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3565" w14:textId="0F85F053" w:rsidR="003C262C" w:rsidRDefault="00CB1151" w:rsidP="00482FB9">
      <w:pPr>
        <w:rPr>
          <w:sz w:val="20"/>
          <w:szCs w:val="20"/>
          <w:lang w:val="en-GB"/>
        </w:rPr>
      </w:pPr>
      <w:bookmarkStart w:id="0" w:name="LastAlteration"/>
      <w:r w:rsidRPr="00EE1FF0">
        <w:rPr>
          <w:sz w:val="20"/>
          <w:szCs w:val="20"/>
          <w:lang w:val="en-GB"/>
        </w:rPr>
        <w:t>052V</w:t>
      </w:r>
      <w:r w:rsidR="00815453" w:rsidRPr="00EE1FF0">
        <w:rPr>
          <w:sz w:val="20"/>
          <w:szCs w:val="20"/>
          <w:lang w:val="en-GB"/>
        </w:rPr>
        <w:t>: Incorporates alterations o</w:t>
      </w:r>
      <w:r w:rsidR="00666426">
        <w:rPr>
          <w:sz w:val="20"/>
          <w:szCs w:val="20"/>
          <w:lang w:val="en-GB"/>
        </w:rPr>
        <w:t>f</w:t>
      </w:r>
      <w:r w:rsidR="00D401ED">
        <w:rPr>
          <w:sz w:val="20"/>
          <w:szCs w:val="20"/>
          <w:lang w:val="en-GB"/>
        </w:rPr>
        <w:t xml:space="preserve"> </w:t>
      </w:r>
      <w:r w:rsidR="008F5070">
        <w:rPr>
          <w:sz w:val="20"/>
          <w:szCs w:val="20"/>
          <w:lang w:val="en-GB"/>
        </w:rPr>
        <w:t>1</w:t>
      </w:r>
      <w:r w:rsidR="0099422C">
        <w:rPr>
          <w:sz w:val="20"/>
          <w:szCs w:val="20"/>
          <w:lang w:val="en-GB"/>
        </w:rPr>
        <w:t>0</w:t>
      </w:r>
      <w:r w:rsidR="00CD16F3">
        <w:rPr>
          <w:sz w:val="20"/>
          <w:szCs w:val="20"/>
          <w:lang w:val="en-GB"/>
        </w:rPr>
        <w:t xml:space="preserve"> </w:t>
      </w:r>
      <w:r w:rsidR="0099422C">
        <w:rPr>
          <w:sz w:val="20"/>
          <w:szCs w:val="20"/>
          <w:lang w:val="en-GB"/>
        </w:rPr>
        <w:t>September</w:t>
      </w:r>
      <w:r w:rsidR="00CD16F3">
        <w:rPr>
          <w:sz w:val="20"/>
          <w:szCs w:val="20"/>
          <w:lang w:val="en-GB"/>
        </w:rPr>
        <w:t xml:space="preserve"> 2024 </w:t>
      </w:r>
      <w:r w:rsidR="008C7104">
        <w:rPr>
          <w:sz w:val="20"/>
          <w:szCs w:val="20"/>
          <w:lang w:val="en-GB"/>
        </w:rPr>
        <w:t>[R202</w:t>
      </w:r>
      <w:r w:rsidR="0099422C">
        <w:rPr>
          <w:sz w:val="20"/>
          <w:szCs w:val="20"/>
          <w:lang w:val="en-GB"/>
        </w:rPr>
        <w:t>4</w:t>
      </w:r>
      <w:r w:rsidR="008C7104">
        <w:rPr>
          <w:sz w:val="20"/>
          <w:szCs w:val="20"/>
          <w:lang w:val="en-GB"/>
        </w:rPr>
        <w:t>/</w:t>
      </w:r>
      <w:r w:rsidR="003F4436">
        <w:rPr>
          <w:sz w:val="20"/>
          <w:szCs w:val="20"/>
          <w:lang w:val="en-GB"/>
        </w:rPr>
        <w:t>6</w:t>
      </w:r>
      <w:r w:rsidR="0099422C">
        <w:rPr>
          <w:sz w:val="20"/>
          <w:szCs w:val="20"/>
          <w:lang w:val="en-GB"/>
        </w:rPr>
        <w:t>9</w:t>
      </w:r>
      <w:r w:rsidR="008C7104">
        <w:rPr>
          <w:sz w:val="20"/>
          <w:szCs w:val="20"/>
          <w:lang w:val="en-GB"/>
        </w:rPr>
        <w:t>]</w:t>
      </w:r>
      <w:bookmarkEnd w:id="0"/>
    </w:p>
    <w:p w14:paraId="7B05D86D" w14:textId="0A8C104E" w:rsidR="00482FB9" w:rsidRPr="00CB05A2" w:rsidRDefault="00B255DB" w:rsidP="00482FB9">
      <w:pPr>
        <w:rPr>
          <w:sz w:val="20"/>
          <w:szCs w:val="20"/>
          <w:lang w:val="en-GB"/>
        </w:rPr>
      </w:pPr>
      <w:r w:rsidRPr="0049629F">
        <w:rPr>
          <w:sz w:val="20"/>
          <w:szCs w:val="20"/>
        </w:rPr>
        <w:t>(replaces</w:t>
      </w:r>
      <w:r w:rsidR="00461E6D" w:rsidRPr="0049629F">
        <w:rPr>
          <w:sz w:val="20"/>
          <w:szCs w:val="20"/>
        </w:rPr>
        <w:t xml:space="preserve"> </w:t>
      </w:r>
      <w:r w:rsidR="0049629F">
        <w:rPr>
          <w:sz w:val="20"/>
          <w:szCs w:val="20"/>
        </w:rPr>
        <w:t>rulebook dated</w:t>
      </w:r>
      <w:r w:rsidR="00D53A29">
        <w:rPr>
          <w:sz w:val="20"/>
          <w:szCs w:val="20"/>
        </w:rPr>
        <w:t xml:space="preserve"> </w:t>
      </w:r>
      <w:r w:rsidR="003F4436">
        <w:rPr>
          <w:sz w:val="20"/>
          <w:szCs w:val="20"/>
          <w:lang w:val="en-GB"/>
        </w:rPr>
        <w:t>1</w:t>
      </w:r>
      <w:r w:rsidR="0099422C">
        <w:rPr>
          <w:sz w:val="20"/>
          <w:szCs w:val="20"/>
          <w:lang w:val="en-GB"/>
        </w:rPr>
        <w:t>2</w:t>
      </w:r>
      <w:r w:rsidR="003F4436">
        <w:rPr>
          <w:sz w:val="20"/>
          <w:szCs w:val="20"/>
          <w:lang w:val="en-GB"/>
        </w:rPr>
        <w:t xml:space="preserve"> </w:t>
      </w:r>
      <w:r w:rsidR="0099422C">
        <w:rPr>
          <w:sz w:val="20"/>
          <w:szCs w:val="20"/>
          <w:lang w:val="en-GB"/>
        </w:rPr>
        <w:t>March</w:t>
      </w:r>
      <w:r w:rsidR="000056BC">
        <w:rPr>
          <w:sz w:val="20"/>
          <w:szCs w:val="20"/>
          <w:lang w:val="en-GB"/>
        </w:rPr>
        <w:t xml:space="preserve"> 202</w:t>
      </w:r>
      <w:r w:rsidR="0099422C">
        <w:rPr>
          <w:sz w:val="20"/>
          <w:szCs w:val="20"/>
          <w:lang w:val="en-GB"/>
        </w:rPr>
        <w:t>4</w:t>
      </w:r>
      <w:r w:rsidR="002B1C1B">
        <w:rPr>
          <w:sz w:val="20"/>
          <w:szCs w:val="20"/>
          <w:lang w:val="en-GB"/>
        </w:rPr>
        <w:t xml:space="preserve"> (R202</w:t>
      </w:r>
      <w:r w:rsidR="0099422C">
        <w:rPr>
          <w:sz w:val="20"/>
          <w:szCs w:val="20"/>
          <w:lang w:val="en-GB"/>
        </w:rPr>
        <w:t>3</w:t>
      </w:r>
      <w:r w:rsidR="002B1C1B">
        <w:rPr>
          <w:sz w:val="20"/>
          <w:szCs w:val="20"/>
          <w:lang w:val="en-GB"/>
        </w:rPr>
        <w:t>/</w:t>
      </w:r>
      <w:r w:rsidR="0099422C">
        <w:rPr>
          <w:sz w:val="20"/>
          <w:szCs w:val="20"/>
          <w:lang w:val="en-GB"/>
        </w:rPr>
        <w:t>136</w:t>
      </w:r>
      <w:r w:rsidR="000056BC">
        <w:rPr>
          <w:sz w:val="20"/>
          <w:szCs w:val="20"/>
          <w:lang w:val="en-GB"/>
        </w:rPr>
        <w:t>))</w:t>
      </w:r>
      <w:r w:rsidR="006D4E66">
        <w:rPr>
          <w:sz w:val="20"/>
          <w:szCs w:val="20"/>
        </w:rPr>
        <w:t xml:space="preserve"> </w:t>
      </w:r>
    </w:p>
    <w:p w14:paraId="2A4CD4C5" w14:textId="77777777" w:rsidR="0053775F" w:rsidRPr="002A6D59" w:rsidRDefault="0053775F" w:rsidP="001A2B9D"/>
    <w:p w14:paraId="608B571E" w14:textId="77777777" w:rsidR="0053775F" w:rsidRPr="002A6D59" w:rsidRDefault="0053775F" w:rsidP="0053775F">
      <w:pPr>
        <w:tabs>
          <w:tab w:val="left" w:pos="1425"/>
          <w:tab w:val="left" w:pos="1995"/>
          <w:tab w:val="left" w:pos="2508"/>
        </w:tabs>
      </w:pPr>
    </w:p>
    <w:p w14:paraId="5C99F3A9" w14:textId="77777777" w:rsidR="0053775F" w:rsidRPr="002A6D59" w:rsidRDefault="0053775F" w:rsidP="0053775F">
      <w:pPr>
        <w:tabs>
          <w:tab w:val="left" w:pos="1425"/>
          <w:tab w:val="left" w:pos="1995"/>
          <w:tab w:val="left" w:pos="2508"/>
        </w:tabs>
      </w:pPr>
    </w:p>
    <w:p w14:paraId="19258B77" w14:textId="77777777" w:rsidR="0053775F" w:rsidRPr="002A6D59" w:rsidRDefault="0053775F" w:rsidP="0053775F">
      <w:pPr>
        <w:tabs>
          <w:tab w:val="left" w:pos="1425"/>
          <w:tab w:val="left" w:pos="1995"/>
          <w:tab w:val="left" w:pos="2508"/>
        </w:tabs>
      </w:pPr>
    </w:p>
    <w:p w14:paraId="50640B61" w14:textId="77777777" w:rsidR="0053775F" w:rsidRPr="002A6D59" w:rsidRDefault="0053775F" w:rsidP="0053775F">
      <w:pPr>
        <w:tabs>
          <w:tab w:val="left" w:pos="1425"/>
          <w:tab w:val="left" w:pos="1995"/>
          <w:tab w:val="left" w:pos="2508"/>
        </w:tabs>
      </w:pPr>
    </w:p>
    <w:p w14:paraId="29155617" w14:textId="77777777" w:rsidR="0053775F" w:rsidRPr="002A6D59" w:rsidRDefault="0053775F" w:rsidP="0053775F">
      <w:pPr>
        <w:pStyle w:val="BodyText3"/>
        <w:tabs>
          <w:tab w:val="left" w:pos="1425"/>
          <w:tab w:val="left" w:pos="1995"/>
          <w:tab w:val="left" w:pos="2508"/>
        </w:tabs>
        <w:rPr>
          <w:b w:val="0"/>
          <w:bCs w:val="0"/>
          <w:sz w:val="32"/>
        </w:rPr>
      </w:pPr>
      <w:r w:rsidRPr="002A6D59">
        <w:rPr>
          <w:sz w:val="32"/>
        </w:rPr>
        <w:t xml:space="preserve">Australian Municipal, Administrative, Clerical and Services </w:t>
      </w:r>
      <w:smartTag w:uri="urn:schemas-microsoft-com:office:smarttags" w:element="place">
        <w:r w:rsidRPr="002A6D59">
          <w:rPr>
            <w:sz w:val="32"/>
          </w:rPr>
          <w:t>Union</w:t>
        </w:r>
      </w:smartTag>
    </w:p>
    <w:p w14:paraId="32947FA1" w14:textId="77777777" w:rsidR="0053775F" w:rsidRPr="002A6D59" w:rsidRDefault="0053775F" w:rsidP="0053775F">
      <w:pPr>
        <w:tabs>
          <w:tab w:val="left" w:pos="1425"/>
          <w:tab w:val="left" w:pos="1995"/>
          <w:tab w:val="left" w:pos="2508"/>
        </w:tabs>
        <w:rPr>
          <w:b/>
          <w:bCs/>
        </w:rPr>
      </w:pPr>
    </w:p>
    <w:p w14:paraId="05F12413" w14:textId="77777777" w:rsidR="0053775F" w:rsidRPr="002A6D59" w:rsidRDefault="0053775F" w:rsidP="0053775F">
      <w:pPr>
        <w:tabs>
          <w:tab w:val="left" w:pos="1425"/>
          <w:tab w:val="left" w:pos="1995"/>
          <w:tab w:val="left" w:pos="2508"/>
        </w:tabs>
        <w:rPr>
          <w:b/>
          <w:bCs/>
        </w:rPr>
      </w:pPr>
    </w:p>
    <w:p w14:paraId="0F01A58D" w14:textId="77777777" w:rsidR="0053775F" w:rsidRPr="002A6D59" w:rsidRDefault="0053775F" w:rsidP="0053775F">
      <w:pPr>
        <w:tabs>
          <w:tab w:val="left" w:pos="1425"/>
          <w:tab w:val="left" w:pos="1995"/>
          <w:tab w:val="left" w:pos="2508"/>
        </w:tabs>
        <w:rPr>
          <w:b/>
          <w:bCs/>
        </w:rPr>
      </w:pPr>
    </w:p>
    <w:p w14:paraId="4D38D1FC" w14:textId="77777777" w:rsidR="0053775F" w:rsidRPr="002A6D59" w:rsidRDefault="0053775F" w:rsidP="0053775F">
      <w:pPr>
        <w:tabs>
          <w:tab w:val="left" w:pos="1425"/>
          <w:tab w:val="left" w:pos="1995"/>
          <w:tab w:val="left" w:pos="2508"/>
        </w:tabs>
        <w:rPr>
          <w:b/>
          <w:bCs/>
        </w:rPr>
      </w:pPr>
    </w:p>
    <w:p w14:paraId="17DCA07E" w14:textId="77777777" w:rsidR="0053775F" w:rsidRPr="002A6D59" w:rsidRDefault="0053775F" w:rsidP="0053775F">
      <w:pPr>
        <w:tabs>
          <w:tab w:val="left" w:pos="1425"/>
          <w:tab w:val="left" w:pos="1995"/>
          <w:tab w:val="left" w:pos="2508"/>
        </w:tabs>
        <w:rPr>
          <w:b/>
          <w:bCs/>
        </w:rPr>
      </w:pPr>
    </w:p>
    <w:p w14:paraId="0605C37D" w14:textId="77777777" w:rsidR="0053775F" w:rsidRPr="002A6D59" w:rsidRDefault="0053775F" w:rsidP="0053775F">
      <w:pPr>
        <w:tabs>
          <w:tab w:val="left" w:pos="1425"/>
          <w:tab w:val="left" w:pos="1995"/>
          <w:tab w:val="left" w:pos="2508"/>
        </w:tabs>
        <w:rPr>
          <w:b/>
          <w:bCs/>
        </w:rPr>
      </w:pPr>
    </w:p>
    <w:p w14:paraId="2629515A" w14:textId="04FC0764" w:rsidR="0053775F" w:rsidRPr="002A6D59" w:rsidRDefault="0053775F" w:rsidP="0006039E">
      <w:pPr>
        <w:tabs>
          <w:tab w:val="left" w:pos="0"/>
          <w:tab w:val="left" w:pos="1995"/>
          <w:tab w:val="left" w:pos="2508"/>
        </w:tabs>
        <w:spacing w:line="480" w:lineRule="atLeast"/>
        <w:ind w:left="1418" w:right="1418"/>
      </w:pPr>
      <w:r w:rsidRPr="002A6D59">
        <w:t xml:space="preserve">I CERTIFY under section 161 </w:t>
      </w:r>
      <w:r w:rsidR="00713E9F" w:rsidRPr="002A6D59">
        <w:t xml:space="preserve">of </w:t>
      </w:r>
      <w:r w:rsidRPr="002A6D59">
        <w:t>the</w:t>
      </w:r>
      <w:r w:rsidR="00CB2C35" w:rsidRPr="002A6D59">
        <w:t xml:space="preserve"> </w:t>
      </w:r>
      <w:r w:rsidR="00CB2C35" w:rsidRPr="006E3F2C">
        <w:rPr>
          <w:i/>
        </w:rPr>
        <w:t>Fair Work (Registered Organisations) Act 2009</w:t>
      </w:r>
      <w:r w:rsidR="00CB2C35" w:rsidRPr="002A6D59">
        <w:t xml:space="preserve"> </w:t>
      </w:r>
      <w:r w:rsidRPr="002A6D59">
        <w:t>that the pages herein numbered</w:t>
      </w:r>
      <w:r w:rsidR="00CB2C35" w:rsidRPr="002A6D59">
        <w:t xml:space="preserve"> </w:t>
      </w:r>
      <w:r w:rsidR="008A7CFF" w:rsidRPr="002A6D59">
        <w:t xml:space="preserve">1 </w:t>
      </w:r>
      <w:r w:rsidR="008A7CFF" w:rsidRPr="001B68D8">
        <w:t>to</w:t>
      </w:r>
      <w:r w:rsidR="006D187E">
        <w:t xml:space="preserve"> </w:t>
      </w:r>
      <w:r w:rsidR="006D187E" w:rsidRPr="00BB50F1">
        <w:t>2</w:t>
      </w:r>
      <w:r w:rsidR="00C16E5B">
        <w:t>90</w:t>
      </w:r>
      <w:r w:rsidR="008A7CFF" w:rsidRPr="00BB50F1">
        <w:t xml:space="preserve"> </w:t>
      </w:r>
      <w:r w:rsidRPr="00BB50F1">
        <w:t>b</w:t>
      </w:r>
      <w:r w:rsidRPr="001B68D8">
        <w:t>oth</w:t>
      </w:r>
      <w:r w:rsidRPr="002A6D59">
        <w:t xml:space="preserve"> inclusive contain a true and correct copy of the registered</w:t>
      </w:r>
      <w:r w:rsidR="00CB2C35" w:rsidRPr="002A6D59">
        <w:t xml:space="preserve"> </w:t>
      </w:r>
      <w:r w:rsidRPr="002A6D59">
        <w:t>rules of the Australian Municipal, Administrativ</w:t>
      </w:r>
      <w:r w:rsidR="0006039E" w:rsidRPr="002A6D59">
        <w:t>e, Clerical and Services Union.</w:t>
      </w:r>
    </w:p>
    <w:p w14:paraId="1A22B35A" w14:textId="77777777" w:rsidR="0053775F" w:rsidRPr="002A6D59" w:rsidRDefault="0053775F" w:rsidP="0053775F">
      <w:pPr>
        <w:tabs>
          <w:tab w:val="left" w:pos="1425"/>
          <w:tab w:val="left" w:pos="1995"/>
          <w:tab w:val="left" w:pos="2508"/>
        </w:tabs>
      </w:pPr>
    </w:p>
    <w:p w14:paraId="40474C60" w14:textId="77777777" w:rsidR="0053775F" w:rsidRPr="002A6D59" w:rsidRDefault="0053775F" w:rsidP="0053775F">
      <w:pPr>
        <w:tabs>
          <w:tab w:val="left" w:pos="1425"/>
          <w:tab w:val="left" w:pos="1995"/>
          <w:tab w:val="left" w:pos="2508"/>
        </w:tabs>
      </w:pPr>
    </w:p>
    <w:p w14:paraId="0A49E010" w14:textId="77777777" w:rsidR="0053775F" w:rsidRPr="002A6D59" w:rsidRDefault="0053775F" w:rsidP="0053775F">
      <w:pPr>
        <w:tabs>
          <w:tab w:val="left" w:pos="1425"/>
          <w:tab w:val="left" w:pos="1995"/>
          <w:tab w:val="left" w:pos="2508"/>
        </w:tabs>
      </w:pPr>
    </w:p>
    <w:p w14:paraId="4F25697A" w14:textId="77777777" w:rsidR="0053775F" w:rsidRPr="002A6D59" w:rsidRDefault="0053775F" w:rsidP="0053775F">
      <w:pPr>
        <w:tabs>
          <w:tab w:val="left" w:pos="1425"/>
          <w:tab w:val="left" w:pos="1995"/>
          <w:tab w:val="left" w:pos="2508"/>
        </w:tabs>
      </w:pPr>
    </w:p>
    <w:p w14:paraId="694C58D7" w14:textId="77777777" w:rsidR="0053775F" w:rsidRPr="002A6D59" w:rsidRDefault="0053775F" w:rsidP="0053775F">
      <w:pPr>
        <w:tabs>
          <w:tab w:val="left" w:pos="1425"/>
          <w:tab w:val="left" w:pos="1995"/>
          <w:tab w:val="left" w:pos="2508"/>
        </w:tabs>
      </w:pPr>
    </w:p>
    <w:p w14:paraId="30F9230C" w14:textId="77777777" w:rsidR="0053775F" w:rsidRPr="002A6D59" w:rsidRDefault="0053775F" w:rsidP="0053775F">
      <w:pPr>
        <w:tabs>
          <w:tab w:val="left" w:pos="1425"/>
          <w:tab w:val="left" w:pos="1995"/>
          <w:tab w:val="left" w:pos="2508"/>
        </w:tabs>
      </w:pPr>
    </w:p>
    <w:p w14:paraId="60C24F43" w14:textId="77777777" w:rsidR="0053775F" w:rsidRPr="002A6D59" w:rsidRDefault="0053775F" w:rsidP="0053775F">
      <w:pPr>
        <w:tabs>
          <w:tab w:val="left" w:pos="1425"/>
          <w:tab w:val="left" w:pos="1995"/>
          <w:tab w:val="left" w:pos="2508"/>
        </w:tabs>
      </w:pPr>
    </w:p>
    <w:p w14:paraId="19679742" w14:textId="184AF370" w:rsidR="00203BBF" w:rsidRDefault="00F3353D" w:rsidP="0020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US"/>
        </w:rPr>
      </w:pPr>
      <w:r>
        <w:rPr>
          <w:lang w:val="en-US"/>
        </w:rPr>
        <w:t xml:space="preserve">DELEGATE </w:t>
      </w:r>
      <w:r w:rsidR="0049629F">
        <w:rPr>
          <w:lang w:val="en-US"/>
        </w:rPr>
        <w:t>OF</w:t>
      </w:r>
      <w:r w:rsidR="00203BBF" w:rsidRPr="002A6D59">
        <w:rPr>
          <w:lang w:val="en-US"/>
        </w:rPr>
        <w:t xml:space="preserve"> THE </w:t>
      </w:r>
      <w:r>
        <w:rPr>
          <w:lang w:val="en-US"/>
        </w:rPr>
        <w:t>GENERAL MANAGER</w:t>
      </w:r>
    </w:p>
    <w:p w14:paraId="36227141" w14:textId="77777777" w:rsidR="0049629F" w:rsidRPr="002A6D59" w:rsidRDefault="0049629F" w:rsidP="00203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US"/>
        </w:rPr>
      </w:pPr>
      <w:r>
        <w:rPr>
          <w:lang w:val="en-US"/>
        </w:rPr>
        <w:t>FAIR WORK COMMISSION</w:t>
      </w:r>
    </w:p>
    <w:p w14:paraId="625F9FE1" w14:textId="77777777" w:rsidR="0053775F" w:rsidRPr="002A6D59" w:rsidRDefault="0053775F" w:rsidP="0006039E">
      <w:pPr>
        <w:tabs>
          <w:tab w:val="left" w:pos="1425"/>
          <w:tab w:val="left" w:pos="1995"/>
          <w:tab w:val="left" w:pos="2508"/>
        </w:tabs>
      </w:pPr>
    </w:p>
    <w:p w14:paraId="09856FB4" w14:textId="77777777" w:rsidR="0053775F" w:rsidRPr="002A6D59" w:rsidRDefault="0053775F" w:rsidP="0053775F">
      <w:pPr>
        <w:tabs>
          <w:tab w:val="left" w:pos="1425"/>
          <w:tab w:val="left" w:pos="1995"/>
          <w:tab w:val="left" w:pos="2508"/>
        </w:tabs>
      </w:pPr>
    </w:p>
    <w:p w14:paraId="5F1B149F" w14:textId="77777777" w:rsidR="00456FA6" w:rsidRPr="002A6D59" w:rsidRDefault="0053775F" w:rsidP="0053775F">
      <w:pPr>
        <w:jc w:val="center"/>
        <w:sectPr w:rsidR="00456FA6" w:rsidRPr="002A6D59" w:rsidSect="003E3401">
          <w:headerReference w:type="default" r:id="rId11"/>
          <w:pgSz w:w="11908" w:h="16834"/>
          <w:pgMar w:top="1276" w:right="850" w:bottom="992" w:left="850" w:header="709" w:footer="709" w:gutter="567"/>
          <w:pgNumType w:fmt="lowerRoman" w:start="1"/>
          <w:cols w:space="720"/>
          <w:titlePg/>
          <w:docGrid w:linePitch="299"/>
        </w:sectPr>
      </w:pPr>
      <w:r w:rsidRPr="002A6D59">
        <w:cr/>
      </w:r>
    </w:p>
    <w:p w14:paraId="70CC2AA1" w14:textId="77777777" w:rsidR="00874EC1" w:rsidRPr="00EE1FF0" w:rsidRDefault="00874EC1" w:rsidP="00874EC1">
      <w:pPr>
        <w:tabs>
          <w:tab w:val="left" w:pos="567"/>
          <w:tab w:val="left" w:pos="1134"/>
          <w:tab w:val="left" w:pos="1701"/>
          <w:tab w:val="left" w:pos="2268"/>
          <w:tab w:val="left" w:pos="2835"/>
          <w:tab w:val="left" w:pos="3402"/>
          <w:tab w:val="left" w:pos="3969"/>
          <w:tab w:val="right" w:pos="9638"/>
        </w:tabs>
        <w:spacing w:line="240" w:lineRule="atLeast"/>
        <w:jc w:val="center"/>
        <w:rPr>
          <w:b/>
        </w:rPr>
      </w:pPr>
      <w:r w:rsidRPr="00EE1FF0">
        <w:rPr>
          <w:b/>
        </w:rPr>
        <w:lastRenderedPageBreak/>
        <w:t>RULES OF</w:t>
      </w:r>
    </w:p>
    <w:p w14:paraId="638C4AB6" w14:textId="77777777" w:rsidR="00874EC1" w:rsidRPr="00EE1FF0" w:rsidRDefault="00874EC1" w:rsidP="00874EC1">
      <w:pPr>
        <w:tabs>
          <w:tab w:val="left" w:pos="567"/>
          <w:tab w:val="left" w:pos="1134"/>
          <w:tab w:val="left" w:pos="1701"/>
          <w:tab w:val="left" w:pos="2268"/>
          <w:tab w:val="left" w:pos="2835"/>
          <w:tab w:val="left" w:pos="3402"/>
          <w:tab w:val="left" w:pos="3969"/>
          <w:tab w:val="right" w:pos="9638"/>
        </w:tabs>
        <w:spacing w:line="240" w:lineRule="atLeast"/>
        <w:rPr>
          <w:b/>
        </w:rPr>
      </w:pPr>
    </w:p>
    <w:p w14:paraId="181B1B6F" w14:textId="77777777" w:rsidR="00874EC1" w:rsidRPr="00EE1FF0" w:rsidRDefault="00874EC1" w:rsidP="00874EC1">
      <w:pPr>
        <w:tabs>
          <w:tab w:val="left" w:pos="567"/>
          <w:tab w:val="left" w:pos="1134"/>
          <w:tab w:val="left" w:pos="1701"/>
          <w:tab w:val="left" w:pos="2268"/>
          <w:tab w:val="left" w:pos="2835"/>
          <w:tab w:val="left" w:pos="3402"/>
          <w:tab w:val="left" w:pos="3969"/>
          <w:tab w:val="right" w:pos="9638"/>
        </w:tabs>
        <w:spacing w:line="240" w:lineRule="atLeast"/>
        <w:jc w:val="center"/>
        <w:rPr>
          <w:b/>
        </w:rPr>
      </w:pPr>
      <w:r w:rsidRPr="00EE1FF0">
        <w:rPr>
          <w:b/>
        </w:rPr>
        <w:t>AUSTRALIAN MUNICIPAL, ADMINISTRATIVE, CLERICAL and SERVICES UNION</w:t>
      </w:r>
    </w:p>
    <w:p w14:paraId="091A8E3B" w14:textId="77777777" w:rsidR="00EB1BE9" w:rsidRPr="0022738F" w:rsidRDefault="00EB1BE9" w:rsidP="0053775F">
      <w:pPr>
        <w:jc w:val="center"/>
        <w:rPr>
          <w:b/>
          <w:sz w:val="32"/>
          <w:szCs w:val="32"/>
        </w:rPr>
      </w:pPr>
    </w:p>
    <w:p w14:paraId="5ACF227B" w14:textId="77777777" w:rsidR="0053775F" w:rsidRPr="00874EC1" w:rsidRDefault="0053775F" w:rsidP="00874EC1">
      <w:pPr>
        <w:tabs>
          <w:tab w:val="left" w:pos="567"/>
          <w:tab w:val="left" w:pos="1134"/>
          <w:tab w:val="left" w:pos="1701"/>
          <w:tab w:val="left" w:pos="2268"/>
          <w:tab w:val="left" w:pos="2835"/>
          <w:tab w:val="left" w:pos="3402"/>
          <w:tab w:val="left" w:pos="3969"/>
          <w:tab w:val="right" w:pos="9638"/>
        </w:tabs>
        <w:spacing w:line="240" w:lineRule="atLeast"/>
        <w:jc w:val="center"/>
        <w:rPr>
          <w:b/>
        </w:rPr>
      </w:pPr>
      <w:r w:rsidRPr="00874EC1">
        <w:rPr>
          <w:b/>
        </w:rPr>
        <w:t>Contents</w:t>
      </w:r>
    </w:p>
    <w:p w14:paraId="576AB999" w14:textId="77777777" w:rsidR="00AD2D23" w:rsidRDefault="00AD2D23" w:rsidP="0053775F">
      <w:pPr>
        <w:jc w:val="center"/>
        <w:rPr>
          <w:sz w:val="32"/>
        </w:rPr>
      </w:pPr>
    </w:p>
    <w:p w14:paraId="562DDEC8" w14:textId="64D43BBE" w:rsidR="008A3A80" w:rsidRDefault="00F95B34">
      <w:pPr>
        <w:pStyle w:val="TOC1"/>
        <w:rPr>
          <w:rFonts w:asciiTheme="minorHAnsi" w:eastAsiaTheme="minorEastAsia" w:hAnsiTheme="minorHAnsi" w:cstheme="minorBidi"/>
          <w:b w:val="0"/>
          <w:bCs w:val="0"/>
          <w:caps w:val="0"/>
          <w:noProof/>
          <w:kern w:val="2"/>
          <w:sz w:val="24"/>
          <w:lang w:eastAsia="en-AU"/>
          <w14:ligatures w14:val="standardContextual"/>
        </w:rPr>
      </w:pPr>
      <w:r>
        <w:rPr>
          <w:szCs w:val="22"/>
        </w:rPr>
        <w:fldChar w:fldCharType="begin"/>
      </w:r>
      <w:r w:rsidR="004F6550">
        <w:rPr>
          <w:szCs w:val="22"/>
        </w:rPr>
        <w:instrText xml:space="preserve"> TOC \o "1-3" \h \z \u </w:instrText>
      </w:r>
      <w:r>
        <w:rPr>
          <w:szCs w:val="22"/>
        </w:rPr>
        <w:fldChar w:fldCharType="separate"/>
      </w:r>
      <w:hyperlink w:anchor="_Toc176874013" w:history="1">
        <w:r w:rsidR="008A3A80" w:rsidRPr="00713102">
          <w:rPr>
            <w:rStyle w:val="Hyperlink"/>
            <w:noProof/>
          </w:rPr>
          <w:t>PART I - CONSTITUTION AND OBJECTS</w:t>
        </w:r>
        <w:r w:rsidR="008A3A80">
          <w:rPr>
            <w:noProof/>
            <w:webHidden/>
          </w:rPr>
          <w:tab/>
        </w:r>
        <w:r w:rsidR="008A3A80">
          <w:rPr>
            <w:noProof/>
            <w:webHidden/>
          </w:rPr>
          <w:fldChar w:fldCharType="begin"/>
        </w:r>
        <w:r w:rsidR="008A3A80">
          <w:rPr>
            <w:noProof/>
            <w:webHidden/>
          </w:rPr>
          <w:instrText xml:space="preserve"> PAGEREF _Toc176874013 \h </w:instrText>
        </w:r>
        <w:r w:rsidR="008A3A80">
          <w:rPr>
            <w:noProof/>
            <w:webHidden/>
          </w:rPr>
        </w:r>
        <w:r w:rsidR="008A3A80">
          <w:rPr>
            <w:noProof/>
            <w:webHidden/>
          </w:rPr>
          <w:fldChar w:fldCharType="separate"/>
        </w:r>
        <w:r w:rsidR="001B04A1">
          <w:rPr>
            <w:noProof/>
            <w:webHidden/>
          </w:rPr>
          <w:t>1</w:t>
        </w:r>
        <w:r w:rsidR="008A3A80">
          <w:rPr>
            <w:noProof/>
            <w:webHidden/>
          </w:rPr>
          <w:fldChar w:fldCharType="end"/>
        </w:r>
      </w:hyperlink>
    </w:p>
    <w:p w14:paraId="38C888AE" w14:textId="4507D43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14" w:history="1">
        <w:r w:rsidR="008A3A80" w:rsidRPr="00713102">
          <w:rPr>
            <w:rStyle w:val="Hyperlink"/>
            <w:noProof/>
          </w:rPr>
          <w:t>1 - NAME</w:t>
        </w:r>
        <w:r w:rsidR="008A3A80">
          <w:rPr>
            <w:noProof/>
            <w:webHidden/>
          </w:rPr>
          <w:tab/>
        </w:r>
        <w:r w:rsidR="008A3A80">
          <w:rPr>
            <w:noProof/>
            <w:webHidden/>
          </w:rPr>
          <w:fldChar w:fldCharType="begin"/>
        </w:r>
        <w:r w:rsidR="008A3A80">
          <w:rPr>
            <w:noProof/>
            <w:webHidden/>
          </w:rPr>
          <w:instrText xml:space="preserve"> PAGEREF _Toc176874014 \h </w:instrText>
        </w:r>
        <w:r w:rsidR="008A3A80">
          <w:rPr>
            <w:noProof/>
            <w:webHidden/>
          </w:rPr>
        </w:r>
        <w:r w:rsidR="008A3A80">
          <w:rPr>
            <w:noProof/>
            <w:webHidden/>
          </w:rPr>
          <w:fldChar w:fldCharType="separate"/>
        </w:r>
        <w:r w:rsidR="001B04A1">
          <w:rPr>
            <w:noProof/>
            <w:webHidden/>
          </w:rPr>
          <w:t>1</w:t>
        </w:r>
        <w:r w:rsidR="008A3A80">
          <w:rPr>
            <w:noProof/>
            <w:webHidden/>
          </w:rPr>
          <w:fldChar w:fldCharType="end"/>
        </w:r>
      </w:hyperlink>
    </w:p>
    <w:p w14:paraId="003055E1" w14:textId="58541A9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15" w:history="1">
        <w:r w:rsidR="008A3A80" w:rsidRPr="00713102">
          <w:rPr>
            <w:rStyle w:val="Hyperlink"/>
            <w:noProof/>
          </w:rPr>
          <w:t>2 - REGISTERED OFFICE</w:t>
        </w:r>
        <w:r w:rsidR="008A3A80">
          <w:rPr>
            <w:noProof/>
            <w:webHidden/>
          </w:rPr>
          <w:tab/>
        </w:r>
        <w:r w:rsidR="008A3A80">
          <w:rPr>
            <w:noProof/>
            <w:webHidden/>
          </w:rPr>
          <w:fldChar w:fldCharType="begin"/>
        </w:r>
        <w:r w:rsidR="008A3A80">
          <w:rPr>
            <w:noProof/>
            <w:webHidden/>
          </w:rPr>
          <w:instrText xml:space="preserve"> PAGEREF _Toc176874015 \h </w:instrText>
        </w:r>
        <w:r w:rsidR="008A3A80">
          <w:rPr>
            <w:noProof/>
            <w:webHidden/>
          </w:rPr>
        </w:r>
        <w:r w:rsidR="008A3A80">
          <w:rPr>
            <w:noProof/>
            <w:webHidden/>
          </w:rPr>
          <w:fldChar w:fldCharType="separate"/>
        </w:r>
        <w:r w:rsidR="001B04A1">
          <w:rPr>
            <w:noProof/>
            <w:webHidden/>
          </w:rPr>
          <w:t>1</w:t>
        </w:r>
        <w:r w:rsidR="008A3A80">
          <w:rPr>
            <w:noProof/>
            <w:webHidden/>
          </w:rPr>
          <w:fldChar w:fldCharType="end"/>
        </w:r>
      </w:hyperlink>
    </w:p>
    <w:p w14:paraId="595B43F8" w14:textId="3A858BF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16" w:history="1">
        <w:r w:rsidR="008A3A80" w:rsidRPr="00713102">
          <w:rPr>
            <w:rStyle w:val="Hyperlink"/>
            <w:noProof/>
          </w:rPr>
          <w:t>3 - DEFINITIONS</w:t>
        </w:r>
        <w:r w:rsidR="008A3A80">
          <w:rPr>
            <w:noProof/>
            <w:webHidden/>
          </w:rPr>
          <w:tab/>
        </w:r>
        <w:r w:rsidR="008A3A80">
          <w:rPr>
            <w:noProof/>
            <w:webHidden/>
          </w:rPr>
          <w:fldChar w:fldCharType="begin"/>
        </w:r>
        <w:r w:rsidR="008A3A80">
          <w:rPr>
            <w:noProof/>
            <w:webHidden/>
          </w:rPr>
          <w:instrText xml:space="preserve"> PAGEREF _Toc176874016 \h </w:instrText>
        </w:r>
        <w:r w:rsidR="008A3A80">
          <w:rPr>
            <w:noProof/>
            <w:webHidden/>
          </w:rPr>
        </w:r>
        <w:r w:rsidR="008A3A80">
          <w:rPr>
            <w:noProof/>
            <w:webHidden/>
          </w:rPr>
          <w:fldChar w:fldCharType="separate"/>
        </w:r>
        <w:r w:rsidR="001B04A1">
          <w:rPr>
            <w:noProof/>
            <w:webHidden/>
          </w:rPr>
          <w:t>1</w:t>
        </w:r>
        <w:r w:rsidR="008A3A80">
          <w:rPr>
            <w:noProof/>
            <w:webHidden/>
          </w:rPr>
          <w:fldChar w:fldCharType="end"/>
        </w:r>
      </w:hyperlink>
    </w:p>
    <w:p w14:paraId="1D4B79E2" w14:textId="5042EFF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17" w:history="1">
        <w:r w:rsidR="008A3A80" w:rsidRPr="00713102">
          <w:rPr>
            <w:rStyle w:val="Hyperlink"/>
            <w:noProof/>
          </w:rPr>
          <w:t>4 - OBJECTS</w:t>
        </w:r>
        <w:r w:rsidR="008A3A80">
          <w:rPr>
            <w:noProof/>
            <w:webHidden/>
          </w:rPr>
          <w:tab/>
        </w:r>
        <w:r w:rsidR="008A3A80">
          <w:rPr>
            <w:noProof/>
            <w:webHidden/>
          </w:rPr>
          <w:fldChar w:fldCharType="begin"/>
        </w:r>
        <w:r w:rsidR="008A3A80">
          <w:rPr>
            <w:noProof/>
            <w:webHidden/>
          </w:rPr>
          <w:instrText xml:space="preserve"> PAGEREF _Toc176874017 \h </w:instrText>
        </w:r>
        <w:r w:rsidR="008A3A80">
          <w:rPr>
            <w:noProof/>
            <w:webHidden/>
          </w:rPr>
        </w:r>
        <w:r w:rsidR="008A3A80">
          <w:rPr>
            <w:noProof/>
            <w:webHidden/>
          </w:rPr>
          <w:fldChar w:fldCharType="separate"/>
        </w:r>
        <w:r w:rsidR="001B04A1">
          <w:rPr>
            <w:noProof/>
            <w:webHidden/>
          </w:rPr>
          <w:t>2</w:t>
        </w:r>
        <w:r w:rsidR="008A3A80">
          <w:rPr>
            <w:noProof/>
            <w:webHidden/>
          </w:rPr>
          <w:fldChar w:fldCharType="end"/>
        </w:r>
      </w:hyperlink>
    </w:p>
    <w:p w14:paraId="738F8D78" w14:textId="25B2245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18" w:history="1">
        <w:r w:rsidR="008A3A80" w:rsidRPr="00713102">
          <w:rPr>
            <w:rStyle w:val="Hyperlink"/>
            <w:noProof/>
          </w:rPr>
          <w:t>5 - INDUSTRY AND ELIGIBILITY</w:t>
        </w:r>
        <w:r w:rsidR="008A3A80">
          <w:rPr>
            <w:noProof/>
            <w:webHidden/>
          </w:rPr>
          <w:tab/>
        </w:r>
        <w:r w:rsidR="008A3A80">
          <w:rPr>
            <w:noProof/>
            <w:webHidden/>
          </w:rPr>
          <w:fldChar w:fldCharType="begin"/>
        </w:r>
        <w:r w:rsidR="008A3A80">
          <w:rPr>
            <w:noProof/>
            <w:webHidden/>
          </w:rPr>
          <w:instrText xml:space="preserve"> PAGEREF _Toc176874018 \h </w:instrText>
        </w:r>
        <w:r w:rsidR="008A3A80">
          <w:rPr>
            <w:noProof/>
            <w:webHidden/>
          </w:rPr>
        </w:r>
        <w:r w:rsidR="008A3A80">
          <w:rPr>
            <w:noProof/>
            <w:webHidden/>
          </w:rPr>
          <w:fldChar w:fldCharType="separate"/>
        </w:r>
        <w:r w:rsidR="001B04A1">
          <w:rPr>
            <w:noProof/>
            <w:webHidden/>
          </w:rPr>
          <w:t>4</w:t>
        </w:r>
        <w:r w:rsidR="008A3A80">
          <w:rPr>
            <w:noProof/>
            <w:webHidden/>
          </w:rPr>
          <w:fldChar w:fldCharType="end"/>
        </w:r>
      </w:hyperlink>
    </w:p>
    <w:p w14:paraId="6533218A" w14:textId="26725E1B"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019" w:history="1">
        <w:r w:rsidR="008A3A80" w:rsidRPr="00713102">
          <w:rPr>
            <w:rStyle w:val="Hyperlink"/>
            <w:noProof/>
          </w:rPr>
          <w:t>PART II - GOVERNMENT</w:t>
        </w:r>
        <w:r w:rsidR="008A3A80">
          <w:rPr>
            <w:noProof/>
            <w:webHidden/>
          </w:rPr>
          <w:tab/>
        </w:r>
        <w:r w:rsidR="008A3A80">
          <w:rPr>
            <w:noProof/>
            <w:webHidden/>
          </w:rPr>
          <w:fldChar w:fldCharType="begin"/>
        </w:r>
        <w:r w:rsidR="008A3A80">
          <w:rPr>
            <w:noProof/>
            <w:webHidden/>
          </w:rPr>
          <w:instrText xml:space="preserve"> PAGEREF _Toc176874019 \h </w:instrText>
        </w:r>
        <w:r w:rsidR="008A3A80">
          <w:rPr>
            <w:noProof/>
            <w:webHidden/>
          </w:rPr>
        </w:r>
        <w:r w:rsidR="008A3A80">
          <w:rPr>
            <w:noProof/>
            <w:webHidden/>
          </w:rPr>
          <w:fldChar w:fldCharType="separate"/>
        </w:r>
        <w:r w:rsidR="001B04A1">
          <w:rPr>
            <w:noProof/>
            <w:webHidden/>
          </w:rPr>
          <w:t>36</w:t>
        </w:r>
        <w:r w:rsidR="008A3A80">
          <w:rPr>
            <w:noProof/>
            <w:webHidden/>
          </w:rPr>
          <w:fldChar w:fldCharType="end"/>
        </w:r>
      </w:hyperlink>
    </w:p>
    <w:p w14:paraId="759A892A" w14:textId="2E120F2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20" w:history="1">
        <w:r w:rsidR="008A3A80" w:rsidRPr="00713102">
          <w:rPr>
            <w:rStyle w:val="Hyperlink"/>
            <w:noProof/>
          </w:rPr>
          <w:t>6 - STRUCTURE</w:t>
        </w:r>
        <w:r w:rsidR="008A3A80">
          <w:rPr>
            <w:noProof/>
            <w:webHidden/>
          </w:rPr>
          <w:tab/>
        </w:r>
        <w:r w:rsidR="008A3A80">
          <w:rPr>
            <w:noProof/>
            <w:webHidden/>
          </w:rPr>
          <w:fldChar w:fldCharType="begin"/>
        </w:r>
        <w:r w:rsidR="008A3A80">
          <w:rPr>
            <w:noProof/>
            <w:webHidden/>
          </w:rPr>
          <w:instrText xml:space="preserve"> PAGEREF _Toc176874020 \h </w:instrText>
        </w:r>
        <w:r w:rsidR="008A3A80">
          <w:rPr>
            <w:noProof/>
            <w:webHidden/>
          </w:rPr>
        </w:r>
        <w:r w:rsidR="008A3A80">
          <w:rPr>
            <w:noProof/>
            <w:webHidden/>
          </w:rPr>
          <w:fldChar w:fldCharType="separate"/>
        </w:r>
        <w:r w:rsidR="001B04A1">
          <w:rPr>
            <w:noProof/>
            <w:webHidden/>
          </w:rPr>
          <w:t>36</w:t>
        </w:r>
        <w:r w:rsidR="008A3A80">
          <w:rPr>
            <w:noProof/>
            <w:webHidden/>
          </w:rPr>
          <w:fldChar w:fldCharType="end"/>
        </w:r>
      </w:hyperlink>
    </w:p>
    <w:p w14:paraId="448D0EE3" w14:textId="158B745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21" w:history="1">
        <w:r w:rsidR="008A3A80" w:rsidRPr="00713102">
          <w:rPr>
            <w:rStyle w:val="Hyperlink"/>
            <w:noProof/>
          </w:rPr>
          <w:t>7 - NATIONAL CONFERENCE</w:t>
        </w:r>
        <w:r w:rsidR="008A3A80">
          <w:rPr>
            <w:noProof/>
            <w:webHidden/>
          </w:rPr>
          <w:tab/>
        </w:r>
        <w:r w:rsidR="008A3A80">
          <w:rPr>
            <w:noProof/>
            <w:webHidden/>
          </w:rPr>
          <w:fldChar w:fldCharType="begin"/>
        </w:r>
        <w:r w:rsidR="008A3A80">
          <w:rPr>
            <w:noProof/>
            <w:webHidden/>
          </w:rPr>
          <w:instrText xml:space="preserve"> PAGEREF _Toc176874021 \h </w:instrText>
        </w:r>
        <w:r w:rsidR="008A3A80">
          <w:rPr>
            <w:noProof/>
            <w:webHidden/>
          </w:rPr>
        </w:r>
        <w:r w:rsidR="008A3A80">
          <w:rPr>
            <w:noProof/>
            <w:webHidden/>
          </w:rPr>
          <w:fldChar w:fldCharType="separate"/>
        </w:r>
        <w:r w:rsidR="001B04A1">
          <w:rPr>
            <w:noProof/>
            <w:webHidden/>
          </w:rPr>
          <w:t>36</w:t>
        </w:r>
        <w:r w:rsidR="008A3A80">
          <w:rPr>
            <w:noProof/>
            <w:webHidden/>
          </w:rPr>
          <w:fldChar w:fldCharType="end"/>
        </w:r>
      </w:hyperlink>
    </w:p>
    <w:p w14:paraId="7280F367" w14:textId="0CE1EFB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22" w:history="1">
        <w:r w:rsidR="008A3A80" w:rsidRPr="00713102">
          <w:rPr>
            <w:rStyle w:val="Hyperlink"/>
            <w:noProof/>
          </w:rPr>
          <w:t>8 - NATIONAL EXECUTIVE</w:t>
        </w:r>
        <w:r w:rsidR="008A3A80">
          <w:rPr>
            <w:noProof/>
            <w:webHidden/>
          </w:rPr>
          <w:tab/>
        </w:r>
        <w:r w:rsidR="008A3A80">
          <w:rPr>
            <w:noProof/>
            <w:webHidden/>
          </w:rPr>
          <w:fldChar w:fldCharType="begin"/>
        </w:r>
        <w:r w:rsidR="008A3A80">
          <w:rPr>
            <w:noProof/>
            <w:webHidden/>
          </w:rPr>
          <w:instrText xml:space="preserve"> PAGEREF _Toc176874022 \h </w:instrText>
        </w:r>
        <w:r w:rsidR="008A3A80">
          <w:rPr>
            <w:noProof/>
            <w:webHidden/>
          </w:rPr>
        </w:r>
        <w:r w:rsidR="008A3A80">
          <w:rPr>
            <w:noProof/>
            <w:webHidden/>
          </w:rPr>
          <w:fldChar w:fldCharType="separate"/>
        </w:r>
        <w:r w:rsidR="001B04A1">
          <w:rPr>
            <w:noProof/>
            <w:webHidden/>
          </w:rPr>
          <w:t>38</w:t>
        </w:r>
        <w:r w:rsidR="008A3A80">
          <w:rPr>
            <w:noProof/>
            <w:webHidden/>
          </w:rPr>
          <w:fldChar w:fldCharType="end"/>
        </w:r>
      </w:hyperlink>
    </w:p>
    <w:p w14:paraId="5806A78F" w14:textId="04FA740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23" w:history="1">
        <w:r w:rsidR="008A3A80" w:rsidRPr="00713102">
          <w:rPr>
            <w:rStyle w:val="Hyperlink"/>
            <w:noProof/>
          </w:rPr>
          <w:t>9 -NATIONAL AIRLINES INDUSTRY DIVISION</w:t>
        </w:r>
        <w:r w:rsidR="008A3A80">
          <w:rPr>
            <w:noProof/>
            <w:webHidden/>
          </w:rPr>
          <w:tab/>
        </w:r>
        <w:r w:rsidR="008A3A80">
          <w:rPr>
            <w:noProof/>
            <w:webHidden/>
          </w:rPr>
          <w:fldChar w:fldCharType="begin"/>
        </w:r>
        <w:r w:rsidR="008A3A80">
          <w:rPr>
            <w:noProof/>
            <w:webHidden/>
          </w:rPr>
          <w:instrText xml:space="preserve"> PAGEREF _Toc176874023 \h </w:instrText>
        </w:r>
        <w:r w:rsidR="008A3A80">
          <w:rPr>
            <w:noProof/>
            <w:webHidden/>
          </w:rPr>
        </w:r>
        <w:r w:rsidR="008A3A80">
          <w:rPr>
            <w:noProof/>
            <w:webHidden/>
          </w:rPr>
          <w:fldChar w:fldCharType="separate"/>
        </w:r>
        <w:r w:rsidR="001B04A1">
          <w:rPr>
            <w:noProof/>
            <w:webHidden/>
          </w:rPr>
          <w:t>39</w:t>
        </w:r>
        <w:r w:rsidR="008A3A80">
          <w:rPr>
            <w:noProof/>
            <w:webHidden/>
          </w:rPr>
          <w:fldChar w:fldCharType="end"/>
        </w:r>
      </w:hyperlink>
    </w:p>
    <w:p w14:paraId="1256FD95" w14:textId="4282640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24" w:history="1">
        <w:r w:rsidR="008A3A80" w:rsidRPr="00713102">
          <w:rPr>
            <w:rStyle w:val="Hyperlink"/>
            <w:noProof/>
          </w:rPr>
          <w:t>10 - BRANCHES</w:t>
        </w:r>
        <w:r w:rsidR="008A3A80">
          <w:rPr>
            <w:noProof/>
            <w:webHidden/>
          </w:rPr>
          <w:tab/>
        </w:r>
        <w:r w:rsidR="008A3A80">
          <w:rPr>
            <w:noProof/>
            <w:webHidden/>
          </w:rPr>
          <w:fldChar w:fldCharType="begin"/>
        </w:r>
        <w:r w:rsidR="008A3A80">
          <w:rPr>
            <w:noProof/>
            <w:webHidden/>
          </w:rPr>
          <w:instrText xml:space="preserve"> PAGEREF _Toc176874024 \h </w:instrText>
        </w:r>
        <w:r w:rsidR="008A3A80">
          <w:rPr>
            <w:noProof/>
            <w:webHidden/>
          </w:rPr>
        </w:r>
        <w:r w:rsidR="008A3A80">
          <w:rPr>
            <w:noProof/>
            <w:webHidden/>
          </w:rPr>
          <w:fldChar w:fldCharType="separate"/>
        </w:r>
        <w:r w:rsidR="001B04A1">
          <w:rPr>
            <w:noProof/>
            <w:webHidden/>
          </w:rPr>
          <w:t>42</w:t>
        </w:r>
        <w:r w:rsidR="008A3A80">
          <w:rPr>
            <w:noProof/>
            <w:webHidden/>
          </w:rPr>
          <w:fldChar w:fldCharType="end"/>
        </w:r>
      </w:hyperlink>
    </w:p>
    <w:p w14:paraId="2E4AEE6F" w14:textId="44B26AB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25" w:history="1">
        <w:r w:rsidR="008A3A80" w:rsidRPr="00713102">
          <w:rPr>
            <w:rStyle w:val="Hyperlink"/>
            <w:noProof/>
          </w:rPr>
          <w:t>11 - BRANCH INDUSTRY DIVISIONS</w:t>
        </w:r>
        <w:r w:rsidR="008A3A80">
          <w:rPr>
            <w:noProof/>
            <w:webHidden/>
          </w:rPr>
          <w:tab/>
        </w:r>
        <w:r w:rsidR="008A3A80">
          <w:rPr>
            <w:noProof/>
            <w:webHidden/>
          </w:rPr>
          <w:fldChar w:fldCharType="begin"/>
        </w:r>
        <w:r w:rsidR="008A3A80">
          <w:rPr>
            <w:noProof/>
            <w:webHidden/>
          </w:rPr>
          <w:instrText xml:space="preserve"> PAGEREF _Toc176874025 \h </w:instrText>
        </w:r>
        <w:r w:rsidR="008A3A80">
          <w:rPr>
            <w:noProof/>
            <w:webHidden/>
          </w:rPr>
        </w:r>
        <w:r w:rsidR="008A3A80">
          <w:rPr>
            <w:noProof/>
            <w:webHidden/>
          </w:rPr>
          <w:fldChar w:fldCharType="separate"/>
        </w:r>
        <w:r w:rsidR="001B04A1">
          <w:rPr>
            <w:noProof/>
            <w:webHidden/>
          </w:rPr>
          <w:t>43</w:t>
        </w:r>
        <w:r w:rsidR="008A3A80">
          <w:rPr>
            <w:noProof/>
            <w:webHidden/>
          </w:rPr>
          <w:fldChar w:fldCharType="end"/>
        </w:r>
      </w:hyperlink>
    </w:p>
    <w:p w14:paraId="0BA9DFBC" w14:textId="51BDEFA6"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026" w:history="1">
        <w:r w:rsidR="008A3A80" w:rsidRPr="00713102">
          <w:rPr>
            <w:rStyle w:val="Hyperlink"/>
            <w:noProof/>
          </w:rPr>
          <w:t>PART III - NATIONAL OFFICERS</w:t>
        </w:r>
        <w:r w:rsidR="008A3A80">
          <w:rPr>
            <w:noProof/>
            <w:webHidden/>
          </w:rPr>
          <w:tab/>
        </w:r>
        <w:r w:rsidR="008A3A80">
          <w:rPr>
            <w:noProof/>
            <w:webHidden/>
          </w:rPr>
          <w:fldChar w:fldCharType="begin"/>
        </w:r>
        <w:r w:rsidR="008A3A80">
          <w:rPr>
            <w:noProof/>
            <w:webHidden/>
          </w:rPr>
          <w:instrText xml:space="preserve"> PAGEREF _Toc176874026 \h </w:instrText>
        </w:r>
        <w:r w:rsidR="008A3A80">
          <w:rPr>
            <w:noProof/>
            <w:webHidden/>
          </w:rPr>
        </w:r>
        <w:r w:rsidR="008A3A80">
          <w:rPr>
            <w:noProof/>
            <w:webHidden/>
          </w:rPr>
          <w:fldChar w:fldCharType="separate"/>
        </w:r>
        <w:r w:rsidR="001B04A1">
          <w:rPr>
            <w:noProof/>
            <w:webHidden/>
          </w:rPr>
          <w:t>44</w:t>
        </w:r>
        <w:r w:rsidR="008A3A80">
          <w:rPr>
            <w:noProof/>
            <w:webHidden/>
          </w:rPr>
          <w:fldChar w:fldCharType="end"/>
        </w:r>
      </w:hyperlink>
    </w:p>
    <w:p w14:paraId="0EF8E6BF" w14:textId="4AD3EC2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27" w:history="1">
        <w:r w:rsidR="008A3A80" w:rsidRPr="00713102">
          <w:rPr>
            <w:rStyle w:val="Hyperlink"/>
            <w:noProof/>
          </w:rPr>
          <w:t>12 - NATIONAL PRESIDENT</w:t>
        </w:r>
        <w:r w:rsidR="008A3A80">
          <w:rPr>
            <w:noProof/>
            <w:webHidden/>
          </w:rPr>
          <w:tab/>
        </w:r>
        <w:r w:rsidR="008A3A80">
          <w:rPr>
            <w:noProof/>
            <w:webHidden/>
          </w:rPr>
          <w:fldChar w:fldCharType="begin"/>
        </w:r>
        <w:r w:rsidR="008A3A80">
          <w:rPr>
            <w:noProof/>
            <w:webHidden/>
          </w:rPr>
          <w:instrText xml:space="preserve"> PAGEREF _Toc176874027 \h </w:instrText>
        </w:r>
        <w:r w:rsidR="008A3A80">
          <w:rPr>
            <w:noProof/>
            <w:webHidden/>
          </w:rPr>
        </w:r>
        <w:r w:rsidR="008A3A80">
          <w:rPr>
            <w:noProof/>
            <w:webHidden/>
          </w:rPr>
          <w:fldChar w:fldCharType="separate"/>
        </w:r>
        <w:r w:rsidR="001B04A1">
          <w:rPr>
            <w:noProof/>
            <w:webHidden/>
          </w:rPr>
          <w:t>44</w:t>
        </w:r>
        <w:r w:rsidR="008A3A80">
          <w:rPr>
            <w:noProof/>
            <w:webHidden/>
          </w:rPr>
          <w:fldChar w:fldCharType="end"/>
        </w:r>
      </w:hyperlink>
    </w:p>
    <w:p w14:paraId="7DB8F0BE" w14:textId="0505E4C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28" w:history="1">
        <w:r w:rsidR="008A3A80" w:rsidRPr="00713102">
          <w:rPr>
            <w:rStyle w:val="Hyperlink"/>
            <w:noProof/>
          </w:rPr>
          <w:t>13 - NATIONAL VICE-PRESIDENT</w:t>
        </w:r>
        <w:r w:rsidR="008A3A80">
          <w:rPr>
            <w:noProof/>
            <w:webHidden/>
          </w:rPr>
          <w:tab/>
        </w:r>
        <w:r w:rsidR="008A3A80">
          <w:rPr>
            <w:noProof/>
            <w:webHidden/>
          </w:rPr>
          <w:fldChar w:fldCharType="begin"/>
        </w:r>
        <w:r w:rsidR="008A3A80">
          <w:rPr>
            <w:noProof/>
            <w:webHidden/>
          </w:rPr>
          <w:instrText xml:space="preserve"> PAGEREF _Toc176874028 \h </w:instrText>
        </w:r>
        <w:r w:rsidR="008A3A80">
          <w:rPr>
            <w:noProof/>
            <w:webHidden/>
          </w:rPr>
        </w:r>
        <w:r w:rsidR="008A3A80">
          <w:rPr>
            <w:noProof/>
            <w:webHidden/>
          </w:rPr>
          <w:fldChar w:fldCharType="separate"/>
        </w:r>
        <w:r w:rsidR="001B04A1">
          <w:rPr>
            <w:noProof/>
            <w:webHidden/>
          </w:rPr>
          <w:t>44</w:t>
        </w:r>
        <w:r w:rsidR="008A3A80">
          <w:rPr>
            <w:noProof/>
            <w:webHidden/>
          </w:rPr>
          <w:fldChar w:fldCharType="end"/>
        </w:r>
      </w:hyperlink>
    </w:p>
    <w:p w14:paraId="3AF8B48A" w14:textId="60ED3C4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29" w:history="1">
        <w:r w:rsidR="008A3A80" w:rsidRPr="00713102">
          <w:rPr>
            <w:rStyle w:val="Hyperlink"/>
            <w:noProof/>
          </w:rPr>
          <w:t>14- NATIONAL SECRETARY</w:t>
        </w:r>
        <w:r w:rsidR="008A3A80">
          <w:rPr>
            <w:noProof/>
            <w:webHidden/>
          </w:rPr>
          <w:tab/>
        </w:r>
        <w:r w:rsidR="008A3A80">
          <w:rPr>
            <w:noProof/>
            <w:webHidden/>
          </w:rPr>
          <w:fldChar w:fldCharType="begin"/>
        </w:r>
        <w:r w:rsidR="008A3A80">
          <w:rPr>
            <w:noProof/>
            <w:webHidden/>
          </w:rPr>
          <w:instrText xml:space="preserve"> PAGEREF _Toc176874029 \h </w:instrText>
        </w:r>
        <w:r w:rsidR="008A3A80">
          <w:rPr>
            <w:noProof/>
            <w:webHidden/>
          </w:rPr>
        </w:r>
        <w:r w:rsidR="008A3A80">
          <w:rPr>
            <w:noProof/>
            <w:webHidden/>
          </w:rPr>
          <w:fldChar w:fldCharType="separate"/>
        </w:r>
        <w:r w:rsidR="001B04A1">
          <w:rPr>
            <w:noProof/>
            <w:webHidden/>
          </w:rPr>
          <w:t>44</w:t>
        </w:r>
        <w:r w:rsidR="008A3A80">
          <w:rPr>
            <w:noProof/>
            <w:webHidden/>
          </w:rPr>
          <w:fldChar w:fldCharType="end"/>
        </w:r>
      </w:hyperlink>
    </w:p>
    <w:p w14:paraId="7232F45C" w14:textId="5532726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30" w:history="1">
        <w:r w:rsidR="008A3A80" w:rsidRPr="00713102">
          <w:rPr>
            <w:rStyle w:val="Hyperlink"/>
            <w:noProof/>
          </w:rPr>
          <w:t>15 - DELETED</w:t>
        </w:r>
        <w:r w:rsidR="008A3A80">
          <w:rPr>
            <w:noProof/>
            <w:webHidden/>
          </w:rPr>
          <w:tab/>
        </w:r>
        <w:r w:rsidR="008A3A80">
          <w:rPr>
            <w:noProof/>
            <w:webHidden/>
          </w:rPr>
          <w:fldChar w:fldCharType="begin"/>
        </w:r>
        <w:r w:rsidR="008A3A80">
          <w:rPr>
            <w:noProof/>
            <w:webHidden/>
          </w:rPr>
          <w:instrText xml:space="preserve"> PAGEREF _Toc176874030 \h </w:instrText>
        </w:r>
        <w:r w:rsidR="008A3A80">
          <w:rPr>
            <w:noProof/>
            <w:webHidden/>
          </w:rPr>
        </w:r>
        <w:r w:rsidR="008A3A80">
          <w:rPr>
            <w:noProof/>
            <w:webHidden/>
          </w:rPr>
          <w:fldChar w:fldCharType="separate"/>
        </w:r>
        <w:r w:rsidR="001B04A1">
          <w:rPr>
            <w:noProof/>
            <w:webHidden/>
          </w:rPr>
          <w:t>45</w:t>
        </w:r>
        <w:r w:rsidR="008A3A80">
          <w:rPr>
            <w:noProof/>
            <w:webHidden/>
          </w:rPr>
          <w:fldChar w:fldCharType="end"/>
        </w:r>
      </w:hyperlink>
    </w:p>
    <w:p w14:paraId="27D572A5" w14:textId="7B57654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31" w:history="1">
        <w:r w:rsidR="008A3A80" w:rsidRPr="00713102">
          <w:rPr>
            <w:rStyle w:val="Hyperlink"/>
            <w:noProof/>
          </w:rPr>
          <w:t>16 - ASSISTANT NATIONAL SECRETARY</w:t>
        </w:r>
        <w:r w:rsidR="008A3A80">
          <w:rPr>
            <w:noProof/>
            <w:webHidden/>
          </w:rPr>
          <w:tab/>
        </w:r>
        <w:r w:rsidR="008A3A80">
          <w:rPr>
            <w:noProof/>
            <w:webHidden/>
          </w:rPr>
          <w:fldChar w:fldCharType="begin"/>
        </w:r>
        <w:r w:rsidR="008A3A80">
          <w:rPr>
            <w:noProof/>
            <w:webHidden/>
          </w:rPr>
          <w:instrText xml:space="preserve"> PAGEREF _Toc176874031 \h </w:instrText>
        </w:r>
        <w:r w:rsidR="008A3A80">
          <w:rPr>
            <w:noProof/>
            <w:webHidden/>
          </w:rPr>
        </w:r>
        <w:r w:rsidR="008A3A80">
          <w:rPr>
            <w:noProof/>
            <w:webHidden/>
          </w:rPr>
          <w:fldChar w:fldCharType="separate"/>
        </w:r>
        <w:r w:rsidR="001B04A1">
          <w:rPr>
            <w:noProof/>
            <w:webHidden/>
          </w:rPr>
          <w:t>45</w:t>
        </w:r>
        <w:r w:rsidR="008A3A80">
          <w:rPr>
            <w:noProof/>
            <w:webHidden/>
          </w:rPr>
          <w:fldChar w:fldCharType="end"/>
        </w:r>
      </w:hyperlink>
    </w:p>
    <w:p w14:paraId="429BFC48" w14:textId="1F6C2AA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32" w:history="1">
        <w:r w:rsidR="008A3A80" w:rsidRPr="00713102">
          <w:rPr>
            <w:rStyle w:val="Hyperlink"/>
            <w:noProof/>
          </w:rPr>
          <w:t>17 - NATIONAL OFFICERS - LOCATION</w:t>
        </w:r>
        <w:r w:rsidR="008A3A80">
          <w:rPr>
            <w:noProof/>
            <w:webHidden/>
          </w:rPr>
          <w:tab/>
        </w:r>
        <w:r w:rsidR="008A3A80">
          <w:rPr>
            <w:noProof/>
            <w:webHidden/>
          </w:rPr>
          <w:fldChar w:fldCharType="begin"/>
        </w:r>
        <w:r w:rsidR="008A3A80">
          <w:rPr>
            <w:noProof/>
            <w:webHidden/>
          </w:rPr>
          <w:instrText xml:space="preserve"> PAGEREF _Toc176874032 \h </w:instrText>
        </w:r>
        <w:r w:rsidR="008A3A80">
          <w:rPr>
            <w:noProof/>
            <w:webHidden/>
          </w:rPr>
        </w:r>
        <w:r w:rsidR="008A3A80">
          <w:rPr>
            <w:noProof/>
            <w:webHidden/>
          </w:rPr>
          <w:fldChar w:fldCharType="separate"/>
        </w:r>
        <w:r w:rsidR="001B04A1">
          <w:rPr>
            <w:noProof/>
            <w:webHidden/>
          </w:rPr>
          <w:t>45</w:t>
        </w:r>
        <w:r w:rsidR="008A3A80">
          <w:rPr>
            <w:noProof/>
            <w:webHidden/>
          </w:rPr>
          <w:fldChar w:fldCharType="end"/>
        </w:r>
      </w:hyperlink>
    </w:p>
    <w:p w14:paraId="752A35E9" w14:textId="1A530E4A"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033" w:history="1">
        <w:r w:rsidR="008A3A80" w:rsidRPr="00713102">
          <w:rPr>
            <w:rStyle w:val="Hyperlink"/>
            <w:noProof/>
          </w:rPr>
          <w:t>PART IV - FUNDS</w:t>
        </w:r>
        <w:r w:rsidR="008A3A80">
          <w:rPr>
            <w:noProof/>
            <w:webHidden/>
          </w:rPr>
          <w:tab/>
        </w:r>
        <w:r w:rsidR="008A3A80">
          <w:rPr>
            <w:noProof/>
            <w:webHidden/>
          </w:rPr>
          <w:fldChar w:fldCharType="begin"/>
        </w:r>
        <w:r w:rsidR="008A3A80">
          <w:rPr>
            <w:noProof/>
            <w:webHidden/>
          </w:rPr>
          <w:instrText xml:space="preserve"> PAGEREF _Toc176874033 \h </w:instrText>
        </w:r>
        <w:r w:rsidR="008A3A80">
          <w:rPr>
            <w:noProof/>
            <w:webHidden/>
          </w:rPr>
        </w:r>
        <w:r w:rsidR="008A3A80">
          <w:rPr>
            <w:noProof/>
            <w:webHidden/>
          </w:rPr>
          <w:fldChar w:fldCharType="separate"/>
        </w:r>
        <w:r w:rsidR="001B04A1">
          <w:rPr>
            <w:noProof/>
            <w:webHidden/>
          </w:rPr>
          <w:t>46</w:t>
        </w:r>
        <w:r w:rsidR="008A3A80">
          <w:rPr>
            <w:noProof/>
            <w:webHidden/>
          </w:rPr>
          <w:fldChar w:fldCharType="end"/>
        </w:r>
      </w:hyperlink>
    </w:p>
    <w:p w14:paraId="6F633117" w14:textId="6949DAF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34" w:history="1">
        <w:r w:rsidR="008A3A80" w:rsidRPr="00713102">
          <w:rPr>
            <w:rStyle w:val="Hyperlink"/>
            <w:noProof/>
          </w:rPr>
          <w:t>18 - SUBSCRIPTIONS</w:t>
        </w:r>
        <w:r w:rsidR="008A3A80">
          <w:rPr>
            <w:noProof/>
            <w:webHidden/>
          </w:rPr>
          <w:tab/>
        </w:r>
        <w:r w:rsidR="008A3A80">
          <w:rPr>
            <w:noProof/>
            <w:webHidden/>
          </w:rPr>
          <w:fldChar w:fldCharType="begin"/>
        </w:r>
        <w:r w:rsidR="008A3A80">
          <w:rPr>
            <w:noProof/>
            <w:webHidden/>
          </w:rPr>
          <w:instrText xml:space="preserve"> PAGEREF _Toc176874034 \h </w:instrText>
        </w:r>
        <w:r w:rsidR="008A3A80">
          <w:rPr>
            <w:noProof/>
            <w:webHidden/>
          </w:rPr>
        </w:r>
        <w:r w:rsidR="008A3A80">
          <w:rPr>
            <w:noProof/>
            <w:webHidden/>
          </w:rPr>
          <w:fldChar w:fldCharType="separate"/>
        </w:r>
        <w:r w:rsidR="001B04A1">
          <w:rPr>
            <w:noProof/>
            <w:webHidden/>
          </w:rPr>
          <w:t>46</w:t>
        </w:r>
        <w:r w:rsidR="008A3A80">
          <w:rPr>
            <w:noProof/>
            <w:webHidden/>
          </w:rPr>
          <w:fldChar w:fldCharType="end"/>
        </w:r>
      </w:hyperlink>
    </w:p>
    <w:p w14:paraId="4B5F2C87" w14:textId="394FAD7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35" w:history="1">
        <w:r w:rsidR="008A3A80" w:rsidRPr="00713102">
          <w:rPr>
            <w:rStyle w:val="Hyperlink"/>
            <w:noProof/>
          </w:rPr>
          <w:t>19 - DELETED</w:t>
        </w:r>
        <w:r w:rsidR="008A3A80">
          <w:rPr>
            <w:noProof/>
            <w:webHidden/>
          </w:rPr>
          <w:tab/>
        </w:r>
        <w:r w:rsidR="008A3A80">
          <w:rPr>
            <w:noProof/>
            <w:webHidden/>
          </w:rPr>
          <w:fldChar w:fldCharType="begin"/>
        </w:r>
        <w:r w:rsidR="008A3A80">
          <w:rPr>
            <w:noProof/>
            <w:webHidden/>
          </w:rPr>
          <w:instrText xml:space="preserve"> PAGEREF _Toc176874035 \h </w:instrText>
        </w:r>
        <w:r w:rsidR="008A3A80">
          <w:rPr>
            <w:noProof/>
            <w:webHidden/>
          </w:rPr>
        </w:r>
        <w:r w:rsidR="008A3A80">
          <w:rPr>
            <w:noProof/>
            <w:webHidden/>
          </w:rPr>
          <w:fldChar w:fldCharType="separate"/>
        </w:r>
        <w:r w:rsidR="001B04A1">
          <w:rPr>
            <w:noProof/>
            <w:webHidden/>
          </w:rPr>
          <w:t>46</w:t>
        </w:r>
        <w:r w:rsidR="008A3A80">
          <w:rPr>
            <w:noProof/>
            <w:webHidden/>
          </w:rPr>
          <w:fldChar w:fldCharType="end"/>
        </w:r>
      </w:hyperlink>
    </w:p>
    <w:p w14:paraId="1D3C038C" w14:textId="70B4CD4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36" w:history="1">
        <w:r w:rsidR="008A3A80" w:rsidRPr="00713102">
          <w:rPr>
            <w:rStyle w:val="Hyperlink"/>
            <w:noProof/>
          </w:rPr>
          <w:t>20 - CAPITATION</w:t>
        </w:r>
        <w:r w:rsidR="008A3A80">
          <w:rPr>
            <w:noProof/>
            <w:webHidden/>
          </w:rPr>
          <w:tab/>
        </w:r>
        <w:r w:rsidR="008A3A80">
          <w:rPr>
            <w:noProof/>
            <w:webHidden/>
          </w:rPr>
          <w:fldChar w:fldCharType="begin"/>
        </w:r>
        <w:r w:rsidR="008A3A80">
          <w:rPr>
            <w:noProof/>
            <w:webHidden/>
          </w:rPr>
          <w:instrText xml:space="preserve"> PAGEREF _Toc176874036 \h </w:instrText>
        </w:r>
        <w:r w:rsidR="008A3A80">
          <w:rPr>
            <w:noProof/>
            <w:webHidden/>
          </w:rPr>
        </w:r>
        <w:r w:rsidR="008A3A80">
          <w:rPr>
            <w:noProof/>
            <w:webHidden/>
          </w:rPr>
          <w:fldChar w:fldCharType="separate"/>
        </w:r>
        <w:r w:rsidR="001B04A1">
          <w:rPr>
            <w:noProof/>
            <w:webHidden/>
          </w:rPr>
          <w:t>46</w:t>
        </w:r>
        <w:r w:rsidR="008A3A80">
          <w:rPr>
            <w:noProof/>
            <w:webHidden/>
          </w:rPr>
          <w:fldChar w:fldCharType="end"/>
        </w:r>
      </w:hyperlink>
    </w:p>
    <w:p w14:paraId="2260D6CC" w14:textId="67D7E8D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37" w:history="1">
        <w:r w:rsidR="008A3A80" w:rsidRPr="00713102">
          <w:rPr>
            <w:rStyle w:val="Hyperlink"/>
            <w:noProof/>
          </w:rPr>
          <w:t>21 - PROPERTY AND FUNDS</w:t>
        </w:r>
        <w:r w:rsidR="008A3A80">
          <w:rPr>
            <w:noProof/>
            <w:webHidden/>
          </w:rPr>
          <w:tab/>
        </w:r>
        <w:r w:rsidR="008A3A80">
          <w:rPr>
            <w:noProof/>
            <w:webHidden/>
          </w:rPr>
          <w:fldChar w:fldCharType="begin"/>
        </w:r>
        <w:r w:rsidR="008A3A80">
          <w:rPr>
            <w:noProof/>
            <w:webHidden/>
          </w:rPr>
          <w:instrText xml:space="preserve"> PAGEREF _Toc176874037 \h </w:instrText>
        </w:r>
        <w:r w:rsidR="008A3A80">
          <w:rPr>
            <w:noProof/>
            <w:webHidden/>
          </w:rPr>
        </w:r>
        <w:r w:rsidR="008A3A80">
          <w:rPr>
            <w:noProof/>
            <w:webHidden/>
          </w:rPr>
          <w:fldChar w:fldCharType="separate"/>
        </w:r>
        <w:r w:rsidR="001B04A1">
          <w:rPr>
            <w:noProof/>
            <w:webHidden/>
          </w:rPr>
          <w:t>48</w:t>
        </w:r>
        <w:r w:rsidR="008A3A80">
          <w:rPr>
            <w:noProof/>
            <w:webHidden/>
          </w:rPr>
          <w:fldChar w:fldCharType="end"/>
        </w:r>
      </w:hyperlink>
    </w:p>
    <w:p w14:paraId="781D07C7" w14:textId="4B6364E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38" w:history="1">
        <w:r w:rsidR="008A3A80" w:rsidRPr="00713102">
          <w:rPr>
            <w:rStyle w:val="Hyperlink"/>
            <w:noProof/>
          </w:rPr>
          <w:t>22 - LEVIES</w:t>
        </w:r>
        <w:r w:rsidR="008A3A80">
          <w:rPr>
            <w:noProof/>
            <w:webHidden/>
          </w:rPr>
          <w:tab/>
        </w:r>
        <w:r w:rsidR="008A3A80">
          <w:rPr>
            <w:noProof/>
            <w:webHidden/>
          </w:rPr>
          <w:fldChar w:fldCharType="begin"/>
        </w:r>
        <w:r w:rsidR="008A3A80">
          <w:rPr>
            <w:noProof/>
            <w:webHidden/>
          </w:rPr>
          <w:instrText xml:space="preserve"> PAGEREF _Toc176874038 \h </w:instrText>
        </w:r>
        <w:r w:rsidR="008A3A80">
          <w:rPr>
            <w:noProof/>
            <w:webHidden/>
          </w:rPr>
        </w:r>
        <w:r w:rsidR="008A3A80">
          <w:rPr>
            <w:noProof/>
            <w:webHidden/>
          </w:rPr>
          <w:fldChar w:fldCharType="separate"/>
        </w:r>
        <w:r w:rsidR="001B04A1">
          <w:rPr>
            <w:noProof/>
            <w:webHidden/>
          </w:rPr>
          <w:t>50</w:t>
        </w:r>
        <w:r w:rsidR="008A3A80">
          <w:rPr>
            <w:noProof/>
            <w:webHidden/>
          </w:rPr>
          <w:fldChar w:fldCharType="end"/>
        </w:r>
      </w:hyperlink>
    </w:p>
    <w:p w14:paraId="0CC05BED" w14:textId="1E2189D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39" w:history="1">
        <w:r w:rsidR="008A3A80" w:rsidRPr="00713102">
          <w:rPr>
            <w:rStyle w:val="Hyperlink"/>
            <w:noProof/>
          </w:rPr>
          <w:t>23 - UNFINANCIAL MEMBERS</w:t>
        </w:r>
        <w:r w:rsidR="008A3A80">
          <w:rPr>
            <w:noProof/>
            <w:webHidden/>
          </w:rPr>
          <w:tab/>
        </w:r>
        <w:r w:rsidR="008A3A80">
          <w:rPr>
            <w:noProof/>
            <w:webHidden/>
          </w:rPr>
          <w:fldChar w:fldCharType="begin"/>
        </w:r>
        <w:r w:rsidR="008A3A80">
          <w:rPr>
            <w:noProof/>
            <w:webHidden/>
          </w:rPr>
          <w:instrText xml:space="preserve"> PAGEREF _Toc176874039 \h </w:instrText>
        </w:r>
        <w:r w:rsidR="008A3A80">
          <w:rPr>
            <w:noProof/>
            <w:webHidden/>
          </w:rPr>
        </w:r>
        <w:r w:rsidR="008A3A80">
          <w:rPr>
            <w:noProof/>
            <w:webHidden/>
          </w:rPr>
          <w:fldChar w:fldCharType="separate"/>
        </w:r>
        <w:r w:rsidR="001B04A1">
          <w:rPr>
            <w:noProof/>
            <w:webHidden/>
          </w:rPr>
          <w:t>51</w:t>
        </w:r>
        <w:r w:rsidR="008A3A80">
          <w:rPr>
            <w:noProof/>
            <w:webHidden/>
          </w:rPr>
          <w:fldChar w:fldCharType="end"/>
        </w:r>
      </w:hyperlink>
    </w:p>
    <w:p w14:paraId="4A9345AD" w14:textId="1F807A9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40" w:history="1">
        <w:r w:rsidR="008A3A80" w:rsidRPr="00713102">
          <w:rPr>
            <w:rStyle w:val="Hyperlink"/>
            <w:noProof/>
          </w:rPr>
          <w:t>24 - LOANS, GRANTS OR DONATIONS</w:t>
        </w:r>
        <w:r w:rsidR="008A3A80">
          <w:rPr>
            <w:noProof/>
            <w:webHidden/>
          </w:rPr>
          <w:tab/>
        </w:r>
        <w:r w:rsidR="008A3A80">
          <w:rPr>
            <w:noProof/>
            <w:webHidden/>
          </w:rPr>
          <w:fldChar w:fldCharType="begin"/>
        </w:r>
        <w:r w:rsidR="008A3A80">
          <w:rPr>
            <w:noProof/>
            <w:webHidden/>
          </w:rPr>
          <w:instrText xml:space="preserve"> PAGEREF _Toc176874040 \h </w:instrText>
        </w:r>
        <w:r w:rsidR="008A3A80">
          <w:rPr>
            <w:noProof/>
            <w:webHidden/>
          </w:rPr>
        </w:r>
        <w:r w:rsidR="008A3A80">
          <w:rPr>
            <w:noProof/>
            <w:webHidden/>
          </w:rPr>
          <w:fldChar w:fldCharType="separate"/>
        </w:r>
        <w:r w:rsidR="001B04A1">
          <w:rPr>
            <w:noProof/>
            <w:webHidden/>
          </w:rPr>
          <w:t>51</w:t>
        </w:r>
        <w:r w:rsidR="008A3A80">
          <w:rPr>
            <w:noProof/>
            <w:webHidden/>
          </w:rPr>
          <w:fldChar w:fldCharType="end"/>
        </w:r>
      </w:hyperlink>
    </w:p>
    <w:p w14:paraId="0EE4C8A1" w14:textId="3AC440A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41" w:history="1">
        <w:r w:rsidR="008A3A80" w:rsidRPr="00713102">
          <w:rPr>
            <w:rStyle w:val="Hyperlink"/>
            <w:noProof/>
          </w:rPr>
          <w:t>25 - RECOVERY OF FUNDS</w:t>
        </w:r>
        <w:r w:rsidR="008A3A80">
          <w:rPr>
            <w:noProof/>
            <w:webHidden/>
          </w:rPr>
          <w:tab/>
        </w:r>
        <w:r w:rsidR="008A3A80">
          <w:rPr>
            <w:noProof/>
            <w:webHidden/>
          </w:rPr>
          <w:fldChar w:fldCharType="begin"/>
        </w:r>
        <w:r w:rsidR="008A3A80">
          <w:rPr>
            <w:noProof/>
            <w:webHidden/>
          </w:rPr>
          <w:instrText xml:space="preserve"> PAGEREF _Toc176874041 \h </w:instrText>
        </w:r>
        <w:r w:rsidR="008A3A80">
          <w:rPr>
            <w:noProof/>
            <w:webHidden/>
          </w:rPr>
        </w:r>
        <w:r w:rsidR="008A3A80">
          <w:rPr>
            <w:noProof/>
            <w:webHidden/>
          </w:rPr>
          <w:fldChar w:fldCharType="separate"/>
        </w:r>
        <w:r w:rsidR="001B04A1">
          <w:rPr>
            <w:noProof/>
            <w:webHidden/>
          </w:rPr>
          <w:t>52</w:t>
        </w:r>
        <w:r w:rsidR="008A3A80">
          <w:rPr>
            <w:noProof/>
            <w:webHidden/>
          </w:rPr>
          <w:fldChar w:fldCharType="end"/>
        </w:r>
      </w:hyperlink>
    </w:p>
    <w:p w14:paraId="79F1869A" w14:textId="364EDB7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42" w:history="1">
        <w:r w:rsidR="008A3A80" w:rsidRPr="00713102">
          <w:rPr>
            <w:rStyle w:val="Hyperlink"/>
            <w:noProof/>
          </w:rPr>
          <w:t>26 - AUDITOR</w:t>
        </w:r>
        <w:r w:rsidR="008A3A80">
          <w:rPr>
            <w:noProof/>
            <w:webHidden/>
          </w:rPr>
          <w:tab/>
        </w:r>
        <w:r w:rsidR="008A3A80">
          <w:rPr>
            <w:noProof/>
            <w:webHidden/>
          </w:rPr>
          <w:fldChar w:fldCharType="begin"/>
        </w:r>
        <w:r w:rsidR="008A3A80">
          <w:rPr>
            <w:noProof/>
            <w:webHidden/>
          </w:rPr>
          <w:instrText xml:space="preserve"> PAGEREF _Toc176874042 \h </w:instrText>
        </w:r>
        <w:r w:rsidR="008A3A80">
          <w:rPr>
            <w:noProof/>
            <w:webHidden/>
          </w:rPr>
        </w:r>
        <w:r w:rsidR="008A3A80">
          <w:rPr>
            <w:noProof/>
            <w:webHidden/>
          </w:rPr>
          <w:fldChar w:fldCharType="separate"/>
        </w:r>
        <w:r w:rsidR="001B04A1">
          <w:rPr>
            <w:noProof/>
            <w:webHidden/>
          </w:rPr>
          <w:t>52</w:t>
        </w:r>
        <w:r w:rsidR="008A3A80">
          <w:rPr>
            <w:noProof/>
            <w:webHidden/>
          </w:rPr>
          <w:fldChar w:fldCharType="end"/>
        </w:r>
      </w:hyperlink>
    </w:p>
    <w:p w14:paraId="41C5B20A" w14:textId="7321C8D7"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043" w:history="1">
        <w:r w:rsidR="008A3A80" w:rsidRPr="00713102">
          <w:rPr>
            <w:rStyle w:val="Hyperlink"/>
            <w:noProof/>
          </w:rPr>
          <w:t>PART V - MEMBERSHIP</w:t>
        </w:r>
        <w:r w:rsidR="008A3A80">
          <w:rPr>
            <w:noProof/>
            <w:webHidden/>
          </w:rPr>
          <w:tab/>
        </w:r>
        <w:r w:rsidR="008A3A80">
          <w:rPr>
            <w:noProof/>
            <w:webHidden/>
          </w:rPr>
          <w:fldChar w:fldCharType="begin"/>
        </w:r>
        <w:r w:rsidR="008A3A80">
          <w:rPr>
            <w:noProof/>
            <w:webHidden/>
          </w:rPr>
          <w:instrText xml:space="preserve"> PAGEREF _Toc176874043 \h </w:instrText>
        </w:r>
        <w:r w:rsidR="008A3A80">
          <w:rPr>
            <w:noProof/>
            <w:webHidden/>
          </w:rPr>
        </w:r>
        <w:r w:rsidR="008A3A80">
          <w:rPr>
            <w:noProof/>
            <w:webHidden/>
          </w:rPr>
          <w:fldChar w:fldCharType="separate"/>
        </w:r>
        <w:r w:rsidR="001B04A1">
          <w:rPr>
            <w:noProof/>
            <w:webHidden/>
          </w:rPr>
          <w:t>53</w:t>
        </w:r>
        <w:r w:rsidR="008A3A80">
          <w:rPr>
            <w:noProof/>
            <w:webHidden/>
          </w:rPr>
          <w:fldChar w:fldCharType="end"/>
        </w:r>
      </w:hyperlink>
    </w:p>
    <w:p w14:paraId="584BF948" w14:textId="3EF5A92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44" w:history="1">
        <w:r w:rsidR="008A3A80" w:rsidRPr="00713102">
          <w:rPr>
            <w:rStyle w:val="Hyperlink"/>
            <w:noProof/>
          </w:rPr>
          <w:t>27 - ADMISSION</w:t>
        </w:r>
        <w:r w:rsidR="008A3A80">
          <w:rPr>
            <w:noProof/>
            <w:webHidden/>
          </w:rPr>
          <w:tab/>
        </w:r>
        <w:r w:rsidR="008A3A80">
          <w:rPr>
            <w:noProof/>
            <w:webHidden/>
          </w:rPr>
          <w:fldChar w:fldCharType="begin"/>
        </w:r>
        <w:r w:rsidR="008A3A80">
          <w:rPr>
            <w:noProof/>
            <w:webHidden/>
          </w:rPr>
          <w:instrText xml:space="preserve"> PAGEREF _Toc176874044 \h </w:instrText>
        </w:r>
        <w:r w:rsidR="008A3A80">
          <w:rPr>
            <w:noProof/>
            <w:webHidden/>
          </w:rPr>
        </w:r>
        <w:r w:rsidR="008A3A80">
          <w:rPr>
            <w:noProof/>
            <w:webHidden/>
          </w:rPr>
          <w:fldChar w:fldCharType="separate"/>
        </w:r>
        <w:r w:rsidR="001B04A1">
          <w:rPr>
            <w:noProof/>
            <w:webHidden/>
          </w:rPr>
          <w:t>53</w:t>
        </w:r>
        <w:r w:rsidR="008A3A80">
          <w:rPr>
            <w:noProof/>
            <w:webHidden/>
          </w:rPr>
          <w:fldChar w:fldCharType="end"/>
        </w:r>
      </w:hyperlink>
    </w:p>
    <w:p w14:paraId="75A71C37" w14:textId="314877C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45" w:history="1">
        <w:r w:rsidR="008A3A80" w:rsidRPr="00713102">
          <w:rPr>
            <w:rStyle w:val="Hyperlink"/>
            <w:noProof/>
          </w:rPr>
          <w:t>28 - REGISTER OF MEMBERS</w:t>
        </w:r>
        <w:r w:rsidR="008A3A80">
          <w:rPr>
            <w:noProof/>
            <w:webHidden/>
          </w:rPr>
          <w:tab/>
        </w:r>
        <w:r w:rsidR="008A3A80">
          <w:rPr>
            <w:noProof/>
            <w:webHidden/>
          </w:rPr>
          <w:fldChar w:fldCharType="begin"/>
        </w:r>
        <w:r w:rsidR="008A3A80">
          <w:rPr>
            <w:noProof/>
            <w:webHidden/>
          </w:rPr>
          <w:instrText xml:space="preserve"> PAGEREF _Toc176874045 \h </w:instrText>
        </w:r>
        <w:r w:rsidR="008A3A80">
          <w:rPr>
            <w:noProof/>
            <w:webHidden/>
          </w:rPr>
        </w:r>
        <w:r w:rsidR="008A3A80">
          <w:rPr>
            <w:noProof/>
            <w:webHidden/>
          </w:rPr>
          <w:fldChar w:fldCharType="separate"/>
        </w:r>
        <w:r w:rsidR="001B04A1">
          <w:rPr>
            <w:noProof/>
            <w:webHidden/>
          </w:rPr>
          <w:t>55</w:t>
        </w:r>
        <w:r w:rsidR="008A3A80">
          <w:rPr>
            <w:noProof/>
            <w:webHidden/>
          </w:rPr>
          <w:fldChar w:fldCharType="end"/>
        </w:r>
      </w:hyperlink>
    </w:p>
    <w:p w14:paraId="26F25AC0" w14:textId="4FA6124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46" w:history="1">
        <w:r w:rsidR="008A3A80" w:rsidRPr="00713102">
          <w:rPr>
            <w:rStyle w:val="Hyperlink"/>
            <w:noProof/>
          </w:rPr>
          <w:t>29 - CHANGE OF ADDRESS</w:t>
        </w:r>
        <w:r w:rsidR="008A3A80">
          <w:rPr>
            <w:noProof/>
            <w:webHidden/>
          </w:rPr>
          <w:tab/>
        </w:r>
        <w:r w:rsidR="008A3A80">
          <w:rPr>
            <w:noProof/>
            <w:webHidden/>
          </w:rPr>
          <w:fldChar w:fldCharType="begin"/>
        </w:r>
        <w:r w:rsidR="008A3A80">
          <w:rPr>
            <w:noProof/>
            <w:webHidden/>
          </w:rPr>
          <w:instrText xml:space="preserve"> PAGEREF _Toc176874046 \h </w:instrText>
        </w:r>
        <w:r w:rsidR="008A3A80">
          <w:rPr>
            <w:noProof/>
            <w:webHidden/>
          </w:rPr>
        </w:r>
        <w:r w:rsidR="008A3A80">
          <w:rPr>
            <w:noProof/>
            <w:webHidden/>
          </w:rPr>
          <w:fldChar w:fldCharType="separate"/>
        </w:r>
        <w:r w:rsidR="001B04A1">
          <w:rPr>
            <w:noProof/>
            <w:webHidden/>
          </w:rPr>
          <w:t>55</w:t>
        </w:r>
        <w:r w:rsidR="008A3A80">
          <w:rPr>
            <w:noProof/>
            <w:webHidden/>
          </w:rPr>
          <w:fldChar w:fldCharType="end"/>
        </w:r>
      </w:hyperlink>
    </w:p>
    <w:p w14:paraId="3A903976" w14:textId="165EF7E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47" w:history="1">
        <w:r w:rsidR="008A3A80" w:rsidRPr="00713102">
          <w:rPr>
            <w:rStyle w:val="Hyperlink"/>
            <w:noProof/>
          </w:rPr>
          <w:t>30 - PURGING OF THE REGISTER</w:t>
        </w:r>
        <w:r w:rsidR="008A3A80">
          <w:rPr>
            <w:noProof/>
            <w:webHidden/>
          </w:rPr>
          <w:tab/>
        </w:r>
        <w:r w:rsidR="008A3A80">
          <w:rPr>
            <w:noProof/>
            <w:webHidden/>
          </w:rPr>
          <w:fldChar w:fldCharType="begin"/>
        </w:r>
        <w:r w:rsidR="008A3A80">
          <w:rPr>
            <w:noProof/>
            <w:webHidden/>
          </w:rPr>
          <w:instrText xml:space="preserve"> PAGEREF _Toc176874047 \h </w:instrText>
        </w:r>
        <w:r w:rsidR="008A3A80">
          <w:rPr>
            <w:noProof/>
            <w:webHidden/>
          </w:rPr>
        </w:r>
        <w:r w:rsidR="008A3A80">
          <w:rPr>
            <w:noProof/>
            <w:webHidden/>
          </w:rPr>
          <w:fldChar w:fldCharType="separate"/>
        </w:r>
        <w:r w:rsidR="001B04A1">
          <w:rPr>
            <w:noProof/>
            <w:webHidden/>
          </w:rPr>
          <w:t>55</w:t>
        </w:r>
        <w:r w:rsidR="008A3A80">
          <w:rPr>
            <w:noProof/>
            <w:webHidden/>
          </w:rPr>
          <w:fldChar w:fldCharType="end"/>
        </w:r>
      </w:hyperlink>
    </w:p>
    <w:p w14:paraId="49F9492C" w14:textId="6D44C33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48" w:history="1">
        <w:r w:rsidR="008A3A80" w:rsidRPr="00713102">
          <w:rPr>
            <w:rStyle w:val="Hyperlink"/>
            <w:noProof/>
          </w:rPr>
          <w:t>31 - TRANSFER</w:t>
        </w:r>
        <w:r w:rsidR="008A3A80">
          <w:rPr>
            <w:noProof/>
            <w:webHidden/>
          </w:rPr>
          <w:tab/>
        </w:r>
        <w:r w:rsidR="008A3A80">
          <w:rPr>
            <w:noProof/>
            <w:webHidden/>
          </w:rPr>
          <w:fldChar w:fldCharType="begin"/>
        </w:r>
        <w:r w:rsidR="008A3A80">
          <w:rPr>
            <w:noProof/>
            <w:webHidden/>
          </w:rPr>
          <w:instrText xml:space="preserve"> PAGEREF _Toc176874048 \h </w:instrText>
        </w:r>
        <w:r w:rsidR="008A3A80">
          <w:rPr>
            <w:noProof/>
            <w:webHidden/>
          </w:rPr>
        </w:r>
        <w:r w:rsidR="008A3A80">
          <w:rPr>
            <w:noProof/>
            <w:webHidden/>
          </w:rPr>
          <w:fldChar w:fldCharType="separate"/>
        </w:r>
        <w:r w:rsidR="001B04A1">
          <w:rPr>
            <w:noProof/>
            <w:webHidden/>
          </w:rPr>
          <w:t>55</w:t>
        </w:r>
        <w:r w:rsidR="008A3A80">
          <w:rPr>
            <w:noProof/>
            <w:webHidden/>
          </w:rPr>
          <w:fldChar w:fldCharType="end"/>
        </w:r>
      </w:hyperlink>
    </w:p>
    <w:p w14:paraId="7B78E6A3" w14:textId="10222D9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49" w:history="1">
        <w:r w:rsidR="008A3A80" w:rsidRPr="00713102">
          <w:rPr>
            <w:rStyle w:val="Hyperlink"/>
            <w:noProof/>
          </w:rPr>
          <w:t>32 - RESIGNATION</w:t>
        </w:r>
        <w:r w:rsidR="008A3A80">
          <w:rPr>
            <w:noProof/>
            <w:webHidden/>
          </w:rPr>
          <w:tab/>
        </w:r>
        <w:r w:rsidR="008A3A80">
          <w:rPr>
            <w:noProof/>
            <w:webHidden/>
          </w:rPr>
          <w:fldChar w:fldCharType="begin"/>
        </w:r>
        <w:r w:rsidR="008A3A80">
          <w:rPr>
            <w:noProof/>
            <w:webHidden/>
          </w:rPr>
          <w:instrText xml:space="preserve"> PAGEREF _Toc176874049 \h </w:instrText>
        </w:r>
        <w:r w:rsidR="008A3A80">
          <w:rPr>
            <w:noProof/>
            <w:webHidden/>
          </w:rPr>
        </w:r>
        <w:r w:rsidR="008A3A80">
          <w:rPr>
            <w:noProof/>
            <w:webHidden/>
          </w:rPr>
          <w:fldChar w:fldCharType="separate"/>
        </w:r>
        <w:r w:rsidR="001B04A1">
          <w:rPr>
            <w:noProof/>
            <w:webHidden/>
          </w:rPr>
          <w:t>56</w:t>
        </w:r>
        <w:r w:rsidR="008A3A80">
          <w:rPr>
            <w:noProof/>
            <w:webHidden/>
          </w:rPr>
          <w:fldChar w:fldCharType="end"/>
        </w:r>
      </w:hyperlink>
    </w:p>
    <w:p w14:paraId="6834EA42" w14:textId="361B067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50" w:history="1">
        <w:r w:rsidR="008A3A80" w:rsidRPr="00713102">
          <w:rPr>
            <w:rStyle w:val="Hyperlink"/>
            <w:noProof/>
          </w:rPr>
          <w:t>33 - LIFE MEMBERSHIP</w:t>
        </w:r>
        <w:r w:rsidR="008A3A80">
          <w:rPr>
            <w:noProof/>
            <w:webHidden/>
          </w:rPr>
          <w:tab/>
        </w:r>
        <w:r w:rsidR="008A3A80">
          <w:rPr>
            <w:noProof/>
            <w:webHidden/>
          </w:rPr>
          <w:fldChar w:fldCharType="begin"/>
        </w:r>
        <w:r w:rsidR="008A3A80">
          <w:rPr>
            <w:noProof/>
            <w:webHidden/>
          </w:rPr>
          <w:instrText xml:space="preserve"> PAGEREF _Toc176874050 \h </w:instrText>
        </w:r>
        <w:r w:rsidR="008A3A80">
          <w:rPr>
            <w:noProof/>
            <w:webHidden/>
          </w:rPr>
        </w:r>
        <w:r w:rsidR="008A3A80">
          <w:rPr>
            <w:noProof/>
            <w:webHidden/>
          </w:rPr>
          <w:fldChar w:fldCharType="separate"/>
        </w:r>
        <w:r w:rsidR="001B04A1">
          <w:rPr>
            <w:noProof/>
            <w:webHidden/>
          </w:rPr>
          <w:t>57</w:t>
        </w:r>
        <w:r w:rsidR="008A3A80">
          <w:rPr>
            <w:noProof/>
            <w:webHidden/>
          </w:rPr>
          <w:fldChar w:fldCharType="end"/>
        </w:r>
      </w:hyperlink>
    </w:p>
    <w:p w14:paraId="510BC74F" w14:textId="06435CC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51" w:history="1">
        <w:r w:rsidR="008A3A80" w:rsidRPr="00713102">
          <w:rPr>
            <w:rStyle w:val="Hyperlink"/>
            <w:noProof/>
          </w:rPr>
          <w:t>34 - MEMBERSHIP RIGHTS</w:t>
        </w:r>
        <w:r w:rsidR="008A3A80">
          <w:rPr>
            <w:noProof/>
            <w:webHidden/>
          </w:rPr>
          <w:tab/>
        </w:r>
        <w:r w:rsidR="008A3A80">
          <w:rPr>
            <w:noProof/>
            <w:webHidden/>
          </w:rPr>
          <w:fldChar w:fldCharType="begin"/>
        </w:r>
        <w:r w:rsidR="008A3A80">
          <w:rPr>
            <w:noProof/>
            <w:webHidden/>
          </w:rPr>
          <w:instrText xml:space="preserve"> PAGEREF _Toc176874051 \h </w:instrText>
        </w:r>
        <w:r w:rsidR="008A3A80">
          <w:rPr>
            <w:noProof/>
            <w:webHidden/>
          </w:rPr>
        </w:r>
        <w:r w:rsidR="008A3A80">
          <w:rPr>
            <w:noProof/>
            <w:webHidden/>
          </w:rPr>
          <w:fldChar w:fldCharType="separate"/>
        </w:r>
        <w:r w:rsidR="001B04A1">
          <w:rPr>
            <w:noProof/>
            <w:webHidden/>
          </w:rPr>
          <w:t>58</w:t>
        </w:r>
        <w:r w:rsidR="008A3A80">
          <w:rPr>
            <w:noProof/>
            <w:webHidden/>
          </w:rPr>
          <w:fldChar w:fldCharType="end"/>
        </w:r>
      </w:hyperlink>
    </w:p>
    <w:p w14:paraId="4BE9F9AA" w14:textId="19961A44"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052" w:history="1">
        <w:r w:rsidR="008A3A80" w:rsidRPr="00713102">
          <w:rPr>
            <w:rStyle w:val="Hyperlink"/>
            <w:noProof/>
          </w:rPr>
          <w:t>PART VI - DISCIPLINE</w:t>
        </w:r>
        <w:r w:rsidR="008A3A80">
          <w:rPr>
            <w:noProof/>
            <w:webHidden/>
          </w:rPr>
          <w:tab/>
        </w:r>
        <w:r w:rsidR="008A3A80">
          <w:rPr>
            <w:noProof/>
            <w:webHidden/>
          </w:rPr>
          <w:fldChar w:fldCharType="begin"/>
        </w:r>
        <w:r w:rsidR="008A3A80">
          <w:rPr>
            <w:noProof/>
            <w:webHidden/>
          </w:rPr>
          <w:instrText xml:space="preserve"> PAGEREF _Toc176874052 \h </w:instrText>
        </w:r>
        <w:r w:rsidR="008A3A80">
          <w:rPr>
            <w:noProof/>
            <w:webHidden/>
          </w:rPr>
        </w:r>
        <w:r w:rsidR="008A3A80">
          <w:rPr>
            <w:noProof/>
            <w:webHidden/>
          </w:rPr>
          <w:fldChar w:fldCharType="separate"/>
        </w:r>
        <w:r w:rsidR="001B04A1">
          <w:rPr>
            <w:noProof/>
            <w:webHidden/>
          </w:rPr>
          <w:t>59</w:t>
        </w:r>
        <w:r w:rsidR="008A3A80">
          <w:rPr>
            <w:noProof/>
            <w:webHidden/>
          </w:rPr>
          <w:fldChar w:fldCharType="end"/>
        </w:r>
      </w:hyperlink>
    </w:p>
    <w:p w14:paraId="6A1BD209" w14:textId="2968106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53" w:history="1">
        <w:r w:rsidR="008A3A80" w:rsidRPr="00713102">
          <w:rPr>
            <w:rStyle w:val="Hyperlink"/>
            <w:noProof/>
          </w:rPr>
          <w:t>35 - REMOVAL OF OFFICERS</w:t>
        </w:r>
        <w:r w:rsidR="008A3A80">
          <w:rPr>
            <w:noProof/>
            <w:webHidden/>
          </w:rPr>
          <w:tab/>
        </w:r>
        <w:r w:rsidR="008A3A80">
          <w:rPr>
            <w:noProof/>
            <w:webHidden/>
          </w:rPr>
          <w:fldChar w:fldCharType="begin"/>
        </w:r>
        <w:r w:rsidR="008A3A80">
          <w:rPr>
            <w:noProof/>
            <w:webHidden/>
          </w:rPr>
          <w:instrText xml:space="preserve"> PAGEREF _Toc176874053 \h </w:instrText>
        </w:r>
        <w:r w:rsidR="008A3A80">
          <w:rPr>
            <w:noProof/>
            <w:webHidden/>
          </w:rPr>
        </w:r>
        <w:r w:rsidR="008A3A80">
          <w:rPr>
            <w:noProof/>
            <w:webHidden/>
          </w:rPr>
          <w:fldChar w:fldCharType="separate"/>
        </w:r>
        <w:r w:rsidR="001B04A1">
          <w:rPr>
            <w:noProof/>
            <w:webHidden/>
          </w:rPr>
          <w:t>59</w:t>
        </w:r>
        <w:r w:rsidR="008A3A80">
          <w:rPr>
            <w:noProof/>
            <w:webHidden/>
          </w:rPr>
          <w:fldChar w:fldCharType="end"/>
        </w:r>
      </w:hyperlink>
    </w:p>
    <w:p w14:paraId="485596F5" w14:textId="16ADF2D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54" w:history="1">
        <w:r w:rsidR="008A3A80" w:rsidRPr="00713102">
          <w:rPr>
            <w:rStyle w:val="Hyperlink"/>
            <w:noProof/>
          </w:rPr>
          <w:t>36 - MISCONDUCT - MEMBERS</w:t>
        </w:r>
        <w:r w:rsidR="008A3A80">
          <w:rPr>
            <w:noProof/>
            <w:webHidden/>
          </w:rPr>
          <w:tab/>
        </w:r>
        <w:r w:rsidR="008A3A80">
          <w:rPr>
            <w:noProof/>
            <w:webHidden/>
          </w:rPr>
          <w:fldChar w:fldCharType="begin"/>
        </w:r>
        <w:r w:rsidR="008A3A80">
          <w:rPr>
            <w:noProof/>
            <w:webHidden/>
          </w:rPr>
          <w:instrText xml:space="preserve"> PAGEREF _Toc176874054 \h </w:instrText>
        </w:r>
        <w:r w:rsidR="008A3A80">
          <w:rPr>
            <w:noProof/>
            <w:webHidden/>
          </w:rPr>
        </w:r>
        <w:r w:rsidR="008A3A80">
          <w:rPr>
            <w:noProof/>
            <w:webHidden/>
          </w:rPr>
          <w:fldChar w:fldCharType="separate"/>
        </w:r>
        <w:r w:rsidR="001B04A1">
          <w:rPr>
            <w:noProof/>
            <w:webHidden/>
          </w:rPr>
          <w:t>60</w:t>
        </w:r>
        <w:r w:rsidR="008A3A80">
          <w:rPr>
            <w:noProof/>
            <w:webHidden/>
          </w:rPr>
          <w:fldChar w:fldCharType="end"/>
        </w:r>
      </w:hyperlink>
    </w:p>
    <w:p w14:paraId="168D203B" w14:textId="1C382D95"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055" w:history="1">
        <w:r w:rsidR="008A3A80" w:rsidRPr="00713102">
          <w:rPr>
            <w:rStyle w:val="Hyperlink"/>
            <w:noProof/>
          </w:rPr>
          <w:t>PART VII - ADMINISTRATION</w:t>
        </w:r>
        <w:r w:rsidR="008A3A80">
          <w:rPr>
            <w:noProof/>
            <w:webHidden/>
          </w:rPr>
          <w:tab/>
        </w:r>
        <w:r w:rsidR="008A3A80">
          <w:rPr>
            <w:noProof/>
            <w:webHidden/>
          </w:rPr>
          <w:fldChar w:fldCharType="begin"/>
        </w:r>
        <w:r w:rsidR="008A3A80">
          <w:rPr>
            <w:noProof/>
            <w:webHidden/>
          </w:rPr>
          <w:instrText xml:space="preserve"> PAGEREF _Toc176874055 \h </w:instrText>
        </w:r>
        <w:r w:rsidR="008A3A80">
          <w:rPr>
            <w:noProof/>
            <w:webHidden/>
          </w:rPr>
        </w:r>
        <w:r w:rsidR="008A3A80">
          <w:rPr>
            <w:noProof/>
            <w:webHidden/>
          </w:rPr>
          <w:fldChar w:fldCharType="separate"/>
        </w:r>
        <w:r w:rsidR="001B04A1">
          <w:rPr>
            <w:noProof/>
            <w:webHidden/>
          </w:rPr>
          <w:t>63</w:t>
        </w:r>
        <w:r w:rsidR="008A3A80">
          <w:rPr>
            <w:noProof/>
            <w:webHidden/>
          </w:rPr>
          <w:fldChar w:fldCharType="end"/>
        </w:r>
      </w:hyperlink>
    </w:p>
    <w:p w14:paraId="3F1A2823" w14:textId="629739C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56" w:history="1">
        <w:r w:rsidR="008A3A80" w:rsidRPr="00713102">
          <w:rPr>
            <w:rStyle w:val="Hyperlink"/>
            <w:noProof/>
          </w:rPr>
          <w:t>37 - TEMPORARY APPOINTMENT</w:t>
        </w:r>
        <w:r w:rsidR="008A3A80">
          <w:rPr>
            <w:noProof/>
            <w:webHidden/>
          </w:rPr>
          <w:tab/>
        </w:r>
        <w:r w:rsidR="008A3A80">
          <w:rPr>
            <w:noProof/>
            <w:webHidden/>
          </w:rPr>
          <w:fldChar w:fldCharType="begin"/>
        </w:r>
        <w:r w:rsidR="008A3A80">
          <w:rPr>
            <w:noProof/>
            <w:webHidden/>
          </w:rPr>
          <w:instrText xml:space="preserve"> PAGEREF _Toc176874056 \h </w:instrText>
        </w:r>
        <w:r w:rsidR="008A3A80">
          <w:rPr>
            <w:noProof/>
            <w:webHidden/>
          </w:rPr>
        </w:r>
        <w:r w:rsidR="008A3A80">
          <w:rPr>
            <w:noProof/>
            <w:webHidden/>
          </w:rPr>
          <w:fldChar w:fldCharType="separate"/>
        </w:r>
        <w:r w:rsidR="001B04A1">
          <w:rPr>
            <w:noProof/>
            <w:webHidden/>
          </w:rPr>
          <w:t>63</w:t>
        </w:r>
        <w:r w:rsidR="008A3A80">
          <w:rPr>
            <w:noProof/>
            <w:webHidden/>
          </w:rPr>
          <w:fldChar w:fldCharType="end"/>
        </w:r>
      </w:hyperlink>
    </w:p>
    <w:p w14:paraId="6982A319" w14:textId="082FC54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57" w:history="1">
        <w:r w:rsidR="008A3A80" w:rsidRPr="00713102">
          <w:rPr>
            <w:rStyle w:val="Hyperlink"/>
            <w:noProof/>
          </w:rPr>
          <w:t>38 - NOT USED</w:t>
        </w:r>
        <w:r w:rsidR="008A3A80">
          <w:rPr>
            <w:noProof/>
            <w:webHidden/>
          </w:rPr>
          <w:tab/>
        </w:r>
        <w:r w:rsidR="008A3A80">
          <w:rPr>
            <w:noProof/>
            <w:webHidden/>
          </w:rPr>
          <w:fldChar w:fldCharType="begin"/>
        </w:r>
        <w:r w:rsidR="008A3A80">
          <w:rPr>
            <w:noProof/>
            <w:webHidden/>
          </w:rPr>
          <w:instrText xml:space="preserve"> PAGEREF _Toc176874057 \h </w:instrText>
        </w:r>
        <w:r w:rsidR="008A3A80">
          <w:rPr>
            <w:noProof/>
            <w:webHidden/>
          </w:rPr>
        </w:r>
        <w:r w:rsidR="008A3A80">
          <w:rPr>
            <w:noProof/>
            <w:webHidden/>
          </w:rPr>
          <w:fldChar w:fldCharType="separate"/>
        </w:r>
        <w:r w:rsidR="001B04A1">
          <w:rPr>
            <w:noProof/>
            <w:webHidden/>
          </w:rPr>
          <w:t>64</w:t>
        </w:r>
        <w:r w:rsidR="008A3A80">
          <w:rPr>
            <w:noProof/>
            <w:webHidden/>
          </w:rPr>
          <w:fldChar w:fldCharType="end"/>
        </w:r>
      </w:hyperlink>
    </w:p>
    <w:p w14:paraId="53B7F4DC" w14:textId="3EC3A03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58" w:history="1">
        <w:r w:rsidR="008A3A80" w:rsidRPr="00713102">
          <w:rPr>
            <w:rStyle w:val="Hyperlink"/>
            <w:noProof/>
          </w:rPr>
          <w:t>39 - NOT USED</w:t>
        </w:r>
        <w:r w:rsidR="008A3A80">
          <w:rPr>
            <w:noProof/>
            <w:webHidden/>
          </w:rPr>
          <w:tab/>
        </w:r>
        <w:r w:rsidR="008A3A80">
          <w:rPr>
            <w:noProof/>
            <w:webHidden/>
          </w:rPr>
          <w:fldChar w:fldCharType="begin"/>
        </w:r>
        <w:r w:rsidR="008A3A80">
          <w:rPr>
            <w:noProof/>
            <w:webHidden/>
          </w:rPr>
          <w:instrText xml:space="preserve"> PAGEREF _Toc176874058 \h </w:instrText>
        </w:r>
        <w:r w:rsidR="008A3A80">
          <w:rPr>
            <w:noProof/>
            <w:webHidden/>
          </w:rPr>
        </w:r>
        <w:r w:rsidR="008A3A80">
          <w:rPr>
            <w:noProof/>
            <w:webHidden/>
          </w:rPr>
          <w:fldChar w:fldCharType="separate"/>
        </w:r>
        <w:r w:rsidR="001B04A1">
          <w:rPr>
            <w:noProof/>
            <w:webHidden/>
          </w:rPr>
          <w:t>64</w:t>
        </w:r>
        <w:r w:rsidR="008A3A80">
          <w:rPr>
            <w:noProof/>
            <w:webHidden/>
          </w:rPr>
          <w:fldChar w:fldCharType="end"/>
        </w:r>
      </w:hyperlink>
    </w:p>
    <w:p w14:paraId="533982A6" w14:textId="11B7054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59" w:history="1">
        <w:r w:rsidR="008A3A80" w:rsidRPr="00713102">
          <w:rPr>
            <w:rStyle w:val="Hyperlink"/>
            <w:noProof/>
          </w:rPr>
          <w:t>40 - NOT USED</w:t>
        </w:r>
        <w:r w:rsidR="008A3A80">
          <w:rPr>
            <w:noProof/>
            <w:webHidden/>
          </w:rPr>
          <w:tab/>
        </w:r>
        <w:r w:rsidR="008A3A80">
          <w:rPr>
            <w:noProof/>
            <w:webHidden/>
          </w:rPr>
          <w:fldChar w:fldCharType="begin"/>
        </w:r>
        <w:r w:rsidR="008A3A80">
          <w:rPr>
            <w:noProof/>
            <w:webHidden/>
          </w:rPr>
          <w:instrText xml:space="preserve"> PAGEREF _Toc176874059 \h </w:instrText>
        </w:r>
        <w:r w:rsidR="008A3A80">
          <w:rPr>
            <w:noProof/>
            <w:webHidden/>
          </w:rPr>
        </w:r>
        <w:r w:rsidR="008A3A80">
          <w:rPr>
            <w:noProof/>
            <w:webHidden/>
          </w:rPr>
          <w:fldChar w:fldCharType="separate"/>
        </w:r>
        <w:r w:rsidR="001B04A1">
          <w:rPr>
            <w:noProof/>
            <w:webHidden/>
          </w:rPr>
          <w:t>64</w:t>
        </w:r>
        <w:r w:rsidR="008A3A80">
          <w:rPr>
            <w:noProof/>
            <w:webHidden/>
          </w:rPr>
          <w:fldChar w:fldCharType="end"/>
        </w:r>
      </w:hyperlink>
    </w:p>
    <w:p w14:paraId="6055F544" w14:textId="3C8970D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60" w:history="1">
        <w:r w:rsidR="008A3A80" w:rsidRPr="00713102">
          <w:rPr>
            <w:rStyle w:val="Hyperlink"/>
            <w:noProof/>
          </w:rPr>
          <w:t>41 - NOT USED</w:t>
        </w:r>
        <w:r w:rsidR="008A3A80">
          <w:rPr>
            <w:noProof/>
            <w:webHidden/>
          </w:rPr>
          <w:tab/>
        </w:r>
        <w:r w:rsidR="008A3A80">
          <w:rPr>
            <w:noProof/>
            <w:webHidden/>
          </w:rPr>
          <w:fldChar w:fldCharType="begin"/>
        </w:r>
        <w:r w:rsidR="008A3A80">
          <w:rPr>
            <w:noProof/>
            <w:webHidden/>
          </w:rPr>
          <w:instrText xml:space="preserve"> PAGEREF _Toc176874060 \h </w:instrText>
        </w:r>
        <w:r w:rsidR="008A3A80">
          <w:rPr>
            <w:noProof/>
            <w:webHidden/>
          </w:rPr>
        </w:r>
        <w:r w:rsidR="008A3A80">
          <w:rPr>
            <w:noProof/>
            <w:webHidden/>
          </w:rPr>
          <w:fldChar w:fldCharType="separate"/>
        </w:r>
        <w:r w:rsidR="001B04A1">
          <w:rPr>
            <w:noProof/>
            <w:webHidden/>
          </w:rPr>
          <w:t>64</w:t>
        </w:r>
        <w:r w:rsidR="008A3A80">
          <w:rPr>
            <w:noProof/>
            <w:webHidden/>
          </w:rPr>
          <w:fldChar w:fldCharType="end"/>
        </w:r>
      </w:hyperlink>
    </w:p>
    <w:p w14:paraId="5CAF1F2C" w14:textId="1B7DD9D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61" w:history="1">
        <w:r w:rsidR="008A3A80" w:rsidRPr="00713102">
          <w:rPr>
            <w:rStyle w:val="Hyperlink"/>
            <w:noProof/>
          </w:rPr>
          <w:t>42 - NOT USED</w:t>
        </w:r>
        <w:r w:rsidR="008A3A80">
          <w:rPr>
            <w:noProof/>
            <w:webHidden/>
          </w:rPr>
          <w:tab/>
        </w:r>
        <w:r w:rsidR="008A3A80">
          <w:rPr>
            <w:noProof/>
            <w:webHidden/>
          </w:rPr>
          <w:fldChar w:fldCharType="begin"/>
        </w:r>
        <w:r w:rsidR="008A3A80">
          <w:rPr>
            <w:noProof/>
            <w:webHidden/>
          </w:rPr>
          <w:instrText xml:space="preserve"> PAGEREF _Toc176874061 \h </w:instrText>
        </w:r>
        <w:r w:rsidR="008A3A80">
          <w:rPr>
            <w:noProof/>
            <w:webHidden/>
          </w:rPr>
        </w:r>
        <w:r w:rsidR="008A3A80">
          <w:rPr>
            <w:noProof/>
            <w:webHidden/>
          </w:rPr>
          <w:fldChar w:fldCharType="separate"/>
        </w:r>
        <w:r w:rsidR="001B04A1">
          <w:rPr>
            <w:noProof/>
            <w:webHidden/>
          </w:rPr>
          <w:t>64</w:t>
        </w:r>
        <w:r w:rsidR="008A3A80">
          <w:rPr>
            <w:noProof/>
            <w:webHidden/>
          </w:rPr>
          <w:fldChar w:fldCharType="end"/>
        </w:r>
      </w:hyperlink>
    </w:p>
    <w:p w14:paraId="454BC349" w14:textId="24AFC20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62" w:history="1">
        <w:r w:rsidR="008A3A80" w:rsidRPr="00713102">
          <w:rPr>
            <w:rStyle w:val="Hyperlink"/>
            <w:noProof/>
          </w:rPr>
          <w:t>43 - NOT USED</w:t>
        </w:r>
        <w:r w:rsidR="008A3A80">
          <w:rPr>
            <w:noProof/>
            <w:webHidden/>
          </w:rPr>
          <w:tab/>
        </w:r>
        <w:r w:rsidR="008A3A80">
          <w:rPr>
            <w:noProof/>
            <w:webHidden/>
          </w:rPr>
          <w:fldChar w:fldCharType="begin"/>
        </w:r>
        <w:r w:rsidR="008A3A80">
          <w:rPr>
            <w:noProof/>
            <w:webHidden/>
          </w:rPr>
          <w:instrText xml:space="preserve"> PAGEREF _Toc176874062 \h </w:instrText>
        </w:r>
        <w:r w:rsidR="008A3A80">
          <w:rPr>
            <w:noProof/>
            <w:webHidden/>
          </w:rPr>
        </w:r>
        <w:r w:rsidR="008A3A80">
          <w:rPr>
            <w:noProof/>
            <w:webHidden/>
          </w:rPr>
          <w:fldChar w:fldCharType="separate"/>
        </w:r>
        <w:r w:rsidR="001B04A1">
          <w:rPr>
            <w:noProof/>
            <w:webHidden/>
          </w:rPr>
          <w:t>64</w:t>
        </w:r>
        <w:r w:rsidR="008A3A80">
          <w:rPr>
            <w:noProof/>
            <w:webHidden/>
          </w:rPr>
          <w:fldChar w:fldCharType="end"/>
        </w:r>
      </w:hyperlink>
    </w:p>
    <w:p w14:paraId="068F9B5E" w14:textId="62792FF3"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063" w:history="1">
        <w:r w:rsidR="008A3A80" w:rsidRPr="00713102">
          <w:rPr>
            <w:rStyle w:val="Hyperlink"/>
            <w:noProof/>
          </w:rPr>
          <w:t>PART VIII - GENERAL</w:t>
        </w:r>
        <w:r w:rsidR="008A3A80">
          <w:rPr>
            <w:noProof/>
            <w:webHidden/>
          </w:rPr>
          <w:tab/>
        </w:r>
        <w:r w:rsidR="008A3A80">
          <w:rPr>
            <w:noProof/>
            <w:webHidden/>
          </w:rPr>
          <w:fldChar w:fldCharType="begin"/>
        </w:r>
        <w:r w:rsidR="008A3A80">
          <w:rPr>
            <w:noProof/>
            <w:webHidden/>
          </w:rPr>
          <w:instrText xml:space="preserve"> PAGEREF _Toc176874063 \h </w:instrText>
        </w:r>
        <w:r w:rsidR="008A3A80">
          <w:rPr>
            <w:noProof/>
            <w:webHidden/>
          </w:rPr>
        </w:r>
        <w:r w:rsidR="008A3A80">
          <w:rPr>
            <w:noProof/>
            <w:webHidden/>
          </w:rPr>
          <w:fldChar w:fldCharType="separate"/>
        </w:r>
        <w:r w:rsidR="001B04A1">
          <w:rPr>
            <w:noProof/>
            <w:webHidden/>
          </w:rPr>
          <w:t>65</w:t>
        </w:r>
        <w:r w:rsidR="008A3A80">
          <w:rPr>
            <w:noProof/>
            <w:webHidden/>
          </w:rPr>
          <w:fldChar w:fldCharType="end"/>
        </w:r>
      </w:hyperlink>
    </w:p>
    <w:p w14:paraId="4E482270" w14:textId="290147E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64" w:history="1">
        <w:r w:rsidR="008A3A80" w:rsidRPr="00713102">
          <w:rPr>
            <w:rStyle w:val="Hyperlink"/>
            <w:noProof/>
          </w:rPr>
          <w:t>44 - PLEBISCITE</w:t>
        </w:r>
        <w:r w:rsidR="008A3A80">
          <w:rPr>
            <w:noProof/>
            <w:webHidden/>
          </w:rPr>
          <w:tab/>
        </w:r>
        <w:r w:rsidR="008A3A80">
          <w:rPr>
            <w:noProof/>
            <w:webHidden/>
          </w:rPr>
          <w:fldChar w:fldCharType="begin"/>
        </w:r>
        <w:r w:rsidR="008A3A80">
          <w:rPr>
            <w:noProof/>
            <w:webHidden/>
          </w:rPr>
          <w:instrText xml:space="preserve"> PAGEREF _Toc176874064 \h </w:instrText>
        </w:r>
        <w:r w:rsidR="008A3A80">
          <w:rPr>
            <w:noProof/>
            <w:webHidden/>
          </w:rPr>
        </w:r>
        <w:r w:rsidR="008A3A80">
          <w:rPr>
            <w:noProof/>
            <w:webHidden/>
          </w:rPr>
          <w:fldChar w:fldCharType="separate"/>
        </w:r>
        <w:r w:rsidR="001B04A1">
          <w:rPr>
            <w:noProof/>
            <w:webHidden/>
          </w:rPr>
          <w:t>65</w:t>
        </w:r>
        <w:r w:rsidR="008A3A80">
          <w:rPr>
            <w:noProof/>
            <w:webHidden/>
          </w:rPr>
          <w:fldChar w:fldCharType="end"/>
        </w:r>
      </w:hyperlink>
    </w:p>
    <w:p w14:paraId="405E12DB" w14:textId="7D33D72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65" w:history="1">
        <w:r w:rsidR="008A3A80" w:rsidRPr="00713102">
          <w:rPr>
            <w:rStyle w:val="Hyperlink"/>
            <w:noProof/>
          </w:rPr>
          <w:t>45 - AMALGAMATION</w:t>
        </w:r>
        <w:r w:rsidR="008A3A80">
          <w:rPr>
            <w:noProof/>
            <w:webHidden/>
          </w:rPr>
          <w:tab/>
        </w:r>
        <w:r w:rsidR="008A3A80">
          <w:rPr>
            <w:noProof/>
            <w:webHidden/>
          </w:rPr>
          <w:fldChar w:fldCharType="begin"/>
        </w:r>
        <w:r w:rsidR="008A3A80">
          <w:rPr>
            <w:noProof/>
            <w:webHidden/>
          </w:rPr>
          <w:instrText xml:space="preserve"> PAGEREF _Toc176874065 \h </w:instrText>
        </w:r>
        <w:r w:rsidR="008A3A80">
          <w:rPr>
            <w:noProof/>
            <w:webHidden/>
          </w:rPr>
        </w:r>
        <w:r w:rsidR="008A3A80">
          <w:rPr>
            <w:noProof/>
            <w:webHidden/>
          </w:rPr>
          <w:fldChar w:fldCharType="separate"/>
        </w:r>
        <w:r w:rsidR="001B04A1">
          <w:rPr>
            <w:noProof/>
            <w:webHidden/>
          </w:rPr>
          <w:t>66</w:t>
        </w:r>
        <w:r w:rsidR="008A3A80">
          <w:rPr>
            <w:noProof/>
            <w:webHidden/>
          </w:rPr>
          <w:fldChar w:fldCharType="end"/>
        </w:r>
      </w:hyperlink>
    </w:p>
    <w:p w14:paraId="7406322C" w14:textId="2FA7C60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66" w:history="1">
        <w:r w:rsidR="008A3A80" w:rsidRPr="00713102">
          <w:rPr>
            <w:rStyle w:val="Hyperlink"/>
            <w:noProof/>
          </w:rPr>
          <w:t>46 - ARBITRATION PROCEEDINGS</w:t>
        </w:r>
        <w:r w:rsidR="008A3A80">
          <w:rPr>
            <w:noProof/>
            <w:webHidden/>
          </w:rPr>
          <w:tab/>
        </w:r>
        <w:r w:rsidR="008A3A80">
          <w:rPr>
            <w:noProof/>
            <w:webHidden/>
          </w:rPr>
          <w:fldChar w:fldCharType="begin"/>
        </w:r>
        <w:r w:rsidR="008A3A80">
          <w:rPr>
            <w:noProof/>
            <w:webHidden/>
          </w:rPr>
          <w:instrText xml:space="preserve"> PAGEREF _Toc176874066 \h </w:instrText>
        </w:r>
        <w:r w:rsidR="008A3A80">
          <w:rPr>
            <w:noProof/>
            <w:webHidden/>
          </w:rPr>
        </w:r>
        <w:r w:rsidR="008A3A80">
          <w:rPr>
            <w:noProof/>
            <w:webHidden/>
          </w:rPr>
          <w:fldChar w:fldCharType="separate"/>
        </w:r>
        <w:r w:rsidR="001B04A1">
          <w:rPr>
            <w:noProof/>
            <w:webHidden/>
          </w:rPr>
          <w:t>66</w:t>
        </w:r>
        <w:r w:rsidR="008A3A80">
          <w:rPr>
            <w:noProof/>
            <w:webHidden/>
          </w:rPr>
          <w:fldChar w:fldCharType="end"/>
        </w:r>
      </w:hyperlink>
    </w:p>
    <w:p w14:paraId="2CBFC14A" w14:textId="060B6D8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67" w:history="1">
        <w:r w:rsidR="008A3A80" w:rsidRPr="00713102">
          <w:rPr>
            <w:rStyle w:val="Hyperlink"/>
            <w:noProof/>
          </w:rPr>
          <w:t>47 - INDUSTRIAL AGREEMENTS</w:t>
        </w:r>
        <w:r w:rsidR="008A3A80">
          <w:rPr>
            <w:noProof/>
            <w:webHidden/>
          </w:rPr>
          <w:tab/>
        </w:r>
        <w:r w:rsidR="008A3A80">
          <w:rPr>
            <w:noProof/>
            <w:webHidden/>
          </w:rPr>
          <w:fldChar w:fldCharType="begin"/>
        </w:r>
        <w:r w:rsidR="008A3A80">
          <w:rPr>
            <w:noProof/>
            <w:webHidden/>
          </w:rPr>
          <w:instrText xml:space="preserve"> PAGEREF _Toc176874067 \h </w:instrText>
        </w:r>
        <w:r w:rsidR="008A3A80">
          <w:rPr>
            <w:noProof/>
            <w:webHidden/>
          </w:rPr>
        </w:r>
        <w:r w:rsidR="008A3A80">
          <w:rPr>
            <w:noProof/>
            <w:webHidden/>
          </w:rPr>
          <w:fldChar w:fldCharType="separate"/>
        </w:r>
        <w:r w:rsidR="001B04A1">
          <w:rPr>
            <w:noProof/>
            <w:webHidden/>
          </w:rPr>
          <w:t>66</w:t>
        </w:r>
        <w:r w:rsidR="008A3A80">
          <w:rPr>
            <w:noProof/>
            <w:webHidden/>
          </w:rPr>
          <w:fldChar w:fldCharType="end"/>
        </w:r>
      </w:hyperlink>
    </w:p>
    <w:p w14:paraId="5366FEBC" w14:textId="6A52F8E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68" w:history="1">
        <w:r w:rsidR="008A3A80" w:rsidRPr="00713102">
          <w:rPr>
            <w:rStyle w:val="Hyperlink"/>
            <w:noProof/>
          </w:rPr>
          <w:t>48 - SEAL</w:t>
        </w:r>
        <w:r w:rsidR="008A3A80">
          <w:rPr>
            <w:noProof/>
            <w:webHidden/>
          </w:rPr>
          <w:tab/>
        </w:r>
        <w:r w:rsidR="008A3A80">
          <w:rPr>
            <w:noProof/>
            <w:webHidden/>
          </w:rPr>
          <w:fldChar w:fldCharType="begin"/>
        </w:r>
        <w:r w:rsidR="008A3A80">
          <w:rPr>
            <w:noProof/>
            <w:webHidden/>
          </w:rPr>
          <w:instrText xml:space="preserve"> PAGEREF _Toc176874068 \h </w:instrText>
        </w:r>
        <w:r w:rsidR="008A3A80">
          <w:rPr>
            <w:noProof/>
            <w:webHidden/>
          </w:rPr>
        </w:r>
        <w:r w:rsidR="008A3A80">
          <w:rPr>
            <w:noProof/>
            <w:webHidden/>
          </w:rPr>
          <w:fldChar w:fldCharType="separate"/>
        </w:r>
        <w:r w:rsidR="001B04A1">
          <w:rPr>
            <w:noProof/>
            <w:webHidden/>
          </w:rPr>
          <w:t>67</w:t>
        </w:r>
        <w:r w:rsidR="008A3A80">
          <w:rPr>
            <w:noProof/>
            <w:webHidden/>
          </w:rPr>
          <w:fldChar w:fldCharType="end"/>
        </w:r>
      </w:hyperlink>
    </w:p>
    <w:p w14:paraId="31475DBF" w14:textId="5176104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69" w:history="1">
        <w:r w:rsidR="008A3A80" w:rsidRPr="00713102">
          <w:rPr>
            <w:rStyle w:val="Hyperlink"/>
            <w:noProof/>
          </w:rPr>
          <w:t>49 - RULE ALTERATIONS</w:t>
        </w:r>
        <w:r w:rsidR="008A3A80">
          <w:rPr>
            <w:noProof/>
            <w:webHidden/>
          </w:rPr>
          <w:tab/>
        </w:r>
        <w:r w:rsidR="008A3A80">
          <w:rPr>
            <w:noProof/>
            <w:webHidden/>
          </w:rPr>
          <w:fldChar w:fldCharType="begin"/>
        </w:r>
        <w:r w:rsidR="008A3A80">
          <w:rPr>
            <w:noProof/>
            <w:webHidden/>
          </w:rPr>
          <w:instrText xml:space="preserve"> PAGEREF _Toc176874069 \h </w:instrText>
        </w:r>
        <w:r w:rsidR="008A3A80">
          <w:rPr>
            <w:noProof/>
            <w:webHidden/>
          </w:rPr>
        </w:r>
        <w:r w:rsidR="008A3A80">
          <w:rPr>
            <w:noProof/>
            <w:webHidden/>
          </w:rPr>
          <w:fldChar w:fldCharType="separate"/>
        </w:r>
        <w:r w:rsidR="001B04A1">
          <w:rPr>
            <w:noProof/>
            <w:webHidden/>
          </w:rPr>
          <w:t>67</w:t>
        </w:r>
        <w:r w:rsidR="008A3A80">
          <w:rPr>
            <w:noProof/>
            <w:webHidden/>
          </w:rPr>
          <w:fldChar w:fldCharType="end"/>
        </w:r>
      </w:hyperlink>
    </w:p>
    <w:p w14:paraId="19E42DFF" w14:textId="7F70498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70" w:history="1">
        <w:r w:rsidR="008A3A80" w:rsidRPr="00713102">
          <w:rPr>
            <w:rStyle w:val="Hyperlink"/>
            <w:noProof/>
          </w:rPr>
          <w:t>50 - AFFILIATION</w:t>
        </w:r>
        <w:r w:rsidR="008A3A80">
          <w:rPr>
            <w:noProof/>
            <w:webHidden/>
          </w:rPr>
          <w:tab/>
        </w:r>
        <w:r w:rsidR="008A3A80">
          <w:rPr>
            <w:noProof/>
            <w:webHidden/>
          </w:rPr>
          <w:fldChar w:fldCharType="begin"/>
        </w:r>
        <w:r w:rsidR="008A3A80">
          <w:rPr>
            <w:noProof/>
            <w:webHidden/>
          </w:rPr>
          <w:instrText xml:space="preserve"> PAGEREF _Toc176874070 \h </w:instrText>
        </w:r>
        <w:r w:rsidR="008A3A80">
          <w:rPr>
            <w:noProof/>
            <w:webHidden/>
          </w:rPr>
        </w:r>
        <w:r w:rsidR="008A3A80">
          <w:rPr>
            <w:noProof/>
            <w:webHidden/>
          </w:rPr>
          <w:fldChar w:fldCharType="separate"/>
        </w:r>
        <w:r w:rsidR="001B04A1">
          <w:rPr>
            <w:noProof/>
            <w:webHidden/>
          </w:rPr>
          <w:t>67</w:t>
        </w:r>
        <w:r w:rsidR="008A3A80">
          <w:rPr>
            <w:noProof/>
            <w:webHidden/>
          </w:rPr>
          <w:fldChar w:fldCharType="end"/>
        </w:r>
      </w:hyperlink>
    </w:p>
    <w:p w14:paraId="61C55FA9" w14:textId="2A9DBC6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71" w:history="1">
        <w:r w:rsidR="008A3A80" w:rsidRPr="00713102">
          <w:rPr>
            <w:rStyle w:val="Hyperlink"/>
            <w:noProof/>
          </w:rPr>
          <w:t>51 - AGREEMENTS WITH STATE UNIONS</w:t>
        </w:r>
        <w:r w:rsidR="008A3A80">
          <w:rPr>
            <w:noProof/>
            <w:webHidden/>
          </w:rPr>
          <w:tab/>
        </w:r>
        <w:r w:rsidR="008A3A80">
          <w:rPr>
            <w:noProof/>
            <w:webHidden/>
          </w:rPr>
          <w:fldChar w:fldCharType="begin"/>
        </w:r>
        <w:r w:rsidR="008A3A80">
          <w:rPr>
            <w:noProof/>
            <w:webHidden/>
          </w:rPr>
          <w:instrText xml:space="preserve"> PAGEREF _Toc176874071 \h </w:instrText>
        </w:r>
        <w:r w:rsidR="008A3A80">
          <w:rPr>
            <w:noProof/>
            <w:webHidden/>
          </w:rPr>
        </w:r>
        <w:r w:rsidR="008A3A80">
          <w:rPr>
            <w:noProof/>
            <w:webHidden/>
          </w:rPr>
          <w:fldChar w:fldCharType="separate"/>
        </w:r>
        <w:r w:rsidR="001B04A1">
          <w:rPr>
            <w:noProof/>
            <w:webHidden/>
          </w:rPr>
          <w:t>67</w:t>
        </w:r>
        <w:r w:rsidR="008A3A80">
          <w:rPr>
            <w:noProof/>
            <w:webHidden/>
          </w:rPr>
          <w:fldChar w:fldCharType="end"/>
        </w:r>
      </w:hyperlink>
    </w:p>
    <w:p w14:paraId="6BF3AFEE" w14:textId="610C6A1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72" w:history="1">
        <w:r w:rsidR="008A3A80" w:rsidRPr="00713102">
          <w:rPr>
            <w:rStyle w:val="Hyperlink"/>
            <w:noProof/>
          </w:rPr>
          <w:t>52 - QUORUM</w:t>
        </w:r>
        <w:r w:rsidR="008A3A80">
          <w:rPr>
            <w:noProof/>
            <w:webHidden/>
          </w:rPr>
          <w:tab/>
        </w:r>
        <w:r w:rsidR="008A3A80">
          <w:rPr>
            <w:noProof/>
            <w:webHidden/>
          </w:rPr>
          <w:fldChar w:fldCharType="begin"/>
        </w:r>
        <w:r w:rsidR="008A3A80">
          <w:rPr>
            <w:noProof/>
            <w:webHidden/>
          </w:rPr>
          <w:instrText xml:space="preserve"> PAGEREF _Toc176874072 \h </w:instrText>
        </w:r>
        <w:r w:rsidR="008A3A80">
          <w:rPr>
            <w:noProof/>
            <w:webHidden/>
          </w:rPr>
        </w:r>
        <w:r w:rsidR="008A3A80">
          <w:rPr>
            <w:noProof/>
            <w:webHidden/>
          </w:rPr>
          <w:fldChar w:fldCharType="separate"/>
        </w:r>
        <w:r w:rsidR="001B04A1">
          <w:rPr>
            <w:noProof/>
            <w:webHidden/>
          </w:rPr>
          <w:t>68</w:t>
        </w:r>
        <w:r w:rsidR="008A3A80">
          <w:rPr>
            <w:noProof/>
            <w:webHidden/>
          </w:rPr>
          <w:fldChar w:fldCharType="end"/>
        </w:r>
      </w:hyperlink>
    </w:p>
    <w:p w14:paraId="7EB13FFC" w14:textId="32CF50A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73" w:history="1">
        <w:r w:rsidR="008A3A80" w:rsidRPr="00713102">
          <w:rPr>
            <w:rStyle w:val="Hyperlink"/>
            <w:noProof/>
          </w:rPr>
          <w:t>53 - MEETINGS</w:t>
        </w:r>
        <w:r w:rsidR="008A3A80">
          <w:rPr>
            <w:noProof/>
            <w:webHidden/>
          </w:rPr>
          <w:tab/>
        </w:r>
        <w:r w:rsidR="008A3A80">
          <w:rPr>
            <w:noProof/>
            <w:webHidden/>
          </w:rPr>
          <w:fldChar w:fldCharType="begin"/>
        </w:r>
        <w:r w:rsidR="008A3A80">
          <w:rPr>
            <w:noProof/>
            <w:webHidden/>
          </w:rPr>
          <w:instrText xml:space="preserve"> PAGEREF _Toc176874073 \h </w:instrText>
        </w:r>
        <w:r w:rsidR="008A3A80">
          <w:rPr>
            <w:noProof/>
            <w:webHidden/>
          </w:rPr>
        </w:r>
        <w:r w:rsidR="008A3A80">
          <w:rPr>
            <w:noProof/>
            <w:webHidden/>
          </w:rPr>
          <w:fldChar w:fldCharType="separate"/>
        </w:r>
        <w:r w:rsidR="001B04A1">
          <w:rPr>
            <w:noProof/>
            <w:webHidden/>
          </w:rPr>
          <w:t>68</w:t>
        </w:r>
        <w:r w:rsidR="008A3A80">
          <w:rPr>
            <w:noProof/>
            <w:webHidden/>
          </w:rPr>
          <w:fldChar w:fldCharType="end"/>
        </w:r>
      </w:hyperlink>
    </w:p>
    <w:p w14:paraId="70F09091" w14:textId="66611D6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74" w:history="1">
        <w:r w:rsidR="008A3A80" w:rsidRPr="00713102">
          <w:rPr>
            <w:rStyle w:val="Hyperlink"/>
            <w:noProof/>
          </w:rPr>
          <w:t>54 - STANDING ORDERS AND RULES OF DEBATE</w:t>
        </w:r>
        <w:r w:rsidR="008A3A80">
          <w:rPr>
            <w:noProof/>
            <w:webHidden/>
          </w:rPr>
          <w:tab/>
        </w:r>
        <w:r w:rsidR="008A3A80">
          <w:rPr>
            <w:noProof/>
            <w:webHidden/>
          </w:rPr>
          <w:fldChar w:fldCharType="begin"/>
        </w:r>
        <w:r w:rsidR="008A3A80">
          <w:rPr>
            <w:noProof/>
            <w:webHidden/>
          </w:rPr>
          <w:instrText xml:space="preserve"> PAGEREF _Toc176874074 \h </w:instrText>
        </w:r>
        <w:r w:rsidR="008A3A80">
          <w:rPr>
            <w:noProof/>
            <w:webHidden/>
          </w:rPr>
        </w:r>
        <w:r w:rsidR="008A3A80">
          <w:rPr>
            <w:noProof/>
            <w:webHidden/>
          </w:rPr>
          <w:fldChar w:fldCharType="separate"/>
        </w:r>
        <w:r w:rsidR="001B04A1">
          <w:rPr>
            <w:noProof/>
            <w:webHidden/>
          </w:rPr>
          <w:t>69</w:t>
        </w:r>
        <w:r w:rsidR="008A3A80">
          <w:rPr>
            <w:noProof/>
            <w:webHidden/>
          </w:rPr>
          <w:fldChar w:fldCharType="end"/>
        </w:r>
      </w:hyperlink>
    </w:p>
    <w:p w14:paraId="57E70BC7" w14:textId="70E1901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75" w:history="1">
        <w:r w:rsidR="008A3A80" w:rsidRPr="00713102">
          <w:rPr>
            <w:rStyle w:val="Hyperlink"/>
            <w:noProof/>
          </w:rPr>
          <w:t>55 - DELEGATES, SHOP COMMITTEES AND REGIONAL COMMITTEES</w:t>
        </w:r>
        <w:r w:rsidR="008A3A80">
          <w:rPr>
            <w:noProof/>
            <w:webHidden/>
          </w:rPr>
          <w:tab/>
        </w:r>
        <w:r w:rsidR="008A3A80">
          <w:rPr>
            <w:noProof/>
            <w:webHidden/>
          </w:rPr>
          <w:fldChar w:fldCharType="begin"/>
        </w:r>
        <w:r w:rsidR="008A3A80">
          <w:rPr>
            <w:noProof/>
            <w:webHidden/>
          </w:rPr>
          <w:instrText xml:space="preserve"> PAGEREF _Toc176874075 \h </w:instrText>
        </w:r>
        <w:r w:rsidR="008A3A80">
          <w:rPr>
            <w:noProof/>
            <w:webHidden/>
          </w:rPr>
        </w:r>
        <w:r w:rsidR="008A3A80">
          <w:rPr>
            <w:noProof/>
            <w:webHidden/>
          </w:rPr>
          <w:fldChar w:fldCharType="separate"/>
        </w:r>
        <w:r w:rsidR="001B04A1">
          <w:rPr>
            <w:noProof/>
            <w:webHidden/>
          </w:rPr>
          <w:t>71</w:t>
        </w:r>
        <w:r w:rsidR="008A3A80">
          <w:rPr>
            <w:noProof/>
            <w:webHidden/>
          </w:rPr>
          <w:fldChar w:fldCharType="end"/>
        </w:r>
      </w:hyperlink>
    </w:p>
    <w:p w14:paraId="55BBA9EF" w14:textId="65C2BC7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76" w:history="1">
        <w:r w:rsidR="008A3A80" w:rsidRPr="00713102">
          <w:rPr>
            <w:rStyle w:val="Hyperlink"/>
            <w:noProof/>
          </w:rPr>
          <w:t>56 - SPECIAL RULE - NEW SOUTH WALES LOCAL GOVERNMENT, CLERICAL, ADMINISTRATIVE, ENERGY, AIRLINES &amp; UTILITIES BRANCH</w:t>
        </w:r>
        <w:r w:rsidR="008A3A80">
          <w:rPr>
            <w:noProof/>
            <w:webHidden/>
          </w:rPr>
          <w:tab/>
        </w:r>
        <w:r w:rsidR="008A3A80">
          <w:rPr>
            <w:noProof/>
            <w:webHidden/>
          </w:rPr>
          <w:fldChar w:fldCharType="begin"/>
        </w:r>
        <w:r w:rsidR="008A3A80">
          <w:rPr>
            <w:noProof/>
            <w:webHidden/>
          </w:rPr>
          <w:instrText xml:space="preserve"> PAGEREF _Toc176874076 \h </w:instrText>
        </w:r>
        <w:r w:rsidR="008A3A80">
          <w:rPr>
            <w:noProof/>
            <w:webHidden/>
          </w:rPr>
        </w:r>
        <w:r w:rsidR="008A3A80">
          <w:rPr>
            <w:noProof/>
            <w:webHidden/>
          </w:rPr>
          <w:fldChar w:fldCharType="separate"/>
        </w:r>
        <w:r w:rsidR="001B04A1">
          <w:rPr>
            <w:noProof/>
            <w:webHidden/>
          </w:rPr>
          <w:t>72</w:t>
        </w:r>
        <w:r w:rsidR="008A3A80">
          <w:rPr>
            <w:noProof/>
            <w:webHidden/>
          </w:rPr>
          <w:fldChar w:fldCharType="end"/>
        </w:r>
      </w:hyperlink>
    </w:p>
    <w:p w14:paraId="1B730B18" w14:textId="06EE60B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77" w:history="1">
        <w:r w:rsidR="008A3A80" w:rsidRPr="00713102">
          <w:rPr>
            <w:rStyle w:val="Hyperlink"/>
            <w:noProof/>
          </w:rPr>
          <w:t>57 - UNION/BRANCH POLICIES AND PROCEDURES</w:t>
        </w:r>
        <w:r w:rsidR="008A3A80">
          <w:rPr>
            <w:noProof/>
            <w:webHidden/>
          </w:rPr>
          <w:tab/>
        </w:r>
        <w:r w:rsidR="008A3A80">
          <w:rPr>
            <w:noProof/>
            <w:webHidden/>
          </w:rPr>
          <w:fldChar w:fldCharType="begin"/>
        </w:r>
        <w:r w:rsidR="008A3A80">
          <w:rPr>
            <w:noProof/>
            <w:webHidden/>
          </w:rPr>
          <w:instrText xml:space="preserve"> PAGEREF _Toc176874077 \h </w:instrText>
        </w:r>
        <w:r w:rsidR="008A3A80">
          <w:rPr>
            <w:noProof/>
            <w:webHidden/>
          </w:rPr>
        </w:r>
        <w:r w:rsidR="008A3A80">
          <w:rPr>
            <w:noProof/>
            <w:webHidden/>
          </w:rPr>
          <w:fldChar w:fldCharType="separate"/>
        </w:r>
        <w:r w:rsidR="001B04A1">
          <w:rPr>
            <w:noProof/>
            <w:webHidden/>
          </w:rPr>
          <w:t>73</w:t>
        </w:r>
        <w:r w:rsidR="008A3A80">
          <w:rPr>
            <w:noProof/>
            <w:webHidden/>
          </w:rPr>
          <w:fldChar w:fldCharType="end"/>
        </w:r>
      </w:hyperlink>
    </w:p>
    <w:p w14:paraId="277D6652" w14:textId="0FF47F03"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078" w:history="1">
        <w:r w:rsidR="008A3A80" w:rsidRPr="00713102">
          <w:rPr>
            <w:rStyle w:val="Hyperlink"/>
            <w:rFonts w:eastAsia="Calibri"/>
            <w:noProof/>
          </w:rPr>
          <w:t>PART</w:t>
        </w:r>
        <w:r w:rsidR="008A3A80" w:rsidRPr="00713102">
          <w:rPr>
            <w:rStyle w:val="Hyperlink"/>
            <w:rFonts w:eastAsia="Calibri"/>
            <w:noProof/>
            <w:spacing w:val="1"/>
          </w:rPr>
          <w:t xml:space="preserve"> </w:t>
        </w:r>
        <w:r w:rsidR="008A3A80" w:rsidRPr="00713102">
          <w:rPr>
            <w:rStyle w:val="Hyperlink"/>
            <w:rFonts w:eastAsia="Calibri"/>
            <w:noProof/>
          </w:rPr>
          <w:t>VIIIA</w:t>
        </w:r>
        <w:r w:rsidR="008A3A80" w:rsidRPr="00713102">
          <w:rPr>
            <w:rStyle w:val="Hyperlink"/>
            <w:rFonts w:eastAsia="Calibri"/>
            <w:noProof/>
            <w:spacing w:val="2"/>
          </w:rPr>
          <w:t xml:space="preserve"> </w:t>
        </w:r>
        <w:r w:rsidR="008A3A80" w:rsidRPr="00713102">
          <w:rPr>
            <w:rStyle w:val="Hyperlink"/>
            <w:rFonts w:eastAsia="Calibri"/>
            <w:noProof/>
          </w:rPr>
          <w:t>–</w:t>
        </w:r>
        <w:r w:rsidR="008A3A80" w:rsidRPr="00713102">
          <w:rPr>
            <w:rStyle w:val="Hyperlink"/>
            <w:rFonts w:eastAsia="Calibri"/>
            <w:noProof/>
            <w:spacing w:val="-2"/>
          </w:rPr>
          <w:t xml:space="preserve"> </w:t>
        </w:r>
        <w:r w:rsidR="008A3A80" w:rsidRPr="00713102">
          <w:rPr>
            <w:rStyle w:val="Hyperlink"/>
            <w:rFonts w:eastAsia="Calibri"/>
            <w:noProof/>
          </w:rPr>
          <w:t>ELECTORAL PROCEDURE</w:t>
        </w:r>
        <w:r w:rsidR="008A3A80" w:rsidRPr="00713102">
          <w:rPr>
            <w:rStyle w:val="Hyperlink"/>
            <w:rFonts w:eastAsia="Calibri"/>
            <w:noProof/>
            <w:spacing w:val="-2"/>
          </w:rPr>
          <w:t xml:space="preserve"> </w:t>
        </w:r>
        <w:r w:rsidR="008A3A80" w:rsidRPr="00713102">
          <w:rPr>
            <w:rStyle w:val="Hyperlink"/>
            <w:rFonts w:eastAsia="Calibri"/>
            <w:noProof/>
          </w:rPr>
          <w:t>RULES</w:t>
        </w:r>
        <w:r w:rsidR="008A3A80">
          <w:rPr>
            <w:noProof/>
            <w:webHidden/>
          </w:rPr>
          <w:tab/>
        </w:r>
        <w:r w:rsidR="008A3A80">
          <w:rPr>
            <w:noProof/>
            <w:webHidden/>
          </w:rPr>
          <w:fldChar w:fldCharType="begin"/>
        </w:r>
        <w:r w:rsidR="008A3A80">
          <w:rPr>
            <w:noProof/>
            <w:webHidden/>
          </w:rPr>
          <w:instrText xml:space="preserve"> PAGEREF _Toc176874078 \h </w:instrText>
        </w:r>
        <w:r w:rsidR="008A3A80">
          <w:rPr>
            <w:noProof/>
            <w:webHidden/>
          </w:rPr>
        </w:r>
        <w:r w:rsidR="008A3A80">
          <w:rPr>
            <w:noProof/>
            <w:webHidden/>
          </w:rPr>
          <w:fldChar w:fldCharType="separate"/>
        </w:r>
        <w:r w:rsidR="001B04A1">
          <w:rPr>
            <w:noProof/>
            <w:webHidden/>
          </w:rPr>
          <w:t>74</w:t>
        </w:r>
        <w:r w:rsidR="008A3A80">
          <w:rPr>
            <w:noProof/>
            <w:webHidden/>
          </w:rPr>
          <w:fldChar w:fldCharType="end"/>
        </w:r>
      </w:hyperlink>
    </w:p>
    <w:p w14:paraId="10CB2006" w14:textId="2E9E0D7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79" w:history="1">
        <w:r w:rsidR="008A3A80" w:rsidRPr="00713102">
          <w:rPr>
            <w:rStyle w:val="Hyperlink"/>
            <w:noProof/>
          </w:rPr>
          <w:t>58 - DEFINITIONS</w:t>
        </w:r>
        <w:r w:rsidR="008A3A80">
          <w:rPr>
            <w:noProof/>
            <w:webHidden/>
          </w:rPr>
          <w:tab/>
        </w:r>
        <w:r w:rsidR="008A3A80">
          <w:rPr>
            <w:noProof/>
            <w:webHidden/>
          </w:rPr>
          <w:fldChar w:fldCharType="begin"/>
        </w:r>
        <w:r w:rsidR="008A3A80">
          <w:rPr>
            <w:noProof/>
            <w:webHidden/>
          </w:rPr>
          <w:instrText xml:space="preserve"> PAGEREF _Toc176874079 \h </w:instrText>
        </w:r>
        <w:r w:rsidR="008A3A80">
          <w:rPr>
            <w:noProof/>
            <w:webHidden/>
          </w:rPr>
        </w:r>
        <w:r w:rsidR="008A3A80">
          <w:rPr>
            <w:noProof/>
            <w:webHidden/>
          </w:rPr>
          <w:fldChar w:fldCharType="separate"/>
        </w:r>
        <w:r w:rsidR="001B04A1">
          <w:rPr>
            <w:noProof/>
            <w:webHidden/>
          </w:rPr>
          <w:t>74</w:t>
        </w:r>
        <w:r w:rsidR="008A3A80">
          <w:rPr>
            <w:noProof/>
            <w:webHidden/>
          </w:rPr>
          <w:fldChar w:fldCharType="end"/>
        </w:r>
      </w:hyperlink>
    </w:p>
    <w:p w14:paraId="5B983D8D" w14:textId="6B3A1A0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0" w:history="1">
        <w:r w:rsidR="008A3A80" w:rsidRPr="00713102">
          <w:rPr>
            <w:rStyle w:val="Hyperlink"/>
            <w:noProof/>
            <w:spacing w:val="-1"/>
          </w:rPr>
          <w:t>59 - RETURNING OFFICER</w:t>
        </w:r>
        <w:r w:rsidR="008A3A80">
          <w:rPr>
            <w:noProof/>
            <w:webHidden/>
          </w:rPr>
          <w:tab/>
        </w:r>
        <w:r w:rsidR="008A3A80">
          <w:rPr>
            <w:noProof/>
            <w:webHidden/>
          </w:rPr>
          <w:fldChar w:fldCharType="begin"/>
        </w:r>
        <w:r w:rsidR="008A3A80">
          <w:rPr>
            <w:noProof/>
            <w:webHidden/>
          </w:rPr>
          <w:instrText xml:space="preserve"> PAGEREF _Toc176874080 \h </w:instrText>
        </w:r>
        <w:r w:rsidR="008A3A80">
          <w:rPr>
            <w:noProof/>
            <w:webHidden/>
          </w:rPr>
        </w:r>
        <w:r w:rsidR="008A3A80">
          <w:rPr>
            <w:noProof/>
            <w:webHidden/>
          </w:rPr>
          <w:fldChar w:fldCharType="separate"/>
        </w:r>
        <w:r w:rsidR="001B04A1">
          <w:rPr>
            <w:noProof/>
            <w:webHidden/>
          </w:rPr>
          <w:t>76</w:t>
        </w:r>
        <w:r w:rsidR="008A3A80">
          <w:rPr>
            <w:noProof/>
            <w:webHidden/>
          </w:rPr>
          <w:fldChar w:fldCharType="end"/>
        </w:r>
      </w:hyperlink>
    </w:p>
    <w:p w14:paraId="7A7E2CFA" w14:textId="0F723A9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1" w:history="1">
        <w:r w:rsidR="008A3A80" w:rsidRPr="00713102">
          <w:rPr>
            <w:rStyle w:val="Hyperlink"/>
            <w:noProof/>
          </w:rPr>
          <w:t>60 - SCRUTINEERS</w:t>
        </w:r>
        <w:r w:rsidR="008A3A80">
          <w:rPr>
            <w:noProof/>
            <w:webHidden/>
          </w:rPr>
          <w:tab/>
        </w:r>
        <w:r w:rsidR="008A3A80">
          <w:rPr>
            <w:noProof/>
            <w:webHidden/>
          </w:rPr>
          <w:fldChar w:fldCharType="begin"/>
        </w:r>
        <w:r w:rsidR="008A3A80">
          <w:rPr>
            <w:noProof/>
            <w:webHidden/>
          </w:rPr>
          <w:instrText xml:space="preserve"> PAGEREF _Toc176874081 \h </w:instrText>
        </w:r>
        <w:r w:rsidR="008A3A80">
          <w:rPr>
            <w:noProof/>
            <w:webHidden/>
          </w:rPr>
        </w:r>
        <w:r w:rsidR="008A3A80">
          <w:rPr>
            <w:noProof/>
            <w:webHidden/>
          </w:rPr>
          <w:fldChar w:fldCharType="separate"/>
        </w:r>
        <w:r w:rsidR="001B04A1">
          <w:rPr>
            <w:noProof/>
            <w:webHidden/>
          </w:rPr>
          <w:t>77</w:t>
        </w:r>
        <w:r w:rsidR="008A3A80">
          <w:rPr>
            <w:noProof/>
            <w:webHidden/>
          </w:rPr>
          <w:fldChar w:fldCharType="end"/>
        </w:r>
      </w:hyperlink>
    </w:p>
    <w:p w14:paraId="55905C18" w14:textId="0A5197E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2" w:history="1">
        <w:r w:rsidR="008A3A80" w:rsidRPr="00713102">
          <w:rPr>
            <w:rStyle w:val="Hyperlink"/>
            <w:noProof/>
          </w:rPr>
          <w:t>61 - ELECTIONS TO BE HELD</w:t>
        </w:r>
        <w:r w:rsidR="008A3A80">
          <w:rPr>
            <w:noProof/>
            <w:webHidden/>
          </w:rPr>
          <w:tab/>
        </w:r>
        <w:r w:rsidR="008A3A80">
          <w:rPr>
            <w:noProof/>
            <w:webHidden/>
          </w:rPr>
          <w:fldChar w:fldCharType="begin"/>
        </w:r>
        <w:r w:rsidR="008A3A80">
          <w:rPr>
            <w:noProof/>
            <w:webHidden/>
          </w:rPr>
          <w:instrText xml:space="preserve"> PAGEREF _Toc176874082 \h </w:instrText>
        </w:r>
        <w:r w:rsidR="008A3A80">
          <w:rPr>
            <w:noProof/>
            <w:webHidden/>
          </w:rPr>
        </w:r>
        <w:r w:rsidR="008A3A80">
          <w:rPr>
            <w:noProof/>
            <w:webHidden/>
          </w:rPr>
          <w:fldChar w:fldCharType="separate"/>
        </w:r>
        <w:r w:rsidR="001B04A1">
          <w:rPr>
            <w:noProof/>
            <w:webHidden/>
          </w:rPr>
          <w:t>77</w:t>
        </w:r>
        <w:r w:rsidR="008A3A80">
          <w:rPr>
            <w:noProof/>
            <w:webHidden/>
          </w:rPr>
          <w:fldChar w:fldCharType="end"/>
        </w:r>
      </w:hyperlink>
    </w:p>
    <w:p w14:paraId="1E29E681" w14:textId="6EFF9E1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3" w:history="1">
        <w:r w:rsidR="008A3A80" w:rsidRPr="00713102">
          <w:rPr>
            <w:rStyle w:val="Hyperlink"/>
            <w:noProof/>
          </w:rPr>
          <w:t>62 - AFFIRMATIVE ACTION - ELECTIONS</w:t>
        </w:r>
        <w:r w:rsidR="008A3A80">
          <w:rPr>
            <w:noProof/>
            <w:webHidden/>
          </w:rPr>
          <w:tab/>
        </w:r>
        <w:r w:rsidR="008A3A80">
          <w:rPr>
            <w:noProof/>
            <w:webHidden/>
          </w:rPr>
          <w:fldChar w:fldCharType="begin"/>
        </w:r>
        <w:r w:rsidR="008A3A80">
          <w:rPr>
            <w:noProof/>
            <w:webHidden/>
          </w:rPr>
          <w:instrText xml:space="preserve"> PAGEREF _Toc176874083 \h </w:instrText>
        </w:r>
        <w:r w:rsidR="008A3A80">
          <w:rPr>
            <w:noProof/>
            <w:webHidden/>
          </w:rPr>
        </w:r>
        <w:r w:rsidR="008A3A80">
          <w:rPr>
            <w:noProof/>
            <w:webHidden/>
          </w:rPr>
          <w:fldChar w:fldCharType="separate"/>
        </w:r>
        <w:r w:rsidR="001B04A1">
          <w:rPr>
            <w:noProof/>
            <w:webHidden/>
          </w:rPr>
          <w:t>78</w:t>
        </w:r>
        <w:r w:rsidR="008A3A80">
          <w:rPr>
            <w:noProof/>
            <w:webHidden/>
          </w:rPr>
          <w:fldChar w:fldCharType="end"/>
        </w:r>
      </w:hyperlink>
    </w:p>
    <w:p w14:paraId="487C97EA" w14:textId="49096EE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4" w:history="1">
        <w:r w:rsidR="008A3A80" w:rsidRPr="00713102">
          <w:rPr>
            <w:rStyle w:val="Hyperlink"/>
            <w:noProof/>
          </w:rPr>
          <w:t>63 - ELIGIBILITY OF CANDIDATES</w:t>
        </w:r>
        <w:r w:rsidR="008A3A80">
          <w:rPr>
            <w:noProof/>
            <w:webHidden/>
          </w:rPr>
          <w:tab/>
        </w:r>
        <w:r w:rsidR="008A3A80">
          <w:rPr>
            <w:noProof/>
            <w:webHidden/>
          </w:rPr>
          <w:fldChar w:fldCharType="begin"/>
        </w:r>
        <w:r w:rsidR="008A3A80">
          <w:rPr>
            <w:noProof/>
            <w:webHidden/>
          </w:rPr>
          <w:instrText xml:space="preserve"> PAGEREF _Toc176874084 \h </w:instrText>
        </w:r>
        <w:r w:rsidR="008A3A80">
          <w:rPr>
            <w:noProof/>
            <w:webHidden/>
          </w:rPr>
        </w:r>
        <w:r w:rsidR="008A3A80">
          <w:rPr>
            <w:noProof/>
            <w:webHidden/>
          </w:rPr>
          <w:fldChar w:fldCharType="separate"/>
        </w:r>
        <w:r w:rsidR="001B04A1">
          <w:rPr>
            <w:noProof/>
            <w:webHidden/>
          </w:rPr>
          <w:t>79</w:t>
        </w:r>
        <w:r w:rsidR="008A3A80">
          <w:rPr>
            <w:noProof/>
            <w:webHidden/>
          </w:rPr>
          <w:fldChar w:fldCharType="end"/>
        </w:r>
      </w:hyperlink>
    </w:p>
    <w:p w14:paraId="6EDCB68F" w14:textId="7D47247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5" w:history="1">
        <w:r w:rsidR="008A3A80" w:rsidRPr="00713102">
          <w:rPr>
            <w:rStyle w:val="Hyperlink"/>
            <w:noProof/>
          </w:rPr>
          <w:t>64 - NOMINATIONS</w:t>
        </w:r>
        <w:r w:rsidR="008A3A80">
          <w:rPr>
            <w:noProof/>
            <w:webHidden/>
          </w:rPr>
          <w:tab/>
        </w:r>
        <w:r w:rsidR="008A3A80">
          <w:rPr>
            <w:noProof/>
            <w:webHidden/>
          </w:rPr>
          <w:fldChar w:fldCharType="begin"/>
        </w:r>
        <w:r w:rsidR="008A3A80">
          <w:rPr>
            <w:noProof/>
            <w:webHidden/>
          </w:rPr>
          <w:instrText xml:space="preserve"> PAGEREF _Toc176874085 \h </w:instrText>
        </w:r>
        <w:r w:rsidR="008A3A80">
          <w:rPr>
            <w:noProof/>
            <w:webHidden/>
          </w:rPr>
        </w:r>
        <w:r w:rsidR="008A3A80">
          <w:rPr>
            <w:noProof/>
            <w:webHidden/>
          </w:rPr>
          <w:fldChar w:fldCharType="separate"/>
        </w:r>
        <w:r w:rsidR="001B04A1">
          <w:rPr>
            <w:noProof/>
            <w:webHidden/>
          </w:rPr>
          <w:t>80</w:t>
        </w:r>
        <w:r w:rsidR="008A3A80">
          <w:rPr>
            <w:noProof/>
            <w:webHidden/>
          </w:rPr>
          <w:fldChar w:fldCharType="end"/>
        </w:r>
      </w:hyperlink>
    </w:p>
    <w:p w14:paraId="245481E3" w14:textId="32C3664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6" w:history="1">
        <w:r w:rsidR="008A3A80" w:rsidRPr="00713102">
          <w:rPr>
            <w:rStyle w:val="Hyperlink"/>
            <w:noProof/>
          </w:rPr>
          <w:t>65 - NOTICE OF OPENING OF NOMINATION - BRANCH</w:t>
        </w:r>
        <w:r w:rsidR="008A3A80">
          <w:rPr>
            <w:noProof/>
            <w:webHidden/>
          </w:rPr>
          <w:tab/>
        </w:r>
        <w:r w:rsidR="008A3A80">
          <w:rPr>
            <w:noProof/>
            <w:webHidden/>
          </w:rPr>
          <w:fldChar w:fldCharType="begin"/>
        </w:r>
        <w:r w:rsidR="008A3A80">
          <w:rPr>
            <w:noProof/>
            <w:webHidden/>
          </w:rPr>
          <w:instrText xml:space="preserve"> PAGEREF _Toc176874086 \h </w:instrText>
        </w:r>
        <w:r w:rsidR="008A3A80">
          <w:rPr>
            <w:noProof/>
            <w:webHidden/>
          </w:rPr>
        </w:r>
        <w:r w:rsidR="008A3A80">
          <w:rPr>
            <w:noProof/>
            <w:webHidden/>
          </w:rPr>
          <w:fldChar w:fldCharType="separate"/>
        </w:r>
        <w:r w:rsidR="001B04A1">
          <w:rPr>
            <w:noProof/>
            <w:webHidden/>
          </w:rPr>
          <w:t>80</w:t>
        </w:r>
        <w:r w:rsidR="008A3A80">
          <w:rPr>
            <w:noProof/>
            <w:webHidden/>
          </w:rPr>
          <w:fldChar w:fldCharType="end"/>
        </w:r>
      </w:hyperlink>
    </w:p>
    <w:p w14:paraId="5907B7B5" w14:textId="55909EB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7" w:history="1">
        <w:r w:rsidR="008A3A80" w:rsidRPr="00713102">
          <w:rPr>
            <w:rStyle w:val="Hyperlink"/>
            <w:noProof/>
          </w:rPr>
          <w:t>66 - NOTICE OF OPENING OF NOMINATION - COLLEGIATE</w:t>
        </w:r>
        <w:r w:rsidR="008A3A80">
          <w:rPr>
            <w:noProof/>
            <w:webHidden/>
          </w:rPr>
          <w:tab/>
        </w:r>
        <w:r w:rsidR="008A3A80">
          <w:rPr>
            <w:noProof/>
            <w:webHidden/>
          </w:rPr>
          <w:fldChar w:fldCharType="begin"/>
        </w:r>
        <w:r w:rsidR="008A3A80">
          <w:rPr>
            <w:noProof/>
            <w:webHidden/>
          </w:rPr>
          <w:instrText xml:space="preserve"> PAGEREF _Toc176874087 \h </w:instrText>
        </w:r>
        <w:r w:rsidR="008A3A80">
          <w:rPr>
            <w:noProof/>
            <w:webHidden/>
          </w:rPr>
        </w:r>
        <w:r w:rsidR="008A3A80">
          <w:rPr>
            <w:noProof/>
            <w:webHidden/>
          </w:rPr>
          <w:fldChar w:fldCharType="separate"/>
        </w:r>
        <w:r w:rsidR="001B04A1">
          <w:rPr>
            <w:noProof/>
            <w:webHidden/>
          </w:rPr>
          <w:t>82</w:t>
        </w:r>
        <w:r w:rsidR="008A3A80">
          <w:rPr>
            <w:noProof/>
            <w:webHidden/>
          </w:rPr>
          <w:fldChar w:fldCharType="end"/>
        </w:r>
      </w:hyperlink>
    </w:p>
    <w:p w14:paraId="181F7738" w14:textId="2647FF7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8" w:history="1">
        <w:r w:rsidR="008A3A80" w:rsidRPr="00713102">
          <w:rPr>
            <w:rStyle w:val="Hyperlink"/>
            <w:noProof/>
          </w:rPr>
          <w:t>67 - NOMINATION OF CANDIDATES</w:t>
        </w:r>
        <w:r w:rsidR="008A3A80">
          <w:rPr>
            <w:noProof/>
            <w:webHidden/>
          </w:rPr>
          <w:tab/>
        </w:r>
        <w:r w:rsidR="008A3A80">
          <w:rPr>
            <w:noProof/>
            <w:webHidden/>
          </w:rPr>
          <w:fldChar w:fldCharType="begin"/>
        </w:r>
        <w:r w:rsidR="008A3A80">
          <w:rPr>
            <w:noProof/>
            <w:webHidden/>
          </w:rPr>
          <w:instrText xml:space="preserve"> PAGEREF _Toc176874088 \h </w:instrText>
        </w:r>
        <w:r w:rsidR="008A3A80">
          <w:rPr>
            <w:noProof/>
            <w:webHidden/>
          </w:rPr>
        </w:r>
        <w:r w:rsidR="008A3A80">
          <w:rPr>
            <w:noProof/>
            <w:webHidden/>
          </w:rPr>
          <w:fldChar w:fldCharType="separate"/>
        </w:r>
        <w:r w:rsidR="001B04A1">
          <w:rPr>
            <w:noProof/>
            <w:webHidden/>
          </w:rPr>
          <w:t>82</w:t>
        </w:r>
        <w:r w:rsidR="008A3A80">
          <w:rPr>
            <w:noProof/>
            <w:webHidden/>
          </w:rPr>
          <w:fldChar w:fldCharType="end"/>
        </w:r>
      </w:hyperlink>
    </w:p>
    <w:p w14:paraId="0A2D585E" w14:textId="6096129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89" w:history="1">
        <w:r w:rsidR="008A3A80" w:rsidRPr="00713102">
          <w:rPr>
            <w:rStyle w:val="Hyperlink"/>
            <w:noProof/>
          </w:rPr>
          <w:t>68 - TEAM NOMINATIONS</w:t>
        </w:r>
        <w:r w:rsidR="008A3A80">
          <w:rPr>
            <w:noProof/>
            <w:webHidden/>
          </w:rPr>
          <w:tab/>
        </w:r>
        <w:r w:rsidR="008A3A80">
          <w:rPr>
            <w:noProof/>
            <w:webHidden/>
          </w:rPr>
          <w:fldChar w:fldCharType="begin"/>
        </w:r>
        <w:r w:rsidR="008A3A80">
          <w:rPr>
            <w:noProof/>
            <w:webHidden/>
          </w:rPr>
          <w:instrText xml:space="preserve"> PAGEREF _Toc176874089 \h </w:instrText>
        </w:r>
        <w:r w:rsidR="008A3A80">
          <w:rPr>
            <w:noProof/>
            <w:webHidden/>
          </w:rPr>
        </w:r>
        <w:r w:rsidR="008A3A80">
          <w:rPr>
            <w:noProof/>
            <w:webHidden/>
          </w:rPr>
          <w:fldChar w:fldCharType="separate"/>
        </w:r>
        <w:r w:rsidR="001B04A1">
          <w:rPr>
            <w:noProof/>
            <w:webHidden/>
          </w:rPr>
          <w:t>83</w:t>
        </w:r>
        <w:r w:rsidR="008A3A80">
          <w:rPr>
            <w:noProof/>
            <w:webHidden/>
          </w:rPr>
          <w:fldChar w:fldCharType="end"/>
        </w:r>
      </w:hyperlink>
    </w:p>
    <w:p w14:paraId="08A3CA65" w14:textId="71C28B7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0" w:history="1">
        <w:r w:rsidR="008A3A80" w:rsidRPr="00713102">
          <w:rPr>
            <w:rStyle w:val="Hyperlink"/>
            <w:noProof/>
            <w:spacing w:val="-1"/>
          </w:rPr>
          <w:t>69</w:t>
        </w:r>
        <w:r w:rsidR="008A3A80" w:rsidRPr="00713102">
          <w:rPr>
            <w:rStyle w:val="Hyperlink"/>
            <w:noProof/>
          </w:rPr>
          <w:t xml:space="preserve"> -</w:t>
        </w:r>
        <w:r w:rsidR="008A3A80" w:rsidRPr="00713102">
          <w:rPr>
            <w:rStyle w:val="Hyperlink"/>
            <w:noProof/>
            <w:spacing w:val="-1"/>
          </w:rPr>
          <w:t xml:space="preserve"> WHEN</w:t>
        </w:r>
        <w:r w:rsidR="008A3A80" w:rsidRPr="00713102">
          <w:rPr>
            <w:rStyle w:val="Hyperlink"/>
            <w:noProof/>
            <w:spacing w:val="-3"/>
          </w:rPr>
          <w:t xml:space="preserve"> </w:t>
        </w:r>
        <w:r w:rsidR="008A3A80" w:rsidRPr="00713102">
          <w:rPr>
            <w:rStyle w:val="Hyperlink"/>
            <w:noProof/>
          </w:rPr>
          <w:t>A</w:t>
        </w:r>
        <w:r w:rsidR="008A3A80" w:rsidRPr="00713102">
          <w:rPr>
            <w:rStyle w:val="Hyperlink"/>
            <w:noProof/>
            <w:spacing w:val="2"/>
          </w:rPr>
          <w:t xml:space="preserve"> </w:t>
        </w:r>
        <w:r w:rsidR="008A3A80" w:rsidRPr="00713102">
          <w:rPr>
            <w:rStyle w:val="Hyperlink"/>
            <w:noProof/>
          </w:rPr>
          <w:t xml:space="preserve">BALLOT </w:t>
        </w:r>
        <w:r w:rsidR="008A3A80" w:rsidRPr="00713102">
          <w:rPr>
            <w:rStyle w:val="Hyperlink"/>
            <w:noProof/>
            <w:spacing w:val="-1"/>
          </w:rPr>
          <w:t>IS</w:t>
        </w:r>
        <w:r w:rsidR="008A3A80" w:rsidRPr="00713102">
          <w:rPr>
            <w:rStyle w:val="Hyperlink"/>
            <w:noProof/>
          </w:rPr>
          <w:t xml:space="preserve"> NOT</w:t>
        </w:r>
        <w:r w:rsidR="008A3A80" w:rsidRPr="00713102">
          <w:rPr>
            <w:rStyle w:val="Hyperlink"/>
            <w:noProof/>
            <w:spacing w:val="2"/>
          </w:rPr>
          <w:t xml:space="preserve"> </w:t>
        </w:r>
        <w:r w:rsidR="008A3A80" w:rsidRPr="00713102">
          <w:rPr>
            <w:rStyle w:val="Hyperlink"/>
            <w:noProof/>
          </w:rPr>
          <w:t>REQUIRED</w:t>
        </w:r>
        <w:r w:rsidR="008A3A80">
          <w:rPr>
            <w:noProof/>
            <w:webHidden/>
          </w:rPr>
          <w:tab/>
        </w:r>
        <w:r w:rsidR="008A3A80">
          <w:rPr>
            <w:noProof/>
            <w:webHidden/>
          </w:rPr>
          <w:fldChar w:fldCharType="begin"/>
        </w:r>
        <w:r w:rsidR="008A3A80">
          <w:rPr>
            <w:noProof/>
            <w:webHidden/>
          </w:rPr>
          <w:instrText xml:space="preserve"> PAGEREF _Toc176874090 \h </w:instrText>
        </w:r>
        <w:r w:rsidR="008A3A80">
          <w:rPr>
            <w:noProof/>
            <w:webHidden/>
          </w:rPr>
        </w:r>
        <w:r w:rsidR="008A3A80">
          <w:rPr>
            <w:noProof/>
            <w:webHidden/>
          </w:rPr>
          <w:fldChar w:fldCharType="separate"/>
        </w:r>
        <w:r w:rsidR="001B04A1">
          <w:rPr>
            <w:noProof/>
            <w:webHidden/>
          </w:rPr>
          <w:t>85</w:t>
        </w:r>
        <w:r w:rsidR="008A3A80">
          <w:rPr>
            <w:noProof/>
            <w:webHidden/>
          </w:rPr>
          <w:fldChar w:fldCharType="end"/>
        </w:r>
      </w:hyperlink>
    </w:p>
    <w:p w14:paraId="0E9839AB" w14:textId="599F1C2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1" w:history="1">
        <w:r w:rsidR="008A3A80" w:rsidRPr="00713102">
          <w:rPr>
            <w:rStyle w:val="Hyperlink"/>
            <w:noProof/>
            <w:spacing w:val="-1"/>
          </w:rPr>
          <w:t>70 - WHEN A BALLOT IS REQUIRED</w:t>
        </w:r>
        <w:r w:rsidR="008A3A80">
          <w:rPr>
            <w:noProof/>
            <w:webHidden/>
          </w:rPr>
          <w:tab/>
        </w:r>
        <w:r w:rsidR="008A3A80">
          <w:rPr>
            <w:noProof/>
            <w:webHidden/>
          </w:rPr>
          <w:fldChar w:fldCharType="begin"/>
        </w:r>
        <w:r w:rsidR="008A3A80">
          <w:rPr>
            <w:noProof/>
            <w:webHidden/>
          </w:rPr>
          <w:instrText xml:space="preserve"> PAGEREF _Toc176874091 \h </w:instrText>
        </w:r>
        <w:r w:rsidR="008A3A80">
          <w:rPr>
            <w:noProof/>
            <w:webHidden/>
          </w:rPr>
        </w:r>
        <w:r w:rsidR="008A3A80">
          <w:rPr>
            <w:noProof/>
            <w:webHidden/>
          </w:rPr>
          <w:fldChar w:fldCharType="separate"/>
        </w:r>
        <w:r w:rsidR="001B04A1">
          <w:rPr>
            <w:noProof/>
            <w:webHidden/>
          </w:rPr>
          <w:t>85</w:t>
        </w:r>
        <w:r w:rsidR="008A3A80">
          <w:rPr>
            <w:noProof/>
            <w:webHidden/>
          </w:rPr>
          <w:fldChar w:fldCharType="end"/>
        </w:r>
      </w:hyperlink>
    </w:p>
    <w:p w14:paraId="00E918B6" w14:textId="700AEDD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2" w:history="1">
        <w:r w:rsidR="008A3A80" w:rsidRPr="00713102">
          <w:rPr>
            <w:rStyle w:val="Hyperlink"/>
            <w:noProof/>
            <w:spacing w:val="-1"/>
          </w:rPr>
          <w:t>71</w:t>
        </w:r>
        <w:r w:rsidR="008A3A80" w:rsidRPr="00713102">
          <w:rPr>
            <w:rStyle w:val="Hyperlink"/>
            <w:noProof/>
          </w:rPr>
          <w:t xml:space="preserve"> -</w:t>
        </w:r>
        <w:r w:rsidR="008A3A80" w:rsidRPr="00713102">
          <w:rPr>
            <w:rStyle w:val="Hyperlink"/>
            <w:noProof/>
            <w:spacing w:val="-1"/>
          </w:rPr>
          <w:t xml:space="preserve"> </w:t>
        </w:r>
        <w:r w:rsidR="008A3A80" w:rsidRPr="00713102">
          <w:rPr>
            <w:rStyle w:val="Hyperlink"/>
            <w:noProof/>
          </w:rPr>
          <w:t xml:space="preserve">PROCEDURE </w:t>
        </w:r>
        <w:r w:rsidR="008A3A80" w:rsidRPr="00713102">
          <w:rPr>
            <w:rStyle w:val="Hyperlink"/>
            <w:noProof/>
            <w:spacing w:val="-1"/>
          </w:rPr>
          <w:t>AT</w:t>
        </w:r>
        <w:r w:rsidR="008A3A80" w:rsidRPr="00713102">
          <w:rPr>
            <w:rStyle w:val="Hyperlink"/>
            <w:noProof/>
          </w:rPr>
          <w:t xml:space="preserve"> ELECTIONS</w:t>
        </w:r>
        <w:r w:rsidR="008A3A80">
          <w:rPr>
            <w:noProof/>
            <w:webHidden/>
          </w:rPr>
          <w:tab/>
        </w:r>
        <w:r w:rsidR="008A3A80">
          <w:rPr>
            <w:noProof/>
            <w:webHidden/>
          </w:rPr>
          <w:fldChar w:fldCharType="begin"/>
        </w:r>
        <w:r w:rsidR="008A3A80">
          <w:rPr>
            <w:noProof/>
            <w:webHidden/>
          </w:rPr>
          <w:instrText xml:space="preserve"> PAGEREF _Toc176874092 \h </w:instrText>
        </w:r>
        <w:r w:rsidR="008A3A80">
          <w:rPr>
            <w:noProof/>
            <w:webHidden/>
          </w:rPr>
        </w:r>
        <w:r w:rsidR="008A3A80">
          <w:rPr>
            <w:noProof/>
            <w:webHidden/>
          </w:rPr>
          <w:fldChar w:fldCharType="separate"/>
        </w:r>
        <w:r w:rsidR="001B04A1">
          <w:rPr>
            <w:noProof/>
            <w:webHidden/>
          </w:rPr>
          <w:t>86</w:t>
        </w:r>
        <w:r w:rsidR="008A3A80">
          <w:rPr>
            <w:noProof/>
            <w:webHidden/>
          </w:rPr>
          <w:fldChar w:fldCharType="end"/>
        </w:r>
      </w:hyperlink>
    </w:p>
    <w:p w14:paraId="0965AB74" w14:textId="06A942D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3" w:history="1">
        <w:r w:rsidR="008A3A80" w:rsidRPr="00713102">
          <w:rPr>
            <w:rStyle w:val="Hyperlink"/>
            <w:noProof/>
            <w:spacing w:val="-1"/>
          </w:rPr>
          <w:t>72</w:t>
        </w:r>
        <w:r w:rsidR="008A3A80" w:rsidRPr="00713102">
          <w:rPr>
            <w:rStyle w:val="Hyperlink"/>
            <w:noProof/>
          </w:rPr>
          <w:t xml:space="preserve"> -</w:t>
        </w:r>
        <w:r w:rsidR="008A3A80" w:rsidRPr="00713102">
          <w:rPr>
            <w:rStyle w:val="Hyperlink"/>
            <w:noProof/>
            <w:spacing w:val="-1"/>
          </w:rPr>
          <w:t xml:space="preserve"> </w:t>
        </w:r>
        <w:r w:rsidR="008A3A80" w:rsidRPr="00713102">
          <w:rPr>
            <w:rStyle w:val="Hyperlink"/>
            <w:noProof/>
            <w:spacing w:val="-2"/>
          </w:rPr>
          <w:t>PROCEDURE</w:t>
        </w:r>
        <w:r w:rsidR="008A3A80" w:rsidRPr="00713102">
          <w:rPr>
            <w:rStyle w:val="Hyperlink"/>
            <w:noProof/>
          </w:rPr>
          <w:t xml:space="preserve"> </w:t>
        </w:r>
        <w:r w:rsidR="008A3A80" w:rsidRPr="00713102">
          <w:rPr>
            <w:rStyle w:val="Hyperlink"/>
            <w:noProof/>
            <w:spacing w:val="-1"/>
          </w:rPr>
          <w:t>AT</w:t>
        </w:r>
        <w:r w:rsidR="008A3A80" w:rsidRPr="00713102">
          <w:rPr>
            <w:rStyle w:val="Hyperlink"/>
            <w:noProof/>
          </w:rPr>
          <w:t xml:space="preserve"> </w:t>
        </w:r>
        <w:r w:rsidR="008A3A80" w:rsidRPr="00713102">
          <w:rPr>
            <w:rStyle w:val="Hyperlink"/>
            <w:noProof/>
            <w:spacing w:val="-2"/>
          </w:rPr>
          <w:t>ELECTIONS</w:t>
        </w:r>
        <w:r w:rsidR="008A3A80" w:rsidRPr="00713102">
          <w:rPr>
            <w:rStyle w:val="Hyperlink"/>
            <w:noProof/>
          </w:rPr>
          <w:t xml:space="preserve"> -</w:t>
        </w:r>
        <w:r w:rsidR="008A3A80" w:rsidRPr="00713102">
          <w:rPr>
            <w:rStyle w:val="Hyperlink"/>
            <w:noProof/>
            <w:spacing w:val="-1"/>
          </w:rPr>
          <w:t xml:space="preserve"> TEAM </w:t>
        </w:r>
        <w:r w:rsidR="008A3A80" w:rsidRPr="00713102">
          <w:rPr>
            <w:rStyle w:val="Hyperlink"/>
            <w:noProof/>
            <w:spacing w:val="-2"/>
          </w:rPr>
          <w:t>NOMINATIONS</w:t>
        </w:r>
        <w:r w:rsidR="008A3A80">
          <w:rPr>
            <w:noProof/>
            <w:webHidden/>
          </w:rPr>
          <w:tab/>
        </w:r>
        <w:r w:rsidR="008A3A80">
          <w:rPr>
            <w:noProof/>
            <w:webHidden/>
          </w:rPr>
          <w:fldChar w:fldCharType="begin"/>
        </w:r>
        <w:r w:rsidR="008A3A80">
          <w:rPr>
            <w:noProof/>
            <w:webHidden/>
          </w:rPr>
          <w:instrText xml:space="preserve"> PAGEREF _Toc176874093 \h </w:instrText>
        </w:r>
        <w:r w:rsidR="008A3A80">
          <w:rPr>
            <w:noProof/>
            <w:webHidden/>
          </w:rPr>
        </w:r>
        <w:r w:rsidR="008A3A80">
          <w:rPr>
            <w:noProof/>
            <w:webHidden/>
          </w:rPr>
          <w:fldChar w:fldCharType="separate"/>
        </w:r>
        <w:r w:rsidR="001B04A1">
          <w:rPr>
            <w:noProof/>
            <w:webHidden/>
          </w:rPr>
          <w:t>89</w:t>
        </w:r>
        <w:r w:rsidR="008A3A80">
          <w:rPr>
            <w:noProof/>
            <w:webHidden/>
          </w:rPr>
          <w:fldChar w:fldCharType="end"/>
        </w:r>
      </w:hyperlink>
    </w:p>
    <w:p w14:paraId="1C6F3080" w14:textId="15E3C08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4" w:history="1">
        <w:r w:rsidR="008A3A80" w:rsidRPr="00713102">
          <w:rPr>
            <w:rStyle w:val="Hyperlink"/>
            <w:rFonts w:eastAsia="Arial"/>
            <w:noProof/>
          </w:rPr>
          <w:t>73</w:t>
        </w:r>
        <w:r w:rsidR="008A3A80" w:rsidRPr="00713102">
          <w:rPr>
            <w:rStyle w:val="Hyperlink"/>
            <w:rFonts w:eastAsia="Arial"/>
            <w:noProof/>
            <w:spacing w:val="1"/>
          </w:rPr>
          <w:t xml:space="preserve"> </w:t>
        </w:r>
        <w:r w:rsidR="008A3A80" w:rsidRPr="00713102">
          <w:rPr>
            <w:rStyle w:val="Hyperlink"/>
            <w:noProof/>
          </w:rPr>
          <w:t>-</w:t>
        </w:r>
        <w:r w:rsidR="008A3A80" w:rsidRPr="00713102">
          <w:rPr>
            <w:rStyle w:val="Hyperlink"/>
            <w:rFonts w:eastAsia="Arial"/>
            <w:noProof/>
          </w:rPr>
          <w:t xml:space="preserve"> BALLOT PAPER -</w:t>
        </w:r>
        <w:r w:rsidR="008A3A80" w:rsidRPr="00713102">
          <w:rPr>
            <w:rStyle w:val="Hyperlink"/>
            <w:rFonts w:eastAsia="Arial"/>
            <w:noProof/>
            <w:spacing w:val="-3"/>
          </w:rPr>
          <w:t xml:space="preserve"> </w:t>
        </w:r>
        <w:r w:rsidR="008A3A80" w:rsidRPr="00713102">
          <w:rPr>
            <w:rStyle w:val="Hyperlink"/>
            <w:rFonts w:eastAsia="Arial"/>
            <w:noProof/>
            <w:spacing w:val="-2"/>
          </w:rPr>
          <w:t>INCUMBENT</w:t>
        </w:r>
        <w:r w:rsidR="008A3A80" w:rsidRPr="00713102">
          <w:rPr>
            <w:rStyle w:val="Hyperlink"/>
            <w:rFonts w:eastAsia="Arial"/>
            <w:noProof/>
          </w:rPr>
          <w:t xml:space="preserve"> OFFICERS</w:t>
        </w:r>
        <w:r w:rsidR="008A3A80">
          <w:rPr>
            <w:noProof/>
            <w:webHidden/>
          </w:rPr>
          <w:tab/>
        </w:r>
        <w:r w:rsidR="008A3A80">
          <w:rPr>
            <w:noProof/>
            <w:webHidden/>
          </w:rPr>
          <w:fldChar w:fldCharType="begin"/>
        </w:r>
        <w:r w:rsidR="008A3A80">
          <w:rPr>
            <w:noProof/>
            <w:webHidden/>
          </w:rPr>
          <w:instrText xml:space="preserve"> PAGEREF _Toc176874094 \h </w:instrText>
        </w:r>
        <w:r w:rsidR="008A3A80">
          <w:rPr>
            <w:noProof/>
            <w:webHidden/>
          </w:rPr>
        </w:r>
        <w:r w:rsidR="008A3A80">
          <w:rPr>
            <w:noProof/>
            <w:webHidden/>
          </w:rPr>
          <w:fldChar w:fldCharType="separate"/>
        </w:r>
        <w:r w:rsidR="001B04A1">
          <w:rPr>
            <w:noProof/>
            <w:webHidden/>
          </w:rPr>
          <w:t>90</w:t>
        </w:r>
        <w:r w:rsidR="008A3A80">
          <w:rPr>
            <w:noProof/>
            <w:webHidden/>
          </w:rPr>
          <w:fldChar w:fldCharType="end"/>
        </w:r>
      </w:hyperlink>
    </w:p>
    <w:p w14:paraId="70A455AF" w14:textId="1EEC026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5" w:history="1">
        <w:r w:rsidR="008A3A80" w:rsidRPr="00713102">
          <w:rPr>
            <w:rStyle w:val="Hyperlink"/>
            <w:rFonts w:eastAsia="Arial"/>
            <w:noProof/>
          </w:rPr>
          <w:t xml:space="preserve">74 </w:t>
        </w:r>
        <w:r w:rsidR="008A3A80" w:rsidRPr="00713102">
          <w:rPr>
            <w:rStyle w:val="Hyperlink"/>
            <w:noProof/>
          </w:rPr>
          <w:t>-</w:t>
        </w:r>
        <w:r w:rsidR="008A3A80" w:rsidRPr="00713102">
          <w:rPr>
            <w:rStyle w:val="Hyperlink"/>
            <w:rFonts w:eastAsia="Arial"/>
            <w:noProof/>
          </w:rPr>
          <w:t xml:space="preserve"> COLLEGIATE ELECTIONS</w:t>
        </w:r>
        <w:r w:rsidR="008A3A80">
          <w:rPr>
            <w:noProof/>
            <w:webHidden/>
          </w:rPr>
          <w:tab/>
        </w:r>
        <w:r w:rsidR="008A3A80">
          <w:rPr>
            <w:noProof/>
            <w:webHidden/>
          </w:rPr>
          <w:fldChar w:fldCharType="begin"/>
        </w:r>
        <w:r w:rsidR="008A3A80">
          <w:rPr>
            <w:noProof/>
            <w:webHidden/>
          </w:rPr>
          <w:instrText xml:space="preserve"> PAGEREF _Toc176874095 \h </w:instrText>
        </w:r>
        <w:r w:rsidR="008A3A80">
          <w:rPr>
            <w:noProof/>
            <w:webHidden/>
          </w:rPr>
        </w:r>
        <w:r w:rsidR="008A3A80">
          <w:rPr>
            <w:noProof/>
            <w:webHidden/>
          </w:rPr>
          <w:fldChar w:fldCharType="separate"/>
        </w:r>
        <w:r w:rsidR="001B04A1">
          <w:rPr>
            <w:noProof/>
            <w:webHidden/>
          </w:rPr>
          <w:t>90</w:t>
        </w:r>
        <w:r w:rsidR="008A3A80">
          <w:rPr>
            <w:noProof/>
            <w:webHidden/>
          </w:rPr>
          <w:fldChar w:fldCharType="end"/>
        </w:r>
      </w:hyperlink>
    </w:p>
    <w:p w14:paraId="6B77FF17" w14:textId="1215DFD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6" w:history="1">
        <w:r w:rsidR="008A3A80" w:rsidRPr="00713102">
          <w:rPr>
            <w:rStyle w:val="Hyperlink"/>
            <w:noProof/>
          </w:rPr>
          <w:t xml:space="preserve">75 - ELECTRONIC </w:t>
        </w:r>
        <w:r w:rsidR="008A3A80" w:rsidRPr="00713102">
          <w:rPr>
            <w:rStyle w:val="Hyperlink"/>
            <w:noProof/>
            <w:spacing w:val="-2"/>
          </w:rPr>
          <w:t>BALLOTING</w:t>
        </w:r>
        <w:r w:rsidR="008A3A80">
          <w:rPr>
            <w:noProof/>
            <w:webHidden/>
          </w:rPr>
          <w:tab/>
        </w:r>
        <w:r w:rsidR="008A3A80">
          <w:rPr>
            <w:noProof/>
            <w:webHidden/>
          </w:rPr>
          <w:fldChar w:fldCharType="begin"/>
        </w:r>
        <w:r w:rsidR="008A3A80">
          <w:rPr>
            <w:noProof/>
            <w:webHidden/>
          </w:rPr>
          <w:instrText xml:space="preserve"> PAGEREF _Toc176874096 \h </w:instrText>
        </w:r>
        <w:r w:rsidR="008A3A80">
          <w:rPr>
            <w:noProof/>
            <w:webHidden/>
          </w:rPr>
        </w:r>
        <w:r w:rsidR="008A3A80">
          <w:rPr>
            <w:noProof/>
            <w:webHidden/>
          </w:rPr>
          <w:fldChar w:fldCharType="separate"/>
        </w:r>
        <w:r w:rsidR="001B04A1">
          <w:rPr>
            <w:noProof/>
            <w:webHidden/>
          </w:rPr>
          <w:t>93</w:t>
        </w:r>
        <w:r w:rsidR="008A3A80">
          <w:rPr>
            <w:noProof/>
            <w:webHidden/>
          </w:rPr>
          <w:fldChar w:fldCharType="end"/>
        </w:r>
      </w:hyperlink>
    </w:p>
    <w:p w14:paraId="7581F5C9" w14:textId="797D2C6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7" w:history="1">
        <w:r w:rsidR="008A3A80" w:rsidRPr="00713102">
          <w:rPr>
            <w:rStyle w:val="Hyperlink"/>
            <w:noProof/>
          </w:rPr>
          <w:t>76 -</w:t>
        </w:r>
        <w:r w:rsidR="008A3A80" w:rsidRPr="00713102">
          <w:rPr>
            <w:rStyle w:val="Hyperlink"/>
            <w:rFonts w:eastAsia="Arial"/>
            <w:noProof/>
          </w:rPr>
          <w:t xml:space="preserve"> </w:t>
        </w:r>
        <w:r w:rsidR="008A3A80" w:rsidRPr="00713102">
          <w:rPr>
            <w:rStyle w:val="Hyperlink"/>
            <w:rFonts w:eastAsia="Calibri"/>
            <w:noProof/>
          </w:rPr>
          <w:t>ASSUMPTION</w:t>
        </w:r>
        <w:r w:rsidR="008A3A80" w:rsidRPr="00713102">
          <w:rPr>
            <w:rStyle w:val="Hyperlink"/>
            <w:rFonts w:eastAsia="Calibri"/>
            <w:noProof/>
            <w:spacing w:val="-3"/>
          </w:rPr>
          <w:t xml:space="preserve"> </w:t>
        </w:r>
        <w:r w:rsidR="008A3A80" w:rsidRPr="00713102">
          <w:rPr>
            <w:rStyle w:val="Hyperlink"/>
            <w:rFonts w:eastAsia="Calibri"/>
            <w:noProof/>
          </w:rPr>
          <w:t>AND</w:t>
        </w:r>
        <w:r w:rsidR="008A3A80" w:rsidRPr="00713102">
          <w:rPr>
            <w:rStyle w:val="Hyperlink"/>
            <w:rFonts w:eastAsia="Calibri"/>
            <w:noProof/>
            <w:spacing w:val="-3"/>
          </w:rPr>
          <w:t xml:space="preserve"> </w:t>
        </w:r>
        <w:r w:rsidR="008A3A80" w:rsidRPr="00713102">
          <w:rPr>
            <w:rStyle w:val="Hyperlink"/>
            <w:rFonts w:eastAsia="Calibri"/>
            <w:noProof/>
          </w:rPr>
          <w:t>TENURE OF</w:t>
        </w:r>
        <w:r w:rsidR="008A3A80" w:rsidRPr="00713102">
          <w:rPr>
            <w:rStyle w:val="Hyperlink"/>
            <w:rFonts w:eastAsia="Calibri"/>
            <w:noProof/>
            <w:spacing w:val="-2"/>
          </w:rPr>
          <w:t xml:space="preserve"> </w:t>
        </w:r>
        <w:r w:rsidR="008A3A80" w:rsidRPr="00713102">
          <w:rPr>
            <w:rStyle w:val="Hyperlink"/>
            <w:rFonts w:eastAsia="Calibri"/>
            <w:noProof/>
          </w:rPr>
          <w:t>OFFICE</w:t>
        </w:r>
        <w:r w:rsidR="008A3A80">
          <w:rPr>
            <w:noProof/>
            <w:webHidden/>
          </w:rPr>
          <w:tab/>
        </w:r>
        <w:r w:rsidR="008A3A80">
          <w:rPr>
            <w:noProof/>
            <w:webHidden/>
          </w:rPr>
          <w:fldChar w:fldCharType="begin"/>
        </w:r>
        <w:r w:rsidR="008A3A80">
          <w:rPr>
            <w:noProof/>
            <w:webHidden/>
          </w:rPr>
          <w:instrText xml:space="preserve"> PAGEREF _Toc176874097 \h </w:instrText>
        </w:r>
        <w:r w:rsidR="008A3A80">
          <w:rPr>
            <w:noProof/>
            <w:webHidden/>
          </w:rPr>
        </w:r>
        <w:r w:rsidR="008A3A80">
          <w:rPr>
            <w:noProof/>
            <w:webHidden/>
          </w:rPr>
          <w:fldChar w:fldCharType="separate"/>
        </w:r>
        <w:r w:rsidR="001B04A1">
          <w:rPr>
            <w:noProof/>
            <w:webHidden/>
          </w:rPr>
          <w:t>93</w:t>
        </w:r>
        <w:r w:rsidR="008A3A80">
          <w:rPr>
            <w:noProof/>
            <w:webHidden/>
          </w:rPr>
          <w:fldChar w:fldCharType="end"/>
        </w:r>
      </w:hyperlink>
    </w:p>
    <w:p w14:paraId="15BF1788" w14:textId="47D4484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8" w:history="1">
        <w:r w:rsidR="008A3A80" w:rsidRPr="00713102">
          <w:rPr>
            <w:rStyle w:val="Hyperlink"/>
            <w:rFonts w:eastAsia="Calibri"/>
            <w:noProof/>
          </w:rPr>
          <w:t xml:space="preserve">77 </w:t>
        </w:r>
        <w:r w:rsidR="008A3A80" w:rsidRPr="00713102">
          <w:rPr>
            <w:rStyle w:val="Hyperlink"/>
            <w:noProof/>
          </w:rPr>
          <w:t>-</w:t>
        </w:r>
        <w:r w:rsidR="008A3A80" w:rsidRPr="00713102">
          <w:rPr>
            <w:rStyle w:val="Hyperlink"/>
            <w:rFonts w:eastAsia="Calibri"/>
            <w:noProof/>
            <w:spacing w:val="-1"/>
          </w:rPr>
          <w:t xml:space="preserve"> </w:t>
        </w:r>
        <w:r w:rsidR="008A3A80" w:rsidRPr="00713102">
          <w:rPr>
            <w:rStyle w:val="Hyperlink"/>
            <w:rFonts w:eastAsia="Calibri"/>
            <w:noProof/>
          </w:rPr>
          <w:t>SUBSEQUENT</w:t>
        </w:r>
        <w:r w:rsidR="008A3A80" w:rsidRPr="00713102">
          <w:rPr>
            <w:rStyle w:val="Hyperlink"/>
            <w:rFonts w:eastAsia="Calibri"/>
            <w:noProof/>
            <w:spacing w:val="2"/>
          </w:rPr>
          <w:t xml:space="preserve"> </w:t>
        </w:r>
        <w:r w:rsidR="008A3A80" w:rsidRPr="00713102">
          <w:rPr>
            <w:rStyle w:val="Hyperlink"/>
            <w:rFonts w:eastAsia="Calibri"/>
            <w:noProof/>
            <w:spacing w:val="-1"/>
          </w:rPr>
          <w:t>ELECTION</w:t>
        </w:r>
        <w:r w:rsidR="008A3A80">
          <w:rPr>
            <w:noProof/>
            <w:webHidden/>
          </w:rPr>
          <w:tab/>
        </w:r>
        <w:r w:rsidR="008A3A80">
          <w:rPr>
            <w:noProof/>
            <w:webHidden/>
          </w:rPr>
          <w:fldChar w:fldCharType="begin"/>
        </w:r>
        <w:r w:rsidR="008A3A80">
          <w:rPr>
            <w:noProof/>
            <w:webHidden/>
          </w:rPr>
          <w:instrText xml:space="preserve"> PAGEREF _Toc176874098 \h </w:instrText>
        </w:r>
        <w:r w:rsidR="008A3A80">
          <w:rPr>
            <w:noProof/>
            <w:webHidden/>
          </w:rPr>
        </w:r>
        <w:r w:rsidR="008A3A80">
          <w:rPr>
            <w:noProof/>
            <w:webHidden/>
          </w:rPr>
          <w:fldChar w:fldCharType="separate"/>
        </w:r>
        <w:r w:rsidR="001B04A1">
          <w:rPr>
            <w:noProof/>
            <w:webHidden/>
          </w:rPr>
          <w:t>94</w:t>
        </w:r>
        <w:r w:rsidR="008A3A80">
          <w:rPr>
            <w:noProof/>
            <w:webHidden/>
          </w:rPr>
          <w:fldChar w:fldCharType="end"/>
        </w:r>
      </w:hyperlink>
    </w:p>
    <w:p w14:paraId="5EF68B74" w14:textId="42F3CD5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099" w:history="1">
        <w:r w:rsidR="008A3A80" w:rsidRPr="00713102">
          <w:rPr>
            <w:rStyle w:val="Hyperlink"/>
            <w:rFonts w:eastAsia="Calibri"/>
            <w:noProof/>
          </w:rPr>
          <w:t>78 -</w:t>
        </w:r>
        <w:r w:rsidR="008A3A80" w:rsidRPr="00713102">
          <w:rPr>
            <w:rStyle w:val="Hyperlink"/>
            <w:rFonts w:eastAsia="Calibri"/>
            <w:noProof/>
            <w:spacing w:val="-1"/>
          </w:rPr>
          <w:t xml:space="preserve"> CASUAL</w:t>
        </w:r>
        <w:r w:rsidR="008A3A80" w:rsidRPr="00713102">
          <w:rPr>
            <w:rStyle w:val="Hyperlink"/>
            <w:rFonts w:eastAsia="Calibri"/>
            <w:noProof/>
          </w:rPr>
          <w:t xml:space="preserve"> VACANCIES</w:t>
        </w:r>
        <w:r w:rsidR="008A3A80">
          <w:rPr>
            <w:noProof/>
            <w:webHidden/>
          </w:rPr>
          <w:tab/>
        </w:r>
        <w:r w:rsidR="008A3A80">
          <w:rPr>
            <w:noProof/>
            <w:webHidden/>
          </w:rPr>
          <w:fldChar w:fldCharType="begin"/>
        </w:r>
        <w:r w:rsidR="008A3A80">
          <w:rPr>
            <w:noProof/>
            <w:webHidden/>
          </w:rPr>
          <w:instrText xml:space="preserve"> PAGEREF _Toc176874099 \h </w:instrText>
        </w:r>
        <w:r w:rsidR="008A3A80">
          <w:rPr>
            <w:noProof/>
            <w:webHidden/>
          </w:rPr>
        </w:r>
        <w:r w:rsidR="008A3A80">
          <w:rPr>
            <w:noProof/>
            <w:webHidden/>
          </w:rPr>
          <w:fldChar w:fldCharType="separate"/>
        </w:r>
        <w:r w:rsidR="001B04A1">
          <w:rPr>
            <w:noProof/>
            <w:webHidden/>
          </w:rPr>
          <w:t>95</w:t>
        </w:r>
        <w:r w:rsidR="008A3A80">
          <w:rPr>
            <w:noProof/>
            <w:webHidden/>
          </w:rPr>
          <w:fldChar w:fldCharType="end"/>
        </w:r>
      </w:hyperlink>
    </w:p>
    <w:p w14:paraId="3350D32F" w14:textId="58033F9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0" w:history="1">
        <w:r w:rsidR="008A3A80" w:rsidRPr="00713102">
          <w:rPr>
            <w:rStyle w:val="Hyperlink"/>
            <w:noProof/>
          </w:rPr>
          <w:t xml:space="preserve">79 </w:t>
        </w:r>
        <w:r w:rsidR="008A3A80" w:rsidRPr="00713102">
          <w:rPr>
            <w:rStyle w:val="Hyperlink"/>
            <w:rFonts w:eastAsia="Calibri"/>
            <w:noProof/>
          </w:rPr>
          <w:t>-</w:t>
        </w:r>
        <w:r w:rsidR="008A3A80" w:rsidRPr="00713102">
          <w:rPr>
            <w:rStyle w:val="Hyperlink"/>
            <w:noProof/>
          </w:rPr>
          <w:t xml:space="preserve"> QUEENSLAND</w:t>
        </w:r>
        <w:r w:rsidR="008A3A80" w:rsidRPr="00713102">
          <w:rPr>
            <w:rStyle w:val="Hyperlink"/>
            <w:noProof/>
            <w:spacing w:val="-3"/>
          </w:rPr>
          <w:t xml:space="preserve"> </w:t>
        </w:r>
        <w:r w:rsidR="008A3A80" w:rsidRPr="00713102">
          <w:rPr>
            <w:rStyle w:val="Hyperlink"/>
            <w:noProof/>
          </w:rPr>
          <w:t xml:space="preserve">TOGETHER </w:t>
        </w:r>
        <w:r w:rsidR="008A3A80" w:rsidRPr="00713102">
          <w:rPr>
            <w:rStyle w:val="Hyperlink"/>
            <w:noProof/>
            <w:spacing w:val="-2"/>
          </w:rPr>
          <w:t>BRANCH</w:t>
        </w:r>
        <w:r w:rsidR="008A3A80">
          <w:rPr>
            <w:noProof/>
            <w:webHidden/>
          </w:rPr>
          <w:tab/>
        </w:r>
        <w:r w:rsidR="008A3A80">
          <w:rPr>
            <w:noProof/>
            <w:webHidden/>
          </w:rPr>
          <w:fldChar w:fldCharType="begin"/>
        </w:r>
        <w:r w:rsidR="008A3A80">
          <w:rPr>
            <w:noProof/>
            <w:webHidden/>
          </w:rPr>
          <w:instrText xml:space="preserve"> PAGEREF _Toc176874100 \h </w:instrText>
        </w:r>
        <w:r w:rsidR="008A3A80">
          <w:rPr>
            <w:noProof/>
            <w:webHidden/>
          </w:rPr>
        </w:r>
        <w:r w:rsidR="008A3A80">
          <w:rPr>
            <w:noProof/>
            <w:webHidden/>
          </w:rPr>
          <w:fldChar w:fldCharType="separate"/>
        </w:r>
        <w:r w:rsidR="001B04A1">
          <w:rPr>
            <w:noProof/>
            <w:webHidden/>
          </w:rPr>
          <w:t>98</w:t>
        </w:r>
        <w:r w:rsidR="008A3A80">
          <w:rPr>
            <w:noProof/>
            <w:webHidden/>
          </w:rPr>
          <w:fldChar w:fldCharType="end"/>
        </w:r>
      </w:hyperlink>
    </w:p>
    <w:p w14:paraId="3EC27715" w14:textId="480EDEE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1" w:history="1">
        <w:r w:rsidR="008A3A80" w:rsidRPr="00713102">
          <w:rPr>
            <w:rStyle w:val="Hyperlink"/>
            <w:noProof/>
          </w:rPr>
          <w:t xml:space="preserve">80 </w:t>
        </w:r>
        <w:r w:rsidR="008A3A80" w:rsidRPr="00713102">
          <w:rPr>
            <w:rStyle w:val="Hyperlink"/>
            <w:rFonts w:eastAsia="Calibri"/>
            <w:noProof/>
          </w:rPr>
          <w:t>-</w:t>
        </w:r>
        <w:r w:rsidR="008A3A80" w:rsidRPr="00713102">
          <w:rPr>
            <w:rStyle w:val="Hyperlink"/>
            <w:noProof/>
          </w:rPr>
          <w:t xml:space="preserve"> QUEENSLAND</w:t>
        </w:r>
        <w:r w:rsidR="008A3A80" w:rsidRPr="00713102">
          <w:rPr>
            <w:rStyle w:val="Hyperlink"/>
            <w:noProof/>
            <w:spacing w:val="-3"/>
          </w:rPr>
          <w:t xml:space="preserve"> </w:t>
        </w:r>
        <w:r w:rsidR="008A3A80" w:rsidRPr="00713102">
          <w:rPr>
            <w:rStyle w:val="Hyperlink"/>
            <w:noProof/>
            <w:spacing w:val="-2"/>
          </w:rPr>
          <w:t>(SERVICES</w:t>
        </w:r>
        <w:r w:rsidR="008A3A80" w:rsidRPr="00713102">
          <w:rPr>
            <w:rStyle w:val="Hyperlink"/>
            <w:noProof/>
          </w:rPr>
          <w:t xml:space="preserve"> AND </w:t>
        </w:r>
        <w:r w:rsidR="008A3A80" w:rsidRPr="00713102">
          <w:rPr>
            <w:rStyle w:val="Hyperlink"/>
            <w:noProof/>
            <w:spacing w:val="-2"/>
          </w:rPr>
          <w:t>NORTHERN</w:t>
        </w:r>
        <w:r w:rsidR="008A3A80" w:rsidRPr="00713102">
          <w:rPr>
            <w:rStyle w:val="Hyperlink"/>
            <w:noProof/>
          </w:rPr>
          <w:t xml:space="preserve"> ADMINISTRATIVE)</w:t>
        </w:r>
        <w:r w:rsidR="008A3A80" w:rsidRPr="00713102">
          <w:rPr>
            <w:rStyle w:val="Hyperlink"/>
            <w:noProof/>
            <w:spacing w:val="-3"/>
          </w:rPr>
          <w:t xml:space="preserve"> </w:t>
        </w:r>
        <w:r w:rsidR="008A3A80" w:rsidRPr="00713102">
          <w:rPr>
            <w:rStyle w:val="Hyperlink"/>
            <w:noProof/>
            <w:spacing w:val="-2"/>
          </w:rPr>
          <w:t>BRANCH</w:t>
        </w:r>
        <w:r w:rsidR="008A3A80">
          <w:rPr>
            <w:noProof/>
            <w:webHidden/>
          </w:rPr>
          <w:tab/>
        </w:r>
        <w:r w:rsidR="008A3A80">
          <w:rPr>
            <w:noProof/>
            <w:webHidden/>
          </w:rPr>
          <w:fldChar w:fldCharType="begin"/>
        </w:r>
        <w:r w:rsidR="008A3A80">
          <w:rPr>
            <w:noProof/>
            <w:webHidden/>
          </w:rPr>
          <w:instrText xml:space="preserve"> PAGEREF _Toc176874101 \h </w:instrText>
        </w:r>
        <w:r w:rsidR="008A3A80">
          <w:rPr>
            <w:noProof/>
            <w:webHidden/>
          </w:rPr>
        </w:r>
        <w:r w:rsidR="008A3A80">
          <w:rPr>
            <w:noProof/>
            <w:webHidden/>
          </w:rPr>
          <w:fldChar w:fldCharType="separate"/>
        </w:r>
        <w:r w:rsidR="001B04A1">
          <w:rPr>
            <w:noProof/>
            <w:webHidden/>
          </w:rPr>
          <w:t>100</w:t>
        </w:r>
        <w:r w:rsidR="008A3A80">
          <w:rPr>
            <w:noProof/>
            <w:webHidden/>
          </w:rPr>
          <w:fldChar w:fldCharType="end"/>
        </w:r>
      </w:hyperlink>
    </w:p>
    <w:p w14:paraId="455F45A2" w14:textId="2EEDA5F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2" w:history="1">
        <w:r w:rsidR="008A3A80" w:rsidRPr="00713102">
          <w:rPr>
            <w:rStyle w:val="Hyperlink"/>
            <w:rFonts w:eastAsia="Calibri"/>
            <w:noProof/>
          </w:rPr>
          <w:t>81 - WESTERN</w:t>
        </w:r>
        <w:r w:rsidR="008A3A80" w:rsidRPr="00713102">
          <w:rPr>
            <w:rStyle w:val="Hyperlink"/>
            <w:rFonts w:eastAsia="Calibri"/>
            <w:noProof/>
            <w:spacing w:val="-3"/>
          </w:rPr>
          <w:t xml:space="preserve"> </w:t>
        </w:r>
        <w:r w:rsidR="008A3A80" w:rsidRPr="00713102">
          <w:rPr>
            <w:rStyle w:val="Hyperlink"/>
            <w:rFonts w:eastAsia="Calibri"/>
            <w:noProof/>
          </w:rPr>
          <w:t xml:space="preserve">AUSTRALIAN </w:t>
        </w:r>
        <w:r w:rsidR="008A3A80" w:rsidRPr="00713102">
          <w:rPr>
            <w:rStyle w:val="Hyperlink"/>
            <w:rFonts w:eastAsia="Calibri"/>
            <w:noProof/>
            <w:spacing w:val="-2"/>
          </w:rPr>
          <w:t>BRANCH</w:t>
        </w:r>
        <w:r w:rsidR="008A3A80">
          <w:rPr>
            <w:noProof/>
            <w:webHidden/>
          </w:rPr>
          <w:tab/>
        </w:r>
        <w:r w:rsidR="008A3A80">
          <w:rPr>
            <w:noProof/>
            <w:webHidden/>
          </w:rPr>
          <w:fldChar w:fldCharType="begin"/>
        </w:r>
        <w:r w:rsidR="008A3A80">
          <w:rPr>
            <w:noProof/>
            <w:webHidden/>
          </w:rPr>
          <w:instrText xml:space="preserve"> PAGEREF _Toc176874102 \h </w:instrText>
        </w:r>
        <w:r w:rsidR="008A3A80">
          <w:rPr>
            <w:noProof/>
            <w:webHidden/>
          </w:rPr>
        </w:r>
        <w:r w:rsidR="008A3A80">
          <w:rPr>
            <w:noProof/>
            <w:webHidden/>
          </w:rPr>
          <w:fldChar w:fldCharType="separate"/>
        </w:r>
        <w:r w:rsidR="001B04A1">
          <w:rPr>
            <w:noProof/>
            <w:webHidden/>
          </w:rPr>
          <w:t>104</w:t>
        </w:r>
        <w:r w:rsidR="008A3A80">
          <w:rPr>
            <w:noProof/>
            <w:webHidden/>
          </w:rPr>
          <w:fldChar w:fldCharType="end"/>
        </w:r>
      </w:hyperlink>
    </w:p>
    <w:p w14:paraId="72FF2BFE" w14:textId="763D04F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3" w:history="1">
        <w:r w:rsidR="008A3A80" w:rsidRPr="00713102">
          <w:rPr>
            <w:rStyle w:val="Hyperlink"/>
            <w:rFonts w:eastAsia="Arial"/>
            <w:noProof/>
          </w:rPr>
          <w:t>82 -</w:t>
        </w:r>
        <w:r w:rsidR="008A3A80" w:rsidRPr="00713102">
          <w:rPr>
            <w:rStyle w:val="Hyperlink"/>
            <w:rFonts w:eastAsia="Arial"/>
            <w:noProof/>
            <w:spacing w:val="-3"/>
          </w:rPr>
          <w:t xml:space="preserve"> </w:t>
        </w:r>
        <w:r w:rsidR="008A3A80" w:rsidRPr="00713102">
          <w:rPr>
            <w:rStyle w:val="Hyperlink"/>
            <w:rFonts w:eastAsia="Arial"/>
            <w:noProof/>
            <w:spacing w:val="-1"/>
          </w:rPr>
          <w:t>TAXATION</w:t>
        </w:r>
        <w:r w:rsidR="008A3A80" w:rsidRPr="00713102">
          <w:rPr>
            <w:rStyle w:val="Hyperlink"/>
            <w:rFonts w:eastAsia="Arial"/>
            <w:noProof/>
            <w:spacing w:val="-3"/>
          </w:rPr>
          <w:t xml:space="preserve"> </w:t>
        </w:r>
        <w:r w:rsidR="008A3A80" w:rsidRPr="00713102">
          <w:rPr>
            <w:rStyle w:val="Hyperlink"/>
            <w:rFonts w:eastAsia="Arial"/>
            <w:noProof/>
          </w:rPr>
          <w:t>OFFICERS’</w:t>
        </w:r>
        <w:r w:rsidR="008A3A80" w:rsidRPr="00713102">
          <w:rPr>
            <w:rStyle w:val="Hyperlink"/>
            <w:rFonts w:eastAsia="Arial"/>
            <w:noProof/>
            <w:spacing w:val="2"/>
          </w:rPr>
          <w:t xml:space="preserve"> </w:t>
        </w:r>
        <w:r w:rsidR="008A3A80" w:rsidRPr="00713102">
          <w:rPr>
            <w:rStyle w:val="Hyperlink"/>
            <w:rFonts w:eastAsia="Arial"/>
            <w:noProof/>
          </w:rPr>
          <w:t>BRANCH</w:t>
        </w:r>
        <w:r w:rsidR="008A3A80">
          <w:rPr>
            <w:noProof/>
            <w:webHidden/>
          </w:rPr>
          <w:tab/>
        </w:r>
        <w:r w:rsidR="008A3A80">
          <w:rPr>
            <w:noProof/>
            <w:webHidden/>
          </w:rPr>
          <w:fldChar w:fldCharType="begin"/>
        </w:r>
        <w:r w:rsidR="008A3A80">
          <w:rPr>
            <w:noProof/>
            <w:webHidden/>
          </w:rPr>
          <w:instrText xml:space="preserve"> PAGEREF _Toc176874103 \h </w:instrText>
        </w:r>
        <w:r w:rsidR="008A3A80">
          <w:rPr>
            <w:noProof/>
            <w:webHidden/>
          </w:rPr>
        </w:r>
        <w:r w:rsidR="008A3A80">
          <w:rPr>
            <w:noProof/>
            <w:webHidden/>
          </w:rPr>
          <w:fldChar w:fldCharType="separate"/>
        </w:r>
        <w:r w:rsidR="001B04A1">
          <w:rPr>
            <w:noProof/>
            <w:webHidden/>
          </w:rPr>
          <w:t>105</w:t>
        </w:r>
        <w:r w:rsidR="008A3A80">
          <w:rPr>
            <w:noProof/>
            <w:webHidden/>
          </w:rPr>
          <w:fldChar w:fldCharType="end"/>
        </w:r>
      </w:hyperlink>
    </w:p>
    <w:p w14:paraId="4247AECD" w14:textId="38D47CE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4" w:history="1">
        <w:r w:rsidR="008A3A80" w:rsidRPr="00713102">
          <w:rPr>
            <w:rStyle w:val="Hyperlink"/>
            <w:rFonts w:eastAsia="Arial"/>
            <w:noProof/>
          </w:rPr>
          <w:t xml:space="preserve">83 – </w:t>
        </w:r>
        <w:r w:rsidR="008A3A80" w:rsidRPr="00713102">
          <w:rPr>
            <w:rStyle w:val="Hyperlink"/>
            <w:noProof/>
          </w:rPr>
          <w:t xml:space="preserve">NEW </w:t>
        </w:r>
        <w:r w:rsidR="008A3A80" w:rsidRPr="00713102">
          <w:rPr>
            <w:rStyle w:val="Hyperlink"/>
            <w:noProof/>
            <w:spacing w:val="-2"/>
          </w:rPr>
          <w:t xml:space="preserve">SOUTH </w:t>
        </w:r>
        <w:r w:rsidR="008A3A80" w:rsidRPr="00713102">
          <w:rPr>
            <w:rStyle w:val="Hyperlink"/>
            <w:noProof/>
          </w:rPr>
          <w:t>WALES &amp; ACT (SERVICES)</w:t>
        </w:r>
        <w:r w:rsidR="008A3A80" w:rsidRPr="00713102">
          <w:rPr>
            <w:rStyle w:val="Hyperlink"/>
            <w:noProof/>
            <w:spacing w:val="-2"/>
          </w:rPr>
          <w:t xml:space="preserve"> BRANCH</w:t>
        </w:r>
        <w:r w:rsidR="008A3A80">
          <w:rPr>
            <w:noProof/>
            <w:webHidden/>
          </w:rPr>
          <w:tab/>
        </w:r>
        <w:r w:rsidR="008A3A80">
          <w:rPr>
            <w:noProof/>
            <w:webHidden/>
          </w:rPr>
          <w:fldChar w:fldCharType="begin"/>
        </w:r>
        <w:r w:rsidR="008A3A80">
          <w:rPr>
            <w:noProof/>
            <w:webHidden/>
          </w:rPr>
          <w:instrText xml:space="preserve"> PAGEREF _Toc176874104 \h </w:instrText>
        </w:r>
        <w:r w:rsidR="008A3A80">
          <w:rPr>
            <w:noProof/>
            <w:webHidden/>
          </w:rPr>
        </w:r>
        <w:r w:rsidR="008A3A80">
          <w:rPr>
            <w:noProof/>
            <w:webHidden/>
          </w:rPr>
          <w:fldChar w:fldCharType="separate"/>
        </w:r>
        <w:r w:rsidR="001B04A1">
          <w:rPr>
            <w:noProof/>
            <w:webHidden/>
          </w:rPr>
          <w:t>106</w:t>
        </w:r>
        <w:r w:rsidR="008A3A80">
          <w:rPr>
            <w:noProof/>
            <w:webHidden/>
          </w:rPr>
          <w:fldChar w:fldCharType="end"/>
        </w:r>
      </w:hyperlink>
    </w:p>
    <w:p w14:paraId="5309CE4E" w14:textId="06A7BB5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5" w:history="1">
        <w:r w:rsidR="008A3A80" w:rsidRPr="00713102">
          <w:rPr>
            <w:rStyle w:val="Hyperlink"/>
            <w:noProof/>
          </w:rPr>
          <w:t>84 -</w:t>
        </w:r>
        <w:r w:rsidR="008A3A80" w:rsidRPr="00713102">
          <w:rPr>
            <w:rStyle w:val="Hyperlink"/>
            <w:noProof/>
            <w:spacing w:val="-1"/>
          </w:rPr>
          <w:t xml:space="preserve"> NEW</w:t>
        </w:r>
        <w:r w:rsidR="008A3A80" w:rsidRPr="00713102">
          <w:rPr>
            <w:rStyle w:val="Hyperlink"/>
            <w:noProof/>
            <w:spacing w:val="1"/>
          </w:rPr>
          <w:t xml:space="preserve"> </w:t>
        </w:r>
        <w:r w:rsidR="008A3A80" w:rsidRPr="00713102">
          <w:rPr>
            <w:rStyle w:val="Hyperlink"/>
            <w:noProof/>
          </w:rPr>
          <w:t xml:space="preserve">SOUTH </w:t>
        </w:r>
        <w:r w:rsidR="008A3A80" w:rsidRPr="00713102">
          <w:rPr>
            <w:rStyle w:val="Hyperlink"/>
            <w:noProof/>
            <w:spacing w:val="-1"/>
          </w:rPr>
          <w:t>WALES</w:t>
        </w:r>
        <w:r w:rsidR="008A3A80" w:rsidRPr="00713102">
          <w:rPr>
            <w:rStyle w:val="Hyperlink"/>
            <w:noProof/>
          </w:rPr>
          <w:t xml:space="preserve"> </w:t>
        </w:r>
        <w:r w:rsidR="008A3A80" w:rsidRPr="00713102">
          <w:rPr>
            <w:rStyle w:val="Hyperlink"/>
            <w:noProof/>
            <w:spacing w:val="-1"/>
          </w:rPr>
          <w:t>LOCAL</w:t>
        </w:r>
        <w:r w:rsidR="008A3A80" w:rsidRPr="00713102">
          <w:rPr>
            <w:rStyle w:val="Hyperlink"/>
            <w:noProof/>
          </w:rPr>
          <w:t xml:space="preserve"> </w:t>
        </w:r>
        <w:r w:rsidR="008A3A80" w:rsidRPr="00713102">
          <w:rPr>
            <w:rStyle w:val="Hyperlink"/>
            <w:noProof/>
            <w:spacing w:val="-1"/>
          </w:rPr>
          <w:t xml:space="preserve">GOVERNMENT, </w:t>
        </w:r>
        <w:r w:rsidR="008A3A80" w:rsidRPr="00713102">
          <w:rPr>
            <w:rStyle w:val="Hyperlink"/>
            <w:noProof/>
          </w:rPr>
          <w:t>CLERICAL,</w:t>
        </w:r>
        <w:r w:rsidR="008A3A80" w:rsidRPr="00713102">
          <w:rPr>
            <w:rStyle w:val="Hyperlink"/>
            <w:noProof/>
            <w:spacing w:val="-1"/>
          </w:rPr>
          <w:t xml:space="preserve"> </w:t>
        </w:r>
        <w:r w:rsidR="008A3A80" w:rsidRPr="00713102">
          <w:rPr>
            <w:rStyle w:val="Hyperlink"/>
            <w:noProof/>
          </w:rPr>
          <w:t>ADMINISTRATIVE,</w:t>
        </w:r>
        <w:r w:rsidR="008A3A80">
          <w:rPr>
            <w:noProof/>
            <w:webHidden/>
          </w:rPr>
          <w:tab/>
        </w:r>
        <w:r w:rsidR="008A3A80">
          <w:rPr>
            <w:noProof/>
            <w:webHidden/>
          </w:rPr>
          <w:fldChar w:fldCharType="begin"/>
        </w:r>
        <w:r w:rsidR="008A3A80">
          <w:rPr>
            <w:noProof/>
            <w:webHidden/>
          </w:rPr>
          <w:instrText xml:space="preserve"> PAGEREF _Toc176874105 \h </w:instrText>
        </w:r>
        <w:r w:rsidR="008A3A80">
          <w:rPr>
            <w:noProof/>
            <w:webHidden/>
          </w:rPr>
        </w:r>
        <w:r w:rsidR="008A3A80">
          <w:rPr>
            <w:noProof/>
            <w:webHidden/>
          </w:rPr>
          <w:fldChar w:fldCharType="separate"/>
        </w:r>
        <w:r w:rsidR="001B04A1">
          <w:rPr>
            <w:noProof/>
            <w:webHidden/>
          </w:rPr>
          <w:t>110</w:t>
        </w:r>
        <w:r w:rsidR="008A3A80">
          <w:rPr>
            <w:noProof/>
            <w:webHidden/>
          </w:rPr>
          <w:fldChar w:fldCharType="end"/>
        </w:r>
      </w:hyperlink>
    </w:p>
    <w:p w14:paraId="3A3C6C64" w14:textId="6EB35BE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6" w:history="1">
        <w:r w:rsidR="008A3A80" w:rsidRPr="00713102">
          <w:rPr>
            <w:rStyle w:val="Hyperlink"/>
            <w:noProof/>
            <w:spacing w:val="-1"/>
          </w:rPr>
          <w:t>ENERGY, AIRLINES</w:t>
        </w:r>
        <w:r w:rsidR="008A3A80" w:rsidRPr="00713102">
          <w:rPr>
            <w:rStyle w:val="Hyperlink"/>
            <w:noProof/>
          </w:rPr>
          <w:t xml:space="preserve"> &amp;</w:t>
        </w:r>
        <w:r w:rsidR="008A3A80" w:rsidRPr="00713102">
          <w:rPr>
            <w:rStyle w:val="Hyperlink"/>
            <w:noProof/>
            <w:spacing w:val="-3"/>
          </w:rPr>
          <w:t xml:space="preserve"> </w:t>
        </w:r>
        <w:r w:rsidR="008A3A80" w:rsidRPr="00713102">
          <w:rPr>
            <w:rStyle w:val="Hyperlink"/>
            <w:noProof/>
            <w:spacing w:val="-1"/>
          </w:rPr>
          <w:t>UTILITIES</w:t>
        </w:r>
        <w:r w:rsidR="008A3A80" w:rsidRPr="00713102">
          <w:rPr>
            <w:rStyle w:val="Hyperlink"/>
            <w:noProof/>
            <w:spacing w:val="-3"/>
          </w:rPr>
          <w:t xml:space="preserve"> </w:t>
        </w:r>
        <w:r w:rsidR="008A3A80" w:rsidRPr="00713102">
          <w:rPr>
            <w:rStyle w:val="Hyperlink"/>
            <w:noProof/>
          </w:rPr>
          <w:t>BRANCH</w:t>
        </w:r>
        <w:r w:rsidR="008A3A80">
          <w:rPr>
            <w:noProof/>
            <w:webHidden/>
          </w:rPr>
          <w:tab/>
        </w:r>
        <w:r w:rsidR="008A3A80">
          <w:rPr>
            <w:noProof/>
            <w:webHidden/>
          </w:rPr>
          <w:fldChar w:fldCharType="begin"/>
        </w:r>
        <w:r w:rsidR="008A3A80">
          <w:rPr>
            <w:noProof/>
            <w:webHidden/>
          </w:rPr>
          <w:instrText xml:space="preserve"> PAGEREF _Toc176874106 \h </w:instrText>
        </w:r>
        <w:r w:rsidR="008A3A80">
          <w:rPr>
            <w:noProof/>
            <w:webHidden/>
          </w:rPr>
        </w:r>
        <w:r w:rsidR="008A3A80">
          <w:rPr>
            <w:noProof/>
            <w:webHidden/>
          </w:rPr>
          <w:fldChar w:fldCharType="separate"/>
        </w:r>
        <w:r w:rsidR="001B04A1">
          <w:rPr>
            <w:noProof/>
            <w:webHidden/>
          </w:rPr>
          <w:t>110</w:t>
        </w:r>
        <w:r w:rsidR="008A3A80">
          <w:rPr>
            <w:noProof/>
            <w:webHidden/>
          </w:rPr>
          <w:fldChar w:fldCharType="end"/>
        </w:r>
      </w:hyperlink>
    </w:p>
    <w:p w14:paraId="3B16FAF1" w14:textId="3E2833D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7" w:history="1">
        <w:r w:rsidR="008A3A80" w:rsidRPr="00713102">
          <w:rPr>
            <w:rStyle w:val="Hyperlink"/>
            <w:noProof/>
          </w:rPr>
          <w:t>85 - VICTORIAN</w:t>
        </w:r>
        <w:r w:rsidR="008A3A80" w:rsidRPr="00713102">
          <w:rPr>
            <w:rStyle w:val="Hyperlink"/>
            <w:noProof/>
            <w:spacing w:val="-3"/>
          </w:rPr>
          <w:t xml:space="preserve"> </w:t>
        </w:r>
        <w:r w:rsidR="008A3A80" w:rsidRPr="00713102">
          <w:rPr>
            <w:rStyle w:val="Hyperlink"/>
            <w:noProof/>
          </w:rPr>
          <w:t>AND</w:t>
        </w:r>
        <w:r w:rsidR="008A3A80" w:rsidRPr="00713102">
          <w:rPr>
            <w:rStyle w:val="Hyperlink"/>
            <w:noProof/>
            <w:spacing w:val="-3"/>
          </w:rPr>
          <w:t xml:space="preserve"> </w:t>
        </w:r>
        <w:r w:rsidR="008A3A80" w:rsidRPr="00713102">
          <w:rPr>
            <w:rStyle w:val="Hyperlink"/>
            <w:noProof/>
          </w:rPr>
          <w:t>TASMANIAN</w:t>
        </w:r>
        <w:r w:rsidR="008A3A80" w:rsidRPr="00713102">
          <w:rPr>
            <w:rStyle w:val="Hyperlink"/>
            <w:noProof/>
            <w:spacing w:val="-3"/>
          </w:rPr>
          <w:t xml:space="preserve"> </w:t>
        </w:r>
        <w:r w:rsidR="008A3A80" w:rsidRPr="00713102">
          <w:rPr>
            <w:rStyle w:val="Hyperlink"/>
            <w:noProof/>
            <w:spacing w:val="-2"/>
          </w:rPr>
          <w:t>AUTHORITIES</w:t>
        </w:r>
        <w:r w:rsidR="008A3A80" w:rsidRPr="00713102">
          <w:rPr>
            <w:rStyle w:val="Hyperlink"/>
            <w:noProof/>
          </w:rPr>
          <w:t xml:space="preserve"> AND SERVICES </w:t>
        </w:r>
        <w:r w:rsidR="008A3A80" w:rsidRPr="00713102">
          <w:rPr>
            <w:rStyle w:val="Hyperlink"/>
            <w:noProof/>
            <w:spacing w:val="-2"/>
          </w:rPr>
          <w:t>BRANCH</w:t>
        </w:r>
        <w:r w:rsidR="008A3A80">
          <w:rPr>
            <w:noProof/>
            <w:webHidden/>
          </w:rPr>
          <w:tab/>
        </w:r>
        <w:r w:rsidR="008A3A80">
          <w:rPr>
            <w:noProof/>
            <w:webHidden/>
          </w:rPr>
          <w:fldChar w:fldCharType="begin"/>
        </w:r>
        <w:r w:rsidR="008A3A80">
          <w:rPr>
            <w:noProof/>
            <w:webHidden/>
          </w:rPr>
          <w:instrText xml:space="preserve"> PAGEREF _Toc176874107 \h </w:instrText>
        </w:r>
        <w:r w:rsidR="008A3A80">
          <w:rPr>
            <w:noProof/>
            <w:webHidden/>
          </w:rPr>
        </w:r>
        <w:r w:rsidR="008A3A80">
          <w:rPr>
            <w:noProof/>
            <w:webHidden/>
          </w:rPr>
          <w:fldChar w:fldCharType="separate"/>
        </w:r>
        <w:r w:rsidR="001B04A1">
          <w:rPr>
            <w:noProof/>
            <w:webHidden/>
          </w:rPr>
          <w:t>111</w:t>
        </w:r>
        <w:r w:rsidR="008A3A80">
          <w:rPr>
            <w:noProof/>
            <w:webHidden/>
          </w:rPr>
          <w:fldChar w:fldCharType="end"/>
        </w:r>
      </w:hyperlink>
    </w:p>
    <w:p w14:paraId="7BA5B561" w14:textId="3F62426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8" w:history="1">
        <w:r w:rsidR="008A3A80" w:rsidRPr="00713102">
          <w:rPr>
            <w:rStyle w:val="Hyperlink"/>
            <w:noProof/>
          </w:rPr>
          <w:t>86 - SOUTH</w:t>
        </w:r>
        <w:r w:rsidR="008A3A80" w:rsidRPr="00713102">
          <w:rPr>
            <w:rStyle w:val="Hyperlink"/>
            <w:noProof/>
            <w:spacing w:val="-3"/>
          </w:rPr>
          <w:t xml:space="preserve"> </w:t>
        </w:r>
        <w:r w:rsidR="008A3A80" w:rsidRPr="00713102">
          <w:rPr>
            <w:rStyle w:val="Hyperlink"/>
            <w:noProof/>
          </w:rPr>
          <w:t>AUSTRALIAN</w:t>
        </w:r>
        <w:r w:rsidR="008A3A80" w:rsidRPr="00713102">
          <w:rPr>
            <w:rStyle w:val="Hyperlink"/>
            <w:noProof/>
            <w:spacing w:val="-3"/>
          </w:rPr>
          <w:t xml:space="preserve"> </w:t>
        </w:r>
        <w:r w:rsidR="008A3A80" w:rsidRPr="00713102">
          <w:rPr>
            <w:rStyle w:val="Hyperlink"/>
            <w:noProof/>
          </w:rPr>
          <w:t xml:space="preserve">AND </w:t>
        </w:r>
        <w:r w:rsidR="008A3A80" w:rsidRPr="00713102">
          <w:rPr>
            <w:rStyle w:val="Hyperlink"/>
            <w:noProof/>
            <w:spacing w:val="-2"/>
          </w:rPr>
          <w:t>NORTHERN</w:t>
        </w:r>
        <w:r w:rsidR="008A3A80" w:rsidRPr="00713102">
          <w:rPr>
            <w:rStyle w:val="Hyperlink"/>
            <w:noProof/>
            <w:spacing w:val="-3"/>
          </w:rPr>
          <w:t xml:space="preserve"> </w:t>
        </w:r>
        <w:r w:rsidR="008A3A80" w:rsidRPr="00713102">
          <w:rPr>
            <w:rStyle w:val="Hyperlink"/>
            <w:noProof/>
          </w:rPr>
          <w:t xml:space="preserve">TERRITORY </w:t>
        </w:r>
        <w:r w:rsidR="008A3A80" w:rsidRPr="00713102">
          <w:rPr>
            <w:rStyle w:val="Hyperlink"/>
            <w:noProof/>
            <w:spacing w:val="-2"/>
          </w:rPr>
          <w:t>BRANCH</w:t>
        </w:r>
        <w:r w:rsidR="008A3A80">
          <w:rPr>
            <w:noProof/>
            <w:webHidden/>
          </w:rPr>
          <w:tab/>
        </w:r>
        <w:r w:rsidR="008A3A80">
          <w:rPr>
            <w:noProof/>
            <w:webHidden/>
          </w:rPr>
          <w:fldChar w:fldCharType="begin"/>
        </w:r>
        <w:r w:rsidR="008A3A80">
          <w:rPr>
            <w:noProof/>
            <w:webHidden/>
          </w:rPr>
          <w:instrText xml:space="preserve"> PAGEREF _Toc176874108 \h </w:instrText>
        </w:r>
        <w:r w:rsidR="008A3A80">
          <w:rPr>
            <w:noProof/>
            <w:webHidden/>
          </w:rPr>
        </w:r>
        <w:r w:rsidR="008A3A80">
          <w:rPr>
            <w:noProof/>
            <w:webHidden/>
          </w:rPr>
          <w:fldChar w:fldCharType="separate"/>
        </w:r>
        <w:r w:rsidR="001B04A1">
          <w:rPr>
            <w:noProof/>
            <w:webHidden/>
          </w:rPr>
          <w:t>113</w:t>
        </w:r>
        <w:r w:rsidR="008A3A80">
          <w:rPr>
            <w:noProof/>
            <w:webHidden/>
          </w:rPr>
          <w:fldChar w:fldCharType="end"/>
        </w:r>
      </w:hyperlink>
    </w:p>
    <w:p w14:paraId="1F2C5588" w14:textId="5EA1628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09" w:history="1">
        <w:r w:rsidR="008A3A80" w:rsidRPr="00713102">
          <w:rPr>
            <w:rStyle w:val="Hyperlink"/>
            <w:noProof/>
          </w:rPr>
          <w:t>87 - VICTORIAN PRIVATE SECTOR BRANCH</w:t>
        </w:r>
        <w:r w:rsidR="008A3A80">
          <w:rPr>
            <w:noProof/>
            <w:webHidden/>
          </w:rPr>
          <w:tab/>
        </w:r>
        <w:r w:rsidR="008A3A80">
          <w:rPr>
            <w:noProof/>
            <w:webHidden/>
          </w:rPr>
          <w:fldChar w:fldCharType="begin"/>
        </w:r>
        <w:r w:rsidR="008A3A80">
          <w:rPr>
            <w:noProof/>
            <w:webHidden/>
          </w:rPr>
          <w:instrText xml:space="preserve"> PAGEREF _Toc176874109 \h </w:instrText>
        </w:r>
        <w:r w:rsidR="008A3A80">
          <w:rPr>
            <w:noProof/>
            <w:webHidden/>
          </w:rPr>
        </w:r>
        <w:r w:rsidR="008A3A80">
          <w:rPr>
            <w:noProof/>
            <w:webHidden/>
          </w:rPr>
          <w:fldChar w:fldCharType="separate"/>
        </w:r>
        <w:r w:rsidR="001B04A1">
          <w:rPr>
            <w:noProof/>
            <w:webHidden/>
          </w:rPr>
          <w:t>115</w:t>
        </w:r>
        <w:r w:rsidR="008A3A80">
          <w:rPr>
            <w:noProof/>
            <w:webHidden/>
          </w:rPr>
          <w:fldChar w:fldCharType="end"/>
        </w:r>
      </w:hyperlink>
    </w:p>
    <w:p w14:paraId="02DA0FA9" w14:textId="4BED7C6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10" w:history="1">
        <w:r w:rsidR="008A3A80" w:rsidRPr="00713102">
          <w:rPr>
            <w:rStyle w:val="Hyperlink"/>
            <w:noProof/>
          </w:rPr>
          <w:t>88 - TRANSITIONAL</w:t>
        </w:r>
        <w:r w:rsidR="008A3A80">
          <w:rPr>
            <w:noProof/>
            <w:webHidden/>
          </w:rPr>
          <w:tab/>
        </w:r>
        <w:r w:rsidR="008A3A80">
          <w:rPr>
            <w:noProof/>
            <w:webHidden/>
          </w:rPr>
          <w:fldChar w:fldCharType="begin"/>
        </w:r>
        <w:r w:rsidR="008A3A80">
          <w:rPr>
            <w:noProof/>
            <w:webHidden/>
          </w:rPr>
          <w:instrText xml:space="preserve"> PAGEREF _Toc176874110 \h </w:instrText>
        </w:r>
        <w:r w:rsidR="008A3A80">
          <w:rPr>
            <w:noProof/>
            <w:webHidden/>
          </w:rPr>
        </w:r>
        <w:r w:rsidR="008A3A80">
          <w:rPr>
            <w:noProof/>
            <w:webHidden/>
          </w:rPr>
          <w:fldChar w:fldCharType="separate"/>
        </w:r>
        <w:r w:rsidR="001B04A1">
          <w:rPr>
            <w:noProof/>
            <w:webHidden/>
          </w:rPr>
          <w:t>116</w:t>
        </w:r>
        <w:r w:rsidR="008A3A80">
          <w:rPr>
            <w:noProof/>
            <w:webHidden/>
          </w:rPr>
          <w:fldChar w:fldCharType="end"/>
        </w:r>
      </w:hyperlink>
    </w:p>
    <w:p w14:paraId="0297844A" w14:textId="7364F841"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111" w:history="1">
        <w:r w:rsidR="008A3A80" w:rsidRPr="00713102">
          <w:rPr>
            <w:rStyle w:val="Hyperlink"/>
            <w:noProof/>
          </w:rPr>
          <w:t>PART IX - BRANCH RULES</w:t>
        </w:r>
        <w:r w:rsidR="008A3A80">
          <w:rPr>
            <w:noProof/>
            <w:webHidden/>
          </w:rPr>
          <w:tab/>
        </w:r>
        <w:r w:rsidR="008A3A80">
          <w:rPr>
            <w:noProof/>
            <w:webHidden/>
          </w:rPr>
          <w:fldChar w:fldCharType="begin"/>
        </w:r>
        <w:r w:rsidR="008A3A80">
          <w:rPr>
            <w:noProof/>
            <w:webHidden/>
          </w:rPr>
          <w:instrText xml:space="preserve"> PAGEREF _Toc176874111 \h </w:instrText>
        </w:r>
        <w:r w:rsidR="008A3A80">
          <w:rPr>
            <w:noProof/>
            <w:webHidden/>
          </w:rPr>
        </w:r>
        <w:r w:rsidR="008A3A80">
          <w:rPr>
            <w:noProof/>
            <w:webHidden/>
          </w:rPr>
          <w:fldChar w:fldCharType="separate"/>
        </w:r>
        <w:r w:rsidR="001B04A1">
          <w:rPr>
            <w:noProof/>
            <w:webHidden/>
          </w:rPr>
          <w:t>117</w:t>
        </w:r>
        <w:r w:rsidR="008A3A80">
          <w:rPr>
            <w:noProof/>
            <w:webHidden/>
          </w:rPr>
          <w:fldChar w:fldCharType="end"/>
        </w:r>
      </w:hyperlink>
    </w:p>
    <w:p w14:paraId="09BABFB7" w14:textId="0009829C"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112" w:history="1">
        <w:r w:rsidR="008A3A80" w:rsidRPr="00713102">
          <w:rPr>
            <w:rStyle w:val="Hyperlink"/>
            <w:noProof/>
          </w:rPr>
          <w:t>DIVISION ONE</w:t>
        </w:r>
        <w:r w:rsidR="008A3A80">
          <w:rPr>
            <w:noProof/>
            <w:webHidden/>
          </w:rPr>
          <w:tab/>
        </w:r>
        <w:r w:rsidR="008A3A80">
          <w:rPr>
            <w:noProof/>
            <w:webHidden/>
          </w:rPr>
          <w:fldChar w:fldCharType="begin"/>
        </w:r>
        <w:r w:rsidR="008A3A80">
          <w:rPr>
            <w:noProof/>
            <w:webHidden/>
          </w:rPr>
          <w:instrText xml:space="preserve"> PAGEREF _Toc176874112 \h </w:instrText>
        </w:r>
        <w:r w:rsidR="008A3A80">
          <w:rPr>
            <w:noProof/>
            <w:webHidden/>
          </w:rPr>
        </w:r>
        <w:r w:rsidR="008A3A80">
          <w:rPr>
            <w:noProof/>
            <w:webHidden/>
          </w:rPr>
          <w:fldChar w:fldCharType="separate"/>
        </w:r>
        <w:r w:rsidR="001B04A1">
          <w:rPr>
            <w:noProof/>
            <w:webHidden/>
          </w:rPr>
          <w:t>117</w:t>
        </w:r>
        <w:r w:rsidR="008A3A80">
          <w:rPr>
            <w:noProof/>
            <w:webHidden/>
          </w:rPr>
          <w:fldChar w:fldCharType="end"/>
        </w:r>
      </w:hyperlink>
    </w:p>
    <w:p w14:paraId="5C5975C3" w14:textId="596F1DD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13" w:history="1">
        <w:r w:rsidR="008A3A80" w:rsidRPr="00713102">
          <w:rPr>
            <w:rStyle w:val="Hyperlink"/>
            <w:noProof/>
          </w:rPr>
          <w:t>DELETED</w:t>
        </w:r>
        <w:r w:rsidR="008A3A80">
          <w:rPr>
            <w:noProof/>
            <w:webHidden/>
          </w:rPr>
          <w:tab/>
        </w:r>
        <w:r w:rsidR="008A3A80">
          <w:rPr>
            <w:noProof/>
            <w:webHidden/>
          </w:rPr>
          <w:fldChar w:fldCharType="begin"/>
        </w:r>
        <w:r w:rsidR="008A3A80">
          <w:rPr>
            <w:noProof/>
            <w:webHidden/>
          </w:rPr>
          <w:instrText xml:space="preserve"> PAGEREF _Toc176874113 \h </w:instrText>
        </w:r>
        <w:r w:rsidR="008A3A80">
          <w:rPr>
            <w:noProof/>
            <w:webHidden/>
          </w:rPr>
        </w:r>
        <w:r w:rsidR="008A3A80">
          <w:rPr>
            <w:noProof/>
            <w:webHidden/>
          </w:rPr>
          <w:fldChar w:fldCharType="separate"/>
        </w:r>
        <w:r w:rsidR="001B04A1">
          <w:rPr>
            <w:noProof/>
            <w:webHidden/>
          </w:rPr>
          <w:t>117</w:t>
        </w:r>
        <w:r w:rsidR="008A3A80">
          <w:rPr>
            <w:noProof/>
            <w:webHidden/>
          </w:rPr>
          <w:fldChar w:fldCharType="end"/>
        </w:r>
      </w:hyperlink>
    </w:p>
    <w:p w14:paraId="6F07AB73" w14:textId="6F4A49C6"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114" w:history="1">
        <w:r w:rsidR="008A3A80" w:rsidRPr="00713102">
          <w:rPr>
            <w:rStyle w:val="Hyperlink"/>
            <w:noProof/>
          </w:rPr>
          <w:t>DIVISION TWO</w:t>
        </w:r>
        <w:r w:rsidR="008A3A80">
          <w:rPr>
            <w:noProof/>
            <w:webHidden/>
          </w:rPr>
          <w:tab/>
        </w:r>
        <w:r w:rsidR="008A3A80">
          <w:rPr>
            <w:noProof/>
            <w:webHidden/>
          </w:rPr>
          <w:fldChar w:fldCharType="begin"/>
        </w:r>
        <w:r w:rsidR="008A3A80">
          <w:rPr>
            <w:noProof/>
            <w:webHidden/>
          </w:rPr>
          <w:instrText xml:space="preserve"> PAGEREF _Toc176874114 \h </w:instrText>
        </w:r>
        <w:r w:rsidR="008A3A80">
          <w:rPr>
            <w:noProof/>
            <w:webHidden/>
          </w:rPr>
        </w:r>
        <w:r w:rsidR="008A3A80">
          <w:rPr>
            <w:noProof/>
            <w:webHidden/>
          </w:rPr>
          <w:fldChar w:fldCharType="separate"/>
        </w:r>
        <w:r w:rsidR="001B04A1">
          <w:rPr>
            <w:noProof/>
            <w:webHidden/>
          </w:rPr>
          <w:t>118</w:t>
        </w:r>
        <w:r w:rsidR="008A3A80">
          <w:rPr>
            <w:noProof/>
            <w:webHidden/>
          </w:rPr>
          <w:fldChar w:fldCharType="end"/>
        </w:r>
      </w:hyperlink>
    </w:p>
    <w:p w14:paraId="14493AD7" w14:textId="7E33440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15" w:history="1">
        <w:r w:rsidR="008A3A80" w:rsidRPr="00713102">
          <w:rPr>
            <w:rStyle w:val="Hyperlink"/>
            <w:noProof/>
          </w:rPr>
          <w:t>DELETED</w:t>
        </w:r>
        <w:r w:rsidR="008A3A80">
          <w:rPr>
            <w:noProof/>
            <w:webHidden/>
          </w:rPr>
          <w:tab/>
        </w:r>
        <w:r w:rsidR="008A3A80">
          <w:rPr>
            <w:noProof/>
            <w:webHidden/>
          </w:rPr>
          <w:fldChar w:fldCharType="begin"/>
        </w:r>
        <w:r w:rsidR="008A3A80">
          <w:rPr>
            <w:noProof/>
            <w:webHidden/>
          </w:rPr>
          <w:instrText xml:space="preserve"> PAGEREF _Toc176874115 \h </w:instrText>
        </w:r>
        <w:r w:rsidR="008A3A80">
          <w:rPr>
            <w:noProof/>
            <w:webHidden/>
          </w:rPr>
        </w:r>
        <w:r w:rsidR="008A3A80">
          <w:rPr>
            <w:noProof/>
            <w:webHidden/>
          </w:rPr>
          <w:fldChar w:fldCharType="separate"/>
        </w:r>
        <w:r w:rsidR="001B04A1">
          <w:rPr>
            <w:noProof/>
            <w:webHidden/>
          </w:rPr>
          <w:t>118</w:t>
        </w:r>
        <w:r w:rsidR="008A3A80">
          <w:rPr>
            <w:noProof/>
            <w:webHidden/>
          </w:rPr>
          <w:fldChar w:fldCharType="end"/>
        </w:r>
      </w:hyperlink>
    </w:p>
    <w:p w14:paraId="5862F87C" w14:textId="2FFED708"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116" w:history="1">
        <w:r w:rsidR="008A3A80" w:rsidRPr="00713102">
          <w:rPr>
            <w:rStyle w:val="Hyperlink"/>
            <w:noProof/>
          </w:rPr>
          <w:t>DIVISION TWO A</w:t>
        </w:r>
        <w:r w:rsidR="008A3A80">
          <w:rPr>
            <w:noProof/>
            <w:webHidden/>
          </w:rPr>
          <w:tab/>
        </w:r>
        <w:r w:rsidR="008A3A80">
          <w:rPr>
            <w:noProof/>
            <w:webHidden/>
          </w:rPr>
          <w:fldChar w:fldCharType="begin"/>
        </w:r>
        <w:r w:rsidR="008A3A80">
          <w:rPr>
            <w:noProof/>
            <w:webHidden/>
          </w:rPr>
          <w:instrText xml:space="preserve"> PAGEREF _Toc176874116 \h </w:instrText>
        </w:r>
        <w:r w:rsidR="008A3A80">
          <w:rPr>
            <w:noProof/>
            <w:webHidden/>
          </w:rPr>
        </w:r>
        <w:r w:rsidR="008A3A80">
          <w:rPr>
            <w:noProof/>
            <w:webHidden/>
          </w:rPr>
          <w:fldChar w:fldCharType="separate"/>
        </w:r>
        <w:r w:rsidR="001B04A1">
          <w:rPr>
            <w:noProof/>
            <w:webHidden/>
          </w:rPr>
          <w:t>119</w:t>
        </w:r>
        <w:r w:rsidR="008A3A80">
          <w:rPr>
            <w:noProof/>
            <w:webHidden/>
          </w:rPr>
          <w:fldChar w:fldCharType="end"/>
        </w:r>
      </w:hyperlink>
    </w:p>
    <w:p w14:paraId="67E39798" w14:textId="3D2EF1FD"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117" w:history="1">
        <w:r w:rsidR="008A3A80" w:rsidRPr="00713102">
          <w:rPr>
            <w:rStyle w:val="Hyperlink"/>
            <w:noProof/>
          </w:rPr>
          <w:t>QUEENSLAND TOGETHER BRANCH RULES</w:t>
        </w:r>
        <w:r w:rsidR="008A3A80">
          <w:rPr>
            <w:noProof/>
            <w:webHidden/>
          </w:rPr>
          <w:tab/>
        </w:r>
        <w:r w:rsidR="008A3A80">
          <w:rPr>
            <w:noProof/>
            <w:webHidden/>
          </w:rPr>
          <w:fldChar w:fldCharType="begin"/>
        </w:r>
        <w:r w:rsidR="008A3A80">
          <w:rPr>
            <w:noProof/>
            <w:webHidden/>
          </w:rPr>
          <w:instrText xml:space="preserve"> PAGEREF _Toc176874117 \h </w:instrText>
        </w:r>
        <w:r w:rsidR="008A3A80">
          <w:rPr>
            <w:noProof/>
            <w:webHidden/>
          </w:rPr>
        </w:r>
        <w:r w:rsidR="008A3A80">
          <w:rPr>
            <w:noProof/>
            <w:webHidden/>
          </w:rPr>
          <w:fldChar w:fldCharType="separate"/>
        </w:r>
        <w:r w:rsidR="001B04A1">
          <w:rPr>
            <w:noProof/>
            <w:webHidden/>
          </w:rPr>
          <w:t>119</w:t>
        </w:r>
        <w:r w:rsidR="008A3A80">
          <w:rPr>
            <w:noProof/>
            <w:webHidden/>
          </w:rPr>
          <w:fldChar w:fldCharType="end"/>
        </w:r>
      </w:hyperlink>
    </w:p>
    <w:p w14:paraId="213B874D" w14:textId="051595C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18" w:history="1">
        <w:r w:rsidR="008A3A80" w:rsidRPr="00713102">
          <w:rPr>
            <w:rStyle w:val="Hyperlink"/>
            <w:noProof/>
          </w:rPr>
          <w:t>1 – NAME</w:t>
        </w:r>
        <w:r w:rsidR="008A3A80">
          <w:rPr>
            <w:noProof/>
            <w:webHidden/>
          </w:rPr>
          <w:tab/>
        </w:r>
        <w:r w:rsidR="008A3A80">
          <w:rPr>
            <w:noProof/>
            <w:webHidden/>
          </w:rPr>
          <w:fldChar w:fldCharType="begin"/>
        </w:r>
        <w:r w:rsidR="008A3A80">
          <w:rPr>
            <w:noProof/>
            <w:webHidden/>
          </w:rPr>
          <w:instrText xml:space="preserve"> PAGEREF _Toc176874118 \h </w:instrText>
        </w:r>
        <w:r w:rsidR="008A3A80">
          <w:rPr>
            <w:noProof/>
            <w:webHidden/>
          </w:rPr>
        </w:r>
        <w:r w:rsidR="008A3A80">
          <w:rPr>
            <w:noProof/>
            <w:webHidden/>
          </w:rPr>
          <w:fldChar w:fldCharType="separate"/>
        </w:r>
        <w:r w:rsidR="001B04A1">
          <w:rPr>
            <w:noProof/>
            <w:webHidden/>
          </w:rPr>
          <w:t>119</w:t>
        </w:r>
        <w:r w:rsidR="008A3A80">
          <w:rPr>
            <w:noProof/>
            <w:webHidden/>
          </w:rPr>
          <w:fldChar w:fldCharType="end"/>
        </w:r>
      </w:hyperlink>
    </w:p>
    <w:p w14:paraId="03C249BA" w14:textId="668C08D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19" w:history="1">
        <w:r w:rsidR="008A3A80" w:rsidRPr="00713102">
          <w:rPr>
            <w:rStyle w:val="Hyperlink"/>
            <w:noProof/>
          </w:rPr>
          <w:t>2 – REGISTERED OFFICE</w:t>
        </w:r>
        <w:r w:rsidR="008A3A80">
          <w:rPr>
            <w:noProof/>
            <w:webHidden/>
          </w:rPr>
          <w:tab/>
        </w:r>
        <w:r w:rsidR="008A3A80">
          <w:rPr>
            <w:noProof/>
            <w:webHidden/>
          </w:rPr>
          <w:fldChar w:fldCharType="begin"/>
        </w:r>
        <w:r w:rsidR="008A3A80">
          <w:rPr>
            <w:noProof/>
            <w:webHidden/>
          </w:rPr>
          <w:instrText xml:space="preserve"> PAGEREF _Toc176874119 \h </w:instrText>
        </w:r>
        <w:r w:rsidR="008A3A80">
          <w:rPr>
            <w:noProof/>
            <w:webHidden/>
          </w:rPr>
        </w:r>
        <w:r w:rsidR="008A3A80">
          <w:rPr>
            <w:noProof/>
            <w:webHidden/>
          </w:rPr>
          <w:fldChar w:fldCharType="separate"/>
        </w:r>
        <w:r w:rsidR="001B04A1">
          <w:rPr>
            <w:noProof/>
            <w:webHidden/>
          </w:rPr>
          <w:t>119</w:t>
        </w:r>
        <w:r w:rsidR="008A3A80">
          <w:rPr>
            <w:noProof/>
            <w:webHidden/>
          </w:rPr>
          <w:fldChar w:fldCharType="end"/>
        </w:r>
      </w:hyperlink>
    </w:p>
    <w:p w14:paraId="4F931340" w14:textId="0DAAB42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0" w:history="1">
        <w:r w:rsidR="008A3A80" w:rsidRPr="00713102">
          <w:rPr>
            <w:rStyle w:val="Hyperlink"/>
            <w:noProof/>
          </w:rPr>
          <w:t>3 – DEFINITIONS</w:t>
        </w:r>
        <w:r w:rsidR="008A3A80">
          <w:rPr>
            <w:noProof/>
            <w:webHidden/>
          </w:rPr>
          <w:tab/>
        </w:r>
        <w:r w:rsidR="008A3A80">
          <w:rPr>
            <w:noProof/>
            <w:webHidden/>
          </w:rPr>
          <w:fldChar w:fldCharType="begin"/>
        </w:r>
        <w:r w:rsidR="008A3A80">
          <w:rPr>
            <w:noProof/>
            <w:webHidden/>
          </w:rPr>
          <w:instrText xml:space="preserve"> PAGEREF _Toc176874120 \h </w:instrText>
        </w:r>
        <w:r w:rsidR="008A3A80">
          <w:rPr>
            <w:noProof/>
            <w:webHidden/>
          </w:rPr>
        </w:r>
        <w:r w:rsidR="008A3A80">
          <w:rPr>
            <w:noProof/>
            <w:webHidden/>
          </w:rPr>
          <w:fldChar w:fldCharType="separate"/>
        </w:r>
        <w:r w:rsidR="001B04A1">
          <w:rPr>
            <w:noProof/>
            <w:webHidden/>
          </w:rPr>
          <w:t>119</w:t>
        </w:r>
        <w:r w:rsidR="008A3A80">
          <w:rPr>
            <w:noProof/>
            <w:webHidden/>
          </w:rPr>
          <w:fldChar w:fldCharType="end"/>
        </w:r>
      </w:hyperlink>
    </w:p>
    <w:p w14:paraId="58565E4F" w14:textId="329412B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1" w:history="1">
        <w:r w:rsidR="008A3A80" w:rsidRPr="00713102">
          <w:rPr>
            <w:rStyle w:val="Hyperlink"/>
            <w:noProof/>
          </w:rPr>
          <w:t>4 – INTERPRETATION</w:t>
        </w:r>
        <w:r w:rsidR="008A3A80">
          <w:rPr>
            <w:noProof/>
            <w:webHidden/>
          </w:rPr>
          <w:tab/>
        </w:r>
        <w:r w:rsidR="008A3A80">
          <w:rPr>
            <w:noProof/>
            <w:webHidden/>
          </w:rPr>
          <w:fldChar w:fldCharType="begin"/>
        </w:r>
        <w:r w:rsidR="008A3A80">
          <w:rPr>
            <w:noProof/>
            <w:webHidden/>
          </w:rPr>
          <w:instrText xml:space="preserve"> PAGEREF _Toc176874121 \h </w:instrText>
        </w:r>
        <w:r w:rsidR="008A3A80">
          <w:rPr>
            <w:noProof/>
            <w:webHidden/>
          </w:rPr>
        </w:r>
        <w:r w:rsidR="008A3A80">
          <w:rPr>
            <w:noProof/>
            <w:webHidden/>
          </w:rPr>
          <w:fldChar w:fldCharType="separate"/>
        </w:r>
        <w:r w:rsidR="001B04A1">
          <w:rPr>
            <w:noProof/>
            <w:webHidden/>
          </w:rPr>
          <w:t>120</w:t>
        </w:r>
        <w:r w:rsidR="008A3A80">
          <w:rPr>
            <w:noProof/>
            <w:webHidden/>
          </w:rPr>
          <w:fldChar w:fldCharType="end"/>
        </w:r>
      </w:hyperlink>
    </w:p>
    <w:p w14:paraId="046CD14C" w14:textId="461819A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2" w:history="1">
        <w:r w:rsidR="008A3A80" w:rsidRPr="00713102">
          <w:rPr>
            <w:rStyle w:val="Hyperlink"/>
            <w:noProof/>
          </w:rPr>
          <w:t>5 – MEMBERSHIP OF THE BRANCH</w:t>
        </w:r>
        <w:r w:rsidR="008A3A80">
          <w:rPr>
            <w:noProof/>
            <w:webHidden/>
          </w:rPr>
          <w:tab/>
        </w:r>
        <w:r w:rsidR="008A3A80">
          <w:rPr>
            <w:noProof/>
            <w:webHidden/>
          </w:rPr>
          <w:fldChar w:fldCharType="begin"/>
        </w:r>
        <w:r w:rsidR="008A3A80">
          <w:rPr>
            <w:noProof/>
            <w:webHidden/>
          </w:rPr>
          <w:instrText xml:space="preserve"> PAGEREF _Toc176874122 \h </w:instrText>
        </w:r>
        <w:r w:rsidR="008A3A80">
          <w:rPr>
            <w:noProof/>
            <w:webHidden/>
          </w:rPr>
        </w:r>
        <w:r w:rsidR="008A3A80">
          <w:rPr>
            <w:noProof/>
            <w:webHidden/>
          </w:rPr>
          <w:fldChar w:fldCharType="separate"/>
        </w:r>
        <w:r w:rsidR="001B04A1">
          <w:rPr>
            <w:noProof/>
            <w:webHidden/>
          </w:rPr>
          <w:t>122</w:t>
        </w:r>
        <w:r w:rsidR="008A3A80">
          <w:rPr>
            <w:noProof/>
            <w:webHidden/>
          </w:rPr>
          <w:fldChar w:fldCharType="end"/>
        </w:r>
      </w:hyperlink>
    </w:p>
    <w:p w14:paraId="5DA606DB" w14:textId="15C79CC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3" w:history="1">
        <w:r w:rsidR="008A3A80" w:rsidRPr="00713102">
          <w:rPr>
            <w:rStyle w:val="Hyperlink"/>
            <w:noProof/>
          </w:rPr>
          <w:t>6 – BRANCH INDUSTRY SUB-DIVISIONS/DIVISIONS</w:t>
        </w:r>
        <w:r w:rsidR="008A3A80">
          <w:rPr>
            <w:noProof/>
            <w:webHidden/>
          </w:rPr>
          <w:tab/>
        </w:r>
        <w:r w:rsidR="008A3A80">
          <w:rPr>
            <w:noProof/>
            <w:webHidden/>
          </w:rPr>
          <w:fldChar w:fldCharType="begin"/>
        </w:r>
        <w:r w:rsidR="008A3A80">
          <w:rPr>
            <w:noProof/>
            <w:webHidden/>
          </w:rPr>
          <w:instrText xml:space="preserve"> PAGEREF _Toc176874123 \h </w:instrText>
        </w:r>
        <w:r w:rsidR="008A3A80">
          <w:rPr>
            <w:noProof/>
            <w:webHidden/>
          </w:rPr>
        </w:r>
        <w:r w:rsidR="008A3A80">
          <w:rPr>
            <w:noProof/>
            <w:webHidden/>
          </w:rPr>
          <w:fldChar w:fldCharType="separate"/>
        </w:r>
        <w:r w:rsidR="001B04A1">
          <w:rPr>
            <w:noProof/>
            <w:webHidden/>
          </w:rPr>
          <w:t>122</w:t>
        </w:r>
        <w:r w:rsidR="008A3A80">
          <w:rPr>
            <w:noProof/>
            <w:webHidden/>
          </w:rPr>
          <w:fldChar w:fldCharType="end"/>
        </w:r>
      </w:hyperlink>
    </w:p>
    <w:p w14:paraId="4561ECE1" w14:textId="0978A43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4" w:history="1">
        <w:r w:rsidR="008A3A80" w:rsidRPr="00713102">
          <w:rPr>
            <w:rStyle w:val="Hyperlink"/>
            <w:noProof/>
          </w:rPr>
          <w:t>7 – BRANCH EXECUTIVE</w:t>
        </w:r>
        <w:r w:rsidR="008A3A80">
          <w:rPr>
            <w:noProof/>
            <w:webHidden/>
          </w:rPr>
          <w:tab/>
        </w:r>
        <w:r w:rsidR="008A3A80">
          <w:rPr>
            <w:noProof/>
            <w:webHidden/>
          </w:rPr>
          <w:fldChar w:fldCharType="begin"/>
        </w:r>
        <w:r w:rsidR="008A3A80">
          <w:rPr>
            <w:noProof/>
            <w:webHidden/>
          </w:rPr>
          <w:instrText xml:space="preserve"> PAGEREF _Toc176874124 \h </w:instrText>
        </w:r>
        <w:r w:rsidR="008A3A80">
          <w:rPr>
            <w:noProof/>
            <w:webHidden/>
          </w:rPr>
        </w:r>
        <w:r w:rsidR="008A3A80">
          <w:rPr>
            <w:noProof/>
            <w:webHidden/>
          </w:rPr>
          <w:fldChar w:fldCharType="separate"/>
        </w:r>
        <w:r w:rsidR="001B04A1">
          <w:rPr>
            <w:noProof/>
            <w:webHidden/>
          </w:rPr>
          <w:t>123</w:t>
        </w:r>
        <w:r w:rsidR="008A3A80">
          <w:rPr>
            <w:noProof/>
            <w:webHidden/>
          </w:rPr>
          <w:fldChar w:fldCharType="end"/>
        </w:r>
      </w:hyperlink>
    </w:p>
    <w:p w14:paraId="58C94E1A" w14:textId="4C1E06C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5" w:history="1">
        <w:r w:rsidR="008A3A80" w:rsidRPr="00713102">
          <w:rPr>
            <w:rStyle w:val="Hyperlink"/>
            <w:noProof/>
          </w:rPr>
          <w:t>8 – BRANCH EXECUTIVE - POWERS AND DUTIES</w:t>
        </w:r>
        <w:r w:rsidR="008A3A80">
          <w:rPr>
            <w:noProof/>
            <w:webHidden/>
          </w:rPr>
          <w:tab/>
        </w:r>
        <w:r w:rsidR="008A3A80">
          <w:rPr>
            <w:noProof/>
            <w:webHidden/>
          </w:rPr>
          <w:fldChar w:fldCharType="begin"/>
        </w:r>
        <w:r w:rsidR="008A3A80">
          <w:rPr>
            <w:noProof/>
            <w:webHidden/>
          </w:rPr>
          <w:instrText xml:space="preserve"> PAGEREF _Toc176874125 \h </w:instrText>
        </w:r>
        <w:r w:rsidR="008A3A80">
          <w:rPr>
            <w:noProof/>
            <w:webHidden/>
          </w:rPr>
        </w:r>
        <w:r w:rsidR="008A3A80">
          <w:rPr>
            <w:noProof/>
            <w:webHidden/>
          </w:rPr>
          <w:fldChar w:fldCharType="separate"/>
        </w:r>
        <w:r w:rsidR="001B04A1">
          <w:rPr>
            <w:noProof/>
            <w:webHidden/>
          </w:rPr>
          <w:t>124</w:t>
        </w:r>
        <w:r w:rsidR="008A3A80">
          <w:rPr>
            <w:noProof/>
            <w:webHidden/>
          </w:rPr>
          <w:fldChar w:fldCharType="end"/>
        </w:r>
      </w:hyperlink>
    </w:p>
    <w:p w14:paraId="3DC61788" w14:textId="5DDDDD9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6" w:history="1">
        <w:r w:rsidR="008A3A80" w:rsidRPr="00713102">
          <w:rPr>
            <w:rStyle w:val="Hyperlink"/>
            <w:noProof/>
          </w:rPr>
          <w:t>9 – BRANCH EXECUTIVE - MEETINGS</w:t>
        </w:r>
        <w:r w:rsidR="008A3A80">
          <w:rPr>
            <w:noProof/>
            <w:webHidden/>
          </w:rPr>
          <w:tab/>
        </w:r>
        <w:r w:rsidR="008A3A80">
          <w:rPr>
            <w:noProof/>
            <w:webHidden/>
          </w:rPr>
          <w:fldChar w:fldCharType="begin"/>
        </w:r>
        <w:r w:rsidR="008A3A80">
          <w:rPr>
            <w:noProof/>
            <w:webHidden/>
          </w:rPr>
          <w:instrText xml:space="preserve"> PAGEREF _Toc176874126 \h </w:instrText>
        </w:r>
        <w:r w:rsidR="008A3A80">
          <w:rPr>
            <w:noProof/>
            <w:webHidden/>
          </w:rPr>
        </w:r>
        <w:r w:rsidR="008A3A80">
          <w:rPr>
            <w:noProof/>
            <w:webHidden/>
          </w:rPr>
          <w:fldChar w:fldCharType="separate"/>
        </w:r>
        <w:r w:rsidR="001B04A1">
          <w:rPr>
            <w:noProof/>
            <w:webHidden/>
          </w:rPr>
          <w:t>124</w:t>
        </w:r>
        <w:r w:rsidR="008A3A80">
          <w:rPr>
            <w:noProof/>
            <w:webHidden/>
          </w:rPr>
          <w:fldChar w:fldCharType="end"/>
        </w:r>
      </w:hyperlink>
    </w:p>
    <w:p w14:paraId="73819F4F" w14:textId="1E798A3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7" w:history="1">
        <w:r w:rsidR="008A3A80" w:rsidRPr="00713102">
          <w:rPr>
            <w:rStyle w:val="Hyperlink"/>
            <w:noProof/>
          </w:rPr>
          <w:t>10 – VOTING ON BRANCH EXECUTIVE</w:t>
        </w:r>
        <w:r w:rsidR="008A3A80">
          <w:rPr>
            <w:noProof/>
            <w:webHidden/>
          </w:rPr>
          <w:tab/>
        </w:r>
        <w:r w:rsidR="008A3A80">
          <w:rPr>
            <w:noProof/>
            <w:webHidden/>
          </w:rPr>
          <w:fldChar w:fldCharType="begin"/>
        </w:r>
        <w:r w:rsidR="008A3A80">
          <w:rPr>
            <w:noProof/>
            <w:webHidden/>
          </w:rPr>
          <w:instrText xml:space="preserve"> PAGEREF _Toc176874127 \h </w:instrText>
        </w:r>
        <w:r w:rsidR="008A3A80">
          <w:rPr>
            <w:noProof/>
            <w:webHidden/>
          </w:rPr>
        </w:r>
        <w:r w:rsidR="008A3A80">
          <w:rPr>
            <w:noProof/>
            <w:webHidden/>
          </w:rPr>
          <w:fldChar w:fldCharType="separate"/>
        </w:r>
        <w:r w:rsidR="001B04A1">
          <w:rPr>
            <w:noProof/>
            <w:webHidden/>
          </w:rPr>
          <w:t>125</w:t>
        </w:r>
        <w:r w:rsidR="008A3A80">
          <w:rPr>
            <w:noProof/>
            <w:webHidden/>
          </w:rPr>
          <w:fldChar w:fldCharType="end"/>
        </w:r>
      </w:hyperlink>
    </w:p>
    <w:p w14:paraId="4EC990E9" w14:textId="301F0F8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8" w:history="1">
        <w:r w:rsidR="008A3A80" w:rsidRPr="00713102">
          <w:rPr>
            <w:rStyle w:val="Hyperlink"/>
            <w:noProof/>
          </w:rPr>
          <w:t>11 – BRANCH EXECUTIVE BALLOT</w:t>
        </w:r>
        <w:r w:rsidR="008A3A80">
          <w:rPr>
            <w:noProof/>
            <w:webHidden/>
          </w:rPr>
          <w:tab/>
        </w:r>
        <w:r w:rsidR="008A3A80">
          <w:rPr>
            <w:noProof/>
            <w:webHidden/>
          </w:rPr>
          <w:fldChar w:fldCharType="begin"/>
        </w:r>
        <w:r w:rsidR="008A3A80">
          <w:rPr>
            <w:noProof/>
            <w:webHidden/>
          </w:rPr>
          <w:instrText xml:space="preserve"> PAGEREF _Toc176874128 \h </w:instrText>
        </w:r>
        <w:r w:rsidR="008A3A80">
          <w:rPr>
            <w:noProof/>
            <w:webHidden/>
          </w:rPr>
        </w:r>
        <w:r w:rsidR="008A3A80">
          <w:rPr>
            <w:noProof/>
            <w:webHidden/>
          </w:rPr>
          <w:fldChar w:fldCharType="separate"/>
        </w:r>
        <w:r w:rsidR="001B04A1">
          <w:rPr>
            <w:noProof/>
            <w:webHidden/>
          </w:rPr>
          <w:t>126</w:t>
        </w:r>
        <w:r w:rsidR="008A3A80">
          <w:rPr>
            <w:noProof/>
            <w:webHidden/>
          </w:rPr>
          <w:fldChar w:fldCharType="end"/>
        </w:r>
      </w:hyperlink>
    </w:p>
    <w:p w14:paraId="25C91430" w14:textId="33E052C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29" w:history="1">
        <w:r w:rsidR="008A3A80" w:rsidRPr="00713102">
          <w:rPr>
            <w:rStyle w:val="Hyperlink"/>
            <w:noProof/>
          </w:rPr>
          <w:t>12 – COMMITTEE OF MANAGEMENT</w:t>
        </w:r>
        <w:r w:rsidR="008A3A80">
          <w:rPr>
            <w:noProof/>
            <w:webHidden/>
          </w:rPr>
          <w:tab/>
        </w:r>
        <w:r w:rsidR="008A3A80">
          <w:rPr>
            <w:noProof/>
            <w:webHidden/>
          </w:rPr>
          <w:fldChar w:fldCharType="begin"/>
        </w:r>
        <w:r w:rsidR="008A3A80">
          <w:rPr>
            <w:noProof/>
            <w:webHidden/>
          </w:rPr>
          <w:instrText xml:space="preserve"> PAGEREF _Toc176874129 \h </w:instrText>
        </w:r>
        <w:r w:rsidR="008A3A80">
          <w:rPr>
            <w:noProof/>
            <w:webHidden/>
          </w:rPr>
        </w:r>
        <w:r w:rsidR="008A3A80">
          <w:rPr>
            <w:noProof/>
            <w:webHidden/>
          </w:rPr>
          <w:fldChar w:fldCharType="separate"/>
        </w:r>
        <w:r w:rsidR="001B04A1">
          <w:rPr>
            <w:noProof/>
            <w:webHidden/>
          </w:rPr>
          <w:t>126</w:t>
        </w:r>
        <w:r w:rsidR="008A3A80">
          <w:rPr>
            <w:noProof/>
            <w:webHidden/>
          </w:rPr>
          <w:fldChar w:fldCharType="end"/>
        </w:r>
      </w:hyperlink>
    </w:p>
    <w:p w14:paraId="2E182B3D" w14:textId="28FA406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0" w:history="1">
        <w:r w:rsidR="008A3A80" w:rsidRPr="00713102">
          <w:rPr>
            <w:rStyle w:val="Hyperlink"/>
            <w:noProof/>
          </w:rPr>
          <w:t>13 – BRANCH AUTONOMY</w:t>
        </w:r>
        <w:r w:rsidR="008A3A80">
          <w:rPr>
            <w:noProof/>
            <w:webHidden/>
          </w:rPr>
          <w:tab/>
        </w:r>
        <w:r w:rsidR="008A3A80">
          <w:rPr>
            <w:noProof/>
            <w:webHidden/>
          </w:rPr>
          <w:fldChar w:fldCharType="begin"/>
        </w:r>
        <w:r w:rsidR="008A3A80">
          <w:rPr>
            <w:noProof/>
            <w:webHidden/>
          </w:rPr>
          <w:instrText xml:space="preserve"> PAGEREF _Toc176874130 \h </w:instrText>
        </w:r>
        <w:r w:rsidR="008A3A80">
          <w:rPr>
            <w:noProof/>
            <w:webHidden/>
          </w:rPr>
        </w:r>
        <w:r w:rsidR="008A3A80">
          <w:rPr>
            <w:noProof/>
            <w:webHidden/>
          </w:rPr>
          <w:fldChar w:fldCharType="separate"/>
        </w:r>
        <w:r w:rsidR="001B04A1">
          <w:rPr>
            <w:noProof/>
            <w:webHidden/>
          </w:rPr>
          <w:t>126</w:t>
        </w:r>
        <w:r w:rsidR="008A3A80">
          <w:rPr>
            <w:noProof/>
            <w:webHidden/>
          </w:rPr>
          <w:fldChar w:fldCharType="end"/>
        </w:r>
      </w:hyperlink>
    </w:p>
    <w:p w14:paraId="703F86AB" w14:textId="490E437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1" w:history="1">
        <w:r w:rsidR="008A3A80" w:rsidRPr="00713102">
          <w:rPr>
            <w:rStyle w:val="Hyperlink"/>
            <w:noProof/>
          </w:rPr>
          <w:t>14 – BRANCH COUNCIL</w:t>
        </w:r>
        <w:r w:rsidR="008A3A80">
          <w:rPr>
            <w:noProof/>
            <w:webHidden/>
          </w:rPr>
          <w:tab/>
        </w:r>
        <w:r w:rsidR="008A3A80">
          <w:rPr>
            <w:noProof/>
            <w:webHidden/>
          </w:rPr>
          <w:fldChar w:fldCharType="begin"/>
        </w:r>
        <w:r w:rsidR="008A3A80">
          <w:rPr>
            <w:noProof/>
            <w:webHidden/>
          </w:rPr>
          <w:instrText xml:space="preserve"> PAGEREF _Toc176874131 \h </w:instrText>
        </w:r>
        <w:r w:rsidR="008A3A80">
          <w:rPr>
            <w:noProof/>
            <w:webHidden/>
          </w:rPr>
        </w:r>
        <w:r w:rsidR="008A3A80">
          <w:rPr>
            <w:noProof/>
            <w:webHidden/>
          </w:rPr>
          <w:fldChar w:fldCharType="separate"/>
        </w:r>
        <w:r w:rsidR="001B04A1">
          <w:rPr>
            <w:noProof/>
            <w:webHidden/>
          </w:rPr>
          <w:t>126</w:t>
        </w:r>
        <w:r w:rsidR="008A3A80">
          <w:rPr>
            <w:noProof/>
            <w:webHidden/>
          </w:rPr>
          <w:fldChar w:fldCharType="end"/>
        </w:r>
      </w:hyperlink>
    </w:p>
    <w:p w14:paraId="501E4136" w14:textId="7307035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2" w:history="1">
        <w:r w:rsidR="008A3A80" w:rsidRPr="00713102">
          <w:rPr>
            <w:rStyle w:val="Hyperlink"/>
            <w:noProof/>
          </w:rPr>
          <w:t>15 – BRANCH COUNCIL - POWERS AND DUTIES</w:t>
        </w:r>
        <w:r w:rsidR="008A3A80">
          <w:rPr>
            <w:noProof/>
            <w:webHidden/>
          </w:rPr>
          <w:tab/>
        </w:r>
        <w:r w:rsidR="008A3A80">
          <w:rPr>
            <w:noProof/>
            <w:webHidden/>
          </w:rPr>
          <w:fldChar w:fldCharType="begin"/>
        </w:r>
        <w:r w:rsidR="008A3A80">
          <w:rPr>
            <w:noProof/>
            <w:webHidden/>
          </w:rPr>
          <w:instrText xml:space="preserve"> PAGEREF _Toc176874132 \h </w:instrText>
        </w:r>
        <w:r w:rsidR="008A3A80">
          <w:rPr>
            <w:noProof/>
            <w:webHidden/>
          </w:rPr>
        </w:r>
        <w:r w:rsidR="008A3A80">
          <w:rPr>
            <w:noProof/>
            <w:webHidden/>
          </w:rPr>
          <w:fldChar w:fldCharType="separate"/>
        </w:r>
        <w:r w:rsidR="001B04A1">
          <w:rPr>
            <w:noProof/>
            <w:webHidden/>
          </w:rPr>
          <w:t>127</w:t>
        </w:r>
        <w:r w:rsidR="008A3A80">
          <w:rPr>
            <w:noProof/>
            <w:webHidden/>
          </w:rPr>
          <w:fldChar w:fldCharType="end"/>
        </w:r>
      </w:hyperlink>
    </w:p>
    <w:p w14:paraId="33B88E75" w14:textId="2703FC2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3" w:history="1">
        <w:r w:rsidR="008A3A80" w:rsidRPr="00713102">
          <w:rPr>
            <w:rStyle w:val="Hyperlink"/>
            <w:noProof/>
          </w:rPr>
          <w:t>16 – BRANCH COUNCIL - MEETINGS</w:t>
        </w:r>
        <w:r w:rsidR="008A3A80">
          <w:rPr>
            <w:noProof/>
            <w:webHidden/>
          </w:rPr>
          <w:tab/>
        </w:r>
        <w:r w:rsidR="008A3A80">
          <w:rPr>
            <w:noProof/>
            <w:webHidden/>
          </w:rPr>
          <w:fldChar w:fldCharType="begin"/>
        </w:r>
        <w:r w:rsidR="008A3A80">
          <w:rPr>
            <w:noProof/>
            <w:webHidden/>
          </w:rPr>
          <w:instrText xml:space="preserve"> PAGEREF _Toc176874133 \h </w:instrText>
        </w:r>
        <w:r w:rsidR="008A3A80">
          <w:rPr>
            <w:noProof/>
            <w:webHidden/>
          </w:rPr>
        </w:r>
        <w:r w:rsidR="008A3A80">
          <w:rPr>
            <w:noProof/>
            <w:webHidden/>
          </w:rPr>
          <w:fldChar w:fldCharType="separate"/>
        </w:r>
        <w:r w:rsidR="001B04A1">
          <w:rPr>
            <w:noProof/>
            <w:webHidden/>
          </w:rPr>
          <w:t>127</w:t>
        </w:r>
        <w:r w:rsidR="008A3A80">
          <w:rPr>
            <w:noProof/>
            <w:webHidden/>
          </w:rPr>
          <w:fldChar w:fldCharType="end"/>
        </w:r>
      </w:hyperlink>
    </w:p>
    <w:p w14:paraId="4A3DF02D" w14:textId="63C06EF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4" w:history="1">
        <w:r w:rsidR="008A3A80" w:rsidRPr="00713102">
          <w:rPr>
            <w:rStyle w:val="Hyperlink"/>
            <w:noProof/>
          </w:rPr>
          <w:t>17 – VOTING ON BRANCH COUNCIL</w:t>
        </w:r>
        <w:r w:rsidR="008A3A80">
          <w:rPr>
            <w:noProof/>
            <w:webHidden/>
          </w:rPr>
          <w:tab/>
        </w:r>
        <w:r w:rsidR="008A3A80">
          <w:rPr>
            <w:noProof/>
            <w:webHidden/>
          </w:rPr>
          <w:fldChar w:fldCharType="begin"/>
        </w:r>
        <w:r w:rsidR="008A3A80">
          <w:rPr>
            <w:noProof/>
            <w:webHidden/>
          </w:rPr>
          <w:instrText xml:space="preserve"> PAGEREF _Toc176874134 \h </w:instrText>
        </w:r>
        <w:r w:rsidR="008A3A80">
          <w:rPr>
            <w:noProof/>
            <w:webHidden/>
          </w:rPr>
        </w:r>
        <w:r w:rsidR="008A3A80">
          <w:rPr>
            <w:noProof/>
            <w:webHidden/>
          </w:rPr>
          <w:fldChar w:fldCharType="separate"/>
        </w:r>
        <w:r w:rsidR="001B04A1">
          <w:rPr>
            <w:noProof/>
            <w:webHidden/>
          </w:rPr>
          <w:t>128</w:t>
        </w:r>
        <w:r w:rsidR="008A3A80">
          <w:rPr>
            <w:noProof/>
            <w:webHidden/>
          </w:rPr>
          <w:fldChar w:fldCharType="end"/>
        </w:r>
      </w:hyperlink>
    </w:p>
    <w:p w14:paraId="4533C7BD" w14:textId="30B1A27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5" w:history="1">
        <w:r w:rsidR="008A3A80" w:rsidRPr="00713102">
          <w:rPr>
            <w:rStyle w:val="Hyperlink"/>
            <w:noProof/>
          </w:rPr>
          <w:t>18 – POSTAL BALLOT OF BRANCH COUNCIL</w:t>
        </w:r>
        <w:r w:rsidR="008A3A80">
          <w:rPr>
            <w:noProof/>
            <w:webHidden/>
          </w:rPr>
          <w:tab/>
        </w:r>
        <w:r w:rsidR="008A3A80">
          <w:rPr>
            <w:noProof/>
            <w:webHidden/>
          </w:rPr>
          <w:fldChar w:fldCharType="begin"/>
        </w:r>
        <w:r w:rsidR="008A3A80">
          <w:rPr>
            <w:noProof/>
            <w:webHidden/>
          </w:rPr>
          <w:instrText xml:space="preserve"> PAGEREF _Toc176874135 \h </w:instrText>
        </w:r>
        <w:r w:rsidR="008A3A80">
          <w:rPr>
            <w:noProof/>
            <w:webHidden/>
          </w:rPr>
        </w:r>
        <w:r w:rsidR="008A3A80">
          <w:rPr>
            <w:noProof/>
            <w:webHidden/>
          </w:rPr>
          <w:fldChar w:fldCharType="separate"/>
        </w:r>
        <w:r w:rsidR="001B04A1">
          <w:rPr>
            <w:noProof/>
            <w:webHidden/>
          </w:rPr>
          <w:t>129</w:t>
        </w:r>
        <w:r w:rsidR="008A3A80">
          <w:rPr>
            <w:noProof/>
            <w:webHidden/>
          </w:rPr>
          <w:fldChar w:fldCharType="end"/>
        </w:r>
      </w:hyperlink>
    </w:p>
    <w:p w14:paraId="6E826BE2" w14:textId="660FE14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6" w:history="1">
        <w:r w:rsidR="008A3A80" w:rsidRPr="00713102">
          <w:rPr>
            <w:rStyle w:val="Hyperlink"/>
            <w:noProof/>
          </w:rPr>
          <w:t>19 – NOT USED</w:t>
        </w:r>
        <w:r w:rsidR="008A3A80">
          <w:rPr>
            <w:noProof/>
            <w:webHidden/>
          </w:rPr>
          <w:tab/>
        </w:r>
        <w:r w:rsidR="008A3A80">
          <w:rPr>
            <w:noProof/>
            <w:webHidden/>
          </w:rPr>
          <w:fldChar w:fldCharType="begin"/>
        </w:r>
        <w:r w:rsidR="008A3A80">
          <w:rPr>
            <w:noProof/>
            <w:webHidden/>
          </w:rPr>
          <w:instrText xml:space="preserve"> PAGEREF _Toc176874136 \h </w:instrText>
        </w:r>
        <w:r w:rsidR="008A3A80">
          <w:rPr>
            <w:noProof/>
            <w:webHidden/>
          </w:rPr>
        </w:r>
        <w:r w:rsidR="008A3A80">
          <w:rPr>
            <w:noProof/>
            <w:webHidden/>
          </w:rPr>
          <w:fldChar w:fldCharType="separate"/>
        </w:r>
        <w:r w:rsidR="001B04A1">
          <w:rPr>
            <w:noProof/>
            <w:webHidden/>
          </w:rPr>
          <w:t>130</w:t>
        </w:r>
        <w:r w:rsidR="008A3A80">
          <w:rPr>
            <w:noProof/>
            <w:webHidden/>
          </w:rPr>
          <w:fldChar w:fldCharType="end"/>
        </w:r>
      </w:hyperlink>
    </w:p>
    <w:p w14:paraId="1C71AF38" w14:textId="2EC0F19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7" w:history="1">
        <w:r w:rsidR="008A3A80" w:rsidRPr="00713102">
          <w:rPr>
            <w:rStyle w:val="Hyperlink"/>
            <w:noProof/>
          </w:rPr>
          <w:t>20 – BRANCH CONFERENCE</w:t>
        </w:r>
        <w:r w:rsidR="008A3A80">
          <w:rPr>
            <w:noProof/>
            <w:webHidden/>
          </w:rPr>
          <w:tab/>
        </w:r>
        <w:r w:rsidR="008A3A80">
          <w:rPr>
            <w:noProof/>
            <w:webHidden/>
          </w:rPr>
          <w:fldChar w:fldCharType="begin"/>
        </w:r>
        <w:r w:rsidR="008A3A80">
          <w:rPr>
            <w:noProof/>
            <w:webHidden/>
          </w:rPr>
          <w:instrText xml:space="preserve"> PAGEREF _Toc176874137 \h </w:instrText>
        </w:r>
        <w:r w:rsidR="008A3A80">
          <w:rPr>
            <w:noProof/>
            <w:webHidden/>
          </w:rPr>
        </w:r>
        <w:r w:rsidR="008A3A80">
          <w:rPr>
            <w:noProof/>
            <w:webHidden/>
          </w:rPr>
          <w:fldChar w:fldCharType="separate"/>
        </w:r>
        <w:r w:rsidR="001B04A1">
          <w:rPr>
            <w:noProof/>
            <w:webHidden/>
          </w:rPr>
          <w:t>130</w:t>
        </w:r>
        <w:r w:rsidR="008A3A80">
          <w:rPr>
            <w:noProof/>
            <w:webHidden/>
          </w:rPr>
          <w:fldChar w:fldCharType="end"/>
        </w:r>
      </w:hyperlink>
    </w:p>
    <w:p w14:paraId="505BC365" w14:textId="5DF6C9F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8" w:history="1">
        <w:r w:rsidR="008A3A80" w:rsidRPr="00713102">
          <w:rPr>
            <w:rStyle w:val="Hyperlink"/>
            <w:noProof/>
          </w:rPr>
          <w:t>21 – MINUTE BOOK</w:t>
        </w:r>
        <w:r w:rsidR="008A3A80">
          <w:rPr>
            <w:noProof/>
            <w:webHidden/>
          </w:rPr>
          <w:tab/>
        </w:r>
        <w:r w:rsidR="008A3A80">
          <w:rPr>
            <w:noProof/>
            <w:webHidden/>
          </w:rPr>
          <w:fldChar w:fldCharType="begin"/>
        </w:r>
        <w:r w:rsidR="008A3A80">
          <w:rPr>
            <w:noProof/>
            <w:webHidden/>
          </w:rPr>
          <w:instrText xml:space="preserve"> PAGEREF _Toc176874138 \h </w:instrText>
        </w:r>
        <w:r w:rsidR="008A3A80">
          <w:rPr>
            <w:noProof/>
            <w:webHidden/>
          </w:rPr>
        </w:r>
        <w:r w:rsidR="008A3A80">
          <w:rPr>
            <w:noProof/>
            <w:webHidden/>
          </w:rPr>
          <w:fldChar w:fldCharType="separate"/>
        </w:r>
        <w:r w:rsidR="001B04A1">
          <w:rPr>
            <w:noProof/>
            <w:webHidden/>
          </w:rPr>
          <w:t>131</w:t>
        </w:r>
        <w:r w:rsidR="008A3A80">
          <w:rPr>
            <w:noProof/>
            <w:webHidden/>
          </w:rPr>
          <w:fldChar w:fldCharType="end"/>
        </w:r>
      </w:hyperlink>
    </w:p>
    <w:p w14:paraId="6B63E18A" w14:textId="6B9A33D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39" w:history="1">
        <w:r w:rsidR="008A3A80" w:rsidRPr="00713102">
          <w:rPr>
            <w:rStyle w:val="Hyperlink"/>
            <w:noProof/>
          </w:rPr>
          <w:t>22 – BRANCH PRESIDENT</w:t>
        </w:r>
        <w:r w:rsidR="008A3A80">
          <w:rPr>
            <w:noProof/>
            <w:webHidden/>
          </w:rPr>
          <w:tab/>
        </w:r>
        <w:r w:rsidR="008A3A80">
          <w:rPr>
            <w:noProof/>
            <w:webHidden/>
          </w:rPr>
          <w:fldChar w:fldCharType="begin"/>
        </w:r>
        <w:r w:rsidR="008A3A80">
          <w:rPr>
            <w:noProof/>
            <w:webHidden/>
          </w:rPr>
          <w:instrText xml:space="preserve"> PAGEREF _Toc176874139 \h </w:instrText>
        </w:r>
        <w:r w:rsidR="008A3A80">
          <w:rPr>
            <w:noProof/>
            <w:webHidden/>
          </w:rPr>
        </w:r>
        <w:r w:rsidR="008A3A80">
          <w:rPr>
            <w:noProof/>
            <w:webHidden/>
          </w:rPr>
          <w:fldChar w:fldCharType="separate"/>
        </w:r>
        <w:r w:rsidR="001B04A1">
          <w:rPr>
            <w:noProof/>
            <w:webHidden/>
          </w:rPr>
          <w:t>132</w:t>
        </w:r>
        <w:r w:rsidR="008A3A80">
          <w:rPr>
            <w:noProof/>
            <w:webHidden/>
          </w:rPr>
          <w:fldChar w:fldCharType="end"/>
        </w:r>
      </w:hyperlink>
    </w:p>
    <w:p w14:paraId="71D061E4" w14:textId="676830E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0" w:history="1">
        <w:r w:rsidR="008A3A80" w:rsidRPr="00713102">
          <w:rPr>
            <w:rStyle w:val="Hyperlink"/>
            <w:noProof/>
          </w:rPr>
          <w:t>23 – BRANCH SENIOR VICE-PRESIDENT</w:t>
        </w:r>
        <w:r w:rsidR="008A3A80">
          <w:rPr>
            <w:noProof/>
            <w:webHidden/>
          </w:rPr>
          <w:tab/>
        </w:r>
        <w:r w:rsidR="008A3A80">
          <w:rPr>
            <w:noProof/>
            <w:webHidden/>
          </w:rPr>
          <w:fldChar w:fldCharType="begin"/>
        </w:r>
        <w:r w:rsidR="008A3A80">
          <w:rPr>
            <w:noProof/>
            <w:webHidden/>
          </w:rPr>
          <w:instrText xml:space="preserve"> PAGEREF _Toc176874140 \h </w:instrText>
        </w:r>
        <w:r w:rsidR="008A3A80">
          <w:rPr>
            <w:noProof/>
            <w:webHidden/>
          </w:rPr>
        </w:r>
        <w:r w:rsidR="008A3A80">
          <w:rPr>
            <w:noProof/>
            <w:webHidden/>
          </w:rPr>
          <w:fldChar w:fldCharType="separate"/>
        </w:r>
        <w:r w:rsidR="001B04A1">
          <w:rPr>
            <w:noProof/>
            <w:webHidden/>
          </w:rPr>
          <w:t>132</w:t>
        </w:r>
        <w:r w:rsidR="008A3A80">
          <w:rPr>
            <w:noProof/>
            <w:webHidden/>
          </w:rPr>
          <w:fldChar w:fldCharType="end"/>
        </w:r>
      </w:hyperlink>
    </w:p>
    <w:p w14:paraId="62486448" w14:textId="23C900D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1" w:history="1">
        <w:r w:rsidR="008A3A80" w:rsidRPr="00713102">
          <w:rPr>
            <w:rStyle w:val="Hyperlink"/>
            <w:noProof/>
          </w:rPr>
          <w:t>24 – BRANCH INDUSTRY DIVISION VICE-PRESIDENTS</w:t>
        </w:r>
        <w:r w:rsidR="008A3A80">
          <w:rPr>
            <w:noProof/>
            <w:webHidden/>
          </w:rPr>
          <w:tab/>
        </w:r>
        <w:r w:rsidR="008A3A80">
          <w:rPr>
            <w:noProof/>
            <w:webHidden/>
          </w:rPr>
          <w:fldChar w:fldCharType="begin"/>
        </w:r>
        <w:r w:rsidR="008A3A80">
          <w:rPr>
            <w:noProof/>
            <w:webHidden/>
          </w:rPr>
          <w:instrText xml:space="preserve"> PAGEREF _Toc176874141 \h </w:instrText>
        </w:r>
        <w:r w:rsidR="008A3A80">
          <w:rPr>
            <w:noProof/>
            <w:webHidden/>
          </w:rPr>
        </w:r>
        <w:r w:rsidR="008A3A80">
          <w:rPr>
            <w:noProof/>
            <w:webHidden/>
          </w:rPr>
          <w:fldChar w:fldCharType="separate"/>
        </w:r>
        <w:r w:rsidR="001B04A1">
          <w:rPr>
            <w:noProof/>
            <w:webHidden/>
          </w:rPr>
          <w:t>132</w:t>
        </w:r>
        <w:r w:rsidR="008A3A80">
          <w:rPr>
            <w:noProof/>
            <w:webHidden/>
          </w:rPr>
          <w:fldChar w:fldCharType="end"/>
        </w:r>
      </w:hyperlink>
    </w:p>
    <w:p w14:paraId="0E3C131F" w14:textId="35D3CDB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2" w:history="1">
        <w:r w:rsidR="008A3A80" w:rsidRPr="00713102">
          <w:rPr>
            <w:rStyle w:val="Hyperlink"/>
            <w:noProof/>
          </w:rPr>
          <w:t>25 – BRANCH TREASURER</w:t>
        </w:r>
        <w:r w:rsidR="008A3A80">
          <w:rPr>
            <w:noProof/>
            <w:webHidden/>
          </w:rPr>
          <w:tab/>
        </w:r>
        <w:r w:rsidR="008A3A80">
          <w:rPr>
            <w:noProof/>
            <w:webHidden/>
          </w:rPr>
          <w:fldChar w:fldCharType="begin"/>
        </w:r>
        <w:r w:rsidR="008A3A80">
          <w:rPr>
            <w:noProof/>
            <w:webHidden/>
          </w:rPr>
          <w:instrText xml:space="preserve"> PAGEREF _Toc176874142 \h </w:instrText>
        </w:r>
        <w:r w:rsidR="008A3A80">
          <w:rPr>
            <w:noProof/>
            <w:webHidden/>
          </w:rPr>
        </w:r>
        <w:r w:rsidR="008A3A80">
          <w:rPr>
            <w:noProof/>
            <w:webHidden/>
          </w:rPr>
          <w:fldChar w:fldCharType="separate"/>
        </w:r>
        <w:r w:rsidR="001B04A1">
          <w:rPr>
            <w:noProof/>
            <w:webHidden/>
          </w:rPr>
          <w:t>133</w:t>
        </w:r>
        <w:r w:rsidR="008A3A80">
          <w:rPr>
            <w:noProof/>
            <w:webHidden/>
          </w:rPr>
          <w:fldChar w:fldCharType="end"/>
        </w:r>
      </w:hyperlink>
    </w:p>
    <w:p w14:paraId="31B6547E" w14:textId="20C21E9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3" w:history="1">
        <w:r w:rsidR="008A3A80" w:rsidRPr="00713102">
          <w:rPr>
            <w:rStyle w:val="Hyperlink"/>
            <w:noProof/>
          </w:rPr>
          <w:t>26 – BRANCH ASSISTANT TREASURER</w:t>
        </w:r>
        <w:r w:rsidR="008A3A80">
          <w:rPr>
            <w:noProof/>
            <w:webHidden/>
          </w:rPr>
          <w:tab/>
        </w:r>
        <w:r w:rsidR="008A3A80">
          <w:rPr>
            <w:noProof/>
            <w:webHidden/>
          </w:rPr>
          <w:fldChar w:fldCharType="begin"/>
        </w:r>
        <w:r w:rsidR="008A3A80">
          <w:rPr>
            <w:noProof/>
            <w:webHidden/>
          </w:rPr>
          <w:instrText xml:space="preserve"> PAGEREF _Toc176874143 \h </w:instrText>
        </w:r>
        <w:r w:rsidR="008A3A80">
          <w:rPr>
            <w:noProof/>
            <w:webHidden/>
          </w:rPr>
        </w:r>
        <w:r w:rsidR="008A3A80">
          <w:rPr>
            <w:noProof/>
            <w:webHidden/>
          </w:rPr>
          <w:fldChar w:fldCharType="separate"/>
        </w:r>
        <w:r w:rsidR="001B04A1">
          <w:rPr>
            <w:noProof/>
            <w:webHidden/>
          </w:rPr>
          <w:t>133</w:t>
        </w:r>
        <w:r w:rsidR="008A3A80">
          <w:rPr>
            <w:noProof/>
            <w:webHidden/>
          </w:rPr>
          <w:fldChar w:fldCharType="end"/>
        </w:r>
      </w:hyperlink>
    </w:p>
    <w:p w14:paraId="3AD44382" w14:textId="19736B9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4" w:history="1">
        <w:r w:rsidR="008A3A80" w:rsidRPr="00713102">
          <w:rPr>
            <w:rStyle w:val="Hyperlink"/>
            <w:noProof/>
          </w:rPr>
          <w:t>27 – BRANCH SECRETARY</w:t>
        </w:r>
        <w:r w:rsidR="008A3A80">
          <w:rPr>
            <w:noProof/>
            <w:webHidden/>
          </w:rPr>
          <w:tab/>
        </w:r>
        <w:r w:rsidR="008A3A80">
          <w:rPr>
            <w:noProof/>
            <w:webHidden/>
          </w:rPr>
          <w:fldChar w:fldCharType="begin"/>
        </w:r>
        <w:r w:rsidR="008A3A80">
          <w:rPr>
            <w:noProof/>
            <w:webHidden/>
          </w:rPr>
          <w:instrText xml:space="preserve"> PAGEREF _Toc176874144 \h </w:instrText>
        </w:r>
        <w:r w:rsidR="008A3A80">
          <w:rPr>
            <w:noProof/>
            <w:webHidden/>
          </w:rPr>
        </w:r>
        <w:r w:rsidR="008A3A80">
          <w:rPr>
            <w:noProof/>
            <w:webHidden/>
          </w:rPr>
          <w:fldChar w:fldCharType="separate"/>
        </w:r>
        <w:r w:rsidR="001B04A1">
          <w:rPr>
            <w:noProof/>
            <w:webHidden/>
          </w:rPr>
          <w:t>133</w:t>
        </w:r>
        <w:r w:rsidR="008A3A80">
          <w:rPr>
            <w:noProof/>
            <w:webHidden/>
          </w:rPr>
          <w:fldChar w:fldCharType="end"/>
        </w:r>
      </w:hyperlink>
    </w:p>
    <w:p w14:paraId="7C2EB4FB" w14:textId="157611A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5" w:history="1">
        <w:r w:rsidR="008A3A80" w:rsidRPr="00713102">
          <w:rPr>
            <w:rStyle w:val="Hyperlink"/>
            <w:noProof/>
          </w:rPr>
          <w:t>28 – BRANCH ASSISTANT SECRETARIES</w:t>
        </w:r>
        <w:r w:rsidR="008A3A80">
          <w:rPr>
            <w:noProof/>
            <w:webHidden/>
          </w:rPr>
          <w:tab/>
        </w:r>
        <w:r w:rsidR="008A3A80">
          <w:rPr>
            <w:noProof/>
            <w:webHidden/>
          </w:rPr>
          <w:fldChar w:fldCharType="begin"/>
        </w:r>
        <w:r w:rsidR="008A3A80">
          <w:rPr>
            <w:noProof/>
            <w:webHidden/>
          </w:rPr>
          <w:instrText xml:space="preserve"> PAGEREF _Toc176874145 \h </w:instrText>
        </w:r>
        <w:r w:rsidR="008A3A80">
          <w:rPr>
            <w:noProof/>
            <w:webHidden/>
          </w:rPr>
        </w:r>
        <w:r w:rsidR="008A3A80">
          <w:rPr>
            <w:noProof/>
            <w:webHidden/>
          </w:rPr>
          <w:fldChar w:fldCharType="separate"/>
        </w:r>
        <w:r w:rsidR="001B04A1">
          <w:rPr>
            <w:noProof/>
            <w:webHidden/>
          </w:rPr>
          <w:t>134</w:t>
        </w:r>
        <w:r w:rsidR="008A3A80">
          <w:rPr>
            <w:noProof/>
            <w:webHidden/>
          </w:rPr>
          <w:fldChar w:fldCharType="end"/>
        </w:r>
      </w:hyperlink>
    </w:p>
    <w:p w14:paraId="26E1EA76" w14:textId="4F6ACBF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6" w:history="1">
        <w:r w:rsidR="008A3A80" w:rsidRPr="00713102">
          <w:rPr>
            <w:rStyle w:val="Hyperlink"/>
            <w:noProof/>
          </w:rPr>
          <w:t>29 – BRANCH AUDITOR</w:t>
        </w:r>
        <w:r w:rsidR="008A3A80">
          <w:rPr>
            <w:noProof/>
            <w:webHidden/>
          </w:rPr>
          <w:tab/>
        </w:r>
        <w:r w:rsidR="008A3A80">
          <w:rPr>
            <w:noProof/>
            <w:webHidden/>
          </w:rPr>
          <w:fldChar w:fldCharType="begin"/>
        </w:r>
        <w:r w:rsidR="008A3A80">
          <w:rPr>
            <w:noProof/>
            <w:webHidden/>
          </w:rPr>
          <w:instrText xml:space="preserve"> PAGEREF _Toc176874146 \h </w:instrText>
        </w:r>
        <w:r w:rsidR="008A3A80">
          <w:rPr>
            <w:noProof/>
            <w:webHidden/>
          </w:rPr>
        </w:r>
        <w:r w:rsidR="008A3A80">
          <w:rPr>
            <w:noProof/>
            <w:webHidden/>
          </w:rPr>
          <w:fldChar w:fldCharType="separate"/>
        </w:r>
        <w:r w:rsidR="001B04A1">
          <w:rPr>
            <w:noProof/>
            <w:webHidden/>
          </w:rPr>
          <w:t>135</w:t>
        </w:r>
        <w:r w:rsidR="008A3A80">
          <w:rPr>
            <w:noProof/>
            <w:webHidden/>
          </w:rPr>
          <w:fldChar w:fldCharType="end"/>
        </w:r>
      </w:hyperlink>
    </w:p>
    <w:p w14:paraId="43EC6C49" w14:textId="044329B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7" w:history="1">
        <w:r w:rsidR="008A3A80" w:rsidRPr="00713102">
          <w:rPr>
            <w:rStyle w:val="Hyperlink"/>
            <w:noProof/>
          </w:rPr>
          <w:t>30 – RETURNING OFFICER</w:t>
        </w:r>
        <w:r w:rsidR="008A3A80">
          <w:rPr>
            <w:noProof/>
            <w:webHidden/>
          </w:rPr>
          <w:tab/>
        </w:r>
        <w:r w:rsidR="008A3A80">
          <w:rPr>
            <w:noProof/>
            <w:webHidden/>
          </w:rPr>
          <w:fldChar w:fldCharType="begin"/>
        </w:r>
        <w:r w:rsidR="008A3A80">
          <w:rPr>
            <w:noProof/>
            <w:webHidden/>
          </w:rPr>
          <w:instrText xml:space="preserve"> PAGEREF _Toc176874147 \h </w:instrText>
        </w:r>
        <w:r w:rsidR="008A3A80">
          <w:rPr>
            <w:noProof/>
            <w:webHidden/>
          </w:rPr>
        </w:r>
        <w:r w:rsidR="008A3A80">
          <w:rPr>
            <w:noProof/>
            <w:webHidden/>
          </w:rPr>
          <w:fldChar w:fldCharType="separate"/>
        </w:r>
        <w:r w:rsidR="001B04A1">
          <w:rPr>
            <w:noProof/>
            <w:webHidden/>
          </w:rPr>
          <w:t>135</w:t>
        </w:r>
        <w:r w:rsidR="008A3A80">
          <w:rPr>
            <w:noProof/>
            <w:webHidden/>
          </w:rPr>
          <w:fldChar w:fldCharType="end"/>
        </w:r>
      </w:hyperlink>
    </w:p>
    <w:p w14:paraId="600307EE" w14:textId="7F8DA4D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8" w:history="1">
        <w:r w:rsidR="008A3A80" w:rsidRPr="00713102">
          <w:rPr>
            <w:rStyle w:val="Hyperlink"/>
            <w:noProof/>
          </w:rPr>
          <w:t>31 – ELECTION OF BRANCH OFFICE HOLDERS</w:t>
        </w:r>
        <w:r w:rsidR="008A3A80">
          <w:rPr>
            <w:noProof/>
            <w:webHidden/>
          </w:rPr>
          <w:tab/>
        </w:r>
        <w:r w:rsidR="008A3A80">
          <w:rPr>
            <w:noProof/>
            <w:webHidden/>
          </w:rPr>
          <w:fldChar w:fldCharType="begin"/>
        </w:r>
        <w:r w:rsidR="008A3A80">
          <w:rPr>
            <w:noProof/>
            <w:webHidden/>
          </w:rPr>
          <w:instrText xml:space="preserve"> PAGEREF _Toc176874148 \h </w:instrText>
        </w:r>
        <w:r w:rsidR="008A3A80">
          <w:rPr>
            <w:noProof/>
            <w:webHidden/>
          </w:rPr>
        </w:r>
        <w:r w:rsidR="008A3A80">
          <w:rPr>
            <w:noProof/>
            <w:webHidden/>
          </w:rPr>
          <w:fldChar w:fldCharType="separate"/>
        </w:r>
        <w:r w:rsidR="001B04A1">
          <w:rPr>
            <w:noProof/>
            <w:webHidden/>
          </w:rPr>
          <w:t>135</w:t>
        </w:r>
        <w:r w:rsidR="008A3A80">
          <w:rPr>
            <w:noProof/>
            <w:webHidden/>
          </w:rPr>
          <w:fldChar w:fldCharType="end"/>
        </w:r>
      </w:hyperlink>
    </w:p>
    <w:p w14:paraId="6F542660" w14:textId="4A278A8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49" w:history="1">
        <w:r w:rsidR="008A3A80" w:rsidRPr="00713102">
          <w:rPr>
            <w:rStyle w:val="Hyperlink"/>
            <w:noProof/>
          </w:rPr>
          <w:t>32 – NOMINATION OF CANDIDATES</w:t>
        </w:r>
        <w:r w:rsidR="008A3A80">
          <w:rPr>
            <w:noProof/>
            <w:webHidden/>
          </w:rPr>
          <w:tab/>
        </w:r>
        <w:r w:rsidR="008A3A80">
          <w:rPr>
            <w:noProof/>
            <w:webHidden/>
          </w:rPr>
          <w:fldChar w:fldCharType="begin"/>
        </w:r>
        <w:r w:rsidR="008A3A80">
          <w:rPr>
            <w:noProof/>
            <w:webHidden/>
          </w:rPr>
          <w:instrText xml:space="preserve"> PAGEREF _Toc176874149 \h </w:instrText>
        </w:r>
        <w:r w:rsidR="008A3A80">
          <w:rPr>
            <w:noProof/>
            <w:webHidden/>
          </w:rPr>
        </w:r>
        <w:r w:rsidR="008A3A80">
          <w:rPr>
            <w:noProof/>
            <w:webHidden/>
          </w:rPr>
          <w:fldChar w:fldCharType="separate"/>
        </w:r>
        <w:r w:rsidR="001B04A1">
          <w:rPr>
            <w:noProof/>
            <w:webHidden/>
          </w:rPr>
          <w:t>137</w:t>
        </w:r>
        <w:r w:rsidR="008A3A80">
          <w:rPr>
            <w:noProof/>
            <w:webHidden/>
          </w:rPr>
          <w:fldChar w:fldCharType="end"/>
        </w:r>
      </w:hyperlink>
    </w:p>
    <w:p w14:paraId="0A5126D1" w14:textId="229E95B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0" w:history="1">
        <w:r w:rsidR="008A3A80" w:rsidRPr="00713102">
          <w:rPr>
            <w:rStyle w:val="Hyperlink"/>
            <w:noProof/>
          </w:rPr>
          <w:t>33 – CASUAL VACANCY</w:t>
        </w:r>
        <w:r w:rsidR="008A3A80">
          <w:rPr>
            <w:noProof/>
            <w:webHidden/>
          </w:rPr>
          <w:tab/>
        </w:r>
        <w:r w:rsidR="008A3A80">
          <w:rPr>
            <w:noProof/>
            <w:webHidden/>
          </w:rPr>
          <w:fldChar w:fldCharType="begin"/>
        </w:r>
        <w:r w:rsidR="008A3A80">
          <w:rPr>
            <w:noProof/>
            <w:webHidden/>
          </w:rPr>
          <w:instrText xml:space="preserve"> PAGEREF _Toc176874150 \h </w:instrText>
        </w:r>
        <w:r w:rsidR="008A3A80">
          <w:rPr>
            <w:noProof/>
            <w:webHidden/>
          </w:rPr>
        </w:r>
        <w:r w:rsidR="008A3A80">
          <w:rPr>
            <w:noProof/>
            <w:webHidden/>
          </w:rPr>
          <w:fldChar w:fldCharType="separate"/>
        </w:r>
        <w:r w:rsidR="001B04A1">
          <w:rPr>
            <w:noProof/>
            <w:webHidden/>
          </w:rPr>
          <w:t>137</w:t>
        </w:r>
        <w:r w:rsidR="008A3A80">
          <w:rPr>
            <w:noProof/>
            <w:webHidden/>
          </w:rPr>
          <w:fldChar w:fldCharType="end"/>
        </w:r>
      </w:hyperlink>
    </w:p>
    <w:p w14:paraId="664ACFCE" w14:textId="0B3C5BC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1" w:history="1">
        <w:r w:rsidR="008A3A80" w:rsidRPr="00713102">
          <w:rPr>
            <w:rStyle w:val="Hyperlink"/>
            <w:noProof/>
          </w:rPr>
          <w:t>34 – BRANCH FUND</w:t>
        </w:r>
        <w:r w:rsidR="008A3A80">
          <w:rPr>
            <w:noProof/>
            <w:webHidden/>
          </w:rPr>
          <w:tab/>
        </w:r>
        <w:r w:rsidR="008A3A80">
          <w:rPr>
            <w:noProof/>
            <w:webHidden/>
          </w:rPr>
          <w:fldChar w:fldCharType="begin"/>
        </w:r>
        <w:r w:rsidR="008A3A80">
          <w:rPr>
            <w:noProof/>
            <w:webHidden/>
          </w:rPr>
          <w:instrText xml:space="preserve"> PAGEREF _Toc176874151 \h </w:instrText>
        </w:r>
        <w:r w:rsidR="008A3A80">
          <w:rPr>
            <w:noProof/>
            <w:webHidden/>
          </w:rPr>
        </w:r>
        <w:r w:rsidR="008A3A80">
          <w:rPr>
            <w:noProof/>
            <w:webHidden/>
          </w:rPr>
          <w:fldChar w:fldCharType="separate"/>
        </w:r>
        <w:r w:rsidR="001B04A1">
          <w:rPr>
            <w:noProof/>
            <w:webHidden/>
          </w:rPr>
          <w:t>138</w:t>
        </w:r>
        <w:r w:rsidR="008A3A80">
          <w:rPr>
            <w:noProof/>
            <w:webHidden/>
          </w:rPr>
          <w:fldChar w:fldCharType="end"/>
        </w:r>
      </w:hyperlink>
    </w:p>
    <w:p w14:paraId="5F12EE4C" w14:textId="34E3F18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2" w:history="1">
        <w:r w:rsidR="008A3A80" w:rsidRPr="00713102">
          <w:rPr>
            <w:rStyle w:val="Hyperlink"/>
            <w:noProof/>
          </w:rPr>
          <w:t>35 – NOT USED</w:t>
        </w:r>
        <w:r w:rsidR="008A3A80">
          <w:rPr>
            <w:noProof/>
            <w:webHidden/>
          </w:rPr>
          <w:tab/>
        </w:r>
        <w:r w:rsidR="008A3A80">
          <w:rPr>
            <w:noProof/>
            <w:webHidden/>
          </w:rPr>
          <w:fldChar w:fldCharType="begin"/>
        </w:r>
        <w:r w:rsidR="008A3A80">
          <w:rPr>
            <w:noProof/>
            <w:webHidden/>
          </w:rPr>
          <w:instrText xml:space="preserve"> PAGEREF _Toc176874152 \h </w:instrText>
        </w:r>
        <w:r w:rsidR="008A3A80">
          <w:rPr>
            <w:noProof/>
            <w:webHidden/>
          </w:rPr>
        </w:r>
        <w:r w:rsidR="008A3A80">
          <w:rPr>
            <w:noProof/>
            <w:webHidden/>
          </w:rPr>
          <w:fldChar w:fldCharType="separate"/>
        </w:r>
        <w:r w:rsidR="001B04A1">
          <w:rPr>
            <w:noProof/>
            <w:webHidden/>
          </w:rPr>
          <w:t>138</w:t>
        </w:r>
        <w:r w:rsidR="008A3A80">
          <w:rPr>
            <w:noProof/>
            <w:webHidden/>
          </w:rPr>
          <w:fldChar w:fldCharType="end"/>
        </w:r>
      </w:hyperlink>
    </w:p>
    <w:p w14:paraId="744CB8FD" w14:textId="521D66F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3" w:history="1">
        <w:r w:rsidR="008A3A80" w:rsidRPr="00713102">
          <w:rPr>
            <w:rStyle w:val="Hyperlink"/>
            <w:noProof/>
          </w:rPr>
          <w:t>36 – NATIONAL EXECUTIVE REPRESENTATIVES</w:t>
        </w:r>
        <w:r w:rsidR="008A3A80">
          <w:rPr>
            <w:noProof/>
            <w:webHidden/>
          </w:rPr>
          <w:tab/>
        </w:r>
        <w:r w:rsidR="008A3A80">
          <w:rPr>
            <w:noProof/>
            <w:webHidden/>
          </w:rPr>
          <w:fldChar w:fldCharType="begin"/>
        </w:r>
        <w:r w:rsidR="008A3A80">
          <w:rPr>
            <w:noProof/>
            <w:webHidden/>
          </w:rPr>
          <w:instrText xml:space="preserve"> PAGEREF _Toc176874153 \h </w:instrText>
        </w:r>
        <w:r w:rsidR="008A3A80">
          <w:rPr>
            <w:noProof/>
            <w:webHidden/>
          </w:rPr>
        </w:r>
        <w:r w:rsidR="008A3A80">
          <w:rPr>
            <w:noProof/>
            <w:webHidden/>
          </w:rPr>
          <w:fldChar w:fldCharType="separate"/>
        </w:r>
        <w:r w:rsidR="001B04A1">
          <w:rPr>
            <w:noProof/>
            <w:webHidden/>
          </w:rPr>
          <w:t>138</w:t>
        </w:r>
        <w:r w:rsidR="008A3A80">
          <w:rPr>
            <w:noProof/>
            <w:webHidden/>
          </w:rPr>
          <w:fldChar w:fldCharType="end"/>
        </w:r>
      </w:hyperlink>
    </w:p>
    <w:p w14:paraId="3E61CAE1" w14:textId="1BB5BB6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4" w:history="1">
        <w:r w:rsidR="008A3A80" w:rsidRPr="00713102">
          <w:rPr>
            <w:rStyle w:val="Hyperlink"/>
            <w:noProof/>
          </w:rPr>
          <w:t>37 – NATIONAL CONFERENCE DELEGATES</w:t>
        </w:r>
        <w:r w:rsidR="008A3A80">
          <w:rPr>
            <w:noProof/>
            <w:webHidden/>
          </w:rPr>
          <w:tab/>
        </w:r>
        <w:r w:rsidR="008A3A80">
          <w:rPr>
            <w:noProof/>
            <w:webHidden/>
          </w:rPr>
          <w:fldChar w:fldCharType="begin"/>
        </w:r>
        <w:r w:rsidR="008A3A80">
          <w:rPr>
            <w:noProof/>
            <w:webHidden/>
          </w:rPr>
          <w:instrText xml:space="preserve"> PAGEREF _Toc176874154 \h </w:instrText>
        </w:r>
        <w:r w:rsidR="008A3A80">
          <w:rPr>
            <w:noProof/>
            <w:webHidden/>
          </w:rPr>
        </w:r>
        <w:r w:rsidR="008A3A80">
          <w:rPr>
            <w:noProof/>
            <w:webHidden/>
          </w:rPr>
          <w:fldChar w:fldCharType="separate"/>
        </w:r>
        <w:r w:rsidR="001B04A1">
          <w:rPr>
            <w:noProof/>
            <w:webHidden/>
          </w:rPr>
          <w:t>138</w:t>
        </w:r>
        <w:r w:rsidR="008A3A80">
          <w:rPr>
            <w:noProof/>
            <w:webHidden/>
          </w:rPr>
          <w:fldChar w:fldCharType="end"/>
        </w:r>
      </w:hyperlink>
    </w:p>
    <w:p w14:paraId="48B0F513" w14:textId="0185DB6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5" w:history="1">
        <w:r w:rsidR="008A3A80" w:rsidRPr="00713102">
          <w:rPr>
            <w:rStyle w:val="Hyperlink"/>
            <w:noProof/>
          </w:rPr>
          <w:t>38 – PROPORTIONAL REPRESENTATION</w:t>
        </w:r>
        <w:r w:rsidR="008A3A80">
          <w:rPr>
            <w:noProof/>
            <w:webHidden/>
          </w:rPr>
          <w:tab/>
        </w:r>
        <w:r w:rsidR="008A3A80">
          <w:rPr>
            <w:noProof/>
            <w:webHidden/>
          </w:rPr>
          <w:fldChar w:fldCharType="begin"/>
        </w:r>
        <w:r w:rsidR="008A3A80">
          <w:rPr>
            <w:noProof/>
            <w:webHidden/>
          </w:rPr>
          <w:instrText xml:space="preserve"> PAGEREF _Toc176874155 \h </w:instrText>
        </w:r>
        <w:r w:rsidR="008A3A80">
          <w:rPr>
            <w:noProof/>
            <w:webHidden/>
          </w:rPr>
        </w:r>
        <w:r w:rsidR="008A3A80">
          <w:rPr>
            <w:noProof/>
            <w:webHidden/>
          </w:rPr>
          <w:fldChar w:fldCharType="separate"/>
        </w:r>
        <w:r w:rsidR="001B04A1">
          <w:rPr>
            <w:noProof/>
            <w:webHidden/>
          </w:rPr>
          <w:t>138</w:t>
        </w:r>
        <w:r w:rsidR="008A3A80">
          <w:rPr>
            <w:noProof/>
            <w:webHidden/>
          </w:rPr>
          <w:fldChar w:fldCharType="end"/>
        </w:r>
      </w:hyperlink>
    </w:p>
    <w:p w14:paraId="47B6C3DA" w14:textId="2E215DE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6" w:history="1">
        <w:r w:rsidR="008A3A80" w:rsidRPr="00713102">
          <w:rPr>
            <w:rStyle w:val="Hyperlink"/>
            <w:noProof/>
          </w:rPr>
          <w:t>39 – HOLDING OF OFFICE</w:t>
        </w:r>
        <w:r w:rsidR="008A3A80">
          <w:rPr>
            <w:noProof/>
            <w:webHidden/>
          </w:rPr>
          <w:tab/>
        </w:r>
        <w:r w:rsidR="008A3A80">
          <w:rPr>
            <w:noProof/>
            <w:webHidden/>
          </w:rPr>
          <w:fldChar w:fldCharType="begin"/>
        </w:r>
        <w:r w:rsidR="008A3A80">
          <w:rPr>
            <w:noProof/>
            <w:webHidden/>
          </w:rPr>
          <w:instrText xml:space="preserve"> PAGEREF _Toc176874156 \h </w:instrText>
        </w:r>
        <w:r w:rsidR="008A3A80">
          <w:rPr>
            <w:noProof/>
            <w:webHidden/>
          </w:rPr>
        </w:r>
        <w:r w:rsidR="008A3A80">
          <w:rPr>
            <w:noProof/>
            <w:webHidden/>
          </w:rPr>
          <w:fldChar w:fldCharType="separate"/>
        </w:r>
        <w:r w:rsidR="001B04A1">
          <w:rPr>
            <w:noProof/>
            <w:webHidden/>
          </w:rPr>
          <w:t>139</w:t>
        </w:r>
        <w:r w:rsidR="008A3A80">
          <w:rPr>
            <w:noProof/>
            <w:webHidden/>
          </w:rPr>
          <w:fldChar w:fldCharType="end"/>
        </w:r>
      </w:hyperlink>
    </w:p>
    <w:p w14:paraId="498455E4" w14:textId="5D578F6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7" w:history="1">
        <w:r w:rsidR="008A3A80" w:rsidRPr="00713102">
          <w:rPr>
            <w:rStyle w:val="Hyperlink"/>
            <w:noProof/>
          </w:rPr>
          <w:t>40 – GENERAL MEETINGS OF THE BRANCH</w:t>
        </w:r>
        <w:r w:rsidR="008A3A80">
          <w:rPr>
            <w:noProof/>
            <w:webHidden/>
          </w:rPr>
          <w:tab/>
        </w:r>
        <w:r w:rsidR="008A3A80">
          <w:rPr>
            <w:noProof/>
            <w:webHidden/>
          </w:rPr>
          <w:fldChar w:fldCharType="begin"/>
        </w:r>
        <w:r w:rsidR="008A3A80">
          <w:rPr>
            <w:noProof/>
            <w:webHidden/>
          </w:rPr>
          <w:instrText xml:space="preserve"> PAGEREF _Toc176874157 \h </w:instrText>
        </w:r>
        <w:r w:rsidR="008A3A80">
          <w:rPr>
            <w:noProof/>
            <w:webHidden/>
          </w:rPr>
        </w:r>
        <w:r w:rsidR="008A3A80">
          <w:rPr>
            <w:noProof/>
            <w:webHidden/>
          </w:rPr>
          <w:fldChar w:fldCharType="separate"/>
        </w:r>
        <w:r w:rsidR="001B04A1">
          <w:rPr>
            <w:noProof/>
            <w:webHidden/>
          </w:rPr>
          <w:t>139</w:t>
        </w:r>
        <w:r w:rsidR="008A3A80">
          <w:rPr>
            <w:noProof/>
            <w:webHidden/>
          </w:rPr>
          <w:fldChar w:fldCharType="end"/>
        </w:r>
      </w:hyperlink>
    </w:p>
    <w:p w14:paraId="74DFE18B" w14:textId="5F75C26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8" w:history="1">
        <w:r w:rsidR="008A3A80" w:rsidRPr="00713102">
          <w:rPr>
            <w:rStyle w:val="Hyperlink"/>
            <w:noProof/>
          </w:rPr>
          <w:t>41 – SPECIAL GENERAL MEETINGS OF THE BRANCH</w:t>
        </w:r>
        <w:r w:rsidR="008A3A80">
          <w:rPr>
            <w:noProof/>
            <w:webHidden/>
          </w:rPr>
          <w:tab/>
        </w:r>
        <w:r w:rsidR="008A3A80">
          <w:rPr>
            <w:noProof/>
            <w:webHidden/>
          </w:rPr>
          <w:fldChar w:fldCharType="begin"/>
        </w:r>
        <w:r w:rsidR="008A3A80">
          <w:rPr>
            <w:noProof/>
            <w:webHidden/>
          </w:rPr>
          <w:instrText xml:space="preserve"> PAGEREF _Toc176874158 \h </w:instrText>
        </w:r>
        <w:r w:rsidR="008A3A80">
          <w:rPr>
            <w:noProof/>
            <w:webHidden/>
          </w:rPr>
        </w:r>
        <w:r w:rsidR="008A3A80">
          <w:rPr>
            <w:noProof/>
            <w:webHidden/>
          </w:rPr>
          <w:fldChar w:fldCharType="separate"/>
        </w:r>
        <w:r w:rsidR="001B04A1">
          <w:rPr>
            <w:noProof/>
            <w:webHidden/>
          </w:rPr>
          <w:t>139</w:t>
        </w:r>
        <w:r w:rsidR="008A3A80">
          <w:rPr>
            <w:noProof/>
            <w:webHidden/>
          </w:rPr>
          <w:fldChar w:fldCharType="end"/>
        </w:r>
      </w:hyperlink>
    </w:p>
    <w:p w14:paraId="4BDC89E8" w14:textId="5C74E23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59" w:history="1">
        <w:r w:rsidR="008A3A80" w:rsidRPr="00713102">
          <w:rPr>
            <w:rStyle w:val="Hyperlink"/>
            <w:noProof/>
          </w:rPr>
          <w:t>42 – WORKPLACE DELEGATES – PROCESS</w:t>
        </w:r>
        <w:r w:rsidR="008A3A80">
          <w:rPr>
            <w:noProof/>
            <w:webHidden/>
          </w:rPr>
          <w:tab/>
        </w:r>
        <w:r w:rsidR="008A3A80">
          <w:rPr>
            <w:noProof/>
            <w:webHidden/>
          </w:rPr>
          <w:fldChar w:fldCharType="begin"/>
        </w:r>
        <w:r w:rsidR="008A3A80">
          <w:rPr>
            <w:noProof/>
            <w:webHidden/>
          </w:rPr>
          <w:instrText xml:space="preserve"> PAGEREF _Toc176874159 \h </w:instrText>
        </w:r>
        <w:r w:rsidR="008A3A80">
          <w:rPr>
            <w:noProof/>
            <w:webHidden/>
          </w:rPr>
        </w:r>
        <w:r w:rsidR="008A3A80">
          <w:rPr>
            <w:noProof/>
            <w:webHidden/>
          </w:rPr>
          <w:fldChar w:fldCharType="separate"/>
        </w:r>
        <w:r w:rsidR="001B04A1">
          <w:rPr>
            <w:noProof/>
            <w:webHidden/>
          </w:rPr>
          <w:t>140</w:t>
        </w:r>
        <w:r w:rsidR="008A3A80">
          <w:rPr>
            <w:noProof/>
            <w:webHidden/>
          </w:rPr>
          <w:fldChar w:fldCharType="end"/>
        </w:r>
      </w:hyperlink>
    </w:p>
    <w:p w14:paraId="66A35F39" w14:textId="3394A9B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0" w:history="1">
        <w:r w:rsidR="008A3A80" w:rsidRPr="00713102">
          <w:rPr>
            <w:rStyle w:val="Hyperlink"/>
            <w:noProof/>
          </w:rPr>
          <w:t xml:space="preserve">43 – </w:t>
        </w:r>
        <w:r w:rsidR="008A3A80" w:rsidRPr="00713102">
          <w:rPr>
            <w:rStyle w:val="Hyperlink"/>
            <w:noProof/>
            <w:kern w:val="32"/>
          </w:rPr>
          <w:t xml:space="preserve"> WORKPLACE MEMBERSHIP STRUCTURES</w:t>
        </w:r>
        <w:r w:rsidR="008A3A80">
          <w:rPr>
            <w:noProof/>
            <w:webHidden/>
          </w:rPr>
          <w:tab/>
        </w:r>
        <w:r w:rsidR="008A3A80">
          <w:rPr>
            <w:noProof/>
            <w:webHidden/>
          </w:rPr>
          <w:fldChar w:fldCharType="begin"/>
        </w:r>
        <w:r w:rsidR="008A3A80">
          <w:rPr>
            <w:noProof/>
            <w:webHidden/>
          </w:rPr>
          <w:instrText xml:space="preserve"> PAGEREF _Toc176874160 \h </w:instrText>
        </w:r>
        <w:r w:rsidR="008A3A80">
          <w:rPr>
            <w:noProof/>
            <w:webHidden/>
          </w:rPr>
        </w:r>
        <w:r w:rsidR="008A3A80">
          <w:rPr>
            <w:noProof/>
            <w:webHidden/>
          </w:rPr>
          <w:fldChar w:fldCharType="separate"/>
        </w:r>
        <w:r w:rsidR="001B04A1">
          <w:rPr>
            <w:noProof/>
            <w:webHidden/>
          </w:rPr>
          <w:t>141</w:t>
        </w:r>
        <w:r w:rsidR="008A3A80">
          <w:rPr>
            <w:noProof/>
            <w:webHidden/>
          </w:rPr>
          <w:fldChar w:fldCharType="end"/>
        </w:r>
      </w:hyperlink>
    </w:p>
    <w:p w14:paraId="2488F4A9" w14:textId="7678015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1" w:history="1">
        <w:r w:rsidR="008A3A80" w:rsidRPr="00713102">
          <w:rPr>
            <w:rStyle w:val="Hyperlink"/>
            <w:noProof/>
          </w:rPr>
          <w:t xml:space="preserve">44 – </w:t>
        </w:r>
        <w:r w:rsidR="008A3A80" w:rsidRPr="00713102">
          <w:rPr>
            <w:rStyle w:val="Hyperlink"/>
            <w:noProof/>
            <w:kern w:val="32"/>
          </w:rPr>
          <w:t xml:space="preserve"> RESOLUTION OF WORKPLACE ISSUES</w:t>
        </w:r>
        <w:r w:rsidR="008A3A80">
          <w:rPr>
            <w:noProof/>
            <w:webHidden/>
          </w:rPr>
          <w:tab/>
        </w:r>
        <w:r w:rsidR="008A3A80">
          <w:rPr>
            <w:noProof/>
            <w:webHidden/>
          </w:rPr>
          <w:fldChar w:fldCharType="begin"/>
        </w:r>
        <w:r w:rsidR="008A3A80">
          <w:rPr>
            <w:noProof/>
            <w:webHidden/>
          </w:rPr>
          <w:instrText xml:space="preserve"> PAGEREF _Toc176874161 \h </w:instrText>
        </w:r>
        <w:r w:rsidR="008A3A80">
          <w:rPr>
            <w:noProof/>
            <w:webHidden/>
          </w:rPr>
        </w:r>
        <w:r w:rsidR="008A3A80">
          <w:rPr>
            <w:noProof/>
            <w:webHidden/>
          </w:rPr>
          <w:fldChar w:fldCharType="separate"/>
        </w:r>
        <w:r w:rsidR="001B04A1">
          <w:rPr>
            <w:noProof/>
            <w:webHidden/>
          </w:rPr>
          <w:t>141</w:t>
        </w:r>
        <w:r w:rsidR="008A3A80">
          <w:rPr>
            <w:noProof/>
            <w:webHidden/>
          </w:rPr>
          <w:fldChar w:fldCharType="end"/>
        </w:r>
      </w:hyperlink>
    </w:p>
    <w:p w14:paraId="351EC0E6" w14:textId="01395C4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2" w:history="1">
        <w:r w:rsidR="008A3A80" w:rsidRPr="00713102">
          <w:rPr>
            <w:rStyle w:val="Hyperlink"/>
            <w:noProof/>
          </w:rPr>
          <w:t xml:space="preserve">45 – </w:t>
        </w:r>
        <w:r w:rsidR="008A3A80" w:rsidRPr="00713102">
          <w:rPr>
            <w:rStyle w:val="Hyperlink"/>
            <w:noProof/>
            <w:kern w:val="32"/>
          </w:rPr>
          <w:t xml:space="preserve"> </w:t>
        </w:r>
        <w:r w:rsidR="008A3A80" w:rsidRPr="00713102">
          <w:rPr>
            <w:rStyle w:val="Hyperlink"/>
            <w:rFonts w:eastAsiaTheme="minorHAnsi"/>
            <w:noProof/>
            <w:kern w:val="32"/>
          </w:rPr>
          <w:t>RESOLUTION OF DELEGATE DISPUTES</w:t>
        </w:r>
        <w:r w:rsidR="008A3A80">
          <w:rPr>
            <w:noProof/>
            <w:webHidden/>
          </w:rPr>
          <w:tab/>
        </w:r>
        <w:r w:rsidR="008A3A80">
          <w:rPr>
            <w:noProof/>
            <w:webHidden/>
          </w:rPr>
          <w:fldChar w:fldCharType="begin"/>
        </w:r>
        <w:r w:rsidR="008A3A80">
          <w:rPr>
            <w:noProof/>
            <w:webHidden/>
          </w:rPr>
          <w:instrText xml:space="preserve"> PAGEREF _Toc176874162 \h </w:instrText>
        </w:r>
        <w:r w:rsidR="008A3A80">
          <w:rPr>
            <w:noProof/>
            <w:webHidden/>
          </w:rPr>
        </w:r>
        <w:r w:rsidR="008A3A80">
          <w:rPr>
            <w:noProof/>
            <w:webHidden/>
          </w:rPr>
          <w:fldChar w:fldCharType="separate"/>
        </w:r>
        <w:r w:rsidR="001B04A1">
          <w:rPr>
            <w:noProof/>
            <w:webHidden/>
          </w:rPr>
          <w:t>142</w:t>
        </w:r>
        <w:r w:rsidR="008A3A80">
          <w:rPr>
            <w:noProof/>
            <w:webHidden/>
          </w:rPr>
          <w:fldChar w:fldCharType="end"/>
        </w:r>
      </w:hyperlink>
    </w:p>
    <w:p w14:paraId="77DB18A9" w14:textId="696BEA3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3" w:history="1">
        <w:r w:rsidR="008A3A80" w:rsidRPr="00713102">
          <w:rPr>
            <w:rStyle w:val="Hyperlink"/>
            <w:noProof/>
          </w:rPr>
          <w:t xml:space="preserve">46 – </w:t>
        </w:r>
        <w:r w:rsidR="008A3A80" w:rsidRPr="00713102">
          <w:rPr>
            <w:rStyle w:val="Hyperlink"/>
            <w:rFonts w:eastAsiaTheme="minorHAnsi"/>
            <w:noProof/>
            <w:kern w:val="32"/>
          </w:rPr>
          <w:t>RESOLUTION OF ISSUES WITH OFFICERS/EMPLOYEES</w:t>
        </w:r>
        <w:r w:rsidR="008A3A80">
          <w:rPr>
            <w:noProof/>
            <w:webHidden/>
          </w:rPr>
          <w:tab/>
        </w:r>
        <w:r w:rsidR="008A3A80">
          <w:rPr>
            <w:noProof/>
            <w:webHidden/>
          </w:rPr>
          <w:fldChar w:fldCharType="begin"/>
        </w:r>
        <w:r w:rsidR="008A3A80">
          <w:rPr>
            <w:noProof/>
            <w:webHidden/>
          </w:rPr>
          <w:instrText xml:space="preserve"> PAGEREF _Toc176874163 \h </w:instrText>
        </w:r>
        <w:r w:rsidR="008A3A80">
          <w:rPr>
            <w:noProof/>
            <w:webHidden/>
          </w:rPr>
        </w:r>
        <w:r w:rsidR="008A3A80">
          <w:rPr>
            <w:noProof/>
            <w:webHidden/>
          </w:rPr>
          <w:fldChar w:fldCharType="separate"/>
        </w:r>
        <w:r w:rsidR="001B04A1">
          <w:rPr>
            <w:noProof/>
            <w:webHidden/>
          </w:rPr>
          <w:t>142</w:t>
        </w:r>
        <w:r w:rsidR="008A3A80">
          <w:rPr>
            <w:noProof/>
            <w:webHidden/>
          </w:rPr>
          <w:fldChar w:fldCharType="end"/>
        </w:r>
      </w:hyperlink>
    </w:p>
    <w:p w14:paraId="2B4DF4D2" w14:textId="3DDA5A8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4" w:history="1">
        <w:r w:rsidR="008A3A80" w:rsidRPr="00713102">
          <w:rPr>
            <w:rStyle w:val="Hyperlink"/>
            <w:noProof/>
          </w:rPr>
          <w:t>47 – BRANCH POLICY</w:t>
        </w:r>
        <w:r w:rsidR="008A3A80">
          <w:rPr>
            <w:noProof/>
            <w:webHidden/>
          </w:rPr>
          <w:tab/>
        </w:r>
        <w:r w:rsidR="008A3A80">
          <w:rPr>
            <w:noProof/>
            <w:webHidden/>
          </w:rPr>
          <w:fldChar w:fldCharType="begin"/>
        </w:r>
        <w:r w:rsidR="008A3A80">
          <w:rPr>
            <w:noProof/>
            <w:webHidden/>
          </w:rPr>
          <w:instrText xml:space="preserve"> PAGEREF _Toc176874164 \h </w:instrText>
        </w:r>
        <w:r w:rsidR="008A3A80">
          <w:rPr>
            <w:noProof/>
            <w:webHidden/>
          </w:rPr>
        </w:r>
        <w:r w:rsidR="008A3A80">
          <w:rPr>
            <w:noProof/>
            <w:webHidden/>
          </w:rPr>
          <w:fldChar w:fldCharType="separate"/>
        </w:r>
        <w:r w:rsidR="001B04A1">
          <w:rPr>
            <w:noProof/>
            <w:webHidden/>
          </w:rPr>
          <w:t>142</w:t>
        </w:r>
        <w:r w:rsidR="008A3A80">
          <w:rPr>
            <w:noProof/>
            <w:webHidden/>
          </w:rPr>
          <w:fldChar w:fldCharType="end"/>
        </w:r>
      </w:hyperlink>
    </w:p>
    <w:p w14:paraId="68B5E5A4" w14:textId="5079D3C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5" w:history="1">
        <w:r w:rsidR="008A3A80" w:rsidRPr="00713102">
          <w:rPr>
            <w:rStyle w:val="Hyperlink"/>
            <w:noProof/>
          </w:rPr>
          <w:t xml:space="preserve">48 – </w:t>
        </w:r>
        <w:r w:rsidR="008A3A80" w:rsidRPr="00713102">
          <w:rPr>
            <w:rStyle w:val="Hyperlink"/>
            <w:noProof/>
            <w:kern w:val="32"/>
          </w:rPr>
          <w:t>BRANCH POLICY - ABORIGINAL AND TORRES STRAIT ISLANDER MEMBERS</w:t>
        </w:r>
        <w:r w:rsidR="008A3A80">
          <w:rPr>
            <w:noProof/>
            <w:webHidden/>
          </w:rPr>
          <w:tab/>
        </w:r>
        <w:r w:rsidR="008A3A80">
          <w:rPr>
            <w:noProof/>
            <w:webHidden/>
          </w:rPr>
          <w:fldChar w:fldCharType="begin"/>
        </w:r>
        <w:r w:rsidR="008A3A80">
          <w:rPr>
            <w:noProof/>
            <w:webHidden/>
          </w:rPr>
          <w:instrText xml:space="preserve"> PAGEREF _Toc176874165 \h </w:instrText>
        </w:r>
        <w:r w:rsidR="008A3A80">
          <w:rPr>
            <w:noProof/>
            <w:webHidden/>
          </w:rPr>
        </w:r>
        <w:r w:rsidR="008A3A80">
          <w:rPr>
            <w:noProof/>
            <w:webHidden/>
          </w:rPr>
          <w:fldChar w:fldCharType="separate"/>
        </w:r>
        <w:r w:rsidR="001B04A1">
          <w:rPr>
            <w:noProof/>
            <w:webHidden/>
          </w:rPr>
          <w:t>143</w:t>
        </w:r>
        <w:r w:rsidR="008A3A80">
          <w:rPr>
            <w:noProof/>
            <w:webHidden/>
          </w:rPr>
          <w:fldChar w:fldCharType="end"/>
        </w:r>
      </w:hyperlink>
    </w:p>
    <w:p w14:paraId="2537BE1D" w14:textId="7C6BA1B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6" w:history="1">
        <w:r w:rsidR="008A3A80" w:rsidRPr="00713102">
          <w:rPr>
            <w:rStyle w:val="Hyperlink"/>
            <w:noProof/>
          </w:rPr>
          <w:t>49 – ALTERATION OF RULES</w:t>
        </w:r>
        <w:r w:rsidR="008A3A80">
          <w:rPr>
            <w:noProof/>
            <w:webHidden/>
          </w:rPr>
          <w:tab/>
        </w:r>
        <w:r w:rsidR="008A3A80">
          <w:rPr>
            <w:noProof/>
            <w:webHidden/>
          </w:rPr>
          <w:fldChar w:fldCharType="begin"/>
        </w:r>
        <w:r w:rsidR="008A3A80">
          <w:rPr>
            <w:noProof/>
            <w:webHidden/>
          </w:rPr>
          <w:instrText xml:space="preserve"> PAGEREF _Toc176874166 \h </w:instrText>
        </w:r>
        <w:r w:rsidR="008A3A80">
          <w:rPr>
            <w:noProof/>
            <w:webHidden/>
          </w:rPr>
        </w:r>
        <w:r w:rsidR="008A3A80">
          <w:rPr>
            <w:noProof/>
            <w:webHidden/>
          </w:rPr>
          <w:fldChar w:fldCharType="separate"/>
        </w:r>
        <w:r w:rsidR="001B04A1">
          <w:rPr>
            <w:noProof/>
            <w:webHidden/>
          </w:rPr>
          <w:t>144</w:t>
        </w:r>
        <w:r w:rsidR="008A3A80">
          <w:rPr>
            <w:noProof/>
            <w:webHidden/>
          </w:rPr>
          <w:fldChar w:fldCharType="end"/>
        </w:r>
      </w:hyperlink>
    </w:p>
    <w:p w14:paraId="668529D6" w14:textId="5A7CEAF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7" w:history="1">
        <w:r w:rsidR="008A3A80" w:rsidRPr="00713102">
          <w:rPr>
            <w:rStyle w:val="Hyperlink"/>
            <w:noProof/>
          </w:rPr>
          <w:t>50 – INTERPRETATION OF RULES</w:t>
        </w:r>
        <w:r w:rsidR="008A3A80">
          <w:rPr>
            <w:noProof/>
            <w:webHidden/>
          </w:rPr>
          <w:tab/>
        </w:r>
        <w:r w:rsidR="008A3A80">
          <w:rPr>
            <w:noProof/>
            <w:webHidden/>
          </w:rPr>
          <w:fldChar w:fldCharType="begin"/>
        </w:r>
        <w:r w:rsidR="008A3A80">
          <w:rPr>
            <w:noProof/>
            <w:webHidden/>
          </w:rPr>
          <w:instrText xml:space="preserve"> PAGEREF _Toc176874167 \h </w:instrText>
        </w:r>
        <w:r w:rsidR="008A3A80">
          <w:rPr>
            <w:noProof/>
            <w:webHidden/>
          </w:rPr>
        </w:r>
        <w:r w:rsidR="008A3A80">
          <w:rPr>
            <w:noProof/>
            <w:webHidden/>
          </w:rPr>
          <w:fldChar w:fldCharType="separate"/>
        </w:r>
        <w:r w:rsidR="001B04A1">
          <w:rPr>
            <w:noProof/>
            <w:webHidden/>
          </w:rPr>
          <w:t>144</w:t>
        </w:r>
        <w:r w:rsidR="008A3A80">
          <w:rPr>
            <w:noProof/>
            <w:webHidden/>
          </w:rPr>
          <w:fldChar w:fldCharType="end"/>
        </w:r>
      </w:hyperlink>
    </w:p>
    <w:p w14:paraId="1DA2E5A3" w14:textId="150D2C1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8" w:history="1">
        <w:r w:rsidR="008A3A80" w:rsidRPr="00713102">
          <w:rPr>
            <w:rStyle w:val="Hyperlink"/>
            <w:noProof/>
          </w:rPr>
          <w:t>51 – NOTICES TO MEMBERS</w:t>
        </w:r>
        <w:r w:rsidR="008A3A80">
          <w:rPr>
            <w:noProof/>
            <w:webHidden/>
          </w:rPr>
          <w:tab/>
        </w:r>
        <w:r w:rsidR="008A3A80">
          <w:rPr>
            <w:noProof/>
            <w:webHidden/>
          </w:rPr>
          <w:fldChar w:fldCharType="begin"/>
        </w:r>
        <w:r w:rsidR="008A3A80">
          <w:rPr>
            <w:noProof/>
            <w:webHidden/>
          </w:rPr>
          <w:instrText xml:space="preserve"> PAGEREF _Toc176874168 \h </w:instrText>
        </w:r>
        <w:r w:rsidR="008A3A80">
          <w:rPr>
            <w:noProof/>
            <w:webHidden/>
          </w:rPr>
        </w:r>
        <w:r w:rsidR="008A3A80">
          <w:rPr>
            <w:noProof/>
            <w:webHidden/>
          </w:rPr>
          <w:fldChar w:fldCharType="separate"/>
        </w:r>
        <w:r w:rsidR="001B04A1">
          <w:rPr>
            <w:noProof/>
            <w:webHidden/>
          </w:rPr>
          <w:t>144</w:t>
        </w:r>
        <w:r w:rsidR="008A3A80">
          <w:rPr>
            <w:noProof/>
            <w:webHidden/>
          </w:rPr>
          <w:fldChar w:fldCharType="end"/>
        </w:r>
      </w:hyperlink>
    </w:p>
    <w:p w14:paraId="0D507177" w14:textId="518837F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69" w:history="1">
        <w:r w:rsidR="008A3A80" w:rsidRPr="00713102">
          <w:rPr>
            <w:rStyle w:val="Hyperlink"/>
            <w:noProof/>
          </w:rPr>
          <w:t>52 – STANDING ORDERS</w:t>
        </w:r>
        <w:r w:rsidR="008A3A80">
          <w:rPr>
            <w:noProof/>
            <w:webHidden/>
          </w:rPr>
          <w:tab/>
        </w:r>
        <w:r w:rsidR="008A3A80">
          <w:rPr>
            <w:noProof/>
            <w:webHidden/>
          </w:rPr>
          <w:fldChar w:fldCharType="begin"/>
        </w:r>
        <w:r w:rsidR="008A3A80">
          <w:rPr>
            <w:noProof/>
            <w:webHidden/>
          </w:rPr>
          <w:instrText xml:space="preserve"> PAGEREF _Toc176874169 \h </w:instrText>
        </w:r>
        <w:r w:rsidR="008A3A80">
          <w:rPr>
            <w:noProof/>
            <w:webHidden/>
          </w:rPr>
        </w:r>
        <w:r w:rsidR="008A3A80">
          <w:rPr>
            <w:noProof/>
            <w:webHidden/>
          </w:rPr>
          <w:fldChar w:fldCharType="separate"/>
        </w:r>
        <w:r w:rsidR="001B04A1">
          <w:rPr>
            <w:noProof/>
            <w:webHidden/>
          </w:rPr>
          <w:t>144</w:t>
        </w:r>
        <w:r w:rsidR="008A3A80">
          <w:rPr>
            <w:noProof/>
            <w:webHidden/>
          </w:rPr>
          <w:fldChar w:fldCharType="end"/>
        </w:r>
      </w:hyperlink>
    </w:p>
    <w:p w14:paraId="621D8E23" w14:textId="25F79C7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70" w:history="1">
        <w:r w:rsidR="008A3A80" w:rsidRPr="00713102">
          <w:rPr>
            <w:rStyle w:val="Hyperlink"/>
            <w:noProof/>
          </w:rPr>
          <w:t>53 – RULES OF DEBATE</w:t>
        </w:r>
        <w:r w:rsidR="008A3A80">
          <w:rPr>
            <w:noProof/>
            <w:webHidden/>
          </w:rPr>
          <w:tab/>
        </w:r>
        <w:r w:rsidR="008A3A80">
          <w:rPr>
            <w:noProof/>
            <w:webHidden/>
          </w:rPr>
          <w:fldChar w:fldCharType="begin"/>
        </w:r>
        <w:r w:rsidR="008A3A80">
          <w:rPr>
            <w:noProof/>
            <w:webHidden/>
          </w:rPr>
          <w:instrText xml:space="preserve"> PAGEREF _Toc176874170 \h </w:instrText>
        </w:r>
        <w:r w:rsidR="008A3A80">
          <w:rPr>
            <w:noProof/>
            <w:webHidden/>
          </w:rPr>
        </w:r>
        <w:r w:rsidR="008A3A80">
          <w:rPr>
            <w:noProof/>
            <w:webHidden/>
          </w:rPr>
          <w:fldChar w:fldCharType="separate"/>
        </w:r>
        <w:r w:rsidR="001B04A1">
          <w:rPr>
            <w:noProof/>
            <w:webHidden/>
          </w:rPr>
          <w:t>144</w:t>
        </w:r>
        <w:r w:rsidR="008A3A80">
          <w:rPr>
            <w:noProof/>
            <w:webHidden/>
          </w:rPr>
          <w:fldChar w:fldCharType="end"/>
        </w:r>
      </w:hyperlink>
    </w:p>
    <w:p w14:paraId="22E2BF7D" w14:textId="65B5B8E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71" w:history="1">
        <w:r w:rsidR="008A3A80" w:rsidRPr="00713102">
          <w:rPr>
            <w:rStyle w:val="Hyperlink"/>
            <w:noProof/>
          </w:rPr>
          <w:t>54 – TRANSITIONAL RULE</w:t>
        </w:r>
        <w:r w:rsidR="008A3A80">
          <w:rPr>
            <w:noProof/>
            <w:webHidden/>
          </w:rPr>
          <w:tab/>
        </w:r>
        <w:r w:rsidR="008A3A80">
          <w:rPr>
            <w:noProof/>
            <w:webHidden/>
          </w:rPr>
          <w:fldChar w:fldCharType="begin"/>
        </w:r>
        <w:r w:rsidR="008A3A80">
          <w:rPr>
            <w:noProof/>
            <w:webHidden/>
          </w:rPr>
          <w:instrText xml:space="preserve"> PAGEREF _Toc176874171 \h </w:instrText>
        </w:r>
        <w:r w:rsidR="008A3A80">
          <w:rPr>
            <w:noProof/>
            <w:webHidden/>
          </w:rPr>
        </w:r>
        <w:r w:rsidR="008A3A80">
          <w:rPr>
            <w:noProof/>
            <w:webHidden/>
          </w:rPr>
          <w:fldChar w:fldCharType="separate"/>
        </w:r>
        <w:r w:rsidR="001B04A1">
          <w:rPr>
            <w:noProof/>
            <w:webHidden/>
          </w:rPr>
          <w:t>145</w:t>
        </w:r>
        <w:r w:rsidR="008A3A80">
          <w:rPr>
            <w:noProof/>
            <w:webHidden/>
          </w:rPr>
          <w:fldChar w:fldCharType="end"/>
        </w:r>
      </w:hyperlink>
    </w:p>
    <w:p w14:paraId="6FD8F207" w14:textId="76C28219"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172" w:history="1">
        <w:r w:rsidR="008A3A80" w:rsidRPr="00713102">
          <w:rPr>
            <w:rStyle w:val="Hyperlink"/>
            <w:noProof/>
          </w:rPr>
          <w:t>DIVISION THREE</w:t>
        </w:r>
        <w:r w:rsidR="008A3A80">
          <w:rPr>
            <w:noProof/>
            <w:webHidden/>
          </w:rPr>
          <w:tab/>
        </w:r>
        <w:r w:rsidR="008A3A80">
          <w:rPr>
            <w:noProof/>
            <w:webHidden/>
          </w:rPr>
          <w:fldChar w:fldCharType="begin"/>
        </w:r>
        <w:r w:rsidR="008A3A80">
          <w:rPr>
            <w:noProof/>
            <w:webHidden/>
          </w:rPr>
          <w:instrText xml:space="preserve"> PAGEREF _Toc176874172 \h </w:instrText>
        </w:r>
        <w:r w:rsidR="008A3A80">
          <w:rPr>
            <w:noProof/>
            <w:webHidden/>
          </w:rPr>
        </w:r>
        <w:r w:rsidR="008A3A80">
          <w:rPr>
            <w:noProof/>
            <w:webHidden/>
          </w:rPr>
          <w:fldChar w:fldCharType="separate"/>
        </w:r>
        <w:r w:rsidR="001B04A1">
          <w:rPr>
            <w:noProof/>
            <w:webHidden/>
          </w:rPr>
          <w:t>146</w:t>
        </w:r>
        <w:r w:rsidR="008A3A80">
          <w:rPr>
            <w:noProof/>
            <w:webHidden/>
          </w:rPr>
          <w:fldChar w:fldCharType="end"/>
        </w:r>
      </w:hyperlink>
    </w:p>
    <w:p w14:paraId="70C9EBA7" w14:textId="40989587"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173" w:history="1">
        <w:r w:rsidR="008A3A80" w:rsidRPr="00713102">
          <w:rPr>
            <w:rStyle w:val="Hyperlink"/>
            <w:noProof/>
          </w:rPr>
          <w:t>QUEENSLAND (SERVICES AND NORTHERN ADMINISTRATIVE) BRANCH</w:t>
        </w:r>
        <w:r w:rsidR="008A3A80">
          <w:rPr>
            <w:noProof/>
            <w:webHidden/>
          </w:rPr>
          <w:tab/>
        </w:r>
        <w:r w:rsidR="008A3A80">
          <w:rPr>
            <w:noProof/>
            <w:webHidden/>
          </w:rPr>
          <w:fldChar w:fldCharType="begin"/>
        </w:r>
        <w:r w:rsidR="008A3A80">
          <w:rPr>
            <w:noProof/>
            <w:webHidden/>
          </w:rPr>
          <w:instrText xml:space="preserve"> PAGEREF _Toc176874173 \h </w:instrText>
        </w:r>
        <w:r w:rsidR="008A3A80">
          <w:rPr>
            <w:noProof/>
            <w:webHidden/>
          </w:rPr>
        </w:r>
        <w:r w:rsidR="008A3A80">
          <w:rPr>
            <w:noProof/>
            <w:webHidden/>
          </w:rPr>
          <w:fldChar w:fldCharType="separate"/>
        </w:r>
        <w:r w:rsidR="001B04A1">
          <w:rPr>
            <w:noProof/>
            <w:webHidden/>
          </w:rPr>
          <w:t>146</w:t>
        </w:r>
        <w:r w:rsidR="008A3A80">
          <w:rPr>
            <w:noProof/>
            <w:webHidden/>
          </w:rPr>
          <w:fldChar w:fldCharType="end"/>
        </w:r>
      </w:hyperlink>
    </w:p>
    <w:p w14:paraId="0D626247" w14:textId="69BC3C7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74" w:history="1">
        <w:r w:rsidR="008A3A80" w:rsidRPr="00713102">
          <w:rPr>
            <w:rStyle w:val="Hyperlink"/>
            <w:noProof/>
          </w:rPr>
          <w:t>1 – NAME</w:t>
        </w:r>
        <w:r w:rsidR="008A3A80">
          <w:rPr>
            <w:noProof/>
            <w:webHidden/>
          </w:rPr>
          <w:tab/>
        </w:r>
        <w:r w:rsidR="008A3A80">
          <w:rPr>
            <w:noProof/>
            <w:webHidden/>
          </w:rPr>
          <w:fldChar w:fldCharType="begin"/>
        </w:r>
        <w:r w:rsidR="008A3A80">
          <w:rPr>
            <w:noProof/>
            <w:webHidden/>
          </w:rPr>
          <w:instrText xml:space="preserve"> PAGEREF _Toc176874174 \h </w:instrText>
        </w:r>
        <w:r w:rsidR="008A3A80">
          <w:rPr>
            <w:noProof/>
            <w:webHidden/>
          </w:rPr>
        </w:r>
        <w:r w:rsidR="008A3A80">
          <w:rPr>
            <w:noProof/>
            <w:webHidden/>
          </w:rPr>
          <w:fldChar w:fldCharType="separate"/>
        </w:r>
        <w:r w:rsidR="001B04A1">
          <w:rPr>
            <w:noProof/>
            <w:webHidden/>
          </w:rPr>
          <w:t>146</w:t>
        </w:r>
        <w:r w:rsidR="008A3A80">
          <w:rPr>
            <w:noProof/>
            <w:webHidden/>
          </w:rPr>
          <w:fldChar w:fldCharType="end"/>
        </w:r>
      </w:hyperlink>
    </w:p>
    <w:p w14:paraId="1260F3F8" w14:textId="4ABB08D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75" w:history="1">
        <w:r w:rsidR="008A3A80" w:rsidRPr="00713102">
          <w:rPr>
            <w:rStyle w:val="Hyperlink"/>
            <w:noProof/>
          </w:rPr>
          <w:t>2 – PRINCIPAL OFFICE</w:t>
        </w:r>
        <w:r w:rsidR="008A3A80">
          <w:rPr>
            <w:noProof/>
            <w:webHidden/>
          </w:rPr>
          <w:tab/>
        </w:r>
        <w:r w:rsidR="008A3A80">
          <w:rPr>
            <w:noProof/>
            <w:webHidden/>
          </w:rPr>
          <w:fldChar w:fldCharType="begin"/>
        </w:r>
        <w:r w:rsidR="008A3A80">
          <w:rPr>
            <w:noProof/>
            <w:webHidden/>
          </w:rPr>
          <w:instrText xml:space="preserve"> PAGEREF _Toc176874175 \h </w:instrText>
        </w:r>
        <w:r w:rsidR="008A3A80">
          <w:rPr>
            <w:noProof/>
            <w:webHidden/>
          </w:rPr>
        </w:r>
        <w:r w:rsidR="008A3A80">
          <w:rPr>
            <w:noProof/>
            <w:webHidden/>
          </w:rPr>
          <w:fldChar w:fldCharType="separate"/>
        </w:r>
        <w:r w:rsidR="001B04A1">
          <w:rPr>
            <w:noProof/>
            <w:webHidden/>
          </w:rPr>
          <w:t>146</w:t>
        </w:r>
        <w:r w:rsidR="008A3A80">
          <w:rPr>
            <w:noProof/>
            <w:webHidden/>
          </w:rPr>
          <w:fldChar w:fldCharType="end"/>
        </w:r>
      </w:hyperlink>
    </w:p>
    <w:p w14:paraId="2C7C3116" w14:textId="719EB76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76" w:history="1">
        <w:r w:rsidR="008A3A80" w:rsidRPr="00713102">
          <w:rPr>
            <w:rStyle w:val="Hyperlink"/>
            <w:noProof/>
          </w:rPr>
          <w:t>3 – DEFINITIONS</w:t>
        </w:r>
        <w:r w:rsidR="008A3A80">
          <w:rPr>
            <w:noProof/>
            <w:webHidden/>
          </w:rPr>
          <w:tab/>
        </w:r>
        <w:r w:rsidR="008A3A80">
          <w:rPr>
            <w:noProof/>
            <w:webHidden/>
          </w:rPr>
          <w:fldChar w:fldCharType="begin"/>
        </w:r>
        <w:r w:rsidR="008A3A80">
          <w:rPr>
            <w:noProof/>
            <w:webHidden/>
          </w:rPr>
          <w:instrText xml:space="preserve"> PAGEREF _Toc176874176 \h </w:instrText>
        </w:r>
        <w:r w:rsidR="008A3A80">
          <w:rPr>
            <w:noProof/>
            <w:webHidden/>
          </w:rPr>
        </w:r>
        <w:r w:rsidR="008A3A80">
          <w:rPr>
            <w:noProof/>
            <w:webHidden/>
          </w:rPr>
          <w:fldChar w:fldCharType="separate"/>
        </w:r>
        <w:r w:rsidR="001B04A1">
          <w:rPr>
            <w:noProof/>
            <w:webHidden/>
          </w:rPr>
          <w:t>146</w:t>
        </w:r>
        <w:r w:rsidR="008A3A80">
          <w:rPr>
            <w:noProof/>
            <w:webHidden/>
          </w:rPr>
          <w:fldChar w:fldCharType="end"/>
        </w:r>
      </w:hyperlink>
    </w:p>
    <w:p w14:paraId="3373D11D" w14:textId="22AFB42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77" w:history="1">
        <w:r w:rsidR="008A3A80" w:rsidRPr="00713102">
          <w:rPr>
            <w:rStyle w:val="Hyperlink"/>
            <w:noProof/>
          </w:rPr>
          <w:t>4 – INTERPRETATION</w:t>
        </w:r>
        <w:r w:rsidR="008A3A80">
          <w:rPr>
            <w:noProof/>
            <w:webHidden/>
          </w:rPr>
          <w:tab/>
        </w:r>
        <w:r w:rsidR="008A3A80">
          <w:rPr>
            <w:noProof/>
            <w:webHidden/>
          </w:rPr>
          <w:fldChar w:fldCharType="begin"/>
        </w:r>
        <w:r w:rsidR="008A3A80">
          <w:rPr>
            <w:noProof/>
            <w:webHidden/>
          </w:rPr>
          <w:instrText xml:space="preserve"> PAGEREF _Toc176874177 \h </w:instrText>
        </w:r>
        <w:r w:rsidR="008A3A80">
          <w:rPr>
            <w:noProof/>
            <w:webHidden/>
          </w:rPr>
        </w:r>
        <w:r w:rsidR="008A3A80">
          <w:rPr>
            <w:noProof/>
            <w:webHidden/>
          </w:rPr>
          <w:fldChar w:fldCharType="separate"/>
        </w:r>
        <w:r w:rsidR="001B04A1">
          <w:rPr>
            <w:noProof/>
            <w:webHidden/>
          </w:rPr>
          <w:t>148</w:t>
        </w:r>
        <w:r w:rsidR="008A3A80">
          <w:rPr>
            <w:noProof/>
            <w:webHidden/>
          </w:rPr>
          <w:fldChar w:fldCharType="end"/>
        </w:r>
      </w:hyperlink>
    </w:p>
    <w:p w14:paraId="7D2A213E" w14:textId="7361C75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78" w:history="1">
        <w:r w:rsidR="008A3A80" w:rsidRPr="00713102">
          <w:rPr>
            <w:rStyle w:val="Hyperlink"/>
            <w:noProof/>
          </w:rPr>
          <w:t>5 – ATTACHMENT TO BRANCH</w:t>
        </w:r>
        <w:r w:rsidR="008A3A80">
          <w:rPr>
            <w:noProof/>
            <w:webHidden/>
          </w:rPr>
          <w:tab/>
        </w:r>
        <w:r w:rsidR="008A3A80">
          <w:rPr>
            <w:noProof/>
            <w:webHidden/>
          </w:rPr>
          <w:fldChar w:fldCharType="begin"/>
        </w:r>
        <w:r w:rsidR="008A3A80">
          <w:rPr>
            <w:noProof/>
            <w:webHidden/>
          </w:rPr>
          <w:instrText xml:space="preserve"> PAGEREF _Toc176874178 \h </w:instrText>
        </w:r>
        <w:r w:rsidR="008A3A80">
          <w:rPr>
            <w:noProof/>
            <w:webHidden/>
          </w:rPr>
        </w:r>
        <w:r w:rsidR="008A3A80">
          <w:rPr>
            <w:noProof/>
            <w:webHidden/>
          </w:rPr>
          <w:fldChar w:fldCharType="separate"/>
        </w:r>
        <w:r w:rsidR="001B04A1">
          <w:rPr>
            <w:noProof/>
            <w:webHidden/>
          </w:rPr>
          <w:t>149</w:t>
        </w:r>
        <w:r w:rsidR="008A3A80">
          <w:rPr>
            <w:noProof/>
            <w:webHidden/>
          </w:rPr>
          <w:fldChar w:fldCharType="end"/>
        </w:r>
      </w:hyperlink>
    </w:p>
    <w:p w14:paraId="544A5450" w14:textId="0428366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79" w:history="1">
        <w:r w:rsidR="008A3A80" w:rsidRPr="00713102">
          <w:rPr>
            <w:rStyle w:val="Hyperlink"/>
            <w:noProof/>
          </w:rPr>
          <w:t>6 – ATTACHMENT TO INDUSTRY DIVISION</w:t>
        </w:r>
        <w:r w:rsidR="008A3A80">
          <w:rPr>
            <w:noProof/>
            <w:webHidden/>
          </w:rPr>
          <w:tab/>
        </w:r>
        <w:r w:rsidR="008A3A80">
          <w:rPr>
            <w:noProof/>
            <w:webHidden/>
          </w:rPr>
          <w:fldChar w:fldCharType="begin"/>
        </w:r>
        <w:r w:rsidR="008A3A80">
          <w:rPr>
            <w:noProof/>
            <w:webHidden/>
          </w:rPr>
          <w:instrText xml:space="preserve"> PAGEREF _Toc176874179 \h </w:instrText>
        </w:r>
        <w:r w:rsidR="008A3A80">
          <w:rPr>
            <w:noProof/>
            <w:webHidden/>
          </w:rPr>
        </w:r>
        <w:r w:rsidR="008A3A80">
          <w:rPr>
            <w:noProof/>
            <w:webHidden/>
          </w:rPr>
          <w:fldChar w:fldCharType="separate"/>
        </w:r>
        <w:r w:rsidR="001B04A1">
          <w:rPr>
            <w:noProof/>
            <w:webHidden/>
          </w:rPr>
          <w:t>149</w:t>
        </w:r>
        <w:r w:rsidR="008A3A80">
          <w:rPr>
            <w:noProof/>
            <w:webHidden/>
          </w:rPr>
          <w:fldChar w:fldCharType="end"/>
        </w:r>
      </w:hyperlink>
    </w:p>
    <w:p w14:paraId="42916697" w14:textId="5AD071C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0" w:history="1">
        <w:r w:rsidR="008A3A80" w:rsidRPr="00713102">
          <w:rPr>
            <w:rStyle w:val="Hyperlink"/>
            <w:noProof/>
          </w:rPr>
          <w:t>7 – THE BRANCH EXECUTIVE</w:t>
        </w:r>
        <w:r w:rsidR="008A3A80">
          <w:rPr>
            <w:noProof/>
            <w:webHidden/>
          </w:rPr>
          <w:tab/>
        </w:r>
        <w:r w:rsidR="008A3A80">
          <w:rPr>
            <w:noProof/>
            <w:webHidden/>
          </w:rPr>
          <w:fldChar w:fldCharType="begin"/>
        </w:r>
        <w:r w:rsidR="008A3A80">
          <w:rPr>
            <w:noProof/>
            <w:webHidden/>
          </w:rPr>
          <w:instrText xml:space="preserve"> PAGEREF _Toc176874180 \h </w:instrText>
        </w:r>
        <w:r w:rsidR="008A3A80">
          <w:rPr>
            <w:noProof/>
            <w:webHidden/>
          </w:rPr>
        </w:r>
        <w:r w:rsidR="008A3A80">
          <w:rPr>
            <w:noProof/>
            <w:webHidden/>
          </w:rPr>
          <w:fldChar w:fldCharType="separate"/>
        </w:r>
        <w:r w:rsidR="001B04A1">
          <w:rPr>
            <w:noProof/>
            <w:webHidden/>
          </w:rPr>
          <w:t>149</w:t>
        </w:r>
        <w:r w:rsidR="008A3A80">
          <w:rPr>
            <w:noProof/>
            <w:webHidden/>
          </w:rPr>
          <w:fldChar w:fldCharType="end"/>
        </w:r>
      </w:hyperlink>
    </w:p>
    <w:p w14:paraId="5F198D6A" w14:textId="7D142E7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1" w:history="1">
        <w:r w:rsidR="008A3A80" w:rsidRPr="00713102">
          <w:rPr>
            <w:rStyle w:val="Hyperlink"/>
            <w:noProof/>
          </w:rPr>
          <w:t>8 – THE COMMITTEE OF MANAGEMENT</w:t>
        </w:r>
        <w:r w:rsidR="008A3A80">
          <w:rPr>
            <w:noProof/>
            <w:webHidden/>
          </w:rPr>
          <w:tab/>
        </w:r>
        <w:r w:rsidR="008A3A80">
          <w:rPr>
            <w:noProof/>
            <w:webHidden/>
          </w:rPr>
          <w:fldChar w:fldCharType="begin"/>
        </w:r>
        <w:r w:rsidR="008A3A80">
          <w:rPr>
            <w:noProof/>
            <w:webHidden/>
          </w:rPr>
          <w:instrText xml:space="preserve"> PAGEREF _Toc176874181 \h </w:instrText>
        </w:r>
        <w:r w:rsidR="008A3A80">
          <w:rPr>
            <w:noProof/>
            <w:webHidden/>
          </w:rPr>
        </w:r>
        <w:r w:rsidR="008A3A80">
          <w:rPr>
            <w:noProof/>
            <w:webHidden/>
          </w:rPr>
          <w:fldChar w:fldCharType="separate"/>
        </w:r>
        <w:r w:rsidR="001B04A1">
          <w:rPr>
            <w:noProof/>
            <w:webHidden/>
          </w:rPr>
          <w:t>150</w:t>
        </w:r>
        <w:r w:rsidR="008A3A80">
          <w:rPr>
            <w:noProof/>
            <w:webHidden/>
          </w:rPr>
          <w:fldChar w:fldCharType="end"/>
        </w:r>
      </w:hyperlink>
    </w:p>
    <w:p w14:paraId="7252FE30" w14:textId="757AD5F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2" w:history="1">
        <w:r w:rsidR="008A3A80" w:rsidRPr="00713102">
          <w:rPr>
            <w:rStyle w:val="Hyperlink"/>
            <w:noProof/>
          </w:rPr>
          <w:t>9 – BRANCH AUTONOMY</w:t>
        </w:r>
        <w:r w:rsidR="008A3A80">
          <w:rPr>
            <w:noProof/>
            <w:webHidden/>
          </w:rPr>
          <w:tab/>
        </w:r>
        <w:r w:rsidR="008A3A80">
          <w:rPr>
            <w:noProof/>
            <w:webHidden/>
          </w:rPr>
          <w:fldChar w:fldCharType="begin"/>
        </w:r>
        <w:r w:rsidR="008A3A80">
          <w:rPr>
            <w:noProof/>
            <w:webHidden/>
          </w:rPr>
          <w:instrText xml:space="preserve"> PAGEREF _Toc176874182 \h </w:instrText>
        </w:r>
        <w:r w:rsidR="008A3A80">
          <w:rPr>
            <w:noProof/>
            <w:webHidden/>
          </w:rPr>
        </w:r>
        <w:r w:rsidR="008A3A80">
          <w:rPr>
            <w:noProof/>
            <w:webHidden/>
          </w:rPr>
          <w:fldChar w:fldCharType="separate"/>
        </w:r>
        <w:r w:rsidR="001B04A1">
          <w:rPr>
            <w:noProof/>
            <w:webHidden/>
          </w:rPr>
          <w:t>150</w:t>
        </w:r>
        <w:r w:rsidR="008A3A80">
          <w:rPr>
            <w:noProof/>
            <w:webHidden/>
          </w:rPr>
          <w:fldChar w:fldCharType="end"/>
        </w:r>
      </w:hyperlink>
    </w:p>
    <w:p w14:paraId="74EE59BE" w14:textId="4323784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3" w:history="1">
        <w:r w:rsidR="008A3A80" w:rsidRPr="00713102">
          <w:rPr>
            <w:rStyle w:val="Hyperlink"/>
            <w:noProof/>
          </w:rPr>
          <w:t>10 – THE BRANCH EXECUTIVE - POWERS AND DUTIES</w:t>
        </w:r>
        <w:r w:rsidR="008A3A80">
          <w:rPr>
            <w:noProof/>
            <w:webHidden/>
          </w:rPr>
          <w:tab/>
        </w:r>
        <w:r w:rsidR="008A3A80">
          <w:rPr>
            <w:noProof/>
            <w:webHidden/>
          </w:rPr>
          <w:fldChar w:fldCharType="begin"/>
        </w:r>
        <w:r w:rsidR="008A3A80">
          <w:rPr>
            <w:noProof/>
            <w:webHidden/>
          </w:rPr>
          <w:instrText xml:space="preserve"> PAGEREF _Toc176874183 \h </w:instrText>
        </w:r>
        <w:r w:rsidR="008A3A80">
          <w:rPr>
            <w:noProof/>
            <w:webHidden/>
          </w:rPr>
        </w:r>
        <w:r w:rsidR="008A3A80">
          <w:rPr>
            <w:noProof/>
            <w:webHidden/>
          </w:rPr>
          <w:fldChar w:fldCharType="separate"/>
        </w:r>
        <w:r w:rsidR="001B04A1">
          <w:rPr>
            <w:noProof/>
            <w:webHidden/>
          </w:rPr>
          <w:t>150</w:t>
        </w:r>
        <w:r w:rsidR="008A3A80">
          <w:rPr>
            <w:noProof/>
            <w:webHidden/>
          </w:rPr>
          <w:fldChar w:fldCharType="end"/>
        </w:r>
      </w:hyperlink>
    </w:p>
    <w:p w14:paraId="76F5B3D9" w14:textId="3BCC5FB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4" w:history="1">
        <w:r w:rsidR="008A3A80" w:rsidRPr="00713102">
          <w:rPr>
            <w:rStyle w:val="Hyperlink"/>
            <w:noProof/>
          </w:rPr>
          <w:t>11 – BRANCH EXECUTIVE – BRANCH EMPLOYEES</w:t>
        </w:r>
        <w:r w:rsidR="008A3A80">
          <w:rPr>
            <w:noProof/>
            <w:webHidden/>
          </w:rPr>
          <w:tab/>
        </w:r>
        <w:r w:rsidR="008A3A80">
          <w:rPr>
            <w:noProof/>
            <w:webHidden/>
          </w:rPr>
          <w:fldChar w:fldCharType="begin"/>
        </w:r>
        <w:r w:rsidR="008A3A80">
          <w:rPr>
            <w:noProof/>
            <w:webHidden/>
          </w:rPr>
          <w:instrText xml:space="preserve"> PAGEREF _Toc176874184 \h </w:instrText>
        </w:r>
        <w:r w:rsidR="008A3A80">
          <w:rPr>
            <w:noProof/>
            <w:webHidden/>
          </w:rPr>
        </w:r>
        <w:r w:rsidR="008A3A80">
          <w:rPr>
            <w:noProof/>
            <w:webHidden/>
          </w:rPr>
          <w:fldChar w:fldCharType="separate"/>
        </w:r>
        <w:r w:rsidR="001B04A1">
          <w:rPr>
            <w:noProof/>
            <w:webHidden/>
          </w:rPr>
          <w:t>151</w:t>
        </w:r>
        <w:r w:rsidR="008A3A80">
          <w:rPr>
            <w:noProof/>
            <w:webHidden/>
          </w:rPr>
          <w:fldChar w:fldCharType="end"/>
        </w:r>
      </w:hyperlink>
    </w:p>
    <w:p w14:paraId="4B018657" w14:textId="132F040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5" w:history="1">
        <w:r w:rsidR="008A3A80" w:rsidRPr="00713102">
          <w:rPr>
            <w:rStyle w:val="Hyperlink"/>
            <w:noProof/>
          </w:rPr>
          <w:t>12 – BRANCH EXECUTIVE SERVICE PROVIDERS</w:t>
        </w:r>
        <w:r w:rsidR="008A3A80">
          <w:rPr>
            <w:noProof/>
            <w:webHidden/>
          </w:rPr>
          <w:tab/>
        </w:r>
        <w:r w:rsidR="008A3A80">
          <w:rPr>
            <w:noProof/>
            <w:webHidden/>
          </w:rPr>
          <w:fldChar w:fldCharType="begin"/>
        </w:r>
        <w:r w:rsidR="008A3A80">
          <w:rPr>
            <w:noProof/>
            <w:webHidden/>
          </w:rPr>
          <w:instrText xml:space="preserve"> PAGEREF _Toc176874185 \h </w:instrText>
        </w:r>
        <w:r w:rsidR="008A3A80">
          <w:rPr>
            <w:noProof/>
            <w:webHidden/>
          </w:rPr>
        </w:r>
        <w:r w:rsidR="008A3A80">
          <w:rPr>
            <w:noProof/>
            <w:webHidden/>
          </w:rPr>
          <w:fldChar w:fldCharType="separate"/>
        </w:r>
        <w:r w:rsidR="001B04A1">
          <w:rPr>
            <w:noProof/>
            <w:webHidden/>
          </w:rPr>
          <w:t>151</w:t>
        </w:r>
        <w:r w:rsidR="008A3A80">
          <w:rPr>
            <w:noProof/>
            <w:webHidden/>
          </w:rPr>
          <w:fldChar w:fldCharType="end"/>
        </w:r>
      </w:hyperlink>
    </w:p>
    <w:p w14:paraId="148B90D9" w14:textId="3346734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6" w:history="1">
        <w:r w:rsidR="008A3A80" w:rsidRPr="00713102">
          <w:rPr>
            <w:rStyle w:val="Hyperlink"/>
            <w:noProof/>
          </w:rPr>
          <w:t>13 – THE BRANCH EXECUTIVE - MEETINGS</w:t>
        </w:r>
        <w:r w:rsidR="008A3A80">
          <w:rPr>
            <w:noProof/>
            <w:webHidden/>
          </w:rPr>
          <w:tab/>
        </w:r>
        <w:r w:rsidR="008A3A80">
          <w:rPr>
            <w:noProof/>
            <w:webHidden/>
          </w:rPr>
          <w:fldChar w:fldCharType="begin"/>
        </w:r>
        <w:r w:rsidR="008A3A80">
          <w:rPr>
            <w:noProof/>
            <w:webHidden/>
          </w:rPr>
          <w:instrText xml:space="preserve"> PAGEREF _Toc176874186 \h </w:instrText>
        </w:r>
        <w:r w:rsidR="008A3A80">
          <w:rPr>
            <w:noProof/>
            <w:webHidden/>
          </w:rPr>
        </w:r>
        <w:r w:rsidR="008A3A80">
          <w:rPr>
            <w:noProof/>
            <w:webHidden/>
          </w:rPr>
          <w:fldChar w:fldCharType="separate"/>
        </w:r>
        <w:r w:rsidR="001B04A1">
          <w:rPr>
            <w:noProof/>
            <w:webHidden/>
          </w:rPr>
          <w:t>151</w:t>
        </w:r>
        <w:r w:rsidR="008A3A80">
          <w:rPr>
            <w:noProof/>
            <w:webHidden/>
          </w:rPr>
          <w:fldChar w:fldCharType="end"/>
        </w:r>
      </w:hyperlink>
    </w:p>
    <w:p w14:paraId="4940951F" w14:textId="587404B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7" w:history="1">
        <w:r w:rsidR="008A3A80" w:rsidRPr="00713102">
          <w:rPr>
            <w:rStyle w:val="Hyperlink"/>
            <w:noProof/>
          </w:rPr>
          <w:t>14 – EXPENSES OF THE EXECUTIVE MEETINGS</w:t>
        </w:r>
        <w:r w:rsidR="008A3A80">
          <w:rPr>
            <w:noProof/>
            <w:webHidden/>
          </w:rPr>
          <w:tab/>
        </w:r>
        <w:r w:rsidR="008A3A80">
          <w:rPr>
            <w:noProof/>
            <w:webHidden/>
          </w:rPr>
          <w:fldChar w:fldCharType="begin"/>
        </w:r>
        <w:r w:rsidR="008A3A80">
          <w:rPr>
            <w:noProof/>
            <w:webHidden/>
          </w:rPr>
          <w:instrText xml:space="preserve"> PAGEREF _Toc176874187 \h </w:instrText>
        </w:r>
        <w:r w:rsidR="008A3A80">
          <w:rPr>
            <w:noProof/>
            <w:webHidden/>
          </w:rPr>
        </w:r>
        <w:r w:rsidR="008A3A80">
          <w:rPr>
            <w:noProof/>
            <w:webHidden/>
          </w:rPr>
          <w:fldChar w:fldCharType="separate"/>
        </w:r>
        <w:r w:rsidR="001B04A1">
          <w:rPr>
            <w:noProof/>
            <w:webHidden/>
          </w:rPr>
          <w:t>152</w:t>
        </w:r>
        <w:r w:rsidR="008A3A80">
          <w:rPr>
            <w:noProof/>
            <w:webHidden/>
          </w:rPr>
          <w:fldChar w:fldCharType="end"/>
        </w:r>
      </w:hyperlink>
    </w:p>
    <w:p w14:paraId="4DA59A41" w14:textId="67BC4E7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8" w:history="1">
        <w:r w:rsidR="008A3A80" w:rsidRPr="00713102">
          <w:rPr>
            <w:rStyle w:val="Hyperlink"/>
            <w:noProof/>
          </w:rPr>
          <w:t>15 – VOTING ON THE BRANCH EXECUTIVE</w:t>
        </w:r>
        <w:r w:rsidR="008A3A80">
          <w:rPr>
            <w:noProof/>
            <w:webHidden/>
          </w:rPr>
          <w:tab/>
        </w:r>
        <w:r w:rsidR="008A3A80">
          <w:rPr>
            <w:noProof/>
            <w:webHidden/>
          </w:rPr>
          <w:fldChar w:fldCharType="begin"/>
        </w:r>
        <w:r w:rsidR="008A3A80">
          <w:rPr>
            <w:noProof/>
            <w:webHidden/>
          </w:rPr>
          <w:instrText xml:space="preserve"> PAGEREF _Toc176874188 \h </w:instrText>
        </w:r>
        <w:r w:rsidR="008A3A80">
          <w:rPr>
            <w:noProof/>
            <w:webHidden/>
          </w:rPr>
        </w:r>
        <w:r w:rsidR="008A3A80">
          <w:rPr>
            <w:noProof/>
            <w:webHidden/>
          </w:rPr>
          <w:fldChar w:fldCharType="separate"/>
        </w:r>
        <w:r w:rsidR="001B04A1">
          <w:rPr>
            <w:noProof/>
            <w:webHidden/>
          </w:rPr>
          <w:t>152</w:t>
        </w:r>
        <w:r w:rsidR="008A3A80">
          <w:rPr>
            <w:noProof/>
            <w:webHidden/>
          </w:rPr>
          <w:fldChar w:fldCharType="end"/>
        </w:r>
      </w:hyperlink>
    </w:p>
    <w:p w14:paraId="651BA134" w14:textId="2C62237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89" w:history="1">
        <w:r w:rsidR="008A3A80" w:rsidRPr="00713102">
          <w:rPr>
            <w:rStyle w:val="Hyperlink"/>
            <w:noProof/>
          </w:rPr>
          <w:t>16 – THE BRANCH SUB-COMMITTEES</w:t>
        </w:r>
        <w:r w:rsidR="008A3A80">
          <w:rPr>
            <w:noProof/>
            <w:webHidden/>
          </w:rPr>
          <w:tab/>
        </w:r>
        <w:r w:rsidR="008A3A80">
          <w:rPr>
            <w:noProof/>
            <w:webHidden/>
          </w:rPr>
          <w:fldChar w:fldCharType="begin"/>
        </w:r>
        <w:r w:rsidR="008A3A80">
          <w:rPr>
            <w:noProof/>
            <w:webHidden/>
          </w:rPr>
          <w:instrText xml:space="preserve"> PAGEREF _Toc176874189 \h </w:instrText>
        </w:r>
        <w:r w:rsidR="008A3A80">
          <w:rPr>
            <w:noProof/>
            <w:webHidden/>
          </w:rPr>
        </w:r>
        <w:r w:rsidR="008A3A80">
          <w:rPr>
            <w:noProof/>
            <w:webHidden/>
          </w:rPr>
          <w:fldChar w:fldCharType="separate"/>
        </w:r>
        <w:r w:rsidR="001B04A1">
          <w:rPr>
            <w:noProof/>
            <w:webHidden/>
          </w:rPr>
          <w:t>154</w:t>
        </w:r>
        <w:r w:rsidR="008A3A80">
          <w:rPr>
            <w:noProof/>
            <w:webHidden/>
          </w:rPr>
          <w:fldChar w:fldCharType="end"/>
        </w:r>
      </w:hyperlink>
    </w:p>
    <w:p w14:paraId="70042FD0" w14:textId="43B5EEA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0" w:history="1">
        <w:r w:rsidR="008A3A80" w:rsidRPr="00713102">
          <w:rPr>
            <w:rStyle w:val="Hyperlink"/>
            <w:noProof/>
          </w:rPr>
          <w:t>17 – POWERS OF THE BRANCH COUNCIL</w:t>
        </w:r>
        <w:r w:rsidR="008A3A80">
          <w:rPr>
            <w:noProof/>
            <w:webHidden/>
          </w:rPr>
          <w:tab/>
        </w:r>
        <w:r w:rsidR="008A3A80">
          <w:rPr>
            <w:noProof/>
            <w:webHidden/>
          </w:rPr>
          <w:fldChar w:fldCharType="begin"/>
        </w:r>
        <w:r w:rsidR="008A3A80">
          <w:rPr>
            <w:noProof/>
            <w:webHidden/>
          </w:rPr>
          <w:instrText xml:space="preserve"> PAGEREF _Toc176874190 \h </w:instrText>
        </w:r>
        <w:r w:rsidR="008A3A80">
          <w:rPr>
            <w:noProof/>
            <w:webHidden/>
          </w:rPr>
        </w:r>
        <w:r w:rsidR="008A3A80">
          <w:rPr>
            <w:noProof/>
            <w:webHidden/>
          </w:rPr>
          <w:fldChar w:fldCharType="separate"/>
        </w:r>
        <w:r w:rsidR="001B04A1">
          <w:rPr>
            <w:noProof/>
            <w:webHidden/>
          </w:rPr>
          <w:t>154</w:t>
        </w:r>
        <w:r w:rsidR="008A3A80">
          <w:rPr>
            <w:noProof/>
            <w:webHidden/>
          </w:rPr>
          <w:fldChar w:fldCharType="end"/>
        </w:r>
      </w:hyperlink>
    </w:p>
    <w:p w14:paraId="6BAB3C4A" w14:textId="1C641EF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1" w:history="1">
        <w:r w:rsidR="008A3A80" w:rsidRPr="00713102">
          <w:rPr>
            <w:rStyle w:val="Hyperlink"/>
            <w:noProof/>
          </w:rPr>
          <w:t>18 – BRANCH COUNCIL MEMBERSHIP</w:t>
        </w:r>
        <w:r w:rsidR="008A3A80">
          <w:rPr>
            <w:noProof/>
            <w:webHidden/>
          </w:rPr>
          <w:tab/>
        </w:r>
        <w:r w:rsidR="008A3A80">
          <w:rPr>
            <w:noProof/>
            <w:webHidden/>
          </w:rPr>
          <w:fldChar w:fldCharType="begin"/>
        </w:r>
        <w:r w:rsidR="008A3A80">
          <w:rPr>
            <w:noProof/>
            <w:webHidden/>
          </w:rPr>
          <w:instrText xml:space="preserve"> PAGEREF _Toc176874191 \h </w:instrText>
        </w:r>
        <w:r w:rsidR="008A3A80">
          <w:rPr>
            <w:noProof/>
            <w:webHidden/>
          </w:rPr>
        </w:r>
        <w:r w:rsidR="008A3A80">
          <w:rPr>
            <w:noProof/>
            <w:webHidden/>
          </w:rPr>
          <w:fldChar w:fldCharType="separate"/>
        </w:r>
        <w:r w:rsidR="001B04A1">
          <w:rPr>
            <w:noProof/>
            <w:webHidden/>
          </w:rPr>
          <w:t>155</w:t>
        </w:r>
        <w:r w:rsidR="008A3A80">
          <w:rPr>
            <w:noProof/>
            <w:webHidden/>
          </w:rPr>
          <w:fldChar w:fldCharType="end"/>
        </w:r>
      </w:hyperlink>
    </w:p>
    <w:p w14:paraId="2334DB4B" w14:textId="72FBD85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2" w:history="1">
        <w:r w:rsidR="008A3A80" w:rsidRPr="00713102">
          <w:rPr>
            <w:rStyle w:val="Hyperlink"/>
            <w:noProof/>
          </w:rPr>
          <w:t>19 – MEETINGS OF THE BRANCH COUNCIL</w:t>
        </w:r>
        <w:r w:rsidR="008A3A80">
          <w:rPr>
            <w:noProof/>
            <w:webHidden/>
          </w:rPr>
          <w:tab/>
        </w:r>
        <w:r w:rsidR="008A3A80">
          <w:rPr>
            <w:noProof/>
            <w:webHidden/>
          </w:rPr>
          <w:fldChar w:fldCharType="begin"/>
        </w:r>
        <w:r w:rsidR="008A3A80">
          <w:rPr>
            <w:noProof/>
            <w:webHidden/>
          </w:rPr>
          <w:instrText xml:space="preserve"> PAGEREF _Toc176874192 \h </w:instrText>
        </w:r>
        <w:r w:rsidR="008A3A80">
          <w:rPr>
            <w:noProof/>
            <w:webHidden/>
          </w:rPr>
        </w:r>
        <w:r w:rsidR="008A3A80">
          <w:rPr>
            <w:noProof/>
            <w:webHidden/>
          </w:rPr>
          <w:fldChar w:fldCharType="separate"/>
        </w:r>
        <w:r w:rsidR="001B04A1">
          <w:rPr>
            <w:noProof/>
            <w:webHidden/>
          </w:rPr>
          <w:t>156</w:t>
        </w:r>
        <w:r w:rsidR="008A3A80">
          <w:rPr>
            <w:noProof/>
            <w:webHidden/>
          </w:rPr>
          <w:fldChar w:fldCharType="end"/>
        </w:r>
      </w:hyperlink>
    </w:p>
    <w:p w14:paraId="3DCDA230" w14:textId="2B26A23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3" w:history="1">
        <w:r w:rsidR="008A3A80" w:rsidRPr="00713102">
          <w:rPr>
            <w:rStyle w:val="Hyperlink"/>
            <w:noProof/>
          </w:rPr>
          <w:t>20 – SPECIAL MEETINGS OF THE BRANCH COUNCIL</w:t>
        </w:r>
        <w:r w:rsidR="008A3A80">
          <w:rPr>
            <w:noProof/>
            <w:webHidden/>
          </w:rPr>
          <w:tab/>
        </w:r>
        <w:r w:rsidR="008A3A80">
          <w:rPr>
            <w:noProof/>
            <w:webHidden/>
          </w:rPr>
          <w:fldChar w:fldCharType="begin"/>
        </w:r>
        <w:r w:rsidR="008A3A80">
          <w:rPr>
            <w:noProof/>
            <w:webHidden/>
          </w:rPr>
          <w:instrText xml:space="preserve"> PAGEREF _Toc176874193 \h </w:instrText>
        </w:r>
        <w:r w:rsidR="008A3A80">
          <w:rPr>
            <w:noProof/>
            <w:webHidden/>
          </w:rPr>
        </w:r>
        <w:r w:rsidR="008A3A80">
          <w:rPr>
            <w:noProof/>
            <w:webHidden/>
          </w:rPr>
          <w:fldChar w:fldCharType="separate"/>
        </w:r>
        <w:r w:rsidR="001B04A1">
          <w:rPr>
            <w:noProof/>
            <w:webHidden/>
          </w:rPr>
          <w:t>157</w:t>
        </w:r>
        <w:r w:rsidR="008A3A80">
          <w:rPr>
            <w:noProof/>
            <w:webHidden/>
          </w:rPr>
          <w:fldChar w:fldCharType="end"/>
        </w:r>
      </w:hyperlink>
    </w:p>
    <w:p w14:paraId="14D3F264" w14:textId="0407BDF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4" w:history="1">
        <w:r w:rsidR="008A3A80" w:rsidRPr="00713102">
          <w:rPr>
            <w:rStyle w:val="Hyperlink"/>
            <w:noProof/>
          </w:rPr>
          <w:t>21 – VOTING ON THE BRANCH COUNCIL</w:t>
        </w:r>
        <w:r w:rsidR="008A3A80">
          <w:rPr>
            <w:noProof/>
            <w:webHidden/>
          </w:rPr>
          <w:tab/>
        </w:r>
        <w:r w:rsidR="008A3A80">
          <w:rPr>
            <w:noProof/>
            <w:webHidden/>
          </w:rPr>
          <w:fldChar w:fldCharType="begin"/>
        </w:r>
        <w:r w:rsidR="008A3A80">
          <w:rPr>
            <w:noProof/>
            <w:webHidden/>
          </w:rPr>
          <w:instrText xml:space="preserve"> PAGEREF _Toc176874194 \h </w:instrText>
        </w:r>
        <w:r w:rsidR="008A3A80">
          <w:rPr>
            <w:noProof/>
            <w:webHidden/>
          </w:rPr>
        </w:r>
        <w:r w:rsidR="008A3A80">
          <w:rPr>
            <w:noProof/>
            <w:webHidden/>
          </w:rPr>
          <w:fldChar w:fldCharType="separate"/>
        </w:r>
        <w:r w:rsidR="001B04A1">
          <w:rPr>
            <w:noProof/>
            <w:webHidden/>
          </w:rPr>
          <w:t>157</w:t>
        </w:r>
        <w:r w:rsidR="008A3A80">
          <w:rPr>
            <w:noProof/>
            <w:webHidden/>
          </w:rPr>
          <w:fldChar w:fldCharType="end"/>
        </w:r>
      </w:hyperlink>
    </w:p>
    <w:p w14:paraId="2206AFD6" w14:textId="27146C8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5" w:history="1">
        <w:r w:rsidR="008A3A80" w:rsidRPr="00713102">
          <w:rPr>
            <w:rStyle w:val="Hyperlink"/>
            <w:noProof/>
          </w:rPr>
          <w:t>22 – THE NATIONAL EXECUTIVE REPRESENTATIVES</w:t>
        </w:r>
        <w:r w:rsidR="008A3A80">
          <w:rPr>
            <w:noProof/>
            <w:webHidden/>
          </w:rPr>
          <w:tab/>
        </w:r>
        <w:r w:rsidR="008A3A80">
          <w:rPr>
            <w:noProof/>
            <w:webHidden/>
          </w:rPr>
          <w:fldChar w:fldCharType="begin"/>
        </w:r>
        <w:r w:rsidR="008A3A80">
          <w:rPr>
            <w:noProof/>
            <w:webHidden/>
          </w:rPr>
          <w:instrText xml:space="preserve"> PAGEREF _Toc176874195 \h </w:instrText>
        </w:r>
        <w:r w:rsidR="008A3A80">
          <w:rPr>
            <w:noProof/>
            <w:webHidden/>
          </w:rPr>
        </w:r>
        <w:r w:rsidR="008A3A80">
          <w:rPr>
            <w:noProof/>
            <w:webHidden/>
          </w:rPr>
          <w:fldChar w:fldCharType="separate"/>
        </w:r>
        <w:r w:rsidR="001B04A1">
          <w:rPr>
            <w:noProof/>
            <w:webHidden/>
          </w:rPr>
          <w:t>157</w:t>
        </w:r>
        <w:r w:rsidR="008A3A80">
          <w:rPr>
            <w:noProof/>
            <w:webHidden/>
          </w:rPr>
          <w:fldChar w:fldCharType="end"/>
        </w:r>
      </w:hyperlink>
    </w:p>
    <w:p w14:paraId="75945F7C" w14:textId="1465A21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6" w:history="1">
        <w:r w:rsidR="008A3A80" w:rsidRPr="00713102">
          <w:rPr>
            <w:rStyle w:val="Hyperlink"/>
            <w:noProof/>
          </w:rPr>
          <w:t>23 – NATIONAL CONFERENCE DELEGATES</w:t>
        </w:r>
        <w:r w:rsidR="008A3A80">
          <w:rPr>
            <w:noProof/>
            <w:webHidden/>
          </w:rPr>
          <w:tab/>
        </w:r>
        <w:r w:rsidR="008A3A80">
          <w:rPr>
            <w:noProof/>
            <w:webHidden/>
          </w:rPr>
          <w:fldChar w:fldCharType="begin"/>
        </w:r>
        <w:r w:rsidR="008A3A80">
          <w:rPr>
            <w:noProof/>
            <w:webHidden/>
          </w:rPr>
          <w:instrText xml:space="preserve"> PAGEREF _Toc176874196 \h </w:instrText>
        </w:r>
        <w:r w:rsidR="008A3A80">
          <w:rPr>
            <w:noProof/>
            <w:webHidden/>
          </w:rPr>
        </w:r>
        <w:r w:rsidR="008A3A80">
          <w:rPr>
            <w:noProof/>
            <w:webHidden/>
          </w:rPr>
          <w:fldChar w:fldCharType="separate"/>
        </w:r>
        <w:r w:rsidR="001B04A1">
          <w:rPr>
            <w:noProof/>
            <w:webHidden/>
          </w:rPr>
          <w:t>157</w:t>
        </w:r>
        <w:r w:rsidR="008A3A80">
          <w:rPr>
            <w:noProof/>
            <w:webHidden/>
          </w:rPr>
          <w:fldChar w:fldCharType="end"/>
        </w:r>
      </w:hyperlink>
    </w:p>
    <w:p w14:paraId="58200178" w14:textId="281D925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7" w:history="1">
        <w:r w:rsidR="008A3A80" w:rsidRPr="00713102">
          <w:rPr>
            <w:rStyle w:val="Hyperlink"/>
            <w:noProof/>
          </w:rPr>
          <w:t>24 – ALTERNATE NATIONAL CONFERENCE DELEGATES</w:t>
        </w:r>
        <w:r w:rsidR="008A3A80">
          <w:rPr>
            <w:noProof/>
            <w:webHidden/>
          </w:rPr>
          <w:tab/>
        </w:r>
        <w:r w:rsidR="008A3A80">
          <w:rPr>
            <w:noProof/>
            <w:webHidden/>
          </w:rPr>
          <w:fldChar w:fldCharType="begin"/>
        </w:r>
        <w:r w:rsidR="008A3A80">
          <w:rPr>
            <w:noProof/>
            <w:webHidden/>
          </w:rPr>
          <w:instrText xml:space="preserve"> PAGEREF _Toc176874197 \h </w:instrText>
        </w:r>
        <w:r w:rsidR="008A3A80">
          <w:rPr>
            <w:noProof/>
            <w:webHidden/>
          </w:rPr>
        </w:r>
        <w:r w:rsidR="008A3A80">
          <w:rPr>
            <w:noProof/>
            <w:webHidden/>
          </w:rPr>
          <w:fldChar w:fldCharType="separate"/>
        </w:r>
        <w:r w:rsidR="001B04A1">
          <w:rPr>
            <w:noProof/>
            <w:webHidden/>
          </w:rPr>
          <w:t>157</w:t>
        </w:r>
        <w:r w:rsidR="008A3A80">
          <w:rPr>
            <w:noProof/>
            <w:webHidden/>
          </w:rPr>
          <w:fldChar w:fldCharType="end"/>
        </w:r>
      </w:hyperlink>
    </w:p>
    <w:p w14:paraId="5EE5484F" w14:textId="1D7E24B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8" w:history="1">
        <w:r w:rsidR="008A3A80" w:rsidRPr="00713102">
          <w:rPr>
            <w:rStyle w:val="Hyperlink"/>
            <w:noProof/>
          </w:rPr>
          <w:t>25 – BRANCH PRESIDENT</w:t>
        </w:r>
        <w:r w:rsidR="008A3A80">
          <w:rPr>
            <w:noProof/>
            <w:webHidden/>
          </w:rPr>
          <w:tab/>
        </w:r>
        <w:r w:rsidR="008A3A80">
          <w:rPr>
            <w:noProof/>
            <w:webHidden/>
          </w:rPr>
          <w:fldChar w:fldCharType="begin"/>
        </w:r>
        <w:r w:rsidR="008A3A80">
          <w:rPr>
            <w:noProof/>
            <w:webHidden/>
          </w:rPr>
          <w:instrText xml:space="preserve"> PAGEREF _Toc176874198 \h </w:instrText>
        </w:r>
        <w:r w:rsidR="008A3A80">
          <w:rPr>
            <w:noProof/>
            <w:webHidden/>
          </w:rPr>
        </w:r>
        <w:r w:rsidR="008A3A80">
          <w:rPr>
            <w:noProof/>
            <w:webHidden/>
          </w:rPr>
          <w:fldChar w:fldCharType="separate"/>
        </w:r>
        <w:r w:rsidR="001B04A1">
          <w:rPr>
            <w:noProof/>
            <w:webHidden/>
          </w:rPr>
          <w:t>157</w:t>
        </w:r>
        <w:r w:rsidR="008A3A80">
          <w:rPr>
            <w:noProof/>
            <w:webHidden/>
          </w:rPr>
          <w:fldChar w:fldCharType="end"/>
        </w:r>
      </w:hyperlink>
    </w:p>
    <w:p w14:paraId="1D13F83C" w14:textId="7729E4A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199" w:history="1">
        <w:r w:rsidR="008A3A80" w:rsidRPr="00713102">
          <w:rPr>
            <w:rStyle w:val="Hyperlink"/>
            <w:noProof/>
          </w:rPr>
          <w:t>26 – BRANCH VICE-PRESIDENTS</w:t>
        </w:r>
        <w:r w:rsidR="008A3A80">
          <w:rPr>
            <w:noProof/>
            <w:webHidden/>
          </w:rPr>
          <w:tab/>
        </w:r>
        <w:r w:rsidR="008A3A80">
          <w:rPr>
            <w:noProof/>
            <w:webHidden/>
          </w:rPr>
          <w:fldChar w:fldCharType="begin"/>
        </w:r>
        <w:r w:rsidR="008A3A80">
          <w:rPr>
            <w:noProof/>
            <w:webHidden/>
          </w:rPr>
          <w:instrText xml:space="preserve"> PAGEREF _Toc176874199 \h </w:instrText>
        </w:r>
        <w:r w:rsidR="008A3A80">
          <w:rPr>
            <w:noProof/>
            <w:webHidden/>
          </w:rPr>
        </w:r>
        <w:r w:rsidR="008A3A80">
          <w:rPr>
            <w:noProof/>
            <w:webHidden/>
          </w:rPr>
          <w:fldChar w:fldCharType="separate"/>
        </w:r>
        <w:r w:rsidR="001B04A1">
          <w:rPr>
            <w:noProof/>
            <w:webHidden/>
          </w:rPr>
          <w:t>158</w:t>
        </w:r>
        <w:r w:rsidR="008A3A80">
          <w:rPr>
            <w:noProof/>
            <w:webHidden/>
          </w:rPr>
          <w:fldChar w:fldCharType="end"/>
        </w:r>
      </w:hyperlink>
    </w:p>
    <w:p w14:paraId="2226E11A" w14:textId="172B32F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0" w:history="1">
        <w:r w:rsidR="008A3A80" w:rsidRPr="00713102">
          <w:rPr>
            <w:rStyle w:val="Hyperlink"/>
            <w:noProof/>
          </w:rPr>
          <w:t>27 – BRANCH TREASURER</w:t>
        </w:r>
        <w:r w:rsidR="008A3A80">
          <w:rPr>
            <w:noProof/>
            <w:webHidden/>
          </w:rPr>
          <w:tab/>
        </w:r>
        <w:r w:rsidR="008A3A80">
          <w:rPr>
            <w:noProof/>
            <w:webHidden/>
          </w:rPr>
          <w:fldChar w:fldCharType="begin"/>
        </w:r>
        <w:r w:rsidR="008A3A80">
          <w:rPr>
            <w:noProof/>
            <w:webHidden/>
          </w:rPr>
          <w:instrText xml:space="preserve"> PAGEREF _Toc176874200 \h </w:instrText>
        </w:r>
        <w:r w:rsidR="008A3A80">
          <w:rPr>
            <w:noProof/>
            <w:webHidden/>
          </w:rPr>
        </w:r>
        <w:r w:rsidR="008A3A80">
          <w:rPr>
            <w:noProof/>
            <w:webHidden/>
          </w:rPr>
          <w:fldChar w:fldCharType="separate"/>
        </w:r>
        <w:r w:rsidR="001B04A1">
          <w:rPr>
            <w:noProof/>
            <w:webHidden/>
          </w:rPr>
          <w:t>159</w:t>
        </w:r>
        <w:r w:rsidR="008A3A80">
          <w:rPr>
            <w:noProof/>
            <w:webHidden/>
          </w:rPr>
          <w:fldChar w:fldCharType="end"/>
        </w:r>
      </w:hyperlink>
    </w:p>
    <w:p w14:paraId="48966AFA" w14:textId="56C29B5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1" w:history="1">
        <w:r w:rsidR="008A3A80" w:rsidRPr="00713102">
          <w:rPr>
            <w:rStyle w:val="Hyperlink"/>
            <w:noProof/>
          </w:rPr>
          <w:t>28 – THE BRANCH EXECUTIVE PRESIDENT</w:t>
        </w:r>
        <w:r w:rsidR="008A3A80">
          <w:rPr>
            <w:noProof/>
            <w:webHidden/>
          </w:rPr>
          <w:tab/>
        </w:r>
        <w:r w:rsidR="008A3A80">
          <w:rPr>
            <w:noProof/>
            <w:webHidden/>
          </w:rPr>
          <w:fldChar w:fldCharType="begin"/>
        </w:r>
        <w:r w:rsidR="008A3A80">
          <w:rPr>
            <w:noProof/>
            <w:webHidden/>
          </w:rPr>
          <w:instrText xml:space="preserve"> PAGEREF _Toc176874201 \h </w:instrText>
        </w:r>
        <w:r w:rsidR="008A3A80">
          <w:rPr>
            <w:noProof/>
            <w:webHidden/>
          </w:rPr>
        </w:r>
        <w:r w:rsidR="008A3A80">
          <w:rPr>
            <w:noProof/>
            <w:webHidden/>
          </w:rPr>
          <w:fldChar w:fldCharType="separate"/>
        </w:r>
        <w:r w:rsidR="001B04A1">
          <w:rPr>
            <w:noProof/>
            <w:webHidden/>
          </w:rPr>
          <w:t>159</w:t>
        </w:r>
        <w:r w:rsidR="008A3A80">
          <w:rPr>
            <w:noProof/>
            <w:webHidden/>
          </w:rPr>
          <w:fldChar w:fldCharType="end"/>
        </w:r>
      </w:hyperlink>
    </w:p>
    <w:p w14:paraId="4D92CC11" w14:textId="3306321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2" w:history="1">
        <w:r w:rsidR="008A3A80" w:rsidRPr="00713102">
          <w:rPr>
            <w:rStyle w:val="Hyperlink"/>
            <w:noProof/>
          </w:rPr>
          <w:t>29 – THE BRANCH SECRETARY</w:t>
        </w:r>
        <w:r w:rsidR="008A3A80">
          <w:rPr>
            <w:noProof/>
            <w:webHidden/>
          </w:rPr>
          <w:tab/>
        </w:r>
        <w:r w:rsidR="008A3A80">
          <w:rPr>
            <w:noProof/>
            <w:webHidden/>
          </w:rPr>
          <w:fldChar w:fldCharType="begin"/>
        </w:r>
        <w:r w:rsidR="008A3A80">
          <w:rPr>
            <w:noProof/>
            <w:webHidden/>
          </w:rPr>
          <w:instrText xml:space="preserve"> PAGEREF _Toc176874202 \h </w:instrText>
        </w:r>
        <w:r w:rsidR="008A3A80">
          <w:rPr>
            <w:noProof/>
            <w:webHidden/>
          </w:rPr>
        </w:r>
        <w:r w:rsidR="008A3A80">
          <w:rPr>
            <w:noProof/>
            <w:webHidden/>
          </w:rPr>
          <w:fldChar w:fldCharType="separate"/>
        </w:r>
        <w:r w:rsidR="001B04A1">
          <w:rPr>
            <w:noProof/>
            <w:webHidden/>
          </w:rPr>
          <w:t>159</w:t>
        </w:r>
        <w:r w:rsidR="008A3A80">
          <w:rPr>
            <w:noProof/>
            <w:webHidden/>
          </w:rPr>
          <w:fldChar w:fldCharType="end"/>
        </w:r>
      </w:hyperlink>
    </w:p>
    <w:p w14:paraId="13AB7A73" w14:textId="3E0066C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3" w:history="1">
        <w:r w:rsidR="008A3A80" w:rsidRPr="00713102">
          <w:rPr>
            <w:rStyle w:val="Hyperlink"/>
            <w:noProof/>
          </w:rPr>
          <w:t>30 – BRANCH ASSISTANT SECRETARY</w:t>
        </w:r>
        <w:r w:rsidR="008A3A80">
          <w:rPr>
            <w:noProof/>
            <w:webHidden/>
          </w:rPr>
          <w:tab/>
        </w:r>
        <w:r w:rsidR="008A3A80">
          <w:rPr>
            <w:noProof/>
            <w:webHidden/>
          </w:rPr>
          <w:fldChar w:fldCharType="begin"/>
        </w:r>
        <w:r w:rsidR="008A3A80">
          <w:rPr>
            <w:noProof/>
            <w:webHidden/>
          </w:rPr>
          <w:instrText xml:space="preserve"> PAGEREF _Toc176874203 \h </w:instrText>
        </w:r>
        <w:r w:rsidR="008A3A80">
          <w:rPr>
            <w:noProof/>
            <w:webHidden/>
          </w:rPr>
        </w:r>
        <w:r w:rsidR="008A3A80">
          <w:rPr>
            <w:noProof/>
            <w:webHidden/>
          </w:rPr>
          <w:fldChar w:fldCharType="separate"/>
        </w:r>
        <w:r w:rsidR="001B04A1">
          <w:rPr>
            <w:noProof/>
            <w:webHidden/>
          </w:rPr>
          <w:t>160</w:t>
        </w:r>
        <w:r w:rsidR="008A3A80">
          <w:rPr>
            <w:noProof/>
            <w:webHidden/>
          </w:rPr>
          <w:fldChar w:fldCharType="end"/>
        </w:r>
      </w:hyperlink>
    </w:p>
    <w:p w14:paraId="34855230" w14:textId="41A1592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4" w:history="1">
        <w:r w:rsidR="008A3A80" w:rsidRPr="00713102">
          <w:rPr>
            <w:rStyle w:val="Hyperlink"/>
            <w:noProof/>
          </w:rPr>
          <w:t>31 – BRANCH AUDITOR</w:t>
        </w:r>
        <w:r w:rsidR="008A3A80">
          <w:rPr>
            <w:noProof/>
            <w:webHidden/>
          </w:rPr>
          <w:tab/>
        </w:r>
        <w:r w:rsidR="008A3A80">
          <w:rPr>
            <w:noProof/>
            <w:webHidden/>
          </w:rPr>
          <w:fldChar w:fldCharType="begin"/>
        </w:r>
        <w:r w:rsidR="008A3A80">
          <w:rPr>
            <w:noProof/>
            <w:webHidden/>
          </w:rPr>
          <w:instrText xml:space="preserve"> PAGEREF _Toc176874204 \h </w:instrText>
        </w:r>
        <w:r w:rsidR="008A3A80">
          <w:rPr>
            <w:noProof/>
            <w:webHidden/>
          </w:rPr>
        </w:r>
        <w:r w:rsidR="008A3A80">
          <w:rPr>
            <w:noProof/>
            <w:webHidden/>
          </w:rPr>
          <w:fldChar w:fldCharType="separate"/>
        </w:r>
        <w:r w:rsidR="001B04A1">
          <w:rPr>
            <w:noProof/>
            <w:webHidden/>
          </w:rPr>
          <w:t>161</w:t>
        </w:r>
        <w:r w:rsidR="008A3A80">
          <w:rPr>
            <w:noProof/>
            <w:webHidden/>
          </w:rPr>
          <w:fldChar w:fldCharType="end"/>
        </w:r>
      </w:hyperlink>
    </w:p>
    <w:p w14:paraId="79AECF0E" w14:textId="3C6128B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5" w:history="1">
        <w:r w:rsidR="008A3A80" w:rsidRPr="00713102">
          <w:rPr>
            <w:rStyle w:val="Hyperlink"/>
            <w:noProof/>
          </w:rPr>
          <w:t>32 – RETURNING OFFICER</w:t>
        </w:r>
        <w:r w:rsidR="008A3A80">
          <w:rPr>
            <w:noProof/>
            <w:webHidden/>
          </w:rPr>
          <w:tab/>
        </w:r>
        <w:r w:rsidR="008A3A80">
          <w:rPr>
            <w:noProof/>
            <w:webHidden/>
          </w:rPr>
          <w:fldChar w:fldCharType="begin"/>
        </w:r>
        <w:r w:rsidR="008A3A80">
          <w:rPr>
            <w:noProof/>
            <w:webHidden/>
          </w:rPr>
          <w:instrText xml:space="preserve"> PAGEREF _Toc176874205 \h </w:instrText>
        </w:r>
        <w:r w:rsidR="008A3A80">
          <w:rPr>
            <w:noProof/>
            <w:webHidden/>
          </w:rPr>
        </w:r>
        <w:r w:rsidR="008A3A80">
          <w:rPr>
            <w:noProof/>
            <w:webHidden/>
          </w:rPr>
          <w:fldChar w:fldCharType="separate"/>
        </w:r>
        <w:r w:rsidR="001B04A1">
          <w:rPr>
            <w:noProof/>
            <w:webHidden/>
          </w:rPr>
          <w:t>161</w:t>
        </w:r>
        <w:r w:rsidR="008A3A80">
          <w:rPr>
            <w:noProof/>
            <w:webHidden/>
          </w:rPr>
          <w:fldChar w:fldCharType="end"/>
        </w:r>
      </w:hyperlink>
    </w:p>
    <w:p w14:paraId="424A4133" w14:textId="6918093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6" w:history="1">
        <w:r w:rsidR="008A3A80" w:rsidRPr="00713102">
          <w:rPr>
            <w:rStyle w:val="Hyperlink"/>
            <w:noProof/>
          </w:rPr>
          <w:t>33 – ELECTION OF BRANCH OFFICE/ POSITION HOLDERS</w:t>
        </w:r>
        <w:r w:rsidR="008A3A80">
          <w:rPr>
            <w:noProof/>
            <w:webHidden/>
          </w:rPr>
          <w:tab/>
        </w:r>
        <w:r w:rsidR="008A3A80">
          <w:rPr>
            <w:noProof/>
            <w:webHidden/>
          </w:rPr>
          <w:fldChar w:fldCharType="begin"/>
        </w:r>
        <w:r w:rsidR="008A3A80">
          <w:rPr>
            <w:noProof/>
            <w:webHidden/>
          </w:rPr>
          <w:instrText xml:space="preserve"> PAGEREF _Toc176874206 \h </w:instrText>
        </w:r>
        <w:r w:rsidR="008A3A80">
          <w:rPr>
            <w:noProof/>
            <w:webHidden/>
          </w:rPr>
        </w:r>
        <w:r w:rsidR="008A3A80">
          <w:rPr>
            <w:noProof/>
            <w:webHidden/>
          </w:rPr>
          <w:fldChar w:fldCharType="separate"/>
        </w:r>
        <w:r w:rsidR="001B04A1">
          <w:rPr>
            <w:noProof/>
            <w:webHidden/>
          </w:rPr>
          <w:t>161</w:t>
        </w:r>
        <w:r w:rsidR="008A3A80">
          <w:rPr>
            <w:noProof/>
            <w:webHidden/>
          </w:rPr>
          <w:fldChar w:fldCharType="end"/>
        </w:r>
      </w:hyperlink>
    </w:p>
    <w:p w14:paraId="35B417C5" w14:textId="776E2BA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7" w:history="1">
        <w:r w:rsidR="008A3A80" w:rsidRPr="00713102">
          <w:rPr>
            <w:rStyle w:val="Hyperlink"/>
            <w:noProof/>
          </w:rPr>
          <w:t>34 – PROPORTIONAL REPRESENTATION</w:t>
        </w:r>
        <w:r w:rsidR="008A3A80">
          <w:rPr>
            <w:noProof/>
            <w:webHidden/>
          </w:rPr>
          <w:tab/>
        </w:r>
        <w:r w:rsidR="008A3A80">
          <w:rPr>
            <w:noProof/>
            <w:webHidden/>
          </w:rPr>
          <w:fldChar w:fldCharType="begin"/>
        </w:r>
        <w:r w:rsidR="008A3A80">
          <w:rPr>
            <w:noProof/>
            <w:webHidden/>
          </w:rPr>
          <w:instrText xml:space="preserve"> PAGEREF _Toc176874207 \h </w:instrText>
        </w:r>
        <w:r w:rsidR="008A3A80">
          <w:rPr>
            <w:noProof/>
            <w:webHidden/>
          </w:rPr>
        </w:r>
        <w:r w:rsidR="008A3A80">
          <w:rPr>
            <w:noProof/>
            <w:webHidden/>
          </w:rPr>
          <w:fldChar w:fldCharType="separate"/>
        </w:r>
        <w:r w:rsidR="001B04A1">
          <w:rPr>
            <w:noProof/>
            <w:webHidden/>
          </w:rPr>
          <w:t>165</w:t>
        </w:r>
        <w:r w:rsidR="008A3A80">
          <w:rPr>
            <w:noProof/>
            <w:webHidden/>
          </w:rPr>
          <w:fldChar w:fldCharType="end"/>
        </w:r>
      </w:hyperlink>
    </w:p>
    <w:p w14:paraId="5900BD07" w14:textId="7023DA8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8" w:history="1">
        <w:r w:rsidR="008A3A80" w:rsidRPr="00713102">
          <w:rPr>
            <w:rStyle w:val="Hyperlink"/>
            <w:noProof/>
          </w:rPr>
          <w:t>35 – BRANCH INDUSTRY DIVISION COMMITTEE</w:t>
        </w:r>
        <w:r w:rsidR="008A3A80">
          <w:rPr>
            <w:noProof/>
            <w:webHidden/>
          </w:rPr>
          <w:tab/>
        </w:r>
        <w:r w:rsidR="008A3A80">
          <w:rPr>
            <w:noProof/>
            <w:webHidden/>
          </w:rPr>
          <w:fldChar w:fldCharType="begin"/>
        </w:r>
        <w:r w:rsidR="008A3A80">
          <w:rPr>
            <w:noProof/>
            <w:webHidden/>
          </w:rPr>
          <w:instrText xml:space="preserve"> PAGEREF _Toc176874208 \h </w:instrText>
        </w:r>
        <w:r w:rsidR="008A3A80">
          <w:rPr>
            <w:noProof/>
            <w:webHidden/>
          </w:rPr>
        </w:r>
        <w:r w:rsidR="008A3A80">
          <w:rPr>
            <w:noProof/>
            <w:webHidden/>
          </w:rPr>
          <w:fldChar w:fldCharType="separate"/>
        </w:r>
        <w:r w:rsidR="001B04A1">
          <w:rPr>
            <w:noProof/>
            <w:webHidden/>
          </w:rPr>
          <w:t>166</w:t>
        </w:r>
        <w:r w:rsidR="008A3A80">
          <w:rPr>
            <w:noProof/>
            <w:webHidden/>
          </w:rPr>
          <w:fldChar w:fldCharType="end"/>
        </w:r>
      </w:hyperlink>
    </w:p>
    <w:p w14:paraId="0C6094EE" w14:textId="7F13F31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09" w:history="1">
        <w:r w:rsidR="008A3A80" w:rsidRPr="00713102">
          <w:rPr>
            <w:rStyle w:val="Hyperlink"/>
            <w:noProof/>
          </w:rPr>
          <w:t>36 – BRANCH INDUSTRY DIVISION GENERAL MEETINGS</w:t>
        </w:r>
        <w:r w:rsidR="008A3A80">
          <w:rPr>
            <w:noProof/>
            <w:webHidden/>
          </w:rPr>
          <w:tab/>
        </w:r>
        <w:r w:rsidR="008A3A80">
          <w:rPr>
            <w:noProof/>
            <w:webHidden/>
          </w:rPr>
          <w:fldChar w:fldCharType="begin"/>
        </w:r>
        <w:r w:rsidR="008A3A80">
          <w:rPr>
            <w:noProof/>
            <w:webHidden/>
          </w:rPr>
          <w:instrText xml:space="preserve"> PAGEREF _Toc176874209 \h </w:instrText>
        </w:r>
        <w:r w:rsidR="008A3A80">
          <w:rPr>
            <w:noProof/>
            <w:webHidden/>
          </w:rPr>
        </w:r>
        <w:r w:rsidR="008A3A80">
          <w:rPr>
            <w:noProof/>
            <w:webHidden/>
          </w:rPr>
          <w:fldChar w:fldCharType="separate"/>
        </w:r>
        <w:r w:rsidR="001B04A1">
          <w:rPr>
            <w:noProof/>
            <w:webHidden/>
          </w:rPr>
          <w:t>166</w:t>
        </w:r>
        <w:r w:rsidR="008A3A80">
          <w:rPr>
            <w:noProof/>
            <w:webHidden/>
          </w:rPr>
          <w:fldChar w:fldCharType="end"/>
        </w:r>
      </w:hyperlink>
    </w:p>
    <w:p w14:paraId="703E2AB3" w14:textId="0F04064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10" w:history="1">
        <w:r w:rsidR="008A3A80" w:rsidRPr="00713102">
          <w:rPr>
            <w:rStyle w:val="Hyperlink"/>
            <w:noProof/>
          </w:rPr>
          <w:t>37 – FUND DISBURSEMENT</w:t>
        </w:r>
        <w:r w:rsidR="008A3A80">
          <w:rPr>
            <w:noProof/>
            <w:webHidden/>
          </w:rPr>
          <w:tab/>
        </w:r>
        <w:r w:rsidR="008A3A80">
          <w:rPr>
            <w:noProof/>
            <w:webHidden/>
          </w:rPr>
          <w:fldChar w:fldCharType="begin"/>
        </w:r>
        <w:r w:rsidR="008A3A80">
          <w:rPr>
            <w:noProof/>
            <w:webHidden/>
          </w:rPr>
          <w:instrText xml:space="preserve"> PAGEREF _Toc176874210 \h </w:instrText>
        </w:r>
        <w:r w:rsidR="008A3A80">
          <w:rPr>
            <w:noProof/>
            <w:webHidden/>
          </w:rPr>
        </w:r>
        <w:r w:rsidR="008A3A80">
          <w:rPr>
            <w:noProof/>
            <w:webHidden/>
          </w:rPr>
          <w:fldChar w:fldCharType="separate"/>
        </w:r>
        <w:r w:rsidR="001B04A1">
          <w:rPr>
            <w:noProof/>
            <w:webHidden/>
          </w:rPr>
          <w:t>167</w:t>
        </w:r>
        <w:r w:rsidR="008A3A80">
          <w:rPr>
            <w:noProof/>
            <w:webHidden/>
          </w:rPr>
          <w:fldChar w:fldCharType="end"/>
        </w:r>
      </w:hyperlink>
    </w:p>
    <w:p w14:paraId="1BF916BB" w14:textId="0ACC53E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11" w:history="1">
        <w:r w:rsidR="008A3A80" w:rsidRPr="00713102">
          <w:rPr>
            <w:rStyle w:val="Hyperlink"/>
            <w:noProof/>
          </w:rPr>
          <w:t>38 – GENERAL MEETINGS OF THE BRANCH</w:t>
        </w:r>
        <w:r w:rsidR="008A3A80">
          <w:rPr>
            <w:noProof/>
            <w:webHidden/>
          </w:rPr>
          <w:tab/>
        </w:r>
        <w:r w:rsidR="008A3A80">
          <w:rPr>
            <w:noProof/>
            <w:webHidden/>
          </w:rPr>
          <w:fldChar w:fldCharType="begin"/>
        </w:r>
        <w:r w:rsidR="008A3A80">
          <w:rPr>
            <w:noProof/>
            <w:webHidden/>
          </w:rPr>
          <w:instrText xml:space="preserve"> PAGEREF _Toc176874211 \h </w:instrText>
        </w:r>
        <w:r w:rsidR="008A3A80">
          <w:rPr>
            <w:noProof/>
            <w:webHidden/>
          </w:rPr>
        </w:r>
        <w:r w:rsidR="008A3A80">
          <w:rPr>
            <w:noProof/>
            <w:webHidden/>
          </w:rPr>
          <w:fldChar w:fldCharType="separate"/>
        </w:r>
        <w:r w:rsidR="001B04A1">
          <w:rPr>
            <w:noProof/>
            <w:webHidden/>
          </w:rPr>
          <w:t>167</w:t>
        </w:r>
        <w:r w:rsidR="008A3A80">
          <w:rPr>
            <w:noProof/>
            <w:webHidden/>
          </w:rPr>
          <w:fldChar w:fldCharType="end"/>
        </w:r>
      </w:hyperlink>
    </w:p>
    <w:p w14:paraId="3DE9C798" w14:textId="194CC16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12" w:history="1">
        <w:r w:rsidR="008A3A80" w:rsidRPr="00713102">
          <w:rPr>
            <w:rStyle w:val="Hyperlink"/>
            <w:noProof/>
          </w:rPr>
          <w:t>39 – SPECIAL GENERAL MEETINGS OF THE BRANCH</w:t>
        </w:r>
        <w:r w:rsidR="008A3A80">
          <w:rPr>
            <w:noProof/>
            <w:webHidden/>
          </w:rPr>
          <w:tab/>
        </w:r>
        <w:r w:rsidR="008A3A80">
          <w:rPr>
            <w:noProof/>
            <w:webHidden/>
          </w:rPr>
          <w:fldChar w:fldCharType="begin"/>
        </w:r>
        <w:r w:rsidR="008A3A80">
          <w:rPr>
            <w:noProof/>
            <w:webHidden/>
          </w:rPr>
          <w:instrText xml:space="preserve"> PAGEREF _Toc176874212 \h </w:instrText>
        </w:r>
        <w:r w:rsidR="008A3A80">
          <w:rPr>
            <w:noProof/>
            <w:webHidden/>
          </w:rPr>
        </w:r>
        <w:r w:rsidR="008A3A80">
          <w:rPr>
            <w:noProof/>
            <w:webHidden/>
          </w:rPr>
          <w:fldChar w:fldCharType="separate"/>
        </w:r>
        <w:r w:rsidR="001B04A1">
          <w:rPr>
            <w:noProof/>
            <w:webHidden/>
          </w:rPr>
          <w:t>167</w:t>
        </w:r>
        <w:r w:rsidR="008A3A80">
          <w:rPr>
            <w:noProof/>
            <w:webHidden/>
          </w:rPr>
          <w:fldChar w:fldCharType="end"/>
        </w:r>
      </w:hyperlink>
    </w:p>
    <w:p w14:paraId="4C9AECE2" w14:textId="53F02E2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13" w:history="1">
        <w:r w:rsidR="008A3A80" w:rsidRPr="00713102">
          <w:rPr>
            <w:rStyle w:val="Hyperlink"/>
            <w:noProof/>
          </w:rPr>
          <w:t>40 – ALTERATION OF RULES</w:t>
        </w:r>
        <w:r w:rsidR="008A3A80">
          <w:rPr>
            <w:noProof/>
            <w:webHidden/>
          </w:rPr>
          <w:tab/>
        </w:r>
        <w:r w:rsidR="008A3A80">
          <w:rPr>
            <w:noProof/>
            <w:webHidden/>
          </w:rPr>
          <w:fldChar w:fldCharType="begin"/>
        </w:r>
        <w:r w:rsidR="008A3A80">
          <w:rPr>
            <w:noProof/>
            <w:webHidden/>
          </w:rPr>
          <w:instrText xml:space="preserve"> PAGEREF _Toc176874213 \h </w:instrText>
        </w:r>
        <w:r w:rsidR="008A3A80">
          <w:rPr>
            <w:noProof/>
            <w:webHidden/>
          </w:rPr>
        </w:r>
        <w:r w:rsidR="008A3A80">
          <w:rPr>
            <w:noProof/>
            <w:webHidden/>
          </w:rPr>
          <w:fldChar w:fldCharType="separate"/>
        </w:r>
        <w:r w:rsidR="001B04A1">
          <w:rPr>
            <w:noProof/>
            <w:webHidden/>
          </w:rPr>
          <w:t>167</w:t>
        </w:r>
        <w:r w:rsidR="008A3A80">
          <w:rPr>
            <w:noProof/>
            <w:webHidden/>
          </w:rPr>
          <w:fldChar w:fldCharType="end"/>
        </w:r>
      </w:hyperlink>
    </w:p>
    <w:p w14:paraId="6E7E6BB2" w14:textId="2F24A8D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14" w:history="1">
        <w:r w:rsidR="008A3A80" w:rsidRPr="00713102">
          <w:rPr>
            <w:rStyle w:val="Hyperlink"/>
            <w:noProof/>
          </w:rPr>
          <w:t>41 – NOTICES TO MEMBERS</w:t>
        </w:r>
        <w:r w:rsidR="008A3A80">
          <w:rPr>
            <w:noProof/>
            <w:webHidden/>
          </w:rPr>
          <w:tab/>
        </w:r>
        <w:r w:rsidR="008A3A80">
          <w:rPr>
            <w:noProof/>
            <w:webHidden/>
          </w:rPr>
          <w:fldChar w:fldCharType="begin"/>
        </w:r>
        <w:r w:rsidR="008A3A80">
          <w:rPr>
            <w:noProof/>
            <w:webHidden/>
          </w:rPr>
          <w:instrText xml:space="preserve"> PAGEREF _Toc176874214 \h </w:instrText>
        </w:r>
        <w:r w:rsidR="008A3A80">
          <w:rPr>
            <w:noProof/>
            <w:webHidden/>
          </w:rPr>
        </w:r>
        <w:r w:rsidR="008A3A80">
          <w:rPr>
            <w:noProof/>
            <w:webHidden/>
          </w:rPr>
          <w:fldChar w:fldCharType="separate"/>
        </w:r>
        <w:r w:rsidR="001B04A1">
          <w:rPr>
            <w:noProof/>
            <w:webHidden/>
          </w:rPr>
          <w:t>168</w:t>
        </w:r>
        <w:r w:rsidR="008A3A80">
          <w:rPr>
            <w:noProof/>
            <w:webHidden/>
          </w:rPr>
          <w:fldChar w:fldCharType="end"/>
        </w:r>
      </w:hyperlink>
    </w:p>
    <w:p w14:paraId="02F68474" w14:textId="22E1409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15" w:history="1">
        <w:r w:rsidR="008A3A80" w:rsidRPr="00713102">
          <w:rPr>
            <w:rStyle w:val="Hyperlink"/>
            <w:noProof/>
          </w:rPr>
          <w:t>42 – STANDING ORDERS</w:t>
        </w:r>
        <w:r w:rsidR="008A3A80">
          <w:rPr>
            <w:noProof/>
            <w:webHidden/>
          </w:rPr>
          <w:tab/>
        </w:r>
        <w:r w:rsidR="008A3A80">
          <w:rPr>
            <w:noProof/>
            <w:webHidden/>
          </w:rPr>
          <w:fldChar w:fldCharType="begin"/>
        </w:r>
        <w:r w:rsidR="008A3A80">
          <w:rPr>
            <w:noProof/>
            <w:webHidden/>
          </w:rPr>
          <w:instrText xml:space="preserve"> PAGEREF _Toc176874215 \h </w:instrText>
        </w:r>
        <w:r w:rsidR="008A3A80">
          <w:rPr>
            <w:noProof/>
            <w:webHidden/>
          </w:rPr>
        </w:r>
        <w:r w:rsidR="008A3A80">
          <w:rPr>
            <w:noProof/>
            <w:webHidden/>
          </w:rPr>
          <w:fldChar w:fldCharType="separate"/>
        </w:r>
        <w:r w:rsidR="001B04A1">
          <w:rPr>
            <w:noProof/>
            <w:webHidden/>
          </w:rPr>
          <w:t>168</w:t>
        </w:r>
        <w:r w:rsidR="008A3A80">
          <w:rPr>
            <w:noProof/>
            <w:webHidden/>
          </w:rPr>
          <w:fldChar w:fldCharType="end"/>
        </w:r>
      </w:hyperlink>
    </w:p>
    <w:p w14:paraId="46440220" w14:textId="322115A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16" w:history="1">
        <w:r w:rsidR="008A3A80" w:rsidRPr="00713102">
          <w:rPr>
            <w:rStyle w:val="Hyperlink"/>
            <w:noProof/>
          </w:rPr>
          <w:t>43 – RULES OF DEBATE</w:t>
        </w:r>
        <w:r w:rsidR="008A3A80">
          <w:rPr>
            <w:noProof/>
            <w:webHidden/>
          </w:rPr>
          <w:tab/>
        </w:r>
        <w:r w:rsidR="008A3A80">
          <w:rPr>
            <w:noProof/>
            <w:webHidden/>
          </w:rPr>
          <w:fldChar w:fldCharType="begin"/>
        </w:r>
        <w:r w:rsidR="008A3A80">
          <w:rPr>
            <w:noProof/>
            <w:webHidden/>
          </w:rPr>
          <w:instrText xml:space="preserve"> PAGEREF _Toc176874216 \h </w:instrText>
        </w:r>
        <w:r w:rsidR="008A3A80">
          <w:rPr>
            <w:noProof/>
            <w:webHidden/>
          </w:rPr>
        </w:r>
        <w:r w:rsidR="008A3A80">
          <w:rPr>
            <w:noProof/>
            <w:webHidden/>
          </w:rPr>
          <w:fldChar w:fldCharType="separate"/>
        </w:r>
        <w:r w:rsidR="001B04A1">
          <w:rPr>
            <w:noProof/>
            <w:webHidden/>
          </w:rPr>
          <w:t>168</w:t>
        </w:r>
        <w:r w:rsidR="008A3A80">
          <w:rPr>
            <w:noProof/>
            <w:webHidden/>
          </w:rPr>
          <w:fldChar w:fldCharType="end"/>
        </w:r>
      </w:hyperlink>
    </w:p>
    <w:p w14:paraId="3A125102" w14:textId="310C8F3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17" w:history="1">
        <w:r w:rsidR="008A3A80" w:rsidRPr="00713102">
          <w:rPr>
            <w:rStyle w:val="Hyperlink"/>
            <w:noProof/>
          </w:rPr>
          <w:t>44 – TRANSITIONAL RULE</w:t>
        </w:r>
        <w:r w:rsidR="008A3A80">
          <w:rPr>
            <w:noProof/>
            <w:webHidden/>
          </w:rPr>
          <w:tab/>
        </w:r>
        <w:r w:rsidR="008A3A80">
          <w:rPr>
            <w:noProof/>
            <w:webHidden/>
          </w:rPr>
          <w:fldChar w:fldCharType="begin"/>
        </w:r>
        <w:r w:rsidR="008A3A80">
          <w:rPr>
            <w:noProof/>
            <w:webHidden/>
          </w:rPr>
          <w:instrText xml:space="preserve"> PAGEREF _Toc176874217 \h </w:instrText>
        </w:r>
        <w:r w:rsidR="008A3A80">
          <w:rPr>
            <w:noProof/>
            <w:webHidden/>
          </w:rPr>
        </w:r>
        <w:r w:rsidR="008A3A80">
          <w:rPr>
            <w:noProof/>
            <w:webHidden/>
          </w:rPr>
          <w:fldChar w:fldCharType="separate"/>
        </w:r>
        <w:r w:rsidR="001B04A1">
          <w:rPr>
            <w:noProof/>
            <w:webHidden/>
          </w:rPr>
          <w:t>168</w:t>
        </w:r>
        <w:r w:rsidR="008A3A80">
          <w:rPr>
            <w:noProof/>
            <w:webHidden/>
          </w:rPr>
          <w:fldChar w:fldCharType="end"/>
        </w:r>
      </w:hyperlink>
    </w:p>
    <w:p w14:paraId="6BBA79DD" w14:textId="0E4FB936"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218" w:history="1">
        <w:r w:rsidR="008A3A80" w:rsidRPr="00713102">
          <w:rPr>
            <w:rStyle w:val="Hyperlink"/>
            <w:noProof/>
          </w:rPr>
          <w:t>DIVISION FOUR</w:t>
        </w:r>
        <w:r w:rsidR="008A3A80">
          <w:rPr>
            <w:noProof/>
            <w:webHidden/>
          </w:rPr>
          <w:tab/>
        </w:r>
        <w:r w:rsidR="008A3A80">
          <w:rPr>
            <w:noProof/>
            <w:webHidden/>
          </w:rPr>
          <w:fldChar w:fldCharType="begin"/>
        </w:r>
        <w:r w:rsidR="008A3A80">
          <w:rPr>
            <w:noProof/>
            <w:webHidden/>
          </w:rPr>
          <w:instrText xml:space="preserve"> PAGEREF _Toc176874218 \h </w:instrText>
        </w:r>
        <w:r w:rsidR="008A3A80">
          <w:rPr>
            <w:noProof/>
            <w:webHidden/>
          </w:rPr>
        </w:r>
        <w:r w:rsidR="008A3A80">
          <w:rPr>
            <w:noProof/>
            <w:webHidden/>
          </w:rPr>
          <w:fldChar w:fldCharType="separate"/>
        </w:r>
        <w:r w:rsidR="001B04A1">
          <w:rPr>
            <w:noProof/>
            <w:webHidden/>
          </w:rPr>
          <w:t>172</w:t>
        </w:r>
        <w:r w:rsidR="008A3A80">
          <w:rPr>
            <w:noProof/>
            <w:webHidden/>
          </w:rPr>
          <w:fldChar w:fldCharType="end"/>
        </w:r>
      </w:hyperlink>
    </w:p>
    <w:p w14:paraId="6BE1FFB4" w14:textId="294BEF1B"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219" w:history="1">
        <w:r w:rsidR="008A3A80" w:rsidRPr="00713102">
          <w:rPr>
            <w:rStyle w:val="Hyperlink"/>
            <w:noProof/>
          </w:rPr>
          <w:t>TASMANIAN BRANCH</w:t>
        </w:r>
        <w:r w:rsidR="008A3A80">
          <w:rPr>
            <w:noProof/>
            <w:webHidden/>
          </w:rPr>
          <w:tab/>
        </w:r>
        <w:r w:rsidR="008A3A80">
          <w:rPr>
            <w:noProof/>
            <w:webHidden/>
          </w:rPr>
          <w:fldChar w:fldCharType="begin"/>
        </w:r>
        <w:r w:rsidR="008A3A80">
          <w:rPr>
            <w:noProof/>
            <w:webHidden/>
          </w:rPr>
          <w:instrText xml:space="preserve"> PAGEREF _Toc176874219 \h </w:instrText>
        </w:r>
        <w:r w:rsidR="008A3A80">
          <w:rPr>
            <w:noProof/>
            <w:webHidden/>
          </w:rPr>
        </w:r>
        <w:r w:rsidR="008A3A80">
          <w:rPr>
            <w:noProof/>
            <w:webHidden/>
          </w:rPr>
          <w:fldChar w:fldCharType="separate"/>
        </w:r>
        <w:r w:rsidR="001B04A1">
          <w:rPr>
            <w:noProof/>
            <w:webHidden/>
          </w:rPr>
          <w:t>172</w:t>
        </w:r>
        <w:r w:rsidR="008A3A80">
          <w:rPr>
            <w:noProof/>
            <w:webHidden/>
          </w:rPr>
          <w:fldChar w:fldCharType="end"/>
        </w:r>
      </w:hyperlink>
    </w:p>
    <w:p w14:paraId="581B964C" w14:textId="3B7316D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20" w:history="1">
        <w:r w:rsidR="008A3A80" w:rsidRPr="00713102">
          <w:rPr>
            <w:rStyle w:val="Hyperlink"/>
            <w:noProof/>
          </w:rPr>
          <w:t>1 – MERGER</w:t>
        </w:r>
        <w:r w:rsidR="008A3A80">
          <w:rPr>
            <w:noProof/>
            <w:webHidden/>
          </w:rPr>
          <w:tab/>
        </w:r>
        <w:r w:rsidR="008A3A80">
          <w:rPr>
            <w:noProof/>
            <w:webHidden/>
          </w:rPr>
          <w:fldChar w:fldCharType="begin"/>
        </w:r>
        <w:r w:rsidR="008A3A80">
          <w:rPr>
            <w:noProof/>
            <w:webHidden/>
          </w:rPr>
          <w:instrText xml:space="preserve"> PAGEREF _Toc176874220 \h </w:instrText>
        </w:r>
        <w:r w:rsidR="008A3A80">
          <w:rPr>
            <w:noProof/>
            <w:webHidden/>
          </w:rPr>
        </w:r>
        <w:r w:rsidR="008A3A80">
          <w:rPr>
            <w:noProof/>
            <w:webHidden/>
          </w:rPr>
          <w:fldChar w:fldCharType="separate"/>
        </w:r>
        <w:r w:rsidR="001B04A1">
          <w:rPr>
            <w:noProof/>
            <w:webHidden/>
          </w:rPr>
          <w:t>172</w:t>
        </w:r>
        <w:r w:rsidR="008A3A80">
          <w:rPr>
            <w:noProof/>
            <w:webHidden/>
          </w:rPr>
          <w:fldChar w:fldCharType="end"/>
        </w:r>
      </w:hyperlink>
    </w:p>
    <w:p w14:paraId="3561CFD4" w14:textId="4C73D07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21" w:history="1">
        <w:r w:rsidR="008A3A80" w:rsidRPr="00713102">
          <w:rPr>
            <w:rStyle w:val="Hyperlink"/>
            <w:noProof/>
          </w:rPr>
          <w:t>2 – DEFINITIONS</w:t>
        </w:r>
        <w:r w:rsidR="008A3A80">
          <w:rPr>
            <w:noProof/>
            <w:webHidden/>
          </w:rPr>
          <w:tab/>
        </w:r>
        <w:r w:rsidR="008A3A80">
          <w:rPr>
            <w:noProof/>
            <w:webHidden/>
          </w:rPr>
          <w:fldChar w:fldCharType="begin"/>
        </w:r>
        <w:r w:rsidR="008A3A80">
          <w:rPr>
            <w:noProof/>
            <w:webHidden/>
          </w:rPr>
          <w:instrText xml:space="preserve"> PAGEREF _Toc176874221 \h </w:instrText>
        </w:r>
        <w:r w:rsidR="008A3A80">
          <w:rPr>
            <w:noProof/>
            <w:webHidden/>
          </w:rPr>
        </w:r>
        <w:r w:rsidR="008A3A80">
          <w:rPr>
            <w:noProof/>
            <w:webHidden/>
          </w:rPr>
          <w:fldChar w:fldCharType="separate"/>
        </w:r>
        <w:r w:rsidR="001B04A1">
          <w:rPr>
            <w:noProof/>
            <w:webHidden/>
          </w:rPr>
          <w:t>172</w:t>
        </w:r>
        <w:r w:rsidR="008A3A80">
          <w:rPr>
            <w:noProof/>
            <w:webHidden/>
          </w:rPr>
          <w:fldChar w:fldCharType="end"/>
        </w:r>
      </w:hyperlink>
    </w:p>
    <w:p w14:paraId="046ED947" w14:textId="54781E2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22" w:history="1">
        <w:r w:rsidR="008A3A80" w:rsidRPr="00713102">
          <w:rPr>
            <w:rStyle w:val="Hyperlink"/>
            <w:noProof/>
          </w:rPr>
          <w:t>3 – COMMENCEMENT</w:t>
        </w:r>
        <w:r w:rsidR="008A3A80">
          <w:rPr>
            <w:noProof/>
            <w:webHidden/>
          </w:rPr>
          <w:tab/>
        </w:r>
        <w:r w:rsidR="008A3A80">
          <w:rPr>
            <w:noProof/>
            <w:webHidden/>
          </w:rPr>
          <w:fldChar w:fldCharType="begin"/>
        </w:r>
        <w:r w:rsidR="008A3A80">
          <w:rPr>
            <w:noProof/>
            <w:webHidden/>
          </w:rPr>
          <w:instrText xml:space="preserve"> PAGEREF _Toc176874222 \h </w:instrText>
        </w:r>
        <w:r w:rsidR="008A3A80">
          <w:rPr>
            <w:noProof/>
            <w:webHidden/>
          </w:rPr>
        </w:r>
        <w:r w:rsidR="008A3A80">
          <w:rPr>
            <w:noProof/>
            <w:webHidden/>
          </w:rPr>
          <w:fldChar w:fldCharType="separate"/>
        </w:r>
        <w:r w:rsidR="001B04A1">
          <w:rPr>
            <w:noProof/>
            <w:webHidden/>
          </w:rPr>
          <w:t>172</w:t>
        </w:r>
        <w:r w:rsidR="008A3A80">
          <w:rPr>
            <w:noProof/>
            <w:webHidden/>
          </w:rPr>
          <w:fldChar w:fldCharType="end"/>
        </w:r>
      </w:hyperlink>
    </w:p>
    <w:p w14:paraId="2B92236E" w14:textId="155B28B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23" w:history="1">
        <w:r w:rsidR="008A3A80" w:rsidRPr="00713102">
          <w:rPr>
            <w:rStyle w:val="Hyperlink"/>
            <w:noProof/>
          </w:rPr>
          <w:t>4 – ALTERATION OF RULES</w:t>
        </w:r>
        <w:r w:rsidR="008A3A80">
          <w:rPr>
            <w:noProof/>
            <w:webHidden/>
          </w:rPr>
          <w:tab/>
        </w:r>
        <w:r w:rsidR="008A3A80">
          <w:rPr>
            <w:noProof/>
            <w:webHidden/>
          </w:rPr>
          <w:fldChar w:fldCharType="begin"/>
        </w:r>
        <w:r w:rsidR="008A3A80">
          <w:rPr>
            <w:noProof/>
            <w:webHidden/>
          </w:rPr>
          <w:instrText xml:space="preserve"> PAGEREF _Toc176874223 \h </w:instrText>
        </w:r>
        <w:r w:rsidR="008A3A80">
          <w:rPr>
            <w:noProof/>
            <w:webHidden/>
          </w:rPr>
        </w:r>
        <w:r w:rsidR="008A3A80">
          <w:rPr>
            <w:noProof/>
            <w:webHidden/>
          </w:rPr>
          <w:fldChar w:fldCharType="separate"/>
        </w:r>
        <w:r w:rsidR="001B04A1">
          <w:rPr>
            <w:noProof/>
            <w:webHidden/>
          </w:rPr>
          <w:t>172</w:t>
        </w:r>
        <w:r w:rsidR="008A3A80">
          <w:rPr>
            <w:noProof/>
            <w:webHidden/>
          </w:rPr>
          <w:fldChar w:fldCharType="end"/>
        </w:r>
      </w:hyperlink>
    </w:p>
    <w:p w14:paraId="2065F400" w14:textId="4F6EE4C3"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224" w:history="1">
        <w:r w:rsidR="008A3A80" w:rsidRPr="00713102">
          <w:rPr>
            <w:rStyle w:val="Hyperlink"/>
            <w:noProof/>
          </w:rPr>
          <w:t>DIVISION FIVE</w:t>
        </w:r>
        <w:r w:rsidR="008A3A80">
          <w:rPr>
            <w:noProof/>
            <w:webHidden/>
          </w:rPr>
          <w:tab/>
        </w:r>
        <w:r w:rsidR="008A3A80">
          <w:rPr>
            <w:noProof/>
            <w:webHidden/>
          </w:rPr>
          <w:fldChar w:fldCharType="begin"/>
        </w:r>
        <w:r w:rsidR="008A3A80">
          <w:rPr>
            <w:noProof/>
            <w:webHidden/>
          </w:rPr>
          <w:instrText xml:space="preserve"> PAGEREF _Toc176874224 \h </w:instrText>
        </w:r>
        <w:r w:rsidR="008A3A80">
          <w:rPr>
            <w:noProof/>
            <w:webHidden/>
          </w:rPr>
        </w:r>
        <w:r w:rsidR="008A3A80">
          <w:rPr>
            <w:noProof/>
            <w:webHidden/>
          </w:rPr>
          <w:fldChar w:fldCharType="separate"/>
        </w:r>
        <w:r w:rsidR="001B04A1">
          <w:rPr>
            <w:noProof/>
            <w:webHidden/>
          </w:rPr>
          <w:t>173</w:t>
        </w:r>
        <w:r w:rsidR="008A3A80">
          <w:rPr>
            <w:noProof/>
            <w:webHidden/>
          </w:rPr>
          <w:fldChar w:fldCharType="end"/>
        </w:r>
      </w:hyperlink>
    </w:p>
    <w:p w14:paraId="024E70F5" w14:textId="12777C41"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225" w:history="1">
        <w:r w:rsidR="008A3A80" w:rsidRPr="00713102">
          <w:rPr>
            <w:rStyle w:val="Hyperlink"/>
            <w:noProof/>
          </w:rPr>
          <w:t>WESTERN AUSTRALIAN BRANCH</w:t>
        </w:r>
        <w:r w:rsidR="008A3A80">
          <w:rPr>
            <w:noProof/>
            <w:webHidden/>
          </w:rPr>
          <w:tab/>
        </w:r>
        <w:r w:rsidR="008A3A80">
          <w:rPr>
            <w:noProof/>
            <w:webHidden/>
          </w:rPr>
          <w:fldChar w:fldCharType="begin"/>
        </w:r>
        <w:r w:rsidR="008A3A80">
          <w:rPr>
            <w:noProof/>
            <w:webHidden/>
          </w:rPr>
          <w:instrText xml:space="preserve"> PAGEREF _Toc176874225 \h </w:instrText>
        </w:r>
        <w:r w:rsidR="008A3A80">
          <w:rPr>
            <w:noProof/>
            <w:webHidden/>
          </w:rPr>
        </w:r>
        <w:r w:rsidR="008A3A80">
          <w:rPr>
            <w:noProof/>
            <w:webHidden/>
          </w:rPr>
          <w:fldChar w:fldCharType="separate"/>
        </w:r>
        <w:r w:rsidR="001B04A1">
          <w:rPr>
            <w:noProof/>
            <w:webHidden/>
          </w:rPr>
          <w:t>173</w:t>
        </w:r>
        <w:r w:rsidR="008A3A80">
          <w:rPr>
            <w:noProof/>
            <w:webHidden/>
          </w:rPr>
          <w:fldChar w:fldCharType="end"/>
        </w:r>
      </w:hyperlink>
    </w:p>
    <w:p w14:paraId="16500906" w14:textId="0273605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26" w:history="1">
        <w:r w:rsidR="008A3A80" w:rsidRPr="00713102">
          <w:rPr>
            <w:rStyle w:val="Hyperlink"/>
            <w:noProof/>
          </w:rPr>
          <w:t>BRANCH RULES</w:t>
        </w:r>
        <w:r w:rsidR="008A3A80">
          <w:rPr>
            <w:noProof/>
            <w:webHidden/>
          </w:rPr>
          <w:tab/>
        </w:r>
        <w:r w:rsidR="008A3A80">
          <w:rPr>
            <w:noProof/>
            <w:webHidden/>
          </w:rPr>
          <w:fldChar w:fldCharType="begin"/>
        </w:r>
        <w:r w:rsidR="008A3A80">
          <w:rPr>
            <w:noProof/>
            <w:webHidden/>
          </w:rPr>
          <w:instrText xml:space="preserve"> PAGEREF _Toc176874226 \h </w:instrText>
        </w:r>
        <w:r w:rsidR="008A3A80">
          <w:rPr>
            <w:noProof/>
            <w:webHidden/>
          </w:rPr>
        </w:r>
        <w:r w:rsidR="008A3A80">
          <w:rPr>
            <w:noProof/>
            <w:webHidden/>
          </w:rPr>
          <w:fldChar w:fldCharType="separate"/>
        </w:r>
        <w:r w:rsidR="001B04A1">
          <w:rPr>
            <w:noProof/>
            <w:webHidden/>
          </w:rPr>
          <w:t>173</w:t>
        </w:r>
        <w:r w:rsidR="008A3A80">
          <w:rPr>
            <w:noProof/>
            <w:webHidden/>
          </w:rPr>
          <w:fldChar w:fldCharType="end"/>
        </w:r>
      </w:hyperlink>
    </w:p>
    <w:p w14:paraId="1776F07E" w14:textId="199358E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27" w:history="1">
        <w:r w:rsidR="008A3A80" w:rsidRPr="00713102">
          <w:rPr>
            <w:rStyle w:val="Hyperlink"/>
            <w:noProof/>
          </w:rPr>
          <w:t>1 – NAME</w:t>
        </w:r>
        <w:r w:rsidR="008A3A80">
          <w:rPr>
            <w:noProof/>
            <w:webHidden/>
          </w:rPr>
          <w:tab/>
        </w:r>
        <w:r w:rsidR="008A3A80">
          <w:rPr>
            <w:noProof/>
            <w:webHidden/>
          </w:rPr>
          <w:fldChar w:fldCharType="begin"/>
        </w:r>
        <w:r w:rsidR="008A3A80">
          <w:rPr>
            <w:noProof/>
            <w:webHidden/>
          </w:rPr>
          <w:instrText xml:space="preserve"> PAGEREF _Toc176874227 \h </w:instrText>
        </w:r>
        <w:r w:rsidR="008A3A80">
          <w:rPr>
            <w:noProof/>
            <w:webHidden/>
          </w:rPr>
        </w:r>
        <w:r w:rsidR="008A3A80">
          <w:rPr>
            <w:noProof/>
            <w:webHidden/>
          </w:rPr>
          <w:fldChar w:fldCharType="separate"/>
        </w:r>
        <w:r w:rsidR="001B04A1">
          <w:rPr>
            <w:noProof/>
            <w:webHidden/>
          </w:rPr>
          <w:t>173</w:t>
        </w:r>
        <w:r w:rsidR="008A3A80">
          <w:rPr>
            <w:noProof/>
            <w:webHidden/>
          </w:rPr>
          <w:fldChar w:fldCharType="end"/>
        </w:r>
      </w:hyperlink>
    </w:p>
    <w:p w14:paraId="48F4DCED" w14:textId="29D4BC6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28" w:history="1">
        <w:r w:rsidR="008A3A80" w:rsidRPr="00713102">
          <w:rPr>
            <w:rStyle w:val="Hyperlink"/>
            <w:noProof/>
          </w:rPr>
          <w:t>2 – REGISTERED OFFICE</w:t>
        </w:r>
        <w:r w:rsidR="008A3A80">
          <w:rPr>
            <w:noProof/>
            <w:webHidden/>
          </w:rPr>
          <w:tab/>
        </w:r>
        <w:r w:rsidR="008A3A80">
          <w:rPr>
            <w:noProof/>
            <w:webHidden/>
          </w:rPr>
          <w:fldChar w:fldCharType="begin"/>
        </w:r>
        <w:r w:rsidR="008A3A80">
          <w:rPr>
            <w:noProof/>
            <w:webHidden/>
          </w:rPr>
          <w:instrText xml:space="preserve"> PAGEREF _Toc176874228 \h </w:instrText>
        </w:r>
        <w:r w:rsidR="008A3A80">
          <w:rPr>
            <w:noProof/>
            <w:webHidden/>
          </w:rPr>
        </w:r>
        <w:r w:rsidR="008A3A80">
          <w:rPr>
            <w:noProof/>
            <w:webHidden/>
          </w:rPr>
          <w:fldChar w:fldCharType="separate"/>
        </w:r>
        <w:r w:rsidR="001B04A1">
          <w:rPr>
            <w:noProof/>
            <w:webHidden/>
          </w:rPr>
          <w:t>173</w:t>
        </w:r>
        <w:r w:rsidR="008A3A80">
          <w:rPr>
            <w:noProof/>
            <w:webHidden/>
          </w:rPr>
          <w:fldChar w:fldCharType="end"/>
        </w:r>
      </w:hyperlink>
    </w:p>
    <w:p w14:paraId="74CC510D" w14:textId="7476EA0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29" w:history="1">
        <w:r w:rsidR="008A3A80" w:rsidRPr="00713102">
          <w:rPr>
            <w:rStyle w:val="Hyperlink"/>
            <w:noProof/>
          </w:rPr>
          <w:t>3 – ALLOCATION OF MEMBERS</w:t>
        </w:r>
        <w:r w:rsidR="008A3A80">
          <w:rPr>
            <w:noProof/>
            <w:webHidden/>
          </w:rPr>
          <w:tab/>
        </w:r>
        <w:r w:rsidR="008A3A80">
          <w:rPr>
            <w:noProof/>
            <w:webHidden/>
          </w:rPr>
          <w:fldChar w:fldCharType="begin"/>
        </w:r>
        <w:r w:rsidR="008A3A80">
          <w:rPr>
            <w:noProof/>
            <w:webHidden/>
          </w:rPr>
          <w:instrText xml:space="preserve"> PAGEREF _Toc176874229 \h </w:instrText>
        </w:r>
        <w:r w:rsidR="008A3A80">
          <w:rPr>
            <w:noProof/>
            <w:webHidden/>
          </w:rPr>
        </w:r>
        <w:r w:rsidR="008A3A80">
          <w:rPr>
            <w:noProof/>
            <w:webHidden/>
          </w:rPr>
          <w:fldChar w:fldCharType="separate"/>
        </w:r>
        <w:r w:rsidR="001B04A1">
          <w:rPr>
            <w:noProof/>
            <w:webHidden/>
          </w:rPr>
          <w:t>173</w:t>
        </w:r>
        <w:r w:rsidR="008A3A80">
          <w:rPr>
            <w:noProof/>
            <w:webHidden/>
          </w:rPr>
          <w:fldChar w:fldCharType="end"/>
        </w:r>
      </w:hyperlink>
    </w:p>
    <w:p w14:paraId="5D4E6192" w14:textId="31F293C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0" w:history="1">
        <w:r w:rsidR="008A3A80" w:rsidRPr="00713102">
          <w:rPr>
            <w:rStyle w:val="Hyperlink"/>
            <w:noProof/>
          </w:rPr>
          <w:t>4 – BRANCH EXECUTIVE COUNCIL</w:t>
        </w:r>
        <w:r w:rsidR="008A3A80">
          <w:rPr>
            <w:noProof/>
            <w:webHidden/>
          </w:rPr>
          <w:tab/>
        </w:r>
        <w:r w:rsidR="008A3A80">
          <w:rPr>
            <w:noProof/>
            <w:webHidden/>
          </w:rPr>
          <w:fldChar w:fldCharType="begin"/>
        </w:r>
        <w:r w:rsidR="008A3A80">
          <w:rPr>
            <w:noProof/>
            <w:webHidden/>
          </w:rPr>
          <w:instrText xml:space="preserve"> PAGEREF _Toc176874230 \h </w:instrText>
        </w:r>
        <w:r w:rsidR="008A3A80">
          <w:rPr>
            <w:noProof/>
            <w:webHidden/>
          </w:rPr>
        </w:r>
        <w:r w:rsidR="008A3A80">
          <w:rPr>
            <w:noProof/>
            <w:webHidden/>
          </w:rPr>
          <w:fldChar w:fldCharType="separate"/>
        </w:r>
        <w:r w:rsidR="001B04A1">
          <w:rPr>
            <w:noProof/>
            <w:webHidden/>
          </w:rPr>
          <w:t>173</w:t>
        </w:r>
        <w:r w:rsidR="008A3A80">
          <w:rPr>
            <w:noProof/>
            <w:webHidden/>
          </w:rPr>
          <w:fldChar w:fldCharType="end"/>
        </w:r>
      </w:hyperlink>
    </w:p>
    <w:p w14:paraId="23021600" w14:textId="44DE2D2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1" w:history="1">
        <w:r w:rsidR="008A3A80" w:rsidRPr="00713102">
          <w:rPr>
            <w:rStyle w:val="Hyperlink"/>
            <w:noProof/>
          </w:rPr>
          <w:t>5 – BRANCH EXECUTIVE COMMITTEE</w:t>
        </w:r>
        <w:r w:rsidR="008A3A80">
          <w:rPr>
            <w:noProof/>
            <w:webHidden/>
          </w:rPr>
          <w:tab/>
        </w:r>
        <w:r w:rsidR="008A3A80">
          <w:rPr>
            <w:noProof/>
            <w:webHidden/>
          </w:rPr>
          <w:fldChar w:fldCharType="begin"/>
        </w:r>
        <w:r w:rsidR="008A3A80">
          <w:rPr>
            <w:noProof/>
            <w:webHidden/>
          </w:rPr>
          <w:instrText xml:space="preserve"> PAGEREF _Toc176874231 \h </w:instrText>
        </w:r>
        <w:r w:rsidR="008A3A80">
          <w:rPr>
            <w:noProof/>
            <w:webHidden/>
          </w:rPr>
        </w:r>
        <w:r w:rsidR="008A3A80">
          <w:rPr>
            <w:noProof/>
            <w:webHidden/>
          </w:rPr>
          <w:fldChar w:fldCharType="separate"/>
        </w:r>
        <w:r w:rsidR="001B04A1">
          <w:rPr>
            <w:noProof/>
            <w:webHidden/>
          </w:rPr>
          <w:t>174</w:t>
        </w:r>
        <w:r w:rsidR="008A3A80">
          <w:rPr>
            <w:noProof/>
            <w:webHidden/>
          </w:rPr>
          <w:fldChar w:fldCharType="end"/>
        </w:r>
      </w:hyperlink>
    </w:p>
    <w:p w14:paraId="2212D06C" w14:textId="6F147CF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2" w:history="1">
        <w:r w:rsidR="008A3A80" w:rsidRPr="00713102">
          <w:rPr>
            <w:rStyle w:val="Hyperlink"/>
            <w:noProof/>
          </w:rPr>
          <w:t>6 – POWERS AND DUTIES OF THE BRANCH EXECUTIVE COUNCIL</w:t>
        </w:r>
        <w:r w:rsidR="008A3A80">
          <w:rPr>
            <w:noProof/>
            <w:webHidden/>
          </w:rPr>
          <w:tab/>
        </w:r>
        <w:r w:rsidR="008A3A80">
          <w:rPr>
            <w:noProof/>
            <w:webHidden/>
          </w:rPr>
          <w:fldChar w:fldCharType="begin"/>
        </w:r>
        <w:r w:rsidR="008A3A80">
          <w:rPr>
            <w:noProof/>
            <w:webHidden/>
          </w:rPr>
          <w:instrText xml:space="preserve"> PAGEREF _Toc176874232 \h </w:instrText>
        </w:r>
        <w:r w:rsidR="008A3A80">
          <w:rPr>
            <w:noProof/>
            <w:webHidden/>
          </w:rPr>
        </w:r>
        <w:r w:rsidR="008A3A80">
          <w:rPr>
            <w:noProof/>
            <w:webHidden/>
          </w:rPr>
          <w:fldChar w:fldCharType="separate"/>
        </w:r>
        <w:r w:rsidR="001B04A1">
          <w:rPr>
            <w:noProof/>
            <w:webHidden/>
          </w:rPr>
          <w:t>174</w:t>
        </w:r>
        <w:r w:rsidR="008A3A80">
          <w:rPr>
            <w:noProof/>
            <w:webHidden/>
          </w:rPr>
          <w:fldChar w:fldCharType="end"/>
        </w:r>
      </w:hyperlink>
    </w:p>
    <w:p w14:paraId="46D29195" w14:textId="50C31C2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3" w:history="1">
        <w:r w:rsidR="008A3A80" w:rsidRPr="00713102">
          <w:rPr>
            <w:rStyle w:val="Hyperlink"/>
            <w:noProof/>
          </w:rPr>
          <w:t>7 – MEETINGS OF THE BRANCH EXECUTIVE COUNCIL</w:t>
        </w:r>
        <w:r w:rsidR="008A3A80">
          <w:rPr>
            <w:noProof/>
            <w:webHidden/>
          </w:rPr>
          <w:tab/>
        </w:r>
        <w:r w:rsidR="008A3A80">
          <w:rPr>
            <w:noProof/>
            <w:webHidden/>
          </w:rPr>
          <w:fldChar w:fldCharType="begin"/>
        </w:r>
        <w:r w:rsidR="008A3A80">
          <w:rPr>
            <w:noProof/>
            <w:webHidden/>
          </w:rPr>
          <w:instrText xml:space="preserve"> PAGEREF _Toc176874233 \h </w:instrText>
        </w:r>
        <w:r w:rsidR="008A3A80">
          <w:rPr>
            <w:noProof/>
            <w:webHidden/>
          </w:rPr>
        </w:r>
        <w:r w:rsidR="008A3A80">
          <w:rPr>
            <w:noProof/>
            <w:webHidden/>
          </w:rPr>
          <w:fldChar w:fldCharType="separate"/>
        </w:r>
        <w:r w:rsidR="001B04A1">
          <w:rPr>
            <w:noProof/>
            <w:webHidden/>
          </w:rPr>
          <w:t>175</w:t>
        </w:r>
        <w:r w:rsidR="008A3A80">
          <w:rPr>
            <w:noProof/>
            <w:webHidden/>
          </w:rPr>
          <w:fldChar w:fldCharType="end"/>
        </w:r>
      </w:hyperlink>
    </w:p>
    <w:p w14:paraId="1727CC82" w14:textId="7839055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4" w:history="1">
        <w:r w:rsidR="008A3A80" w:rsidRPr="00713102">
          <w:rPr>
            <w:rStyle w:val="Hyperlink"/>
            <w:noProof/>
          </w:rPr>
          <w:t>8 – VOTING ON BRANCH EXECUTIVE COUNCIL</w:t>
        </w:r>
        <w:r w:rsidR="008A3A80">
          <w:rPr>
            <w:noProof/>
            <w:webHidden/>
          </w:rPr>
          <w:tab/>
        </w:r>
        <w:r w:rsidR="008A3A80">
          <w:rPr>
            <w:noProof/>
            <w:webHidden/>
          </w:rPr>
          <w:fldChar w:fldCharType="begin"/>
        </w:r>
        <w:r w:rsidR="008A3A80">
          <w:rPr>
            <w:noProof/>
            <w:webHidden/>
          </w:rPr>
          <w:instrText xml:space="preserve"> PAGEREF _Toc176874234 \h </w:instrText>
        </w:r>
        <w:r w:rsidR="008A3A80">
          <w:rPr>
            <w:noProof/>
            <w:webHidden/>
          </w:rPr>
        </w:r>
        <w:r w:rsidR="008A3A80">
          <w:rPr>
            <w:noProof/>
            <w:webHidden/>
          </w:rPr>
          <w:fldChar w:fldCharType="separate"/>
        </w:r>
        <w:r w:rsidR="001B04A1">
          <w:rPr>
            <w:noProof/>
            <w:webHidden/>
          </w:rPr>
          <w:t>176</w:t>
        </w:r>
        <w:r w:rsidR="008A3A80">
          <w:rPr>
            <w:noProof/>
            <w:webHidden/>
          </w:rPr>
          <w:fldChar w:fldCharType="end"/>
        </w:r>
      </w:hyperlink>
    </w:p>
    <w:p w14:paraId="6CDD66B9" w14:textId="30386A3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5" w:history="1">
        <w:r w:rsidR="008A3A80" w:rsidRPr="00713102">
          <w:rPr>
            <w:rStyle w:val="Hyperlink"/>
            <w:noProof/>
          </w:rPr>
          <w:t>9 – DELEGATES ANNUAL CONFERENCE</w:t>
        </w:r>
        <w:r w:rsidR="008A3A80">
          <w:rPr>
            <w:noProof/>
            <w:webHidden/>
          </w:rPr>
          <w:tab/>
        </w:r>
        <w:r w:rsidR="008A3A80">
          <w:rPr>
            <w:noProof/>
            <w:webHidden/>
          </w:rPr>
          <w:fldChar w:fldCharType="begin"/>
        </w:r>
        <w:r w:rsidR="008A3A80">
          <w:rPr>
            <w:noProof/>
            <w:webHidden/>
          </w:rPr>
          <w:instrText xml:space="preserve"> PAGEREF _Toc176874235 \h </w:instrText>
        </w:r>
        <w:r w:rsidR="008A3A80">
          <w:rPr>
            <w:noProof/>
            <w:webHidden/>
          </w:rPr>
        </w:r>
        <w:r w:rsidR="008A3A80">
          <w:rPr>
            <w:noProof/>
            <w:webHidden/>
          </w:rPr>
          <w:fldChar w:fldCharType="separate"/>
        </w:r>
        <w:r w:rsidR="001B04A1">
          <w:rPr>
            <w:noProof/>
            <w:webHidden/>
          </w:rPr>
          <w:t>177</w:t>
        </w:r>
        <w:r w:rsidR="008A3A80">
          <w:rPr>
            <w:noProof/>
            <w:webHidden/>
          </w:rPr>
          <w:fldChar w:fldCharType="end"/>
        </w:r>
      </w:hyperlink>
    </w:p>
    <w:p w14:paraId="04BABCB3" w14:textId="160179F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6" w:history="1">
        <w:r w:rsidR="008A3A80" w:rsidRPr="00713102">
          <w:rPr>
            <w:rStyle w:val="Hyperlink"/>
            <w:noProof/>
          </w:rPr>
          <w:t>10 – BRANCH PRESIDENT</w:t>
        </w:r>
        <w:r w:rsidR="008A3A80">
          <w:rPr>
            <w:noProof/>
            <w:webHidden/>
          </w:rPr>
          <w:tab/>
        </w:r>
        <w:r w:rsidR="008A3A80">
          <w:rPr>
            <w:noProof/>
            <w:webHidden/>
          </w:rPr>
          <w:fldChar w:fldCharType="begin"/>
        </w:r>
        <w:r w:rsidR="008A3A80">
          <w:rPr>
            <w:noProof/>
            <w:webHidden/>
          </w:rPr>
          <w:instrText xml:space="preserve"> PAGEREF _Toc176874236 \h </w:instrText>
        </w:r>
        <w:r w:rsidR="008A3A80">
          <w:rPr>
            <w:noProof/>
            <w:webHidden/>
          </w:rPr>
        </w:r>
        <w:r w:rsidR="008A3A80">
          <w:rPr>
            <w:noProof/>
            <w:webHidden/>
          </w:rPr>
          <w:fldChar w:fldCharType="separate"/>
        </w:r>
        <w:r w:rsidR="001B04A1">
          <w:rPr>
            <w:noProof/>
            <w:webHidden/>
          </w:rPr>
          <w:t>177</w:t>
        </w:r>
        <w:r w:rsidR="008A3A80">
          <w:rPr>
            <w:noProof/>
            <w:webHidden/>
          </w:rPr>
          <w:fldChar w:fldCharType="end"/>
        </w:r>
      </w:hyperlink>
    </w:p>
    <w:p w14:paraId="0AE5CB50" w14:textId="2164130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7" w:history="1">
        <w:r w:rsidR="008A3A80" w:rsidRPr="00713102">
          <w:rPr>
            <w:rStyle w:val="Hyperlink"/>
            <w:noProof/>
          </w:rPr>
          <w:t>11 – DEPUTY BRANCH PRESIDENT</w:t>
        </w:r>
        <w:r w:rsidR="008A3A80">
          <w:rPr>
            <w:noProof/>
            <w:webHidden/>
          </w:rPr>
          <w:tab/>
        </w:r>
        <w:r w:rsidR="008A3A80">
          <w:rPr>
            <w:noProof/>
            <w:webHidden/>
          </w:rPr>
          <w:fldChar w:fldCharType="begin"/>
        </w:r>
        <w:r w:rsidR="008A3A80">
          <w:rPr>
            <w:noProof/>
            <w:webHidden/>
          </w:rPr>
          <w:instrText xml:space="preserve"> PAGEREF _Toc176874237 \h </w:instrText>
        </w:r>
        <w:r w:rsidR="008A3A80">
          <w:rPr>
            <w:noProof/>
            <w:webHidden/>
          </w:rPr>
        </w:r>
        <w:r w:rsidR="008A3A80">
          <w:rPr>
            <w:noProof/>
            <w:webHidden/>
          </w:rPr>
          <w:fldChar w:fldCharType="separate"/>
        </w:r>
        <w:r w:rsidR="001B04A1">
          <w:rPr>
            <w:noProof/>
            <w:webHidden/>
          </w:rPr>
          <w:t>177</w:t>
        </w:r>
        <w:r w:rsidR="008A3A80">
          <w:rPr>
            <w:noProof/>
            <w:webHidden/>
          </w:rPr>
          <w:fldChar w:fldCharType="end"/>
        </w:r>
      </w:hyperlink>
    </w:p>
    <w:p w14:paraId="2CB57CF4" w14:textId="21B29B3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8" w:history="1">
        <w:r w:rsidR="008A3A80" w:rsidRPr="00713102">
          <w:rPr>
            <w:rStyle w:val="Hyperlink"/>
            <w:noProof/>
          </w:rPr>
          <w:t>12 – BRANCH TREASURER</w:t>
        </w:r>
        <w:r w:rsidR="008A3A80">
          <w:rPr>
            <w:noProof/>
            <w:webHidden/>
          </w:rPr>
          <w:tab/>
        </w:r>
        <w:r w:rsidR="008A3A80">
          <w:rPr>
            <w:noProof/>
            <w:webHidden/>
          </w:rPr>
          <w:fldChar w:fldCharType="begin"/>
        </w:r>
        <w:r w:rsidR="008A3A80">
          <w:rPr>
            <w:noProof/>
            <w:webHidden/>
          </w:rPr>
          <w:instrText xml:space="preserve"> PAGEREF _Toc176874238 \h </w:instrText>
        </w:r>
        <w:r w:rsidR="008A3A80">
          <w:rPr>
            <w:noProof/>
            <w:webHidden/>
          </w:rPr>
        </w:r>
        <w:r w:rsidR="008A3A80">
          <w:rPr>
            <w:noProof/>
            <w:webHidden/>
          </w:rPr>
          <w:fldChar w:fldCharType="separate"/>
        </w:r>
        <w:r w:rsidR="001B04A1">
          <w:rPr>
            <w:noProof/>
            <w:webHidden/>
          </w:rPr>
          <w:t>177</w:t>
        </w:r>
        <w:r w:rsidR="008A3A80">
          <w:rPr>
            <w:noProof/>
            <w:webHidden/>
          </w:rPr>
          <w:fldChar w:fldCharType="end"/>
        </w:r>
      </w:hyperlink>
    </w:p>
    <w:p w14:paraId="49875BA8" w14:textId="117BC0C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39" w:history="1">
        <w:r w:rsidR="008A3A80" w:rsidRPr="00713102">
          <w:rPr>
            <w:rStyle w:val="Hyperlink"/>
            <w:noProof/>
          </w:rPr>
          <w:t>13 – BRANCH VICE-PRESIDENT (WOMEN)</w:t>
        </w:r>
        <w:r w:rsidR="008A3A80">
          <w:rPr>
            <w:noProof/>
            <w:webHidden/>
          </w:rPr>
          <w:tab/>
        </w:r>
        <w:r w:rsidR="008A3A80">
          <w:rPr>
            <w:noProof/>
            <w:webHidden/>
          </w:rPr>
          <w:fldChar w:fldCharType="begin"/>
        </w:r>
        <w:r w:rsidR="008A3A80">
          <w:rPr>
            <w:noProof/>
            <w:webHidden/>
          </w:rPr>
          <w:instrText xml:space="preserve"> PAGEREF _Toc176874239 \h </w:instrText>
        </w:r>
        <w:r w:rsidR="008A3A80">
          <w:rPr>
            <w:noProof/>
            <w:webHidden/>
          </w:rPr>
        </w:r>
        <w:r w:rsidR="008A3A80">
          <w:rPr>
            <w:noProof/>
            <w:webHidden/>
          </w:rPr>
          <w:fldChar w:fldCharType="separate"/>
        </w:r>
        <w:r w:rsidR="001B04A1">
          <w:rPr>
            <w:noProof/>
            <w:webHidden/>
          </w:rPr>
          <w:t>178</w:t>
        </w:r>
        <w:r w:rsidR="008A3A80">
          <w:rPr>
            <w:noProof/>
            <w:webHidden/>
          </w:rPr>
          <w:fldChar w:fldCharType="end"/>
        </w:r>
      </w:hyperlink>
    </w:p>
    <w:p w14:paraId="68D40CA7" w14:textId="4061765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0" w:history="1">
        <w:r w:rsidR="008A3A80" w:rsidRPr="00713102">
          <w:rPr>
            <w:rStyle w:val="Hyperlink"/>
            <w:noProof/>
          </w:rPr>
          <w:t>14 – BRANCH SECRETARY</w:t>
        </w:r>
        <w:r w:rsidR="008A3A80">
          <w:rPr>
            <w:noProof/>
            <w:webHidden/>
          </w:rPr>
          <w:tab/>
        </w:r>
        <w:r w:rsidR="008A3A80">
          <w:rPr>
            <w:noProof/>
            <w:webHidden/>
          </w:rPr>
          <w:fldChar w:fldCharType="begin"/>
        </w:r>
        <w:r w:rsidR="008A3A80">
          <w:rPr>
            <w:noProof/>
            <w:webHidden/>
          </w:rPr>
          <w:instrText xml:space="preserve"> PAGEREF _Toc176874240 \h </w:instrText>
        </w:r>
        <w:r w:rsidR="008A3A80">
          <w:rPr>
            <w:noProof/>
            <w:webHidden/>
          </w:rPr>
        </w:r>
        <w:r w:rsidR="008A3A80">
          <w:rPr>
            <w:noProof/>
            <w:webHidden/>
          </w:rPr>
          <w:fldChar w:fldCharType="separate"/>
        </w:r>
        <w:r w:rsidR="001B04A1">
          <w:rPr>
            <w:noProof/>
            <w:webHidden/>
          </w:rPr>
          <w:t>178</w:t>
        </w:r>
        <w:r w:rsidR="008A3A80">
          <w:rPr>
            <w:noProof/>
            <w:webHidden/>
          </w:rPr>
          <w:fldChar w:fldCharType="end"/>
        </w:r>
      </w:hyperlink>
    </w:p>
    <w:p w14:paraId="29F64D98" w14:textId="7CBA845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1" w:history="1">
        <w:r w:rsidR="008A3A80" w:rsidRPr="00713102">
          <w:rPr>
            <w:rStyle w:val="Hyperlink"/>
            <w:noProof/>
          </w:rPr>
          <w:t>15 – ASSISTANT BRANCH SECRETARY</w:t>
        </w:r>
        <w:r w:rsidR="008A3A80">
          <w:rPr>
            <w:noProof/>
            <w:webHidden/>
          </w:rPr>
          <w:tab/>
        </w:r>
        <w:r w:rsidR="008A3A80">
          <w:rPr>
            <w:noProof/>
            <w:webHidden/>
          </w:rPr>
          <w:fldChar w:fldCharType="begin"/>
        </w:r>
        <w:r w:rsidR="008A3A80">
          <w:rPr>
            <w:noProof/>
            <w:webHidden/>
          </w:rPr>
          <w:instrText xml:space="preserve"> PAGEREF _Toc176874241 \h </w:instrText>
        </w:r>
        <w:r w:rsidR="008A3A80">
          <w:rPr>
            <w:noProof/>
            <w:webHidden/>
          </w:rPr>
        </w:r>
        <w:r w:rsidR="008A3A80">
          <w:rPr>
            <w:noProof/>
            <w:webHidden/>
          </w:rPr>
          <w:fldChar w:fldCharType="separate"/>
        </w:r>
        <w:r w:rsidR="001B04A1">
          <w:rPr>
            <w:noProof/>
            <w:webHidden/>
          </w:rPr>
          <w:t>178</w:t>
        </w:r>
        <w:r w:rsidR="008A3A80">
          <w:rPr>
            <w:noProof/>
            <w:webHidden/>
          </w:rPr>
          <w:fldChar w:fldCharType="end"/>
        </w:r>
      </w:hyperlink>
    </w:p>
    <w:p w14:paraId="690B7B69" w14:textId="0665B0E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2" w:history="1">
        <w:r w:rsidR="008A3A80" w:rsidRPr="00713102">
          <w:rPr>
            <w:rStyle w:val="Hyperlink"/>
            <w:noProof/>
          </w:rPr>
          <w:t>16 – BRANCH AUDITOR</w:t>
        </w:r>
        <w:r w:rsidR="008A3A80">
          <w:rPr>
            <w:noProof/>
            <w:webHidden/>
          </w:rPr>
          <w:tab/>
        </w:r>
        <w:r w:rsidR="008A3A80">
          <w:rPr>
            <w:noProof/>
            <w:webHidden/>
          </w:rPr>
          <w:fldChar w:fldCharType="begin"/>
        </w:r>
        <w:r w:rsidR="008A3A80">
          <w:rPr>
            <w:noProof/>
            <w:webHidden/>
          </w:rPr>
          <w:instrText xml:space="preserve"> PAGEREF _Toc176874242 \h </w:instrText>
        </w:r>
        <w:r w:rsidR="008A3A80">
          <w:rPr>
            <w:noProof/>
            <w:webHidden/>
          </w:rPr>
        </w:r>
        <w:r w:rsidR="008A3A80">
          <w:rPr>
            <w:noProof/>
            <w:webHidden/>
          </w:rPr>
          <w:fldChar w:fldCharType="separate"/>
        </w:r>
        <w:r w:rsidR="001B04A1">
          <w:rPr>
            <w:noProof/>
            <w:webHidden/>
          </w:rPr>
          <w:t>179</w:t>
        </w:r>
        <w:r w:rsidR="008A3A80">
          <w:rPr>
            <w:noProof/>
            <w:webHidden/>
          </w:rPr>
          <w:fldChar w:fldCharType="end"/>
        </w:r>
      </w:hyperlink>
    </w:p>
    <w:p w14:paraId="788A5803" w14:textId="4D6EFB8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3" w:history="1">
        <w:r w:rsidR="008A3A80" w:rsidRPr="00713102">
          <w:rPr>
            <w:rStyle w:val="Hyperlink"/>
            <w:noProof/>
          </w:rPr>
          <w:t>17 – RETURNING OFFICER</w:t>
        </w:r>
        <w:r w:rsidR="008A3A80">
          <w:rPr>
            <w:noProof/>
            <w:webHidden/>
          </w:rPr>
          <w:tab/>
        </w:r>
        <w:r w:rsidR="008A3A80">
          <w:rPr>
            <w:noProof/>
            <w:webHidden/>
          </w:rPr>
          <w:fldChar w:fldCharType="begin"/>
        </w:r>
        <w:r w:rsidR="008A3A80">
          <w:rPr>
            <w:noProof/>
            <w:webHidden/>
          </w:rPr>
          <w:instrText xml:space="preserve"> PAGEREF _Toc176874243 \h </w:instrText>
        </w:r>
        <w:r w:rsidR="008A3A80">
          <w:rPr>
            <w:noProof/>
            <w:webHidden/>
          </w:rPr>
        </w:r>
        <w:r w:rsidR="008A3A80">
          <w:rPr>
            <w:noProof/>
            <w:webHidden/>
          </w:rPr>
          <w:fldChar w:fldCharType="separate"/>
        </w:r>
        <w:r w:rsidR="001B04A1">
          <w:rPr>
            <w:noProof/>
            <w:webHidden/>
          </w:rPr>
          <w:t>179</w:t>
        </w:r>
        <w:r w:rsidR="008A3A80">
          <w:rPr>
            <w:noProof/>
            <w:webHidden/>
          </w:rPr>
          <w:fldChar w:fldCharType="end"/>
        </w:r>
      </w:hyperlink>
    </w:p>
    <w:p w14:paraId="6E5F685E" w14:textId="66B894E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4" w:history="1">
        <w:r w:rsidR="008A3A80" w:rsidRPr="00713102">
          <w:rPr>
            <w:rStyle w:val="Hyperlink"/>
            <w:noProof/>
          </w:rPr>
          <w:t>18 – ELECTION OF BRANCH OFFICE HOLDERS</w:t>
        </w:r>
        <w:r w:rsidR="008A3A80">
          <w:rPr>
            <w:noProof/>
            <w:webHidden/>
          </w:rPr>
          <w:tab/>
        </w:r>
        <w:r w:rsidR="008A3A80">
          <w:rPr>
            <w:noProof/>
            <w:webHidden/>
          </w:rPr>
          <w:fldChar w:fldCharType="begin"/>
        </w:r>
        <w:r w:rsidR="008A3A80">
          <w:rPr>
            <w:noProof/>
            <w:webHidden/>
          </w:rPr>
          <w:instrText xml:space="preserve"> PAGEREF _Toc176874244 \h </w:instrText>
        </w:r>
        <w:r w:rsidR="008A3A80">
          <w:rPr>
            <w:noProof/>
            <w:webHidden/>
          </w:rPr>
        </w:r>
        <w:r w:rsidR="008A3A80">
          <w:rPr>
            <w:noProof/>
            <w:webHidden/>
          </w:rPr>
          <w:fldChar w:fldCharType="separate"/>
        </w:r>
        <w:r w:rsidR="001B04A1">
          <w:rPr>
            <w:noProof/>
            <w:webHidden/>
          </w:rPr>
          <w:t>179</w:t>
        </w:r>
        <w:r w:rsidR="008A3A80">
          <w:rPr>
            <w:noProof/>
            <w:webHidden/>
          </w:rPr>
          <w:fldChar w:fldCharType="end"/>
        </w:r>
      </w:hyperlink>
    </w:p>
    <w:p w14:paraId="5D33D2F6" w14:textId="6AB36F5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5" w:history="1">
        <w:r w:rsidR="008A3A80" w:rsidRPr="00713102">
          <w:rPr>
            <w:rStyle w:val="Hyperlink"/>
            <w:noProof/>
          </w:rPr>
          <w:t>19 – PROPORTIONAL REPRESENTATION</w:t>
        </w:r>
        <w:r w:rsidR="008A3A80">
          <w:rPr>
            <w:noProof/>
            <w:webHidden/>
          </w:rPr>
          <w:tab/>
        </w:r>
        <w:r w:rsidR="008A3A80">
          <w:rPr>
            <w:noProof/>
            <w:webHidden/>
          </w:rPr>
          <w:fldChar w:fldCharType="begin"/>
        </w:r>
        <w:r w:rsidR="008A3A80">
          <w:rPr>
            <w:noProof/>
            <w:webHidden/>
          </w:rPr>
          <w:instrText xml:space="preserve"> PAGEREF _Toc176874245 \h </w:instrText>
        </w:r>
        <w:r w:rsidR="008A3A80">
          <w:rPr>
            <w:noProof/>
            <w:webHidden/>
          </w:rPr>
        </w:r>
        <w:r w:rsidR="008A3A80">
          <w:rPr>
            <w:noProof/>
            <w:webHidden/>
          </w:rPr>
          <w:fldChar w:fldCharType="separate"/>
        </w:r>
        <w:r w:rsidR="001B04A1">
          <w:rPr>
            <w:noProof/>
            <w:webHidden/>
          </w:rPr>
          <w:t>180</w:t>
        </w:r>
        <w:r w:rsidR="008A3A80">
          <w:rPr>
            <w:noProof/>
            <w:webHidden/>
          </w:rPr>
          <w:fldChar w:fldCharType="end"/>
        </w:r>
      </w:hyperlink>
    </w:p>
    <w:p w14:paraId="2831081A" w14:textId="0190350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6" w:history="1">
        <w:r w:rsidR="008A3A80" w:rsidRPr="00713102">
          <w:rPr>
            <w:rStyle w:val="Hyperlink"/>
            <w:noProof/>
          </w:rPr>
          <w:t>20 – APPLICATION OF FUNDS</w:t>
        </w:r>
        <w:r w:rsidR="008A3A80">
          <w:rPr>
            <w:noProof/>
            <w:webHidden/>
          </w:rPr>
          <w:tab/>
        </w:r>
        <w:r w:rsidR="008A3A80">
          <w:rPr>
            <w:noProof/>
            <w:webHidden/>
          </w:rPr>
          <w:fldChar w:fldCharType="begin"/>
        </w:r>
        <w:r w:rsidR="008A3A80">
          <w:rPr>
            <w:noProof/>
            <w:webHidden/>
          </w:rPr>
          <w:instrText xml:space="preserve"> PAGEREF _Toc176874246 \h </w:instrText>
        </w:r>
        <w:r w:rsidR="008A3A80">
          <w:rPr>
            <w:noProof/>
            <w:webHidden/>
          </w:rPr>
        </w:r>
        <w:r w:rsidR="008A3A80">
          <w:rPr>
            <w:noProof/>
            <w:webHidden/>
          </w:rPr>
          <w:fldChar w:fldCharType="separate"/>
        </w:r>
        <w:r w:rsidR="001B04A1">
          <w:rPr>
            <w:noProof/>
            <w:webHidden/>
          </w:rPr>
          <w:t>181</w:t>
        </w:r>
        <w:r w:rsidR="008A3A80">
          <w:rPr>
            <w:noProof/>
            <w:webHidden/>
          </w:rPr>
          <w:fldChar w:fldCharType="end"/>
        </w:r>
      </w:hyperlink>
    </w:p>
    <w:p w14:paraId="7C109406" w14:textId="1F6F1CC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7" w:history="1">
        <w:r w:rsidR="008A3A80" w:rsidRPr="00713102">
          <w:rPr>
            <w:rStyle w:val="Hyperlink"/>
            <w:noProof/>
          </w:rPr>
          <w:t>21 – ALTERATION OF RULES</w:t>
        </w:r>
        <w:r w:rsidR="008A3A80">
          <w:rPr>
            <w:noProof/>
            <w:webHidden/>
          </w:rPr>
          <w:tab/>
        </w:r>
        <w:r w:rsidR="008A3A80">
          <w:rPr>
            <w:noProof/>
            <w:webHidden/>
          </w:rPr>
          <w:fldChar w:fldCharType="begin"/>
        </w:r>
        <w:r w:rsidR="008A3A80">
          <w:rPr>
            <w:noProof/>
            <w:webHidden/>
          </w:rPr>
          <w:instrText xml:space="preserve"> PAGEREF _Toc176874247 \h </w:instrText>
        </w:r>
        <w:r w:rsidR="008A3A80">
          <w:rPr>
            <w:noProof/>
            <w:webHidden/>
          </w:rPr>
        </w:r>
        <w:r w:rsidR="008A3A80">
          <w:rPr>
            <w:noProof/>
            <w:webHidden/>
          </w:rPr>
          <w:fldChar w:fldCharType="separate"/>
        </w:r>
        <w:r w:rsidR="001B04A1">
          <w:rPr>
            <w:noProof/>
            <w:webHidden/>
          </w:rPr>
          <w:t>181</w:t>
        </w:r>
        <w:r w:rsidR="008A3A80">
          <w:rPr>
            <w:noProof/>
            <w:webHidden/>
          </w:rPr>
          <w:fldChar w:fldCharType="end"/>
        </w:r>
      </w:hyperlink>
    </w:p>
    <w:p w14:paraId="230BAE6E" w14:textId="5BEA48E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8" w:history="1">
        <w:r w:rsidR="008A3A80" w:rsidRPr="00713102">
          <w:rPr>
            <w:rStyle w:val="Hyperlink"/>
            <w:noProof/>
          </w:rPr>
          <w:t>22 – GENERAL MEETINGS</w:t>
        </w:r>
        <w:r w:rsidR="008A3A80">
          <w:rPr>
            <w:noProof/>
            <w:webHidden/>
          </w:rPr>
          <w:tab/>
        </w:r>
        <w:r w:rsidR="008A3A80">
          <w:rPr>
            <w:noProof/>
            <w:webHidden/>
          </w:rPr>
          <w:fldChar w:fldCharType="begin"/>
        </w:r>
        <w:r w:rsidR="008A3A80">
          <w:rPr>
            <w:noProof/>
            <w:webHidden/>
          </w:rPr>
          <w:instrText xml:space="preserve"> PAGEREF _Toc176874248 \h </w:instrText>
        </w:r>
        <w:r w:rsidR="008A3A80">
          <w:rPr>
            <w:noProof/>
            <w:webHidden/>
          </w:rPr>
        </w:r>
        <w:r w:rsidR="008A3A80">
          <w:rPr>
            <w:noProof/>
            <w:webHidden/>
          </w:rPr>
          <w:fldChar w:fldCharType="separate"/>
        </w:r>
        <w:r w:rsidR="001B04A1">
          <w:rPr>
            <w:noProof/>
            <w:webHidden/>
          </w:rPr>
          <w:t>181</w:t>
        </w:r>
        <w:r w:rsidR="008A3A80">
          <w:rPr>
            <w:noProof/>
            <w:webHidden/>
          </w:rPr>
          <w:fldChar w:fldCharType="end"/>
        </w:r>
      </w:hyperlink>
    </w:p>
    <w:p w14:paraId="122F7C5E" w14:textId="43418FC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49" w:history="1">
        <w:r w:rsidR="008A3A80" w:rsidRPr="00713102">
          <w:rPr>
            <w:rStyle w:val="Hyperlink"/>
            <w:noProof/>
          </w:rPr>
          <w:t>23 – DIVISIONS</w:t>
        </w:r>
        <w:r w:rsidR="008A3A80">
          <w:rPr>
            <w:noProof/>
            <w:webHidden/>
          </w:rPr>
          <w:tab/>
        </w:r>
        <w:r w:rsidR="008A3A80">
          <w:rPr>
            <w:noProof/>
            <w:webHidden/>
          </w:rPr>
          <w:fldChar w:fldCharType="begin"/>
        </w:r>
        <w:r w:rsidR="008A3A80">
          <w:rPr>
            <w:noProof/>
            <w:webHidden/>
          </w:rPr>
          <w:instrText xml:space="preserve"> PAGEREF _Toc176874249 \h </w:instrText>
        </w:r>
        <w:r w:rsidR="008A3A80">
          <w:rPr>
            <w:noProof/>
            <w:webHidden/>
          </w:rPr>
        </w:r>
        <w:r w:rsidR="008A3A80">
          <w:rPr>
            <w:noProof/>
            <w:webHidden/>
          </w:rPr>
          <w:fldChar w:fldCharType="separate"/>
        </w:r>
        <w:r w:rsidR="001B04A1">
          <w:rPr>
            <w:noProof/>
            <w:webHidden/>
          </w:rPr>
          <w:t>181</w:t>
        </w:r>
        <w:r w:rsidR="008A3A80">
          <w:rPr>
            <w:noProof/>
            <w:webHidden/>
          </w:rPr>
          <w:fldChar w:fldCharType="end"/>
        </w:r>
      </w:hyperlink>
    </w:p>
    <w:p w14:paraId="42C2E3C9" w14:textId="31275B1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50" w:history="1">
        <w:r w:rsidR="008A3A80" w:rsidRPr="00713102">
          <w:rPr>
            <w:rStyle w:val="Hyperlink"/>
            <w:noProof/>
          </w:rPr>
          <w:t>24 – TRANSITIONAL RULE</w:t>
        </w:r>
        <w:r w:rsidR="008A3A80">
          <w:rPr>
            <w:noProof/>
            <w:webHidden/>
          </w:rPr>
          <w:tab/>
        </w:r>
        <w:r w:rsidR="008A3A80">
          <w:rPr>
            <w:noProof/>
            <w:webHidden/>
          </w:rPr>
          <w:fldChar w:fldCharType="begin"/>
        </w:r>
        <w:r w:rsidR="008A3A80">
          <w:rPr>
            <w:noProof/>
            <w:webHidden/>
          </w:rPr>
          <w:instrText xml:space="preserve"> PAGEREF _Toc176874250 \h </w:instrText>
        </w:r>
        <w:r w:rsidR="008A3A80">
          <w:rPr>
            <w:noProof/>
            <w:webHidden/>
          </w:rPr>
        </w:r>
        <w:r w:rsidR="008A3A80">
          <w:rPr>
            <w:noProof/>
            <w:webHidden/>
          </w:rPr>
          <w:fldChar w:fldCharType="separate"/>
        </w:r>
        <w:r w:rsidR="001B04A1">
          <w:rPr>
            <w:noProof/>
            <w:webHidden/>
          </w:rPr>
          <w:t>182</w:t>
        </w:r>
        <w:r w:rsidR="008A3A80">
          <w:rPr>
            <w:noProof/>
            <w:webHidden/>
          </w:rPr>
          <w:fldChar w:fldCharType="end"/>
        </w:r>
      </w:hyperlink>
    </w:p>
    <w:p w14:paraId="49A9745B" w14:textId="3F725F1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51" w:history="1">
        <w:r w:rsidR="008A3A80" w:rsidRPr="00713102">
          <w:rPr>
            <w:rStyle w:val="Hyperlink"/>
            <w:noProof/>
          </w:rPr>
          <w:t>25 – POLITICAL AFFILIATION</w:t>
        </w:r>
        <w:r w:rsidR="008A3A80">
          <w:rPr>
            <w:noProof/>
            <w:webHidden/>
          </w:rPr>
          <w:tab/>
        </w:r>
        <w:r w:rsidR="008A3A80">
          <w:rPr>
            <w:noProof/>
            <w:webHidden/>
          </w:rPr>
          <w:fldChar w:fldCharType="begin"/>
        </w:r>
        <w:r w:rsidR="008A3A80">
          <w:rPr>
            <w:noProof/>
            <w:webHidden/>
          </w:rPr>
          <w:instrText xml:space="preserve"> PAGEREF _Toc176874251 \h </w:instrText>
        </w:r>
        <w:r w:rsidR="008A3A80">
          <w:rPr>
            <w:noProof/>
            <w:webHidden/>
          </w:rPr>
        </w:r>
        <w:r w:rsidR="008A3A80">
          <w:rPr>
            <w:noProof/>
            <w:webHidden/>
          </w:rPr>
          <w:fldChar w:fldCharType="separate"/>
        </w:r>
        <w:r w:rsidR="001B04A1">
          <w:rPr>
            <w:noProof/>
            <w:webHidden/>
          </w:rPr>
          <w:t>183</w:t>
        </w:r>
        <w:r w:rsidR="008A3A80">
          <w:rPr>
            <w:noProof/>
            <w:webHidden/>
          </w:rPr>
          <w:fldChar w:fldCharType="end"/>
        </w:r>
      </w:hyperlink>
    </w:p>
    <w:p w14:paraId="04E194D7" w14:textId="6DC434C9"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252" w:history="1">
        <w:r w:rsidR="008A3A80" w:rsidRPr="00713102">
          <w:rPr>
            <w:rStyle w:val="Hyperlink"/>
            <w:noProof/>
          </w:rPr>
          <w:t>DIVISION SIX</w:t>
        </w:r>
        <w:r w:rsidR="008A3A80">
          <w:rPr>
            <w:noProof/>
            <w:webHidden/>
          </w:rPr>
          <w:tab/>
        </w:r>
        <w:r w:rsidR="008A3A80">
          <w:rPr>
            <w:noProof/>
            <w:webHidden/>
          </w:rPr>
          <w:fldChar w:fldCharType="begin"/>
        </w:r>
        <w:r w:rsidR="008A3A80">
          <w:rPr>
            <w:noProof/>
            <w:webHidden/>
          </w:rPr>
          <w:instrText xml:space="preserve"> PAGEREF _Toc176874252 \h </w:instrText>
        </w:r>
        <w:r w:rsidR="008A3A80">
          <w:rPr>
            <w:noProof/>
            <w:webHidden/>
          </w:rPr>
        </w:r>
        <w:r w:rsidR="008A3A80">
          <w:rPr>
            <w:noProof/>
            <w:webHidden/>
          </w:rPr>
          <w:fldChar w:fldCharType="separate"/>
        </w:r>
        <w:r w:rsidR="001B04A1">
          <w:rPr>
            <w:noProof/>
            <w:webHidden/>
          </w:rPr>
          <w:t>184</w:t>
        </w:r>
        <w:r w:rsidR="008A3A80">
          <w:rPr>
            <w:noProof/>
            <w:webHidden/>
          </w:rPr>
          <w:fldChar w:fldCharType="end"/>
        </w:r>
      </w:hyperlink>
    </w:p>
    <w:p w14:paraId="5D179E0C" w14:textId="34A540A5"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253" w:history="1">
        <w:r w:rsidR="008A3A80" w:rsidRPr="00713102">
          <w:rPr>
            <w:rStyle w:val="Hyperlink"/>
            <w:noProof/>
          </w:rPr>
          <w:t>TAXATION OFFICERS’ BRANCH RULES</w:t>
        </w:r>
        <w:r w:rsidR="008A3A80">
          <w:rPr>
            <w:noProof/>
            <w:webHidden/>
          </w:rPr>
          <w:tab/>
        </w:r>
        <w:r w:rsidR="008A3A80">
          <w:rPr>
            <w:noProof/>
            <w:webHidden/>
          </w:rPr>
          <w:fldChar w:fldCharType="begin"/>
        </w:r>
        <w:r w:rsidR="008A3A80">
          <w:rPr>
            <w:noProof/>
            <w:webHidden/>
          </w:rPr>
          <w:instrText xml:space="preserve"> PAGEREF _Toc176874253 \h </w:instrText>
        </w:r>
        <w:r w:rsidR="008A3A80">
          <w:rPr>
            <w:noProof/>
            <w:webHidden/>
          </w:rPr>
        </w:r>
        <w:r w:rsidR="008A3A80">
          <w:rPr>
            <w:noProof/>
            <w:webHidden/>
          </w:rPr>
          <w:fldChar w:fldCharType="separate"/>
        </w:r>
        <w:r w:rsidR="001B04A1">
          <w:rPr>
            <w:noProof/>
            <w:webHidden/>
          </w:rPr>
          <w:t>184</w:t>
        </w:r>
        <w:r w:rsidR="008A3A80">
          <w:rPr>
            <w:noProof/>
            <w:webHidden/>
          </w:rPr>
          <w:fldChar w:fldCharType="end"/>
        </w:r>
      </w:hyperlink>
    </w:p>
    <w:p w14:paraId="6E17170F" w14:textId="225D48E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54" w:history="1">
        <w:r w:rsidR="008A3A80" w:rsidRPr="00713102">
          <w:rPr>
            <w:rStyle w:val="Hyperlink"/>
            <w:rFonts w:eastAsia="Arial"/>
            <w:noProof/>
          </w:rPr>
          <w:t xml:space="preserve">1 </w:t>
        </w:r>
        <w:r w:rsidR="008A3A80" w:rsidRPr="00713102">
          <w:rPr>
            <w:rStyle w:val="Hyperlink"/>
            <w:noProof/>
          </w:rPr>
          <w:t>– NAME</w:t>
        </w:r>
        <w:r w:rsidR="008A3A80">
          <w:rPr>
            <w:noProof/>
            <w:webHidden/>
          </w:rPr>
          <w:tab/>
        </w:r>
        <w:r w:rsidR="008A3A80">
          <w:rPr>
            <w:noProof/>
            <w:webHidden/>
          </w:rPr>
          <w:fldChar w:fldCharType="begin"/>
        </w:r>
        <w:r w:rsidR="008A3A80">
          <w:rPr>
            <w:noProof/>
            <w:webHidden/>
          </w:rPr>
          <w:instrText xml:space="preserve"> PAGEREF _Toc176874254 \h </w:instrText>
        </w:r>
        <w:r w:rsidR="008A3A80">
          <w:rPr>
            <w:noProof/>
            <w:webHidden/>
          </w:rPr>
        </w:r>
        <w:r w:rsidR="008A3A80">
          <w:rPr>
            <w:noProof/>
            <w:webHidden/>
          </w:rPr>
          <w:fldChar w:fldCharType="separate"/>
        </w:r>
        <w:r w:rsidR="001B04A1">
          <w:rPr>
            <w:noProof/>
            <w:webHidden/>
          </w:rPr>
          <w:t>184</w:t>
        </w:r>
        <w:r w:rsidR="008A3A80">
          <w:rPr>
            <w:noProof/>
            <w:webHidden/>
          </w:rPr>
          <w:fldChar w:fldCharType="end"/>
        </w:r>
      </w:hyperlink>
    </w:p>
    <w:p w14:paraId="06DC9F73" w14:textId="353EFBB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55" w:history="1">
        <w:r w:rsidR="008A3A80" w:rsidRPr="00713102">
          <w:rPr>
            <w:rStyle w:val="Hyperlink"/>
            <w:rFonts w:eastAsia="Arial"/>
            <w:noProof/>
          </w:rPr>
          <w:t xml:space="preserve">2 </w:t>
        </w:r>
        <w:r w:rsidR="008A3A80" w:rsidRPr="00713102">
          <w:rPr>
            <w:rStyle w:val="Hyperlink"/>
            <w:noProof/>
          </w:rPr>
          <w:t>– REGISTER</w:t>
        </w:r>
        <w:r w:rsidR="008A3A80" w:rsidRPr="00713102">
          <w:rPr>
            <w:rStyle w:val="Hyperlink"/>
            <w:noProof/>
            <w:spacing w:val="-2"/>
          </w:rPr>
          <w:t>E</w:t>
        </w:r>
        <w:r w:rsidR="008A3A80" w:rsidRPr="00713102">
          <w:rPr>
            <w:rStyle w:val="Hyperlink"/>
            <w:noProof/>
          </w:rPr>
          <w:t>D</w:t>
        </w:r>
        <w:r w:rsidR="008A3A80" w:rsidRPr="00713102">
          <w:rPr>
            <w:rStyle w:val="Hyperlink"/>
            <w:rFonts w:eastAsia="Arial"/>
            <w:noProof/>
          </w:rPr>
          <w:t xml:space="preserve"> OFFICE</w:t>
        </w:r>
        <w:r w:rsidR="008A3A80">
          <w:rPr>
            <w:noProof/>
            <w:webHidden/>
          </w:rPr>
          <w:tab/>
        </w:r>
        <w:r w:rsidR="008A3A80">
          <w:rPr>
            <w:noProof/>
            <w:webHidden/>
          </w:rPr>
          <w:fldChar w:fldCharType="begin"/>
        </w:r>
        <w:r w:rsidR="008A3A80">
          <w:rPr>
            <w:noProof/>
            <w:webHidden/>
          </w:rPr>
          <w:instrText xml:space="preserve"> PAGEREF _Toc176874255 \h </w:instrText>
        </w:r>
        <w:r w:rsidR="008A3A80">
          <w:rPr>
            <w:noProof/>
            <w:webHidden/>
          </w:rPr>
        </w:r>
        <w:r w:rsidR="008A3A80">
          <w:rPr>
            <w:noProof/>
            <w:webHidden/>
          </w:rPr>
          <w:fldChar w:fldCharType="separate"/>
        </w:r>
        <w:r w:rsidR="001B04A1">
          <w:rPr>
            <w:noProof/>
            <w:webHidden/>
          </w:rPr>
          <w:t>184</w:t>
        </w:r>
        <w:r w:rsidR="008A3A80">
          <w:rPr>
            <w:noProof/>
            <w:webHidden/>
          </w:rPr>
          <w:fldChar w:fldCharType="end"/>
        </w:r>
      </w:hyperlink>
    </w:p>
    <w:p w14:paraId="58DDC223" w14:textId="5BB9C1F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56" w:history="1">
        <w:r w:rsidR="008A3A80" w:rsidRPr="00713102">
          <w:rPr>
            <w:rStyle w:val="Hyperlink"/>
            <w:rFonts w:eastAsia="Arial"/>
            <w:noProof/>
          </w:rPr>
          <w:t xml:space="preserve">3 </w:t>
        </w:r>
        <w:r w:rsidR="008A3A80" w:rsidRPr="00713102">
          <w:rPr>
            <w:rStyle w:val="Hyperlink"/>
            <w:noProof/>
          </w:rPr>
          <w:t>– DEFINITI</w:t>
        </w:r>
        <w:r w:rsidR="008A3A80" w:rsidRPr="00713102">
          <w:rPr>
            <w:rStyle w:val="Hyperlink"/>
            <w:noProof/>
            <w:spacing w:val="-1"/>
          </w:rPr>
          <w:t>ON</w:t>
        </w:r>
        <w:r w:rsidR="008A3A80" w:rsidRPr="00713102">
          <w:rPr>
            <w:rStyle w:val="Hyperlink"/>
            <w:noProof/>
          </w:rPr>
          <w:t>S</w:t>
        </w:r>
        <w:r w:rsidR="008A3A80">
          <w:rPr>
            <w:noProof/>
            <w:webHidden/>
          </w:rPr>
          <w:tab/>
        </w:r>
        <w:r w:rsidR="008A3A80">
          <w:rPr>
            <w:noProof/>
            <w:webHidden/>
          </w:rPr>
          <w:fldChar w:fldCharType="begin"/>
        </w:r>
        <w:r w:rsidR="008A3A80">
          <w:rPr>
            <w:noProof/>
            <w:webHidden/>
          </w:rPr>
          <w:instrText xml:space="preserve"> PAGEREF _Toc176874256 \h </w:instrText>
        </w:r>
        <w:r w:rsidR="008A3A80">
          <w:rPr>
            <w:noProof/>
            <w:webHidden/>
          </w:rPr>
        </w:r>
        <w:r w:rsidR="008A3A80">
          <w:rPr>
            <w:noProof/>
            <w:webHidden/>
          </w:rPr>
          <w:fldChar w:fldCharType="separate"/>
        </w:r>
        <w:r w:rsidR="001B04A1">
          <w:rPr>
            <w:noProof/>
            <w:webHidden/>
          </w:rPr>
          <w:t>184</w:t>
        </w:r>
        <w:r w:rsidR="008A3A80">
          <w:rPr>
            <w:noProof/>
            <w:webHidden/>
          </w:rPr>
          <w:fldChar w:fldCharType="end"/>
        </w:r>
      </w:hyperlink>
    </w:p>
    <w:p w14:paraId="4E6D9DDE" w14:textId="74D47D0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57" w:history="1">
        <w:r w:rsidR="008A3A80" w:rsidRPr="00713102">
          <w:rPr>
            <w:rStyle w:val="Hyperlink"/>
            <w:rFonts w:eastAsia="Arial"/>
            <w:noProof/>
          </w:rPr>
          <w:t xml:space="preserve">4 </w:t>
        </w:r>
        <w:r w:rsidR="008A3A80" w:rsidRPr="00713102">
          <w:rPr>
            <w:rStyle w:val="Hyperlink"/>
            <w:noProof/>
          </w:rPr>
          <w:t>–</w:t>
        </w:r>
        <w:r w:rsidR="008A3A80" w:rsidRPr="00713102">
          <w:rPr>
            <w:rStyle w:val="Hyperlink"/>
            <w:rFonts w:eastAsia="Arial"/>
            <w:noProof/>
          </w:rPr>
          <w:t xml:space="preserve"> </w:t>
        </w:r>
        <w:r w:rsidR="008A3A80" w:rsidRPr="00713102">
          <w:rPr>
            <w:rStyle w:val="Hyperlink"/>
            <w:noProof/>
          </w:rPr>
          <w:t>INTER</w:t>
        </w:r>
        <w:r w:rsidR="008A3A80" w:rsidRPr="00713102">
          <w:rPr>
            <w:rStyle w:val="Hyperlink"/>
            <w:noProof/>
            <w:spacing w:val="-2"/>
          </w:rPr>
          <w:t>P</w:t>
        </w:r>
        <w:r w:rsidR="008A3A80" w:rsidRPr="00713102">
          <w:rPr>
            <w:rStyle w:val="Hyperlink"/>
            <w:noProof/>
          </w:rPr>
          <w:t>RE</w:t>
        </w:r>
        <w:r w:rsidR="008A3A80" w:rsidRPr="00713102">
          <w:rPr>
            <w:rStyle w:val="Hyperlink"/>
            <w:noProof/>
            <w:spacing w:val="-1"/>
          </w:rPr>
          <w:t>T</w:t>
        </w:r>
        <w:r w:rsidR="008A3A80" w:rsidRPr="00713102">
          <w:rPr>
            <w:rStyle w:val="Hyperlink"/>
            <w:noProof/>
            <w:spacing w:val="1"/>
          </w:rPr>
          <w:t>A</w:t>
        </w:r>
        <w:r w:rsidR="008A3A80" w:rsidRPr="00713102">
          <w:rPr>
            <w:rStyle w:val="Hyperlink"/>
            <w:noProof/>
          </w:rPr>
          <w:t>TI</w:t>
        </w:r>
        <w:r w:rsidR="008A3A80" w:rsidRPr="00713102">
          <w:rPr>
            <w:rStyle w:val="Hyperlink"/>
            <w:noProof/>
            <w:spacing w:val="-1"/>
          </w:rPr>
          <w:t>O</w:t>
        </w:r>
        <w:r w:rsidR="008A3A80" w:rsidRPr="00713102">
          <w:rPr>
            <w:rStyle w:val="Hyperlink"/>
            <w:noProof/>
          </w:rPr>
          <w:t>N</w:t>
        </w:r>
        <w:r w:rsidR="008A3A80">
          <w:rPr>
            <w:noProof/>
            <w:webHidden/>
          </w:rPr>
          <w:tab/>
        </w:r>
        <w:r w:rsidR="008A3A80">
          <w:rPr>
            <w:noProof/>
            <w:webHidden/>
          </w:rPr>
          <w:fldChar w:fldCharType="begin"/>
        </w:r>
        <w:r w:rsidR="008A3A80">
          <w:rPr>
            <w:noProof/>
            <w:webHidden/>
          </w:rPr>
          <w:instrText xml:space="preserve"> PAGEREF _Toc176874257 \h </w:instrText>
        </w:r>
        <w:r w:rsidR="008A3A80">
          <w:rPr>
            <w:noProof/>
            <w:webHidden/>
          </w:rPr>
        </w:r>
        <w:r w:rsidR="008A3A80">
          <w:rPr>
            <w:noProof/>
            <w:webHidden/>
          </w:rPr>
          <w:fldChar w:fldCharType="separate"/>
        </w:r>
        <w:r w:rsidR="001B04A1">
          <w:rPr>
            <w:noProof/>
            <w:webHidden/>
          </w:rPr>
          <w:t>185</w:t>
        </w:r>
        <w:r w:rsidR="008A3A80">
          <w:rPr>
            <w:noProof/>
            <w:webHidden/>
          </w:rPr>
          <w:fldChar w:fldCharType="end"/>
        </w:r>
      </w:hyperlink>
    </w:p>
    <w:p w14:paraId="5E4E2FBA" w14:textId="4D8AB99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58" w:history="1">
        <w:r w:rsidR="008A3A80" w:rsidRPr="00713102">
          <w:rPr>
            <w:rStyle w:val="Hyperlink"/>
            <w:rFonts w:eastAsia="Arial"/>
            <w:noProof/>
            <w:spacing w:val="-1"/>
          </w:rPr>
          <w:t xml:space="preserve">5 </w:t>
        </w:r>
        <w:r w:rsidR="008A3A80" w:rsidRPr="00713102">
          <w:rPr>
            <w:rStyle w:val="Hyperlink"/>
            <w:noProof/>
          </w:rPr>
          <w:t>–</w:t>
        </w:r>
        <w:r w:rsidR="008A3A80" w:rsidRPr="00713102">
          <w:rPr>
            <w:rStyle w:val="Hyperlink"/>
            <w:rFonts w:eastAsia="Arial"/>
            <w:noProof/>
          </w:rPr>
          <w:t xml:space="preserve"> </w:t>
        </w:r>
        <w:r w:rsidR="008A3A80" w:rsidRPr="00713102">
          <w:rPr>
            <w:rStyle w:val="Hyperlink"/>
            <w:noProof/>
          </w:rPr>
          <w:t>MEMBERSHIP</w:t>
        </w:r>
        <w:r w:rsidR="008A3A80" w:rsidRPr="00713102">
          <w:rPr>
            <w:rStyle w:val="Hyperlink"/>
            <w:rFonts w:eastAsia="Arial"/>
            <w:noProof/>
            <w:spacing w:val="-1"/>
          </w:rPr>
          <w:t xml:space="preserve"> O</w:t>
        </w:r>
        <w:r w:rsidR="008A3A80" w:rsidRPr="00713102">
          <w:rPr>
            <w:rStyle w:val="Hyperlink"/>
            <w:rFonts w:eastAsia="Arial"/>
            <w:noProof/>
          </w:rPr>
          <w:t>F</w:t>
        </w:r>
        <w:r w:rsidR="008A3A80" w:rsidRPr="00713102">
          <w:rPr>
            <w:rStyle w:val="Hyperlink"/>
            <w:rFonts w:eastAsia="Arial"/>
            <w:noProof/>
            <w:spacing w:val="-1"/>
          </w:rPr>
          <w:t xml:space="preserve"> T</w:t>
        </w:r>
        <w:r w:rsidR="008A3A80" w:rsidRPr="00713102">
          <w:rPr>
            <w:rStyle w:val="Hyperlink"/>
            <w:rFonts w:eastAsia="Arial"/>
            <w:noProof/>
            <w:spacing w:val="1"/>
          </w:rPr>
          <w:t>H</w:t>
        </w:r>
        <w:r w:rsidR="008A3A80" w:rsidRPr="00713102">
          <w:rPr>
            <w:rStyle w:val="Hyperlink"/>
            <w:rFonts w:eastAsia="Arial"/>
            <w:noProof/>
          </w:rPr>
          <w:t>E</w:t>
        </w:r>
        <w:r w:rsidR="008A3A80" w:rsidRPr="00713102">
          <w:rPr>
            <w:rStyle w:val="Hyperlink"/>
            <w:rFonts w:eastAsia="Arial"/>
            <w:noProof/>
            <w:spacing w:val="-1"/>
          </w:rPr>
          <w:t xml:space="preserve"> B</w:t>
        </w:r>
        <w:r w:rsidR="008A3A80" w:rsidRPr="00713102">
          <w:rPr>
            <w:rStyle w:val="Hyperlink"/>
            <w:rFonts w:eastAsia="Arial"/>
            <w:noProof/>
            <w:spacing w:val="1"/>
          </w:rPr>
          <w:t>R</w:t>
        </w:r>
        <w:r w:rsidR="008A3A80" w:rsidRPr="00713102">
          <w:rPr>
            <w:rStyle w:val="Hyperlink"/>
            <w:rFonts w:eastAsia="Arial"/>
            <w:noProof/>
            <w:spacing w:val="-1"/>
          </w:rPr>
          <w:t>AN</w:t>
        </w:r>
        <w:r w:rsidR="008A3A80" w:rsidRPr="00713102">
          <w:rPr>
            <w:rStyle w:val="Hyperlink"/>
            <w:rFonts w:eastAsia="Arial"/>
            <w:noProof/>
            <w:spacing w:val="1"/>
          </w:rPr>
          <w:t>C</w:t>
        </w:r>
        <w:r w:rsidR="008A3A80" w:rsidRPr="00713102">
          <w:rPr>
            <w:rStyle w:val="Hyperlink"/>
            <w:rFonts w:eastAsia="Arial"/>
            <w:noProof/>
          </w:rPr>
          <w:t>H</w:t>
        </w:r>
        <w:r w:rsidR="008A3A80">
          <w:rPr>
            <w:noProof/>
            <w:webHidden/>
          </w:rPr>
          <w:tab/>
        </w:r>
        <w:r w:rsidR="008A3A80">
          <w:rPr>
            <w:noProof/>
            <w:webHidden/>
          </w:rPr>
          <w:fldChar w:fldCharType="begin"/>
        </w:r>
        <w:r w:rsidR="008A3A80">
          <w:rPr>
            <w:noProof/>
            <w:webHidden/>
          </w:rPr>
          <w:instrText xml:space="preserve"> PAGEREF _Toc176874258 \h </w:instrText>
        </w:r>
        <w:r w:rsidR="008A3A80">
          <w:rPr>
            <w:noProof/>
            <w:webHidden/>
          </w:rPr>
        </w:r>
        <w:r w:rsidR="008A3A80">
          <w:rPr>
            <w:noProof/>
            <w:webHidden/>
          </w:rPr>
          <w:fldChar w:fldCharType="separate"/>
        </w:r>
        <w:r w:rsidR="001B04A1">
          <w:rPr>
            <w:noProof/>
            <w:webHidden/>
          </w:rPr>
          <w:t>186</w:t>
        </w:r>
        <w:r w:rsidR="008A3A80">
          <w:rPr>
            <w:noProof/>
            <w:webHidden/>
          </w:rPr>
          <w:fldChar w:fldCharType="end"/>
        </w:r>
      </w:hyperlink>
    </w:p>
    <w:p w14:paraId="7889E9DA" w14:textId="1F8D2EB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59" w:history="1">
        <w:r w:rsidR="008A3A80" w:rsidRPr="00713102">
          <w:rPr>
            <w:rStyle w:val="Hyperlink"/>
            <w:rFonts w:eastAsia="Arial"/>
            <w:noProof/>
            <w:spacing w:val="-1"/>
          </w:rPr>
          <w:t xml:space="preserve">6 </w:t>
        </w:r>
        <w:r w:rsidR="008A3A80" w:rsidRPr="00713102">
          <w:rPr>
            <w:rStyle w:val="Hyperlink"/>
            <w:noProof/>
          </w:rPr>
          <w:t>– BRANCH</w:t>
        </w:r>
        <w:r w:rsidR="008A3A80" w:rsidRPr="00713102">
          <w:rPr>
            <w:rStyle w:val="Hyperlink"/>
            <w:rFonts w:eastAsia="Arial"/>
            <w:noProof/>
          </w:rPr>
          <w:t xml:space="preserve"> </w:t>
        </w:r>
        <w:r w:rsidR="008A3A80" w:rsidRPr="00713102">
          <w:rPr>
            <w:rStyle w:val="Hyperlink"/>
            <w:rFonts w:eastAsia="Arial"/>
            <w:noProof/>
            <w:spacing w:val="-1"/>
          </w:rPr>
          <w:t>EXE</w:t>
        </w:r>
        <w:r w:rsidR="008A3A80" w:rsidRPr="00713102">
          <w:rPr>
            <w:rStyle w:val="Hyperlink"/>
            <w:rFonts w:eastAsia="Arial"/>
            <w:noProof/>
            <w:spacing w:val="1"/>
          </w:rPr>
          <w:t>CU</w:t>
        </w:r>
        <w:r w:rsidR="008A3A80" w:rsidRPr="00713102">
          <w:rPr>
            <w:rStyle w:val="Hyperlink"/>
            <w:rFonts w:eastAsia="Arial"/>
            <w:noProof/>
          </w:rPr>
          <w:t>T</w:t>
        </w:r>
        <w:r w:rsidR="008A3A80" w:rsidRPr="00713102">
          <w:rPr>
            <w:rStyle w:val="Hyperlink"/>
            <w:rFonts w:eastAsia="Arial"/>
            <w:noProof/>
            <w:spacing w:val="-1"/>
          </w:rPr>
          <w:t>IVE</w:t>
        </w:r>
        <w:r w:rsidR="008A3A80">
          <w:rPr>
            <w:noProof/>
            <w:webHidden/>
          </w:rPr>
          <w:tab/>
        </w:r>
        <w:r w:rsidR="008A3A80">
          <w:rPr>
            <w:noProof/>
            <w:webHidden/>
          </w:rPr>
          <w:fldChar w:fldCharType="begin"/>
        </w:r>
        <w:r w:rsidR="008A3A80">
          <w:rPr>
            <w:noProof/>
            <w:webHidden/>
          </w:rPr>
          <w:instrText xml:space="preserve"> PAGEREF _Toc176874259 \h </w:instrText>
        </w:r>
        <w:r w:rsidR="008A3A80">
          <w:rPr>
            <w:noProof/>
            <w:webHidden/>
          </w:rPr>
        </w:r>
        <w:r w:rsidR="008A3A80">
          <w:rPr>
            <w:noProof/>
            <w:webHidden/>
          </w:rPr>
          <w:fldChar w:fldCharType="separate"/>
        </w:r>
        <w:r w:rsidR="001B04A1">
          <w:rPr>
            <w:noProof/>
            <w:webHidden/>
          </w:rPr>
          <w:t>187</w:t>
        </w:r>
        <w:r w:rsidR="008A3A80">
          <w:rPr>
            <w:noProof/>
            <w:webHidden/>
          </w:rPr>
          <w:fldChar w:fldCharType="end"/>
        </w:r>
      </w:hyperlink>
    </w:p>
    <w:p w14:paraId="5DDD56FD" w14:textId="30C33B3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0" w:history="1">
        <w:r w:rsidR="008A3A80" w:rsidRPr="00713102">
          <w:rPr>
            <w:rStyle w:val="Hyperlink"/>
            <w:rFonts w:eastAsia="Arial"/>
            <w:noProof/>
          </w:rPr>
          <w:t xml:space="preserve">7  </w:t>
        </w:r>
        <w:r w:rsidR="008A3A80" w:rsidRPr="00713102">
          <w:rPr>
            <w:rStyle w:val="Hyperlink"/>
            <w:noProof/>
          </w:rPr>
          <w:t xml:space="preserve">– </w:t>
        </w:r>
        <w:r w:rsidR="008A3A80" w:rsidRPr="00713102">
          <w:rPr>
            <w:rStyle w:val="Hyperlink"/>
            <w:rFonts w:eastAsia="Arial"/>
            <w:noProof/>
          </w:rPr>
          <w:t>COMMITTEE</w:t>
        </w:r>
        <w:r w:rsidR="008A3A80" w:rsidRPr="00713102">
          <w:rPr>
            <w:rStyle w:val="Hyperlink"/>
            <w:rFonts w:eastAsia="Arial"/>
            <w:noProof/>
            <w:spacing w:val="-2"/>
          </w:rPr>
          <w:t xml:space="preserve"> </w:t>
        </w:r>
        <w:r w:rsidR="008A3A80" w:rsidRPr="00713102">
          <w:rPr>
            <w:rStyle w:val="Hyperlink"/>
            <w:noProof/>
          </w:rPr>
          <w:t>OF</w:t>
        </w:r>
        <w:r w:rsidR="008A3A80" w:rsidRPr="00713102">
          <w:rPr>
            <w:rStyle w:val="Hyperlink"/>
            <w:rFonts w:eastAsia="Arial"/>
            <w:noProof/>
          </w:rPr>
          <w:t xml:space="preserve"> MANAGEMENT</w:t>
        </w:r>
        <w:r w:rsidR="008A3A80">
          <w:rPr>
            <w:noProof/>
            <w:webHidden/>
          </w:rPr>
          <w:tab/>
        </w:r>
        <w:r w:rsidR="008A3A80">
          <w:rPr>
            <w:noProof/>
            <w:webHidden/>
          </w:rPr>
          <w:fldChar w:fldCharType="begin"/>
        </w:r>
        <w:r w:rsidR="008A3A80">
          <w:rPr>
            <w:noProof/>
            <w:webHidden/>
          </w:rPr>
          <w:instrText xml:space="preserve"> PAGEREF _Toc176874260 \h </w:instrText>
        </w:r>
        <w:r w:rsidR="008A3A80">
          <w:rPr>
            <w:noProof/>
            <w:webHidden/>
          </w:rPr>
        </w:r>
        <w:r w:rsidR="008A3A80">
          <w:rPr>
            <w:noProof/>
            <w:webHidden/>
          </w:rPr>
          <w:fldChar w:fldCharType="separate"/>
        </w:r>
        <w:r w:rsidR="001B04A1">
          <w:rPr>
            <w:noProof/>
            <w:webHidden/>
          </w:rPr>
          <w:t>187</w:t>
        </w:r>
        <w:r w:rsidR="008A3A80">
          <w:rPr>
            <w:noProof/>
            <w:webHidden/>
          </w:rPr>
          <w:fldChar w:fldCharType="end"/>
        </w:r>
      </w:hyperlink>
    </w:p>
    <w:p w14:paraId="0F5F1F6D" w14:textId="2956AAF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1" w:history="1">
        <w:r w:rsidR="008A3A80" w:rsidRPr="00713102">
          <w:rPr>
            <w:rStyle w:val="Hyperlink"/>
            <w:rFonts w:eastAsia="Arial"/>
            <w:noProof/>
          </w:rPr>
          <w:t xml:space="preserve">8 </w:t>
        </w:r>
        <w:r w:rsidR="008A3A80" w:rsidRPr="00713102">
          <w:rPr>
            <w:rStyle w:val="Hyperlink"/>
            <w:noProof/>
          </w:rPr>
          <w:t>– BRANCH</w:t>
        </w:r>
        <w:r w:rsidR="008A3A80" w:rsidRPr="00713102">
          <w:rPr>
            <w:rStyle w:val="Hyperlink"/>
            <w:rFonts w:eastAsia="Arial"/>
            <w:noProof/>
          </w:rPr>
          <w:t xml:space="preserve"> AUTONOMY</w:t>
        </w:r>
        <w:r w:rsidR="008A3A80">
          <w:rPr>
            <w:noProof/>
            <w:webHidden/>
          </w:rPr>
          <w:tab/>
        </w:r>
        <w:r w:rsidR="008A3A80">
          <w:rPr>
            <w:noProof/>
            <w:webHidden/>
          </w:rPr>
          <w:fldChar w:fldCharType="begin"/>
        </w:r>
        <w:r w:rsidR="008A3A80">
          <w:rPr>
            <w:noProof/>
            <w:webHidden/>
          </w:rPr>
          <w:instrText xml:space="preserve"> PAGEREF _Toc176874261 \h </w:instrText>
        </w:r>
        <w:r w:rsidR="008A3A80">
          <w:rPr>
            <w:noProof/>
            <w:webHidden/>
          </w:rPr>
        </w:r>
        <w:r w:rsidR="008A3A80">
          <w:rPr>
            <w:noProof/>
            <w:webHidden/>
          </w:rPr>
          <w:fldChar w:fldCharType="separate"/>
        </w:r>
        <w:r w:rsidR="001B04A1">
          <w:rPr>
            <w:noProof/>
            <w:webHidden/>
          </w:rPr>
          <w:t>187</w:t>
        </w:r>
        <w:r w:rsidR="008A3A80">
          <w:rPr>
            <w:noProof/>
            <w:webHidden/>
          </w:rPr>
          <w:fldChar w:fldCharType="end"/>
        </w:r>
      </w:hyperlink>
    </w:p>
    <w:p w14:paraId="4F454135" w14:textId="4A341E4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2" w:history="1">
        <w:r w:rsidR="008A3A80" w:rsidRPr="00713102">
          <w:rPr>
            <w:rStyle w:val="Hyperlink"/>
            <w:rFonts w:eastAsia="Arial"/>
            <w:noProof/>
          </w:rPr>
          <w:t xml:space="preserve">9 </w:t>
        </w:r>
        <w:r w:rsidR="008A3A80" w:rsidRPr="00713102">
          <w:rPr>
            <w:rStyle w:val="Hyperlink"/>
            <w:noProof/>
          </w:rPr>
          <w:t xml:space="preserve">– </w:t>
        </w:r>
        <w:r w:rsidR="008A3A80" w:rsidRPr="00713102">
          <w:rPr>
            <w:rStyle w:val="Hyperlink"/>
            <w:rFonts w:eastAsia="Arial"/>
            <w:noProof/>
          </w:rPr>
          <w:t xml:space="preserve">BRANCH </w:t>
        </w:r>
        <w:r w:rsidR="008A3A80" w:rsidRPr="00713102">
          <w:rPr>
            <w:rStyle w:val="Hyperlink"/>
            <w:noProof/>
          </w:rPr>
          <w:t>EXECUTIVE</w:t>
        </w:r>
        <w:r w:rsidR="008A3A80" w:rsidRPr="00713102">
          <w:rPr>
            <w:rStyle w:val="Hyperlink"/>
            <w:rFonts w:eastAsia="Arial"/>
            <w:noProof/>
          </w:rPr>
          <w:t xml:space="preserve"> - POW</w:t>
        </w:r>
        <w:r w:rsidR="008A3A80" w:rsidRPr="00713102">
          <w:rPr>
            <w:rStyle w:val="Hyperlink"/>
            <w:rFonts w:eastAsia="Arial"/>
            <w:noProof/>
            <w:spacing w:val="-2"/>
          </w:rPr>
          <w:t>E</w:t>
        </w:r>
        <w:r w:rsidR="008A3A80" w:rsidRPr="00713102">
          <w:rPr>
            <w:rStyle w:val="Hyperlink"/>
            <w:rFonts w:eastAsia="Arial"/>
            <w:noProof/>
          </w:rPr>
          <w:t>RS AND DUTIES</w:t>
        </w:r>
        <w:r w:rsidR="008A3A80">
          <w:rPr>
            <w:noProof/>
            <w:webHidden/>
          </w:rPr>
          <w:tab/>
        </w:r>
        <w:r w:rsidR="008A3A80">
          <w:rPr>
            <w:noProof/>
            <w:webHidden/>
          </w:rPr>
          <w:fldChar w:fldCharType="begin"/>
        </w:r>
        <w:r w:rsidR="008A3A80">
          <w:rPr>
            <w:noProof/>
            <w:webHidden/>
          </w:rPr>
          <w:instrText xml:space="preserve"> PAGEREF _Toc176874262 \h </w:instrText>
        </w:r>
        <w:r w:rsidR="008A3A80">
          <w:rPr>
            <w:noProof/>
            <w:webHidden/>
          </w:rPr>
        </w:r>
        <w:r w:rsidR="008A3A80">
          <w:rPr>
            <w:noProof/>
            <w:webHidden/>
          </w:rPr>
          <w:fldChar w:fldCharType="separate"/>
        </w:r>
        <w:r w:rsidR="001B04A1">
          <w:rPr>
            <w:noProof/>
            <w:webHidden/>
          </w:rPr>
          <w:t>187</w:t>
        </w:r>
        <w:r w:rsidR="008A3A80">
          <w:rPr>
            <w:noProof/>
            <w:webHidden/>
          </w:rPr>
          <w:fldChar w:fldCharType="end"/>
        </w:r>
      </w:hyperlink>
    </w:p>
    <w:p w14:paraId="2EE37954" w14:textId="0F21C5F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3" w:history="1">
        <w:r w:rsidR="008A3A80" w:rsidRPr="00713102">
          <w:rPr>
            <w:rStyle w:val="Hyperlink"/>
            <w:rFonts w:eastAsia="Arial"/>
            <w:noProof/>
          </w:rPr>
          <w:t xml:space="preserve">10 </w:t>
        </w:r>
        <w:r w:rsidR="008A3A80" w:rsidRPr="00713102">
          <w:rPr>
            <w:rStyle w:val="Hyperlink"/>
            <w:noProof/>
          </w:rPr>
          <w:t xml:space="preserve">– </w:t>
        </w:r>
        <w:r w:rsidR="008A3A80" w:rsidRPr="00713102">
          <w:rPr>
            <w:rStyle w:val="Hyperlink"/>
            <w:rFonts w:eastAsia="Arial"/>
            <w:noProof/>
          </w:rPr>
          <w:t xml:space="preserve">BRANCH </w:t>
        </w:r>
        <w:r w:rsidR="008A3A80" w:rsidRPr="00713102">
          <w:rPr>
            <w:rStyle w:val="Hyperlink"/>
            <w:noProof/>
          </w:rPr>
          <w:t>EXECUTIVE</w:t>
        </w:r>
        <w:r w:rsidR="008A3A80" w:rsidRPr="00713102">
          <w:rPr>
            <w:rStyle w:val="Hyperlink"/>
            <w:rFonts w:eastAsia="Arial"/>
            <w:noProof/>
          </w:rPr>
          <w:t xml:space="preserve"> - BRANCH EM</w:t>
        </w:r>
        <w:r w:rsidR="008A3A80" w:rsidRPr="00713102">
          <w:rPr>
            <w:rStyle w:val="Hyperlink"/>
            <w:rFonts w:eastAsia="Arial"/>
            <w:noProof/>
            <w:spacing w:val="-2"/>
          </w:rPr>
          <w:t>P</w:t>
        </w:r>
        <w:r w:rsidR="008A3A80" w:rsidRPr="00713102">
          <w:rPr>
            <w:rStyle w:val="Hyperlink"/>
            <w:rFonts w:eastAsia="Arial"/>
            <w:noProof/>
          </w:rPr>
          <w:t>LOYEES</w:t>
        </w:r>
        <w:r w:rsidR="008A3A80">
          <w:rPr>
            <w:noProof/>
            <w:webHidden/>
          </w:rPr>
          <w:tab/>
        </w:r>
        <w:r w:rsidR="008A3A80">
          <w:rPr>
            <w:noProof/>
            <w:webHidden/>
          </w:rPr>
          <w:fldChar w:fldCharType="begin"/>
        </w:r>
        <w:r w:rsidR="008A3A80">
          <w:rPr>
            <w:noProof/>
            <w:webHidden/>
          </w:rPr>
          <w:instrText xml:space="preserve"> PAGEREF _Toc176874263 \h </w:instrText>
        </w:r>
        <w:r w:rsidR="008A3A80">
          <w:rPr>
            <w:noProof/>
            <w:webHidden/>
          </w:rPr>
        </w:r>
        <w:r w:rsidR="008A3A80">
          <w:rPr>
            <w:noProof/>
            <w:webHidden/>
          </w:rPr>
          <w:fldChar w:fldCharType="separate"/>
        </w:r>
        <w:r w:rsidR="001B04A1">
          <w:rPr>
            <w:noProof/>
            <w:webHidden/>
          </w:rPr>
          <w:t>188</w:t>
        </w:r>
        <w:r w:rsidR="008A3A80">
          <w:rPr>
            <w:noProof/>
            <w:webHidden/>
          </w:rPr>
          <w:fldChar w:fldCharType="end"/>
        </w:r>
      </w:hyperlink>
    </w:p>
    <w:p w14:paraId="67B254A5" w14:textId="1CFCECC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4" w:history="1">
        <w:r w:rsidR="008A3A80" w:rsidRPr="00713102">
          <w:rPr>
            <w:rStyle w:val="Hyperlink"/>
            <w:rFonts w:eastAsia="Arial"/>
            <w:noProof/>
          </w:rPr>
          <w:t xml:space="preserve">11 </w:t>
        </w:r>
        <w:r w:rsidR="008A3A80" w:rsidRPr="00713102">
          <w:rPr>
            <w:rStyle w:val="Hyperlink"/>
            <w:noProof/>
          </w:rPr>
          <w:t xml:space="preserve">– </w:t>
        </w:r>
        <w:r w:rsidR="008A3A80" w:rsidRPr="00713102">
          <w:rPr>
            <w:rStyle w:val="Hyperlink"/>
            <w:rFonts w:eastAsia="Arial"/>
            <w:noProof/>
          </w:rPr>
          <w:t xml:space="preserve">BRANCH </w:t>
        </w:r>
        <w:r w:rsidR="008A3A80" w:rsidRPr="00713102">
          <w:rPr>
            <w:rStyle w:val="Hyperlink"/>
            <w:noProof/>
          </w:rPr>
          <w:t>EXECUTIVE</w:t>
        </w:r>
        <w:r w:rsidR="008A3A80" w:rsidRPr="00713102">
          <w:rPr>
            <w:rStyle w:val="Hyperlink"/>
            <w:rFonts w:eastAsia="Arial"/>
            <w:noProof/>
          </w:rPr>
          <w:t xml:space="preserve"> - SERVICE PROVIDERS</w:t>
        </w:r>
        <w:r w:rsidR="008A3A80">
          <w:rPr>
            <w:noProof/>
            <w:webHidden/>
          </w:rPr>
          <w:tab/>
        </w:r>
        <w:r w:rsidR="008A3A80">
          <w:rPr>
            <w:noProof/>
            <w:webHidden/>
          </w:rPr>
          <w:fldChar w:fldCharType="begin"/>
        </w:r>
        <w:r w:rsidR="008A3A80">
          <w:rPr>
            <w:noProof/>
            <w:webHidden/>
          </w:rPr>
          <w:instrText xml:space="preserve"> PAGEREF _Toc176874264 \h </w:instrText>
        </w:r>
        <w:r w:rsidR="008A3A80">
          <w:rPr>
            <w:noProof/>
            <w:webHidden/>
          </w:rPr>
        </w:r>
        <w:r w:rsidR="008A3A80">
          <w:rPr>
            <w:noProof/>
            <w:webHidden/>
          </w:rPr>
          <w:fldChar w:fldCharType="separate"/>
        </w:r>
        <w:r w:rsidR="001B04A1">
          <w:rPr>
            <w:noProof/>
            <w:webHidden/>
          </w:rPr>
          <w:t>188</w:t>
        </w:r>
        <w:r w:rsidR="008A3A80">
          <w:rPr>
            <w:noProof/>
            <w:webHidden/>
          </w:rPr>
          <w:fldChar w:fldCharType="end"/>
        </w:r>
      </w:hyperlink>
    </w:p>
    <w:p w14:paraId="3F662292" w14:textId="5380810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5" w:history="1">
        <w:r w:rsidR="008A3A80" w:rsidRPr="00713102">
          <w:rPr>
            <w:rStyle w:val="Hyperlink"/>
            <w:rFonts w:eastAsia="Arial"/>
            <w:noProof/>
          </w:rPr>
          <w:t xml:space="preserve">12 </w:t>
        </w:r>
        <w:r w:rsidR="008A3A80" w:rsidRPr="00713102">
          <w:rPr>
            <w:rStyle w:val="Hyperlink"/>
            <w:noProof/>
          </w:rPr>
          <w:t>– BRANCH</w:t>
        </w:r>
        <w:r w:rsidR="008A3A80" w:rsidRPr="00713102">
          <w:rPr>
            <w:rStyle w:val="Hyperlink"/>
            <w:rFonts w:eastAsia="Arial"/>
            <w:noProof/>
          </w:rPr>
          <w:t xml:space="preserve"> EXECUTIVE - MEETINGS</w:t>
        </w:r>
        <w:r w:rsidR="008A3A80">
          <w:rPr>
            <w:noProof/>
            <w:webHidden/>
          </w:rPr>
          <w:tab/>
        </w:r>
        <w:r w:rsidR="008A3A80">
          <w:rPr>
            <w:noProof/>
            <w:webHidden/>
          </w:rPr>
          <w:fldChar w:fldCharType="begin"/>
        </w:r>
        <w:r w:rsidR="008A3A80">
          <w:rPr>
            <w:noProof/>
            <w:webHidden/>
          </w:rPr>
          <w:instrText xml:space="preserve"> PAGEREF _Toc176874265 \h </w:instrText>
        </w:r>
        <w:r w:rsidR="008A3A80">
          <w:rPr>
            <w:noProof/>
            <w:webHidden/>
          </w:rPr>
        </w:r>
        <w:r w:rsidR="008A3A80">
          <w:rPr>
            <w:noProof/>
            <w:webHidden/>
          </w:rPr>
          <w:fldChar w:fldCharType="separate"/>
        </w:r>
        <w:r w:rsidR="001B04A1">
          <w:rPr>
            <w:noProof/>
            <w:webHidden/>
          </w:rPr>
          <w:t>188</w:t>
        </w:r>
        <w:r w:rsidR="008A3A80">
          <w:rPr>
            <w:noProof/>
            <w:webHidden/>
          </w:rPr>
          <w:fldChar w:fldCharType="end"/>
        </w:r>
      </w:hyperlink>
    </w:p>
    <w:p w14:paraId="4C4912B4" w14:textId="5A41540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6" w:history="1">
        <w:r w:rsidR="008A3A80" w:rsidRPr="00713102">
          <w:rPr>
            <w:rStyle w:val="Hyperlink"/>
            <w:rFonts w:eastAsia="Arial"/>
            <w:noProof/>
          </w:rPr>
          <w:t xml:space="preserve">13 </w:t>
        </w:r>
        <w:r w:rsidR="008A3A80" w:rsidRPr="00713102">
          <w:rPr>
            <w:rStyle w:val="Hyperlink"/>
            <w:noProof/>
          </w:rPr>
          <w:t xml:space="preserve">– </w:t>
        </w:r>
        <w:r w:rsidR="008A3A80" w:rsidRPr="00713102">
          <w:rPr>
            <w:rStyle w:val="Hyperlink"/>
            <w:rFonts w:eastAsia="Arial"/>
            <w:noProof/>
          </w:rPr>
          <w:t>EXPENSES</w:t>
        </w:r>
        <w:r w:rsidR="008A3A80" w:rsidRPr="00713102">
          <w:rPr>
            <w:rStyle w:val="Hyperlink"/>
            <w:rFonts w:eastAsia="Arial"/>
            <w:noProof/>
            <w:spacing w:val="1"/>
          </w:rPr>
          <w:t xml:space="preserve"> </w:t>
        </w:r>
        <w:r w:rsidR="008A3A80" w:rsidRPr="00713102">
          <w:rPr>
            <w:rStyle w:val="Hyperlink"/>
            <w:rFonts w:eastAsia="Arial"/>
            <w:noProof/>
          </w:rPr>
          <w:t>OF</w:t>
        </w:r>
        <w:r w:rsidR="008A3A80" w:rsidRPr="00713102">
          <w:rPr>
            <w:rStyle w:val="Hyperlink"/>
            <w:rFonts w:eastAsia="Arial"/>
            <w:noProof/>
            <w:spacing w:val="-1"/>
          </w:rPr>
          <w:t xml:space="preserve"> </w:t>
        </w:r>
        <w:r w:rsidR="008A3A80" w:rsidRPr="00713102">
          <w:rPr>
            <w:rStyle w:val="Hyperlink"/>
            <w:rFonts w:eastAsia="Arial"/>
            <w:noProof/>
          </w:rPr>
          <w:t>EXECUT</w:t>
        </w:r>
        <w:r w:rsidR="008A3A80" w:rsidRPr="00713102">
          <w:rPr>
            <w:rStyle w:val="Hyperlink"/>
            <w:noProof/>
          </w:rPr>
          <w:t>I</w:t>
        </w:r>
        <w:r w:rsidR="008A3A80" w:rsidRPr="00713102">
          <w:rPr>
            <w:rStyle w:val="Hyperlink"/>
            <w:rFonts w:eastAsia="Arial"/>
            <w:noProof/>
          </w:rPr>
          <w:t>VE</w:t>
        </w:r>
        <w:r w:rsidR="008A3A80" w:rsidRPr="00713102">
          <w:rPr>
            <w:rStyle w:val="Hyperlink"/>
            <w:rFonts w:eastAsia="Arial"/>
            <w:noProof/>
            <w:spacing w:val="-1"/>
          </w:rPr>
          <w:t xml:space="preserve"> </w:t>
        </w:r>
        <w:r w:rsidR="008A3A80" w:rsidRPr="00713102">
          <w:rPr>
            <w:rStyle w:val="Hyperlink"/>
            <w:noProof/>
          </w:rPr>
          <w:t>MEETINGS</w:t>
        </w:r>
        <w:r w:rsidR="008A3A80">
          <w:rPr>
            <w:noProof/>
            <w:webHidden/>
          </w:rPr>
          <w:tab/>
        </w:r>
        <w:r w:rsidR="008A3A80">
          <w:rPr>
            <w:noProof/>
            <w:webHidden/>
          </w:rPr>
          <w:fldChar w:fldCharType="begin"/>
        </w:r>
        <w:r w:rsidR="008A3A80">
          <w:rPr>
            <w:noProof/>
            <w:webHidden/>
          </w:rPr>
          <w:instrText xml:space="preserve"> PAGEREF _Toc176874266 \h </w:instrText>
        </w:r>
        <w:r w:rsidR="008A3A80">
          <w:rPr>
            <w:noProof/>
            <w:webHidden/>
          </w:rPr>
        </w:r>
        <w:r w:rsidR="008A3A80">
          <w:rPr>
            <w:noProof/>
            <w:webHidden/>
          </w:rPr>
          <w:fldChar w:fldCharType="separate"/>
        </w:r>
        <w:r w:rsidR="001B04A1">
          <w:rPr>
            <w:noProof/>
            <w:webHidden/>
          </w:rPr>
          <w:t>189</w:t>
        </w:r>
        <w:r w:rsidR="008A3A80">
          <w:rPr>
            <w:noProof/>
            <w:webHidden/>
          </w:rPr>
          <w:fldChar w:fldCharType="end"/>
        </w:r>
      </w:hyperlink>
    </w:p>
    <w:p w14:paraId="2A5F712A" w14:textId="220845F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7" w:history="1">
        <w:r w:rsidR="008A3A80" w:rsidRPr="00713102">
          <w:rPr>
            <w:rStyle w:val="Hyperlink"/>
            <w:rFonts w:eastAsia="Arial"/>
            <w:noProof/>
          </w:rPr>
          <w:t xml:space="preserve">14 </w:t>
        </w:r>
        <w:r w:rsidR="008A3A80" w:rsidRPr="00713102">
          <w:rPr>
            <w:rStyle w:val="Hyperlink"/>
            <w:noProof/>
          </w:rPr>
          <w:t xml:space="preserve">– </w:t>
        </w:r>
        <w:r w:rsidR="008A3A80" w:rsidRPr="00713102">
          <w:rPr>
            <w:rStyle w:val="Hyperlink"/>
            <w:rFonts w:eastAsia="Arial"/>
            <w:noProof/>
          </w:rPr>
          <w:t xml:space="preserve">VOTING </w:t>
        </w:r>
        <w:r w:rsidR="008A3A80" w:rsidRPr="00713102">
          <w:rPr>
            <w:rStyle w:val="Hyperlink"/>
            <w:rFonts w:eastAsia="Arial"/>
            <w:noProof/>
            <w:spacing w:val="-1"/>
          </w:rPr>
          <w:t>O</w:t>
        </w:r>
        <w:r w:rsidR="008A3A80" w:rsidRPr="00713102">
          <w:rPr>
            <w:rStyle w:val="Hyperlink"/>
            <w:rFonts w:eastAsia="Arial"/>
            <w:noProof/>
          </w:rPr>
          <w:t>N</w:t>
        </w:r>
        <w:r w:rsidR="008A3A80" w:rsidRPr="00713102">
          <w:rPr>
            <w:rStyle w:val="Hyperlink"/>
            <w:rFonts w:eastAsia="Arial"/>
            <w:noProof/>
            <w:spacing w:val="-1"/>
          </w:rPr>
          <w:t xml:space="preserve"> </w:t>
        </w:r>
        <w:r w:rsidR="008A3A80" w:rsidRPr="00713102">
          <w:rPr>
            <w:rStyle w:val="Hyperlink"/>
            <w:noProof/>
          </w:rPr>
          <w:t>B</w:t>
        </w:r>
        <w:r w:rsidR="008A3A80" w:rsidRPr="00713102">
          <w:rPr>
            <w:rStyle w:val="Hyperlink"/>
            <w:noProof/>
            <w:spacing w:val="-1"/>
          </w:rPr>
          <w:t>RA</w:t>
        </w:r>
        <w:r w:rsidR="008A3A80" w:rsidRPr="00713102">
          <w:rPr>
            <w:rStyle w:val="Hyperlink"/>
            <w:noProof/>
          </w:rPr>
          <w:t>N</w:t>
        </w:r>
        <w:r w:rsidR="008A3A80" w:rsidRPr="00713102">
          <w:rPr>
            <w:rStyle w:val="Hyperlink"/>
            <w:noProof/>
            <w:spacing w:val="-1"/>
          </w:rPr>
          <w:t>C</w:t>
        </w:r>
        <w:r w:rsidR="008A3A80" w:rsidRPr="00713102">
          <w:rPr>
            <w:rStyle w:val="Hyperlink"/>
            <w:noProof/>
          </w:rPr>
          <w:t>H</w:t>
        </w:r>
        <w:r w:rsidR="008A3A80" w:rsidRPr="00713102">
          <w:rPr>
            <w:rStyle w:val="Hyperlink"/>
            <w:rFonts w:eastAsia="Arial"/>
            <w:noProof/>
          </w:rPr>
          <w:t xml:space="preserve"> EXECUTIVE</w:t>
        </w:r>
        <w:r w:rsidR="008A3A80">
          <w:rPr>
            <w:noProof/>
            <w:webHidden/>
          </w:rPr>
          <w:tab/>
        </w:r>
        <w:r w:rsidR="008A3A80">
          <w:rPr>
            <w:noProof/>
            <w:webHidden/>
          </w:rPr>
          <w:fldChar w:fldCharType="begin"/>
        </w:r>
        <w:r w:rsidR="008A3A80">
          <w:rPr>
            <w:noProof/>
            <w:webHidden/>
          </w:rPr>
          <w:instrText xml:space="preserve"> PAGEREF _Toc176874267 \h </w:instrText>
        </w:r>
        <w:r w:rsidR="008A3A80">
          <w:rPr>
            <w:noProof/>
            <w:webHidden/>
          </w:rPr>
        </w:r>
        <w:r w:rsidR="008A3A80">
          <w:rPr>
            <w:noProof/>
            <w:webHidden/>
          </w:rPr>
          <w:fldChar w:fldCharType="separate"/>
        </w:r>
        <w:r w:rsidR="001B04A1">
          <w:rPr>
            <w:noProof/>
            <w:webHidden/>
          </w:rPr>
          <w:t>189</w:t>
        </w:r>
        <w:r w:rsidR="008A3A80">
          <w:rPr>
            <w:noProof/>
            <w:webHidden/>
          </w:rPr>
          <w:fldChar w:fldCharType="end"/>
        </w:r>
      </w:hyperlink>
    </w:p>
    <w:p w14:paraId="2A850FB5" w14:textId="2706213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8" w:history="1">
        <w:r w:rsidR="008A3A80" w:rsidRPr="00713102">
          <w:rPr>
            <w:rStyle w:val="Hyperlink"/>
            <w:rFonts w:eastAsia="Arial"/>
            <w:noProof/>
          </w:rPr>
          <w:t xml:space="preserve">15 </w:t>
        </w:r>
        <w:r w:rsidR="008A3A80" w:rsidRPr="00713102">
          <w:rPr>
            <w:rStyle w:val="Hyperlink"/>
            <w:noProof/>
          </w:rPr>
          <w:t xml:space="preserve">– </w:t>
        </w:r>
        <w:r w:rsidR="008A3A80" w:rsidRPr="00713102">
          <w:rPr>
            <w:rStyle w:val="Hyperlink"/>
            <w:rFonts w:eastAsia="Arial"/>
            <w:noProof/>
          </w:rPr>
          <w:t>BRANCH</w:t>
        </w:r>
        <w:r w:rsidR="008A3A80" w:rsidRPr="00713102">
          <w:rPr>
            <w:rStyle w:val="Hyperlink"/>
            <w:rFonts w:eastAsia="Arial"/>
            <w:noProof/>
            <w:spacing w:val="-1"/>
          </w:rPr>
          <w:t xml:space="preserve"> </w:t>
        </w:r>
        <w:r w:rsidR="008A3A80" w:rsidRPr="00713102">
          <w:rPr>
            <w:rStyle w:val="Hyperlink"/>
            <w:noProof/>
          </w:rPr>
          <w:t>EXECUTIVE</w:t>
        </w:r>
        <w:r w:rsidR="008A3A80" w:rsidRPr="00713102">
          <w:rPr>
            <w:rStyle w:val="Hyperlink"/>
            <w:rFonts w:eastAsia="Arial"/>
            <w:noProof/>
            <w:spacing w:val="-1"/>
          </w:rPr>
          <w:t xml:space="preserve"> </w:t>
        </w:r>
        <w:r w:rsidR="008A3A80" w:rsidRPr="00713102">
          <w:rPr>
            <w:rStyle w:val="Hyperlink"/>
            <w:rFonts w:eastAsia="Arial"/>
            <w:noProof/>
          </w:rPr>
          <w:t>SUB-COMMITTEES</w:t>
        </w:r>
        <w:r w:rsidR="008A3A80">
          <w:rPr>
            <w:noProof/>
            <w:webHidden/>
          </w:rPr>
          <w:tab/>
        </w:r>
        <w:r w:rsidR="008A3A80">
          <w:rPr>
            <w:noProof/>
            <w:webHidden/>
          </w:rPr>
          <w:fldChar w:fldCharType="begin"/>
        </w:r>
        <w:r w:rsidR="008A3A80">
          <w:rPr>
            <w:noProof/>
            <w:webHidden/>
          </w:rPr>
          <w:instrText xml:space="preserve"> PAGEREF _Toc176874268 \h </w:instrText>
        </w:r>
        <w:r w:rsidR="008A3A80">
          <w:rPr>
            <w:noProof/>
            <w:webHidden/>
          </w:rPr>
        </w:r>
        <w:r w:rsidR="008A3A80">
          <w:rPr>
            <w:noProof/>
            <w:webHidden/>
          </w:rPr>
          <w:fldChar w:fldCharType="separate"/>
        </w:r>
        <w:r w:rsidR="001B04A1">
          <w:rPr>
            <w:noProof/>
            <w:webHidden/>
          </w:rPr>
          <w:t>190</w:t>
        </w:r>
        <w:r w:rsidR="008A3A80">
          <w:rPr>
            <w:noProof/>
            <w:webHidden/>
          </w:rPr>
          <w:fldChar w:fldCharType="end"/>
        </w:r>
      </w:hyperlink>
    </w:p>
    <w:p w14:paraId="4DB8561D" w14:textId="0545F77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69" w:history="1">
        <w:r w:rsidR="008A3A80" w:rsidRPr="00713102">
          <w:rPr>
            <w:rStyle w:val="Hyperlink"/>
            <w:rFonts w:eastAsia="Arial"/>
            <w:noProof/>
          </w:rPr>
          <w:t xml:space="preserve">16 </w:t>
        </w:r>
        <w:r w:rsidR="008A3A80" w:rsidRPr="00713102">
          <w:rPr>
            <w:rStyle w:val="Hyperlink"/>
            <w:noProof/>
          </w:rPr>
          <w:t>– ELECTION OF BRANCH OFFICE HOLDERS</w:t>
        </w:r>
        <w:r w:rsidR="008A3A80">
          <w:rPr>
            <w:noProof/>
            <w:webHidden/>
          </w:rPr>
          <w:tab/>
        </w:r>
        <w:r w:rsidR="008A3A80">
          <w:rPr>
            <w:noProof/>
            <w:webHidden/>
          </w:rPr>
          <w:fldChar w:fldCharType="begin"/>
        </w:r>
        <w:r w:rsidR="008A3A80">
          <w:rPr>
            <w:noProof/>
            <w:webHidden/>
          </w:rPr>
          <w:instrText xml:space="preserve"> PAGEREF _Toc176874269 \h </w:instrText>
        </w:r>
        <w:r w:rsidR="008A3A80">
          <w:rPr>
            <w:noProof/>
            <w:webHidden/>
          </w:rPr>
        </w:r>
        <w:r w:rsidR="008A3A80">
          <w:rPr>
            <w:noProof/>
            <w:webHidden/>
          </w:rPr>
          <w:fldChar w:fldCharType="separate"/>
        </w:r>
        <w:r w:rsidR="001B04A1">
          <w:rPr>
            <w:noProof/>
            <w:webHidden/>
          </w:rPr>
          <w:t>190</w:t>
        </w:r>
        <w:r w:rsidR="008A3A80">
          <w:rPr>
            <w:noProof/>
            <w:webHidden/>
          </w:rPr>
          <w:fldChar w:fldCharType="end"/>
        </w:r>
      </w:hyperlink>
    </w:p>
    <w:p w14:paraId="33CC7BB0" w14:textId="240C755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0" w:history="1">
        <w:r w:rsidR="008A3A80" w:rsidRPr="00713102">
          <w:rPr>
            <w:rStyle w:val="Hyperlink"/>
            <w:rFonts w:eastAsia="Arial"/>
            <w:noProof/>
          </w:rPr>
          <w:t xml:space="preserve">17 </w:t>
        </w:r>
        <w:r w:rsidR="008A3A80" w:rsidRPr="00713102">
          <w:rPr>
            <w:rStyle w:val="Hyperlink"/>
            <w:noProof/>
          </w:rPr>
          <w:t>– UNUSED</w:t>
        </w:r>
        <w:r w:rsidR="008A3A80">
          <w:rPr>
            <w:noProof/>
            <w:webHidden/>
          </w:rPr>
          <w:tab/>
        </w:r>
        <w:r w:rsidR="008A3A80">
          <w:rPr>
            <w:noProof/>
            <w:webHidden/>
          </w:rPr>
          <w:fldChar w:fldCharType="begin"/>
        </w:r>
        <w:r w:rsidR="008A3A80">
          <w:rPr>
            <w:noProof/>
            <w:webHidden/>
          </w:rPr>
          <w:instrText xml:space="preserve"> PAGEREF _Toc176874270 \h </w:instrText>
        </w:r>
        <w:r w:rsidR="008A3A80">
          <w:rPr>
            <w:noProof/>
            <w:webHidden/>
          </w:rPr>
        </w:r>
        <w:r w:rsidR="008A3A80">
          <w:rPr>
            <w:noProof/>
            <w:webHidden/>
          </w:rPr>
          <w:fldChar w:fldCharType="separate"/>
        </w:r>
        <w:r w:rsidR="001B04A1">
          <w:rPr>
            <w:noProof/>
            <w:webHidden/>
          </w:rPr>
          <w:t>190</w:t>
        </w:r>
        <w:r w:rsidR="008A3A80">
          <w:rPr>
            <w:noProof/>
            <w:webHidden/>
          </w:rPr>
          <w:fldChar w:fldCharType="end"/>
        </w:r>
      </w:hyperlink>
    </w:p>
    <w:p w14:paraId="46B1F105" w14:textId="3CC1410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1" w:history="1">
        <w:r w:rsidR="008A3A80" w:rsidRPr="00713102">
          <w:rPr>
            <w:rStyle w:val="Hyperlink"/>
            <w:rFonts w:eastAsia="Arial"/>
            <w:noProof/>
            <w:spacing w:val="-1"/>
          </w:rPr>
          <w:t>18</w:t>
        </w:r>
        <w:r w:rsidR="008A3A80" w:rsidRPr="00713102">
          <w:rPr>
            <w:rStyle w:val="Hyperlink"/>
            <w:rFonts w:eastAsia="Arial"/>
            <w:noProof/>
          </w:rPr>
          <w:t xml:space="preserve"> </w:t>
        </w:r>
        <w:r w:rsidR="008A3A80" w:rsidRPr="00713102">
          <w:rPr>
            <w:rStyle w:val="Hyperlink"/>
            <w:noProof/>
          </w:rPr>
          <w:t xml:space="preserve">– </w:t>
        </w:r>
        <w:r w:rsidR="008A3A80" w:rsidRPr="00713102">
          <w:rPr>
            <w:rStyle w:val="Hyperlink"/>
            <w:rFonts w:eastAsia="Arial"/>
            <w:noProof/>
            <w:spacing w:val="1"/>
          </w:rPr>
          <w:t>B</w:t>
        </w:r>
        <w:r w:rsidR="008A3A80" w:rsidRPr="00713102">
          <w:rPr>
            <w:rStyle w:val="Hyperlink"/>
            <w:rFonts w:eastAsia="Arial"/>
            <w:noProof/>
            <w:spacing w:val="-1"/>
          </w:rPr>
          <w:t>RA</w:t>
        </w:r>
        <w:r w:rsidR="008A3A80" w:rsidRPr="00713102">
          <w:rPr>
            <w:rStyle w:val="Hyperlink"/>
            <w:rFonts w:eastAsia="Arial"/>
            <w:noProof/>
            <w:spacing w:val="1"/>
          </w:rPr>
          <w:t>N</w:t>
        </w:r>
        <w:r w:rsidR="008A3A80" w:rsidRPr="00713102">
          <w:rPr>
            <w:rStyle w:val="Hyperlink"/>
            <w:rFonts w:eastAsia="Arial"/>
            <w:noProof/>
            <w:spacing w:val="-1"/>
          </w:rPr>
          <w:t>C</w:t>
        </w:r>
        <w:r w:rsidR="008A3A80" w:rsidRPr="00713102">
          <w:rPr>
            <w:rStyle w:val="Hyperlink"/>
            <w:rFonts w:eastAsia="Arial"/>
            <w:noProof/>
          </w:rPr>
          <w:t xml:space="preserve">H </w:t>
        </w:r>
        <w:r w:rsidR="008A3A80" w:rsidRPr="00713102">
          <w:rPr>
            <w:rStyle w:val="Hyperlink"/>
            <w:noProof/>
          </w:rPr>
          <w:t>PRESIDENT</w:t>
        </w:r>
        <w:r w:rsidR="008A3A80">
          <w:rPr>
            <w:noProof/>
            <w:webHidden/>
          </w:rPr>
          <w:tab/>
        </w:r>
        <w:r w:rsidR="008A3A80">
          <w:rPr>
            <w:noProof/>
            <w:webHidden/>
          </w:rPr>
          <w:fldChar w:fldCharType="begin"/>
        </w:r>
        <w:r w:rsidR="008A3A80">
          <w:rPr>
            <w:noProof/>
            <w:webHidden/>
          </w:rPr>
          <w:instrText xml:space="preserve"> PAGEREF _Toc176874271 \h </w:instrText>
        </w:r>
        <w:r w:rsidR="008A3A80">
          <w:rPr>
            <w:noProof/>
            <w:webHidden/>
          </w:rPr>
        </w:r>
        <w:r w:rsidR="008A3A80">
          <w:rPr>
            <w:noProof/>
            <w:webHidden/>
          </w:rPr>
          <w:fldChar w:fldCharType="separate"/>
        </w:r>
        <w:r w:rsidR="001B04A1">
          <w:rPr>
            <w:noProof/>
            <w:webHidden/>
          </w:rPr>
          <w:t>190</w:t>
        </w:r>
        <w:r w:rsidR="008A3A80">
          <w:rPr>
            <w:noProof/>
            <w:webHidden/>
          </w:rPr>
          <w:fldChar w:fldCharType="end"/>
        </w:r>
      </w:hyperlink>
    </w:p>
    <w:p w14:paraId="33781DBD" w14:textId="007B16E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2" w:history="1">
        <w:r w:rsidR="008A3A80" w:rsidRPr="00713102">
          <w:rPr>
            <w:rStyle w:val="Hyperlink"/>
            <w:rFonts w:eastAsia="Arial"/>
            <w:noProof/>
          </w:rPr>
          <w:t xml:space="preserve">19 </w:t>
        </w:r>
        <w:r w:rsidR="008A3A80" w:rsidRPr="00713102">
          <w:rPr>
            <w:rStyle w:val="Hyperlink"/>
            <w:noProof/>
          </w:rPr>
          <w:t xml:space="preserve">– </w:t>
        </w:r>
        <w:r w:rsidR="008A3A80" w:rsidRPr="00713102">
          <w:rPr>
            <w:rStyle w:val="Hyperlink"/>
            <w:rFonts w:eastAsia="Arial"/>
            <w:noProof/>
          </w:rPr>
          <w:t>B</w:t>
        </w:r>
        <w:r w:rsidR="008A3A80" w:rsidRPr="00713102">
          <w:rPr>
            <w:rStyle w:val="Hyperlink"/>
            <w:rFonts w:eastAsia="Arial"/>
            <w:noProof/>
            <w:spacing w:val="-1"/>
          </w:rPr>
          <w:t>RA</w:t>
        </w:r>
        <w:r w:rsidR="008A3A80" w:rsidRPr="00713102">
          <w:rPr>
            <w:rStyle w:val="Hyperlink"/>
            <w:rFonts w:eastAsia="Arial"/>
            <w:noProof/>
            <w:spacing w:val="1"/>
          </w:rPr>
          <w:t>N</w:t>
        </w:r>
        <w:r w:rsidR="008A3A80" w:rsidRPr="00713102">
          <w:rPr>
            <w:rStyle w:val="Hyperlink"/>
            <w:rFonts w:eastAsia="Arial"/>
            <w:noProof/>
            <w:spacing w:val="-1"/>
          </w:rPr>
          <w:t>C</w:t>
        </w:r>
        <w:r w:rsidR="008A3A80" w:rsidRPr="00713102">
          <w:rPr>
            <w:rStyle w:val="Hyperlink"/>
            <w:rFonts w:eastAsia="Arial"/>
            <w:noProof/>
          </w:rPr>
          <w:t>H VICE-</w:t>
        </w:r>
        <w:r w:rsidR="008A3A80" w:rsidRPr="00713102">
          <w:rPr>
            <w:rStyle w:val="Hyperlink"/>
            <w:noProof/>
          </w:rPr>
          <w:t>PRESID</w:t>
        </w:r>
        <w:r w:rsidR="008A3A80" w:rsidRPr="00713102">
          <w:rPr>
            <w:rStyle w:val="Hyperlink"/>
            <w:noProof/>
            <w:spacing w:val="-2"/>
          </w:rPr>
          <w:t>E</w:t>
        </w:r>
        <w:r w:rsidR="008A3A80" w:rsidRPr="00713102">
          <w:rPr>
            <w:rStyle w:val="Hyperlink"/>
            <w:noProof/>
          </w:rPr>
          <w:t>NT</w:t>
        </w:r>
        <w:r w:rsidR="008A3A80">
          <w:rPr>
            <w:noProof/>
            <w:webHidden/>
          </w:rPr>
          <w:tab/>
        </w:r>
        <w:r w:rsidR="008A3A80">
          <w:rPr>
            <w:noProof/>
            <w:webHidden/>
          </w:rPr>
          <w:fldChar w:fldCharType="begin"/>
        </w:r>
        <w:r w:rsidR="008A3A80">
          <w:rPr>
            <w:noProof/>
            <w:webHidden/>
          </w:rPr>
          <w:instrText xml:space="preserve"> PAGEREF _Toc176874272 \h </w:instrText>
        </w:r>
        <w:r w:rsidR="008A3A80">
          <w:rPr>
            <w:noProof/>
            <w:webHidden/>
          </w:rPr>
        </w:r>
        <w:r w:rsidR="008A3A80">
          <w:rPr>
            <w:noProof/>
            <w:webHidden/>
          </w:rPr>
          <w:fldChar w:fldCharType="separate"/>
        </w:r>
        <w:r w:rsidR="001B04A1">
          <w:rPr>
            <w:noProof/>
            <w:webHidden/>
          </w:rPr>
          <w:t>191</w:t>
        </w:r>
        <w:r w:rsidR="008A3A80">
          <w:rPr>
            <w:noProof/>
            <w:webHidden/>
          </w:rPr>
          <w:fldChar w:fldCharType="end"/>
        </w:r>
      </w:hyperlink>
    </w:p>
    <w:p w14:paraId="2219BC18" w14:textId="1377F8C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3" w:history="1">
        <w:r w:rsidR="008A3A80" w:rsidRPr="00713102">
          <w:rPr>
            <w:rStyle w:val="Hyperlink"/>
            <w:rFonts w:eastAsia="Arial"/>
            <w:noProof/>
            <w:spacing w:val="-1"/>
          </w:rPr>
          <w:t>20</w:t>
        </w:r>
        <w:r w:rsidR="008A3A80" w:rsidRPr="00713102">
          <w:rPr>
            <w:rStyle w:val="Hyperlink"/>
            <w:rFonts w:eastAsia="Arial"/>
            <w:noProof/>
          </w:rPr>
          <w:t xml:space="preserve"> </w:t>
        </w:r>
        <w:r w:rsidR="008A3A80" w:rsidRPr="00713102">
          <w:rPr>
            <w:rStyle w:val="Hyperlink"/>
            <w:noProof/>
          </w:rPr>
          <w:t xml:space="preserve">– </w:t>
        </w:r>
        <w:r w:rsidR="008A3A80" w:rsidRPr="00713102">
          <w:rPr>
            <w:rStyle w:val="Hyperlink"/>
            <w:rFonts w:eastAsia="Arial"/>
            <w:noProof/>
          </w:rPr>
          <w:t>B</w:t>
        </w:r>
        <w:r w:rsidR="008A3A80" w:rsidRPr="00713102">
          <w:rPr>
            <w:rStyle w:val="Hyperlink"/>
            <w:rFonts w:eastAsia="Arial"/>
            <w:noProof/>
            <w:spacing w:val="-1"/>
          </w:rPr>
          <w:t>RA</w:t>
        </w:r>
        <w:r w:rsidR="008A3A80" w:rsidRPr="00713102">
          <w:rPr>
            <w:rStyle w:val="Hyperlink"/>
            <w:rFonts w:eastAsia="Arial"/>
            <w:noProof/>
          </w:rPr>
          <w:t>N</w:t>
        </w:r>
        <w:r w:rsidR="008A3A80" w:rsidRPr="00713102">
          <w:rPr>
            <w:rStyle w:val="Hyperlink"/>
            <w:rFonts w:eastAsia="Arial"/>
            <w:noProof/>
            <w:spacing w:val="-1"/>
          </w:rPr>
          <w:t>C</w:t>
        </w:r>
        <w:r w:rsidR="008A3A80" w:rsidRPr="00713102">
          <w:rPr>
            <w:rStyle w:val="Hyperlink"/>
            <w:rFonts w:eastAsia="Arial"/>
            <w:noProof/>
          </w:rPr>
          <w:t>H</w:t>
        </w:r>
        <w:r w:rsidR="008A3A80" w:rsidRPr="00713102">
          <w:rPr>
            <w:rStyle w:val="Hyperlink"/>
            <w:rFonts w:eastAsia="Arial"/>
            <w:noProof/>
            <w:spacing w:val="-1"/>
          </w:rPr>
          <w:t xml:space="preserve"> </w:t>
        </w:r>
        <w:r w:rsidR="008A3A80" w:rsidRPr="00713102">
          <w:rPr>
            <w:rStyle w:val="Hyperlink"/>
            <w:noProof/>
          </w:rPr>
          <w:t>TREASURER</w:t>
        </w:r>
        <w:r w:rsidR="008A3A80">
          <w:rPr>
            <w:noProof/>
            <w:webHidden/>
          </w:rPr>
          <w:tab/>
        </w:r>
        <w:r w:rsidR="008A3A80">
          <w:rPr>
            <w:noProof/>
            <w:webHidden/>
          </w:rPr>
          <w:fldChar w:fldCharType="begin"/>
        </w:r>
        <w:r w:rsidR="008A3A80">
          <w:rPr>
            <w:noProof/>
            <w:webHidden/>
          </w:rPr>
          <w:instrText xml:space="preserve"> PAGEREF _Toc176874273 \h </w:instrText>
        </w:r>
        <w:r w:rsidR="008A3A80">
          <w:rPr>
            <w:noProof/>
            <w:webHidden/>
          </w:rPr>
        </w:r>
        <w:r w:rsidR="008A3A80">
          <w:rPr>
            <w:noProof/>
            <w:webHidden/>
          </w:rPr>
          <w:fldChar w:fldCharType="separate"/>
        </w:r>
        <w:r w:rsidR="001B04A1">
          <w:rPr>
            <w:noProof/>
            <w:webHidden/>
          </w:rPr>
          <w:t>191</w:t>
        </w:r>
        <w:r w:rsidR="008A3A80">
          <w:rPr>
            <w:noProof/>
            <w:webHidden/>
          </w:rPr>
          <w:fldChar w:fldCharType="end"/>
        </w:r>
      </w:hyperlink>
    </w:p>
    <w:p w14:paraId="5051B5CA" w14:textId="17D1A01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4" w:history="1">
        <w:r w:rsidR="008A3A80" w:rsidRPr="00713102">
          <w:rPr>
            <w:rStyle w:val="Hyperlink"/>
            <w:rFonts w:eastAsia="Arial"/>
            <w:noProof/>
          </w:rPr>
          <w:t xml:space="preserve">21 </w:t>
        </w:r>
        <w:r w:rsidR="008A3A80" w:rsidRPr="00713102">
          <w:rPr>
            <w:rStyle w:val="Hyperlink"/>
            <w:noProof/>
          </w:rPr>
          <w:t>– UNUSED</w:t>
        </w:r>
        <w:r w:rsidR="008A3A80">
          <w:rPr>
            <w:noProof/>
            <w:webHidden/>
          </w:rPr>
          <w:tab/>
        </w:r>
        <w:r w:rsidR="008A3A80">
          <w:rPr>
            <w:noProof/>
            <w:webHidden/>
          </w:rPr>
          <w:fldChar w:fldCharType="begin"/>
        </w:r>
        <w:r w:rsidR="008A3A80">
          <w:rPr>
            <w:noProof/>
            <w:webHidden/>
          </w:rPr>
          <w:instrText xml:space="preserve"> PAGEREF _Toc176874274 \h </w:instrText>
        </w:r>
        <w:r w:rsidR="008A3A80">
          <w:rPr>
            <w:noProof/>
            <w:webHidden/>
          </w:rPr>
        </w:r>
        <w:r w:rsidR="008A3A80">
          <w:rPr>
            <w:noProof/>
            <w:webHidden/>
          </w:rPr>
          <w:fldChar w:fldCharType="separate"/>
        </w:r>
        <w:r w:rsidR="001B04A1">
          <w:rPr>
            <w:noProof/>
            <w:webHidden/>
          </w:rPr>
          <w:t>191</w:t>
        </w:r>
        <w:r w:rsidR="008A3A80">
          <w:rPr>
            <w:noProof/>
            <w:webHidden/>
          </w:rPr>
          <w:fldChar w:fldCharType="end"/>
        </w:r>
      </w:hyperlink>
    </w:p>
    <w:p w14:paraId="69B7F4C0" w14:textId="194AA85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5" w:history="1">
        <w:r w:rsidR="008A3A80" w:rsidRPr="00713102">
          <w:rPr>
            <w:rStyle w:val="Hyperlink"/>
            <w:rFonts w:eastAsia="Arial"/>
            <w:noProof/>
          </w:rPr>
          <w:t xml:space="preserve">22 </w:t>
        </w:r>
        <w:r w:rsidR="008A3A80" w:rsidRPr="00713102">
          <w:rPr>
            <w:rStyle w:val="Hyperlink"/>
            <w:noProof/>
          </w:rPr>
          <w:t>– UNUSED</w:t>
        </w:r>
        <w:r w:rsidR="008A3A80">
          <w:rPr>
            <w:noProof/>
            <w:webHidden/>
          </w:rPr>
          <w:tab/>
        </w:r>
        <w:r w:rsidR="008A3A80">
          <w:rPr>
            <w:noProof/>
            <w:webHidden/>
          </w:rPr>
          <w:fldChar w:fldCharType="begin"/>
        </w:r>
        <w:r w:rsidR="008A3A80">
          <w:rPr>
            <w:noProof/>
            <w:webHidden/>
          </w:rPr>
          <w:instrText xml:space="preserve"> PAGEREF _Toc176874275 \h </w:instrText>
        </w:r>
        <w:r w:rsidR="008A3A80">
          <w:rPr>
            <w:noProof/>
            <w:webHidden/>
          </w:rPr>
        </w:r>
        <w:r w:rsidR="008A3A80">
          <w:rPr>
            <w:noProof/>
            <w:webHidden/>
          </w:rPr>
          <w:fldChar w:fldCharType="separate"/>
        </w:r>
        <w:r w:rsidR="001B04A1">
          <w:rPr>
            <w:noProof/>
            <w:webHidden/>
          </w:rPr>
          <w:t>191</w:t>
        </w:r>
        <w:r w:rsidR="008A3A80">
          <w:rPr>
            <w:noProof/>
            <w:webHidden/>
          </w:rPr>
          <w:fldChar w:fldCharType="end"/>
        </w:r>
      </w:hyperlink>
    </w:p>
    <w:p w14:paraId="513558F1" w14:textId="2FEE2A7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6" w:history="1">
        <w:r w:rsidR="008A3A80" w:rsidRPr="00713102">
          <w:rPr>
            <w:rStyle w:val="Hyperlink"/>
            <w:rFonts w:eastAsia="Arial"/>
            <w:noProof/>
          </w:rPr>
          <w:t xml:space="preserve">23 </w:t>
        </w:r>
        <w:r w:rsidR="008A3A80" w:rsidRPr="00713102">
          <w:rPr>
            <w:rStyle w:val="Hyperlink"/>
            <w:noProof/>
          </w:rPr>
          <w:t>– UNUSED</w:t>
        </w:r>
        <w:r w:rsidR="008A3A80">
          <w:rPr>
            <w:noProof/>
            <w:webHidden/>
          </w:rPr>
          <w:tab/>
        </w:r>
        <w:r w:rsidR="008A3A80">
          <w:rPr>
            <w:noProof/>
            <w:webHidden/>
          </w:rPr>
          <w:fldChar w:fldCharType="begin"/>
        </w:r>
        <w:r w:rsidR="008A3A80">
          <w:rPr>
            <w:noProof/>
            <w:webHidden/>
          </w:rPr>
          <w:instrText xml:space="preserve"> PAGEREF _Toc176874276 \h </w:instrText>
        </w:r>
        <w:r w:rsidR="008A3A80">
          <w:rPr>
            <w:noProof/>
            <w:webHidden/>
          </w:rPr>
        </w:r>
        <w:r w:rsidR="008A3A80">
          <w:rPr>
            <w:noProof/>
            <w:webHidden/>
          </w:rPr>
          <w:fldChar w:fldCharType="separate"/>
        </w:r>
        <w:r w:rsidR="001B04A1">
          <w:rPr>
            <w:noProof/>
            <w:webHidden/>
          </w:rPr>
          <w:t>191</w:t>
        </w:r>
        <w:r w:rsidR="008A3A80">
          <w:rPr>
            <w:noProof/>
            <w:webHidden/>
          </w:rPr>
          <w:fldChar w:fldCharType="end"/>
        </w:r>
      </w:hyperlink>
    </w:p>
    <w:p w14:paraId="06A204AC" w14:textId="760CDD1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7" w:history="1">
        <w:r w:rsidR="008A3A80" w:rsidRPr="00713102">
          <w:rPr>
            <w:rStyle w:val="Hyperlink"/>
            <w:rFonts w:eastAsia="Arial"/>
            <w:noProof/>
          </w:rPr>
          <w:t xml:space="preserve">24 </w:t>
        </w:r>
        <w:r w:rsidR="008A3A80" w:rsidRPr="00713102">
          <w:rPr>
            <w:rStyle w:val="Hyperlink"/>
            <w:noProof/>
          </w:rPr>
          <w:t>– B</w:t>
        </w:r>
        <w:r w:rsidR="008A3A80" w:rsidRPr="00713102">
          <w:rPr>
            <w:rStyle w:val="Hyperlink"/>
            <w:noProof/>
            <w:spacing w:val="-1"/>
          </w:rPr>
          <w:t>RA</w:t>
        </w:r>
        <w:r w:rsidR="008A3A80" w:rsidRPr="00713102">
          <w:rPr>
            <w:rStyle w:val="Hyperlink"/>
            <w:noProof/>
            <w:spacing w:val="1"/>
          </w:rPr>
          <w:t>N</w:t>
        </w:r>
        <w:r w:rsidR="008A3A80" w:rsidRPr="00713102">
          <w:rPr>
            <w:rStyle w:val="Hyperlink"/>
            <w:noProof/>
            <w:spacing w:val="-1"/>
          </w:rPr>
          <w:t>C</w:t>
        </w:r>
        <w:r w:rsidR="008A3A80" w:rsidRPr="00713102">
          <w:rPr>
            <w:rStyle w:val="Hyperlink"/>
            <w:noProof/>
          </w:rPr>
          <w:t>H</w:t>
        </w:r>
        <w:r w:rsidR="008A3A80" w:rsidRPr="00713102">
          <w:rPr>
            <w:rStyle w:val="Hyperlink"/>
            <w:rFonts w:eastAsia="Arial"/>
            <w:noProof/>
          </w:rPr>
          <w:t xml:space="preserve"> SECRE</w:t>
        </w:r>
        <w:r w:rsidR="008A3A80" w:rsidRPr="00713102">
          <w:rPr>
            <w:rStyle w:val="Hyperlink"/>
            <w:rFonts w:eastAsia="Arial"/>
            <w:noProof/>
            <w:spacing w:val="-1"/>
          </w:rPr>
          <w:t>TA</w:t>
        </w:r>
        <w:r w:rsidR="008A3A80" w:rsidRPr="00713102">
          <w:rPr>
            <w:rStyle w:val="Hyperlink"/>
            <w:rFonts w:eastAsia="Arial"/>
            <w:noProof/>
          </w:rPr>
          <w:t>RY</w:t>
        </w:r>
        <w:r w:rsidR="008A3A80">
          <w:rPr>
            <w:noProof/>
            <w:webHidden/>
          </w:rPr>
          <w:tab/>
        </w:r>
        <w:r w:rsidR="008A3A80">
          <w:rPr>
            <w:noProof/>
            <w:webHidden/>
          </w:rPr>
          <w:fldChar w:fldCharType="begin"/>
        </w:r>
        <w:r w:rsidR="008A3A80">
          <w:rPr>
            <w:noProof/>
            <w:webHidden/>
          </w:rPr>
          <w:instrText xml:space="preserve"> PAGEREF _Toc176874277 \h </w:instrText>
        </w:r>
        <w:r w:rsidR="008A3A80">
          <w:rPr>
            <w:noProof/>
            <w:webHidden/>
          </w:rPr>
        </w:r>
        <w:r w:rsidR="008A3A80">
          <w:rPr>
            <w:noProof/>
            <w:webHidden/>
          </w:rPr>
          <w:fldChar w:fldCharType="separate"/>
        </w:r>
        <w:r w:rsidR="001B04A1">
          <w:rPr>
            <w:noProof/>
            <w:webHidden/>
          </w:rPr>
          <w:t>192</w:t>
        </w:r>
        <w:r w:rsidR="008A3A80">
          <w:rPr>
            <w:noProof/>
            <w:webHidden/>
          </w:rPr>
          <w:fldChar w:fldCharType="end"/>
        </w:r>
      </w:hyperlink>
    </w:p>
    <w:p w14:paraId="1099FC46" w14:textId="1FE96CC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8" w:history="1">
        <w:r w:rsidR="008A3A80" w:rsidRPr="00713102">
          <w:rPr>
            <w:rStyle w:val="Hyperlink"/>
            <w:rFonts w:eastAsia="Arial"/>
            <w:noProof/>
          </w:rPr>
          <w:t xml:space="preserve">25 </w:t>
        </w:r>
        <w:r w:rsidR="008A3A80" w:rsidRPr="00713102">
          <w:rPr>
            <w:rStyle w:val="Hyperlink"/>
            <w:noProof/>
          </w:rPr>
          <w:t>– B</w:t>
        </w:r>
        <w:r w:rsidR="008A3A80" w:rsidRPr="00713102">
          <w:rPr>
            <w:rStyle w:val="Hyperlink"/>
            <w:noProof/>
            <w:spacing w:val="-1"/>
          </w:rPr>
          <w:t>RA</w:t>
        </w:r>
        <w:r w:rsidR="008A3A80" w:rsidRPr="00713102">
          <w:rPr>
            <w:rStyle w:val="Hyperlink"/>
            <w:noProof/>
            <w:spacing w:val="1"/>
          </w:rPr>
          <w:t>N</w:t>
        </w:r>
        <w:r w:rsidR="008A3A80" w:rsidRPr="00713102">
          <w:rPr>
            <w:rStyle w:val="Hyperlink"/>
            <w:noProof/>
            <w:spacing w:val="-1"/>
          </w:rPr>
          <w:t>C</w:t>
        </w:r>
        <w:r w:rsidR="008A3A80" w:rsidRPr="00713102">
          <w:rPr>
            <w:rStyle w:val="Hyperlink"/>
            <w:noProof/>
          </w:rPr>
          <w:t>H</w:t>
        </w:r>
        <w:r w:rsidR="008A3A80" w:rsidRPr="00713102">
          <w:rPr>
            <w:rStyle w:val="Hyperlink"/>
            <w:rFonts w:eastAsia="Arial"/>
            <w:noProof/>
          </w:rPr>
          <w:t xml:space="preserve"> ASSISTANT SECRE</w:t>
        </w:r>
        <w:r w:rsidR="008A3A80" w:rsidRPr="00713102">
          <w:rPr>
            <w:rStyle w:val="Hyperlink"/>
            <w:rFonts w:eastAsia="Arial"/>
            <w:noProof/>
            <w:spacing w:val="-1"/>
          </w:rPr>
          <w:t>TA</w:t>
        </w:r>
        <w:r w:rsidR="008A3A80" w:rsidRPr="00713102">
          <w:rPr>
            <w:rStyle w:val="Hyperlink"/>
            <w:rFonts w:eastAsia="Arial"/>
            <w:noProof/>
          </w:rPr>
          <w:t>RY</w:t>
        </w:r>
        <w:r w:rsidR="008A3A80">
          <w:rPr>
            <w:noProof/>
            <w:webHidden/>
          </w:rPr>
          <w:tab/>
        </w:r>
        <w:r w:rsidR="008A3A80">
          <w:rPr>
            <w:noProof/>
            <w:webHidden/>
          </w:rPr>
          <w:fldChar w:fldCharType="begin"/>
        </w:r>
        <w:r w:rsidR="008A3A80">
          <w:rPr>
            <w:noProof/>
            <w:webHidden/>
          </w:rPr>
          <w:instrText xml:space="preserve"> PAGEREF _Toc176874278 \h </w:instrText>
        </w:r>
        <w:r w:rsidR="008A3A80">
          <w:rPr>
            <w:noProof/>
            <w:webHidden/>
          </w:rPr>
        </w:r>
        <w:r w:rsidR="008A3A80">
          <w:rPr>
            <w:noProof/>
            <w:webHidden/>
          </w:rPr>
          <w:fldChar w:fldCharType="separate"/>
        </w:r>
        <w:r w:rsidR="001B04A1">
          <w:rPr>
            <w:noProof/>
            <w:webHidden/>
          </w:rPr>
          <w:t>193</w:t>
        </w:r>
        <w:r w:rsidR="008A3A80">
          <w:rPr>
            <w:noProof/>
            <w:webHidden/>
          </w:rPr>
          <w:fldChar w:fldCharType="end"/>
        </w:r>
      </w:hyperlink>
    </w:p>
    <w:p w14:paraId="7E6FCF56" w14:textId="25330D1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79" w:history="1">
        <w:r w:rsidR="008A3A80" w:rsidRPr="00713102">
          <w:rPr>
            <w:rStyle w:val="Hyperlink"/>
            <w:rFonts w:eastAsia="Arial"/>
            <w:noProof/>
          </w:rPr>
          <w:t xml:space="preserve">26 </w:t>
        </w:r>
        <w:r w:rsidR="008A3A80" w:rsidRPr="00713102">
          <w:rPr>
            <w:rStyle w:val="Hyperlink"/>
            <w:noProof/>
          </w:rPr>
          <w:t>– BRANCH</w:t>
        </w:r>
        <w:r w:rsidR="008A3A80" w:rsidRPr="00713102">
          <w:rPr>
            <w:rStyle w:val="Hyperlink"/>
            <w:rFonts w:eastAsia="Arial"/>
            <w:noProof/>
          </w:rPr>
          <w:t xml:space="preserve"> AUDITOR</w:t>
        </w:r>
        <w:r w:rsidR="008A3A80">
          <w:rPr>
            <w:noProof/>
            <w:webHidden/>
          </w:rPr>
          <w:tab/>
        </w:r>
        <w:r w:rsidR="008A3A80">
          <w:rPr>
            <w:noProof/>
            <w:webHidden/>
          </w:rPr>
          <w:fldChar w:fldCharType="begin"/>
        </w:r>
        <w:r w:rsidR="008A3A80">
          <w:rPr>
            <w:noProof/>
            <w:webHidden/>
          </w:rPr>
          <w:instrText xml:space="preserve"> PAGEREF _Toc176874279 \h </w:instrText>
        </w:r>
        <w:r w:rsidR="008A3A80">
          <w:rPr>
            <w:noProof/>
            <w:webHidden/>
          </w:rPr>
        </w:r>
        <w:r w:rsidR="008A3A80">
          <w:rPr>
            <w:noProof/>
            <w:webHidden/>
          </w:rPr>
          <w:fldChar w:fldCharType="separate"/>
        </w:r>
        <w:r w:rsidR="001B04A1">
          <w:rPr>
            <w:noProof/>
            <w:webHidden/>
          </w:rPr>
          <w:t>193</w:t>
        </w:r>
        <w:r w:rsidR="008A3A80">
          <w:rPr>
            <w:noProof/>
            <w:webHidden/>
          </w:rPr>
          <w:fldChar w:fldCharType="end"/>
        </w:r>
      </w:hyperlink>
    </w:p>
    <w:p w14:paraId="22720224" w14:textId="61CE11F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0" w:history="1">
        <w:r w:rsidR="008A3A80" w:rsidRPr="00713102">
          <w:rPr>
            <w:rStyle w:val="Hyperlink"/>
            <w:rFonts w:eastAsia="Arial"/>
            <w:noProof/>
          </w:rPr>
          <w:t xml:space="preserve">27 </w:t>
        </w:r>
        <w:r w:rsidR="008A3A80" w:rsidRPr="00713102">
          <w:rPr>
            <w:rStyle w:val="Hyperlink"/>
            <w:noProof/>
          </w:rPr>
          <w:t>– RETURNING</w:t>
        </w:r>
        <w:r w:rsidR="008A3A80" w:rsidRPr="00713102">
          <w:rPr>
            <w:rStyle w:val="Hyperlink"/>
            <w:rFonts w:eastAsia="Arial"/>
            <w:noProof/>
            <w:spacing w:val="-1"/>
          </w:rPr>
          <w:t xml:space="preserve"> </w:t>
        </w:r>
        <w:r w:rsidR="008A3A80" w:rsidRPr="00713102">
          <w:rPr>
            <w:rStyle w:val="Hyperlink"/>
            <w:rFonts w:eastAsia="Arial"/>
            <w:noProof/>
          </w:rPr>
          <w:t>OFFI</w:t>
        </w:r>
        <w:r w:rsidR="008A3A80" w:rsidRPr="00713102">
          <w:rPr>
            <w:rStyle w:val="Hyperlink"/>
            <w:rFonts w:eastAsia="Arial"/>
            <w:noProof/>
            <w:spacing w:val="1"/>
          </w:rPr>
          <w:t>C</w:t>
        </w:r>
        <w:r w:rsidR="008A3A80" w:rsidRPr="00713102">
          <w:rPr>
            <w:rStyle w:val="Hyperlink"/>
            <w:rFonts w:eastAsia="Arial"/>
            <w:noProof/>
          </w:rPr>
          <w:t>ER</w:t>
        </w:r>
        <w:r w:rsidR="008A3A80">
          <w:rPr>
            <w:noProof/>
            <w:webHidden/>
          </w:rPr>
          <w:tab/>
        </w:r>
        <w:r w:rsidR="008A3A80">
          <w:rPr>
            <w:noProof/>
            <w:webHidden/>
          </w:rPr>
          <w:fldChar w:fldCharType="begin"/>
        </w:r>
        <w:r w:rsidR="008A3A80">
          <w:rPr>
            <w:noProof/>
            <w:webHidden/>
          </w:rPr>
          <w:instrText xml:space="preserve"> PAGEREF _Toc176874280 \h </w:instrText>
        </w:r>
        <w:r w:rsidR="008A3A80">
          <w:rPr>
            <w:noProof/>
            <w:webHidden/>
          </w:rPr>
        </w:r>
        <w:r w:rsidR="008A3A80">
          <w:rPr>
            <w:noProof/>
            <w:webHidden/>
          </w:rPr>
          <w:fldChar w:fldCharType="separate"/>
        </w:r>
        <w:r w:rsidR="001B04A1">
          <w:rPr>
            <w:noProof/>
            <w:webHidden/>
          </w:rPr>
          <w:t>193</w:t>
        </w:r>
        <w:r w:rsidR="008A3A80">
          <w:rPr>
            <w:noProof/>
            <w:webHidden/>
          </w:rPr>
          <w:fldChar w:fldCharType="end"/>
        </w:r>
      </w:hyperlink>
    </w:p>
    <w:p w14:paraId="0AC8E823" w14:textId="721DCDB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1" w:history="1">
        <w:r w:rsidR="008A3A80" w:rsidRPr="00713102">
          <w:rPr>
            <w:rStyle w:val="Hyperlink"/>
            <w:rFonts w:eastAsia="Arial"/>
            <w:noProof/>
          </w:rPr>
          <w:t xml:space="preserve">28 </w:t>
        </w:r>
        <w:r w:rsidR="008A3A80" w:rsidRPr="00713102">
          <w:rPr>
            <w:rStyle w:val="Hyperlink"/>
            <w:noProof/>
          </w:rPr>
          <w:t>– BRANCH</w:t>
        </w:r>
        <w:r w:rsidR="008A3A80" w:rsidRPr="00713102">
          <w:rPr>
            <w:rStyle w:val="Hyperlink"/>
            <w:rFonts w:eastAsia="Arial"/>
            <w:noProof/>
          </w:rPr>
          <w:t xml:space="preserve"> FU</w:t>
        </w:r>
        <w:r w:rsidR="008A3A80" w:rsidRPr="00713102">
          <w:rPr>
            <w:rStyle w:val="Hyperlink"/>
            <w:rFonts w:eastAsia="Arial"/>
            <w:noProof/>
            <w:spacing w:val="1"/>
          </w:rPr>
          <w:t>N</w:t>
        </w:r>
        <w:r w:rsidR="008A3A80" w:rsidRPr="00713102">
          <w:rPr>
            <w:rStyle w:val="Hyperlink"/>
            <w:rFonts w:eastAsia="Arial"/>
            <w:noProof/>
          </w:rPr>
          <w:t>D</w:t>
        </w:r>
        <w:r w:rsidR="008A3A80">
          <w:rPr>
            <w:noProof/>
            <w:webHidden/>
          </w:rPr>
          <w:tab/>
        </w:r>
        <w:r w:rsidR="008A3A80">
          <w:rPr>
            <w:noProof/>
            <w:webHidden/>
          </w:rPr>
          <w:fldChar w:fldCharType="begin"/>
        </w:r>
        <w:r w:rsidR="008A3A80">
          <w:rPr>
            <w:noProof/>
            <w:webHidden/>
          </w:rPr>
          <w:instrText xml:space="preserve"> PAGEREF _Toc176874281 \h </w:instrText>
        </w:r>
        <w:r w:rsidR="008A3A80">
          <w:rPr>
            <w:noProof/>
            <w:webHidden/>
          </w:rPr>
        </w:r>
        <w:r w:rsidR="008A3A80">
          <w:rPr>
            <w:noProof/>
            <w:webHidden/>
          </w:rPr>
          <w:fldChar w:fldCharType="separate"/>
        </w:r>
        <w:r w:rsidR="001B04A1">
          <w:rPr>
            <w:noProof/>
            <w:webHidden/>
          </w:rPr>
          <w:t>193</w:t>
        </w:r>
        <w:r w:rsidR="008A3A80">
          <w:rPr>
            <w:noProof/>
            <w:webHidden/>
          </w:rPr>
          <w:fldChar w:fldCharType="end"/>
        </w:r>
      </w:hyperlink>
    </w:p>
    <w:p w14:paraId="587E3E03" w14:textId="6F02E0B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2" w:history="1">
        <w:r w:rsidR="008A3A80" w:rsidRPr="00713102">
          <w:rPr>
            <w:rStyle w:val="Hyperlink"/>
            <w:rFonts w:eastAsia="Arial"/>
            <w:noProof/>
          </w:rPr>
          <w:t xml:space="preserve">29 </w:t>
        </w:r>
        <w:r w:rsidR="008A3A80" w:rsidRPr="00713102">
          <w:rPr>
            <w:rStyle w:val="Hyperlink"/>
            <w:noProof/>
          </w:rPr>
          <w:t>– FU</w:t>
        </w:r>
        <w:r w:rsidR="008A3A80" w:rsidRPr="00713102">
          <w:rPr>
            <w:rStyle w:val="Hyperlink"/>
            <w:noProof/>
            <w:spacing w:val="-1"/>
          </w:rPr>
          <w:t>N</w:t>
        </w:r>
        <w:r w:rsidR="008A3A80" w:rsidRPr="00713102">
          <w:rPr>
            <w:rStyle w:val="Hyperlink"/>
            <w:noProof/>
          </w:rPr>
          <w:t>D</w:t>
        </w:r>
        <w:r w:rsidR="008A3A80" w:rsidRPr="00713102">
          <w:rPr>
            <w:rStyle w:val="Hyperlink"/>
            <w:rFonts w:eastAsia="Arial"/>
            <w:noProof/>
          </w:rPr>
          <w:t xml:space="preserve"> DI</w:t>
        </w:r>
        <w:r w:rsidR="008A3A80" w:rsidRPr="00713102">
          <w:rPr>
            <w:rStyle w:val="Hyperlink"/>
            <w:rFonts w:eastAsia="Arial"/>
            <w:noProof/>
            <w:spacing w:val="-2"/>
          </w:rPr>
          <w:t>S</w:t>
        </w:r>
        <w:r w:rsidR="008A3A80" w:rsidRPr="00713102">
          <w:rPr>
            <w:rStyle w:val="Hyperlink"/>
            <w:rFonts w:eastAsia="Arial"/>
            <w:noProof/>
            <w:spacing w:val="-1"/>
          </w:rPr>
          <w:t>B</w:t>
        </w:r>
        <w:r w:rsidR="008A3A80" w:rsidRPr="00713102">
          <w:rPr>
            <w:rStyle w:val="Hyperlink"/>
            <w:rFonts w:eastAsia="Arial"/>
            <w:noProof/>
          </w:rPr>
          <w:t>URSEM</w:t>
        </w:r>
        <w:r w:rsidR="008A3A80" w:rsidRPr="00713102">
          <w:rPr>
            <w:rStyle w:val="Hyperlink"/>
            <w:rFonts w:eastAsia="Arial"/>
            <w:noProof/>
            <w:spacing w:val="-2"/>
          </w:rPr>
          <w:t>E</w:t>
        </w:r>
        <w:r w:rsidR="008A3A80" w:rsidRPr="00713102">
          <w:rPr>
            <w:rStyle w:val="Hyperlink"/>
            <w:rFonts w:eastAsia="Arial"/>
            <w:noProof/>
          </w:rPr>
          <w:t>NT</w:t>
        </w:r>
        <w:r w:rsidR="008A3A80">
          <w:rPr>
            <w:noProof/>
            <w:webHidden/>
          </w:rPr>
          <w:tab/>
        </w:r>
        <w:r w:rsidR="008A3A80">
          <w:rPr>
            <w:noProof/>
            <w:webHidden/>
          </w:rPr>
          <w:fldChar w:fldCharType="begin"/>
        </w:r>
        <w:r w:rsidR="008A3A80">
          <w:rPr>
            <w:noProof/>
            <w:webHidden/>
          </w:rPr>
          <w:instrText xml:space="preserve"> PAGEREF _Toc176874282 \h </w:instrText>
        </w:r>
        <w:r w:rsidR="008A3A80">
          <w:rPr>
            <w:noProof/>
            <w:webHidden/>
          </w:rPr>
        </w:r>
        <w:r w:rsidR="008A3A80">
          <w:rPr>
            <w:noProof/>
            <w:webHidden/>
          </w:rPr>
          <w:fldChar w:fldCharType="separate"/>
        </w:r>
        <w:r w:rsidR="001B04A1">
          <w:rPr>
            <w:noProof/>
            <w:webHidden/>
          </w:rPr>
          <w:t>194</w:t>
        </w:r>
        <w:r w:rsidR="008A3A80">
          <w:rPr>
            <w:noProof/>
            <w:webHidden/>
          </w:rPr>
          <w:fldChar w:fldCharType="end"/>
        </w:r>
      </w:hyperlink>
    </w:p>
    <w:p w14:paraId="7E1DD4E0" w14:textId="70697B9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3" w:history="1">
        <w:r w:rsidR="008A3A80" w:rsidRPr="00713102">
          <w:rPr>
            <w:rStyle w:val="Hyperlink"/>
            <w:rFonts w:eastAsia="Arial"/>
            <w:noProof/>
          </w:rPr>
          <w:t xml:space="preserve">30 </w:t>
        </w:r>
        <w:r w:rsidR="008A3A80" w:rsidRPr="00713102">
          <w:rPr>
            <w:rStyle w:val="Hyperlink"/>
            <w:noProof/>
          </w:rPr>
          <w:t xml:space="preserve">– </w:t>
        </w:r>
        <w:r w:rsidR="008A3A80" w:rsidRPr="00713102">
          <w:rPr>
            <w:rStyle w:val="Hyperlink"/>
            <w:rFonts w:eastAsia="Arial"/>
            <w:noProof/>
          </w:rPr>
          <w:t>NAT</w:t>
        </w:r>
        <w:r w:rsidR="008A3A80" w:rsidRPr="00713102">
          <w:rPr>
            <w:rStyle w:val="Hyperlink"/>
            <w:rFonts w:eastAsia="Arial"/>
            <w:noProof/>
            <w:spacing w:val="-2"/>
          </w:rPr>
          <w:t>I</w:t>
        </w:r>
        <w:r w:rsidR="008A3A80" w:rsidRPr="00713102">
          <w:rPr>
            <w:rStyle w:val="Hyperlink"/>
            <w:rFonts w:eastAsia="Arial"/>
            <w:noProof/>
          </w:rPr>
          <w:t xml:space="preserve">ONAL </w:t>
        </w:r>
        <w:r w:rsidR="008A3A80" w:rsidRPr="00713102">
          <w:rPr>
            <w:rStyle w:val="Hyperlink"/>
            <w:noProof/>
          </w:rPr>
          <w:t>EXECUTIVE</w:t>
        </w:r>
        <w:r w:rsidR="008A3A80" w:rsidRPr="00713102">
          <w:rPr>
            <w:rStyle w:val="Hyperlink"/>
            <w:rFonts w:eastAsia="Arial"/>
            <w:noProof/>
          </w:rPr>
          <w:t xml:space="preserve"> REPRESENTATIVES</w:t>
        </w:r>
        <w:r w:rsidR="008A3A80">
          <w:rPr>
            <w:noProof/>
            <w:webHidden/>
          </w:rPr>
          <w:tab/>
        </w:r>
        <w:r w:rsidR="008A3A80">
          <w:rPr>
            <w:noProof/>
            <w:webHidden/>
          </w:rPr>
          <w:fldChar w:fldCharType="begin"/>
        </w:r>
        <w:r w:rsidR="008A3A80">
          <w:rPr>
            <w:noProof/>
            <w:webHidden/>
          </w:rPr>
          <w:instrText xml:space="preserve"> PAGEREF _Toc176874283 \h </w:instrText>
        </w:r>
        <w:r w:rsidR="008A3A80">
          <w:rPr>
            <w:noProof/>
            <w:webHidden/>
          </w:rPr>
        </w:r>
        <w:r w:rsidR="008A3A80">
          <w:rPr>
            <w:noProof/>
            <w:webHidden/>
          </w:rPr>
          <w:fldChar w:fldCharType="separate"/>
        </w:r>
        <w:r w:rsidR="001B04A1">
          <w:rPr>
            <w:noProof/>
            <w:webHidden/>
          </w:rPr>
          <w:t>194</w:t>
        </w:r>
        <w:r w:rsidR="008A3A80">
          <w:rPr>
            <w:noProof/>
            <w:webHidden/>
          </w:rPr>
          <w:fldChar w:fldCharType="end"/>
        </w:r>
      </w:hyperlink>
    </w:p>
    <w:p w14:paraId="597C82C5" w14:textId="0EBC6A5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4" w:history="1">
        <w:r w:rsidR="008A3A80" w:rsidRPr="00713102">
          <w:rPr>
            <w:rStyle w:val="Hyperlink"/>
            <w:rFonts w:eastAsia="Arial"/>
            <w:noProof/>
          </w:rPr>
          <w:t xml:space="preserve">31 </w:t>
        </w:r>
        <w:r w:rsidR="008A3A80" w:rsidRPr="00713102">
          <w:rPr>
            <w:rStyle w:val="Hyperlink"/>
            <w:noProof/>
          </w:rPr>
          <w:t xml:space="preserve">– </w:t>
        </w:r>
        <w:r w:rsidR="008A3A80" w:rsidRPr="00713102">
          <w:rPr>
            <w:rStyle w:val="Hyperlink"/>
            <w:rFonts w:eastAsia="Arial"/>
            <w:noProof/>
          </w:rPr>
          <w:t>ALT</w:t>
        </w:r>
        <w:r w:rsidR="008A3A80" w:rsidRPr="00713102">
          <w:rPr>
            <w:rStyle w:val="Hyperlink"/>
            <w:rFonts w:eastAsia="Arial"/>
            <w:noProof/>
            <w:spacing w:val="-2"/>
          </w:rPr>
          <w:t>E</w:t>
        </w:r>
        <w:r w:rsidR="008A3A80" w:rsidRPr="00713102">
          <w:rPr>
            <w:rStyle w:val="Hyperlink"/>
            <w:rFonts w:eastAsia="Arial"/>
            <w:noProof/>
          </w:rPr>
          <w:t>RNATE</w:t>
        </w:r>
        <w:r w:rsidR="008A3A80" w:rsidRPr="00713102">
          <w:rPr>
            <w:rStyle w:val="Hyperlink"/>
            <w:rFonts w:eastAsia="Arial"/>
            <w:noProof/>
            <w:spacing w:val="-2"/>
          </w:rPr>
          <w:t xml:space="preserve"> </w:t>
        </w:r>
        <w:r w:rsidR="008A3A80" w:rsidRPr="00713102">
          <w:rPr>
            <w:rStyle w:val="Hyperlink"/>
            <w:noProof/>
          </w:rPr>
          <w:t>NATIONAL</w:t>
        </w:r>
        <w:r w:rsidR="008A3A80" w:rsidRPr="00713102">
          <w:rPr>
            <w:rStyle w:val="Hyperlink"/>
            <w:rFonts w:eastAsia="Arial"/>
            <w:noProof/>
          </w:rPr>
          <w:t xml:space="preserve"> EXECUTIVE</w:t>
        </w:r>
        <w:r w:rsidR="008A3A80" w:rsidRPr="00713102">
          <w:rPr>
            <w:rStyle w:val="Hyperlink"/>
            <w:rFonts w:eastAsia="Arial"/>
            <w:noProof/>
            <w:spacing w:val="-1"/>
          </w:rPr>
          <w:t xml:space="preserve"> </w:t>
        </w:r>
        <w:r w:rsidR="008A3A80" w:rsidRPr="00713102">
          <w:rPr>
            <w:rStyle w:val="Hyperlink"/>
            <w:rFonts w:eastAsia="Arial"/>
            <w:noProof/>
          </w:rPr>
          <w:t>REPRESENTATIVE</w:t>
        </w:r>
        <w:r w:rsidR="008A3A80">
          <w:rPr>
            <w:noProof/>
            <w:webHidden/>
          </w:rPr>
          <w:tab/>
        </w:r>
        <w:r w:rsidR="008A3A80">
          <w:rPr>
            <w:noProof/>
            <w:webHidden/>
          </w:rPr>
          <w:fldChar w:fldCharType="begin"/>
        </w:r>
        <w:r w:rsidR="008A3A80">
          <w:rPr>
            <w:noProof/>
            <w:webHidden/>
          </w:rPr>
          <w:instrText xml:space="preserve"> PAGEREF _Toc176874284 \h </w:instrText>
        </w:r>
        <w:r w:rsidR="008A3A80">
          <w:rPr>
            <w:noProof/>
            <w:webHidden/>
          </w:rPr>
        </w:r>
        <w:r w:rsidR="008A3A80">
          <w:rPr>
            <w:noProof/>
            <w:webHidden/>
          </w:rPr>
          <w:fldChar w:fldCharType="separate"/>
        </w:r>
        <w:r w:rsidR="001B04A1">
          <w:rPr>
            <w:noProof/>
            <w:webHidden/>
          </w:rPr>
          <w:t>194</w:t>
        </w:r>
        <w:r w:rsidR="008A3A80">
          <w:rPr>
            <w:noProof/>
            <w:webHidden/>
          </w:rPr>
          <w:fldChar w:fldCharType="end"/>
        </w:r>
      </w:hyperlink>
    </w:p>
    <w:p w14:paraId="18B1A0E7" w14:textId="027BB5E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5" w:history="1">
        <w:r w:rsidR="008A3A80" w:rsidRPr="00713102">
          <w:rPr>
            <w:rStyle w:val="Hyperlink"/>
            <w:rFonts w:eastAsia="Arial"/>
            <w:noProof/>
          </w:rPr>
          <w:t xml:space="preserve">32 </w:t>
        </w:r>
        <w:r w:rsidR="008A3A80" w:rsidRPr="00713102">
          <w:rPr>
            <w:rStyle w:val="Hyperlink"/>
            <w:noProof/>
          </w:rPr>
          <w:t>–</w:t>
        </w:r>
        <w:r w:rsidR="008A3A80" w:rsidRPr="00713102">
          <w:rPr>
            <w:rStyle w:val="Hyperlink"/>
            <w:rFonts w:eastAsia="Arial"/>
            <w:noProof/>
          </w:rPr>
          <w:t>NAT</w:t>
        </w:r>
        <w:r w:rsidR="008A3A80" w:rsidRPr="00713102">
          <w:rPr>
            <w:rStyle w:val="Hyperlink"/>
            <w:rFonts w:eastAsia="Arial"/>
            <w:noProof/>
            <w:spacing w:val="-2"/>
          </w:rPr>
          <w:t>I</w:t>
        </w:r>
        <w:r w:rsidR="008A3A80" w:rsidRPr="00713102">
          <w:rPr>
            <w:rStyle w:val="Hyperlink"/>
            <w:rFonts w:eastAsia="Arial"/>
            <w:noProof/>
          </w:rPr>
          <w:t>O</w:t>
        </w:r>
        <w:r w:rsidR="008A3A80" w:rsidRPr="00713102">
          <w:rPr>
            <w:rStyle w:val="Hyperlink"/>
            <w:rFonts w:eastAsia="Arial"/>
            <w:noProof/>
            <w:spacing w:val="-1"/>
          </w:rPr>
          <w:t>N</w:t>
        </w:r>
        <w:r w:rsidR="008A3A80" w:rsidRPr="00713102">
          <w:rPr>
            <w:rStyle w:val="Hyperlink"/>
            <w:rFonts w:eastAsia="Arial"/>
            <w:noProof/>
          </w:rPr>
          <w:t>AL</w:t>
        </w:r>
        <w:r w:rsidR="008A3A80" w:rsidRPr="00713102">
          <w:rPr>
            <w:rStyle w:val="Hyperlink"/>
            <w:rFonts w:eastAsia="Arial"/>
            <w:noProof/>
            <w:spacing w:val="-2"/>
          </w:rPr>
          <w:t xml:space="preserve"> </w:t>
        </w:r>
        <w:r w:rsidR="008A3A80" w:rsidRPr="00713102">
          <w:rPr>
            <w:rStyle w:val="Hyperlink"/>
            <w:noProof/>
          </w:rPr>
          <w:t>C</w:t>
        </w:r>
        <w:r w:rsidR="008A3A80" w:rsidRPr="00713102">
          <w:rPr>
            <w:rStyle w:val="Hyperlink"/>
            <w:noProof/>
            <w:spacing w:val="-1"/>
          </w:rPr>
          <w:t>O</w:t>
        </w:r>
        <w:r w:rsidR="008A3A80" w:rsidRPr="00713102">
          <w:rPr>
            <w:rStyle w:val="Hyperlink"/>
            <w:noProof/>
          </w:rPr>
          <w:t>NFER</w:t>
        </w:r>
        <w:r w:rsidR="008A3A80" w:rsidRPr="00713102">
          <w:rPr>
            <w:rStyle w:val="Hyperlink"/>
            <w:noProof/>
            <w:spacing w:val="-2"/>
          </w:rPr>
          <w:t>E</w:t>
        </w:r>
        <w:r w:rsidR="008A3A80" w:rsidRPr="00713102">
          <w:rPr>
            <w:rStyle w:val="Hyperlink"/>
            <w:noProof/>
            <w:spacing w:val="-1"/>
          </w:rPr>
          <w:t>N</w:t>
        </w:r>
        <w:r w:rsidR="008A3A80" w:rsidRPr="00713102">
          <w:rPr>
            <w:rStyle w:val="Hyperlink"/>
            <w:noProof/>
          </w:rPr>
          <w:t>CE</w:t>
        </w:r>
        <w:r w:rsidR="008A3A80" w:rsidRPr="00713102">
          <w:rPr>
            <w:rStyle w:val="Hyperlink"/>
            <w:rFonts w:eastAsia="Arial"/>
            <w:noProof/>
          </w:rPr>
          <w:t xml:space="preserve"> DELE</w:t>
        </w:r>
        <w:r w:rsidR="008A3A80" w:rsidRPr="00713102">
          <w:rPr>
            <w:rStyle w:val="Hyperlink"/>
            <w:rFonts w:eastAsia="Arial"/>
            <w:noProof/>
            <w:spacing w:val="-1"/>
          </w:rPr>
          <w:t>GA</w:t>
        </w:r>
        <w:r w:rsidR="008A3A80" w:rsidRPr="00713102">
          <w:rPr>
            <w:rStyle w:val="Hyperlink"/>
            <w:rFonts w:eastAsia="Arial"/>
            <w:noProof/>
          </w:rPr>
          <w:t>TES</w:t>
        </w:r>
        <w:r w:rsidR="008A3A80">
          <w:rPr>
            <w:noProof/>
            <w:webHidden/>
          </w:rPr>
          <w:tab/>
        </w:r>
        <w:r w:rsidR="008A3A80">
          <w:rPr>
            <w:noProof/>
            <w:webHidden/>
          </w:rPr>
          <w:fldChar w:fldCharType="begin"/>
        </w:r>
        <w:r w:rsidR="008A3A80">
          <w:rPr>
            <w:noProof/>
            <w:webHidden/>
          </w:rPr>
          <w:instrText xml:space="preserve"> PAGEREF _Toc176874285 \h </w:instrText>
        </w:r>
        <w:r w:rsidR="008A3A80">
          <w:rPr>
            <w:noProof/>
            <w:webHidden/>
          </w:rPr>
        </w:r>
        <w:r w:rsidR="008A3A80">
          <w:rPr>
            <w:noProof/>
            <w:webHidden/>
          </w:rPr>
          <w:fldChar w:fldCharType="separate"/>
        </w:r>
        <w:r w:rsidR="001B04A1">
          <w:rPr>
            <w:noProof/>
            <w:webHidden/>
          </w:rPr>
          <w:t>194</w:t>
        </w:r>
        <w:r w:rsidR="008A3A80">
          <w:rPr>
            <w:noProof/>
            <w:webHidden/>
          </w:rPr>
          <w:fldChar w:fldCharType="end"/>
        </w:r>
      </w:hyperlink>
    </w:p>
    <w:p w14:paraId="71766F85" w14:textId="73C4516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6" w:history="1">
        <w:r w:rsidR="008A3A80" w:rsidRPr="00713102">
          <w:rPr>
            <w:rStyle w:val="Hyperlink"/>
            <w:rFonts w:eastAsia="Arial"/>
            <w:noProof/>
          </w:rPr>
          <w:t xml:space="preserve">33 </w:t>
        </w:r>
        <w:r w:rsidR="008A3A80" w:rsidRPr="00713102">
          <w:rPr>
            <w:rStyle w:val="Hyperlink"/>
            <w:noProof/>
          </w:rPr>
          <w:t xml:space="preserve">– </w:t>
        </w:r>
        <w:r w:rsidR="008A3A80" w:rsidRPr="00713102">
          <w:rPr>
            <w:rStyle w:val="Hyperlink"/>
            <w:rFonts w:eastAsia="Arial"/>
            <w:noProof/>
          </w:rPr>
          <w:t xml:space="preserve">ALTERNATE </w:t>
        </w:r>
        <w:r w:rsidR="008A3A80" w:rsidRPr="00713102">
          <w:rPr>
            <w:rStyle w:val="Hyperlink"/>
            <w:noProof/>
          </w:rPr>
          <w:t>NATIONAL</w:t>
        </w:r>
        <w:r w:rsidR="008A3A80" w:rsidRPr="00713102">
          <w:rPr>
            <w:rStyle w:val="Hyperlink"/>
            <w:rFonts w:eastAsia="Arial"/>
            <w:noProof/>
          </w:rPr>
          <w:t xml:space="preserve"> CONFERENCE DELEGATE</w:t>
        </w:r>
        <w:r w:rsidR="008A3A80">
          <w:rPr>
            <w:noProof/>
            <w:webHidden/>
          </w:rPr>
          <w:tab/>
        </w:r>
        <w:r w:rsidR="008A3A80">
          <w:rPr>
            <w:noProof/>
            <w:webHidden/>
          </w:rPr>
          <w:fldChar w:fldCharType="begin"/>
        </w:r>
        <w:r w:rsidR="008A3A80">
          <w:rPr>
            <w:noProof/>
            <w:webHidden/>
          </w:rPr>
          <w:instrText xml:space="preserve"> PAGEREF _Toc176874286 \h </w:instrText>
        </w:r>
        <w:r w:rsidR="008A3A80">
          <w:rPr>
            <w:noProof/>
            <w:webHidden/>
          </w:rPr>
        </w:r>
        <w:r w:rsidR="008A3A80">
          <w:rPr>
            <w:noProof/>
            <w:webHidden/>
          </w:rPr>
          <w:fldChar w:fldCharType="separate"/>
        </w:r>
        <w:r w:rsidR="001B04A1">
          <w:rPr>
            <w:noProof/>
            <w:webHidden/>
          </w:rPr>
          <w:t>194</w:t>
        </w:r>
        <w:r w:rsidR="008A3A80">
          <w:rPr>
            <w:noProof/>
            <w:webHidden/>
          </w:rPr>
          <w:fldChar w:fldCharType="end"/>
        </w:r>
      </w:hyperlink>
    </w:p>
    <w:p w14:paraId="67A12498" w14:textId="7370143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7" w:history="1">
        <w:r w:rsidR="008A3A80" w:rsidRPr="00713102">
          <w:rPr>
            <w:rStyle w:val="Hyperlink"/>
            <w:rFonts w:eastAsia="Arial"/>
            <w:noProof/>
          </w:rPr>
          <w:t xml:space="preserve">34 </w:t>
        </w:r>
        <w:r w:rsidR="008A3A80" w:rsidRPr="00713102">
          <w:rPr>
            <w:rStyle w:val="Hyperlink"/>
            <w:noProof/>
          </w:rPr>
          <w:t>– HOLDING</w:t>
        </w:r>
        <w:r w:rsidR="008A3A80" w:rsidRPr="00713102">
          <w:rPr>
            <w:rStyle w:val="Hyperlink"/>
            <w:rFonts w:eastAsia="Arial"/>
            <w:noProof/>
          </w:rPr>
          <w:t xml:space="preserve"> OF OFFICE</w:t>
        </w:r>
        <w:r w:rsidR="008A3A80">
          <w:rPr>
            <w:noProof/>
            <w:webHidden/>
          </w:rPr>
          <w:tab/>
        </w:r>
        <w:r w:rsidR="008A3A80">
          <w:rPr>
            <w:noProof/>
            <w:webHidden/>
          </w:rPr>
          <w:fldChar w:fldCharType="begin"/>
        </w:r>
        <w:r w:rsidR="008A3A80">
          <w:rPr>
            <w:noProof/>
            <w:webHidden/>
          </w:rPr>
          <w:instrText xml:space="preserve"> PAGEREF _Toc176874287 \h </w:instrText>
        </w:r>
        <w:r w:rsidR="008A3A80">
          <w:rPr>
            <w:noProof/>
            <w:webHidden/>
          </w:rPr>
        </w:r>
        <w:r w:rsidR="008A3A80">
          <w:rPr>
            <w:noProof/>
            <w:webHidden/>
          </w:rPr>
          <w:fldChar w:fldCharType="separate"/>
        </w:r>
        <w:r w:rsidR="001B04A1">
          <w:rPr>
            <w:noProof/>
            <w:webHidden/>
          </w:rPr>
          <w:t>194</w:t>
        </w:r>
        <w:r w:rsidR="008A3A80">
          <w:rPr>
            <w:noProof/>
            <w:webHidden/>
          </w:rPr>
          <w:fldChar w:fldCharType="end"/>
        </w:r>
      </w:hyperlink>
    </w:p>
    <w:p w14:paraId="2C05CEFC" w14:textId="7211B4A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8" w:history="1">
        <w:r w:rsidR="008A3A80" w:rsidRPr="00713102">
          <w:rPr>
            <w:rStyle w:val="Hyperlink"/>
            <w:rFonts w:eastAsia="Arial"/>
            <w:noProof/>
          </w:rPr>
          <w:t xml:space="preserve">35 </w:t>
        </w:r>
        <w:r w:rsidR="008A3A80" w:rsidRPr="00713102">
          <w:rPr>
            <w:rStyle w:val="Hyperlink"/>
            <w:noProof/>
          </w:rPr>
          <w:t xml:space="preserve">– </w:t>
        </w:r>
        <w:r w:rsidR="008A3A80" w:rsidRPr="00713102">
          <w:rPr>
            <w:rStyle w:val="Hyperlink"/>
            <w:rFonts w:eastAsia="Arial"/>
            <w:noProof/>
          </w:rPr>
          <w:t xml:space="preserve">GENERAL </w:t>
        </w:r>
        <w:r w:rsidR="008A3A80" w:rsidRPr="00713102">
          <w:rPr>
            <w:rStyle w:val="Hyperlink"/>
            <w:noProof/>
          </w:rPr>
          <w:t>MEETINGS</w:t>
        </w:r>
        <w:r w:rsidR="008A3A80" w:rsidRPr="00713102">
          <w:rPr>
            <w:rStyle w:val="Hyperlink"/>
            <w:rFonts w:eastAsia="Arial"/>
            <w:noProof/>
          </w:rPr>
          <w:t xml:space="preserve"> OF THE BRANCH</w:t>
        </w:r>
        <w:r w:rsidR="008A3A80">
          <w:rPr>
            <w:noProof/>
            <w:webHidden/>
          </w:rPr>
          <w:tab/>
        </w:r>
        <w:r w:rsidR="008A3A80">
          <w:rPr>
            <w:noProof/>
            <w:webHidden/>
          </w:rPr>
          <w:fldChar w:fldCharType="begin"/>
        </w:r>
        <w:r w:rsidR="008A3A80">
          <w:rPr>
            <w:noProof/>
            <w:webHidden/>
          </w:rPr>
          <w:instrText xml:space="preserve"> PAGEREF _Toc176874288 \h </w:instrText>
        </w:r>
        <w:r w:rsidR="008A3A80">
          <w:rPr>
            <w:noProof/>
            <w:webHidden/>
          </w:rPr>
        </w:r>
        <w:r w:rsidR="008A3A80">
          <w:rPr>
            <w:noProof/>
            <w:webHidden/>
          </w:rPr>
          <w:fldChar w:fldCharType="separate"/>
        </w:r>
        <w:r w:rsidR="001B04A1">
          <w:rPr>
            <w:noProof/>
            <w:webHidden/>
          </w:rPr>
          <w:t>195</w:t>
        </w:r>
        <w:r w:rsidR="008A3A80">
          <w:rPr>
            <w:noProof/>
            <w:webHidden/>
          </w:rPr>
          <w:fldChar w:fldCharType="end"/>
        </w:r>
      </w:hyperlink>
    </w:p>
    <w:p w14:paraId="75E2655F" w14:textId="1731CEA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89" w:history="1">
        <w:r w:rsidR="008A3A80" w:rsidRPr="00713102">
          <w:rPr>
            <w:rStyle w:val="Hyperlink"/>
            <w:rFonts w:eastAsia="Arial"/>
            <w:noProof/>
          </w:rPr>
          <w:t xml:space="preserve">36 </w:t>
        </w:r>
        <w:r w:rsidR="008A3A80" w:rsidRPr="00713102">
          <w:rPr>
            <w:rStyle w:val="Hyperlink"/>
            <w:noProof/>
          </w:rPr>
          <w:t xml:space="preserve">– </w:t>
        </w:r>
        <w:r w:rsidR="008A3A80" w:rsidRPr="00713102">
          <w:rPr>
            <w:rStyle w:val="Hyperlink"/>
            <w:rFonts w:eastAsia="Arial"/>
            <w:noProof/>
          </w:rPr>
          <w:t xml:space="preserve">SPECIAL </w:t>
        </w:r>
        <w:r w:rsidR="008A3A80" w:rsidRPr="00713102">
          <w:rPr>
            <w:rStyle w:val="Hyperlink"/>
            <w:noProof/>
          </w:rPr>
          <w:t>G</w:t>
        </w:r>
        <w:r w:rsidR="008A3A80" w:rsidRPr="00713102">
          <w:rPr>
            <w:rStyle w:val="Hyperlink"/>
            <w:noProof/>
            <w:spacing w:val="-2"/>
          </w:rPr>
          <w:t>E</w:t>
        </w:r>
        <w:r w:rsidR="008A3A80" w:rsidRPr="00713102">
          <w:rPr>
            <w:rStyle w:val="Hyperlink"/>
            <w:noProof/>
          </w:rPr>
          <w:t>NERAL</w:t>
        </w:r>
        <w:r w:rsidR="008A3A80" w:rsidRPr="00713102">
          <w:rPr>
            <w:rStyle w:val="Hyperlink"/>
            <w:rFonts w:eastAsia="Arial"/>
            <w:noProof/>
          </w:rPr>
          <w:t xml:space="preserve"> ME</w:t>
        </w:r>
        <w:r w:rsidR="008A3A80" w:rsidRPr="00713102">
          <w:rPr>
            <w:rStyle w:val="Hyperlink"/>
            <w:rFonts w:eastAsia="Arial"/>
            <w:noProof/>
            <w:spacing w:val="-2"/>
          </w:rPr>
          <w:t>E</w:t>
        </w:r>
        <w:r w:rsidR="008A3A80" w:rsidRPr="00713102">
          <w:rPr>
            <w:rStyle w:val="Hyperlink"/>
            <w:rFonts w:eastAsia="Arial"/>
            <w:noProof/>
            <w:spacing w:val="-1"/>
          </w:rPr>
          <w:t>T</w:t>
        </w:r>
        <w:r w:rsidR="008A3A80" w:rsidRPr="00713102">
          <w:rPr>
            <w:rStyle w:val="Hyperlink"/>
            <w:rFonts w:eastAsia="Arial"/>
            <w:noProof/>
          </w:rPr>
          <w:t>INGS</w:t>
        </w:r>
        <w:r w:rsidR="008A3A80" w:rsidRPr="00713102">
          <w:rPr>
            <w:rStyle w:val="Hyperlink"/>
            <w:rFonts w:eastAsia="Arial"/>
            <w:noProof/>
            <w:spacing w:val="-1"/>
          </w:rPr>
          <w:t xml:space="preserve"> </w:t>
        </w:r>
        <w:r w:rsidR="008A3A80" w:rsidRPr="00713102">
          <w:rPr>
            <w:rStyle w:val="Hyperlink"/>
            <w:rFonts w:eastAsia="Arial"/>
            <w:noProof/>
          </w:rPr>
          <w:t>OF</w:t>
        </w:r>
        <w:r w:rsidR="008A3A80" w:rsidRPr="00713102">
          <w:rPr>
            <w:rStyle w:val="Hyperlink"/>
            <w:rFonts w:eastAsia="Arial"/>
            <w:noProof/>
            <w:spacing w:val="-1"/>
          </w:rPr>
          <w:t xml:space="preserve"> </w:t>
        </w:r>
        <w:r w:rsidR="008A3A80" w:rsidRPr="00713102">
          <w:rPr>
            <w:rStyle w:val="Hyperlink"/>
            <w:rFonts w:eastAsia="Arial"/>
            <w:noProof/>
          </w:rPr>
          <w:t>THE</w:t>
        </w:r>
        <w:r w:rsidR="008A3A80" w:rsidRPr="00713102">
          <w:rPr>
            <w:rStyle w:val="Hyperlink"/>
            <w:rFonts w:eastAsia="Arial"/>
            <w:noProof/>
            <w:spacing w:val="-1"/>
          </w:rPr>
          <w:t xml:space="preserve"> </w:t>
        </w:r>
        <w:r w:rsidR="008A3A80" w:rsidRPr="00713102">
          <w:rPr>
            <w:rStyle w:val="Hyperlink"/>
            <w:rFonts w:eastAsia="Arial"/>
            <w:noProof/>
          </w:rPr>
          <w:t>BRANCH</w:t>
        </w:r>
        <w:r w:rsidR="008A3A80">
          <w:rPr>
            <w:noProof/>
            <w:webHidden/>
          </w:rPr>
          <w:tab/>
        </w:r>
        <w:r w:rsidR="008A3A80">
          <w:rPr>
            <w:noProof/>
            <w:webHidden/>
          </w:rPr>
          <w:fldChar w:fldCharType="begin"/>
        </w:r>
        <w:r w:rsidR="008A3A80">
          <w:rPr>
            <w:noProof/>
            <w:webHidden/>
          </w:rPr>
          <w:instrText xml:space="preserve"> PAGEREF _Toc176874289 \h </w:instrText>
        </w:r>
        <w:r w:rsidR="008A3A80">
          <w:rPr>
            <w:noProof/>
            <w:webHidden/>
          </w:rPr>
        </w:r>
        <w:r w:rsidR="008A3A80">
          <w:rPr>
            <w:noProof/>
            <w:webHidden/>
          </w:rPr>
          <w:fldChar w:fldCharType="separate"/>
        </w:r>
        <w:r w:rsidR="001B04A1">
          <w:rPr>
            <w:noProof/>
            <w:webHidden/>
          </w:rPr>
          <w:t>195</w:t>
        </w:r>
        <w:r w:rsidR="008A3A80">
          <w:rPr>
            <w:noProof/>
            <w:webHidden/>
          </w:rPr>
          <w:fldChar w:fldCharType="end"/>
        </w:r>
      </w:hyperlink>
    </w:p>
    <w:p w14:paraId="0957E6D3" w14:textId="2AE4AFD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90" w:history="1">
        <w:r w:rsidR="008A3A80" w:rsidRPr="00713102">
          <w:rPr>
            <w:rStyle w:val="Hyperlink"/>
            <w:rFonts w:eastAsia="Arial"/>
            <w:noProof/>
          </w:rPr>
          <w:t xml:space="preserve">37 </w:t>
        </w:r>
        <w:r w:rsidR="008A3A80" w:rsidRPr="00713102">
          <w:rPr>
            <w:rStyle w:val="Hyperlink"/>
            <w:noProof/>
          </w:rPr>
          <w:t>– ALT</w:t>
        </w:r>
        <w:r w:rsidR="008A3A80" w:rsidRPr="00713102">
          <w:rPr>
            <w:rStyle w:val="Hyperlink"/>
            <w:noProof/>
            <w:spacing w:val="-2"/>
          </w:rPr>
          <w:t>E</w:t>
        </w:r>
        <w:r w:rsidR="008A3A80" w:rsidRPr="00713102">
          <w:rPr>
            <w:rStyle w:val="Hyperlink"/>
            <w:noProof/>
          </w:rPr>
          <w:t>RATI</w:t>
        </w:r>
        <w:r w:rsidR="008A3A80" w:rsidRPr="00713102">
          <w:rPr>
            <w:rStyle w:val="Hyperlink"/>
            <w:noProof/>
            <w:spacing w:val="-1"/>
          </w:rPr>
          <w:t>O</w:t>
        </w:r>
        <w:r w:rsidR="008A3A80" w:rsidRPr="00713102">
          <w:rPr>
            <w:rStyle w:val="Hyperlink"/>
            <w:noProof/>
          </w:rPr>
          <w:t>N</w:t>
        </w:r>
        <w:r w:rsidR="008A3A80" w:rsidRPr="00713102">
          <w:rPr>
            <w:rStyle w:val="Hyperlink"/>
            <w:rFonts w:eastAsia="Arial"/>
            <w:noProof/>
          </w:rPr>
          <w:t xml:space="preserve"> OF </w:t>
        </w:r>
        <w:r w:rsidR="008A3A80" w:rsidRPr="00713102">
          <w:rPr>
            <w:rStyle w:val="Hyperlink"/>
            <w:rFonts w:eastAsia="Arial"/>
            <w:noProof/>
            <w:spacing w:val="-1"/>
          </w:rPr>
          <w:t>R</w:t>
        </w:r>
        <w:r w:rsidR="008A3A80" w:rsidRPr="00713102">
          <w:rPr>
            <w:rStyle w:val="Hyperlink"/>
            <w:rFonts w:eastAsia="Arial"/>
            <w:noProof/>
          </w:rPr>
          <w:t>ULES</w:t>
        </w:r>
        <w:r w:rsidR="008A3A80">
          <w:rPr>
            <w:noProof/>
            <w:webHidden/>
          </w:rPr>
          <w:tab/>
        </w:r>
        <w:r w:rsidR="008A3A80">
          <w:rPr>
            <w:noProof/>
            <w:webHidden/>
          </w:rPr>
          <w:fldChar w:fldCharType="begin"/>
        </w:r>
        <w:r w:rsidR="008A3A80">
          <w:rPr>
            <w:noProof/>
            <w:webHidden/>
          </w:rPr>
          <w:instrText xml:space="preserve"> PAGEREF _Toc176874290 \h </w:instrText>
        </w:r>
        <w:r w:rsidR="008A3A80">
          <w:rPr>
            <w:noProof/>
            <w:webHidden/>
          </w:rPr>
        </w:r>
        <w:r w:rsidR="008A3A80">
          <w:rPr>
            <w:noProof/>
            <w:webHidden/>
          </w:rPr>
          <w:fldChar w:fldCharType="separate"/>
        </w:r>
        <w:r w:rsidR="001B04A1">
          <w:rPr>
            <w:noProof/>
            <w:webHidden/>
          </w:rPr>
          <w:t>195</w:t>
        </w:r>
        <w:r w:rsidR="008A3A80">
          <w:rPr>
            <w:noProof/>
            <w:webHidden/>
          </w:rPr>
          <w:fldChar w:fldCharType="end"/>
        </w:r>
      </w:hyperlink>
    </w:p>
    <w:p w14:paraId="0C3EE321" w14:textId="23D2A0B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91" w:history="1">
        <w:r w:rsidR="008A3A80" w:rsidRPr="00713102">
          <w:rPr>
            <w:rStyle w:val="Hyperlink"/>
            <w:rFonts w:eastAsia="Arial"/>
            <w:noProof/>
          </w:rPr>
          <w:t xml:space="preserve">38 </w:t>
        </w:r>
        <w:r w:rsidR="008A3A80" w:rsidRPr="00713102">
          <w:rPr>
            <w:rStyle w:val="Hyperlink"/>
            <w:noProof/>
          </w:rPr>
          <w:t>– NOT</w:t>
        </w:r>
        <w:r w:rsidR="008A3A80" w:rsidRPr="00713102">
          <w:rPr>
            <w:rStyle w:val="Hyperlink"/>
            <w:noProof/>
            <w:spacing w:val="-2"/>
          </w:rPr>
          <w:t>I</w:t>
        </w:r>
        <w:r w:rsidR="008A3A80" w:rsidRPr="00713102">
          <w:rPr>
            <w:rStyle w:val="Hyperlink"/>
            <w:noProof/>
          </w:rPr>
          <w:t>CES</w:t>
        </w:r>
        <w:r w:rsidR="008A3A80" w:rsidRPr="00713102">
          <w:rPr>
            <w:rStyle w:val="Hyperlink"/>
            <w:rFonts w:eastAsia="Arial"/>
            <w:noProof/>
          </w:rPr>
          <w:t xml:space="preserve"> TO MEMBERS</w:t>
        </w:r>
        <w:r w:rsidR="008A3A80">
          <w:rPr>
            <w:noProof/>
            <w:webHidden/>
          </w:rPr>
          <w:tab/>
        </w:r>
        <w:r w:rsidR="008A3A80">
          <w:rPr>
            <w:noProof/>
            <w:webHidden/>
          </w:rPr>
          <w:fldChar w:fldCharType="begin"/>
        </w:r>
        <w:r w:rsidR="008A3A80">
          <w:rPr>
            <w:noProof/>
            <w:webHidden/>
          </w:rPr>
          <w:instrText xml:space="preserve"> PAGEREF _Toc176874291 \h </w:instrText>
        </w:r>
        <w:r w:rsidR="008A3A80">
          <w:rPr>
            <w:noProof/>
            <w:webHidden/>
          </w:rPr>
        </w:r>
        <w:r w:rsidR="008A3A80">
          <w:rPr>
            <w:noProof/>
            <w:webHidden/>
          </w:rPr>
          <w:fldChar w:fldCharType="separate"/>
        </w:r>
        <w:r w:rsidR="001B04A1">
          <w:rPr>
            <w:noProof/>
            <w:webHidden/>
          </w:rPr>
          <w:t>195</w:t>
        </w:r>
        <w:r w:rsidR="008A3A80">
          <w:rPr>
            <w:noProof/>
            <w:webHidden/>
          </w:rPr>
          <w:fldChar w:fldCharType="end"/>
        </w:r>
      </w:hyperlink>
    </w:p>
    <w:p w14:paraId="639C1E7C" w14:textId="1E6BBC7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92" w:history="1">
        <w:r w:rsidR="008A3A80" w:rsidRPr="00713102">
          <w:rPr>
            <w:rStyle w:val="Hyperlink"/>
            <w:rFonts w:eastAsia="Arial"/>
            <w:noProof/>
          </w:rPr>
          <w:t xml:space="preserve">39 </w:t>
        </w:r>
        <w:r w:rsidR="008A3A80" w:rsidRPr="00713102">
          <w:rPr>
            <w:rStyle w:val="Hyperlink"/>
            <w:noProof/>
          </w:rPr>
          <w:t>– POLITICAL</w:t>
        </w:r>
        <w:r w:rsidR="008A3A80" w:rsidRPr="00713102">
          <w:rPr>
            <w:rStyle w:val="Hyperlink"/>
            <w:rFonts w:eastAsia="Arial"/>
            <w:noProof/>
            <w:spacing w:val="-2"/>
          </w:rPr>
          <w:t xml:space="preserve"> </w:t>
        </w:r>
        <w:r w:rsidR="008A3A80" w:rsidRPr="00713102">
          <w:rPr>
            <w:rStyle w:val="Hyperlink"/>
            <w:rFonts w:eastAsia="Arial"/>
            <w:noProof/>
          </w:rPr>
          <w:t>AFFILIAT</w:t>
        </w:r>
        <w:r w:rsidR="008A3A80" w:rsidRPr="00713102">
          <w:rPr>
            <w:rStyle w:val="Hyperlink"/>
            <w:rFonts w:eastAsia="Arial"/>
            <w:noProof/>
            <w:spacing w:val="-2"/>
          </w:rPr>
          <w:t>I</w:t>
        </w:r>
        <w:r w:rsidR="008A3A80" w:rsidRPr="00713102">
          <w:rPr>
            <w:rStyle w:val="Hyperlink"/>
            <w:rFonts w:eastAsia="Arial"/>
            <w:noProof/>
            <w:spacing w:val="-1"/>
          </w:rPr>
          <w:t>O</w:t>
        </w:r>
        <w:r w:rsidR="008A3A80" w:rsidRPr="00713102">
          <w:rPr>
            <w:rStyle w:val="Hyperlink"/>
            <w:rFonts w:eastAsia="Arial"/>
            <w:noProof/>
          </w:rPr>
          <w:t>N</w:t>
        </w:r>
        <w:r w:rsidR="008A3A80">
          <w:rPr>
            <w:noProof/>
            <w:webHidden/>
          </w:rPr>
          <w:tab/>
        </w:r>
        <w:r w:rsidR="008A3A80">
          <w:rPr>
            <w:noProof/>
            <w:webHidden/>
          </w:rPr>
          <w:fldChar w:fldCharType="begin"/>
        </w:r>
        <w:r w:rsidR="008A3A80">
          <w:rPr>
            <w:noProof/>
            <w:webHidden/>
          </w:rPr>
          <w:instrText xml:space="preserve"> PAGEREF _Toc176874292 \h </w:instrText>
        </w:r>
        <w:r w:rsidR="008A3A80">
          <w:rPr>
            <w:noProof/>
            <w:webHidden/>
          </w:rPr>
        </w:r>
        <w:r w:rsidR="008A3A80">
          <w:rPr>
            <w:noProof/>
            <w:webHidden/>
          </w:rPr>
          <w:fldChar w:fldCharType="separate"/>
        </w:r>
        <w:r w:rsidR="001B04A1">
          <w:rPr>
            <w:noProof/>
            <w:webHidden/>
          </w:rPr>
          <w:t>196</w:t>
        </w:r>
        <w:r w:rsidR="008A3A80">
          <w:rPr>
            <w:noProof/>
            <w:webHidden/>
          </w:rPr>
          <w:fldChar w:fldCharType="end"/>
        </w:r>
      </w:hyperlink>
    </w:p>
    <w:p w14:paraId="774A6F68" w14:textId="3C2B902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93" w:history="1">
        <w:r w:rsidR="008A3A80" w:rsidRPr="00713102">
          <w:rPr>
            <w:rStyle w:val="Hyperlink"/>
            <w:rFonts w:eastAsia="Arial"/>
            <w:noProof/>
          </w:rPr>
          <w:t xml:space="preserve">40 </w:t>
        </w:r>
        <w:r w:rsidR="008A3A80" w:rsidRPr="00713102">
          <w:rPr>
            <w:rStyle w:val="Hyperlink"/>
            <w:noProof/>
          </w:rPr>
          <w:t>– STA</w:t>
        </w:r>
        <w:r w:rsidR="008A3A80" w:rsidRPr="00713102">
          <w:rPr>
            <w:rStyle w:val="Hyperlink"/>
            <w:noProof/>
            <w:spacing w:val="-1"/>
          </w:rPr>
          <w:t>N</w:t>
        </w:r>
        <w:r w:rsidR="008A3A80" w:rsidRPr="00713102">
          <w:rPr>
            <w:rStyle w:val="Hyperlink"/>
            <w:noProof/>
          </w:rPr>
          <w:t>DING</w:t>
        </w:r>
        <w:r w:rsidR="008A3A80" w:rsidRPr="00713102">
          <w:rPr>
            <w:rStyle w:val="Hyperlink"/>
            <w:rFonts w:eastAsia="Arial"/>
            <w:noProof/>
            <w:spacing w:val="-2"/>
          </w:rPr>
          <w:t xml:space="preserve"> </w:t>
        </w:r>
        <w:r w:rsidR="008A3A80" w:rsidRPr="00713102">
          <w:rPr>
            <w:rStyle w:val="Hyperlink"/>
            <w:rFonts w:eastAsia="Arial"/>
            <w:noProof/>
          </w:rPr>
          <w:t>O</w:t>
        </w:r>
        <w:r w:rsidR="008A3A80" w:rsidRPr="00713102">
          <w:rPr>
            <w:rStyle w:val="Hyperlink"/>
            <w:rFonts w:eastAsia="Arial"/>
            <w:noProof/>
            <w:spacing w:val="-1"/>
          </w:rPr>
          <w:t>R</w:t>
        </w:r>
        <w:r w:rsidR="008A3A80" w:rsidRPr="00713102">
          <w:rPr>
            <w:rStyle w:val="Hyperlink"/>
            <w:rFonts w:eastAsia="Arial"/>
            <w:noProof/>
          </w:rPr>
          <w:t>DERS</w:t>
        </w:r>
        <w:r w:rsidR="008A3A80">
          <w:rPr>
            <w:noProof/>
            <w:webHidden/>
          </w:rPr>
          <w:tab/>
        </w:r>
        <w:r w:rsidR="008A3A80">
          <w:rPr>
            <w:noProof/>
            <w:webHidden/>
          </w:rPr>
          <w:fldChar w:fldCharType="begin"/>
        </w:r>
        <w:r w:rsidR="008A3A80">
          <w:rPr>
            <w:noProof/>
            <w:webHidden/>
          </w:rPr>
          <w:instrText xml:space="preserve"> PAGEREF _Toc176874293 \h </w:instrText>
        </w:r>
        <w:r w:rsidR="008A3A80">
          <w:rPr>
            <w:noProof/>
            <w:webHidden/>
          </w:rPr>
        </w:r>
        <w:r w:rsidR="008A3A80">
          <w:rPr>
            <w:noProof/>
            <w:webHidden/>
          </w:rPr>
          <w:fldChar w:fldCharType="separate"/>
        </w:r>
        <w:r w:rsidR="001B04A1">
          <w:rPr>
            <w:noProof/>
            <w:webHidden/>
          </w:rPr>
          <w:t>196</w:t>
        </w:r>
        <w:r w:rsidR="008A3A80">
          <w:rPr>
            <w:noProof/>
            <w:webHidden/>
          </w:rPr>
          <w:fldChar w:fldCharType="end"/>
        </w:r>
      </w:hyperlink>
    </w:p>
    <w:p w14:paraId="7DA0EC5A" w14:textId="07532E4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94" w:history="1">
        <w:r w:rsidR="008A3A80" w:rsidRPr="00713102">
          <w:rPr>
            <w:rStyle w:val="Hyperlink"/>
            <w:rFonts w:eastAsia="Arial"/>
            <w:noProof/>
          </w:rPr>
          <w:t xml:space="preserve">41 </w:t>
        </w:r>
        <w:r w:rsidR="008A3A80" w:rsidRPr="00713102">
          <w:rPr>
            <w:rStyle w:val="Hyperlink"/>
            <w:noProof/>
          </w:rPr>
          <w:t>– RULES</w:t>
        </w:r>
        <w:r w:rsidR="008A3A80" w:rsidRPr="00713102">
          <w:rPr>
            <w:rStyle w:val="Hyperlink"/>
            <w:rFonts w:eastAsia="Arial"/>
            <w:noProof/>
          </w:rPr>
          <w:t xml:space="preserve"> OF</w:t>
        </w:r>
        <w:r w:rsidR="008A3A80" w:rsidRPr="00713102">
          <w:rPr>
            <w:rStyle w:val="Hyperlink"/>
            <w:rFonts w:eastAsia="Arial"/>
            <w:noProof/>
            <w:spacing w:val="-2"/>
          </w:rPr>
          <w:t xml:space="preserve"> </w:t>
        </w:r>
        <w:r w:rsidR="008A3A80" w:rsidRPr="00713102">
          <w:rPr>
            <w:rStyle w:val="Hyperlink"/>
            <w:rFonts w:eastAsia="Arial"/>
            <w:noProof/>
            <w:spacing w:val="-1"/>
          </w:rPr>
          <w:t>D</w:t>
        </w:r>
        <w:r w:rsidR="008A3A80" w:rsidRPr="00713102">
          <w:rPr>
            <w:rStyle w:val="Hyperlink"/>
            <w:rFonts w:eastAsia="Arial"/>
            <w:noProof/>
          </w:rPr>
          <w:t>EBATE</w:t>
        </w:r>
        <w:r w:rsidR="008A3A80">
          <w:rPr>
            <w:noProof/>
            <w:webHidden/>
          </w:rPr>
          <w:tab/>
        </w:r>
        <w:r w:rsidR="008A3A80">
          <w:rPr>
            <w:noProof/>
            <w:webHidden/>
          </w:rPr>
          <w:fldChar w:fldCharType="begin"/>
        </w:r>
        <w:r w:rsidR="008A3A80">
          <w:rPr>
            <w:noProof/>
            <w:webHidden/>
          </w:rPr>
          <w:instrText xml:space="preserve"> PAGEREF _Toc176874294 \h </w:instrText>
        </w:r>
        <w:r w:rsidR="008A3A80">
          <w:rPr>
            <w:noProof/>
            <w:webHidden/>
          </w:rPr>
        </w:r>
        <w:r w:rsidR="008A3A80">
          <w:rPr>
            <w:noProof/>
            <w:webHidden/>
          </w:rPr>
          <w:fldChar w:fldCharType="separate"/>
        </w:r>
        <w:r w:rsidR="001B04A1">
          <w:rPr>
            <w:noProof/>
            <w:webHidden/>
          </w:rPr>
          <w:t>196</w:t>
        </w:r>
        <w:r w:rsidR="008A3A80">
          <w:rPr>
            <w:noProof/>
            <w:webHidden/>
          </w:rPr>
          <w:fldChar w:fldCharType="end"/>
        </w:r>
      </w:hyperlink>
    </w:p>
    <w:p w14:paraId="21983767" w14:textId="60D88EB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95" w:history="1">
        <w:r w:rsidR="008A3A80" w:rsidRPr="00713102">
          <w:rPr>
            <w:rStyle w:val="Hyperlink"/>
            <w:rFonts w:eastAsia="Arial"/>
            <w:noProof/>
          </w:rPr>
          <w:t xml:space="preserve">42 </w:t>
        </w:r>
        <w:r w:rsidR="008A3A80" w:rsidRPr="00713102">
          <w:rPr>
            <w:rStyle w:val="Hyperlink"/>
            <w:noProof/>
          </w:rPr>
          <w:t>– TRANSITI</w:t>
        </w:r>
        <w:r w:rsidR="008A3A80" w:rsidRPr="00713102">
          <w:rPr>
            <w:rStyle w:val="Hyperlink"/>
            <w:noProof/>
            <w:spacing w:val="-1"/>
          </w:rPr>
          <w:t>ON</w:t>
        </w:r>
        <w:r w:rsidR="008A3A80" w:rsidRPr="00713102">
          <w:rPr>
            <w:rStyle w:val="Hyperlink"/>
            <w:noProof/>
          </w:rPr>
          <w:t>AL</w:t>
        </w:r>
        <w:r w:rsidR="008A3A80" w:rsidRPr="00713102">
          <w:rPr>
            <w:rStyle w:val="Hyperlink"/>
            <w:rFonts w:eastAsia="Arial"/>
            <w:noProof/>
          </w:rPr>
          <w:t xml:space="preserve"> RULES</w:t>
        </w:r>
        <w:r w:rsidR="008A3A80">
          <w:rPr>
            <w:noProof/>
            <w:webHidden/>
          </w:rPr>
          <w:tab/>
        </w:r>
        <w:r w:rsidR="008A3A80">
          <w:rPr>
            <w:noProof/>
            <w:webHidden/>
          </w:rPr>
          <w:fldChar w:fldCharType="begin"/>
        </w:r>
        <w:r w:rsidR="008A3A80">
          <w:rPr>
            <w:noProof/>
            <w:webHidden/>
          </w:rPr>
          <w:instrText xml:space="preserve"> PAGEREF _Toc176874295 \h </w:instrText>
        </w:r>
        <w:r w:rsidR="008A3A80">
          <w:rPr>
            <w:noProof/>
            <w:webHidden/>
          </w:rPr>
        </w:r>
        <w:r w:rsidR="008A3A80">
          <w:rPr>
            <w:noProof/>
            <w:webHidden/>
          </w:rPr>
          <w:fldChar w:fldCharType="separate"/>
        </w:r>
        <w:r w:rsidR="001B04A1">
          <w:rPr>
            <w:noProof/>
            <w:webHidden/>
          </w:rPr>
          <w:t>196</w:t>
        </w:r>
        <w:r w:rsidR="008A3A80">
          <w:rPr>
            <w:noProof/>
            <w:webHidden/>
          </w:rPr>
          <w:fldChar w:fldCharType="end"/>
        </w:r>
      </w:hyperlink>
    </w:p>
    <w:p w14:paraId="679223E3" w14:textId="7A5C5F62"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296" w:history="1">
        <w:r w:rsidR="008A3A80" w:rsidRPr="00713102">
          <w:rPr>
            <w:rStyle w:val="Hyperlink"/>
            <w:noProof/>
          </w:rPr>
          <w:t>DIVISION SEVEN</w:t>
        </w:r>
        <w:r w:rsidR="008A3A80">
          <w:rPr>
            <w:noProof/>
            <w:webHidden/>
          </w:rPr>
          <w:tab/>
        </w:r>
        <w:r w:rsidR="008A3A80">
          <w:rPr>
            <w:noProof/>
            <w:webHidden/>
          </w:rPr>
          <w:fldChar w:fldCharType="begin"/>
        </w:r>
        <w:r w:rsidR="008A3A80">
          <w:rPr>
            <w:noProof/>
            <w:webHidden/>
          </w:rPr>
          <w:instrText xml:space="preserve"> PAGEREF _Toc176874296 \h </w:instrText>
        </w:r>
        <w:r w:rsidR="008A3A80">
          <w:rPr>
            <w:noProof/>
            <w:webHidden/>
          </w:rPr>
        </w:r>
        <w:r w:rsidR="008A3A80">
          <w:rPr>
            <w:noProof/>
            <w:webHidden/>
          </w:rPr>
          <w:fldChar w:fldCharType="separate"/>
        </w:r>
        <w:r w:rsidR="001B04A1">
          <w:rPr>
            <w:noProof/>
            <w:webHidden/>
          </w:rPr>
          <w:t>198</w:t>
        </w:r>
        <w:r w:rsidR="008A3A80">
          <w:rPr>
            <w:noProof/>
            <w:webHidden/>
          </w:rPr>
          <w:fldChar w:fldCharType="end"/>
        </w:r>
      </w:hyperlink>
    </w:p>
    <w:p w14:paraId="6C77A184" w14:textId="3370F685"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297" w:history="1">
        <w:r w:rsidR="008A3A80" w:rsidRPr="00713102">
          <w:rPr>
            <w:rStyle w:val="Hyperlink"/>
            <w:noProof/>
          </w:rPr>
          <w:t>NEW SOUTH WALES &amp; ACT (SERVICES) BRANCH</w:t>
        </w:r>
        <w:r w:rsidR="008A3A80">
          <w:rPr>
            <w:noProof/>
            <w:webHidden/>
          </w:rPr>
          <w:tab/>
        </w:r>
        <w:r w:rsidR="008A3A80">
          <w:rPr>
            <w:noProof/>
            <w:webHidden/>
          </w:rPr>
          <w:fldChar w:fldCharType="begin"/>
        </w:r>
        <w:r w:rsidR="008A3A80">
          <w:rPr>
            <w:noProof/>
            <w:webHidden/>
          </w:rPr>
          <w:instrText xml:space="preserve"> PAGEREF _Toc176874297 \h </w:instrText>
        </w:r>
        <w:r w:rsidR="008A3A80">
          <w:rPr>
            <w:noProof/>
            <w:webHidden/>
          </w:rPr>
        </w:r>
        <w:r w:rsidR="008A3A80">
          <w:rPr>
            <w:noProof/>
            <w:webHidden/>
          </w:rPr>
          <w:fldChar w:fldCharType="separate"/>
        </w:r>
        <w:r w:rsidR="001B04A1">
          <w:rPr>
            <w:noProof/>
            <w:webHidden/>
          </w:rPr>
          <w:t>198</w:t>
        </w:r>
        <w:r w:rsidR="008A3A80">
          <w:rPr>
            <w:noProof/>
            <w:webHidden/>
          </w:rPr>
          <w:fldChar w:fldCharType="end"/>
        </w:r>
      </w:hyperlink>
    </w:p>
    <w:p w14:paraId="447C2DED" w14:textId="235FE7B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98" w:history="1">
        <w:r w:rsidR="008A3A80" w:rsidRPr="00713102">
          <w:rPr>
            <w:rStyle w:val="Hyperlink"/>
            <w:noProof/>
            <w:snapToGrid w:val="0"/>
          </w:rPr>
          <w:t>1 - RULE NUMBERS</w:t>
        </w:r>
        <w:r w:rsidR="008A3A80">
          <w:rPr>
            <w:noProof/>
            <w:webHidden/>
          </w:rPr>
          <w:tab/>
        </w:r>
        <w:r w:rsidR="008A3A80">
          <w:rPr>
            <w:noProof/>
            <w:webHidden/>
          </w:rPr>
          <w:fldChar w:fldCharType="begin"/>
        </w:r>
        <w:r w:rsidR="008A3A80">
          <w:rPr>
            <w:noProof/>
            <w:webHidden/>
          </w:rPr>
          <w:instrText xml:space="preserve"> PAGEREF _Toc176874298 \h </w:instrText>
        </w:r>
        <w:r w:rsidR="008A3A80">
          <w:rPr>
            <w:noProof/>
            <w:webHidden/>
          </w:rPr>
        </w:r>
        <w:r w:rsidR="008A3A80">
          <w:rPr>
            <w:noProof/>
            <w:webHidden/>
          </w:rPr>
          <w:fldChar w:fldCharType="separate"/>
        </w:r>
        <w:r w:rsidR="001B04A1">
          <w:rPr>
            <w:noProof/>
            <w:webHidden/>
          </w:rPr>
          <w:t>198</w:t>
        </w:r>
        <w:r w:rsidR="008A3A80">
          <w:rPr>
            <w:noProof/>
            <w:webHidden/>
          </w:rPr>
          <w:fldChar w:fldCharType="end"/>
        </w:r>
      </w:hyperlink>
    </w:p>
    <w:p w14:paraId="6AFAC95E" w14:textId="62AAA94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299" w:history="1">
        <w:r w:rsidR="008A3A80" w:rsidRPr="00713102">
          <w:rPr>
            <w:rStyle w:val="Hyperlink"/>
            <w:noProof/>
            <w:snapToGrid w:val="0"/>
          </w:rPr>
          <w:t>2 - BRANCH EXECUTIVE</w:t>
        </w:r>
        <w:r w:rsidR="008A3A80">
          <w:rPr>
            <w:noProof/>
            <w:webHidden/>
          </w:rPr>
          <w:tab/>
        </w:r>
        <w:r w:rsidR="008A3A80">
          <w:rPr>
            <w:noProof/>
            <w:webHidden/>
          </w:rPr>
          <w:fldChar w:fldCharType="begin"/>
        </w:r>
        <w:r w:rsidR="008A3A80">
          <w:rPr>
            <w:noProof/>
            <w:webHidden/>
          </w:rPr>
          <w:instrText xml:space="preserve"> PAGEREF _Toc176874299 \h </w:instrText>
        </w:r>
        <w:r w:rsidR="008A3A80">
          <w:rPr>
            <w:noProof/>
            <w:webHidden/>
          </w:rPr>
        </w:r>
        <w:r w:rsidR="008A3A80">
          <w:rPr>
            <w:noProof/>
            <w:webHidden/>
          </w:rPr>
          <w:fldChar w:fldCharType="separate"/>
        </w:r>
        <w:r w:rsidR="001B04A1">
          <w:rPr>
            <w:noProof/>
            <w:webHidden/>
          </w:rPr>
          <w:t>198</w:t>
        </w:r>
        <w:r w:rsidR="008A3A80">
          <w:rPr>
            <w:noProof/>
            <w:webHidden/>
          </w:rPr>
          <w:fldChar w:fldCharType="end"/>
        </w:r>
      </w:hyperlink>
    </w:p>
    <w:p w14:paraId="320C070C" w14:textId="1490C31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0" w:history="1">
        <w:r w:rsidR="008A3A80" w:rsidRPr="00713102">
          <w:rPr>
            <w:rStyle w:val="Hyperlink"/>
            <w:noProof/>
            <w:snapToGrid w:val="0"/>
          </w:rPr>
          <w:t>3 - BRANCH EXECUTIVE MEMBERSHIP</w:t>
        </w:r>
        <w:r w:rsidR="008A3A80">
          <w:rPr>
            <w:noProof/>
            <w:webHidden/>
          </w:rPr>
          <w:tab/>
        </w:r>
        <w:r w:rsidR="008A3A80">
          <w:rPr>
            <w:noProof/>
            <w:webHidden/>
          </w:rPr>
          <w:fldChar w:fldCharType="begin"/>
        </w:r>
        <w:r w:rsidR="008A3A80">
          <w:rPr>
            <w:noProof/>
            <w:webHidden/>
          </w:rPr>
          <w:instrText xml:space="preserve"> PAGEREF _Toc176874300 \h </w:instrText>
        </w:r>
        <w:r w:rsidR="008A3A80">
          <w:rPr>
            <w:noProof/>
            <w:webHidden/>
          </w:rPr>
        </w:r>
        <w:r w:rsidR="008A3A80">
          <w:rPr>
            <w:noProof/>
            <w:webHidden/>
          </w:rPr>
          <w:fldChar w:fldCharType="separate"/>
        </w:r>
        <w:r w:rsidR="001B04A1">
          <w:rPr>
            <w:noProof/>
            <w:webHidden/>
          </w:rPr>
          <w:t>198</w:t>
        </w:r>
        <w:r w:rsidR="008A3A80">
          <w:rPr>
            <w:noProof/>
            <w:webHidden/>
          </w:rPr>
          <w:fldChar w:fldCharType="end"/>
        </w:r>
      </w:hyperlink>
    </w:p>
    <w:p w14:paraId="1277206B" w14:textId="3E57D25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1" w:history="1">
        <w:r w:rsidR="008A3A80" w:rsidRPr="00713102">
          <w:rPr>
            <w:rStyle w:val="Hyperlink"/>
            <w:noProof/>
            <w:snapToGrid w:val="0"/>
          </w:rPr>
          <w:t>4 - POWERS AND DUTIES</w:t>
        </w:r>
        <w:r w:rsidR="008A3A80">
          <w:rPr>
            <w:noProof/>
            <w:webHidden/>
          </w:rPr>
          <w:tab/>
        </w:r>
        <w:r w:rsidR="008A3A80">
          <w:rPr>
            <w:noProof/>
            <w:webHidden/>
          </w:rPr>
          <w:fldChar w:fldCharType="begin"/>
        </w:r>
        <w:r w:rsidR="008A3A80">
          <w:rPr>
            <w:noProof/>
            <w:webHidden/>
          </w:rPr>
          <w:instrText xml:space="preserve"> PAGEREF _Toc176874301 \h </w:instrText>
        </w:r>
        <w:r w:rsidR="008A3A80">
          <w:rPr>
            <w:noProof/>
            <w:webHidden/>
          </w:rPr>
        </w:r>
        <w:r w:rsidR="008A3A80">
          <w:rPr>
            <w:noProof/>
            <w:webHidden/>
          </w:rPr>
          <w:fldChar w:fldCharType="separate"/>
        </w:r>
        <w:r w:rsidR="001B04A1">
          <w:rPr>
            <w:noProof/>
            <w:webHidden/>
          </w:rPr>
          <w:t>198</w:t>
        </w:r>
        <w:r w:rsidR="008A3A80">
          <w:rPr>
            <w:noProof/>
            <w:webHidden/>
          </w:rPr>
          <w:fldChar w:fldCharType="end"/>
        </w:r>
      </w:hyperlink>
    </w:p>
    <w:p w14:paraId="7F23602A" w14:textId="6FEB519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2" w:history="1">
        <w:r w:rsidR="008A3A80" w:rsidRPr="00713102">
          <w:rPr>
            <w:rStyle w:val="Hyperlink"/>
            <w:noProof/>
            <w:snapToGrid w:val="0"/>
          </w:rPr>
          <w:t>5 - BRANCH EMPLOYEES</w:t>
        </w:r>
        <w:r w:rsidR="008A3A80">
          <w:rPr>
            <w:noProof/>
            <w:webHidden/>
          </w:rPr>
          <w:tab/>
        </w:r>
        <w:r w:rsidR="008A3A80">
          <w:rPr>
            <w:noProof/>
            <w:webHidden/>
          </w:rPr>
          <w:fldChar w:fldCharType="begin"/>
        </w:r>
        <w:r w:rsidR="008A3A80">
          <w:rPr>
            <w:noProof/>
            <w:webHidden/>
          </w:rPr>
          <w:instrText xml:space="preserve"> PAGEREF _Toc176874302 \h </w:instrText>
        </w:r>
        <w:r w:rsidR="008A3A80">
          <w:rPr>
            <w:noProof/>
            <w:webHidden/>
          </w:rPr>
        </w:r>
        <w:r w:rsidR="008A3A80">
          <w:rPr>
            <w:noProof/>
            <w:webHidden/>
          </w:rPr>
          <w:fldChar w:fldCharType="separate"/>
        </w:r>
        <w:r w:rsidR="001B04A1">
          <w:rPr>
            <w:noProof/>
            <w:webHidden/>
          </w:rPr>
          <w:t>199</w:t>
        </w:r>
        <w:r w:rsidR="008A3A80">
          <w:rPr>
            <w:noProof/>
            <w:webHidden/>
          </w:rPr>
          <w:fldChar w:fldCharType="end"/>
        </w:r>
      </w:hyperlink>
    </w:p>
    <w:p w14:paraId="0B2D2D69" w14:textId="5415984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3" w:history="1">
        <w:r w:rsidR="008A3A80" w:rsidRPr="00713102">
          <w:rPr>
            <w:rStyle w:val="Hyperlink"/>
            <w:noProof/>
            <w:snapToGrid w:val="0"/>
          </w:rPr>
          <w:t>6 - MEETINGS OF THE BRANCH EXECUTIVE</w:t>
        </w:r>
        <w:r w:rsidR="008A3A80">
          <w:rPr>
            <w:noProof/>
            <w:webHidden/>
          </w:rPr>
          <w:tab/>
        </w:r>
        <w:r w:rsidR="008A3A80">
          <w:rPr>
            <w:noProof/>
            <w:webHidden/>
          </w:rPr>
          <w:fldChar w:fldCharType="begin"/>
        </w:r>
        <w:r w:rsidR="008A3A80">
          <w:rPr>
            <w:noProof/>
            <w:webHidden/>
          </w:rPr>
          <w:instrText xml:space="preserve"> PAGEREF _Toc176874303 \h </w:instrText>
        </w:r>
        <w:r w:rsidR="008A3A80">
          <w:rPr>
            <w:noProof/>
            <w:webHidden/>
          </w:rPr>
        </w:r>
        <w:r w:rsidR="008A3A80">
          <w:rPr>
            <w:noProof/>
            <w:webHidden/>
          </w:rPr>
          <w:fldChar w:fldCharType="separate"/>
        </w:r>
        <w:r w:rsidR="001B04A1">
          <w:rPr>
            <w:noProof/>
            <w:webHidden/>
          </w:rPr>
          <w:t>199</w:t>
        </w:r>
        <w:r w:rsidR="008A3A80">
          <w:rPr>
            <w:noProof/>
            <w:webHidden/>
          </w:rPr>
          <w:fldChar w:fldCharType="end"/>
        </w:r>
      </w:hyperlink>
    </w:p>
    <w:p w14:paraId="5F33DC40" w14:textId="5E3CB7A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4" w:history="1">
        <w:r w:rsidR="008A3A80" w:rsidRPr="00713102">
          <w:rPr>
            <w:rStyle w:val="Hyperlink"/>
            <w:noProof/>
            <w:snapToGrid w:val="0"/>
          </w:rPr>
          <w:t>7 - VOTING ON BRANCH EXECUTIVE</w:t>
        </w:r>
        <w:r w:rsidR="008A3A80">
          <w:rPr>
            <w:noProof/>
            <w:webHidden/>
          </w:rPr>
          <w:tab/>
        </w:r>
        <w:r w:rsidR="008A3A80">
          <w:rPr>
            <w:noProof/>
            <w:webHidden/>
          </w:rPr>
          <w:fldChar w:fldCharType="begin"/>
        </w:r>
        <w:r w:rsidR="008A3A80">
          <w:rPr>
            <w:noProof/>
            <w:webHidden/>
          </w:rPr>
          <w:instrText xml:space="preserve"> PAGEREF _Toc176874304 \h </w:instrText>
        </w:r>
        <w:r w:rsidR="008A3A80">
          <w:rPr>
            <w:noProof/>
            <w:webHidden/>
          </w:rPr>
        </w:r>
        <w:r w:rsidR="008A3A80">
          <w:rPr>
            <w:noProof/>
            <w:webHidden/>
          </w:rPr>
          <w:fldChar w:fldCharType="separate"/>
        </w:r>
        <w:r w:rsidR="001B04A1">
          <w:rPr>
            <w:noProof/>
            <w:webHidden/>
          </w:rPr>
          <w:t>200</w:t>
        </w:r>
        <w:r w:rsidR="008A3A80">
          <w:rPr>
            <w:noProof/>
            <w:webHidden/>
          </w:rPr>
          <w:fldChar w:fldCharType="end"/>
        </w:r>
      </w:hyperlink>
    </w:p>
    <w:p w14:paraId="63956B8C" w14:textId="01F1F7B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5" w:history="1">
        <w:r w:rsidR="008A3A80" w:rsidRPr="00713102">
          <w:rPr>
            <w:rStyle w:val="Hyperlink"/>
            <w:noProof/>
            <w:snapToGrid w:val="0"/>
          </w:rPr>
          <w:t>8 - BRANCH EXECUTIVE SUB-COMMITTEES</w:t>
        </w:r>
        <w:r w:rsidR="008A3A80">
          <w:rPr>
            <w:noProof/>
            <w:webHidden/>
          </w:rPr>
          <w:tab/>
        </w:r>
        <w:r w:rsidR="008A3A80">
          <w:rPr>
            <w:noProof/>
            <w:webHidden/>
          </w:rPr>
          <w:fldChar w:fldCharType="begin"/>
        </w:r>
        <w:r w:rsidR="008A3A80">
          <w:rPr>
            <w:noProof/>
            <w:webHidden/>
          </w:rPr>
          <w:instrText xml:space="preserve"> PAGEREF _Toc176874305 \h </w:instrText>
        </w:r>
        <w:r w:rsidR="008A3A80">
          <w:rPr>
            <w:noProof/>
            <w:webHidden/>
          </w:rPr>
        </w:r>
        <w:r w:rsidR="008A3A80">
          <w:rPr>
            <w:noProof/>
            <w:webHidden/>
          </w:rPr>
          <w:fldChar w:fldCharType="separate"/>
        </w:r>
        <w:r w:rsidR="001B04A1">
          <w:rPr>
            <w:noProof/>
            <w:webHidden/>
          </w:rPr>
          <w:t>200</w:t>
        </w:r>
        <w:r w:rsidR="008A3A80">
          <w:rPr>
            <w:noProof/>
            <w:webHidden/>
          </w:rPr>
          <w:fldChar w:fldCharType="end"/>
        </w:r>
      </w:hyperlink>
    </w:p>
    <w:p w14:paraId="764BD410" w14:textId="60DFD8B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6" w:history="1">
        <w:r w:rsidR="008A3A80" w:rsidRPr="00713102">
          <w:rPr>
            <w:rStyle w:val="Hyperlink"/>
            <w:noProof/>
            <w:snapToGrid w:val="0"/>
          </w:rPr>
          <w:t>9 - BRANCH COUNCIL</w:t>
        </w:r>
        <w:r w:rsidR="008A3A80">
          <w:rPr>
            <w:noProof/>
            <w:webHidden/>
          </w:rPr>
          <w:tab/>
        </w:r>
        <w:r w:rsidR="008A3A80">
          <w:rPr>
            <w:noProof/>
            <w:webHidden/>
          </w:rPr>
          <w:fldChar w:fldCharType="begin"/>
        </w:r>
        <w:r w:rsidR="008A3A80">
          <w:rPr>
            <w:noProof/>
            <w:webHidden/>
          </w:rPr>
          <w:instrText xml:space="preserve"> PAGEREF _Toc176874306 \h </w:instrText>
        </w:r>
        <w:r w:rsidR="008A3A80">
          <w:rPr>
            <w:noProof/>
            <w:webHidden/>
          </w:rPr>
        </w:r>
        <w:r w:rsidR="008A3A80">
          <w:rPr>
            <w:noProof/>
            <w:webHidden/>
          </w:rPr>
          <w:fldChar w:fldCharType="separate"/>
        </w:r>
        <w:r w:rsidR="001B04A1">
          <w:rPr>
            <w:noProof/>
            <w:webHidden/>
          </w:rPr>
          <w:t>200</w:t>
        </w:r>
        <w:r w:rsidR="008A3A80">
          <w:rPr>
            <w:noProof/>
            <w:webHidden/>
          </w:rPr>
          <w:fldChar w:fldCharType="end"/>
        </w:r>
      </w:hyperlink>
    </w:p>
    <w:p w14:paraId="561373D4" w14:textId="0FB315B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7" w:history="1">
        <w:r w:rsidR="008A3A80" w:rsidRPr="00713102">
          <w:rPr>
            <w:rStyle w:val="Hyperlink"/>
            <w:noProof/>
            <w:snapToGrid w:val="0"/>
          </w:rPr>
          <w:t>10 - BRANCH COUNCIL MEMBERSHIP</w:t>
        </w:r>
        <w:r w:rsidR="008A3A80">
          <w:rPr>
            <w:noProof/>
            <w:webHidden/>
          </w:rPr>
          <w:tab/>
        </w:r>
        <w:r w:rsidR="008A3A80">
          <w:rPr>
            <w:noProof/>
            <w:webHidden/>
          </w:rPr>
          <w:fldChar w:fldCharType="begin"/>
        </w:r>
        <w:r w:rsidR="008A3A80">
          <w:rPr>
            <w:noProof/>
            <w:webHidden/>
          </w:rPr>
          <w:instrText xml:space="preserve"> PAGEREF _Toc176874307 \h </w:instrText>
        </w:r>
        <w:r w:rsidR="008A3A80">
          <w:rPr>
            <w:noProof/>
            <w:webHidden/>
          </w:rPr>
        </w:r>
        <w:r w:rsidR="008A3A80">
          <w:rPr>
            <w:noProof/>
            <w:webHidden/>
          </w:rPr>
          <w:fldChar w:fldCharType="separate"/>
        </w:r>
        <w:r w:rsidR="001B04A1">
          <w:rPr>
            <w:noProof/>
            <w:webHidden/>
          </w:rPr>
          <w:t>200</w:t>
        </w:r>
        <w:r w:rsidR="008A3A80">
          <w:rPr>
            <w:noProof/>
            <w:webHidden/>
          </w:rPr>
          <w:fldChar w:fldCharType="end"/>
        </w:r>
      </w:hyperlink>
    </w:p>
    <w:p w14:paraId="434F7C55" w14:textId="3552AFA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8" w:history="1">
        <w:r w:rsidR="008A3A80" w:rsidRPr="00713102">
          <w:rPr>
            <w:rStyle w:val="Hyperlink"/>
            <w:noProof/>
            <w:snapToGrid w:val="0"/>
          </w:rPr>
          <w:t>11 - POWERS AND DUTIES</w:t>
        </w:r>
        <w:r w:rsidR="008A3A80">
          <w:rPr>
            <w:noProof/>
            <w:webHidden/>
          </w:rPr>
          <w:tab/>
        </w:r>
        <w:r w:rsidR="008A3A80">
          <w:rPr>
            <w:noProof/>
            <w:webHidden/>
          </w:rPr>
          <w:fldChar w:fldCharType="begin"/>
        </w:r>
        <w:r w:rsidR="008A3A80">
          <w:rPr>
            <w:noProof/>
            <w:webHidden/>
          </w:rPr>
          <w:instrText xml:space="preserve"> PAGEREF _Toc176874308 \h </w:instrText>
        </w:r>
        <w:r w:rsidR="008A3A80">
          <w:rPr>
            <w:noProof/>
            <w:webHidden/>
          </w:rPr>
        </w:r>
        <w:r w:rsidR="008A3A80">
          <w:rPr>
            <w:noProof/>
            <w:webHidden/>
          </w:rPr>
          <w:fldChar w:fldCharType="separate"/>
        </w:r>
        <w:r w:rsidR="001B04A1">
          <w:rPr>
            <w:noProof/>
            <w:webHidden/>
          </w:rPr>
          <w:t>200</w:t>
        </w:r>
        <w:r w:rsidR="008A3A80">
          <w:rPr>
            <w:noProof/>
            <w:webHidden/>
          </w:rPr>
          <w:fldChar w:fldCharType="end"/>
        </w:r>
      </w:hyperlink>
    </w:p>
    <w:p w14:paraId="5B61AD6E" w14:textId="26B91CA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09" w:history="1">
        <w:r w:rsidR="008A3A80" w:rsidRPr="00713102">
          <w:rPr>
            <w:rStyle w:val="Hyperlink"/>
            <w:noProof/>
            <w:snapToGrid w:val="0"/>
          </w:rPr>
          <w:t>12 - MEETINGS OF THE BRANCH COUNCIL</w:t>
        </w:r>
        <w:r w:rsidR="008A3A80">
          <w:rPr>
            <w:noProof/>
            <w:webHidden/>
          </w:rPr>
          <w:tab/>
        </w:r>
        <w:r w:rsidR="008A3A80">
          <w:rPr>
            <w:noProof/>
            <w:webHidden/>
          </w:rPr>
          <w:fldChar w:fldCharType="begin"/>
        </w:r>
        <w:r w:rsidR="008A3A80">
          <w:rPr>
            <w:noProof/>
            <w:webHidden/>
          </w:rPr>
          <w:instrText xml:space="preserve"> PAGEREF _Toc176874309 \h </w:instrText>
        </w:r>
        <w:r w:rsidR="008A3A80">
          <w:rPr>
            <w:noProof/>
            <w:webHidden/>
          </w:rPr>
        </w:r>
        <w:r w:rsidR="008A3A80">
          <w:rPr>
            <w:noProof/>
            <w:webHidden/>
          </w:rPr>
          <w:fldChar w:fldCharType="separate"/>
        </w:r>
        <w:r w:rsidR="001B04A1">
          <w:rPr>
            <w:noProof/>
            <w:webHidden/>
          </w:rPr>
          <w:t>201</w:t>
        </w:r>
        <w:r w:rsidR="008A3A80">
          <w:rPr>
            <w:noProof/>
            <w:webHidden/>
          </w:rPr>
          <w:fldChar w:fldCharType="end"/>
        </w:r>
      </w:hyperlink>
    </w:p>
    <w:p w14:paraId="4D474C06" w14:textId="675710D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0" w:history="1">
        <w:r w:rsidR="008A3A80" w:rsidRPr="00713102">
          <w:rPr>
            <w:rStyle w:val="Hyperlink"/>
            <w:noProof/>
            <w:snapToGrid w:val="0"/>
          </w:rPr>
          <w:t>13 - VOTING ON BRANCH COUNCIL</w:t>
        </w:r>
        <w:r w:rsidR="008A3A80">
          <w:rPr>
            <w:noProof/>
            <w:webHidden/>
          </w:rPr>
          <w:tab/>
        </w:r>
        <w:r w:rsidR="008A3A80">
          <w:rPr>
            <w:noProof/>
            <w:webHidden/>
          </w:rPr>
          <w:fldChar w:fldCharType="begin"/>
        </w:r>
        <w:r w:rsidR="008A3A80">
          <w:rPr>
            <w:noProof/>
            <w:webHidden/>
          </w:rPr>
          <w:instrText xml:space="preserve"> PAGEREF _Toc176874310 \h </w:instrText>
        </w:r>
        <w:r w:rsidR="008A3A80">
          <w:rPr>
            <w:noProof/>
            <w:webHidden/>
          </w:rPr>
        </w:r>
        <w:r w:rsidR="008A3A80">
          <w:rPr>
            <w:noProof/>
            <w:webHidden/>
          </w:rPr>
          <w:fldChar w:fldCharType="separate"/>
        </w:r>
        <w:r w:rsidR="001B04A1">
          <w:rPr>
            <w:noProof/>
            <w:webHidden/>
          </w:rPr>
          <w:t>201</w:t>
        </w:r>
        <w:r w:rsidR="008A3A80">
          <w:rPr>
            <w:noProof/>
            <w:webHidden/>
          </w:rPr>
          <w:fldChar w:fldCharType="end"/>
        </w:r>
      </w:hyperlink>
    </w:p>
    <w:p w14:paraId="433C4DB5" w14:textId="74AF117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1" w:history="1">
        <w:r w:rsidR="008A3A80" w:rsidRPr="00713102">
          <w:rPr>
            <w:rStyle w:val="Hyperlink"/>
            <w:noProof/>
            <w:snapToGrid w:val="0"/>
          </w:rPr>
          <w:t>14 - MEETINGS OF THE BRANCH</w:t>
        </w:r>
        <w:r w:rsidR="008A3A80">
          <w:rPr>
            <w:noProof/>
            <w:webHidden/>
          </w:rPr>
          <w:tab/>
        </w:r>
        <w:r w:rsidR="008A3A80">
          <w:rPr>
            <w:noProof/>
            <w:webHidden/>
          </w:rPr>
          <w:fldChar w:fldCharType="begin"/>
        </w:r>
        <w:r w:rsidR="008A3A80">
          <w:rPr>
            <w:noProof/>
            <w:webHidden/>
          </w:rPr>
          <w:instrText xml:space="preserve"> PAGEREF _Toc176874311 \h </w:instrText>
        </w:r>
        <w:r w:rsidR="008A3A80">
          <w:rPr>
            <w:noProof/>
            <w:webHidden/>
          </w:rPr>
        </w:r>
        <w:r w:rsidR="008A3A80">
          <w:rPr>
            <w:noProof/>
            <w:webHidden/>
          </w:rPr>
          <w:fldChar w:fldCharType="separate"/>
        </w:r>
        <w:r w:rsidR="001B04A1">
          <w:rPr>
            <w:noProof/>
            <w:webHidden/>
          </w:rPr>
          <w:t>202</w:t>
        </w:r>
        <w:r w:rsidR="008A3A80">
          <w:rPr>
            <w:noProof/>
            <w:webHidden/>
          </w:rPr>
          <w:fldChar w:fldCharType="end"/>
        </w:r>
      </w:hyperlink>
    </w:p>
    <w:p w14:paraId="7B7DF630" w14:textId="180F4A1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2" w:history="1">
        <w:r w:rsidR="008A3A80" w:rsidRPr="00713102">
          <w:rPr>
            <w:rStyle w:val="Hyperlink"/>
            <w:noProof/>
            <w:snapToGrid w:val="0"/>
          </w:rPr>
          <w:t>15 - NATIONAL EXECUTIVE REPRESENTATIVES</w:t>
        </w:r>
        <w:r w:rsidR="008A3A80">
          <w:rPr>
            <w:noProof/>
            <w:webHidden/>
          </w:rPr>
          <w:tab/>
        </w:r>
        <w:r w:rsidR="008A3A80">
          <w:rPr>
            <w:noProof/>
            <w:webHidden/>
          </w:rPr>
          <w:fldChar w:fldCharType="begin"/>
        </w:r>
        <w:r w:rsidR="008A3A80">
          <w:rPr>
            <w:noProof/>
            <w:webHidden/>
          </w:rPr>
          <w:instrText xml:space="preserve"> PAGEREF _Toc176874312 \h </w:instrText>
        </w:r>
        <w:r w:rsidR="008A3A80">
          <w:rPr>
            <w:noProof/>
            <w:webHidden/>
          </w:rPr>
        </w:r>
        <w:r w:rsidR="008A3A80">
          <w:rPr>
            <w:noProof/>
            <w:webHidden/>
          </w:rPr>
          <w:fldChar w:fldCharType="separate"/>
        </w:r>
        <w:r w:rsidR="001B04A1">
          <w:rPr>
            <w:noProof/>
            <w:webHidden/>
          </w:rPr>
          <w:t>203</w:t>
        </w:r>
        <w:r w:rsidR="008A3A80">
          <w:rPr>
            <w:noProof/>
            <w:webHidden/>
          </w:rPr>
          <w:fldChar w:fldCharType="end"/>
        </w:r>
      </w:hyperlink>
    </w:p>
    <w:p w14:paraId="2A5A7CAF" w14:textId="68EF61E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3" w:history="1">
        <w:r w:rsidR="008A3A80" w:rsidRPr="00713102">
          <w:rPr>
            <w:rStyle w:val="Hyperlink"/>
            <w:noProof/>
            <w:snapToGrid w:val="0"/>
          </w:rPr>
          <w:t>16 - NATIONAL CONFERENCE DELEGATES</w:t>
        </w:r>
        <w:r w:rsidR="008A3A80">
          <w:rPr>
            <w:noProof/>
            <w:webHidden/>
          </w:rPr>
          <w:tab/>
        </w:r>
        <w:r w:rsidR="008A3A80">
          <w:rPr>
            <w:noProof/>
            <w:webHidden/>
          </w:rPr>
          <w:fldChar w:fldCharType="begin"/>
        </w:r>
        <w:r w:rsidR="008A3A80">
          <w:rPr>
            <w:noProof/>
            <w:webHidden/>
          </w:rPr>
          <w:instrText xml:space="preserve"> PAGEREF _Toc176874313 \h </w:instrText>
        </w:r>
        <w:r w:rsidR="008A3A80">
          <w:rPr>
            <w:noProof/>
            <w:webHidden/>
          </w:rPr>
        </w:r>
        <w:r w:rsidR="008A3A80">
          <w:rPr>
            <w:noProof/>
            <w:webHidden/>
          </w:rPr>
          <w:fldChar w:fldCharType="separate"/>
        </w:r>
        <w:r w:rsidR="001B04A1">
          <w:rPr>
            <w:noProof/>
            <w:webHidden/>
          </w:rPr>
          <w:t>203</w:t>
        </w:r>
        <w:r w:rsidR="008A3A80">
          <w:rPr>
            <w:noProof/>
            <w:webHidden/>
          </w:rPr>
          <w:fldChar w:fldCharType="end"/>
        </w:r>
      </w:hyperlink>
    </w:p>
    <w:p w14:paraId="6C6E191E" w14:textId="7EF9895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4" w:history="1">
        <w:r w:rsidR="008A3A80" w:rsidRPr="00713102">
          <w:rPr>
            <w:rStyle w:val="Hyperlink"/>
            <w:noProof/>
            <w:snapToGrid w:val="0"/>
          </w:rPr>
          <w:t>17 - BRANCH PRESIDENT</w:t>
        </w:r>
        <w:r w:rsidR="008A3A80">
          <w:rPr>
            <w:noProof/>
            <w:webHidden/>
          </w:rPr>
          <w:tab/>
        </w:r>
        <w:r w:rsidR="008A3A80">
          <w:rPr>
            <w:noProof/>
            <w:webHidden/>
          </w:rPr>
          <w:fldChar w:fldCharType="begin"/>
        </w:r>
        <w:r w:rsidR="008A3A80">
          <w:rPr>
            <w:noProof/>
            <w:webHidden/>
          </w:rPr>
          <w:instrText xml:space="preserve"> PAGEREF _Toc176874314 \h </w:instrText>
        </w:r>
        <w:r w:rsidR="008A3A80">
          <w:rPr>
            <w:noProof/>
            <w:webHidden/>
          </w:rPr>
        </w:r>
        <w:r w:rsidR="008A3A80">
          <w:rPr>
            <w:noProof/>
            <w:webHidden/>
          </w:rPr>
          <w:fldChar w:fldCharType="separate"/>
        </w:r>
        <w:r w:rsidR="001B04A1">
          <w:rPr>
            <w:noProof/>
            <w:webHidden/>
          </w:rPr>
          <w:t>203</w:t>
        </w:r>
        <w:r w:rsidR="008A3A80">
          <w:rPr>
            <w:noProof/>
            <w:webHidden/>
          </w:rPr>
          <w:fldChar w:fldCharType="end"/>
        </w:r>
      </w:hyperlink>
    </w:p>
    <w:p w14:paraId="56C6820B" w14:textId="5DC76D4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5" w:history="1">
        <w:r w:rsidR="008A3A80" w:rsidRPr="00713102">
          <w:rPr>
            <w:rStyle w:val="Hyperlink"/>
            <w:noProof/>
            <w:snapToGrid w:val="0"/>
          </w:rPr>
          <w:t>18 – DEPUTY BRANCH PRESIDENTS</w:t>
        </w:r>
        <w:r w:rsidR="008A3A80">
          <w:rPr>
            <w:noProof/>
            <w:webHidden/>
          </w:rPr>
          <w:tab/>
        </w:r>
        <w:r w:rsidR="008A3A80">
          <w:rPr>
            <w:noProof/>
            <w:webHidden/>
          </w:rPr>
          <w:fldChar w:fldCharType="begin"/>
        </w:r>
        <w:r w:rsidR="008A3A80">
          <w:rPr>
            <w:noProof/>
            <w:webHidden/>
          </w:rPr>
          <w:instrText xml:space="preserve"> PAGEREF _Toc176874315 \h </w:instrText>
        </w:r>
        <w:r w:rsidR="008A3A80">
          <w:rPr>
            <w:noProof/>
            <w:webHidden/>
          </w:rPr>
        </w:r>
        <w:r w:rsidR="008A3A80">
          <w:rPr>
            <w:noProof/>
            <w:webHidden/>
          </w:rPr>
          <w:fldChar w:fldCharType="separate"/>
        </w:r>
        <w:r w:rsidR="001B04A1">
          <w:rPr>
            <w:noProof/>
            <w:webHidden/>
          </w:rPr>
          <w:t>203</w:t>
        </w:r>
        <w:r w:rsidR="008A3A80">
          <w:rPr>
            <w:noProof/>
            <w:webHidden/>
          </w:rPr>
          <w:fldChar w:fldCharType="end"/>
        </w:r>
      </w:hyperlink>
    </w:p>
    <w:p w14:paraId="1877BA70" w14:textId="143F75A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6" w:history="1">
        <w:r w:rsidR="008A3A80" w:rsidRPr="00713102">
          <w:rPr>
            <w:rStyle w:val="Hyperlink"/>
            <w:noProof/>
            <w:snapToGrid w:val="0"/>
          </w:rPr>
          <w:t>19 - BRANCH VICE-PRESIDENTS</w:t>
        </w:r>
        <w:r w:rsidR="008A3A80">
          <w:rPr>
            <w:noProof/>
            <w:webHidden/>
          </w:rPr>
          <w:tab/>
        </w:r>
        <w:r w:rsidR="008A3A80">
          <w:rPr>
            <w:noProof/>
            <w:webHidden/>
          </w:rPr>
          <w:fldChar w:fldCharType="begin"/>
        </w:r>
        <w:r w:rsidR="008A3A80">
          <w:rPr>
            <w:noProof/>
            <w:webHidden/>
          </w:rPr>
          <w:instrText xml:space="preserve"> PAGEREF _Toc176874316 \h </w:instrText>
        </w:r>
        <w:r w:rsidR="008A3A80">
          <w:rPr>
            <w:noProof/>
            <w:webHidden/>
          </w:rPr>
        </w:r>
        <w:r w:rsidR="008A3A80">
          <w:rPr>
            <w:noProof/>
            <w:webHidden/>
          </w:rPr>
          <w:fldChar w:fldCharType="separate"/>
        </w:r>
        <w:r w:rsidR="001B04A1">
          <w:rPr>
            <w:noProof/>
            <w:webHidden/>
          </w:rPr>
          <w:t>203</w:t>
        </w:r>
        <w:r w:rsidR="008A3A80">
          <w:rPr>
            <w:noProof/>
            <w:webHidden/>
          </w:rPr>
          <w:fldChar w:fldCharType="end"/>
        </w:r>
      </w:hyperlink>
    </w:p>
    <w:p w14:paraId="44381761" w14:textId="1EF2457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7" w:history="1">
        <w:r w:rsidR="008A3A80" w:rsidRPr="00713102">
          <w:rPr>
            <w:rStyle w:val="Hyperlink"/>
            <w:noProof/>
            <w:snapToGrid w:val="0"/>
          </w:rPr>
          <w:t>20 - BRANCH TREASURER</w:t>
        </w:r>
        <w:r w:rsidR="008A3A80">
          <w:rPr>
            <w:noProof/>
            <w:webHidden/>
          </w:rPr>
          <w:tab/>
        </w:r>
        <w:r w:rsidR="008A3A80">
          <w:rPr>
            <w:noProof/>
            <w:webHidden/>
          </w:rPr>
          <w:fldChar w:fldCharType="begin"/>
        </w:r>
        <w:r w:rsidR="008A3A80">
          <w:rPr>
            <w:noProof/>
            <w:webHidden/>
          </w:rPr>
          <w:instrText xml:space="preserve"> PAGEREF _Toc176874317 \h </w:instrText>
        </w:r>
        <w:r w:rsidR="008A3A80">
          <w:rPr>
            <w:noProof/>
            <w:webHidden/>
          </w:rPr>
        </w:r>
        <w:r w:rsidR="008A3A80">
          <w:rPr>
            <w:noProof/>
            <w:webHidden/>
          </w:rPr>
          <w:fldChar w:fldCharType="separate"/>
        </w:r>
        <w:r w:rsidR="001B04A1">
          <w:rPr>
            <w:noProof/>
            <w:webHidden/>
          </w:rPr>
          <w:t>204</w:t>
        </w:r>
        <w:r w:rsidR="008A3A80">
          <w:rPr>
            <w:noProof/>
            <w:webHidden/>
          </w:rPr>
          <w:fldChar w:fldCharType="end"/>
        </w:r>
      </w:hyperlink>
    </w:p>
    <w:p w14:paraId="36E5C306" w14:textId="09D8F7F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8" w:history="1">
        <w:r w:rsidR="008A3A80" w:rsidRPr="00713102">
          <w:rPr>
            <w:rStyle w:val="Hyperlink"/>
            <w:noProof/>
            <w:snapToGrid w:val="0"/>
          </w:rPr>
          <w:t>21 - BRANCH SECRETARY</w:t>
        </w:r>
        <w:r w:rsidR="008A3A80">
          <w:rPr>
            <w:noProof/>
            <w:webHidden/>
          </w:rPr>
          <w:tab/>
        </w:r>
        <w:r w:rsidR="008A3A80">
          <w:rPr>
            <w:noProof/>
            <w:webHidden/>
          </w:rPr>
          <w:fldChar w:fldCharType="begin"/>
        </w:r>
        <w:r w:rsidR="008A3A80">
          <w:rPr>
            <w:noProof/>
            <w:webHidden/>
          </w:rPr>
          <w:instrText xml:space="preserve"> PAGEREF _Toc176874318 \h </w:instrText>
        </w:r>
        <w:r w:rsidR="008A3A80">
          <w:rPr>
            <w:noProof/>
            <w:webHidden/>
          </w:rPr>
        </w:r>
        <w:r w:rsidR="008A3A80">
          <w:rPr>
            <w:noProof/>
            <w:webHidden/>
          </w:rPr>
          <w:fldChar w:fldCharType="separate"/>
        </w:r>
        <w:r w:rsidR="001B04A1">
          <w:rPr>
            <w:noProof/>
            <w:webHidden/>
          </w:rPr>
          <w:t>204</w:t>
        </w:r>
        <w:r w:rsidR="008A3A80">
          <w:rPr>
            <w:noProof/>
            <w:webHidden/>
          </w:rPr>
          <w:fldChar w:fldCharType="end"/>
        </w:r>
      </w:hyperlink>
    </w:p>
    <w:p w14:paraId="27778E67" w14:textId="7FD5074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19" w:history="1">
        <w:r w:rsidR="008A3A80" w:rsidRPr="00713102">
          <w:rPr>
            <w:rStyle w:val="Hyperlink"/>
            <w:noProof/>
            <w:snapToGrid w:val="0"/>
          </w:rPr>
          <w:t>23 - DEPUTY BRANCH SECRETARY</w:t>
        </w:r>
        <w:r w:rsidR="008A3A80">
          <w:rPr>
            <w:noProof/>
            <w:webHidden/>
          </w:rPr>
          <w:tab/>
        </w:r>
        <w:r w:rsidR="008A3A80">
          <w:rPr>
            <w:noProof/>
            <w:webHidden/>
          </w:rPr>
          <w:fldChar w:fldCharType="begin"/>
        </w:r>
        <w:r w:rsidR="008A3A80">
          <w:rPr>
            <w:noProof/>
            <w:webHidden/>
          </w:rPr>
          <w:instrText xml:space="preserve"> PAGEREF _Toc176874319 \h </w:instrText>
        </w:r>
        <w:r w:rsidR="008A3A80">
          <w:rPr>
            <w:noProof/>
            <w:webHidden/>
          </w:rPr>
        </w:r>
        <w:r w:rsidR="008A3A80">
          <w:rPr>
            <w:noProof/>
            <w:webHidden/>
          </w:rPr>
          <w:fldChar w:fldCharType="separate"/>
        </w:r>
        <w:r w:rsidR="001B04A1">
          <w:rPr>
            <w:noProof/>
            <w:webHidden/>
          </w:rPr>
          <w:t>204</w:t>
        </w:r>
        <w:r w:rsidR="008A3A80">
          <w:rPr>
            <w:noProof/>
            <w:webHidden/>
          </w:rPr>
          <w:fldChar w:fldCharType="end"/>
        </w:r>
      </w:hyperlink>
    </w:p>
    <w:p w14:paraId="309EDB5D" w14:textId="56E96A7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0" w:history="1">
        <w:r w:rsidR="008A3A80" w:rsidRPr="00713102">
          <w:rPr>
            <w:rStyle w:val="Hyperlink"/>
            <w:noProof/>
            <w:snapToGrid w:val="0"/>
          </w:rPr>
          <w:t>24 - BRANCH AUDITOR</w:t>
        </w:r>
        <w:r w:rsidR="008A3A80">
          <w:rPr>
            <w:noProof/>
            <w:webHidden/>
          </w:rPr>
          <w:tab/>
        </w:r>
        <w:r w:rsidR="008A3A80">
          <w:rPr>
            <w:noProof/>
            <w:webHidden/>
          </w:rPr>
          <w:fldChar w:fldCharType="begin"/>
        </w:r>
        <w:r w:rsidR="008A3A80">
          <w:rPr>
            <w:noProof/>
            <w:webHidden/>
          </w:rPr>
          <w:instrText xml:space="preserve"> PAGEREF _Toc176874320 \h </w:instrText>
        </w:r>
        <w:r w:rsidR="008A3A80">
          <w:rPr>
            <w:noProof/>
            <w:webHidden/>
          </w:rPr>
        </w:r>
        <w:r w:rsidR="008A3A80">
          <w:rPr>
            <w:noProof/>
            <w:webHidden/>
          </w:rPr>
          <w:fldChar w:fldCharType="separate"/>
        </w:r>
        <w:r w:rsidR="001B04A1">
          <w:rPr>
            <w:noProof/>
            <w:webHidden/>
          </w:rPr>
          <w:t>204</w:t>
        </w:r>
        <w:r w:rsidR="008A3A80">
          <w:rPr>
            <w:noProof/>
            <w:webHidden/>
          </w:rPr>
          <w:fldChar w:fldCharType="end"/>
        </w:r>
      </w:hyperlink>
    </w:p>
    <w:p w14:paraId="59523F5F" w14:textId="1234FFE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1" w:history="1">
        <w:r w:rsidR="008A3A80" w:rsidRPr="00713102">
          <w:rPr>
            <w:rStyle w:val="Hyperlink"/>
            <w:noProof/>
            <w:snapToGrid w:val="0"/>
          </w:rPr>
          <w:t>25 - BRANCH INDUSTRY DIVISIONS</w:t>
        </w:r>
        <w:r w:rsidR="008A3A80">
          <w:rPr>
            <w:noProof/>
            <w:webHidden/>
          </w:rPr>
          <w:tab/>
        </w:r>
        <w:r w:rsidR="008A3A80">
          <w:rPr>
            <w:noProof/>
            <w:webHidden/>
          </w:rPr>
          <w:fldChar w:fldCharType="begin"/>
        </w:r>
        <w:r w:rsidR="008A3A80">
          <w:rPr>
            <w:noProof/>
            <w:webHidden/>
          </w:rPr>
          <w:instrText xml:space="preserve"> PAGEREF _Toc176874321 \h </w:instrText>
        </w:r>
        <w:r w:rsidR="008A3A80">
          <w:rPr>
            <w:noProof/>
            <w:webHidden/>
          </w:rPr>
        </w:r>
        <w:r w:rsidR="008A3A80">
          <w:rPr>
            <w:noProof/>
            <w:webHidden/>
          </w:rPr>
          <w:fldChar w:fldCharType="separate"/>
        </w:r>
        <w:r w:rsidR="001B04A1">
          <w:rPr>
            <w:noProof/>
            <w:webHidden/>
          </w:rPr>
          <w:t>204</w:t>
        </w:r>
        <w:r w:rsidR="008A3A80">
          <w:rPr>
            <w:noProof/>
            <w:webHidden/>
          </w:rPr>
          <w:fldChar w:fldCharType="end"/>
        </w:r>
      </w:hyperlink>
    </w:p>
    <w:p w14:paraId="43560F61" w14:textId="21AC889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2" w:history="1">
        <w:r w:rsidR="008A3A80" w:rsidRPr="00713102">
          <w:rPr>
            <w:rStyle w:val="Hyperlink"/>
            <w:noProof/>
            <w:snapToGrid w:val="0"/>
          </w:rPr>
          <w:t>26 - INDUSTRY DIVISION COMMITTEE OF MANAGEMENT MEMBERSHIP</w:t>
        </w:r>
        <w:r w:rsidR="008A3A80">
          <w:rPr>
            <w:noProof/>
            <w:webHidden/>
          </w:rPr>
          <w:tab/>
        </w:r>
        <w:r w:rsidR="008A3A80">
          <w:rPr>
            <w:noProof/>
            <w:webHidden/>
          </w:rPr>
          <w:fldChar w:fldCharType="begin"/>
        </w:r>
        <w:r w:rsidR="008A3A80">
          <w:rPr>
            <w:noProof/>
            <w:webHidden/>
          </w:rPr>
          <w:instrText xml:space="preserve"> PAGEREF _Toc176874322 \h </w:instrText>
        </w:r>
        <w:r w:rsidR="008A3A80">
          <w:rPr>
            <w:noProof/>
            <w:webHidden/>
          </w:rPr>
        </w:r>
        <w:r w:rsidR="008A3A80">
          <w:rPr>
            <w:noProof/>
            <w:webHidden/>
          </w:rPr>
          <w:fldChar w:fldCharType="separate"/>
        </w:r>
        <w:r w:rsidR="001B04A1">
          <w:rPr>
            <w:noProof/>
            <w:webHidden/>
          </w:rPr>
          <w:t>205</w:t>
        </w:r>
        <w:r w:rsidR="008A3A80">
          <w:rPr>
            <w:noProof/>
            <w:webHidden/>
          </w:rPr>
          <w:fldChar w:fldCharType="end"/>
        </w:r>
      </w:hyperlink>
    </w:p>
    <w:p w14:paraId="5798DD58" w14:textId="5A6B977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3" w:history="1">
        <w:r w:rsidR="008A3A80" w:rsidRPr="00713102">
          <w:rPr>
            <w:rStyle w:val="Hyperlink"/>
            <w:noProof/>
            <w:snapToGrid w:val="0"/>
          </w:rPr>
          <w:t>27 - POWERS AND DUTIES</w:t>
        </w:r>
        <w:r w:rsidR="008A3A80">
          <w:rPr>
            <w:noProof/>
            <w:webHidden/>
          </w:rPr>
          <w:tab/>
        </w:r>
        <w:r w:rsidR="008A3A80">
          <w:rPr>
            <w:noProof/>
            <w:webHidden/>
          </w:rPr>
          <w:fldChar w:fldCharType="begin"/>
        </w:r>
        <w:r w:rsidR="008A3A80">
          <w:rPr>
            <w:noProof/>
            <w:webHidden/>
          </w:rPr>
          <w:instrText xml:space="preserve"> PAGEREF _Toc176874323 \h </w:instrText>
        </w:r>
        <w:r w:rsidR="008A3A80">
          <w:rPr>
            <w:noProof/>
            <w:webHidden/>
          </w:rPr>
        </w:r>
        <w:r w:rsidR="008A3A80">
          <w:rPr>
            <w:noProof/>
            <w:webHidden/>
          </w:rPr>
          <w:fldChar w:fldCharType="separate"/>
        </w:r>
        <w:r w:rsidR="001B04A1">
          <w:rPr>
            <w:noProof/>
            <w:webHidden/>
          </w:rPr>
          <w:t>206</w:t>
        </w:r>
        <w:r w:rsidR="008A3A80">
          <w:rPr>
            <w:noProof/>
            <w:webHidden/>
          </w:rPr>
          <w:fldChar w:fldCharType="end"/>
        </w:r>
      </w:hyperlink>
    </w:p>
    <w:p w14:paraId="1E706265" w14:textId="3B90D9B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4" w:history="1">
        <w:r w:rsidR="008A3A80" w:rsidRPr="00713102">
          <w:rPr>
            <w:rStyle w:val="Hyperlink"/>
            <w:noProof/>
            <w:snapToGrid w:val="0"/>
          </w:rPr>
          <w:t>28 - INDUSTRY DIVISION COMMITTEE OF MANAGEMENT MEETINGS</w:t>
        </w:r>
        <w:r w:rsidR="008A3A80">
          <w:rPr>
            <w:noProof/>
            <w:webHidden/>
          </w:rPr>
          <w:tab/>
        </w:r>
        <w:r w:rsidR="008A3A80">
          <w:rPr>
            <w:noProof/>
            <w:webHidden/>
          </w:rPr>
          <w:fldChar w:fldCharType="begin"/>
        </w:r>
        <w:r w:rsidR="008A3A80">
          <w:rPr>
            <w:noProof/>
            <w:webHidden/>
          </w:rPr>
          <w:instrText xml:space="preserve"> PAGEREF _Toc176874324 \h </w:instrText>
        </w:r>
        <w:r w:rsidR="008A3A80">
          <w:rPr>
            <w:noProof/>
            <w:webHidden/>
          </w:rPr>
        </w:r>
        <w:r w:rsidR="008A3A80">
          <w:rPr>
            <w:noProof/>
            <w:webHidden/>
          </w:rPr>
          <w:fldChar w:fldCharType="separate"/>
        </w:r>
        <w:r w:rsidR="001B04A1">
          <w:rPr>
            <w:noProof/>
            <w:webHidden/>
          </w:rPr>
          <w:t>207</w:t>
        </w:r>
        <w:r w:rsidR="008A3A80">
          <w:rPr>
            <w:noProof/>
            <w:webHidden/>
          </w:rPr>
          <w:fldChar w:fldCharType="end"/>
        </w:r>
      </w:hyperlink>
    </w:p>
    <w:p w14:paraId="587B85F8" w14:textId="75F28BA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5" w:history="1">
        <w:r w:rsidR="008A3A80" w:rsidRPr="00713102">
          <w:rPr>
            <w:rStyle w:val="Hyperlink"/>
            <w:noProof/>
            <w:snapToGrid w:val="0"/>
          </w:rPr>
          <w:t>29 - INDUSTRY DIVISION GENERAL MEETINGS</w:t>
        </w:r>
        <w:r w:rsidR="008A3A80">
          <w:rPr>
            <w:noProof/>
            <w:webHidden/>
          </w:rPr>
          <w:tab/>
        </w:r>
        <w:r w:rsidR="008A3A80">
          <w:rPr>
            <w:noProof/>
            <w:webHidden/>
          </w:rPr>
          <w:fldChar w:fldCharType="begin"/>
        </w:r>
        <w:r w:rsidR="008A3A80">
          <w:rPr>
            <w:noProof/>
            <w:webHidden/>
          </w:rPr>
          <w:instrText xml:space="preserve"> PAGEREF _Toc176874325 \h </w:instrText>
        </w:r>
        <w:r w:rsidR="008A3A80">
          <w:rPr>
            <w:noProof/>
            <w:webHidden/>
          </w:rPr>
        </w:r>
        <w:r w:rsidR="008A3A80">
          <w:rPr>
            <w:noProof/>
            <w:webHidden/>
          </w:rPr>
          <w:fldChar w:fldCharType="separate"/>
        </w:r>
        <w:r w:rsidR="001B04A1">
          <w:rPr>
            <w:noProof/>
            <w:webHidden/>
          </w:rPr>
          <w:t>207</w:t>
        </w:r>
        <w:r w:rsidR="008A3A80">
          <w:rPr>
            <w:noProof/>
            <w:webHidden/>
          </w:rPr>
          <w:fldChar w:fldCharType="end"/>
        </w:r>
      </w:hyperlink>
    </w:p>
    <w:p w14:paraId="15CF6DA9" w14:textId="5C804EE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6" w:history="1">
        <w:r w:rsidR="008A3A80" w:rsidRPr="00713102">
          <w:rPr>
            <w:rStyle w:val="Hyperlink"/>
            <w:noProof/>
            <w:snapToGrid w:val="0"/>
          </w:rPr>
          <w:t>29A - INDUSTRY DIVISIONAL DELEGATES COUNCIL</w:t>
        </w:r>
        <w:r w:rsidR="008A3A80">
          <w:rPr>
            <w:noProof/>
            <w:webHidden/>
          </w:rPr>
          <w:tab/>
        </w:r>
        <w:r w:rsidR="008A3A80">
          <w:rPr>
            <w:noProof/>
            <w:webHidden/>
          </w:rPr>
          <w:fldChar w:fldCharType="begin"/>
        </w:r>
        <w:r w:rsidR="008A3A80">
          <w:rPr>
            <w:noProof/>
            <w:webHidden/>
          </w:rPr>
          <w:instrText xml:space="preserve"> PAGEREF _Toc176874326 \h </w:instrText>
        </w:r>
        <w:r w:rsidR="008A3A80">
          <w:rPr>
            <w:noProof/>
            <w:webHidden/>
          </w:rPr>
        </w:r>
        <w:r w:rsidR="008A3A80">
          <w:rPr>
            <w:noProof/>
            <w:webHidden/>
          </w:rPr>
          <w:fldChar w:fldCharType="separate"/>
        </w:r>
        <w:r w:rsidR="001B04A1">
          <w:rPr>
            <w:noProof/>
            <w:webHidden/>
          </w:rPr>
          <w:t>207</w:t>
        </w:r>
        <w:r w:rsidR="008A3A80">
          <w:rPr>
            <w:noProof/>
            <w:webHidden/>
          </w:rPr>
          <w:fldChar w:fldCharType="end"/>
        </w:r>
      </w:hyperlink>
    </w:p>
    <w:p w14:paraId="51AEBBD1" w14:textId="02935EE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7" w:history="1">
        <w:r w:rsidR="008A3A80" w:rsidRPr="00713102">
          <w:rPr>
            <w:rStyle w:val="Hyperlink"/>
            <w:noProof/>
            <w:snapToGrid w:val="0"/>
          </w:rPr>
          <w:t>30 - INDUSTRY DIVISION PRESIDENT</w:t>
        </w:r>
        <w:r w:rsidR="008A3A80">
          <w:rPr>
            <w:noProof/>
            <w:webHidden/>
          </w:rPr>
          <w:tab/>
        </w:r>
        <w:r w:rsidR="008A3A80">
          <w:rPr>
            <w:noProof/>
            <w:webHidden/>
          </w:rPr>
          <w:fldChar w:fldCharType="begin"/>
        </w:r>
        <w:r w:rsidR="008A3A80">
          <w:rPr>
            <w:noProof/>
            <w:webHidden/>
          </w:rPr>
          <w:instrText xml:space="preserve"> PAGEREF _Toc176874327 \h </w:instrText>
        </w:r>
        <w:r w:rsidR="008A3A80">
          <w:rPr>
            <w:noProof/>
            <w:webHidden/>
          </w:rPr>
        </w:r>
        <w:r w:rsidR="008A3A80">
          <w:rPr>
            <w:noProof/>
            <w:webHidden/>
          </w:rPr>
          <w:fldChar w:fldCharType="separate"/>
        </w:r>
        <w:r w:rsidR="001B04A1">
          <w:rPr>
            <w:noProof/>
            <w:webHidden/>
          </w:rPr>
          <w:t>208</w:t>
        </w:r>
        <w:r w:rsidR="008A3A80">
          <w:rPr>
            <w:noProof/>
            <w:webHidden/>
          </w:rPr>
          <w:fldChar w:fldCharType="end"/>
        </w:r>
      </w:hyperlink>
    </w:p>
    <w:p w14:paraId="37682F72" w14:textId="582480A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8" w:history="1">
        <w:r w:rsidR="008A3A80" w:rsidRPr="00713102">
          <w:rPr>
            <w:rStyle w:val="Hyperlink"/>
            <w:noProof/>
            <w:snapToGrid w:val="0"/>
          </w:rPr>
          <w:t>31 - INDUSTRY DIVISION VICE-PRESIDENT</w:t>
        </w:r>
        <w:r w:rsidR="008A3A80">
          <w:rPr>
            <w:noProof/>
            <w:webHidden/>
          </w:rPr>
          <w:tab/>
        </w:r>
        <w:r w:rsidR="008A3A80">
          <w:rPr>
            <w:noProof/>
            <w:webHidden/>
          </w:rPr>
          <w:fldChar w:fldCharType="begin"/>
        </w:r>
        <w:r w:rsidR="008A3A80">
          <w:rPr>
            <w:noProof/>
            <w:webHidden/>
          </w:rPr>
          <w:instrText xml:space="preserve"> PAGEREF _Toc176874328 \h </w:instrText>
        </w:r>
        <w:r w:rsidR="008A3A80">
          <w:rPr>
            <w:noProof/>
            <w:webHidden/>
          </w:rPr>
        </w:r>
        <w:r w:rsidR="008A3A80">
          <w:rPr>
            <w:noProof/>
            <w:webHidden/>
          </w:rPr>
          <w:fldChar w:fldCharType="separate"/>
        </w:r>
        <w:r w:rsidR="001B04A1">
          <w:rPr>
            <w:noProof/>
            <w:webHidden/>
          </w:rPr>
          <w:t>208</w:t>
        </w:r>
        <w:r w:rsidR="008A3A80">
          <w:rPr>
            <w:noProof/>
            <w:webHidden/>
          </w:rPr>
          <w:fldChar w:fldCharType="end"/>
        </w:r>
      </w:hyperlink>
    </w:p>
    <w:p w14:paraId="32F0FF2F" w14:textId="3712E00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29" w:history="1">
        <w:r w:rsidR="008A3A80" w:rsidRPr="00713102">
          <w:rPr>
            <w:rStyle w:val="Hyperlink"/>
            <w:noProof/>
            <w:snapToGrid w:val="0"/>
          </w:rPr>
          <w:t>32 - INDUSTRY DIVISION TREASURER</w:t>
        </w:r>
        <w:r w:rsidR="008A3A80">
          <w:rPr>
            <w:noProof/>
            <w:webHidden/>
          </w:rPr>
          <w:tab/>
        </w:r>
        <w:r w:rsidR="008A3A80">
          <w:rPr>
            <w:noProof/>
            <w:webHidden/>
          </w:rPr>
          <w:fldChar w:fldCharType="begin"/>
        </w:r>
        <w:r w:rsidR="008A3A80">
          <w:rPr>
            <w:noProof/>
            <w:webHidden/>
          </w:rPr>
          <w:instrText xml:space="preserve"> PAGEREF _Toc176874329 \h </w:instrText>
        </w:r>
        <w:r w:rsidR="008A3A80">
          <w:rPr>
            <w:noProof/>
            <w:webHidden/>
          </w:rPr>
        </w:r>
        <w:r w:rsidR="008A3A80">
          <w:rPr>
            <w:noProof/>
            <w:webHidden/>
          </w:rPr>
          <w:fldChar w:fldCharType="separate"/>
        </w:r>
        <w:r w:rsidR="001B04A1">
          <w:rPr>
            <w:noProof/>
            <w:webHidden/>
          </w:rPr>
          <w:t>208</w:t>
        </w:r>
        <w:r w:rsidR="008A3A80">
          <w:rPr>
            <w:noProof/>
            <w:webHidden/>
          </w:rPr>
          <w:fldChar w:fldCharType="end"/>
        </w:r>
      </w:hyperlink>
    </w:p>
    <w:p w14:paraId="627A6E96" w14:textId="75153BC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30" w:history="1">
        <w:r w:rsidR="008A3A80" w:rsidRPr="00713102">
          <w:rPr>
            <w:rStyle w:val="Hyperlink"/>
            <w:noProof/>
            <w:snapToGrid w:val="0"/>
          </w:rPr>
          <w:t>33 – INDUSTRY DIVISION SECRETARY</w:t>
        </w:r>
        <w:r w:rsidR="008A3A80">
          <w:rPr>
            <w:noProof/>
            <w:webHidden/>
          </w:rPr>
          <w:tab/>
        </w:r>
        <w:r w:rsidR="008A3A80">
          <w:rPr>
            <w:noProof/>
            <w:webHidden/>
          </w:rPr>
          <w:fldChar w:fldCharType="begin"/>
        </w:r>
        <w:r w:rsidR="008A3A80">
          <w:rPr>
            <w:noProof/>
            <w:webHidden/>
          </w:rPr>
          <w:instrText xml:space="preserve"> PAGEREF _Toc176874330 \h </w:instrText>
        </w:r>
        <w:r w:rsidR="008A3A80">
          <w:rPr>
            <w:noProof/>
            <w:webHidden/>
          </w:rPr>
        </w:r>
        <w:r w:rsidR="008A3A80">
          <w:rPr>
            <w:noProof/>
            <w:webHidden/>
          </w:rPr>
          <w:fldChar w:fldCharType="separate"/>
        </w:r>
        <w:r w:rsidR="001B04A1">
          <w:rPr>
            <w:noProof/>
            <w:webHidden/>
          </w:rPr>
          <w:t>208</w:t>
        </w:r>
        <w:r w:rsidR="008A3A80">
          <w:rPr>
            <w:noProof/>
            <w:webHidden/>
          </w:rPr>
          <w:fldChar w:fldCharType="end"/>
        </w:r>
      </w:hyperlink>
    </w:p>
    <w:p w14:paraId="0DF15965" w14:textId="555EB88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31" w:history="1">
        <w:r w:rsidR="008A3A80" w:rsidRPr="00713102">
          <w:rPr>
            <w:rStyle w:val="Hyperlink"/>
            <w:noProof/>
            <w:snapToGrid w:val="0"/>
          </w:rPr>
          <w:t>34 - INDUSTRY DIVISION AUDITOR</w:t>
        </w:r>
        <w:r w:rsidR="008A3A80">
          <w:rPr>
            <w:noProof/>
            <w:webHidden/>
          </w:rPr>
          <w:tab/>
        </w:r>
        <w:r w:rsidR="008A3A80">
          <w:rPr>
            <w:noProof/>
            <w:webHidden/>
          </w:rPr>
          <w:fldChar w:fldCharType="begin"/>
        </w:r>
        <w:r w:rsidR="008A3A80">
          <w:rPr>
            <w:noProof/>
            <w:webHidden/>
          </w:rPr>
          <w:instrText xml:space="preserve"> PAGEREF _Toc176874331 \h </w:instrText>
        </w:r>
        <w:r w:rsidR="008A3A80">
          <w:rPr>
            <w:noProof/>
            <w:webHidden/>
          </w:rPr>
        </w:r>
        <w:r w:rsidR="008A3A80">
          <w:rPr>
            <w:noProof/>
            <w:webHidden/>
          </w:rPr>
          <w:fldChar w:fldCharType="separate"/>
        </w:r>
        <w:r w:rsidR="001B04A1">
          <w:rPr>
            <w:noProof/>
            <w:webHidden/>
          </w:rPr>
          <w:t>208</w:t>
        </w:r>
        <w:r w:rsidR="008A3A80">
          <w:rPr>
            <w:noProof/>
            <w:webHidden/>
          </w:rPr>
          <w:fldChar w:fldCharType="end"/>
        </w:r>
      </w:hyperlink>
    </w:p>
    <w:p w14:paraId="7EFF368D" w14:textId="09E8E08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32" w:history="1">
        <w:r w:rsidR="008A3A80" w:rsidRPr="00713102">
          <w:rPr>
            <w:rStyle w:val="Hyperlink"/>
            <w:noProof/>
            <w:snapToGrid w:val="0"/>
          </w:rPr>
          <w:t>35 - INDUSTRY SUB-DIVISIONS</w:t>
        </w:r>
        <w:r w:rsidR="008A3A80">
          <w:rPr>
            <w:noProof/>
            <w:webHidden/>
          </w:rPr>
          <w:tab/>
        </w:r>
        <w:r w:rsidR="008A3A80">
          <w:rPr>
            <w:noProof/>
            <w:webHidden/>
          </w:rPr>
          <w:fldChar w:fldCharType="begin"/>
        </w:r>
        <w:r w:rsidR="008A3A80">
          <w:rPr>
            <w:noProof/>
            <w:webHidden/>
          </w:rPr>
          <w:instrText xml:space="preserve"> PAGEREF _Toc176874332 \h </w:instrText>
        </w:r>
        <w:r w:rsidR="008A3A80">
          <w:rPr>
            <w:noProof/>
            <w:webHidden/>
          </w:rPr>
        </w:r>
        <w:r w:rsidR="008A3A80">
          <w:rPr>
            <w:noProof/>
            <w:webHidden/>
          </w:rPr>
          <w:fldChar w:fldCharType="separate"/>
        </w:r>
        <w:r w:rsidR="001B04A1">
          <w:rPr>
            <w:noProof/>
            <w:webHidden/>
          </w:rPr>
          <w:t>209</w:t>
        </w:r>
        <w:r w:rsidR="008A3A80">
          <w:rPr>
            <w:noProof/>
            <w:webHidden/>
          </w:rPr>
          <w:fldChar w:fldCharType="end"/>
        </w:r>
      </w:hyperlink>
    </w:p>
    <w:p w14:paraId="1FDCCEA3" w14:textId="21660E7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33" w:history="1">
        <w:r w:rsidR="008A3A80" w:rsidRPr="00713102">
          <w:rPr>
            <w:rStyle w:val="Hyperlink"/>
            <w:noProof/>
            <w:snapToGrid w:val="0"/>
          </w:rPr>
          <w:t>36 - PROPORTIONAL REPRESENTATION</w:t>
        </w:r>
        <w:r w:rsidR="008A3A80">
          <w:rPr>
            <w:noProof/>
            <w:webHidden/>
          </w:rPr>
          <w:tab/>
        </w:r>
        <w:r w:rsidR="008A3A80">
          <w:rPr>
            <w:noProof/>
            <w:webHidden/>
          </w:rPr>
          <w:fldChar w:fldCharType="begin"/>
        </w:r>
        <w:r w:rsidR="008A3A80">
          <w:rPr>
            <w:noProof/>
            <w:webHidden/>
          </w:rPr>
          <w:instrText xml:space="preserve"> PAGEREF _Toc176874333 \h </w:instrText>
        </w:r>
        <w:r w:rsidR="008A3A80">
          <w:rPr>
            <w:noProof/>
            <w:webHidden/>
          </w:rPr>
        </w:r>
        <w:r w:rsidR="008A3A80">
          <w:rPr>
            <w:noProof/>
            <w:webHidden/>
          </w:rPr>
          <w:fldChar w:fldCharType="separate"/>
        </w:r>
        <w:r w:rsidR="001B04A1">
          <w:rPr>
            <w:noProof/>
            <w:webHidden/>
          </w:rPr>
          <w:t>211</w:t>
        </w:r>
        <w:r w:rsidR="008A3A80">
          <w:rPr>
            <w:noProof/>
            <w:webHidden/>
          </w:rPr>
          <w:fldChar w:fldCharType="end"/>
        </w:r>
      </w:hyperlink>
    </w:p>
    <w:p w14:paraId="74F0102A" w14:textId="04924D2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34" w:history="1">
        <w:r w:rsidR="008A3A80" w:rsidRPr="00713102">
          <w:rPr>
            <w:rStyle w:val="Hyperlink"/>
            <w:noProof/>
            <w:snapToGrid w:val="0"/>
          </w:rPr>
          <w:t>37 - RULES AMENDMENTS</w:t>
        </w:r>
        <w:r w:rsidR="008A3A80">
          <w:rPr>
            <w:noProof/>
            <w:webHidden/>
          </w:rPr>
          <w:tab/>
        </w:r>
        <w:r w:rsidR="008A3A80">
          <w:rPr>
            <w:noProof/>
            <w:webHidden/>
          </w:rPr>
          <w:fldChar w:fldCharType="begin"/>
        </w:r>
        <w:r w:rsidR="008A3A80">
          <w:rPr>
            <w:noProof/>
            <w:webHidden/>
          </w:rPr>
          <w:instrText xml:space="preserve"> PAGEREF _Toc176874334 \h </w:instrText>
        </w:r>
        <w:r w:rsidR="008A3A80">
          <w:rPr>
            <w:noProof/>
            <w:webHidden/>
          </w:rPr>
        </w:r>
        <w:r w:rsidR="008A3A80">
          <w:rPr>
            <w:noProof/>
            <w:webHidden/>
          </w:rPr>
          <w:fldChar w:fldCharType="separate"/>
        </w:r>
        <w:r w:rsidR="001B04A1">
          <w:rPr>
            <w:noProof/>
            <w:webHidden/>
          </w:rPr>
          <w:t>212</w:t>
        </w:r>
        <w:r w:rsidR="008A3A80">
          <w:rPr>
            <w:noProof/>
            <w:webHidden/>
          </w:rPr>
          <w:fldChar w:fldCharType="end"/>
        </w:r>
      </w:hyperlink>
    </w:p>
    <w:p w14:paraId="38A90A01" w14:textId="2C302F7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35" w:history="1">
        <w:r w:rsidR="008A3A80" w:rsidRPr="00713102">
          <w:rPr>
            <w:rStyle w:val="Hyperlink"/>
            <w:noProof/>
            <w:snapToGrid w:val="0"/>
          </w:rPr>
          <w:t>38 - FUND DISBURSEMENT</w:t>
        </w:r>
        <w:r w:rsidR="008A3A80">
          <w:rPr>
            <w:noProof/>
            <w:webHidden/>
          </w:rPr>
          <w:tab/>
        </w:r>
        <w:r w:rsidR="008A3A80">
          <w:rPr>
            <w:noProof/>
            <w:webHidden/>
          </w:rPr>
          <w:fldChar w:fldCharType="begin"/>
        </w:r>
        <w:r w:rsidR="008A3A80">
          <w:rPr>
            <w:noProof/>
            <w:webHidden/>
          </w:rPr>
          <w:instrText xml:space="preserve"> PAGEREF _Toc176874335 \h </w:instrText>
        </w:r>
        <w:r w:rsidR="008A3A80">
          <w:rPr>
            <w:noProof/>
            <w:webHidden/>
          </w:rPr>
        </w:r>
        <w:r w:rsidR="008A3A80">
          <w:rPr>
            <w:noProof/>
            <w:webHidden/>
          </w:rPr>
          <w:fldChar w:fldCharType="separate"/>
        </w:r>
        <w:r w:rsidR="001B04A1">
          <w:rPr>
            <w:noProof/>
            <w:webHidden/>
          </w:rPr>
          <w:t>212</w:t>
        </w:r>
        <w:r w:rsidR="008A3A80">
          <w:rPr>
            <w:noProof/>
            <w:webHidden/>
          </w:rPr>
          <w:fldChar w:fldCharType="end"/>
        </w:r>
      </w:hyperlink>
    </w:p>
    <w:p w14:paraId="47F18DD2" w14:textId="340524D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36" w:history="1">
        <w:r w:rsidR="008A3A80" w:rsidRPr="00713102">
          <w:rPr>
            <w:rStyle w:val="Hyperlink"/>
            <w:noProof/>
          </w:rPr>
          <w:t>39 – GENERAL MEETINGS</w:t>
        </w:r>
        <w:r w:rsidR="008A3A80">
          <w:rPr>
            <w:noProof/>
            <w:webHidden/>
          </w:rPr>
          <w:tab/>
        </w:r>
        <w:r w:rsidR="008A3A80">
          <w:rPr>
            <w:noProof/>
            <w:webHidden/>
          </w:rPr>
          <w:fldChar w:fldCharType="begin"/>
        </w:r>
        <w:r w:rsidR="008A3A80">
          <w:rPr>
            <w:noProof/>
            <w:webHidden/>
          </w:rPr>
          <w:instrText xml:space="preserve"> PAGEREF _Toc176874336 \h </w:instrText>
        </w:r>
        <w:r w:rsidR="008A3A80">
          <w:rPr>
            <w:noProof/>
            <w:webHidden/>
          </w:rPr>
        </w:r>
        <w:r w:rsidR="008A3A80">
          <w:rPr>
            <w:noProof/>
            <w:webHidden/>
          </w:rPr>
          <w:fldChar w:fldCharType="separate"/>
        </w:r>
        <w:r w:rsidR="001B04A1">
          <w:rPr>
            <w:noProof/>
            <w:webHidden/>
          </w:rPr>
          <w:t>212</w:t>
        </w:r>
        <w:r w:rsidR="008A3A80">
          <w:rPr>
            <w:noProof/>
            <w:webHidden/>
          </w:rPr>
          <w:fldChar w:fldCharType="end"/>
        </w:r>
      </w:hyperlink>
    </w:p>
    <w:p w14:paraId="18DA99BE" w14:textId="36723F5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37" w:history="1">
        <w:r w:rsidR="008A3A80" w:rsidRPr="00713102">
          <w:rPr>
            <w:rStyle w:val="Hyperlink"/>
            <w:noProof/>
          </w:rPr>
          <w:t>40 – BRANCH ELECTIONS</w:t>
        </w:r>
        <w:r w:rsidR="008A3A80">
          <w:rPr>
            <w:noProof/>
            <w:webHidden/>
          </w:rPr>
          <w:tab/>
        </w:r>
        <w:r w:rsidR="008A3A80">
          <w:rPr>
            <w:noProof/>
            <w:webHidden/>
          </w:rPr>
          <w:fldChar w:fldCharType="begin"/>
        </w:r>
        <w:r w:rsidR="008A3A80">
          <w:rPr>
            <w:noProof/>
            <w:webHidden/>
          </w:rPr>
          <w:instrText xml:space="preserve"> PAGEREF _Toc176874337 \h </w:instrText>
        </w:r>
        <w:r w:rsidR="008A3A80">
          <w:rPr>
            <w:noProof/>
            <w:webHidden/>
          </w:rPr>
        </w:r>
        <w:r w:rsidR="008A3A80">
          <w:rPr>
            <w:noProof/>
            <w:webHidden/>
          </w:rPr>
          <w:fldChar w:fldCharType="separate"/>
        </w:r>
        <w:r w:rsidR="001B04A1">
          <w:rPr>
            <w:noProof/>
            <w:webHidden/>
          </w:rPr>
          <w:t>212</w:t>
        </w:r>
        <w:r w:rsidR="008A3A80">
          <w:rPr>
            <w:noProof/>
            <w:webHidden/>
          </w:rPr>
          <w:fldChar w:fldCharType="end"/>
        </w:r>
      </w:hyperlink>
    </w:p>
    <w:p w14:paraId="1548C972" w14:textId="3A07BD6C"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38" w:history="1">
        <w:r w:rsidR="008A3A80" w:rsidRPr="00713102">
          <w:rPr>
            <w:rStyle w:val="Hyperlink"/>
            <w:noProof/>
          </w:rPr>
          <w:t>DIVISION EIGHT</w:t>
        </w:r>
        <w:r w:rsidR="008A3A80">
          <w:rPr>
            <w:noProof/>
            <w:webHidden/>
          </w:rPr>
          <w:tab/>
        </w:r>
        <w:r w:rsidR="008A3A80">
          <w:rPr>
            <w:noProof/>
            <w:webHidden/>
          </w:rPr>
          <w:fldChar w:fldCharType="begin"/>
        </w:r>
        <w:r w:rsidR="008A3A80">
          <w:rPr>
            <w:noProof/>
            <w:webHidden/>
          </w:rPr>
          <w:instrText xml:space="preserve"> PAGEREF _Toc176874338 \h </w:instrText>
        </w:r>
        <w:r w:rsidR="008A3A80">
          <w:rPr>
            <w:noProof/>
            <w:webHidden/>
          </w:rPr>
        </w:r>
        <w:r w:rsidR="008A3A80">
          <w:rPr>
            <w:noProof/>
            <w:webHidden/>
          </w:rPr>
          <w:fldChar w:fldCharType="separate"/>
        </w:r>
        <w:r w:rsidR="001B04A1">
          <w:rPr>
            <w:noProof/>
            <w:webHidden/>
          </w:rPr>
          <w:t>213</w:t>
        </w:r>
        <w:r w:rsidR="008A3A80">
          <w:rPr>
            <w:noProof/>
            <w:webHidden/>
          </w:rPr>
          <w:fldChar w:fldCharType="end"/>
        </w:r>
      </w:hyperlink>
    </w:p>
    <w:p w14:paraId="2464CF77" w14:textId="0B552E2F"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39" w:history="1">
        <w:r w:rsidR="008A3A80" w:rsidRPr="00713102">
          <w:rPr>
            <w:rStyle w:val="Hyperlink"/>
            <w:noProof/>
          </w:rPr>
          <w:t>NEW SOUTH WALES LOCAL GOVERNMENT, CLERICAL, ADMINISTRATIVE, ENERGY, AIRLINES &amp; UTILITIES BRANCH RULES</w:t>
        </w:r>
        <w:r w:rsidR="008A3A80">
          <w:rPr>
            <w:noProof/>
            <w:webHidden/>
          </w:rPr>
          <w:tab/>
        </w:r>
        <w:r w:rsidR="008A3A80">
          <w:rPr>
            <w:noProof/>
            <w:webHidden/>
          </w:rPr>
          <w:fldChar w:fldCharType="begin"/>
        </w:r>
        <w:r w:rsidR="008A3A80">
          <w:rPr>
            <w:noProof/>
            <w:webHidden/>
          </w:rPr>
          <w:instrText xml:space="preserve"> PAGEREF _Toc176874339 \h </w:instrText>
        </w:r>
        <w:r w:rsidR="008A3A80">
          <w:rPr>
            <w:noProof/>
            <w:webHidden/>
          </w:rPr>
        </w:r>
        <w:r w:rsidR="008A3A80">
          <w:rPr>
            <w:noProof/>
            <w:webHidden/>
          </w:rPr>
          <w:fldChar w:fldCharType="separate"/>
        </w:r>
        <w:r w:rsidR="001B04A1">
          <w:rPr>
            <w:noProof/>
            <w:webHidden/>
          </w:rPr>
          <w:t>213</w:t>
        </w:r>
        <w:r w:rsidR="008A3A80">
          <w:rPr>
            <w:noProof/>
            <w:webHidden/>
          </w:rPr>
          <w:fldChar w:fldCharType="end"/>
        </w:r>
      </w:hyperlink>
    </w:p>
    <w:p w14:paraId="4A77D2C9" w14:textId="7BD485D2"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40" w:history="1">
        <w:r w:rsidR="008A3A80" w:rsidRPr="00713102">
          <w:rPr>
            <w:rStyle w:val="Hyperlink"/>
            <w:noProof/>
          </w:rPr>
          <w:t>SECTION 1: NAME/REGISTERED OFFICE</w:t>
        </w:r>
        <w:r w:rsidR="008A3A80">
          <w:rPr>
            <w:noProof/>
            <w:webHidden/>
          </w:rPr>
          <w:tab/>
        </w:r>
        <w:r w:rsidR="008A3A80">
          <w:rPr>
            <w:noProof/>
            <w:webHidden/>
          </w:rPr>
          <w:fldChar w:fldCharType="begin"/>
        </w:r>
        <w:r w:rsidR="008A3A80">
          <w:rPr>
            <w:noProof/>
            <w:webHidden/>
          </w:rPr>
          <w:instrText xml:space="preserve"> PAGEREF _Toc176874340 \h </w:instrText>
        </w:r>
        <w:r w:rsidR="008A3A80">
          <w:rPr>
            <w:noProof/>
            <w:webHidden/>
          </w:rPr>
        </w:r>
        <w:r w:rsidR="008A3A80">
          <w:rPr>
            <w:noProof/>
            <w:webHidden/>
          </w:rPr>
          <w:fldChar w:fldCharType="separate"/>
        </w:r>
        <w:r w:rsidR="001B04A1">
          <w:rPr>
            <w:noProof/>
            <w:webHidden/>
          </w:rPr>
          <w:t>213</w:t>
        </w:r>
        <w:r w:rsidR="008A3A80">
          <w:rPr>
            <w:noProof/>
            <w:webHidden/>
          </w:rPr>
          <w:fldChar w:fldCharType="end"/>
        </w:r>
      </w:hyperlink>
    </w:p>
    <w:p w14:paraId="71DE3897" w14:textId="6E0B053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41" w:history="1">
        <w:r w:rsidR="008A3A80" w:rsidRPr="00713102">
          <w:rPr>
            <w:rStyle w:val="Hyperlink"/>
            <w:noProof/>
          </w:rPr>
          <w:t>1 – NAME OF BRANCH</w:t>
        </w:r>
        <w:r w:rsidR="008A3A80">
          <w:rPr>
            <w:noProof/>
            <w:webHidden/>
          </w:rPr>
          <w:tab/>
        </w:r>
        <w:r w:rsidR="008A3A80">
          <w:rPr>
            <w:noProof/>
            <w:webHidden/>
          </w:rPr>
          <w:fldChar w:fldCharType="begin"/>
        </w:r>
        <w:r w:rsidR="008A3A80">
          <w:rPr>
            <w:noProof/>
            <w:webHidden/>
          </w:rPr>
          <w:instrText xml:space="preserve"> PAGEREF _Toc176874341 \h </w:instrText>
        </w:r>
        <w:r w:rsidR="008A3A80">
          <w:rPr>
            <w:noProof/>
            <w:webHidden/>
          </w:rPr>
        </w:r>
        <w:r w:rsidR="008A3A80">
          <w:rPr>
            <w:noProof/>
            <w:webHidden/>
          </w:rPr>
          <w:fldChar w:fldCharType="separate"/>
        </w:r>
        <w:r w:rsidR="001B04A1">
          <w:rPr>
            <w:noProof/>
            <w:webHidden/>
          </w:rPr>
          <w:t>213</w:t>
        </w:r>
        <w:r w:rsidR="008A3A80">
          <w:rPr>
            <w:noProof/>
            <w:webHidden/>
          </w:rPr>
          <w:fldChar w:fldCharType="end"/>
        </w:r>
      </w:hyperlink>
    </w:p>
    <w:p w14:paraId="752DF54F" w14:textId="391B511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42" w:history="1">
        <w:r w:rsidR="008A3A80" w:rsidRPr="00713102">
          <w:rPr>
            <w:rStyle w:val="Hyperlink"/>
            <w:noProof/>
          </w:rPr>
          <w:t>2 – REGISTERED OFFICE OF BRANCH</w:t>
        </w:r>
        <w:r w:rsidR="008A3A80">
          <w:rPr>
            <w:noProof/>
            <w:webHidden/>
          </w:rPr>
          <w:tab/>
        </w:r>
        <w:r w:rsidR="008A3A80">
          <w:rPr>
            <w:noProof/>
            <w:webHidden/>
          </w:rPr>
          <w:fldChar w:fldCharType="begin"/>
        </w:r>
        <w:r w:rsidR="008A3A80">
          <w:rPr>
            <w:noProof/>
            <w:webHidden/>
          </w:rPr>
          <w:instrText xml:space="preserve"> PAGEREF _Toc176874342 \h </w:instrText>
        </w:r>
        <w:r w:rsidR="008A3A80">
          <w:rPr>
            <w:noProof/>
            <w:webHidden/>
          </w:rPr>
        </w:r>
        <w:r w:rsidR="008A3A80">
          <w:rPr>
            <w:noProof/>
            <w:webHidden/>
          </w:rPr>
          <w:fldChar w:fldCharType="separate"/>
        </w:r>
        <w:r w:rsidR="001B04A1">
          <w:rPr>
            <w:noProof/>
            <w:webHidden/>
          </w:rPr>
          <w:t>213</w:t>
        </w:r>
        <w:r w:rsidR="008A3A80">
          <w:rPr>
            <w:noProof/>
            <w:webHidden/>
          </w:rPr>
          <w:fldChar w:fldCharType="end"/>
        </w:r>
      </w:hyperlink>
    </w:p>
    <w:p w14:paraId="7F28CCA9" w14:textId="3DF44131"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43" w:history="1">
        <w:r w:rsidR="008A3A80" w:rsidRPr="00713102">
          <w:rPr>
            <w:rStyle w:val="Hyperlink"/>
            <w:noProof/>
          </w:rPr>
          <w:t>SECTION 2: DEFINITIONS/INTERPRETATION</w:t>
        </w:r>
        <w:r w:rsidR="008A3A80">
          <w:rPr>
            <w:noProof/>
            <w:webHidden/>
          </w:rPr>
          <w:tab/>
        </w:r>
        <w:r w:rsidR="008A3A80">
          <w:rPr>
            <w:noProof/>
            <w:webHidden/>
          </w:rPr>
          <w:fldChar w:fldCharType="begin"/>
        </w:r>
        <w:r w:rsidR="008A3A80">
          <w:rPr>
            <w:noProof/>
            <w:webHidden/>
          </w:rPr>
          <w:instrText xml:space="preserve"> PAGEREF _Toc176874343 \h </w:instrText>
        </w:r>
        <w:r w:rsidR="008A3A80">
          <w:rPr>
            <w:noProof/>
            <w:webHidden/>
          </w:rPr>
        </w:r>
        <w:r w:rsidR="008A3A80">
          <w:rPr>
            <w:noProof/>
            <w:webHidden/>
          </w:rPr>
          <w:fldChar w:fldCharType="separate"/>
        </w:r>
        <w:r w:rsidR="001B04A1">
          <w:rPr>
            <w:noProof/>
            <w:webHidden/>
          </w:rPr>
          <w:t>213</w:t>
        </w:r>
        <w:r w:rsidR="008A3A80">
          <w:rPr>
            <w:noProof/>
            <w:webHidden/>
          </w:rPr>
          <w:fldChar w:fldCharType="end"/>
        </w:r>
      </w:hyperlink>
    </w:p>
    <w:p w14:paraId="5B405E10" w14:textId="67B9246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44" w:history="1">
        <w:r w:rsidR="008A3A80" w:rsidRPr="00713102">
          <w:rPr>
            <w:rStyle w:val="Hyperlink"/>
            <w:noProof/>
          </w:rPr>
          <w:t>3 – DEFINITIONS</w:t>
        </w:r>
        <w:r w:rsidR="008A3A80">
          <w:rPr>
            <w:noProof/>
            <w:webHidden/>
          </w:rPr>
          <w:tab/>
        </w:r>
        <w:r w:rsidR="008A3A80">
          <w:rPr>
            <w:noProof/>
            <w:webHidden/>
          </w:rPr>
          <w:fldChar w:fldCharType="begin"/>
        </w:r>
        <w:r w:rsidR="008A3A80">
          <w:rPr>
            <w:noProof/>
            <w:webHidden/>
          </w:rPr>
          <w:instrText xml:space="preserve"> PAGEREF _Toc176874344 \h </w:instrText>
        </w:r>
        <w:r w:rsidR="008A3A80">
          <w:rPr>
            <w:noProof/>
            <w:webHidden/>
          </w:rPr>
        </w:r>
        <w:r w:rsidR="008A3A80">
          <w:rPr>
            <w:noProof/>
            <w:webHidden/>
          </w:rPr>
          <w:fldChar w:fldCharType="separate"/>
        </w:r>
        <w:r w:rsidR="001B04A1">
          <w:rPr>
            <w:noProof/>
            <w:webHidden/>
          </w:rPr>
          <w:t>213</w:t>
        </w:r>
        <w:r w:rsidR="008A3A80">
          <w:rPr>
            <w:noProof/>
            <w:webHidden/>
          </w:rPr>
          <w:fldChar w:fldCharType="end"/>
        </w:r>
      </w:hyperlink>
    </w:p>
    <w:p w14:paraId="4F657097" w14:textId="4EEC266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45" w:history="1">
        <w:r w:rsidR="008A3A80" w:rsidRPr="00713102">
          <w:rPr>
            <w:rStyle w:val="Hyperlink"/>
            <w:noProof/>
          </w:rPr>
          <w:t>4 – INTERPRETATION</w:t>
        </w:r>
        <w:r w:rsidR="008A3A80">
          <w:rPr>
            <w:noProof/>
            <w:webHidden/>
          </w:rPr>
          <w:tab/>
        </w:r>
        <w:r w:rsidR="008A3A80">
          <w:rPr>
            <w:noProof/>
            <w:webHidden/>
          </w:rPr>
          <w:fldChar w:fldCharType="begin"/>
        </w:r>
        <w:r w:rsidR="008A3A80">
          <w:rPr>
            <w:noProof/>
            <w:webHidden/>
          </w:rPr>
          <w:instrText xml:space="preserve"> PAGEREF _Toc176874345 \h </w:instrText>
        </w:r>
        <w:r w:rsidR="008A3A80">
          <w:rPr>
            <w:noProof/>
            <w:webHidden/>
          </w:rPr>
        </w:r>
        <w:r w:rsidR="008A3A80">
          <w:rPr>
            <w:noProof/>
            <w:webHidden/>
          </w:rPr>
          <w:fldChar w:fldCharType="separate"/>
        </w:r>
        <w:r w:rsidR="001B04A1">
          <w:rPr>
            <w:noProof/>
            <w:webHidden/>
          </w:rPr>
          <w:t>215</w:t>
        </w:r>
        <w:r w:rsidR="008A3A80">
          <w:rPr>
            <w:noProof/>
            <w:webHidden/>
          </w:rPr>
          <w:fldChar w:fldCharType="end"/>
        </w:r>
      </w:hyperlink>
    </w:p>
    <w:p w14:paraId="019D3676" w14:textId="57482479"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46" w:history="1">
        <w:r w:rsidR="008A3A80" w:rsidRPr="00713102">
          <w:rPr>
            <w:rStyle w:val="Hyperlink"/>
            <w:noProof/>
          </w:rPr>
          <w:t>SECTION 3: MEMBERSHIP</w:t>
        </w:r>
        <w:r w:rsidR="008A3A80">
          <w:rPr>
            <w:noProof/>
            <w:webHidden/>
          </w:rPr>
          <w:tab/>
        </w:r>
        <w:r w:rsidR="008A3A80">
          <w:rPr>
            <w:noProof/>
            <w:webHidden/>
          </w:rPr>
          <w:fldChar w:fldCharType="begin"/>
        </w:r>
        <w:r w:rsidR="008A3A80">
          <w:rPr>
            <w:noProof/>
            <w:webHidden/>
          </w:rPr>
          <w:instrText xml:space="preserve"> PAGEREF _Toc176874346 \h </w:instrText>
        </w:r>
        <w:r w:rsidR="008A3A80">
          <w:rPr>
            <w:noProof/>
            <w:webHidden/>
          </w:rPr>
        </w:r>
        <w:r w:rsidR="008A3A80">
          <w:rPr>
            <w:noProof/>
            <w:webHidden/>
          </w:rPr>
          <w:fldChar w:fldCharType="separate"/>
        </w:r>
        <w:r w:rsidR="001B04A1">
          <w:rPr>
            <w:noProof/>
            <w:webHidden/>
          </w:rPr>
          <w:t>217</w:t>
        </w:r>
        <w:r w:rsidR="008A3A80">
          <w:rPr>
            <w:noProof/>
            <w:webHidden/>
          </w:rPr>
          <w:fldChar w:fldCharType="end"/>
        </w:r>
      </w:hyperlink>
    </w:p>
    <w:p w14:paraId="073F0C09" w14:textId="3905C75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47" w:history="1">
        <w:r w:rsidR="008A3A80" w:rsidRPr="00713102">
          <w:rPr>
            <w:rStyle w:val="Hyperlink"/>
            <w:noProof/>
          </w:rPr>
          <w:t>5 – MEMBERSHIP OF THE BRANCH</w:t>
        </w:r>
        <w:r w:rsidR="008A3A80">
          <w:rPr>
            <w:noProof/>
            <w:webHidden/>
          </w:rPr>
          <w:tab/>
        </w:r>
        <w:r w:rsidR="008A3A80">
          <w:rPr>
            <w:noProof/>
            <w:webHidden/>
          </w:rPr>
          <w:fldChar w:fldCharType="begin"/>
        </w:r>
        <w:r w:rsidR="008A3A80">
          <w:rPr>
            <w:noProof/>
            <w:webHidden/>
          </w:rPr>
          <w:instrText xml:space="preserve"> PAGEREF _Toc176874347 \h </w:instrText>
        </w:r>
        <w:r w:rsidR="008A3A80">
          <w:rPr>
            <w:noProof/>
            <w:webHidden/>
          </w:rPr>
        </w:r>
        <w:r w:rsidR="008A3A80">
          <w:rPr>
            <w:noProof/>
            <w:webHidden/>
          </w:rPr>
          <w:fldChar w:fldCharType="separate"/>
        </w:r>
        <w:r w:rsidR="001B04A1">
          <w:rPr>
            <w:noProof/>
            <w:webHidden/>
          </w:rPr>
          <w:t>217</w:t>
        </w:r>
        <w:r w:rsidR="008A3A80">
          <w:rPr>
            <w:noProof/>
            <w:webHidden/>
          </w:rPr>
          <w:fldChar w:fldCharType="end"/>
        </w:r>
      </w:hyperlink>
    </w:p>
    <w:p w14:paraId="18BD6D78" w14:textId="2E6BE50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48" w:history="1">
        <w:r w:rsidR="008A3A80" w:rsidRPr="00713102">
          <w:rPr>
            <w:rStyle w:val="Hyperlink"/>
            <w:noProof/>
          </w:rPr>
          <w:t>6 – TYPES OF MEMBERSHIP</w:t>
        </w:r>
        <w:r w:rsidR="008A3A80">
          <w:rPr>
            <w:noProof/>
            <w:webHidden/>
          </w:rPr>
          <w:tab/>
        </w:r>
        <w:r w:rsidR="008A3A80">
          <w:rPr>
            <w:noProof/>
            <w:webHidden/>
          </w:rPr>
          <w:fldChar w:fldCharType="begin"/>
        </w:r>
        <w:r w:rsidR="008A3A80">
          <w:rPr>
            <w:noProof/>
            <w:webHidden/>
          </w:rPr>
          <w:instrText xml:space="preserve"> PAGEREF _Toc176874348 \h </w:instrText>
        </w:r>
        <w:r w:rsidR="008A3A80">
          <w:rPr>
            <w:noProof/>
            <w:webHidden/>
          </w:rPr>
        </w:r>
        <w:r w:rsidR="008A3A80">
          <w:rPr>
            <w:noProof/>
            <w:webHidden/>
          </w:rPr>
          <w:fldChar w:fldCharType="separate"/>
        </w:r>
        <w:r w:rsidR="001B04A1">
          <w:rPr>
            <w:noProof/>
            <w:webHidden/>
          </w:rPr>
          <w:t>217</w:t>
        </w:r>
        <w:r w:rsidR="008A3A80">
          <w:rPr>
            <w:noProof/>
            <w:webHidden/>
          </w:rPr>
          <w:fldChar w:fldCharType="end"/>
        </w:r>
      </w:hyperlink>
    </w:p>
    <w:p w14:paraId="361D5C6A" w14:textId="4C824F8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49" w:history="1">
        <w:r w:rsidR="008A3A80" w:rsidRPr="00713102">
          <w:rPr>
            <w:rStyle w:val="Hyperlink"/>
            <w:noProof/>
          </w:rPr>
          <w:t>7 – INDUSTRIAL MEMBER</w:t>
        </w:r>
        <w:r w:rsidR="008A3A80">
          <w:rPr>
            <w:noProof/>
            <w:webHidden/>
          </w:rPr>
          <w:tab/>
        </w:r>
        <w:r w:rsidR="008A3A80">
          <w:rPr>
            <w:noProof/>
            <w:webHidden/>
          </w:rPr>
          <w:fldChar w:fldCharType="begin"/>
        </w:r>
        <w:r w:rsidR="008A3A80">
          <w:rPr>
            <w:noProof/>
            <w:webHidden/>
          </w:rPr>
          <w:instrText xml:space="preserve"> PAGEREF _Toc176874349 \h </w:instrText>
        </w:r>
        <w:r w:rsidR="008A3A80">
          <w:rPr>
            <w:noProof/>
            <w:webHidden/>
          </w:rPr>
        </w:r>
        <w:r w:rsidR="008A3A80">
          <w:rPr>
            <w:noProof/>
            <w:webHidden/>
          </w:rPr>
          <w:fldChar w:fldCharType="separate"/>
        </w:r>
        <w:r w:rsidR="001B04A1">
          <w:rPr>
            <w:noProof/>
            <w:webHidden/>
          </w:rPr>
          <w:t>217</w:t>
        </w:r>
        <w:r w:rsidR="008A3A80">
          <w:rPr>
            <w:noProof/>
            <w:webHidden/>
          </w:rPr>
          <w:fldChar w:fldCharType="end"/>
        </w:r>
      </w:hyperlink>
    </w:p>
    <w:p w14:paraId="1F6F191A" w14:textId="176933C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50" w:history="1">
        <w:r w:rsidR="008A3A80" w:rsidRPr="00713102">
          <w:rPr>
            <w:rStyle w:val="Hyperlink"/>
            <w:noProof/>
          </w:rPr>
          <w:t>8 – LIFE MEMBER</w:t>
        </w:r>
        <w:r w:rsidR="008A3A80">
          <w:rPr>
            <w:noProof/>
            <w:webHidden/>
          </w:rPr>
          <w:tab/>
        </w:r>
        <w:r w:rsidR="008A3A80">
          <w:rPr>
            <w:noProof/>
            <w:webHidden/>
          </w:rPr>
          <w:fldChar w:fldCharType="begin"/>
        </w:r>
        <w:r w:rsidR="008A3A80">
          <w:rPr>
            <w:noProof/>
            <w:webHidden/>
          </w:rPr>
          <w:instrText xml:space="preserve"> PAGEREF _Toc176874350 \h </w:instrText>
        </w:r>
        <w:r w:rsidR="008A3A80">
          <w:rPr>
            <w:noProof/>
            <w:webHidden/>
          </w:rPr>
        </w:r>
        <w:r w:rsidR="008A3A80">
          <w:rPr>
            <w:noProof/>
            <w:webHidden/>
          </w:rPr>
          <w:fldChar w:fldCharType="separate"/>
        </w:r>
        <w:r w:rsidR="001B04A1">
          <w:rPr>
            <w:noProof/>
            <w:webHidden/>
          </w:rPr>
          <w:t>218</w:t>
        </w:r>
        <w:r w:rsidR="008A3A80">
          <w:rPr>
            <w:noProof/>
            <w:webHidden/>
          </w:rPr>
          <w:fldChar w:fldCharType="end"/>
        </w:r>
      </w:hyperlink>
    </w:p>
    <w:p w14:paraId="0422BA4A" w14:textId="7AAD9DF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51" w:history="1">
        <w:r w:rsidR="008A3A80" w:rsidRPr="00713102">
          <w:rPr>
            <w:rStyle w:val="Hyperlink"/>
            <w:noProof/>
          </w:rPr>
          <w:t>9 – RETIRED MEMBER</w:t>
        </w:r>
        <w:r w:rsidR="008A3A80">
          <w:rPr>
            <w:noProof/>
            <w:webHidden/>
          </w:rPr>
          <w:tab/>
        </w:r>
        <w:r w:rsidR="008A3A80">
          <w:rPr>
            <w:noProof/>
            <w:webHidden/>
          </w:rPr>
          <w:fldChar w:fldCharType="begin"/>
        </w:r>
        <w:r w:rsidR="008A3A80">
          <w:rPr>
            <w:noProof/>
            <w:webHidden/>
          </w:rPr>
          <w:instrText xml:space="preserve"> PAGEREF _Toc176874351 \h </w:instrText>
        </w:r>
        <w:r w:rsidR="008A3A80">
          <w:rPr>
            <w:noProof/>
            <w:webHidden/>
          </w:rPr>
        </w:r>
        <w:r w:rsidR="008A3A80">
          <w:rPr>
            <w:noProof/>
            <w:webHidden/>
          </w:rPr>
          <w:fldChar w:fldCharType="separate"/>
        </w:r>
        <w:r w:rsidR="001B04A1">
          <w:rPr>
            <w:noProof/>
            <w:webHidden/>
          </w:rPr>
          <w:t>219</w:t>
        </w:r>
        <w:r w:rsidR="008A3A80">
          <w:rPr>
            <w:noProof/>
            <w:webHidden/>
          </w:rPr>
          <w:fldChar w:fldCharType="end"/>
        </w:r>
      </w:hyperlink>
    </w:p>
    <w:p w14:paraId="43515311" w14:textId="036A164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52" w:history="1">
        <w:r w:rsidR="008A3A80" w:rsidRPr="00713102">
          <w:rPr>
            <w:rStyle w:val="Hyperlink"/>
            <w:noProof/>
          </w:rPr>
          <w:t>10 – BRANCH MEMBERSHIP REGISTER</w:t>
        </w:r>
        <w:r w:rsidR="008A3A80">
          <w:rPr>
            <w:noProof/>
            <w:webHidden/>
          </w:rPr>
          <w:tab/>
        </w:r>
        <w:r w:rsidR="008A3A80">
          <w:rPr>
            <w:noProof/>
            <w:webHidden/>
          </w:rPr>
          <w:fldChar w:fldCharType="begin"/>
        </w:r>
        <w:r w:rsidR="008A3A80">
          <w:rPr>
            <w:noProof/>
            <w:webHidden/>
          </w:rPr>
          <w:instrText xml:space="preserve"> PAGEREF _Toc176874352 \h </w:instrText>
        </w:r>
        <w:r w:rsidR="008A3A80">
          <w:rPr>
            <w:noProof/>
            <w:webHidden/>
          </w:rPr>
        </w:r>
        <w:r w:rsidR="008A3A80">
          <w:rPr>
            <w:noProof/>
            <w:webHidden/>
          </w:rPr>
          <w:fldChar w:fldCharType="separate"/>
        </w:r>
        <w:r w:rsidR="001B04A1">
          <w:rPr>
            <w:noProof/>
            <w:webHidden/>
          </w:rPr>
          <w:t>219</w:t>
        </w:r>
        <w:r w:rsidR="008A3A80">
          <w:rPr>
            <w:noProof/>
            <w:webHidden/>
          </w:rPr>
          <w:fldChar w:fldCharType="end"/>
        </w:r>
      </w:hyperlink>
    </w:p>
    <w:p w14:paraId="21EC9722" w14:textId="374C148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53" w:history="1">
        <w:r w:rsidR="008A3A80" w:rsidRPr="00713102">
          <w:rPr>
            <w:rStyle w:val="Hyperlink"/>
            <w:noProof/>
          </w:rPr>
          <w:t>11 – BRANCH OFFICERS REGISTER</w:t>
        </w:r>
        <w:r w:rsidR="008A3A80">
          <w:rPr>
            <w:noProof/>
            <w:webHidden/>
          </w:rPr>
          <w:tab/>
        </w:r>
        <w:r w:rsidR="008A3A80">
          <w:rPr>
            <w:noProof/>
            <w:webHidden/>
          </w:rPr>
          <w:fldChar w:fldCharType="begin"/>
        </w:r>
        <w:r w:rsidR="008A3A80">
          <w:rPr>
            <w:noProof/>
            <w:webHidden/>
          </w:rPr>
          <w:instrText xml:space="preserve"> PAGEREF _Toc176874353 \h </w:instrText>
        </w:r>
        <w:r w:rsidR="008A3A80">
          <w:rPr>
            <w:noProof/>
            <w:webHidden/>
          </w:rPr>
        </w:r>
        <w:r w:rsidR="008A3A80">
          <w:rPr>
            <w:noProof/>
            <w:webHidden/>
          </w:rPr>
          <w:fldChar w:fldCharType="separate"/>
        </w:r>
        <w:r w:rsidR="001B04A1">
          <w:rPr>
            <w:noProof/>
            <w:webHidden/>
          </w:rPr>
          <w:t>220</w:t>
        </w:r>
        <w:r w:rsidR="008A3A80">
          <w:rPr>
            <w:noProof/>
            <w:webHidden/>
          </w:rPr>
          <w:fldChar w:fldCharType="end"/>
        </w:r>
      </w:hyperlink>
    </w:p>
    <w:p w14:paraId="0C6EB2AB" w14:textId="079B6746"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54" w:history="1">
        <w:r w:rsidR="008A3A80" w:rsidRPr="00713102">
          <w:rPr>
            <w:rStyle w:val="Hyperlink"/>
            <w:noProof/>
          </w:rPr>
          <w:t>SECTION 4: BRANCH EXECUTIVE</w:t>
        </w:r>
        <w:r w:rsidR="008A3A80">
          <w:rPr>
            <w:noProof/>
            <w:webHidden/>
          </w:rPr>
          <w:tab/>
        </w:r>
        <w:r w:rsidR="008A3A80">
          <w:rPr>
            <w:noProof/>
            <w:webHidden/>
          </w:rPr>
          <w:fldChar w:fldCharType="begin"/>
        </w:r>
        <w:r w:rsidR="008A3A80">
          <w:rPr>
            <w:noProof/>
            <w:webHidden/>
          </w:rPr>
          <w:instrText xml:space="preserve"> PAGEREF _Toc176874354 \h </w:instrText>
        </w:r>
        <w:r w:rsidR="008A3A80">
          <w:rPr>
            <w:noProof/>
            <w:webHidden/>
          </w:rPr>
        </w:r>
        <w:r w:rsidR="008A3A80">
          <w:rPr>
            <w:noProof/>
            <w:webHidden/>
          </w:rPr>
          <w:fldChar w:fldCharType="separate"/>
        </w:r>
        <w:r w:rsidR="001B04A1">
          <w:rPr>
            <w:noProof/>
            <w:webHidden/>
          </w:rPr>
          <w:t>221</w:t>
        </w:r>
        <w:r w:rsidR="008A3A80">
          <w:rPr>
            <w:noProof/>
            <w:webHidden/>
          </w:rPr>
          <w:fldChar w:fldCharType="end"/>
        </w:r>
      </w:hyperlink>
    </w:p>
    <w:p w14:paraId="0DC91042" w14:textId="7365C6F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55" w:history="1">
        <w:r w:rsidR="008A3A80" w:rsidRPr="00713102">
          <w:rPr>
            <w:rStyle w:val="Hyperlink"/>
            <w:noProof/>
          </w:rPr>
          <w:t>12 – POWER</w:t>
        </w:r>
        <w:r w:rsidR="008A3A80">
          <w:rPr>
            <w:noProof/>
            <w:webHidden/>
          </w:rPr>
          <w:tab/>
        </w:r>
        <w:r w:rsidR="008A3A80">
          <w:rPr>
            <w:noProof/>
            <w:webHidden/>
          </w:rPr>
          <w:fldChar w:fldCharType="begin"/>
        </w:r>
        <w:r w:rsidR="008A3A80">
          <w:rPr>
            <w:noProof/>
            <w:webHidden/>
          </w:rPr>
          <w:instrText xml:space="preserve"> PAGEREF _Toc176874355 \h </w:instrText>
        </w:r>
        <w:r w:rsidR="008A3A80">
          <w:rPr>
            <w:noProof/>
            <w:webHidden/>
          </w:rPr>
        </w:r>
        <w:r w:rsidR="008A3A80">
          <w:rPr>
            <w:noProof/>
            <w:webHidden/>
          </w:rPr>
          <w:fldChar w:fldCharType="separate"/>
        </w:r>
        <w:r w:rsidR="001B04A1">
          <w:rPr>
            <w:noProof/>
            <w:webHidden/>
          </w:rPr>
          <w:t>221</w:t>
        </w:r>
        <w:r w:rsidR="008A3A80">
          <w:rPr>
            <w:noProof/>
            <w:webHidden/>
          </w:rPr>
          <w:fldChar w:fldCharType="end"/>
        </w:r>
      </w:hyperlink>
    </w:p>
    <w:p w14:paraId="7581680C" w14:textId="448CF5F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56" w:history="1">
        <w:r w:rsidR="008A3A80" w:rsidRPr="00713102">
          <w:rPr>
            <w:rStyle w:val="Hyperlink"/>
            <w:noProof/>
          </w:rPr>
          <w:t>13 – COMPOSITION</w:t>
        </w:r>
        <w:r w:rsidR="008A3A80">
          <w:rPr>
            <w:noProof/>
            <w:webHidden/>
          </w:rPr>
          <w:tab/>
        </w:r>
        <w:r w:rsidR="008A3A80">
          <w:rPr>
            <w:noProof/>
            <w:webHidden/>
          </w:rPr>
          <w:fldChar w:fldCharType="begin"/>
        </w:r>
        <w:r w:rsidR="008A3A80">
          <w:rPr>
            <w:noProof/>
            <w:webHidden/>
          </w:rPr>
          <w:instrText xml:space="preserve"> PAGEREF _Toc176874356 \h </w:instrText>
        </w:r>
        <w:r w:rsidR="008A3A80">
          <w:rPr>
            <w:noProof/>
            <w:webHidden/>
          </w:rPr>
        </w:r>
        <w:r w:rsidR="008A3A80">
          <w:rPr>
            <w:noProof/>
            <w:webHidden/>
          </w:rPr>
          <w:fldChar w:fldCharType="separate"/>
        </w:r>
        <w:r w:rsidR="001B04A1">
          <w:rPr>
            <w:noProof/>
            <w:webHidden/>
          </w:rPr>
          <w:t>221</w:t>
        </w:r>
        <w:r w:rsidR="008A3A80">
          <w:rPr>
            <w:noProof/>
            <w:webHidden/>
          </w:rPr>
          <w:fldChar w:fldCharType="end"/>
        </w:r>
      </w:hyperlink>
    </w:p>
    <w:p w14:paraId="00819DC8" w14:textId="35D75761"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57" w:history="1">
        <w:r w:rsidR="008A3A80" w:rsidRPr="00713102">
          <w:rPr>
            <w:rStyle w:val="Hyperlink"/>
            <w:noProof/>
          </w:rPr>
          <w:t>SECTION 5: OFFICERS &amp; POSITION HOLDERS</w:t>
        </w:r>
        <w:r w:rsidR="008A3A80">
          <w:rPr>
            <w:noProof/>
            <w:webHidden/>
          </w:rPr>
          <w:tab/>
        </w:r>
        <w:r w:rsidR="008A3A80">
          <w:rPr>
            <w:noProof/>
            <w:webHidden/>
          </w:rPr>
          <w:fldChar w:fldCharType="begin"/>
        </w:r>
        <w:r w:rsidR="008A3A80">
          <w:rPr>
            <w:noProof/>
            <w:webHidden/>
          </w:rPr>
          <w:instrText xml:space="preserve"> PAGEREF _Toc176874357 \h </w:instrText>
        </w:r>
        <w:r w:rsidR="008A3A80">
          <w:rPr>
            <w:noProof/>
            <w:webHidden/>
          </w:rPr>
        </w:r>
        <w:r w:rsidR="008A3A80">
          <w:rPr>
            <w:noProof/>
            <w:webHidden/>
          </w:rPr>
          <w:fldChar w:fldCharType="separate"/>
        </w:r>
        <w:r w:rsidR="001B04A1">
          <w:rPr>
            <w:noProof/>
            <w:webHidden/>
          </w:rPr>
          <w:t>222</w:t>
        </w:r>
        <w:r w:rsidR="008A3A80">
          <w:rPr>
            <w:noProof/>
            <w:webHidden/>
          </w:rPr>
          <w:fldChar w:fldCharType="end"/>
        </w:r>
      </w:hyperlink>
    </w:p>
    <w:p w14:paraId="078EBA3B" w14:textId="2B3782A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58" w:history="1">
        <w:r w:rsidR="008A3A80" w:rsidRPr="00713102">
          <w:rPr>
            <w:rStyle w:val="Hyperlink"/>
            <w:noProof/>
          </w:rPr>
          <w:t>14 – BRANCH PRESIDENT</w:t>
        </w:r>
        <w:r w:rsidR="008A3A80">
          <w:rPr>
            <w:noProof/>
            <w:webHidden/>
          </w:rPr>
          <w:tab/>
        </w:r>
        <w:r w:rsidR="008A3A80">
          <w:rPr>
            <w:noProof/>
            <w:webHidden/>
          </w:rPr>
          <w:fldChar w:fldCharType="begin"/>
        </w:r>
        <w:r w:rsidR="008A3A80">
          <w:rPr>
            <w:noProof/>
            <w:webHidden/>
          </w:rPr>
          <w:instrText xml:space="preserve"> PAGEREF _Toc176874358 \h </w:instrText>
        </w:r>
        <w:r w:rsidR="008A3A80">
          <w:rPr>
            <w:noProof/>
            <w:webHidden/>
          </w:rPr>
        </w:r>
        <w:r w:rsidR="008A3A80">
          <w:rPr>
            <w:noProof/>
            <w:webHidden/>
          </w:rPr>
          <w:fldChar w:fldCharType="separate"/>
        </w:r>
        <w:r w:rsidR="001B04A1">
          <w:rPr>
            <w:noProof/>
            <w:webHidden/>
          </w:rPr>
          <w:t>222</w:t>
        </w:r>
        <w:r w:rsidR="008A3A80">
          <w:rPr>
            <w:noProof/>
            <w:webHidden/>
          </w:rPr>
          <w:fldChar w:fldCharType="end"/>
        </w:r>
      </w:hyperlink>
    </w:p>
    <w:p w14:paraId="098B223C" w14:textId="7AA6ED7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59" w:history="1">
        <w:r w:rsidR="008A3A80" w:rsidRPr="00713102">
          <w:rPr>
            <w:rStyle w:val="Hyperlink"/>
            <w:noProof/>
          </w:rPr>
          <w:t>15 – BRANCH VICE-PRESIDENT</w:t>
        </w:r>
        <w:r w:rsidR="008A3A80">
          <w:rPr>
            <w:noProof/>
            <w:webHidden/>
          </w:rPr>
          <w:tab/>
        </w:r>
        <w:r w:rsidR="008A3A80">
          <w:rPr>
            <w:noProof/>
            <w:webHidden/>
          </w:rPr>
          <w:fldChar w:fldCharType="begin"/>
        </w:r>
        <w:r w:rsidR="008A3A80">
          <w:rPr>
            <w:noProof/>
            <w:webHidden/>
          </w:rPr>
          <w:instrText xml:space="preserve"> PAGEREF _Toc176874359 \h </w:instrText>
        </w:r>
        <w:r w:rsidR="008A3A80">
          <w:rPr>
            <w:noProof/>
            <w:webHidden/>
          </w:rPr>
        </w:r>
        <w:r w:rsidR="008A3A80">
          <w:rPr>
            <w:noProof/>
            <w:webHidden/>
          </w:rPr>
          <w:fldChar w:fldCharType="separate"/>
        </w:r>
        <w:r w:rsidR="001B04A1">
          <w:rPr>
            <w:noProof/>
            <w:webHidden/>
          </w:rPr>
          <w:t>222</w:t>
        </w:r>
        <w:r w:rsidR="008A3A80">
          <w:rPr>
            <w:noProof/>
            <w:webHidden/>
          </w:rPr>
          <w:fldChar w:fldCharType="end"/>
        </w:r>
      </w:hyperlink>
    </w:p>
    <w:p w14:paraId="39AD0AA3" w14:textId="52C4873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0" w:history="1">
        <w:r w:rsidR="008A3A80" w:rsidRPr="00713102">
          <w:rPr>
            <w:rStyle w:val="Hyperlink"/>
            <w:noProof/>
          </w:rPr>
          <w:t>16 – BRANCH SECRETARY</w:t>
        </w:r>
        <w:r w:rsidR="008A3A80">
          <w:rPr>
            <w:noProof/>
            <w:webHidden/>
          </w:rPr>
          <w:tab/>
        </w:r>
        <w:r w:rsidR="008A3A80">
          <w:rPr>
            <w:noProof/>
            <w:webHidden/>
          </w:rPr>
          <w:fldChar w:fldCharType="begin"/>
        </w:r>
        <w:r w:rsidR="008A3A80">
          <w:rPr>
            <w:noProof/>
            <w:webHidden/>
          </w:rPr>
          <w:instrText xml:space="preserve"> PAGEREF _Toc176874360 \h </w:instrText>
        </w:r>
        <w:r w:rsidR="008A3A80">
          <w:rPr>
            <w:noProof/>
            <w:webHidden/>
          </w:rPr>
        </w:r>
        <w:r w:rsidR="008A3A80">
          <w:rPr>
            <w:noProof/>
            <w:webHidden/>
          </w:rPr>
          <w:fldChar w:fldCharType="separate"/>
        </w:r>
        <w:r w:rsidR="001B04A1">
          <w:rPr>
            <w:noProof/>
            <w:webHidden/>
          </w:rPr>
          <w:t>223</w:t>
        </w:r>
        <w:r w:rsidR="008A3A80">
          <w:rPr>
            <w:noProof/>
            <w:webHidden/>
          </w:rPr>
          <w:fldChar w:fldCharType="end"/>
        </w:r>
      </w:hyperlink>
    </w:p>
    <w:p w14:paraId="3E7DDF34" w14:textId="652F2AC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1" w:history="1">
        <w:r w:rsidR="008A3A80" w:rsidRPr="00713102">
          <w:rPr>
            <w:rStyle w:val="Hyperlink"/>
            <w:noProof/>
          </w:rPr>
          <w:t>17 – BRANCH TREASURER</w:t>
        </w:r>
        <w:r w:rsidR="008A3A80">
          <w:rPr>
            <w:noProof/>
            <w:webHidden/>
          </w:rPr>
          <w:tab/>
        </w:r>
        <w:r w:rsidR="008A3A80">
          <w:rPr>
            <w:noProof/>
            <w:webHidden/>
          </w:rPr>
          <w:fldChar w:fldCharType="begin"/>
        </w:r>
        <w:r w:rsidR="008A3A80">
          <w:rPr>
            <w:noProof/>
            <w:webHidden/>
          </w:rPr>
          <w:instrText xml:space="preserve"> PAGEREF _Toc176874361 \h </w:instrText>
        </w:r>
        <w:r w:rsidR="008A3A80">
          <w:rPr>
            <w:noProof/>
            <w:webHidden/>
          </w:rPr>
        </w:r>
        <w:r w:rsidR="008A3A80">
          <w:rPr>
            <w:noProof/>
            <w:webHidden/>
          </w:rPr>
          <w:fldChar w:fldCharType="separate"/>
        </w:r>
        <w:r w:rsidR="001B04A1">
          <w:rPr>
            <w:noProof/>
            <w:webHidden/>
          </w:rPr>
          <w:t>224</w:t>
        </w:r>
        <w:r w:rsidR="008A3A80">
          <w:rPr>
            <w:noProof/>
            <w:webHidden/>
          </w:rPr>
          <w:fldChar w:fldCharType="end"/>
        </w:r>
      </w:hyperlink>
    </w:p>
    <w:p w14:paraId="7DE890B9" w14:textId="08CE735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2" w:history="1">
        <w:r w:rsidR="008A3A80" w:rsidRPr="00713102">
          <w:rPr>
            <w:rStyle w:val="Hyperlink"/>
            <w:noProof/>
          </w:rPr>
          <w:t>18 –SUB-BRANCHES</w:t>
        </w:r>
        <w:r w:rsidR="008A3A80">
          <w:rPr>
            <w:noProof/>
            <w:webHidden/>
          </w:rPr>
          <w:tab/>
        </w:r>
        <w:r w:rsidR="008A3A80">
          <w:rPr>
            <w:noProof/>
            <w:webHidden/>
          </w:rPr>
          <w:fldChar w:fldCharType="begin"/>
        </w:r>
        <w:r w:rsidR="008A3A80">
          <w:rPr>
            <w:noProof/>
            <w:webHidden/>
          </w:rPr>
          <w:instrText xml:space="preserve"> PAGEREF _Toc176874362 \h </w:instrText>
        </w:r>
        <w:r w:rsidR="008A3A80">
          <w:rPr>
            <w:noProof/>
            <w:webHidden/>
          </w:rPr>
        </w:r>
        <w:r w:rsidR="008A3A80">
          <w:rPr>
            <w:noProof/>
            <w:webHidden/>
          </w:rPr>
          <w:fldChar w:fldCharType="separate"/>
        </w:r>
        <w:r w:rsidR="001B04A1">
          <w:rPr>
            <w:noProof/>
            <w:webHidden/>
          </w:rPr>
          <w:t>224</w:t>
        </w:r>
        <w:r w:rsidR="008A3A80">
          <w:rPr>
            <w:noProof/>
            <w:webHidden/>
          </w:rPr>
          <w:fldChar w:fldCharType="end"/>
        </w:r>
      </w:hyperlink>
    </w:p>
    <w:p w14:paraId="5E050A4F" w14:textId="568DEE1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3" w:history="1">
        <w:r w:rsidR="008A3A80" w:rsidRPr="00713102">
          <w:rPr>
            <w:rStyle w:val="Hyperlink"/>
            <w:noProof/>
          </w:rPr>
          <w:t>19 – COMPOSITION OF A SUB-BRANCH COMMITTEE</w:t>
        </w:r>
        <w:r w:rsidR="008A3A80">
          <w:rPr>
            <w:noProof/>
            <w:webHidden/>
          </w:rPr>
          <w:tab/>
        </w:r>
        <w:r w:rsidR="008A3A80">
          <w:rPr>
            <w:noProof/>
            <w:webHidden/>
          </w:rPr>
          <w:fldChar w:fldCharType="begin"/>
        </w:r>
        <w:r w:rsidR="008A3A80">
          <w:rPr>
            <w:noProof/>
            <w:webHidden/>
          </w:rPr>
          <w:instrText xml:space="preserve"> PAGEREF _Toc176874363 \h </w:instrText>
        </w:r>
        <w:r w:rsidR="008A3A80">
          <w:rPr>
            <w:noProof/>
            <w:webHidden/>
          </w:rPr>
        </w:r>
        <w:r w:rsidR="008A3A80">
          <w:rPr>
            <w:noProof/>
            <w:webHidden/>
          </w:rPr>
          <w:fldChar w:fldCharType="separate"/>
        </w:r>
        <w:r w:rsidR="001B04A1">
          <w:rPr>
            <w:noProof/>
            <w:webHidden/>
          </w:rPr>
          <w:t>226</w:t>
        </w:r>
        <w:r w:rsidR="008A3A80">
          <w:rPr>
            <w:noProof/>
            <w:webHidden/>
          </w:rPr>
          <w:fldChar w:fldCharType="end"/>
        </w:r>
      </w:hyperlink>
    </w:p>
    <w:p w14:paraId="02695158" w14:textId="079666A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4" w:history="1">
        <w:r w:rsidR="008A3A80" w:rsidRPr="00713102">
          <w:rPr>
            <w:rStyle w:val="Hyperlink"/>
            <w:noProof/>
          </w:rPr>
          <w:t>20 – SUB-BRANCH PRESIDENT</w:t>
        </w:r>
        <w:r w:rsidR="008A3A80">
          <w:rPr>
            <w:noProof/>
            <w:webHidden/>
          </w:rPr>
          <w:tab/>
        </w:r>
        <w:r w:rsidR="008A3A80">
          <w:rPr>
            <w:noProof/>
            <w:webHidden/>
          </w:rPr>
          <w:fldChar w:fldCharType="begin"/>
        </w:r>
        <w:r w:rsidR="008A3A80">
          <w:rPr>
            <w:noProof/>
            <w:webHidden/>
          </w:rPr>
          <w:instrText xml:space="preserve"> PAGEREF _Toc176874364 \h </w:instrText>
        </w:r>
        <w:r w:rsidR="008A3A80">
          <w:rPr>
            <w:noProof/>
            <w:webHidden/>
          </w:rPr>
        </w:r>
        <w:r w:rsidR="008A3A80">
          <w:rPr>
            <w:noProof/>
            <w:webHidden/>
          </w:rPr>
          <w:fldChar w:fldCharType="separate"/>
        </w:r>
        <w:r w:rsidR="001B04A1">
          <w:rPr>
            <w:noProof/>
            <w:webHidden/>
          </w:rPr>
          <w:t>226</w:t>
        </w:r>
        <w:r w:rsidR="008A3A80">
          <w:rPr>
            <w:noProof/>
            <w:webHidden/>
          </w:rPr>
          <w:fldChar w:fldCharType="end"/>
        </w:r>
      </w:hyperlink>
    </w:p>
    <w:p w14:paraId="1D624BE0" w14:textId="23550F5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5" w:history="1">
        <w:r w:rsidR="008A3A80" w:rsidRPr="00713102">
          <w:rPr>
            <w:rStyle w:val="Hyperlink"/>
            <w:noProof/>
          </w:rPr>
          <w:t>21 – SUB-BRANCH VICE-PRESIDENT</w:t>
        </w:r>
        <w:r w:rsidR="008A3A80">
          <w:rPr>
            <w:noProof/>
            <w:webHidden/>
          </w:rPr>
          <w:tab/>
        </w:r>
        <w:r w:rsidR="008A3A80">
          <w:rPr>
            <w:noProof/>
            <w:webHidden/>
          </w:rPr>
          <w:fldChar w:fldCharType="begin"/>
        </w:r>
        <w:r w:rsidR="008A3A80">
          <w:rPr>
            <w:noProof/>
            <w:webHidden/>
          </w:rPr>
          <w:instrText xml:space="preserve"> PAGEREF _Toc176874365 \h </w:instrText>
        </w:r>
        <w:r w:rsidR="008A3A80">
          <w:rPr>
            <w:noProof/>
            <w:webHidden/>
          </w:rPr>
        </w:r>
        <w:r w:rsidR="008A3A80">
          <w:rPr>
            <w:noProof/>
            <w:webHidden/>
          </w:rPr>
          <w:fldChar w:fldCharType="separate"/>
        </w:r>
        <w:r w:rsidR="001B04A1">
          <w:rPr>
            <w:noProof/>
            <w:webHidden/>
          </w:rPr>
          <w:t>227</w:t>
        </w:r>
        <w:r w:rsidR="008A3A80">
          <w:rPr>
            <w:noProof/>
            <w:webHidden/>
          </w:rPr>
          <w:fldChar w:fldCharType="end"/>
        </w:r>
      </w:hyperlink>
    </w:p>
    <w:p w14:paraId="5F059EFA" w14:textId="0F8D37F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6" w:history="1">
        <w:r w:rsidR="008A3A80" w:rsidRPr="00713102">
          <w:rPr>
            <w:rStyle w:val="Hyperlink"/>
            <w:noProof/>
          </w:rPr>
          <w:t>22 – SUB-BRANCH SECRETARY</w:t>
        </w:r>
        <w:r w:rsidR="008A3A80">
          <w:rPr>
            <w:noProof/>
            <w:webHidden/>
          </w:rPr>
          <w:tab/>
        </w:r>
        <w:r w:rsidR="008A3A80">
          <w:rPr>
            <w:noProof/>
            <w:webHidden/>
          </w:rPr>
          <w:fldChar w:fldCharType="begin"/>
        </w:r>
        <w:r w:rsidR="008A3A80">
          <w:rPr>
            <w:noProof/>
            <w:webHidden/>
          </w:rPr>
          <w:instrText xml:space="preserve"> PAGEREF _Toc176874366 \h </w:instrText>
        </w:r>
        <w:r w:rsidR="008A3A80">
          <w:rPr>
            <w:noProof/>
            <w:webHidden/>
          </w:rPr>
        </w:r>
        <w:r w:rsidR="008A3A80">
          <w:rPr>
            <w:noProof/>
            <w:webHidden/>
          </w:rPr>
          <w:fldChar w:fldCharType="separate"/>
        </w:r>
        <w:r w:rsidR="001B04A1">
          <w:rPr>
            <w:noProof/>
            <w:webHidden/>
          </w:rPr>
          <w:t>227</w:t>
        </w:r>
        <w:r w:rsidR="008A3A80">
          <w:rPr>
            <w:noProof/>
            <w:webHidden/>
          </w:rPr>
          <w:fldChar w:fldCharType="end"/>
        </w:r>
      </w:hyperlink>
    </w:p>
    <w:p w14:paraId="75B0BC0D" w14:textId="376866F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7" w:history="1">
        <w:r w:rsidR="008A3A80" w:rsidRPr="00713102">
          <w:rPr>
            <w:rStyle w:val="Hyperlink"/>
            <w:noProof/>
          </w:rPr>
          <w:t>23 – SUB-BRANCH TREASURER</w:t>
        </w:r>
        <w:r w:rsidR="008A3A80">
          <w:rPr>
            <w:noProof/>
            <w:webHidden/>
          </w:rPr>
          <w:tab/>
        </w:r>
        <w:r w:rsidR="008A3A80">
          <w:rPr>
            <w:noProof/>
            <w:webHidden/>
          </w:rPr>
          <w:fldChar w:fldCharType="begin"/>
        </w:r>
        <w:r w:rsidR="008A3A80">
          <w:rPr>
            <w:noProof/>
            <w:webHidden/>
          </w:rPr>
          <w:instrText xml:space="preserve"> PAGEREF _Toc176874367 \h </w:instrText>
        </w:r>
        <w:r w:rsidR="008A3A80">
          <w:rPr>
            <w:noProof/>
            <w:webHidden/>
          </w:rPr>
        </w:r>
        <w:r w:rsidR="008A3A80">
          <w:rPr>
            <w:noProof/>
            <w:webHidden/>
          </w:rPr>
          <w:fldChar w:fldCharType="separate"/>
        </w:r>
        <w:r w:rsidR="001B04A1">
          <w:rPr>
            <w:noProof/>
            <w:webHidden/>
          </w:rPr>
          <w:t>227</w:t>
        </w:r>
        <w:r w:rsidR="008A3A80">
          <w:rPr>
            <w:noProof/>
            <w:webHidden/>
          </w:rPr>
          <w:fldChar w:fldCharType="end"/>
        </w:r>
      </w:hyperlink>
    </w:p>
    <w:p w14:paraId="182B39C2" w14:textId="0C7A499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8" w:history="1">
        <w:r w:rsidR="008A3A80" w:rsidRPr="00713102">
          <w:rPr>
            <w:rStyle w:val="Hyperlink"/>
            <w:noProof/>
          </w:rPr>
          <w:t>24 – ORDINARY BRANCH CONFERENCE</w:t>
        </w:r>
        <w:r w:rsidR="008A3A80">
          <w:rPr>
            <w:noProof/>
            <w:webHidden/>
          </w:rPr>
          <w:tab/>
        </w:r>
        <w:r w:rsidR="008A3A80">
          <w:rPr>
            <w:noProof/>
            <w:webHidden/>
          </w:rPr>
          <w:fldChar w:fldCharType="begin"/>
        </w:r>
        <w:r w:rsidR="008A3A80">
          <w:rPr>
            <w:noProof/>
            <w:webHidden/>
          </w:rPr>
          <w:instrText xml:space="preserve"> PAGEREF _Toc176874368 \h </w:instrText>
        </w:r>
        <w:r w:rsidR="008A3A80">
          <w:rPr>
            <w:noProof/>
            <w:webHidden/>
          </w:rPr>
        </w:r>
        <w:r w:rsidR="008A3A80">
          <w:rPr>
            <w:noProof/>
            <w:webHidden/>
          </w:rPr>
          <w:fldChar w:fldCharType="separate"/>
        </w:r>
        <w:r w:rsidR="001B04A1">
          <w:rPr>
            <w:noProof/>
            <w:webHidden/>
          </w:rPr>
          <w:t>228</w:t>
        </w:r>
        <w:r w:rsidR="008A3A80">
          <w:rPr>
            <w:noProof/>
            <w:webHidden/>
          </w:rPr>
          <w:fldChar w:fldCharType="end"/>
        </w:r>
      </w:hyperlink>
    </w:p>
    <w:p w14:paraId="4D5384D8" w14:textId="37148DD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69" w:history="1">
        <w:r w:rsidR="008A3A80" w:rsidRPr="00713102">
          <w:rPr>
            <w:rStyle w:val="Hyperlink"/>
            <w:noProof/>
          </w:rPr>
          <w:t>25 – HOLDING BRANCH CONFERENCE</w:t>
        </w:r>
        <w:r w:rsidR="008A3A80">
          <w:rPr>
            <w:noProof/>
            <w:webHidden/>
          </w:rPr>
          <w:tab/>
        </w:r>
        <w:r w:rsidR="008A3A80">
          <w:rPr>
            <w:noProof/>
            <w:webHidden/>
          </w:rPr>
          <w:fldChar w:fldCharType="begin"/>
        </w:r>
        <w:r w:rsidR="008A3A80">
          <w:rPr>
            <w:noProof/>
            <w:webHidden/>
          </w:rPr>
          <w:instrText xml:space="preserve"> PAGEREF _Toc176874369 \h </w:instrText>
        </w:r>
        <w:r w:rsidR="008A3A80">
          <w:rPr>
            <w:noProof/>
            <w:webHidden/>
          </w:rPr>
        </w:r>
        <w:r w:rsidR="008A3A80">
          <w:rPr>
            <w:noProof/>
            <w:webHidden/>
          </w:rPr>
          <w:fldChar w:fldCharType="separate"/>
        </w:r>
        <w:r w:rsidR="001B04A1">
          <w:rPr>
            <w:noProof/>
            <w:webHidden/>
          </w:rPr>
          <w:t>230</w:t>
        </w:r>
        <w:r w:rsidR="008A3A80">
          <w:rPr>
            <w:noProof/>
            <w:webHidden/>
          </w:rPr>
          <w:fldChar w:fldCharType="end"/>
        </w:r>
      </w:hyperlink>
    </w:p>
    <w:p w14:paraId="181C233F" w14:textId="61FA5B9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70" w:history="1">
        <w:r w:rsidR="008A3A80" w:rsidRPr="00713102">
          <w:rPr>
            <w:rStyle w:val="Hyperlink"/>
            <w:noProof/>
          </w:rPr>
          <w:t>26 – BRANCH CONFERENCE IN COUNCIL SESSION</w:t>
        </w:r>
        <w:r w:rsidR="008A3A80">
          <w:rPr>
            <w:noProof/>
            <w:webHidden/>
          </w:rPr>
          <w:tab/>
        </w:r>
        <w:r w:rsidR="008A3A80">
          <w:rPr>
            <w:noProof/>
            <w:webHidden/>
          </w:rPr>
          <w:fldChar w:fldCharType="begin"/>
        </w:r>
        <w:r w:rsidR="008A3A80">
          <w:rPr>
            <w:noProof/>
            <w:webHidden/>
          </w:rPr>
          <w:instrText xml:space="preserve"> PAGEREF _Toc176874370 \h </w:instrText>
        </w:r>
        <w:r w:rsidR="008A3A80">
          <w:rPr>
            <w:noProof/>
            <w:webHidden/>
          </w:rPr>
        </w:r>
        <w:r w:rsidR="008A3A80">
          <w:rPr>
            <w:noProof/>
            <w:webHidden/>
          </w:rPr>
          <w:fldChar w:fldCharType="separate"/>
        </w:r>
        <w:r w:rsidR="001B04A1">
          <w:rPr>
            <w:noProof/>
            <w:webHidden/>
          </w:rPr>
          <w:t>230</w:t>
        </w:r>
        <w:r w:rsidR="008A3A80">
          <w:rPr>
            <w:noProof/>
            <w:webHidden/>
          </w:rPr>
          <w:fldChar w:fldCharType="end"/>
        </w:r>
      </w:hyperlink>
    </w:p>
    <w:p w14:paraId="0A80D406" w14:textId="5DABBF9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71" w:history="1">
        <w:r w:rsidR="008A3A80" w:rsidRPr="00713102">
          <w:rPr>
            <w:rStyle w:val="Hyperlink"/>
            <w:noProof/>
          </w:rPr>
          <w:t>27 – HOLDING BRANCH CONFERENCE IN COUNCIL SESSION</w:t>
        </w:r>
        <w:r w:rsidR="008A3A80">
          <w:rPr>
            <w:noProof/>
            <w:webHidden/>
          </w:rPr>
          <w:tab/>
        </w:r>
        <w:r w:rsidR="008A3A80">
          <w:rPr>
            <w:noProof/>
            <w:webHidden/>
          </w:rPr>
          <w:fldChar w:fldCharType="begin"/>
        </w:r>
        <w:r w:rsidR="008A3A80">
          <w:rPr>
            <w:noProof/>
            <w:webHidden/>
          </w:rPr>
          <w:instrText xml:space="preserve"> PAGEREF _Toc176874371 \h </w:instrText>
        </w:r>
        <w:r w:rsidR="008A3A80">
          <w:rPr>
            <w:noProof/>
            <w:webHidden/>
          </w:rPr>
        </w:r>
        <w:r w:rsidR="008A3A80">
          <w:rPr>
            <w:noProof/>
            <w:webHidden/>
          </w:rPr>
          <w:fldChar w:fldCharType="separate"/>
        </w:r>
        <w:r w:rsidR="001B04A1">
          <w:rPr>
            <w:noProof/>
            <w:webHidden/>
          </w:rPr>
          <w:t>232</w:t>
        </w:r>
        <w:r w:rsidR="008A3A80">
          <w:rPr>
            <w:noProof/>
            <w:webHidden/>
          </w:rPr>
          <w:fldChar w:fldCharType="end"/>
        </w:r>
      </w:hyperlink>
    </w:p>
    <w:p w14:paraId="0B529D22" w14:textId="2586FD9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72" w:history="1">
        <w:r w:rsidR="008A3A80" w:rsidRPr="00713102">
          <w:rPr>
            <w:rStyle w:val="Hyperlink"/>
            <w:noProof/>
          </w:rPr>
          <w:t>28 – SPECIAL BRANCH CONFERENCE</w:t>
        </w:r>
        <w:r w:rsidR="008A3A80">
          <w:rPr>
            <w:noProof/>
            <w:webHidden/>
          </w:rPr>
          <w:tab/>
        </w:r>
        <w:r w:rsidR="008A3A80">
          <w:rPr>
            <w:noProof/>
            <w:webHidden/>
          </w:rPr>
          <w:fldChar w:fldCharType="begin"/>
        </w:r>
        <w:r w:rsidR="008A3A80">
          <w:rPr>
            <w:noProof/>
            <w:webHidden/>
          </w:rPr>
          <w:instrText xml:space="preserve"> PAGEREF _Toc176874372 \h </w:instrText>
        </w:r>
        <w:r w:rsidR="008A3A80">
          <w:rPr>
            <w:noProof/>
            <w:webHidden/>
          </w:rPr>
        </w:r>
        <w:r w:rsidR="008A3A80">
          <w:rPr>
            <w:noProof/>
            <w:webHidden/>
          </w:rPr>
          <w:fldChar w:fldCharType="separate"/>
        </w:r>
        <w:r w:rsidR="001B04A1">
          <w:rPr>
            <w:noProof/>
            <w:webHidden/>
          </w:rPr>
          <w:t>232</w:t>
        </w:r>
        <w:r w:rsidR="008A3A80">
          <w:rPr>
            <w:noProof/>
            <w:webHidden/>
          </w:rPr>
          <w:fldChar w:fldCharType="end"/>
        </w:r>
      </w:hyperlink>
    </w:p>
    <w:p w14:paraId="7B62E89B" w14:textId="1A885C6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73" w:history="1">
        <w:r w:rsidR="008A3A80" w:rsidRPr="00713102">
          <w:rPr>
            <w:rStyle w:val="Hyperlink"/>
            <w:noProof/>
          </w:rPr>
          <w:t>29 – HOLDING SPECIAL BRANCH CONFERENCE</w:t>
        </w:r>
        <w:r w:rsidR="008A3A80">
          <w:rPr>
            <w:noProof/>
            <w:webHidden/>
          </w:rPr>
          <w:tab/>
        </w:r>
        <w:r w:rsidR="008A3A80">
          <w:rPr>
            <w:noProof/>
            <w:webHidden/>
          </w:rPr>
          <w:fldChar w:fldCharType="begin"/>
        </w:r>
        <w:r w:rsidR="008A3A80">
          <w:rPr>
            <w:noProof/>
            <w:webHidden/>
          </w:rPr>
          <w:instrText xml:space="preserve"> PAGEREF _Toc176874373 \h </w:instrText>
        </w:r>
        <w:r w:rsidR="008A3A80">
          <w:rPr>
            <w:noProof/>
            <w:webHidden/>
          </w:rPr>
        </w:r>
        <w:r w:rsidR="008A3A80">
          <w:rPr>
            <w:noProof/>
            <w:webHidden/>
          </w:rPr>
          <w:fldChar w:fldCharType="separate"/>
        </w:r>
        <w:r w:rsidR="001B04A1">
          <w:rPr>
            <w:noProof/>
            <w:webHidden/>
          </w:rPr>
          <w:t>235</w:t>
        </w:r>
        <w:r w:rsidR="008A3A80">
          <w:rPr>
            <w:noProof/>
            <w:webHidden/>
          </w:rPr>
          <w:fldChar w:fldCharType="end"/>
        </w:r>
      </w:hyperlink>
    </w:p>
    <w:p w14:paraId="1C82788C" w14:textId="3D68A0D7"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74" w:history="1">
        <w:r w:rsidR="008A3A80" w:rsidRPr="00713102">
          <w:rPr>
            <w:rStyle w:val="Hyperlink"/>
            <w:noProof/>
          </w:rPr>
          <w:t>SECTION 6: ELECTIONS</w:t>
        </w:r>
        <w:r w:rsidR="008A3A80">
          <w:rPr>
            <w:noProof/>
            <w:webHidden/>
          </w:rPr>
          <w:tab/>
        </w:r>
        <w:r w:rsidR="008A3A80">
          <w:rPr>
            <w:noProof/>
            <w:webHidden/>
          </w:rPr>
          <w:fldChar w:fldCharType="begin"/>
        </w:r>
        <w:r w:rsidR="008A3A80">
          <w:rPr>
            <w:noProof/>
            <w:webHidden/>
          </w:rPr>
          <w:instrText xml:space="preserve"> PAGEREF _Toc176874374 \h </w:instrText>
        </w:r>
        <w:r w:rsidR="008A3A80">
          <w:rPr>
            <w:noProof/>
            <w:webHidden/>
          </w:rPr>
        </w:r>
        <w:r w:rsidR="008A3A80">
          <w:rPr>
            <w:noProof/>
            <w:webHidden/>
          </w:rPr>
          <w:fldChar w:fldCharType="separate"/>
        </w:r>
        <w:r w:rsidR="001B04A1">
          <w:rPr>
            <w:noProof/>
            <w:webHidden/>
          </w:rPr>
          <w:t>235</w:t>
        </w:r>
        <w:r w:rsidR="008A3A80">
          <w:rPr>
            <w:noProof/>
            <w:webHidden/>
          </w:rPr>
          <w:fldChar w:fldCharType="end"/>
        </w:r>
      </w:hyperlink>
    </w:p>
    <w:p w14:paraId="54575E9C" w14:textId="026CCAC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75" w:history="1">
        <w:r w:rsidR="008A3A80" w:rsidRPr="00713102">
          <w:rPr>
            <w:rStyle w:val="Hyperlink"/>
            <w:noProof/>
          </w:rPr>
          <w:t>30 – ELECTION OF OFFICERS</w:t>
        </w:r>
        <w:r w:rsidR="008A3A80">
          <w:rPr>
            <w:noProof/>
            <w:webHidden/>
          </w:rPr>
          <w:tab/>
        </w:r>
        <w:r w:rsidR="008A3A80">
          <w:rPr>
            <w:noProof/>
            <w:webHidden/>
          </w:rPr>
          <w:fldChar w:fldCharType="begin"/>
        </w:r>
        <w:r w:rsidR="008A3A80">
          <w:rPr>
            <w:noProof/>
            <w:webHidden/>
          </w:rPr>
          <w:instrText xml:space="preserve"> PAGEREF _Toc176874375 \h </w:instrText>
        </w:r>
        <w:r w:rsidR="008A3A80">
          <w:rPr>
            <w:noProof/>
            <w:webHidden/>
          </w:rPr>
        </w:r>
        <w:r w:rsidR="008A3A80">
          <w:rPr>
            <w:noProof/>
            <w:webHidden/>
          </w:rPr>
          <w:fldChar w:fldCharType="separate"/>
        </w:r>
        <w:r w:rsidR="001B04A1">
          <w:rPr>
            <w:noProof/>
            <w:webHidden/>
          </w:rPr>
          <w:t>235</w:t>
        </w:r>
        <w:r w:rsidR="008A3A80">
          <w:rPr>
            <w:noProof/>
            <w:webHidden/>
          </w:rPr>
          <w:fldChar w:fldCharType="end"/>
        </w:r>
      </w:hyperlink>
    </w:p>
    <w:p w14:paraId="36D57903" w14:textId="5033AA6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76" w:history="1">
        <w:r w:rsidR="008A3A80" w:rsidRPr="00713102">
          <w:rPr>
            <w:rStyle w:val="Hyperlink"/>
            <w:noProof/>
          </w:rPr>
          <w:t>31 – ELECTION OF POSITIONS</w:t>
        </w:r>
        <w:r w:rsidR="008A3A80">
          <w:rPr>
            <w:noProof/>
            <w:webHidden/>
          </w:rPr>
          <w:tab/>
        </w:r>
        <w:r w:rsidR="008A3A80">
          <w:rPr>
            <w:noProof/>
            <w:webHidden/>
          </w:rPr>
          <w:fldChar w:fldCharType="begin"/>
        </w:r>
        <w:r w:rsidR="008A3A80">
          <w:rPr>
            <w:noProof/>
            <w:webHidden/>
          </w:rPr>
          <w:instrText xml:space="preserve"> PAGEREF _Toc176874376 \h </w:instrText>
        </w:r>
        <w:r w:rsidR="008A3A80">
          <w:rPr>
            <w:noProof/>
            <w:webHidden/>
          </w:rPr>
        </w:r>
        <w:r w:rsidR="008A3A80">
          <w:rPr>
            <w:noProof/>
            <w:webHidden/>
          </w:rPr>
          <w:fldChar w:fldCharType="separate"/>
        </w:r>
        <w:r w:rsidR="001B04A1">
          <w:rPr>
            <w:noProof/>
            <w:webHidden/>
          </w:rPr>
          <w:t>236</w:t>
        </w:r>
        <w:r w:rsidR="008A3A80">
          <w:rPr>
            <w:noProof/>
            <w:webHidden/>
          </w:rPr>
          <w:fldChar w:fldCharType="end"/>
        </w:r>
      </w:hyperlink>
    </w:p>
    <w:p w14:paraId="369048F9" w14:textId="7882198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77" w:history="1">
        <w:r w:rsidR="008A3A80" w:rsidRPr="00713102">
          <w:rPr>
            <w:rStyle w:val="Hyperlink"/>
            <w:noProof/>
          </w:rPr>
          <w:t>32 – ELECTION OF FRONT BENCH POSITIONS</w:t>
        </w:r>
        <w:r w:rsidR="008A3A80">
          <w:rPr>
            <w:noProof/>
            <w:webHidden/>
          </w:rPr>
          <w:tab/>
        </w:r>
        <w:r w:rsidR="008A3A80">
          <w:rPr>
            <w:noProof/>
            <w:webHidden/>
          </w:rPr>
          <w:fldChar w:fldCharType="begin"/>
        </w:r>
        <w:r w:rsidR="008A3A80">
          <w:rPr>
            <w:noProof/>
            <w:webHidden/>
          </w:rPr>
          <w:instrText xml:space="preserve"> PAGEREF _Toc176874377 \h </w:instrText>
        </w:r>
        <w:r w:rsidR="008A3A80">
          <w:rPr>
            <w:noProof/>
            <w:webHidden/>
          </w:rPr>
        </w:r>
        <w:r w:rsidR="008A3A80">
          <w:rPr>
            <w:noProof/>
            <w:webHidden/>
          </w:rPr>
          <w:fldChar w:fldCharType="separate"/>
        </w:r>
        <w:r w:rsidR="001B04A1">
          <w:rPr>
            <w:noProof/>
            <w:webHidden/>
          </w:rPr>
          <w:t>237</w:t>
        </w:r>
        <w:r w:rsidR="008A3A80">
          <w:rPr>
            <w:noProof/>
            <w:webHidden/>
          </w:rPr>
          <w:fldChar w:fldCharType="end"/>
        </w:r>
      </w:hyperlink>
    </w:p>
    <w:p w14:paraId="584C4CFA" w14:textId="368DF252"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78" w:history="1">
        <w:r w:rsidR="008A3A80" w:rsidRPr="00713102">
          <w:rPr>
            <w:rStyle w:val="Hyperlink"/>
            <w:noProof/>
          </w:rPr>
          <w:t>SECTION 7: BRANCH FINANCES</w:t>
        </w:r>
        <w:r w:rsidR="008A3A80">
          <w:rPr>
            <w:noProof/>
            <w:webHidden/>
          </w:rPr>
          <w:tab/>
        </w:r>
        <w:r w:rsidR="008A3A80">
          <w:rPr>
            <w:noProof/>
            <w:webHidden/>
          </w:rPr>
          <w:fldChar w:fldCharType="begin"/>
        </w:r>
        <w:r w:rsidR="008A3A80">
          <w:rPr>
            <w:noProof/>
            <w:webHidden/>
          </w:rPr>
          <w:instrText xml:space="preserve"> PAGEREF _Toc176874378 \h </w:instrText>
        </w:r>
        <w:r w:rsidR="008A3A80">
          <w:rPr>
            <w:noProof/>
            <w:webHidden/>
          </w:rPr>
        </w:r>
        <w:r w:rsidR="008A3A80">
          <w:rPr>
            <w:noProof/>
            <w:webHidden/>
          </w:rPr>
          <w:fldChar w:fldCharType="separate"/>
        </w:r>
        <w:r w:rsidR="001B04A1">
          <w:rPr>
            <w:noProof/>
            <w:webHidden/>
          </w:rPr>
          <w:t>237</w:t>
        </w:r>
        <w:r w:rsidR="008A3A80">
          <w:rPr>
            <w:noProof/>
            <w:webHidden/>
          </w:rPr>
          <w:fldChar w:fldCharType="end"/>
        </w:r>
      </w:hyperlink>
    </w:p>
    <w:p w14:paraId="0231E878" w14:textId="5DC0C93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79" w:history="1">
        <w:r w:rsidR="008A3A80" w:rsidRPr="00713102">
          <w:rPr>
            <w:rStyle w:val="Hyperlink"/>
            <w:noProof/>
          </w:rPr>
          <w:t>33 – BRANCH FUND</w:t>
        </w:r>
        <w:r w:rsidR="008A3A80">
          <w:rPr>
            <w:noProof/>
            <w:webHidden/>
          </w:rPr>
          <w:tab/>
        </w:r>
        <w:r w:rsidR="008A3A80">
          <w:rPr>
            <w:noProof/>
            <w:webHidden/>
          </w:rPr>
          <w:fldChar w:fldCharType="begin"/>
        </w:r>
        <w:r w:rsidR="008A3A80">
          <w:rPr>
            <w:noProof/>
            <w:webHidden/>
          </w:rPr>
          <w:instrText xml:space="preserve"> PAGEREF _Toc176874379 \h </w:instrText>
        </w:r>
        <w:r w:rsidR="008A3A80">
          <w:rPr>
            <w:noProof/>
            <w:webHidden/>
          </w:rPr>
        </w:r>
        <w:r w:rsidR="008A3A80">
          <w:rPr>
            <w:noProof/>
            <w:webHidden/>
          </w:rPr>
          <w:fldChar w:fldCharType="separate"/>
        </w:r>
        <w:r w:rsidR="001B04A1">
          <w:rPr>
            <w:noProof/>
            <w:webHidden/>
          </w:rPr>
          <w:t>237</w:t>
        </w:r>
        <w:r w:rsidR="008A3A80">
          <w:rPr>
            <w:noProof/>
            <w:webHidden/>
          </w:rPr>
          <w:fldChar w:fldCharType="end"/>
        </w:r>
      </w:hyperlink>
    </w:p>
    <w:p w14:paraId="4FAFE84F" w14:textId="02EFDAA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80" w:history="1">
        <w:r w:rsidR="008A3A80" w:rsidRPr="00713102">
          <w:rPr>
            <w:rStyle w:val="Hyperlink"/>
            <w:noProof/>
          </w:rPr>
          <w:t>34 – AUDIT OF BRANCH FUNDS</w:t>
        </w:r>
        <w:r w:rsidR="008A3A80">
          <w:rPr>
            <w:noProof/>
            <w:webHidden/>
          </w:rPr>
          <w:tab/>
        </w:r>
        <w:r w:rsidR="008A3A80">
          <w:rPr>
            <w:noProof/>
            <w:webHidden/>
          </w:rPr>
          <w:fldChar w:fldCharType="begin"/>
        </w:r>
        <w:r w:rsidR="008A3A80">
          <w:rPr>
            <w:noProof/>
            <w:webHidden/>
          </w:rPr>
          <w:instrText xml:space="preserve"> PAGEREF _Toc176874380 \h </w:instrText>
        </w:r>
        <w:r w:rsidR="008A3A80">
          <w:rPr>
            <w:noProof/>
            <w:webHidden/>
          </w:rPr>
        </w:r>
        <w:r w:rsidR="008A3A80">
          <w:rPr>
            <w:noProof/>
            <w:webHidden/>
          </w:rPr>
          <w:fldChar w:fldCharType="separate"/>
        </w:r>
        <w:r w:rsidR="001B04A1">
          <w:rPr>
            <w:noProof/>
            <w:webHidden/>
          </w:rPr>
          <w:t>238</w:t>
        </w:r>
        <w:r w:rsidR="008A3A80">
          <w:rPr>
            <w:noProof/>
            <w:webHidden/>
          </w:rPr>
          <w:fldChar w:fldCharType="end"/>
        </w:r>
      </w:hyperlink>
    </w:p>
    <w:p w14:paraId="2A6FF8B1" w14:textId="26010AD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81" w:history="1">
        <w:r w:rsidR="008A3A80" w:rsidRPr="00713102">
          <w:rPr>
            <w:rStyle w:val="Hyperlink"/>
            <w:noProof/>
          </w:rPr>
          <w:t>35 – LEVY</w:t>
        </w:r>
        <w:r w:rsidR="008A3A80">
          <w:rPr>
            <w:noProof/>
            <w:webHidden/>
          </w:rPr>
          <w:tab/>
        </w:r>
        <w:r w:rsidR="008A3A80">
          <w:rPr>
            <w:noProof/>
            <w:webHidden/>
          </w:rPr>
          <w:fldChar w:fldCharType="begin"/>
        </w:r>
        <w:r w:rsidR="008A3A80">
          <w:rPr>
            <w:noProof/>
            <w:webHidden/>
          </w:rPr>
          <w:instrText xml:space="preserve"> PAGEREF _Toc176874381 \h </w:instrText>
        </w:r>
        <w:r w:rsidR="008A3A80">
          <w:rPr>
            <w:noProof/>
            <w:webHidden/>
          </w:rPr>
        </w:r>
        <w:r w:rsidR="008A3A80">
          <w:rPr>
            <w:noProof/>
            <w:webHidden/>
          </w:rPr>
          <w:fldChar w:fldCharType="separate"/>
        </w:r>
        <w:r w:rsidR="001B04A1">
          <w:rPr>
            <w:noProof/>
            <w:webHidden/>
          </w:rPr>
          <w:t>238</w:t>
        </w:r>
        <w:r w:rsidR="008A3A80">
          <w:rPr>
            <w:noProof/>
            <w:webHidden/>
          </w:rPr>
          <w:fldChar w:fldCharType="end"/>
        </w:r>
      </w:hyperlink>
    </w:p>
    <w:p w14:paraId="24A46E8D" w14:textId="55B7D7A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82" w:history="1">
        <w:r w:rsidR="008A3A80" w:rsidRPr="00713102">
          <w:rPr>
            <w:rStyle w:val="Hyperlink"/>
            <w:noProof/>
          </w:rPr>
          <w:t>36 – AFFILIATION</w:t>
        </w:r>
        <w:r w:rsidR="008A3A80">
          <w:rPr>
            <w:noProof/>
            <w:webHidden/>
          </w:rPr>
          <w:tab/>
        </w:r>
        <w:r w:rsidR="008A3A80">
          <w:rPr>
            <w:noProof/>
            <w:webHidden/>
          </w:rPr>
          <w:fldChar w:fldCharType="begin"/>
        </w:r>
        <w:r w:rsidR="008A3A80">
          <w:rPr>
            <w:noProof/>
            <w:webHidden/>
          </w:rPr>
          <w:instrText xml:space="preserve"> PAGEREF _Toc176874382 \h </w:instrText>
        </w:r>
        <w:r w:rsidR="008A3A80">
          <w:rPr>
            <w:noProof/>
            <w:webHidden/>
          </w:rPr>
        </w:r>
        <w:r w:rsidR="008A3A80">
          <w:rPr>
            <w:noProof/>
            <w:webHidden/>
          </w:rPr>
          <w:fldChar w:fldCharType="separate"/>
        </w:r>
        <w:r w:rsidR="001B04A1">
          <w:rPr>
            <w:noProof/>
            <w:webHidden/>
          </w:rPr>
          <w:t>239</w:t>
        </w:r>
        <w:r w:rsidR="008A3A80">
          <w:rPr>
            <w:noProof/>
            <w:webHidden/>
          </w:rPr>
          <w:fldChar w:fldCharType="end"/>
        </w:r>
      </w:hyperlink>
    </w:p>
    <w:p w14:paraId="5331DF4E" w14:textId="169A6A9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83" w:history="1">
        <w:r w:rsidR="008A3A80" w:rsidRPr="00713102">
          <w:rPr>
            <w:rStyle w:val="Hyperlink"/>
            <w:noProof/>
          </w:rPr>
          <w:t>37 – WAIVER</w:t>
        </w:r>
        <w:r w:rsidR="008A3A80">
          <w:rPr>
            <w:noProof/>
            <w:webHidden/>
          </w:rPr>
          <w:tab/>
        </w:r>
        <w:r w:rsidR="008A3A80">
          <w:rPr>
            <w:noProof/>
            <w:webHidden/>
          </w:rPr>
          <w:fldChar w:fldCharType="begin"/>
        </w:r>
        <w:r w:rsidR="008A3A80">
          <w:rPr>
            <w:noProof/>
            <w:webHidden/>
          </w:rPr>
          <w:instrText xml:space="preserve"> PAGEREF _Toc176874383 \h </w:instrText>
        </w:r>
        <w:r w:rsidR="008A3A80">
          <w:rPr>
            <w:noProof/>
            <w:webHidden/>
          </w:rPr>
        </w:r>
        <w:r w:rsidR="008A3A80">
          <w:rPr>
            <w:noProof/>
            <w:webHidden/>
          </w:rPr>
          <w:fldChar w:fldCharType="separate"/>
        </w:r>
        <w:r w:rsidR="001B04A1">
          <w:rPr>
            <w:noProof/>
            <w:webHidden/>
          </w:rPr>
          <w:t>239</w:t>
        </w:r>
        <w:r w:rsidR="008A3A80">
          <w:rPr>
            <w:noProof/>
            <w:webHidden/>
          </w:rPr>
          <w:fldChar w:fldCharType="end"/>
        </w:r>
      </w:hyperlink>
    </w:p>
    <w:p w14:paraId="3B508323" w14:textId="14BF3B23"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84" w:history="1">
        <w:r w:rsidR="008A3A80" w:rsidRPr="00713102">
          <w:rPr>
            <w:rStyle w:val="Hyperlink"/>
            <w:noProof/>
          </w:rPr>
          <w:t>SECTION 8: PROCEDURAL</w:t>
        </w:r>
        <w:r w:rsidR="008A3A80">
          <w:rPr>
            <w:noProof/>
            <w:webHidden/>
          </w:rPr>
          <w:tab/>
        </w:r>
        <w:r w:rsidR="008A3A80">
          <w:rPr>
            <w:noProof/>
            <w:webHidden/>
          </w:rPr>
          <w:fldChar w:fldCharType="begin"/>
        </w:r>
        <w:r w:rsidR="008A3A80">
          <w:rPr>
            <w:noProof/>
            <w:webHidden/>
          </w:rPr>
          <w:instrText xml:space="preserve"> PAGEREF _Toc176874384 \h </w:instrText>
        </w:r>
        <w:r w:rsidR="008A3A80">
          <w:rPr>
            <w:noProof/>
            <w:webHidden/>
          </w:rPr>
        </w:r>
        <w:r w:rsidR="008A3A80">
          <w:rPr>
            <w:noProof/>
            <w:webHidden/>
          </w:rPr>
          <w:fldChar w:fldCharType="separate"/>
        </w:r>
        <w:r w:rsidR="001B04A1">
          <w:rPr>
            <w:noProof/>
            <w:webHidden/>
          </w:rPr>
          <w:t>239</w:t>
        </w:r>
        <w:r w:rsidR="008A3A80">
          <w:rPr>
            <w:noProof/>
            <w:webHidden/>
          </w:rPr>
          <w:fldChar w:fldCharType="end"/>
        </w:r>
      </w:hyperlink>
    </w:p>
    <w:p w14:paraId="1AC39A5A" w14:textId="16F4951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85" w:history="1">
        <w:r w:rsidR="008A3A80" w:rsidRPr="00713102">
          <w:rPr>
            <w:rStyle w:val="Hyperlink"/>
            <w:noProof/>
          </w:rPr>
          <w:t>38 – NOTICE</w:t>
        </w:r>
        <w:r w:rsidR="008A3A80">
          <w:rPr>
            <w:noProof/>
            <w:webHidden/>
          </w:rPr>
          <w:tab/>
        </w:r>
        <w:r w:rsidR="008A3A80">
          <w:rPr>
            <w:noProof/>
            <w:webHidden/>
          </w:rPr>
          <w:fldChar w:fldCharType="begin"/>
        </w:r>
        <w:r w:rsidR="008A3A80">
          <w:rPr>
            <w:noProof/>
            <w:webHidden/>
          </w:rPr>
          <w:instrText xml:space="preserve"> PAGEREF _Toc176874385 \h </w:instrText>
        </w:r>
        <w:r w:rsidR="008A3A80">
          <w:rPr>
            <w:noProof/>
            <w:webHidden/>
          </w:rPr>
        </w:r>
        <w:r w:rsidR="008A3A80">
          <w:rPr>
            <w:noProof/>
            <w:webHidden/>
          </w:rPr>
          <w:fldChar w:fldCharType="separate"/>
        </w:r>
        <w:r w:rsidR="001B04A1">
          <w:rPr>
            <w:noProof/>
            <w:webHidden/>
          </w:rPr>
          <w:t>239</w:t>
        </w:r>
        <w:r w:rsidR="008A3A80">
          <w:rPr>
            <w:noProof/>
            <w:webHidden/>
          </w:rPr>
          <w:fldChar w:fldCharType="end"/>
        </w:r>
      </w:hyperlink>
    </w:p>
    <w:p w14:paraId="5D0530DB" w14:textId="194D02A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86" w:history="1">
        <w:r w:rsidR="008A3A80" w:rsidRPr="00713102">
          <w:rPr>
            <w:rStyle w:val="Hyperlink"/>
            <w:noProof/>
          </w:rPr>
          <w:t>39 – AN ORDINARY MEETING</w:t>
        </w:r>
        <w:r w:rsidR="008A3A80">
          <w:rPr>
            <w:noProof/>
            <w:webHidden/>
          </w:rPr>
          <w:tab/>
        </w:r>
        <w:r w:rsidR="008A3A80">
          <w:rPr>
            <w:noProof/>
            <w:webHidden/>
          </w:rPr>
          <w:fldChar w:fldCharType="begin"/>
        </w:r>
        <w:r w:rsidR="008A3A80">
          <w:rPr>
            <w:noProof/>
            <w:webHidden/>
          </w:rPr>
          <w:instrText xml:space="preserve"> PAGEREF _Toc176874386 \h </w:instrText>
        </w:r>
        <w:r w:rsidR="008A3A80">
          <w:rPr>
            <w:noProof/>
            <w:webHidden/>
          </w:rPr>
        </w:r>
        <w:r w:rsidR="008A3A80">
          <w:rPr>
            <w:noProof/>
            <w:webHidden/>
          </w:rPr>
          <w:fldChar w:fldCharType="separate"/>
        </w:r>
        <w:r w:rsidR="001B04A1">
          <w:rPr>
            <w:noProof/>
            <w:webHidden/>
          </w:rPr>
          <w:t>240</w:t>
        </w:r>
        <w:r w:rsidR="008A3A80">
          <w:rPr>
            <w:noProof/>
            <w:webHidden/>
          </w:rPr>
          <w:fldChar w:fldCharType="end"/>
        </w:r>
      </w:hyperlink>
    </w:p>
    <w:p w14:paraId="2B302A4F" w14:textId="419C62F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87" w:history="1">
        <w:r w:rsidR="008A3A80" w:rsidRPr="00713102">
          <w:rPr>
            <w:rStyle w:val="Hyperlink"/>
            <w:noProof/>
          </w:rPr>
          <w:t>40 – A SPECIAL MEETING</w:t>
        </w:r>
        <w:r w:rsidR="008A3A80">
          <w:rPr>
            <w:noProof/>
            <w:webHidden/>
          </w:rPr>
          <w:tab/>
        </w:r>
        <w:r w:rsidR="008A3A80">
          <w:rPr>
            <w:noProof/>
            <w:webHidden/>
          </w:rPr>
          <w:fldChar w:fldCharType="begin"/>
        </w:r>
        <w:r w:rsidR="008A3A80">
          <w:rPr>
            <w:noProof/>
            <w:webHidden/>
          </w:rPr>
          <w:instrText xml:space="preserve"> PAGEREF _Toc176874387 \h </w:instrText>
        </w:r>
        <w:r w:rsidR="008A3A80">
          <w:rPr>
            <w:noProof/>
            <w:webHidden/>
          </w:rPr>
        </w:r>
        <w:r w:rsidR="008A3A80">
          <w:rPr>
            <w:noProof/>
            <w:webHidden/>
          </w:rPr>
          <w:fldChar w:fldCharType="separate"/>
        </w:r>
        <w:r w:rsidR="001B04A1">
          <w:rPr>
            <w:noProof/>
            <w:webHidden/>
          </w:rPr>
          <w:t>242</w:t>
        </w:r>
        <w:r w:rsidR="008A3A80">
          <w:rPr>
            <w:noProof/>
            <w:webHidden/>
          </w:rPr>
          <w:fldChar w:fldCharType="end"/>
        </w:r>
      </w:hyperlink>
    </w:p>
    <w:p w14:paraId="71D3EFFD" w14:textId="54C6F11D"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88" w:history="1">
        <w:r w:rsidR="008A3A80" w:rsidRPr="00713102">
          <w:rPr>
            <w:rStyle w:val="Hyperlink"/>
            <w:noProof/>
          </w:rPr>
          <w:t>SECTION 9: MISCELLANEOUS</w:t>
        </w:r>
        <w:r w:rsidR="008A3A80">
          <w:rPr>
            <w:noProof/>
            <w:webHidden/>
          </w:rPr>
          <w:tab/>
        </w:r>
        <w:r w:rsidR="008A3A80">
          <w:rPr>
            <w:noProof/>
            <w:webHidden/>
          </w:rPr>
          <w:fldChar w:fldCharType="begin"/>
        </w:r>
        <w:r w:rsidR="008A3A80">
          <w:rPr>
            <w:noProof/>
            <w:webHidden/>
          </w:rPr>
          <w:instrText xml:space="preserve"> PAGEREF _Toc176874388 \h </w:instrText>
        </w:r>
        <w:r w:rsidR="008A3A80">
          <w:rPr>
            <w:noProof/>
            <w:webHidden/>
          </w:rPr>
        </w:r>
        <w:r w:rsidR="008A3A80">
          <w:rPr>
            <w:noProof/>
            <w:webHidden/>
          </w:rPr>
          <w:fldChar w:fldCharType="separate"/>
        </w:r>
        <w:r w:rsidR="001B04A1">
          <w:rPr>
            <w:noProof/>
            <w:webHidden/>
          </w:rPr>
          <w:t>243</w:t>
        </w:r>
        <w:r w:rsidR="008A3A80">
          <w:rPr>
            <w:noProof/>
            <w:webHidden/>
          </w:rPr>
          <w:fldChar w:fldCharType="end"/>
        </w:r>
      </w:hyperlink>
    </w:p>
    <w:p w14:paraId="6AAAAE33" w14:textId="3EF49FE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89" w:history="1">
        <w:r w:rsidR="008A3A80" w:rsidRPr="00713102">
          <w:rPr>
            <w:rStyle w:val="Hyperlink"/>
            <w:noProof/>
          </w:rPr>
          <w:t>41 – BRANCH SUB-COMMITTEES</w:t>
        </w:r>
        <w:r w:rsidR="008A3A80">
          <w:rPr>
            <w:noProof/>
            <w:webHidden/>
          </w:rPr>
          <w:tab/>
        </w:r>
        <w:r w:rsidR="008A3A80">
          <w:rPr>
            <w:noProof/>
            <w:webHidden/>
          </w:rPr>
          <w:fldChar w:fldCharType="begin"/>
        </w:r>
        <w:r w:rsidR="008A3A80">
          <w:rPr>
            <w:noProof/>
            <w:webHidden/>
          </w:rPr>
          <w:instrText xml:space="preserve"> PAGEREF _Toc176874389 \h </w:instrText>
        </w:r>
        <w:r w:rsidR="008A3A80">
          <w:rPr>
            <w:noProof/>
            <w:webHidden/>
          </w:rPr>
        </w:r>
        <w:r w:rsidR="008A3A80">
          <w:rPr>
            <w:noProof/>
            <w:webHidden/>
          </w:rPr>
          <w:fldChar w:fldCharType="separate"/>
        </w:r>
        <w:r w:rsidR="001B04A1">
          <w:rPr>
            <w:noProof/>
            <w:webHidden/>
          </w:rPr>
          <w:t>243</w:t>
        </w:r>
        <w:r w:rsidR="008A3A80">
          <w:rPr>
            <w:noProof/>
            <w:webHidden/>
          </w:rPr>
          <w:fldChar w:fldCharType="end"/>
        </w:r>
      </w:hyperlink>
    </w:p>
    <w:p w14:paraId="30E9CCF2" w14:textId="0EF02D7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90" w:history="1">
        <w:r w:rsidR="008A3A80" w:rsidRPr="00713102">
          <w:rPr>
            <w:rStyle w:val="Hyperlink"/>
            <w:noProof/>
          </w:rPr>
          <w:t>42 – DISTINGUISHED SERVICE CERTIFICATE</w:t>
        </w:r>
        <w:r w:rsidR="008A3A80">
          <w:rPr>
            <w:noProof/>
            <w:webHidden/>
          </w:rPr>
          <w:tab/>
        </w:r>
        <w:r w:rsidR="008A3A80">
          <w:rPr>
            <w:noProof/>
            <w:webHidden/>
          </w:rPr>
          <w:fldChar w:fldCharType="begin"/>
        </w:r>
        <w:r w:rsidR="008A3A80">
          <w:rPr>
            <w:noProof/>
            <w:webHidden/>
          </w:rPr>
          <w:instrText xml:space="preserve"> PAGEREF _Toc176874390 \h </w:instrText>
        </w:r>
        <w:r w:rsidR="008A3A80">
          <w:rPr>
            <w:noProof/>
            <w:webHidden/>
          </w:rPr>
        </w:r>
        <w:r w:rsidR="008A3A80">
          <w:rPr>
            <w:noProof/>
            <w:webHidden/>
          </w:rPr>
          <w:fldChar w:fldCharType="separate"/>
        </w:r>
        <w:r w:rsidR="001B04A1">
          <w:rPr>
            <w:noProof/>
            <w:webHidden/>
          </w:rPr>
          <w:t>244</w:t>
        </w:r>
        <w:r w:rsidR="008A3A80">
          <w:rPr>
            <w:noProof/>
            <w:webHidden/>
          </w:rPr>
          <w:fldChar w:fldCharType="end"/>
        </w:r>
      </w:hyperlink>
    </w:p>
    <w:p w14:paraId="14682168" w14:textId="0F29C4F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91" w:history="1">
        <w:r w:rsidR="008A3A80" w:rsidRPr="00713102">
          <w:rPr>
            <w:rStyle w:val="Hyperlink"/>
            <w:noProof/>
          </w:rPr>
          <w:t>43 – MINUTE BOOK</w:t>
        </w:r>
        <w:r w:rsidR="008A3A80">
          <w:rPr>
            <w:noProof/>
            <w:webHidden/>
          </w:rPr>
          <w:tab/>
        </w:r>
        <w:r w:rsidR="008A3A80">
          <w:rPr>
            <w:noProof/>
            <w:webHidden/>
          </w:rPr>
          <w:fldChar w:fldCharType="begin"/>
        </w:r>
        <w:r w:rsidR="008A3A80">
          <w:rPr>
            <w:noProof/>
            <w:webHidden/>
          </w:rPr>
          <w:instrText xml:space="preserve"> PAGEREF _Toc176874391 \h </w:instrText>
        </w:r>
        <w:r w:rsidR="008A3A80">
          <w:rPr>
            <w:noProof/>
            <w:webHidden/>
          </w:rPr>
        </w:r>
        <w:r w:rsidR="008A3A80">
          <w:rPr>
            <w:noProof/>
            <w:webHidden/>
          </w:rPr>
          <w:fldChar w:fldCharType="separate"/>
        </w:r>
        <w:r w:rsidR="001B04A1">
          <w:rPr>
            <w:noProof/>
            <w:webHidden/>
          </w:rPr>
          <w:t>244</w:t>
        </w:r>
        <w:r w:rsidR="008A3A80">
          <w:rPr>
            <w:noProof/>
            <w:webHidden/>
          </w:rPr>
          <w:fldChar w:fldCharType="end"/>
        </w:r>
      </w:hyperlink>
    </w:p>
    <w:p w14:paraId="79D63CD0" w14:textId="56F5601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92" w:history="1">
        <w:r w:rsidR="008A3A80" w:rsidRPr="00713102">
          <w:rPr>
            <w:rStyle w:val="Hyperlink"/>
            <w:noProof/>
          </w:rPr>
          <w:t>44 – PLEBISCITE</w:t>
        </w:r>
        <w:r w:rsidR="008A3A80">
          <w:rPr>
            <w:noProof/>
            <w:webHidden/>
          </w:rPr>
          <w:tab/>
        </w:r>
        <w:r w:rsidR="008A3A80">
          <w:rPr>
            <w:noProof/>
            <w:webHidden/>
          </w:rPr>
          <w:fldChar w:fldCharType="begin"/>
        </w:r>
        <w:r w:rsidR="008A3A80">
          <w:rPr>
            <w:noProof/>
            <w:webHidden/>
          </w:rPr>
          <w:instrText xml:space="preserve"> PAGEREF _Toc176874392 \h </w:instrText>
        </w:r>
        <w:r w:rsidR="008A3A80">
          <w:rPr>
            <w:noProof/>
            <w:webHidden/>
          </w:rPr>
        </w:r>
        <w:r w:rsidR="008A3A80">
          <w:rPr>
            <w:noProof/>
            <w:webHidden/>
          </w:rPr>
          <w:fldChar w:fldCharType="separate"/>
        </w:r>
        <w:r w:rsidR="001B04A1">
          <w:rPr>
            <w:noProof/>
            <w:webHidden/>
          </w:rPr>
          <w:t>244</w:t>
        </w:r>
        <w:r w:rsidR="008A3A80">
          <w:rPr>
            <w:noProof/>
            <w:webHidden/>
          </w:rPr>
          <w:fldChar w:fldCharType="end"/>
        </w:r>
      </w:hyperlink>
    </w:p>
    <w:p w14:paraId="2AE7F3F2" w14:textId="0F179E7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93" w:history="1">
        <w:r w:rsidR="008A3A80" w:rsidRPr="00713102">
          <w:rPr>
            <w:rStyle w:val="Hyperlink"/>
            <w:noProof/>
          </w:rPr>
          <w:t>45 – GENERAL MEETING OF BRANCH MEMBERS</w:t>
        </w:r>
        <w:r w:rsidR="008A3A80">
          <w:rPr>
            <w:noProof/>
            <w:webHidden/>
          </w:rPr>
          <w:tab/>
        </w:r>
        <w:r w:rsidR="008A3A80">
          <w:rPr>
            <w:noProof/>
            <w:webHidden/>
          </w:rPr>
          <w:fldChar w:fldCharType="begin"/>
        </w:r>
        <w:r w:rsidR="008A3A80">
          <w:rPr>
            <w:noProof/>
            <w:webHidden/>
          </w:rPr>
          <w:instrText xml:space="preserve"> PAGEREF _Toc176874393 \h </w:instrText>
        </w:r>
        <w:r w:rsidR="008A3A80">
          <w:rPr>
            <w:noProof/>
            <w:webHidden/>
          </w:rPr>
        </w:r>
        <w:r w:rsidR="008A3A80">
          <w:rPr>
            <w:noProof/>
            <w:webHidden/>
          </w:rPr>
          <w:fldChar w:fldCharType="separate"/>
        </w:r>
        <w:r w:rsidR="001B04A1">
          <w:rPr>
            <w:noProof/>
            <w:webHidden/>
          </w:rPr>
          <w:t>245</w:t>
        </w:r>
        <w:r w:rsidR="008A3A80">
          <w:rPr>
            <w:noProof/>
            <w:webHidden/>
          </w:rPr>
          <w:fldChar w:fldCharType="end"/>
        </w:r>
      </w:hyperlink>
    </w:p>
    <w:p w14:paraId="1F865279" w14:textId="3BDF49C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94" w:history="1">
        <w:r w:rsidR="008A3A80" w:rsidRPr="00713102">
          <w:rPr>
            <w:rStyle w:val="Hyperlink"/>
            <w:noProof/>
          </w:rPr>
          <w:t>46 – ALTERATION OF BRANCH RULES</w:t>
        </w:r>
        <w:r w:rsidR="008A3A80">
          <w:rPr>
            <w:noProof/>
            <w:webHidden/>
          </w:rPr>
          <w:tab/>
        </w:r>
        <w:r w:rsidR="008A3A80">
          <w:rPr>
            <w:noProof/>
            <w:webHidden/>
          </w:rPr>
          <w:fldChar w:fldCharType="begin"/>
        </w:r>
        <w:r w:rsidR="008A3A80">
          <w:rPr>
            <w:noProof/>
            <w:webHidden/>
          </w:rPr>
          <w:instrText xml:space="preserve"> PAGEREF _Toc176874394 \h </w:instrText>
        </w:r>
        <w:r w:rsidR="008A3A80">
          <w:rPr>
            <w:noProof/>
            <w:webHidden/>
          </w:rPr>
        </w:r>
        <w:r w:rsidR="008A3A80">
          <w:rPr>
            <w:noProof/>
            <w:webHidden/>
          </w:rPr>
          <w:fldChar w:fldCharType="separate"/>
        </w:r>
        <w:r w:rsidR="001B04A1">
          <w:rPr>
            <w:noProof/>
            <w:webHidden/>
          </w:rPr>
          <w:t>245</w:t>
        </w:r>
        <w:r w:rsidR="008A3A80">
          <w:rPr>
            <w:noProof/>
            <w:webHidden/>
          </w:rPr>
          <w:fldChar w:fldCharType="end"/>
        </w:r>
      </w:hyperlink>
    </w:p>
    <w:p w14:paraId="7F16B156" w14:textId="098D48A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95" w:history="1">
        <w:r w:rsidR="008A3A80" w:rsidRPr="00713102">
          <w:rPr>
            <w:rStyle w:val="Hyperlink"/>
            <w:noProof/>
          </w:rPr>
          <w:t>47 – TRANSITIONAL RULE</w:t>
        </w:r>
        <w:r w:rsidR="008A3A80">
          <w:rPr>
            <w:noProof/>
            <w:webHidden/>
          </w:rPr>
          <w:tab/>
        </w:r>
        <w:r w:rsidR="008A3A80">
          <w:rPr>
            <w:noProof/>
            <w:webHidden/>
          </w:rPr>
          <w:fldChar w:fldCharType="begin"/>
        </w:r>
        <w:r w:rsidR="008A3A80">
          <w:rPr>
            <w:noProof/>
            <w:webHidden/>
          </w:rPr>
          <w:instrText xml:space="preserve"> PAGEREF _Toc176874395 \h </w:instrText>
        </w:r>
        <w:r w:rsidR="008A3A80">
          <w:rPr>
            <w:noProof/>
            <w:webHidden/>
          </w:rPr>
        </w:r>
        <w:r w:rsidR="008A3A80">
          <w:rPr>
            <w:noProof/>
            <w:webHidden/>
          </w:rPr>
          <w:fldChar w:fldCharType="separate"/>
        </w:r>
        <w:r w:rsidR="001B04A1">
          <w:rPr>
            <w:noProof/>
            <w:webHidden/>
          </w:rPr>
          <w:t>245</w:t>
        </w:r>
        <w:r w:rsidR="008A3A80">
          <w:rPr>
            <w:noProof/>
            <w:webHidden/>
          </w:rPr>
          <w:fldChar w:fldCharType="end"/>
        </w:r>
      </w:hyperlink>
    </w:p>
    <w:p w14:paraId="249E3817" w14:textId="4165E29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96" w:history="1">
        <w:r w:rsidR="008A3A80" w:rsidRPr="00713102">
          <w:rPr>
            <w:rStyle w:val="Hyperlink"/>
            <w:noProof/>
          </w:rPr>
          <w:t>TRANSITIONAL RULE 48 – HOLDING BRANCH CONFERENCE IN COVID PANDEMIC</w:t>
        </w:r>
        <w:r w:rsidR="008A3A80">
          <w:rPr>
            <w:noProof/>
            <w:webHidden/>
          </w:rPr>
          <w:tab/>
        </w:r>
        <w:r w:rsidR="008A3A80">
          <w:rPr>
            <w:noProof/>
            <w:webHidden/>
          </w:rPr>
          <w:fldChar w:fldCharType="begin"/>
        </w:r>
        <w:r w:rsidR="008A3A80">
          <w:rPr>
            <w:noProof/>
            <w:webHidden/>
          </w:rPr>
          <w:instrText xml:space="preserve"> PAGEREF _Toc176874396 \h </w:instrText>
        </w:r>
        <w:r w:rsidR="008A3A80">
          <w:rPr>
            <w:noProof/>
            <w:webHidden/>
          </w:rPr>
        </w:r>
        <w:r w:rsidR="008A3A80">
          <w:rPr>
            <w:noProof/>
            <w:webHidden/>
          </w:rPr>
          <w:fldChar w:fldCharType="separate"/>
        </w:r>
        <w:r w:rsidR="001B04A1">
          <w:rPr>
            <w:noProof/>
            <w:webHidden/>
          </w:rPr>
          <w:t>248</w:t>
        </w:r>
        <w:r w:rsidR="008A3A80">
          <w:rPr>
            <w:noProof/>
            <w:webHidden/>
          </w:rPr>
          <w:fldChar w:fldCharType="end"/>
        </w:r>
      </w:hyperlink>
    </w:p>
    <w:p w14:paraId="64DA89F8" w14:textId="6646013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97" w:history="1">
        <w:r w:rsidR="008A3A80" w:rsidRPr="00713102">
          <w:rPr>
            <w:rStyle w:val="Hyperlink"/>
            <w:noProof/>
          </w:rPr>
          <w:t>SCHEDULE 1</w:t>
        </w:r>
        <w:r w:rsidR="008A3A80">
          <w:rPr>
            <w:noProof/>
            <w:webHidden/>
          </w:rPr>
          <w:tab/>
        </w:r>
        <w:r w:rsidR="008A3A80">
          <w:rPr>
            <w:noProof/>
            <w:webHidden/>
          </w:rPr>
          <w:fldChar w:fldCharType="begin"/>
        </w:r>
        <w:r w:rsidR="008A3A80">
          <w:rPr>
            <w:noProof/>
            <w:webHidden/>
          </w:rPr>
          <w:instrText xml:space="preserve"> PAGEREF _Toc176874397 \h </w:instrText>
        </w:r>
        <w:r w:rsidR="008A3A80">
          <w:rPr>
            <w:noProof/>
            <w:webHidden/>
          </w:rPr>
        </w:r>
        <w:r w:rsidR="008A3A80">
          <w:rPr>
            <w:noProof/>
            <w:webHidden/>
          </w:rPr>
          <w:fldChar w:fldCharType="separate"/>
        </w:r>
        <w:r w:rsidR="001B04A1">
          <w:rPr>
            <w:noProof/>
            <w:webHidden/>
          </w:rPr>
          <w:t>249</w:t>
        </w:r>
        <w:r w:rsidR="008A3A80">
          <w:rPr>
            <w:noProof/>
            <w:webHidden/>
          </w:rPr>
          <w:fldChar w:fldCharType="end"/>
        </w:r>
      </w:hyperlink>
    </w:p>
    <w:p w14:paraId="2EEBD11A" w14:textId="689B7AF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398" w:history="1">
        <w:r w:rsidR="008A3A80" w:rsidRPr="00713102">
          <w:rPr>
            <w:rStyle w:val="Hyperlink"/>
            <w:noProof/>
          </w:rPr>
          <w:t>SCHEDULE 2 – Delegate’s Credentials Form</w:t>
        </w:r>
        <w:r w:rsidR="008A3A80">
          <w:rPr>
            <w:noProof/>
            <w:webHidden/>
          </w:rPr>
          <w:tab/>
        </w:r>
        <w:r w:rsidR="008A3A80">
          <w:rPr>
            <w:noProof/>
            <w:webHidden/>
          </w:rPr>
          <w:fldChar w:fldCharType="begin"/>
        </w:r>
        <w:r w:rsidR="008A3A80">
          <w:rPr>
            <w:noProof/>
            <w:webHidden/>
          </w:rPr>
          <w:instrText xml:space="preserve"> PAGEREF _Toc176874398 \h </w:instrText>
        </w:r>
        <w:r w:rsidR="008A3A80">
          <w:rPr>
            <w:noProof/>
            <w:webHidden/>
          </w:rPr>
        </w:r>
        <w:r w:rsidR="008A3A80">
          <w:rPr>
            <w:noProof/>
            <w:webHidden/>
          </w:rPr>
          <w:fldChar w:fldCharType="separate"/>
        </w:r>
        <w:r w:rsidR="001B04A1">
          <w:rPr>
            <w:noProof/>
            <w:webHidden/>
          </w:rPr>
          <w:t>251</w:t>
        </w:r>
        <w:r w:rsidR="008A3A80">
          <w:rPr>
            <w:noProof/>
            <w:webHidden/>
          </w:rPr>
          <w:fldChar w:fldCharType="end"/>
        </w:r>
      </w:hyperlink>
    </w:p>
    <w:p w14:paraId="27C19C67" w14:textId="31865512"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399" w:history="1">
        <w:r w:rsidR="008A3A80" w:rsidRPr="00713102">
          <w:rPr>
            <w:rStyle w:val="Hyperlink"/>
            <w:noProof/>
          </w:rPr>
          <w:t>DIVISION NINE</w:t>
        </w:r>
        <w:r w:rsidR="008A3A80">
          <w:rPr>
            <w:noProof/>
            <w:webHidden/>
          </w:rPr>
          <w:tab/>
        </w:r>
        <w:r w:rsidR="008A3A80">
          <w:rPr>
            <w:noProof/>
            <w:webHidden/>
          </w:rPr>
          <w:fldChar w:fldCharType="begin"/>
        </w:r>
        <w:r w:rsidR="008A3A80">
          <w:rPr>
            <w:noProof/>
            <w:webHidden/>
          </w:rPr>
          <w:instrText xml:space="preserve"> PAGEREF _Toc176874399 \h </w:instrText>
        </w:r>
        <w:r w:rsidR="008A3A80">
          <w:rPr>
            <w:noProof/>
            <w:webHidden/>
          </w:rPr>
        </w:r>
        <w:r w:rsidR="008A3A80">
          <w:rPr>
            <w:noProof/>
            <w:webHidden/>
          </w:rPr>
          <w:fldChar w:fldCharType="separate"/>
        </w:r>
        <w:r w:rsidR="001B04A1">
          <w:rPr>
            <w:noProof/>
            <w:webHidden/>
          </w:rPr>
          <w:t>252</w:t>
        </w:r>
        <w:r w:rsidR="008A3A80">
          <w:rPr>
            <w:noProof/>
            <w:webHidden/>
          </w:rPr>
          <w:fldChar w:fldCharType="end"/>
        </w:r>
      </w:hyperlink>
    </w:p>
    <w:p w14:paraId="4999D99C" w14:textId="3713C74F"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400" w:history="1">
        <w:r w:rsidR="008A3A80" w:rsidRPr="00713102">
          <w:rPr>
            <w:rStyle w:val="Hyperlink"/>
            <w:noProof/>
          </w:rPr>
          <w:t>VICTORIAN AND TASMANIAN AUTHORITIES AND SERVICES BRANCH</w:t>
        </w:r>
        <w:r w:rsidR="008A3A80">
          <w:rPr>
            <w:noProof/>
            <w:webHidden/>
          </w:rPr>
          <w:tab/>
        </w:r>
        <w:r w:rsidR="008A3A80">
          <w:rPr>
            <w:noProof/>
            <w:webHidden/>
          </w:rPr>
          <w:fldChar w:fldCharType="begin"/>
        </w:r>
        <w:r w:rsidR="008A3A80">
          <w:rPr>
            <w:noProof/>
            <w:webHidden/>
          </w:rPr>
          <w:instrText xml:space="preserve"> PAGEREF _Toc176874400 \h </w:instrText>
        </w:r>
        <w:r w:rsidR="008A3A80">
          <w:rPr>
            <w:noProof/>
            <w:webHidden/>
          </w:rPr>
        </w:r>
        <w:r w:rsidR="008A3A80">
          <w:rPr>
            <w:noProof/>
            <w:webHidden/>
          </w:rPr>
          <w:fldChar w:fldCharType="separate"/>
        </w:r>
        <w:r w:rsidR="001B04A1">
          <w:rPr>
            <w:noProof/>
            <w:webHidden/>
          </w:rPr>
          <w:t>252</w:t>
        </w:r>
        <w:r w:rsidR="008A3A80">
          <w:rPr>
            <w:noProof/>
            <w:webHidden/>
          </w:rPr>
          <w:fldChar w:fldCharType="end"/>
        </w:r>
      </w:hyperlink>
    </w:p>
    <w:p w14:paraId="2E3E065F" w14:textId="6F41281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01" w:history="1">
        <w:r w:rsidR="008A3A80" w:rsidRPr="00713102">
          <w:rPr>
            <w:rStyle w:val="Hyperlink"/>
            <w:noProof/>
          </w:rPr>
          <w:t>1 - NAME</w:t>
        </w:r>
        <w:r w:rsidR="008A3A80">
          <w:rPr>
            <w:noProof/>
            <w:webHidden/>
          </w:rPr>
          <w:tab/>
        </w:r>
        <w:r w:rsidR="008A3A80">
          <w:rPr>
            <w:noProof/>
            <w:webHidden/>
          </w:rPr>
          <w:fldChar w:fldCharType="begin"/>
        </w:r>
        <w:r w:rsidR="008A3A80">
          <w:rPr>
            <w:noProof/>
            <w:webHidden/>
          </w:rPr>
          <w:instrText xml:space="preserve"> PAGEREF _Toc176874401 \h </w:instrText>
        </w:r>
        <w:r w:rsidR="008A3A80">
          <w:rPr>
            <w:noProof/>
            <w:webHidden/>
          </w:rPr>
        </w:r>
        <w:r w:rsidR="008A3A80">
          <w:rPr>
            <w:noProof/>
            <w:webHidden/>
          </w:rPr>
          <w:fldChar w:fldCharType="separate"/>
        </w:r>
        <w:r w:rsidR="001B04A1">
          <w:rPr>
            <w:noProof/>
            <w:webHidden/>
          </w:rPr>
          <w:t>252</w:t>
        </w:r>
        <w:r w:rsidR="008A3A80">
          <w:rPr>
            <w:noProof/>
            <w:webHidden/>
          </w:rPr>
          <w:fldChar w:fldCharType="end"/>
        </w:r>
      </w:hyperlink>
    </w:p>
    <w:p w14:paraId="1C87360B" w14:textId="19093FE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02" w:history="1">
        <w:r w:rsidR="008A3A80" w:rsidRPr="00713102">
          <w:rPr>
            <w:rStyle w:val="Hyperlink"/>
            <w:noProof/>
          </w:rPr>
          <w:t>2 - REGISTERED OFFICE</w:t>
        </w:r>
        <w:r w:rsidR="008A3A80">
          <w:rPr>
            <w:noProof/>
            <w:webHidden/>
          </w:rPr>
          <w:tab/>
        </w:r>
        <w:r w:rsidR="008A3A80">
          <w:rPr>
            <w:noProof/>
            <w:webHidden/>
          </w:rPr>
          <w:fldChar w:fldCharType="begin"/>
        </w:r>
        <w:r w:rsidR="008A3A80">
          <w:rPr>
            <w:noProof/>
            <w:webHidden/>
          </w:rPr>
          <w:instrText xml:space="preserve"> PAGEREF _Toc176874402 \h </w:instrText>
        </w:r>
        <w:r w:rsidR="008A3A80">
          <w:rPr>
            <w:noProof/>
            <w:webHidden/>
          </w:rPr>
        </w:r>
        <w:r w:rsidR="008A3A80">
          <w:rPr>
            <w:noProof/>
            <w:webHidden/>
          </w:rPr>
          <w:fldChar w:fldCharType="separate"/>
        </w:r>
        <w:r w:rsidR="001B04A1">
          <w:rPr>
            <w:noProof/>
            <w:webHidden/>
          </w:rPr>
          <w:t>252</w:t>
        </w:r>
        <w:r w:rsidR="008A3A80">
          <w:rPr>
            <w:noProof/>
            <w:webHidden/>
          </w:rPr>
          <w:fldChar w:fldCharType="end"/>
        </w:r>
      </w:hyperlink>
    </w:p>
    <w:p w14:paraId="0A30FB12" w14:textId="15532CC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03" w:history="1">
        <w:r w:rsidR="008A3A80" w:rsidRPr="00713102">
          <w:rPr>
            <w:rStyle w:val="Hyperlink"/>
            <w:noProof/>
          </w:rPr>
          <w:t>3 - MEMBERSHIP OF THE BRANCH</w:t>
        </w:r>
        <w:r w:rsidR="008A3A80">
          <w:rPr>
            <w:noProof/>
            <w:webHidden/>
          </w:rPr>
          <w:tab/>
        </w:r>
        <w:r w:rsidR="008A3A80">
          <w:rPr>
            <w:noProof/>
            <w:webHidden/>
          </w:rPr>
          <w:fldChar w:fldCharType="begin"/>
        </w:r>
        <w:r w:rsidR="008A3A80">
          <w:rPr>
            <w:noProof/>
            <w:webHidden/>
          </w:rPr>
          <w:instrText xml:space="preserve"> PAGEREF _Toc176874403 \h </w:instrText>
        </w:r>
        <w:r w:rsidR="008A3A80">
          <w:rPr>
            <w:noProof/>
            <w:webHidden/>
          </w:rPr>
        </w:r>
        <w:r w:rsidR="008A3A80">
          <w:rPr>
            <w:noProof/>
            <w:webHidden/>
          </w:rPr>
          <w:fldChar w:fldCharType="separate"/>
        </w:r>
        <w:r w:rsidR="001B04A1">
          <w:rPr>
            <w:noProof/>
            <w:webHidden/>
          </w:rPr>
          <w:t>252</w:t>
        </w:r>
        <w:r w:rsidR="008A3A80">
          <w:rPr>
            <w:noProof/>
            <w:webHidden/>
          </w:rPr>
          <w:fldChar w:fldCharType="end"/>
        </w:r>
      </w:hyperlink>
    </w:p>
    <w:p w14:paraId="141CA86D" w14:textId="58995D1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04" w:history="1">
        <w:r w:rsidR="008A3A80" w:rsidRPr="00713102">
          <w:rPr>
            <w:rStyle w:val="Hyperlink"/>
            <w:noProof/>
          </w:rPr>
          <w:t>4 - ALLOCATION OF MEMBERS</w:t>
        </w:r>
        <w:r w:rsidR="008A3A80">
          <w:rPr>
            <w:noProof/>
            <w:webHidden/>
          </w:rPr>
          <w:tab/>
        </w:r>
        <w:r w:rsidR="008A3A80">
          <w:rPr>
            <w:noProof/>
            <w:webHidden/>
          </w:rPr>
          <w:fldChar w:fldCharType="begin"/>
        </w:r>
        <w:r w:rsidR="008A3A80">
          <w:rPr>
            <w:noProof/>
            <w:webHidden/>
          </w:rPr>
          <w:instrText xml:space="preserve"> PAGEREF _Toc176874404 \h </w:instrText>
        </w:r>
        <w:r w:rsidR="008A3A80">
          <w:rPr>
            <w:noProof/>
            <w:webHidden/>
          </w:rPr>
        </w:r>
        <w:r w:rsidR="008A3A80">
          <w:rPr>
            <w:noProof/>
            <w:webHidden/>
          </w:rPr>
          <w:fldChar w:fldCharType="separate"/>
        </w:r>
        <w:r w:rsidR="001B04A1">
          <w:rPr>
            <w:noProof/>
            <w:webHidden/>
          </w:rPr>
          <w:t>252</w:t>
        </w:r>
        <w:r w:rsidR="008A3A80">
          <w:rPr>
            <w:noProof/>
            <w:webHidden/>
          </w:rPr>
          <w:fldChar w:fldCharType="end"/>
        </w:r>
      </w:hyperlink>
    </w:p>
    <w:p w14:paraId="2A760AA2" w14:textId="12285FF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05" w:history="1">
        <w:r w:rsidR="008A3A80" w:rsidRPr="00713102">
          <w:rPr>
            <w:rStyle w:val="Hyperlink"/>
            <w:noProof/>
          </w:rPr>
          <w:t>5 – BRANCH EXECUTIVE</w:t>
        </w:r>
        <w:r w:rsidR="008A3A80">
          <w:rPr>
            <w:noProof/>
            <w:webHidden/>
          </w:rPr>
          <w:tab/>
        </w:r>
        <w:r w:rsidR="008A3A80">
          <w:rPr>
            <w:noProof/>
            <w:webHidden/>
          </w:rPr>
          <w:fldChar w:fldCharType="begin"/>
        </w:r>
        <w:r w:rsidR="008A3A80">
          <w:rPr>
            <w:noProof/>
            <w:webHidden/>
          </w:rPr>
          <w:instrText xml:space="preserve"> PAGEREF _Toc176874405 \h </w:instrText>
        </w:r>
        <w:r w:rsidR="008A3A80">
          <w:rPr>
            <w:noProof/>
            <w:webHidden/>
          </w:rPr>
        </w:r>
        <w:r w:rsidR="008A3A80">
          <w:rPr>
            <w:noProof/>
            <w:webHidden/>
          </w:rPr>
          <w:fldChar w:fldCharType="separate"/>
        </w:r>
        <w:r w:rsidR="001B04A1">
          <w:rPr>
            <w:noProof/>
            <w:webHidden/>
          </w:rPr>
          <w:t>252</w:t>
        </w:r>
        <w:r w:rsidR="008A3A80">
          <w:rPr>
            <w:noProof/>
            <w:webHidden/>
          </w:rPr>
          <w:fldChar w:fldCharType="end"/>
        </w:r>
      </w:hyperlink>
    </w:p>
    <w:p w14:paraId="0D82A2B3" w14:textId="2719369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06" w:history="1">
        <w:r w:rsidR="008A3A80" w:rsidRPr="00713102">
          <w:rPr>
            <w:rStyle w:val="Hyperlink"/>
            <w:noProof/>
          </w:rPr>
          <w:t>6 - POWERS AND DUTIES OF BRANCH EXECUTIVE</w:t>
        </w:r>
        <w:r w:rsidR="008A3A80">
          <w:rPr>
            <w:noProof/>
            <w:webHidden/>
          </w:rPr>
          <w:tab/>
        </w:r>
        <w:r w:rsidR="008A3A80">
          <w:rPr>
            <w:noProof/>
            <w:webHidden/>
          </w:rPr>
          <w:fldChar w:fldCharType="begin"/>
        </w:r>
        <w:r w:rsidR="008A3A80">
          <w:rPr>
            <w:noProof/>
            <w:webHidden/>
          </w:rPr>
          <w:instrText xml:space="preserve"> PAGEREF _Toc176874406 \h </w:instrText>
        </w:r>
        <w:r w:rsidR="008A3A80">
          <w:rPr>
            <w:noProof/>
            <w:webHidden/>
          </w:rPr>
        </w:r>
        <w:r w:rsidR="008A3A80">
          <w:rPr>
            <w:noProof/>
            <w:webHidden/>
          </w:rPr>
          <w:fldChar w:fldCharType="separate"/>
        </w:r>
        <w:r w:rsidR="001B04A1">
          <w:rPr>
            <w:noProof/>
            <w:webHidden/>
          </w:rPr>
          <w:t>253</w:t>
        </w:r>
        <w:r w:rsidR="008A3A80">
          <w:rPr>
            <w:noProof/>
            <w:webHidden/>
          </w:rPr>
          <w:fldChar w:fldCharType="end"/>
        </w:r>
      </w:hyperlink>
    </w:p>
    <w:p w14:paraId="67A86931" w14:textId="57A7759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07" w:history="1">
        <w:r w:rsidR="008A3A80" w:rsidRPr="00713102">
          <w:rPr>
            <w:rStyle w:val="Hyperlink"/>
            <w:noProof/>
          </w:rPr>
          <w:t>6A – BRANCH SUB-COMMITTEES</w:t>
        </w:r>
        <w:r w:rsidR="008A3A80">
          <w:rPr>
            <w:noProof/>
            <w:webHidden/>
          </w:rPr>
          <w:tab/>
        </w:r>
        <w:r w:rsidR="008A3A80">
          <w:rPr>
            <w:noProof/>
            <w:webHidden/>
          </w:rPr>
          <w:fldChar w:fldCharType="begin"/>
        </w:r>
        <w:r w:rsidR="008A3A80">
          <w:rPr>
            <w:noProof/>
            <w:webHidden/>
          </w:rPr>
          <w:instrText xml:space="preserve"> PAGEREF _Toc176874407 \h </w:instrText>
        </w:r>
        <w:r w:rsidR="008A3A80">
          <w:rPr>
            <w:noProof/>
            <w:webHidden/>
          </w:rPr>
        </w:r>
        <w:r w:rsidR="008A3A80">
          <w:rPr>
            <w:noProof/>
            <w:webHidden/>
          </w:rPr>
          <w:fldChar w:fldCharType="separate"/>
        </w:r>
        <w:r w:rsidR="001B04A1">
          <w:rPr>
            <w:noProof/>
            <w:webHidden/>
          </w:rPr>
          <w:t>253</w:t>
        </w:r>
        <w:r w:rsidR="008A3A80">
          <w:rPr>
            <w:noProof/>
            <w:webHidden/>
          </w:rPr>
          <w:fldChar w:fldCharType="end"/>
        </w:r>
      </w:hyperlink>
    </w:p>
    <w:p w14:paraId="42D87789" w14:textId="212A0A6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08" w:history="1">
        <w:r w:rsidR="008A3A80" w:rsidRPr="00713102">
          <w:rPr>
            <w:rStyle w:val="Hyperlink"/>
            <w:noProof/>
          </w:rPr>
          <w:t>7 - MEETINGS OF THE BRANCH EXECUTIVE</w:t>
        </w:r>
        <w:r w:rsidR="008A3A80">
          <w:rPr>
            <w:noProof/>
            <w:webHidden/>
          </w:rPr>
          <w:tab/>
        </w:r>
        <w:r w:rsidR="008A3A80">
          <w:rPr>
            <w:noProof/>
            <w:webHidden/>
          </w:rPr>
          <w:fldChar w:fldCharType="begin"/>
        </w:r>
        <w:r w:rsidR="008A3A80">
          <w:rPr>
            <w:noProof/>
            <w:webHidden/>
          </w:rPr>
          <w:instrText xml:space="preserve"> PAGEREF _Toc176874408 \h </w:instrText>
        </w:r>
        <w:r w:rsidR="008A3A80">
          <w:rPr>
            <w:noProof/>
            <w:webHidden/>
          </w:rPr>
        </w:r>
        <w:r w:rsidR="008A3A80">
          <w:rPr>
            <w:noProof/>
            <w:webHidden/>
          </w:rPr>
          <w:fldChar w:fldCharType="separate"/>
        </w:r>
        <w:r w:rsidR="001B04A1">
          <w:rPr>
            <w:noProof/>
            <w:webHidden/>
          </w:rPr>
          <w:t>254</w:t>
        </w:r>
        <w:r w:rsidR="008A3A80">
          <w:rPr>
            <w:noProof/>
            <w:webHidden/>
          </w:rPr>
          <w:fldChar w:fldCharType="end"/>
        </w:r>
      </w:hyperlink>
    </w:p>
    <w:p w14:paraId="056E8A7B" w14:textId="0AB1A92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09" w:history="1">
        <w:r w:rsidR="008A3A80" w:rsidRPr="00713102">
          <w:rPr>
            <w:rStyle w:val="Hyperlink"/>
            <w:noProof/>
          </w:rPr>
          <w:t>8 - BRANCH EMPLOYEES</w:t>
        </w:r>
        <w:r w:rsidR="008A3A80">
          <w:rPr>
            <w:noProof/>
            <w:webHidden/>
          </w:rPr>
          <w:tab/>
        </w:r>
        <w:r w:rsidR="008A3A80">
          <w:rPr>
            <w:noProof/>
            <w:webHidden/>
          </w:rPr>
          <w:fldChar w:fldCharType="begin"/>
        </w:r>
        <w:r w:rsidR="008A3A80">
          <w:rPr>
            <w:noProof/>
            <w:webHidden/>
          </w:rPr>
          <w:instrText xml:space="preserve"> PAGEREF _Toc176874409 \h </w:instrText>
        </w:r>
        <w:r w:rsidR="008A3A80">
          <w:rPr>
            <w:noProof/>
            <w:webHidden/>
          </w:rPr>
        </w:r>
        <w:r w:rsidR="008A3A80">
          <w:rPr>
            <w:noProof/>
            <w:webHidden/>
          </w:rPr>
          <w:fldChar w:fldCharType="separate"/>
        </w:r>
        <w:r w:rsidR="001B04A1">
          <w:rPr>
            <w:noProof/>
            <w:webHidden/>
          </w:rPr>
          <w:t>255</w:t>
        </w:r>
        <w:r w:rsidR="008A3A80">
          <w:rPr>
            <w:noProof/>
            <w:webHidden/>
          </w:rPr>
          <w:fldChar w:fldCharType="end"/>
        </w:r>
      </w:hyperlink>
    </w:p>
    <w:p w14:paraId="7CC33DA3" w14:textId="329F078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0" w:history="1">
        <w:r w:rsidR="008A3A80" w:rsidRPr="00713102">
          <w:rPr>
            <w:rStyle w:val="Hyperlink"/>
            <w:noProof/>
          </w:rPr>
          <w:t>9 - BRANCH CONFERENCE</w:t>
        </w:r>
        <w:r w:rsidR="008A3A80">
          <w:rPr>
            <w:noProof/>
            <w:webHidden/>
          </w:rPr>
          <w:tab/>
        </w:r>
        <w:r w:rsidR="008A3A80">
          <w:rPr>
            <w:noProof/>
            <w:webHidden/>
          </w:rPr>
          <w:fldChar w:fldCharType="begin"/>
        </w:r>
        <w:r w:rsidR="008A3A80">
          <w:rPr>
            <w:noProof/>
            <w:webHidden/>
          </w:rPr>
          <w:instrText xml:space="preserve"> PAGEREF _Toc176874410 \h </w:instrText>
        </w:r>
        <w:r w:rsidR="008A3A80">
          <w:rPr>
            <w:noProof/>
            <w:webHidden/>
          </w:rPr>
        </w:r>
        <w:r w:rsidR="008A3A80">
          <w:rPr>
            <w:noProof/>
            <w:webHidden/>
          </w:rPr>
          <w:fldChar w:fldCharType="separate"/>
        </w:r>
        <w:r w:rsidR="001B04A1">
          <w:rPr>
            <w:noProof/>
            <w:webHidden/>
          </w:rPr>
          <w:t>255</w:t>
        </w:r>
        <w:r w:rsidR="008A3A80">
          <w:rPr>
            <w:noProof/>
            <w:webHidden/>
          </w:rPr>
          <w:fldChar w:fldCharType="end"/>
        </w:r>
      </w:hyperlink>
    </w:p>
    <w:p w14:paraId="692095D1" w14:textId="644327D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1" w:history="1">
        <w:r w:rsidR="008A3A80" w:rsidRPr="00713102">
          <w:rPr>
            <w:rStyle w:val="Hyperlink"/>
            <w:noProof/>
          </w:rPr>
          <w:t>10 - MEETINGS OF BRANCH CONFERENCE</w:t>
        </w:r>
        <w:r w:rsidR="008A3A80">
          <w:rPr>
            <w:noProof/>
            <w:webHidden/>
          </w:rPr>
          <w:tab/>
        </w:r>
        <w:r w:rsidR="008A3A80">
          <w:rPr>
            <w:noProof/>
            <w:webHidden/>
          </w:rPr>
          <w:fldChar w:fldCharType="begin"/>
        </w:r>
        <w:r w:rsidR="008A3A80">
          <w:rPr>
            <w:noProof/>
            <w:webHidden/>
          </w:rPr>
          <w:instrText xml:space="preserve"> PAGEREF _Toc176874411 \h </w:instrText>
        </w:r>
        <w:r w:rsidR="008A3A80">
          <w:rPr>
            <w:noProof/>
            <w:webHidden/>
          </w:rPr>
        </w:r>
        <w:r w:rsidR="008A3A80">
          <w:rPr>
            <w:noProof/>
            <w:webHidden/>
          </w:rPr>
          <w:fldChar w:fldCharType="separate"/>
        </w:r>
        <w:r w:rsidR="001B04A1">
          <w:rPr>
            <w:noProof/>
            <w:webHidden/>
          </w:rPr>
          <w:t>256</w:t>
        </w:r>
        <w:r w:rsidR="008A3A80">
          <w:rPr>
            <w:noProof/>
            <w:webHidden/>
          </w:rPr>
          <w:fldChar w:fldCharType="end"/>
        </w:r>
      </w:hyperlink>
    </w:p>
    <w:p w14:paraId="222059A8" w14:textId="3B15185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2" w:history="1">
        <w:r w:rsidR="008A3A80" w:rsidRPr="00713102">
          <w:rPr>
            <w:rStyle w:val="Hyperlink"/>
            <w:noProof/>
          </w:rPr>
          <w:t>11- SPECIAL MEETINGS OF BRANCH CONFERENCE</w:t>
        </w:r>
        <w:r w:rsidR="008A3A80">
          <w:rPr>
            <w:noProof/>
            <w:webHidden/>
          </w:rPr>
          <w:tab/>
        </w:r>
        <w:r w:rsidR="008A3A80">
          <w:rPr>
            <w:noProof/>
            <w:webHidden/>
          </w:rPr>
          <w:fldChar w:fldCharType="begin"/>
        </w:r>
        <w:r w:rsidR="008A3A80">
          <w:rPr>
            <w:noProof/>
            <w:webHidden/>
          </w:rPr>
          <w:instrText xml:space="preserve"> PAGEREF _Toc176874412 \h </w:instrText>
        </w:r>
        <w:r w:rsidR="008A3A80">
          <w:rPr>
            <w:noProof/>
            <w:webHidden/>
          </w:rPr>
        </w:r>
        <w:r w:rsidR="008A3A80">
          <w:rPr>
            <w:noProof/>
            <w:webHidden/>
          </w:rPr>
          <w:fldChar w:fldCharType="separate"/>
        </w:r>
        <w:r w:rsidR="001B04A1">
          <w:rPr>
            <w:noProof/>
            <w:webHidden/>
          </w:rPr>
          <w:t>256</w:t>
        </w:r>
        <w:r w:rsidR="008A3A80">
          <w:rPr>
            <w:noProof/>
            <w:webHidden/>
          </w:rPr>
          <w:fldChar w:fldCharType="end"/>
        </w:r>
      </w:hyperlink>
    </w:p>
    <w:p w14:paraId="4E1C36A1" w14:textId="32C58B4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3" w:history="1">
        <w:r w:rsidR="008A3A80" w:rsidRPr="00713102">
          <w:rPr>
            <w:rStyle w:val="Hyperlink"/>
            <w:noProof/>
          </w:rPr>
          <w:t>12 - NATIONAL EXECUTIVE REPRESENTATIVES</w:t>
        </w:r>
        <w:r w:rsidR="008A3A80">
          <w:rPr>
            <w:noProof/>
            <w:webHidden/>
          </w:rPr>
          <w:tab/>
        </w:r>
        <w:r w:rsidR="008A3A80">
          <w:rPr>
            <w:noProof/>
            <w:webHidden/>
          </w:rPr>
          <w:fldChar w:fldCharType="begin"/>
        </w:r>
        <w:r w:rsidR="008A3A80">
          <w:rPr>
            <w:noProof/>
            <w:webHidden/>
          </w:rPr>
          <w:instrText xml:space="preserve"> PAGEREF _Toc176874413 \h </w:instrText>
        </w:r>
        <w:r w:rsidR="008A3A80">
          <w:rPr>
            <w:noProof/>
            <w:webHidden/>
          </w:rPr>
        </w:r>
        <w:r w:rsidR="008A3A80">
          <w:rPr>
            <w:noProof/>
            <w:webHidden/>
          </w:rPr>
          <w:fldChar w:fldCharType="separate"/>
        </w:r>
        <w:r w:rsidR="001B04A1">
          <w:rPr>
            <w:noProof/>
            <w:webHidden/>
          </w:rPr>
          <w:t>257</w:t>
        </w:r>
        <w:r w:rsidR="008A3A80">
          <w:rPr>
            <w:noProof/>
            <w:webHidden/>
          </w:rPr>
          <w:fldChar w:fldCharType="end"/>
        </w:r>
      </w:hyperlink>
    </w:p>
    <w:p w14:paraId="2B68ABF6" w14:textId="43711C5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4" w:history="1">
        <w:r w:rsidR="008A3A80" w:rsidRPr="00713102">
          <w:rPr>
            <w:rStyle w:val="Hyperlink"/>
            <w:noProof/>
          </w:rPr>
          <w:t>13 - ALTERNATE NATIONAL EXECUTIVE REPRESENTATIVE</w:t>
        </w:r>
        <w:r w:rsidR="008A3A80">
          <w:rPr>
            <w:noProof/>
            <w:webHidden/>
          </w:rPr>
          <w:tab/>
        </w:r>
        <w:r w:rsidR="008A3A80">
          <w:rPr>
            <w:noProof/>
            <w:webHidden/>
          </w:rPr>
          <w:fldChar w:fldCharType="begin"/>
        </w:r>
        <w:r w:rsidR="008A3A80">
          <w:rPr>
            <w:noProof/>
            <w:webHidden/>
          </w:rPr>
          <w:instrText xml:space="preserve"> PAGEREF _Toc176874414 \h </w:instrText>
        </w:r>
        <w:r w:rsidR="008A3A80">
          <w:rPr>
            <w:noProof/>
            <w:webHidden/>
          </w:rPr>
        </w:r>
        <w:r w:rsidR="008A3A80">
          <w:rPr>
            <w:noProof/>
            <w:webHidden/>
          </w:rPr>
          <w:fldChar w:fldCharType="separate"/>
        </w:r>
        <w:r w:rsidR="001B04A1">
          <w:rPr>
            <w:noProof/>
            <w:webHidden/>
          </w:rPr>
          <w:t>257</w:t>
        </w:r>
        <w:r w:rsidR="008A3A80">
          <w:rPr>
            <w:noProof/>
            <w:webHidden/>
          </w:rPr>
          <w:fldChar w:fldCharType="end"/>
        </w:r>
      </w:hyperlink>
    </w:p>
    <w:p w14:paraId="6999BE4D" w14:textId="7B5A764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5" w:history="1">
        <w:r w:rsidR="008A3A80" w:rsidRPr="00713102">
          <w:rPr>
            <w:rStyle w:val="Hyperlink"/>
            <w:noProof/>
          </w:rPr>
          <w:t>14 - NATIONAL CONFERENCE DELEGATES</w:t>
        </w:r>
        <w:r w:rsidR="008A3A80">
          <w:rPr>
            <w:noProof/>
            <w:webHidden/>
          </w:rPr>
          <w:tab/>
        </w:r>
        <w:r w:rsidR="008A3A80">
          <w:rPr>
            <w:noProof/>
            <w:webHidden/>
          </w:rPr>
          <w:fldChar w:fldCharType="begin"/>
        </w:r>
        <w:r w:rsidR="008A3A80">
          <w:rPr>
            <w:noProof/>
            <w:webHidden/>
          </w:rPr>
          <w:instrText xml:space="preserve"> PAGEREF _Toc176874415 \h </w:instrText>
        </w:r>
        <w:r w:rsidR="008A3A80">
          <w:rPr>
            <w:noProof/>
            <w:webHidden/>
          </w:rPr>
        </w:r>
        <w:r w:rsidR="008A3A80">
          <w:rPr>
            <w:noProof/>
            <w:webHidden/>
          </w:rPr>
          <w:fldChar w:fldCharType="separate"/>
        </w:r>
        <w:r w:rsidR="001B04A1">
          <w:rPr>
            <w:noProof/>
            <w:webHidden/>
          </w:rPr>
          <w:t>257</w:t>
        </w:r>
        <w:r w:rsidR="008A3A80">
          <w:rPr>
            <w:noProof/>
            <w:webHidden/>
          </w:rPr>
          <w:fldChar w:fldCharType="end"/>
        </w:r>
      </w:hyperlink>
    </w:p>
    <w:p w14:paraId="4A268A2E" w14:textId="08580E5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6" w:history="1">
        <w:r w:rsidR="008A3A80" w:rsidRPr="00713102">
          <w:rPr>
            <w:rStyle w:val="Hyperlink"/>
            <w:noProof/>
          </w:rPr>
          <w:t>14A - TRANSITIONAL RULE - NATIONAL CONFERENCE DELEGATES</w:t>
        </w:r>
        <w:r w:rsidR="008A3A80">
          <w:rPr>
            <w:noProof/>
            <w:webHidden/>
          </w:rPr>
          <w:tab/>
        </w:r>
        <w:r w:rsidR="008A3A80">
          <w:rPr>
            <w:noProof/>
            <w:webHidden/>
          </w:rPr>
          <w:fldChar w:fldCharType="begin"/>
        </w:r>
        <w:r w:rsidR="008A3A80">
          <w:rPr>
            <w:noProof/>
            <w:webHidden/>
          </w:rPr>
          <w:instrText xml:space="preserve"> PAGEREF _Toc176874416 \h </w:instrText>
        </w:r>
        <w:r w:rsidR="008A3A80">
          <w:rPr>
            <w:noProof/>
            <w:webHidden/>
          </w:rPr>
        </w:r>
        <w:r w:rsidR="008A3A80">
          <w:rPr>
            <w:noProof/>
            <w:webHidden/>
          </w:rPr>
          <w:fldChar w:fldCharType="separate"/>
        </w:r>
        <w:r w:rsidR="001B04A1">
          <w:rPr>
            <w:noProof/>
            <w:webHidden/>
          </w:rPr>
          <w:t>257</w:t>
        </w:r>
        <w:r w:rsidR="008A3A80">
          <w:rPr>
            <w:noProof/>
            <w:webHidden/>
          </w:rPr>
          <w:fldChar w:fldCharType="end"/>
        </w:r>
      </w:hyperlink>
    </w:p>
    <w:p w14:paraId="438FEA5E" w14:textId="291B15E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7" w:history="1">
        <w:r w:rsidR="008A3A80" w:rsidRPr="00713102">
          <w:rPr>
            <w:rStyle w:val="Hyperlink"/>
            <w:noProof/>
          </w:rPr>
          <w:t>15 - ALTERNATE NATIONAL CONFERENCE DELEGATES</w:t>
        </w:r>
        <w:r w:rsidR="008A3A80">
          <w:rPr>
            <w:noProof/>
            <w:webHidden/>
          </w:rPr>
          <w:tab/>
        </w:r>
        <w:r w:rsidR="008A3A80">
          <w:rPr>
            <w:noProof/>
            <w:webHidden/>
          </w:rPr>
          <w:fldChar w:fldCharType="begin"/>
        </w:r>
        <w:r w:rsidR="008A3A80">
          <w:rPr>
            <w:noProof/>
            <w:webHidden/>
          </w:rPr>
          <w:instrText xml:space="preserve"> PAGEREF _Toc176874417 \h </w:instrText>
        </w:r>
        <w:r w:rsidR="008A3A80">
          <w:rPr>
            <w:noProof/>
            <w:webHidden/>
          </w:rPr>
        </w:r>
        <w:r w:rsidR="008A3A80">
          <w:rPr>
            <w:noProof/>
            <w:webHidden/>
          </w:rPr>
          <w:fldChar w:fldCharType="separate"/>
        </w:r>
        <w:r w:rsidR="001B04A1">
          <w:rPr>
            <w:noProof/>
            <w:webHidden/>
          </w:rPr>
          <w:t>257</w:t>
        </w:r>
        <w:r w:rsidR="008A3A80">
          <w:rPr>
            <w:noProof/>
            <w:webHidden/>
          </w:rPr>
          <w:fldChar w:fldCharType="end"/>
        </w:r>
      </w:hyperlink>
    </w:p>
    <w:p w14:paraId="031EE1F5" w14:textId="102E584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8" w:history="1">
        <w:r w:rsidR="008A3A80" w:rsidRPr="00713102">
          <w:rPr>
            <w:rStyle w:val="Hyperlink"/>
            <w:noProof/>
          </w:rPr>
          <w:t>16 - BRANCH PRESIDENT</w:t>
        </w:r>
        <w:r w:rsidR="008A3A80">
          <w:rPr>
            <w:noProof/>
            <w:webHidden/>
          </w:rPr>
          <w:tab/>
        </w:r>
        <w:r w:rsidR="008A3A80">
          <w:rPr>
            <w:noProof/>
            <w:webHidden/>
          </w:rPr>
          <w:fldChar w:fldCharType="begin"/>
        </w:r>
        <w:r w:rsidR="008A3A80">
          <w:rPr>
            <w:noProof/>
            <w:webHidden/>
          </w:rPr>
          <w:instrText xml:space="preserve"> PAGEREF _Toc176874418 \h </w:instrText>
        </w:r>
        <w:r w:rsidR="008A3A80">
          <w:rPr>
            <w:noProof/>
            <w:webHidden/>
          </w:rPr>
        </w:r>
        <w:r w:rsidR="008A3A80">
          <w:rPr>
            <w:noProof/>
            <w:webHidden/>
          </w:rPr>
          <w:fldChar w:fldCharType="separate"/>
        </w:r>
        <w:r w:rsidR="001B04A1">
          <w:rPr>
            <w:noProof/>
            <w:webHidden/>
          </w:rPr>
          <w:t>258</w:t>
        </w:r>
        <w:r w:rsidR="008A3A80">
          <w:rPr>
            <w:noProof/>
            <w:webHidden/>
          </w:rPr>
          <w:fldChar w:fldCharType="end"/>
        </w:r>
      </w:hyperlink>
    </w:p>
    <w:p w14:paraId="52CF2442" w14:textId="68EE610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19" w:history="1">
        <w:r w:rsidR="008A3A80" w:rsidRPr="00713102">
          <w:rPr>
            <w:rStyle w:val="Hyperlink"/>
            <w:noProof/>
          </w:rPr>
          <w:t>17 - BRANCH SENIOR VICE PRESIDENT</w:t>
        </w:r>
        <w:r w:rsidR="008A3A80">
          <w:rPr>
            <w:noProof/>
            <w:webHidden/>
          </w:rPr>
          <w:tab/>
        </w:r>
        <w:r w:rsidR="008A3A80">
          <w:rPr>
            <w:noProof/>
            <w:webHidden/>
          </w:rPr>
          <w:fldChar w:fldCharType="begin"/>
        </w:r>
        <w:r w:rsidR="008A3A80">
          <w:rPr>
            <w:noProof/>
            <w:webHidden/>
          </w:rPr>
          <w:instrText xml:space="preserve"> PAGEREF _Toc176874419 \h </w:instrText>
        </w:r>
        <w:r w:rsidR="008A3A80">
          <w:rPr>
            <w:noProof/>
            <w:webHidden/>
          </w:rPr>
        </w:r>
        <w:r w:rsidR="008A3A80">
          <w:rPr>
            <w:noProof/>
            <w:webHidden/>
          </w:rPr>
          <w:fldChar w:fldCharType="separate"/>
        </w:r>
        <w:r w:rsidR="001B04A1">
          <w:rPr>
            <w:noProof/>
            <w:webHidden/>
          </w:rPr>
          <w:t>258</w:t>
        </w:r>
        <w:r w:rsidR="008A3A80">
          <w:rPr>
            <w:noProof/>
            <w:webHidden/>
          </w:rPr>
          <w:fldChar w:fldCharType="end"/>
        </w:r>
      </w:hyperlink>
    </w:p>
    <w:p w14:paraId="6FAED0EB" w14:textId="4765387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0" w:history="1">
        <w:r w:rsidR="008A3A80" w:rsidRPr="00713102">
          <w:rPr>
            <w:rStyle w:val="Hyperlink"/>
            <w:noProof/>
          </w:rPr>
          <w:t>18 - BRANCH VICE PRESIDENT (WOMEN)</w:t>
        </w:r>
        <w:r w:rsidR="008A3A80">
          <w:rPr>
            <w:noProof/>
            <w:webHidden/>
          </w:rPr>
          <w:tab/>
        </w:r>
        <w:r w:rsidR="008A3A80">
          <w:rPr>
            <w:noProof/>
            <w:webHidden/>
          </w:rPr>
          <w:fldChar w:fldCharType="begin"/>
        </w:r>
        <w:r w:rsidR="008A3A80">
          <w:rPr>
            <w:noProof/>
            <w:webHidden/>
          </w:rPr>
          <w:instrText xml:space="preserve"> PAGEREF _Toc176874420 \h </w:instrText>
        </w:r>
        <w:r w:rsidR="008A3A80">
          <w:rPr>
            <w:noProof/>
            <w:webHidden/>
          </w:rPr>
        </w:r>
        <w:r w:rsidR="008A3A80">
          <w:rPr>
            <w:noProof/>
            <w:webHidden/>
          </w:rPr>
          <w:fldChar w:fldCharType="separate"/>
        </w:r>
        <w:r w:rsidR="001B04A1">
          <w:rPr>
            <w:noProof/>
            <w:webHidden/>
          </w:rPr>
          <w:t>258</w:t>
        </w:r>
        <w:r w:rsidR="008A3A80">
          <w:rPr>
            <w:noProof/>
            <w:webHidden/>
          </w:rPr>
          <w:fldChar w:fldCharType="end"/>
        </w:r>
      </w:hyperlink>
    </w:p>
    <w:p w14:paraId="2091A928" w14:textId="73BDA2C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1" w:history="1">
        <w:r w:rsidR="008A3A80" w:rsidRPr="00713102">
          <w:rPr>
            <w:rStyle w:val="Hyperlink"/>
            <w:noProof/>
          </w:rPr>
          <w:t>19 - BRANCH SECRETARY</w:t>
        </w:r>
        <w:r w:rsidR="008A3A80">
          <w:rPr>
            <w:noProof/>
            <w:webHidden/>
          </w:rPr>
          <w:tab/>
        </w:r>
        <w:r w:rsidR="008A3A80">
          <w:rPr>
            <w:noProof/>
            <w:webHidden/>
          </w:rPr>
          <w:fldChar w:fldCharType="begin"/>
        </w:r>
        <w:r w:rsidR="008A3A80">
          <w:rPr>
            <w:noProof/>
            <w:webHidden/>
          </w:rPr>
          <w:instrText xml:space="preserve"> PAGEREF _Toc176874421 \h </w:instrText>
        </w:r>
        <w:r w:rsidR="008A3A80">
          <w:rPr>
            <w:noProof/>
            <w:webHidden/>
          </w:rPr>
        </w:r>
        <w:r w:rsidR="008A3A80">
          <w:rPr>
            <w:noProof/>
            <w:webHidden/>
          </w:rPr>
          <w:fldChar w:fldCharType="separate"/>
        </w:r>
        <w:r w:rsidR="001B04A1">
          <w:rPr>
            <w:noProof/>
            <w:webHidden/>
          </w:rPr>
          <w:t>259</w:t>
        </w:r>
        <w:r w:rsidR="008A3A80">
          <w:rPr>
            <w:noProof/>
            <w:webHidden/>
          </w:rPr>
          <w:fldChar w:fldCharType="end"/>
        </w:r>
      </w:hyperlink>
    </w:p>
    <w:p w14:paraId="0F1318A9" w14:textId="7A1D586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2" w:history="1">
        <w:r w:rsidR="008A3A80" w:rsidRPr="00713102">
          <w:rPr>
            <w:rStyle w:val="Hyperlink"/>
            <w:noProof/>
          </w:rPr>
          <w:t>20 - BRANCH SECRETARY – ADDITIONAL POWERS</w:t>
        </w:r>
        <w:r w:rsidR="008A3A80">
          <w:rPr>
            <w:noProof/>
            <w:webHidden/>
          </w:rPr>
          <w:tab/>
        </w:r>
        <w:r w:rsidR="008A3A80">
          <w:rPr>
            <w:noProof/>
            <w:webHidden/>
          </w:rPr>
          <w:fldChar w:fldCharType="begin"/>
        </w:r>
        <w:r w:rsidR="008A3A80">
          <w:rPr>
            <w:noProof/>
            <w:webHidden/>
          </w:rPr>
          <w:instrText xml:space="preserve"> PAGEREF _Toc176874422 \h </w:instrText>
        </w:r>
        <w:r w:rsidR="008A3A80">
          <w:rPr>
            <w:noProof/>
            <w:webHidden/>
          </w:rPr>
        </w:r>
        <w:r w:rsidR="008A3A80">
          <w:rPr>
            <w:noProof/>
            <w:webHidden/>
          </w:rPr>
          <w:fldChar w:fldCharType="separate"/>
        </w:r>
        <w:r w:rsidR="001B04A1">
          <w:rPr>
            <w:noProof/>
            <w:webHidden/>
          </w:rPr>
          <w:t>259</w:t>
        </w:r>
        <w:r w:rsidR="008A3A80">
          <w:rPr>
            <w:noProof/>
            <w:webHidden/>
          </w:rPr>
          <w:fldChar w:fldCharType="end"/>
        </w:r>
      </w:hyperlink>
    </w:p>
    <w:p w14:paraId="6AA5B68D" w14:textId="5C4EDA9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3" w:history="1">
        <w:r w:rsidR="008A3A80" w:rsidRPr="00713102">
          <w:rPr>
            <w:rStyle w:val="Hyperlink"/>
            <w:noProof/>
          </w:rPr>
          <w:t>20A - DEPUTY BRANCH SECRETARY</w:t>
        </w:r>
        <w:r w:rsidR="008A3A80">
          <w:rPr>
            <w:noProof/>
            <w:webHidden/>
          </w:rPr>
          <w:tab/>
        </w:r>
        <w:r w:rsidR="008A3A80">
          <w:rPr>
            <w:noProof/>
            <w:webHidden/>
          </w:rPr>
          <w:fldChar w:fldCharType="begin"/>
        </w:r>
        <w:r w:rsidR="008A3A80">
          <w:rPr>
            <w:noProof/>
            <w:webHidden/>
          </w:rPr>
          <w:instrText xml:space="preserve"> PAGEREF _Toc176874423 \h </w:instrText>
        </w:r>
        <w:r w:rsidR="008A3A80">
          <w:rPr>
            <w:noProof/>
            <w:webHidden/>
          </w:rPr>
        </w:r>
        <w:r w:rsidR="008A3A80">
          <w:rPr>
            <w:noProof/>
            <w:webHidden/>
          </w:rPr>
          <w:fldChar w:fldCharType="separate"/>
        </w:r>
        <w:r w:rsidR="001B04A1">
          <w:rPr>
            <w:noProof/>
            <w:webHidden/>
          </w:rPr>
          <w:t>260</w:t>
        </w:r>
        <w:r w:rsidR="008A3A80">
          <w:rPr>
            <w:noProof/>
            <w:webHidden/>
          </w:rPr>
          <w:fldChar w:fldCharType="end"/>
        </w:r>
      </w:hyperlink>
    </w:p>
    <w:p w14:paraId="72593109" w14:textId="36047B9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4" w:history="1">
        <w:r w:rsidR="008A3A80" w:rsidRPr="00713102">
          <w:rPr>
            <w:rStyle w:val="Hyperlink"/>
            <w:noProof/>
          </w:rPr>
          <w:t>20B - ASSISTANT BRANCH SECRETARIES</w:t>
        </w:r>
        <w:r w:rsidR="008A3A80">
          <w:rPr>
            <w:noProof/>
            <w:webHidden/>
          </w:rPr>
          <w:tab/>
        </w:r>
        <w:r w:rsidR="008A3A80">
          <w:rPr>
            <w:noProof/>
            <w:webHidden/>
          </w:rPr>
          <w:fldChar w:fldCharType="begin"/>
        </w:r>
        <w:r w:rsidR="008A3A80">
          <w:rPr>
            <w:noProof/>
            <w:webHidden/>
          </w:rPr>
          <w:instrText xml:space="preserve"> PAGEREF _Toc176874424 \h </w:instrText>
        </w:r>
        <w:r w:rsidR="008A3A80">
          <w:rPr>
            <w:noProof/>
            <w:webHidden/>
          </w:rPr>
        </w:r>
        <w:r w:rsidR="008A3A80">
          <w:rPr>
            <w:noProof/>
            <w:webHidden/>
          </w:rPr>
          <w:fldChar w:fldCharType="separate"/>
        </w:r>
        <w:r w:rsidR="001B04A1">
          <w:rPr>
            <w:noProof/>
            <w:webHidden/>
          </w:rPr>
          <w:t>260</w:t>
        </w:r>
        <w:r w:rsidR="008A3A80">
          <w:rPr>
            <w:noProof/>
            <w:webHidden/>
          </w:rPr>
          <w:fldChar w:fldCharType="end"/>
        </w:r>
      </w:hyperlink>
    </w:p>
    <w:p w14:paraId="62BB2319" w14:textId="3586655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5" w:history="1">
        <w:r w:rsidR="008A3A80" w:rsidRPr="00713102">
          <w:rPr>
            <w:rStyle w:val="Hyperlink"/>
            <w:noProof/>
          </w:rPr>
          <w:t>20C - AFFIRMATIVE ACTION</w:t>
        </w:r>
        <w:r w:rsidR="008A3A80">
          <w:rPr>
            <w:noProof/>
            <w:webHidden/>
          </w:rPr>
          <w:tab/>
        </w:r>
        <w:r w:rsidR="008A3A80">
          <w:rPr>
            <w:noProof/>
            <w:webHidden/>
          </w:rPr>
          <w:fldChar w:fldCharType="begin"/>
        </w:r>
        <w:r w:rsidR="008A3A80">
          <w:rPr>
            <w:noProof/>
            <w:webHidden/>
          </w:rPr>
          <w:instrText xml:space="preserve"> PAGEREF _Toc176874425 \h </w:instrText>
        </w:r>
        <w:r w:rsidR="008A3A80">
          <w:rPr>
            <w:noProof/>
            <w:webHidden/>
          </w:rPr>
        </w:r>
        <w:r w:rsidR="008A3A80">
          <w:rPr>
            <w:noProof/>
            <w:webHidden/>
          </w:rPr>
          <w:fldChar w:fldCharType="separate"/>
        </w:r>
        <w:r w:rsidR="001B04A1">
          <w:rPr>
            <w:noProof/>
            <w:webHidden/>
          </w:rPr>
          <w:t>261</w:t>
        </w:r>
        <w:r w:rsidR="008A3A80">
          <w:rPr>
            <w:noProof/>
            <w:webHidden/>
          </w:rPr>
          <w:fldChar w:fldCharType="end"/>
        </w:r>
      </w:hyperlink>
    </w:p>
    <w:p w14:paraId="403E6799" w14:textId="722EB6B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6" w:history="1">
        <w:r w:rsidR="008A3A80" w:rsidRPr="00713102">
          <w:rPr>
            <w:rStyle w:val="Hyperlink"/>
            <w:noProof/>
          </w:rPr>
          <w:t>21 - BRANCH AUDITOR</w:t>
        </w:r>
        <w:r w:rsidR="008A3A80">
          <w:rPr>
            <w:noProof/>
            <w:webHidden/>
          </w:rPr>
          <w:tab/>
        </w:r>
        <w:r w:rsidR="008A3A80">
          <w:rPr>
            <w:noProof/>
            <w:webHidden/>
          </w:rPr>
          <w:fldChar w:fldCharType="begin"/>
        </w:r>
        <w:r w:rsidR="008A3A80">
          <w:rPr>
            <w:noProof/>
            <w:webHidden/>
          </w:rPr>
          <w:instrText xml:space="preserve"> PAGEREF _Toc176874426 \h </w:instrText>
        </w:r>
        <w:r w:rsidR="008A3A80">
          <w:rPr>
            <w:noProof/>
            <w:webHidden/>
          </w:rPr>
        </w:r>
        <w:r w:rsidR="008A3A80">
          <w:rPr>
            <w:noProof/>
            <w:webHidden/>
          </w:rPr>
          <w:fldChar w:fldCharType="separate"/>
        </w:r>
        <w:r w:rsidR="001B04A1">
          <w:rPr>
            <w:noProof/>
            <w:webHidden/>
          </w:rPr>
          <w:t>262</w:t>
        </w:r>
        <w:r w:rsidR="008A3A80">
          <w:rPr>
            <w:noProof/>
            <w:webHidden/>
          </w:rPr>
          <w:fldChar w:fldCharType="end"/>
        </w:r>
      </w:hyperlink>
    </w:p>
    <w:p w14:paraId="3519398A" w14:textId="129F6A5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7" w:history="1">
        <w:r w:rsidR="008A3A80" w:rsidRPr="00713102">
          <w:rPr>
            <w:rStyle w:val="Hyperlink"/>
            <w:noProof/>
          </w:rPr>
          <w:t>22 - RETURNING OFFICER</w:t>
        </w:r>
        <w:r w:rsidR="008A3A80">
          <w:rPr>
            <w:noProof/>
            <w:webHidden/>
          </w:rPr>
          <w:tab/>
        </w:r>
        <w:r w:rsidR="008A3A80">
          <w:rPr>
            <w:noProof/>
            <w:webHidden/>
          </w:rPr>
          <w:fldChar w:fldCharType="begin"/>
        </w:r>
        <w:r w:rsidR="008A3A80">
          <w:rPr>
            <w:noProof/>
            <w:webHidden/>
          </w:rPr>
          <w:instrText xml:space="preserve"> PAGEREF _Toc176874427 \h </w:instrText>
        </w:r>
        <w:r w:rsidR="008A3A80">
          <w:rPr>
            <w:noProof/>
            <w:webHidden/>
          </w:rPr>
        </w:r>
        <w:r w:rsidR="008A3A80">
          <w:rPr>
            <w:noProof/>
            <w:webHidden/>
          </w:rPr>
          <w:fldChar w:fldCharType="separate"/>
        </w:r>
        <w:r w:rsidR="001B04A1">
          <w:rPr>
            <w:noProof/>
            <w:webHidden/>
          </w:rPr>
          <w:t>262</w:t>
        </w:r>
        <w:r w:rsidR="008A3A80">
          <w:rPr>
            <w:noProof/>
            <w:webHidden/>
          </w:rPr>
          <w:fldChar w:fldCharType="end"/>
        </w:r>
      </w:hyperlink>
    </w:p>
    <w:p w14:paraId="23C13E9F" w14:textId="39C79A5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8" w:history="1">
        <w:r w:rsidR="008A3A80" w:rsidRPr="00713102">
          <w:rPr>
            <w:rStyle w:val="Hyperlink"/>
            <w:noProof/>
          </w:rPr>
          <w:t>23 - ELECTION OF BRANCH OFFICE HOLDERS</w:t>
        </w:r>
        <w:r w:rsidR="008A3A80">
          <w:rPr>
            <w:noProof/>
            <w:webHidden/>
          </w:rPr>
          <w:tab/>
        </w:r>
        <w:r w:rsidR="008A3A80">
          <w:rPr>
            <w:noProof/>
            <w:webHidden/>
          </w:rPr>
          <w:fldChar w:fldCharType="begin"/>
        </w:r>
        <w:r w:rsidR="008A3A80">
          <w:rPr>
            <w:noProof/>
            <w:webHidden/>
          </w:rPr>
          <w:instrText xml:space="preserve"> PAGEREF _Toc176874428 \h </w:instrText>
        </w:r>
        <w:r w:rsidR="008A3A80">
          <w:rPr>
            <w:noProof/>
            <w:webHidden/>
          </w:rPr>
        </w:r>
        <w:r w:rsidR="008A3A80">
          <w:rPr>
            <w:noProof/>
            <w:webHidden/>
          </w:rPr>
          <w:fldChar w:fldCharType="separate"/>
        </w:r>
        <w:r w:rsidR="001B04A1">
          <w:rPr>
            <w:noProof/>
            <w:webHidden/>
          </w:rPr>
          <w:t>262</w:t>
        </w:r>
        <w:r w:rsidR="008A3A80">
          <w:rPr>
            <w:noProof/>
            <w:webHidden/>
          </w:rPr>
          <w:fldChar w:fldCharType="end"/>
        </w:r>
      </w:hyperlink>
    </w:p>
    <w:p w14:paraId="478C2B49" w14:textId="554069D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29" w:history="1">
        <w:r w:rsidR="008A3A80" w:rsidRPr="00713102">
          <w:rPr>
            <w:rStyle w:val="Hyperlink"/>
            <w:noProof/>
          </w:rPr>
          <w:t>24 - BRANCH INDUSTRY DIVISIONS</w:t>
        </w:r>
        <w:r w:rsidR="008A3A80">
          <w:rPr>
            <w:noProof/>
            <w:webHidden/>
          </w:rPr>
          <w:tab/>
        </w:r>
        <w:r w:rsidR="008A3A80">
          <w:rPr>
            <w:noProof/>
            <w:webHidden/>
          </w:rPr>
          <w:fldChar w:fldCharType="begin"/>
        </w:r>
        <w:r w:rsidR="008A3A80">
          <w:rPr>
            <w:noProof/>
            <w:webHidden/>
          </w:rPr>
          <w:instrText xml:space="preserve"> PAGEREF _Toc176874429 \h </w:instrText>
        </w:r>
        <w:r w:rsidR="008A3A80">
          <w:rPr>
            <w:noProof/>
            <w:webHidden/>
          </w:rPr>
        </w:r>
        <w:r w:rsidR="008A3A80">
          <w:rPr>
            <w:noProof/>
            <w:webHidden/>
          </w:rPr>
          <w:fldChar w:fldCharType="separate"/>
        </w:r>
        <w:r w:rsidR="001B04A1">
          <w:rPr>
            <w:noProof/>
            <w:webHidden/>
          </w:rPr>
          <w:t>263</w:t>
        </w:r>
        <w:r w:rsidR="008A3A80">
          <w:rPr>
            <w:noProof/>
            <w:webHidden/>
          </w:rPr>
          <w:fldChar w:fldCharType="end"/>
        </w:r>
      </w:hyperlink>
    </w:p>
    <w:p w14:paraId="67655AF8" w14:textId="742412B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30" w:history="1">
        <w:r w:rsidR="008A3A80" w:rsidRPr="00713102">
          <w:rPr>
            <w:rStyle w:val="Hyperlink"/>
            <w:noProof/>
          </w:rPr>
          <w:t>25 - FUND DISBURSEMENT</w:t>
        </w:r>
        <w:r w:rsidR="008A3A80">
          <w:rPr>
            <w:noProof/>
            <w:webHidden/>
          </w:rPr>
          <w:tab/>
        </w:r>
        <w:r w:rsidR="008A3A80">
          <w:rPr>
            <w:noProof/>
            <w:webHidden/>
          </w:rPr>
          <w:fldChar w:fldCharType="begin"/>
        </w:r>
        <w:r w:rsidR="008A3A80">
          <w:rPr>
            <w:noProof/>
            <w:webHidden/>
          </w:rPr>
          <w:instrText xml:space="preserve"> PAGEREF _Toc176874430 \h </w:instrText>
        </w:r>
        <w:r w:rsidR="008A3A80">
          <w:rPr>
            <w:noProof/>
            <w:webHidden/>
          </w:rPr>
        </w:r>
        <w:r w:rsidR="008A3A80">
          <w:rPr>
            <w:noProof/>
            <w:webHidden/>
          </w:rPr>
          <w:fldChar w:fldCharType="separate"/>
        </w:r>
        <w:r w:rsidR="001B04A1">
          <w:rPr>
            <w:noProof/>
            <w:webHidden/>
          </w:rPr>
          <w:t>264</w:t>
        </w:r>
        <w:r w:rsidR="008A3A80">
          <w:rPr>
            <w:noProof/>
            <w:webHidden/>
          </w:rPr>
          <w:fldChar w:fldCharType="end"/>
        </w:r>
      </w:hyperlink>
    </w:p>
    <w:p w14:paraId="365FD8ED" w14:textId="3056672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31" w:history="1">
        <w:r w:rsidR="008A3A80" w:rsidRPr="00713102">
          <w:rPr>
            <w:rStyle w:val="Hyperlink"/>
            <w:noProof/>
          </w:rPr>
          <w:t>26 - GENERAL MEETINGS</w:t>
        </w:r>
        <w:r w:rsidR="008A3A80">
          <w:rPr>
            <w:noProof/>
            <w:webHidden/>
          </w:rPr>
          <w:tab/>
        </w:r>
        <w:r w:rsidR="008A3A80">
          <w:rPr>
            <w:noProof/>
            <w:webHidden/>
          </w:rPr>
          <w:fldChar w:fldCharType="begin"/>
        </w:r>
        <w:r w:rsidR="008A3A80">
          <w:rPr>
            <w:noProof/>
            <w:webHidden/>
          </w:rPr>
          <w:instrText xml:space="preserve"> PAGEREF _Toc176874431 \h </w:instrText>
        </w:r>
        <w:r w:rsidR="008A3A80">
          <w:rPr>
            <w:noProof/>
            <w:webHidden/>
          </w:rPr>
        </w:r>
        <w:r w:rsidR="008A3A80">
          <w:rPr>
            <w:noProof/>
            <w:webHidden/>
          </w:rPr>
          <w:fldChar w:fldCharType="separate"/>
        </w:r>
        <w:r w:rsidR="001B04A1">
          <w:rPr>
            <w:noProof/>
            <w:webHidden/>
          </w:rPr>
          <w:t>264</w:t>
        </w:r>
        <w:r w:rsidR="008A3A80">
          <w:rPr>
            <w:noProof/>
            <w:webHidden/>
          </w:rPr>
          <w:fldChar w:fldCharType="end"/>
        </w:r>
      </w:hyperlink>
    </w:p>
    <w:p w14:paraId="1611C71B" w14:textId="553B75C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32" w:history="1">
        <w:r w:rsidR="008A3A80" w:rsidRPr="00713102">
          <w:rPr>
            <w:rStyle w:val="Hyperlink"/>
            <w:noProof/>
          </w:rPr>
          <w:t>27 - ALTERATION OF RULES</w:t>
        </w:r>
        <w:r w:rsidR="008A3A80">
          <w:rPr>
            <w:noProof/>
            <w:webHidden/>
          </w:rPr>
          <w:tab/>
        </w:r>
        <w:r w:rsidR="008A3A80">
          <w:rPr>
            <w:noProof/>
            <w:webHidden/>
          </w:rPr>
          <w:fldChar w:fldCharType="begin"/>
        </w:r>
        <w:r w:rsidR="008A3A80">
          <w:rPr>
            <w:noProof/>
            <w:webHidden/>
          </w:rPr>
          <w:instrText xml:space="preserve"> PAGEREF _Toc176874432 \h </w:instrText>
        </w:r>
        <w:r w:rsidR="008A3A80">
          <w:rPr>
            <w:noProof/>
            <w:webHidden/>
          </w:rPr>
        </w:r>
        <w:r w:rsidR="008A3A80">
          <w:rPr>
            <w:noProof/>
            <w:webHidden/>
          </w:rPr>
          <w:fldChar w:fldCharType="separate"/>
        </w:r>
        <w:r w:rsidR="001B04A1">
          <w:rPr>
            <w:noProof/>
            <w:webHidden/>
          </w:rPr>
          <w:t>264</w:t>
        </w:r>
        <w:r w:rsidR="008A3A80">
          <w:rPr>
            <w:noProof/>
            <w:webHidden/>
          </w:rPr>
          <w:fldChar w:fldCharType="end"/>
        </w:r>
      </w:hyperlink>
    </w:p>
    <w:p w14:paraId="43100377" w14:textId="0359EC76"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433" w:history="1">
        <w:r w:rsidR="008A3A80" w:rsidRPr="00713102">
          <w:rPr>
            <w:rStyle w:val="Hyperlink"/>
            <w:noProof/>
          </w:rPr>
          <w:t>DIVISION TEN</w:t>
        </w:r>
        <w:r w:rsidR="008A3A80">
          <w:rPr>
            <w:noProof/>
            <w:webHidden/>
          </w:rPr>
          <w:tab/>
        </w:r>
        <w:r w:rsidR="008A3A80">
          <w:rPr>
            <w:noProof/>
            <w:webHidden/>
          </w:rPr>
          <w:fldChar w:fldCharType="begin"/>
        </w:r>
        <w:r w:rsidR="008A3A80">
          <w:rPr>
            <w:noProof/>
            <w:webHidden/>
          </w:rPr>
          <w:instrText xml:space="preserve"> PAGEREF _Toc176874433 \h </w:instrText>
        </w:r>
        <w:r w:rsidR="008A3A80">
          <w:rPr>
            <w:noProof/>
            <w:webHidden/>
          </w:rPr>
        </w:r>
        <w:r w:rsidR="008A3A80">
          <w:rPr>
            <w:noProof/>
            <w:webHidden/>
          </w:rPr>
          <w:fldChar w:fldCharType="separate"/>
        </w:r>
        <w:r w:rsidR="001B04A1">
          <w:rPr>
            <w:noProof/>
            <w:webHidden/>
          </w:rPr>
          <w:t>265</w:t>
        </w:r>
        <w:r w:rsidR="008A3A80">
          <w:rPr>
            <w:noProof/>
            <w:webHidden/>
          </w:rPr>
          <w:fldChar w:fldCharType="end"/>
        </w:r>
      </w:hyperlink>
    </w:p>
    <w:p w14:paraId="5861CFF5" w14:textId="0E3B8207"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434" w:history="1">
        <w:r w:rsidR="008A3A80" w:rsidRPr="00713102">
          <w:rPr>
            <w:rStyle w:val="Hyperlink"/>
            <w:noProof/>
          </w:rPr>
          <w:t>SOUTH AUSTRALIAN AND NORTHERN TERRITORY BRANCH RULES</w:t>
        </w:r>
        <w:r w:rsidR="008A3A80">
          <w:rPr>
            <w:noProof/>
            <w:webHidden/>
          </w:rPr>
          <w:tab/>
        </w:r>
        <w:r w:rsidR="008A3A80">
          <w:rPr>
            <w:noProof/>
            <w:webHidden/>
          </w:rPr>
          <w:fldChar w:fldCharType="begin"/>
        </w:r>
        <w:r w:rsidR="008A3A80">
          <w:rPr>
            <w:noProof/>
            <w:webHidden/>
          </w:rPr>
          <w:instrText xml:space="preserve"> PAGEREF _Toc176874434 \h </w:instrText>
        </w:r>
        <w:r w:rsidR="008A3A80">
          <w:rPr>
            <w:noProof/>
            <w:webHidden/>
          </w:rPr>
        </w:r>
        <w:r w:rsidR="008A3A80">
          <w:rPr>
            <w:noProof/>
            <w:webHidden/>
          </w:rPr>
          <w:fldChar w:fldCharType="separate"/>
        </w:r>
        <w:r w:rsidR="001B04A1">
          <w:rPr>
            <w:noProof/>
            <w:webHidden/>
          </w:rPr>
          <w:t>265</w:t>
        </w:r>
        <w:r w:rsidR="008A3A80">
          <w:rPr>
            <w:noProof/>
            <w:webHidden/>
          </w:rPr>
          <w:fldChar w:fldCharType="end"/>
        </w:r>
      </w:hyperlink>
    </w:p>
    <w:p w14:paraId="3B73E124" w14:textId="12AFA9F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35" w:history="1">
        <w:r w:rsidR="008A3A80" w:rsidRPr="00713102">
          <w:rPr>
            <w:rStyle w:val="Hyperlink"/>
            <w:noProof/>
          </w:rPr>
          <w:t>1 - NAME</w:t>
        </w:r>
        <w:r w:rsidR="008A3A80">
          <w:rPr>
            <w:noProof/>
            <w:webHidden/>
          </w:rPr>
          <w:tab/>
        </w:r>
        <w:r w:rsidR="008A3A80">
          <w:rPr>
            <w:noProof/>
            <w:webHidden/>
          </w:rPr>
          <w:fldChar w:fldCharType="begin"/>
        </w:r>
        <w:r w:rsidR="008A3A80">
          <w:rPr>
            <w:noProof/>
            <w:webHidden/>
          </w:rPr>
          <w:instrText xml:space="preserve"> PAGEREF _Toc176874435 \h </w:instrText>
        </w:r>
        <w:r w:rsidR="008A3A80">
          <w:rPr>
            <w:noProof/>
            <w:webHidden/>
          </w:rPr>
        </w:r>
        <w:r w:rsidR="008A3A80">
          <w:rPr>
            <w:noProof/>
            <w:webHidden/>
          </w:rPr>
          <w:fldChar w:fldCharType="separate"/>
        </w:r>
        <w:r w:rsidR="001B04A1">
          <w:rPr>
            <w:noProof/>
            <w:webHidden/>
          </w:rPr>
          <w:t>265</w:t>
        </w:r>
        <w:r w:rsidR="008A3A80">
          <w:rPr>
            <w:noProof/>
            <w:webHidden/>
          </w:rPr>
          <w:fldChar w:fldCharType="end"/>
        </w:r>
      </w:hyperlink>
    </w:p>
    <w:p w14:paraId="6790F492" w14:textId="46905B8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36" w:history="1">
        <w:r w:rsidR="008A3A80" w:rsidRPr="00713102">
          <w:rPr>
            <w:rStyle w:val="Hyperlink"/>
            <w:noProof/>
          </w:rPr>
          <w:t>2 - REGISTERED OFFICE</w:t>
        </w:r>
        <w:r w:rsidR="008A3A80">
          <w:rPr>
            <w:noProof/>
            <w:webHidden/>
          </w:rPr>
          <w:tab/>
        </w:r>
        <w:r w:rsidR="008A3A80">
          <w:rPr>
            <w:noProof/>
            <w:webHidden/>
          </w:rPr>
          <w:fldChar w:fldCharType="begin"/>
        </w:r>
        <w:r w:rsidR="008A3A80">
          <w:rPr>
            <w:noProof/>
            <w:webHidden/>
          </w:rPr>
          <w:instrText xml:space="preserve"> PAGEREF _Toc176874436 \h </w:instrText>
        </w:r>
        <w:r w:rsidR="008A3A80">
          <w:rPr>
            <w:noProof/>
            <w:webHidden/>
          </w:rPr>
        </w:r>
        <w:r w:rsidR="008A3A80">
          <w:rPr>
            <w:noProof/>
            <w:webHidden/>
          </w:rPr>
          <w:fldChar w:fldCharType="separate"/>
        </w:r>
        <w:r w:rsidR="001B04A1">
          <w:rPr>
            <w:noProof/>
            <w:webHidden/>
          </w:rPr>
          <w:t>265</w:t>
        </w:r>
        <w:r w:rsidR="008A3A80">
          <w:rPr>
            <w:noProof/>
            <w:webHidden/>
          </w:rPr>
          <w:fldChar w:fldCharType="end"/>
        </w:r>
      </w:hyperlink>
    </w:p>
    <w:p w14:paraId="3F0384B8" w14:textId="6DFCC60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37" w:history="1">
        <w:r w:rsidR="008A3A80" w:rsidRPr="00713102">
          <w:rPr>
            <w:rStyle w:val="Hyperlink"/>
            <w:noProof/>
          </w:rPr>
          <w:t>3 - BRANCH CONFERENCE</w:t>
        </w:r>
        <w:r w:rsidR="008A3A80">
          <w:rPr>
            <w:noProof/>
            <w:webHidden/>
          </w:rPr>
          <w:tab/>
        </w:r>
        <w:r w:rsidR="008A3A80">
          <w:rPr>
            <w:noProof/>
            <w:webHidden/>
          </w:rPr>
          <w:fldChar w:fldCharType="begin"/>
        </w:r>
        <w:r w:rsidR="008A3A80">
          <w:rPr>
            <w:noProof/>
            <w:webHidden/>
          </w:rPr>
          <w:instrText xml:space="preserve"> PAGEREF _Toc176874437 \h </w:instrText>
        </w:r>
        <w:r w:rsidR="008A3A80">
          <w:rPr>
            <w:noProof/>
            <w:webHidden/>
          </w:rPr>
        </w:r>
        <w:r w:rsidR="008A3A80">
          <w:rPr>
            <w:noProof/>
            <w:webHidden/>
          </w:rPr>
          <w:fldChar w:fldCharType="separate"/>
        </w:r>
        <w:r w:rsidR="001B04A1">
          <w:rPr>
            <w:noProof/>
            <w:webHidden/>
          </w:rPr>
          <w:t>265</w:t>
        </w:r>
        <w:r w:rsidR="008A3A80">
          <w:rPr>
            <w:noProof/>
            <w:webHidden/>
          </w:rPr>
          <w:fldChar w:fldCharType="end"/>
        </w:r>
      </w:hyperlink>
    </w:p>
    <w:p w14:paraId="05074E1B" w14:textId="5878152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38" w:history="1">
        <w:r w:rsidR="008A3A80" w:rsidRPr="00713102">
          <w:rPr>
            <w:rStyle w:val="Hyperlink"/>
            <w:noProof/>
          </w:rPr>
          <w:t>4 - MEETINGS OF THE BRANCH CONFERENCE</w:t>
        </w:r>
        <w:r w:rsidR="008A3A80">
          <w:rPr>
            <w:noProof/>
            <w:webHidden/>
          </w:rPr>
          <w:tab/>
        </w:r>
        <w:r w:rsidR="008A3A80">
          <w:rPr>
            <w:noProof/>
            <w:webHidden/>
          </w:rPr>
          <w:fldChar w:fldCharType="begin"/>
        </w:r>
        <w:r w:rsidR="008A3A80">
          <w:rPr>
            <w:noProof/>
            <w:webHidden/>
          </w:rPr>
          <w:instrText xml:space="preserve"> PAGEREF _Toc176874438 \h </w:instrText>
        </w:r>
        <w:r w:rsidR="008A3A80">
          <w:rPr>
            <w:noProof/>
            <w:webHidden/>
          </w:rPr>
        </w:r>
        <w:r w:rsidR="008A3A80">
          <w:rPr>
            <w:noProof/>
            <w:webHidden/>
          </w:rPr>
          <w:fldChar w:fldCharType="separate"/>
        </w:r>
        <w:r w:rsidR="001B04A1">
          <w:rPr>
            <w:noProof/>
            <w:webHidden/>
          </w:rPr>
          <w:t>265</w:t>
        </w:r>
        <w:r w:rsidR="008A3A80">
          <w:rPr>
            <w:noProof/>
            <w:webHidden/>
          </w:rPr>
          <w:fldChar w:fldCharType="end"/>
        </w:r>
      </w:hyperlink>
    </w:p>
    <w:p w14:paraId="044C0B53" w14:textId="6FC2610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39" w:history="1">
        <w:r w:rsidR="008A3A80" w:rsidRPr="00713102">
          <w:rPr>
            <w:rStyle w:val="Hyperlink"/>
            <w:noProof/>
          </w:rPr>
          <w:t>5 - BRANCH COUNCIL</w:t>
        </w:r>
        <w:r w:rsidR="008A3A80">
          <w:rPr>
            <w:noProof/>
            <w:webHidden/>
          </w:rPr>
          <w:tab/>
        </w:r>
        <w:r w:rsidR="008A3A80">
          <w:rPr>
            <w:noProof/>
            <w:webHidden/>
          </w:rPr>
          <w:fldChar w:fldCharType="begin"/>
        </w:r>
        <w:r w:rsidR="008A3A80">
          <w:rPr>
            <w:noProof/>
            <w:webHidden/>
          </w:rPr>
          <w:instrText xml:space="preserve"> PAGEREF _Toc176874439 \h </w:instrText>
        </w:r>
        <w:r w:rsidR="008A3A80">
          <w:rPr>
            <w:noProof/>
            <w:webHidden/>
          </w:rPr>
        </w:r>
        <w:r w:rsidR="008A3A80">
          <w:rPr>
            <w:noProof/>
            <w:webHidden/>
          </w:rPr>
          <w:fldChar w:fldCharType="separate"/>
        </w:r>
        <w:r w:rsidR="001B04A1">
          <w:rPr>
            <w:noProof/>
            <w:webHidden/>
          </w:rPr>
          <w:t>266</w:t>
        </w:r>
        <w:r w:rsidR="008A3A80">
          <w:rPr>
            <w:noProof/>
            <w:webHidden/>
          </w:rPr>
          <w:fldChar w:fldCharType="end"/>
        </w:r>
      </w:hyperlink>
    </w:p>
    <w:p w14:paraId="745B1464" w14:textId="4133D49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0" w:history="1">
        <w:r w:rsidR="008A3A80" w:rsidRPr="00713102">
          <w:rPr>
            <w:rStyle w:val="Hyperlink"/>
            <w:noProof/>
          </w:rPr>
          <w:t>6 - POWERS AND DUTIES OF BRANCH COUNCIL</w:t>
        </w:r>
        <w:r w:rsidR="008A3A80">
          <w:rPr>
            <w:noProof/>
            <w:webHidden/>
          </w:rPr>
          <w:tab/>
        </w:r>
        <w:r w:rsidR="008A3A80">
          <w:rPr>
            <w:noProof/>
            <w:webHidden/>
          </w:rPr>
          <w:fldChar w:fldCharType="begin"/>
        </w:r>
        <w:r w:rsidR="008A3A80">
          <w:rPr>
            <w:noProof/>
            <w:webHidden/>
          </w:rPr>
          <w:instrText xml:space="preserve"> PAGEREF _Toc176874440 \h </w:instrText>
        </w:r>
        <w:r w:rsidR="008A3A80">
          <w:rPr>
            <w:noProof/>
            <w:webHidden/>
          </w:rPr>
        </w:r>
        <w:r w:rsidR="008A3A80">
          <w:rPr>
            <w:noProof/>
            <w:webHidden/>
          </w:rPr>
          <w:fldChar w:fldCharType="separate"/>
        </w:r>
        <w:r w:rsidR="001B04A1">
          <w:rPr>
            <w:noProof/>
            <w:webHidden/>
          </w:rPr>
          <w:t>266</w:t>
        </w:r>
        <w:r w:rsidR="008A3A80">
          <w:rPr>
            <w:noProof/>
            <w:webHidden/>
          </w:rPr>
          <w:fldChar w:fldCharType="end"/>
        </w:r>
      </w:hyperlink>
    </w:p>
    <w:p w14:paraId="652A24BB" w14:textId="4679E06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1" w:history="1">
        <w:r w:rsidR="008A3A80" w:rsidRPr="00713102">
          <w:rPr>
            <w:rStyle w:val="Hyperlink"/>
            <w:noProof/>
          </w:rPr>
          <w:t>7 - MEETINGS OF BRANCH COUNCIL</w:t>
        </w:r>
        <w:r w:rsidR="008A3A80">
          <w:rPr>
            <w:noProof/>
            <w:webHidden/>
          </w:rPr>
          <w:tab/>
        </w:r>
        <w:r w:rsidR="008A3A80">
          <w:rPr>
            <w:noProof/>
            <w:webHidden/>
          </w:rPr>
          <w:fldChar w:fldCharType="begin"/>
        </w:r>
        <w:r w:rsidR="008A3A80">
          <w:rPr>
            <w:noProof/>
            <w:webHidden/>
          </w:rPr>
          <w:instrText xml:space="preserve"> PAGEREF _Toc176874441 \h </w:instrText>
        </w:r>
        <w:r w:rsidR="008A3A80">
          <w:rPr>
            <w:noProof/>
            <w:webHidden/>
          </w:rPr>
        </w:r>
        <w:r w:rsidR="008A3A80">
          <w:rPr>
            <w:noProof/>
            <w:webHidden/>
          </w:rPr>
          <w:fldChar w:fldCharType="separate"/>
        </w:r>
        <w:r w:rsidR="001B04A1">
          <w:rPr>
            <w:noProof/>
            <w:webHidden/>
          </w:rPr>
          <w:t>267</w:t>
        </w:r>
        <w:r w:rsidR="008A3A80">
          <w:rPr>
            <w:noProof/>
            <w:webHidden/>
          </w:rPr>
          <w:fldChar w:fldCharType="end"/>
        </w:r>
      </w:hyperlink>
    </w:p>
    <w:p w14:paraId="1CD0030F" w14:textId="081009C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2" w:history="1">
        <w:r w:rsidR="008A3A80" w:rsidRPr="00713102">
          <w:rPr>
            <w:rStyle w:val="Hyperlink"/>
            <w:noProof/>
          </w:rPr>
          <w:t>8 - BRANCH EXECUTIVE</w:t>
        </w:r>
        <w:r w:rsidR="008A3A80">
          <w:rPr>
            <w:noProof/>
            <w:webHidden/>
          </w:rPr>
          <w:tab/>
        </w:r>
        <w:r w:rsidR="008A3A80">
          <w:rPr>
            <w:noProof/>
            <w:webHidden/>
          </w:rPr>
          <w:fldChar w:fldCharType="begin"/>
        </w:r>
        <w:r w:rsidR="008A3A80">
          <w:rPr>
            <w:noProof/>
            <w:webHidden/>
          </w:rPr>
          <w:instrText xml:space="preserve"> PAGEREF _Toc176874442 \h </w:instrText>
        </w:r>
        <w:r w:rsidR="008A3A80">
          <w:rPr>
            <w:noProof/>
            <w:webHidden/>
          </w:rPr>
        </w:r>
        <w:r w:rsidR="008A3A80">
          <w:rPr>
            <w:noProof/>
            <w:webHidden/>
          </w:rPr>
          <w:fldChar w:fldCharType="separate"/>
        </w:r>
        <w:r w:rsidR="001B04A1">
          <w:rPr>
            <w:noProof/>
            <w:webHidden/>
          </w:rPr>
          <w:t>268</w:t>
        </w:r>
        <w:r w:rsidR="008A3A80">
          <w:rPr>
            <w:noProof/>
            <w:webHidden/>
          </w:rPr>
          <w:fldChar w:fldCharType="end"/>
        </w:r>
      </w:hyperlink>
    </w:p>
    <w:p w14:paraId="73122A37" w14:textId="115BE75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3" w:history="1">
        <w:r w:rsidR="008A3A80" w:rsidRPr="00713102">
          <w:rPr>
            <w:rStyle w:val="Hyperlink"/>
            <w:noProof/>
          </w:rPr>
          <w:t>9 - BRANCH EMPLOYEES</w:t>
        </w:r>
        <w:r w:rsidR="008A3A80">
          <w:rPr>
            <w:noProof/>
            <w:webHidden/>
          </w:rPr>
          <w:tab/>
        </w:r>
        <w:r w:rsidR="008A3A80">
          <w:rPr>
            <w:noProof/>
            <w:webHidden/>
          </w:rPr>
          <w:fldChar w:fldCharType="begin"/>
        </w:r>
        <w:r w:rsidR="008A3A80">
          <w:rPr>
            <w:noProof/>
            <w:webHidden/>
          </w:rPr>
          <w:instrText xml:space="preserve"> PAGEREF _Toc176874443 \h </w:instrText>
        </w:r>
        <w:r w:rsidR="008A3A80">
          <w:rPr>
            <w:noProof/>
            <w:webHidden/>
          </w:rPr>
        </w:r>
        <w:r w:rsidR="008A3A80">
          <w:rPr>
            <w:noProof/>
            <w:webHidden/>
          </w:rPr>
          <w:fldChar w:fldCharType="separate"/>
        </w:r>
        <w:r w:rsidR="001B04A1">
          <w:rPr>
            <w:noProof/>
            <w:webHidden/>
          </w:rPr>
          <w:t>269</w:t>
        </w:r>
        <w:r w:rsidR="008A3A80">
          <w:rPr>
            <w:noProof/>
            <w:webHidden/>
          </w:rPr>
          <w:fldChar w:fldCharType="end"/>
        </w:r>
      </w:hyperlink>
    </w:p>
    <w:p w14:paraId="1AEA8308" w14:textId="243D3FC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4" w:history="1">
        <w:r w:rsidR="008A3A80" w:rsidRPr="00713102">
          <w:rPr>
            <w:rStyle w:val="Hyperlink"/>
            <w:noProof/>
          </w:rPr>
          <w:t>10 - INDUSTRY  SECTIONS</w:t>
        </w:r>
        <w:r w:rsidR="008A3A80">
          <w:rPr>
            <w:noProof/>
            <w:webHidden/>
          </w:rPr>
          <w:tab/>
        </w:r>
        <w:r w:rsidR="008A3A80">
          <w:rPr>
            <w:noProof/>
            <w:webHidden/>
          </w:rPr>
          <w:fldChar w:fldCharType="begin"/>
        </w:r>
        <w:r w:rsidR="008A3A80">
          <w:rPr>
            <w:noProof/>
            <w:webHidden/>
          </w:rPr>
          <w:instrText xml:space="preserve"> PAGEREF _Toc176874444 \h </w:instrText>
        </w:r>
        <w:r w:rsidR="008A3A80">
          <w:rPr>
            <w:noProof/>
            <w:webHidden/>
          </w:rPr>
        </w:r>
        <w:r w:rsidR="008A3A80">
          <w:rPr>
            <w:noProof/>
            <w:webHidden/>
          </w:rPr>
          <w:fldChar w:fldCharType="separate"/>
        </w:r>
        <w:r w:rsidR="001B04A1">
          <w:rPr>
            <w:noProof/>
            <w:webHidden/>
          </w:rPr>
          <w:t>269</w:t>
        </w:r>
        <w:r w:rsidR="008A3A80">
          <w:rPr>
            <w:noProof/>
            <w:webHidden/>
          </w:rPr>
          <w:fldChar w:fldCharType="end"/>
        </w:r>
      </w:hyperlink>
    </w:p>
    <w:p w14:paraId="31B197E8" w14:textId="079AD3F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5" w:history="1">
        <w:r w:rsidR="008A3A80" w:rsidRPr="00713102">
          <w:rPr>
            <w:rStyle w:val="Hyperlink"/>
            <w:noProof/>
          </w:rPr>
          <w:t>11 - INDUSTRY SUB-SECTIONS</w:t>
        </w:r>
        <w:r w:rsidR="008A3A80">
          <w:rPr>
            <w:noProof/>
            <w:webHidden/>
          </w:rPr>
          <w:tab/>
        </w:r>
        <w:r w:rsidR="008A3A80">
          <w:rPr>
            <w:noProof/>
            <w:webHidden/>
          </w:rPr>
          <w:fldChar w:fldCharType="begin"/>
        </w:r>
        <w:r w:rsidR="008A3A80">
          <w:rPr>
            <w:noProof/>
            <w:webHidden/>
          </w:rPr>
          <w:instrText xml:space="preserve"> PAGEREF _Toc176874445 \h </w:instrText>
        </w:r>
        <w:r w:rsidR="008A3A80">
          <w:rPr>
            <w:noProof/>
            <w:webHidden/>
          </w:rPr>
        </w:r>
        <w:r w:rsidR="008A3A80">
          <w:rPr>
            <w:noProof/>
            <w:webHidden/>
          </w:rPr>
          <w:fldChar w:fldCharType="separate"/>
        </w:r>
        <w:r w:rsidR="001B04A1">
          <w:rPr>
            <w:noProof/>
            <w:webHidden/>
          </w:rPr>
          <w:t>271</w:t>
        </w:r>
        <w:r w:rsidR="008A3A80">
          <w:rPr>
            <w:noProof/>
            <w:webHidden/>
          </w:rPr>
          <w:fldChar w:fldCharType="end"/>
        </w:r>
      </w:hyperlink>
    </w:p>
    <w:p w14:paraId="051D7C7F" w14:textId="6ED8AE3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6" w:history="1">
        <w:r w:rsidR="008A3A80" w:rsidRPr="00713102">
          <w:rPr>
            <w:rStyle w:val="Hyperlink"/>
            <w:noProof/>
          </w:rPr>
          <w:t>12 - NETWORKS</w:t>
        </w:r>
        <w:r w:rsidR="008A3A80">
          <w:rPr>
            <w:noProof/>
            <w:webHidden/>
          </w:rPr>
          <w:tab/>
        </w:r>
        <w:r w:rsidR="008A3A80">
          <w:rPr>
            <w:noProof/>
            <w:webHidden/>
          </w:rPr>
          <w:fldChar w:fldCharType="begin"/>
        </w:r>
        <w:r w:rsidR="008A3A80">
          <w:rPr>
            <w:noProof/>
            <w:webHidden/>
          </w:rPr>
          <w:instrText xml:space="preserve"> PAGEREF _Toc176874446 \h </w:instrText>
        </w:r>
        <w:r w:rsidR="008A3A80">
          <w:rPr>
            <w:noProof/>
            <w:webHidden/>
          </w:rPr>
        </w:r>
        <w:r w:rsidR="008A3A80">
          <w:rPr>
            <w:noProof/>
            <w:webHidden/>
          </w:rPr>
          <w:fldChar w:fldCharType="separate"/>
        </w:r>
        <w:r w:rsidR="001B04A1">
          <w:rPr>
            <w:noProof/>
            <w:webHidden/>
          </w:rPr>
          <w:t>272</w:t>
        </w:r>
        <w:r w:rsidR="008A3A80">
          <w:rPr>
            <w:noProof/>
            <w:webHidden/>
          </w:rPr>
          <w:fldChar w:fldCharType="end"/>
        </w:r>
      </w:hyperlink>
    </w:p>
    <w:p w14:paraId="573DC61D" w14:textId="4AFA7862"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7" w:history="1">
        <w:r w:rsidR="008A3A80" w:rsidRPr="00713102">
          <w:rPr>
            <w:rStyle w:val="Hyperlink"/>
            <w:noProof/>
          </w:rPr>
          <w:t>13 - BRANCH PRESIDENT</w:t>
        </w:r>
        <w:r w:rsidR="008A3A80">
          <w:rPr>
            <w:noProof/>
            <w:webHidden/>
          </w:rPr>
          <w:tab/>
        </w:r>
        <w:r w:rsidR="008A3A80">
          <w:rPr>
            <w:noProof/>
            <w:webHidden/>
          </w:rPr>
          <w:fldChar w:fldCharType="begin"/>
        </w:r>
        <w:r w:rsidR="008A3A80">
          <w:rPr>
            <w:noProof/>
            <w:webHidden/>
          </w:rPr>
          <w:instrText xml:space="preserve"> PAGEREF _Toc176874447 \h </w:instrText>
        </w:r>
        <w:r w:rsidR="008A3A80">
          <w:rPr>
            <w:noProof/>
            <w:webHidden/>
          </w:rPr>
        </w:r>
        <w:r w:rsidR="008A3A80">
          <w:rPr>
            <w:noProof/>
            <w:webHidden/>
          </w:rPr>
          <w:fldChar w:fldCharType="separate"/>
        </w:r>
        <w:r w:rsidR="001B04A1">
          <w:rPr>
            <w:noProof/>
            <w:webHidden/>
          </w:rPr>
          <w:t>272</w:t>
        </w:r>
        <w:r w:rsidR="008A3A80">
          <w:rPr>
            <w:noProof/>
            <w:webHidden/>
          </w:rPr>
          <w:fldChar w:fldCharType="end"/>
        </w:r>
      </w:hyperlink>
    </w:p>
    <w:p w14:paraId="77E6264A" w14:textId="5C69D59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8" w:history="1">
        <w:r w:rsidR="008A3A80" w:rsidRPr="00713102">
          <w:rPr>
            <w:rStyle w:val="Hyperlink"/>
            <w:noProof/>
          </w:rPr>
          <w:t>14 - DEPUTY PRESIDENT</w:t>
        </w:r>
        <w:r w:rsidR="008A3A80">
          <w:rPr>
            <w:noProof/>
            <w:webHidden/>
          </w:rPr>
          <w:tab/>
        </w:r>
        <w:r w:rsidR="008A3A80">
          <w:rPr>
            <w:noProof/>
            <w:webHidden/>
          </w:rPr>
          <w:fldChar w:fldCharType="begin"/>
        </w:r>
        <w:r w:rsidR="008A3A80">
          <w:rPr>
            <w:noProof/>
            <w:webHidden/>
          </w:rPr>
          <w:instrText xml:space="preserve"> PAGEREF _Toc176874448 \h </w:instrText>
        </w:r>
        <w:r w:rsidR="008A3A80">
          <w:rPr>
            <w:noProof/>
            <w:webHidden/>
          </w:rPr>
        </w:r>
        <w:r w:rsidR="008A3A80">
          <w:rPr>
            <w:noProof/>
            <w:webHidden/>
          </w:rPr>
          <w:fldChar w:fldCharType="separate"/>
        </w:r>
        <w:r w:rsidR="001B04A1">
          <w:rPr>
            <w:noProof/>
            <w:webHidden/>
          </w:rPr>
          <w:t>272</w:t>
        </w:r>
        <w:r w:rsidR="008A3A80">
          <w:rPr>
            <w:noProof/>
            <w:webHidden/>
          </w:rPr>
          <w:fldChar w:fldCharType="end"/>
        </w:r>
      </w:hyperlink>
    </w:p>
    <w:p w14:paraId="5357EA54" w14:textId="41C5E79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49" w:history="1">
        <w:r w:rsidR="008A3A80" w:rsidRPr="00713102">
          <w:rPr>
            <w:rStyle w:val="Hyperlink"/>
            <w:noProof/>
          </w:rPr>
          <w:t>15 - BRANCH VICE PRESIDENTS</w:t>
        </w:r>
        <w:r w:rsidR="008A3A80">
          <w:rPr>
            <w:noProof/>
            <w:webHidden/>
          </w:rPr>
          <w:tab/>
        </w:r>
        <w:r w:rsidR="008A3A80">
          <w:rPr>
            <w:noProof/>
            <w:webHidden/>
          </w:rPr>
          <w:fldChar w:fldCharType="begin"/>
        </w:r>
        <w:r w:rsidR="008A3A80">
          <w:rPr>
            <w:noProof/>
            <w:webHidden/>
          </w:rPr>
          <w:instrText xml:space="preserve"> PAGEREF _Toc176874449 \h </w:instrText>
        </w:r>
        <w:r w:rsidR="008A3A80">
          <w:rPr>
            <w:noProof/>
            <w:webHidden/>
          </w:rPr>
        </w:r>
        <w:r w:rsidR="008A3A80">
          <w:rPr>
            <w:noProof/>
            <w:webHidden/>
          </w:rPr>
          <w:fldChar w:fldCharType="separate"/>
        </w:r>
        <w:r w:rsidR="001B04A1">
          <w:rPr>
            <w:noProof/>
            <w:webHidden/>
          </w:rPr>
          <w:t>273</w:t>
        </w:r>
        <w:r w:rsidR="008A3A80">
          <w:rPr>
            <w:noProof/>
            <w:webHidden/>
          </w:rPr>
          <w:fldChar w:fldCharType="end"/>
        </w:r>
      </w:hyperlink>
    </w:p>
    <w:p w14:paraId="6EC585AF" w14:textId="47B75DB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0" w:history="1">
        <w:r w:rsidR="008A3A80" w:rsidRPr="00713102">
          <w:rPr>
            <w:rStyle w:val="Hyperlink"/>
            <w:noProof/>
          </w:rPr>
          <w:t>16 - BRANCH SECRETARY</w:t>
        </w:r>
        <w:r w:rsidR="008A3A80">
          <w:rPr>
            <w:noProof/>
            <w:webHidden/>
          </w:rPr>
          <w:tab/>
        </w:r>
        <w:r w:rsidR="008A3A80">
          <w:rPr>
            <w:noProof/>
            <w:webHidden/>
          </w:rPr>
          <w:fldChar w:fldCharType="begin"/>
        </w:r>
        <w:r w:rsidR="008A3A80">
          <w:rPr>
            <w:noProof/>
            <w:webHidden/>
          </w:rPr>
          <w:instrText xml:space="preserve"> PAGEREF _Toc176874450 \h </w:instrText>
        </w:r>
        <w:r w:rsidR="008A3A80">
          <w:rPr>
            <w:noProof/>
            <w:webHidden/>
          </w:rPr>
        </w:r>
        <w:r w:rsidR="008A3A80">
          <w:rPr>
            <w:noProof/>
            <w:webHidden/>
          </w:rPr>
          <w:fldChar w:fldCharType="separate"/>
        </w:r>
        <w:r w:rsidR="001B04A1">
          <w:rPr>
            <w:noProof/>
            <w:webHidden/>
          </w:rPr>
          <w:t>273</w:t>
        </w:r>
        <w:r w:rsidR="008A3A80">
          <w:rPr>
            <w:noProof/>
            <w:webHidden/>
          </w:rPr>
          <w:fldChar w:fldCharType="end"/>
        </w:r>
      </w:hyperlink>
    </w:p>
    <w:p w14:paraId="2AA67D5E" w14:textId="11BD58D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1" w:history="1">
        <w:r w:rsidR="008A3A80" w:rsidRPr="00713102">
          <w:rPr>
            <w:rStyle w:val="Hyperlink"/>
            <w:noProof/>
          </w:rPr>
          <w:t>17 - BRANCH ASSISTANT SECRETARY</w:t>
        </w:r>
        <w:r w:rsidR="008A3A80">
          <w:rPr>
            <w:noProof/>
            <w:webHidden/>
          </w:rPr>
          <w:tab/>
        </w:r>
        <w:r w:rsidR="008A3A80">
          <w:rPr>
            <w:noProof/>
            <w:webHidden/>
          </w:rPr>
          <w:fldChar w:fldCharType="begin"/>
        </w:r>
        <w:r w:rsidR="008A3A80">
          <w:rPr>
            <w:noProof/>
            <w:webHidden/>
          </w:rPr>
          <w:instrText xml:space="preserve"> PAGEREF _Toc176874451 \h </w:instrText>
        </w:r>
        <w:r w:rsidR="008A3A80">
          <w:rPr>
            <w:noProof/>
            <w:webHidden/>
          </w:rPr>
        </w:r>
        <w:r w:rsidR="008A3A80">
          <w:rPr>
            <w:noProof/>
            <w:webHidden/>
          </w:rPr>
          <w:fldChar w:fldCharType="separate"/>
        </w:r>
        <w:r w:rsidR="001B04A1">
          <w:rPr>
            <w:noProof/>
            <w:webHidden/>
          </w:rPr>
          <w:t>274</w:t>
        </w:r>
        <w:r w:rsidR="008A3A80">
          <w:rPr>
            <w:noProof/>
            <w:webHidden/>
          </w:rPr>
          <w:fldChar w:fldCharType="end"/>
        </w:r>
      </w:hyperlink>
    </w:p>
    <w:p w14:paraId="50243D1D" w14:textId="7D8112C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2" w:history="1">
        <w:r w:rsidR="008A3A80" w:rsidRPr="00713102">
          <w:rPr>
            <w:rStyle w:val="Hyperlink"/>
            <w:noProof/>
          </w:rPr>
          <w:t>18 - MEETINGS OF THE BRANCH</w:t>
        </w:r>
        <w:r w:rsidR="008A3A80">
          <w:rPr>
            <w:noProof/>
            <w:webHidden/>
          </w:rPr>
          <w:tab/>
        </w:r>
        <w:r w:rsidR="008A3A80">
          <w:rPr>
            <w:noProof/>
            <w:webHidden/>
          </w:rPr>
          <w:fldChar w:fldCharType="begin"/>
        </w:r>
        <w:r w:rsidR="008A3A80">
          <w:rPr>
            <w:noProof/>
            <w:webHidden/>
          </w:rPr>
          <w:instrText xml:space="preserve"> PAGEREF _Toc176874452 \h </w:instrText>
        </w:r>
        <w:r w:rsidR="008A3A80">
          <w:rPr>
            <w:noProof/>
            <w:webHidden/>
          </w:rPr>
        </w:r>
        <w:r w:rsidR="008A3A80">
          <w:rPr>
            <w:noProof/>
            <w:webHidden/>
          </w:rPr>
          <w:fldChar w:fldCharType="separate"/>
        </w:r>
        <w:r w:rsidR="001B04A1">
          <w:rPr>
            <w:noProof/>
            <w:webHidden/>
          </w:rPr>
          <w:t>274</w:t>
        </w:r>
        <w:r w:rsidR="008A3A80">
          <w:rPr>
            <w:noProof/>
            <w:webHidden/>
          </w:rPr>
          <w:fldChar w:fldCharType="end"/>
        </w:r>
      </w:hyperlink>
    </w:p>
    <w:p w14:paraId="194963B2" w14:textId="36A9BEAC"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3" w:history="1">
        <w:r w:rsidR="008A3A80" w:rsidRPr="00713102">
          <w:rPr>
            <w:rStyle w:val="Hyperlink"/>
            <w:noProof/>
          </w:rPr>
          <w:t>19 - WORKPLACE REPRESENTATIVES CONFERENCE</w:t>
        </w:r>
        <w:r w:rsidR="008A3A80">
          <w:rPr>
            <w:noProof/>
            <w:webHidden/>
          </w:rPr>
          <w:tab/>
        </w:r>
        <w:r w:rsidR="008A3A80">
          <w:rPr>
            <w:noProof/>
            <w:webHidden/>
          </w:rPr>
          <w:fldChar w:fldCharType="begin"/>
        </w:r>
        <w:r w:rsidR="008A3A80">
          <w:rPr>
            <w:noProof/>
            <w:webHidden/>
          </w:rPr>
          <w:instrText xml:space="preserve"> PAGEREF _Toc176874453 \h </w:instrText>
        </w:r>
        <w:r w:rsidR="008A3A80">
          <w:rPr>
            <w:noProof/>
            <w:webHidden/>
          </w:rPr>
        </w:r>
        <w:r w:rsidR="008A3A80">
          <w:rPr>
            <w:noProof/>
            <w:webHidden/>
          </w:rPr>
          <w:fldChar w:fldCharType="separate"/>
        </w:r>
        <w:r w:rsidR="001B04A1">
          <w:rPr>
            <w:noProof/>
            <w:webHidden/>
          </w:rPr>
          <w:t>275</w:t>
        </w:r>
        <w:r w:rsidR="008A3A80">
          <w:rPr>
            <w:noProof/>
            <w:webHidden/>
          </w:rPr>
          <w:fldChar w:fldCharType="end"/>
        </w:r>
      </w:hyperlink>
    </w:p>
    <w:p w14:paraId="2F825531" w14:textId="3093452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4" w:history="1">
        <w:r w:rsidR="008A3A80" w:rsidRPr="00713102">
          <w:rPr>
            <w:rStyle w:val="Hyperlink"/>
            <w:noProof/>
          </w:rPr>
          <w:t>20 - AUDITOR</w:t>
        </w:r>
        <w:r w:rsidR="008A3A80">
          <w:rPr>
            <w:noProof/>
            <w:webHidden/>
          </w:rPr>
          <w:tab/>
        </w:r>
        <w:r w:rsidR="008A3A80">
          <w:rPr>
            <w:noProof/>
            <w:webHidden/>
          </w:rPr>
          <w:fldChar w:fldCharType="begin"/>
        </w:r>
        <w:r w:rsidR="008A3A80">
          <w:rPr>
            <w:noProof/>
            <w:webHidden/>
          </w:rPr>
          <w:instrText xml:space="preserve"> PAGEREF _Toc176874454 \h </w:instrText>
        </w:r>
        <w:r w:rsidR="008A3A80">
          <w:rPr>
            <w:noProof/>
            <w:webHidden/>
          </w:rPr>
        </w:r>
        <w:r w:rsidR="008A3A80">
          <w:rPr>
            <w:noProof/>
            <w:webHidden/>
          </w:rPr>
          <w:fldChar w:fldCharType="separate"/>
        </w:r>
        <w:r w:rsidR="001B04A1">
          <w:rPr>
            <w:noProof/>
            <w:webHidden/>
          </w:rPr>
          <w:t>275</w:t>
        </w:r>
        <w:r w:rsidR="008A3A80">
          <w:rPr>
            <w:noProof/>
            <w:webHidden/>
          </w:rPr>
          <w:fldChar w:fldCharType="end"/>
        </w:r>
      </w:hyperlink>
    </w:p>
    <w:p w14:paraId="360B151D" w14:textId="1F6EA1C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5" w:history="1">
        <w:r w:rsidR="008A3A80" w:rsidRPr="00713102">
          <w:rPr>
            <w:rStyle w:val="Hyperlink"/>
            <w:noProof/>
          </w:rPr>
          <w:t>21- NATIONAL EXECUTIVE MEMBERS</w:t>
        </w:r>
        <w:r w:rsidR="008A3A80">
          <w:rPr>
            <w:noProof/>
            <w:webHidden/>
          </w:rPr>
          <w:tab/>
        </w:r>
        <w:r w:rsidR="008A3A80">
          <w:rPr>
            <w:noProof/>
            <w:webHidden/>
          </w:rPr>
          <w:fldChar w:fldCharType="begin"/>
        </w:r>
        <w:r w:rsidR="008A3A80">
          <w:rPr>
            <w:noProof/>
            <w:webHidden/>
          </w:rPr>
          <w:instrText xml:space="preserve"> PAGEREF _Toc176874455 \h </w:instrText>
        </w:r>
        <w:r w:rsidR="008A3A80">
          <w:rPr>
            <w:noProof/>
            <w:webHidden/>
          </w:rPr>
        </w:r>
        <w:r w:rsidR="008A3A80">
          <w:rPr>
            <w:noProof/>
            <w:webHidden/>
          </w:rPr>
          <w:fldChar w:fldCharType="separate"/>
        </w:r>
        <w:r w:rsidR="001B04A1">
          <w:rPr>
            <w:noProof/>
            <w:webHidden/>
          </w:rPr>
          <w:t>275</w:t>
        </w:r>
        <w:r w:rsidR="008A3A80">
          <w:rPr>
            <w:noProof/>
            <w:webHidden/>
          </w:rPr>
          <w:fldChar w:fldCharType="end"/>
        </w:r>
      </w:hyperlink>
    </w:p>
    <w:p w14:paraId="6235CAFB" w14:textId="364FC44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6" w:history="1">
        <w:r w:rsidR="008A3A80" w:rsidRPr="00713102">
          <w:rPr>
            <w:rStyle w:val="Hyperlink"/>
            <w:noProof/>
          </w:rPr>
          <w:t>22- NATIONAL CONFERENCE DELEGATES</w:t>
        </w:r>
        <w:r w:rsidR="008A3A80">
          <w:rPr>
            <w:noProof/>
            <w:webHidden/>
          </w:rPr>
          <w:tab/>
        </w:r>
        <w:r w:rsidR="008A3A80">
          <w:rPr>
            <w:noProof/>
            <w:webHidden/>
          </w:rPr>
          <w:fldChar w:fldCharType="begin"/>
        </w:r>
        <w:r w:rsidR="008A3A80">
          <w:rPr>
            <w:noProof/>
            <w:webHidden/>
          </w:rPr>
          <w:instrText xml:space="preserve"> PAGEREF _Toc176874456 \h </w:instrText>
        </w:r>
        <w:r w:rsidR="008A3A80">
          <w:rPr>
            <w:noProof/>
            <w:webHidden/>
          </w:rPr>
        </w:r>
        <w:r w:rsidR="008A3A80">
          <w:rPr>
            <w:noProof/>
            <w:webHidden/>
          </w:rPr>
          <w:fldChar w:fldCharType="separate"/>
        </w:r>
        <w:r w:rsidR="001B04A1">
          <w:rPr>
            <w:noProof/>
            <w:webHidden/>
          </w:rPr>
          <w:t>276</w:t>
        </w:r>
        <w:r w:rsidR="008A3A80">
          <w:rPr>
            <w:noProof/>
            <w:webHidden/>
          </w:rPr>
          <w:fldChar w:fldCharType="end"/>
        </w:r>
      </w:hyperlink>
    </w:p>
    <w:p w14:paraId="44B8EA08" w14:textId="3A0DDAC6"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7" w:history="1">
        <w:r w:rsidR="008A3A80" w:rsidRPr="00713102">
          <w:rPr>
            <w:rStyle w:val="Hyperlink"/>
            <w:noProof/>
          </w:rPr>
          <w:t>23 - BRANCH ELECTIONS</w:t>
        </w:r>
        <w:r w:rsidR="008A3A80">
          <w:rPr>
            <w:noProof/>
            <w:webHidden/>
          </w:rPr>
          <w:tab/>
        </w:r>
        <w:r w:rsidR="008A3A80">
          <w:rPr>
            <w:noProof/>
            <w:webHidden/>
          </w:rPr>
          <w:fldChar w:fldCharType="begin"/>
        </w:r>
        <w:r w:rsidR="008A3A80">
          <w:rPr>
            <w:noProof/>
            <w:webHidden/>
          </w:rPr>
          <w:instrText xml:space="preserve"> PAGEREF _Toc176874457 \h </w:instrText>
        </w:r>
        <w:r w:rsidR="008A3A80">
          <w:rPr>
            <w:noProof/>
            <w:webHidden/>
          </w:rPr>
        </w:r>
        <w:r w:rsidR="008A3A80">
          <w:rPr>
            <w:noProof/>
            <w:webHidden/>
          </w:rPr>
          <w:fldChar w:fldCharType="separate"/>
        </w:r>
        <w:r w:rsidR="001B04A1">
          <w:rPr>
            <w:noProof/>
            <w:webHidden/>
          </w:rPr>
          <w:t>276</w:t>
        </w:r>
        <w:r w:rsidR="008A3A80">
          <w:rPr>
            <w:noProof/>
            <w:webHidden/>
          </w:rPr>
          <w:fldChar w:fldCharType="end"/>
        </w:r>
      </w:hyperlink>
    </w:p>
    <w:p w14:paraId="04F70F80" w14:textId="3D9758F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8" w:history="1">
        <w:r w:rsidR="008A3A80" w:rsidRPr="00713102">
          <w:rPr>
            <w:rStyle w:val="Hyperlink"/>
            <w:noProof/>
          </w:rPr>
          <w:t>24- RETURNING OFFICER</w:t>
        </w:r>
        <w:r w:rsidR="008A3A80">
          <w:rPr>
            <w:noProof/>
            <w:webHidden/>
          </w:rPr>
          <w:tab/>
        </w:r>
        <w:r w:rsidR="008A3A80">
          <w:rPr>
            <w:noProof/>
            <w:webHidden/>
          </w:rPr>
          <w:fldChar w:fldCharType="begin"/>
        </w:r>
        <w:r w:rsidR="008A3A80">
          <w:rPr>
            <w:noProof/>
            <w:webHidden/>
          </w:rPr>
          <w:instrText xml:space="preserve"> PAGEREF _Toc176874458 \h </w:instrText>
        </w:r>
        <w:r w:rsidR="008A3A80">
          <w:rPr>
            <w:noProof/>
            <w:webHidden/>
          </w:rPr>
        </w:r>
        <w:r w:rsidR="008A3A80">
          <w:rPr>
            <w:noProof/>
            <w:webHidden/>
          </w:rPr>
          <w:fldChar w:fldCharType="separate"/>
        </w:r>
        <w:r w:rsidR="001B04A1">
          <w:rPr>
            <w:noProof/>
            <w:webHidden/>
          </w:rPr>
          <w:t>277</w:t>
        </w:r>
        <w:r w:rsidR="008A3A80">
          <w:rPr>
            <w:noProof/>
            <w:webHidden/>
          </w:rPr>
          <w:fldChar w:fldCharType="end"/>
        </w:r>
      </w:hyperlink>
    </w:p>
    <w:p w14:paraId="151A45C5" w14:textId="20676FE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59" w:history="1">
        <w:r w:rsidR="008A3A80" w:rsidRPr="00713102">
          <w:rPr>
            <w:rStyle w:val="Hyperlink"/>
            <w:noProof/>
          </w:rPr>
          <w:t>25- TENURE OF OFFICE</w:t>
        </w:r>
        <w:r w:rsidR="008A3A80">
          <w:rPr>
            <w:noProof/>
            <w:webHidden/>
          </w:rPr>
          <w:tab/>
        </w:r>
        <w:r w:rsidR="008A3A80">
          <w:rPr>
            <w:noProof/>
            <w:webHidden/>
          </w:rPr>
          <w:fldChar w:fldCharType="begin"/>
        </w:r>
        <w:r w:rsidR="008A3A80">
          <w:rPr>
            <w:noProof/>
            <w:webHidden/>
          </w:rPr>
          <w:instrText xml:space="preserve"> PAGEREF _Toc176874459 \h </w:instrText>
        </w:r>
        <w:r w:rsidR="008A3A80">
          <w:rPr>
            <w:noProof/>
            <w:webHidden/>
          </w:rPr>
        </w:r>
        <w:r w:rsidR="008A3A80">
          <w:rPr>
            <w:noProof/>
            <w:webHidden/>
          </w:rPr>
          <w:fldChar w:fldCharType="separate"/>
        </w:r>
        <w:r w:rsidR="001B04A1">
          <w:rPr>
            <w:noProof/>
            <w:webHidden/>
          </w:rPr>
          <w:t>277</w:t>
        </w:r>
        <w:r w:rsidR="008A3A80">
          <w:rPr>
            <w:noProof/>
            <w:webHidden/>
          </w:rPr>
          <w:fldChar w:fldCharType="end"/>
        </w:r>
      </w:hyperlink>
    </w:p>
    <w:p w14:paraId="2BF346BF" w14:textId="28912B4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60" w:history="1">
        <w:r w:rsidR="008A3A80" w:rsidRPr="00713102">
          <w:rPr>
            <w:rStyle w:val="Hyperlink"/>
            <w:noProof/>
          </w:rPr>
          <w:t>26- FUNDS AND DISBURSEMENTS</w:t>
        </w:r>
        <w:r w:rsidR="008A3A80">
          <w:rPr>
            <w:noProof/>
            <w:webHidden/>
          </w:rPr>
          <w:tab/>
        </w:r>
        <w:r w:rsidR="008A3A80">
          <w:rPr>
            <w:noProof/>
            <w:webHidden/>
          </w:rPr>
          <w:fldChar w:fldCharType="begin"/>
        </w:r>
        <w:r w:rsidR="008A3A80">
          <w:rPr>
            <w:noProof/>
            <w:webHidden/>
          </w:rPr>
          <w:instrText xml:space="preserve"> PAGEREF _Toc176874460 \h </w:instrText>
        </w:r>
        <w:r w:rsidR="008A3A80">
          <w:rPr>
            <w:noProof/>
            <w:webHidden/>
          </w:rPr>
        </w:r>
        <w:r w:rsidR="008A3A80">
          <w:rPr>
            <w:noProof/>
            <w:webHidden/>
          </w:rPr>
          <w:fldChar w:fldCharType="separate"/>
        </w:r>
        <w:r w:rsidR="001B04A1">
          <w:rPr>
            <w:noProof/>
            <w:webHidden/>
          </w:rPr>
          <w:t>277</w:t>
        </w:r>
        <w:r w:rsidR="008A3A80">
          <w:rPr>
            <w:noProof/>
            <w:webHidden/>
          </w:rPr>
          <w:fldChar w:fldCharType="end"/>
        </w:r>
      </w:hyperlink>
    </w:p>
    <w:p w14:paraId="2EEDDF5C" w14:textId="60ABEB9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61" w:history="1">
        <w:r w:rsidR="008A3A80" w:rsidRPr="00713102">
          <w:rPr>
            <w:rStyle w:val="Hyperlink"/>
            <w:noProof/>
          </w:rPr>
          <w:t>27- DISTINGUISHED MEMBERS CERTIFICATE</w:t>
        </w:r>
        <w:r w:rsidR="008A3A80">
          <w:rPr>
            <w:noProof/>
            <w:webHidden/>
          </w:rPr>
          <w:tab/>
        </w:r>
        <w:r w:rsidR="008A3A80">
          <w:rPr>
            <w:noProof/>
            <w:webHidden/>
          </w:rPr>
          <w:fldChar w:fldCharType="begin"/>
        </w:r>
        <w:r w:rsidR="008A3A80">
          <w:rPr>
            <w:noProof/>
            <w:webHidden/>
          </w:rPr>
          <w:instrText xml:space="preserve"> PAGEREF _Toc176874461 \h </w:instrText>
        </w:r>
        <w:r w:rsidR="008A3A80">
          <w:rPr>
            <w:noProof/>
            <w:webHidden/>
          </w:rPr>
        </w:r>
        <w:r w:rsidR="008A3A80">
          <w:rPr>
            <w:noProof/>
            <w:webHidden/>
          </w:rPr>
          <w:fldChar w:fldCharType="separate"/>
        </w:r>
        <w:r w:rsidR="001B04A1">
          <w:rPr>
            <w:noProof/>
            <w:webHidden/>
          </w:rPr>
          <w:t>278</w:t>
        </w:r>
        <w:r w:rsidR="008A3A80">
          <w:rPr>
            <w:noProof/>
            <w:webHidden/>
          </w:rPr>
          <w:fldChar w:fldCharType="end"/>
        </w:r>
      </w:hyperlink>
    </w:p>
    <w:p w14:paraId="769E9B52" w14:textId="3E7C7F2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62" w:history="1">
        <w:r w:rsidR="008A3A80" w:rsidRPr="00713102">
          <w:rPr>
            <w:rStyle w:val="Hyperlink"/>
            <w:noProof/>
          </w:rPr>
          <w:t>28- POLITICAL AFFILIATION</w:t>
        </w:r>
        <w:r w:rsidR="008A3A80">
          <w:rPr>
            <w:noProof/>
            <w:webHidden/>
          </w:rPr>
          <w:tab/>
        </w:r>
        <w:r w:rsidR="008A3A80">
          <w:rPr>
            <w:noProof/>
            <w:webHidden/>
          </w:rPr>
          <w:fldChar w:fldCharType="begin"/>
        </w:r>
        <w:r w:rsidR="008A3A80">
          <w:rPr>
            <w:noProof/>
            <w:webHidden/>
          </w:rPr>
          <w:instrText xml:space="preserve"> PAGEREF _Toc176874462 \h </w:instrText>
        </w:r>
        <w:r w:rsidR="008A3A80">
          <w:rPr>
            <w:noProof/>
            <w:webHidden/>
          </w:rPr>
        </w:r>
        <w:r w:rsidR="008A3A80">
          <w:rPr>
            <w:noProof/>
            <w:webHidden/>
          </w:rPr>
          <w:fldChar w:fldCharType="separate"/>
        </w:r>
        <w:r w:rsidR="001B04A1">
          <w:rPr>
            <w:noProof/>
            <w:webHidden/>
          </w:rPr>
          <w:t>278</w:t>
        </w:r>
        <w:r w:rsidR="008A3A80">
          <w:rPr>
            <w:noProof/>
            <w:webHidden/>
          </w:rPr>
          <w:fldChar w:fldCharType="end"/>
        </w:r>
      </w:hyperlink>
    </w:p>
    <w:p w14:paraId="3DB97CE5" w14:textId="683B2D5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63" w:history="1">
        <w:r w:rsidR="008A3A80" w:rsidRPr="00713102">
          <w:rPr>
            <w:rStyle w:val="Hyperlink"/>
            <w:noProof/>
          </w:rPr>
          <w:t>29 – SUBSCRIPTIONS</w:t>
        </w:r>
        <w:r w:rsidR="008A3A80">
          <w:rPr>
            <w:noProof/>
            <w:webHidden/>
          </w:rPr>
          <w:tab/>
        </w:r>
        <w:r w:rsidR="008A3A80">
          <w:rPr>
            <w:noProof/>
            <w:webHidden/>
          </w:rPr>
          <w:fldChar w:fldCharType="begin"/>
        </w:r>
        <w:r w:rsidR="008A3A80">
          <w:rPr>
            <w:noProof/>
            <w:webHidden/>
          </w:rPr>
          <w:instrText xml:space="preserve"> PAGEREF _Toc176874463 \h </w:instrText>
        </w:r>
        <w:r w:rsidR="008A3A80">
          <w:rPr>
            <w:noProof/>
            <w:webHidden/>
          </w:rPr>
        </w:r>
        <w:r w:rsidR="008A3A80">
          <w:rPr>
            <w:noProof/>
            <w:webHidden/>
          </w:rPr>
          <w:fldChar w:fldCharType="separate"/>
        </w:r>
        <w:r w:rsidR="001B04A1">
          <w:rPr>
            <w:noProof/>
            <w:webHidden/>
          </w:rPr>
          <w:t>278</w:t>
        </w:r>
        <w:r w:rsidR="008A3A80">
          <w:rPr>
            <w:noProof/>
            <w:webHidden/>
          </w:rPr>
          <w:fldChar w:fldCharType="end"/>
        </w:r>
      </w:hyperlink>
    </w:p>
    <w:p w14:paraId="0FF92A72" w14:textId="4F9CA84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64" w:history="1">
        <w:r w:rsidR="008A3A80" w:rsidRPr="00713102">
          <w:rPr>
            <w:rStyle w:val="Hyperlink"/>
            <w:noProof/>
          </w:rPr>
          <w:t>30 – AMENDMENT OF RULES</w:t>
        </w:r>
        <w:r w:rsidR="008A3A80">
          <w:rPr>
            <w:noProof/>
            <w:webHidden/>
          </w:rPr>
          <w:tab/>
        </w:r>
        <w:r w:rsidR="008A3A80">
          <w:rPr>
            <w:noProof/>
            <w:webHidden/>
          </w:rPr>
          <w:fldChar w:fldCharType="begin"/>
        </w:r>
        <w:r w:rsidR="008A3A80">
          <w:rPr>
            <w:noProof/>
            <w:webHidden/>
          </w:rPr>
          <w:instrText xml:space="preserve"> PAGEREF _Toc176874464 \h </w:instrText>
        </w:r>
        <w:r w:rsidR="008A3A80">
          <w:rPr>
            <w:noProof/>
            <w:webHidden/>
          </w:rPr>
        </w:r>
        <w:r w:rsidR="008A3A80">
          <w:rPr>
            <w:noProof/>
            <w:webHidden/>
          </w:rPr>
          <w:fldChar w:fldCharType="separate"/>
        </w:r>
        <w:r w:rsidR="001B04A1">
          <w:rPr>
            <w:noProof/>
            <w:webHidden/>
          </w:rPr>
          <w:t>278</w:t>
        </w:r>
        <w:r w:rsidR="008A3A80">
          <w:rPr>
            <w:noProof/>
            <w:webHidden/>
          </w:rPr>
          <w:fldChar w:fldCharType="end"/>
        </w:r>
      </w:hyperlink>
    </w:p>
    <w:p w14:paraId="64DE154E" w14:textId="008E796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65" w:history="1">
        <w:r w:rsidR="008A3A80" w:rsidRPr="00713102">
          <w:rPr>
            <w:rStyle w:val="Hyperlink"/>
            <w:noProof/>
          </w:rPr>
          <w:t>31 – TRANSITIONAL PROVISIONS</w:t>
        </w:r>
        <w:r w:rsidR="008A3A80">
          <w:rPr>
            <w:noProof/>
            <w:webHidden/>
          </w:rPr>
          <w:tab/>
        </w:r>
        <w:r w:rsidR="008A3A80">
          <w:rPr>
            <w:noProof/>
            <w:webHidden/>
          </w:rPr>
          <w:fldChar w:fldCharType="begin"/>
        </w:r>
        <w:r w:rsidR="008A3A80">
          <w:rPr>
            <w:noProof/>
            <w:webHidden/>
          </w:rPr>
          <w:instrText xml:space="preserve"> PAGEREF _Toc176874465 \h </w:instrText>
        </w:r>
        <w:r w:rsidR="008A3A80">
          <w:rPr>
            <w:noProof/>
            <w:webHidden/>
          </w:rPr>
        </w:r>
        <w:r w:rsidR="008A3A80">
          <w:rPr>
            <w:noProof/>
            <w:webHidden/>
          </w:rPr>
          <w:fldChar w:fldCharType="separate"/>
        </w:r>
        <w:r w:rsidR="001B04A1">
          <w:rPr>
            <w:noProof/>
            <w:webHidden/>
          </w:rPr>
          <w:t>278</w:t>
        </w:r>
        <w:r w:rsidR="008A3A80">
          <w:rPr>
            <w:noProof/>
            <w:webHidden/>
          </w:rPr>
          <w:fldChar w:fldCharType="end"/>
        </w:r>
      </w:hyperlink>
    </w:p>
    <w:p w14:paraId="36E42C86" w14:textId="6ECF1BE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66" w:history="1">
        <w:r w:rsidR="008A3A80" w:rsidRPr="00713102">
          <w:rPr>
            <w:rStyle w:val="Hyperlink"/>
            <w:noProof/>
          </w:rPr>
          <w:t>32 - TRANSITIONAL RULE 2023 QUADRENNIAL ELECTION</w:t>
        </w:r>
        <w:r w:rsidR="008A3A80">
          <w:rPr>
            <w:noProof/>
            <w:webHidden/>
          </w:rPr>
          <w:tab/>
        </w:r>
        <w:r w:rsidR="008A3A80">
          <w:rPr>
            <w:noProof/>
            <w:webHidden/>
          </w:rPr>
          <w:fldChar w:fldCharType="begin"/>
        </w:r>
        <w:r w:rsidR="008A3A80">
          <w:rPr>
            <w:noProof/>
            <w:webHidden/>
          </w:rPr>
          <w:instrText xml:space="preserve"> PAGEREF _Toc176874466 \h </w:instrText>
        </w:r>
        <w:r w:rsidR="008A3A80">
          <w:rPr>
            <w:noProof/>
            <w:webHidden/>
          </w:rPr>
        </w:r>
        <w:r w:rsidR="008A3A80">
          <w:rPr>
            <w:noProof/>
            <w:webHidden/>
          </w:rPr>
          <w:fldChar w:fldCharType="separate"/>
        </w:r>
        <w:r w:rsidR="001B04A1">
          <w:rPr>
            <w:noProof/>
            <w:webHidden/>
          </w:rPr>
          <w:t>279</w:t>
        </w:r>
        <w:r w:rsidR="008A3A80">
          <w:rPr>
            <w:noProof/>
            <w:webHidden/>
          </w:rPr>
          <w:fldChar w:fldCharType="end"/>
        </w:r>
      </w:hyperlink>
    </w:p>
    <w:p w14:paraId="6A8CECB0" w14:textId="411146B6"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467" w:history="1">
        <w:r w:rsidR="008A3A80" w:rsidRPr="00713102">
          <w:rPr>
            <w:rStyle w:val="Hyperlink"/>
            <w:noProof/>
          </w:rPr>
          <w:t>DIVISION ELEVEN</w:t>
        </w:r>
        <w:r w:rsidR="008A3A80">
          <w:rPr>
            <w:noProof/>
            <w:webHidden/>
          </w:rPr>
          <w:tab/>
        </w:r>
        <w:r w:rsidR="008A3A80">
          <w:rPr>
            <w:noProof/>
            <w:webHidden/>
          </w:rPr>
          <w:fldChar w:fldCharType="begin"/>
        </w:r>
        <w:r w:rsidR="008A3A80">
          <w:rPr>
            <w:noProof/>
            <w:webHidden/>
          </w:rPr>
          <w:instrText xml:space="preserve"> PAGEREF _Toc176874467 \h </w:instrText>
        </w:r>
        <w:r w:rsidR="008A3A80">
          <w:rPr>
            <w:noProof/>
            <w:webHidden/>
          </w:rPr>
        </w:r>
        <w:r w:rsidR="008A3A80">
          <w:rPr>
            <w:noProof/>
            <w:webHidden/>
          </w:rPr>
          <w:fldChar w:fldCharType="separate"/>
        </w:r>
        <w:r w:rsidR="001B04A1">
          <w:rPr>
            <w:noProof/>
            <w:webHidden/>
          </w:rPr>
          <w:t>281</w:t>
        </w:r>
        <w:r w:rsidR="008A3A80">
          <w:rPr>
            <w:noProof/>
            <w:webHidden/>
          </w:rPr>
          <w:fldChar w:fldCharType="end"/>
        </w:r>
      </w:hyperlink>
    </w:p>
    <w:p w14:paraId="3B611E3D" w14:textId="007CCC15" w:rsidR="008A3A80" w:rsidRDefault="00000000">
      <w:pPr>
        <w:pStyle w:val="TOC1"/>
        <w:rPr>
          <w:rFonts w:asciiTheme="minorHAnsi" w:eastAsiaTheme="minorEastAsia" w:hAnsiTheme="minorHAnsi" w:cstheme="minorBidi"/>
          <w:b w:val="0"/>
          <w:bCs w:val="0"/>
          <w:caps w:val="0"/>
          <w:noProof/>
          <w:kern w:val="2"/>
          <w:sz w:val="24"/>
          <w:lang w:eastAsia="en-AU"/>
          <w14:ligatures w14:val="standardContextual"/>
        </w:rPr>
      </w:pPr>
      <w:hyperlink w:anchor="_Toc176874468" w:history="1">
        <w:r w:rsidR="008A3A80" w:rsidRPr="00713102">
          <w:rPr>
            <w:rStyle w:val="Hyperlink"/>
            <w:noProof/>
          </w:rPr>
          <w:t>VICTORIAN PRIVATE SECTOR BRANCH</w:t>
        </w:r>
        <w:r w:rsidR="008A3A80">
          <w:rPr>
            <w:noProof/>
            <w:webHidden/>
          </w:rPr>
          <w:tab/>
        </w:r>
        <w:r w:rsidR="008A3A80">
          <w:rPr>
            <w:noProof/>
            <w:webHidden/>
          </w:rPr>
          <w:fldChar w:fldCharType="begin"/>
        </w:r>
        <w:r w:rsidR="008A3A80">
          <w:rPr>
            <w:noProof/>
            <w:webHidden/>
          </w:rPr>
          <w:instrText xml:space="preserve"> PAGEREF _Toc176874468 \h </w:instrText>
        </w:r>
        <w:r w:rsidR="008A3A80">
          <w:rPr>
            <w:noProof/>
            <w:webHidden/>
          </w:rPr>
        </w:r>
        <w:r w:rsidR="008A3A80">
          <w:rPr>
            <w:noProof/>
            <w:webHidden/>
          </w:rPr>
          <w:fldChar w:fldCharType="separate"/>
        </w:r>
        <w:r w:rsidR="001B04A1">
          <w:rPr>
            <w:noProof/>
            <w:webHidden/>
          </w:rPr>
          <w:t>281</w:t>
        </w:r>
        <w:r w:rsidR="008A3A80">
          <w:rPr>
            <w:noProof/>
            <w:webHidden/>
          </w:rPr>
          <w:fldChar w:fldCharType="end"/>
        </w:r>
      </w:hyperlink>
    </w:p>
    <w:p w14:paraId="17D1DF22" w14:textId="02E8BB4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69" w:history="1">
        <w:r w:rsidR="008A3A80" w:rsidRPr="00713102">
          <w:rPr>
            <w:rStyle w:val="Hyperlink"/>
            <w:noProof/>
          </w:rPr>
          <w:t>1 – NAME</w:t>
        </w:r>
        <w:r w:rsidR="008A3A80">
          <w:rPr>
            <w:noProof/>
            <w:webHidden/>
          </w:rPr>
          <w:tab/>
        </w:r>
        <w:r w:rsidR="008A3A80">
          <w:rPr>
            <w:noProof/>
            <w:webHidden/>
          </w:rPr>
          <w:fldChar w:fldCharType="begin"/>
        </w:r>
        <w:r w:rsidR="008A3A80">
          <w:rPr>
            <w:noProof/>
            <w:webHidden/>
          </w:rPr>
          <w:instrText xml:space="preserve"> PAGEREF _Toc176874469 \h </w:instrText>
        </w:r>
        <w:r w:rsidR="008A3A80">
          <w:rPr>
            <w:noProof/>
            <w:webHidden/>
          </w:rPr>
        </w:r>
        <w:r w:rsidR="008A3A80">
          <w:rPr>
            <w:noProof/>
            <w:webHidden/>
          </w:rPr>
          <w:fldChar w:fldCharType="separate"/>
        </w:r>
        <w:r w:rsidR="001B04A1">
          <w:rPr>
            <w:noProof/>
            <w:webHidden/>
          </w:rPr>
          <w:t>281</w:t>
        </w:r>
        <w:r w:rsidR="008A3A80">
          <w:rPr>
            <w:noProof/>
            <w:webHidden/>
          </w:rPr>
          <w:fldChar w:fldCharType="end"/>
        </w:r>
      </w:hyperlink>
    </w:p>
    <w:p w14:paraId="6969CE13" w14:textId="647CBE6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0" w:history="1">
        <w:r w:rsidR="008A3A80" w:rsidRPr="00713102">
          <w:rPr>
            <w:rStyle w:val="Hyperlink"/>
            <w:noProof/>
          </w:rPr>
          <w:t>2 – REGISTERED OFFICE</w:t>
        </w:r>
        <w:r w:rsidR="008A3A80">
          <w:rPr>
            <w:noProof/>
            <w:webHidden/>
          </w:rPr>
          <w:tab/>
        </w:r>
        <w:r w:rsidR="008A3A80">
          <w:rPr>
            <w:noProof/>
            <w:webHidden/>
          </w:rPr>
          <w:fldChar w:fldCharType="begin"/>
        </w:r>
        <w:r w:rsidR="008A3A80">
          <w:rPr>
            <w:noProof/>
            <w:webHidden/>
          </w:rPr>
          <w:instrText xml:space="preserve"> PAGEREF _Toc176874470 \h </w:instrText>
        </w:r>
        <w:r w:rsidR="008A3A80">
          <w:rPr>
            <w:noProof/>
            <w:webHidden/>
          </w:rPr>
        </w:r>
        <w:r w:rsidR="008A3A80">
          <w:rPr>
            <w:noProof/>
            <w:webHidden/>
          </w:rPr>
          <w:fldChar w:fldCharType="separate"/>
        </w:r>
        <w:r w:rsidR="001B04A1">
          <w:rPr>
            <w:noProof/>
            <w:webHidden/>
          </w:rPr>
          <w:t>281</w:t>
        </w:r>
        <w:r w:rsidR="008A3A80">
          <w:rPr>
            <w:noProof/>
            <w:webHidden/>
          </w:rPr>
          <w:fldChar w:fldCharType="end"/>
        </w:r>
      </w:hyperlink>
    </w:p>
    <w:p w14:paraId="1B13ADFC" w14:textId="75CCA2FB"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1" w:history="1">
        <w:r w:rsidR="008A3A80" w:rsidRPr="00713102">
          <w:rPr>
            <w:rStyle w:val="Hyperlink"/>
            <w:noProof/>
          </w:rPr>
          <w:t>3 – MEMBERSHIP OF THE BRANCH</w:t>
        </w:r>
        <w:r w:rsidR="008A3A80">
          <w:rPr>
            <w:noProof/>
            <w:webHidden/>
          </w:rPr>
          <w:tab/>
        </w:r>
        <w:r w:rsidR="008A3A80">
          <w:rPr>
            <w:noProof/>
            <w:webHidden/>
          </w:rPr>
          <w:fldChar w:fldCharType="begin"/>
        </w:r>
        <w:r w:rsidR="008A3A80">
          <w:rPr>
            <w:noProof/>
            <w:webHidden/>
          </w:rPr>
          <w:instrText xml:space="preserve"> PAGEREF _Toc176874471 \h </w:instrText>
        </w:r>
        <w:r w:rsidR="008A3A80">
          <w:rPr>
            <w:noProof/>
            <w:webHidden/>
          </w:rPr>
        </w:r>
        <w:r w:rsidR="008A3A80">
          <w:rPr>
            <w:noProof/>
            <w:webHidden/>
          </w:rPr>
          <w:fldChar w:fldCharType="separate"/>
        </w:r>
        <w:r w:rsidR="001B04A1">
          <w:rPr>
            <w:noProof/>
            <w:webHidden/>
          </w:rPr>
          <w:t>281</w:t>
        </w:r>
        <w:r w:rsidR="008A3A80">
          <w:rPr>
            <w:noProof/>
            <w:webHidden/>
          </w:rPr>
          <w:fldChar w:fldCharType="end"/>
        </w:r>
      </w:hyperlink>
    </w:p>
    <w:p w14:paraId="5D06526B" w14:textId="6B82ABC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2" w:history="1">
        <w:r w:rsidR="008A3A80" w:rsidRPr="00713102">
          <w:rPr>
            <w:rStyle w:val="Hyperlink"/>
            <w:noProof/>
          </w:rPr>
          <w:t>4 – BRANCH EXECUTIVE</w:t>
        </w:r>
        <w:r w:rsidR="008A3A80">
          <w:rPr>
            <w:noProof/>
            <w:webHidden/>
          </w:rPr>
          <w:tab/>
        </w:r>
        <w:r w:rsidR="008A3A80">
          <w:rPr>
            <w:noProof/>
            <w:webHidden/>
          </w:rPr>
          <w:fldChar w:fldCharType="begin"/>
        </w:r>
        <w:r w:rsidR="008A3A80">
          <w:rPr>
            <w:noProof/>
            <w:webHidden/>
          </w:rPr>
          <w:instrText xml:space="preserve"> PAGEREF _Toc176874472 \h </w:instrText>
        </w:r>
        <w:r w:rsidR="008A3A80">
          <w:rPr>
            <w:noProof/>
            <w:webHidden/>
          </w:rPr>
        </w:r>
        <w:r w:rsidR="008A3A80">
          <w:rPr>
            <w:noProof/>
            <w:webHidden/>
          </w:rPr>
          <w:fldChar w:fldCharType="separate"/>
        </w:r>
        <w:r w:rsidR="001B04A1">
          <w:rPr>
            <w:noProof/>
            <w:webHidden/>
          </w:rPr>
          <w:t>281</w:t>
        </w:r>
        <w:r w:rsidR="008A3A80">
          <w:rPr>
            <w:noProof/>
            <w:webHidden/>
          </w:rPr>
          <w:fldChar w:fldCharType="end"/>
        </w:r>
      </w:hyperlink>
    </w:p>
    <w:p w14:paraId="5694C3B6" w14:textId="4E046C30"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3" w:history="1">
        <w:r w:rsidR="008A3A80" w:rsidRPr="00713102">
          <w:rPr>
            <w:rStyle w:val="Hyperlink"/>
            <w:noProof/>
          </w:rPr>
          <w:t>5 – POWERS AND DUTIES OF THE BRANCH EXECUTIVE</w:t>
        </w:r>
        <w:r w:rsidR="008A3A80">
          <w:rPr>
            <w:noProof/>
            <w:webHidden/>
          </w:rPr>
          <w:tab/>
        </w:r>
        <w:r w:rsidR="008A3A80">
          <w:rPr>
            <w:noProof/>
            <w:webHidden/>
          </w:rPr>
          <w:fldChar w:fldCharType="begin"/>
        </w:r>
        <w:r w:rsidR="008A3A80">
          <w:rPr>
            <w:noProof/>
            <w:webHidden/>
          </w:rPr>
          <w:instrText xml:space="preserve"> PAGEREF _Toc176874473 \h </w:instrText>
        </w:r>
        <w:r w:rsidR="008A3A80">
          <w:rPr>
            <w:noProof/>
            <w:webHidden/>
          </w:rPr>
        </w:r>
        <w:r w:rsidR="008A3A80">
          <w:rPr>
            <w:noProof/>
            <w:webHidden/>
          </w:rPr>
          <w:fldChar w:fldCharType="separate"/>
        </w:r>
        <w:r w:rsidR="001B04A1">
          <w:rPr>
            <w:noProof/>
            <w:webHidden/>
          </w:rPr>
          <w:t>282</w:t>
        </w:r>
        <w:r w:rsidR="008A3A80">
          <w:rPr>
            <w:noProof/>
            <w:webHidden/>
          </w:rPr>
          <w:fldChar w:fldCharType="end"/>
        </w:r>
      </w:hyperlink>
    </w:p>
    <w:p w14:paraId="24250C17" w14:textId="04DFD8D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4" w:history="1">
        <w:r w:rsidR="008A3A80" w:rsidRPr="00713102">
          <w:rPr>
            <w:rStyle w:val="Hyperlink"/>
            <w:noProof/>
          </w:rPr>
          <w:t>6 – MEETINGS OF THE BRANCH EXECUTIVE</w:t>
        </w:r>
        <w:r w:rsidR="008A3A80">
          <w:rPr>
            <w:noProof/>
            <w:webHidden/>
          </w:rPr>
          <w:tab/>
        </w:r>
        <w:r w:rsidR="008A3A80">
          <w:rPr>
            <w:noProof/>
            <w:webHidden/>
          </w:rPr>
          <w:fldChar w:fldCharType="begin"/>
        </w:r>
        <w:r w:rsidR="008A3A80">
          <w:rPr>
            <w:noProof/>
            <w:webHidden/>
          </w:rPr>
          <w:instrText xml:space="preserve"> PAGEREF _Toc176874474 \h </w:instrText>
        </w:r>
        <w:r w:rsidR="008A3A80">
          <w:rPr>
            <w:noProof/>
            <w:webHidden/>
          </w:rPr>
        </w:r>
        <w:r w:rsidR="008A3A80">
          <w:rPr>
            <w:noProof/>
            <w:webHidden/>
          </w:rPr>
          <w:fldChar w:fldCharType="separate"/>
        </w:r>
        <w:r w:rsidR="001B04A1">
          <w:rPr>
            <w:noProof/>
            <w:webHidden/>
          </w:rPr>
          <w:t>282</w:t>
        </w:r>
        <w:r w:rsidR="008A3A80">
          <w:rPr>
            <w:noProof/>
            <w:webHidden/>
          </w:rPr>
          <w:fldChar w:fldCharType="end"/>
        </w:r>
      </w:hyperlink>
    </w:p>
    <w:p w14:paraId="3C4D8235" w14:textId="618C93F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5" w:history="1">
        <w:r w:rsidR="008A3A80" w:rsidRPr="00713102">
          <w:rPr>
            <w:rStyle w:val="Hyperlink"/>
            <w:noProof/>
          </w:rPr>
          <w:t>7 – BRANCH EMPLOYEES</w:t>
        </w:r>
        <w:r w:rsidR="008A3A80">
          <w:rPr>
            <w:noProof/>
            <w:webHidden/>
          </w:rPr>
          <w:tab/>
        </w:r>
        <w:r w:rsidR="008A3A80">
          <w:rPr>
            <w:noProof/>
            <w:webHidden/>
          </w:rPr>
          <w:fldChar w:fldCharType="begin"/>
        </w:r>
        <w:r w:rsidR="008A3A80">
          <w:rPr>
            <w:noProof/>
            <w:webHidden/>
          </w:rPr>
          <w:instrText xml:space="preserve"> PAGEREF _Toc176874475 \h </w:instrText>
        </w:r>
        <w:r w:rsidR="008A3A80">
          <w:rPr>
            <w:noProof/>
            <w:webHidden/>
          </w:rPr>
        </w:r>
        <w:r w:rsidR="008A3A80">
          <w:rPr>
            <w:noProof/>
            <w:webHidden/>
          </w:rPr>
          <w:fldChar w:fldCharType="separate"/>
        </w:r>
        <w:r w:rsidR="001B04A1">
          <w:rPr>
            <w:noProof/>
            <w:webHidden/>
          </w:rPr>
          <w:t>283</w:t>
        </w:r>
        <w:r w:rsidR="008A3A80">
          <w:rPr>
            <w:noProof/>
            <w:webHidden/>
          </w:rPr>
          <w:fldChar w:fldCharType="end"/>
        </w:r>
      </w:hyperlink>
    </w:p>
    <w:p w14:paraId="0488F968" w14:textId="5A34813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6" w:history="1">
        <w:r w:rsidR="008A3A80" w:rsidRPr="00713102">
          <w:rPr>
            <w:rStyle w:val="Hyperlink"/>
            <w:noProof/>
          </w:rPr>
          <w:t>8 – BRANCH CONFERENCE</w:t>
        </w:r>
        <w:r w:rsidR="008A3A80">
          <w:rPr>
            <w:noProof/>
            <w:webHidden/>
          </w:rPr>
          <w:tab/>
        </w:r>
        <w:r w:rsidR="008A3A80">
          <w:rPr>
            <w:noProof/>
            <w:webHidden/>
          </w:rPr>
          <w:fldChar w:fldCharType="begin"/>
        </w:r>
        <w:r w:rsidR="008A3A80">
          <w:rPr>
            <w:noProof/>
            <w:webHidden/>
          </w:rPr>
          <w:instrText xml:space="preserve"> PAGEREF _Toc176874476 \h </w:instrText>
        </w:r>
        <w:r w:rsidR="008A3A80">
          <w:rPr>
            <w:noProof/>
            <w:webHidden/>
          </w:rPr>
        </w:r>
        <w:r w:rsidR="008A3A80">
          <w:rPr>
            <w:noProof/>
            <w:webHidden/>
          </w:rPr>
          <w:fldChar w:fldCharType="separate"/>
        </w:r>
        <w:r w:rsidR="001B04A1">
          <w:rPr>
            <w:noProof/>
            <w:webHidden/>
          </w:rPr>
          <w:t>284</w:t>
        </w:r>
        <w:r w:rsidR="008A3A80">
          <w:rPr>
            <w:noProof/>
            <w:webHidden/>
          </w:rPr>
          <w:fldChar w:fldCharType="end"/>
        </w:r>
      </w:hyperlink>
    </w:p>
    <w:p w14:paraId="15D4CF91" w14:textId="6914C9B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7" w:history="1">
        <w:r w:rsidR="008A3A80" w:rsidRPr="00713102">
          <w:rPr>
            <w:rStyle w:val="Hyperlink"/>
            <w:noProof/>
          </w:rPr>
          <w:t>9 – NATIONAL EXECUTIVE REPRESENTATIVES</w:t>
        </w:r>
        <w:r w:rsidR="008A3A80">
          <w:rPr>
            <w:noProof/>
            <w:webHidden/>
          </w:rPr>
          <w:tab/>
        </w:r>
        <w:r w:rsidR="008A3A80">
          <w:rPr>
            <w:noProof/>
            <w:webHidden/>
          </w:rPr>
          <w:fldChar w:fldCharType="begin"/>
        </w:r>
        <w:r w:rsidR="008A3A80">
          <w:rPr>
            <w:noProof/>
            <w:webHidden/>
          </w:rPr>
          <w:instrText xml:space="preserve"> PAGEREF _Toc176874477 \h </w:instrText>
        </w:r>
        <w:r w:rsidR="008A3A80">
          <w:rPr>
            <w:noProof/>
            <w:webHidden/>
          </w:rPr>
        </w:r>
        <w:r w:rsidR="008A3A80">
          <w:rPr>
            <w:noProof/>
            <w:webHidden/>
          </w:rPr>
          <w:fldChar w:fldCharType="separate"/>
        </w:r>
        <w:r w:rsidR="001B04A1">
          <w:rPr>
            <w:noProof/>
            <w:webHidden/>
          </w:rPr>
          <w:t>285</w:t>
        </w:r>
        <w:r w:rsidR="008A3A80">
          <w:rPr>
            <w:noProof/>
            <w:webHidden/>
          </w:rPr>
          <w:fldChar w:fldCharType="end"/>
        </w:r>
      </w:hyperlink>
    </w:p>
    <w:p w14:paraId="202BBDC7" w14:textId="23E36A6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8" w:history="1">
        <w:r w:rsidR="008A3A80" w:rsidRPr="00713102">
          <w:rPr>
            <w:rStyle w:val="Hyperlink"/>
            <w:noProof/>
          </w:rPr>
          <w:t>10 – VACANT</w:t>
        </w:r>
        <w:r w:rsidR="008A3A80">
          <w:rPr>
            <w:noProof/>
            <w:webHidden/>
          </w:rPr>
          <w:tab/>
        </w:r>
        <w:r w:rsidR="008A3A80">
          <w:rPr>
            <w:noProof/>
            <w:webHidden/>
          </w:rPr>
          <w:fldChar w:fldCharType="begin"/>
        </w:r>
        <w:r w:rsidR="008A3A80">
          <w:rPr>
            <w:noProof/>
            <w:webHidden/>
          </w:rPr>
          <w:instrText xml:space="preserve"> PAGEREF _Toc176874478 \h </w:instrText>
        </w:r>
        <w:r w:rsidR="008A3A80">
          <w:rPr>
            <w:noProof/>
            <w:webHidden/>
          </w:rPr>
        </w:r>
        <w:r w:rsidR="008A3A80">
          <w:rPr>
            <w:noProof/>
            <w:webHidden/>
          </w:rPr>
          <w:fldChar w:fldCharType="separate"/>
        </w:r>
        <w:r w:rsidR="001B04A1">
          <w:rPr>
            <w:noProof/>
            <w:webHidden/>
          </w:rPr>
          <w:t>285</w:t>
        </w:r>
        <w:r w:rsidR="008A3A80">
          <w:rPr>
            <w:noProof/>
            <w:webHidden/>
          </w:rPr>
          <w:fldChar w:fldCharType="end"/>
        </w:r>
      </w:hyperlink>
    </w:p>
    <w:p w14:paraId="491C3570" w14:textId="423C735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79" w:history="1">
        <w:r w:rsidR="008A3A80" w:rsidRPr="00713102">
          <w:rPr>
            <w:rStyle w:val="Hyperlink"/>
            <w:noProof/>
          </w:rPr>
          <w:t>11 – NATIONAL CONFERENCE DELEGATES</w:t>
        </w:r>
        <w:r w:rsidR="008A3A80">
          <w:rPr>
            <w:noProof/>
            <w:webHidden/>
          </w:rPr>
          <w:tab/>
        </w:r>
        <w:r w:rsidR="008A3A80">
          <w:rPr>
            <w:noProof/>
            <w:webHidden/>
          </w:rPr>
          <w:fldChar w:fldCharType="begin"/>
        </w:r>
        <w:r w:rsidR="008A3A80">
          <w:rPr>
            <w:noProof/>
            <w:webHidden/>
          </w:rPr>
          <w:instrText xml:space="preserve"> PAGEREF _Toc176874479 \h </w:instrText>
        </w:r>
        <w:r w:rsidR="008A3A80">
          <w:rPr>
            <w:noProof/>
            <w:webHidden/>
          </w:rPr>
        </w:r>
        <w:r w:rsidR="008A3A80">
          <w:rPr>
            <w:noProof/>
            <w:webHidden/>
          </w:rPr>
          <w:fldChar w:fldCharType="separate"/>
        </w:r>
        <w:r w:rsidR="001B04A1">
          <w:rPr>
            <w:noProof/>
            <w:webHidden/>
          </w:rPr>
          <w:t>285</w:t>
        </w:r>
        <w:r w:rsidR="008A3A80">
          <w:rPr>
            <w:noProof/>
            <w:webHidden/>
          </w:rPr>
          <w:fldChar w:fldCharType="end"/>
        </w:r>
      </w:hyperlink>
    </w:p>
    <w:p w14:paraId="5A3AE1BA" w14:textId="2DE75B19"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0" w:history="1">
        <w:r w:rsidR="008A3A80" w:rsidRPr="00713102">
          <w:rPr>
            <w:rStyle w:val="Hyperlink"/>
            <w:noProof/>
          </w:rPr>
          <w:t>12 – ALTERNATE NATIONAL CONFERENCE DELEGATES</w:t>
        </w:r>
        <w:r w:rsidR="008A3A80">
          <w:rPr>
            <w:noProof/>
            <w:webHidden/>
          </w:rPr>
          <w:tab/>
        </w:r>
        <w:r w:rsidR="008A3A80">
          <w:rPr>
            <w:noProof/>
            <w:webHidden/>
          </w:rPr>
          <w:fldChar w:fldCharType="begin"/>
        </w:r>
        <w:r w:rsidR="008A3A80">
          <w:rPr>
            <w:noProof/>
            <w:webHidden/>
          </w:rPr>
          <w:instrText xml:space="preserve"> PAGEREF _Toc176874480 \h </w:instrText>
        </w:r>
        <w:r w:rsidR="008A3A80">
          <w:rPr>
            <w:noProof/>
            <w:webHidden/>
          </w:rPr>
        </w:r>
        <w:r w:rsidR="008A3A80">
          <w:rPr>
            <w:noProof/>
            <w:webHidden/>
          </w:rPr>
          <w:fldChar w:fldCharType="separate"/>
        </w:r>
        <w:r w:rsidR="001B04A1">
          <w:rPr>
            <w:noProof/>
            <w:webHidden/>
          </w:rPr>
          <w:t>285</w:t>
        </w:r>
        <w:r w:rsidR="008A3A80">
          <w:rPr>
            <w:noProof/>
            <w:webHidden/>
          </w:rPr>
          <w:fldChar w:fldCharType="end"/>
        </w:r>
      </w:hyperlink>
    </w:p>
    <w:p w14:paraId="1FF286D2" w14:textId="2066EAE8"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1" w:history="1">
        <w:r w:rsidR="008A3A80" w:rsidRPr="00713102">
          <w:rPr>
            <w:rStyle w:val="Hyperlink"/>
            <w:noProof/>
          </w:rPr>
          <w:t>13 – BRANCH PRESIDENT</w:t>
        </w:r>
        <w:r w:rsidR="008A3A80">
          <w:rPr>
            <w:noProof/>
            <w:webHidden/>
          </w:rPr>
          <w:tab/>
        </w:r>
        <w:r w:rsidR="008A3A80">
          <w:rPr>
            <w:noProof/>
            <w:webHidden/>
          </w:rPr>
          <w:fldChar w:fldCharType="begin"/>
        </w:r>
        <w:r w:rsidR="008A3A80">
          <w:rPr>
            <w:noProof/>
            <w:webHidden/>
          </w:rPr>
          <w:instrText xml:space="preserve"> PAGEREF _Toc176874481 \h </w:instrText>
        </w:r>
        <w:r w:rsidR="008A3A80">
          <w:rPr>
            <w:noProof/>
            <w:webHidden/>
          </w:rPr>
        </w:r>
        <w:r w:rsidR="008A3A80">
          <w:rPr>
            <w:noProof/>
            <w:webHidden/>
          </w:rPr>
          <w:fldChar w:fldCharType="separate"/>
        </w:r>
        <w:r w:rsidR="001B04A1">
          <w:rPr>
            <w:noProof/>
            <w:webHidden/>
          </w:rPr>
          <w:t>285</w:t>
        </w:r>
        <w:r w:rsidR="008A3A80">
          <w:rPr>
            <w:noProof/>
            <w:webHidden/>
          </w:rPr>
          <w:fldChar w:fldCharType="end"/>
        </w:r>
      </w:hyperlink>
    </w:p>
    <w:p w14:paraId="362AEF7F" w14:textId="0A31672D"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2" w:history="1">
        <w:r w:rsidR="008A3A80" w:rsidRPr="00713102">
          <w:rPr>
            <w:rStyle w:val="Hyperlink"/>
            <w:noProof/>
          </w:rPr>
          <w:t>14 – BRANCH VICE-PRESIDENT (WOMEN)</w:t>
        </w:r>
        <w:r w:rsidR="008A3A80">
          <w:rPr>
            <w:noProof/>
            <w:webHidden/>
          </w:rPr>
          <w:tab/>
        </w:r>
        <w:r w:rsidR="008A3A80">
          <w:rPr>
            <w:noProof/>
            <w:webHidden/>
          </w:rPr>
          <w:fldChar w:fldCharType="begin"/>
        </w:r>
        <w:r w:rsidR="008A3A80">
          <w:rPr>
            <w:noProof/>
            <w:webHidden/>
          </w:rPr>
          <w:instrText xml:space="preserve"> PAGEREF _Toc176874482 \h </w:instrText>
        </w:r>
        <w:r w:rsidR="008A3A80">
          <w:rPr>
            <w:noProof/>
            <w:webHidden/>
          </w:rPr>
        </w:r>
        <w:r w:rsidR="008A3A80">
          <w:rPr>
            <w:noProof/>
            <w:webHidden/>
          </w:rPr>
          <w:fldChar w:fldCharType="separate"/>
        </w:r>
        <w:r w:rsidR="001B04A1">
          <w:rPr>
            <w:noProof/>
            <w:webHidden/>
          </w:rPr>
          <w:t>286</w:t>
        </w:r>
        <w:r w:rsidR="008A3A80">
          <w:rPr>
            <w:noProof/>
            <w:webHidden/>
          </w:rPr>
          <w:fldChar w:fldCharType="end"/>
        </w:r>
      </w:hyperlink>
    </w:p>
    <w:p w14:paraId="2832A05F" w14:textId="272AB89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3" w:history="1">
        <w:r w:rsidR="008A3A80" w:rsidRPr="00713102">
          <w:rPr>
            <w:rStyle w:val="Hyperlink"/>
            <w:noProof/>
          </w:rPr>
          <w:t>15 – BRANCH SECRETARY</w:t>
        </w:r>
        <w:r w:rsidR="008A3A80">
          <w:rPr>
            <w:noProof/>
            <w:webHidden/>
          </w:rPr>
          <w:tab/>
        </w:r>
        <w:r w:rsidR="008A3A80">
          <w:rPr>
            <w:noProof/>
            <w:webHidden/>
          </w:rPr>
          <w:fldChar w:fldCharType="begin"/>
        </w:r>
        <w:r w:rsidR="008A3A80">
          <w:rPr>
            <w:noProof/>
            <w:webHidden/>
          </w:rPr>
          <w:instrText xml:space="preserve"> PAGEREF _Toc176874483 \h </w:instrText>
        </w:r>
        <w:r w:rsidR="008A3A80">
          <w:rPr>
            <w:noProof/>
            <w:webHidden/>
          </w:rPr>
        </w:r>
        <w:r w:rsidR="008A3A80">
          <w:rPr>
            <w:noProof/>
            <w:webHidden/>
          </w:rPr>
          <w:fldChar w:fldCharType="separate"/>
        </w:r>
        <w:r w:rsidR="001B04A1">
          <w:rPr>
            <w:noProof/>
            <w:webHidden/>
          </w:rPr>
          <w:t>286</w:t>
        </w:r>
        <w:r w:rsidR="008A3A80">
          <w:rPr>
            <w:noProof/>
            <w:webHidden/>
          </w:rPr>
          <w:fldChar w:fldCharType="end"/>
        </w:r>
      </w:hyperlink>
    </w:p>
    <w:p w14:paraId="393F300F" w14:textId="35CF799A"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4" w:history="1">
        <w:r w:rsidR="008A3A80" w:rsidRPr="00713102">
          <w:rPr>
            <w:rStyle w:val="Hyperlink"/>
            <w:noProof/>
          </w:rPr>
          <w:t>16 – ASSISTANT BRANCH SECRETARY</w:t>
        </w:r>
        <w:r w:rsidR="008A3A80">
          <w:rPr>
            <w:noProof/>
            <w:webHidden/>
          </w:rPr>
          <w:tab/>
        </w:r>
        <w:r w:rsidR="008A3A80">
          <w:rPr>
            <w:noProof/>
            <w:webHidden/>
          </w:rPr>
          <w:fldChar w:fldCharType="begin"/>
        </w:r>
        <w:r w:rsidR="008A3A80">
          <w:rPr>
            <w:noProof/>
            <w:webHidden/>
          </w:rPr>
          <w:instrText xml:space="preserve"> PAGEREF _Toc176874484 \h </w:instrText>
        </w:r>
        <w:r w:rsidR="008A3A80">
          <w:rPr>
            <w:noProof/>
            <w:webHidden/>
          </w:rPr>
        </w:r>
        <w:r w:rsidR="008A3A80">
          <w:rPr>
            <w:noProof/>
            <w:webHidden/>
          </w:rPr>
          <w:fldChar w:fldCharType="separate"/>
        </w:r>
        <w:r w:rsidR="001B04A1">
          <w:rPr>
            <w:noProof/>
            <w:webHidden/>
          </w:rPr>
          <w:t>287</w:t>
        </w:r>
        <w:r w:rsidR="008A3A80">
          <w:rPr>
            <w:noProof/>
            <w:webHidden/>
          </w:rPr>
          <w:fldChar w:fldCharType="end"/>
        </w:r>
      </w:hyperlink>
    </w:p>
    <w:p w14:paraId="4823773B" w14:textId="7F75ECA1"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5" w:history="1">
        <w:r w:rsidR="008A3A80" w:rsidRPr="00713102">
          <w:rPr>
            <w:rStyle w:val="Hyperlink"/>
            <w:noProof/>
          </w:rPr>
          <w:t>17 – BRANCH AUDITOR</w:t>
        </w:r>
        <w:r w:rsidR="008A3A80">
          <w:rPr>
            <w:noProof/>
            <w:webHidden/>
          </w:rPr>
          <w:tab/>
        </w:r>
        <w:r w:rsidR="008A3A80">
          <w:rPr>
            <w:noProof/>
            <w:webHidden/>
          </w:rPr>
          <w:fldChar w:fldCharType="begin"/>
        </w:r>
        <w:r w:rsidR="008A3A80">
          <w:rPr>
            <w:noProof/>
            <w:webHidden/>
          </w:rPr>
          <w:instrText xml:space="preserve"> PAGEREF _Toc176874485 \h </w:instrText>
        </w:r>
        <w:r w:rsidR="008A3A80">
          <w:rPr>
            <w:noProof/>
            <w:webHidden/>
          </w:rPr>
        </w:r>
        <w:r w:rsidR="008A3A80">
          <w:rPr>
            <w:noProof/>
            <w:webHidden/>
          </w:rPr>
          <w:fldChar w:fldCharType="separate"/>
        </w:r>
        <w:r w:rsidR="001B04A1">
          <w:rPr>
            <w:noProof/>
            <w:webHidden/>
          </w:rPr>
          <w:t>287</w:t>
        </w:r>
        <w:r w:rsidR="008A3A80">
          <w:rPr>
            <w:noProof/>
            <w:webHidden/>
          </w:rPr>
          <w:fldChar w:fldCharType="end"/>
        </w:r>
      </w:hyperlink>
    </w:p>
    <w:p w14:paraId="13A1ECBA" w14:textId="2EEBDE6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6" w:history="1">
        <w:r w:rsidR="008A3A80" w:rsidRPr="00713102">
          <w:rPr>
            <w:rStyle w:val="Hyperlink"/>
            <w:noProof/>
          </w:rPr>
          <w:t>18 – RETURNING OFFICER</w:t>
        </w:r>
        <w:r w:rsidR="008A3A80">
          <w:rPr>
            <w:noProof/>
            <w:webHidden/>
          </w:rPr>
          <w:tab/>
        </w:r>
        <w:r w:rsidR="008A3A80">
          <w:rPr>
            <w:noProof/>
            <w:webHidden/>
          </w:rPr>
          <w:fldChar w:fldCharType="begin"/>
        </w:r>
        <w:r w:rsidR="008A3A80">
          <w:rPr>
            <w:noProof/>
            <w:webHidden/>
          </w:rPr>
          <w:instrText xml:space="preserve"> PAGEREF _Toc176874486 \h </w:instrText>
        </w:r>
        <w:r w:rsidR="008A3A80">
          <w:rPr>
            <w:noProof/>
            <w:webHidden/>
          </w:rPr>
        </w:r>
        <w:r w:rsidR="008A3A80">
          <w:rPr>
            <w:noProof/>
            <w:webHidden/>
          </w:rPr>
          <w:fldChar w:fldCharType="separate"/>
        </w:r>
        <w:r w:rsidR="001B04A1">
          <w:rPr>
            <w:noProof/>
            <w:webHidden/>
          </w:rPr>
          <w:t>287</w:t>
        </w:r>
        <w:r w:rsidR="008A3A80">
          <w:rPr>
            <w:noProof/>
            <w:webHidden/>
          </w:rPr>
          <w:fldChar w:fldCharType="end"/>
        </w:r>
      </w:hyperlink>
    </w:p>
    <w:p w14:paraId="46034A53" w14:textId="6C045395"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7" w:history="1">
        <w:r w:rsidR="008A3A80" w:rsidRPr="00713102">
          <w:rPr>
            <w:rStyle w:val="Hyperlink"/>
            <w:noProof/>
          </w:rPr>
          <w:t>19 – ELECTION OF BRANCH OFFICE HOLDERS</w:t>
        </w:r>
        <w:r w:rsidR="008A3A80">
          <w:rPr>
            <w:noProof/>
            <w:webHidden/>
          </w:rPr>
          <w:tab/>
        </w:r>
        <w:r w:rsidR="008A3A80">
          <w:rPr>
            <w:noProof/>
            <w:webHidden/>
          </w:rPr>
          <w:fldChar w:fldCharType="begin"/>
        </w:r>
        <w:r w:rsidR="008A3A80">
          <w:rPr>
            <w:noProof/>
            <w:webHidden/>
          </w:rPr>
          <w:instrText xml:space="preserve"> PAGEREF _Toc176874487 \h </w:instrText>
        </w:r>
        <w:r w:rsidR="008A3A80">
          <w:rPr>
            <w:noProof/>
            <w:webHidden/>
          </w:rPr>
        </w:r>
        <w:r w:rsidR="008A3A80">
          <w:rPr>
            <w:noProof/>
            <w:webHidden/>
          </w:rPr>
          <w:fldChar w:fldCharType="separate"/>
        </w:r>
        <w:r w:rsidR="001B04A1">
          <w:rPr>
            <w:noProof/>
            <w:webHidden/>
          </w:rPr>
          <w:t>287</w:t>
        </w:r>
        <w:r w:rsidR="008A3A80">
          <w:rPr>
            <w:noProof/>
            <w:webHidden/>
          </w:rPr>
          <w:fldChar w:fldCharType="end"/>
        </w:r>
      </w:hyperlink>
    </w:p>
    <w:p w14:paraId="0747392F" w14:textId="1F72C753"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8" w:history="1">
        <w:r w:rsidR="008A3A80" w:rsidRPr="00713102">
          <w:rPr>
            <w:rStyle w:val="Hyperlink"/>
            <w:noProof/>
          </w:rPr>
          <w:t>20 – PROPORTIONAL REPRESENTATION – ELECTIONS</w:t>
        </w:r>
        <w:r w:rsidR="008A3A80">
          <w:rPr>
            <w:noProof/>
            <w:webHidden/>
          </w:rPr>
          <w:tab/>
        </w:r>
        <w:r w:rsidR="008A3A80">
          <w:rPr>
            <w:noProof/>
            <w:webHidden/>
          </w:rPr>
          <w:fldChar w:fldCharType="begin"/>
        </w:r>
        <w:r w:rsidR="008A3A80">
          <w:rPr>
            <w:noProof/>
            <w:webHidden/>
          </w:rPr>
          <w:instrText xml:space="preserve"> PAGEREF _Toc176874488 \h </w:instrText>
        </w:r>
        <w:r w:rsidR="008A3A80">
          <w:rPr>
            <w:noProof/>
            <w:webHidden/>
          </w:rPr>
        </w:r>
        <w:r w:rsidR="008A3A80">
          <w:rPr>
            <w:noProof/>
            <w:webHidden/>
          </w:rPr>
          <w:fldChar w:fldCharType="separate"/>
        </w:r>
        <w:r w:rsidR="001B04A1">
          <w:rPr>
            <w:noProof/>
            <w:webHidden/>
          </w:rPr>
          <w:t>288</w:t>
        </w:r>
        <w:r w:rsidR="008A3A80">
          <w:rPr>
            <w:noProof/>
            <w:webHidden/>
          </w:rPr>
          <w:fldChar w:fldCharType="end"/>
        </w:r>
      </w:hyperlink>
    </w:p>
    <w:p w14:paraId="52696A2F" w14:textId="1975BAA4"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89" w:history="1">
        <w:r w:rsidR="008A3A80" w:rsidRPr="00713102">
          <w:rPr>
            <w:rStyle w:val="Hyperlink"/>
            <w:noProof/>
          </w:rPr>
          <w:t>21 – BRANCH INDUSTRY DIVISIONS</w:t>
        </w:r>
        <w:r w:rsidR="008A3A80">
          <w:rPr>
            <w:noProof/>
            <w:webHidden/>
          </w:rPr>
          <w:tab/>
        </w:r>
        <w:r w:rsidR="008A3A80">
          <w:rPr>
            <w:noProof/>
            <w:webHidden/>
          </w:rPr>
          <w:fldChar w:fldCharType="begin"/>
        </w:r>
        <w:r w:rsidR="008A3A80">
          <w:rPr>
            <w:noProof/>
            <w:webHidden/>
          </w:rPr>
          <w:instrText xml:space="preserve"> PAGEREF _Toc176874489 \h </w:instrText>
        </w:r>
        <w:r w:rsidR="008A3A80">
          <w:rPr>
            <w:noProof/>
            <w:webHidden/>
          </w:rPr>
        </w:r>
        <w:r w:rsidR="008A3A80">
          <w:rPr>
            <w:noProof/>
            <w:webHidden/>
          </w:rPr>
          <w:fldChar w:fldCharType="separate"/>
        </w:r>
        <w:r w:rsidR="001B04A1">
          <w:rPr>
            <w:noProof/>
            <w:webHidden/>
          </w:rPr>
          <w:t>288</w:t>
        </w:r>
        <w:r w:rsidR="008A3A80">
          <w:rPr>
            <w:noProof/>
            <w:webHidden/>
          </w:rPr>
          <w:fldChar w:fldCharType="end"/>
        </w:r>
      </w:hyperlink>
    </w:p>
    <w:p w14:paraId="311B6A10" w14:textId="2EE7741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90" w:history="1">
        <w:r w:rsidR="008A3A80" w:rsidRPr="00713102">
          <w:rPr>
            <w:rStyle w:val="Hyperlink"/>
            <w:noProof/>
          </w:rPr>
          <w:t>22 – FUND DISBURSEMENT</w:t>
        </w:r>
        <w:r w:rsidR="008A3A80">
          <w:rPr>
            <w:noProof/>
            <w:webHidden/>
          </w:rPr>
          <w:tab/>
        </w:r>
        <w:r w:rsidR="008A3A80">
          <w:rPr>
            <w:noProof/>
            <w:webHidden/>
          </w:rPr>
          <w:fldChar w:fldCharType="begin"/>
        </w:r>
        <w:r w:rsidR="008A3A80">
          <w:rPr>
            <w:noProof/>
            <w:webHidden/>
          </w:rPr>
          <w:instrText xml:space="preserve"> PAGEREF _Toc176874490 \h </w:instrText>
        </w:r>
        <w:r w:rsidR="008A3A80">
          <w:rPr>
            <w:noProof/>
            <w:webHidden/>
          </w:rPr>
        </w:r>
        <w:r w:rsidR="008A3A80">
          <w:rPr>
            <w:noProof/>
            <w:webHidden/>
          </w:rPr>
          <w:fldChar w:fldCharType="separate"/>
        </w:r>
        <w:r w:rsidR="001B04A1">
          <w:rPr>
            <w:noProof/>
            <w:webHidden/>
          </w:rPr>
          <w:t>289</w:t>
        </w:r>
        <w:r w:rsidR="008A3A80">
          <w:rPr>
            <w:noProof/>
            <w:webHidden/>
          </w:rPr>
          <w:fldChar w:fldCharType="end"/>
        </w:r>
      </w:hyperlink>
    </w:p>
    <w:p w14:paraId="03C0AB41" w14:textId="45BB9B1F"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91" w:history="1">
        <w:r w:rsidR="008A3A80" w:rsidRPr="00713102">
          <w:rPr>
            <w:rStyle w:val="Hyperlink"/>
            <w:noProof/>
          </w:rPr>
          <w:t>23 – GENERAL MEETINGS OF THE BRANCH</w:t>
        </w:r>
        <w:r w:rsidR="008A3A80">
          <w:rPr>
            <w:noProof/>
            <w:webHidden/>
          </w:rPr>
          <w:tab/>
        </w:r>
        <w:r w:rsidR="008A3A80">
          <w:rPr>
            <w:noProof/>
            <w:webHidden/>
          </w:rPr>
          <w:fldChar w:fldCharType="begin"/>
        </w:r>
        <w:r w:rsidR="008A3A80">
          <w:rPr>
            <w:noProof/>
            <w:webHidden/>
          </w:rPr>
          <w:instrText xml:space="preserve"> PAGEREF _Toc176874491 \h </w:instrText>
        </w:r>
        <w:r w:rsidR="008A3A80">
          <w:rPr>
            <w:noProof/>
            <w:webHidden/>
          </w:rPr>
        </w:r>
        <w:r w:rsidR="008A3A80">
          <w:rPr>
            <w:noProof/>
            <w:webHidden/>
          </w:rPr>
          <w:fldChar w:fldCharType="separate"/>
        </w:r>
        <w:r w:rsidR="001B04A1">
          <w:rPr>
            <w:noProof/>
            <w:webHidden/>
          </w:rPr>
          <w:t>289</w:t>
        </w:r>
        <w:r w:rsidR="008A3A80">
          <w:rPr>
            <w:noProof/>
            <w:webHidden/>
          </w:rPr>
          <w:fldChar w:fldCharType="end"/>
        </w:r>
      </w:hyperlink>
    </w:p>
    <w:p w14:paraId="11767C03" w14:textId="7223C2EE"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92" w:history="1">
        <w:r w:rsidR="008A3A80" w:rsidRPr="00713102">
          <w:rPr>
            <w:rStyle w:val="Hyperlink"/>
            <w:noProof/>
          </w:rPr>
          <w:t>24 – SPECIAL MEETINGS OF THE BRANCH</w:t>
        </w:r>
        <w:r w:rsidR="008A3A80">
          <w:rPr>
            <w:noProof/>
            <w:webHidden/>
          </w:rPr>
          <w:tab/>
        </w:r>
        <w:r w:rsidR="008A3A80">
          <w:rPr>
            <w:noProof/>
            <w:webHidden/>
          </w:rPr>
          <w:fldChar w:fldCharType="begin"/>
        </w:r>
        <w:r w:rsidR="008A3A80">
          <w:rPr>
            <w:noProof/>
            <w:webHidden/>
          </w:rPr>
          <w:instrText xml:space="preserve"> PAGEREF _Toc176874492 \h </w:instrText>
        </w:r>
        <w:r w:rsidR="008A3A80">
          <w:rPr>
            <w:noProof/>
            <w:webHidden/>
          </w:rPr>
        </w:r>
        <w:r w:rsidR="008A3A80">
          <w:rPr>
            <w:noProof/>
            <w:webHidden/>
          </w:rPr>
          <w:fldChar w:fldCharType="separate"/>
        </w:r>
        <w:r w:rsidR="001B04A1">
          <w:rPr>
            <w:noProof/>
            <w:webHidden/>
          </w:rPr>
          <w:t>290</w:t>
        </w:r>
        <w:r w:rsidR="008A3A80">
          <w:rPr>
            <w:noProof/>
            <w:webHidden/>
          </w:rPr>
          <w:fldChar w:fldCharType="end"/>
        </w:r>
      </w:hyperlink>
    </w:p>
    <w:p w14:paraId="098036B1" w14:textId="743883B7" w:rsidR="008A3A80" w:rsidRDefault="00000000">
      <w:pPr>
        <w:pStyle w:val="TOC2"/>
        <w:rPr>
          <w:rFonts w:asciiTheme="minorHAnsi" w:eastAsiaTheme="minorEastAsia" w:hAnsiTheme="minorHAnsi" w:cstheme="minorBidi"/>
          <w:bCs w:val="0"/>
          <w:noProof/>
          <w:kern w:val="2"/>
          <w:sz w:val="24"/>
          <w:szCs w:val="24"/>
          <w:lang w:eastAsia="en-AU"/>
          <w14:ligatures w14:val="standardContextual"/>
        </w:rPr>
      </w:pPr>
      <w:hyperlink w:anchor="_Toc176874493" w:history="1">
        <w:r w:rsidR="008A3A80" w:rsidRPr="00713102">
          <w:rPr>
            <w:rStyle w:val="Hyperlink"/>
            <w:noProof/>
          </w:rPr>
          <w:t>25 – ALTERATION OF RULES</w:t>
        </w:r>
        <w:r w:rsidR="008A3A80">
          <w:rPr>
            <w:noProof/>
            <w:webHidden/>
          </w:rPr>
          <w:tab/>
        </w:r>
        <w:r w:rsidR="008A3A80">
          <w:rPr>
            <w:noProof/>
            <w:webHidden/>
          </w:rPr>
          <w:fldChar w:fldCharType="begin"/>
        </w:r>
        <w:r w:rsidR="008A3A80">
          <w:rPr>
            <w:noProof/>
            <w:webHidden/>
          </w:rPr>
          <w:instrText xml:space="preserve"> PAGEREF _Toc176874493 \h </w:instrText>
        </w:r>
        <w:r w:rsidR="008A3A80">
          <w:rPr>
            <w:noProof/>
            <w:webHidden/>
          </w:rPr>
        </w:r>
        <w:r w:rsidR="008A3A80">
          <w:rPr>
            <w:noProof/>
            <w:webHidden/>
          </w:rPr>
          <w:fldChar w:fldCharType="separate"/>
        </w:r>
        <w:r w:rsidR="001B04A1">
          <w:rPr>
            <w:noProof/>
            <w:webHidden/>
          </w:rPr>
          <w:t>290</w:t>
        </w:r>
        <w:r w:rsidR="008A3A80">
          <w:rPr>
            <w:noProof/>
            <w:webHidden/>
          </w:rPr>
          <w:fldChar w:fldCharType="end"/>
        </w:r>
      </w:hyperlink>
    </w:p>
    <w:p w14:paraId="327AB6DE" w14:textId="16BECF3D" w:rsidR="00E574C0" w:rsidRPr="00E574C0" w:rsidRDefault="00F95B34" w:rsidP="00630C4E">
      <w:pPr>
        <w:jc w:val="left"/>
        <w:rPr>
          <w:rFonts w:ascii="Arial" w:hAnsi="Arial"/>
          <w:sz w:val="32"/>
        </w:rPr>
        <w:sectPr w:rsidR="00E574C0" w:rsidRPr="00E574C0" w:rsidSect="003E3401">
          <w:footerReference w:type="default" r:id="rId12"/>
          <w:footerReference w:type="first" r:id="rId13"/>
          <w:pgSz w:w="11908" w:h="16834"/>
          <w:pgMar w:top="1276" w:right="850" w:bottom="992" w:left="850" w:header="709" w:footer="709" w:gutter="567"/>
          <w:pgNumType w:fmt="lowerRoman" w:start="1"/>
          <w:cols w:space="720"/>
          <w:titlePg/>
          <w:docGrid w:linePitch="299"/>
        </w:sectPr>
      </w:pPr>
      <w:r>
        <w:rPr>
          <w:b/>
          <w:bCs/>
          <w:caps/>
          <w:szCs w:val="22"/>
        </w:rPr>
        <w:fldChar w:fldCharType="end"/>
      </w:r>
    </w:p>
    <w:p w14:paraId="28C63F7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8"/>
        </w:tabs>
      </w:pPr>
    </w:p>
    <w:p w14:paraId="587E53E8" w14:textId="77777777" w:rsidR="0053775F" w:rsidRPr="00EE1FF0" w:rsidRDefault="0053775F" w:rsidP="0053775F">
      <w:pPr>
        <w:tabs>
          <w:tab w:val="left" w:pos="567"/>
          <w:tab w:val="left" w:pos="1134"/>
          <w:tab w:val="left" w:pos="1701"/>
          <w:tab w:val="left" w:pos="2268"/>
          <w:tab w:val="left" w:pos="2835"/>
          <w:tab w:val="left" w:pos="3402"/>
          <w:tab w:val="left" w:pos="3969"/>
          <w:tab w:val="right" w:pos="9638"/>
        </w:tabs>
        <w:spacing w:line="240" w:lineRule="atLeast"/>
        <w:jc w:val="center"/>
        <w:rPr>
          <w:b/>
        </w:rPr>
      </w:pPr>
      <w:r w:rsidRPr="00EE1FF0">
        <w:rPr>
          <w:b/>
        </w:rPr>
        <w:t>RULES OF</w:t>
      </w:r>
    </w:p>
    <w:p w14:paraId="0165DFA6" w14:textId="77777777" w:rsidR="0053775F" w:rsidRPr="00EE1FF0" w:rsidRDefault="0053775F" w:rsidP="0053775F">
      <w:pPr>
        <w:tabs>
          <w:tab w:val="left" w:pos="567"/>
          <w:tab w:val="left" w:pos="1134"/>
          <w:tab w:val="left" w:pos="1701"/>
          <w:tab w:val="left" w:pos="2268"/>
          <w:tab w:val="left" w:pos="2835"/>
          <w:tab w:val="left" w:pos="3402"/>
          <w:tab w:val="left" w:pos="3969"/>
          <w:tab w:val="right" w:pos="9638"/>
        </w:tabs>
        <w:spacing w:line="240" w:lineRule="atLeast"/>
        <w:rPr>
          <w:b/>
        </w:rPr>
      </w:pPr>
    </w:p>
    <w:p w14:paraId="3C419A27" w14:textId="77777777" w:rsidR="0053775F" w:rsidRPr="00EE1FF0" w:rsidRDefault="0053775F" w:rsidP="0053775F">
      <w:pPr>
        <w:tabs>
          <w:tab w:val="left" w:pos="567"/>
          <w:tab w:val="left" w:pos="1134"/>
          <w:tab w:val="left" w:pos="1701"/>
          <w:tab w:val="left" w:pos="2268"/>
          <w:tab w:val="left" w:pos="2835"/>
          <w:tab w:val="left" w:pos="3402"/>
          <w:tab w:val="left" w:pos="3969"/>
          <w:tab w:val="right" w:pos="9638"/>
        </w:tabs>
        <w:spacing w:line="240" w:lineRule="atLeast"/>
        <w:jc w:val="center"/>
        <w:rPr>
          <w:b/>
        </w:rPr>
      </w:pPr>
      <w:r w:rsidRPr="00EE1FF0">
        <w:rPr>
          <w:b/>
        </w:rPr>
        <w:t>AUSTRALIAN MUNICIPAL, ADMINISTRATIVE, CLERICAL and SERVICES UNION</w:t>
      </w:r>
    </w:p>
    <w:p w14:paraId="3BC3A28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8"/>
        </w:tabs>
        <w:spacing w:line="240" w:lineRule="atLeast"/>
      </w:pPr>
    </w:p>
    <w:p w14:paraId="5B3E4073" w14:textId="77777777" w:rsidR="0053775F" w:rsidRPr="002A6D59" w:rsidRDefault="0053775F" w:rsidP="00AD2D23">
      <w:pPr>
        <w:pStyle w:val="Heading1"/>
      </w:pPr>
      <w:bookmarkStart w:id="1" w:name="_Toc176874013"/>
      <w:r w:rsidRPr="002A6D59">
        <w:t>PART I - CONSTITUTION AND OBJECTS</w:t>
      </w:r>
      <w:bookmarkEnd w:id="1"/>
    </w:p>
    <w:p w14:paraId="7E3B52D7" w14:textId="77777777" w:rsidR="0053775F" w:rsidRPr="002A6D59" w:rsidRDefault="0053775F" w:rsidP="00A1455C">
      <w:pPr>
        <w:pStyle w:val="Heading2"/>
      </w:pPr>
      <w:bookmarkStart w:id="2" w:name="_Toc176874014"/>
      <w:r w:rsidRPr="002A6D59">
        <w:t>1 - NAME</w:t>
      </w:r>
      <w:bookmarkEnd w:id="2"/>
    </w:p>
    <w:p w14:paraId="44E604D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7551E0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 name of the </w:t>
      </w:r>
      <w:smartTag w:uri="urn:schemas-microsoft-com:office:smarttags" w:element="place">
        <w:r w:rsidRPr="002A6D59">
          <w:t>Union</w:t>
        </w:r>
      </w:smartTag>
      <w:r w:rsidRPr="002A6D59">
        <w:t xml:space="preserve"> shall be: AUSTRALIAN MUNICIPAL, ADMINISTRATIVE, CLERICAL and SERVICES UNION.</w:t>
      </w:r>
    </w:p>
    <w:p w14:paraId="276EA00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9FF0FE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The trading name of the </w:t>
      </w:r>
      <w:smartTag w:uri="urn:schemas-microsoft-com:office:smarttags" w:element="place">
        <w:r w:rsidRPr="002A6D59">
          <w:t>Union</w:t>
        </w:r>
      </w:smartTag>
      <w:r w:rsidRPr="002A6D59">
        <w:t xml:space="preserve"> shall be Australian Services Union.</w:t>
      </w:r>
    </w:p>
    <w:p w14:paraId="2912E4F2" w14:textId="77777777" w:rsidR="0053775F" w:rsidRPr="002A6D59" w:rsidRDefault="0053775F" w:rsidP="00A1455C">
      <w:pPr>
        <w:pStyle w:val="Heading2"/>
      </w:pPr>
      <w:bookmarkStart w:id="3" w:name="_Toc176874015"/>
      <w:r w:rsidRPr="002A6D59">
        <w:t>2 - REGISTERED OFFICE</w:t>
      </w:r>
      <w:bookmarkEnd w:id="3"/>
    </w:p>
    <w:p w14:paraId="54E5D65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05C3A1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 registered office of the </w:t>
      </w:r>
      <w:smartTag w:uri="urn:schemas-microsoft-com:office:smarttags" w:element="place">
        <w:r w:rsidRPr="002A6D59">
          <w:t>Union</w:t>
        </w:r>
      </w:smartTag>
      <w:r w:rsidRPr="002A6D59">
        <w:t xml:space="preserve"> shall be </w:t>
      </w:r>
      <w:smartTag w:uri="urn:schemas-microsoft-com:office:smarttags" w:element="address">
        <w:smartTag w:uri="urn:schemas-microsoft-com:office:smarttags" w:element="Street">
          <w:r w:rsidRPr="002A6D59">
            <w:t>116-124 Queensberry Street</w:t>
          </w:r>
        </w:smartTag>
        <w:r w:rsidRPr="002A6D59">
          <w:t xml:space="preserve">, </w:t>
        </w:r>
        <w:smartTag w:uri="urn:schemas-microsoft-com:office:smarttags" w:element="City">
          <w:r w:rsidRPr="002A6D59">
            <w:t>Carlton</w:t>
          </w:r>
        </w:smartTag>
      </w:smartTag>
      <w:r w:rsidRPr="002A6D59">
        <w:t xml:space="preserve"> South, or such other place as the National Executive may from time to time determine.</w:t>
      </w:r>
    </w:p>
    <w:p w14:paraId="3D2E766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A82122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In the event that the National Executive determines that the registered office of the Union is in </w:t>
      </w:r>
      <w:smartTag w:uri="urn:schemas-microsoft-com:office:smarttags" w:element="City">
        <w:r w:rsidRPr="002A6D59">
          <w:t>Sydney</w:t>
        </w:r>
      </w:smartTag>
      <w:r w:rsidRPr="002A6D59">
        <w:t>,</w:t>
      </w:r>
      <w:r w:rsidRPr="002A6D59">
        <w:rPr>
          <w:noProof/>
          <w:szCs w:val="22"/>
        </w:rPr>
        <w:t xml:space="preserve"> </w:t>
      </w:r>
      <w:r w:rsidRPr="002A6D59">
        <w:t xml:space="preserve">there shall be a National office in </w:t>
      </w:r>
      <w:smartTag w:uri="urn:schemas-microsoft-com:office:smarttags" w:element="City">
        <w:r w:rsidRPr="002A6D59">
          <w:t>Melbourne</w:t>
        </w:r>
      </w:smartTag>
      <w:r w:rsidRPr="002A6D59">
        <w:t xml:space="preserve">, and in the event that the National Executive determines that the registered office of the Union is in </w:t>
      </w:r>
      <w:smartTag w:uri="urn:schemas-microsoft-com:office:smarttags" w:element="City">
        <w:r w:rsidRPr="002A6D59">
          <w:t>Melbourne</w:t>
        </w:r>
      </w:smartTag>
      <w:r w:rsidRPr="002A6D59">
        <w:t xml:space="preserve">, there shall be a National office in </w:t>
      </w:r>
      <w:smartTag w:uri="urn:schemas-microsoft-com:office:smarttags" w:element="City">
        <w:smartTag w:uri="urn:schemas-microsoft-com:office:smarttags" w:element="place">
          <w:r w:rsidRPr="002A6D59">
            <w:t>Sydney</w:t>
          </w:r>
        </w:smartTag>
      </w:smartTag>
      <w:r w:rsidRPr="002A6D59">
        <w:t>.</w:t>
      </w:r>
    </w:p>
    <w:p w14:paraId="2AFF6B37" w14:textId="77777777" w:rsidR="0053775F" w:rsidRPr="002A6D59" w:rsidRDefault="0053775F" w:rsidP="00A1455C">
      <w:pPr>
        <w:pStyle w:val="Heading2"/>
      </w:pPr>
      <w:bookmarkStart w:id="4" w:name="_Toc176874016"/>
      <w:r w:rsidRPr="002A6D59">
        <w:t>3 - DEFINITIONS</w:t>
      </w:r>
      <w:bookmarkEnd w:id="4"/>
    </w:p>
    <w:p w14:paraId="23C0D8E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84EBB9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In these rules, unless the context otherwise requires:</w:t>
      </w:r>
    </w:p>
    <w:p w14:paraId="3F7E5762" w14:textId="77777777" w:rsidR="0053775F" w:rsidRPr="002A6D59" w:rsidRDefault="00E574C0" w:rsidP="00E574C0">
      <w:pPr>
        <w:tabs>
          <w:tab w:val="left" w:pos="8450"/>
        </w:tabs>
      </w:pPr>
      <w:r>
        <w:tab/>
      </w:r>
    </w:p>
    <w:p w14:paraId="6CEB1CC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Words importing the male gender shall include the female gender and vice versa.</w:t>
      </w:r>
    </w:p>
    <w:p w14:paraId="12BCA1E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99C65B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singular number shall also include the plural number, and the plural number the singular number.</w:t>
      </w:r>
    </w:p>
    <w:p w14:paraId="2FF8452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280B65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Union" shall mean the Australian Municipal, Administrative, Clerical and Services Union.</w:t>
      </w:r>
    </w:p>
    <w:p w14:paraId="7EDF052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CD5D78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The Australian Services Union, or the acronym ASU shall mean the trading name and abbreviation respectively of the Australian, Municipal, Administrative, Clerical and Services Union.</w:t>
      </w:r>
    </w:p>
    <w:p w14:paraId="42BA239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9F457F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"Branch" shall mean a branch of the Australian Municipal, Administrative, Clerical and Services Union.</w:t>
      </w:r>
    </w:p>
    <w:p w14:paraId="2DE0294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B9B59D7" w14:textId="74BEA90F"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 xml:space="preserve">"National Officers" shall mean the National President, National Vice-President, the National Secretary, and the Assistant National </w:t>
      </w:r>
      <w:r w:rsidR="00BD043F" w:rsidRPr="002A6D59">
        <w:t>Secretar</w:t>
      </w:r>
      <w:r w:rsidR="00BD043F">
        <w:t>y</w:t>
      </w:r>
      <w:r w:rsidRPr="002A6D59">
        <w:t>.</w:t>
      </w:r>
    </w:p>
    <w:p w14:paraId="61D23B8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943CE7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"Branch Officers" shall mean the President, Deputy President</w:t>
      </w:r>
      <w:r w:rsidR="00202C7B">
        <w:t>, Vice-</w:t>
      </w:r>
      <w:r w:rsidRPr="002A6D59">
        <w:t xml:space="preserve">President, Executive President, Secretary, </w:t>
      </w:r>
      <w:r w:rsidR="00BE5C03">
        <w:t xml:space="preserve">Assistant Secretary, Treasurer, </w:t>
      </w:r>
      <w:r w:rsidRPr="002A6D59">
        <w:t>National Executive Representative, Alternate National Executive Representative, National Conference Delegate or Alternate National Conference Delegate of any Branch of the Union.</w:t>
      </w:r>
    </w:p>
    <w:p w14:paraId="19548C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B92E8EC" w14:textId="217CC09A"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 xml:space="preserve">"Amalgamation Day" shall mean the date fixed by the Australian Industrial Relations Commission for the amalgamation between the Federated Clerks Union of Australia, the Australian Municipal, Transport, Energy, Water, Ports, Community and Information Services Union, and the Federated Municipal and Shire Council Employees' </w:t>
      </w:r>
      <w:smartTag w:uri="urn:schemas-microsoft-com:office:smarttags" w:element="place">
        <w:r w:rsidRPr="002A6D59">
          <w:t>Union</w:t>
        </w:r>
      </w:smartTag>
      <w:r w:rsidRPr="002A6D59">
        <w:t>, to take effect.</w:t>
      </w:r>
    </w:p>
    <w:p w14:paraId="49F5894B" w14:textId="77777777" w:rsidR="00200FF2" w:rsidRPr="002A6D59" w:rsidRDefault="00200FF2" w:rsidP="0053775F">
      <w:pPr>
        <w:tabs>
          <w:tab w:val="left" w:pos="567"/>
          <w:tab w:val="left" w:pos="1134"/>
          <w:tab w:val="left" w:pos="1701"/>
          <w:tab w:val="left" w:pos="2268"/>
          <w:tab w:val="left" w:pos="2835"/>
          <w:tab w:val="left" w:pos="3402"/>
          <w:tab w:val="left" w:pos="3969"/>
          <w:tab w:val="right" w:pos="9639"/>
        </w:tabs>
        <w:ind w:left="567" w:hanging="567"/>
      </w:pPr>
    </w:p>
    <w:p w14:paraId="1BF1A838" w14:textId="04F630FD"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"The transition period" shall mean the period between amalgamation day and the date of the declaration of the first elections in 1995.</w:t>
      </w:r>
    </w:p>
    <w:p w14:paraId="20CF1C7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rPr>
          <w:sz w:val="20"/>
        </w:rPr>
      </w:pPr>
    </w:p>
    <w:p w14:paraId="448332C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r>
      <w:r w:rsidR="00AC3014" w:rsidRPr="002A6D59">
        <w:t>“</w:t>
      </w:r>
      <w:r w:rsidRPr="002A6D59">
        <w:t>Airlines Industry” shall mean employers operating as:</w:t>
      </w:r>
    </w:p>
    <w:p w14:paraId="783FF5A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8C0D19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Domestic or International Carriers;</w:t>
      </w:r>
    </w:p>
    <w:p w14:paraId="2834EB9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Airfreight Operators;</w:t>
      </w:r>
    </w:p>
    <w:p w14:paraId="113FBF8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Airport Ground Handling Companies;</w:t>
      </w:r>
    </w:p>
    <w:p w14:paraId="55A266B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Privatised Airport Operators;</w:t>
      </w:r>
    </w:p>
    <w:p w14:paraId="524A824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 xml:space="preserve">Flight </w:t>
      </w:r>
      <w:smartTag w:uri="urn:schemas-microsoft-com:office:smarttags" w:element="PersonName">
        <w:r w:rsidRPr="002A6D59">
          <w:t>Training</w:t>
        </w:r>
      </w:smartTag>
      <w:r w:rsidRPr="002A6D59">
        <w:t>; and</w:t>
      </w:r>
    </w:p>
    <w:p w14:paraId="0F7569F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Any company, corporation, firm or person engaged in or in connection with the transport or carriage by air of passengers and/or goods</w:t>
      </w:r>
    </w:p>
    <w:p w14:paraId="266EDFB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689C8DA"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firstLine="5"/>
      </w:pPr>
      <w:r w:rsidRPr="002A6D59">
        <w:t>including subsidiaries of or related companies to employers operating in the industry.</w:t>
      </w:r>
    </w:p>
    <w:p w14:paraId="6EEB0459" w14:textId="77777777" w:rsidR="00521A25" w:rsidRDefault="00521A25">
      <w:pPr>
        <w:tabs>
          <w:tab w:val="left" w:pos="567"/>
          <w:tab w:val="left" w:pos="1134"/>
          <w:tab w:val="left" w:pos="1701"/>
          <w:tab w:val="left" w:pos="2268"/>
          <w:tab w:val="left" w:pos="2835"/>
          <w:tab w:val="left" w:pos="3402"/>
          <w:tab w:val="left" w:pos="3969"/>
          <w:tab w:val="right" w:pos="9639"/>
        </w:tabs>
      </w:pPr>
    </w:p>
    <w:p w14:paraId="4912AA2A" w14:textId="77777777" w:rsidR="00521A25" w:rsidRDefault="00470412">
      <w:pPr>
        <w:tabs>
          <w:tab w:val="left" w:pos="567"/>
          <w:tab w:val="left" w:pos="1134"/>
          <w:tab w:val="left" w:pos="1701"/>
          <w:tab w:val="left" w:pos="2268"/>
          <w:tab w:val="left" w:pos="2835"/>
          <w:tab w:val="left" w:pos="3402"/>
          <w:tab w:val="left" w:pos="3969"/>
          <w:tab w:val="right" w:pos="9639"/>
        </w:tabs>
      </w:pPr>
      <w:r>
        <w:t>k.</w:t>
      </w:r>
      <w:r>
        <w:tab/>
        <w:t xml:space="preserve">“Act” means the </w:t>
      </w:r>
      <w:r>
        <w:rPr>
          <w:i/>
        </w:rPr>
        <w:t xml:space="preserve">Fair Work (Registered Organisations) Act </w:t>
      </w:r>
      <w:r>
        <w:t>2009.</w:t>
      </w:r>
    </w:p>
    <w:p w14:paraId="6C16F362" w14:textId="77777777" w:rsidR="00521A25" w:rsidRDefault="00521A25">
      <w:pPr>
        <w:tabs>
          <w:tab w:val="left" w:pos="567"/>
          <w:tab w:val="left" w:pos="1134"/>
          <w:tab w:val="left" w:pos="1701"/>
          <w:tab w:val="left" w:pos="2268"/>
          <w:tab w:val="left" w:pos="2835"/>
          <w:tab w:val="left" w:pos="3402"/>
          <w:tab w:val="left" w:pos="3969"/>
          <w:tab w:val="right" w:pos="9639"/>
        </w:tabs>
      </w:pPr>
    </w:p>
    <w:p w14:paraId="4783E68B" w14:textId="77777777" w:rsidR="00521A25" w:rsidRDefault="00470412">
      <w:pPr>
        <w:tabs>
          <w:tab w:val="left" w:pos="567"/>
          <w:tab w:val="left" w:pos="1134"/>
          <w:tab w:val="left" w:pos="1701"/>
          <w:tab w:val="left" w:pos="2268"/>
          <w:tab w:val="left" w:pos="2835"/>
          <w:tab w:val="left" w:pos="3402"/>
          <w:tab w:val="left" w:pos="3969"/>
          <w:tab w:val="right" w:pos="9639"/>
        </w:tabs>
        <w:ind w:left="567" w:hanging="567"/>
      </w:pPr>
      <w:r>
        <w:t xml:space="preserve">l. </w:t>
      </w:r>
      <w:r>
        <w:tab/>
        <w:t xml:space="preserve">“Joint member” means a member who is a concurrent member of a State Union and the Union and who pays a single subscription. </w:t>
      </w:r>
    </w:p>
    <w:p w14:paraId="2A304AB9" w14:textId="77777777" w:rsidR="00521A25" w:rsidRDefault="00521A25">
      <w:pPr>
        <w:tabs>
          <w:tab w:val="left" w:pos="567"/>
          <w:tab w:val="left" w:pos="1134"/>
          <w:tab w:val="left" w:pos="1701"/>
          <w:tab w:val="left" w:pos="2268"/>
          <w:tab w:val="left" w:pos="2835"/>
          <w:tab w:val="left" w:pos="3402"/>
          <w:tab w:val="left" w:pos="3969"/>
          <w:tab w:val="right" w:pos="9639"/>
        </w:tabs>
        <w:ind w:left="567" w:hanging="567"/>
      </w:pPr>
    </w:p>
    <w:p w14:paraId="19AF6816" w14:textId="77777777" w:rsidR="00521A25" w:rsidRDefault="00470412">
      <w:pPr>
        <w:tabs>
          <w:tab w:val="left" w:pos="567"/>
          <w:tab w:val="left" w:pos="1134"/>
          <w:tab w:val="left" w:pos="1701"/>
          <w:tab w:val="left" w:pos="2268"/>
          <w:tab w:val="left" w:pos="2835"/>
          <w:tab w:val="left" w:pos="3402"/>
          <w:tab w:val="left" w:pos="3969"/>
          <w:tab w:val="right" w:pos="9639"/>
        </w:tabs>
        <w:ind w:left="567" w:hanging="567"/>
      </w:pPr>
      <w:r>
        <w:t xml:space="preserve">m. </w:t>
      </w:r>
      <w:r>
        <w:tab/>
        <w:t>“State Union”,  in relation to an organisation, means:</w:t>
      </w:r>
    </w:p>
    <w:p w14:paraId="7938D567" w14:textId="77777777" w:rsidR="00521A25" w:rsidRDefault="00521A25">
      <w:pPr>
        <w:tabs>
          <w:tab w:val="left" w:pos="567"/>
          <w:tab w:val="left" w:pos="1134"/>
          <w:tab w:val="left" w:pos="1701"/>
          <w:tab w:val="left" w:pos="2268"/>
          <w:tab w:val="left" w:pos="2835"/>
          <w:tab w:val="left" w:pos="3402"/>
          <w:tab w:val="left" w:pos="3969"/>
          <w:tab w:val="right" w:pos="9639"/>
        </w:tabs>
        <w:ind w:left="567" w:hanging="567"/>
      </w:pPr>
    </w:p>
    <w:p w14:paraId="145FC037" w14:textId="77777777" w:rsidR="00521A25" w:rsidRDefault="00470412" w:rsidP="005B0764">
      <w:pPr>
        <w:tabs>
          <w:tab w:val="left" w:pos="567"/>
          <w:tab w:val="left" w:pos="1134"/>
          <w:tab w:val="left" w:pos="1701"/>
          <w:tab w:val="left" w:pos="2268"/>
          <w:tab w:val="left" w:pos="2835"/>
          <w:tab w:val="left" w:pos="3402"/>
          <w:tab w:val="left" w:pos="3969"/>
          <w:tab w:val="right" w:pos="9639"/>
        </w:tabs>
        <w:ind w:left="567"/>
      </w:pPr>
      <w:r>
        <w:t xml:space="preserve">i. </w:t>
      </w:r>
      <w:r>
        <w:tab/>
        <w:t>an association of employees which is registered under a State Act; or</w:t>
      </w:r>
    </w:p>
    <w:p w14:paraId="385DB1C2" w14:textId="77777777" w:rsidR="00521A25" w:rsidRDefault="00470412" w:rsidP="005B0764">
      <w:pPr>
        <w:tabs>
          <w:tab w:val="left" w:pos="567"/>
          <w:tab w:val="left" w:pos="1134"/>
          <w:tab w:val="left" w:pos="1701"/>
          <w:tab w:val="left" w:pos="2268"/>
          <w:tab w:val="left" w:pos="2835"/>
          <w:tab w:val="left" w:pos="3402"/>
          <w:tab w:val="left" w:pos="3969"/>
          <w:tab w:val="right" w:pos="9639"/>
        </w:tabs>
        <w:ind w:left="1134" w:hanging="567"/>
      </w:pPr>
      <w:r>
        <w:t>ii.</w:t>
      </w:r>
      <w:r>
        <w:tab/>
        <w:t xml:space="preserve">an association of employees in Tasmania which is neither registered under this Act nor part of an organisation registered under this Act, </w:t>
      </w:r>
    </w:p>
    <w:p w14:paraId="7D7926A8" w14:textId="77777777" w:rsidR="00521A25" w:rsidRDefault="00521A25">
      <w:pPr>
        <w:tabs>
          <w:tab w:val="left" w:pos="567"/>
          <w:tab w:val="left" w:pos="1134"/>
          <w:tab w:val="left" w:pos="1701"/>
          <w:tab w:val="left" w:pos="2268"/>
          <w:tab w:val="left" w:pos="2835"/>
          <w:tab w:val="left" w:pos="3402"/>
          <w:tab w:val="left" w:pos="3969"/>
          <w:tab w:val="right" w:pos="9639"/>
        </w:tabs>
        <w:ind w:left="567" w:hanging="567"/>
      </w:pPr>
    </w:p>
    <w:p w14:paraId="2BCCEA4D" w14:textId="77777777" w:rsidR="00521A25" w:rsidRDefault="005B0764">
      <w:pPr>
        <w:tabs>
          <w:tab w:val="left" w:pos="567"/>
          <w:tab w:val="left" w:pos="1134"/>
          <w:tab w:val="left" w:pos="1701"/>
          <w:tab w:val="left" w:pos="2268"/>
          <w:tab w:val="left" w:pos="2835"/>
          <w:tab w:val="left" w:pos="3402"/>
          <w:tab w:val="left" w:pos="3969"/>
          <w:tab w:val="right" w:pos="9639"/>
        </w:tabs>
        <w:ind w:left="567" w:hanging="567"/>
      </w:pPr>
      <w:r>
        <w:tab/>
      </w:r>
      <w:r w:rsidR="00470412">
        <w:t>and for the purposes of this definition “State Act” means:</w:t>
      </w:r>
    </w:p>
    <w:p w14:paraId="6F455BC5" w14:textId="77777777" w:rsidR="00521A25" w:rsidRDefault="00521A25">
      <w:pPr>
        <w:tabs>
          <w:tab w:val="left" w:pos="567"/>
          <w:tab w:val="left" w:pos="1134"/>
          <w:tab w:val="left" w:pos="1701"/>
          <w:tab w:val="left" w:pos="2268"/>
          <w:tab w:val="left" w:pos="2835"/>
          <w:tab w:val="left" w:pos="3402"/>
          <w:tab w:val="left" w:pos="3969"/>
          <w:tab w:val="right" w:pos="9639"/>
        </w:tabs>
        <w:ind w:left="567" w:hanging="567"/>
      </w:pPr>
    </w:p>
    <w:p w14:paraId="52DE7F90" w14:textId="77777777" w:rsidR="00521A25" w:rsidRDefault="00470412" w:rsidP="005B0764">
      <w:pPr>
        <w:tabs>
          <w:tab w:val="left" w:pos="567"/>
          <w:tab w:val="left" w:pos="1134"/>
          <w:tab w:val="left" w:pos="1701"/>
          <w:tab w:val="left" w:pos="2268"/>
          <w:tab w:val="left" w:pos="2835"/>
          <w:tab w:val="left" w:pos="3402"/>
          <w:tab w:val="left" w:pos="3969"/>
          <w:tab w:val="right" w:pos="9639"/>
        </w:tabs>
        <w:ind w:left="567"/>
      </w:pPr>
      <w:r>
        <w:t>iii.</w:t>
      </w:r>
      <w:r>
        <w:tab/>
        <w:t>the Industrial Relations Act 1996 of New South Wales; or</w:t>
      </w:r>
    </w:p>
    <w:p w14:paraId="3CD09FD7" w14:textId="77777777" w:rsidR="00521A25" w:rsidRDefault="00470412" w:rsidP="005B0764">
      <w:pPr>
        <w:tabs>
          <w:tab w:val="left" w:pos="567"/>
          <w:tab w:val="left" w:pos="1134"/>
          <w:tab w:val="left" w:pos="1701"/>
          <w:tab w:val="left" w:pos="2268"/>
          <w:tab w:val="left" w:pos="2835"/>
          <w:tab w:val="left" w:pos="3402"/>
          <w:tab w:val="left" w:pos="3969"/>
          <w:tab w:val="right" w:pos="9639"/>
        </w:tabs>
        <w:ind w:left="567"/>
      </w:pPr>
      <w:r>
        <w:t xml:space="preserve">iv. </w:t>
      </w:r>
      <w:r>
        <w:tab/>
        <w:t>the Industrial Relations Act 1999 of Queensland; or</w:t>
      </w:r>
    </w:p>
    <w:p w14:paraId="2A90BD7E" w14:textId="77777777" w:rsidR="00521A25" w:rsidRDefault="00470412" w:rsidP="005B0764">
      <w:pPr>
        <w:tabs>
          <w:tab w:val="left" w:pos="567"/>
          <w:tab w:val="left" w:pos="1134"/>
          <w:tab w:val="left" w:pos="1701"/>
          <w:tab w:val="left" w:pos="2268"/>
          <w:tab w:val="left" w:pos="2835"/>
          <w:tab w:val="left" w:pos="3402"/>
          <w:tab w:val="left" w:pos="3969"/>
          <w:tab w:val="right" w:pos="9639"/>
        </w:tabs>
        <w:ind w:left="567"/>
      </w:pPr>
      <w:r>
        <w:t xml:space="preserve">v. </w:t>
      </w:r>
      <w:r>
        <w:tab/>
        <w:t>the Industrial Relations Act 1979 of Western Australia; or</w:t>
      </w:r>
    </w:p>
    <w:p w14:paraId="0DC26211" w14:textId="77777777" w:rsidR="00521A25" w:rsidRDefault="00470412" w:rsidP="005B0764">
      <w:pPr>
        <w:tabs>
          <w:tab w:val="left" w:pos="567"/>
          <w:tab w:val="left" w:pos="1134"/>
          <w:tab w:val="left" w:pos="1701"/>
          <w:tab w:val="left" w:pos="2268"/>
          <w:tab w:val="left" w:pos="2835"/>
          <w:tab w:val="left" w:pos="3402"/>
          <w:tab w:val="left" w:pos="3969"/>
          <w:tab w:val="right" w:pos="9639"/>
        </w:tabs>
        <w:ind w:left="567"/>
      </w:pPr>
      <w:r>
        <w:t xml:space="preserve">vi. </w:t>
      </w:r>
      <w:r>
        <w:tab/>
        <w:t xml:space="preserve">the </w:t>
      </w:r>
      <w:r w:rsidR="00887F35">
        <w:t>Industrial</w:t>
      </w:r>
      <w:r>
        <w:t xml:space="preserve"> and Employee Relations Act 1994 of South Australia; </w:t>
      </w:r>
      <w:r w:rsidR="00887F35">
        <w:t>o</w:t>
      </w:r>
      <w:r>
        <w:t>r</w:t>
      </w:r>
    </w:p>
    <w:p w14:paraId="7538F11A" w14:textId="77777777" w:rsidR="00521A25" w:rsidRDefault="00470412" w:rsidP="005B0764">
      <w:pPr>
        <w:tabs>
          <w:tab w:val="left" w:pos="567"/>
          <w:tab w:val="left" w:pos="1134"/>
          <w:tab w:val="left" w:pos="1701"/>
          <w:tab w:val="left" w:pos="2268"/>
          <w:tab w:val="left" w:pos="2835"/>
          <w:tab w:val="left" w:pos="3402"/>
          <w:tab w:val="left" w:pos="3969"/>
          <w:tab w:val="right" w:pos="9639"/>
        </w:tabs>
        <w:ind w:left="1134" w:hanging="567"/>
      </w:pPr>
      <w:r>
        <w:t xml:space="preserve">vii. </w:t>
      </w:r>
      <w:r>
        <w:tab/>
        <w:t xml:space="preserve">an act of a State that is prescribed for the purposes of Subdivision B of Chapter 5, Part 2, Division 4 of the Act. </w:t>
      </w:r>
    </w:p>
    <w:p w14:paraId="248664DD" w14:textId="77777777" w:rsidR="005B0764" w:rsidRDefault="005B0764" w:rsidP="005B0764">
      <w:pPr>
        <w:tabs>
          <w:tab w:val="left" w:pos="567"/>
          <w:tab w:val="left" w:pos="1134"/>
          <w:tab w:val="left" w:pos="1701"/>
          <w:tab w:val="left" w:pos="2268"/>
          <w:tab w:val="left" w:pos="2835"/>
          <w:tab w:val="left" w:pos="3402"/>
          <w:tab w:val="left" w:pos="3969"/>
          <w:tab w:val="right" w:pos="9639"/>
        </w:tabs>
      </w:pPr>
    </w:p>
    <w:p w14:paraId="52D833D9" w14:textId="77777777" w:rsidR="005B0764" w:rsidRDefault="005B0764" w:rsidP="005B0764">
      <w:pPr>
        <w:tabs>
          <w:tab w:val="left" w:pos="567"/>
          <w:tab w:val="left" w:pos="1134"/>
          <w:tab w:val="left" w:pos="1701"/>
          <w:tab w:val="left" w:pos="2268"/>
          <w:tab w:val="left" w:pos="2835"/>
          <w:tab w:val="left" w:pos="3402"/>
          <w:tab w:val="left" w:pos="3969"/>
          <w:tab w:val="right" w:pos="9639"/>
        </w:tabs>
      </w:pPr>
      <w:r>
        <w:t>n.</w:t>
      </w:r>
      <w:r>
        <w:tab/>
        <w:t>“Subscription/s” means an amount payable by a member in accordance with rule 18.</w:t>
      </w:r>
    </w:p>
    <w:p w14:paraId="4B49E333" w14:textId="77777777" w:rsidR="00107AD5" w:rsidRDefault="00107AD5" w:rsidP="005B0764">
      <w:pPr>
        <w:tabs>
          <w:tab w:val="left" w:pos="567"/>
          <w:tab w:val="left" w:pos="1134"/>
          <w:tab w:val="left" w:pos="1701"/>
          <w:tab w:val="left" w:pos="2268"/>
          <w:tab w:val="left" w:pos="2835"/>
          <w:tab w:val="left" w:pos="3402"/>
          <w:tab w:val="left" w:pos="3969"/>
          <w:tab w:val="right" w:pos="9639"/>
        </w:tabs>
      </w:pPr>
    </w:p>
    <w:p w14:paraId="6C9DED6C" w14:textId="77777777" w:rsidR="00107AD5" w:rsidRDefault="00107AD5" w:rsidP="00BE5C03">
      <w:pPr>
        <w:tabs>
          <w:tab w:val="left" w:pos="567"/>
          <w:tab w:val="left" w:pos="1134"/>
          <w:tab w:val="left" w:pos="1701"/>
          <w:tab w:val="left" w:pos="2268"/>
          <w:tab w:val="left" w:pos="2835"/>
          <w:tab w:val="left" w:pos="3402"/>
          <w:tab w:val="left" w:pos="3969"/>
          <w:tab w:val="right" w:pos="9639"/>
        </w:tabs>
        <w:ind w:left="567" w:hanging="567"/>
      </w:pPr>
      <w:r>
        <w:t>o.</w:t>
      </w:r>
      <w:r>
        <w:tab/>
        <w:t xml:space="preserve">“in writing” includes printing, typing, facsimile, text messaging, email, minute taking and other means of representing or reproducing words, figures, drawings or symbols in a visible and tangible or electronic form, in English. </w:t>
      </w:r>
    </w:p>
    <w:p w14:paraId="01AA3688" w14:textId="77777777" w:rsidR="00107AD5" w:rsidRDefault="00107AD5" w:rsidP="00BE5C03">
      <w:pPr>
        <w:tabs>
          <w:tab w:val="left" w:pos="567"/>
          <w:tab w:val="left" w:pos="1134"/>
          <w:tab w:val="left" w:pos="1701"/>
          <w:tab w:val="left" w:pos="2268"/>
          <w:tab w:val="left" w:pos="2835"/>
          <w:tab w:val="left" w:pos="3402"/>
          <w:tab w:val="left" w:pos="3969"/>
          <w:tab w:val="right" w:pos="9639"/>
        </w:tabs>
        <w:ind w:left="567" w:hanging="567"/>
      </w:pPr>
    </w:p>
    <w:p w14:paraId="79FAC144" w14:textId="77777777" w:rsidR="00107AD5" w:rsidRDefault="00107AD5" w:rsidP="00BE5C03">
      <w:pPr>
        <w:tabs>
          <w:tab w:val="left" w:pos="567"/>
          <w:tab w:val="left" w:pos="1134"/>
          <w:tab w:val="left" w:pos="1701"/>
          <w:tab w:val="left" w:pos="2268"/>
          <w:tab w:val="left" w:pos="2835"/>
          <w:tab w:val="left" w:pos="3402"/>
          <w:tab w:val="left" w:pos="3969"/>
          <w:tab w:val="right" w:pos="9639"/>
        </w:tabs>
        <w:ind w:left="567" w:hanging="567"/>
      </w:pPr>
      <w:r>
        <w:t>p.</w:t>
      </w:r>
      <w:r>
        <w:tab/>
        <w:t xml:space="preserve">“Ordinary Meeting” of the Branch Executive shall mean any one of the minimum number of meetings required each year under the relevant Branch rules. </w:t>
      </w:r>
    </w:p>
    <w:p w14:paraId="34E1DBEC" w14:textId="77777777" w:rsidR="00244B6B" w:rsidRDefault="00244B6B" w:rsidP="00BE5C03">
      <w:pPr>
        <w:tabs>
          <w:tab w:val="left" w:pos="567"/>
          <w:tab w:val="left" w:pos="1134"/>
          <w:tab w:val="left" w:pos="1701"/>
          <w:tab w:val="left" w:pos="2268"/>
          <w:tab w:val="left" w:pos="2835"/>
          <w:tab w:val="left" w:pos="3402"/>
          <w:tab w:val="left" w:pos="3969"/>
          <w:tab w:val="right" w:pos="9639"/>
        </w:tabs>
        <w:ind w:left="567" w:hanging="567"/>
      </w:pPr>
    </w:p>
    <w:p w14:paraId="2CA3D9E2" w14:textId="669D1E06" w:rsidR="00CB0574" w:rsidRDefault="00CB0574" w:rsidP="00CB0574">
      <w:pPr>
        <w:tabs>
          <w:tab w:val="left" w:pos="567"/>
          <w:tab w:val="left" w:pos="1134"/>
          <w:tab w:val="left" w:pos="1701"/>
          <w:tab w:val="left" w:pos="2268"/>
          <w:tab w:val="left" w:pos="2835"/>
          <w:tab w:val="left" w:pos="3402"/>
          <w:tab w:val="left" w:pos="3969"/>
          <w:tab w:val="right" w:pos="9639"/>
        </w:tabs>
        <w:ind w:left="567" w:hanging="567"/>
      </w:pPr>
      <w:r>
        <w:t>q.</w:t>
      </w:r>
      <w:r>
        <w:tab/>
      </w:r>
      <w:r w:rsidRPr="00E65194">
        <w:t>“Delegate” means a member elected or appointed in accordance with rule 55. A Delegate may alternatively be described as a “Steward” or “Workplace Representative”</w:t>
      </w:r>
      <w:r w:rsidR="00EB38CA">
        <w:t>.</w:t>
      </w:r>
      <w:r w:rsidRPr="00E65194">
        <w:t xml:space="preserve">  </w:t>
      </w:r>
    </w:p>
    <w:p w14:paraId="7181C9F9" w14:textId="77777777" w:rsidR="00244B6B" w:rsidRDefault="00244B6B" w:rsidP="00BE5C03">
      <w:pPr>
        <w:tabs>
          <w:tab w:val="left" w:pos="567"/>
          <w:tab w:val="left" w:pos="1134"/>
          <w:tab w:val="left" w:pos="1701"/>
          <w:tab w:val="left" w:pos="2268"/>
          <w:tab w:val="left" w:pos="2835"/>
          <w:tab w:val="left" w:pos="3402"/>
          <w:tab w:val="left" w:pos="3969"/>
          <w:tab w:val="right" w:pos="9639"/>
        </w:tabs>
        <w:ind w:left="567" w:hanging="567"/>
      </w:pPr>
    </w:p>
    <w:p w14:paraId="23D540F2" w14:textId="77777777" w:rsidR="0053775F" w:rsidRPr="002A6D59" w:rsidRDefault="0053775F" w:rsidP="00A1455C">
      <w:pPr>
        <w:pStyle w:val="Heading2"/>
      </w:pPr>
      <w:bookmarkStart w:id="5" w:name="_Toc176874017"/>
      <w:r w:rsidRPr="002A6D59">
        <w:t>4 - OBJECTS</w:t>
      </w:r>
      <w:bookmarkEnd w:id="5"/>
    </w:p>
    <w:p w14:paraId="472950D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7101D08" w14:textId="77777777" w:rsidR="0053775F" w:rsidRDefault="0053775F" w:rsidP="00BB428B">
      <w:pPr>
        <w:tabs>
          <w:tab w:val="left" w:pos="567"/>
          <w:tab w:val="left" w:pos="1134"/>
          <w:tab w:val="left" w:pos="1701"/>
          <w:tab w:val="left" w:pos="2268"/>
          <w:tab w:val="left" w:pos="2835"/>
          <w:tab w:val="left" w:pos="3402"/>
          <w:tab w:val="left" w:pos="3969"/>
          <w:tab w:val="right" w:pos="9639"/>
        </w:tabs>
        <w:ind w:left="567" w:hanging="567"/>
      </w:pPr>
      <w:r w:rsidRPr="002A6D59">
        <w:t>The objects of the Union are :</w:t>
      </w:r>
    </w:p>
    <w:p w14:paraId="60368137" w14:textId="77777777" w:rsidR="00BB428B" w:rsidRDefault="00BB428B" w:rsidP="0053775F">
      <w:pPr>
        <w:tabs>
          <w:tab w:val="left" w:pos="567"/>
          <w:tab w:val="left" w:pos="1134"/>
          <w:tab w:val="left" w:pos="1701"/>
          <w:tab w:val="left" w:pos="2268"/>
          <w:tab w:val="left" w:pos="2835"/>
          <w:tab w:val="left" w:pos="3402"/>
          <w:tab w:val="left" w:pos="3969"/>
          <w:tab w:val="right" w:pos="9639"/>
        </w:tabs>
        <w:ind w:left="567" w:hanging="567"/>
      </w:pPr>
    </w:p>
    <w:p w14:paraId="2607F57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To uphold the rights of organised labour, to improve, protect and foster the best interests of its members and to subscribe to and/or co-operate with a policy of improving the cultural and living standards of its members.</w:t>
      </w:r>
    </w:p>
    <w:p w14:paraId="1A61CCC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4FA88C6" w14:textId="77777777" w:rsidR="00886080"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To watch over, improve, foster and protect the interests of its members;</w:t>
      </w:r>
    </w:p>
    <w:p w14:paraId="4F3B3E7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ED82D9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To obtain and maintain for its members reasonable hours of work and fair wages and industrial conditions;</w:t>
      </w:r>
    </w:p>
    <w:p w14:paraId="3659522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BB124F1"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To obtain preferential treatment for members in all aspects of their employment;</w:t>
      </w:r>
    </w:p>
    <w:p w14:paraId="75E300AC" w14:textId="77777777" w:rsidR="00E326A9" w:rsidRPr="002A6D59" w:rsidRDefault="00E326A9" w:rsidP="0053775F">
      <w:pPr>
        <w:tabs>
          <w:tab w:val="left" w:pos="567"/>
          <w:tab w:val="left" w:pos="1134"/>
          <w:tab w:val="left" w:pos="1701"/>
          <w:tab w:val="left" w:pos="2268"/>
          <w:tab w:val="left" w:pos="2835"/>
          <w:tab w:val="left" w:pos="3402"/>
          <w:tab w:val="left" w:pos="3969"/>
          <w:tab w:val="right" w:pos="9639"/>
        </w:tabs>
        <w:ind w:left="567" w:hanging="567"/>
      </w:pPr>
    </w:p>
    <w:p w14:paraId="209DBF7F" w14:textId="77777777" w:rsidR="0053775F" w:rsidRPr="002A6D59" w:rsidRDefault="0053775F" w:rsidP="00E326A9">
      <w:pPr>
        <w:tabs>
          <w:tab w:val="left" w:pos="567"/>
          <w:tab w:val="left" w:pos="1134"/>
          <w:tab w:val="left" w:pos="1701"/>
          <w:tab w:val="left" w:pos="2268"/>
          <w:tab w:val="left" w:pos="2835"/>
          <w:tab w:val="left" w:pos="3402"/>
          <w:tab w:val="left" w:pos="3969"/>
          <w:tab w:val="right" w:pos="9639"/>
        </w:tabs>
      </w:pPr>
      <w:r w:rsidRPr="002A6D59">
        <w:t>e.</w:t>
      </w:r>
      <w:r w:rsidRPr="002A6D59">
        <w:tab/>
        <w:t>To improve the social and economic position of its members</w:t>
      </w:r>
    </w:p>
    <w:p w14:paraId="5EC82C1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050A76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To assist members or their families in distress;</w:t>
      </w:r>
    </w:p>
    <w:p w14:paraId="7133F37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10FE12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 xml:space="preserve">To formulate and carry into operation schemes for the industrial, social, recreational, intellectual and general advancement of members and to make arrangements with persons engaged in any trade, business, or profession for the provision to the members of the </w:t>
      </w:r>
      <w:smartTag w:uri="urn:schemas-microsoft-com:office:smarttags" w:element="place">
        <w:r w:rsidRPr="002A6D59">
          <w:t>Union</w:t>
        </w:r>
      </w:smartTag>
      <w:r w:rsidRPr="002A6D59">
        <w:t xml:space="preserve"> of any special benefits, privileges and advantages, in particular in relation to goods and services;</w:t>
      </w:r>
    </w:p>
    <w:p w14:paraId="093DE64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6B8A39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To establish and maintain clubs and other recreational facilities and amenities for the benefit of members, and of their families;</w:t>
      </w:r>
    </w:p>
    <w:p w14:paraId="1468914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A99235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To establish, operate and maintain health services;</w:t>
      </w:r>
    </w:p>
    <w:p w14:paraId="2FED60F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0AE1C4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To establish funds for the benefit of members, officers and employees or a particular class or group of members, officers and employees;</w:t>
      </w:r>
    </w:p>
    <w:p w14:paraId="727FB83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8CC044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To establish Branches;</w:t>
      </w:r>
    </w:p>
    <w:p w14:paraId="35CDFFD3" w14:textId="77777777" w:rsidR="00BB428B" w:rsidRDefault="00BB428B">
      <w:pPr>
        <w:tabs>
          <w:tab w:val="left" w:pos="0"/>
          <w:tab w:val="left" w:pos="1134"/>
          <w:tab w:val="left" w:pos="1701"/>
          <w:tab w:val="left" w:pos="2268"/>
          <w:tab w:val="left" w:pos="2835"/>
          <w:tab w:val="left" w:pos="3402"/>
          <w:tab w:val="left" w:pos="3969"/>
          <w:tab w:val="right" w:pos="9639"/>
        </w:tabs>
      </w:pPr>
    </w:p>
    <w:p w14:paraId="3ADC132D" w14:textId="77777777" w:rsidR="00521A25" w:rsidRDefault="008220B5" w:rsidP="00BB428B">
      <w:pPr>
        <w:tabs>
          <w:tab w:val="left" w:pos="0"/>
          <w:tab w:val="left" w:pos="1134"/>
          <w:tab w:val="left" w:pos="1701"/>
          <w:tab w:val="left" w:pos="2268"/>
          <w:tab w:val="left" w:pos="2835"/>
          <w:tab w:val="left" w:pos="3402"/>
          <w:tab w:val="left" w:pos="3969"/>
          <w:tab w:val="right" w:pos="9639"/>
        </w:tabs>
        <w:ind w:left="567" w:hanging="567"/>
      </w:pPr>
      <w:r w:rsidRPr="002A6D59">
        <w:t>l</w:t>
      </w:r>
      <w:r w:rsidR="0053775F" w:rsidRPr="002A6D59">
        <w:t>.</w:t>
      </w:r>
      <w:r w:rsidR="0053775F" w:rsidRPr="002A6D59">
        <w:tab/>
        <w:t>To establish and/or maintain Union and/or labour and trade union journals, newspapers and other publications and radio, television and other electronic broadcasting by any means including but not limited to the purchase of shares in a corporation carrying on such an activity;</w:t>
      </w:r>
    </w:p>
    <w:p w14:paraId="27D870C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56C3EF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m.</w:t>
      </w:r>
      <w:r w:rsidRPr="002A6D59">
        <w:tab/>
        <w:t>To provide information on industrial, economic, social, legal and political matters affecting members;</w:t>
      </w:r>
    </w:p>
    <w:p w14:paraId="14B76E8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C19109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n.</w:t>
      </w:r>
      <w:r w:rsidRPr="002A6D59">
        <w:tab/>
        <w:t>To assist members in enforcing their rights under any law relating to industrial conciliation or arbitration or compensation for illness or injuries or any other Statutory enactment;</w:t>
      </w:r>
    </w:p>
    <w:p w14:paraId="489EEE0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141EC66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o.</w:t>
      </w:r>
      <w:r w:rsidRPr="002A6D59">
        <w:tab/>
        <w:t>To provide pecuniary, legal and other assistance for securing, protecting and advancing the rights, privileges, benefits, interests and welfare of members and their families and for the conduct of negotiations or any proceedings for the attainment of the objects (including this object) or any one of them of the Union;</w:t>
      </w:r>
    </w:p>
    <w:p w14:paraId="7BAE564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A30BB1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p.</w:t>
      </w:r>
      <w:r w:rsidRPr="002A6D59">
        <w:tab/>
        <w:t>To organise the training and education of members;</w:t>
      </w:r>
    </w:p>
    <w:p w14:paraId="6A86E86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48F93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q.</w:t>
      </w:r>
      <w:r w:rsidRPr="002A6D59">
        <w:tab/>
        <w:t>To assist kindred Unions;</w:t>
      </w:r>
    </w:p>
    <w:p w14:paraId="2327445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475C86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r.</w:t>
      </w:r>
      <w:r w:rsidRPr="002A6D59">
        <w:tab/>
        <w:t>To co-operate, affiliate, federate, amalgamate, merge with or absorb any Association, Organisation or Union of employees whether registered or not pursuant to the Industrial Relations Act (1988) or the industrial law of any State or Territory of Australia;</w:t>
      </w:r>
    </w:p>
    <w:p w14:paraId="2594CD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8A1B9F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s.</w:t>
      </w:r>
      <w:r w:rsidRPr="002A6D59">
        <w:tab/>
        <w:t>To establish a fund for the assistance and support of trade unionists;</w:t>
      </w:r>
    </w:p>
    <w:p w14:paraId="4F68D53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3C92CBA" w14:textId="77777777" w:rsidR="00886080"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t.</w:t>
      </w:r>
      <w:r w:rsidRPr="002A6D59">
        <w:tab/>
        <w:t>To affiliate to (and pay affiliation fees in respect thereof) and/or assist financially or otherwise any bona fide labour or trade union organisation or association or representative body or peak council which promotes or protects the cause of labour.</w:t>
      </w:r>
    </w:p>
    <w:p w14:paraId="5083973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34DDE8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u.</w:t>
      </w:r>
      <w:r w:rsidRPr="002A6D59">
        <w:tab/>
        <w:t>To establish, maintain and/or assist any body, corporation or association concerned with research into the industrial, economic, social, legal and political matters affecting members and the trade union movement;</w:t>
      </w:r>
    </w:p>
    <w:p w14:paraId="3D5F5D1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v.</w:t>
      </w:r>
      <w:r w:rsidRPr="002A6D59">
        <w:tab/>
        <w:t>To provide funds from donations, levies, fines, contributions, fees, interests on capital, and from any other monies from which payments may be made for the purposes of any of these objects;</w:t>
      </w:r>
    </w:p>
    <w:p w14:paraId="0E8389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749A7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w.</w:t>
      </w:r>
      <w:r w:rsidRPr="002A6D59">
        <w:tab/>
        <w:t>To invest funds;</w:t>
      </w:r>
    </w:p>
    <w:p w14:paraId="0FAFB90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359311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x.</w:t>
      </w:r>
      <w:r w:rsidRPr="002A6D59">
        <w:tab/>
        <w:t>To support co-operative ventures generally;</w:t>
      </w:r>
    </w:p>
    <w:p w14:paraId="6FBCC4A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D1F6B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y.</w:t>
      </w:r>
      <w:r w:rsidRPr="002A6D59">
        <w:tab/>
        <w:t>To purchase, take on lease or in exchange, hire or otherwise acquire any real property and in particular any land, buildings, or easements for any purposes relating to the conduct of the Union;</w:t>
      </w:r>
    </w:p>
    <w:p w14:paraId="0CF2AA9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488249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z.</w:t>
      </w:r>
      <w:r w:rsidRPr="002A6D59">
        <w:tab/>
        <w:t>To borrow or raise or secure the payment of money in such manner as the Union or a Branch may think fit, to secure the same, or the repayment or performance of any debt, liability, contract, guarantee or other engagement incurred or to be entered into by the Union or a Branch in any way and to redeem or pay off any such securities;</w:t>
      </w:r>
    </w:p>
    <w:p w14:paraId="05F0DA1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3EAD23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aa.</w:t>
      </w:r>
      <w:r w:rsidRPr="002A6D59">
        <w:tab/>
        <w:t>To sell, improve, manage, develop, exchange, lease, dispose of, turn to account or otherwise deal with all or any part of the property and rights of the Union or of a Branch;</w:t>
      </w:r>
    </w:p>
    <w:p w14:paraId="62901E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4DF4410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ab.</w:t>
      </w:r>
      <w:r w:rsidRPr="002A6D59">
        <w:tab/>
        <w:t xml:space="preserve">To </w:t>
      </w:r>
      <w:r w:rsidR="00887F35">
        <w:t>protect the interests of the industry;</w:t>
      </w:r>
    </w:p>
    <w:p w14:paraId="2E70C13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6B1B3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ac.</w:t>
      </w:r>
      <w:r w:rsidRPr="002A6D59">
        <w:tab/>
      </w:r>
      <w:r w:rsidR="00887F35">
        <w:t>To promote industrial peace by all means of conciliati</w:t>
      </w:r>
      <w:r w:rsidR="00992395">
        <w:t>on and arbitration</w:t>
      </w:r>
      <w:r w:rsidRPr="002A6D59">
        <w:t>;</w:t>
      </w:r>
    </w:p>
    <w:p w14:paraId="5A46B30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54E58A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ad.</w:t>
      </w:r>
      <w:r w:rsidRPr="002A6D59">
        <w:tab/>
      </w:r>
      <w:r w:rsidR="00992395">
        <w:t>To prevent lockouts between employers and members</w:t>
      </w:r>
      <w:r w:rsidRPr="002A6D59">
        <w:t>;</w:t>
      </w:r>
    </w:p>
    <w:p w14:paraId="09ABBAF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C3137D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ae.</w:t>
      </w:r>
      <w:r w:rsidRPr="002A6D59">
        <w:tab/>
      </w:r>
      <w:r w:rsidR="00992395">
        <w:t>To secure redress for any grievances to which members or any of them may become subject</w:t>
      </w:r>
      <w:r w:rsidRPr="002A6D59">
        <w:t>;</w:t>
      </w:r>
    </w:p>
    <w:p w14:paraId="27388C0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F60964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af.</w:t>
      </w:r>
      <w:r w:rsidRPr="002A6D59">
        <w:tab/>
      </w:r>
      <w:r w:rsidR="00992395" w:rsidRPr="002A6D59">
        <w:t>To prevent, regulate or restrict the employer's actions or claims to dismiss or refuse to employ or reinstate in emplo</w:t>
      </w:r>
      <w:r w:rsidR="005B0764">
        <w:t>yment, in all appropriate cases;</w:t>
      </w:r>
    </w:p>
    <w:p w14:paraId="7770E77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16BE43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ag.</w:t>
      </w:r>
      <w:r w:rsidRPr="002A6D59">
        <w:tab/>
      </w:r>
      <w:r w:rsidR="00992395" w:rsidRPr="002A6D59">
        <w:t>To make donations to bona fide charitable purposes;</w:t>
      </w:r>
    </w:p>
    <w:p w14:paraId="631F101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9B8EA5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ah.</w:t>
      </w:r>
      <w:r w:rsidRPr="002A6D59">
        <w:tab/>
      </w:r>
      <w:r w:rsidR="00992395" w:rsidRPr="002A6D59">
        <w:t xml:space="preserve">To create and promote equality of opportunity in employment </w:t>
      </w:r>
      <w:r w:rsidR="005B0764">
        <w:t>and promotion within employment;</w:t>
      </w:r>
    </w:p>
    <w:p w14:paraId="0603F1D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06188D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ai.</w:t>
      </w:r>
      <w:r w:rsidRPr="002A6D59">
        <w:tab/>
      </w:r>
      <w:r w:rsidR="00992395" w:rsidRPr="002A6D59">
        <w:t>To act as agent for and on behalf of members or non members in a manner consistent with these objects and the rules and in the interests of members and to do all things necessary and inciden</w:t>
      </w:r>
      <w:r w:rsidR="005B0764">
        <w:t>tal thereto;</w:t>
      </w:r>
    </w:p>
    <w:p w14:paraId="18CB81B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23CFD2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aj.</w:t>
      </w:r>
      <w:r w:rsidRPr="002A6D59">
        <w:tab/>
      </w:r>
      <w:r w:rsidR="00992395" w:rsidRPr="002A6D59">
        <w:t>To promote the participation of women in the Union, and to encourage their repres</w:t>
      </w:r>
      <w:r w:rsidR="005B0764">
        <w:t>entation in its elected offices;</w:t>
      </w:r>
    </w:p>
    <w:p w14:paraId="08C7FA8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AE24269"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ak.</w:t>
      </w:r>
      <w:r w:rsidRPr="002A6D59">
        <w:tab/>
      </w:r>
      <w:r w:rsidR="00992395">
        <w:t>To enter into agreements with State Unions in respect of Joint Members to improve efficiency of administration and effectiveness of representation;</w:t>
      </w:r>
    </w:p>
    <w:p w14:paraId="551AB9A5" w14:textId="77777777" w:rsidR="00D6077C" w:rsidRPr="006D5FA0" w:rsidRDefault="00D6077C" w:rsidP="0053775F">
      <w:pPr>
        <w:tabs>
          <w:tab w:val="left" w:pos="567"/>
          <w:tab w:val="left" w:pos="1134"/>
          <w:tab w:val="left" w:pos="1701"/>
          <w:tab w:val="left" w:pos="2268"/>
          <w:tab w:val="left" w:pos="2835"/>
          <w:tab w:val="left" w:pos="3402"/>
          <w:tab w:val="left" w:pos="3969"/>
          <w:tab w:val="right" w:pos="9639"/>
        </w:tabs>
        <w:ind w:left="567" w:hanging="567"/>
        <w:rPr>
          <w:szCs w:val="22"/>
        </w:rPr>
      </w:pPr>
    </w:p>
    <w:p w14:paraId="7D50C063" w14:textId="77777777" w:rsidR="00D6077C" w:rsidRPr="006D5FA0" w:rsidRDefault="00D6077C" w:rsidP="0053775F">
      <w:pPr>
        <w:tabs>
          <w:tab w:val="left" w:pos="567"/>
          <w:tab w:val="left" w:pos="1134"/>
          <w:tab w:val="left" w:pos="1701"/>
          <w:tab w:val="left" w:pos="2268"/>
          <w:tab w:val="left" w:pos="2835"/>
          <w:tab w:val="left" w:pos="3402"/>
          <w:tab w:val="left" w:pos="3969"/>
          <w:tab w:val="right" w:pos="9639"/>
        </w:tabs>
        <w:ind w:left="567" w:hanging="567"/>
        <w:rPr>
          <w:szCs w:val="22"/>
        </w:rPr>
      </w:pPr>
      <w:r w:rsidRPr="006D5FA0">
        <w:rPr>
          <w:szCs w:val="22"/>
        </w:rPr>
        <w:t>al.</w:t>
      </w:r>
      <w:r w:rsidRPr="006D5FA0">
        <w:rPr>
          <w:szCs w:val="22"/>
        </w:rPr>
        <w:tab/>
        <w:t xml:space="preserve">To cooperate with, promote and assist entities that assist members by: </w:t>
      </w:r>
    </w:p>
    <w:p w14:paraId="1DF180D1" w14:textId="77777777" w:rsidR="00D6077C" w:rsidRPr="006D5FA0" w:rsidRDefault="00D6077C" w:rsidP="0053775F">
      <w:pPr>
        <w:tabs>
          <w:tab w:val="left" w:pos="567"/>
          <w:tab w:val="left" w:pos="1134"/>
          <w:tab w:val="left" w:pos="1701"/>
          <w:tab w:val="left" w:pos="2268"/>
          <w:tab w:val="left" w:pos="2835"/>
          <w:tab w:val="left" w:pos="3402"/>
          <w:tab w:val="left" w:pos="3969"/>
          <w:tab w:val="right" w:pos="9639"/>
        </w:tabs>
        <w:ind w:left="567" w:hanging="567"/>
        <w:rPr>
          <w:szCs w:val="22"/>
        </w:rPr>
      </w:pPr>
    </w:p>
    <w:p w14:paraId="54E7864D" w14:textId="77777777" w:rsidR="006D5FA0" w:rsidRDefault="00D6077C">
      <w:pPr>
        <w:pStyle w:val="ListParagraph"/>
        <w:numPr>
          <w:ilvl w:val="0"/>
          <w:numId w:val="7"/>
        </w:numPr>
        <w:tabs>
          <w:tab w:val="left" w:pos="567"/>
          <w:tab w:val="left" w:pos="1134"/>
          <w:tab w:val="left" w:pos="1701"/>
          <w:tab w:val="left" w:pos="2268"/>
          <w:tab w:val="left" w:pos="2835"/>
          <w:tab w:val="left" w:pos="3402"/>
          <w:tab w:val="left" w:pos="3969"/>
          <w:tab w:val="right" w:pos="9639"/>
        </w:tabs>
        <w:rPr>
          <w:sz w:val="22"/>
          <w:szCs w:val="22"/>
        </w:rPr>
      </w:pPr>
      <w:r w:rsidRPr="006D5FA0">
        <w:rPr>
          <w:sz w:val="22"/>
          <w:szCs w:val="22"/>
        </w:rPr>
        <w:t>providing, managing and/or growing funds and superannuation; and/or</w:t>
      </w:r>
    </w:p>
    <w:p w14:paraId="5118108A" w14:textId="77777777" w:rsidR="006D5FA0" w:rsidRDefault="00D6077C">
      <w:pPr>
        <w:pStyle w:val="ListParagraph"/>
        <w:numPr>
          <w:ilvl w:val="0"/>
          <w:numId w:val="7"/>
        </w:numPr>
        <w:tabs>
          <w:tab w:val="left" w:pos="567"/>
          <w:tab w:val="left" w:pos="1134"/>
          <w:tab w:val="left" w:pos="1701"/>
          <w:tab w:val="left" w:pos="2268"/>
          <w:tab w:val="left" w:pos="2835"/>
          <w:tab w:val="left" w:pos="3402"/>
          <w:tab w:val="left" w:pos="3969"/>
          <w:tab w:val="right" w:pos="9639"/>
        </w:tabs>
        <w:rPr>
          <w:sz w:val="22"/>
          <w:szCs w:val="22"/>
        </w:rPr>
      </w:pPr>
      <w:r w:rsidRPr="006D5FA0">
        <w:rPr>
          <w:sz w:val="22"/>
          <w:szCs w:val="22"/>
        </w:rPr>
        <w:t xml:space="preserve">enhancing retirement outcomes; </w:t>
      </w:r>
    </w:p>
    <w:p w14:paraId="233F4C6F" w14:textId="77777777" w:rsidR="00992395" w:rsidRPr="006D5FA0" w:rsidRDefault="00D6077C" w:rsidP="006D5FA0">
      <w:pPr>
        <w:tabs>
          <w:tab w:val="left" w:pos="567"/>
          <w:tab w:val="left" w:pos="1134"/>
          <w:tab w:val="left" w:pos="1701"/>
          <w:tab w:val="left" w:pos="2268"/>
          <w:tab w:val="left" w:pos="2835"/>
          <w:tab w:val="left" w:pos="3402"/>
          <w:tab w:val="left" w:pos="3969"/>
          <w:tab w:val="right" w:pos="9639"/>
        </w:tabs>
        <w:ind w:left="567" w:hanging="567"/>
        <w:rPr>
          <w:szCs w:val="22"/>
        </w:rPr>
      </w:pPr>
      <w:r>
        <w:t>am.</w:t>
      </w:r>
      <w:r w:rsidR="00992395">
        <w:t xml:space="preserve"> </w:t>
      </w:r>
      <w:r w:rsidR="00992395">
        <w:tab/>
        <w:t>To undertake and do all such acts matter and things as ma</w:t>
      </w:r>
      <w:r w:rsidR="00633B0F">
        <w:t>y be necessary, incidental or conducive to the attainment of the o</w:t>
      </w:r>
      <w:r w:rsidR="005B0764">
        <w:t xml:space="preserve">bjects a. to </w:t>
      </w:r>
      <w:r>
        <w:t>al.</w:t>
      </w:r>
      <w:r w:rsidR="005B0764">
        <w:t xml:space="preserve"> or any of them;</w:t>
      </w:r>
      <w:r w:rsidR="00633B0F">
        <w:t xml:space="preserve"> and</w:t>
      </w:r>
    </w:p>
    <w:p w14:paraId="4E64110B" w14:textId="77777777" w:rsidR="00633B0F" w:rsidRDefault="00633B0F" w:rsidP="0053775F">
      <w:pPr>
        <w:tabs>
          <w:tab w:val="left" w:pos="567"/>
          <w:tab w:val="left" w:pos="1134"/>
          <w:tab w:val="left" w:pos="1701"/>
          <w:tab w:val="left" w:pos="2268"/>
          <w:tab w:val="left" w:pos="2835"/>
          <w:tab w:val="left" w:pos="3402"/>
          <w:tab w:val="left" w:pos="3969"/>
          <w:tab w:val="right" w:pos="9639"/>
        </w:tabs>
        <w:ind w:left="567" w:hanging="567"/>
      </w:pPr>
    </w:p>
    <w:p w14:paraId="6FEEC137" w14:textId="6AD92FAE" w:rsidR="006E4494" w:rsidRDefault="00D6077C" w:rsidP="0053775F">
      <w:pPr>
        <w:tabs>
          <w:tab w:val="left" w:pos="567"/>
          <w:tab w:val="left" w:pos="1134"/>
          <w:tab w:val="left" w:pos="1701"/>
          <w:tab w:val="left" w:pos="2268"/>
          <w:tab w:val="left" w:pos="2835"/>
          <w:tab w:val="left" w:pos="3402"/>
          <w:tab w:val="left" w:pos="3969"/>
          <w:tab w:val="right" w:pos="9639"/>
        </w:tabs>
        <w:ind w:left="567" w:hanging="567"/>
      </w:pPr>
      <w:r>
        <w:t>an.</w:t>
      </w:r>
      <w:r w:rsidR="00633B0F">
        <w:t xml:space="preserve"> </w:t>
      </w:r>
      <w:r w:rsidR="00633B0F">
        <w:tab/>
        <w:t xml:space="preserve">Each of the objects a. - </w:t>
      </w:r>
      <w:r>
        <w:t>al.</w:t>
      </w:r>
      <w:r w:rsidR="00633B0F">
        <w:t xml:space="preserve"> may be applied separately and without limitation. </w:t>
      </w:r>
    </w:p>
    <w:p w14:paraId="0AB4D8C5" w14:textId="77777777" w:rsidR="00483BB6" w:rsidRDefault="00483BB6" w:rsidP="0053775F">
      <w:pPr>
        <w:tabs>
          <w:tab w:val="left" w:pos="567"/>
          <w:tab w:val="left" w:pos="1134"/>
          <w:tab w:val="left" w:pos="1701"/>
          <w:tab w:val="left" w:pos="2268"/>
          <w:tab w:val="left" w:pos="2835"/>
          <w:tab w:val="left" w:pos="3402"/>
          <w:tab w:val="left" w:pos="3969"/>
          <w:tab w:val="right" w:pos="9639"/>
        </w:tabs>
        <w:ind w:left="567" w:hanging="567"/>
      </w:pPr>
    </w:p>
    <w:p w14:paraId="3A4EC14F" w14:textId="77777777" w:rsidR="0053775F" w:rsidRPr="002A6D59" w:rsidRDefault="0053775F" w:rsidP="00A1455C">
      <w:pPr>
        <w:pStyle w:val="Heading2"/>
      </w:pPr>
      <w:bookmarkStart w:id="6" w:name="_Toc176874018"/>
      <w:r w:rsidRPr="002A6D59">
        <w:t>5 - INDUSTRY AND ELIGIBILITY</w:t>
      </w:r>
      <w:bookmarkEnd w:id="6"/>
    </w:p>
    <w:p w14:paraId="7A5AC2A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6EB2B9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Description of Industry</w:t>
      </w:r>
    </w:p>
    <w:p w14:paraId="06F2D62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D0E81C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I</w:t>
      </w:r>
    </w:p>
    <w:p w14:paraId="20950FC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118A008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industry of operations conducted by </w:t>
      </w:r>
      <w:smartTag w:uri="urn:schemas-microsoft-com:office:smarttags" w:element="place">
        <w:smartTag w:uri="urn:schemas-microsoft-com:office:smarttags" w:element="PlaceName">
          <w:r w:rsidRPr="002A6D59">
            <w:t>Municipal</w:t>
          </w:r>
        </w:smartTag>
        <w:r w:rsidRPr="002A6D59">
          <w:t xml:space="preserve"> </w:t>
        </w:r>
        <w:smartTag w:uri="urn:schemas-microsoft-com:office:smarttags" w:element="PlaceType">
          <w:r w:rsidRPr="002A6D59">
            <w:t>County</w:t>
          </w:r>
        </w:smartTag>
      </w:smartTag>
      <w:r w:rsidRPr="002A6D59">
        <w:t xml:space="preserve"> and Shire Councils and Local Government Bodies and of the operation of public and quasi public undertakings by electric, gas, water, sewerage and road making trusts, boards, commissions and corporations (not formed or constituted for the purpose of private gain) and similar bodies.</w:t>
      </w:r>
    </w:p>
    <w:p w14:paraId="76433BB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C55F0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II</w:t>
      </w:r>
    </w:p>
    <w:p w14:paraId="58030FA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87D7D0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Industry in or in connection with which the Union is formed is, without in any way limiting the generality of the provisions of Rule 4 - Eligibility of Membership Part II and the construction proper at any time or times to be placed thereon, the Clerical Industry.</w:t>
      </w:r>
    </w:p>
    <w:p w14:paraId="513312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F53A3C5" w14:textId="77777777" w:rsidR="0053775F" w:rsidRPr="002A6D59" w:rsidRDefault="0053775F" w:rsidP="00E70334">
      <w:pPr>
        <w:keepNext/>
        <w:keepLines/>
        <w:widowControl w:val="0"/>
        <w:tabs>
          <w:tab w:val="left" w:pos="567"/>
          <w:tab w:val="left" w:pos="1134"/>
          <w:tab w:val="left" w:pos="1701"/>
          <w:tab w:val="left" w:pos="2268"/>
          <w:tab w:val="left" w:pos="2835"/>
          <w:tab w:val="left" w:pos="3402"/>
          <w:tab w:val="left" w:pos="3969"/>
          <w:tab w:val="right" w:pos="9639"/>
        </w:tabs>
        <w:rPr>
          <w:u w:val="single"/>
        </w:rPr>
      </w:pPr>
      <w:r w:rsidRPr="002A6D59">
        <w:rPr>
          <w:u w:val="single"/>
        </w:rPr>
        <w:t>PART III</w:t>
      </w:r>
    </w:p>
    <w:p w14:paraId="36BE8253" w14:textId="77777777" w:rsidR="0053775F" w:rsidRPr="002A6D59" w:rsidRDefault="0053775F" w:rsidP="00E70334">
      <w:pPr>
        <w:keepNext/>
        <w:keepLines/>
        <w:widowControl w:val="0"/>
        <w:tabs>
          <w:tab w:val="left" w:pos="567"/>
          <w:tab w:val="left" w:pos="1134"/>
          <w:tab w:val="left" w:pos="1701"/>
          <w:tab w:val="left" w:pos="2268"/>
          <w:tab w:val="left" w:pos="2835"/>
          <w:tab w:val="left" w:pos="3402"/>
          <w:tab w:val="left" w:pos="3969"/>
          <w:tab w:val="right" w:pos="9639"/>
        </w:tabs>
      </w:pPr>
    </w:p>
    <w:p w14:paraId="459A881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w:t>
      </w:r>
      <w:smartTag w:uri="urn:schemas-microsoft-com:office:smarttags" w:element="place">
        <w:r w:rsidRPr="002A6D59">
          <w:t>Union</w:t>
        </w:r>
      </w:smartTag>
      <w:r w:rsidRPr="002A6D59">
        <w:t xml:space="preserve"> is formed in connection with the Local Government Municipal and Statutory Corporations industry.</w:t>
      </w:r>
    </w:p>
    <w:p w14:paraId="546491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13B754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510F7A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9E388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IV</w:t>
      </w:r>
    </w:p>
    <w:p w14:paraId="08F30F0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F93948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industry in connection with which the </w:t>
      </w:r>
      <w:smartTag w:uri="urn:schemas-microsoft-com:office:smarttags" w:element="place">
        <w:r w:rsidRPr="002A6D59">
          <w:t>Union</w:t>
        </w:r>
      </w:smartTag>
      <w:r w:rsidRPr="002A6D59">
        <w:t xml:space="preserve"> is formed is the transport industry, whether by land, water (except sea) or air (excluding activities of or relating to the piloting of aircraft) as carried on by:</w:t>
      </w:r>
    </w:p>
    <w:p w14:paraId="0BB68A0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4D9761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Crown in right of the Commonwealth or of any State or States or of the Commonwealth and any State or States; or</w:t>
      </w:r>
    </w:p>
    <w:p w14:paraId="559565B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F6C116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any statutory body representing the Crown in any such right as aforesaid; or</w:t>
      </w:r>
    </w:p>
    <w:p w14:paraId="4FE4297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F17383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any instrumentality or authority whether corporate or unincorporate acting under the control of or for or on behalf of or in the interest of the Crown in any such right as aforesaid; or</w:t>
      </w:r>
    </w:p>
    <w:p w14:paraId="38D426C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DDFFB0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any company or corporation in which at least fifty per centum of the issued shares are held by or for or on behalf of or in the interest of the Crown in any such right as aforesaid;</w:t>
      </w:r>
    </w:p>
    <w:p w14:paraId="54AF17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C20050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any company, corporation, firm or person engaged in the transport or carriage by air of passengers and/or goods.</w:t>
      </w:r>
    </w:p>
    <w:p w14:paraId="536CD65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168E0A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7F7EBD2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C2B8F9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 xml:space="preserve">PART V </w:t>
      </w:r>
    </w:p>
    <w:p w14:paraId="6E3112A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BA6BA8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industry in or in connection with which the </w:t>
      </w:r>
      <w:smartTag w:uri="urn:schemas-microsoft-com:office:smarttags" w:element="place">
        <w:r w:rsidRPr="002A6D59">
          <w:t>Union</w:t>
        </w:r>
      </w:smartTag>
      <w:r w:rsidRPr="002A6D59">
        <w:t xml:space="preserve"> is registered is the industry of servicing, repairing, maintaining, structurally altering and/or assembling business equipment excluding typewriters. Without limiting the generality of the foregoing, the term "business equipment" shall be deemed to include, inter alia, cash registers, accounting machines, adding machines, calculators, computers and peripheral equipment.</w:t>
      </w:r>
    </w:p>
    <w:p w14:paraId="23D55601" w14:textId="77777777" w:rsidR="00483BB6" w:rsidRDefault="00483BB6" w:rsidP="0053775F">
      <w:pPr>
        <w:tabs>
          <w:tab w:val="left" w:pos="567"/>
          <w:tab w:val="left" w:pos="1134"/>
          <w:tab w:val="left" w:pos="1701"/>
          <w:tab w:val="left" w:pos="2268"/>
          <w:tab w:val="left" w:pos="2835"/>
          <w:tab w:val="left" w:pos="3402"/>
          <w:tab w:val="left" w:pos="3969"/>
          <w:tab w:val="right" w:pos="9639"/>
        </w:tabs>
        <w:rPr>
          <w:u w:val="single"/>
        </w:rPr>
      </w:pPr>
    </w:p>
    <w:p w14:paraId="72F24EA4" w14:textId="35B96145"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VI</w:t>
      </w:r>
    </w:p>
    <w:p w14:paraId="54BFDD7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5FA1049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description of the industry in connection with which the </w:t>
      </w:r>
      <w:smartTag w:uri="urn:schemas-microsoft-com:office:smarttags" w:element="place">
        <w:r w:rsidRPr="002A6D59">
          <w:t>Union</w:t>
        </w:r>
      </w:smartTag>
      <w:r w:rsidRPr="002A6D59">
        <w:t xml:space="preserve"> is registered is the industry of social and/or welfare work.</w:t>
      </w:r>
    </w:p>
    <w:p w14:paraId="3F3ACCB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DCC152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2953FAA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5C43DE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VII</w:t>
      </w:r>
    </w:p>
    <w:p w14:paraId="2486865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57DD0B9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industry in or in connection with which the organisation is registered is the industry of Shipping and Travel.</w:t>
      </w:r>
    </w:p>
    <w:p w14:paraId="5612014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BC8232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17F9CD57" w14:textId="77777777" w:rsidR="0053775F" w:rsidRDefault="0053775F" w:rsidP="0053775F">
      <w:pPr>
        <w:tabs>
          <w:tab w:val="left" w:pos="567"/>
          <w:tab w:val="left" w:pos="1134"/>
          <w:tab w:val="left" w:pos="1701"/>
          <w:tab w:val="left" w:pos="2268"/>
          <w:tab w:val="left" w:pos="2835"/>
          <w:tab w:val="left" w:pos="3402"/>
          <w:tab w:val="left" w:pos="3969"/>
          <w:tab w:val="right" w:pos="9639"/>
        </w:tabs>
      </w:pPr>
    </w:p>
    <w:p w14:paraId="63F35B43" w14:textId="77777777" w:rsidR="00483BB6" w:rsidRPr="002A6D59" w:rsidRDefault="00483BB6" w:rsidP="0053775F">
      <w:pPr>
        <w:tabs>
          <w:tab w:val="left" w:pos="567"/>
          <w:tab w:val="left" w:pos="1134"/>
          <w:tab w:val="left" w:pos="1701"/>
          <w:tab w:val="left" w:pos="2268"/>
          <w:tab w:val="left" w:pos="2835"/>
          <w:tab w:val="left" w:pos="3402"/>
          <w:tab w:val="left" w:pos="3969"/>
          <w:tab w:val="right" w:pos="9639"/>
        </w:tabs>
      </w:pPr>
    </w:p>
    <w:p w14:paraId="6547363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VIII</w:t>
      </w:r>
    </w:p>
    <w:p w14:paraId="77F8550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0CE3582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industry in which the organisation is registered is the health insurance industry.</w:t>
      </w:r>
    </w:p>
    <w:p w14:paraId="08B9527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89E777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0259622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A1730C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IX</w:t>
      </w:r>
    </w:p>
    <w:p w14:paraId="26B8495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06E2A52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w:t>
      </w:r>
      <w:smartTag w:uri="urn:schemas-microsoft-com:office:smarttags" w:element="place">
        <w:r w:rsidRPr="002A6D59">
          <w:t>Union</w:t>
        </w:r>
      </w:smartTag>
      <w:r w:rsidRPr="002A6D59">
        <w:t xml:space="preserve"> shall consist of an unlimited number of persons engaged by the following building societies:</w:t>
      </w:r>
    </w:p>
    <w:p w14:paraId="3FE606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68DC3D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Illawarra Mutual Building Society Limited (NSW)</w:t>
      </w:r>
    </w:p>
    <w:p w14:paraId="379E1A1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place">
        <w:smartTag w:uri="urn:schemas-microsoft-com:office:smarttags" w:element="PlaceName">
          <w:r w:rsidRPr="002A6D59">
            <w:t>Newcastle</w:t>
          </w:r>
        </w:smartTag>
        <w:r w:rsidRPr="002A6D59">
          <w:t xml:space="preserve"> </w:t>
        </w:r>
        <w:smartTag w:uri="urn:schemas-microsoft-com:office:smarttags" w:element="PlaceName">
          <w:r w:rsidRPr="002A6D59">
            <w:t>Permanent</w:t>
          </w:r>
        </w:smartTag>
        <w:r w:rsidRPr="002A6D59">
          <w:t xml:space="preserve"> </w:t>
        </w:r>
        <w:smartTag w:uri="urn:schemas-microsoft-com:office:smarttags" w:element="PlaceType">
          <w:r w:rsidRPr="002A6D59">
            <w:t>Building</w:t>
          </w:r>
        </w:smartTag>
      </w:smartTag>
      <w:r w:rsidRPr="002A6D59">
        <w:t xml:space="preserve"> Society (NSW)</w:t>
      </w:r>
    </w:p>
    <w:p w14:paraId="475AE2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Greater Newcastle Permanent Society Limited (NSW)</w:t>
      </w:r>
    </w:p>
    <w:p w14:paraId="04BBD08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Co</w:t>
      </w:r>
      <w:r w:rsidRPr="002A6D59">
        <w:noBreakHyphen/>
        <w:t>operative Building Society of South Australia Limited</w:t>
      </w:r>
      <w:r w:rsidR="00842E8C" w:rsidRPr="002A6D59">
        <w:t xml:space="preserve"> </w:t>
      </w:r>
      <w:r w:rsidRPr="002A6D59">
        <w:t>and subsidiaries (SA)</w:t>
      </w:r>
    </w:p>
    <w:p w14:paraId="343AAC4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Home Building Society (WA)</w:t>
      </w:r>
    </w:p>
    <w:p w14:paraId="49EFB0E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Suncorp Building Society Limited (Qld)</w:t>
      </w:r>
    </w:p>
    <w:p w14:paraId="0B616B1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Ipswich and West Morton Building Society (Qld).</w:t>
      </w:r>
    </w:p>
    <w:p w14:paraId="3356833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F576E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1BDE66A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E1541D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X</w:t>
      </w:r>
    </w:p>
    <w:p w14:paraId="508B331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0733C15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w:t>
      </w:r>
      <w:smartTag w:uri="urn:schemas-microsoft-com:office:smarttags" w:element="place">
        <w:r w:rsidRPr="002A6D59">
          <w:t>Union</w:t>
        </w:r>
      </w:smartTag>
      <w:r w:rsidRPr="002A6D59">
        <w:t xml:space="preserve"> shall consist of an unlimited number of persons engaged by the following credit unions:</w:t>
      </w:r>
    </w:p>
    <w:p w14:paraId="678DD59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748D72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Island State Credit Union Co</w:t>
      </w:r>
      <w:r w:rsidRPr="002A6D59">
        <w:noBreakHyphen/>
        <w:t>operative Society Limited (Tas)</w:t>
      </w:r>
    </w:p>
    <w:p w14:paraId="5072DB5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State">
        <w:smartTag w:uri="urn:schemas-microsoft-com:office:smarttags" w:element="place">
          <w:r w:rsidRPr="002A6D59">
            <w:t>Queensland</w:t>
          </w:r>
        </w:smartTag>
      </w:smartTag>
      <w:r w:rsidRPr="002A6D59">
        <w:t xml:space="preserve"> Country Credit Union (Qld)</w:t>
      </w:r>
    </w:p>
    <w:p w14:paraId="61549EB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Waterside Workers of </w:t>
      </w:r>
      <w:smartTag w:uri="urn:schemas-microsoft-com:office:smarttags" w:element="country-region">
        <w:smartTag w:uri="urn:schemas-microsoft-com:office:smarttags" w:element="place">
          <w:r w:rsidRPr="002A6D59">
            <w:t>Australia</w:t>
          </w:r>
        </w:smartTag>
      </w:smartTag>
      <w:r w:rsidRPr="002A6D59">
        <w:t xml:space="preserve"> Credit Union (NSW)</w:t>
      </w:r>
    </w:p>
    <w:p w14:paraId="0658FE9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Caltex Employees Credit Union (NSW)</w:t>
      </w:r>
    </w:p>
    <w:p w14:paraId="1F2AA35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CPS Credit Union Co</w:t>
      </w:r>
      <w:r w:rsidRPr="002A6D59">
        <w:noBreakHyphen/>
        <w:t>operative (ACT)</w:t>
      </w:r>
    </w:p>
    <w:p w14:paraId="41CA2AC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place">
        <w:smartTag w:uri="urn:schemas-microsoft-com:office:smarttags" w:element="PlaceName">
          <w:r w:rsidRPr="002A6D59">
            <w:t>Snowy</w:t>
          </w:r>
        </w:smartTag>
        <w:r w:rsidRPr="002A6D59">
          <w:t xml:space="preserve"> </w:t>
        </w:r>
        <w:smartTag w:uri="urn:schemas-microsoft-com:office:smarttags" w:element="PlaceType">
          <w:r w:rsidRPr="002A6D59">
            <w:t>Mountains</w:t>
          </w:r>
        </w:smartTag>
      </w:smartTag>
      <w:r w:rsidRPr="002A6D59">
        <w:t xml:space="preserve"> Credit Union (NSW)</w:t>
      </w:r>
    </w:p>
    <w:p w14:paraId="03D922F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Australian Central Credit Union (SA)</w:t>
      </w:r>
    </w:p>
    <w:p w14:paraId="3C200AF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CPS Credit Union Limited (SA)</w:t>
      </w:r>
    </w:p>
    <w:p w14:paraId="3450A0E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place">
        <w:smartTag w:uri="urn:schemas-microsoft-com:office:smarttags" w:element="PlaceName">
          <w:r w:rsidRPr="002A6D59">
            <w:t>Power</w:t>
          </w:r>
        </w:smartTag>
        <w:r w:rsidRPr="002A6D59">
          <w:t xml:space="preserve"> </w:t>
        </w:r>
        <w:smartTag w:uri="urn:schemas-microsoft-com:office:smarttags" w:element="PlaceType">
          <w:r w:rsidRPr="002A6D59">
            <w:t>State</w:t>
          </w:r>
        </w:smartTag>
      </w:smartTag>
      <w:r w:rsidRPr="002A6D59">
        <w:t xml:space="preserve"> Credit Union (SA)</w:t>
      </w:r>
    </w:p>
    <w:p w14:paraId="1438D61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South Australian Police Credit Union (SA)</w:t>
      </w:r>
    </w:p>
    <w:p w14:paraId="63792D7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Satisfac Direct (SA)</w:t>
      </w:r>
    </w:p>
    <w:p w14:paraId="3AD1AE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country-region">
        <w:smartTag w:uri="urn:schemas-microsoft-com:office:smarttags" w:element="place">
          <w:r w:rsidRPr="002A6D59">
            <w:t>S.A.</w:t>
          </w:r>
        </w:smartTag>
      </w:smartTag>
      <w:r w:rsidRPr="002A6D59">
        <w:t xml:space="preserve"> Public Service Savings and Loan Credit Union Limited (SA)</w:t>
      </w:r>
    </w:p>
    <w:p w14:paraId="192CE63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Waterside Workers of Australia Credit Union (SA).</w:t>
      </w:r>
    </w:p>
    <w:p w14:paraId="236FD877" w14:textId="77777777" w:rsidR="00483BB6" w:rsidRDefault="00483BB6" w:rsidP="0053775F">
      <w:pPr>
        <w:tabs>
          <w:tab w:val="left" w:pos="567"/>
          <w:tab w:val="left" w:pos="1134"/>
          <w:tab w:val="left" w:pos="1701"/>
          <w:tab w:val="left" w:pos="2268"/>
          <w:tab w:val="left" w:pos="2835"/>
          <w:tab w:val="left" w:pos="3402"/>
          <w:tab w:val="left" w:pos="3969"/>
          <w:tab w:val="right" w:pos="9639"/>
        </w:tabs>
        <w:rPr>
          <w:u w:val="single"/>
        </w:rPr>
      </w:pPr>
    </w:p>
    <w:p w14:paraId="39625275" w14:textId="4D53D06E"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XI</w:t>
      </w:r>
    </w:p>
    <w:p w14:paraId="0C022AE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4A35601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Without limiting the generality of the other Parts of this Rule or being limited thereby, independent contractors who, if they were employees performing work of the kind which they usually perform as independent contractors, would be eligible for membership of the Union, shall be eligible for membership of the </w:t>
      </w:r>
      <w:smartTag w:uri="urn:schemas-microsoft-com:office:smarttags" w:element="place">
        <w:r w:rsidRPr="002A6D59">
          <w:t>Union</w:t>
        </w:r>
      </w:smartTag>
      <w:r w:rsidRPr="002A6D59">
        <w:t>.</w:t>
      </w:r>
    </w:p>
    <w:p w14:paraId="7CB47A0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2BAE57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Eligibility for Membership</w:t>
      </w:r>
    </w:p>
    <w:p w14:paraId="4701EE9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02B8B1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I</w:t>
      </w:r>
    </w:p>
    <w:p w14:paraId="118503C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36EF734A" w14:textId="77777777" w:rsidR="0053775F" w:rsidRPr="002A6D59" w:rsidRDefault="0053775F" w:rsidP="00571915">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The Union shall consist of an unlimited number of bona fide employees of Municipal County and Shire Councils or other Local Government Authorities or Trusts, Municipal Trusts Water Supply and/or Sewerage Boards or Trusts, Road Boards and other Boards, Corporations, Commissions or Trusts, carrying out or entrusted with the carrying out of works operations or functions similar to those usually or generally performed by Municipal or Shire Councils or other Local Government Authorities before the appointment of such Boards, Corporations, Commissions or Trusts and of employees to contractors to any of such Councils, Authorities, Boards, Corporations, Commissions or Trusts and of such other persons whether employed in the relevant industry or not as have been or are hereafter appointed officers of the Union and admitted as members thereof: Provided that employees eligible for membership in the Association called The Metropolitan Board of Water Supply and Sewerage Employees Association and employees of the Hunter District Water Supply and Sewerage Board (Newcastle), the Metropolitan Water Sewerage and Drainage Board (Sydney), the Commissioner for Main Roads (New South Wales), the Country Roads Board (Victoria) or the State Electricity Commission (Victoria) respectively shall not be eligible for membership in this Federation: And that the said Federation shall not admit as members employees engaged on new construction work in connection with services which have not passed to the authority which on the completion of such construction work is responsible for the provision and maintenance of those services.</w:t>
      </w:r>
    </w:p>
    <w:p w14:paraId="1B26B0F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660518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ii.</w:t>
      </w:r>
      <w:r w:rsidRPr="002A6D59">
        <w:tab/>
        <w:t>Without in any way limiting and without in any way being limited by the conditions of eligibility for membership elsewhere in this Rule, the Federation shall also consist of persons who are employed or usually employed in or in connection with the following:</w:t>
      </w:r>
    </w:p>
    <w:p w14:paraId="282427F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E1E27F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In the State of Western Australia, health boards, the board or governing body of any park, reserve or racecourse, cemetery board or any person acting for, under or on behalf of any of such boards or bodies.</w:t>
      </w:r>
    </w:p>
    <w:p w14:paraId="35F0048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3EA61B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II</w:t>
      </w:r>
    </w:p>
    <w:p w14:paraId="61B2BB6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20CC8B8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w:t>
      </w:r>
      <w:smartTag w:uri="urn:schemas-microsoft-com:office:smarttags" w:element="place">
        <w:r w:rsidRPr="002A6D59">
          <w:t>Union</w:t>
        </w:r>
      </w:smartTag>
      <w:r w:rsidRPr="002A6D59">
        <w:t xml:space="preserve"> shall consist of all persons engaged in any clerical capacity, and/or engaged in the occupation of shorthand writers and typists and/or on calculating, billing, or other machines designed to perform or assist in performing any clerical work whatsoever.</w:t>
      </w:r>
    </w:p>
    <w:p w14:paraId="62109DF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288FF3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Notwithstanding anything to the contrary contained in this rule:</w:t>
      </w:r>
    </w:p>
    <w:p w14:paraId="4CB3F62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EF7758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persons who are members, staff members or special members of the Australian Federal Police, or</w:t>
      </w:r>
    </w:p>
    <w:p w14:paraId="6664DF2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6D2124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(ii)</w:t>
      </w:r>
      <w:r w:rsidRPr="002A6D59">
        <w:tab/>
        <w:t>persons who are assistant customs officers or customs officers employed in the Australian Customs Service,</w:t>
      </w:r>
    </w:p>
    <w:p w14:paraId="777C6429" w14:textId="77777777" w:rsidR="00483BB6" w:rsidRDefault="00483BB6" w:rsidP="008523FB">
      <w:pPr>
        <w:tabs>
          <w:tab w:val="left" w:pos="540"/>
          <w:tab w:val="left" w:pos="567"/>
          <w:tab w:val="left" w:pos="1701"/>
          <w:tab w:val="left" w:pos="2268"/>
          <w:tab w:val="left" w:pos="2835"/>
          <w:tab w:val="left" w:pos="3402"/>
          <w:tab w:val="left" w:pos="3969"/>
          <w:tab w:val="right" w:pos="9639"/>
        </w:tabs>
        <w:ind w:left="540" w:hanging="540"/>
      </w:pPr>
    </w:p>
    <w:p w14:paraId="260D1F52" w14:textId="23CC80F8" w:rsidR="0053775F" w:rsidRPr="002A6D59" w:rsidRDefault="0053775F" w:rsidP="008523FB">
      <w:pPr>
        <w:tabs>
          <w:tab w:val="left" w:pos="540"/>
          <w:tab w:val="left" w:pos="567"/>
          <w:tab w:val="left" w:pos="1701"/>
          <w:tab w:val="left" w:pos="2268"/>
          <w:tab w:val="left" w:pos="2835"/>
          <w:tab w:val="left" w:pos="3402"/>
          <w:tab w:val="left" w:pos="3969"/>
          <w:tab w:val="right" w:pos="9639"/>
        </w:tabs>
        <w:ind w:left="540" w:hanging="540"/>
      </w:pPr>
      <w:r w:rsidRPr="002A6D59">
        <w:t>(iii)</w:t>
      </w:r>
      <w:r w:rsidRPr="002A6D59">
        <w:tab/>
      </w:r>
      <w:r w:rsidR="008523FB" w:rsidRPr="002A6D59">
        <w:t>all persons employed by SingTel Optus except persons employed by SingTel Optus in call centres in South Australia. A reference to SingTel Optus in this sub-rule includes any company in the Optus Group or a company which is the successor, assignee or transmittee of the business of Singtel Optus or a company in the Optus Group</w:t>
      </w:r>
      <w:r w:rsidRPr="002A6D59">
        <w:t>.</w:t>
      </w:r>
    </w:p>
    <w:p w14:paraId="6077611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ED449B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 xml:space="preserve">are not eligible for membership of the </w:t>
      </w:r>
      <w:smartTag w:uri="urn:schemas-microsoft-com:office:smarttags" w:element="place">
        <w:r w:rsidRPr="002A6D59">
          <w:t>Union</w:t>
        </w:r>
      </w:smartTag>
      <w:r w:rsidRPr="002A6D59">
        <w:t>.</w:t>
      </w:r>
    </w:p>
    <w:p w14:paraId="111D626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F53D5BE" w14:textId="77777777" w:rsidR="00842E8C"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 xml:space="preserve">Without in any way limiting or being limited by any other provisions of these rules the </w:t>
      </w:r>
      <w:smartTag w:uri="urn:schemas-microsoft-com:office:smarttags" w:element="place">
        <w:r w:rsidRPr="002A6D59">
          <w:t>Union</w:t>
        </w:r>
      </w:smartTag>
      <w:r w:rsidRPr="002A6D59">
        <w:t xml:space="preserve"> shall consist of an unlimited number of persons wholly or substantially employed in the higher education industry, other than academic staff, who are employees in administrative and clerical occupations employed by:</w:t>
      </w:r>
    </w:p>
    <w:p w14:paraId="3E3B9DD5" w14:textId="77777777" w:rsidR="00842E8C" w:rsidRPr="002A6D59" w:rsidRDefault="00842E8C" w:rsidP="0053775F">
      <w:pPr>
        <w:tabs>
          <w:tab w:val="left" w:pos="567"/>
          <w:tab w:val="left" w:pos="1134"/>
          <w:tab w:val="left" w:pos="1701"/>
          <w:tab w:val="left" w:pos="2268"/>
          <w:tab w:val="left" w:pos="2835"/>
          <w:tab w:val="left" w:pos="3402"/>
          <w:tab w:val="left" w:pos="3969"/>
          <w:tab w:val="right" w:pos="9639"/>
        </w:tabs>
        <w:ind w:left="546"/>
      </w:pPr>
    </w:p>
    <w:p w14:paraId="1022DCF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smartTag w:uri="urn:schemas-microsoft-com:office:smarttags" w:element="place">
        <w:smartTag w:uri="urn:schemas-microsoft-com:office:smarttags" w:element="PlaceType">
          <w:r w:rsidRPr="002A6D59">
            <w:t>University</w:t>
          </w:r>
        </w:smartTag>
        <w:r w:rsidRPr="002A6D59">
          <w:t xml:space="preserve"> of </w:t>
        </w:r>
        <w:smartTag w:uri="urn:schemas-microsoft-com:office:smarttags" w:element="PlaceName">
          <w:r w:rsidRPr="002A6D59">
            <w:t>Queensland</w:t>
          </w:r>
        </w:smartTag>
      </w:smartTag>
      <w:r w:rsidRPr="002A6D59">
        <w:t xml:space="preserve"> or</w:t>
      </w:r>
    </w:p>
    <w:p w14:paraId="2484528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smartTag w:uri="urn:schemas-microsoft-com:office:smarttags" w:element="place">
        <w:smartTag w:uri="urn:schemas-microsoft-com:office:smarttags" w:element="PlaceName">
          <w:r w:rsidRPr="002A6D59">
            <w:t>Griffith</w:t>
          </w:r>
        </w:smartTag>
        <w:r w:rsidRPr="002A6D59">
          <w:t xml:space="preserve"> </w:t>
        </w:r>
        <w:smartTag w:uri="urn:schemas-microsoft-com:office:smarttags" w:element="PlaceType">
          <w:r w:rsidRPr="002A6D59">
            <w:t>University</w:t>
          </w:r>
        </w:smartTag>
      </w:smartTag>
      <w:r w:rsidRPr="002A6D59">
        <w:t xml:space="preserve"> or</w:t>
      </w:r>
    </w:p>
    <w:p w14:paraId="035F4B4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smartTag w:uri="urn:schemas-microsoft-com:office:smarttags" w:element="PlaceName">
        <w:r w:rsidRPr="002A6D59">
          <w:t>James</w:t>
        </w:r>
      </w:smartTag>
      <w:r w:rsidRPr="002A6D59">
        <w:t xml:space="preserve"> </w:t>
      </w:r>
      <w:smartTag w:uri="urn:schemas-microsoft-com:office:smarttags" w:element="PlaceName">
        <w:r w:rsidRPr="002A6D59">
          <w:t>Cook</w:t>
        </w:r>
      </w:smartTag>
      <w:r w:rsidRPr="002A6D59">
        <w:t xml:space="preserve"> </w:t>
      </w:r>
      <w:smartTag w:uri="urn:schemas-microsoft-com:office:smarttags" w:element="PlaceType">
        <w:r w:rsidRPr="002A6D59">
          <w:t>University</w:t>
        </w:r>
      </w:smartTag>
      <w:r w:rsidRPr="002A6D59">
        <w:t xml:space="preserve"> of North </w:t>
      </w:r>
      <w:smartTag w:uri="urn:schemas-microsoft-com:office:smarttags" w:element="State">
        <w:smartTag w:uri="urn:schemas-microsoft-com:office:smarttags" w:element="place">
          <w:r w:rsidRPr="002A6D59">
            <w:t>Queensland</w:t>
          </w:r>
        </w:smartTag>
      </w:smartTag>
      <w:r w:rsidRPr="002A6D59">
        <w:t xml:space="preserve"> or</w:t>
      </w:r>
    </w:p>
    <w:p w14:paraId="79D8BA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smartTag w:uri="urn:schemas-microsoft-com:office:smarttags" w:element="place">
        <w:smartTag w:uri="urn:schemas-microsoft-com:office:smarttags" w:element="PlaceName">
          <w:r w:rsidRPr="002A6D59">
            <w:t>Queensland</w:t>
          </w:r>
        </w:smartTag>
        <w:r w:rsidRPr="002A6D59">
          <w:t xml:space="preserve"> </w:t>
        </w:r>
        <w:smartTag w:uri="urn:schemas-microsoft-com:office:smarttags" w:element="PlaceType">
          <w:r w:rsidRPr="002A6D59">
            <w:t>University</w:t>
          </w:r>
        </w:smartTag>
      </w:smartTag>
      <w:r w:rsidRPr="002A6D59">
        <w:t xml:space="preserve"> of Technology or</w:t>
      </w:r>
    </w:p>
    <w:p w14:paraId="0A7CEE1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smartTag w:uri="urn:schemas-microsoft-com:office:smarttags" w:element="place">
        <w:smartTag w:uri="urn:schemas-microsoft-com:office:smarttags" w:element="City">
          <w:r w:rsidRPr="002A6D59">
            <w:t>University of Central</w:t>
          </w:r>
        </w:smartTag>
        <w:r w:rsidRPr="002A6D59">
          <w:t xml:space="preserve"> </w:t>
        </w:r>
        <w:smartTag w:uri="urn:schemas-microsoft-com:office:smarttags" w:element="State">
          <w:r w:rsidRPr="002A6D59">
            <w:t>Queensland</w:t>
          </w:r>
        </w:smartTag>
      </w:smartTag>
      <w:r w:rsidRPr="002A6D59">
        <w:t xml:space="preserve"> or</w:t>
      </w:r>
    </w:p>
    <w:p w14:paraId="75C77B6A" w14:textId="77777777" w:rsidR="00842E8C"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 xml:space="preserve">the </w:t>
      </w:r>
      <w:smartTag w:uri="urn:schemas-microsoft-com:office:smarttags" w:element="place">
        <w:smartTag w:uri="urn:schemas-microsoft-com:office:smarttags" w:element="PlaceType">
          <w:r w:rsidRPr="002A6D59">
            <w:t>University</w:t>
          </w:r>
        </w:smartTag>
        <w:r w:rsidRPr="002A6D59">
          <w:t xml:space="preserve"> of </w:t>
        </w:r>
        <w:smartTag w:uri="urn:schemas-microsoft-com:office:smarttags" w:element="PlaceName">
          <w:r w:rsidRPr="002A6D59">
            <w:t>Southern Queensland</w:t>
          </w:r>
        </w:smartTag>
      </w:smartTag>
      <w:r w:rsidRPr="002A6D59">
        <w:t>.</w:t>
      </w:r>
    </w:p>
    <w:p w14:paraId="00D68A26" w14:textId="77777777" w:rsidR="0053775F" w:rsidRPr="002A6D59" w:rsidRDefault="0053775F" w:rsidP="008220B5">
      <w:pPr>
        <w:tabs>
          <w:tab w:val="left" w:pos="567"/>
          <w:tab w:val="left" w:pos="1134"/>
          <w:tab w:val="left" w:pos="1701"/>
          <w:tab w:val="left" w:pos="2268"/>
          <w:tab w:val="left" w:pos="2835"/>
          <w:tab w:val="left" w:pos="3402"/>
          <w:tab w:val="left" w:pos="3969"/>
          <w:tab w:val="right" w:pos="9639"/>
        </w:tabs>
      </w:pPr>
    </w:p>
    <w:p w14:paraId="417E720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2AE84B8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CA77EE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III</w:t>
      </w:r>
    </w:p>
    <w:p w14:paraId="30BCF2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5BB514F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Union shall consist of an unlimited number of persons employed or usually employed by Local Authorities, Cities, Municipalities, Towns, Boroughs or Shires, or by Statutory Authorities, Corporations, Trusts, Boards or Commissions in the following callings or avocations namely, City, Town, District, Borough or Shire Clerks, Secretaries, Treasurers, Engineers, Surveyors, Architects, Electricians or Electrical Engineers, Inspectors, Superintendents, Paymasters, Receivers, Accountants, Auditors, Valuers, Rate Collectors, Registrars, Collectors, Clerks, Typists, Stenographers, Foremen, Overseers, Draughtsmen, Curators, or in similar callings or avocations, or as assistants to employees so employed whether employed as aforesaid or not together with such other persons as have been appointed officers of the Association and admitted as members thereof.</w:t>
      </w:r>
    </w:p>
    <w:p w14:paraId="4CF1C84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29C49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70CAA4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92281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IV</w:t>
      </w:r>
    </w:p>
    <w:p w14:paraId="2BDB84F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1F8A027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(1)</w:t>
      </w:r>
      <w:r w:rsidRPr="002A6D59">
        <w:tab/>
        <w:t xml:space="preserve">The following persons and classes of persons shall be eligible for membership of the </w:t>
      </w:r>
      <w:smartTag w:uri="urn:schemas-microsoft-com:office:smarttags" w:element="place">
        <w:r w:rsidRPr="002A6D59">
          <w:t>Union</w:t>
        </w:r>
      </w:smartTag>
      <w:r w:rsidRPr="002A6D59">
        <w:t>, namely:</w:t>
      </w:r>
    </w:p>
    <w:p w14:paraId="0C8CF17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618F79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hanging="546"/>
      </w:pPr>
      <w:r w:rsidRPr="002A6D59">
        <w:t>(a)</w:t>
      </w:r>
      <w:r w:rsidRPr="002A6D59">
        <w:tab/>
        <w:t>Persons employed at an annual salary rate in any capacity in the transport industry whether by land, water (except sea) or air (excluding the piloting of aircraft) by-</w:t>
      </w:r>
    </w:p>
    <w:p w14:paraId="56E02C8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11855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(i)</w:t>
      </w:r>
      <w:r w:rsidRPr="002A6D59">
        <w:tab/>
        <w:t>the Crown in right of the Commonwealth or of any State or States or of the Commonwealth and any State or States; or</w:t>
      </w:r>
    </w:p>
    <w:p w14:paraId="4D8EA37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422541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(ii)</w:t>
      </w:r>
      <w:r w:rsidRPr="002A6D59">
        <w:tab/>
        <w:t>any statutory body representing the Crown in any such right as aforesaid; or</w:t>
      </w:r>
    </w:p>
    <w:p w14:paraId="63FFD4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882B2A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(iii)</w:t>
      </w:r>
      <w:r w:rsidRPr="002A6D59">
        <w:tab/>
        <w:t>any instrumentality or authority whether corporate or unincorporate acting under the control of or for or on behalf of or in the interest of the Crown in any such right as aforesaid; or</w:t>
      </w:r>
    </w:p>
    <w:p w14:paraId="20304673" w14:textId="77777777" w:rsidR="00483BB6" w:rsidRDefault="00483BB6" w:rsidP="0053775F">
      <w:pPr>
        <w:tabs>
          <w:tab w:val="left" w:pos="567"/>
          <w:tab w:val="left" w:pos="1134"/>
          <w:tab w:val="left" w:pos="1701"/>
          <w:tab w:val="left" w:pos="2268"/>
          <w:tab w:val="left" w:pos="2835"/>
          <w:tab w:val="left" w:pos="3402"/>
          <w:tab w:val="left" w:pos="3969"/>
          <w:tab w:val="right" w:pos="9639"/>
        </w:tabs>
        <w:ind w:left="1690" w:hanging="572"/>
      </w:pPr>
    </w:p>
    <w:p w14:paraId="6DB236DC" w14:textId="7ADA3500"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(iv)</w:t>
      </w:r>
      <w:r w:rsidRPr="002A6D59">
        <w:tab/>
        <w:t>any company or corporation in which fifty per centum or more of the issued capital is held by or for or on behalf of or in the interest of the Crown in any such right as aforesaid, including any company or corporation which is related to such firstmentioned company or corporation within the meaning of sub-section 5 of Section 7 of the Companies Act 1981 (C'wealth) as if such sub-section, Section and Act were applicable to both such companies or corporations.</w:t>
      </w:r>
    </w:p>
    <w:p w14:paraId="68EF76C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5AD916E" w14:textId="77777777" w:rsidR="00266839"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(v)</w:t>
      </w:r>
      <w:r w:rsidRPr="002A6D59">
        <w:tab/>
        <w:t>any company, corporation, business, firm or person engaged in the transport or carriage by air of passengers and/or goods;</w:t>
      </w:r>
    </w:p>
    <w:p w14:paraId="2EB10593" w14:textId="77777777" w:rsidR="00842E8C" w:rsidRPr="002A6D59" w:rsidRDefault="00842E8C" w:rsidP="0053775F">
      <w:pPr>
        <w:tabs>
          <w:tab w:val="left" w:pos="567"/>
          <w:tab w:val="left" w:pos="1134"/>
          <w:tab w:val="left" w:pos="1701"/>
          <w:tab w:val="left" w:pos="2268"/>
          <w:tab w:val="left" w:pos="2835"/>
          <w:tab w:val="left" w:pos="3402"/>
          <w:tab w:val="left" w:pos="3969"/>
          <w:tab w:val="right" w:pos="9639"/>
        </w:tabs>
        <w:ind w:left="1118"/>
      </w:pPr>
    </w:p>
    <w:p w14:paraId="582F9F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including without limiting the ordinary meaning of the foregoing, persons employed at an annual salary rate in any capacity (other than the piloting of aircraft) by -</w:t>
      </w:r>
    </w:p>
    <w:p w14:paraId="360166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D1091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The State Rail Authority of </w:t>
      </w:r>
      <w:smartTag w:uri="urn:schemas-microsoft-com:office:smarttags" w:element="State">
        <w:smartTag w:uri="urn:schemas-microsoft-com:office:smarttags" w:element="place">
          <w:r w:rsidRPr="002A6D59">
            <w:t>New South Wales</w:t>
          </w:r>
        </w:smartTag>
      </w:smartTag>
    </w:p>
    <w:p w14:paraId="645733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Urban Transit Authority of </w:t>
      </w:r>
      <w:smartTag w:uri="urn:schemas-microsoft-com:office:smarttags" w:element="State">
        <w:smartTag w:uri="urn:schemas-microsoft-com:office:smarttags" w:element="place">
          <w:r w:rsidRPr="002A6D59">
            <w:t>New South Wales</w:t>
          </w:r>
        </w:smartTag>
      </w:smartTag>
    </w:p>
    <w:p w14:paraId="0067C455"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State Transit Authority of </w:t>
      </w:r>
      <w:smartTag w:uri="urn:schemas-microsoft-com:office:smarttags" w:element="State">
        <w:smartTag w:uri="urn:schemas-microsoft-com:office:smarttags" w:element="place">
          <w:r w:rsidRPr="002A6D59">
            <w:t>New South Wales</w:t>
          </w:r>
        </w:smartTag>
      </w:smartTag>
    </w:p>
    <w:p w14:paraId="27E3A3F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The Commissioner for Motor Transport (</w:t>
      </w:r>
      <w:smartTag w:uri="urn:schemas-microsoft-com:office:smarttags" w:element="State">
        <w:smartTag w:uri="urn:schemas-microsoft-com:office:smarttags" w:element="place">
          <w:r w:rsidRPr="002A6D59">
            <w:t>New South Wales</w:t>
          </w:r>
        </w:smartTag>
      </w:smartTag>
      <w:r w:rsidRPr="002A6D59">
        <w:t>)</w:t>
      </w:r>
    </w:p>
    <w:p w14:paraId="6316A96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State Transport Authority of </w:t>
      </w:r>
      <w:smartTag w:uri="urn:schemas-microsoft-com:office:smarttags" w:element="State">
        <w:smartTag w:uri="urn:schemas-microsoft-com:office:smarttags" w:element="place">
          <w:r w:rsidRPr="002A6D59">
            <w:t>Victoria</w:t>
          </w:r>
        </w:smartTag>
      </w:smartTag>
    </w:p>
    <w:p w14:paraId="776CC44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State Transport Authority </w:t>
      </w:r>
      <w:smartTag w:uri="urn:schemas-microsoft-com:office:smarttags" w:element="State">
        <w:smartTag w:uri="urn:schemas-microsoft-com:office:smarttags" w:element="place">
          <w:r w:rsidRPr="002A6D59">
            <w:t>South Australia</w:t>
          </w:r>
        </w:smartTag>
      </w:smartTag>
    </w:p>
    <w:p w14:paraId="22B1DF8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The Commissioner for Railways (</w:t>
      </w:r>
      <w:smartTag w:uri="urn:schemas-microsoft-com:office:smarttags" w:element="State">
        <w:smartTag w:uri="urn:schemas-microsoft-com:office:smarttags" w:element="place">
          <w:r w:rsidRPr="002A6D59">
            <w:t>Queensland</w:t>
          </w:r>
        </w:smartTag>
      </w:smartTag>
      <w:r w:rsidRPr="002A6D59">
        <w:t>)</w:t>
      </w:r>
    </w:p>
    <w:p w14:paraId="1CD9503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The Western Australian Government Railways Commission</w:t>
      </w:r>
    </w:p>
    <w:p w14:paraId="57E7A98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The General Manager of Western Australian Government Tramways and Ferries</w:t>
      </w:r>
    </w:p>
    <w:p w14:paraId="6D5F351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The Transport Commission </w:t>
      </w:r>
      <w:smartTag w:uri="urn:schemas-microsoft-com:office:smarttags" w:element="State">
        <w:smartTag w:uri="urn:schemas-microsoft-com:office:smarttags" w:element="place">
          <w:r w:rsidRPr="002A6D59">
            <w:t>Tasmania</w:t>
          </w:r>
        </w:smartTag>
      </w:smartTag>
    </w:p>
    <w:p w14:paraId="7884DB7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Australian National Railways Commission</w:t>
      </w:r>
    </w:p>
    <w:p w14:paraId="1BE561B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Australian National Airlines Commission</w:t>
      </w:r>
    </w:p>
    <w:p w14:paraId="49E192F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British Airways</w:t>
      </w:r>
    </w:p>
    <w:p w14:paraId="6DCF515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Qantas Airways Limited</w:t>
      </w:r>
    </w:p>
    <w:p w14:paraId="4570410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Ansett Transport Industries (Operations) Pty. Ltd.</w:t>
      </w:r>
    </w:p>
    <w:p w14:paraId="7E7AD1C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Airlines of N.S.W. Pty. Ltd.</w:t>
      </w:r>
    </w:p>
    <w:p w14:paraId="48CF8AC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Airlines of South Australia Pty. Ltd.</w:t>
      </w:r>
    </w:p>
    <w:p w14:paraId="5D0BBDF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Queensland Airlines Pty. Ltd.</w:t>
      </w:r>
    </w:p>
    <w:p w14:paraId="2682DBF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MacRobertson-Miller Airlines Ltd.</w:t>
      </w:r>
    </w:p>
    <w:p w14:paraId="053D27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East-West Airlines Ltd.</w:t>
      </w:r>
    </w:p>
    <w:p w14:paraId="1615267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Pan American Airlines Inc.</w:t>
      </w:r>
    </w:p>
    <w:p w14:paraId="44718EC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Air </w:t>
      </w:r>
      <w:smartTag w:uri="urn:schemas-microsoft-com:office:smarttags" w:element="country-region">
        <w:smartTag w:uri="urn:schemas-microsoft-com:office:smarttags" w:element="place">
          <w:r w:rsidRPr="002A6D59">
            <w:t>France</w:t>
          </w:r>
        </w:smartTag>
      </w:smartTag>
    </w:p>
    <w:p w14:paraId="537E4EB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U.T.A. French Airlines</w:t>
      </w:r>
    </w:p>
    <w:p w14:paraId="2F9DA83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Society Internationale De Telecommunications Aeronautiques Canadian Pacific Airlines Ltd.</w:t>
      </w:r>
    </w:p>
    <w:p w14:paraId="4E4AAC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Air Express International Corporation</w:t>
      </w:r>
    </w:p>
    <w:p w14:paraId="21D4337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Air India International Corporation</w:t>
      </w:r>
    </w:p>
    <w:p w14:paraId="64C7A49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Air New Zealand Ltd.</w:t>
      </w:r>
    </w:p>
    <w:p w14:paraId="5A02037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Alitalia Airlines</w:t>
      </w:r>
    </w:p>
    <w:p w14:paraId="1A4B67B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Cathay Pacific Airways Ltd.</w:t>
      </w:r>
    </w:p>
    <w:p w14:paraId="59D7750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K.L.M. Royal Dutch Airlines</w:t>
      </w:r>
    </w:p>
    <w:p w14:paraId="39B196A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Philippine Airlines</w:t>
      </w:r>
    </w:p>
    <w:p w14:paraId="6CEDBAA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Malaysian Airline System</w:t>
      </w:r>
    </w:p>
    <w:p w14:paraId="771F13D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Lufthansa German Airlines</w:t>
      </w:r>
    </w:p>
    <w:p w14:paraId="7E48807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Air Niugini</w:t>
      </w:r>
    </w:p>
    <w:p w14:paraId="3E74FD9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Airlines of </w:t>
      </w:r>
      <w:smartTag w:uri="urn:schemas-microsoft-com:office:smarttags" w:element="place">
        <w:r w:rsidRPr="002A6D59">
          <w:t>Northern Australia</w:t>
        </w:r>
      </w:smartTag>
    </w:p>
    <w:p w14:paraId="29326CA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Ansett Air Freight</w:t>
      </w:r>
    </w:p>
    <w:p w14:paraId="0E7EAC0B" w14:textId="77777777" w:rsidR="00EE1FF0"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Ansett Airlines of Australia</w:t>
      </w:r>
    </w:p>
    <w:p w14:paraId="4BD10B0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Aeroflot</w:t>
      </w:r>
    </w:p>
    <w:p w14:paraId="2DA219C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Air Nauru</w:t>
      </w:r>
    </w:p>
    <w:p w14:paraId="3EC41DF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Air Pacific</w:t>
      </w:r>
    </w:p>
    <w:p w14:paraId="04BE86C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American Airlines Inc.</w:t>
      </w:r>
    </w:p>
    <w:p w14:paraId="1C45C91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Singapore Airlines Ltd.</w:t>
      </w:r>
    </w:p>
    <w:p w14:paraId="3C40BC7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South African Airways</w:t>
      </w:r>
    </w:p>
    <w:p w14:paraId="1A8C03A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Swiss Air Pty. Ltd.</w:t>
      </w:r>
    </w:p>
    <w:p w14:paraId="08748A9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Thai Airways International</w:t>
      </w:r>
    </w:p>
    <w:p w14:paraId="79F483EF"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Continental Airlines Inc.</w:t>
      </w:r>
    </w:p>
    <w:p w14:paraId="34766EE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Czechoslovak Airlines Inc.</w:t>
      </w:r>
    </w:p>
    <w:p w14:paraId="3E8A1A6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Garuda Indonesian Airways</w:t>
      </w:r>
    </w:p>
    <w:p w14:paraId="5323532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Japan Air Lines Co. Ltd.</w:t>
      </w:r>
    </w:p>
    <w:p w14:paraId="0D3AF84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JAT - Jugoslav Airlines</w:t>
      </w:r>
    </w:p>
    <w:p w14:paraId="2A53C391" w14:textId="77777777" w:rsidR="00266839"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Olympic Airlines</w:t>
      </w:r>
    </w:p>
    <w:p w14:paraId="6A824A3F"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Pan American World Airways</w:t>
      </w:r>
    </w:p>
    <w:p w14:paraId="2367320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United Airlines</w:t>
      </w:r>
    </w:p>
    <w:p w14:paraId="48F7C40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Alia Royal Jordanian Airlines</w:t>
      </w:r>
    </w:p>
    <w:p w14:paraId="64295B2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Aer Lingus</w:t>
      </w:r>
    </w:p>
    <w:p w14:paraId="219AA9A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Aerolineas Argentinus Airline</w:t>
      </w:r>
    </w:p>
    <w:p w14:paraId="456A63C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Air </w:t>
      </w:r>
      <w:smartTag w:uri="urn:schemas-microsoft-com:office:smarttags" w:element="country-region">
        <w:smartTag w:uri="urn:schemas-microsoft-com:office:smarttags" w:element="place">
          <w:r w:rsidRPr="002A6D59">
            <w:t>Canada</w:t>
          </w:r>
        </w:smartTag>
      </w:smartTag>
    </w:p>
    <w:p w14:paraId="1D81838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Aloha Airlines</w:t>
      </w:r>
    </w:p>
    <w:p w14:paraId="0CA0D16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El Al Israel Airlines Ltd.</w:t>
      </w:r>
    </w:p>
    <w:p w14:paraId="108D34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Ethiopian Airlines</w:t>
      </w:r>
    </w:p>
    <w:p w14:paraId="1418910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Lan </w:t>
      </w:r>
      <w:smartTag w:uri="urn:schemas-microsoft-com:office:smarttags" w:element="country-region">
        <w:smartTag w:uri="urn:schemas-microsoft-com:office:smarttags" w:element="place">
          <w:r w:rsidRPr="002A6D59">
            <w:t>Chile</w:t>
          </w:r>
        </w:smartTag>
      </w:smartTag>
      <w:r w:rsidRPr="002A6D59">
        <w:t xml:space="preserve"> Airlines</w:t>
      </w:r>
    </w:p>
    <w:p w14:paraId="0D81514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North West Orient Airlines</w:t>
      </w:r>
    </w:p>
    <w:p w14:paraId="3516E09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Pakistan International Airlines Corporation</w:t>
      </w:r>
    </w:p>
    <w:p w14:paraId="49B1C5C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Polish Airlines </w:t>
      </w:r>
      <w:smartTag w:uri="urn:schemas-microsoft-com:office:smarttags" w:element="place">
        <w:r w:rsidRPr="002A6D59">
          <w:t>Lot</w:t>
        </w:r>
      </w:smartTag>
    </w:p>
    <w:p w14:paraId="43FC8E5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Sabena Belgian World Airlines</w:t>
      </w:r>
    </w:p>
    <w:p w14:paraId="4AECE0B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Scandinavian Airlines System</w:t>
      </w:r>
    </w:p>
    <w:p w14:paraId="7C76A3A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Trans International Airlines</w:t>
      </w:r>
    </w:p>
    <w:p w14:paraId="6E7114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Trans World Airlines Pty. Limited</w:t>
      </w:r>
    </w:p>
    <w:p w14:paraId="03212DA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United Pacific Airlines</w:t>
      </w:r>
    </w:p>
    <w:p w14:paraId="2AE1A8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Varig Brazilian Airlines</w:t>
      </w:r>
    </w:p>
    <w:p w14:paraId="2E11C1F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Air Lanka</w:t>
      </w:r>
    </w:p>
    <w:p w14:paraId="7A4B9AB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Air </w:t>
      </w:r>
      <w:smartTag w:uri="urn:schemas-microsoft-com:office:smarttags" w:element="country-region">
        <w:smartTag w:uri="urn:schemas-microsoft-com:office:smarttags" w:element="place">
          <w:r w:rsidRPr="002A6D59">
            <w:t>Malta</w:t>
          </w:r>
        </w:smartTag>
      </w:smartTag>
    </w:p>
    <w:p w14:paraId="417A505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Eastern Airlines</w:t>
      </w:r>
    </w:p>
    <w:p w14:paraId="0C6903E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Air </w:t>
      </w:r>
      <w:smartTag w:uri="urn:schemas-microsoft-com:office:smarttags" w:element="country-region">
        <w:smartTag w:uri="urn:schemas-microsoft-com:office:smarttags" w:element="place">
          <w:r w:rsidRPr="002A6D59">
            <w:t>Mauritius</w:t>
          </w:r>
        </w:smartTag>
      </w:smartTag>
    </w:p>
    <w:p w14:paraId="33C891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Air </w:t>
      </w:r>
      <w:smartTag w:uri="urn:schemas-microsoft-com:office:smarttags" w:element="country-region">
        <w:smartTag w:uri="urn:schemas-microsoft-com:office:smarttags" w:element="place">
          <w:r w:rsidRPr="002A6D59">
            <w:t>Vanuatu</w:t>
          </w:r>
        </w:smartTag>
      </w:smartTag>
    </w:p>
    <w:p w14:paraId="3087DB5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Air </w:t>
      </w:r>
      <w:smartTag w:uri="urn:schemas-microsoft-com:office:smarttags" w:element="country-region">
        <w:smartTag w:uri="urn:schemas-microsoft-com:office:smarttags" w:element="place">
          <w:r w:rsidRPr="002A6D59">
            <w:t>Zimbabwe</w:t>
          </w:r>
        </w:smartTag>
      </w:smartTag>
    </w:p>
    <w:p w14:paraId="66F5F96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Carribean Airways</w:t>
      </w:r>
    </w:p>
    <w:p w14:paraId="056F01F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Continental Airway</w:t>
      </w:r>
    </w:p>
    <w:p w14:paraId="0EAA8CF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smartTag w:uri="urn:schemas-microsoft-com:office:smarttags" w:element="country-region">
        <w:smartTag w:uri="urn:schemas-microsoft-com:office:smarttags" w:element="place">
          <w:r w:rsidRPr="002A6D59">
            <w:t>Iberia</w:t>
          </w:r>
        </w:smartTag>
      </w:smartTag>
      <w:r w:rsidRPr="002A6D59">
        <w:t xml:space="preserve"> Spanish Airlines</w:t>
      </w:r>
    </w:p>
    <w:p w14:paraId="3FEE90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Korean Air</w:t>
      </w:r>
    </w:p>
    <w:p w14:paraId="3E24EED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Polynesian Airlines</w:t>
      </w:r>
    </w:p>
    <w:p w14:paraId="29EB8AA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All </w:t>
      </w:r>
      <w:smartTag w:uri="urn:schemas-microsoft-com:office:smarttags" w:element="place">
        <w:r w:rsidRPr="002A6D59">
          <w:t>Nippon</w:t>
        </w:r>
      </w:smartTag>
      <w:r w:rsidRPr="002A6D59">
        <w:t xml:space="preserve"> Airways</w:t>
      </w:r>
    </w:p>
    <w:p w14:paraId="4C329BE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 xml:space="preserve">Air </w:t>
      </w:r>
      <w:smartTag w:uri="urn:schemas-microsoft-com:office:smarttags" w:element="country-region">
        <w:smartTag w:uri="urn:schemas-microsoft-com:office:smarttags" w:element="place">
          <w:r w:rsidRPr="002A6D59">
            <w:t>Seychelles</w:t>
          </w:r>
        </w:smartTag>
      </w:smartTag>
    </w:p>
    <w:p w14:paraId="4C94D7F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32EF28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Any other company or corporation which is related to any of the companies or corporations set out in this rule within the meaning of sub-section 5 of Section 7 of the Companies Act (Commonwealth) where that company or corporation is engaged in connection with the transport or carriage by rail or air of passengers and/or goods, either intrastate and/or interstate and/or on international air routes.</w:t>
      </w:r>
    </w:p>
    <w:p w14:paraId="2B1BF0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9ECF47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 successor or assignee or transmittee of the business of any of the foregoing so long as such successor, assignee or transmittee is an employer within sub-paragraphs (i), (ii), (iii), (iv) or (v) of paragraph (a) of this sub-rule.</w:t>
      </w:r>
    </w:p>
    <w:p w14:paraId="426A537D" w14:textId="77777777" w:rsidR="008523FB" w:rsidRPr="002A6D59" w:rsidRDefault="008523FB" w:rsidP="008523FB">
      <w:pPr>
        <w:tabs>
          <w:tab w:val="left" w:pos="567"/>
          <w:tab w:val="left" w:pos="1134"/>
          <w:tab w:val="left" w:pos="1701"/>
          <w:tab w:val="left" w:pos="2268"/>
          <w:tab w:val="left" w:pos="2835"/>
          <w:tab w:val="left" w:pos="3402"/>
          <w:tab w:val="left" w:pos="3969"/>
          <w:tab w:val="right" w:pos="9639"/>
        </w:tabs>
      </w:pPr>
    </w:p>
    <w:p w14:paraId="0411C458" w14:textId="77777777" w:rsidR="0053775F" w:rsidRPr="002A6D59" w:rsidRDefault="008523FB" w:rsidP="00E70334">
      <w:pPr>
        <w:tabs>
          <w:tab w:val="left" w:pos="567"/>
          <w:tab w:val="left" w:pos="1134"/>
          <w:tab w:val="left" w:pos="1701"/>
          <w:tab w:val="left" w:pos="2268"/>
          <w:tab w:val="left" w:pos="2835"/>
          <w:tab w:val="left" w:pos="3402"/>
          <w:tab w:val="left" w:pos="3969"/>
          <w:tab w:val="right" w:pos="9639"/>
        </w:tabs>
        <w:ind w:left="1134" w:hanging="1134"/>
      </w:pPr>
      <w:r w:rsidRPr="002A6D59">
        <w:tab/>
      </w:r>
      <w:r w:rsidR="0053775F" w:rsidRPr="002A6D59">
        <w:t>(b)</w:t>
      </w:r>
      <w:r w:rsidR="0053775F" w:rsidRPr="002A6D59">
        <w:tab/>
        <w:t xml:space="preserve">Persons whether employed in the industry in connection with which the union is registered or </w:t>
      </w:r>
      <w:r w:rsidR="00E70334">
        <w:t>n</w:t>
      </w:r>
      <w:r w:rsidR="0053775F" w:rsidRPr="002A6D59">
        <w:t>ot who are officers or employees of the union.</w:t>
      </w:r>
    </w:p>
    <w:p w14:paraId="38A626F5" w14:textId="77777777" w:rsidR="00664344" w:rsidRPr="002A6D59" w:rsidRDefault="00664344" w:rsidP="0053775F">
      <w:pPr>
        <w:tabs>
          <w:tab w:val="left" w:pos="567"/>
          <w:tab w:val="left" w:pos="1134"/>
          <w:tab w:val="left" w:pos="1701"/>
          <w:tab w:val="left" w:pos="2268"/>
          <w:tab w:val="left" w:pos="2835"/>
          <w:tab w:val="left" w:pos="3402"/>
          <w:tab w:val="left" w:pos="3969"/>
          <w:tab w:val="right" w:pos="9639"/>
        </w:tabs>
      </w:pPr>
    </w:p>
    <w:p w14:paraId="5931475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(2)</w:t>
      </w:r>
      <w:r w:rsidRPr="002A6D59">
        <w:tab/>
        <w:t>Notwithstanding anything hereinbefore contained -</w:t>
      </w:r>
    </w:p>
    <w:p w14:paraId="5289BEC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9679A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hanging="572"/>
      </w:pPr>
      <w:r w:rsidRPr="002A6D59">
        <w:t>(a)</w:t>
      </w:r>
      <w:r w:rsidRPr="002A6D59">
        <w:tab/>
        <w:t>persons employed by-</w:t>
      </w:r>
    </w:p>
    <w:p w14:paraId="66AA762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4837B2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Melbourne and Metropolitan Tramways Board.</w:t>
      </w:r>
    </w:p>
    <w:p w14:paraId="3319525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The Brisbane City Council.</w:t>
      </w:r>
    </w:p>
    <w:p w14:paraId="6D791AD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The Hobart City Council.</w:t>
      </w:r>
    </w:p>
    <w:p w14:paraId="5A07834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The Launceston City Council.</w:t>
      </w:r>
    </w:p>
    <w:p w14:paraId="6D43CDE6" w14:textId="77777777" w:rsidR="00266839"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Australian Commonwealth Shipping Board.</w:t>
      </w:r>
    </w:p>
    <w:p w14:paraId="5D3ED69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Australian Shipping Board.</w:t>
      </w:r>
    </w:p>
    <w:p w14:paraId="4EBBE16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C4331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hanging="572"/>
      </w:pPr>
      <w:r w:rsidRPr="002A6D59">
        <w:t>(b)</w:t>
      </w:r>
      <w:r w:rsidRPr="002A6D59">
        <w:tab/>
        <w:t>(i)</w:t>
      </w:r>
      <w:r w:rsidRPr="002A6D59">
        <w:tab/>
        <w:t>persons employed in a professional capacity by-</w:t>
      </w:r>
    </w:p>
    <w:p w14:paraId="39E8FC6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A27EFB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The Commissioner for Railways (New South Wales).</w:t>
      </w:r>
    </w:p>
    <w:p w14:paraId="2923C90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The Commissioner for Government Transport</w:t>
      </w:r>
      <w:r w:rsidR="00664344" w:rsidRPr="002A6D59">
        <w:t xml:space="preserve"> </w:t>
      </w:r>
      <w:r w:rsidRPr="002A6D59">
        <w:t>(New South Wales).</w:t>
      </w:r>
    </w:p>
    <w:p w14:paraId="5CE2BB1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The Victorian Railways Commissioners.</w:t>
      </w:r>
    </w:p>
    <w:p w14:paraId="01308D7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The Board of Land and Works (Victoria).</w:t>
      </w:r>
    </w:p>
    <w:p w14:paraId="3EAFF0D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South Australian Railways Commissioner.</w:t>
      </w:r>
    </w:p>
    <w:p w14:paraId="7EB71D1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The Municipal Tramways Trust (</w:t>
      </w:r>
      <w:smartTag w:uri="urn:schemas-microsoft-com:office:smarttags" w:element="State">
        <w:smartTag w:uri="urn:schemas-microsoft-com:office:smarttags" w:element="place">
          <w:r w:rsidRPr="002A6D59">
            <w:t>South Australia</w:t>
          </w:r>
        </w:smartTag>
      </w:smartTag>
      <w:r w:rsidRPr="002A6D59">
        <w:t>).</w:t>
      </w:r>
    </w:p>
    <w:p w14:paraId="51E37D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The Commissioner for Railways (Queensland).</w:t>
      </w:r>
    </w:p>
    <w:p w14:paraId="1F5947F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The General Manager of Western Australian Government Tramways and Ferries.</w:t>
      </w:r>
    </w:p>
    <w:p w14:paraId="3F2A9AB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 xml:space="preserve">The Transport Commission, </w:t>
      </w:r>
      <w:smartTag w:uri="urn:schemas-microsoft-com:office:smarttags" w:element="State">
        <w:smartTag w:uri="urn:schemas-microsoft-com:office:smarttags" w:element="place">
          <w:r w:rsidRPr="002A6D59">
            <w:t>Tasmania</w:t>
          </w:r>
        </w:smartTag>
      </w:smartTag>
      <w:r w:rsidRPr="002A6D59">
        <w:t>.</w:t>
      </w:r>
    </w:p>
    <w:p w14:paraId="607DF2A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Australian National Railways Commission.</w:t>
      </w:r>
    </w:p>
    <w:p w14:paraId="5AD22BB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p>
    <w:p w14:paraId="4BE4A0F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16"/>
      </w:pPr>
      <w:r w:rsidRPr="002A6D59">
        <w:t>A successor or assignee or transmittee of the business of any of the foregoing.</w:t>
      </w:r>
    </w:p>
    <w:p w14:paraId="1CFF08A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EFAE27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(ii)</w:t>
      </w:r>
      <w:r w:rsidRPr="002A6D59">
        <w:tab/>
        <w:t>persons employed in a professional engineering capacity other than by the Western Australian Government Railways Commission or any successor, assignee or transmittee of its business.</w:t>
      </w:r>
    </w:p>
    <w:p w14:paraId="79CF41E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F21189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hanging="572"/>
      </w:pPr>
      <w:r w:rsidRPr="002A6D59">
        <w:t>(c)</w:t>
      </w:r>
      <w:r w:rsidRPr="002A6D59">
        <w:tab/>
        <w:t>persons employed under the Commonwealth Public Services Act 1922-1948, or under the Naval Defence Act 1910-1948;</w:t>
      </w:r>
    </w:p>
    <w:p w14:paraId="53B9E7B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DFB6FE3" w14:textId="77777777" w:rsidR="00EE1FF0" w:rsidRDefault="0053775F" w:rsidP="0053775F">
      <w:pPr>
        <w:tabs>
          <w:tab w:val="left" w:pos="567"/>
          <w:tab w:val="left" w:pos="1134"/>
          <w:tab w:val="left" w:pos="1701"/>
          <w:tab w:val="left" w:pos="2268"/>
          <w:tab w:val="left" w:pos="2835"/>
          <w:tab w:val="left" w:pos="3402"/>
          <w:tab w:val="left" w:pos="3969"/>
          <w:tab w:val="right" w:pos="9639"/>
        </w:tabs>
        <w:ind w:left="1118" w:hanging="572"/>
      </w:pPr>
      <w:r w:rsidRPr="002A6D59">
        <w:t>(d)</w:t>
      </w:r>
      <w:r w:rsidRPr="002A6D59">
        <w:tab/>
        <w:t>persons employed as ships' officers and/or ships' engineers;</w:t>
      </w:r>
    </w:p>
    <w:p w14:paraId="7E2810E3" w14:textId="77777777" w:rsidR="00483BB6" w:rsidRDefault="00483BB6" w:rsidP="0053775F">
      <w:pPr>
        <w:tabs>
          <w:tab w:val="left" w:pos="567"/>
          <w:tab w:val="left" w:pos="1134"/>
          <w:tab w:val="left" w:pos="1701"/>
          <w:tab w:val="left" w:pos="2268"/>
          <w:tab w:val="left" w:pos="2835"/>
          <w:tab w:val="left" w:pos="3402"/>
          <w:tab w:val="left" w:pos="3969"/>
          <w:tab w:val="right" w:pos="9639"/>
        </w:tabs>
        <w:ind w:left="1118" w:hanging="572"/>
      </w:pPr>
    </w:p>
    <w:p w14:paraId="695132F5" w14:textId="3CED7ED9" w:rsidR="00EE1FF0" w:rsidRDefault="0053775F" w:rsidP="0053775F">
      <w:pPr>
        <w:tabs>
          <w:tab w:val="left" w:pos="567"/>
          <w:tab w:val="left" w:pos="1134"/>
          <w:tab w:val="left" w:pos="1701"/>
          <w:tab w:val="left" w:pos="2268"/>
          <w:tab w:val="left" w:pos="2835"/>
          <w:tab w:val="left" w:pos="3402"/>
          <w:tab w:val="left" w:pos="3969"/>
          <w:tab w:val="right" w:pos="9639"/>
        </w:tabs>
        <w:ind w:left="1118" w:hanging="572"/>
      </w:pPr>
      <w:r w:rsidRPr="002A6D59">
        <w:t>(e)</w:t>
      </w:r>
      <w:r w:rsidRPr="002A6D59">
        <w:tab/>
        <w:t>persons eligible for membership of the Australian Shipping Officers' Association of Australia, by the terms of the eligibility for membership rule of that Association as it existed at the sixth day of September, 1950, excepting persons employed in or in connection with sub-paragraphs (i), (ii), (iii) or (iv) of paragraph (a) of sub-rule (1) hereof;</w:t>
      </w:r>
    </w:p>
    <w:p w14:paraId="6B1CDB8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D1E09C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hanging="572"/>
      </w:pPr>
      <w:r w:rsidRPr="002A6D59">
        <w:t>(f)</w:t>
      </w:r>
      <w:r w:rsidRPr="002A6D59">
        <w:tab/>
        <w:t>persons eligible for membership of The Civil Air Operations Officers' Association by the terms of the eligibility for membership rule of that Association as it existed at the sixth day of September, 1950;</w:t>
      </w:r>
    </w:p>
    <w:p w14:paraId="146910F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DBBF9F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hanging="572"/>
      </w:pPr>
      <w:r w:rsidRPr="002A6D59">
        <w:t>(i)</w:t>
      </w:r>
      <w:r w:rsidRPr="002A6D59">
        <w:tab/>
        <w:t>aircraft navigators, flight engineers and persons eligible as at the 1st December, 1968, for membership of the Airlines Hostesses' Association and the Flight Stewards' Association of Australia;</w:t>
      </w:r>
    </w:p>
    <w:p w14:paraId="4F7161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BBE2296"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1118" w:hanging="572"/>
      </w:pPr>
      <w:r w:rsidRPr="002A6D59">
        <w:t>(j)</w:t>
      </w:r>
      <w:r w:rsidRPr="002A6D59">
        <w:tab/>
        <w:t>persons eligible for membership of the Australian Licensed Aircraft Engineers Association as at 11th November, 1969;</w:t>
      </w:r>
    </w:p>
    <w:p w14:paraId="5841B96B" w14:textId="77777777" w:rsidR="0053775F" w:rsidRPr="002A6D59" w:rsidRDefault="0053775F" w:rsidP="008220B5">
      <w:pPr>
        <w:tabs>
          <w:tab w:val="left" w:pos="567"/>
          <w:tab w:val="left" w:pos="1134"/>
          <w:tab w:val="left" w:pos="1701"/>
          <w:tab w:val="left" w:pos="2268"/>
          <w:tab w:val="left" w:pos="2835"/>
          <w:tab w:val="left" w:pos="3402"/>
          <w:tab w:val="left" w:pos="3969"/>
          <w:tab w:val="right" w:pos="9639"/>
        </w:tabs>
        <w:ind w:left="1118" w:hanging="572"/>
      </w:pPr>
    </w:p>
    <w:p w14:paraId="6C73316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hanging="572"/>
      </w:pPr>
      <w:r w:rsidRPr="002A6D59">
        <w:t>(k)</w:t>
      </w:r>
      <w:r w:rsidRPr="002A6D59">
        <w:tab/>
        <w:t>persons eligible for membership of the Association of Architects, Engineers, Surveyors and Draughtsmen of Australia by the terms of its eligibility rule as it existed on 8th April, 1974 whenever employed in a classification prescribed in Part II Section 3 of the Aircraft Industry Award by any of the following employers:</w:t>
      </w:r>
    </w:p>
    <w:p w14:paraId="1A3B666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3D569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pPr>
      <w:r w:rsidRPr="002A6D59">
        <w:t>Ansett Transport Industries (Operations) Pty. Ltd.</w:t>
      </w:r>
    </w:p>
    <w:p w14:paraId="5D37379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pPr>
      <w:r w:rsidRPr="002A6D59">
        <w:t>Airlines of New South Wales Pty. Ltd.</w:t>
      </w:r>
    </w:p>
    <w:p w14:paraId="2A5BDDB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pPr>
      <w:r w:rsidRPr="002A6D59">
        <w:t>Airlines of South Australia Pty. Ltd.</w:t>
      </w:r>
    </w:p>
    <w:p w14:paraId="2156859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pPr>
      <w:r w:rsidRPr="002A6D59">
        <w:t>Queensland Airlines Pty. Ltd.</w:t>
      </w:r>
    </w:p>
    <w:p w14:paraId="0F50855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pPr>
      <w:r w:rsidRPr="002A6D59">
        <w:t>MacRobertson-Miller Airlines Ltd.</w:t>
      </w:r>
    </w:p>
    <w:p w14:paraId="1F193CD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pPr>
      <w:r w:rsidRPr="002A6D59">
        <w:t>East-West Airlines Ltd.</w:t>
      </w:r>
    </w:p>
    <w:p w14:paraId="2640E2B2" w14:textId="77777777" w:rsidR="006E3C51" w:rsidRDefault="006E3C51" w:rsidP="0053775F">
      <w:pPr>
        <w:tabs>
          <w:tab w:val="left" w:pos="567"/>
          <w:tab w:val="left" w:pos="1134"/>
          <w:tab w:val="left" w:pos="1701"/>
          <w:tab w:val="left" w:pos="2268"/>
          <w:tab w:val="left" w:pos="2835"/>
          <w:tab w:val="left" w:pos="3402"/>
          <w:tab w:val="left" w:pos="3969"/>
          <w:tab w:val="right" w:pos="9639"/>
        </w:tabs>
        <w:ind w:left="1144"/>
      </w:pPr>
    </w:p>
    <w:p w14:paraId="22459C89" w14:textId="77777777" w:rsidR="0053775F" w:rsidRPr="002A6D59" w:rsidRDefault="0053775F" w:rsidP="006E3C51">
      <w:pPr>
        <w:tabs>
          <w:tab w:val="left" w:pos="567"/>
          <w:tab w:val="left" w:pos="1134"/>
          <w:tab w:val="left" w:pos="1701"/>
          <w:tab w:val="left" w:pos="2268"/>
          <w:tab w:val="left" w:pos="2835"/>
          <w:tab w:val="left" w:pos="3402"/>
          <w:tab w:val="left" w:pos="3969"/>
          <w:tab w:val="right" w:pos="9639"/>
        </w:tabs>
        <w:ind w:left="1144" w:hanging="577"/>
      </w:pPr>
      <w:r w:rsidRPr="002A6D59">
        <w:t>shall not be eligible for membership of the Union.</w:t>
      </w:r>
    </w:p>
    <w:p w14:paraId="6392ED6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6A9E2F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(3)</w:t>
      </w:r>
      <w:r w:rsidRPr="002A6D59">
        <w:tab/>
        <w:t>For the purpose of sub-rule (2) hereof the expression "persons employed in a professional capacity" means persons employed in a position requiring theoretical, technical or specially acquired professional knowledge, other than that required for crafts, trades, accountancy, clerical or purely commercial work.</w:t>
      </w:r>
    </w:p>
    <w:p w14:paraId="0E748B6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813A87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15326E6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56F5A1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V</w:t>
      </w:r>
    </w:p>
    <w:p w14:paraId="1BDEFA4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5433F67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(a)</w:t>
      </w:r>
      <w:r w:rsidRPr="002A6D59">
        <w:tab/>
        <w:t xml:space="preserve">an unlimited number of persons who are employed or usually employed wholly or partly in the servicing, repairing, maintaining, structurally altering and/or assembling business equipment, excluding typewriters, excepting persons employed in or in connection with the manufacture of photographic supplies and materials and employees in photographic establishments and excepting persons who are members or are eligible for membership of the Association of Architects Engineers Surveyors and Draughtsmen of Australia, the Federated Clerks Union of Australia, the Transport Workers' Union of Australia, and the Australian Railway Union, Organisations registered under the Conciliation and Arbitration Act 1904, as amended, as at the date of registration of the Guild. Provided that persons who are eligible for membership of the Amalgamated Engineering Union, the Australasian Society of Engineers and the Electrical Trades Union of Australia, Organisations registered under the Conciliation and Arbitration Act 1904, as amended, shall not be eligible for membership of the </w:t>
      </w:r>
      <w:smartTag w:uri="urn:schemas-microsoft-com:office:smarttags" w:element="place">
        <w:r w:rsidRPr="002A6D59">
          <w:t>Union</w:t>
        </w:r>
      </w:smartTag>
      <w:r w:rsidRPr="002A6D59">
        <w:t>. Without limiting the generality of the foregoing, the term "business equipment" shall be deemed to include, inter alia, cash registers, accounting machines, adding machines, calculators, computers and peripheral equipment.</w:t>
      </w:r>
    </w:p>
    <w:p w14:paraId="618F97D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A3F732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(b)</w:t>
      </w:r>
      <w:r w:rsidRPr="002A6D59">
        <w:tab/>
        <w:t>such other persons whether or not employees in the industry of the union as have been elected or appointed officers of the union or any Branch thereof and admitted as members of the union.</w:t>
      </w:r>
    </w:p>
    <w:p w14:paraId="3F32887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0AA5ED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7305A350" w14:textId="77777777" w:rsidR="00664344" w:rsidRPr="002A6D59" w:rsidRDefault="00664344" w:rsidP="0053775F">
      <w:pPr>
        <w:tabs>
          <w:tab w:val="left" w:pos="567"/>
          <w:tab w:val="left" w:pos="1134"/>
          <w:tab w:val="left" w:pos="1701"/>
          <w:tab w:val="left" w:pos="2268"/>
          <w:tab w:val="left" w:pos="2835"/>
          <w:tab w:val="left" w:pos="3402"/>
          <w:tab w:val="left" w:pos="3969"/>
          <w:tab w:val="right" w:pos="9639"/>
        </w:tabs>
        <w:rPr>
          <w:u w:val="single"/>
        </w:rPr>
      </w:pPr>
    </w:p>
    <w:p w14:paraId="3A57374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VI</w:t>
      </w:r>
    </w:p>
    <w:p w14:paraId="3EEFE14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13A235C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Persons who are within the following description shall be eligible to join the </w:t>
      </w:r>
      <w:smartTag w:uri="urn:schemas-microsoft-com:office:smarttags" w:element="place">
        <w:r w:rsidRPr="002A6D59">
          <w:t>Union</w:t>
        </w:r>
      </w:smartTag>
      <w:r w:rsidRPr="002A6D59">
        <w:t>:</w:t>
      </w:r>
    </w:p>
    <w:p w14:paraId="50F552EE" w14:textId="77777777" w:rsidR="00664344" w:rsidRPr="002A6D59" w:rsidRDefault="00664344" w:rsidP="0053775F">
      <w:pPr>
        <w:tabs>
          <w:tab w:val="left" w:pos="567"/>
          <w:tab w:val="left" w:pos="1134"/>
          <w:tab w:val="left" w:pos="1701"/>
          <w:tab w:val="left" w:pos="2268"/>
          <w:tab w:val="left" w:pos="2835"/>
          <w:tab w:val="left" w:pos="3402"/>
          <w:tab w:val="left" w:pos="3969"/>
          <w:tab w:val="right" w:pos="9639"/>
        </w:tabs>
        <w:ind w:left="546" w:hanging="546"/>
      </w:pPr>
    </w:p>
    <w:p w14:paraId="6E7B4D2C"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a.</w:t>
      </w:r>
      <w:r w:rsidRPr="002A6D59">
        <w:tab/>
        <w:t>Any person employed or usually employed for hire or reward on a full or part-time basis in or in connection with the industry of professional social work other than by</w:t>
      </w:r>
    </w:p>
    <w:p w14:paraId="0B4C9397" w14:textId="77777777" w:rsidR="0053775F" w:rsidRPr="002A6D59" w:rsidRDefault="0053775F" w:rsidP="008220B5">
      <w:pPr>
        <w:tabs>
          <w:tab w:val="left" w:pos="567"/>
          <w:tab w:val="left" w:pos="1134"/>
          <w:tab w:val="left" w:pos="1701"/>
          <w:tab w:val="left" w:pos="2268"/>
          <w:tab w:val="left" w:pos="2835"/>
          <w:tab w:val="left" w:pos="3402"/>
          <w:tab w:val="left" w:pos="3969"/>
          <w:tab w:val="right" w:pos="9639"/>
        </w:tabs>
        <w:ind w:left="546" w:hanging="546"/>
      </w:pPr>
    </w:p>
    <w:p w14:paraId="13C6AC0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092" w:hanging="546"/>
      </w:pPr>
      <w:r w:rsidRPr="002A6D59">
        <w:t>i.</w:t>
      </w:r>
      <w:r w:rsidRPr="002A6D59">
        <w:tab/>
        <w:t xml:space="preserve">the Crown in right of any State or States (other than the State of </w:t>
      </w:r>
      <w:smartTag w:uri="urn:schemas-microsoft-com:office:smarttags" w:element="State">
        <w:smartTag w:uri="urn:schemas-microsoft-com:office:smarttags" w:element="place">
          <w:r w:rsidRPr="002A6D59">
            <w:t>Queensland</w:t>
          </w:r>
        </w:smartTag>
      </w:smartTag>
      <w:r w:rsidRPr="002A6D59">
        <w:t>) or</w:t>
      </w:r>
    </w:p>
    <w:p w14:paraId="47C317E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27A01E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092" w:hanging="546"/>
      </w:pPr>
      <w:r w:rsidRPr="002A6D59">
        <w:t>ii.</w:t>
      </w:r>
      <w:r w:rsidRPr="002A6D59">
        <w:tab/>
        <w:t xml:space="preserve">any Statutory body representing the Crown in right of any State or States (other than the State of </w:t>
      </w:r>
      <w:smartTag w:uri="urn:schemas-microsoft-com:office:smarttags" w:element="State">
        <w:smartTag w:uri="urn:schemas-microsoft-com:office:smarttags" w:element="place">
          <w:r w:rsidRPr="002A6D59">
            <w:t>Queensland</w:t>
          </w:r>
        </w:smartTag>
      </w:smartTag>
      <w:r w:rsidRPr="002A6D59">
        <w:t>) or</w:t>
      </w:r>
    </w:p>
    <w:p w14:paraId="3DA862E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FE6D2D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092" w:hanging="546"/>
      </w:pPr>
      <w:r w:rsidRPr="002A6D59">
        <w:t>iii.</w:t>
      </w:r>
      <w:r w:rsidRPr="002A6D59">
        <w:tab/>
        <w:t>any Instrumentality or Authority whether corporate or unincorporate acting under the control of or for or on behalf of or in the interest of the Crown in right of any State or States (other than the State of Queensland) or</w:t>
      </w:r>
    </w:p>
    <w:p w14:paraId="55327DC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D104431" w14:textId="0786E0BB" w:rsidR="00EE1FF0" w:rsidRDefault="0053775F" w:rsidP="0053775F">
      <w:pPr>
        <w:tabs>
          <w:tab w:val="left" w:pos="567"/>
          <w:tab w:val="left" w:pos="1134"/>
          <w:tab w:val="left" w:pos="1701"/>
          <w:tab w:val="left" w:pos="2268"/>
          <w:tab w:val="left" w:pos="2835"/>
          <w:tab w:val="left" w:pos="3402"/>
          <w:tab w:val="left" w:pos="3969"/>
          <w:tab w:val="right" w:pos="9639"/>
        </w:tabs>
        <w:ind w:left="1092" w:hanging="546"/>
      </w:pPr>
      <w:r w:rsidRPr="002A6D59">
        <w:t>iv.</w:t>
      </w:r>
      <w:r w:rsidRPr="002A6D59">
        <w:tab/>
        <w:t>any Company or Corporation in which at least 50 percentum of the issued shares are held by or for or on behalf of or in the interest of the Crown in right of any State or States (other than the State of Queensland) or if there are no issued shares in which the governing body by whatever name called includes nominees appointed by and appointed for or on behalf of, or in the interest of the Crown in right of any State or States (other than the State of Queensland) and except</w:t>
      </w:r>
    </w:p>
    <w:p w14:paraId="5C6826F8" w14:textId="77777777" w:rsidR="006324C0" w:rsidRDefault="006324C0" w:rsidP="0053775F">
      <w:pPr>
        <w:tabs>
          <w:tab w:val="left" w:pos="567"/>
          <w:tab w:val="left" w:pos="1134"/>
          <w:tab w:val="left" w:pos="1701"/>
          <w:tab w:val="left" w:pos="2268"/>
          <w:tab w:val="left" w:pos="2835"/>
          <w:tab w:val="left" w:pos="3402"/>
          <w:tab w:val="left" w:pos="3969"/>
          <w:tab w:val="right" w:pos="9639"/>
        </w:tabs>
        <w:ind w:left="1092" w:hanging="546"/>
      </w:pPr>
    </w:p>
    <w:p w14:paraId="6A2901E7" w14:textId="77777777" w:rsidR="0053775F" w:rsidRPr="002A6D59" w:rsidRDefault="0053775F" w:rsidP="00152B92">
      <w:pPr>
        <w:tabs>
          <w:tab w:val="left" w:pos="567"/>
          <w:tab w:val="left" w:pos="1134"/>
          <w:tab w:val="left" w:pos="1701"/>
          <w:tab w:val="left" w:pos="2268"/>
          <w:tab w:val="left" w:pos="2835"/>
          <w:tab w:val="left" w:pos="3402"/>
          <w:tab w:val="left" w:pos="3969"/>
          <w:tab w:val="right" w:pos="9639"/>
        </w:tabs>
        <w:ind w:left="1092" w:hanging="546"/>
      </w:pPr>
      <w:r w:rsidRPr="002A6D59">
        <w:t>v.</w:t>
      </w:r>
      <w:r w:rsidRPr="002A6D59">
        <w:tab/>
        <w:t>persons eligible to join the Public Service Association of New South Wales in accordance with its Rules as at the 16th December, 1982 (but in respect to Rule 5(c) of the Public Service Association of New South Wales as at 16th December, 1982, this exception shall apply only to persons who are graduates or graduands of a recognised university or who hold a diploma of a recognised body and who are engaged in any of the following callings or avocations whether as principal or assistant employees or as employees in training: bacteriologist, pathologist, medical scientist, scientific officer, bio-medical engineer, physician, surgeon, dental scientist, dentist, optometrist, oculist, audiologist, speech therapist, occupational therapist, music therapist, dietitian, physiotherapist, chiropodist (or podiatrist) and remedial gymnast, together with such other employees who are engaged or usually engaged in the calling or vocation of chiropodist (or podiatrist) or remedial gymnast, whether as principal or assistant employees or as employees in training and who hold a certificate of a technical college or of any institution deemed by the employer to be of a similar standing) who are not employed or usually employed as professional social workers; and</w:t>
      </w:r>
    </w:p>
    <w:p w14:paraId="423AF4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AC6912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b.</w:t>
      </w:r>
      <w:r w:rsidRPr="002A6D59">
        <w:tab/>
        <w:t>any person employed or usually employed for hire or reward on a full or part-time basis by</w:t>
      </w:r>
    </w:p>
    <w:p w14:paraId="5EBC9EB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52219B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092" w:hanging="546"/>
      </w:pPr>
      <w:r w:rsidRPr="002A6D59">
        <w:t>i.</w:t>
      </w:r>
      <w:r w:rsidRPr="002A6D59">
        <w:tab/>
        <w:t xml:space="preserve">the Crown in right of any State or States (other than the State of </w:t>
      </w:r>
      <w:smartTag w:uri="urn:schemas-microsoft-com:office:smarttags" w:element="State">
        <w:smartTag w:uri="urn:schemas-microsoft-com:office:smarttags" w:element="place">
          <w:r w:rsidRPr="002A6D59">
            <w:t>Queensland</w:t>
          </w:r>
        </w:smartTag>
      </w:smartTag>
      <w:r w:rsidRPr="002A6D59">
        <w:t>) or</w:t>
      </w:r>
    </w:p>
    <w:p w14:paraId="08415AA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E3F4BA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092" w:hanging="546"/>
      </w:pPr>
      <w:r w:rsidRPr="002A6D59">
        <w:t>ii.</w:t>
      </w:r>
      <w:r w:rsidRPr="002A6D59">
        <w:tab/>
        <w:t xml:space="preserve">any Statutory Body representing the Crown in the right of any State or States (other than the State of </w:t>
      </w:r>
      <w:smartTag w:uri="urn:schemas-microsoft-com:office:smarttags" w:element="State">
        <w:smartTag w:uri="urn:schemas-microsoft-com:office:smarttags" w:element="place">
          <w:r w:rsidRPr="002A6D59">
            <w:t>Queensland</w:t>
          </w:r>
        </w:smartTag>
      </w:smartTag>
      <w:r w:rsidRPr="002A6D59">
        <w:t>) or</w:t>
      </w:r>
    </w:p>
    <w:p w14:paraId="6D45113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DB3426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092" w:hanging="546"/>
      </w:pPr>
      <w:r w:rsidRPr="002A6D59">
        <w:t>iii.</w:t>
      </w:r>
      <w:r w:rsidRPr="002A6D59">
        <w:tab/>
        <w:t>any Instrumentality or Authority whether corporate or unincorporate acting under the control of or for or on behalf of or in the interest of the Crown in right of any State or States (other than the State of Queensland) or</w:t>
      </w:r>
    </w:p>
    <w:p w14:paraId="020309F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9143DA1" w14:textId="77777777" w:rsidR="00152B92" w:rsidRPr="002A6D59" w:rsidRDefault="0053775F" w:rsidP="00152B92">
      <w:pPr>
        <w:tabs>
          <w:tab w:val="left" w:pos="567"/>
          <w:tab w:val="left" w:pos="1134"/>
          <w:tab w:val="left" w:pos="1701"/>
          <w:tab w:val="left" w:pos="2268"/>
          <w:tab w:val="left" w:pos="2835"/>
          <w:tab w:val="left" w:pos="3402"/>
          <w:tab w:val="left" w:pos="3969"/>
          <w:tab w:val="right" w:pos="9639"/>
        </w:tabs>
        <w:ind w:left="1092" w:hanging="546"/>
      </w:pPr>
      <w:r w:rsidRPr="002A6D59">
        <w:t>iv.</w:t>
      </w:r>
      <w:r w:rsidRPr="002A6D59">
        <w:tab/>
        <w:t>any Company or Corporation in which at least 50 per centum of the issued shares are held by or for or on behalf of or in the interest of the Crown in the right of any State or States (other than the State of Queensland) or if there are no issued shares in which the governing body by whatever name called includes nominees appointed by and appointed for or on behalf of or in the interest of the Crown in the right of any State or States (other than the State of Queensland).</w:t>
      </w:r>
    </w:p>
    <w:p w14:paraId="788D3BC0" w14:textId="77777777" w:rsidR="00152B92" w:rsidRPr="002A6D59" w:rsidRDefault="00152B92" w:rsidP="00152B92">
      <w:pPr>
        <w:tabs>
          <w:tab w:val="left" w:pos="567"/>
          <w:tab w:val="left" w:pos="1134"/>
          <w:tab w:val="left" w:pos="1701"/>
          <w:tab w:val="left" w:pos="2268"/>
          <w:tab w:val="left" w:pos="2835"/>
          <w:tab w:val="left" w:pos="3402"/>
          <w:tab w:val="left" w:pos="3969"/>
          <w:tab w:val="right" w:pos="9639"/>
        </w:tabs>
        <w:ind w:left="1092" w:hanging="546"/>
      </w:pPr>
    </w:p>
    <w:p w14:paraId="5D3A3507" w14:textId="77777777" w:rsidR="0053775F" w:rsidRDefault="0053775F" w:rsidP="00EE1FF0">
      <w:pPr>
        <w:tabs>
          <w:tab w:val="left" w:pos="567"/>
          <w:tab w:val="left" w:pos="1134"/>
          <w:tab w:val="left" w:pos="1701"/>
          <w:tab w:val="left" w:pos="2268"/>
          <w:tab w:val="left" w:pos="2835"/>
          <w:tab w:val="left" w:pos="3402"/>
          <w:tab w:val="left" w:pos="3969"/>
          <w:tab w:val="right" w:pos="9639"/>
        </w:tabs>
        <w:ind w:left="1134"/>
      </w:pPr>
      <w:r w:rsidRPr="002A6D59">
        <w:t>in or in connection with the industry of professional social work provided that he/she has successfully completed an educational programme approved by Federal Council as constituting a qualification for the professional practice of social work, and except</w:t>
      </w:r>
    </w:p>
    <w:p w14:paraId="1D112630" w14:textId="77777777" w:rsidR="00EE1FF0" w:rsidRPr="002A6D59" w:rsidRDefault="00EE1FF0" w:rsidP="00EE1FF0">
      <w:pPr>
        <w:tabs>
          <w:tab w:val="left" w:pos="567"/>
          <w:tab w:val="left" w:pos="1134"/>
          <w:tab w:val="left" w:pos="1701"/>
          <w:tab w:val="left" w:pos="2268"/>
          <w:tab w:val="left" w:pos="2835"/>
          <w:tab w:val="left" w:pos="3402"/>
          <w:tab w:val="left" w:pos="3969"/>
          <w:tab w:val="right" w:pos="9639"/>
        </w:tabs>
        <w:ind w:left="1134"/>
      </w:pPr>
    </w:p>
    <w:p w14:paraId="35F2AE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092" w:hanging="546"/>
      </w:pPr>
      <w:r w:rsidRPr="002A6D59">
        <w:t>v.</w:t>
      </w:r>
      <w:r w:rsidRPr="002A6D59">
        <w:tab/>
        <w:t>persons eligible to join the Public Service Association of New South Wales in accordance with its Rules as at 16th December 1982 (but in respect of Rule 5(c) of the Public Service Association of New South Wales as at 16th December 1982, this exception shall apply only to persons who are graduates or graduands of a recognised university or who hold a diploma of a recognised body and who are engaged in any of the following callings or avocations whether as principal or assistant employees or as employees in training:</w:t>
      </w:r>
    </w:p>
    <w:p w14:paraId="3A17349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7488D46" w14:textId="77777777" w:rsidR="00EE1FF0" w:rsidRDefault="0053775F" w:rsidP="0053775F">
      <w:pPr>
        <w:tabs>
          <w:tab w:val="left" w:pos="567"/>
          <w:tab w:val="left" w:pos="1134"/>
          <w:tab w:val="left" w:pos="1701"/>
          <w:tab w:val="left" w:pos="2268"/>
          <w:tab w:val="left" w:pos="2835"/>
          <w:tab w:val="left" w:pos="3402"/>
          <w:tab w:val="left" w:pos="3969"/>
          <w:tab w:val="right" w:pos="9639"/>
        </w:tabs>
        <w:ind w:left="1092"/>
      </w:pPr>
      <w:r w:rsidRPr="002A6D59">
        <w:t>bacteriologist, pathologist, medical scientist, scientific officer, bio-medical engineer, physician, surgeon, dental scientist, dentist, optometrist, oculist, audiologist, speech therapist, occupational therapist, music therapist, dietitian, physiotherapist, chiropodist (or podiatrist) or remedial gymnast, together with such other employees who are engaged or usually engaged in the calling or vocation of chiropodist (or podiatrist) or remedial gymnast whether as principal or assistant employees or as employees in training and who hold a certificate of a technical college or of any insti</w:t>
      </w:r>
      <w:r w:rsidRPr="002A6D59">
        <w:softHyphen/>
        <w:t>tution deemed by the employer to be of a similar standing) who are not employed or usually employed as professional social workers and also qualified as professional social workers; and</w:t>
      </w:r>
    </w:p>
    <w:p w14:paraId="44184AD2" w14:textId="77777777" w:rsidR="006324C0" w:rsidRDefault="006324C0" w:rsidP="0053775F">
      <w:pPr>
        <w:tabs>
          <w:tab w:val="left" w:pos="567"/>
          <w:tab w:val="left" w:pos="1134"/>
          <w:tab w:val="left" w:pos="1701"/>
          <w:tab w:val="left" w:pos="2268"/>
          <w:tab w:val="left" w:pos="2835"/>
          <w:tab w:val="left" w:pos="3402"/>
          <w:tab w:val="left" w:pos="3969"/>
          <w:tab w:val="right" w:pos="9639"/>
        </w:tabs>
        <w:ind w:left="546" w:hanging="546"/>
      </w:pPr>
    </w:p>
    <w:p w14:paraId="7F613439" w14:textId="24A409CA"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c.</w:t>
      </w:r>
      <w:r w:rsidRPr="002A6D59">
        <w:tab/>
        <w:t>any person employed or usually employed for hire or reward on a full-time or a part-time basis in or in connection with the industry of social and/or welfare work;</w:t>
      </w:r>
    </w:p>
    <w:p w14:paraId="4F1D7E58" w14:textId="77777777" w:rsidR="0053775F" w:rsidRPr="002A6D59" w:rsidRDefault="0053775F" w:rsidP="0053775F">
      <w:pPr>
        <w:pStyle w:val="Header"/>
        <w:tabs>
          <w:tab w:val="clear" w:pos="4320"/>
          <w:tab w:val="clear" w:pos="8640"/>
          <w:tab w:val="left" w:pos="567"/>
          <w:tab w:val="left" w:pos="1134"/>
          <w:tab w:val="left" w:pos="1701"/>
          <w:tab w:val="left" w:pos="2268"/>
          <w:tab w:val="left" w:pos="2835"/>
          <w:tab w:val="left" w:pos="3402"/>
          <w:tab w:val="left" w:pos="3969"/>
          <w:tab w:val="right" w:pos="9639"/>
        </w:tabs>
      </w:pPr>
    </w:p>
    <w:p w14:paraId="3984D7C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Except in the State of </w:t>
      </w:r>
      <w:smartTag w:uri="urn:schemas-microsoft-com:office:smarttags" w:element="State">
        <w:smartTag w:uri="urn:schemas-microsoft-com:office:smarttags" w:element="place">
          <w:r w:rsidRPr="002A6D59">
            <w:t>New South Wales</w:t>
          </w:r>
        </w:smartTag>
      </w:smartTag>
      <w:r w:rsidRPr="002A6D59">
        <w:t>:</w:t>
      </w:r>
    </w:p>
    <w:p w14:paraId="3855BC2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C2061D0" w14:textId="77777777" w:rsidR="00266839" w:rsidRPr="002A6D59" w:rsidRDefault="0053775F" w:rsidP="0053775F">
      <w:pPr>
        <w:tabs>
          <w:tab w:val="left" w:pos="567"/>
          <w:tab w:val="left" w:pos="1134"/>
          <w:tab w:val="left" w:pos="1701"/>
          <w:tab w:val="left" w:pos="2268"/>
          <w:tab w:val="left" w:pos="2835"/>
          <w:tab w:val="left" w:pos="3402"/>
          <w:tab w:val="left" w:pos="3969"/>
          <w:tab w:val="right" w:pos="9639"/>
        </w:tabs>
        <w:ind w:left="1092"/>
      </w:pPr>
      <w:r w:rsidRPr="002A6D59">
        <w:t>persons eligible for membership of any of the following Unions</w:t>
      </w:r>
    </w:p>
    <w:p w14:paraId="1155382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D576CD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98"/>
      </w:pPr>
      <w:r w:rsidRPr="002A6D59">
        <w:t>*</w:t>
      </w:r>
      <w:r w:rsidRPr="002A6D59">
        <w:tab/>
        <w:t xml:space="preserve">the Public Service Association of </w:t>
      </w:r>
      <w:smartTag w:uri="urn:schemas-microsoft-com:office:smarttags" w:element="State">
        <w:smartTag w:uri="urn:schemas-microsoft-com:office:smarttags" w:element="place">
          <w:r w:rsidRPr="002A6D59">
            <w:t>New South Wales</w:t>
          </w:r>
        </w:smartTag>
      </w:smartTag>
      <w:r w:rsidRPr="002A6D59">
        <w:t xml:space="preserve"> and/or</w:t>
      </w:r>
    </w:p>
    <w:p w14:paraId="6DF60FB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3C613D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98"/>
      </w:pPr>
      <w:r w:rsidRPr="002A6D59">
        <w:t>*</w:t>
      </w:r>
      <w:r w:rsidRPr="002A6D59">
        <w:tab/>
        <w:t>in respect of sub-paragraphs (a), (b)(xi), (b)(xii), (b)(xiii), (b)(xviii), and (b)(xix) herein only, the Health and Research Employees' Association of Australia in accordance with its Rules as at 10th September, 1986 and/or</w:t>
      </w:r>
    </w:p>
    <w:p w14:paraId="30F3B45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059240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98"/>
      </w:pPr>
      <w:r w:rsidRPr="002A6D59">
        <w:t>*</w:t>
      </w:r>
      <w:r w:rsidRPr="002A6D59">
        <w:tab/>
        <w:t>the Professional Officers (State Public Service and Instrumentalities) Association,</w:t>
      </w:r>
    </w:p>
    <w:p w14:paraId="46C8C90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FD52E9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who are employed:</w:t>
      </w:r>
    </w:p>
    <w:p w14:paraId="50694C4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29FBEB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pPr>
      <w:r w:rsidRPr="002A6D59">
        <w:t>1.</w:t>
      </w:r>
      <w:r w:rsidRPr="002A6D59">
        <w:tab/>
        <w:t>pursuant to the provisions of -</w:t>
      </w:r>
    </w:p>
    <w:p w14:paraId="75656A6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EAF89C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A.</w:t>
      </w:r>
      <w:r w:rsidRPr="002A6D59">
        <w:tab/>
        <w:t>the Public Service Act 1979; or</w:t>
      </w:r>
    </w:p>
    <w:p w14:paraId="3F4525C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B.</w:t>
      </w:r>
      <w:r w:rsidRPr="002A6D59">
        <w:tab/>
        <w:t>the Health Commission Act, 1972; or</w:t>
      </w:r>
    </w:p>
    <w:p w14:paraId="5AC6392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C.</w:t>
      </w:r>
      <w:r w:rsidRPr="002A6D59">
        <w:tab/>
        <w:t>the Health Administration Act, 1982; or</w:t>
      </w:r>
    </w:p>
    <w:p w14:paraId="018A5C9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D.</w:t>
      </w:r>
      <w:r w:rsidRPr="002A6D59">
        <w:tab/>
        <w:t>any Act replacing the said Acts; or</w:t>
      </w:r>
    </w:p>
    <w:p w14:paraId="340DD54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1BC044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1118"/>
      </w:pPr>
      <w:r w:rsidRPr="002A6D59">
        <w:t>2.</w:t>
      </w:r>
      <w:r w:rsidRPr="002A6D59">
        <w:tab/>
        <w:t>A.</w:t>
      </w:r>
      <w:r w:rsidRPr="002A6D59">
        <w:tab/>
        <w:t>in or by any Department, body, organisation, or group within the terms of the Public Service Act, 1979 or any Act replacing that Act irrespective of whether it remains or continues to be a Department, body, organisation, or group in terms of the said Act; or</w:t>
      </w:r>
    </w:p>
    <w:p w14:paraId="74FBC91A" w14:textId="77777777" w:rsidR="00664344" w:rsidRPr="002A6D59" w:rsidRDefault="00664344" w:rsidP="0053775F">
      <w:pPr>
        <w:tabs>
          <w:tab w:val="left" w:pos="567"/>
          <w:tab w:val="left" w:pos="1134"/>
          <w:tab w:val="left" w:pos="1701"/>
          <w:tab w:val="left" w:pos="2268"/>
          <w:tab w:val="left" w:pos="2835"/>
          <w:tab w:val="left" w:pos="3402"/>
          <w:tab w:val="left" w:pos="3969"/>
          <w:tab w:val="right" w:pos="9639"/>
        </w:tabs>
        <w:ind w:left="2236" w:hanging="546"/>
      </w:pPr>
    </w:p>
    <w:p w14:paraId="7A5ED554"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B.</w:t>
      </w:r>
      <w:r w:rsidRPr="002A6D59">
        <w:tab/>
        <w:t>in or by any Declared Authority within Schedule 3 of the Public Service Act 1979 on or before 19th November, 1985 irrespective of whether it remains or continues to be a declared authority in terms of the said Act; or</w:t>
      </w:r>
    </w:p>
    <w:p w14:paraId="232AE8E2" w14:textId="77777777" w:rsidR="0053775F" w:rsidRPr="002A6D59" w:rsidRDefault="0053775F" w:rsidP="008220B5">
      <w:pPr>
        <w:tabs>
          <w:tab w:val="left" w:pos="567"/>
          <w:tab w:val="left" w:pos="1134"/>
          <w:tab w:val="left" w:pos="1701"/>
          <w:tab w:val="left" w:pos="2268"/>
          <w:tab w:val="left" w:pos="2835"/>
          <w:tab w:val="left" w:pos="3402"/>
          <w:tab w:val="left" w:pos="3969"/>
          <w:tab w:val="right" w:pos="9639"/>
        </w:tabs>
        <w:ind w:left="2236" w:hanging="546"/>
      </w:pPr>
    </w:p>
    <w:p w14:paraId="4034F93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C.</w:t>
      </w:r>
      <w:r w:rsidRPr="002A6D59">
        <w:tab/>
        <w:t>as ministerial employees; or</w:t>
      </w:r>
    </w:p>
    <w:p w14:paraId="4B48DD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57433F0" w14:textId="77777777" w:rsidR="0053775F" w:rsidRDefault="0053775F" w:rsidP="00EE1FF0">
      <w:pPr>
        <w:tabs>
          <w:tab w:val="left" w:pos="567"/>
          <w:tab w:val="left" w:pos="1134"/>
          <w:tab w:val="left" w:pos="1701"/>
          <w:tab w:val="left" w:pos="2268"/>
          <w:tab w:val="left" w:pos="2835"/>
          <w:tab w:val="left" w:pos="3402"/>
          <w:tab w:val="left" w:pos="3969"/>
          <w:tab w:val="right" w:pos="9639"/>
        </w:tabs>
        <w:ind w:left="2236" w:hanging="546"/>
      </w:pPr>
      <w:r w:rsidRPr="002A6D59">
        <w:t>D.</w:t>
      </w:r>
      <w:r w:rsidRPr="002A6D59">
        <w:tab/>
        <w:t>by Ministers of the Crown in right of the State of New South Wales or in the offices of such Ministers; or</w:t>
      </w:r>
    </w:p>
    <w:p w14:paraId="15F95110" w14:textId="77777777" w:rsidR="00EE1FF0" w:rsidRPr="002A6D59" w:rsidRDefault="00EE1FF0" w:rsidP="00EE1FF0">
      <w:pPr>
        <w:tabs>
          <w:tab w:val="left" w:pos="567"/>
          <w:tab w:val="left" w:pos="1134"/>
          <w:tab w:val="left" w:pos="1701"/>
          <w:tab w:val="left" w:pos="2268"/>
          <w:tab w:val="left" w:pos="2835"/>
          <w:tab w:val="left" w:pos="3402"/>
          <w:tab w:val="left" w:pos="3969"/>
          <w:tab w:val="right" w:pos="9639"/>
        </w:tabs>
        <w:ind w:left="2236" w:hanging="546"/>
      </w:pPr>
    </w:p>
    <w:p w14:paraId="18A7823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E.</w:t>
      </w:r>
      <w:r w:rsidRPr="002A6D59">
        <w:tab/>
        <w:t xml:space="preserve">by the Electricity Commission of </w:t>
      </w:r>
      <w:smartTag w:uri="urn:schemas-microsoft-com:office:smarttags" w:element="State">
        <w:smartTag w:uri="urn:schemas-microsoft-com:office:smarttags" w:element="place">
          <w:r w:rsidRPr="002A6D59">
            <w:t>New South Wales</w:t>
          </w:r>
        </w:smartTag>
      </w:smartTag>
      <w:r w:rsidRPr="002A6D59">
        <w:t>; or</w:t>
      </w:r>
    </w:p>
    <w:p w14:paraId="6D3C5D8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FDD48E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F.</w:t>
      </w:r>
      <w:r w:rsidRPr="002A6D59">
        <w:tab/>
        <w:t>by the Grain Handling Authority; or</w:t>
      </w:r>
    </w:p>
    <w:p w14:paraId="2741C02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076290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G.</w:t>
      </w:r>
      <w:r w:rsidRPr="002A6D59">
        <w:tab/>
        <w:t>by the Water Resources Commission; or</w:t>
      </w:r>
    </w:p>
    <w:p w14:paraId="7011EC7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AA90D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H.</w:t>
      </w:r>
      <w:r w:rsidRPr="002A6D59">
        <w:tab/>
        <w:t>by the Commissioner for Main Roads; or</w:t>
      </w:r>
    </w:p>
    <w:p w14:paraId="427164F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33C72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smartTag w:uri="urn:schemas-microsoft-com:office:smarttags" w:element="place">
        <w:r w:rsidRPr="002A6D59">
          <w:t>I.</w:t>
        </w:r>
      </w:smartTag>
      <w:r w:rsidRPr="002A6D59">
        <w:tab/>
        <w:t>by the Commissioner for Motor Transport; or</w:t>
      </w:r>
    </w:p>
    <w:p w14:paraId="110F552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442EDAC" w14:textId="77777777" w:rsidR="00EE1FF0"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J.</w:t>
      </w:r>
      <w:r w:rsidRPr="002A6D59">
        <w:tab/>
        <w:t>by the Homebush Abattoir Corporation; or</w:t>
      </w:r>
    </w:p>
    <w:p w14:paraId="01A29A54" w14:textId="77777777" w:rsidR="006324C0" w:rsidRDefault="006324C0" w:rsidP="0053775F">
      <w:pPr>
        <w:tabs>
          <w:tab w:val="left" w:pos="567"/>
          <w:tab w:val="left" w:pos="1134"/>
          <w:tab w:val="left" w:pos="1701"/>
          <w:tab w:val="left" w:pos="2268"/>
          <w:tab w:val="left" w:pos="2835"/>
          <w:tab w:val="left" w:pos="3402"/>
          <w:tab w:val="left" w:pos="3969"/>
          <w:tab w:val="right" w:pos="9639"/>
        </w:tabs>
        <w:ind w:left="2236" w:hanging="546"/>
      </w:pPr>
    </w:p>
    <w:p w14:paraId="55F0F325" w14:textId="52C24374"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K.</w:t>
      </w:r>
      <w:r w:rsidRPr="002A6D59">
        <w:tab/>
        <w:t>by Hospitals included in the 2nd, 3rd or 5th Schedule of the Public Service Act 1929, or any Act replacing it, by public hospitals or by public dental clinics; or</w:t>
      </w:r>
    </w:p>
    <w:p w14:paraId="17ACBFF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94E15D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L.</w:t>
      </w:r>
      <w:r w:rsidRPr="002A6D59">
        <w:tab/>
        <w:t>by Colleges of Advanced Education; or</w:t>
      </w:r>
    </w:p>
    <w:p w14:paraId="23A7C2A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5E33E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M.</w:t>
      </w:r>
      <w:r w:rsidRPr="002A6D59">
        <w:tab/>
        <w:t>by the University of New South Wales, the University of Wollongong, the University of Newcastle, or any other Universities formed from a College of these Universities; or</w:t>
      </w:r>
    </w:p>
    <w:p w14:paraId="29DB2F8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8BB1034" w14:textId="77777777" w:rsidR="00266839"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N.</w:t>
      </w:r>
      <w:r w:rsidRPr="002A6D59">
        <w:tab/>
        <w:t xml:space="preserve">in or by the Legislative Assembly and/or Legislative Council of the State of </w:t>
      </w:r>
      <w:smartTag w:uri="urn:schemas-microsoft-com:office:smarttags" w:element="State">
        <w:smartTag w:uri="urn:schemas-microsoft-com:office:smarttags" w:element="place">
          <w:r w:rsidRPr="002A6D59">
            <w:t>New South Wales</w:t>
          </w:r>
        </w:smartTag>
      </w:smartTag>
      <w:r w:rsidRPr="002A6D59">
        <w:t>; or</w:t>
      </w:r>
    </w:p>
    <w:p w14:paraId="1B6983A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9EC01D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O.</w:t>
      </w:r>
      <w:r w:rsidRPr="002A6D59">
        <w:tab/>
        <w:t>by the New South Wales Egg Corporation;</w:t>
      </w:r>
    </w:p>
    <w:p w14:paraId="2E1092F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CE1F3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P.</w:t>
      </w:r>
      <w:r w:rsidRPr="002A6D59">
        <w:tab/>
        <w:t>by any New South Wales Education Commission or its agents; or</w:t>
      </w:r>
    </w:p>
    <w:p w14:paraId="134B42C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94E5C8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Q.</w:t>
      </w:r>
      <w:r w:rsidRPr="002A6D59">
        <w:tab/>
        <w:t>by any person as an Associate to a Justice; or</w:t>
      </w:r>
    </w:p>
    <w:p w14:paraId="5E3FBD3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E4BE17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R.</w:t>
      </w:r>
      <w:r w:rsidRPr="002A6D59">
        <w:tab/>
        <w:t>at the Sexually Transmitted Diseases Clinic and the Medical Examination and Immunisation Centre; or</w:t>
      </w:r>
    </w:p>
    <w:p w14:paraId="501497C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1104E9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S.</w:t>
      </w:r>
      <w:r w:rsidRPr="002A6D59">
        <w:tab/>
        <w:t xml:space="preserve">in or by: The Drug and Alcohol Authority, </w:t>
      </w:r>
      <w:smartTag w:uri="urn:schemas-microsoft-com:office:smarttags" w:element="PlaceName">
        <w:r w:rsidRPr="002A6D59">
          <w:t>New South Wales</w:t>
        </w:r>
      </w:smartTag>
      <w:r w:rsidRPr="002A6D59">
        <w:t xml:space="preserve"> </w:t>
      </w:r>
      <w:smartTag w:uri="urn:schemas-microsoft-com:office:smarttags" w:element="PlaceType">
        <w:r w:rsidRPr="002A6D59">
          <w:t>State</w:t>
        </w:r>
      </w:smartTag>
      <w:r w:rsidRPr="002A6D59">
        <w:t xml:space="preserve"> Cancer Council, The United Hospitals Auxiliary, The </w:t>
      </w:r>
      <w:smartTag w:uri="urn:schemas-microsoft-com:office:smarttags" w:element="place">
        <w:smartTag w:uri="urn:schemas-microsoft-com:office:smarttags" w:element="PlaceType">
          <w:r w:rsidRPr="002A6D59">
            <w:t>Institute</w:t>
          </w:r>
        </w:smartTag>
        <w:r w:rsidRPr="002A6D59">
          <w:t xml:space="preserve"> of </w:t>
        </w:r>
        <w:smartTag w:uri="urn:schemas-microsoft-com:office:smarttags" w:element="PlaceName">
          <w:r w:rsidRPr="002A6D59">
            <w:t>Psychiatry</w:t>
          </w:r>
        </w:smartTag>
      </w:smartTag>
      <w:r w:rsidRPr="002A6D59">
        <w:t>; or</w:t>
      </w:r>
    </w:p>
    <w:p w14:paraId="29A3DCC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E58D985"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T.</w:t>
      </w:r>
      <w:r w:rsidRPr="002A6D59">
        <w:tab/>
        <w:t>in or in connection with the administration of any body (whether incorporated or unincorporated) established for the purpose of registering persons for the practice of any profession, calling or vocation in the State of New South Wales; or</w:t>
      </w:r>
    </w:p>
    <w:p w14:paraId="019D6B08" w14:textId="77777777" w:rsidR="00664344" w:rsidRPr="002A6D59" w:rsidRDefault="00664344" w:rsidP="0053775F">
      <w:pPr>
        <w:tabs>
          <w:tab w:val="left" w:pos="567"/>
          <w:tab w:val="left" w:pos="1134"/>
          <w:tab w:val="left" w:pos="1701"/>
          <w:tab w:val="left" w:pos="2268"/>
          <w:tab w:val="left" w:pos="2835"/>
          <w:tab w:val="left" w:pos="3402"/>
          <w:tab w:val="left" w:pos="3969"/>
          <w:tab w:val="right" w:pos="9639"/>
        </w:tabs>
        <w:ind w:left="2236" w:hanging="546"/>
      </w:pPr>
    </w:p>
    <w:p w14:paraId="0F1FCFBA"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U.</w:t>
      </w:r>
      <w:r w:rsidRPr="002A6D59">
        <w:tab/>
        <w:t>in or in connection with the provision of or rendering of medical services in penal or like establishments deemed or proclaimed to be a prison under the Prisons Act, 1952, or any Act replacing the said Act; or</w:t>
      </w:r>
    </w:p>
    <w:p w14:paraId="5270C06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A93013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46"/>
      </w:pPr>
      <w:r w:rsidRPr="002A6D59">
        <w:t>V.</w:t>
      </w:r>
      <w:r w:rsidRPr="002A6D59">
        <w:tab/>
        <w:t>by an employer or at any place of employment replacing any of the foregoing employers or places of employ</w:t>
      </w:r>
      <w:r w:rsidRPr="002A6D59">
        <w:softHyphen/>
        <w:t>ment, as the case may be; or</w:t>
      </w:r>
    </w:p>
    <w:p w14:paraId="04A31EB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0DCE8C9" w14:textId="77777777" w:rsidR="0053775F" w:rsidRPr="002A6D59" w:rsidRDefault="0053775F" w:rsidP="008220B5">
      <w:pPr>
        <w:tabs>
          <w:tab w:val="left" w:pos="567"/>
          <w:tab w:val="left" w:pos="1134"/>
          <w:tab w:val="left" w:pos="1701"/>
          <w:tab w:val="left" w:pos="2268"/>
          <w:tab w:val="left" w:pos="2835"/>
          <w:tab w:val="left" w:pos="3402"/>
          <w:tab w:val="left" w:pos="3969"/>
          <w:tab w:val="right" w:pos="9639"/>
        </w:tabs>
        <w:ind w:left="1690" w:hanging="572"/>
      </w:pPr>
      <w:r w:rsidRPr="002A6D59">
        <w:t>3.</w:t>
      </w:r>
      <w:r w:rsidRPr="002A6D59">
        <w:tab/>
        <w:t>by any organisation registered or exempt from registration under the Charitable Collections Act 1934, who are graduates or graduands of a recognised university or who hold a diploma of a recognised body and who are engaged in any of the following callings or vocations whether as principal or assistant employees or as employees in training:</w:t>
      </w:r>
    </w:p>
    <w:p w14:paraId="35DB05E4" w14:textId="77777777" w:rsidR="00EE1FF0" w:rsidRDefault="0053775F" w:rsidP="0053775F">
      <w:pPr>
        <w:tabs>
          <w:tab w:val="left" w:pos="567"/>
          <w:tab w:val="left" w:pos="1134"/>
          <w:tab w:val="left" w:pos="1701"/>
          <w:tab w:val="left" w:pos="2268"/>
          <w:tab w:val="left" w:pos="2835"/>
          <w:tab w:val="left" w:pos="3402"/>
          <w:tab w:val="left" w:pos="3969"/>
          <w:tab w:val="right" w:pos="9639"/>
        </w:tabs>
        <w:ind w:left="1690"/>
      </w:pPr>
      <w:r w:rsidRPr="002A6D59">
        <w:t>bacteriologist, pathologist, medical scientist, scientific officer, bio-medical engineer, physician, surgeon, dental scientist, dentist, optometrist, oculist, audiologist, speech therapist, occupational therapist, music therapist, dietitian, physiotherapist, chiropodist (or podiatrist) or remedial gymnast, together with such other employees who are engaged or usually engaged in the calling or vocation of chiropodist (or podiatrist) or remedial gymnast, whether as principal or assistant employees or as employees in training and who hold a certificate of a technical college or of any institution deemed by the employer to be of a similar standing; or</w:t>
      </w:r>
    </w:p>
    <w:p w14:paraId="4F732217" w14:textId="77777777" w:rsidR="004B14AC" w:rsidRDefault="004B14AC" w:rsidP="0053775F">
      <w:pPr>
        <w:tabs>
          <w:tab w:val="left" w:pos="567"/>
          <w:tab w:val="left" w:pos="1134"/>
          <w:tab w:val="left" w:pos="1701"/>
          <w:tab w:val="left" w:pos="2268"/>
          <w:tab w:val="left" w:pos="2835"/>
          <w:tab w:val="left" w:pos="3402"/>
          <w:tab w:val="left" w:pos="3969"/>
          <w:tab w:val="right" w:pos="9639"/>
        </w:tabs>
        <w:ind w:left="1690" w:hanging="572"/>
      </w:pPr>
    </w:p>
    <w:p w14:paraId="2B89691F" w14:textId="46088214"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4.</w:t>
      </w:r>
      <w:r w:rsidRPr="002A6D59">
        <w:tab/>
        <w:t>in regional offices of any Department of State or Corporation or body established by statute administering or providing health services in New South Wales including such persons whose employment fulfils a function of a regional nature but who, due to the nature of their duties are not employed within the precincts of that office, and in or by area or community health services (howsoever called) where these administrative or health services have replaced services carried on or provided by a person or body referred to in (4) above;</w:t>
      </w:r>
    </w:p>
    <w:p w14:paraId="51929C8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08BF82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 xml:space="preserve">in the State of </w:t>
      </w:r>
      <w:smartTag w:uri="urn:schemas-microsoft-com:office:smarttags" w:element="State">
        <w:smartTag w:uri="urn:schemas-microsoft-com:office:smarttags" w:element="place">
          <w:r w:rsidRPr="002A6D59">
            <w:t>Victoria</w:t>
          </w:r>
        </w:smartTag>
      </w:smartTag>
      <w:r w:rsidRPr="002A6D59">
        <w:t>:</w:t>
      </w:r>
    </w:p>
    <w:p w14:paraId="14BCD0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A911BA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including all persons employed in any of the occupations of social worker, recreation worker, welfare worker, youth worker, community development worker and/or social planner;</w:t>
      </w:r>
    </w:p>
    <w:p w14:paraId="1BDDD12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7ADCFAD" w14:textId="77777777" w:rsidR="0053775F" w:rsidRPr="002A6D59" w:rsidRDefault="0053775F" w:rsidP="00152B92">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but excepting persons employed in the Public Service of Victoria or employed in any State instrumentality or other undertaking carried on by public authorities, commissions or corporations under any State charter, statute, enactment or proclamation of the State of Victoria; provided that the management of the employer of any such person is appointed by, or is under the control of, the Victorian Government. The exception provided for in this paragraph shall, to the extent it might otherwise apply, not apply to persons employed by public hospitals and community health centres;</w:t>
      </w:r>
    </w:p>
    <w:p w14:paraId="5204DD6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FAE876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 xml:space="preserve">Except in the State of </w:t>
      </w:r>
      <w:smartTag w:uri="urn:schemas-microsoft-com:office:smarttags" w:element="State">
        <w:smartTag w:uri="urn:schemas-microsoft-com:office:smarttags" w:element="place">
          <w:r w:rsidRPr="002A6D59">
            <w:t>Queensland</w:t>
          </w:r>
        </w:smartTag>
      </w:smartTag>
      <w:r w:rsidRPr="002A6D59">
        <w:t>:</w:t>
      </w:r>
    </w:p>
    <w:p w14:paraId="058E626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260C76E" w14:textId="77777777" w:rsidR="0053775F" w:rsidRPr="002A6D59" w:rsidRDefault="0053775F" w:rsidP="00664344">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employees of the Queensland State Public Service, Queensland Public Hospital Board of Mater Misericordiae Hospital Board who do not hold qualifications in social welfare work conferred by a recognised tertiary educational institution; and</w:t>
      </w:r>
    </w:p>
    <w:p w14:paraId="15CF968A" w14:textId="77777777" w:rsidR="00664344" w:rsidRPr="002A6D59" w:rsidRDefault="00664344" w:rsidP="00664344">
      <w:pPr>
        <w:tabs>
          <w:tab w:val="left" w:pos="567"/>
          <w:tab w:val="left" w:pos="1134"/>
          <w:tab w:val="left" w:pos="1701"/>
          <w:tab w:val="left" w:pos="2268"/>
          <w:tab w:val="left" w:pos="2835"/>
          <w:tab w:val="left" w:pos="3402"/>
          <w:tab w:val="left" w:pos="3969"/>
          <w:tab w:val="right" w:pos="9639"/>
        </w:tabs>
        <w:ind w:left="1690" w:hanging="572"/>
      </w:pPr>
    </w:p>
    <w:p w14:paraId="57CEDBD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persons eligible to join The Federated Miscellaneous Workers Union of Australia in accordance with its Rules as at 23.2.87 and employed in private hospitals, convalescent homes, nursing homes, rest homes, or other institutions established to provide care for aged sick or infirm persons, and engaged in the provision of accommodation and ancillary services within one of the above establishments; provided this exception shall not apply to persons primarily engaged in social welfare counselling;</w:t>
      </w:r>
    </w:p>
    <w:p w14:paraId="35D57BD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9FB9BD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 xml:space="preserve">Except in the State of </w:t>
      </w:r>
      <w:smartTag w:uri="urn:schemas-microsoft-com:office:smarttags" w:element="State">
        <w:smartTag w:uri="urn:schemas-microsoft-com:office:smarttags" w:element="place">
          <w:r w:rsidRPr="002A6D59">
            <w:t>South Australia</w:t>
          </w:r>
        </w:smartTag>
      </w:smartTag>
      <w:r w:rsidRPr="002A6D59">
        <w:t>:</w:t>
      </w:r>
    </w:p>
    <w:p w14:paraId="2495CF8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246909C" w14:textId="77777777" w:rsidR="0053775F" w:rsidRDefault="0053775F" w:rsidP="008220B5">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Persons who are employed by or under the South Australian Government or by any Board, Trust, Commission, Commissioner, Committee or other public or Statutory Authority appointed or controlled by the South Australian Government pursuant to the following Acts -</w:t>
      </w:r>
    </w:p>
    <w:p w14:paraId="0826771C" w14:textId="77777777" w:rsidR="00EE1FF0" w:rsidRPr="002A6D59" w:rsidRDefault="00EE1FF0" w:rsidP="008220B5">
      <w:pPr>
        <w:tabs>
          <w:tab w:val="left" w:pos="567"/>
          <w:tab w:val="left" w:pos="1134"/>
          <w:tab w:val="left" w:pos="1701"/>
          <w:tab w:val="left" w:pos="2268"/>
          <w:tab w:val="left" w:pos="2835"/>
          <w:tab w:val="left" w:pos="3402"/>
          <w:tab w:val="left" w:pos="3969"/>
          <w:tab w:val="right" w:pos="9639"/>
        </w:tabs>
        <w:ind w:left="1690" w:hanging="572"/>
      </w:pPr>
    </w:p>
    <w:p w14:paraId="46B416C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pPr>
      <w:r w:rsidRPr="002A6D59">
        <w:t>Public Service Act 1967-1975,</w:t>
      </w:r>
    </w:p>
    <w:p w14:paraId="05D9E30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pPr>
      <w:r w:rsidRPr="002A6D59">
        <w:t>Government Management and Employment Act 1985,</w:t>
      </w:r>
    </w:p>
    <w:p w14:paraId="12E823A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pPr>
      <w:smartTag w:uri="urn:schemas-microsoft-com:office:smarttags" w:element="country-region">
        <w:smartTag w:uri="urn:schemas-microsoft-com:office:smarttags" w:element="place">
          <w:r w:rsidRPr="002A6D59">
            <w:t>S.A.</w:t>
          </w:r>
        </w:smartTag>
      </w:smartTag>
      <w:r w:rsidRPr="002A6D59">
        <w:t xml:space="preserve"> Health Commission Act 1976,</w:t>
      </w:r>
    </w:p>
    <w:p w14:paraId="6EAC341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pPr>
      <w:smartTag w:uri="urn:schemas-microsoft-com:office:smarttags" w:element="country-region">
        <w:smartTag w:uri="urn:schemas-microsoft-com:office:smarttags" w:element="place">
          <w:r w:rsidRPr="002A6D59">
            <w:t>S.A.</w:t>
          </w:r>
        </w:smartTag>
      </w:smartTag>
      <w:r w:rsidRPr="002A6D59">
        <w:t xml:space="preserve"> Housing Trust Act 1936-1973,</w:t>
      </w:r>
    </w:p>
    <w:p w14:paraId="5F56B38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pPr>
      <w:smartTag w:uri="urn:schemas-microsoft-com:office:smarttags" w:element="place">
        <w:smartTag w:uri="urn:schemas-microsoft-com:office:smarttags" w:element="PlaceName">
          <w:r w:rsidRPr="002A6D59">
            <w:t>S.A.</w:t>
          </w:r>
        </w:smartTag>
        <w:r w:rsidRPr="002A6D59">
          <w:t xml:space="preserve"> </w:t>
        </w:r>
        <w:smartTag w:uri="urn:schemas-microsoft-com:office:smarttags" w:element="PlaceType">
          <w:r w:rsidRPr="002A6D59">
            <w:t>College</w:t>
          </w:r>
        </w:smartTag>
      </w:smartTag>
      <w:r w:rsidRPr="002A6D59">
        <w:t xml:space="preserve"> of Advanced Education Act 1982,</w:t>
      </w:r>
    </w:p>
    <w:p w14:paraId="1C31971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pPr>
      <w:r w:rsidRPr="002A6D59">
        <w:t>Children's Services Act 1984,</w:t>
      </w:r>
    </w:p>
    <w:p w14:paraId="357EE3F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pPr>
      <w:r w:rsidRPr="002A6D59">
        <w:t>Alcohol and Drug Addicts Treatment Board Act 1961-1971,</w:t>
      </w:r>
    </w:p>
    <w:p w14:paraId="5FFB5510" w14:textId="77777777" w:rsidR="00EE1FF0" w:rsidRDefault="0053775F" w:rsidP="0053775F">
      <w:pPr>
        <w:tabs>
          <w:tab w:val="left" w:pos="567"/>
          <w:tab w:val="left" w:pos="1134"/>
          <w:tab w:val="left" w:pos="1701"/>
          <w:tab w:val="left" w:pos="2268"/>
          <w:tab w:val="left" w:pos="2835"/>
          <w:tab w:val="left" w:pos="3402"/>
          <w:tab w:val="left" w:pos="3969"/>
          <w:tab w:val="right" w:pos="9639"/>
        </w:tabs>
        <w:ind w:left="1690"/>
      </w:pPr>
      <w:r w:rsidRPr="002A6D59">
        <w:t>Mental Health Act 1935-1974, Parkes Community Centre Act 1981-85,</w:t>
      </w:r>
    </w:p>
    <w:p w14:paraId="75FE9F0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pPr>
      <w:r w:rsidRPr="002A6D59">
        <w:t>or any Act succeeding or replacing any of those acts by whatever name called; and</w:t>
      </w:r>
    </w:p>
    <w:p w14:paraId="44274F9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326414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persons eligible to join The Federated Miscellaneous Workers Union of Australia in accordance with its Rules as at 23.2.87 and employed in private hospitals, convalescent homes, nursing homes, rest homes, or other institutions established to provide care for aged sick or infirm persons, and engaged in the provision of accommodation and ancillary services within one of the above establishments, or as nurse assistants (including supervisory nurse assistants); provided this exception shall not apply to persons primarily engaged in social welfare counselling; and</w:t>
      </w:r>
    </w:p>
    <w:p w14:paraId="5DA33B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A35317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3.</w:t>
      </w:r>
      <w:r w:rsidRPr="002A6D59">
        <w:tab/>
        <w:t>persons employed by Minda Incorporated;</w:t>
      </w:r>
    </w:p>
    <w:p w14:paraId="45B879D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1277A2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 xml:space="preserve">Except in the State of </w:t>
      </w:r>
      <w:smartTag w:uri="urn:schemas-microsoft-com:office:smarttags" w:element="State">
        <w:smartTag w:uri="urn:schemas-microsoft-com:office:smarttags" w:element="place">
          <w:r w:rsidRPr="002A6D59">
            <w:t>Western Australia</w:t>
          </w:r>
        </w:smartTag>
      </w:smartTag>
      <w:r w:rsidRPr="002A6D59">
        <w:t>:</w:t>
      </w:r>
    </w:p>
    <w:p w14:paraId="72873CA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92FD6B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persons employed as an officer under and within the meaning of the Public Service Act 1978-80 or in any of the established branches of the Public Service, including State trading concerns, business undertakings and government institutions controlled by boards; provided the management of such bodies is appointed by, or under the control of, the Western Australian Government; and</w:t>
      </w:r>
    </w:p>
    <w:p w14:paraId="4B4D464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8D1DA7" w14:textId="77777777" w:rsidR="0053775F" w:rsidRPr="002A6D59" w:rsidRDefault="004534DF" w:rsidP="001250F5">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r>
      <w:r w:rsidR="0053775F" w:rsidRPr="002A6D59">
        <w:t>persons employed under the Forests Act, the Main Roads Act, or any act now in force or hereafter enacted whereby any Board Commission or other body is constituted to administer any such Act; provided the management of such body is appointed by, or is under the control of the Western Australian Government; and</w:t>
      </w:r>
    </w:p>
    <w:p w14:paraId="36B77B0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F813B6"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3.</w:t>
      </w:r>
      <w:r w:rsidRPr="002A6D59">
        <w:tab/>
        <w:t>persons employed by any public or private hospital; and</w:t>
      </w:r>
    </w:p>
    <w:p w14:paraId="4319083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25D947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4.</w:t>
      </w:r>
      <w:r w:rsidRPr="002A6D59">
        <w:tab/>
        <w:t xml:space="preserve">persons employed by the </w:t>
      </w:r>
      <w:smartTag w:uri="urn:schemas-microsoft-com:office:smarttags" w:element="place">
        <w:smartTag w:uri="urn:schemas-microsoft-com:office:smarttags" w:element="PlaceName">
          <w:r w:rsidRPr="002A6D59">
            <w:t>Western</w:t>
          </w:r>
        </w:smartTag>
        <w:r w:rsidRPr="002A6D59">
          <w:t xml:space="preserve"> </w:t>
        </w:r>
        <w:smartTag w:uri="urn:schemas-microsoft-com:office:smarttags" w:element="PlaceName">
          <w:r w:rsidRPr="002A6D59">
            <w:t>Australian</w:t>
          </w:r>
        </w:smartTag>
        <w:r w:rsidRPr="002A6D59">
          <w:t xml:space="preserve"> </w:t>
        </w:r>
        <w:smartTag w:uri="urn:schemas-microsoft-com:office:smarttags" w:element="PlaceType">
          <w:r w:rsidRPr="002A6D59">
            <w:t>School</w:t>
          </w:r>
        </w:smartTag>
      </w:smartTag>
      <w:r w:rsidRPr="002A6D59">
        <w:t xml:space="preserve"> of Nursing; and</w:t>
      </w:r>
    </w:p>
    <w:p w14:paraId="4B15EC6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31A19D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5.</w:t>
      </w:r>
      <w:r w:rsidRPr="002A6D59">
        <w:tab/>
        <w:t>persons employed by the Western Australian division of the Red Cross Society, the Spastic Welfare Association of Western Australia (Incorporated), the Silver Chain Nursing Association (Incorporated), S.L.C.C. (Incorporated) (an Association for developmental disability W.A.) the Paraplegic-Quadriplegic Association of Western Australia (Incorporated), Good Samaritan Industries, FCB Industries or Nulsen Haven Association (Inc); and</w:t>
      </w:r>
    </w:p>
    <w:p w14:paraId="3B5DDCF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AF3C33C" w14:textId="77777777" w:rsidR="0053775F" w:rsidRDefault="0053775F" w:rsidP="00EE1FF0">
      <w:pPr>
        <w:tabs>
          <w:tab w:val="left" w:pos="567"/>
          <w:tab w:val="left" w:pos="1134"/>
          <w:tab w:val="left" w:pos="1701"/>
          <w:tab w:val="left" w:pos="2268"/>
          <w:tab w:val="left" w:pos="2835"/>
          <w:tab w:val="left" w:pos="3402"/>
          <w:tab w:val="left" w:pos="3969"/>
          <w:tab w:val="right" w:pos="9639"/>
        </w:tabs>
        <w:ind w:left="1690" w:hanging="572"/>
      </w:pPr>
      <w:r w:rsidRPr="002A6D59">
        <w:t>6.</w:t>
      </w:r>
      <w:r w:rsidRPr="002A6D59">
        <w:tab/>
        <w:t>persons employed by any service ancillary to the practice of medicine but this exception does not apply to non-government community health organisations (including any which are funded by the Western Australian Drug and Alcohol Authority); and</w:t>
      </w:r>
    </w:p>
    <w:p w14:paraId="149588CD" w14:textId="77777777" w:rsidR="00EE1FF0" w:rsidRPr="002A6D59" w:rsidRDefault="00EE1FF0" w:rsidP="00EE1FF0">
      <w:pPr>
        <w:tabs>
          <w:tab w:val="left" w:pos="567"/>
          <w:tab w:val="left" w:pos="1134"/>
          <w:tab w:val="left" w:pos="1701"/>
          <w:tab w:val="left" w:pos="2268"/>
          <w:tab w:val="left" w:pos="2835"/>
          <w:tab w:val="left" w:pos="3402"/>
          <w:tab w:val="left" w:pos="3969"/>
          <w:tab w:val="right" w:pos="9639"/>
        </w:tabs>
        <w:ind w:left="1690" w:hanging="572"/>
      </w:pPr>
    </w:p>
    <w:p w14:paraId="47ADD632" w14:textId="07CB8B33" w:rsidR="00EE1FF0"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7.</w:t>
      </w:r>
      <w:r w:rsidRPr="002A6D59">
        <w:tab/>
        <w:t>persons eligible to join the Federated Miscellaneous Workers Union of Australia in accordance with its Rules as at 23.2.87 and employed in convalescent homes, nursing homes, rest homes or other institutions established to provide care for aged, sick or infirm persons, and engaged in the provision of accommodation and ancillary services within one of the above establishments, or as nurse assistants (including supervisory nurse assistants); provided this exception shall not apply to persons primarily engaged in social welfare counselling;</w:t>
      </w:r>
    </w:p>
    <w:p w14:paraId="26A7DE6C" w14:textId="77777777" w:rsidR="00BE7B6B" w:rsidRDefault="00BE7B6B" w:rsidP="0053775F">
      <w:pPr>
        <w:tabs>
          <w:tab w:val="left" w:pos="567"/>
          <w:tab w:val="left" w:pos="1134"/>
          <w:tab w:val="left" w:pos="1701"/>
          <w:tab w:val="left" w:pos="2268"/>
          <w:tab w:val="left" w:pos="2835"/>
          <w:tab w:val="left" w:pos="3402"/>
          <w:tab w:val="left" w:pos="3969"/>
          <w:tab w:val="right" w:pos="9639"/>
        </w:tabs>
        <w:ind w:left="1690" w:hanging="572"/>
      </w:pPr>
    </w:p>
    <w:p w14:paraId="4057C663" w14:textId="77777777" w:rsidR="0053775F" w:rsidRPr="002A6D59" w:rsidRDefault="0053775F" w:rsidP="00BE7B6B">
      <w:pPr>
        <w:keepNext/>
        <w:keepLines/>
        <w:tabs>
          <w:tab w:val="left" w:pos="567"/>
          <w:tab w:val="left" w:pos="1134"/>
          <w:tab w:val="left" w:pos="1701"/>
          <w:tab w:val="left" w:pos="2268"/>
          <w:tab w:val="left" w:pos="2835"/>
          <w:tab w:val="left" w:pos="3402"/>
          <w:tab w:val="left" w:pos="3969"/>
          <w:tab w:val="right" w:pos="9639"/>
        </w:tabs>
        <w:ind w:left="1134" w:hanging="567"/>
      </w:pPr>
      <w:r w:rsidRPr="002A6D59">
        <w:t>vi.</w:t>
      </w:r>
      <w:r w:rsidRPr="002A6D59">
        <w:tab/>
        <w:t xml:space="preserve">Except in the State of </w:t>
      </w:r>
      <w:smartTag w:uri="urn:schemas-microsoft-com:office:smarttags" w:element="State">
        <w:smartTag w:uri="urn:schemas-microsoft-com:office:smarttags" w:element="place">
          <w:r w:rsidRPr="002A6D59">
            <w:t>Tasmania</w:t>
          </w:r>
        </w:smartTag>
      </w:smartTag>
      <w:r w:rsidRPr="002A6D59">
        <w:t>:</w:t>
      </w:r>
    </w:p>
    <w:p w14:paraId="02629D82" w14:textId="77777777" w:rsidR="0053775F" w:rsidRPr="002A6D59" w:rsidRDefault="0053775F" w:rsidP="00BE7B6B">
      <w:pPr>
        <w:keepNext/>
        <w:keepLines/>
        <w:tabs>
          <w:tab w:val="left" w:pos="567"/>
          <w:tab w:val="left" w:pos="1134"/>
          <w:tab w:val="left" w:pos="1701"/>
          <w:tab w:val="left" w:pos="2268"/>
          <w:tab w:val="left" w:pos="2835"/>
          <w:tab w:val="left" w:pos="3402"/>
          <w:tab w:val="left" w:pos="3969"/>
          <w:tab w:val="right" w:pos="9639"/>
        </w:tabs>
      </w:pPr>
    </w:p>
    <w:p w14:paraId="1C413A07" w14:textId="77777777" w:rsidR="0053775F" w:rsidRPr="002A6D59" w:rsidRDefault="0053775F" w:rsidP="00BE7B6B">
      <w:pPr>
        <w:keepNext/>
        <w:keepLines/>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employees of the State; and</w:t>
      </w:r>
    </w:p>
    <w:p w14:paraId="0D5BE20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FC16D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employees of a public hospital, which means any hospital receiving aid from the State that is prescribed as a Public Hospital, and with which a board is charged with the management, maintenance and regulation; and</w:t>
      </w:r>
    </w:p>
    <w:p w14:paraId="1A0420B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B67458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3.</w:t>
      </w:r>
      <w:r w:rsidRPr="002A6D59">
        <w:tab/>
        <w:t>employees of a State Authority which means any person or body of persons or Authority, whether corporate or unincorporate, which is constituted or established under the authority of any Act or under Royal prerogative for the State of Tasmania, provided that such authority is appointed by, or is under the control of, the Tasmanian Government;</w:t>
      </w:r>
    </w:p>
    <w:p w14:paraId="33E2FEF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65D43E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vii.</w:t>
      </w:r>
      <w:r w:rsidRPr="002A6D59">
        <w:tab/>
        <w:t>Except in all States and in the Northern Territory, persons employed by Local Government Authorities, Cities, Municipalities, Towns, Boroughs or Shires;</w:t>
      </w:r>
    </w:p>
    <w:p w14:paraId="6302781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0C4EFC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viii.</w:t>
      </w:r>
      <w:r w:rsidRPr="002A6D59">
        <w:tab/>
        <w:t>Except persons qualified as a medical practitioner who are employed in a position requiring the qualifications of a medical practitioner and who are employed in or by:</w:t>
      </w:r>
    </w:p>
    <w:p w14:paraId="4E2F89B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0C25AC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the Commonwealth Public Service, or</w:t>
      </w:r>
    </w:p>
    <w:p w14:paraId="0B21CB2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A7B73D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 xml:space="preserve">the </w:t>
      </w:r>
      <w:smartTag w:uri="urn:schemas-microsoft-com:office:smarttags" w:element="State">
        <w:smartTag w:uri="urn:schemas-microsoft-com:office:smarttags" w:element="place">
          <w:r w:rsidRPr="002A6D59">
            <w:t>Northern Territory</w:t>
          </w:r>
        </w:smartTag>
      </w:smartTag>
      <w:r w:rsidRPr="002A6D59">
        <w:t xml:space="preserve"> Public Service, or</w:t>
      </w:r>
    </w:p>
    <w:p w14:paraId="5D18667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C20794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3.</w:t>
      </w:r>
      <w:r w:rsidRPr="002A6D59">
        <w:tab/>
        <w:t xml:space="preserve">any Public Institution or Authority of the Commonwealth or </w:t>
      </w:r>
      <w:smartTag w:uri="urn:schemas-microsoft-com:office:smarttags" w:element="State">
        <w:smartTag w:uri="urn:schemas-microsoft-com:office:smarttags" w:element="place">
          <w:r w:rsidRPr="002A6D59">
            <w:t>Northern Territory</w:t>
          </w:r>
        </w:smartTag>
      </w:smartTag>
      <w:r w:rsidRPr="002A6D59">
        <w:t>, or</w:t>
      </w:r>
    </w:p>
    <w:p w14:paraId="54D9E8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6B3575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4.</w:t>
      </w:r>
      <w:r w:rsidRPr="002A6D59">
        <w:tab/>
        <w:t xml:space="preserve">the </w:t>
      </w:r>
      <w:smartTag w:uri="urn:schemas-microsoft-com:office:smarttags" w:element="State">
        <w:smartTag w:uri="urn:schemas-microsoft-com:office:smarttags" w:element="place">
          <w:r w:rsidRPr="002A6D59">
            <w:t>Australian Capital Territory</w:t>
          </w:r>
        </w:smartTag>
      </w:smartTag>
      <w:r w:rsidRPr="002A6D59">
        <w:t>, or</w:t>
      </w:r>
    </w:p>
    <w:p w14:paraId="692AFA4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0D1375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5.</w:t>
      </w:r>
      <w:r w:rsidRPr="002A6D59">
        <w:tab/>
        <w:t xml:space="preserve">the </w:t>
      </w:r>
      <w:smartTag w:uri="urn:schemas-microsoft-com:office:smarttags" w:element="PlaceType">
        <w:r w:rsidRPr="002A6D59">
          <w:t>University</w:t>
        </w:r>
      </w:smartTag>
      <w:r w:rsidRPr="002A6D59">
        <w:t xml:space="preserve"> of Sydney;</w:t>
      </w:r>
    </w:p>
    <w:p w14:paraId="6543BBA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282A2F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ix.</w:t>
      </w:r>
      <w:r w:rsidRPr="002A6D59">
        <w:tab/>
        <w:t>Except persons eligible to join the Australian Teachers' Union, The Northern Territory Teachers' Federation or the Australian Capital Territory Teacher's Federation in accordance with their Rules as at (the date of Registration of the Australian Teachers' Union), who are employed by the Crown in right of the Commonwealth or any State (including the Northern Territory) or by a Statutory Authority of the Commonwealth or any State (including the Northern Territory) as:</w:t>
      </w:r>
    </w:p>
    <w:p w14:paraId="18B40CB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E58C0E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a counsellor or guidance officer in a position requiring formal teaching qualifications, or</w:t>
      </w:r>
    </w:p>
    <w:p w14:paraId="3DECC0B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EA94CA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a teacher whose duties include student counselling or guidance,</w:t>
      </w:r>
    </w:p>
    <w:p w14:paraId="7FEE49E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39710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70"/>
      </w:pPr>
      <w:r w:rsidRPr="002A6D59">
        <w:t>and who are employed in an educational institution or service;</w:t>
      </w:r>
    </w:p>
    <w:p w14:paraId="055514D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C0CA138" w14:textId="77777777" w:rsidR="0053775F" w:rsidRDefault="0053775F" w:rsidP="00EE1FF0">
      <w:pPr>
        <w:tabs>
          <w:tab w:val="left" w:pos="567"/>
          <w:tab w:val="left" w:pos="1134"/>
          <w:tab w:val="left" w:pos="1701"/>
          <w:tab w:val="left" w:pos="2268"/>
          <w:tab w:val="left" w:pos="2835"/>
          <w:tab w:val="left" w:pos="3402"/>
          <w:tab w:val="left" w:pos="3969"/>
          <w:tab w:val="right" w:pos="9639"/>
        </w:tabs>
        <w:ind w:left="1134" w:hanging="567"/>
      </w:pPr>
      <w:r w:rsidRPr="002A6D59">
        <w:t>x.</w:t>
      </w:r>
      <w:r w:rsidRPr="002A6D59">
        <w:tab/>
        <w:t>Except persons employed by the Commonwealth Government, Northern Territory Government, or government of the Australian Capital Territory, by Aboriginal Hostels or Commonwealth Accommodation and Catering Services Limited, or by</w:t>
      </w:r>
    </w:p>
    <w:p w14:paraId="7B91AE84" w14:textId="77777777" w:rsidR="00EE1FF0" w:rsidRPr="002A6D59" w:rsidRDefault="00EE1FF0" w:rsidP="00EE1FF0">
      <w:pPr>
        <w:tabs>
          <w:tab w:val="left" w:pos="567"/>
          <w:tab w:val="left" w:pos="1134"/>
          <w:tab w:val="left" w:pos="1701"/>
          <w:tab w:val="left" w:pos="2268"/>
          <w:tab w:val="left" w:pos="2835"/>
          <w:tab w:val="left" w:pos="3402"/>
          <w:tab w:val="left" w:pos="3969"/>
          <w:tab w:val="right" w:pos="9639"/>
        </w:tabs>
        <w:ind w:left="1134" w:hanging="567"/>
      </w:pPr>
    </w:p>
    <w:p w14:paraId="1EE1019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a body established by or under a law of the Commonwealth Government, Northern Territory Government or the government of the Australian Capital Territory; or</w:t>
      </w:r>
    </w:p>
    <w:p w14:paraId="3907505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8A1891E" w14:textId="77777777" w:rsidR="00EE1FF0"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 xml:space="preserve">a company or other body corporate in which the Commonwealth Government, Northern Territory Government, or government of the </w:t>
      </w:r>
      <w:smartTag w:uri="urn:schemas-microsoft-com:office:smarttags" w:element="State">
        <w:smartTag w:uri="urn:schemas-microsoft-com:office:smarttags" w:element="place">
          <w:r w:rsidRPr="002A6D59">
            <w:t>Australian Capital Territory</w:t>
          </w:r>
        </w:smartTag>
      </w:smartTag>
      <w:r w:rsidRPr="002A6D59">
        <w:t xml:space="preserve"> has a controlling interest;</w:t>
      </w:r>
    </w:p>
    <w:p w14:paraId="2251D381" w14:textId="77777777" w:rsidR="00125BF4" w:rsidRDefault="00125BF4" w:rsidP="0053775F">
      <w:pPr>
        <w:tabs>
          <w:tab w:val="left" w:pos="567"/>
          <w:tab w:val="left" w:pos="1134"/>
          <w:tab w:val="left" w:pos="1701"/>
          <w:tab w:val="left" w:pos="2268"/>
          <w:tab w:val="left" w:pos="2835"/>
          <w:tab w:val="left" w:pos="3402"/>
          <w:tab w:val="left" w:pos="3969"/>
          <w:tab w:val="right" w:pos="9639"/>
        </w:tabs>
        <w:ind w:left="1170"/>
      </w:pPr>
    </w:p>
    <w:p w14:paraId="2978E888" w14:textId="23BCF00C"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70"/>
      </w:pPr>
      <w:r w:rsidRPr="002A6D59">
        <w:t>being a body, company or other body corporate which is established by or is under the control of the Australian Government, Northern Territory Government or Government of the ACT.</w:t>
      </w:r>
    </w:p>
    <w:p w14:paraId="1E7D7D1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F35242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xi.</w:t>
      </w:r>
      <w:r w:rsidRPr="002A6D59">
        <w:tab/>
        <w:t>Except persons:</w:t>
      </w:r>
    </w:p>
    <w:p w14:paraId="44B9314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FA553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employed by the Home Care Service of New South Wales who are eligible to join The Federated Miscellaneous Workers Union of Australia or the Public Service Association of New South Wales and/or</w:t>
      </w:r>
    </w:p>
    <w:p w14:paraId="5475D1D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p>
    <w:p w14:paraId="47014C0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eligible to join The Federated Miscellaneous Workers Union of Australia in accordance with its Rules as at 23.2.87, employed in the provision of home care services to persons in private homes, and engaged primarily in work of a manual nature as distinct from work primarily of a social welfare nature;</w:t>
      </w:r>
    </w:p>
    <w:p w14:paraId="17CD7CB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136FEE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xii.</w:t>
      </w:r>
      <w:r w:rsidRPr="002A6D59">
        <w:tab/>
        <w:t>Except persons employed in the industry or industrial pursuit of child minding centres, day nurseries or pre-school kindergartens; provided this exception shall not apply, to the extent that it might otherwise apply, to persons employed:</w:t>
      </w:r>
    </w:p>
    <w:p w14:paraId="75DCDB9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4E2537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in a multipurpose neighbourhood centre, and who are employed as co-ordinators or who are not primarily engaged in the provision of a child care service, or</w:t>
      </w:r>
    </w:p>
    <w:p w14:paraId="69A86A2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CFDFC70" w14:textId="77777777" w:rsidR="00664344" w:rsidRPr="002A6D59" w:rsidRDefault="0053775F" w:rsidP="00664344">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in residential child care services (including family group homes and institutional care) providing alternate care and support in a live-in situation as distinct from:</w:t>
      </w:r>
    </w:p>
    <w:p w14:paraId="36CA4874" w14:textId="77777777" w:rsidR="00664344" w:rsidRPr="002A6D59" w:rsidRDefault="00664344" w:rsidP="00664344">
      <w:pPr>
        <w:tabs>
          <w:tab w:val="left" w:pos="567"/>
          <w:tab w:val="left" w:pos="1134"/>
          <w:tab w:val="left" w:pos="1701"/>
          <w:tab w:val="left" w:pos="2268"/>
          <w:tab w:val="left" w:pos="2835"/>
          <w:tab w:val="left" w:pos="3402"/>
          <w:tab w:val="left" w:pos="3969"/>
          <w:tab w:val="right" w:pos="9639"/>
        </w:tabs>
        <w:ind w:left="1707" w:hanging="573"/>
      </w:pPr>
    </w:p>
    <w:p w14:paraId="094A560C" w14:textId="77777777" w:rsidR="00664344" w:rsidRPr="002A6D59" w:rsidRDefault="0053775F" w:rsidP="00664344">
      <w:pPr>
        <w:tabs>
          <w:tab w:val="left" w:pos="567"/>
          <w:tab w:val="left" w:pos="1134"/>
          <w:tab w:val="left" w:pos="1701"/>
          <w:tab w:val="left" w:pos="2268"/>
          <w:tab w:val="left" w:pos="2835"/>
          <w:tab w:val="left" w:pos="3402"/>
          <w:tab w:val="left" w:pos="3969"/>
          <w:tab w:val="right" w:pos="9639"/>
        </w:tabs>
        <w:ind w:left="2234" w:hanging="573"/>
      </w:pPr>
      <w:r w:rsidRPr="002A6D59">
        <w:t>A.</w:t>
      </w:r>
      <w:r w:rsidRPr="002A6D59">
        <w:tab/>
        <w:t>sessional care to pre-school children, long day care, extended hours care or 24 hours care,</w:t>
      </w:r>
    </w:p>
    <w:p w14:paraId="03D3BDE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D296C48" w14:textId="77777777" w:rsidR="0053775F" w:rsidRPr="002A6D59" w:rsidRDefault="0053775F" w:rsidP="00664344">
      <w:pPr>
        <w:tabs>
          <w:tab w:val="left" w:pos="567"/>
          <w:tab w:val="left" w:pos="1134"/>
          <w:tab w:val="left" w:pos="1701"/>
          <w:tab w:val="left" w:pos="2268"/>
          <w:tab w:val="left" w:pos="2835"/>
          <w:tab w:val="left" w:pos="3402"/>
          <w:tab w:val="left" w:pos="3969"/>
          <w:tab w:val="right" w:pos="9639"/>
        </w:tabs>
        <w:ind w:left="2234" w:hanging="573"/>
      </w:pPr>
      <w:r w:rsidRPr="002A6D59">
        <w:t>B.</w:t>
      </w:r>
      <w:r w:rsidRPr="002A6D59">
        <w:tab/>
        <w:t>before and after school care,</w:t>
      </w:r>
    </w:p>
    <w:p w14:paraId="692C01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84D712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72"/>
      </w:pPr>
      <w:r w:rsidRPr="002A6D59">
        <w:t>C.</w:t>
      </w:r>
      <w:r w:rsidRPr="002A6D59">
        <w:tab/>
        <w:t>play groups,</w:t>
      </w:r>
    </w:p>
    <w:p w14:paraId="2DF9FB8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A32F2CF" w14:textId="77777777" w:rsidR="00266839"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72"/>
      </w:pPr>
      <w:r w:rsidRPr="002A6D59">
        <w:t>D.</w:t>
      </w:r>
      <w:r w:rsidRPr="002A6D59">
        <w:tab/>
        <w:t>occasional care,</w:t>
      </w:r>
    </w:p>
    <w:p w14:paraId="3F99D2B4" w14:textId="77777777" w:rsidR="00152B92" w:rsidRPr="002A6D59" w:rsidRDefault="00152B92" w:rsidP="0053775F">
      <w:pPr>
        <w:tabs>
          <w:tab w:val="left" w:pos="567"/>
          <w:tab w:val="left" w:pos="1134"/>
          <w:tab w:val="left" w:pos="1701"/>
          <w:tab w:val="left" w:pos="2268"/>
          <w:tab w:val="left" w:pos="2835"/>
          <w:tab w:val="left" w:pos="3402"/>
          <w:tab w:val="left" w:pos="3969"/>
          <w:tab w:val="right" w:pos="9639"/>
        </w:tabs>
        <w:ind w:left="2236" w:hanging="572"/>
      </w:pPr>
    </w:p>
    <w:p w14:paraId="0B3525A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72"/>
      </w:pPr>
      <w:r w:rsidRPr="002A6D59">
        <w:t>E.</w:t>
      </w:r>
      <w:r w:rsidRPr="002A6D59">
        <w:tab/>
        <w:t>vacation care,</w:t>
      </w:r>
    </w:p>
    <w:p w14:paraId="10F123A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DF062F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72"/>
      </w:pPr>
      <w:r w:rsidRPr="002A6D59">
        <w:t>F.</w:t>
      </w:r>
      <w:r w:rsidRPr="002A6D59">
        <w:tab/>
        <w:t>multi-purpose child care; or</w:t>
      </w:r>
    </w:p>
    <w:p w14:paraId="5A10FC7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8B222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3.</w:t>
      </w:r>
      <w:r w:rsidRPr="002A6D59">
        <w:tab/>
        <w:t>as community development workers; or</w:t>
      </w:r>
    </w:p>
    <w:p w14:paraId="44D69E2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87DE44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4.</w:t>
      </w:r>
      <w:r w:rsidRPr="002A6D59">
        <w:tab/>
        <w:t>in family counselling and support services; or</w:t>
      </w:r>
    </w:p>
    <w:p w14:paraId="10AC6F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24377E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5.</w:t>
      </w:r>
      <w:r w:rsidRPr="002A6D59">
        <w:tab/>
        <w:t>in women's and/or youth refuges; or</w:t>
      </w:r>
    </w:p>
    <w:p w14:paraId="315B17B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EAA39BA" w14:textId="77777777" w:rsidR="00EE1FF0" w:rsidRDefault="0053775F" w:rsidP="00EE1FF0">
      <w:pPr>
        <w:tabs>
          <w:tab w:val="left" w:pos="567"/>
          <w:tab w:val="left" w:pos="1134"/>
          <w:tab w:val="left" w:pos="1701"/>
          <w:tab w:val="left" w:pos="2268"/>
          <w:tab w:val="left" w:pos="2835"/>
          <w:tab w:val="left" w:pos="3402"/>
          <w:tab w:val="left" w:pos="3969"/>
          <w:tab w:val="right" w:pos="9639"/>
        </w:tabs>
        <w:ind w:left="1690" w:hanging="572"/>
      </w:pPr>
      <w:r w:rsidRPr="002A6D59">
        <w:t>6.</w:t>
      </w:r>
      <w:r w:rsidRPr="002A6D59">
        <w:tab/>
        <w:t>in family day care services, apart from those in Western Australia and the Northern Territory, and apart from persons employed as direct child carers in their own homes;</w:t>
      </w:r>
    </w:p>
    <w:p w14:paraId="7DB06801" w14:textId="77777777" w:rsidR="00880101" w:rsidRDefault="00880101" w:rsidP="0053775F">
      <w:pPr>
        <w:tabs>
          <w:tab w:val="left" w:pos="567"/>
          <w:tab w:val="left" w:pos="1134"/>
          <w:tab w:val="left" w:pos="1701"/>
          <w:tab w:val="left" w:pos="2268"/>
          <w:tab w:val="left" w:pos="2835"/>
          <w:tab w:val="left" w:pos="3402"/>
          <w:tab w:val="left" w:pos="3969"/>
          <w:tab w:val="right" w:pos="9639"/>
        </w:tabs>
        <w:ind w:left="1134" w:hanging="567"/>
      </w:pPr>
    </w:p>
    <w:p w14:paraId="36C115DE" w14:textId="0C6AF11C"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xiii.</w:t>
      </w:r>
      <w:r w:rsidRPr="002A6D59">
        <w:tab/>
        <w:t xml:space="preserve">Except in the </w:t>
      </w:r>
      <w:smartTag w:uri="urn:schemas-microsoft-com:office:smarttags" w:element="State">
        <w:smartTag w:uri="urn:schemas-microsoft-com:office:smarttags" w:element="place">
          <w:r w:rsidRPr="002A6D59">
            <w:t>Northern Territory</w:t>
          </w:r>
        </w:smartTag>
      </w:smartTag>
      <w:r w:rsidRPr="002A6D59">
        <w:t>,</w:t>
      </w:r>
    </w:p>
    <w:p w14:paraId="2870AEA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5E82D2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all persons other than</w:t>
      </w:r>
    </w:p>
    <w:p w14:paraId="371A1D9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FEF236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72"/>
      </w:pPr>
      <w:r w:rsidRPr="002A6D59">
        <w:t>A.</w:t>
      </w:r>
      <w:r w:rsidRPr="002A6D59">
        <w:tab/>
        <w:t>persons employed by Community Youth Support Scheme projects; or</w:t>
      </w:r>
    </w:p>
    <w:p w14:paraId="142EA4B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C7239E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72"/>
      </w:pPr>
      <w:r w:rsidRPr="002A6D59">
        <w:t>B.</w:t>
      </w:r>
      <w:r w:rsidRPr="002A6D59">
        <w:tab/>
        <w:t>persons employed in the provision of crisis accommo</w:t>
      </w:r>
      <w:r w:rsidRPr="002A6D59">
        <w:softHyphen/>
        <w:t>dation; or</w:t>
      </w:r>
    </w:p>
    <w:p w14:paraId="2525287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D8D4DB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36" w:hanging="572"/>
      </w:pPr>
      <w:r w:rsidRPr="002A6D59">
        <w:t>C.</w:t>
      </w:r>
      <w:r w:rsidRPr="002A6D59">
        <w:tab/>
        <w:t>persons employed in the occupation of social worker, welfare worker, community development worker, or social welfare co-ordinator, by an organisation wholly or substantially funded under a national social welfare funding program (by the Commonwealth or jointly the Commonwealth and the Northern Territory Government) including:</w:t>
      </w:r>
    </w:p>
    <w:p w14:paraId="50EC51E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510047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10"/>
      </w:pPr>
      <w:r w:rsidRPr="002A6D59">
        <w:t>*</w:t>
      </w:r>
      <w:r w:rsidRPr="002A6D59">
        <w:tab/>
        <w:t>The grant in aid migrant welfare program,</w:t>
      </w:r>
    </w:p>
    <w:p w14:paraId="2288C78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45BBF5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10"/>
      </w:pPr>
      <w:r w:rsidRPr="002A6D59">
        <w:t>*</w:t>
      </w:r>
      <w:r w:rsidRPr="002A6D59">
        <w:tab/>
        <w:t>The migrant resource centre program,</w:t>
      </w:r>
    </w:p>
    <w:p w14:paraId="7EC84E0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565A80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10"/>
      </w:pPr>
      <w:r w:rsidRPr="002A6D59">
        <w:t>*</w:t>
      </w:r>
      <w:r w:rsidRPr="002A6D59">
        <w:tab/>
        <w:t>The disability services program,</w:t>
      </w:r>
    </w:p>
    <w:p w14:paraId="07EBCD6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C34302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10"/>
      </w:pPr>
      <w:r w:rsidRPr="002A6D59">
        <w:t>*</w:t>
      </w:r>
      <w:r w:rsidRPr="002A6D59">
        <w:tab/>
        <w:t>The family support program,</w:t>
      </w:r>
    </w:p>
    <w:p w14:paraId="792911E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A19A5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2210"/>
      </w:pPr>
      <w:r w:rsidRPr="002A6D59">
        <w:t>*</w:t>
      </w:r>
      <w:r w:rsidRPr="002A6D59">
        <w:tab/>
        <w:t>The supported accommodation assistance program; and</w:t>
      </w:r>
    </w:p>
    <w:p w14:paraId="4DAC104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CF9E8A8"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persons employed in private hospitals, convalescent homes, nursing homes, rest homes or other institutions established to provide care for aged, sick or infirm persons and engaged in the provision of accommodation and ancillary services within one of the above establishments, or as nurse assistants (including supervisory nurse assistants); provided this exception shall not apply to persons primarily engaged in social welfare counselling;</w:t>
      </w:r>
    </w:p>
    <w:p w14:paraId="7A5F65F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8D6EAD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xiv.</w:t>
      </w:r>
      <w:r w:rsidRPr="002A6D59">
        <w:tab/>
        <w:t>Except in the Australian Capital Territory, persons eligible to join the Federated Miscellaneous Workers Union of Australia in accordance with its Rules as at 23.2.87 and employed in benevolent homes, convalescent homes, aged persons or private nursing homes, or other institutions established to provide care for aged sick or infirm persons, and engaged in the provision of accommodation and ancillary services within one of the above establishments, or as personal care assistants whose primary duties are to attend to the physical needs of sick and infirm persons; provided this exception shall not apply to persons primarily engaged in social welfare counselling; and</w:t>
      </w:r>
    </w:p>
    <w:p w14:paraId="27FC837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D4B3C27" w14:textId="77777777" w:rsidR="00266839"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d.</w:t>
      </w:r>
      <w:r w:rsidRPr="002A6D59">
        <w:tab/>
        <w:t>All persons as have been elected or appointed officers of the organis</w:t>
      </w:r>
      <w:r w:rsidRPr="002A6D59">
        <w:softHyphen/>
        <w:t>ation or any of its branches or Unions registered in any State which are recognised by these Rules as associated bodies; and</w:t>
      </w:r>
    </w:p>
    <w:p w14:paraId="6A4F5D3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1B6DD0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e.</w:t>
      </w:r>
      <w:r w:rsidRPr="002A6D59">
        <w:tab/>
        <w:t>Any person employed or usually employed as professional, administrative, clerical, computing and technical staff (not including catering, cleaning, security, parking attendants, caretakers and handy persons, gardening, child care, trades up to and including the level of leading hands, and health, fitness and leisure instructors and attendants, but including managerial positions) employed by associations of students or students and others, whether incorporated or not, which exist primarily or exclusively for the purpose of providing services to, or representation of, students of higher education institutions.</w:t>
      </w:r>
    </w:p>
    <w:p w14:paraId="5F4ACA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34108D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3EA6E43F" w14:textId="77777777" w:rsidR="00880101" w:rsidRDefault="00880101" w:rsidP="0053775F">
      <w:pPr>
        <w:tabs>
          <w:tab w:val="left" w:pos="567"/>
          <w:tab w:val="left" w:pos="1134"/>
          <w:tab w:val="left" w:pos="1701"/>
          <w:tab w:val="left" w:pos="2268"/>
          <w:tab w:val="left" w:pos="2835"/>
          <w:tab w:val="left" w:pos="3402"/>
          <w:tab w:val="left" w:pos="3969"/>
          <w:tab w:val="right" w:pos="9639"/>
        </w:tabs>
      </w:pPr>
    </w:p>
    <w:p w14:paraId="75551421" w14:textId="4FF6805A"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VII</w:t>
      </w:r>
    </w:p>
    <w:p w14:paraId="5BF22F3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750A7F0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Association shall consist of and is open to an unlimited number of members, who may be employed on the weekly or salaried staff of any shipping company, ship owner, shipping agency, non vessel operating container carrier (NVOCC), ship charterer, ship broker, shipping and/or chartering agency, non vessel operating container carrier (NVOCC) agency, cargo consolidator, shipping conference, classification society, marine consultant or service organisation, travel agency (any business which is involved in wholesale and or retail selling of travel together with ancillary functions), or shipping department or travel department of an employer with other business interests and who are not eligible for membership in any existing registered organisation limiting its membership solely to those employed in the shipping or travel industry together with such other persons whether or not employees in the industry as have been appointed officers of the Association and admitted as members thereof.</w:t>
      </w:r>
    </w:p>
    <w:p w14:paraId="2EB87A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644230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2F00055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EDA30D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VIII</w:t>
      </w:r>
    </w:p>
    <w:p w14:paraId="038FF46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44A006E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 unlimited number of persons employed or usually employed by Mission Energy Management Australia Pty Limited at the Loy Yang B Power Station, Victoria.</w:t>
      </w:r>
    </w:p>
    <w:p w14:paraId="4A34E26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9DF064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2C01933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37A47C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IX</w:t>
      </w:r>
    </w:p>
    <w:p w14:paraId="1520751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1939888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Notwithstanding anything to the contrary in Parts I, II, III, IV and V of this rule persons employed by the Roads and Traffic Authority of New South Wales shall not be eligible for membership of the </w:t>
      </w:r>
      <w:smartTag w:uri="urn:schemas-microsoft-com:office:smarttags" w:element="place">
        <w:r w:rsidRPr="002A6D59">
          <w:t>Union</w:t>
        </w:r>
      </w:smartTag>
      <w:r w:rsidRPr="002A6D59">
        <w:t>.</w:t>
      </w:r>
    </w:p>
    <w:p w14:paraId="4F37058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CDBA9CB" w14:textId="77777777" w:rsidR="00664344" w:rsidRPr="002A6D59" w:rsidRDefault="00664344" w:rsidP="0053775F">
      <w:pPr>
        <w:tabs>
          <w:tab w:val="left" w:pos="567"/>
          <w:tab w:val="left" w:pos="1134"/>
          <w:tab w:val="left" w:pos="1701"/>
          <w:tab w:val="left" w:pos="2268"/>
          <w:tab w:val="left" w:pos="2835"/>
          <w:tab w:val="left" w:pos="3402"/>
          <w:tab w:val="left" w:pos="3969"/>
          <w:tab w:val="right" w:pos="9639"/>
        </w:tabs>
      </w:pPr>
      <w:r w:rsidRPr="002A6D59">
        <w:t>a</w:t>
      </w:r>
      <w:r w:rsidR="0053775F" w:rsidRPr="002A6D59">
        <w:t>nd</w:t>
      </w:r>
    </w:p>
    <w:p w14:paraId="620D887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C3A290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X</w:t>
      </w:r>
    </w:p>
    <w:p w14:paraId="1E44066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32B6344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w:t>
      </w:r>
      <w:smartTag w:uri="urn:schemas-microsoft-com:office:smarttags" w:element="place">
        <w:r w:rsidRPr="002A6D59">
          <w:t>Union</w:t>
        </w:r>
      </w:smartTag>
      <w:r w:rsidRPr="002A6D59">
        <w:t xml:space="preserve"> shall consist of an unlimited number of persons engaged in the business of health insurance with the exception of those persons engaged by the Health Insurance Commission, Commonwealth Bank Health Society or Reserve Bank Health Fund.</w:t>
      </w:r>
    </w:p>
    <w:p w14:paraId="1300244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77C1F7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3FCF0A9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4D71D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XI</w:t>
      </w:r>
    </w:p>
    <w:p w14:paraId="4B9B2EB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1B5D439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w:t>
      </w:r>
      <w:smartTag w:uri="urn:schemas-microsoft-com:office:smarttags" w:element="place">
        <w:r w:rsidRPr="002A6D59">
          <w:t>Union</w:t>
        </w:r>
      </w:smartTag>
      <w:r w:rsidRPr="002A6D59">
        <w:t xml:space="preserve"> shall consist of an unlimited number of persons engaged by the following building societies:</w:t>
      </w:r>
    </w:p>
    <w:p w14:paraId="63F7729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6F2F5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Illawarra Mutual Building Society Limited (NSW)</w:t>
      </w:r>
    </w:p>
    <w:p w14:paraId="51C7AEE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place">
        <w:smartTag w:uri="urn:schemas-microsoft-com:office:smarttags" w:element="PlaceName">
          <w:r w:rsidRPr="002A6D59">
            <w:t>Newcastle</w:t>
          </w:r>
        </w:smartTag>
        <w:r w:rsidRPr="002A6D59">
          <w:t xml:space="preserve"> </w:t>
        </w:r>
        <w:smartTag w:uri="urn:schemas-microsoft-com:office:smarttags" w:element="PlaceName">
          <w:r w:rsidRPr="002A6D59">
            <w:t>Permanent</w:t>
          </w:r>
        </w:smartTag>
        <w:r w:rsidRPr="002A6D59">
          <w:t xml:space="preserve"> </w:t>
        </w:r>
        <w:smartTag w:uri="urn:schemas-microsoft-com:office:smarttags" w:element="PlaceType">
          <w:r w:rsidRPr="002A6D59">
            <w:t>Building</w:t>
          </w:r>
        </w:smartTag>
      </w:smartTag>
      <w:r w:rsidRPr="002A6D59">
        <w:t xml:space="preserve"> Society (NSW)</w:t>
      </w:r>
    </w:p>
    <w:p w14:paraId="748D076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Greater Newcastle Permanent Society Limited (NSW)</w:t>
      </w:r>
    </w:p>
    <w:p w14:paraId="61625C4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Co</w:t>
      </w:r>
      <w:r w:rsidRPr="002A6D59">
        <w:noBreakHyphen/>
        <w:t>operative Building Society of South Australia Limited</w:t>
      </w:r>
      <w:r w:rsidR="008A5631" w:rsidRPr="002A6D59">
        <w:t xml:space="preserve"> </w:t>
      </w:r>
      <w:r w:rsidRPr="002A6D59">
        <w:t>and subsidiaries (SA)</w:t>
      </w:r>
    </w:p>
    <w:p w14:paraId="1579EF1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Home Building Society (WA)</w:t>
      </w:r>
    </w:p>
    <w:p w14:paraId="01D56DF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Suncorp Building Society Limited (Qld)</w:t>
      </w:r>
    </w:p>
    <w:p w14:paraId="73E964B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Ipswich and West Morton Building Society (Qld).</w:t>
      </w:r>
    </w:p>
    <w:p w14:paraId="5BC8B5B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DF00F1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and</w:t>
      </w:r>
    </w:p>
    <w:p w14:paraId="666D4503" w14:textId="77777777" w:rsidR="00880101" w:rsidRDefault="00880101" w:rsidP="0053775F">
      <w:pPr>
        <w:tabs>
          <w:tab w:val="left" w:pos="567"/>
          <w:tab w:val="left" w:pos="1134"/>
          <w:tab w:val="left" w:pos="1701"/>
          <w:tab w:val="left" w:pos="2268"/>
          <w:tab w:val="left" w:pos="2835"/>
          <w:tab w:val="left" w:pos="3402"/>
          <w:tab w:val="left" w:pos="3969"/>
          <w:tab w:val="right" w:pos="9639"/>
        </w:tabs>
        <w:rPr>
          <w:u w:val="single"/>
        </w:rPr>
      </w:pPr>
    </w:p>
    <w:p w14:paraId="097ADAE4" w14:textId="7AE2B601"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XII</w:t>
      </w:r>
    </w:p>
    <w:p w14:paraId="492C054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38D3C50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w:t>
      </w:r>
      <w:smartTag w:uri="urn:schemas-microsoft-com:office:smarttags" w:element="place">
        <w:r w:rsidRPr="002A6D59">
          <w:t>Union</w:t>
        </w:r>
      </w:smartTag>
      <w:r w:rsidRPr="002A6D59">
        <w:t xml:space="preserve"> shall consist of an unlimited number of persons engaged by the following credit unions:</w:t>
      </w:r>
    </w:p>
    <w:p w14:paraId="2F3A22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43E6F5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Island State Credit Union Co</w:t>
      </w:r>
      <w:r w:rsidRPr="002A6D59">
        <w:noBreakHyphen/>
        <w:t>operative Society Limited (Tas)</w:t>
      </w:r>
    </w:p>
    <w:p w14:paraId="4A41552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State">
        <w:smartTag w:uri="urn:schemas-microsoft-com:office:smarttags" w:element="place">
          <w:r w:rsidRPr="002A6D59">
            <w:t>Queensland</w:t>
          </w:r>
        </w:smartTag>
      </w:smartTag>
      <w:r w:rsidRPr="002A6D59">
        <w:t xml:space="preserve"> Country Credit Union (Qld)</w:t>
      </w:r>
    </w:p>
    <w:p w14:paraId="476BE9F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Waterside Workers of </w:t>
      </w:r>
      <w:smartTag w:uri="urn:schemas-microsoft-com:office:smarttags" w:element="country-region">
        <w:smartTag w:uri="urn:schemas-microsoft-com:office:smarttags" w:element="place">
          <w:r w:rsidRPr="002A6D59">
            <w:t>Australia</w:t>
          </w:r>
        </w:smartTag>
      </w:smartTag>
      <w:r w:rsidRPr="002A6D59">
        <w:t xml:space="preserve"> Credit Union (NSW)</w:t>
      </w:r>
    </w:p>
    <w:p w14:paraId="11FBA92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Caltex Employees Credit Union (NSW)</w:t>
      </w:r>
    </w:p>
    <w:p w14:paraId="7E954A1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CPS Credit Union Co</w:t>
      </w:r>
      <w:r w:rsidRPr="002A6D59">
        <w:noBreakHyphen/>
        <w:t>operative (ACT)</w:t>
      </w:r>
    </w:p>
    <w:p w14:paraId="4048E13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place">
        <w:smartTag w:uri="urn:schemas-microsoft-com:office:smarttags" w:element="PlaceName">
          <w:r w:rsidRPr="002A6D59">
            <w:t>Snowy</w:t>
          </w:r>
        </w:smartTag>
        <w:r w:rsidRPr="002A6D59">
          <w:t xml:space="preserve"> </w:t>
        </w:r>
        <w:smartTag w:uri="urn:schemas-microsoft-com:office:smarttags" w:element="PlaceType">
          <w:r w:rsidRPr="002A6D59">
            <w:t>Mountains</w:t>
          </w:r>
        </w:smartTag>
      </w:smartTag>
      <w:r w:rsidRPr="002A6D59">
        <w:t xml:space="preserve"> Credit Union (NSW)</w:t>
      </w:r>
    </w:p>
    <w:p w14:paraId="46F430E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Australian Central Credit Union (SA)</w:t>
      </w:r>
    </w:p>
    <w:p w14:paraId="2103E8E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CPS Credit Union Limited (SA)</w:t>
      </w:r>
    </w:p>
    <w:p w14:paraId="2E0BA6F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place">
        <w:smartTag w:uri="urn:schemas-microsoft-com:office:smarttags" w:element="PlaceName">
          <w:r w:rsidRPr="002A6D59">
            <w:t>Power</w:t>
          </w:r>
        </w:smartTag>
        <w:r w:rsidRPr="002A6D59">
          <w:t xml:space="preserve"> </w:t>
        </w:r>
        <w:smartTag w:uri="urn:schemas-microsoft-com:office:smarttags" w:element="PlaceType">
          <w:r w:rsidRPr="002A6D59">
            <w:t>State</w:t>
          </w:r>
        </w:smartTag>
      </w:smartTag>
      <w:r w:rsidRPr="002A6D59">
        <w:t xml:space="preserve"> Credit Union (SA)</w:t>
      </w:r>
    </w:p>
    <w:p w14:paraId="1011F80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South Australian Police Credit Union (SA)</w:t>
      </w:r>
    </w:p>
    <w:p w14:paraId="1C65D0C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Satisfac Direct (SA)</w:t>
      </w:r>
    </w:p>
    <w:p w14:paraId="09075C2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smartTag w:uri="urn:schemas-microsoft-com:office:smarttags" w:element="country-region">
        <w:smartTag w:uri="urn:schemas-microsoft-com:office:smarttags" w:element="place">
          <w:r w:rsidRPr="002A6D59">
            <w:t>S.A.</w:t>
          </w:r>
        </w:smartTag>
      </w:smartTag>
      <w:r w:rsidRPr="002A6D59">
        <w:t xml:space="preserve"> Public Service Savings and Loan Credit Union Limited (SA)</w:t>
      </w:r>
    </w:p>
    <w:p w14:paraId="7A661EC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Waterside Workers of Australia Credit Union (SA).</w:t>
      </w:r>
    </w:p>
    <w:p w14:paraId="136F471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29BBED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XIII</w:t>
      </w:r>
    </w:p>
    <w:p w14:paraId="3BF54F0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4CE5318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Without limiting the generality of the other Parts of this Rule or being limited thereby, independent contractors who, if they were employees performing work of the kind which they usually perform as independent contractors, would be eligible for membership of the Union, shall be eligible for membership of the </w:t>
      </w:r>
      <w:smartTag w:uri="urn:schemas-microsoft-com:office:smarttags" w:element="place">
        <w:r w:rsidRPr="002A6D59">
          <w:t>Union</w:t>
        </w:r>
      </w:smartTag>
      <w:r w:rsidRPr="002A6D59">
        <w:t>.</w:t>
      </w:r>
    </w:p>
    <w:p w14:paraId="0FAA098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93C085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XIV</w:t>
      </w:r>
    </w:p>
    <w:p w14:paraId="5F19917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72EEF04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Union shall consist of an unlimited number of employees (as defined in this Part) employed by</w:t>
      </w:r>
      <w:r w:rsidR="00463825">
        <w:t xml:space="preserve"> the SECWA, the Gas Corporation, </w:t>
      </w:r>
      <w:r w:rsidRPr="002A6D59">
        <w:t>the Electricity Corporation</w:t>
      </w:r>
      <w:r w:rsidR="00463825">
        <w:t>, or a Utilities Corporation</w:t>
      </w:r>
      <w:r w:rsidRPr="002A6D59">
        <w:t>.</w:t>
      </w:r>
    </w:p>
    <w:p w14:paraId="5384B06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4704CB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For the purposes of this rule:</w:t>
      </w:r>
    </w:p>
    <w:p w14:paraId="033CC90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DF8C74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"SECWA" means the State Energy Commission of Western Australia.</w:t>
      </w:r>
    </w:p>
    <w:p w14:paraId="5C015E9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B976E8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"Electricity Corporation" means the body established as one of the successor organisations to State Energy Commission of Western Australia on 1 January 1995 pursuant to the Electricity Corporation Act (WA) 1994 and any successor, assignee or transmittee to the business or part of the business of the Electricity Corporation.</w:t>
      </w:r>
    </w:p>
    <w:p w14:paraId="3B77DB1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01C644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"Gas Corporation" means the body established as one of the successor organisations to State Energy Commission of Western Australia on 1 January 1995 pursuant to the Gas Corporation Act (WA) and any successor, assignee or transmittee to the business or part of the business of the Gas Corporation.</w:t>
      </w:r>
    </w:p>
    <w:p w14:paraId="5C400C13" w14:textId="77777777" w:rsidR="0053775F" w:rsidRDefault="0053775F" w:rsidP="0053775F">
      <w:pPr>
        <w:tabs>
          <w:tab w:val="left" w:pos="567"/>
          <w:tab w:val="left" w:pos="1134"/>
          <w:tab w:val="left" w:pos="1701"/>
          <w:tab w:val="left" w:pos="2268"/>
          <w:tab w:val="left" w:pos="2835"/>
          <w:tab w:val="left" w:pos="3402"/>
          <w:tab w:val="left" w:pos="3969"/>
          <w:tab w:val="right" w:pos="9639"/>
        </w:tabs>
      </w:pPr>
    </w:p>
    <w:p w14:paraId="201C20A7" w14:textId="77777777" w:rsidR="00EE1FF0" w:rsidRDefault="00463825" w:rsidP="0053775F">
      <w:pPr>
        <w:tabs>
          <w:tab w:val="left" w:pos="567"/>
          <w:tab w:val="left" w:pos="1134"/>
          <w:tab w:val="left" w:pos="1701"/>
          <w:tab w:val="left" w:pos="2268"/>
          <w:tab w:val="left" w:pos="2835"/>
          <w:tab w:val="left" w:pos="3402"/>
          <w:tab w:val="left" w:pos="3969"/>
          <w:tab w:val="right" w:pos="9639"/>
        </w:tabs>
      </w:pPr>
      <w:r>
        <w:t>“Utilities Corporation” means any of Electricity Generation Corporation (T/A Verve Energy), Electricity Networks Corporation (T/A Western Power), Electricity Retail Corporation (T/A Synergy), Regional Power Corporation (T/A Horizon Power), AlintaGas Ltd, Alinta Limited, ATCO Gas Australia Limited, Monadelphous Energy Services Pty Ltd or any successor, assignee or transmittee to or of the business or part of the business of any of those entities.</w:t>
      </w:r>
    </w:p>
    <w:p w14:paraId="31F2A7A5" w14:textId="77777777" w:rsidR="00880101" w:rsidRDefault="00880101" w:rsidP="0053775F">
      <w:pPr>
        <w:tabs>
          <w:tab w:val="left" w:pos="567"/>
          <w:tab w:val="left" w:pos="1134"/>
          <w:tab w:val="left" w:pos="1701"/>
          <w:tab w:val="left" w:pos="2268"/>
          <w:tab w:val="left" w:pos="2835"/>
          <w:tab w:val="left" w:pos="3402"/>
          <w:tab w:val="left" w:pos="3969"/>
          <w:tab w:val="right" w:pos="9639"/>
        </w:tabs>
      </w:pPr>
    </w:p>
    <w:p w14:paraId="6E652917" w14:textId="664CF8D3"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"Employees" means all persons engaged:</w:t>
      </w:r>
    </w:p>
    <w:p w14:paraId="39E640C8" w14:textId="77777777" w:rsidR="00EE1FF0" w:rsidRPr="002A6D59" w:rsidRDefault="00EE1FF0" w:rsidP="0053775F">
      <w:pPr>
        <w:tabs>
          <w:tab w:val="left" w:pos="567"/>
          <w:tab w:val="left" w:pos="1134"/>
          <w:tab w:val="left" w:pos="1701"/>
          <w:tab w:val="left" w:pos="2268"/>
          <w:tab w:val="left" w:pos="2835"/>
          <w:tab w:val="left" w:pos="3402"/>
          <w:tab w:val="left" w:pos="3969"/>
          <w:tab w:val="right" w:pos="9639"/>
        </w:tabs>
      </w:pPr>
    </w:p>
    <w:p w14:paraId="5150020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(1)</w:t>
      </w:r>
      <w:r w:rsidRPr="002A6D59">
        <w:tab/>
        <w:t>as salaried officers</w:t>
      </w:r>
      <w:r w:rsidR="00463825">
        <w:t>;</w:t>
      </w:r>
    </w:p>
    <w:p w14:paraId="056A0044" w14:textId="77777777" w:rsidR="00266839"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(2)</w:t>
      </w:r>
      <w:r w:rsidRPr="002A6D59">
        <w:tab/>
        <w:t>in administrative, clerical, technical, engineering, scientific, professional, supervisory, managerial and operational classes of work</w:t>
      </w:r>
      <w:r w:rsidR="00463825">
        <w:t>;</w:t>
      </w:r>
    </w:p>
    <w:p w14:paraId="4E98D5A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(3)</w:t>
      </w:r>
      <w:r w:rsidRPr="002A6D59">
        <w:tab/>
        <w:t>in occupational health nursing</w:t>
      </w:r>
      <w:r w:rsidR="00463825">
        <w:t>;</w:t>
      </w:r>
    </w:p>
    <w:p w14:paraId="5848E37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(4)</w:t>
      </w:r>
      <w:r w:rsidRPr="002A6D59">
        <w:tab/>
        <w:t>in journalism or public relations.</w:t>
      </w:r>
    </w:p>
    <w:p w14:paraId="7F4B6C3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B82D92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rPr>
          <w:u w:val="single"/>
        </w:rPr>
        <w:t>PART XV</w:t>
      </w:r>
    </w:p>
    <w:p w14:paraId="35D1E4D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044077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Union shall consist of an unlimited number of employees employed by </w:t>
      </w:r>
      <w:r w:rsidR="00463825">
        <w:t xml:space="preserve">IPM Operation </w:t>
      </w:r>
      <w:r w:rsidR="00550AE3">
        <w:t>&amp;</w:t>
      </w:r>
      <w:r w:rsidR="009C39B2">
        <w:t xml:space="preserve"> Maintenance Kwinana Pty Ltd</w:t>
      </w:r>
      <w:r w:rsidRPr="002A6D59">
        <w:t xml:space="preserve"> at the Kwinana Co-generation Plant, Kwinana, Western Australia</w:t>
      </w:r>
      <w:r w:rsidR="009C39B2">
        <w:t>,</w:t>
      </w:r>
      <w:r w:rsidRPr="002A6D59">
        <w:t xml:space="preserve"> (</w:t>
      </w:r>
      <w:r w:rsidR="00463825">
        <w:t>“IPM”</w:t>
      </w:r>
      <w:r w:rsidR="009C39B2">
        <w:t>)</w:t>
      </w:r>
      <w:r w:rsidRPr="002A6D59">
        <w:t xml:space="preserve"> or any successor, assignee</w:t>
      </w:r>
      <w:r w:rsidR="009C39B2">
        <w:t>,</w:t>
      </w:r>
      <w:r w:rsidRPr="002A6D59">
        <w:t xml:space="preserve"> or transmittee</w:t>
      </w:r>
      <w:r w:rsidR="009C39B2">
        <w:t>,</w:t>
      </w:r>
      <w:r w:rsidRPr="002A6D59">
        <w:t xml:space="preserve"> </w:t>
      </w:r>
      <w:r w:rsidR="00463825">
        <w:t xml:space="preserve">whether </w:t>
      </w:r>
      <w:r w:rsidR="009C39B2">
        <w:t xml:space="preserve">immediate </w:t>
      </w:r>
      <w:r w:rsidR="00463825">
        <w:t xml:space="preserve">or not </w:t>
      </w:r>
      <w:r w:rsidRPr="002A6D59">
        <w:t xml:space="preserve">to or of the business or part of the business of </w:t>
      </w:r>
      <w:r w:rsidR="00463825">
        <w:t>IPM</w:t>
      </w:r>
      <w:r w:rsidRPr="002A6D59">
        <w:t>.</w:t>
      </w:r>
    </w:p>
    <w:p w14:paraId="5CDFE68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49CAC8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rPr>
          <w:u w:val="single"/>
        </w:rPr>
        <w:t>PART XVI</w:t>
      </w:r>
    </w:p>
    <w:p w14:paraId="59929F5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8F6A0B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rPr>
          <w:u w:val="single"/>
        </w:rPr>
        <w:t>Part to reflect orders made under the Industrial Relations Act 1988 (now the Workplace Relations Act 1996) and recorded in Print N2624</w:t>
      </w:r>
    </w:p>
    <w:p w14:paraId="7C10B02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873924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For the purpose of giving effect to the orders made on 18 June 1996 and recorded in Print N2624, and subject to further order of the Commission to vary or set aside the orders, with effect from 2 May 1997 persons employed by National Rail Corporation Limited shall be eligible to become members of the ASU, except persons employed by National Rail Corporation Limited as:</w:t>
      </w:r>
    </w:p>
    <w:p w14:paraId="64C0379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D2073D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Terminal Operator 1</w:t>
      </w:r>
    </w:p>
    <w:p w14:paraId="2109DC5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Terminal Operator 2</w:t>
      </w:r>
    </w:p>
    <w:p w14:paraId="12570D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Terminal Operator 3</w:t>
      </w:r>
    </w:p>
    <w:p w14:paraId="30BB8E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Terminal Operator - Planning</w:t>
      </w:r>
    </w:p>
    <w:p w14:paraId="2651264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Maintainer 1</w:t>
      </w:r>
    </w:p>
    <w:p w14:paraId="123751B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Maintainer 2</w:t>
      </w:r>
    </w:p>
    <w:p w14:paraId="6F475324"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Maintainer 3</w:t>
      </w:r>
    </w:p>
    <w:p w14:paraId="1E4D6E9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Locomotive Driver Trainee 1</w:t>
      </w:r>
    </w:p>
    <w:p w14:paraId="1B992B1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Locomotive Driver</w:t>
      </w:r>
    </w:p>
    <w:p w14:paraId="5E17EC9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Locomotive Driver Trainer; and</w:t>
      </w:r>
    </w:p>
    <w:p w14:paraId="56DB92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Locomotive Driver Specialist</w:t>
      </w:r>
    </w:p>
    <w:p w14:paraId="4093F78F" w14:textId="77777777" w:rsidR="0053775F" w:rsidRDefault="0053775F" w:rsidP="0053775F">
      <w:pPr>
        <w:tabs>
          <w:tab w:val="left" w:pos="567"/>
          <w:tab w:val="left" w:pos="1134"/>
          <w:tab w:val="left" w:pos="1701"/>
          <w:tab w:val="left" w:pos="2268"/>
          <w:tab w:val="left" w:pos="2835"/>
          <w:tab w:val="left" w:pos="3402"/>
          <w:tab w:val="left" w:pos="3969"/>
          <w:tab w:val="right" w:pos="9639"/>
        </w:tabs>
      </w:pPr>
    </w:p>
    <w:p w14:paraId="160658B6" w14:textId="77777777" w:rsidR="0055589B" w:rsidRPr="002A6D59" w:rsidRDefault="0055589B" w:rsidP="0053775F">
      <w:pPr>
        <w:tabs>
          <w:tab w:val="left" w:pos="567"/>
          <w:tab w:val="left" w:pos="1134"/>
          <w:tab w:val="left" w:pos="1701"/>
          <w:tab w:val="left" w:pos="2268"/>
          <w:tab w:val="left" w:pos="2835"/>
          <w:tab w:val="left" w:pos="3402"/>
          <w:tab w:val="left" w:pos="3969"/>
          <w:tab w:val="right" w:pos="9639"/>
        </w:tabs>
      </w:pPr>
    </w:p>
    <w:p w14:paraId="078D0C1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rPr>
          <w:u w:val="single"/>
        </w:rPr>
        <w:t>PART XV11</w:t>
      </w:r>
    </w:p>
    <w:p w14:paraId="4915410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F6C29E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rPr>
          <w:u w:val="single"/>
        </w:rPr>
        <w:t>Part to reflect orders made under the Industrial Relations Act 1988 (now the Workplace Relations Act 1996) and recorded in Print M8774</w:t>
      </w:r>
    </w:p>
    <w:p w14:paraId="0390F2B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ABB2D5D"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(a)</w:t>
      </w:r>
      <w:r w:rsidRPr="002A6D59">
        <w:tab/>
        <w:t>For the purpose of reflecting the order made on 30 January 1996 and recorded in Print M8774, and subject to further order of the Commission to vary or set aside the orders, with effect from 9 May 1997 persons employed by a Legal Industry employer in the State of Victoria shall be eligible to be members of the union.</w:t>
      </w:r>
    </w:p>
    <w:p w14:paraId="29C84A6A" w14:textId="77777777" w:rsidR="00404CF1" w:rsidRPr="002A6D59" w:rsidRDefault="00404CF1" w:rsidP="0053775F">
      <w:pPr>
        <w:tabs>
          <w:tab w:val="left" w:pos="567"/>
          <w:tab w:val="left" w:pos="1134"/>
          <w:tab w:val="left" w:pos="1701"/>
          <w:tab w:val="left" w:pos="2268"/>
          <w:tab w:val="left" w:pos="2835"/>
          <w:tab w:val="left" w:pos="3402"/>
          <w:tab w:val="left" w:pos="3969"/>
          <w:tab w:val="right" w:pos="9639"/>
        </w:tabs>
        <w:ind w:left="546" w:hanging="546"/>
      </w:pPr>
    </w:p>
    <w:p w14:paraId="03DB812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(b)</w:t>
      </w:r>
      <w:r w:rsidRPr="002A6D59">
        <w:tab/>
        <w:t>“Legal Industry employer” means and includes:</w:t>
      </w:r>
    </w:p>
    <w:p w14:paraId="16F5807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34D446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(i)</w:t>
      </w:r>
      <w:r w:rsidRPr="002A6D59">
        <w:tab/>
        <w:t>without in any way limiting the coverage of paragraphs (ii) or (iii) the following:</w:t>
      </w:r>
    </w:p>
    <w:p w14:paraId="59EE4A7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solicitors</w:t>
      </w:r>
    </w:p>
    <w:p w14:paraId="25AAFBE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firms of solicitors</w:t>
      </w:r>
    </w:p>
    <w:p w14:paraId="2B8E12B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service companies or service trusts of solicitors or firms of solicitors</w:t>
      </w:r>
    </w:p>
    <w:p w14:paraId="047031B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community legal centres and/or services (howsoever established, funded administered or titled)</w:t>
      </w:r>
    </w:p>
    <w:p w14:paraId="5F2F5D3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Federation of Community Legal Centres</w:t>
      </w:r>
    </w:p>
    <w:p w14:paraId="3718FCB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Victorian Aboriginal Legal Service Cooperative Inc</w:t>
      </w:r>
    </w:p>
    <w:p w14:paraId="54A41FF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Victorian Law Foundation</w:t>
      </w:r>
    </w:p>
    <w:p w14:paraId="376A5F7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 xml:space="preserve">Law Institute of </w:t>
      </w:r>
      <w:smartTag w:uri="urn:schemas-microsoft-com:office:smarttags" w:element="State">
        <w:smartTag w:uri="urn:schemas-microsoft-com:office:smarttags" w:element="place">
          <w:r w:rsidRPr="002A6D59">
            <w:t>Victoria</w:t>
          </w:r>
        </w:smartTag>
      </w:smartTag>
    </w:p>
    <w:p w14:paraId="06DDBFF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notaries</w:t>
      </w:r>
    </w:p>
    <w:p w14:paraId="041AF94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w:t>
      </w:r>
      <w:r w:rsidRPr="002A6D59">
        <w:tab/>
        <w:t>patent attorneys; or</w:t>
      </w:r>
    </w:p>
    <w:p w14:paraId="19D993E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B0CA5F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(ii)</w:t>
      </w:r>
      <w:r w:rsidRPr="002A6D59">
        <w:tab/>
        <w:t>without any way limiting the coverage of paragraphs (i) or (iii), all employers principally engaged in:</w:t>
      </w:r>
    </w:p>
    <w:p w14:paraId="3F48D24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7B78877" w14:textId="77777777" w:rsidR="0053775F" w:rsidRPr="002A6D59" w:rsidRDefault="0053775F" w:rsidP="00664344">
      <w:pPr>
        <w:tabs>
          <w:tab w:val="left" w:pos="567"/>
          <w:tab w:val="left" w:pos="1134"/>
          <w:tab w:val="left" w:pos="1701"/>
          <w:tab w:val="left" w:pos="2268"/>
          <w:tab w:val="left" w:pos="2835"/>
          <w:tab w:val="left" w:pos="3402"/>
          <w:tab w:val="left" w:pos="3969"/>
          <w:tab w:val="right" w:pos="9639"/>
        </w:tabs>
        <w:ind w:left="1717" w:hanging="573"/>
      </w:pPr>
      <w:r w:rsidRPr="002A6D59">
        <w:t>A.</w:t>
      </w:r>
      <w:r w:rsidRPr="002A6D59">
        <w:tab/>
        <w:t>the provision of legal services; or</w:t>
      </w:r>
    </w:p>
    <w:p w14:paraId="06FB308D" w14:textId="77777777" w:rsidR="0053775F" w:rsidRPr="002A6D59" w:rsidRDefault="0053775F" w:rsidP="00664344">
      <w:pPr>
        <w:tabs>
          <w:tab w:val="left" w:pos="567"/>
          <w:tab w:val="left" w:pos="1134"/>
          <w:tab w:val="left" w:pos="1701"/>
          <w:tab w:val="left" w:pos="2268"/>
          <w:tab w:val="left" w:pos="2835"/>
          <w:tab w:val="left" w:pos="3402"/>
          <w:tab w:val="left" w:pos="3969"/>
          <w:tab w:val="right" w:pos="9639"/>
        </w:tabs>
        <w:ind w:left="1717" w:hanging="573"/>
      </w:pPr>
    </w:p>
    <w:p w14:paraId="6D82333D" w14:textId="77777777" w:rsidR="0053775F" w:rsidRPr="002A6D59" w:rsidRDefault="004534DF" w:rsidP="004534DF">
      <w:pPr>
        <w:tabs>
          <w:tab w:val="left" w:pos="-1032"/>
          <w:tab w:val="left" w:pos="567"/>
          <w:tab w:val="left" w:pos="1134"/>
          <w:tab w:val="left" w:pos="1701"/>
          <w:tab w:val="left" w:pos="2268"/>
          <w:tab w:val="left" w:pos="2835"/>
          <w:tab w:val="left" w:pos="3402"/>
          <w:tab w:val="left" w:pos="3969"/>
          <w:tab w:val="right" w:pos="9639"/>
        </w:tabs>
        <w:ind w:left="1717" w:hanging="573"/>
      </w:pPr>
      <w:r w:rsidRPr="002A6D59">
        <w:t>B.</w:t>
      </w:r>
      <w:r w:rsidRPr="002A6D59">
        <w:tab/>
      </w:r>
      <w:r w:rsidR="0053775F" w:rsidRPr="002A6D59">
        <w:t>the administration, representation, regulation and/or co-ordination of employers described in subparagraph A; or</w:t>
      </w:r>
    </w:p>
    <w:p w14:paraId="36F496D5" w14:textId="77777777" w:rsidR="00664344" w:rsidRPr="002A6D59" w:rsidRDefault="00664344" w:rsidP="00664344">
      <w:pPr>
        <w:tabs>
          <w:tab w:val="left" w:pos="567"/>
          <w:tab w:val="left" w:pos="1134"/>
          <w:tab w:val="left" w:pos="1701"/>
          <w:tab w:val="left" w:pos="2268"/>
          <w:tab w:val="left" w:pos="2835"/>
          <w:tab w:val="left" w:pos="3402"/>
          <w:tab w:val="left" w:pos="3969"/>
          <w:tab w:val="right" w:pos="9639"/>
        </w:tabs>
        <w:ind w:left="1118"/>
      </w:pPr>
    </w:p>
    <w:p w14:paraId="604B43F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(iii)</w:t>
      </w:r>
      <w:r w:rsidRPr="002A6D59">
        <w:tab/>
        <w:t>without in any way limiting the coverage of paragraphs (i) or (ii), all employers whose operations are linked or associated with the operations of the employers described in paragraphs (i) or (ii) and whose operations are principally or substantially undertaken in the same premises as the employers described in paragraphs (i) or (ii) ;</w:t>
      </w:r>
    </w:p>
    <w:p w14:paraId="427B4BB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F14CEC1"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and includes a reference to a successor, assignee or transmittee of the business or part of the business of that Legal Industry employer; but does not include a Public Service employer or a Financial Industry employer as defined in this part.</w:t>
      </w:r>
    </w:p>
    <w:p w14:paraId="2C4C6DB9" w14:textId="77777777" w:rsidR="0053775F" w:rsidRPr="002A6D59" w:rsidRDefault="0053775F" w:rsidP="008220B5">
      <w:pPr>
        <w:tabs>
          <w:tab w:val="left" w:pos="567"/>
          <w:tab w:val="left" w:pos="1134"/>
          <w:tab w:val="left" w:pos="1701"/>
          <w:tab w:val="left" w:pos="2268"/>
          <w:tab w:val="left" w:pos="2835"/>
          <w:tab w:val="left" w:pos="3402"/>
          <w:tab w:val="left" w:pos="3969"/>
          <w:tab w:val="right" w:pos="9639"/>
        </w:tabs>
        <w:ind w:left="546"/>
      </w:pPr>
    </w:p>
    <w:p w14:paraId="0B1A211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(c)</w:t>
      </w:r>
      <w:r w:rsidRPr="002A6D59">
        <w:tab/>
        <w:t>“Finance Industry employer” means and includes:</w:t>
      </w:r>
    </w:p>
    <w:p w14:paraId="0474ECE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4B19A4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(i)</w:t>
      </w:r>
      <w:r w:rsidRPr="002A6D59">
        <w:tab/>
        <w:t>all employers principally engaged in the finance industry; and</w:t>
      </w:r>
    </w:p>
    <w:p w14:paraId="7C77BA3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3044A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(ii)</w:t>
      </w:r>
      <w:r w:rsidRPr="002A6D59">
        <w:tab/>
        <w:t>the following:</w:t>
      </w:r>
    </w:p>
    <w:p w14:paraId="0EC563D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5945EBD"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insurance companies</w:t>
      </w:r>
    </w:p>
    <w:p w14:paraId="68034981"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banks</w:t>
      </w:r>
    </w:p>
    <w:p w14:paraId="6127D9B0"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trustee executors and agencies</w:t>
      </w:r>
    </w:p>
    <w:p w14:paraId="50D7307E"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wool selling brokers</w:t>
      </w:r>
    </w:p>
    <w:p w14:paraId="6A6C3FC4"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loss adjustors</w:t>
      </w:r>
    </w:p>
    <w:p w14:paraId="55D734EB"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loss assessors</w:t>
      </w:r>
    </w:p>
    <w:p w14:paraId="3C15F8BB"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insurance brokers</w:t>
      </w:r>
    </w:p>
    <w:p w14:paraId="31F40436"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insurance agents</w:t>
      </w:r>
    </w:p>
    <w:p w14:paraId="79526321"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health insurance companies</w:t>
      </w:r>
    </w:p>
    <w:p w14:paraId="68B1EF2F"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friendly societies</w:t>
      </w:r>
    </w:p>
    <w:p w14:paraId="0D31C434"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Victorian WorkCover Authority</w:t>
      </w:r>
    </w:p>
    <w:p w14:paraId="4940C878"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credit unions</w:t>
      </w:r>
    </w:p>
    <w:p w14:paraId="55578BAB"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building societies</w:t>
      </w:r>
    </w:p>
    <w:p w14:paraId="1A96046D" w14:textId="77777777" w:rsidR="0053775F" w:rsidRPr="002A6D59"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finance companies</w:t>
      </w:r>
    </w:p>
    <w:p w14:paraId="08349342" w14:textId="77777777" w:rsidR="00EE1FF0" w:rsidRDefault="0053775F" w:rsidP="0007691C">
      <w:pPr>
        <w:tabs>
          <w:tab w:val="left" w:pos="1134"/>
          <w:tab w:val="left" w:pos="1701"/>
          <w:tab w:val="left" w:pos="2268"/>
          <w:tab w:val="left" w:pos="2835"/>
          <w:tab w:val="left" w:pos="3402"/>
          <w:tab w:val="left" w:pos="3969"/>
          <w:tab w:val="right" w:pos="9639"/>
        </w:tabs>
        <w:ind w:left="567" w:firstLine="567"/>
      </w:pPr>
      <w:r w:rsidRPr="002A6D59">
        <w:t>*</w:t>
      </w:r>
      <w:r w:rsidRPr="002A6D59">
        <w:tab/>
        <w:t>superannuation companies</w:t>
      </w:r>
    </w:p>
    <w:p w14:paraId="25FAC6FF" w14:textId="77777777" w:rsidR="00880101" w:rsidRDefault="00880101" w:rsidP="0053775F">
      <w:pPr>
        <w:tabs>
          <w:tab w:val="left" w:pos="567"/>
          <w:tab w:val="left" w:pos="1134"/>
          <w:tab w:val="left" w:pos="1701"/>
          <w:tab w:val="left" w:pos="2268"/>
          <w:tab w:val="left" w:pos="2835"/>
          <w:tab w:val="left" w:pos="3402"/>
          <w:tab w:val="left" w:pos="3969"/>
          <w:tab w:val="right" w:pos="9639"/>
        </w:tabs>
      </w:pPr>
    </w:p>
    <w:p w14:paraId="38F9376E" w14:textId="750A44B5"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(d)</w:t>
      </w:r>
      <w:r w:rsidRPr="002A6D59">
        <w:tab/>
        <w:t>“Public Service employer” means and includes:</w:t>
      </w:r>
    </w:p>
    <w:p w14:paraId="4BD040FD" w14:textId="77777777" w:rsidR="00EE1FF0" w:rsidRPr="002A6D59" w:rsidRDefault="00EE1FF0" w:rsidP="0053775F">
      <w:pPr>
        <w:tabs>
          <w:tab w:val="left" w:pos="567"/>
          <w:tab w:val="left" w:pos="1134"/>
          <w:tab w:val="left" w:pos="1701"/>
          <w:tab w:val="left" w:pos="2268"/>
          <w:tab w:val="left" w:pos="2835"/>
          <w:tab w:val="left" w:pos="3402"/>
          <w:tab w:val="left" w:pos="3969"/>
          <w:tab w:val="right" w:pos="9639"/>
        </w:tabs>
      </w:pPr>
    </w:p>
    <w:p w14:paraId="0F5A157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(i)</w:t>
      </w:r>
      <w:r w:rsidRPr="002A6D59">
        <w:tab/>
        <w:t>the Commonwealth;</w:t>
      </w:r>
    </w:p>
    <w:p w14:paraId="0DF50FE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D6FDCD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(ii)</w:t>
      </w:r>
      <w:r w:rsidRPr="002A6D59">
        <w:tab/>
        <w:t>a body corporate established for a public purpose, whether in whole or in part, by or under a law of the Commonwealth;</w:t>
      </w:r>
    </w:p>
    <w:p w14:paraId="17773E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49A298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(iii)</w:t>
      </w:r>
      <w:r w:rsidRPr="002A6D59">
        <w:tab/>
        <w:t>a company or other body corporate incorporated under law of the Commonwealth or of a State or Territory, being a company or other body corporate in which the Commonwealth has a controlling interest;</w:t>
      </w:r>
    </w:p>
    <w:p w14:paraId="39381B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88A8A7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any other authority or public body (whether corporate or not), being an authority or body that is financed in whole or in substantial part, either directly or indirectly by money provided by the Commonwealth;</w:t>
      </w:r>
    </w:p>
    <w:p w14:paraId="35EE260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C34F87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the Crown in right of any state or States:</w:t>
      </w:r>
    </w:p>
    <w:p w14:paraId="672CA99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74220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(vi)</w:t>
      </w:r>
      <w:r w:rsidRPr="002A6D59">
        <w:tab/>
        <w:t>any statutory body representing the Crown in right of any State or States;</w:t>
      </w:r>
    </w:p>
    <w:p w14:paraId="7D4A94F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1420F4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(vii)</w:t>
      </w:r>
      <w:r w:rsidRPr="002A6D59">
        <w:tab/>
        <w:t>any instrumentality or authority whether corporate or not acting under the control of or for or on behalf of or in the interest of the Crown in right of any state or States; and</w:t>
      </w:r>
    </w:p>
    <w:p w14:paraId="4E50727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F43A24E"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1144" w:hanging="572"/>
      </w:pPr>
      <w:r w:rsidRPr="002A6D59">
        <w:t>(viii)</w:t>
      </w:r>
      <w:r w:rsidRPr="002A6D59">
        <w:tab/>
        <w:t>any company or corporation in which at least fifty per centum of the issued shares are held by or for or on behalf of or in the interest of the Crown in right of any State or States or, if there are no issued shares, in which the governing body by whatever name called includes nominees appointed by or for or in the interest of the Crown in right of any State or States.</w:t>
      </w:r>
    </w:p>
    <w:p w14:paraId="60B686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546E96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hanging="546"/>
      </w:pPr>
      <w:r w:rsidRPr="002A6D59">
        <w:t>(e)</w:t>
      </w:r>
      <w:r w:rsidRPr="002A6D59">
        <w:tab/>
        <w:t>Unless eligible for membership under another part of this rule, an employee holding a corporate practising certificate pursuant to the Legal Practice Act 1996 (</w:t>
      </w:r>
      <w:smartTag w:uri="urn:schemas-microsoft-com:office:smarttags" w:element="State">
        <w:smartTag w:uri="urn:schemas-microsoft-com:office:smarttags" w:element="place">
          <w:r w:rsidRPr="002A6D59">
            <w:t>Victoria</w:t>
          </w:r>
        </w:smartTag>
      </w:smartTag>
      <w:r w:rsidRPr="002A6D59">
        <w:t>) shall not be eligible for membership of the union.</w:t>
      </w:r>
    </w:p>
    <w:p w14:paraId="1C74177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CB3FE6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2A6D59">
        <w:rPr>
          <w:u w:val="single"/>
        </w:rPr>
        <w:t>PART XVIII</w:t>
      </w:r>
    </w:p>
    <w:p w14:paraId="1034742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u w:val="single"/>
        </w:rPr>
      </w:pPr>
    </w:p>
    <w:p w14:paraId="47593D8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rPr>
          <w:u w:val="single"/>
        </w:rPr>
        <w:t>Part to reflect orders made under the Workplace Relations Act 1996 and recorded in Print N9640.</w:t>
      </w:r>
    </w:p>
    <w:p w14:paraId="459B69A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631B35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For the purposes of reflecting the orders made on 24 March 1997 and recorded in Print N9640 and, subject to further order of the Commission to vary or set aside the orders, with effect from 4 June 1997, employees engaged in administrative, clerical, technical, engineering, scientific, professional, supervisory, managerial and operational classes of work of the following employers:</w:t>
      </w:r>
    </w:p>
    <w:p w14:paraId="6BB9F1D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7807C6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HRL Limited,</w:t>
      </w:r>
    </w:p>
    <w:p w14:paraId="77327D5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HRL Technology Pty Ltd,</w:t>
      </w:r>
    </w:p>
    <w:p w14:paraId="6700978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Herman Research Pty Ltd,</w:t>
      </w:r>
    </w:p>
    <w:p w14:paraId="1CC2E7B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HRL Projects Pty Ltd,</w:t>
      </w:r>
    </w:p>
    <w:p w14:paraId="7C4156F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HRL Marketing Pty Ltd,</w:t>
      </w:r>
    </w:p>
    <w:p w14:paraId="71B20DA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HRL Treasury Pty Ltd,</w:t>
      </w:r>
    </w:p>
    <w:p w14:paraId="56C1D9D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IDGCC No. 1 Investments Pty Ltd,</w:t>
      </w:r>
    </w:p>
    <w:p w14:paraId="65CEEC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E5ED97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or any successor, assignee or transmittee to the business or part of the business of such employers, other than employees who are eligible to be members of the Automotive, Food, Metals, Engineering, Printing and Kindred Industries Union of Australia (the AMWU) and who are performing mechanical and fabrication tradesperson and trade assistants work in accordance with the agreement between the Union and the AMWU a copy of which was tendered and marked exhibit ASU10 in the proceedings in Matter C No. 30308 of 1996, shall be eligible to be members of the Union.</w:t>
      </w:r>
    </w:p>
    <w:p w14:paraId="48C2F27E" w14:textId="77777777" w:rsidR="00880101" w:rsidRDefault="00880101" w:rsidP="0053775F">
      <w:pPr>
        <w:tabs>
          <w:tab w:val="left" w:pos="567"/>
          <w:tab w:val="left" w:pos="1134"/>
          <w:tab w:val="left" w:pos="1701"/>
          <w:tab w:val="left" w:pos="2268"/>
          <w:tab w:val="left" w:pos="2835"/>
          <w:tab w:val="left" w:pos="3402"/>
          <w:tab w:val="left" w:pos="3969"/>
          <w:tab w:val="right" w:pos="9639"/>
        </w:tabs>
        <w:ind w:left="1118" w:hanging="1118"/>
      </w:pPr>
    </w:p>
    <w:p w14:paraId="2A5B3E25" w14:textId="0011DFCA"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18" w:hanging="1118"/>
      </w:pPr>
      <w:r w:rsidRPr="002A6D59">
        <w:t>Note 1 :</w:t>
      </w:r>
      <w:r w:rsidRPr="002A6D59">
        <w:tab/>
        <w:t xml:space="preserve">A copy of the eligibility rules of the AMWU and a copy of the agreement between the </w:t>
      </w:r>
      <w:smartTag w:uri="urn:schemas-microsoft-com:office:smarttags" w:element="place">
        <w:r w:rsidRPr="002A6D59">
          <w:t>Union</w:t>
        </w:r>
      </w:smartTag>
      <w:r w:rsidRPr="002A6D59">
        <w:t xml:space="preserve"> and the AMWU a copy of which was tendered and marked exhibit ASU10 in the proceedings in Matter C No. 30308 of 1996 may be inspected at any of the registries of the Industrial Registrar.</w:t>
      </w:r>
    </w:p>
    <w:p w14:paraId="096BD70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925DDC0"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u w:val="single"/>
          <w:lang w:val="en-US"/>
        </w:rPr>
      </w:pPr>
      <w:r w:rsidRPr="002A6D59">
        <w:rPr>
          <w:u w:val="single"/>
          <w:lang w:val="en-US"/>
        </w:rPr>
        <w:t>PART XIX</w:t>
      </w:r>
    </w:p>
    <w:p w14:paraId="0CB8C1EE"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u w:val="single"/>
          <w:lang w:val="en-US"/>
        </w:rPr>
      </w:pPr>
    </w:p>
    <w:p w14:paraId="26F47D43"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u w:val="single"/>
          <w:lang w:val="en-US"/>
        </w:rPr>
      </w:pPr>
      <w:r w:rsidRPr="002A6D59">
        <w:rPr>
          <w:u w:val="single"/>
          <w:lang w:val="en-US"/>
        </w:rPr>
        <w:t>Part to reflect orders made under the Workplace Relations Act 1996 and recorded in Print P5301</w:t>
      </w:r>
    </w:p>
    <w:p w14:paraId="0C7636DB"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u w:val="single"/>
          <w:lang w:val="en-US"/>
        </w:rPr>
      </w:pPr>
    </w:p>
    <w:p w14:paraId="2E2315EC"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For the purposes of reflecting the orders made on 23 September 1997 and recorded in Print P5301 and, subject to further order of the Commission to vary or set aside the orders, with effect from 13 February 1998, employees engaged in administrative, clerical, technical, engineering, scientific, professional, supervisory, managerial and operational classes of work of the following employers:</w:t>
      </w:r>
    </w:p>
    <w:p w14:paraId="130CD894"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p>
    <w:p w14:paraId="6EDD5112"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Solaris Power Ltd</w:t>
      </w:r>
    </w:p>
    <w:p w14:paraId="3B7C1F4B"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United Energy Ltd</w:t>
      </w:r>
    </w:p>
    <w:p w14:paraId="23C94E8C"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CitiPower Ltd</w:t>
      </w:r>
    </w:p>
    <w:p w14:paraId="7CD72394"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Eastern Energy Ltd</w:t>
      </w:r>
    </w:p>
    <w:p w14:paraId="647CD2FC"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Powercor Australia Ltd</w:t>
      </w:r>
    </w:p>
    <w:p w14:paraId="23B6EEE1"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Generation Victoria</w:t>
      </w:r>
    </w:p>
    <w:p w14:paraId="3BF705B4"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Hazelwood Power Corporation</w:t>
      </w:r>
    </w:p>
    <w:p w14:paraId="0EA2ADAD"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Yallourn Energy</w:t>
      </w:r>
    </w:p>
    <w:p w14:paraId="11ED6CD0"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Southern Hydro</w:t>
      </w:r>
    </w:p>
    <w:p w14:paraId="5C742C6C"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lang w:val="en-US"/>
        </w:rPr>
      </w:pPr>
      <w:r w:rsidRPr="002A6D59">
        <w:rPr>
          <w:lang w:val="en-US"/>
        </w:rPr>
        <w:t>Loy Yang Power Management Company Pty Ltd</w:t>
      </w:r>
    </w:p>
    <w:p w14:paraId="6FD9024C"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Jemena Asset Management 2 Pty Ltd (JAM 2) ACN 073 613733</w:t>
      </w:r>
    </w:p>
    <w:p w14:paraId="733A205B"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Jemena Asset Management Pty Ltd (JAM Pty Ltd) ACN 086-013461</w:t>
      </w:r>
    </w:p>
    <w:p w14:paraId="17F841EA"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 xml:space="preserve">Jemena Asset Management </w:t>
      </w:r>
      <w:r w:rsidRPr="002A6D59">
        <w:rPr>
          <w:lang w:val="en-US"/>
        </w:rPr>
        <w:t xml:space="preserve">4 </w:t>
      </w:r>
      <w:r w:rsidRPr="002A6D59">
        <w:rPr>
          <w:iCs/>
          <w:lang w:val="en-US"/>
        </w:rPr>
        <w:t>Pty Ltd (JAM 4) ACN 009 641187</w:t>
      </w:r>
    </w:p>
    <w:p w14:paraId="2A05756B"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Jemena Asset Management 5 Pty Ltd (JAM 5) ACN 081 638217</w:t>
      </w:r>
    </w:p>
    <w:p w14:paraId="2E764152"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 xml:space="preserve">Jemena Asset Management 6 Pty Ltd (JAM 6) </w:t>
      </w:r>
      <w:r w:rsidRPr="002A6D59">
        <w:rPr>
          <w:lang w:val="en-US"/>
        </w:rPr>
        <w:t xml:space="preserve">ACN </w:t>
      </w:r>
      <w:r w:rsidRPr="002A6D59">
        <w:rPr>
          <w:iCs/>
          <w:lang w:val="en-US"/>
        </w:rPr>
        <w:t>104 352650</w:t>
      </w:r>
    </w:p>
    <w:p w14:paraId="09B4AA27"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all above trading as Jemena;</w:t>
      </w:r>
    </w:p>
    <w:p w14:paraId="72F058F5"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Energy Brix Australia Corporation Pty Ltd (ACN 074 736 833)</w:t>
      </w:r>
    </w:p>
    <w:p w14:paraId="09919117" w14:textId="77777777" w:rsidR="0053775F" w:rsidRPr="002A6D59" w:rsidRDefault="00A006A3" w:rsidP="00A006A3">
      <w:pPr>
        <w:tabs>
          <w:tab w:val="left" w:pos="567"/>
          <w:tab w:val="left" w:pos="1134"/>
          <w:tab w:val="left" w:pos="1701"/>
          <w:tab w:val="left" w:pos="2268"/>
          <w:tab w:val="left" w:pos="2835"/>
          <w:tab w:val="left" w:pos="3402"/>
          <w:tab w:val="left" w:pos="3969"/>
          <w:tab w:val="right" w:pos="9639"/>
        </w:tabs>
      </w:pPr>
      <w:r w:rsidRPr="002A6D59">
        <w:rPr>
          <w:iCs/>
          <w:lang w:val="en-US"/>
        </w:rPr>
        <w:t>AGL Corporate Services Pty Ltd (ACN 093 015 724)</w:t>
      </w:r>
    </w:p>
    <w:p w14:paraId="3077C9FE"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TRUenergy Services Pty Ltd (ACN 081 074 160)</w:t>
      </w:r>
    </w:p>
    <w:p w14:paraId="7E8CD64F"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Truenergy Yallourn Pty Ltd (ACN 065 325 224)</w:t>
      </w:r>
    </w:p>
    <w:p w14:paraId="7C068803"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SP AusNet Pty Ltd</w:t>
      </w:r>
    </w:p>
    <w:p w14:paraId="219CC9E9"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SPI Electricity Pty Ltd (ACN 064 651 118)</w:t>
      </w:r>
    </w:p>
    <w:p w14:paraId="16FABC00"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Hazelwood Power ACN 40 924 759 557</w:t>
      </w:r>
    </w:p>
    <w:p w14:paraId="2C0B0300"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IPM Operation &amp; Maintenance Loy Yang Pty Ltd (ACN 055 563 696)</w:t>
      </w:r>
    </w:p>
    <w:p w14:paraId="3D7ED6EA" w14:textId="77777777" w:rsidR="00A006A3" w:rsidRPr="002A6D59" w:rsidRDefault="00A006A3" w:rsidP="00A006A3">
      <w:pPr>
        <w:tabs>
          <w:tab w:val="left" w:pos="567"/>
          <w:tab w:val="left" w:pos="1134"/>
          <w:tab w:val="left" w:pos="1701"/>
          <w:tab w:val="left" w:pos="2268"/>
          <w:tab w:val="left" w:pos="2835"/>
          <w:tab w:val="left" w:pos="3402"/>
          <w:tab w:val="left" w:pos="3969"/>
          <w:tab w:val="right" w:pos="9639"/>
        </w:tabs>
        <w:rPr>
          <w:iCs/>
          <w:lang w:val="en-US"/>
        </w:rPr>
      </w:pPr>
      <w:r w:rsidRPr="002A6D59">
        <w:rPr>
          <w:iCs/>
          <w:lang w:val="en-US"/>
        </w:rPr>
        <w:t>Citipower Pty (ACN 064 651 056)</w:t>
      </w:r>
    </w:p>
    <w:p w14:paraId="4607A686" w14:textId="77777777" w:rsidR="0053775F" w:rsidRPr="002A6D59" w:rsidRDefault="00A006A3" w:rsidP="00A006A3">
      <w:pPr>
        <w:tabs>
          <w:tab w:val="left" w:pos="567"/>
          <w:tab w:val="left" w:pos="1134"/>
          <w:tab w:val="left" w:pos="1701"/>
          <w:tab w:val="left" w:pos="2268"/>
          <w:tab w:val="left" w:pos="2835"/>
          <w:tab w:val="left" w:pos="3402"/>
          <w:tab w:val="left" w:pos="3969"/>
          <w:tab w:val="right" w:pos="9639"/>
        </w:tabs>
      </w:pPr>
      <w:r w:rsidRPr="002A6D59">
        <w:rPr>
          <w:iCs/>
          <w:lang w:val="en-US"/>
        </w:rPr>
        <w:t>Origin Energy Limited (ACN 000 051 696)</w:t>
      </w:r>
    </w:p>
    <w:p w14:paraId="2E8C4284" w14:textId="77777777" w:rsidR="00A006A3" w:rsidRPr="002A6D59" w:rsidRDefault="00A006A3" w:rsidP="0053775F">
      <w:pPr>
        <w:tabs>
          <w:tab w:val="left" w:pos="567"/>
          <w:tab w:val="left" w:pos="1134"/>
          <w:tab w:val="left" w:pos="1701"/>
          <w:tab w:val="left" w:pos="2268"/>
          <w:tab w:val="left" w:pos="2835"/>
          <w:tab w:val="left" w:pos="3402"/>
          <w:tab w:val="left" w:pos="3969"/>
          <w:tab w:val="right" w:pos="9639"/>
        </w:tabs>
      </w:pPr>
    </w:p>
    <w:p w14:paraId="55E081A4" w14:textId="77777777" w:rsidR="00A006A3" w:rsidRPr="002A6D59" w:rsidRDefault="00A006A3" w:rsidP="00A006A3">
      <w:pPr>
        <w:tabs>
          <w:tab w:val="right" w:pos="9639"/>
        </w:tabs>
        <w:rPr>
          <w:lang w:val="en-US"/>
        </w:rPr>
      </w:pPr>
      <w:r w:rsidRPr="002A6D59">
        <w:rPr>
          <w:lang w:val="en-US"/>
        </w:rPr>
        <w:t>or any successor, assignee or transmittee to the business or part of the business of such employers, other than employees who are eligible to be members of the “Automotive, Food, Metals, Engineering, Printing and Kindred Industries Union” known as the Australian Manufacturing Workers’ Union (AMWU) and who are performing mechanical and fabrication tradesperson and trade assistants work in accordance with the agreement between the Union and the AMWU a copy of which was tendered and marked exhibit 05 in the proceedings in Matter C No. 30307 of 1996, and other than employees eligible to be members of the</w:t>
      </w:r>
      <w:r w:rsidR="007E6969" w:rsidRPr="002A6D59">
        <w:rPr>
          <w:lang w:val="en-US"/>
        </w:rPr>
        <w:t xml:space="preserve"> </w:t>
      </w:r>
      <w:r w:rsidRPr="002A6D59">
        <w:rPr>
          <w:lang w:val="en-US"/>
        </w:rPr>
        <w:t>Communications, Electrical, Electronic, Energy, Information, Postal, Plumbing and</w:t>
      </w:r>
      <w:r w:rsidR="007E6969" w:rsidRPr="002A6D59">
        <w:rPr>
          <w:lang w:val="en-US"/>
        </w:rPr>
        <w:t xml:space="preserve"> </w:t>
      </w:r>
      <w:r w:rsidRPr="002A6D59">
        <w:rPr>
          <w:lang w:val="en-US"/>
        </w:rPr>
        <w:t>Allied Services Union of Australia (CEPU) requiring electrical skills as a</w:t>
      </w:r>
      <w:r w:rsidR="007E6969" w:rsidRPr="002A6D59">
        <w:rPr>
          <w:lang w:val="en-US"/>
        </w:rPr>
        <w:t xml:space="preserve"> </w:t>
      </w:r>
      <w:r w:rsidRPr="002A6D59">
        <w:rPr>
          <w:lang w:val="en-US"/>
        </w:rPr>
        <w:t>requirement for their work, who perform: linesperson work, electrical trades work,</w:t>
      </w:r>
      <w:r w:rsidR="007E6969" w:rsidRPr="002A6D59">
        <w:rPr>
          <w:lang w:val="en-US"/>
        </w:rPr>
        <w:t xml:space="preserve"> </w:t>
      </w:r>
      <w:r w:rsidRPr="002A6D59">
        <w:rPr>
          <w:lang w:val="en-US"/>
        </w:rPr>
        <w:t>electrical trade assistants work, electrical fitting work, electrical mechanical work,</w:t>
      </w:r>
      <w:r w:rsidR="007E6969" w:rsidRPr="002A6D59">
        <w:rPr>
          <w:lang w:val="en-US"/>
        </w:rPr>
        <w:t xml:space="preserve"> </w:t>
      </w:r>
      <w:r w:rsidRPr="002A6D59">
        <w:rPr>
          <w:lang w:val="en-US"/>
        </w:rPr>
        <w:t>electric cable jointing work, electrical meter repair work and co-ordination of work</w:t>
      </w:r>
      <w:r w:rsidR="007E6969" w:rsidRPr="002A6D59">
        <w:rPr>
          <w:lang w:val="en-US"/>
        </w:rPr>
        <w:t xml:space="preserve"> </w:t>
      </w:r>
      <w:r w:rsidRPr="002A6D59">
        <w:rPr>
          <w:lang w:val="en-US"/>
        </w:rPr>
        <w:t>teams as an ancillary function to any of the above primary work, shall be eligible to</w:t>
      </w:r>
      <w:r w:rsidR="007E6969" w:rsidRPr="002A6D59">
        <w:rPr>
          <w:lang w:val="en-US"/>
        </w:rPr>
        <w:t xml:space="preserve"> </w:t>
      </w:r>
      <w:r w:rsidRPr="002A6D59">
        <w:rPr>
          <w:lang w:val="en-US"/>
        </w:rPr>
        <w:t>be members of the Union.</w:t>
      </w:r>
    </w:p>
    <w:p w14:paraId="194E56AE" w14:textId="77777777" w:rsidR="00C857F7" w:rsidRDefault="00C857F7" w:rsidP="00A006A3">
      <w:pPr>
        <w:tabs>
          <w:tab w:val="right" w:pos="9639"/>
        </w:tabs>
        <w:rPr>
          <w:lang w:val="en-US"/>
        </w:rPr>
      </w:pPr>
    </w:p>
    <w:p w14:paraId="73AA626B" w14:textId="5F1DE7B1" w:rsidR="0053775F" w:rsidRPr="002A6D59" w:rsidRDefault="00A006A3" w:rsidP="00A006A3">
      <w:pPr>
        <w:tabs>
          <w:tab w:val="right" w:pos="9639"/>
        </w:tabs>
      </w:pPr>
      <w:r w:rsidRPr="002A6D59">
        <w:rPr>
          <w:lang w:val="en-US"/>
        </w:rPr>
        <w:t>Note: A copy of the agreements between the ASU and other organisations</w:t>
      </w:r>
      <w:r w:rsidR="007E6969" w:rsidRPr="002A6D59">
        <w:rPr>
          <w:lang w:val="en-US"/>
        </w:rPr>
        <w:t xml:space="preserve"> </w:t>
      </w:r>
      <w:r w:rsidRPr="002A6D59">
        <w:rPr>
          <w:lang w:val="en-US"/>
        </w:rPr>
        <w:t>(other than the CEPU) which were tendered and marked exhibit 05 in the</w:t>
      </w:r>
      <w:r w:rsidR="007E6969" w:rsidRPr="002A6D59">
        <w:rPr>
          <w:lang w:val="en-US"/>
        </w:rPr>
        <w:t xml:space="preserve"> </w:t>
      </w:r>
      <w:r w:rsidRPr="002A6D59">
        <w:rPr>
          <w:lang w:val="en-US"/>
        </w:rPr>
        <w:t>proceedings in Matter C No. 30307 of 1996 may be inspected at any of the registries</w:t>
      </w:r>
      <w:r w:rsidR="007E6969" w:rsidRPr="002A6D59">
        <w:rPr>
          <w:lang w:val="en-US"/>
        </w:rPr>
        <w:t xml:space="preserve"> </w:t>
      </w:r>
      <w:r w:rsidRPr="002A6D59">
        <w:rPr>
          <w:lang w:val="en-US"/>
        </w:rPr>
        <w:t>of the Industrial Registrar.</w:t>
      </w:r>
    </w:p>
    <w:p w14:paraId="6A8E87CC" w14:textId="77777777" w:rsidR="0053775F" w:rsidRPr="002A6D59" w:rsidRDefault="0053775F" w:rsidP="00A006A3">
      <w:pPr>
        <w:tabs>
          <w:tab w:val="left" w:pos="2835"/>
          <w:tab w:val="left" w:pos="3402"/>
          <w:tab w:val="left" w:pos="3969"/>
          <w:tab w:val="right" w:pos="9639"/>
        </w:tabs>
      </w:pPr>
    </w:p>
    <w:p w14:paraId="78FC90B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rPr>
          <w:u w:val="single"/>
        </w:rPr>
        <w:t>PART XX</w:t>
      </w:r>
    </w:p>
    <w:p w14:paraId="0C48ED7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4CAA33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Employees engaged in administrative, clerical, technical, engineering, scientific, professional, supervisory, managerial and operational classes of work other than employees who are eligible to be members of the Automotive, Food, Metals, Engineering, Printing and Kindred Industries Union of Australia (the AMWU) and who are performing mechanical and fabrication tradesperson and trade assistants work of GPU PowerNet Pty Ltd or any successor, assignee or transmittee to the business or part of the business of GPU PowerNet Pty Ltd shall be eligible to be members of the Union.</w:t>
      </w:r>
    </w:p>
    <w:p w14:paraId="4CE3EBD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EDB6ACC" w14:textId="77777777" w:rsidR="0053775F" w:rsidRPr="001F15C8" w:rsidRDefault="0053775F" w:rsidP="0053775F">
      <w:pPr>
        <w:tabs>
          <w:tab w:val="left" w:pos="567"/>
          <w:tab w:val="left" w:pos="1134"/>
          <w:tab w:val="left" w:pos="1701"/>
          <w:tab w:val="left" w:pos="2268"/>
          <w:tab w:val="left" w:pos="2835"/>
          <w:tab w:val="left" w:pos="3402"/>
          <w:tab w:val="left" w:pos="3969"/>
          <w:tab w:val="right" w:pos="9639"/>
        </w:tabs>
        <w:rPr>
          <w:u w:val="single"/>
        </w:rPr>
      </w:pPr>
      <w:r w:rsidRPr="001F15C8">
        <w:rPr>
          <w:u w:val="single"/>
        </w:rPr>
        <w:t>PART XXI</w:t>
      </w:r>
    </w:p>
    <w:p w14:paraId="229D10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E82F9D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Employees within the state of South Australia engaged in administrative, clerical, technical, engineering, scientific, professional, supervisory, managerial and operational classes of work </w:t>
      </w:r>
      <w:r w:rsidR="00627784">
        <w:t xml:space="preserve">in the electrical power industry </w:t>
      </w:r>
      <w:r w:rsidRPr="002A6D59">
        <w:t>of the following employers:</w:t>
      </w:r>
    </w:p>
    <w:p w14:paraId="01B7CF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3A7E62A" w14:textId="77777777" w:rsidR="00627784" w:rsidRDefault="00627784" w:rsidP="00627784">
      <w:pPr>
        <w:tabs>
          <w:tab w:val="left" w:pos="567"/>
          <w:tab w:val="left" w:pos="1134"/>
          <w:tab w:val="left" w:pos="1701"/>
          <w:tab w:val="left" w:pos="2268"/>
          <w:tab w:val="left" w:pos="2835"/>
          <w:tab w:val="left" w:pos="3402"/>
          <w:tab w:val="left" w:pos="3969"/>
          <w:tab w:val="right" w:pos="9639"/>
        </w:tabs>
        <w:ind w:left="564"/>
      </w:pPr>
      <w:r>
        <w:t xml:space="preserve">(a)   </w:t>
      </w:r>
      <w:r>
        <w:rPr>
          <w:rFonts w:ascii="Symbol" w:eastAsia="Symbol" w:hAnsi="Symbol" w:cs="Symbol"/>
        </w:rPr>
        <w:t>·</w:t>
      </w:r>
      <w:r>
        <w:t xml:space="preserve">  </w:t>
      </w:r>
      <w:r>
        <w:tab/>
        <w:t>U</w:t>
      </w:r>
      <w:r w:rsidR="00565DD0">
        <w:t>tilities Management Pty Ltd Tra</w:t>
      </w:r>
      <w:r>
        <w:t>ding as SA Power Networks</w:t>
      </w:r>
    </w:p>
    <w:p w14:paraId="5B358E75" w14:textId="77777777" w:rsidR="00627784" w:rsidRDefault="00F2750F">
      <w:pPr>
        <w:pStyle w:val="ListParagraph"/>
        <w:numPr>
          <w:ilvl w:val="0"/>
          <w:numId w:val="6"/>
        </w:numPr>
        <w:tabs>
          <w:tab w:val="left" w:pos="567"/>
          <w:tab w:val="left" w:pos="1134"/>
          <w:tab w:val="left" w:pos="1701"/>
          <w:tab w:val="left" w:pos="2268"/>
          <w:tab w:val="left" w:pos="2835"/>
          <w:tab w:val="left" w:pos="3402"/>
          <w:tab w:val="left" w:pos="3969"/>
          <w:tab w:val="right" w:pos="9639"/>
        </w:tabs>
        <w:ind w:left="1701" w:hanging="708"/>
      </w:pPr>
      <w:r>
        <w:tab/>
        <w:t>Electra</w:t>
      </w:r>
      <w:r w:rsidR="00627784">
        <w:t>Net Pty Ltd</w:t>
      </w:r>
    </w:p>
    <w:p w14:paraId="30A70DFD" w14:textId="77777777" w:rsidR="00627784" w:rsidRPr="002A6D59" w:rsidRDefault="00627784">
      <w:pPr>
        <w:pStyle w:val="ListParagraph"/>
        <w:numPr>
          <w:ilvl w:val="0"/>
          <w:numId w:val="6"/>
        </w:numPr>
        <w:tabs>
          <w:tab w:val="left" w:pos="567"/>
          <w:tab w:val="left" w:pos="1134"/>
          <w:tab w:val="left" w:pos="1701"/>
          <w:tab w:val="left" w:pos="2268"/>
          <w:tab w:val="left" w:pos="2835"/>
          <w:tab w:val="left" w:pos="3402"/>
          <w:tab w:val="left" w:pos="3969"/>
          <w:tab w:val="right" w:pos="9639"/>
        </w:tabs>
        <w:ind w:left="1701" w:hanging="708"/>
      </w:pPr>
      <w:r>
        <w:t xml:space="preserve"> </w:t>
      </w:r>
      <w:r>
        <w:tab/>
      </w:r>
      <w:r w:rsidRPr="002A6D59">
        <w:t>Terra Gas Trader Pty Ltd</w:t>
      </w:r>
    </w:p>
    <w:p w14:paraId="13D07842" w14:textId="77777777" w:rsidR="00627784" w:rsidRDefault="00627784">
      <w:pPr>
        <w:pStyle w:val="ListParagraph"/>
        <w:numPr>
          <w:ilvl w:val="0"/>
          <w:numId w:val="6"/>
        </w:numPr>
        <w:tabs>
          <w:tab w:val="left" w:pos="567"/>
          <w:tab w:val="left" w:pos="1134"/>
          <w:tab w:val="left" w:pos="1701"/>
          <w:tab w:val="left" w:pos="2268"/>
          <w:tab w:val="left" w:pos="2835"/>
          <w:tab w:val="left" w:pos="3402"/>
          <w:tab w:val="left" w:pos="3969"/>
          <w:tab w:val="right" w:pos="9639"/>
        </w:tabs>
        <w:ind w:left="1701" w:hanging="708"/>
      </w:pPr>
      <w:r>
        <w:t xml:space="preserve"> </w:t>
      </w:r>
      <w:r>
        <w:tab/>
        <w:t>AGL Energy Ltd</w:t>
      </w:r>
    </w:p>
    <w:p w14:paraId="3FA22B2F" w14:textId="77777777" w:rsidR="00627784" w:rsidRDefault="00627784">
      <w:pPr>
        <w:pStyle w:val="ListParagraph"/>
        <w:numPr>
          <w:ilvl w:val="0"/>
          <w:numId w:val="6"/>
        </w:numPr>
        <w:tabs>
          <w:tab w:val="left" w:pos="567"/>
          <w:tab w:val="left" w:pos="1134"/>
          <w:tab w:val="left" w:pos="1701"/>
          <w:tab w:val="left" w:pos="2268"/>
          <w:tab w:val="left" w:pos="2835"/>
          <w:tab w:val="left" w:pos="3402"/>
          <w:tab w:val="left" w:pos="3969"/>
          <w:tab w:val="right" w:pos="9639"/>
        </w:tabs>
        <w:ind w:left="1701" w:hanging="708"/>
      </w:pPr>
      <w:r>
        <w:t xml:space="preserve"> </w:t>
      </w:r>
      <w:r>
        <w:tab/>
        <w:t>International Power Ltd/GDF Suez</w:t>
      </w:r>
    </w:p>
    <w:p w14:paraId="4B5F6E2F" w14:textId="77777777" w:rsidR="00627784" w:rsidRPr="002A6D59" w:rsidRDefault="00627784">
      <w:pPr>
        <w:pStyle w:val="ListParagraph"/>
        <w:numPr>
          <w:ilvl w:val="0"/>
          <w:numId w:val="6"/>
        </w:numPr>
        <w:tabs>
          <w:tab w:val="left" w:pos="567"/>
          <w:tab w:val="left" w:pos="1134"/>
          <w:tab w:val="left" w:pos="1701"/>
          <w:tab w:val="left" w:pos="2268"/>
          <w:tab w:val="left" w:pos="2835"/>
          <w:tab w:val="left" w:pos="3402"/>
          <w:tab w:val="left" w:pos="3969"/>
          <w:tab w:val="right" w:pos="9639"/>
        </w:tabs>
        <w:ind w:left="1701" w:hanging="708"/>
      </w:pPr>
      <w:r>
        <w:t xml:space="preserve"> </w:t>
      </w:r>
      <w:r>
        <w:tab/>
      </w:r>
      <w:r w:rsidRPr="002A6D59">
        <w:t xml:space="preserve">Synergen </w:t>
      </w:r>
      <w:r>
        <w:t xml:space="preserve">Power </w:t>
      </w:r>
      <w:r w:rsidRPr="002A6D59">
        <w:t>Pty Ltd</w:t>
      </w:r>
    </w:p>
    <w:p w14:paraId="2712DF30" w14:textId="77777777" w:rsidR="00627784" w:rsidRDefault="00627784">
      <w:pPr>
        <w:pStyle w:val="ListParagraph"/>
        <w:numPr>
          <w:ilvl w:val="0"/>
          <w:numId w:val="6"/>
        </w:numPr>
        <w:tabs>
          <w:tab w:val="left" w:pos="567"/>
          <w:tab w:val="left" w:pos="1134"/>
          <w:tab w:val="left" w:pos="1701"/>
          <w:tab w:val="left" w:pos="2268"/>
          <w:tab w:val="left" w:pos="2835"/>
          <w:tab w:val="left" w:pos="3402"/>
          <w:tab w:val="left" w:pos="3969"/>
          <w:tab w:val="right" w:pos="9639"/>
        </w:tabs>
        <w:ind w:left="1701" w:hanging="708"/>
      </w:pPr>
      <w:r>
        <w:t xml:space="preserve"> </w:t>
      </w:r>
      <w:r>
        <w:tab/>
        <w:t>Energy Australia Pty Ltd (formerly TRUENERGY Pty Ltd)</w:t>
      </w:r>
    </w:p>
    <w:p w14:paraId="1A08ED50" w14:textId="77777777" w:rsidR="00627784" w:rsidRDefault="00627784">
      <w:pPr>
        <w:pStyle w:val="ListParagraph"/>
        <w:numPr>
          <w:ilvl w:val="0"/>
          <w:numId w:val="6"/>
        </w:numPr>
        <w:tabs>
          <w:tab w:val="left" w:pos="567"/>
          <w:tab w:val="left" w:pos="1134"/>
          <w:tab w:val="left" w:pos="1701"/>
          <w:tab w:val="left" w:pos="2268"/>
          <w:tab w:val="left" w:pos="2835"/>
          <w:tab w:val="left" w:pos="3402"/>
          <w:tab w:val="left" w:pos="3969"/>
          <w:tab w:val="right" w:pos="9639"/>
        </w:tabs>
        <w:ind w:left="1701" w:hanging="708"/>
      </w:pPr>
      <w:r>
        <w:t xml:space="preserve"> </w:t>
      </w:r>
      <w:r>
        <w:tab/>
        <w:t>ATCO Australia Pty Ltd</w:t>
      </w:r>
    </w:p>
    <w:p w14:paraId="6384C45E" w14:textId="77777777" w:rsidR="00627784" w:rsidRDefault="00627784">
      <w:pPr>
        <w:pStyle w:val="ListParagraph"/>
        <w:numPr>
          <w:ilvl w:val="0"/>
          <w:numId w:val="6"/>
        </w:numPr>
        <w:tabs>
          <w:tab w:val="left" w:pos="567"/>
          <w:tab w:val="left" w:pos="1134"/>
          <w:tab w:val="left" w:pos="1701"/>
          <w:tab w:val="left" w:pos="2268"/>
          <w:tab w:val="left" w:pos="2835"/>
          <w:tab w:val="left" w:pos="3402"/>
          <w:tab w:val="left" w:pos="3969"/>
          <w:tab w:val="right" w:pos="9639"/>
        </w:tabs>
        <w:ind w:left="1701" w:hanging="708"/>
      </w:pPr>
      <w:r>
        <w:t xml:space="preserve"> </w:t>
      </w:r>
      <w:r>
        <w:tab/>
        <w:t>Osborne Co-generation Pty Ltd, South Australia</w:t>
      </w:r>
    </w:p>
    <w:p w14:paraId="776E2DBA" w14:textId="77777777" w:rsidR="0053775F" w:rsidRDefault="00627784">
      <w:pPr>
        <w:pStyle w:val="ListParagraph"/>
        <w:numPr>
          <w:ilvl w:val="0"/>
          <w:numId w:val="6"/>
        </w:numPr>
        <w:tabs>
          <w:tab w:val="left" w:pos="1134"/>
          <w:tab w:val="left" w:pos="1701"/>
          <w:tab w:val="left" w:pos="2268"/>
          <w:tab w:val="left" w:pos="2835"/>
          <w:tab w:val="left" w:pos="3402"/>
          <w:tab w:val="left" w:pos="3969"/>
          <w:tab w:val="right" w:pos="9639"/>
        </w:tabs>
        <w:ind w:left="1701" w:hanging="708"/>
      </w:pPr>
      <w:r>
        <w:t xml:space="preserve"> </w:t>
      </w:r>
      <w:r>
        <w:tab/>
      </w:r>
      <w:r w:rsidR="0053775F" w:rsidRPr="002A6D59">
        <w:t>Optima Energy Pty Ltd</w:t>
      </w:r>
    </w:p>
    <w:p w14:paraId="58DD21C5" w14:textId="77777777" w:rsidR="00627784" w:rsidRPr="002A6D59" w:rsidRDefault="00627784">
      <w:pPr>
        <w:pStyle w:val="ListParagraph"/>
        <w:numPr>
          <w:ilvl w:val="0"/>
          <w:numId w:val="6"/>
        </w:numPr>
        <w:tabs>
          <w:tab w:val="left" w:pos="1134"/>
          <w:tab w:val="left" w:pos="1701"/>
          <w:tab w:val="left" w:pos="2268"/>
          <w:tab w:val="left" w:pos="2835"/>
          <w:tab w:val="left" w:pos="3402"/>
          <w:tab w:val="left" w:pos="3969"/>
          <w:tab w:val="right" w:pos="9639"/>
        </w:tabs>
        <w:ind w:left="1701" w:hanging="708"/>
      </w:pPr>
      <w:r>
        <w:t xml:space="preserve"> </w:t>
      </w:r>
      <w:r>
        <w:tab/>
      </w:r>
      <w:r w:rsidRPr="002A6D59">
        <w:t>Flinders Power Pty Ltd</w:t>
      </w:r>
    </w:p>
    <w:p w14:paraId="36655D4E" w14:textId="77777777" w:rsidR="00627784" w:rsidRPr="002A6D59" w:rsidRDefault="00627784">
      <w:pPr>
        <w:pStyle w:val="ListParagraph"/>
        <w:numPr>
          <w:ilvl w:val="0"/>
          <w:numId w:val="6"/>
        </w:numPr>
        <w:tabs>
          <w:tab w:val="left" w:pos="1134"/>
          <w:tab w:val="left" w:pos="1701"/>
          <w:tab w:val="left" w:pos="2268"/>
          <w:tab w:val="left" w:pos="2835"/>
          <w:tab w:val="left" w:pos="3402"/>
          <w:tab w:val="left" w:pos="3969"/>
          <w:tab w:val="right" w:pos="9639"/>
        </w:tabs>
        <w:ind w:left="1701" w:hanging="708"/>
      </w:pPr>
      <w:r>
        <w:t xml:space="preserve"> </w:t>
      </w:r>
      <w:r>
        <w:tab/>
        <w:t>Flinders Operating Services Pty Ltd</w:t>
      </w:r>
    </w:p>
    <w:p w14:paraId="69B951E6" w14:textId="77777777" w:rsidR="0053775F" w:rsidRDefault="00627784" w:rsidP="00575B94">
      <w:pPr>
        <w:tabs>
          <w:tab w:val="left" w:pos="567"/>
          <w:tab w:val="left" w:pos="1134"/>
          <w:tab w:val="left" w:pos="1701"/>
          <w:tab w:val="left" w:pos="2268"/>
          <w:tab w:val="left" w:pos="2835"/>
          <w:tab w:val="left" w:pos="3402"/>
          <w:tab w:val="left" w:pos="3969"/>
          <w:tab w:val="right" w:pos="9639"/>
        </w:tabs>
        <w:ind w:left="567"/>
      </w:pPr>
      <w:r>
        <w:t>(“the primary employers”)</w:t>
      </w:r>
    </w:p>
    <w:p w14:paraId="0587D939" w14:textId="77777777" w:rsidR="00627784" w:rsidRDefault="00627784" w:rsidP="00575B94">
      <w:pPr>
        <w:tabs>
          <w:tab w:val="left" w:pos="567"/>
          <w:tab w:val="left" w:pos="1134"/>
          <w:tab w:val="left" w:pos="1701"/>
          <w:tab w:val="left" w:pos="2268"/>
          <w:tab w:val="left" w:pos="2835"/>
          <w:tab w:val="left" w:pos="3402"/>
          <w:tab w:val="left" w:pos="3969"/>
          <w:tab w:val="right" w:pos="9639"/>
        </w:tabs>
        <w:ind w:left="567"/>
      </w:pPr>
    </w:p>
    <w:p w14:paraId="47A50C10" w14:textId="77777777" w:rsidR="00627784" w:rsidRDefault="00627784" w:rsidP="00575B94">
      <w:pPr>
        <w:tabs>
          <w:tab w:val="left" w:pos="567"/>
          <w:tab w:val="left" w:pos="1134"/>
          <w:tab w:val="left" w:pos="1701"/>
          <w:tab w:val="left" w:pos="2268"/>
          <w:tab w:val="left" w:pos="2835"/>
          <w:tab w:val="left" w:pos="3402"/>
          <w:tab w:val="left" w:pos="3969"/>
          <w:tab w:val="right" w:pos="9639"/>
        </w:tabs>
        <w:ind w:left="567"/>
      </w:pPr>
      <w:r>
        <w:t>(b)</w:t>
      </w:r>
      <w:r>
        <w:tab/>
        <w:t>or any subsidiary or joint venture of any of the primary employers;</w:t>
      </w:r>
    </w:p>
    <w:p w14:paraId="21CCB009" w14:textId="77777777" w:rsidR="00627784" w:rsidRDefault="00627784" w:rsidP="00575B94">
      <w:pPr>
        <w:tabs>
          <w:tab w:val="left" w:pos="567"/>
          <w:tab w:val="left" w:pos="1134"/>
          <w:tab w:val="left" w:pos="1701"/>
          <w:tab w:val="left" w:pos="2268"/>
          <w:tab w:val="left" w:pos="2835"/>
          <w:tab w:val="left" w:pos="3402"/>
          <w:tab w:val="left" w:pos="3969"/>
          <w:tab w:val="right" w:pos="9639"/>
        </w:tabs>
        <w:ind w:left="567"/>
      </w:pPr>
    </w:p>
    <w:p w14:paraId="448A042A" w14:textId="77777777" w:rsidR="00627784" w:rsidRDefault="00627784" w:rsidP="00575B94">
      <w:pPr>
        <w:tabs>
          <w:tab w:val="left" w:pos="567"/>
          <w:tab w:val="left" w:pos="1134"/>
          <w:tab w:val="left" w:pos="1701"/>
          <w:tab w:val="left" w:pos="2268"/>
          <w:tab w:val="left" w:pos="2835"/>
          <w:tab w:val="left" w:pos="3402"/>
          <w:tab w:val="left" w:pos="3969"/>
          <w:tab w:val="right" w:pos="9639"/>
        </w:tabs>
        <w:ind w:left="1134" w:hanging="567"/>
      </w:pPr>
      <w:r>
        <w:t>(c)</w:t>
      </w:r>
      <w:r>
        <w:tab/>
        <w:t>or any successor, assignee or transmittee to the business or part of the business of any of the primary employers whether immediate or not;</w:t>
      </w:r>
    </w:p>
    <w:p w14:paraId="7DCE9040" w14:textId="77777777" w:rsidR="00627784" w:rsidRDefault="00627784" w:rsidP="00575B94">
      <w:pPr>
        <w:tabs>
          <w:tab w:val="left" w:pos="567"/>
          <w:tab w:val="left" w:pos="1134"/>
          <w:tab w:val="left" w:pos="1701"/>
          <w:tab w:val="left" w:pos="2268"/>
          <w:tab w:val="left" w:pos="2835"/>
          <w:tab w:val="left" w:pos="3402"/>
          <w:tab w:val="left" w:pos="3969"/>
          <w:tab w:val="right" w:pos="9639"/>
        </w:tabs>
        <w:ind w:left="567"/>
      </w:pPr>
    </w:p>
    <w:p w14:paraId="7880F503" w14:textId="77777777" w:rsidR="00627784" w:rsidRDefault="00627784" w:rsidP="00575B94">
      <w:pPr>
        <w:tabs>
          <w:tab w:val="left" w:pos="567"/>
          <w:tab w:val="left" w:pos="1134"/>
          <w:tab w:val="left" w:pos="1701"/>
          <w:tab w:val="left" w:pos="2268"/>
          <w:tab w:val="left" w:pos="2835"/>
          <w:tab w:val="left" w:pos="3402"/>
          <w:tab w:val="left" w:pos="3969"/>
          <w:tab w:val="right" w:pos="9639"/>
        </w:tabs>
        <w:ind w:left="1134" w:hanging="567"/>
      </w:pPr>
      <w:r>
        <w:t>(d)</w:t>
      </w:r>
      <w:r>
        <w:tab/>
        <w:t>or any or joint subsidiary or joint venture of any successor, assignee or transmittee to the business or part of the business o</w:t>
      </w:r>
      <w:r w:rsidR="0012696C">
        <w:t>f</w:t>
      </w:r>
      <w:r>
        <w:t xml:space="preserve"> any of the primary employers whether immediate or not;</w:t>
      </w:r>
    </w:p>
    <w:p w14:paraId="06446769" w14:textId="77777777" w:rsidR="00627784" w:rsidRDefault="00627784" w:rsidP="00575B94">
      <w:pPr>
        <w:tabs>
          <w:tab w:val="left" w:pos="567"/>
          <w:tab w:val="left" w:pos="1134"/>
          <w:tab w:val="left" w:pos="1701"/>
          <w:tab w:val="left" w:pos="2268"/>
          <w:tab w:val="left" w:pos="2835"/>
          <w:tab w:val="left" w:pos="3402"/>
          <w:tab w:val="left" w:pos="3969"/>
          <w:tab w:val="right" w:pos="9639"/>
        </w:tabs>
        <w:ind w:left="567"/>
      </w:pPr>
    </w:p>
    <w:p w14:paraId="093FC93E" w14:textId="77777777" w:rsidR="00627784" w:rsidRDefault="00627784" w:rsidP="00575B94">
      <w:pPr>
        <w:tabs>
          <w:tab w:val="left" w:pos="567"/>
          <w:tab w:val="left" w:pos="1134"/>
          <w:tab w:val="left" w:pos="1701"/>
          <w:tab w:val="left" w:pos="2268"/>
          <w:tab w:val="left" w:pos="2835"/>
          <w:tab w:val="left" w:pos="3402"/>
          <w:tab w:val="left" w:pos="3969"/>
          <w:tab w:val="right" w:pos="9639"/>
        </w:tabs>
        <w:ind w:left="567"/>
      </w:pPr>
      <w:r>
        <w:t>(</w:t>
      </w:r>
      <w:r w:rsidR="00575B94">
        <w:t>e</w:t>
      </w:r>
      <w:r>
        <w:t>)</w:t>
      </w:r>
      <w:r>
        <w:tab/>
        <w:t>or any employer:</w:t>
      </w:r>
    </w:p>
    <w:p w14:paraId="6F17F56F" w14:textId="77777777" w:rsidR="00627784" w:rsidRDefault="00627784" w:rsidP="00575B94">
      <w:pPr>
        <w:tabs>
          <w:tab w:val="left" w:pos="567"/>
          <w:tab w:val="left" w:pos="1134"/>
          <w:tab w:val="left" w:pos="1701"/>
          <w:tab w:val="left" w:pos="2268"/>
          <w:tab w:val="left" w:pos="2835"/>
          <w:tab w:val="left" w:pos="3402"/>
          <w:tab w:val="left" w:pos="3969"/>
          <w:tab w:val="right" w:pos="9639"/>
        </w:tabs>
        <w:ind w:left="567"/>
      </w:pPr>
    </w:p>
    <w:p w14:paraId="052FA015" w14:textId="77777777" w:rsidR="00627784" w:rsidRDefault="00C97D3E" w:rsidP="00575B94">
      <w:pPr>
        <w:tabs>
          <w:tab w:val="left" w:pos="567"/>
          <w:tab w:val="left" w:pos="1134"/>
          <w:tab w:val="left" w:pos="1701"/>
          <w:tab w:val="left" w:pos="2268"/>
          <w:tab w:val="left" w:pos="2835"/>
          <w:tab w:val="left" w:pos="3402"/>
          <w:tab w:val="left" w:pos="3969"/>
          <w:tab w:val="right" w:pos="9639"/>
        </w:tabs>
        <w:ind w:left="1701" w:hanging="567"/>
      </w:pPr>
      <w:r>
        <w:t>i.</w:t>
      </w:r>
      <w:r>
        <w:tab/>
      </w:r>
      <w:r w:rsidR="00627784">
        <w:t>re</w:t>
      </w:r>
      <w:r>
        <w:t>sulting from one primary employer taking over or otherwise acquiring the business or part of the business of another primary employer; or</w:t>
      </w:r>
    </w:p>
    <w:p w14:paraId="680B75C5" w14:textId="77777777" w:rsidR="00C97D3E" w:rsidRDefault="00C97D3E" w:rsidP="00575B94">
      <w:pPr>
        <w:ind w:left="1701" w:hanging="567"/>
      </w:pPr>
    </w:p>
    <w:p w14:paraId="1AB1E5CE" w14:textId="77777777" w:rsidR="00C97D3E" w:rsidRDefault="00C97D3E" w:rsidP="00575B94">
      <w:pPr>
        <w:ind w:left="1701" w:hanging="567"/>
      </w:pPr>
      <w:r>
        <w:t>ii.</w:t>
      </w:r>
      <w:r>
        <w:tab/>
        <w:t>being a related body corporate to a primary employer within the meaning of the Corporations Law; or</w:t>
      </w:r>
    </w:p>
    <w:p w14:paraId="35C9BE24" w14:textId="77777777" w:rsidR="00C97D3E" w:rsidRDefault="00C97D3E" w:rsidP="00575B94">
      <w:pPr>
        <w:ind w:left="1701" w:hanging="567"/>
      </w:pPr>
    </w:p>
    <w:p w14:paraId="17904EA9" w14:textId="77777777" w:rsidR="00C97D3E" w:rsidRDefault="00C97D3E" w:rsidP="00575B94">
      <w:pPr>
        <w:ind w:left="1701" w:hanging="567"/>
      </w:pPr>
      <w:r>
        <w:t>iii.</w:t>
      </w:r>
      <w:r>
        <w:tab/>
        <w:t>resulting from a series of relationships that can be traced between it and a primary employer under paragraph i or ii;</w:t>
      </w:r>
    </w:p>
    <w:p w14:paraId="16266C3C" w14:textId="77777777" w:rsidR="00C97D3E" w:rsidRDefault="00C97D3E" w:rsidP="00575B94">
      <w:pPr>
        <w:ind w:left="1701" w:hanging="567"/>
      </w:pPr>
    </w:p>
    <w:p w14:paraId="5B12EE2C" w14:textId="77777777" w:rsidR="00C97D3E" w:rsidRPr="002A6D59" w:rsidRDefault="00C97D3E" w:rsidP="00575B94">
      <w:pPr>
        <w:ind w:left="1134"/>
      </w:pPr>
      <w:r>
        <w:t>provided that the employers referred to in sub-paragr</w:t>
      </w:r>
      <w:r w:rsidR="00D71E97">
        <w:t>a</w:t>
      </w:r>
      <w:r>
        <w:t>phs (b) to (e) are performing a substantial part of the same activities in or in connection with the South Australian power industry, as were performed by the primary employers and the employees</w:t>
      </w:r>
      <w:r w:rsidR="00D71E97">
        <w:t xml:space="preserve"> of the emplo</w:t>
      </w:r>
      <w:r>
        <w:t>y</w:t>
      </w:r>
      <w:r w:rsidR="00D71E97">
        <w:t>e</w:t>
      </w:r>
      <w:r>
        <w:t>rs referred to in sub-paragraphs (</w:t>
      </w:r>
      <w:r w:rsidR="00D71E97">
        <w:t>b</w:t>
      </w:r>
      <w:r>
        <w:t>) to (e)</w:t>
      </w:r>
      <w:r w:rsidR="00D71E97">
        <w:t xml:space="preserve"> are performing some or all of the activities which were undertaken by the employees of the primary employers;</w:t>
      </w:r>
    </w:p>
    <w:p w14:paraId="0047E68E" w14:textId="77777777" w:rsidR="0053775F" w:rsidRDefault="0053775F" w:rsidP="00575B94">
      <w:pPr>
        <w:tabs>
          <w:tab w:val="left" w:pos="567"/>
          <w:tab w:val="left" w:pos="1134"/>
          <w:tab w:val="left" w:pos="1701"/>
          <w:tab w:val="left" w:pos="2268"/>
          <w:tab w:val="left" w:pos="2835"/>
          <w:tab w:val="left" w:pos="3402"/>
          <w:tab w:val="left" w:pos="3969"/>
          <w:tab w:val="right" w:pos="9639"/>
        </w:tabs>
        <w:ind w:left="567"/>
      </w:pPr>
    </w:p>
    <w:p w14:paraId="61647D85" w14:textId="77777777" w:rsidR="00575B94" w:rsidRDefault="00575B94" w:rsidP="00575B94">
      <w:pPr>
        <w:tabs>
          <w:tab w:val="left" w:pos="1134"/>
          <w:tab w:val="left" w:pos="1701"/>
          <w:tab w:val="left" w:pos="2268"/>
          <w:tab w:val="left" w:pos="2835"/>
          <w:tab w:val="left" w:pos="3402"/>
          <w:tab w:val="left" w:pos="3969"/>
          <w:tab w:val="right" w:pos="9639"/>
        </w:tabs>
        <w:ind w:left="1134" w:hanging="567"/>
      </w:pPr>
      <w:r>
        <w:t>(f)</w:t>
      </w:r>
      <w:r>
        <w:tab/>
      </w:r>
      <w:r w:rsidR="00820D87">
        <w:t>or any other employer that under contract, lease, labour hire or outsourcing arrangement undertakes works, operations, functions, or services undertaken previously by a primary employer or undertaken previously by any successor, assignee or transmittee whether immediate or not to the business or part of the business of a primary employer;</w:t>
      </w:r>
    </w:p>
    <w:p w14:paraId="67305066" w14:textId="77777777" w:rsidR="00820D87" w:rsidRDefault="00820D87" w:rsidP="00820D87">
      <w:pPr>
        <w:tabs>
          <w:tab w:val="left" w:pos="1134"/>
          <w:tab w:val="left" w:pos="1701"/>
          <w:tab w:val="left" w:pos="2268"/>
          <w:tab w:val="left" w:pos="2835"/>
          <w:tab w:val="left" w:pos="3402"/>
          <w:tab w:val="left" w:pos="3969"/>
          <w:tab w:val="right" w:pos="9639"/>
        </w:tabs>
      </w:pPr>
    </w:p>
    <w:p w14:paraId="438955A9" w14:textId="77777777" w:rsidR="00820D87" w:rsidRDefault="00820D87" w:rsidP="00820D87">
      <w:pPr>
        <w:tabs>
          <w:tab w:val="left" w:pos="1134"/>
          <w:tab w:val="left" w:pos="1701"/>
          <w:tab w:val="left" w:pos="2268"/>
          <w:tab w:val="left" w:pos="2835"/>
          <w:tab w:val="left" w:pos="3402"/>
          <w:tab w:val="left" w:pos="3969"/>
          <w:tab w:val="right" w:pos="9639"/>
        </w:tabs>
      </w:pPr>
      <w:r>
        <w:t>shall be eligible to be members of the Union;</w:t>
      </w:r>
    </w:p>
    <w:p w14:paraId="06A810DC" w14:textId="77777777" w:rsidR="00575B94" w:rsidRPr="002A6D59" w:rsidRDefault="00575B94" w:rsidP="00575B94">
      <w:pPr>
        <w:tabs>
          <w:tab w:val="left" w:pos="567"/>
          <w:tab w:val="left" w:pos="1134"/>
          <w:tab w:val="left" w:pos="1701"/>
          <w:tab w:val="left" w:pos="2268"/>
          <w:tab w:val="left" w:pos="2835"/>
          <w:tab w:val="left" w:pos="3402"/>
          <w:tab w:val="left" w:pos="3969"/>
          <w:tab w:val="right" w:pos="9639"/>
        </w:tabs>
        <w:ind w:left="567"/>
      </w:pPr>
    </w:p>
    <w:p w14:paraId="789B80F0"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and provided further that employees eligible to be members of the Communications, Electrical, Electronic, Energy, Information, Postal, Plumbing and Allied Workers Union pursuant to its eligibility rules as at 1 October 2000 and/or employees of electrical and communication contractors who are employed and/or classified as general skilled workers as defined in the </w:t>
      </w:r>
      <w:r w:rsidRPr="002A6D59">
        <w:rPr>
          <w:i/>
        </w:rPr>
        <w:t>ETSA (Interim) Wages Award 1990</w:t>
      </w:r>
      <w:r w:rsidRPr="002A6D59">
        <w:t xml:space="preserve"> or who perform line tree clearance work or employees whose employment requires electrical sk</w:t>
      </w:r>
      <w:r w:rsidR="00664344" w:rsidRPr="002A6D59">
        <w:t xml:space="preserve">ills as a requirement for their </w:t>
      </w:r>
      <w:r w:rsidRPr="002A6D59">
        <w:t>work and who perform electronic trades work, electronic communications work, electrical trades work, electrical trade assistants work, electrical fitting work, electrical mechanic work, electrical/electronic cable jointing work, powerline trade skilled work, mechanical trades work, electrical meter repair work or who also co-ordinate work teams as an ancillary function to their performance of any of the above primary work shall not be eligible to be members of the Union;</w:t>
      </w:r>
    </w:p>
    <w:p w14:paraId="00AE802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17759DE"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and provided further that under this Part employees who are eligible to be members of the Automotive, Food, Metals, Engineering, Printing and Kindred Industries Union of Australia (the AMWU) and who are performing mechanical and fabrication tradesperson or trade assistants work shall not be eligible to be members of the Union</w:t>
      </w:r>
      <w:r w:rsidR="00820D87">
        <w:t>.</w:t>
      </w:r>
    </w:p>
    <w:p w14:paraId="48887F2E" w14:textId="77777777" w:rsidR="00820D87" w:rsidRDefault="00820D87" w:rsidP="0053775F">
      <w:pPr>
        <w:tabs>
          <w:tab w:val="left" w:pos="567"/>
          <w:tab w:val="left" w:pos="1134"/>
          <w:tab w:val="left" w:pos="1701"/>
          <w:tab w:val="left" w:pos="2268"/>
          <w:tab w:val="left" w:pos="2835"/>
          <w:tab w:val="left" w:pos="3402"/>
          <w:tab w:val="left" w:pos="3969"/>
          <w:tab w:val="right" w:pos="9639"/>
        </w:tabs>
      </w:pPr>
    </w:p>
    <w:p w14:paraId="402863BE" w14:textId="77777777" w:rsidR="00820D87" w:rsidRPr="002A6D59" w:rsidRDefault="00820D87" w:rsidP="0053775F">
      <w:pPr>
        <w:tabs>
          <w:tab w:val="left" w:pos="567"/>
          <w:tab w:val="left" w:pos="1134"/>
          <w:tab w:val="left" w:pos="1701"/>
          <w:tab w:val="left" w:pos="2268"/>
          <w:tab w:val="left" w:pos="2835"/>
          <w:tab w:val="left" w:pos="3402"/>
          <w:tab w:val="left" w:pos="3969"/>
          <w:tab w:val="right" w:pos="9639"/>
        </w:tabs>
      </w:pPr>
      <w:r>
        <w:t xml:space="preserve">and provided further that employees eligible for membership of the Construction, Forestry, Mining and Energy Union (CFMEU) under Rules 2(A), (B), (D) and </w:t>
      </w:r>
      <w:r w:rsidR="002E1A13">
        <w:t>(E)</w:t>
      </w:r>
      <w:r>
        <w:t xml:space="preserve"> as in force on 1 January 2016 shall not be eligible to be members of the Union under this Part, but this proviso in relation to the CFMEU will not apply to such employees as may</w:t>
      </w:r>
      <w:r w:rsidR="00BA0FAE">
        <w:t xml:space="preserve"> </w:t>
      </w:r>
      <w:r>
        <w:t>be eligible for membership of the CFMEU who perform work in the electrical power industry as power station controllers, power station operators, operators/maintainers, production officers and workers engaged in similar work.  To avoid any doubt, for the purposes of this subrule, operators/maintainers shall not be taken to include construction tradespeople or workers primarily engaged as operators of plant and equipment.</w:t>
      </w:r>
    </w:p>
    <w:p w14:paraId="68873DB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757C9E9" w14:textId="77777777" w:rsidR="007E6969" w:rsidRPr="002A6D59" w:rsidRDefault="007E6969" w:rsidP="007E6969">
      <w:pPr>
        <w:tabs>
          <w:tab w:val="left" w:pos="567"/>
          <w:tab w:val="left" w:pos="1134"/>
          <w:tab w:val="left" w:pos="1701"/>
          <w:tab w:val="left" w:pos="2268"/>
          <w:tab w:val="left" w:pos="2835"/>
          <w:tab w:val="left" w:pos="3402"/>
          <w:tab w:val="left" w:pos="3969"/>
          <w:tab w:val="right" w:pos="9639"/>
        </w:tabs>
        <w:rPr>
          <w:u w:val="single"/>
          <w:lang w:val="en-US"/>
        </w:rPr>
      </w:pPr>
      <w:r w:rsidRPr="002A6D59">
        <w:rPr>
          <w:u w:val="single"/>
          <w:lang w:val="en-US"/>
        </w:rPr>
        <w:t>PART XXII</w:t>
      </w:r>
    </w:p>
    <w:p w14:paraId="6DE9B21A" w14:textId="77777777" w:rsidR="007E6969" w:rsidRPr="002A6D59" w:rsidRDefault="007E6969" w:rsidP="007E6969">
      <w:pPr>
        <w:tabs>
          <w:tab w:val="left" w:pos="567"/>
          <w:tab w:val="left" w:pos="1134"/>
          <w:tab w:val="left" w:pos="1701"/>
          <w:tab w:val="left" w:pos="2268"/>
          <w:tab w:val="left" w:pos="2835"/>
          <w:tab w:val="left" w:pos="3402"/>
          <w:tab w:val="left" w:pos="3969"/>
          <w:tab w:val="right" w:pos="9639"/>
        </w:tabs>
        <w:rPr>
          <w:lang w:val="en-US"/>
        </w:rPr>
      </w:pPr>
    </w:p>
    <w:p w14:paraId="39629412" w14:textId="77777777" w:rsidR="007E6969" w:rsidRPr="002A6D59" w:rsidRDefault="007E6969" w:rsidP="007E6969">
      <w:pPr>
        <w:rPr>
          <w:lang w:val="en-US"/>
        </w:rPr>
      </w:pPr>
      <w:r w:rsidRPr="002A6D59">
        <w:rPr>
          <w:lang w:val="en-US"/>
        </w:rPr>
        <w:t>Employees within the state of Victoria engaged in the generation, transmission, distribution, and/or retailing of electricity in administrative, clerical, technical, engineering, scientific, professional, supervisory, managerial, and operational classes of work shall be eligible to be members of the Union, subject to the employees not falling within the following categories:</w:t>
      </w:r>
    </w:p>
    <w:p w14:paraId="33384C58" w14:textId="77777777" w:rsidR="00C857F7" w:rsidRDefault="00C857F7" w:rsidP="004534DF">
      <w:pPr>
        <w:ind w:left="720" w:hanging="360"/>
        <w:rPr>
          <w:lang w:val="en-US"/>
        </w:rPr>
      </w:pPr>
    </w:p>
    <w:p w14:paraId="7D5F0B7F" w14:textId="61C3E515" w:rsidR="007E6969" w:rsidRPr="002A6D59" w:rsidRDefault="004534DF" w:rsidP="004534DF">
      <w:pPr>
        <w:ind w:left="720" w:hanging="360"/>
        <w:rPr>
          <w:lang w:val="en-US"/>
        </w:rPr>
      </w:pPr>
      <w:r w:rsidRPr="002A6D59">
        <w:rPr>
          <w:lang w:val="en-US"/>
        </w:rPr>
        <w:t>(a)</w:t>
      </w:r>
      <w:r w:rsidRPr="002A6D59">
        <w:rPr>
          <w:lang w:val="en-US"/>
        </w:rPr>
        <w:tab/>
      </w:r>
      <w:r w:rsidR="007E6969" w:rsidRPr="002A6D59">
        <w:rPr>
          <w:lang w:val="en-US"/>
        </w:rPr>
        <w:t>employees who are eligible to be members of the “Automotive, Food, Metals, Engineering, Printing and Kindred Industries Union” known as the Australian Manufacturing Workers’ Union (AMWU) and who are performing mechanical and fabrication tradesperson and trade assistants work in accordance with the agreement between the union and the AMWU a copy of which was tendered and marked exhibit 05 in the proceedings in matter C. No. 30307 of 1996.</w:t>
      </w:r>
    </w:p>
    <w:p w14:paraId="42490996" w14:textId="77777777" w:rsidR="007E6969" w:rsidRPr="002A6D59" w:rsidRDefault="007E6969" w:rsidP="007E6969">
      <w:pPr>
        <w:ind w:left="720"/>
        <w:rPr>
          <w:lang w:val="en-US"/>
        </w:rPr>
      </w:pPr>
    </w:p>
    <w:p w14:paraId="0701A27A" w14:textId="77777777" w:rsidR="007E6969" w:rsidRDefault="004534DF" w:rsidP="004534DF">
      <w:pPr>
        <w:ind w:left="720" w:hanging="360"/>
        <w:rPr>
          <w:lang w:val="en-US"/>
        </w:rPr>
      </w:pPr>
      <w:r>
        <w:rPr>
          <w:lang w:val="en-US"/>
        </w:rPr>
        <w:t>(b)</w:t>
      </w:r>
      <w:r>
        <w:rPr>
          <w:lang w:val="en-US"/>
        </w:rPr>
        <w:tab/>
      </w:r>
      <w:r w:rsidR="007E6969" w:rsidRPr="002A6D59">
        <w:rPr>
          <w:lang w:val="en-US"/>
        </w:rPr>
        <w:t>employees eligible to be members of the Communications, Electrical, Electronic, Energy, Information, Postal, Plumbing and Allied Services Union of Australia (CEPU) requiring electrical skills as a requirement for their work, who perform: linesperson work, electrical trades work, electrical trade assistants work, electrical fitting work, electrical mechanical work, electric cable jointing work, electrical meter repair work and co-ordination of work teams as an ancillary function to any of the above primary work</w:t>
      </w:r>
    </w:p>
    <w:p w14:paraId="64C2D3C5" w14:textId="77777777" w:rsidR="003D26A3" w:rsidRDefault="003D26A3" w:rsidP="003D26A3">
      <w:pPr>
        <w:ind w:left="360"/>
        <w:rPr>
          <w:lang w:val="en-US"/>
        </w:rPr>
      </w:pPr>
    </w:p>
    <w:p w14:paraId="21432846" w14:textId="77777777" w:rsidR="003D26A3" w:rsidRDefault="003D26A3" w:rsidP="003D26A3">
      <w:pPr>
        <w:tabs>
          <w:tab w:val="left" w:pos="567"/>
          <w:tab w:val="left" w:pos="1134"/>
          <w:tab w:val="left" w:pos="1701"/>
          <w:tab w:val="left" w:pos="2268"/>
          <w:tab w:val="left" w:pos="2835"/>
          <w:tab w:val="left" w:pos="3402"/>
          <w:tab w:val="left" w:pos="3969"/>
          <w:tab w:val="right" w:pos="9639"/>
        </w:tabs>
        <w:rPr>
          <w:u w:val="single"/>
          <w:lang w:val="en-US"/>
        </w:rPr>
      </w:pPr>
      <w:r w:rsidRPr="002A6D59">
        <w:rPr>
          <w:u w:val="single"/>
          <w:lang w:val="en-US"/>
        </w:rPr>
        <w:t>PART XXII</w:t>
      </w:r>
      <w:r>
        <w:rPr>
          <w:u w:val="single"/>
          <w:lang w:val="en-US"/>
        </w:rPr>
        <w:t>I</w:t>
      </w:r>
    </w:p>
    <w:p w14:paraId="286CDB00" w14:textId="77777777" w:rsidR="003D26A3" w:rsidRDefault="003D26A3" w:rsidP="003D26A3">
      <w:pPr>
        <w:tabs>
          <w:tab w:val="left" w:pos="567"/>
          <w:tab w:val="left" w:pos="1134"/>
          <w:tab w:val="left" w:pos="1701"/>
          <w:tab w:val="left" w:pos="2268"/>
          <w:tab w:val="left" w:pos="2835"/>
          <w:tab w:val="left" w:pos="3402"/>
          <w:tab w:val="left" w:pos="3969"/>
          <w:tab w:val="right" w:pos="9639"/>
        </w:tabs>
        <w:rPr>
          <w:u w:val="single"/>
          <w:lang w:val="en-US"/>
        </w:rPr>
      </w:pPr>
    </w:p>
    <w:p w14:paraId="731A531B" w14:textId="77777777" w:rsidR="003D26A3" w:rsidRDefault="003D26A3" w:rsidP="003D26A3">
      <w:pPr>
        <w:tabs>
          <w:tab w:val="left" w:pos="567"/>
          <w:tab w:val="left" w:pos="1134"/>
          <w:tab w:val="left" w:pos="1701"/>
          <w:tab w:val="left" w:pos="2268"/>
          <w:tab w:val="left" w:pos="2835"/>
          <w:tab w:val="left" w:pos="3402"/>
          <w:tab w:val="left" w:pos="3969"/>
          <w:tab w:val="right" w:pos="9639"/>
        </w:tabs>
        <w:rPr>
          <w:lang w:val="en-US"/>
        </w:rPr>
      </w:pPr>
      <w:r w:rsidRPr="003D26A3">
        <w:rPr>
          <w:lang w:val="en-US"/>
        </w:rPr>
        <w:t xml:space="preserve">Employees </w:t>
      </w:r>
      <w:r>
        <w:rPr>
          <w:lang w:val="en-US"/>
        </w:rPr>
        <w:t>within the State of Western Australia engaged in:</w:t>
      </w:r>
    </w:p>
    <w:p w14:paraId="53F33748" w14:textId="77777777" w:rsidR="003D26A3" w:rsidRDefault="003D26A3" w:rsidP="003D26A3">
      <w:pPr>
        <w:tabs>
          <w:tab w:val="left" w:pos="567"/>
          <w:tab w:val="left" w:pos="1134"/>
          <w:tab w:val="left" w:pos="1701"/>
          <w:tab w:val="left" w:pos="2268"/>
          <w:tab w:val="left" w:pos="2835"/>
          <w:tab w:val="left" w:pos="3402"/>
          <w:tab w:val="left" w:pos="3969"/>
          <w:tab w:val="right" w:pos="9639"/>
        </w:tabs>
        <w:rPr>
          <w:lang w:val="en-US"/>
        </w:rPr>
      </w:pPr>
    </w:p>
    <w:p w14:paraId="349CA464" w14:textId="77777777" w:rsidR="003D26A3" w:rsidRDefault="003D26A3" w:rsidP="009C39B2">
      <w:pPr>
        <w:tabs>
          <w:tab w:val="left" w:pos="567"/>
          <w:tab w:val="left" w:pos="1134"/>
          <w:tab w:val="left" w:pos="1701"/>
          <w:tab w:val="left" w:pos="2268"/>
          <w:tab w:val="left" w:pos="2835"/>
          <w:tab w:val="left" w:pos="3402"/>
          <w:tab w:val="left" w:pos="3969"/>
          <w:tab w:val="right" w:pos="9639"/>
        </w:tabs>
        <w:ind w:left="567" w:hanging="567"/>
        <w:rPr>
          <w:lang w:val="en-US"/>
        </w:rPr>
      </w:pPr>
      <w:r>
        <w:rPr>
          <w:lang w:val="en-US"/>
        </w:rPr>
        <w:t>(1)</w:t>
      </w:r>
      <w:r>
        <w:rPr>
          <w:lang w:val="en-US"/>
        </w:rPr>
        <w:tab/>
        <w:t>The generation, transmission, distribution and/or retailing of electricity: as salaried officers; in administrative, clerical, technical, engineering, scientific, professional, supervisory, managerial and operational classes of work; in occupational health nursing; in journalism; or in public relations, shall be eligible to be members of the Union provided that:</w:t>
      </w:r>
    </w:p>
    <w:p w14:paraId="785B64FE" w14:textId="77777777" w:rsidR="003D26A3" w:rsidRDefault="003D26A3" w:rsidP="003D26A3">
      <w:pPr>
        <w:tabs>
          <w:tab w:val="left" w:pos="567"/>
          <w:tab w:val="left" w:pos="1134"/>
          <w:tab w:val="left" w:pos="1701"/>
          <w:tab w:val="left" w:pos="2268"/>
          <w:tab w:val="left" w:pos="2835"/>
          <w:tab w:val="left" w:pos="3402"/>
          <w:tab w:val="left" w:pos="3969"/>
          <w:tab w:val="right" w:pos="9639"/>
        </w:tabs>
        <w:rPr>
          <w:lang w:val="en-US"/>
        </w:rPr>
      </w:pPr>
    </w:p>
    <w:p w14:paraId="653E6E37" w14:textId="77777777" w:rsidR="003D26A3" w:rsidRDefault="003D26A3" w:rsidP="00473286">
      <w:pPr>
        <w:tabs>
          <w:tab w:val="left" w:pos="567"/>
          <w:tab w:val="left" w:pos="1134"/>
          <w:tab w:val="left" w:pos="1701"/>
          <w:tab w:val="left" w:pos="2268"/>
          <w:tab w:val="left" w:pos="2835"/>
          <w:tab w:val="left" w:pos="3402"/>
          <w:tab w:val="left" w:pos="3969"/>
          <w:tab w:val="right" w:pos="9639"/>
        </w:tabs>
        <w:ind w:left="1134" w:hanging="1134"/>
        <w:rPr>
          <w:lang w:val="en-US"/>
        </w:rPr>
      </w:pPr>
      <w:r>
        <w:rPr>
          <w:lang w:val="en-US"/>
        </w:rPr>
        <w:tab/>
        <w:t>(a)</w:t>
      </w:r>
      <w:r>
        <w:rPr>
          <w:lang w:val="en-US"/>
        </w:rPr>
        <w:tab/>
        <w:t>employees eligible to be members of the Communications, Electrical, Electronic, Energy, Information, Postal, Plumbing and Allied Services Union of Australia (CEPU) requiring electrical, instrumentation, mechanical and fabrication skills as a requirement for their work, and who perform: linesperson work, electrical trades work, electrical instrumentation work, electrical fitting work, electrical mechanical work, electric cable jointing work, electrical meter repair work,</w:t>
      </w:r>
      <w:r w:rsidR="009C39B2">
        <w:rPr>
          <w:lang w:val="en-US"/>
        </w:rPr>
        <w:t xml:space="preserve"> incidental switching work</w:t>
      </w:r>
      <w:r>
        <w:rPr>
          <w:lang w:val="en-US"/>
        </w:rPr>
        <w:t xml:space="preserve"> as it applies to the work above, mechanical work, fabricati</w:t>
      </w:r>
      <w:r w:rsidR="00473286">
        <w:rPr>
          <w:lang w:val="en-US"/>
        </w:rPr>
        <w:t>o</w:t>
      </w:r>
      <w:r>
        <w:rPr>
          <w:lang w:val="en-US"/>
        </w:rPr>
        <w:t>n work and trades assistants/general assistants work (inclusive of crane driving, forklift driving, truck driving, where applicable) and co-ordinati</w:t>
      </w:r>
      <w:r w:rsidR="00473286">
        <w:rPr>
          <w:lang w:val="en-US"/>
        </w:rPr>
        <w:t>o</w:t>
      </w:r>
      <w:r>
        <w:rPr>
          <w:lang w:val="en-US"/>
        </w:rPr>
        <w:t>n of a work team (for example</w:t>
      </w:r>
      <w:r w:rsidR="00473286">
        <w:rPr>
          <w:lang w:val="en-US"/>
        </w:rPr>
        <w:t xml:space="preserve"> team leader, crew leader, leading hand or team coordinator) as an incidental function to any of the above primary work, shall not be eligible for membership under paragraph (1) of this Part;</w:t>
      </w:r>
    </w:p>
    <w:p w14:paraId="27171D42" w14:textId="77777777" w:rsidR="00473286" w:rsidRDefault="00473286" w:rsidP="00473286">
      <w:pPr>
        <w:tabs>
          <w:tab w:val="left" w:pos="567"/>
          <w:tab w:val="left" w:pos="1134"/>
          <w:tab w:val="left" w:pos="1701"/>
          <w:tab w:val="left" w:pos="2268"/>
          <w:tab w:val="left" w:pos="2835"/>
          <w:tab w:val="left" w:pos="3402"/>
          <w:tab w:val="left" w:pos="3969"/>
          <w:tab w:val="right" w:pos="9639"/>
        </w:tabs>
        <w:ind w:left="1134" w:hanging="1134"/>
        <w:rPr>
          <w:lang w:val="en-US"/>
        </w:rPr>
      </w:pPr>
    </w:p>
    <w:p w14:paraId="3CCA2852" w14:textId="77777777" w:rsidR="00473286" w:rsidRDefault="00473286" w:rsidP="00473286">
      <w:pPr>
        <w:tabs>
          <w:tab w:val="left" w:pos="567"/>
          <w:tab w:val="left" w:pos="1134"/>
          <w:tab w:val="left" w:pos="1701"/>
          <w:tab w:val="left" w:pos="2268"/>
          <w:tab w:val="left" w:pos="2835"/>
          <w:tab w:val="left" w:pos="3402"/>
          <w:tab w:val="left" w:pos="3969"/>
          <w:tab w:val="right" w:pos="9639"/>
        </w:tabs>
        <w:ind w:left="1134" w:hanging="1134"/>
        <w:rPr>
          <w:lang w:val="en-US"/>
        </w:rPr>
      </w:pPr>
      <w:r>
        <w:rPr>
          <w:lang w:val="en-US"/>
        </w:rPr>
        <w:tab/>
        <w:t>(b)</w:t>
      </w:r>
      <w:r>
        <w:rPr>
          <w:lang w:val="en-US"/>
        </w:rPr>
        <w:tab/>
        <w:t>employees eligible for membership of the Construction, Forestry, Mining and Energy Union:</w:t>
      </w:r>
    </w:p>
    <w:p w14:paraId="20B62C74" w14:textId="77777777" w:rsidR="00473286" w:rsidRDefault="00473286" w:rsidP="00473286">
      <w:pPr>
        <w:tabs>
          <w:tab w:val="left" w:pos="567"/>
          <w:tab w:val="left" w:pos="1134"/>
          <w:tab w:val="left" w:pos="1701"/>
          <w:tab w:val="left" w:pos="2268"/>
          <w:tab w:val="left" w:pos="2835"/>
          <w:tab w:val="left" w:pos="3402"/>
          <w:tab w:val="left" w:pos="3969"/>
          <w:tab w:val="right" w:pos="9639"/>
        </w:tabs>
        <w:ind w:left="1134" w:hanging="1134"/>
        <w:rPr>
          <w:lang w:val="en-US"/>
        </w:rPr>
      </w:pPr>
    </w:p>
    <w:p w14:paraId="7FEB1A78" w14:textId="77777777" w:rsidR="00473286" w:rsidRDefault="00473286" w:rsidP="00473286">
      <w:pPr>
        <w:tabs>
          <w:tab w:val="left" w:pos="567"/>
          <w:tab w:val="left" w:pos="1134"/>
          <w:tab w:val="left" w:pos="1701"/>
          <w:tab w:val="left" w:pos="2268"/>
          <w:tab w:val="left" w:pos="2835"/>
          <w:tab w:val="left" w:pos="3402"/>
          <w:tab w:val="left" w:pos="3969"/>
          <w:tab w:val="right" w:pos="9639"/>
        </w:tabs>
        <w:ind w:left="1695" w:hanging="1695"/>
        <w:rPr>
          <w:lang w:val="en-US"/>
        </w:rPr>
      </w:pPr>
      <w:r>
        <w:rPr>
          <w:lang w:val="en-US"/>
        </w:rPr>
        <w:tab/>
      </w:r>
      <w:r>
        <w:rPr>
          <w:lang w:val="en-US"/>
        </w:rPr>
        <w:tab/>
        <w:t>(i)</w:t>
      </w:r>
      <w:r>
        <w:rPr>
          <w:lang w:val="en-US"/>
        </w:rPr>
        <w:tab/>
        <w:t>employed in power generation stations whose principal function is to undertake work variously known as power station controllers, power station operators, operator/maintainers, production officers, and plant operators who exercise direct control over the electricity generation process and employees engaged in substantially similar classifications and work;</w:t>
      </w:r>
    </w:p>
    <w:p w14:paraId="79636327" w14:textId="77777777" w:rsidR="00473286" w:rsidRDefault="00473286" w:rsidP="00473286">
      <w:pPr>
        <w:tabs>
          <w:tab w:val="left" w:pos="567"/>
          <w:tab w:val="left" w:pos="1134"/>
          <w:tab w:val="left" w:pos="1701"/>
          <w:tab w:val="left" w:pos="2268"/>
          <w:tab w:val="left" w:pos="2835"/>
          <w:tab w:val="left" w:pos="3402"/>
          <w:tab w:val="left" w:pos="3969"/>
          <w:tab w:val="right" w:pos="9639"/>
        </w:tabs>
        <w:ind w:left="1695" w:hanging="1695"/>
        <w:rPr>
          <w:lang w:val="en-US"/>
        </w:rPr>
      </w:pPr>
    </w:p>
    <w:p w14:paraId="74DFCF38" w14:textId="77777777" w:rsidR="00473286" w:rsidRDefault="00473286" w:rsidP="00473286">
      <w:pPr>
        <w:tabs>
          <w:tab w:val="left" w:pos="567"/>
          <w:tab w:val="left" w:pos="1134"/>
          <w:tab w:val="left" w:pos="1701"/>
          <w:tab w:val="left" w:pos="2268"/>
          <w:tab w:val="left" w:pos="2835"/>
          <w:tab w:val="left" w:pos="3402"/>
          <w:tab w:val="left" w:pos="3969"/>
          <w:tab w:val="right" w:pos="9639"/>
        </w:tabs>
        <w:ind w:left="1695" w:hanging="1695"/>
        <w:rPr>
          <w:lang w:val="en-US"/>
        </w:rPr>
      </w:pPr>
      <w:r>
        <w:rPr>
          <w:lang w:val="en-US"/>
        </w:rPr>
        <w:tab/>
      </w:r>
      <w:r>
        <w:rPr>
          <w:lang w:val="en-US"/>
        </w:rPr>
        <w:tab/>
        <w:t>(ii)</w:t>
      </w:r>
      <w:r>
        <w:rPr>
          <w:lang w:val="en-US"/>
        </w:rPr>
        <w:tab/>
        <w:t>employed by Transfield Worley Power Service Pty Ltd whose principal function is to exercise direct control over the electricity generation process or in maintenance activities at the Collie Power Station or in such employment by any successor, assignee or transmittee of that business or part of that business; or</w:t>
      </w:r>
    </w:p>
    <w:p w14:paraId="491D8184" w14:textId="77777777" w:rsidR="00473286" w:rsidRDefault="00473286" w:rsidP="00473286">
      <w:pPr>
        <w:tabs>
          <w:tab w:val="left" w:pos="567"/>
          <w:tab w:val="left" w:pos="1134"/>
          <w:tab w:val="left" w:pos="1701"/>
          <w:tab w:val="left" w:pos="2268"/>
          <w:tab w:val="left" w:pos="2835"/>
          <w:tab w:val="left" w:pos="3402"/>
          <w:tab w:val="left" w:pos="3969"/>
          <w:tab w:val="right" w:pos="9639"/>
        </w:tabs>
        <w:ind w:left="1695" w:hanging="1695"/>
        <w:rPr>
          <w:lang w:val="en-US"/>
        </w:rPr>
      </w:pPr>
    </w:p>
    <w:p w14:paraId="0BFE8DA2" w14:textId="77777777" w:rsidR="00473286" w:rsidRDefault="00473286" w:rsidP="00473286">
      <w:pPr>
        <w:tabs>
          <w:tab w:val="left" w:pos="567"/>
          <w:tab w:val="left" w:pos="1134"/>
          <w:tab w:val="left" w:pos="1701"/>
          <w:tab w:val="left" w:pos="2268"/>
          <w:tab w:val="left" w:pos="2835"/>
          <w:tab w:val="left" w:pos="3402"/>
          <w:tab w:val="left" w:pos="3969"/>
          <w:tab w:val="right" w:pos="9639"/>
        </w:tabs>
        <w:ind w:left="1695" w:hanging="1695"/>
        <w:rPr>
          <w:lang w:val="en-US"/>
        </w:rPr>
      </w:pPr>
      <w:r>
        <w:rPr>
          <w:lang w:val="en-US"/>
        </w:rPr>
        <w:tab/>
      </w:r>
      <w:r>
        <w:rPr>
          <w:lang w:val="en-US"/>
        </w:rPr>
        <w:tab/>
        <w:t>(iii)</w:t>
      </w:r>
      <w:r>
        <w:rPr>
          <w:lang w:val="en-US"/>
        </w:rPr>
        <w:tab/>
        <w:t>employed in power generation stations whose principal function is to exercise direct control over the electricity generation process or in maintenance work where the gene</w:t>
      </w:r>
      <w:r w:rsidR="00D3316F">
        <w:rPr>
          <w:lang w:val="en-US"/>
        </w:rPr>
        <w:t>r</w:t>
      </w:r>
      <w:r>
        <w:rPr>
          <w:lang w:val="en-US"/>
        </w:rPr>
        <w:t>ati</w:t>
      </w:r>
      <w:r w:rsidR="00D3316F">
        <w:rPr>
          <w:lang w:val="en-US"/>
        </w:rPr>
        <w:t>o</w:t>
      </w:r>
      <w:r>
        <w:rPr>
          <w:lang w:val="en-US"/>
        </w:rPr>
        <w:t>n of power is ancillary to the employer’s activities in another industry (notwithstanding that excess power may be sold into the grid e.g. Alcoa);</w:t>
      </w:r>
    </w:p>
    <w:p w14:paraId="7976BD52" w14:textId="77777777" w:rsidR="00C857F7" w:rsidRDefault="00C857F7" w:rsidP="00473286">
      <w:pPr>
        <w:tabs>
          <w:tab w:val="left" w:pos="567"/>
          <w:tab w:val="left" w:pos="1134"/>
          <w:tab w:val="left" w:pos="1701"/>
          <w:tab w:val="left" w:pos="2268"/>
          <w:tab w:val="left" w:pos="2835"/>
          <w:tab w:val="left" w:pos="3402"/>
          <w:tab w:val="left" w:pos="3969"/>
          <w:tab w:val="right" w:pos="9639"/>
        </w:tabs>
        <w:ind w:left="1695" w:hanging="1695"/>
        <w:rPr>
          <w:lang w:val="en-US"/>
        </w:rPr>
      </w:pPr>
    </w:p>
    <w:p w14:paraId="7F2CDF9C" w14:textId="4F653A34" w:rsidR="00D3316F" w:rsidRDefault="00D3316F" w:rsidP="00473286">
      <w:pPr>
        <w:tabs>
          <w:tab w:val="left" w:pos="567"/>
          <w:tab w:val="left" w:pos="1134"/>
          <w:tab w:val="left" w:pos="1701"/>
          <w:tab w:val="left" w:pos="2268"/>
          <w:tab w:val="left" w:pos="2835"/>
          <w:tab w:val="left" w:pos="3402"/>
          <w:tab w:val="left" w:pos="3969"/>
          <w:tab w:val="right" w:pos="9639"/>
        </w:tabs>
        <w:ind w:left="1695" w:hanging="1695"/>
        <w:rPr>
          <w:lang w:val="en-US"/>
        </w:rPr>
      </w:pPr>
      <w:r>
        <w:rPr>
          <w:lang w:val="en-US"/>
        </w:rPr>
        <w:tab/>
      </w:r>
      <w:r>
        <w:rPr>
          <w:lang w:val="en-US"/>
        </w:rPr>
        <w:tab/>
        <w:t>shall not be eligible for membership under paragraph (1) of this Part.</w:t>
      </w:r>
    </w:p>
    <w:p w14:paraId="778B55B6" w14:textId="77777777" w:rsidR="00D3316F" w:rsidRDefault="00D3316F" w:rsidP="00473286">
      <w:pPr>
        <w:tabs>
          <w:tab w:val="left" w:pos="567"/>
          <w:tab w:val="left" w:pos="1134"/>
          <w:tab w:val="left" w:pos="1701"/>
          <w:tab w:val="left" w:pos="2268"/>
          <w:tab w:val="left" w:pos="2835"/>
          <w:tab w:val="left" w:pos="3402"/>
          <w:tab w:val="left" w:pos="3969"/>
          <w:tab w:val="right" w:pos="9639"/>
        </w:tabs>
        <w:ind w:left="1695" w:hanging="1695"/>
        <w:rPr>
          <w:lang w:val="en-US"/>
        </w:rPr>
      </w:pPr>
    </w:p>
    <w:p w14:paraId="376412A4" w14:textId="77777777" w:rsidR="00D3316F" w:rsidRDefault="00D3316F" w:rsidP="004534DF">
      <w:pPr>
        <w:tabs>
          <w:tab w:val="left" w:pos="567"/>
          <w:tab w:val="left" w:pos="1134"/>
          <w:tab w:val="left" w:pos="1701"/>
          <w:tab w:val="left" w:pos="2268"/>
          <w:tab w:val="left" w:pos="2835"/>
          <w:tab w:val="left" w:pos="3402"/>
          <w:tab w:val="left" w:pos="3969"/>
          <w:tab w:val="right" w:pos="9639"/>
        </w:tabs>
        <w:ind w:left="567" w:hanging="567"/>
        <w:rPr>
          <w:lang w:val="en-US"/>
        </w:rPr>
      </w:pPr>
      <w:r>
        <w:rPr>
          <w:lang w:val="en-US"/>
        </w:rPr>
        <w:t>(2)</w:t>
      </w:r>
      <w:r>
        <w:rPr>
          <w:lang w:val="en-US"/>
        </w:rPr>
        <w:tab/>
        <w:t>The transmission, distribution and/or retaili</w:t>
      </w:r>
      <w:r w:rsidR="007F605E">
        <w:rPr>
          <w:lang w:val="en-US"/>
        </w:rPr>
        <w:t>ng of gas;</w:t>
      </w:r>
      <w:r w:rsidR="009C39B2">
        <w:rPr>
          <w:lang w:val="en-US"/>
        </w:rPr>
        <w:t xml:space="preserve"> as salaried officers;</w:t>
      </w:r>
      <w:r>
        <w:rPr>
          <w:lang w:val="en-US"/>
        </w:rPr>
        <w:t xml:space="preserve"> in administrative, clerical, technical, engineering, scientific, professional, supervisory, managerial and operational classes of work; in occupational health nursing; in journalism; or in public relations, shall be eligible to be members of the Union.</w:t>
      </w:r>
    </w:p>
    <w:p w14:paraId="152BEA3C" w14:textId="77777777" w:rsidR="004534DF" w:rsidRPr="003D26A3" w:rsidRDefault="004534DF" w:rsidP="004534DF">
      <w:pPr>
        <w:tabs>
          <w:tab w:val="left" w:pos="567"/>
          <w:tab w:val="left" w:pos="1134"/>
          <w:tab w:val="left" w:pos="1701"/>
          <w:tab w:val="left" w:pos="2268"/>
          <w:tab w:val="left" w:pos="2835"/>
          <w:tab w:val="left" w:pos="3402"/>
          <w:tab w:val="left" w:pos="3969"/>
          <w:tab w:val="right" w:pos="9639"/>
        </w:tabs>
        <w:ind w:left="567" w:hanging="567"/>
        <w:rPr>
          <w:lang w:val="en-US"/>
        </w:rPr>
      </w:pPr>
    </w:p>
    <w:p w14:paraId="50C5AC4E"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r w:rsidRPr="00455414">
        <w:rPr>
          <w:szCs w:val="22"/>
          <w:u w:val="single"/>
          <w:lang w:val="en-US"/>
        </w:rPr>
        <w:t>PART XXIV</w:t>
      </w:r>
    </w:p>
    <w:p w14:paraId="4A700221"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460E8501" w14:textId="77777777" w:rsidR="004D7C7A" w:rsidRPr="00455414" w:rsidRDefault="004D7C7A" w:rsidP="004D7C7A">
      <w:pPr>
        <w:ind w:left="567" w:hanging="567"/>
        <w:rPr>
          <w:szCs w:val="22"/>
        </w:rPr>
      </w:pPr>
      <w:r w:rsidRPr="00455414">
        <w:rPr>
          <w:szCs w:val="22"/>
        </w:rPr>
        <w:t>(a)</w:t>
      </w:r>
      <w:r w:rsidRPr="00455414">
        <w:rPr>
          <w:szCs w:val="22"/>
        </w:rPr>
        <w:tab/>
        <w:t>The Union, in the State of Queensland, shall consist of an</w:t>
      </w:r>
      <w:r w:rsidR="00DD75A2">
        <w:rPr>
          <w:szCs w:val="22"/>
        </w:rPr>
        <w:t>d</w:t>
      </w:r>
      <w:r w:rsidRPr="00455414">
        <w:rPr>
          <w:szCs w:val="22"/>
        </w:rPr>
        <w:t xml:space="preserve"> be open to employees who are employed in the State of Queensland as:-</w:t>
      </w:r>
    </w:p>
    <w:p w14:paraId="3611491C" w14:textId="77777777" w:rsidR="004D7C7A" w:rsidRPr="00455414" w:rsidRDefault="004D7C7A" w:rsidP="004D7C7A">
      <w:pPr>
        <w:ind w:left="567" w:hanging="567"/>
        <w:rPr>
          <w:szCs w:val="22"/>
        </w:rPr>
      </w:pPr>
    </w:p>
    <w:p w14:paraId="502E9787" w14:textId="77777777" w:rsidR="004D7C7A" w:rsidRPr="00455414" w:rsidRDefault="004D7C7A" w:rsidP="004D7C7A">
      <w:pPr>
        <w:ind w:firstLine="567"/>
        <w:rPr>
          <w:szCs w:val="22"/>
        </w:rPr>
      </w:pPr>
      <w:r w:rsidRPr="00455414">
        <w:rPr>
          <w:szCs w:val="22"/>
        </w:rPr>
        <w:t>(i)</w:t>
      </w:r>
      <w:r w:rsidRPr="00455414">
        <w:rPr>
          <w:szCs w:val="22"/>
        </w:rPr>
        <w:tab/>
        <w:t>Architects and Naval Architects.</w:t>
      </w:r>
    </w:p>
    <w:p w14:paraId="26780683" w14:textId="77777777" w:rsidR="004D7C7A" w:rsidRPr="00455414" w:rsidRDefault="004D7C7A" w:rsidP="004D7C7A">
      <w:pPr>
        <w:ind w:firstLine="567"/>
        <w:rPr>
          <w:szCs w:val="22"/>
        </w:rPr>
      </w:pPr>
    </w:p>
    <w:p w14:paraId="659E9BB7" w14:textId="77777777" w:rsidR="004D7C7A" w:rsidRPr="00455414" w:rsidRDefault="004D7C7A" w:rsidP="005A0E82">
      <w:pPr>
        <w:ind w:left="1134" w:hanging="567"/>
        <w:rPr>
          <w:szCs w:val="22"/>
        </w:rPr>
      </w:pPr>
      <w:r w:rsidRPr="00455414">
        <w:rPr>
          <w:szCs w:val="22"/>
        </w:rPr>
        <w:t xml:space="preserve">(ii) </w:t>
      </w:r>
      <w:r w:rsidRPr="00455414">
        <w:rPr>
          <w:szCs w:val="22"/>
        </w:rPr>
        <w:tab/>
        <w:t>Aerodrome Engineers, Aeronautical Engineers, Chemical Engineers, Civil Engineers, Communication Engineers, Electrical Engineers, Electronic Engineers, Hydraulic Engineers, Local Government Engineers, Marine Engineers, Mechanical Engineers, Metallurgical Engineers, Mining Engineers, Production Engineers, Radio Engineers, Railway Engineers, Road Engineers, Structural Engineers, Water and Sewerage Engineers and Wireless Engineers.</w:t>
      </w:r>
    </w:p>
    <w:p w14:paraId="10C8AA4D" w14:textId="77777777" w:rsidR="004D7C7A" w:rsidRPr="00455414" w:rsidRDefault="004D7C7A" w:rsidP="004D7C7A">
      <w:pPr>
        <w:ind w:firstLine="567"/>
        <w:rPr>
          <w:szCs w:val="22"/>
        </w:rPr>
      </w:pPr>
    </w:p>
    <w:p w14:paraId="7D3A183F" w14:textId="77777777" w:rsidR="004D7C7A" w:rsidRPr="00455414" w:rsidRDefault="0046149F" w:rsidP="0046149F">
      <w:pPr>
        <w:ind w:left="1134" w:hanging="567"/>
        <w:rPr>
          <w:szCs w:val="22"/>
        </w:rPr>
      </w:pPr>
      <w:r w:rsidRPr="00455414">
        <w:rPr>
          <w:szCs w:val="22"/>
        </w:rPr>
        <w:t>(iii)</w:t>
      </w:r>
      <w:r w:rsidRPr="00455414">
        <w:rPr>
          <w:szCs w:val="22"/>
        </w:rPr>
        <w:tab/>
      </w:r>
      <w:r w:rsidR="004D7C7A" w:rsidRPr="00455414">
        <w:rPr>
          <w:szCs w:val="22"/>
        </w:rPr>
        <w:t xml:space="preserve">Aircraft Surveyors, Building Surveyors, Engineering Surveyors, Geodetic Surveyors and Computers, Hydrographic Surveyors, Land Surveyors, Marine Surveyors, Mining Surveyors, Quantity Surveyors, Survey Computers and Topographical Surveyors. </w:t>
      </w:r>
    </w:p>
    <w:p w14:paraId="38C125A5" w14:textId="77777777" w:rsidR="0046149F" w:rsidRPr="00455414" w:rsidRDefault="0046149F" w:rsidP="0046149F">
      <w:pPr>
        <w:ind w:left="1134" w:hanging="567"/>
        <w:rPr>
          <w:szCs w:val="22"/>
        </w:rPr>
      </w:pPr>
    </w:p>
    <w:p w14:paraId="64CDEF0D" w14:textId="77777777" w:rsidR="0046149F" w:rsidRPr="00455414" w:rsidRDefault="0046149F" w:rsidP="0046149F">
      <w:pPr>
        <w:ind w:left="1134" w:hanging="567"/>
        <w:rPr>
          <w:szCs w:val="22"/>
        </w:rPr>
      </w:pPr>
      <w:r w:rsidRPr="00455414">
        <w:rPr>
          <w:szCs w:val="22"/>
        </w:rPr>
        <w:t xml:space="preserve">(iv) </w:t>
      </w:r>
      <w:r w:rsidRPr="00455414">
        <w:rPr>
          <w:szCs w:val="22"/>
        </w:rPr>
        <w:tab/>
        <w:t>Aeronautical Draughtsmen, Architectural Draughtsmen, Cartographers, Cartographic Draughtsmen, Chemical Engineering Draughtsmen, Civil Engineering Draughtsmen, Electrical Engineering Draughtsmen, Estimating Draughtsmen, Hydraulic Engineering Draughtsmen, Jig and Tool Draughtsmen, Local Government Engineering Draughtsmen, Marine Engineering Draughtsmen, Mechanical Engineering Draughtsmen, Mining Engineering Draughtsmen, Photogrammetric Draughtsmen, Production Engineering Draughtsmen, Radio Engineering Draughtsmen, Railway Engineering Draughtsmen, Road Engineering Draughtsmen, Ship Building Draughtsmen, Structural Draughtsmen, Survey Draughtsmen, Water and Sewerage Engineering Draughtsmen, Wireless Engineering Draughtsmen and Technical Illustrators.</w:t>
      </w:r>
    </w:p>
    <w:p w14:paraId="4B58A3D5" w14:textId="77777777" w:rsidR="0046149F" w:rsidRPr="00455414" w:rsidRDefault="0046149F" w:rsidP="0046149F">
      <w:pPr>
        <w:ind w:left="1134" w:hanging="567"/>
        <w:rPr>
          <w:szCs w:val="22"/>
        </w:rPr>
      </w:pPr>
    </w:p>
    <w:p w14:paraId="2292019D" w14:textId="77777777" w:rsidR="0046149F" w:rsidRPr="00455414" w:rsidRDefault="0046149F" w:rsidP="0046149F">
      <w:pPr>
        <w:pStyle w:val="Default"/>
        <w:ind w:firstLine="567"/>
        <w:rPr>
          <w:color w:val="auto"/>
          <w:sz w:val="22"/>
          <w:szCs w:val="22"/>
        </w:rPr>
      </w:pPr>
      <w:r w:rsidRPr="00455414">
        <w:rPr>
          <w:color w:val="auto"/>
          <w:sz w:val="22"/>
          <w:szCs w:val="22"/>
        </w:rPr>
        <w:t xml:space="preserve">(v) </w:t>
      </w:r>
      <w:r w:rsidRPr="00455414">
        <w:rPr>
          <w:color w:val="auto"/>
          <w:sz w:val="22"/>
          <w:szCs w:val="22"/>
        </w:rPr>
        <w:tab/>
        <w:t xml:space="preserve">Tracers. </w:t>
      </w:r>
    </w:p>
    <w:p w14:paraId="57987CD4" w14:textId="77777777" w:rsidR="0046149F" w:rsidRPr="00455414" w:rsidRDefault="0046149F" w:rsidP="0046149F">
      <w:pPr>
        <w:pStyle w:val="Default"/>
        <w:ind w:firstLine="567"/>
        <w:rPr>
          <w:color w:val="auto"/>
          <w:sz w:val="22"/>
          <w:szCs w:val="22"/>
        </w:rPr>
      </w:pPr>
    </w:p>
    <w:p w14:paraId="0B3EB4F9" w14:textId="77777777" w:rsidR="0046149F" w:rsidRPr="00455414" w:rsidRDefault="0046149F" w:rsidP="0046149F">
      <w:pPr>
        <w:pStyle w:val="Default"/>
        <w:ind w:left="1134" w:hanging="567"/>
        <w:rPr>
          <w:color w:val="auto"/>
          <w:sz w:val="22"/>
          <w:szCs w:val="22"/>
        </w:rPr>
      </w:pPr>
      <w:r w:rsidRPr="00455414">
        <w:rPr>
          <w:color w:val="auto"/>
          <w:sz w:val="22"/>
          <w:szCs w:val="22"/>
        </w:rPr>
        <w:t xml:space="preserve">(vi) </w:t>
      </w:r>
      <w:r w:rsidRPr="00455414">
        <w:rPr>
          <w:color w:val="auto"/>
          <w:sz w:val="22"/>
          <w:szCs w:val="22"/>
        </w:rPr>
        <w:tab/>
        <w:t>Aircraft Inspectors and Examiners (other than inspectors and inspectors and examiners employed inspecting or examining sheet metal work elsewhere than in the Directorate of Quality Control R.A.A.F.) Certified Mine Managers, Engineering Inspectors, Building Inspectors, Testers of Engineering Materials, Supervisor of Engineering Production, Planners of Engineering Production, Construction of Maintenance Work, Weather Officers.</w:t>
      </w:r>
    </w:p>
    <w:p w14:paraId="7FB1774A" w14:textId="77777777" w:rsidR="0046149F" w:rsidRPr="00455414" w:rsidRDefault="0046149F" w:rsidP="0046149F">
      <w:pPr>
        <w:pStyle w:val="Default"/>
        <w:ind w:left="1134" w:hanging="567"/>
        <w:rPr>
          <w:color w:val="auto"/>
          <w:sz w:val="22"/>
          <w:szCs w:val="22"/>
        </w:rPr>
      </w:pPr>
    </w:p>
    <w:p w14:paraId="563A52FC" w14:textId="77777777" w:rsidR="0046149F" w:rsidRPr="00455414" w:rsidRDefault="0046149F" w:rsidP="0046149F">
      <w:pPr>
        <w:pStyle w:val="Default"/>
        <w:ind w:firstLine="567"/>
        <w:rPr>
          <w:color w:val="auto"/>
          <w:sz w:val="22"/>
          <w:szCs w:val="22"/>
        </w:rPr>
      </w:pPr>
      <w:r w:rsidRPr="00455414">
        <w:rPr>
          <w:color w:val="auto"/>
          <w:sz w:val="22"/>
          <w:szCs w:val="22"/>
        </w:rPr>
        <w:t xml:space="preserve">(vii) </w:t>
      </w:r>
      <w:r w:rsidRPr="00455414">
        <w:rPr>
          <w:color w:val="auto"/>
          <w:sz w:val="22"/>
          <w:szCs w:val="22"/>
        </w:rPr>
        <w:tab/>
        <w:t xml:space="preserve">Technical Assistants and Technical Officers. </w:t>
      </w:r>
    </w:p>
    <w:p w14:paraId="168E6631" w14:textId="77777777" w:rsidR="0046149F" w:rsidRPr="00455414" w:rsidRDefault="0046149F" w:rsidP="0046149F">
      <w:pPr>
        <w:rPr>
          <w:szCs w:val="22"/>
        </w:rPr>
      </w:pPr>
    </w:p>
    <w:p w14:paraId="6FF314B4" w14:textId="77777777" w:rsidR="0046149F" w:rsidRPr="00455414" w:rsidRDefault="0046149F" w:rsidP="0046149F">
      <w:pPr>
        <w:pStyle w:val="Default"/>
        <w:ind w:left="1134" w:hanging="567"/>
        <w:rPr>
          <w:color w:val="auto"/>
          <w:sz w:val="22"/>
          <w:szCs w:val="22"/>
        </w:rPr>
      </w:pPr>
      <w:r w:rsidRPr="00455414">
        <w:rPr>
          <w:color w:val="auto"/>
          <w:sz w:val="22"/>
          <w:szCs w:val="22"/>
        </w:rPr>
        <w:t xml:space="preserve">(viii) </w:t>
      </w:r>
      <w:r w:rsidRPr="00455414">
        <w:rPr>
          <w:color w:val="auto"/>
          <w:sz w:val="22"/>
          <w:szCs w:val="22"/>
        </w:rPr>
        <w:tab/>
        <w:t>Apprentice Architects, Surveyors and Draughtsmen, Students and Cadets engaged in a course of study the object of which is to qualify them for employment in any one of the foregoing professions or callings.</w:t>
      </w:r>
    </w:p>
    <w:p w14:paraId="5B6E325A" w14:textId="77777777" w:rsidR="0046149F" w:rsidRPr="00455414" w:rsidRDefault="0046149F" w:rsidP="0046149F">
      <w:pPr>
        <w:pStyle w:val="Default"/>
        <w:ind w:left="1134" w:hanging="567"/>
        <w:rPr>
          <w:color w:val="auto"/>
          <w:sz w:val="22"/>
          <w:szCs w:val="22"/>
        </w:rPr>
      </w:pPr>
    </w:p>
    <w:p w14:paraId="2D8E955E" w14:textId="77777777" w:rsidR="00EE1FF0" w:rsidRDefault="0046149F" w:rsidP="0046149F">
      <w:pPr>
        <w:pStyle w:val="Default"/>
        <w:ind w:firstLine="567"/>
        <w:rPr>
          <w:color w:val="auto"/>
          <w:sz w:val="22"/>
          <w:szCs w:val="22"/>
        </w:rPr>
      </w:pPr>
      <w:r w:rsidRPr="00455414">
        <w:rPr>
          <w:color w:val="auto"/>
          <w:sz w:val="22"/>
          <w:szCs w:val="22"/>
        </w:rPr>
        <w:t xml:space="preserve">(ix) </w:t>
      </w:r>
      <w:r w:rsidRPr="00455414">
        <w:rPr>
          <w:color w:val="auto"/>
          <w:sz w:val="22"/>
          <w:szCs w:val="22"/>
        </w:rPr>
        <w:tab/>
        <w:t>Scientists and scientific assistants (other than those employed by the Crown).</w:t>
      </w:r>
    </w:p>
    <w:p w14:paraId="4EBEBBCA" w14:textId="77777777" w:rsidR="00C857F7" w:rsidRDefault="00C857F7" w:rsidP="0046149F">
      <w:pPr>
        <w:ind w:left="1134" w:hanging="567"/>
        <w:rPr>
          <w:szCs w:val="22"/>
        </w:rPr>
      </w:pPr>
    </w:p>
    <w:p w14:paraId="234A9B0C" w14:textId="1CAA5D01" w:rsidR="0046149F" w:rsidRPr="00455414" w:rsidRDefault="0046149F" w:rsidP="0046149F">
      <w:pPr>
        <w:ind w:left="1134" w:hanging="567"/>
        <w:rPr>
          <w:szCs w:val="22"/>
        </w:rPr>
      </w:pPr>
      <w:r w:rsidRPr="00455414">
        <w:rPr>
          <w:szCs w:val="22"/>
        </w:rPr>
        <w:t xml:space="preserve">(x) </w:t>
      </w:r>
      <w:r w:rsidRPr="00455414">
        <w:rPr>
          <w:szCs w:val="22"/>
        </w:rPr>
        <w:tab/>
        <w:t>Town, Country and Regional planners and planning assistants (other than those employed by the Crown).</w:t>
      </w:r>
    </w:p>
    <w:p w14:paraId="002ADEA6" w14:textId="77777777" w:rsidR="0046149F" w:rsidRPr="00455414" w:rsidRDefault="0046149F" w:rsidP="0046149F">
      <w:pPr>
        <w:ind w:left="1134" w:hanging="567"/>
        <w:rPr>
          <w:szCs w:val="22"/>
        </w:rPr>
      </w:pPr>
    </w:p>
    <w:p w14:paraId="07AC3E21" w14:textId="77777777" w:rsidR="0046149F" w:rsidRPr="00455414" w:rsidRDefault="0046149F" w:rsidP="0046149F">
      <w:pPr>
        <w:pStyle w:val="Default"/>
        <w:ind w:left="1134" w:hanging="567"/>
        <w:rPr>
          <w:color w:val="auto"/>
          <w:sz w:val="22"/>
          <w:szCs w:val="22"/>
        </w:rPr>
      </w:pPr>
      <w:r w:rsidRPr="00455414">
        <w:rPr>
          <w:color w:val="auto"/>
          <w:sz w:val="22"/>
          <w:szCs w:val="22"/>
        </w:rPr>
        <w:t xml:space="preserve">(xi) </w:t>
      </w:r>
      <w:r w:rsidRPr="00455414">
        <w:rPr>
          <w:color w:val="auto"/>
          <w:sz w:val="22"/>
          <w:szCs w:val="22"/>
        </w:rPr>
        <w:tab/>
        <w:t xml:space="preserve">Such other persons appointed full-time officers, industrial officers or Organisers of the Queensland Services, Industrial Union of Employees, shall be admitted as Associate Members of the Union. </w:t>
      </w:r>
    </w:p>
    <w:p w14:paraId="75D837D3" w14:textId="77777777" w:rsidR="0046149F" w:rsidRPr="00455414" w:rsidRDefault="0046149F" w:rsidP="0046149F">
      <w:pPr>
        <w:ind w:left="1134" w:hanging="567"/>
        <w:rPr>
          <w:szCs w:val="22"/>
        </w:rPr>
      </w:pPr>
    </w:p>
    <w:p w14:paraId="02E29EF2" w14:textId="77777777" w:rsidR="0046149F" w:rsidRPr="00455414" w:rsidRDefault="0046149F" w:rsidP="0046149F">
      <w:pPr>
        <w:pStyle w:val="Default"/>
        <w:rPr>
          <w:color w:val="auto"/>
          <w:sz w:val="22"/>
          <w:szCs w:val="22"/>
        </w:rPr>
      </w:pPr>
      <w:r w:rsidRPr="00455414">
        <w:rPr>
          <w:color w:val="auto"/>
          <w:sz w:val="22"/>
          <w:szCs w:val="22"/>
        </w:rPr>
        <w:t>Before any applicant may be admitted to membership of the Union in the State of Queensland, the person shall:</w:t>
      </w:r>
    </w:p>
    <w:p w14:paraId="4AF85380" w14:textId="77777777" w:rsidR="0046149F" w:rsidRPr="00455414" w:rsidRDefault="0046149F" w:rsidP="0046149F">
      <w:pPr>
        <w:pStyle w:val="Default"/>
        <w:ind w:left="1134" w:hanging="567"/>
        <w:rPr>
          <w:color w:val="auto"/>
          <w:sz w:val="22"/>
          <w:szCs w:val="22"/>
        </w:rPr>
      </w:pPr>
    </w:p>
    <w:p w14:paraId="33A82813" w14:textId="77777777" w:rsidR="0046149F" w:rsidRPr="00455414" w:rsidRDefault="0046149F" w:rsidP="0046149F">
      <w:pPr>
        <w:pStyle w:val="Default"/>
        <w:ind w:left="1134" w:hanging="567"/>
        <w:rPr>
          <w:color w:val="auto"/>
          <w:sz w:val="22"/>
          <w:szCs w:val="22"/>
        </w:rPr>
      </w:pPr>
      <w:r w:rsidRPr="00455414">
        <w:rPr>
          <w:color w:val="auto"/>
          <w:sz w:val="22"/>
          <w:szCs w:val="22"/>
        </w:rPr>
        <w:t xml:space="preserve">1. </w:t>
      </w:r>
      <w:r w:rsidRPr="00455414">
        <w:rPr>
          <w:color w:val="auto"/>
          <w:sz w:val="22"/>
          <w:szCs w:val="22"/>
        </w:rPr>
        <w:tab/>
        <w:t xml:space="preserve">Be a corporate member of a Society, Institute or Institution as may from time to time be approved of by the Union; or </w:t>
      </w:r>
    </w:p>
    <w:p w14:paraId="551631D3" w14:textId="77777777" w:rsidR="0046149F" w:rsidRPr="00455414" w:rsidRDefault="0046149F" w:rsidP="0046149F">
      <w:pPr>
        <w:pStyle w:val="Default"/>
        <w:ind w:left="1134" w:hanging="567"/>
        <w:rPr>
          <w:color w:val="auto"/>
          <w:sz w:val="22"/>
          <w:szCs w:val="22"/>
        </w:rPr>
      </w:pPr>
      <w:r w:rsidRPr="00455414">
        <w:rPr>
          <w:color w:val="auto"/>
          <w:sz w:val="22"/>
          <w:szCs w:val="22"/>
        </w:rPr>
        <w:t xml:space="preserve">2. </w:t>
      </w:r>
      <w:r w:rsidRPr="00455414">
        <w:rPr>
          <w:color w:val="auto"/>
          <w:sz w:val="22"/>
          <w:szCs w:val="22"/>
        </w:rPr>
        <w:tab/>
        <w:t>Hold a Degree, Diploma or Certificate of a University Institute or Technical College in any branch of Architecture, Chemistry, Engineering, Science, Surveying or Draughting which is recognised by the Union; or</w:t>
      </w:r>
    </w:p>
    <w:p w14:paraId="4F824C16" w14:textId="77777777" w:rsidR="0046149F" w:rsidRPr="00455414" w:rsidRDefault="0046149F" w:rsidP="0046149F">
      <w:pPr>
        <w:pStyle w:val="Default"/>
        <w:ind w:left="1134" w:hanging="567"/>
        <w:rPr>
          <w:color w:val="auto"/>
          <w:sz w:val="22"/>
          <w:szCs w:val="22"/>
        </w:rPr>
      </w:pPr>
    </w:p>
    <w:p w14:paraId="54ADB910" w14:textId="77777777" w:rsidR="0046149F" w:rsidRPr="00455414" w:rsidRDefault="0046149F" w:rsidP="0046149F">
      <w:pPr>
        <w:pStyle w:val="Default"/>
        <w:ind w:firstLine="567"/>
        <w:rPr>
          <w:color w:val="auto"/>
          <w:sz w:val="22"/>
          <w:szCs w:val="22"/>
        </w:rPr>
      </w:pPr>
      <w:r w:rsidRPr="00455414">
        <w:rPr>
          <w:color w:val="auto"/>
          <w:sz w:val="22"/>
          <w:szCs w:val="22"/>
        </w:rPr>
        <w:t xml:space="preserve">3. </w:t>
      </w:r>
      <w:r w:rsidRPr="00455414">
        <w:rPr>
          <w:color w:val="auto"/>
          <w:sz w:val="22"/>
          <w:szCs w:val="22"/>
        </w:rPr>
        <w:tab/>
        <w:t>Be undergoing a course of training in a profession or calling covered by the Union; or</w:t>
      </w:r>
    </w:p>
    <w:p w14:paraId="27A1892F" w14:textId="77777777" w:rsidR="0046149F" w:rsidRPr="00455414" w:rsidRDefault="0046149F" w:rsidP="0046149F">
      <w:pPr>
        <w:pStyle w:val="Default"/>
        <w:ind w:firstLine="567"/>
        <w:rPr>
          <w:color w:val="auto"/>
          <w:sz w:val="22"/>
          <w:szCs w:val="22"/>
        </w:rPr>
      </w:pPr>
    </w:p>
    <w:p w14:paraId="7B1898E7" w14:textId="77777777" w:rsidR="0046149F" w:rsidRPr="00455414" w:rsidRDefault="0046149F" w:rsidP="0046149F">
      <w:pPr>
        <w:pStyle w:val="Default"/>
        <w:ind w:left="1134" w:hanging="567"/>
        <w:rPr>
          <w:color w:val="auto"/>
          <w:sz w:val="22"/>
          <w:szCs w:val="22"/>
        </w:rPr>
      </w:pPr>
      <w:r w:rsidRPr="00455414">
        <w:rPr>
          <w:color w:val="auto"/>
          <w:sz w:val="22"/>
          <w:szCs w:val="22"/>
        </w:rPr>
        <w:t>4.</w:t>
      </w:r>
      <w:r w:rsidRPr="00455414">
        <w:rPr>
          <w:color w:val="auto"/>
          <w:sz w:val="22"/>
          <w:szCs w:val="22"/>
        </w:rPr>
        <w:tab/>
        <w:t>Be a person who has been and still is actively employed in one or more of the professions or callings covered by the Union.</w:t>
      </w:r>
    </w:p>
    <w:p w14:paraId="40C9D27F" w14:textId="77777777" w:rsidR="0046149F" w:rsidRPr="00455414" w:rsidRDefault="0046149F" w:rsidP="0046149F">
      <w:pPr>
        <w:ind w:left="1134" w:hanging="567"/>
        <w:rPr>
          <w:szCs w:val="22"/>
        </w:rPr>
      </w:pPr>
    </w:p>
    <w:p w14:paraId="199D1F17" w14:textId="77777777" w:rsidR="004D7C7A" w:rsidRPr="00455414" w:rsidRDefault="008244B1" w:rsidP="00DD75A2">
      <w:pPr>
        <w:tabs>
          <w:tab w:val="left" w:pos="567"/>
        </w:tabs>
        <w:ind w:left="1134" w:hanging="1134"/>
        <w:rPr>
          <w:szCs w:val="22"/>
        </w:rPr>
      </w:pPr>
      <w:r w:rsidRPr="00455414">
        <w:rPr>
          <w:szCs w:val="22"/>
        </w:rPr>
        <w:t>(b)</w:t>
      </w:r>
      <w:r w:rsidRPr="00455414">
        <w:rPr>
          <w:szCs w:val="22"/>
        </w:rPr>
        <w:tab/>
        <w:t>(i)</w:t>
      </w:r>
      <w:r w:rsidRPr="00455414">
        <w:rPr>
          <w:szCs w:val="22"/>
        </w:rPr>
        <w:tab/>
        <w:t>The Union in the State of Queensland shall consist of an unlimited number of employees who are employed in or in connection with the generation of electricity at Gladstone Power Station as:</w:t>
      </w:r>
    </w:p>
    <w:p w14:paraId="3BBE7DBD" w14:textId="77777777" w:rsidR="008244B1" w:rsidRPr="00455414" w:rsidRDefault="008244B1" w:rsidP="008244B1">
      <w:pPr>
        <w:tabs>
          <w:tab w:val="left" w:pos="1134"/>
        </w:tabs>
        <w:ind w:left="1701" w:hanging="1701"/>
        <w:rPr>
          <w:szCs w:val="22"/>
        </w:rPr>
      </w:pPr>
    </w:p>
    <w:p w14:paraId="15EA80F9" w14:textId="77777777" w:rsidR="008244B1" w:rsidRPr="00455414" w:rsidRDefault="00DD75A2" w:rsidP="00DD75A2">
      <w:pPr>
        <w:tabs>
          <w:tab w:val="left" w:pos="1134"/>
        </w:tabs>
        <w:ind w:left="1134" w:hanging="1134"/>
        <w:rPr>
          <w:szCs w:val="22"/>
        </w:rPr>
      </w:pPr>
      <w:r>
        <w:rPr>
          <w:szCs w:val="22"/>
        </w:rPr>
        <w:tab/>
      </w:r>
      <w:r w:rsidR="008244B1" w:rsidRPr="00455414">
        <w:rPr>
          <w:szCs w:val="22"/>
        </w:rPr>
        <w:t>1.</w:t>
      </w:r>
      <w:r w:rsidR="008244B1" w:rsidRPr="00455414">
        <w:rPr>
          <w:szCs w:val="22"/>
        </w:rPr>
        <w:tab/>
        <w:t>employees who are principally engaged in administrative and/or clerical duties;</w:t>
      </w:r>
    </w:p>
    <w:p w14:paraId="6062849B" w14:textId="77777777" w:rsidR="008244B1" w:rsidRPr="00455414" w:rsidRDefault="008244B1" w:rsidP="008244B1">
      <w:pPr>
        <w:tabs>
          <w:tab w:val="left" w:pos="1134"/>
        </w:tabs>
        <w:ind w:left="1701" w:hanging="1701"/>
        <w:rPr>
          <w:szCs w:val="22"/>
        </w:rPr>
      </w:pPr>
    </w:p>
    <w:p w14:paraId="3E861855" w14:textId="77777777" w:rsidR="004D7C7A" w:rsidRPr="00455414" w:rsidRDefault="00DD75A2" w:rsidP="008244B1">
      <w:pPr>
        <w:tabs>
          <w:tab w:val="left" w:pos="1134"/>
        </w:tabs>
        <w:ind w:left="1701" w:hanging="1701"/>
        <w:rPr>
          <w:szCs w:val="22"/>
        </w:rPr>
      </w:pPr>
      <w:r>
        <w:rPr>
          <w:szCs w:val="22"/>
        </w:rPr>
        <w:tab/>
      </w:r>
      <w:r w:rsidR="008244B1" w:rsidRPr="00455414">
        <w:rPr>
          <w:szCs w:val="22"/>
        </w:rPr>
        <w:t xml:space="preserve">2. </w:t>
      </w:r>
      <w:r w:rsidR="008244B1" w:rsidRPr="00455414">
        <w:rPr>
          <w:szCs w:val="22"/>
        </w:rPr>
        <w:tab/>
        <w:t>employees who are principally engaged in professional and/or managerial duties;</w:t>
      </w:r>
    </w:p>
    <w:p w14:paraId="39604F8B"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3ED85918" w14:textId="77777777" w:rsidR="008244B1" w:rsidRPr="00455414" w:rsidRDefault="008244B1" w:rsidP="00DD75A2">
      <w:pPr>
        <w:pStyle w:val="Default"/>
        <w:ind w:left="1689" w:hanging="555"/>
        <w:rPr>
          <w:color w:val="auto"/>
          <w:sz w:val="22"/>
          <w:szCs w:val="22"/>
        </w:rPr>
      </w:pPr>
      <w:r w:rsidRPr="00455414">
        <w:rPr>
          <w:color w:val="auto"/>
          <w:sz w:val="22"/>
          <w:szCs w:val="22"/>
        </w:rPr>
        <w:t xml:space="preserve">3. </w:t>
      </w:r>
      <w:r w:rsidRPr="00455414">
        <w:rPr>
          <w:color w:val="auto"/>
          <w:sz w:val="22"/>
          <w:szCs w:val="22"/>
        </w:rPr>
        <w:tab/>
        <w:t xml:space="preserve">employees who are principally engaged in paraprofessional duties, excluding such employees who are required to use tools in the normal course of the employee’s work; </w:t>
      </w:r>
    </w:p>
    <w:p w14:paraId="0CDEC025" w14:textId="77777777" w:rsidR="008244B1" w:rsidRPr="00455414" w:rsidRDefault="008244B1" w:rsidP="008244B1">
      <w:pPr>
        <w:pStyle w:val="Default"/>
        <w:ind w:left="2268" w:hanging="567"/>
        <w:rPr>
          <w:color w:val="auto"/>
          <w:sz w:val="22"/>
          <w:szCs w:val="22"/>
        </w:rPr>
      </w:pPr>
    </w:p>
    <w:p w14:paraId="587DF76C" w14:textId="77777777" w:rsidR="008244B1" w:rsidRPr="00455414" w:rsidRDefault="008244B1" w:rsidP="00DD75A2">
      <w:pPr>
        <w:pStyle w:val="Default"/>
        <w:ind w:left="1689" w:hanging="555"/>
        <w:rPr>
          <w:color w:val="auto"/>
          <w:sz w:val="22"/>
          <w:szCs w:val="22"/>
        </w:rPr>
      </w:pPr>
      <w:r w:rsidRPr="00455414">
        <w:rPr>
          <w:color w:val="auto"/>
          <w:sz w:val="22"/>
          <w:szCs w:val="22"/>
        </w:rPr>
        <w:t xml:space="preserve">4. </w:t>
      </w:r>
      <w:r w:rsidRPr="00455414">
        <w:rPr>
          <w:color w:val="auto"/>
          <w:sz w:val="22"/>
          <w:szCs w:val="22"/>
        </w:rPr>
        <w:tab/>
        <w:t xml:space="preserve">employees who are principally engaged in training or supervisory duties, excluding employees where training and supervisory duties are incidental to such employee’s principal duties; </w:t>
      </w:r>
    </w:p>
    <w:p w14:paraId="7389DBF9" w14:textId="77777777" w:rsidR="008244B1" w:rsidRPr="00455414" w:rsidRDefault="008244B1" w:rsidP="008244B1">
      <w:pPr>
        <w:pStyle w:val="Default"/>
        <w:ind w:left="2268" w:hanging="567"/>
        <w:rPr>
          <w:color w:val="auto"/>
          <w:sz w:val="22"/>
          <w:szCs w:val="22"/>
        </w:rPr>
      </w:pPr>
    </w:p>
    <w:p w14:paraId="0AC8D553" w14:textId="77777777" w:rsidR="008244B1" w:rsidRPr="00455414" w:rsidRDefault="008244B1" w:rsidP="00DD75A2">
      <w:pPr>
        <w:pStyle w:val="Default"/>
        <w:ind w:left="1689" w:hanging="555"/>
        <w:rPr>
          <w:color w:val="auto"/>
          <w:sz w:val="22"/>
          <w:szCs w:val="22"/>
        </w:rPr>
      </w:pPr>
      <w:r w:rsidRPr="00455414">
        <w:rPr>
          <w:color w:val="auto"/>
          <w:sz w:val="22"/>
          <w:szCs w:val="22"/>
        </w:rPr>
        <w:t xml:space="preserve">5. </w:t>
      </w:r>
      <w:r w:rsidRPr="00455414">
        <w:rPr>
          <w:color w:val="auto"/>
          <w:sz w:val="22"/>
          <w:szCs w:val="22"/>
        </w:rPr>
        <w:tab/>
        <w:t>employees who are principally engaged in the operation and/or control of Power Generation Plant where such operation and control is undertaken in, or linked to, a designated control or operations room.</w:t>
      </w:r>
    </w:p>
    <w:p w14:paraId="55AC79FD" w14:textId="77777777" w:rsidR="008244B1" w:rsidRPr="00455414" w:rsidRDefault="008244B1" w:rsidP="008244B1">
      <w:pPr>
        <w:pStyle w:val="Default"/>
        <w:rPr>
          <w:color w:val="auto"/>
          <w:sz w:val="22"/>
          <w:szCs w:val="22"/>
        </w:rPr>
      </w:pPr>
    </w:p>
    <w:p w14:paraId="54D0B886" w14:textId="77777777" w:rsidR="00EE1FF0" w:rsidRDefault="008244B1" w:rsidP="008244B1">
      <w:pPr>
        <w:pStyle w:val="Default"/>
        <w:tabs>
          <w:tab w:val="left" w:pos="567"/>
          <w:tab w:val="left" w:pos="709"/>
        </w:tabs>
        <w:ind w:left="1134" w:hanging="1134"/>
        <w:rPr>
          <w:color w:val="auto"/>
          <w:sz w:val="22"/>
          <w:szCs w:val="22"/>
        </w:rPr>
      </w:pPr>
      <w:r w:rsidRPr="00455414">
        <w:rPr>
          <w:color w:val="auto"/>
          <w:sz w:val="22"/>
          <w:szCs w:val="22"/>
        </w:rPr>
        <w:tab/>
        <w:t>(ii)</w:t>
      </w:r>
      <w:r w:rsidRPr="00455414">
        <w:rPr>
          <w:color w:val="auto"/>
          <w:sz w:val="22"/>
          <w:szCs w:val="22"/>
        </w:rPr>
        <w:tab/>
        <w:t>Provided always that employees, inclusive of the employees of the contractors and/or subcontractors employed in or in connection with the generation of electricity at Gladstone Power Station other than those employees referred to in sub-rule b(i) hereof shall not be eligible for membership of the Union and shall not be represented by the Union.</w:t>
      </w:r>
    </w:p>
    <w:p w14:paraId="03F2FE87" w14:textId="77777777" w:rsidR="00C857F7" w:rsidRDefault="00C857F7" w:rsidP="008244B1">
      <w:pPr>
        <w:pStyle w:val="Default"/>
        <w:ind w:left="567" w:hanging="567"/>
        <w:rPr>
          <w:color w:val="auto"/>
          <w:sz w:val="22"/>
          <w:szCs w:val="22"/>
        </w:rPr>
      </w:pPr>
    </w:p>
    <w:p w14:paraId="52881DF3" w14:textId="153A9857" w:rsidR="008244B1" w:rsidRPr="00455414" w:rsidRDefault="008244B1" w:rsidP="008244B1">
      <w:pPr>
        <w:pStyle w:val="Default"/>
        <w:ind w:left="567" w:hanging="567"/>
        <w:rPr>
          <w:color w:val="auto"/>
          <w:sz w:val="22"/>
          <w:szCs w:val="22"/>
        </w:rPr>
      </w:pPr>
      <w:r w:rsidRPr="00455414">
        <w:rPr>
          <w:color w:val="auto"/>
          <w:sz w:val="22"/>
          <w:szCs w:val="22"/>
        </w:rPr>
        <w:t xml:space="preserve">(c) </w:t>
      </w:r>
      <w:r w:rsidRPr="00455414">
        <w:rPr>
          <w:color w:val="auto"/>
          <w:sz w:val="22"/>
          <w:szCs w:val="22"/>
        </w:rPr>
        <w:tab/>
        <w:t>The Union in the State of Queensland shall consist of an unlimited number of persons who are employed or who are usually employed for hire or reward on a full time or part time basis in social welfare work; provided that employees of the Queensland State Public Service, Queensland Public Hospital Boards and Mater Misericordia Hospital Board shall only be eligible for membership where they hold qualifications in social welfare work conferred by a recognised tertiary educational institution.</w:t>
      </w:r>
    </w:p>
    <w:p w14:paraId="4AF1E6BE" w14:textId="77777777" w:rsidR="008244B1" w:rsidRPr="00455414" w:rsidRDefault="008244B1" w:rsidP="008244B1">
      <w:pPr>
        <w:pStyle w:val="Default"/>
        <w:ind w:left="2268" w:hanging="567"/>
        <w:rPr>
          <w:color w:val="auto"/>
          <w:sz w:val="22"/>
          <w:szCs w:val="22"/>
        </w:rPr>
      </w:pPr>
    </w:p>
    <w:p w14:paraId="3D2DDD57" w14:textId="77777777" w:rsidR="008244B1" w:rsidRPr="00455414" w:rsidRDefault="008244B1" w:rsidP="008244B1">
      <w:pPr>
        <w:pStyle w:val="Default"/>
        <w:rPr>
          <w:color w:val="auto"/>
          <w:sz w:val="22"/>
          <w:szCs w:val="22"/>
        </w:rPr>
      </w:pPr>
      <w:r w:rsidRPr="00455414">
        <w:rPr>
          <w:color w:val="auto"/>
          <w:sz w:val="22"/>
          <w:szCs w:val="22"/>
        </w:rPr>
        <w:t xml:space="preserve">For the purpose of this rule: </w:t>
      </w:r>
    </w:p>
    <w:p w14:paraId="2391360A" w14:textId="77777777" w:rsidR="008244B1" w:rsidRPr="00455414" w:rsidRDefault="008244B1" w:rsidP="008244B1">
      <w:pPr>
        <w:pStyle w:val="Default"/>
        <w:rPr>
          <w:color w:val="auto"/>
          <w:sz w:val="22"/>
          <w:szCs w:val="22"/>
        </w:rPr>
      </w:pPr>
    </w:p>
    <w:p w14:paraId="14D2D289" w14:textId="77777777" w:rsidR="008244B1" w:rsidRPr="00455414" w:rsidRDefault="008244B1" w:rsidP="008244B1">
      <w:pPr>
        <w:pStyle w:val="Default"/>
        <w:rPr>
          <w:color w:val="auto"/>
          <w:sz w:val="22"/>
          <w:szCs w:val="22"/>
        </w:rPr>
      </w:pPr>
      <w:r w:rsidRPr="00455414">
        <w:rPr>
          <w:color w:val="auto"/>
          <w:sz w:val="22"/>
          <w:szCs w:val="22"/>
        </w:rPr>
        <w:t xml:space="preserve">“Social welfare workers” are specialists in the provision or organisation of social welfare services. “Social welfare services” are services provided by governments and by charitable, religious and community based organisations. They are services of a therapeutic custodial or practical nature designed to provide social support to individuals families or communities. </w:t>
      </w:r>
    </w:p>
    <w:p w14:paraId="76E38E62" w14:textId="77777777" w:rsidR="008244B1" w:rsidRPr="00455414" w:rsidRDefault="008244B1" w:rsidP="008244B1">
      <w:pPr>
        <w:pStyle w:val="Default"/>
        <w:rPr>
          <w:color w:val="auto"/>
          <w:sz w:val="22"/>
          <w:szCs w:val="22"/>
        </w:rPr>
      </w:pPr>
    </w:p>
    <w:p w14:paraId="12DA43C9" w14:textId="77777777" w:rsidR="008244B1" w:rsidRPr="00455414" w:rsidRDefault="008244B1" w:rsidP="008244B1">
      <w:pPr>
        <w:pStyle w:val="Default"/>
        <w:rPr>
          <w:color w:val="auto"/>
          <w:sz w:val="22"/>
          <w:szCs w:val="22"/>
        </w:rPr>
      </w:pPr>
      <w:r w:rsidRPr="00455414">
        <w:rPr>
          <w:color w:val="auto"/>
          <w:sz w:val="22"/>
          <w:szCs w:val="22"/>
        </w:rPr>
        <w:t xml:space="preserve">“Qualifications in social welfare work” are qualifications conferred on successful completion of a course of study and training in one or more of the following Methods of social welfare work: </w:t>
      </w:r>
    </w:p>
    <w:p w14:paraId="5A672500" w14:textId="77777777" w:rsidR="008244B1" w:rsidRPr="00455414" w:rsidRDefault="008244B1" w:rsidP="008244B1">
      <w:pPr>
        <w:pStyle w:val="Default"/>
        <w:rPr>
          <w:color w:val="auto"/>
          <w:sz w:val="22"/>
          <w:szCs w:val="22"/>
        </w:rPr>
      </w:pPr>
    </w:p>
    <w:p w14:paraId="42034691" w14:textId="77777777" w:rsidR="008244B1" w:rsidRPr="00455414" w:rsidRDefault="008244B1" w:rsidP="008244B1">
      <w:pPr>
        <w:pStyle w:val="Default"/>
        <w:rPr>
          <w:color w:val="auto"/>
          <w:sz w:val="22"/>
          <w:szCs w:val="22"/>
        </w:rPr>
      </w:pPr>
      <w:r w:rsidRPr="00455414">
        <w:rPr>
          <w:color w:val="auto"/>
          <w:sz w:val="22"/>
          <w:szCs w:val="22"/>
        </w:rPr>
        <w:t xml:space="preserve">Social casework, group work, community organisation, or social welfare research policy analysis and administration. </w:t>
      </w:r>
    </w:p>
    <w:p w14:paraId="12B71327" w14:textId="77777777" w:rsidR="008244B1" w:rsidRPr="00455414" w:rsidRDefault="008244B1" w:rsidP="008244B1">
      <w:pPr>
        <w:pStyle w:val="Default"/>
        <w:rPr>
          <w:color w:val="auto"/>
          <w:sz w:val="22"/>
          <w:szCs w:val="22"/>
        </w:rPr>
      </w:pPr>
    </w:p>
    <w:p w14:paraId="146676EB" w14:textId="77777777" w:rsidR="004D7C7A" w:rsidRPr="00455414" w:rsidRDefault="008244B1" w:rsidP="008244B1">
      <w:pPr>
        <w:tabs>
          <w:tab w:val="left" w:pos="567"/>
          <w:tab w:val="left" w:pos="1134"/>
          <w:tab w:val="left" w:pos="1701"/>
          <w:tab w:val="left" w:pos="2268"/>
          <w:tab w:val="left" w:pos="2835"/>
          <w:tab w:val="left" w:pos="3402"/>
          <w:tab w:val="left" w:pos="3969"/>
          <w:tab w:val="right" w:pos="9639"/>
        </w:tabs>
        <w:rPr>
          <w:szCs w:val="22"/>
          <w:u w:val="single"/>
          <w:lang w:val="en-US"/>
        </w:rPr>
      </w:pPr>
      <w:r w:rsidRPr="00455414">
        <w:rPr>
          <w:szCs w:val="22"/>
        </w:rPr>
        <w:t>These methods of social welfare work are skills used by social welfare workers to improve the social functioning of individuals, groups or communities.</w:t>
      </w:r>
    </w:p>
    <w:p w14:paraId="39ECCE3E"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3BBB3C62" w14:textId="77777777" w:rsidR="008244B1" w:rsidRPr="00455414" w:rsidRDefault="008244B1" w:rsidP="008244B1">
      <w:pPr>
        <w:pStyle w:val="Default"/>
        <w:tabs>
          <w:tab w:val="left" w:pos="567"/>
        </w:tabs>
        <w:ind w:left="1134" w:hanging="1134"/>
        <w:rPr>
          <w:color w:val="auto"/>
          <w:sz w:val="22"/>
          <w:szCs w:val="22"/>
        </w:rPr>
      </w:pPr>
      <w:r w:rsidRPr="00455414">
        <w:rPr>
          <w:color w:val="auto"/>
          <w:sz w:val="22"/>
          <w:szCs w:val="22"/>
        </w:rPr>
        <w:t>(d)</w:t>
      </w:r>
      <w:r w:rsidRPr="00455414">
        <w:rPr>
          <w:color w:val="auto"/>
          <w:sz w:val="22"/>
          <w:szCs w:val="22"/>
        </w:rPr>
        <w:tab/>
        <w:t xml:space="preserve">(i) </w:t>
      </w:r>
      <w:r w:rsidRPr="00455414">
        <w:rPr>
          <w:color w:val="auto"/>
          <w:sz w:val="22"/>
          <w:szCs w:val="22"/>
        </w:rPr>
        <w:tab/>
        <w:t xml:space="preserve">All salaried employees of the Commissioner for Railways employed in the State of Queensland shall be eligible for membership. </w:t>
      </w:r>
    </w:p>
    <w:p w14:paraId="19083E71"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6C50296C" w14:textId="77777777" w:rsidR="00D05563" w:rsidRPr="00455414" w:rsidRDefault="00D05563" w:rsidP="00D05563">
      <w:pPr>
        <w:pStyle w:val="Default"/>
        <w:ind w:left="1134" w:hanging="567"/>
        <w:rPr>
          <w:color w:val="auto"/>
          <w:sz w:val="22"/>
          <w:szCs w:val="22"/>
        </w:rPr>
      </w:pPr>
      <w:r w:rsidRPr="00455414">
        <w:rPr>
          <w:color w:val="auto"/>
          <w:sz w:val="22"/>
          <w:szCs w:val="22"/>
        </w:rPr>
        <w:t xml:space="preserve">(ii) </w:t>
      </w:r>
      <w:r w:rsidRPr="00455414">
        <w:rPr>
          <w:color w:val="auto"/>
          <w:sz w:val="22"/>
          <w:szCs w:val="22"/>
        </w:rPr>
        <w:tab/>
        <w:t>In addition, this Union in the State of Queensland shall be composed of persons who are full time officers of the Queensland Services, Industrial Union of Employees, life members of the Queensland Services, Industrial Union of Employees, associate members of the Queensland Services</w:t>
      </w:r>
      <w:r w:rsidR="005A0E82">
        <w:rPr>
          <w:color w:val="auto"/>
          <w:sz w:val="22"/>
          <w:szCs w:val="22"/>
        </w:rPr>
        <w:t>, Industrial Union of Employees</w:t>
      </w:r>
      <w:r w:rsidRPr="00455414">
        <w:rPr>
          <w:color w:val="auto"/>
          <w:sz w:val="22"/>
          <w:szCs w:val="22"/>
        </w:rPr>
        <w:t xml:space="preserve"> and employees employed in the State of Queensland by the Queensland Railways in the following list of callings:- </w:t>
      </w:r>
    </w:p>
    <w:p w14:paraId="5A521329" w14:textId="77777777" w:rsidR="00404CF1" w:rsidRPr="00455414" w:rsidRDefault="00404CF1" w:rsidP="004D7C7A">
      <w:pPr>
        <w:tabs>
          <w:tab w:val="left" w:pos="567"/>
          <w:tab w:val="left" w:pos="1134"/>
          <w:tab w:val="left" w:pos="1701"/>
          <w:tab w:val="left" w:pos="2268"/>
          <w:tab w:val="left" w:pos="2835"/>
          <w:tab w:val="left" w:pos="3402"/>
          <w:tab w:val="left" w:pos="3969"/>
          <w:tab w:val="right" w:pos="9639"/>
        </w:tabs>
        <w:rPr>
          <w:szCs w:val="22"/>
          <w:u w:val="single"/>
          <w:lang w:val="en-US"/>
        </w:rPr>
      </w:pPr>
    </w:p>
    <w:tbl>
      <w:tblPr>
        <w:tblW w:w="0" w:type="auto"/>
        <w:tblInd w:w="1242" w:type="dxa"/>
        <w:tblLook w:val="04A0" w:firstRow="1" w:lastRow="0" w:firstColumn="1" w:lastColumn="0" w:noHBand="0" w:noVBand="1"/>
      </w:tblPr>
      <w:tblGrid>
        <w:gridCol w:w="3686"/>
        <w:gridCol w:w="3544"/>
      </w:tblGrid>
      <w:tr w:rsidR="00404CF1" w:rsidRPr="00A211D1" w14:paraId="768AA21E" w14:textId="77777777" w:rsidTr="00A211D1">
        <w:tc>
          <w:tcPr>
            <w:tcW w:w="3686" w:type="dxa"/>
          </w:tcPr>
          <w:p w14:paraId="19B600B6" w14:textId="77777777" w:rsidR="00404CF1" w:rsidRPr="00A211D1" w:rsidRDefault="00404CF1" w:rsidP="00404CF1">
            <w:pPr>
              <w:pStyle w:val="Default"/>
              <w:rPr>
                <w:color w:val="auto"/>
                <w:sz w:val="22"/>
                <w:szCs w:val="22"/>
              </w:rPr>
            </w:pPr>
            <w:r w:rsidRPr="00A211D1">
              <w:rPr>
                <w:color w:val="auto"/>
                <w:sz w:val="22"/>
                <w:szCs w:val="22"/>
              </w:rPr>
              <w:t xml:space="preserve">Clerks (including typists) </w:t>
            </w:r>
          </w:p>
        </w:tc>
        <w:tc>
          <w:tcPr>
            <w:tcW w:w="3544" w:type="dxa"/>
          </w:tcPr>
          <w:p w14:paraId="76460069" w14:textId="77777777" w:rsidR="00404CF1" w:rsidRPr="00A211D1" w:rsidRDefault="00404CF1" w:rsidP="00404CF1">
            <w:pPr>
              <w:pStyle w:val="Default"/>
              <w:rPr>
                <w:color w:val="auto"/>
                <w:sz w:val="22"/>
                <w:szCs w:val="22"/>
              </w:rPr>
            </w:pPr>
            <w:r w:rsidRPr="00A211D1">
              <w:rPr>
                <w:color w:val="auto"/>
                <w:sz w:val="22"/>
                <w:szCs w:val="22"/>
              </w:rPr>
              <w:t>Guards</w:t>
            </w:r>
          </w:p>
        </w:tc>
      </w:tr>
      <w:tr w:rsidR="00404CF1" w:rsidRPr="00A211D1" w14:paraId="5F571421" w14:textId="77777777" w:rsidTr="00A211D1">
        <w:tc>
          <w:tcPr>
            <w:tcW w:w="3686" w:type="dxa"/>
          </w:tcPr>
          <w:p w14:paraId="3F7A6158" w14:textId="77777777" w:rsidR="00404CF1" w:rsidRPr="00A211D1" w:rsidRDefault="00404CF1" w:rsidP="00404CF1">
            <w:pPr>
              <w:pStyle w:val="Default"/>
              <w:rPr>
                <w:color w:val="auto"/>
                <w:sz w:val="22"/>
                <w:szCs w:val="22"/>
              </w:rPr>
            </w:pPr>
            <w:r w:rsidRPr="00A211D1">
              <w:rPr>
                <w:color w:val="auto"/>
                <w:sz w:val="22"/>
                <w:szCs w:val="22"/>
              </w:rPr>
              <w:t xml:space="preserve">Station Masters </w:t>
            </w:r>
          </w:p>
        </w:tc>
        <w:tc>
          <w:tcPr>
            <w:tcW w:w="3544" w:type="dxa"/>
          </w:tcPr>
          <w:p w14:paraId="54F53DF7" w14:textId="77777777" w:rsidR="00404CF1" w:rsidRPr="00A211D1" w:rsidRDefault="00404CF1" w:rsidP="00404CF1">
            <w:pPr>
              <w:pStyle w:val="Default"/>
              <w:rPr>
                <w:color w:val="auto"/>
                <w:sz w:val="22"/>
                <w:szCs w:val="22"/>
              </w:rPr>
            </w:pPr>
            <w:r w:rsidRPr="00A211D1">
              <w:rPr>
                <w:color w:val="auto"/>
                <w:sz w:val="22"/>
                <w:szCs w:val="22"/>
              </w:rPr>
              <w:t>Shunters (All Grades)</w:t>
            </w:r>
          </w:p>
        </w:tc>
      </w:tr>
      <w:tr w:rsidR="00404CF1" w:rsidRPr="00A211D1" w14:paraId="474D2127" w14:textId="77777777" w:rsidTr="00A211D1">
        <w:tc>
          <w:tcPr>
            <w:tcW w:w="3686" w:type="dxa"/>
          </w:tcPr>
          <w:p w14:paraId="2AAC294E" w14:textId="77777777" w:rsidR="00404CF1" w:rsidRPr="00A211D1" w:rsidRDefault="00404CF1" w:rsidP="00404CF1">
            <w:pPr>
              <w:pStyle w:val="Default"/>
              <w:rPr>
                <w:color w:val="auto"/>
                <w:sz w:val="22"/>
                <w:szCs w:val="22"/>
              </w:rPr>
            </w:pPr>
            <w:r w:rsidRPr="00A211D1">
              <w:rPr>
                <w:color w:val="auto"/>
                <w:sz w:val="22"/>
                <w:szCs w:val="22"/>
              </w:rPr>
              <w:t>Assistant Station Masters</w:t>
            </w:r>
          </w:p>
        </w:tc>
        <w:tc>
          <w:tcPr>
            <w:tcW w:w="3544" w:type="dxa"/>
          </w:tcPr>
          <w:p w14:paraId="29B95DB8" w14:textId="77777777" w:rsidR="00404CF1" w:rsidRPr="00A211D1" w:rsidRDefault="00404CF1" w:rsidP="00404CF1">
            <w:pPr>
              <w:pStyle w:val="Default"/>
              <w:rPr>
                <w:color w:val="auto"/>
                <w:sz w:val="22"/>
                <w:szCs w:val="22"/>
              </w:rPr>
            </w:pPr>
            <w:r w:rsidRPr="00A211D1">
              <w:rPr>
                <w:color w:val="auto"/>
                <w:sz w:val="22"/>
                <w:szCs w:val="22"/>
              </w:rPr>
              <w:t>Conductors</w:t>
            </w:r>
          </w:p>
        </w:tc>
      </w:tr>
      <w:tr w:rsidR="00404CF1" w:rsidRPr="00A211D1" w14:paraId="782F2888" w14:textId="77777777" w:rsidTr="00A211D1">
        <w:tc>
          <w:tcPr>
            <w:tcW w:w="3686" w:type="dxa"/>
          </w:tcPr>
          <w:p w14:paraId="74FDAFAE" w14:textId="77777777" w:rsidR="00404CF1" w:rsidRPr="00A211D1" w:rsidRDefault="00404CF1" w:rsidP="00404CF1">
            <w:pPr>
              <w:pStyle w:val="Default"/>
              <w:rPr>
                <w:color w:val="auto"/>
                <w:sz w:val="22"/>
                <w:szCs w:val="22"/>
              </w:rPr>
            </w:pPr>
            <w:r w:rsidRPr="00A211D1">
              <w:rPr>
                <w:color w:val="auto"/>
                <w:sz w:val="22"/>
                <w:szCs w:val="22"/>
              </w:rPr>
              <w:t xml:space="preserve">Night Officers </w:t>
            </w:r>
          </w:p>
        </w:tc>
        <w:tc>
          <w:tcPr>
            <w:tcW w:w="3544" w:type="dxa"/>
          </w:tcPr>
          <w:p w14:paraId="4349903C" w14:textId="77777777" w:rsidR="00404CF1" w:rsidRPr="00A211D1" w:rsidRDefault="00404CF1" w:rsidP="00404CF1">
            <w:pPr>
              <w:pStyle w:val="Default"/>
              <w:rPr>
                <w:color w:val="auto"/>
                <w:sz w:val="22"/>
                <w:szCs w:val="22"/>
              </w:rPr>
            </w:pPr>
            <w:r w:rsidRPr="00A211D1">
              <w:rPr>
                <w:color w:val="auto"/>
                <w:sz w:val="22"/>
                <w:szCs w:val="22"/>
              </w:rPr>
              <w:t>Warehousemen</w:t>
            </w:r>
          </w:p>
        </w:tc>
      </w:tr>
      <w:tr w:rsidR="00404CF1" w:rsidRPr="00A211D1" w14:paraId="7D02DBF4" w14:textId="77777777" w:rsidTr="00A211D1">
        <w:tc>
          <w:tcPr>
            <w:tcW w:w="3686" w:type="dxa"/>
          </w:tcPr>
          <w:p w14:paraId="4432E856" w14:textId="77777777" w:rsidR="00404CF1" w:rsidRPr="00A211D1" w:rsidRDefault="00404CF1" w:rsidP="00404CF1">
            <w:pPr>
              <w:pStyle w:val="Default"/>
              <w:rPr>
                <w:color w:val="auto"/>
                <w:sz w:val="22"/>
                <w:szCs w:val="22"/>
              </w:rPr>
            </w:pPr>
            <w:r w:rsidRPr="00A211D1">
              <w:rPr>
                <w:color w:val="auto"/>
                <w:sz w:val="22"/>
                <w:szCs w:val="22"/>
              </w:rPr>
              <w:t xml:space="preserve">Station Mistresses </w:t>
            </w:r>
          </w:p>
        </w:tc>
        <w:tc>
          <w:tcPr>
            <w:tcW w:w="3544" w:type="dxa"/>
          </w:tcPr>
          <w:p w14:paraId="7007F9B1" w14:textId="77777777" w:rsidR="00404CF1" w:rsidRPr="00A211D1" w:rsidRDefault="00404CF1" w:rsidP="00404CF1">
            <w:pPr>
              <w:pStyle w:val="Default"/>
              <w:rPr>
                <w:color w:val="auto"/>
                <w:sz w:val="22"/>
                <w:szCs w:val="22"/>
              </w:rPr>
            </w:pPr>
            <w:r w:rsidRPr="00A211D1">
              <w:rPr>
                <w:color w:val="auto"/>
                <w:sz w:val="22"/>
                <w:szCs w:val="22"/>
              </w:rPr>
              <w:t>Signalmen</w:t>
            </w:r>
          </w:p>
        </w:tc>
      </w:tr>
      <w:tr w:rsidR="00404CF1" w:rsidRPr="00A211D1" w14:paraId="631BBB7B" w14:textId="77777777" w:rsidTr="00A211D1">
        <w:tc>
          <w:tcPr>
            <w:tcW w:w="3686" w:type="dxa"/>
          </w:tcPr>
          <w:p w14:paraId="71BD2C21" w14:textId="77777777" w:rsidR="00404CF1" w:rsidRPr="00A211D1" w:rsidRDefault="00404CF1" w:rsidP="00A211D1">
            <w:pPr>
              <w:jc w:val="left"/>
              <w:rPr>
                <w:szCs w:val="22"/>
              </w:rPr>
            </w:pPr>
            <w:r w:rsidRPr="00A211D1">
              <w:rPr>
                <w:szCs w:val="22"/>
              </w:rPr>
              <w:t xml:space="preserve">Assistant Station Mistresses </w:t>
            </w:r>
          </w:p>
        </w:tc>
        <w:tc>
          <w:tcPr>
            <w:tcW w:w="3544" w:type="dxa"/>
          </w:tcPr>
          <w:p w14:paraId="0152DE03" w14:textId="77777777" w:rsidR="00404CF1" w:rsidRPr="00A211D1" w:rsidRDefault="00404CF1" w:rsidP="00A211D1">
            <w:pPr>
              <w:jc w:val="left"/>
              <w:rPr>
                <w:szCs w:val="22"/>
              </w:rPr>
            </w:pPr>
            <w:r w:rsidRPr="00A211D1">
              <w:rPr>
                <w:szCs w:val="22"/>
              </w:rPr>
              <w:t>Carriage Cleaners</w:t>
            </w:r>
          </w:p>
        </w:tc>
      </w:tr>
      <w:tr w:rsidR="00404CF1" w:rsidRPr="00A211D1" w14:paraId="76CCE069" w14:textId="77777777" w:rsidTr="00A211D1">
        <w:tc>
          <w:tcPr>
            <w:tcW w:w="3686" w:type="dxa"/>
          </w:tcPr>
          <w:p w14:paraId="39F445D6" w14:textId="77777777" w:rsidR="00404CF1" w:rsidRPr="00A211D1" w:rsidRDefault="00404CF1" w:rsidP="00A211D1">
            <w:pPr>
              <w:jc w:val="left"/>
              <w:rPr>
                <w:szCs w:val="22"/>
              </w:rPr>
            </w:pPr>
            <w:r w:rsidRPr="00A211D1">
              <w:rPr>
                <w:szCs w:val="22"/>
              </w:rPr>
              <w:t>Gatekeepers</w:t>
            </w:r>
          </w:p>
        </w:tc>
        <w:tc>
          <w:tcPr>
            <w:tcW w:w="3544" w:type="dxa"/>
          </w:tcPr>
          <w:p w14:paraId="6B27F41D" w14:textId="77777777" w:rsidR="00404CF1" w:rsidRPr="00A211D1" w:rsidRDefault="00404CF1" w:rsidP="00A211D1">
            <w:pPr>
              <w:jc w:val="left"/>
              <w:rPr>
                <w:szCs w:val="22"/>
              </w:rPr>
            </w:pPr>
            <w:r w:rsidRPr="00A211D1">
              <w:rPr>
                <w:szCs w:val="22"/>
              </w:rPr>
              <w:t>Carriage Shed Employees</w:t>
            </w:r>
          </w:p>
        </w:tc>
      </w:tr>
      <w:tr w:rsidR="00404CF1" w:rsidRPr="00A211D1" w14:paraId="0903B069" w14:textId="77777777" w:rsidTr="00A211D1">
        <w:tc>
          <w:tcPr>
            <w:tcW w:w="3686" w:type="dxa"/>
          </w:tcPr>
          <w:p w14:paraId="2CCA214B" w14:textId="77777777" w:rsidR="00404CF1" w:rsidRPr="00A211D1" w:rsidRDefault="00404CF1" w:rsidP="00404CF1">
            <w:pPr>
              <w:pStyle w:val="Default"/>
              <w:rPr>
                <w:color w:val="auto"/>
                <w:sz w:val="22"/>
                <w:szCs w:val="22"/>
              </w:rPr>
            </w:pPr>
            <w:r w:rsidRPr="00A211D1">
              <w:rPr>
                <w:color w:val="auto"/>
                <w:sz w:val="22"/>
                <w:szCs w:val="22"/>
              </w:rPr>
              <w:t xml:space="preserve">Gatekeepers Assistants </w:t>
            </w:r>
          </w:p>
        </w:tc>
        <w:tc>
          <w:tcPr>
            <w:tcW w:w="3544" w:type="dxa"/>
          </w:tcPr>
          <w:p w14:paraId="616C0B8B" w14:textId="77777777" w:rsidR="00404CF1" w:rsidRPr="00A211D1" w:rsidRDefault="00404CF1" w:rsidP="00404CF1">
            <w:pPr>
              <w:pStyle w:val="Default"/>
              <w:rPr>
                <w:color w:val="auto"/>
                <w:sz w:val="22"/>
                <w:szCs w:val="22"/>
              </w:rPr>
            </w:pPr>
            <w:r w:rsidRPr="00A211D1">
              <w:rPr>
                <w:color w:val="auto"/>
                <w:sz w:val="22"/>
                <w:szCs w:val="22"/>
              </w:rPr>
              <w:t>Messengers</w:t>
            </w:r>
          </w:p>
        </w:tc>
      </w:tr>
      <w:tr w:rsidR="00404CF1" w:rsidRPr="00A211D1" w14:paraId="4FC5A6BE" w14:textId="77777777" w:rsidTr="00A211D1">
        <w:tc>
          <w:tcPr>
            <w:tcW w:w="3686" w:type="dxa"/>
          </w:tcPr>
          <w:p w14:paraId="6D93689C" w14:textId="77777777" w:rsidR="00404CF1" w:rsidRPr="00A211D1" w:rsidRDefault="00404CF1" w:rsidP="00404CF1">
            <w:pPr>
              <w:pStyle w:val="Default"/>
              <w:rPr>
                <w:color w:val="auto"/>
                <w:sz w:val="22"/>
                <w:szCs w:val="22"/>
              </w:rPr>
            </w:pPr>
            <w:r w:rsidRPr="00A211D1">
              <w:rPr>
                <w:color w:val="auto"/>
                <w:sz w:val="22"/>
                <w:szCs w:val="22"/>
              </w:rPr>
              <w:t xml:space="preserve">Porters (All Grades) </w:t>
            </w:r>
          </w:p>
        </w:tc>
        <w:tc>
          <w:tcPr>
            <w:tcW w:w="3544" w:type="dxa"/>
          </w:tcPr>
          <w:p w14:paraId="4B2118EA" w14:textId="77777777" w:rsidR="00404CF1" w:rsidRPr="00A211D1" w:rsidRDefault="00404CF1" w:rsidP="00404CF1">
            <w:pPr>
              <w:pStyle w:val="Default"/>
              <w:rPr>
                <w:color w:val="auto"/>
                <w:sz w:val="22"/>
                <w:szCs w:val="22"/>
              </w:rPr>
            </w:pPr>
            <w:r w:rsidRPr="00A211D1">
              <w:rPr>
                <w:color w:val="auto"/>
                <w:sz w:val="22"/>
                <w:szCs w:val="22"/>
              </w:rPr>
              <w:t>Watchmen</w:t>
            </w:r>
          </w:p>
        </w:tc>
      </w:tr>
      <w:tr w:rsidR="00404CF1" w:rsidRPr="00A211D1" w14:paraId="5C9E3C75" w14:textId="77777777" w:rsidTr="00A211D1">
        <w:tc>
          <w:tcPr>
            <w:tcW w:w="3686" w:type="dxa"/>
          </w:tcPr>
          <w:p w14:paraId="6C9AA9C7" w14:textId="77777777" w:rsidR="00404CF1" w:rsidRPr="00A211D1" w:rsidRDefault="00404CF1" w:rsidP="00404CF1">
            <w:pPr>
              <w:pStyle w:val="Default"/>
              <w:rPr>
                <w:color w:val="auto"/>
                <w:sz w:val="22"/>
                <w:szCs w:val="22"/>
              </w:rPr>
            </w:pPr>
            <w:r w:rsidRPr="00A211D1">
              <w:rPr>
                <w:color w:val="auto"/>
                <w:sz w:val="22"/>
                <w:szCs w:val="22"/>
              </w:rPr>
              <w:t xml:space="preserve">Checkers (All Grades) </w:t>
            </w:r>
          </w:p>
        </w:tc>
        <w:tc>
          <w:tcPr>
            <w:tcW w:w="3544" w:type="dxa"/>
          </w:tcPr>
          <w:p w14:paraId="04702092" w14:textId="77777777" w:rsidR="00404CF1" w:rsidRPr="00A211D1" w:rsidRDefault="00404CF1" w:rsidP="00404CF1">
            <w:pPr>
              <w:pStyle w:val="Default"/>
              <w:rPr>
                <w:color w:val="auto"/>
                <w:sz w:val="22"/>
                <w:szCs w:val="22"/>
              </w:rPr>
            </w:pPr>
            <w:r w:rsidRPr="00A211D1">
              <w:rPr>
                <w:color w:val="auto"/>
                <w:sz w:val="22"/>
                <w:szCs w:val="22"/>
              </w:rPr>
              <w:t>Charwomen</w:t>
            </w:r>
          </w:p>
        </w:tc>
      </w:tr>
      <w:tr w:rsidR="00404CF1" w:rsidRPr="00A211D1" w14:paraId="14B097AD" w14:textId="77777777" w:rsidTr="00A211D1">
        <w:tc>
          <w:tcPr>
            <w:tcW w:w="3686" w:type="dxa"/>
          </w:tcPr>
          <w:p w14:paraId="3D822FEB" w14:textId="77777777" w:rsidR="00404CF1" w:rsidRPr="00A211D1" w:rsidRDefault="00404CF1" w:rsidP="00404CF1">
            <w:pPr>
              <w:pStyle w:val="Default"/>
              <w:rPr>
                <w:color w:val="auto"/>
                <w:sz w:val="22"/>
                <w:szCs w:val="22"/>
              </w:rPr>
            </w:pPr>
            <w:r w:rsidRPr="00A211D1">
              <w:rPr>
                <w:color w:val="auto"/>
                <w:sz w:val="22"/>
                <w:szCs w:val="22"/>
              </w:rPr>
              <w:t xml:space="preserve">Goods Shed Employees </w:t>
            </w:r>
          </w:p>
        </w:tc>
        <w:tc>
          <w:tcPr>
            <w:tcW w:w="3544" w:type="dxa"/>
          </w:tcPr>
          <w:p w14:paraId="467514ED" w14:textId="77777777" w:rsidR="00404CF1" w:rsidRPr="00A211D1" w:rsidRDefault="00404CF1" w:rsidP="00404CF1">
            <w:pPr>
              <w:pStyle w:val="Default"/>
              <w:rPr>
                <w:color w:val="auto"/>
                <w:sz w:val="22"/>
                <w:szCs w:val="22"/>
              </w:rPr>
            </w:pPr>
            <w:r w:rsidRPr="00A211D1">
              <w:rPr>
                <w:color w:val="auto"/>
                <w:sz w:val="22"/>
                <w:szCs w:val="22"/>
              </w:rPr>
              <w:t>Quarters Attendants</w:t>
            </w:r>
          </w:p>
        </w:tc>
      </w:tr>
      <w:tr w:rsidR="00404CF1" w:rsidRPr="00A211D1" w14:paraId="311CF983" w14:textId="77777777" w:rsidTr="00A211D1">
        <w:tc>
          <w:tcPr>
            <w:tcW w:w="3686" w:type="dxa"/>
          </w:tcPr>
          <w:p w14:paraId="55B77793" w14:textId="77777777" w:rsidR="00404CF1" w:rsidRPr="00A211D1" w:rsidRDefault="00404CF1" w:rsidP="00404CF1">
            <w:pPr>
              <w:pStyle w:val="Default"/>
              <w:rPr>
                <w:color w:val="auto"/>
                <w:sz w:val="22"/>
                <w:szCs w:val="22"/>
              </w:rPr>
            </w:pPr>
            <w:r w:rsidRPr="00A211D1">
              <w:rPr>
                <w:color w:val="auto"/>
                <w:sz w:val="22"/>
                <w:szCs w:val="22"/>
              </w:rPr>
              <w:t xml:space="preserve">Storemen </w:t>
            </w:r>
          </w:p>
        </w:tc>
        <w:tc>
          <w:tcPr>
            <w:tcW w:w="3544" w:type="dxa"/>
          </w:tcPr>
          <w:p w14:paraId="7A73374A" w14:textId="77777777" w:rsidR="00404CF1" w:rsidRPr="00A211D1" w:rsidRDefault="00404CF1" w:rsidP="00404CF1">
            <w:pPr>
              <w:pStyle w:val="Default"/>
              <w:rPr>
                <w:color w:val="auto"/>
                <w:sz w:val="22"/>
                <w:szCs w:val="22"/>
              </w:rPr>
            </w:pPr>
            <w:r w:rsidRPr="00A211D1">
              <w:rPr>
                <w:color w:val="auto"/>
                <w:sz w:val="22"/>
                <w:szCs w:val="22"/>
              </w:rPr>
              <w:t>Waiting Room Attendants</w:t>
            </w:r>
          </w:p>
        </w:tc>
      </w:tr>
      <w:tr w:rsidR="00404CF1" w:rsidRPr="00A211D1" w14:paraId="26816D6A" w14:textId="77777777" w:rsidTr="00A211D1">
        <w:tc>
          <w:tcPr>
            <w:tcW w:w="3686" w:type="dxa"/>
          </w:tcPr>
          <w:p w14:paraId="3F9CD228" w14:textId="77777777" w:rsidR="00404CF1" w:rsidRPr="00A211D1" w:rsidRDefault="00404CF1" w:rsidP="00404CF1">
            <w:pPr>
              <w:pStyle w:val="Default"/>
              <w:rPr>
                <w:color w:val="auto"/>
                <w:sz w:val="22"/>
                <w:szCs w:val="22"/>
              </w:rPr>
            </w:pPr>
            <w:r w:rsidRPr="00A211D1">
              <w:rPr>
                <w:color w:val="auto"/>
                <w:sz w:val="22"/>
                <w:szCs w:val="22"/>
              </w:rPr>
              <w:t xml:space="preserve">Yard Foreman </w:t>
            </w:r>
          </w:p>
        </w:tc>
        <w:tc>
          <w:tcPr>
            <w:tcW w:w="3544" w:type="dxa"/>
          </w:tcPr>
          <w:p w14:paraId="7E3731E1" w14:textId="77777777" w:rsidR="00404CF1" w:rsidRPr="00A211D1" w:rsidRDefault="00404CF1" w:rsidP="00404CF1">
            <w:pPr>
              <w:pStyle w:val="Default"/>
              <w:rPr>
                <w:color w:val="auto"/>
                <w:sz w:val="22"/>
                <w:szCs w:val="22"/>
              </w:rPr>
            </w:pPr>
            <w:r w:rsidRPr="00A211D1">
              <w:rPr>
                <w:color w:val="auto"/>
                <w:sz w:val="22"/>
                <w:szCs w:val="22"/>
              </w:rPr>
              <w:t>Weighbridgemen</w:t>
            </w:r>
          </w:p>
        </w:tc>
      </w:tr>
      <w:tr w:rsidR="00404CF1" w:rsidRPr="00A211D1" w14:paraId="07E02688" w14:textId="77777777" w:rsidTr="00A211D1">
        <w:tc>
          <w:tcPr>
            <w:tcW w:w="3686" w:type="dxa"/>
          </w:tcPr>
          <w:p w14:paraId="4E4F4BE8" w14:textId="77777777" w:rsidR="00404CF1" w:rsidRPr="00A211D1" w:rsidRDefault="00404CF1" w:rsidP="00404CF1">
            <w:pPr>
              <w:pStyle w:val="Default"/>
              <w:rPr>
                <w:color w:val="auto"/>
                <w:sz w:val="22"/>
                <w:szCs w:val="22"/>
              </w:rPr>
            </w:pPr>
            <w:r w:rsidRPr="00A211D1">
              <w:rPr>
                <w:color w:val="auto"/>
                <w:sz w:val="22"/>
                <w:szCs w:val="22"/>
              </w:rPr>
              <w:t xml:space="preserve">Yard Supervisors </w:t>
            </w:r>
          </w:p>
        </w:tc>
        <w:tc>
          <w:tcPr>
            <w:tcW w:w="3544" w:type="dxa"/>
          </w:tcPr>
          <w:p w14:paraId="531FD94C" w14:textId="77777777" w:rsidR="00404CF1" w:rsidRPr="00A211D1" w:rsidRDefault="00404CF1" w:rsidP="00404CF1">
            <w:pPr>
              <w:pStyle w:val="Default"/>
              <w:rPr>
                <w:color w:val="auto"/>
                <w:sz w:val="22"/>
                <w:szCs w:val="22"/>
              </w:rPr>
            </w:pPr>
            <w:r w:rsidRPr="00A211D1">
              <w:rPr>
                <w:color w:val="auto"/>
                <w:sz w:val="22"/>
                <w:szCs w:val="22"/>
              </w:rPr>
              <w:t>Flagmen</w:t>
            </w:r>
          </w:p>
        </w:tc>
      </w:tr>
      <w:tr w:rsidR="00404CF1" w:rsidRPr="00A211D1" w14:paraId="18A46631" w14:textId="77777777" w:rsidTr="00A211D1">
        <w:tc>
          <w:tcPr>
            <w:tcW w:w="3686" w:type="dxa"/>
          </w:tcPr>
          <w:p w14:paraId="3D32F4CA" w14:textId="77777777" w:rsidR="00404CF1" w:rsidRPr="00A211D1" w:rsidRDefault="00404CF1" w:rsidP="00404CF1">
            <w:pPr>
              <w:pStyle w:val="Default"/>
              <w:rPr>
                <w:color w:val="auto"/>
                <w:sz w:val="22"/>
                <w:szCs w:val="22"/>
              </w:rPr>
            </w:pPr>
            <w:r w:rsidRPr="00A211D1">
              <w:rPr>
                <w:color w:val="auto"/>
                <w:sz w:val="22"/>
                <w:szCs w:val="22"/>
              </w:rPr>
              <w:t xml:space="preserve">Traffic Foremen </w:t>
            </w:r>
          </w:p>
        </w:tc>
        <w:tc>
          <w:tcPr>
            <w:tcW w:w="3544" w:type="dxa"/>
          </w:tcPr>
          <w:p w14:paraId="66E5CADD" w14:textId="77777777" w:rsidR="00404CF1" w:rsidRPr="00A211D1" w:rsidRDefault="00404CF1" w:rsidP="00404CF1">
            <w:pPr>
              <w:pStyle w:val="Default"/>
              <w:rPr>
                <w:color w:val="auto"/>
                <w:sz w:val="22"/>
                <w:szCs w:val="22"/>
              </w:rPr>
            </w:pPr>
            <w:r w:rsidRPr="00A211D1">
              <w:rPr>
                <w:color w:val="auto"/>
                <w:sz w:val="22"/>
                <w:szCs w:val="22"/>
              </w:rPr>
              <w:t>Advertising Branch Wages Staff</w:t>
            </w:r>
          </w:p>
        </w:tc>
      </w:tr>
      <w:tr w:rsidR="00404CF1" w:rsidRPr="00A211D1" w14:paraId="132A6F06" w14:textId="77777777" w:rsidTr="00A211D1">
        <w:tc>
          <w:tcPr>
            <w:tcW w:w="3686" w:type="dxa"/>
          </w:tcPr>
          <w:p w14:paraId="75F11A79" w14:textId="77777777" w:rsidR="00404CF1" w:rsidRPr="00A211D1" w:rsidRDefault="00404CF1" w:rsidP="00404CF1">
            <w:pPr>
              <w:pStyle w:val="Default"/>
              <w:rPr>
                <w:color w:val="auto"/>
                <w:sz w:val="22"/>
                <w:szCs w:val="22"/>
              </w:rPr>
            </w:pPr>
            <w:r w:rsidRPr="00A211D1">
              <w:rPr>
                <w:color w:val="auto"/>
                <w:sz w:val="22"/>
                <w:szCs w:val="22"/>
              </w:rPr>
              <w:t xml:space="preserve">Ticket Inspectors </w:t>
            </w:r>
          </w:p>
        </w:tc>
        <w:tc>
          <w:tcPr>
            <w:tcW w:w="3544" w:type="dxa"/>
          </w:tcPr>
          <w:p w14:paraId="3D918865" w14:textId="77777777" w:rsidR="00404CF1" w:rsidRPr="00A211D1" w:rsidRDefault="00404CF1" w:rsidP="00404CF1">
            <w:pPr>
              <w:pStyle w:val="Default"/>
              <w:rPr>
                <w:color w:val="auto"/>
                <w:sz w:val="22"/>
                <w:szCs w:val="22"/>
              </w:rPr>
            </w:pPr>
            <w:r w:rsidRPr="00A211D1">
              <w:rPr>
                <w:color w:val="auto"/>
                <w:sz w:val="22"/>
                <w:szCs w:val="22"/>
              </w:rPr>
              <w:t>Labourers</w:t>
            </w:r>
          </w:p>
        </w:tc>
      </w:tr>
      <w:tr w:rsidR="00404CF1" w:rsidRPr="00A211D1" w14:paraId="5E5F4EA4" w14:textId="77777777" w:rsidTr="00A211D1">
        <w:tc>
          <w:tcPr>
            <w:tcW w:w="3686" w:type="dxa"/>
          </w:tcPr>
          <w:p w14:paraId="5DF1F4F9" w14:textId="77777777" w:rsidR="00404CF1" w:rsidRPr="00A211D1" w:rsidRDefault="00404CF1" w:rsidP="00404CF1">
            <w:pPr>
              <w:pStyle w:val="Default"/>
              <w:rPr>
                <w:szCs w:val="22"/>
                <w:u w:val="single"/>
                <w:lang w:val="en-US"/>
              </w:rPr>
            </w:pPr>
            <w:r w:rsidRPr="00A211D1">
              <w:rPr>
                <w:szCs w:val="22"/>
              </w:rPr>
              <w:t xml:space="preserve">Traffic </w:t>
            </w:r>
            <w:r w:rsidRPr="00A211D1">
              <w:rPr>
                <w:color w:val="auto"/>
                <w:sz w:val="22"/>
                <w:szCs w:val="22"/>
              </w:rPr>
              <w:t>Inspectors</w:t>
            </w:r>
          </w:p>
        </w:tc>
        <w:tc>
          <w:tcPr>
            <w:tcW w:w="3544" w:type="dxa"/>
          </w:tcPr>
          <w:p w14:paraId="264FCC5A" w14:textId="77777777" w:rsidR="00404CF1" w:rsidRPr="00A211D1" w:rsidRDefault="00404CF1" w:rsidP="00404CF1">
            <w:pPr>
              <w:pStyle w:val="Default"/>
              <w:rPr>
                <w:szCs w:val="22"/>
                <w:u w:val="single"/>
                <w:lang w:val="en-US"/>
              </w:rPr>
            </w:pPr>
          </w:p>
        </w:tc>
      </w:tr>
    </w:tbl>
    <w:p w14:paraId="0958E164" w14:textId="77777777" w:rsidR="008A6B39" w:rsidRDefault="008A6B39"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66A66F26" w14:textId="77777777" w:rsidR="00307B38" w:rsidRPr="00455414" w:rsidRDefault="00307B38" w:rsidP="00307B38">
      <w:pPr>
        <w:rPr>
          <w:szCs w:val="22"/>
        </w:rPr>
      </w:pPr>
      <w:r w:rsidRPr="00455414">
        <w:rPr>
          <w:szCs w:val="22"/>
        </w:rPr>
        <w:t>Any other employee, employed in the State of Queensland, who is entitled to vote for the traffic employee</w:t>
      </w:r>
      <w:r w:rsidR="005A0E82">
        <w:rPr>
          <w:szCs w:val="22"/>
        </w:rPr>
        <w:t>’</w:t>
      </w:r>
      <w:r w:rsidRPr="00455414">
        <w:rPr>
          <w:szCs w:val="22"/>
        </w:rPr>
        <w:t>s representative on the Appeal Board.</w:t>
      </w:r>
    </w:p>
    <w:p w14:paraId="1A02F5CD"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7E9C69A6" w14:textId="77777777" w:rsidR="00307B38" w:rsidRPr="00455414" w:rsidRDefault="00307B38" w:rsidP="00307B38">
      <w:pPr>
        <w:tabs>
          <w:tab w:val="left" w:pos="567"/>
          <w:tab w:val="left" w:pos="1134"/>
          <w:tab w:val="left" w:pos="1701"/>
          <w:tab w:val="left" w:pos="2268"/>
          <w:tab w:val="left" w:pos="2835"/>
          <w:tab w:val="left" w:pos="3402"/>
          <w:tab w:val="left" w:pos="3969"/>
          <w:tab w:val="right" w:pos="9639"/>
        </w:tabs>
        <w:rPr>
          <w:szCs w:val="22"/>
          <w:u w:val="single"/>
          <w:lang w:val="en-US"/>
        </w:rPr>
      </w:pPr>
      <w:r w:rsidRPr="00455414">
        <w:rPr>
          <w:szCs w:val="22"/>
          <w:u w:val="single"/>
          <w:lang w:val="en-US"/>
        </w:rPr>
        <w:t>PART XXV</w:t>
      </w:r>
    </w:p>
    <w:p w14:paraId="518DFDA4"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4F484BA0" w14:textId="77777777" w:rsidR="00307B38" w:rsidRPr="00736025" w:rsidRDefault="00307B38" w:rsidP="00736025">
      <w:pPr>
        <w:pStyle w:val="Default"/>
        <w:ind w:left="567" w:hanging="567"/>
        <w:rPr>
          <w:sz w:val="22"/>
          <w:szCs w:val="22"/>
        </w:rPr>
      </w:pPr>
      <w:r w:rsidRPr="00736025">
        <w:rPr>
          <w:sz w:val="22"/>
          <w:szCs w:val="22"/>
        </w:rPr>
        <w:t xml:space="preserve">(a) </w:t>
      </w:r>
      <w:r w:rsidRPr="00736025">
        <w:rPr>
          <w:sz w:val="22"/>
          <w:szCs w:val="22"/>
        </w:rPr>
        <w:tab/>
        <w:t>The Union, in the State of New South Wales shall consist of an unlimited number of persons</w:t>
      </w:r>
      <w:r w:rsidR="005A0E82" w:rsidRPr="00736025">
        <w:rPr>
          <w:sz w:val="22"/>
          <w:szCs w:val="22"/>
        </w:rPr>
        <w:t>,</w:t>
      </w:r>
      <w:r w:rsidRPr="00736025">
        <w:rPr>
          <w:sz w:val="22"/>
          <w:szCs w:val="22"/>
        </w:rPr>
        <w:t xml:space="preserve"> employed in the State of New South Wales who are -</w:t>
      </w:r>
    </w:p>
    <w:p w14:paraId="238A2B2B" w14:textId="77777777" w:rsidR="008A6B39" w:rsidRPr="008A6B39" w:rsidRDefault="008A6B39" w:rsidP="008A6B39"/>
    <w:p w14:paraId="06A6D5A2" w14:textId="77777777" w:rsidR="00307B38" w:rsidRDefault="00307B38" w:rsidP="00307B38">
      <w:pPr>
        <w:rPr>
          <w:szCs w:val="22"/>
        </w:rPr>
      </w:pPr>
      <w:r w:rsidRPr="00455414">
        <w:rPr>
          <w:szCs w:val="22"/>
        </w:rPr>
        <w:tab/>
        <w:t>(i)</w:t>
      </w:r>
      <w:r w:rsidRPr="00455414">
        <w:rPr>
          <w:szCs w:val="22"/>
        </w:rPr>
        <w:tab/>
        <w:t>employees of:</w:t>
      </w:r>
    </w:p>
    <w:p w14:paraId="495E667E" w14:textId="77777777" w:rsidR="004534DF" w:rsidRDefault="004534DF" w:rsidP="00307B38">
      <w:pPr>
        <w:rPr>
          <w:szCs w:val="22"/>
        </w:rPr>
      </w:pPr>
    </w:p>
    <w:p w14:paraId="458EC3EB" w14:textId="77777777" w:rsidR="00307B38" w:rsidRPr="00455414" w:rsidRDefault="00307B38" w:rsidP="00307B38">
      <w:pPr>
        <w:ind w:left="1" w:hanging="1"/>
        <w:rPr>
          <w:szCs w:val="22"/>
        </w:rPr>
      </w:pPr>
      <w:r w:rsidRPr="00455414">
        <w:rPr>
          <w:szCs w:val="22"/>
        </w:rPr>
        <w:tab/>
      </w:r>
      <w:r w:rsidRPr="00455414">
        <w:rPr>
          <w:szCs w:val="22"/>
        </w:rPr>
        <w:tab/>
      </w:r>
      <w:r w:rsidRPr="00455414">
        <w:rPr>
          <w:szCs w:val="22"/>
        </w:rPr>
        <w:tab/>
        <w:t>1.</w:t>
      </w:r>
      <w:r w:rsidRPr="00455414">
        <w:rPr>
          <w:szCs w:val="22"/>
        </w:rPr>
        <w:tab/>
        <w:t>Municipal, Shire and County Councils;</w:t>
      </w:r>
    </w:p>
    <w:p w14:paraId="10FEE78A" w14:textId="77777777" w:rsidR="00307B38" w:rsidRPr="00455414" w:rsidRDefault="00307B38" w:rsidP="00307B38">
      <w:pPr>
        <w:ind w:left="1" w:hanging="1"/>
        <w:rPr>
          <w:szCs w:val="22"/>
        </w:rPr>
      </w:pPr>
    </w:p>
    <w:p w14:paraId="1E055275" w14:textId="77777777" w:rsidR="00307B38" w:rsidRPr="00455414" w:rsidRDefault="00307B38" w:rsidP="00307B38">
      <w:pPr>
        <w:ind w:left="1" w:hanging="1"/>
        <w:rPr>
          <w:szCs w:val="22"/>
        </w:rPr>
      </w:pPr>
      <w:r w:rsidRPr="00455414">
        <w:rPr>
          <w:szCs w:val="22"/>
        </w:rPr>
        <w:tab/>
      </w:r>
      <w:r w:rsidRPr="00455414">
        <w:rPr>
          <w:szCs w:val="22"/>
        </w:rPr>
        <w:tab/>
      </w:r>
      <w:r w:rsidRPr="00455414">
        <w:rPr>
          <w:szCs w:val="22"/>
        </w:rPr>
        <w:tab/>
        <w:t>2.</w:t>
      </w:r>
      <w:r w:rsidRPr="00455414">
        <w:rPr>
          <w:szCs w:val="22"/>
        </w:rPr>
        <w:tab/>
        <w:t>any contractor to any such Council;</w:t>
      </w:r>
    </w:p>
    <w:p w14:paraId="4D390441" w14:textId="77777777" w:rsidR="00307B38" w:rsidRPr="00455414" w:rsidRDefault="00307B38" w:rsidP="00307B38">
      <w:pPr>
        <w:ind w:left="1" w:hanging="1"/>
        <w:rPr>
          <w:szCs w:val="22"/>
        </w:rPr>
      </w:pPr>
    </w:p>
    <w:p w14:paraId="1F6522D5" w14:textId="77777777" w:rsidR="00307B38" w:rsidRPr="00455414" w:rsidRDefault="00F44B70" w:rsidP="00307B38">
      <w:pPr>
        <w:ind w:left="1688" w:hanging="555"/>
        <w:rPr>
          <w:szCs w:val="22"/>
        </w:rPr>
      </w:pPr>
      <w:r>
        <w:rPr>
          <w:szCs w:val="22"/>
        </w:rPr>
        <w:t>3.</w:t>
      </w:r>
      <w:r>
        <w:rPr>
          <w:szCs w:val="22"/>
        </w:rPr>
        <w:tab/>
        <w:t xml:space="preserve">any </w:t>
      </w:r>
      <w:r w:rsidR="00307B38" w:rsidRPr="00455414">
        <w:rPr>
          <w:szCs w:val="22"/>
        </w:rPr>
        <w:t>body, whether personal or corporate or otherwise, and whosoever styled, carrying out social functions of a civic character on behalf of or by arrangement with any such Council;</w:t>
      </w:r>
    </w:p>
    <w:p w14:paraId="05F60A77" w14:textId="77777777" w:rsidR="00307B38" w:rsidRPr="00455414" w:rsidRDefault="00307B38" w:rsidP="00307B38">
      <w:pPr>
        <w:rPr>
          <w:szCs w:val="22"/>
        </w:rPr>
      </w:pPr>
    </w:p>
    <w:p w14:paraId="4AFC3CD7" w14:textId="77777777" w:rsidR="00307B38" w:rsidRPr="00455414" w:rsidRDefault="00307B38" w:rsidP="00307B38">
      <w:pPr>
        <w:ind w:left="1688" w:hanging="555"/>
        <w:rPr>
          <w:szCs w:val="22"/>
        </w:rPr>
      </w:pPr>
      <w:r w:rsidRPr="00455414">
        <w:rPr>
          <w:szCs w:val="22"/>
        </w:rPr>
        <w:t>4.</w:t>
      </w:r>
      <w:r w:rsidRPr="00455414">
        <w:rPr>
          <w:szCs w:val="22"/>
        </w:rPr>
        <w:tab/>
        <w:t>any body, whether personal or corporate or otherwise, and howsoever styled, controlling, in whole or in part, services formerly controlled by a Municipal, Shire or County Council; and</w:t>
      </w:r>
    </w:p>
    <w:p w14:paraId="49B6D421"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05F4CF88" w14:textId="77777777" w:rsidR="004D7C7A" w:rsidRPr="00455414" w:rsidRDefault="00307B38" w:rsidP="004D7C7A">
      <w:pPr>
        <w:tabs>
          <w:tab w:val="left" w:pos="567"/>
          <w:tab w:val="left" w:pos="1134"/>
          <w:tab w:val="left" w:pos="1701"/>
          <w:tab w:val="left" w:pos="2268"/>
          <w:tab w:val="left" w:pos="2835"/>
          <w:tab w:val="left" w:pos="3402"/>
          <w:tab w:val="left" w:pos="3969"/>
          <w:tab w:val="right" w:pos="9639"/>
        </w:tabs>
        <w:rPr>
          <w:szCs w:val="22"/>
          <w:u w:val="single"/>
          <w:lang w:val="en-US"/>
        </w:rPr>
      </w:pPr>
      <w:r w:rsidRPr="00455414">
        <w:rPr>
          <w:szCs w:val="22"/>
        </w:rPr>
        <w:tab/>
      </w:r>
      <w:r w:rsidRPr="00455414">
        <w:rPr>
          <w:szCs w:val="22"/>
        </w:rPr>
        <w:tab/>
        <w:t>5.</w:t>
      </w:r>
      <w:r w:rsidRPr="00455414">
        <w:rPr>
          <w:szCs w:val="22"/>
        </w:rPr>
        <w:tab/>
        <w:t>any contractor to any such body, and who have been admitted as members of the Union.</w:t>
      </w:r>
    </w:p>
    <w:p w14:paraId="1BCA4A35"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3A8D96C4" w14:textId="77777777" w:rsidR="004D7C7A" w:rsidRPr="00455414" w:rsidRDefault="00307B38" w:rsidP="00307B38">
      <w:pPr>
        <w:tabs>
          <w:tab w:val="left" w:pos="567"/>
          <w:tab w:val="left" w:pos="1134"/>
          <w:tab w:val="left" w:pos="1701"/>
          <w:tab w:val="left" w:pos="2268"/>
          <w:tab w:val="left" w:pos="2835"/>
          <w:tab w:val="left" w:pos="3402"/>
          <w:tab w:val="left" w:pos="3969"/>
          <w:tab w:val="right" w:pos="9639"/>
        </w:tabs>
        <w:ind w:left="1134"/>
        <w:rPr>
          <w:szCs w:val="22"/>
          <w:u w:val="single"/>
          <w:lang w:val="en-US"/>
        </w:rPr>
      </w:pPr>
      <w:r w:rsidRPr="00455414">
        <w:rPr>
          <w:szCs w:val="22"/>
        </w:rPr>
        <w:t xml:space="preserve">Provided, in the latter two cases, that such employees prior to the constitution or establishment of such body were members of the Union </w:t>
      </w:r>
      <w:r w:rsidR="00F44B70">
        <w:rPr>
          <w:szCs w:val="22"/>
        </w:rPr>
        <w:t xml:space="preserve">in accordance with this Part XXV </w:t>
      </w:r>
      <w:r w:rsidRPr="00455414">
        <w:rPr>
          <w:szCs w:val="22"/>
        </w:rPr>
        <w:t>or eligible to become members in accordance with this Part XXV;</w:t>
      </w:r>
    </w:p>
    <w:p w14:paraId="64DDA9EE"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26CCE94D" w14:textId="77777777" w:rsidR="00307B38" w:rsidRPr="00455414" w:rsidRDefault="00307B38" w:rsidP="00307B38">
      <w:pPr>
        <w:ind w:left="568" w:firstLine="566"/>
        <w:rPr>
          <w:szCs w:val="22"/>
        </w:rPr>
      </w:pPr>
      <w:r w:rsidRPr="00455414">
        <w:rPr>
          <w:szCs w:val="22"/>
        </w:rPr>
        <w:t xml:space="preserve">(ii) </w:t>
      </w:r>
      <w:r w:rsidRPr="00455414">
        <w:rPr>
          <w:szCs w:val="22"/>
        </w:rPr>
        <w:tab/>
        <w:t>employees of Waste Planning and Management Boards and the successors;</w:t>
      </w:r>
    </w:p>
    <w:p w14:paraId="1E1F00A6" w14:textId="77777777" w:rsidR="00831E47" w:rsidRPr="00455414" w:rsidRDefault="00831E47" w:rsidP="00307B38">
      <w:pPr>
        <w:ind w:left="568" w:firstLine="566"/>
        <w:rPr>
          <w:szCs w:val="22"/>
        </w:rPr>
      </w:pPr>
    </w:p>
    <w:p w14:paraId="26689355" w14:textId="77777777" w:rsidR="00831E47" w:rsidRPr="00455414" w:rsidRDefault="00831E47" w:rsidP="00307B38">
      <w:pPr>
        <w:ind w:left="568" w:firstLine="566"/>
        <w:rPr>
          <w:szCs w:val="22"/>
        </w:rPr>
      </w:pPr>
      <w:r w:rsidRPr="00455414">
        <w:rPr>
          <w:szCs w:val="22"/>
        </w:rPr>
        <w:t>(iii)</w:t>
      </w:r>
      <w:r w:rsidRPr="00455414">
        <w:rPr>
          <w:szCs w:val="22"/>
        </w:rPr>
        <w:tab/>
        <w:t>employees of Australian Health Management Group Pty Ltd and their successors;</w:t>
      </w:r>
    </w:p>
    <w:p w14:paraId="14E8F21B" w14:textId="77777777" w:rsidR="004D7C7A" w:rsidRPr="00455414" w:rsidRDefault="004D7C7A" w:rsidP="004D7C7A">
      <w:pPr>
        <w:tabs>
          <w:tab w:val="left" w:pos="567"/>
          <w:tab w:val="left" w:pos="1134"/>
          <w:tab w:val="left" w:pos="1701"/>
          <w:tab w:val="left" w:pos="2268"/>
          <w:tab w:val="left" w:pos="2835"/>
          <w:tab w:val="left" w:pos="3402"/>
          <w:tab w:val="left" w:pos="3969"/>
          <w:tab w:val="right" w:pos="9639"/>
        </w:tabs>
        <w:rPr>
          <w:szCs w:val="22"/>
          <w:u w:val="single"/>
          <w:lang w:val="en-US"/>
        </w:rPr>
      </w:pPr>
    </w:p>
    <w:p w14:paraId="479CC190" w14:textId="77777777" w:rsidR="004D7C7A" w:rsidRPr="00455414" w:rsidRDefault="00831E47" w:rsidP="00831E47">
      <w:pPr>
        <w:ind w:left="1688" w:hanging="555"/>
        <w:rPr>
          <w:szCs w:val="22"/>
        </w:rPr>
      </w:pPr>
      <w:r w:rsidRPr="00455414">
        <w:rPr>
          <w:szCs w:val="22"/>
        </w:rPr>
        <w:t xml:space="preserve">(iv) </w:t>
      </w:r>
      <w:r w:rsidRPr="00455414">
        <w:rPr>
          <w:szCs w:val="22"/>
        </w:rPr>
        <w:tab/>
        <w:t>persons upon</w:t>
      </w:r>
      <w:r w:rsidR="00DD75A2">
        <w:rPr>
          <w:szCs w:val="22"/>
        </w:rPr>
        <w:t xml:space="preserve"> whom life membership of the New South Wales Local Government, Clerical, Administrative, Energy &amp; Utilities Union</w:t>
      </w:r>
      <w:r w:rsidRPr="00455414">
        <w:rPr>
          <w:szCs w:val="22"/>
        </w:rPr>
        <w:t xml:space="preserve"> has been conferred in accordance with these Rules; </w:t>
      </w:r>
    </w:p>
    <w:p w14:paraId="63BA7D4A" w14:textId="77777777" w:rsidR="00831E47" w:rsidRPr="00455414" w:rsidRDefault="00831E47" w:rsidP="00831E47">
      <w:pPr>
        <w:ind w:left="1688" w:hanging="555"/>
        <w:rPr>
          <w:szCs w:val="22"/>
        </w:rPr>
      </w:pPr>
    </w:p>
    <w:p w14:paraId="046560C5" w14:textId="77777777" w:rsidR="004D7C7A" w:rsidRPr="00455414" w:rsidRDefault="00831E47" w:rsidP="00831E47">
      <w:pPr>
        <w:tabs>
          <w:tab w:val="left" w:pos="567"/>
          <w:tab w:val="left" w:pos="1134"/>
          <w:tab w:val="left" w:pos="1701"/>
          <w:tab w:val="left" w:pos="2268"/>
          <w:tab w:val="left" w:pos="2835"/>
          <w:tab w:val="left" w:pos="3402"/>
          <w:tab w:val="left" w:pos="3969"/>
          <w:tab w:val="right" w:pos="9639"/>
        </w:tabs>
        <w:ind w:left="1688" w:hanging="555"/>
        <w:rPr>
          <w:szCs w:val="22"/>
        </w:rPr>
      </w:pPr>
      <w:r w:rsidRPr="00455414">
        <w:rPr>
          <w:szCs w:val="22"/>
        </w:rPr>
        <w:tab/>
        <w:t xml:space="preserve">(v) </w:t>
      </w:r>
      <w:r w:rsidRPr="00455414">
        <w:rPr>
          <w:szCs w:val="22"/>
        </w:rPr>
        <w:tab/>
        <w:t>persons who while being members of the Union, retire from the industry and from work upon the ground of ill-health or of having reached retiring age, and whose membership has not been terminated pursuant to these Rules;</w:t>
      </w:r>
    </w:p>
    <w:p w14:paraId="403E13B9" w14:textId="77777777" w:rsidR="00831E47" w:rsidRPr="00455414" w:rsidRDefault="00831E47" w:rsidP="00831E47">
      <w:pPr>
        <w:tabs>
          <w:tab w:val="left" w:pos="567"/>
          <w:tab w:val="left" w:pos="1134"/>
          <w:tab w:val="left" w:pos="1701"/>
          <w:tab w:val="left" w:pos="2268"/>
          <w:tab w:val="left" w:pos="2835"/>
          <w:tab w:val="left" w:pos="3402"/>
          <w:tab w:val="left" w:pos="3969"/>
          <w:tab w:val="right" w:pos="9639"/>
        </w:tabs>
        <w:ind w:left="1688" w:hanging="555"/>
        <w:rPr>
          <w:szCs w:val="22"/>
        </w:rPr>
      </w:pPr>
    </w:p>
    <w:p w14:paraId="288775DA" w14:textId="77777777" w:rsidR="00831E47" w:rsidRPr="00455414" w:rsidRDefault="00831E47" w:rsidP="00831E47">
      <w:pPr>
        <w:ind w:left="1688" w:hanging="555"/>
        <w:rPr>
          <w:szCs w:val="22"/>
        </w:rPr>
      </w:pPr>
      <w:r w:rsidRPr="00455414">
        <w:rPr>
          <w:szCs w:val="22"/>
        </w:rPr>
        <w:t xml:space="preserve">(vi) </w:t>
      </w:r>
      <w:r w:rsidRPr="00455414">
        <w:rPr>
          <w:szCs w:val="22"/>
        </w:rPr>
        <w:tab/>
        <w:t>persons, whether employed in the industry or not, who have been elected or appointed officers of the</w:t>
      </w:r>
      <w:r w:rsidR="00DD75A2" w:rsidRPr="00DD75A2">
        <w:rPr>
          <w:szCs w:val="22"/>
        </w:rPr>
        <w:t xml:space="preserve"> </w:t>
      </w:r>
      <w:r w:rsidR="00DD75A2">
        <w:rPr>
          <w:szCs w:val="22"/>
        </w:rPr>
        <w:t>New South Wales Local Government, Clerical, Administrative, Energy &amp; Utilities Union</w:t>
      </w:r>
      <w:r w:rsidRPr="00455414">
        <w:rPr>
          <w:szCs w:val="22"/>
        </w:rPr>
        <w:t>, and who have been admitted as members of the</w:t>
      </w:r>
      <w:r w:rsidR="00DD75A2" w:rsidRPr="00DD75A2">
        <w:rPr>
          <w:szCs w:val="22"/>
        </w:rPr>
        <w:t xml:space="preserve"> </w:t>
      </w:r>
      <w:r w:rsidR="00DD75A2">
        <w:rPr>
          <w:szCs w:val="22"/>
        </w:rPr>
        <w:t>New South Wales Local Government, Clerical, Administrative, Energy &amp; Utilities Union</w:t>
      </w:r>
      <w:r w:rsidRPr="00455414">
        <w:rPr>
          <w:szCs w:val="22"/>
        </w:rPr>
        <w:t>.</w:t>
      </w:r>
    </w:p>
    <w:p w14:paraId="6FC0F745" w14:textId="77777777" w:rsidR="00831E47" w:rsidRPr="00455414" w:rsidRDefault="00831E47" w:rsidP="00831E47">
      <w:pPr>
        <w:rPr>
          <w:szCs w:val="22"/>
        </w:rPr>
      </w:pPr>
    </w:p>
    <w:p w14:paraId="58DB126B" w14:textId="77777777" w:rsidR="008A6B39" w:rsidRDefault="00831E47" w:rsidP="00831E47">
      <w:pPr>
        <w:ind w:left="567" w:hanging="567"/>
        <w:rPr>
          <w:szCs w:val="22"/>
        </w:rPr>
      </w:pPr>
      <w:r w:rsidRPr="00455414">
        <w:rPr>
          <w:szCs w:val="22"/>
        </w:rPr>
        <w:t xml:space="preserve">(b) </w:t>
      </w:r>
      <w:r w:rsidRPr="00455414">
        <w:rPr>
          <w:szCs w:val="22"/>
        </w:rPr>
        <w:tab/>
        <w:t>The Union in the State of New South Wales shall consist of all persons, employed in the State of New South Wales, engaged in any clerical capacity, including those engaged in the occupation of shorthand writers and typists and/or on calculating, billing, and/or other machines designed to perform or assist in performing any clerical work whatsoever, and/or including telephonists and persons employed as canvassers (other than canvassers for the sale of goods) and/or collectors.</w:t>
      </w:r>
    </w:p>
    <w:p w14:paraId="14940B57" w14:textId="77777777" w:rsidR="006F1D3B" w:rsidRDefault="006F1D3B" w:rsidP="00831E47">
      <w:pPr>
        <w:ind w:left="567"/>
        <w:rPr>
          <w:szCs w:val="22"/>
        </w:rPr>
      </w:pPr>
    </w:p>
    <w:p w14:paraId="2D5D89B4" w14:textId="578496A5" w:rsidR="00831E47" w:rsidRDefault="00831E47" w:rsidP="00831E47">
      <w:pPr>
        <w:ind w:left="567"/>
        <w:rPr>
          <w:szCs w:val="22"/>
        </w:rPr>
      </w:pPr>
      <w:r w:rsidRPr="00455414">
        <w:rPr>
          <w:szCs w:val="22"/>
        </w:rPr>
        <w:t>Membership shall be available to persons employed on a Totalisator or Totalisators within the State of New South Wales, excepting such persons as were covered by the Constitutions of the Electrical Trades Union of Australia, New South Wales Branch, the Amalgamated Engineering Union, Australia Section, and the Federated Miscellaneous Workers Union of Australia, New South Wales Branch, as at 4</w:t>
      </w:r>
      <w:r w:rsidRPr="00455414">
        <w:rPr>
          <w:szCs w:val="22"/>
          <w:vertAlign w:val="superscript"/>
        </w:rPr>
        <w:t>th</w:t>
      </w:r>
      <w:r w:rsidRPr="00455414">
        <w:rPr>
          <w:szCs w:val="22"/>
        </w:rPr>
        <w:t xml:space="preserve"> June, 1947.</w:t>
      </w:r>
    </w:p>
    <w:p w14:paraId="7878893E" w14:textId="77777777" w:rsidR="008A6B39" w:rsidRPr="00455414" w:rsidRDefault="008A6B39" w:rsidP="00831E47">
      <w:pPr>
        <w:ind w:left="567"/>
        <w:rPr>
          <w:szCs w:val="22"/>
        </w:rPr>
      </w:pPr>
    </w:p>
    <w:p w14:paraId="4335FAF9" w14:textId="77777777" w:rsidR="00831E47" w:rsidRPr="00455414" w:rsidRDefault="00831E47" w:rsidP="00831E47">
      <w:pPr>
        <w:tabs>
          <w:tab w:val="left" w:pos="567"/>
          <w:tab w:val="left" w:pos="1134"/>
          <w:tab w:val="left" w:pos="1701"/>
          <w:tab w:val="left" w:pos="2268"/>
          <w:tab w:val="left" w:pos="2835"/>
          <w:tab w:val="left" w:pos="3402"/>
          <w:tab w:val="left" w:pos="3969"/>
          <w:tab w:val="right" w:pos="9639"/>
        </w:tabs>
        <w:rPr>
          <w:szCs w:val="22"/>
          <w:u w:val="single"/>
          <w:lang w:val="en-US"/>
        </w:rPr>
      </w:pPr>
      <w:r w:rsidRPr="00455414">
        <w:rPr>
          <w:szCs w:val="22"/>
          <w:u w:val="single"/>
          <w:lang w:val="en-US"/>
        </w:rPr>
        <w:t>PART XXVI</w:t>
      </w:r>
    </w:p>
    <w:p w14:paraId="08E9E838" w14:textId="77777777" w:rsidR="00831E47" w:rsidRPr="00455414" w:rsidRDefault="00831E47" w:rsidP="00831E47">
      <w:pPr>
        <w:tabs>
          <w:tab w:val="left" w:pos="567"/>
          <w:tab w:val="left" w:pos="1134"/>
          <w:tab w:val="left" w:pos="1701"/>
          <w:tab w:val="left" w:pos="2268"/>
          <w:tab w:val="left" w:pos="2835"/>
          <w:tab w:val="left" w:pos="3402"/>
          <w:tab w:val="left" w:pos="3969"/>
          <w:tab w:val="right" w:pos="9639"/>
        </w:tabs>
        <w:rPr>
          <w:szCs w:val="22"/>
          <w:u w:val="single"/>
          <w:lang w:val="en-US"/>
        </w:rPr>
      </w:pPr>
    </w:p>
    <w:p w14:paraId="107E63F2" w14:textId="77777777" w:rsidR="00831E47" w:rsidRPr="00455414" w:rsidRDefault="00831E47" w:rsidP="00831E47">
      <w:pPr>
        <w:ind w:left="567" w:hanging="567"/>
        <w:rPr>
          <w:szCs w:val="22"/>
        </w:rPr>
      </w:pPr>
      <w:r w:rsidRPr="00455414">
        <w:rPr>
          <w:szCs w:val="22"/>
        </w:rPr>
        <w:t xml:space="preserve">(a) </w:t>
      </w:r>
      <w:r w:rsidRPr="00455414">
        <w:rPr>
          <w:szCs w:val="22"/>
        </w:rPr>
        <w:tab/>
        <w:t>The Union in the State of New South Wales shall consist of all employees who are directly or indirectly engaged in water and/or sewerage reticulation and/or in any related or ancillary or incidental activity in the course of their employment in New South Wales in the service of the Water Board or any successor thereto; and</w:t>
      </w:r>
    </w:p>
    <w:p w14:paraId="5BCCE5D9" w14:textId="77777777" w:rsidR="00831E47" w:rsidRPr="00455414" w:rsidRDefault="00831E47" w:rsidP="00831E47">
      <w:pPr>
        <w:ind w:left="567" w:hanging="567"/>
        <w:rPr>
          <w:szCs w:val="22"/>
        </w:rPr>
      </w:pPr>
    </w:p>
    <w:p w14:paraId="5E9A92BE" w14:textId="77777777" w:rsidR="00831E47" w:rsidRPr="00455414" w:rsidRDefault="00831E47" w:rsidP="00831E47">
      <w:pPr>
        <w:ind w:left="567" w:hanging="567"/>
        <w:rPr>
          <w:szCs w:val="22"/>
        </w:rPr>
      </w:pPr>
      <w:r w:rsidRPr="00455414">
        <w:rPr>
          <w:szCs w:val="22"/>
        </w:rPr>
        <w:t>(b)</w:t>
      </w:r>
      <w:r w:rsidRPr="00455414">
        <w:rPr>
          <w:szCs w:val="22"/>
        </w:rPr>
        <w:tab/>
        <w:t>The Union in the State of New South Wales shall consist of all persons employed in the State of New South Wales as officers (or persons employed performing the duties of officers) and persons employed as field clerks by the Maritime Services Board of NSW or the successors, assignees or transmittees of the business or functions of the Maritime Services Board of NSW or part thereof excluding those employees in the Dredge Service and persons employed in the following classifications: Architects, Legal Officers, Scientific Officers, Surveyors, or Economists; and shall also consist of persons employed performing similar duties as Officers of the Maritime Services Board of NSW employed at export coalhandling facilities managed and operated by the Maritime Services Board as at 1 January 1981 at any export coalhandling facility in New South Wales (excepting Port Waratah Coal Services Pty. Ltd., Newcastle); and</w:t>
      </w:r>
    </w:p>
    <w:p w14:paraId="6AFC65DA" w14:textId="77777777" w:rsidR="00831E47" w:rsidRPr="00455414" w:rsidRDefault="00831E47" w:rsidP="00831E47">
      <w:pPr>
        <w:ind w:left="567" w:hanging="567"/>
        <w:rPr>
          <w:szCs w:val="22"/>
        </w:rPr>
      </w:pPr>
    </w:p>
    <w:p w14:paraId="6FDC4C6F" w14:textId="77777777" w:rsidR="00831E47" w:rsidRPr="00455414" w:rsidRDefault="00831E47" w:rsidP="00831E47">
      <w:pPr>
        <w:ind w:left="567" w:hanging="567"/>
        <w:rPr>
          <w:szCs w:val="22"/>
        </w:rPr>
      </w:pPr>
      <w:r w:rsidRPr="00455414">
        <w:rPr>
          <w:szCs w:val="22"/>
        </w:rPr>
        <w:t>(c)</w:t>
      </w:r>
      <w:r w:rsidRPr="00455414">
        <w:rPr>
          <w:szCs w:val="22"/>
        </w:rPr>
        <w:tab/>
        <w:t>The Union in the State of New South Wales shal</w:t>
      </w:r>
      <w:r w:rsidR="00DD75A2">
        <w:rPr>
          <w:szCs w:val="22"/>
        </w:rPr>
        <w:t>l consist of any person, employed on a full-time or part-time basis who has been appointed an officer of the Australian Services Union of N.S.W.</w:t>
      </w:r>
    </w:p>
    <w:p w14:paraId="716D426C" w14:textId="77777777" w:rsidR="00831E47" w:rsidRPr="00455414" w:rsidRDefault="00831E47" w:rsidP="00831E47">
      <w:pPr>
        <w:ind w:left="567" w:hanging="567"/>
        <w:rPr>
          <w:szCs w:val="22"/>
        </w:rPr>
      </w:pPr>
    </w:p>
    <w:p w14:paraId="079A0C12" w14:textId="77777777" w:rsidR="00831E47" w:rsidRPr="00455414" w:rsidRDefault="00831E47" w:rsidP="00831E47">
      <w:pPr>
        <w:ind w:left="567" w:hanging="567"/>
        <w:rPr>
          <w:szCs w:val="22"/>
        </w:rPr>
      </w:pPr>
      <w:r w:rsidRPr="00455414">
        <w:rPr>
          <w:szCs w:val="22"/>
        </w:rPr>
        <w:t>(d)</w:t>
      </w:r>
      <w:r w:rsidRPr="00455414">
        <w:rPr>
          <w:szCs w:val="22"/>
        </w:rPr>
        <w:tab/>
        <w:t>The Union in the State of New South Wales shall consist of employees of the Hunter Water Corporation and employees of any wholly or partly owned subsidiary of the Hunter Water Corporation or any successor, transferee, assignee or transmittee of the functions, whole or in part of the Hunter Water Corporation employed in the State of New South Wales; and</w:t>
      </w:r>
    </w:p>
    <w:p w14:paraId="3BCDB221" w14:textId="77777777" w:rsidR="00831E47" w:rsidRPr="00455414" w:rsidRDefault="00831E47" w:rsidP="00831E47">
      <w:pPr>
        <w:ind w:left="567" w:hanging="567"/>
        <w:rPr>
          <w:szCs w:val="22"/>
        </w:rPr>
      </w:pPr>
    </w:p>
    <w:p w14:paraId="5D37808A" w14:textId="77777777" w:rsidR="00831E47" w:rsidRPr="00455414" w:rsidRDefault="00831E47" w:rsidP="00831E47">
      <w:pPr>
        <w:rPr>
          <w:szCs w:val="22"/>
        </w:rPr>
      </w:pPr>
      <w:r w:rsidRPr="00455414">
        <w:rPr>
          <w:szCs w:val="22"/>
        </w:rPr>
        <w:t xml:space="preserve">(e) </w:t>
      </w:r>
      <w:r w:rsidRPr="00455414">
        <w:rPr>
          <w:szCs w:val="22"/>
        </w:rPr>
        <w:tab/>
        <w:t>The Union in the State of New South Wales shall consist of:</w:t>
      </w:r>
    </w:p>
    <w:p w14:paraId="354B2532" w14:textId="77777777" w:rsidR="00831E47" w:rsidRPr="00455414" w:rsidRDefault="00831E47" w:rsidP="00831E47">
      <w:pPr>
        <w:ind w:left="567" w:hanging="567"/>
        <w:rPr>
          <w:szCs w:val="22"/>
        </w:rPr>
      </w:pPr>
    </w:p>
    <w:p w14:paraId="1EDEBAB2" w14:textId="77777777" w:rsidR="00831E47" w:rsidRPr="00455414" w:rsidRDefault="00831E47" w:rsidP="00831E47">
      <w:pPr>
        <w:ind w:firstLine="567"/>
        <w:rPr>
          <w:szCs w:val="22"/>
        </w:rPr>
      </w:pPr>
      <w:r w:rsidRPr="00455414">
        <w:rPr>
          <w:szCs w:val="22"/>
        </w:rPr>
        <w:t xml:space="preserve">(i) </w:t>
      </w:r>
      <w:r w:rsidRPr="00455414">
        <w:rPr>
          <w:szCs w:val="22"/>
        </w:rPr>
        <w:tab/>
        <w:t>Persons of good character who are employed in the State of New South Wales:</w:t>
      </w:r>
    </w:p>
    <w:p w14:paraId="61ACF5BC" w14:textId="77777777" w:rsidR="00831E47" w:rsidRPr="00455414" w:rsidRDefault="00831E47" w:rsidP="00831E47">
      <w:pPr>
        <w:ind w:left="567" w:hanging="567"/>
        <w:rPr>
          <w:szCs w:val="22"/>
        </w:rPr>
      </w:pPr>
    </w:p>
    <w:p w14:paraId="435C1A8B" w14:textId="77777777" w:rsidR="00831E47" w:rsidRPr="00455414" w:rsidRDefault="00831E47">
      <w:pPr>
        <w:pStyle w:val="ListParagraph"/>
        <w:numPr>
          <w:ilvl w:val="0"/>
          <w:numId w:val="1"/>
        </w:numPr>
        <w:spacing w:after="0" w:line="240" w:lineRule="auto"/>
        <w:ind w:left="1701" w:hanging="567"/>
        <w:jc w:val="both"/>
        <w:rPr>
          <w:sz w:val="22"/>
          <w:szCs w:val="22"/>
        </w:rPr>
      </w:pPr>
      <w:r w:rsidRPr="00455414">
        <w:rPr>
          <w:sz w:val="22"/>
          <w:szCs w:val="22"/>
        </w:rPr>
        <w:t>on the salaried staff of the Commissioner for Railways; or</w:t>
      </w:r>
    </w:p>
    <w:p w14:paraId="3F7319E4" w14:textId="77777777" w:rsidR="00831E47" w:rsidRPr="00455414" w:rsidRDefault="00831E47" w:rsidP="00831E47">
      <w:pPr>
        <w:ind w:left="567" w:hanging="567"/>
        <w:rPr>
          <w:szCs w:val="22"/>
        </w:rPr>
      </w:pPr>
    </w:p>
    <w:p w14:paraId="3DB52009" w14:textId="77777777" w:rsidR="00831E47" w:rsidRPr="00455414" w:rsidRDefault="00831E47">
      <w:pPr>
        <w:pStyle w:val="ListParagraph"/>
        <w:numPr>
          <w:ilvl w:val="0"/>
          <w:numId w:val="1"/>
        </w:numPr>
        <w:spacing w:after="0" w:line="240" w:lineRule="auto"/>
        <w:ind w:left="1701" w:hanging="567"/>
        <w:jc w:val="both"/>
        <w:rPr>
          <w:sz w:val="22"/>
          <w:szCs w:val="22"/>
        </w:rPr>
      </w:pPr>
      <w:r w:rsidRPr="00455414">
        <w:rPr>
          <w:sz w:val="22"/>
          <w:szCs w:val="22"/>
        </w:rPr>
        <w:t>on the salaried staff of the Commissioner for Government Transport; or</w:t>
      </w:r>
    </w:p>
    <w:p w14:paraId="689ADBCC" w14:textId="77777777" w:rsidR="00831E47" w:rsidRPr="00455414" w:rsidRDefault="00831E47" w:rsidP="00831E47">
      <w:pPr>
        <w:ind w:left="567" w:hanging="567"/>
        <w:rPr>
          <w:szCs w:val="22"/>
        </w:rPr>
      </w:pPr>
    </w:p>
    <w:p w14:paraId="17EF1BD8" w14:textId="77777777" w:rsidR="00831E47" w:rsidRPr="00455414" w:rsidRDefault="00831E47">
      <w:pPr>
        <w:pStyle w:val="ListParagraph"/>
        <w:numPr>
          <w:ilvl w:val="0"/>
          <w:numId w:val="1"/>
        </w:numPr>
        <w:spacing w:after="0" w:line="240" w:lineRule="auto"/>
        <w:ind w:left="1701" w:hanging="567"/>
        <w:jc w:val="both"/>
        <w:rPr>
          <w:sz w:val="22"/>
          <w:szCs w:val="22"/>
        </w:rPr>
      </w:pPr>
      <w:r w:rsidRPr="00455414">
        <w:rPr>
          <w:sz w:val="22"/>
          <w:szCs w:val="22"/>
        </w:rPr>
        <w:t>on the salaried staff of the Commissioner for Motor Transport; or</w:t>
      </w:r>
    </w:p>
    <w:p w14:paraId="4B0BF52D" w14:textId="77777777" w:rsidR="00831E47" w:rsidRPr="00455414" w:rsidRDefault="00831E47" w:rsidP="00831E47">
      <w:pPr>
        <w:tabs>
          <w:tab w:val="left" w:pos="567"/>
          <w:tab w:val="left" w:pos="1134"/>
          <w:tab w:val="left" w:pos="1701"/>
          <w:tab w:val="left" w:pos="2268"/>
          <w:tab w:val="left" w:pos="2835"/>
          <w:tab w:val="left" w:pos="3402"/>
          <w:tab w:val="left" w:pos="3969"/>
          <w:tab w:val="right" w:pos="9639"/>
        </w:tabs>
        <w:rPr>
          <w:szCs w:val="22"/>
          <w:u w:val="single"/>
          <w:lang w:val="en-US"/>
        </w:rPr>
      </w:pPr>
    </w:p>
    <w:p w14:paraId="24C992AB" w14:textId="77777777" w:rsidR="00831E47" w:rsidRPr="00455414" w:rsidRDefault="00831E47">
      <w:pPr>
        <w:pStyle w:val="ListParagraph"/>
        <w:numPr>
          <w:ilvl w:val="0"/>
          <w:numId w:val="1"/>
        </w:numPr>
        <w:spacing w:after="0" w:line="240" w:lineRule="auto"/>
        <w:ind w:left="1701" w:hanging="567"/>
        <w:jc w:val="both"/>
        <w:rPr>
          <w:sz w:val="22"/>
          <w:szCs w:val="22"/>
        </w:rPr>
      </w:pPr>
      <w:r w:rsidRPr="00455414">
        <w:rPr>
          <w:sz w:val="22"/>
          <w:szCs w:val="22"/>
        </w:rPr>
        <w:t>on the salaried staff of The Electricity Commission of New South Wales; or</w:t>
      </w:r>
    </w:p>
    <w:p w14:paraId="640C835C" w14:textId="77777777" w:rsidR="00831E47" w:rsidRPr="00455414" w:rsidRDefault="00831E47" w:rsidP="004534DF">
      <w:pPr>
        <w:tabs>
          <w:tab w:val="left" w:pos="567"/>
          <w:tab w:val="left" w:pos="1134"/>
          <w:tab w:val="left" w:pos="1701"/>
          <w:tab w:val="left" w:pos="2268"/>
          <w:tab w:val="left" w:pos="2835"/>
          <w:tab w:val="left" w:pos="3402"/>
          <w:tab w:val="left" w:pos="3969"/>
          <w:tab w:val="right" w:pos="9639"/>
        </w:tabs>
        <w:rPr>
          <w:szCs w:val="22"/>
        </w:rPr>
      </w:pPr>
    </w:p>
    <w:p w14:paraId="4F184713" w14:textId="77777777" w:rsidR="00831E47" w:rsidRPr="00455414" w:rsidRDefault="00831E47">
      <w:pPr>
        <w:pStyle w:val="ListParagraph"/>
        <w:numPr>
          <w:ilvl w:val="0"/>
          <w:numId w:val="1"/>
        </w:numPr>
        <w:spacing w:after="0" w:line="240" w:lineRule="auto"/>
        <w:ind w:left="1701" w:hanging="567"/>
        <w:jc w:val="both"/>
        <w:rPr>
          <w:sz w:val="22"/>
          <w:szCs w:val="22"/>
        </w:rPr>
      </w:pPr>
      <w:r w:rsidRPr="00455414">
        <w:rPr>
          <w:sz w:val="22"/>
          <w:szCs w:val="22"/>
        </w:rPr>
        <w:t>as salaried staff in connection with air transport;</w:t>
      </w:r>
    </w:p>
    <w:p w14:paraId="716B77E5" w14:textId="77777777" w:rsidR="00831E47" w:rsidRPr="00455414" w:rsidRDefault="00831E47" w:rsidP="004534DF">
      <w:pPr>
        <w:tabs>
          <w:tab w:val="left" w:pos="567"/>
          <w:tab w:val="left" w:pos="1134"/>
          <w:tab w:val="left" w:pos="1701"/>
          <w:tab w:val="left" w:pos="2268"/>
          <w:tab w:val="left" w:pos="2835"/>
          <w:tab w:val="left" w:pos="3402"/>
          <w:tab w:val="left" w:pos="3969"/>
          <w:tab w:val="right" w:pos="9639"/>
        </w:tabs>
        <w:rPr>
          <w:szCs w:val="22"/>
        </w:rPr>
      </w:pPr>
    </w:p>
    <w:p w14:paraId="42E37DC8" w14:textId="77777777" w:rsidR="00831E47" w:rsidRPr="00455414" w:rsidRDefault="00831E47" w:rsidP="00DD75A2">
      <w:pPr>
        <w:ind w:left="1134" w:hanging="567"/>
        <w:rPr>
          <w:szCs w:val="22"/>
        </w:rPr>
      </w:pPr>
      <w:r w:rsidRPr="00455414">
        <w:rPr>
          <w:szCs w:val="22"/>
        </w:rPr>
        <w:t xml:space="preserve">(ii) </w:t>
      </w:r>
      <w:r w:rsidRPr="00455414">
        <w:rPr>
          <w:szCs w:val="22"/>
        </w:rPr>
        <w:tab/>
        <w:t>Persons who, while being of any class specified in part (i) above and while being members of the Union are temporarily regressed to the wages staff of the employer;</w:t>
      </w:r>
    </w:p>
    <w:p w14:paraId="2C5D4995" w14:textId="77777777" w:rsidR="00831E47" w:rsidRPr="00455414" w:rsidRDefault="00831E47" w:rsidP="004534DF">
      <w:pPr>
        <w:tabs>
          <w:tab w:val="left" w:pos="567"/>
          <w:tab w:val="left" w:pos="1134"/>
          <w:tab w:val="left" w:pos="1701"/>
          <w:tab w:val="left" w:pos="2268"/>
          <w:tab w:val="left" w:pos="2835"/>
          <w:tab w:val="left" w:pos="3402"/>
          <w:tab w:val="left" w:pos="3969"/>
          <w:tab w:val="right" w:pos="9639"/>
        </w:tabs>
        <w:rPr>
          <w:szCs w:val="22"/>
        </w:rPr>
      </w:pPr>
    </w:p>
    <w:p w14:paraId="11DCB080" w14:textId="77777777" w:rsidR="008A6B39" w:rsidRDefault="00831E47" w:rsidP="00831E47">
      <w:pPr>
        <w:ind w:left="1134" w:hanging="567"/>
        <w:rPr>
          <w:szCs w:val="22"/>
        </w:rPr>
      </w:pPr>
      <w:r w:rsidRPr="00455414">
        <w:rPr>
          <w:szCs w:val="22"/>
        </w:rPr>
        <w:t xml:space="preserve">(iii) </w:t>
      </w:r>
      <w:r w:rsidRPr="00455414">
        <w:rPr>
          <w:szCs w:val="22"/>
        </w:rPr>
        <w:tab/>
        <w:t xml:space="preserve">Persons who are employed on the staff of the </w:t>
      </w:r>
      <w:r w:rsidR="00DD75A2">
        <w:rPr>
          <w:szCs w:val="22"/>
        </w:rPr>
        <w:t xml:space="preserve">Australian Services Union of N.S.W </w:t>
      </w:r>
      <w:r w:rsidRPr="00455414">
        <w:rPr>
          <w:szCs w:val="22"/>
        </w:rPr>
        <w:t xml:space="preserve">and who become and remain members of the </w:t>
      </w:r>
      <w:r w:rsidR="00DD75A2">
        <w:rPr>
          <w:szCs w:val="22"/>
        </w:rPr>
        <w:t>Australian Services Union of N.S.W.</w:t>
      </w:r>
      <w:r w:rsidR="00DD75A2" w:rsidRPr="00455414">
        <w:rPr>
          <w:szCs w:val="22"/>
        </w:rPr>
        <w:t xml:space="preserve"> </w:t>
      </w:r>
      <w:r w:rsidRPr="00455414">
        <w:rPr>
          <w:szCs w:val="22"/>
        </w:rPr>
        <w:t>pursuant to the Rules;</w:t>
      </w:r>
    </w:p>
    <w:p w14:paraId="1CEB9F87" w14:textId="77777777" w:rsidR="006F1D3B" w:rsidRDefault="006F1D3B" w:rsidP="008A6B39">
      <w:pPr>
        <w:ind w:left="1134" w:hanging="567"/>
        <w:rPr>
          <w:szCs w:val="22"/>
        </w:rPr>
      </w:pPr>
    </w:p>
    <w:p w14:paraId="74328333" w14:textId="1692E86F" w:rsidR="00831E47" w:rsidRDefault="00831E47" w:rsidP="008A6B39">
      <w:pPr>
        <w:ind w:left="1134" w:hanging="567"/>
        <w:rPr>
          <w:szCs w:val="22"/>
        </w:rPr>
      </w:pPr>
      <w:r w:rsidRPr="00455414">
        <w:rPr>
          <w:szCs w:val="22"/>
        </w:rPr>
        <w:t xml:space="preserve">(iv) </w:t>
      </w:r>
      <w:r w:rsidRPr="00455414">
        <w:rPr>
          <w:szCs w:val="22"/>
        </w:rPr>
        <w:tab/>
        <w:t xml:space="preserve">Persons who become associate life members of the </w:t>
      </w:r>
      <w:r w:rsidR="00DD75A2">
        <w:rPr>
          <w:szCs w:val="22"/>
        </w:rPr>
        <w:t xml:space="preserve">Australian Services Union of N.S.W. </w:t>
      </w:r>
      <w:r w:rsidRPr="00455414">
        <w:rPr>
          <w:szCs w:val="22"/>
        </w:rPr>
        <w:t>pursuant to sub-rule (b) of Rule 24 of these Rules of the</w:t>
      </w:r>
      <w:r w:rsidR="00DD75A2" w:rsidRPr="00DD75A2">
        <w:rPr>
          <w:szCs w:val="22"/>
        </w:rPr>
        <w:t xml:space="preserve"> </w:t>
      </w:r>
      <w:r w:rsidR="00DD75A2">
        <w:rPr>
          <w:szCs w:val="22"/>
        </w:rPr>
        <w:t>Australian Services Union of N.S.W.</w:t>
      </w:r>
      <w:r w:rsidRPr="00455414">
        <w:rPr>
          <w:szCs w:val="22"/>
        </w:rPr>
        <w:t>, or upon whom associate life membership is conferred pursuant to the same sub-rule, and who remain such; and</w:t>
      </w:r>
    </w:p>
    <w:p w14:paraId="50E023C0" w14:textId="77777777" w:rsidR="008A6B39" w:rsidRPr="00455414" w:rsidRDefault="008A6B39" w:rsidP="008A6B39">
      <w:pPr>
        <w:ind w:left="1134" w:hanging="567"/>
        <w:rPr>
          <w:szCs w:val="22"/>
        </w:rPr>
      </w:pPr>
    </w:p>
    <w:p w14:paraId="41C87011" w14:textId="77777777" w:rsidR="00831E47" w:rsidRPr="00455414" w:rsidRDefault="00831E47" w:rsidP="00831E47">
      <w:pPr>
        <w:ind w:left="567" w:hanging="567"/>
        <w:rPr>
          <w:szCs w:val="22"/>
        </w:rPr>
      </w:pPr>
      <w:r w:rsidRPr="00455414">
        <w:rPr>
          <w:szCs w:val="22"/>
        </w:rPr>
        <w:t>(f)</w:t>
      </w:r>
      <w:r w:rsidRPr="00455414">
        <w:rPr>
          <w:szCs w:val="22"/>
        </w:rPr>
        <w:tab/>
        <w:t xml:space="preserve">Any person who is an employee or officer of the </w:t>
      </w:r>
      <w:r w:rsidR="00DD75A2">
        <w:rPr>
          <w:szCs w:val="22"/>
        </w:rPr>
        <w:t>Australian Services Union of N.S.W.</w:t>
      </w:r>
      <w:r w:rsidRPr="00455414">
        <w:rPr>
          <w:szCs w:val="22"/>
        </w:rPr>
        <w:t>is eligible to belong to the Union.</w:t>
      </w:r>
    </w:p>
    <w:p w14:paraId="4180048F" w14:textId="77777777" w:rsidR="00831E47" w:rsidRPr="00455414" w:rsidRDefault="00831E47" w:rsidP="00831E47">
      <w:pPr>
        <w:rPr>
          <w:szCs w:val="22"/>
        </w:rPr>
      </w:pPr>
    </w:p>
    <w:p w14:paraId="673BA741" w14:textId="77777777" w:rsidR="00831E47" w:rsidRPr="00455414" w:rsidRDefault="00831E47" w:rsidP="00831E47">
      <w:pPr>
        <w:tabs>
          <w:tab w:val="left" w:pos="567"/>
          <w:tab w:val="left" w:pos="1134"/>
          <w:tab w:val="left" w:pos="1701"/>
          <w:tab w:val="left" w:pos="2268"/>
          <w:tab w:val="left" w:pos="2835"/>
          <w:tab w:val="left" w:pos="3402"/>
          <w:tab w:val="left" w:pos="3969"/>
          <w:tab w:val="right" w:pos="9639"/>
        </w:tabs>
        <w:rPr>
          <w:szCs w:val="22"/>
          <w:u w:val="single"/>
          <w:lang w:val="en-US"/>
        </w:rPr>
      </w:pPr>
      <w:r w:rsidRPr="00455414">
        <w:rPr>
          <w:szCs w:val="22"/>
          <w:u w:val="single"/>
          <w:lang w:val="en-US"/>
        </w:rPr>
        <w:t>PART XXVII</w:t>
      </w:r>
    </w:p>
    <w:p w14:paraId="768C697D" w14:textId="77777777" w:rsidR="00831E47" w:rsidRPr="00455414" w:rsidRDefault="00831E47" w:rsidP="00831E47">
      <w:pPr>
        <w:ind w:left="1134" w:hanging="567"/>
        <w:rPr>
          <w:szCs w:val="22"/>
        </w:rPr>
      </w:pPr>
    </w:p>
    <w:p w14:paraId="03B7CA70" w14:textId="77777777" w:rsidR="00455414" w:rsidRPr="00455414" w:rsidRDefault="00455414" w:rsidP="00455414">
      <w:pPr>
        <w:ind w:left="567" w:hanging="567"/>
        <w:rPr>
          <w:szCs w:val="22"/>
        </w:rPr>
      </w:pPr>
      <w:r w:rsidRPr="00455414">
        <w:rPr>
          <w:szCs w:val="22"/>
        </w:rPr>
        <w:t xml:space="preserve">(a) </w:t>
      </w:r>
      <w:r w:rsidRPr="00455414">
        <w:rPr>
          <w:szCs w:val="22"/>
        </w:rPr>
        <w:tab/>
        <w:t xml:space="preserve">any person employed as a lawyer in the State of South Australia is entitled to be a member of the Union, together with such other persons, whether lawyers or not, as have been elected to the council of the </w:t>
      </w:r>
      <w:r w:rsidR="00DD75A2">
        <w:rPr>
          <w:szCs w:val="22"/>
        </w:rPr>
        <w:t xml:space="preserve">Amalgamated ASU (SA) State Union </w:t>
      </w:r>
      <w:r w:rsidRPr="00455414">
        <w:rPr>
          <w:szCs w:val="22"/>
        </w:rPr>
        <w:t xml:space="preserve">and who have been admitted as members hereof, save and except that the following persons, excluding only such elected persons as referred to hereinbefore, shall not be eligible for membership of the </w:t>
      </w:r>
      <w:r>
        <w:rPr>
          <w:szCs w:val="22"/>
        </w:rPr>
        <w:t>Union</w:t>
      </w:r>
      <w:r w:rsidRPr="00455414">
        <w:rPr>
          <w:szCs w:val="22"/>
        </w:rPr>
        <w:t xml:space="preserve"> in the State of South Australia;</w:t>
      </w:r>
    </w:p>
    <w:p w14:paraId="3CDDDF10" w14:textId="77777777" w:rsidR="00455414" w:rsidRPr="00455414" w:rsidRDefault="00455414" w:rsidP="00455414">
      <w:pPr>
        <w:ind w:left="567" w:hanging="567"/>
        <w:rPr>
          <w:szCs w:val="22"/>
        </w:rPr>
      </w:pPr>
    </w:p>
    <w:p w14:paraId="26C34161" w14:textId="77777777" w:rsidR="00455414" w:rsidRPr="00455414" w:rsidRDefault="00455414" w:rsidP="00455414">
      <w:pPr>
        <w:ind w:left="567" w:hanging="567"/>
        <w:rPr>
          <w:szCs w:val="22"/>
        </w:rPr>
      </w:pPr>
      <w:r w:rsidRPr="00455414">
        <w:rPr>
          <w:szCs w:val="22"/>
        </w:rPr>
        <w:tab/>
        <w:t>(i)</w:t>
      </w:r>
      <w:r w:rsidRPr="00455414">
        <w:rPr>
          <w:szCs w:val="22"/>
        </w:rPr>
        <w:tab/>
        <w:t>any person who is a principal in a firm of legal practitioners;</w:t>
      </w:r>
    </w:p>
    <w:p w14:paraId="2BAFF48A" w14:textId="77777777" w:rsidR="00455414" w:rsidRPr="00455414" w:rsidRDefault="00455414" w:rsidP="00455414">
      <w:pPr>
        <w:ind w:left="567" w:hanging="567"/>
        <w:rPr>
          <w:szCs w:val="22"/>
        </w:rPr>
      </w:pPr>
    </w:p>
    <w:p w14:paraId="184524DB" w14:textId="77777777" w:rsidR="00455414" w:rsidRPr="00455414" w:rsidRDefault="00455414" w:rsidP="00455414">
      <w:pPr>
        <w:ind w:left="1134" w:hanging="564"/>
        <w:rPr>
          <w:szCs w:val="22"/>
        </w:rPr>
      </w:pPr>
      <w:r w:rsidRPr="00455414">
        <w:rPr>
          <w:szCs w:val="22"/>
        </w:rPr>
        <w:t>(ii)</w:t>
      </w:r>
      <w:r w:rsidRPr="00455414">
        <w:rPr>
          <w:szCs w:val="22"/>
        </w:rPr>
        <w:tab/>
        <w:t>any person who is both an employee and a voting director of a company conducting the practice of a legal practitioner pursuant to the provisions of the Legal Practitioners Act 1981, as amended;</w:t>
      </w:r>
    </w:p>
    <w:p w14:paraId="2FA3AD6B" w14:textId="77777777" w:rsidR="00455414" w:rsidRPr="00455414" w:rsidRDefault="00455414" w:rsidP="00455414">
      <w:pPr>
        <w:ind w:left="1134" w:hanging="564"/>
        <w:rPr>
          <w:szCs w:val="22"/>
        </w:rPr>
      </w:pPr>
    </w:p>
    <w:p w14:paraId="35409CC4" w14:textId="77777777" w:rsidR="00455414" w:rsidRPr="00455414" w:rsidRDefault="00455414" w:rsidP="00455414">
      <w:pPr>
        <w:ind w:left="1134" w:hanging="564"/>
        <w:rPr>
          <w:szCs w:val="22"/>
        </w:rPr>
      </w:pPr>
      <w:r w:rsidRPr="00455414">
        <w:rPr>
          <w:szCs w:val="22"/>
        </w:rPr>
        <w:t>(iii)</w:t>
      </w:r>
      <w:r w:rsidRPr="00455414">
        <w:rPr>
          <w:szCs w:val="22"/>
        </w:rPr>
        <w:tab/>
        <w:t>any person who is or who is held out to be a consultant to a firm of legal practitioners or to a company conducting the practice of a legal practitioner pursuant to the terms of the Legal Practitioners Act 1981, as amended;</w:t>
      </w:r>
    </w:p>
    <w:p w14:paraId="0ACADC34" w14:textId="77777777" w:rsidR="00455414" w:rsidRPr="00455414" w:rsidRDefault="00455414" w:rsidP="00455414">
      <w:pPr>
        <w:ind w:left="1134" w:hanging="564"/>
        <w:rPr>
          <w:szCs w:val="22"/>
        </w:rPr>
      </w:pPr>
    </w:p>
    <w:p w14:paraId="236E77EE" w14:textId="77777777" w:rsidR="00455414" w:rsidRPr="00455414" w:rsidRDefault="00455414" w:rsidP="00455414">
      <w:pPr>
        <w:pStyle w:val="Default"/>
        <w:ind w:left="1134" w:hanging="567"/>
        <w:rPr>
          <w:color w:val="auto"/>
          <w:sz w:val="22"/>
          <w:szCs w:val="22"/>
        </w:rPr>
      </w:pPr>
      <w:r w:rsidRPr="00455414">
        <w:rPr>
          <w:color w:val="auto"/>
          <w:sz w:val="22"/>
          <w:szCs w:val="22"/>
        </w:rPr>
        <w:t>(iv)</w:t>
      </w:r>
      <w:r w:rsidRPr="00455414">
        <w:rPr>
          <w:color w:val="auto"/>
          <w:sz w:val="22"/>
          <w:szCs w:val="22"/>
        </w:rPr>
        <w:tab/>
        <w:t xml:space="preserve">lawyers and legal officers employed permanently or temporarily by the Commissioner for Public Employment pursuant to the Government Management and Employment Act 1985, as amended; and </w:t>
      </w:r>
    </w:p>
    <w:p w14:paraId="5FFBB269" w14:textId="77777777" w:rsidR="00455414" w:rsidRPr="00455414" w:rsidRDefault="00455414" w:rsidP="00455414">
      <w:pPr>
        <w:pStyle w:val="Default"/>
        <w:ind w:left="1134" w:hanging="567"/>
        <w:rPr>
          <w:color w:val="auto"/>
          <w:sz w:val="22"/>
          <w:szCs w:val="22"/>
        </w:rPr>
      </w:pPr>
    </w:p>
    <w:p w14:paraId="55F854E3" w14:textId="77777777" w:rsidR="00455414" w:rsidRPr="00455414" w:rsidRDefault="00455414" w:rsidP="00455414">
      <w:pPr>
        <w:pStyle w:val="Default"/>
        <w:ind w:left="1134" w:hanging="567"/>
        <w:rPr>
          <w:color w:val="auto"/>
          <w:sz w:val="22"/>
          <w:szCs w:val="22"/>
        </w:rPr>
      </w:pPr>
      <w:r w:rsidRPr="00455414">
        <w:rPr>
          <w:color w:val="auto"/>
          <w:sz w:val="22"/>
          <w:szCs w:val="22"/>
        </w:rPr>
        <w:t>(v)</w:t>
      </w:r>
      <w:r w:rsidRPr="00455414">
        <w:rPr>
          <w:color w:val="auto"/>
          <w:sz w:val="22"/>
          <w:szCs w:val="22"/>
        </w:rPr>
        <w:tab/>
        <w:t>lawyers and legal officers employed by or under any Board, Trust, Commission, Commissioner, Committee or other public or statutory authority appointed by the South Australian Government.</w:t>
      </w:r>
    </w:p>
    <w:p w14:paraId="32DD7423" w14:textId="77777777" w:rsidR="00455414" w:rsidRPr="00455414" w:rsidRDefault="00455414" w:rsidP="00455414">
      <w:pPr>
        <w:pStyle w:val="Default"/>
        <w:rPr>
          <w:color w:val="auto"/>
          <w:sz w:val="22"/>
          <w:szCs w:val="22"/>
        </w:rPr>
      </w:pPr>
    </w:p>
    <w:p w14:paraId="74BD3D3A" w14:textId="77777777" w:rsidR="00455414" w:rsidRPr="00455414" w:rsidRDefault="00455414" w:rsidP="00455414">
      <w:pPr>
        <w:pStyle w:val="Default"/>
        <w:ind w:left="567" w:hanging="567"/>
        <w:rPr>
          <w:color w:val="auto"/>
          <w:sz w:val="22"/>
          <w:szCs w:val="22"/>
        </w:rPr>
      </w:pPr>
      <w:r w:rsidRPr="00455414">
        <w:rPr>
          <w:color w:val="auto"/>
          <w:sz w:val="22"/>
          <w:szCs w:val="22"/>
        </w:rPr>
        <w:t>(b)</w:t>
      </w:r>
      <w:r w:rsidRPr="00455414">
        <w:rPr>
          <w:color w:val="auto"/>
          <w:sz w:val="22"/>
          <w:szCs w:val="22"/>
        </w:rPr>
        <w:tab/>
        <w:t>Without limiting the generality of the foregoing or being limited in any way by the foregoing members by of the Union in the State of South Australia shall be open to;</w:t>
      </w:r>
    </w:p>
    <w:p w14:paraId="1AE2C419" w14:textId="77777777" w:rsidR="00455414" w:rsidRPr="00455414" w:rsidRDefault="00455414" w:rsidP="00455414">
      <w:pPr>
        <w:pStyle w:val="Default"/>
        <w:ind w:left="567" w:hanging="567"/>
        <w:rPr>
          <w:color w:val="auto"/>
          <w:sz w:val="22"/>
          <w:szCs w:val="22"/>
        </w:rPr>
      </w:pPr>
    </w:p>
    <w:p w14:paraId="0889A776" w14:textId="77777777" w:rsidR="00455414" w:rsidRPr="00455414" w:rsidRDefault="00455414" w:rsidP="00455414">
      <w:pPr>
        <w:pStyle w:val="Default"/>
        <w:ind w:left="567" w:hanging="567"/>
        <w:rPr>
          <w:color w:val="auto"/>
          <w:sz w:val="22"/>
          <w:szCs w:val="22"/>
        </w:rPr>
      </w:pPr>
    </w:p>
    <w:p w14:paraId="23EA0C12" w14:textId="77777777" w:rsidR="00455414" w:rsidRPr="00455414" w:rsidRDefault="00455414" w:rsidP="00455414">
      <w:pPr>
        <w:pStyle w:val="Default"/>
        <w:ind w:left="1134" w:hanging="567"/>
        <w:rPr>
          <w:color w:val="auto"/>
          <w:sz w:val="22"/>
          <w:szCs w:val="22"/>
        </w:rPr>
      </w:pPr>
      <w:r w:rsidRPr="00455414">
        <w:rPr>
          <w:color w:val="auto"/>
          <w:sz w:val="22"/>
          <w:szCs w:val="22"/>
        </w:rPr>
        <w:t>(1)</w:t>
      </w:r>
      <w:r w:rsidRPr="00455414">
        <w:rPr>
          <w:color w:val="auto"/>
          <w:sz w:val="22"/>
          <w:szCs w:val="22"/>
        </w:rPr>
        <w:tab/>
        <w:t xml:space="preserve">Persons, employed in the State of South Australia, engaged in or about an office. Each member of the branch shall be allocated to a Section. Without limited the generality of the foregoing shall include: </w:t>
      </w:r>
    </w:p>
    <w:p w14:paraId="64DDDCD6" w14:textId="77777777" w:rsidR="00455414" w:rsidRPr="00455414" w:rsidRDefault="00455414" w:rsidP="00455414">
      <w:pPr>
        <w:pStyle w:val="Default"/>
        <w:ind w:left="567" w:hanging="567"/>
        <w:rPr>
          <w:color w:val="auto"/>
          <w:sz w:val="22"/>
          <w:szCs w:val="22"/>
        </w:rPr>
      </w:pPr>
    </w:p>
    <w:p w14:paraId="2E6DF6D4" w14:textId="77777777" w:rsidR="00455414" w:rsidRPr="00455414" w:rsidRDefault="00455414" w:rsidP="00455414">
      <w:pPr>
        <w:pStyle w:val="Default"/>
        <w:ind w:left="567" w:hanging="567"/>
        <w:rPr>
          <w:color w:val="auto"/>
          <w:sz w:val="22"/>
          <w:szCs w:val="22"/>
        </w:rPr>
      </w:pPr>
      <w:r w:rsidRPr="00455414">
        <w:rPr>
          <w:color w:val="auto"/>
          <w:sz w:val="22"/>
          <w:szCs w:val="22"/>
        </w:rPr>
        <w:tab/>
        <w:t>any person so engaged</w:t>
      </w:r>
    </w:p>
    <w:p w14:paraId="4BA2EADF" w14:textId="77777777" w:rsidR="00455414" w:rsidRPr="00455414" w:rsidRDefault="00455414" w:rsidP="00455414">
      <w:pPr>
        <w:pStyle w:val="Default"/>
        <w:ind w:left="567" w:hanging="567"/>
        <w:rPr>
          <w:color w:val="auto"/>
          <w:sz w:val="22"/>
          <w:szCs w:val="22"/>
        </w:rPr>
      </w:pPr>
    </w:p>
    <w:p w14:paraId="44194E45" w14:textId="77777777" w:rsidR="00455414" w:rsidRPr="00455414" w:rsidRDefault="00455414" w:rsidP="00455414">
      <w:pPr>
        <w:pStyle w:val="Default"/>
        <w:ind w:left="567" w:hanging="567"/>
        <w:rPr>
          <w:color w:val="auto"/>
          <w:sz w:val="22"/>
          <w:szCs w:val="22"/>
        </w:rPr>
      </w:pPr>
      <w:r w:rsidRPr="00455414">
        <w:rPr>
          <w:color w:val="auto"/>
          <w:sz w:val="22"/>
          <w:szCs w:val="22"/>
        </w:rPr>
        <w:tab/>
      </w:r>
      <w:r w:rsidRPr="00455414">
        <w:rPr>
          <w:color w:val="auto"/>
          <w:sz w:val="22"/>
          <w:szCs w:val="22"/>
        </w:rPr>
        <w:tab/>
        <w:t>1.</w:t>
      </w:r>
      <w:r w:rsidRPr="00455414">
        <w:rPr>
          <w:color w:val="auto"/>
          <w:sz w:val="22"/>
          <w:szCs w:val="22"/>
        </w:rPr>
        <w:tab/>
        <w:t>in any clerical capacity</w:t>
      </w:r>
    </w:p>
    <w:p w14:paraId="19DC7E11" w14:textId="77777777" w:rsidR="00455414" w:rsidRPr="00455414" w:rsidRDefault="00455414" w:rsidP="00455414">
      <w:pPr>
        <w:pStyle w:val="Default"/>
        <w:ind w:left="567" w:hanging="567"/>
        <w:rPr>
          <w:color w:val="auto"/>
          <w:sz w:val="22"/>
          <w:szCs w:val="22"/>
        </w:rPr>
      </w:pPr>
    </w:p>
    <w:p w14:paraId="3ADD1337" w14:textId="77777777" w:rsidR="008A6B39" w:rsidRDefault="00455414" w:rsidP="008A6B39">
      <w:pPr>
        <w:pStyle w:val="Default"/>
        <w:ind w:left="1701" w:hanging="561"/>
        <w:rPr>
          <w:color w:val="auto"/>
          <w:sz w:val="22"/>
          <w:szCs w:val="22"/>
        </w:rPr>
      </w:pPr>
      <w:r w:rsidRPr="00455414">
        <w:rPr>
          <w:color w:val="auto"/>
          <w:sz w:val="22"/>
          <w:szCs w:val="22"/>
        </w:rPr>
        <w:t>2.</w:t>
      </w:r>
      <w:r w:rsidRPr="00455414">
        <w:rPr>
          <w:color w:val="auto"/>
          <w:sz w:val="22"/>
          <w:szCs w:val="22"/>
        </w:rPr>
        <w:tab/>
        <w:t>either wholly or partially in the occupations of shorthand writer, typist, teleprinter operator, addressing machine operator, dictation machine operator, punch card machine operator, cashier, receptionist, messenger and/or telephonist</w:t>
      </w:r>
    </w:p>
    <w:p w14:paraId="4E36F1EE" w14:textId="77777777" w:rsidR="008A6B39" w:rsidRDefault="008A6B39" w:rsidP="008A6B39">
      <w:pPr>
        <w:pStyle w:val="Default"/>
        <w:ind w:left="1701" w:hanging="561"/>
        <w:rPr>
          <w:szCs w:val="22"/>
        </w:rPr>
      </w:pPr>
    </w:p>
    <w:p w14:paraId="2CEC2635" w14:textId="77777777" w:rsidR="008A6B39" w:rsidRDefault="00455414" w:rsidP="00455414">
      <w:pPr>
        <w:pStyle w:val="Default"/>
        <w:ind w:left="1701" w:hanging="561"/>
        <w:rPr>
          <w:color w:val="auto"/>
          <w:sz w:val="22"/>
          <w:szCs w:val="22"/>
        </w:rPr>
      </w:pPr>
      <w:r w:rsidRPr="00455414">
        <w:rPr>
          <w:color w:val="auto"/>
          <w:sz w:val="22"/>
          <w:szCs w:val="22"/>
        </w:rPr>
        <w:t>3.</w:t>
      </w:r>
      <w:r w:rsidRPr="00455414">
        <w:rPr>
          <w:color w:val="auto"/>
          <w:sz w:val="22"/>
          <w:szCs w:val="22"/>
        </w:rPr>
        <w:tab/>
        <w:t>either wholly or partially in calculating whether by ordinary means, or by means of any machine designed to perform or assist in performing clerical work.</w:t>
      </w:r>
    </w:p>
    <w:p w14:paraId="466646EC" w14:textId="77777777" w:rsidR="006F1D3B" w:rsidRDefault="006F1D3B" w:rsidP="00455414">
      <w:pPr>
        <w:pStyle w:val="Default"/>
        <w:ind w:left="1701" w:hanging="561"/>
        <w:rPr>
          <w:color w:val="auto"/>
          <w:sz w:val="22"/>
          <w:szCs w:val="22"/>
        </w:rPr>
      </w:pPr>
    </w:p>
    <w:p w14:paraId="7C2462D3" w14:textId="03FE1B34" w:rsidR="00455414" w:rsidRPr="00455414" w:rsidRDefault="00455414" w:rsidP="00455414">
      <w:pPr>
        <w:pStyle w:val="Default"/>
        <w:ind w:left="1701" w:hanging="561"/>
        <w:rPr>
          <w:color w:val="auto"/>
          <w:sz w:val="22"/>
          <w:szCs w:val="22"/>
        </w:rPr>
      </w:pPr>
      <w:r w:rsidRPr="00455414">
        <w:rPr>
          <w:color w:val="auto"/>
          <w:sz w:val="22"/>
          <w:szCs w:val="22"/>
        </w:rPr>
        <w:t>4.</w:t>
      </w:r>
      <w:r w:rsidRPr="00455414">
        <w:rPr>
          <w:color w:val="auto"/>
          <w:sz w:val="22"/>
          <w:szCs w:val="22"/>
        </w:rPr>
        <w:tab/>
        <w:t>on invoicing, charging, billing, pricing, scheduling, planning, correspondence, books and accounts, checking or otherwise dealing with records, or in any other clerical capacity whatsoever.</w:t>
      </w:r>
    </w:p>
    <w:p w14:paraId="1AF022AE" w14:textId="77777777" w:rsidR="00455414" w:rsidRPr="00455414" w:rsidRDefault="00455414" w:rsidP="00455414">
      <w:pPr>
        <w:pStyle w:val="Default"/>
        <w:ind w:left="1701" w:hanging="561"/>
        <w:rPr>
          <w:color w:val="auto"/>
          <w:sz w:val="22"/>
          <w:szCs w:val="22"/>
        </w:rPr>
      </w:pPr>
    </w:p>
    <w:p w14:paraId="096F2197" w14:textId="77777777" w:rsidR="00455414" w:rsidRPr="00455414" w:rsidRDefault="00455414" w:rsidP="00455414">
      <w:pPr>
        <w:pStyle w:val="Default"/>
        <w:ind w:left="1701" w:hanging="561"/>
        <w:rPr>
          <w:color w:val="auto"/>
          <w:sz w:val="22"/>
          <w:szCs w:val="22"/>
        </w:rPr>
      </w:pPr>
      <w:r w:rsidRPr="00455414">
        <w:rPr>
          <w:color w:val="auto"/>
          <w:sz w:val="22"/>
          <w:szCs w:val="22"/>
        </w:rPr>
        <w:t>5.</w:t>
      </w:r>
      <w:r w:rsidRPr="00455414">
        <w:rPr>
          <w:color w:val="auto"/>
          <w:sz w:val="22"/>
          <w:szCs w:val="22"/>
        </w:rPr>
        <w:tab/>
        <w:t>as salesman, tracer, draughtsman, or in any similar technical capacity.</w:t>
      </w:r>
    </w:p>
    <w:p w14:paraId="07685010" w14:textId="77777777" w:rsidR="00455414" w:rsidRPr="00455414" w:rsidRDefault="00455414" w:rsidP="00455414">
      <w:pPr>
        <w:pStyle w:val="Default"/>
        <w:ind w:left="1701" w:hanging="561"/>
        <w:rPr>
          <w:color w:val="auto"/>
          <w:sz w:val="22"/>
          <w:szCs w:val="22"/>
        </w:rPr>
      </w:pPr>
    </w:p>
    <w:p w14:paraId="47D41DC0" w14:textId="77777777" w:rsidR="00455414" w:rsidRPr="00455414" w:rsidRDefault="00455414" w:rsidP="00455414">
      <w:pPr>
        <w:pStyle w:val="Default"/>
        <w:ind w:left="1701" w:hanging="561"/>
        <w:rPr>
          <w:color w:val="auto"/>
          <w:sz w:val="22"/>
          <w:szCs w:val="22"/>
        </w:rPr>
      </w:pPr>
      <w:r w:rsidRPr="00455414">
        <w:rPr>
          <w:color w:val="auto"/>
          <w:sz w:val="22"/>
          <w:szCs w:val="22"/>
        </w:rPr>
        <w:t>6.</w:t>
      </w:r>
      <w:r w:rsidRPr="00455414">
        <w:rPr>
          <w:color w:val="auto"/>
          <w:sz w:val="22"/>
          <w:szCs w:val="22"/>
        </w:rPr>
        <w:tab/>
        <w:t>as secretary, cost accountant, accountant, chief clerk, payroll officer, sales manager, purchasing officer, production control officer, pay clerk, cost clerk, purchasing clerk, sales clerk, statistics clerk, foreperson’s clerk, timekeeper or any similar or other designated clerical position.</w:t>
      </w:r>
    </w:p>
    <w:p w14:paraId="2F862179" w14:textId="77777777" w:rsidR="00455414" w:rsidRPr="00455414" w:rsidRDefault="00455414" w:rsidP="00455414">
      <w:pPr>
        <w:pStyle w:val="Default"/>
        <w:ind w:left="1701" w:hanging="561"/>
        <w:rPr>
          <w:color w:val="auto"/>
          <w:sz w:val="22"/>
          <w:szCs w:val="22"/>
        </w:rPr>
      </w:pPr>
    </w:p>
    <w:p w14:paraId="47BEE6D0" w14:textId="77777777" w:rsidR="00455414" w:rsidRPr="00455414" w:rsidRDefault="00455414" w:rsidP="00455414">
      <w:pPr>
        <w:pStyle w:val="Default"/>
        <w:ind w:left="1701" w:hanging="561"/>
        <w:rPr>
          <w:color w:val="auto"/>
          <w:sz w:val="22"/>
          <w:szCs w:val="22"/>
        </w:rPr>
      </w:pPr>
      <w:r w:rsidRPr="00455414">
        <w:rPr>
          <w:color w:val="auto"/>
          <w:sz w:val="22"/>
          <w:szCs w:val="22"/>
        </w:rPr>
        <w:t>7.</w:t>
      </w:r>
      <w:r w:rsidRPr="00455414">
        <w:rPr>
          <w:color w:val="auto"/>
          <w:sz w:val="22"/>
          <w:szCs w:val="22"/>
        </w:rPr>
        <w:tab/>
        <w:t>engaged outside an office in any clerical capacity or as a metre reader;</w:t>
      </w:r>
    </w:p>
    <w:p w14:paraId="01A99AD3" w14:textId="77777777" w:rsidR="00455414" w:rsidRPr="00455414" w:rsidRDefault="00455414" w:rsidP="00455414">
      <w:pPr>
        <w:pStyle w:val="Default"/>
        <w:ind w:left="1701" w:hanging="561"/>
        <w:rPr>
          <w:color w:val="auto"/>
          <w:sz w:val="22"/>
          <w:szCs w:val="22"/>
        </w:rPr>
      </w:pPr>
    </w:p>
    <w:p w14:paraId="62A53B49" w14:textId="77777777" w:rsidR="00455414" w:rsidRPr="00455414" w:rsidRDefault="00455414" w:rsidP="00455414">
      <w:pPr>
        <w:pStyle w:val="Default"/>
        <w:ind w:left="1701" w:hanging="561"/>
        <w:rPr>
          <w:color w:val="auto"/>
          <w:sz w:val="22"/>
          <w:szCs w:val="22"/>
        </w:rPr>
      </w:pPr>
      <w:r w:rsidRPr="00455414">
        <w:rPr>
          <w:color w:val="auto"/>
          <w:sz w:val="22"/>
          <w:szCs w:val="22"/>
        </w:rPr>
        <w:t>8.</w:t>
      </w:r>
      <w:r w:rsidRPr="00455414">
        <w:rPr>
          <w:color w:val="auto"/>
          <w:sz w:val="22"/>
          <w:szCs w:val="22"/>
        </w:rPr>
        <w:tab/>
        <w:t>engaged as depot superintendent by any Oil Company;</w:t>
      </w:r>
    </w:p>
    <w:p w14:paraId="77E046EB" w14:textId="77777777" w:rsidR="00455414" w:rsidRPr="00455414" w:rsidRDefault="00455414" w:rsidP="00455414">
      <w:pPr>
        <w:pStyle w:val="Default"/>
        <w:ind w:left="1701" w:hanging="561"/>
        <w:rPr>
          <w:color w:val="auto"/>
          <w:sz w:val="22"/>
          <w:szCs w:val="22"/>
        </w:rPr>
      </w:pPr>
    </w:p>
    <w:p w14:paraId="720DA426" w14:textId="77777777" w:rsidR="00455414" w:rsidRPr="00455414" w:rsidRDefault="00455414" w:rsidP="00455414">
      <w:pPr>
        <w:pStyle w:val="Default"/>
        <w:ind w:left="1701" w:hanging="561"/>
        <w:rPr>
          <w:color w:val="auto"/>
          <w:sz w:val="22"/>
          <w:szCs w:val="22"/>
        </w:rPr>
      </w:pPr>
      <w:r w:rsidRPr="00455414">
        <w:rPr>
          <w:color w:val="auto"/>
          <w:sz w:val="22"/>
          <w:szCs w:val="22"/>
        </w:rPr>
        <w:t>9.</w:t>
      </w:r>
      <w:r w:rsidRPr="00455414">
        <w:rPr>
          <w:color w:val="auto"/>
          <w:sz w:val="22"/>
          <w:szCs w:val="22"/>
        </w:rPr>
        <w:tab/>
        <w:t>engaged as branch manager, sub-branch manager, auctioneer, wool valuer, wool technician, wool cadet or store manager by any Stock and Station Agent;</w:t>
      </w:r>
    </w:p>
    <w:p w14:paraId="105F2C89" w14:textId="77777777" w:rsidR="00455414" w:rsidRPr="00455414" w:rsidRDefault="00455414" w:rsidP="00455414">
      <w:pPr>
        <w:pStyle w:val="Default"/>
        <w:ind w:left="1701" w:hanging="561"/>
        <w:rPr>
          <w:color w:val="auto"/>
          <w:sz w:val="22"/>
          <w:szCs w:val="22"/>
        </w:rPr>
      </w:pPr>
    </w:p>
    <w:p w14:paraId="2E3C3872" w14:textId="77777777" w:rsidR="00455414" w:rsidRPr="00455414" w:rsidRDefault="00455414" w:rsidP="00455414">
      <w:pPr>
        <w:pStyle w:val="Default"/>
        <w:ind w:left="1701" w:hanging="561"/>
        <w:rPr>
          <w:color w:val="auto"/>
          <w:sz w:val="22"/>
          <w:szCs w:val="22"/>
        </w:rPr>
      </w:pPr>
      <w:r w:rsidRPr="00455414">
        <w:rPr>
          <w:color w:val="auto"/>
          <w:sz w:val="22"/>
          <w:szCs w:val="22"/>
        </w:rPr>
        <w:t>10.</w:t>
      </w:r>
      <w:r w:rsidRPr="00455414">
        <w:rPr>
          <w:color w:val="auto"/>
          <w:sz w:val="22"/>
          <w:szCs w:val="22"/>
        </w:rPr>
        <w:tab/>
        <w:t>engaged as two-way radio operator in connection with a fleet of motor vehicles;</w:t>
      </w:r>
    </w:p>
    <w:p w14:paraId="574E3B7D" w14:textId="77777777" w:rsidR="00455414" w:rsidRPr="00455414" w:rsidRDefault="00455414" w:rsidP="00455414">
      <w:pPr>
        <w:pStyle w:val="Default"/>
        <w:ind w:left="1701" w:hanging="561"/>
        <w:rPr>
          <w:color w:val="auto"/>
          <w:sz w:val="22"/>
          <w:szCs w:val="22"/>
        </w:rPr>
      </w:pPr>
    </w:p>
    <w:p w14:paraId="6F4D0E96" w14:textId="77777777" w:rsidR="00455414" w:rsidRPr="00455414" w:rsidRDefault="00455414" w:rsidP="00455414">
      <w:pPr>
        <w:pStyle w:val="Default"/>
        <w:ind w:left="1701" w:hanging="561"/>
        <w:rPr>
          <w:color w:val="auto"/>
          <w:sz w:val="22"/>
          <w:szCs w:val="22"/>
        </w:rPr>
      </w:pPr>
      <w:r w:rsidRPr="00455414">
        <w:rPr>
          <w:color w:val="auto"/>
          <w:sz w:val="22"/>
          <w:szCs w:val="22"/>
        </w:rPr>
        <w:t>11.</w:t>
      </w:r>
      <w:r w:rsidRPr="00455414">
        <w:rPr>
          <w:color w:val="auto"/>
          <w:sz w:val="22"/>
          <w:szCs w:val="22"/>
        </w:rPr>
        <w:tab/>
        <w:t>engaged as terminal officers, grain officers, senior inspectors or inspectors employed by South Australian Co-Operative Bulk Handling Limited;</w:t>
      </w:r>
    </w:p>
    <w:p w14:paraId="7A358B12" w14:textId="77777777" w:rsidR="00455414" w:rsidRPr="00455414" w:rsidRDefault="00455414" w:rsidP="00455414">
      <w:pPr>
        <w:pStyle w:val="Default"/>
        <w:ind w:left="1701" w:hanging="561"/>
        <w:rPr>
          <w:color w:val="auto"/>
          <w:sz w:val="22"/>
          <w:szCs w:val="22"/>
        </w:rPr>
      </w:pPr>
    </w:p>
    <w:p w14:paraId="73253808" w14:textId="77777777" w:rsidR="00455414" w:rsidRPr="00455414" w:rsidRDefault="00455414" w:rsidP="00455414">
      <w:pPr>
        <w:pStyle w:val="Default"/>
        <w:ind w:left="1701" w:hanging="561"/>
        <w:rPr>
          <w:color w:val="auto"/>
          <w:sz w:val="22"/>
          <w:szCs w:val="22"/>
        </w:rPr>
      </w:pPr>
      <w:r w:rsidRPr="00455414">
        <w:rPr>
          <w:color w:val="auto"/>
          <w:sz w:val="22"/>
          <w:szCs w:val="22"/>
        </w:rPr>
        <w:t>12.</w:t>
      </w:r>
      <w:r w:rsidRPr="00455414">
        <w:rPr>
          <w:color w:val="auto"/>
          <w:sz w:val="22"/>
          <w:szCs w:val="22"/>
        </w:rPr>
        <w:tab/>
        <w:t>engaged in any combination of the above.</w:t>
      </w:r>
    </w:p>
    <w:p w14:paraId="75E38CE7" w14:textId="77777777" w:rsidR="00455414" w:rsidRPr="00455414" w:rsidRDefault="00455414" w:rsidP="00455414">
      <w:pPr>
        <w:pStyle w:val="Default"/>
        <w:rPr>
          <w:color w:val="auto"/>
          <w:sz w:val="22"/>
          <w:szCs w:val="22"/>
        </w:rPr>
      </w:pPr>
    </w:p>
    <w:p w14:paraId="35A17FD1" w14:textId="77777777" w:rsidR="00455414" w:rsidRPr="00455414" w:rsidRDefault="00455414" w:rsidP="00455414">
      <w:pPr>
        <w:pStyle w:val="Default"/>
        <w:ind w:left="567" w:hanging="567"/>
        <w:rPr>
          <w:color w:val="auto"/>
          <w:sz w:val="22"/>
          <w:szCs w:val="22"/>
        </w:rPr>
      </w:pPr>
      <w:r w:rsidRPr="00455414">
        <w:rPr>
          <w:color w:val="auto"/>
          <w:sz w:val="22"/>
          <w:szCs w:val="22"/>
        </w:rPr>
        <w:t>(c)</w:t>
      </w:r>
      <w:r w:rsidRPr="00455414">
        <w:rPr>
          <w:color w:val="auto"/>
          <w:sz w:val="22"/>
          <w:szCs w:val="22"/>
        </w:rPr>
        <w:tab/>
        <w:t>Without limiting the generality of the foregoing or being in any way limited by the foregoing members by of the Union shall be open to any person employed or usually employed for hire or reward on a full time or part time basis in the industry of social welfare work in the State of South Australia:</w:t>
      </w:r>
    </w:p>
    <w:p w14:paraId="0FB13F2F" w14:textId="77777777" w:rsidR="00455414" w:rsidRPr="00455414" w:rsidRDefault="00455414" w:rsidP="00455414">
      <w:pPr>
        <w:pStyle w:val="Default"/>
        <w:ind w:left="567" w:hanging="567"/>
        <w:rPr>
          <w:color w:val="auto"/>
          <w:sz w:val="22"/>
          <w:szCs w:val="22"/>
        </w:rPr>
      </w:pPr>
    </w:p>
    <w:p w14:paraId="1DD1A1C7" w14:textId="77777777" w:rsidR="00455414" w:rsidRPr="00455414" w:rsidRDefault="00455414" w:rsidP="00455414">
      <w:pPr>
        <w:ind w:left="567" w:firstLine="4"/>
        <w:rPr>
          <w:szCs w:val="22"/>
        </w:rPr>
      </w:pPr>
      <w:r w:rsidRPr="00455414">
        <w:rPr>
          <w:szCs w:val="22"/>
        </w:rPr>
        <w:t>PROVIDED THAT the following persons shall only be eligible for membership where they are employed in or in connection with professional social work: persons who are eligible for membership of the PSA of SA or the SPSF (SA BRANCH) in accordance with their rules as at 19.09.86, and who are employed in the South Australian Public Sector (within the meaning of the Government Management and Employment Act, 1985 or by any board, trust, commission, committee or any other public statutory authority appointed by the SA Government and under the control of the SA Government under the following Acts:</w:t>
      </w:r>
    </w:p>
    <w:p w14:paraId="0E380F83" w14:textId="77777777" w:rsidR="00455414" w:rsidRPr="00455414" w:rsidRDefault="00455414" w:rsidP="00455414">
      <w:pPr>
        <w:ind w:left="567" w:firstLine="4"/>
        <w:rPr>
          <w:szCs w:val="22"/>
        </w:rPr>
      </w:pPr>
    </w:p>
    <w:p w14:paraId="17B7BB41" w14:textId="77777777" w:rsidR="00455414" w:rsidRPr="00455414" w:rsidRDefault="00455414" w:rsidP="00455414">
      <w:pPr>
        <w:autoSpaceDE w:val="0"/>
        <w:autoSpaceDN w:val="0"/>
        <w:adjustRightInd w:val="0"/>
        <w:ind w:firstLine="567"/>
        <w:rPr>
          <w:szCs w:val="22"/>
        </w:rPr>
      </w:pPr>
      <w:r w:rsidRPr="00455414">
        <w:rPr>
          <w:szCs w:val="22"/>
        </w:rPr>
        <w:t xml:space="preserve">Government Management and Employment Act 1985 </w:t>
      </w:r>
    </w:p>
    <w:p w14:paraId="7E977BF5" w14:textId="77777777" w:rsidR="00455414" w:rsidRPr="00455414" w:rsidRDefault="00455414" w:rsidP="00455414">
      <w:pPr>
        <w:autoSpaceDE w:val="0"/>
        <w:autoSpaceDN w:val="0"/>
        <w:adjustRightInd w:val="0"/>
        <w:ind w:firstLine="567"/>
        <w:rPr>
          <w:szCs w:val="22"/>
        </w:rPr>
      </w:pPr>
      <w:r w:rsidRPr="00455414">
        <w:rPr>
          <w:szCs w:val="22"/>
        </w:rPr>
        <w:t xml:space="preserve">SA Health Commission Act 1967 </w:t>
      </w:r>
    </w:p>
    <w:p w14:paraId="147B73EC" w14:textId="77777777" w:rsidR="00455414" w:rsidRPr="00455414" w:rsidRDefault="00455414" w:rsidP="00455414">
      <w:pPr>
        <w:autoSpaceDE w:val="0"/>
        <w:autoSpaceDN w:val="0"/>
        <w:adjustRightInd w:val="0"/>
        <w:ind w:firstLine="567"/>
        <w:rPr>
          <w:szCs w:val="22"/>
        </w:rPr>
      </w:pPr>
      <w:r w:rsidRPr="00455414">
        <w:rPr>
          <w:szCs w:val="22"/>
        </w:rPr>
        <w:t xml:space="preserve">SA Housing Trust Act 1963-73 </w:t>
      </w:r>
    </w:p>
    <w:p w14:paraId="5F1AD968" w14:textId="77777777" w:rsidR="00455414" w:rsidRPr="00455414" w:rsidRDefault="00455414" w:rsidP="00455414">
      <w:pPr>
        <w:autoSpaceDE w:val="0"/>
        <w:autoSpaceDN w:val="0"/>
        <w:adjustRightInd w:val="0"/>
        <w:ind w:firstLine="567"/>
        <w:rPr>
          <w:szCs w:val="22"/>
        </w:rPr>
      </w:pPr>
      <w:r w:rsidRPr="00455414">
        <w:rPr>
          <w:szCs w:val="22"/>
        </w:rPr>
        <w:t xml:space="preserve">SA College of Advanced Education Act 1982 </w:t>
      </w:r>
    </w:p>
    <w:p w14:paraId="24135F39" w14:textId="77777777" w:rsidR="00455414" w:rsidRPr="00455414" w:rsidRDefault="00455414" w:rsidP="00455414">
      <w:pPr>
        <w:autoSpaceDE w:val="0"/>
        <w:autoSpaceDN w:val="0"/>
        <w:adjustRightInd w:val="0"/>
        <w:ind w:firstLine="567"/>
        <w:rPr>
          <w:szCs w:val="22"/>
        </w:rPr>
      </w:pPr>
      <w:r w:rsidRPr="00455414">
        <w:rPr>
          <w:szCs w:val="22"/>
        </w:rPr>
        <w:t xml:space="preserve">Children Services Act 1984 </w:t>
      </w:r>
    </w:p>
    <w:p w14:paraId="1638CB87" w14:textId="77777777" w:rsidR="00455414" w:rsidRPr="00455414" w:rsidRDefault="00455414" w:rsidP="00455414">
      <w:pPr>
        <w:autoSpaceDE w:val="0"/>
        <w:autoSpaceDN w:val="0"/>
        <w:adjustRightInd w:val="0"/>
        <w:ind w:firstLine="567"/>
        <w:rPr>
          <w:szCs w:val="22"/>
        </w:rPr>
      </w:pPr>
      <w:r w:rsidRPr="00455414">
        <w:rPr>
          <w:szCs w:val="22"/>
        </w:rPr>
        <w:t xml:space="preserve">Alcohol and Drug Addicts Treatment Board Act 1961-71 </w:t>
      </w:r>
    </w:p>
    <w:p w14:paraId="1BE4A7E7" w14:textId="77777777" w:rsidR="00455414" w:rsidRPr="00455414" w:rsidRDefault="00455414" w:rsidP="00455414">
      <w:pPr>
        <w:autoSpaceDE w:val="0"/>
        <w:autoSpaceDN w:val="0"/>
        <w:adjustRightInd w:val="0"/>
        <w:ind w:firstLine="567"/>
        <w:rPr>
          <w:szCs w:val="22"/>
        </w:rPr>
      </w:pPr>
      <w:r w:rsidRPr="00455414">
        <w:rPr>
          <w:szCs w:val="22"/>
        </w:rPr>
        <w:t xml:space="preserve">Mental Health Act 1935-74 </w:t>
      </w:r>
    </w:p>
    <w:p w14:paraId="2E0A02B0" w14:textId="77777777" w:rsidR="00455414" w:rsidRPr="00455414" w:rsidRDefault="00455414" w:rsidP="00455414">
      <w:pPr>
        <w:autoSpaceDE w:val="0"/>
        <w:autoSpaceDN w:val="0"/>
        <w:adjustRightInd w:val="0"/>
        <w:ind w:firstLine="567"/>
        <w:rPr>
          <w:szCs w:val="22"/>
        </w:rPr>
      </w:pPr>
      <w:r w:rsidRPr="00455414">
        <w:rPr>
          <w:szCs w:val="22"/>
        </w:rPr>
        <w:t xml:space="preserve">Parks Community Centre Act 1981 </w:t>
      </w:r>
    </w:p>
    <w:p w14:paraId="5115F580" w14:textId="77777777" w:rsidR="008A6B39" w:rsidRDefault="00455414" w:rsidP="00455414">
      <w:pPr>
        <w:pStyle w:val="Default"/>
        <w:ind w:firstLine="567"/>
        <w:rPr>
          <w:color w:val="auto"/>
          <w:sz w:val="22"/>
          <w:szCs w:val="22"/>
        </w:rPr>
      </w:pPr>
      <w:r w:rsidRPr="00455414">
        <w:rPr>
          <w:color w:val="auto"/>
          <w:sz w:val="22"/>
          <w:szCs w:val="22"/>
        </w:rPr>
        <w:t>or any other Acts which replace or amend them.</w:t>
      </w:r>
    </w:p>
    <w:p w14:paraId="61D7629A" w14:textId="77777777" w:rsidR="008A6B39" w:rsidRDefault="008A6B39" w:rsidP="008A6B39">
      <w:pPr>
        <w:jc w:val="left"/>
        <w:rPr>
          <w:szCs w:val="22"/>
        </w:rPr>
      </w:pPr>
    </w:p>
    <w:p w14:paraId="1EEEAB27" w14:textId="77777777" w:rsidR="003D26A3" w:rsidRDefault="00455414" w:rsidP="008A6B39">
      <w:pPr>
        <w:ind w:left="567"/>
        <w:jc w:val="left"/>
        <w:rPr>
          <w:szCs w:val="22"/>
        </w:rPr>
      </w:pPr>
      <w:r w:rsidRPr="00455414">
        <w:rPr>
          <w:szCs w:val="22"/>
        </w:rPr>
        <w:t>Without limiting the generality of the foregoing or being in any way limited by the foregoing membership of the Union shall also be open to persons who have been appointed officers of the</w:t>
      </w:r>
      <w:r w:rsidR="00DD75A2" w:rsidRPr="00DD75A2">
        <w:rPr>
          <w:szCs w:val="22"/>
        </w:rPr>
        <w:t xml:space="preserve"> </w:t>
      </w:r>
      <w:r w:rsidR="00DD75A2">
        <w:rPr>
          <w:szCs w:val="22"/>
        </w:rPr>
        <w:t>Amalgamated ASU (SA) State Union</w:t>
      </w:r>
      <w:r w:rsidRPr="00455414">
        <w:rPr>
          <w:szCs w:val="22"/>
        </w:rPr>
        <w:t xml:space="preserve"> whether employed in the occupation and industries referred to in rule 5 Eligibility.</w:t>
      </w:r>
    </w:p>
    <w:p w14:paraId="54B454BE" w14:textId="77777777" w:rsidR="002E1A13" w:rsidRDefault="002E1A13" w:rsidP="002E1A13">
      <w:pPr>
        <w:jc w:val="left"/>
        <w:rPr>
          <w:szCs w:val="22"/>
        </w:rPr>
      </w:pPr>
    </w:p>
    <w:p w14:paraId="4726CB15" w14:textId="77777777" w:rsidR="002E1A13" w:rsidRDefault="002E1A13" w:rsidP="002E1A13">
      <w:pPr>
        <w:jc w:val="left"/>
        <w:rPr>
          <w:szCs w:val="22"/>
          <w:u w:val="single"/>
        </w:rPr>
      </w:pPr>
      <w:r>
        <w:rPr>
          <w:szCs w:val="22"/>
          <w:u w:val="single"/>
        </w:rPr>
        <w:t>PART XXVIII</w:t>
      </w:r>
    </w:p>
    <w:p w14:paraId="3649CA3C" w14:textId="77777777" w:rsidR="002E1A13" w:rsidRDefault="002E1A13" w:rsidP="002E1A13">
      <w:pPr>
        <w:jc w:val="left"/>
        <w:rPr>
          <w:szCs w:val="22"/>
          <w:u w:val="single"/>
        </w:rPr>
      </w:pPr>
    </w:p>
    <w:p w14:paraId="47E01EF6" w14:textId="77777777" w:rsidR="002E1A13" w:rsidRDefault="002E1A13" w:rsidP="002E1A13">
      <w:pPr>
        <w:jc w:val="left"/>
        <w:rPr>
          <w:szCs w:val="22"/>
        </w:rPr>
      </w:pPr>
      <w:r w:rsidRPr="002E1A13">
        <w:rPr>
          <w:szCs w:val="22"/>
        </w:rPr>
        <w:t>Employees within the State of South Australia</w:t>
      </w:r>
      <w:r w:rsidR="006E22B2">
        <w:rPr>
          <w:szCs w:val="22"/>
        </w:rPr>
        <w:t xml:space="preserve"> engaged in the generation, transmission, distribution and/or retailing of electricity in administrative, clerical, technical, engineering, scientific, pro</w:t>
      </w:r>
      <w:r w:rsidR="00E30E0E">
        <w:rPr>
          <w:szCs w:val="22"/>
        </w:rPr>
        <w:t>f</w:t>
      </w:r>
      <w:r w:rsidR="006E22B2">
        <w:rPr>
          <w:szCs w:val="22"/>
        </w:rPr>
        <w:t>essional, supervisory, managerial and operational classes of work; shall be eligible to be a member of the Union provided that:</w:t>
      </w:r>
    </w:p>
    <w:p w14:paraId="7C10A1EC" w14:textId="77777777" w:rsidR="006E22B2" w:rsidRDefault="006E22B2" w:rsidP="002E1A13">
      <w:pPr>
        <w:jc w:val="left"/>
        <w:rPr>
          <w:szCs w:val="22"/>
        </w:rPr>
      </w:pPr>
    </w:p>
    <w:p w14:paraId="2520E3C8" w14:textId="77777777" w:rsidR="006E22B2" w:rsidRDefault="00E30E0E" w:rsidP="002E1A13">
      <w:pPr>
        <w:jc w:val="left"/>
        <w:rPr>
          <w:szCs w:val="22"/>
        </w:rPr>
      </w:pPr>
      <w:r>
        <w:rPr>
          <w:szCs w:val="22"/>
        </w:rPr>
        <w:t>e</w:t>
      </w:r>
      <w:r w:rsidR="006E22B2">
        <w:rPr>
          <w:szCs w:val="22"/>
        </w:rPr>
        <w:t>mployees eligible to be members of the Communications, Electrical, Electronic, Energy, Information, Postal, Plumbing and Allied Workers Union pursuant to its eligibility rules as at 1 October 2000 and/or employees of electrical and communication contractors who are employed and/or classified as general skilled workers as defined in the ETSA (Interim) Wages Award 1990 or who perform line tree clearance work or employees whose employment requires electrical skills as a requirement for their work and who perform electronic trades work, electronic communications work, electrical trades w</w:t>
      </w:r>
      <w:r>
        <w:rPr>
          <w:szCs w:val="22"/>
        </w:rPr>
        <w:t>ork, electrical trade assistant</w:t>
      </w:r>
      <w:r w:rsidR="006E22B2">
        <w:rPr>
          <w:szCs w:val="22"/>
        </w:rPr>
        <w:t xml:space="preserve">s work, electrical fitting work, electrical mechanic work, electrical/electronic cable jointing work, powerline trade skilled work, mechanical trades work, electrical meter repair work or who also co-ordinate work </w:t>
      </w:r>
      <w:r>
        <w:rPr>
          <w:szCs w:val="22"/>
        </w:rPr>
        <w:t>teams as an ancillary function to</w:t>
      </w:r>
      <w:r w:rsidR="006E22B2">
        <w:rPr>
          <w:szCs w:val="22"/>
        </w:rPr>
        <w:t xml:space="preserve"> their performance of any of the above primary work shall not be elig</w:t>
      </w:r>
      <w:r>
        <w:rPr>
          <w:szCs w:val="22"/>
        </w:rPr>
        <w:t>ible to be members of the Union;</w:t>
      </w:r>
    </w:p>
    <w:p w14:paraId="79CF2BAC" w14:textId="77777777" w:rsidR="006E22B2" w:rsidRDefault="006E22B2" w:rsidP="002E1A13">
      <w:pPr>
        <w:jc w:val="left"/>
        <w:rPr>
          <w:szCs w:val="22"/>
        </w:rPr>
      </w:pPr>
    </w:p>
    <w:p w14:paraId="1BCB5248" w14:textId="77777777" w:rsidR="006E22B2" w:rsidRDefault="006E22B2" w:rsidP="002E1A13">
      <w:pPr>
        <w:jc w:val="left"/>
        <w:rPr>
          <w:szCs w:val="22"/>
        </w:rPr>
      </w:pPr>
      <w:r>
        <w:rPr>
          <w:szCs w:val="22"/>
        </w:rPr>
        <w:t>and provided further that under this Part employees who are eligible to be members of the Automotive, Food, Metals, Engineering, Printing and Kindred Industries Union of Australia (the AMWU) and who are performing mechanical and fabrication tradesperson or trade assistants work shall not be eligi</w:t>
      </w:r>
      <w:r w:rsidR="00E30E0E">
        <w:rPr>
          <w:szCs w:val="22"/>
        </w:rPr>
        <w:t>ble to be members of the Union;</w:t>
      </w:r>
    </w:p>
    <w:p w14:paraId="6220641A" w14:textId="77777777" w:rsidR="006E22B2" w:rsidRDefault="006E22B2" w:rsidP="002E1A13">
      <w:pPr>
        <w:jc w:val="left"/>
        <w:rPr>
          <w:szCs w:val="22"/>
        </w:rPr>
      </w:pPr>
    </w:p>
    <w:p w14:paraId="0FAD3262" w14:textId="77777777" w:rsidR="006E22B2" w:rsidRPr="002E1A13" w:rsidRDefault="006E22B2" w:rsidP="002E1A13">
      <w:pPr>
        <w:jc w:val="left"/>
        <w:rPr>
          <w:szCs w:val="22"/>
        </w:rPr>
      </w:pPr>
      <w:r>
        <w:rPr>
          <w:szCs w:val="22"/>
        </w:rPr>
        <w:t>and provided further that employees eligible for membership of the Construction, Forestry, Mining and Energy Union (CFMEU) under Rules 2(A), (B), (D) and (E) as in force on 1 January 2016 shall not be eligible to be members of the Union under this Part, but this proviso in relation to the CFMEU will not apply to such employees as may be eligible for membership of the CFMEU who perform work in the electrical power industry as power station controllers, power station operators, operators/maintainers, production officers and workers engaged in similar work.  To avoid any doubt, for the purposes of this subrule</w:t>
      </w:r>
      <w:r w:rsidR="00E72A7B">
        <w:rPr>
          <w:szCs w:val="22"/>
        </w:rPr>
        <w:t>,</w:t>
      </w:r>
      <w:r>
        <w:rPr>
          <w:szCs w:val="22"/>
        </w:rPr>
        <w:t xml:space="preserve"> operators/maintainers shall not be taken to include construction tradespeople or </w:t>
      </w:r>
      <w:r w:rsidR="001B6654">
        <w:rPr>
          <w:szCs w:val="22"/>
        </w:rPr>
        <w:t>workers primarily engaged as operators of plant and equipment.</w:t>
      </w:r>
    </w:p>
    <w:p w14:paraId="02729386" w14:textId="77777777" w:rsidR="00343163" w:rsidRDefault="00343163" w:rsidP="00060F89">
      <w:pPr>
        <w:jc w:val="left"/>
        <w:rPr>
          <w:szCs w:val="22"/>
          <w:u w:val="single"/>
        </w:rPr>
      </w:pPr>
    </w:p>
    <w:p w14:paraId="00923ED2" w14:textId="77777777" w:rsidR="00060F89" w:rsidRDefault="00060F89" w:rsidP="00060F89">
      <w:pPr>
        <w:jc w:val="left"/>
        <w:rPr>
          <w:szCs w:val="22"/>
          <w:u w:val="single"/>
        </w:rPr>
      </w:pPr>
      <w:r>
        <w:rPr>
          <w:szCs w:val="22"/>
          <w:u w:val="single"/>
        </w:rPr>
        <w:t>PART XX</w:t>
      </w:r>
      <w:r w:rsidR="00736025">
        <w:rPr>
          <w:szCs w:val="22"/>
          <w:u w:val="single"/>
        </w:rPr>
        <w:t>IX</w:t>
      </w:r>
    </w:p>
    <w:p w14:paraId="0580A82E" w14:textId="77777777" w:rsidR="00343163" w:rsidRDefault="00343163" w:rsidP="00060F89">
      <w:pPr>
        <w:pStyle w:val="Default"/>
        <w:ind w:left="567" w:hanging="567"/>
        <w:rPr>
          <w:rFonts w:cs="Arial"/>
          <w:spacing w:val="-1"/>
          <w:sz w:val="22"/>
          <w:szCs w:val="22"/>
        </w:rPr>
      </w:pPr>
    </w:p>
    <w:p w14:paraId="33C0A56D" w14:textId="77777777" w:rsidR="00060F89" w:rsidRPr="003B6590" w:rsidRDefault="00060F89" w:rsidP="00060F89">
      <w:pPr>
        <w:pStyle w:val="Default"/>
        <w:ind w:left="567" w:hanging="567"/>
        <w:rPr>
          <w:rFonts w:cs="Arial"/>
          <w:sz w:val="22"/>
          <w:szCs w:val="22"/>
        </w:rPr>
      </w:pPr>
      <w:r w:rsidRPr="003B6590">
        <w:rPr>
          <w:rFonts w:cs="Arial"/>
          <w:spacing w:val="-1"/>
          <w:sz w:val="22"/>
          <w:szCs w:val="22"/>
        </w:rPr>
        <w:t>(a</w:t>
      </w:r>
      <w:r w:rsidRPr="003B6590">
        <w:rPr>
          <w:rFonts w:cs="Arial"/>
          <w:sz w:val="22"/>
          <w:szCs w:val="22"/>
        </w:rPr>
        <w:t>)</w:t>
      </w:r>
      <w:r w:rsidRPr="003B6590">
        <w:rPr>
          <w:rFonts w:cs="Arial"/>
          <w:sz w:val="22"/>
          <w:szCs w:val="22"/>
        </w:rPr>
        <w:tab/>
      </w:r>
      <w:r w:rsidRPr="003B6590">
        <w:rPr>
          <w:rFonts w:cs="Arial"/>
          <w:spacing w:val="1"/>
          <w:sz w:val="22"/>
          <w:szCs w:val="22"/>
        </w:rPr>
        <w:t>W</w:t>
      </w:r>
      <w:r w:rsidRPr="003B6590">
        <w:rPr>
          <w:rFonts w:cs="Arial"/>
          <w:sz w:val="22"/>
          <w:szCs w:val="22"/>
        </w:rPr>
        <w:t>ithout</w:t>
      </w:r>
      <w:r w:rsidRPr="003B6590">
        <w:rPr>
          <w:rFonts w:cs="Arial"/>
          <w:spacing w:val="5"/>
          <w:sz w:val="22"/>
          <w:szCs w:val="22"/>
        </w:rPr>
        <w:t xml:space="preserve"> </w:t>
      </w:r>
      <w:r w:rsidRPr="003B6590">
        <w:rPr>
          <w:color w:val="auto"/>
          <w:sz w:val="22"/>
          <w:szCs w:val="22"/>
        </w:rPr>
        <w:t>in</w:t>
      </w:r>
      <w:r w:rsidRPr="003B6590">
        <w:rPr>
          <w:rFonts w:cs="Arial"/>
          <w:spacing w:val="2"/>
          <w:sz w:val="22"/>
          <w:szCs w:val="22"/>
        </w:rPr>
        <w:t xml:space="preserve"> </w:t>
      </w:r>
      <w:r w:rsidRPr="003B6590">
        <w:rPr>
          <w:rFonts w:cs="Arial"/>
          <w:spacing w:val="-1"/>
          <w:sz w:val="22"/>
          <w:szCs w:val="22"/>
        </w:rPr>
        <w:t>a</w:t>
      </w:r>
      <w:r w:rsidRPr="003B6590">
        <w:rPr>
          <w:rFonts w:cs="Arial"/>
          <w:spacing w:val="2"/>
          <w:sz w:val="22"/>
          <w:szCs w:val="22"/>
        </w:rPr>
        <w:t>n</w:t>
      </w:r>
      <w:r w:rsidRPr="003B6590">
        <w:rPr>
          <w:rFonts w:cs="Arial"/>
          <w:sz w:val="22"/>
          <w:szCs w:val="22"/>
        </w:rPr>
        <w:t>y w</w:t>
      </w:r>
      <w:r w:rsidRPr="003B6590">
        <w:rPr>
          <w:rFonts w:cs="Arial"/>
          <w:spacing w:val="4"/>
          <w:sz w:val="22"/>
          <w:szCs w:val="22"/>
        </w:rPr>
        <w:t>a</w:t>
      </w:r>
      <w:r w:rsidRPr="003B6590">
        <w:rPr>
          <w:rFonts w:cs="Arial"/>
          <w:sz w:val="22"/>
          <w:szCs w:val="22"/>
        </w:rPr>
        <w:t>y limiting</w:t>
      </w:r>
      <w:r w:rsidRPr="003B6590">
        <w:rPr>
          <w:rFonts w:cs="Arial"/>
          <w:spacing w:val="2"/>
          <w:sz w:val="22"/>
          <w:szCs w:val="22"/>
        </w:rPr>
        <w:t xml:space="preserve"> </w:t>
      </w:r>
      <w:r w:rsidRPr="003B6590">
        <w:rPr>
          <w:rFonts w:cs="Arial"/>
          <w:sz w:val="22"/>
          <w:szCs w:val="22"/>
        </w:rPr>
        <w:t>or</w:t>
      </w:r>
      <w:r w:rsidRPr="003B6590">
        <w:rPr>
          <w:rFonts w:cs="Arial"/>
          <w:spacing w:val="4"/>
          <w:sz w:val="22"/>
          <w:szCs w:val="22"/>
        </w:rPr>
        <w:t xml:space="preserve"> </w:t>
      </w:r>
      <w:r w:rsidRPr="003B6590">
        <w:rPr>
          <w:rFonts w:cs="Arial"/>
          <w:sz w:val="22"/>
          <w:szCs w:val="22"/>
        </w:rPr>
        <w:t>b</w:t>
      </w:r>
      <w:r w:rsidRPr="003B6590">
        <w:rPr>
          <w:rFonts w:cs="Arial"/>
          <w:spacing w:val="-1"/>
          <w:sz w:val="22"/>
          <w:szCs w:val="22"/>
        </w:rPr>
        <w:t>e</w:t>
      </w:r>
      <w:r w:rsidRPr="003B6590">
        <w:rPr>
          <w:rFonts w:cs="Arial"/>
          <w:sz w:val="22"/>
          <w:szCs w:val="22"/>
        </w:rPr>
        <w:t>i</w:t>
      </w:r>
      <w:r w:rsidRPr="003B6590">
        <w:rPr>
          <w:rFonts w:cs="Arial"/>
          <w:spacing w:val="2"/>
          <w:sz w:val="22"/>
          <w:szCs w:val="22"/>
        </w:rPr>
        <w:t>n</w:t>
      </w:r>
      <w:r w:rsidRPr="003B6590">
        <w:rPr>
          <w:rFonts w:cs="Arial"/>
          <w:sz w:val="22"/>
          <w:szCs w:val="22"/>
        </w:rPr>
        <w:t>g</w:t>
      </w:r>
      <w:r w:rsidRPr="003B6590">
        <w:rPr>
          <w:rFonts w:cs="Arial"/>
          <w:spacing w:val="2"/>
          <w:sz w:val="22"/>
          <w:szCs w:val="22"/>
        </w:rPr>
        <w:t xml:space="preserve"> </w:t>
      </w:r>
      <w:r w:rsidRPr="003B6590">
        <w:rPr>
          <w:rFonts w:cs="Arial"/>
          <w:sz w:val="22"/>
          <w:szCs w:val="22"/>
        </w:rPr>
        <w:t>limit</w:t>
      </w:r>
      <w:r w:rsidRPr="003B6590">
        <w:rPr>
          <w:rFonts w:cs="Arial"/>
          <w:spacing w:val="-1"/>
          <w:sz w:val="22"/>
          <w:szCs w:val="22"/>
        </w:rPr>
        <w:t>e</w:t>
      </w:r>
      <w:r w:rsidRPr="003B6590">
        <w:rPr>
          <w:rFonts w:cs="Arial"/>
          <w:sz w:val="22"/>
          <w:szCs w:val="22"/>
        </w:rPr>
        <w:t>d</w:t>
      </w:r>
      <w:r w:rsidRPr="003B6590">
        <w:rPr>
          <w:rFonts w:cs="Arial"/>
          <w:spacing w:val="5"/>
          <w:sz w:val="22"/>
          <w:szCs w:val="22"/>
        </w:rPr>
        <w:t xml:space="preserve"> </w:t>
      </w:r>
      <w:r w:rsidRPr="003B6590">
        <w:rPr>
          <w:rFonts w:cs="Arial"/>
          <w:spacing w:val="2"/>
          <w:sz w:val="22"/>
          <w:szCs w:val="22"/>
        </w:rPr>
        <w:t>b</w:t>
      </w:r>
      <w:r w:rsidRPr="003B6590">
        <w:rPr>
          <w:rFonts w:cs="Arial"/>
          <w:sz w:val="22"/>
          <w:szCs w:val="22"/>
        </w:rPr>
        <w:t xml:space="preserve">y </w:t>
      </w:r>
      <w:r w:rsidRPr="003B6590">
        <w:rPr>
          <w:rFonts w:cs="Arial"/>
          <w:spacing w:val="3"/>
          <w:sz w:val="22"/>
          <w:szCs w:val="22"/>
        </w:rPr>
        <w:t>s</w:t>
      </w:r>
      <w:r w:rsidRPr="003B6590">
        <w:rPr>
          <w:rFonts w:cs="Arial"/>
          <w:sz w:val="22"/>
          <w:szCs w:val="22"/>
        </w:rPr>
        <w:t>ub</w:t>
      </w:r>
      <w:r w:rsidRPr="003B6590">
        <w:rPr>
          <w:rFonts w:cs="Arial"/>
          <w:spacing w:val="-1"/>
          <w:sz w:val="22"/>
          <w:szCs w:val="22"/>
        </w:rPr>
        <w:t>-r</w:t>
      </w:r>
      <w:r w:rsidRPr="003B6590">
        <w:rPr>
          <w:rFonts w:cs="Arial"/>
          <w:sz w:val="22"/>
          <w:szCs w:val="22"/>
        </w:rPr>
        <w:t>ule</w:t>
      </w:r>
      <w:r w:rsidRPr="003B6590">
        <w:rPr>
          <w:rFonts w:cs="Arial"/>
          <w:spacing w:val="4"/>
          <w:sz w:val="22"/>
          <w:szCs w:val="22"/>
        </w:rPr>
        <w:t xml:space="preserve"> </w:t>
      </w:r>
      <w:r w:rsidRPr="003B6590">
        <w:rPr>
          <w:rFonts w:cs="Arial"/>
          <w:spacing w:val="-1"/>
          <w:sz w:val="22"/>
          <w:szCs w:val="22"/>
        </w:rPr>
        <w:t>(</w:t>
      </w:r>
      <w:r w:rsidRPr="003B6590">
        <w:rPr>
          <w:rFonts w:cs="Arial"/>
          <w:sz w:val="22"/>
          <w:szCs w:val="22"/>
        </w:rPr>
        <w:t>b</w:t>
      </w:r>
      <w:r w:rsidRPr="003B6590">
        <w:rPr>
          <w:rFonts w:cs="Arial"/>
          <w:spacing w:val="-1"/>
          <w:sz w:val="22"/>
          <w:szCs w:val="22"/>
        </w:rPr>
        <w:t>)</w:t>
      </w:r>
      <w:r w:rsidRPr="003B6590">
        <w:rPr>
          <w:rFonts w:cs="Arial"/>
          <w:sz w:val="22"/>
          <w:szCs w:val="22"/>
        </w:rPr>
        <w:t>,</w:t>
      </w:r>
      <w:r w:rsidRPr="003B6590">
        <w:rPr>
          <w:rFonts w:cs="Arial"/>
          <w:spacing w:val="5"/>
          <w:sz w:val="22"/>
          <w:szCs w:val="22"/>
        </w:rPr>
        <w:t xml:space="preserve"> </w:t>
      </w:r>
      <w:r w:rsidRPr="003B6590">
        <w:rPr>
          <w:rFonts w:cs="Arial"/>
          <w:sz w:val="22"/>
          <w:szCs w:val="22"/>
        </w:rPr>
        <w:t>t</w:t>
      </w:r>
      <w:r w:rsidRPr="003B6590">
        <w:rPr>
          <w:rFonts w:cs="Arial"/>
          <w:spacing w:val="2"/>
          <w:sz w:val="22"/>
          <w:szCs w:val="22"/>
        </w:rPr>
        <w:t>h</w:t>
      </w:r>
      <w:r w:rsidRPr="003B6590">
        <w:rPr>
          <w:rFonts w:cs="Arial"/>
          <w:sz w:val="22"/>
          <w:szCs w:val="22"/>
        </w:rPr>
        <w:t>e</w:t>
      </w:r>
      <w:r w:rsidRPr="003B6590">
        <w:rPr>
          <w:rFonts w:cs="Arial"/>
          <w:spacing w:val="4"/>
          <w:sz w:val="22"/>
          <w:szCs w:val="22"/>
        </w:rPr>
        <w:t xml:space="preserve"> </w:t>
      </w:r>
      <w:r w:rsidRPr="003B6590">
        <w:rPr>
          <w:rFonts w:cs="Arial"/>
          <w:spacing w:val="-1"/>
          <w:sz w:val="22"/>
          <w:szCs w:val="22"/>
        </w:rPr>
        <w:t>f</w:t>
      </w:r>
      <w:r w:rsidRPr="003B6590">
        <w:rPr>
          <w:rFonts w:cs="Arial"/>
          <w:sz w:val="22"/>
          <w:szCs w:val="22"/>
        </w:rPr>
        <w:t>ollowing</w:t>
      </w:r>
      <w:r w:rsidRPr="003B6590">
        <w:rPr>
          <w:rFonts w:cs="Arial"/>
          <w:spacing w:val="5"/>
          <w:sz w:val="22"/>
          <w:szCs w:val="22"/>
        </w:rPr>
        <w:t xml:space="preserve"> </w:t>
      </w:r>
      <w:r w:rsidRPr="003B6590">
        <w:rPr>
          <w:rFonts w:cs="Arial"/>
          <w:sz w:val="22"/>
          <w:szCs w:val="22"/>
        </w:rPr>
        <w:t>p</w:t>
      </w:r>
      <w:r w:rsidRPr="003B6590">
        <w:rPr>
          <w:rFonts w:cs="Arial"/>
          <w:spacing w:val="-1"/>
          <w:sz w:val="22"/>
          <w:szCs w:val="22"/>
        </w:rPr>
        <w:t>er</w:t>
      </w:r>
      <w:r w:rsidRPr="003B6590">
        <w:rPr>
          <w:rFonts w:cs="Arial"/>
          <w:sz w:val="22"/>
          <w:szCs w:val="22"/>
        </w:rPr>
        <w:t>sons</w:t>
      </w:r>
      <w:r w:rsidRPr="003B6590">
        <w:rPr>
          <w:rFonts w:cs="Arial"/>
          <w:spacing w:val="5"/>
          <w:sz w:val="22"/>
          <w:szCs w:val="22"/>
        </w:rPr>
        <w:t xml:space="preserve"> </w:t>
      </w:r>
      <w:r w:rsidRPr="003B6590">
        <w:rPr>
          <w:rFonts w:cs="Arial"/>
          <w:spacing w:val="-1"/>
          <w:sz w:val="22"/>
          <w:szCs w:val="22"/>
        </w:rPr>
        <w:t>e</w:t>
      </w:r>
      <w:r w:rsidRPr="003B6590">
        <w:rPr>
          <w:rFonts w:cs="Arial"/>
          <w:sz w:val="22"/>
          <w:szCs w:val="22"/>
        </w:rPr>
        <w:t>mpl</w:t>
      </w:r>
      <w:r w:rsidRPr="003B6590">
        <w:rPr>
          <w:rFonts w:cs="Arial"/>
          <w:spacing w:val="2"/>
          <w:sz w:val="22"/>
          <w:szCs w:val="22"/>
        </w:rPr>
        <w:t>o</w:t>
      </w:r>
      <w:r w:rsidRPr="003B6590">
        <w:rPr>
          <w:rFonts w:cs="Arial"/>
          <w:spacing w:val="-5"/>
          <w:sz w:val="22"/>
          <w:szCs w:val="22"/>
        </w:rPr>
        <w:t>y</w:t>
      </w:r>
      <w:r w:rsidRPr="003B6590">
        <w:rPr>
          <w:rFonts w:cs="Arial"/>
          <w:spacing w:val="4"/>
          <w:sz w:val="22"/>
          <w:szCs w:val="22"/>
        </w:rPr>
        <w:t>e</w:t>
      </w:r>
      <w:r w:rsidRPr="003B6590">
        <w:rPr>
          <w:rFonts w:cs="Arial"/>
          <w:sz w:val="22"/>
          <w:szCs w:val="22"/>
        </w:rPr>
        <w:t>d in the</w:t>
      </w:r>
      <w:r w:rsidRPr="003B6590">
        <w:rPr>
          <w:rFonts w:cs="Arial"/>
          <w:spacing w:val="-1"/>
          <w:sz w:val="22"/>
          <w:szCs w:val="22"/>
        </w:rPr>
        <w:t xml:space="preserve"> </w:t>
      </w:r>
      <w:r w:rsidRPr="003B6590">
        <w:rPr>
          <w:rFonts w:cs="Arial"/>
          <w:spacing w:val="1"/>
          <w:sz w:val="22"/>
          <w:szCs w:val="22"/>
        </w:rPr>
        <w:t>S</w:t>
      </w:r>
      <w:r w:rsidRPr="003B6590">
        <w:rPr>
          <w:rFonts w:cs="Arial"/>
          <w:sz w:val="22"/>
          <w:szCs w:val="22"/>
        </w:rPr>
        <w:t>t</w:t>
      </w:r>
      <w:r w:rsidRPr="003B6590">
        <w:rPr>
          <w:rFonts w:cs="Arial"/>
          <w:spacing w:val="-1"/>
          <w:sz w:val="22"/>
          <w:szCs w:val="22"/>
        </w:rPr>
        <w:t>a</w:t>
      </w:r>
      <w:r w:rsidRPr="003B6590">
        <w:rPr>
          <w:rFonts w:cs="Arial"/>
          <w:sz w:val="22"/>
          <w:szCs w:val="22"/>
        </w:rPr>
        <w:t>te</w:t>
      </w:r>
      <w:r w:rsidRPr="003B6590">
        <w:rPr>
          <w:rFonts w:cs="Arial"/>
          <w:spacing w:val="-1"/>
          <w:sz w:val="22"/>
          <w:szCs w:val="22"/>
        </w:rPr>
        <w:t xml:space="preserve"> </w:t>
      </w:r>
      <w:r w:rsidRPr="003B6590">
        <w:rPr>
          <w:rFonts w:cs="Arial"/>
          <w:sz w:val="22"/>
          <w:szCs w:val="22"/>
        </w:rPr>
        <w:t>of</w:t>
      </w:r>
      <w:r w:rsidRPr="003B6590">
        <w:rPr>
          <w:rFonts w:cs="Arial"/>
          <w:spacing w:val="-1"/>
          <w:sz w:val="22"/>
          <w:szCs w:val="22"/>
        </w:rPr>
        <w:t xml:space="preserve"> </w:t>
      </w:r>
      <w:r w:rsidRPr="003B6590">
        <w:rPr>
          <w:rFonts w:cs="Arial"/>
          <w:sz w:val="22"/>
          <w:szCs w:val="22"/>
        </w:rPr>
        <w:t>Qu</w:t>
      </w:r>
      <w:r w:rsidRPr="003B6590">
        <w:rPr>
          <w:rFonts w:cs="Arial"/>
          <w:spacing w:val="-1"/>
          <w:sz w:val="22"/>
          <w:szCs w:val="22"/>
        </w:rPr>
        <w:t>ee</w:t>
      </w:r>
      <w:r w:rsidRPr="003B6590">
        <w:rPr>
          <w:rFonts w:cs="Arial"/>
          <w:sz w:val="22"/>
          <w:szCs w:val="22"/>
        </w:rPr>
        <w:t>nsl</w:t>
      </w:r>
      <w:r w:rsidRPr="003B6590">
        <w:rPr>
          <w:rFonts w:cs="Arial"/>
          <w:spacing w:val="-1"/>
          <w:sz w:val="22"/>
          <w:szCs w:val="22"/>
        </w:rPr>
        <w:t>a</w:t>
      </w:r>
      <w:r w:rsidRPr="003B6590">
        <w:rPr>
          <w:rFonts w:cs="Arial"/>
          <w:spacing w:val="2"/>
          <w:sz w:val="22"/>
          <w:szCs w:val="22"/>
        </w:rPr>
        <w:t>n</w:t>
      </w:r>
      <w:r w:rsidRPr="003B6590">
        <w:rPr>
          <w:rFonts w:cs="Arial"/>
          <w:sz w:val="22"/>
          <w:szCs w:val="22"/>
        </w:rPr>
        <w:t xml:space="preserve">d </w:t>
      </w:r>
      <w:r w:rsidRPr="003B6590">
        <w:rPr>
          <w:rFonts w:cs="Arial"/>
          <w:spacing w:val="-1"/>
          <w:sz w:val="22"/>
          <w:szCs w:val="22"/>
        </w:rPr>
        <w:t>ar</w:t>
      </w:r>
      <w:r w:rsidRPr="003B6590">
        <w:rPr>
          <w:rFonts w:cs="Arial"/>
          <w:sz w:val="22"/>
          <w:szCs w:val="22"/>
        </w:rPr>
        <w:t>e</w:t>
      </w:r>
      <w:r w:rsidRPr="003B6590">
        <w:rPr>
          <w:rFonts w:cs="Arial"/>
          <w:spacing w:val="-1"/>
          <w:sz w:val="22"/>
          <w:szCs w:val="22"/>
        </w:rPr>
        <w:t xml:space="preserve"> e</w:t>
      </w:r>
      <w:r w:rsidRPr="003B6590">
        <w:rPr>
          <w:rFonts w:cs="Arial"/>
          <w:sz w:val="22"/>
          <w:szCs w:val="22"/>
        </w:rPr>
        <w:t>l</w:t>
      </w:r>
      <w:r w:rsidRPr="003B6590">
        <w:rPr>
          <w:rFonts w:cs="Arial"/>
          <w:spacing w:val="3"/>
          <w:sz w:val="22"/>
          <w:szCs w:val="22"/>
        </w:rPr>
        <w:t>i</w:t>
      </w:r>
      <w:r w:rsidRPr="003B6590">
        <w:rPr>
          <w:rFonts w:cs="Arial"/>
          <w:spacing w:val="-2"/>
          <w:sz w:val="22"/>
          <w:szCs w:val="22"/>
        </w:rPr>
        <w:t>g</w:t>
      </w:r>
      <w:r w:rsidRPr="003B6590">
        <w:rPr>
          <w:rFonts w:cs="Arial"/>
          <w:sz w:val="22"/>
          <w:szCs w:val="22"/>
        </w:rPr>
        <w:t>ible</w:t>
      </w:r>
      <w:r w:rsidRPr="003B6590">
        <w:rPr>
          <w:rFonts w:cs="Arial"/>
          <w:spacing w:val="-1"/>
          <w:sz w:val="22"/>
          <w:szCs w:val="22"/>
        </w:rPr>
        <w:t xml:space="preserve"> f</w:t>
      </w:r>
      <w:r w:rsidRPr="003B6590">
        <w:rPr>
          <w:rFonts w:cs="Arial"/>
          <w:spacing w:val="2"/>
          <w:sz w:val="22"/>
          <w:szCs w:val="22"/>
        </w:rPr>
        <w:t>o</w:t>
      </w:r>
      <w:r w:rsidRPr="003B6590">
        <w:rPr>
          <w:rFonts w:cs="Arial"/>
          <w:sz w:val="22"/>
          <w:szCs w:val="22"/>
        </w:rPr>
        <w:t>r</w:t>
      </w:r>
      <w:r w:rsidRPr="003B6590">
        <w:rPr>
          <w:rFonts w:cs="Arial"/>
          <w:spacing w:val="-1"/>
          <w:sz w:val="22"/>
          <w:szCs w:val="22"/>
        </w:rPr>
        <w:t xml:space="preserve"> </w:t>
      </w:r>
      <w:r w:rsidRPr="003B6590">
        <w:rPr>
          <w:rFonts w:cs="Arial"/>
          <w:sz w:val="22"/>
          <w:szCs w:val="22"/>
        </w:rPr>
        <w:t>m</w:t>
      </w:r>
      <w:r w:rsidRPr="003B6590">
        <w:rPr>
          <w:rFonts w:cs="Arial"/>
          <w:spacing w:val="-1"/>
          <w:sz w:val="22"/>
          <w:szCs w:val="22"/>
        </w:rPr>
        <w:t>e</w:t>
      </w:r>
      <w:r w:rsidRPr="003B6590">
        <w:rPr>
          <w:rFonts w:cs="Arial"/>
          <w:sz w:val="22"/>
          <w:szCs w:val="22"/>
        </w:rPr>
        <w:t>mb</w:t>
      </w:r>
      <w:r w:rsidRPr="003B6590">
        <w:rPr>
          <w:rFonts w:cs="Arial"/>
          <w:spacing w:val="-1"/>
          <w:sz w:val="22"/>
          <w:szCs w:val="22"/>
        </w:rPr>
        <w:t>e</w:t>
      </w:r>
      <w:r w:rsidRPr="003B6590">
        <w:rPr>
          <w:rFonts w:cs="Arial"/>
          <w:spacing w:val="2"/>
          <w:sz w:val="22"/>
          <w:szCs w:val="22"/>
        </w:rPr>
        <w:t>r</w:t>
      </w:r>
      <w:r w:rsidRPr="003B6590">
        <w:rPr>
          <w:rFonts w:cs="Arial"/>
          <w:sz w:val="22"/>
          <w:szCs w:val="22"/>
        </w:rPr>
        <w:t>ship of</w:t>
      </w:r>
      <w:r w:rsidRPr="003B6590">
        <w:rPr>
          <w:rFonts w:cs="Arial"/>
          <w:spacing w:val="-1"/>
          <w:sz w:val="22"/>
          <w:szCs w:val="22"/>
        </w:rPr>
        <w:t xml:space="preserve"> </w:t>
      </w:r>
      <w:r w:rsidRPr="003B6590">
        <w:rPr>
          <w:rFonts w:cs="Arial"/>
          <w:sz w:val="22"/>
          <w:szCs w:val="22"/>
        </w:rPr>
        <w:t>the</w:t>
      </w:r>
      <w:r w:rsidRPr="003B6590">
        <w:rPr>
          <w:rFonts w:cs="Arial"/>
          <w:spacing w:val="-1"/>
          <w:sz w:val="22"/>
          <w:szCs w:val="22"/>
        </w:rPr>
        <w:t xml:space="preserve"> </w:t>
      </w:r>
      <w:r w:rsidRPr="003B6590">
        <w:rPr>
          <w:rFonts w:cs="Arial"/>
          <w:sz w:val="22"/>
          <w:szCs w:val="22"/>
        </w:rPr>
        <w:t xml:space="preserve">Union </w:t>
      </w:r>
      <w:r w:rsidRPr="003B6590">
        <w:rPr>
          <w:rFonts w:cs="Arial"/>
          <w:b/>
          <w:bCs/>
          <w:sz w:val="22"/>
          <w:szCs w:val="22"/>
        </w:rPr>
        <w:t>–</w:t>
      </w:r>
    </w:p>
    <w:p w14:paraId="00972092" w14:textId="77777777" w:rsidR="00060F89" w:rsidRPr="003B6590" w:rsidRDefault="00060F89" w:rsidP="00060F89">
      <w:pPr>
        <w:autoSpaceDE w:val="0"/>
        <w:autoSpaceDN w:val="0"/>
        <w:adjustRightInd w:val="0"/>
        <w:spacing w:before="16"/>
        <w:jc w:val="left"/>
        <w:rPr>
          <w:rFonts w:cs="Arial"/>
          <w:szCs w:val="22"/>
        </w:rPr>
      </w:pPr>
    </w:p>
    <w:p w14:paraId="40C94227" w14:textId="77777777" w:rsidR="00060F89" w:rsidRPr="003B6590" w:rsidRDefault="00060F89" w:rsidP="00060F89">
      <w:pPr>
        <w:autoSpaceDE w:val="0"/>
        <w:autoSpaceDN w:val="0"/>
        <w:adjustRightInd w:val="0"/>
        <w:ind w:left="1134" w:right="55" w:hanging="567"/>
        <w:jc w:val="left"/>
        <w:rPr>
          <w:rFonts w:cs="Arial"/>
          <w:szCs w:val="22"/>
        </w:rPr>
      </w:pPr>
      <w:r w:rsidRPr="003B6590">
        <w:rPr>
          <w:rFonts w:cs="Arial"/>
          <w:spacing w:val="-1"/>
          <w:szCs w:val="22"/>
        </w:rPr>
        <w:t>(</w:t>
      </w:r>
      <w:r w:rsidRPr="003B6590">
        <w:rPr>
          <w:rFonts w:cs="Arial"/>
          <w:szCs w:val="22"/>
        </w:rPr>
        <w:t>i)</w:t>
      </w:r>
      <w:r w:rsidRPr="003B6590">
        <w:rPr>
          <w:rFonts w:cs="Arial"/>
          <w:szCs w:val="22"/>
        </w:rPr>
        <w:tab/>
      </w:r>
      <w:r w:rsidRPr="003B6590">
        <w:rPr>
          <w:rFonts w:cs="Arial"/>
          <w:spacing w:val="-1"/>
          <w:szCs w:val="22"/>
        </w:rPr>
        <w:t>e</w:t>
      </w:r>
      <w:r w:rsidRPr="003B6590">
        <w:rPr>
          <w:rFonts w:cs="Arial"/>
          <w:szCs w:val="22"/>
        </w:rPr>
        <w:t>mpl</w:t>
      </w:r>
      <w:r w:rsidRPr="003B6590">
        <w:rPr>
          <w:rFonts w:cs="Arial"/>
          <w:spacing w:val="2"/>
          <w:szCs w:val="22"/>
        </w:rPr>
        <w:t>o</w:t>
      </w:r>
      <w:r w:rsidRPr="003B6590">
        <w:rPr>
          <w:rFonts w:cs="Arial"/>
          <w:spacing w:val="-5"/>
          <w:szCs w:val="22"/>
        </w:rPr>
        <w:t>y</w:t>
      </w:r>
      <w:r w:rsidRPr="003B6590">
        <w:rPr>
          <w:rFonts w:cs="Arial"/>
          <w:spacing w:val="1"/>
          <w:szCs w:val="22"/>
        </w:rPr>
        <w:t>e</w:t>
      </w:r>
      <w:r w:rsidRPr="003B6590">
        <w:rPr>
          <w:rFonts w:cs="Arial"/>
          <w:spacing w:val="-1"/>
          <w:szCs w:val="22"/>
        </w:rPr>
        <w:t>e</w:t>
      </w:r>
      <w:r w:rsidRPr="003B6590">
        <w:rPr>
          <w:rFonts w:cs="Arial"/>
          <w:szCs w:val="22"/>
        </w:rPr>
        <w:t>s</w:t>
      </w:r>
      <w:r w:rsidRPr="003B6590">
        <w:rPr>
          <w:rFonts w:cs="Arial"/>
          <w:spacing w:val="24"/>
          <w:szCs w:val="22"/>
        </w:rPr>
        <w:t xml:space="preserve"> </w:t>
      </w:r>
      <w:r w:rsidRPr="003B6590">
        <w:rPr>
          <w:rFonts w:cs="Arial"/>
          <w:szCs w:val="22"/>
        </w:rPr>
        <w:t>of</w:t>
      </w:r>
      <w:r w:rsidRPr="003B6590">
        <w:rPr>
          <w:rFonts w:cs="Arial"/>
          <w:spacing w:val="26"/>
          <w:szCs w:val="22"/>
        </w:rPr>
        <w:t xml:space="preserve"> </w:t>
      </w:r>
      <w:r w:rsidRPr="003B6590">
        <w:rPr>
          <w:rFonts w:cs="Arial"/>
          <w:szCs w:val="22"/>
        </w:rPr>
        <w:t>the</w:t>
      </w:r>
      <w:r w:rsidRPr="003B6590">
        <w:rPr>
          <w:rFonts w:cs="Arial"/>
          <w:spacing w:val="23"/>
          <w:szCs w:val="22"/>
        </w:rPr>
        <w:t xml:space="preserve"> </w:t>
      </w:r>
      <w:r w:rsidRPr="003B6590">
        <w:rPr>
          <w:rFonts w:cs="Arial"/>
          <w:szCs w:val="22"/>
        </w:rPr>
        <w:t>Q</w:t>
      </w:r>
      <w:r w:rsidRPr="003B6590">
        <w:rPr>
          <w:rFonts w:cs="Arial"/>
          <w:spacing w:val="2"/>
          <w:szCs w:val="22"/>
        </w:rPr>
        <w:t>u</w:t>
      </w:r>
      <w:r w:rsidRPr="003B6590">
        <w:rPr>
          <w:rFonts w:cs="Arial"/>
          <w:spacing w:val="-1"/>
          <w:szCs w:val="22"/>
        </w:rPr>
        <w:t>ee</w:t>
      </w:r>
      <w:r w:rsidRPr="003B6590">
        <w:rPr>
          <w:rFonts w:cs="Arial"/>
          <w:spacing w:val="2"/>
          <w:szCs w:val="22"/>
        </w:rPr>
        <w:t>n</w:t>
      </w:r>
      <w:r w:rsidRPr="003B6590">
        <w:rPr>
          <w:rFonts w:cs="Arial"/>
          <w:szCs w:val="22"/>
        </w:rPr>
        <w:t>sl</w:t>
      </w:r>
      <w:r w:rsidRPr="003B6590">
        <w:rPr>
          <w:rFonts w:cs="Arial"/>
          <w:spacing w:val="-1"/>
          <w:szCs w:val="22"/>
        </w:rPr>
        <w:t>a</w:t>
      </w:r>
      <w:r w:rsidRPr="003B6590">
        <w:rPr>
          <w:rFonts w:cs="Arial"/>
          <w:szCs w:val="22"/>
        </w:rPr>
        <w:t>nd</w:t>
      </w:r>
      <w:r w:rsidRPr="003B6590">
        <w:rPr>
          <w:rFonts w:cs="Arial"/>
          <w:spacing w:val="24"/>
          <w:szCs w:val="22"/>
        </w:rPr>
        <w:t xml:space="preserve"> </w:t>
      </w:r>
      <w:r w:rsidRPr="003B6590">
        <w:rPr>
          <w:rFonts w:cs="Arial"/>
          <w:szCs w:val="22"/>
        </w:rPr>
        <w:t>Gov</w:t>
      </w:r>
      <w:r w:rsidRPr="003B6590">
        <w:rPr>
          <w:rFonts w:cs="Arial"/>
          <w:spacing w:val="-1"/>
          <w:szCs w:val="22"/>
        </w:rPr>
        <w:t>er</w:t>
      </w:r>
      <w:r w:rsidRPr="003B6590">
        <w:rPr>
          <w:rFonts w:cs="Arial"/>
          <w:szCs w:val="22"/>
        </w:rPr>
        <w:t>n</w:t>
      </w:r>
      <w:r w:rsidRPr="003B6590">
        <w:rPr>
          <w:rFonts w:cs="Arial"/>
          <w:spacing w:val="3"/>
          <w:szCs w:val="22"/>
        </w:rPr>
        <w:t>m</w:t>
      </w:r>
      <w:r w:rsidRPr="003B6590">
        <w:rPr>
          <w:rFonts w:cs="Arial"/>
          <w:spacing w:val="-1"/>
          <w:szCs w:val="22"/>
        </w:rPr>
        <w:t>e</w:t>
      </w:r>
      <w:r w:rsidRPr="003B6590">
        <w:rPr>
          <w:rFonts w:cs="Arial"/>
          <w:szCs w:val="22"/>
        </w:rPr>
        <w:t>nt</w:t>
      </w:r>
      <w:r w:rsidRPr="003B6590">
        <w:rPr>
          <w:rFonts w:cs="Arial"/>
          <w:spacing w:val="24"/>
          <w:szCs w:val="22"/>
        </w:rPr>
        <w:t xml:space="preserve"> </w:t>
      </w:r>
      <w:r w:rsidRPr="003B6590">
        <w:rPr>
          <w:rFonts w:cs="Arial"/>
          <w:szCs w:val="22"/>
        </w:rPr>
        <w:t>or</w:t>
      </w:r>
      <w:r w:rsidRPr="003B6590">
        <w:rPr>
          <w:rFonts w:cs="Arial"/>
          <w:spacing w:val="26"/>
          <w:szCs w:val="22"/>
        </w:rPr>
        <w:t xml:space="preserve"> </w:t>
      </w:r>
      <w:r w:rsidRPr="003B6590">
        <w:rPr>
          <w:rFonts w:cs="Arial"/>
          <w:spacing w:val="-1"/>
          <w:szCs w:val="22"/>
        </w:rPr>
        <w:t>(</w:t>
      </w:r>
      <w:r w:rsidRPr="003B6590">
        <w:rPr>
          <w:rFonts w:cs="Arial"/>
          <w:szCs w:val="22"/>
        </w:rPr>
        <w:t>in</w:t>
      </w:r>
      <w:r w:rsidRPr="003B6590">
        <w:rPr>
          <w:rFonts w:cs="Arial"/>
          <w:spacing w:val="24"/>
          <w:szCs w:val="22"/>
        </w:rPr>
        <w:t xml:space="preserve"> </w:t>
      </w:r>
      <w:r w:rsidRPr="003B6590">
        <w:rPr>
          <w:rFonts w:cs="Arial"/>
          <w:spacing w:val="-1"/>
          <w:szCs w:val="22"/>
        </w:rPr>
        <w:t>re</w:t>
      </w:r>
      <w:r w:rsidRPr="003B6590">
        <w:rPr>
          <w:rFonts w:cs="Arial"/>
          <w:szCs w:val="22"/>
        </w:rPr>
        <w:t>l</w:t>
      </w:r>
      <w:r w:rsidRPr="003B6590">
        <w:rPr>
          <w:rFonts w:cs="Arial"/>
          <w:spacing w:val="-1"/>
          <w:szCs w:val="22"/>
        </w:rPr>
        <w:t>a</w:t>
      </w:r>
      <w:r w:rsidRPr="003B6590">
        <w:rPr>
          <w:rFonts w:cs="Arial"/>
          <w:szCs w:val="22"/>
        </w:rPr>
        <w:t>tion</w:t>
      </w:r>
      <w:r w:rsidRPr="003B6590">
        <w:rPr>
          <w:rFonts w:cs="Arial"/>
          <w:spacing w:val="24"/>
          <w:szCs w:val="22"/>
        </w:rPr>
        <w:t xml:space="preserve"> </w:t>
      </w:r>
      <w:r w:rsidRPr="003B6590">
        <w:rPr>
          <w:rFonts w:cs="Arial"/>
          <w:spacing w:val="1"/>
          <w:szCs w:val="22"/>
        </w:rPr>
        <w:t>t</w:t>
      </w:r>
      <w:r w:rsidRPr="003B6590">
        <w:rPr>
          <w:rFonts w:cs="Arial"/>
          <w:szCs w:val="22"/>
        </w:rPr>
        <w:t>o</w:t>
      </w:r>
      <w:r w:rsidRPr="003B6590">
        <w:rPr>
          <w:rFonts w:cs="Arial"/>
          <w:spacing w:val="24"/>
          <w:szCs w:val="22"/>
        </w:rPr>
        <w:t xml:space="preserve"> </w:t>
      </w:r>
      <w:r w:rsidRPr="003B6590">
        <w:rPr>
          <w:rFonts w:cs="Arial"/>
          <w:spacing w:val="1"/>
          <w:szCs w:val="22"/>
        </w:rPr>
        <w:t>t</w:t>
      </w:r>
      <w:r w:rsidRPr="003B6590">
        <w:rPr>
          <w:rFonts w:cs="Arial"/>
          <w:szCs w:val="22"/>
        </w:rPr>
        <w:t>he</w:t>
      </w:r>
      <w:r w:rsidRPr="003B6590">
        <w:rPr>
          <w:rFonts w:cs="Arial"/>
          <w:spacing w:val="25"/>
          <w:szCs w:val="22"/>
        </w:rPr>
        <w:t xml:space="preserve"> </w:t>
      </w:r>
      <w:r w:rsidRPr="003B6590">
        <w:rPr>
          <w:rFonts w:cs="Arial"/>
          <w:spacing w:val="1"/>
          <w:szCs w:val="22"/>
        </w:rPr>
        <w:t>C</w:t>
      </w:r>
      <w:r w:rsidRPr="003B6590">
        <w:rPr>
          <w:rFonts w:cs="Arial"/>
          <w:spacing w:val="-1"/>
          <w:szCs w:val="22"/>
        </w:rPr>
        <w:t>r</w:t>
      </w:r>
      <w:r w:rsidRPr="003B6590">
        <w:rPr>
          <w:rFonts w:cs="Arial"/>
          <w:szCs w:val="22"/>
        </w:rPr>
        <w:t>own</w:t>
      </w:r>
      <w:r w:rsidRPr="003B6590">
        <w:rPr>
          <w:rFonts w:cs="Arial"/>
          <w:spacing w:val="24"/>
          <w:szCs w:val="22"/>
        </w:rPr>
        <w:t xml:space="preserve"> </w:t>
      </w:r>
      <w:r w:rsidRPr="003B6590">
        <w:rPr>
          <w:rFonts w:cs="Arial"/>
          <w:spacing w:val="3"/>
          <w:szCs w:val="22"/>
        </w:rPr>
        <w:t>i</w:t>
      </w:r>
      <w:r w:rsidRPr="003B6590">
        <w:rPr>
          <w:rFonts w:cs="Arial"/>
          <w:szCs w:val="22"/>
        </w:rPr>
        <w:t>n</w:t>
      </w:r>
      <w:r w:rsidRPr="003B6590">
        <w:rPr>
          <w:rFonts w:cs="Arial"/>
          <w:spacing w:val="24"/>
          <w:szCs w:val="22"/>
        </w:rPr>
        <w:t xml:space="preserve"> </w:t>
      </w:r>
      <w:r w:rsidRPr="003B6590">
        <w:rPr>
          <w:rFonts w:cs="Arial"/>
          <w:spacing w:val="-1"/>
          <w:szCs w:val="22"/>
        </w:rPr>
        <w:t>r</w:t>
      </w:r>
      <w:r w:rsidRPr="003B6590">
        <w:rPr>
          <w:rFonts w:cs="Arial"/>
          <w:szCs w:val="22"/>
        </w:rPr>
        <w:t>i</w:t>
      </w:r>
      <w:r w:rsidRPr="003B6590">
        <w:rPr>
          <w:rFonts w:cs="Arial"/>
          <w:spacing w:val="-2"/>
          <w:szCs w:val="22"/>
        </w:rPr>
        <w:t>g</w:t>
      </w:r>
      <w:r w:rsidRPr="003B6590">
        <w:rPr>
          <w:rFonts w:cs="Arial"/>
          <w:szCs w:val="22"/>
        </w:rPr>
        <w:t>ht</w:t>
      </w:r>
      <w:r w:rsidRPr="003B6590">
        <w:rPr>
          <w:rFonts w:cs="Arial"/>
          <w:spacing w:val="24"/>
          <w:szCs w:val="22"/>
        </w:rPr>
        <w:t xml:space="preserve"> </w:t>
      </w:r>
      <w:r w:rsidRPr="003B6590">
        <w:rPr>
          <w:rFonts w:cs="Arial"/>
          <w:spacing w:val="2"/>
          <w:szCs w:val="22"/>
        </w:rPr>
        <w:t>o</w:t>
      </w:r>
      <w:r w:rsidRPr="003B6590">
        <w:rPr>
          <w:rFonts w:cs="Arial"/>
          <w:szCs w:val="22"/>
        </w:rPr>
        <w:t>f</w:t>
      </w:r>
      <w:r w:rsidRPr="003B6590">
        <w:rPr>
          <w:rFonts w:cs="Arial"/>
          <w:spacing w:val="23"/>
          <w:szCs w:val="22"/>
        </w:rPr>
        <w:t xml:space="preserve"> </w:t>
      </w:r>
      <w:r w:rsidRPr="003B6590">
        <w:rPr>
          <w:rFonts w:cs="Arial"/>
          <w:szCs w:val="22"/>
        </w:rPr>
        <w:t>t</w:t>
      </w:r>
      <w:r w:rsidRPr="003B6590">
        <w:rPr>
          <w:rFonts w:cs="Arial"/>
          <w:spacing w:val="2"/>
          <w:szCs w:val="22"/>
        </w:rPr>
        <w:t>h</w:t>
      </w:r>
      <w:r w:rsidRPr="003B6590">
        <w:rPr>
          <w:rFonts w:cs="Arial"/>
          <w:szCs w:val="22"/>
        </w:rPr>
        <w:t xml:space="preserve">e </w:t>
      </w:r>
      <w:r w:rsidRPr="003B6590">
        <w:rPr>
          <w:rFonts w:cs="Arial"/>
          <w:spacing w:val="1"/>
          <w:szCs w:val="22"/>
        </w:rPr>
        <w:t>S</w:t>
      </w:r>
      <w:r w:rsidRPr="003B6590">
        <w:rPr>
          <w:rFonts w:cs="Arial"/>
          <w:szCs w:val="22"/>
        </w:rPr>
        <w:t>t</w:t>
      </w:r>
      <w:r w:rsidRPr="003B6590">
        <w:rPr>
          <w:rFonts w:cs="Arial"/>
          <w:spacing w:val="-1"/>
          <w:szCs w:val="22"/>
        </w:rPr>
        <w:t>a</w:t>
      </w:r>
      <w:r w:rsidRPr="003B6590">
        <w:rPr>
          <w:rFonts w:cs="Arial"/>
          <w:szCs w:val="22"/>
        </w:rPr>
        <w:t>t</w:t>
      </w:r>
      <w:r w:rsidRPr="003B6590">
        <w:rPr>
          <w:rFonts w:cs="Arial"/>
          <w:spacing w:val="-1"/>
          <w:szCs w:val="22"/>
        </w:rPr>
        <w:t>e</w:t>
      </w:r>
      <w:r w:rsidRPr="003B6590">
        <w:rPr>
          <w:rFonts w:cs="Arial"/>
          <w:szCs w:val="22"/>
        </w:rPr>
        <w:t>)</w:t>
      </w:r>
      <w:r w:rsidRPr="003B6590">
        <w:rPr>
          <w:rFonts w:cs="Arial"/>
          <w:spacing w:val="26"/>
          <w:szCs w:val="22"/>
        </w:rPr>
        <w:t xml:space="preserve"> </w:t>
      </w:r>
      <w:r w:rsidRPr="003B6590">
        <w:rPr>
          <w:rFonts w:cs="Arial"/>
          <w:szCs w:val="22"/>
        </w:rPr>
        <w:t>of</w:t>
      </w:r>
      <w:r w:rsidRPr="003B6590">
        <w:rPr>
          <w:rFonts w:cs="Arial"/>
          <w:spacing w:val="26"/>
          <w:szCs w:val="22"/>
        </w:rPr>
        <w:t xml:space="preserve"> </w:t>
      </w:r>
      <w:r w:rsidRPr="003B6590">
        <w:rPr>
          <w:rFonts w:cs="Arial"/>
          <w:spacing w:val="-1"/>
          <w:szCs w:val="22"/>
        </w:rPr>
        <w:t>a</w:t>
      </w:r>
      <w:r w:rsidRPr="003B6590">
        <w:rPr>
          <w:rFonts w:cs="Arial"/>
          <w:spacing w:val="2"/>
          <w:szCs w:val="22"/>
        </w:rPr>
        <w:t>n</w:t>
      </w:r>
      <w:r w:rsidRPr="003B6590">
        <w:rPr>
          <w:rFonts w:cs="Arial"/>
          <w:szCs w:val="22"/>
        </w:rPr>
        <w:t>y</w:t>
      </w:r>
      <w:r w:rsidRPr="003B6590">
        <w:rPr>
          <w:rFonts w:cs="Arial"/>
          <w:spacing w:val="22"/>
          <w:szCs w:val="22"/>
        </w:rPr>
        <w:t xml:space="preserve"> </w:t>
      </w:r>
      <w:r w:rsidRPr="003B6590">
        <w:rPr>
          <w:rFonts w:cs="Arial"/>
          <w:spacing w:val="1"/>
          <w:szCs w:val="22"/>
        </w:rPr>
        <w:t>C</w:t>
      </w:r>
      <w:r w:rsidRPr="003B6590">
        <w:rPr>
          <w:rFonts w:cs="Arial"/>
          <w:spacing w:val="-1"/>
          <w:szCs w:val="22"/>
        </w:rPr>
        <w:t>r</w:t>
      </w:r>
      <w:r w:rsidRPr="003B6590">
        <w:rPr>
          <w:rFonts w:cs="Arial"/>
          <w:szCs w:val="22"/>
        </w:rPr>
        <w:t>own</w:t>
      </w:r>
      <w:r w:rsidRPr="003B6590">
        <w:rPr>
          <w:rFonts w:cs="Arial"/>
          <w:spacing w:val="26"/>
          <w:szCs w:val="22"/>
        </w:rPr>
        <w:t xml:space="preserve"> </w:t>
      </w:r>
      <w:r w:rsidRPr="003B6590">
        <w:rPr>
          <w:rFonts w:cs="Arial"/>
          <w:spacing w:val="1"/>
          <w:szCs w:val="22"/>
        </w:rPr>
        <w:t>C</w:t>
      </w:r>
      <w:r w:rsidRPr="003B6590">
        <w:rPr>
          <w:rFonts w:cs="Arial"/>
          <w:szCs w:val="22"/>
        </w:rPr>
        <w:t>o</w:t>
      </w:r>
      <w:r w:rsidRPr="003B6590">
        <w:rPr>
          <w:rFonts w:cs="Arial"/>
          <w:spacing w:val="-1"/>
          <w:szCs w:val="22"/>
        </w:rPr>
        <w:t>r</w:t>
      </w:r>
      <w:r w:rsidRPr="003B6590">
        <w:rPr>
          <w:rFonts w:cs="Arial"/>
          <w:szCs w:val="22"/>
        </w:rPr>
        <w:t>po</w:t>
      </w:r>
      <w:r w:rsidRPr="003B6590">
        <w:rPr>
          <w:rFonts w:cs="Arial"/>
          <w:spacing w:val="-1"/>
          <w:szCs w:val="22"/>
        </w:rPr>
        <w:t>ra</w:t>
      </w:r>
      <w:r w:rsidRPr="003B6590">
        <w:rPr>
          <w:rFonts w:cs="Arial"/>
          <w:szCs w:val="22"/>
        </w:rPr>
        <w:t>tion,</w:t>
      </w:r>
      <w:r w:rsidRPr="003B6590">
        <w:rPr>
          <w:rFonts w:cs="Arial"/>
          <w:spacing w:val="26"/>
          <w:szCs w:val="22"/>
        </w:rPr>
        <w:t xml:space="preserve"> </w:t>
      </w:r>
      <w:r w:rsidRPr="003B6590">
        <w:rPr>
          <w:rFonts w:cs="Arial"/>
          <w:spacing w:val="1"/>
          <w:szCs w:val="22"/>
        </w:rPr>
        <w:t>C</w:t>
      </w:r>
      <w:r w:rsidRPr="003B6590">
        <w:rPr>
          <w:rFonts w:cs="Arial"/>
          <w:spacing w:val="-1"/>
          <w:szCs w:val="22"/>
        </w:rPr>
        <w:t>r</w:t>
      </w:r>
      <w:r w:rsidRPr="003B6590">
        <w:rPr>
          <w:rFonts w:cs="Arial"/>
          <w:szCs w:val="22"/>
        </w:rPr>
        <w:t>own</w:t>
      </w:r>
      <w:r w:rsidRPr="003B6590">
        <w:rPr>
          <w:rFonts w:cs="Arial"/>
          <w:spacing w:val="29"/>
          <w:szCs w:val="22"/>
        </w:rPr>
        <w:t xml:space="preserve"> </w:t>
      </w:r>
      <w:r w:rsidRPr="003B6590">
        <w:rPr>
          <w:rFonts w:cs="Arial"/>
          <w:spacing w:val="-6"/>
          <w:szCs w:val="22"/>
        </w:rPr>
        <w:t>I</w:t>
      </w:r>
      <w:r w:rsidRPr="003B6590">
        <w:rPr>
          <w:rFonts w:cs="Arial"/>
          <w:szCs w:val="22"/>
        </w:rPr>
        <w:t>nst</w:t>
      </w:r>
      <w:r w:rsidRPr="003B6590">
        <w:rPr>
          <w:rFonts w:cs="Arial"/>
          <w:spacing w:val="-1"/>
          <w:szCs w:val="22"/>
        </w:rPr>
        <w:t>r</w:t>
      </w:r>
      <w:r w:rsidRPr="003B6590">
        <w:rPr>
          <w:rFonts w:cs="Arial"/>
          <w:spacing w:val="2"/>
          <w:szCs w:val="22"/>
        </w:rPr>
        <w:t>u</w:t>
      </w:r>
      <w:r w:rsidRPr="003B6590">
        <w:rPr>
          <w:rFonts w:cs="Arial"/>
          <w:szCs w:val="22"/>
        </w:rPr>
        <w:t>m</w:t>
      </w:r>
      <w:r w:rsidRPr="003B6590">
        <w:rPr>
          <w:rFonts w:cs="Arial"/>
          <w:spacing w:val="-1"/>
          <w:szCs w:val="22"/>
        </w:rPr>
        <w:t>e</w:t>
      </w:r>
      <w:r w:rsidRPr="003B6590">
        <w:rPr>
          <w:rFonts w:cs="Arial"/>
          <w:szCs w:val="22"/>
        </w:rPr>
        <w:t>nt</w:t>
      </w:r>
      <w:r w:rsidRPr="003B6590">
        <w:rPr>
          <w:rFonts w:cs="Arial"/>
          <w:spacing w:val="-1"/>
          <w:szCs w:val="22"/>
        </w:rPr>
        <w:t>a</w:t>
      </w:r>
      <w:r w:rsidRPr="003B6590">
        <w:rPr>
          <w:rFonts w:cs="Arial"/>
          <w:szCs w:val="22"/>
        </w:rPr>
        <w:t>li</w:t>
      </w:r>
      <w:r w:rsidRPr="003B6590">
        <w:rPr>
          <w:rFonts w:cs="Arial"/>
          <w:spacing w:val="3"/>
          <w:szCs w:val="22"/>
        </w:rPr>
        <w:t>t</w:t>
      </w:r>
      <w:r w:rsidRPr="003B6590">
        <w:rPr>
          <w:rFonts w:cs="Arial"/>
          <w:spacing w:val="-5"/>
          <w:szCs w:val="22"/>
        </w:rPr>
        <w:t>y</w:t>
      </w:r>
      <w:r w:rsidRPr="003B6590">
        <w:rPr>
          <w:rFonts w:cs="Arial"/>
          <w:szCs w:val="22"/>
        </w:rPr>
        <w:t>,</w:t>
      </w:r>
      <w:r w:rsidRPr="003B6590">
        <w:rPr>
          <w:rFonts w:cs="Arial"/>
          <w:spacing w:val="26"/>
          <w:szCs w:val="22"/>
        </w:rPr>
        <w:t xml:space="preserve"> </w:t>
      </w:r>
      <w:r w:rsidRPr="003B6590">
        <w:rPr>
          <w:rFonts w:cs="Arial"/>
          <w:szCs w:val="22"/>
        </w:rPr>
        <w:t>or</w:t>
      </w:r>
      <w:r w:rsidRPr="003B6590">
        <w:rPr>
          <w:rFonts w:cs="Arial"/>
          <w:spacing w:val="26"/>
          <w:szCs w:val="22"/>
        </w:rPr>
        <w:t xml:space="preserve"> </w:t>
      </w:r>
      <w:r w:rsidRPr="003B6590">
        <w:rPr>
          <w:rFonts w:cs="Arial"/>
          <w:szCs w:val="22"/>
        </w:rPr>
        <w:t>Minist</w:t>
      </w:r>
      <w:r w:rsidRPr="003B6590">
        <w:rPr>
          <w:rFonts w:cs="Arial"/>
          <w:spacing w:val="-1"/>
          <w:szCs w:val="22"/>
        </w:rPr>
        <w:t>e</w:t>
      </w:r>
      <w:r w:rsidRPr="003B6590">
        <w:rPr>
          <w:rFonts w:cs="Arial"/>
          <w:szCs w:val="22"/>
        </w:rPr>
        <w:t>r</w:t>
      </w:r>
      <w:r w:rsidRPr="003B6590">
        <w:rPr>
          <w:rFonts w:cs="Arial"/>
          <w:spacing w:val="26"/>
          <w:szCs w:val="22"/>
        </w:rPr>
        <w:t xml:space="preserve"> </w:t>
      </w:r>
      <w:r w:rsidRPr="003B6590">
        <w:rPr>
          <w:rFonts w:cs="Arial"/>
          <w:spacing w:val="-1"/>
          <w:szCs w:val="22"/>
        </w:rPr>
        <w:t>re</w:t>
      </w:r>
      <w:r w:rsidRPr="003B6590">
        <w:rPr>
          <w:rFonts w:cs="Arial"/>
          <w:szCs w:val="22"/>
        </w:rPr>
        <w:t>p</w:t>
      </w:r>
      <w:r w:rsidRPr="003B6590">
        <w:rPr>
          <w:rFonts w:cs="Arial"/>
          <w:spacing w:val="-1"/>
          <w:szCs w:val="22"/>
        </w:rPr>
        <w:t>re</w:t>
      </w:r>
      <w:r w:rsidRPr="003B6590">
        <w:rPr>
          <w:rFonts w:cs="Arial"/>
          <w:szCs w:val="22"/>
        </w:rPr>
        <w:t>s</w:t>
      </w:r>
      <w:r w:rsidRPr="003B6590">
        <w:rPr>
          <w:rFonts w:cs="Arial"/>
          <w:spacing w:val="-1"/>
          <w:szCs w:val="22"/>
        </w:rPr>
        <w:t>e</w:t>
      </w:r>
      <w:r w:rsidRPr="003B6590">
        <w:rPr>
          <w:rFonts w:cs="Arial"/>
          <w:szCs w:val="22"/>
        </w:rPr>
        <w:t>nti</w:t>
      </w:r>
      <w:r w:rsidRPr="003B6590">
        <w:rPr>
          <w:rFonts w:cs="Arial"/>
          <w:spacing w:val="2"/>
          <w:szCs w:val="22"/>
        </w:rPr>
        <w:t>n</w:t>
      </w:r>
      <w:r w:rsidRPr="003B6590">
        <w:rPr>
          <w:rFonts w:cs="Arial"/>
          <w:szCs w:val="22"/>
        </w:rPr>
        <w:t>g</w:t>
      </w:r>
      <w:r w:rsidRPr="003B6590">
        <w:rPr>
          <w:rFonts w:cs="Arial"/>
          <w:spacing w:val="24"/>
          <w:szCs w:val="22"/>
        </w:rPr>
        <w:t xml:space="preserve"> </w:t>
      </w:r>
      <w:r w:rsidRPr="003B6590">
        <w:rPr>
          <w:rFonts w:cs="Arial"/>
          <w:szCs w:val="22"/>
        </w:rPr>
        <w:t xml:space="preserve">the </w:t>
      </w:r>
      <w:r w:rsidRPr="003B6590">
        <w:rPr>
          <w:rFonts w:cs="Arial"/>
          <w:spacing w:val="1"/>
          <w:szCs w:val="22"/>
        </w:rPr>
        <w:t>C</w:t>
      </w:r>
      <w:r w:rsidRPr="003B6590">
        <w:rPr>
          <w:rFonts w:cs="Arial"/>
          <w:spacing w:val="-1"/>
          <w:szCs w:val="22"/>
        </w:rPr>
        <w:t>r</w:t>
      </w:r>
      <w:r w:rsidRPr="003B6590">
        <w:rPr>
          <w:rFonts w:cs="Arial"/>
          <w:szCs w:val="22"/>
        </w:rPr>
        <w:t>own oth</w:t>
      </w:r>
      <w:r w:rsidRPr="003B6590">
        <w:rPr>
          <w:rFonts w:cs="Arial"/>
          <w:spacing w:val="-1"/>
          <w:szCs w:val="22"/>
        </w:rPr>
        <w:t>e</w:t>
      </w:r>
      <w:r w:rsidRPr="003B6590">
        <w:rPr>
          <w:rFonts w:cs="Arial"/>
          <w:szCs w:val="22"/>
        </w:rPr>
        <w:t>r</w:t>
      </w:r>
      <w:r w:rsidRPr="003B6590">
        <w:rPr>
          <w:rFonts w:cs="Arial"/>
          <w:spacing w:val="-1"/>
          <w:szCs w:val="22"/>
        </w:rPr>
        <w:t xml:space="preserve"> </w:t>
      </w:r>
      <w:r w:rsidRPr="003B6590">
        <w:rPr>
          <w:rFonts w:cs="Arial"/>
          <w:szCs w:val="22"/>
        </w:rPr>
        <w:t>th</w:t>
      </w:r>
      <w:r w:rsidRPr="003B6590">
        <w:rPr>
          <w:rFonts w:cs="Arial"/>
          <w:spacing w:val="-1"/>
          <w:szCs w:val="22"/>
        </w:rPr>
        <w:t>a</w:t>
      </w:r>
      <w:r w:rsidRPr="003B6590">
        <w:rPr>
          <w:rFonts w:cs="Arial"/>
          <w:szCs w:val="22"/>
        </w:rPr>
        <w:t>n those</w:t>
      </w:r>
      <w:r w:rsidRPr="003B6590">
        <w:rPr>
          <w:rFonts w:cs="Arial"/>
          <w:spacing w:val="-1"/>
          <w:szCs w:val="22"/>
        </w:rPr>
        <w:t xml:space="preserve"> </w:t>
      </w:r>
      <w:r w:rsidRPr="003B6590">
        <w:rPr>
          <w:rFonts w:cs="Arial"/>
          <w:spacing w:val="1"/>
          <w:szCs w:val="22"/>
        </w:rPr>
        <w:t>e</w:t>
      </w:r>
      <w:r w:rsidRPr="003B6590">
        <w:rPr>
          <w:rFonts w:cs="Arial"/>
          <w:szCs w:val="22"/>
        </w:rPr>
        <w:t>mpl</w:t>
      </w:r>
      <w:r w:rsidRPr="003B6590">
        <w:rPr>
          <w:rFonts w:cs="Arial"/>
          <w:spacing w:val="2"/>
          <w:szCs w:val="22"/>
        </w:rPr>
        <w:t>o</w:t>
      </w:r>
      <w:r w:rsidRPr="003B6590">
        <w:rPr>
          <w:rFonts w:cs="Arial"/>
          <w:spacing w:val="-5"/>
          <w:szCs w:val="22"/>
        </w:rPr>
        <w:t>y</w:t>
      </w:r>
      <w:r w:rsidRPr="003B6590">
        <w:rPr>
          <w:rFonts w:cs="Arial"/>
          <w:spacing w:val="-1"/>
          <w:szCs w:val="22"/>
        </w:rPr>
        <w:t>e</w:t>
      </w:r>
      <w:r w:rsidRPr="003B6590">
        <w:rPr>
          <w:rFonts w:cs="Arial"/>
          <w:szCs w:val="22"/>
        </w:rPr>
        <w:t>d in –</w:t>
      </w:r>
    </w:p>
    <w:p w14:paraId="03FBA618" w14:textId="77777777" w:rsidR="00060F89" w:rsidRPr="003B6590" w:rsidRDefault="00060F89" w:rsidP="00060F89">
      <w:pPr>
        <w:autoSpaceDE w:val="0"/>
        <w:autoSpaceDN w:val="0"/>
        <w:adjustRightInd w:val="0"/>
        <w:spacing w:before="16"/>
        <w:jc w:val="left"/>
        <w:rPr>
          <w:rFonts w:cs="Arial"/>
          <w:szCs w:val="22"/>
        </w:rPr>
      </w:pPr>
    </w:p>
    <w:p w14:paraId="681F9014" w14:textId="77777777" w:rsidR="00060F89" w:rsidRPr="003B6590" w:rsidRDefault="00060F89" w:rsidP="00060F89">
      <w:pPr>
        <w:autoSpaceDE w:val="0"/>
        <w:autoSpaceDN w:val="0"/>
        <w:adjustRightInd w:val="0"/>
        <w:ind w:left="1134" w:right="-20"/>
        <w:jc w:val="left"/>
        <w:rPr>
          <w:rFonts w:cs="Arial"/>
          <w:szCs w:val="22"/>
        </w:rPr>
      </w:pPr>
      <w:r w:rsidRPr="003B6590">
        <w:rPr>
          <w:rFonts w:cs="Arial"/>
          <w:szCs w:val="22"/>
        </w:rPr>
        <w:t>1.</w:t>
      </w:r>
      <w:r w:rsidRPr="003B6590">
        <w:rPr>
          <w:rFonts w:cs="Arial"/>
          <w:szCs w:val="22"/>
        </w:rPr>
        <w:tab/>
        <w:t>The</w:t>
      </w:r>
      <w:r w:rsidRPr="003B6590">
        <w:rPr>
          <w:rFonts w:cs="Arial"/>
          <w:spacing w:val="-1"/>
          <w:szCs w:val="22"/>
        </w:rPr>
        <w:t xml:space="preserve"> </w:t>
      </w:r>
      <w:r w:rsidRPr="003B6590">
        <w:rPr>
          <w:rFonts w:cs="Arial"/>
          <w:spacing w:val="1"/>
          <w:szCs w:val="22"/>
        </w:rPr>
        <w:t>P</w:t>
      </w:r>
      <w:r w:rsidRPr="003B6590">
        <w:rPr>
          <w:rFonts w:cs="Arial"/>
          <w:szCs w:val="22"/>
        </w:rPr>
        <w:t>oli</w:t>
      </w:r>
      <w:r w:rsidRPr="003B6590">
        <w:rPr>
          <w:rFonts w:cs="Arial"/>
          <w:spacing w:val="-1"/>
          <w:szCs w:val="22"/>
        </w:rPr>
        <w:t>c</w:t>
      </w:r>
      <w:r w:rsidRPr="003B6590">
        <w:rPr>
          <w:rFonts w:cs="Arial"/>
          <w:szCs w:val="22"/>
        </w:rPr>
        <w:t>e</w:t>
      </w:r>
      <w:r w:rsidRPr="003B6590">
        <w:rPr>
          <w:rFonts w:cs="Arial"/>
          <w:spacing w:val="-1"/>
          <w:szCs w:val="22"/>
        </w:rPr>
        <w:t xml:space="preserve"> F</w:t>
      </w:r>
      <w:r w:rsidRPr="003B6590">
        <w:rPr>
          <w:rFonts w:cs="Arial"/>
          <w:szCs w:val="22"/>
        </w:rPr>
        <w:t>o</w:t>
      </w:r>
      <w:r w:rsidRPr="003B6590">
        <w:rPr>
          <w:rFonts w:cs="Arial"/>
          <w:spacing w:val="2"/>
          <w:szCs w:val="22"/>
        </w:rPr>
        <w:t>r</w:t>
      </w:r>
      <w:r w:rsidRPr="003B6590">
        <w:rPr>
          <w:rFonts w:cs="Arial"/>
          <w:spacing w:val="-1"/>
          <w:szCs w:val="22"/>
        </w:rPr>
        <w:t>ce.</w:t>
      </w:r>
    </w:p>
    <w:p w14:paraId="1DE7334C" w14:textId="77777777" w:rsidR="00060F89" w:rsidRPr="003B6590" w:rsidRDefault="00060F89" w:rsidP="00060F89">
      <w:pPr>
        <w:autoSpaceDE w:val="0"/>
        <w:autoSpaceDN w:val="0"/>
        <w:adjustRightInd w:val="0"/>
        <w:ind w:left="1134" w:right="-20"/>
        <w:jc w:val="left"/>
        <w:rPr>
          <w:rFonts w:cs="Arial"/>
          <w:szCs w:val="22"/>
        </w:rPr>
      </w:pPr>
      <w:r w:rsidRPr="003B6590">
        <w:rPr>
          <w:rFonts w:cs="Arial"/>
          <w:szCs w:val="22"/>
        </w:rPr>
        <w:t>2.</w:t>
      </w:r>
      <w:r w:rsidRPr="003B6590">
        <w:rPr>
          <w:rFonts w:cs="Arial"/>
          <w:szCs w:val="22"/>
        </w:rPr>
        <w:tab/>
        <w:t>The Queensland Railways.</w:t>
      </w:r>
    </w:p>
    <w:p w14:paraId="49A7B0E4" w14:textId="77777777" w:rsidR="00060F89" w:rsidRPr="003B6590" w:rsidRDefault="00060F89" w:rsidP="00060F89">
      <w:pPr>
        <w:autoSpaceDE w:val="0"/>
        <w:autoSpaceDN w:val="0"/>
        <w:adjustRightInd w:val="0"/>
        <w:ind w:left="1134" w:right="-20"/>
        <w:jc w:val="left"/>
        <w:rPr>
          <w:rFonts w:cs="Arial"/>
          <w:szCs w:val="22"/>
        </w:rPr>
      </w:pPr>
      <w:r w:rsidRPr="003B6590">
        <w:rPr>
          <w:rFonts w:cs="Arial"/>
          <w:szCs w:val="22"/>
        </w:rPr>
        <w:t>3.</w:t>
      </w:r>
      <w:r w:rsidRPr="003B6590">
        <w:rPr>
          <w:rFonts w:cs="Arial"/>
          <w:szCs w:val="22"/>
        </w:rPr>
        <w:tab/>
        <w:t>The Teaching Service other than teachers employed in Technical Colleges.</w:t>
      </w:r>
    </w:p>
    <w:p w14:paraId="413A0334" w14:textId="77777777" w:rsidR="00060F89" w:rsidRPr="003B6590" w:rsidRDefault="00060F89" w:rsidP="00060F89">
      <w:pPr>
        <w:autoSpaceDE w:val="0"/>
        <w:autoSpaceDN w:val="0"/>
        <w:adjustRightInd w:val="0"/>
        <w:ind w:left="1701" w:right="-20" w:hanging="567"/>
        <w:jc w:val="left"/>
        <w:rPr>
          <w:rFonts w:cs="Arial"/>
          <w:szCs w:val="22"/>
        </w:rPr>
      </w:pPr>
      <w:r w:rsidRPr="003B6590">
        <w:rPr>
          <w:rFonts w:cs="Arial"/>
          <w:szCs w:val="22"/>
        </w:rPr>
        <w:t>4.</w:t>
      </w:r>
      <w:r w:rsidRPr="003B6590">
        <w:rPr>
          <w:rFonts w:cs="Arial"/>
          <w:szCs w:val="22"/>
        </w:rPr>
        <w:tab/>
        <w:t>And such other employees or groups of employees as the Union may from time to time determine.</w:t>
      </w:r>
    </w:p>
    <w:p w14:paraId="6999BCB4" w14:textId="77777777" w:rsidR="00060F89" w:rsidRPr="003B6590" w:rsidRDefault="00060F89" w:rsidP="00060F89">
      <w:pPr>
        <w:autoSpaceDE w:val="0"/>
        <w:autoSpaceDN w:val="0"/>
        <w:adjustRightInd w:val="0"/>
        <w:spacing w:before="16"/>
        <w:jc w:val="left"/>
        <w:rPr>
          <w:rFonts w:cs="Arial"/>
          <w:szCs w:val="22"/>
        </w:rPr>
      </w:pPr>
    </w:p>
    <w:p w14:paraId="49E924ED" w14:textId="77777777" w:rsidR="00060F89" w:rsidRPr="003B6590" w:rsidRDefault="00060F89" w:rsidP="00060F89">
      <w:pPr>
        <w:autoSpaceDE w:val="0"/>
        <w:autoSpaceDN w:val="0"/>
        <w:adjustRightInd w:val="0"/>
        <w:ind w:left="1134" w:right="-20"/>
        <w:jc w:val="left"/>
        <w:rPr>
          <w:rFonts w:cs="Arial"/>
          <w:szCs w:val="22"/>
        </w:rPr>
      </w:pPr>
      <w:r w:rsidRPr="003B6590">
        <w:rPr>
          <w:rFonts w:cs="Arial"/>
          <w:spacing w:val="-1"/>
          <w:szCs w:val="22"/>
          <w:u w:val="single"/>
        </w:rPr>
        <w:t>a</w:t>
      </w:r>
      <w:r w:rsidRPr="003B6590">
        <w:rPr>
          <w:rFonts w:cs="Arial"/>
          <w:szCs w:val="22"/>
          <w:u w:val="single"/>
        </w:rPr>
        <w:t>nd</w:t>
      </w:r>
      <w:r w:rsidRPr="003B6590">
        <w:rPr>
          <w:rFonts w:cs="Arial"/>
          <w:spacing w:val="17"/>
          <w:szCs w:val="22"/>
        </w:rPr>
        <w:t xml:space="preserve"> </w:t>
      </w:r>
      <w:r w:rsidRPr="003B6590">
        <w:rPr>
          <w:rFonts w:cs="Arial"/>
          <w:szCs w:val="22"/>
        </w:rPr>
        <w:t>Nu</w:t>
      </w:r>
      <w:r w:rsidRPr="003B6590">
        <w:rPr>
          <w:rFonts w:cs="Arial"/>
          <w:spacing w:val="-1"/>
          <w:szCs w:val="22"/>
        </w:rPr>
        <w:t>r</w:t>
      </w:r>
      <w:r w:rsidRPr="003B6590">
        <w:rPr>
          <w:rFonts w:cs="Arial"/>
          <w:szCs w:val="22"/>
        </w:rPr>
        <w:t>s</w:t>
      </w:r>
      <w:r w:rsidRPr="003B6590">
        <w:rPr>
          <w:rFonts w:cs="Arial"/>
          <w:spacing w:val="-1"/>
          <w:szCs w:val="22"/>
        </w:rPr>
        <w:t>e</w:t>
      </w:r>
      <w:r w:rsidRPr="003B6590">
        <w:rPr>
          <w:rFonts w:cs="Arial"/>
          <w:szCs w:val="22"/>
        </w:rPr>
        <w:t>s</w:t>
      </w:r>
      <w:r w:rsidRPr="003B6590">
        <w:rPr>
          <w:rFonts w:cs="Arial"/>
          <w:spacing w:val="17"/>
          <w:szCs w:val="22"/>
        </w:rPr>
        <w:t xml:space="preserve"> </w:t>
      </w:r>
      <w:r w:rsidRPr="003B6590">
        <w:rPr>
          <w:rFonts w:cs="Arial"/>
          <w:spacing w:val="-1"/>
          <w:szCs w:val="22"/>
        </w:rPr>
        <w:t>e</w:t>
      </w:r>
      <w:r w:rsidRPr="003B6590">
        <w:rPr>
          <w:rFonts w:cs="Arial"/>
          <w:szCs w:val="22"/>
        </w:rPr>
        <w:t>mpl</w:t>
      </w:r>
      <w:r w:rsidRPr="003B6590">
        <w:rPr>
          <w:rFonts w:cs="Arial"/>
          <w:spacing w:val="2"/>
          <w:szCs w:val="22"/>
        </w:rPr>
        <w:t>o</w:t>
      </w:r>
      <w:r w:rsidRPr="003B6590">
        <w:rPr>
          <w:rFonts w:cs="Arial"/>
          <w:spacing w:val="-5"/>
          <w:szCs w:val="22"/>
        </w:rPr>
        <w:t>y</w:t>
      </w:r>
      <w:r w:rsidRPr="003B6590">
        <w:rPr>
          <w:rFonts w:cs="Arial"/>
          <w:spacing w:val="1"/>
          <w:szCs w:val="22"/>
        </w:rPr>
        <w:t>e</w:t>
      </w:r>
      <w:r w:rsidRPr="003B6590">
        <w:rPr>
          <w:rFonts w:cs="Arial"/>
          <w:szCs w:val="22"/>
        </w:rPr>
        <w:t>d</w:t>
      </w:r>
      <w:r w:rsidRPr="003B6590">
        <w:rPr>
          <w:rFonts w:cs="Arial"/>
          <w:spacing w:val="17"/>
          <w:szCs w:val="22"/>
        </w:rPr>
        <w:t xml:space="preserve"> </w:t>
      </w:r>
      <w:r w:rsidRPr="003B6590">
        <w:rPr>
          <w:rFonts w:cs="Arial"/>
          <w:szCs w:val="22"/>
        </w:rPr>
        <w:t>in</w:t>
      </w:r>
      <w:r w:rsidRPr="003B6590">
        <w:rPr>
          <w:rFonts w:cs="Arial"/>
          <w:spacing w:val="14"/>
          <w:szCs w:val="22"/>
        </w:rPr>
        <w:t xml:space="preserve"> </w:t>
      </w:r>
      <w:r w:rsidRPr="003B6590">
        <w:rPr>
          <w:rFonts w:cs="Arial"/>
          <w:spacing w:val="1"/>
          <w:szCs w:val="22"/>
        </w:rPr>
        <w:t>R</w:t>
      </w:r>
      <w:r w:rsidRPr="003B6590">
        <w:rPr>
          <w:rFonts w:cs="Arial"/>
          <w:spacing w:val="-1"/>
          <w:szCs w:val="22"/>
        </w:rPr>
        <w:t>e</w:t>
      </w:r>
      <w:r w:rsidRPr="003B6590">
        <w:rPr>
          <w:rFonts w:cs="Arial"/>
          <w:spacing w:val="-2"/>
          <w:szCs w:val="22"/>
        </w:rPr>
        <w:t>g</w:t>
      </w:r>
      <w:r w:rsidRPr="003B6590">
        <w:rPr>
          <w:rFonts w:cs="Arial"/>
          <w:szCs w:val="22"/>
        </w:rPr>
        <w:t>ion</w:t>
      </w:r>
      <w:r w:rsidRPr="003B6590">
        <w:rPr>
          <w:rFonts w:cs="Arial"/>
          <w:spacing w:val="-1"/>
          <w:szCs w:val="22"/>
        </w:rPr>
        <w:t>a</w:t>
      </w:r>
      <w:r w:rsidRPr="003B6590">
        <w:rPr>
          <w:rFonts w:cs="Arial"/>
          <w:szCs w:val="22"/>
        </w:rPr>
        <w:t>l</w:t>
      </w:r>
      <w:r w:rsidRPr="003B6590">
        <w:rPr>
          <w:rFonts w:cs="Arial"/>
          <w:spacing w:val="17"/>
          <w:szCs w:val="22"/>
        </w:rPr>
        <w:t xml:space="preserve"> </w:t>
      </w:r>
      <w:r w:rsidRPr="003B6590">
        <w:rPr>
          <w:rFonts w:cs="Arial"/>
          <w:szCs w:val="22"/>
        </w:rPr>
        <w:t>H</w:t>
      </w:r>
      <w:r w:rsidRPr="003B6590">
        <w:rPr>
          <w:rFonts w:cs="Arial"/>
          <w:spacing w:val="1"/>
          <w:szCs w:val="22"/>
        </w:rPr>
        <w:t>e</w:t>
      </w:r>
      <w:r w:rsidRPr="003B6590">
        <w:rPr>
          <w:rFonts w:cs="Arial"/>
          <w:spacing w:val="-1"/>
          <w:szCs w:val="22"/>
        </w:rPr>
        <w:t>a</w:t>
      </w:r>
      <w:r w:rsidRPr="003B6590">
        <w:rPr>
          <w:rFonts w:cs="Arial"/>
          <w:szCs w:val="22"/>
        </w:rPr>
        <w:t>lth</w:t>
      </w:r>
      <w:r w:rsidRPr="003B6590">
        <w:rPr>
          <w:rFonts w:cs="Arial"/>
          <w:spacing w:val="17"/>
          <w:szCs w:val="22"/>
        </w:rPr>
        <w:t xml:space="preserve"> </w:t>
      </w:r>
      <w:r w:rsidRPr="003B6590">
        <w:rPr>
          <w:rFonts w:cs="Arial"/>
          <w:szCs w:val="22"/>
        </w:rPr>
        <w:t>Autho</w:t>
      </w:r>
      <w:r w:rsidRPr="003B6590">
        <w:rPr>
          <w:rFonts w:cs="Arial"/>
          <w:spacing w:val="-1"/>
          <w:szCs w:val="22"/>
        </w:rPr>
        <w:t>r</w:t>
      </w:r>
      <w:r w:rsidRPr="003B6590">
        <w:rPr>
          <w:rFonts w:cs="Arial"/>
          <w:szCs w:val="22"/>
        </w:rPr>
        <w:t>iti</w:t>
      </w:r>
      <w:r w:rsidRPr="003B6590">
        <w:rPr>
          <w:rFonts w:cs="Arial"/>
          <w:spacing w:val="-1"/>
          <w:szCs w:val="22"/>
        </w:rPr>
        <w:t>e</w:t>
      </w:r>
      <w:r w:rsidRPr="003B6590">
        <w:rPr>
          <w:rFonts w:cs="Arial"/>
          <w:szCs w:val="22"/>
        </w:rPr>
        <w:t>s,</w:t>
      </w:r>
      <w:r w:rsidRPr="003B6590">
        <w:rPr>
          <w:rFonts w:cs="Arial"/>
          <w:spacing w:val="17"/>
          <w:szCs w:val="22"/>
        </w:rPr>
        <w:t xml:space="preserve"> </w:t>
      </w:r>
      <w:r w:rsidRPr="003B6590">
        <w:rPr>
          <w:rFonts w:cs="Arial"/>
          <w:spacing w:val="-1"/>
          <w:szCs w:val="22"/>
        </w:rPr>
        <w:t>f</w:t>
      </w:r>
      <w:r w:rsidRPr="003B6590">
        <w:rPr>
          <w:rFonts w:cs="Arial"/>
          <w:szCs w:val="22"/>
        </w:rPr>
        <w:t>o</w:t>
      </w:r>
      <w:r w:rsidRPr="003B6590">
        <w:rPr>
          <w:rFonts w:cs="Arial"/>
          <w:spacing w:val="-1"/>
          <w:szCs w:val="22"/>
        </w:rPr>
        <w:t>r</w:t>
      </w:r>
      <w:r w:rsidRPr="003B6590">
        <w:rPr>
          <w:rFonts w:cs="Arial"/>
          <w:szCs w:val="22"/>
        </w:rPr>
        <w:t>m</w:t>
      </w:r>
      <w:r w:rsidRPr="003B6590">
        <w:rPr>
          <w:rFonts w:cs="Arial"/>
          <w:spacing w:val="-1"/>
          <w:szCs w:val="22"/>
        </w:rPr>
        <w:t>er</w:t>
      </w:r>
      <w:r w:rsidRPr="003B6590">
        <w:rPr>
          <w:rFonts w:cs="Arial"/>
          <w:spacing w:val="3"/>
          <w:szCs w:val="22"/>
        </w:rPr>
        <w:t>l</w:t>
      </w:r>
      <w:r w:rsidRPr="003B6590">
        <w:rPr>
          <w:rFonts w:cs="Arial"/>
          <w:szCs w:val="22"/>
        </w:rPr>
        <w:t>y</w:t>
      </w:r>
      <w:r w:rsidRPr="003B6590">
        <w:rPr>
          <w:rFonts w:cs="Arial"/>
          <w:spacing w:val="12"/>
          <w:szCs w:val="22"/>
        </w:rPr>
        <w:t xml:space="preserve"> </w:t>
      </w:r>
      <w:r w:rsidRPr="003B6590">
        <w:rPr>
          <w:rFonts w:cs="Arial"/>
          <w:spacing w:val="-1"/>
          <w:szCs w:val="22"/>
        </w:rPr>
        <w:t>e</w:t>
      </w:r>
      <w:r w:rsidRPr="003B6590">
        <w:rPr>
          <w:rFonts w:cs="Arial"/>
          <w:szCs w:val="22"/>
        </w:rPr>
        <w:t>mpl</w:t>
      </w:r>
      <w:r w:rsidRPr="003B6590">
        <w:rPr>
          <w:rFonts w:cs="Arial"/>
          <w:spacing w:val="5"/>
          <w:szCs w:val="22"/>
        </w:rPr>
        <w:t>o</w:t>
      </w:r>
      <w:r w:rsidRPr="003B6590">
        <w:rPr>
          <w:rFonts w:cs="Arial"/>
          <w:spacing w:val="-5"/>
          <w:szCs w:val="22"/>
        </w:rPr>
        <w:t>y</w:t>
      </w:r>
      <w:r w:rsidRPr="003B6590">
        <w:rPr>
          <w:rFonts w:cs="Arial"/>
          <w:spacing w:val="-1"/>
          <w:szCs w:val="22"/>
        </w:rPr>
        <w:t>e</w:t>
      </w:r>
      <w:r w:rsidRPr="003B6590">
        <w:rPr>
          <w:rFonts w:cs="Arial"/>
          <w:szCs w:val="22"/>
        </w:rPr>
        <w:t>d</w:t>
      </w:r>
      <w:r w:rsidRPr="003B6590">
        <w:rPr>
          <w:rFonts w:cs="Arial"/>
          <w:spacing w:val="19"/>
          <w:szCs w:val="22"/>
        </w:rPr>
        <w:t xml:space="preserve"> </w:t>
      </w:r>
      <w:r w:rsidRPr="003B6590">
        <w:rPr>
          <w:rFonts w:cs="Arial"/>
          <w:szCs w:val="22"/>
        </w:rPr>
        <w:t>in</w:t>
      </w:r>
      <w:r w:rsidRPr="003B6590">
        <w:rPr>
          <w:rFonts w:cs="Arial"/>
          <w:spacing w:val="17"/>
          <w:szCs w:val="22"/>
        </w:rPr>
        <w:t xml:space="preserve"> </w:t>
      </w:r>
      <w:r w:rsidRPr="003B6590">
        <w:rPr>
          <w:rFonts w:cs="Arial"/>
          <w:szCs w:val="22"/>
        </w:rPr>
        <w:t>the</w:t>
      </w:r>
      <w:r w:rsidRPr="003B6590">
        <w:rPr>
          <w:rFonts w:cs="Arial"/>
          <w:spacing w:val="16"/>
          <w:szCs w:val="22"/>
        </w:rPr>
        <w:t xml:space="preserve"> </w:t>
      </w:r>
      <w:r w:rsidRPr="003B6590">
        <w:rPr>
          <w:rFonts w:cs="Arial"/>
          <w:spacing w:val="1"/>
          <w:szCs w:val="22"/>
        </w:rPr>
        <w:t>P</w:t>
      </w:r>
      <w:r w:rsidRPr="003B6590">
        <w:rPr>
          <w:rFonts w:cs="Arial"/>
          <w:szCs w:val="22"/>
        </w:rPr>
        <w:t>u</w:t>
      </w:r>
      <w:r w:rsidRPr="003B6590">
        <w:rPr>
          <w:rFonts w:cs="Arial"/>
          <w:spacing w:val="-2"/>
          <w:szCs w:val="22"/>
        </w:rPr>
        <w:t>b</w:t>
      </w:r>
      <w:r w:rsidRPr="003B6590">
        <w:rPr>
          <w:rFonts w:cs="Arial"/>
          <w:szCs w:val="22"/>
        </w:rPr>
        <w:t>lic</w:t>
      </w:r>
      <w:r>
        <w:rPr>
          <w:rFonts w:cs="Arial"/>
          <w:szCs w:val="22"/>
        </w:rPr>
        <w:t xml:space="preserve"> </w:t>
      </w:r>
      <w:r w:rsidRPr="003B6590">
        <w:rPr>
          <w:rFonts w:cs="Arial"/>
          <w:spacing w:val="1"/>
          <w:szCs w:val="22"/>
        </w:rPr>
        <w:t>S</w:t>
      </w:r>
      <w:r w:rsidRPr="003B6590">
        <w:rPr>
          <w:rFonts w:cs="Arial"/>
          <w:spacing w:val="-1"/>
          <w:szCs w:val="22"/>
        </w:rPr>
        <w:t>er</w:t>
      </w:r>
      <w:r w:rsidRPr="003B6590">
        <w:rPr>
          <w:rFonts w:cs="Arial"/>
          <w:szCs w:val="22"/>
        </w:rPr>
        <w:t>vi</w:t>
      </w:r>
      <w:r w:rsidRPr="003B6590">
        <w:rPr>
          <w:rFonts w:cs="Arial"/>
          <w:spacing w:val="-1"/>
          <w:szCs w:val="22"/>
        </w:rPr>
        <w:t>ce</w:t>
      </w:r>
      <w:r w:rsidRPr="003B6590">
        <w:rPr>
          <w:rFonts w:cs="Arial"/>
          <w:szCs w:val="22"/>
        </w:rPr>
        <w:t>,</w:t>
      </w:r>
      <w:r w:rsidRPr="003B6590">
        <w:rPr>
          <w:rFonts w:cs="Arial"/>
          <w:spacing w:val="17"/>
          <w:szCs w:val="22"/>
        </w:rPr>
        <w:t xml:space="preserve"> </w:t>
      </w:r>
      <w:r w:rsidRPr="003B6590">
        <w:rPr>
          <w:rFonts w:cs="Arial"/>
          <w:spacing w:val="-1"/>
          <w:szCs w:val="22"/>
        </w:rPr>
        <w:t>a</w:t>
      </w:r>
      <w:r w:rsidRPr="003B6590">
        <w:rPr>
          <w:rFonts w:cs="Arial"/>
          <w:szCs w:val="22"/>
        </w:rPr>
        <w:t>nd</w:t>
      </w:r>
      <w:r w:rsidRPr="003B6590">
        <w:rPr>
          <w:rFonts w:cs="Arial"/>
          <w:spacing w:val="19"/>
          <w:szCs w:val="22"/>
        </w:rPr>
        <w:t xml:space="preserve"> </w:t>
      </w:r>
      <w:r w:rsidRPr="003B6590">
        <w:rPr>
          <w:rFonts w:cs="Arial"/>
          <w:szCs w:val="22"/>
        </w:rPr>
        <w:t>who</w:t>
      </w:r>
      <w:r w:rsidRPr="003B6590">
        <w:rPr>
          <w:rFonts w:cs="Arial"/>
          <w:spacing w:val="17"/>
          <w:szCs w:val="22"/>
        </w:rPr>
        <w:t xml:space="preserve"> </w:t>
      </w:r>
      <w:r w:rsidRPr="003B6590">
        <w:rPr>
          <w:rFonts w:cs="Arial"/>
          <w:spacing w:val="2"/>
          <w:szCs w:val="22"/>
        </w:rPr>
        <w:t>w</w:t>
      </w:r>
      <w:r w:rsidRPr="003B6590">
        <w:rPr>
          <w:rFonts w:cs="Arial"/>
          <w:spacing w:val="-1"/>
          <w:szCs w:val="22"/>
        </w:rPr>
        <w:t>er</w:t>
      </w:r>
      <w:r w:rsidRPr="003B6590">
        <w:rPr>
          <w:rFonts w:cs="Arial"/>
          <w:szCs w:val="22"/>
        </w:rPr>
        <w:t>e</w:t>
      </w:r>
      <w:r w:rsidRPr="003B6590">
        <w:rPr>
          <w:rFonts w:cs="Arial"/>
          <w:spacing w:val="18"/>
          <w:szCs w:val="22"/>
        </w:rPr>
        <w:t xml:space="preserve"> </w:t>
      </w:r>
      <w:r w:rsidRPr="003B6590">
        <w:rPr>
          <w:rFonts w:cs="Arial"/>
          <w:szCs w:val="22"/>
        </w:rPr>
        <w:t>m</w:t>
      </w:r>
      <w:r w:rsidRPr="003B6590">
        <w:rPr>
          <w:rFonts w:cs="Arial"/>
          <w:spacing w:val="-1"/>
          <w:szCs w:val="22"/>
        </w:rPr>
        <w:t>e</w:t>
      </w:r>
      <w:r w:rsidRPr="003B6590">
        <w:rPr>
          <w:rFonts w:cs="Arial"/>
          <w:szCs w:val="22"/>
        </w:rPr>
        <w:t>mb</w:t>
      </w:r>
      <w:r w:rsidRPr="003B6590">
        <w:rPr>
          <w:rFonts w:cs="Arial"/>
          <w:spacing w:val="-1"/>
          <w:szCs w:val="22"/>
        </w:rPr>
        <w:t>er</w:t>
      </w:r>
      <w:r w:rsidRPr="003B6590">
        <w:rPr>
          <w:rFonts w:cs="Arial"/>
          <w:szCs w:val="22"/>
        </w:rPr>
        <w:t>s</w:t>
      </w:r>
      <w:r w:rsidRPr="003B6590">
        <w:rPr>
          <w:rFonts w:cs="Arial"/>
          <w:spacing w:val="17"/>
          <w:szCs w:val="22"/>
        </w:rPr>
        <w:t xml:space="preserve"> </w:t>
      </w:r>
      <w:r w:rsidRPr="003B6590">
        <w:rPr>
          <w:rFonts w:cs="Arial"/>
          <w:szCs w:val="22"/>
        </w:rPr>
        <w:t>of</w:t>
      </w:r>
      <w:r w:rsidRPr="003B6590">
        <w:rPr>
          <w:rFonts w:cs="Arial"/>
          <w:spacing w:val="16"/>
          <w:szCs w:val="22"/>
        </w:rPr>
        <w:t xml:space="preserve"> </w:t>
      </w:r>
      <w:r w:rsidRPr="003B6590">
        <w:rPr>
          <w:rFonts w:cs="Arial"/>
          <w:szCs w:val="22"/>
        </w:rPr>
        <w:t>the</w:t>
      </w:r>
      <w:r w:rsidRPr="003B6590">
        <w:rPr>
          <w:rFonts w:cs="Arial"/>
          <w:spacing w:val="18"/>
          <w:szCs w:val="22"/>
        </w:rPr>
        <w:t xml:space="preserve"> </w:t>
      </w:r>
      <w:r w:rsidRPr="003B6590">
        <w:rPr>
          <w:rFonts w:cs="Arial"/>
          <w:szCs w:val="22"/>
        </w:rPr>
        <w:t>Qu</w:t>
      </w:r>
      <w:r w:rsidRPr="003B6590">
        <w:rPr>
          <w:rFonts w:cs="Arial"/>
          <w:spacing w:val="-1"/>
          <w:szCs w:val="22"/>
        </w:rPr>
        <w:t>ee</w:t>
      </w:r>
      <w:r w:rsidRPr="003B6590">
        <w:rPr>
          <w:rFonts w:cs="Arial"/>
          <w:szCs w:val="22"/>
        </w:rPr>
        <w:t>ns</w:t>
      </w:r>
      <w:r w:rsidRPr="003B6590">
        <w:rPr>
          <w:rFonts w:cs="Arial"/>
          <w:spacing w:val="3"/>
          <w:szCs w:val="22"/>
        </w:rPr>
        <w:t>l</w:t>
      </w:r>
      <w:r w:rsidRPr="003B6590">
        <w:rPr>
          <w:rFonts w:cs="Arial"/>
          <w:spacing w:val="-1"/>
          <w:szCs w:val="22"/>
        </w:rPr>
        <w:t>a</w:t>
      </w:r>
      <w:r w:rsidRPr="003B6590">
        <w:rPr>
          <w:rFonts w:cs="Arial"/>
          <w:szCs w:val="22"/>
        </w:rPr>
        <w:t>nd</w:t>
      </w:r>
      <w:r w:rsidRPr="003B6590">
        <w:rPr>
          <w:rFonts w:cs="Arial"/>
          <w:spacing w:val="17"/>
          <w:szCs w:val="22"/>
        </w:rPr>
        <w:t xml:space="preserve"> </w:t>
      </w:r>
      <w:r w:rsidRPr="003B6590">
        <w:rPr>
          <w:rFonts w:cs="Arial"/>
          <w:spacing w:val="1"/>
          <w:szCs w:val="22"/>
        </w:rPr>
        <w:t>S</w:t>
      </w:r>
      <w:r w:rsidRPr="003B6590">
        <w:rPr>
          <w:rFonts w:cs="Arial"/>
          <w:szCs w:val="22"/>
        </w:rPr>
        <w:t>t</w:t>
      </w:r>
      <w:r w:rsidRPr="003B6590">
        <w:rPr>
          <w:rFonts w:cs="Arial"/>
          <w:spacing w:val="-1"/>
          <w:szCs w:val="22"/>
        </w:rPr>
        <w:t>a</w:t>
      </w:r>
      <w:r w:rsidRPr="003B6590">
        <w:rPr>
          <w:rFonts w:cs="Arial"/>
          <w:szCs w:val="22"/>
        </w:rPr>
        <w:t>te</w:t>
      </w:r>
      <w:r w:rsidRPr="003B6590">
        <w:rPr>
          <w:rFonts w:cs="Arial"/>
          <w:spacing w:val="16"/>
          <w:szCs w:val="22"/>
        </w:rPr>
        <w:t xml:space="preserve"> </w:t>
      </w:r>
      <w:r w:rsidRPr="003B6590">
        <w:rPr>
          <w:rFonts w:cs="Arial"/>
          <w:spacing w:val="1"/>
          <w:szCs w:val="22"/>
        </w:rPr>
        <w:t>S</w:t>
      </w:r>
      <w:r w:rsidRPr="003B6590">
        <w:rPr>
          <w:rFonts w:cs="Arial"/>
          <w:spacing w:val="-1"/>
          <w:szCs w:val="22"/>
        </w:rPr>
        <w:t>er</w:t>
      </w:r>
      <w:r w:rsidRPr="003B6590">
        <w:rPr>
          <w:rFonts w:cs="Arial"/>
          <w:szCs w:val="22"/>
        </w:rPr>
        <w:t>vi</w:t>
      </w:r>
      <w:r w:rsidRPr="003B6590">
        <w:rPr>
          <w:rFonts w:cs="Arial"/>
          <w:spacing w:val="1"/>
          <w:szCs w:val="22"/>
        </w:rPr>
        <w:t>c</w:t>
      </w:r>
      <w:r w:rsidRPr="003B6590">
        <w:rPr>
          <w:rFonts w:cs="Arial"/>
          <w:szCs w:val="22"/>
        </w:rPr>
        <w:t>e</w:t>
      </w:r>
      <w:r w:rsidRPr="003B6590">
        <w:rPr>
          <w:rFonts w:cs="Arial"/>
          <w:spacing w:val="16"/>
          <w:szCs w:val="22"/>
        </w:rPr>
        <w:t xml:space="preserve"> </w:t>
      </w:r>
      <w:r w:rsidRPr="003B6590">
        <w:rPr>
          <w:rFonts w:cs="Arial"/>
          <w:szCs w:val="22"/>
        </w:rPr>
        <w:t>Union</w:t>
      </w:r>
      <w:r w:rsidRPr="003B6590">
        <w:rPr>
          <w:rFonts w:cs="Arial"/>
          <w:spacing w:val="19"/>
          <w:szCs w:val="22"/>
        </w:rPr>
        <w:t xml:space="preserve"> </w:t>
      </w:r>
      <w:r w:rsidRPr="003B6590">
        <w:rPr>
          <w:rFonts w:cs="Arial"/>
          <w:spacing w:val="-1"/>
          <w:szCs w:val="22"/>
        </w:rPr>
        <w:t>a</w:t>
      </w:r>
      <w:r w:rsidRPr="003B6590">
        <w:rPr>
          <w:rFonts w:cs="Arial"/>
          <w:szCs w:val="22"/>
        </w:rPr>
        <w:t>s</w:t>
      </w:r>
      <w:r w:rsidRPr="003B6590">
        <w:rPr>
          <w:rFonts w:cs="Arial"/>
          <w:spacing w:val="17"/>
          <w:szCs w:val="22"/>
        </w:rPr>
        <w:t xml:space="preserve"> </w:t>
      </w:r>
      <w:r w:rsidRPr="003B6590">
        <w:rPr>
          <w:rFonts w:cs="Arial"/>
          <w:spacing w:val="-1"/>
          <w:szCs w:val="22"/>
        </w:rPr>
        <w:t>a</w:t>
      </w:r>
      <w:r w:rsidRPr="003B6590">
        <w:rPr>
          <w:rFonts w:cs="Arial"/>
          <w:szCs w:val="22"/>
        </w:rPr>
        <w:t>t</w:t>
      </w:r>
      <w:r w:rsidRPr="003B6590">
        <w:rPr>
          <w:rFonts w:cs="Arial"/>
          <w:spacing w:val="17"/>
          <w:szCs w:val="22"/>
        </w:rPr>
        <w:t xml:space="preserve"> </w:t>
      </w:r>
      <w:r w:rsidRPr="003B6590">
        <w:rPr>
          <w:rFonts w:cs="Arial"/>
          <w:szCs w:val="22"/>
        </w:rPr>
        <w:t>1st</w:t>
      </w:r>
      <w:r w:rsidRPr="003B6590">
        <w:rPr>
          <w:rFonts w:cs="Arial"/>
          <w:spacing w:val="17"/>
          <w:szCs w:val="22"/>
        </w:rPr>
        <w:t xml:space="preserve"> </w:t>
      </w:r>
      <w:r w:rsidRPr="003B6590">
        <w:rPr>
          <w:rFonts w:cs="Arial"/>
          <w:spacing w:val="3"/>
          <w:szCs w:val="22"/>
        </w:rPr>
        <w:t>J</w:t>
      </w:r>
      <w:r w:rsidRPr="003B6590">
        <w:rPr>
          <w:rFonts w:cs="Arial"/>
          <w:szCs w:val="22"/>
        </w:rPr>
        <w:t>u</w:t>
      </w:r>
      <w:r w:rsidRPr="003B6590">
        <w:rPr>
          <w:rFonts w:cs="Arial"/>
          <w:spacing w:val="3"/>
          <w:szCs w:val="22"/>
        </w:rPr>
        <w:t>l</w:t>
      </w:r>
      <w:r w:rsidRPr="003B6590">
        <w:rPr>
          <w:rFonts w:cs="Arial"/>
          <w:spacing w:val="-5"/>
          <w:szCs w:val="22"/>
        </w:rPr>
        <w:t>y</w:t>
      </w:r>
      <w:r w:rsidRPr="003B6590">
        <w:rPr>
          <w:rFonts w:cs="Arial"/>
          <w:szCs w:val="22"/>
        </w:rPr>
        <w:t>,</w:t>
      </w:r>
      <w:r>
        <w:rPr>
          <w:rFonts w:cs="Arial"/>
          <w:szCs w:val="22"/>
        </w:rPr>
        <w:t xml:space="preserve"> </w:t>
      </w:r>
      <w:r w:rsidRPr="003B6590">
        <w:rPr>
          <w:rFonts w:cs="Arial"/>
          <w:szCs w:val="22"/>
        </w:rPr>
        <w:t>1991.</w:t>
      </w:r>
    </w:p>
    <w:p w14:paraId="2AD910E4" w14:textId="77777777" w:rsidR="00060F89" w:rsidRPr="003B6590" w:rsidRDefault="00060F89" w:rsidP="00060F89">
      <w:pPr>
        <w:autoSpaceDE w:val="0"/>
        <w:autoSpaceDN w:val="0"/>
        <w:adjustRightInd w:val="0"/>
        <w:spacing w:before="16"/>
        <w:jc w:val="left"/>
        <w:rPr>
          <w:rFonts w:cs="Arial"/>
          <w:szCs w:val="22"/>
        </w:rPr>
      </w:pPr>
    </w:p>
    <w:p w14:paraId="6469BF29" w14:textId="77777777" w:rsidR="00060F89" w:rsidRPr="003B6590" w:rsidRDefault="00060F89" w:rsidP="00060F89">
      <w:pPr>
        <w:autoSpaceDE w:val="0"/>
        <w:autoSpaceDN w:val="0"/>
        <w:adjustRightInd w:val="0"/>
        <w:ind w:left="1134" w:right="55" w:hanging="567"/>
        <w:jc w:val="left"/>
        <w:rPr>
          <w:rFonts w:cs="Arial"/>
          <w:szCs w:val="22"/>
        </w:rPr>
      </w:pPr>
      <w:r w:rsidRPr="003B6590">
        <w:rPr>
          <w:rFonts w:cs="Arial"/>
          <w:spacing w:val="-1"/>
          <w:szCs w:val="22"/>
        </w:rPr>
        <w:t>(</w:t>
      </w:r>
      <w:r w:rsidRPr="003B6590">
        <w:rPr>
          <w:rFonts w:cs="Arial"/>
          <w:szCs w:val="22"/>
        </w:rPr>
        <w:t>ii)</w:t>
      </w:r>
      <w:r w:rsidRPr="003B6590">
        <w:rPr>
          <w:rFonts w:cs="Arial"/>
          <w:szCs w:val="22"/>
        </w:rPr>
        <w:tab/>
        <w:t>o</w:t>
      </w:r>
      <w:r w:rsidRPr="003B6590">
        <w:rPr>
          <w:rFonts w:cs="Arial"/>
          <w:spacing w:val="-1"/>
          <w:szCs w:val="22"/>
        </w:rPr>
        <w:t>ff</w:t>
      </w:r>
      <w:r w:rsidRPr="003B6590">
        <w:rPr>
          <w:rFonts w:cs="Arial"/>
          <w:szCs w:val="22"/>
        </w:rPr>
        <w:t>i</w:t>
      </w:r>
      <w:r w:rsidRPr="003B6590">
        <w:rPr>
          <w:rFonts w:cs="Arial"/>
          <w:spacing w:val="-1"/>
          <w:szCs w:val="22"/>
        </w:rPr>
        <w:t>cer</w:t>
      </w:r>
      <w:r w:rsidRPr="003B6590">
        <w:rPr>
          <w:rFonts w:cs="Arial"/>
          <w:szCs w:val="22"/>
        </w:rPr>
        <w:t>s</w:t>
      </w:r>
      <w:r w:rsidRPr="003B6590">
        <w:rPr>
          <w:rFonts w:cs="Arial"/>
          <w:spacing w:val="3"/>
          <w:szCs w:val="22"/>
        </w:rPr>
        <w:t xml:space="preserve"> </w:t>
      </w:r>
      <w:r w:rsidRPr="003B6590">
        <w:rPr>
          <w:rFonts w:cs="Arial"/>
          <w:spacing w:val="-1"/>
          <w:szCs w:val="22"/>
        </w:rPr>
        <w:t>a</w:t>
      </w:r>
      <w:r w:rsidRPr="003B6590">
        <w:rPr>
          <w:rFonts w:cs="Arial"/>
          <w:szCs w:val="22"/>
        </w:rPr>
        <w:t>nd</w:t>
      </w:r>
      <w:r w:rsidRPr="003B6590">
        <w:rPr>
          <w:rFonts w:cs="Arial"/>
          <w:spacing w:val="2"/>
          <w:szCs w:val="22"/>
        </w:rPr>
        <w:t xml:space="preserve"> </w:t>
      </w:r>
      <w:r w:rsidRPr="003B6590">
        <w:rPr>
          <w:rFonts w:cs="Arial"/>
          <w:spacing w:val="-1"/>
          <w:szCs w:val="22"/>
        </w:rPr>
        <w:t>e</w:t>
      </w:r>
      <w:r w:rsidRPr="003B6590">
        <w:rPr>
          <w:rFonts w:cs="Arial"/>
          <w:szCs w:val="22"/>
        </w:rPr>
        <w:t>mpl</w:t>
      </w:r>
      <w:r w:rsidRPr="003B6590">
        <w:rPr>
          <w:rFonts w:cs="Arial"/>
          <w:spacing w:val="2"/>
          <w:szCs w:val="22"/>
        </w:rPr>
        <w:t>o</w:t>
      </w:r>
      <w:r w:rsidRPr="003B6590">
        <w:rPr>
          <w:rFonts w:cs="Arial"/>
          <w:spacing w:val="-5"/>
          <w:szCs w:val="22"/>
        </w:rPr>
        <w:t>y</w:t>
      </w:r>
      <w:r w:rsidRPr="003B6590">
        <w:rPr>
          <w:rFonts w:cs="Arial"/>
          <w:spacing w:val="1"/>
          <w:szCs w:val="22"/>
        </w:rPr>
        <w:t>e</w:t>
      </w:r>
      <w:r w:rsidRPr="003B6590">
        <w:rPr>
          <w:rFonts w:cs="Arial"/>
          <w:spacing w:val="-1"/>
          <w:szCs w:val="22"/>
        </w:rPr>
        <w:t>e</w:t>
      </w:r>
      <w:r w:rsidRPr="003B6590">
        <w:rPr>
          <w:rFonts w:cs="Arial"/>
          <w:szCs w:val="22"/>
        </w:rPr>
        <w:t xml:space="preserve">s </w:t>
      </w:r>
      <w:r w:rsidRPr="003B6590">
        <w:rPr>
          <w:rFonts w:cs="Arial"/>
          <w:spacing w:val="2"/>
          <w:szCs w:val="22"/>
        </w:rPr>
        <w:t>o</w:t>
      </w:r>
      <w:r w:rsidRPr="003B6590">
        <w:rPr>
          <w:rFonts w:cs="Arial"/>
          <w:szCs w:val="22"/>
        </w:rPr>
        <w:t>f</w:t>
      </w:r>
      <w:r w:rsidRPr="003B6590">
        <w:rPr>
          <w:rFonts w:cs="Arial"/>
          <w:spacing w:val="-1"/>
          <w:szCs w:val="22"/>
        </w:rPr>
        <w:t xml:space="preserve"> </w:t>
      </w:r>
      <w:r w:rsidRPr="003B6590">
        <w:rPr>
          <w:rFonts w:cs="Arial"/>
          <w:szCs w:val="22"/>
        </w:rPr>
        <w:t>the</w:t>
      </w:r>
      <w:r w:rsidRPr="003B6590">
        <w:rPr>
          <w:rFonts w:cs="Arial"/>
          <w:spacing w:val="-1"/>
          <w:szCs w:val="22"/>
        </w:rPr>
        <w:t xml:space="preserve"> </w:t>
      </w:r>
      <w:r w:rsidRPr="003B6590">
        <w:rPr>
          <w:rFonts w:cs="Arial"/>
          <w:szCs w:val="22"/>
        </w:rPr>
        <w:t>El</w:t>
      </w:r>
      <w:r w:rsidRPr="003B6590">
        <w:rPr>
          <w:rFonts w:cs="Arial"/>
          <w:spacing w:val="1"/>
          <w:szCs w:val="22"/>
        </w:rPr>
        <w:t>e</w:t>
      </w:r>
      <w:r w:rsidRPr="003B6590">
        <w:rPr>
          <w:rFonts w:cs="Arial"/>
          <w:spacing w:val="-1"/>
          <w:szCs w:val="22"/>
        </w:rPr>
        <w:t>c</w:t>
      </w:r>
      <w:r w:rsidRPr="003B6590">
        <w:rPr>
          <w:rFonts w:cs="Arial"/>
          <w:szCs w:val="22"/>
        </w:rPr>
        <w:t>to</w:t>
      </w:r>
      <w:r w:rsidRPr="003B6590">
        <w:rPr>
          <w:rFonts w:cs="Arial"/>
          <w:spacing w:val="-1"/>
          <w:szCs w:val="22"/>
        </w:rPr>
        <w:t>ra</w:t>
      </w:r>
      <w:r w:rsidRPr="003B6590">
        <w:rPr>
          <w:rFonts w:cs="Arial"/>
          <w:szCs w:val="22"/>
        </w:rPr>
        <w:t>l</w:t>
      </w:r>
      <w:r w:rsidRPr="003B6590">
        <w:rPr>
          <w:rFonts w:cs="Arial"/>
          <w:spacing w:val="3"/>
          <w:szCs w:val="22"/>
        </w:rPr>
        <w:t xml:space="preserve"> </w:t>
      </w:r>
      <w:r w:rsidRPr="003B6590">
        <w:rPr>
          <w:rFonts w:cs="Arial"/>
          <w:spacing w:val="-1"/>
          <w:szCs w:val="22"/>
        </w:rPr>
        <w:t>a</w:t>
      </w:r>
      <w:r w:rsidRPr="003B6590">
        <w:rPr>
          <w:rFonts w:cs="Arial"/>
          <w:szCs w:val="22"/>
        </w:rPr>
        <w:t>nd Adm</w:t>
      </w:r>
      <w:r w:rsidRPr="003B6590">
        <w:rPr>
          <w:rFonts w:cs="Arial"/>
          <w:spacing w:val="3"/>
          <w:szCs w:val="22"/>
        </w:rPr>
        <w:t>i</w:t>
      </w:r>
      <w:r w:rsidRPr="003B6590">
        <w:rPr>
          <w:rFonts w:cs="Arial"/>
          <w:szCs w:val="22"/>
        </w:rPr>
        <w:t>nist</w:t>
      </w:r>
      <w:r w:rsidRPr="003B6590">
        <w:rPr>
          <w:rFonts w:cs="Arial"/>
          <w:spacing w:val="-1"/>
          <w:szCs w:val="22"/>
        </w:rPr>
        <w:t>ra</w:t>
      </w:r>
      <w:r w:rsidRPr="003B6590">
        <w:rPr>
          <w:rFonts w:cs="Arial"/>
          <w:szCs w:val="22"/>
        </w:rPr>
        <w:t>tive</w:t>
      </w:r>
      <w:r w:rsidRPr="003B6590">
        <w:rPr>
          <w:rFonts w:cs="Arial"/>
          <w:spacing w:val="-1"/>
          <w:szCs w:val="22"/>
        </w:rPr>
        <w:t xml:space="preserve"> </w:t>
      </w:r>
      <w:r w:rsidRPr="003B6590">
        <w:rPr>
          <w:rFonts w:cs="Arial"/>
          <w:spacing w:val="1"/>
          <w:szCs w:val="22"/>
        </w:rPr>
        <w:t>R</w:t>
      </w:r>
      <w:r w:rsidRPr="003B6590">
        <w:rPr>
          <w:rFonts w:cs="Arial"/>
          <w:spacing w:val="-1"/>
          <w:szCs w:val="22"/>
        </w:rPr>
        <w:t>e</w:t>
      </w:r>
      <w:r w:rsidRPr="003B6590">
        <w:rPr>
          <w:rFonts w:cs="Arial"/>
          <w:szCs w:val="22"/>
        </w:rPr>
        <w:t>vi</w:t>
      </w:r>
      <w:r w:rsidRPr="003B6590">
        <w:rPr>
          <w:rFonts w:cs="Arial"/>
          <w:spacing w:val="-1"/>
          <w:szCs w:val="22"/>
        </w:rPr>
        <w:t>e</w:t>
      </w:r>
      <w:r w:rsidRPr="003B6590">
        <w:rPr>
          <w:rFonts w:cs="Arial"/>
          <w:szCs w:val="22"/>
        </w:rPr>
        <w:t xml:space="preserve">w </w:t>
      </w:r>
      <w:r w:rsidRPr="003B6590">
        <w:rPr>
          <w:rFonts w:cs="Arial"/>
          <w:spacing w:val="1"/>
          <w:szCs w:val="22"/>
        </w:rPr>
        <w:t>C</w:t>
      </w:r>
      <w:r w:rsidRPr="003B6590">
        <w:rPr>
          <w:rFonts w:cs="Arial"/>
          <w:szCs w:val="22"/>
        </w:rPr>
        <w:t xml:space="preserve">ommission </w:t>
      </w:r>
      <w:r w:rsidRPr="003B6590">
        <w:rPr>
          <w:rFonts w:cs="Arial"/>
          <w:spacing w:val="-1"/>
          <w:szCs w:val="22"/>
        </w:rPr>
        <w:t>a</w:t>
      </w:r>
      <w:r w:rsidRPr="003B6590">
        <w:rPr>
          <w:rFonts w:cs="Arial"/>
          <w:szCs w:val="22"/>
        </w:rPr>
        <w:t>nd the Parliamentary</w:t>
      </w:r>
      <w:r w:rsidRPr="003B6590">
        <w:rPr>
          <w:rFonts w:cs="Arial"/>
          <w:spacing w:val="-5"/>
          <w:szCs w:val="22"/>
        </w:rPr>
        <w:t xml:space="preserve"> </w:t>
      </w:r>
      <w:r w:rsidRPr="003B6590">
        <w:rPr>
          <w:rFonts w:cs="Arial"/>
          <w:spacing w:val="1"/>
          <w:szCs w:val="22"/>
        </w:rPr>
        <w:t>S</w:t>
      </w:r>
      <w:r w:rsidRPr="003B6590">
        <w:rPr>
          <w:rFonts w:cs="Arial"/>
          <w:spacing w:val="-1"/>
          <w:szCs w:val="22"/>
        </w:rPr>
        <w:t>er</w:t>
      </w:r>
      <w:r w:rsidRPr="003B6590">
        <w:rPr>
          <w:rFonts w:cs="Arial"/>
          <w:szCs w:val="22"/>
        </w:rPr>
        <w:t>vi</w:t>
      </w:r>
      <w:r w:rsidRPr="003B6590">
        <w:rPr>
          <w:rFonts w:cs="Arial"/>
          <w:spacing w:val="1"/>
          <w:szCs w:val="22"/>
        </w:rPr>
        <w:t>c</w:t>
      </w:r>
      <w:r w:rsidRPr="003B6590">
        <w:rPr>
          <w:rFonts w:cs="Arial"/>
          <w:szCs w:val="22"/>
        </w:rPr>
        <w:t>e</w:t>
      </w:r>
      <w:r w:rsidRPr="003B6590">
        <w:rPr>
          <w:rFonts w:cs="Arial"/>
          <w:spacing w:val="-1"/>
          <w:szCs w:val="22"/>
        </w:rPr>
        <w:t xml:space="preserve"> </w:t>
      </w:r>
      <w:r w:rsidRPr="003B6590">
        <w:rPr>
          <w:rFonts w:cs="Arial"/>
          <w:spacing w:val="3"/>
          <w:szCs w:val="22"/>
        </w:rPr>
        <w:t>C</w:t>
      </w:r>
      <w:r w:rsidRPr="003B6590">
        <w:rPr>
          <w:rFonts w:cs="Arial"/>
          <w:szCs w:val="22"/>
        </w:rPr>
        <w:t>ommission.</w:t>
      </w:r>
    </w:p>
    <w:p w14:paraId="47D77AE9" w14:textId="77777777" w:rsidR="00060F89" w:rsidRPr="003B6590" w:rsidRDefault="00060F89" w:rsidP="00060F89">
      <w:pPr>
        <w:autoSpaceDE w:val="0"/>
        <w:autoSpaceDN w:val="0"/>
        <w:adjustRightInd w:val="0"/>
        <w:ind w:left="567" w:right="-20"/>
        <w:jc w:val="left"/>
        <w:rPr>
          <w:rFonts w:cs="Arial"/>
          <w:szCs w:val="22"/>
        </w:rPr>
      </w:pPr>
    </w:p>
    <w:p w14:paraId="30930F84" w14:textId="77777777" w:rsidR="00060F89" w:rsidRPr="003B6590" w:rsidRDefault="00060F89" w:rsidP="00060F89">
      <w:pPr>
        <w:autoSpaceDE w:val="0"/>
        <w:autoSpaceDN w:val="0"/>
        <w:adjustRightInd w:val="0"/>
        <w:ind w:left="567" w:right="-20"/>
        <w:jc w:val="left"/>
        <w:rPr>
          <w:rFonts w:cs="Arial"/>
          <w:szCs w:val="22"/>
        </w:rPr>
      </w:pPr>
      <w:r w:rsidRPr="003B6590">
        <w:rPr>
          <w:rFonts w:cs="Arial"/>
          <w:szCs w:val="22"/>
        </w:rPr>
        <w:t>PROVIDED</w:t>
      </w:r>
      <w:r w:rsidRPr="003B6590">
        <w:rPr>
          <w:rFonts w:cs="Arial"/>
          <w:spacing w:val="16"/>
          <w:szCs w:val="22"/>
        </w:rPr>
        <w:t xml:space="preserve"> </w:t>
      </w:r>
      <w:r w:rsidRPr="003B6590">
        <w:rPr>
          <w:rFonts w:cs="Arial"/>
          <w:szCs w:val="22"/>
        </w:rPr>
        <w:t>THAT</w:t>
      </w:r>
      <w:r w:rsidRPr="003B6590">
        <w:rPr>
          <w:rFonts w:cs="Arial"/>
          <w:spacing w:val="17"/>
          <w:szCs w:val="22"/>
        </w:rPr>
        <w:t xml:space="preserve"> </w:t>
      </w:r>
      <w:r w:rsidRPr="003B6590">
        <w:rPr>
          <w:rFonts w:cs="Arial"/>
          <w:spacing w:val="-1"/>
          <w:szCs w:val="22"/>
        </w:rPr>
        <w:t>a</w:t>
      </w:r>
      <w:r w:rsidRPr="003B6590">
        <w:rPr>
          <w:rFonts w:cs="Arial"/>
          <w:szCs w:val="22"/>
        </w:rPr>
        <w:t>ll</w:t>
      </w:r>
      <w:r w:rsidRPr="003B6590">
        <w:rPr>
          <w:rFonts w:cs="Arial"/>
          <w:spacing w:val="17"/>
          <w:szCs w:val="22"/>
        </w:rPr>
        <w:t xml:space="preserve"> </w:t>
      </w:r>
      <w:r w:rsidRPr="003B6590">
        <w:rPr>
          <w:rFonts w:cs="Arial"/>
          <w:szCs w:val="22"/>
        </w:rPr>
        <w:t>p</w:t>
      </w:r>
      <w:r w:rsidRPr="003B6590">
        <w:rPr>
          <w:rFonts w:cs="Arial"/>
          <w:spacing w:val="-1"/>
          <w:szCs w:val="22"/>
        </w:rPr>
        <w:t>r</w:t>
      </w:r>
      <w:r w:rsidRPr="003B6590">
        <w:rPr>
          <w:rFonts w:cs="Arial"/>
          <w:szCs w:val="22"/>
        </w:rPr>
        <w:t>ob</w:t>
      </w:r>
      <w:r w:rsidRPr="003B6590">
        <w:rPr>
          <w:rFonts w:cs="Arial"/>
          <w:spacing w:val="-1"/>
          <w:szCs w:val="22"/>
        </w:rPr>
        <w:t>a</w:t>
      </w:r>
      <w:r w:rsidRPr="003B6590">
        <w:rPr>
          <w:rFonts w:cs="Arial"/>
          <w:szCs w:val="22"/>
        </w:rPr>
        <w:t>tion</w:t>
      </w:r>
      <w:r w:rsidRPr="003B6590">
        <w:rPr>
          <w:rFonts w:cs="Arial"/>
          <w:spacing w:val="-1"/>
          <w:szCs w:val="22"/>
        </w:rPr>
        <w:t>er</w:t>
      </w:r>
      <w:r w:rsidRPr="003B6590">
        <w:rPr>
          <w:rFonts w:cs="Arial"/>
          <w:szCs w:val="22"/>
        </w:rPr>
        <w:t>s</w:t>
      </w:r>
      <w:r w:rsidRPr="003B6590">
        <w:rPr>
          <w:rFonts w:cs="Arial"/>
          <w:spacing w:val="17"/>
          <w:szCs w:val="22"/>
        </w:rPr>
        <w:t xml:space="preserve"> </w:t>
      </w:r>
      <w:r w:rsidRPr="003B6590">
        <w:rPr>
          <w:rFonts w:cs="Arial"/>
          <w:szCs w:val="22"/>
        </w:rPr>
        <w:t>du</w:t>
      </w:r>
      <w:r w:rsidRPr="003B6590">
        <w:rPr>
          <w:rFonts w:cs="Arial"/>
          <w:spacing w:val="-1"/>
          <w:szCs w:val="22"/>
        </w:rPr>
        <w:t>r</w:t>
      </w:r>
      <w:r w:rsidRPr="003B6590">
        <w:rPr>
          <w:rFonts w:cs="Arial"/>
          <w:szCs w:val="22"/>
        </w:rPr>
        <w:t>i</w:t>
      </w:r>
      <w:r w:rsidRPr="003B6590">
        <w:rPr>
          <w:rFonts w:cs="Arial"/>
          <w:spacing w:val="2"/>
          <w:szCs w:val="22"/>
        </w:rPr>
        <w:t>n</w:t>
      </w:r>
      <w:r w:rsidRPr="003B6590">
        <w:rPr>
          <w:rFonts w:cs="Arial"/>
          <w:szCs w:val="22"/>
        </w:rPr>
        <w:t>g</w:t>
      </w:r>
      <w:r w:rsidRPr="003B6590">
        <w:rPr>
          <w:rFonts w:cs="Arial"/>
          <w:spacing w:val="14"/>
          <w:szCs w:val="22"/>
        </w:rPr>
        <w:t xml:space="preserve"> </w:t>
      </w:r>
      <w:r w:rsidRPr="003B6590">
        <w:rPr>
          <w:rFonts w:cs="Arial"/>
          <w:szCs w:val="22"/>
        </w:rPr>
        <w:t>th</w:t>
      </w:r>
      <w:r w:rsidRPr="003B6590">
        <w:rPr>
          <w:rFonts w:cs="Arial"/>
          <w:spacing w:val="-1"/>
          <w:szCs w:val="22"/>
        </w:rPr>
        <w:t>e</w:t>
      </w:r>
      <w:r w:rsidRPr="003B6590">
        <w:rPr>
          <w:rFonts w:cs="Arial"/>
          <w:szCs w:val="22"/>
        </w:rPr>
        <w:t>ir</w:t>
      </w:r>
      <w:r w:rsidRPr="003B6590">
        <w:rPr>
          <w:rFonts w:cs="Arial"/>
          <w:spacing w:val="16"/>
          <w:szCs w:val="22"/>
        </w:rPr>
        <w:t xml:space="preserve"> </w:t>
      </w:r>
      <w:r w:rsidRPr="003B6590">
        <w:rPr>
          <w:rFonts w:cs="Arial"/>
          <w:szCs w:val="22"/>
        </w:rPr>
        <w:t>p</w:t>
      </w:r>
      <w:r w:rsidRPr="003B6590">
        <w:rPr>
          <w:rFonts w:cs="Arial"/>
          <w:spacing w:val="-1"/>
          <w:szCs w:val="22"/>
        </w:rPr>
        <w:t>er</w:t>
      </w:r>
      <w:r w:rsidRPr="003B6590">
        <w:rPr>
          <w:rFonts w:cs="Arial"/>
          <w:szCs w:val="22"/>
        </w:rPr>
        <w:t>iod</w:t>
      </w:r>
      <w:r w:rsidRPr="003B6590">
        <w:rPr>
          <w:rFonts w:cs="Arial"/>
          <w:spacing w:val="17"/>
          <w:szCs w:val="22"/>
        </w:rPr>
        <w:t xml:space="preserve"> </w:t>
      </w:r>
      <w:r w:rsidRPr="003B6590">
        <w:rPr>
          <w:rFonts w:cs="Arial"/>
          <w:szCs w:val="22"/>
        </w:rPr>
        <w:t>of</w:t>
      </w:r>
      <w:r w:rsidRPr="003B6590">
        <w:rPr>
          <w:rFonts w:cs="Arial"/>
          <w:spacing w:val="16"/>
          <w:szCs w:val="22"/>
        </w:rPr>
        <w:t xml:space="preserve"> </w:t>
      </w:r>
      <w:r w:rsidRPr="003B6590">
        <w:rPr>
          <w:rFonts w:cs="Arial"/>
          <w:szCs w:val="22"/>
        </w:rPr>
        <w:t>p</w:t>
      </w:r>
      <w:r w:rsidRPr="003B6590">
        <w:rPr>
          <w:rFonts w:cs="Arial"/>
          <w:spacing w:val="-1"/>
          <w:szCs w:val="22"/>
        </w:rPr>
        <w:t>r</w:t>
      </w:r>
      <w:r w:rsidRPr="003B6590">
        <w:rPr>
          <w:rFonts w:cs="Arial"/>
          <w:szCs w:val="22"/>
        </w:rPr>
        <w:t>ob</w:t>
      </w:r>
      <w:r w:rsidRPr="003B6590">
        <w:rPr>
          <w:rFonts w:cs="Arial"/>
          <w:spacing w:val="-1"/>
          <w:szCs w:val="22"/>
        </w:rPr>
        <w:t>a</w:t>
      </w:r>
      <w:r w:rsidRPr="003B6590">
        <w:rPr>
          <w:rFonts w:cs="Arial"/>
          <w:szCs w:val="22"/>
        </w:rPr>
        <w:t>tion</w:t>
      </w:r>
      <w:r w:rsidRPr="003B6590">
        <w:rPr>
          <w:rFonts w:cs="Arial"/>
          <w:spacing w:val="17"/>
          <w:szCs w:val="22"/>
        </w:rPr>
        <w:t xml:space="preserve"> </w:t>
      </w:r>
      <w:r w:rsidRPr="003B6590">
        <w:rPr>
          <w:rFonts w:cs="Arial"/>
          <w:szCs w:val="22"/>
        </w:rPr>
        <w:t>sh</w:t>
      </w:r>
      <w:r w:rsidRPr="003B6590">
        <w:rPr>
          <w:rFonts w:cs="Arial"/>
          <w:spacing w:val="-1"/>
          <w:szCs w:val="22"/>
        </w:rPr>
        <w:t>a</w:t>
      </w:r>
      <w:r w:rsidRPr="003B6590">
        <w:rPr>
          <w:rFonts w:cs="Arial"/>
          <w:szCs w:val="22"/>
        </w:rPr>
        <w:t>ll</w:t>
      </w:r>
      <w:r w:rsidRPr="003B6590">
        <w:rPr>
          <w:rFonts w:cs="Arial"/>
          <w:spacing w:val="17"/>
          <w:szCs w:val="22"/>
        </w:rPr>
        <w:t xml:space="preserve"> </w:t>
      </w:r>
      <w:r w:rsidRPr="003B6590">
        <w:rPr>
          <w:rFonts w:cs="Arial"/>
          <w:szCs w:val="22"/>
        </w:rPr>
        <w:t>be</w:t>
      </w:r>
      <w:r w:rsidRPr="003B6590">
        <w:rPr>
          <w:rFonts w:cs="Arial"/>
          <w:spacing w:val="16"/>
          <w:szCs w:val="22"/>
        </w:rPr>
        <w:t xml:space="preserve"> </w:t>
      </w:r>
      <w:r w:rsidRPr="003B6590">
        <w:rPr>
          <w:rFonts w:cs="Arial"/>
          <w:szCs w:val="22"/>
        </w:rPr>
        <w:t>d</w:t>
      </w:r>
      <w:r w:rsidRPr="003B6590">
        <w:rPr>
          <w:rFonts w:cs="Arial"/>
          <w:spacing w:val="-1"/>
          <w:szCs w:val="22"/>
        </w:rPr>
        <w:t>ee</w:t>
      </w:r>
      <w:r w:rsidRPr="003B6590">
        <w:rPr>
          <w:rFonts w:cs="Arial"/>
          <w:szCs w:val="22"/>
        </w:rPr>
        <w:t>m</w:t>
      </w:r>
      <w:r w:rsidRPr="003B6590">
        <w:rPr>
          <w:rFonts w:cs="Arial"/>
          <w:spacing w:val="-1"/>
          <w:szCs w:val="22"/>
        </w:rPr>
        <w:t>e</w:t>
      </w:r>
      <w:r w:rsidRPr="003B6590">
        <w:rPr>
          <w:rFonts w:cs="Arial"/>
          <w:szCs w:val="22"/>
        </w:rPr>
        <w:t>d</w:t>
      </w:r>
      <w:r w:rsidRPr="003B6590">
        <w:rPr>
          <w:rFonts w:cs="Arial"/>
          <w:spacing w:val="17"/>
          <w:szCs w:val="22"/>
        </w:rPr>
        <w:t xml:space="preserve"> </w:t>
      </w:r>
      <w:r w:rsidRPr="003B6590">
        <w:rPr>
          <w:rFonts w:cs="Arial"/>
          <w:szCs w:val="22"/>
        </w:rPr>
        <w:t>to</w:t>
      </w:r>
      <w:r w:rsidRPr="003B6590">
        <w:rPr>
          <w:rFonts w:cs="Arial"/>
          <w:spacing w:val="17"/>
          <w:szCs w:val="22"/>
        </w:rPr>
        <w:t xml:space="preserve"> </w:t>
      </w:r>
      <w:r w:rsidRPr="003B6590">
        <w:rPr>
          <w:rFonts w:cs="Arial"/>
          <w:szCs w:val="22"/>
        </w:rPr>
        <w:t>be o</w:t>
      </w:r>
      <w:r w:rsidRPr="003B6590">
        <w:rPr>
          <w:rFonts w:cs="Arial"/>
          <w:spacing w:val="-1"/>
          <w:szCs w:val="22"/>
        </w:rPr>
        <w:t>ff</w:t>
      </w:r>
      <w:r w:rsidRPr="003B6590">
        <w:rPr>
          <w:rFonts w:cs="Arial"/>
          <w:szCs w:val="22"/>
        </w:rPr>
        <w:t>i</w:t>
      </w:r>
      <w:r w:rsidRPr="003B6590">
        <w:rPr>
          <w:rFonts w:cs="Arial"/>
          <w:spacing w:val="-1"/>
          <w:szCs w:val="22"/>
        </w:rPr>
        <w:t>cer</w:t>
      </w:r>
      <w:r w:rsidRPr="003B6590">
        <w:rPr>
          <w:rFonts w:cs="Arial"/>
          <w:szCs w:val="22"/>
        </w:rPr>
        <w:t xml:space="preserve">s </w:t>
      </w:r>
      <w:r w:rsidRPr="003B6590">
        <w:rPr>
          <w:rFonts w:cs="Arial"/>
          <w:spacing w:val="2"/>
          <w:szCs w:val="22"/>
        </w:rPr>
        <w:t>o</w:t>
      </w:r>
      <w:r w:rsidRPr="003B6590">
        <w:rPr>
          <w:rFonts w:cs="Arial"/>
          <w:szCs w:val="22"/>
        </w:rPr>
        <w:t>r</w:t>
      </w:r>
      <w:r w:rsidRPr="003B6590">
        <w:rPr>
          <w:rFonts w:cs="Arial"/>
          <w:spacing w:val="-1"/>
          <w:szCs w:val="22"/>
        </w:rPr>
        <w:t xml:space="preserve"> e</w:t>
      </w:r>
      <w:r w:rsidRPr="003B6590">
        <w:rPr>
          <w:rFonts w:cs="Arial"/>
          <w:szCs w:val="22"/>
        </w:rPr>
        <w:t>mpl</w:t>
      </w:r>
      <w:r w:rsidRPr="003B6590">
        <w:rPr>
          <w:rFonts w:cs="Arial"/>
          <w:spacing w:val="5"/>
          <w:szCs w:val="22"/>
        </w:rPr>
        <w:t>o</w:t>
      </w:r>
      <w:r w:rsidRPr="003B6590">
        <w:rPr>
          <w:rFonts w:cs="Arial"/>
          <w:spacing w:val="-5"/>
          <w:szCs w:val="22"/>
        </w:rPr>
        <w:t>y</w:t>
      </w:r>
      <w:r w:rsidRPr="003B6590">
        <w:rPr>
          <w:rFonts w:cs="Arial"/>
          <w:spacing w:val="-1"/>
          <w:szCs w:val="22"/>
        </w:rPr>
        <w:t>ee</w:t>
      </w:r>
      <w:r w:rsidRPr="003B6590">
        <w:rPr>
          <w:rFonts w:cs="Arial"/>
          <w:szCs w:val="22"/>
        </w:rPr>
        <w:t>s</w:t>
      </w:r>
      <w:r w:rsidRPr="003B6590">
        <w:rPr>
          <w:rFonts w:cs="Arial"/>
          <w:spacing w:val="3"/>
          <w:szCs w:val="22"/>
        </w:rPr>
        <w:t xml:space="preserve"> </w:t>
      </w:r>
      <w:r w:rsidRPr="003B6590">
        <w:rPr>
          <w:rFonts w:cs="Arial"/>
          <w:spacing w:val="-1"/>
          <w:szCs w:val="22"/>
        </w:rPr>
        <w:t>a</w:t>
      </w:r>
      <w:r w:rsidRPr="003B6590">
        <w:rPr>
          <w:rFonts w:cs="Arial"/>
          <w:szCs w:val="22"/>
        </w:rPr>
        <w:t>s</w:t>
      </w:r>
      <w:r w:rsidRPr="003B6590">
        <w:rPr>
          <w:rFonts w:cs="Arial"/>
          <w:spacing w:val="3"/>
          <w:szCs w:val="22"/>
        </w:rPr>
        <w:t xml:space="preserve"> </w:t>
      </w:r>
      <w:r w:rsidRPr="003B6590">
        <w:rPr>
          <w:rFonts w:cs="Arial"/>
          <w:spacing w:val="1"/>
          <w:szCs w:val="22"/>
        </w:rPr>
        <w:t>t</w:t>
      </w:r>
      <w:r w:rsidRPr="003B6590">
        <w:rPr>
          <w:rFonts w:cs="Arial"/>
          <w:szCs w:val="22"/>
        </w:rPr>
        <w:t>he</w:t>
      </w:r>
      <w:r w:rsidRPr="003B6590">
        <w:rPr>
          <w:rFonts w:cs="Arial"/>
          <w:spacing w:val="-1"/>
          <w:szCs w:val="22"/>
        </w:rPr>
        <w:t xml:space="preserve"> ca</w:t>
      </w:r>
      <w:r w:rsidRPr="003B6590">
        <w:rPr>
          <w:rFonts w:cs="Arial"/>
          <w:szCs w:val="22"/>
        </w:rPr>
        <w:t>se</w:t>
      </w:r>
      <w:r w:rsidRPr="003B6590">
        <w:rPr>
          <w:rFonts w:cs="Arial"/>
          <w:spacing w:val="-1"/>
          <w:szCs w:val="22"/>
        </w:rPr>
        <w:t xml:space="preserve"> </w:t>
      </w:r>
      <w:r w:rsidRPr="003B6590">
        <w:rPr>
          <w:rFonts w:cs="Arial"/>
          <w:szCs w:val="22"/>
        </w:rPr>
        <w:t>m</w:t>
      </w:r>
      <w:r w:rsidRPr="003B6590">
        <w:rPr>
          <w:rFonts w:cs="Arial"/>
          <w:spacing w:val="4"/>
          <w:szCs w:val="22"/>
        </w:rPr>
        <w:t>a</w:t>
      </w:r>
      <w:r w:rsidRPr="003B6590">
        <w:rPr>
          <w:rFonts w:cs="Arial"/>
          <w:szCs w:val="22"/>
        </w:rPr>
        <w:t>y</w:t>
      </w:r>
      <w:r w:rsidRPr="003B6590">
        <w:rPr>
          <w:rFonts w:cs="Arial"/>
          <w:spacing w:val="-5"/>
          <w:szCs w:val="22"/>
        </w:rPr>
        <w:t xml:space="preserve"> </w:t>
      </w:r>
      <w:r w:rsidRPr="003B6590">
        <w:rPr>
          <w:rFonts w:cs="Arial"/>
          <w:spacing w:val="2"/>
          <w:szCs w:val="22"/>
        </w:rPr>
        <w:t>b</w:t>
      </w:r>
      <w:r w:rsidRPr="003B6590">
        <w:rPr>
          <w:rFonts w:cs="Arial"/>
          <w:szCs w:val="22"/>
        </w:rPr>
        <w:t>e</w:t>
      </w:r>
      <w:r w:rsidRPr="003B6590">
        <w:rPr>
          <w:rFonts w:cs="Arial"/>
          <w:spacing w:val="-1"/>
          <w:szCs w:val="22"/>
        </w:rPr>
        <w:t xml:space="preserve"> f</w:t>
      </w:r>
      <w:r w:rsidRPr="003B6590">
        <w:rPr>
          <w:rFonts w:cs="Arial"/>
          <w:szCs w:val="22"/>
        </w:rPr>
        <w:t>or</w:t>
      </w:r>
      <w:r w:rsidRPr="003B6590">
        <w:rPr>
          <w:rFonts w:cs="Arial"/>
          <w:spacing w:val="-1"/>
          <w:szCs w:val="22"/>
        </w:rPr>
        <w:t xml:space="preserve"> </w:t>
      </w:r>
      <w:r w:rsidRPr="003B6590">
        <w:rPr>
          <w:rFonts w:cs="Arial"/>
          <w:szCs w:val="22"/>
        </w:rPr>
        <w:t>t</w:t>
      </w:r>
      <w:r w:rsidRPr="003B6590">
        <w:rPr>
          <w:rFonts w:cs="Arial"/>
          <w:spacing w:val="2"/>
          <w:szCs w:val="22"/>
        </w:rPr>
        <w:t>h</w:t>
      </w:r>
      <w:r w:rsidRPr="003B6590">
        <w:rPr>
          <w:rFonts w:cs="Arial"/>
          <w:szCs w:val="22"/>
        </w:rPr>
        <w:t>e</w:t>
      </w:r>
      <w:r w:rsidRPr="003B6590">
        <w:rPr>
          <w:rFonts w:cs="Arial"/>
          <w:spacing w:val="-1"/>
          <w:szCs w:val="22"/>
        </w:rPr>
        <w:t xml:space="preserve"> </w:t>
      </w:r>
      <w:r w:rsidRPr="003B6590">
        <w:rPr>
          <w:rFonts w:cs="Arial"/>
          <w:spacing w:val="2"/>
          <w:szCs w:val="22"/>
        </w:rPr>
        <w:t>p</w:t>
      </w:r>
      <w:r w:rsidRPr="003B6590">
        <w:rPr>
          <w:rFonts w:cs="Arial"/>
          <w:szCs w:val="22"/>
        </w:rPr>
        <w:t>u</w:t>
      </w:r>
      <w:r w:rsidRPr="003B6590">
        <w:rPr>
          <w:rFonts w:cs="Arial"/>
          <w:spacing w:val="-1"/>
          <w:szCs w:val="22"/>
        </w:rPr>
        <w:t>r</w:t>
      </w:r>
      <w:r w:rsidRPr="003B6590">
        <w:rPr>
          <w:rFonts w:cs="Arial"/>
          <w:szCs w:val="22"/>
        </w:rPr>
        <w:t>pose</w:t>
      </w:r>
      <w:r w:rsidRPr="003B6590">
        <w:rPr>
          <w:rFonts w:cs="Arial"/>
          <w:spacing w:val="-1"/>
          <w:szCs w:val="22"/>
        </w:rPr>
        <w:t xml:space="preserve"> </w:t>
      </w:r>
      <w:r w:rsidRPr="003B6590">
        <w:rPr>
          <w:rFonts w:cs="Arial"/>
          <w:szCs w:val="22"/>
        </w:rPr>
        <w:t>of</w:t>
      </w:r>
      <w:r w:rsidRPr="003B6590">
        <w:rPr>
          <w:rFonts w:cs="Arial"/>
          <w:spacing w:val="-1"/>
          <w:szCs w:val="22"/>
        </w:rPr>
        <w:t xml:space="preserve"> </w:t>
      </w:r>
      <w:r w:rsidRPr="003B6590">
        <w:rPr>
          <w:rFonts w:cs="Arial"/>
          <w:szCs w:val="22"/>
        </w:rPr>
        <w:t>this s</w:t>
      </w:r>
      <w:r w:rsidRPr="003B6590">
        <w:rPr>
          <w:rFonts w:cs="Arial"/>
          <w:spacing w:val="-1"/>
          <w:szCs w:val="22"/>
        </w:rPr>
        <w:t>ec</w:t>
      </w:r>
      <w:r w:rsidRPr="003B6590">
        <w:rPr>
          <w:rFonts w:cs="Arial"/>
          <w:szCs w:val="22"/>
        </w:rPr>
        <w:t>tion.</w:t>
      </w:r>
    </w:p>
    <w:p w14:paraId="14C710C0" w14:textId="77777777" w:rsidR="00060F89" w:rsidRPr="003A45B6" w:rsidRDefault="00060F89" w:rsidP="00060F89">
      <w:pPr>
        <w:jc w:val="left"/>
        <w:rPr>
          <w:sz w:val="24"/>
        </w:rPr>
      </w:pPr>
    </w:p>
    <w:p w14:paraId="33DA4867" w14:textId="77777777" w:rsidR="00060F89" w:rsidRPr="00905661" w:rsidRDefault="00060F89" w:rsidP="00060F89">
      <w:pPr>
        <w:pStyle w:val="Default"/>
        <w:ind w:left="567" w:hanging="567"/>
        <w:rPr>
          <w:sz w:val="22"/>
          <w:szCs w:val="22"/>
        </w:rPr>
      </w:pPr>
      <w:r w:rsidRPr="00905661">
        <w:rPr>
          <w:sz w:val="22"/>
          <w:szCs w:val="22"/>
        </w:rPr>
        <w:t>(b)</w:t>
      </w:r>
      <w:r w:rsidRPr="00905661">
        <w:rPr>
          <w:sz w:val="22"/>
          <w:szCs w:val="22"/>
        </w:rPr>
        <w:tab/>
        <w:t xml:space="preserve">Without in any way limiting or being limited by sub-rule (a), membership of the Union employed in the </w:t>
      </w:r>
      <w:r w:rsidRPr="00905661">
        <w:rPr>
          <w:rFonts w:cs="Arial"/>
          <w:sz w:val="22"/>
          <w:szCs w:val="22"/>
        </w:rPr>
        <w:t>State</w:t>
      </w:r>
      <w:r w:rsidRPr="00905661">
        <w:rPr>
          <w:sz w:val="22"/>
          <w:szCs w:val="22"/>
        </w:rPr>
        <w:t xml:space="preserve"> of Queensland shall consist of:</w:t>
      </w:r>
    </w:p>
    <w:p w14:paraId="5818692A" w14:textId="77777777" w:rsidR="00060F89" w:rsidRDefault="00060F89" w:rsidP="00060F89">
      <w:pPr>
        <w:ind w:left="709"/>
        <w:jc w:val="left"/>
      </w:pPr>
    </w:p>
    <w:p w14:paraId="3B87509E" w14:textId="77777777" w:rsidR="00060F89" w:rsidRDefault="00060F89" w:rsidP="00060F89">
      <w:pPr>
        <w:autoSpaceDE w:val="0"/>
        <w:autoSpaceDN w:val="0"/>
        <w:adjustRightInd w:val="0"/>
        <w:ind w:left="1134" w:right="55" w:hanging="567"/>
        <w:jc w:val="left"/>
      </w:pPr>
      <w:r>
        <w:t xml:space="preserve">(i) </w:t>
      </w:r>
      <w:r>
        <w:tab/>
      </w:r>
      <w:r w:rsidRPr="003B6590">
        <w:rPr>
          <w:rFonts w:cs="Arial"/>
          <w:szCs w:val="22"/>
        </w:rPr>
        <w:t>Persons</w:t>
      </w:r>
      <w:r>
        <w:t xml:space="preserve"> permanently or temporarily engaged in either a full-time or a part-time capacity by the State Government or (in relation to the Crown in right of the State) any Crown Corporation, Crown Instrumentality or Minister representing the Crown or by any Statutory Corporation of which fifty per cent or more of the members are appointed by the Governor-in-Council or employed in an educational institution designed as a University or a College of Advanced Education in the State of Queensland or employed in the Mater Misericordiae Hospitals, or The Australian Red Cross Society, Queensland Division, Blood Transfusion Service, in professional or technical activities all of whom have been duly admitted by the Union as hereinafter provided. </w:t>
      </w:r>
    </w:p>
    <w:p w14:paraId="512C8780" w14:textId="77777777" w:rsidR="00060F89" w:rsidRDefault="00060F89" w:rsidP="00060F89">
      <w:pPr>
        <w:ind w:left="709"/>
        <w:jc w:val="left"/>
      </w:pPr>
    </w:p>
    <w:p w14:paraId="34572BFE" w14:textId="77777777" w:rsidR="00060F89" w:rsidRDefault="00060F89" w:rsidP="00060F89">
      <w:pPr>
        <w:autoSpaceDE w:val="0"/>
        <w:autoSpaceDN w:val="0"/>
        <w:adjustRightInd w:val="0"/>
        <w:ind w:left="1134" w:right="55" w:hanging="567"/>
        <w:jc w:val="left"/>
      </w:pPr>
      <w:r>
        <w:t>(ii)</w:t>
      </w:r>
      <w:r>
        <w:tab/>
        <w:t>Employees permanently or temporarily engaged in either full-time or part-time capacity in professional or technical activities as Cadets, Assistants, Drafting Officers, Dieticians/Nutritionists, Laboratory Technician, Occupational Therapists, Physiotherapists, Podiatrists, Psychologists, Recreation Officers, Scientists or Speech Therapists who have been duly admitted by the Union as hereinafter.</w:t>
      </w:r>
    </w:p>
    <w:p w14:paraId="0F3F77BB" w14:textId="77777777" w:rsidR="00060F89" w:rsidRDefault="00060F89" w:rsidP="00060F89">
      <w:pPr>
        <w:ind w:left="709"/>
        <w:jc w:val="left"/>
      </w:pPr>
    </w:p>
    <w:p w14:paraId="10E10D37" w14:textId="77777777" w:rsidR="00060F89" w:rsidRDefault="00060F89" w:rsidP="00060F89">
      <w:pPr>
        <w:autoSpaceDE w:val="0"/>
        <w:autoSpaceDN w:val="0"/>
        <w:adjustRightInd w:val="0"/>
        <w:ind w:left="1134" w:right="55" w:hanging="567"/>
        <w:jc w:val="left"/>
      </w:pPr>
      <w:r>
        <w:t>(iii)</w:t>
      </w:r>
      <w:r>
        <w:tab/>
        <w:t>Notwithstanding the foregoing rules, the following classes of persons shall be eligible for membership; being persons who are employed in the Private Pathology Industry and who may be employed in the capacity of scientists, technicians, laboratory assistants, attendants, employees engaged in any clerical functions within the laboratory or which are directly associated with the technical functioning of a laboratory as well as electrical, electronic and instrument tradesperson, technicians and assistants thereto.</w:t>
      </w:r>
    </w:p>
    <w:p w14:paraId="24C4A703" w14:textId="77777777" w:rsidR="00060F89" w:rsidRDefault="00060F89" w:rsidP="00060F89">
      <w:pPr>
        <w:autoSpaceDE w:val="0"/>
        <w:autoSpaceDN w:val="0"/>
        <w:adjustRightInd w:val="0"/>
        <w:ind w:left="1134" w:right="55" w:hanging="567"/>
        <w:jc w:val="left"/>
      </w:pPr>
    </w:p>
    <w:p w14:paraId="2747E220" w14:textId="77777777" w:rsidR="00060F89" w:rsidRDefault="00060F89" w:rsidP="00060F89">
      <w:pPr>
        <w:autoSpaceDE w:val="0"/>
        <w:autoSpaceDN w:val="0"/>
        <w:adjustRightInd w:val="0"/>
        <w:ind w:left="1134" w:right="55" w:hanging="567"/>
        <w:jc w:val="left"/>
      </w:pPr>
      <w:r>
        <w:t>(iv)</w:t>
      </w:r>
      <w:r>
        <w:tab/>
        <w:t xml:space="preserve">Non vision impaired employees who are permanently or temporarily engaged in either a full-time or part-time capacity with Vision Queensland. </w:t>
      </w:r>
    </w:p>
    <w:p w14:paraId="0BBABCC5" w14:textId="77777777" w:rsidR="00060F89" w:rsidRDefault="00060F89" w:rsidP="00060F89">
      <w:pPr>
        <w:autoSpaceDE w:val="0"/>
        <w:autoSpaceDN w:val="0"/>
        <w:adjustRightInd w:val="0"/>
        <w:ind w:left="1134" w:right="55" w:hanging="567"/>
        <w:jc w:val="left"/>
      </w:pPr>
    </w:p>
    <w:p w14:paraId="15E88E90" w14:textId="77777777" w:rsidR="00060F89" w:rsidRDefault="00060F89" w:rsidP="00060F89">
      <w:pPr>
        <w:autoSpaceDE w:val="0"/>
        <w:autoSpaceDN w:val="0"/>
        <w:adjustRightInd w:val="0"/>
        <w:ind w:left="1134" w:right="55" w:hanging="567"/>
        <w:jc w:val="left"/>
      </w:pPr>
      <w:r>
        <w:t xml:space="preserve">(v) </w:t>
      </w:r>
      <w:r>
        <w:tab/>
        <w:t>[empty]</w:t>
      </w:r>
    </w:p>
    <w:p w14:paraId="15B1D83F" w14:textId="77777777" w:rsidR="00060F89" w:rsidRDefault="00060F89" w:rsidP="00060F89">
      <w:pPr>
        <w:autoSpaceDE w:val="0"/>
        <w:autoSpaceDN w:val="0"/>
        <w:adjustRightInd w:val="0"/>
        <w:ind w:left="1134" w:right="55" w:hanging="567"/>
        <w:jc w:val="left"/>
      </w:pPr>
    </w:p>
    <w:p w14:paraId="62C1A99F" w14:textId="77777777" w:rsidR="00060F89" w:rsidRDefault="00060F89" w:rsidP="00060F89">
      <w:pPr>
        <w:autoSpaceDE w:val="0"/>
        <w:autoSpaceDN w:val="0"/>
        <w:adjustRightInd w:val="0"/>
        <w:ind w:left="1134" w:right="55" w:hanging="567"/>
        <w:jc w:val="left"/>
      </w:pPr>
      <w:r>
        <w:t>(vi)</w:t>
      </w:r>
      <w:r>
        <w:tab/>
        <w:t>[empty]</w:t>
      </w:r>
    </w:p>
    <w:p w14:paraId="3A953691" w14:textId="77777777" w:rsidR="00060F89" w:rsidRDefault="00060F89" w:rsidP="00060F89">
      <w:pPr>
        <w:autoSpaceDE w:val="0"/>
        <w:autoSpaceDN w:val="0"/>
        <w:adjustRightInd w:val="0"/>
        <w:ind w:left="1134" w:right="55" w:hanging="567"/>
        <w:jc w:val="left"/>
      </w:pPr>
    </w:p>
    <w:p w14:paraId="095B318B" w14:textId="77777777" w:rsidR="00060F89" w:rsidRDefault="00060F89" w:rsidP="00060F89">
      <w:pPr>
        <w:autoSpaceDE w:val="0"/>
        <w:autoSpaceDN w:val="0"/>
        <w:adjustRightInd w:val="0"/>
        <w:ind w:left="1134" w:right="55" w:hanging="567"/>
        <w:jc w:val="left"/>
      </w:pPr>
      <w:r>
        <w:t>(vii)</w:t>
      </w:r>
      <w:r>
        <w:tab/>
        <w:t xml:space="preserve">[empty] </w:t>
      </w:r>
    </w:p>
    <w:p w14:paraId="0A88654F" w14:textId="77777777" w:rsidR="00060F89" w:rsidRDefault="00060F89" w:rsidP="00060F89">
      <w:pPr>
        <w:ind w:left="709"/>
        <w:jc w:val="left"/>
      </w:pPr>
      <w:r>
        <w:t xml:space="preserve"> </w:t>
      </w:r>
    </w:p>
    <w:p w14:paraId="2DA349F0" w14:textId="77777777" w:rsidR="00060F89" w:rsidRDefault="00060F89" w:rsidP="00060F89">
      <w:pPr>
        <w:autoSpaceDE w:val="0"/>
        <w:autoSpaceDN w:val="0"/>
        <w:adjustRightInd w:val="0"/>
        <w:ind w:left="1134" w:right="55" w:hanging="567"/>
        <w:jc w:val="left"/>
      </w:pPr>
      <w:r>
        <w:t>(viii)</w:t>
      </w:r>
      <w:r>
        <w:tab/>
        <w:t>Staff Members.  Persons employed by the Together Queensland Industrial Union of Employees as General Secretary, Assistant General Secretary, Deputy General Secretary, Director, Industrial Services, Principal Industrial Officer, Senior Industrial Officer, Industrial Officer, Assistant Industrial Officer, Research Officer or Organiser or in any other capacity.</w:t>
      </w:r>
    </w:p>
    <w:p w14:paraId="6C58458A" w14:textId="77777777" w:rsidR="00060F89" w:rsidRDefault="00060F89" w:rsidP="00060F89">
      <w:pPr>
        <w:ind w:left="709"/>
        <w:jc w:val="left"/>
      </w:pPr>
    </w:p>
    <w:p w14:paraId="1170B8AB" w14:textId="77777777" w:rsidR="00060F89" w:rsidRDefault="00060F89" w:rsidP="00060F89">
      <w:pPr>
        <w:autoSpaceDE w:val="0"/>
        <w:autoSpaceDN w:val="0"/>
        <w:adjustRightInd w:val="0"/>
        <w:ind w:right="-20"/>
        <w:jc w:val="left"/>
      </w:pPr>
      <w:r>
        <w:t xml:space="preserve">Further provided that persons eligible for membership of the United Firefighters’ Union of Australia, Union of </w:t>
      </w:r>
      <w:r w:rsidRPr="003B6590">
        <w:rPr>
          <w:rFonts w:cs="Arial"/>
          <w:szCs w:val="22"/>
        </w:rPr>
        <w:t>Employees</w:t>
      </w:r>
      <w:r>
        <w:t xml:space="preserve">, Queensland, such eligibility to be determined under Rule 5 of the Rules of the United Firefighters’ Union of Australia, Union of Employees, Queensland being the form of the said Rule 5 to which consent was given by the Queensland Industrial Relations Commission on 27 May 1994, shall not be eligible for membership of the Union. </w:t>
      </w:r>
    </w:p>
    <w:p w14:paraId="2C694393" w14:textId="77777777" w:rsidR="00060F89" w:rsidRDefault="00060F89" w:rsidP="00060F89">
      <w:pPr>
        <w:tabs>
          <w:tab w:val="left" w:pos="709"/>
        </w:tabs>
        <w:ind w:right="174"/>
      </w:pPr>
    </w:p>
    <w:p w14:paraId="5D5234DE" w14:textId="77777777" w:rsidR="0053775F" w:rsidRPr="002A6D59" w:rsidRDefault="001137DA" w:rsidP="004F6550">
      <w:pPr>
        <w:pStyle w:val="Heading1"/>
      </w:pPr>
      <w:r>
        <w:br w:type="page"/>
      </w:r>
      <w:bookmarkStart w:id="7" w:name="_Toc176874019"/>
      <w:r w:rsidR="0053775F" w:rsidRPr="002A6D59">
        <w:t>PART II - GOVERNMENT</w:t>
      </w:r>
      <w:bookmarkEnd w:id="7"/>
    </w:p>
    <w:p w14:paraId="35C31A04" w14:textId="77777777" w:rsidR="0053775F" w:rsidRPr="002A6D59" w:rsidRDefault="0053775F" w:rsidP="00A1455C">
      <w:pPr>
        <w:pStyle w:val="Heading2"/>
      </w:pPr>
      <w:bookmarkStart w:id="8" w:name="_Toc176874020"/>
      <w:r w:rsidRPr="002A6D59">
        <w:t>6 - STRUCTURE</w:t>
      </w:r>
      <w:bookmarkEnd w:id="8"/>
    </w:p>
    <w:p w14:paraId="18C9DE7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368ABB1" w14:textId="77777777" w:rsidR="00E47B35" w:rsidRPr="00B317BF" w:rsidRDefault="00E47B35" w:rsidP="00E47B35">
      <w:pPr>
        <w:rPr>
          <w:szCs w:val="22"/>
        </w:rPr>
      </w:pPr>
      <w:r w:rsidRPr="002A6D59">
        <w:t>a.</w:t>
      </w:r>
      <w:r w:rsidRPr="002A6D59">
        <w:tab/>
      </w:r>
      <w:r w:rsidRPr="00B317BF">
        <w:rPr>
          <w:szCs w:val="22"/>
        </w:rPr>
        <w:t>Members of the Union shall be attached to one of the following Branches in accordance with Rule 10:</w:t>
      </w:r>
    </w:p>
    <w:p w14:paraId="318F4FB6" w14:textId="77777777" w:rsidR="00E47B35" w:rsidRPr="00B317BF" w:rsidRDefault="00E47B35" w:rsidP="00E47B35">
      <w:pPr>
        <w:spacing w:before="1" w:line="244" w:lineRule="auto"/>
        <w:ind w:left="1440" w:right="1233" w:hanging="731"/>
        <w:rPr>
          <w:rFonts w:eastAsia="Arial"/>
          <w:szCs w:val="22"/>
        </w:rPr>
      </w:pPr>
      <w:r w:rsidRPr="00B317BF">
        <w:rPr>
          <w:rFonts w:eastAsia="Arial"/>
          <w:szCs w:val="22"/>
        </w:rPr>
        <w:t>i.</w:t>
      </w:r>
      <w:r w:rsidRPr="00B317BF">
        <w:rPr>
          <w:rFonts w:eastAsia="Arial"/>
          <w:szCs w:val="22"/>
        </w:rPr>
        <w:tab/>
      </w:r>
      <w:r w:rsidR="006D0877" w:rsidRPr="00B317BF">
        <w:rPr>
          <w:rFonts w:eastAsia="Arial"/>
          <w:szCs w:val="22"/>
        </w:rPr>
        <w:t>Queensland Together Branch.</w:t>
      </w:r>
    </w:p>
    <w:p w14:paraId="61F1CB9D" w14:textId="77777777" w:rsidR="00E47B35" w:rsidRPr="00B317BF" w:rsidRDefault="00E47B35" w:rsidP="00E47B35">
      <w:pPr>
        <w:spacing w:before="1" w:line="244" w:lineRule="auto"/>
        <w:ind w:left="1440" w:right="1233" w:hanging="731"/>
        <w:rPr>
          <w:rFonts w:eastAsia="Arial"/>
          <w:szCs w:val="22"/>
        </w:rPr>
      </w:pPr>
      <w:r w:rsidRPr="00B317BF">
        <w:rPr>
          <w:rFonts w:eastAsia="Arial"/>
          <w:szCs w:val="22"/>
        </w:rPr>
        <w:t>ii.</w:t>
      </w:r>
      <w:r w:rsidRPr="00B317BF">
        <w:rPr>
          <w:rFonts w:eastAsia="Arial"/>
          <w:szCs w:val="22"/>
        </w:rPr>
        <w:tab/>
        <w:t>Western Australian Branch</w:t>
      </w:r>
    </w:p>
    <w:p w14:paraId="141D1F5A" w14:textId="77777777" w:rsidR="00E47B35" w:rsidRPr="00B317BF" w:rsidRDefault="00E47B35" w:rsidP="00E47B35">
      <w:pPr>
        <w:spacing w:before="1" w:line="244" w:lineRule="auto"/>
        <w:ind w:left="1440" w:right="1233" w:hanging="731"/>
        <w:rPr>
          <w:rFonts w:eastAsia="Arial"/>
          <w:szCs w:val="22"/>
        </w:rPr>
      </w:pPr>
      <w:r w:rsidRPr="00B317BF">
        <w:rPr>
          <w:rFonts w:eastAsia="Arial"/>
          <w:szCs w:val="22"/>
        </w:rPr>
        <w:t xml:space="preserve">iii. </w:t>
      </w:r>
      <w:r w:rsidRPr="00B317BF">
        <w:rPr>
          <w:rFonts w:eastAsia="Arial"/>
          <w:szCs w:val="22"/>
        </w:rPr>
        <w:tab/>
        <w:t>Taxation Officers' Branch</w:t>
      </w:r>
    </w:p>
    <w:p w14:paraId="3C4886F4" w14:textId="77777777" w:rsidR="00E47B35" w:rsidRPr="00B317BF" w:rsidRDefault="00E47B35" w:rsidP="00E47B35">
      <w:pPr>
        <w:spacing w:before="1" w:line="244" w:lineRule="auto"/>
        <w:ind w:left="1440" w:right="1233" w:hanging="731"/>
        <w:rPr>
          <w:rFonts w:eastAsia="Arial"/>
          <w:szCs w:val="22"/>
        </w:rPr>
      </w:pPr>
      <w:r w:rsidRPr="00B317BF">
        <w:rPr>
          <w:rFonts w:eastAsia="Arial"/>
          <w:szCs w:val="22"/>
        </w:rPr>
        <w:t xml:space="preserve">iv. </w:t>
      </w:r>
      <w:r w:rsidRPr="00B317BF">
        <w:rPr>
          <w:rFonts w:eastAsia="Arial"/>
          <w:szCs w:val="22"/>
        </w:rPr>
        <w:tab/>
        <w:t>New South Wales and ACT (Services) Branch</w:t>
      </w:r>
    </w:p>
    <w:p w14:paraId="456E0E84" w14:textId="77777777" w:rsidR="00E47B35" w:rsidRPr="00B317BF" w:rsidRDefault="00E47B35" w:rsidP="00E47B35">
      <w:pPr>
        <w:spacing w:before="1" w:line="244" w:lineRule="auto"/>
        <w:ind w:left="1440" w:right="1233" w:hanging="731"/>
        <w:rPr>
          <w:rFonts w:eastAsia="Arial"/>
          <w:szCs w:val="22"/>
        </w:rPr>
      </w:pPr>
      <w:r w:rsidRPr="00B317BF">
        <w:rPr>
          <w:rFonts w:eastAsia="Arial"/>
          <w:szCs w:val="22"/>
        </w:rPr>
        <w:t xml:space="preserve">v. </w:t>
      </w:r>
      <w:r w:rsidRPr="00B317BF">
        <w:rPr>
          <w:rFonts w:eastAsia="Arial"/>
          <w:szCs w:val="22"/>
        </w:rPr>
        <w:tab/>
        <w:t>Queensland (Services and Northern Administrative) Branch</w:t>
      </w:r>
    </w:p>
    <w:p w14:paraId="2A2FA98F" w14:textId="77777777" w:rsidR="00E47B35" w:rsidRPr="00B317BF" w:rsidRDefault="00E47B35" w:rsidP="00E47B35">
      <w:pPr>
        <w:spacing w:before="1" w:line="244" w:lineRule="auto"/>
        <w:ind w:left="1440" w:right="1233" w:hanging="731"/>
        <w:rPr>
          <w:rFonts w:eastAsia="Arial"/>
          <w:szCs w:val="22"/>
        </w:rPr>
      </w:pPr>
      <w:r w:rsidRPr="00B317BF">
        <w:rPr>
          <w:rFonts w:eastAsia="Arial"/>
          <w:szCs w:val="22"/>
        </w:rPr>
        <w:t xml:space="preserve">vi. </w:t>
      </w:r>
      <w:r w:rsidRPr="00B317BF">
        <w:rPr>
          <w:rFonts w:eastAsia="Arial"/>
          <w:szCs w:val="22"/>
        </w:rPr>
        <w:tab/>
        <w:t>South Australian and Northern Territory Branch</w:t>
      </w:r>
    </w:p>
    <w:p w14:paraId="018890FE" w14:textId="77777777" w:rsidR="00E47B35" w:rsidRPr="00B317BF" w:rsidRDefault="00E47B35" w:rsidP="00E47B35">
      <w:pPr>
        <w:spacing w:before="1" w:line="244" w:lineRule="auto"/>
        <w:ind w:left="1440" w:right="1233" w:hanging="731"/>
        <w:rPr>
          <w:rFonts w:eastAsia="Arial"/>
          <w:szCs w:val="22"/>
        </w:rPr>
      </w:pPr>
      <w:r w:rsidRPr="00B317BF">
        <w:rPr>
          <w:rFonts w:eastAsia="Arial"/>
          <w:szCs w:val="22"/>
        </w:rPr>
        <w:t>vii.</w:t>
      </w:r>
      <w:r w:rsidRPr="00B317BF">
        <w:rPr>
          <w:rFonts w:eastAsia="Arial"/>
          <w:szCs w:val="22"/>
        </w:rPr>
        <w:tab/>
        <w:t>New South Wales Local Government, Clerical, Administrative, Energy, Airlines &amp; Utilities Branch;</w:t>
      </w:r>
    </w:p>
    <w:p w14:paraId="6F2F2308" w14:textId="77777777" w:rsidR="00E47B35" w:rsidRPr="00B317BF" w:rsidRDefault="00E47B35" w:rsidP="00E47B35">
      <w:pPr>
        <w:spacing w:before="1" w:line="244" w:lineRule="auto"/>
        <w:ind w:left="1440" w:right="1233" w:hanging="731"/>
        <w:rPr>
          <w:rFonts w:eastAsia="Arial"/>
          <w:szCs w:val="22"/>
        </w:rPr>
      </w:pPr>
      <w:r w:rsidRPr="00B317BF">
        <w:rPr>
          <w:rFonts w:eastAsia="Arial"/>
          <w:szCs w:val="22"/>
        </w:rPr>
        <w:t>viii.</w:t>
      </w:r>
      <w:r w:rsidRPr="00B317BF">
        <w:rPr>
          <w:rFonts w:eastAsia="Arial"/>
          <w:szCs w:val="22"/>
        </w:rPr>
        <w:tab/>
        <w:t>Victorian and Tasmanian Authorities and Services Branch;</w:t>
      </w:r>
    </w:p>
    <w:p w14:paraId="7E5FE409" w14:textId="77777777" w:rsidR="00E47B35" w:rsidRPr="00B317BF" w:rsidRDefault="001137DA" w:rsidP="00E47B35">
      <w:pPr>
        <w:spacing w:before="1" w:line="244" w:lineRule="auto"/>
        <w:ind w:left="1418" w:right="1233" w:hanging="731"/>
        <w:rPr>
          <w:rFonts w:eastAsia="Arial"/>
          <w:szCs w:val="22"/>
        </w:rPr>
      </w:pPr>
      <w:r w:rsidRPr="00B317BF">
        <w:rPr>
          <w:rFonts w:eastAsia="Arial"/>
          <w:szCs w:val="22"/>
        </w:rPr>
        <w:t xml:space="preserve">ix. </w:t>
      </w:r>
      <w:r w:rsidRPr="00B317BF">
        <w:rPr>
          <w:rFonts w:eastAsia="Arial"/>
          <w:szCs w:val="22"/>
        </w:rPr>
        <w:tab/>
      </w:r>
      <w:r w:rsidR="00E47B35" w:rsidRPr="00B317BF">
        <w:rPr>
          <w:rFonts w:eastAsia="Arial"/>
          <w:szCs w:val="22"/>
        </w:rPr>
        <w:t>Victorian Private Sector Branch.</w:t>
      </w:r>
    </w:p>
    <w:p w14:paraId="3FBC3BDC" w14:textId="77777777" w:rsidR="0053775F" w:rsidRPr="002A6D59" w:rsidRDefault="0053775F" w:rsidP="00A1455C">
      <w:pPr>
        <w:pStyle w:val="Heading2"/>
      </w:pPr>
      <w:bookmarkStart w:id="9" w:name="_Toc176874021"/>
      <w:r w:rsidRPr="002A6D59">
        <w:t>7 - NATIONAL CONFERENCE</w:t>
      </w:r>
      <w:bookmarkEnd w:id="9"/>
    </w:p>
    <w:p w14:paraId="335133E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D3FE0C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 Supreme Governing body of the Union shall be the National Conference with all powers and authorities as are necessary or convenient for carrying into effect these rules and the purposes of the </w:t>
      </w:r>
      <w:smartTag w:uri="urn:schemas-microsoft-com:office:smarttags" w:element="place">
        <w:r w:rsidRPr="002A6D59">
          <w:t>Union</w:t>
        </w:r>
      </w:smartTag>
      <w:r w:rsidRPr="002A6D59">
        <w:t>.</w:t>
      </w:r>
    </w:p>
    <w:p w14:paraId="269E37C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ECEF48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Without limiting the generality of the above, and subject to Rule 49, the National Conference shall have the power to add to, change, amend, vary, repeal and/or delete the Rules of the Union, notwithstanding any power of the National Executive to add to, change, amend, vary, repeal and/or delete the Rules of the </w:t>
      </w:r>
      <w:smartTag w:uri="urn:schemas-microsoft-com:office:smarttags" w:element="place">
        <w:r w:rsidRPr="002A6D59">
          <w:t>Union</w:t>
        </w:r>
      </w:smartTag>
      <w:r w:rsidRPr="002A6D59">
        <w:t>.</w:t>
      </w:r>
    </w:p>
    <w:p w14:paraId="0487EF6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DF9299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 xml:space="preserve">The National Conference shall comprise the members of National Executive and </w:t>
      </w:r>
      <w:r w:rsidR="00E47B35" w:rsidRPr="002A6D59">
        <w:t xml:space="preserve">in addition </w:t>
      </w:r>
      <w:r w:rsidRPr="002A6D59">
        <w:t>National Conference Delegates from each of the branches in accordance with the following formula:</w:t>
      </w:r>
    </w:p>
    <w:p w14:paraId="0ABEB0B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08E7B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Two delegates from each Branch, and</w:t>
      </w:r>
    </w:p>
    <w:p w14:paraId="052C81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778C40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Branches with less than 1000 members, one additional delegate</w:t>
      </w:r>
    </w:p>
    <w:p w14:paraId="0F0476F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954AD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Branches with more than 1000 members, one additional delegate for the first 1000 members, and one additional delegate for each complete 1000 members thereafter.</w:t>
      </w:r>
    </w:p>
    <w:p w14:paraId="008A7A4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B82054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Provided that in the event of the merger of two or more branches the branch so created shall be entitled, until the expiration of the normal terms of office of the National Conference Delegates elected by each of the merging branches, to the same number of delegates as the former branches were entitled to prior to the merger. At the first election for National Conference Delegates following the merger of Branches, the number of National Conference Delegates to which the merged Branch is entitled shall be calculated in accordance with the formula contained in this Rule, as if the Branches had not merged.</w:t>
      </w:r>
    </w:p>
    <w:p w14:paraId="26116EE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5D9624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Provided further that for the purposes of this rule, the number of members in any branch shall be the number of Adult Membership Equivalents calculated in accordance with Rule 20, at the end of the half year immediately preceding the calling of nominations at each quadrennial election.</w:t>
      </w:r>
    </w:p>
    <w:p w14:paraId="7F9AF72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708A56D" w14:textId="77777777" w:rsidR="001137DA"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Each member of the National Conference shall be entitled to one vote.</w:t>
      </w:r>
    </w:p>
    <w:p w14:paraId="161B60DF" w14:textId="77777777" w:rsidR="006F1D3B" w:rsidRDefault="006F1D3B" w:rsidP="0053775F">
      <w:pPr>
        <w:tabs>
          <w:tab w:val="left" w:pos="567"/>
          <w:tab w:val="left" w:pos="1134"/>
          <w:tab w:val="left" w:pos="1701"/>
          <w:tab w:val="left" w:pos="2268"/>
          <w:tab w:val="left" w:pos="2835"/>
          <w:tab w:val="left" w:pos="3402"/>
          <w:tab w:val="left" w:pos="3969"/>
          <w:tab w:val="right" w:pos="9639"/>
        </w:tabs>
        <w:ind w:left="567" w:hanging="567"/>
      </w:pPr>
    </w:p>
    <w:p w14:paraId="3F881530" w14:textId="1E469DAB"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The National Conference shall meet in 1996, and biennially thereafter, in the last quarter of the calendar year at a time and place to be determined by the National President</w:t>
      </w:r>
      <w:r w:rsidR="00E47B35" w:rsidRPr="002A6D59">
        <w:t xml:space="preserve"> and the</w:t>
      </w:r>
      <w:r w:rsidRPr="002A6D59">
        <w:t xml:space="preserve"> National Secretary</w:t>
      </w:r>
      <w:r w:rsidR="008A31C0">
        <w:t>, provided that if, taking into account the happening, or likely happening, of a critical event, it is not possible to administratively and cost effectively program a National Conference for the last quarter of a year then the National Executive</w:t>
      </w:r>
      <w:r w:rsidRPr="002A6D59">
        <w:t xml:space="preserve"> </w:t>
      </w:r>
      <w:r w:rsidR="008A31C0">
        <w:t>may determine to hold the National Conference at another time.</w:t>
      </w:r>
    </w:p>
    <w:p w14:paraId="62A1B5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0B1021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Special meetings of National Conference shall be held if:</w:t>
      </w:r>
    </w:p>
    <w:p w14:paraId="51A9749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CEB591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National Conference so determines, or</w:t>
      </w:r>
    </w:p>
    <w:p w14:paraId="1BC6A29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E57B0C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A written request is received by the National Secretary from more than one third of the Branches having collectively one third of the total number of National Conference Delegates elected by Branches, or</w:t>
      </w:r>
    </w:p>
    <w:p w14:paraId="75249D4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B36D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The National Executive so determines, or</w:t>
      </w:r>
    </w:p>
    <w:p w14:paraId="368A778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917368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The National President</w:t>
      </w:r>
      <w:r w:rsidR="00E47B35" w:rsidRPr="002A6D59">
        <w:t xml:space="preserve"> and</w:t>
      </w:r>
      <w:r w:rsidRPr="002A6D59">
        <w:t xml:space="preserve"> the National Secretary so determine.</w:t>
      </w:r>
    </w:p>
    <w:p w14:paraId="0A93A86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DAFEBF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A special meeting of National Conference shall be called at not less than seven days written notice, and the business of such a special meeting shall be confined to consideration of the business for which it was called, which shall appear on the notice convening the meeting.</w:t>
      </w:r>
    </w:p>
    <w:p w14:paraId="40FBD17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7A0D78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The National Secretary shall notify all members of National Conference and Branches of the date and venue of the National Conference no later than fifty-six days prior to the date fixed for such Conference.</w:t>
      </w:r>
    </w:p>
    <w:p w14:paraId="1078CFC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5C6C8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Agenda</w:t>
      </w:r>
    </w:p>
    <w:p w14:paraId="360E4D9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DC3C6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National Executive may place any business on the Agenda paper of a meeting of the National Conference.</w:t>
      </w:r>
    </w:p>
    <w:p w14:paraId="3AB0F5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1D1F04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Each Branch shall notify the National Secretary in writing of all business it desires to place on the Agenda paper of the National Conference no later than forty-two days prior to the date fixed for such Conference, and such business shall be placed on the Agenda.</w:t>
      </w:r>
    </w:p>
    <w:p w14:paraId="5DFB4F2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D18349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The Agenda paper, notices of motion and Minutes of the previous National Conference shall be posted to each member of National Conference no later than twenty-eight days prior to the date fixed for such Conference.</w:t>
      </w:r>
    </w:p>
    <w:p w14:paraId="74A6E2F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15D201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At a meeting of the National Conference a quorum shall be a majority in number of the National Conference members, and in the event of a quorum not being present within two hours after the appointed time for a meeting of National Conference, the National Secretary and the National President shall determine whether the meeting shall be adjourned for a period of up to twenty-four hours, or shall lapse.</w:t>
      </w:r>
    </w:p>
    <w:p w14:paraId="2CA461B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945FA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The fares and expenses of members attending National Conference will be dealt with as follows :</w:t>
      </w:r>
    </w:p>
    <w:p w14:paraId="4CB4843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43FF1DD" w14:textId="77777777" w:rsidR="001137DA"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National Executive shall be responsible for the payment of the actual travel costs of all members of National Conference to National Conference, including the National Officers and shall further bear the costs of convening the conference and all costs and outgoing associated with the utilisation of conference facilities.</w:t>
      </w:r>
    </w:p>
    <w:p w14:paraId="415A4D75" w14:textId="77777777" w:rsidR="006F1D3B" w:rsidRDefault="006F1D3B" w:rsidP="0053775F">
      <w:pPr>
        <w:tabs>
          <w:tab w:val="left" w:pos="567"/>
          <w:tab w:val="left" w:pos="1134"/>
          <w:tab w:val="left" w:pos="1701"/>
          <w:tab w:val="left" w:pos="2268"/>
          <w:tab w:val="left" w:pos="2835"/>
          <w:tab w:val="left" w:pos="3402"/>
          <w:tab w:val="left" w:pos="3969"/>
          <w:tab w:val="right" w:pos="9639"/>
        </w:tabs>
        <w:ind w:left="1134" w:hanging="567"/>
      </w:pPr>
    </w:p>
    <w:p w14:paraId="69485C30" w14:textId="23099308"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The National Executive shall further be responsible for such expenses and allowances it may determine appropriate for the full-time National Officers while attending conference.</w:t>
      </w:r>
    </w:p>
    <w:p w14:paraId="18059BB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A32B19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The Branches shall be responsible for the payment of any other expenses of their National Conference Delegates and representatives including any allowance for forfeited earnings and living away from home allowance. Such allowances shall be determined by the individual branches.</w:t>
      </w:r>
    </w:p>
    <w:p w14:paraId="75D4A57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9DD4A87" w14:textId="77777777" w:rsidR="0053775F" w:rsidRDefault="0053775F" w:rsidP="001137DA">
      <w:pPr>
        <w:tabs>
          <w:tab w:val="left" w:pos="567"/>
          <w:tab w:val="left" w:pos="1134"/>
          <w:tab w:val="left" w:pos="1701"/>
          <w:tab w:val="left" w:pos="2268"/>
          <w:tab w:val="left" w:pos="2835"/>
          <w:tab w:val="left" w:pos="3402"/>
          <w:tab w:val="left" w:pos="3969"/>
          <w:tab w:val="right" w:pos="9639"/>
        </w:tabs>
        <w:ind w:left="567" w:hanging="567"/>
      </w:pPr>
      <w:r w:rsidRPr="002A6D59">
        <w:t>l.</w:t>
      </w:r>
      <w:r w:rsidRPr="002A6D59">
        <w:tab/>
        <w:t xml:space="preserve">Any National Officer unable to attend all or part of a meeting of National Conference may give a proxy to any other National Officer by written notice to the </w:t>
      </w:r>
      <w:r w:rsidR="000F21D8" w:rsidRPr="002A6D59">
        <w:t>National President</w:t>
      </w:r>
      <w:r w:rsidRPr="002A6D59">
        <w:t>.</w:t>
      </w:r>
    </w:p>
    <w:p w14:paraId="39811E25" w14:textId="77777777" w:rsidR="001137DA" w:rsidRPr="002A6D59" w:rsidRDefault="001137DA" w:rsidP="001137DA">
      <w:pPr>
        <w:tabs>
          <w:tab w:val="left" w:pos="567"/>
          <w:tab w:val="left" w:pos="1134"/>
          <w:tab w:val="left" w:pos="1701"/>
          <w:tab w:val="left" w:pos="2268"/>
          <w:tab w:val="left" w:pos="2835"/>
          <w:tab w:val="left" w:pos="3402"/>
          <w:tab w:val="left" w:pos="3969"/>
          <w:tab w:val="right" w:pos="9639"/>
        </w:tabs>
        <w:ind w:left="567" w:hanging="567"/>
      </w:pPr>
    </w:p>
    <w:p w14:paraId="296E4A1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m.</w:t>
      </w:r>
      <w:r w:rsidRPr="002A6D59">
        <w:tab/>
        <w:t xml:space="preserve">A delegate from any branch unable to attend all or part of National Conference may give a proxy to another National Conference Delegate from the same Branch by written notice to the </w:t>
      </w:r>
      <w:r w:rsidR="000F21D8" w:rsidRPr="002A6D59">
        <w:t>National President</w:t>
      </w:r>
      <w:r w:rsidRPr="002A6D59">
        <w:t>.</w:t>
      </w:r>
    </w:p>
    <w:p w14:paraId="071CDCE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9533227" w14:textId="069B29E5"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n.</w:t>
      </w:r>
      <w:r w:rsidRPr="002A6D59">
        <w:tab/>
        <w:t>Branches may provide in their Rules for the election of Alternate National Conference Delegates, who will be elected at the same time, and in the same manner as National Conference Delegates. Alternate National Conference Delegates will be designated "First", "Second" and so on, and shall automatically fill vacancies which occur in the office of National Conference Delegate within the Branch, in the order in which their office is numbered, until all Alternate Delegates have been utilised. Thereafter any further Casual Vacancies shall be filled in accordance with Rule</w:t>
      </w:r>
      <w:r w:rsidR="003A56B4">
        <w:t xml:space="preserve"> </w:t>
      </w:r>
      <w:r w:rsidR="00936E48">
        <w:t>78</w:t>
      </w:r>
      <w:r w:rsidRPr="002A6D59">
        <w:t>.</w:t>
      </w:r>
    </w:p>
    <w:p w14:paraId="07B7F0C4" w14:textId="77777777" w:rsidR="0053775F" w:rsidRPr="002A6D59" w:rsidRDefault="0053775F" w:rsidP="00A1455C">
      <w:pPr>
        <w:pStyle w:val="Heading2"/>
      </w:pPr>
      <w:bookmarkStart w:id="10" w:name="_Toc176874022"/>
      <w:r w:rsidRPr="002A6D59">
        <w:t>8 - NATIONAL EXECUTIVE</w:t>
      </w:r>
      <w:bookmarkEnd w:id="10"/>
    </w:p>
    <w:p w14:paraId="369C469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44C582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There shall be a National Executive of the </w:t>
      </w:r>
      <w:smartTag w:uri="urn:schemas-microsoft-com:office:smarttags" w:element="place">
        <w:r w:rsidRPr="002A6D59">
          <w:t>Union</w:t>
        </w:r>
      </w:smartTag>
      <w:r w:rsidRPr="002A6D59">
        <w:t>. Subject to a decision of National Conference rescinding any decision of the National Executive, the National Executive shall have the powers and duties of the National Conference including the capacity to add to, change, amend, vary, repeal and/or delete rules.</w:t>
      </w:r>
    </w:p>
    <w:p w14:paraId="1FDEDFC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43CC38B" w14:textId="00CC1B18"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The National Executive shall constitute the Committee of Management of the </w:t>
      </w:r>
      <w:smartTag w:uri="urn:schemas-microsoft-com:office:smarttags" w:element="place">
        <w:r w:rsidRPr="002A6D59">
          <w:t>Union</w:t>
        </w:r>
      </w:smartTag>
      <w:r w:rsidRPr="002A6D59">
        <w:t xml:space="preserve"> as defined by the Act as amended.</w:t>
      </w:r>
    </w:p>
    <w:p w14:paraId="6A267FF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2070F39" w14:textId="77777777" w:rsidR="0053775F" w:rsidRDefault="0008460F" w:rsidP="00664344">
      <w:pPr>
        <w:tabs>
          <w:tab w:val="left" w:pos="567"/>
          <w:tab w:val="left" w:pos="1134"/>
          <w:tab w:val="left" w:pos="1701"/>
          <w:tab w:val="left" w:pos="2268"/>
          <w:tab w:val="left" w:pos="2835"/>
          <w:tab w:val="left" w:pos="3402"/>
          <w:tab w:val="left" w:pos="3969"/>
          <w:tab w:val="right" w:pos="9639"/>
        </w:tabs>
        <w:ind w:left="567" w:hanging="567"/>
      </w:pPr>
      <w:r>
        <w:t xml:space="preserve">ca. </w:t>
      </w:r>
      <w:r>
        <w:tab/>
        <w:t>The National Executive shall consist of:</w:t>
      </w:r>
    </w:p>
    <w:p w14:paraId="43DFF345" w14:textId="77777777" w:rsidR="0008460F" w:rsidRDefault="0008460F" w:rsidP="00664344">
      <w:pPr>
        <w:tabs>
          <w:tab w:val="left" w:pos="567"/>
          <w:tab w:val="left" w:pos="1134"/>
          <w:tab w:val="left" w:pos="1701"/>
          <w:tab w:val="left" w:pos="2268"/>
          <w:tab w:val="left" w:pos="2835"/>
          <w:tab w:val="left" w:pos="3402"/>
          <w:tab w:val="left" w:pos="3969"/>
          <w:tab w:val="right" w:pos="9639"/>
        </w:tabs>
        <w:ind w:left="567" w:hanging="567"/>
      </w:pPr>
    </w:p>
    <w:p w14:paraId="018477AF" w14:textId="7711B251" w:rsidR="0008460F" w:rsidRDefault="0008460F" w:rsidP="00664344">
      <w:pPr>
        <w:tabs>
          <w:tab w:val="left" w:pos="567"/>
          <w:tab w:val="left" w:pos="1134"/>
          <w:tab w:val="left" w:pos="1701"/>
          <w:tab w:val="left" w:pos="2268"/>
          <w:tab w:val="left" w:pos="2835"/>
          <w:tab w:val="left" w:pos="3402"/>
          <w:tab w:val="left" w:pos="3969"/>
          <w:tab w:val="right" w:pos="9639"/>
        </w:tabs>
        <w:ind w:left="567" w:hanging="567"/>
      </w:pPr>
      <w:r>
        <w:tab/>
        <w:t>i.</w:t>
      </w:r>
      <w:r>
        <w:tab/>
        <w:t>the National Secretary;</w:t>
      </w:r>
    </w:p>
    <w:p w14:paraId="51F03157" w14:textId="743801DE" w:rsidR="0008460F" w:rsidRDefault="0008460F" w:rsidP="00664344">
      <w:pPr>
        <w:tabs>
          <w:tab w:val="left" w:pos="567"/>
          <w:tab w:val="left" w:pos="1134"/>
          <w:tab w:val="left" w:pos="1701"/>
          <w:tab w:val="left" w:pos="2268"/>
          <w:tab w:val="left" w:pos="2835"/>
          <w:tab w:val="left" w:pos="3402"/>
          <w:tab w:val="left" w:pos="3969"/>
          <w:tab w:val="right" w:pos="9639"/>
        </w:tabs>
        <w:ind w:left="567" w:hanging="567"/>
      </w:pPr>
      <w:r>
        <w:tab/>
        <w:t>ii.</w:t>
      </w:r>
      <w:r>
        <w:tab/>
      </w:r>
      <w:r w:rsidR="008A31C0">
        <w:t xml:space="preserve">an </w:t>
      </w:r>
      <w:r>
        <w:t xml:space="preserve">Assistant National </w:t>
      </w:r>
      <w:r w:rsidR="008A31C0">
        <w:t>Secretary</w:t>
      </w:r>
      <w:r>
        <w:t>; and</w:t>
      </w:r>
    </w:p>
    <w:p w14:paraId="06A1BC5D" w14:textId="77777777" w:rsidR="0008460F" w:rsidRDefault="0008460F" w:rsidP="00664344">
      <w:pPr>
        <w:tabs>
          <w:tab w:val="left" w:pos="567"/>
          <w:tab w:val="left" w:pos="1134"/>
          <w:tab w:val="left" w:pos="1701"/>
          <w:tab w:val="left" w:pos="2268"/>
          <w:tab w:val="left" w:pos="2835"/>
          <w:tab w:val="left" w:pos="3402"/>
          <w:tab w:val="left" w:pos="3969"/>
          <w:tab w:val="right" w:pos="9639"/>
        </w:tabs>
        <w:ind w:left="567" w:hanging="567"/>
      </w:pPr>
      <w:r>
        <w:tab/>
        <w:t>iii.</w:t>
      </w:r>
      <w:r>
        <w:tab/>
        <w:t>two (2) Branch National Executive Representatives from each Branch,</w:t>
      </w:r>
    </w:p>
    <w:p w14:paraId="05C3EDFE" w14:textId="77777777" w:rsidR="0008460F" w:rsidRDefault="0008460F" w:rsidP="00664344">
      <w:pPr>
        <w:tabs>
          <w:tab w:val="left" w:pos="567"/>
          <w:tab w:val="left" w:pos="1134"/>
          <w:tab w:val="left" w:pos="1701"/>
          <w:tab w:val="left" w:pos="2268"/>
          <w:tab w:val="left" w:pos="2835"/>
          <w:tab w:val="left" w:pos="3402"/>
          <w:tab w:val="left" w:pos="3969"/>
          <w:tab w:val="right" w:pos="9639"/>
        </w:tabs>
        <w:ind w:left="567" w:hanging="567"/>
      </w:pPr>
    </w:p>
    <w:p w14:paraId="488DD136" w14:textId="77777777" w:rsidR="0008460F" w:rsidRDefault="0008460F" w:rsidP="00664344">
      <w:pPr>
        <w:tabs>
          <w:tab w:val="left" w:pos="567"/>
          <w:tab w:val="left" w:pos="1134"/>
          <w:tab w:val="left" w:pos="1701"/>
          <w:tab w:val="left" w:pos="2268"/>
          <w:tab w:val="left" w:pos="2835"/>
          <w:tab w:val="left" w:pos="3402"/>
          <w:tab w:val="left" w:pos="3969"/>
          <w:tab w:val="right" w:pos="9639"/>
        </w:tabs>
        <w:ind w:left="567" w:hanging="567"/>
      </w:pPr>
      <w:r>
        <w:tab/>
        <w:t>provided that:</w:t>
      </w:r>
    </w:p>
    <w:p w14:paraId="039FD758" w14:textId="77777777" w:rsidR="0008460F" w:rsidRDefault="0008460F" w:rsidP="00664344">
      <w:pPr>
        <w:tabs>
          <w:tab w:val="left" w:pos="567"/>
          <w:tab w:val="left" w:pos="1134"/>
          <w:tab w:val="left" w:pos="1701"/>
          <w:tab w:val="left" w:pos="2268"/>
          <w:tab w:val="left" w:pos="2835"/>
          <w:tab w:val="left" w:pos="3402"/>
          <w:tab w:val="left" w:pos="3969"/>
          <w:tab w:val="right" w:pos="9639"/>
        </w:tabs>
        <w:ind w:left="567" w:hanging="567"/>
      </w:pPr>
    </w:p>
    <w:p w14:paraId="2614EC77" w14:textId="4643C760" w:rsidR="0008460F" w:rsidRDefault="0008460F" w:rsidP="00664344">
      <w:pPr>
        <w:tabs>
          <w:tab w:val="left" w:pos="567"/>
          <w:tab w:val="left" w:pos="1134"/>
          <w:tab w:val="left" w:pos="1701"/>
          <w:tab w:val="left" w:pos="2268"/>
          <w:tab w:val="left" w:pos="2835"/>
          <w:tab w:val="left" w:pos="3402"/>
          <w:tab w:val="left" w:pos="3969"/>
          <w:tab w:val="right" w:pos="9639"/>
        </w:tabs>
        <w:ind w:left="567" w:hanging="567"/>
      </w:pPr>
      <w:r>
        <w:tab/>
        <w:t xml:space="preserve">at, and from, the election of the National Executive to be held in 2015, if a Branch is entitled to 10 National Conference Delegates or more at an election held under sub-rule </w:t>
      </w:r>
      <w:r w:rsidR="00936E48">
        <w:t>61</w:t>
      </w:r>
      <w:r>
        <w:t>(a) then, for the term that follows that election, that Branch will have three (3) Branch National Executives</w:t>
      </w:r>
      <w:r w:rsidR="005B0764">
        <w:t xml:space="preserve"> Representatives</w:t>
      </w:r>
      <w:r>
        <w:t>.</w:t>
      </w:r>
    </w:p>
    <w:p w14:paraId="3FF227DF" w14:textId="77777777" w:rsidR="00936E48" w:rsidRDefault="00936E48" w:rsidP="00664344">
      <w:pPr>
        <w:tabs>
          <w:tab w:val="left" w:pos="567"/>
          <w:tab w:val="left" w:pos="1134"/>
          <w:tab w:val="left" w:pos="1701"/>
          <w:tab w:val="left" w:pos="2268"/>
          <w:tab w:val="left" w:pos="2835"/>
          <w:tab w:val="left" w:pos="3402"/>
          <w:tab w:val="left" w:pos="3969"/>
          <w:tab w:val="right" w:pos="9639"/>
        </w:tabs>
        <w:ind w:left="567" w:hanging="567"/>
      </w:pPr>
    </w:p>
    <w:p w14:paraId="0BC04C21" w14:textId="77777777" w:rsidR="005B0764" w:rsidRDefault="0008460F" w:rsidP="00F86C8A">
      <w:pPr>
        <w:tabs>
          <w:tab w:val="left" w:pos="567"/>
          <w:tab w:val="left" w:pos="1134"/>
          <w:tab w:val="left" w:pos="1701"/>
          <w:tab w:val="left" w:pos="2268"/>
          <w:tab w:val="left" w:pos="2835"/>
          <w:tab w:val="left" w:pos="3402"/>
          <w:tab w:val="left" w:pos="3969"/>
          <w:tab w:val="right" w:pos="9639"/>
        </w:tabs>
        <w:ind w:left="567" w:hanging="567"/>
      </w:pPr>
      <w:r>
        <w:t xml:space="preserve">cb. </w:t>
      </w:r>
      <w:r>
        <w:tab/>
        <w:t xml:space="preserve">Each Branch National Executive Representative shall exercise equal proportions of the Branch votes in accordance with the number of National Conferences Delegates </w:t>
      </w:r>
      <w:r w:rsidR="005B0764">
        <w:t>to which that Branch National Executive Representatives’ Branch is entitled in accordance with Rule 7.</w:t>
      </w:r>
    </w:p>
    <w:p w14:paraId="6B35389F" w14:textId="77777777" w:rsidR="005B0764" w:rsidRDefault="005B0764" w:rsidP="00F86C8A">
      <w:pPr>
        <w:tabs>
          <w:tab w:val="left" w:pos="567"/>
          <w:tab w:val="left" w:pos="1134"/>
          <w:tab w:val="left" w:pos="1701"/>
          <w:tab w:val="left" w:pos="2268"/>
          <w:tab w:val="left" w:pos="2835"/>
          <w:tab w:val="left" w:pos="3402"/>
          <w:tab w:val="left" w:pos="3969"/>
          <w:tab w:val="right" w:pos="9639"/>
        </w:tabs>
        <w:ind w:left="567" w:hanging="567"/>
      </w:pPr>
    </w:p>
    <w:p w14:paraId="73CA1329" w14:textId="3FA0E21A" w:rsidR="001137DA" w:rsidRDefault="005B0764" w:rsidP="00F86C8A">
      <w:pPr>
        <w:tabs>
          <w:tab w:val="left" w:pos="567"/>
          <w:tab w:val="left" w:pos="1134"/>
          <w:tab w:val="left" w:pos="1701"/>
          <w:tab w:val="left" w:pos="2268"/>
          <w:tab w:val="left" w:pos="2835"/>
          <w:tab w:val="left" w:pos="3402"/>
          <w:tab w:val="left" w:pos="3969"/>
          <w:tab w:val="right" w:pos="9639"/>
        </w:tabs>
        <w:ind w:left="567" w:hanging="567"/>
      </w:pPr>
      <w:r>
        <w:t>cc.</w:t>
      </w:r>
      <w:r>
        <w:tab/>
        <w:t xml:space="preserve">The National President and the National Vice-President shall be elected by National Executive from Branch National Executive Representatives in accordance with </w:t>
      </w:r>
      <w:r w:rsidR="00F86C8A">
        <w:t>PART</w:t>
      </w:r>
      <w:r w:rsidR="00D23598">
        <w:t xml:space="preserve"> </w:t>
      </w:r>
      <w:r w:rsidR="00A35559">
        <w:t>VIIIA</w:t>
      </w:r>
      <w:r w:rsidR="00F86C8A">
        <w:t>.</w:t>
      </w:r>
    </w:p>
    <w:p w14:paraId="75778302" w14:textId="77777777" w:rsidR="006F1D3B" w:rsidRDefault="006F1D3B" w:rsidP="0053775F">
      <w:pPr>
        <w:tabs>
          <w:tab w:val="left" w:pos="567"/>
          <w:tab w:val="left" w:pos="1134"/>
          <w:tab w:val="left" w:pos="1701"/>
          <w:tab w:val="left" w:pos="2268"/>
          <w:tab w:val="left" w:pos="2835"/>
          <w:tab w:val="left" w:pos="3402"/>
          <w:tab w:val="left" w:pos="3969"/>
          <w:tab w:val="right" w:pos="9639"/>
        </w:tabs>
        <w:ind w:left="1134" w:hanging="1134"/>
      </w:pPr>
    </w:p>
    <w:p w14:paraId="0D448314" w14:textId="4C73119D"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1134"/>
      </w:pPr>
      <w:r w:rsidRPr="002A6D59">
        <w:t>d.</w:t>
      </w:r>
      <w:r w:rsidRPr="002A6D59">
        <w:tab/>
        <w:t>i.</w:t>
      </w:r>
      <w:r w:rsidRPr="002A6D59">
        <w:tab/>
        <w:t>Notwithstanding anything to the contrary elsewhere in these Rules, the National Executive Representatives from each Branch shall be elected by the financial members of the Branch.</w:t>
      </w:r>
    </w:p>
    <w:p w14:paraId="18653C2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EC2871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National Executive shall be responsible for the payment of travel costs and accommodation expenses and allowances for one National Executive Representative from each Branch. The cost of attendance of the second representative shall be the sole responsibility of the Branch.</w:t>
      </w:r>
    </w:p>
    <w:p w14:paraId="07C5DAD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C69679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Branch Rules may provide for Branch Officers elected directly by the financial members of the Branch to be the first or second National Executive Representative of the Branch.</w:t>
      </w:r>
    </w:p>
    <w:p w14:paraId="02B8AF0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21F73D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The National Executive shall meet at least three (3) times per year.</w:t>
      </w:r>
    </w:p>
    <w:p w14:paraId="0BABBFD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6EBAFE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 xml:space="preserve">The National Secretary shall, upon a written request from branches representing a majority of members of the </w:t>
      </w:r>
      <w:smartTag w:uri="urn:schemas-microsoft-com:office:smarttags" w:element="place">
        <w:r w:rsidRPr="002A6D59">
          <w:t>Union</w:t>
        </w:r>
      </w:smartTag>
      <w:r w:rsidRPr="002A6D59">
        <w:t xml:space="preserve"> or National Executive representatives with at least one third of the votes of the branches, summon a meeting of National Executive which shall be held within seven (7) days of the receipt of the request.</w:t>
      </w:r>
    </w:p>
    <w:p w14:paraId="2AC845D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02B583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The National Secretary shall give at least 48 hours' notice when summoning members to meetings of the National Executive.</w:t>
      </w:r>
    </w:p>
    <w:p w14:paraId="79E30D8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68B5AC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 xml:space="preserve">Where the National Secretary </w:t>
      </w:r>
      <w:r w:rsidR="000F21D8" w:rsidRPr="002A6D59">
        <w:t>considers</w:t>
      </w:r>
      <w:r w:rsidRPr="002A6D59">
        <w:t xml:space="preserve"> that a matter or matters require urgent attention, a meeting of the National Executive shall be called by the National Secretary, who shall give such notice of the meeting as is practicable. Such meeting may be conducted by telephone, radio or any other method by which members of the National Executive are able to communicate with each other without being physically present.</w:t>
      </w:r>
    </w:p>
    <w:p w14:paraId="7B2535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D8A8F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At any meeting of the National Executive a majority of the members of National Executive shall constitute a quorum.</w:t>
      </w:r>
    </w:p>
    <w:p w14:paraId="27B5384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3BFFD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The National Secretary may, and shall when so requested in writing by National Executive representatives carrying at least one third of the votes of the branches on National Executive, submit a motion or question by letter or telegram or facsimile or electronic mail to each member of the National Executive. Upon a majority vote being received by letter or telegram or facsimile or electronic mail, (with members exercising votes in the manner provided in sub-rule c. hereof) the decision so obtained upon such motion or question shall have the same effect as a decision made by resolution of the National Executive passed at a duly constituted meeting;</w:t>
      </w:r>
    </w:p>
    <w:p w14:paraId="0ED38A7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474C915" w14:textId="77777777" w:rsidR="00664344"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Provided that, if within a period of twenty-one days from the dispatch of the letter or telegram or facsimile or electronic mail, the motion has not been determined in accordance with the foregoing provisions the motion shall be determined in accordance with the majority of opinions expressed (with members exercising votes in the manner provided in sub- rule c. hereof) and shall thereupon become a resolution of the National Executive as though it had been passed at a duly constituted meeting if the number of votes cast be not less than half of the eligible votes of the National Executive.</w:t>
      </w:r>
    </w:p>
    <w:p w14:paraId="6F53052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EF9201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Any full-time National Officer unable to attend all or part of a meeting of National Executive may give a proxy to any other National Officer by written notice to the Chairperson.</w:t>
      </w:r>
    </w:p>
    <w:p w14:paraId="1651603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4AE3C3A4" w14:textId="77777777" w:rsidR="001137DA"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l.</w:t>
      </w:r>
      <w:r w:rsidRPr="002A6D59">
        <w:tab/>
        <w:t>Any Branch representative unable to attend all or part of a meeting of National Executive may give a proxy to another member of National Executive, or to an Officer of the same Branch, by written notice to the Chairperson.</w:t>
      </w:r>
    </w:p>
    <w:p w14:paraId="626D7624" w14:textId="77777777" w:rsidR="003D5298" w:rsidRDefault="003D5298" w:rsidP="00A1455C">
      <w:pPr>
        <w:pStyle w:val="Heading2"/>
      </w:pPr>
    </w:p>
    <w:p w14:paraId="74F3E275" w14:textId="3023A493" w:rsidR="0053775F" w:rsidRPr="002A6D59" w:rsidRDefault="0053775F" w:rsidP="00A1455C">
      <w:pPr>
        <w:pStyle w:val="Heading2"/>
      </w:pPr>
      <w:bookmarkStart w:id="11" w:name="_Toc176874023"/>
      <w:r w:rsidRPr="002A6D59">
        <w:t>9 -NATIONAL AIRLINES INDUSTRY DIVISION</w:t>
      </w:r>
      <w:bookmarkEnd w:id="11"/>
    </w:p>
    <w:p w14:paraId="4B4390B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A13EA8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National Airlines Industry Division.</w:t>
      </w:r>
    </w:p>
    <w:p w14:paraId="6919881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3870A84" w14:textId="77777777" w:rsidR="009D07D7" w:rsidRPr="002A6D59" w:rsidRDefault="009D07D7" w:rsidP="009D07D7">
      <w:r w:rsidRPr="002A6D59">
        <w:t xml:space="preserve">b. </w:t>
      </w:r>
      <w:r w:rsidRPr="002A6D59">
        <w:tab/>
        <w:t xml:space="preserve">The National Airlines Industry Division shall be constituted by members employed or engaged in the </w:t>
      </w:r>
      <w:r w:rsidRPr="002A6D59">
        <w:tab/>
        <w:t>Airlines Industry in the following Branches:</w:t>
      </w:r>
    </w:p>
    <w:p w14:paraId="3EAB1EDA" w14:textId="77777777" w:rsidR="009D07D7" w:rsidRPr="001137DA" w:rsidRDefault="009D07D7" w:rsidP="009D07D7">
      <w:pPr>
        <w:spacing w:before="1" w:line="244" w:lineRule="auto"/>
        <w:ind w:left="1440" w:right="1233" w:hanging="731"/>
        <w:rPr>
          <w:rFonts w:eastAsia="Arial"/>
          <w:szCs w:val="22"/>
        </w:rPr>
      </w:pPr>
      <w:r w:rsidRPr="001137DA">
        <w:rPr>
          <w:rFonts w:eastAsia="Arial"/>
          <w:szCs w:val="22"/>
        </w:rPr>
        <w:t xml:space="preserve">i. </w:t>
      </w:r>
      <w:r w:rsidRPr="001137DA">
        <w:rPr>
          <w:rFonts w:eastAsia="Arial"/>
          <w:szCs w:val="22"/>
        </w:rPr>
        <w:tab/>
        <w:t>Queensland (Services and Northern Administrative) Branch</w:t>
      </w:r>
    </w:p>
    <w:p w14:paraId="45CB742D" w14:textId="77777777" w:rsidR="009D07D7" w:rsidRPr="001137DA" w:rsidRDefault="009D07D7" w:rsidP="009D07D7">
      <w:pPr>
        <w:spacing w:before="1" w:line="244" w:lineRule="auto"/>
        <w:ind w:left="1440" w:right="1233" w:hanging="731"/>
        <w:rPr>
          <w:rFonts w:eastAsia="Arial"/>
          <w:szCs w:val="22"/>
        </w:rPr>
      </w:pPr>
      <w:r w:rsidRPr="001137DA">
        <w:rPr>
          <w:rFonts w:eastAsia="Arial"/>
          <w:szCs w:val="22"/>
        </w:rPr>
        <w:t xml:space="preserve">ii. </w:t>
      </w:r>
      <w:r w:rsidRPr="001137DA">
        <w:rPr>
          <w:rFonts w:eastAsia="Arial"/>
          <w:szCs w:val="22"/>
        </w:rPr>
        <w:tab/>
      </w:r>
      <w:r w:rsidR="006D0877">
        <w:rPr>
          <w:rFonts w:eastAsia="Arial"/>
          <w:szCs w:val="22"/>
        </w:rPr>
        <w:t>Queensland Together Branch.</w:t>
      </w:r>
    </w:p>
    <w:p w14:paraId="2934BA2A" w14:textId="77777777" w:rsidR="009D07D7" w:rsidRPr="001137DA" w:rsidRDefault="009D07D7" w:rsidP="009D07D7">
      <w:pPr>
        <w:spacing w:before="1" w:line="244" w:lineRule="auto"/>
        <w:ind w:left="1440" w:right="1233" w:hanging="731"/>
        <w:rPr>
          <w:rFonts w:eastAsia="Arial"/>
          <w:szCs w:val="22"/>
        </w:rPr>
      </w:pPr>
      <w:r w:rsidRPr="001137DA">
        <w:rPr>
          <w:rFonts w:eastAsia="Arial"/>
          <w:szCs w:val="22"/>
        </w:rPr>
        <w:t xml:space="preserve">iii. </w:t>
      </w:r>
      <w:r w:rsidRPr="001137DA">
        <w:rPr>
          <w:rFonts w:eastAsia="Arial"/>
          <w:szCs w:val="22"/>
        </w:rPr>
        <w:tab/>
        <w:t>New South Wales Local Government, Clerical, Administrative, Energy, Airlines &amp; Utilities Branch;</w:t>
      </w:r>
    </w:p>
    <w:p w14:paraId="66D6B299" w14:textId="77777777" w:rsidR="001137DA" w:rsidRDefault="009D07D7" w:rsidP="009D07D7">
      <w:pPr>
        <w:spacing w:before="1" w:line="244" w:lineRule="auto"/>
        <w:ind w:left="1440" w:right="1233" w:hanging="731"/>
        <w:rPr>
          <w:rFonts w:eastAsia="Arial"/>
          <w:szCs w:val="22"/>
        </w:rPr>
      </w:pPr>
      <w:r w:rsidRPr="001137DA">
        <w:rPr>
          <w:rFonts w:eastAsia="Arial"/>
          <w:szCs w:val="22"/>
        </w:rPr>
        <w:t xml:space="preserve">iv. </w:t>
      </w:r>
      <w:r w:rsidRPr="001137DA">
        <w:rPr>
          <w:rFonts w:eastAsia="Arial"/>
          <w:szCs w:val="22"/>
        </w:rPr>
        <w:tab/>
        <w:t>Victorian and Tasmanian Authorities and Services Branch</w:t>
      </w:r>
    </w:p>
    <w:p w14:paraId="558E9383" w14:textId="77777777" w:rsidR="009D07D7" w:rsidRPr="002A6D59" w:rsidRDefault="009D07D7" w:rsidP="009D07D7">
      <w:pPr>
        <w:spacing w:before="1" w:line="244" w:lineRule="auto"/>
        <w:ind w:left="1440" w:right="1233" w:hanging="731"/>
        <w:rPr>
          <w:rFonts w:eastAsia="Arial"/>
          <w:sz w:val="24"/>
        </w:rPr>
      </w:pPr>
      <w:r w:rsidRPr="002A6D59">
        <w:rPr>
          <w:rFonts w:eastAsia="Arial"/>
          <w:sz w:val="24"/>
        </w:rPr>
        <w:t xml:space="preserve">v. </w:t>
      </w:r>
      <w:r w:rsidRPr="002A6D59">
        <w:rPr>
          <w:rFonts w:eastAsia="Arial"/>
          <w:sz w:val="24"/>
        </w:rPr>
        <w:tab/>
        <w:t>Western Australian Branch</w:t>
      </w:r>
    </w:p>
    <w:p w14:paraId="59BDF310" w14:textId="77777777" w:rsidR="009D07D7" w:rsidRPr="002A6D59" w:rsidRDefault="009D07D7" w:rsidP="009D07D7">
      <w:pPr>
        <w:spacing w:before="1" w:line="244" w:lineRule="auto"/>
        <w:ind w:left="1440" w:right="1233" w:hanging="731"/>
        <w:rPr>
          <w:rFonts w:eastAsia="Arial"/>
          <w:sz w:val="24"/>
        </w:rPr>
      </w:pPr>
      <w:r w:rsidRPr="002A6D59">
        <w:rPr>
          <w:rFonts w:eastAsia="Arial"/>
          <w:sz w:val="24"/>
        </w:rPr>
        <w:t xml:space="preserve">vi. </w:t>
      </w:r>
      <w:r w:rsidRPr="002A6D59">
        <w:rPr>
          <w:rFonts w:eastAsia="Arial"/>
          <w:sz w:val="24"/>
        </w:rPr>
        <w:tab/>
        <w:t>New South Wales and ACT (Services) Branch</w:t>
      </w:r>
    </w:p>
    <w:p w14:paraId="67228AEC" w14:textId="77777777" w:rsidR="009D07D7" w:rsidRPr="002A6D59" w:rsidRDefault="009D07D7" w:rsidP="009D07D7">
      <w:pPr>
        <w:spacing w:before="1" w:line="244" w:lineRule="auto"/>
        <w:ind w:left="1440" w:right="1233" w:hanging="731"/>
        <w:rPr>
          <w:rFonts w:eastAsia="Arial"/>
          <w:sz w:val="24"/>
        </w:rPr>
      </w:pPr>
      <w:r w:rsidRPr="002A6D59">
        <w:rPr>
          <w:rFonts w:eastAsia="Arial"/>
          <w:sz w:val="24"/>
        </w:rPr>
        <w:t xml:space="preserve">vii. </w:t>
      </w:r>
      <w:r w:rsidRPr="002A6D59">
        <w:rPr>
          <w:rFonts w:eastAsia="Arial"/>
          <w:sz w:val="24"/>
        </w:rPr>
        <w:tab/>
        <w:t>Victorian Private Sector Branch</w:t>
      </w:r>
    </w:p>
    <w:p w14:paraId="33385EF8" w14:textId="77777777" w:rsidR="009D07D7" w:rsidRPr="002A6D59" w:rsidRDefault="009D07D7" w:rsidP="009D07D7">
      <w:pPr>
        <w:spacing w:before="1" w:line="244" w:lineRule="auto"/>
        <w:ind w:left="1440" w:right="1233" w:hanging="731"/>
        <w:rPr>
          <w:rFonts w:eastAsia="Arial"/>
          <w:sz w:val="24"/>
        </w:rPr>
      </w:pPr>
      <w:r w:rsidRPr="002A6D59">
        <w:rPr>
          <w:rFonts w:eastAsia="Arial"/>
          <w:sz w:val="24"/>
        </w:rPr>
        <w:t xml:space="preserve">viii. </w:t>
      </w:r>
      <w:r w:rsidRPr="002A6D59">
        <w:rPr>
          <w:rFonts w:eastAsia="Arial"/>
          <w:sz w:val="24"/>
        </w:rPr>
        <w:tab/>
        <w:t>South Australian and Northern Territory Branch.</w:t>
      </w:r>
    </w:p>
    <w:p w14:paraId="14A024C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EAF306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National Secretary or his/her nominee shall be an ex officio member of the National Airlines Industry Division.</w:t>
      </w:r>
    </w:p>
    <w:p w14:paraId="01E1621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E7C274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 xml:space="preserve">The governing body of the National Airlines Industry Division shall be the National Airlines Industry Division Council which shall have the power to make recommendatory decisions about all matters affecting the Airlines Industry and the industrial interests and welfare of members engaged in the Industry including the expenditure of funds. Subject to the Rules of the </w:t>
      </w:r>
      <w:smartTag w:uri="urn:schemas-microsoft-com:office:smarttags" w:element="place">
        <w:r w:rsidRPr="002A6D59">
          <w:t>Union</w:t>
        </w:r>
      </w:smartTag>
      <w:r w:rsidRPr="002A6D59">
        <w:t>, all decisions of the Council shall be subject to the final approval of the National Executive.</w:t>
      </w:r>
    </w:p>
    <w:p w14:paraId="3BFBA7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05059B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The National Airlines Industry Division Council shall advise the National Officers and the National Executive on all industrial matters affecting the Airlines Industry and shall also assist in co-ordinating campaigns, negotiations, Award and Agreement making and representation of Union policies to Governments, the Australian Council of Trade Unions, Airline employers and Airline Industry Contractors.</w:t>
      </w:r>
    </w:p>
    <w:p w14:paraId="658EFE3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9BBBFC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Subject to the powers of the National Executive, decisions of the National Airlines Industry Division Council shall, provided that such decisions are carried by at least a simple majority of the Council, be implemented, unless the National Officers refer the matter to the National Executive.</w:t>
      </w:r>
    </w:p>
    <w:p w14:paraId="72B809E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961DFD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At all meetings of the National Airlines Industry Division Council a quorum shall be constituted by a majority of the persons eligible to attend the meeting.</w:t>
      </w:r>
    </w:p>
    <w:p w14:paraId="5AD599B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F76F46B" w14:textId="77777777" w:rsidR="008A6B39" w:rsidRDefault="0074376D" w:rsidP="008A6B39">
      <w:pPr>
        <w:tabs>
          <w:tab w:val="left" w:pos="567"/>
          <w:tab w:val="left" w:pos="1134"/>
          <w:tab w:val="left" w:pos="1701"/>
          <w:tab w:val="left" w:pos="2268"/>
          <w:tab w:val="left" w:pos="2835"/>
          <w:tab w:val="left" w:pos="3402"/>
          <w:tab w:val="left" w:pos="3969"/>
          <w:tab w:val="right" w:pos="9639"/>
        </w:tabs>
        <w:ind w:left="567" w:hanging="567"/>
      </w:pPr>
      <w:r w:rsidRPr="002A6D59">
        <w:t xml:space="preserve">h. </w:t>
      </w:r>
      <w:r w:rsidR="008A6B39">
        <w:tab/>
      </w:r>
      <w:r w:rsidRPr="002A6D59">
        <w:t xml:space="preserve">The National Airlines Industry Division Council shall consist of thirty </w:t>
      </w:r>
      <w:r w:rsidRPr="008A6B39">
        <w:t>two</w:t>
      </w:r>
      <w:r w:rsidRPr="002A6D59">
        <w:t xml:space="preserve"> (3</w:t>
      </w:r>
      <w:r w:rsidRPr="008A6B39">
        <w:t>2</w:t>
      </w:r>
      <w:r w:rsidRPr="002A6D59">
        <w:t>) delegates nominated by the Branches as follows:</w:t>
      </w:r>
    </w:p>
    <w:tbl>
      <w:tblPr>
        <w:tblW w:w="0" w:type="auto"/>
        <w:tblInd w:w="567" w:type="dxa"/>
        <w:tblLayout w:type="fixed"/>
        <w:tblCellMar>
          <w:left w:w="0" w:type="dxa"/>
          <w:right w:w="0" w:type="dxa"/>
        </w:tblCellMar>
        <w:tblLook w:val="01E0" w:firstRow="1" w:lastRow="1" w:firstColumn="1" w:lastColumn="1" w:noHBand="0" w:noVBand="0"/>
      </w:tblPr>
      <w:tblGrid>
        <w:gridCol w:w="6663"/>
        <w:gridCol w:w="2126"/>
      </w:tblGrid>
      <w:tr w:rsidR="0074376D" w:rsidRPr="002A6D59" w14:paraId="42552F42" w14:textId="77777777" w:rsidTr="6B729EDF">
        <w:trPr>
          <w:trHeight w:val="20"/>
        </w:trPr>
        <w:tc>
          <w:tcPr>
            <w:tcW w:w="6663" w:type="dxa"/>
            <w:tcBorders>
              <w:top w:val="nil"/>
              <w:left w:val="nil"/>
              <w:bottom w:val="nil"/>
              <w:right w:val="nil"/>
            </w:tcBorders>
          </w:tcPr>
          <w:p w14:paraId="218B9F24" w14:textId="77777777" w:rsidR="00E326A9" w:rsidRDefault="008A6B39" w:rsidP="00404CF1">
            <w:pPr>
              <w:spacing w:before="8" w:line="280" w:lineRule="exact"/>
              <w:ind w:left="62" w:right="183" w:firstLine="7"/>
              <w:jc w:val="left"/>
            </w:pPr>
            <w:r>
              <w:br w:type="page"/>
            </w:r>
          </w:p>
          <w:p w14:paraId="0464DBA2" w14:textId="77777777" w:rsidR="0074376D" w:rsidRPr="001137DA" w:rsidRDefault="0074376D" w:rsidP="00404CF1">
            <w:pPr>
              <w:spacing w:before="8" w:line="280" w:lineRule="exact"/>
              <w:ind w:left="62" w:right="183" w:firstLine="7"/>
              <w:jc w:val="left"/>
              <w:rPr>
                <w:rFonts w:eastAsia="Arial"/>
                <w:szCs w:val="22"/>
              </w:rPr>
            </w:pPr>
            <w:r w:rsidRPr="001137DA">
              <w:rPr>
                <w:rFonts w:eastAsia="Arial"/>
                <w:b/>
                <w:szCs w:val="22"/>
              </w:rPr>
              <w:t>Branch:</w:t>
            </w:r>
          </w:p>
        </w:tc>
        <w:tc>
          <w:tcPr>
            <w:tcW w:w="2126" w:type="dxa"/>
            <w:tcBorders>
              <w:top w:val="nil"/>
              <w:left w:val="nil"/>
              <w:bottom w:val="nil"/>
              <w:right w:val="nil"/>
            </w:tcBorders>
          </w:tcPr>
          <w:p w14:paraId="2C4A8821" w14:textId="77777777" w:rsidR="0074376D" w:rsidRPr="001137DA" w:rsidRDefault="0074376D" w:rsidP="00C47FFE">
            <w:pPr>
              <w:spacing w:before="19" w:line="260" w:lineRule="exact"/>
              <w:jc w:val="center"/>
              <w:rPr>
                <w:szCs w:val="22"/>
              </w:rPr>
            </w:pPr>
            <w:r w:rsidRPr="001137DA">
              <w:rPr>
                <w:rFonts w:eastAsia="Arial"/>
                <w:b/>
                <w:bCs/>
                <w:szCs w:val="22"/>
              </w:rPr>
              <w:t>No. of delegates:</w:t>
            </w:r>
          </w:p>
        </w:tc>
      </w:tr>
      <w:tr w:rsidR="0074376D" w:rsidRPr="002A6D59" w14:paraId="10E1C260" w14:textId="77777777" w:rsidTr="6B729EDF">
        <w:trPr>
          <w:trHeight w:val="20"/>
        </w:trPr>
        <w:tc>
          <w:tcPr>
            <w:tcW w:w="6663" w:type="dxa"/>
            <w:tcBorders>
              <w:top w:val="nil"/>
              <w:left w:val="nil"/>
              <w:bottom w:val="nil"/>
              <w:right w:val="nil"/>
            </w:tcBorders>
          </w:tcPr>
          <w:p w14:paraId="5902C593" w14:textId="77777777" w:rsidR="0074376D" w:rsidRPr="001137DA" w:rsidRDefault="0074376D" w:rsidP="00404CF1">
            <w:pPr>
              <w:spacing w:before="8" w:line="280" w:lineRule="exact"/>
              <w:ind w:left="62" w:right="183" w:firstLine="7"/>
              <w:jc w:val="left"/>
              <w:rPr>
                <w:rFonts w:eastAsia="Arial"/>
                <w:szCs w:val="22"/>
              </w:rPr>
            </w:pPr>
            <w:r w:rsidRPr="001137DA">
              <w:rPr>
                <w:rFonts w:eastAsia="Arial"/>
                <w:szCs w:val="22"/>
              </w:rPr>
              <w:t>Queensland (Services and Northern Administrative)</w:t>
            </w:r>
          </w:p>
        </w:tc>
        <w:tc>
          <w:tcPr>
            <w:tcW w:w="2126" w:type="dxa"/>
            <w:tcBorders>
              <w:top w:val="nil"/>
              <w:left w:val="nil"/>
              <w:bottom w:val="nil"/>
              <w:right w:val="nil"/>
            </w:tcBorders>
          </w:tcPr>
          <w:p w14:paraId="5A6286FF" w14:textId="5188FBE5" w:rsidR="0074376D" w:rsidRPr="001137DA" w:rsidRDefault="004704E3" w:rsidP="00C47FFE">
            <w:pPr>
              <w:spacing w:before="19" w:line="260" w:lineRule="exact"/>
              <w:jc w:val="center"/>
              <w:rPr>
                <w:szCs w:val="22"/>
              </w:rPr>
            </w:pPr>
            <w:r>
              <w:rPr>
                <w:szCs w:val="22"/>
              </w:rPr>
              <w:t>6</w:t>
            </w:r>
          </w:p>
        </w:tc>
      </w:tr>
      <w:tr w:rsidR="0074376D" w:rsidRPr="002A6D59" w14:paraId="6A3ACA30" w14:textId="77777777" w:rsidTr="6B729EDF">
        <w:trPr>
          <w:trHeight w:val="20"/>
        </w:trPr>
        <w:tc>
          <w:tcPr>
            <w:tcW w:w="6663" w:type="dxa"/>
            <w:tcBorders>
              <w:top w:val="nil"/>
              <w:left w:val="nil"/>
              <w:bottom w:val="nil"/>
              <w:right w:val="nil"/>
            </w:tcBorders>
          </w:tcPr>
          <w:p w14:paraId="112FA57E" w14:textId="14FFFF03" w:rsidR="0074376D" w:rsidRPr="001137DA" w:rsidRDefault="0074376D" w:rsidP="00404CF1">
            <w:pPr>
              <w:spacing w:before="8" w:line="280" w:lineRule="exact"/>
              <w:ind w:left="62" w:right="183" w:firstLine="7"/>
              <w:jc w:val="left"/>
              <w:rPr>
                <w:rFonts w:eastAsia="Arial"/>
                <w:szCs w:val="22"/>
              </w:rPr>
            </w:pPr>
            <w:r w:rsidRPr="001137DA">
              <w:rPr>
                <w:rFonts w:eastAsia="Arial"/>
                <w:szCs w:val="22"/>
              </w:rPr>
              <w:t>New South Wales Local Government, Clerical, Administrative, Energy, Airlines &amp; Utilities</w:t>
            </w:r>
          </w:p>
        </w:tc>
        <w:tc>
          <w:tcPr>
            <w:tcW w:w="2126" w:type="dxa"/>
            <w:tcBorders>
              <w:top w:val="nil"/>
              <w:left w:val="nil"/>
              <w:bottom w:val="nil"/>
              <w:right w:val="nil"/>
            </w:tcBorders>
          </w:tcPr>
          <w:p w14:paraId="6BEC7B15" w14:textId="77777777" w:rsidR="0074376D" w:rsidRPr="001137DA" w:rsidRDefault="0074376D" w:rsidP="00C47FFE">
            <w:pPr>
              <w:spacing w:before="19" w:line="260" w:lineRule="exact"/>
              <w:jc w:val="center"/>
              <w:rPr>
                <w:szCs w:val="22"/>
              </w:rPr>
            </w:pPr>
            <w:r w:rsidRPr="001137DA">
              <w:rPr>
                <w:szCs w:val="22"/>
              </w:rPr>
              <w:t>5</w:t>
            </w:r>
          </w:p>
        </w:tc>
      </w:tr>
      <w:tr w:rsidR="0074376D" w:rsidRPr="002A6D59" w14:paraId="611AB8DB" w14:textId="77777777" w:rsidTr="6B729EDF">
        <w:trPr>
          <w:trHeight w:val="20"/>
        </w:trPr>
        <w:tc>
          <w:tcPr>
            <w:tcW w:w="6663" w:type="dxa"/>
            <w:tcBorders>
              <w:top w:val="nil"/>
              <w:left w:val="nil"/>
              <w:bottom w:val="nil"/>
              <w:right w:val="nil"/>
            </w:tcBorders>
          </w:tcPr>
          <w:p w14:paraId="6C6B937D" w14:textId="77777777" w:rsidR="0074376D" w:rsidRPr="001137DA" w:rsidRDefault="0074376D" w:rsidP="00404CF1">
            <w:pPr>
              <w:spacing w:before="8" w:line="280" w:lineRule="exact"/>
              <w:ind w:left="62" w:right="183" w:firstLine="7"/>
              <w:jc w:val="left"/>
              <w:rPr>
                <w:rFonts w:eastAsia="Arial"/>
                <w:szCs w:val="22"/>
              </w:rPr>
            </w:pPr>
            <w:r w:rsidRPr="001137DA">
              <w:rPr>
                <w:rFonts w:eastAsia="Arial"/>
                <w:szCs w:val="22"/>
              </w:rPr>
              <w:t>Victorian and Tasmanian Authorities and Services</w:t>
            </w:r>
          </w:p>
        </w:tc>
        <w:tc>
          <w:tcPr>
            <w:tcW w:w="2126" w:type="dxa"/>
            <w:tcBorders>
              <w:top w:val="nil"/>
              <w:left w:val="nil"/>
              <w:bottom w:val="nil"/>
              <w:right w:val="nil"/>
            </w:tcBorders>
          </w:tcPr>
          <w:p w14:paraId="76060C81" w14:textId="77777777" w:rsidR="0074376D" w:rsidRPr="001137DA" w:rsidRDefault="0074376D" w:rsidP="00C47FFE">
            <w:pPr>
              <w:spacing w:before="19" w:line="260" w:lineRule="exact"/>
              <w:jc w:val="center"/>
              <w:rPr>
                <w:szCs w:val="22"/>
              </w:rPr>
            </w:pPr>
            <w:r w:rsidRPr="001137DA">
              <w:rPr>
                <w:szCs w:val="22"/>
              </w:rPr>
              <w:t>1</w:t>
            </w:r>
          </w:p>
        </w:tc>
      </w:tr>
      <w:tr w:rsidR="0074376D" w:rsidRPr="002A6D59" w14:paraId="1851F7EA" w14:textId="77777777" w:rsidTr="6B729EDF">
        <w:trPr>
          <w:trHeight w:val="20"/>
        </w:trPr>
        <w:tc>
          <w:tcPr>
            <w:tcW w:w="6663" w:type="dxa"/>
            <w:tcBorders>
              <w:top w:val="nil"/>
              <w:left w:val="nil"/>
              <w:bottom w:val="nil"/>
              <w:right w:val="nil"/>
            </w:tcBorders>
          </w:tcPr>
          <w:p w14:paraId="59329D79" w14:textId="77777777" w:rsidR="0074376D" w:rsidRPr="001137DA" w:rsidRDefault="0074376D" w:rsidP="00404CF1">
            <w:pPr>
              <w:spacing w:before="8" w:line="280" w:lineRule="exact"/>
              <w:ind w:left="62" w:right="183" w:firstLine="7"/>
              <w:jc w:val="left"/>
              <w:rPr>
                <w:rFonts w:eastAsia="Arial"/>
                <w:szCs w:val="22"/>
              </w:rPr>
            </w:pPr>
            <w:r w:rsidRPr="001137DA">
              <w:rPr>
                <w:rFonts w:eastAsia="Arial"/>
                <w:szCs w:val="22"/>
              </w:rPr>
              <w:t>Western Australian</w:t>
            </w:r>
          </w:p>
        </w:tc>
        <w:tc>
          <w:tcPr>
            <w:tcW w:w="2126" w:type="dxa"/>
            <w:tcBorders>
              <w:top w:val="nil"/>
              <w:left w:val="nil"/>
              <w:bottom w:val="nil"/>
              <w:right w:val="nil"/>
            </w:tcBorders>
          </w:tcPr>
          <w:p w14:paraId="05D004BA" w14:textId="77777777" w:rsidR="0074376D" w:rsidRPr="001137DA" w:rsidRDefault="0074376D" w:rsidP="00C47FFE">
            <w:pPr>
              <w:spacing w:before="19" w:line="260" w:lineRule="exact"/>
              <w:jc w:val="center"/>
              <w:rPr>
                <w:szCs w:val="22"/>
              </w:rPr>
            </w:pPr>
            <w:r w:rsidRPr="001137DA">
              <w:rPr>
                <w:szCs w:val="22"/>
              </w:rPr>
              <w:t>2</w:t>
            </w:r>
          </w:p>
        </w:tc>
      </w:tr>
      <w:tr w:rsidR="0074376D" w:rsidRPr="002A6D59" w14:paraId="29F575E1" w14:textId="77777777" w:rsidTr="6B729EDF">
        <w:trPr>
          <w:trHeight w:val="20"/>
        </w:trPr>
        <w:tc>
          <w:tcPr>
            <w:tcW w:w="6663" w:type="dxa"/>
            <w:tcBorders>
              <w:top w:val="nil"/>
              <w:left w:val="nil"/>
              <w:bottom w:val="nil"/>
              <w:right w:val="nil"/>
            </w:tcBorders>
          </w:tcPr>
          <w:p w14:paraId="1BA08328" w14:textId="77777777" w:rsidR="0074376D" w:rsidRPr="001137DA" w:rsidRDefault="0074376D" w:rsidP="00404CF1">
            <w:pPr>
              <w:ind w:left="54" w:right="-20"/>
              <w:jc w:val="left"/>
              <w:rPr>
                <w:rFonts w:eastAsia="Arial"/>
                <w:szCs w:val="22"/>
              </w:rPr>
            </w:pPr>
            <w:r w:rsidRPr="001137DA">
              <w:rPr>
                <w:rFonts w:eastAsia="Arial"/>
                <w:szCs w:val="22"/>
              </w:rPr>
              <w:t>New South Wales and ACT (Services)</w:t>
            </w:r>
          </w:p>
        </w:tc>
        <w:tc>
          <w:tcPr>
            <w:tcW w:w="2126" w:type="dxa"/>
            <w:tcBorders>
              <w:top w:val="nil"/>
              <w:left w:val="nil"/>
              <w:bottom w:val="nil"/>
              <w:right w:val="nil"/>
            </w:tcBorders>
          </w:tcPr>
          <w:p w14:paraId="77D46361" w14:textId="77777777" w:rsidR="0074376D" w:rsidRPr="001137DA" w:rsidRDefault="0074376D" w:rsidP="00C47FFE">
            <w:pPr>
              <w:spacing w:before="19" w:line="260" w:lineRule="exact"/>
              <w:jc w:val="center"/>
              <w:rPr>
                <w:szCs w:val="22"/>
              </w:rPr>
            </w:pPr>
            <w:r w:rsidRPr="001137DA">
              <w:rPr>
                <w:szCs w:val="22"/>
              </w:rPr>
              <w:t>8</w:t>
            </w:r>
          </w:p>
        </w:tc>
      </w:tr>
      <w:tr w:rsidR="0074376D" w:rsidRPr="002A6D59" w14:paraId="28F8AD00" w14:textId="77777777" w:rsidTr="6B729EDF">
        <w:trPr>
          <w:trHeight w:val="20"/>
        </w:trPr>
        <w:tc>
          <w:tcPr>
            <w:tcW w:w="6663" w:type="dxa"/>
            <w:tcBorders>
              <w:top w:val="nil"/>
              <w:left w:val="nil"/>
              <w:bottom w:val="nil"/>
              <w:right w:val="nil"/>
            </w:tcBorders>
          </w:tcPr>
          <w:p w14:paraId="48B7F31B" w14:textId="77777777" w:rsidR="0074376D" w:rsidRPr="001137DA" w:rsidRDefault="0074376D" w:rsidP="00404CF1">
            <w:pPr>
              <w:spacing w:before="4"/>
              <w:ind w:left="40" w:right="-20"/>
              <w:jc w:val="left"/>
              <w:rPr>
                <w:rFonts w:eastAsia="Arial"/>
                <w:szCs w:val="22"/>
              </w:rPr>
            </w:pPr>
            <w:r w:rsidRPr="001137DA">
              <w:rPr>
                <w:rFonts w:eastAsia="Arial"/>
                <w:szCs w:val="22"/>
              </w:rPr>
              <w:t>Victorian Private Sector</w:t>
            </w:r>
          </w:p>
        </w:tc>
        <w:tc>
          <w:tcPr>
            <w:tcW w:w="2126" w:type="dxa"/>
            <w:tcBorders>
              <w:top w:val="nil"/>
              <w:left w:val="nil"/>
              <w:bottom w:val="nil"/>
              <w:right w:val="nil"/>
            </w:tcBorders>
          </w:tcPr>
          <w:p w14:paraId="53F63FC1" w14:textId="77777777" w:rsidR="0074376D" w:rsidRPr="001137DA" w:rsidRDefault="0074376D" w:rsidP="00C47FFE">
            <w:pPr>
              <w:spacing w:before="19" w:line="260" w:lineRule="exact"/>
              <w:jc w:val="center"/>
              <w:rPr>
                <w:szCs w:val="22"/>
              </w:rPr>
            </w:pPr>
            <w:r w:rsidRPr="001137DA">
              <w:rPr>
                <w:szCs w:val="22"/>
              </w:rPr>
              <w:t>8</w:t>
            </w:r>
          </w:p>
        </w:tc>
      </w:tr>
      <w:tr w:rsidR="0074376D" w:rsidRPr="002A6D59" w14:paraId="4A3C1351" w14:textId="77777777" w:rsidTr="6B729EDF">
        <w:trPr>
          <w:trHeight w:val="20"/>
        </w:trPr>
        <w:tc>
          <w:tcPr>
            <w:tcW w:w="6663" w:type="dxa"/>
            <w:tcBorders>
              <w:top w:val="nil"/>
              <w:left w:val="nil"/>
              <w:bottom w:val="nil"/>
              <w:right w:val="nil"/>
            </w:tcBorders>
          </w:tcPr>
          <w:p w14:paraId="6711A354" w14:textId="77777777" w:rsidR="0074376D" w:rsidRPr="001137DA" w:rsidRDefault="0074376D" w:rsidP="00404CF1">
            <w:pPr>
              <w:spacing w:before="4"/>
              <w:ind w:left="47" w:right="-20"/>
              <w:jc w:val="left"/>
              <w:rPr>
                <w:rFonts w:eastAsia="Arial"/>
                <w:szCs w:val="22"/>
              </w:rPr>
            </w:pPr>
            <w:r w:rsidRPr="001137DA">
              <w:rPr>
                <w:rFonts w:eastAsia="Arial"/>
                <w:szCs w:val="22"/>
              </w:rPr>
              <w:t>South Australian and Northern Territory</w:t>
            </w:r>
          </w:p>
        </w:tc>
        <w:tc>
          <w:tcPr>
            <w:tcW w:w="2126" w:type="dxa"/>
            <w:tcBorders>
              <w:top w:val="nil"/>
              <w:left w:val="nil"/>
              <w:bottom w:val="nil"/>
              <w:right w:val="nil"/>
            </w:tcBorders>
          </w:tcPr>
          <w:p w14:paraId="2AB3AE8D" w14:textId="77777777" w:rsidR="0074376D" w:rsidRPr="001137DA" w:rsidRDefault="0074376D" w:rsidP="00C47FFE">
            <w:pPr>
              <w:spacing w:before="19" w:line="260" w:lineRule="exact"/>
              <w:jc w:val="center"/>
              <w:rPr>
                <w:szCs w:val="22"/>
              </w:rPr>
            </w:pPr>
            <w:r w:rsidRPr="001137DA">
              <w:rPr>
                <w:szCs w:val="22"/>
              </w:rPr>
              <w:t>2</w:t>
            </w:r>
          </w:p>
        </w:tc>
      </w:tr>
    </w:tbl>
    <w:p w14:paraId="6439B539" w14:textId="191E6443" w:rsidR="6B729EDF" w:rsidRDefault="6B729EDF"/>
    <w:p w14:paraId="770DABD7" w14:textId="77777777" w:rsidR="001137DA" w:rsidRDefault="001137DA" w:rsidP="0053775F">
      <w:pPr>
        <w:tabs>
          <w:tab w:val="left" w:pos="567"/>
          <w:tab w:val="left" w:pos="1134"/>
          <w:tab w:val="left" w:pos="1701"/>
          <w:tab w:val="left" w:pos="2268"/>
          <w:tab w:val="left" w:pos="2835"/>
          <w:tab w:val="left" w:pos="3402"/>
          <w:tab w:val="left" w:pos="3969"/>
          <w:tab w:val="right" w:pos="9639"/>
        </w:tabs>
      </w:pPr>
    </w:p>
    <w:p w14:paraId="6286506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The National Airlines Industry Division Council shall meet up to twice per year.</w:t>
      </w:r>
    </w:p>
    <w:p w14:paraId="55C7CF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D6A3ED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On and from 2003, delegates to the National Airlines Industry Division Council will be nominated for a term of two (2) years commencing on 1 May 2003 and expiring on 30 April of the relevant year provided that the number of delegates nominated by each Branch shall be determined by the lowest number of members in each Branch as at the last day of the months of October, November and December in the year preceding their nomination.</w:t>
      </w:r>
    </w:p>
    <w:p w14:paraId="1FF93F6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8014986" w14:textId="77777777" w:rsidR="0053775F" w:rsidRDefault="0053775F" w:rsidP="001137DA">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Each delegate shall be entitled to one (1) vote at any meeting of the National Airlines Industry Division Council.</w:t>
      </w:r>
    </w:p>
    <w:p w14:paraId="246E78FE" w14:textId="77777777" w:rsidR="001137DA" w:rsidRPr="002A6D59" w:rsidRDefault="001137DA" w:rsidP="001137DA">
      <w:pPr>
        <w:tabs>
          <w:tab w:val="left" w:pos="567"/>
          <w:tab w:val="left" w:pos="1134"/>
          <w:tab w:val="left" w:pos="1701"/>
          <w:tab w:val="left" w:pos="2268"/>
          <w:tab w:val="left" w:pos="2835"/>
          <w:tab w:val="left" w:pos="3402"/>
          <w:tab w:val="left" w:pos="3969"/>
          <w:tab w:val="right" w:pos="9639"/>
        </w:tabs>
        <w:ind w:left="567" w:hanging="567"/>
      </w:pPr>
    </w:p>
    <w:p w14:paraId="3D245D8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l.</w:t>
      </w:r>
      <w:r w:rsidRPr="002A6D59">
        <w:tab/>
        <w:t>The National Airlines Industry Division Council may make recommendations to the National Executive about matters pertaining to the operation of the Council.</w:t>
      </w:r>
    </w:p>
    <w:p w14:paraId="3725A35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9F7440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m.</w:t>
      </w:r>
      <w:r w:rsidRPr="002A6D59">
        <w:tab/>
        <w:t>Any National Airlines Industry Division Council delegate unable to attend all or part of a meeting of the National Airlines Industry Division Council may give a proxy to a member of the same Branch employed in the Airlines Industry by written notice to the President subject to approval of the proxy by the relevant Branch Executive.</w:t>
      </w:r>
    </w:p>
    <w:p w14:paraId="5DF88B3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301A74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n.</w:t>
      </w:r>
      <w:r w:rsidRPr="002A6D59">
        <w:tab/>
        <w:t>If no other member of the same Branch is available, the National Airlines Industry Division Council delegate may give a proxy to another member of the National Airlines Industry Division Council by written notice to the President subject to the prior approval of the proxy by the relevant Branch Executive.</w:t>
      </w:r>
    </w:p>
    <w:p w14:paraId="117C2B8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39E01B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o.</w:t>
      </w:r>
      <w:r w:rsidRPr="002A6D59">
        <w:tab/>
        <w:t>At the first meeting of the National Airlines Industry Division Council, or at such other times as the offices of the National Airlines Industry Division Council become vacant, the National Airlines Industry Division Council shall appoint, from its members, a National Airlines Division Executive of three (3) members being the National Airlines Industry Division President, National Airlines Industry Division Vice-President and National Airlines Industry Division Secretary. Provided that none of the three (3) members so appointed shall be from the same Branch.</w:t>
      </w:r>
    </w:p>
    <w:p w14:paraId="3FB42A5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DC8035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Provided further that at least one (1) of the three (3) Executive members shall be a woman.</w:t>
      </w:r>
    </w:p>
    <w:p w14:paraId="7D344C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2B2FDAB" w14:textId="7914ECB5"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p.</w:t>
      </w:r>
      <w:r w:rsidRPr="002A6D59">
        <w:tab/>
        <w:t>The National Secretary or his/her nominee shall be an ex officio member of the National Airlines Industry Division Executive.</w:t>
      </w:r>
    </w:p>
    <w:p w14:paraId="32C9D9EF" w14:textId="77777777" w:rsidR="00A35559" w:rsidRPr="002A6D59" w:rsidRDefault="00A35559" w:rsidP="0053775F">
      <w:pPr>
        <w:tabs>
          <w:tab w:val="left" w:pos="567"/>
          <w:tab w:val="left" w:pos="1134"/>
          <w:tab w:val="left" w:pos="1701"/>
          <w:tab w:val="left" w:pos="2268"/>
          <w:tab w:val="left" w:pos="2835"/>
          <w:tab w:val="left" w:pos="3402"/>
          <w:tab w:val="left" w:pos="3969"/>
          <w:tab w:val="right" w:pos="9639"/>
        </w:tabs>
        <w:ind w:left="567" w:hanging="567"/>
      </w:pPr>
    </w:p>
    <w:p w14:paraId="57BA6C1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q.</w:t>
      </w:r>
      <w:r w:rsidRPr="002A6D59">
        <w:tab/>
        <w:t>The National Airlines Industry Division Executive shall:</w:t>
      </w:r>
    </w:p>
    <w:p w14:paraId="25D1F95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357348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oversee the implementation of the decisions of the National Airlines Industry Division Council.</w:t>
      </w:r>
    </w:p>
    <w:p w14:paraId="4387FD0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30306C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be entitled to attend National Meetings of Organisers/Industrial Officers about relevant Airlines Industry Matters; and</w:t>
      </w:r>
    </w:p>
    <w:p w14:paraId="3626F4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F86680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generally perform such duties as are allocated to them by the National Airlines Industry Division Council from time to time.</w:t>
      </w:r>
    </w:p>
    <w:p w14:paraId="32515E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69DC16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r.</w:t>
      </w:r>
      <w:r w:rsidRPr="002A6D59">
        <w:tab/>
        <w:t>The President of the National Airlines Industry Division shall:</w:t>
      </w:r>
    </w:p>
    <w:p w14:paraId="1D110E9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2699B09" w14:textId="77777777" w:rsidR="0053775F" w:rsidRDefault="0053775F" w:rsidP="001137DA">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be the Chairperson of the meetings of the National Airlines Industry Division Council when present and preserve order so that business may be conducted in conformity with the standing orders of the Union;</w:t>
      </w:r>
    </w:p>
    <w:p w14:paraId="186D7C7E" w14:textId="77777777" w:rsidR="00984403" w:rsidRPr="002A6D59" w:rsidRDefault="00984403" w:rsidP="001137DA">
      <w:pPr>
        <w:tabs>
          <w:tab w:val="left" w:pos="567"/>
          <w:tab w:val="left" w:pos="1134"/>
          <w:tab w:val="left" w:pos="1701"/>
          <w:tab w:val="left" w:pos="2268"/>
          <w:tab w:val="left" w:pos="2835"/>
          <w:tab w:val="left" w:pos="3402"/>
          <w:tab w:val="left" w:pos="3969"/>
          <w:tab w:val="right" w:pos="9639"/>
        </w:tabs>
        <w:ind w:left="1134" w:hanging="567"/>
      </w:pPr>
    </w:p>
    <w:p w14:paraId="3B4DA78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be entitled to one (1) vote at any meeting of the National Airlines Industry Division Council but shall have no casting vote.</w:t>
      </w:r>
    </w:p>
    <w:p w14:paraId="2D215B0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3AF26F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s.</w:t>
      </w:r>
      <w:r w:rsidRPr="002A6D59">
        <w:tab/>
        <w:t>The Vice-President of the National Airlines Industry Division shall assist the President and, in the absence of the President, carry out the duties of the President.</w:t>
      </w:r>
    </w:p>
    <w:p w14:paraId="2175B2E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B5C5EF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t.</w:t>
      </w:r>
      <w:r w:rsidRPr="002A6D59">
        <w:tab/>
        <w:t>The Secretary of the National Airlines Industry Division shall:</w:t>
      </w:r>
    </w:p>
    <w:p w14:paraId="61B3316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27AD479" w14:textId="77777777" w:rsidR="001137DA" w:rsidRDefault="0053775F" w:rsidP="001137DA">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consult the other Executive members in relation to the agenda for meetings of the National Airlines Industry Division Council;</w:t>
      </w:r>
    </w:p>
    <w:p w14:paraId="2D35E533" w14:textId="77777777" w:rsidR="0053775F" w:rsidRPr="002A6D59" w:rsidRDefault="0053775F" w:rsidP="001137DA">
      <w:pPr>
        <w:tabs>
          <w:tab w:val="left" w:pos="567"/>
          <w:tab w:val="left" w:pos="1134"/>
          <w:tab w:val="left" w:pos="1701"/>
          <w:tab w:val="left" w:pos="2268"/>
          <w:tab w:val="left" w:pos="2835"/>
          <w:tab w:val="left" w:pos="3402"/>
          <w:tab w:val="left" w:pos="3969"/>
          <w:tab w:val="right" w:pos="9639"/>
        </w:tabs>
        <w:ind w:left="1134" w:hanging="567"/>
      </w:pPr>
    </w:p>
    <w:p w14:paraId="07A694B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assist in the preparation of the agenda and minutes of the National Airlines Industry Division Council.</w:t>
      </w:r>
    </w:p>
    <w:p w14:paraId="1CA328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A6362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see that the accounts of the Division are kept and presented to each meeting of the National Airlines Industry Division Council.</w:t>
      </w:r>
    </w:p>
    <w:p w14:paraId="11CA904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30CCD1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1134"/>
      </w:pPr>
      <w:r w:rsidRPr="002A6D59">
        <w:t>u.</w:t>
      </w:r>
      <w:r w:rsidRPr="002A6D59">
        <w:tab/>
        <w:t>i.</w:t>
      </w:r>
      <w:r w:rsidRPr="002A6D59">
        <w:tab/>
        <w:t>There shall be a National Airlines Industry Division Fund.</w:t>
      </w:r>
    </w:p>
    <w:p w14:paraId="3D244C5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491517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Branches shall contribute an amount determined from time to time by National Executive for each member employed or otherwise engaged in the Airlines Industry annually to the Airlines Division Industry Fund.</w:t>
      </w:r>
    </w:p>
    <w:p w14:paraId="45EE197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A54CE8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The amount per member shall be forwarded by the Branches to the National Secretary in six (6) bi-monthly payments commencing on 1 January in each year.</w:t>
      </w:r>
    </w:p>
    <w:p w14:paraId="02836C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6DFAC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The National Airlines Industry Division Fund shall be used exclusively for the purposes of the National Airlines Industry Division.</w:t>
      </w:r>
    </w:p>
    <w:p w14:paraId="4DDE30F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00A5289" w14:textId="77777777" w:rsidR="00984403" w:rsidRDefault="0053775F" w:rsidP="008A6B39">
      <w:pPr>
        <w:tabs>
          <w:tab w:val="left" w:pos="567"/>
          <w:tab w:val="left" w:pos="1134"/>
          <w:tab w:val="left" w:pos="1701"/>
          <w:tab w:val="left" w:pos="2268"/>
          <w:tab w:val="left" w:pos="2835"/>
          <w:tab w:val="left" w:pos="3402"/>
          <w:tab w:val="left" w:pos="3969"/>
          <w:tab w:val="right" w:pos="9639"/>
        </w:tabs>
        <w:ind w:left="546" w:hanging="546"/>
      </w:pPr>
      <w:r w:rsidRPr="002A6D59">
        <w:t>v.</w:t>
      </w:r>
      <w:r w:rsidRPr="002A6D59">
        <w:tab/>
        <w:t>The Standing Orders and Rules of Debate of the Union shall apply to the operations of meetings of the National Airlines Industry Division Council.</w:t>
      </w:r>
    </w:p>
    <w:p w14:paraId="070D2D43" w14:textId="77777777" w:rsidR="008A6B39" w:rsidRDefault="008A6B39" w:rsidP="008A6B39">
      <w:pPr>
        <w:tabs>
          <w:tab w:val="left" w:pos="567"/>
          <w:tab w:val="left" w:pos="1134"/>
          <w:tab w:val="left" w:pos="1701"/>
          <w:tab w:val="left" w:pos="2268"/>
          <w:tab w:val="left" w:pos="2835"/>
          <w:tab w:val="left" w:pos="3402"/>
          <w:tab w:val="left" w:pos="3969"/>
          <w:tab w:val="right" w:pos="9639"/>
        </w:tabs>
        <w:ind w:left="546" w:hanging="546"/>
      </w:pPr>
    </w:p>
    <w:p w14:paraId="1F8E0E80" w14:textId="77777777" w:rsidR="008A6B3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w.</w:t>
      </w:r>
      <w:r w:rsidRPr="002A6D59">
        <w:tab/>
        <w:t>Until the necessary appointments are made in accordance with sub-rule j. hereof, the National Airlines Division Council members appointed by Branches pursuant to earlier National Executive decisions shall continue to constitute the National Airlines Division Council.</w:t>
      </w:r>
    </w:p>
    <w:p w14:paraId="4DA3DA1B" w14:textId="77777777" w:rsidR="00EC4A0A" w:rsidRPr="002A6D59" w:rsidRDefault="00EC4A0A" w:rsidP="00A1455C">
      <w:pPr>
        <w:pStyle w:val="Heading2"/>
      </w:pPr>
      <w:bookmarkStart w:id="12" w:name="_Toc402525558"/>
      <w:bookmarkStart w:id="13" w:name="_Toc176874024"/>
      <w:r w:rsidRPr="002A6D59">
        <w:t>10 - BRANCHES</w:t>
      </w:r>
      <w:bookmarkEnd w:id="12"/>
      <w:bookmarkEnd w:id="13"/>
    </w:p>
    <w:p w14:paraId="21F32F2D"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0965A45F"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r w:rsidRPr="002A6D59">
        <w:t>In addition to the powers functions and duties conferred on Branches elsewhere in these Rules:</w:t>
      </w:r>
    </w:p>
    <w:p w14:paraId="1B5F8DE1"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3BD2C183"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134" w:hanging="1134"/>
      </w:pPr>
      <w:r w:rsidRPr="002A6D59">
        <w:t>a.</w:t>
      </w:r>
      <w:r w:rsidRPr="002A6D59">
        <w:tab/>
      </w:r>
      <w:r>
        <w:t xml:space="preserve">i. </w:t>
      </w:r>
      <w:r>
        <w:tab/>
        <w:t>Members shall be attached to a Branch which would traditionally have represented the employee, or similar employees had there been no amalgamation.</w:t>
      </w:r>
    </w:p>
    <w:p w14:paraId="1F569117"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134" w:hanging="1134"/>
      </w:pPr>
    </w:p>
    <w:p w14:paraId="5708D24E"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134" w:hanging="1134"/>
      </w:pPr>
      <w:r>
        <w:tab/>
        <w:t>ii.</w:t>
      </w:r>
      <w:r>
        <w:tab/>
        <w:t>Despite part i. a Branch may enter into a written agreement with another Branch in regards to the attachment and representation of members.</w:t>
      </w:r>
    </w:p>
    <w:p w14:paraId="0878E7F6"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134" w:hanging="1134"/>
      </w:pPr>
    </w:p>
    <w:p w14:paraId="216771E1"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134" w:hanging="1134"/>
      </w:pPr>
      <w:r>
        <w:tab/>
        <w:t xml:space="preserve">iii. </w:t>
      </w:r>
      <w:r>
        <w:tab/>
        <w:t>An agreement under part ii.:</w:t>
      </w:r>
    </w:p>
    <w:p w14:paraId="18889058"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134" w:hanging="1134"/>
      </w:pPr>
    </w:p>
    <w:p w14:paraId="4A163E02"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695" w:hanging="1695"/>
      </w:pPr>
      <w:r>
        <w:tab/>
      </w:r>
      <w:r>
        <w:tab/>
        <w:t xml:space="preserve">A. </w:t>
      </w:r>
      <w:r>
        <w:tab/>
        <w:t>must be approved by the Branch Executive of each Branch that is entering into the written agreement;</w:t>
      </w:r>
    </w:p>
    <w:p w14:paraId="5255BBDA"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695" w:hanging="1695"/>
      </w:pPr>
    </w:p>
    <w:p w14:paraId="3E146DF7"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695" w:hanging="1695"/>
      </w:pPr>
      <w:r>
        <w:tab/>
      </w:r>
      <w:r>
        <w:tab/>
        <w:t xml:space="preserve">B. </w:t>
      </w:r>
      <w:r>
        <w:tab/>
        <w:t>must be approved by the National Executive; and</w:t>
      </w:r>
    </w:p>
    <w:p w14:paraId="30CB796B"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695" w:hanging="1695"/>
      </w:pPr>
    </w:p>
    <w:p w14:paraId="08FDCBCD"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695" w:hanging="1695"/>
      </w:pPr>
      <w:r>
        <w:tab/>
      </w:r>
      <w:r>
        <w:tab/>
        <w:t xml:space="preserve">C. </w:t>
      </w:r>
      <w:r>
        <w:tab/>
        <w:t>shall operate from the date determined by the National Executive.</w:t>
      </w:r>
    </w:p>
    <w:p w14:paraId="0B80275B"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695" w:hanging="1695"/>
      </w:pPr>
    </w:p>
    <w:p w14:paraId="4E728428"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134" w:hanging="1134"/>
      </w:pPr>
      <w:r>
        <w:tab/>
        <w:t>iv.</w:t>
      </w:r>
      <w:r>
        <w:tab/>
        <w:t>Members of a State Union, can only be attached to one Branch within the State or Territory concerned and as determined by the National Executive.</w:t>
      </w:r>
    </w:p>
    <w:p w14:paraId="1A44D1EB"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134" w:hanging="1134"/>
      </w:pPr>
    </w:p>
    <w:p w14:paraId="5D35E09D" w14:textId="77777777" w:rsidR="00EC4A0A" w:rsidRDefault="00EC4A0A" w:rsidP="00EC4A0A">
      <w:pPr>
        <w:tabs>
          <w:tab w:val="left" w:pos="567"/>
          <w:tab w:val="left" w:pos="1134"/>
          <w:tab w:val="left" w:pos="1701"/>
          <w:tab w:val="left" w:pos="2268"/>
          <w:tab w:val="left" w:pos="2835"/>
          <w:tab w:val="left" w:pos="3402"/>
          <w:tab w:val="left" w:pos="3969"/>
          <w:tab w:val="right" w:pos="9639"/>
        </w:tabs>
        <w:ind w:left="1134" w:hanging="1134"/>
      </w:pPr>
      <w:r>
        <w:tab/>
        <w:t>v.</w:t>
      </w:r>
      <w:r>
        <w:tab/>
        <w:t xml:space="preserve">Part iv. does not limited Rule 56. </w:t>
      </w:r>
    </w:p>
    <w:p w14:paraId="76F6C25F"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ind w:left="1695" w:hanging="1695"/>
      </w:pPr>
    </w:p>
    <w:p w14:paraId="738BA075"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Clerical and Administrative staff of the branches may be attached to the branch within their state or territory which has responsibility for clerical and administrative employees</w:t>
      </w:r>
      <w:r>
        <w:t xml:space="preserve">, provided that, unless the National Executive otherwise decides, employees who are eligible for membership of the Union shall be attached to the branch in which they are employed. National Officers can be attached to any Branch by the National Executive. National employees shall be attached to a Branch, in the State or Territory in which the members resides, by the National Executive.  </w:t>
      </w:r>
    </w:p>
    <w:p w14:paraId="4E97A2B6"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2A4A03D9"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Disputes between branches as to the attachment of members to branches shall be determined by the National Executive.</w:t>
      </w:r>
    </w:p>
    <w:p w14:paraId="74826C9A"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4A8D48CE"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National Conference or National Executive shall not dissolve or reconstruct a Branch without the agreement of the supreme governing body of the branch, carried by resolution with not less than seventy per cent of members of that body voting in favour.</w:t>
      </w:r>
    </w:p>
    <w:p w14:paraId="292EE03A"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065CDF4D"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 xml:space="preserve">Branch Rules shall, with the exception of Rule 56, be consistent with the National Rules and shall be void and of no effect to the extent of any inconsistency. Branch Rules may provide for procedures to be followed to amend branch rules provided that such amendments are not inconsistent with the rules of the </w:t>
      </w:r>
      <w:smartTag w:uri="urn:schemas-microsoft-com:office:smarttags" w:element="place">
        <w:r w:rsidRPr="002A6D59">
          <w:t>Union</w:t>
        </w:r>
      </w:smartTag>
      <w:r w:rsidRPr="002A6D59">
        <w:t xml:space="preserve"> and such amendments are submitted to and approved by the National Executive.</w:t>
      </w:r>
    </w:p>
    <w:p w14:paraId="33EF325D"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7A6BE5C2" w14:textId="77777777" w:rsidR="00984403" w:rsidRDefault="00EC4A0A" w:rsidP="008A6B39">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Branches may develop and maintain policies, subject to National policies and these rules.</w:t>
      </w:r>
    </w:p>
    <w:p w14:paraId="185A4ABA"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5AF16FCD"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A branch may borrow money subject to the approval of the National Executive of the loan, the source of the loan, and the capacity of the branch to meet all of its obligations in relation to the loan from branch funds.</w:t>
      </w:r>
    </w:p>
    <w:p w14:paraId="7B5AE815"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69865AF2" w14:textId="77777777" w:rsidR="008A6B39" w:rsidRDefault="00EC4A0A" w:rsidP="00EC4A0A">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New branches may not be formed within or across state or territory boundaries without the prior consent of the branch or branches already formed within that state or states or territory or territories.</w:t>
      </w:r>
    </w:p>
    <w:p w14:paraId="3CE00599" w14:textId="77777777" w:rsidR="00E80DF4" w:rsidRDefault="00E80DF4" w:rsidP="00EC4A0A">
      <w:pPr>
        <w:tabs>
          <w:tab w:val="left" w:pos="567"/>
          <w:tab w:val="left" w:pos="1134"/>
          <w:tab w:val="left" w:pos="1701"/>
          <w:tab w:val="left" w:pos="2268"/>
          <w:tab w:val="left" w:pos="2835"/>
          <w:tab w:val="left" w:pos="3402"/>
          <w:tab w:val="left" w:pos="3969"/>
          <w:tab w:val="right" w:pos="9639"/>
        </w:tabs>
        <w:ind w:left="567" w:hanging="567"/>
      </w:pPr>
    </w:p>
    <w:p w14:paraId="7D14AD88" w14:textId="77A62B82" w:rsidR="00EC4A0A" w:rsidRPr="002A6D59" w:rsidRDefault="00EC4A0A" w:rsidP="00EC4A0A">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 xml:space="preserve">Any branch may merge with any other branch of the </w:t>
      </w:r>
      <w:smartTag w:uri="urn:schemas-microsoft-com:office:smarttags" w:element="place">
        <w:r w:rsidRPr="002A6D59">
          <w:t>Union</w:t>
        </w:r>
      </w:smartTag>
      <w:r w:rsidRPr="002A6D59">
        <w:t xml:space="preserve"> with the approval of the National Executive of the merger and the terms and rules necessary to effect the merger and with the consent of the Branch Committee of Management of each branch involved in the merger.</w:t>
      </w:r>
    </w:p>
    <w:p w14:paraId="1D523F8E"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775CFBE1"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Each branch shall, subject to Rule 21 have the control, custody management and administration of the branch fund, and shall be responsible for the liabilities accrued thereto, until such obligations have been satisfied.</w:t>
      </w:r>
    </w:p>
    <w:p w14:paraId="4537EA03"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pPr>
    </w:p>
    <w:p w14:paraId="0D1957EC" w14:textId="77777777" w:rsidR="00EC4A0A" w:rsidRPr="002A6D59" w:rsidRDefault="00EC4A0A" w:rsidP="00EC4A0A">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 xml:space="preserve">Notwithstanding the provisions of sub-rule a. hereof, members in the state of </w:t>
      </w:r>
      <w:smartTag w:uri="urn:schemas-microsoft-com:office:smarttags" w:element="State">
        <w:smartTag w:uri="urn:schemas-microsoft-com:office:smarttags" w:element="place">
          <w:r w:rsidRPr="002A6D59">
            <w:t>Western Australia</w:t>
          </w:r>
        </w:smartTag>
      </w:smartTag>
      <w:r w:rsidRPr="002A6D59">
        <w:t xml:space="preserve"> shall be attached to the Western Australian Branch.</w:t>
      </w:r>
    </w:p>
    <w:p w14:paraId="204EC29E" w14:textId="77777777" w:rsidR="00C97B40" w:rsidRPr="002A6D59" w:rsidRDefault="00C97B40" w:rsidP="0053775F">
      <w:pPr>
        <w:tabs>
          <w:tab w:val="left" w:pos="567"/>
          <w:tab w:val="left" w:pos="1134"/>
          <w:tab w:val="left" w:pos="1701"/>
          <w:tab w:val="left" w:pos="2268"/>
          <w:tab w:val="left" w:pos="2835"/>
          <w:tab w:val="left" w:pos="3402"/>
          <w:tab w:val="left" w:pos="3969"/>
          <w:tab w:val="right" w:pos="9639"/>
        </w:tabs>
        <w:ind w:left="567" w:hanging="567"/>
      </w:pPr>
    </w:p>
    <w:p w14:paraId="088CDEA0" w14:textId="77777777" w:rsidR="0053775F" w:rsidRPr="002A6D59" w:rsidRDefault="0053775F" w:rsidP="00A1455C">
      <w:pPr>
        <w:pStyle w:val="Heading2"/>
      </w:pPr>
      <w:bookmarkStart w:id="14" w:name="_Toc176874025"/>
      <w:r w:rsidRPr="002A6D59">
        <w:t>11 - BRANCH INDUSTRY DIVISIONS</w:t>
      </w:r>
      <w:bookmarkEnd w:id="14"/>
    </w:p>
    <w:p w14:paraId="1F454E9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0E4754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Within Branches, members may be allocated to Industry Divisions.</w:t>
      </w:r>
    </w:p>
    <w:p w14:paraId="17742C1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ECD3005" w14:textId="291F617E" w:rsidR="006E49BE" w:rsidRDefault="0053775F" w:rsidP="008A6B39">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Where Branch Rules provide for Industry Divisions, members shall be allocated to Industry Divisions by the Branch Executive or Executive Council or the Branch Committee of Management, according to their employment.</w:t>
      </w:r>
    </w:p>
    <w:p w14:paraId="33EBF6D1" w14:textId="77777777" w:rsidR="006E49BE" w:rsidRDefault="006E49BE">
      <w:pPr>
        <w:jc w:val="left"/>
      </w:pPr>
      <w:r>
        <w:br w:type="page"/>
      </w:r>
    </w:p>
    <w:p w14:paraId="028AFD2D" w14:textId="77777777" w:rsidR="008A6B39" w:rsidRDefault="008A6B39" w:rsidP="008A6B39">
      <w:pPr>
        <w:tabs>
          <w:tab w:val="left" w:pos="567"/>
          <w:tab w:val="left" w:pos="1134"/>
          <w:tab w:val="left" w:pos="1701"/>
          <w:tab w:val="left" w:pos="2268"/>
          <w:tab w:val="left" w:pos="2835"/>
          <w:tab w:val="left" w:pos="3402"/>
          <w:tab w:val="left" w:pos="3969"/>
          <w:tab w:val="right" w:pos="9639"/>
        </w:tabs>
        <w:ind w:left="567" w:hanging="567"/>
      </w:pPr>
    </w:p>
    <w:p w14:paraId="33D7EFD8" w14:textId="77777777" w:rsidR="0053775F" w:rsidRPr="002A6D59" w:rsidRDefault="0053775F" w:rsidP="004F6550">
      <w:pPr>
        <w:pStyle w:val="Heading1"/>
      </w:pPr>
      <w:bookmarkStart w:id="15" w:name="_Toc176874026"/>
      <w:r w:rsidRPr="002A6D59">
        <w:t>PART III - NATIONAL OFFICERS</w:t>
      </w:r>
      <w:bookmarkEnd w:id="15"/>
    </w:p>
    <w:p w14:paraId="7E1907EF" w14:textId="77777777" w:rsidR="0053775F" w:rsidRPr="002A6D59" w:rsidRDefault="0053775F" w:rsidP="00A1455C">
      <w:pPr>
        <w:pStyle w:val="Heading2"/>
      </w:pPr>
      <w:bookmarkStart w:id="16" w:name="_Toc176874027"/>
      <w:r w:rsidRPr="002A6D59">
        <w:t>12 - NATIONAL PRESIDENT</w:t>
      </w:r>
      <w:bookmarkEnd w:id="16"/>
    </w:p>
    <w:p w14:paraId="215258B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F216014" w14:textId="1D9BF59E"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National President elected each four years in accordance with Part</w:t>
      </w:r>
      <w:r w:rsidR="00EE4D12">
        <w:t>VIIIA</w:t>
      </w:r>
      <w:r w:rsidRPr="002A6D59">
        <w:t>.</w:t>
      </w:r>
    </w:p>
    <w:p w14:paraId="6E6FE10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5192D8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National President shall:</w:t>
      </w:r>
    </w:p>
    <w:p w14:paraId="41F549D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A1FCD1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Be the Chairperson of meetings of the National Conference and National Executive when present and preserve order thereat so that business may be conducted in due form with propriety and in conformity with the standing orders.</w:t>
      </w:r>
    </w:p>
    <w:p w14:paraId="310B1C4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249C46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 xml:space="preserve">Be Chairperson of meetings of members or representatives of the Union from more than one Branch of the Union when present at such a meeting, unless the </w:t>
      </w:r>
      <w:r w:rsidR="00923AE0" w:rsidRPr="002A6D59">
        <w:t>National President</w:t>
      </w:r>
      <w:r w:rsidRPr="002A6D59">
        <w:t xml:space="preserve"> declines.</w:t>
      </w:r>
    </w:p>
    <w:p w14:paraId="3300D57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209666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Not be a full time Officer or employee of the National Executive.</w:t>
      </w:r>
    </w:p>
    <w:p w14:paraId="7DAB790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64DFC8C"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Be consulted by the National Secretary pursuant to these Rules.</w:t>
      </w:r>
    </w:p>
    <w:p w14:paraId="68DE50F6" w14:textId="77777777" w:rsidR="000841A9" w:rsidRDefault="000841A9" w:rsidP="0053775F">
      <w:pPr>
        <w:tabs>
          <w:tab w:val="left" w:pos="567"/>
          <w:tab w:val="left" w:pos="1134"/>
          <w:tab w:val="left" w:pos="1701"/>
          <w:tab w:val="left" w:pos="2268"/>
          <w:tab w:val="left" w:pos="2835"/>
          <w:tab w:val="left" w:pos="3402"/>
          <w:tab w:val="left" w:pos="3969"/>
          <w:tab w:val="right" w:pos="9639"/>
        </w:tabs>
        <w:ind w:left="1134" w:hanging="567"/>
      </w:pPr>
    </w:p>
    <w:p w14:paraId="33D4DFDC" w14:textId="77777777" w:rsidR="000841A9" w:rsidRPr="002A6D59" w:rsidRDefault="000841A9" w:rsidP="0053775F">
      <w:pPr>
        <w:tabs>
          <w:tab w:val="left" w:pos="567"/>
          <w:tab w:val="left" w:pos="1134"/>
          <w:tab w:val="left" w:pos="1701"/>
          <w:tab w:val="left" w:pos="2268"/>
          <w:tab w:val="left" w:pos="2835"/>
          <w:tab w:val="left" w:pos="3402"/>
          <w:tab w:val="left" w:pos="3969"/>
          <w:tab w:val="right" w:pos="9639"/>
        </w:tabs>
        <w:ind w:left="1134" w:hanging="567"/>
      </w:pPr>
      <w:r>
        <w:t>v.</w:t>
      </w:r>
      <w:r>
        <w:tab/>
        <w:t xml:space="preserve">Be responsible for authorising Minutes once adopted by subsequent meetings of the National Conference and National Executive. </w:t>
      </w:r>
    </w:p>
    <w:p w14:paraId="089CC362" w14:textId="77777777" w:rsidR="0053775F" w:rsidRPr="002A6D59" w:rsidRDefault="0053775F" w:rsidP="00A1455C">
      <w:pPr>
        <w:pStyle w:val="Heading2"/>
      </w:pPr>
      <w:bookmarkStart w:id="17" w:name="_Toc176874028"/>
      <w:r w:rsidRPr="002A6D59">
        <w:t>13 - NATIONAL VICE-PRESIDENT</w:t>
      </w:r>
      <w:bookmarkEnd w:id="17"/>
    </w:p>
    <w:p w14:paraId="01002C8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EB89A58" w14:textId="147928DE"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National Vice-President elected each four years in accordance with Part</w:t>
      </w:r>
      <w:r w:rsidR="00AF101E">
        <w:t xml:space="preserve"> </w:t>
      </w:r>
      <w:r w:rsidR="00EE4D12">
        <w:t>VIIIA</w:t>
      </w:r>
      <w:r w:rsidRPr="002A6D59">
        <w:t>.</w:t>
      </w:r>
    </w:p>
    <w:p w14:paraId="0B060C5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21554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National Vice-President shall assist the National President, and, in the absence of the National President shall carry out the functions of the National President.</w:t>
      </w:r>
    </w:p>
    <w:p w14:paraId="07642B5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8DECE9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At any meeting of National Executive or National Conference where the National President and Vice-President are absent, the meeting shall appoint another member of National Executive to carry out the functions of National President.</w:t>
      </w:r>
    </w:p>
    <w:p w14:paraId="06A96E77" w14:textId="77777777" w:rsidR="00923AE0" w:rsidRPr="002A6D59" w:rsidRDefault="00923AE0" w:rsidP="00A1455C">
      <w:pPr>
        <w:pStyle w:val="Heading2"/>
      </w:pPr>
      <w:bookmarkStart w:id="18" w:name="_Toc176874029"/>
      <w:r w:rsidRPr="002A6D59">
        <w:t>14- NATIONAL SECRETARY</w:t>
      </w:r>
      <w:bookmarkEnd w:id="18"/>
    </w:p>
    <w:p w14:paraId="2CFF851D" w14:textId="77777777" w:rsidR="00923AE0" w:rsidRPr="002A6D59" w:rsidRDefault="00923AE0" w:rsidP="00923AE0">
      <w:pPr>
        <w:spacing w:before="16"/>
        <w:ind w:left="781" w:right="-20"/>
        <w:jc w:val="center"/>
        <w:rPr>
          <w:rFonts w:eastAsia="Arial"/>
          <w:sz w:val="24"/>
        </w:rPr>
      </w:pPr>
    </w:p>
    <w:p w14:paraId="61A27C5E" w14:textId="3C7D9477" w:rsidR="00923AE0" w:rsidRPr="001137DA" w:rsidRDefault="00923AE0" w:rsidP="00923AE0">
      <w:pPr>
        <w:rPr>
          <w:rFonts w:eastAsia="Arial"/>
          <w:szCs w:val="22"/>
        </w:rPr>
      </w:pPr>
      <w:r w:rsidRPr="002A6D59">
        <w:rPr>
          <w:rFonts w:eastAsia="Arial"/>
          <w:sz w:val="24"/>
        </w:rPr>
        <w:t>a.</w:t>
      </w:r>
      <w:r w:rsidRPr="002A6D59">
        <w:rPr>
          <w:rFonts w:eastAsia="Arial"/>
          <w:sz w:val="24"/>
        </w:rPr>
        <w:tab/>
      </w:r>
      <w:r w:rsidRPr="001137DA">
        <w:rPr>
          <w:szCs w:val="22"/>
        </w:rPr>
        <w:t>There</w:t>
      </w:r>
      <w:r w:rsidRPr="001137DA">
        <w:rPr>
          <w:rFonts w:eastAsia="Arial"/>
          <w:szCs w:val="22"/>
        </w:rPr>
        <w:t xml:space="preserve"> shall be a National Secretary elected each four</w:t>
      </w:r>
      <w:r w:rsidR="001137DA" w:rsidRPr="001137DA">
        <w:rPr>
          <w:rFonts w:eastAsia="Arial"/>
          <w:szCs w:val="22"/>
        </w:rPr>
        <w:t xml:space="preserve"> years in accordance with Part</w:t>
      </w:r>
      <w:r w:rsidR="00AF101E">
        <w:rPr>
          <w:rFonts w:eastAsia="Arial"/>
          <w:szCs w:val="22"/>
        </w:rPr>
        <w:t xml:space="preserve"> </w:t>
      </w:r>
      <w:r w:rsidR="00EE4D12">
        <w:rPr>
          <w:rFonts w:eastAsia="Arial"/>
          <w:szCs w:val="22"/>
        </w:rPr>
        <w:t>VIIIA</w:t>
      </w:r>
      <w:r w:rsidRPr="001137DA">
        <w:rPr>
          <w:rFonts w:eastAsia="Arial"/>
          <w:szCs w:val="22"/>
        </w:rPr>
        <w:t>.</w:t>
      </w:r>
    </w:p>
    <w:p w14:paraId="318A07A4" w14:textId="77777777" w:rsidR="00A51252" w:rsidRPr="001137DA" w:rsidRDefault="00A51252" w:rsidP="00923AE0">
      <w:pPr>
        <w:rPr>
          <w:rFonts w:eastAsia="Arial"/>
          <w:szCs w:val="22"/>
        </w:rPr>
      </w:pPr>
    </w:p>
    <w:p w14:paraId="1753E683" w14:textId="77777777" w:rsidR="00923AE0" w:rsidRPr="001137DA" w:rsidRDefault="00923AE0" w:rsidP="00923AE0">
      <w:pPr>
        <w:rPr>
          <w:rFonts w:eastAsia="Arial"/>
          <w:szCs w:val="22"/>
        </w:rPr>
      </w:pPr>
      <w:r w:rsidRPr="001137DA">
        <w:rPr>
          <w:rFonts w:eastAsia="Arial"/>
          <w:szCs w:val="22"/>
        </w:rPr>
        <w:t xml:space="preserve">b. </w:t>
      </w:r>
      <w:r w:rsidRPr="001137DA">
        <w:rPr>
          <w:rFonts w:eastAsia="Arial"/>
          <w:szCs w:val="22"/>
        </w:rPr>
        <w:tab/>
        <w:t>The National Secretary shall:</w:t>
      </w:r>
    </w:p>
    <w:p w14:paraId="08BEF175" w14:textId="77777777" w:rsidR="00C47FFE" w:rsidRPr="001137DA" w:rsidRDefault="00C47FFE" w:rsidP="00923AE0">
      <w:pPr>
        <w:rPr>
          <w:rFonts w:eastAsia="Arial"/>
          <w:szCs w:val="22"/>
        </w:rPr>
      </w:pPr>
    </w:p>
    <w:p w14:paraId="2041BC05" w14:textId="77777777" w:rsidR="00923AE0" w:rsidRDefault="00923AE0" w:rsidP="00923AE0">
      <w:pPr>
        <w:spacing w:before="1" w:line="244" w:lineRule="auto"/>
        <w:ind w:left="1440" w:right="1233" w:hanging="731"/>
        <w:rPr>
          <w:rFonts w:eastAsia="Arial"/>
          <w:szCs w:val="22"/>
        </w:rPr>
      </w:pPr>
      <w:r w:rsidRPr="001137DA">
        <w:rPr>
          <w:rFonts w:eastAsia="Arial"/>
          <w:szCs w:val="22"/>
        </w:rPr>
        <w:t xml:space="preserve">i. </w:t>
      </w:r>
      <w:r w:rsidRPr="001137DA">
        <w:rPr>
          <w:rFonts w:eastAsia="Arial"/>
          <w:szCs w:val="22"/>
        </w:rPr>
        <w:tab/>
        <w:t>Be the Executive Officer of the Union, who between meetings of the National Conference and National Executive shall conduct and manage the affairs of the Union and, do all things necessary to be done by or on behalf of an organisation registered under the Fair Work (Registered Organisations) Act 2009.</w:t>
      </w:r>
    </w:p>
    <w:p w14:paraId="14D6CD3B" w14:textId="77777777" w:rsidR="001137DA" w:rsidRPr="001137DA" w:rsidRDefault="001137DA" w:rsidP="00923AE0">
      <w:pPr>
        <w:spacing w:before="1" w:line="244" w:lineRule="auto"/>
        <w:ind w:left="1440" w:right="1233" w:hanging="731"/>
        <w:rPr>
          <w:rFonts w:eastAsia="Arial"/>
          <w:szCs w:val="22"/>
        </w:rPr>
      </w:pPr>
    </w:p>
    <w:p w14:paraId="0F8C19DE" w14:textId="77777777" w:rsidR="00923AE0" w:rsidRDefault="00923AE0" w:rsidP="00923AE0">
      <w:pPr>
        <w:spacing w:before="1" w:line="244" w:lineRule="auto"/>
        <w:ind w:left="1440" w:right="1233" w:hanging="731"/>
        <w:rPr>
          <w:rFonts w:eastAsia="Arial"/>
          <w:szCs w:val="22"/>
        </w:rPr>
      </w:pPr>
      <w:r w:rsidRPr="001137DA">
        <w:rPr>
          <w:rFonts w:eastAsia="Arial"/>
          <w:szCs w:val="22"/>
        </w:rPr>
        <w:t xml:space="preserve">ii. </w:t>
      </w:r>
      <w:r w:rsidRPr="001137DA">
        <w:rPr>
          <w:rFonts w:eastAsia="Arial"/>
          <w:szCs w:val="22"/>
        </w:rPr>
        <w:tab/>
        <w:t>Be the officer to be sued or to sue for or on behalf of the Union.</w:t>
      </w:r>
    </w:p>
    <w:p w14:paraId="0CC90D6D" w14:textId="77777777" w:rsidR="001137DA" w:rsidRPr="001137DA" w:rsidRDefault="001137DA" w:rsidP="00923AE0">
      <w:pPr>
        <w:spacing w:before="1" w:line="244" w:lineRule="auto"/>
        <w:ind w:left="1440" w:right="1233" w:hanging="731"/>
        <w:rPr>
          <w:rFonts w:eastAsia="Arial"/>
          <w:szCs w:val="22"/>
        </w:rPr>
      </w:pPr>
    </w:p>
    <w:p w14:paraId="1814D5C8" w14:textId="77777777" w:rsidR="00923AE0" w:rsidRDefault="00923AE0" w:rsidP="00923AE0">
      <w:pPr>
        <w:spacing w:before="1" w:line="244" w:lineRule="auto"/>
        <w:ind w:left="1440" w:right="1233" w:hanging="731"/>
        <w:rPr>
          <w:rFonts w:eastAsia="Arial"/>
          <w:szCs w:val="22"/>
        </w:rPr>
      </w:pPr>
      <w:r w:rsidRPr="001137DA">
        <w:rPr>
          <w:rFonts w:eastAsia="Arial"/>
          <w:szCs w:val="22"/>
        </w:rPr>
        <w:t>iii.</w:t>
      </w:r>
      <w:r w:rsidRPr="001137DA">
        <w:rPr>
          <w:rFonts w:eastAsia="Arial"/>
          <w:szCs w:val="22"/>
        </w:rPr>
        <w:tab/>
        <w:t>Prepare and furnish, or arrange for the preparation and furnishing in accordance with these Rules, all returns, statements, declarations and the like required by law, and without limiting the generality of the foregoing, required to comply with all relevant provisions of the Australian Industrial Relations Act 1988.</w:t>
      </w:r>
    </w:p>
    <w:p w14:paraId="725A228F" w14:textId="3E89212D" w:rsidR="004D63EE" w:rsidRDefault="004D63EE">
      <w:pPr>
        <w:jc w:val="left"/>
        <w:rPr>
          <w:rFonts w:eastAsia="Arial"/>
          <w:szCs w:val="22"/>
        </w:rPr>
      </w:pPr>
    </w:p>
    <w:p w14:paraId="06ECBE0A" w14:textId="77777777" w:rsidR="00923AE0" w:rsidRDefault="00923AE0" w:rsidP="00923AE0">
      <w:pPr>
        <w:spacing w:before="1" w:line="244" w:lineRule="auto"/>
        <w:ind w:left="1440" w:right="1233" w:hanging="731"/>
        <w:rPr>
          <w:rFonts w:eastAsia="Arial"/>
          <w:szCs w:val="22"/>
        </w:rPr>
      </w:pPr>
      <w:r w:rsidRPr="001137DA">
        <w:rPr>
          <w:rFonts w:eastAsia="Arial"/>
          <w:szCs w:val="22"/>
        </w:rPr>
        <w:t>iv.</w:t>
      </w:r>
      <w:r w:rsidRPr="001137DA">
        <w:rPr>
          <w:rFonts w:eastAsia="Arial"/>
          <w:szCs w:val="22"/>
        </w:rPr>
        <w:tab/>
        <w:t>See that accounts of the Union are kept and presented to each meeting of the National Executive.</w:t>
      </w:r>
    </w:p>
    <w:p w14:paraId="35C766EF" w14:textId="77777777" w:rsidR="0070539F" w:rsidRDefault="0070539F" w:rsidP="00923AE0">
      <w:pPr>
        <w:spacing w:before="1" w:line="244" w:lineRule="auto"/>
        <w:ind w:left="1440" w:right="1233" w:hanging="731"/>
        <w:rPr>
          <w:rFonts w:eastAsia="Arial"/>
          <w:szCs w:val="22"/>
        </w:rPr>
      </w:pPr>
    </w:p>
    <w:p w14:paraId="0679A742" w14:textId="77777777" w:rsidR="00923AE0" w:rsidRDefault="00923AE0" w:rsidP="00923AE0">
      <w:pPr>
        <w:spacing w:before="1" w:line="244" w:lineRule="auto"/>
        <w:ind w:left="1440" w:right="1233" w:hanging="731"/>
        <w:rPr>
          <w:rFonts w:eastAsia="Arial"/>
          <w:szCs w:val="22"/>
        </w:rPr>
      </w:pPr>
      <w:r w:rsidRPr="001137DA">
        <w:rPr>
          <w:rFonts w:eastAsia="Arial"/>
          <w:szCs w:val="22"/>
        </w:rPr>
        <w:t xml:space="preserve">v. </w:t>
      </w:r>
      <w:r w:rsidRPr="001137DA">
        <w:rPr>
          <w:rFonts w:eastAsia="Arial"/>
          <w:szCs w:val="22"/>
        </w:rPr>
        <w:tab/>
        <w:t>Have the right to attend or be represented and to be heard on any matter at any meeting with the Union, provided that where another person represents the National Secretary at any meeting with the Union, such person shall have the right to be heard.</w:t>
      </w:r>
    </w:p>
    <w:p w14:paraId="041250FE" w14:textId="77777777" w:rsidR="001137DA" w:rsidRPr="001137DA" w:rsidRDefault="001137DA" w:rsidP="00923AE0">
      <w:pPr>
        <w:spacing w:before="1" w:line="244" w:lineRule="auto"/>
        <w:ind w:left="1440" w:right="1233" w:hanging="731"/>
        <w:rPr>
          <w:rFonts w:eastAsia="Arial"/>
          <w:szCs w:val="22"/>
        </w:rPr>
      </w:pPr>
    </w:p>
    <w:p w14:paraId="4DB9D4B9" w14:textId="77777777" w:rsidR="00923AE0" w:rsidRDefault="00923AE0" w:rsidP="00923AE0">
      <w:pPr>
        <w:spacing w:before="1" w:line="244" w:lineRule="auto"/>
        <w:ind w:left="1440" w:right="1233" w:hanging="731"/>
        <w:rPr>
          <w:rFonts w:eastAsia="Arial"/>
          <w:szCs w:val="22"/>
        </w:rPr>
      </w:pPr>
      <w:r w:rsidRPr="001137DA">
        <w:rPr>
          <w:rFonts w:eastAsia="Arial"/>
          <w:szCs w:val="22"/>
        </w:rPr>
        <w:t xml:space="preserve">vi. </w:t>
      </w:r>
      <w:r w:rsidRPr="001137DA">
        <w:rPr>
          <w:rFonts w:eastAsia="Arial"/>
          <w:szCs w:val="22"/>
        </w:rPr>
        <w:tab/>
        <w:t>Have the right to inspect or examine or cause to be inspected and examined all registers, books, papers, deeds, documents and accounts in or in connection with the conduct of the affairs of the Union or of any Branch, Industry Division or subordinate part of a Branch of the Union.</w:t>
      </w:r>
    </w:p>
    <w:p w14:paraId="6D229CBD" w14:textId="77777777" w:rsidR="001137DA" w:rsidRPr="001137DA" w:rsidRDefault="001137DA" w:rsidP="00923AE0">
      <w:pPr>
        <w:spacing w:before="1" w:line="244" w:lineRule="auto"/>
        <w:ind w:left="1440" w:right="1233" w:hanging="731"/>
        <w:rPr>
          <w:rFonts w:eastAsia="Arial"/>
          <w:szCs w:val="22"/>
        </w:rPr>
      </w:pPr>
    </w:p>
    <w:p w14:paraId="63E3EF33" w14:textId="77777777" w:rsidR="00923AE0" w:rsidRDefault="00923AE0" w:rsidP="00923AE0">
      <w:pPr>
        <w:spacing w:before="1" w:line="244" w:lineRule="auto"/>
        <w:ind w:left="1440" w:right="1233" w:hanging="731"/>
        <w:rPr>
          <w:rFonts w:eastAsia="Arial"/>
          <w:szCs w:val="22"/>
        </w:rPr>
      </w:pPr>
      <w:r w:rsidRPr="001137DA">
        <w:rPr>
          <w:rFonts w:eastAsia="Arial"/>
          <w:szCs w:val="22"/>
        </w:rPr>
        <w:t>vii.</w:t>
      </w:r>
      <w:r w:rsidRPr="001137DA">
        <w:rPr>
          <w:rFonts w:eastAsia="Arial"/>
          <w:szCs w:val="22"/>
        </w:rPr>
        <w:tab/>
        <w:t>Consult with the National President on urgent matters which require a decision between meetings of the National Executive and which ordinarily would be subject of a National Executive decision, provided that such decision shall be reported to National Executive members within seven days.</w:t>
      </w:r>
    </w:p>
    <w:p w14:paraId="3A5C7123" w14:textId="77777777" w:rsidR="001137DA" w:rsidRPr="001137DA" w:rsidRDefault="001137DA" w:rsidP="00923AE0">
      <w:pPr>
        <w:spacing w:before="1" w:line="244" w:lineRule="auto"/>
        <w:ind w:left="1440" w:right="1233" w:hanging="731"/>
        <w:rPr>
          <w:rFonts w:eastAsia="Arial"/>
          <w:szCs w:val="22"/>
        </w:rPr>
      </w:pPr>
    </w:p>
    <w:p w14:paraId="076D1DFD" w14:textId="77777777" w:rsidR="00923AE0" w:rsidRDefault="00923AE0" w:rsidP="00923AE0">
      <w:pPr>
        <w:spacing w:before="1" w:line="244" w:lineRule="auto"/>
        <w:ind w:left="1440" w:right="1233" w:hanging="731"/>
        <w:rPr>
          <w:rFonts w:eastAsia="Arial"/>
          <w:szCs w:val="22"/>
        </w:rPr>
      </w:pPr>
      <w:r w:rsidRPr="001137DA">
        <w:rPr>
          <w:rFonts w:eastAsia="Arial"/>
          <w:szCs w:val="22"/>
        </w:rPr>
        <w:t>viii.</w:t>
      </w:r>
      <w:r w:rsidRPr="001137DA">
        <w:rPr>
          <w:rFonts w:eastAsia="Arial"/>
          <w:szCs w:val="22"/>
        </w:rPr>
        <w:tab/>
        <w:t>Generally perform such other duties as are allocated to the National Secretary by the National Conference or the National Executive from time to time.</w:t>
      </w:r>
    </w:p>
    <w:p w14:paraId="00243753" w14:textId="77777777" w:rsidR="001137DA" w:rsidRPr="001137DA" w:rsidRDefault="001137DA" w:rsidP="00923AE0">
      <w:pPr>
        <w:spacing w:before="1" w:line="244" w:lineRule="auto"/>
        <w:ind w:left="1440" w:right="1233" w:hanging="731"/>
        <w:rPr>
          <w:rFonts w:eastAsia="Arial"/>
          <w:szCs w:val="22"/>
        </w:rPr>
      </w:pPr>
    </w:p>
    <w:p w14:paraId="086B186A" w14:textId="77777777" w:rsidR="00984403" w:rsidRDefault="00923AE0" w:rsidP="008A6B39">
      <w:pPr>
        <w:spacing w:before="1" w:line="244" w:lineRule="auto"/>
        <w:ind w:left="1440" w:right="1233" w:hanging="731"/>
        <w:rPr>
          <w:rFonts w:eastAsia="Arial"/>
          <w:szCs w:val="22"/>
        </w:rPr>
      </w:pPr>
      <w:r w:rsidRPr="001137DA">
        <w:rPr>
          <w:rFonts w:eastAsia="Arial"/>
          <w:szCs w:val="22"/>
        </w:rPr>
        <w:t xml:space="preserve">ix. </w:t>
      </w:r>
      <w:r w:rsidRPr="001137DA">
        <w:rPr>
          <w:rFonts w:eastAsia="Arial"/>
          <w:szCs w:val="22"/>
        </w:rPr>
        <w:tab/>
        <w:t>Notwithstanding the provisions of sub-clause i. of this sub-rule, any and each of the National Secretary and National President may authorise on behalf of the Union the compilation of claims and/or</w:t>
      </w:r>
      <w:r w:rsidR="005D0B13" w:rsidRPr="001137DA">
        <w:rPr>
          <w:rFonts w:eastAsia="Arial"/>
          <w:szCs w:val="22"/>
        </w:rPr>
        <w:t xml:space="preserve"> l</w:t>
      </w:r>
      <w:r w:rsidRPr="001137DA">
        <w:rPr>
          <w:rFonts w:eastAsia="Arial"/>
          <w:szCs w:val="22"/>
        </w:rPr>
        <w:t>ogs of claims, and letters of demand, and the service of such claims on any employer employing persons who are eligible for membership of the Union or whom the Union seeks to represent either as agent or otherwise.</w:t>
      </w:r>
    </w:p>
    <w:p w14:paraId="0F9442E6" w14:textId="77777777" w:rsidR="00A51252" w:rsidRPr="001137DA" w:rsidRDefault="00A51252" w:rsidP="00923AE0">
      <w:pPr>
        <w:spacing w:before="1" w:line="244" w:lineRule="auto"/>
        <w:ind w:left="1440" w:right="1233" w:hanging="731"/>
        <w:rPr>
          <w:rFonts w:eastAsia="Arial"/>
          <w:szCs w:val="22"/>
        </w:rPr>
      </w:pPr>
    </w:p>
    <w:p w14:paraId="45D72FBC" w14:textId="77777777" w:rsidR="00923AE0" w:rsidRPr="001137DA" w:rsidRDefault="00923AE0" w:rsidP="00923AE0">
      <w:pPr>
        <w:rPr>
          <w:rFonts w:eastAsia="Arial"/>
          <w:szCs w:val="22"/>
        </w:rPr>
      </w:pPr>
      <w:r w:rsidRPr="001137DA">
        <w:rPr>
          <w:rFonts w:eastAsia="Arial"/>
          <w:szCs w:val="22"/>
        </w:rPr>
        <w:t xml:space="preserve">c. </w:t>
      </w:r>
      <w:r w:rsidRPr="001137DA">
        <w:rPr>
          <w:rFonts w:eastAsia="Arial"/>
          <w:szCs w:val="22"/>
        </w:rPr>
        <w:tab/>
      </w:r>
      <w:r w:rsidRPr="001137DA">
        <w:rPr>
          <w:szCs w:val="22"/>
        </w:rPr>
        <w:t>This</w:t>
      </w:r>
      <w:r w:rsidRPr="001137DA">
        <w:rPr>
          <w:rFonts w:eastAsia="Arial"/>
          <w:szCs w:val="22"/>
        </w:rPr>
        <w:t xml:space="preserve"> position shall be full-time.</w:t>
      </w:r>
    </w:p>
    <w:p w14:paraId="6B4F271C" w14:textId="77777777" w:rsidR="0053775F" w:rsidRPr="002A6D59" w:rsidRDefault="0053775F" w:rsidP="00A1455C">
      <w:pPr>
        <w:pStyle w:val="Heading2"/>
      </w:pPr>
      <w:bookmarkStart w:id="19" w:name="_Toc176874030"/>
      <w:r w:rsidRPr="002A6D59">
        <w:t xml:space="preserve">15 - </w:t>
      </w:r>
      <w:r w:rsidR="00923AE0" w:rsidRPr="002A6D59">
        <w:t>DELETED</w:t>
      </w:r>
      <w:bookmarkEnd w:id="19"/>
    </w:p>
    <w:p w14:paraId="569C3D3B" w14:textId="4D78F236" w:rsidR="0053775F" w:rsidRPr="002A6D59" w:rsidRDefault="0053775F" w:rsidP="00A1455C">
      <w:pPr>
        <w:pStyle w:val="Heading2"/>
      </w:pPr>
      <w:bookmarkStart w:id="20" w:name="_Toc176874031"/>
      <w:r w:rsidRPr="002A6D59">
        <w:t xml:space="preserve">16 - ASSISTANT NATIONAL </w:t>
      </w:r>
      <w:r w:rsidR="008A31C0">
        <w:t>SECRETARY</w:t>
      </w:r>
      <w:bookmarkEnd w:id="20"/>
    </w:p>
    <w:p w14:paraId="42E5D52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63009E6" w14:textId="4E9C55F4"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w:t>
      </w:r>
      <w:r w:rsidR="008A31C0">
        <w:t xml:space="preserve"> an</w:t>
      </w:r>
      <w:r w:rsidRPr="002A6D59">
        <w:t xml:space="preserve"> Assistant National </w:t>
      </w:r>
      <w:r w:rsidR="008A31C0" w:rsidRPr="002A6D59">
        <w:t>Secretar</w:t>
      </w:r>
      <w:r w:rsidR="008A31C0">
        <w:t>y</w:t>
      </w:r>
      <w:r w:rsidR="008A31C0" w:rsidRPr="002A6D59">
        <w:t xml:space="preserve"> </w:t>
      </w:r>
      <w:r w:rsidRPr="002A6D59">
        <w:t>elected each four years in accordance with Part</w:t>
      </w:r>
      <w:r w:rsidR="00FE34F1">
        <w:t>VIIIA</w:t>
      </w:r>
      <w:r w:rsidRPr="002A6D59">
        <w:t>.</w:t>
      </w:r>
    </w:p>
    <w:p w14:paraId="7BF87B4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69DE12F" w14:textId="7E6BECE4"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r>
      <w:r w:rsidR="008A31C0">
        <w:t>The</w:t>
      </w:r>
      <w:r w:rsidR="008A31C0" w:rsidRPr="002A6D59">
        <w:t xml:space="preserve"> </w:t>
      </w:r>
      <w:r w:rsidRPr="002A6D59">
        <w:t>Assistant National Secretary shall assist the National Secretary as directed, pursuant to Rule 14.</w:t>
      </w:r>
    </w:p>
    <w:p w14:paraId="71D476C0" w14:textId="77777777" w:rsidR="00BA0FC6" w:rsidRPr="002A6D59" w:rsidRDefault="00BA0FC6" w:rsidP="0053775F">
      <w:pPr>
        <w:tabs>
          <w:tab w:val="left" w:pos="567"/>
          <w:tab w:val="left" w:pos="1134"/>
          <w:tab w:val="left" w:pos="1701"/>
          <w:tab w:val="left" w:pos="2268"/>
          <w:tab w:val="left" w:pos="2835"/>
          <w:tab w:val="left" w:pos="3402"/>
          <w:tab w:val="left" w:pos="3969"/>
          <w:tab w:val="right" w:pos="9639"/>
        </w:tabs>
        <w:ind w:left="567" w:hanging="567"/>
      </w:pPr>
    </w:p>
    <w:p w14:paraId="7EDCAA2B" w14:textId="3EB6B988" w:rsidR="00BA0FC6" w:rsidRDefault="00BA0FC6" w:rsidP="00F107A2">
      <w:pPr>
        <w:tabs>
          <w:tab w:val="left" w:pos="602"/>
        </w:tabs>
      </w:pPr>
      <w:r w:rsidRPr="002A6D59">
        <w:rPr>
          <w:rFonts w:eastAsia="Arial"/>
          <w:sz w:val="24"/>
        </w:rPr>
        <w:t xml:space="preserve">c. </w:t>
      </w:r>
      <w:r w:rsidRPr="002A6D59">
        <w:rPr>
          <w:rFonts w:eastAsia="Arial"/>
          <w:sz w:val="24"/>
        </w:rPr>
        <w:tab/>
      </w:r>
      <w:r w:rsidRPr="00F107A2">
        <w:t xml:space="preserve">In </w:t>
      </w:r>
      <w:r w:rsidRPr="002A6D59">
        <w:t>the</w:t>
      </w:r>
      <w:r w:rsidRPr="00F107A2">
        <w:t xml:space="preserve"> event of that the National Secretary is on leave or otherwise absent the following shall apply:</w:t>
      </w:r>
    </w:p>
    <w:p w14:paraId="72792EBA" w14:textId="77777777" w:rsidR="00984403" w:rsidRPr="002A6D59" w:rsidRDefault="00984403" w:rsidP="00F107A2">
      <w:pPr>
        <w:tabs>
          <w:tab w:val="left" w:pos="602"/>
        </w:tabs>
        <w:rPr>
          <w:rFonts w:eastAsia="Arial"/>
          <w:sz w:val="24"/>
        </w:rPr>
      </w:pPr>
    </w:p>
    <w:p w14:paraId="2E028032" w14:textId="60E80FAE" w:rsidR="00BA0FC6" w:rsidRPr="00F107A2" w:rsidRDefault="00BA0FC6" w:rsidP="00BA0FC6">
      <w:pPr>
        <w:spacing w:before="1" w:line="244" w:lineRule="auto"/>
        <w:ind w:left="1440" w:right="1233" w:hanging="731"/>
        <w:rPr>
          <w:rFonts w:eastAsia="Arial"/>
          <w:szCs w:val="22"/>
        </w:rPr>
      </w:pPr>
      <w:r w:rsidRPr="002A6D59">
        <w:rPr>
          <w:rFonts w:eastAsia="Arial"/>
          <w:sz w:val="24"/>
        </w:rPr>
        <w:t>i.</w:t>
      </w:r>
      <w:r w:rsidRPr="002A6D59">
        <w:rPr>
          <w:rFonts w:eastAsia="Arial"/>
          <w:sz w:val="24"/>
        </w:rPr>
        <w:tab/>
      </w:r>
      <w:r w:rsidRPr="00F107A2">
        <w:rPr>
          <w:rFonts w:eastAsia="Arial"/>
          <w:szCs w:val="22"/>
        </w:rPr>
        <w:t xml:space="preserve">If it is practicable for the National Secretary to do so he/she will consult with the National President and the Assistant National </w:t>
      </w:r>
      <w:r w:rsidR="008A31C0" w:rsidRPr="00F107A2">
        <w:rPr>
          <w:rFonts w:eastAsia="Arial"/>
          <w:szCs w:val="22"/>
        </w:rPr>
        <w:t>Secretar</w:t>
      </w:r>
      <w:r w:rsidR="008A31C0">
        <w:rPr>
          <w:rFonts w:eastAsia="Arial"/>
          <w:szCs w:val="22"/>
        </w:rPr>
        <w:t>y</w:t>
      </w:r>
      <w:r w:rsidR="008A31C0" w:rsidRPr="00F107A2">
        <w:rPr>
          <w:rFonts w:eastAsia="Arial"/>
          <w:szCs w:val="22"/>
        </w:rPr>
        <w:t xml:space="preserve"> </w:t>
      </w:r>
      <w:r w:rsidRPr="00F107A2">
        <w:rPr>
          <w:rFonts w:eastAsia="Arial"/>
          <w:szCs w:val="22"/>
        </w:rPr>
        <w:t xml:space="preserve">and may appoint the Assistant National </w:t>
      </w:r>
      <w:r w:rsidR="008A31C0" w:rsidRPr="00F107A2">
        <w:rPr>
          <w:rFonts w:eastAsia="Arial"/>
          <w:szCs w:val="22"/>
        </w:rPr>
        <w:t>Secretar</w:t>
      </w:r>
      <w:r w:rsidR="008A31C0">
        <w:rPr>
          <w:rFonts w:eastAsia="Arial"/>
          <w:szCs w:val="22"/>
        </w:rPr>
        <w:t>y</w:t>
      </w:r>
      <w:r w:rsidR="008A31C0" w:rsidRPr="00F107A2">
        <w:rPr>
          <w:rFonts w:eastAsia="Arial"/>
          <w:szCs w:val="22"/>
        </w:rPr>
        <w:t xml:space="preserve"> </w:t>
      </w:r>
      <w:r w:rsidRPr="00F107A2">
        <w:rPr>
          <w:rFonts w:eastAsia="Arial"/>
          <w:szCs w:val="22"/>
        </w:rPr>
        <w:t>to act as National Secretary during the course of the absence</w:t>
      </w:r>
    </w:p>
    <w:p w14:paraId="30FCC3EC" w14:textId="77777777" w:rsidR="00BA0FC6" w:rsidRPr="00F107A2" w:rsidRDefault="00BA0FC6" w:rsidP="00BA0FC6">
      <w:pPr>
        <w:spacing w:before="1" w:line="244" w:lineRule="auto"/>
        <w:ind w:left="1440" w:right="1233" w:hanging="731"/>
        <w:rPr>
          <w:rFonts w:eastAsia="Arial"/>
          <w:szCs w:val="22"/>
        </w:rPr>
      </w:pPr>
    </w:p>
    <w:p w14:paraId="6BF512B1" w14:textId="108C76A0" w:rsidR="00BA0FC6" w:rsidRPr="00F107A2" w:rsidRDefault="00BA0FC6" w:rsidP="00BA0FC6">
      <w:pPr>
        <w:spacing w:before="1" w:line="244" w:lineRule="auto"/>
        <w:ind w:left="1440" w:right="1233" w:hanging="731"/>
        <w:rPr>
          <w:rFonts w:eastAsia="Arial"/>
          <w:szCs w:val="22"/>
        </w:rPr>
      </w:pPr>
      <w:r w:rsidRPr="00F107A2">
        <w:rPr>
          <w:rFonts w:eastAsia="Arial"/>
          <w:szCs w:val="22"/>
        </w:rPr>
        <w:t xml:space="preserve">ii. </w:t>
      </w:r>
      <w:r w:rsidRPr="00F107A2">
        <w:rPr>
          <w:rFonts w:eastAsia="Arial"/>
          <w:szCs w:val="22"/>
        </w:rPr>
        <w:tab/>
        <w:t xml:space="preserve">If it is impracticable for the National Secretary to consult as provided in i. The National President may after consultation with the Assistant National </w:t>
      </w:r>
      <w:r w:rsidR="008A31C0" w:rsidRPr="00F107A2">
        <w:rPr>
          <w:rFonts w:eastAsia="Arial"/>
          <w:szCs w:val="22"/>
        </w:rPr>
        <w:t>Secretar</w:t>
      </w:r>
      <w:r w:rsidR="008A31C0">
        <w:rPr>
          <w:rFonts w:eastAsia="Arial"/>
          <w:szCs w:val="22"/>
        </w:rPr>
        <w:t>y</w:t>
      </w:r>
      <w:r w:rsidR="008A31C0" w:rsidRPr="00F107A2">
        <w:rPr>
          <w:rFonts w:eastAsia="Arial"/>
          <w:szCs w:val="22"/>
        </w:rPr>
        <w:t xml:space="preserve"> </w:t>
      </w:r>
      <w:r w:rsidRPr="00F107A2">
        <w:rPr>
          <w:rFonts w:eastAsia="Arial"/>
          <w:szCs w:val="22"/>
        </w:rPr>
        <w:t xml:space="preserve">appoint the Assistant National </w:t>
      </w:r>
      <w:r w:rsidR="008A31C0" w:rsidRPr="00F107A2">
        <w:rPr>
          <w:rFonts w:eastAsia="Arial"/>
          <w:szCs w:val="22"/>
        </w:rPr>
        <w:t>Secreta</w:t>
      </w:r>
      <w:r w:rsidR="00CC21D9">
        <w:rPr>
          <w:rFonts w:eastAsia="Arial"/>
          <w:szCs w:val="22"/>
        </w:rPr>
        <w:t>r</w:t>
      </w:r>
      <w:r w:rsidR="008A31C0">
        <w:rPr>
          <w:rFonts w:eastAsia="Arial"/>
          <w:szCs w:val="22"/>
        </w:rPr>
        <w:t>y</w:t>
      </w:r>
      <w:r w:rsidR="008A31C0" w:rsidRPr="00F107A2">
        <w:rPr>
          <w:rFonts w:eastAsia="Arial"/>
          <w:szCs w:val="22"/>
        </w:rPr>
        <w:t xml:space="preserve"> </w:t>
      </w:r>
      <w:r w:rsidRPr="00F107A2">
        <w:rPr>
          <w:rFonts w:eastAsia="Arial"/>
          <w:szCs w:val="22"/>
        </w:rPr>
        <w:t>to act as National Secretary in the absence of the National Secretary</w:t>
      </w:r>
    </w:p>
    <w:p w14:paraId="33DB07F6" w14:textId="77777777" w:rsidR="00404CF1" w:rsidRPr="00F107A2" w:rsidRDefault="00404CF1" w:rsidP="00BA0FC6">
      <w:pPr>
        <w:spacing w:before="1" w:line="244" w:lineRule="auto"/>
        <w:ind w:left="1440" w:right="1233" w:hanging="731"/>
        <w:rPr>
          <w:rFonts w:eastAsia="Arial"/>
          <w:szCs w:val="22"/>
        </w:rPr>
      </w:pPr>
    </w:p>
    <w:p w14:paraId="74CD455A" w14:textId="77777777" w:rsidR="008A6B39" w:rsidRDefault="00BA0FC6" w:rsidP="00BA0FC6">
      <w:pPr>
        <w:spacing w:before="1" w:line="244" w:lineRule="auto"/>
        <w:ind w:left="1440" w:right="1233" w:hanging="731"/>
        <w:rPr>
          <w:rFonts w:eastAsia="Arial"/>
          <w:szCs w:val="22"/>
        </w:rPr>
      </w:pPr>
      <w:r w:rsidRPr="00F107A2">
        <w:rPr>
          <w:rFonts w:eastAsia="Arial"/>
          <w:szCs w:val="22"/>
        </w:rPr>
        <w:t xml:space="preserve">iii. </w:t>
      </w:r>
      <w:r w:rsidRPr="00F107A2">
        <w:rPr>
          <w:rFonts w:eastAsia="Arial"/>
          <w:szCs w:val="22"/>
        </w:rPr>
        <w:tab/>
        <w:t>Provided that the National Executive may review any appointment made pursuant to i or ii above and make an alternative appointment</w:t>
      </w:r>
    </w:p>
    <w:p w14:paraId="1AF708E6" w14:textId="77777777" w:rsidR="0053775F" w:rsidRPr="002A6D59" w:rsidRDefault="0053775F" w:rsidP="00A1455C">
      <w:pPr>
        <w:pStyle w:val="Heading2"/>
      </w:pPr>
      <w:bookmarkStart w:id="21" w:name="_Toc176874032"/>
      <w:r w:rsidRPr="002A6D59">
        <w:t>17 - NATIONAL OFFICERS - LOCATION</w:t>
      </w:r>
      <w:bookmarkEnd w:id="21"/>
    </w:p>
    <w:p w14:paraId="010E1B79" w14:textId="21D329A9" w:rsidR="006E49BE"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At least one of the National Secretary or the Assistant National </w:t>
      </w:r>
      <w:r w:rsidR="008A31C0" w:rsidRPr="002A6D59">
        <w:t>Secretar</w:t>
      </w:r>
      <w:r w:rsidR="008A31C0">
        <w:t>y</w:t>
      </w:r>
      <w:r w:rsidR="008A31C0" w:rsidRPr="002A6D59">
        <w:t xml:space="preserve"> </w:t>
      </w:r>
      <w:r w:rsidRPr="002A6D59">
        <w:t>shall be located in Melbourne.</w:t>
      </w:r>
    </w:p>
    <w:p w14:paraId="3CF20BF1" w14:textId="77777777" w:rsidR="006E49BE" w:rsidRDefault="006E49BE">
      <w:pPr>
        <w:jc w:val="left"/>
      </w:pPr>
      <w:r>
        <w:br w:type="page"/>
      </w:r>
    </w:p>
    <w:p w14:paraId="5B5D3550" w14:textId="77777777" w:rsidR="004F6550" w:rsidRDefault="004F6550" w:rsidP="0053775F">
      <w:pPr>
        <w:tabs>
          <w:tab w:val="left" w:pos="567"/>
          <w:tab w:val="left" w:pos="1134"/>
          <w:tab w:val="left" w:pos="1701"/>
          <w:tab w:val="left" w:pos="2268"/>
          <w:tab w:val="left" w:pos="2835"/>
          <w:tab w:val="left" w:pos="3402"/>
          <w:tab w:val="left" w:pos="3969"/>
          <w:tab w:val="right" w:pos="9639"/>
        </w:tabs>
      </w:pPr>
    </w:p>
    <w:p w14:paraId="6B0B1257" w14:textId="6A6BB5B9" w:rsidR="0053775F" w:rsidRPr="002A6D59" w:rsidRDefault="0053775F" w:rsidP="004F6550">
      <w:pPr>
        <w:pStyle w:val="Heading1"/>
      </w:pPr>
      <w:bookmarkStart w:id="22" w:name="_Toc176874033"/>
      <w:r w:rsidRPr="002A6D59">
        <w:t>PART IV - FUNDS</w:t>
      </w:r>
      <w:bookmarkEnd w:id="22"/>
    </w:p>
    <w:p w14:paraId="22CB8F47" w14:textId="77777777" w:rsidR="0053775F" w:rsidRPr="002A6D59" w:rsidRDefault="0053775F" w:rsidP="00A1455C">
      <w:pPr>
        <w:pStyle w:val="Heading2"/>
      </w:pPr>
      <w:bookmarkStart w:id="23" w:name="_Toc176874034"/>
      <w:r w:rsidRPr="002A6D59">
        <w:t>18 - SUBSCRIPTIONS</w:t>
      </w:r>
      <w:bookmarkEnd w:id="23"/>
    </w:p>
    <w:p w14:paraId="764455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69CB6D3" w14:textId="77777777" w:rsidR="00BA0FC6" w:rsidRPr="002A6D59" w:rsidRDefault="00BA0FC6" w:rsidP="009508E3">
      <w:pPr>
        <w:ind w:left="567" w:hanging="567"/>
      </w:pPr>
      <w:r w:rsidRPr="002A6D59">
        <w:rPr>
          <w:rFonts w:eastAsia="Arial"/>
          <w:sz w:val="24"/>
        </w:rPr>
        <w:t xml:space="preserve">a. </w:t>
      </w:r>
      <w:r w:rsidRPr="002A6D59">
        <w:rPr>
          <w:rFonts w:eastAsia="Arial"/>
          <w:sz w:val="24"/>
        </w:rPr>
        <w:tab/>
        <w:t>The N</w:t>
      </w:r>
      <w:r w:rsidRPr="002A6D59">
        <w:t>ational Executive may determine a recommended annual fee rate and each Branch must set an annual subscription, and may set that annual subscription higher or lower than that National Executive determination of the annual fee rate.</w:t>
      </w:r>
    </w:p>
    <w:p w14:paraId="351E8136" w14:textId="77777777" w:rsidR="00BA0FC6" w:rsidRPr="002A6D59" w:rsidRDefault="00BA0FC6" w:rsidP="00BA0FC6"/>
    <w:p w14:paraId="6E4FD62C" w14:textId="77777777" w:rsidR="00BA0FC6" w:rsidRPr="002A6D59" w:rsidRDefault="00BA0FC6" w:rsidP="009508E3">
      <w:pPr>
        <w:ind w:left="567" w:hanging="567"/>
      </w:pPr>
      <w:r w:rsidRPr="002A6D59">
        <w:t xml:space="preserve">b. </w:t>
      </w:r>
      <w:r w:rsidRPr="002A6D59">
        <w:tab/>
        <w:t>Where a Branch sets a subscription different from that of the annual fee rate determined by the National Executive, the Branch Secretary of the Branch concerned shall inform the National Secretary in writing of that subscription.</w:t>
      </w:r>
    </w:p>
    <w:p w14:paraId="07D842DC" w14:textId="77777777" w:rsidR="00BA0FC6" w:rsidRPr="002A6D59" w:rsidRDefault="00BA0FC6" w:rsidP="00BA0FC6"/>
    <w:p w14:paraId="0E89A28E" w14:textId="77777777" w:rsidR="00BA0FC6" w:rsidRPr="002A6D59" w:rsidRDefault="00BA0FC6" w:rsidP="009508E3">
      <w:pPr>
        <w:ind w:left="567" w:hanging="567"/>
      </w:pPr>
      <w:r w:rsidRPr="002A6D59">
        <w:t>c.</w:t>
      </w:r>
      <w:r w:rsidRPr="002A6D59">
        <w:tab/>
        <w:t>A Branch Executive may determine, for differing categories of Branch membership, that a proportion of the subscription be paid by the members in those categories.</w:t>
      </w:r>
    </w:p>
    <w:p w14:paraId="512DD0A4" w14:textId="77777777" w:rsidR="00BA0FC6" w:rsidRPr="002A6D59" w:rsidRDefault="00BA0FC6" w:rsidP="00BA0FC6"/>
    <w:p w14:paraId="65AA001D" w14:textId="77777777" w:rsidR="00BA0FC6" w:rsidRPr="002A6D59" w:rsidRDefault="00BA0FC6" w:rsidP="00BA0FC6">
      <w:r w:rsidRPr="002A6D59">
        <w:t>d.</w:t>
      </w:r>
      <w:r w:rsidRPr="002A6D59">
        <w:tab/>
        <w:t>A member shall pay to the Union the subscription in advance.</w:t>
      </w:r>
    </w:p>
    <w:p w14:paraId="45D33EE3" w14:textId="77777777" w:rsidR="00BA0FC6" w:rsidRPr="002A6D59" w:rsidRDefault="00BA0FC6" w:rsidP="00BA0FC6"/>
    <w:p w14:paraId="542068F3" w14:textId="77777777" w:rsidR="00984403" w:rsidRDefault="00BA0FC6" w:rsidP="008A6B39">
      <w:pPr>
        <w:ind w:left="567" w:hanging="567"/>
      </w:pPr>
      <w:r w:rsidRPr="002A6D59">
        <w:t xml:space="preserve">e. </w:t>
      </w:r>
      <w:r w:rsidRPr="002A6D59">
        <w:tab/>
        <w:t xml:space="preserve">A Branch must have a scheme in place for a member to pay a member's subscription to the Union (for the purposes of this Rule </w:t>
      </w:r>
      <w:r w:rsidR="00754E87" w:rsidRPr="002A6D59">
        <w:t>“</w:t>
      </w:r>
      <w:r w:rsidRPr="002A6D59">
        <w:t>the Scheme</w:t>
      </w:r>
      <w:r w:rsidR="00754E87" w:rsidRPr="002A6D59">
        <w:t>”</w:t>
      </w:r>
      <w:r w:rsidRPr="002A6D59">
        <w:t>) provided that this sub-rule does not prevent a Branch from collecting a subscription or having a subscription paid to it.</w:t>
      </w:r>
    </w:p>
    <w:p w14:paraId="7A670DFD" w14:textId="77777777" w:rsidR="008A6B39" w:rsidRDefault="008A6B39" w:rsidP="008A6B39">
      <w:pPr>
        <w:ind w:left="567" w:hanging="567"/>
      </w:pPr>
    </w:p>
    <w:p w14:paraId="5E908956" w14:textId="77777777" w:rsidR="00BA0FC6" w:rsidRPr="002A6D59" w:rsidRDefault="00BA0FC6" w:rsidP="009508E3">
      <w:pPr>
        <w:ind w:left="567" w:hanging="567"/>
        <w:rPr>
          <w:rFonts w:eastAsia="Arial"/>
          <w:sz w:val="24"/>
        </w:rPr>
      </w:pPr>
      <w:r w:rsidRPr="002A6D59">
        <w:t xml:space="preserve">f. </w:t>
      </w:r>
      <w:r w:rsidRPr="002A6D59">
        <w:tab/>
        <w:t>The Sch</w:t>
      </w:r>
      <w:r w:rsidRPr="002A6D59">
        <w:rPr>
          <w:rFonts w:eastAsia="Arial"/>
          <w:sz w:val="24"/>
        </w:rPr>
        <w:t>eme, that a Branch must have in accordance with Sub-rule (e) of this Rule, may permit payment by a member of the member's subscription in the following ways, by:</w:t>
      </w:r>
    </w:p>
    <w:p w14:paraId="69F18DC5" w14:textId="77777777" w:rsidR="00BA0FC6" w:rsidRPr="002A6D59" w:rsidRDefault="00BA0FC6" w:rsidP="00BA0FC6">
      <w:pPr>
        <w:spacing w:before="1" w:line="244" w:lineRule="auto"/>
        <w:ind w:left="1440" w:right="1233" w:hanging="731"/>
        <w:rPr>
          <w:rFonts w:eastAsia="Arial"/>
          <w:sz w:val="24"/>
        </w:rPr>
      </w:pPr>
      <w:r w:rsidRPr="002A6D59">
        <w:rPr>
          <w:rFonts w:eastAsia="Arial"/>
          <w:sz w:val="24"/>
        </w:rPr>
        <w:t>i)</w:t>
      </w:r>
      <w:r w:rsidRPr="002A6D59">
        <w:rPr>
          <w:rFonts w:eastAsia="Arial"/>
          <w:sz w:val="24"/>
        </w:rPr>
        <w:tab/>
        <w:t>cash, cheque or electronic payment;</w:t>
      </w:r>
    </w:p>
    <w:p w14:paraId="72D89D20" w14:textId="77777777" w:rsidR="00BA0FC6" w:rsidRPr="002A6D59" w:rsidRDefault="00BA0FC6" w:rsidP="00BA0FC6">
      <w:pPr>
        <w:spacing w:before="1" w:line="244" w:lineRule="auto"/>
        <w:ind w:left="1440" w:right="1233" w:hanging="731"/>
        <w:rPr>
          <w:rFonts w:eastAsia="Arial"/>
          <w:sz w:val="24"/>
        </w:rPr>
      </w:pPr>
      <w:r w:rsidRPr="002A6D59">
        <w:rPr>
          <w:rFonts w:eastAsia="Arial"/>
          <w:sz w:val="24"/>
        </w:rPr>
        <w:t>ii)</w:t>
      </w:r>
      <w:r w:rsidRPr="002A6D59">
        <w:rPr>
          <w:rFonts w:eastAsia="Arial"/>
          <w:sz w:val="24"/>
        </w:rPr>
        <w:tab/>
        <w:t>payroll deduction;</w:t>
      </w:r>
    </w:p>
    <w:p w14:paraId="7B10B74D" w14:textId="77777777" w:rsidR="00BA0FC6" w:rsidRPr="002A6D59" w:rsidRDefault="00BA0FC6" w:rsidP="00BA0FC6">
      <w:pPr>
        <w:spacing w:before="1" w:line="244" w:lineRule="auto"/>
        <w:ind w:left="1440" w:right="1233" w:hanging="731"/>
        <w:rPr>
          <w:rFonts w:eastAsia="Arial"/>
          <w:sz w:val="24"/>
        </w:rPr>
      </w:pPr>
      <w:r w:rsidRPr="002A6D59">
        <w:rPr>
          <w:rFonts w:eastAsia="Arial"/>
          <w:sz w:val="24"/>
        </w:rPr>
        <w:t xml:space="preserve">iii) </w:t>
      </w:r>
      <w:r w:rsidRPr="002A6D59">
        <w:rPr>
          <w:rFonts w:eastAsia="Arial"/>
          <w:sz w:val="24"/>
        </w:rPr>
        <w:tab/>
        <w:t>direct debit;</w:t>
      </w:r>
    </w:p>
    <w:p w14:paraId="4B550DB7" w14:textId="77777777" w:rsidR="00BA0FC6" w:rsidRPr="002A6D59" w:rsidRDefault="00BA0FC6" w:rsidP="00BA0FC6">
      <w:pPr>
        <w:spacing w:before="1" w:line="244" w:lineRule="auto"/>
        <w:ind w:left="1440" w:right="1233" w:hanging="731"/>
        <w:rPr>
          <w:rFonts w:eastAsia="Arial"/>
          <w:sz w:val="24"/>
        </w:rPr>
      </w:pPr>
      <w:r w:rsidRPr="002A6D59">
        <w:rPr>
          <w:rFonts w:eastAsia="Arial"/>
          <w:sz w:val="24"/>
        </w:rPr>
        <w:t xml:space="preserve">iv) </w:t>
      </w:r>
      <w:r w:rsidRPr="002A6D59">
        <w:rPr>
          <w:rFonts w:eastAsia="Arial"/>
          <w:sz w:val="24"/>
        </w:rPr>
        <w:tab/>
        <w:t>credit card; and/or</w:t>
      </w:r>
    </w:p>
    <w:p w14:paraId="18FC125B" w14:textId="77777777" w:rsidR="00BA0FC6" w:rsidRPr="002A6D59" w:rsidRDefault="00BA0FC6" w:rsidP="00BA0FC6">
      <w:pPr>
        <w:spacing w:before="1" w:line="244" w:lineRule="auto"/>
        <w:ind w:left="1440" w:right="1233" w:hanging="731"/>
        <w:rPr>
          <w:rFonts w:eastAsia="Arial"/>
          <w:sz w:val="24"/>
        </w:rPr>
      </w:pPr>
      <w:r w:rsidRPr="002A6D59">
        <w:rPr>
          <w:rFonts w:eastAsia="Arial"/>
          <w:sz w:val="24"/>
        </w:rPr>
        <w:t>v)</w:t>
      </w:r>
      <w:r w:rsidRPr="002A6D59">
        <w:rPr>
          <w:rFonts w:eastAsia="Arial"/>
          <w:sz w:val="24"/>
        </w:rPr>
        <w:tab/>
        <w:t>such other means as the National Executive may determine.</w:t>
      </w:r>
    </w:p>
    <w:p w14:paraId="1958DD9D" w14:textId="77777777" w:rsidR="00BA0FC6" w:rsidRPr="002A6D59" w:rsidRDefault="00BA0FC6" w:rsidP="00BA0FC6">
      <w:pPr>
        <w:spacing w:before="1" w:line="244" w:lineRule="auto"/>
        <w:ind w:left="1440" w:right="1233" w:hanging="731"/>
        <w:rPr>
          <w:rFonts w:eastAsia="Arial"/>
          <w:sz w:val="24"/>
        </w:rPr>
      </w:pPr>
    </w:p>
    <w:p w14:paraId="013A9E7D" w14:textId="77777777" w:rsidR="00984403" w:rsidRDefault="00BA0FC6" w:rsidP="009508E3">
      <w:pPr>
        <w:ind w:left="567" w:hanging="567"/>
      </w:pPr>
      <w:r w:rsidRPr="002A6D59">
        <w:rPr>
          <w:rFonts w:eastAsia="Arial"/>
          <w:sz w:val="24"/>
        </w:rPr>
        <w:t>g.</w:t>
      </w:r>
      <w:r w:rsidRPr="002A6D59">
        <w:rPr>
          <w:rFonts w:eastAsia="Arial"/>
          <w:sz w:val="24"/>
        </w:rPr>
        <w:tab/>
        <w:t>Pay</w:t>
      </w:r>
      <w:r w:rsidRPr="002A6D59">
        <w:t>ment of a subscription by payroll deduction may be made where a member has authorised an employer to deduct the member's subscription from the member's salary, and the employer has agreed to make such deduction, and regularly submit the subscription to the Union or a Branch thereof.</w:t>
      </w:r>
    </w:p>
    <w:p w14:paraId="40DEDBB4" w14:textId="77777777" w:rsidR="00984403" w:rsidRDefault="00984403" w:rsidP="009508E3">
      <w:pPr>
        <w:ind w:left="567" w:hanging="567"/>
      </w:pPr>
    </w:p>
    <w:p w14:paraId="409F6E5F" w14:textId="77777777" w:rsidR="00BA0FC6" w:rsidRPr="002A6D59" w:rsidRDefault="00BA0FC6" w:rsidP="009508E3">
      <w:pPr>
        <w:ind w:left="567" w:hanging="567"/>
      </w:pPr>
      <w:r w:rsidRPr="002A6D59">
        <w:t xml:space="preserve">h. </w:t>
      </w:r>
      <w:r w:rsidRPr="002A6D59">
        <w:tab/>
        <w:t>A payment to the Union of a subscription in accordance with a Scheme is for the purposes of Sub-rule (d) of this Rule a payment in advance to the Union of a member's subscription.</w:t>
      </w:r>
    </w:p>
    <w:p w14:paraId="3F59F99E" w14:textId="77777777" w:rsidR="00BA0FC6" w:rsidRPr="002A6D59" w:rsidRDefault="00BA0FC6" w:rsidP="00BA0FC6"/>
    <w:p w14:paraId="79CA0AB2" w14:textId="77777777" w:rsidR="00BA0FC6" w:rsidRPr="002A6D59" w:rsidRDefault="00BA0FC6" w:rsidP="009508E3">
      <w:pPr>
        <w:ind w:left="567" w:hanging="567"/>
      </w:pPr>
      <w:r w:rsidRPr="002A6D59">
        <w:t>i.</w:t>
      </w:r>
      <w:r w:rsidRPr="002A6D59">
        <w:tab/>
        <w:t>The National Executive in determining the level of capitation for each Branch, shall not necessarily take into account Branch determinations, in accordance with Sub-rule (a).</w:t>
      </w:r>
    </w:p>
    <w:p w14:paraId="570948DF" w14:textId="77777777" w:rsidR="00BA0FC6" w:rsidRPr="002A6D59" w:rsidRDefault="00BA0FC6" w:rsidP="00BA0FC6"/>
    <w:p w14:paraId="1A3D76BE" w14:textId="77777777" w:rsidR="00BA0FC6" w:rsidRPr="00F107A2" w:rsidRDefault="00BA0FC6" w:rsidP="009508E3">
      <w:pPr>
        <w:tabs>
          <w:tab w:val="left" w:pos="567"/>
          <w:tab w:val="left" w:pos="1134"/>
        </w:tabs>
        <w:ind w:left="1134" w:hanging="1134"/>
        <w:rPr>
          <w:rFonts w:eastAsia="Arial"/>
          <w:szCs w:val="22"/>
        </w:rPr>
      </w:pPr>
      <w:r w:rsidRPr="002A6D59">
        <w:t>j.</w:t>
      </w:r>
      <w:r w:rsidRPr="002A6D59">
        <w:tab/>
      </w:r>
      <w:r w:rsidRPr="00F107A2">
        <w:rPr>
          <w:szCs w:val="22"/>
        </w:rPr>
        <w:t xml:space="preserve">i) </w:t>
      </w:r>
      <w:r w:rsidRPr="00F107A2">
        <w:rPr>
          <w:szCs w:val="22"/>
        </w:rPr>
        <w:tab/>
        <w:t xml:space="preserve">The Branch </w:t>
      </w:r>
      <w:r w:rsidRPr="00F107A2">
        <w:rPr>
          <w:rFonts w:eastAsia="Arial"/>
          <w:szCs w:val="22"/>
        </w:rPr>
        <w:t>Executive may, in special circumstances waive a subscription and/or a part of a subscription and/or arrears of a subscription.</w:t>
      </w:r>
    </w:p>
    <w:p w14:paraId="430127CC" w14:textId="77777777" w:rsidR="00BA0FC6" w:rsidRPr="00F107A2" w:rsidRDefault="00BA0FC6" w:rsidP="00BA0FC6">
      <w:pPr>
        <w:rPr>
          <w:rFonts w:eastAsia="Arial"/>
          <w:szCs w:val="22"/>
        </w:rPr>
      </w:pPr>
    </w:p>
    <w:p w14:paraId="1E608F9C" w14:textId="77777777" w:rsidR="00BA0FC6" w:rsidRPr="00F107A2" w:rsidRDefault="00BA0FC6" w:rsidP="00F107A2">
      <w:pPr>
        <w:tabs>
          <w:tab w:val="left" w:pos="1276"/>
        </w:tabs>
        <w:spacing w:before="1" w:line="244" w:lineRule="auto"/>
        <w:ind w:left="1134" w:right="2" w:hanging="567"/>
        <w:rPr>
          <w:rFonts w:eastAsia="Arial"/>
          <w:szCs w:val="22"/>
        </w:rPr>
      </w:pPr>
      <w:r w:rsidRPr="00F107A2">
        <w:rPr>
          <w:rFonts w:eastAsia="Arial"/>
          <w:szCs w:val="22"/>
        </w:rPr>
        <w:t>ii)</w:t>
      </w:r>
      <w:r w:rsidRPr="00F107A2">
        <w:rPr>
          <w:rFonts w:eastAsia="Arial"/>
          <w:szCs w:val="22"/>
        </w:rPr>
        <w:tab/>
        <w:t>The Branch Executive may delegate this power to the Branch Secretary, provided that the Branch Secretary shall report all waivers to the Branch Executive.</w:t>
      </w:r>
    </w:p>
    <w:p w14:paraId="7972069F" w14:textId="77777777" w:rsidR="00BA0FC6" w:rsidRPr="002A6D59" w:rsidRDefault="00BA0FC6" w:rsidP="009508E3">
      <w:pPr>
        <w:spacing w:before="1" w:line="244" w:lineRule="auto"/>
        <w:ind w:right="1233"/>
        <w:rPr>
          <w:rFonts w:eastAsia="Arial"/>
          <w:sz w:val="24"/>
        </w:rPr>
      </w:pPr>
    </w:p>
    <w:p w14:paraId="2674EF62" w14:textId="77777777" w:rsidR="00BA0FC6" w:rsidRPr="002A6D59" w:rsidRDefault="00BA0FC6" w:rsidP="009508E3">
      <w:pPr>
        <w:ind w:left="567" w:hanging="567"/>
        <w:rPr>
          <w:rFonts w:eastAsia="Arial"/>
          <w:sz w:val="24"/>
        </w:rPr>
      </w:pPr>
      <w:r w:rsidRPr="002A6D59">
        <w:rPr>
          <w:rFonts w:eastAsia="Arial"/>
          <w:sz w:val="24"/>
        </w:rPr>
        <w:t xml:space="preserve">k. </w:t>
      </w:r>
      <w:r w:rsidRPr="002A6D59">
        <w:rPr>
          <w:rFonts w:eastAsia="Arial"/>
          <w:sz w:val="24"/>
        </w:rPr>
        <w:tab/>
      </w:r>
      <w:r w:rsidRPr="002A6D59">
        <w:t>Associate</w:t>
      </w:r>
      <w:r w:rsidRPr="002A6D59">
        <w:rPr>
          <w:rFonts w:eastAsia="Arial"/>
          <w:sz w:val="24"/>
        </w:rPr>
        <w:t xml:space="preserve"> Members shall pay a fee determined by the Branch Executive of the Branch to which they are attached.</w:t>
      </w:r>
    </w:p>
    <w:p w14:paraId="6F10528C" w14:textId="77777777" w:rsidR="008A6B39" w:rsidRDefault="0053775F" w:rsidP="00A1455C">
      <w:pPr>
        <w:pStyle w:val="Heading2"/>
      </w:pPr>
      <w:bookmarkStart w:id="24" w:name="_Toc176874035"/>
      <w:r w:rsidRPr="002A6D59">
        <w:t xml:space="preserve">19 - </w:t>
      </w:r>
      <w:r w:rsidR="00BA0FC6" w:rsidRPr="002A6D59">
        <w:t>DELETED</w:t>
      </w:r>
      <w:bookmarkEnd w:id="24"/>
    </w:p>
    <w:p w14:paraId="6EECF52D" w14:textId="77777777" w:rsidR="0017230B" w:rsidRPr="002A6D59" w:rsidRDefault="0017230B" w:rsidP="0017230B">
      <w:pPr>
        <w:pStyle w:val="Heading2"/>
      </w:pPr>
      <w:bookmarkStart w:id="25" w:name="_Toc531609416"/>
      <w:bookmarkStart w:id="26" w:name="_Toc176874036"/>
      <w:r w:rsidRPr="002A6D59">
        <w:t>20 - CAPITATION</w:t>
      </w:r>
      <w:bookmarkEnd w:id="25"/>
      <w:bookmarkEnd w:id="26"/>
    </w:p>
    <w:p w14:paraId="1386B6C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21F052D"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National Executive shall determine annually in advance the capitation payable by each branch and the National Executive shall determine annually in advance the time by which capitation shall be paid. The Branch Secretary shall forward capitation payments in accordance with the determination of the National Executive.</w:t>
      </w:r>
    </w:p>
    <w:p w14:paraId="6B16661D"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5584D6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National Secretary shall notify each Branch Secretary in writing of the National Executive's determination regarding the Capitation payable by the Branch and the time by which Capitation shall be paid.</w:t>
      </w:r>
    </w:p>
    <w:p w14:paraId="379E9E1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B24D118"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Branches shall pay capitation in the sum, and at the intervals determined by National Executive in respect of each Adult Member Equivalent.</w:t>
      </w:r>
    </w:p>
    <w:p w14:paraId="2E766AA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FE62F7C" w14:textId="77777777" w:rsidR="0017230B" w:rsidRPr="002A6D59" w:rsidRDefault="0017230B" w:rsidP="0017230B">
      <w:pPr>
        <w:tabs>
          <w:tab w:val="left" w:pos="572"/>
          <w:tab w:val="left" w:pos="1118"/>
          <w:tab w:val="left" w:pos="1742"/>
        </w:tabs>
        <w:ind w:left="1118" w:hanging="1118"/>
      </w:pPr>
      <w:r w:rsidRPr="002A6D59">
        <w:t>d.</w:t>
      </w:r>
      <w:r w:rsidRPr="002A6D59">
        <w:tab/>
        <w:t>i.</w:t>
      </w:r>
      <w:r w:rsidRPr="002A6D59">
        <w:tab/>
        <w:t>The number of Adult Membership Equivalents shall be calculated by dividing the total income received by the Branch from membership subscriptions in the half year immediately preceding 31 December by one half of the adult subscription rate applicable in the said half year.</w:t>
      </w:r>
    </w:p>
    <w:p w14:paraId="0CB85EF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8202F68"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Provided that, where there is more than one adult subscription rate in force, including discounted adult subscription rates, the total income received from each class or group of members subject to such rates, shall be divided by one half of the applicable rate in each case, and the resultant sums added together shall be the number of Adult Membership Equivalents.</w:t>
      </w:r>
    </w:p>
    <w:p w14:paraId="25C75E0F" w14:textId="77777777" w:rsidR="0017230B" w:rsidRDefault="0017230B" w:rsidP="0017230B">
      <w:pPr>
        <w:jc w:val="left"/>
      </w:pPr>
    </w:p>
    <w:p w14:paraId="6C701E8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For the purposes of this rule, adult subscription rates shall mean the annual amount payable as membership subscription by an adult member employed full-time.</w:t>
      </w:r>
    </w:p>
    <w:p w14:paraId="2450A41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p>
    <w:p w14:paraId="44B31DD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Where adult subscription rates change within a half year, one half of the fee or fees which applied in each month shall be used as the divisor to be applied to the income from membership subscriptions in each month, in order to make the calculations referred to in Clauses i and ii hereof.</w:t>
      </w:r>
    </w:p>
    <w:p w14:paraId="268C3F4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D6585C0"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Notwithstanding anything else in these rules, except as provided in Sub-rule k. of this rule, any Branch which fails to pay capitation fees, levies or other amounts determined by National Executive in accordance with sub-rule 21 d., within one month (30 days) of the time by which payment is due, shall, from the day following the expiration of that one month (30 days) become unfinancial. The National Secretary shall provide a Branch with 14 days notice of its impending financial status.</w:t>
      </w:r>
      <w:r>
        <w:t xml:space="preserve"> </w:t>
      </w:r>
      <w:r w:rsidRPr="002A6D59">
        <w:t>Unless otherwise decided by National Executive, the debt shall be payable on demand, together with interest calculated at 10 per cent per annum from the date on which the Branch became unfinancial.</w:t>
      </w:r>
    </w:p>
    <w:p w14:paraId="6AC8FE9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72"/>
      </w:pPr>
    </w:p>
    <w:p w14:paraId="3BDC2A7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An unfinancial Branch shall be deprived of the right to attend any meeting of National Executive or National Conference, or to vote on any question, and the National Secretary shall be authorised to take all steps, including instituting such legal proceedings as he/she may be advised to recover the monies owed to National Executive.</w:t>
      </w:r>
    </w:p>
    <w:p w14:paraId="085707C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DD3301F"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Any Branch which becomes unfinancial may make submissions to the National Executive as to the reasons for the failure to pay the monies owed. Such submissions must be in writing addressed to the National Secretary.</w:t>
      </w:r>
    </w:p>
    <w:p w14:paraId="7A049F0E" w14:textId="77777777" w:rsidR="006A0ED8" w:rsidRDefault="006A0ED8" w:rsidP="0017230B">
      <w:pPr>
        <w:tabs>
          <w:tab w:val="left" w:pos="567"/>
          <w:tab w:val="left" w:pos="1134"/>
          <w:tab w:val="left" w:pos="1701"/>
          <w:tab w:val="left" w:pos="2268"/>
          <w:tab w:val="left" w:pos="2835"/>
          <w:tab w:val="left" w:pos="3402"/>
          <w:tab w:val="left" w:pos="3969"/>
          <w:tab w:val="right" w:pos="9639"/>
        </w:tabs>
        <w:ind w:left="567" w:hanging="567"/>
      </w:pPr>
    </w:p>
    <w:p w14:paraId="1AF4733F" w14:textId="47F41634"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Where such written submissions are received from a Branch by the National Secretary, he/she shall place a report, including the said submissions before the National Executive, no later than its next ordinary meeting.</w:t>
      </w:r>
    </w:p>
    <w:p w14:paraId="4149001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C2D96A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The National Executive shall deal with the matter as it sees fit, provided that the National Executive shall restore financial status to a Branch which has become unfinancial only when the National Executive determines that it is satisfied that all monies owed have been paid, or that a scheme for repayment is approved by National Executive, or the debt is discharged by other means approved by National Executive. Provided that where a Branch has paid all monies owed before the matter can be dealt with by the National Executive, the Branch's financial status, and its rights of voting and attendance shall be restored from the date on which the payment is received by the National Secretary.</w:t>
      </w:r>
    </w:p>
    <w:p w14:paraId="6BF8719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52A4BD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Except as provided in Sub-rule i. hereof, no Branch which has become unfinancial shall resume its financial status, or its rights to attend National Executive or National Conference meetings, or to vote on any question, except by determination by the National Executive.</w:t>
      </w:r>
    </w:p>
    <w:p w14:paraId="32ABD0A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47102F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PROVIDED THAT, in the case of a Branch which has failed to pay capitation fees, levies, or other amounts determined by National Executive in accordance with Sub-rule 21d. by the date on which this sub-rule is certified, the following shall apply:</w:t>
      </w:r>
    </w:p>
    <w:p w14:paraId="7E8CA01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73E58530"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46"/>
      </w:pPr>
      <w:r w:rsidRPr="002A6D59">
        <w:t>Where such monies have been owed for a period of more than three months, a further period of one month (30 days) following the date of certification of this sub-rule, shall be allowed for payment to be made. A Branch which fails to pay by the expiration of this period, shall, from the following day, become unfinancial.</w:t>
      </w:r>
    </w:p>
    <w:p w14:paraId="47337A8C"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46"/>
      </w:pPr>
    </w:p>
    <w:p w14:paraId="1CF12D4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46"/>
      </w:pPr>
      <w:r w:rsidRPr="002A6D59">
        <w:t>Where such monies have been owed for a period of less than three months, a period which equals three months from the date on which the monies were due, and a further one month (30 days) will be allowed for payment. A Branch which fails to pay by the expiration of this period shall, from the following day, become unfinancial.</w:t>
      </w:r>
    </w:p>
    <w:p w14:paraId="6B63675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F7F7CC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l.</w:t>
      </w:r>
      <w:r w:rsidRPr="002A6D59">
        <w:tab/>
        <w:t>Nothing in this rule shall prevent a Branch which believes it may be unable to pay monies owed within the time allowed by this Rule, making written submissions to the National Secretary. The National Secretary may make such arrangements as he/she thinks fit for the repayment of the monies owed, provided that the arrangements are submitted to and endorsed by the National Executive.</w:t>
      </w:r>
    </w:p>
    <w:p w14:paraId="38E36704" w14:textId="77777777" w:rsidR="0053775F" w:rsidRPr="002A6D59" w:rsidRDefault="0053775F" w:rsidP="00A1455C">
      <w:pPr>
        <w:pStyle w:val="Heading2"/>
      </w:pPr>
      <w:bookmarkStart w:id="27" w:name="_Toc176874037"/>
      <w:r w:rsidRPr="002A6D59">
        <w:t>21 - PROPERTY AND FUNDS</w:t>
      </w:r>
      <w:bookmarkEnd w:id="27"/>
    </w:p>
    <w:p w14:paraId="06F3D42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31FA66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All property, real or personal, shall be vested in the </w:t>
      </w:r>
      <w:smartTag w:uri="urn:schemas-microsoft-com:office:smarttags" w:element="place">
        <w:r w:rsidRPr="002A6D59">
          <w:t>Union</w:t>
        </w:r>
      </w:smartTag>
      <w:r w:rsidRPr="002A6D59">
        <w:t>, and shall be under the control, custody, administration and management in all respects of the National Executive, save as provided herein and elsewhere in these rules.</w:t>
      </w:r>
    </w:p>
    <w:p w14:paraId="003E9D86" w14:textId="77777777" w:rsidR="00456FA6" w:rsidRPr="002A6D59" w:rsidRDefault="00456FA6">
      <w:pPr>
        <w:jc w:val="left"/>
      </w:pPr>
    </w:p>
    <w:p w14:paraId="7D2DDFB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All income from subscriptions, fines, levies, dividends, interest, rent or other income, howsoever derived, shall be vested in the Union, and shall be under the control, custody, administration and management in all respects of the National Executive, save as provided here in and elsewhere in these rules.</w:t>
      </w:r>
    </w:p>
    <w:p w14:paraId="63EB641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86C9A74" w14:textId="77777777" w:rsidR="008A6B3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National fund shall consist of all real or personal property, all assets, all income from subscriptions, fines, levies, dividends, interest, rent or other income, howsoever derived, and shall be under the control, custody, administration and management in all respects of the National Executive.</w:t>
      </w:r>
    </w:p>
    <w:p w14:paraId="42371456" w14:textId="77777777" w:rsidR="00C77731" w:rsidRDefault="00C77731" w:rsidP="0053775F">
      <w:pPr>
        <w:tabs>
          <w:tab w:val="left" w:pos="567"/>
          <w:tab w:val="left" w:pos="1134"/>
          <w:tab w:val="left" w:pos="1701"/>
          <w:tab w:val="left" w:pos="2268"/>
          <w:tab w:val="left" w:pos="2835"/>
          <w:tab w:val="left" w:pos="3402"/>
          <w:tab w:val="left" w:pos="3969"/>
          <w:tab w:val="right" w:pos="9639"/>
        </w:tabs>
        <w:ind w:left="567" w:hanging="567"/>
      </w:pPr>
    </w:p>
    <w:p w14:paraId="7595C8F2" w14:textId="49E0700A"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Branches may collect or receive income on behalf of the Union, and may retain income, and assets derived therefrom, for their own expenses, which shall constitute the Branch Fund, and shall be under the control, custody, administration and managemen</w:t>
      </w:r>
      <w:r w:rsidR="00E77E96">
        <w:t xml:space="preserve">t in all respects of the Branch </w:t>
      </w:r>
      <w:r w:rsidR="00FD546F">
        <w:t>Committee of Management</w:t>
      </w:r>
      <w:r w:rsidRPr="002A6D59">
        <w:t xml:space="preserve">, or such other body as may be prescribed in the Branch </w:t>
      </w:r>
      <w:r w:rsidR="008A6B39">
        <w:t>Rules, subject to the following</w:t>
      </w:r>
      <w:r w:rsidRPr="002A6D59">
        <w:t>:</w:t>
      </w:r>
    </w:p>
    <w:p w14:paraId="0E4AD1D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76019F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Branches shall pay to the </w:t>
      </w:r>
      <w:smartTag w:uri="urn:schemas-microsoft-com:office:smarttags" w:element="place">
        <w:r w:rsidRPr="002A6D59">
          <w:t>Union</w:t>
        </w:r>
      </w:smartTag>
      <w:r w:rsidRPr="002A6D59">
        <w:t xml:space="preserve"> all capitation fees and levies, in the amounts and at the times determined by the National Executive from time to time.</w:t>
      </w:r>
    </w:p>
    <w:p w14:paraId="6CD0E6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533510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 xml:space="preserve">Branches shall pay to the </w:t>
      </w:r>
      <w:smartTag w:uri="urn:schemas-microsoft-com:office:smarttags" w:element="place">
        <w:r w:rsidRPr="002A6D59">
          <w:t>Union</w:t>
        </w:r>
      </w:smartTag>
      <w:r w:rsidRPr="002A6D59">
        <w:t xml:space="preserve"> such amounts, other than capitation fees and levies as defined in Rule 22, as are determined by the National Executive from time to time. Provided that, where amounts other than capitation fees and levies are required to be paid by only one or some of the Branches, such amounts shall first be agreed by resolution of the Executive of the Branch or Branches concerned.</w:t>
      </w:r>
    </w:p>
    <w:p w14:paraId="3CB7DAB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44FB87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 xml:space="preserve">Branches, in accordance with these Rules, shall have the sole control, custody, administration and management of all the income they collect or receive, and the assets (including real property) derived therefrom, which are not required to be paid to the </w:t>
      </w:r>
      <w:smartTag w:uri="urn:schemas-microsoft-com:office:smarttags" w:element="place">
        <w:r w:rsidRPr="002A6D59">
          <w:t>Union</w:t>
        </w:r>
      </w:smartTag>
      <w:r w:rsidRPr="002A6D59">
        <w:t xml:space="preserve"> in accordance with i. and ii. hereof.</w:t>
      </w:r>
    </w:p>
    <w:p w14:paraId="31656AD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AC1062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No Branch shall establish any specific fund which shall create an actual or contingent liability without the approval of the National Executive.</w:t>
      </w:r>
    </w:p>
    <w:p w14:paraId="7A15377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AFEC141" w14:textId="77777777" w:rsidR="00984403" w:rsidRDefault="0053775F" w:rsidP="008A6B39">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Such specific funds existing on amalgamation day, may continue provided that, any change of rules or practice with respect to such fund is reported to the National Secretary.</w:t>
      </w:r>
    </w:p>
    <w:p w14:paraId="3A48A46B" w14:textId="77777777" w:rsidR="008A6B39" w:rsidRDefault="008A6B39" w:rsidP="008A6B39">
      <w:pPr>
        <w:tabs>
          <w:tab w:val="left" w:pos="567"/>
          <w:tab w:val="left" w:pos="1134"/>
          <w:tab w:val="left" w:pos="1701"/>
          <w:tab w:val="left" w:pos="2268"/>
          <w:tab w:val="left" w:pos="2835"/>
          <w:tab w:val="left" w:pos="3402"/>
          <w:tab w:val="left" w:pos="3969"/>
          <w:tab w:val="right" w:pos="9639"/>
        </w:tabs>
        <w:ind w:left="1690" w:hanging="572"/>
      </w:pPr>
    </w:p>
    <w:p w14:paraId="0FD8737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The National Secretary may call for, and, in that event, will be supplied with, full details of the affairs of such fund, by the Branch Secretary, or responsible officer.</w:t>
      </w:r>
    </w:p>
    <w:p w14:paraId="7DD35B5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064567A" w14:textId="77777777" w:rsidR="00F107A2"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 xml:space="preserve">The funds of the Union may only be expended for the furtherance of, and in pursuit of the objects of the </w:t>
      </w:r>
      <w:smartTag w:uri="urn:schemas-microsoft-com:office:smarttags" w:element="place">
        <w:r w:rsidRPr="002A6D59">
          <w:t>Union</w:t>
        </w:r>
      </w:smartTag>
      <w:r w:rsidRPr="002A6D59">
        <w:t>.</w:t>
      </w:r>
    </w:p>
    <w:p w14:paraId="14564497" w14:textId="77777777" w:rsidR="00984403" w:rsidRDefault="00984403" w:rsidP="00F107A2">
      <w:pPr>
        <w:tabs>
          <w:tab w:val="left" w:pos="567"/>
          <w:tab w:val="left" w:pos="1134"/>
          <w:tab w:val="left" w:pos="1701"/>
          <w:tab w:val="left" w:pos="2268"/>
          <w:tab w:val="left" w:pos="2835"/>
          <w:tab w:val="left" w:pos="3402"/>
          <w:tab w:val="left" w:pos="3969"/>
          <w:tab w:val="right" w:pos="9639"/>
        </w:tabs>
        <w:ind w:left="567" w:hanging="567"/>
      </w:pPr>
    </w:p>
    <w:p w14:paraId="4C920628" w14:textId="77777777" w:rsidR="0061433D" w:rsidRDefault="0061433D" w:rsidP="009508E3">
      <w:pPr>
        <w:tabs>
          <w:tab w:val="left" w:pos="602"/>
        </w:tabs>
        <w:ind w:left="602" w:hanging="602"/>
        <w:rPr>
          <w:rFonts w:eastAsia="Arial"/>
          <w:sz w:val="24"/>
        </w:rPr>
      </w:pPr>
      <w:r w:rsidRPr="002A6D59">
        <w:t>f.</w:t>
      </w:r>
      <w:r w:rsidRPr="002A6D59">
        <w:rPr>
          <w:rFonts w:eastAsia="Arial"/>
          <w:sz w:val="24"/>
        </w:rPr>
        <w:tab/>
      </w:r>
      <w:r w:rsidR="008F5137">
        <w:rPr>
          <w:rFonts w:eastAsia="Arial"/>
          <w:sz w:val="24"/>
        </w:rPr>
        <w:t>Fund Disbursement</w:t>
      </w:r>
    </w:p>
    <w:p w14:paraId="19031A4E" w14:textId="77777777" w:rsidR="008F5137" w:rsidRDefault="008F5137" w:rsidP="009508E3">
      <w:pPr>
        <w:tabs>
          <w:tab w:val="left" w:pos="602"/>
        </w:tabs>
        <w:ind w:left="602" w:hanging="602"/>
        <w:rPr>
          <w:rFonts w:eastAsia="Arial"/>
          <w:sz w:val="24"/>
        </w:rPr>
      </w:pPr>
    </w:p>
    <w:p w14:paraId="2714D9C9" w14:textId="77777777" w:rsidR="008F5137" w:rsidRDefault="008F5137">
      <w:pPr>
        <w:numPr>
          <w:ilvl w:val="0"/>
          <w:numId w:val="5"/>
        </w:numPr>
        <w:tabs>
          <w:tab w:val="left" w:pos="602"/>
        </w:tabs>
        <w:rPr>
          <w:rFonts w:eastAsia="Arial"/>
          <w:sz w:val="24"/>
        </w:rPr>
      </w:pPr>
      <w:r>
        <w:rPr>
          <w:rFonts w:eastAsia="Arial"/>
          <w:sz w:val="24"/>
        </w:rPr>
        <w:t>Power</w:t>
      </w:r>
    </w:p>
    <w:p w14:paraId="65F3B761" w14:textId="77777777" w:rsidR="008F5137" w:rsidRDefault="008F5137" w:rsidP="008F5137">
      <w:pPr>
        <w:tabs>
          <w:tab w:val="left" w:pos="602"/>
        </w:tabs>
        <w:ind w:left="600"/>
        <w:rPr>
          <w:rFonts w:eastAsia="Arial"/>
          <w:sz w:val="24"/>
        </w:rPr>
      </w:pPr>
    </w:p>
    <w:p w14:paraId="51CEE964" w14:textId="77777777" w:rsidR="008F5137" w:rsidRDefault="008F5137" w:rsidP="008F5137">
      <w:pPr>
        <w:tabs>
          <w:tab w:val="left" w:pos="602"/>
        </w:tabs>
        <w:ind w:left="1134"/>
        <w:rPr>
          <w:rFonts w:eastAsia="Arial"/>
          <w:sz w:val="24"/>
        </w:rPr>
      </w:pPr>
      <w:r>
        <w:rPr>
          <w:rFonts w:eastAsia="Arial"/>
          <w:sz w:val="24"/>
        </w:rPr>
        <w:t>Funds may be approved for disbursement from the National fund upon resolution of the National Executive or when necessary upon the order of the National Secretary.</w:t>
      </w:r>
    </w:p>
    <w:p w14:paraId="09DC836A" w14:textId="77777777" w:rsidR="008F5137" w:rsidRDefault="008F5137" w:rsidP="008F5137">
      <w:pPr>
        <w:tabs>
          <w:tab w:val="left" w:pos="602"/>
        </w:tabs>
        <w:ind w:left="600"/>
        <w:rPr>
          <w:rFonts w:eastAsia="Arial"/>
          <w:sz w:val="24"/>
        </w:rPr>
      </w:pPr>
    </w:p>
    <w:p w14:paraId="6BAA2411" w14:textId="77777777" w:rsidR="008F5137" w:rsidRDefault="008F5137" w:rsidP="008F5137">
      <w:pPr>
        <w:tabs>
          <w:tab w:val="left" w:pos="602"/>
        </w:tabs>
        <w:ind w:left="1134"/>
        <w:rPr>
          <w:rFonts w:eastAsia="Arial"/>
          <w:sz w:val="24"/>
        </w:rPr>
      </w:pPr>
      <w:r>
        <w:rPr>
          <w:rFonts w:eastAsia="Arial"/>
          <w:sz w:val="24"/>
        </w:rPr>
        <w:t>Funds may be approved for disbursement from a Branch fund upon resolution of the Branch Executive or when necessary upon the order of the Branch Secretary.</w:t>
      </w:r>
    </w:p>
    <w:p w14:paraId="7936809B" w14:textId="77777777" w:rsidR="008F5137" w:rsidRDefault="008F5137" w:rsidP="008F5137">
      <w:pPr>
        <w:tabs>
          <w:tab w:val="left" w:pos="602"/>
        </w:tabs>
        <w:ind w:left="600"/>
        <w:rPr>
          <w:rFonts w:eastAsia="Arial"/>
          <w:sz w:val="24"/>
        </w:rPr>
      </w:pPr>
    </w:p>
    <w:p w14:paraId="3AF0B1D2" w14:textId="77777777" w:rsidR="008F5137" w:rsidRDefault="008F5137">
      <w:pPr>
        <w:numPr>
          <w:ilvl w:val="0"/>
          <w:numId w:val="5"/>
        </w:numPr>
        <w:tabs>
          <w:tab w:val="left" w:pos="602"/>
        </w:tabs>
        <w:rPr>
          <w:rFonts w:eastAsia="Arial"/>
          <w:sz w:val="24"/>
        </w:rPr>
      </w:pPr>
      <w:r>
        <w:rPr>
          <w:rFonts w:eastAsia="Arial"/>
          <w:sz w:val="24"/>
        </w:rPr>
        <w:t>Approval</w:t>
      </w:r>
    </w:p>
    <w:p w14:paraId="3EE29457" w14:textId="77777777" w:rsidR="008F5137" w:rsidRDefault="008F5137" w:rsidP="008F5137">
      <w:pPr>
        <w:tabs>
          <w:tab w:val="left" w:pos="602"/>
        </w:tabs>
        <w:ind w:left="600"/>
        <w:rPr>
          <w:rFonts w:eastAsia="Arial"/>
          <w:sz w:val="24"/>
        </w:rPr>
      </w:pPr>
      <w:r>
        <w:rPr>
          <w:rFonts w:eastAsia="Arial"/>
          <w:sz w:val="24"/>
        </w:rPr>
        <w:tab/>
      </w:r>
    </w:p>
    <w:p w14:paraId="15619949" w14:textId="77777777" w:rsidR="008F5137" w:rsidRDefault="008F5137" w:rsidP="008F5137">
      <w:pPr>
        <w:tabs>
          <w:tab w:val="left" w:pos="602"/>
        </w:tabs>
        <w:ind w:left="1134"/>
        <w:rPr>
          <w:rFonts w:eastAsia="Arial"/>
          <w:sz w:val="24"/>
        </w:rPr>
      </w:pPr>
      <w:r>
        <w:rPr>
          <w:rFonts w:eastAsia="Arial"/>
          <w:sz w:val="24"/>
        </w:rPr>
        <w:t>Subject to sub-rule i and to this sub-rule, withdrawals of National or Branch funds, including by way of cash, cheque and electronic funds transfer must be approved by two Officers from the respective committee of management.</w:t>
      </w:r>
    </w:p>
    <w:p w14:paraId="5C424A87" w14:textId="77777777" w:rsidR="008F5137" w:rsidRDefault="008F5137" w:rsidP="008F5137">
      <w:pPr>
        <w:tabs>
          <w:tab w:val="left" w:pos="602"/>
        </w:tabs>
        <w:ind w:left="600"/>
        <w:rPr>
          <w:rFonts w:eastAsia="Arial"/>
          <w:sz w:val="24"/>
        </w:rPr>
      </w:pPr>
    </w:p>
    <w:p w14:paraId="7632020B" w14:textId="77777777" w:rsidR="008F5137" w:rsidRDefault="008F5137" w:rsidP="008F5137">
      <w:pPr>
        <w:tabs>
          <w:tab w:val="left" w:pos="602"/>
        </w:tabs>
        <w:ind w:left="1134"/>
        <w:rPr>
          <w:rFonts w:eastAsia="Arial"/>
          <w:sz w:val="24"/>
        </w:rPr>
      </w:pPr>
      <w:r>
        <w:rPr>
          <w:rFonts w:eastAsia="Arial"/>
          <w:sz w:val="24"/>
        </w:rPr>
        <w:t>The Officers approving a withdrawal must comprise, from the respective committee of management, an Officer from column A together with an Officer from column B, provided that if there is no Officer available from column B then an Officer from column A and an Officer from column C.</w:t>
      </w:r>
    </w:p>
    <w:p w14:paraId="51EDE01A" w14:textId="77777777" w:rsidR="008F5137" w:rsidRDefault="008F5137" w:rsidP="008F5137">
      <w:pPr>
        <w:tabs>
          <w:tab w:val="left" w:pos="602"/>
        </w:tabs>
        <w:ind w:left="600"/>
        <w:rPr>
          <w:rFonts w:eastAsia="Arial"/>
          <w:sz w:val="24"/>
        </w:rPr>
      </w:pPr>
    </w:p>
    <w:p w14:paraId="2DBB2C2C" w14:textId="77777777" w:rsidR="008F5137" w:rsidRDefault="008F5137" w:rsidP="00CC4571">
      <w:pPr>
        <w:tabs>
          <w:tab w:val="left" w:pos="602"/>
        </w:tabs>
        <w:ind w:left="1134"/>
        <w:rPr>
          <w:rFonts w:eastAsia="Arial"/>
          <w:sz w:val="24"/>
        </w:rPr>
      </w:pPr>
      <w:r>
        <w:rPr>
          <w:rFonts w:eastAsia="Arial"/>
          <w:sz w:val="24"/>
        </w:rPr>
        <w:t>An Officer cannot approve their own individual expense, and such an expense must be approved by any 2 other Office</w:t>
      </w:r>
      <w:r w:rsidR="00FD6611">
        <w:rPr>
          <w:rFonts w:eastAsia="Arial"/>
          <w:sz w:val="24"/>
        </w:rPr>
        <w:t>r</w:t>
      </w:r>
      <w:r>
        <w:rPr>
          <w:rFonts w:eastAsia="Arial"/>
          <w:sz w:val="24"/>
        </w:rPr>
        <w:t>s from the respective committee of management</w:t>
      </w:r>
      <w:r w:rsidR="00FD6611">
        <w:rPr>
          <w:rFonts w:eastAsia="Arial"/>
          <w:sz w:val="24"/>
        </w:rPr>
        <w:t>.</w:t>
      </w:r>
    </w:p>
    <w:p w14:paraId="403ABE26" w14:textId="4E4504C5" w:rsidR="00CC4571" w:rsidRDefault="00CC4571" w:rsidP="00A93F18">
      <w:pPr>
        <w:tabs>
          <w:tab w:val="left" w:pos="602"/>
        </w:tabs>
        <w:ind w:left="600"/>
        <w:rPr>
          <w:rFonts w:eastAsia="Arial"/>
          <w:sz w:val="24"/>
        </w:rPr>
      </w:pPr>
      <w:r>
        <w:rPr>
          <w:rFonts w:eastAsia="Arial"/>
          <w:sz w:val="24"/>
        </w:rPr>
        <w:tab/>
      </w:r>
    </w:p>
    <w:tbl>
      <w:tblPr>
        <w:tblW w:w="861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6"/>
        <w:gridCol w:w="3086"/>
      </w:tblGrid>
      <w:tr w:rsidR="00CC4571" w:rsidRPr="001C3793" w14:paraId="119C47B6" w14:textId="77777777" w:rsidTr="6B729EDF">
        <w:tc>
          <w:tcPr>
            <w:tcW w:w="2443" w:type="dxa"/>
            <w:shd w:val="clear" w:color="auto" w:fill="auto"/>
          </w:tcPr>
          <w:p w14:paraId="3F9F2762" w14:textId="77777777" w:rsidR="00CC4571" w:rsidRPr="001C3793" w:rsidRDefault="00CC4571" w:rsidP="001C3793">
            <w:pPr>
              <w:tabs>
                <w:tab w:val="left" w:pos="602"/>
              </w:tabs>
              <w:rPr>
                <w:rFonts w:eastAsia="Arial"/>
                <w:sz w:val="24"/>
              </w:rPr>
            </w:pPr>
            <w:r w:rsidRPr="001C3793">
              <w:rPr>
                <w:rFonts w:eastAsia="Arial"/>
                <w:sz w:val="24"/>
              </w:rPr>
              <w:t>column A</w:t>
            </w:r>
          </w:p>
        </w:tc>
        <w:tc>
          <w:tcPr>
            <w:tcW w:w="3086" w:type="dxa"/>
            <w:shd w:val="clear" w:color="auto" w:fill="auto"/>
          </w:tcPr>
          <w:p w14:paraId="57B6C2E7" w14:textId="77777777" w:rsidR="00CC4571" w:rsidRPr="001C3793" w:rsidRDefault="00CC4571" w:rsidP="001C3793">
            <w:pPr>
              <w:tabs>
                <w:tab w:val="left" w:pos="602"/>
              </w:tabs>
              <w:rPr>
                <w:rFonts w:eastAsia="Arial"/>
                <w:sz w:val="24"/>
              </w:rPr>
            </w:pPr>
            <w:r w:rsidRPr="001C3793">
              <w:rPr>
                <w:rFonts w:eastAsia="Arial"/>
                <w:sz w:val="24"/>
              </w:rPr>
              <w:t>column B</w:t>
            </w:r>
          </w:p>
        </w:tc>
        <w:tc>
          <w:tcPr>
            <w:tcW w:w="3086" w:type="dxa"/>
            <w:shd w:val="clear" w:color="auto" w:fill="auto"/>
          </w:tcPr>
          <w:p w14:paraId="195FF73B" w14:textId="77777777" w:rsidR="00CC4571" w:rsidRPr="001C3793" w:rsidRDefault="00CC4571" w:rsidP="001C3793">
            <w:pPr>
              <w:tabs>
                <w:tab w:val="left" w:pos="602"/>
              </w:tabs>
              <w:rPr>
                <w:rFonts w:eastAsia="Arial"/>
                <w:sz w:val="24"/>
              </w:rPr>
            </w:pPr>
            <w:r w:rsidRPr="001C3793">
              <w:rPr>
                <w:rFonts w:eastAsia="Arial"/>
                <w:sz w:val="24"/>
              </w:rPr>
              <w:t>column C</w:t>
            </w:r>
          </w:p>
        </w:tc>
      </w:tr>
      <w:tr w:rsidR="00CC4571" w:rsidRPr="001C3793" w14:paraId="46FED94E" w14:textId="77777777" w:rsidTr="6B729EDF">
        <w:tc>
          <w:tcPr>
            <w:tcW w:w="2443" w:type="dxa"/>
            <w:shd w:val="clear" w:color="auto" w:fill="auto"/>
          </w:tcPr>
          <w:p w14:paraId="3377CA37" w14:textId="77777777" w:rsidR="00CC4571" w:rsidRPr="001C3793" w:rsidRDefault="00CC4571" w:rsidP="001C3793">
            <w:pPr>
              <w:tabs>
                <w:tab w:val="left" w:pos="602"/>
              </w:tabs>
              <w:jc w:val="left"/>
              <w:rPr>
                <w:rFonts w:eastAsia="Arial"/>
                <w:sz w:val="24"/>
              </w:rPr>
            </w:pPr>
            <w:r w:rsidRPr="001C3793">
              <w:rPr>
                <w:rFonts w:eastAsia="Arial"/>
                <w:sz w:val="24"/>
              </w:rPr>
              <w:t>National Secretary</w:t>
            </w:r>
          </w:p>
          <w:p w14:paraId="15956332" w14:textId="77777777" w:rsidR="00CC4571" w:rsidRPr="001C3793" w:rsidRDefault="00CC4571" w:rsidP="001C3793">
            <w:pPr>
              <w:tabs>
                <w:tab w:val="left" w:pos="602"/>
              </w:tabs>
              <w:jc w:val="left"/>
              <w:rPr>
                <w:rFonts w:eastAsia="Arial"/>
                <w:sz w:val="24"/>
              </w:rPr>
            </w:pPr>
          </w:p>
          <w:p w14:paraId="1F0B2605" w14:textId="77777777" w:rsidR="00CC4571" w:rsidRPr="001C3793" w:rsidRDefault="00CC4571" w:rsidP="001C3793">
            <w:pPr>
              <w:tabs>
                <w:tab w:val="left" w:pos="602"/>
              </w:tabs>
              <w:jc w:val="left"/>
              <w:rPr>
                <w:rFonts w:eastAsia="Arial"/>
                <w:sz w:val="24"/>
              </w:rPr>
            </w:pPr>
            <w:r w:rsidRPr="001C3793">
              <w:rPr>
                <w:rFonts w:eastAsia="Arial"/>
                <w:sz w:val="24"/>
              </w:rPr>
              <w:t>Branch Secretary</w:t>
            </w:r>
          </w:p>
          <w:p w14:paraId="09BE51C8" w14:textId="77777777" w:rsidR="00CC4571" w:rsidRPr="001C3793" w:rsidRDefault="00CC4571" w:rsidP="001C3793">
            <w:pPr>
              <w:tabs>
                <w:tab w:val="left" w:pos="602"/>
              </w:tabs>
              <w:jc w:val="left"/>
              <w:rPr>
                <w:rFonts w:eastAsia="Arial"/>
                <w:sz w:val="24"/>
              </w:rPr>
            </w:pPr>
          </w:p>
          <w:p w14:paraId="65540F77" w14:textId="77777777" w:rsidR="00CC4571" w:rsidRPr="001C3793" w:rsidRDefault="00CC4571" w:rsidP="001C3793">
            <w:pPr>
              <w:tabs>
                <w:tab w:val="left" w:pos="602"/>
              </w:tabs>
              <w:jc w:val="left"/>
              <w:rPr>
                <w:rFonts w:eastAsia="Arial"/>
                <w:sz w:val="24"/>
              </w:rPr>
            </w:pPr>
            <w:r w:rsidRPr="001C3793">
              <w:rPr>
                <w:rFonts w:eastAsia="Arial"/>
                <w:sz w:val="24"/>
              </w:rPr>
              <w:t>the Officer acting or temporarily appointed as National Secretary</w:t>
            </w:r>
          </w:p>
          <w:p w14:paraId="64E22FB4" w14:textId="77777777" w:rsidR="00CC4571" w:rsidRPr="001C3793" w:rsidRDefault="00CC4571" w:rsidP="001C3793">
            <w:pPr>
              <w:tabs>
                <w:tab w:val="left" w:pos="602"/>
              </w:tabs>
              <w:jc w:val="left"/>
              <w:rPr>
                <w:rFonts w:eastAsia="Arial"/>
                <w:sz w:val="24"/>
              </w:rPr>
            </w:pPr>
          </w:p>
          <w:p w14:paraId="544D06AC" w14:textId="77777777" w:rsidR="00CC4571" w:rsidRPr="001C3793" w:rsidRDefault="00CC4571" w:rsidP="001C3793">
            <w:pPr>
              <w:tabs>
                <w:tab w:val="left" w:pos="602"/>
              </w:tabs>
              <w:jc w:val="left"/>
              <w:rPr>
                <w:rFonts w:eastAsia="Arial"/>
                <w:sz w:val="24"/>
              </w:rPr>
            </w:pPr>
            <w:r w:rsidRPr="001C3793">
              <w:rPr>
                <w:rFonts w:eastAsia="Arial"/>
                <w:sz w:val="24"/>
              </w:rPr>
              <w:t>the Officer acting or temporarily appointed as Branch Secretary</w:t>
            </w:r>
          </w:p>
        </w:tc>
        <w:tc>
          <w:tcPr>
            <w:tcW w:w="3086" w:type="dxa"/>
            <w:shd w:val="clear" w:color="auto" w:fill="auto"/>
          </w:tcPr>
          <w:p w14:paraId="2A05DF1C" w14:textId="77777777" w:rsidR="00CC4571" w:rsidRPr="001C3793" w:rsidRDefault="00CC4571" w:rsidP="001C3793">
            <w:pPr>
              <w:tabs>
                <w:tab w:val="left" w:pos="602"/>
              </w:tabs>
              <w:jc w:val="left"/>
              <w:rPr>
                <w:rFonts w:eastAsia="Arial"/>
                <w:sz w:val="24"/>
              </w:rPr>
            </w:pPr>
            <w:r w:rsidRPr="001C3793">
              <w:rPr>
                <w:rFonts w:eastAsia="Arial"/>
                <w:sz w:val="24"/>
              </w:rPr>
              <w:t>National President</w:t>
            </w:r>
          </w:p>
          <w:p w14:paraId="3E4CFADB" w14:textId="77777777" w:rsidR="00CC4571" w:rsidRPr="001C3793" w:rsidRDefault="00CC4571" w:rsidP="001C3793">
            <w:pPr>
              <w:tabs>
                <w:tab w:val="left" w:pos="602"/>
              </w:tabs>
              <w:jc w:val="left"/>
              <w:rPr>
                <w:rFonts w:eastAsia="Arial"/>
                <w:sz w:val="24"/>
              </w:rPr>
            </w:pPr>
          </w:p>
          <w:p w14:paraId="2A407A8D" w14:textId="77777777" w:rsidR="00CC4571" w:rsidRPr="001C3793" w:rsidRDefault="00CC4571" w:rsidP="001C3793">
            <w:pPr>
              <w:tabs>
                <w:tab w:val="left" w:pos="602"/>
              </w:tabs>
              <w:jc w:val="left"/>
              <w:rPr>
                <w:rFonts w:eastAsia="Arial"/>
                <w:sz w:val="24"/>
              </w:rPr>
            </w:pPr>
            <w:r w:rsidRPr="001C3793">
              <w:rPr>
                <w:rFonts w:eastAsia="Arial"/>
                <w:sz w:val="24"/>
              </w:rPr>
              <w:t>Assistant National Secretary</w:t>
            </w:r>
          </w:p>
          <w:p w14:paraId="06AA48A5" w14:textId="77777777" w:rsidR="00CC4571" w:rsidRPr="001C3793" w:rsidRDefault="00CC4571" w:rsidP="001C3793">
            <w:pPr>
              <w:tabs>
                <w:tab w:val="left" w:pos="602"/>
              </w:tabs>
              <w:jc w:val="left"/>
              <w:rPr>
                <w:rFonts w:eastAsia="Arial"/>
                <w:sz w:val="24"/>
              </w:rPr>
            </w:pPr>
          </w:p>
          <w:p w14:paraId="4DB1981D" w14:textId="77777777" w:rsidR="00CC4571" w:rsidRPr="001C3793" w:rsidRDefault="00CC4571" w:rsidP="001C3793">
            <w:pPr>
              <w:tabs>
                <w:tab w:val="left" w:pos="602"/>
              </w:tabs>
              <w:jc w:val="left"/>
              <w:rPr>
                <w:rFonts w:eastAsia="Arial"/>
                <w:sz w:val="24"/>
              </w:rPr>
            </w:pPr>
            <w:r w:rsidRPr="001C3793">
              <w:rPr>
                <w:rFonts w:eastAsia="Arial"/>
                <w:sz w:val="24"/>
              </w:rPr>
              <w:t>Branch President</w:t>
            </w:r>
          </w:p>
          <w:p w14:paraId="312576E3" w14:textId="77777777" w:rsidR="00CC4571" w:rsidRPr="001C3793" w:rsidRDefault="00CC4571" w:rsidP="001C3793">
            <w:pPr>
              <w:tabs>
                <w:tab w:val="left" w:pos="602"/>
              </w:tabs>
              <w:jc w:val="left"/>
              <w:rPr>
                <w:rFonts w:eastAsia="Arial"/>
                <w:sz w:val="24"/>
              </w:rPr>
            </w:pPr>
          </w:p>
          <w:p w14:paraId="054EC0F4" w14:textId="77777777" w:rsidR="00CC4571" w:rsidRPr="001C3793" w:rsidRDefault="00CC4571" w:rsidP="001C3793">
            <w:pPr>
              <w:tabs>
                <w:tab w:val="left" w:pos="602"/>
              </w:tabs>
              <w:jc w:val="left"/>
              <w:rPr>
                <w:rFonts w:eastAsia="Arial"/>
                <w:sz w:val="24"/>
              </w:rPr>
            </w:pPr>
            <w:r w:rsidRPr="001C3793">
              <w:rPr>
                <w:rFonts w:eastAsia="Arial"/>
                <w:sz w:val="24"/>
              </w:rPr>
              <w:t>Branch Executive President</w:t>
            </w:r>
          </w:p>
          <w:p w14:paraId="394D05FE" w14:textId="77777777" w:rsidR="00CC4571" w:rsidRPr="001C3793" w:rsidRDefault="00CC4571" w:rsidP="001C3793">
            <w:pPr>
              <w:tabs>
                <w:tab w:val="left" w:pos="602"/>
              </w:tabs>
              <w:jc w:val="left"/>
              <w:rPr>
                <w:rFonts w:eastAsia="Arial"/>
                <w:sz w:val="24"/>
              </w:rPr>
            </w:pPr>
          </w:p>
          <w:p w14:paraId="5AEBA156" w14:textId="77777777" w:rsidR="00CC4571" w:rsidRPr="001C3793" w:rsidRDefault="00CC4571" w:rsidP="001C3793">
            <w:pPr>
              <w:tabs>
                <w:tab w:val="left" w:pos="602"/>
              </w:tabs>
              <w:jc w:val="left"/>
              <w:rPr>
                <w:rFonts w:eastAsia="Arial"/>
                <w:sz w:val="24"/>
              </w:rPr>
            </w:pPr>
            <w:r w:rsidRPr="001C3793">
              <w:rPr>
                <w:rFonts w:eastAsia="Arial"/>
                <w:sz w:val="24"/>
              </w:rPr>
              <w:t>Branch Deputy Secretary</w:t>
            </w:r>
          </w:p>
          <w:p w14:paraId="1C9945B3" w14:textId="77777777" w:rsidR="00CC4571" w:rsidRPr="001C3793" w:rsidRDefault="00CC4571" w:rsidP="001C3793">
            <w:pPr>
              <w:tabs>
                <w:tab w:val="left" w:pos="602"/>
              </w:tabs>
              <w:jc w:val="left"/>
              <w:rPr>
                <w:rFonts w:eastAsia="Arial"/>
                <w:sz w:val="24"/>
              </w:rPr>
            </w:pPr>
          </w:p>
          <w:p w14:paraId="3F139541" w14:textId="77777777" w:rsidR="00CC4571" w:rsidRPr="001C3793" w:rsidRDefault="00CC4571" w:rsidP="001C3793">
            <w:pPr>
              <w:tabs>
                <w:tab w:val="left" w:pos="602"/>
              </w:tabs>
              <w:jc w:val="left"/>
              <w:rPr>
                <w:rFonts w:eastAsia="Arial"/>
                <w:sz w:val="24"/>
              </w:rPr>
            </w:pPr>
            <w:r w:rsidRPr="001C3793">
              <w:rPr>
                <w:rFonts w:eastAsia="Arial"/>
                <w:sz w:val="24"/>
              </w:rPr>
              <w:t>Assistant Branch Secretary</w:t>
            </w:r>
          </w:p>
          <w:p w14:paraId="6D51C56A" w14:textId="77777777" w:rsidR="00CC4571" w:rsidRPr="001C3793" w:rsidRDefault="00CC4571" w:rsidP="001C3793">
            <w:pPr>
              <w:tabs>
                <w:tab w:val="left" w:pos="602"/>
              </w:tabs>
              <w:jc w:val="left"/>
              <w:rPr>
                <w:rFonts w:eastAsia="Arial"/>
                <w:sz w:val="24"/>
              </w:rPr>
            </w:pPr>
          </w:p>
          <w:p w14:paraId="750F5570" w14:textId="77777777" w:rsidR="00CC4571" w:rsidRPr="001C3793" w:rsidRDefault="00CC4571" w:rsidP="001C3793">
            <w:pPr>
              <w:tabs>
                <w:tab w:val="left" w:pos="602"/>
              </w:tabs>
              <w:jc w:val="left"/>
              <w:rPr>
                <w:rFonts w:eastAsia="Arial"/>
                <w:sz w:val="24"/>
              </w:rPr>
            </w:pPr>
            <w:r w:rsidRPr="001C3793">
              <w:rPr>
                <w:rFonts w:eastAsia="Arial"/>
                <w:sz w:val="24"/>
              </w:rPr>
              <w:t>Branch Treasurer</w:t>
            </w:r>
          </w:p>
        </w:tc>
        <w:tc>
          <w:tcPr>
            <w:tcW w:w="3086" w:type="dxa"/>
            <w:shd w:val="clear" w:color="auto" w:fill="auto"/>
          </w:tcPr>
          <w:p w14:paraId="684D931C" w14:textId="77777777" w:rsidR="00CC4571" w:rsidRPr="001C3793" w:rsidRDefault="00CC4571" w:rsidP="001C3793">
            <w:pPr>
              <w:tabs>
                <w:tab w:val="left" w:pos="602"/>
              </w:tabs>
              <w:jc w:val="left"/>
              <w:rPr>
                <w:rFonts w:eastAsia="Arial"/>
                <w:sz w:val="24"/>
              </w:rPr>
            </w:pPr>
            <w:r w:rsidRPr="001C3793">
              <w:rPr>
                <w:rFonts w:eastAsia="Arial"/>
                <w:sz w:val="24"/>
              </w:rPr>
              <w:t>Branch Vice President</w:t>
            </w:r>
          </w:p>
          <w:p w14:paraId="031188E5" w14:textId="77777777" w:rsidR="00CC4571" w:rsidRPr="001C3793" w:rsidRDefault="00CC4571" w:rsidP="001C3793">
            <w:pPr>
              <w:tabs>
                <w:tab w:val="left" w:pos="602"/>
              </w:tabs>
              <w:jc w:val="left"/>
              <w:rPr>
                <w:rFonts w:eastAsia="Arial"/>
                <w:sz w:val="24"/>
              </w:rPr>
            </w:pPr>
          </w:p>
          <w:p w14:paraId="52BD65FF" w14:textId="77777777" w:rsidR="00CC4571" w:rsidRPr="001C3793" w:rsidRDefault="00CC4571" w:rsidP="001C3793">
            <w:pPr>
              <w:tabs>
                <w:tab w:val="left" w:pos="602"/>
              </w:tabs>
              <w:jc w:val="left"/>
              <w:rPr>
                <w:rFonts w:eastAsia="Arial"/>
                <w:sz w:val="24"/>
              </w:rPr>
            </w:pPr>
            <w:r w:rsidRPr="001C3793">
              <w:rPr>
                <w:rFonts w:eastAsia="Arial"/>
                <w:sz w:val="24"/>
              </w:rPr>
              <w:t>Other Committee of Management member</w:t>
            </w:r>
          </w:p>
        </w:tc>
      </w:tr>
    </w:tbl>
    <w:p w14:paraId="63BB2720" w14:textId="08D3BF3B" w:rsidR="6B729EDF" w:rsidRDefault="6B729EDF"/>
    <w:p w14:paraId="39E364DF" w14:textId="77777777" w:rsidR="00CC4571" w:rsidRDefault="00CC4571" w:rsidP="00CC4571">
      <w:pPr>
        <w:tabs>
          <w:tab w:val="left" w:pos="602"/>
        </w:tabs>
        <w:rPr>
          <w:rFonts w:eastAsia="Arial"/>
          <w:sz w:val="24"/>
        </w:rPr>
      </w:pPr>
    </w:p>
    <w:p w14:paraId="63A18930" w14:textId="77777777" w:rsidR="008F5137" w:rsidRDefault="008F5137" w:rsidP="008F5137">
      <w:pPr>
        <w:tabs>
          <w:tab w:val="left" w:pos="602"/>
        </w:tabs>
        <w:ind w:left="1134"/>
        <w:rPr>
          <w:rFonts w:eastAsia="Arial"/>
          <w:sz w:val="24"/>
        </w:rPr>
      </w:pPr>
      <w:r>
        <w:rPr>
          <w:rFonts w:eastAsia="Arial"/>
          <w:sz w:val="24"/>
        </w:rPr>
        <w:t>The issuing of a debit card, purchase card or credit card intended to utilise the National or Branch fund must be approved by two Officers, from the respective committee of Management, being an Officer in column A together with an Officer in Column B provided that if there is no Officer available from column B, then an Officer from column A and an Officer from Column C.</w:t>
      </w:r>
    </w:p>
    <w:p w14:paraId="4718EFE5" w14:textId="77777777" w:rsidR="008F5137" w:rsidRDefault="008F5137" w:rsidP="008F5137">
      <w:pPr>
        <w:tabs>
          <w:tab w:val="left" w:pos="602"/>
        </w:tabs>
        <w:ind w:left="600"/>
        <w:rPr>
          <w:rFonts w:eastAsia="Arial"/>
          <w:sz w:val="24"/>
        </w:rPr>
      </w:pPr>
    </w:p>
    <w:p w14:paraId="22B80EE4" w14:textId="77777777" w:rsidR="008F5137" w:rsidRDefault="008F5137" w:rsidP="008F5137">
      <w:pPr>
        <w:tabs>
          <w:tab w:val="left" w:pos="602"/>
        </w:tabs>
        <w:ind w:left="1134"/>
        <w:rPr>
          <w:rFonts w:eastAsia="Arial"/>
          <w:sz w:val="24"/>
        </w:rPr>
      </w:pPr>
      <w:r>
        <w:rPr>
          <w:rFonts w:eastAsia="Arial"/>
          <w:sz w:val="24"/>
        </w:rPr>
        <w:t>All disbursements from the National or Branch fund are to be promptly reviewed by the respective committee of management.</w:t>
      </w:r>
    </w:p>
    <w:p w14:paraId="0A200D7C" w14:textId="77777777" w:rsidR="008F5137" w:rsidRDefault="008F5137" w:rsidP="008F5137">
      <w:pPr>
        <w:tabs>
          <w:tab w:val="left" w:pos="602"/>
        </w:tabs>
        <w:rPr>
          <w:rFonts w:eastAsia="Arial"/>
          <w:sz w:val="24"/>
        </w:rPr>
      </w:pPr>
    </w:p>
    <w:p w14:paraId="0AB1FA8F" w14:textId="77777777" w:rsidR="00AF16EE" w:rsidRDefault="00AF16EE">
      <w:pPr>
        <w:numPr>
          <w:ilvl w:val="0"/>
          <w:numId w:val="5"/>
        </w:numPr>
        <w:tabs>
          <w:tab w:val="left" w:pos="602"/>
        </w:tabs>
        <w:rPr>
          <w:rFonts w:eastAsia="Arial"/>
          <w:sz w:val="24"/>
        </w:rPr>
      </w:pPr>
      <w:r>
        <w:rPr>
          <w:rFonts w:eastAsia="Arial"/>
          <w:sz w:val="24"/>
        </w:rPr>
        <w:t>Additional requirement for Loans, Grants, Donations or Credit Facilities</w:t>
      </w:r>
    </w:p>
    <w:p w14:paraId="68E5EF60" w14:textId="77777777" w:rsidR="00AF16EE" w:rsidRDefault="00AF16EE" w:rsidP="00AF16EE">
      <w:pPr>
        <w:tabs>
          <w:tab w:val="left" w:pos="602"/>
        </w:tabs>
        <w:ind w:left="600"/>
        <w:rPr>
          <w:rFonts w:eastAsia="Arial"/>
          <w:sz w:val="24"/>
        </w:rPr>
      </w:pPr>
      <w:r>
        <w:rPr>
          <w:rFonts w:eastAsia="Arial"/>
          <w:sz w:val="24"/>
        </w:rPr>
        <w:tab/>
      </w:r>
    </w:p>
    <w:p w14:paraId="581D3540" w14:textId="77777777" w:rsidR="00AF16EE" w:rsidRDefault="00AF16EE" w:rsidP="00AF16EE">
      <w:pPr>
        <w:tabs>
          <w:tab w:val="left" w:pos="602"/>
        </w:tabs>
        <w:ind w:left="1134"/>
        <w:rPr>
          <w:rFonts w:eastAsia="Arial"/>
          <w:sz w:val="24"/>
        </w:rPr>
      </w:pPr>
      <w:r>
        <w:rPr>
          <w:rFonts w:eastAsia="Arial"/>
          <w:sz w:val="24"/>
        </w:rPr>
        <w:t>Loans, Grants or Donations in excess of $1,000.00, must be approved by the respective committee of management.</w:t>
      </w:r>
    </w:p>
    <w:p w14:paraId="7390D05B" w14:textId="77777777" w:rsidR="00AF16EE" w:rsidRDefault="00AF16EE" w:rsidP="00AF16EE">
      <w:pPr>
        <w:tabs>
          <w:tab w:val="left" w:pos="602"/>
        </w:tabs>
        <w:ind w:left="600"/>
        <w:rPr>
          <w:rFonts w:eastAsia="Arial"/>
          <w:sz w:val="24"/>
        </w:rPr>
      </w:pPr>
    </w:p>
    <w:p w14:paraId="159639C8" w14:textId="77777777" w:rsidR="00AF16EE" w:rsidRDefault="00AF16EE" w:rsidP="00AF16EE">
      <w:pPr>
        <w:tabs>
          <w:tab w:val="left" w:pos="602"/>
        </w:tabs>
        <w:ind w:left="1134"/>
        <w:rPr>
          <w:rFonts w:eastAsia="Arial"/>
          <w:sz w:val="24"/>
        </w:rPr>
      </w:pPr>
      <w:r>
        <w:rPr>
          <w:rFonts w:eastAsia="Arial"/>
          <w:sz w:val="24"/>
        </w:rPr>
        <w:t>All loans and credit facilities, as described in Rule 10g, must be approved by the National Executive.</w:t>
      </w:r>
    </w:p>
    <w:p w14:paraId="3F3377E9" w14:textId="77777777" w:rsidR="00AF16EE" w:rsidRDefault="00AF16EE" w:rsidP="00AF16EE">
      <w:pPr>
        <w:tabs>
          <w:tab w:val="left" w:pos="602"/>
        </w:tabs>
        <w:ind w:left="600"/>
        <w:rPr>
          <w:rFonts w:eastAsia="Arial"/>
          <w:sz w:val="24"/>
        </w:rPr>
      </w:pPr>
    </w:p>
    <w:p w14:paraId="348BFFB6" w14:textId="77777777" w:rsidR="00AF16EE" w:rsidRDefault="00AF16EE">
      <w:pPr>
        <w:numPr>
          <w:ilvl w:val="0"/>
          <w:numId w:val="5"/>
        </w:numPr>
        <w:tabs>
          <w:tab w:val="left" w:pos="602"/>
        </w:tabs>
        <w:rPr>
          <w:rFonts w:eastAsia="Arial"/>
          <w:sz w:val="24"/>
        </w:rPr>
      </w:pPr>
      <w:r>
        <w:rPr>
          <w:rFonts w:eastAsia="Arial"/>
          <w:sz w:val="24"/>
        </w:rPr>
        <w:t>Banking and Disbursement of funds</w:t>
      </w:r>
    </w:p>
    <w:p w14:paraId="79DDA954" w14:textId="77777777" w:rsidR="00AF16EE" w:rsidRDefault="00AF16EE" w:rsidP="00AF16EE">
      <w:pPr>
        <w:tabs>
          <w:tab w:val="left" w:pos="602"/>
        </w:tabs>
        <w:ind w:left="600"/>
        <w:rPr>
          <w:rFonts w:eastAsia="Arial"/>
          <w:sz w:val="24"/>
        </w:rPr>
      </w:pPr>
    </w:p>
    <w:p w14:paraId="47B5EEE8" w14:textId="77777777" w:rsidR="00AF16EE" w:rsidRDefault="00AF16EE" w:rsidP="00AF16EE">
      <w:pPr>
        <w:tabs>
          <w:tab w:val="left" w:pos="602"/>
        </w:tabs>
        <w:ind w:left="1134"/>
        <w:rPr>
          <w:rFonts w:eastAsia="Arial"/>
          <w:sz w:val="24"/>
        </w:rPr>
      </w:pPr>
      <w:r>
        <w:rPr>
          <w:rFonts w:eastAsia="Arial"/>
          <w:sz w:val="24"/>
        </w:rPr>
        <w:t xml:space="preserve">All National and Branch income from subscriptions, fines, levies, dividends, interest, rent or other income, howsoever derived, shall be vested in the Union and shall be banked in </w:t>
      </w:r>
      <w:r w:rsidR="00FD6611">
        <w:rPr>
          <w:rFonts w:eastAsia="Arial"/>
          <w:sz w:val="24"/>
        </w:rPr>
        <w:t xml:space="preserve">the </w:t>
      </w:r>
      <w:r>
        <w:rPr>
          <w:rFonts w:eastAsia="Arial"/>
          <w:sz w:val="24"/>
        </w:rPr>
        <w:t>respective Union accounts.</w:t>
      </w:r>
    </w:p>
    <w:p w14:paraId="299B09A2" w14:textId="77777777" w:rsidR="00AF16EE" w:rsidRDefault="00AF16EE" w:rsidP="00AF16EE">
      <w:pPr>
        <w:tabs>
          <w:tab w:val="left" w:pos="602"/>
        </w:tabs>
        <w:ind w:left="600"/>
        <w:rPr>
          <w:rFonts w:eastAsia="Arial"/>
          <w:sz w:val="24"/>
        </w:rPr>
      </w:pPr>
    </w:p>
    <w:p w14:paraId="3BCD4D0A" w14:textId="77777777" w:rsidR="00AF16EE" w:rsidRPr="002A6D59" w:rsidRDefault="00AF16EE" w:rsidP="00AF16EE">
      <w:pPr>
        <w:tabs>
          <w:tab w:val="left" w:pos="602"/>
        </w:tabs>
        <w:ind w:left="1134"/>
        <w:rPr>
          <w:rFonts w:eastAsia="Arial"/>
          <w:sz w:val="24"/>
        </w:rPr>
      </w:pPr>
      <w:r>
        <w:rPr>
          <w:rFonts w:eastAsia="Arial"/>
          <w:sz w:val="24"/>
        </w:rPr>
        <w:t>Once a disbursement from the National or Branch fund has been approved under sub-rule i, ii and iii, then all operations and authorisations on the Unions accounts including withdrawals inclus</w:t>
      </w:r>
      <w:r w:rsidR="00FD6611">
        <w:rPr>
          <w:rFonts w:eastAsia="Arial"/>
          <w:sz w:val="24"/>
        </w:rPr>
        <w:t>ive of cash</w:t>
      </w:r>
      <w:r>
        <w:rPr>
          <w:rFonts w:eastAsia="Arial"/>
          <w:sz w:val="24"/>
        </w:rPr>
        <w:t>, cheque, electronic transfers, payments and direct debits/credit</w:t>
      </w:r>
      <w:r w:rsidR="00FD6611">
        <w:rPr>
          <w:rFonts w:eastAsia="Arial"/>
          <w:sz w:val="24"/>
        </w:rPr>
        <w:t>s</w:t>
      </w:r>
      <w:r>
        <w:rPr>
          <w:rFonts w:eastAsia="Arial"/>
          <w:sz w:val="24"/>
        </w:rPr>
        <w:t xml:space="preserve"> can be completed by an</w:t>
      </w:r>
      <w:r w:rsidR="00FD6611">
        <w:rPr>
          <w:rFonts w:eastAsia="Arial"/>
          <w:sz w:val="24"/>
        </w:rPr>
        <w:t>y</w:t>
      </w:r>
      <w:r>
        <w:rPr>
          <w:rFonts w:eastAsia="Arial"/>
          <w:sz w:val="24"/>
        </w:rPr>
        <w:t xml:space="preserve"> 2 persons as determined by the respective committee of management.</w:t>
      </w:r>
    </w:p>
    <w:p w14:paraId="09BDFBD2" w14:textId="77777777" w:rsidR="00F107A2" w:rsidRPr="002A6D59" w:rsidRDefault="00F107A2" w:rsidP="00F107A2">
      <w:pPr>
        <w:tabs>
          <w:tab w:val="left" w:pos="532"/>
        </w:tabs>
        <w:spacing w:before="30" w:line="248" w:lineRule="auto"/>
        <w:ind w:left="532" w:right="69" w:hanging="532"/>
      </w:pPr>
    </w:p>
    <w:p w14:paraId="58726D59" w14:textId="37056430" w:rsidR="00B5138B"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Branch Secretaries shall forward to the National Secretary copies of audited financial statements of the Branch, for each audit period, immediately such audited statements, are signed and dated by the Auditor.</w:t>
      </w:r>
    </w:p>
    <w:p w14:paraId="38D9C2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51319A7" w14:textId="77777777" w:rsidR="008A6B39" w:rsidRDefault="0053775F" w:rsidP="009508E3">
      <w:pPr>
        <w:tabs>
          <w:tab w:val="left" w:pos="567"/>
          <w:tab w:val="left" w:pos="1134"/>
        </w:tabs>
        <w:spacing w:line="274" w:lineRule="exact"/>
        <w:ind w:left="1134" w:right="-20" w:hanging="1092"/>
        <w:rPr>
          <w:rFonts w:eastAsia="Arial"/>
          <w:sz w:val="24"/>
        </w:rPr>
      </w:pPr>
      <w:r w:rsidRPr="002A6D59">
        <w:t>h.</w:t>
      </w:r>
      <w:r w:rsidRPr="002A6D59">
        <w:tab/>
        <w:t>i.</w:t>
      </w:r>
      <w:r w:rsidRPr="002A6D59">
        <w:tab/>
      </w:r>
      <w:r w:rsidR="0061433D" w:rsidRPr="002A6D59">
        <w:rPr>
          <w:rFonts w:eastAsia="Arial"/>
          <w:sz w:val="24"/>
        </w:rPr>
        <w:t>the National Conference or the National Executive may grant honoraria to the National President, the National Vice President or any other member of the Union.</w:t>
      </w:r>
    </w:p>
    <w:p w14:paraId="18CBD3B8" w14:textId="77777777" w:rsidR="008A6B39" w:rsidRDefault="008A6B39">
      <w:pPr>
        <w:jc w:val="left"/>
        <w:rPr>
          <w:rFonts w:eastAsia="Arial"/>
          <w:sz w:val="24"/>
        </w:rPr>
      </w:pPr>
    </w:p>
    <w:p w14:paraId="5E85E83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The Branch Council or the Branch Committee of Management or members at an Industry Division or Sub-branch Annual General Meeting may grant honoraria to all or any of the members of the Branch Executive, Industry Division Committee of Management or Sub-branch Committee of Management or to any other member of the Branch, subject to such limits as are set out by the Branch Council or Committee of Management.</w:t>
      </w:r>
    </w:p>
    <w:p w14:paraId="522ABD4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CAB4BB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On the proposal of an honorarium to an officer or member, the officer or member concerned shall withdraw from the meeting while the honorarium is discussed.</w:t>
      </w:r>
    </w:p>
    <w:p w14:paraId="6283A069" w14:textId="77777777" w:rsidR="0053775F" w:rsidRPr="002A6D59" w:rsidRDefault="0053775F" w:rsidP="00A1455C">
      <w:pPr>
        <w:pStyle w:val="Heading2"/>
      </w:pPr>
      <w:bookmarkStart w:id="28" w:name="_Toc176874038"/>
      <w:r w:rsidRPr="002A6D59">
        <w:t>22 - LEVIES</w:t>
      </w:r>
      <w:bookmarkEnd w:id="28"/>
    </w:p>
    <w:p w14:paraId="6EADD78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E331C4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 National Executive may from time to time strike a levy or levies on all members of the Union or on a Branch or Branches of the Union or on a section of the membership of the </w:t>
      </w:r>
      <w:smartTag w:uri="urn:schemas-microsoft-com:office:smarttags" w:element="place">
        <w:r w:rsidRPr="002A6D59">
          <w:t>Union</w:t>
        </w:r>
      </w:smartTag>
      <w:r w:rsidRPr="002A6D59">
        <w:t>. Levies imposed on a Branch or Branches or a section of the membership shall not be imposed except for the purpose of providing funds for advancing or protecting the particular interests or meeting the particular requirements of the Branch or section of the members concerned respectively, or of recouping the general funds for expenditure incurred in advancing or protecting the particular interests or meeting the particular requirements of the Branch or members concerned respectively.</w:t>
      </w:r>
    </w:p>
    <w:p w14:paraId="29D0CAE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A04C41A" w14:textId="77777777" w:rsidR="00811076" w:rsidRDefault="0053775F" w:rsidP="008A6B39">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 Branch Executive may from time to time strike a levy or levies on all members of the Branch or on a section thereof. Levies imposed upon a section of the members of a Branch shall not be imposed except for the purpose of providing funds for advancing or protecting the particular interests or meeting the particular requirements of that section of the members or of recouping the general funds for expenditure incurred in advancing or protecting the particular interests or meeting the particular requirements of the members concerned.</w:t>
      </w:r>
    </w:p>
    <w:p w14:paraId="33E3FE86" w14:textId="77777777" w:rsidR="0053775F" w:rsidRPr="002A6D59" w:rsidRDefault="0053775F" w:rsidP="00A1455C">
      <w:pPr>
        <w:pStyle w:val="Heading2"/>
      </w:pPr>
      <w:bookmarkStart w:id="29" w:name="_Toc176874039"/>
      <w:r w:rsidRPr="002A6D59">
        <w:t>23 - UNFINANCIAL MEMBERS</w:t>
      </w:r>
      <w:bookmarkEnd w:id="29"/>
    </w:p>
    <w:p w14:paraId="4CA835C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C2481CA" w14:textId="77777777" w:rsidR="0053775F" w:rsidRDefault="0053775F" w:rsidP="00F107A2">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 member owing subscriptions or fines or levies for a period of 3 months after they first become due shall be unfinancial.</w:t>
      </w:r>
    </w:p>
    <w:p w14:paraId="4F940271" w14:textId="77777777" w:rsidR="00811076" w:rsidRPr="002A6D59" w:rsidRDefault="00811076" w:rsidP="00F107A2">
      <w:pPr>
        <w:tabs>
          <w:tab w:val="left" w:pos="567"/>
          <w:tab w:val="left" w:pos="1134"/>
          <w:tab w:val="left" w:pos="1701"/>
          <w:tab w:val="left" w:pos="2268"/>
          <w:tab w:val="left" w:pos="2835"/>
          <w:tab w:val="left" w:pos="3402"/>
          <w:tab w:val="left" w:pos="3969"/>
          <w:tab w:val="right" w:pos="9639"/>
        </w:tabs>
        <w:ind w:left="567" w:hanging="567"/>
      </w:pPr>
    </w:p>
    <w:p w14:paraId="7C2E7DC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 member who elects to pay payroll deduction subscriptions shall be deemed to be unfinancial, should the member's authority to deduct such subscriptions from salary be withdrawn, from 30 days after such withdrawal of authority. Provided that the provisions of paragraph a. herein shall apply in respect to any outstanding subscriptions of a member who was paying subscriptions prior to electing to pay payroll deduction subscriptions.</w:t>
      </w:r>
    </w:p>
    <w:p w14:paraId="1E9CBF4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E63857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Should the employer refuse to make pay roll deductions of subscriptions or fines or levies the union shall advise the member in writing of such refusal by the employer and extend to the member a period of three (3) months grace after the subscription or fines or levies first became due if at that time the subscription or fine or levies remain owing the member shall be unfinancial.</w:t>
      </w:r>
    </w:p>
    <w:p w14:paraId="014A85A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2F72C98" w14:textId="77777777" w:rsidR="0053775F" w:rsidRDefault="0053775F" w:rsidP="00F107A2">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Where a member elects to pay subscriptions by transfer from a financial institution and such payments are not made the Branch Secretary shall forthwith render to the member an account for the amount due and unpaid. The date of the account shall be the date upon which the subscriptions are payable.</w:t>
      </w:r>
    </w:p>
    <w:p w14:paraId="7F768886" w14:textId="77777777" w:rsidR="00F107A2" w:rsidRPr="002A6D59" w:rsidRDefault="00F107A2" w:rsidP="00F107A2">
      <w:pPr>
        <w:tabs>
          <w:tab w:val="left" w:pos="567"/>
          <w:tab w:val="left" w:pos="1134"/>
          <w:tab w:val="left" w:pos="1701"/>
          <w:tab w:val="left" w:pos="2268"/>
          <w:tab w:val="left" w:pos="2835"/>
          <w:tab w:val="left" w:pos="3402"/>
          <w:tab w:val="left" w:pos="3969"/>
          <w:tab w:val="right" w:pos="9639"/>
        </w:tabs>
        <w:ind w:left="567" w:hanging="567"/>
      </w:pPr>
    </w:p>
    <w:p w14:paraId="01608910" w14:textId="424EFD29" w:rsidR="00B5138B"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 xml:space="preserve">An unfinancial member shall not be entitled to any of the rights and privileges of membership including the right to hold or continue to hold office or to participate in any ballot of members of the Union or to vote or speak at any meeting of the </w:t>
      </w:r>
      <w:smartTag w:uri="urn:schemas-microsoft-com:office:smarttags" w:element="place">
        <w:r w:rsidRPr="002A6D59">
          <w:t>Union</w:t>
        </w:r>
      </w:smartTag>
      <w:r w:rsidRPr="002A6D59">
        <w:t>.</w:t>
      </w:r>
    </w:p>
    <w:p w14:paraId="6F76D6CB" w14:textId="77777777" w:rsidR="004D63EE" w:rsidRDefault="004D63EE" w:rsidP="0053775F">
      <w:pPr>
        <w:tabs>
          <w:tab w:val="left" w:pos="567"/>
          <w:tab w:val="left" w:pos="1134"/>
          <w:tab w:val="left" w:pos="1701"/>
          <w:tab w:val="left" w:pos="2268"/>
          <w:tab w:val="left" w:pos="2835"/>
          <w:tab w:val="left" w:pos="3402"/>
          <w:tab w:val="left" w:pos="3969"/>
          <w:tab w:val="right" w:pos="9639"/>
        </w:tabs>
        <w:ind w:left="567" w:hanging="567"/>
      </w:pPr>
    </w:p>
    <w:p w14:paraId="3D1B1B7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b/>
        <w:t>It shall not be necessary to serve an unfinancial member with any notice of meeting. Provided that where a person holding an office ceases to be a financial member of the Union, in the case of a National office the National Secretary and in the case of a branch office, the Branch Secretary (or where the Branch Secretary ceases to be a financial member, the Branch President) shall notify such person in writing that unless they become financial within twenty eight (28) days of the receipt of such notice in writing such person shall cease to hold the office upon the expiration of the said period of notice. For the purposes of this sub-rule notice in writing shall be deemed to have been given upon service by certified mail to a member's last known address.</w:t>
      </w:r>
    </w:p>
    <w:p w14:paraId="53FA657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812BAD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An unfinancial member who, within a period of 30 days, fails to comply with a written demand forwarded to the member's address on the member's register, for payment of arrears, may be sued by the Branch Secretary for recovery of such arrears. A member may give a reason or reasons why the subscriptions, fines or levies have not been paid, and thereupon the Branch Executive may, at its discretion, extend the time of payment for such period as it deems fit. This extension of time does not render the member financial.</w:t>
      </w:r>
    </w:p>
    <w:p w14:paraId="11972161" w14:textId="77777777" w:rsidR="0053775F" w:rsidRPr="002A6D59" w:rsidRDefault="0053775F" w:rsidP="00A1455C">
      <w:pPr>
        <w:pStyle w:val="Heading2"/>
      </w:pPr>
      <w:bookmarkStart w:id="30" w:name="_Toc176874040"/>
      <w:r w:rsidRPr="002A6D59">
        <w:t>24 - LOANS, GRANTS OR DONATIONS</w:t>
      </w:r>
      <w:bookmarkEnd w:id="30"/>
    </w:p>
    <w:p w14:paraId="6DE8341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0235CD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Notwithstanding anything contained elsewhere in these rules a loan, grant or donation of an amount exceeding $1,000 shall not be made by the Union, or by any Branch of the Union, unless the National Executive, or in the case of a Branch the Branch Executive, has satisfied itself:</w:t>
      </w:r>
    </w:p>
    <w:p w14:paraId="67ADF2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749B4D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that the making of the loan, grant or donation would be in accordance with the other Rules; and</w:t>
      </w:r>
    </w:p>
    <w:p w14:paraId="01AB6DB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89C64D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in relation to a loan - that, in the circumstances, the security proposed to be given for the repayment of the loan is adequate and the proposed arrangements for the repayment of the loan are satisfactory; and</w:t>
      </w:r>
    </w:p>
    <w:p w14:paraId="12D451E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6573A0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has approved the making of the loan, grant or donation.</w:t>
      </w:r>
    </w:p>
    <w:p w14:paraId="0B59E4FB" w14:textId="77777777" w:rsidR="0053775F" w:rsidRPr="002A6D59" w:rsidRDefault="0053775F" w:rsidP="00A1455C">
      <w:pPr>
        <w:pStyle w:val="Heading2"/>
      </w:pPr>
      <w:bookmarkStart w:id="31" w:name="_Toc176874041"/>
      <w:r w:rsidRPr="002A6D59">
        <w:t>25 - RECOVERY OF FUNDS</w:t>
      </w:r>
      <w:bookmarkEnd w:id="31"/>
    </w:p>
    <w:p w14:paraId="12B21AC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5B9CA23" w14:textId="77777777" w:rsidR="004D63EE"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A Branch Secretary shall have power to proceed in the name of the </w:t>
      </w:r>
      <w:smartTag w:uri="urn:schemas-microsoft-com:office:smarttags" w:element="place">
        <w:r w:rsidRPr="002A6D59">
          <w:t>Union</w:t>
        </w:r>
      </w:smartTag>
      <w:r w:rsidRPr="002A6D59">
        <w:t xml:space="preserve"> for the recovery of any subscriptions, fines and/or levies in arrears, and may be instructed by the Branch Executive to take the necessary action for the recovery of such arrears.</w:t>
      </w:r>
    </w:p>
    <w:p w14:paraId="67352EF6" w14:textId="77777777" w:rsidR="0053775F" w:rsidRPr="002A6D59" w:rsidRDefault="0053775F" w:rsidP="00A1455C">
      <w:pPr>
        <w:pStyle w:val="Heading2"/>
      </w:pPr>
      <w:bookmarkStart w:id="32" w:name="_Toc176874042"/>
      <w:r w:rsidRPr="002A6D59">
        <w:t>26 - AUDITOR</w:t>
      </w:r>
      <w:bookmarkEnd w:id="32"/>
    </w:p>
    <w:p w14:paraId="7E5781C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E1BD8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An Auditor, who shall be</w:t>
      </w:r>
      <w:r w:rsidR="004153FB">
        <w:t xml:space="preserve"> registered within the meaning of the Act</w:t>
      </w:r>
      <w:r w:rsidRPr="002A6D59">
        <w:t>, shall be appointed by the National Executive, and each Branch, to audit financial records and/or statements of account at least once each year.</w:t>
      </w:r>
    </w:p>
    <w:p w14:paraId="0D482C7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4DFCD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Such Auditor shall not be a member</w:t>
      </w:r>
      <w:r w:rsidR="00A86FC2">
        <w:t>,</w:t>
      </w:r>
      <w:r w:rsidRPr="002A6D59">
        <w:t xml:space="preserve"> </w:t>
      </w:r>
      <w:r w:rsidR="00A86FC2">
        <w:t>employee or a former officer or partner or relative of officers</w:t>
      </w:r>
      <w:r w:rsidR="00A86FC2" w:rsidRPr="002A6D59">
        <w:t xml:space="preserve"> </w:t>
      </w:r>
      <w:r w:rsidRPr="002A6D59">
        <w:t>of the Union,</w:t>
      </w:r>
      <w:r w:rsidR="00A86FC2">
        <w:t xml:space="preserve"> </w:t>
      </w:r>
      <w:r w:rsidRPr="002A6D59">
        <w:t>and shall:</w:t>
      </w:r>
    </w:p>
    <w:p w14:paraId="38D56E3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F1946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Audit the books and see that same are correctly kept.</w:t>
      </w:r>
    </w:p>
    <w:p w14:paraId="44D8547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A2D5A08" w14:textId="77777777" w:rsidR="0053775F" w:rsidRDefault="0053775F" w:rsidP="00F107A2">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Have full and free access to all books, vouchers and documents belonging to the Union.</w:t>
      </w:r>
    </w:p>
    <w:p w14:paraId="78E3C7F5" w14:textId="77777777" w:rsidR="00F107A2" w:rsidRPr="002A6D59" w:rsidRDefault="00F107A2" w:rsidP="00F107A2">
      <w:pPr>
        <w:tabs>
          <w:tab w:val="left" w:pos="567"/>
          <w:tab w:val="left" w:pos="1134"/>
          <w:tab w:val="left" w:pos="1701"/>
          <w:tab w:val="left" w:pos="2268"/>
          <w:tab w:val="left" w:pos="2835"/>
          <w:tab w:val="left" w:pos="3402"/>
          <w:tab w:val="left" w:pos="3969"/>
          <w:tab w:val="right" w:pos="9639"/>
        </w:tabs>
        <w:ind w:left="1134" w:hanging="567"/>
      </w:pPr>
    </w:p>
    <w:p w14:paraId="557B072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Make a report of each audit to the National Executive and sign the balance sheet.</w:t>
      </w:r>
    </w:p>
    <w:p w14:paraId="6BCE3476" w14:textId="77777777" w:rsidR="0053775F" w:rsidRPr="002A6D59" w:rsidRDefault="0053775F" w:rsidP="009508E3">
      <w:pPr>
        <w:tabs>
          <w:tab w:val="left" w:pos="567"/>
          <w:tab w:val="left" w:pos="1134"/>
          <w:tab w:val="left" w:pos="1701"/>
          <w:tab w:val="left" w:pos="2268"/>
          <w:tab w:val="left" w:pos="2835"/>
          <w:tab w:val="left" w:pos="3402"/>
          <w:tab w:val="left" w:pos="3969"/>
          <w:tab w:val="right" w:pos="9639"/>
        </w:tabs>
      </w:pPr>
    </w:p>
    <w:p w14:paraId="60BF9624" w14:textId="0CF4B5EB" w:rsidR="00A93F18"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The Auditor shall be deemed to have vacated the position upon death, </w:t>
      </w:r>
      <w:r w:rsidR="004153FB">
        <w:t xml:space="preserve">after five (5) consecutive financial years, </w:t>
      </w:r>
      <w:r w:rsidRPr="002A6D59">
        <w:t>or becoming of unsound mind, or on receipt by the Executive of notice in writing of a signed resignation; and the Executive may terminate the services of the Auditor at any time by a resolution passed by an absolute majority of the members of the Executive at a meeting thereof.</w:t>
      </w:r>
    </w:p>
    <w:p w14:paraId="22F3B763" w14:textId="77777777" w:rsidR="00A93F18" w:rsidRDefault="00A93F18">
      <w:pPr>
        <w:jc w:val="left"/>
      </w:pPr>
      <w:r>
        <w:br w:type="page"/>
      </w:r>
    </w:p>
    <w:p w14:paraId="61AB8AB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79884585" w14:textId="705EAAD6" w:rsidR="0053775F" w:rsidRPr="002A6D59" w:rsidRDefault="0053775F" w:rsidP="004F6550">
      <w:pPr>
        <w:pStyle w:val="Heading1"/>
      </w:pPr>
      <w:bookmarkStart w:id="33" w:name="_Toc176874043"/>
      <w:bookmarkStart w:id="34" w:name="OLE_LINK1"/>
      <w:bookmarkStart w:id="35" w:name="OLE_LINK2"/>
      <w:r w:rsidRPr="002A6D59">
        <w:t>PART V - MEMBERSHIP</w:t>
      </w:r>
      <w:bookmarkEnd w:id="33"/>
    </w:p>
    <w:p w14:paraId="7BE00343" w14:textId="77777777" w:rsidR="0053775F" w:rsidRPr="002A6D59" w:rsidRDefault="0053775F" w:rsidP="00A1455C">
      <w:pPr>
        <w:pStyle w:val="Heading2"/>
      </w:pPr>
      <w:bookmarkStart w:id="36" w:name="_Toc176874044"/>
      <w:r w:rsidRPr="002A6D59">
        <w:t>27 - ADMISSION</w:t>
      </w:r>
      <w:bookmarkEnd w:id="36"/>
    </w:p>
    <w:p w14:paraId="5BEA1C9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F57EBC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1108"/>
      </w:pPr>
      <w:r w:rsidRPr="002A6D59">
        <w:t>a.</w:t>
      </w:r>
      <w:r w:rsidRPr="002A6D59">
        <w:tab/>
        <w:t>(i)</w:t>
      </w:r>
      <w:r w:rsidRPr="002A6D59">
        <w:tab/>
        <w:t>Subject to Rule</w:t>
      </w:r>
      <w:r w:rsidR="00295FDF">
        <w:t xml:space="preserve"> 51 and</w:t>
      </w:r>
      <w:r w:rsidRPr="002A6D59">
        <w:t xml:space="preserve"> 56, an applicant for admission shall:</w:t>
      </w:r>
    </w:p>
    <w:p w14:paraId="2AFD151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1108"/>
      </w:pPr>
    </w:p>
    <w:p w14:paraId="4A1F37D3" w14:textId="77777777" w:rsidR="0053775F" w:rsidRPr="002A6D59" w:rsidRDefault="0053775F">
      <w:pPr>
        <w:numPr>
          <w:ilvl w:val="0"/>
          <w:numId w:val="2"/>
        </w:numPr>
        <w:tabs>
          <w:tab w:val="left" w:pos="567"/>
          <w:tab w:val="left" w:pos="1134"/>
          <w:tab w:val="left" w:pos="1701"/>
          <w:tab w:val="left" w:pos="2268"/>
          <w:tab w:val="left" w:pos="2835"/>
          <w:tab w:val="left" w:pos="3402"/>
          <w:tab w:val="left" w:pos="3969"/>
          <w:tab w:val="right" w:pos="9639"/>
        </w:tabs>
        <w:ind w:left="1134" w:hanging="567"/>
      </w:pPr>
      <w:r w:rsidRPr="002A6D59">
        <w:t>make an application in writing to the Branch Secretary that includes the applicant’s</w:t>
      </w:r>
      <w:r w:rsidR="0015214A" w:rsidRPr="002A6D59">
        <w:t xml:space="preserve"> residential address and the name of their employer; or</w:t>
      </w:r>
    </w:p>
    <w:p w14:paraId="2AAD6807" w14:textId="77777777" w:rsidR="007B1216" w:rsidRPr="002A6D59" w:rsidRDefault="0053775F">
      <w:pPr>
        <w:numPr>
          <w:ilvl w:val="0"/>
          <w:numId w:val="2"/>
        </w:numPr>
        <w:tabs>
          <w:tab w:val="left" w:pos="567"/>
          <w:tab w:val="left" w:pos="1134"/>
          <w:tab w:val="left" w:pos="1701"/>
          <w:tab w:val="left" w:pos="2268"/>
          <w:tab w:val="left" w:pos="2835"/>
          <w:tab w:val="left" w:pos="3402"/>
          <w:tab w:val="left" w:pos="3969"/>
          <w:tab w:val="right" w:pos="9639"/>
        </w:tabs>
        <w:ind w:left="1134" w:hanging="567"/>
      </w:pPr>
      <w:r w:rsidRPr="002A6D59">
        <w:t>make an application</w:t>
      </w:r>
      <w:r w:rsidR="007B1216" w:rsidRPr="002A6D59">
        <w:t xml:space="preserve"> by telephone that includes advice to the Branch of the applicant’s</w:t>
      </w:r>
      <w:r w:rsidR="0015214A" w:rsidRPr="002A6D59">
        <w:t xml:space="preserve"> residential address and the name of their employer; or</w:t>
      </w:r>
    </w:p>
    <w:p w14:paraId="597CAE3B" w14:textId="77777777" w:rsidR="007B1216" w:rsidRPr="002A6D59" w:rsidRDefault="007B1216">
      <w:pPr>
        <w:numPr>
          <w:ilvl w:val="0"/>
          <w:numId w:val="2"/>
        </w:numPr>
        <w:tabs>
          <w:tab w:val="left" w:pos="567"/>
          <w:tab w:val="left" w:pos="1134"/>
          <w:tab w:val="left" w:pos="1701"/>
          <w:tab w:val="left" w:pos="2268"/>
          <w:tab w:val="left" w:pos="2835"/>
          <w:tab w:val="left" w:pos="3402"/>
          <w:tab w:val="left" w:pos="3969"/>
          <w:tab w:val="right" w:pos="9639"/>
        </w:tabs>
        <w:ind w:left="1134" w:hanging="567"/>
      </w:pPr>
      <w:r w:rsidRPr="002A6D59">
        <w:t xml:space="preserve">make an application by electronic means that includes advice to the Branch of the </w:t>
      </w:r>
      <w:r w:rsidR="0015214A" w:rsidRPr="002A6D59">
        <w:t>applicant’s residential address and the name of their employer.</w:t>
      </w:r>
    </w:p>
    <w:p w14:paraId="1F34F789" w14:textId="77777777" w:rsidR="007B1216" w:rsidRPr="002A6D59" w:rsidRDefault="007B1216" w:rsidP="0015214A">
      <w:pPr>
        <w:tabs>
          <w:tab w:val="left" w:pos="567"/>
          <w:tab w:val="left" w:pos="1080"/>
          <w:tab w:val="left" w:pos="1701"/>
          <w:tab w:val="left" w:pos="2268"/>
          <w:tab w:val="left" w:pos="2835"/>
          <w:tab w:val="left" w:pos="3402"/>
          <w:tab w:val="left" w:pos="3969"/>
          <w:tab w:val="right" w:pos="9639"/>
        </w:tabs>
      </w:pPr>
    </w:p>
    <w:p w14:paraId="4E08FE0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r>
      <w:r w:rsidR="007B1216" w:rsidRPr="002A6D59">
        <w:t xml:space="preserve">The application shall be considered by the Branch Secretary when received, and unless referred by the </w:t>
      </w:r>
      <w:r w:rsidR="00630591" w:rsidRPr="002A6D59">
        <w:t xml:space="preserve">Branch </w:t>
      </w:r>
      <w:r w:rsidR="007B1216" w:rsidRPr="002A6D59">
        <w:t>Secretary to the next meeting of the Bra</w:t>
      </w:r>
      <w:r w:rsidR="00FB5D30" w:rsidRPr="002A6D59">
        <w:t>nch Executive, the applicant shall</w:t>
      </w:r>
      <w:r w:rsidR="007B1216" w:rsidRPr="002A6D59">
        <w:t xml:space="preserve"> be and be deemed to be a member of the organisation from the date of receipt of the application by the Branch or the Branch Secretary</w:t>
      </w:r>
      <w:r w:rsidRPr="002A6D59">
        <w:t>.</w:t>
      </w:r>
    </w:p>
    <w:p w14:paraId="4A06931C" w14:textId="77777777" w:rsidR="00630591" w:rsidRPr="002A6D59" w:rsidRDefault="00630591" w:rsidP="0053775F">
      <w:pPr>
        <w:tabs>
          <w:tab w:val="left" w:pos="567"/>
          <w:tab w:val="left" w:pos="1134"/>
          <w:tab w:val="left" w:pos="1701"/>
          <w:tab w:val="left" w:pos="2268"/>
          <w:tab w:val="left" w:pos="2835"/>
          <w:tab w:val="left" w:pos="3402"/>
          <w:tab w:val="left" w:pos="3969"/>
          <w:tab w:val="right" w:pos="9639"/>
        </w:tabs>
        <w:ind w:left="1134" w:hanging="567"/>
      </w:pPr>
    </w:p>
    <w:p w14:paraId="79466BF7" w14:textId="77777777" w:rsidR="00630591" w:rsidRPr="002A6D59" w:rsidRDefault="00630591"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r>
      <w:r w:rsidR="00D47C9D" w:rsidRPr="002A6D59">
        <w:t>a</w:t>
      </w:r>
      <w:r w:rsidRPr="002A6D59">
        <w:t>n application for membership may, in the one application, be made jointly with the State Union.</w:t>
      </w:r>
    </w:p>
    <w:p w14:paraId="1DA8D7E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1702F81" w14:textId="77777777" w:rsidR="00F107A2"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obligations set out herein of the Branch Secretary, insofar as they apply to the New South Wales Local Government, Clerical, Administrative, Energy, Airlines &amp; Utilities Branch shall apply with the necessary changes to the sub-branch Secretary, and the obligations of the Committee of Management of the Branch, shall apply with the necessary changes to the Executive of any sub-Branch within the aforementioned Branch.</w:t>
      </w:r>
    </w:p>
    <w:p w14:paraId="77DB5F98" w14:textId="77777777" w:rsidR="008A6B39" w:rsidRDefault="008A6B39" w:rsidP="008A6B39">
      <w:pPr>
        <w:tabs>
          <w:tab w:val="left" w:pos="567"/>
          <w:tab w:val="left" w:pos="1134"/>
          <w:tab w:val="left" w:pos="1701"/>
          <w:tab w:val="left" w:pos="2268"/>
          <w:tab w:val="left" w:pos="2835"/>
          <w:tab w:val="left" w:pos="3402"/>
          <w:tab w:val="left" w:pos="3969"/>
          <w:tab w:val="right" w:pos="9639"/>
        </w:tabs>
      </w:pPr>
    </w:p>
    <w:p w14:paraId="35EF549D" w14:textId="77777777" w:rsidR="0053775F" w:rsidRPr="002A6D59" w:rsidRDefault="0053775F" w:rsidP="008A6B39">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An application for membership referred by a Branch Secretary to the Branch Executive shall be considered by the Branch Executive which may accept, reject or defer the application. If accepted the applicant shall be and be deemed to be a member in accordance with paragraph a. herein. If rejected the applicant shall be deemed never to have been a member of the organisation.</w:t>
      </w:r>
    </w:p>
    <w:p w14:paraId="398DD16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0A6D8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The Branch Secretary shall report all applications for membership to the next ordinary meeting of the Branch Executive.</w:t>
      </w:r>
    </w:p>
    <w:p w14:paraId="6BD3152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BE03F4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An applicant whose application for membership has been rejected or deferred may appeal to the National Executive whose decision shall be final.</w:t>
      </w:r>
    </w:p>
    <w:p w14:paraId="04E78D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23164B5" w14:textId="77777777" w:rsidR="0053775F" w:rsidRDefault="0053775F" w:rsidP="00F107A2">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r>
      <w:r w:rsidR="007B1216" w:rsidRPr="002A6D59">
        <w:t>The Branch Secretary shall keep or cause to be kept a copy of all applications for membership. Where an application was received by telephone or electronic means, the Secretary shall keep or cause to be kept a record of the application.</w:t>
      </w:r>
    </w:p>
    <w:p w14:paraId="7BF139F5" w14:textId="77777777" w:rsidR="00F107A2" w:rsidRPr="002A6D59" w:rsidRDefault="00F107A2" w:rsidP="00F107A2">
      <w:pPr>
        <w:tabs>
          <w:tab w:val="left" w:pos="567"/>
          <w:tab w:val="left" w:pos="1134"/>
          <w:tab w:val="left" w:pos="1701"/>
          <w:tab w:val="left" w:pos="2268"/>
          <w:tab w:val="left" w:pos="2835"/>
          <w:tab w:val="left" w:pos="3402"/>
          <w:tab w:val="left" w:pos="3969"/>
          <w:tab w:val="right" w:pos="9639"/>
        </w:tabs>
        <w:ind w:left="567" w:hanging="567"/>
      </w:pPr>
    </w:p>
    <w:p w14:paraId="704973C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Each applicant for membership whose application is accepted sh</w:t>
      </w:r>
      <w:r w:rsidR="00A86FC2">
        <w:t xml:space="preserve">all be entitled to receive free </w:t>
      </w:r>
      <w:r w:rsidR="00651083">
        <w:t>an electronic</w:t>
      </w:r>
      <w:r w:rsidRPr="002A6D59">
        <w:t xml:space="preserve"> copy of the Rules of the organisation</w:t>
      </w:r>
      <w:r w:rsidR="00651083">
        <w:t xml:space="preserve"> made available on the Union website</w:t>
      </w:r>
      <w:r w:rsidRPr="002A6D59">
        <w:t>.</w:t>
      </w:r>
    </w:p>
    <w:bookmarkEnd w:id="34"/>
    <w:bookmarkEnd w:id="35"/>
    <w:p w14:paraId="4CEB51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7AB06A8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Each Branch Secretary shall inform applicants for membership, in writing, of:</w:t>
      </w:r>
    </w:p>
    <w:p w14:paraId="5CF344F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BAA5B4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financial obligations arising from membership; and</w:t>
      </w:r>
    </w:p>
    <w:p w14:paraId="517C839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0D02453" w14:textId="77777777" w:rsidR="008A6B3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the circumstances, and the manner, in which a member may resign from the organisation.</w:t>
      </w:r>
    </w:p>
    <w:p w14:paraId="644875E2" w14:textId="77777777" w:rsidR="00A93F18" w:rsidRDefault="00A93F18" w:rsidP="0053775F">
      <w:pPr>
        <w:tabs>
          <w:tab w:val="left" w:pos="567"/>
          <w:tab w:val="left" w:pos="1134"/>
          <w:tab w:val="left" w:pos="1701"/>
          <w:tab w:val="left" w:pos="2268"/>
          <w:tab w:val="left" w:pos="2835"/>
          <w:tab w:val="left" w:pos="3402"/>
          <w:tab w:val="left" w:pos="3969"/>
          <w:tab w:val="right" w:pos="9639"/>
        </w:tabs>
        <w:ind w:left="567" w:hanging="567"/>
      </w:pPr>
    </w:p>
    <w:p w14:paraId="0A7B7604" w14:textId="35965BB1"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 xml:space="preserve">An application for membership of the Union from a person who previously has resigned from or been expelled from the Union may be referred by the Branch Secretary to the Branch Executive and the Branch Executive upon considering the application may accept or reject the application. If the application is accepted the Branch Executive may determine that re- admittance to membership shall be conditional upon the payment of any monies owing by the applicant to the </w:t>
      </w:r>
      <w:smartTag w:uri="urn:schemas-microsoft-com:office:smarttags" w:element="place">
        <w:r w:rsidRPr="002A6D59">
          <w:t>Union</w:t>
        </w:r>
      </w:smartTag>
      <w:r w:rsidRPr="002A6D59">
        <w:t>. Provided that acceptance of a person as a member shall not be invalidated by non disclosure of any previous resignation or expulsion.</w:t>
      </w:r>
    </w:p>
    <w:p w14:paraId="3D6B21B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1F92E0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Where, as a result of an arrangement entered into by the Union, including any agreement made pursuant to Rule 51 - Agreements with State Registered Unions, it is desired that the Union and any other Union, Association or groups of persons, whether members of a Union or not, may come together, whether by way of absorption, merger, amalgamation or otherwise, and for that purpose it is desired to:</w:t>
      </w:r>
    </w:p>
    <w:p w14:paraId="5F68173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4E794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admit any person, persons or groups of persons or any of them to the </w:t>
      </w:r>
      <w:smartTag w:uri="urn:schemas-microsoft-com:office:smarttags" w:element="place">
        <w:r w:rsidRPr="002A6D59">
          <w:t>Union</w:t>
        </w:r>
      </w:smartTag>
      <w:r w:rsidRPr="002A6D59">
        <w:t>:</w:t>
      </w:r>
    </w:p>
    <w:p w14:paraId="5890A29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FBB55D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and/or to</w:t>
      </w:r>
    </w:p>
    <w:p w14:paraId="10D9467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A720F6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 xml:space="preserve">waive any or part of a requirement as to payment of subscriptions in respect of persons who have paid contributions to some other </w:t>
      </w:r>
      <w:smartTag w:uri="urn:schemas-microsoft-com:office:smarttags" w:element="place">
        <w:r w:rsidRPr="002A6D59">
          <w:t>Union</w:t>
        </w:r>
      </w:smartTag>
      <w:r w:rsidRPr="002A6D59">
        <w:t>, Association or group of persons:</w:t>
      </w:r>
    </w:p>
    <w:p w14:paraId="04C52AF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B0E5C6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and/or to</w:t>
      </w:r>
    </w:p>
    <w:p w14:paraId="10FC0C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07FFFBA" w14:textId="77777777" w:rsidR="00F107A2"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 xml:space="preserve">waive any restrictions in these Rules as to election or appointment of persons to offices in the </w:t>
      </w:r>
      <w:smartTag w:uri="urn:schemas-microsoft-com:office:smarttags" w:element="place">
        <w:r w:rsidRPr="002A6D59">
          <w:t>Union</w:t>
        </w:r>
      </w:smartTag>
      <w:r w:rsidRPr="002A6D59">
        <w:t xml:space="preserve"> which would require the person or a nominator to have been a member or a financial member for a period prior to nomination, election, holding of office or similar requirement</w:t>
      </w:r>
    </w:p>
    <w:p w14:paraId="39824E19" w14:textId="77777777" w:rsidR="0053775F" w:rsidRPr="002A6D59" w:rsidRDefault="0053775F" w:rsidP="00F107A2">
      <w:pPr>
        <w:tabs>
          <w:tab w:val="left" w:pos="567"/>
          <w:tab w:val="left" w:pos="1134"/>
          <w:tab w:val="left" w:pos="1701"/>
          <w:tab w:val="left" w:pos="2268"/>
          <w:tab w:val="left" w:pos="2835"/>
          <w:tab w:val="left" w:pos="3402"/>
          <w:tab w:val="left" w:pos="3969"/>
          <w:tab w:val="right" w:pos="9639"/>
        </w:tabs>
        <w:ind w:left="1134" w:hanging="567"/>
      </w:pPr>
    </w:p>
    <w:p w14:paraId="56FAF28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The National Executive may decide that such person, persons, or group of persons shall be admitted as members at a time determined by the National Executive and that such requirements and restrictions shall not apply for a period as determined up to a maximum of 15 months after their admission to membership.</w:t>
      </w:r>
    </w:p>
    <w:p w14:paraId="74369F3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863AE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For the purpose of this sub-rule the National Executive may decide that, notwithstanding sub-rules a. to h. inclusive of this rule, it shall be sufficient that application in writing be made on behalf of such person, persons or group of persons by the other Union, association or group of persons or by a person authorised by such other Union, Association or group of persons to make such application.</w:t>
      </w:r>
    </w:p>
    <w:p w14:paraId="2E8F500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AFD930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72"/>
      </w:pPr>
      <w:r w:rsidRPr="002A6D59">
        <w:t xml:space="preserve">A person admitted as a member, in accordance with this Sub-Rule j, shall be advised of admission by the </w:t>
      </w:r>
      <w:smartTag w:uri="urn:schemas-microsoft-com:office:smarttags" w:element="place">
        <w:r w:rsidRPr="002A6D59">
          <w:t>Union</w:t>
        </w:r>
      </w:smartTag>
      <w:r w:rsidRPr="002A6D59">
        <w:t xml:space="preserve"> and may, within a period of one month of receipt of such advice, decline membership.</w:t>
      </w:r>
    </w:p>
    <w:p w14:paraId="7CFE4AC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286DECD"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No error, omission, or want of form in connection with any application for membership under this rule shall invalidate membership.</w:t>
      </w:r>
    </w:p>
    <w:p w14:paraId="4B1E2EB8" w14:textId="77777777" w:rsidR="00F107A2" w:rsidRPr="002A6D59" w:rsidRDefault="00F107A2" w:rsidP="0053775F">
      <w:pPr>
        <w:tabs>
          <w:tab w:val="left" w:pos="567"/>
          <w:tab w:val="left" w:pos="1134"/>
          <w:tab w:val="left" w:pos="1701"/>
          <w:tab w:val="left" w:pos="2268"/>
          <w:tab w:val="left" w:pos="2835"/>
          <w:tab w:val="left" w:pos="3402"/>
          <w:tab w:val="left" w:pos="3969"/>
          <w:tab w:val="right" w:pos="9639"/>
        </w:tabs>
        <w:ind w:left="567" w:hanging="567"/>
      </w:pPr>
    </w:p>
    <w:p w14:paraId="5FF3374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l.</w:t>
      </w:r>
      <w:r w:rsidRPr="002A6D59">
        <w:tab/>
        <w:t>Associate Membership.</w:t>
      </w:r>
    </w:p>
    <w:p w14:paraId="109CE1A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D8ABB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Any member of the </w:t>
      </w:r>
      <w:smartTag w:uri="urn:schemas-microsoft-com:office:smarttags" w:element="place">
        <w:r w:rsidRPr="002A6D59">
          <w:t>Union</w:t>
        </w:r>
      </w:smartTag>
      <w:r w:rsidRPr="002A6D59">
        <w:t xml:space="preserve"> who ceases to be eligible for membership, may, upon application to the Branch Secretary, become an Associate Member.</w:t>
      </w:r>
    </w:p>
    <w:p w14:paraId="7E3CC8C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CEF631D" w14:textId="77777777" w:rsidR="008A6B3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 xml:space="preserve">An Associate Member shall pay such </w:t>
      </w:r>
      <w:r w:rsidR="00630591" w:rsidRPr="002A6D59">
        <w:t>fee</w:t>
      </w:r>
      <w:r w:rsidR="00A86FC2">
        <w:t xml:space="preserve"> as specified in Rule </w:t>
      </w:r>
      <w:r w:rsidR="00651083">
        <w:t>18</w:t>
      </w:r>
      <w:r w:rsidRPr="002A6D59">
        <w:t>.</w:t>
      </w:r>
    </w:p>
    <w:p w14:paraId="3EC6B5D9" w14:textId="77777777" w:rsidR="001B2BB0" w:rsidRDefault="001B2BB0" w:rsidP="0053775F">
      <w:pPr>
        <w:tabs>
          <w:tab w:val="left" w:pos="567"/>
          <w:tab w:val="left" w:pos="1134"/>
          <w:tab w:val="left" w:pos="1701"/>
          <w:tab w:val="left" w:pos="2268"/>
          <w:tab w:val="left" w:pos="2835"/>
          <w:tab w:val="left" w:pos="3402"/>
          <w:tab w:val="left" w:pos="3969"/>
          <w:tab w:val="right" w:pos="9639"/>
        </w:tabs>
        <w:ind w:left="1134" w:hanging="567"/>
      </w:pPr>
    </w:p>
    <w:p w14:paraId="353E4FA6" w14:textId="5749A188"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An Associate Member shall not be entitled to vote in any election or ballot conducted within the Union, or to nominate any persons to hold any office within the Union, or to hold any office within the Union, but shall otherwise receive such benefits of membership of the Union as may be determined from time to time by National Conference, National Executive and Branch Executive.</w:t>
      </w:r>
    </w:p>
    <w:p w14:paraId="3282629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F0CA85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 xml:space="preserve">An Associate Member who becomes eligible for membership of the </w:t>
      </w:r>
      <w:smartTag w:uri="urn:schemas-microsoft-com:office:smarttags" w:element="place">
        <w:r w:rsidRPr="002A6D59">
          <w:t>Union</w:t>
        </w:r>
      </w:smartTag>
      <w:r w:rsidRPr="002A6D59">
        <w:t xml:space="preserve"> shall not be entitled to remain an Associate Member and shall revert to the status of full membership.</w:t>
      </w:r>
    </w:p>
    <w:p w14:paraId="33A33D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7518B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 xml:space="preserve">An Associate Member may resign membership of the </w:t>
      </w:r>
      <w:smartTag w:uri="urn:schemas-microsoft-com:office:smarttags" w:element="place">
        <w:r w:rsidRPr="002A6D59">
          <w:t>Union</w:t>
        </w:r>
      </w:smartTag>
      <w:r w:rsidRPr="002A6D59">
        <w:t xml:space="preserve"> in accordance with Rule 32.</w:t>
      </w:r>
    </w:p>
    <w:p w14:paraId="5F42ADE0" w14:textId="77777777" w:rsidR="0053775F" w:rsidRPr="002A6D59" w:rsidRDefault="0053775F" w:rsidP="00A1455C">
      <w:pPr>
        <w:pStyle w:val="Heading2"/>
      </w:pPr>
      <w:bookmarkStart w:id="37" w:name="_Toc176874045"/>
      <w:r w:rsidRPr="002A6D59">
        <w:t>28 - REGISTER OF MEMBERS</w:t>
      </w:r>
      <w:bookmarkEnd w:id="37"/>
    </w:p>
    <w:p w14:paraId="1C15527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908EB1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A register of the names and, so far as disclosed, the residential or private postal addresses of members of each Branch of the Union and of the names, postal addresses and occupations of the Branch Office holders shall be kept by the Secretary of such Branch and the National Secretary shall keep a register of the name, residential or private postal address and occupations of the members of the National Conference and National Executive. The National Secretary shall be entitled to view and/or obtain copies of any or all information contained in any Branch register. Every person whose name appears in any such Register shall be, and be deemed to be, a member of the </w:t>
      </w:r>
      <w:smartTag w:uri="urn:schemas-microsoft-com:office:smarttags" w:element="place">
        <w:r w:rsidRPr="002A6D59">
          <w:t>Union</w:t>
        </w:r>
      </w:smartTag>
      <w:r w:rsidRPr="002A6D59">
        <w:t>.</w:t>
      </w:r>
    </w:p>
    <w:p w14:paraId="662F4E48" w14:textId="77777777" w:rsidR="0053775F" w:rsidRPr="002A6D59" w:rsidRDefault="0053775F" w:rsidP="00A1455C">
      <w:pPr>
        <w:pStyle w:val="Heading2"/>
      </w:pPr>
      <w:bookmarkStart w:id="38" w:name="_Toc176874046"/>
      <w:r w:rsidRPr="002A6D59">
        <w:t>29 - CHANGE OF ADDRESS</w:t>
      </w:r>
      <w:bookmarkEnd w:id="38"/>
    </w:p>
    <w:p w14:paraId="3FDB0F4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1E5D89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Any member changing place of employment or residence or terminating employment shall report in writing the new place of employment or residence or termination to the Branch Secretary within fourteen days of effecting such change.</w:t>
      </w:r>
    </w:p>
    <w:p w14:paraId="79B29209" w14:textId="77777777" w:rsidR="0017230B" w:rsidRPr="002A6D59" w:rsidRDefault="0017230B" w:rsidP="0017230B">
      <w:pPr>
        <w:pStyle w:val="Heading2"/>
      </w:pPr>
      <w:bookmarkStart w:id="39" w:name="_Toc531609427"/>
      <w:bookmarkStart w:id="40" w:name="_Toc176874047"/>
      <w:r w:rsidRPr="002A6D59">
        <w:t>30 - PURGING OF THE REGISTER</w:t>
      </w:r>
      <w:bookmarkEnd w:id="39"/>
      <w:bookmarkEnd w:id="40"/>
    </w:p>
    <w:p w14:paraId="52994F2A"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E7EEDAD"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Each Branch Secretary shall from time to time as directed by the Branch Executive strike off the Register of Members the names of all members who</w:t>
      </w:r>
      <w:r>
        <w:t xml:space="preserve"> satisfy the following criteria:</w:t>
      </w:r>
    </w:p>
    <w:p w14:paraId="4670E38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73D4CE03" w14:textId="77777777" w:rsidR="0017230B" w:rsidRPr="00841EF8" w:rsidRDefault="0017230B" w:rsidP="0017230B">
      <w:pPr>
        <w:tabs>
          <w:tab w:val="left" w:pos="567"/>
          <w:tab w:val="left" w:pos="1134"/>
          <w:tab w:val="left" w:pos="1701"/>
          <w:tab w:val="left" w:pos="2268"/>
          <w:tab w:val="left" w:pos="2835"/>
          <w:tab w:val="left" w:pos="3402"/>
          <w:tab w:val="left" w:pos="3969"/>
          <w:tab w:val="right" w:pos="9639"/>
        </w:tabs>
        <w:ind w:left="1134" w:hanging="567"/>
        <w:rPr>
          <w:szCs w:val="22"/>
        </w:rPr>
      </w:pPr>
      <w:r w:rsidRPr="006B4161">
        <w:rPr>
          <w:szCs w:val="22"/>
        </w:rPr>
        <w:t>i.</w:t>
      </w:r>
      <w:r w:rsidRPr="006B4161">
        <w:rPr>
          <w:szCs w:val="22"/>
        </w:rPr>
        <w:tab/>
        <w:t>All members owing subscriptions, fines or levies for a period in excess of 26 weeks up to a maximum of 104 weeks; provid</w:t>
      </w:r>
      <w:r w:rsidRPr="00841EF8">
        <w:rPr>
          <w:szCs w:val="22"/>
        </w:rPr>
        <w:t xml:space="preserve">ed that members so struck off shall not be free from liability for arrears due.  </w:t>
      </w:r>
    </w:p>
    <w:p w14:paraId="45F0367C" w14:textId="77777777" w:rsidR="0017230B" w:rsidRPr="00841EF8" w:rsidRDefault="0017230B" w:rsidP="0017230B">
      <w:pPr>
        <w:tabs>
          <w:tab w:val="left" w:pos="567"/>
          <w:tab w:val="left" w:pos="1134"/>
          <w:tab w:val="left" w:pos="1701"/>
          <w:tab w:val="left" w:pos="2268"/>
          <w:tab w:val="left" w:pos="2835"/>
          <w:tab w:val="left" w:pos="3402"/>
          <w:tab w:val="left" w:pos="3969"/>
          <w:tab w:val="right" w:pos="9639"/>
        </w:tabs>
        <w:rPr>
          <w:szCs w:val="22"/>
        </w:rPr>
      </w:pPr>
    </w:p>
    <w:p w14:paraId="2B671461" w14:textId="77777777" w:rsidR="0017230B" w:rsidRPr="00841EF8" w:rsidRDefault="0017230B" w:rsidP="0017230B">
      <w:pPr>
        <w:tabs>
          <w:tab w:val="left" w:pos="567"/>
          <w:tab w:val="left" w:pos="1134"/>
          <w:tab w:val="left" w:pos="1701"/>
          <w:tab w:val="left" w:pos="2268"/>
          <w:tab w:val="left" w:pos="2835"/>
          <w:tab w:val="left" w:pos="3402"/>
          <w:tab w:val="left" w:pos="3969"/>
          <w:tab w:val="right" w:pos="9639"/>
        </w:tabs>
        <w:ind w:left="1134" w:hanging="567"/>
        <w:rPr>
          <w:szCs w:val="22"/>
        </w:rPr>
      </w:pPr>
      <w:r w:rsidRPr="00841EF8">
        <w:rPr>
          <w:szCs w:val="22"/>
        </w:rPr>
        <w:t>ii.</w:t>
      </w:r>
      <w:r w:rsidRPr="00841EF8">
        <w:rPr>
          <w:szCs w:val="22"/>
        </w:rPr>
        <w:tab/>
        <w:t>Any or all members who have ceased to be eligible for membership under Rule 5 of these rules.</w:t>
      </w:r>
    </w:p>
    <w:p w14:paraId="2C85A53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E1F9F2C"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Notwithstanding anything in these rules, if the Branch Executive is satisfied that a member has ceased to be eligible under the rules of the Union to be a member of the Union, by reason of ceasing to work in the industry or industries specified in Rule 5 or otherwise, the Branch Executive may declare that such person shall cease to be a member of the Union. Where such persons owe money to the Union they shall be liable to pay immediately all subscriptions, levies and fines due and owing to the Union, and, in default of payment, may be sued for any outstanding amounts.</w:t>
      </w:r>
    </w:p>
    <w:p w14:paraId="3E2A285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p>
    <w:p w14:paraId="725949E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Secretary shall give a member fourteen days' notice in writing to the member's last address shown on the Register of Members of the intention to strike the name off the Register.</w:t>
      </w:r>
    </w:p>
    <w:p w14:paraId="6675B9CD"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D65CA02"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 xml:space="preserve">Any member whose name has been so removed from the Register shall thereupon cease to be a member of the </w:t>
      </w:r>
      <w:smartTag w:uri="urn:schemas-microsoft-com:office:smarttags" w:element="place">
        <w:r w:rsidRPr="002A6D59">
          <w:t>Union</w:t>
        </w:r>
      </w:smartTag>
      <w:r w:rsidRPr="002A6D59">
        <w:t xml:space="preserve"> or to have any of the rightful privileges of membership.</w:t>
      </w:r>
    </w:p>
    <w:p w14:paraId="646E92FB" w14:textId="77777777" w:rsidR="001B2BB0" w:rsidRDefault="001B2BB0" w:rsidP="0017230B">
      <w:pPr>
        <w:tabs>
          <w:tab w:val="left" w:pos="567"/>
          <w:tab w:val="left" w:pos="1134"/>
          <w:tab w:val="left" w:pos="1701"/>
          <w:tab w:val="left" w:pos="2268"/>
          <w:tab w:val="left" w:pos="2835"/>
          <w:tab w:val="left" w:pos="3402"/>
          <w:tab w:val="left" w:pos="3969"/>
          <w:tab w:val="right" w:pos="9639"/>
        </w:tabs>
        <w:ind w:left="567" w:hanging="567"/>
      </w:pPr>
    </w:p>
    <w:p w14:paraId="057AFEC1" w14:textId="2EFEAAD0" w:rsidR="004379E6"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 xml:space="preserve">Any such person shall be liable to pay all such contributions, subscriptions, dues, fines or levies and any other monies due to the </w:t>
      </w:r>
      <w:smartTag w:uri="urn:schemas-microsoft-com:office:smarttags" w:element="place">
        <w:r w:rsidRPr="002A6D59">
          <w:t>Union</w:t>
        </w:r>
      </w:smartTag>
      <w:r w:rsidRPr="002A6D59">
        <w:t xml:space="preserve"> up to the date of the removal of the member's name from the Register.</w:t>
      </w:r>
    </w:p>
    <w:p w14:paraId="5A8BE776" w14:textId="77777777" w:rsidR="0017230B" w:rsidRPr="002A6D59" w:rsidRDefault="0017230B" w:rsidP="0017230B">
      <w:pPr>
        <w:pStyle w:val="Heading2"/>
      </w:pPr>
      <w:bookmarkStart w:id="41" w:name="_Toc531609428"/>
      <w:bookmarkStart w:id="42" w:name="_Toc176874048"/>
      <w:r w:rsidRPr="002A6D59">
        <w:t>31 - TRANSFER</w:t>
      </w:r>
      <w:bookmarkEnd w:id="41"/>
      <w:bookmarkEnd w:id="42"/>
    </w:p>
    <w:p w14:paraId="443B804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9B5A2B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Any member transferring from one Branch to another shall be furnished by the Branch which the member is leaving with a letter of transfer, showing the member's financial position in relation to the </w:t>
      </w:r>
      <w:smartTag w:uri="urn:schemas-microsoft-com:office:smarttags" w:element="place">
        <w:r w:rsidRPr="002A6D59">
          <w:t>Union</w:t>
        </w:r>
      </w:smartTag>
      <w:r w:rsidRPr="002A6D59">
        <w:t xml:space="preserve"> at the date of transfer and a copy shall be forwarded to the Secretary of the Branch to which the member is transferring.</w:t>
      </w:r>
    </w:p>
    <w:p w14:paraId="082F849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1FF883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transferring the member shall be entitled to collect the subscriptions, fines or levies owed with respect to the period during which the member belonged to that branch.</w:t>
      </w:r>
    </w:p>
    <w:p w14:paraId="6318EE7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E80E7DA"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Secretary of the Branch to which the member has been transferred shall collect all outstanding subscriptions, fines or levies shown on the transfer and remit those due to be collected by the transferring Branch to its Branch Secretary.</w:t>
      </w:r>
    </w:p>
    <w:p w14:paraId="424B7ED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54F015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Disputes between branches shall be resolved by the National Executive pursuant to Rule 10.</w:t>
      </w:r>
    </w:p>
    <w:p w14:paraId="22F30F4B" w14:textId="77777777" w:rsidR="0017230B" w:rsidRPr="002A6D59" w:rsidRDefault="0017230B" w:rsidP="0017230B">
      <w:pPr>
        <w:pStyle w:val="Heading2"/>
      </w:pPr>
      <w:bookmarkStart w:id="43" w:name="_Toc531609429"/>
      <w:bookmarkStart w:id="44" w:name="_Toc176874049"/>
      <w:r w:rsidRPr="002A6D59">
        <w:t>32 - RESIGNATION</w:t>
      </w:r>
      <w:bookmarkEnd w:id="43"/>
      <w:bookmarkEnd w:id="44"/>
    </w:p>
    <w:p w14:paraId="619E7BE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804F81C"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 member may resign membership of the Union by written notice addressed and delivered to the Branch Secretary.</w:t>
      </w:r>
    </w:p>
    <w:p w14:paraId="11AF08D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p>
    <w:p w14:paraId="02F1E7B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 notice of resignation takes effect:</w:t>
      </w:r>
    </w:p>
    <w:p w14:paraId="1552E3E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7FE8E0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where the member ceases to be eligible for membership of the </w:t>
      </w:r>
      <w:smartTag w:uri="urn:schemas-microsoft-com:office:smarttags" w:element="place">
        <w:r w:rsidRPr="002A6D59">
          <w:t>Union</w:t>
        </w:r>
      </w:smartTag>
      <w:r w:rsidRPr="002A6D59">
        <w:t>:</w:t>
      </w:r>
    </w:p>
    <w:p w14:paraId="6B9C9E3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726E190A"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on the day on which the notice is received; or</w:t>
      </w:r>
    </w:p>
    <w:p w14:paraId="04C3810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B3AC9A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the day specified in the notice, which is a day not earlier than the day when the member ceases to be eligible to become a member;</w:t>
      </w:r>
    </w:p>
    <w:p w14:paraId="795613A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763C082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18"/>
      </w:pPr>
      <w:r w:rsidRPr="002A6D59">
        <w:t>whichever is the later; or</w:t>
      </w:r>
    </w:p>
    <w:p w14:paraId="7811224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45C9F2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in any other case:</w:t>
      </w:r>
    </w:p>
    <w:p w14:paraId="3051D51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E69736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at the end of 2 weeks after the notice is received; or</w:t>
      </w:r>
    </w:p>
    <w:p w14:paraId="3E7C32C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DB483F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on the day specified in the notice;</w:t>
      </w:r>
    </w:p>
    <w:p w14:paraId="513655E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C8A058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18"/>
      </w:pPr>
      <w:r w:rsidRPr="002A6D59">
        <w:t>whichever is the later.</w:t>
      </w:r>
    </w:p>
    <w:p w14:paraId="46024BD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123EAAA"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Notice of resignation shall be addressed to the Branch Secretary and delivered to that officer.</w:t>
      </w:r>
    </w:p>
    <w:p w14:paraId="39EE761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C362821"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 xml:space="preserve">Any member resigning shall be liable for the payment of all subscriptions, fines and levies owing to the Union under these Rules at the date of leaving, and such monies may be sued for and recovered in the name of the </w:t>
      </w:r>
      <w:smartTag w:uri="urn:schemas-microsoft-com:office:smarttags" w:element="place">
        <w:r w:rsidRPr="002A6D59">
          <w:t>Union</w:t>
        </w:r>
      </w:smartTag>
      <w:r w:rsidRPr="002A6D59">
        <w:t>.</w:t>
      </w:r>
    </w:p>
    <w:p w14:paraId="14AE3B8E" w14:textId="501DDF03" w:rsidR="0017230B" w:rsidRDefault="0017230B" w:rsidP="0017230B">
      <w:pPr>
        <w:jc w:val="left"/>
      </w:pPr>
    </w:p>
    <w:p w14:paraId="7B2F6796" w14:textId="758BCE19" w:rsidR="005D532C"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Any subscription paid by a member in respect of a period beyond the end of the quarter in which the member's notice of resignation expires shall be remitted to the member if so requested and a member who pays annual subscription by instalments shall not be liable to pay any instalment for any period after the end of the quarter in which the member's notice of resignation expires and a member who resigns where the member ceased to be eligible to become a member of the Union as hereinbefore mentioned shall be entitled to the same remission.</w:t>
      </w:r>
    </w:p>
    <w:p w14:paraId="64A5DDC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A38FD1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 xml:space="preserve">A notice delivered to the Branch Secretary shall be taken to have been received by the </w:t>
      </w:r>
      <w:smartTag w:uri="urn:schemas-microsoft-com:office:smarttags" w:element="place">
        <w:r w:rsidRPr="002A6D59">
          <w:t>Union</w:t>
        </w:r>
      </w:smartTag>
      <w:r w:rsidRPr="002A6D59">
        <w:t xml:space="preserve"> when it was delivered.</w:t>
      </w:r>
    </w:p>
    <w:p w14:paraId="0753571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340FC7A"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 xml:space="preserve">A notice of resignation that has been received by the </w:t>
      </w:r>
      <w:smartTag w:uri="urn:schemas-microsoft-com:office:smarttags" w:element="place">
        <w:r w:rsidRPr="002A6D59">
          <w:t>Union</w:t>
        </w:r>
      </w:smartTag>
      <w:r w:rsidRPr="002A6D59">
        <w:t xml:space="preserve"> is not invalid because it was not addressed and delivered to the Branch Secretary.</w:t>
      </w:r>
    </w:p>
    <w:p w14:paraId="0F22961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CE5761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 xml:space="preserve">A resignation from membership of the Union is valid, even if not affected in accordance with sub-clauses a. to g. of this Rule, if the member is informed in writing by or on behalf of the </w:t>
      </w:r>
      <w:smartTag w:uri="urn:schemas-microsoft-com:office:smarttags" w:element="place">
        <w:r w:rsidRPr="002A6D59">
          <w:t>Union</w:t>
        </w:r>
      </w:smartTag>
      <w:r w:rsidRPr="002A6D59">
        <w:t>, that the resignation has been accepted.</w:t>
      </w:r>
    </w:p>
    <w:p w14:paraId="49EFC92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F05195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A member on leaving the Union after compliance with this Rule shall be entitled, on written application to the Secretary of the member's Branch, to a clearance certificate in the prescribed form.</w:t>
      </w:r>
    </w:p>
    <w:p w14:paraId="51A8EFB9" w14:textId="77777777" w:rsidR="0017230B" w:rsidRPr="002A6D59" w:rsidRDefault="0017230B" w:rsidP="0017230B">
      <w:pPr>
        <w:pStyle w:val="Heading2"/>
      </w:pPr>
      <w:bookmarkStart w:id="45" w:name="_Toc531609430"/>
      <w:bookmarkStart w:id="46" w:name="_Toc176874050"/>
      <w:r w:rsidRPr="002A6D59">
        <w:t>33 - LIFE MEMBERSHIP</w:t>
      </w:r>
      <w:bookmarkEnd w:id="45"/>
      <w:bookmarkEnd w:id="46"/>
    </w:p>
    <w:p w14:paraId="590167F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5FF68A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r w:rsidRPr="002A6D59">
        <w:t>Award to Members</w:t>
      </w:r>
    </w:p>
    <w:p w14:paraId="525F497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C91BF1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All awards of Life Membership, Honorary Membership, Certificates or medals for distinguished or meritorious service by whatever name and whatsoever nature, conferred or recognised by rules of the Australian Services Union, the Federated Clerks Union of Australia or the Federated Municipal and Shire Council Employee's Union of Australia shall, as from amalgamation day, be recognised as awards of the Union.</w:t>
      </w:r>
    </w:p>
    <w:p w14:paraId="6E5D521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D2309A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All rights and privileges accorded to members with awards referred to in sub - clause a. shall be recognised by the </w:t>
      </w:r>
      <w:smartTag w:uri="urn:schemas-microsoft-com:office:smarttags" w:element="place">
        <w:r w:rsidRPr="002A6D59">
          <w:t>Union</w:t>
        </w:r>
      </w:smartTag>
      <w:r w:rsidRPr="002A6D59">
        <w:t>.</w:t>
      </w:r>
    </w:p>
    <w:p w14:paraId="1437437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722D06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 xml:space="preserve">The following awards may be conferred on members of the </w:t>
      </w:r>
      <w:smartTag w:uri="urn:schemas-microsoft-com:office:smarttags" w:element="place">
        <w:r w:rsidRPr="002A6D59">
          <w:t>Union</w:t>
        </w:r>
      </w:smartTag>
      <w:r w:rsidRPr="002A6D59">
        <w:t xml:space="preserve"> as hereinafter provided:</w:t>
      </w:r>
    </w:p>
    <w:p w14:paraId="7DA168B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43B0CE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Life Membership of the </w:t>
      </w:r>
      <w:smartTag w:uri="urn:schemas-microsoft-com:office:smarttags" w:element="place">
        <w:r w:rsidRPr="002A6D59">
          <w:t>Union</w:t>
        </w:r>
      </w:smartTag>
    </w:p>
    <w:p w14:paraId="586A93E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BB9795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 xml:space="preserve">National Conference may confer Life Membership of the Union on a member or former member, who has been a member of the Union for 20 years, or who has held a National Office or a Branch Office for 10 years or has given outstanding service to the </w:t>
      </w:r>
      <w:smartTag w:uri="urn:schemas-microsoft-com:office:smarttags" w:element="place">
        <w:r w:rsidRPr="002A6D59">
          <w:t>Union</w:t>
        </w:r>
      </w:smartTag>
      <w:r w:rsidRPr="002A6D59">
        <w:t xml:space="preserve"> in any capacity.</w:t>
      </w:r>
    </w:p>
    <w:p w14:paraId="65709F5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C9E01A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Life Membership of a Branch</w:t>
      </w:r>
    </w:p>
    <w:p w14:paraId="44B177B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749CB51"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The Branch Council, (or the governing body of a Branch) may confer Life Membership of the Branch on any member or former member, in accordance with the Rules of the Branch, or upon a member or former member who has completed 20 years of membership, or who has given outstanding service to the Branch in any capacity.</w:t>
      </w:r>
    </w:p>
    <w:p w14:paraId="1509D299" w14:textId="1223278B" w:rsidR="0017230B" w:rsidRDefault="0017230B" w:rsidP="0017230B">
      <w:pPr>
        <w:jc w:val="left"/>
      </w:pPr>
    </w:p>
    <w:p w14:paraId="34E0E7D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Rights of Life Members</w:t>
      </w:r>
    </w:p>
    <w:p w14:paraId="332AD5A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D54655B" w14:textId="4F04AD57" w:rsidR="005D532C"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Life Members of the Union or any Branch, from the date upon which Life Membership is conferred, shall not be obliged to pay contributions or levies and shall have full membership rights within the Union and be treated as though they were financial for all purposes of the Rules. Provided that persons who were former members at the time of the conferring of Life Membership, and were or remain otherwise ineligible for membership of the Union, shall not be eligible to vote in Elections, or to nominate or stand for any office within the Union.</w:t>
      </w:r>
    </w:p>
    <w:p w14:paraId="79C1122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7EE3121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Other Awards</w:t>
      </w:r>
    </w:p>
    <w:p w14:paraId="683958EA"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7B14E624"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Branches may have Rules which provide Branch Council (or the governing body of the Branch) with the right to confer certificates or medals or other awards which recognise distinguished or meritorious service to the Branch upon the criteria determined by the Branch. Members who receive such awards shall not be exempt from any payments, contributions or levies due to the Union from time to time.</w:t>
      </w:r>
    </w:p>
    <w:p w14:paraId="6BCDEAD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p>
    <w:p w14:paraId="55B61197"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Revocation of Awards</w:t>
      </w:r>
    </w:p>
    <w:p w14:paraId="44CDBA9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37B88B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National Conference may remove Life Membership of the Union, and Branch Council (or the governing body of a Branch) may remove Life Membership of the Branch, or other awards conferred by the Branch, provided that such removal is proposed by notice of motion at least 3 months prior to the meeting of Conference or Council at which the issue is to be determined, and not less than three quarters of the delegates or members of the Conference or Council as the case may be vote in favour.</w:t>
      </w:r>
    </w:p>
    <w:p w14:paraId="5539DE1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809852D" w14:textId="77777777" w:rsidR="0017230B" w:rsidRPr="002A6D59" w:rsidRDefault="0017230B" w:rsidP="00A93F18">
      <w:pPr>
        <w:keepNext/>
        <w:keepLines/>
        <w:tabs>
          <w:tab w:val="left" w:pos="567"/>
          <w:tab w:val="left" w:pos="1134"/>
          <w:tab w:val="left" w:pos="1701"/>
          <w:tab w:val="left" w:pos="2268"/>
          <w:tab w:val="left" w:pos="2835"/>
          <w:tab w:val="left" w:pos="3402"/>
          <w:tab w:val="left" w:pos="3969"/>
          <w:tab w:val="right" w:pos="9639"/>
        </w:tabs>
        <w:ind w:left="1134" w:hanging="567"/>
      </w:pPr>
      <w:r w:rsidRPr="002A6D59">
        <w:t>vi.</w:t>
      </w:r>
      <w:r w:rsidRPr="002A6D59">
        <w:tab/>
        <w:t xml:space="preserve">Life Membership - </w:t>
      </w:r>
      <w:r>
        <w:t xml:space="preserve">holding of office </w:t>
      </w:r>
    </w:p>
    <w:p w14:paraId="1046D602" w14:textId="77777777" w:rsidR="0017230B" w:rsidRPr="002A6D59" w:rsidRDefault="0017230B" w:rsidP="00A93F18">
      <w:pPr>
        <w:keepNext/>
        <w:keepLines/>
        <w:tabs>
          <w:tab w:val="left" w:pos="567"/>
          <w:tab w:val="left" w:pos="1134"/>
          <w:tab w:val="left" w:pos="1701"/>
          <w:tab w:val="left" w:pos="2268"/>
          <w:tab w:val="left" w:pos="2835"/>
          <w:tab w:val="left" w:pos="3402"/>
          <w:tab w:val="left" w:pos="3969"/>
          <w:tab w:val="right" w:pos="9639"/>
        </w:tabs>
      </w:pPr>
    </w:p>
    <w:p w14:paraId="088CC938" w14:textId="77777777" w:rsidR="0017230B" w:rsidRPr="002A6D59" w:rsidRDefault="0017230B" w:rsidP="00A93F18">
      <w:pPr>
        <w:keepNext/>
        <w:keepLines/>
        <w:tabs>
          <w:tab w:val="left" w:pos="567"/>
          <w:tab w:val="left" w:pos="1134"/>
          <w:tab w:val="left" w:pos="1701"/>
          <w:tab w:val="left" w:pos="2268"/>
          <w:tab w:val="left" w:pos="2835"/>
          <w:tab w:val="left" w:pos="3402"/>
          <w:tab w:val="left" w:pos="3969"/>
          <w:tab w:val="right" w:pos="9639"/>
        </w:tabs>
        <w:ind w:left="1092"/>
      </w:pPr>
      <w:r>
        <w:t xml:space="preserve">Life Members of the Union and Life Members of a Branch shall continue to be recognised and treated as life members in all respects and for all purposes of the Rules provided that they may not nominate for any office nor vote in any election unless at the time of nomination they are regularly working in an occupation or industry that would make them eligible for membership of the Union and attachment to the relevant Branch, as the case may be.   </w:t>
      </w:r>
    </w:p>
    <w:p w14:paraId="1C102F8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3FD15A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vii.</w:t>
      </w:r>
      <w:r w:rsidRPr="002A6D59">
        <w:tab/>
        <w:t>Past Membership</w:t>
      </w:r>
    </w:p>
    <w:p w14:paraId="0F33A06D"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A9E2E6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For the purposes of years of membership, or years in office in this Rule membership of and the holding of office in:</w:t>
      </w:r>
    </w:p>
    <w:p w14:paraId="3166A66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A0A3207"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 xml:space="preserve">Municipal Officers Association of </w:t>
      </w:r>
      <w:smartTag w:uri="urn:schemas-microsoft-com:office:smarttags" w:element="country-region">
        <w:smartTag w:uri="urn:schemas-microsoft-com:office:smarttags" w:element="place">
          <w:r w:rsidRPr="002A6D59">
            <w:t>Australia</w:t>
          </w:r>
        </w:smartTag>
      </w:smartTag>
    </w:p>
    <w:p w14:paraId="042E1F5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Australian Transport Officers Federation</w:t>
      </w:r>
    </w:p>
    <w:p w14:paraId="78763768"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 xml:space="preserve">Technical Service Guild of </w:t>
      </w:r>
      <w:smartTag w:uri="urn:schemas-microsoft-com:office:smarttags" w:element="country-region">
        <w:smartTag w:uri="urn:schemas-microsoft-com:office:smarttags" w:element="place">
          <w:r w:rsidRPr="002A6D59">
            <w:t>Australia</w:t>
          </w:r>
        </w:smartTag>
      </w:smartTag>
    </w:p>
    <w:p w14:paraId="6A387DF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 xml:space="preserve">Australian Social Welfare </w:t>
      </w:r>
      <w:smartTag w:uri="urn:schemas-microsoft-com:office:smarttags" w:element="place">
        <w:r w:rsidRPr="002A6D59">
          <w:t>Union</w:t>
        </w:r>
      </w:smartTag>
    </w:p>
    <w:p w14:paraId="1444C62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 xml:space="preserve">Australian Municipal, Transport, Energy, Water, Ports, Community and Information Services </w:t>
      </w:r>
      <w:smartTag w:uri="urn:schemas-microsoft-com:office:smarttags" w:element="place">
        <w:r w:rsidRPr="002A6D59">
          <w:t>Union</w:t>
        </w:r>
      </w:smartTag>
    </w:p>
    <w:p w14:paraId="2D723E6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 xml:space="preserve">Federated Clerks Union of </w:t>
      </w:r>
      <w:smartTag w:uri="urn:schemas-microsoft-com:office:smarttags" w:element="country-region">
        <w:smartTag w:uri="urn:schemas-microsoft-com:office:smarttags" w:element="place">
          <w:r w:rsidRPr="002A6D59">
            <w:t>Australia</w:t>
          </w:r>
        </w:smartTag>
      </w:smartTag>
    </w:p>
    <w:p w14:paraId="12CFC6EA"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 xml:space="preserve">Federated Municipal and Shire Council Employees </w:t>
      </w:r>
      <w:smartTag w:uri="urn:schemas-microsoft-com:office:smarttags" w:element="place">
        <w:r w:rsidRPr="002A6D59">
          <w:t>Union</w:t>
        </w:r>
      </w:smartTag>
    </w:p>
    <w:p w14:paraId="480EB0E9"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Australian Shipping and Travel Officers' Association</w:t>
      </w:r>
    </w:p>
    <w:p w14:paraId="76A5B36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092"/>
      </w:pPr>
      <w:r>
        <w:t>Together Queensland, Industrial Union of Employees</w:t>
      </w:r>
    </w:p>
    <w:p w14:paraId="4DE18C87"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0D903C3"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1092"/>
      </w:pPr>
      <w:r w:rsidRPr="002A6D59">
        <w:t>shall be treated, as membership of, and the holding of office in the Union.</w:t>
      </w:r>
    </w:p>
    <w:p w14:paraId="39EEC4C4" w14:textId="77777777" w:rsidR="0017230B" w:rsidRPr="002A6D59" w:rsidRDefault="0017230B" w:rsidP="0017230B">
      <w:pPr>
        <w:pStyle w:val="Heading2"/>
      </w:pPr>
      <w:bookmarkStart w:id="47" w:name="_Toc531609431"/>
      <w:bookmarkStart w:id="48" w:name="_Toc176874051"/>
      <w:r w:rsidRPr="002A6D59">
        <w:t>34 - MEMBERSHIP RIGHTS</w:t>
      </w:r>
      <w:bookmarkEnd w:id="47"/>
      <w:bookmarkEnd w:id="48"/>
    </w:p>
    <w:p w14:paraId="17FF731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DEFF1A8"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It shall be a term of membership in the </w:t>
      </w:r>
      <w:smartTag w:uri="urn:schemas-microsoft-com:office:smarttags" w:element="place">
        <w:r w:rsidRPr="002A6D59">
          <w:t>Union</w:t>
        </w:r>
      </w:smartTag>
      <w:r w:rsidRPr="002A6D59">
        <w:t xml:space="preserve"> that a member shall not be discriminated against in any way by reason of sex, marital status, race, impairment, or by reason of holding any lawful religious or political belief, provided that this provision shall not operate to reduce any rights under Federal or State legislation.</w:t>
      </w:r>
    </w:p>
    <w:p w14:paraId="391696D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2A69E83" w14:textId="2CD74592" w:rsidR="00A93F18"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Members of the Union may at all reasonable times and subject to not less than seven (7) days written notice to the Branch Secretary inspect the records concerning their own membership and financial status.</w:t>
      </w:r>
    </w:p>
    <w:p w14:paraId="5994BF4A" w14:textId="77777777" w:rsidR="00A93F18" w:rsidRDefault="00A93F18">
      <w:pPr>
        <w:jc w:val="left"/>
      </w:pPr>
      <w:r>
        <w:br w:type="page"/>
      </w:r>
    </w:p>
    <w:p w14:paraId="7B6A01E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p>
    <w:p w14:paraId="6FDDDF10" w14:textId="77777777" w:rsidR="0017230B" w:rsidRPr="002A6D59" w:rsidRDefault="0017230B" w:rsidP="0017230B">
      <w:pPr>
        <w:pStyle w:val="Heading1"/>
      </w:pPr>
      <w:bookmarkStart w:id="49" w:name="_Toc531609432"/>
      <w:bookmarkStart w:id="50" w:name="_Toc176874052"/>
      <w:r w:rsidRPr="002A6D59">
        <w:t>PART VI - DISCIPLINE</w:t>
      </w:r>
      <w:bookmarkEnd w:id="49"/>
      <w:bookmarkEnd w:id="50"/>
    </w:p>
    <w:p w14:paraId="2DC36785" w14:textId="77777777" w:rsidR="0017230B" w:rsidRPr="002A6D59" w:rsidRDefault="0017230B" w:rsidP="0017230B">
      <w:pPr>
        <w:pStyle w:val="Heading2"/>
      </w:pPr>
      <w:bookmarkStart w:id="51" w:name="_Toc531609433"/>
      <w:bookmarkStart w:id="52" w:name="_Toc176874053"/>
      <w:r w:rsidRPr="002A6D59">
        <w:t>35 - REMOVAL OF OFFICERS</w:t>
      </w:r>
      <w:bookmarkEnd w:id="51"/>
      <w:bookmarkEnd w:id="52"/>
    </w:p>
    <w:p w14:paraId="3C6712C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9488F1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r w:rsidRPr="002A6D59">
        <w:t>In the case of the holders of the offices of:</w:t>
      </w:r>
    </w:p>
    <w:p w14:paraId="4FA58E8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D5923CA" w14:textId="4FF898EE"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National President, National Vice President, National Secretary, Assistant National </w:t>
      </w:r>
      <w:r w:rsidR="008A31C0" w:rsidRPr="002A6D59">
        <w:t>Secretar</w:t>
      </w:r>
      <w:r w:rsidR="008A31C0">
        <w:t>y</w:t>
      </w:r>
      <w:r w:rsidRPr="002A6D59">
        <w:t>:</w:t>
      </w:r>
    </w:p>
    <w:p w14:paraId="7FBEBAF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316C97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At a meeting of National Executive to which the holder of any of the above offices has been summoned in writing by direction of National Executive to show cause why they should not be dealt with in accordance with this rule the National Executive may:</w:t>
      </w:r>
    </w:p>
    <w:p w14:paraId="2C3B449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78C2A8A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remove that officer from any office if they have ceased according to the rules to be eligible to hold such office, or</w:t>
      </w:r>
    </w:p>
    <w:p w14:paraId="5ECCBBB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F49A24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deal with that officer in accordance with sub-rule a. iv. of this Rule if the officer has been found guilty by the National Executive of:</w:t>
      </w:r>
    </w:p>
    <w:p w14:paraId="76E49A3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AFC66C7"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716"/>
      </w:pPr>
      <w:r w:rsidRPr="002A6D59">
        <w:t>a.</w:t>
      </w:r>
      <w:r w:rsidRPr="002A6D59">
        <w:tab/>
        <w:t xml:space="preserve">misappropriation of funds of the </w:t>
      </w:r>
      <w:smartTag w:uri="urn:schemas-microsoft-com:office:smarttags" w:element="place">
        <w:r w:rsidRPr="002A6D59">
          <w:t>Union</w:t>
        </w:r>
      </w:smartTag>
    </w:p>
    <w:p w14:paraId="7FFFA87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DEE1A8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716"/>
      </w:pPr>
      <w:r w:rsidRPr="002A6D59">
        <w:t>b.</w:t>
      </w:r>
      <w:r w:rsidRPr="002A6D59">
        <w:tab/>
        <w:t xml:space="preserve">a substantial breach of the rules of the </w:t>
      </w:r>
      <w:smartTag w:uri="urn:schemas-microsoft-com:office:smarttags" w:element="place">
        <w:r w:rsidRPr="002A6D59">
          <w:t>Union</w:t>
        </w:r>
      </w:smartTag>
    </w:p>
    <w:p w14:paraId="027D2D87"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7483E28"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716"/>
      </w:pPr>
      <w:r w:rsidRPr="002A6D59">
        <w:t>c.</w:t>
      </w:r>
      <w:r w:rsidRPr="002A6D59">
        <w:tab/>
        <w:t>gross misbehaviour in relation to his or her office, or</w:t>
      </w:r>
    </w:p>
    <w:p w14:paraId="49853B28"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73B47F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716"/>
      </w:pPr>
      <w:r w:rsidRPr="002A6D59">
        <w:t>d.</w:t>
      </w:r>
      <w:r w:rsidRPr="002A6D59">
        <w:tab/>
        <w:t>gross neglect of duty in the conduct of his or her office</w:t>
      </w:r>
    </w:p>
    <w:p w14:paraId="5844D82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425089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44"/>
      </w:pPr>
      <w:r w:rsidRPr="002A6D59">
        <w:t>The summons to show cause shall:</w:t>
      </w:r>
    </w:p>
    <w:p w14:paraId="7BC75A1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9D7873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3.</w:t>
      </w:r>
      <w:r w:rsidRPr="002A6D59">
        <w:tab/>
        <w:t>state the allegation together with the particulars thereof;</w:t>
      </w:r>
    </w:p>
    <w:p w14:paraId="4C6AE348"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B9E11A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4.</w:t>
      </w:r>
      <w:r w:rsidRPr="002A6D59">
        <w:tab/>
        <w:t>disclose the evidence on which the allegation is based;</w:t>
      </w:r>
    </w:p>
    <w:p w14:paraId="3A172A7A"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5C54DC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5.</w:t>
      </w:r>
      <w:r w:rsidRPr="002A6D59">
        <w:tab/>
        <w:t>be signed by the National Secretary;</w:t>
      </w:r>
    </w:p>
    <w:p w14:paraId="1D44D13D"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741BC8C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6.</w:t>
      </w:r>
      <w:r w:rsidRPr="002A6D59">
        <w:tab/>
        <w:t>state the time, date and place at which the officer is to show cause;</w:t>
      </w:r>
    </w:p>
    <w:p w14:paraId="68F18BC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58C07E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7.</w:t>
      </w:r>
      <w:r w:rsidRPr="002A6D59">
        <w:tab/>
        <w:t>be delivered personally to the officer concerned (or posted by registered mail to the officer's last known address) at least 21 days before the meeting at which the matter is to be determined;</w:t>
      </w:r>
    </w:p>
    <w:p w14:paraId="381885C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FD21BF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8.</w:t>
      </w:r>
      <w:r w:rsidRPr="002A6D59">
        <w:tab/>
        <w:t>have attached to it a copy of this rule.</w:t>
      </w:r>
    </w:p>
    <w:p w14:paraId="5A8763F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712CC08"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Should any officer against whom an allegation is made fail to appear at the hearing and fail to provide a satisfactory explanation for their non attendance, the National Executive may proceed with the hearing of the allegation in their absence provided it is first satisfied that notice of the hearing in accordance with this rule has been served on them.</w:t>
      </w:r>
    </w:p>
    <w:p w14:paraId="472A057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22015F9"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The evidence relating to the alleged offence should be heard by the National Executive and the officer concerned shall be heard in his or her defence personally and/or in writing.</w:t>
      </w:r>
    </w:p>
    <w:p w14:paraId="0201D9E7"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p>
    <w:p w14:paraId="21DAAFD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If in the opinion of the National Executive the officer is guilty of the alleged offence it may</w:t>
      </w:r>
    </w:p>
    <w:p w14:paraId="5D982CD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1FCD8E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1.</w:t>
      </w:r>
      <w:r w:rsidRPr="002A6D59">
        <w:tab/>
        <w:t>reprimand the officer;</w:t>
      </w:r>
    </w:p>
    <w:p w14:paraId="4C19AA2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FA14F4C" w14:textId="239A1EAE" w:rsidR="007859D5"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2.</w:t>
      </w:r>
      <w:r w:rsidRPr="002A6D59">
        <w:tab/>
        <w:t>suspend the officer for a period not exceeding three (3) months;</w:t>
      </w:r>
    </w:p>
    <w:p w14:paraId="3A6BC1C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2F56E0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3.</w:t>
      </w:r>
      <w:r w:rsidRPr="002A6D59">
        <w:tab/>
        <w:t>dismiss the officer from office; or</w:t>
      </w:r>
    </w:p>
    <w:p w14:paraId="2C8A8C4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p>
    <w:p w14:paraId="5A34978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690" w:hanging="572"/>
      </w:pPr>
      <w:r w:rsidRPr="002A6D59">
        <w:t>4.</w:t>
      </w:r>
      <w:r w:rsidRPr="002A6D59">
        <w:tab/>
        <w:t xml:space="preserve">expel the officer from the </w:t>
      </w:r>
      <w:smartTag w:uri="urn:schemas-microsoft-com:office:smarttags" w:element="place">
        <w:r w:rsidRPr="002A6D59">
          <w:t>Union</w:t>
        </w:r>
      </w:smartTag>
      <w:r w:rsidRPr="002A6D59">
        <w:t>.</w:t>
      </w:r>
    </w:p>
    <w:p w14:paraId="2EA5C2B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82B30C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The National Secretary, or where appropriate the National President, shall promptly inform the officer by registered letter of the decision of the National Executive. The decision of the National Executive shall become effective immediately after it is made.</w:t>
      </w:r>
    </w:p>
    <w:p w14:paraId="1BFA534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D5890B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vi.</w:t>
      </w:r>
      <w:r w:rsidRPr="002A6D59">
        <w:tab/>
        <w:t xml:space="preserve">If the National Executive suspends any officer from office pursuant to this rule it shall forthwith appoint a member of the </w:t>
      </w:r>
      <w:smartTag w:uri="urn:schemas-microsoft-com:office:smarttags" w:element="place">
        <w:r w:rsidRPr="002A6D59">
          <w:t>Union</w:t>
        </w:r>
      </w:smartTag>
      <w:r w:rsidRPr="002A6D59">
        <w:t xml:space="preserve"> eligible to perform the duties of that office for the duration of the suspension.</w:t>
      </w:r>
    </w:p>
    <w:p w14:paraId="79B5C8B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DE168A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vii.</w:t>
      </w:r>
      <w:r w:rsidRPr="002A6D59">
        <w:tab/>
        <w:t>Any officer expelled by the National Executive pursuant to this rule shall not be re-admitted to membership except by a vote of the National Executive.</w:t>
      </w:r>
    </w:p>
    <w:p w14:paraId="5B78784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7AA282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viii.</w:t>
      </w:r>
      <w:r w:rsidRPr="002A6D59">
        <w:tab/>
        <w:t xml:space="preserve">No officer suspended under this rule shall attend any meeting of the </w:t>
      </w:r>
      <w:smartTag w:uri="urn:schemas-microsoft-com:office:smarttags" w:element="place">
        <w:r w:rsidRPr="002A6D59">
          <w:t>Union</w:t>
        </w:r>
      </w:smartTag>
      <w:r w:rsidRPr="002A6D59">
        <w:t xml:space="preserve"> unless requested to do so by the relevant meeting.</w:t>
      </w:r>
    </w:p>
    <w:p w14:paraId="15D4735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25A539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ix.</w:t>
      </w:r>
      <w:r w:rsidRPr="002A6D59">
        <w:tab/>
        <w:t>An officer suspended or removed from office or expelled from the Union pursuant to this rule shall have a right of appeal to a meeting of National Conference called and held in accordance with Rule 7 of these rules provided that the officer lodges a written appeal within twenty-eight (28) days of the decision against which the appeal is made. The members of the National Executive shall not participate in the hearing and determination of any appeal to the National Conference from the National Executive.</w:t>
      </w:r>
    </w:p>
    <w:p w14:paraId="2E44653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0EB1D9D"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Branch Officers, and the holder of any office within a Branch:</w:t>
      </w:r>
    </w:p>
    <w:p w14:paraId="26DBB979"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6671B97"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72"/>
      </w:pPr>
      <w:r w:rsidRPr="002A6D59">
        <w:t>Each Branch Committee of Management shall have in relation to the holder of any of the above offices the same powers as are conferred on the National Executive in sub-clause a. of this rule in relation to the officers dealt with therein. For the purposes of this sub-rule, a reference to duties and functions of the National Secretary and to the National Executive shall be read as references to the Branch Secretary and the Branch Committee of Management. The provisions of Sub-Rule a. subject to the remainder of this sub-rule shall apply with the necessary changes to the operations of the sub - rule.</w:t>
      </w:r>
    </w:p>
    <w:p w14:paraId="4C9A586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72"/>
      </w:pPr>
    </w:p>
    <w:p w14:paraId="583D69FD"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An officer suspended or removed from office or expelled from the Union pursuant to this sub - rule shall have the right of appeal to a meeting of National Executive called and held in accordance with Rule 8 of these rules provided that the officer lodges a written appeal within twenty - eight (28) days of the decision against which the appeal is made.</w:t>
      </w:r>
    </w:p>
    <w:p w14:paraId="4717E63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7AE723D1"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Any officer expelled by the Branch Committee of Management pursuant to this sub - rule shall not be re - admitted to membership except by a vote of the Branch Committee of Management of that Branch.</w:t>
      </w:r>
    </w:p>
    <w:p w14:paraId="1055FB58"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67" w:hanging="567"/>
      </w:pPr>
    </w:p>
    <w:p w14:paraId="4D982088" w14:textId="10416079" w:rsidR="007859D5" w:rsidRDefault="0017230B" w:rsidP="0017230B">
      <w:pPr>
        <w:tabs>
          <w:tab w:val="left" w:pos="567"/>
          <w:tab w:val="left" w:pos="1134"/>
          <w:tab w:val="left" w:pos="1701"/>
          <w:tab w:val="left" w:pos="2268"/>
          <w:tab w:val="left" w:pos="2835"/>
          <w:tab w:val="left" w:pos="3402"/>
          <w:tab w:val="left" w:pos="3969"/>
          <w:tab w:val="right" w:pos="9639"/>
        </w:tabs>
        <w:ind w:left="567" w:hanging="567"/>
      </w:pPr>
      <w:r>
        <w:t>e.</w:t>
      </w:r>
      <w:r>
        <w:tab/>
        <w:t xml:space="preserve">Where the Branch Executive is the Branch committee of management Branch rules may provide for the Branch Council to have the powers of the Branch committee of management for sub-rule b. and d. </w:t>
      </w:r>
    </w:p>
    <w:p w14:paraId="009CF5D5" w14:textId="77777777" w:rsidR="0017230B" w:rsidRPr="002A6D59" w:rsidRDefault="0017230B" w:rsidP="0017230B">
      <w:pPr>
        <w:pStyle w:val="Heading2"/>
      </w:pPr>
      <w:bookmarkStart w:id="53" w:name="_Toc531609434"/>
      <w:bookmarkStart w:id="54" w:name="_Toc176874054"/>
      <w:r w:rsidRPr="002A6D59">
        <w:t>36 - MISCONDUCT - MEMBERS</w:t>
      </w:r>
      <w:bookmarkEnd w:id="53"/>
      <w:bookmarkEnd w:id="54"/>
    </w:p>
    <w:p w14:paraId="208F8DF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E45652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Any member may charge any other member with;</w:t>
      </w:r>
    </w:p>
    <w:p w14:paraId="0745EE7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0D9CE88"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contravening or failing to observe any of these rules for breach of which no penalty is prescribed by the particular rules; or</w:t>
      </w:r>
    </w:p>
    <w:p w14:paraId="5ED4EA9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938324B" w14:textId="40F68D23" w:rsidR="007859D5"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knowingly contravening or failing to observe any lawful direction or resolution of any council or body constituted by or pursuant to these rules; or</w:t>
      </w:r>
    </w:p>
    <w:p w14:paraId="6BEE2AC1"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AEB213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 xml:space="preserve">knowingly contravening or failing to observe any lawful and reasonable direction given by any officer of the </w:t>
      </w:r>
      <w:smartTag w:uri="urn:schemas-microsoft-com:office:smarttags" w:element="place">
        <w:r w:rsidRPr="002A6D59">
          <w:t>Union</w:t>
        </w:r>
      </w:smartTag>
      <w:r w:rsidRPr="002A6D59">
        <w:t xml:space="preserve"> or Branch thereof; or</w:t>
      </w:r>
    </w:p>
    <w:p w14:paraId="1965A1B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AFA549A"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any dereliction of any duty imposed on a member by these rules; or</w:t>
      </w:r>
    </w:p>
    <w:p w14:paraId="208C97B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CA47C5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 xml:space="preserve">misappropriation or misapplication of any of the funds or property of the </w:t>
      </w:r>
      <w:smartTag w:uri="urn:schemas-microsoft-com:office:smarttags" w:element="place">
        <w:r w:rsidRPr="002A6D59">
          <w:t>Union</w:t>
        </w:r>
      </w:smartTag>
      <w:r w:rsidRPr="002A6D59">
        <w:t>; or</w:t>
      </w:r>
    </w:p>
    <w:p w14:paraId="5D42753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9986D0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vi.</w:t>
      </w:r>
      <w:r w:rsidRPr="002A6D59">
        <w:tab/>
        <w:t xml:space="preserve">divulging the </w:t>
      </w:r>
      <w:smartTag w:uri="urn:schemas-microsoft-com:office:smarttags" w:element="place">
        <w:r w:rsidRPr="002A6D59">
          <w:t>Union</w:t>
        </w:r>
      </w:smartTag>
      <w:r w:rsidRPr="002A6D59">
        <w:t>'s correspondence or business to persons not entitled to know the same; or</w:t>
      </w:r>
    </w:p>
    <w:p w14:paraId="479B13B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34FFE1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vii.</w:t>
      </w:r>
      <w:r w:rsidRPr="002A6D59">
        <w:tab/>
        <w:t xml:space="preserve">making false statements or giving false information in relation to the affairs of the </w:t>
      </w:r>
      <w:smartTag w:uri="urn:schemas-microsoft-com:office:smarttags" w:element="place">
        <w:r w:rsidRPr="002A6D59">
          <w:t>Union</w:t>
        </w:r>
      </w:smartTag>
      <w:r w:rsidRPr="002A6D59">
        <w:t xml:space="preserve"> or Branch thereof; or</w:t>
      </w:r>
    </w:p>
    <w:p w14:paraId="4ED485F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A23152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viii.</w:t>
      </w:r>
      <w:r w:rsidRPr="002A6D59">
        <w:tab/>
        <w:t xml:space="preserve">wilfully misrepresenting the affairs of the </w:t>
      </w:r>
      <w:smartTag w:uri="urn:schemas-microsoft-com:office:smarttags" w:element="place">
        <w:r w:rsidRPr="002A6D59">
          <w:t>Union</w:t>
        </w:r>
      </w:smartTag>
      <w:r w:rsidRPr="002A6D59">
        <w:t xml:space="preserve"> or Branch thereof; or</w:t>
      </w:r>
    </w:p>
    <w:p w14:paraId="3EEECE7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6A734A2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ix.</w:t>
      </w:r>
      <w:r w:rsidRPr="002A6D59">
        <w:tab/>
        <w:t>conniving at any of the foregoing offences being committed by any other person; or</w:t>
      </w:r>
    </w:p>
    <w:p w14:paraId="63F17AD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420333F2"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x.</w:t>
      </w:r>
      <w:r w:rsidRPr="002A6D59">
        <w:tab/>
        <w:t xml:space="preserve">abusive or disorderly conduct at any meeting held under the rules of the Union or a Branch or in any office of the Union or a Branch or towards any officer or employee of the </w:t>
      </w:r>
      <w:smartTag w:uri="urn:schemas-microsoft-com:office:smarttags" w:element="place">
        <w:r w:rsidRPr="002A6D59">
          <w:t>Union</w:t>
        </w:r>
      </w:smartTag>
      <w:r w:rsidRPr="002A6D59">
        <w:t xml:space="preserve"> or a branch acting in the course of duties.</w:t>
      </w:r>
    </w:p>
    <w:p w14:paraId="0FECA59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498F05E"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Action under sub-rule a. hereof shall be commenced by complaint in writing signed by the complainant and lodged with the Branch Secretary of the Branch to which the member complained against is attached and shall specify the matter or matters charged.</w:t>
      </w:r>
    </w:p>
    <w:p w14:paraId="7A49F23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1DDAD9B"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Secretary shall summon a member charged before the Committee of Management of the Branch and such Branch member shall receive from the Branch Secretary at least fourteen days before the meeting of the Committee of Management of the Branch notice of the complaint (including the matter or matters charged) and notice of the date, time and place of such meeting. The complainant and the member charged shall be entitled to be present at such meeting and to be heard.</w:t>
      </w:r>
    </w:p>
    <w:p w14:paraId="3059B86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p>
    <w:p w14:paraId="7D03F785"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If the Branch finds a member guilty of any offence mentioned in sub-rule a. hereof it may do one or more of the following:</w:t>
      </w:r>
    </w:p>
    <w:p w14:paraId="1C3BB1B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391C76E4"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Impose no penalty.</w:t>
      </w:r>
    </w:p>
    <w:p w14:paraId="1409ED6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5BE4994C"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Impose a censure.</w:t>
      </w:r>
    </w:p>
    <w:p w14:paraId="6BD9EA7F"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22060DF0"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Fine su</w:t>
      </w:r>
      <w:r>
        <w:t>ch member any sum not exceeding 12 months’ subscription</w:t>
      </w:r>
      <w:r w:rsidRPr="002A6D59">
        <w:t>.</w:t>
      </w:r>
    </w:p>
    <w:p w14:paraId="07DCA793"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954A0CF" w14:textId="77777777" w:rsidR="0017230B" w:rsidRPr="006C3A55" w:rsidRDefault="0017230B" w:rsidP="0017230B">
      <w:pPr>
        <w:tabs>
          <w:tab w:val="left" w:pos="567"/>
          <w:tab w:val="left" w:pos="1134"/>
          <w:tab w:val="left" w:pos="1701"/>
          <w:tab w:val="left" w:pos="2268"/>
          <w:tab w:val="left" w:pos="2835"/>
          <w:tab w:val="left" w:pos="3402"/>
          <w:tab w:val="left" w:pos="3969"/>
          <w:tab w:val="right" w:pos="9639"/>
        </w:tabs>
        <w:ind w:left="1134" w:hanging="567"/>
        <w:rPr>
          <w:szCs w:val="22"/>
        </w:rPr>
      </w:pPr>
      <w:r w:rsidRPr="002A6D59">
        <w:t>iv.</w:t>
      </w:r>
      <w:r w:rsidRPr="002A6D59">
        <w:tab/>
        <w:t xml:space="preserve">Suspend from membership or deprive the person of any right or benefit of membership for any specified period or until the happening of any specified event or until the performance of any specified act. Suspension from membership shall deprive a member of benefits of membership but shall not relieve them of the obligations of membership and shall not exceed six months for </w:t>
      </w:r>
      <w:r w:rsidRPr="006C3A55">
        <w:rPr>
          <w:szCs w:val="22"/>
        </w:rPr>
        <w:t>any one offence. If the specified event has not occurred or the specified act has not been done at the expiration of six months from the date of suspension, the suspension shall then lapse.</w:t>
      </w:r>
    </w:p>
    <w:p w14:paraId="5EA9DAEC" w14:textId="77777777" w:rsidR="0017230B" w:rsidRPr="006C3A55" w:rsidRDefault="0017230B" w:rsidP="0017230B">
      <w:pPr>
        <w:tabs>
          <w:tab w:val="left" w:pos="567"/>
          <w:tab w:val="left" w:pos="1134"/>
          <w:tab w:val="left" w:pos="1701"/>
          <w:tab w:val="left" w:pos="2268"/>
          <w:tab w:val="left" w:pos="2835"/>
          <w:tab w:val="left" w:pos="3402"/>
          <w:tab w:val="left" w:pos="3969"/>
          <w:tab w:val="right" w:pos="9639"/>
        </w:tabs>
        <w:rPr>
          <w:szCs w:val="22"/>
        </w:rPr>
      </w:pPr>
    </w:p>
    <w:p w14:paraId="354072A4" w14:textId="77777777" w:rsidR="0017230B" w:rsidRPr="006C3A55" w:rsidRDefault="0017230B" w:rsidP="0017230B">
      <w:pPr>
        <w:tabs>
          <w:tab w:val="left" w:pos="567"/>
          <w:tab w:val="left" w:pos="1134"/>
          <w:tab w:val="left" w:pos="1701"/>
          <w:tab w:val="left" w:pos="2268"/>
          <w:tab w:val="left" w:pos="2835"/>
          <w:tab w:val="left" w:pos="3402"/>
          <w:tab w:val="left" w:pos="3969"/>
          <w:tab w:val="right" w:pos="9639"/>
        </w:tabs>
        <w:ind w:left="1134" w:hanging="567"/>
        <w:rPr>
          <w:szCs w:val="22"/>
        </w:rPr>
      </w:pPr>
      <w:r w:rsidRPr="006C3A55">
        <w:rPr>
          <w:szCs w:val="22"/>
        </w:rPr>
        <w:t>v.</w:t>
      </w:r>
      <w:r w:rsidRPr="006C3A55">
        <w:rPr>
          <w:szCs w:val="22"/>
        </w:rPr>
        <w:tab/>
        <w:t xml:space="preserve">Expel such member from the Union. </w:t>
      </w:r>
    </w:p>
    <w:p w14:paraId="047ACE6E" w14:textId="77777777" w:rsidR="0017230B" w:rsidRPr="006C3A55" w:rsidRDefault="0017230B" w:rsidP="0017230B">
      <w:pPr>
        <w:tabs>
          <w:tab w:val="left" w:pos="567"/>
          <w:tab w:val="left" w:pos="1134"/>
          <w:tab w:val="left" w:pos="1701"/>
          <w:tab w:val="left" w:pos="2268"/>
          <w:tab w:val="left" w:pos="2835"/>
          <w:tab w:val="left" w:pos="3402"/>
          <w:tab w:val="left" w:pos="3969"/>
          <w:tab w:val="right" w:pos="9639"/>
        </w:tabs>
        <w:rPr>
          <w:szCs w:val="22"/>
        </w:rPr>
      </w:pPr>
    </w:p>
    <w:p w14:paraId="764E050F" w14:textId="77777777" w:rsidR="0017230B" w:rsidRPr="006C3A55" w:rsidRDefault="0017230B" w:rsidP="0017230B">
      <w:pPr>
        <w:tabs>
          <w:tab w:val="left" w:pos="567"/>
          <w:tab w:val="left" w:pos="1134"/>
          <w:tab w:val="left" w:pos="1701"/>
          <w:tab w:val="left" w:pos="2268"/>
          <w:tab w:val="left" w:pos="2835"/>
          <w:tab w:val="left" w:pos="3402"/>
          <w:tab w:val="left" w:pos="3969"/>
          <w:tab w:val="right" w:pos="9639"/>
        </w:tabs>
        <w:rPr>
          <w:szCs w:val="22"/>
        </w:rPr>
      </w:pPr>
      <w:r w:rsidRPr="006C3A55">
        <w:rPr>
          <w:szCs w:val="22"/>
        </w:rPr>
        <w:t>e.</w:t>
      </w:r>
      <w:r w:rsidRPr="006C3A55">
        <w:rPr>
          <w:szCs w:val="22"/>
        </w:rPr>
        <w:tab/>
        <w:t xml:space="preserve">Provided that action under paragraph d. hereof shall be taken only on a complaint made – </w:t>
      </w:r>
    </w:p>
    <w:p w14:paraId="2A250C02" w14:textId="77777777" w:rsidR="0017230B" w:rsidRPr="006C3A55" w:rsidRDefault="0017230B" w:rsidP="0017230B">
      <w:pPr>
        <w:tabs>
          <w:tab w:val="left" w:pos="567"/>
          <w:tab w:val="left" w:pos="1134"/>
          <w:tab w:val="left" w:pos="1701"/>
          <w:tab w:val="left" w:pos="2268"/>
          <w:tab w:val="left" w:pos="2835"/>
          <w:tab w:val="left" w:pos="3402"/>
          <w:tab w:val="left" w:pos="3969"/>
          <w:tab w:val="right" w:pos="9639"/>
        </w:tabs>
        <w:rPr>
          <w:szCs w:val="22"/>
        </w:rPr>
      </w:pPr>
    </w:p>
    <w:p w14:paraId="6A4A706E" w14:textId="77777777" w:rsidR="0017230B" w:rsidRPr="006C3A55" w:rsidRDefault="0017230B">
      <w:pPr>
        <w:pStyle w:val="ListParagraph"/>
        <w:numPr>
          <w:ilvl w:val="0"/>
          <w:numId w:val="8"/>
        </w:numPr>
        <w:tabs>
          <w:tab w:val="left" w:pos="567"/>
          <w:tab w:val="left" w:pos="1134"/>
          <w:tab w:val="left" w:pos="1701"/>
          <w:tab w:val="left" w:pos="2268"/>
          <w:tab w:val="left" w:pos="2835"/>
          <w:tab w:val="left" w:pos="3402"/>
          <w:tab w:val="left" w:pos="3969"/>
          <w:tab w:val="right" w:pos="9639"/>
        </w:tabs>
        <w:rPr>
          <w:sz w:val="22"/>
          <w:szCs w:val="22"/>
        </w:rPr>
      </w:pPr>
      <w:r w:rsidRPr="006C3A55">
        <w:rPr>
          <w:sz w:val="22"/>
          <w:szCs w:val="22"/>
        </w:rPr>
        <w:t xml:space="preserve">by a Branch Committee of Management on its own motion; or </w:t>
      </w:r>
    </w:p>
    <w:p w14:paraId="44C825A5" w14:textId="77777777" w:rsidR="0017230B" w:rsidRPr="006C3A55" w:rsidRDefault="0017230B" w:rsidP="0017230B">
      <w:pPr>
        <w:pStyle w:val="ListParagraph"/>
        <w:tabs>
          <w:tab w:val="left" w:pos="567"/>
          <w:tab w:val="left" w:pos="1134"/>
          <w:tab w:val="left" w:pos="1701"/>
          <w:tab w:val="left" w:pos="2268"/>
          <w:tab w:val="left" w:pos="2835"/>
          <w:tab w:val="left" w:pos="3402"/>
          <w:tab w:val="left" w:pos="3969"/>
          <w:tab w:val="right" w:pos="9639"/>
        </w:tabs>
        <w:ind w:left="1290"/>
        <w:rPr>
          <w:sz w:val="22"/>
          <w:szCs w:val="22"/>
        </w:rPr>
      </w:pPr>
    </w:p>
    <w:p w14:paraId="4D59042E" w14:textId="77777777" w:rsidR="0017230B" w:rsidRPr="006C3A55" w:rsidRDefault="0017230B">
      <w:pPr>
        <w:pStyle w:val="ListParagraph"/>
        <w:numPr>
          <w:ilvl w:val="0"/>
          <w:numId w:val="8"/>
        </w:numPr>
        <w:tabs>
          <w:tab w:val="left" w:pos="567"/>
          <w:tab w:val="left" w:pos="1134"/>
          <w:tab w:val="left" w:pos="1701"/>
          <w:tab w:val="left" w:pos="2268"/>
          <w:tab w:val="left" w:pos="2835"/>
          <w:tab w:val="left" w:pos="3402"/>
          <w:tab w:val="left" w:pos="3969"/>
          <w:tab w:val="right" w:pos="9639"/>
        </w:tabs>
        <w:ind w:left="1134" w:hanging="564"/>
        <w:rPr>
          <w:sz w:val="22"/>
          <w:szCs w:val="22"/>
        </w:rPr>
      </w:pPr>
      <w:r w:rsidRPr="006C3A55">
        <w:rPr>
          <w:sz w:val="22"/>
          <w:szCs w:val="22"/>
        </w:rPr>
        <w:t xml:space="preserve">in writing signed by the complainant lodged with the Secretary of the Branch to which the member complained against is attached, specifying the matter or matters charged, and requesting that the member be expelled. </w:t>
      </w:r>
    </w:p>
    <w:p w14:paraId="6B023F5C" w14:textId="77777777" w:rsidR="0017230B" w:rsidRPr="006C3A55" w:rsidRDefault="0017230B" w:rsidP="0017230B">
      <w:pPr>
        <w:tabs>
          <w:tab w:val="left" w:pos="567"/>
          <w:tab w:val="left" w:pos="1134"/>
          <w:tab w:val="left" w:pos="1701"/>
          <w:tab w:val="left" w:pos="2268"/>
          <w:tab w:val="left" w:pos="2835"/>
          <w:tab w:val="left" w:pos="3402"/>
          <w:tab w:val="left" w:pos="3969"/>
          <w:tab w:val="right" w:pos="9639"/>
        </w:tabs>
        <w:ind w:left="567" w:hanging="567"/>
        <w:rPr>
          <w:szCs w:val="22"/>
        </w:rPr>
      </w:pPr>
      <w:r w:rsidRPr="006C3A55">
        <w:rPr>
          <w:szCs w:val="22"/>
        </w:rPr>
        <w:t>f.</w:t>
      </w:r>
      <w:r w:rsidRPr="006C3A55">
        <w:rPr>
          <w:szCs w:val="22"/>
        </w:rPr>
        <w:tab/>
        <w:t xml:space="preserve">Provided further that where a complaint is commenced by the Committee of Management of a Branch, on its own motion, the matter or matters the subject of such complaint shall be determined by a meeting of the Branch Council, or where Branch Council is not provided for in the Branch rules, the complaint shall be determined by a special general meeting of the Branch. The provisions of sub-rule c. hereof shall apply, with the necessary changes, to such complaint. </w:t>
      </w:r>
    </w:p>
    <w:p w14:paraId="5045A6C7"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1B1C11F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ind w:left="567" w:hanging="567"/>
      </w:pPr>
      <w:r>
        <w:t>g.</w:t>
      </w:r>
      <w:r w:rsidRPr="002A6D59">
        <w:tab/>
        <w:t xml:space="preserve">Any member found guilty of any offence mentioned in sub-rule </w:t>
      </w:r>
      <w:r>
        <w:t>a.</w:t>
      </w:r>
      <w:r w:rsidRPr="002A6D59">
        <w:t xml:space="preserve"> may appeal to the National Executive and such appeal shall be by notice in writing and shall be submitted to the National Secretary within fourteen (14) calendar days of being found guilty of any offence. The National Executive from time to time may prescribe the form of any Notice of Appeal.</w:t>
      </w:r>
    </w:p>
    <w:p w14:paraId="1EE9D2E6" w14:textId="77777777" w:rsidR="0017230B" w:rsidRPr="002A6D59" w:rsidRDefault="0017230B" w:rsidP="0017230B">
      <w:pPr>
        <w:tabs>
          <w:tab w:val="left" w:pos="567"/>
          <w:tab w:val="left" w:pos="1134"/>
          <w:tab w:val="left" w:pos="1701"/>
          <w:tab w:val="left" w:pos="2268"/>
          <w:tab w:val="left" w:pos="2835"/>
          <w:tab w:val="left" w:pos="3402"/>
          <w:tab w:val="left" w:pos="3969"/>
          <w:tab w:val="right" w:pos="9639"/>
        </w:tabs>
      </w:pPr>
    </w:p>
    <w:p w14:paraId="0B4C94CE" w14:textId="7911896F" w:rsidR="00A93F18" w:rsidRDefault="0017230B" w:rsidP="0017230B">
      <w:pPr>
        <w:tabs>
          <w:tab w:val="left" w:pos="567"/>
          <w:tab w:val="left" w:pos="1134"/>
          <w:tab w:val="left" w:pos="1701"/>
          <w:tab w:val="left" w:pos="2268"/>
          <w:tab w:val="left" w:pos="2835"/>
          <w:tab w:val="left" w:pos="3402"/>
          <w:tab w:val="left" w:pos="3969"/>
          <w:tab w:val="right" w:pos="9639"/>
        </w:tabs>
        <w:ind w:left="567" w:hanging="567"/>
      </w:pPr>
      <w:r>
        <w:t xml:space="preserve">h. </w:t>
      </w:r>
      <w:r w:rsidRPr="002A6D59">
        <w:tab/>
        <w:t>Whilst the appeal to the National Executive is pending decision the subject of the appeal is stayed.</w:t>
      </w:r>
    </w:p>
    <w:p w14:paraId="30D26774" w14:textId="77777777" w:rsidR="00A93F18" w:rsidRDefault="00A93F18">
      <w:pPr>
        <w:jc w:val="left"/>
      </w:pPr>
      <w:r>
        <w:br w:type="page"/>
      </w:r>
    </w:p>
    <w:p w14:paraId="4C3DC73F" w14:textId="77777777" w:rsidR="0017230B" w:rsidRDefault="0017230B" w:rsidP="0017230B">
      <w:pPr>
        <w:tabs>
          <w:tab w:val="left" w:pos="567"/>
          <w:tab w:val="left" w:pos="1134"/>
          <w:tab w:val="left" w:pos="1701"/>
          <w:tab w:val="left" w:pos="2268"/>
          <w:tab w:val="left" w:pos="2835"/>
          <w:tab w:val="left" w:pos="3402"/>
          <w:tab w:val="left" w:pos="3969"/>
          <w:tab w:val="right" w:pos="9639"/>
        </w:tabs>
        <w:ind w:left="567" w:hanging="567"/>
      </w:pPr>
    </w:p>
    <w:p w14:paraId="44DAB9CC" w14:textId="6127BD17" w:rsidR="0017230B" w:rsidRPr="002A6D59" w:rsidRDefault="00A0647E" w:rsidP="0017230B">
      <w:pPr>
        <w:pStyle w:val="Heading1"/>
      </w:pPr>
      <w:bookmarkStart w:id="55" w:name="_Toc176874055"/>
      <w:r>
        <w:t>PART VII - ADMINISTRATION</w:t>
      </w:r>
      <w:bookmarkEnd w:id="55"/>
    </w:p>
    <w:p w14:paraId="0BAF1C1D" w14:textId="77777777" w:rsidR="00CD27D5" w:rsidRPr="003A56B4" w:rsidRDefault="00CD27D5" w:rsidP="003A56B4">
      <w:pPr>
        <w:pStyle w:val="Heading2"/>
        <w:rPr>
          <w:b w:val="0"/>
          <w:bCs w:val="0"/>
        </w:rPr>
      </w:pPr>
      <w:bookmarkStart w:id="56" w:name="_Toc176874056"/>
      <w:r w:rsidRPr="0092579D">
        <w:t>37 - TEMPORARY APPOINTMENT</w:t>
      </w:r>
      <w:bookmarkEnd w:id="56"/>
    </w:p>
    <w:p w14:paraId="57D62C19" w14:textId="77777777" w:rsidR="00CD27D5" w:rsidRPr="003A56B4" w:rsidRDefault="00CD27D5" w:rsidP="00CD27D5">
      <w:pPr>
        <w:pStyle w:val="ListParagraph"/>
        <w:spacing w:after="0" w:line="240" w:lineRule="auto"/>
        <w:jc w:val="both"/>
        <w:rPr>
          <w:sz w:val="22"/>
          <w:szCs w:val="22"/>
        </w:rPr>
      </w:pPr>
    </w:p>
    <w:p w14:paraId="4E669153" w14:textId="77777777" w:rsidR="00CD27D5" w:rsidRPr="003A56B4" w:rsidRDefault="00CD27D5" w:rsidP="00CD27D5">
      <w:pPr>
        <w:pStyle w:val="ListParagraph"/>
        <w:tabs>
          <w:tab w:val="left" w:pos="1134"/>
        </w:tabs>
        <w:spacing w:after="0" w:line="240" w:lineRule="auto"/>
        <w:ind w:left="1134" w:hanging="567"/>
        <w:jc w:val="both"/>
        <w:rPr>
          <w:sz w:val="22"/>
          <w:szCs w:val="22"/>
        </w:rPr>
      </w:pPr>
      <w:r w:rsidRPr="003A56B4">
        <w:rPr>
          <w:sz w:val="22"/>
          <w:szCs w:val="22"/>
        </w:rPr>
        <w:t xml:space="preserve">a. </w:t>
      </w:r>
      <w:r w:rsidRPr="003A56B4">
        <w:rPr>
          <w:sz w:val="22"/>
          <w:szCs w:val="22"/>
        </w:rPr>
        <w:tab/>
        <w:t>When the office of National Secretary, Assistant National Secretary, Branch Executive President, Branch Secretary, Assistant Branch Secretary or Deputy Branch Secretary is:</w:t>
      </w:r>
    </w:p>
    <w:p w14:paraId="4FE1F99D" w14:textId="77777777" w:rsidR="00CD27D5" w:rsidRPr="003A56B4" w:rsidRDefault="00CD27D5" w:rsidP="00CD27D5">
      <w:pPr>
        <w:pStyle w:val="ListParagraph"/>
        <w:spacing w:after="0" w:line="240" w:lineRule="auto"/>
        <w:ind w:left="1134"/>
        <w:jc w:val="both"/>
        <w:rPr>
          <w:sz w:val="22"/>
          <w:szCs w:val="22"/>
        </w:rPr>
      </w:pPr>
    </w:p>
    <w:p w14:paraId="2B31DB6C" w14:textId="77777777" w:rsidR="00CD27D5" w:rsidRPr="003A56B4" w:rsidRDefault="00CD27D5" w:rsidP="00CD27D5">
      <w:pPr>
        <w:pStyle w:val="ListParagraph"/>
        <w:tabs>
          <w:tab w:val="left" w:pos="1701"/>
        </w:tabs>
        <w:spacing w:after="0" w:line="240" w:lineRule="auto"/>
        <w:ind w:left="1701" w:hanging="567"/>
        <w:jc w:val="both"/>
        <w:rPr>
          <w:sz w:val="22"/>
          <w:szCs w:val="22"/>
        </w:rPr>
      </w:pPr>
      <w:r w:rsidRPr="003A56B4">
        <w:rPr>
          <w:sz w:val="22"/>
          <w:szCs w:val="22"/>
        </w:rPr>
        <w:t>i.</w:t>
      </w:r>
      <w:r w:rsidRPr="003A56B4">
        <w:rPr>
          <w:sz w:val="22"/>
          <w:szCs w:val="22"/>
        </w:rPr>
        <w:tab/>
        <w:t>temporarily vacant as the respective officer is absent or unable to perform the functions of their office; or</w:t>
      </w:r>
    </w:p>
    <w:p w14:paraId="32BB7A7A" w14:textId="77777777" w:rsidR="00CD27D5" w:rsidRPr="003A56B4" w:rsidRDefault="00CD27D5" w:rsidP="00CD27D5">
      <w:pPr>
        <w:pStyle w:val="ListParagraph"/>
        <w:tabs>
          <w:tab w:val="left" w:pos="1701"/>
        </w:tabs>
        <w:spacing w:after="0" w:line="240" w:lineRule="auto"/>
        <w:ind w:left="1701" w:hanging="567"/>
        <w:jc w:val="both"/>
        <w:rPr>
          <w:sz w:val="22"/>
          <w:szCs w:val="22"/>
        </w:rPr>
      </w:pPr>
    </w:p>
    <w:p w14:paraId="5D5675A8" w14:textId="77777777" w:rsidR="00CD27D5" w:rsidRPr="003A56B4" w:rsidRDefault="00CD27D5" w:rsidP="00CD27D5">
      <w:pPr>
        <w:pStyle w:val="ListParagraph"/>
        <w:tabs>
          <w:tab w:val="left" w:pos="1701"/>
        </w:tabs>
        <w:spacing w:after="0" w:line="240" w:lineRule="auto"/>
        <w:ind w:left="1701" w:hanging="567"/>
        <w:jc w:val="both"/>
        <w:rPr>
          <w:sz w:val="22"/>
          <w:szCs w:val="22"/>
        </w:rPr>
      </w:pPr>
      <w:r w:rsidRPr="003A56B4">
        <w:rPr>
          <w:sz w:val="22"/>
          <w:szCs w:val="22"/>
        </w:rPr>
        <w:t>ii.</w:t>
      </w:r>
      <w:r w:rsidRPr="003A56B4">
        <w:rPr>
          <w:sz w:val="22"/>
          <w:szCs w:val="22"/>
        </w:rPr>
        <w:tab/>
        <w:t>casually vacant in accordance with these rules and the process of filling that vacancy has commenced, then the National Executive in respect of the National Secretary and Assistant National Secretary, or the Branch Executive in respect of the Branch Executive President, Branch Secretary, Assistant Branch Secretary and a Deputy Branch Secretary, may temporarily appoint a person, eligible to be appointed to the respective office, to perform the functions of their office or a person is elected to casual vacancy, as the case may be.</w:t>
      </w:r>
    </w:p>
    <w:p w14:paraId="58EC97FB" w14:textId="77777777" w:rsidR="00CD27D5" w:rsidRPr="003A56B4" w:rsidRDefault="00CD27D5" w:rsidP="00CD27D5">
      <w:pPr>
        <w:pStyle w:val="ListParagraph"/>
        <w:spacing w:after="0" w:line="240" w:lineRule="auto"/>
        <w:ind w:left="1134"/>
        <w:jc w:val="both"/>
        <w:rPr>
          <w:sz w:val="22"/>
          <w:szCs w:val="22"/>
        </w:rPr>
      </w:pPr>
    </w:p>
    <w:p w14:paraId="078F4BE2" w14:textId="77777777" w:rsidR="00CD27D5" w:rsidRPr="003A56B4" w:rsidRDefault="00CD27D5" w:rsidP="00CD27D5">
      <w:pPr>
        <w:tabs>
          <w:tab w:val="left" w:pos="1134"/>
        </w:tabs>
        <w:ind w:left="1134" w:hanging="567"/>
        <w:rPr>
          <w:rFonts w:eastAsia="Calibri"/>
        </w:rPr>
      </w:pPr>
      <w:r w:rsidRPr="003A56B4">
        <w:rPr>
          <w:rFonts w:eastAsia="Calibri"/>
        </w:rPr>
        <w:t>b.</w:t>
      </w:r>
      <w:r w:rsidRPr="003A56B4">
        <w:rPr>
          <w:rFonts w:eastAsia="Calibri"/>
        </w:rPr>
        <w:tab/>
        <w:t>A person temporarily appointed in accordance with sub-rule a. shall:</w:t>
      </w:r>
    </w:p>
    <w:p w14:paraId="1F5ECC75" w14:textId="77777777" w:rsidR="00CD27D5" w:rsidRPr="003A56B4" w:rsidRDefault="00CD27D5" w:rsidP="00CD27D5">
      <w:pPr>
        <w:pStyle w:val="ListParagraph"/>
        <w:spacing w:after="0" w:line="240" w:lineRule="auto"/>
        <w:ind w:left="1134"/>
        <w:jc w:val="both"/>
        <w:rPr>
          <w:sz w:val="22"/>
          <w:szCs w:val="22"/>
        </w:rPr>
      </w:pPr>
    </w:p>
    <w:p w14:paraId="12D6768E" w14:textId="77777777" w:rsidR="00CD27D5" w:rsidRPr="003A56B4" w:rsidRDefault="00CD27D5" w:rsidP="00CD27D5">
      <w:pPr>
        <w:pStyle w:val="ListParagraph"/>
        <w:spacing w:after="0" w:line="240" w:lineRule="auto"/>
        <w:ind w:left="1701" w:hanging="567"/>
        <w:jc w:val="both"/>
        <w:rPr>
          <w:sz w:val="22"/>
          <w:szCs w:val="22"/>
        </w:rPr>
      </w:pPr>
      <w:r w:rsidRPr="003A56B4">
        <w:rPr>
          <w:sz w:val="22"/>
          <w:szCs w:val="22"/>
        </w:rPr>
        <w:t xml:space="preserve">i. </w:t>
      </w:r>
      <w:r w:rsidRPr="003A56B4">
        <w:rPr>
          <w:sz w:val="22"/>
          <w:szCs w:val="22"/>
        </w:rPr>
        <w:tab/>
        <w:t xml:space="preserve">if temporarily performing the functions of the National Secretary have all the powers and duties of the National Secretary; </w:t>
      </w:r>
    </w:p>
    <w:p w14:paraId="488ED517" w14:textId="77777777" w:rsidR="00CD27D5" w:rsidRPr="003A56B4" w:rsidRDefault="00CD27D5" w:rsidP="00CD27D5">
      <w:pPr>
        <w:pStyle w:val="ListParagraph"/>
        <w:spacing w:after="0" w:line="240" w:lineRule="auto"/>
        <w:ind w:left="1701" w:hanging="567"/>
        <w:jc w:val="both"/>
        <w:rPr>
          <w:sz w:val="22"/>
          <w:szCs w:val="22"/>
        </w:rPr>
      </w:pPr>
    </w:p>
    <w:p w14:paraId="2A91B357" w14:textId="77777777" w:rsidR="00CD27D5" w:rsidRPr="003A56B4" w:rsidRDefault="00CD27D5" w:rsidP="00CD27D5">
      <w:pPr>
        <w:pStyle w:val="ListParagraph"/>
        <w:spacing w:after="0" w:line="240" w:lineRule="auto"/>
        <w:ind w:left="1701" w:hanging="567"/>
        <w:jc w:val="both"/>
        <w:rPr>
          <w:sz w:val="22"/>
          <w:szCs w:val="22"/>
        </w:rPr>
      </w:pPr>
      <w:r w:rsidRPr="003A56B4">
        <w:rPr>
          <w:sz w:val="22"/>
          <w:szCs w:val="22"/>
        </w:rPr>
        <w:t>ii.</w:t>
      </w:r>
      <w:r w:rsidRPr="003A56B4">
        <w:rPr>
          <w:sz w:val="22"/>
          <w:szCs w:val="22"/>
        </w:rPr>
        <w:tab/>
        <w:t xml:space="preserve">if temporarily performing the functions of the Assistant National Secretary have all the powers and duties of the Assistant National Secretary; </w:t>
      </w:r>
    </w:p>
    <w:p w14:paraId="3299DE3B" w14:textId="77777777" w:rsidR="00CD27D5" w:rsidRPr="003A56B4" w:rsidRDefault="00CD27D5" w:rsidP="00CD27D5">
      <w:pPr>
        <w:pStyle w:val="ListParagraph"/>
        <w:spacing w:after="0" w:line="240" w:lineRule="auto"/>
        <w:ind w:left="1701" w:hanging="567"/>
        <w:jc w:val="both"/>
        <w:rPr>
          <w:sz w:val="22"/>
          <w:szCs w:val="22"/>
        </w:rPr>
      </w:pPr>
    </w:p>
    <w:p w14:paraId="53EF5E2A" w14:textId="77777777" w:rsidR="00CD27D5" w:rsidRPr="003A56B4" w:rsidRDefault="00CD27D5" w:rsidP="00CD27D5">
      <w:pPr>
        <w:pStyle w:val="ListParagraph"/>
        <w:spacing w:after="0" w:line="240" w:lineRule="auto"/>
        <w:ind w:left="1701" w:hanging="567"/>
        <w:jc w:val="both"/>
        <w:rPr>
          <w:sz w:val="22"/>
          <w:szCs w:val="22"/>
        </w:rPr>
      </w:pPr>
      <w:r w:rsidRPr="003A56B4">
        <w:rPr>
          <w:sz w:val="22"/>
          <w:szCs w:val="22"/>
        </w:rPr>
        <w:t>iii.</w:t>
      </w:r>
      <w:r w:rsidRPr="003A56B4">
        <w:rPr>
          <w:sz w:val="22"/>
          <w:szCs w:val="22"/>
        </w:rPr>
        <w:tab/>
        <w:t>if temporarily performing the functions of the Branch Executive President have all the powers and duties of the Branch Executive President;</w:t>
      </w:r>
    </w:p>
    <w:p w14:paraId="20FC5E35" w14:textId="77777777" w:rsidR="00CD27D5" w:rsidRPr="003A56B4" w:rsidRDefault="00CD27D5" w:rsidP="00CD27D5">
      <w:pPr>
        <w:pStyle w:val="ListParagraph"/>
        <w:spacing w:after="0" w:line="240" w:lineRule="auto"/>
        <w:ind w:left="1701" w:hanging="567"/>
        <w:jc w:val="both"/>
        <w:rPr>
          <w:sz w:val="22"/>
          <w:szCs w:val="22"/>
        </w:rPr>
      </w:pPr>
    </w:p>
    <w:p w14:paraId="0CB6CEC7" w14:textId="77777777" w:rsidR="00CD27D5" w:rsidRPr="003A56B4" w:rsidRDefault="00CD27D5" w:rsidP="00CD27D5">
      <w:pPr>
        <w:pStyle w:val="ListParagraph"/>
        <w:spacing w:after="0" w:line="240" w:lineRule="auto"/>
        <w:ind w:left="1701" w:hanging="567"/>
        <w:jc w:val="both"/>
        <w:rPr>
          <w:sz w:val="22"/>
          <w:szCs w:val="22"/>
        </w:rPr>
      </w:pPr>
      <w:r w:rsidRPr="003A56B4">
        <w:rPr>
          <w:sz w:val="22"/>
          <w:szCs w:val="22"/>
        </w:rPr>
        <w:t>iv.</w:t>
      </w:r>
      <w:r w:rsidRPr="003A56B4">
        <w:rPr>
          <w:sz w:val="22"/>
          <w:szCs w:val="22"/>
        </w:rPr>
        <w:tab/>
        <w:t>if temporarily performing the functions of the Branch Secretary have all the powers and duties of the Branch Secretary;</w:t>
      </w:r>
    </w:p>
    <w:p w14:paraId="5C27729F" w14:textId="77777777" w:rsidR="00CD27D5" w:rsidRPr="003A56B4" w:rsidRDefault="00CD27D5" w:rsidP="00CD27D5">
      <w:pPr>
        <w:pStyle w:val="ListParagraph"/>
        <w:spacing w:after="0" w:line="240" w:lineRule="auto"/>
        <w:ind w:left="1701" w:hanging="567"/>
        <w:jc w:val="both"/>
        <w:rPr>
          <w:sz w:val="22"/>
          <w:szCs w:val="22"/>
        </w:rPr>
      </w:pPr>
    </w:p>
    <w:p w14:paraId="70651ECB" w14:textId="77777777" w:rsidR="00CD27D5" w:rsidRPr="003A56B4" w:rsidRDefault="00CD27D5" w:rsidP="00CD27D5">
      <w:pPr>
        <w:pStyle w:val="ListParagraph"/>
        <w:spacing w:after="0" w:line="240" w:lineRule="auto"/>
        <w:ind w:left="1701" w:hanging="567"/>
        <w:jc w:val="both"/>
        <w:rPr>
          <w:sz w:val="22"/>
          <w:szCs w:val="22"/>
        </w:rPr>
      </w:pPr>
      <w:r w:rsidRPr="003A56B4">
        <w:rPr>
          <w:sz w:val="22"/>
          <w:szCs w:val="22"/>
        </w:rPr>
        <w:t xml:space="preserve">v. </w:t>
      </w:r>
      <w:r w:rsidRPr="003A56B4">
        <w:rPr>
          <w:sz w:val="22"/>
          <w:szCs w:val="22"/>
        </w:rPr>
        <w:tab/>
        <w:t>if temporarily performing the functions of the Assistant Branch Secretary have all the powers and duties of the Assistant Branch Secretary; or</w:t>
      </w:r>
    </w:p>
    <w:p w14:paraId="725B3433" w14:textId="77777777" w:rsidR="00CD27D5" w:rsidRPr="003A56B4" w:rsidRDefault="00CD27D5" w:rsidP="00CD27D5">
      <w:pPr>
        <w:pStyle w:val="ListParagraph"/>
        <w:spacing w:after="0" w:line="240" w:lineRule="auto"/>
        <w:ind w:left="1701" w:hanging="567"/>
        <w:jc w:val="both"/>
        <w:rPr>
          <w:sz w:val="22"/>
          <w:szCs w:val="22"/>
        </w:rPr>
      </w:pPr>
    </w:p>
    <w:p w14:paraId="2FEE7C71" w14:textId="77777777" w:rsidR="00CD27D5" w:rsidRPr="003A56B4" w:rsidRDefault="00CD27D5" w:rsidP="00CD27D5">
      <w:pPr>
        <w:pStyle w:val="ListParagraph"/>
        <w:spacing w:after="0" w:line="240" w:lineRule="auto"/>
        <w:ind w:left="1701" w:hanging="567"/>
        <w:jc w:val="both"/>
        <w:rPr>
          <w:sz w:val="22"/>
          <w:szCs w:val="22"/>
        </w:rPr>
      </w:pPr>
      <w:r w:rsidRPr="003A56B4">
        <w:rPr>
          <w:sz w:val="22"/>
          <w:szCs w:val="22"/>
        </w:rPr>
        <w:t>vi.</w:t>
      </w:r>
      <w:r w:rsidRPr="003A56B4">
        <w:rPr>
          <w:sz w:val="22"/>
          <w:szCs w:val="22"/>
        </w:rPr>
        <w:tab/>
        <w:t xml:space="preserve">if temporarily performing the functions of the Deputy Branch Secretary have all the powers and duties of the Deputy Branch Secretary. </w:t>
      </w:r>
    </w:p>
    <w:p w14:paraId="6B28D4E3" w14:textId="77777777" w:rsidR="00CD27D5" w:rsidRPr="003A56B4" w:rsidRDefault="00CD27D5" w:rsidP="00CD27D5">
      <w:pPr>
        <w:pStyle w:val="ListParagraph"/>
        <w:spacing w:after="0" w:line="240" w:lineRule="auto"/>
        <w:ind w:left="1134"/>
        <w:jc w:val="both"/>
        <w:rPr>
          <w:sz w:val="22"/>
          <w:szCs w:val="22"/>
        </w:rPr>
      </w:pPr>
    </w:p>
    <w:p w14:paraId="187C0081" w14:textId="77777777" w:rsidR="00CD27D5" w:rsidRPr="003A56B4" w:rsidRDefault="00CD27D5" w:rsidP="00CD27D5">
      <w:pPr>
        <w:ind w:left="1134" w:hanging="567"/>
        <w:rPr>
          <w:rFonts w:eastAsia="Calibri"/>
        </w:rPr>
      </w:pPr>
      <w:r w:rsidRPr="003A56B4">
        <w:rPr>
          <w:rFonts w:eastAsia="Calibri"/>
        </w:rPr>
        <w:t>c.</w:t>
      </w:r>
      <w:r w:rsidRPr="003A56B4">
        <w:rPr>
          <w:rFonts w:eastAsia="Calibri"/>
        </w:rPr>
        <w:tab/>
        <w:t xml:space="preserve">A person appointed temporarily in accordance with sub-rule a., does not hold a further vote other than the vote on National Executive, National Council, Branch Executive or Branch Council, as the case may be, that held prior to the temporary appointment. </w:t>
      </w:r>
    </w:p>
    <w:p w14:paraId="682C080A" w14:textId="77777777" w:rsidR="00CD27D5" w:rsidRPr="003A56B4" w:rsidRDefault="00CD27D5" w:rsidP="00CD27D5">
      <w:pPr>
        <w:pStyle w:val="ListParagraph"/>
        <w:spacing w:after="0" w:line="240" w:lineRule="auto"/>
        <w:ind w:left="1134" w:hanging="567"/>
        <w:jc w:val="both"/>
        <w:rPr>
          <w:sz w:val="22"/>
          <w:szCs w:val="22"/>
        </w:rPr>
      </w:pPr>
    </w:p>
    <w:p w14:paraId="7C3D43CB" w14:textId="77777777" w:rsidR="00CD27D5" w:rsidRPr="003A56B4" w:rsidRDefault="00CD27D5" w:rsidP="00CD27D5">
      <w:pPr>
        <w:ind w:left="1134" w:hanging="567"/>
        <w:rPr>
          <w:rFonts w:eastAsia="Calibri"/>
        </w:rPr>
      </w:pPr>
      <w:r w:rsidRPr="003A56B4">
        <w:rPr>
          <w:rFonts w:eastAsia="Calibri"/>
        </w:rPr>
        <w:t xml:space="preserve">d. </w:t>
      </w:r>
      <w:r w:rsidRPr="003A56B4">
        <w:rPr>
          <w:rFonts w:eastAsia="Calibri"/>
        </w:rPr>
        <w:tab/>
        <w:t xml:space="preserve">Any member of the National Executive may give notice to the other members of the National Executive of a meeting for the purpose of the National Executive making a determination in accordance with sub-rule a. </w:t>
      </w:r>
    </w:p>
    <w:p w14:paraId="555EAC9E" w14:textId="77777777" w:rsidR="00CD27D5" w:rsidRPr="003A56B4" w:rsidRDefault="00CD27D5" w:rsidP="00CD27D5">
      <w:pPr>
        <w:pStyle w:val="ListParagraph"/>
        <w:spacing w:after="0" w:line="240" w:lineRule="auto"/>
        <w:ind w:left="1134" w:hanging="567"/>
        <w:jc w:val="both"/>
        <w:rPr>
          <w:sz w:val="22"/>
          <w:szCs w:val="22"/>
        </w:rPr>
      </w:pPr>
    </w:p>
    <w:p w14:paraId="2C111C91" w14:textId="77777777" w:rsidR="00CD27D5" w:rsidRPr="003A56B4" w:rsidRDefault="00CD27D5" w:rsidP="00CD27D5">
      <w:pPr>
        <w:ind w:left="1134" w:hanging="567"/>
        <w:rPr>
          <w:rFonts w:eastAsia="Calibri"/>
        </w:rPr>
      </w:pPr>
      <w:r w:rsidRPr="003A56B4">
        <w:rPr>
          <w:rFonts w:eastAsia="Calibri"/>
        </w:rPr>
        <w:t xml:space="preserve">e. </w:t>
      </w:r>
      <w:r w:rsidRPr="003A56B4">
        <w:rPr>
          <w:rFonts w:eastAsia="Calibri"/>
        </w:rPr>
        <w:tab/>
        <w:t xml:space="preserve">Any member of a respective Branch Executive may give notice to the other members of that Branch Executive of a meeting for the purpose of that Branch Executive making a determination in accordance with sub-rule a. </w:t>
      </w:r>
    </w:p>
    <w:p w14:paraId="2781A11F" w14:textId="77777777" w:rsidR="00CD27D5" w:rsidRPr="003A56B4" w:rsidRDefault="00CD27D5" w:rsidP="00CD27D5">
      <w:pPr>
        <w:pStyle w:val="ListParagraph"/>
        <w:spacing w:after="0" w:line="240" w:lineRule="auto"/>
        <w:ind w:left="1134" w:hanging="567"/>
        <w:jc w:val="both"/>
        <w:rPr>
          <w:sz w:val="22"/>
          <w:szCs w:val="22"/>
        </w:rPr>
      </w:pPr>
    </w:p>
    <w:p w14:paraId="330EEFD0" w14:textId="77777777" w:rsidR="00CD27D5" w:rsidRPr="003A56B4" w:rsidRDefault="00CD27D5" w:rsidP="00CD27D5">
      <w:pPr>
        <w:ind w:left="1134" w:hanging="567"/>
        <w:rPr>
          <w:rFonts w:eastAsia="Calibri"/>
        </w:rPr>
      </w:pPr>
      <w:r w:rsidRPr="003A56B4">
        <w:rPr>
          <w:rFonts w:eastAsia="Calibri"/>
        </w:rPr>
        <w:t>f.</w:t>
      </w:r>
      <w:r w:rsidRPr="003A56B4">
        <w:rPr>
          <w:rFonts w:eastAsia="Calibri"/>
        </w:rPr>
        <w:tab/>
        <w:t xml:space="preserve">The National Secretary may, with the National Executive’s consent, delegate such of the National Secretary’s powers and authorities to the National President, Assistant National Secretary and/or employees employed in relation to the National office and/or members of the National Executive as the National Secretary determines is required for the Union’s efficient administration, provided always that a delegation will be in writing and that the: </w:t>
      </w:r>
    </w:p>
    <w:p w14:paraId="5F12D853" w14:textId="77777777" w:rsidR="00CD27D5" w:rsidRPr="003A56B4" w:rsidRDefault="00CD27D5" w:rsidP="00CD27D5">
      <w:pPr>
        <w:pStyle w:val="ListParagraph"/>
        <w:spacing w:after="0" w:line="240" w:lineRule="auto"/>
        <w:ind w:left="1134"/>
        <w:jc w:val="both"/>
        <w:rPr>
          <w:sz w:val="22"/>
          <w:szCs w:val="22"/>
        </w:rPr>
      </w:pPr>
    </w:p>
    <w:p w14:paraId="7101D937" w14:textId="77777777" w:rsidR="00CD27D5" w:rsidRPr="003A56B4" w:rsidRDefault="00CD27D5" w:rsidP="00CD27D5">
      <w:pPr>
        <w:pStyle w:val="ListParagraph"/>
        <w:tabs>
          <w:tab w:val="left" w:pos="1701"/>
        </w:tabs>
        <w:spacing w:after="0" w:line="240" w:lineRule="auto"/>
        <w:ind w:left="1134"/>
        <w:jc w:val="both"/>
        <w:rPr>
          <w:sz w:val="22"/>
          <w:szCs w:val="22"/>
        </w:rPr>
      </w:pPr>
      <w:r w:rsidRPr="003A56B4">
        <w:rPr>
          <w:sz w:val="22"/>
          <w:szCs w:val="22"/>
        </w:rPr>
        <w:t>i.</w:t>
      </w:r>
      <w:r w:rsidRPr="003A56B4">
        <w:rPr>
          <w:sz w:val="22"/>
          <w:szCs w:val="22"/>
        </w:rPr>
        <w:tab/>
        <w:t xml:space="preserve">delegate is subject to the supervision of the National Secretary; </w:t>
      </w:r>
    </w:p>
    <w:p w14:paraId="6EF716DA" w14:textId="77777777" w:rsidR="00CD27D5" w:rsidRPr="003A56B4" w:rsidRDefault="00CD27D5" w:rsidP="00CD27D5">
      <w:pPr>
        <w:pStyle w:val="ListParagraph"/>
        <w:tabs>
          <w:tab w:val="left" w:pos="1701"/>
        </w:tabs>
        <w:spacing w:after="0" w:line="240" w:lineRule="auto"/>
        <w:ind w:left="1134"/>
        <w:jc w:val="both"/>
        <w:rPr>
          <w:sz w:val="22"/>
          <w:szCs w:val="22"/>
        </w:rPr>
      </w:pPr>
      <w:r w:rsidRPr="003A56B4">
        <w:rPr>
          <w:sz w:val="22"/>
          <w:szCs w:val="22"/>
        </w:rPr>
        <w:tab/>
      </w:r>
    </w:p>
    <w:p w14:paraId="18349D69" w14:textId="77777777" w:rsidR="00CD27D5" w:rsidRPr="003A56B4" w:rsidRDefault="00CD27D5" w:rsidP="00CD27D5">
      <w:pPr>
        <w:pStyle w:val="ListParagraph"/>
        <w:tabs>
          <w:tab w:val="left" w:pos="1701"/>
        </w:tabs>
        <w:spacing w:after="0" w:line="240" w:lineRule="auto"/>
        <w:ind w:left="1134"/>
        <w:jc w:val="both"/>
        <w:rPr>
          <w:sz w:val="22"/>
          <w:szCs w:val="22"/>
        </w:rPr>
      </w:pPr>
      <w:r w:rsidRPr="003A56B4">
        <w:rPr>
          <w:sz w:val="22"/>
          <w:szCs w:val="22"/>
        </w:rPr>
        <w:t>ii.</w:t>
      </w:r>
      <w:r w:rsidRPr="003A56B4">
        <w:rPr>
          <w:sz w:val="22"/>
          <w:szCs w:val="22"/>
        </w:rPr>
        <w:tab/>
        <w:t xml:space="preserve">delegate is subject to the direction of the National Secretary; </w:t>
      </w:r>
    </w:p>
    <w:p w14:paraId="3587947F" w14:textId="77777777" w:rsidR="00CD27D5" w:rsidRPr="003A56B4" w:rsidRDefault="00CD27D5" w:rsidP="00CD27D5">
      <w:pPr>
        <w:pStyle w:val="ListParagraph"/>
        <w:tabs>
          <w:tab w:val="left" w:pos="1701"/>
        </w:tabs>
        <w:spacing w:after="0" w:line="240" w:lineRule="auto"/>
        <w:ind w:left="1134"/>
        <w:jc w:val="both"/>
        <w:rPr>
          <w:sz w:val="22"/>
          <w:szCs w:val="22"/>
        </w:rPr>
      </w:pPr>
    </w:p>
    <w:p w14:paraId="2D588D53" w14:textId="77777777" w:rsidR="00CD27D5" w:rsidRPr="003A56B4" w:rsidRDefault="00CD27D5" w:rsidP="00CD27D5">
      <w:pPr>
        <w:pStyle w:val="ListParagraph"/>
        <w:tabs>
          <w:tab w:val="left" w:pos="1701"/>
        </w:tabs>
        <w:spacing w:after="0" w:line="240" w:lineRule="auto"/>
        <w:ind w:left="1701" w:hanging="567"/>
        <w:jc w:val="both"/>
        <w:rPr>
          <w:sz w:val="22"/>
          <w:szCs w:val="22"/>
        </w:rPr>
      </w:pPr>
      <w:r w:rsidRPr="003A56B4">
        <w:rPr>
          <w:sz w:val="22"/>
          <w:szCs w:val="22"/>
        </w:rPr>
        <w:t>iii.</w:t>
      </w:r>
      <w:r w:rsidRPr="003A56B4">
        <w:rPr>
          <w:sz w:val="22"/>
          <w:szCs w:val="22"/>
        </w:rPr>
        <w:tab/>
        <w:t xml:space="preserve">delegation will be on the conditions prescribed by the National Executive and/or the National Secretary; and </w:t>
      </w:r>
    </w:p>
    <w:p w14:paraId="3932840B" w14:textId="77777777" w:rsidR="00CD27D5" w:rsidRPr="003A56B4" w:rsidRDefault="00CD27D5" w:rsidP="00CD27D5">
      <w:pPr>
        <w:pStyle w:val="ListParagraph"/>
        <w:tabs>
          <w:tab w:val="left" w:pos="1701"/>
        </w:tabs>
        <w:spacing w:after="0" w:line="240" w:lineRule="auto"/>
        <w:ind w:left="1134"/>
        <w:jc w:val="both"/>
        <w:rPr>
          <w:sz w:val="22"/>
          <w:szCs w:val="22"/>
        </w:rPr>
      </w:pPr>
    </w:p>
    <w:p w14:paraId="62005A22" w14:textId="77777777" w:rsidR="00CD27D5" w:rsidRPr="003A56B4" w:rsidRDefault="00CD27D5" w:rsidP="00CD27D5">
      <w:pPr>
        <w:pStyle w:val="ListParagraph"/>
        <w:tabs>
          <w:tab w:val="left" w:pos="1701"/>
        </w:tabs>
        <w:spacing w:after="0" w:line="240" w:lineRule="auto"/>
        <w:ind w:left="1701" w:hanging="567"/>
        <w:jc w:val="both"/>
        <w:rPr>
          <w:sz w:val="22"/>
          <w:szCs w:val="22"/>
        </w:rPr>
      </w:pPr>
      <w:r w:rsidRPr="003A56B4">
        <w:rPr>
          <w:sz w:val="22"/>
          <w:szCs w:val="22"/>
        </w:rPr>
        <w:t>iv.</w:t>
      </w:r>
      <w:r w:rsidRPr="003A56B4">
        <w:rPr>
          <w:sz w:val="22"/>
          <w:szCs w:val="22"/>
        </w:rPr>
        <w:tab/>
        <w:t xml:space="preserve">delegation will be subject to termination by the National Executive or National Secretary without notice. </w:t>
      </w:r>
    </w:p>
    <w:p w14:paraId="428EB6C6" w14:textId="77777777" w:rsidR="00CD27D5" w:rsidRPr="003A56B4" w:rsidRDefault="00CD27D5" w:rsidP="00CD27D5">
      <w:pPr>
        <w:pStyle w:val="ListParagraph"/>
        <w:spacing w:after="0" w:line="240" w:lineRule="auto"/>
        <w:ind w:left="1134"/>
        <w:jc w:val="both"/>
        <w:rPr>
          <w:sz w:val="22"/>
          <w:szCs w:val="22"/>
        </w:rPr>
      </w:pPr>
    </w:p>
    <w:p w14:paraId="78069D66" w14:textId="77777777" w:rsidR="00CD27D5" w:rsidRPr="003A56B4" w:rsidRDefault="00CD27D5" w:rsidP="00CD27D5">
      <w:pPr>
        <w:ind w:left="1134" w:hanging="567"/>
        <w:rPr>
          <w:rFonts w:eastAsia="Calibri"/>
        </w:rPr>
      </w:pPr>
      <w:r w:rsidRPr="003A56B4">
        <w:rPr>
          <w:rFonts w:eastAsia="Calibri"/>
        </w:rPr>
        <w:t>g.</w:t>
      </w:r>
      <w:r w:rsidRPr="003A56B4">
        <w:rPr>
          <w:rFonts w:eastAsia="Calibri"/>
        </w:rPr>
        <w:tab/>
        <w:t xml:space="preserve">A Branch Secretary may, with the Branch Committee of Management consent; delegate such of the Branch Secretary’s powers and authorities to the Branch President, Branch Executive President, Assistant Branch Secretary and/or employees employed in relation to the Branch and/or members of the Branch Executive as the Branch Secretary determines is required for the Branch’s efficient administration, provided always that a delegation will be in writing and that the: </w:t>
      </w:r>
    </w:p>
    <w:p w14:paraId="30D1393B" w14:textId="77777777" w:rsidR="00CD27D5" w:rsidRPr="003A56B4" w:rsidRDefault="00CD27D5" w:rsidP="00CD27D5">
      <w:pPr>
        <w:pStyle w:val="ListParagraph"/>
        <w:spacing w:after="0" w:line="240" w:lineRule="auto"/>
        <w:ind w:left="1276" w:hanging="425"/>
        <w:jc w:val="both"/>
        <w:rPr>
          <w:sz w:val="22"/>
          <w:szCs w:val="22"/>
        </w:rPr>
      </w:pPr>
    </w:p>
    <w:p w14:paraId="658D6AEB" w14:textId="77777777" w:rsidR="00CD27D5" w:rsidRPr="003A56B4" w:rsidRDefault="00CD27D5" w:rsidP="00A0016F">
      <w:pPr>
        <w:pStyle w:val="ListParagraph"/>
        <w:numPr>
          <w:ilvl w:val="0"/>
          <w:numId w:val="17"/>
        </w:numPr>
        <w:tabs>
          <w:tab w:val="left" w:pos="1134"/>
          <w:tab w:val="left" w:pos="1701"/>
        </w:tabs>
        <w:spacing w:after="0" w:line="240" w:lineRule="auto"/>
        <w:jc w:val="both"/>
        <w:rPr>
          <w:sz w:val="22"/>
          <w:szCs w:val="22"/>
        </w:rPr>
      </w:pPr>
      <w:r w:rsidRPr="003A56B4">
        <w:rPr>
          <w:sz w:val="22"/>
          <w:szCs w:val="22"/>
        </w:rPr>
        <w:t xml:space="preserve">delegate is subject to the supervision of the Branch Secretary; </w:t>
      </w:r>
    </w:p>
    <w:p w14:paraId="7D4B9514" w14:textId="77777777" w:rsidR="00CD27D5" w:rsidRPr="003A56B4" w:rsidRDefault="00CD27D5" w:rsidP="00CD27D5">
      <w:pPr>
        <w:pStyle w:val="ListParagraph"/>
        <w:tabs>
          <w:tab w:val="left" w:pos="1134"/>
          <w:tab w:val="left" w:pos="1701"/>
        </w:tabs>
        <w:spacing w:after="0" w:line="240" w:lineRule="auto"/>
        <w:ind w:left="1134"/>
        <w:jc w:val="both"/>
        <w:rPr>
          <w:sz w:val="22"/>
          <w:szCs w:val="22"/>
        </w:rPr>
      </w:pPr>
    </w:p>
    <w:p w14:paraId="57A32D0E" w14:textId="77777777" w:rsidR="00CD27D5" w:rsidRPr="003A56B4" w:rsidRDefault="00CD27D5" w:rsidP="00A0016F">
      <w:pPr>
        <w:pStyle w:val="ListParagraph"/>
        <w:numPr>
          <w:ilvl w:val="0"/>
          <w:numId w:val="17"/>
        </w:numPr>
        <w:tabs>
          <w:tab w:val="left" w:pos="1134"/>
          <w:tab w:val="left" w:pos="1701"/>
        </w:tabs>
        <w:spacing w:after="0" w:line="240" w:lineRule="auto"/>
        <w:jc w:val="both"/>
        <w:rPr>
          <w:sz w:val="22"/>
          <w:szCs w:val="22"/>
        </w:rPr>
      </w:pPr>
      <w:r w:rsidRPr="003A56B4">
        <w:rPr>
          <w:sz w:val="22"/>
          <w:szCs w:val="22"/>
        </w:rPr>
        <w:t xml:space="preserve">delegate is subject to the direction of the Branch Secretary; </w:t>
      </w:r>
    </w:p>
    <w:p w14:paraId="2A04579E" w14:textId="77777777" w:rsidR="00CD27D5" w:rsidRPr="003A56B4" w:rsidRDefault="00CD27D5" w:rsidP="00CD27D5">
      <w:pPr>
        <w:pStyle w:val="ListParagraph"/>
        <w:tabs>
          <w:tab w:val="left" w:pos="1134"/>
          <w:tab w:val="left" w:pos="1701"/>
        </w:tabs>
        <w:spacing w:after="0" w:line="240" w:lineRule="auto"/>
        <w:ind w:left="1134"/>
        <w:jc w:val="both"/>
        <w:rPr>
          <w:sz w:val="22"/>
          <w:szCs w:val="22"/>
        </w:rPr>
      </w:pPr>
    </w:p>
    <w:p w14:paraId="03A20099" w14:textId="77777777" w:rsidR="00CD27D5" w:rsidRPr="003A56B4" w:rsidRDefault="00CD27D5" w:rsidP="00A0016F">
      <w:pPr>
        <w:pStyle w:val="ListParagraph"/>
        <w:numPr>
          <w:ilvl w:val="0"/>
          <w:numId w:val="17"/>
        </w:numPr>
        <w:tabs>
          <w:tab w:val="left" w:pos="1134"/>
          <w:tab w:val="left" w:pos="1701"/>
        </w:tabs>
        <w:spacing w:after="0" w:line="240" w:lineRule="auto"/>
        <w:jc w:val="both"/>
        <w:rPr>
          <w:sz w:val="22"/>
          <w:szCs w:val="22"/>
        </w:rPr>
      </w:pPr>
      <w:r w:rsidRPr="003A56B4">
        <w:rPr>
          <w:sz w:val="22"/>
          <w:szCs w:val="22"/>
        </w:rPr>
        <w:t xml:space="preserve">delegation will be on the conditions prescribed by the Branch Executive and/or the Branch Secretary; and </w:t>
      </w:r>
    </w:p>
    <w:p w14:paraId="78FDA9E5" w14:textId="77777777" w:rsidR="00CD27D5" w:rsidRPr="003A56B4" w:rsidRDefault="00CD27D5" w:rsidP="00CD27D5">
      <w:pPr>
        <w:pStyle w:val="ListParagraph"/>
        <w:tabs>
          <w:tab w:val="left" w:pos="1134"/>
          <w:tab w:val="left" w:pos="1701"/>
        </w:tabs>
        <w:spacing w:after="0" w:line="240" w:lineRule="auto"/>
        <w:ind w:left="1134"/>
        <w:jc w:val="both"/>
        <w:rPr>
          <w:sz w:val="22"/>
          <w:szCs w:val="22"/>
        </w:rPr>
      </w:pPr>
    </w:p>
    <w:p w14:paraId="264A500C" w14:textId="432C6431" w:rsidR="00CD27D5" w:rsidRPr="0092579D" w:rsidRDefault="00CD27D5" w:rsidP="00A0016F">
      <w:pPr>
        <w:pStyle w:val="ListParagraph"/>
        <w:numPr>
          <w:ilvl w:val="0"/>
          <w:numId w:val="17"/>
        </w:numPr>
        <w:tabs>
          <w:tab w:val="left" w:pos="567"/>
          <w:tab w:val="left" w:pos="1134"/>
          <w:tab w:val="left" w:pos="1701"/>
          <w:tab w:val="left" w:pos="2268"/>
          <w:tab w:val="left" w:pos="2835"/>
          <w:tab w:val="left" w:pos="3402"/>
          <w:tab w:val="left" w:pos="3969"/>
          <w:tab w:val="right" w:pos="9639"/>
        </w:tabs>
        <w:rPr>
          <w:szCs w:val="22"/>
        </w:rPr>
      </w:pPr>
      <w:r w:rsidRPr="003A56B4">
        <w:rPr>
          <w:sz w:val="22"/>
          <w:szCs w:val="22"/>
        </w:rPr>
        <w:t>delegation will be subject to termination by the Branch Executive or Branch Secretary without notice.</w:t>
      </w:r>
    </w:p>
    <w:p w14:paraId="4B9307C6" w14:textId="30520EBD" w:rsidR="004563CC" w:rsidRPr="009E4B27" w:rsidRDefault="004563CC" w:rsidP="009E4B27">
      <w:pPr>
        <w:pStyle w:val="Heading2"/>
        <w:spacing w:before="0" w:after="0"/>
      </w:pPr>
      <w:bookmarkStart w:id="57" w:name="_Toc176874057"/>
      <w:r w:rsidRPr="009E4B27">
        <w:t xml:space="preserve">38 </w:t>
      </w:r>
      <w:r w:rsidR="00CE02E3" w:rsidRPr="0092579D">
        <w:t xml:space="preserve">- </w:t>
      </w:r>
      <w:r w:rsidR="00CE02E3">
        <w:t>NOT USED</w:t>
      </w:r>
      <w:bookmarkEnd w:id="57"/>
    </w:p>
    <w:p w14:paraId="54959067" w14:textId="6443ECB0" w:rsidR="009E4B27" w:rsidRDefault="009E4B27" w:rsidP="009E4B27">
      <w:pPr>
        <w:pStyle w:val="Heading2"/>
        <w:spacing w:before="0" w:after="0"/>
      </w:pPr>
    </w:p>
    <w:p w14:paraId="1CDC085C" w14:textId="77777777" w:rsidR="009E4B27" w:rsidRPr="009E4B27" w:rsidRDefault="009E4B27" w:rsidP="009E4B27"/>
    <w:p w14:paraId="6CAD9927" w14:textId="2CA53104" w:rsidR="004563CC" w:rsidRPr="009E4B27" w:rsidRDefault="004563CC" w:rsidP="009E4B27">
      <w:pPr>
        <w:pStyle w:val="Heading2"/>
        <w:spacing w:before="0" w:after="0"/>
      </w:pPr>
      <w:bookmarkStart w:id="58" w:name="_Toc176874058"/>
      <w:r w:rsidRPr="009E4B27">
        <w:t xml:space="preserve">39 </w:t>
      </w:r>
      <w:r w:rsidR="00CE02E3" w:rsidRPr="0092579D">
        <w:t xml:space="preserve">- </w:t>
      </w:r>
      <w:r w:rsidR="00CE02E3">
        <w:t>NOT USED</w:t>
      </w:r>
      <w:bookmarkEnd w:id="58"/>
    </w:p>
    <w:p w14:paraId="7E56BB73" w14:textId="2E0AF588" w:rsidR="009E4B27" w:rsidRDefault="009E4B27" w:rsidP="009E4B27">
      <w:pPr>
        <w:rPr>
          <w:rFonts w:ascii="Arial" w:hAnsi="Arial" w:cs="Arial"/>
        </w:rPr>
      </w:pPr>
      <w:bookmarkStart w:id="59" w:name="_Toc531609440"/>
    </w:p>
    <w:p w14:paraId="757A2E61" w14:textId="77777777" w:rsidR="009E4B27" w:rsidRPr="009E4B27" w:rsidRDefault="009E4B27" w:rsidP="009E4B27">
      <w:pPr>
        <w:rPr>
          <w:rFonts w:ascii="Arial" w:hAnsi="Arial" w:cs="Arial"/>
        </w:rPr>
      </w:pPr>
    </w:p>
    <w:p w14:paraId="0844F9D9" w14:textId="4E2B54B1" w:rsidR="00041EFC" w:rsidRPr="009E4B27" w:rsidRDefault="00041EFC" w:rsidP="009E4B27">
      <w:pPr>
        <w:pStyle w:val="Heading2"/>
        <w:spacing w:before="0" w:after="0"/>
      </w:pPr>
      <w:bookmarkStart w:id="60" w:name="_Toc176874059"/>
      <w:r w:rsidRPr="009E4B27">
        <w:t xml:space="preserve">40 </w:t>
      </w:r>
      <w:r w:rsidR="00CE02E3" w:rsidRPr="0092579D">
        <w:t xml:space="preserve">- </w:t>
      </w:r>
      <w:r w:rsidR="00CE02E3">
        <w:t>NOT USED</w:t>
      </w:r>
      <w:bookmarkEnd w:id="60"/>
    </w:p>
    <w:p w14:paraId="2B5C2928" w14:textId="1B19D32C" w:rsidR="009E4B27" w:rsidRDefault="009E4B27" w:rsidP="009E4B27">
      <w:pPr>
        <w:pStyle w:val="Heading2"/>
        <w:spacing w:before="0" w:after="0"/>
      </w:pPr>
      <w:bookmarkStart w:id="61" w:name="_Toc531609441"/>
      <w:bookmarkEnd w:id="59"/>
    </w:p>
    <w:p w14:paraId="48C708CA" w14:textId="77777777" w:rsidR="009E4B27" w:rsidRPr="009E4B27" w:rsidRDefault="009E4B27" w:rsidP="009E4B27"/>
    <w:p w14:paraId="2C66011D" w14:textId="059E1A6C" w:rsidR="00041EFC" w:rsidRPr="009E4B27" w:rsidRDefault="00041EFC" w:rsidP="009E4B27">
      <w:pPr>
        <w:pStyle w:val="Heading2"/>
        <w:spacing w:before="0" w:after="0"/>
      </w:pPr>
      <w:bookmarkStart w:id="62" w:name="_Toc176874060"/>
      <w:r w:rsidRPr="009E4B27">
        <w:t xml:space="preserve">41 </w:t>
      </w:r>
      <w:r w:rsidR="00CE02E3" w:rsidRPr="0092579D">
        <w:t xml:space="preserve">- </w:t>
      </w:r>
      <w:r w:rsidR="00CE02E3">
        <w:t>NOT USED</w:t>
      </w:r>
      <w:bookmarkEnd w:id="62"/>
    </w:p>
    <w:p w14:paraId="1D5B18E6" w14:textId="3A31E462" w:rsidR="00041EFC" w:rsidRDefault="00041EFC" w:rsidP="009E4B27">
      <w:pPr>
        <w:pStyle w:val="Heading2"/>
        <w:spacing w:before="0" w:after="0"/>
      </w:pPr>
    </w:p>
    <w:p w14:paraId="271367B5" w14:textId="77777777" w:rsidR="009E4B27" w:rsidRPr="009E4B27" w:rsidRDefault="009E4B27" w:rsidP="009E4B27"/>
    <w:p w14:paraId="2A3E2761" w14:textId="333FFE03" w:rsidR="004F587A" w:rsidRPr="009E4B27" w:rsidRDefault="004F587A" w:rsidP="009E4B27">
      <w:pPr>
        <w:pStyle w:val="Heading2"/>
        <w:spacing w:before="0" w:after="0"/>
      </w:pPr>
      <w:bookmarkStart w:id="63" w:name="_Toc176874061"/>
      <w:bookmarkEnd w:id="61"/>
      <w:r w:rsidRPr="009E4B27">
        <w:t xml:space="preserve">42 </w:t>
      </w:r>
      <w:r w:rsidR="00CE02E3" w:rsidRPr="0092579D">
        <w:t xml:space="preserve">- </w:t>
      </w:r>
      <w:r w:rsidR="00CE02E3">
        <w:t>NOT USED</w:t>
      </w:r>
      <w:bookmarkEnd w:id="63"/>
    </w:p>
    <w:p w14:paraId="7E22B37E" w14:textId="750B2164" w:rsidR="004F587A" w:rsidRDefault="004F587A" w:rsidP="009E4B27">
      <w:pPr>
        <w:tabs>
          <w:tab w:val="left" w:pos="567"/>
          <w:tab w:val="left" w:pos="1134"/>
          <w:tab w:val="left" w:pos="1701"/>
          <w:tab w:val="left" w:pos="2268"/>
          <w:tab w:val="left" w:pos="2835"/>
          <w:tab w:val="left" w:pos="3402"/>
          <w:tab w:val="left" w:pos="3969"/>
          <w:tab w:val="right" w:pos="9639"/>
        </w:tabs>
        <w:rPr>
          <w:rFonts w:ascii="Arial" w:hAnsi="Arial" w:cs="Arial"/>
        </w:rPr>
      </w:pPr>
    </w:p>
    <w:p w14:paraId="470CECDE" w14:textId="77777777" w:rsidR="009E4B27" w:rsidRPr="009E4B27" w:rsidRDefault="009E4B27" w:rsidP="009E4B27">
      <w:pPr>
        <w:tabs>
          <w:tab w:val="left" w:pos="567"/>
          <w:tab w:val="left" w:pos="1134"/>
          <w:tab w:val="left" w:pos="1701"/>
          <w:tab w:val="left" w:pos="2268"/>
          <w:tab w:val="left" w:pos="2835"/>
          <w:tab w:val="left" w:pos="3402"/>
          <w:tab w:val="left" w:pos="3969"/>
          <w:tab w:val="right" w:pos="9639"/>
        </w:tabs>
        <w:rPr>
          <w:rFonts w:ascii="Arial" w:hAnsi="Arial" w:cs="Arial"/>
        </w:rPr>
      </w:pPr>
    </w:p>
    <w:p w14:paraId="2E212819" w14:textId="0774462E" w:rsidR="005A69E8" w:rsidRPr="009E4B27" w:rsidRDefault="005A69E8" w:rsidP="009E4B27">
      <w:pPr>
        <w:pStyle w:val="Heading2"/>
        <w:spacing w:before="0" w:after="0"/>
      </w:pPr>
      <w:bookmarkStart w:id="64" w:name="_Toc176874062"/>
      <w:r w:rsidRPr="009E4B27">
        <w:t xml:space="preserve">43 </w:t>
      </w:r>
      <w:r w:rsidR="00CE02E3" w:rsidRPr="0092579D">
        <w:t xml:space="preserve">- </w:t>
      </w:r>
      <w:r w:rsidR="00CE02E3">
        <w:t>NOT USED</w:t>
      </w:r>
      <w:bookmarkEnd w:id="64"/>
    </w:p>
    <w:p w14:paraId="185CF2A8" w14:textId="74855753" w:rsidR="005A69E8" w:rsidRDefault="005A69E8" w:rsidP="005A69E8"/>
    <w:p w14:paraId="3A73EE22" w14:textId="3DEA31B5" w:rsidR="005A69E8" w:rsidRDefault="005A69E8">
      <w:pPr>
        <w:jc w:val="left"/>
      </w:pPr>
      <w:r>
        <w:br w:type="page"/>
      </w:r>
    </w:p>
    <w:p w14:paraId="3C1B1404" w14:textId="77777777" w:rsidR="0053775F" w:rsidRPr="002A6D59" w:rsidRDefault="0053775F" w:rsidP="004F6550">
      <w:pPr>
        <w:pStyle w:val="Heading1"/>
      </w:pPr>
      <w:bookmarkStart w:id="65" w:name="_Toc176874063"/>
      <w:r w:rsidRPr="002A6D59">
        <w:t>PART VIII - GENERAL</w:t>
      </w:r>
      <w:bookmarkEnd w:id="65"/>
    </w:p>
    <w:p w14:paraId="75DBA861" w14:textId="77777777" w:rsidR="0053775F" w:rsidRPr="002A6D59" w:rsidRDefault="0053775F" w:rsidP="00A1455C">
      <w:pPr>
        <w:pStyle w:val="Heading2"/>
      </w:pPr>
      <w:bookmarkStart w:id="66" w:name="_Toc176874064"/>
      <w:r w:rsidRPr="002A6D59">
        <w:t>44 - PLEBISCITE</w:t>
      </w:r>
      <w:bookmarkEnd w:id="66"/>
    </w:p>
    <w:p w14:paraId="06D783A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4E2859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 plebiscite may be conducted on any question provided that a plebiscite shall not be conducted concerning a resolution approving a scheme for an amalgamation and any alteration of such a scheme pursuant to section 240 of the Industrial Relations Act 1988 or any other matter concerning an amalgamation or proposed amalgamation pursuant to Part IX - Division 7 of that Act.</w:t>
      </w:r>
    </w:p>
    <w:p w14:paraId="512BEF9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D931F6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 plebiscite may be requested :</w:t>
      </w:r>
    </w:p>
    <w:p w14:paraId="3028074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AAB57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of the whole or part of the membership of the </w:t>
      </w:r>
      <w:smartTag w:uri="urn:schemas-microsoft-com:office:smarttags" w:element="place">
        <w:r w:rsidRPr="002A6D59">
          <w:t>Union</w:t>
        </w:r>
      </w:smartTag>
      <w:r w:rsidRPr="002A6D59">
        <w:t xml:space="preserve"> by the National Conference or the National Executive; or</w:t>
      </w:r>
    </w:p>
    <w:p w14:paraId="6A3D32C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8D170F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of the whole of the membership of the Union, by resolution carried by the governing bodies of Branches represented by more than one third of the Branch delegates to National Conference; or</w:t>
      </w:r>
    </w:p>
    <w:p w14:paraId="25E8169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p>
    <w:p w14:paraId="53B85F2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 xml:space="preserve">of the whole of the membership of the Union by a petition signed by ten per cent (10%) of the financial membership of the </w:t>
      </w:r>
      <w:smartTag w:uri="urn:schemas-microsoft-com:office:smarttags" w:element="place">
        <w:r w:rsidRPr="002A6D59">
          <w:t>Union</w:t>
        </w:r>
      </w:smartTag>
      <w:r w:rsidRPr="002A6D59">
        <w:t>; or</w:t>
      </w:r>
    </w:p>
    <w:p w14:paraId="6328088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1DC125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 xml:space="preserve">of the whole or part of the membership of the Branch of the </w:t>
      </w:r>
      <w:smartTag w:uri="urn:schemas-microsoft-com:office:smarttags" w:element="place">
        <w:r w:rsidRPr="002A6D59">
          <w:t>Union</w:t>
        </w:r>
      </w:smartTag>
      <w:r w:rsidRPr="002A6D59">
        <w:t xml:space="preserve"> by the Branch Executive; or</w:t>
      </w:r>
    </w:p>
    <w:p w14:paraId="42B756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E89410D" w14:textId="77777777" w:rsidR="0053775F" w:rsidRDefault="0053775F" w:rsidP="003C28F3">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of the whole of the membership of a Branch of the Union by a petition signed by ten per cent (10%) of the financial membership of the Branch.</w:t>
      </w:r>
    </w:p>
    <w:p w14:paraId="42915601" w14:textId="77777777" w:rsidR="003C28F3" w:rsidRPr="002A6D59" w:rsidRDefault="003C28F3" w:rsidP="003C28F3">
      <w:pPr>
        <w:tabs>
          <w:tab w:val="left" w:pos="567"/>
          <w:tab w:val="left" w:pos="1134"/>
          <w:tab w:val="left" w:pos="1701"/>
          <w:tab w:val="left" w:pos="2268"/>
          <w:tab w:val="left" w:pos="2835"/>
          <w:tab w:val="left" w:pos="3402"/>
          <w:tab w:val="left" w:pos="3969"/>
          <w:tab w:val="right" w:pos="9639"/>
        </w:tabs>
        <w:ind w:left="1134" w:hanging="567"/>
      </w:pPr>
    </w:p>
    <w:p w14:paraId="5C9D4CB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Where a plebiscite is to be held:</w:t>
      </w:r>
    </w:p>
    <w:p w14:paraId="1995C97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25F067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of the whole membership only the financial members of the </w:t>
      </w:r>
      <w:smartTag w:uri="urn:schemas-microsoft-com:office:smarttags" w:element="place">
        <w:r w:rsidRPr="002A6D59">
          <w:t>Union</w:t>
        </w:r>
      </w:smartTag>
      <w:r w:rsidRPr="002A6D59">
        <w:t xml:space="preserve"> shall be entitled to vote;</w:t>
      </w:r>
    </w:p>
    <w:p w14:paraId="3288D9F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71E38B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 xml:space="preserve">of a part of the membership, only financial members of the </w:t>
      </w:r>
      <w:smartTag w:uri="urn:schemas-microsoft-com:office:smarttags" w:element="place">
        <w:r w:rsidRPr="002A6D59">
          <w:t>Union</w:t>
        </w:r>
      </w:smartTag>
      <w:r w:rsidRPr="002A6D59">
        <w:t xml:space="preserve"> in that part shall be entitled to vote;</w:t>
      </w:r>
    </w:p>
    <w:p w14:paraId="6D736EF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075F94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 xml:space="preserve">of one or more branches of the </w:t>
      </w:r>
      <w:smartTag w:uri="urn:schemas-microsoft-com:office:smarttags" w:element="place">
        <w:r w:rsidRPr="002A6D59">
          <w:t>Union</w:t>
        </w:r>
      </w:smartTag>
      <w:r w:rsidRPr="002A6D59">
        <w:t xml:space="preserve"> only the financial members attached to such branch or branches shall be entitled to vote.</w:t>
      </w:r>
    </w:p>
    <w:p w14:paraId="48E95ED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BE7C7C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1134"/>
      </w:pPr>
      <w:r w:rsidRPr="002A6D59">
        <w:t>d.</w:t>
      </w:r>
      <w:r w:rsidRPr="002A6D59">
        <w:tab/>
        <w:t>i.</w:t>
      </w:r>
      <w:r w:rsidRPr="002A6D59">
        <w:tab/>
        <w:t xml:space="preserve">Where a plebiscite is held of the whole of the membership the decision shall be binding on the </w:t>
      </w:r>
      <w:smartTag w:uri="urn:schemas-microsoft-com:office:smarttags" w:element="place">
        <w:r w:rsidRPr="002A6D59">
          <w:t>Union</w:t>
        </w:r>
      </w:smartTag>
      <w:r w:rsidRPr="002A6D59">
        <w:t xml:space="preserve"> and/or members. Provided that a plebiscite of the whole of the members of the Union shall not be carried unless at least one third of the financial members of the Union eligible to vote cast their vote.</w:t>
      </w:r>
    </w:p>
    <w:p w14:paraId="45E7FDA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FFAB9C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Where a plebiscite is held of the members of one or more branches of the Union the decision shall, subject to these rules, be binding on the branch or branches concerned and all members attached to such branch or branches insofar as such decisions are within the powers of such branch or branches under these rules and provided that at least one third of the financial members of the branch or branches eligible to vote in the plebiscite have cast their vote.</w:t>
      </w:r>
    </w:p>
    <w:p w14:paraId="00B5AD1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4BCE0E7" w14:textId="77777777" w:rsidR="003C28F3"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In any plebiscite held pursuant to this rule the National Executive may place on the ballot paper other questions, in addition to the questions contained in the request for the plebiscite, which other questions may relate to the same matters as the questions contained in the request or to other matters. The National Executive may determine how the questions are to be phrased but shall not phrase the question so as to alter or destroy the substance thereof.</w:t>
      </w:r>
    </w:p>
    <w:p w14:paraId="1C5AD175" w14:textId="77777777" w:rsidR="00A93F18" w:rsidRDefault="00A93F18" w:rsidP="0053775F">
      <w:pPr>
        <w:tabs>
          <w:tab w:val="left" w:pos="567"/>
          <w:tab w:val="left" w:pos="1134"/>
          <w:tab w:val="left" w:pos="1701"/>
          <w:tab w:val="left" w:pos="2268"/>
          <w:tab w:val="left" w:pos="2835"/>
          <w:tab w:val="left" w:pos="3402"/>
          <w:tab w:val="left" w:pos="3969"/>
          <w:tab w:val="right" w:pos="9639"/>
        </w:tabs>
        <w:ind w:left="567" w:hanging="567"/>
      </w:pPr>
    </w:p>
    <w:p w14:paraId="24757FCF" w14:textId="22A7D9CA"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Where a request for a plebiscite is received the National Secretary shall immediately advise the National Returning Officer who shall direct the conduct of a plebiscite and take all necessary steps to ensure the secrecy of the ballot.</w:t>
      </w:r>
    </w:p>
    <w:p w14:paraId="4AB4E45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A9BE8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The National Returning Officer shall declare the result of the ballot in writing to the National Secretary.</w:t>
      </w:r>
    </w:p>
    <w:p w14:paraId="42FEBC0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180058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Nothing contained in this rule prevents the conduct of the ballot by the Australian Electoral Commission.</w:t>
      </w:r>
    </w:p>
    <w:p w14:paraId="675FD8B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30AB14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Following the declaration of the ballot the National Executive or Branch Executive shall take such steps as are reasonable and necessary to implement the result of the ballot.</w:t>
      </w:r>
    </w:p>
    <w:p w14:paraId="2C411E0F" w14:textId="77777777" w:rsidR="0053775F" w:rsidRPr="002A6D59" w:rsidRDefault="0053775F" w:rsidP="00A1455C">
      <w:pPr>
        <w:pStyle w:val="Heading2"/>
      </w:pPr>
      <w:bookmarkStart w:id="67" w:name="_Toc176874065"/>
      <w:r w:rsidRPr="002A6D59">
        <w:t>45 - AMALGAMATION</w:t>
      </w:r>
      <w:bookmarkEnd w:id="67"/>
    </w:p>
    <w:p w14:paraId="592AF0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F6004C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w:t>
      </w:r>
      <w:smartTag w:uri="urn:schemas-microsoft-com:office:smarttags" w:element="place">
        <w:r w:rsidRPr="002A6D59">
          <w:t>Union</w:t>
        </w:r>
      </w:smartTag>
      <w:r w:rsidRPr="002A6D59">
        <w:t xml:space="preserve"> may amalgamate with another organisation upon a resolution to that effect of the National Conference or the National Executive which includes within it the terms upon which amalgamation is being effected.</w:t>
      </w:r>
    </w:p>
    <w:p w14:paraId="01A3F74D" w14:textId="77777777" w:rsidR="0053775F" w:rsidRPr="002A6D59" w:rsidRDefault="0053775F" w:rsidP="00A1455C">
      <w:pPr>
        <w:pStyle w:val="Heading2"/>
      </w:pPr>
      <w:bookmarkStart w:id="68" w:name="_Toc176874066"/>
      <w:r w:rsidRPr="002A6D59">
        <w:t>46 - ARBITRATION PROCEEDINGS</w:t>
      </w:r>
      <w:bookmarkEnd w:id="68"/>
    </w:p>
    <w:p w14:paraId="0A52F08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AE17329" w14:textId="77777777" w:rsidR="008E6036" w:rsidRDefault="0053775F" w:rsidP="008E6036">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National Executive may determine that an industrial dispute or matter be submitted to the Australian Industrial Relations Commission or other body and the Union shall be represented before such Commission or body by the National Secretary or such other officer or person as the National Secretary may determine.</w:t>
      </w:r>
    </w:p>
    <w:p w14:paraId="260BB943" w14:textId="77777777" w:rsidR="003C28F3" w:rsidRPr="002A6D59" w:rsidRDefault="003C28F3" w:rsidP="008E6036">
      <w:pPr>
        <w:tabs>
          <w:tab w:val="left" w:pos="567"/>
          <w:tab w:val="left" w:pos="1134"/>
          <w:tab w:val="left" w:pos="1701"/>
          <w:tab w:val="left" w:pos="2268"/>
          <w:tab w:val="left" w:pos="2835"/>
          <w:tab w:val="left" w:pos="3402"/>
          <w:tab w:val="left" w:pos="3969"/>
          <w:tab w:val="right" w:pos="9639"/>
        </w:tabs>
        <w:ind w:left="567" w:hanging="567"/>
      </w:pPr>
    </w:p>
    <w:p w14:paraId="2ACEF48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Where a matter affects the members of one branch only then a Branch Executive may determine that a dispute or matter be submitted to the Australian Industrial Relations Commission or other proper body, provided that branches shall, at the time such matter is submitted, advise the National Secretary of all such matters. Where the National Secretary believes that a matter substantially affects the Union's members in more than one branch then the matter may be referred to the National Executive for consideration and appropriate action.</w:t>
      </w:r>
    </w:p>
    <w:p w14:paraId="6086BAB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BB4CE8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National Executive or the National Secretary may authorise any Branch to represent the Union generally, and without further authority, in respect of all disputes or matters to be dealt with by any State Industrial Tribunal or any other State body, where the laws of that State require the authority of the Union for the Branch to so act.</w:t>
      </w:r>
    </w:p>
    <w:p w14:paraId="52634E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6BC203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Subject to the provisions of sub-paragraph c of this rule, in between meetings of the National Executive or Branch Executive, the National Secretary or Branch Secretary or Branch Executive President respectively shall have the power to submit matters to the Australian Industrial Relations Commission or other proper body provided that such matters are reported to the next meeting of the National Executive or Branch Executive respectively. The National Secretary or Branch Secretary or Branch Executive President shall have power to withdraw matters so submitted on the same basis.</w:t>
      </w:r>
    </w:p>
    <w:p w14:paraId="3A2BE8F1" w14:textId="77777777" w:rsidR="0053775F" w:rsidRPr="002A6D59" w:rsidRDefault="0053775F" w:rsidP="00A1455C">
      <w:pPr>
        <w:pStyle w:val="Heading2"/>
      </w:pPr>
      <w:bookmarkStart w:id="69" w:name="_Toc176874067"/>
      <w:r w:rsidRPr="002A6D59">
        <w:t>47 - INDUSTRIAL AGREEMENTS</w:t>
      </w:r>
      <w:bookmarkEnd w:id="69"/>
    </w:p>
    <w:p w14:paraId="41944A0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0E8DEA2" w14:textId="77777777" w:rsidR="003C28F3"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Industrial agreements may be entered into and executed and may from time to time be altered, varied, modified or cancelled by or on behalf of the Union with the authority of the National Executive.</w:t>
      </w:r>
    </w:p>
    <w:p w14:paraId="30B1E2DD" w14:textId="3E166E1E" w:rsidR="003C28F3" w:rsidRDefault="003C28F3">
      <w:pPr>
        <w:jc w:val="left"/>
      </w:pPr>
    </w:p>
    <w:p w14:paraId="3359156C" w14:textId="182AAE0B" w:rsidR="00E62E57"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Any industrial agreement within the meaning of the Industrial Relations Act 1988, or any statutory modification or amendment thereof, made, entered into, or executed, or any alteration, variation or cancellation thereof shall be signed by the National Secretary or in that officer's absence the person who has been appointed by the National Executive to act as National Secretary or other officers authorised by National Executive.</w:t>
      </w:r>
    </w:p>
    <w:p w14:paraId="7B97A1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031F9B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Any industrial agreement made pursuant to any State law, and/or made in respect of members in one Branch, may be entered into and executed, and may from time to time be altered or cancelled by or on behalf of the Union, with the authority of a Branch Executive, by a Branch Secretary, provided the National Secretary is kept fully informed of progress leading to such agreement and is supplied with a copy thereof. If the National Secretary believes that such agreement may affect other members or Branches, such officer may direct that the proposed agreement not be executed and be referred to the National Executive.</w:t>
      </w:r>
    </w:p>
    <w:p w14:paraId="6E915F38" w14:textId="77777777" w:rsidR="0053775F" w:rsidRPr="002A6D59" w:rsidRDefault="0053775F" w:rsidP="00A1455C">
      <w:pPr>
        <w:pStyle w:val="Heading2"/>
      </w:pPr>
      <w:bookmarkStart w:id="70" w:name="_Toc176874068"/>
      <w:r w:rsidRPr="002A6D59">
        <w:t>48 - SEAL</w:t>
      </w:r>
      <w:bookmarkEnd w:id="70"/>
    </w:p>
    <w:p w14:paraId="59FEDEE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1BB3D7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Union shall have a seal and such seal shall be kept at the registered office of the Union and shall be affixed to any document required to be sealed upon resolution of the National Executive by the National Secretary or in his absence the person who has been appointed by the National Executive to act as National Secretary.</w:t>
      </w:r>
    </w:p>
    <w:p w14:paraId="27327C8A" w14:textId="77777777" w:rsidR="0053775F" w:rsidRPr="002A6D59" w:rsidRDefault="0053775F" w:rsidP="00A1455C">
      <w:pPr>
        <w:pStyle w:val="Heading2"/>
      </w:pPr>
      <w:bookmarkStart w:id="71" w:name="_Toc176874069"/>
      <w:r w:rsidRPr="002A6D59">
        <w:t>49 - RULE ALTERATIONS</w:t>
      </w:r>
      <w:bookmarkEnd w:id="71"/>
    </w:p>
    <w:p w14:paraId="56E0805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DA86B02" w14:textId="77777777" w:rsidR="00AA6B64" w:rsidRDefault="00AA6B64" w:rsidP="003C28F3">
      <w:pPr>
        <w:tabs>
          <w:tab w:val="left" w:pos="567"/>
          <w:tab w:val="left" w:pos="1134"/>
          <w:tab w:val="left" w:pos="1701"/>
          <w:tab w:val="left" w:pos="2268"/>
          <w:tab w:val="left" w:pos="2835"/>
          <w:tab w:val="left" w:pos="3402"/>
          <w:tab w:val="left" w:pos="3969"/>
          <w:tab w:val="right" w:pos="9639"/>
        </w:tabs>
        <w:ind w:left="567" w:hanging="567"/>
      </w:pPr>
      <w:r>
        <w:t>a.</w:t>
      </w:r>
      <w:r>
        <w:tab/>
      </w:r>
      <w:r w:rsidR="0053775F" w:rsidRPr="002A6D59">
        <w:t xml:space="preserve">The Rules may be added to, changed, amended, varied, repealed and/or deleted by a resolution of the National Conference or a resolution of the National Executive carried by a majority of votes cast in accordance with Rules 7 and 8 respectively. </w:t>
      </w:r>
    </w:p>
    <w:p w14:paraId="411E3106" w14:textId="77777777" w:rsidR="003C28F3" w:rsidRDefault="003C28F3" w:rsidP="003C28F3">
      <w:pPr>
        <w:tabs>
          <w:tab w:val="left" w:pos="567"/>
          <w:tab w:val="left" w:pos="1134"/>
          <w:tab w:val="left" w:pos="1701"/>
          <w:tab w:val="left" w:pos="2268"/>
          <w:tab w:val="left" w:pos="2835"/>
          <w:tab w:val="left" w:pos="3402"/>
          <w:tab w:val="left" w:pos="3969"/>
          <w:tab w:val="right" w:pos="9639"/>
        </w:tabs>
        <w:ind w:left="567" w:hanging="567"/>
      </w:pPr>
    </w:p>
    <w:p w14:paraId="3E4B926A" w14:textId="77777777" w:rsidR="0053775F" w:rsidRPr="002A6D59" w:rsidRDefault="00AA6B64" w:rsidP="00AA6B64">
      <w:pPr>
        <w:tabs>
          <w:tab w:val="left" w:pos="567"/>
          <w:tab w:val="left" w:pos="1134"/>
          <w:tab w:val="left" w:pos="1701"/>
          <w:tab w:val="left" w:pos="2268"/>
          <w:tab w:val="left" w:pos="2835"/>
          <w:tab w:val="left" w:pos="3402"/>
          <w:tab w:val="left" w:pos="3969"/>
          <w:tab w:val="right" w:pos="9639"/>
        </w:tabs>
        <w:ind w:left="567" w:hanging="567"/>
      </w:pPr>
      <w:r>
        <w:t>b.</w:t>
      </w:r>
      <w:r>
        <w:tab/>
      </w:r>
      <w:r w:rsidR="0053775F" w:rsidRPr="002A6D59">
        <w:t>Any proposed addition to, change, amendment, variation, repeal and/or deletion of the rules shall be submitted by a Branch Committee of Management or a member of the National Executive to the National Secretary</w:t>
      </w:r>
      <w:r>
        <w:t xml:space="preserve"> or be proposed by the National Secretary </w:t>
      </w:r>
      <w:r w:rsidR="0053775F" w:rsidRPr="002A6D59">
        <w:t xml:space="preserve"> for submission to National Conference or the National Executive in accordance with Rules 7 and 8 respectively, provided that Rules 6, 7, 8, 9, 10, 14, 16, 21, 46, 47 and 49 shall not be altered unless seventy percent of the votes entitled to be cast are cast in favour, and provided further a Branch Rule shall not be added to, changed, amended, varied, repealed and/or deleted, without the consent of the Committee of Management of the Branch or the Branch Council of the Branch where the Branch Rules so provide.</w:t>
      </w:r>
    </w:p>
    <w:p w14:paraId="743CC12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9CBBEED" w14:textId="77777777" w:rsidR="0053775F" w:rsidRPr="002A6D59" w:rsidRDefault="00F01A37" w:rsidP="00F01A37">
      <w:pPr>
        <w:tabs>
          <w:tab w:val="left" w:pos="567"/>
          <w:tab w:val="left" w:pos="1134"/>
          <w:tab w:val="left" w:pos="1701"/>
          <w:tab w:val="left" w:pos="2268"/>
          <w:tab w:val="left" w:pos="2835"/>
          <w:tab w:val="left" w:pos="3402"/>
          <w:tab w:val="left" w:pos="3969"/>
          <w:tab w:val="right" w:pos="9639"/>
        </w:tabs>
        <w:ind w:left="567" w:hanging="567"/>
      </w:pPr>
      <w:r>
        <w:t xml:space="preserve">c. </w:t>
      </w:r>
      <w:r>
        <w:tab/>
      </w:r>
      <w:r w:rsidR="0053775F" w:rsidRPr="002A6D59">
        <w:t>In addition to any requirements under Rules 7 and 8, a Branch Committee of Management or a member of the National Executive proposing an addition to, change, amendment, variation, repeal, insertion and/or deletion of any Rule in PARTS 1 to VIII of these Rules ("the proposal") shall forward the wording of the proposal to the National Secretary, not less than 21 days prior to the start of the meeting of National Conference or National Executive at which the proposal is to be voted upon. The National Secretary shall forward the proposed wording to the Secretary of each Branch and the members of National Executive not less than 14 days prior to the start of the meeting of National Conference or National Executive at which the proposal is to be voted upon.</w:t>
      </w:r>
    </w:p>
    <w:p w14:paraId="7868735E" w14:textId="77777777" w:rsidR="0053775F" w:rsidRPr="002A6D59" w:rsidRDefault="0053775F" w:rsidP="00A1455C">
      <w:pPr>
        <w:pStyle w:val="Heading2"/>
      </w:pPr>
      <w:bookmarkStart w:id="72" w:name="_Toc176874070"/>
      <w:r w:rsidRPr="002A6D59">
        <w:t>50 - AFFILIATION</w:t>
      </w:r>
      <w:bookmarkEnd w:id="72"/>
    </w:p>
    <w:p w14:paraId="5A1EE53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4C69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National Executive may by resolution affiliate the Union to an organisation having like aims or being of such kind that the interests of the members and the objects of the </w:t>
      </w:r>
      <w:smartTag w:uri="urn:schemas-microsoft-com:office:smarttags" w:element="place">
        <w:r w:rsidRPr="002A6D59">
          <w:t>Union</w:t>
        </w:r>
      </w:smartTag>
      <w:r w:rsidRPr="002A6D59">
        <w:t xml:space="preserve"> will be advanced by such affiliation.</w:t>
      </w:r>
    </w:p>
    <w:p w14:paraId="04833910" w14:textId="314E7F13"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930C3CD" w14:textId="77777777" w:rsidR="003C28F3"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A Branch Committee of Management may by resolution affiliate the branch with an organisation having aims and philosophies compatible with those of the </w:t>
      </w:r>
      <w:smartTag w:uri="urn:schemas-microsoft-com:office:smarttags" w:element="place">
        <w:r w:rsidRPr="002A6D59">
          <w:t>Union</w:t>
        </w:r>
      </w:smartTag>
      <w:r w:rsidRPr="002A6D59">
        <w:t>, provided that a Branch may not affiliate to an International organisation.</w:t>
      </w:r>
    </w:p>
    <w:p w14:paraId="1ED450AA" w14:textId="77777777" w:rsidR="003C28F3" w:rsidRDefault="003C28F3">
      <w:pPr>
        <w:jc w:val="left"/>
      </w:pPr>
    </w:p>
    <w:p w14:paraId="52273E4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 xml:space="preserve">National Executive or a Branch Committee of Management, as the case may be, may disaffiliate the </w:t>
      </w:r>
      <w:smartTag w:uri="urn:schemas-microsoft-com:office:smarttags" w:element="place">
        <w:r w:rsidRPr="002A6D59">
          <w:t>Union</w:t>
        </w:r>
      </w:smartTag>
      <w:r w:rsidRPr="002A6D59">
        <w:t xml:space="preserve"> or branch in the same manner.</w:t>
      </w:r>
    </w:p>
    <w:p w14:paraId="3276B774" w14:textId="77777777" w:rsidR="0053775F" w:rsidRPr="002A6D59" w:rsidRDefault="0053775F" w:rsidP="00A1455C">
      <w:pPr>
        <w:pStyle w:val="Heading2"/>
      </w:pPr>
      <w:bookmarkStart w:id="73" w:name="_Toc176874071"/>
      <w:r w:rsidRPr="002A6D59">
        <w:t>51 - AGREEMENTS WITH STATE UNIONS</w:t>
      </w:r>
      <w:bookmarkEnd w:id="73"/>
    </w:p>
    <w:p w14:paraId="0F68B09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E4C37D9" w14:textId="77777777" w:rsidR="0053775F" w:rsidRDefault="00F01A37" w:rsidP="00B72D8E">
      <w:pPr>
        <w:tabs>
          <w:tab w:val="left" w:pos="567"/>
          <w:tab w:val="left" w:pos="1134"/>
          <w:tab w:val="left" w:pos="1701"/>
          <w:tab w:val="left" w:pos="2268"/>
          <w:tab w:val="left" w:pos="2835"/>
          <w:tab w:val="left" w:pos="3402"/>
          <w:tab w:val="left" w:pos="3969"/>
          <w:tab w:val="right" w:pos="9639"/>
        </w:tabs>
        <w:ind w:left="567" w:hanging="567"/>
      </w:pPr>
      <w:r>
        <w:t>a.</w:t>
      </w:r>
      <w:r>
        <w:tab/>
        <w:t xml:space="preserve">The National Executive may, without limitation to Sub-rule b., enter into agreements with State Unions in accordance with Chapter 5, Part 2 </w:t>
      </w:r>
      <w:r w:rsidR="00B72D8E">
        <w:t>of the Act.</w:t>
      </w:r>
    </w:p>
    <w:p w14:paraId="0D075E3F"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6EB74544"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b.</w:t>
      </w:r>
      <w:r>
        <w:tab/>
        <w:t>The National Executive may, without limitation to Sub-rule a., enter into agreements with State Unions in relation to:</w:t>
      </w:r>
    </w:p>
    <w:p w14:paraId="07E92C41"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1753787B"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ab/>
        <w:t xml:space="preserve">A. </w:t>
      </w:r>
      <w:r>
        <w:tab/>
        <w:t>the payment of a join members’ subscription;</w:t>
      </w:r>
    </w:p>
    <w:p w14:paraId="7841C95E"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0ED70E51"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ab/>
        <w:t>B.</w:t>
      </w:r>
      <w:r>
        <w:tab/>
        <w:t>the representation of members;</w:t>
      </w:r>
    </w:p>
    <w:p w14:paraId="6B4CF3F1"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02375F70"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ab/>
        <w:t>C.</w:t>
      </w:r>
      <w:r>
        <w:tab/>
        <w:t>the provision of services;</w:t>
      </w:r>
    </w:p>
    <w:p w14:paraId="2154FAF8"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542CC72C"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ab/>
        <w:t>D.</w:t>
      </w:r>
      <w:r>
        <w:tab/>
        <w:t xml:space="preserve">the provision of administration; </w:t>
      </w:r>
    </w:p>
    <w:p w14:paraId="54E1D3FA"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768DF45C"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ab/>
        <w:t>E.</w:t>
      </w:r>
      <w:r>
        <w:tab/>
        <w:t xml:space="preserve">the provision of facilities; </w:t>
      </w:r>
    </w:p>
    <w:p w14:paraId="3EE465C2"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5B209286"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ab/>
        <w:t xml:space="preserve">F. </w:t>
      </w:r>
      <w:r>
        <w:tab/>
        <w:t>recruitment;</w:t>
      </w:r>
    </w:p>
    <w:p w14:paraId="0BA210B9"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63684E37"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ab/>
        <w:t xml:space="preserve">G. </w:t>
      </w:r>
      <w:r>
        <w:tab/>
        <w:t>joint applications for membership;</w:t>
      </w:r>
    </w:p>
    <w:p w14:paraId="338D78FC" w14:textId="77777777" w:rsidR="003C28F3" w:rsidRDefault="003C28F3" w:rsidP="00B72D8E">
      <w:pPr>
        <w:tabs>
          <w:tab w:val="left" w:pos="567"/>
          <w:tab w:val="left" w:pos="1134"/>
          <w:tab w:val="left" w:pos="1701"/>
          <w:tab w:val="left" w:pos="2268"/>
          <w:tab w:val="left" w:pos="2835"/>
          <w:tab w:val="left" w:pos="3402"/>
          <w:tab w:val="left" w:pos="3969"/>
          <w:tab w:val="right" w:pos="9639"/>
        </w:tabs>
        <w:ind w:left="567" w:hanging="567"/>
      </w:pPr>
    </w:p>
    <w:p w14:paraId="55672FB1"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ab/>
        <w:t xml:space="preserve">H. </w:t>
      </w:r>
      <w:r>
        <w:tab/>
        <w:t>acting as agents; and</w:t>
      </w:r>
    </w:p>
    <w:p w14:paraId="729D7276"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1D3D1EEB"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ab/>
        <w:t xml:space="preserve">I. </w:t>
      </w:r>
      <w:r>
        <w:tab/>
        <w:t>other matters as the National Executive may determine.</w:t>
      </w:r>
    </w:p>
    <w:p w14:paraId="4CD7CF33"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p>
    <w:p w14:paraId="0E34A95A" w14:textId="77777777" w:rsidR="00B72D8E" w:rsidRDefault="00B72D8E" w:rsidP="00B72D8E">
      <w:pPr>
        <w:tabs>
          <w:tab w:val="left" w:pos="567"/>
          <w:tab w:val="left" w:pos="1134"/>
          <w:tab w:val="left" w:pos="1701"/>
          <w:tab w:val="left" w:pos="2268"/>
          <w:tab w:val="left" w:pos="2835"/>
          <w:tab w:val="left" w:pos="3402"/>
          <w:tab w:val="left" w:pos="3969"/>
          <w:tab w:val="right" w:pos="9639"/>
        </w:tabs>
        <w:ind w:left="567" w:hanging="567"/>
      </w:pPr>
      <w:r>
        <w:t>c.</w:t>
      </w:r>
      <w:r>
        <w:tab/>
        <w:t xml:space="preserve">Notwithstanding any other provision of these Rules a member of the Union shall not be required to pay a subscription which might otherwise be payable pursuant to these Rules and shall be deemed for all purposes of these Rules to be a financial member of the Union, despite Rules </w:t>
      </w:r>
      <w:r w:rsidR="00C67C37">
        <w:t>18 and 23, for the whole of any period during which:</w:t>
      </w:r>
    </w:p>
    <w:p w14:paraId="1551A2A9" w14:textId="77777777" w:rsidR="00C67C37" w:rsidRDefault="00C67C37" w:rsidP="00B72D8E">
      <w:pPr>
        <w:tabs>
          <w:tab w:val="left" w:pos="567"/>
          <w:tab w:val="left" w:pos="1134"/>
          <w:tab w:val="left" w:pos="1701"/>
          <w:tab w:val="left" w:pos="2268"/>
          <w:tab w:val="left" w:pos="2835"/>
          <w:tab w:val="left" w:pos="3402"/>
          <w:tab w:val="left" w:pos="3969"/>
          <w:tab w:val="right" w:pos="9639"/>
        </w:tabs>
        <w:ind w:left="567" w:hanging="567"/>
      </w:pPr>
    </w:p>
    <w:p w14:paraId="77D9F360" w14:textId="77777777" w:rsidR="00C67C37" w:rsidRDefault="00C67C37" w:rsidP="00C67C37">
      <w:pPr>
        <w:tabs>
          <w:tab w:val="left" w:pos="567"/>
          <w:tab w:val="left" w:pos="1134"/>
          <w:tab w:val="left" w:pos="1701"/>
          <w:tab w:val="left" w:pos="2268"/>
          <w:tab w:val="left" w:pos="2835"/>
          <w:tab w:val="left" w:pos="3402"/>
          <w:tab w:val="left" w:pos="3969"/>
          <w:tab w:val="right" w:pos="9639"/>
        </w:tabs>
        <w:ind w:left="1134" w:hanging="1134"/>
      </w:pPr>
      <w:r>
        <w:tab/>
        <w:t>i.</w:t>
      </w:r>
      <w:r>
        <w:tab/>
        <w:t xml:space="preserve">the member is in accordance with the registered rules of a State Union paying a subscription to, and a financial member of, that State Union; and </w:t>
      </w:r>
    </w:p>
    <w:p w14:paraId="7F5A9CBD" w14:textId="77777777" w:rsidR="00C67C37" w:rsidRDefault="00C67C37" w:rsidP="00C67C37">
      <w:pPr>
        <w:tabs>
          <w:tab w:val="left" w:pos="567"/>
          <w:tab w:val="left" w:pos="1134"/>
          <w:tab w:val="left" w:pos="1701"/>
          <w:tab w:val="left" w:pos="2268"/>
          <w:tab w:val="left" w:pos="2835"/>
          <w:tab w:val="left" w:pos="3402"/>
          <w:tab w:val="left" w:pos="3969"/>
          <w:tab w:val="right" w:pos="9639"/>
        </w:tabs>
        <w:ind w:left="1134" w:hanging="1134"/>
      </w:pPr>
    </w:p>
    <w:p w14:paraId="523BEA08" w14:textId="77777777" w:rsidR="00C67C37" w:rsidRPr="002A6D59" w:rsidRDefault="00C67C37" w:rsidP="00C67C37">
      <w:pPr>
        <w:tabs>
          <w:tab w:val="left" w:pos="567"/>
          <w:tab w:val="left" w:pos="1134"/>
          <w:tab w:val="left" w:pos="1701"/>
          <w:tab w:val="left" w:pos="2268"/>
          <w:tab w:val="left" w:pos="2835"/>
          <w:tab w:val="left" w:pos="3402"/>
          <w:tab w:val="left" w:pos="3969"/>
          <w:tab w:val="right" w:pos="9639"/>
        </w:tabs>
        <w:ind w:left="1134" w:hanging="1134"/>
      </w:pPr>
      <w:r>
        <w:tab/>
        <w:t>ii.</w:t>
      </w:r>
      <w:r>
        <w:tab/>
        <w:t>there is an agreement in respect of Sub-rule b., between the Union and the State Union of which the member is a member.</w:t>
      </w:r>
    </w:p>
    <w:p w14:paraId="5F8E19FC" w14:textId="77777777" w:rsidR="0053775F" w:rsidRPr="002A6D59" w:rsidRDefault="0053775F" w:rsidP="00A1455C">
      <w:pPr>
        <w:pStyle w:val="Heading2"/>
      </w:pPr>
      <w:bookmarkStart w:id="74" w:name="_Toc176874072"/>
      <w:r w:rsidRPr="002A6D59">
        <w:t>52 - QUORUM</w:t>
      </w:r>
      <w:bookmarkEnd w:id="74"/>
    </w:p>
    <w:p w14:paraId="6987B3A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6042F7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Unless otherwise provided in these Rules,</w:t>
      </w:r>
    </w:p>
    <w:p w14:paraId="399CBBB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CDB62F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A quorum for all meetings of any Conference, Council, Executive, or other elected body within the </w:t>
      </w:r>
      <w:smartTag w:uri="urn:schemas-microsoft-com:office:smarttags" w:element="place">
        <w:r w:rsidRPr="002A6D59">
          <w:t>Union</w:t>
        </w:r>
      </w:smartTag>
      <w:r w:rsidRPr="002A6D59">
        <w:t xml:space="preserve"> shall be constituted by a majority of the persons eligible to attend the meeting.</w:t>
      </w:r>
    </w:p>
    <w:p w14:paraId="177113CC" w14:textId="103BD69C"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8114010" w14:textId="77777777" w:rsidR="003C28F3"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Unless otherwise provided in the Branch Rules, in the case of general meetings of members within a Branch the quorum shall be 25 financial members.</w:t>
      </w:r>
    </w:p>
    <w:p w14:paraId="78D3A689" w14:textId="77777777" w:rsidR="003C28F3" w:rsidRDefault="003C28F3">
      <w:pPr>
        <w:jc w:val="left"/>
      </w:pPr>
    </w:p>
    <w:p w14:paraId="6AA8D838" w14:textId="77D74306" w:rsidR="00E62E57"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Unless otherwise provided in the Branch Rules, in the case of a general meeting of members of a Section, Sub-branch, District, Zone, Industry Division, Industry Sub-division or other subordinate part of a Branch, the quorum shall be ten financial members or ten percent of those eligible to attend, whichever is the less.</w:t>
      </w:r>
    </w:p>
    <w:p w14:paraId="6A7BBF5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867AAF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Provided that where meetings referred to in Sub-rules b. and c. do not achieve a quorum, such meetings may be resummoned not less than one week and not more than two weeks following the original date. Members shall receive not less than forty-eight hours notice of the reconvened meeting, and the financial members present shall form a quorum and may transact the business of the meeting.</w:t>
      </w:r>
    </w:p>
    <w:p w14:paraId="2C16C170" w14:textId="77777777" w:rsidR="0053775F" w:rsidRPr="002A6D59" w:rsidRDefault="0053775F" w:rsidP="00A1455C">
      <w:pPr>
        <w:pStyle w:val="Heading2"/>
      </w:pPr>
      <w:bookmarkStart w:id="75" w:name="_Toc176874073"/>
      <w:r w:rsidRPr="002A6D59">
        <w:t>53 - MEETINGS</w:t>
      </w:r>
      <w:bookmarkEnd w:id="75"/>
    </w:p>
    <w:p w14:paraId="0007BB4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3A79716" w14:textId="76D9A0F3"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Except as otherwise provided in these Rules, all meetings of elected bodies or of members shall be summoned as follows: National meetings, by the National Secretary; Branch meetings by the Branch Secretary; meetings of subordinate parts of a branch by the Secretary of such part or by the Branch Secretary. Such summons may be by notice in writing to those eligible to attend, or by advertisement, or by such other means as are reasonable in the circumstances. Notice of the meeting should be no less than seven (7) days unless the circumstances warrant lesser notice.</w:t>
      </w:r>
    </w:p>
    <w:p w14:paraId="0F5C051B" w14:textId="191F730E" w:rsidR="0053775F" w:rsidRDefault="0053775F" w:rsidP="0053775F">
      <w:pPr>
        <w:tabs>
          <w:tab w:val="left" w:pos="567"/>
          <w:tab w:val="left" w:pos="1134"/>
          <w:tab w:val="left" w:pos="1701"/>
          <w:tab w:val="left" w:pos="2268"/>
          <w:tab w:val="left" w:pos="2835"/>
          <w:tab w:val="left" w:pos="3402"/>
          <w:tab w:val="left" w:pos="3969"/>
          <w:tab w:val="right" w:pos="9639"/>
        </w:tabs>
      </w:pPr>
    </w:p>
    <w:p w14:paraId="668DAEFC" w14:textId="79673752" w:rsidR="008A31C0" w:rsidRDefault="008A31C0" w:rsidP="0084236F">
      <w:pPr>
        <w:tabs>
          <w:tab w:val="left" w:pos="567"/>
          <w:tab w:val="left" w:pos="1134"/>
          <w:tab w:val="left" w:pos="1701"/>
          <w:tab w:val="left" w:pos="2268"/>
          <w:tab w:val="left" w:pos="2835"/>
          <w:tab w:val="left" w:pos="3402"/>
          <w:tab w:val="left" w:pos="3969"/>
          <w:tab w:val="right" w:pos="9639"/>
        </w:tabs>
        <w:ind w:left="567" w:hanging="567"/>
      </w:pPr>
      <w:r>
        <w:t>b.</w:t>
      </w:r>
      <w:r>
        <w:tab/>
        <w:t xml:space="preserve">Despite any other rule of the Union a National Executive meeting or a Branch Committee of Management meeting is to be conducted by a method by which the members of the National Executive or the respective Branch Committee of Management, as the case may be, can communicate </w:t>
      </w:r>
      <w:r w:rsidR="0004031E">
        <w:t xml:space="preserve">each </w:t>
      </w:r>
      <w:r>
        <w:t>with each other.</w:t>
      </w:r>
    </w:p>
    <w:p w14:paraId="5ED94175" w14:textId="77777777" w:rsidR="008A31C0" w:rsidRPr="002A6D59" w:rsidRDefault="008A31C0" w:rsidP="0053775F">
      <w:pPr>
        <w:tabs>
          <w:tab w:val="left" w:pos="567"/>
          <w:tab w:val="left" w:pos="1134"/>
          <w:tab w:val="left" w:pos="1701"/>
          <w:tab w:val="left" w:pos="2268"/>
          <w:tab w:val="left" w:pos="2835"/>
          <w:tab w:val="left" w:pos="3402"/>
          <w:tab w:val="left" w:pos="3969"/>
          <w:tab w:val="right" w:pos="9639"/>
        </w:tabs>
      </w:pPr>
    </w:p>
    <w:p w14:paraId="583CA351" w14:textId="43952C15" w:rsidR="0053775F" w:rsidRPr="002A6D59" w:rsidRDefault="008A31C0" w:rsidP="0053775F">
      <w:pPr>
        <w:tabs>
          <w:tab w:val="left" w:pos="567"/>
          <w:tab w:val="left" w:pos="1134"/>
          <w:tab w:val="left" w:pos="1701"/>
          <w:tab w:val="left" w:pos="2268"/>
          <w:tab w:val="left" w:pos="2835"/>
          <w:tab w:val="left" w:pos="3402"/>
          <w:tab w:val="left" w:pos="3969"/>
          <w:tab w:val="right" w:pos="9639"/>
        </w:tabs>
      </w:pPr>
      <w:r>
        <w:t>c</w:t>
      </w:r>
      <w:r w:rsidR="0053775F" w:rsidRPr="002A6D59">
        <w:t>.</w:t>
      </w:r>
      <w:r w:rsidR="0053775F" w:rsidRPr="002A6D59">
        <w:tab/>
        <w:t>i.</w:t>
      </w:r>
      <w:r w:rsidR="0053775F" w:rsidRPr="002A6D59">
        <w:tab/>
        <w:t xml:space="preserve">A general meeting of the members of the </w:t>
      </w:r>
      <w:smartTag w:uri="urn:schemas-microsoft-com:office:smarttags" w:element="place">
        <w:r w:rsidR="0053775F" w:rsidRPr="002A6D59">
          <w:t>Union</w:t>
        </w:r>
      </w:smartTag>
      <w:r w:rsidR="0053775F" w:rsidRPr="002A6D59">
        <w:t xml:space="preserve"> shall be held if:</w:t>
      </w:r>
    </w:p>
    <w:p w14:paraId="295231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13BCB6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ab/>
      </w:r>
      <w:r w:rsidRPr="002A6D59">
        <w:tab/>
        <w:t>1.</w:t>
      </w:r>
      <w:r w:rsidRPr="002A6D59">
        <w:tab/>
        <w:t>The National Executive determines, or</w:t>
      </w:r>
    </w:p>
    <w:p w14:paraId="7DF7A88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1092906"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1690" w:hanging="1690"/>
      </w:pPr>
      <w:r w:rsidRPr="002A6D59">
        <w:tab/>
      </w:r>
      <w:r w:rsidRPr="002A6D59">
        <w:tab/>
        <w:t>2.</w:t>
      </w:r>
      <w:r w:rsidRPr="002A6D59">
        <w:tab/>
        <w:t>A request to summon a General Meeting is received by the National Secretary within 5 months after the end of the financial year, bearing the name, branch, address and signature of five percent of the members of the Union for the purpose of considering the Auditor’s Report, the General Purpose Financial Report and the Operating Report.</w:t>
      </w:r>
    </w:p>
    <w:p w14:paraId="777786E5" w14:textId="77777777" w:rsidR="003C28F3" w:rsidRPr="002A6D59" w:rsidRDefault="003C28F3" w:rsidP="0053775F">
      <w:pPr>
        <w:tabs>
          <w:tab w:val="left" w:pos="567"/>
          <w:tab w:val="left" w:pos="1134"/>
          <w:tab w:val="left" w:pos="1701"/>
          <w:tab w:val="left" w:pos="2268"/>
          <w:tab w:val="left" w:pos="2835"/>
          <w:tab w:val="left" w:pos="3402"/>
          <w:tab w:val="left" w:pos="3969"/>
          <w:tab w:val="right" w:pos="9639"/>
        </w:tabs>
        <w:ind w:left="1690" w:hanging="1690"/>
      </w:pPr>
    </w:p>
    <w:p w14:paraId="3F7EF67A" w14:textId="77777777" w:rsidR="0053775F" w:rsidRPr="002A6D59" w:rsidRDefault="0053775F" w:rsidP="0053775F">
      <w:pPr>
        <w:tabs>
          <w:tab w:val="left" w:pos="567"/>
          <w:tab w:val="left" w:pos="1716"/>
          <w:tab w:val="left" w:pos="2268"/>
          <w:tab w:val="left" w:pos="2835"/>
          <w:tab w:val="left" w:pos="3402"/>
          <w:tab w:val="left" w:pos="3969"/>
          <w:tab w:val="right" w:pos="9639"/>
        </w:tabs>
        <w:ind w:left="1118" w:hanging="1118"/>
      </w:pPr>
      <w:r w:rsidRPr="002A6D59">
        <w:tab/>
        <w:t>ii.</w:t>
      </w:r>
      <w:r w:rsidRPr="002A6D59">
        <w:tab/>
        <w:t>Where a General Meeting for the purposes of sub-clause 2 is to be held, the National Secretary may, in consultation with the National President, determine that a series of meetings be held at different locations.</w:t>
      </w:r>
    </w:p>
    <w:p w14:paraId="04C286C2" w14:textId="77777777" w:rsidR="0053775F" w:rsidRPr="002A6D59" w:rsidRDefault="0053775F" w:rsidP="0053775F">
      <w:pPr>
        <w:tabs>
          <w:tab w:val="left" w:pos="567"/>
          <w:tab w:val="left" w:pos="1716"/>
          <w:tab w:val="left" w:pos="2268"/>
          <w:tab w:val="left" w:pos="2835"/>
          <w:tab w:val="left" w:pos="3402"/>
          <w:tab w:val="left" w:pos="3969"/>
          <w:tab w:val="right" w:pos="9639"/>
        </w:tabs>
        <w:ind w:left="1118" w:hanging="1118"/>
      </w:pPr>
    </w:p>
    <w:p w14:paraId="35B86B30" w14:textId="77777777" w:rsidR="0053775F" w:rsidRPr="002A6D59" w:rsidRDefault="0053775F" w:rsidP="0053775F">
      <w:pPr>
        <w:tabs>
          <w:tab w:val="left" w:pos="567"/>
          <w:tab w:val="left" w:pos="1716"/>
          <w:tab w:val="left" w:pos="2268"/>
          <w:tab w:val="left" w:pos="2835"/>
          <w:tab w:val="left" w:pos="3402"/>
          <w:tab w:val="left" w:pos="3969"/>
          <w:tab w:val="right" w:pos="9639"/>
        </w:tabs>
        <w:ind w:left="1118" w:hanging="1118"/>
      </w:pPr>
      <w:r w:rsidRPr="002A6D59">
        <w:tab/>
        <w:t>iii.</w:t>
      </w:r>
      <w:r w:rsidRPr="002A6D59">
        <w:tab/>
        <w:t>Where a General Meeting or Meetings is or are to be held in accordance with sub-clause i.2, the National Secretary shall cause notice to be given to members by newspaper advertisement setting out the time(s) and place(s) of the meeting(s) and the business of the meeting(s).</w:t>
      </w:r>
    </w:p>
    <w:p w14:paraId="7EF4D871" w14:textId="77777777" w:rsidR="0053775F" w:rsidRPr="002A6D59" w:rsidRDefault="0053775F" w:rsidP="0053775F">
      <w:pPr>
        <w:tabs>
          <w:tab w:val="left" w:pos="567"/>
          <w:tab w:val="left" w:pos="1716"/>
          <w:tab w:val="left" w:pos="2268"/>
          <w:tab w:val="left" w:pos="2835"/>
          <w:tab w:val="left" w:pos="3402"/>
          <w:tab w:val="left" w:pos="3969"/>
          <w:tab w:val="right" w:pos="9639"/>
        </w:tabs>
        <w:ind w:left="1118" w:hanging="1118"/>
      </w:pPr>
    </w:p>
    <w:p w14:paraId="1220563F" w14:textId="77777777" w:rsidR="0053775F" w:rsidRPr="002A6D59" w:rsidRDefault="0053775F" w:rsidP="0053775F">
      <w:pPr>
        <w:tabs>
          <w:tab w:val="left" w:pos="567"/>
          <w:tab w:val="left" w:pos="1716"/>
          <w:tab w:val="left" w:pos="2268"/>
          <w:tab w:val="left" w:pos="2835"/>
          <w:tab w:val="left" w:pos="3402"/>
          <w:tab w:val="left" w:pos="3969"/>
          <w:tab w:val="right" w:pos="9639"/>
        </w:tabs>
        <w:ind w:left="1118" w:hanging="1118"/>
      </w:pPr>
      <w:r w:rsidRPr="002A6D59">
        <w:tab/>
        <w:t>iv.</w:t>
      </w:r>
      <w:r w:rsidRPr="002A6D59">
        <w:tab/>
        <w:t xml:space="preserve">The quorum for a General Meeting, or series of Meetings shall be, in aggregate in the case of a series of Meetings, five percent of the members of the </w:t>
      </w:r>
      <w:smartTag w:uri="urn:schemas-microsoft-com:office:smarttags" w:element="place">
        <w:r w:rsidRPr="002A6D59">
          <w:t>Union</w:t>
        </w:r>
      </w:smartTag>
      <w:r w:rsidRPr="002A6D59">
        <w:t>.</w:t>
      </w:r>
    </w:p>
    <w:p w14:paraId="7D9977A3" w14:textId="77777777" w:rsidR="0053775F" w:rsidRPr="002A6D59" w:rsidRDefault="0053775F" w:rsidP="00A1455C">
      <w:pPr>
        <w:pStyle w:val="Heading2"/>
      </w:pPr>
      <w:bookmarkStart w:id="76" w:name="_Toc176874074"/>
      <w:r w:rsidRPr="002A6D59">
        <w:t>54 - STANDING ORDERS AND RULES OF DEBATE</w:t>
      </w:r>
      <w:bookmarkEnd w:id="76"/>
    </w:p>
    <w:p w14:paraId="038FB6B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B61E9F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order of business at meetings of the </w:t>
      </w:r>
      <w:smartTag w:uri="urn:schemas-microsoft-com:office:smarttags" w:element="place">
        <w:r w:rsidRPr="002A6D59">
          <w:t>Union</w:t>
        </w:r>
      </w:smartTag>
      <w:r w:rsidRPr="002A6D59">
        <w:t xml:space="preserve"> shall be:</w:t>
      </w:r>
    </w:p>
    <w:p w14:paraId="365A88B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A3CC83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1.</w:t>
      </w:r>
      <w:r w:rsidRPr="002A6D59">
        <w:tab/>
        <w:t>Apologies</w:t>
      </w:r>
    </w:p>
    <w:p w14:paraId="18D92AF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2.</w:t>
      </w:r>
      <w:r w:rsidRPr="002A6D59">
        <w:tab/>
        <w:t>Minutes</w:t>
      </w:r>
    </w:p>
    <w:p w14:paraId="5E510DE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3.</w:t>
      </w:r>
      <w:r w:rsidRPr="002A6D59">
        <w:tab/>
        <w:t>Executive Reports (where appropriate)</w:t>
      </w:r>
    </w:p>
    <w:p w14:paraId="66904E0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4.</w:t>
      </w:r>
      <w:r w:rsidRPr="002A6D59">
        <w:tab/>
        <w:t>Financial Reports (where appropriate)</w:t>
      </w:r>
    </w:p>
    <w:p w14:paraId="490D87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5.</w:t>
      </w:r>
      <w:r w:rsidRPr="002A6D59">
        <w:tab/>
        <w:t>Notices of Motion</w:t>
      </w:r>
    </w:p>
    <w:p w14:paraId="271FC4F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6.</w:t>
      </w:r>
      <w:r w:rsidRPr="002A6D59">
        <w:tab/>
        <w:t>Business.</w:t>
      </w:r>
    </w:p>
    <w:p w14:paraId="78B64FA1" w14:textId="77777777" w:rsidR="00A93F18" w:rsidRDefault="00A93F18" w:rsidP="0053775F">
      <w:pPr>
        <w:tabs>
          <w:tab w:val="left" w:pos="567"/>
          <w:tab w:val="left" w:pos="1134"/>
          <w:tab w:val="left" w:pos="1701"/>
          <w:tab w:val="left" w:pos="2268"/>
          <w:tab w:val="left" w:pos="2835"/>
          <w:tab w:val="left" w:pos="3402"/>
          <w:tab w:val="left" w:pos="3969"/>
          <w:tab w:val="right" w:pos="9639"/>
        </w:tabs>
      </w:pPr>
    </w:p>
    <w:p w14:paraId="32FBF0D9" w14:textId="6AE545DE"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Rules of Debate at meetings of the Union shall be:</w:t>
      </w:r>
    </w:p>
    <w:p w14:paraId="0653896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DCBF7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Any member desiring to propose a motion or an amendment or to discuss any matter under consideration, must address the Chairperson. The right of speaking on any subject shall belong to the member who first addresses the Chairperson. No member shall speak more than once to a motion or amendment without the consent of the meeting. Any member proposing or seconding a motion shall for the purpose of the debate be held to have spoken, but a seconder may reserve the right to speak later. When two or more members seek the right to speak together the Chairperson shall call upon the member who, in the chair's opinion, first addressed the chair. The mover of the original motion shall have the right of reply. No further discussion shall be allowed after the mover has replied.</w:t>
      </w:r>
    </w:p>
    <w:p w14:paraId="24D7999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E2B76C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All business shall proceed by way of motion which must be affirmative in character. All motions and amendments shall be placed in writing when directed by the Chairperson.</w:t>
      </w:r>
    </w:p>
    <w:p w14:paraId="6478194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6F0ED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No member, when speaking, shall be interrupted unless called to order, when that member shall sit down, and the member calling to order shall be heard in support of this point; the Chairperson may at that stage decide the point or hear further discussion, but such point shall be decided before the debate is resumed.</w:t>
      </w:r>
    </w:p>
    <w:p w14:paraId="359A0C1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1CF16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A motion may be superseded at any time by another motion:-</w:t>
      </w:r>
    </w:p>
    <w:p w14:paraId="30AA18F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88C0CE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"That it be discharged from the agenda paper",</w:t>
      </w:r>
    </w:p>
    <w:p w14:paraId="7FD7BF9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2DE4DF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or</w:t>
      </w:r>
    </w:p>
    <w:p w14:paraId="7560C5A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C8C87B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"That the next business be proceeded with",</w:t>
      </w:r>
    </w:p>
    <w:p w14:paraId="563F59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76179F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being resolved in the affirmative. Such superseding motion shall be put without debate.</w:t>
      </w:r>
    </w:p>
    <w:p w14:paraId="5191440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CEAF8E9"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Any motion or first amendment not seconded shall not be further debated, but shall lapse.</w:t>
      </w:r>
    </w:p>
    <w:p w14:paraId="6D5BE9F8" w14:textId="77777777" w:rsidR="003C28F3" w:rsidRPr="002A6D59" w:rsidRDefault="003C28F3" w:rsidP="0053775F">
      <w:pPr>
        <w:tabs>
          <w:tab w:val="left" w:pos="567"/>
          <w:tab w:val="left" w:pos="1134"/>
          <w:tab w:val="left" w:pos="1701"/>
          <w:tab w:val="left" w:pos="2268"/>
          <w:tab w:val="left" w:pos="2835"/>
          <w:tab w:val="left" w:pos="3402"/>
          <w:tab w:val="left" w:pos="3969"/>
          <w:tab w:val="right" w:pos="9639"/>
        </w:tabs>
        <w:ind w:left="567" w:hanging="567"/>
      </w:pPr>
    </w:p>
    <w:p w14:paraId="7A2BBB7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The question having been proposed may be amended by leaving out, substituting or adding words. Any number of amendments may be proposed and discussed simultaneously with the original motion. Amendments shall be put to the vote in the order in which they are received. When amendments have been put and lost the original motion shall then be put to the meeting.</w:t>
      </w:r>
    </w:p>
    <w:p w14:paraId="7AC2AAB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91B8E5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No amendment shall be received by the Chairperson which is a direct negative to a motion, or which does not preserve the substance of such motion.</w:t>
      </w:r>
    </w:p>
    <w:p w14:paraId="5130561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663192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Immediately the debate on any question is concluded the Chairperson shall put the question to the meeting in a distinct and audible manner. The question being put, shall be resolved in the affirmative or negative by voting, which shall be on the voices, unless the Chairperson or a member present calls for a show of hands; in the event of three or more members present so demanding the vote shall be taken on a division. No member shall enter or leave the meeting while a division is being taken. In the event of the voting on any question being equal the Chairperson shall declare the motion lost.</w:t>
      </w:r>
    </w:p>
    <w:p w14:paraId="62C7D4F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742CB1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No member shall speak on any motion after the same has been put by the Chairperson.</w:t>
      </w:r>
    </w:p>
    <w:p w14:paraId="48773C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15CBFB5" w14:textId="77777777" w:rsidR="003C28F3"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When the Chairperson rises during a debate, the member then speaking or proposing to speak shall sit down, so that the Chairperson shall be heard without interruption.</w:t>
      </w:r>
    </w:p>
    <w:p w14:paraId="449DBD62" w14:textId="77777777" w:rsidR="00A93F18" w:rsidRDefault="00A93F18" w:rsidP="0053775F">
      <w:pPr>
        <w:tabs>
          <w:tab w:val="left" w:pos="567"/>
          <w:tab w:val="left" w:pos="1134"/>
          <w:tab w:val="left" w:pos="1701"/>
          <w:tab w:val="left" w:pos="2268"/>
          <w:tab w:val="left" w:pos="2835"/>
          <w:tab w:val="left" w:pos="3402"/>
          <w:tab w:val="left" w:pos="3969"/>
          <w:tab w:val="right" w:pos="9639"/>
        </w:tabs>
        <w:ind w:left="567" w:hanging="567"/>
      </w:pPr>
    </w:p>
    <w:p w14:paraId="0E7D7E0E" w14:textId="568EF018"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It shall be competent for a majority of members present at the meeting by resolution to suspend so much of the Standing Orders as may be necessary to achieve some purpose specified in the resolution, such as to introduce some matter which is not in the programme of business, or to vary the order of business to give priority to some particular matter.</w:t>
      </w:r>
    </w:p>
    <w:p w14:paraId="7F59A48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D0A50F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l.</w:t>
      </w:r>
      <w:r w:rsidRPr="002A6D59">
        <w:tab/>
        <w:t>No member shall be allowed more than five minutes to speak to a motion unless with the concurrence of the meeting. The time of discussion to be limited to sixty minutes for each question unless extended by resolution.</w:t>
      </w:r>
    </w:p>
    <w:p w14:paraId="7FD035D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1AE88D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m.</w:t>
      </w:r>
      <w:r w:rsidRPr="002A6D59">
        <w:tab/>
        <w:t>Any member dissatisfied with the Chairperson's ruling may move a motion of dissent in the following terms:-</w:t>
      </w:r>
    </w:p>
    <w:p w14:paraId="4FC3A2C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F477E1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"That the Chairperson's ruling be dissented from." In such case only the mover shall be permitted to speak, except the Chairperson who may state reasons for the ruling given. The motion shall thereupon be put to the meeting by the Vice-Chairperson, without further discussion, in the following form:- "The motion is that the Chairperson's ruling be upheld."</w:t>
      </w:r>
    </w:p>
    <w:p w14:paraId="14BCDFC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CE150E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n.</w:t>
      </w:r>
      <w:r w:rsidRPr="002A6D59">
        <w:tab/>
        <w:t>No more than two members shall speak in succession on one side, either for or against any question before the meeting, and if at the conclusion of the second speaker's remarks, no member arises to speak on the other side, the motion or amendments shall be put to the meeting after the mover has replied.</w:t>
      </w:r>
    </w:p>
    <w:p w14:paraId="5AE85FB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FACCE1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o.</w:t>
      </w:r>
      <w:r w:rsidRPr="002A6D59">
        <w:tab/>
        <w:t>Any member who has not spoken on the business before the Chair shall have the right to move "That the question be now put" at any time during the course of the debate.</w:t>
      </w:r>
    </w:p>
    <w:p w14:paraId="436C182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4E8A14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p.</w:t>
      </w:r>
      <w:r w:rsidRPr="002A6D59">
        <w:tab/>
        <w:t>A motion for the adjournment of any business or of any meeting may be proposed without discussion at any time during such meeting, and shall at once be put to the meeting by the Chairperson. Such adjournment shall follow if carried by a vote of the members present.</w:t>
      </w:r>
    </w:p>
    <w:p w14:paraId="0B7F472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2CDA8043" w14:textId="77777777" w:rsidR="0053775F" w:rsidRDefault="0053775F" w:rsidP="003C28F3">
      <w:pPr>
        <w:tabs>
          <w:tab w:val="left" w:pos="567"/>
          <w:tab w:val="left" w:pos="1134"/>
          <w:tab w:val="left" w:pos="1701"/>
          <w:tab w:val="left" w:pos="2268"/>
          <w:tab w:val="left" w:pos="2835"/>
          <w:tab w:val="left" w:pos="3402"/>
          <w:tab w:val="left" w:pos="3969"/>
          <w:tab w:val="right" w:pos="9639"/>
        </w:tabs>
        <w:ind w:left="567" w:hanging="567"/>
      </w:pPr>
      <w:r w:rsidRPr="002A6D59">
        <w:t>q.</w:t>
      </w:r>
      <w:r w:rsidRPr="002A6D59">
        <w:tab/>
        <w:t>When a motion for the adjournment of a debate to any stated day or time has been carried, such motion shall not in any way be abrogated unless with the consent of the meeting.</w:t>
      </w:r>
    </w:p>
    <w:p w14:paraId="557747EE" w14:textId="77777777" w:rsidR="003C28F3" w:rsidRPr="002A6D59" w:rsidRDefault="003C28F3" w:rsidP="003C28F3">
      <w:pPr>
        <w:tabs>
          <w:tab w:val="left" w:pos="567"/>
          <w:tab w:val="left" w:pos="1134"/>
          <w:tab w:val="left" w:pos="1701"/>
          <w:tab w:val="left" w:pos="2268"/>
          <w:tab w:val="left" w:pos="2835"/>
          <w:tab w:val="left" w:pos="3402"/>
          <w:tab w:val="left" w:pos="3969"/>
          <w:tab w:val="right" w:pos="9639"/>
        </w:tabs>
        <w:ind w:left="567" w:hanging="567"/>
      </w:pPr>
    </w:p>
    <w:p w14:paraId="5C0F5B2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r.</w:t>
      </w:r>
      <w:r w:rsidRPr="002A6D59">
        <w:tab/>
        <w:t>Any motion agreed to or negatived cannot again be discussed unless one month's clear notice of the proposed recommittal be given.</w:t>
      </w:r>
    </w:p>
    <w:p w14:paraId="54283A3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64E040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s.</w:t>
      </w:r>
      <w:r w:rsidRPr="002A6D59">
        <w:tab/>
        <w:t>A report containing a recommendation may be discussed on a motion being moved for its adoption, which, upon being carried, will signify the will of the meeting thereon. If the report contains no recommendation it shall be competent for a member to move a resolution arising out of and relative to the report to obtain the opinion of the meeting on the matter.</w:t>
      </w:r>
    </w:p>
    <w:p w14:paraId="19FE702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120F3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1134"/>
      </w:pPr>
      <w:r w:rsidRPr="002A6D59">
        <w:t>t.</w:t>
      </w:r>
      <w:r w:rsidRPr="002A6D59">
        <w:tab/>
        <w:t>i.</w:t>
      </w:r>
      <w:r w:rsidRPr="002A6D59">
        <w:tab/>
        <w:t>The meeting may at any time by resolution agreed to by a majority of the members present, resolve itself into a Committee.</w:t>
      </w:r>
    </w:p>
    <w:p w14:paraId="7838368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F8FEF2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The Rules governing the business of the meeting shall be observed when in Committee.</w:t>
      </w:r>
    </w:p>
    <w:p w14:paraId="6FD72BA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CB24FC7" w14:textId="77777777" w:rsidR="003C28F3"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u.</w:t>
      </w:r>
      <w:r w:rsidRPr="002A6D59">
        <w:tab/>
        <w:t>The rules of debate in this rule shall apply to meetings of the National Conference and the National Executive and Committees thereof, and all meetings of the Union.</w:t>
      </w:r>
    </w:p>
    <w:p w14:paraId="7CEBE754" w14:textId="5068FBE4" w:rsidR="0053775F" w:rsidRPr="002A6D59" w:rsidRDefault="00715241" w:rsidP="00715241">
      <w:pPr>
        <w:pStyle w:val="Heading2"/>
      </w:pPr>
      <w:bookmarkStart w:id="77" w:name="_Toc176874075"/>
      <w:r>
        <w:t xml:space="preserve">55 </w:t>
      </w:r>
      <w:r w:rsidR="0053775F" w:rsidRPr="002A6D59">
        <w:t xml:space="preserve">- </w:t>
      </w:r>
      <w:r w:rsidR="001C5E39">
        <w:t>DELEGATES</w:t>
      </w:r>
      <w:r w:rsidR="0053775F" w:rsidRPr="002A6D59">
        <w:t>, SHOP COMMITTEES AND REGIONAL COMMITTEES</w:t>
      </w:r>
      <w:bookmarkEnd w:id="77"/>
    </w:p>
    <w:p w14:paraId="7B09D72E" w14:textId="77777777" w:rsidR="00054450" w:rsidRDefault="00054450" w:rsidP="00054450"/>
    <w:p w14:paraId="4B53C0E3" w14:textId="10537C4C" w:rsidR="00A82B6D" w:rsidRDefault="00054450" w:rsidP="00054450">
      <w:r>
        <w:t>a.</w:t>
      </w:r>
      <w:r>
        <w:tab/>
      </w:r>
      <w:r w:rsidR="00A82B6D" w:rsidRPr="00054450">
        <w:t xml:space="preserve">The Branch Committee of Management shall have the power to appoint, suspend and terminate the </w:t>
      </w:r>
      <w:r w:rsidR="00A82B6D" w:rsidRPr="00054450">
        <w:tab/>
        <w:t xml:space="preserve">appointment of Delegates subject to these rules. A Delegate appointed under Rule 55 is a workplace </w:t>
      </w:r>
      <w:r w:rsidR="00A82B6D" w:rsidRPr="00054450">
        <w:tab/>
        <w:t>delegate for the purposes of s350C of the Fair Work Act 2009 (Cth).</w:t>
      </w:r>
    </w:p>
    <w:p w14:paraId="0165BADC" w14:textId="77777777" w:rsidR="0068392E" w:rsidRDefault="0068392E" w:rsidP="00054450"/>
    <w:p w14:paraId="7AAA5A6B" w14:textId="27F375BB" w:rsidR="0068392E" w:rsidRDefault="0068392E" w:rsidP="00054450">
      <w:r>
        <w:t>b.</w:t>
      </w:r>
      <w:r>
        <w:tab/>
      </w:r>
      <w:r w:rsidRPr="003D66F0">
        <w:t xml:space="preserve">The Branch Committee of Management may delegate the power to appoint, suspend or terminate the </w:t>
      </w:r>
      <w:r>
        <w:tab/>
      </w:r>
      <w:r w:rsidRPr="003D66F0">
        <w:t>appointment of Delegates to the Branch Secretary.  </w:t>
      </w:r>
    </w:p>
    <w:p w14:paraId="519D1444" w14:textId="77777777" w:rsidR="0068392E" w:rsidRDefault="0068392E" w:rsidP="00054450"/>
    <w:p w14:paraId="75799C35" w14:textId="6026A2A1" w:rsidR="0068392E" w:rsidRDefault="0068392E" w:rsidP="00054450">
      <w:r>
        <w:t>c.</w:t>
      </w:r>
      <w:r>
        <w:tab/>
      </w:r>
      <w:r w:rsidR="001E05AD" w:rsidRPr="00F909BC">
        <w:t>A majority of members employed in any area of membership or part thereof may nominate</w:t>
      </w:r>
      <w:r w:rsidR="001E05AD">
        <w:t xml:space="preserve"> </w:t>
      </w:r>
      <w:r w:rsidR="001E05AD" w:rsidRPr="00F909BC">
        <w:t xml:space="preserve">from amongst </w:t>
      </w:r>
      <w:r w:rsidR="001E05AD">
        <w:tab/>
      </w:r>
      <w:r w:rsidR="001E05AD" w:rsidRPr="00F909BC">
        <w:t>their number a person or persons to act as Delegate or Delegates. Any</w:t>
      </w:r>
      <w:r w:rsidR="001E05AD">
        <w:t xml:space="preserve"> </w:t>
      </w:r>
      <w:r w:rsidR="001E05AD" w:rsidRPr="00F909BC">
        <w:t xml:space="preserve">nominees will be notified to the </w:t>
      </w:r>
      <w:r w:rsidR="001E05AD">
        <w:tab/>
      </w:r>
      <w:r w:rsidR="001E05AD" w:rsidRPr="00F909BC">
        <w:t>Branch Secretary and the Branch Committee of</w:t>
      </w:r>
      <w:r w:rsidR="001E05AD">
        <w:t xml:space="preserve"> </w:t>
      </w:r>
      <w:r w:rsidR="001E05AD" w:rsidRPr="00F909BC">
        <w:t>Management who may appoint them as a Delegate.</w:t>
      </w:r>
    </w:p>
    <w:p w14:paraId="7606B7E3" w14:textId="77777777" w:rsidR="001E05AD" w:rsidRDefault="001E05AD" w:rsidP="00054450"/>
    <w:p w14:paraId="2E44B414" w14:textId="13C20FDB" w:rsidR="001E05AD" w:rsidRDefault="001E05AD" w:rsidP="00054450">
      <w:r>
        <w:t>d.</w:t>
      </w:r>
      <w:r>
        <w:tab/>
      </w:r>
      <w:r w:rsidR="00634FB8" w:rsidRPr="00C50C86">
        <w:t xml:space="preserve">The Branch Committee of Management may at any time terminate the appointment of the Delegate who </w:t>
      </w:r>
      <w:r w:rsidR="00634FB8">
        <w:tab/>
      </w:r>
      <w:r w:rsidR="00634FB8" w:rsidRPr="00C50C86">
        <w:t xml:space="preserve">fails to comply with the rules of the Union, a policy of the Union, or with a direction of the Branch </w:t>
      </w:r>
      <w:r w:rsidR="00634FB8">
        <w:tab/>
      </w:r>
      <w:r w:rsidR="00634FB8" w:rsidRPr="00C50C86">
        <w:t>Committee of Management.</w:t>
      </w:r>
    </w:p>
    <w:p w14:paraId="51AD2497" w14:textId="77777777" w:rsidR="002159ED" w:rsidRDefault="002159ED" w:rsidP="00054450"/>
    <w:p w14:paraId="11329605" w14:textId="788C4F6E" w:rsidR="002159ED" w:rsidRPr="00054450" w:rsidRDefault="002159ED" w:rsidP="00054450">
      <w:r>
        <w:t>e.</w:t>
      </w:r>
      <w:r>
        <w:tab/>
      </w:r>
      <w:r w:rsidRPr="009E2BB1">
        <w:t xml:space="preserve">Delegates shall have such rights and duties as National Conference or National Executive may from </w:t>
      </w:r>
      <w:r>
        <w:tab/>
      </w:r>
      <w:r w:rsidRPr="009E2BB1">
        <w:t xml:space="preserve">time to time determine together with additional rights and duties as are determined by the Branch </w:t>
      </w:r>
      <w:r>
        <w:tab/>
      </w:r>
      <w:r w:rsidRPr="009E2BB1">
        <w:t>Committee of Management.</w:t>
      </w:r>
    </w:p>
    <w:p w14:paraId="676B8B9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3D5F4B9" w14:textId="19FCDFA3" w:rsidR="0053775F" w:rsidRPr="002A6D59" w:rsidRDefault="002159ED" w:rsidP="0053775F">
      <w:pPr>
        <w:tabs>
          <w:tab w:val="left" w:pos="567"/>
          <w:tab w:val="left" w:pos="1134"/>
          <w:tab w:val="left" w:pos="1701"/>
          <w:tab w:val="left" w:pos="2268"/>
          <w:tab w:val="left" w:pos="2835"/>
          <w:tab w:val="left" w:pos="3402"/>
          <w:tab w:val="left" w:pos="3969"/>
          <w:tab w:val="right" w:pos="9639"/>
        </w:tabs>
        <w:ind w:left="567" w:hanging="567"/>
      </w:pPr>
      <w:r>
        <w:t>f</w:t>
      </w:r>
      <w:r w:rsidR="0053775F" w:rsidRPr="002A6D59">
        <w:t>.</w:t>
      </w:r>
      <w:r w:rsidR="0053775F" w:rsidRPr="002A6D59">
        <w:tab/>
        <w:t>A Branch Committee of Management may and shall upon recommendation of the relevant Industry Division approve the establishment of a Shop Committee of members at any work location or employed by the one employer. The Branch Committee of Management shall determine the number of members, the number and positions of office bearers and the method and frequency of election of Shop Committees. Shop Committees are responsible to and subject to the control of the Branch Committee of Management and shall have such responsibilities as are determined by the Branch Committee of Management.</w:t>
      </w:r>
    </w:p>
    <w:p w14:paraId="621A15C7" w14:textId="77777777" w:rsidR="00D35539" w:rsidRPr="002A6D59" w:rsidRDefault="00D35539" w:rsidP="00620CFD">
      <w:pPr>
        <w:jc w:val="left"/>
      </w:pPr>
    </w:p>
    <w:p w14:paraId="1DC25274" w14:textId="391F79D8" w:rsidR="0053775F" w:rsidRPr="002A6D59" w:rsidRDefault="002159ED" w:rsidP="0053775F">
      <w:pPr>
        <w:tabs>
          <w:tab w:val="left" w:pos="567"/>
          <w:tab w:val="left" w:pos="1134"/>
          <w:tab w:val="left" w:pos="1701"/>
          <w:tab w:val="left" w:pos="2268"/>
          <w:tab w:val="left" w:pos="2835"/>
          <w:tab w:val="left" w:pos="3402"/>
          <w:tab w:val="left" w:pos="3969"/>
          <w:tab w:val="right" w:pos="9639"/>
        </w:tabs>
        <w:ind w:left="567" w:hanging="567"/>
      </w:pPr>
      <w:r>
        <w:t>g</w:t>
      </w:r>
      <w:r w:rsidR="0053775F" w:rsidRPr="002A6D59">
        <w:t>.</w:t>
      </w:r>
      <w:r w:rsidR="0053775F" w:rsidRPr="002A6D59">
        <w:tab/>
        <w:t xml:space="preserve">A Branch Committee of Management may and shall upon recommendation of the relevant Industry Division Committee of Management approve the establishment of a Regional Committee of </w:t>
      </w:r>
      <w:r w:rsidR="00F52400">
        <w:t>Delegates</w:t>
      </w:r>
      <w:r w:rsidR="0053775F" w:rsidRPr="002A6D59">
        <w:t xml:space="preserve"> in any geographic region. In establishing any such Regional Committee the Branch Committee of Management shall determine:</w:t>
      </w:r>
    </w:p>
    <w:p w14:paraId="42E1F9D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23A94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geographic region for which the committee is established.</w:t>
      </w:r>
    </w:p>
    <w:p w14:paraId="4C6B8BA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p>
    <w:p w14:paraId="54D9B0BA" w14:textId="67E862F4"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 xml:space="preserve">The </w:t>
      </w:r>
      <w:r w:rsidR="000B5203">
        <w:t>Delegates</w:t>
      </w:r>
      <w:r w:rsidRPr="002A6D59">
        <w:t xml:space="preserve"> who are to comprise the committee.</w:t>
      </w:r>
    </w:p>
    <w:p w14:paraId="3E5DC3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E29E56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How often the committee shall meet.</w:t>
      </w:r>
    </w:p>
    <w:p w14:paraId="185344F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D8889D2" w14:textId="77777777" w:rsidR="0053775F" w:rsidRDefault="0053775F" w:rsidP="003C28F3">
      <w:pPr>
        <w:tabs>
          <w:tab w:val="left" w:pos="567"/>
          <w:tab w:val="left" w:pos="1134"/>
          <w:tab w:val="left" w:pos="1701"/>
          <w:tab w:val="left" w:pos="2268"/>
          <w:tab w:val="left" w:pos="2835"/>
          <w:tab w:val="left" w:pos="3402"/>
          <w:tab w:val="left" w:pos="3969"/>
          <w:tab w:val="right" w:pos="9639"/>
        </w:tabs>
        <w:ind w:left="546"/>
      </w:pPr>
      <w:r w:rsidRPr="002A6D59">
        <w:t>A Regional Committee shall be responsible to and subject to the control of the Branch Committee of Management and shall have such responsibilities as are determined by the Branch Committee of Management.</w:t>
      </w:r>
    </w:p>
    <w:p w14:paraId="0A1C26F1" w14:textId="77777777" w:rsidR="003C28F3" w:rsidRPr="002A6D59" w:rsidRDefault="003C28F3" w:rsidP="003C28F3">
      <w:pPr>
        <w:tabs>
          <w:tab w:val="left" w:pos="567"/>
          <w:tab w:val="left" w:pos="1134"/>
          <w:tab w:val="left" w:pos="1701"/>
          <w:tab w:val="left" w:pos="2268"/>
          <w:tab w:val="left" w:pos="2835"/>
          <w:tab w:val="left" w:pos="3402"/>
          <w:tab w:val="left" w:pos="3969"/>
          <w:tab w:val="right" w:pos="9639"/>
        </w:tabs>
        <w:ind w:left="546"/>
      </w:pPr>
    </w:p>
    <w:p w14:paraId="750EA35F" w14:textId="3FFBC626" w:rsidR="0053775F" w:rsidRPr="002A6D59" w:rsidRDefault="000B5203" w:rsidP="0053775F">
      <w:pPr>
        <w:tabs>
          <w:tab w:val="left" w:pos="567"/>
          <w:tab w:val="left" w:pos="1134"/>
          <w:tab w:val="left" w:pos="1701"/>
          <w:tab w:val="left" w:pos="2268"/>
          <w:tab w:val="left" w:pos="2835"/>
          <w:tab w:val="left" w:pos="3402"/>
          <w:tab w:val="left" w:pos="3969"/>
          <w:tab w:val="right" w:pos="9639"/>
        </w:tabs>
        <w:ind w:left="567" w:hanging="567"/>
      </w:pPr>
      <w:r>
        <w:t>h</w:t>
      </w:r>
      <w:r w:rsidR="0053775F" w:rsidRPr="002A6D59">
        <w:t>.</w:t>
      </w:r>
      <w:r w:rsidR="0053775F" w:rsidRPr="002A6D59">
        <w:tab/>
        <w:t>A Branch Committee of Management may approve the establishment of a Liaison Committee of members. A Liaison Committee shall be a committee of members in the same occupation or a group of related occupations the purpose of which is to provide advice to the Branch Committee of Management with respect to matters affecting that occupation or group of occupations. In establishing such a Liaison Committee the Branch Committee of Management shall determine:</w:t>
      </w:r>
    </w:p>
    <w:p w14:paraId="4D9E59B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EE4920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composition of the committee;</w:t>
      </w:r>
    </w:p>
    <w:p w14:paraId="31C2FA8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010BFD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How often the committee shall meet.</w:t>
      </w:r>
    </w:p>
    <w:p w14:paraId="3D9B7B0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0CCC8E4" w14:textId="77777777" w:rsidR="003C28F3" w:rsidRDefault="0053775F" w:rsidP="0053775F">
      <w:pPr>
        <w:tabs>
          <w:tab w:val="left" w:pos="567"/>
          <w:tab w:val="left" w:pos="1134"/>
          <w:tab w:val="left" w:pos="1701"/>
          <w:tab w:val="left" w:pos="2268"/>
          <w:tab w:val="left" w:pos="2835"/>
          <w:tab w:val="left" w:pos="3402"/>
          <w:tab w:val="left" w:pos="3969"/>
          <w:tab w:val="right" w:pos="9639"/>
        </w:tabs>
        <w:ind w:left="546"/>
      </w:pPr>
      <w:r w:rsidRPr="002A6D59">
        <w:t>A Liaison Committee shall be responsible to and subject to the control of the Branch Committee of Management.</w:t>
      </w:r>
    </w:p>
    <w:p w14:paraId="09E5C01B" w14:textId="77777777" w:rsidR="003C28F3" w:rsidRDefault="003C28F3" w:rsidP="0053775F">
      <w:pPr>
        <w:tabs>
          <w:tab w:val="left" w:pos="567"/>
          <w:tab w:val="left" w:pos="1134"/>
          <w:tab w:val="left" w:pos="1701"/>
          <w:tab w:val="left" w:pos="2268"/>
          <w:tab w:val="left" w:pos="2835"/>
          <w:tab w:val="left" w:pos="3402"/>
          <w:tab w:val="left" w:pos="3969"/>
          <w:tab w:val="right" w:pos="9639"/>
        </w:tabs>
        <w:ind w:left="567" w:hanging="567"/>
      </w:pPr>
    </w:p>
    <w:p w14:paraId="4E0776AB" w14:textId="35D26DCE" w:rsidR="0053775F" w:rsidRPr="002A6D59" w:rsidRDefault="000B5203" w:rsidP="0053775F">
      <w:pPr>
        <w:tabs>
          <w:tab w:val="left" w:pos="567"/>
          <w:tab w:val="left" w:pos="1134"/>
          <w:tab w:val="left" w:pos="1701"/>
          <w:tab w:val="left" w:pos="2268"/>
          <w:tab w:val="left" w:pos="2835"/>
          <w:tab w:val="left" w:pos="3402"/>
          <w:tab w:val="left" w:pos="3969"/>
          <w:tab w:val="right" w:pos="9639"/>
        </w:tabs>
        <w:ind w:left="567" w:hanging="567"/>
      </w:pPr>
      <w:r>
        <w:t>i</w:t>
      </w:r>
      <w:r w:rsidR="0053775F" w:rsidRPr="002A6D59">
        <w:t>.</w:t>
      </w:r>
      <w:r w:rsidR="0053775F" w:rsidRPr="002A6D59">
        <w:tab/>
        <w:t xml:space="preserve">A Branch Committee of Management may appoint members as representatives to represent the Union on workplace committees, working parties, investigation teams of any nature and function which, without limiting the generality thereof, shall include consultative committees, equal employment opportunity and/or affirmative action committees, award restructuring committees, structural efficiency committees, workplace reform committees, participative work redesign committees, health and safety committees and superannuation committees. Where a Branch Committee of Management has appointed such members they shall be deemed to be </w:t>
      </w:r>
      <w:r>
        <w:t>D</w:t>
      </w:r>
      <w:r w:rsidR="0053775F" w:rsidRPr="002A6D59">
        <w:t xml:space="preserve">elegates and have the same rights and responsibilities as </w:t>
      </w:r>
      <w:r>
        <w:t>Delegates</w:t>
      </w:r>
      <w:r w:rsidR="0053775F" w:rsidRPr="002A6D59">
        <w:t>.</w:t>
      </w:r>
    </w:p>
    <w:p w14:paraId="0F60541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D85D0C3" w14:textId="1D7983D6" w:rsidR="0053775F" w:rsidRPr="002A6D59" w:rsidRDefault="000B5203" w:rsidP="0053775F">
      <w:pPr>
        <w:tabs>
          <w:tab w:val="left" w:pos="567"/>
          <w:tab w:val="left" w:pos="1134"/>
          <w:tab w:val="left" w:pos="1701"/>
          <w:tab w:val="left" w:pos="2268"/>
          <w:tab w:val="left" w:pos="2835"/>
          <w:tab w:val="left" w:pos="3402"/>
          <w:tab w:val="left" w:pos="3969"/>
          <w:tab w:val="right" w:pos="9639"/>
        </w:tabs>
        <w:ind w:left="567" w:hanging="567"/>
      </w:pPr>
      <w:r>
        <w:t>j</w:t>
      </w:r>
      <w:r w:rsidR="0053775F" w:rsidRPr="002A6D59">
        <w:t>.</w:t>
      </w:r>
      <w:r w:rsidR="0053775F" w:rsidRPr="002A6D59">
        <w:tab/>
        <w:t xml:space="preserve">Notwithstanding anything else contained in this rule where a Branch Committee of Management has approved the establishment of a shop committee, a regional committee of </w:t>
      </w:r>
      <w:r>
        <w:t>Delegates</w:t>
      </w:r>
      <w:r w:rsidR="0053775F" w:rsidRPr="002A6D59">
        <w:t xml:space="preserve"> or a liaison committee under this rule then the Branch Committee of Management shall have the power to dissolve or disband such committee as it sees fit. Provided that the Branch Committee of Management shall not disband or dissolve such a committee without first giving representatives of the committee the right to be heard.</w:t>
      </w:r>
    </w:p>
    <w:p w14:paraId="11A6B8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408D8F0" w14:textId="4584A481" w:rsidR="0053775F" w:rsidRPr="002A6D59" w:rsidRDefault="000B5203" w:rsidP="0053775F">
      <w:pPr>
        <w:tabs>
          <w:tab w:val="left" w:pos="567"/>
          <w:tab w:val="left" w:pos="1134"/>
          <w:tab w:val="left" w:pos="1701"/>
          <w:tab w:val="left" w:pos="2268"/>
          <w:tab w:val="left" w:pos="2835"/>
          <w:tab w:val="left" w:pos="3402"/>
          <w:tab w:val="left" w:pos="3969"/>
          <w:tab w:val="right" w:pos="9639"/>
        </w:tabs>
        <w:ind w:left="567" w:hanging="567"/>
      </w:pPr>
      <w:r>
        <w:t>k</w:t>
      </w:r>
      <w:r w:rsidR="0053775F" w:rsidRPr="002A6D59">
        <w:t>.</w:t>
      </w:r>
      <w:r w:rsidR="0053775F" w:rsidRPr="002A6D59">
        <w:tab/>
        <w:t xml:space="preserve">Notwithstanding anything else a Branch Committee of Management shall have the power to determine rules and/or procedures for the appointment of </w:t>
      </w:r>
      <w:r>
        <w:t>Delegates</w:t>
      </w:r>
      <w:r w:rsidR="0053775F" w:rsidRPr="002A6D59">
        <w:t xml:space="preserve">, shop committees, regional committees, liaison committees or representatives under sub-rule </w:t>
      </w:r>
      <w:r>
        <w:t>i</w:t>
      </w:r>
      <w:r w:rsidR="0053775F" w:rsidRPr="002A6D59">
        <w:t>. of this rule as it sees fit.</w:t>
      </w:r>
    </w:p>
    <w:p w14:paraId="2277393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2DADE80" w14:textId="5AA39DA2" w:rsidR="0053775F" w:rsidRPr="002A6D59" w:rsidRDefault="000B5203" w:rsidP="0053775F">
      <w:pPr>
        <w:tabs>
          <w:tab w:val="left" w:pos="567"/>
          <w:tab w:val="left" w:pos="1134"/>
          <w:tab w:val="left" w:pos="1701"/>
          <w:tab w:val="left" w:pos="2268"/>
          <w:tab w:val="left" w:pos="2835"/>
          <w:tab w:val="left" w:pos="3402"/>
          <w:tab w:val="left" w:pos="3969"/>
          <w:tab w:val="right" w:pos="9639"/>
        </w:tabs>
        <w:ind w:left="567" w:hanging="567"/>
      </w:pPr>
      <w:r>
        <w:t>l</w:t>
      </w:r>
      <w:r w:rsidR="0053775F" w:rsidRPr="002A6D59">
        <w:t>.</w:t>
      </w:r>
      <w:r w:rsidR="0053775F" w:rsidRPr="002A6D59">
        <w:tab/>
        <w:t>Any member appointed to any position under this rule shall act in an advisory capacity only.</w:t>
      </w:r>
    </w:p>
    <w:p w14:paraId="3196C771" w14:textId="0417D870" w:rsidR="0053775F" w:rsidRPr="002A6D59" w:rsidRDefault="0053775F" w:rsidP="00A1455C">
      <w:pPr>
        <w:pStyle w:val="Heading2"/>
      </w:pPr>
      <w:bookmarkStart w:id="78" w:name="_Toc176874076"/>
      <w:r w:rsidRPr="002A6D59">
        <w:t>56 - SPECIAL RULE - NEW SOUTH WALES LOCAL GOVERNMENT, CLERICAL, ADMINISTRATIVE, ENERGY, AIRLINES &amp; UTILITIES BRANCH</w:t>
      </w:r>
      <w:bookmarkEnd w:id="78"/>
    </w:p>
    <w:p w14:paraId="006E05F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szCs w:val="22"/>
        </w:rPr>
      </w:pPr>
    </w:p>
    <w:p w14:paraId="17E73B8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szCs w:val="22"/>
        </w:rPr>
      </w:pPr>
      <w:r w:rsidRPr="002A6D59">
        <w:rPr>
          <w:szCs w:val="22"/>
        </w:rPr>
        <w:t>This special rule shall apply notwithstanding anything elsewhere contained in these rules.</w:t>
      </w:r>
    </w:p>
    <w:p w14:paraId="1CE48F3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szCs w:val="22"/>
        </w:rPr>
      </w:pPr>
    </w:p>
    <w:p w14:paraId="075784D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rPr>
          <w:szCs w:val="22"/>
        </w:rPr>
      </w:pPr>
      <w:r w:rsidRPr="002A6D59">
        <w:rPr>
          <w:szCs w:val="22"/>
        </w:rPr>
        <w:t>a.</w:t>
      </w:r>
      <w:r w:rsidRPr="002A6D59">
        <w:rPr>
          <w:szCs w:val="22"/>
        </w:rPr>
        <w:tab/>
        <w:t xml:space="preserve">Each person who was a member of the Federated Municipal and Shire Council Employees Union of Australia New South Wales Division hereinafter referred to as "the MEU NSW" immediately before the date of effect of the amalgamation of the MEU NSW with the Federated Clerks Union of Australia New South Wales Branch to form the New South Wales Local Government, Clerical, Administrative, Energy, Airlines &amp; Utilities Union, pursuant to the Industrial Relations Act 1996 (NSW) hereinafter referred to as the “State Union”, shall be and be treated as a member of the Union. Membership of each such person of the MEU NSW before that date shall be counted as membership of the Union for all purposes of the Rules of the </w:t>
      </w:r>
      <w:smartTag w:uri="urn:schemas-microsoft-com:office:smarttags" w:element="place">
        <w:r w:rsidRPr="002A6D59">
          <w:rPr>
            <w:szCs w:val="22"/>
          </w:rPr>
          <w:t>Union</w:t>
        </w:r>
      </w:smartTag>
      <w:r w:rsidRPr="002A6D59">
        <w:rPr>
          <w:szCs w:val="22"/>
        </w:rPr>
        <w:t>.</w:t>
      </w:r>
    </w:p>
    <w:p w14:paraId="4390095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szCs w:val="22"/>
        </w:rPr>
      </w:pPr>
    </w:p>
    <w:p w14:paraId="07C3B0B5" w14:textId="77777777" w:rsidR="0053775F" w:rsidRDefault="0053775F" w:rsidP="003C28F3">
      <w:pPr>
        <w:tabs>
          <w:tab w:val="left" w:pos="567"/>
          <w:tab w:val="left" w:pos="1134"/>
          <w:tab w:val="left" w:pos="1701"/>
          <w:tab w:val="left" w:pos="2268"/>
          <w:tab w:val="left" w:pos="2835"/>
          <w:tab w:val="left" w:pos="3402"/>
          <w:tab w:val="left" w:pos="3969"/>
          <w:tab w:val="right" w:pos="9639"/>
        </w:tabs>
        <w:ind w:left="567" w:hanging="567"/>
        <w:rPr>
          <w:szCs w:val="22"/>
        </w:rPr>
      </w:pPr>
      <w:r w:rsidRPr="002A6D59">
        <w:rPr>
          <w:szCs w:val="22"/>
        </w:rPr>
        <w:t>b.</w:t>
      </w:r>
      <w:r w:rsidRPr="002A6D59">
        <w:rPr>
          <w:szCs w:val="22"/>
        </w:rPr>
        <w:tab/>
        <w:t>Each person who is a member of the State Union shall be a member of the Union.</w:t>
      </w:r>
    </w:p>
    <w:p w14:paraId="795EB3DE" w14:textId="77777777" w:rsidR="003C28F3" w:rsidRPr="002A6D59" w:rsidRDefault="003C28F3" w:rsidP="003C28F3">
      <w:pPr>
        <w:tabs>
          <w:tab w:val="left" w:pos="567"/>
          <w:tab w:val="left" w:pos="1134"/>
          <w:tab w:val="left" w:pos="1701"/>
          <w:tab w:val="left" w:pos="2268"/>
          <w:tab w:val="left" w:pos="2835"/>
          <w:tab w:val="left" w:pos="3402"/>
          <w:tab w:val="left" w:pos="3969"/>
          <w:tab w:val="right" w:pos="9639"/>
        </w:tabs>
        <w:ind w:left="567" w:hanging="567"/>
        <w:rPr>
          <w:szCs w:val="22"/>
        </w:rPr>
      </w:pPr>
    </w:p>
    <w:p w14:paraId="41273A9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rPr>
          <w:szCs w:val="22"/>
        </w:rPr>
      </w:pPr>
      <w:r w:rsidRPr="002A6D59">
        <w:rPr>
          <w:szCs w:val="22"/>
        </w:rPr>
        <w:t>c.</w:t>
      </w:r>
      <w:r w:rsidRPr="002A6D59">
        <w:rPr>
          <w:szCs w:val="22"/>
        </w:rPr>
        <w:tab/>
        <w:t>Payment by a person to the State Union of the prescribed membership subscription under the Rules of the State Union shall also constitute payment of the membership subscription to the Federal Union in accordance with these Rules; provided that a member shall be required to make only one membership subscription to have financial membership of both the State Union and the Federal Union.</w:t>
      </w:r>
    </w:p>
    <w:p w14:paraId="190099B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szCs w:val="22"/>
        </w:rPr>
      </w:pPr>
    </w:p>
    <w:p w14:paraId="4714CA0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rPr>
          <w:szCs w:val="22"/>
        </w:rPr>
      </w:pPr>
      <w:r w:rsidRPr="002A6D59">
        <w:rPr>
          <w:szCs w:val="22"/>
        </w:rPr>
        <w:t>d.</w:t>
      </w:r>
      <w:r w:rsidRPr="002A6D59">
        <w:rPr>
          <w:szCs w:val="22"/>
        </w:rPr>
        <w:tab/>
        <w:t>Each member of the Union who is also a member of the State Union and who is a financial member of the State Union shall be a financial member of the Union and each member of the Union who is also a member of the State Union who is or becomes an unfinancial member of the State Union shall from the time of becoming an unfinancial member of the State Union be an unfinancial member of the Union until all subscriptions and other payments due to the State Union in accordance with its rules have been paid.</w:t>
      </w:r>
    </w:p>
    <w:p w14:paraId="09A50BDA" w14:textId="77777777" w:rsidR="00A93F18" w:rsidRDefault="00A93F18" w:rsidP="0053775F">
      <w:pPr>
        <w:tabs>
          <w:tab w:val="left" w:pos="567"/>
          <w:tab w:val="left" w:pos="1134"/>
          <w:tab w:val="left" w:pos="1701"/>
          <w:tab w:val="left" w:pos="2268"/>
          <w:tab w:val="left" w:pos="2835"/>
          <w:tab w:val="left" w:pos="3402"/>
          <w:tab w:val="left" w:pos="3969"/>
          <w:tab w:val="right" w:pos="9639"/>
        </w:tabs>
        <w:ind w:left="567" w:hanging="567"/>
        <w:rPr>
          <w:szCs w:val="22"/>
        </w:rPr>
      </w:pPr>
    </w:p>
    <w:p w14:paraId="07F8C303" w14:textId="7CFCCF2E"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rPr>
          <w:szCs w:val="22"/>
        </w:rPr>
      </w:pPr>
      <w:r w:rsidRPr="002A6D59">
        <w:rPr>
          <w:szCs w:val="22"/>
        </w:rPr>
        <w:t>e.</w:t>
      </w:r>
      <w:r w:rsidRPr="002A6D59">
        <w:rPr>
          <w:szCs w:val="22"/>
        </w:rPr>
        <w:tab/>
        <w:t>For the purposes of this Rule and for the purposes of Rule 27 the National Executive shall approve an application form for membership of the Union applicable in the New South Wales Local Government, Clerical, Administrative, Energy, Airlines &amp; Utilities Branch only, which application is also an application form for the State Union provided that it is clear on the face of the application form that the applicant is an applicant for membership of the Union and in addition for membership of the State Union.</w:t>
      </w:r>
    </w:p>
    <w:p w14:paraId="6D5E00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szCs w:val="22"/>
        </w:rPr>
      </w:pPr>
    </w:p>
    <w:p w14:paraId="4A4E2FE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rPr>
          <w:szCs w:val="22"/>
        </w:rPr>
      </w:pPr>
      <w:r w:rsidRPr="002A6D59">
        <w:rPr>
          <w:szCs w:val="22"/>
        </w:rPr>
        <w:t>f.</w:t>
      </w:r>
      <w:r w:rsidRPr="002A6D59">
        <w:rPr>
          <w:szCs w:val="22"/>
        </w:rPr>
        <w:tab/>
        <w:t>The provisions of this Rule shall not be altered, varied, added to, deleted and or rescinded in whole or in part without the consent by prior resolution of the New South Wales Local Government, Clerical, Administrative, Energy, Airlines &amp; Utilities Branch.</w:t>
      </w:r>
    </w:p>
    <w:p w14:paraId="3491102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szCs w:val="22"/>
        </w:rPr>
      </w:pPr>
    </w:p>
    <w:p w14:paraId="3C249FF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rPr>
          <w:szCs w:val="22"/>
        </w:rPr>
      </w:pPr>
      <w:r w:rsidRPr="002A6D59">
        <w:rPr>
          <w:szCs w:val="22"/>
        </w:rPr>
        <w:t>g.</w:t>
      </w:r>
      <w:r w:rsidRPr="002A6D59">
        <w:rPr>
          <w:szCs w:val="22"/>
        </w:rPr>
        <w:tab/>
        <w:t xml:space="preserve">A person who makes application to join the Union, and who makes application to join the State Union shall become a member of the </w:t>
      </w:r>
      <w:smartTag w:uri="urn:schemas-microsoft-com:office:smarttags" w:element="place">
        <w:r w:rsidRPr="002A6D59">
          <w:rPr>
            <w:szCs w:val="22"/>
          </w:rPr>
          <w:t>Union</w:t>
        </w:r>
      </w:smartTag>
      <w:r w:rsidRPr="002A6D59">
        <w:rPr>
          <w:szCs w:val="22"/>
        </w:rPr>
        <w:t xml:space="preserve"> at the same time as that person becomes a member of the State Union. All members of the State Union who are members of the </w:t>
      </w:r>
      <w:smartTag w:uri="urn:schemas-microsoft-com:office:smarttags" w:element="place">
        <w:r w:rsidRPr="002A6D59">
          <w:rPr>
            <w:szCs w:val="22"/>
          </w:rPr>
          <w:t>Union</w:t>
        </w:r>
      </w:smartTag>
      <w:r w:rsidRPr="002A6D59">
        <w:rPr>
          <w:szCs w:val="22"/>
        </w:rPr>
        <w:t xml:space="preserve"> shall be attached to the New South Wales Local Government, Clerical, Administrative, Energy, Airlines &amp; Utilities Branch.</w:t>
      </w:r>
    </w:p>
    <w:p w14:paraId="6418FE93" w14:textId="77777777" w:rsidR="00A70F27" w:rsidRPr="002A6D59" w:rsidRDefault="00BF6EC7" w:rsidP="00A1455C">
      <w:pPr>
        <w:pStyle w:val="Heading2"/>
      </w:pPr>
      <w:bookmarkStart w:id="79" w:name="_Toc176874077"/>
      <w:r>
        <w:t xml:space="preserve">57 </w:t>
      </w:r>
      <w:r w:rsidR="00A70F27" w:rsidRPr="002A6D59">
        <w:t>- UNION/BRANCH POLICIES AND PROCEDURES</w:t>
      </w:r>
      <w:bookmarkEnd w:id="79"/>
    </w:p>
    <w:p w14:paraId="2DEB2A51" w14:textId="77777777" w:rsidR="00A70F27" w:rsidRPr="002A6D59" w:rsidRDefault="00A70F27" w:rsidP="00620CFD">
      <w:pPr>
        <w:tabs>
          <w:tab w:val="left" w:pos="567"/>
        </w:tabs>
        <w:rPr>
          <w:szCs w:val="22"/>
        </w:rPr>
      </w:pPr>
    </w:p>
    <w:p w14:paraId="31C321E5" w14:textId="77777777" w:rsidR="00A70F27" w:rsidRPr="002A6D59" w:rsidRDefault="00A70F27" w:rsidP="00620CFD">
      <w:pPr>
        <w:tabs>
          <w:tab w:val="left" w:pos="567"/>
        </w:tabs>
        <w:ind w:left="567" w:hanging="567"/>
        <w:rPr>
          <w:rFonts w:eastAsia="Arial"/>
          <w:szCs w:val="22"/>
        </w:rPr>
      </w:pPr>
      <w:r w:rsidRPr="002A6D59">
        <w:rPr>
          <w:szCs w:val="22"/>
        </w:rPr>
        <w:t>a.</w:t>
      </w:r>
      <w:r w:rsidRPr="002A6D59">
        <w:rPr>
          <w:szCs w:val="22"/>
        </w:rPr>
        <w:tab/>
      </w:r>
      <w:r w:rsidRPr="002A6D59">
        <w:rPr>
          <w:rFonts w:eastAsia="Arial"/>
          <w:szCs w:val="22"/>
        </w:rPr>
        <w:t xml:space="preserve">The </w:t>
      </w:r>
      <w:r w:rsidRPr="002A6D59">
        <w:rPr>
          <w:szCs w:val="22"/>
        </w:rPr>
        <w:t>Union</w:t>
      </w:r>
      <w:r w:rsidRPr="002A6D59">
        <w:rPr>
          <w:rFonts w:eastAsia="Arial"/>
          <w:szCs w:val="22"/>
        </w:rPr>
        <w:t xml:space="preserve"> shall develop and implement policies and procedures relating to the expenditure of the Union and the branches.</w:t>
      </w:r>
    </w:p>
    <w:p w14:paraId="25F81813" w14:textId="77777777" w:rsidR="00A70F27" w:rsidRPr="002A6D59" w:rsidRDefault="00A70F27" w:rsidP="00620CFD">
      <w:pPr>
        <w:tabs>
          <w:tab w:val="left" w:pos="567"/>
        </w:tabs>
        <w:rPr>
          <w:szCs w:val="22"/>
        </w:rPr>
      </w:pPr>
    </w:p>
    <w:p w14:paraId="39C04820" w14:textId="77777777" w:rsidR="00A70F27" w:rsidRDefault="00A70F27" w:rsidP="003C28F3">
      <w:pPr>
        <w:tabs>
          <w:tab w:val="left" w:pos="567"/>
        </w:tabs>
        <w:ind w:left="567" w:hanging="567"/>
        <w:rPr>
          <w:rFonts w:eastAsia="Arial"/>
          <w:szCs w:val="22"/>
        </w:rPr>
      </w:pPr>
      <w:r w:rsidRPr="002A6D59">
        <w:rPr>
          <w:szCs w:val="22"/>
        </w:rPr>
        <w:t>b.</w:t>
      </w:r>
      <w:r w:rsidRPr="002A6D59">
        <w:rPr>
          <w:szCs w:val="22"/>
        </w:rPr>
        <w:tab/>
      </w:r>
      <w:r w:rsidRPr="002A6D59">
        <w:rPr>
          <w:rFonts w:eastAsia="Arial"/>
          <w:szCs w:val="22"/>
        </w:rPr>
        <w:t xml:space="preserve">A </w:t>
      </w:r>
      <w:r w:rsidRPr="002A6D59">
        <w:rPr>
          <w:szCs w:val="22"/>
        </w:rPr>
        <w:t>branch</w:t>
      </w:r>
      <w:r w:rsidRPr="002A6D59">
        <w:rPr>
          <w:rFonts w:eastAsia="Arial"/>
          <w:szCs w:val="22"/>
        </w:rPr>
        <w:t xml:space="preserve"> shall develop and implement policies and procedures relating to the expenditure of that branch.</w:t>
      </w:r>
    </w:p>
    <w:p w14:paraId="209BC872" w14:textId="77777777" w:rsidR="003C28F3" w:rsidRPr="002A6D59" w:rsidRDefault="003C28F3" w:rsidP="003C28F3">
      <w:pPr>
        <w:tabs>
          <w:tab w:val="left" w:pos="567"/>
        </w:tabs>
        <w:ind w:left="567" w:hanging="567"/>
        <w:rPr>
          <w:szCs w:val="22"/>
        </w:rPr>
      </w:pPr>
    </w:p>
    <w:p w14:paraId="13658892" w14:textId="48A0B6AC" w:rsidR="00A93F18" w:rsidRDefault="00A70F27" w:rsidP="00620CFD">
      <w:pPr>
        <w:tabs>
          <w:tab w:val="left" w:pos="567"/>
        </w:tabs>
        <w:ind w:left="567" w:hanging="567"/>
        <w:rPr>
          <w:rFonts w:eastAsia="Arial"/>
          <w:szCs w:val="22"/>
        </w:rPr>
      </w:pPr>
      <w:r w:rsidRPr="002A6D59">
        <w:rPr>
          <w:szCs w:val="22"/>
        </w:rPr>
        <w:t>c.</w:t>
      </w:r>
      <w:r w:rsidRPr="002A6D59">
        <w:rPr>
          <w:szCs w:val="22"/>
        </w:rPr>
        <w:tab/>
      </w:r>
      <w:r w:rsidRPr="002A6D59">
        <w:rPr>
          <w:rFonts w:eastAsia="Arial"/>
          <w:szCs w:val="22"/>
        </w:rPr>
        <w:t xml:space="preserve">Despite sub-rule b., where a branch has not implemented policies and procedures relating to the expenditure of the branch in accordance with sub-rule b., then the policies and procedures developed and implemented by the Union in respect of its branches and in accordance with sub-rule a. shall </w:t>
      </w:r>
      <w:r w:rsidRPr="002A6D59">
        <w:rPr>
          <w:szCs w:val="22"/>
        </w:rPr>
        <w:t>apply</w:t>
      </w:r>
      <w:r w:rsidRPr="002A6D59">
        <w:rPr>
          <w:rFonts w:eastAsia="Arial"/>
          <w:szCs w:val="22"/>
        </w:rPr>
        <w:t xml:space="preserve"> to the branch.</w:t>
      </w:r>
    </w:p>
    <w:p w14:paraId="588CCE48" w14:textId="77777777" w:rsidR="00A93F18" w:rsidRDefault="00A93F18">
      <w:pPr>
        <w:jc w:val="left"/>
        <w:rPr>
          <w:rFonts w:eastAsia="Arial"/>
          <w:szCs w:val="22"/>
        </w:rPr>
      </w:pPr>
      <w:r>
        <w:rPr>
          <w:rFonts w:eastAsia="Arial"/>
          <w:szCs w:val="22"/>
        </w:rPr>
        <w:br w:type="page"/>
      </w:r>
    </w:p>
    <w:p w14:paraId="251C4571" w14:textId="77777777" w:rsidR="00BD01D5" w:rsidRDefault="00BD01D5" w:rsidP="00620CFD">
      <w:pPr>
        <w:tabs>
          <w:tab w:val="left" w:pos="567"/>
        </w:tabs>
        <w:ind w:left="567" w:hanging="567"/>
        <w:rPr>
          <w:rFonts w:eastAsia="Arial"/>
          <w:szCs w:val="22"/>
        </w:rPr>
      </w:pPr>
    </w:p>
    <w:p w14:paraId="07FB6434" w14:textId="77777777" w:rsidR="0078422C" w:rsidRPr="00C04E84" w:rsidRDefault="0078422C" w:rsidP="00AB2B98">
      <w:pPr>
        <w:pStyle w:val="Heading1"/>
        <w:rPr>
          <w:rFonts w:eastAsia="Calibri"/>
        </w:rPr>
      </w:pPr>
      <w:bookmarkStart w:id="80" w:name="_Toc176874078"/>
      <w:r w:rsidRPr="00C04E84">
        <w:rPr>
          <w:rFonts w:eastAsia="Calibri"/>
        </w:rPr>
        <w:t>PART</w:t>
      </w:r>
      <w:r w:rsidRPr="00C04E84">
        <w:rPr>
          <w:rFonts w:eastAsia="Calibri"/>
          <w:spacing w:val="1"/>
        </w:rPr>
        <w:t xml:space="preserve"> </w:t>
      </w:r>
      <w:r w:rsidRPr="00C04E84">
        <w:rPr>
          <w:rFonts w:eastAsia="Calibri"/>
        </w:rPr>
        <w:t>VIIIA</w:t>
      </w:r>
      <w:r w:rsidRPr="00C04E84">
        <w:rPr>
          <w:rFonts w:eastAsia="Calibri"/>
          <w:spacing w:val="2"/>
        </w:rPr>
        <w:t xml:space="preserve"> </w:t>
      </w:r>
      <w:r w:rsidRPr="00C04E84">
        <w:rPr>
          <w:rFonts w:eastAsia="Calibri"/>
        </w:rPr>
        <w:t>–</w:t>
      </w:r>
      <w:r w:rsidRPr="00C04E84">
        <w:rPr>
          <w:rFonts w:eastAsia="Calibri"/>
          <w:spacing w:val="-2"/>
        </w:rPr>
        <w:t xml:space="preserve"> </w:t>
      </w:r>
      <w:r w:rsidRPr="00C04E84">
        <w:rPr>
          <w:rFonts w:eastAsia="Calibri"/>
        </w:rPr>
        <w:t>ELECTORAL PROCEDURE</w:t>
      </w:r>
      <w:r w:rsidRPr="00C04E84">
        <w:rPr>
          <w:rFonts w:eastAsia="Calibri"/>
          <w:spacing w:val="-2"/>
        </w:rPr>
        <w:t xml:space="preserve"> </w:t>
      </w:r>
      <w:r w:rsidRPr="00C04E84">
        <w:rPr>
          <w:rFonts w:eastAsia="Calibri"/>
        </w:rPr>
        <w:t>RULES</w:t>
      </w:r>
      <w:bookmarkEnd w:id="80"/>
    </w:p>
    <w:p w14:paraId="7B6AD9FB" w14:textId="77777777" w:rsidR="0078422C" w:rsidRPr="00C04E84" w:rsidRDefault="0078422C" w:rsidP="00AB2B98">
      <w:pPr>
        <w:pStyle w:val="Heading2"/>
        <w:rPr>
          <w:rFonts w:eastAsia="Arial"/>
        </w:rPr>
      </w:pPr>
      <w:bookmarkStart w:id="81" w:name="_Toc176874079"/>
      <w:r w:rsidRPr="00C04E84">
        <w:t>58 - DEFINITIONS</w:t>
      </w:r>
      <w:bookmarkEnd w:id="81"/>
    </w:p>
    <w:p w14:paraId="4D395A1C" w14:textId="77777777" w:rsidR="0078422C" w:rsidRPr="003A56B4" w:rsidRDefault="0078422C" w:rsidP="0078422C">
      <w:pPr>
        <w:spacing w:before="2"/>
        <w:rPr>
          <w:rFonts w:eastAsia="Arial"/>
          <w:b/>
          <w:bCs/>
          <w:szCs w:val="22"/>
        </w:rPr>
      </w:pPr>
    </w:p>
    <w:p w14:paraId="2C42BB9D" w14:textId="77777777" w:rsidR="0078422C" w:rsidRPr="003A56B4" w:rsidRDefault="0078422C" w:rsidP="003A56B4">
      <w:pPr>
        <w:tabs>
          <w:tab w:val="left" w:pos="567"/>
          <w:tab w:val="left" w:pos="1134"/>
          <w:tab w:val="left" w:pos="1701"/>
          <w:tab w:val="left" w:pos="2268"/>
          <w:tab w:val="left" w:pos="2835"/>
          <w:tab w:val="left" w:pos="3402"/>
          <w:tab w:val="left" w:pos="3969"/>
          <w:tab w:val="right" w:pos="9639"/>
        </w:tabs>
        <w:ind w:left="567" w:hanging="567"/>
        <w:rPr>
          <w:szCs w:val="22"/>
        </w:rPr>
      </w:pPr>
      <w:r w:rsidRPr="003A56B4">
        <w:rPr>
          <w:szCs w:val="22"/>
        </w:rPr>
        <w:t>a.</w:t>
      </w:r>
      <w:r w:rsidRPr="003A56B4">
        <w:rPr>
          <w:szCs w:val="22"/>
        </w:rPr>
        <w:tab/>
        <w:t xml:space="preserve">Under </w:t>
      </w:r>
      <w:r w:rsidRPr="00E76937">
        <w:rPr>
          <w:szCs w:val="22"/>
        </w:rPr>
        <w:t>these</w:t>
      </w:r>
      <w:r w:rsidRPr="003A56B4">
        <w:rPr>
          <w:szCs w:val="22"/>
        </w:rPr>
        <w:t xml:space="preserve"> Electoral </w:t>
      </w:r>
      <w:r w:rsidRPr="00E76937">
        <w:rPr>
          <w:szCs w:val="22"/>
        </w:rPr>
        <w:t>Rules</w:t>
      </w:r>
      <w:r w:rsidRPr="003A56B4">
        <w:rPr>
          <w:szCs w:val="22"/>
        </w:rPr>
        <w:t xml:space="preserve"> </w:t>
      </w:r>
      <w:r w:rsidRPr="00E76937">
        <w:rPr>
          <w:szCs w:val="22"/>
        </w:rPr>
        <w:t>the</w:t>
      </w:r>
      <w:r w:rsidRPr="003A56B4">
        <w:rPr>
          <w:szCs w:val="22"/>
        </w:rPr>
        <w:t xml:space="preserve"> words </w:t>
      </w:r>
      <w:r w:rsidRPr="00E76937">
        <w:rPr>
          <w:szCs w:val="22"/>
        </w:rPr>
        <w:t>in</w:t>
      </w:r>
      <w:r w:rsidRPr="003A56B4">
        <w:rPr>
          <w:szCs w:val="22"/>
        </w:rPr>
        <w:t xml:space="preserve"> </w:t>
      </w:r>
      <w:r w:rsidRPr="00E76937">
        <w:rPr>
          <w:szCs w:val="22"/>
        </w:rPr>
        <w:t>column</w:t>
      </w:r>
      <w:r w:rsidRPr="003A56B4">
        <w:rPr>
          <w:szCs w:val="22"/>
        </w:rPr>
        <w:t xml:space="preserve"> </w:t>
      </w:r>
      <w:r w:rsidRPr="00E76937">
        <w:rPr>
          <w:szCs w:val="22"/>
        </w:rPr>
        <w:t>A</w:t>
      </w:r>
      <w:r w:rsidRPr="003A56B4">
        <w:rPr>
          <w:szCs w:val="22"/>
        </w:rPr>
        <w:t xml:space="preserve"> have </w:t>
      </w:r>
      <w:r w:rsidRPr="00E76937">
        <w:rPr>
          <w:szCs w:val="22"/>
        </w:rPr>
        <w:t>the</w:t>
      </w:r>
      <w:r w:rsidRPr="003A56B4">
        <w:rPr>
          <w:szCs w:val="22"/>
        </w:rPr>
        <w:t xml:space="preserve"> meaning </w:t>
      </w:r>
      <w:r w:rsidRPr="00E76937">
        <w:rPr>
          <w:szCs w:val="22"/>
        </w:rPr>
        <w:t>set</w:t>
      </w:r>
      <w:r w:rsidRPr="003A56B4">
        <w:rPr>
          <w:szCs w:val="22"/>
        </w:rPr>
        <w:t xml:space="preserve"> </w:t>
      </w:r>
      <w:r w:rsidRPr="00E76937">
        <w:rPr>
          <w:szCs w:val="22"/>
        </w:rPr>
        <w:t>out</w:t>
      </w:r>
      <w:r w:rsidRPr="003A56B4">
        <w:rPr>
          <w:szCs w:val="22"/>
        </w:rPr>
        <w:t xml:space="preserve"> </w:t>
      </w:r>
      <w:r w:rsidRPr="00E76937">
        <w:rPr>
          <w:szCs w:val="22"/>
        </w:rPr>
        <w:t>opposite</w:t>
      </w:r>
      <w:r w:rsidRPr="003A56B4">
        <w:rPr>
          <w:szCs w:val="22"/>
        </w:rPr>
        <w:t xml:space="preserve"> </w:t>
      </w:r>
      <w:r w:rsidRPr="00E76937">
        <w:rPr>
          <w:szCs w:val="22"/>
        </w:rPr>
        <w:t>in column B:</w:t>
      </w:r>
    </w:p>
    <w:p w14:paraId="17244EE7" w14:textId="77777777" w:rsidR="0078422C" w:rsidRPr="003A56B4" w:rsidRDefault="0078422C" w:rsidP="003A56B4">
      <w:pPr>
        <w:tabs>
          <w:tab w:val="left" w:pos="567"/>
          <w:tab w:val="left" w:pos="1134"/>
          <w:tab w:val="left" w:pos="1701"/>
          <w:tab w:val="left" w:pos="2268"/>
          <w:tab w:val="left" w:pos="2835"/>
          <w:tab w:val="left" w:pos="3402"/>
          <w:tab w:val="left" w:pos="3969"/>
          <w:tab w:val="right" w:pos="9639"/>
        </w:tabs>
        <w:ind w:left="567" w:hanging="567"/>
        <w:rPr>
          <w:szCs w:val="22"/>
        </w:rPr>
      </w:pPr>
    </w:p>
    <w:tbl>
      <w:tblPr>
        <w:tblW w:w="0" w:type="auto"/>
        <w:tblInd w:w="276" w:type="dxa"/>
        <w:tblLayout w:type="fixed"/>
        <w:tblCellMar>
          <w:top w:w="28" w:type="dxa"/>
          <w:left w:w="28" w:type="dxa"/>
          <w:bottom w:w="28" w:type="dxa"/>
          <w:right w:w="28" w:type="dxa"/>
        </w:tblCellMar>
        <w:tblLook w:val="01E0" w:firstRow="1" w:lastRow="1" w:firstColumn="1" w:lastColumn="1" w:noHBand="0" w:noVBand="0"/>
      </w:tblPr>
      <w:tblGrid>
        <w:gridCol w:w="4659"/>
        <w:gridCol w:w="4271"/>
        <w:gridCol w:w="20"/>
      </w:tblGrid>
      <w:tr w:rsidR="0078422C" w:rsidRPr="00C04E84" w14:paraId="5309B857" w14:textId="77777777" w:rsidTr="003A56B4">
        <w:trPr>
          <w:trHeight w:hRule="exact" w:val="576"/>
        </w:trPr>
        <w:tc>
          <w:tcPr>
            <w:tcW w:w="4639" w:type="dxa"/>
            <w:tcBorders>
              <w:top w:val="single" w:sz="6" w:space="0" w:color="000000"/>
              <w:left w:val="single" w:sz="6" w:space="0" w:color="000000"/>
              <w:bottom w:val="single" w:sz="6" w:space="0" w:color="000000"/>
              <w:right w:val="single" w:sz="6" w:space="0" w:color="000000"/>
            </w:tcBorders>
            <w:hideMark/>
          </w:tcPr>
          <w:p w14:paraId="66F3B7BA" w14:textId="77777777" w:rsidR="0078422C" w:rsidRPr="003A56B4" w:rsidRDefault="0078422C">
            <w:pPr>
              <w:pStyle w:val="TableParagraph"/>
              <w:spacing w:before="119"/>
              <w:jc w:val="center"/>
              <w:rPr>
                <w:rFonts w:ascii="Times New Roman" w:eastAsia="Times New Roman" w:hAnsi="Times New Roman" w:cs="Times New Roman"/>
              </w:rPr>
            </w:pPr>
            <w:r w:rsidRPr="003A56B4">
              <w:rPr>
                <w:rFonts w:ascii="Times New Roman" w:hAnsi="Times New Roman" w:cs="Times New Roman"/>
                <w:b/>
              </w:rPr>
              <w:t>A</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2EDC432C" w14:textId="77777777" w:rsidR="0078422C" w:rsidRPr="003A56B4" w:rsidRDefault="0078422C">
            <w:pPr>
              <w:pStyle w:val="TableParagraph"/>
              <w:spacing w:before="119"/>
              <w:jc w:val="center"/>
              <w:rPr>
                <w:rFonts w:ascii="Times New Roman" w:eastAsia="Times New Roman" w:hAnsi="Times New Roman" w:cs="Times New Roman"/>
              </w:rPr>
            </w:pPr>
            <w:r w:rsidRPr="003A56B4">
              <w:rPr>
                <w:rFonts w:ascii="Times New Roman" w:hAnsi="Times New Roman" w:cs="Times New Roman"/>
                <w:b/>
              </w:rPr>
              <w:t>B</w:t>
            </w:r>
          </w:p>
        </w:tc>
      </w:tr>
      <w:tr w:rsidR="0078422C" w:rsidRPr="00C04E84" w14:paraId="2E97131D" w14:textId="77777777" w:rsidTr="009E4B27">
        <w:trPr>
          <w:trHeight w:hRule="exact" w:val="639"/>
        </w:trPr>
        <w:tc>
          <w:tcPr>
            <w:tcW w:w="4639" w:type="dxa"/>
            <w:tcBorders>
              <w:top w:val="single" w:sz="6" w:space="0" w:color="000000"/>
              <w:left w:val="single" w:sz="6" w:space="0" w:color="000000"/>
              <w:bottom w:val="single" w:sz="6" w:space="0" w:color="000000"/>
              <w:right w:val="single" w:sz="6" w:space="0" w:color="000000"/>
            </w:tcBorders>
            <w:hideMark/>
          </w:tcPr>
          <w:p w14:paraId="36F1B4C7"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Act</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71B10198"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i/>
              </w:rPr>
              <w:t>Fair</w:t>
            </w:r>
            <w:r w:rsidRPr="003A56B4">
              <w:rPr>
                <w:rFonts w:ascii="Times New Roman" w:hAnsi="Times New Roman" w:cs="Times New Roman"/>
                <w:i/>
                <w:spacing w:val="-9"/>
              </w:rPr>
              <w:t xml:space="preserve"> </w:t>
            </w:r>
            <w:r w:rsidRPr="003A56B4">
              <w:rPr>
                <w:rFonts w:ascii="Times New Roman" w:hAnsi="Times New Roman" w:cs="Times New Roman"/>
                <w:i/>
                <w:spacing w:val="-1"/>
              </w:rPr>
              <w:t>Work</w:t>
            </w:r>
            <w:r w:rsidRPr="003A56B4">
              <w:rPr>
                <w:rFonts w:ascii="Times New Roman" w:hAnsi="Times New Roman" w:cs="Times New Roman"/>
                <w:i/>
                <w:spacing w:val="-7"/>
              </w:rPr>
              <w:t xml:space="preserve"> </w:t>
            </w:r>
            <w:r w:rsidRPr="003A56B4">
              <w:rPr>
                <w:rFonts w:ascii="Times New Roman" w:hAnsi="Times New Roman" w:cs="Times New Roman"/>
                <w:i/>
              </w:rPr>
              <w:t>(Registered</w:t>
            </w:r>
            <w:r w:rsidRPr="003A56B4">
              <w:rPr>
                <w:rFonts w:ascii="Times New Roman" w:hAnsi="Times New Roman" w:cs="Times New Roman"/>
                <w:i/>
                <w:spacing w:val="-6"/>
              </w:rPr>
              <w:t xml:space="preserve"> </w:t>
            </w:r>
            <w:r w:rsidRPr="003A56B4">
              <w:rPr>
                <w:rFonts w:ascii="Times New Roman" w:hAnsi="Times New Roman" w:cs="Times New Roman"/>
                <w:i/>
              </w:rPr>
              <w:t>Organisations)</w:t>
            </w:r>
            <w:r w:rsidRPr="003A56B4">
              <w:rPr>
                <w:rFonts w:ascii="Times New Roman" w:hAnsi="Times New Roman" w:cs="Times New Roman"/>
                <w:i/>
                <w:spacing w:val="-7"/>
              </w:rPr>
              <w:t xml:space="preserve"> </w:t>
            </w:r>
            <w:r w:rsidRPr="003A56B4">
              <w:rPr>
                <w:rFonts w:ascii="Times New Roman" w:hAnsi="Times New Roman" w:cs="Times New Roman"/>
                <w:i/>
              </w:rPr>
              <w:t>Act</w:t>
            </w:r>
            <w:r w:rsidRPr="003A56B4">
              <w:rPr>
                <w:rFonts w:ascii="Times New Roman" w:hAnsi="Times New Roman" w:cs="Times New Roman"/>
                <w:i/>
                <w:spacing w:val="-7"/>
              </w:rPr>
              <w:t xml:space="preserve"> </w:t>
            </w:r>
            <w:r w:rsidRPr="003A56B4">
              <w:rPr>
                <w:rFonts w:ascii="Times New Roman" w:hAnsi="Times New Roman" w:cs="Times New Roman"/>
                <w:i/>
              </w:rPr>
              <w:t>2009</w:t>
            </w:r>
          </w:p>
        </w:tc>
      </w:tr>
      <w:tr w:rsidR="0078422C" w:rsidRPr="00C04E84" w14:paraId="6EBCF305" w14:textId="77777777" w:rsidTr="009E4B27">
        <w:trPr>
          <w:trHeight w:hRule="exact" w:val="678"/>
        </w:trPr>
        <w:tc>
          <w:tcPr>
            <w:tcW w:w="4639" w:type="dxa"/>
            <w:tcBorders>
              <w:top w:val="single" w:sz="6" w:space="0" w:color="000000"/>
              <w:left w:val="single" w:sz="6" w:space="0" w:color="000000"/>
              <w:bottom w:val="single" w:sz="6" w:space="0" w:color="000000"/>
              <w:right w:val="single" w:sz="6" w:space="0" w:color="000000"/>
            </w:tcBorders>
            <w:hideMark/>
          </w:tcPr>
          <w:p w14:paraId="74C512C7"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ASU</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476E54ED" w14:textId="77777777" w:rsidR="0078422C" w:rsidRPr="003A56B4" w:rsidRDefault="0078422C">
            <w:pPr>
              <w:pStyle w:val="TableParagraph"/>
              <w:ind w:left="102" w:right="165"/>
              <w:rPr>
                <w:rFonts w:ascii="Times New Roman" w:eastAsia="Times New Roman" w:hAnsi="Times New Roman" w:cs="Times New Roman"/>
              </w:rPr>
            </w:pPr>
            <w:r w:rsidRPr="003A56B4">
              <w:rPr>
                <w:rFonts w:ascii="Times New Roman" w:hAnsi="Times New Roman" w:cs="Times New Roman"/>
              </w:rPr>
              <w:t>Australian</w:t>
            </w:r>
            <w:r w:rsidRPr="003A56B4">
              <w:rPr>
                <w:rFonts w:ascii="Times New Roman" w:hAnsi="Times New Roman" w:cs="Times New Roman"/>
                <w:spacing w:val="-9"/>
              </w:rPr>
              <w:t xml:space="preserve"> </w:t>
            </w:r>
            <w:r w:rsidRPr="003A56B4">
              <w:rPr>
                <w:rFonts w:ascii="Times New Roman" w:hAnsi="Times New Roman" w:cs="Times New Roman"/>
              </w:rPr>
              <w:t>Municipal,</w:t>
            </w:r>
            <w:r w:rsidRPr="003A56B4">
              <w:rPr>
                <w:rFonts w:ascii="Times New Roman" w:hAnsi="Times New Roman" w:cs="Times New Roman"/>
                <w:spacing w:val="-10"/>
              </w:rPr>
              <w:t xml:space="preserve"> </w:t>
            </w:r>
            <w:r w:rsidRPr="003A56B4">
              <w:rPr>
                <w:rFonts w:ascii="Times New Roman" w:hAnsi="Times New Roman" w:cs="Times New Roman"/>
                <w:spacing w:val="-1"/>
              </w:rPr>
              <w:t>Administrative,</w:t>
            </w:r>
            <w:r w:rsidRPr="003A56B4">
              <w:rPr>
                <w:rFonts w:ascii="Times New Roman" w:hAnsi="Times New Roman" w:cs="Times New Roman"/>
                <w:spacing w:val="-9"/>
              </w:rPr>
              <w:t xml:space="preserve"> </w:t>
            </w:r>
            <w:r w:rsidRPr="003A56B4">
              <w:rPr>
                <w:rFonts w:ascii="Times New Roman" w:hAnsi="Times New Roman" w:cs="Times New Roman"/>
                <w:spacing w:val="-1"/>
              </w:rPr>
              <w:t>Clerical</w:t>
            </w:r>
            <w:r w:rsidRPr="003A56B4">
              <w:rPr>
                <w:rFonts w:ascii="Times New Roman" w:hAnsi="Times New Roman" w:cs="Times New Roman"/>
                <w:spacing w:val="-9"/>
              </w:rPr>
              <w:t xml:space="preserve"> </w:t>
            </w:r>
            <w:r w:rsidRPr="003A56B4">
              <w:rPr>
                <w:rFonts w:ascii="Times New Roman" w:hAnsi="Times New Roman" w:cs="Times New Roman"/>
              </w:rPr>
              <w:t>and</w:t>
            </w:r>
            <w:r w:rsidRPr="003A56B4">
              <w:rPr>
                <w:rFonts w:ascii="Times New Roman" w:hAnsi="Times New Roman" w:cs="Times New Roman"/>
                <w:spacing w:val="48"/>
                <w:w w:val="99"/>
              </w:rPr>
              <w:t xml:space="preserve"> </w:t>
            </w:r>
            <w:r w:rsidRPr="003A56B4">
              <w:rPr>
                <w:rFonts w:ascii="Times New Roman" w:hAnsi="Times New Roman" w:cs="Times New Roman"/>
              </w:rPr>
              <w:t>Services</w:t>
            </w:r>
            <w:r w:rsidRPr="003A56B4">
              <w:rPr>
                <w:rFonts w:ascii="Times New Roman" w:hAnsi="Times New Roman" w:cs="Times New Roman"/>
                <w:spacing w:val="-13"/>
              </w:rPr>
              <w:t xml:space="preserve"> </w:t>
            </w:r>
            <w:r w:rsidRPr="003A56B4">
              <w:rPr>
                <w:rFonts w:ascii="Times New Roman" w:hAnsi="Times New Roman" w:cs="Times New Roman"/>
              </w:rPr>
              <w:t>Union</w:t>
            </w:r>
          </w:p>
        </w:tc>
      </w:tr>
      <w:tr w:rsidR="0078422C" w:rsidRPr="00C04E84" w14:paraId="792E5342" w14:textId="77777777" w:rsidTr="003A56B4">
        <w:trPr>
          <w:trHeight w:hRule="exact" w:val="1235"/>
        </w:trPr>
        <w:tc>
          <w:tcPr>
            <w:tcW w:w="4639" w:type="dxa"/>
            <w:tcBorders>
              <w:top w:val="single" w:sz="6" w:space="0" w:color="000000"/>
              <w:left w:val="single" w:sz="6" w:space="0" w:color="000000"/>
              <w:bottom w:val="single" w:sz="6" w:space="0" w:color="000000"/>
              <w:right w:val="single" w:sz="6" w:space="0" w:color="000000"/>
            </w:tcBorders>
            <w:hideMark/>
          </w:tcPr>
          <w:p w14:paraId="61C3E85F"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ASU</w:t>
            </w:r>
            <w:r w:rsidRPr="003A56B4">
              <w:rPr>
                <w:rFonts w:ascii="Times New Roman" w:hAnsi="Times New Roman" w:cs="Times New Roman"/>
                <w:b/>
                <w:spacing w:val="-9"/>
              </w:rPr>
              <w:t xml:space="preserve"> </w:t>
            </w:r>
            <w:r w:rsidRPr="003A56B4">
              <w:rPr>
                <w:rFonts w:ascii="Times New Roman" w:hAnsi="Times New Roman" w:cs="Times New Roman"/>
                <w:b/>
              </w:rPr>
              <w:t>Rules</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33B67189" w14:textId="77777777" w:rsidR="0078422C" w:rsidRPr="003A56B4" w:rsidRDefault="0078422C">
            <w:pPr>
              <w:pStyle w:val="TableParagraph"/>
              <w:ind w:left="102" w:right="480"/>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5"/>
              </w:rPr>
              <w:t xml:space="preserve"> </w:t>
            </w:r>
            <w:r w:rsidRPr="003A56B4">
              <w:rPr>
                <w:rFonts w:ascii="Times New Roman" w:hAnsi="Times New Roman" w:cs="Times New Roman"/>
              </w:rPr>
              <w:t>rules</w:t>
            </w:r>
            <w:r w:rsidRPr="003A56B4">
              <w:rPr>
                <w:rFonts w:ascii="Times New Roman" w:hAnsi="Times New Roman" w:cs="Times New Roman"/>
                <w:spacing w:val="-7"/>
              </w:rPr>
              <w:t xml:space="preserve"> </w:t>
            </w:r>
            <w:r w:rsidRPr="003A56B4">
              <w:rPr>
                <w:rFonts w:ascii="Times New Roman" w:hAnsi="Times New Roman" w:cs="Times New Roman"/>
              </w:rPr>
              <w:t>of</w:t>
            </w:r>
            <w:r w:rsidRPr="003A56B4">
              <w:rPr>
                <w:rFonts w:ascii="Times New Roman" w:hAnsi="Times New Roman" w:cs="Times New Roman"/>
                <w:spacing w:val="-5"/>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Australian</w:t>
            </w:r>
            <w:r w:rsidRPr="003A56B4">
              <w:rPr>
                <w:rFonts w:ascii="Times New Roman" w:hAnsi="Times New Roman" w:cs="Times New Roman"/>
                <w:spacing w:val="-5"/>
              </w:rPr>
              <w:t xml:space="preserve"> </w:t>
            </w:r>
            <w:r w:rsidRPr="003A56B4">
              <w:rPr>
                <w:rFonts w:ascii="Times New Roman" w:hAnsi="Times New Roman" w:cs="Times New Roman"/>
              </w:rPr>
              <w:t>Municipal,</w:t>
            </w:r>
            <w:r w:rsidRPr="003A56B4">
              <w:rPr>
                <w:rFonts w:ascii="Times New Roman" w:hAnsi="Times New Roman" w:cs="Times New Roman"/>
                <w:spacing w:val="23"/>
                <w:w w:val="99"/>
              </w:rPr>
              <w:t xml:space="preserve"> </w:t>
            </w:r>
            <w:r w:rsidRPr="003A56B4">
              <w:rPr>
                <w:rFonts w:ascii="Times New Roman" w:hAnsi="Times New Roman" w:cs="Times New Roman"/>
              </w:rPr>
              <w:t>Administrative,</w:t>
            </w:r>
            <w:r w:rsidRPr="003A56B4">
              <w:rPr>
                <w:rFonts w:ascii="Times New Roman" w:hAnsi="Times New Roman" w:cs="Times New Roman"/>
                <w:spacing w:val="-8"/>
              </w:rPr>
              <w:t xml:space="preserve"> </w:t>
            </w:r>
            <w:r w:rsidRPr="003A56B4">
              <w:rPr>
                <w:rFonts w:ascii="Times New Roman" w:hAnsi="Times New Roman" w:cs="Times New Roman"/>
                <w:spacing w:val="-1"/>
              </w:rPr>
              <w:t>Clerical</w:t>
            </w:r>
            <w:r w:rsidRPr="003A56B4">
              <w:rPr>
                <w:rFonts w:ascii="Times New Roman" w:hAnsi="Times New Roman" w:cs="Times New Roman"/>
                <w:spacing w:val="-8"/>
              </w:rPr>
              <w:t xml:space="preserve"> </w:t>
            </w:r>
            <w:r w:rsidRPr="003A56B4">
              <w:rPr>
                <w:rFonts w:ascii="Times New Roman" w:hAnsi="Times New Roman" w:cs="Times New Roman"/>
              </w:rPr>
              <w:t>and</w:t>
            </w:r>
            <w:r w:rsidRPr="003A56B4">
              <w:rPr>
                <w:rFonts w:ascii="Times New Roman" w:hAnsi="Times New Roman" w:cs="Times New Roman"/>
                <w:spacing w:val="-8"/>
              </w:rPr>
              <w:t xml:space="preserve"> </w:t>
            </w:r>
            <w:r w:rsidRPr="003A56B4">
              <w:rPr>
                <w:rFonts w:ascii="Times New Roman" w:hAnsi="Times New Roman" w:cs="Times New Roman"/>
              </w:rPr>
              <w:t>Services</w:t>
            </w:r>
            <w:r w:rsidRPr="003A56B4">
              <w:rPr>
                <w:rFonts w:ascii="Times New Roman" w:hAnsi="Times New Roman" w:cs="Times New Roman"/>
                <w:spacing w:val="-9"/>
              </w:rPr>
              <w:t xml:space="preserve"> </w:t>
            </w:r>
            <w:r w:rsidRPr="003A56B4">
              <w:rPr>
                <w:rFonts w:ascii="Times New Roman" w:hAnsi="Times New Roman" w:cs="Times New Roman"/>
              </w:rPr>
              <w:t>Union</w:t>
            </w:r>
            <w:r w:rsidRPr="003A56B4">
              <w:rPr>
                <w:rFonts w:ascii="Times New Roman" w:hAnsi="Times New Roman" w:cs="Times New Roman"/>
                <w:spacing w:val="22"/>
                <w:w w:val="99"/>
              </w:rPr>
              <w:t xml:space="preserve"> </w:t>
            </w:r>
            <w:r w:rsidRPr="003A56B4">
              <w:rPr>
                <w:rFonts w:ascii="Times New Roman" w:hAnsi="Times New Roman" w:cs="Times New Roman"/>
              </w:rPr>
              <w:t>inclusive</w:t>
            </w:r>
            <w:r w:rsidRPr="003A56B4">
              <w:rPr>
                <w:rFonts w:ascii="Times New Roman" w:hAnsi="Times New Roman" w:cs="Times New Roman"/>
                <w:spacing w:val="-4"/>
              </w:rPr>
              <w:t xml:space="preserve"> </w:t>
            </w:r>
            <w:r w:rsidRPr="003A56B4">
              <w:rPr>
                <w:rFonts w:ascii="Times New Roman" w:hAnsi="Times New Roman" w:cs="Times New Roman"/>
              </w:rPr>
              <w:t>of</w:t>
            </w:r>
            <w:r w:rsidRPr="003A56B4">
              <w:rPr>
                <w:rFonts w:ascii="Times New Roman" w:hAnsi="Times New Roman" w:cs="Times New Roman"/>
                <w:spacing w:val="-4"/>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rules</w:t>
            </w:r>
            <w:r w:rsidRPr="003A56B4">
              <w:rPr>
                <w:rFonts w:ascii="Times New Roman" w:hAnsi="Times New Roman" w:cs="Times New Roman"/>
                <w:spacing w:val="-4"/>
              </w:rPr>
              <w:t xml:space="preserve"> </w:t>
            </w:r>
            <w:r w:rsidRPr="003A56B4">
              <w:rPr>
                <w:rFonts w:ascii="Times New Roman" w:hAnsi="Times New Roman" w:cs="Times New Roman"/>
              </w:rPr>
              <w:t>of</w:t>
            </w:r>
            <w:r w:rsidRPr="003A56B4">
              <w:rPr>
                <w:rFonts w:ascii="Times New Roman" w:hAnsi="Times New Roman" w:cs="Times New Roman"/>
                <w:spacing w:val="-4"/>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Branches</w:t>
            </w:r>
            <w:r w:rsidRPr="003A56B4">
              <w:rPr>
                <w:rFonts w:ascii="Times New Roman" w:hAnsi="Times New Roman" w:cs="Times New Roman"/>
                <w:spacing w:val="-4"/>
              </w:rPr>
              <w:t xml:space="preserve"> </w:t>
            </w:r>
            <w:r w:rsidRPr="003A56B4">
              <w:rPr>
                <w:rFonts w:ascii="Times New Roman" w:hAnsi="Times New Roman" w:cs="Times New Roman"/>
              </w:rPr>
              <w:t>set</w:t>
            </w:r>
            <w:r w:rsidRPr="003A56B4">
              <w:rPr>
                <w:rFonts w:ascii="Times New Roman" w:hAnsi="Times New Roman" w:cs="Times New Roman"/>
                <w:spacing w:val="-5"/>
              </w:rPr>
              <w:t xml:space="preserve"> </w:t>
            </w:r>
            <w:r w:rsidRPr="003A56B4">
              <w:rPr>
                <w:rFonts w:ascii="Times New Roman" w:hAnsi="Times New Roman" w:cs="Times New Roman"/>
              </w:rPr>
              <w:t>out</w:t>
            </w:r>
            <w:r w:rsidRPr="003A56B4">
              <w:rPr>
                <w:rFonts w:ascii="Times New Roman" w:hAnsi="Times New Roman" w:cs="Times New Roman"/>
                <w:spacing w:val="-5"/>
              </w:rPr>
              <w:t xml:space="preserve"> </w:t>
            </w:r>
            <w:r w:rsidRPr="003A56B4">
              <w:rPr>
                <w:rFonts w:ascii="Times New Roman" w:hAnsi="Times New Roman" w:cs="Times New Roman"/>
              </w:rPr>
              <w:t>in</w:t>
            </w:r>
            <w:r w:rsidRPr="003A56B4">
              <w:rPr>
                <w:rFonts w:ascii="Times New Roman" w:hAnsi="Times New Roman" w:cs="Times New Roman"/>
                <w:spacing w:val="26"/>
                <w:w w:val="99"/>
              </w:rPr>
              <w:t xml:space="preserve"> </w:t>
            </w:r>
            <w:r w:rsidRPr="003A56B4">
              <w:rPr>
                <w:rFonts w:ascii="Times New Roman" w:hAnsi="Times New Roman" w:cs="Times New Roman"/>
              </w:rPr>
              <w:t>Parts</w:t>
            </w:r>
            <w:r w:rsidRPr="003A56B4">
              <w:rPr>
                <w:rFonts w:ascii="Times New Roman" w:hAnsi="Times New Roman" w:cs="Times New Roman"/>
                <w:spacing w:val="-4"/>
              </w:rPr>
              <w:t xml:space="preserve"> </w:t>
            </w:r>
            <w:r w:rsidRPr="003A56B4">
              <w:rPr>
                <w:rFonts w:ascii="Times New Roman" w:hAnsi="Times New Roman" w:cs="Times New Roman"/>
              </w:rPr>
              <w:t>I</w:t>
            </w:r>
            <w:r w:rsidRPr="003A56B4">
              <w:rPr>
                <w:rFonts w:ascii="Times New Roman" w:hAnsi="Times New Roman" w:cs="Times New Roman"/>
                <w:spacing w:val="-1"/>
              </w:rPr>
              <w:t xml:space="preserve"> </w:t>
            </w:r>
            <w:r w:rsidRPr="003A56B4">
              <w:rPr>
                <w:rFonts w:ascii="Times New Roman" w:hAnsi="Times New Roman" w:cs="Times New Roman"/>
              </w:rPr>
              <w:t>-</w:t>
            </w:r>
            <w:r w:rsidRPr="003A56B4">
              <w:rPr>
                <w:rFonts w:ascii="Times New Roman" w:hAnsi="Times New Roman" w:cs="Times New Roman"/>
                <w:spacing w:val="-2"/>
              </w:rPr>
              <w:t xml:space="preserve"> </w:t>
            </w:r>
            <w:r w:rsidRPr="003A56B4">
              <w:rPr>
                <w:rFonts w:ascii="Times New Roman" w:hAnsi="Times New Roman" w:cs="Times New Roman"/>
              </w:rPr>
              <w:t>IX</w:t>
            </w:r>
          </w:p>
        </w:tc>
      </w:tr>
      <w:tr w:rsidR="0078422C" w:rsidRPr="00C04E84" w14:paraId="4147CA82" w14:textId="77777777" w:rsidTr="009E4B27">
        <w:trPr>
          <w:trHeight w:hRule="exact" w:val="705"/>
        </w:trPr>
        <w:tc>
          <w:tcPr>
            <w:tcW w:w="4639" w:type="dxa"/>
            <w:tcBorders>
              <w:top w:val="single" w:sz="6" w:space="0" w:color="000000"/>
              <w:left w:val="single" w:sz="6" w:space="0" w:color="000000"/>
              <w:bottom w:val="single" w:sz="6" w:space="0" w:color="000000"/>
              <w:right w:val="single" w:sz="6" w:space="0" w:color="000000"/>
            </w:tcBorders>
            <w:hideMark/>
          </w:tcPr>
          <w:p w14:paraId="013CF78D"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Branch</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1AF19758" w14:textId="77777777" w:rsidR="0078422C" w:rsidRPr="003A56B4" w:rsidRDefault="0078422C">
            <w:pPr>
              <w:pStyle w:val="TableParagraph"/>
              <w:ind w:left="102" w:right="290"/>
              <w:rPr>
                <w:rFonts w:ascii="Times New Roman" w:eastAsia="Times New Roman" w:hAnsi="Times New Roman" w:cs="Times New Roman"/>
              </w:rPr>
            </w:pPr>
            <w:r w:rsidRPr="003A56B4">
              <w:rPr>
                <w:rFonts w:ascii="Times New Roman" w:hAnsi="Times New Roman" w:cs="Times New Roman"/>
              </w:rPr>
              <w:t>severably</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spacing w:val="-1"/>
              </w:rPr>
              <w:t>existing</w:t>
            </w:r>
            <w:r w:rsidRPr="003A56B4">
              <w:rPr>
                <w:rFonts w:ascii="Times New Roman" w:hAnsi="Times New Roman" w:cs="Times New Roman"/>
                <w:spacing w:val="-7"/>
              </w:rPr>
              <w:t xml:space="preserve"> </w:t>
            </w:r>
            <w:r w:rsidRPr="003A56B4">
              <w:rPr>
                <w:rFonts w:ascii="Times New Roman" w:hAnsi="Times New Roman" w:cs="Times New Roman"/>
              </w:rPr>
              <w:t>branches</w:t>
            </w:r>
            <w:r w:rsidRPr="003A56B4">
              <w:rPr>
                <w:rFonts w:ascii="Times New Roman" w:hAnsi="Times New Roman" w:cs="Times New Roman"/>
                <w:spacing w:val="-8"/>
              </w:rPr>
              <w:t xml:space="preserve"> </w:t>
            </w:r>
            <w:r w:rsidRPr="003A56B4">
              <w:rPr>
                <w:rFonts w:ascii="Times New Roman" w:hAnsi="Times New Roman" w:cs="Times New Roman"/>
              </w:rPr>
              <w:t>established</w:t>
            </w:r>
            <w:r w:rsidRPr="003A56B4">
              <w:rPr>
                <w:rFonts w:ascii="Times New Roman" w:hAnsi="Times New Roman" w:cs="Times New Roman"/>
                <w:spacing w:val="-6"/>
              </w:rPr>
              <w:t xml:space="preserve"> </w:t>
            </w:r>
            <w:r w:rsidRPr="003A56B4">
              <w:rPr>
                <w:rFonts w:ascii="Times New Roman" w:hAnsi="Times New Roman" w:cs="Times New Roman"/>
              </w:rPr>
              <w:t>under</w:t>
            </w:r>
            <w:r w:rsidRPr="003A56B4">
              <w:rPr>
                <w:rFonts w:ascii="Times New Roman" w:hAnsi="Times New Roman" w:cs="Times New Roman"/>
                <w:spacing w:val="26"/>
                <w:w w:val="99"/>
              </w:rPr>
              <w:t xml:space="preserve"> </w:t>
            </w:r>
            <w:r w:rsidRPr="003A56B4">
              <w:rPr>
                <w:rFonts w:ascii="Times New Roman" w:hAnsi="Times New Roman" w:cs="Times New Roman"/>
              </w:rPr>
              <w:t>rule</w:t>
            </w:r>
            <w:r w:rsidRPr="003A56B4">
              <w:rPr>
                <w:rFonts w:ascii="Times New Roman" w:hAnsi="Times New Roman" w:cs="Times New Roman"/>
                <w:spacing w:val="-5"/>
              </w:rPr>
              <w:t xml:space="preserve"> </w:t>
            </w:r>
            <w:r w:rsidRPr="003A56B4">
              <w:rPr>
                <w:rFonts w:ascii="Times New Roman" w:hAnsi="Times New Roman" w:cs="Times New Roman"/>
                <w:spacing w:val="1"/>
              </w:rPr>
              <w:t>10</w:t>
            </w:r>
          </w:p>
        </w:tc>
      </w:tr>
      <w:tr w:rsidR="0078422C" w:rsidRPr="00C04E84" w14:paraId="7B124479" w14:textId="77777777" w:rsidTr="003A56B4">
        <w:trPr>
          <w:trHeight w:hRule="exact" w:val="2664"/>
        </w:trPr>
        <w:tc>
          <w:tcPr>
            <w:tcW w:w="4639" w:type="dxa"/>
            <w:tcBorders>
              <w:top w:val="single" w:sz="6" w:space="0" w:color="000000"/>
              <w:left w:val="single" w:sz="6" w:space="0" w:color="000000"/>
              <w:bottom w:val="single" w:sz="6" w:space="0" w:color="000000"/>
              <w:right w:val="single" w:sz="6" w:space="0" w:color="000000"/>
            </w:tcBorders>
            <w:hideMark/>
          </w:tcPr>
          <w:p w14:paraId="7A30C3C3"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Branch</w:t>
            </w:r>
            <w:r w:rsidRPr="003A56B4">
              <w:rPr>
                <w:rFonts w:ascii="Times New Roman" w:hAnsi="Times New Roman" w:cs="Times New Roman"/>
                <w:b/>
                <w:spacing w:val="-13"/>
              </w:rPr>
              <w:t xml:space="preserve"> </w:t>
            </w:r>
            <w:r w:rsidRPr="003A56B4">
              <w:rPr>
                <w:rFonts w:ascii="Times New Roman" w:hAnsi="Times New Roman" w:cs="Times New Roman"/>
                <w:b/>
              </w:rPr>
              <w:t>Office</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3BD312F7"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severably</w:t>
            </w:r>
            <w:r w:rsidRPr="003A56B4">
              <w:rPr>
                <w:rFonts w:ascii="Times New Roman" w:hAnsi="Times New Roman" w:cs="Times New Roman"/>
                <w:spacing w:val="-4"/>
              </w:rPr>
              <w:t xml:space="preserve"> </w:t>
            </w:r>
            <w:r w:rsidRPr="003A56B4">
              <w:rPr>
                <w:rFonts w:ascii="Times New Roman" w:hAnsi="Times New Roman" w:cs="Times New Roman"/>
              </w:rPr>
              <w:t>an</w:t>
            </w:r>
            <w:r w:rsidRPr="003A56B4">
              <w:rPr>
                <w:rFonts w:ascii="Times New Roman" w:hAnsi="Times New Roman" w:cs="Times New Roman"/>
                <w:spacing w:val="-5"/>
              </w:rPr>
              <w:t xml:space="preserve"> </w:t>
            </w:r>
            <w:r w:rsidRPr="003A56B4">
              <w:rPr>
                <w:rFonts w:ascii="Times New Roman" w:hAnsi="Times New Roman" w:cs="Times New Roman"/>
              </w:rPr>
              <w:t>office</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4"/>
              </w:rPr>
              <w:t xml:space="preserve"> </w:t>
            </w:r>
            <w:r w:rsidRPr="003A56B4">
              <w:rPr>
                <w:rFonts w:ascii="Times New Roman" w:hAnsi="Times New Roman" w:cs="Times New Roman"/>
              </w:rPr>
              <w:t>a</w:t>
            </w:r>
            <w:r w:rsidRPr="003A56B4">
              <w:rPr>
                <w:rFonts w:ascii="Times New Roman" w:hAnsi="Times New Roman" w:cs="Times New Roman"/>
                <w:spacing w:val="-5"/>
              </w:rPr>
              <w:t xml:space="preserve"> </w:t>
            </w:r>
            <w:r w:rsidRPr="003A56B4">
              <w:rPr>
                <w:rFonts w:ascii="Times New Roman" w:hAnsi="Times New Roman" w:cs="Times New Roman"/>
                <w:spacing w:val="-1"/>
              </w:rPr>
              <w:t>Branch</w:t>
            </w:r>
            <w:r w:rsidRPr="003A56B4">
              <w:rPr>
                <w:rFonts w:ascii="Times New Roman" w:hAnsi="Times New Roman" w:cs="Times New Roman"/>
                <w:spacing w:val="-3"/>
              </w:rPr>
              <w:t xml:space="preserve"> </w:t>
            </w:r>
            <w:r w:rsidRPr="003A56B4">
              <w:rPr>
                <w:rFonts w:ascii="Times New Roman" w:hAnsi="Times New Roman" w:cs="Times New Roman"/>
              </w:rPr>
              <w:t>and</w:t>
            </w:r>
            <w:r w:rsidRPr="003A56B4">
              <w:rPr>
                <w:rFonts w:ascii="Times New Roman" w:hAnsi="Times New Roman" w:cs="Times New Roman"/>
                <w:spacing w:val="-3"/>
              </w:rPr>
              <w:t xml:space="preserve"> </w:t>
            </w:r>
            <w:r w:rsidRPr="003A56B4">
              <w:rPr>
                <w:rFonts w:ascii="Times New Roman" w:hAnsi="Times New Roman" w:cs="Times New Roman"/>
              </w:rPr>
              <w:t>includes,</w:t>
            </w:r>
            <w:r w:rsidRPr="003A56B4">
              <w:rPr>
                <w:rFonts w:ascii="Times New Roman" w:hAnsi="Times New Roman" w:cs="Times New Roman"/>
                <w:spacing w:val="-5"/>
              </w:rPr>
              <w:t xml:space="preserve"> </w:t>
            </w:r>
            <w:r w:rsidRPr="003A56B4">
              <w:rPr>
                <w:rFonts w:ascii="Times New Roman" w:hAnsi="Times New Roman" w:cs="Times New Roman"/>
              </w:rPr>
              <w:t>in</w:t>
            </w:r>
            <w:r w:rsidRPr="003A56B4">
              <w:rPr>
                <w:rFonts w:ascii="Times New Roman" w:hAnsi="Times New Roman" w:cs="Times New Roman"/>
                <w:spacing w:val="29"/>
                <w:w w:val="99"/>
              </w:rPr>
              <w:t xml:space="preserve"> </w:t>
            </w:r>
            <w:r w:rsidRPr="003A56B4">
              <w:rPr>
                <w:rFonts w:ascii="Times New Roman" w:hAnsi="Times New Roman" w:cs="Times New Roman"/>
              </w:rPr>
              <w:t>respect</w:t>
            </w:r>
            <w:r w:rsidRPr="003A56B4">
              <w:rPr>
                <w:rFonts w:ascii="Times New Roman" w:hAnsi="Times New Roman" w:cs="Times New Roman"/>
                <w:spacing w:val="-5"/>
              </w:rPr>
              <w:t xml:space="preserve"> </w:t>
            </w:r>
            <w:r w:rsidRPr="003A56B4">
              <w:rPr>
                <w:rFonts w:ascii="Times New Roman" w:hAnsi="Times New Roman" w:cs="Times New Roman"/>
              </w:rPr>
              <w:t>of</w:t>
            </w:r>
            <w:r w:rsidRPr="003A56B4">
              <w:rPr>
                <w:rFonts w:ascii="Times New Roman" w:hAnsi="Times New Roman" w:cs="Times New Roman"/>
                <w:spacing w:val="-4"/>
              </w:rPr>
              <w:t xml:space="preserve"> </w:t>
            </w:r>
            <w:r w:rsidRPr="003A56B4">
              <w:rPr>
                <w:rFonts w:ascii="Times New Roman" w:hAnsi="Times New Roman" w:cs="Times New Roman"/>
              </w:rPr>
              <w:t>a</w:t>
            </w:r>
            <w:r w:rsidRPr="003A56B4">
              <w:rPr>
                <w:rFonts w:ascii="Times New Roman" w:hAnsi="Times New Roman" w:cs="Times New Roman"/>
                <w:spacing w:val="-4"/>
              </w:rPr>
              <w:t xml:space="preserve"> </w:t>
            </w:r>
            <w:r w:rsidRPr="003A56B4">
              <w:rPr>
                <w:rFonts w:ascii="Times New Roman" w:hAnsi="Times New Roman" w:cs="Times New Roman"/>
                <w:spacing w:val="-1"/>
              </w:rPr>
              <w:t>Branch,</w:t>
            </w:r>
            <w:r w:rsidRPr="003A56B4">
              <w:rPr>
                <w:rFonts w:ascii="Times New Roman" w:hAnsi="Times New Roman" w:cs="Times New Roman"/>
                <w:spacing w:val="-4"/>
              </w:rPr>
              <w:t xml:space="preserve"> </w:t>
            </w:r>
            <w:r w:rsidRPr="003A56B4">
              <w:rPr>
                <w:rFonts w:ascii="Times New Roman" w:hAnsi="Times New Roman" w:cs="Times New Roman"/>
              </w:rPr>
              <w:t>an</w:t>
            </w:r>
            <w:r w:rsidRPr="003A56B4">
              <w:rPr>
                <w:rFonts w:ascii="Times New Roman" w:hAnsi="Times New Roman" w:cs="Times New Roman"/>
                <w:spacing w:val="-5"/>
              </w:rPr>
              <w:t xml:space="preserve"> </w:t>
            </w:r>
            <w:r w:rsidRPr="003A56B4">
              <w:rPr>
                <w:rFonts w:ascii="Times New Roman" w:hAnsi="Times New Roman" w:cs="Times New Roman"/>
              </w:rPr>
              <w:t>office</w:t>
            </w:r>
            <w:r w:rsidRPr="003A56B4">
              <w:rPr>
                <w:rFonts w:ascii="Times New Roman" w:hAnsi="Times New Roman" w:cs="Times New Roman"/>
                <w:spacing w:val="-6"/>
              </w:rPr>
              <w:t xml:space="preserve"> </w:t>
            </w:r>
            <w:r w:rsidRPr="003A56B4">
              <w:rPr>
                <w:rFonts w:ascii="Times New Roman" w:hAnsi="Times New Roman" w:cs="Times New Roman"/>
              </w:rPr>
              <w:t>of:</w:t>
            </w:r>
          </w:p>
          <w:p w14:paraId="6CF18D94" w14:textId="4D0FDF88" w:rsidR="00B4252D" w:rsidRDefault="0078422C" w:rsidP="00B4252D">
            <w:pPr>
              <w:pStyle w:val="TableParagraph"/>
              <w:spacing w:line="273" w:lineRule="auto"/>
              <w:ind w:left="102"/>
              <w:rPr>
                <w:rFonts w:ascii="Times New Roman" w:hAnsi="Times New Roman" w:cs="Times New Roman"/>
                <w:spacing w:val="28"/>
                <w:w w:val="99"/>
              </w:rPr>
            </w:pPr>
            <w:r w:rsidRPr="003A56B4">
              <w:rPr>
                <w:rFonts w:ascii="Times New Roman" w:hAnsi="Times New Roman" w:cs="Times New Roman"/>
              </w:rPr>
              <w:t>an</w:t>
            </w:r>
            <w:r w:rsidRPr="003A56B4">
              <w:rPr>
                <w:rFonts w:ascii="Times New Roman" w:hAnsi="Times New Roman" w:cs="Times New Roman"/>
                <w:spacing w:val="-7"/>
              </w:rPr>
              <w:t xml:space="preserve"> </w:t>
            </w:r>
            <w:r w:rsidRPr="003A56B4">
              <w:rPr>
                <w:rFonts w:ascii="Times New Roman" w:hAnsi="Times New Roman" w:cs="Times New Roman"/>
                <w:spacing w:val="-1"/>
              </w:rPr>
              <w:t>Industry</w:t>
            </w:r>
            <w:r w:rsidR="009E4B27">
              <w:rPr>
                <w:rFonts w:ascii="Times New Roman" w:hAnsi="Times New Roman" w:cs="Times New Roman"/>
                <w:spacing w:val="-1"/>
              </w:rPr>
              <w:t xml:space="preserve"> </w:t>
            </w:r>
            <w:r w:rsidRPr="003A56B4">
              <w:rPr>
                <w:rFonts w:ascii="Times New Roman" w:hAnsi="Times New Roman" w:cs="Times New Roman"/>
              </w:rPr>
              <w:t>Division;</w:t>
            </w:r>
          </w:p>
          <w:p w14:paraId="2B8B62C7" w14:textId="6FC8299E" w:rsidR="0078422C" w:rsidRPr="003A56B4" w:rsidRDefault="0078422C" w:rsidP="003A56B4">
            <w:pPr>
              <w:pStyle w:val="TableParagraph"/>
              <w:spacing w:line="273" w:lineRule="auto"/>
              <w:ind w:left="102"/>
              <w:rPr>
                <w:rFonts w:ascii="Times New Roman" w:eastAsia="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11"/>
              </w:rPr>
              <w:t xml:space="preserve"> </w:t>
            </w:r>
            <w:r w:rsidRPr="003A56B4">
              <w:rPr>
                <w:rFonts w:ascii="Times New Roman" w:hAnsi="Times New Roman" w:cs="Times New Roman"/>
              </w:rPr>
              <w:t>Sub-Branch;</w:t>
            </w:r>
          </w:p>
          <w:p w14:paraId="6DAB0954" w14:textId="77777777" w:rsidR="009E59E3" w:rsidRDefault="0078422C" w:rsidP="00B4252D">
            <w:pPr>
              <w:pStyle w:val="TableParagraph"/>
              <w:spacing w:line="273" w:lineRule="auto"/>
              <w:ind w:left="102"/>
              <w:jc w:val="both"/>
              <w:rPr>
                <w:rFonts w:ascii="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5"/>
              </w:rPr>
              <w:t xml:space="preserve"> </w:t>
            </w:r>
            <w:r w:rsidRPr="003A56B4">
              <w:rPr>
                <w:rFonts w:ascii="Times New Roman" w:hAnsi="Times New Roman" w:cs="Times New Roman"/>
              </w:rPr>
              <w:t>Section;</w:t>
            </w:r>
          </w:p>
          <w:p w14:paraId="16B94803" w14:textId="77777777" w:rsidR="009E59E3" w:rsidRDefault="0078422C" w:rsidP="00B4252D">
            <w:pPr>
              <w:pStyle w:val="TableParagraph"/>
              <w:spacing w:line="273" w:lineRule="auto"/>
              <w:ind w:left="102"/>
              <w:jc w:val="both"/>
              <w:rPr>
                <w:rFonts w:ascii="Times New Roman" w:hAnsi="Times New Roman" w:cs="Times New Roman"/>
                <w:spacing w:val="-1"/>
              </w:rPr>
            </w:pPr>
            <w:r w:rsidRPr="003A56B4">
              <w:rPr>
                <w:rFonts w:ascii="Times New Roman" w:hAnsi="Times New Roman" w:cs="Times New Roman"/>
              </w:rPr>
              <w:t>a</w:t>
            </w:r>
            <w:r w:rsidRPr="003A56B4">
              <w:rPr>
                <w:rFonts w:ascii="Times New Roman" w:hAnsi="Times New Roman" w:cs="Times New Roman"/>
                <w:spacing w:val="-4"/>
              </w:rPr>
              <w:t xml:space="preserve"> </w:t>
            </w:r>
            <w:r w:rsidRPr="003A56B4">
              <w:rPr>
                <w:rFonts w:ascii="Times New Roman" w:hAnsi="Times New Roman" w:cs="Times New Roman"/>
                <w:spacing w:val="-1"/>
              </w:rPr>
              <w:t>District;</w:t>
            </w:r>
          </w:p>
          <w:p w14:paraId="1D5925FD" w14:textId="7B8E21F2" w:rsidR="0078422C" w:rsidRPr="003A56B4" w:rsidRDefault="0078422C" w:rsidP="003A56B4">
            <w:pPr>
              <w:pStyle w:val="TableParagraph"/>
              <w:spacing w:line="273" w:lineRule="auto"/>
              <w:ind w:left="102"/>
              <w:jc w:val="both"/>
              <w:rPr>
                <w:rFonts w:ascii="Times New Roman" w:eastAsia="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4"/>
              </w:rPr>
              <w:t xml:space="preserve"> </w:t>
            </w:r>
            <w:r w:rsidRPr="003A56B4">
              <w:rPr>
                <w:rFonts w:ascii="Times New Roman" w:hAnsi="Times New Roman" w:cs="Times New Roman"/>
              </w:rPr>
              <w:t>Zone;</w:t>
            </w:r>
            <w:r w:rsidRPr="003A56B4">
              <w:rPr>
                <w:rFonts w:ascii="Times New Roman" w:hAnsi="Times New Roman" w:cs="Times New Roman"/>
                <w:spacing w:val="-4"/>
              </w:rPr>
              <w:t xml:space="preserve"> </w:t>
            </w:r>
            <w:r w:rsidRPr="003A56B4">
              <w:rPr>
                <w:rFonts w:ascii="Times New Roman" w:hAnsi="Times New Roman" w:cs="Times New Roman"/>
                <w:spacing w:val="-1"/>
              </w:rPr>
              <w:t>or</w:t>
            </w:r>
          </w:p>
          <w:p w14:paraId="00132F82" w14:textId="77777777" w:rsidR="0078422C" w:rsidRPr="003A56B4" w:rsidRDefault="0078422C">
            <w:pPr>
              <w:pStyle w:val="TableParagraph"/>
              <w:spacing w:before="1" w:line="273" w:lineRule="auto"/>
              <w:ind w:left="102" w:right="535"/>
              <w:rPr>
                <w:rFonts w:ascii="Times New Roman" w:eastAsia="Times New Roman" w:hAnsi="Times New Roman" w:cs="Times New Roman"/>
              </w:rPr>
            </w:pPr>
            <w:r w:rsidRPr="003A56B4">
              <w:rPr>
                <w:rFonts w:ascii="Times New Roman" w:hAnsi="Times New Roman" w:cs="Times New Roman"/>
              </w:rPr>
              <w:t>other</w:t>
            </w:r>
            <w:r w:rsidRPr="003A56B4">
              <w:rPr>
                <w:rFonts w:ascii="Times New Roman" w:hAnsi="Times New Roman" w:cs="Times New Roman"/>
                <w:spacing w:val="-4"/>
              </w:rPr>
              <w:t xml:space="preserve"> </w:t>
            </w:r>
            <w:r w:rsidRPr="003A56B4">
              <w:rPr>
                <w:rFonts w:ascii="Times New Roman" w:hAnsi="Times New Roman" w:cs="Times New Roman"/>
              </w:rPr>
              <w:t>subordinate</w:t>
            </w:r>
            <w:r w:rsidRPr="003A56B4">
              <w:rPr>
                <w:rFonts w:ascii="Times New Roman" w:hAnsi="Times New Roman" w:cs="Times New Roman"/>
                <w:spacing w:val="-7"/>
              </w:rPr>
              <w:t xml:space="preserve"> </w:t>
            </w:r>
            <w:r w:rsidRPr="003A56B4">
              <w:rPr>
                <w:rFonts w:ascii="Times New Roman" w:hAnsi="Times New Roman" w:cs="Times New Roman"/>
              </w:rPr>
              <w:t>part</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a</w:t>
            </w:r>
            <w:r w:rsidRPr="003A56B4">
              <w:rPr>
                <w:rFonts w:ascii="Times New Roman" w:hAnsi="Times New Roman" w:cs="Times New Roman"/>
                <w:spacing w:val="-5"/>
              </w:rPr>
              <w:t xml:space="preserve"> </w:t>
            </w:r>
            <w:r w:rsidRPr="003A56B4">
              <w:rPr>
                <w:rFonts w:ascii="Times New Roman" w:hAnsi="Times New Roman" w:cs="Times New Roman"/>
              </w:rPr>
              <w:t>Branch</w:t>
            </w:r>
            <w:r w:rsidRPr="003A56B4">
              <w:rPr>
                <w:rFonts w:ascii="Times New Roman" w:hAnsi="Times New Roman" w:cs="Times New Roman"/>
                <w:spacing w:val="-4"/>
              </w:rPr>
              <w:t xml:space="preserve"> </w:t>
            </w:r>
            <w:r w:rsidRPr="003A56B4">
              <w:rPr>
                <w:rFonts w:ascii="Times New Roman" w:hAnsi="Times New Roman" w:cs="Times New Roman"/>
              </w:rPr>
              <w:t>under</w:t>
            </w:r>
            <w:r w:rsidRPr="003A56B4">
              <w:rPr>
                <w:rFonts w:ascii="Times New Roman" w:hAnsi="Times New Roman" w:cs="Times New Roman"/>
                <w:spacing w:val="-4"/>
              </w:rPr>
              <w:t xml:space="preserve"> </w:t>
            </w:r>
            <w:r w:rsidRPr="003A56B4">
              <w:rPr>
                <w:rFonts w:ascii="Times New Roman" w:hAnsi="Times New Roman" w:cs="Times New Roman"/>
              </w:rPr>
              <w:t>these</w:t>
            </w:r>
            <w:r w:rsidRPr="003A56B4">
              <w:rPr>
                <w:rFonts w:ascii="Times New Roman" w:hAnsi="Times New Roman" w:cs="Times New Roman"/>
                <w:spacing w:val="24"/>
                <w:w w:val="99"/>
              </w:rPr>
              <w:t xml:space="preserve"> </w:t>
            </w:r>
            <w:r w:rsidRPr="003A56B4">
              <w:rPr>
                <w:rFonts w:ascii="Times New Roman" w:hAnsi="Times New Roman" w:cs="Times New Roman"/>
              </w:rPr>
              <w:t>ASU</w:t>
            </w:r>
            <w:r w:rsidRPr="003A56B4">
              <w:rPr>
                <w:rFonts w:ascii="Times New Roman" w:hAnsi="Times New Roman" w:cs="Times New Roman"/>
                <w:spacing w:val="-9"/>
              </w:rPr>
              <w:t xml:space="preserve"> </w:t>
            </w:r>
            <w:r w:rsidRPr="003A56B4">
              <w:rPr>
                <w:rFonts w:ascii="Times New Roman" w:hAnsi="Times New Roman" w:cs="Times New Roman"/>
              </w:rPr>
              <w:t>Rules</w:t>
            </w:r>
          </w:p>
        </w:tc>
      </w:tr>
      <w:tr w:rsidR="0078422C" w:rsidRPr="00C04E84" w14:paraId="144EC3F4" w14:textId="77777777" w:rsidTr="003A56B4">
        <w:trPr>
          <w:trHeight w:hRule="exact" w:val="946"/>
        </w:trPr>
        <w:tc>
          <w:tcPr>
            <w:tcW w:w="4639" w:type="dxa"/>
            <w:tcBorders>
              <w:top w:val="single" w:sz="6" w:space="0" w:color="000000"/>
              <w:left w:val="single" w:sz="6" w:space="0" w:color="000000"/>
              <w:bottom w:val="single" w:sz="6" w:space="0" w:color="000000"/>
              <w:right w:val="single" w:sz="6" w:space="0" w:color="000000"/>
            </w:tcBorders>
            <w:hideMark/>
          </w:tcPr>
          <w:p w14:paraId="06D9C348"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Branch</w:t>
            </w:r>
            <w:r w:rsidRPr="003A56B4">
              <w:rPr>
                <w:rFonts w:ascii="Times New Roman" w:hAnsi="Times New Roman" w:cs="Times New Roman"/>
                <w:b/>
                <w:spacing w:val="-12"/>
              </w:rPr>
              <w:t xml:space="preserve"> </w:t>
            </w:r>
            <w:r w:rsidRPr="003A56B4">
              <w:rPr>
                <w:rFonts w:ascii="Times New Roman" w:hAnsi="Times New Roman" w:cs="Times New Roman"/>
                <w:b/>
              </w:rPr>
              <w:t>Returning</w:t>
            </w:r>
            <w:r w:rsidRPr="003A56B4">
              <w:rPr>
                <w:rFonts w:ascii="Times New Roman" w:hAnsi="Times New Roman" w:cs="Times New Roman"/>
                <w:b/>
                <w:spacing w:val="-11"/>
              </w:rPr>
              <w:t xml:space="preserve"> </w:t>
            </w:r>
            <w:r w:rsidRPr="003A56B4">
              <w:rPr>
                <w:rFonts w:ascii="Times New Roman" w:hAnsi="Times New Roman" w:cs="Times New Roman"/>
                <w:b/>
              </w:rPr>
              <w:t>Officer</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6B2562DE" w14:textId="77777777" w:rsidR="0078422C" w:rsidRPr="003A56B4" w:rsidRDefault="0078422C">
            <w:pPr>
              <w:pStyle w:val="TableParagraph"/>
              <w:ind w:left="102" w:right="349"/>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5"/>
              </w:rPr>
              <w:t xml:space="preserve"> </w:t>
            </w:r>
            <w:r w:rsidRPr="003A56B4">
              <w:rPr>
                <w:rFonts w:ascii="Times New Roman" w:hAnsi="Times New Roman" w:cs="Times New Roman"/>
              </w:rPr>
              <w:t>person</w:t>
            </w:r>
            <w:r w:rsidRPr="003A56B4">
              <w:rPr>
                <w:rFonts w:ascii="Times New Roman" w:hAnsi="Times New Roman" w:cs="Times New Roman"/>
                <w:spacing w:val="-3"/>
              </w:rPr>
              <w:t xml:space="preserve"> </w:t>
            </w:r>
            <w:r w:rsidRPr="003A56B4">
              <w:rPr>
                <w:rFonts w:ascii="Times New Roman" w:hAnsi="Times New Roman" w:cs="Times New Roman"/>
                <w:spacing w:val="-1"/>
              </w:rPr>
              <w:t>appointed</w:t>
            </w:r>
            <w:r w:rsidRPr="003A56B4">
              <w:rPr>
                <w:rFonts w:ascii="Times New Roman" w:hAnsi="Times New Roman" w:cs="Times New Roman"/>
                <w:spacing w:val="-4"/>
              </w:rPr>
              <w:t xml:space="preserve"> </w:t>
            </w:r>
            <w:r w:rsidRPr="003A56B4">
              <w:rPr>
                <w:rFonts w:ascii="Times New Roman" w:hAnsi="Times New Roman" w:cs="Times New Roman"/>
              </w:rPr>
              <w:t>under</w:t>
            </w:r>
            <w:r w:rsidRPr="003A56B4">
              <w:rPr>
                <w:rFonts w:ascii="Times New Roman" w:hAnsi="Times New Roman" w:cs="Times New Roman"/>
                <w:spacing w:val="-2"/>
              </w:rPr>
              <w:t xml:space="preserve"> </w:t>
            </w:r>
            <w:r w:rsidRPr="003A56B4">
              <w:rPr>
                <w:rFonts w:ascii="Times New Roman" w:hAnsi="Times New Roman" w:cs="Times New Roman"/>
                <w:spacing w:val="-1"/>
              </w:rPr>
              <w:t>rule</w:t>
            </w:r>
            <w:r w:rsidRPr="003A56B4">
              <w:rPr>
                <w:rFonts w:ascii="Times New Roman" w:hAnsi="Times New Roman" w:cs="Times New Roman"/>
                <w:spacing w:val="-3"/>
              </w:rPr>
              <w:t xml:space="preserve"> </w:t>
            </w:r>
            <w:r w:rsidRPr="003A56B4">
              <w:rPr>
                <w:rFonts w:ascii="Times New Roman" w:hAnsi="Times New Roman" w:cs="Times New Roman"/>
              </w:rPr>
              <w:t>59</w:t>
            </w:r>
            <w:r w:rsidRPr="003A56B4">
              <w:rPr>
                <w:rFonts w:ascii="Times New Roman" w:hAnsi="Times New Roman" w:cs="Times New Roman"/>
                <w:spacing w:val="-4"/>
              </w:rPr>
              <w:t xml:space="preserve"> </w:t>
            </w:r>
            <w:r w:rsidRPr="003A56B4">
              <w:rPr>
                <w:rFonts w:ascii="Times New Roman" w:hAnsi="Times New Roman" w:cs="Times New Roman"/>
              </w:rPr>
              <w:t>as</w:t>
            </w:r>
            <w:r w:rsidRPr="003A56B4">
              <w:rPr>
                <w:rFonts w:ascii="Times New Roman" w:hAnsi="Times New Roman" w:cs="Times New Roman"/>
                <w:spacing w:val="-5"/>
              </w:rPr>
              <w:t xml:space="preserve"> </w:t>
            </w:r>
            <w:r w:rsidRPr="003A56B4">
              <w:rPr>
                <w:rFonts w:ascii="Times New Roman" w:hAnsi="Times New Roman" w:cs="Times New Roman"/>
              </w:rPr>
              <w:t>the</w:t>
            </w:r>
            <w:r w:rsidRPr="003A56B4">
              <w:rPr>
                <w:rFonts w:ascii="Times New Roman" w:hAnsi="Times New Roman" w:cs="Times New Roman"/>
                <w:spacing w:val="-4"/>
              </w:rPr>
              <w:t xml:space="preserve"> </w:t>
            </w:r>
            <w:r w:rsidRPr="003A56B4">
              <w:rPr>
                <w:rFonts w:ascii="Times New Roman" w:hAnsi="Times New Roman" w:cs="Times New Roman"/>
                <w:spacing w:val="-1"/>
              </w:rPr>
              <w:t>branch</w:t>
            </w:r>
            <w:r w:rsidRPr="003A56B4">
              <w:rPr>
                <w:rFonts w:ascii="Times New Roman" w:hAnsi="Times New Roman" w:cs="Times New Roman"/>
                <w:spacing w:val="38"/>
                <w:w w:val="99"/>
              </w:rPr>
              <w:t xml:space="preserve"> </w:t>
            </w:r>
            <w:r w:rsidRPr="003A56B4">
              <w:rPr>
                <w:rFonts w:ascii="Times New Roman" w:hAnsi="Times New Roman" w:cs="Times New Roman"/>
              </w:rPr>
              <w:t>returning</w:t>
            </w:r>
            <w:r w:rsidRPr="003A56B4">
              <w:rPr>
                <w:rFonts w:ascii="Times New Roman" w:hAnsi="Times New Roman" w:cs="Times New Roman"/>
                <w:spacing w:val="-6"/>
              </w:rPr>
              <w:t xml:space="preserve"> </w:t>
            </w:r>
            <w:r w:rsidRPr="003A56B4">
              <w:rPr>
                <w:rFonts w:ascii="Times New Roman" w:hAnsi="Times New Roman" w:cs="Times New Roman"/>
                <w:spacing w:val="-1"/>
              </w:rPr>
              <w:t>officer</w:t>
            </w:r>
            <w:r w:rsidRPr="003A56B4">
              <w:rPr>
                <w:rFonts w:ascii="Times New Roman" w:hAnsi="Times New Roman" w:cs="Times New Roman"/>
                <w:spacing w:val="-5"/>
              </w:rPr>
              <w:t xml:space="preserve"> </w:t>
            </w:r>
            <w:r w:rsidRPr="003A56B4">
              <w:rPr>
                <w:rFonts w:ascii="Times New Roman" w:hAnsi="Times New Roman" w:cs="Times New Roman"/>
                <w:spacing w:val="-1"/>
              </w:rPr>
              <w:t>for</w:t>
            </w:r>
            <w:r w:rsidRPr="003A56B4">
              <w:rPr>
                <w:rFonts w:ascii="Times New Roman" w:hAnsi="Times New Roman" w:cs="Times New Roman"/>
                <w:spacing w:val="-5"/>
              </w:rPr>
              <w:t xml:space="preserve"> </w:t>
            </w:r>
            <w:r w:rsidRPr="003A56B4">
              <w:rPr>
                <w:rFonts w:ascii="Times New Roman" w:hAnsi="Times New Roman" w:cs="Times New Roman"/>
              </w:rPr>
              <w:t>a</w:t>
            </w:r>
            <w:r w:rsidRPr="003A56B4">
              <w:rPr>
                <w:rFonts w:ascii="Times New Roman" w:hAnsi="Times New Roman" w:cs="Times New Roman"/>
                <w:spacing w:val="-6"/>
              </w:rPr>
              <w:t xml:space="preserve"> </w:t>
            </w:r>
            <w:r w:rsidRPr="003A56B4">
              <w:rPr>
                <w:rFonts w:ascii="Times New Roman" w:hAnsi="Times New Roman" w:cs="Times New Roman"/>
                <w:spacing w:val="-1"/>
              </w:rPr>
              <w:t>respective</w:t>
            </w:r>
            <w:r w:rsidRPr="003A56B4">
              <w:rPr>
                <w:rFonts w:ascii="Times New Roman" w:hAnsi="Times New Roman" w:cs="Times New Roman"/>
                <w:spacing w:val="-6"/>
              </w:rPr>
              <w:t xml:space="preserve"> </w:t>
            </w:r>
            <w:r w:rsidRPr="003A56B4">
              <w:rPr>
                <w:rFonts w:ascii="Times New Roman" w:hAnsi="Times New Roman" w:cs="Times New Roman"/>
              </w:rPr>
              <w:t>Branch</w:t>
            </w:r>
          </w:p>
        </w:tc>
      </w:tr>
      <w:tr w:rsidR="0078422C" w:rsidRPr="00C04E84" w14:paraId="1F7B6D11" w14:textId="77777777" w:rsidTr="009E4B27">
        <w:trPr>
          <w:trHeight w:hRule="exact" w:val="698"/>
        </w:trPr>
        <w:tc>
          <w:tcPr>
            <w:tcW w:w="4639" w:type="dxa"/>
            <w:tcBorders>
              <w:top w:val="single" w:sz="6" w:space="0" w:color="000000"/>
              <w:left w:val="single" w:sz="6" w:space="0" w:color="000000"/>
              <w:bottom w:val="single" w:sz="6" w:space="0" w:color="000000"/>
              <w:right w:val="single" w:sz="6" w:space="0" w:color="000000"/>
            </w:tcBorders>
            <w:hideMark/>
          </w:tcPr>
          <w:p w14:paraId="2CC0314C"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Branch</w:t>
            </w:r>
            <w:r w:rsidRPr="003A56B4">
              <w:rPr>
                <w:rFonts w:ascii="Times New Roman" w:hAnsi="Times New Roman" w:cs="Times New Roman"/>
                <w:b/>
                <w:spacing w:val="-15"/>
              </w:rPr>
              <w:t xml:space="preserve"> </w:t>
            </w:r>
            <w:r w:rsidRPr="003A56B4">
              <w:rPr>
                <w:rFonts w:ascii="Times New Roman" w:hAnsi="Times New Roman" w:cs="Times New Roman"/>
                <w:b/>
              </w:rPr>
              <w:t>Website</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642FF94A" w14:textId="77777777" w:rsidR="0078422C" w:rsidRPr="003A56B4" w:rsidRDefault="0078422C">
            <w:pPr>
              <w:pStyle w:val="TableParagraph"/>
              <w:ind w:left="102" w:right="501"/>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5"/>
              </w:rPr>
              <w:t xml:space="preserve"> </w:t>
            </w:r>
            <w:r w:rsidRPr="003A56B4">
              <w:rPr>
                <w:rFonts w:ascii="Times New Roman" w:hAnsi="Times New Roman" w:cs="Times New Roman"/>
              </w:rPr>
              <w:t>website</w:t>
            </w:r>
            <w:r w:rsidRPr="003A56B4">
              <w:rPr>
                <w:rFonts w:ascii="Times New Roman" w:hAnsi="Times New Roman" w:cs="Times New Roman"/>
                <w:spacing w:val="-5"/>
              </w:rPr>
              <w:t xml:space="preserve"> </w:t>
            </w:r>
            <w:r w:rsidRPr="003A56B4">
              <w:rPr>
                <w:rFonts w:ascii="Times New Roman" w:hAnsi="Times New Roman" w:cs="Times New Roman"/>
              </w:rPr>
              <w:t>(if</w:t>
            </w:r>
            <w:r w:rsidRPr="003A56B4">
              <w:rPr>
                <w:rFonts w:ascii="Times New Roman" w:hAnsi="Times New Roman" w:cs="Times New Roman"/>
                <w:spacing w:val="-5"/>
              </w:rPr>
              <w:t xml:space="preserve"> </w:t>
            </w:r>
            <w:r w:rsidRPr="003A56B4">
              <w:rPr>
                <w:rFonts w:ascii="Times New Roman" w:hAnsi="Times New Roman" w:cs="Times New Roman"/>
              </w:rPr>
              <w:t>any)</w:t>
            </w:r>
            <w:r w:rsidRPr="003A56B4">
              <w:rPr>
                <w:rFonts w:ascii="Times New Roman" w:hAnsi="Times New Roman" w:cs="Times New Roman"/>
                <w:spacing w:val="-5"/>
              </w:rPr>
              <w:t xml:space="preserve"> </w:t>
            </w:r>
            <w:r w:rsidRPr="003A56B4">
              <w:rPr>
                <w:rFonts w:ascii="Times New Roman" w:hAnsi="Times New Roman" w:cs="Times New Roman"/>
              </w:rPr>
              <w:t>maintained</w:t>
            </w:r>
            <w:r w:rsidRPr="003A56B4">
              <w:rPr>
                <w:rFonts w:ascii="Times New Roman" w:hAnsi="Times New Roman" w:cs="Times New Roman"/>
                <w:spacing w:val="-4"/>
              </w:rPr>
              <w:t xml:space="preserve"> </w:t>
            </w:r>
            <w:r w:rsidRPr="003A56B4">
              <w:rPr>
                <w:rFonts w:ascii="Times New Roman" w:hAnsi="Times New Roman" w:cs="Times New Roman"/>
              </w:rPr>
              <w:t>by</w:t>
            </w:r>
            <w:r w:rsidRPr="003A56B4">
              <w:rPr>
                <w:rFonts w:ascii="Times New Roman" w:hAnsi="Times New Roman" w:cs="Times New Roman"/>
                <w:spacing w:val="-4"/>
              </w:rPr>
              <w:t xml:space="preserve"> </w:t>
            </w:r>
            <w:r w:rsidRPr="003A56B4">
              <w:rPr>
                <w:rFonts w:ascii="Times New Roman" w:hAnsi="Times New Roman" w:cs="Times New Roman"/>
              </w:rPr>
              <w:t>a</w:t>
            </w:r>
            <w:r w:rsidRPr="003A56B4">
              <w:rPr>
                <w:rFonts w:ascii="Times New Roman" w:hAnsi="Times New Roman" w:cs="Times New Roman"/>
                <w:spacing w:val="-6"/>
              </w:rPr>
              <w:t xml:space="preserve"> </w:t>
            </w:r>
            <w:r w:rsidRPr="003A56B4">
              <w:rPr>
                <w:rFonts w:ascii="Times New Roman" w:hAnsi="Times New Roman" w:cs="Times New Roman"/>
              </w:rPr>
              <w:t>respective</w:t>
            </w:r>
            <w:r w:rsidRPr="003A56B4">
              <w:rPr>
                <w:rFonts w:ascii="Times New Roman" w:hAnsi="Times New Roman" w:cs="Times New Roman"/>
                <w:spacing w:val="23"/>
                <w:w w:val="99"/>
              </w:rPr>
              <w:t xml:space="preserve"> </w:t>
            </w:r>
            <w:r w:rsidRPr="003A56B4">
              <w:rPr>
                <w:rFonts w:ascii="Times New Roman" w:hAnsi="Times New Roman" w:cs="Times New Roman"/>
              </w:rPr>
              <w:t>Branch</w:t>
            </w:r>
          </w:p>
        </w:tc>
      </w:tr>
      <w:tr w:rsidR="0078422C" w:rsidRPr="00C04E84" w14:paraId="21C07416" w14:textId="77777777" w:rsidTr="003A56B4">
        <w:trPr>
          <w:trHeight w:hRule="exact" w:val="946"/>
        </w:trPr>
        <w:tc>
          <w:tcPr>
            <w:tcW w:w="4639" w:type="dxa"/>
            <w:tcBorders>
              <w:top w:val="single" w:sz="6" w:space="0" w:color="000000"/>
              <w:left w:val="single" w:sz="6" w:space="0" w:color="000000"/>
              <w:bottom w:val="single" w:sz="6" w:space="0" w:color="000000"/>
              <w:right w:val="single" w:sz="6" w:space="0" w:color="000000"/>
            </w:tcBorders>
            <w:hideMark/>
          </w:tcPr>
          <w:p w14:paraId="5D13EF34"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Casual</w:t>
            </w:r>
            <w:r w:rsidRPr="003A56B4">
              <w:rPr>
                <w:rFonts w:ascii="Times New Roman" w:hAnsi="Times New Roman" w:cs="Times New Roman"/>
                <w:b/>
                <w:spacing w:val="-15"/>
              </w:rPr>
              <w:t xml:space="preserve"> </w:t>
            </w:r>
            <w:r w:rsidRPr="003A56B4">
              <w:rPr>
                <w:rFonts w:ascii="Times New Roman" w:hAnsi="Times New Roman" w:cs="Times New Roman"/>
                <w:b/>
              </w:rPr>
              <w:t>Vacancy</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60CC8969" w14:textId="77777777" w:rsidR="0078422C" w:rsidRPr="003A56B4" w:rsidRDefault="0078422C">
            <w:pPr>
              <w:pStyle w:val="TableParagraph"/>
              <w:ind w:left="102" w:right="631"/>
              <w:rPr>
                <w:rFonts w:ascii="Times New Roman" w:eastAsia="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5"/>
              </w:rPr>
              <w:t xml:space="preserve"> </w:t>
            </w:r>
            <w:r w:rsidRPr="003A56B4">
              <w:rPr>
                <w:rFonts w:ascii="Times New Roman" w:hAnsi="Times New Roman" w:cs="Times New Roman"/>
              </w:rPr>
              <w:t>vacancy</w:t>
            </w:r>
            <w:r w:rsidRPr="003A56B4">
              <w:rPr>
                <w:rFonts w:ascii="Times New Roman" w:hAnsi="Times New Roman" w:cs="Times New Roman"/>
                <w:spacing w:val="-4"/>
              </w:rPr>
              <w:t xml:space="preserve"> </w:t>
            </w:r>
            <w:r w:rsidRPr="003A56B4">
              <w:rPr>
                <w:rFonts w:ascii="Times New Roman" w:hAnsi="Times New Roman" w:cs="Times New Roman"/>
              </w:rPr>
              <w:t>occurring</w:t>
            </w:r>
            <w:r w:rsidRPr="003A56B4">
              <w:rPr>
                <w:rFonts w:ascii="Times New Roman" w:hAnsi="Times New Roman" w:cs="Times New Roman"/>
                <w:spacing w:val="-4"/>
              </w:rPr>
              <w:t xml:space="preserve"> </w:t>
            </w:r>
            <w:r w:rsidRPr="003A56B4">
              <w:rPr>
                <w:rFonts w:ascii="Times New Roman" w:hAnsi="Times New Roman" w:cs="Times New Roman"/>
              </w:rPr>
              <w:t>in</w:t>
            </w:r>
            <w:r w:rsidRPr="003A56B4">
              <w:rPr>
                <w:rFonts w:ascii="Times New Roman" w:hAnsi="Times New Roman" w:cs="Times New Roman"/>
                <w:spacing w:val="-5"/>
              </w:rPr>
              <w:t xml:space="preserve"> </w:t>
            </w:r>
            <w:r w:rsidRPr="003A56B4">
              <w:rPr>
                <w:rFonts w:ascii="Times New Roman" w:hAnsi="Times New Roman" w:cs="Times New Roman"/>
              </w:rPr>
              <w:t>a</w:t>
            </w:r>
            <w:r w:rsidRPr="003A56B4">
              <w:rPr>
                <w:rFonts w:ascii="Times New Roman" w:hAnsi="Times New Roman" w:cs="Times New Roman"/>
                <w:spacing w:val="-4"/>
              </w:rPr>
              <w:t xml:space="preserve"> </w:t>
            </w:r>
            <w:r w:rsidRPr="003A56B4">
              <w:rPr>
                <w:rFonts w:ascii="Times New Roman" w:hAnsi="Times New Roman" w:cs="Times New Roman"/>
              </w:rPr>
              <w:t>National</w:t>
            </w:r>
            <w:r w:rsidRPr="003A56B4">
              <w:rPr>
                <w:rFonts w:ascii="Times New Roman" w:hAnsi="Times New Roman" w:cs="Times New Roman"/>
                <w:spacing w:val="-5"/>
              </w:rPr>
              <w:t xml:space="preserve"> </w:t>
            </w:r>
            <w:r w:rsidRPr="003A56B4">
              <w:rPr>
                <w:rFonts w:ascii="Times New Roman" w:hAnsi="Times New Roman" w:cs="Times New Roman"/>
              </w:rPr>
              <w:t>Office</w:t>
            </w:r>
            <w:r w:rsidRPr="003A56B4">
              <w:rPr>
                <w:rFonts w:ascii="Times New Roman" w:hAnsi="Times New Roman" w:cs="Times New Roman"/>
                <w:spacing w:val="-4"/>
              </w:rPr>
              <w:t xml:space="preserve"> </w:t>
            </w:r>
            <w:r w:rsidRPr="003A56B4">
              <w:rPr>
                <w:rFonts w:ascii="Times New Roman" w:hAnsi="Times New Roman" w:cs="Times New Roman"/>
              </w:rPr>
              <w:t>or</w:t>
            </w:r>
            <w:r w:rsidRPr="003A56B4">
              <w:rPr>
                <w:rFonts w:ascii="Times New Roman" w:hAnsi="Times New Roman" w:cs="Times New Roman"/>
                <w:spacing w:val="-4"/>
              </w:rPr>
              <w:t xml:space="preserve"> </w:t>
            </w:r>
            <w:r w:rsidRPr="003A56B4">
              <w:rPr>
                <w:rFonts w:ascii="Times New Roman" w:hAnsi="Times New Roman" w:cs="Times New Roman"/>
              </w:rPr>
              <w:t>a</w:t>
            </w:r>
            <w:r w:rsidRPr="003A56B4">
              <w:rPr>
                <w:rFonts w:ascii="Times New Roman" w:hAnsi="Times New Roman" w:cs="Times New Roman"/>
                <w:spacing w:val="23"/>
                <w:w w:val="99"/>
              </w:rPr>
              <w:t xml:space="preserve"> </w:t>
            </w:r>
            <w:r w:rsidRPr="003A56B4">
              <w:rPr>
                <w:rFonts w:ascii="Times New Roman" w:hAnsi="Times New Roman" w:cs="Times New Roman"/>
              </w:rPr>
              <w:t>Branch</w:t>
            </w:r>
            <w:r w:rsidRPr="003A56B4">
              <w:rPr>
                <w:rFonts w:ascii="Times New Roman" w:hAnsi="Times New Roman" w:cs="Times New Roman"/>
                <w:spacing w:val="-4"/>
              </w:rPr>
              <w:t xml:space="preserve"> </w:t>
            </w:r>
            <w:r w:rsidRPr="003A56B4">
              <w:rPr>
                <w:rFonts w:ascii="Times New Roman" w:hAnsi="Times New Roman" w:cs="Times New Roman"/>
              </w:rPr>
              <w:t>Office</w:t>
            </w:r>
            <w:r w:rsidRPr="003A56B4">
              <w:rPr>
                <w:rFonts w:ascii="Times New Roman" w:hAnsi="Times New Roman" w:cs="Times New Roman"/>
                <w:spacing w:val="-5"/>
              </w:rPr>
              <w:t xml:space="preserve"> </w:t>
            </w:r>
            <w:r w:rsidRPr="003A56B4">
              <w:rPr>
                <w:rFonts w:ascii="Times New Roman" w:hAnsi="Times New Roman" w:cs="Times New Roman"/>
              </w:rPr>
              <w:t>within</w:t>
            </w:r>
            <w:r w:rsidRPr="003A56B4">
              <w:rPr>
                <w:rFonts w:ascii="Times New Roman" w:hAnsi="Times New Roman" w:cs="Times New Roman"/>
                <w:spacing w:val="-3"/>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spacing w:val="-1"/>
              </w:rPr>
              <w:t>meaning</w:t>
            </w:r>
            <w:r w:rsidRPr="003A56B4">
              <w:rPr>
                <w:rFonts w:ascii="Times New Roman" w:hAnsi="Times New Roman" w:cs="Times New Roman"/>
                <w:spacing w:val="-3"/>
              </w:rPr>
              <w:t xml:space="preserve"> </w:t>
            </w:r>
            <w:r w:rsidRPr="003A56B4">
              <w:rPr>
                <w:rFonts w:ascii="Times New Roman" w:hAnsi="Times New Roman" w:cs="Times New Roman"/>
                <w:spacing w:val="-1"/>
              </w:rPr>
              <w:t>of</w:t>
            </w:r>
            <w:r w:rsidRPr="003A56B4">
              <w:rPr>
                <w:rFonts w:ascii="Times New Roman" w:hAnsi="Times New Roman" w:cs="Times New Roman"/>
              </w:rPr>
              <w:t xml:space="preserve"> rule</w:t>
            </w:r>
            <w:r w:rsidRPr="003A56B4">
              <w:rPr>
                <w:rFonts w:ascii="Times New Roman" w:hAnsi="Times New Roman" w:cs="Times New Roman"/>
                <w:spacing w:val="-7"/>
              </w:rPr>
              <w:t xml:space="preserve"> </w:t>
            </w:r>
            <w:r w:rsidRPr="003A56B4">
              <w:rPr>
                <w:rFonts w:ascii="Times New Roman" w:hAnsi="Times New Roman" w:cs="Times New Roman"/>
                <w:spacing w:val="1"/>
              </w:rPr>
              <w:t>78</w:t>
            </w:r>
          </w:p>
        </w:tc>
      </w:tr>
      <w:tr w:rsidR="0078422C" w:rsidRPr="00C04E84" w14:paraId="6494D672" w14:textId="77777777" w:rsidTr="003A56B4">
        <w:trPr>
          <w:trHeight w:hRule="exact" w:val="1127"/>
        </w:trPr>
        <w:tc>
          <w:tcPr>
            <w:tcW w:w="4639" w:type="dxa"/>
            <w:tcBorders>
              <w:top w:val="single" w:sz="6" w:space="0" w:color="000000"/>
              <w:left w:val="single" w:sz="6" w:space="0" w:color="000000"/>
              <w:bottom w:val="single" w:sz="6" w:space="0" w:color="000000"/>
              <w:right w:val="single" w:sz="6" w:space="0" w:color="000000"/>
            </w:tcBorders>
            <w:hideMark/>
          </w:tcPr>
          <w:p w14:paraId="6F323BE4"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Collegiate</w:t>
            </w:r>
            <w:r w:rsidRPr="003A56B4">
              <w:rPr>
                <w:rFonts w:ascii="Times New Roman" w:hAnsi="Times New Roman" w:cs="Times New Roman"/>
                <w:b/>
                <w:spacing w:val="-16"/>
              </w:rPr>
              <w:t xml:space="preserve"> </w:t>
            </w:r>
            <w:r w:rsidRPr="003A56B4">
              <w:rPr>
                <w:rFonts w:ascii="Times New Roman" w:hAnsi="Times New Roman" w:cs="Times New Roman"/>
                <w:b/>
              </w:rPr>
              <w:t>Election</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75309A1A" w14:textId="77777777" w:rsidR="0078422C" w:rsidRPr="003A56B4" w:rsidRDefault="0078422C">
            <w:pPr>
              <w:pStyle w:val="TableParagraph"/>
              <w:ind w:left="102" w:right="252"/>
              <w:rPr>
                <w:rFonts w:ascii="Times New Roman" w:eastAsia="Times New Roman" w:hAnsi="Times New Roman" w:cs="Times New Roman"/>
              </w:rPr>
            </w:pPr>
            <w:r w:rsidRPr="003A56B4">
              <w:rPr>
                <w:rFonts w:ascii="Times New Roman" w:hAnsi="Times New Roman" w:cs="Times New Roman"/>
              </w:rPr>
              <w:t>an</w:t>
            </w:r>
            <w:r w:rsidRPr="003A56B4">
              <w:rPr>
                <w:rFonts w:ascii="Times New Roman" w:hAnsi="Times New Roman" w:cs="Times New Roman"/>
                <w:spacing w:val="-6"/>
              </w:rPr>
              <w:t xml:space="preserve"> </w:t>
            </w:r>
            <w:r w:rsidRPr="003A56B4">
              <w:rPr>
                <w:rFonts w:ascii="Times New Roman" w:hAnsi="Times New Roman" w:cs="Times New Roman"/>
              </w:rPr>
              <w:t>election</w:t>
            </w:r>
            <w:r w:rsidRPr="003A56B4">
              <w:rPr>
                <w:rFonts w:ascii="Times New Roman" w:hAnsi="Times New Roman" w:cs="Times New Roman"/>
                <w:spacing w:val="-5"/>
              </w:rPr>
              <w:t xml:space="preserve"> </w:t>
            </w:r>
            <w:r w:rsidRPr="003A56B4">
              <w:rPr>
                <w:rFonts w:ascii="Times New Roman" w:hAnsi="Times New Roman" w:cs="Times New Roman"/>
              </w:rPr>
              <w:t>conducted</w:t>
            </w:r>
            <w:r w:rsidRPr="003A56B4">
              <w:rPr>
                <w:rFonts w:ascii="Times New Roman" w:hAnsi="Times New Roman" w:cs="Times New Roman"/>
                <w:spacing w:val="-7"/>
              </w:rPr>
              <w:t xml:space="preserve"> </w:t>
            </w:r>
            <w:r w:rsidRPr="003A56B4">
              <w:rPr>
                <w:rFonts w:ascii="Times New Roman" w:hAnsi="Times New Roman" w:cs="Times New Roman"/>
              </w:rPr>
              <w:t>under</w:t>
            </w:r>
            <w:r w:rsidRPr="003A56B4">
              <w:rPr>
                <w:rFonts w:ascii="Times New Roman" w:hAnsi="Times New Roman" w:cs="Times New Roman"/>
                <w:spacing w:val="-2"/>
              </w:rPr>
              <w:t xml:space="preserve"> </w:t>
            </w:r>
            <w:r w:rsidRPr="003A56B4">
              <w:rPr>
                <w:rFonts w:ascii="Times New Roman" w:hAnsi="Times New Roman" w:cs="Times New Roman"/>
                <w:spacing w:val="-1"/>
              </w:rPr>
              <w:t>these</w:t>
            </w:r>
            <w:r w:rsidRPr="003A56B4">
              <w:rPr>
                <w:rFonts w:ascii="Times New Roman" w:hAnsi="Times New Roman" w:cs="Times New Roman"/>
                <w:spacing w:val="-6"/>
              </w:rPr>
              <w:t xml:space="preserve"> </w:t>
            </w:r>
            <w:r w:rsidRPr="003A56B4">
              <w:rPr>
                <w:rFonts w:ascii="Times New Roman" w:hAnsi="Times New Roman" w:cs="Times New Roman"/>
              </w:rPr>
              <w:t>Electoral</w:t>
            </w:r>
            <w:r w:rsidRPr="003A56B4">
              <w:rPr>
                <w:rFonts w:ascii="Times New Roman" w:hAnsi="Times New Roman" w:cs="Times New Roman"/>
                <w:spacing w:val="-6"/>
              </w:rPr>
              <w:t xml:space="preserve"> </w:t>
            </w:r>
            <w:r w:rsidRPr="003A56B4">
              <w:rPr>
                <w:rFonts w:ascii="Times New Roman" w:hAnsi="Times New Roman" w:cs="Times New Roman"/>
              </w:rPr>
              <w:t>Rules</w:t>
            </w:r>
            <w:r w:rsidRPr="003A56B4">
              <w:rPr>
                <w:rFonts w:ascii="Times New Roman" w:hAnsi="Times New Roman" w:cs="Times New Roman"/>
                <w:spacing w:val="26"/>
                <w:w w:val="99"/>
              </w:rPr>
              <w:t xml:space="preserve"> </w:t>
            </w:r>
            <w:r w:rsidRPr="003A56B4">
              <w:rPr>
                <w:rFonts w:ascii="Times New Roman" w:hAnsi="Times New Roman" w:cs="Times New Roman"/>
              </w:rPr>
              <w:t>as</w:t>
            </w:r>
            <w:r w:rsidRPr="003A56B4">
              <w:rPr>
                <w:rFonts w:ascii="Times New Roman" w:hAnsi="Times New Roman" w:cs="Times New Roman"/>
                <w:spacing w:val="-5"/>
              </w:rPr>
              <w:t xml:space="preserve"> </w:t>
            </w:r>
            <w:r w:rsidRPr="003A56B4">
              <w:rPr>
                <w:rFonts w:ascii="Times New Roman" w:hAnsi="Times New Roman" w:cs="Times New Roman"/>
              </w:rPr>
              <w:t>a</w:t>
            </w:r>
            <w:r w:rsidRPr="003A56B4">
              <w:rPr>
                <w:rFonts w:ascii="Times New Roman" w:hAnsi="Times New Roman" w:cs="Times New Roman"/>
                <w:spacing w:val="-4"/>
              </w:rPr>
              <w:t xml:space="preserve"> </w:t>
            </w:r>
            <w:r w:rsidRPr="003A56B4">
              <w:rPr>
                <w:rFonts w:ascii="Times New Roman" w:hAnsi="Times New Roman" w:cs="Times New Roman"/>
              </w:rPr>
              <w:t>second</w:t>
            </w:r>
            <w:r w:rsidRPr="003A56B4">
              <w:rPr>
                <w:rFonts w:ascii="Times New Roman" w:hAnsi="Times New Roman" w:cs="Times New Roman"/>
                <w:spacing w:val="-3"/>
              </w:rPr>
              <w:t xml:space="preserve"> </w:t>
            </w:r>
            <w:r w:rsidRPr="003A56B4">
              <w:rPr>
                <w:rFonts w:ascii="Times New Roman" w:hAnsi="Times New Roman" w:cs="Times New Roman"/>
              </w:rPr>
              <w:t>stage</w:t>
            </w:r>
            <w:r w:rsidRPr="003A56B4">
              <w:rPr>
                <w:rFonts w:ascii="Times New Roman" w:hAnsi="Times New Roman" w:cs="Times New Roman"/>
                <w:spacing w:val="-3"/>
              </w:rPr>
              <w:t xml:space="preserve"> </w:t>
            </w:r>
            <w:r w:rsidRPr="003A56B4">
              <w:rPr>
                <w:rFonts w:ascii="Times New Roman" w:hAnsi="Times New Roman" w:cs="Times New Roman"/>
              </w:rPr>
              <w:t>election</w:t>
            </w:r>
            <w:r w:rsidRPr="003A56B4">
              <w:rPr>
                <w:rFonts w:ascii="Times New Roman" w:hAnsi="Times New Roman" w:cs="Times New Roman"/>
                <w:spacing w:val="-1"/>
              </w:rPr>
              <w:t xml:space="preserve"> by,</w:t>
            </w:r>
            <w:r w:rsidRPr="003A56B4">
              <w:rPr>
                <w:rFonts w:ascii="Times New Roman" w:hAnsi="Times New Roman" w:cs="Times New Roman"/>
                <w:spacing w:val="-6"/>
              </w:rPr>
              <w:t xml:space="preserve"> </w:t>
            </w:r>
            <w:r w:rsidRPr="003A56B4">
              <w:rPr>
                <w:rFonts w:ascii="Times New Roman" w:hAnsi="Times New Roman" w:cs="Times New Roman"/>
              </w:rPr>
              <w:t>and</w:t>
            </w:r>
            <w:r w:rsidRPr="003A56B4">
              <w:rPr>
                <w:rFonts w:ascii="Times New Roman" w:hAnsi="Times New Roman" w:cs="Times New Roman"/>
                <w:spacing w:val="-2"/>
              </w:rPr>
              <w:t xml:space="preserve"> </w:t>
            </w:r>
            <w:r w:rsidRPr="003A56B4">
              <w:rPr>
                <w:rFonts w:ascii="Times New Roman" w:hAnsi="Times New Roman" w:cs="Times New Roman"/>
              </w:rPr>
              <w:t>from,</w:t>
            </w:r>
            <w:r w:rsidRPr="003A56B4">
              <w:rPr>
                <w:rFonts w:ascii="Times New Roman" w:hAnsi="Times New Roman" w:cs="Times New Roman"/>
                <w:spacing w:val="-3"/>
              </w:rPr>
              <w:t xml:space="preserve"> </w:t>
            </w:r>
            <w:r w:rsidRPr="003A56B4">
              <w:rPr>
                <w:rFonts w:ascii="Times New Roman" w:hAnsi="Times New Roman" w:cs="Times New Roman"/>
                <w:spacing w:val="-1"/>
              </w:rPr>
              <w:t>an</w:t>
            </w:r>
            <w:r w:rsidRPr="003A56B4">
              <w:rPr>
                <w:rFonts w:ascii="Times New Roman" w:hAnsi="Times New Roman" w:cs="Times New Roman"/>
                <w:spacing w:val="24"/>
                <w:w w:val="99"/>
              </w:rPr>
              <w:t xml:space="preserve"> </w:t>
            </w:r>
            <w:r w:rsidRPr="003A56B4">
              <w:rPr>
                <w:rFonts w:ascii="Times New Roman" w:hAnsi="Times New Roman" w:cs="Times New Roman"/>
              </w:rPr>
              <w:t>electoral</w:t>
            </w:r>
            <w:r w:rsidRPr="003A56B4">
              <w:rPr>
                <w:rFonts w:ascii="Times New Roman" w:hAnsi="Times New Roman" w:cs="Times New Roman"/>
                <w:spacing w:val="-6"/>
              </w:rPr>
              <w:t xml:space="preserve"> </w:t>
            </w:r>
            <w:r w:rsidRPr="003A56B4">
              <w:rPr>
                <w:rFonts w:ascii="Times New Roman" w:hAnsi="Times New Roman" w:cs="Times New Roman"/>
              </w:rPr>
              <w:t>college</w:t>
            </w:r>
            <w:r w:rsidRPr="003A56B4">
              <w:rPr>
                <w:rFonts w:ascii="Times New Roman" w:hAnsi="Times New Roman" w:cs="Times New Roman"/>
                <w:spacing w:val="-4"/>
              </w:rPr>
              <w:t xml:space="preserve"> </w:t>
            </w:r>
            <w:r w:rsidRPr="003A56B4">
              <w:rPr>
                <w:rFonts w:ascii="Times New Roman" w:hAnsi="Times New Roman" w:cs="Times New Roman"/>
              </w:rPr>
              <w:t>which</w:t>
            </w:r>
            <w:r w:rsidRPr="003A56B4">
              <w:rPr>
                <w:rFonts w:ascii="Times New Roman" w:hAnsi="Times New Roman" w:cs="Times New Roman"/>
                <w:spacing w:val="-6"/>
              </w:rPr>
              <w:t xml:space="preserve"> </w:t>
            </w:r>
            <w:r w:rsidRPr="003A56B4">
              <w:rPr>
                <w:rFonts w:ascii="Times New Roman" w:hAnsi="Times New Roman" w:cs="Times New Roman"/>
              </w:rPr>
              <w:t>results</w:t>
            </w:r>
            <w:r w:rsidRPr="003A56B4">
              <w:rPr>
                <w:rFonts w:ascii="Times New Roman" w:hAnsi="Times New Roman" w:cs="Times New Roman"/>
                <w:spacing w:val="-6"/>
              </w:rPr>
              <w:t xml:space="preserve"> </w:t>
            </w:r>
            <w:r w:rsidRPr="003A56B4">
              <w:rPr>
                <w:rFonts w:ascii="Times New Roman" w:hAnsi="Times New Roman" w:cs="Times New Roman"/>
              </w:rPr>
              <w:t>from</w:t>
            </w:r>
            <w:r w:rsidRPr="003A56B4">
              <w:rPr>
                <w:rFonts w:ascii="Times New Roman" w:hAnsi="Times New Roman" w:cs="Times New Roman"/>
                <w:spacing w:val="-4"/>
              </w:rPr>
              <w:t xml:space="preserve"> </w:t>
            </w:r>
            <w:r w:rsidRPr="003A56B4">
              <w:rPr>
                <w:rFonts w:ascii="Times New Roman" w:hAnsi="Times New Roman" w:cs="Times New Roman"/>
              </w:rPr>
              <w:t>a</w:t>
            </w:r>
            <w:r w:rsidRPr="003A56B4">
              <w:rPr>
                <w:rFonts w:ascii="Times New Roman" w:hAnsi="Times New Roman" w:cs="Times New Roman"/>
                <w:spacing w:val="-7"/>
              </w:rPr>
              <w:t xml:space="preserve"> </w:t>
            </w:r>
            <w:r w:rsidRPr="003A56B4">
              <w:rPr>
                <w:rFonts w:ascii="Times New Roman" w:hAnsi="Times New Roman" w:cs="Times New Roman"/>
              </w:rPr>
              <w:t>Direct</w:t>
            </w:r>
            <w:r w:rsidRPr="003A56B4">
              <w:rPr>
                <w:rFonts w:ascii="Times New Roman" w:hAnsi="Times New Roman" w:cs="Times New Roman"/>
                <w:spacing w:val="24"/>
                <w:w w:val="99"/>
              </w:rPr>
              <w:t xml:space="preserve"> </w:t>
            </w:r>
            <w:r w:rsidRPr="003A56B4">
              <w:rPr>
                <w:rFonts w:ascii="Times New Roman" w:hAnsi="Times New Roman" w:cs="Times New Roman"/>
              </w:rPr>
              <w:t>Election</w:t>
            </w:r>
          </w:p>
        </w:tc>
      </w:tr>
      <w:tr w:rsidR="0078422C" w:rsidRPr="00C04E84" w14:paraId="54E2887D" w14:textId="77777777" w:rsidTr="003A56B4">
        <w:trPr>
          <w:trHeight w:hRule="exact" w:val="1201"/>
        </w:trPr>
        <w:tc>
          <w:tcPr>
            <w:tcW w:w="4639" w:type="dxa"/>
            <w:tcBorders>
              <w:top w:val="single" w:sz="6" w:space="0" w:color="000000"/>
              <w:left w:val="single" w:sz="6" w:space="0" w:color="000000"/>
              <w:bottom w:val="single" w:sz="6" w:space="0" w:color="000000"/>
              <w:right w:val="single" w:sz="6" w:space="0" w:color="000000"/>
            </w:tcBorders>
            <w:hideMark/>
          </w:tcPr>
          <w:p w14:paraId="3CF3CF1F"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Completed</w:t>
            </w:r>
            <w:r w:rsidRPr="003A56B4">
              <w:rPr>
                <w:rFonts w:ascii="Times New Roman" w:hAnsi="Times New Roman" w:cs="Times New Roman"/>
                <w:b/>
                <w:spacing w:val="-17"/>
              </w:rPr>
              <w:t xml:space="preserve"> </w:t>
            </w:r>
            <w:r w:rsidRPr="003A56B4">
              <w:rPr>
                <w:rFonts w:ascii="Times New Roman" w:hAnsi="Times New Roman" w:cs="Times New Roman"/>
                <w:b/>
              </w:rPr>
              <w:t>Election</w:t>
            </w:r>
          </w:p>
        </w:tc>
        <w:tc>
          <w:tcPr>
            <w:tcW w:w="4291" w:type="dxa"/>
            <w:gridSpan w:val="2"/>
            <w:tcBorders>
              <w:top w:val="single" w:sz="6" w:space="0" w:color="000000"/>
              <w:left w:val="single" w:sz="6" w:space="0" w:color="000000"/>
              <w:bottom w:val="single" w:sz="6" w:space="0" w:color="000000"/>
              <w:right w:val="single" w:sz="6" w:space="0" w:color="000000"/>
            </w:tcBorders>
            <w:hideMark/>
          </w:tcPr>
          <w:p w14:paraId="705DADD4" w14:textId="77777777" w:rsidR="0078422C" w:rsidRPr="003A56B4" w:rsidRDefault="0078422C">
            <w:pPr>
              <w:pStyle w:val="TableParagraph"/>
              <w:ind w:left="102" w:right="182"/>
              <w:rPr>
                <w:rFonts w:ascii="Times New Roman" w:eastAsia="Times New Roman" w:hAnsi="Times New Roman" w:cs="Times New Roman"/>
              </w:rPr>
            </w:pPr>
            <w:r w:rsidRPr="003A56B4">
              <w:rPr>
                <w:rFonts w:ascii="Times New Roman" w:hAnsi="Times New Roman" w:cs="Times New Roman"/>
              </w:rPr>
              <w:t>each</w:t>
            </w:r>
            <w:r w:rsidRPr="003A56B4">
              <w:rPr>
                <w:rFonts w:ascii="Times New Roman" w:hAnsi="Times New Roman" w:cs="Times New Roman"/>
                <w:spacing w:val="-5"/>
              </w:rPr>
              <w:t xml:space="preserve"> </w:t>
            </w:r>
            <w:r w:rsidRPr="003A56B4">
              <w:rPr>
                <w:rFonts w:ascii="Times New Roman" w:hAnsi="Times New Roman" w:cs="Times New Roman"/>
              </w:rPr>
              <w:t>stage</w:t>
            </w:r>
            <w:r w:rsidRPr="003A56B4">
              <w:rPr>
                <w:rFonts w:ascii="Times New Roman" w:hAnsi="Times New Roman" w:cs="Times New Roman"/>
                <w:spacing w:val="-5"/>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Quadrennial</w:t>
            </w:r>
            <w:r w:rsidRPr="003A56B4">
              <w:rPr>
                <w:rFonts w:ascii="Times New Roman" w:hAnsi="Times New Roman" w:cs="Times New Roman"/>
                <w:spacing w:val="-7"/>
              </w:rPr>
              <w:t xml:space="preserve"> </w:t>
            </w:r>
            <w:r w:rsidRPr="003A56B4">
              <w:rPr>
                <w:rFonts w:ascii="Times New Roman" w:hAnsi="Times New Roman" w:cs="Times New Roman"/>
              </w:rPr>
              <w:t>Election</w:t>
            </w:r>
            <w:r w:rsidRPr="003A56B4">
              <w:rPr>
                <w:rFonts w:ascii="Times New Roman" w:hAnsi="Times New Roman" w:cs="Times New Roman"/>
                <w:spacing w:val="-4"/>
              </w:rPr>
              <w:t xml:space="preserve"> </w:t>
            </w:r>
            <w:r w:rsidRPr="003A56B4">
              <w:rPr>
                <w:rFonts w:ascii="Times New Roman" w:hAnsi="Times New Roman" w:cs="Times New Roman"/>
              </w:rPr>
              <w:t>under</w:t>
            </w:r>
            <w:r w:rsidRPr="003A56B4">
              <w:rPr>
                <w:rFonts w:ascii="Times New Roman" w:hAnsi="Times New Roman" w:cs="Times New Roman"/>
                <w:spacing w:val="-6"/>
              </w:rPr>
              <w:t xml:space="preserve"> </w:t>
            </w:r>
            <w:r w:rsidRPr="003A56B4">
              <w:rPr>
                <w:rFonts w:ascii="Times New Roman" w:hAnsi="Times New Roman" w:cs="Times New Roman"/>
              </w:rPr>
              <w:t>these</w:t>
            </w:r>
            <w:r w:rsidRPr="003A56B4">
              <w:rPr>
                <w:rFonts w:ascii="Times New Roman" w:hAnsi="Times New Roman" w:cs="Times New Roman"/>
                <w:spacing w:val="25"/>
                <w:w w:val="99"/>
              </w:rPr>
              <w:t xml:space="preserve"> </w:t>
            </w:r>
            <w:r w:rsidRPr="003A56B4">
              <w:rPr>
                <w:rFonts w:ascii="Times New Roman" w:hAnsi="Times New Roman" w:cs="Times New Roman"/>
              </w:rPr>
              <w:t>Electoral</w:t>
            </w:r>
            <w:r w:rsidRPr="003A56B4">
              <w:rPr>
                <w:rFonts w:ascii="Times New Roman" w:hAnsi="Times New Roman" w:cs="Times New Roman"/>
                <w:spacing w:val="-5"/>
              </w:rPr>
              <w:t xml:space="preserve"> </w:t>
            </w:r>
            <w:r w:rsidRPr="003A56B4">
              <w:rPr>
                <w:rFonts w:ascii="Times New Roman" w:hAnsi="Times New Roman" w:cs="Times New Roman"/>
              </w:rPr>
              <w:t>Rules</w:t>
            </w:r>
            <w:r w:rsidRPr="003A56B4">
              <w:rPr>
                <w:rFonts w:ascii="Times New Roman" w:hAnsi="Times New Roman" w:cs="Times New Roman"/>
                <w:spacing w:val="-6"/>
              </w:rPr>
              <w:t xml:space="preserve"> </w:t>
            </w:r>
            <w:r w:rsidRPr="003A56B4">
              <w:rPr>
                <w:rFonts w:ascii="Times New Roman" w:hAnsi="Times New Roman" w:cs="Times New Roman"/>
              </w:rPr>
              <w:t>having</w:t>
            </w:r>
            <w:r w:rsidRPr="003A56B4">
              <w:rPr>
                <w:rFonts w:ascii="Times New Roman" w:hAnsi="Times New Roman" w:cs="Times New Roman"/>
                <w:spacing w:val="-4"/>
              </w:rPr>
              <w:t xml:space="preserve"> </w:t>
            </w:r>
            <w:r w:rsidRPr="003A56B4">
              <w:rPr>
                <w:rFonts w:ascii="Times New Roman" w:hAnsi="Times New Roman" w:cs="Times New Roman"/>
                <w:spacing w:val="-1"/>
              </w:rPr>
              <w:t>been</w:t>
            </w:r>
            <w:r w:rsidRPr="003A56B4">
              <w:rPr>
                <w:rFonts w:ascii="Times New Roman" w:hAnsi="Times New Roman" w:cs="Times New Roman"/>
                <w:spacing w:val="-4"/>
              </w:rPr>
              <w:t xml:space="preserve"> </w:t>
            </w:r>
            <w:r w:rsidRPr="003A56B4">
              <w:rPr>
                <w:rFonts w:ascii="Times New Roman" w:hAnsi="Times New Roman" w:cs="Times New Roman"/>
                <w:spacing w:val="-1"/>
              </w:rPr>
              <w:t>held</w:t>
            </w:r>
            <w:r w:rsidRPr="003A56B4">
              <w:rPr>
                <w:rFonts w:ascii="Times New Roman" w:hAnsi="Times New Roman" w:cs="Times New Roman"/>
                <w:spacing w:val="-4"/>
              </w:rPr>
              <w:t xml:space="preserve"> </w:t>
            </w:r>
            <w:r w:rsidRPr="003A56B4">
              <w:rPr>
                <w:rFonts w:ascii="Times New Roman" w:hAnsi="Times New Roman" w:cs="Times New Roman"/>
              </w:rPr>
              <w:t>and</w:t>
            </w:r>
            <w:r w:rsidRPr="003A56B4">
              <w:rPr>
                <w:rFonts w:ascii="Times New Roman" w:hAnsi="Times New Roman" w:cs="Times New Roman"/>
                <w:spacing w:val="-4"/>
              </w:rPr>
              <w:t xml:space="preserve"> </w:t>
            </w:r>
            <w:r w:rsidRPr="003A56B4">
              <w:rPr>
                <w:rFonts w:ascii="Times New Roman" w:hAnsi="Times New Roman" w:cs="Times New Roman"/>
              </w:rPr>
              <w:t>the</w:t>
            </w:r>
            <w:r w:rsidRPr="003A56B4">
              <w:rPr>
                <w:rFonts w:ascii="Times New Roman" w:hAnsi="Times New Roman" w:cs="Times New Roman"/>
                <w:spacing w:val="29"/>
                <w:w w:val="99"/>
              </w:rPr>
              <w:t xml:space="preserve"> </w:t>
            </w:r>
            <w:r w:rsidRPr="003A56B4">
              <w:rPr>
                <w:rFonts w:ascii="Times New Roman" w:hAnsi="Times New Roman" w:cs="Times New Roman"/>
              </w:rPr>
              <w:t>successful</w:t>
            </w:r>
            <w:r w:rsidRPr="003A56B4">
              <w:rPr>
                <w:rFonts w:ascii="Times New Roman" w:hAnsi="Times New Roman" w:cs="Times New Roman"/>
                <w:spacing w:val="-9"/>
              </w:rPr>
              <w:t xml:space="preserve"> </w:t>
            </w:r>
            <w:r w:rsidRPr="003A56B4">
              <w:rPr>
                <w:rFonts w:ascii="Times New Roman" w:hAnsi="Times New Roman" w:cs="Times New Roman"/>
              </w:rPr>
              <w:t>candidates</w:t>
            </w:r>
            <w:r w:rsidRPr="003A56B4">
              <w:rPr>
                <w:rFonts w:ascii="Times New Roman" w:hAnsi="Times New Roman" w:cs="Times New Roman"/>
                <w:spacing w:val="-8"/>
              </w:rPr>
              <w:t xml:space="preserve"> </w:t>
            </w:r>
            <w:r w:rsidRPr="003A56B4">
              <w:rPr>
                <w:rFonts w:ascii="Times New Roman" w:hAnsi="Times New Roman" w:cs="Times New Roman"/>
              </w:rPr>
              <w:t>declared</w:t>
            </w:r>
            <w:r w:rsidRPr="003A56B4">
              <w:rPr>
                <w:rFonts w:ascii="Times New Roman" w:hAnsi="Times New Roman" w:cs="Times New Roman"/>
                <w:spacing w:val="-9"/>
              </w:rPr>
              <w:t xml:space="preserve"> </w:t>
            </w:r>
            <w:r w:rsidRPr="003A56B4">
              <w:rPr>
                <w:rFonts w:ascii="Times New Roman" w:hAnsi="Times New Roman" w:cs="Times New Roman"/>
              </w:rPr>
              <w:t>elected</w:t>
            </w:r>
            <w:r w:rsidRPr="003A56B4">
              <w:rPr>
                <w:rFonts w:ascii="Times New Roman" w:hAnsi="Times New Roman" w:cs="Times New Roman"/>
                <w:spacing w:val="-7"/>
              </w:rPr>
              <w:t xml:space="preserve"> </w:t>
            </w:r>
            <w:r w:rsidRPr="003A56B4">
              <w:rPr>
                <w:rFonts w:ascii="Times New Roman" w:hAnsi="Times New Roman" w:cs="Times New Roman"/>
              </w:rPr>
              <w:t>under</w:t>
            </w:r>
            <w:r w:rsidRPr="003A56B4">
              <w:rPr>
                <w:rFonts w:ascii="Times New Roman" w:hAnsi="Times New Roman" w:cs="Times New Roman"/>
                <w:spacing w:val="-7"/>
              </w:rPr>
              <w:t xml:space="preserve"> </w:t>
            </w:r>
            <w:r w:rsidRPr="003A56B4">
              <w:rPr>
                <w:rFonts w:ascii="Times New Roman" w:hAnsi="Times New Roman" w:cs="Times New Roman"/>
              </w:rPr>
              <w:t>these</w:t>
            </w:r>
            <w:r w:rsidRPr="003A56B4">
              <w:rPr>
                <w:rFonts w:ascii="Times New Roman" w:hAnsi="Times New Roman" w:cs="Times New Roman"/>
                <w:spacing w:val="24"/>
                <w:w w:val="99"/>
              </w:rPr>
              <w:t xml:space="preserve"> </w:t>
            </w:r>
            <w:r w:rsidRPr="003A56B4">
              <w:rPr>
                <w:rFonts w:ascii="Times New Roman" w:hAnsi="Times New Roman" w:cs="Times New Roman"/>
              </w:rPr>
              <w:t>Electoral</w:t>
            </w:r>
            <w:r w:rsidRPr="003A56B4">
              <w:rPr>
                <w:rFonts w:ascii="Times New Roman" w:hAnsi="Times New Roman" w:cs="Times New Roman"/>
                <w:spacing w:val="-12"/>
              </w:rPr>
              <w:t xml:space="preserve"> </w:t>
            </w:r>
            <w:r w:rsidRPr="003A56B4">
              <w:rPr>
                <w:rFonts w:ascii="Times New Roman" w:hAnsi="Times New Roman" w:cs="Times New Roman"/>
              </w:rPr>
              <w:t>Rules</w:t>
            </w:r>
          </w:p>
        </w:tc>
      </w:tr>
      <w:tr w:rsidR="0078422C" w:rsidRPr="00C04E84" w14:paraId="75DF0F71" w14:textId="77777777" w:rsidTr="009E4B27">
        <w:trPr>
          <w:gridAfter w:val="1"/>
          <w:wAfter w:w="20" w:type="dxa"/>
          <w:trHeight w:hRule="exact" w:val="606"/>
        </w:trPr>
        <w:tc>
          <w:tcPr>
            <w:tcW w:w="4659" w:type="dxa"/>
            <w:tcBorders>
              <w:top w:val="single" w:sz="6" w:space="0" w:color="000000"/>
              <w:left w:val="single" w:sz="6" w:space="0" w:color="000000"/>
              <w:bottom w:val="single" w:sz="6" w:space="0" w:color="000000"/>
              <w:right w:val="single" w:sz="6" w:space="0" w:color="000000"/>
            </w:tcBorders>
            <w:hideMark/>
          </w:tcPr>
          <w:p w14:paraId="47F10A20"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Deputy</w:t>
            </w:r>
          </w:p>
        </w:tc>
        <w:tc>
          <w:tcPr>
            <w:tcW w:w="4271" w:type="dxa"/>
            <w:tcBorders>
              <w:top w:val="single" w:sz="6" w:space="0" w:color="000000"/>
              <w:left w:val="single" w:sz="6" w:space="0" w:color="000000"/>
              <w:bottom w:val="single" w:sz="6" w:space="0" w:color="000000"/>
              <w:right w:val="single" w:sz="6" w:space="0" w:color="000000"/>
            </w:tcBorders>
            <w:hideMark/>
          </w:tcPr>
          <w:p w14:paraId="051E48E4"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6"/>
              </w:rPr>
              <w:t xml:space="preserve"> </w:t>
            </w:r>
            <w:r w:rsidRPr="003A56B4">
              <w:rPr>
                <w:rFonts w:ascii="Times New Roman" w:hAnsi="Times New Roman" w:cs="Times New Roman"/>
              </w:rPr>
              <w:t>deputy</w:t>
            </w:r>
            <w:r w:rsidRPr="003A56B4">
              <w:rPr>
                <w:rFonts w:ascii="Times New Roman" w:hAnsi="Times New Roman" w:cs="Times New Roman"/>
                <w:spacing w:val="-7"/>
              </w:rPr>
              <w:t xml:space="preserve"> </w:t>
            </w:r>
            <w:r w:rsidRPr="003A56B4">
              <w:rPr>
                <w:rFonts w:ascii="Times New Roman" w:hAnsi="Times New Roman" w:cs="Times New Roman"/>
              </w:rPr>
              <w:t>returning</w:t>
            </w:r>
            <w:r w:rsidRPr="003A56B4">
              <w:rPr>
                <w:rFonts w:ascii="Times New Roman" w:hAnsi="Times New Roman" w:cs="Times New Roman"/>
                <w:spacing w:val="-6"/>
              </w:rPr>
              <w:t xml:space="preserve"> </w:t>
            </w:r>
            <w:r w:rsidRPr="003A56B4">
              <w:rPr>
                <w:rFonts w:ascii="Times New Roman" w:hAnsi="Times New Roman" w:cs="Times New Roman"/>
              </w:rPr>
              <w:t>officer</w:t>
            </w:r>
            <w:r w:rsidRPr="003A56B4">
              <w:rPr>
                <w:rFonts w:ascii="Times New Roman" w:hAnsi="Times New Roman" w:cs="Times New Roman"/>
                <w:spacing w:val="-4"/>
              </w:rPr>
              <w:t xml:space="preserve"> </w:t>
            </w:r>
            <w:r w:rsidRPr="003A56B4">
              <w:rPr>
                <w:rFonts w:ascii="Times New Roman" w:hAnsi="Times New Roman" w:cs="Times New Roman"/>
                <w:spacing w:val="-1"/>
              </w:rPr>
              <w:t>appointed</w:t>
            </w:r>
            <w:r w:rsidRPr="003A56B4">
              <w:rPr>
                <w:rFonts w:ascii="Times New Roman" w:hAnsi="Times New Roman" w:cs="Times New Roman"/>
                <w:spacing w:val="-4"/>
              </w:rPr>
              <w:t xml:space="preserve"> </w:t>
            </w:r>
            <w:r w:rsidRPr="003A56B4">
              <w:rPr>
                <w:rFonts w:ascii="Times New Roman" w:hAnsi="Times New Roman" w:cs="Times New Roman"/>
              </w:rPr>
              <w:t>under</w:t>
            </w:r>
            <w:r w:rsidRPr="003A56B4">
              <w:rPr>
                <w:rFonts w:ascii="Times New Roman" w:hAnsi="Times New Roman" w:cs="Times New Roman"/>
                <w:spacing w:val="-2"/>
              </w:rPr>
              <w:t xml:space="preserve"> </w:t>
            </w:r>
            <w:r w:rsidRPr="003A56B4">
              <w:rPr>
                <w:rFonts w:ascii="Times New Roman" w:hAnsi="Times New Roman" w:cs="Times New Roman"/>
              </w:rPr>
              <w:t>rule</w:t>
            </w:r>
            <w:r w:rsidRPr="003A56B4">
              <w:rPr>
                <w:rFonts w:ascii="Times New Roman" w:hAnsi="Times New Roman" w:cs="Times New Roman"/>
                <w:spacing w:val="-4"/>
              </w:rPr>
              <w:t xml:space="preserve"> </w:t>
            </w:r>
            <w:r w:rsidRPr="003A56B4">
              <w:rPr>
                <w:rFonts w:ascii="Times New Roman" w:hAnsi="Times New Roman" w:cs="Times New Roman"/>
                <w:spacing w:val="-2"/>
              </w:rPr>
              <w:t>59</w:t>
            </w:r>
          </w:p>
        </w:tc>
      </w:tr>
      <w:tr w:rsidR="0078422C" w:rsidRPr="00C04E84" w14:paraId="4D1D83DC" w14:textId="77777777" w:rsidTr="009E4B27">
        <w:trPr>
          <w:gridAfter w:val="1"/>
          <w:wAfter w:w="20" w:type="dxa"/>
          <w:trHeight w:hRule="exact" w:val="686"/>
        </w:trPr>
        <w:tc>
          <w:tcPr>
            <w:tcW w:w="4659" w:type="dxa"/>
            <w:tcBorders>
              <w:top w:val="single" w:sz="6" w:space="0" w:color="000000"/>
              <w:left w:val="single" w:sz="6" w:space="0" w:color="000000"/>
              <w:bottom w:val="single" w:sz="6" w:space="0" w:color="000000"/>
              <w:right w:val="single" w:sz="6" w:space="0" w:color="000000"/>
            </w:tcBorders>
            <w:hideMark/>
          </w:tcPr>
          <w:p w14:paraId="0960603C"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Direct</w:t>
            </w:r>
            <w:r w:rsidRPr="003A56B4">
              <w:rPr>
                <w:rFonts w:ascii="Times New Roman" w:hAnsi="Times New Roman" w:cs="Times New Roman"/>
                <w:b/>
                <w:spacing w:val="-12"/>
              </w:rPr>
              <w:t xml:space="preserve"> </w:t>
            </w:r>
            <w:r w:rsidRPr="003A56B4">
              <w:rPr>
                <w:rFonts w:ascii="Times New Roman" w:hAnsi="Times New Roman" w:cs="Times New Roman"/>
                <w:b/>
              </w:rPr>
              <w:t>Election</w:t>
            </w:r>
          </w:p>
        </w:tc>
        <w:tc>
          <w:tcPr>
            <w:tcW w:w="4271" w:type="dxa"/>
            <w:tcBorders>
              <w:top w:val="single" w:sz="6" w:space="0" w:color="000000"/>
              <w:left w:val="single" w:sz="6" w:space="0" w:color="000000"/>
              <w:bottom w:val="single" w:sz="6" w:space="0" w:color="000000"/>
              <w:right w:val="single" w:sz="6" w:space="0" w:color="000000"/>
            </w:tcBorders>
            <w:hideMark/>
          </w:tcPr>
          <w:p w14:paraId="51588CC7" w14:textId="77777777" w:rsidR="0078422C" w:rsidRPr="003A56B4" w:rsidRDefault="0078422C">
            <w:pPr>
              <w:pStyle w:val="TableParagraph"/>
              <w:ind w:left="102" w:right="291"/>
              <w:rPr>
                <w:rFonts w:ascii="Times New Roman" w:eastAsia="Times New Roman" w:hAnsi="Times New Roman" w:cs="Times New Roman"/>
              </w:rPr>
            </w:pPr>
            <w:r w:rsidRPr="003A56B4">
              <w:rPr>
                <w:rFonts w:ascii="Times New Roman" w:hAnsi="Times New Roman" w:cs="Times New Roman"/>
              </w:rPr>
              <w:t>an</w:t>
            </w:r>
            <w:r w:rsidRPr="003A56B4">
              <w:rPr>
                <w:rFonts w:ascii="Times New Roman" w:hAnsi="Times New Roman" w:cs="Times New Roman"/>
                <w:spacing w:val="-5"/>
              </w:rPr>
              <w:t xml:space="preserve"> </w:t>
            </w:r>
            <w:r w:rsidRPr="003A56B4">
              <w:rPr>
                <w:rFonts w:ascii="Times New Roman" w:hAnsi="Times New Roman" w:cs="Times New Roman"/>
              </w:rPr>
              <w:t>election</w:t>
            </w:r>
            <w:r w:rsidRPr="003A56B4">
              <w:rPr>
                <w:rFonts w:ascii="Times New Roman" w:hAnsi="Times New Roman" w:cs="Times New Roman"/>
                <w:spacing w:val="-3"/>
              </w:rPr>
              <w:t xml:space="preserve"> </w:t>
            </w:r>
            <w:r w:rsidRPr="003A56B4">
              <w:rPr>
                <w:rFonts w:ascii="Times New Roman" w:hAnsi="Times New Roman" w:cs="Times New Roman"/>
              </w:rPr>
              <w:t>conducted</w:t>
            </w:r>
            <w:r w:rsidRPr="003A56B4">
              <w:rPr>
                <w:rFonts w:ascii="Times New Roman" w:hAnsi="Times New Roman" w:cs="Times New Roman"/>
                <w:spacing w:val="-6"/>
              </w:rPr>
              <w:t xml:space="preserve"> </w:t>
            </w:r>
            <w:r w:rsidRPr="003A56B4">
              <w:rPr>
                <w:rFonts w:ascii="Times New Roman" w:hAnsi="Times New Roman" w:cs="Times New Roman"/>
              </w:rPr>
              <w:t>by,</w:t>
            </w:r>
            <w:r w:rsidRPr="003A56B4">
              <w:rPr>
                <w:rFonts w:ascii="Times New Roman" w:hAnsi="Times New Roman" w:cs="Times New Roman"/>
                <w:spacing w:val="-7"/>
              </w:rPr>
              <w:t xml:space="preserve"> </w:t>
            </w:r>
            <w:r w:rsidRPr="003A56B4">
              <w:rPr>
                <w:rFonts w:ascii="Times New Roman" w:hAnsi="Times New Roman" w:cs="Times New Roman"/>
              </w:rPr>
              <w:t>and</w:t>
            </w:r>
            <w:r w:rsidRPr="003A56B4">
              <w:rPr>
                <w:rFonts w:ascii="Times New Roman" w:hAnsi="Times New Roman" w:cs="Times New Roman"/>
                <w:spacing w:val="-6"/>
              </w:rPr>
              <w:t xml:space="preserve"> </w:t>
            </w:r>
            <w:r w:rsidRPr="003A56B4">
              <w:rPr>
                <w:rFonts w:ascii="Times New Roman" w:hAnsi="Times New Roman" w:cs="Times New Roman"/>
              </w:rPr>
              <w:t>from,</w:t>
            </w:r>
            <w:r w:rsidRPr="003A56B4">
              <w:rPr>
                <w:rFonts w:ascii="Times New Roman" w:hAnsi="Times New Roman" w:cs="Times New Roman"/>
                <w:spacing w:val="-5"/>
              </w:rPr>
              <w:t xml:space="preserve"> </w:t>
            </w:r>
            <w:r w:rsidRPr="003A56B4">
              <w:rPr>
                <w:rFonts w:ascii="Times New Roman" w:hAnsi="Times New Roman" w:cs="Times New Roman"/>
                <w:spacing w:val="-1"/>
              </w:rPr>
              <w:t>the</w:t>
            </w:r>
            <w:r w:rsidRPr="003A56B4">
              <w:rPr>
                <w:rFonts w:ascii="Times New Roman" w:hAnsi="Times New Roman" w:cs="Times New Roman"/>
                <w:spacing w:val="-5"/>
              </w:rPr>
              <w:t xml:space="preserve"> </w:t>
            </w:r>
            <w:r w:rsidRPr="003A56B4">
              <w:rPr>
                <w:rFonts w:ascii="Times New Roman" w:hAnsi="Times New Roman" w:cs="Times New Roman"/>
              </w:rPr>
              <w:t>members</w:t>
            </w:r>
            <w:r w:rsidRPr="003A56B4">
              <w:rPr>
                <w:rFonts w:ascii="Times New Roman" w:hAnsi="Times New Roman" w:cs="Times New Roman"/>
                <w:spacing w:val="27"/>
                <w:w w:val="99"/>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an</w:t>
            </w:r>
            <w:r w:rsidRPr="003A56B4">
              <w:rPr>
                <w:rFonts w:ascii="Times New Roman" w:hAnsi="Times New Roman" w:cs="Times New Roman"/>
                <w:spacing w:val="-5"/>
              </w:rPr>
              <w:t xml:space="preserve"> </w:t>
            </w:r>
            <w:r w:rsidRPr="003A56B4">
              <w:rPr>
                <w:rFonts w:ascii="Times New Roman" w:hAnsi="Times New Roman" w:cs="Times New Roman"/>
                <w:spacing w:val="-1"/>
              </w:rPr>
              <w:t>electorate</w:t>
            </w:r>
          </w:p>
        </w:tc>
      </w:tr>
      <w:tr w:rsidR="0078422C" w:rsidRPr="00C04E84" w14:paraId="7A2398B4" w14:textId="77777777" w:rsidTr="00DF3E68">
        <w:trPr>
          <w:gridAfter w:val="1"/>
          <w:wAfter w:w="20" w:type="dxa"/>
          <w:trHeight w:hRule="exact" w:val="398"/>
        </w:trPr>
        <w:tc>
          <w:tcPr>
            <w:tcW w:w="4659" w:type="dxa"/>
            <w:tcBorders>
              <w:top w:val="single" w:sz="6" w:space="0" w:color="000000"/>
              <w:left w:val="single" w:sz="6" w:space="0" w:color="000000"/>
              <w:bottom w:val="single" w:sz="6" w:space="0" w:color="000000"/>
              <w:right w:val="single" w:sz="6" w:space="0" w:color="000000"/>
            </w:tcBorders>
            <w:hideMark/>
          </w:tcPr>
          <w:p w14:paraId="00587966" w14:textId="77777777" w:rsidR="0078422C" w:rsidRPr="00C04E84" w:rsidRDefault="0078422C">
            <w:pPr>
              <w:pStyle w:val="TableParagraph"/>
              <w:spacing w:line="251" w:lineRule="exact"/>
              <w:ind w:left="102"/>
              <w:rPr>
                <w:rFonts w:ascii="Times New Roman" w:eastAsia="Times New Roman" w:hAnsi="Times New Roman" w:cs="Times New Roman"/>
              </w:rPr>
            </w:pPr>
            <w:r w:rsidRPr="00C04E84">
              <w:rPr>
                <w:rFonts w:ascii="Times New Roman" w:hAnsi="Times New Roman" w:cs="Times New Roman"/>
                <w:b/>
                <w:spacing w:val="-1"/>
              </w:rPr>
              <w:t>Electoral</w:t>
            </w:r>
            <w:r w:rsidRPr="00C04E84">
              <w:rPr>
                <w:rFonts w:ascii="Times New Roman" w:hAnsi="Times New Roman" w:cs="Times New Roman"/>
                <w:b/>
                <w:spacing w:val="1"/>
              </w:rPr>
              <w:t xml:space="preserve"> </w:t>
            </w:r>
            <w:r w:rsidRPr="00C04E84">
              <w:rPr>
                <w:rFonts w:ascii="Times New Roman" w:hAnsi="Times New Roman" w:cs="Times New Roman"/>
                <w:b/>
                <w:spacing w:val="-1"/>
              </w:rPr>
              <w:t>College</w:t>
            </w:r>
          </w:p>
        </w:tc>
        <w:tc>
          <w:tcPr>
            <w:tcW w:w="4271" w:type="dxa"/>
            <w:tcBorders>
              <w:top w:val="single" w:sz="6" w:space="0" w:color="000000"/>
              <w:left w:val="single" w:sz="6" w:space="0" w:color="000000"/>
              <w:bottom w:val="single" w:sz="6" w:space="0" w:color="000000"/>
              <w:right w:val="single" w:sz="6" w:space="0" w:color="000000"/>
            </w:tcBorders>
            <w:hideMark/>
          </w:tcPr>
          <w:p w14:paraId="5D35F5CD"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members</w:t>
            </w:r>
            <w:r w:rsidRPr="003A56B4">
              <w:rPr>
                <w:rFonts w:ascii="Times New Roman" w:hAnsi="Times New Roman" w:cs="Times New Roman"/>
                <w:spacing w:val="-7"/>
              </w:rPr>
              <w:t xml:space="preserve"> </w:t>
            </w:r>
            <w:r w:rsidRPr="003A56B4">
              <w:rPr>
                <w:rFonts w:ascii="Times New Roman" w:hAnsi="Times New Roman" w:cs="Times New Roman"/>
                <w:spacing w:val="-1"/>
              </w:rPr>
              <w:t>of</w:t>
            </w:r>
            <w:r w:rsidRPr="003A56B4">
              <w:rPr>
                <w:rFonts w:ascii="Times New Roman" w:hAnsi="Times New Roman" w:cs="Times New Roman"/>
                <w:spacing w:val="-6"/>
              </w:rPr>
              <w:t xml:space="preserve"> </w:t>
            </w:r>
            <w:r w:rsidRPr="003A56B4">
              <w:rPr>
                <w:rFonts w:ascii="Times New Roman" w:hAnsi="Times New Roman" w:cs="Times New Roman"/>
              </w:rPr>
              <w:t>a</w:t>
            </w:r>
            <w:r w:rsidRPr="003A56B4">
              <w:rPr>
                <w:rFonts w:ascii="Times New Roman" w:hAnsi="Times New Roman" w:cs="Times New Roman"/>
                <w:spacing w:val="-5"/>
              </w:rPr>
              <w:t xml:space="preserve"> </w:t>
            </w:r>
            <w:r w:rsidRPr="003A56B4">
              <w:rPr>
                <w:rFonts w:ascii="Times New Roman" w:hAnsi="Times New Roman" w:cs="Times New Roman"/>
              </w:rPr>
              <w:t>respective</w:t>
            </w:r>
            <w:r w:rsidRPr="003A56B4">
              <w:rPr>
                <w:rFonts w:ascii="Times New Roman" w:hAnsi="Times New Roman" w:cs="Times New Roman"/>
                <w:spacing w:val="-6"/>
              </w:rPr>
              <w:t xml:space="preserve"> </w:t>
            </w:r>
            <w:r w:rsidRPr="003A56B4">
              <w:rPr>
                <w:rFonts w:ascii="Times New Roman" w:hAnsi="Times New Roman" w:cs="Times New Roman"/>
              </w:rPr>
              <w:t>Governance</w:t>
            </w:r>
            <w:r w:rsidRPr="003A56B4">
              <w:rPr>
                <w:rFonts w:ascii="Times New Roman" w:hAnsi="Times New Roman" w:cs="Times New Roman"/>
                <w:spacing w:val="-6"/>
              </w:rPr>
              <w:t xml:space="preserve"> </w:t>
            </w:r>
            <w:r w:rsidRPr="003A56B4">
              <w:rPr>
                <w:rFonts w:ascii="Times New Roman" w:hAnsi="Times New Roman" w:cs="Times New Roman"/>
              </w:rPr>
              <w:t>Body</w:t>
            </w:r>
          </w:p>
        </w:tc>
      </w:tr>
      <w:tr w:rsidR="0078422C" w:rsidRPr="00C04E84" w14:paraId="51315583" w14:textId="77777777" w:rsidTr="00DF3E68">
        <w:trPr>
          <w:gridAfter w:val="1"/>
          <w:wAfter w:w="20" w:type="dxa"/>
          <w:trHeight w:hRule="exact" w:val="404"/>
        </w:trPr>
        <w:tc>
          <w:tcPr>
            <w:tcW w:w="4659" w:type="dxa"/>
            <w:tcBorders>
              <w:top w:val="single" w:sz="6" w:space="0" w:color="000000"/>
              <w:left w:val="single" w:sz="6" w:space="0" w:color="000000"/>
              <w:bottom w:val="single" w:sz="6" w:space="0" w:color="000000"/>
              <w:right w:val="single" w:sz="6" w:space="0" w:color="000000"/>
            </w:tcBorders>
            <w:hideMark/>
          </w:tcPr>
          <w:p w14:paraId="42A63ACF"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Electoral</w:t>
            </w:r>
            <w:r w:rsidRPr="003A56B4">
              <w:rPr>
                <w:rFonts w:ascii="Times New Roman" w:hAnsi="Times New Roman" w:cs="Times New Roman"/>
                <w:b/>
                <w:spacing w:val="-14"/>
              </w:rPr>
              <w:t xml:space="preserve"> </w:t>
            </w:r>
            <w:r w:rsidRPr="003A56B4">
              <w:rPr>
                <w:rFonts w:ascii="Times New Roman" w:hAnsi="Times New Roman" w:cs="Times New Roman"/>
                <w:b/>
              </w:rPr>
              <w:t>Rules</w:t>
            </w:r>
          </w:p>
        </w:tc>
        <w:tc>
          <w:tcPr>
            <w:tcW w:w="4271" w:type="dxa"/>
            <w:tcBorders>
              <w:top w:val="single" w:sz="6" w:space="0" w:color="000000"/>
              <w:left w:val="single" w:sz="6" w:space="0" w:color="000000"/>
              <w:bottom w:val="single" w:sz="6" w:space="0" w:color="000000"/>
              <w:right w:val="single" w:sz="6" w:space="0" w:color="000000"/>
            </w:tcBorders>
            <w:hideMark/>
          </w:tcPr>
          <w:p w14:paraId="7E2AF621"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rules</w:t>
            </w:r>
            <w:r w:rsidRPr="003A56B4">
              <w:rPr>
                <w:rFonts w:ascii="Times New Roman" w:hAnsi="Times New Roman" w:cs="Times New Roman"/>
                <w:spacing w:val="-5"/>
              </w:rPr>
              <w:t xml:space="preserve"> </w:t>
            </w:r>
            <w:r w:rsidRPr="003A56B4">
              <w:rPr>
                <w:rFonts w:ascii="Times New Roman" w:hAnsi="Times New Roman" w:cs="Times New Roman"/>
              </w:rPr>
              <w:t>58</w:t>
            </w:r>
            <w:r w:rsidRPr="003A56B4">
              <w:rPr>
                <w:rFonts w:ascii="Times New Roman" w:hAnsi="Times New Roman" w:cs="Times New Roman"/>
                <w:spacing w:val="-3"/>
              </w:rPr>
              <w:t xml:space="preserve"> </w:t>
            </w:r>
            <w:r w:rsidRPr="003A56B4">
              <w:rPr>
                <w:rFonts w:ascii="Times New Roman" w:hAnsi="Times New Roman" w:cs="Times New Roman"/>
              </w:rPr>
              <w:t>to</w:t>
            </w:r>
            <w:r w:rsidRPr="003A56B4">
              <w:rPr>
                <w:rFonts w:ascii="Times New Roman" w:hAnsi="Times New Roman" w:cs="Times New Roman"/>
                <w:spacing w:val="-5"/>
              </w:rPr>
              <w:t xml:space="preserve"> </w:t>
            </w:r>
            <w:r w:rsidRPr="003A56B4">
              <w:rPr>
                <w:rFonts w:ascii="Times New Roman" w:hAnsi="Times New Roman" w:cs="Times New Roman"/>
              </w:rPr>
              <w:t>87</w:t>
            </w:r>
            <w:r w:rsidRPr="003A56B4">
              <w:rPr>
                <w:rFonts w:ascii="Times New Roman" w:hAnsi="Times New Roman" w:cs="Times New Roman"/>
                <w:spacing w:val="-3"/>
              </w:rPr>
              <w:t xml:space="preserve"> </w:t>
            </w:r>
            <w:r w:rsidRPr="003A56B4">
              <w:rPr>
                <w:rFonts w:ascii="Times New Roman" w:hAnsi="Times New Roman" w:cs="Times New Roman"/>
                <w:spacing w:val="-1"/>
              </w:rPr>
              <w:t>inclusive</w:t>
            </w:r>
          </w:p>
        </w:tc>
      </w:tr>
      <w:tr w:rsidR="0078422C" w:rsidRPr="00C04E84" w14:paraId="1DE426E3" w14:textId="77777777" w:rsidTr="00DF3E68">
        <w:trPr>
          <w:gridAfter w:val="1"/>
          <w:wAfter w:w="20" w:type="dxa"/>
          <w:trHeight w:hRule="exact" w:val="827"/>
        </w:trPr>
        <w:tc>
          <w:tcPr>
            <w:tcW w:w="4659" w:type="dxa"/>
            <w:tcBorders>
              <w:top w:val="single" w:sz="6" w:space="0" w:color="000000"/>
              <w:left w:val="single" w:sz="6" w:space="0" w:color="000000"/>
              <w:bottom w:val="single" w:sz="6" w:space="0" w:color="000000"/>
              <w:right w:val="single" w:sz="6" w:space="0" w:color="000000"/>
            </w:tcBorders>
            <w:hideMark/>
          </w:tcPr>
          <w:p w14:paraId="6CAA5070" w14:textId="77777777" w:rsidR="0078422C" w:rsidRPr="003A56B4" w:rsidRDefault="0078422C">
            <w:pPr>
              <w:pStyle w:val="TableParagraph"/>
              <w:spacing w:line="229" w:lineRule="exact"/>
              <w:ind w:left="152"/>
              <w:rPr>
                <w:rFonts w:ascii="Times New Roman" w:eastAsia="Times New Roman" w:hAnsi="Times New Roman" w:cs="Times New Roman"/>
              </w:rPr>
            </w:pPr>
            <w:r w:rsidRPr="003A56B4">
              <w:rPr>
                <w:rFonts w:ascii="Times New Roman" w:hAnsi="Times New Roman" w:cs="Times New Roman"/>
                <w:b/>
                <w:spacing w:val="-1"/>
              </w:rPr>
              <w:t>Eligible</w:t>
            </w:r>
            <w:r w:rsidRPr="003A56B4">
              <w:rPr>
                <w:rFonts w:ascii="Times New Roman" w:hAnsi="Times New Roman" w:cs="Times New Roman"/>
                <w:b/>
                <w:spacing w:val="-11"/>
              </w:rPr>
              <w:t xml:space="preserve"> </w:t>
            </w:r>
            <w:r w:rsidRPr="003A56B4">
              <w:rPr>
                <w:rFonts w:ascii="Times New Roman" w:hAnsi="Times New Roman" w:cs="Times New Roman"/>
                <w:b/>
              </w:rPr>
              <w:t>Member</w:t>
            </w:r>
          </w:p>
        </w:tc>
        <w:tc>
          <w:tcPr>
            <w:tcW w:w="4271" w:type="dxa"/>
            <w:tcBorders>
              <w:top w:val="single" w:sz="6" w:space="0" w:color="000000"/>
              <w:left w:val="single" w:sz="6" w:space="0" w:color="000000"/>
              <w:bottom w:val="single" w:sz="6" w:space="0" w:color="000000"/>
              <w:right w:val="single" w:sz="6" w:space="0" w:color="000000"/>
            </w:tcBorders>
            <w:hideMark/>
          </w:tcPr>
          <w:p w14:paraId="5CDCCE53" w14:textId="77777777" w:rsidR="0078422C" w:rsidRPr="003A56B4" w:rsidRDefault="0078422C">
            <w:pPr>
              <w:pStyle w:val="TableParagraph"/>
              <w:ind w:left="102" w:right="356"/>
              <w:rPr>
                <w:rFonts w:ascii="Times New Roman" w:eastAsia="Times New Roman" w:hAnsi="Times New Roman" w:cs="Times New Roman"/>
              </w:rPr>
            </w:pPr>
            <w:r w:rsidRPr="003A56B4">
              <w:rPr>
                <w:rFonts w:ascii="Times New Roman" w:hAnsi="Times New Roman" w:cs="Times New Roman"/>
              </w:rPr>
              <w:t>subject</w:t>
            </w:r>
            <w:r w:rsidRPr="003A56B4">
              <w:rPr>
                <w:rFonts w:ascii="Times New Roman" w:hAnsi="Times New Roman" w:cs="Times New Roman"/>
                <w:spacing w:val="-4"/>
              </w:rPr>
              <w:t xml:space="preserve"> </w:t>
            </w:r>
            <w:r w:rsidRPr="003A56B4">
              <w:rPr>
                <w:rFonts w:ascii="Times New Roman" w:hAnsi="Times New Roman" w:cs="Times New Roman"/>
              </w:rPr>
              <w:t>to</w:t>
            </w:r>
            <w:r w:rsidRPr="003A56B4">
              <w:rPr>
                <w:rFonts w:ascii="Times New Roman" w:hAnsi="Times New Roman" w:cs="Times New Roman"/>
                <w:spacing w:val="-3"/>
              </w:rPr>
              <w:t xml:space="preserve"> </w:t>
            </w:r>
            <w:r w:rsidRPr="003A56B4">
              <w:rPr>
                <w:rFonts w:ascii="Times New Roman" w:hAnsi="Times New Roman" w:cs="Times New Roman"/>
              </w:rPr>
              <w:t>paragraph</w:t>
            </w:r>
            <w:r w:rsidRPr="003A56B4">
              <w:rPr>
                <w:rFonts w:ascii="Times New Roman" w:hAnsi="Times New Roman" w:cs="Times New Roman"/>
                <w:spacing w:val="-4"/>
              </w:rPr>
              <w:t xml:space="preserve"> </w:t>
            </w:r>
            <w:r w:rsidRPr="003A56B4">
              <w:rPr>
                <w:rFonts w:ascii="Times New Roman" w:hAnsi="Times New Roman" w:cs="Times New Roman"/>
              </w:rPr>
              <w:t>33</w:t>
            </w:r>
            <w:r w:rsidRPr="003A56B4">
              <w:rPr>
                <w:rFonts w:ascii="Times New Roman" w:hAnsi="Times New Roman" w:cs="Times New Roman"/>
                <w:spacing w:val="-3"/>
              </w:rPr>
              <w:t xml:space="preserve"> </w:t>
            </w:r>
            <w:r w:rsidRPr="003A56B4">
              <w:rPr>
                <w:rFonts w:ascii="Times New Roman" w:hAnsi="Times New Roman" w:cs="Times New Roman"/>
              </w:rPr>
              <w:t>c.</w:t>
            </w:r>
            <w:r w:rsidRPr="003A56B4">
              <w:rPr>
                <w:rFonts w:ascii="Times New Roman" w:hAnsi="Times New Roman" w:cs="Times New Roman"/>
                <w:spacing w:val="-5"/>
              </w:rPr>
              <w:t xml:space="preserve"> </w:t>
            </w:r>
            <w:r w:rsidRPr="003A56B4">
              <w:rPr>
                <w:rFonts w:ascii="Times New Roman" w:hAnsi="Times New Roman" w:cs="Times New Roman"/>
              </w:rPr>
              <w:t>iii.</w:t>
            </w:r>
            <w:r w:rsidRPr="003A56B4">
              <w:rPr>
                <w:rFonts w:ascii="Times New Roman" w:hAnsi="Times New Roman" w:cs="Times New Roman"/>
                <w:spacing w:val="-1"/>
              </w:rPr>
              <w:t xml:space="preserve"> </w:t>
            </w:r>
            <w:r w:rsidRPr="003A56B4">
              <w:rPr>
                <w:rFonts w:ascii="Times New Roman" w:hAnsi="Times New Roman" w:cs="Times New Roman"/>
              </w:rPr>
              <w:t>a</w:t>
            </w:r>
            <w:r w:rsidRPr="003A56B4">
              <w:rPr>
                <w:rFonts w:ascii="Times New Roman" w:hAnsi="Times New Roman" w:cs="Times New Roman"/>
                <w:spacing w:val="-4"/>
              </w:rPr>
              <w:t xml:space="preserve"> </w:t>
            </w:r>
            <w:r w:rsidRPr="003A56B4">
              <w:rPr>
                <w:rFonts w:ascii="Times New Roman" w:hAnsi="Times New Roman" w:cs="Times New Roman"/>
              </w:rPr>
              <w:t>member</w:t>
            </w:r>
            <w:r w:rsidRPr="003A56B4">
              <w:rPr>
                <w:rFonts w:ascii="Times New Roman" w:hAnsi="Times New Roman" w:cs="Times New Roman"/>
                <w:spacing w:val="-4"/>
              </w:rPr>
              <w:t xml:space="preserve"> </w:t>
            </w:r>
            <w:r w:rsidRPr="003A56B4">
              <w:rPr>
                <w:rFonts w:ascii="Times New Roman" w:hAnsi="Times New Roman" w:cs="Times New Roman"/>
              </w:rPr>
              <w:t>of</w:t>
            </w:r>
            <w:r w:rsidRPr="003A56B4">
              <w:rPr>
                <w:rFonts w:ascii="Times New Roman" w:hAnsi="Times New Roman" w:cs="Times New Roman"/>
                <w:spacing w:val="-4"/>
              </w:rPr>
              <w:t xml:space="preserve"> </w:t>
            </w:r>
            <w:r w:rsidRPr="003A56B4">
              <w:rPr>
                <w:rFonts w:ascii="Times New Roman" w:hAnsi="Times New Roman" w:cs="Times New Roman"/>
              </w:rPr>
              <w:t>the</w:t>
            </w:r>
            <w:r w:rsidRPr="003A56B4">
              <w:rPr>
                <w:rFonts w:ascii="Times New Roman" w:hAnsi="Times New Roman" w:cs="Times New Roman"/>
                <w:spacing w:val="27"/>
                <w:w w:val="99"/>
              </w:rPr>
              <w:t xml:space="preserve"> </w:t>
            </w:r>
            <w:r w:rsidRPr="003A56B4">
              <w:rPr>
                <w:rFonts w:ascii="Times New Roman" w:hAnsi="Times New Roman" w:cs="Times New Roman"/>
              </w:rPr>
              <w:t>Union</w:t>
            </w:r>
            <w:r w:rsidRPr="003A56B4">
              <w:rPr>
                <w:rFonts w:ascii="Times New Roman" w:hAnsi="Times New Roman" w:cs="Times New Roman"/>
                <w:spacing w:val="-4"/>
              </w:rPr>
              <w:t xml:space="preserve"> </w:t>
            </w:r>
            <w:r w:rsidRPr="003A56B4">
              <w:rPr>
                <w:rFonts w:ascii="Times New Roman" w:hAnsi="Times New Roman" w:cs="Times New Roman"/>
                <w:spacing w:val="-1"/>
              </w:rPr>
              <w:t>other</w:t>
            </w:r>
            <w:r w:rsidRPr="003A56B4">
              <w:rPr>
                <w:rFonts w:ascii="Times New Roman" w:hAnsi="Times New Roman" w:cs="Times New Roman"/>
                <w:spacing w:val="-4"/>
              </w:rPr>
              <w:t xml:space="preserve"> </w:t>
            </w:r>
            <w:r w:rsidRPr="003A56B4">
              <w:rPr>
                <w:rFonts w:ascii="Times New Roman" w:hAnsi="Times New Roman" w:cs="Times New Roman"/>
              </w:rPr>
              <w:t>than</w:t>
            </w:r>
            <w:r w:rsidRPr="003A56B4">
              <w:rPr>
                <w:rFonts w:ascii="Times New Roman" w:hAnsi="Times New Roman" w:cs="Times New Roman"/>
                <w:spacing w:val="-4"/>
              </w:rPr>
              <w:t xml:space="preserve"> </w:t>
            </w:r>
            <w:r w:rsidRPr="003A56B4">
              <w:rPr>
                <w:rFonts w:ascii="Times New Roman" w:hAnsi="Times New Roman" w:cs="Times New Roman"/>
              </w:rPr>
              <w:t>a</w:t>
            </w:r>
            <w:r w:rsidRPr="003A56B4">
              <w:rPr>
                <w:rFonts w:ascii="Times New Roman" w:hAnsi="Times New Roman" w:cs="Times New Roman"/>
                <w:spacing w:val="-6"/>
              </w:rPr>
              <w:t xml:space="preserve"> </w:t>
            </w:r>
            <w:r w:rsidRPr="003A56B4">
              <w:rPr>
                <w:rFonts w:ascii="Times New Roman" w:hAnsi="Times New Roman" w:cs="Times New Roman"/>
              </w:rPr>
              <w:t>Life</w:t>
            </w:r>
            <w:r w:rsidRPr="003A56B4">
              <w:rPr>
                <w:rFonts w:ascii="Times New Roman" w:hAnsi="Times New Roman" w:cs="Times New Roman"/>
                <w:spacing w:val="-4"/>
              </w:rPr>
              <w:t xml:space="preserve"> </w:t>
            </w:r>
            <w:r w:rsidRPr="003A56B4">
              <w:rPr>
                <w:rFonts w:ascii="Times New Roman" w:hAnsi="Times New Roman" w:cs="Times New Roman"/>
                <w:spacing w:val="-1"/>
              </w:rPr>
              <w:t>Member</w:t>
            </w:r>
            <w:r w:rsidRPr="003A56B4">
              <w:rPr>
                <w:rFonts w:ascii="Times New Roman" w:hAnsi="Times New Roman" w:cs="Times New Roman"/>
                <w:spacing w:val="-4"/>
              </w:rPr>
              <w:t xml:space="preserve"> </w:t>
            </w:r>
            <w:r w:rsidRPr="003A56B4">
              <w:rPr>
                <w:rFonts w:ascii="Times New Roman" w:hAnsi="Times New Roman" w:cs="Times New Roman"/>
              </w:rPr>
              <w:t>or</w:t>
            </w:r>
            <w:r w:rsidRPr="003A56B4">
              <w:rPr>
                <w:rFonts w:ascii="Times New Roman" w:hAnsi="Times New Roman" w:cs="Times New Roman"/>
                <w:spacing w:val="-4"/>
              </w:rPr>
              <w:t xml:space="preserve"> </w:t>
            </w:r>
            <w:r w:rsidRPr="003A56B4">
              <w:rPr>
                <w:rFonts w:ascii="Times New Roman" w:hAnsi="Times New Roman" w:cs="Times New Roman"/>
                <w:spacing w:val="-1"/>
              </w:rPr>
              <w:t>an</w:t>
            </w:r>
            <w:r w:rsidRPr="003A56B4">
              <w:rPr>
                <w:rFonts w:ascii="Times New Roman" w:hAnsi="Times New Roman" w:cs="Times New Roman"/>
                <w:spacing w:val="-3"/>
              </w:rPr>
              <w:t xml:space="preserve"> </w:t>
            </w:r>
            <w:r w:rsidRPr="003A56B4">
              <w:rPr>
                <w:rFonts w:ascii="Times New Roman" w:hAnsi="Times New Roman" w:cs="Times New Roman"/>
                <w:spacing w:val="-1"/>
              </w:rPr>
              <w:t>Associate</w:t>
            </w:r>
            <w:r w:rsidRPr="003A56B4">
              <w:rPr>
                <w:rFonts w:ascii="Times New Roman" w:hAnsi="Times New Roman" w:cs="Times New Roman"/>
                <w:spacing w:val="37"/>
                <w:w w:val="99"/>
              </w:rPr>
              <w:t xml:space="preserve"> </w:t>
            </w:r>
            <w:r w:rsidRPr="003A56B4">
              <w:rPr>
                <w:rFonts w:ascii="Times New Roman" w:hAnsi="Times New Roman" w:cs="Times New Roman"/>
              </w:rPr>
              <w:t>Member</w:t>
            </w:r>
          </w:p>
        </w:tc>
      </w:tr>
      <w:tr w:rsidR="0078422C" w:rsidRPr="00C04E84" w14:paraId="33839643" w14:textId="77777777" w:rsidTr="00DF3E68">
        <w:trPr>
          <w:gridAfter w:val="1"/>
          <w:wAfter w:w="20" w:type="dxa"/>
          <w:trHeight w:hRule="exact" w:val="1817"/>
        </w:trPr>
        <w:tc>
          <w:tcPr>
            <w:tcW w:w="4659" w:type="dxa"/>
            <w:tcBorders>
              <w:top w:val="single" w:sz="6" w:space="0" w:color="000000"/>
              <w:left w:val="single" w:sz="6" w:space="0" w:color="000000"/>
              <w:bottom w:val="single" w:sz="6" w:space="0" w:color="000000"/>
              <w:right w:val="single" w:sz="6" w:space="0" w:color="000000"/>
            </w:tcBorders>
            <w:hideMark/>
          </w:tcPr>
          <w:p w14:paraId="54B4990C"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Governance</w:t>
            </w:r>
            <w:r w:rsidRPr="003A56B4">
              <w:rPr>
                <w:rFonts w:ascii="Times New Roman" w:hAnsi="Times New Roman" w:cs="Times New Roman"/>
                <w:b/>
                <w:spacing w:val="-15"/>
              </w:rPr>
              <w:t xml:space="preserve"> </w:t>
            </w:r>
            <w:r w:rsidRPr="003A56B4">
              <w:rPr>
                <w:rFonts w:ascii="Times New Roman" w:hAnsi="Times New Roman" w:cs="Times New Roman"/>
                <w:b/>
              </w:rPr>
              <w:t>Body</w:t>
            </w:r>
          </w:p>
        </w:tc>
        <w:tc>
          <w:tcPr>
            <w:tcW w:w="4271" w:type="dxa"/>
            <w:tcBorders>
              <w:top w:val="single" w:sz="6" w:space="0" w:color="000000"/>
              <w:left w:val="single" w:sz="6" w:space="0" w:color="000000"/>
              <w:bottom w:val="single" w:sz="6" w:space="0" w:color="000000"/>
              <w:right w:val="single" w:sz="6" w:space="0" w:color="000000"/>
            </w:tcBorders>
            <w:hideMark/>
          </w:tcPr>
          <w:p w14:paraId="2F603F3F" w14:textId="77777777" w:rsidR="0078422C" w:rsidRPr="003A56B4" w:rsidRDefault="0078422C" w:rsidP="00BD1677">
            <w:pPr>
              <w:pStyle w:val="TableParagraph"/>
              <w:spacing w:line="228" w:lineRule="exact"/>
              <w:ind w:left="102"/>
              <w:rPr>
                <w:rFonts w:ascii="Times New Roman" w:eastAsia="Times New Roman" w:hAnsi="Times New Roman" w:cs="Times New Roman"/>
              </w:rPr>
            </w:pPr>
            <w:r w:rsidRPr="003A56B4">
              <w:rPr>
                <w:rFonts w:ascii="Times New Roman" w:hAnsi="Times New Roman" w:cs="Times New Roman"/>
              </w:rPr>
              <w:t>severably:</w:t>
            </w:r>
          </w:p>
          <w:p w14:paraId="3FE5E9BE" w14:textId="77777777" w:rsidR="00BD1677" w:rsidRDefault="0078422C" w:rsidP="00BD1677">
            <w:pPr>
              <w:pStyle w:val="TableParagraph"/>
              <w:ind w:left="102"/>
              <w:rPr>
                <w:rFonts w:ascii="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9"/>
              </w:rPr>
              <w:t xml:space="preserve"> </w:t>
            </w:r>
            <w:r w:rsidRPr="003A56B4">
              <w:rPr>
                <w:rFonts w:ascii="Times New Roman" w:hAnsi="Times New Roman" w:cs="Times New Roman"/>
              </w:rPr>
              <w:t>National</w:t>
            </w:r>
            <w:r w:rsidRPr="003A56B4">
              <w:rPr>
                <w:rFonts w:ascii="Times New Roman" w:hAnsi="Times New Roman" w:cs="Times New Roman"/>
                <w:spacing w:val="-8"/>
              </w:rPr>
              <w:t xml:space="preserve"> </w:t>
            </w:r>
            <w:r w:rsidRPr="003A56B4">
              <w:rPr>
                <w:rFonts w:ascii="Times New Roman" w:hAnsi="Times New Roman" w:cs="Times New Roman"/>
              </w:rPr>
              <w:t>Executive;</w:t>
            </w:r>
          </w:p>
          <w:p w14:paraId="56ED8557" w14:textId="77777777" w:rsidR="00BD1677" w:rsidRDefault="0078422C" w:rsidP="00BD1677">
            <w:pPr>
              <w:pStyle w:val="TableParagraph"/>
              <w:ind w:left="102"/>
              <w:rPr>
                <w:rFonts w:ascii="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9"/>
              </w:rPr>
              <w:t xml:space="preserve"> </w:t>
            </w:r>
            <w:r w:rsidRPr="003A56B4">
              <w:rPr>
                <w:rFonts w:ascii="Times New Roman" w:hAnsi="Times New Roman" w:cs="Times New Roman"/>
              </w:rPr>
              <w:t>National</w:t>
            </w:r>
            <w:r w:rsidRPr="003A56B4">
              <w:rPr>
                <w:rFonts w:ascii="Times New Roman" w:hAnsi="Times New Roman" w:cs="Times New Roman"/>
                <w:spacing w:val="-10"/>
              </w:rPr>
              <w:t xml:space="preserve"> </w:t>
            </w:r>
            <w:r w:rsidRPr="003A56B4">
              <w:rPr>
                <w:rFonts w:ascii="Times New Roman" w:hAnsi="Times New Roman" w:cs="Times New Roman"/>
              </w:rPr>
              <w:t>Conference;</w:t>
            </w:r>
          </w:p>
          <w:p w14:paraId="1A671E38" w14:textId="249DDB29"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8"/>
              </w:rPr>
              <w:t xml:space="preserve"> </w:t>
            </w:r>
            <w:r w:rsidRPr="003A56B4">
              <w:rPr>
                <w:rFonts w:ascii="Times New Roman" w:hAnsi="Times New Roman" w:cs="Times New Roman"/>
              </w:rPr>
              <w:t>Branch</w:t>
            </w:r>
            <w:r w:rsidRPr="003A56B4">
              <w:rPr>
                <w:rFonts w:ascii="Times New Roman" w:hAnsi="Times New Roman" w:cs="Times New Roman"/>
                <w:spacing w:val="-7"/>
              </w:rPr>
              <w:t xml:space="preserve"> </w:t>
            </w:r>
            <w:r w:rsidRPr="003A56B4">
              <w:rPr>
                <w:rFonts w:ascii="Times New Roman" w:hAnsi="Times New Roman" w:cs="Times New Roman"/>
              </w:rPr>
              <w:t>Executive;</w:t>
            </w:r>
          </w:p>
          <w:p w14:paraId="7EA99042" w14:textId="77777777" w:rsidR="00BD1677" w:rsidRDefault="0078422C" w:rsidP="00BD1677">
            <w:pPr>
              <w:pStyle w:val="TableParagraph"/>
              <w:ind w:left="102"/>
              <w:rPr>
                <w:rFonts w:ascii="Times New Roman" w:hAnsi="Times New Roman" w:cs="Times New Roman"/>
                <w:spacing w:val="21"/>
                <w:w w:val="99"/>
              </w:rPr>
            </w:pPr>
            <w:r w:rsidRPr="003A56B4">
              <w:rPr>
                <w:rFonts w:ascii="Times New Roman" w:hAnsi="Times New Roman" w:cs="Times New Roman"/>
              </w:rPr>
              <w:t>a</w:t>
            </w:r>
            <w:r w:rsidRPr="003A56B4">
              <w:rPr>
                <w:rFonts w:ascii="Times New Roman" w:hAnsi="Times New Roman" w:cs="Times New Roman"/>
                <w:spacing w:val="-9"/>
              </w:rPr>
              <w:t xml:space="preserve"> </w:t>
            </w:r>
            <w:r w:rsidRPr="003A56B4">
              <w:rPr>
                <w:rFonts w:ascii="Times New Roman" w:hAnsi="Times New Roman" w:cs="Times New Roman"/>
              </w:rPr>
              <w:t>Branch</w:t>
            </w:r>
            <w:r w:rsidRPr="003A56B4">
              <w:rPr>
                <w:rFonts w:ascii="Times New Roman" w:hAnsi="Times New Roman" w:cs="Times New Roman"/>
                <w:spacing w:val="-7"/>
              </w:rPr>
              <w:t xml:space="preserve"> </w:t>
            </w:r>
            <w:r w:rsidRPr="003A56B4">
              <w:rPr>
                <w:rFonts w:ascii="Times New Roman" w:hAnsi="Times New Roman" w:cs="Times New Roman"/>
              </w:rPr>
              <w:t>Conference;</w:t>
            </w:r>
          </w:p>
          <w:p w14:paraId="00FF0504" w14:textId="3DE46954"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6"/>
              </w:rPr>
              <w:t xml:space="preserve"> </w:t>
            </w:r>
            <w:r w:rsidRPr="003A56B4">
              <w:rPr>
                <w:rFonts w:ascii="Times New Roman" w:hAnsi="Times New Roman" w:cs="Times New Roman"/>
              </w:rPr>
              <w:t>Branch</w:t>
            </w:r>
            <w:r w:rsidRPr="003A56B4">
              <w:rPr>
                <w:rFonts w:ascii="Times New Roman" w:hAnsi="Times New Roman" w:cs="Times New Roman"/>
                <w:spacing w:val="-3"/>
              </w:rPr>
              <w:t xml:space="preserve"> </w:t>
            </w:r>
            <w:r w:rsidRPr="003A56B4">
              <w:rPr>
                <w:rFonts w:ascii="Times New Roman" w:hAnsi="Times New Roman" w:cs="Times New Roman"/>
              </w:rPr>
              <w:t>Council;</w:t>
            </w:r>
            <w:r w:rsidRPr="003A56B4">
              <w:rPr>
                <w:rFonts w:ascii="Times New Roman" w:hAnsi="Times New Roman" w:cs="Times New Roman"/>
                <w:spacing w:val="-6"/>
              </w:rPr>
              <w:t xml:space="preserve"> </w:t>
            </w:r>
            <w:r w:rsidRPr="003A56B4">
              <w:rPr>
                <w:rFonts w:ascii="Times New Roman" w:hAnsi="Times New Roman" w:cs="Times New Roman"/>
              </w:rPr>
              <w:t>or</w:t>
            </w:r>
          </w:p>
          <w:p w14:paraId="5270268B" w14:textId="77777777" w:rsidR="0078422C" w:rsidRPr="003A56B4" w:rsidRDefault="0078422C" w:rsidP="00BD1677">
            <w:pPr>
              <w:pStyle w:val="TableParagraph"/>
              <w:ind w:left="102"/>
              <w:rPr>
                <w:rFonts w:ascii="Times New Roman" w:eastAsia="Times New Roman" w:hAnsi="Times New Roman" w:cs="Times New Roman"/>
              </w:rPr>
            </w:pPr>
            <w:r w:rsidRPr="003A56B4">
              <w:rPr>
                <w:rFonts w:ascii="Times New Roman" w:hAnsi="Times New Roman" w:cs="Times New Roman"/>
              </w:rPr>
              <w:t>other</w:t>
            </w:r>
            <w:r w:rsidRPr="003A56B4">
              <w:rPr>
                <w:rFonts w:ascii="Times New Roman" w:hAnsi="Times New Roman" w:cs="Times New Roman"/>
                <w:spacing w:val="-3"/>
              </w:rPr>
              <w:t xml:space="preserve"> </w:t>
            </w:r>
            <w:r w:rsidRPr="003A56B4">
              <w:rPr>
                <w:rFonts w:ascii="Times New Roman" w:hAnsi="Times New Roman" w:cs="Times New Roman"/>
              </w:rPr>
              <w:t>body</w:t>
            </w:r>
            <w:r w:rsidRPr="003A56B4">
              <w:rPr>
                <w:rFonts w:ascii="Times New Roman" w:hAnsi="Times New Roman" w:cs="Times New Roman"/>
                <w:spacing w:val="-3"/>
              </w:rPr>
              <w:t xml:space="preserve"> </w:t>
            </w:r>
            <w:r w:rsidRPr="003A56B4">
              <w:rPr>
                <w:rFonts w:ascii="Times New Roman" w:hAnsi="Times New Roman" w:cs="Times New Roman"/>
              </w:rPr>
              <w:t>as</w:t>
            </w:r>
            <w:r w:rsidRPr="003A56B4">
              <w:rPr>
                <w:rFonts w:ascii="Times New Roman" w:hAnsi="Times New Roman" w:cs="Times New Roman"/>
                <w:spacing w:val="-4"/>
              </w:rPr>
              <w:t xml:space="preserve"> </w:t>
            </w:r>
            <w:r w:rsidRPr="003A56B4">
              <w:rPr>
                <w:rFonts w:ascii="Times New Roman" w:hAnsi="Times New Roman" w:cs="Times New Roman"/>
              </w:rPr>
              <w:t>the</w:t>
            </w:r>
            <w:r w:rsidRPr="003A56B4">
              <w:rPr>
                <w:rFonts w:ascii="Times New Roman" w:hAnsi="Times New Roman" w:cs="Times New Roman"/>
                <w:spacing w:val="-5"/>
              </w:rPr>
              <w:t xml:space="preserve"> </w:t>
            </w:r>
            <w:r w:rsidRPr="003A56B4">
              <w:rPr>
                <w:rFonts w:ascii="Times New Roman" w:hAnsi="Times New Roman" w:cs="Times New Roman"/>
                <w:spacing w:val="-1"/>
              </w:rPr>
              <w:t>case</w:t>
            </w:r>
            <w:r w:rsidRPr="003A56B4">
              <w:rPr>
                <w:rFonts w:ascii="Times New Roman" w:hAnsi="Times New Roman" w:cs="Times New Roman"/>
                <w:spacing w:val="-4"/>
              </w:rPr>
              <w:t xml:space="preserve"> </w:t>
            </w:r>
            <w:r w:rsidRPr="003A56B4">
              <w:rPr>
                <w:rFonts w:ascii="Times New Roman" w:hAnsi="Times New Roman" w:cs="Times New Roman"/>
              </w:rPr>
              <w:t>may</w:t>
            </w:r>
            <w:r w:rsidRPr="003A56B4">
              <w:rPr>
                <w:rFonts w:ascii="Times New Roman" w:hAnsi="Times New Roman" w:cs="Times New Roman"/>
                <w:spacing w:val="-2"/>
              </w:rPr>
              <w:t xml:space="preserve"> </w:t>
            </w:r>
            <w:r w:rsidRPr="003A56B4">
              <w:rPr>
                <w:rFonts w:ascii="Times New Roman" w:hAnsi="Times New Roman" w:cs="Times New Roman"/>
              </w:rPr>
              <w:t>be</w:t>
            </w:r>
          </w:p>
        </w:tc>
      </w:tr>
      <w:tr w:rsidR="0078422C" w:rsidRPr="00C04E84" w14:paraId="70FD88B5" w14:textId="77777777" w:rsidTr="00DF3E68">
        <w:trPr>
          <w:gridAfter w:val="1"/>
          <w:wAfter w:w="20" w:type="dxa"/>
          <w:trHeight w:hRule="exact" w:val="668"/>
        </w:trPr>
        <w:tc>
          <w:tcPr>
            <w:tcW w:w="4659" w:type="dxa"/>
            <w:tcBorders>
              <w:top w:val="single" w:sz="6" w:space="0" w:color="000000"/>
              <w:left w:val="single" w:sz="6" w:space="0" w:color="000000"/>
              <w:bottom w:val="single" w:sz="6" w:space="0" w:color="000000"/>
              <w:right w:val="single" w:sz="6" w:space="0" w:color="000000"/>
            </w:tcBorders>
            <w:hideMark/>
          </w:tcPr>
          <w:p w14:paraId="5A285FA1"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National</w:t>
            </w:r>
            <w:r w:rsidRPr="003A56B4">
              <w:rPr>
                <w:rFonts w:ascii="Times New Roman" w:hAnsi="Times New Roman" w:cs="Times New Roman"/>
                <w:b/>
                <w:spacing w:val="-22"/>
              </w:rPr>
              <w:t xml:space="preserve"> </w:t>
            </w:r>
            <w:r w:rsidRPr="003A56B4">
              <w:rPr>
                <w:rFonts w:ascii="Times New Roman" w:hAnsi="Times New Roman" w:cs="Times New Roman"/>
                <w:b/>
              </w:rPr>
              <w:t>Administration</w:t>
            </w:r>
          </w:p>
        </w:tc>
        <w:tc>
          <w:tcPr>
            <w:tcW w:w="4271" w:type="dxa"/>
            <w:tcBorders>
              <w:top w:val="single" w:sz="6" w:space="0" w:color="000000"/>
              <w:left w:val="single" w:sz="6" w:space="0" w:color="000000"/>
              <w:bottom w:val="single" w:sz="6" w:space="0" w:color="000000"/>
              <w:right w:val="single" w:sz="6" w:space="0" w:color="000000"/>
            </w:tcBorders>
            <w:hideMark/>
          </w:tcPr>
          <w:p w14:paraId="59E994C7" w14:textId="77777777" w:rsidR="0078422C" w:rsidRPr="003A56B4" w:rsidRDefault="0078422C">
            <w:pPr>
              <w:pStyle w:val="TableParagraph"/>
              <w:ind w:left="102" w:right="192"/>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administration</w:t>
            </w:r>
            <w:r w:rsidRPr="003A56B4">
              <w:rPr>
                <w:rFonts w:ascii="Times New Roman" w:hAnsi="Times New Roman" w:cs="Times New Roman"/>
                <w:spacing w:val="-4"/>
              </w:rPr>
              <w:t xml:space="preserve"> </w:t>
            </w:r>
            <w:r w:rsidRPr="003A56B4">
              <w:rPr>
                <w:rFonts w:ascii="Times New Roman" w:hAnsi="Times New Roman" w:cs="Times New Roman"/>
                <w:spacing w:val="-1"/>
              </w:rPr>
              <w:t>by</w:t>
            </w:r>
            <w:r w:rsidRPr="003A56B4">
              <w:rPr>
                <w:rFonts w:ascii="Times New Roman" w:hAnsi="Times New Roman" w:cs="Times New Roman"/>
                <w:spacing w:val="-5"/>
              </w:rPr>
              <w:t xml:space="preserve"> </w:t>
            </w:r>
            <w:r w:rsidRPr="003A56B4">
              <w:rPr>
                <w:rFonts w:ascii="Times New Roman" w:hAnsi="Times New Roman" w:cs="Times New Roman"/>
              </w:rPr>
              <w:t>the</w:t>
            </w:r>
            <w:r w:rsidRPr="003A56B4">
              <w:rPr>
                <w:rFonts w:ascii="Times New Roman" w:hAnsi="Times New Roman" w:cs="Times New Roman"/>
                <w:spacing w:val="-5"/>
              </w:rPr>
              <w:t xml:space="preserve"> </w:t>
            </w:r>
            <w:r w:rsidRPr="003A56B4">
              <w:rPr>
                <w:rFonts w:ascii="Times New Roman" w:hAnsi="Times New Roman" w:cs="Times New Roman"/>
                <w:spacing w:val="-1"/>
              </w:rPr>
              <w:t>National</w:t>
            </w:r>
            <w:r w:rsidRPr="003A56B4">
              <w:rPr>
                <w:rFonts w:ascii="Times New Roman" w:hAnsi="Times New Roman" w:cs="Times New Roman"/>
                <w:spacing w:val="-5"/>
              </w:rPr>
              <w:t xml:space="preserve"> </w:t>
            </w:r>
            <w:r w:rsidRPr="003A56B4">
              <w:rPr>
                <w:rFonts w:ascii="Times New Roman" w:hAnsi="Times New Roman" w:cs="Times New Roman"/>
              </w:rPr>
              <w:t>Secretary</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5"/>
              </w:rPr>
              <w:t xml:space="preserve"> </w:t>
            </w:r>
            <w:r w:rsidRPr="003A56B4">
              <w:rPr>
                <w:rFonts w:ascii="Times New Roman" w:hAnsi="Times New Roman" w:cs="Times New Roman"/>
              </w:rPr>
              <w:t>the</w:t>
            </w:r>
            <w:r w:rsidRPr="003A56B4">
              <w:rPr>
                <w:rFonts w:ascii="Times New Roman" w:hAnsi="Times New Roman" w:cs="Times New Roman"/>
                <w:spacing w:val="22"/>
                <w:w w:val="99"/>
              </w:rPr>
              <w:t xml:space="preserve"> </w:t>
            </w:r>
            <w:r w:rsidRPr="003A56B4">
              <w:rPr>
                <w:rFonts w:ascii="Times New Roman" w:hAnsi="Times New Roman" w:cs="Times New Roman"/>
              </w:rPr>
              <w:t>business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5"/>
              </w:rPr>
              <w:t xml:space="preserve"> </w:t>
            </w:r>
            <w:r w:rsidRPr="003A56B4">
              <w:rPr>
                <w:rFonts w:ascii="Times New Roman" w:hAnsi="Times New Roman" w:cs="Times New Roman"/>
              </w:rPr>
              <w:t>the</w:t>
            </w:r>
            <w:r w:rsidRPr="003A56B4">
              <w:rPr>
                <w:rFonts w:ascii="Times New Roman" w:hAnsi="Times New Roman" w:cs="Times New Roman"/>
                <w:spacing w:val="-3"/>
              </w:rPr>
              <w:t xml:space="preserve"> </w:t>
            </w:r>
            <w:r w:rsidRPr="003A56B4">
              <w:rPr>
                <w:rFonts w:ascii="Times New Roman" w:hAnsi="Times New Roman" w:cs="Times New Roman"/>
              </w:rPr>
              <w:t>ASU</w:t>
            </w:r>
          </w:p>
        </w:tc>
      </w:tr>
      <w:tr w:rsidR="0078422C" w:rsidRPr="00C04E84" w14:paraId="488D7E83" w14:textId="77777777" w:rsidTr="00DF3E68">
        <w:trPr>
          <w:gridAfter w:val="1"/>
          <w:wAfter w:w="20" w:type="dxa"/>
          <w:trHeight w:hRule="exact" w:val="1390"/>
        </w:trPr>
        <w:tc>
          <w:tcPr>
            <w:tcW w:w="4659" w:type="dxa"/>
            <w:tcBorders>
              <w:top w:val="single" w:sz="6" w:space="0" w:color="000000"/>
              <w:left w:val="single" w:sz="6" w:space="0" w:color="000000"/>
              <w:bottom w:val="single" w:sz="6" w:space="0" w:color="000000"/>
              <w:right w:val="single" w:sz="6" w:space="0" w:color="000000"/>
            </w:tcBorders>
            <w:hideMark/>
          </w:tcPr>
          <w:p w14:paraId="49726F9B" w14:textId="77777777" w:rsidR="0078422C" w:rsidRPr="003A56B4" w:rsidRDefault="0078422C">
            <w:pPr>
              <w:pStyle w:val="TableParagraph"/>
              <w:ind w:left="102"/>
              <w:rPr>
                <w:rFonts w:ascii="Times New Roman" w:eastAsia="Times New Roman" w:hAnsi="Times New Roman" w:cs="Times New Roman"/>
              </w:rPr>
            </w:pPr>
            <w:r w:rsidRPr="003A56B4">
              <w:rPr>
                <w:rFonts w:ascii="Times New Roman" w:hAnsi="Times New Roman" w:cs="Times New Roman"/>
                <w:b/>
              </w:rPr>
              <w:t>National</w:t>
            </w:r>
            <w:r w:rsidRPr="003A56B4">
              <w:rPr>
                <w:rFonts w:ascii="Times New Roman" w:hAnsi="Times New Roman" w:cs="Times New Roman"/>
                <w:b/>
                <w:spacing w:val="-14"/>
              </w:rPr>
              <w:t xml:space="preserve"> </w:t>
            </w:r>
            <w:r w:rsidRPr="003A56B4">
              <w:rPr>
                <w:rFonts w:ascii="Times New Roman" w:hAnsi="Times New Roman" w:cs="Times New Roman"/>
                <w:b/>
              </w:rPr>
              <w:t>Office</w:t>
            </w:r>
          </w:p>
        </w:tc>
        <w:tc>
          <w:tcPr>
            <w:tcW w:w="4271" w:type="dxa"/>
            <w:tcBorders>
              <w:top w:val="single" w:sz="6" w:space="0" w:color="000000"/>
              <w:left w:val="single" w:sz="6" w:space="0" w:color="000000"/>
              <w:bottom w:val="single" w:sz="6" w:space="0" w:color="000000"/>
              <w:right w:val="single" w:sz="6" w:space="0" w:color="000000"/>
            </w:tcBorders>
            <w:hideMark/>
          </w:tcPr>
          <w:p w14:paraId="1DED3FB4" w14:textId="77777777" w:rsidR="009A37E3" w:rsidRDefault="0078422C" w:rsidP="009A37E3">
            <w:pPr>
              <w:pStyle w:val="TableParagraph"/>
              <w:ind w:left="102"/>
              <w:rPr>
                <w:rFonts w:ascii="Times New Roman" w:hAnsi="Times New Roman" w:cs="Times New Roman"/>
                <w:spacing w:val="26"/>
                <w:w w:val="99"/>
              </w:rPr>
            </w:pPr>
            <w:r w:rsidRPr="003A56B4">
              <w:rPr>
                <w:rFonts w:ascii="Times New Roman" w:hAnsi="Times New Roman" w:cs="Times New Roman"/>
              </w:rPr>
              <w:t>severably</w:t>
            </w:r>
            <w:r w:rsidRPr="003A56B4">
              <w:rPr>
                <w:rFonts w:ascii="Times New Roman" w:hAnsi="Times New Roman" w:cs="Times New Roman"/>
                <w:spacing w:val="-5"/>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offices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3"/>
              </w:rPr>
              <w:t xml:space="preserve"> </w:t>
            </w:r>
            <w:r w:rsidRPr="003A56B4">
              <w:rPr>
                <w:rFonts w:ascii="Times New Roman" w:hAnsi="Times New Roman" w:cs="Times New Roman"/>
                <w:spacing w:val="-1"/>
              </w:rPr>
              <w:t>the:</w:t>
            </w:r>
          </w:p>
          <w:p w14:paraId="31BA3CD5" w14:textId="77777777" w:rsidR="009A37E3" w:rsidRDefault="0078422C" w:rsidP="009A37E3">
            <w:pPr>
              <w:pStyle w:val="TableParagraph"/>
              <w:ind w:left="102"/>
              <w:rPr>
                <w:rFonts w:ascii="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1"/>
              </w:rPr>
              <w:t xml:space="preserve"> </w:t>
            </w:r>
            <w:r w:rsidRPr="003A56B4">
              <w:rPr>
                <w:rFonts w:ascii="Times New Roman" w:hAnsi="Times New Roman" w:cs="Times New Roman"/>
              </w:rPr>
              <w:t>President;</w:t>
            </w:r>
          </w:p>
          <w:p w14:paraId="174A29CC" w14:textId="77777777" w:rsidR="009A37E3" w:rsidRDefault="0078422C" w:rsidP="009A37E3">
            <w:pPr>
              <w:pStyle w:val="TableParagraph"/>
              <w:ind w:left="102"/>
              <w:rPr>
                <w:rFonts w:ascii="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24"/>
              </w:rPr>
              <w:t xml:space="preserve"> </w:t>
            </w:r>
            <w:r w:rsidRPr="003A56B4">
              <w:rPr>
                <w:rFonts w:ascii="Times New Roman" w:hAnsi="Times New Roman" w:cs="Times New Roman"/>
              </w:rPr>
              <w:t>Vice-President;</w:t>
            </w:r>
          </w:p>
          <w:p w14:paraId="44EF1BFA" w14:textId="77777777" w:rsidR="00F14AE3" w:rsidRDefault="0078422C" w:rsidP="009A37E3">
            <w:pPr>
              <w:pStyle w:val="TableParagraph"/>
              <w:ind w:left="102"/>
              <w:rPr>
                <w:rFonts w:ascii="Times New Roman" w:hAnsi="Times New Roman" w:cs="Times New Roman"/>
                <w:spacing w:val="-9"/>
              </w:rPr>
            </w:pPr>
            <w:r w:rsidRPr="003A56B4">
              <w:rPr>
                <w:rFonts w:ascii="Times New Roman" w:hAnsi="Times New Roman" w:cs="Times New Roman"/>
              </w:rPr>
              <w:t>National</w:t>
            </w:r>
            <w:r w:rsidRPr="003A56B4">
              <w:rPr>
                <w:rFonts w:ascii="Times New Roman" w:hAnsi="Times New Roman" w:cs="Times New Roman"/>
                <w:spacing w:val="23"/>
              </w:rPr>
              <w:t xml:space="preserve"> </w:t>
            </w:r>
            <w:r w:rsidRPr="003A56B4">
              <w:rPr>
                <w:rFonts w:ascii="Times New Roman" w:hAnsi="Times New Roman" w:cs="Times New Roman"/>
              </w:rPr>
              <w:t>Secretary;</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9"/>
              </w:rPr>
              <w:t xml:space="preserve"> </w:t>
            </w:r>
          </w:p>
          <w:p w14:paraId="46305DDB" w14:textId="3AFADCA3"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Assistant</w:t>
            </w:r>
            <w:r w:rsidRPr="003A56B4">
              <w:rPr>
                <w:rFonts w:ascii="Times New Roman" w:hAnsi="Times New Roman" w:cs="Times New Roman"/>
                <w:spacing w:val="23"/>
              </w:rPr>
              <w:t xml:space="preserve"> </w:t>
            </w: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rPr>
              <w:t>Secretary</w:t>
            </w:r>
          </w:p>
        </w:tc>
      </w:tr>
      <w:tr w:rsidR="0078422C" w:rsidRPr="00C04E84" w14:paraId="39307CF7" w14:textId="77777777" w:rsidTr="009E4B27">
        <w:trPr>
          <w:gridAfter w:val="1"/>
          <w:wAfter w:w="20" w:type="dxa"/>
          <w:trHeight w:hRule="exact" w:val="675"/>
        </w:trPr>
        <w:tc>
          <w:tcPr>
            <w:tcW w:w="4659" w:type="dxa"/>
            <w:tcBorders>
              <w:top w:val="single" w:sz="6" w:space="0" w:color="000000"/>
              <w:left w:val="single" w:sz="6" w:space="0" w:color="000000"/>
              <w:bottom w:val="single" w:sz="6" w:space="0" w:color="000000"/>
              <w:right w:val="single" w:sz="6" w:space="0" w:color="000000"/>
            </w:tcBorders>
            <w:hideMark/>
          </w:tcPr>
          <w:p w14:paraId="773B4D44"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National</w:t>
            </w:r>
            <w:r w:rsidRPr="003A56B4">
              <w:rPr>
                <w:rFonts w:ascii="Times New Roman" w:hAnsi="Times New Roman" w:cs="Times New Roman"/>
                <w:b/>
                <w:spacing w:val="-12"/>
              </w:rPr>
              <w:t xml:space="preserve"> </w:t>
            </w:r>
            <w:r w:rsidRPr="003A56B4">
              <w:rPr>
                <w:rFonts w:ascii="Times New Roman" w:hAnsi="Times New Roman" w:cs="Times New Roman"/>
                <w:b/>
              </w:rPr>
              <w:t>Returning</w:t>
            </w:r>
            <w:r w:rsidRPr="003A56B4">
              <w:rPr>
                <w:rFonts w:ascii="Times New Roman" w:hAnsi="Times New Roman" w:cs="Times New Roman"/>
                <w:b/>
                <w:spacing w:val="-11"/>
              </w:rPr>
              <w:t xml:space="preserve"> </w:t>
            </w:r>
            <w:r w:rsidRPr="003A56B4">
              <w:rPr>
                <w:rFonts w:ascii="Times New Roman" w:hAnsi="Times New Roman" w:cs="Times New Roman"/>
                <w:b/>
              </w:rPr>
              <w:t>Officer</w:t>
            </w:r>
          </w:p>
        </w:tc>
        <w:tc>
          <w:tcPr>
            <w:tcW w:w="4271" w:type="dxa"/>
            <w:tcBorders>
              <w:top w:val="single" w:sz="6" w:space="0" w:color="000000"/>
              <w:left w:val="single" w:sz="6" w:space="0" w:color="000000"/>
              <w:bottom w:val="single" w:sz="6" w:space="0" w:color="000000"/>
              <w:right w:val="single" w:sz="6" w:space="0" w:color="000000"/>
            </w:tcBorders>
            <w:hideMark/>
          </w:tcPr>
          <w:p w14:paraId="39101633" w14:textId="77777777" w:rsidR="0078422C" w:rsidRPr="003A56B4" w:rsidRDefault="0078422C">
            <w:pPr>
              <w:pStyle w:val="TableParagraph"/>
              <w:ind w:left="102" w:right="98"/>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9"/>
              </w:rPr>
              <w:t xml:space="preserve"> </w:t>
            </w:r>
            <w:r w:rsidRPr="003A56B4">
              <w:rPr>
                <w:rFonts w:ascii="Times New Roman" w:hAnsi="Times New Roman" w:cs="Times New Roman"/>
                <w:spacing w:val="-1"/>
              </w:rPr>
              <w:t>person</w:t>
            </w:r>
            <w:r w:rsidRPr="003A56B4">
              <w:rPr>
                <w:rFonts w:ascii="Times New Roman" w:hAnsi="Times New Roman" w:cs="Times New Roman"/>
                <w:spacing w:val="10"/>
              </w:rPr>
              <w:t xml:space="preserve"> </w:t>
            </w:r>
            <w:r w:rsidRPr="003A56B4">
              <w:rPr>
                <w:rFonts w:ascii="Times New Roman" w:hAnsi="Times New Roman" w:cs="Times New Roman"/>
                <w:spacing w:val="-1"/>
              </w:rPr>
              <w:t>appointed</w:t>
            </w:r>
            <w:r w:rsidRPr="003A56B4">
              <w:rPr>
                <w:rFonts w:ascii="Times New Roman" w:hAnsi="Times New Roman" w:cs="Times New Roman"/>
                <w:spacing w:val="11"/>
              </w:rPr>
              <w:t xml:space="preserve"> </w:t>
            </w:r>
            <w:r w:rsidRPr="003A56B4">
              <w:rPr>
                <w:rFonts w:ascii="Times New Roman" w:hAnsi="Times New Roman" w:cs="Times New Roman"/>
              </w:rPr>
              <w:t>under</w:t>
            </w:r>
            <w:r w:rsidRPr="003A56B4">
              <w:rPr>
                <w:rFonts w:ascii="Times New Roman" w:hAnsi="Times New Roman" w:cs="Times New Roman"/>
                <w:spacing w:val="12"/>
              </w:rPr>
              <w:t xml:space="preserve"> </w:t>
            </w:r>
            <w:r w:rsidRPr="003A56B4">
              <w:rPr>
                <w:rFonts w:ascii="Times New Roman" w:hAnsi="Times New Roman" w:cs="Times New Roman"/>
                <w:spacing w:val="-1"/>
              </w:rPr>
              <w:t>rule</w:t>
            </w:r>
            <w:r w:rsidRPr="003A56B4">
              <w:rPr>
                <w:rFonts w:ascii="Times New Roman" w:hAnsi="Times New Roman" w:cs="Times New Roman"/>
                <w:spacing w:val="11"/>
              </w:rPr>
              <w:t xml:space="preserve"> </w:t>
            </w:r>
            <w:r w:rsidRPr="003A56B4">
              <w:rPr>
                <w:rFonts w:ascii="Times New Roman" w:hAnsi="Times New Roman" w:cs="Times New Roman"/>
              </w:rPr>
              <w:t>59</w:t>
            </w:r>
            <w:r w:rsidRPr="003A56B4">
              <w:rPr>
                <w:rFonts w:ascii="Times New Roman" w:hAnsi="Times New Roman" w:cs="Times New Roman"/>
                <w:spacing w:val="8"/>
              </w:rPr>
              <w:t xml:space="preserve"> </w:t>
            </w:r>
            <w:r w:rsidRPr="003A56B4">
              <w:rPr>
                <w:rFonts w:ascii="Times New Roman" w:hAnsi="Times New Roman" w:cs="Times New Roman"/>
              </w:rPr>
              <w:t>as</w:t>
            </w:r>
            <w:r w:rsidRPr="003A56B4">
              <w:rPr>
                <w:rFonts w:ascii="Times New Roman" w:hAnsi="Times New Roman" w:cs="Times New Roman"/>
                <w:spacing w:val="10"/>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National</w:t>
            </w:r>
            <w:r w:rsidRPr="003A56B4">
              <w:rPr>
                <w:rFonts w:ascii="Times New Roman" w:hAnsi="Times New Roman" w:cs="Times New Roman"/>
                <w:spacing w:val="31"/>
                <w:w w:val="99"/>
              </w:rPr>
              <w:t xml:space="preserve"> </w:t>
            </w:r>
            <w:r w:rsidRPr="003A56B4">
              <w:rPr>
                <w:rFonts w:ascii="Times New Roman" w:hAnsi="Times New Roman" w:cs="Times New Roman"/>
              </w:rPr>
              <w:t>Returning</w:t>
            </w:r>
            <w:r w:rsidRPr="003A56B4">
              <w:rPr>
                <w:rFonts w:ascii="Times New Roman" w:hAnsi="Times New Roman" w:cs="Times New Roman"/>
                <w:spacing w:val="-13"/>
              </w:rPr>
              <w:t xml:space="preserve"> </w:t>
            </w:r>
            <w:r w:rsidRPr="003A56B4">
              <w:rPr>
                <w:rFonts w:ascii="Times New Roman" w:hAnsi="Times New Roman" w:cs="Times New Roman"/>
              </w:rPr>
              <w:t>Officer</w:t>
            </w:r>
          </w:p>
        </w:tc>
      </w:tr>
      <w:tr w:rsidR="0078422C" w:rsidRPr="00C04E84" w14:paraId="59259B0F" w14:textId="77777777" w:rsidTr="00DF3E68">
        <w:trPr>
          <w:gridAfter w:val="1"/>
          <w:wAfter w:w="20" w:type="dxa"/>
          <w:trHeight w:hRule="exact" w:val="404"/>
        </w:trPr>
        <w:tc>
          <w:tcPr>
            <w:tcW w:w="4659" w:type="dxa"/>
            <w:tcBorders>
              <w:top w:val="single" w:sz="6" w:space="0" w:color="000000"/>
              <w:left w:val="single" w:sz="6" w:space="0" w:color="000000"/>
              <w:bottom w:val="single" w:sz="6" w:space="0" w:color="000000"/>
              <w:right w:val="single" w:sz="6" w:space="0" w:color="000000"/>
            </w:tcBorders>
            <w:hideMark/>
          </w:tcPr>
          <w:p w14:paraId="1436F2CA"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National</w:t>
            </w:r>
            <w:r w:rsidRPr="003A56B4">
              <w:rPr>
                <w:rFonts w:ascii="Times New Roman" w:hAnsi="Times New Roman" w:cs="Times New Roman"/>
                <w:b/>
                <w:spacing w:val="-14"/>
              </w:rPr>
              <w:t xml:space="preserve"> </w:t>
            </w:r>
            <w:r w:rsidRPr="003A56B4">
              <w:rPr>
                <w:rFonts w:ascii="Times New Roman" w:hAnsi="Times New Roman" w:cs="Times New Roman"/>
                <w:b/>
              </w:rPr>
              <w:t>Rules</w:t>
            </w:r>
          </w:p>
        </w:tc>
        <w:tc>
          <w:tcPr>
            <w:tcW w:w="4271" w:type="dxa"/>
            <w:tcBorders>
              <w:top w:val="single" w:sz="6" w:space="0" w:color="000000"/>
              <w:left w:val="single" w:sz="6" w:space="0" w:color="000000"/>
              <w:bottom w:val="single" w:sz="6" w:space="0" w:color="000000"/>
              <w:right w:val="single" w:sz="6" w:space="0" w:color="000000"/>
            </w:tcBorders>
            <w:hideMark/>
          </w:tcPr>
          <w:p w14:paraId="1B0CE7CE"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rules</w:t>
            </w:r>
            <w:r w:rsidRPr="003A56B4">
              <w:rPr>
                <w:rFonts w:ascii="Times New Roman" w:hAnsi="Times New Roman" w:cs="Times New Roman"/>
                <w:spacing w:val="-5"/>
              </w:rPr>
              <w:t xml:space="preserve"> </w:t>
            </w:r>
            <w:r w:rsidRPr="003A56B4">
              <w:rPr>
                <w:rFonts w:ascii="Times New Roman" w:hAnsi="Times New Roman" w:cs="Times New Roman"/>
              </w:rPr>
              <w:t>1</w:t>
            </w:r>
            <w:r w:rsidRPr="003A56B4">
              <w:rPr>
                <w:rFonts w:ascii="Times New Roman" w:hAnsi="Times New Roman" w:cs="Times New Roman"/>
                <w:spacing w:val="-3"/>
              </w:rPr>
              <w:t xml:space="preserve"> </w:t>
            </w:r>
            <w:r w:rsidRPr="003A56B4">
              <w:rPr>
                <w:rFonts w:ascii="Times New Roman" w:hAnsi="Times New Roman" w:cs="Times New Roman"/>
              </w:rPr>
              <w:t>to</w:t>
            </w:r>
            <w:r w:rsidRPr="003A56B4">
              <w:rPr>
                <w:rFonts w:ascii="Times New Roman" w:hAnsi="Times New Roman" w:cs="Times New Roman"/>
                <w:spacing w:val="-3"/>
              </w:rPr>
              <w:t xml:space="preserve"> </w:t>
            </w:r>
            <w:r w:rsidRPr="003A56B4">
              <w:rPr>
                <w:rFonts w:ascii="Times New Roman" w:hAnsi="Times New Roman" w:cs="Times New Roman"/>
                <w:spacing w:val="-1"/>
              </w:rPr>
              <w:t>88</w:t>
            </w:r>
            <w:r w:rsidRPr="003A56B4">
              <w:rPr>
                <w:rFonts w:ascii="Times New Roman" w:hAnsi="Times New Roman" w:cs="Times New Roman"/>
                <w:spacing w:val="-3"/>
              </w:rPr>
              <w:t xml:space="preserve"> </w:t>
            </w:r>
            <w:r w:rsidRPr="003A56B4">
              <w:rPr>
                <w:rFonts w:ascii="Times New Roman" w:hAnsi="Times New Roman" w:cs="Times New Roman"/>
              </w:rPr>
              <w:t>inclusive</w:t>
            </w:r>
          </w:p>
        </w:tc>
      </w:tr>
      <w:tr w:rsidR="0078422C" w:rsidRPr="00C04E84" w14:paraId="04178EAA" w14:textId="77777777" w:rsidTr="00DF3E68">
        <w:trPr>
          <w:gridAfter w:val="1"/>
          <w:wAfter w:w="20" w:type="dxa"/>
          <w:trHeight w:hRule="exact" w:val="398"/>
        </w:trPr>
        <w:tc>
          <w:tcPr>
            <w:tcW w:w="4659" w:type="dxa"/>
            <w:tcBorders>
              <w:top w:val="single" w:sz="6" w:space="0" w:color="000000"/>
              <w:left w:val="single" w:sz="6" w:space="0" w:color="000000"/>
              <w:bottom w:val="single" w:sz="6" w:space="0" w:color="000000"/>
              <w:right w:val="single" w:sz="6" w:space="0" w:color="000000"/>
            </w:tcBorders>
            <w:hideMark/>
          </w:tcPr>
          <w:p w14:paraId="12BA6465"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spacing w:val="-1"/>
              </w:rPr>
              <w:t>Plebiscite</w:t>
            </w:r>
          </w:p>
        </w:tc>
        <w:tc>
          <w:tcPr>
            <w:tcW w:w="4271" w:type="dxa"/>
            <w:tcBorders>
              <w:top w:val="single" w:sz="6" w:space="0" w:color="000000"/>
              <w:left w:val="single" w:sz="6" w:space="0" w:color="000000"/>
              <w:bottom w:val="single" w:sz="6" w:space="0" w:color="000000"/>
              <w:right w:val="single" w:sz="6" w:space="0" w:color="000000"/>
            </w:tcBorders>
            <w:hideMark/>
          </w:tcPr>
          <w:p w14:paraId="13AA3748"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6"/>
              </w:rPr>
              <w:t xml:space="preserve"> </w:t>
            </w:r>
            <w:r w:rsidRPr="003A56B4">
              <w:rPr>
                <w:rFonts w:ascii="Times New Roman" w:hAnsi="Times New Roman" w:cs="Times New Roman"/>
              </w:rPr>
              <w:t>plebiscite</w:t>
            </w:r>
            <w:r w:rsidRPr="003A56B4">
              <w:rPr>
                <w:rFonts w:ascii="Times New Roman" w:hAnsi="Times New Roman" w:cs="Times New Roman"/>
                <w:spacing w:val="-5"/>
              </w:rPr>
              <w:t xml:space="preserve"> </w:t>
            </w:r>
            <w:r w:rsidRPr="003A56B4">
              <w:rPr>
                <w:rFonts w:ascii="Times New Roman" w:hAnsi="Times New Roman" w:cs="Times New Roman"/>
              </w:rPr>
              <w:t>conducted</w:t>
            </w:r>
            <w:r w:rsidRPr="003A56B4">
              <w:rPr>
                <w:rFonts w:ascii="Times New Roman" w:hAnsi="Times New Roman" w:cs="Times New Roman"/>
                <w:spacing w:val="-4"/>
              </w:rPr>
              <w:t xml:space="preserve"> </w:t>
            </w:r>
            <w:r w:rsidRPr="003A56B4">
              <w:rPr>
                <w:rFonts w:ascii="Times New Roman" w:hAnsi="Times New Roman" w:cs="Times New Roman"/>
              </w:rPr>
              <w:t>under</w:t>
            </w:r>
            <w:r w:rsidRPr="003A56B4">
              <w:rPr>
                <w:rFonts w:ascii="Times New Roman" w:hAnsi="Times New Roman" w:cs="Times New Roman"/>
                <w:spacing w:val="-2"/>
              </w:rPr>
              <w:t xml:space="preserve"> </w:t>
            </w:r>
            <w:r w:rsidRPr="003A56B4">
              <w:rPr>
                <w:rFonts w:ascii="Times New Roman" w:hAnsi="Times New Roman" w:cs="Times New Roman"/>
                <w:spacing w:val="-1"/>
              </w:rPr>
              <w:t>rule</w:t>
            </w:r>
            <w:r w:rsidRPr="003A56B4">
              <w:rPr>
                <w:rFonts w:ascii="Times New Roman" w:hAnsi="Times New Roman" w:cs="Times New Roman"/>
                <w:spacing w:val="-5"/>
              </w:rPr>
              <w:t xml:space="preserve"> </w:t>
            </w:r>
            <w:r w:rsidRPr="003A56B4">
              <w:rPr>
                <w:rFonts w:ascii="Times New Roman" w:hAnsi="Times New Roman" w:cs="Times New Roman"/>
                <w:spacing w:val="1"/>
              </w:rPr>
              <w:t>44</w:t>
            </w:r>
          </w:p>
        </w:tc>
      </w:tr>
      <w:tr w:rsidR="0078422C" w:rsidRPr="00C04E84" w14:paraId="100B4261" w14:textId="77777777" w:rsidTr="009E4B27">
        <w:trPr>
          <w:gridAfter w:val="1"/>
          <w:wAfter w:w="20" w:type="dxa"/>
          <w:trHeight w:hRule="exact" w:val="687"/>
        </w:trPr>
        <w:tc>
          <w:tcPr>
            <w:tcW w:w="4659" w:type="dxa"/>
            <w:tcBorders>
              <w:top w:val="single" w:sz="6" w:space="0" w:color="000000"/>
              <w:left w:val="single" w:sz="6" w:space="0" w:color="000000"/>
              <w:bottom w:val="single" w:sz="6" w:space="0" w:color="000000"/>
              <w:right w:val="single" w:sz="6" w:space="0" w:color="000000"/>
            </w:tcBorders>
            <w:hideMark/>
          </w:tcPr>
          <w:p w14:paraId="16C8CA81"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Postal</w:t>
            </w:r>
            <w:r w:rsidRPr="003A56B4">
              <w:rPr>
                <w:rFonts w:ascii="Times New Roman" w:hAnsi="Times New Roman" w:cs="Times New Roman"/>
                <w:b/>
                <w:spacing w:val="-16"/>
              </w:rPr>
              <w:t xml:space="preserve"> </w:t>
            </w:r>
            <w:r w:rsidRPr="003A56B4">
              <w:rPr>
                <w:rFonts w:ascii="Times New Roman" w:hAnsi="Times New Roman" w:cs="Times New Roman"/>
                <w:b/>
              </w:rPr>
              <w:t>Procedures</w:t>
            </w:r>
          </w:p>
        </w:tc>
        <w:tc>
          <w:tcPr>
            <w:tcW w:w="4271" w:type="dxa"/>
            <w:tcBorders>
              <w:top w:val="single" w:sz="6" w:space="0" w:color="000000"/>
              <w:left w:val="single" w:sz="6" w:space="0" w:color="000000"/>
              <w:bottom w:val="single" w:sz="6" w:space="0" w:color="000000"/>
              <w:right w:val="single" w:sz="6" w:space="0" w:color="000000"/>
            </w:tcBorders>
            <w:hideMark/>
          </w:tcPr>
          <w:p w14:paraId="300D79ED" w14:textId="10FE535C" w:rsidR="0078422C" w:rsidRPr="003A56B4" w:rsidRDefault="0078422C">
            <w:pPr>
              <w:pStyle w:val="TableParagraph"/>
              <w:ind w:left="102" w:right="101"/>
              <w:rPr>
                <w:rFonts w:ascii="Times New Roman" w:eastAsia="Times New Roman" w:hAnsi="Times New Roman" w:cs="Times New Roman"/>
              </w:rPr>
            </w:pPr>
            <w:r w:rsidRPr="003A56B4">
              <w:rPr>
                <w:rFonts w:ascii="Times New Roman" w:hAnsi="Times New Roman" w:cs="Times New Roman"/>
              </w:rPr>
              <w:t xml:space="preserve">the relevant </w:t>
            </w:r>
            <w:r w:rsidRPr="003A56B4">
              <w:rPr>
                <w:rFonts w:ascii="Times New Roman" w:hAnsi="Times New Roman" w:cs="Times New Roman"/>
                <w:spacing w:val="-1"/>
              </w:rPr>
              <w:t>procedures</w:t>
            </w:r>
            <w:r w:rsidRPr="003A56B4">
              <w:rPr>
                <w:rFonts w:ascii="Times New Roman" w:hAnsi="Times New Roman" w:cs="Times New Roman"/>
              </w:rPr>
              <w:t xml:space="preserve"> </w:t>
            </w:r>
            <w:r w:rsidRPr="003A56B4">
              <w:rPr>
                <w:rFonts w:ascii="Times New Roman" w:hAnsi="Times New Roman" w:cs="Times New Roman"/>
                <w:spacing w:val="-1"/>
              </w:rPr>
              <w:t>for</w:t>
            </w:r>
            <w:r w:rsidRPr="003A56B4">
              <w:rPr>
                <w:rFonts w:ascii="Times New Roman" w:hAnsi="Times New Roman" w:cs="Times New Roman"/>
              </w:rPr>
              <w:t xml:space="preserve"> conducting</w:t>
            </w:r>
            <w:r w:rsidR="008F16E1">
              <w:rPr>
                <w:rFonts w:ascii="Times New Roman" w:hAnsi="Times New Roman" w:cs="Times New Roman"/>
                <w:spacing w:val="47"/>
              </w:rPr>
              <w:t xml:space="preserve"> </w:t>
            </w:r>
            <w:r w:rsidRPr="003A56B4">
              <w:rPr>
                <w:rFonts w:ascii="Times New Roman" w:hAnsi="Times New Roman" w:cs="Times New Roman"/>
                <w:spacing w:val="-1"/>
              </w:rPr>
              <w:t>postal</w:t>
            </w:r>
            <w:r w:rsidRPr="003A56B4">
              <w:rPr>
                <w:rFonts w:ascii="Times New Roman" w:hAnsi="Times New Roman" w:cs="Times New Roman"/>
                <w:spacing w:val="36"/>
                <w:w w:val="99"/>
              </w:rPr>
              <w:t xml:space="preserve"> </w:t>
            </w:r>
            <w:r w:rsidRPr="003A56B4">
              <w:rPr>
                <w:rFonts w:ascii="Times New Roman" w:hAnsi="Times New Roman" w:cs="Times New Roman"/>
              </w:rPr>
              <w:t>ballots</w:t>
            </w:r>
            <w:r w:rsidRPr="003A56B4">
              <w:rPr>
                <w:rFonts w:ascii="Times New Roman" w:hAnsi="Times New Roman" w:cs="Times New Roman"/>
                <w:spacing w:val="-6"/>
              </w:rPr>
              <w:t xml:space="preserve"> </w:t>
            </w:r>
            <w:r w:rsidRPr="003A56B4">
              <w:rPr>
                <w:rFonts w:ascii="Times New Roman" w:hAnsi="Times New Roman" w:cs="Times New Roman"/>
              </w:rPr>
              <w:t>under</w:t>
            </w:r>
            <w:r w:rsidRPr="003A56B4">
              <w:rPr>
                <w:rFonts w:ascii="Times New Roman" w:hAnsi="Times New Roman" w:cs="Times New Roman"/>
                <w:spacing w:val="-6"/>
              </w:rPr>
              <w:t xml:space="preserve"> </w:t>
            </w:r>
            <w:r w:rsidRPr="003A56B4">
              <w:rPr>
                <w:rFonts w:ascii="Times New Roman" w:hAnsi="Times New Roman" w:cs="Times New Roman"/>
              </w:rPr>
              <w:t>rule</w:t>
            </w:r>
            <w:r w:rsidRPr="003A56B4">
              <w:rPr>
                <w:rFonts w:ascii="Times New Roman" w:hAnsi="Times New Roman" w:cs="Times New Roman"/>
                <w:spacing w:val="-4"/>
              </w:rPr>
              <w:t xml:space="preserve"> </w:t>
            </w:r>
            <w:r w:rsidRPr="003A56B4">
              <w:rPr>
                <w:rFonts w:ascii="Times New Roman" w:hAnsi="Times New Roman" w:cs="Times New Roman"/>
                <w:spacing w:val="-1"/>
              </w:rPr>
              <w:t>71</w:t>
            </w:r>
          </w:p>
        </w:tc>
      </w:tr>
      <w:tr w:rsidR="0078422C" w:rsidRPr="00C04E84" w14:paraId="6517A816" w14:textId="77777777" w:rsidTr="003A56B4">
        <w:trPr>
          <w:gridAfter w:val="1"/>
          <w:wAfter w:w="20" w:type="dxa"/>
          <w:trHeight w:hRule="exact" w:val="943"/>
        </w:trPr>
        <w:tc>
          <w:tcPr>
            <w:tcW w:w="4659" w:type="dxa"/>
            <w:tcBorders>
              <w:top w:val="single" w:sz="6" w:space="0" w:color="000000"/>
              <w:left w:val="single" w:sz="6" w:space="0" w:color="000000"/>
              <w:bottom w:val="single" w:sz="6" w:space="0" w:color="000000"/>
              <w:right w:val="single" w:sz="6" w:space="0" w:color="000000"/>
            </w:tcBorders>
            <w:hideMark/>
          </w:tcPr>
          <w:p w14:paraId="1AFE4F71"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Quadrennial</w:t>
            </w:r>
            <w:r w:rsidRPr="003A56B4">
              <w:rPr>
                <w:rFonts w:ascii="Times New Roman" w:hAnsi="Times New Roman" w:cs="Times New Roman"/>
                <w:b/>
                <w:spacing w:val="-20"/>
              </w:rPr>
              <w:t xml:space="preserve"> </w:t>
            </w:r>
            <w:r w:rsidRPr="003A56B4">
              <w:rPr>
                <w:rFonts w:ascii="Times New Roman" w:hAnsi="Times New Roman" w:cs="Times New Roman"/>
                <w:b/>
              </w:rPr>
              <w:t>Elections</w:t>
            </w:r>
          </w:p>
        </w:tc>
        <w:tc>
          <w:tcPr>
            <w:tcW w:w="4271" w:type="dxa"/>
            <w:tcBorders>
              <w:top w:val="single" w:sz="6" w:space="0" w:color="000000"/>
              <w:left w:val="single" w:sz="6" w:space="0" w:color="000000"/>
              <w:bottom w:val="single" w:sz="6" w:space="0" w:color="000000"/>
              <w:right w:val="single" w:sz="6" w:space="0" w:color="000000"/>
            </w:tcBorders>
            <w:hideMark/>
          </w:tcPr>
          <w:p w14:paraId="293A717A" w14:textId="77777777" w:rsidR="0078422C" w:rsidRPr="003A56B4" w:rsidRDefault="0078422C">
            <w:pPr>
              <w:pStyle w:val="TableParagraph"/>
              <w:ind w:left="102" w:right="653"/>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4"/>
              </w:rPr>
              <w:t xml:space="preserve"> </w:t>
            </w:r>
            <w:r w:rsidRPr="003A56B4">
              <w:rPr>
                <w:rFonts w:ascii="Times New Roman" w:hAnsi="Times New Roman" w:cs="Times New Roman"/>
              </w:rPr>
              <w:t>elections</w:t>
            </w:r>
            <w:r w:rsidRPr="003A56B4">
              <w:rPr>
                <w:rFonts w:ascii="Times New Roman" w:hAnsi="Times New Roman" w:cs="Times New Roman"/>
                <w:spacing w:val="-5"/>
              </w:rPr>
              <w:t xml:space="preserve"> </w:t>
            </w:r>
            <w:r w:rsidRPr="003A56B4">
              <w:rPr>
                <w:rFonts w:ascii="Times New Roman" w:hAnsi="Times New Roman" w:cs="Times New Roman"/>
              </w:rPr>
              <w:t>held</w:t>
            </w:r>
            <w:r w:rsidRPr="003A56B4">
              <w:rPr>
                <w:rFonts w:ascii="Times New Roman" w:hAnsi="Times New Roman" w:cs="Times New Roman"/>
                <w:spacing w:val="-3"/>
              </w:rPr>
              <w:t xml:space="preserve"> </w:t>
            </w:r>
            <w:r w:rsidRPr="003A56B4">
              <w:rPr>
                <w:rFonts w:ascii="Times New Roman" w:hAnsi="Times New Roman" w:cs="Times New Roman"/>
              </w:rPr>
              <w:t>each</w:t>
            </w:r>
            <w:r w:rsidRPr="003A56B4">
              <w:rPr>
                <w:rFonts w:ascii="Times New Roman" w:hAnsi="Times New Roman" w:cs="Times New Roman"/>
                <w:spacing w:val="-5"/>
              </w:rPr>
              <w:t xml:space="preserve"> </w:t>
            </w:r>
            <w:r w:rsidRPr="003A56B4">
              <w:rPr>
                <w:rFonts w:ascii="Times New Roman" w:hAnsi="Times New Roman" w:cs="Times New Roman"/>
                <w:spacing w:val="-1"/>
              </w:rPr>
              <w:t>four</w:t>
            </w:r>
            <w:r w:rsidRPr="003A56B4">
              <w:rPr>
                <w:rFonts w:ascii="Times New Roman" w:hAnsi="Times New Roman" w:cs="Times New Roman"/>
                <w:spacing w:val="-4"/>
              </w:rPr>
              <w:t xml:space="preserve"> </w:t>
            </w:r>
            <w:r w:rsidRPr="003A56B4">
              <w:rPr>
                <w:rFonts w:ascii="Times New Roman" w:hAnsi="Times New Roman" w:cs="Times New Roman"/>
                <w:spacing w:val="-1"/>
              </w:rPr>
              <w:t>(4)</w:t>
            </w:r>
            <w:r w:rsidRPr="003A56B4">
              <w:rPr>
                <w:rFonts w:ascii="Times New Roman" w:hAnsi="Times New Roman" w:cs="Times New Roman"/>
                <w:spacing w:val="-4"/>
              </w:rPr>
              <w:t xml:space="preserve"> </w:t>
            </w:r>
            <w:r w:rsidRPr="003A56B4">
              <w:rPr>
                <w:rFonts w:ascii="Times New Roman" w:hAnsi="Times New Roman" w:cs="Times New Roman"/>
              </w:rPr>
              <w:t>years</w:t>
            </w:r>
            <w:r w:rsidRPr="003A56B4">
              <w:rPr>
                <w:rFonts w:ascii="Times New Roman" w:hAnsi="Times New Roman" w:cs="Times New Roman"/>
                <w:spacing w:val="-5"/>
              </w:rPr>
              <w:t xml:space="preserve"> </w:t>
            </w:r>
            <w:r w:rsidRPr="003A56B4">
              <w:rPr>
                <w:rFonts w:ascii="Times New Roman" w:hAnsi="Times New Roman" w:cs="Times New Roman"/>
                <w:spacing w:val="-1"/>
              </w:rPr>
              <w:t>for</w:t>
            </w:r>
            <w:r w:rsidRPr="003A56B4">
              <w:rPr>
                <w:rFonts w:ascii="Times New Roman" w:hAnsi="Times New Roman" w:cs="Times New Roman"/>
                <w:spacing w:val="-4"/>
              </w:rPr>
              <w:t xml:space="preserve"> </w:t>
            </w:r>
            <w:r w:rsidRPr="003A56B4">
              <w:rPr>
                <w:rFonts w:ascii="Times New Roman" w:hAnsi="Times New Roman" w:cs="Times New Roman"/>
              </w:rPr>
              <w:t>the:</w:t>
            </w:r>
            <w:r w:rsidRPr="003A56B4">
              <w:rPr>
                <w:rFonts w:ascii="Times New Roman" w:hAnsi="Times New Roman" w:cs="Times New Roman"/>
                <w:spacing w:val="28"/>
                <w:w w:val="99"/>
              </w:rPr>
              <w:t xml:space="preserve"> </w:t>
            </w:r>
            <w:r w:rsidRPr="003A56B4">
              <w:rPr>
                <w:rFonts w:ascii="Times New Roman" w:hAnsi="Times New Roman" w:cs="Times New Roman"/>
              </w:rPr>
              <w:t>National</w:t>
            </w:r>
            <w:r w:rsidRPr="003A56B4">
              <w:rPr>
                <w:rFonts w:ascii="Times New Roman" w:hAnsi="Times New Roman" w:cs="Times New Roman"/>
                <w:spacing w:val="-9"/>
              </w:rPr>
              <w:t xml:space="preserve"> </w:t>
            </w:r>
            <w:r w:rsidRPr="003A56B4">
              <w:rPr>
                <w:rFonts w:ascii="Times New Roman" w:hAnsi="Times New Roman" w:cs="Times New Roman"/>
              </w:rPr>
              <w:t>Offices;</w:t>
            </w:r>
            <w:r w:rsidRPr="003A56B4">
              <w:rPr>
                <w:rFonts w:ascii="Times New Roman" w:hAnsi="Times New Roman" w:cs="Times New Roman"/>
                <w:spacing w:val="-9"/>
              </w:rPr>
              <w:t xml:space="preserve"> </w:t>
            </w:r>
            <w:r w:rsidRPr="003A56B4">
              <w:rPr>
                <w:rFonts w:ascii="Times New Roman" w:hAnsi="Times New Roman" w:cs="Times New Roman"/>
              </w:rPr>
              <w:t>and</w:t>
            </w:r>
          </w:p>
          <w:p w14:paraId="42201D7A" w14:textId="77777777" w:rsidR="0078422C" w:rsidRPr="003A56B4" w:rsidRDefault="0078422C">
            <w:pPr>
              <w:pStyle w:val="TableParagraph"/>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1"/>
              </w:rPr>
              <w:t xml:space="preserve"> </w:t>
            </w:r>
            <w:r w:rsidRPr="003A56B4">
              <w:rPr>
                <w:rFonts w:ascii="Times New Roman" w:hAnsi="Times New Roman" w:cs="Times New Roman"/>
              </w:rPr>
              <w:t>Offices</w:t>
            </w:r>
          </w:p>
        </w:tc>
      </w:tr>
      <w:tr w:rsidR="0078422C" w:rsidRPr="00C04E84" w14:paraId="7A017D42" w14:textId="77777777" w:rsidTr="003A56B4">
        <w:trPr>
          <w:gridAfter w:val="1"/>
          <w:wAfter w:w="20" w:type="dxa"/>
          <w:trHeight w:hRule="exact" w:val="952"/>
        </w:trPr>
        <w:tc>
          <w:tcPr>
            <w:tcW w:w="4659" w:type="dxa"/>
            <w:tcBorders>
              <w:top w:val="single" w:sz="6" w:space="0" w:color="000000"/>
              <w:left w:val="single" w:sz="6" w:space="0" w:color="000000"/>
              <w:bottom w:val="single" w:sz="6" w:space="0" w:color="000000"/>
              <w:right w:val="single" w:sz="6" w:space="0" w:color="000000"/>
            </w:tcBorders>
            <w:hideMark/>
          </w:tcPr>
          <w:p w14:paraId="282E48FE"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Quadrennial</w:t>
            </w:r>
            <w:r w:rsidRPr="003A56B4">
              <w:rPr>
                <w:rFonts w:ascii="Times New Roman" w:hAnsi="Times New Roman" w:cs="Times New Roman"/>
                <w:b/>
                <w:spacing w:val="-17"/>
              </w:rPr>
              <w:t xml:space="preserve"> </w:t>
            </w:r>
            <w:r w:rsidRPr="003A56B4">
              <w:rPr>
                <w:rFonts w:ascii="Times New Roman" w:hAnsi="Times New Roman" w:cs="Times New Roman"/>
                <w:b/>
              </w:rPr>
              <w:t>Term</w:t>
            </w:r>
          </w:p>
        </w:tc>
        <w:tc>
          <w:tcPr>
            <w:tcW w:w="4271" w:type="dxa"/>
            <w:tcBorders>
              <w:top w:val="single" w:sz="6" w:space="0" w:color="000000"/>
              <w:left w:val="single" w:sz="6" w:space="0" w:color="000000"/>
              <w:bottom w:val="single" w:sz="6" w:space="0" w:color="000000"/>
              <w:right w:val="single" w:sz="6" w:space="0" w:color="000000"/>
            </w:tcBorders>
            <w:hideMark/>
          </w:tcPr>
          <w:p w14:paraId="12B30CDF" w14:textId="77777777" w:rsidR="0078422C" w:rsidRPr="003A56B4" w:rsidRDefault="0078422C">
            <w:pPr>
              <w:pStyle w:val="TableParagraph"/>
              <w:ind w:left="102" w:right="120"/>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5"/>
              </w:rPr>
              <w:t xml:space="preserve"> </w:t>
            </w:r>
            <w:r w:rsidRPr="003A56B4">
              <w:rPr>
                <w:rFonts w:ascii="Times New Roman" w:hAnsi="Times New Roman" w:cs="Times New Roman"/>
                <w:spacing w:val="-1"/>
              </w:rPr>
              <w:t>four</w:t>
            </w:r>
            <w:r w:rsidRPr="003A56B4">
              <w:rPr>
                <w:rFonts w:ascii="Times New Roman" w:hAnsi="Times New Roman" w:cs="Times New Roman"/>
                <w:spacing w:val="-4"/>
              </w:rPr>
              <w:t xml:space="preserve"> </w:t>
            </w:r>
            <w:r w:rsidRPr="003A56B4">
              <w:rPr>
                <w:rFonts w:ascii="Times New Roman" w:hAnsi="Times New Roman" w:cs="Times New Roman"/>
              </w:rPr>
              <w:t>(4)</w:t>
            </w:r>
            <w:r w:rsidRPr="003A56B4">
              <w:rPr>
                <w:rFonts w:ascii="Times New Roman" w:hAnsi="Times New Roman" w:cs="Times New Roman"/>
                <w:spacing w:val="-7"/>
              </w:rPr>
              <w:t xml:space="preserve"> </w:t>
            </w:r>
            <w:r w:rsidRPr="003A56B4">
              <w:rPr>
                <w:rFonts w:ascii="Times New Roman" w:hAnsi="Times New Roman" w:cs="Times New Roman"/>
              </w:rPr>
              <w:t>year</w:t>
            </w:r>
            <w:r w:rsidRPr="003A56B4">
              <w:rPr>
                <w:rFonts w:ascii="Times New Roman" w:hAnsi="Times New Roman" w:cs="Times New Roman"/>
                <w:spacing w:val="-4"/>
              </w:rPr>
              <w:t xml:space="preserve"> </w:t>
            </w:r>
            <w:r w:rsidRPr="003A56B4">
              <w:rPr>
                <w:rFonts w:ascii="Times New Roman" w:hAnsi="Times New Roman" w:cs="Times New Roman"/>
                <w:spacing w:val="-1"/>
              </w:rPr>
              <w:t>term</w:t>
            </w:r>
            <w:r w:rsidRPr="003A56B4">
              <w:rPr>
                <w:rFonts w:ascii="Times New Roman" w:hAnsi="Times New Roman" w:cs="Times New Roman"/>
                <w:spacing w:val="-4"/>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office</w:t>
            </w:r>
            <w:r w:rsidRPr="003A56B4">
              <w:rPr>
                <w:rFonts w:ascii="Times New Roman" w:hAnsi="Times New Roman" w:cs="Times New Roman"/>
                <w:spacing w:val="-2"/>
              </w:rPr>
              <w:t xml:space="preserve"> </w:t>
            </w:r>
            <w:r w:rsidRPr="003A56B4">
              <w:rPr>
                <w:rFonts w:ascii="Times New Roman" w:hAnsi="Times New Roman" w:cs="Times New Roman"/>
              </w:rPr>
              <w:t>immediately</w:t>
            </w:r>
            <w:r w:rsidRPr="003A56B4">
              <w:rPr>
                <w:rFonts w:ascii="Times New Roman" w:hAnsi="Times New Roman" w:cs="Times New Roman"/>
                <w:spacing w:val="29"/>
                <w:w w:val="99"/>
              </w:rPr>
              <w:t xml:space="preserve"> </w:t>
            </w:r>
            <w:r w:rsidRPr="003A56B4">
              <w:rPr>
                <w:rFonts w:ascii="Times New Roman" w:hAnsi="Times New Roman" w:cs="Times New Roman"/>
              </w:rPr>
              <w:t>following</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8"/>
              </w:rPr>
              <w:t xml:space="preserve"> </w:t>
            </w:r>
            <w:r w:rsidRPr="003A56B4">
              <w:rPr>
                <w:rFonts w:ascii="Times New Roman" w:hAnsi="Times New Roman" w:cs="Times New Roman"/>
              </w:rPr>
              <w:t>declaration</w:t>
            </w:r>
            <w:r w:rsidRPr="003A56B4">
              <w:rPr>
                <w:rFonts w:ascii="Times New Roman" w:hAnsi="Times New Roman" w:cs="Times New Roman"/>
                <w:spacing w:val="-8"/>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a</w:t>
            </w:r>
            <w:r w:rsidRPr="003A56B4">
              <w:rPr>
                <w:rFonts w:ascii="Times New Roman" w:hAnsi="Times New Roman" w:cs="Times New Roman"/>
                <w:spacing w:val="-8"/>
              </w:rPr>
              <w:t xml:space="preserve"> </w:t>
            </w:r>
            <w:r w:rsidRPr="003A56B4">
              <w:rPr>
                <w:rFonts w:ascii="Times New Roman" w:hAnsi="Times New Roman" w:cs="Times New Roman"/>
              </w:rPr>
              <w:t>Quadrennial</w:t>
            </w:r>
            <w:r w:rsidRPr="003A56B4">
              <w:rPr>
                <w:rFonts w:ascii="Times New Roman" w:hAnsi="Times New Roman" w:cs="Times New Roman"/>
                <w:spacing w:val="-7"/>
              </w:rPr>
              <w:t xml:space="preserve"> </w:t>
            </w:r>
            <w:r w:rsidRPr="003A56B4">
              <w:rPr>
                <w:rFonts w:ascii="Times New Roman" w:hAnsi="Times New Roman" w:cs="Times New Roman"/>
                <w:spacing w:val="-1"/>
              </w:rPr>
              <w:t>Election</w:t>
            </w:r>
          </w:p>
        </w:tc>
      </w:tr>
      <w:tr w:rsidR="0078422C" w:rsidRPr="00C04E84" w14:paraId="7D772470" w14:textId="77777777" w:rsidTr="003A56B4">
        <w:trPr>
          <w:gridAfter w:val="1"/>
          <w:wAfter w:w="20" w:type="dxa"/>
          <w:trHeight w:hRule="exact" w:val="943"/>
        </w:trPr>
        <w:tc>
          <w:tcPr>
            <w:tcW w:w="4659" w:type="dxa"/>
            <w:tcBorders>
              <w:top w:val="single" w:sz="6" w:space="0" w:color="000000"/>
              <w:left w:val="single" w:sz="6" w:space="0" w:color="000000"/>
              <w:bottom w:val="single" w:sz="6" w:space="0" w:color="000000"/>
              <w:right w:val="single" w:sz="6" w:space="0" w:color="000000"/>
            </w:tcBorders>
            <w:hideMark/>
          </w:tcPr>
          <w:p w14:paraId="262F3A4D"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Returning</w:t>
            </w:r>
            <w:r w:rsidRPr="003A56B4">
              <w:rPr>
                <w:rFonts w:ascii="Times New Roman" w:hAnsi="Times New Roman" w:cs="Times New Roman"/>
                <w:b/>
                <w:spacing w:val="-14"/>
              </w:rPr>
              <w:t xml:space="preserve"> </w:t>
            </w:r>
            <w:r w:rsidRPr="003A56B4">
              <w:rPr>
                <w:rFonts w:ascii="Times New Roman" w:hAnsi="Times New Roman" w:cs="Times New Roman"/>
                <w:b/>
              </w:rPr>
              <w:t>Officer</w:t>
            </w:r>
          </w:p>
        </w:tc>
        <w:tc>
          <w:tcPr>
            <w:tcW w:w="4271" w:type="dxa"/>
            <w:tcBorders>
              <w:top w:val="single" w:sz="6" w:space="0" w:color="000000"/>
              <w:left w:val="single" w:sz="6" w:space="0" w:color="000000"/>
              <w:bottom w:val="single" w:sz="6" w:space="0" w:color="000000"/>
              <w:right w:val="single" w:sz="6" w:space="0" w:color="000000"/>
            </w:tcBorders>
            <w:hideMark/>
          </w:tcPr>
          <w:p w14:paraId="7CDC500B" w14:textId="77777777" w:rsidR="0078422C" w:rsidRPr="003A56B4" w:rsidRDefault="0078422C" w:rsidP="00F14AE3">
            <w:pPr>
              <w:pStyle w:val="TableParagraph"/>
              <w:spacing w:line="228" w:lineRule="exact"/>
              <w:ind w:left="102"/>
              <w:rPr>
                <w:rFonts w:ascii="Times New Roman" w:eastAsia="Times New Roman" w:hAnsi="Times New Roman" w:cs="Times New Roman"/>
              </w:rPr>
            </w:pPr>
            <w:r w:rsidRPr="003A56B4">
              <w:rPr>
                <w:rFonts w:ascii="Times New Roman" w:hAnsi="Times New Roman" w:cs="Times New Roman"/>
              </w:rPr>
              <w:t>severably</w:t>
            </w:r>
            <w:r w:rsidRPr="003A56B4">
              <w:rPr>
                <w:rFonts w:ascii="Times New Roman" w:hAnsi="Times New Roman" w:cs="Times New Roman"/>
                <w:spacing w:val="-10"/>
              </w:rPr>
              <w:t xml:space="preserve"> </w:t>
            </w:r>
            <w:r w:rsidRPr="003A56B4">
              <w:rPr>
                <w:rFonts w:ascii="Times New Roman" w:hAnsi="Times New Roman" w:cs="Times New Roman"/>
              </w:rPr>
              <w:t>the:</w:t>
            </w:r>
          </w:p>
          <w:p w14:paraId="163B8A67" w14:textId="77777777" w:rsidR="00F14AE3" w:rsidRDefault="0078422C" w:rsidP="00F14AE3">
            <w:pPr>
              <w:pStyle w:val="TableParagraph"/>
              <w:ind w:left="102"/>
              <w:rPr>
                <w:rFonts w:ascii="Times New Roman" w:hAnsi="Times New Roman" w:cs="Times New Roman"/>
                <w:spacing w:val="26"/>
                <w:w w:val="99"/>
              </w:rPr>
            </w:pPr>
            <w:r w:rsidRPr="003A56B4">
              <w:rPr>
                <w:rFonts w:ascii="Times New Roman" w:hAnsi="Times New Roman" w:cs="Times New Roman"/>
              </w:rPr>
              <w:t>National</w:t>
            </w:r>
            <w:r w:rsidRPr="003A56B4">
              <w:rPr>
                <w:rFonts w:ascii="Times New Roman" w:hAnsi="Times New Roman" w:cs="Times New Roman"/>
                <w:spacing w:val="-9"/>
              </w:rPr>
              <w:t xml:space="preserve"> </w:t>
            </w:r>
            <w:r w:rsidRPr="003A56B4">
              <w:rPr>
                <w:rFonts w:ascii="Times New Roman" w:hAnsi="Times New Roman" w:cs="Times New Roman"/>
              </w:rPr>
              <w:t>Returning</w:t>
            </w:r>
            <w:r w:rsidRPr="003A56B4">
              <w:rPr>
                <w:rFonts w:ascii="Times New Roman" w:hAnsi="Times New Roman" w:cs="Times New Roman"/>
                <w:spacing w:val="-7"/>
              </w:rPr>
              <w:t xml:space="preserve"> </w:t>
            </w:r>
            <w:r w:rsidRPr="003A56B4">
              <w:rPr>
                <w:rFonts w:ascii="Times New Roman" w:hAnsi="Times New Roman" w:cs="Times New Roman"/>
              </w:rPr>
              <w:t>Officer;</w:t>
            </w:r>
            <w:r w:rsidRPr="003A56B4">
              <w:rPr>
                <w:rFonts w:ascii="Times New Roman" w:hAnsi="Times New Roman" w:cs="Times New Roman"/>
                <w:spacing w:val="-9"/>
              </w:rPr>
              <w:t xml:space="preserve"> </w:t>
            </w:r>
            <w:r w:rsidRPr="003A56B4">
              <w:rPr>
                <w:rFonts w:ascii="Times New Roman" w:hAnsi="Times New Roman" w:cs="Times New Roman"/>
                <w:spacing w:val="-1"/>
              </w:rPr>
              <w:t>and</w:t>
            </w:r>
          </w:p>
          <w:p w14:paraId="2AF7BF6B" w14:textId="2773882A"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Returning</w:t>
            </w:r>
            <w:r w:rsidRPr="003A56B4">
              <w:rPr>
                <w:rFonts w:ascii="Times New Roman" w:hAnsi="Times New Roman" w:cs="Times New Roman"/>
                <w:spacing w:val="-9"/>
              </w:rPr>
              <w:t xml:space="preserve"> </w:t>
            </w:r>
            <w:r w:rsidRPr="003A56B4">
              <w:rPr>
                <w:rFonts w:ascii="Times New Roman" w:hAnsi="Times New Roman" w:cs="Times New Roman"/>
                <w:spacing w:val="-1"/>
              </w:rPr>
              <w:t>Officers</w:t>
            </w:r>
          </w:p>
        </w:tc>
      </w:tr>
      <w:tr w:rsidR="0078422C" w:rsidRPr="00C04E84" w14:paraId="3CA46DDE" w14:textId="77777777" w:rsidTr="009E4B27">
        <w:trPr>
          <w:gridAfter w:val="1"/>
          <w:wAfter w:w="20" w:type="dxa"/>
          <w:trHeight w:hRule="exact" w:val="690"/>
        </w:trPr>
        <w:tc>
          <w:tcPr>
            <w:tcW w:w="4659" w:type="dxa"/>
            <w:tcBorders>
              <w:top w:val="single" w:sz="6" w:space="0" w:color="000000"/>
              <w:left w:val="single" w:sz="6" w:space="0" w:color="000000"/>
              <w:bottom w:val="single" w:sz="6" w:space="0" w:color="000000"/>
              <w:right w:val="single" w:sz="6" w:space="0" w:color="000000"/>
            </w:tcBorders>
            <w:hideMark/>
          </w:tcPr>
          <w:p w14:paraId="5EBDE235"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Scrutineer</w:t>
            </w:r>
          </w:p>
        </w:tc>
        <w:tc>
          <w:tcPr>
            <w:tcW w:w="4271" w:type="dxa"/>
            <w:tcBorders>
              <w:top w:val="single" w:sz="6" w:space="0" w:color="000000"/>
              <w:left w:val="single" w:sz="6" w:space="0" w:color="000000"/>
              <w:bottom w:val="single" w:sz="6" w:space="0" w:color="000000"/>
              <w:right w:val="single" w:sz="6" w:space="0" w:color="000000"/>
            </w:tcBorders>
            <w:hideMark/>
          </w:tcPr>
          <w:p w14:paraId="359BFF78" w14:textId="77777777" w:rsidR="0078422C" w:rsidRPr="003A56B4" w:rsidRDefault="0078422C">
            <w:pPr>
              <w:pStyle w:val="TableParagraph"/>
              <w:ind w:left="102" w:right="136"/>
              <w:rPr>
                <w:rFonts w:ascii="Times New Roman" w:eastAsia="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5"/>
              </w:rPr>
              <w:t xml:space="preserve"> </w:t>
            </w:r>
            <w:r w:rsidRPr="003A56B4">
              <w:rPr>
                <w:rFonts w:ascii="Times New Roman" w:hAnsi="Times New Roman" w:cs="Times New Roman"/>
              </w:rPr>
              <w:t>person</w:t>
            </w:r>
            <w:r w:rsidRPr="003A56B4">
              <w:rPr>
                <w:rFonts w:ascii="Times New Roman" w:hAnsi="Times New Roman" w:cs="Times New Roman"/>
                <w:spacing w:val="-4"/>
              </w:rPr>
              <w:t xml:space="preserve"> </w:t>
            </w:r>
            <w:r w:rsidRPr="003A56B4">
              <w:rPr>
                <w:rFonts w:ascii="Times New Roman" w:hAnsi="Times New Roman" w:cs="Times New Roman"/>
                <w:spacing w:val="-1"/>
              </w:rPr>
              <w:t>appointed</w:t>
            </w:r>
            <w:r w:rsidRPr="003A56B4">
              <w:rPr>
                <w:rFonts w:ascii="Times New Roman" w:hAnsi="Times New Roman" w:cs="Times New Roman"/>
                <w:spacing w:val="-3"/>
              </w:rPr>
              <w:t xml:space="preserve"> </w:t>
            </w:r>
            <w:r w:rsidRPr="003A56B4">
              <w:rPr>
                <w:rFonts w:ascii="Times New Roman" w:hAnsi="Times New Roman" w:cs="Times New Roman"/>
              </w:rPr>
              <w:t>in</w:t>
            </w:r>
            <w:r w:rsidRPr="003A56B4">
              <w:rPr>
                <w:rFonts w:ascii="Times New Roman" w:hAnsi="Times New Roman" w:cs="Times New Roman"/>
                <w:spacing w:val="-4"/>
              </w:rPr>
              <w:t xml:space="preserve"> </w:t>
            </w:r>
            <w:r w:rsidRPr="003A56B4">
              <w:rPr>
                <w:rFonts w:ascii="Times New Roman" w:hAnsi="Times New Roman" w:cs="Times New Roman"/>
              </w:rPr>
              <w:t>an</w:t>
            </w:r>
            <w:r w:rsidRPr="003A56B4">
              <w:rPr>
                <w:rFonts w:ascii="Times New Roman" w:hAnsi="Times New Roman" w:cs="Times New Roman"/>
                <w:spacing w:val="-5"/>
              </w:rPr>
              <w:t xml:space="preserve"> </w:t>
            </w:r>
            <w:r w:rsidRPr="003A56B4">
              <w:rPr>
                <w:rFonts w:ascii="Times New Roman" w:hAnsi="Times New Roman" w:cs="Times New Roman"/>
              </w:rPr>
              <w:t>election</w:t>
            </w:r>
            <w:r w:rsidRPr="003A56B4">
              <w:rPr>
                <w:rFonts w:ascii="Times New Roman" w:hAnsi="Times New Roman" w:cs="Times New Roman"/>
                <w:spacing w:val="-4"/>
              </w:rPr>
              <w:t xml:space="preserve"> </w:t>
            </w:r>
            <w:r w:rsidRPr="003A56B4">
              <w:rPr>
                <w:rFonts w:ascii="Times New Roman" w:hAnsi="Times New Roman" w:cs="Times New Roman"/>
              </w:rPr>
              <w:t>under</w:t>
            </w:r>
            <w:r w:rsidRPr="003A56B4">
              <w:rPr>
                <w:rFonts w:ascii="Times New Roman" w:hAnsi="Times New Roman" w:cs="Times New Roman"/>
                <w:spacing w:val="1"/>
              </w:rPr>
              <w:t xml:space="preserve"> </w:t>
            </w:r>
            <w:r w:rsidRPr="003A56B4">
              <w:rPr>
                <w:rFonts w:ascii="Times New Roman" w:hAnsi="Times New Roman" w:cs="Times New Roman"/>
                <w:spacing w:val="-1"/>
              </w:rPr>
              <w:t>sub-rule</w:t>
            </w:r>
            <w:r w:rsidRPr="003A56B4">
              <w:rPr>
                <w:rFonts w:ascii="Times New Roman" w:hAnsi="Times New Roman" w:cs="Times New Roman"/>
                <w:spacing w:val="-6"/>
              </w:rPr>
              <w:t xml:space="preserve"> </w:t>
            </w:r>
            <w:r w:rsidRPr="003A56B4">
              <w:rPr>
                <w:rFonts w:ascii="Times New Roman" w:hAnsi="Times New Roman" w:cs="Times New Roman"/>
                <w:spacing w:val="1"/>
              </w:rPr>
              <w:t>60</w:t>
            </w:r>
            <w:r w:rsidRPr="003A56B4">
              <w:rPr>
                <w:rFonts w:ascii="Times New Roman" w:hAnsi="Times New Roman" w:cs="Times New Roman"/>
                <w:spacing w:val="33"/>
                <w:w w:val="99"/>
              </w:rPr>
              <w:t xml:space="preserve"> </w:t>
            </w:r>
            <w:r w:rsidRPr="003A56B4">
              <w:rPr>
                <w:rFonts w:ascii="Times New Roman" w:hAnsi="Times New Roman" w:cs="Times New Roman"/>
              </w:rPr>
              <w:t>b.</w:t>
            </w:r>
          </w:p>
        </w:tc>
      </w:tr>
      <w:tr w:rsidR="0078422C" w:rsidRPr="00C04E84" w14:paraId="29EF212E" w14:textId="77777777" w:rsidTr="009E4B27">
        <w:trPr>
          <w:gridAfter w:val="1"/>
          <w:wAfter w:w="20" w:type="dxa"/>
          <w:trHeight w:hRule="exact" w:val="606"/>
        </w:trPr>
        <w:tc>
          <w:tcPr>
            <w:tcW w:w="4659" w:type="dxa"/>
            <w:tcBorders>
              <w:top w:val="single" w:sz="6" w:space="0" w:color="000000"/>
              <w:left w:val="single" w:sz="6" w:space="0" w:color="000000"/>
              <w:bottom w:val="single" w:sz="6" w:space="0" w:color="000000"/>
              <w:right w:val="single" w:sz="6" w:space="0" w:color="000000"/>
            </w:tcBorders>
            <w:hideMark/>
          </w:tcPr>
          <w:p w14:paraId="0B17BE3C"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Team</w:t>
            </w:r>
          </w:p>
        </w:tc>
        <w:tc>
          <w:tcPr>
            <w:tcW w:w="4271" w:type="dxa"/>
            <w:tcBorders>
              <w:top w:val="single" w:sz="6" w:space="0" w:color="000000"/>
              <w:left w:val="single" w:sz="6" w:space="0" w:color="000000"/>
              <w:bottom w:val="single" w:sz="6" w:space="0" w:color="000000"/>
              <w:right w:val="single" w:sz="6" w:space="0" w:color="000000"/>
            </w:tcBorders>
            <w:hideMark/>
          </w:tcPr>
          <w:p w14:paraId="28E9BC72" w14:textId="77777777" w:rsidR="0078422C" w:rsidRPr="003A56B4" w:rsidRDefault="0078422C">
            <w:pPr>
              <w:pStyle w:val="TableParagraph"/>
              <w:ind w:left="102" w:right="654"/>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team</w:t>
            </w:r>
            <w:r w:rsidRPr="003A56B4">
              <w:rPr>
                <w:rFonts w:ascii="Times New Roman" w:hAnsi="Times New Roman" w:cs="Times New Roman"/>
                <w:spacing w:val="-4"/>
              </w:rPr>
              <w:t xml:space="preserve"> </w:t>
            </w:r>
            <w:r w:rsidRPr="003A56B4">
              <w:rPr>
                <w:rFonts w:ascii="Times New Roman" w:hAnsi="Times New Roman" w:cs="Times New Roman"/>
              </w:rPr>
              <w:t>nominated</w:t>
            </w:r>
            <w:r w:rsidRPr="003A56B4">
              <w:rPr>
                <w:rFonts w:ascii="Times New Roman" w:hAnsi="Times New Roman" w:cs="Times New Roman"/>
                <w:spacing w:val="-4"/>
              </w:rPr>
              <w:t xml:space="preserve"> </w:t>
            </w:r>
            <w:r w:rsidRPr="003A56B4">
              <w:rPr>
                <w:rFonts w:ascii="Times New Roman" w:hAnsi="Times New Roman" w:cs="Times New Roman"/>
              </w:rPr>
              <w:t>under</w:t>
            </w:r>
            <w:r w:rsidRPr="003A56B4">
              <w:rPr>
                <w:rFonts w:ascii="Times New Roman" w:hAnsi="Times New Roman" w:cs="Times New Roman"/>
                <w:spacing w:val="-5"/>
              </w:rPr>
              <w:t xml:space="preserve"> </w:t>
            </w:r>
            <w:r w:rsidRPr="003A56B4">
              <w:rPr>
                <w:rFonts w:ascii="Times New Roman" w:hAnsi="Times New Roman" w:cs="Times New Roman"/>
              </w:rPr>
              <w:t>a</w:t>
            </w:r>
            <w:r w:rsidRPr="003A56B4">
              <w:rPr>
                <w:rFonts w:ascii="Times New Roman" w:hAnsi="Times New Roman" w:cs="Times New Roman"/>
                <w:spacing w:val="-7"/>
              </w:rPr>
              <w:t xml:space="preserve"> </w:t>
            </w:r>
            <w:r w:rsidRPr="003A56B4">
              <w:rPr>
                <w:rFonts w:ascii="Times New Roman" w:hAnsi="Times New Roman" w:cs="Times New Roman"/>
                <w:spacing w:val="-1"/>
              </w:rPr>
              <w:t>respective</w:t>
            </w:r>
            <w:r w:rsidRPr="003A56B4">
              <w:rPr>
                <w:rFonts w:ascii="Times New Roman" w:hAnsi="Times New Roman" w:cs="Times New Roman"/>
                <w:spacing w:val="-5"/>
              </w:rPr>
              <w:t xml:space="preserve"> </w:t>
            </w:r>
            <w:r w:rsidRPr="003A56B4">
              <w:rPr>
                <w:rFonts w:ascii="Times New Roman" w:hAnsi="Times New Roman" w:cs="Times New Roman"/>
              </w:rPr>
              <w:t>Team</w:t>
            </w:r>
            <w:r w:rsidRPr="003A56B4">
              <w:rPr>
                <w:rFonts w:ascii="Times New Roman" w:hAnsi="Times New Roman" w:cs="Times New Roman"/>
                <w:spacing w:val="28"/>
                <w:w w:val="99"/>
              </w:rPr>
              <w:t xml:space="preserve"> </w:t>
            </w:r>
            <w:r w:rsidRPr="003A56B4">
              <w:rPr>
                <w:rFonts w:ascii="Times New Roman" w:hAnsi="Times New Roman" w:cs="Times New Roman"/>
              </w:rPr>
              <w:t>Nomination</w:t>
            </w:r>
          </w:p>
        </w:tc>
      </w:tr>
      <w:tr w:rsidR="0078422C" w:rsidRPr="00C04E84" w14:paraId="74FA254E" w14:textId="77777777" w:rsidTr="009E4B27">
        <w:trPr>
          <w:gridAfter w:val="1"/>
          <w:wAfter w:w="20" w:type="dxa"/>
          <w:trHeight w:hRule="exact" w:val="689"/>
        </w:trPr>
        <w:tc>
          <w:tcPr>
            <w:tcW w:w="4659" w:type="dxa"/>
            <w:tcBorders>
              <w:top w:val="single" w:sz="6" w:space="0" w:color="000000"/>
              <w:left w:val="single" w:sz="6" w:space="0" w:color="000000"/>
              <w:bottom w:val="single" w:sz="6" w:space="0" w:color="000000"/>
              <w:right w:val="single" w:sz="6" w:space="0" w:color="000000"/>
            </w:tcBorders>
            <w:hideMark/>
          </w:tcPr>
          <w:p w14:paraId="55D8AB4A"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b/>
              </w:rPr>
              <w:t>Team</w:t>
            </w:r>
            <w:r w:rsidRPr="003A56B4">
              <w:rPr>
                <w:rFonts w:ascii="Times New Roman" w:hAnsi="Times New Roman" w:cs="Times New Roman"/>
                <w:b/>
                <w:spacing w:val="-13"/>
              </w:rPr>
              <w:t xml:space="preserve"> </w:t>
            </w:r>
            <w:r w:rsidRPr="003A56B4">
              <w:rPr>
                <w:rFonts w:ascii="Times New Roman" w:hAnsi="Times New Roman" w:cs="Times New Roman"/>
                <w:b/>
              </w:rPr>
              <w:t>Nomination</w:t>
            </w:r>
          </w:p>
        </w:tc>
        <w:tc>
          <w:tcPr>
            <w:tcW w:w="4271" w:type="dxa"/>
            <w:tcBorders>
              <w:top w:val="single" w:sz="6" w:space="0" w:color="000000"/>
              <w:left w:val="single" w:sz="6" w:space="0" w:color="000000"/>
              <w:bottom w:val="single" w:sz="6" w:space="0" w:color="000000"/>
              <w:right w:val="single" w:sz="6" w:space="0" w:color="000000"/>
            </w:tcBorders>
            <w:hideMark/>
          </w:tcPr>
          <w:p w14:paraId="74301DF5" w14:textId="77777777" w:rsidR="0078422C" w:rsidRPr="003A56B4" w:rsidRDefault="0078422C">
            <w:pPr>
              <w:pStyle w:val="TableParagraph"/>
              <w:ind w:left="102" w:right="110"/>
              <w:rPr>
                <w:rFonts w:ascii="Times New Roman" w:eastAsia="Times New Roman" w:hAnsi="Times New Roman" w:cs="Times New Roman"/>
              </w:rPr>
            </w:pPr>
            <w:r w:rsidRPr="003A56B4">
              <w:rPr>
                <w:rFonts w:ascii="Times New Roman" w:hAnsi="Times New Roman" w:cs="Times New Roman"/>
              </w:rPr>
              <w:t>a</w:t>
            </w:r>
            <w:r w:rsidRPr="003A56B4">
              <w:rPr>
                <w:rFonts w:ascii="Times New Roman" w:hAnsi="Times New Roman" w:cs="Times New Roman"/>
                <w:spacing w:val="-5"/>
              </w:rPr>
              <w:t xml:space="preserve"> </w:t>
            </w:r>
            <w:r w:rsidRPr="003A56B4">
              <w:rPr>
                <w:rFonts w:ascii="Times New Roman" w:hAnsi="Times New Roman" w:cs="Times New Roman"/>
              </w:rPr>
              <w:t>nomination</w:t>
            </w:r>
            <w:r w:rsidRPr="003A56B4">
              <w:rPr>
                <w:rFonts w:ascii="Times New Roman" w:hAnsi="Times New Roman" w:cs="Times New Roman"/>
                <w:spacing w:val="-4"/>
              </w:rPr>
              <w:t xml:space="preserve"> </w:t>
            </w:r>
            <w:r w:rsidRPr="003A56B4">
              <w:rPr>
                <w:rFonts w:ascii="Times New Roman" w:hAnsi="Times New Roman" w:cs="Times New Roman"/>
              </w:rPr>
              <w:t>of</w:t>
            </w:r>
            <w:r w:rsidRPr="003A56B4">
              <w:rPr>
                <w:rFonts w:ascii="Times New Roman" w:hAnsi="Times New Roman" w:cs="Times New Roman"/>
                <w:spacing w:val="-5"/>
              </w:rPr>
              <w:t xml:space="preserve"> </w:t>
            </w:r>
            <w:r w:rsidRPr="003A56B4">
              <w:rPr>
                <w:rFonts w:ascii="Times New Roman" w:hAnsi="Times New Roman" w:cs="Times New Roman"/>
              </w:rPr>
              <w:t>a</w:t>
            </w:r>
            <w:r w:rsidRPr="003A56B4">
              <w:rPr>
                <w:rFonts w:ascii="Times New Roman" w:hAnsi="Times New Roman" w:cs="Times New Roman"/>
                <w:spacing w:val="-6"/>
              </w:rPr>
              <w:t xml:space="preserve"> </w:t>
            </w:r>
            <w:r w:rsidRPr="003A56B4">
              <w:rPr>
                <w:rFonts w:ascii="Times New Roman" w:hAnsi="Times New Roman" w:cs="Times New Roman"/>
              </w:rPr>
              <w:t>group</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4"/>
              </w:rPr>
              <w:t xml:space="preserve"> </w:t>
            </w:r>
            <w:r w:rsidRPr="003A56B4">
              <w:rPr>
                <w:rFonts w:ascii="Times New Roman" w:hAnsi="Times New Roman" w:cs="Times New Roman"/>
                <w:spacing w:val="-1"/>
              </w:rPr>
              <w:t>Eligible</w:t>
            </w:r>
            <w:r w:rsidRPr="003A56B4">
              <w:rPr>
                <w:rFonts w:ascii="Times New Roman" w:hAnsi="Times New Roman" w:cs="Times New Roman"/>
                <w:spacing w:val="-5"/>
              </w:rPr>
              <w:t xml:space="preserve"> </w:t>
            </w:r>
            <w:r w:rsidRPr="003A56B4">
              <w:rPr>
                <w:rFonts w:ascii="Times New Roman" w:hAnsi="Times New Roman" w:cs="Times New Roman"/>
              </w:rPr>
              <w:t>Members</w:t>
            </w:r>
            <w:r w:rsidRPr="003A56B4">
              <w:rPr>
                <w:rFonts w:ascii="Times New Roman" w:hAnsi="Times New Roman" w:cs="Times New Roman"/>
                <w:spacing w:val="-6"/>
              </w:rPr>
              <w:t xml:space="preserve"> </w:t>
            </w:r>
            <w:r w:rsidRPr="003A56B4">
              <w:rPr>
                <w:rFonts w:ascii="Times New Roman" w:hAnsi="Times New Roman" w:cs="Times New Roman"/>
              </w:rPr>
              <w:t>under</w:t>
            </w:r>
            <w:r w:rsidRPr="003A56B4">
              <w:rPr>
                <w:rFonts w:ascii="Times New Roman" w:hAnsi="Times New Roman" w:cs="Times New Roman"/>
                <w:spacing w:val="22"/>
                <w:w w:val="99"/>
              </w:rPr>
              <w:t xml:space="preserve"> </w:t>
            </w:r>
            <w:r w:rsidRPr="003A56B4">
              <w:rPr>
                <w:rFonts w:ascii="Times New Roman" w:hAnsi="Times New Roman" w:cs="Times New Roman"/>
              </w:rPr>
              <w:t>rule</w:t>
            </w:r>
            <w:r w:rsidRPr="003A56B4">
              <w:rPr>
                <w:rFonts w:ascii="Times New Roman" w:hAnsi="Times New Roman" w:cs="Times New Roman"/>
                <w:spacing w:val="-5"/>
              </w:rPr>
              <w:t xml:space="preserve"> </w:t>
            </w:r>
            <w:r w:rsidRPr="003A56B4">
              <w:rPr>
                <w:rFonts w:ascii="Times New Roman" w:hAnsi="Times New Roman" w:cs="Times New Roman"/>
                <w:spacing w:val="1"/>
              </w:rPr>
              <w:t>68</w:t>
            </w:r>
          </w:p>
        </w:tc>
      </w:tr>
      <w:tr w:rsidR="0078422C" w:rsidRPr="00C04E84" w14:paraId="68E74BB6" w14:textId="77777777" w:rsidTr="009E4B27">
        <w:trPr>
          <w:gridAfter w:val="1"/>
          <w:wAfter w:w="20" w:type="dxa"/>
          <w:trHeight w:hRule="exact" w:val="398"/>
        </w:trPr>
        <w:tc>
          <w:tcPr>
            <w:tcW w:w="4659" w:type="dxa"/>
            <w:tcBorders>
              <w:top w:val="single" w:sz="6" w:space="0" w:color="000000"/>
              <w:left w:val="single" w:sz="6" w:space="0" w:color="000000"/>
              <w:bottom w:val="single" w:sz="6" w:space="0" w:color="000000"/>
              <w:right w:val="single" w:sz="6" w:space="0" w:color="000000"/>
            </w:tcBorders>
            <w:hideMark/>
          </w:tcPr>
          <w:p w14:paraId="3B76115B"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eastAsia="Times New Roman" w:hAnsi="Times New Roman" w:cs="Times New Roman"/>
                <w:b/>
                <w:bCs/>
              </w:rPr>
              <w:t>Union’s</w:t>
            </w:r>
            <w:r w:rsidRPr="003A56B4">
              <w:rPr>
                <w:rFonts w:ascii="Times New Roman" w:eastAsia="Times New Roman" w:hAnsi="Times New Roman" w:cs="Times New Roman"/>
                <w:b/>
                <w:bCs/>
                <w:spacing w:val="-15"/>
              </w:rPr>
              <w:t xml:space="preserve"> </w:t>
            </w:r>
            <w:r w:rsidRPr="003A56B4">
              <w:rPr>
                <w:rFonts w:ascii="Times New Roman" w:eastAsia="Times New Roman" w:hAnsi="Times New Roman" w:cs="Times New Roman"/>
                <w:b/>
                <w:bCs/>
              </w:rPr>
              <w:t>Website</w:t>
            </w:r>
          </w:p>
        </w:tc>
        <w:tc>
          <w:tcPr>
            <w:tcW w:w="4271" w:type="dxa"/>
            <w:tcBorders>
              <w:top w:val="single" w:sz="6" w:space="0" w:color="000000"/>
              <w:left w:val="single" w:sz="6" w:space="0" w:color="000000"/>
              <w:bottom w:val="single" w:sz="6" w:space="0" w:color="000000"/>
              <w:right w:val="single" w:sz="6" w:space="0" w:color="000000"/>
            </w:tcBorders>
            <w:hideMark/>
          </w:tcPr>
          <w:p w14:paraId="3B8498D1"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website</w:t>
            </w:r>
            <w:r w:rsidRPr="003A56B4">
              <w:rPr>
                <w:rFonts w:ascii="Times New Roman" w:hAnsi="Times New Roman" w:cs="Times New Roman"/>
                <w:spacing w:val="-5"/>
              </w:rPr>
              <w:t xml:space="preserve"> </w:t>
            </w:r>
            <w:r w:rsidRPr="003A56B4">
              <w:rPr>
                <w:rFonts w:ascii="Times New Roman" w:hAnsi="Times New Roman" w:cs="Times New Roman"/>
              </w:rPr>
              <w:t>maintained</w:t>
            </w:r>
            <w:r w:rsidRPr="003A56B4">
              <w:rPr>
                <w:rFonts w:ascii="Times New Roman" w:hAnsi="Times New Roman" w:cs="Times New Roman"/>
                <w:spacing w:val="-5"/>
              </w:rPr>
              <w:t xml:space="preserve"> </w:t>
            </w:r>
            <w:r w:rsidRPr="003A56B4">
              <w:rPr>
                <w:rFonts w:ascii="Times New Roman" w:hAnsi="Times New Roman" w:cs="Times New Roman"/>
              </w:rPr>
              <w:t>by</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Union</w:t>
            </w:r>
          </w:p>
        </w:tc>
      </w:tr>
    </w:tbl>
    <w:p w14:paraId="707EBD56" w14:textId="77777777" w:rsidR="0078422C" w:rsidRPr="00DF3E68" w:rsidRDefault="0078422C" w:rsidP="00AB2B98">
      <w:pPr>
        <w:pStyle w:val="Heading2"/>
        <w:rPr>
          <w:spacing w:val="-1"/>
        </w:rPr>
      </w:pPr>
      <w:bookmarkStart w:id="82" w:name="_Toc176874080"/>
      <w:r w:rsidRPr="00C04E84">
        <w:rPr>
          <w:spacing w:val="-1"/>
        </w:rPr>
        <w:t>59</w:t>
      </w:r>
      <w:r w:rsidRPr="00DF3E68">
        <w:rPr>
          <w:spacing w:val="-1"/>
        </w:rPr>
        <w:t xml:space="preserve"> -</w:t>
      </w:r>
      <w:r w:rsidRPr="00C04E84">
        <w:rPr>
          <w:spacing w:val="-1"/>
        </w:rPr>
        <w:t xml:space="preserve"> </w:t>
      </w:r>
      <w:r w:rsidRPr="00DF3E68">
        <w:rPr>
          <w:spacing w:val="-1"/>
        </w:rPr>
        <w:t>RETURNING</w:t>
      </w:r>
      <w:r w:rsidRPr="00C04E84">
        <w:rPr>
          <w:spacing w:val="-1"/>
        </w:rPr>
        <w:t xml:space="preserve"> OFFICER</w:t>
      </w:r>
      <w:bookmarkEnd w:id="82"/>
    </w:p>
    <w:p w14:paraId="49329044" w14:textId="77777777" w:rsidR="0078422C" w:rsidRPr="003A56B4" w:rsidRDefault="0078422C" w:rsidP="0078422C">
      <w:pPr>
        <w:spacing w:before="3"/>
        <w:rPr>
          <w:rFonts w:eastAsia="Arial"/>
          <w:b/>
          <w:bCs/>
          <w:szCs w:val="22"/>
        </w:rPr>
      </w:pPr>
    </w:p>
    <w:p w14:paraId="33D55CA4" w14:textId="77777777" w:rsidR="0078422C" w:rsidRPr="003A56B4" w:rsidRDefault="0078422C" w:rsidP="00A0016F">
      <w:pPr>
        <w:pStyle w:val="BodyText"/>
        <w:widowControl w:val="0"/>
        <w:numPr>
          <w:ilvl w:val="0"/>
          <w:numId w:val="22"/>
        </w:numPr>
        <w:tabs>
          <w:tab w:val="clear" w:pos="3600"/>
          <w:tab w:val="clear" w:pos="6480"/>
          <w:tab w:val="left" w:pos="706"/>
        </w:tabs>
        <w:spacing w:before="69" w:line="240" w:lineRule="auto"/>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person</w:t>
      </w:r>
      <w:r w:rsidRPr="003A56B4">
        <w:rPr>
          <w:sz w:val="22"/>
          <w:szCs w:val="22"/>
        </w:rPr>
        <w:t xml:space="preserve"> </w:t>
      </w:r>
      <w:r w:rsidRPr="003A56B4">
        <w:rPr>
          <w:spacing w:val="-1"/>
          <w:sz w:val="22"/>
          <w:szCs w:val="22"/>
        </w:rPr>
        <w:t>appointed:</w:t>
      </w:r>
    </w:p>
    <w:p w14:paraId="1B4FD48D" w14:textId="77777777" w:rsidR="0078422C" w:rsidRPr="003A56B4" w:rsidRDefault="0078422C" w:rsidP="0078422C">
      <w:pPr>
        <w:rPr>
          <w:szCs w:val="22"/>
        </w:rPr>
      </w:pPr>
    </w:p>
    <w:p w14:paraId="6099D7F3" w14:textId="77777777" w:rsidR="0078422C" w:rsidRPr="003A56B4" w:rsidRDefault="0078422C" w:rsidP="00A0016F">
      <w:pPr>
        <w:pStyle w:val="BodyText"/>
        <w:widowControl w:val="0"/>
        <w:numPr>
          <w:ilvl w:val="1"/>
          <w:numId w:val="22"/>
        </w:numPr>
        <w:tabs>
          <w:tab w:val="clear" w:pos="3600"/>
          <w:tab w:val="clear" w:pos="6480"/>
          <w:tab w:val="left" w:pos="1272"/>
        </w:tabs>
        <w:spacing w:line="240" w:lineRule="auto"/>
        <w:ind w:right="199" w:hanging="566"/>
        <w:rPr>
          <w:sz w:val="22"/>
          <w:szCs w:val="22"/>
        </w:rPr>
      </w:pPr>
      <w:r w:rsidRPr="003A56B4">
        <w:rPr>
          <w:spacing w:val="-1"/>
          <w:sz w:val="22"/>
          <w:szCs w:val="22"/>
        </w:rPr>
        <w:t>as</w:t>
      </w:r>
      <w:r w:rsidRPr="003A56B4">
        <w:rPr>
          <w:spacing w:val="4"/>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National</w:t>
      </w:r>
      <w:r w:rsidRPr="003A56B4">
        <w:rPr>
          <w:spacing w:val="5"/>
          <w:sz w:val="22"/>
          <w:szCs w:val="22"/>
        </w:rPr>
        <w:t xml:space="preserve"> </w:t>
      </w:r>
      <w:r w:rsidRPr="003A56B4">
        <w:rPr>
          <w:sz w:val="22"/>
          <w:szCs w:val="22"/>
        </w:rPr>
        <w:t>Returning</w:t>
      </w:r>
      <w:r w:rsidRPr="003A56B4">
        <w:rPr>
          <w:spacing w:val="4"/>
          <w:sz w:val="22"/>
          <w:szCs w:val="22"/>
        </w:rPr>
        <w:t xml:space="preserve"> </w:t>
      </w:r>
      <w:r w:rsidRPr="003A56B4">
        <w:rPr>
          <w:spacing w:val="-1"/>
          <w:sz w:val="22"/>
          <w:szCs w:val="22"/>
        </w:rPr>
        <w:t>Officer</w:t>
      </w:r>
      <w:r w:rsidRPr="003A56B4">
        <w:rPr>
          <w:spacing w:val="3"/>
          <w:sz w:val="22"/>
          <w:szCs w:val="22"/>
        </w:rPr>
        <w:t xml:space="preserve"> </w:t>
      </w:r>
      <w:r w:rsidRPr="003A56B4">
        <w:rPr>
          <w:sz w:val="22"/>
          <w:szCs w:val="22"/>
        </w:rPr>
        <w:t>on</w:t>
      </w:r>
      <w:r w:rsidRPr="003A56B4">
        <w:rPr>
          <w:spacing w:val="4"/>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day</w:t>
      </w:r>
      <w:r w:rsidRPr="003A56B4">
        <w:rPr>
          <w:spacing w:val="4"/>
          <w:sz w:val="22"/>
          <w:szCs w:val="22"/>
        </w:rPr>
        <w:t xml:space="preserve"> </w:t>
      </w:r>
      <w:r w:rsidRPr="003A56B4">
        <w:rPr>
          <w:sz w:val="22"/>
          <w:szCs w:val="22"/>
        </w:rPr>
        <w:t>preceding</w:t>
      </w:r>
      <w:r w:rsidRPr="003A56B4">
        <w:rPr>
          <w:spacing w:val="5"/>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commencement</w:t>
      </w:r>
      <w:r w:rsidRPr="003A56B4">
        <w:rPr>
          <w:spacing w:val="5"/>
          <w:sz w:val="22"/>
          <w:szCs w:val="22"/>
        </w:rPr>
        <w:t xml:space="preserve"> </w:t>
      </w:r>
      <w:r w:rsidRPr="003A56B4">
        <w:rPr>
          <w:sz w:val="22"/>
          <w:szCs w:val="22"/>
        </w:rPr>
        <w:t>of</w:t>
      </w:r>
      <w:r w:rsidRPr="003A56B4">
        <w:rPr>
          <w:spacing w:val="3"/>
          <w:sz w:val="22"/>
          <w:szCs w:val="22"/>
        </w:rPr>
        <w:t xml:space="preserve"> </w:t>
      </w:r>
      <w:r w:rsidRPr="003A56B4">
        <w:rPr>
          <w:sz w:val="22"/>
          <w:szCs w:val="22"/>
        </w:rPr>
        <w:t>this</w:t>
      </w:r>
      <w:r w:rsidRPr="003A56B4">
        <w:rPr>
          <w:spacing w:val="53"/>
          <w:sz w:val="22"/>
          <w:szCs w:val="22"/>
        </w:rPr>
        <w:t xml:space="preserve"> </w:t>
      </w:r>
      <w:r w:rsidRPr="003A56B4">
        <w:rPr>
          <w:sz w:val="22"/>
          <w:szCs w:val="22"/>
        </w:rPr>
        <w:t>rule</w:t>
      </w:r>
      <w:r w:rsidRPr="003A56B4">
        <w:rPr>
          <w:spacing w:val="1"/>
          <w:sz w:val="22"/>
          <w:szCs w:val="22"/>
        </w:rPr>
        <w:t xml:space="preserve"> </w:t>
      </w:r>
      <w:r w:rsidRPr="003A56B4">
        <w:rPr>
          <w:spacing w:val="-1"/>
          <w:sz w:val="22"/>
          <w:szCs w:val="22"/>
        </w:rPr>
        <w:t>shall</w:t>
      </w:r>
      <w:r w:rsidRPr="003A56B4">
        <w:rPr>
          <w:spacing w:val="3"/>
          <w:sz w:val="22"/>
          <w:szCs w:val="22"/>
        </w:rPr>
        <w:t xml:space="preserve"> </w:t>
      </w:r>
      <w:r w:rsidRPr="003A56B4">
        <w:rPr>
          <w:sz w:val="22"/>
          <w:szCs w:val="22"/>
        </w:rPr>
        <w:t>on,</w:t>
      </w:r>
      <w:r w:rsidRPr="003A56B4">
        <w:rPr>
          <w:spacing w:val="2"/>
          <w:sz w:val="22"/>
          <w:szCs w:val="22"/>
        </w:rPr>
        <w:t xml:space="preserve"> </w:t>
      </w:r>
      <w:r w:rsidRPr="003A56B4">
        <w:rPr>
          <w:spacing w:val="-1"/>
          <w:sz w:val="22"/>
          <w:szCs w:val="22"/>
        </w:rPr>
        <w:t>and</w:t>
      </w:r>
      <w:r w:rsidRPr="003A56B4">
        <w:rPr>
          <w:spacing w:val="2"/>
          <w:sz w:val="22"/>
          <w:szCs w:val="22"/>
        </w:rPr>
        <w:t xml:space="preserve"> </w:t>
      </w:r>
      <w:r w:rsidRPr="003A56B4">
        <w:rPr>
          <w:spacing w:val="-1"/>
          <w:sz w:val="22"/>
          <w:szCs w:val="22"/>
        </w:rPr>
        <w:t>from,</w:t>
      </w:r>
      <w:r w:rsidRPr="003A56B4">
        <w:rPr>
          <w:spacing w:val="2"/>
          <w:sz w:val="22"/>
          <w:szCs w:val="22"/>
        </w:rPr>
        <w:t xml:space="preserve"> </w:t>
      </w:r>
      <w:r w:rsidRPr="003A56B4">
        <w:rPr>
          <w:spacing w:val="-1"/>
          <w:sz w:val="22"/>
          <w:szCs w:val="22"/>
        </w:rPr>
        <w:t>the</w:t>
      </w:r>
      <w:r w:rsidRPr="003A56B4">
        <w:rPr>
          <w:spacing w:val="1"/>
          <w:sz w:val="22"/>
          <w:szCs w:val="22"/>
        </w:rPr>
        <w:t xml:space="preserve"> </w:t>
      </w:r>
      <w:r w:rsidRPr="003A56B4">
        <w:rPr>
          <w:spacing w:val="-1"/>
          <w:sz w:val="22"/>
          <w:szCs w:val="22"/>
        </w:rPr>
        <w:t>commencement</w:t>
      </w:r>
      <w:r w:rsidRPr="003A56B4">
        <w:rPr>
          <w:spacing w:val="2"/>
          <w:sz w:val="22"/>
          <w:szCs w:val="22"/>
        </w:rPr>
        <w:t xml:space="preserve"> </w:t>
      </w:r>
      <w:r w:rsidRPr="003A56B4">
        <w:rPr>
          <w:sz w:val="22"/>
          <w:szCs w:val="22"/>
        </w:rPr>
        <w:t>of</w:t>
      </w:r>
      <w:r w:rsidRPr="003A56B4">
        <w:rPr>
          <w:spacing w:val="1"/>
          <w:sz w:val="22"/>
          <w:szCs w:val="22"/>
        </w:rPr>
        <w:t xml:space="preserve"> </w:t>
      </w:r>
      <w:r w:rsidRPr="003A56B4">
        <w:rPr>
          <w:sz w:val="22"/>
          <w:szCs w:val="22"/>
        </w:rPr>
        <w:t>this</w:t>
      </w:r>
      <w:r w:rsidRPr="003A56B4">
        <w:rPr>
          <w:spacing w:val="2"/>
          <w:sz w:val="22"/>
          <w:szCs w:val="22"/>
        </w:rPr>
        <w:t xml:space="preserve"> </w:t>
      </w:r>
      <w:r w:rsidRPr="003A56B4">
        <w:rPr>
          <w:spacing w:val="-1"/>
          <w:sz w:val="22"/>
          <w:szCs w:val="22"/>
        </w:rPr>
        <w:t>rule,</w:t>
      </w:r>
      <w:r w:rsidRPr="003A56B4">
        <w:rPr>
          <w:spacing w:val="2"/>
          <w:sz w:val="22"/>
          <w:szCs w:val="22"/>
        </w:rPr>
        <w:t xml:space="preserve"> </w:t>
      </w:r>
      <w:r w:rsidRPr="003A56B4">
        <w:rPr>
          <w:spacing w:val="-1"/>
          <w:sz w:val="22"/>
          <w:szCs w:val="22"/>
        </w:rPr>
        <w:t>and</w:t>
      </w:r>
      <w:r w:rsidRPr="003A56B4">
        <w:rPr>
          <w:spacing w:val="2"/>
          <w:sz w:val="22"/>
          <w:szCs w:val="22"/>
        </w:rPr>
        <w:t xml:space="preserve"> </w:t>
      </w:r>
      <w:r w:rsidRPr="003A56B4">
        <w:rPr>
          <w:spacing w:val="-1"/>
          <w:sz w:val="22"/>
          <w:szCs w:val="22"/>
        </w:rPr>
        <w:t>subject</w:t>
      </w:r>
      <w:r w:rsidRPr="003A56B4">
        <w:rPr>
          <w:spacing w:val="2"/>
          <w:sz w:val="22"/>
          <w:szCs w:val="22"/>
        </w:rPr>
        <w:t xml:space="preserve"> </w:t>
      </w:r>
      <w:r w:rsidRPr="003A56B4">
        <w:rPr>
          <w:sz w:val="22"/>
          <w:szCs w:val="22"/>
        </w:rPr>
        <w:t>to</w:t>
      </w:r>
      <w:r w:rsidRPr="003A56B4">
        <w:rPr>
          <w:spacing w:val="2"/>
          <w:sz w:val="22"/>
          <w:szCs w:val="22"/>
        </w:rPr>
        <w:t xml:space="preserve"> </w:t>
      </w:r>
      <w:r w:rsidRPr="003A56B4">
        <w:rPr>
          <w:sz w:val="22"/>
          <w:szCs w:val="22"/>
        </w:rPr>
        <w:t>this</w:t>
      </w:r>
      <w:r w:rsidRPr="003A56B4">
        <w:rPr>
          <w:spacing w:val="-3"/>
          <w:sz w:val="22"/>
          <w:szCs w:val="22"/>
        </w:rPr>
        <w:t xml:space="preserve"> </w:t>
      </w:r>
      <w:r w:rsidRPr="003A56B4">
        <w:rPr>
          <w:spacing w:val="-1"/>
          <w:sz w:val="22"/>
          <w:szCs w:val="22"/>
        </w:rPr>
        <w:t>rule,</w:t>
      </w:r>
      <w:r w:rsidRPr="003A56B4">
        <w:rPr>
          <w:spacing w:val="2"/>
          <w:sz w:val="22"/>
          <w:szCs w:val="22"/>
        </w:rPr>
        <w:t xml:space="preserve"> </w:t>
      </w:r>
      <w:r w:rsidRPr="003A56B4">
        <w:rPr>
          <w:spacing w:val="1"/>
          <w:sz w:val="22"/>
          <w:szCs w:val="22"/>
        </w:rPr>
        <w:t>be</w:t>
      </w:r>
      <w:r w:rsidRPr="003A56B4">
        <w:rPr>
          <w:spacing w:val="63"/>
          <w:sz w:val="22"/>
          <w:szCs w:val="22"/>
        </w:rPr>
        <w:t xml:space="preserve"> </w:t>
      </w:r>
      <w:r w:rsidRPr="003A56B4">
        <w:rPr>
          <w:sz w:val="22"/>
          <w:szCs w:val="22"/>
        </w:rPr>
        <w:t xml:space="preserve">the </w:t>
      </w:r>
      <w:r w:rsidRPr="003A56B4">
        <w:rPr>
          <w:spacing w:val="-1"/>
          <w:sz w:val="22"/>
          <w:szCs w:val="22"/>
        </w:rPr>
        <w:t>National</w:t>
      </w:r>
      <w:r w:rsidRPr="003A56B4">
        <w:rPr>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1"/>
          <w:sz w:val="22"/>
          <w:szCs w:val="22"/>
        </w:rPr>
        <w:t xml:space="preserve"> </w:t>
      </w:r>
      <w:r w:rsidRPr="003A56B4">
        <w:rPr>
          <w:spacing w:val="-1"/>
          <w:sz w:val="22"/>
          <w:szCs w:val="22"/>
        </w:rPr>
        <w:t>and</w:t>
      </w:r>
    </w:p>
    <w:p w14:paraId="08FE5DFF" w14:textId="77777777" w:rsidR="0078422C" w:rsidRPr="003A56B4" w:rsidRDefault="0078422C" w:rsidP="0078422C">
      <w:pPr>
        <w:rPr>
          <w:szCs w:val="22"/>
        </w:rPr>
      </w:pPr>
    </w:p>
    <w:p w14:paraId="2168B583" w14:textId="77777777" w:rsidR="0078422C" w:rsidRPr="003A56B4" w:rsidRDefault="0078422C" w:rsidP="00A0016F">
      <w:pPr>
        <w:pStyle w:val="BodyText"/>
        <w:widowControl w:val="0"/>
        <w:numPr>
          <w:ilvl w:val="1"/>
          <w:numId w:val="22"/>
        </w:numPr>
        <w:tabs>
          <w:tab w:val="clear" w:pos="3600"/>
          <w:tab w:val="clear" w:pos="6480"/>
          <w:tab w:val="left" w:pos="1272"/>
        </w:tabs>
        <w:spacing w:line="240" w:lineRule="auto"/>
        <w:ind w:right="195" w:hanging="566"/>
        <w:rPr>
          <w:sz w:val="22"/>
          <w:szCs w:val="22"/>
        </w:rPr>
      </w:pPr>
      <w:r w:rsidRPr="003A56B4">
        <w:rPr>
          <w:spacing w:val="-1"/>
          <w:sz w:val="22"/>
          <w:szCs w:val="22"/>
        </w:rPr>
        <w:t>as</w:t>
      </w:r>
      <w:r w:rsidRPr="003A56B4">
        <w:rPr>
          <w:spacing w:val="38"/>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Branch</w:t>
      </w:r>
      <w:r w:rsidRPr="003A56B4">
        <w:rPr>
          <w:spacing w:val="38"/>
          <w:sz w:val="22"/>
          <w:szCs w:val="22"/>
        </w:rPr>
        <w:t xml:space="preserve"> </w:t>
      </w:r>
      <w:r w:rsidRPr="003A56B4">
        <w:rPr>
          <w:sz w:val="22"/>
          <w:szCs w:val="22"/>
        </w:rPr>
        <w:t>Returning</w:t>
      </w:r>
      <w:r w:rsidRPr="003A56B4">
        <w:rPr>
          <w:spacing w:val="38"/>
          <w:sz w:val="22"/>
          <w:szCs w:val="22"/>
        </w:rPr>
        <w:t xml:space="preserve"> </w:t>
      </w:r>
      <w:r w:rsidRPr="003A56B4">
        <w:rPr>
          <w:spacing w:val="-1"/>
          <w:sz w:val="22"/>
          <w:szCs w:val="22"/>
        </w:rPr>
        <w:t>Officer</w:t>
      </w:r>
      <w:r w:rsidRPr="003A56B4">
        <w:rPr>
          <w:spacing w:val="37"/>
          <w:sz w:val="22"/>
          <w:szCs w:val="22"/>
        </w:rPr>
        <w:t xml:space="preserve"> </w:t>
      </w:r>
      <w:r w:rsidRPr="003A56B4">
        <w:rPr>
          <w:sz w:val="22"/>
          <w:szCs w:val="22"/>
        </w:rPr>
        <w:t>for</w:t>
      </w:r>
      <w:r w:rsidRPr="003A56B4">
        <w:rPr>
          <w:spacing w:val="36"/>
          <w:sz w:val="22"/>
          <w:szCs w:val="22"/>
        </w:rPr>
        <w:t xml:space="preserve"> </w:t>
      </w:r>
      <w:r w:rsidRPr="003A56B4">
        <w:rPr>
          <w:sz w:val="22"/>
          <w:szCs w:val="22"/>
        </w:rPr>
        <w:t>a</w:t>
      </w:r>
      <w:r w:rsidRPr="003A56B4">
        <w:rPr>
          <w:spacing w:val="37"/>
          <w:sz w:val="22"/>
          <w:szCs w:val="22"/>
        </w:rPr>
        <w:t xml:space="preserve"> </w:t>
      </w:r>
      <w:r w:rsidRPr="003A56B4">
        <w:rPr>
          <w:sz w:val="22"/>
          <w:szCs w:val="22"/>
        </w:rPr>
        <w:t>Branch</w:t>
      </w:r>
      <w:r w:rsidRPr="003A56B4">
        <w:rPr>
          <w:spacing w:val="38"/>
          <w:sz w:val="22"/>
          <w:szCs w:val="22"/>
        </w:rPr>
        <w:t xml:space="preserve"> </w:t>
      </w:r>
      <w:r w:rsidRPr="003A56B4">
        <w:rPr>
          <w:sz w:val="22"/>
          <w:szCs w:val="22"/>
        </w:rPr>
        <w:t>on</w:t>
      </w:r>
      <w:r w:rsidRPr="003A56B4">
        <w:rPr>
          <w:spacing w:val="38"/>
          <w:sz w:val="22"/>
          <w:szCs w:val="22"/>
        </w:rPr>
        <w:t xml:space="preserve"> </w:t>
      </w:r>
      <w:r w:rsidRPr="003A56B4">
        <w:rPr>
          <w:spacing w:val="1"/>
          <w:sz w:val="22"/>
          <w:szCs w:val="22"/>
        </w:rPr>
        <w:t>the</w:t>
      </w:r>
      <w:r w:rsidRPr="003A56B4">
        <w:rPr>
          <w:spacing w:val="37"/>
          <w:sz w:val="22"/>
          <w:szCs w:val="22"/>
        </w:rPr>
        <w:t xml:space="preserve"> </w:t>
      </w:r>
      <w:r w:rsidRPr="003A56B4">
        <w:rPr>
          <w:spacing w:val="-1"/>
          <w:sz w:val="22"/>
          <w:szCs w:val="22"/>
        </w:rPr>
        <w:t>day</w:t>
      </w:r>
      <w:r w:rsidRPr="003A56B4">
        <w:rPr>
          <w:spacing w:val="38"/>
          <w:sz w:val="22"/>
          <w:szCs w:val="22"/>
        </w:rPr>
        <w:t xml:space="preserve"> </w:t>
      </w:r>
      <w:r w:rsidRPr="003A56B4">
        <w:rPr>
          <w:sz w:val="22"/>
          <w:szCs w:val="22"/>
        </w:rPr>
        <w:t>preceding</w:t>
      </w:r>
      <w:r w:rsidRPr="003A56B4">
        <w:rPr>
          <w:spacing w:val="38"/>
          <w:sz w:val="22"/>
          <w:szCs w:val="22"/>
        </w:rPr>
        <w:t xml:space="preserve"> </w:t>
      </w:r>
      <w:r w:rsidRPr="003A56B4">
        <w:rPr>
          <w:sz w:val="22"/>
          <w:szCs w:val="22"/>
        </w:rPr>
        <w:t>the</w:t>
      </w:r>
      <w:r w:rsidRPr="003A56B4">
        <w:rPr>
          <w:spacing w:val="29"/>
          <w:sz w:val="22"/>
          <w:szCs w:val="22"/>
        </w:rPr>
        <w:t xml:space="preserve"> </w:t>
      </w:r>
      <w:r w:rsidRPr="003A56B4">
        <w:rPr>
          <w:spacing w:val="-1"/>
          <w:sz w:val="22"/>
          <w:szCs w:val="22"/>
        </w:rPr>
        <w:t>commencement</w:t>
      </w:r>
      <w:r w:rsidRPr="003A56B4">
        <w:rPr>
          <w:spacing w:val="30"/>
          <w:sz w:val="22"/>
          <w:szCs w:val="22"/>
        </w:rPr>
        <w:t xml:space="preserve"> </w:t>
      </w:r>
      <w:r w:rsidRPr="003A56B4">
        <w:rPr>
          <w:sz w:val="22"/>
          <w:szCs w:val="22"/>
        </w:rPr>
        <w:t>of</w:t>
      </w:r>
      <w:r w:rsidRPr="003A56B4">
        <w:rPr>
          <w:spacing w:val="27"/>
          <w:sz w:val="22"/>
          <w:szCs w:val="22"/>
        </w:rPr>
        <w:t xml:space="preserve"> </w:t>
      </w:r>
      <w:r w:rsidRPr="003A56B4">
        <w:rPr>
          <w:sz w:val="22"/>
          <w:szCs w:val="22"/>
        </w:rPr>
        <w:t>this</w:t>
      </w:r>
      <w:r w:rsidRPr="003A56B4">
        <w:rPr>
          <w:spacing w:val="31"/>
          <w:sz w:val="22"/>
          <w:szCs w:val="22"/>
        </w:rPr>
        <w:t xml:space="preserve"> </w:t>
      </w:r>
      <w:r w:rsidRPr="003A56B4">
        <w:rPr>
          <w:sz w:val="22"/>
          <w:szCs w:val="22"/>
        </w:rPr>
        <w:t>rule</w:t>
      </w:r>
      <w:r w:rsidRPr="003A56B4">
        <w:rPr>
          <w:spacing w:val="30"/>
          <w:sz w:val="22"/>
          <w:szCs w:val="22"/>
        </w:rPr>
        <w:t xml:space="preserve"> </w:t>
      </w:r>
      <w:r w:rsidRPr="003A56B4">
        <w:rPr>
          <w:spacing w:val="-1"/>
          <w:sz w:val="22"/>
          <w:szCs w:val="22"/>
        </w:rPr>
        <w:t>shall</w:t>
      </w:r>
      <w:r w:rsidRPr="003A56B4">
        <w:rPr>
          <w:spacing w:val="29"/>
          <w:sz w:val="22"/>
          <w:szCs w:val="22"/>
        </w:rPr>
        <w:t xml:space="preserve"> </w:t>
      </w:r>
      <w:r w:rsidRPr="003A56B4">
        <w:rPr>
          <w:sz w:val="22"/>
          <w:szCs w:val="22"/>
        </w:rPr>
        <w:t>on,</w:t>
      </w:r>
      <w:r w:rsidRPr="003A56B4">
        <w:rPr>
          <w:spacing w:val="30"/>
          <w:sz w:val="22"/>
          <w:szCs w:val="22"/>
        </w:rPr>
        <w:t xml:space="preserve"> </w:t>
      </w:r>
      <w:r w:rsidRPr="003A56B4">
        <w:rPr>
          <w:spacing w:val="-1"/>
          <w:sz w:val="22"/>
          <w:szCs w:val="22"/>
        </w:rPr>
        <w:t>and</w:t>
      </w:r>
      <w:r w:rsidRPr="003A56B4">
        <w:rPr>
          <w:spacing w:val="30"/>
          <w:sz w:val="22"/>
          <w:szCs w:val="22"/>
        </w:rPr>
        <w:t xml:space="preserve"> </w:t>
      </w:r>
      <w:r w:rsidRPr="003A56B4">
        <w:rPr>
          <w:spacing w:val="-1"/>
          <w:sz w:val="22"/>
          <w:szCs w:val="22"/>
        </w:rPr>
        <w:t>from,</w:t>
      </w:r>
      <w:r w:rsidRPr="003A56B4">
        <w:rPr>
          <w:spacing w:val="29"/>
          <w:sz w:val="22"/>
          <w:szCs w:val="22"/>
        </w:rPr>
        <w:t xml:space="preserve"> </w:t>
      </w:r>
      <w:r w:rsidRPr="003A56B4">
        <w:rPr>
          <w:sz w:val="22"/>
          <w:szCs w:val="22"/>
        </w:rPr>
        <w:t>the</w:t>
      </w:r>
      <w:r w:rsidRPr="003A56B4">
        <w:rPr>
          <w:spacing w:val="27"/>
          <w:sz w:val="22"/>
          <w:szCs w:val="22"/>
        </w:rPr>
        <w:t xml:space="preserve"> </w:t>
      </w:r>
      <w:r w:rsidRPr="003A56B4">
        <w:rPr>
          <w:spacing w:val="-1"/>
          <w:sz w:val="22"/>
          <w:szCs w:val="22"/>
        </w:rPr>
        <w:t>commencement</w:t>
      </w:r>
      <w:r w:rsidRPr="003A56B4">
        <w:rPr>
          <w:spacing w:val="28"/>
          <w:sz w:val="22"/>
          <w:szCs w:val="22"/>
        </w:rPr>
        <w:t xml:space="preserve"> </w:t>
      </w:r>
      <w:r w:rsidRPr="003A56B4">
        <w:rPr>
          <w:spacing w:val="1"/>
          <w:sz w:val="22"/>
          <w:szCs w:val="22"/>
        </w:rPr>
        <w:t>of</w:t>
      </w:r>
      <w:r w:rsidRPr="003A56B4">
        <w:rPr>
          <w:spacing w:val="27"/>
          <w:sz w:val="22"/>
          <w:szCs w:val="22"/>
        </w:rPr>
        <w:t xml:space="preserve"> </w:t>
      </w:r>
      <w:r w:rsidRPr="003A56B4">
        <w:rPr>
          <w:sz w:val="22"/>
          <w:szCs w:val="22"/>
        </w:rPr>
        <w:t>this</w:t>
      </w:r>
      <w:r w:rsidRPr="003A56B4">
        <w:rPr>
          <w:spacing w:val="29"/>
          <w:sz w:val="22"/>
          <w:szCs w:val="22"/>
        </w:rPr>
        <w:t xml:space="preserve"> </w:t>
      </w:r>
      <w:r w:rsidRPr="003A56B4">
        <w:rPr>
          <w:spacing w:val="-1"/>
          <w:sz w:val="22"/>
          <w:szCs w:val="22"/>
        </w:rPr>
        <w:t>rule,</w:t>
      </w:r>
      <w:r w:rsidRPr="003A56B4">
        <w:rPr>
          <w:spacing w:val="71"/>
          <w:sz w:val="22"/>
          <w:szCs w:val="22"/>
        </w:rPr>
        <w:t xml:space="preserve"> </w:t>
      </w:r>
      <w:r w:rsidRPr="003A56B4">
        <w:rPr>
          <w:spacing w:val="-1"/>
          <w:sz w:val="22"/>
          <w:szCs w:val="22"/>
        </w:rPr>
        <w:t>and</w:t>
      </w:r>
      <w:r w:rsidRPr="003A56B4">
        <w:rPr>
          <w:spacing w:val="2"/>
          <w:sz w:val="22"/>
          <w:szCs w:val="22"/>
        </w:rPr>
        <w:t xml:space="preserve"> </w:t>
      </w:r>
      <w:r w:rsidRPr="003A56B4">
        <w:rPr>
          <w:spacing w:val="-1"/>
          <w:sz w:val="22"/>
          <w:szCs w:val="22"/>
        </w:rPr>
        <w:t>subject</w:t>
      </w:r>
      <w:r w:rsidRPr="003A56B4">
        <w:rPr>
          <w:spacing w:val="2"/>
          <w:sz w:val="22"/>
          <w:szCs w:val="22"/>
        </w:rPr>
        <w:t xml:space="preserve"> </w:t>
      </w:r>
      <w:r w:rsidRPr="003A56B4">
        <w:rPr>
          <w:sz w:val="22"/>
          <w:szCs w:val="22"/>
        </w:rPr>
        <w:t>to</w:t>
      </w:r>
      <w:r w:rsidRPr="003A56B4">
        <w:rPr>
          <w:spacing w:val="2"/>
          <w:sz w:val="22"/>
          <w:szCs w:val="22"/>
        </w:rPr>
        <w:t xml:space="preserve"> </w:t>
      </w:r>
      <w:r w:rsidRPr="003A56B4">
        <w:rPr>
          <w:sz w:val="22"/>
          <w:szCs w:val="22"/>
        </w:rPr>
        <w:t>this</w:t>
      </w:r>
      <w:r w:rsidRPr="003A56B4">
        <w:rPr>
          <w:spacing w:val="2"/>
          <w:sz w:val="22"/>
          <w:szCs w:val="22"/>
        </w:rPr>
        <w:t xml:space="preserve"> </w:t>
      </w:r>
      <w:r w:rsidRPr="003A56B4">
        <w:rPr>
          <w:spacing w:val="-1"/>
          <w:sz w:val="22"/>
          <w:szCs w:val="22"/>
        </w:rPr>
        <w:t>rule,</w:t>
      </w:r>
      <w:r w:rsidRPr="003A56B4">
        <w:rPr>
          <w:spacing w:val="2"/>
          <w:sz w:val="22"/>
          <w:szCs w:val="22"/>
        </w:rPr>
        <w:t xml:space="preserve"> </w:t>
      </w:r>
      <w:r w:rsidRPr="003A56B4">
        <w:rPr>
          <w:sz w:val="22"/>
          <w:szCs w:val="22"/>
        </w:rPr>
        <w:t>be</w:t>
      </w:r>
      <w:r w:rsidRPr="003A56B4">
        <w:rPr>
          <w:spacing w:val="1"/>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Branch</w:t>
      </w:r>
      <w:r w:rsidRPr="003A56B4">
        <w:rPr>
          <w:spacing w:val="2"/>
          <w:sz w:val="22"/>
          <w:szCs w:val="22"/>
        </w:rPr>
        <w:t xml:space="preserve"> </w:t>
      </w:r>
      <w:r w:rsidRPr="003A56B4">
        <w:rPr>
          <w:sz w:val="22"/>
          <w:szCs w:val="22"/>
        </w:rPr>
        <w:t>Returning</w:t>
      </w:r>
      <w:r w:rsidRPr="003A56B4">
        <w:rPr>
          <w:spacing w:val="2"/>
          <w:sz w:val="22"/>
          <w:szCs w:val="22"/>
        </w:rPr>
        <w:t xml:space="preserve"> </w:t>
      </w:r>
      <w:r w:rsidRPr="003A56B4">
        <w:rPr>
          <w:spacing w:val="-1"/>
          <w:sz w:val="22"/>
          <w:szCs w:val="22"/>
        </w:rPr>
        <w:t>Officer</w:t>
      </w:r>
      <w:r w:rsidRPr="003A56B4">
        <w:rPr>
          <w:spacing w:val="3"/>
          <w:sz w:val="22"/>
          <w:szCs w:val="22"/>
        </w:rPr>
        <w:t xml:space="preserve"> </w:t>
      </w:r>
      <w:r w:rsidRPr="003A56B4">
        <w:rPr>
          <w:sz w:val="22"/>
          <w:szCs w:val="22"/>
        </w:rPr>
        <w:t>for that</w:t>
      </w:r>
      <w:r w:rsidRPr="003A56B4">
        <w:rPr>
          <w:spacing w:val="2"/>
          <w:sz w:val="22"/>
          <w:szCs w:val="22"/>
        </w:rPr>
        <w:t xml:space="preserve"> </w:t>
      </w:r>
      <w:r w:rsidRPr="003A56B4">
        <w:rPr>
          <w:spacing w:val="-1"/>
          <w:sz w:val="22"/>
          <w:szCs w:val="22"/>
        </w:rPr>
        <w:t>respective</w:t>
      </w:r>
      <w:r w:rsidRPr="003A56B4">
        <w:rPr>
          <w:spacing w:val="47"/>
          <w:sz w:val="22"/>
          <w:szCs w:val="22"/>
        </w:rPr>
        <w:t xml:space="preserve"> </w:t>
      </w:r>
      <w:r w:rsidRPr="003A56B4">
        <w:rPr>
          <w:spacing w:val="-1"/>
          <w:sz w:val="22"/>
          <w:szCs w:val="22"/>
        </w:rPr>
        <w:t>Branch.</w:t>
      </w:r>
    </w:p>
    <w:p w14:paraId="49082D11" w14:textId="77777777" w:rsidR="0078422C" w:rsidRPr="003A56B4" w:rsidRDefault="0078422C" w:rsidP="0078422C">
      <w:pPr>
        <w:rPr>
          <w:szCs w:val="22"/>
        </w:rPr>
      </w:pPr>
    </w:p>
    <w:p w14:paraId="59B5D425" w14:textId="77777777" w:rsidR="0078422C" w:rsidRPr="003A56B4" w:rsidRDefault="0078422C" w:rsidP="00A0016F">
      <w:pPr>
        <w:pStyle w:val="BodyText"/>
        <w:widowControl w:val="0"/>
        <w:numPr>
          <w:ilvl w:val="0"/>
          <w:numId w:val="22"/>
        </w:numPr>
        <w:tabs>
          <w:tab w:val="clear" w:pos="3600"/>
          <w:tab w:val="clear" w:pos="6480"/>
          <w:tab w:val="left" w:pos="706"/>
        </w:tabs>
        <w:spacing w:line="240" w:lineRule="auto"/>
        <w:ind w:right="201"/>
        <w:jc w:val="left"/>
        <w:rPr>
          <w:sz w:val="22"/>
          <w:szCs w:val="22"/>
        </w:rPr>
      </w:pPr>
      <w:r w:rsidRPr="003A56B4">
        <w:rPr>
          <w:sz w:val="22"/>
          <w:szCs w:val="22"/>
        </w:rPr>
        <w:t>A</w:t>
      </w:r>
      <w:r w:rsidRPr="003A56B4">
        <w:rPr>
          <w:spacing w:val="32"/>
          <w:sz w:val="22"/>
          <w:szCs w:val="22"/>
        </w:rPr>
        <w:t xml:space="preserve"> </w:t>
      </w:r>
      <w:r w:rsidRPr="003A56B4">
        <w:rPr>
          <w:spacing w:val="-1"/>
          <w:sz w:val="22"/>
          <w:szCs w:val="22"/>
        </w:rPr>
        <w:t>Returning</w:t>
      </w:r>
      <w:r w:rsidRPr="003A56B4">
        <w:rPr>
          <w:spacing w:val="33"/>
          <w:sz w:val="22"/>
          <w:szCs w:val="22"/>
        </w:rPr>
        <w:t xml:space="preserve"> </w:t>
      </w:r>
      <w:r w:rsidRPr="003A56B4">
        <w:rPr>
          <w:spacing w:val="-1"/>
          <w:sz w:val="22"/>
          <w:szCs w:val="22"/>
        </w:rPr>
        <w:t>Officer</w:t>
      </w:r>
      <w:r w:rsidRPr="003A56B4">
        <w:rPr>
          <w:spacing w:val="32"/>
          <w:sz w:val="22"/>
          <w:szCs w:val="22"/>
        </w:rPr>
        <w:t xml:space="preserve"> </w:t>
      </w:r>
      <w:r w:rsidRPr="003A56B4">
        <w:rPr>
          <w:sz w:val="22"/>
          <w:szCs w:val="22"/>
        </w:rPr>
        <w:t>must</w:t>
      </w:r>
      <w:r w:rsidRPr="003A56B4">
        <w:rPr>
          <w:spacing w:val="34"/>
          <w:sz w:val="22"/>
          <w:szCs w:val="22"/>
        </w:rPr>
        <w:t xml:space="preserve"> </w:t>
      </w:r>
      <w:r w:rsidRPr="003A56B4">
        <w:rPr>
          <w:sz w:val="22"/>
          <w:szCs w:val="22"/>
        </w:rPr>
        <w:t>not</w:t>
      </w:r>
      <w:r w:rsidRPr="003A56B4">
        <w:rPr>
          <w:spacing w:val="33"/>
          <w:sz w:val="22"/>
          <w:szCs w:val="22"/>
        </w:rPr>
        <w:t xml:space="preserve"> </w:t>
      </w:r>
      <w:r w:rsidRPr="003A56B4">
        <w:rPr>
          <w:sz w:val="22"/>
          <w:szCs w:val="22"/>
        </w:rPr>
        <w:t>be</w:t>
      </w:r>
      <w:r w:rsidRPr="003A56B4">
        <w:rPr>
          <w:spacing w:val="32"/>
          <w:sz w:val="22"/>
          <w:szCs w:val="22"/>
        </w:rPr>
        <w:t xml:space="preserve"> </w:t>
      </w:r>
      <w:r w:rsidRPr="003A56B4">
        <w:rPr>
          <w:sz w:val="22"/>
          <w:szCs w:val="22"/>
        </w:rPr>
        <w:t>a</w:t>
      </w:r>
      <w:r w:rsidRPr="003A56B4">
        <w:rPr>
          <w:spacing w:val="32"/>
          <w:sz w:val="22"/>
          <w:szCs w:val="22"/>
        </w:rPr>
        <w:t xml:space="preserve"> </w:t>
      </w:r>
      <w:r w:rsidRPr="003A56B4">
        <w:rPr>
          <w:sz w:val="22"/>
          <w:szCs w:val="22"/>
        </w:rPr>
        <w:t>holder</w:t>
      </w:r>
      <w:r w:rsidRPr="003A56B4">
        <w:rPr>
          <w:spacing w:val="32"/>
          <w:sz w:val="22"/>
          <w:szCs w:val="22"/>
        </w:rPr>
        <w:t xml:space="preserve"> </w:t>
      </w:r>
      <w:r w:rsidRPr="003A56B4">
        <w:rPr>
          <w:sz w:val="22"/>
          <w:szCs w:val="22"/>
        </w:rPr>
        <w:t>of</w:t>
      </w:r>
      <w:r w:rsidRPr="003A56B4">
        <w:rPr>
          <w:spacing w:val="32"/>
          <w:sz w:val="22"/>
          <w:szCs w:val="22"/>
        </w:rPr>
        <w:t xml:space="preserve"> </w:t>
      </w:r>
      <w:r w:rsidRPr="003A56B4">
        <w:rPr>
          <w:spacing w:val="-1"/>
          <w:sz w:val="22"/>
          <w:szCs w:val="22"/>
        </w:rPr>
        <w:t>an</w:t>
      </w:r>
      <w:r w:rsidRPr="003A56B4">
        <w:rPr>
          <w:spacing w:val="35"/>
          <w:sz w:val="22"/>
          <w:szCs w:val="22"/>
        </w:rPr>
        <w:t xml:space="preserve"> </w:t>
      </w:r>
      <w:r w:rsidRPr="003A56B4">
        <w:rPr>
          <w:spacing w:val="-1"/>
          <w:sz w:val="22"/>
          <w:szCs w:val="22"/>
        </w:rPr>
        <w:t>office</w:t>
      </w:r>
      <w:r w:rsidRPr="003A56B4">
        <w:rPr>
          <w:spacing w:val="31"/>
          <w:sz w:val="22"/>
          <w:szCs w:val="22"/>
        </w:rPr>
        <w:t xml:space="preserve"> </w:t>
      </w:r>
      <w:r w:rsidRPr="003A56B4">
        <w:rPr>
          <w:sz w:val="22"/>
          <w:szCs w:val="22"/>
        </w:rPr>
        <w:t>in,</w:t>
      </w:r>
      <w:r w:rsidRPr="003A56B4">
        <w:rPr>
          <w:spacing w:val="33"/>
          <w:sz w:val="22"/>
          <w:szCs w:val="22"/>
        </w:rPr>
        <w:t xml:space="preserve"> </w:t>
      </w:r>
      <w:r w:rsidRPr="003A56B4">
        <w:rPr>
          <w:sz w:val="22"/>
          <w:szCs w:val="22"/>
        </w:rPr>
        <w:t>or</w:t>
      </w:r>
      <w:r w:rsidRPr="003A56B4">
        <w:rPr>
          <w:spacing w:val="32"/>
          <w:sz w:val="22"/>
          <w:szCs w:val="22"/>
        </w:rPr>
        <w:t xml:space="preserve"> </w:t>
      </w:r>
      <w:r w:rsidRPr="003A56B4">
        <w:rPr>
          <w:sz w:val="22"/>
          <w:szCs w:val="22"/>
        </w:rPr>
        <w:t>be</w:t>
      </w:r>
      <w:r w:rsidRPr="003A56B4">
        <w:rPr>
          <w:spacing w:val="32"/>
          <w:sz w:val="22"/>
          <w:szCs w:val="22"/>
        </w:rPr>
        <w:t xml:space="preserve"> </w:t>
      </w:r>
      <w:r w:rsidRPr="003A56B4">
        <w:rPr>
          <w:spacing w:val="-1"/>
          <w:sz w:val="22"/>
          <w:szCs w:val="22"/>
        </w:rPr>
        <w:t>an</w:t>
      </w:r>
      <w:r w:rsidRPr="003A56B4">
        <w:rPr>
          <w:spacing w:val="35"/>
          <w:sz w:val="22"/>
          <w:szCs w:val="22"/>
        </w:rPr>
        <w:t xml:space="preserve"> </w:t>
      </w:r>
      <w:r w:rsidRPr="003A56B4">
        <w:rPr>
          <w:sz w:val="22"/>
          <w:szCs w:val="22"/>
        </w:rPr>
        <w:t>employee</w:t>
      </w:r>
      <w:r w:rsidRPr="003A56B4">
        <w:rPr>
          <w:spacing w:val="31"/>
          <w:sz w:val="22"/>
          <w:szCs w:val="22"/>
        </w:rPr>
        <w:t xml:space="preserve"> </w:t>
      </w:r>
      <w:r w:rsidRPr="003A56B4">
        <w:rPr>
          <w:sz w:val="22"/>
          <w:szCs w:val="22"/>
        </w:rPr>
        <w:t>of,</w:t>
      </w:r>
      <w:r w:rsidRPr="003A56B4">
        <w:rPr>
          <w:spacing w:val="32"/>
          <w:sz w:val="22"/>
          <w:szCs w:val="22"/>
        </w:rPr>
        <w:t xml:space="preserve"> </w:t>
      </w:r>
      <w:r w:rsidRPr="003A56B4">
        <w:rPr>
          <w:sz w:val="22"/>
          <w:szCs w:val="22"/>
        </w:rPr>
        <w:t>the</w:t>
      </w:r>
      <w:r w:rsidRPr="003A56B4">
        <w:rPr>
          <w:spacing w:val="47"/>
          <w:sz w:val="22"/>
          <w:szCs w:val="22"/>
        </w:rPr>
        <w:t xml:space="preserve"> </w:t>
      </w:r>
      <w:r w:rsidRPr="003A56B4">
        <w:rPr>
          <w:sz w:val="22"/>
          <w:szCs w:val="22"/>
        </w:rPr>
        <w:t>Union.</w:t>
      </w:r>
    </w:p>
    <w:p w14:paraId="2F9869A8" w14:textId="77777777" w:rsidR="0078422C" w:rsidRPr="003A56B4" w:rsidRDefault="0078422C" w:rsidP="0078422C">
      <w:pPr>
        <w:rPr>
          <w:szCs w:val="22"/>
        </w:rPr>
      </w:pPr>
    </w:p>
    <w:p w14:paraId="051A202F" w14:textId="77777777" w:rsidR="0078422C" w:rsidRPr="003A56B4" w:rsidRDefault="0078422C" w:rsidP="00A0016F">
      <w:pPr>
        <w:pStyle w:val="BodyText"/>
        <w:widowControl w:val="0"/>
        <w:numPr>
          <w:ilvl w:val="0"/>
          <w:numId w:val="22"/>
        </w:numPr>
        <w:tabs>
          <w:tab w:val="clear" w:pos="3600"/>
          <w:tab w:val="clear" w:pos="6480"/>
          <w:tab w:val="left" w:pos="706"/>
        </w:tabs>
        <w:spacing w:line="240" w:lineRule="auto"/>
        <w:jc w:val="left"/>
        <w:rPr>
          <w:sz w:val="22"/>
          <w:szCs w:val="22"/>
        </w:rPr>
      </w:pPr>
      <w:r w:rsidRPr="003A56B4">
        <w:rPr>
          <w:sz w:val="22"/>
          <w:szCs w:val="22"/>
        </w:rPr>
        <w:t xml:space="preserve">A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z w:val="22"/>
          <w:szCs w:val="22"/>
        </w:rPr>
        <w:t xml:space="preserve"> shall </w:t>
      </w:r>
      <w:r w:rsidRPr="003A56B4">
        <w:rPr>
          <w:spacing w:val="-1"/>
          <w:sz w:val="22"/>
          <w:szCs w:val="22"/>
        </w:rPr>
        <w:t xml:space="preserve">undertake </w:t>
      </w:r>
      <w:r w:rsidRPr="003A56B4">
        <w:rPr>
          <w:sz w:val="22"/>
          <w:szCs w:val="22"/>
        </w:rPr>
        <w:t>their</w:t>
      </w:r>
      <w:r w:rsidRPr="003A56B4">
        <w:rPr>
          <w:spacing w:val="-1"/>
          <w:sz w:val="22"/>
          <w:szCs w:val="22"/>
        </w:rPr>
        <w:t xml:space="preserve"> duties</w:t>
      </w:r>
      <w:r w:rsidRPr="003A56B4">
        <w:rPr>
          <w:sz w:val="22"/>
          <w:szCs w:val="22"/>
        </w:rPr>
        <w:t xml:space="preserve"> </w:t>
      </w:r>
      <w:r w:rsidRPr="003A56B4">
        <w:rPr>
          <w:spacing w:val="1"/>
          <w:sz w:val="22"/>
          <w:szCs w:val="22"/>
        </w:rPr>
        <w:t>of</w:t>
      </w:r>
      <w:r w:rsidRPr="003A56B4">
        <w:rPr>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z w:val="22"/>
          <w:szCs w:val="22"/>
        </w:rPr>
        <w:t xml:space="preserve"> until they:</w:t>
      </w:r>
    </w:p>
    <w:p w14:paraId="56516FDB" w14:textId="77777777" w:rsidR="0078422C" w:rsidRPr="003A56B4" w:rsidRDefault="0078422C" w:rsidP="0078422C">
      <w:pPr>
        <w:rPr>
          <w:szCs w:val="22"/>
        </w:rPr>
      </w:pPr>
    </w:p>
    <w:p w14:paraId="0D3D1B06" w14:textId="77777777" w:rsidR="0078422C" w:rsidRPr="003A56B4" w:rsidRDefault="0078422C" w:rsidP="00A0016F">
      <w:pPr>
        <w:pStyle w:val="BodyText"/>
        <w:widowControl w:val="0"/>
        <w:numPr>
          <w:ilvl w:val="1"/>
          <w:numId w:val="22"/>
        </w:numPr>
        <w:tabs>
          <w:tab w:val="clear" w:pos="3600"/>
          <w:tab w:val="clear" w:pos="6480"/>
          <w:tab w:val="left" w:pos="1272"/>
        </w:tabs>
        <w:spacing w:line="240" w:lineRule="auto"/>
        <w:ind w:hanging="566"/>
        <w:jc w:val="left"/>
        <w:rPr>
          <w:sz w:val="22"/>
          <w:szCs w:val="22"/>
        </w:rPr>
      </w:pPr>
      <w:r w:rsidRPr="003A56B4">
        <w:rPr>
          <w:spacing w:val="-1"/>
          <w:sz w:val="22"/>
          <w:szCs w:val="22"/>
        </w:rPr>
        <w:t>resign</w:t>
      </w:r>
      <w:r w:rsidRPr="003A56B4">
        <w:rPr>
          <w:sz w:val="22"/>
          <w:szCs w:val="22"/>
        </w:rPr>
        <w:t xml:space="preserve"> as a</w:t>
      </w:r>
      <w:r w:rsidRPr="003A56B4">
        <w:rPr>
          <w:spacing w:val="-1"/>
          <w:sz w:val="22"/>
          <w:szCs w:val="22"/>
        </w:rPr>
        <w:t xml:space="preserve"> Returning</w:t>
      </w:r>
      <w:r w:rsidRPr="003A56B4">
        <w:rPr>
          <w:sz w:val="22"/>
          <w:szCs w:val="22"/>
        </w:rPr>
        <w:t xml:space="preserve"> </w:t>
      </w:r>
      <w:r w:rsidRPr="003A56B4">
        <w:rPr>
          <w:spacing w:val="-1"/>
          <w:sz w:val="22"/>
          <w:szCs w:val="22"/>
        </w:rPr>
        <w:t>Officer;</w:t>
      </w:r>
    </w:p>
    <w:p w14:paraId="7C426F52" w14:textId="77777777" w:rsidR="0078422C" w:rsidRPr="003A56B4" w:rsidRDefault="0078422C" w:rsidP="0078422C">
      <w:pPr>
        <w:spacing w:before="1"/>
        <w:rPr>
          <w:szCs w:val="22"/>
        </w:rPr>
      </w:pPr>
    </w:p>
    <w:p w14:paraId="1BB59B32" w14:textId="77777777" w:rsidR="0078422C" w:rsidRPr="003A56B4" w:rsidRDefault="0078422C" w:rsidP="00A0016F">
      <w:pPr>
        <w:pStyle w:val="BodyText"/>
        <w:widowControl w:val="0"/>
        <w:numPr>
          <w:ilvl w:val="1"/>
          <w:numId w:val="22"/>
        </w:numPr>
        <w:tabs>
          <w:tab w:val="clear" w:pos="3600"/>
          <w:tab w:val="clear" w:pos="6480"/>
          <w:tab w:val="left" w:pos="1272"/>
        </w:tabs>
        <w:spacing w:line="240" w:lineRule="auto"/>
        <w:ind w:hanging="566"/>
        <w:jc w:val="left"/>
        <w:rPr>
          <w:sz w:val="22"/>
          <w:szCs w:val="22"/>
        </w:rPr>
      </w:pPr>
      <w:r w:rsidRPr="003A56B4">
        <w:rPr>
          <w:spacing w:val="-1"/>
          <w:sz w:val="22"/>
          <w:szCs w:val="22"/>
        </w:rPr>
        <w:t>become</w:t>
      </w:r>
      <w:r w:rsidRPr="003A56B4">
        <w:rPr>
          <w:sz w:val="22"/>
          <w:szCs w:val="22"/>
        </w:rPr>
        <w:t xml:space="preserve"> a </w:t>
      </w:r>
      <w:r w:rsidRPr="003A56B4">
        <w:rPr>
          <w:spacing w:val="-1"/>
          <w:sz w:val="22"/>
          <w:szCs w:val="22"/>
        </w:rPr>
        <w:t xml:space="preserve">candidate </w:t>
      </w:r>
      <w:r w:rsidRPr="003A56B4">
        <w:rPr>
          <w:sz w:val="22"/>
          <w:szCs w:val="22"/>
        </w:rPr>
        <w:t>in</w:t>
      </w:r>
      <w:r w:rsidRPr="003A56B4">
        <w:rPr>
          <w:spacing w:val="2"/>
          <w:sz w:val="22"/>
          <w:szCs w:val="22"/>
        </w:rPr>
        <w:t xml:space="preserve"> </w:t>
      </w:r>
      <w:r w:rsidRPr="003A56B4">
        <w:rPr>
          <w:spacing w:val="-1"/>
          <w:sz w:val="22"/>
          <w:szCs w:val="22"/>
        </w:rPr>
        <w:t>an</w:t>
      </w:r>
      <w:r w:rsidRPr="003A56B4">
        <w:rPr>
          <w:spacing w:val="2"/>
          <w:sz w:val="22"/>
          <w:szCs w:val="22"/>
        </w:rPr>
        <w:t xml:space="preserve"> </w:t>
      </w:r>
      <w:r w:rsidRPr="003A56B4">
        <w:rPr>
          <w:spacing w:val="-1"/>
          <w:sz w:val="22"/>
          <w:szCs w:val="22"/>
        </w:rPr>
        <w:t>election</w:t>
      </w:r>
      <w:r w:rsidRPr="003A56B4">
        <w:rPr>
          <w:sz w:val="22"/>
          <w:szCs w:val="22"/>
        </w:rPr>
        <w:t xml:space="preserve"> </w:t>
      </w:r>
      <w:r w:rsidRPr="003A56B4">
        <w:rPr>
          <w:spacing w:val="-1"/>
          <w:sz w:val="22"/>
          <w:szCs w:val="22"/>
        </w:rPr>
        <w:t>for</w:t>
      </w:r>
      <w:r w:rsidRPr="003A56B4">
        <w:rPr>
          <w:spacing w:val="1"/>
          <w:sz w:val="22"/>
          <w:szCs w:val="22"/>
        </w:rPr>
        <w:t xml:space="preserve"> </w:t>
      </w:r>
      <w:r w:rsidRPr="003A56B4">
        <w:rPr>
          <w:spacing w:val="-1"/>
          <w:sz w:val="22"/>
          <w:szCs w:val="22"/>
        </w:rPr>
        <w:t>an</w:t>
      </w:r>
      <w:r w:rsidRPr="003A56B4">
        <w:rPr>
          <w:sz w:val="22"/>
          <w:szCs w:val="22"/>
        </w:rPr>
        <w:t xml:space="preserve"> </w:t>
      </w:r>
      <w:r w:rsidRPr="003A56B4">
        <w:rPr>
          <w:spacing w:val="-1"/>
          <w:sz w:val="22"/>
          <w:szCs w:val="22"/>
        </w:rPr>
        <w:t xml:space="preserve">office </w:t>
      </w:r>
      <w:r w:rsidRPr="003A56B4">
        <w:rPr>
          <w:sz w:val="22"/>
          <w:szCs w:val="22"/>
        </w:rPr>
        <w:t>in the</w:t>
      </w:r>
      <w:r w:rsidRPr="003A56B4">
        <w:rPr>
          <w:spacing w:val="-1"/>
          <w:sz w:val="22"/>
          <w:szCs w:val="22"/>
        </w:rPr>
        <w:t xml:space="preserve"> </w:t>
      </w:r>
      <w:r w:rsidRPr="003A56B4">
        <w:rPr>
          <w:sz w:val="22"/>
          <w:szCs w:val="22"/>
        </w:rPr>
        <w:t>Union or</w:t>
      </w:r>
      <w:r w:rsidRPr="003A56B4">
        <w:rPr>
          <w:spacing w:val="-1"/>
          <w:sz w:val="22"/>
          <w:szCs w:val="22"/>
        </w:rPr>
        <w:t xml:space="preserve"> </w:t>
      </w:r>
      <w:r w:rsidRPr="003A56B4">
        <w:rPr>
          <w:sz w:val="22"/>
          <w:szCs w:val="22"/>
        </w:rPr>
        <w:t>a</w:t>
      </w:r>
      <w:r w:rsidRPr="003A56B4">
        <w:rPr>
          <w:spacing w:val="-1"/>
          <w:sz w:val="22"/>
          <w:szCs w:val="22"/>
        </w:rPr>
        <w:t xml:space="preserve"> Branch;</w:t>
      </w:r>
    </w:p>
    <w:p w14:paraId="210F9120" w14:textId="77777777" w:rsidR="0078422C" w:rsidRPr="003A56B4" w:rsidRDefault="0078422C" w:rsidP="0078422C">
      <w:pPr>
        <w:rPr>
          <w:szCs w:val="22"/>
        </w:rPr>
      </w:pPr>
    </w:p>
    <w:p w14:paraId="6D3F48CC" w14:textId="77777777" w:rsidR="0078422C" w:rsidRPr="003A56B4" w:rsidRDefault="0078422C" w:rsidP="00A0016F">
      <w:pPr>
        <w:pStyle w:val="BodyText"/>
        <w:widowControl w:val="0"/>
        <w:numPr>
          <w:ilvl w:val="1"/>
          <w:numId w:val="22"/>
        </w:numPr>
        <w:tabs>
          <w:tab w:val="clear" w:pos="3600"/>
          <w:tab w:val="clear" w:pos="6480"/>
          <w:tab w:val="left" w:pos="1272"/>
        </w:tabs>
        <w:spacing w:line="240" w:lineRule="auto"/>
        <w:ind w:hanging="566"/>
        <w:jc w:val="left"/>
        <w:rPr>
          <w:sz w:val="22"/>
          <w:szCs w:val="22"/>
        </w:rPr>
      </w:pPr>
      <w:r w:rsidRPr="003A56B4">
        <w:rPr>
          <w:spacing w:val="-1"/>
          <w:sz w:val="22"/>
          <w:szCs w:val="22"/>
        </w:rPr>
        <w:t>become</w:t>
      </w:r>
      <w:r w:rsidRPr="003A56B4">
        <w:rPr>
          <w:sz w:val="22"/>
          <w:szCs w:val="22"/>
        </w:rPr>
        <w:t xml:space="preserve"> </w:t>
      </w:r>
      <w:r w:rsidRPr="003A56B4">
        <w:rPr>
          <w:spacing w:val="-1"/>
          <w:sz w:val="22"/>
          <w:szCs w:val="22"/>
        </w:rPr>
        <w:t>an</w:t>
      </w:r>
      <w:r w:rsidRPr="003A56B4">
        <w:rPr>
          <w:spacing w:val="2"/>
          <w:sz w:val="22"/>
          <w:szCs w:val="22"/>
        </w:rPr>
        <w:t xml:space="preserve"> </w:t>
      </w:r>
      <w:r w:rsidRPr="003A56B4">
        <w:rPr>
          <w:spacing w:val="-1"/>
          <w:sz w:val="22"/>
          <w:szCs w:val="22"/>
        </w:rPr>
        <w:t xml:space="preserve">employee </w:t>
      </w:r>
      <w:r w:rsidRPr="003A56B4">
        <w:rPr>
          <w:sz w:val="22"/>
          <w:szCs w:val="22"/>
        </w:rPr>
        <w:t>of the Union; or</w:t>
      </w:r>
    </w:p>
    <w:p w14:paraId="2FD8A196" w14:textId="77777777" w:rsidR="0078422C" w:rsidRPr="003A56B4" w:rsidRDefault="0078422C" w:rsidP="0078422C">
      <w:pPr>
        <w:rPr>
          <w:szCs w:val="22"/>
        </w:rPr>
      </w:pPr>
    </w:p>
    <w:p w14:paraId="24BBCB7D" w14:textId="77777777" w:rsidR="0078422C" w:rsidRPr="003A56B4" w:rsidRDefault="0078422C" w:rsidP="00A0016F">
      <w:pPr>
        <w:pStyle w:val="BodyText"/>
        <w:widowControl w:val="0"/>
        <w:numPr>
          <w:ilvl w:val="1"/>
          <w:numId w:val="22"/>
        </w:numPr>
        <w:tabs>
          <w:tab w:val="clear" w:pos="3600"/>
          <w:tab w:val="clear" w:pos="6480"/>
          <w:tab w:val="left" w:pos="1272"/>
        </w:tabs>
        <w:spacing w:line="240" w:lineRule="auto"/>
        <w:ind w:hanging="566"/>
        <w:jc w:val="left"/>
        <w:rPr>
          <w:sz w:val="22"/>
          <w:szCs w:val="22"/>
        </w:rPr>
      </w:pPr>
      <w:r w:rsidRPr="003A56B4">
        <w:rPr>
          <w:sz w:val="22"/>
          <w:szCs w:val="22"/>
        </w:rPr>
        <w:t>die,</w:t>
      </w:r>
    </w:p>
    <w:p w14:paraId="4D314A72" w14:textId="77777777" w:rsidR="0078422C" w:rsidRPr="003A56B4" w:rsidRDefault="0078422C" w:rsidP="003A56B4">
      <w:pPr>
        <w:pStyle w:val="BodyText"/>
        <w:spacing w:before="195"/>
        <w:ind w:left="705" w:right="203"/>
        <w:rPr>
          <w:sz w:val="22"/>
          <w:szCs w:val="22"/>
        </w:rPr>
      </w:pPr>
      <w:r w:rsidRPr="003A56B4">
        <w:rPr>
          <w:sz w:val="22"/>
          <w:szCs w:val="22"/>
        </w:rPr>
        <w:t>on</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occurrence</w:t>
      </w:r>
      <w:r w:rsidRPr="003A56B4">
        <w:rPr>
          <w:spacing w:val="18"/>
          <w:sz w:val="22"/>
          <w:szCs w:val="22"/>
        </w:rPr>
        <w:t xml:space="preserve"> </w:t>
      </w:r>
      <w:r w:rsidRPr="003A56B4">
        <w:rPr>
          <w:sz w:val="22"/>
          <w:szCs w:val="22"/>
        </w:rPr>
        <w:t>of</w:t>
      </w:r>
      <w:r w:rsidRPr="003A56B4">
        <w:rPr>
          <w:spacing w:val="18"/>
          <w:sz w:val="22"/>
          <w:szCs w:val="22"/>
        </w:rPr>
        <w:t xml:space="preserve"> </w:t>
      </w:r>
      <w:r w:rsidRPr="003A56B4">
        <w:rPr>
          <w:sz w:val="22"/>
          <w:szCs w:val="22"/>
        </w:rPr>
        <w:t>which,</w:t>
      </w:r>
      <w:r w:rsidRPr="003A56B4">
        <w:rPr>
          <w:spacing w:val="18"/>
          <w:sz w:val="22"/>
          <w:szCs w:val="22"/>
        </w:rPr>
        <w:t xml:space="preserve"> </w:t>
      </w:r>
      <w:r w:rsidRPr="003A56B4">
        <w:rPr>
          <w:sz w:val="22"/>
          <w:szCs w:val="22"/>
        </w:rPr>
        <w:t>or</w:t>
      </w:r>
      <w:r w:rsidRPr="003A56B4">
        <w:rPr>
          <w:spacing w:val="18"/>
          <w:sz w:val="22"/>
          <w:szCs w:val="22"/>
        </w:rPr>
        <w:t xml:space="preserve"> </w:t>
      </w:r>
      <w:r w:rsidRPr="003A56B4">
        <w:rPr>
          <w:sz w:val="22"/>
          <w:szCs w:val="22"/>
        </w:rPr>
        <w:t>if</w:t>
      </w:r>
      <w:r w:rsidRPr="003A56B4">
        <w:rPr>
          <w:spacing w:val="18"/>
          <w:sz w:val="22"/>
          <w:szCs w:val="22"/>
        </w:rPr>
        <w:t xml:space="preserve"> </w:t>
      </w:r>
      <w:r w:rsidRPr="003A56B4">
        <w:rPr>
          <w:sz w:val="22"/>
          <w:szCs w:val="22"/>
        </w:rPr>
        <w:t>for</w:t>
      </w:r>
      <w:r w:rsidRPr="003A56B4">
        <w:rPr>
          <w:spacing w:val="19"/>
          <w:sz w:val="22"/>
          <w:szCs w:val="22"/>
        </w:rPr>
        <w:t xml:space="preserve"> </w:t>
      </w:r>
      <w:r w:rsidRPr="003A56B4">
        <w:rPr>
          <w:spacing w:val="-1"/>
          <w:sz w:val="22"/>
          <w:szCs w:val="22"/>
        </w:rPr>
        <w:t>any</w:t>
      </w:r>
      <w:r w:rsidRPr="003A56B4">
        <w:rPr>
          <w:spacing w:val="18"/>
          <w:sz w:val="22"/>
          <w:szCs w:val="22"/>
        </w:rPr>
        <w:t xml:space="preserve"> </w:t>
      </w:r>
      <w:r w:rsidRPr="003A56B4">
        <w:rPr>
          <w:sz w:val="22"/>
          <w:szCs w:val="22"/>
        </w:rPr>
        <w:t>other</w:t>
      </w:r>
      <w:r w:rsidRPr="003A56B4">
        <w:rPr>
          <w:spacing w:val="17"/>
          <w:sz w:val="22"/>
          <w:szCs w:val="22"/>
        </w:rPr>
        <w:t xml:space="preserve"> </w:t>
      </w:r>
      <w:r w:rsidRPr="003A56B4">
        <w:rPr>
          <w:spacing w:val="-1"/>
          <w:sz w:val="22"/>
          <w:szCs w:val="22"/>
        </w:rPr>
        <w:t>reason</w:t>
      </w:r>
      <w:r w:rsidRPr="003A56B4">
        <w:rPr>
          <w:spacing w:val="19"/>
          <w:sz w:val="22"/>
          <w:szCs w:val="22"/>
        </w:rPr>
        <w:t xml:space="preserve"> </w:t>
      </w:r>
      <w:r w:rsidRPr="003A56B4">
        <w:rPr>
          <w:sz w:val="22"/>
          <w:szCs w:val="22"/>
        </w:rPr>
        <w:t>there</w:t>
      </w:r>
      <w:r w:rsidRPr="003A56B4">
        <w:rPr>
          <w:spacing w:val="18"/>
          <w:sz w:val="22"/>
          <w:szCs w:val="22"/>
        </w:rPr>
        <w:t xml:space="preserve"> </w:t>
      </w:r>
      <w:r w:rsidRPr="003A56B4">
        <w:rPr>
          <w:sz w:val="22"/>
          <w:szCs w:val="22"/>
        </w:rPr>
        <w:t>is</w:t>
      </w:r>
      <w:r w:rsidRPr="003A56B4">
        <w:rPr>
          <w:spacing w:val="19"/>
          <w:sz w:val="22"/>
          <w:szCs w:val="22"/>
        </w:rPr>
        <w:t xml:space="preserve"> </w:t>
      </w:r>
      <w:r w:rsidRPr="003A56B4">
        <w:rPr>
          <w:sz w:val="22"/>
          <w:szCs w:val="22"/>
        </w:rPr>
        <w:t>a</w:t>
      </w:r>
      <w:r w:rsidRPr="003A56B4">
        <w:rPr>
          <w:spacing w:val="18"/>
          <w:sz w:val="22"/>
          <w:szCs w:val="22"/>
        </w:rPr>
        <w:t xml:space="preserve"> </w:t>
      </w:r>
      <w:r w:rsidRPr="003A56B4">
        <w:rPr>
          <w:spacing w:val="-1"/>
          <w:sz w:val="22"/>
          <w:szCs w:val="22"/>
        </w:rPr>
        <w:t>vacancy,</w:t>
      </w:r>
      <w:r w:rsidRPr="003A56B4">
        <w:rPr>
          <w:spacing w:val="21"/>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National</w:t>
      </w:r>
      <w:r w:rsidRPr="003A56B4">
        <w:rPr>
          <w:spacing w:val="55"/>
          <w:sz w:val="22"/>
          <w:szCs w:val="22"/>
        </w:rPr>
        <w:t xml:space="preserve"> </w:t>
      </w:r>
      <w:r w:rsidRPr="003A56B4">
        <w:rPr>
          <w:spacing w:val="-1"/>
          <w:sz w:val="22"/>
          <w:szCs w:val="22"/>
        </w:rPr>
        <w:t>Executive</w:t>
      </w:r>
      <w:r w:rsidRPr="003A56B4">
        <w:rPr>
          <w:spacing w:val="51"/>
          <w:sz w:val="22"/>
          <w:szCs w:val="22"/>
        </w:rPr>
        <w:t xml:space="preserve"> </w:t>
      </w:r>
      <w:r w:rsidRPr="003A56B4">
        <w:rPr>
          <w:sz w:val="22"/>
          <w:szCs w:val="22"/>
        </w:rPr>
        <w:t>or</w:t>
      </w:r>
      <w:r w:rsidRPr="003A56B4">
        <w:rPr>
          <w:spacing w:val="54"/>
          <w:sz w:val="22"/>
          <w:szCs w:val="22"/>
        </w:rPr>
        <w:t xml:space="preserve"> </w:t>
      </w:r>
      <w:r w:rsidRPr="003A56B4">
        <w:rPr>
          <w:sz w:val="22"/>
          <w:szCs w:val="22"/>
        </w:rPr>
        <w:t>the</w:t>
      </w:r>
      <w:r w:rsidRPr="003A56B4">
        <w:rPr>
          <w:spacing w:val="52"/>
          <w:sz w:val="22"/>
          <w:szCs w:val="22"/>
        </w:rPr>
        <w:t xml:space="preserve"> </w:t>
      </w:r>
      <w:r w:rsidRPr="003A56B4">
        <w:rPr>
          <w:sz w:val="22"/>
          <w:szCs w:val="22"/>
        </w:rPr>
        <w:t>respective</w:t>
      </w:r>
      <w:r w:rsidRPr="003A56B4">
        <w:rPr>
          <w:spacing w:val="51"/>
          <w:sz w:val="22"/>
          <w:szCs w:val="22"/>
        </w:rPr>
        <w:t xml:space="preserve"> </w:t>
      </w:r>
      <w:r w:rsidRPr="003A56B4">
        <w:rPr>
          <w:spacing w:val="-1"/>
          <w:sz w:val="22"/>
          <w:szCs w:val="22"/>
        </w:rPr>
        <w:t>Branch</w:t>
      </w:r>
      <w:r w:rsidRPr="003A56B4">
        <w:rPr>
          <w:spacing w:val="52"/>
          <w:sz w:val="22"/>
          <w:szCs w:val="22"/>
        </w:rPr>
        <w:t xml:space="preserve"> </w:t>
      </w:r>
      <w:r w:rsidRPr="003A56B4">
        <w:rPr>
          <w:spacing w:val="-1"/>
          <w:sz w:val="22"/>
          <w:szCs w:val="22"/>
        </w:rPr>
        <w:t>Executive,</w:t>
      </w:r>
      <w:r w:rsidRPr="003A56B4">
        <w:rPr>
          <w:spacing w:val="54"/>
          <w:sz w:val="22"/>
          <w:szCs w:val="22"/>
        </w:rPr>
        <w:t xml:space="preserve"> </w:t>
      </w:r>
      <w:r w:rsidRPr="003A56B4">
        <w:rPr>
          <w:spacing w:val="-1"/>
          <w:sz w:val="22"/>
          <w:szCs w:val="22"/>
        </w:rPr>
        <w:t>as</w:t>
      </w:r>
      <w:r w:rsidRPr="003A56B4">
        <w:rPr>
          <w:spacing w:val="52"/>
          <w:sz w:val="22"/>
          <w:szCs w:val="22"/>
        </w:rPr>
        <w:t xml:space="preserve"> </w:t>
      </w:r>
      <w:r w:rsidRPr="003A56B4">
        <w:rPr>
          <w:sz w:val="22"/>
          <w:szCs w:val="22"/>
        </w:rPr>
        <w:t>the</w:t>
      </w:r>
      <w:r w:rsidRPr="003A56B4">
        <w:rPr>
          <w:spacing w:val="52"/>
          <w:sz w:val="22"/>
          <w:szCs w:val="22"/>
        </w:rPr>
        <w:t xml:space="preserve"> </w:t>
      </w:r>
      <w:r w:rsidRPr="003A56B4">
        <w:rPr>
          <w:sz w:val="22"/>
          <w:szCs w:val="22"/>
        </w:rPr>
        <w:t>case</w:t>
      </w:r>
      <w:r w:rsidRPr="003A56B4">
        <w:rPr>
          <w:spacing w:val="51"/>
          <w:sz w:val="22"/>
          <w:szCs w:val="22"/>
        </w:rPr>
        <w:t xml:space="preserve"> </w:t>
      </w:r>
      <w:r w:rsidRPr="003A56B4">
        <w:rPr>
          <w:sz w:val="22"/>
          <w:szCs w:val="22"/>
        </w:rPr>
        <w:t>may</w:t>
      </w:r>
      <w:r w:rsidRPr="003A56B4">
        <w:rPr>
          <w:spacing w:val="54"/>
          <w:sz w:val="22"/>
          <w:szCs w:val="22"/>
        </w:rPr>
        <w:t xml:space="preserve"> </w:t>
      </w:r>
      <w:r w:rsidRPr="003A56B4">
        <w:rPr>
          <w:spacing w:val="-1"/>
          <w:sz w:val="22"/>
          <w:szCs w:val="22"/>
        </w:rPr>
        <w:t>be,</w:t>
      </w:r>
      <w:r w:rsidRPr="003A56B4">
        <w:rPr>
          <w:spacing w:val="52"/>
          <w:sz w:val="22"/>
          <w:szCs w:val="22"/>
        </w:rPr>
        <w:t xml:space="preserve"> </w:t>
      </w:r>
      <w:r w:rsidRPr="003A56B4">
        <w:rPr>
          <w:sz w:val="22"/>
          <w:szCs w:val="22"/>
        </w:rPr>
        <w:t>is</w:t>
      </w:r>
      <w:r w:rsidRPr="003A56B4">
        <w:rPr>
          <w:spacing w:val="55"/>
          <w:sz w:val="22"/>
          <w:szCs w:val="22"/>
        </w:rPr>
        <w:t xml:space="preserve"> </w:t>
      </w:r>
      <w:r w:rsidRPr="003A56B4">
        <w:rPr>
          <w:sz w:val="22"/>
          <w:szCs w:val="22"/>
        </w:rPr>
        <w:t>to</w:t>
      </w:r>
      <w:r w:rsidRPr="003A56B4">
        <w:rPr>
          <w:spacing w:val="53"/>
          <w:sz w:val="22"/>
          <w:szCs w:val="22"/>
        </w:rPr>
        <w:t xml:space="preserve"> </w:t>
      </w:r>
      <w:r w:rsidRPr="003A56B4">
        <w:rPr>
          <w:spacing w:val="-1"/>
          <w:sz w:val="22"/>
          <w:szCs w:val="22"/>
        </w:rPr>
        <w:t>appoint</w:t>
      </w:r>
      <w:r w:rsidRPr="003A56B4">
        <w:rPr>
          <w:spacing w:val="53"/>
          <w:sz w:val="22"/>
          <w:szCs w:val="22"/>
        </w:rPr>
        <w:t xml:space="preserve"> </w:t>
      </w:r>
      <w:r w:rsidRPr="003A56B4">
        <w:rPr>
          <w:sz w:val="22"/>
          <w:szCs w:val="22"/>
        </w:rPr>
        <w:t>a</w:t>
      </w:r>
      <w:r w:rsidRPr="003A56B4">
        <w:rPr>
          <w:spacing w:val="53"/>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z w:val="22"/>
          <w:szCs w:val="22"/>
        </w:rPr>
        <w:t xml:space="preserve"> to </w:t>
      </w:r>
      <w:r w:rsidRPr="003A56B4">
        <w:rPr>
          <w:spacing w:val="-1"/>
          <w:sz w:val="22"/>
          <w:szCs w:val="22"/>
        </w:rPr>
        <w:t xml:space="preserve">replace </w:t>
      </w:r>
      <w:r w:rsidRPr="003A56B4">
        <w:rPr>
          <w:sz w:val="22"/>
          <w:szCs w:val="22"/>
        </w:rPr>
        <w:t>them.</w:t>
      </w:r>
    </w:p>
    <w:p w14:paraId="7701C94F" w14:textId="77777777" w:rsidR="0078422C" w:rsidRPr="003A56B4" w:rsidRDefault="0078422C" w:rsidP="0078422C">
      <w:pPr>
        <w:rPr>
          <w:szCs w:val="22"/>
        </w:rPr>
      </w:pPr>
    </w:p>
    <w:p w14:paraId="1A94C9FF" w14:textId="77777777" w:rsidR="0078422C" w:rsidRPr="003A56B4" w:rsidRDefault="0078422C" w:rsidP="00A0016F">
      <w:pPr>
        <w:pStyle w:val="BodyText"/>
        <w:widowControl w:val="0"/>
        <w:numPr>
          <w:ilvl w:val="0"/>
          <w:numId w:val="22"/>
        </w:numPr>
        <w:tabs>
          <w:tab w:val="clear" w:pos="3600"/>
          <w:tab w:val="clear" w:pos="6480"/>
          <w:tab w:val="left" w:pos="706"/>
        </w:tabs>
        <w:spacing w:line="240" w:lineRule="auto"/>
        <w:ind w:right="200"/>
        <w:rPr>
          <w:sz w:val="22"/>
          <w:szCs w:val="22"/>
        </w:rPr>
      </w:pPr>
      <w:r w:rsidRPr="003A56B4">
        <w:rPr>
          <w:spacing w:val="-1"/>
          <w:sz w:val="22"/>
          <w:szCs w:val="22"/>
        </w:rPr>
        <w:t>When</w:t>
      </w:r>
      <w:r w:rsidRPr="003A56B4">
        <w:rPr>
          <w:spacing w:val="11"/>
          <w:sz w:val="22"/>
          <w:szCs w:val="22"/>
        </w:rPr>
        <w:t xml:space="preserve"> </w:t>
      </w:r>
      <w:r w:rsidRPr="003A56B4">
        <w:rPr>
          <w:sz w:val="22"/>
          <w:szCs w:val="22"/>
        </w:rPr>
        <w:t>a</w:t>
      </w:r>
      <w:r w:rsidRPr="003A56B4">
        <w:rPr>
          <w:spacing w:val="10"/>
          <w:sz w:val="22"/>
          <w:szCs w:val="22"/>
        </w:rPr>
        <w:t xml:space="preserve"> </w:t>
      </w:r>
      <w:r w:rsidRPr="003A56B4">
        <w:rPr>
          <w:spacing w:val="-1"/>
          <w:sz w:val="22"/>
          <w:szCs w:val="22"/>
        </w:rPr>
        <w:t>Returning</w:t>
      </w:r>
      <w:r w:rsidRPr="003A56B4">
        <w:rPr>
          <w:spacing w:val="13"/>
          <w:sz w:val="22"/>
          <w:szCs w:val="22"/>
        </w:rPr>
        <w:t xml:space="preserve"> </w:t>
      </w:r>
      <w:r w:rsidRPr="003A56B4">
        <w:rPr>
          <w:spacing w:val="-1"/>
          <w:sz w:val="22"/>
          <w:szCs w:val="22"/>
        </w:rPr>
        <w:t>Officer</w:t>
      </w:r>
      <w:r w:rsidRPr="003A56B4">
        <w:rPr>
          <w:spacing w:val="11"/>
          <w:sz w:val="22"/>
          <w:szCs w:val="22"/>
        </w:rPr>
        <w:t xml:space="preserve"> </w:t>
      </w:r>
      <w:r w:rsidRPr="003A56B4">
        <w:rPr>
          <w:sz w:val="22"/>
          <w:szCs w:val="22"/>
        </w:rPr>
        <w:t>is</w:t>
      </w:r>
      <w:r w:rsidRPr="003A56B4">
        <w:rPr>
          <w:spacing w:val="12"/>
          <w:sz w:val="22"/>
          <w:szCs w:val="22"/>
        </w:rPr>
        <w:t xml:space="preserve"> </w:t>
      </w:r>
      <w:r w:rsidRPr="003A56B4">
        <w:rPr>
          <w:spacing w:val="-1"/>
          <w:sz w:val="22"/>
          <w:szCs w:val="22"/>
        </w:rPr>
        <w:t>unable</w:t>
      </w:r>
      <w:r w:rsidRPr="003A56B4">
        <w:rPr>
          <w:spacing w:val="11"/>
          <w:sz w:val="22"/>
          <w:szCs w:val="22"/>
        </w:rPr>
        <w:t xml:space="preserve"> </w:t>
      </w:r>
      <w:r w:rsidRPr="003A56B4">
        <w:rPr>
          <w:sz w:val="22"/>
          <w:szCs w:val="22"/>
        </w:rPr>
        <w:t>to</w:t>
      </w:r>
      <w:r w:rsidRPr="003A56B4">
        <w:rPr>
          <w:spacing w:val="12"/>
          <w:sz w:val="22"/>
          <w:szCs w:val="22"/>
        </w:rPr>
        <w:t xml:space="preserve"> </w:t>
      </w:r>
      <w:r w:rsidRPr="003A56B4">
        <w:rPr>
          <w:spacing w:val="-1"/>
          <w:sz w:val="22"/>
          <w:szCs w:val="22"/>
        </w:rPr>
        <w:t>discharge</w:t>
      </w:r>
      <w:r w:rsidRPr="003A56B4">
        <w:rPr>
          <w:spacing w:val="12"/>
          <w:sz w:val="22"/>
          <w:szCs w:val="22"/>
        </w:rPr>
        <w:t xml:space="preserve"> </w:t>
      </w:r>
      <w:r w:rsidRPr="003A56B4">
        <w:rPr>
          <w:sz w:val="22"/>
          <w:szCs w:val="22"/>
        </w:rPr>
        <w:t>their</w:t>
      </w:r>
      <w:r w:rsidRPr="003A56B4">
        <w:rPr>
          <w:spacing w:val="11"/>
          <w:sz w:val="22"/>
          <w:szCs w:val="22"/>
        </w:rPr>
        <w:t xml:space="preserve"> </w:t>
      </w:r>
      <w:r w:rsidRPr="003A56B4">
        <w:rPr>
          <w:spacing w:val="-1"/>
          <w:sz w:val="22"/>
          <w:szCs w:val="22"/>
        </w:rPr>
        <w:t>duties</w:t>
      </w:r>
      <w:r w:rsidRPr="003A56B4">
        <w:rPr>
          <w:spacing w:val="12"/>
          <w:sz w:val="22"/>
          <w:szCs w:val="22"/>
        </w:rPr>
        <w:t xml:space="preserve"> </w:t>
      </w:r>
      <w:r w:rsidRPr="003A56B4">
        <w:rPr>
          <w:spacing w:val="-1"/>
          <w:sz w:val="22"/>
          <w:szCs w:val="22"/>
        </w:rPr>
        <w:t>as</w:t>
      </w:r>
      <w:r w:rsidRPr="003A56B4">
        <w:rPr>
          <w:spacing w:val="12"/>
          <w:sz w:val="22"/>
          <w:szCs w:val="22"/>
        </w:rPr>
        <w:t xml:space="preserve"> </w:t>
      </w:r>
      <w:r w:rsidRPr="003A56B4">
        <w:rPr>
          <w:sz w:val="22"/>
          <w:szCs w:val="22"/>
        </w:rPr>
        <w:t>a</w:t>
      </w:r>
      <w:r w:rsidRPr="003A56B4">
        <w:rPr>
          <w:spacing w:val="10"/>
          <w:sz w:val="22"/>
          <w:szCs w:val="22"/>
        </w:rPr>
        <w:t xml:space="preserve"> </w:t>
      </w:r>
      <w:r w:rsidRPr="003A56B4">
        <w:rPr>
          <w:spacing w:val="-1"/>
          <w:sz w:val="22"/>
          <w:szCs w:val="22"/>
        </w:rPr>
        <w:t>Returning</w:t>
      </w:r>
      <w:r w:rsidRPr="003A56B4">
        <w:rPr>
          <w:spacing w:val="12"/>
          <w:sz w:val="22"/>
          <w:szCs w:val="22"/>
        </w:rPr>
        <w:t xml:space="preserve"> </w:t>
      </w:r>
      <w:r w:rsidRPr="003A56B4">
        <w:rPr>
          <w:spacing w:val="-1"/>
          <w:sz w:val="22"/>
          <w:szCs w:val="22"/>
        </w:rPr>
        <w:t>Officer</w:t>
      </w:r>
      <w:r w:rsidRPr="003A56B4">
        <w:rPr>
          <w:spacing w:val="11"/>
          <w:sz w:val="22"/>
          <w:szCs w:val="22"/>
        </w:rPr>
        <w:t xml:space="preserve"> </w:t>
      </w:r>
      <w:r w:rsidRPr="003A56B4">
        <w:rPr>
          <w:sz w:val="22"/>
          <w:szCs w:val="22"/>
        </w:rPr>
        <w:t>the</w:t>
      </w:r>
      <w:r w:rsidRPr="003A56B4">
        <w:rPr>
          <w:spacing w:val="85"/>
          <w:sz w:val="22"/>
          <w:szCs w:val="22"/>
        </w:rPr>
        <w:t xml:space="preserve"> </w:t>
      </w:r>
      <w:r w:rsidRPr="003A56B4">
        <w:rPr>
          <w:spacing w:val="-1"/>
          <w:sz w:val="22"/>
          <w:szCs w:val="22"/>
        </w:rPr>
        <w:t>National</w:t>
      </w:r>
      <w:r w:rsidRPr="003A56B4">
        <w:rPr>
          <w:spacing w:val="2"/>
          <w:sz w:val="22"/>
          <w:szCs w:val="22"/>
        </w:rPr>
        <w:t xml:space="preserve"> </w:t>
      </w:r>
      <w:r w:rsidRPr="003A56B4">
        <w:rPr>
          <w:spacing w:val="-1"/>
          <w:sz w:val="22"/>
          <w:szCs w:val="22"/>
        </w:rPr>
        <w:t>Executive</w:t>
      </w:r>
      <w:r w:rsidRPr="003A56B4">
        <w:rPr>
          <w:spacing w:val="1"/>
          <w:sz w:val="22"/>
          <w:szCs w:val="22"/>
        </w:rPr>
        <w:t xml:space="preserve"> </w:t>
      </w:r>
      <w:r w:rsidRPr="003A56B4">
        <w:rPr>
          <w:sz w:val="22"/>
          <w:szCs w:val="22"/>
        </w:rPr>
        <w:t>or</w:t>
      </w:r>
      <w:r w:rsidRPr="003A56B4">
        <w:rPr>
          <w:spacing w:val="1"/>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respective</w:t>
      </w:r>
      <w:r w:rsidRPr="003A56B4">
        <w:rPr>
          <w:spacing w:val="1"/>
          <w:sz w:val="22"/>
          <w:szCs w:val="22"/>
        </w:rPr>
        <w:t xml:space="preserve"> </w:t>
      </w:r>
      <w:r w:rsidRPr="003A56B4">
        <w:rPr>
          <w:spacing w:val="-1"/>
          <w:sz w:val="22"/>
          <w:szCs w:val="22"/>
        </w:rPr>
        <w:t>Branch</w:t>
      </w:r>
      <w:r w:rsidRPr="003A56B4">
        <w:rPr>
          <w:spacing w:val="2"/>
          <w:sz w:val="22"/>
          <w:szCs w:val="22"/>
        </w:rPr>
        <w:t xml:space="preserve"> </w:t>
      </w:r>
      <w:r w:rsidRPr="003A56B4">
        <w:rPr>
          <w:spacing w:val="-1"/>
          <w:sz w:val="22"/>
          <w:szCs w:val="22"/>
        </w:rPr>
        <w:t>Executive,</w:t>
      </w:r>
      <w:r w:rsidRPr="003A56B4">
        <w:rPr>
          <w:spacing w:val="2"/>
          <w:sz w:val="22"/>
          <w:szCs w:val="22"/>
        </w:rPr>
        <w:t xml:space="preserve"> </w:t>
      </w:r>
      <w:r w:rsidRPr="003A56B4">
        <w:rPr>
          <w:spacing w:val="-1"/>
          <w:sz w:val="22"/>
          <w:szCs w:val="22"/>
        </w:rPr>
        <w:t>as</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z w:val="22"/>
          <w:szCs w:val="22"/>
        </w:rPr>
        <w:t>case</w:t>
      </w:r>
      <w:r w:rsidRPr="003A56B4">
        <w:rPr>
          <w:spacing w:val="1"/>
          <w:sz w:val="22"/>
          <w:szCs w:val="22"/>
        </w:rPr>
        <w:t xml:space="preserve"> </w:t>
      </w:r>
      <w:r w:rsidRPr="003A56B4">
        <w:rPr>
          <w:sz w:val="22"/>
          <w:szCs w:val="22"/>
        </w:rPr>
        <w:t>may</w:t>
      </w:r>
      <w:r w:rsidRPr="003A56B4">
        <w:rPr>
          <w:spacing w:val="1"/>
          <w:sz w:val="22"/>
          <w:szCs w:val="22"/>
        </w:rPr>
        <w:t xml:space="preserve"> </w:t>
      </w:r>
      <w:r w:rsidRPr="003A56B4">
        <w:rPr>
          <w:spacing w:val="-1"/>
          <w:sz w:val="22"/>
          <w:szCs w:val="22"/>
        </w:rPr>
        <w:t>be,</w:t>
      </w:r>
      <w:r w:rsidRPr="003A56B4">
        <w:rPr>
          <w:spacing w:val="2"/>
          <w:sz w:val="22"/>
          <w:szCs w:val="22"/>
        </w:rPr>
        <w:t xml:space="preserve"> </w:t>
      </w:r>
      <w:r w:rsidRPr="003A56B4">
        <w:rPr>
          <w:sz w:val="22"/>
          <w:szCs w:val="22"/>
        </w:rPr>
        <w:t>is</w:t>
      </w:r>
      <w:r w:rsidRPr="003A56B4">
        <w:rPr>
          <w:spacing w:val="2"/>
          <w:sz w:val="22"/>
          <w:szCs w:val="22"/>
        </w:rPr>
        <w:t xml:space="preserve"> </w:t>
      </w:r>
      <w:r w:rsidRPr="003A56B4">
        <w:rPr>
          <w:sz w:val="22"/>
          <w:szCs w:val="22"/>
        </w:rPr>
        <w:t>to</w:t>
      </w:r>
      <w:r w:rsidRPr="003A56B4">
        <w:rPr>
          <w:spacing w:val="71"/>
          <w:sz w:val="22"/>
          <w:szCs w:val="22"/>
        </w:rPr>
        <w:t xml:space="preserve"> </w:t>
      </w:r>
      <w:r w:rsidRPr="003A56B4">
        <w:rPr>
          <w:spacing w:val="-1"/>
          <w:sz w:val="22"/>
          <w:szCs w:val="22"/>
        </w:rPr>
        <w:t>terminate</w:t>
      </w:r>
      <w:r w:rsidRPr="003A56B4">
        <w:rPr>
          <w:spacing w:val="32"/>
          <w:sz w:val="22"/>
          <w:szCs w:val="22"/>
        </w:rPr>
        <w:t xml:space="preserve"> </w:t>
      </w:r>
      <w:r w:rsidRPr="003A56B4">
        <w:rPr>
          <w:sz w:val="22"/>
          <w:szCs w:val="22"/>
        </w:rPr>
        <w:t>the</w:t>
      </w:r>
      <w:r w:rsidRPr="003A56B4">
        <w:rPr>
          <w:spacing w:val="35"/>
          <w:sz w:val="22"/>
          <w:szCs w:val="22"/>
        </w:rPr>
        <w:t xml:space="preserve"> </w:t>
      </w:r>
      <w:r w:rsidRPr="003A56B4">
        <w:rPr>
          <w:spacing w:val="-1"/>
          <w:sz w:val="22"/>
          <w:szCs w:val="22"/>
        </w:rPr>
        <w:t>appointment</w:t>
      </w:r>
      <w:r w:rsidRPr="003A56B4">
        <w:rPr>
          <w:spacing w:val="33"/>
          <w:sz w:val="22"/>
          <w:szCs w:val="22"/>
        </w:rPr>
        <w:t xml:space="preserve"> </w:t>
      </w:r>
      <w:r w:rsidRPr="003A56B4">
        <w:rPr>
          <w:sz w:val="22"/>
          <w:szCs w:val="22"/>
        </w:rPr>
        <w:t>of</w:t>
      </w:r>
      <w:r w:rsidRPr="003A56B4">
        <w:rPr>
          <w:spacing w:val="32"/>
          <w:sz w:val="22"/>
          <w:szCs w:val="22"/>
        </w:rPr>
        <w:t xml:space="preserve"> </w:t>
      </w:r>
      <w:r w:rsidRPr="003A56B4">
        <w:rPr>
          <w:sz w:val="22"/>
          <w:szCs w:val="22"/>
        </w:rPr>
        <w:t>that</w:t>
      </w:r>
      <w:r w:rsidRPr="003A56B4">
        <w:rPr>
          <w:spacing w:val="35"/>
          <w:sz w:val="22"/>
          <w:szCs w:val="22"/>
        </w:rPr>
        <w:t xml:space="preserve"> </w:t>
      </w:r>
      <w:r w:rsidRPr="003A56B4">
        <w:rPr>
          <w:spacing w:val="-1"/>
          <w:sz w:val="22"/>
          <w:szCs w:val="22"/>
        </w:rPr>
        <w:t>Returning</w:t>
      </w:r>
      <w:r w:rsidRPr="003A56B4">
        <w:rPr>
          <w:spacing w:val="36"/>
          <w:sz w:val="22"/>
          <w:szCs w:val="22"/>
        </w:rPr>
        <w:t xml:space="preserve"> </w:t>
      </w:r>
      <w:r w:rsidRPr="003A56B4">
        <w:rPr>
          <w:spacing w:val="-1"/>
          <w:sz w:val="22"/>
          <w:szCs w:val="22"/>
        </w:rPr>
        <w:t>Officer</w:t>
      </w:r>
      <w:r w:rsidRPr="003A56B4">
        <w:rPr>
          <w:spacing w:val="32"/>
          <w:sz w:val="22"/>
          <w:szCs w:val="22"/>
        </w:rPr>
        <w:t xml:space="preserve"> </w:t>
      </w:r>
      <w:r w:rsidRPr="003A56B4">
        <w:rPr>
          <w:sz w:val="22"/>
          <w:szCs w:val="22"/>
        </w:rPr>
        <w:t>and</w:t>
      </w:r>
      <w:r w:rsidRPr="003A56B4">
        <w:rPr>
          <w:spacing w:val="33"/>
          <w:sz w:val="22"/>
          <w:szCs w:val="22"/>
        </w:rPr>
        <w:t xml:space="preserve"> </w:t>
      </w:r>
      <w:r w:rsidRPr="003A56B4">
        <w:rPr>
          <w:spacing w:val="-1"/>
          <w:sz w:val="22"/>
          <w:szCs w:val="22"/>
        </w:rPr>
        <w:t>appoint</w:t>
      </w:r>
      <w:r w:rsidRPr="003A56B4">
        <w:rPr>
          <w:spacing w:val="36"/>
          <w:sz w:val="22"/>
          <w:szCs w:val="22"/>
        </w:rPr>
        <w:t xml:space="preserve"> </w:t>
      </w:r>
      <w:r w:rsidRPr="003A56B4">
        <w:rPr>
          <w:sz w:val="22"/>
          <w:szCs w:val="22"/>
        </w:rPr>
        <w:t>a</w:t>
      </w:r>
      <w:r w:rsidRPr="003A56B4">
        <w:rPr>
          <w:spacing w:val="34"/>
          <w:sz w:val="22"/>
          <w:szCs w:val="22"/>
        </w:rPr>
        <w:t xml:space="preserve"> </w:t>
      </w:r>
      <w:r w:rsidRPr="003A56B4">
        <w:rPr>
          <w:spacing w:val="-1"/>
          <w:sz w:val="22"/>
          <w:szCs w:val="22"/>
        </w:rPr>
        <w:t>replacement</w:t>
      </w:r>
      <w:r w:rsidRPr="003A56B4">
        <w:rPr>
          <w:spacing w:val="87"/>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p>
    <w:p w14:paraId="5915FD7F" w14:textId="77777777" w:rsidR="0078422C" w:rsidRPr="003A56B4" w:rsidRDefault="0078422C" w:rsidP="0078422C">
      <w:pPr>
        <w:rPr>
          <w:szCs w:val="22"/>
        </w:rPr>
      </w:pPr>
    </w:p>
    <w:p w14:paraId="3BAAE461" w14:textId="77777777" w:rsidR="0078422C" w:rsidRPr="003A56B4" w:rsidRDefault="0078422C" w:rsidP="00A0016F">
      <w:pPr>
        <w:pStyle w:val="BodyText"/>
        <w:widowControl w:val="0"/>
        <w:numPr>
          <w:ilvl w:val="0"/>
          <w:numId w:val="22"/>
        </w:numPr>
        <w:tabs>
          <w:tab w:val="clear" w:pos="3600"/>
          <w:tab w:val="clear" w:pos="6480"/>
          <w:tab w:val="left" w:pos="706"/>
        </w:tabs>
        <w:spacing w:line="240" w:lineRule="auto"/>
        <w:ind w:right="194"/>
        <w:rPr>
          <w:sz w:val="22"/>
          <w:szCs w:val="22"/>
        </w:rPr>
      </w:pPr>
      <w:r w:rsidRPr="003A56B4">
        <w:rPr>
          <w:spacing w:val="-1"/>
          <w:sz w:val="22"/>
          <w:szCs w:val="22"/>
        </w:rPr>
        <w:t>The</w:t>
      </w:r>
      <w:r w:rsidRPr="003A56B4">
        <w:rPr>
          <w:spacing w:val="27"/>
          <w:sz w:val="22"/>
          <w:szCs w:val="22"/>
        </w:rPr>
        <w:t xml:space="preserve"> </w:t>
      </w:r>
      <w:r w:rsidRPr="003A56B4">
        <w:rPr>
          <w:spacing w:val="-1"/>
          <w:sz w:val="22"/>
          <w:szCs w:val="22"/>
        </w:rPr>
        <w:t>National</w:t>
      </w:r>
      <w:r w:rsidRPr="003A56B4">
        <w:rPr>
          <w:spacing w:val="29"/>
          <w:sz w:val="22"/>
          <w:szCs w:val="22"/>
        </w:rPr>
        <w:t xml:space="preserve"> </w:t>
      </w:r>
      <w:r w:rsidRPr="003A56B4">
        <w:rPr>
          <w:spacing w:val="-1"/>
          <w:sz w:val="22"/>
          <w:szCs w:val="22"/>
        </w:rPr>
        <w:t>Returning</w:t>
      </w:r>
      <w:r w:rsidRPr="003A56B4">
        <w:rPr>
          <w:spacing w:val="28"/>
          <w:sz w:val="22"/>
          <w:szCs w:val="22"/>
        </w:rPr>
        <w:t xml:space="preserve"> </w:t>
      </w:r>
      <w:r w:rsidRPr="003A56B4">
        <w:rPr>
          <w:spacing w:val="-1"/>
          <w:sz w:val="22"/>
          <w:szCs w:val="22"/>
        </w:rPr>
        <w:t>Officer</w:t>
      </w:r>
      <w:r w:rsidRPr="003A56B4">
        <w:rPr>
          <w:spacing w:val="27"/>
          <w:sz w:val="22"/>
          <w:szCs w:val="22"/>
        </w:rPr>
        <w:t xml:space="preserve"> </w:t>
      </w:r>
      <w:r w:rsidRPr="003A56B4">
        <w:rPr>
          <w:sz w:val="22"/>
          <w:szCs w:val="22"/>
        </w:rPr>
        <w:t>is,</w:t>
      </w:r>
      <w:r w:rsidRPr="003A56B4">
        <w:rPr>
          <w:spacing w:val="29"/>
          <w:sz w:val="22"/>
          <w:szCs w:val="22"/>
        </w:rPr>
        <w:t xml:space="preserve"> </w:t>
      </w:r>
      <w:r w:rsidRPr="003A56B4">
        <w:rPr>
          <w:spacing w:val="-1"/>
          <w:sz w:val="22"/>
          <w:szCs w:val="22"/>
        </w:rPr>
        <w:t>subject</w:t>
      </w:r>
      <w:r w:rsidRPr="003A56B4">
        <w:rPr>
          <w:spacing w:val="29"/>
          <w:sz w:val="22"/>
          <w:szCs w:val="22"/>
        </w:rPr>
        <w:t xml:space="preserve"> </w:t>
      </w:r>
      <w:r w:rsidRPr="003A56B4">
        <w:rPr>
          <w:sz w:val="22"/>
          <w:szCs w:val="22"/>
        </w:rPr>
        <w:t>to</w:t>
      </w:r>
      <w:r w:rsidRPr="003A56B4">
        <w:rPr>
          <w:spacing w:val="29"/>
          <w:sz w:val="22"/>
          <w:szCs w:val="22"/>
        </w:rPr>
        <w:t xml:space="preserve"> </w:t>
      </w:r>
      <w:r w:rsidRPr="003A56B4">
        <w:rPr>
          <w:sz w:val="22"/>
          <w:szCs w:val="22"/>
        </w:rPr>
        <w:t>the</w:t>
      </w:r>
      <w:r w:rsidRPr="003A56B4">
        <w:rPr>
          <w:spacing w:val="28"/>
          <w:sz w:val="22"/>
          <w:szCs w:val="22"/>
        </w:rPr>
        <w:t xml:space="preserve"> </w:t>
      </w:r>
      <w:r w:rsidRPr="003A56B4">
        <w:rPr>
          <w:spacing w:val="-1"/>
          <w:sz w:val="22"/>
          <w:szCs w:val="22"/>
        </w:rPr>
        <w:t>Act</w:t>
      </w:r>
      <w:r w:rsidRPr="003A56B4">
        <w:rPr>
          <w:spacing w:val="33"/>
          <w:sz w:val="22"/>
          <w:szCs w:val="22"/>
        </w:rPr>
        <w:t xml:space="preserve"> </w:t>
      </w:r>
      <w:r w:rsidRPr="003A56B4">
        <w:rPr>
          <w:spacing w:val="-1"/>
          <w:sz w:val="22"/>
          <w:szCs w:val="22"/>
        </w:rPr>
        <w:t>and</w:t>
      </w:r>
      <w:r w:rsidRPr="003A56B4">
        <w:rPr>
          <w:spacing w:val="28"/>
          <w:sz w:val="22"/>
          <w:szCs w:val="22"/>
        </w:rPr>
        <w:t xml:space="preserve"> </w:t>
      </w:r>
      <w:r w:rsidRPr="003A56B4">
        <w:rPr>
          <w:sz w:val="22"/>
          <w:szCs w:val="22"/>
        </w:rPr>
        <w:t>to</w:t>
      </w:r>
      <w:r w:rsidRPr="003A56B4">
        <w:rPr>
          <w:spacing w:val="29"/>
          <w:sz w:val="22"/>
          <w:szCs w:val="22"/>
        </w:rPr>
        <w:t xml:space="preserve"> </w:t>
      </w:r>
      <w:r w:rsidRPr="003A56B4">
        <w:rPr>
          <w:sz w:val="22"/>
          <w:szCs w:val="22"/>
        </w:rPr>
        <w:t>these</w:t>
      </w:r>
      <w:r w:rsidRPr="003A56B4">
        <w:rPr>
          <w:spacing w:val="27"/>
          <w:sz w:val="22"/>
          <w:szCs w:val="22"/>
        </w:rPr>
        <w:t xml:space="preserve"> </w:t>
      </w:r>
      <w:r w:rsidRPr="003A56B4">
        <w:rPr>
          <w:spacing w:val="-1"/>
          <w:sz w:val="22"/>
          <w:szCs w:val="22"/>
        </w:rPr>
        <w:t>Electoral</w:t>
      </w:r>
      <w:r w:rsidRPr="003A56B4">
        <w:rPr>
          <w:spacing w:val="29"/>
          <w:sz w:val="22"/>
          <w:szCs w:val="22"/>
        </w:rPr>
        <w:t xml:space="preserve"> </w:t>
      </w:r>
      <w:r w:rsidRPr="003A56B4">
        <w:rPr>
          <w:sz w:val="22"/>
          <w:szCs w:val="22"/>
        </w:rPr>
        <w:t>Rules,</w:t>
      </w:r>
      <w:r w:rsidRPr="003A56B4">
        <w:rPr>
          <w:spacing w:val="30"/>
          <w:sz w:val="22"/>
          <w:szCs w:val="22"/>
        </w:rPr>
        <w:t xml:space="preserve"> </w:t>
      </w:r>
      <w:r w:rsidRPr="003A56B4">
        <w:rPr>
          <w:sz w:val="22"/>
          <w:szCs w:val="22"/>
        </w:rPr>
        <w:t>to</w:t>
      </w:r>
      <w:r w:rsidRPr="003A56B4">
        <w:rPr>
          <w:spacing w:val="67"/>
          <w:sz w:val="22"/>
          <w:szCs w:val="22"/>
        </w:rPr>
        <w:t xml:space="preserve"> </w:t>
      </w:r>
      <w:r w:rsidRPr="003A56B4">
        <w:rPr>
          <w:spacing w:val="-1"/>
          <w:sz w:val="22"/>
          <w:szCs w:val="22"/>
        </w:rPr>
        <w:t>conduct</w:t>
      </w:r>
      <w:r w:rsidRPr="003A56B4">
        <w:rPr>
          <w:sz w:val="22"/>
          <w:szCs w:val="22"/>
        </w:rPr>
        <w:t xml:space="preserve"> elections for</w:t>
      </w:r>
      <w:r w:rsidRPr="003A56B4">
        <w:rPr>
          <w:spacing w:val="-2"/>
          <w:sz w:val="22"/>
          <w:szCs w:val="22"/>
        </w:rPr>
        <w:t xml:space="preserve"> </w:t>
      </w:r>
      <w:r w:rsidRPr="003A56B4">
        <w:rPr>
          <w:sz w:val="22"/>
          <w:szCs w:val="22"/>
        </w:rPr>
        <w:t>a</w:t>
      </w:r>
      <w:r w:rsidRPr="003A56B4">
        <w:rPr>
          <w:spacing w:val="-1"/>
          <w:sz w:val="22"/>
          <w:szCs w:val="22"/>
        </w:rPr>
        <w:t xml:space="preserve"> National</w:t>
      </w:r>
      <w:r w:rsidRPr="003A56B4">
        <w:rPr>
          <w:sz w:val="22"/>
          <w:szCs w:val="22"/>
        </w:rPr>
        <w:t xml:space="preserve"> </w:t>
      </w:r>
      <w:r w:rsidRPr="003A56B4">
        <w:rPr>
          <w:spacing w:val="-1"/>
          <w:sz w:val="22"/>
          <w:szCs w:val="22"/>
        </w:rPr>
        <w:t>Office.</w:t>
      </w:r>
    </w:p>
    <w:p w14:paraId="26081EA7" w14:textId="77777777" w:rsidR="0078422C" w:rsidRPr="003A56B4" w:rsidRDefault="0078422C" w:rsidP="0078422C">
      <w:pPr>
        <w:rPr>
          <w:szCs w:val="22"/>
        </w:rPr>
      </w:pPr>
    </w:p>
    <w:p w14:paraId="208CB61A" w14:textId="77777777" w:rsidR="0078422C" w:rsidRPr="003A56B4" w:rsidRDefault="0078422C" w:rsidP="00A0016F">
      <w:pPr>
        <w:pStyle w:val="BodyText"/>
        <w:widowControl w:val="0"/>
        <w:numPr>
          <w:ilvl w:val="0"/>
          <w:numId w:val="22"/>
        </w:numPr>
        <w:tabs>
          <w:tab w:val="clear" w:pos="3600"/>
          <w:tab w:val="clear" w:pos="6480"/>
          <w:tab w:val="left" w:pos="706"/>
        </w:tabs>
        <w:spacing w:line="240" w:lineRule="auto"/>
        <w:ind w:right="192"/>
        <w:rPr>
          <w:sz w:val="22"/>
          <w:szCs w:val="22"/>
        </w:rPr>
      </w:pPr>
      <w:r w:rsidRPr="003A56B4">
        <w:rPr>
          <w:sz w:val="22"/>
          <w:szCs w:val="22"/>
        </w:rPr>
        <w:t>A</w:t>
      </w:r>
      <w:r w:rsidRPr="003A56B4">
        <w:rPr>
          <w:spacing w:val="52"/>
          <w:sz w:val="22"/>
          <w:szCs w:val="22"/>
        </w:rPr>
        <w:t xml:space="preserve"> </w:t>
      </w:r>
      <w:r w:rsidRPr="003A56B4">
        <w:rPr>
          <w:spacing w:val="-1"/>
          <w:sz w:val="22"/>
          <w:szCs w:val="22"/>
        </w:rPr>
        <w:t>Branch</w:t>
      </w:r>
      <w:r w:rsidRPr="003A56B4">
        <w:rPr>
          <w:spacing w:val="52"/>
          <w:sz w:val="22"/>
          <w:szCs w:val="22"/>
        </w:rPr>
        <w:t xml:space="preserve"> </w:t>
      </w:r>
      <w:r w:rsidRPr="003A56B4">
        <w:rPr>
          <w:spacing w:val="-1"/>
          <w:sz w:val="22"/>
          <w:szCs w:val="22"/>
        </w:rPr>
        <w:t>Returning</w:t>
      </w:r>
      <w:r w:rsidRPr="003A56B4">
        <w:rPr>
          <w:spacing w:val="52"/>
          <w:sz w:val="22"/>
          <w:szCs w:val="22"/>
        </w:rPr>
        <w:t xml:space="preserve"> </w:t>
      </w:r>
      <w:r w:rsidRPr="003A56B4">
        <w:rPr>
          <w:spacing w:val="-1"/>
          <w:sz w:val="22"/>
          <w:szCs w:val="22"/>
        </w:rPr>
        <w:t>Officer</w:t>
      </w:r>
      <w:r w:rsidRPr="003A56B4">
        <w:rPr>
          <w:spacing w:val="51"/>
          <w:sz w:val="22"/>
          <w:szCs w:val="22"/>
        </w:rPr>
        <w:t xml:space="preserve"> </w:t>
      </w:r>
      <w:r w:rsidRPr="003A56B4">
        <w:rPr>
          <w:sz w:val="22"/>
          <w:szCs w:val="22"/>
        </w:rPr>
        <w:t>is,</w:t>
      </w:r>
      <w:r w:rsidRPr="003A56B4">
        <w:rPr>
          <w:spacing w:val="53"/>
          <w:sz w:val="22"/>
          <w:szCs w:val="22"/>
        </w:rPr>
        <w:t xml:space="preserve"> </w:t>
      </w:r>
      <w:r w:rsidRPr="003A56B4">
        <w:rPr>
          <w:spacing w:val="-1"/>
          <w:sz w:val="22"/>
          <w:szCs w:val="22"/>
        </w:rPr>
        <w:t>subject</w:t>
      </w:r>
      <w:r w:rsidRPr="003A56B4">
        <w:rPr>
          <w:spacing w:val="53"/>
          <w:sz w:val="22"/>
          <w:szCs w:val="22"/>
        </w:rPr>
        <w:t xml:space="preserve"> </w:t>
      </w:r>
      <w:r w:rsidRPr="003A56B4">
        <w:rPr>
          <w:sz w:val="22"/>
          <w:szCs w:val="22"/>
        </w:rPr>
        <w:t>to</w:t>
      </w:r>
      <w:r w:rsidRPr="003A56B4">
        <w:rPr>
          <w:spacing w:val="53"/>
          <w:sz w:val="22"/>
          <w:szCs w:val="22"/>
        </w:rPr>
        <w:t xml:space="preserve"> </w:t>
      </w:r>
      <w:r w:rsidRPr="003A56B4">
        <w:rPr>
          <w:sz w:val="22"/>
          <w:szCs w:val="22"/>
        </w:rPr>
        <w:t>the</w:t>
      </w:r>
      <w:r w:rsidRPr="003A56B4">
        <w:rPr>
          <w:spacing w:val="52"/>
          <w:sz w:val="22"/>
          <w:szCs w:val="22"/>
        </w:rPr>
        <w:t xml:space="preserve"> </w:t>
      </w:r>
      <w:r w:rsidRPr="003A56B4">
        <w:rPr>
          <w:spacing w:val="-1"/>
          <w:sz w:val="22"/>
          <w:szCs w:val="22"/>
        </w:rPr>
        <w:t>Act</w:t>
      </w:r>
      <w:r w:rsidRPr="003A56B4">
        <w:rPr>
          <w:spacing w:val="57"/>
          <w:sz w:val="22"/>
          <w:szCs w:val="22"/>
        </w:rPr>
        <w:t xml:space="preserve"> </w:t>
      </w:r>
      <w:r w:rsidRPr="003A56B4">
        <w:rPr>
          <w:spacing w:val="-1"/>
          <w:sz w:val="22"/>
          <w:szCs w:val="22"/>
        </w:rPr>
        <w:t>and</w:t>
      </w:r>
      <w:r w:rsidRPr="003A56B4">
        <w:rPr>
          <w:spacing w:val="52"/>
          <w:sz w:val="22"/>
          <w:szCs w:val="22"/>
        </w:rPr>
        <w:t xml:space="preserve"> </w:t>
      </w:r>
      <w:r w:rsidRPr="003A56B4">
        <w:rPr>
          <w:sz w:val="22"/>
          <w:szCs w:val="22"/>
        </w:rPr>
        <w:t>to</w:t>
      </w:r>
      <w:r w:rsidRPr="003A56B4">
        <w:rPr>
          <w:spacing w:val="53"/>
          <w:sz w:val="22"/>
          <w:szCs w:val="22"/>
        </w:rPr>
        <w:t xml:space="preserve"> </w:t>
      </w:r>
      <w:r w:rsidRPr="003A56B4">
        <w:rPr>
          <w:sz w:val="22"/>
          <w:szCs w:val="22"/>
        </w:rPr>
        <w:t>these</w:t>
      </w:r>
      <w:r w:rsidRPr="003A56B4">
        <w:rPr>
          <w:spacing w:val="51"/>
          <w:sz w:val="22"/>
          <w:szCs w:val="22"/>
        </w:rPr>
        <w:t xml:space="preserve"> </w:t>
      </w:r>
      <w:r w:rsidRPr="003A56B4">
        <w:rPr>
          <w:spacing w:val="-1"/>
          <w:sz w:val="22"/>
          <w:szCs w:val="22"/>
        </w:rPr>
        <w:t>Electoral</w:t>
      </w:r>
      <w:r w:rsidRPr="003A56B4">
        <w:rPr>
          <w:spacing w:val="53"/>
          <w:sz w:val="22"/>
          <w:szCs w:val="22"/>
        </w:rPr>
        <w:t xml:space="preserve"> </w:t>
      </w:r>
      <w:r w:rsidRPr="003A56B4">
        <w:rPr>
          <w:sz w:val="22"/>
          <w:szCs w:val="22"/>
        </w:rPr>
        <w:t>Rules,</w:t>
      </w:r>
      <w:r w:rsidRPr="003A56B4">
        <w:rPr>
          <w:spacing w:val="52"/>
          <w:sz w:val="22"/>
          <w:szCs w:val="22"/>
        </w:rPr>
        <w:t xml:space="preserve"> </w:t>
      </w:r>
      <w:r w:rsidRPr="003A56B4">
        <w:rPr>
          <w:sz w:val="22"/>
          <w:szCs w:val="22"/>
        </w:rPr>
        <w:t>to</w:t>
      </w:r>
      <w:r w:rsidRPr="003A56B4">
        <w:rPr>
          <w:spacing w:val="63"/>
          <w:sz w:val="22"/>
          <w:szCs w:val="22"/>
        </w:rPr>
        <w:t xml:space="preserve"> </w:t>
      </w:r>
      <w:r w:rsidRPr="003A56B4">
        <w:rPr>
          <w:spacing w:val="-1"/>
          <w:sz w:val="22"/>
          <w:szCs w:val="22"/>
        </w:rPr>
        <w:t>conduct</w:t>
      </w:r>
      <w:r w:rsidRPr="003A56B4">
        <w:rPr>
          <w:sz w:val="22"/>
          <w:szCs w:val="22"/>
        </w:rPr>
        <w:t xml:space="preserve"> elections for</w:t>
      </w:r>
      <w:r w:rsidRPr="003A56B4">
        <w:rPr>
          <w:spacing w:val="-2"/>
          <w:sz w:val="22"/>
          <w:szCs w:val="22"/>
        </w:rPr>
        <w:t xml:space="preserve"> </w:t>
      </w:r>
      <w:r w:rsidRPr="003A56B4">
        <w:rPr>
          <w:sz w:val="22"/>
          <w:szCs w:val="22"/>
        </w:rPr>
        <w:t>a</w:t>
      </w:r>
      <w:r w:rsidRPr="003A56B4">
        <w:rPr>
          <w:spacing w:val="-1"/>
          <w:sz w:val="22"/>
          <w:szCs w:val="22"/>
        </w:rPr>
        <w:t xml:space="preserve"> Branch</w:t>
      </w:r>
      <w:r w:rsidRPr="003A56B4">
        <w:rPr>
          <w:sz w:val="22"/>
          <w:szCs w:val="22"/>
        </w:rPr>
        <w:t xml:space="preserve"> </w:t>
      </w:r>
      <w:r w:rsidRPr="003A56B4">
        <w:rPr>
          <w:spacing w:val="-1"/>
          <w:sz w:val="22"/>
          <w:szCs w:val="22"/>
        </w:rPr>
        <w:t>Office.</w:t>
      </w:r>
    </w:p>
    <w:p w14:paraId="5132B738" w14:textId="77777777" w:rsidR="0078422C" w:rsidRPr="003A56B4" w:rsidRDefault="0078422C" w:rsidP="0078422C">
      <w:pPr>
        <w:spacing w:before="1"/>
        <w:rPr>
          <w:szCs w:val="22"/>
        </w:rPr>
      </w:pPr>
    </w:p>
    <w:p w14:paraId="21ABCCE4" w14:textId="77777777" w:rsidR="0078422C" w:rsidRPr="003A56B4" w:rsidRDefault="0078422C" w:rsidP="00A0016F">
      <w:pPr>
        <w:pStyle w:val="BodyText"/>
        <w:widowControl w:val="0"/>
        <w:numPr>
          <w:ilvl w:val="0"/>
          <w:numId w:val="22"/>
        </w:numPr>
        <w:tabs>
          <w:tab w:val="clear" w:pos="3600"/>
          <w:tab w:val="clear" w:pos="6480"/>
          <w:tab w:val="left" w:pos="706"/>
        </w:tabs>
        <w:spacing w:line="240" w:lineRule="auto"/>
        <w:ind w:right="193"/>
        <w:rPr>
          <w:sz w:val="22"/>
          <w:szCs w:val="22"/>
        </w:rPr>
      </w:pPr>
      <w:r w:rsidRPr="003A56B4">
        <w:rPr>
          <w:sz w:val="22"/>
          <w:szCs w:val="22"/>
        </w:rPr>
        <w:t>A</w:t>
      </w:r>
      <w:r w:rsidRPr="003A56B4">
        <w:rPr>
          <w:spacing w:val="11"/>
          <w:sz w:val="22"/>
          <w:szCs w:val="22"/>
        </w:rPr>
        <w:t xml:space="preserve"> </w:t>
      </w:r>
      <w:r w:rsidRPr="003A56B4">
        <w:rPr>
          <w:spacing w:val="-1"/>
          <w:sz w:val="22"/>
          <w:szCs w:val="22"/>
        </w:rPr>
        <w:t>Plebiscite</w:t>
      </w:r>
      <w:r w:rsidRPr="003A56B4">
        <w:rPr>
          <w:spacing w:val="10"/>
          <w:sz w:val="22"/>
          <w:szCs w:val="22"/>
        </w:rPr>
        <w:t xml:space="preserve"> </w:t>
      </w:r>
      <w:r w:rsidRPr="003A56B4">
        <w:rPr>
          <w:sz w:val="22"/>
          <w:szCs w:val="22"/>
        </w:rPr>
        <w:t>in</w:t>
      </w:r>
      <w:r w:rsidRPr="003A56B4">
        <w:rPr>
          <w:spacing w:val="12"/>
          <w:sz w:val="22"/>
          <w:szCs w:val="22"/>
        </w:rPr>
        <w:t xml:space="preserve"> </w:t>
      </w:r>
      <w:r w:rsidRPr="003A56B4">
        <w:rPr>
          <w:spacing w:val="-1"/>
          <w:sz w:val="22"/>
          <w:szCs w:val="22"/>
        </w:rPr>
        <w:t>which</w:t>
      </w:r>
      <w:r w:rsidRPr="003A56B4">
        <w:rPr>
          <w:spacing w:val="11"/>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members</w:t>
      </w:r>
      <w:r w:rsidRPr="003A56B4">
        <w:rPr>
          <w:spacing w:val="11"/>
          <w:sz w:val="22"/>
          <w:szCs w:val="22"/>
        </w:rPr>
        <w:t xml:space="preserve"> </w:t>
      </w:r>
      <w:r w:rsidRPr="003A56B4">
        <w:rPr>
          <w:sz w:val="22"/>
          <w:szCs w:val="22"/>
        </w:rPr>
        <w:t>of</w:t>
      </w:r>
      <w:r w:rsidRPr="003A56B4">
        <w:rPr>
          <w:spacing w:val="11"/>
          <w:sz w:val="22"/>
          <w:szCs w:val="22"/>
        </w:rPr>
        <w:t xml:space="preserve"> </w:t>
      </w:r>
      <w:r w:rsidRPr="003A56B4">
        <w:rPr>
          <w:sz w:val="22"/>
          <w:szCs w:val="22"/>
        </w:rPr>
        <w:t>only</w:t>
      </w:r>
      <w:r w:rsidRPr="003A56B4">
        <w:rPr>
          <w:spacing w:val="12"/>
          <w:sz w:val="22"/>
          <w:szCs w:val="22"/>
        </w:rPr>
        <w:t xml:space="preserve"> </w:t>
      </w:r>
      <w:r w:rsidRPr="003A56B4">
        <w:rPr>
          <w:sz w:val="22"/>
          <w:szCs w:val="22"/>
        </w:rPr>
        <w:t>one</w:t>
      </w:r>
      <w:r w:rsidRPr="003A56B4">
        <w:rPr>
          <w:spacing w:val="13"/>
          <w:sz w:val="22"/>
          <w:szCs w:val="22"/>
        </w:rPr>
        <w:t xml:space="preserve"> </w:t>
      </w:r>
      <w:r w:rsidRPr="003A56B4">
        <w:rPr>
          <w:sz w:val="22"/>
          <w:szCs w:val="22"/>
        </w:rPr>
        <w:t>(1)</w:t>
      </w:r>
      <w:r w:rsidRPr="003A56B4">
        <w:rPr>
          <w:spacing w:val="11"/>
          <w:sz w:val="22"/>
          <w:szCs w:val="22"/>
        </w:rPr>
        <w:t xml:space="preserve"> </w:t>
      </w:r>
      <w:r w:rsidRPr="003A56B4">
        <w:rPr>
          <w:spacing w:val="-1"/>
          <w:sz w:val="22"/>
          <w:szCs w:val="22"/>
        </w:rPr>
        <w:t>Branch</w:t>
      </w:r>
      <w:r w:rsidRPr="003A56B4">
        <w:rPr>
          <w:spacing w:val="11"/>
          <w:sz w:val="22"/>
          <w:szCs w:val="22"/>
        </w:rPr>
        <w:t xml:space="preserve"> </w:t>
      </w:r>
      <w:r w:rsidRPr="003A56B4">
        <w:rPr>
          <w:sz w:val="22"/>
          <w:szCs w:val="22"/>
        </w:rPr>
        <w:t>are</w:t>
      </w:r>
      <w:r w:rsidRPr="003A56B4">
        <w:rPr>
          <w:spacing w:val="12"/>
          <w:sz w:val="22"/>
          <w:szCs w:val="22"/>
        </w:rPr>
        <w:t xml:space="preserve"> </w:t>
      </w:r>
      <w:r w:rsidRPr="003A56B4">
        <w:rPr>
          <w:spacing w:val="-1"/>
          <w:sz w:val="22"/>
          <w:szCs w:val="22"/>
        </w:rPr>
        <w:t>eligible</w:t>
      </w:r>
      <w:r w:rsidRPr="003A56B4">
        <w:rPr>
          <w:spacing w:val="10"/>
          <w:sz w:val="22"/>
          <w:szCs w:val="22"/>
        </w:rPr>
        <w:t xml:space="preserve"> </w:t>
      </w:r>
      <w:r w:rsidRPr="003A56B4">
        <w:rPr>
          <w:sz w:val="22"/>
          <w:szCs w:val="22"/>
        </w:rPr>
        <w:t>to</w:t>
      </w:r>
      <w:r w:rsidRPr="003A56B4">
        <w:rPr>
          <w:spacing w:val="12"/>
          <w:sz w:val="22"/>
          <w:szCs w:val="22"/>
        </w:rPr>
        <w:t xml:space="preserve"> </w:t>
      </w:r>
      <w:r w:rsidRPr="003A56B4">
        <w:rPr>
          <w:sz w:val="22"/>
          <w:szCs w:val="22"/>
        </w:rPr>
        <w:t>vote,</w:t>
      </w:r>
      <w:r w:rsidRPr="003A56B4">
        <w:rPr>
          <w:spacing w:val="18"/>
          <w:sz w:val="22"/>
          <w:szCs w:val="22"/>
        </w:rPr>
        <w:t xml:space="preserve"> </w:t>
      </w:r>
      <w:r w:rsidRPr="003A56B4">
        <w:rPr>
          <w:spacing w:val="-1"/>
          <w:sz w:val="22"/>
          <w:szCs w:val="22"/>
        </w:rPr>
        <w:t>shall</w:t>
      </w:r>
      <w:r w:rsidRPr="003A56B4">
        <w:rPr>
          <w:spacing w:val="12"/>
          <w:sz w:val="22"/>
          <w:szCs w:val="22"/>
        </w:rPr>
        <w:t xml:space="preserve"> </w:t>
      </w:r>
      <w:r w:rsidRPr="003A56B4">
        <w:rPr>
          <w:sz w:val="22"/>
          <w:szCs w:val="22"/>
        </w:rPr>
        <w:t>be</w:t>
      </w:r>
      <w:r w:rsidRPr="003A56B4">
        <w:rPr>
          <w:spacing w:val="71"/>
          <w:sz w:val="22"/>
          <w:szCs w:val="22"/>
        </w:rPr>
        <w:t xml:space="preserve"> </w:t>
      </w:r>
      <w:r w:rsidRPr="003A56B4">
        <w:rPr>
          <w:spacing w:val="-1"/>
          <w:sz w:val="22"/>
          <w:szCs w:val="22"/>
        </w:rPr>
        <w:t>conducted</w:t>
      </w:r>
      <w:r w:rsidRPr="003A56B4">
        <w:rPr>
          <w:sz w:val="22"/>
          <w:szCs w:val="22"/>
        </w:rPr>
        <w:t xml:space="preserve"> by the</w:t>
      </w:r>
      <w:r w:rsidRPr="003A56B4">
        <w:rPr>
          <w:spacing w:val="-1"/>
          <w:sz w:val="22"/>
          <w:szCs w:val="22"/>
        </w:rPr>
        <w:t xml:space="preserve"> </w:t>
      </w:r>
      <w:r w:rsidRPr="003A56B4">
        <w:rPr>
          <w:sz w:val="22"/>
          <w:szCs w:val="22"/>
        </w:rPr>
        <w:t>respective</w:t>
      </w:r>
      <w:r w:rsidRPr="003A56B4">
        <w:rPr>
          <w:spacing w:val="-1"/>
          <w:sz w:val="22"/>
          <w:szCs w:val="22"/>
        </w:rPr>
        <w:t xml:space="preserve"> Branch</w:t>
      </w:r>
      <w:r w:rsidRPr="003A56B4">
        <w:rPr>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p>
    <w:p w14:paraId="56E00FBB" w14:textId="77777777" w:rsidR="0078422C" w:rsidRPr="003A56B4" w:rsidRDefault="0078422C" w:rsidP="0078422C">
      <w:pPr>
        <w:rPr>
          <w:szCs w:val="22"/>
        </w:rPr>
      </w:pPr>
    </w:p>
    <w:p w14:paraId="6CC86F05" w14:textId="77777777" w:rsidR="0078422C" w:rsidRPr="003A56B4" w:rsidRDefault="0078422C" w:rsidP="00A0016F">
      <w:pPr>
        <w:pStyle w:val="BodyText"/>
        <w:widowControl w:val="0"/>
        <w:numPr>
          <w:ilvl w:val="0"/>
          <w:numId w:val="22"/>
        </w:numPr>
        <w:tabs>
          <w:tab w:val="clear" w:pos="3600"/>
          <w:tab w:val="clear" w:pos="6480"/>
          <w:tab w:val="left" w:pos="706"/>
        </w:tabs>
        <w:spacing w:line="240" w:lineRule="auto"/>
        <w:ind w:right="198"/>
        <w:rPr>
          <w:sz w:val="22"/>
          <w:szCs w:val="22"/>
        </w:rPr>
      </w:pPr>
      <w:r w:rsidRPr="003A56B4">
        <w:rPr>
          <w:sz w:val="22"/>
          <w:szCs w:val="22"/>
        </w:rPr>
        <w:t>A</w:t>
      </w:r>
      <w:r w:rsidRPr="003A56B4">
        <w:rPr>
          <w:spacing w:val="30"/>
          <w:sz w:val="22"/>
          <w:szCs w:val="22"/>
        </w:rPr>
        <w:t xml:space="preserve"> </w:t>
      </w:r>
      <w:r w:rsidRPr="003A56B4">
        <w:rPr>
          <w:spacing w:val="-1"/>
          <w:sz w:val="22"/>
          <w:szCs w:val="22"/>
        </w:rPr>
        <w:t>Plebiscite</w:t>
      </w:r>
      <w:r w:rsidRPr="003A56B4">
        <w:rPr>
          <w:spacing w:val="30"/>
          <w:sz w:val="22"/>
          <w:szCs w:val="22"/>
        </w:rPr>
        <w:t xml:space="preserve"> </w:t>
      </w:r>
      <w:r w:rsidRPr="003A56B4">
        <w:rPr>
          <w:sz w:val="22"/>
          <w:szCs w:val="22"/>
        </w:rPr>
        <w:t>in</w:t>
      </w:r>
      <w:r w:rsidRPr="003A56B4">
        <w:rPr>
          <w:spacing w:val="31"/>
          <w:sz w:val="22"/>
          <w:szCs w:val="22"/>
        </w:rPr>
        <w:t xml:space="preserve"> </w:t>
      </w:r>
      <w:r w:rsidRPr="003A56B4">
        <w:rPr>
          <w:spacing w:val="-1"/>
          <w:sz w:val="22"/>
          <w:szCs w:val="22"/>
        </w:rPr>
        <w:t>which</w:t>
      </w:r>
      <w:r w:rsidRPr="003A56B4">
        <w:rPr>
          <w:spacing w:val="28"/>
          <w:sz w:val="22"/>
          <w:szCs w:val="22"/>
        </w:rPr>
        <w:t xml:space="preserve"> </w:t>
      </w:r>
      <w:r w:rsidRPr="003A56B4">
        <w:rPr>
          <w:spacing w:val="-1"/>
          <w:sz w:val="22"/>
          <w:szCs w:val="22"/>
        </w:rPr>
        <w:t>the</w:t>
      </w:r>
      <w:r w:rsidRPr="003A56B4">
        <w:rPr>
          <w:spacing w:val="30"/>
          <w:sz w:val="22"/>
          <w:szCs w:val="22"/>
        </w:rPr>
        <w:t xml:space="preserve"> </w:t>
      </w:r>
      <w:r w:rsidRPr="003A56B4">
        <w:rPr>
          <w:spacing w:val="-1"/>
          <w:sz w:val="22"/>
          <w:szCs w:val="22"/>
        </w:rPr>
        <w:t>members</w:t>
      </w:r>
      <w:r w:rsidRPr="003A56B4">
        <w:rPr>
          <w:spacing w:val="30"/>
          <w:sz w:val="22"/>
          <w:szCs w:val="22"/>
        </w:rPr>
        <w:t xml:space="preserve"> </w:t>
      </w:r>
      <w:r w:rsidRPr="003A56B4">
        <w:rPr>
          <w:sz w:val="22"/>
          <w:szCs w:val="22"/>
        </w:rPr>
        <w:t>of</w:t>
      </w:r>
      <w:r w:rsidRPr="003A56B4">
        <w:rPr>
          <w:spacing w:val="30"/>
          <w:sz w:val="22"/>
          <w:szCs w:val="22"/>
        </w:rPr>
        <w:t xml:space="preserve"> </w:t>
      </w:r>
      <w:r w:rsidRPr="003A56B4">
        <w:rPr>
          <w:sz w:val="22"/>
          <w:szCs w:val="22"/>
        </w:rPr>
        <w:t>more</w:t>
      </w:r>
      <w:r w:rsidRPr="003A56B4">
        <w:rPr>
          <w:spacing w:val="29"/>
          <w:sz w:val="22"/>
          <w:szCs w:val="22"/>
        </w:rPr>
        <w:t xml:space="preserve"> </w:t>
      </w:r>
      <w:r w:rsidRPr="003A56B4">
        <w:rPr>
          <w:sz w:val="22"/>
          <w:szCs w:val="22"/>
        </w:rPr>
        <w:t>than</w:t>
      </w:r>
      <w:r w:rsidRPr="003A56B4">
        <w:rPr>
          <w:spacing w:val="30"/>
          <w:sz w:val="22"/>
          <w:szCs w:val="22"/>
        </w:rPr>
        <w:t xml:space="preserve"> </w:t>
      </w:r>
      <w:r w:rsidRPr="003A56B4">
        <w:rPr>
          <w:sz w:val="22"/>
          <w:szCs w:val="22"/>
        </w:rPr>
        <w:t>one</w:t>
      </w:r>
      <w:r w:rsidRPr="003A56B4">
        <w:rPr>
          <w:spacing w:val="30"/>
          <w:sz w:val="22"/>
          <w:szCs w:val="22"/>
        </w:rPr>
        <w:t xml:space="preserve"> </w:t>
      </w:r>
      <w:r w:rsidRPr="003A56B4">
        <w:rPr>
          <w:sz w:val="22"/>
          <w:szCs w:val="22"/>
        </w:rPr>
        <w:t>(1)</w:t>
      </w:r>
      <w:r w:rsidRPr="003A56B4">
        <w:rPr>
          <w:spacing w:val="29"/>
          <w:sz w:val="22"/>
          <w:szCs w:val="22"/>
        </w:rPr>
        <w:t xml:space="preserve"> </w:t>
      </w:r>
      <w:r w:rsidRPr="003A56B4">
        <w:rPr>
          <w:spacing w:val="-1"/>
          <w:sz w:val="22"/>
          <w:szCs w:val="22"/>
        </w:rPr>
        <w:t>Branch</w:t>
      </w:r>
      <w:r w:rsidRPr="003A56B4">
        <w:rPr>
          <w:spacing w:val="30"/>
          <w:sz w:val="22"/>
          <w:szCs w:val="22"/>
        </w:rPr>
        <w:t xml:space="preserve"> </w:t>
      </w:r>
      <w:r w:rsidRPr="003A56B4">
        <w:rPr>
          <w:spacing w:val="-1"/>
          <w:sz w:val="22"/>
          <w:szCs w:val="22"/>
        </w:rPr>
        <w:t>are</w:t>
      </w:r>
      <w:r w:rsidRPr="003A56B4">
        <w:rPr>
          <w:spacing w:val="29"/>
          <w:sz w:val="22"/>
          <w:szCs w:val="22"/>
        </w:rPr>
        <w:t xml:space="preserve"> </w:t>
      </w:r>
      <w:r w:rsidRPr="003A56B4">
        <w:rPr>
          <w:sz w:val="22"/>
          <w:szCs w:val="22"/>
        </w:rPr>
        <w:t>eligible</w:t>
      </w:r>
      <w:r w:rsidRPr="003A56B4">
        <w:rPr>
          <w:spacing w:val="30"/>
          <w:sz w:val="22"/>
          <w:szCs w:val="22"/>
        </w:rPr>
        <w:t xml:space="preserve"> </w:t>
      </w:r>
      <w:r w:rsidRPr="003A56B4">
        <w:rPr>
          <w:sz w:val="22"/>
          <w:szCs w:val="22"/>
        </w:rPr>
        <w:t>to</w:t>
      </w:r>
      <w:r w:rsidRPr="003A56B4">
        <w:rPr>
          <w:spacing w:val="31"/>
          <w:sz w:val="22"/>
          <w:szCs w:val="22"/>
        </w:rPr>
        <w:t xml:space="preserve"> </w:t>
      </w:r>
      <w:r w:rsidRPr="003A56B4">
        <w:rPr>
          <w:sz w:val="22"/>
          <w:szCs w:val="22"/>
        </w:rPr>
        <w:t>vote,</w:t>
      </w:r>
      <w:r w:rsidRPr="003A56B4">
        <w:rPr>
          <w:spacing w:val="53"/>
          <w:sz w:val="22"/>
          <w:szCs w:val="22"/>
        </w:rPr>
        <w:t xml:space="preserve"> </w:t>
      </w:r>
      <w:r w:rsidRPr="003A56B4">
        <w:rPr>
          <w:spacing w:val="-1"/>
          <w:sz w:val="22"/>
          <w:szCs w:val="22"/>
        </w:rPr>
        <w:t>shall</w:t>
      </w:r>
      <w:r w:rsidRPr="003A56B4">
        <w:rPr>
          <w:sz w:val="22"/>
          <w:szCs w:val="22"/>
        </w:rPr>
        <w:t xml:space="preserve"> be</w:t>
      </w:r>
      <w:r w:rsidRPr="003A56B4">
        <w:rPr>
          <w:spacing w:val="-1"/>
          <w:sz w:val="22"/>
          <w:szCs w:val="22"/>
        </w:rPr>
        <w:t xml:space="preserve"> conducted</w:t>
      </w:r>
      <w:r w:rsidRPr="003A56B4">
        <w:rPr>
          <w:sz w:val="22"/>
          <w:szCs w:val="22"/>
        </w:rPr>
        <w:t xml:space="preserve"> by the</w:t>
      </w:r>
      <w:r w:rsidRPr="003A56B4">
        <w:rPr>
          <w:spacing w:val="1"/>
          <w:sz w:val="22"/>
          <w:szCs w:val="22"/>
        </w:rPr>
        <w:t xml:space="preserve"> </w:t>
      </w:r>
      <w:r w:rsidRPr="003A56B4">
        <w:rPr>
          <w:spacing w:val="-1"/>
          <w:sz w:val="22"/>
          <w:szCs w:val="22"/>
        </w:rPr>
        <w:t>National</w:t>
      </w:r>
      <w:r w:rsidRPr="003A56B4">
        <w:rPr>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p>
    <w:p w14:paraId="6057F6D8" w14:textId="77777777" w:rsidR="0078422C" w:rsidRPr="003A56B4" w:rsidRDefault="0078422C" w:rsidP="0078422C">
      <w:pPr>
        <w:rPr>
          <w:szCs w:val="22"/>
        </w:rPr>
      </w:pPr>
    </w:p>
    <w:p w14:paraId="29A5A931" w14:textId="77777777" w:rsidR="0078422C" w:rsidRPr="003A56B4" w:rsidRDefault="0078422C" w:rsidP="00A0016F">
      <w:pPr>
        <w:pStyle w:val="BodyText"/>
        <w:widowControl w:val="0"/>
        <w:numPr>
          <w:ilvl w:val="0"/>
          <w:numId w:val="22"/>
        </w:numPr>
        <w:tabs>
          <w:tab w:val="clear" w:pos="3600"/>
          <w:tab w:val="clear" w:pos="6480"/>
          <w:tab w:val="left" w:pos="706"/>
        </w:tabs>
        <w:spacing w:line="240" w:lineRule="auto"/>
        <w:ind w:right="193"/>
        <w:rPr>
          <w:sz w:val="22"/>
          <w:szCs w:val="22"/>
        </w:rPr>
      </w:pPr>
      <w:r w:rsidRPr="003A56B4">
        <w:rPr>
          <w:sz w:val="22"/>
          <w:szCs w:val="22"/>
        </w:rPr>
        <w:t>The</w:t>
      </w:r>
      <w:r w:rsidRPr="003A56B4">
        <w:rPr>
          <w:spacing w:val="12"/>
          <w:sz w:val="22"/>
          <w:szCs w:val="22"/>
        </w:rPr>
        <w:t xml:space="preserve"> </w:t>
      </w:r>
      <w:r w:rsidRPr="003A56B4">
        <w:rPr>
          <w:spacing w:val="-1"/>
          <w:sz w:val="22"/>
          <w:szCs w:val="22"/>
        </w:rPr>
        <w:t>National</w:t>
      </w:r>
      <w:r w:rsidRPr="003A56B4">
        <w:rPr>
          <w:spacing w:val="14"/>
          <w:sz w:val="22"/>
          <w:szCs w:val="22"/>
        </w:rPr>
        <w:t xml:space="preserve"> </w:t>
      </w:r>
      <w:r w:rsidRPr="003A56B4">
        <w:rPr>
          <w:spacing w:val="-1"/>
          <w:sz w:val="22"/>
          <w:szCs w:val="22"/>
        </w:rPr>
        <w:t>Returning</w:t>
      </w:r>
      <w:r w:rsidRPr="003A56B4">
        <w:rPr>
          <w:spacing w:val="14"/>
          <w:sz w:val="22"/>
          <w:szCs w:val="22"/>
        </w:rPr>
        <w:t xml:space="preserve"> </w:t>
      </w:r>
      <w:r w:rsidRPr="003A56B4">
        <w:rPr>
          <w:spacing w:val="-1"/>
          <w:sz w:val="22"/>
          <w:szCs w:val="22"/>
        </w:rPr>
        <w:t>Officer</w:t>
      </w:r>
      <w:r w:rsidRPr="003A56B4">
        <w:rPr>
          <w:spacing w:val="13"/>
          <w:sz w:val="22"/>
          <w:szCs w:val="22"/>
        </w:rPr>
        <w:t xml:space="preserve"> </w:t>
      </w:r>
      <w:r w:rsidRPr="003A56B4">
        <w:rPr>
          <w:sz w:val="22"/>
          <w:szCs w:val="22"/>
        </w:rPr>
        <w:t>may</w:t>
      </w:r>
      <w:r w:rsidRPr="003A56B4">
        <w:rPr>
          <w:spacing w:val="13"/>
          <w:sz w:val="22"/>
          <w:szCs w:val="22"/>
        </w:rPr>
        <w:t xml:space="preserve"> </w:t>
      </w:r>
      <w:r w:rsidRPr="003A56B4">
        <w:rPr>
          <w:spacing w:val="-1"/>
          <w:sz w:val="22"/>
          <w:szCs w:val="22"/>
        </w:rPr>
        <w:t>appoint</w:t>
      </w:r>
      <w:r w:rsidRPr="003A56B4">
        <w:rPr>
          <w:spacing w:val="14"/>
          <w:sz w:val="22"/>
          <w:szCs w:val="22"/>
        </w:rPr>
        <w:t xml:space="preserve"> </w:t>
      </w:r>
      <w:r w:rsidRPr="003A56B4">
        <w:rPr>
          <w:sz w:val="22"/>
          <w:szCs w:val="22"/>
        </w:rPr>
        <w:t>a</w:t>
      </w:r>
      <w:r w:rsidRPr="003A56B4">
        <w:rPr>
          <w:spacing w:val="13"/>
          <w:sz w:val="22"/>
          <w:szCs w:val="22"/>
        </w:rPr>
        <w:t xml:space="preserve"> </w:t>
      </w:r>
      <w:r w:rsidRPr="003A56B4">
        <w:rPr>
          <w:spacing w:val="-1"/>
          <w:sz w:val="22"/>
          <w:szCs w:val="22"/>
        </w:rPr>
        <w:t>Branch</w:t>
      </w:r>
      <w:r w:rsidRPr="003A56B4">
        <w:rPr>
          <w:spacing w:val="14"/>
          <w:sz w:val="22"/>
          <w:szCs w:val="22"/>
        </w:rPr>
        <w:t xml:space="preserve"> </w:t>
      </w:r>
      <w:r w:rsidRPr="003A56B4">
        <w:rPr>
          <w:spacing w:val="-1"/>
          <w:sz w:val="22"/>
          <w:szCs w:val="22"/>
        </w:rPr>
        <w:t>Returning</w:t>
      </w:r>
      <w:r w:rsidRPr="003A56B4">
        <w:rPr>
          <w:spacing w:val="14"/>
          <w:sz w:val="22"/>
          <w:szCs w:val="22"/>
        </w:rPr>
        <w:t xml:space="preserve"> </w:t>
      </w:r>
      <w:r w:rsidRPr="003A56B4">
        <w:rPr>
          <w:spacing w:val="-1"/>
          <w:sz w:val="22"/>
          <w:szCs w:val="22"/>
        </w:rPr>
        <w:t>Officer</w:t>
      </w:r>
      <w:r w:rsidRPr="003A56B4">
        <w:rPr>
          <w:spacing w:val="15"/>
          <w:sz w:val="22"/>
          <w:szCs w:val="22"/>
        </w:rPr>
        <w:t xml:space="preserve"> </w:t>
      </w:r>
      <w:r w:rsidRPr="003A56B4">
        <w:rPr>
          <w:sz w:val="22"/>
          <w:szCs w:val="22"/>
        </w:rPr>
        <w:t>to</w:t>
      </w:r>
      <w:r w:rsidRPr="003A56B4">
        <w:rPr>
          <w:spacing w:val="14"/>
          <w:sz w:val="22"/>
          <w:szCs w:val="22"/>
        </w:rPr>
        <w:t xml:space="preserve"> </w:t>
      </w:r>
      <w:r w:rsidRPr="003A56B4">
        <w:rPr>
          <w:spacing w:val="-1"/>
          <w:sz w:val="22"/>
          <w:szCs w:val="22"/>
        </w:rPr>
        <w:t>act</w:t>
      </w:r>
      <w:r w:rsidRPr="003A56B4">
        <w:rPr>
          <w:spacing w:val="14"/>
          <w:sz w:val="22"/>
          <w:szCs w:val="22"/>
        </w:rPr>
        <w:t xml:space="preserve"> </w:t>
      </w:r>
      <w:r w:rsidRPr="003A56B4">
        <w:rPr>
          <w:spacing w:val="-1"/>
          <w:sz w:val="22"/>
          <w:szCs w:val="22"/>
        </w:rPr>
        <w:t>as</w:t>
      </w:r>
      <w:r w:rsidRPr="003A56B4">
        <w:rPr>
          <w:spacing w:val="20"/>
          <w:sz w:val="22"/>
          <w:szCs w:val="22"/>
        </w:rPr>
        <w:t xml:space="preserve"> </w:t>
      </w:r>
      <w:r w:rsidRPr="003A56B4">
        <w:rPr>
          <w:sz w:val="22"/>
          <w:szCs w:val="22"/>
        </w:rPr>
        <w:t>their</w:t>
      </w:r>
      <w:r w:rsidRPr="003A56B4">
        <w:rPr>
          <w:spacing w:val="81"/>
          <w:sz w:val="22"/>
          <w:szCs w:val="22"/>
        </w:rPr>
        <w:t xml:space="preserve"> </w:t>
      </w:r>
      <w:r w:rsidRPr="003A56B4">
        <w:rPr>
          <w:spacing w:val="-1"/>
          <w:sz w:val="22"/>
          <w:szCs w:val="22"/>
        </w:rPr>
        <w:t>deputy</w:t>
      </w:r>
      <w:r w:rsidRPr="003A56B4">
        <w:rPr>
          <w:spacing w:val="12"/>
          <w:sz w:val="22"/>
          <w:szCs w:val="22"/>
        </w:rPr>
        <w:t xml:space="preserve"> </w:t>
      </w:r>
      <w:r w:rsidRPr="003A56B4">
        <w:rPr>
          <w:sz w:val="22"/>
          <w:szCs w:val="22"/>
        </w:rPr>
        <w:t>for</w:t>
      </w:r>
      <w:r w:rsidRPr="003A56B4">
        <w:rPr>
          <w:spacing w:val="10"/>
          <w:sz w:val="22"/>
          <w:szCs w:val="22"/>
        </w:rPr>
        <w:t xml:space="preserve"> </w:t>
      </w:r>
      <w:r w:rsidRPr="003A56B4">
        <w:rPr>
          <w:sz w:val="22"/>
          <w:szCs w:val="22"/>
        </w:rPr>
        <w:t>the</w:t>
      </w:r>
      <w:r w:rsidRPr="003A56B4">
        <w:rPr>
          <w:spacing w:val="10"/>
          <w:sz w:val="22"/>
          <w:szCs w:val="22"/>
        </w:rPr>
        <w:t xml:space="preserve"> </w:t>
      </w:r>
      <w:r w:rsidRPr="003A56B4">
        <w:rPr>
          <w:sz w:val="22"/>
          <w:szCs w:val="22"/>
        </w:rPr>
        <w:t>conduct</w:t>
      </w:r>
      <w:r w:rsidRPr="003A56B4">
        <w:rPr>
          <w:spacing w:val="12"/>
          <w:sz w:val="22"/>
          <w:szCs w:val="22"/>
        </w:rPr>
        <w:t xml:space="preserve"> </w:t>
      </w:r>
      <w:r w:rsidRPr="003A56B4">
        <w:rPr>
          <w:spacing w:val="1"/>
          <w:sz w:val="22"/>
          <w:szCs w:val="22"/>
        </w:rPr>
        <w:t>of</w:t>
      </w:r>
      <w:r w:rsidRPr="003A56B4">
        <w:rPr>
          <w:spacing w:val="13"/>
          <w:sz w:val="22"/>
          <w:szCs w:val="22"/>
        </w:rPr>
        <w:t xml:space="preserve"> </w:t>
      </w:r>
      <w:r w:rsidRPr="003A56B4">
        <w:rPr>
          <w:spacing w:val="-1"/>
          <w:sz w:val="22"/>
          <w:szCs w:val="22"/>
        </w:rPr>
        <w:t>an</w:t>
      </w:r>
      <w:r w:rsidRPr="003A56B4">
        <w:rPr>
          <w:spacing w:val="14"/>
          <w:sz w:val="22"/>
          <w:szCs w:val="22"/>
        </w:rPr>
        <w:t xml:space="preserve"> </w:t>
      </w:r>
      <w:r w:rsidRPr="003A56B4">
        <w:rPr>
          <w:spacing w:val="-1"/>
          <w:sz w:val="22"/>
          <w:szCs w:val="22"/>
        </w:rPr>
        <w:t>election,</w:t>
      </w:r>
      <w:r w:rsidRPr="003A56B4">
        <w:rPr>
          <w:spacing w:val="12"/>
          <w:sz w:val="22"/>
          <w:szCs w:val="22"/>
        </w:rPr>
        <w:t xml:space="preserve"> </w:t>
      </w:r>
      <w:r w:rsidRPr="003A56B4">
        <w:rPr>
          <w:sz w:val="22"/>
          <w:szCs w:val="22"/>
        </w:rPr>
        <w:t>ballot</w:t>
      </w:r>
      <w:r w:rsidRPr="003A56B4">
        <w:rPr>
          <w:spacing w:val="13"/>
          <w:sz w:val="22"/>
          <w:szCs w:val="22"/>
        </w:rPr>
        <w:t xml:space="preserve"> </w:t>
      </w:r>
      <w:r w:rsidRPr="003A56B4">
        <w:rPr>
          <w:sz w:val="22"/>
          <w:szCs w:val="22"/>
        </w:rPr>
        <w:t>or</w:t>
      </w:r>
      <w:r w:rsidRPr="003A56B4">
        <w:rPr>
          <w:spacing w:val="11"/>
          <w:sz w:val="22"/>
          <w:szCs w:val="22"/>
        </w:rPr>
        <w:t xml:space="preserve"> </w:t>
      </w:r>
      <w:r w:rsidRPr="003A56B4">
        <w:rPr>
          <w:spacing w:val="-1"/>
          <w:sz w:val="22"/>
          <w:szCs w:val="22"/>
        </w:rPr>
        <w:t>Plebiscite</w:t>
      </w:r>
      <w:r w:rsidRPr="003A56B4">
        <w:rPr>
          <w:spacing w:val="11"/>
          <w:sz w:val="22"/>
          <w:szCs w:val="22"/>
        </w:rPr>
        <w:t xml:space="preserve"> </w:t>
      </w:r>
      <w:r w:rsidRPr="003A56B4">
        <w:rPr>
          <w:sz w:val="22"/>
          <w:szCs w:val="22"/>
        </w:rPr>
        <w:t>where</w:t>
      </w:r>
      <w:r w:rsidRPr="003A56B4">
        <w:rPr>
          <w:spacing w:val="10"/>
          <w:sz w:val="22"/>
          <w:szCs w:val="22"/>
        </w:rPr>
        <w:t xml:space="preserve"> </w:t>
      </w:r>
      <w:r w:rsidRPr="003A56B4">
        <w:rPr>
          <w:spacing w:val="-1"/>
          <w:sz w:val="22"/>
          <w:szCs w:val="22"/>
        </w:rPr>
        <w:t>members</w:t>
      </w:r>
      <w:r w:rsidRPr="003A56B4">
        <w:rPr>
          <w:spacing w:val="14"/>
          <w:sz w:val="22"/>
          <w:szCs w:val="22"/>
        </w:rPr>
        <w:t xml:space="preserve"> </w:t>
      </w:r>
      <w:r w:rsidRPr="003A56B4">
        <w:rPr>
          <w:sz w:val="22"/>
          <w:szCs w:val="22"/>
        </w:rPr>
        <w:t>of</w:t>
      </w:r>
      <w:r w:rsidRPr="003A56B4">
        <w:rPr>
          <w:spacing w:val="11"/>
          <w:sz w:val="22"/>
          <w:szCs w:val="22"/>
        </w:rPr>
        <w:t xml:space="preserve"> </w:t>
      </w:r>
      <w:r w:rsidRPr="003A56B4">
        <w:rPr>
          <w:sz w:val="22"/>
          <w:szCs w:val="22"/>
        </w:rPr>
        <w:t>more</w:t>
      </w:r>
      <w:r w:rsidRPr="003A56B4">
        <w:rPr>
          <w:spacing w:val="10"/>
          <w:sz w:val="22"/>
          <w:szCs w:val="22"/>
        </w:rPr>
        <w:t xml:space="preserve"> </w:t>
      </w:r>
      <w:r w:rsidRPr="003A56B4">
        <w:rPr>
          <w:sz w:val="22"/>
          <w:szCs w:val="22"/>
        </w:rPr>
        <w:t>than</w:t>
      </w:r>
      <w:r w:rsidRPr="003A56B4">
        <w:rPr>
          <w:spacing w:val="62"/>
          <w:sz w:val="22"/>
          <w:szCs w:val="22"/>
        </w:rPr>
        <w:t xml:space="preserve"> </w:t>
      </w:r>
      <w:r w:rsidRPr="003A56B4">
        <w:rPr>
          <w:sz w:val="22"/>
          <w:szCs w:val="22"/>
        </w:rPr>
        <w:t>one</w:t>
      </w:r>
      <w:r w:rsidRPr="003A56B4">
        <w:rPr>
          <w:spacing w:val="-1"/>
          <w:sz w:val="22"/>
          <w:szCs w:val="22"/>
        </w:rPr>
        <w:t xml:space="preserve"> </w:t>
      </w:r>
      <w:r w:rsidRPr="003A56B4">
        <w:rPr>
          <w:sz w:val="22"/>
          <w:szCs w:val="22"/>
        </w:rPr>
        <w:t>(1)</w:t>
      </w:r>
      <w:r w:rsidRPr="003A56B4">
        <w:rPr>
          <w:spacing w:val="-2"/>
          <w:sz w:val="22"/>
          <w:szCs w:val="22"/>
        </w:rPr>
        <w:t xml:space="preserve"> </w:t>
      </w:r>
      <w:r w:rsidRPr="003A56B4">
        <w:rPr>
          <w:spacing w:val="-1"/>
          <w:sz w:val="22"/>
          <w:szCs w:val="22"/>
        </w:rPr>
        <w:t>Branch</w:t>
      </w:r>
      <w:r w:rsidRPr="003A56B4">
        <w:rPr>
          <w:sz w:val="22"/>
          <w:szCs w:val="22"/>
        </w:rPr>
        <w:t xml:space="preserve"> are</w:t>
      </w:r>
      <w:r w:rsidRPr="003A56B4">
        <w:rPr>
          <w:spacing w:val="-1"/>
          <w:sz w:val="22"/>
          <w:szCs w:val="22"/>
        </w:rPr>
        <w:t xml:space="preserve"> </w:t>
      </w:r>
      <w:r w:rsidRPr="003A56B4">
        <w:rPr>
          <w:sz w:val="22"/>
          <w:szCs w:val="22"/>
        </w:rPr>
        <w:t>eligible to vote.</w:t>
      </w:r>
    </w:p>
    <w:p w14:paraId="0611205A" w14:textId="77777777" w:rsidR="0078422C" w:rsidRPr="00DF3E68" w:rsidRDefault="0078422C" w:rsidP="00AB2B98">
      <w:pPr>
        <w:pStyle w:val="Heading2"/>
        <w:keepLines/>
      </w:pPr>
      <w:bookmarkStart w:id="83" w:name="_Toc176874081"/>
      <w:r w:rsidRPr="00C04E84">
        <w:t>60</w:t>
      </w:r>
      <w:r w:rsidRPr="00DF3E68">
        <w:t xml:space="preserve"> -</w:t>
      </w:r>
      <w:r w:rsidRPr="00C04E84">
        <w:t xml:space="preserve"> </w:t>
      </w:r>
      <w:r w:rsidRPr="00DF3E68">
        <w:t>SCRUTINEERS</w:t>
      </w:r>
      <w:bookmarkEnd w:id="83"/>
    </w:p>
    <w:p w14:paraId="5A12D63D" w14:textId="77777777" w:rsidR="0078422C" w:rsidRPr="003A56B4" w:rsidRDefault="0078422C" w:rsidP="00480294">
      <w:pPr>
        <w:keepNext/>
        <w:keepLines/>
        <w:spacing w:before="11"/>
        <w:rPr>
          <w:rFonts w:eastAsia="Arial"/>
          <w:b/>
          <w:bCs/>
          <w:szCs w:val="22"/>
        </w:rPr>
      </w:pPr>
    </w:p>
    <w:p w14:paraId="1FB1CF2F" w14:textId="77777777" w:rsidR="0078422C" w:rsidRPr="003A56B4" w:rsidRDefault="0078422C" w:rsidP="00A0016F">
      <w:pPr>
        <w:pStyle w:val="BodyText"/>
        <w:keepNext/>
        <w:keepLines/>
        <w:numPr>
          <w:ilvl w:val="0"/>
          <w:numId w:val="23"/>
        </w:numPr>
        <w:tabs>
          <w:tab w:val="clear" w:pos="3600"/>
          <w:tab w:val="clear" w:pos="6480"/>
          <w:tab w:val="left" w:pos="706"/>
        </w:tabs>
        <w:spacing w:line="240" w:lineRule="auto"/>
        <w:jc w:val="left"/>
        <w:rPr>
          <w:sz w:val="22"/>
          <w:szCs w:val="22"/>
        </w:rPr>
      </w:pPr>
      <w:r w:rsidRPr="003A56B4">
        <w:rPr>
          <w:spacing w:val="-1"/>
          <w:sz w:val="22"/>
          <w:szCs w:val="22"/>
        </w:rPr>
        <w:t xml:space="preserve">Under </w:t>
      </w:r>
      <w:r w:rsidRPr="003A56B4">
        <w:rPr>
          <w:sz w:val="22"/>
          <w:szCs w:val="22"/>
        </w:rPr>
        <w:t xml:space="preserve">this </w:t>
      </w:r>
      <w:r w:rsidRPr="003A56B4">
        <w:rPr>
          <w:spacing w:val="-1"/>
          <w:sz w:val="22"/>
          <w:szCs w:val="22"/>
        </w:rPr>
        <w:t>rule,</w:t>
      </w:r>
      <w:r w:rsidRPr="003A56B4">
        <w:rPr>
          <w:sz w:val="22"/>
          <w:szCs w:val="22"/>
        </w:rPr>
        <w:t xml:space="preserve"> the words in column A </w:t>
      </w:r>
      <w:r w:rsidRPr="003A56B4">
        <w:rPr>
          <w:spacing w:val="-1"/>
          <w:sz w:val="22"/>
          <w:szCs w:val="22"/>
        </w:rPr>
        <w:t xml:space="preserve">have </w:t>
      </w:r>
      <w:r w:rsidRPr="003A56B4">
        <w:rPr>
          <w:sz w:val="22"/>
          <w:szCs w:val="22"/>
        </w:rPr>
        <w:t>the</w:t>
      </w:r>
      <w:r w:rsidRPr="003A56B4">
        <w:rPr>
          <w:spacing w:val="1"/>
          <w:sz w:val="22"/>
          <w:szCs w:val="22"/>
        </w:rPr>
        <w:t xml:space="preserve"> </w:t>
      </w:r>
      <w:r w:rsidRPr="003A56B4">
        <w:rPr>
          <w:spacing w:val="-1"/>
          <w:sz w:val="22"/>
          <w:szCs w:val="22"/>
        </w:rPr>
        <w:t>meaning</w:t>
      </w:r>
      <w:r w:rsidRPr="003A56B4">
        <w:rPr>
          <w:spacing w:val="2"/>
          <w:sz w:val="22"/>
          <w:szCs w:val="22"/>
        </w:rPr>
        <w:t xml:space="preserve"> </w:t>
      </w:r>
      <w:r w:rsidRPr="003A56B4">
        <w:rPr>
          <w:spacing w:val="-1"/>
          <w:sz w:val="22"/>
          <w:szCs w:val="22"/>
        </w:rPr>
        <w:t>set</w:t>
      </w:r>
      <w:r w:rsidRPr="003A56B4">
        <w:rPr>
          <w:sz w:val="22"/>
          <w:szCs w:val="22"/>
        </w:rPr>
        <w:t xml:space="preserve"> out opposite in </w:t>
      </w:r>
      <w:r w:rsidRPr="003A56B4">
        <w:rPr>
          <w:spacing w:val="-1"/>
          <w:sz w:val="22"/>
          <w:szCs w:val="22"/>
        </w:rPr>
        <w:t>column</w:t>
      </w:r>
      <w:r w:rsidRPr="003A56B4">
        <w:rPr>
          <w:sz w:val="22"/>
          <w:szCs w:val="22"/>
        </w:rPr>
        <w:t xml:space="preserve"> B:</w:t>
      </w:r>
    </w:p>
    <w:p w14:paraId="0365FC92" w14:textId="77777777" w:rsidR="0078422C" w:rsidRPr="00C04E84" w:rsidRDefault="0078422C" w:rsidP="00AB2B98">
      <w:pPr>
        <w:keepNext/>
        <w:keepLines/>
        <w:spacing w:before="8"/>
        <w:rPr>
          <w:szCs w:val="22"/>
        </w:rPr>
      </w:pPr>
    </w:p>
    <w:tbl>
      <w:tblPr>
        <w:tblW w:w="0" w:type="auto"/>
        <w:tblInd w:w="586" w:type="dxa"/>
        <w:tblLayout w:type="fixed"/>
        <w:tblCellMar>
          <w:top w:w="28" w:type="dxa"/>
          <w:left w:w="28" w:type="dxa"/>
          <w:bottom w:w="28" w:type="dxa"/>
          <w:right w:w="28" w:type="dxa"/>
        </w:tblCellMar>
        <w:tblLook w:val="01E0" w:firstRow="1" w:lastRow="1" w:firstColumn="1" w:lastColumn="1" w:noHBand="0" w:noVBand="0"/>
      </w:tblPr>
      <w:tblGrid>
        <w:gridCol w:w="4357"/>
        <w:gridCol w:w="4354"/>
      </w:tblGrid>
      <w:tr w:rsidR="0078422C" w:rsidRPr="00C04E84" w14:paraId="23EA292A" w14:textId="77777777" w:rsidTr="003A56B4">
        <w:trPr>
          <w:trHeight w:hRule="exact" w:val="622"/>
        </w:trPr>
        <w:tc>
          <w:tcPr>
            <w:tcW w:w="4357" w:type="dxa"/>
            <w:tcBorders>
              <w:top w:val="single" w:sz="6" w:space="0" w:color="000000"/>
              <w:left w:val="single" w:sz="6" w:space="0" w:color="000000"/>
              <w:bottom w:val="single" w:sz="6" w:space="0" w:color="000000"/>
              <w:right w:val="single" w:sz="6" w:space="0" w:color="000000"/>
            </w:tcBorders>
            <w:hideMark/>
          </w:tcPr>
          <w:p w14:paraId="7A970CE1" w14:textId="77777777" w:rsidR="0078422C" w:rsidRPr="00C04E84" w:rsidRDefault="0078422C" w:rsidP="00AB2B98">
            <w:pPr>
              <w:pStyle w:val="TableParagraph"/>
              <w:keepNext/>
              <w:keepLines/>
              <w:widowControl/>
              <w:spacing w:line="251" w:lineRule="exact"/>
              <w:ind w:right="1"/>
              <w:jc w:val="center"/>
              <w:rPr>
                <w:rFonts w:ascii="Times New Roman" w:eastAsia="Times New Roman" w:hAnsi="Times New Roman" w:cs="Times New Roman"/>
              </w:rPr>
            </w:pPr>
            <w:r w:rsidRPr="00C04E84">
              <w:rPr>
                <w:rFonts w:ascii="Times New Roman" w:hAnsi="Times New Roman" w:cs="Times New Roman"/>
                <w:b/>
              </w:rPr>
              <w:t>A</w:t>
            </w:r>
          </w:p>
        </w:tc>
        <w:tc>
          <w:tcPr>
            <w:tcW w:w="4354" w:type="dxa"/>
            <w:tcBorders>
              <w:top w:val="single" w:sz="6" w:space="0" w:color="000000"/>
              <w:left w:val="single" w:sz="6" w:space="0" w:color="000000"/>
              <w:bottom w:val="single" w:sz="6" w:space="0" w:color="000000"/>
              <w:right w:val="single" w:sz="6" w:space="0" w:color="000000"/>
            </w:tcBorders>
            <w:hideMark/>
          </w:tcPr>
          <w:p w14:paraId="0FD61B83" w14:textId="77777777" w:rsidR="0078422C" w:rsidRPr="00C04E84" w:rsidRDefault="0078422C" w:rsidP="00AB2B98">
            <w:pPr>
              <w:pStyle w:val="TableParagraph"/>
              <w:keepNext/>
              <w:keepLines/>
              <w:widowControl/>
              <w:ind w:left="2"/>
              <w:jc w:val="center"/>
              <w:rPr>
                <w:rFonts w:ascii="Times New Roman" w:eastAsia="Times New Roman" w:hAnsi="Times New Roman" w:cs="Times New Roman"/>
              </w:rPr>
            </w:pPr>
            <w:r w:rsidRPr="00C04E84">
              <w:rPr>
                <w:rFonts w:ascii="Times New Roman" w:hAnsi="Times New Roman" w:cs="Times New Roman"/>
                <w:b/>
              </w:rPr>
              <w:t>B</w:t>
            </w:r>
          </w:p>
        </w:tc>
      </w:tr>
      <w:tr w:rsidR="0078422C" w:rsidRPr="00C04E84" w14:paraId="1F539A62" w14:textId="77777777" w:rsidTr="009E4B27">
        <w:trPr>
          <w:trHeight w:hRule="exact" w:val="1498"/>
        </w:trPr>
        <w:tc>
          <w:tcPr>
            <w:tcW w:w="4357" w:type="dxa"/>
            <w:tcBorders>
              <w:top w:val="single" w:sz="6" w:space="0" w:color="000000"/>
              <w:left w:val="single" w:sz="6" w:space="0" w:color="000000"/>
              <w:bottom w:val="single" w:sz="6" w:space="0" w:color="000000"/>
              <w:right w:val="single" w:sz="6" w:space="0" w:color="000000"/>
            </w:tcBorders>
            <w:hideMark/>
          </w:tcPr>
          <w:p w14:paraId="6939E90D" w14:textId="77777777" w:rsidR="0078422C" w:rsidRPr="00C04E84" w:rsidRDefault="0078422C">
            <w:pPr>
              <w:pStyle w:val="TableParagraph"/>
              <w:ind w:left="102"/>
              <w:rPr>
                <w:rFonts w:ascii="Times New Roman" w:eastAsia="Times New Roman" w:hAnsi="Times New Roman" w:cs="Times New Roman"/>
              </w:rPr>
            </w:pPr>
            <w:r w:rsidRPr="00C04E84">
              <w:rPr>
                <w:rFonts w:ascii="Times New Roman" w:hAnsi="Times New Roman" w:cs="Times New Roman"/>
                <w:b/>
              </w:rPr>
              <w:t>Step in</w:t>
            </w:r>
            <w:r w:rsidRPr="00C04E84">
              <w:rPr>
                <w:rFonts w:ascii="Times New Roman" w:hAnsi="Times New Roman" w:cs="Times New Roman"/>
                <w:b/>
                <w:spacing w:val="-2"/>
              </w:rPr>
              <w:t xml:space="preserve"> </w:t>
            </w:r>
            <w:r w:rsidRPr="00C04E84">
              <w:rPr>
                <w:rFonts w:ascii="Times New Roman" w:hAnsi="Times New Roman" w:cs="Times New Roman"/>
                <w:b/>
              </w:rPr>
              <w:t xml:space="preserve">the </w:t>
            </w:r>
            <w:r w:rsidRPr="00C04E84">
              <w:rPr>
                <w:rFonts w:ascii="Times New Roman" w:hAnsi="Times New Roman" w:cs="Times New Roman"/>
                <w:b/>
                <w:spacing w:val="-1"/>
              </w:rPr>
              <w:t>Election</w:t>
            </w:r>
          </w:p>
        </w:tc>
        <w:tc>
          <w:tcPr>
            <w:tcW w:w="4354" w:type="dxa"/>
            <w:tcBorders>
              <w:top w:val="single" w:sz="6" w:space="0" w:color="000000"/>
              <w:left w:val="single" w:sz="6" w:space="0" w:color="000000"/>
              <w:bottom w:val="single" w:sz="6" w:space="0" w:color="000000"/>
              <w:right w:val="single" w:sz="6" w:space="0" w:color="000000"/>
            </w:tcBorders>
            <w:hideMark/>
          </w:tcPr>
          <w:p w14:paraId="6DAE8BC9" w14:textId="77777777" w:rsidR="0078422C" w:rsidRPr="00C04E84" w:rsidRDefault="0078422C">
            <w:pPr>
              <w:pStyle w:val="TableParagraph"/>
              <w:spacing w:line="252" w:lineRule="exact"/>
              <w:ind w:left="102"/>
              <w:jc w:val="both"/>
              <w:rPr>
                <w:rFonts w:ascii="Times New Roman" w:eastAsia="Times New Roman" w:hAnsi="Times New Roman" w:cs="Times New Roman"/>
              </w:rPr>
            </w:pPr>
            <w:r w:rsidRPr="00C04E84">
              <w:rPr>
                <w:rFonts w:ascii="Times New Roman" w:hAnsi="Times New Roman" w:cs="Times New Roman"/>
                <w:spacing w:val="-1"/>
              </w:rPr>
              <w:t>includes</w:t>
            </w:r>
            <w:r w:rsidRPr="00C04E84">
              <w:rPr>
                <w:rFonts w:ascii="Times New Roman" w:hAnsi="Times New Roman" w:cs="Times New Roman"/>
                <w:spacing w:val="-2"/>
              </w:rPr>
              <w:t xml:space="preserve"> </w:t>
            </w:r>
            <w:r w:rsidRPr="00C04E84">
              <w:rPr>
                <w:rFonts w:ascii="Times New Roman" w:hAnsi="Times New Roman" w:cs="Times New Roman"/>
                <w:spacing w:val="-1"/>
              </w:rPr>
              <w:t>severably</w:t>
            </w:r>
            <w:r w:rsidRPr="00C04E84">
              <w:rPr>
                <w:rFonts w:ascii="Times New Roman" w:hAnsi="Times New Roman" w:cs="Times New Roman"/>
                <w:spacing w:val="-2"/>
              </w:rPr>
              <w:t xml:space="preserve"> </w:t>
            </w:r>
            <w:r w:rsidRPr="00C04E84">
              <w:rPr>
                <w:rFonts w:ascii="Times New Roman" w:hAnsi="Times New Roman" w:cs="Times New Roman"/>
                <w:spacing w:val="-1"/>
              </w:rPr>
              <w:t>the:</w:t>
            </w:r>
          </w:p>
          <w:p w14:paraId="5C3585B8" w14:textId="77777777" w:rsidR="0078422C" w:rsidRPr="00C04E84" w:rsidRDefault="0078422C">
            <w:pPr>
              <w:pStyle w:val="TableParagraph"/>
              <w:ind w:left="102" w:right="97"/>
              <w:jc w:val="both"/>
              <w:rPr>
                <w:rFonts w:ascii="Times New Roman" w:eastAsia="Times New Roman" w:hAnsi="Times New Roman" w:cs="Times New Roman"/>
              </w:rPr>
            </w:pPr>
            <w:r w:rsidRPr="00C04E84">
              <w:rPr>
                <w:rFonts w:ascii="Times New Roman" w:hAnsi="Times New Roman" w:cs="Times New Roman"/>
                <w:spacing w:val="-1"/>
              </w:rPr>
              <w:t>determination</w:t>
            </w:r>
            <w:r w:rsidRPr="00C04E84">
              <w:rPr>
                <w:rFonts w:ascii="Times New Roman" w:hAnsi="Times New Roman" w:cs="Times New Roman"/>
                <w:spacing w:val="24"/>
              </w:rPr>
              <w:t xml:space="preserve"> </w:t>
            </w:r>
            <w:r w:rsidRPr="00C04E84">
              <w:rPr>
                <w:rFonts w:ascii="Times New Roman" w:hAnsi="Times New Roman" w:cs="Times New Roman"/>
                <w:spacing w:val="-2"/>
              </w:rPr>
              <w:t>of</w:t>
            </w:r>
            <w:r w:rsidRPr="00C04E84">
              <w:rPr>
                <w:rFonts w:ascii="Times New Roman" w:hAnsi="Times New Roman" w:cs="Times New Roman"/>
                <w:spacing w:val="24"/>
              </w:rPr>
              <w:t xml:space="preserve"> </w:t>
            </w:r>
            <w:r w:rsidRPr="00C04E84">
              <w:rPr>
                <w:rFonts w:ascii="Times New Roman" w:hAnsi="Times New Roman" w:cs="Times New Roman"/>
                <w:spacing w:val="-1"/>
              </w:rPr>
              <w:t>the</w:t>
            </w:r>
            <w:r w:rsidRPr="00C04E84">
              <w:rPr>
                <w:rFonts w:ascii="Times New Roman" w:hAnsi="Times New Roman" w:cs="Times New Roman"/>
                <w:spacing w:val="24"/>
              </w:rPr>
              <w:t xml:space="preserve"> </w:t>
            </w:r>
            <w:r w:rsidRPr="00C04E84">
              <w:rPr>
                <w:rFonts w:ascii="Times New Roman" w:hAnsi="Times New Roman" w:cs="Times New Roman"/>
                <w:spacing w:val="-1"/>
              </w:rPr>
              <w:t>order</w:t>
            </w:r>
            <w:r w:rsidRPr="00C04E84">
              <w:rPr>
                <w:rFonts w:ascii="Times New Roman" w:hAnsi="Times New Roman" w:cs="Times New Roman"/>
                <w:spacing w:val="25"/>
              </w:rPr>
              <w:t xml:space="preserve"> </w:t>
            </w:r>
            <w:r w:rsidRPr="00C04E84">
              <w:rPr>
                <w:rFonts w:ascii="Times New Roman" w:hAnsi="Times New Roman" w:cs="Times New Roman"/>
                <w:spacing w:val="-2"/>
              </w:rPr>
              <w:t>of</w:t>
            </w:r>
            <w:r w:rsidRPr="00C04E84">
              <w:rPr>
                <w:rFonts w:ascii="Times New Roman" w:hAnsi="Times New Roman" w:cs="Times New Roman"/>
                <w:spacing w:val="24"/>
              </w:rPr>
              <w:t xml:space="preserve"> </w:t>
            </w:r>
            <w:r w:rsidRPr="00C04E84">
              <w:rPr>
                <w:rFonts w:ascii="Times New Roman" w:hAnsi="Times New Roman" w:cs="Times New Roman"/>
                <w:spacing w:val="-1"/>
              </w:rPr>
              <w:t>names</w:t>
            </w:r>
            <w:r w:rsidRPr="00C04E84">
              <w:rPr>
                <w:rFonts w:ascii="Times New Roman" w:hAnsi="Times New Roman" w:cs="Times New Roman"/>
                <w:spacing w:val="24"/>
              </w:rPr>
              <w:t xml:space="preserve"> </w:t>
            </w:r>
            <w:r w:rsidRPr="00C04E84">
              <w:rPr>
                <w:rFonts w:ascii="Times New Roman" w:hAnsi="Times New Roman" w:cs="Times New Roman"/>
              </w:rPr>
              <w:t>on</w:t>
            </w:r>
            <w:r w:rsidRPr="00C04E84">
              <w:rPr>
                <w:rFonts w:ascii="Times New Roman" w:hAnsi="Times New Roman" w:cs="Times New Roman"/>
                <w:spacing w:val="24"/>
              </w:rPr>
              <w:t xml:space="preserve"> </w:t>
            </w:r>
            <w:r w:rsidRPr="00C04E84">
              <w:rPr>
                <w:rFonts w:ascii="Times New Roman" w:hAnsi="Times New Roman" w:cs="Times New Roman"/>
              </w:rPr>
              <w:t>a</w:t>
            </w:r>
            <w:r w:rsidRPr="00C04E84">
              <w:rPr>
                <w:rFonts w:ascii="Times New Roman" w:hAnsi="Times New Roman" w:cs="Times New Roman"/>
                <w:spacing w:val="23"/>
              </w:rPr>
              <w:t xml:space="preserve"> </w:t>
            </w:r>
            <w:r w:rsidRPr="00C04E84">
              <w:rPr>
                <w:rFonts w:ascii="Times New Roman" w:hAnsi="Times New Roman" w:cs="Times New Roman"/>
                <w:spacing w:val="-1"/>
              </w:rPr>
              <w:t>respective</w:t>
            </w:r>
            <w:r w:rsidRPr="00C04E84">
              <w:rPr>
                <w:rFonts w:ascii="Times New Roman" w:hAnsi="Times New Roman" w:cs="Times New Roman"/>
                <w:spacing w:val="41"/>
              </w:rPr>
              <w:t xml:space="preserve"> </w:t>
            </w:r>
            <w:r w:rsidRPr="00C04E84">
              <w:rPr>
                <w:rFonts w:ascii="Times New Roman" w:hAnsi="Times New Roman" w:cs="Times New Roman"/>
                <w:spacing w:val="-1"/>
              </w:rPr>
              <w:t>ballot</w:t>
            </w:r>
            <w:r w:rsidRPr="00C04E84">
              <w:rPr>
                <w:rFonts w:ascii="Times New Roman" w:hAnsi="Times New Roman" w:cs="Times New Roman"/>
                <w:spacing w:val="44"/>
              </w:rPr>
              <w:t xml:space="preserve"> </w:t>
            </w:r>
            <w:r w:rsidRPr="00C04E84">
              <w:rPr>
                <w:rFonts w:ascii="Times New Roman" w:hAnsi="Times New Roman" w:cs="Times New Roman"/>
                <w:spacing w:val="-1"/>
              </w:rPr>
              <w:t>paper</w:t>
            </w:r>
            <w:r w:rsidRPr="00C04E84">
              <w:rPr>
                <w:rFonts w:ascii="Times New Roman" w:hAnsi="Times New Roman" w:cs="Times New Roman"/>
                <w:spacing w:val="44"/>
              </w:rPr>
              <w:t xml:space="preserve"> </w:t>
            </w:r>
            <w:r w:rsidRPr="00C04E84">
              <w:rPr>
                <w:rFonts w:ascii="Times New Roman" w:hAnsi="Times New Roman" w:cs="Times New Roman"/>
                <w:spacing w:val="-2"/>
              </w:rPr>
              <w:t>under</w:t>
            </w:r>
            <w:r w:rsidRPr="00C04E84">
              <w:rPr>
                <w:rFonts w:ascii="Times New Roman" w:hAnsi="Times New Roman" w:cs="Times New Roman"/>
                <w:spacing w:val="47"/>
              </w:rPr>
              <w:t xml:space="preserve"> </w:t>
            </w:r>
            <w:r w:rsidRPr="00C04E84">
              <w:rPr>
                <w:rFonts w:ascii="Times New Roman" w:hAnsi="Times New Roman" w:cs="Times New Roman"/>
                <w:spacing w:val="-1"/>
              </w:rPr>
              <w:t>sub-rule</w:t>
            </w:r>
            <w:r w:rsidRPr="00C04E84">
              <w:rPr>
                <w:rFonts w:ascii="Times New Roman" w:hAnsi="Times New Roman" w:cs="Times New Roman"/>
                <w:spacing w:val="43"/>
              </w:rPr>
              <w:t xml:space="preserve"> </w:t>
            </w:r>
            <w:r w:rsidRPr="00C04E84">
              <w:rPr>
                <w:rFonts w:ascii="Times New Roman" w:hAnsi="Times New Roman" w:cs="Times New Roman"/>
              </w:rPr>
              <w:t>72</w:t>
            </w:r>
            <w:r w:rsidRPr="00C04E84">
              <w:rPr>
                <w:rFonts w:ascii="Times New Roman" w:hAnsi="Times New Roman" w:cs="Times New Roman"/>
                <w:spacing w:val="43"/>
              </w:rPr>
              <w:t xml:space="preserve"> </w:t>
            </w:r>
            <w:r w:rsidRPr="00C04E84">
              <w:rPr>
                <w:rFonts w:ascii="Times New Roman" w:hAnsi="Times New Roman" w:cs="Times New Roman"/>
                <w:spacing w:val="-1"/>
              </w:rPr>
              <w:t>b.;</w:t>
            </w:r>
            <w:r w:rsidRPr="00C04E84">
              <w:rPr>
                <w:rFonts w:ascii="Times New Roman" w:hAnsi="Times New Roman" w:cs="Times New Roman"/>
                <w:spacing w:val="29"/>
              </w:rPr>
              <w:t xml:space="preserve"> </w:t>
            </w:r>
            <w:r w:rsidRPr="00C04E84">
              <w:rPr>
                <w:rFonts w:ascii="Times New Roman" w:hAnsi="Times New Roman" w:cs="Times New Roman"/>
              </w:rPr>
              <w:t>and</w:t>
            </w:r>
          </w:p>
          <w:p w14:paraId="0C57CCAC" w14:textId="77777777" w:rsidR="0078422C" w:rsidRPr="00C04E84" w:rsidRDefault="0078422C">
            <w:pPr>
              <w:pStyle w:val="TableParagraph"/>
              <w:spacing w:before="1"/>
              <w:ind w:left="102"/>
              <w:jc w:val="both"/>
              <w:rPr>
                <w:rFonts w:ascii="Times New Roman" w:eastAsia="Times New Roman" w:hAnsi="Times New Roman" w:cs="Times New Roman"/>
              </w:rPr>
            </w:pPr>
            <w:r w:rsidRPr="00C04E84">
              <w:rPr>
                <w:rFonts w:ascii="Times New Roman" w:hAnsi="Times New Roman" w:cs="Times New Roman"/>
                <w:spacing w:val="-1"/>
              </w:rPr>
              <w:t>counting</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spacing w:val="1"/>
              </w:rPr>
              <w:t xml:space="preserve"> </w:t>
            </w:r>
            <w:r w:rsidRPr="00C04E84">
              <w:rPr>
                <w:rFonts w:ascii="Times New Roman" w:hAnsi="Times New Roman" w:cs="Times New Roman"/>
              </w:rPr>
              <w:t>a</w:t>
            </w:r>
            <w:r w:rsidRPr="00C04E84">
              <w:rPr>
                <w:rFonts w:ascii="Times New Roman" w:hAnsi="Times New Roman" w:cs="Times New Roman"/>
                <w:spacing w:val="-2"/>
              </w:rPr>
              <w:t xml:space="preserve"> </w:t>
            </w:r>
            <w:r w:rsidRPr="00C04E84">
              <w:rPr>
                <w:rFonts w:ascii="Times New Roman" w:hAnsi="Times New Roman" w:cs="Times New Roman"/>
                <w:spacing w:val="-1"/>
              </w:rPr>
              <w:t>respective</w:t>
            </w:r>
            <w:r w:rsidRPr="00C04E84">
              <w:rPr>
                <w:rFonts w:ascii="Times New Roman" w:hAnsi="Times New Roman" w:cs="Times New Roman"/>
              </w:rPr>
              <w:t xml:space="preserve"> </w:t>
            </w:r>
            <w:r w:rsidRPr="00C04E84">
              <w:rPr>
                <w:rFonts w:ascii="Times New Roman" w:hAnsi="Times New Roman" w:cs="Times New Roman"/>
                <w:spacing w:val="-1"/>
              </w:rPr>
              <w:t>ballot</w:t>
            </w:r>
          </w:p>
        </w:tc>
      </w:tr>
    </w:tbl>
    <w:p w14:paraId="65566868" w14:textId="77777777" w:rsidR="0078422C" w:rsidRPr="003A56B4" w:rsidRDefault="0078422C" w:rsidP="0078422C">
      <w:pPr>
        <w:spacing w:before="4"/>
        <w:rPr>
          <w:szCs w:val="22"/>
          <w:lang w:val="en-US"/>
        </w:rPr>
      </w:pPr>
    </w:p>
    <w:p w14:paraId="3EF05092" w14:textId="77777777" w:rsidR="0078422C" w:rsidRPr="003A56B4" w:rsidRDefault="0078422C" w:rsidP="00A0016F">
      <w:pPr>
        <w:pStyle w:val="BodyText"/>
        <w:widowControl w:val="0"/>
        <w:numPr>
          <w:ilvl w:val="0"/>
          <w:numId w:val="23"/>
        </w:numPr>
        <w:tabs>
          <w:tab w:val="clear" w:pos="3600"/>
          <w:tab w:val="clear" w:pos="6480"/>
          <w:tab w:val="left" w:pos="706"/>
        </w:tabs>
        <w:spacing w:before="69" w:line="240" w:lineRule="auto"/>
        <w:ind w:right="197"/>
        <w:rPr>
          <w:sz w:val="22"/>
          <w:szCs w:val="22"/>
        </w:rPr>
      </w:pPr>
      <w:r w:rsidRPr="003A56B4">
        <w:rPr>
          <w:sz w:val="22"/>
          <w:szCs w:val="22"/>
        </w:rPr>
        <w:t>A</w:t>
      </w:r>
      <w:r w:rsidRPr="003A56B4">
        <w:rPr>
          <w:spacing w:val="11"/>
          <w:sz w:val="22"/>
          <w:szCs w:val="22"/>
        </w:rPr>
        <w:t xml:space="preserve"> </w:t>
      </w:r>
      <w:r w:rsidRPr="003A56B4">
        <w:rPr>
          <w:spacing w:val="-1"/>
          <w:sz w:val="22"/>
          <w:szCs w:val="22"/>
        </w:rPr>
        <w:t>member</w:t>
      </w:r>
      <w:r w:rsidRPr="003A56B4">
        <w:rPr>
          <w:spacing w:val="11"/>
          <w:sz w:val="22"/>
          <w:szCs w:val="22"/>
        </w:rPr>
        <w:t xml:space="preserve"> </w:t>
      </w:r>
      <w:r w:rsidRPr="003A56B4">
        <w:rPr>
          <w:sz w:val="22"/>
          <w:szCs w:val="22"/>
        </w:rPr>
        <w:t>who</w:t>
      </w:r>
      <w:r w:rsidRPr="003A56B4">
        <w:rPr>
          <w:spacing w:val="11"/>
          <w:sz w:val="22"/>
          <w:szCs w:val="22"/>
        </w:rPr>
        <w:t xml:space="preserve"> </w:t>
      </w:r>
      <w:r w:rsidRPr="003A56B4">
        <w:rPr>
          <w:sz w:val="22"/>
          <w:szCs w:val="22"/>
        </w:rPr>
        <w:t>has</w:t>
      </w:r>
      <w:r w:rsidRPr="003A56B4">
        <w:rPr>
          <w:spacing w:val="12"/>
          <w:sz w:val="22"/>
          <w:szCs w:val="22"/>
        </w:rPr>
        <w:t xml:space="preserve"> </w:t>
      </w:r>
      <w:r w:rsidRPr="003A56B4">
        <w:rPr>
          <w:spacing w:val="-1"/>
          <w:sz w:val="22"/>
          <w:szCs w:val="22"/>
        </w:rPr>
        <w:t>nominated</w:t>
      </w:r>
      <w:r w:rsidRPr="003A56B4">
        <w:rPr>
          <w:spacing w:val="11"/>
          <w:sz w:val="22"/>
          <w:szCs w:val="22"/>
        </w:rPr>
        <w:t xml:space="preserve"> </w:t>
      </w:r>
      <w:r w:rsidRPr="003A56B4">
        <w:rPr>
          <w:sz w:val="22"/>
          <w:szCs w:val="22"/>
        </w:rPr>
        <w:t>in</w:t>
      </w:r>
      <w:r w:rsidRPr="003A56B4">
        <w:rPr>
          <w:spacing w:val="12"/>
          <w:sz w:val="22"/>
          <w:szCs w:val="22"/>
        </w:rPr>
        <w:t xml:space="preserve"> </w:t>
      </w:r>
      <w:r w:rsidRPr="003A56B4">
        <w:rPr>
          <w:spacing w:val="-1"/>
          <w:sz w:val="22"/>
          <w:szCs w:val="22"/>
        </w:rPr>
        <w:t>an</w:t>
      </w:r>
      <w:r w:rsidRPr="003A56B4">
        <w:rPr>
          <w:spacing w:val="11"/>
          <w:sz w:val="22"/>
          <w:szCs w:val="22"/>
        </w:rPr>
        <w:t xml:space="preserve"> </w:t>
      </w:r>
      <w:r w:rsidRPr="003A56B4">
        <w:rPr>
          <w:spacing w:val="-1"/>
          <w:sz w:val="22"/>
          <w:szCs w:val="22"/>
        </w:rPr>
        <w:t>election</w:t>
      </w:r>
      <w:r w:rsidRPr="003A56B4">
        <w:rPr>
          <w:spacing w:val="11"/>
          <w:sz w:val="22"/>
          <w:szCs w:val="22"/>
        </w:rPr>
        <w:t xml:space="preserve"> </w:t>
      </w:r>
      <w:r w:rsidRPr="003A56B4">
        <w:rPr>
          <w:sz w:val="22"/>
          <w:szCs w:val="22"/>
        </w:rPr>
        <w:t>may</w:t>
      </w:r>
      <w:r w:rsidRPr="003A56B4">
        <w:rPr>
          <w:spacing w:val="11"/>
          <w:sz w:val="22"/>
          <w:szCs w:val="22"/>
        </w:rPr>
        <w:t xml:space="preserve"> </w:t>
      </w:r>
      <w:r w:rsidRPr="003A56B4">
        <w:rPr>
          <w:spacing w:val="-1"/>
          <w:sz w:val="22"/>
          <w:szCs w:val="22"/>
        </w:rPr>
        <w:t>at</w:t>
      </w:r>
      <w:r w:rsidRPr="003A56B4">
        <w:rPr>
          <w:spacing w:val="12"/>
          <w:sz w:val="22"/>
          <w:szCs w:val="22"/>
        </w:rPr>
        <w:t xml:space="preserve"> </w:t>
      </w:r>
      <w:r w:rsidRPr="003A56B4">
        <w:rPr>
          <w:sz w:val="22"/>
          <w:szCs w:val="22"/>
        </w:rPr>
        <w:t>a</w:t>
      </w:r>
      <w:r w:rsidRPr="003A56B4">
        <w:rPr>
          <w:spacing w:val="10"/>
          <w:sz w:val="22"/>
          <w:szCs w:val="22"/>
        </w:rPr>
        <w:t xml:space="preserve"> </w:t>
      </w:r>
      <w:r w:rsidRPr="003A56B4">
        <w:rPr>
          <w:sz w:val="22"/>
          <w:szCs w:val="22"/>
        </w:rPr>
        <w:t>time</w:t>
      </w:r>
      <w:r w:rsidRPr="003A56B4">
        <w:rPr>
          <w:spacing w:val="11"/>
          <w:sz w:val="22"/>
          <w:szCs w:val="22"/>
        </w:rPr>
        <w:t xml:space="preserve"> </w:t>
      </w:r>
      <w:r w:rsidRPr="003A56B4">
        <w:rPr>
          <w:sz w:val="22"/>
          <w:szCs w:val="22"/>
        </w:rPr>
        <w:t>up</w:t>
      </w:r>
      <w:r w:rsidRPr="003A56B4">
        <w:rPr>
          <w:spacing w:val="11"/>
          <w:sz w:val="22"/>
          <w:szCs w:val="22"/>
        </w:rPr>
        <w:t xml:space="preserve"> </w:t>
      </w:r>
      <w:r w:rsidRPr="003A56B4">
        <w:rPr>
          <w:sz w:val="22"/>
          <w:szCs w:val="22"/>
        </w:rPr>
        <w:t>to</w:t>
      </w:r>
      <w:r w:rsidRPr="003A56B4">
        <w:rPr>
          <w:spacing w:val="12"/>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declaration</w:t>
      </w:r>
      <w:r w:rsidRPr="003A56B4">
        <w:rPr>
          <w:spacing w:val="11"/>
          <w:sz w:val="22"/>
          <w:szCs w:val="22"/>
        </w:rPr>
        <w:t xml:space="preserve"> </w:t>
      </w:r>
      <w:r w:rsidRPr="003A56B4">
        <w:rPr>
          <w:sz w:val="22"/>
          <w:szCs w:val="22"/>
        </w:rPr>
        <w:t>of</w:t>
      </w:r>
      <w:r w:rsidRPr="003A56B4">
        <w:rPr>
          <w:spacing w:val="11"/>
          <w:sz w:val="22"/>
          <w:szCs w:val="22"/>
        </w:rPr>
        <w:t xml:space="preserve"> </w:t>
      </w:r>
      <w:r w:rsidRPr="003A56B4">
        <w:rPr>
          <w:sz w:val="22"/>
          <w:szCs w:val="22"/>
        </w:rPr>
        <w:t>the</w:t>
      </w:r>
      <w:r w:rsidRPr="003A56B4">
        <w:rPr>
          <w:spacing w:val="67"/>
          <w:sz w:val="22"/>
          <w:szCs w:val="22"/>
        </w:rPr>
        <w:t xml:space="preserve"> </w:t>
      </w:r>
      <w:r w:rsidRPr="003A56B4">
        <w:rPr>
          <w:spacing w:val="-1"/>
          <w:sz w:val="22"/>
          <w:szCs w:val="22"/>
        </w:rPr>
        <w:t>result</w:t>
      </w:r>
      <w:r w:rsidRPr="003A56B4">
        <w:rPr>
          <w:spacing w:val="15"/>
          <w:sz w:val="22"/>
          <w:szCs w:val="22"/>
        </w:rPr>
        <w:t xml:space="preserve"> </w:t>
      </w:r>
      <w:r w:rsidRPr="003A56B4">
        <w:rPr>
          <w:sz w:val="22"/>
          <w:szCs w:val="22"/>
        </w:rPr>
        <w:t>of</w:t>
      </w:r>
      <w:r w:rsidRPr="003A56B4">
        <w:rPr>
          <w:spacing w:val="13"/>
          <w:sz w:val="22"/>
          <w:szCs w:val="22"/>
        </w:rPr>
        <w:t xml:space="preserve"> </w:t>
      </w:r>
      <w:r w:rsidRPr="003A56B4">
        <w:rPr>
          <w:sz w:val="22"/>
          <w:szCs w:val="22"/>
        </w:rPr>
        <w:t>that</w:t>
      </w:r>
      <w:r w:rsidRPr="003A56B4">
        <w:rPr>
          <w:spacing w:val="14"/>
          <w:sz w:val="22"/>
          <w:szCs w:val="22"/>
        </w:rPr>
        <w:t xml:space="preserve"> </w:t>
      </w:r>
      <w:r w:rsidRPr="003A56B4">
        <w:rPr>
          <w:spacing w:val="-1"/>
          <w:sz w:val="22"/>
          <w:szCs w:val="22"/>
        </w:rPr>
        <w:t>election,</w:t>
      </w:r>
      <w:r w:rsidRPr="003A56B4">
        <w:rPr>
          <w:spacing w:val="14"/>
          <w:sz w:val="22"/>
          <w:szCs w:val="22"/>
        </w:rPr>
        <w:t xml:space="preserve"> </w:t>
      </w:r>
      <w:r w:rsidRPr="003A56B4">
        <w:rPr>
          <w:sz w:val="22"/>
          <w:szCs w:val="22"/>
        </w:rPr>
        <w:t>appoint</w:t>
      </w:r>
      <w:r w:rsidRPr="003A56B4">
        <w:rPr>
          <w:spacing w:val="14"/>
          <w:sz w:val="22"/>
          <w:szCs w:val="22"/>
        </w:rPr>
        <w:t xml:space="preserve"> </w:t>
      </w:r>
      <w:r w:rsidRPr="003A56B4">
        <w:rPr>
          <w:sz w:val="22"/>
          <w:szCs w:val="22"/>
        </w:rPr>
        <w:t>by</w:t>
      </w:r>
      <w:r w:rsidRPr="003A56B4">
        <w:rPr>
          <w:spacing w:val="14"/>
          <w:sz w:val="22"/>
          <w:szCs w:val="22"/>
        </w:rPr>
        <w:t xml:space="preserve"> </w:t>
      </w:r>
      <w:r w:rsidRPr="003A56B4">
        <w:rPr>
          <w:spacing w:val="-1"/>
          <w:sz w:val="22"/>
          <w:szCs w:val="22"/>
        </w:rPr>
        <w:t>notice</w:t>
      </w:r>
      <w:r w:rsidRPr="003A56B4">
        <w:rPr>
          <w:spacing w:val="13"/>
          <w:sz w:val="22"/>
          <w:szCs w:val="22"/>
        </w:rPr>
        <w:t xml:space="preserve"> </w:t>
      </w:r>
      <w:r w:rsidRPr="003A56B4">
        <w:rPr>
          <w:sz w:val="22"/>
          <w:szCs w:val="22"/>
        </w:rPr>
        <w:t>in</w:t>
      </w:r>
      <w:r w:rsidRPr="003A56B4">
        <w:rPr>
          <w:spacing w:val="14"/>
          <w:sz w:val="22"/>
          <w:szCs w:val="22"/>
        </w:rPr>
        <w:t xml:space="preserve"> </w:t>
      </w:r>
      <w:r w:rsidRPr="003A56B4">
        <w:rPr>
          <w:spacing w:val="-1"/>
          <w:sz w:val="22"/>
          <w:szCs w:val="22"/>
        </w:rPr>
        <w:t>writing</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z w:val="22"/>
          <w:szCs w:val="22"/>
        </w:rPr>
        <w:t>Returning</w:t>
      </w:r>
      <w:r w:rsidRPr="003A56B4">
        <w:rPr>
          <w:spacing w:val="14"/>
          <w:sz w:val="22"/>
          <w:szCs w:val="22"/>
        </w:rPr>
        <w:t xml:space="preserve"> </w:t>
      </w:r>
      <w:r w:rsidRPr="003A56B4">
        <w:rPr>
          <w:spacing w:val="-1"/>
          <w:sz w:val="22"/>
          <w:szCs w:val="22"/>
        </w:rPr>
        <w:t>Officer</w:t>
      </w:r>
      <w:r w:rsidRPr="003A56B4">
        <w:rPr>
          <w:spacing w:val="14"/>
          <w:sz w:val="22"/>
          <w:szCs w:val="22"/>
        </w:rPr>
        <w:t xml:space="preserve"> </w:t>
      </w:r>
      <w:r w:rsidRPr="003A56B4">
        <w:rPr>
          <w:spacing w:val="-1"/>
          <w:sz w:val="22"/>
          <w:szCs w:val="22"/>
        </w:rPr>
        <w:t>conducting</w:t>
      </w:r>
      <w:r w:rsidRPr="003A56B4">
        <w:rPr>
          <w:spacing w:val="71"/>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respective</w:t>
      </w:r>
      <w:r w:rsidRPr="003A56B4">
        <w:rPr>
          <w:spacing w:val="3"/>
          <w:sz w:val="22"/>
          <w:szCs w:val="22"/>
        </w:rPr>
        <w:t xml:space="preserve"> </w:t>
      </w:r>
      <w:r w:rsidRPr="003A56B4">
        <w:rPr>
          <w:spacing w:val="-1"/>
          <w:sz w:val="22"/>
          <w:szCs w:val="22"/>
        </w:rPr>
        <w:t>election</w:t>
      </w:r>
      <w:r w:rsidRPr="003A56B4">
        <w:rPr>
          <w:spacing w:val="6"/>
          <w:sz w:val="22"/>
          <w:szCs w:val="22"/>
        </w:rPr>
        <w:t xml:space="preserve"> </w:t>
      </w:r>
      <w:r w:rsidRPr="003A56B4">
        <w:rPr>
          <w:sz w:val="22"/>
          <w:szCs w:val="22"/>
        </w:rPr>
        <w:t>or</w:t>
      </w:r>
      <w:r w:rsidRPr="003A56B4">
        <w:rPr>
          <w:spacing w:val="3"/>
          <w:sz w:val="22"/>
          <w:szCs w:val="22"/>
        </w:rPr>
        <w:t xml:space="preserve"> </w:t>
      </w:r>
      <w:r w:rsidRPr="003A56B4">
        <w:rPr>
          <w:spacing w:val="-1"/>
          <w:sz w:val="22"/>
          <w:szCs w:val="22"/>
        </w:rPr>
        <w:t>Deputy</w:t>
      </w:r>
      <w:r w:rsidRPr="003A56B4">
        <w:rPr>
          <w:spacing w:val="5"/>
          <w:sz w:val="22"/>
          <w:szCs w:val="22"/>
        </w:rPr>
        <w:t xml:space="preserve"> </w:t>
      </w:r>
      <w:r w:rsidRPr="003A56B4">
        <w:rPr>
          <w:sz w:val="22"/>
          <w:szCs w:val="22"/>
        </w:rPr>
        <w:t>(if</w:t>
      </w:r>
      <w:r w:rsidRPr="003A56B4">
        <w:rPr>
          <w:spacing w:val="3"/>
          <w:sz w:val="22"/>
          <w:szCs w:val="22"/>
        </w:rPr>
        <w:t xml:space="preserve"> </w:t>
      </w:r>
      <w:r w:rsidRPr="003A56B4">
        <w:rPr>
          <w:spacing w:val="-1"/>
          <w:sz w:val="22"/>
          <w:szCs w:val="22"/>
        </w:rPr>
        <w:t>any),</w:t>
      </w:r>
      <w:r w:rsidRPr="003A56B4">
        <w:rPr>
          <w:spacing w:val="3"/>
          <w:sz w:val="22"/>
          <w:szCs w:val="22"/>
        </w:rPr>
        <w:t xml:space="preserve"> </w:t>
      </w:r>
      <w:r w:rsidRPr="003A56B4">
        <w:rPr>
          <w:sz w:val="22"/>
          <w:szCs w:val="22"/>
        </w:rPr>
        <w:t>a</w:t>
      </w:r>
      <w:r w:rsidRPr="003A56B4">
        <w:rPr>
          <w:spacing w:val="3"/>
          <w:sz w:val="22"/>
          <w:szCs w:val="22"/>
        </w:rPr>
        <w:t xml:space="preserve"> </w:t>
      </w:r>
      <w:r w:rsidRPr="003A56B4">
        <w:rPr>
          <w:spacing w:val="-1"/>
          <w:sz w:val="22"/>
          <w:szCs w:val="22"/>
        </w:rPr>
        <w:t>scrutineer</w:t>
      </w:r>
      <w:r w:rsidRPr="003A56B4">
        <w:rPr>
          <w:spacing w:val="3"/>
          <w:sz w:val="22"/>
          <w:szCs w:val="22"/>
        </w:rPr>
        <w:t xml:space="preserve"> </w:t>
      </w:r>
      <w:r w:rsidRPr="003A56B4">
        <w:rPr>
          <w:sz w:val="22"/>
          <w:szCs w:val="22"/>
        </w:rPr>
        <w:t>for</w:t>
      </w:r>
      <w:r w:rsidRPr="003A56B4">
        <w:rPr>
          <w:spacing w:val="3"/>
          <w:sz w:val="22"/>
          <w:szCs w:val="22"/>
        </w:rPr>
        <w:t xml:space="preserve"> </w:t>
      </w:r>
      <w:r w:rsidRPr="003A56B4">
        <w:rPr>
          <w:spacing w:val="-1"/>
          <w:sz w:val="22"/>
          <w:szCs w:val="22"/>
        </w:rPr>
        <w:t>each</w:t>
      </w:r>
      <w:r w:rsidRPr="003A56B4">
        <w:rPr>
          <w:spacing w:val="4"/>
          <w:sz w:val="22"/>
          <w:szCs w:val="22"/>
        </w:rPr>
        <w:t xml:space="preserve"> </w:t>
      </w:r>
      <w:r w:rsidRPr="003A56B4">
        <w:rPr>
          <w:spacing w:val="-1"/>
          <w:sz w:val="22"/>
          <w:szCs w:val="22"/>
        </w:rPr>
        <w:t>and</w:t>
      </w:r>
      <w:r w:rsidRPr="003A56B4">
        <w:rPr>
          <w:spacing w:val="4"/>
          <w:sz w:val="22"/>
          <w:szCs w:val="22"/>
        </w:rPr>
        <w:t xml:space="preserve"> </w:t>
      </w:r>
      <w:r w:rsidRPr="003A56B4">
        <w:rPr>
          <w:spacing w:val="-1"/>
          <w:sz w:val="22"/>
          <w:szCs w:val="22"/>
        </w:rPr>
        <w:t>any</w:t>
      </w:r>
      <w:r w:rsidRPr="003A56B4">
        <w:rPr>
          <w:spacing w:val="4"/>
          <w:sz w:val="22"/>
          <w:szCs w:val="22"/>
        </w:rPr>
        <w:t xml:space="preserve"> </w:t>
      </w:r>
      <w:r w:rsidRPr="003A56B4">
        <w:rPr>
          <w:sz w:val="22"/>
          <w:szCs w:val="22"/>
        </w:rPr>
        <w:t>place</w:t>
      </w:r>
      <w:r w:rsidRPr="003A56B4">
        <w:rPr>
          <w:spacing w:val="3"/>
          <w:sz w:val="22"/>
          <w:szCs w:val="22"/>
        </w:rPr>
        <w:t xml:space="preserve"> </w:t>
      </w:r>
      <w:r w:rsidRPr="003A56B4">
        <w:rPr>
          <w:spacing w:val="-1"/>
          <w:sz w:val="22"/>
          <w:szCs w:val="22"/>
        </w:rPr>
        <w:t>at</w:t>
      </w:r>
      <w:r w:rsidRPr="003A56B4">
        <w:rPr>
          <w:spacing w:val="5"/>
          <w:sz w:val="22"/>
          <w:szCs w:val="22"/>
        </w:rPr>
        <w:t xml:space="preserve"> </w:t>
      </w:r>
      <w:r w:rsidRPr="003A56B4">
        <w:rPr>
          <w:spacing w:val="-1"/>
          <w:sz w:val="22"/>
          <w:szCs w:val="22"/>
        </w:rPr>
        <w:t>which</w:t>
      </w:r>
      <w:r w:rsidRPr="003A56B4">
        <w:rPr>
          <w:spacing w:val="4"/>
          <w:sz w:val="22"/>
          <w:szCs w:val="22"/>
        </w:rPr>
        <w:t xml:space="preserve"> </w:t>
      </w:r>
      <w:r w:rsidRPr="003A56B4">
        <w:rPr>
          <w:sz w:val="22"/>
          <w:szCs w:val="22"/>
        </w:rPr>
        <w:t>a</w:t>
      </w:r>
      <w:r w:rsidRPr="003A56B4">
        <w:rPr>
          <w:spacing w:val="81"/>
          <w:sz w:val="22"/>
          <w:szCs w:val="22"/>
        </w:rPr>
        <w:t xml:space="preserve"> </w:t>
      </w:r>
      <w:r w:rsidRPr="003A56B4">
        <w:rPr>
          <w:sz w:val="22"/>
          <w:szCs w:val="22"/>
        </w:rPr>
        <w:t>Step</w:t>
      </w:r>
      <w:r w:rsidRPr="003A56B4">
        <w:rPr>
          <w:spacing w:val="18"/>
          <w:sz w:val="22"/>
          <w:szCs w:val="22"/>
        </w:rPr>
        <w:t xml:space="preserve"> </w:t>
      </w:r>
      <w:r w:rsidRPr="003A56B4">
        <w:rPr>
          <w:sz w:val="22"/>
          <w:szCs w:val="22"/>
        </w:rPr>
        <w:t>in</w:t>
      </w:r>
      <w:r w:rsidRPr="003A56B4">
        <w:rPr>
          <w:spacing w:val="19"/>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Election</w:t>
      </w:r>
      <w:r w:rsidRPr="003A56B4">
        <w:rPr>
          <w:spacing w:val="18"/>
          <w:sz w:val="22"/>
          <w:szCs w:val="22"/>
        </w:rPr>
        <w:t xml:space="preserve"> </w:t>
      </w:r>
      <w:r w:rsidRPr="003A56B4">
        <w:rPr>
          <w:sz w:val="22"/>
          <w:szCs w:val="22"/>
        </w:rPr>
        <w:t>is</w:t>
      </w:r>
      <w:r w:rsidRPr="003A56B4">
        <w:rPr>
          <w:spacing w:val="19"/>
          <w:sz w:val="22"/>
          <w:szCs w:val="22"/>
        </w:rPr>
        <w:t xml:space="preserve"> </w:t>
      </w:r>
      <w:r w:rsidRPr="003A56B4">
        <w:rPr>
          <w:spacing w:val="-1"/>
          <w:sz w:val="22"/>
          <w:szCs w:val="22"/>
        </w:rPr>
        <w:t>conducted,</w:t>
      </w:r>
      <w:r w:rsidRPr="003A56B4">
        <w:rPr>
          <w:spacing w:val="18"/>
          <w:sz w:val="22"/>
          <w:szCs w:val="22"/>
        </w:rPr>
        <w:t xml:space="preserve"> </w:t>
      </w:r>
      <w:r w:rsidRPr="003A56B4">
        <w:rPr>
          <w:spacing w:val="-1"/>
          <w:sz w:val="22"/>
          <w:szCs w:val="22"/>
        </w:rPr>
        <w:t>provided</w:t>
      </w:r>
      <w:r w:rsidRPr="003A56B4">
        <w:rPr>
          <w:spacing w:val="18"/>
          <w:sz w:val="22"/>
          <w:szCs w:val="22"/>
        </w:rPr>
        <w:t xml:space="preserve"> </w:t>
      </w:r>
      <w:r w:rsidRPr="003A56B4">
        <w:rPr>
          <w:sz w:val="22"/>
          <w:szCs w:val="22"/>
        </w:rPr>
        <w:t>that</w:t>
      </w:r>
      <w:r w:rsidRPr="003A56B4">
        <w:rPr>
          <w:spacing w:val="21"/>
          <w:sz w:val="22"/>
          <w:szCs w:val="22"/>
        </w:rPr>
        <w:t xml:space="preserve"> </w:t>
      </w:r>
      <w:r w:rsidRPr="003A56B4">
        <w:rPr>
          <w:sz w:val="22"/>
          <w:szCs w:val="22"/>
        </w:rPr>
        <w:t>only</w:t>
      </w:r>
      <w:r w:rsidRPr="003A56B4">
        <w:rPr>
          <w:spacing w:val="19"/>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person</w:t>
      </w:r>
      <w:r w:rsidRPr="003A56B4">
        <w:rPr>
          <w:spacing w:val="18"/>
          <w:sz w:val="22"/>
          <w:szCs w:val="22"/>
        </w:rPr>
        <w:t xml:space="preserve"> </w:t>
      </w:r>
      <w:r w:rsidRPr="003A56B4">
        <w:rPr>
          <w:spacing w:val="-1"/>
          <w:sz w:val="22"/>
          <w:szCs w:val="22"/>
        </w:rPr>
        <w:t>nominating</w:t>
      </w:r>
      <w:r w:rsidRPr="003A56B4">
        <w:rPr>
          <w:spacing w:val="18"/>
          <w:sz w:val="22"/>
          <w:szCs w:val="22"/>
        </w:rPr>
        <w:t xml:space="preserve"> </w:t>
      </w:r>
      <w:r w:rsidRPr="003A56B4">
        <w:rPr>
          <w:spacing w:val="-1"/>
          <w:sz w:val="22"/>
          <w:szCs w:val="22"/>
        </w:rPr>
        <w:t>as</w:t>
      </w:r>
      <w:r w:rsidRPr="003A56B4">
        <w:rPr>
          <w:spacing w:val="19"/>
          <w:sz w:val="22"/>
          <w:szCs w:val="22"/>
        </w:rPr>
        <w:t xml:space="preserve"> </w:t>
      </w:r>
      <w:r w:rsidRPr="003A56B4">
        <w:rPr>
          <w:spacing w:val="-1"/>
          <w:sz w:val="22"/>
          <w:szCs w:val="22"/>
        </w:rPr>
        <w:t>Branch</w:t>
      </w:r>
      <w:r w:rsidRPr="003A56B4">
        <w:rPr>
          <w:spacing w:val="81"/>
          <w:sz w:val="22"/>
          <w:szCs w:val="22"/>
        </w:rPr>
        <w:t xml:space="preserve"> </w:t>
      </w:r>
      <w:r w:rsidRPr="003A56B4">
        <w:rPr>
          <w:spacing w:val="-1"/>
          <w:sz w:val="22"/>
          <w:szCs w:val="22"/>
        </w:rPr>
        <w:t>Secretary</w:t>
      </w:r>
      <w:r w:rsidRPr="003A56B4">
        <w:rPr>
          <w:spacing w:val="2"/>
          <w:sz w:val="22"/>
          <w:szCs w:val="22"/>
        </w:rPr>
        <w:t xml:space="preserve"> </w:t>
      </w:r>
      <w:r w:rsidRPr="003A56B4">
        <w:rPr>
          <w:sz w:val="22"/>
          <w:szCs w:val="22"/>
        </w:rPr>
        <w:t>for</w:t>
      </w:r>
      <w:r w:rsidRPr="003A56B4">
        <w:rPr>
          <w:spacing w:val="3"/>
          <w:sz w:val="22"/>
          <w:szCs w:val="22"/>
        </w:rPr>
        <w:t xml:space="preserve"> </w:t>
      </w:r>
      <w:r w:rsidRPr="003A56B4">
        <w:rPr>
          <w:sz w:val="22"/>
          <w:szCs w:val="22"/>
        </w:rPr>
        <w:t>a</w:t>
      </w:r>
      <w:r w:rsidRPr="003A56B4">
        <w:rPr>
          <w:spacing w:val="1"/>
          <w:sz w:val="22"/>
          <w:szCs w:val="22"/>
        </w:rPr>
        <w:t xml:space="preserve"> </w:t>
      </w:r>
      <w:r w:rsidRPr="003A56B4">
        <w:rPr>
          <w:sz w:val="22"/>
          <w:szCs w:val="22"/>
        </w:rPr>
        <w:t>respective</w:t>
      </w:r>
      <w:r w:rsidRPr="003A56B4">
        <w:rPr>
          <w:spacing w:val="1"/>
          <w:sz w:val="22"/>
          <w:szCs w:val="22"/>
        </w:rPr>
        <w:t xml:space="preserve"> </w:t>
      </w:r>
      <w:r w:rsidRPr="003A56B4">
        <w:rPr>
          <w:spacing w:val="-1"/>
          <w:sz w:val="22"/>
          <w:szCs w:val="22"/>
        </w:rPr>
        <w:t>Team</w:t>
      </w:r>
      <w:r w:rsidRPr="003A56B4">
        <w:rPr>
          <w:spacing w:val="2"/>
          <w:sz w:val="22"/>
          <w:szCs w:val="22"/>
        </w:rPr>
        <w:t xml:space="preserve"> </w:t>
      </w:r>
      <w:r w:rsidRPr="003A56B4">
        <w:rPr>
          <w:sz w:val="22"/>
          <w:szCs w:val="22"/>
        </w:rPr>
        <w:t>may</w:t>
      </w:r>
      <w:r w:rsidRPr="003A56B4">
        <w:rPr>
          <w:spacing w:val="4"/>
          <w:sz w:val="22"/>
          <w:szCs w:val="22"/>
        </w:rPr>
        <w:t xml:space="preserve"> </w:t>
      </w:r>
      <w:r w:rsidRPr="003A56B4">
        <w:rPr>
          <w:spacing w:val="-1"/>
          <w:sz w:val="22"/>
          <w:szCs w:val="22"/>
        </w:rPr>
        <w:t>appoint</w:t>
      </w:r>
      <w:r w:rsidRPr="003A56B4">
        <w:rPr>
          <w:spacing w:val="4"/>
          <w:sz w:val="22"/>
          <w:szCs w:val="22"/>
        </w:rPr>
        <w:t xml:space="preserve"> </w:t>
      </w:r>
      <w:r w:rsidRPr="003A56B4">
        <w:rPr>
          <w:spacing w:val="-1"/>
          <w:sz w:val="22"/>
          <w:szCs w:val="22"/>
        </w:rPr>
        <w:t>scrutineers</w:t>
      </w:r>
      <w:r w:rsidRPr="003A56B4">
        <w:rPr>
          <w:spacing w:val="1"/>
          <w:sz w:val="22"/>
          <w:szCs w:val="22"/>
        </w:rPr>
        <w:t xml:space="preserve"> </w:t>
      </w:r>
      <w:r w:rsidRPr="003A56B4">
        <w:rPr>
          <w:sz w:val="22"/>
          <w:szCs w:val="22"/>
        </w:rPr>
        <w:t>on</w:t>
      </w:r>
      <w:r w:rsidRPr="003A56B4">
        <w:rPr>
          <w:spacing w:val="2"/>
          <w:sz w:val="22"/>
          <w:szCs w:val="22"/>
        </w:rPr>
        <w:t xml:space="preserve"> </w:t>
      </w:r>
      <w:r w:rsidRPr="003A56B4">
        <w:rPr>
          <w:sz w:val="22"/>
          <w:szCs w:val="22"/>
        </w:rPr>
        <w:t>behalf</w:t>
      </w:r>
      <w:r w:rsidRPr="003A56B4">
        <w:rPr>
          <w:spacing w:val="1"/>
          <w:sz w:val="22"/>
          <w:szCs w:val="22"/>
        </w:rPr>
        <w:t xml:space="preserve"> of </w:t>
      </w:r>
      <w:r w:rsidRPr="003A56B4">
        <w:rPr>
          <w:sz w:val="22"/>
          <w:szCs w:val="22"/>
        </w:rPr>
        <w:t>the</w:t>
      </w:r>
      <w:r w:rsidRPr="003A56B4">
        <w:rPr>
          <w:spacing w:val="1"/>
          <w:sz w:val="22"/>
          <w:szCs w:val="22"/>
        </w:rPr>
        <w:t xml:space="preserve"> </w:t>
      </w:r>
      <w:r w:rsidRPr="003A56B4">
        <w:rPr>
          <w:spacing w:val="-1"/>
          <w:sz w:val="22"/>
          <w:szCs w:val="22"/>
        </w:rPr>
        <w:t>Team</w:t>
      </w:r>
      <w:r w:rsidRPr="003A56B4">
        <w:rPr>
          <w:spacing w:val="2"/>
          <w:sz w:val="22"/>
          <w:szCs w:val="22"/>
        </w:rPr>
        <w:t xml:space="preserve"> </w:t>
      </w:r>
      <w:r w:rsidRPr="003A56B4">
        <w:rPr>
          <w:spacing w:val="-1"/>
          <w:sz w:val="22"/>
          <w:szCs w:val="22"/>
        </w:rPr>
        <w:t>and</w:t>
      </w:r>
      <w:r w:rsidRPr="003A56B4">
        <w:rPr>
          <w:spacing w:val="2"/>
          <w:sz w:val="22"/>
          <w:szCs w:val="22"/>
        </w:rPr>
        <w:t xml:space="preserve"> </w:t>
      </w:r>
      <w:r w:rsidRPr="003A56B4">
        <w:rPr>
          <w:sz w:val="22"/>
          <w:szCs w:val="22"/>
        </w:rPr>
        <w:t>may</w:t>
      </w:r>
      <w:r w:rsidRPr="003A56B4">
        <w:rPr>
          <w:spacing w:val="61"/>
          <w:sz w:val="22"/>
          <w:szCs w:val="22"/>
        </w:rPr>
        <w:t xml:space="preserve"> </w:t>
      </w:r>
      <w:r w:rsidRPr="003A56B4">
        <w:rPr>
          <w:spacing w:val="-1"/>
          <w:sz w:val="22"/>
          <w:szCs w:val="22"/>
        </w:rPr>
        <w:t>appoint</w:t>
      </w:r>
      <w:r w:rsidRPr="003A56B4">
        <w:rPr>
          <w:sz w:val="22"/>
          <w:szCs w:val="22"/>
        </w:rPr>
        <w:t xml:space="preserve"> up to four</w:t>
      </w:r>
      <w:r w:rsidRPr="003A56B4">
        <w:rPr>
          <w:spacing w:val="-1"/>
          <w:sz w:val="22"/>
          <w:szCs w:val="22"/>
        </w:rPr>
        <w:t xml:space="preserve"> </w:t>
      </w:r>
      <w:r w:rsidRPr="003A56B4">
        <w:rPr>
          <w:sz w:val="22"/>
          <w:szCs w:val="22"/>
        </w:rPr>
        <w:t>(4)</w:t>
      </w:r>
      <w:r w:rsidRPr="003A56B4">
        <w:rPr>
          <w:spacing w:val="-2"/>
          <w:sz w:val="22"/>
          <w:szCs w:val="22"/>
        </w:rPr>
        <w:t xml:space="preserve"> </w:t>
      </w:r>
      <w:r w:rsidRPr="003A56B4">
        <w:rPr>
          <w:sz w:val="22"/>
          <w:szCs w:val="22"/>
        </w:rPr>
        <w:t>scrutineers.</w:t>
      </w:r>
    </w:p>
    <w:p w14:paraId="244FD55F" w14:textId="77777777" w:rsidR="0078422C" w:rsidRPr="003A56B4" w:rsidRDefault="0078422C" w:rsidP="0078422C">
      <w:pPr>
        <w:rPr>
          <w:szCs w:val="22"/>
        </w:rPr>
      </w:pPr>
    </w:p>
    <w:p w14:paraId="25B9594E" w14:textId="77777777" w:rsidR="0078422C" w:rsidRPr="003A56B4" w:rsidRDefault="0078422C" w:rsidP="00A0016F">
      <w:pPr>
        <w:pStyle w:val="BodyText"/>
        <w:widowControl w:val="0"/>
        <w:numPr>
          <w:ilvl w:val="0"/>
          <w:numId w:val="23"/>
        </w:numPr>
        <w:tabs>
          <w:tab w:val="clear" w:pos="3600"/>
          <w:tab w:val="clear" w:pos="6480"/>
          <w:tab w:val="left" w:pos="706"/>
        </w:tabs>
        <w:spacing w:line="240" w:lineRule="auto"/>
        <w:jc w:val="left"/>
        <w:rPr>
          <w:sz w:val="22"/>
          <w:szCs w:val="22"/>
        </w:rPr>
      </w:pPr>
      <w:r w:rsidRPr="003A56B4">
        <w:rPr>
          <w:sz w:val="22"/>
          <w:szCs w:val="22"/>
        </w:rPr>
        <w:t xml:space="preserve">A </w:t>
      </w:r>
      <w:r w:rsidRPr="003A56B4">
        <w:rPr>
          <w:spacing w:val="-1"/>
          <w:sz w:val="22"/>
          <w:szCs w:val="22"/>
        </w:rPr>
        <w:t>Scrutineer</w:t>
      </w:r>
      <w:r w:rsidRPr="003A56B4">
        <w:rPr>
          <w:sz w:val="22"/>
          <w:szCs w:val="22"/>
        </w:rPr>
        <w:t xml:space="preserve"> </w:t>
      </w:r>
      <w:r w:rsidRPr="003A56B4">
        <w:rPr>
          <w:spacing w:val="-1"/>
          <w:sz w:val="22"/>
          <w:szCs w:val="22"/>
        </w:rPr>
        <w:t>may</w:t>
      </w:r>
      <w:r w:rsidRPr="003A56B4">
        <w:rPr>
          <w:sz w:val="22"/>
          <w:szCs w:val="22"/>
        </w:rPr>
        <w:t xml:space="preserve"> </w:t>
      </w:r>
      <w:r w:rsidRPr="003A56B4">
        <w:rPr>
          <w:spacing w:val="1"/>
          <w:sz w:val="22"/>
          <w:szCs w:val="22"/>
        </w:rPr>
        <w:t>be</w:t>
      </w:r>
      <w:r w:rsidRPr="003A56B4">
        <w:rPr>
          <w:spacing w:val="-1"/>
          <w:sz w:val="22"/>
          <w:szCs w:val="22"/>
        </w:rPr>
        <w:t xml:space="preserve"> present</w:t>
      </w:r>
      <w:r w:rsidRPr="003A56B4">
        <w:rPr>
          <w:sz w:val="22"/>
          <w:szCs w:val="22"/>
        </w:rPr>
        <w:t xml:space="preserve"> and </w:t>
      </w:r>
      <w:r w:rsidRPr="003A56B4">
        <w:rPr>
          <w:spacing w:val="-1"/>
          <w:sz w:val="22"/>
          <w:szCs w:val="22"/>
        </w:rPr>
        <w:t>scrutinise each</w:t>
      </w:r>
      <w:r w:rsidRPr="003A56B4">
        <w:rPr>
          <w:sz w:val="22"/>
          <w:szCs w:val="22"/>
        </w:rPr>
        <w:t xml:space="preserve"> Step in the </w:t>
      </w:r>
      <w:r w:rsidRPr="003A56B4">
        <w:rPr>
          <w:spacing w:val="-1"/>
          <w:sz w:val="22"/>
          <w:szCs w:val="22"/>
        </w:rPr>
        <w:t>Election.</w:t>
      </w:r>
    </w:p>
    <w:p w14:paraId="52A3DD3A" w14:textId="77777777" w:rsidR="0078422C" w:rsidRPr="003A56B4" w:rsidRDefault="0078422C" w:rsidP="0078422C">
      <w:pPr>
        <w:rPr>
          <w:szCs w:val="22"/>
        </w:rPr>
      </w:pPr>
    </w:p>
    <w:p w14:paraId="736AD661" w14:textId="77777777" w:rsidR="0078422C" w:rsidRPr="003A56B4" w:rsidRDefault="0078422C" w:rsidP="00A0016F">
      <w:pPr>
        <w:pStyle w:val="BodyText"/>
        <w:widowControl w:val="0"/>
        <w:numPr>
          <w:ilvl w:val="0"/>
          <w:numId w:val="23"/>
        </w:numPr>
        <w:tabs>
          <w:tab w:val="clear" w:pos="3600"/>
          <w:tab w:val="clear" w:pos="6480"/>
          <w:tab w:val="left" w:pos="706"/>
        </w:tabs>
        <w:spacing w:line="240" w:lineRule="auto"/>
        <w:ind w:right="200"/>
        <w:rPr>
          <w:sz w:val="22"/>
          <w:szCs w:val="22"/>
        </w:rPr>
      </w:pPr>
      <w:r w:rsidRPr="003A56B4">
        <w:rPr>
          <w:sz w:val="22"/>
          <w:szCs w:val="22"/>
        </w:rPr>
        <w:t>The</w:t>
      </w:r>
      <w:r w:rsidRPr="003A56B4">
        <w:rPr>
          <w:spacing w:val="10"/>
          <w:sz w:val="22"/>
          <w:szCs w:val="22"/>
        </w:rPr>
        <w:t xml:space="preserve"> </w:t>
      </w:r>
      <w:r w:rsidRPr="003A56B4">
        <w:rPr>
          <w:spacing w:val="-1"/>
          <w:sz w:val="22"/>
          <w:szCs w:val="22"/>
        </w:rPr>
        <w:t>Returning</w:t>
      </w:r>
      <w:r w:rsidRPr="003A56B4">
        <w:rPr>
          <w:spacing w:val="12"/>
          <w:sz w:val="22"/>
          <w:szCs w:val="22"/>
        </w:rPr>
        <w:t xml:space="preserve"> </w:t>
      </w:r>
      <w:r w:rsidRPr="003A56B4">
        <w:rPr>
          <w:spacing w:val="-1"/>
          <w:sz w:val="22"/>
          <w:szCs w:val="22"/>
        </w:rPr>
        <w:t>Officer</w:t>
      </w:r>
      <w:r w:rsidRPr="003A56B4">
        <w:rPr>
          <w:spacing w:val="13"/>
          <w:sz w:val="22"/>
          <w:szCs w:val="22"/>
        </w:rPr>
        <w:t xml:space="preserve"> </w:t>
      </w:r>
      <w:r w:rsidRPr="003A56B4">
        <w:rPr>
          <w:sz w:val="22"/>
          <w:szCs w:val="22"/>
        </w:rPr>
        <w:t>conducting</w:t>
      </w:r>
      <w:r w:rsidRPr="003A56B4">
        <w:rPr>
          <w:spacing w:val="11"/>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election</w:t>
      </w:r>
      <w:r w:rsidRPr="003A56B4">
        <w:rPr>
          <w:spacing w:val="11"/>
          <w:sz w:val="22"/>
          <w:szCs w:val="22"/>
        </w:rPr>
        <w:t xml:space="preserve"> </w:t>
      </w:r>
      <w:r w:rsidRPr="003A56B4">
        <w:rPr>
          <w:sz w:val="22"/>
          <w:szCs w:val="22"/>
        </w:rPr>
        <w:t>must</w:t>
      </w:r>
      <w:r w:rsidRPr="003A56B4">
        <w:rPr>
          <w:spacing w:val="12"/>
          <w:sz w:val="22"/>
          <w:szCs w:val="22"/>
        </w:rPr>
        <w:t xml:space="preserve"> </w:t>
      </w:r>
      <w:r w:rsidRPr="003A56B4">
        <w:rPr>
          <w:sz w:val="22"/>
          <w:szCs w:val="22"/>
        </w:rPr>
        <w:t>notify</w:t>
      </w:r>
      <w:r w:rsidRPr="003A56B4">
        <w:rPr>
          <w:spacing w:val="11"/>
          <w:sz w:val="22"/>
          <w:szCs w:val="22"/>
        </w:rPr>
        <w:t xml:space="preserve"> </w:t>
      </w:r>
      <w:r w:rsidRPr="003A56B4">
        <w:rPr>
          <w:sz w:val="22"/>
          <w:szCs w:val="22"/>
        </w:rPr>
        <w:t>a</w:t>
      </w:r>
      <w:r w:rsidRPr="003A56B4">
        <w:rPr>
          <w:spacing w:val="10"/>
          <w:sz w:val="22"/>
          <w:szCs w:val="22"/>
        </w:rPr>
        <w:t xml:space="preserve"> </w:t>
      </w:r>
      <w:r w:rsidRPr="003A56B4">
        <w:rPr>
          <w:spacing w:val="-1"/>
          <w:sz w:val="22"/>
          <w:szCs w:val="22"/>
        </w:rPr>
        <w:t>Scrutineer</w:t>
      </w:r>
      <w:r w:rsidRPr="003A56B4">
        <w:rPr>
          <w:spacing w:val="13"/>
          <w:sz w:val="22"/>
          <w:szCs w:val="22"/>
        </w:rPr>
        <w:t xml:space="preserve"> </w:t>
      </w:r>
      <w:r w:rsidRPr="003A56B4">
        <w:rPr>
          <w:sz w:val="22"/>
          <w:szCs w:val="22"/>
        </w:rPr>
        <w:t>for</w:t>
      </w:r>
      <w:r w:rsidRPr="003A56B4">
        <w:rPr>
          <w:spacing w:val="11"/>
          <w:sz w:val="22"/>
          <w:szCs w:val="22"/>
        </w:rPr>
        <w:t xml:space="preserve"> </w:t>
      </w:r>
      <w:r w:rsidRPr="003A56B4">
        <w:rPr>
          <w:sz w:val="22"/>
          <w:szCs w:val="22"/>
        </w:rPr>
        <w:t>a</w:t>
      </w:r>
      <w:r w:rsidRPr="003A56B4">
        <w:rPr>
          <w:spacing w:val="10"/>
          <w:sz w:val="22"/>
          <w:szCs w:val="22"/>
        </w:rPr>
        <w:t xml:space="preserve"> </w:t>
      </w:r>
      <w:r w:rsidRPr="003A56B4">
        <w:rPr>
          <w:spacing w:val="-1"/>
          <w:sz w:val="22"/>
          <w:szCs w:val="22"/>
        </w:rPr>
        <w:t>respective</w:t>
      </w:r>
      <w:r w:rsidRPr="003A56B4">
        <w:rPr>
          <w:spacing w:val="71"/>
          <w:sz w:val="22"/>
          <w:szCs w:val="22"/>
        </w:rPr>
        <w:t xml:space="preserve"> </w:t>
      </w:r>
      <w:r w:rsidRPr="003A56B4">
        <w:rPr>
          <w:spacing w:val="-1"/>
          <w:sz w:val="22"/>
          <w:szCs w:val="22"/>
        </w:rPr>
        <w:t>election</w:t>
      </w:r>
      <w:r w:rsidRPr="003A56B4">
        <w:rPr>
          <w:sz w:val="22"/>
          <w:szCs w:val="22"/>
        </w:rPr>
        <w:t xml:space="preserve"> of</w:t>
      </w:r>
      <w:r w:rsidRPr="003A56B4">
        <w:rPr>
          <w:spacing w:val="-1"/>
          <w:sz w:val="22"/>
          <w:szCs w:val="22"/>
        </w:rPr>
        <w:t xml:space="preserve"> </w:t>
      </w:r>
      <w:r w:rsidRPr="003A56B4">
        <w:rPr>
          <w:sz w:val="22"/>
          <w:szCs w:val="22"/>
        </w:rPr>
        <w:t>the:</w:t>
      </w:r>
    </w:p>
    <w:p w14:paraId="0EB59DB7" w14:textId="77777777" w:rsidR="0078422C" w:rsidRPr="003A56B4" w:rsidRDefault="0078422C" w:rsidP="00A0016F">
      <w:pPr>
        <w:pStyle w:val="BodyText"/>
        <w:widowControl w:val="0"/>
        <w:numPr>
          <w:ilvl w:val="1"/>
          <w:numId w:val="23"/>
        </w:numPr>
        <w:tabs>
          <w:tab w:val="clear" w:pos="3600"/>
          <w:tab w:val="clear" w:pos="6480"/>
          <w:tab w:val="left" w:pos="1272"/>
        </w:tabs>
        <w:spacing w:before="195" w:line="240" w:lineRule="auto"/>
        <w:ind w:hanging="566"/>
        <w:jc w:val="left"/>
        <w:rPr>
          <w:sz w:val="22"/>
          <w:szCs w:val="22"/>
        </w:rPr>
      </w:pPr>
      <w:r w:rsidRPr="003A56B4">
        <w:rPr>
          <w:spacing w:val="-1"/>
          <w:sz w:val="22"/>
          <w:szCs w:val="22"/>
        </w:rPr>
        <w:t>dates;</w:t>
      </w:r>
    </w:p>
    <w:p w14:paraId="68703BFC" w14:textId="77777777" w:rsidR="0078422C" w:rsidRPr="003A56B4" w:rsidRDefault="0078422C" w:rsidP="0078422C">
      <w:pPr>
        <w:rPr>
          <w:szCs w:val="22"/>
        </w:rPr>
      </w:pPr>
    </w:p>
    <w:p w14:paraId="34BA2FD4" w14:textId="77777777" w:rsidR="0078422C" w:rsidRPr="003A56B4" w:rsidRDefault="0078422C" w:rsidP="00A0016F">
      <w:pPr>
        <w:pStyle w:val="BodyText"/>
        <w:widowControl w:val="0"/>
        <w:numPr>
          <w:ilvl w:val="1"/>
          <w:numId w:val="23"/>
        </w:numPr>
        <w:tabs>
          <w:tab w:val="clear" w:pos="3600"/>
          <w:tab w:val="clear" w:pos="6480"/>
          <w:tab w:val="left" w:pos="1272"/>
        </w:tabs>
        <w:spacing w:line="240" w:lineRule="auto"/>
        <w:ind w:hanging="566"/>
        <w:jc w:val="left"/>
        <w:rPr>
          <w:sz w:val="22"/>
          <w:szCs w:val="22"/>
        </w:rPr>
      </w:pPr>
      <w:r w:rsidRPr="003A56B4">
        <w:rPr>
          <w:sz w:val="22"/>
          <w:szCs w:val="22"/>
        </w:rPr>
        <w:t xml:space="preserve">times; </w:t>
      </w:r>
      <w:r w:rsidRPr="003A56B4">
        <w:rPr>
          <w:spacing w:val="-1"/>
          <w:sz w:val="22"/>
          <w:szCs w:val="22"/>
        </w:rPr>
        <w:t>and</w:t>
      </w:r>
    </w:p>
    <w:p w14:paraId="65C9A677" w14:textId="77777777" w:rsidR="0078422C" w:rsidRPr="003A56B4" w:rsidRDefault="0078422C" w:rsidP="0078422C">
      <w:pPr>
        <w:rPr>
          <w:szCs w:val="22"/>
        </w:rPr>
      </w:pPr>
    </w:p>
    <w:p w14:paraId="040403E4" w14:textId="77777777" w:rsidR="0078422C" w:rsidRPr="003A56B4" w:rsidRDefault="0078422C" w:rsidP="00A0016F">
      <w:pPr>
        <w:pStyle w:val="BodyText"/>
        <w:widowControl w:val="0"/>
        <w:numPr>
          <w:ilvl w:val="1"/>
          <w:numId w:val="23"/>
        </w:numPr>
        <w:tabs>
          <w:tab w:val="clear" w:pos="3600"/>
          <w:tab w:val="clear" w:pos="6480"/>
          <w:tab w:val="left" w:pos="1272"/>
        </w:tabs>
        <w:spacing w:line="240" w:lineRule="auto"/>
        <w:ind w:hanging="566"/>
        <w:jc w:val="left"/>
        <w:rPr>
          <w:sz w:val="22"/>
          <w:szCs w:val="22"/>
        </w:rPr>
      </w:pPr>
      <w:r w:rsidRPr="003A56B4">
        <w:rPr>
          <w:spacing w:val="-1"/>
          <w:sz w:val="22"/>
          <w:szCs w:val="22"/>
        </w:rPr>
        <w:t>place,</w:t>
      </w:r>
    </w:p>
    <w:p w14:paraId="29160172" w14:textId="77777777" w:rsidR="0078422C" w:rsidRPr="003A56B4" w:rsidRDefault="0078422C" w:rsidP="0078422C">
      <w:pPr>
        <w:rPr>
          <w:szCs w:val="22"/>
        </w:rPr>
      </w:pPr>
    </w:p>
    <w:p w14:paraId="4C422E0E" w14:textId="77777777" w:rsidR="0078422C" w:rsidRPr="003A56B4" w:rsidRDefault="0078422C" w:rsidP="003A56B4">
      <w:pPr>
        <w:pStyle w:val="BodyText"/>
        <w:ind w:left="705"/>
        <w:rPr>
          <w:sz w:val="22"/>
          <w:szCs w:val="22"/>
        </w:rPr>
      </w:pPr>
      <w:r w:rsidRPr="003A56B4">
        <w:rPr>
          <w:spacing w:val="-1"/>
          <w:sz w:val="22"/>
          <w:szCs w:val="22"/>
        </w:rPr>
        <w:t>proposed,</w:t>
      </w:r>
      <w:r w:rsidRPr="003A56B4">
        <w:rPr>
          <w:sz w:val="22"/>
          <w:szCs w:val="22"/>
        </w:rPr>
        <w:t xml:space="preserve"> in a </w:t>
      </w:r>
      <w:r w:rsidRPr="003A56B4">
        <w:rPr>
          <w:spacing w:val="-1"/>
          <w:sz w:val="22"/>
          <w:szCs w:val="22"/>
        </w:rPr>
        <w:t>respective</w:t>
      </w:r>
      <w:r w:rsidRPr="003A56B4">
        <w:rPr>
          <w:spacing w:val="1"/>
          <w:sz w:val="22"/>
          <w:szCs w:val="22"/>
        </w:rPr>
        <w:t xml:space="preserve"> </w:t>
      </w:r>
      <w:r w:rsidRPr="003A56B4">
        <w:rPr>
          <w:spacing w:val="-1"/>
          <w:sz w:val="22"/>
          <w:szCs w:val="22"/>
        </w:rPr>
        <w:t>election,</w:t>
      </w:r>
      <w:r w:rsidRPr="003A56B4">
        <w:rPr>
          <w:sz w:val="22"/>
          <w:szCs w:val="22"/>
        </w:rPr>
        <w:t xml:space="preserve"> for</w:t>
      </w:r>
      <w:r w:rsidRPr="003A56B4">
        <w:rPr>
          <w:spacing w:val="-2"/>
          <w:sz w:val="22"/>
          <w:szCs w:val="22"/>
        </w:rPr>
        <w:t xml:space="preserve"> </w:t>
      </w:r>
      <w:r w:rsidRPr="003A56B4">
        <w:rPr>
          <w:sz w:val="22"/>
          <w:szCs w:val="22"/>
        </w:rPr>
        <w:t>the taking of</w:t>
      </w:r>
      <w:r w:rsidRPr="003A56B4">
        <w:rPr>
          <w:spacing w:val="1"/>
          <w:sz w:val="22"/>
          <w:szCs w:val="22"/>
        </w:rPr>
        <w:t xml:space="preserve"> </w:t>
      </w:r>
      <w:r w:rsidRPr="003A56B4">
        <w:rPr>
          <w:sz w:val="22"/>
          <w:szCs w:val="22"/>
        </w:rPr>
        <w:t>a</w:t>
      </w:r>
      <w:r w:rsidRPr="003A56B4">
        <w:rPr>
          <w:spacing w:val="-1"/>
          <w:sz w:val="22"/>
          <w:szCs w:val="22"/>
        </w:rPr>
        <w:t xml:space="preserve"> </w:t>
      </w:r>
      <w:r w:rsidRPr="003A56B4">
        <w:rPr>
          <w:sz w:val="22"/>
          <w:szCs w:val="22"/>
        </w:rPr>
        <w:t xml:space="preserve">Step in the </w:t>
      </w:r>
      <w:r w:rsidRPr="003A56B4">
        <w:rPr>
          <w:spacing w:val="-1"/>
          <w:sz w:val="22"/>
          <w:szCs w:val="22"/>
        </w:rPr>
        <w:t>Election.</w:t>
      </w:r>
    </w:p>
    <w:p w14:paraId="21EDBF68" w14:textId="77777777" w:rsidR="0078422C" w:rsidRPr="003A56B4" w:rsidRDefault="0078422C" w:rsidP="0078422C">
      <w:pPr>
        <w:rPr>
          <w:szCs w:val="22"/>
        </w:rPr>
      </w:pPr>
    </w:p>
    <w:p w14:paraId="38D4B6F9" w14:textId="77777777" w:rsidR="0078422C" w:rsidRPr="003A56B4" w:rsidRDefault="0078422C" w:rsidP="00A0016F">
      <w:pPr>
        <w:pStyle w:val="BodyText"/>
        <w:widowControl w:val="0"/>
        <w:numPr>
          <w:ilvl w:val="0"/>
          <w:numId w:val="23"/>
        </w:numPr>
        <w:tabs>
          <w:tab w:val="clear" w:pos="3600"/>
          <w:tab w:val="clear" w:pos="6480"/>
          <w:tab w:val="left" w:pos="706"/>
        </w:tabs>
        <w:spacing w:line="240" w:lineRule="auto"/>
        <w:ind w:right="137"/>
        <w:rPr>
          <w:sz w:val="22"/>
          <w:szCs w:val="22"/>
        </w:rPr>
      </w:pPr>
      <w:r w:rsidRPr="003A56B4">
        <w:rPr>
          <w:sz w:val="22"/>
          <w:szCs w:val="22"/>
        </w:rPr>
        <w:t>A</w:t>
      </w:r>
      <w:r w:rsidRPr="003A56B4">
        <w:rPr>
          <w:spacing w:val="13"/>
          <w:sz w:val="22"/>
          <w:szCs w:val="22"/>
        </w:rPr>
        <w:t xml:space="preserve"> </w:t>
      </w:r>
      <w:r w:rsidRPr="003A56B4">
        <w:rPr>
          <w:spacing w:val="-1"/>
          <w:sz w:val="22"/>
          <w:szCs w:val="22"/>
        </w:rPr>
        <w:t>Scrutineer,</w:t>
      </w:r>
      <w:r w:rsidRPr="003A56B4">
        <w:rPr>
          <w:spacing w:val="16"/>
          <w:sz w:val="22"/>
          <w:szCs w:val="22"/>
        </w:rPr>
        <w:t xml:space="preserve"> </w:t>
      </w:r>
      <w:r w:rsidRPr="003A56B4">
        <w:rPr>
          <w:sz w:val="22"/>
          <w:szCs w:val="22"/>
        </w:rPr>
        <w:t>in</w:t>
      </w:r>
      <w:r w:rsidRPr="003A56B4">
        <w:rPr>
          <w:spacing w:val="14"/>
          <w:sz w:val="22"/>
          <w:szCs w:val="22"/>
        </w:rPr>
        <w:t xml:space="preserve"> </w:t>
      </w:r>
      <w:r w:rsidRPr="003A56B4">
        <w:rPr>
          <w:sz w:val="22"/>
          <w:szCs w:val="22"/>
        </w:rPr>
        <w:t>attendance</w:t>
      </w:r>
      <w:r w:rsidRPr="003A56B4">
        <w:rPr>
          <w:spacing w:val="13"/>
          <w:sz w:val="22"/>
          <w:szCs w:val="22"/>
        </w:rPr>
        <w:t xml:space="preserve"> </w:t>
      </w:r>
      <w:r w:rsidRPr="003A56B4">
        <w:rPr>
          <w:spacing w:val="-1"/>
          <w:sz w:val="22"/>
          <w:szCs w:val="22"/>
        </w:rPr>
        <w:t>at</w:t>
      </w:r>
      <w:r w:rsidRPr="003A56B4">
        <w:rPr>
          <w:spacing w:val="16"/>
          <w:sz w:val="22"/>
          <w:szCs w:val="22"/>
        </w:rPr>
        <w:t xml:space="preserve"> </w:t>
      </w:r>
      <w:r w:rsidRPr="003A56B4">
        <w:rPr>
          <w:sz w:val="22"/>
          <w:szCs w:val="22"/>
        </w:rPr>
        <w:t>a</w:t>
      </w:r>
      <w:r w:rsidRPr="003A56B4">
        <w:rPr>
          <w:spacing w:val="13"/>
          <w:sz w:val="22"/>
          <w:szCs w:val="22"/>
        </w:rPr>
        <w:t xml:space="preserve"> </w:t>
      </w:r>
      <w:r w:rsidRPr="003A56B4">
        <w:rPr>
          <w:sz w:val="22"/>
          <w:szCs w:val="22"/>
        </w:rPr>
        <w:t>Step</w:t>
      </w:r>
      <w:r w:rsidRPr="003A56B4">
        <w:rPr>
          <w:spacing w:val="13"/>
          <w:sz w:val="22"/>
          <w:szCs w:val="22"/>
        </w:rPr>
        <w:t xml:space="preserve"> </w:t>
      </w:r>
      <w:r w:rsidRPr="003A56B4">
        <w:rPr>
          <w:sz w:val="22"/>
          <w:szCs w:val="22"/>
        </w:rPr>
        <w:t>in</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z w:val="22"/>
          <w:szCs w:val="22"/>
        </w:rPr>
        <w:t>Election,</w:t>
      </w:r>
      <w:r w:rsidRPr="003A56B4">
        <w:rPr>
          <w:spacing w:val="19"/>
          <w:sz w:val="22"/>
          <w:szCs w:val="22"/>
        </w:rPr>
        <w:t xml:space="preserve"> </w:t>
      </w:r>
      <w:r w:rsidRPr="003A56B4">
        <w:rPr>
          <w:sz w:val="22"/>
          <w:szCs w:val="22"/>
        </w:rPr>
        <w:t>must</w:t>
      </w:r>
      <w:r w:rsidRPr="003A56B4">
        <w:rPr>
          <w:spacing w:val="15"/>
          <w:sz w:val="22"/>
          <w:szCs w:val="22"/>
        </w:rPr>
        <w:t xml:space="preserve"> </w:t>
      </w:r>
      <w:r w:rsidRPr="003A56B4">
        <w:rPr>
          <w:spacing w:val="-1"/>
          <w:sz w:val="22"/>
          <w:szCs w:val="22"/>
        </w:rPr>
        <w:t>comply</w:t>
      </w:r>
      <w:r w:rsidRPr="003A56B4">
        <w:rPr>
          <w:spacing w:val="14"/>
          <w:sz w:val="22"/>
          <w:szCs w:val="22"/>
        </w:rPr>
        <w:t xml:space="preserve"> </w:t>
      </w:r>
      <w:r w:rsidRPr="003A56B4">
        <w:rPr>
          <w:sz w:val="22"/>
          <w:szCs w:val="22"/>
        </w:rPr>
        <w:t>with</w:t>
      </w:r>
      <w:r w:rsidRPr="003A56B4">
        <w:rPr>
          <w:spacing w:val="14"/>
          <w:sz w:val="22"/>
          <w:szCs w:val="22"/>
        </w:rPr>
        <w:t xml:space="preserve"> </w:t>
      </w:r>
      <w:r w:rsidRPr="003A56B4">
        <w:rPr>
          <w:spacing w:val="-1"/>
          <w:sz w:val="22"/>
          <w:szCs w:val="22"/>
        </w:rPr>
        <w:t>all</w:t>
      </w:r>
      <w:r w:rsidRPr="003A56B4">
        <w:rPr>
          <w:spacing w:val="14"/>
          <w:sz w:val="22"/>
          <w:szCs w:val="22"/>
        </w:rPr>
        <w:t xml:space="preserve"> </w:t>
      </w:r>
      <w:r w:rsidRPr="003A56B4">
        <w:rPr>
          <w:spacing w:val="-1"/>
          <w:sz w:val="22"/>
          <w:szCs w:val="22"/>
        </w:rPr>
        <w:t>instructions</w:t>
      </w:r>
      <w:r w:rsidRPr="003A56B4">
        <w:rPr>
          <w:spacing w:val="55"/>
          <w:sz w:val="22"/>
          <w:szCs w:val="22"/>
        </w:rPr>
        <w:t xml:space="preserve"> </w:t>
      </w:r>
      <w:r w:rsidRPr="003A56B4">
        <w:rPr>
          <w:sz w:val="22"/>
          <w:szCs w:val="22"/>
        </w:rPr>
        <w:t>given by the</w:t>
      </w:r>
      <w:r w:rsidRPr="003A56B4">
        <w:rPr>
          <w:spacing w:val="-1"/>
          <w:sz w:val="22"/>
          <w:szCs w:val="22"/>
        </w:rPr>
        <w:t xml:space="preserve"> Returning</w:t>
      </w:r>
      <w:r w:rsidRPr="003A56B4">
        <w:rPr>
          <w:sz w:val="22"/>
          <w:szCs w:val="22"/>
        </w:rPr>
        <w:t xml:space="preserve"> </w:t>
      </w:r>
      <w:r w:rsidRPr="003A56B4">
        <w:rPr>
          <w:spacing w:val="-1"/>
          <w:sz w:val="22"/>
          <w:szCs w:val="22"/>
        </w:rPr>
        <w:t>Officer</w:t>
      </w:r>
      <w:r w:rsidRPr="003A56B4">
        <w:rPr>
          <w:sz w:val="22"/>
          <w:szCs w:val="22"/>
        </w:rPr>
        <w:t xml:space="preserve"> or </w:t>
      </w:r>
      <w:r w:rsidRPr="003A56B4">
        <w:rPr>
          <w:spacing w:val="-1"/>
          <w:sz w:val="22"/>
          <w:szCs w:val="22"/>
        </w:rPr>
        <w:t>Deputy</w:t>
      </w:r>
      <w:r w:rsidRPr="003A56B4">
        <w:rPr>
          <w:spacing w:val="2"/>
          <w:sz w:val="22"/>
          <w:szCs w:val="22"/>
        </w:rPr>
        <w:t xml:space="preserve"> </w:t>
      </w:r>
      <w:r w:rsidRPr="003A56B4">
        <w:rPr>
          <w:sz w:val="22"/>
          <w:szCs w:val="22"/>
        </w:rPr>
        <w:t xml:space="preserve">conducting the </w:t>
      </w:r>
      <w:r w:rsidRPr="003A56B4">
        <w:rPr>
          <w:spacing w:val="-1"/>
          <w:sz w:val="22"/>
          <w:szCs w:val="22"/>
        </w:rPr>
        <w:t xml:space="preserve">respective </w:t>
      </w:r>
      <w:r w:rsidRPr="003A56B4">
        <w:rPr>
          <w:sz w:val="22"/>
          <w:szCs w:val="22"/>
        </w:rPr>
        <w:t>election.</w:t>
      </w:r>
    </w:p>
    <w:p w14:paraId="02EEF5E4" w14:textId="77777777" w:rsidR="0078422C" w:rsidRPr="00DF3E68" w:rsidRDefault="0078422C" w:rsidP="00AB2B98">
      <w:pPr>
        <w:pStyle w:val="Heading2"/>
      </w:pPr>
      <w:bookmarkStart w:id="84" w:name="_Toc176874082"/>
      <w:r w:rsidRPr="00C04E84">
        <w:t>61</w:t>
      </w:r>
      <w:r w:rsidRPr="00DF3E68">
        <w:t xml:space="preserve"> -</w:t>
      </w:r>
      <w:r w:rsidRPr="00C04E84">
        <w:t xml:space="preserve"> ELECTIONS</w:t>
      </w:r>
      <w:r w:rsidRPr="00DF3E68">
        <w:t xml:space="preserve"> TO</w:t>
      </w:r>
      <w:r w:rsidRPr="00C04E84">
        <w:t xml:space="preserve"> BE</w:t>
      </w:r>
      <w:r w:rsidRPr="00DF3E68">
        <w:t xml:space="preserve"> </w:t>
      </w:r>
      <w:r w:rsidRPr="00C04E84">
        <w:t>HELD</w:t>
      </w:r>
      <w:bookmarkEnd w:id="84"/>
    </w:p>
    <w:p w14:paraId="245BCC59" w14:textId="77777777" w:rsidR="0078422C" w:rsidRPr="003A56B4" w:rsidRDefault="0078422C" w:rsidP="0078422C">
      <w:pPr>
        <w:spacing w:before="3"/>
        <w:rPr>
          <w:rFonts w:eastAsia="Arial"/>
          <w:b/>
          <w:bCs/>
          <w:szCs w:val="22"/>
        </w:rPr>
      </w:pPr>
    </w:p>
    <w:p w14:paraId="70BB45BA" w14:textId="77777777" w:rsidR="0078422C" w:rsidRPr="003A56B4" w:rsidRDefault="0078422C" w:rsidP="00A0016F">
      <w:pPr>
        <w:pStyle w:val="BodyText"/>
        <w:widowControl w:val="0"/>
        <w:numPr>
          <w:ilvl w:val="0"/>
          <w:numId w:val="24"/>
        </w:numPr>
        <w:tabs>
          <w:tab w:val="clear" w:pos="3600"/>
          <w:tab w:val="clear" w:pos="6480"/>
          <w:tab w:val="left" w:pos="706"/>
        </w:tabs>
        <w:spacing w:line="240" w:lineRule="auto"/>
        <w:jc w:val="left"/>
        <w:rPr>
          <w:sz w:val="22"/>
          <w:szCs w:val="22"/>
        </w:rPr>
      </w:pPr>
      <w:r w:rsidRPr="003A56B4">
        <w:rPr>
          <w:spacing w:val="-1"/>
          <w:sz w:val="22"/>
          <w:szCs w:val="22"/>
        </w:rPr>
        <w:t>Commencing</w:t>
      </w:r>
      <w:r w:rsidRPr="003A56B4">
        <w:rPr>
          <w:sz w:val="22"/>
          <w:szCs w:val="22"/>
        </w:rPr>
        <w:t xml:space="preserve"> in 2023 </w:t>
      </w:r>
      <w:r w:rsidRPr="003A56B4">
        <w:rPr>
          <w:spacing w:val="-1"/>
          <w:sz w:val="22"/>
          <w:szCs w:val="22"/>
        </w:rPr>
        <w:t>there</w:t>
      </w:r>
      <w:r w:rsidRPr="003A56B4">
        <w:rPr>
          <w:sz w:val="22"/>
          <w:szCs w:val="22"/>
        </w:rPr>
        <w:t xml:space="preserve"> </w:t>
      </w:r>
      <w:r w:rsidRPr="003A56B4">
        <w:rPr>
          <w:spacing w:val="-1"/>
          <w:sz w:val="22"/>
          <w:szCs w:val="22"/>
        </w:rPr>
        <w:t>shall</w:t>
      </w:r>
      <w:r w:rsidRPr="003A56B4">
        <w:rPr>
          <w:sz w:val="22"/>
          <w:szCs w:val="22"/>
        </w:rPr>
        <w:t xml:space="preserve"> be</w:t>
      </w:r>
      <w:r w:rsidRPr="003A56B4">
        <w:rPr>
          <w:spacing w:val="-1"/>
          <w:sz w:val="22"/>
          <w:szCs w:val="22"/>
        </w:rPr>
        <w:t xml:space="preserve"> </w:t>
      </w:r>
      <w:r w:rsidRPr="003A56B4">
        <w:rPr>
          <w:sz w:val="22"/>
          <w:szCs w:val="22"/>
        </w:rPr>
        <w:t>a</w:t>
      </w:r>
      <w:r w:rsidRPr="003A56B4">
        <w:rPr>
          <w:spacing w:val="1"/>
          <w:sz w:val="22"/>
          <w:szCs w:val="22"/>
        </w:rPr>
        <w:t xml:space="preserve"> </w:t>
      </w:r>
      <w:r w:rsidRPr="003A56B4">
        <w:rPr>
          <w:spacing w:val="-1"/>
          <w:sz w:val="22"/>
          <w:szCs w:val="22"/>
        </w:rPr>
        <w:t>Quadrennial</w:t>
      </w:r>
      <w:r w:rsidRPr="003A56B4">
        <w:rPr>
          <w:spacing w:val="2"/>
          <w:sz w:val="22"/>
          <w:szCs w:val="22"/>
        </w:rPr>
        <w:t xml:space="preserve"> </w:t>
      </w:r>
      <w:r w:rsidRPr="003A56B4">
        <w:rPr>
          <w:spacing w:val="-1"/>
          <w:sz w:val="22"/>
          <w:szCs w:val="22"/>
        </w:rPr>
        <w:t>Election</w:t>
      </w:r>
      <w:r w:rsidRPr="003A56B4">
        <w:rPr>
          <w:sz w:val="22"/>
          <w:szCs w:val="22"/>
        </w:rPr>
        <w:t xml:space="preserve"> </w:t>
      </w:r>
      <w:r w:rsidRPr="003A56B4">
        <w:rPr>
          <w:spacing w:val="-1"/>
          <w:sz w:val="22"/>
          <w:szCs w:val="22"/>
        </w:rPr>
        <w:t>for</w:t>
      </w:r>
      <w:r w:rsidRPr="003A56B4">
        <w:rPr>
          <w:sz w:val="22"/>
          <w:szCs w:val="22"/>
        </w:rPr>
        <w:t xml:space="preserve"> </w:t>
      </w:r>
      <w:r w:rsidRPr="003A56B4">
        <w:rPr>
          <w:spacing w:val="-1"/>
          <w:sz w:val="22"/>
          <w:szCs w:val="22"/>
        </w:rPr>
        <w:t>the:</w:t>
      </w:r>
    </w:p>
    <w:p w14:paraId="5B6EE7C8" w14:textId="77777777" w:rsidR="0078422C" w:rsidRPr="003A56B4" w:rsidRDefault="0078422C" w:rsidP="0078422C">
      <w:pPr>
        <w:rPr>
          <w:szCs w:val="22"/>
        </w:rPr>
      </w:pPr>
    </w:p>
    <w:p w14:paraId="48BEBD32" w14:textId="77777777" w:rsidR="0078422C" w:rsidRPr="003A56B4" w:rsidRDefault="0078422C" w:rsidP="00A0016F">
      <w:pPr>
        <w:pStyle w:val="BodyText"/>
        <w:widowControl w:val="0"/>
        <w:numPr>
          <w:ilvl w:val="1"/>
          <w:numId w:val="24"/>
        </w:numPr>
        <w:tabs>
          <w:tab w:val="clear" w:pos="3600"/>
          <w:tab w:val="clear" w:pos="6480"/>
          <w:tab w:val="left" w:pos="1272"/>
        </w:tabs>
        <w:spacing w:line="240" w:lineRule="auto"/>
        <w:ind w:hanging="566"/>
        <w:jc w:val="left"/>
        <w:rPr>
          <w:sz w:val="22"/>
          <w:szCs w:val="22"/>
        </w:rPr>
      </w:pPr>
      <w:r w:rsidRPr="003A56B4">
        <w:rPr>
          <w:spacing w:val="-1"/>
          <w:sz w:val="22"/>
          <w:szCs w:val="22"/>
        </w:rPr>
        <w:t>Branch</w:t>
      </w:r>
      <w:r w:rsidRPr="003A56B4">
        <w:rPr>
          <w:sz w:val="22"/>
          <w:szCs w:val="22"/>
        </w:rPr>
        <w:t xml:space="preserve"> </w:t>
      </w:r>
      <w:r w:rsidRPr="003A56B4">
        <w:rPr>
          <w:spacing w:val="-1"/>
          <w:sz w:val="22"/>
          <w:szCs w:val="22"/>
        </w:rPr>
        <w:t>Offices;</w:t>
      </w:r>
      <w:r w:rsidRPr="003A56B4">
        <w:rPr>
          <w:sz w:val="22"/>
          <w:szCs w:val="22"/>
        </w:rPr>
        <w:t xml:space="preserve"> and</w:t>
      </w:r>
    </w:p>
    <w:p w14:paraId="586D0353" w14:textId="77777777" w:rsidR="0078422C" w:rsidRPr="003A56B4" w:rsidRDefault="0078422C" w:rsidP="0078422C">
      <w:pPr>
        <w:spacing w:before="9"/>
        <w:rPr>
          <w:szCs w:val="22"/>
        </w:rPr>
      </w:pPr>
    </w:p>
    <w:p w14:paraId="69257106" w14:textId="77777777" w:rsidR="0078422C" w:rsidRPr="003A56B4" w:rsidRDefault="0078422C" w:rsidP="00A0016F">
      <w:pPr>
        <w:pStyle w:val="BodyText"/>
        <w:widowControl w:val="0"/>
        <w:numPr>
          <w:ilvl w:val="1"/>
          <w:numId w:val="24"/>
        </w:numPr>
        <w:tabs>
          <w:tab w:val="clear" w:pos="3600"/>
          <w:tab w:val="clear" w:pos="6480"/>
          <w:tab w:val="left" w:pos="1272"/>
        </w:tabs>
        <w:spacing w:line="240" w:lineRule="auto"/>
        <w:ind w:hanging="566"/>
        <w:jc w:val="left"/>
        <w:rPr>
          <w:sz w:val="22"/>
          <w:szCs w:val="22"/>
        </w:rPr>
      </w:pPr>
      <w:r w:rsidRPr="003A56B4">
        <w:rPr>
          <w:spacing w:val="-1"/>
          <w:sz w:val="22"/>
          <w:szCs w:val="22"/>
        </w:rPr>
        <w:t>National</w:t>
      </w:r>
      <w:r w:rsidRPr="003A56B4">
        <w:rPr>
          <w:sz w:val="22"/>
          <w:szCs w:val="22"/>
        </w:rPr>
        <w:t xml:space="preserve"> </w:t>
      </w:r>
      <w:r w:rsidRPr="003A56B4">
        <w:rPr>
          <w:spacing w:val="-1"/>
          <w:sz w:val="22"/>
          <w:szCs w:val="22"/>
        </w:rPr>
        <w:t>Offices.</w:t>
      </w:r>
    </w:p>
    <w:p w14:paraId="5C6DE645" w14:textId="77777777" w:rsidR="0078422C" w:rsidRPr="003A56B4" w:rsidRDefault="0078422C" w:rsidP="0078422C">
      <w:pPr>
        <w:rPr>
          <w:szCs w:val="22"/>
        </w:rPr>
      </w:pPr>
    </w:p>
    <w:p w14:paraId="7F27BEE7" w14:textId="77777777" w:rsidR="0078422C" w:rsidRPr="003A56B4" w:rsidRDefault="0078422C" w:rsidP="00A0016F">
      <w:pPr>
        <w:pStyle w:val="BodyText"/>
        <w:widowControl w:val="0"/>
        <w:numPr>
          <w:ilvl w:val="0"/>
          <w:numId w:val="24"/>
        </w:numPr>
        <w:tabs>
          <w:tab w:val="clear" w:pos="3600"/>
          <w:tab w:val="clear" w:pos="6480"/>
          <w:tab w:val="left" w:pos="706"/>
        </w:tabs>
        <w:spacing w:line="240" w:lineRule="auto"/>
        <w:ind w:right="143"/>
        <w:rPr>
          <w:sz w:val="22"/>
          <w:szCs w:val="22"/>
        </w:rPr>
      </w:pPr>
      <w:r w:rsidRPr="003A56B4">
        <w:rPr>
          <w:sz w:val="22"/>
          <w:szCs w:val="22"/>
        </w:rPr>
        <w:t>The</w:t>
      </w:r>
      <w:r w:rsidRPr="003A56B4">
        <w:rPr>
          <w:spacing w:val="32"/>
          <w:sz w:val="22"/>
          <w:szCs w:val="22"/>
        </w:rPr>
        <w:t xml:space="preserve"> </w:t>
      </w:r>
      <w:r w:rsidRPr="003A56B4">
        <w:rPr>
          <w:spacing w:val="-1"/>
          <w:sz w:val="22"/>
          <w:szCs w:val="22"/>
        </w:rPr>
        <w:t>National</w:t>
      </w:r>
      <w:r w:rsidRPr="003A56B4">
        <w:rPr>
          <w:spacing w:val="33"/>
          <w:sz w:val="22"/>
          <w:szCs w:val="22"/>
        </w:rPr>
        <w:t xml:space="preserve"> </w:t>
      </w:r>
      <w:r w:rsidRPr="003A56B4">
        <w:rPr>
          <w:spacing w:val="-1"/>
          <w:sz w:val="22"/>
          <w:szCs w:val="22"/>
        </w:rPr>
        <w:t>Secretary</w:t>
      </w:r>
      <w:r w:rsidRPr="003A56B4">
        <w:rPr>
          <w:spacing w:val="35"/>
          <w:sz w:val="22"/>
          <w:szCs w:val="22"/>
        </w:rPr>
        <w:t xml:space="preserve"> </w:t>
      </w:r>
      <w:r w:rsidRPr="003A56B4">
        <w:rPr>
          <w:spacing w:val="-1"/>
          <w:sz w:val="22"/>
          <w:szCs w:val="22"/>
        </w:rPr>
        <w:t>shall,</w:t>
      </w:r>
      <w:r w:rsidRPr="003A56B4">
        <w:rPr>
          <w:spacing w:val="33"/>
          <w:sz w:val="22"/>
          <w:szCs w:val="22"/>
        </w:rPr>
        <w:t xml:space="preserve"> </w:t>
      </w:r>
      <w:r w:rsidRPr="003A56B4">
        <w:rPr>
          <w:sz w:val="22"/>
          <w:szCs w:val="22"/>
        </w:rPr>
        <w:t>no</w:t>
      </w:r>
      <w:r w:rsidRPr="003A56B4">
        <w:rPr>
          <w:spacing w:val="33"/>
          <w:sz w:val="22"/>
          <w:szCs w:val="22"/>
        </w:rPr>
        <w:t xml:space="preserve"> </w:t>
      </w:r>
      <w:r w:rsidRPr="003A56B4">
        <w:rPr>
          <w:spacing w:val="-1"/>
          <w:sz w:val="22"/>
          <w:szCs w:val="22"/>
        </w:rPr>
        <w:t>later</w:t>
      </w:r>
      <w:r w:rsidRPr="003A56B4">
        <w:rPr>
          <w:spacing w:val="32"/>
          <w:sz w:val="22"/>
          <w:szCs w:val="22"/>
        </w:rPr>
        <w:t xml:space="preserve"> </w:t>
      </w:r>
      <w:r w:rsidRPr="003A56B4">
        <w:rPr>
          <w:sz w:val="22"/>
          <w:szCs w:val="22"/>
        </w:rPr>
        <w:t>than</w:t>
      </w:r>
      <w:r w:rsidRPr="003A56B4">
        <w:rPr>
          <w:spacing w:val="33"/>
          <w:sz w:val="22"/>
          <w:szCs w:val="22"/>
        </w:rPr>
        <w:t xml:space="preserve"> </w:t>
      </w:r>
      <w:r w:rsidRPr="003A56B4">
        <w:rPr>
          <w:sz w:val="22"/>
          <w:szCs w:val="22"/>
        </w:rPr>
        <w:t>two</w:t>
      </w:r>
      <w:r w:rsidRPr="003A56B4">
        <w:rPr>
          <w:spacing w:val="35"/>
          <w:sz w:val="22"/>
          <w:szCs w:val="22"/>
        </w:rPr>
        <w:t xml:space="preserve"> </w:t>
      </w:r>
      <w:r w:rsidRPr="003A56B4">
        <w:rPr>
          <w:sz w:val="22"/>
          <w:szCs w:val="22"/>
        </w:rPr>
        <w:t>(2)</w:t>
      </w:r>
      <w:r w:rsidRPr="003A56B4">
        <w:rPr>
          <w:spacing w:val="31"/>
          <w:sz w:val="22"/>
          <w:szCs w:val="22"/>
        </w:rPr>
        <w:t xml:space="preserve"> </w:t>
      </w:r>
      <w:r w:rsidRPr="003A56B4">
        <w:rPr>
          <w:sz w:val="22"/>
          <w:szCs w:val="22"/>
        </w:rPr>
        <w:t>months</w:t>
      </w:r>
      <w:r w:rsidRPr="003A56B4">
        <w:rPr>
          <w:spacing w:val="33"/>
          <w:sz w:val="22"/>
          <w:szCs w:val="22"/>
        </w:rPr>
        <w:t xml:space="preserve"> </w:t>
      </w:r>
      <w:r w:rsidRPr="003A56B4">
        <w:rPr>
          <w:sz w:val="22"/>
          <w:szCs w:val="22"/>
        </w:rPr>
        <w:t>before</w:t>
      </w:r>
      <w:r w:rsidRPr="003A56B4">
        <w:rPr>
          <w:spacing w:val="31"/>
          <w:sz w:val="22"/>
          <w:szCs w:val="22"/>
        </w:rPr>
        <w:t xml:space="preserve"> </w:t>
      </w:r>
      <w:r w:rsidRPr="003A56B4">
        <w:rPr>
          <w:sz w:val="22"/>
          <w:szCs w:val="22"/>
        </w:rPr>
        <w:t>nominations</w:t>
      </w:r>
      <w:r w:rsidRPr="003A56B4">
        <w:rPr>
          <w:spacing w:val="33"/>
          <w:sz w:val="22"/>
          <w:szCs w:val="22"/>
        </w:rPr>
        <w:t xml:space="preserve"> </w:t>
      </w:r>
      <w:r w:rsidRPr="003A56B4">
        <w:rPr>
          <w:spacing w:val="-1"/>
          <w:sz w:val="22"/>
          <w:szCs w:val="22"/>
        </w:rPr>
        <w:t>open,</w:t>
      </w:r>
      <w:r w:rsidRPr="003A56B4">
        <w:rPr>
          <w:spacing w:val="57"/>
          <w:sz w:val="22"/>
          <w:szCs w:val="22"/>
        </w:rPr>
        <w:t xml:space="preserve"> </w:t>
      </w:r>
      <w:r w:rsidRPr="003A56B4">
        <w:rPr>
          <w:sz w:val="22"/>
          <w:szCs w:val="22"/>
        </w:rPr>
        <w:t>lodge the</w:t>
      </w:r>
      <w:r w:rsidRPr="003A56B4">
        <w:rPr>
          <w:spacing w:val="-1"/>
          <w:sz w:val="22"/>
          <w:szCs w:val="22"/>
        </w:rPr>
        <w:t xml:space="preserve"> prescribed</w:t>
      </w:r>
      <w:r w:rsidRPr="003A56B4">
        <w:rPr>
          <w:sz w:val="22"/>
          <w:szCs w:val="22"/>
        </w:rPr>
        <w:t xml:space="preserve"> </w:t>
      </w:r>
      <w:r w:rsidRPr="003A56B4">
        <w:rPr>
          <w:spacing w:val="-1"/>
          <w:sz w:val="22"/>
          <w:szCs w:val="22"/>
        </w:rPr>
        <w:t>information</w:t>
      </w:r>
      <w:r w:rsidRPr="003A56B4">
        <w:rPr>
          <w:sz w:val="22"/>
          <w:szCs w:val="22"/>
        </w:rPr>
        <w:t xml:space="preserve"> </w:t>
      </w:r>
      <w:r w:rsidRPr="003A56B4">
        <w:rPr>
          <w:spacing w:val="-1"/>
          <w:sz w:val="22"/>
          <w:szCs w:val="22"/>
        </w:rPr>
        <w:t>for</w:t>
      </w:r>
      <w:r w:rsidRPr="003A56B4">
        <w:rPr>
          <w:sz w:val="22"/>
          <w:szCs w:val="22"/>
        </w:rPr>
        <w:t xml:space="preserve"> the</w:t>
      </w:r>
      <w:r w:rsidRPr="003A56B4">
        <w:rPr>
          <w:spacing w:val="-2"/>
          <w:sz w:val="22"/>
          <w:szCs w:val="22"/>
        </w:rPr>
        <w:t xml:space="preserve"> </w:t>
      </w:r>
      <w:r w:rsidRPr="003A56B4">
        <w:rPr>
          <w:sz w:val="22"/>
          <w:szCs w:val="22"/>
        </w:rPr>
        <w:t xml:space="preserve">Quadrennial </w:t>
      </w:r>
      <w:r w:rsidRPr="003A56B4">
        <w:rPr>
          <w:spacing w:val="-1"/>
          <w:sz w:val="22"/>
          <w:szCs w:val="22"/>
        </w:rPr>
        <w:t>Elections</w:t>
      </w:r>
      <w:r w:rsidRPr="003A56B4">
        <w:rPr>
          <w:sz w:val="22"/>
          <w:szCs w:val="22"/>
        </w:rPr>
        <w:t xml:space="preserve"> </w:t>
      </w:r>
      <w:r w:rsidRPr="003A56B4">
        <w:rPr>
          <w:spacing w:val="-1"/>
          <w:sz w:val="22"/>
          <w:szCs w:val="22"/>
        </w:rPr>
        <w:t>under</w:t>
      </w:r>
      <w:r w:rsidRPr="003A56B4">
        <w:rPr>
          <w:sz w:val="22"/>
          <w:szCs w:val="22"/>
        </w:rPr>
        <w:t xml:space="preserve"> sub-rule </w:t>
      </w:r>
      <w:r w:rsidRPr="003A56B4">
        <w:rPr>
          <w:spacing w:val="-1"/>
          <w:sz w:val="22"/>
          <w:szCs w:val="22"/>
        </w:rPr>
        <w:t>a.</w:t>
      </w:r>
    </w:p>
    <w:p w14:paraId="32D39BF4" w14:textId="77777777" w:rsidR="0078422C" w:rsidRPr="003A56B4" w:rsidRDefault="0078422C" w:rsidP="0078422C">
      <w:pPr>
        <w:rPr>
          <w:szCs w:val="22"/>
        </w:rPr>
      </w:pPr>
    </w:p>
    <w:p w14:paraId="7B12B92D" w14:textId="77777777" w:rsidR="0078422C" w:rsidRPr="003A56B4" w:rsidRDefault="0078422C" w:rsidP="00A0016F">
      <w:pPr>
        <w:pStyle w:val="BodyText"/>
        <w:widowControl w:val="0"/>
        <w:numPr>
          <w:ilvl w:val="0"/>
          <w:numId w:val="24"/>
        </w:numPr>
        <w:tabs>
          <w:tab w:val="clear" w:pos="3600"/>
          <w:tab w:val="clear" w:pos="6480"/>
          <w:tab w:val="left" w:pos="706"/>
        </w:tabs>
        <w:spacing w:line="240" w:lineRule="auto"/>
        <w:ind w:right="139"/>
        <w:rPr>
          <w:sz w:val="22"/>
          <w:szCs w:val="22"/>
        </w:rPr>
      </w:pPr>
      <w:r w:rsidRPr="003A56B4">
        <w:rPr>
          <w:sz w:val="22"/>
          <w:szCs w:val="22"/>
        </w:rPr>
        <w:t>The</w:t>
      </w:r>
      <w:r w:rsidRPr="003A56B4">
        <w:rPr>
          <w:spacing w:val="8"/>
          <w:sz w:val="22"/>
          <w:szCs w:val="22"/>
        </w:rPr>
        <w:t xml:space="preserve"> </w:t>
      </w:r>
      <w:r w:rsidRPr="003A56B4">
        <w:rPr>
          <w:spacing w:val="-1"/>
          <w:sz w:val="22"/>
          <w:szCs w:val="22"/>
        </w:rPr>
        <w:t>election</w:t>
      </w:r>
      <w:r w:rsidRPr="003A56B4">
        <w:rPr>
          <w:spacing w:val="9"/>
          <w:sz w:val="22"/>
          <w:szCs w:val="22"/>
        </w:rPr>
        <w:t xml:space="preserve"> </w:t>
      </w:r>
      <w:r w:rsidRPr="003A56B4">
        <w:rPr>
          <w:spacing w:val="-1"/>
          <w:sz w:val="22"/>
          <w:szCs w:val="22"/>
        </w:rPr>
        <w:t>under</w:t>
      </w:r>
      <w:r w:rsidRPr="003A56B4">
        <w:rPr>
          <w:spacing w:val="8"/>
          <w:sz w:val="22"/>
          <w:szCs w:val="22"/>
        </w:rPr>
        <w:t xml:space="preserve"> </w:t>
      </w:r>
      <w:r w:rsidRPr="003A56B4">
        <w:rPr>
          <w:spacing w:val="-1"/>
          <w:sz w:val="22"/>
          <w:szCs w:val="22"/>
        </w:rPr>
        <w:t>paragraph</w:t>
      </w:r>
      <w:r w:rsidRPr="003A56B4">
        <w:rPr>
          <w:spacing w:val="9"/>
          <w:sz w:val="22"/>
          <w:szCs w:val="22"/>
        </w:rPr>
        <w:t xml:space="preserve"> </w:t>
      </w:r>
      <w:r w:rsidRPr="003A56B4">
        <w:rPr>
          <w:sz w:val="22"/>
          <w:szCs w:val="22"/>
        </w:rPr>
        <w:t>a.</w:t>
      </w:r>
      <w:r w:rsidRPr="003A56B4">
        <w:rPr>
          <w:spacing w:val="9"/>
          <w:sz w:val="22"/>
          <w:szCs w:val="22"/>
        </w:rPr>
        <w:t xml:space="preserve"> </w:t>
      </w:r>
      <w:r w:rsidRPr="003A56B4">
        <w:rPr>
          <w:sz w:val="22"/>
          <w:szCs w:val="22"/>
        </w:rPr>
        <w:t>i.</w:t>
      </w:r>
      <w:r w:rsidRPr="003A56B4">
        <w:rPr>
          <w:spacing w:val="9"/>
          <w:sz w:val="22"/>
          <w:szCs w:val="22"/>
        </w:rPr>
        <w:t xml:space="preserve"> </w:t>
      </w:r>
      <w:r w:rsidRPr="003A56B4">
        <w:rPr>
          <w:sz w:val="22"/>
          <w:szCs w:val="22"/>
        </w:rPr>
        <w:t>shall</w:t>
      </w:r>
      <w:r w:rsidRPr="003A56B4">
        <w:rPr>
          <w:spacing w:val="10"/>
          <w:sz w:val="22"/>
          <w:szCs w:val="22"/>
        </w:rPr>
        <w:t xml:space="preserve"> </w:t>
      </w:r>
      <w:r w:rsidRPr="003A56B4">
        <w:rPr>
          <w:sz w:val="22"/>
          <w:szCs w:val="22"/>
        </w:rPr>
        <w:t>be</w:t>
      </w:r>
      <w:r w:rsidRPr="003A56B4">
        <w:rPr>
          <w:spacing w:val="9"/>
          <w:sz w:val="22"/>
          <w:szCs w:val="22"/>
        </w:rPr>
        <w:t xml:space="preserve"> </w:t>
      </w:r>
      <w:r w:rsidRPr="003A56B4">
        <w:rPr>
          <w:sz w:val="22"/>
          <w:szCs w:val="22"/>
        </w:rPr>
        <w:t>respectively</w:t>
      </w:r>
      <w:r w:rsidRPr="003A56B4">
        <w:rPr>
          <w:spacing w:val="10"/>
          <w:sz w:val="22"/>
          <w:szCs w:val="22"/>
        </w:rPr>
        <w:t xml:space="preserve"> </w:t>
      </w:r>
      <w:r w:rsidRPr="003A56B4">
        <w:rPr>
          <w:spacing w:val="-1"/>
          <w:sz w:val="22"/>
          <w:szCs w:val="22"/>
        </w:rPr>
        <w:t>conducted</w:t>
      </w:r>
      <w:r w:rsidRPr="003A56B4">
        <w:rPr>
          <w:spacing w:val="8"/>
          <w:sz w:val="22"/>
          <w:szCs w:val="22"/>
        </w:rPr>
        <w:t xml:space="preserve"> </w:t>
      </w:r>
      <w:r w:rsidRPr="003A56B4">
        <w:rPr>
          <w:sz w:val="22"/>
          <w:szCs w:val="22"/>
        </w:rPr>
        <w:t>under</w:t>
      </w:r>
      <w:r w:rsidRPr="003A56B4">
        <w:rPr>
          <w:spacing w:val="8"/>
          <w:sz w:val="22"/>
          <w:szCs w:val="22"/>
        </w:rPr>
        <w:t xml:space="preserve"> </w:t>
      </w:r>
      <w:r w:rsidRPr="003A56B4">
        <w:rPr>
          <w:sz w:val="22"/>
          <w:szCs w:val="22"/>
        </w:rPr>
        <w:t>these</w:t>
      </w:r>
      <w:r w:rsidRPr="003A56B4">
        <w:rPr>
          <w:spacing w:val="8"/>
          <w:sz w:val="22"/>
          <w:szCs w:val="22"/>
        </w:rPr>
        <w:t xml:space="preserve"> </w:t>
      </w:r>
      <w:r w:rsidRPr="003A56B4">
        <w:rPr>
          <w:spacing w:val="-1"/>
          <w:sz w:val="22"/>
          <w:szCs w:val="22"/>
        </w:rPr>
        <w:t>Electoral</w:t>
      </w:r>
      <w:r w:rsidRPr="003A56B4">
        <w:rPr>
          <w:spacing w:val="75"/>
          <w:sz w:val="22"/>
          <w:szCs w:val="22"/>
        </w:rPr>
        <w:t xml:space="preserve"> </w:t>
      </w:r>
      <w:r w:rsidRPr="003A56B4">
        <w:rPr>
          <w:sz w:val="22"/>
          <w:szCs w:val="22"/>
        </w:rPr>
        <w:t xml:space="preserve">Rules </w:t>
      </w:r>
      <w:r w:rsidRPr="003A56B4">
        <w:rPr>
          <w:spacing w:val="-1"/>
          <w:sz w:val="22"/>
          <w:szCs w:val="22"/>
        </w:rPr>
        <w:t>that</w:t>
      </w:r>
      <w:r w:rsidRPr="003A56B4">
        <w:rPr>
          <w:sz w:val="22"/>
          <w:szCs w:val="22"/>
        </w:rPr>
        <w:t xml:space="preserve"> provide </w:t>
      </w:r>
      <w:r w:rsidRPr="003A56B4">
        <w:rPr>
          <w:spacing w:val="-1"/>
          <w:sz w:val="22"/>
          <w:szCs w:val="22"/>
        </w:rPr>
        <w:t>for</w:t>
      </w:r>
      <w:r w:rsidRPr="003A56B4">
        <w:rPr>
          <w:sz w:val="22"/>
          <w:szCs w:val="22"/>
        </w:rPr>
        <w:t xml:space="preserve"> </w:t>
      </w:r>
      <w:r w:rsidRPr="003A56B4">
        <w:rPr>
          <w:spacing w:val="-1"/>
          <w:sz w:val="22"/>
          <w:szCs w:val="22"/>
        </w:rPr>
        <w:t>Direct</w:t>
      </w:r>
      <w:r w:rsidRPr="003A56B4">
        <w:rPr>
          <w:sz w:val="22"/>
          <w:szCs w:val="22"/>
        </w:rPr>
        <w:t xml:space="preserve"> Elections, </w:t>
      </w:r>
      <w:r w:rsidRPr="003A56B4">
        <w:rPr>
          <w:spacing w:val="-1"/>
          <w:sz w:val="22"/>
          <w:szCs w:val="22"/>
        </w:rPr>
        <w:t>and</w:t>
      </w:r>
      <w:r w:rsidRPr="003A56B4">
        <w:rPr>
          <w:sz w:val="22"/>
          <w:szCs w:val="22"/>
        </w:rPr>
        <w:t xml:space="preserve"> </w:t>
      </w:r>
      <w:r w:rsidRPr="003A56B4">
        <w:rPr>
          <w:spacing w:val="-1"/>
          <w:sz w:val="22"/>
          <w:szCs w:val="22"/>
        </w:rPr>
        <w:t>as</w:t>
      </w:r>
      <w:r w:rsidRPr="003A56B4">
        <w:rPr>
          <w:sz w:val="22"/>
          <w:szCs w:val="22"/>
        </w:rPr>
        <w:t xml:space="preserve"> </w:t>
      </w:r>
      <w:r w:rsidRPr="003A56B4">
        <w:rPr>
          <w:spacing w:val="-1"/>
          <w:sz w:val="22"/>
          <w:szCs w:val="22"/>
        </w:rPr>
        <w:t>required,</w:t>
      </w:r>
      <w:r w:rsidRPr="003A56B4">
        <w:rPr>
          <w:sz w:val="22"/>
          <w:szCs w:val="22"/>
        </w:rPr>
        <w:t xml:space="preserve"> </w:t>
      </w:r>
      <w:r w:rsidRPr="003A56B4">
        <w:rPr>
          <w:spacing w:val="-1"/>
          <w:sz w:val="22"/>
          <w:szCs w:val="22"/>
        </w:rPr>
        <w:t xml:space="preserve">Collegiate </w:t>
      </w:r>
      <w:r w:rsidRPr="003A56B4">
        <w:rPr>
          <w:sz w:val="22"/>
          <w:szCs w:val="22"/>
        </w:rPr>
        <w:t>Elections.</w:t>
      </w:r>
    </w:p>
    <w:p w14:paraId="1856F5E0" w14:textId="77777777" w:rsidR="0078422C" w:rsidRPr="003A56B4" w:rsidRDefault="0078422C" w:rsidP="0078422C">
      <w:pPr>
        <w:rPr>
          <w:szCs w:val="22"/>
        </w:rPr>
      </w:pPr>
    </w:p>
    <w:p w14:paraId="5B235609" w14:textId="77777777" w:rsidR="0078422C" w:rsidRPr="003A56B4" w:rsidRDefault="0078422C" w:rsidP="00A0016F">
      <w:pPr>
        <w:pStyle w:val="BodyText"/>
        <w:widowControl w:val="0"/>
        <w:numPr>
          <w:ilvl w:val="0"/>
          <w:numId w:val="24"/>
        </w:numPr>
        <w:tabs>
          <w:tab w:val="clear" w:pos="3600"/>
          <w:tab w:val="clear" w:pos="6480"/>
          <w:tab w:val="left" w:pos="706"/>
        </w:tabs>
        <w:spacing w:line="240" w:lineRule="auto"/>
        <w:ind w:right="137"/>
        <w:rPr>
          <w:sz w:val="22"/>
          <w:szCs w:val="22"/>
        </w:rPr>
      </w:pPr>
      <w:r w:rsidRPr="003A56B4">
        <w:rPr>
          <w:sz w:val="22"/>
          <w:szCs w:val="22"/>
        </w:rPr>
        <w:t>The</w:t>
      </w:r>
      <w:r w:rsidRPr="003A56B4">
        <w:rPr>
          <w:spacing w:val="17"/>
          <w:sz w:val="22"/>
          <w:szCs w:val="22"/>
        </w:rPr>
        <w:t xml:space="preserve"> </w:t>
      </w:r>
      <w:r w:rsidRPr="003A56B4">
        <w:rPr>
          <w:spacing w:val="-1"/>
          <w:sz w:val="22"/>
          <w:szCs w:val="22"/>
        </w:rPr>
        <w:t>election</w:t>
      </w:r>
      <w:r w:rsidRPr="003A56B4">
        <w:rPr>
          <w:spacing w:val="18"/>
          <w:sz w:val="22"/>
          <w:szCs w:val="22"/>
        </w:rPr>
        <w:t xml:space="preserve"> </w:t>
      </w:r>
      <w:r w:rsidRPr="003A56B4">
        <w:rPr>
          <w:sz w:val="22"/>
          <w:szCs w:val="22"/>
        </w:rPr>
        <w:t>under</w:t>
      </w:r>
      <w:r w:rsidRPr="003A56B4">
        <w:rPr>
          <w:spacing w:val="18"/>
          <w:sz w:val="22"/>
          <w:szCs w:val="22"/>
        </w:rPr>
        <w:t xml:space="preserve"> </w:t>
      </w:r>
      <w:r w:rsidRPr="003A56B4">
        <w:rPr>
          <w:spacing w:val="-1"/>
          <w:sz w:val="22"/>
          <w:szCs w:val="22"/>
        </w:rPr>
        <w:t>paragraph</w:t>
      </w:r>
      <w:r w:rsidRPr="003A56B4">
        <w:rPr>
          <w:spacing w:val="18"/>
          <w:sz w:val="22"/>
          <w:szCs w:val="22"/>
        </w:rPr>
        <w:t xml:space="preserve"> </w:t>
      </w:r>
      <w:r w:rsidRPr="003A56B4">
        <w:rPr>
          <w:sz w:val="22"/>
          <w:szCs w:val="22"/>
        </w:rPr>
        <w:t>a.</w:t>
      </w:r>
      <w:r w:rsidRPr="003A56B4">
        <w:rPr>
          <w:spacing w:val="19"/>
          <w:sz w:val="22"/>
          <w:szCs w:val="22"/>
        </w:rPr>
        <w:t xml:space="preserve"> </w:t>
      </w:r>
      <w:r w:rsidRPr="003A56B4">
        <w:rPr>
          <w:sz w:val="22"/>
          <w:szCs w:val="22"/>
        </w:rPr>
        <w:t>ii.</w:t>
      </w:r>
      <w:r w:rsidRPr="003A56B4">
        <w:rPr>
          <w:spacing w:val="19"/>
          <w:sz w:val="22"/>
          <w:szCs w:val="22"/>
        </w:rPr>
        <w:t xml:space="preserve"> </w:t>
      </w:r>
      <w:r w:rsidRPr="003A56B4">
        <w:rPr>
          <w:spacing w:val="-1"/>
          <w:sz w:val="22"/>
          <w:szCs w:val="22"/>
        </w:rPr>
        <w:t>shall</w:t>
      </w:r>
      <w:r w:rsidRPr="003A56B4">
        <w:rPr>
          <w:spacing w:val="20"/>
          <w:sz w:val="22"/>
          <w:szCs w:val="22"/>
        </w:rPr>
        <w:t xml:space="preserve"> </w:t>
      </w:r>
      <w:r w:rsidRPr="003A56B4">
        <w:rPr>
          <w:sz w:val="22"/>
          <w:szCs w:val="22"/>
        </w:rPr>
        <w:t>be</w:t>
      </w:r>
      <w:r w:rsidRPr="003A56B4">
        <w:rPr>
          <w:spacing w:val="18"/>
          <w:sz w:val="22"/>
          <w:szCs w:val="22"/>
        </w:rPr>
        <w:t xml:space="preserve"> </w:t>
      </w:r>
      <w:r w:rsidRPr="003A56B4">
        <w:rPr>
          <w:sz w:val="22"/>
          <w:szCs w:val="22"/>
        </w:rPr>
        <w:t>conducted</w:t>
      </w:r>
      <w:r w:rsidRPr="003A56B4">
        <w:rPr>
          <w:spacing w:val="18"/>
          <w:sz w:val="22"/>
          <w:szCs w:val="22"/>
        </w:rPr>
        <w:t xml:space="preserve"> </w:t>
      </w:r>
      <w:r w:rsidRPr="003A56B4">
        <w:rPr>
          <w:spacing w:val="-1"/>
          <w:sz w:val="22"/>
          <w:szCs w:val="22"/>
        </w:rPr>
        <w:t>under</w:t>
      </w:r>
      <w:r w:rsidRPr="003A56B4">
        <w:rPr>
          <w:spacing w:val="18"/>
          <w:sz w:val="22"/>
          <w:szCs w:val="22"/>
        </w:rPr>
        <w:t xml:space="preserve"> </w:t>
      </w:r>
      <w:r w:rsidRPr="003A56B4">
        <w:rPr>
          <w:sz w:val="22"/>
          <w:szCs w:val="22"/>
        </w:rPr>
        <w:t>these</w:t>
      </w:r>
      <w:r w:rsidRPr="003A56B4">
        <w:rPr>
          <w:spacing w:val="18"/>
          <w:sz w:val="22"/>
          <w:szCs w:val="22"/>
        </w:rPr>
        <w:t xml:space="preserve"> </w:t>
      </w:r>
      <w:r w:rsidRPr="003A56B4">
        <w:rPr>
          <w:spacing w:val="-1"/>
          <w:sz w:val="22"/>
          <w:szCs w:val="22"/>
        </w:rPr>
        <w:t>Electoral</w:t>
      </w:r>
      <w:r w:rsidRPr="003A56B4">
        <w:rPr>
          <w:spacing w:val="19"/>
          <w:sz w:val="22"/>
          <w:szCs w:val="22"/>
        </w:rPr>
        <w:t xml:space="preserve"> </w:t>
      </w:r>
      <w:r w:rsidRPr="003A56B4">
        <w:rPr>
          <w:sz w:val="22"/>
          <w:szCs w:val="22"/>
        </w:rPr>
        <w:t>Rules</w:t>
      </w:r>
      <w:r w:rsidRPr="003A56B4">
        <w:rPr>
          <w:spacing w:val="18"/>
          <w:sz w:val="22"/>
          <w:szCs w:val="22"/>
        </w:rPr>
        <w:t xml:space="preserve"> </w:t>
      </w:r>
      <w:r w:rsidRPr="003A56B4">
        <w:rPr>
          <w:sz w:val="22"/>
          <w:szCs w:val="22"/>
        </w:rPr>
        <w:t>that</w:t>
      </w:r>
      <w:r w:rsidRPr="003A56B4">
        <w:rPr>
          <w:spacing w:val="59"/>
          <w:sz w:val="22"/>
          <w:szCs w:val="22"/>
        </w:rPr>
        <w:t xml:space="preserve"> </w:t>
      </w:r>
      <w:r w:rsidRPr="003A56B4">
        <w:rPr>
          <w:sz w:val="22"/>
          <w:szCs w:val="22"/>
        </w:rPr>
        <w:t>provide</w:t>
      </w:r>
      <w:r w:rsidRPr="003A56B4">
        <w:rPr>
          <w:spacing w:val="-2"/>
          <w:sz w:val="22"/>
          <w:szCs w:val="22"/>
        </w:rPr>
        <w:t xml:space="preserve"> </w:t>
      </w:r>
      <w:r w:rsidRPr="003A56B4">
        <w:rPr>
          <w:sz w:val="22"/>
          <w:szCs w:val="22"/>
        </w:rPr>
        <w:t>for</w:t>
      </w:r>
      <w:r w:rsidRPr="003A56B4">
        <w:rPr>
          <w:spacing w:val="-2"/>
          <w:sz w:val="22"/>
          <w:szCs w:val="22"/>
        </w:rPr>
        <w:t xml:space="preserve"> </w:t>
      </w:r>
      <w:r w:rsidRPr="003A56B4">
        <w:rPr>
          <w:spacing w:val="-1"/>
          <w:sz w:val="22"/>
          <w:szCs w:val="22"/>
        </w:rPr>
        <w:t xml:space="preserve">Collegiate </w:t>
      </w:r>
      <w:r w:rsidRPr="003A56B4">
        <w:rPr>
          <w:sz w:val="22"/>
          <w:szCs w:val="22"/>
        </w:rPr>
        <w:t>Elections.</w:t>
      </w:r>
    </w:p>
    <w:p w14:paraId="75A871EE" w14:textId="77777777" w:rsidR="0078422C" w:rsidRPr="003A56B4" w:rsidRDefault="0078422C" w:rsidP="0078422C">
      <w:pPr>
        <w:spacing w:before="4"/>
        <w:rPr>
          <w:szCs w:val="22"/>
        </w:rPr>
      </w:pPr>
    </w:p>
    <w:p w14:paraId="5A27AF6B" w14:textId="77777777" w:rsidR="0078422C" w:rsidRPr="00DF3E68" w:rsidRDefault="0078422C" w:rsidP="00AB2B98">
      <w:pPr>
        <w:pStyle w:val="Heading2"/>
      </w:pPr>
      <w:bookmarkStart w:id="85" w:name="_Toc176874083"/>
      <w:r w:rsidRPr="00C04E84">
        <w:t>62</w:t>
      </w:r>
      <w:r w:rsidRPr="00DF3E68">
        <w:t xml:space="preserve"> -</w:t>
      </w:r>
      <w:r w:rsidRPr="00C04E84">
        <w:t xml:space="preserve"> AFFIRMATIVE</w:t>
      </w:r>
      <w:r w:rsidRPr="00DF3E68">
        <w:t xml:space="preserve"> ACTION</w:t>
      </w:r>
      <w:r w:rsidRPr="00C04E84">
        <w:t xml:space="preserve"> </w:t>
      </w:r>
      <w:r w:rsidRPr="00DF3E68">
        <w:t>-</w:t>
      </w:r>
      <w:r w:rsidRPr="00C04E84">
        <w:t xml:space="preserve"> ELECTIONS</w:t>
      </w:r>
      <w:bookmarkEnd w:id="85"/>
    </w:p>
    <w:p w14:paraId="3F8194BB" w14:textId="77777777" w:rsidR="0078422C" w:rsidRPr="003A56B4" w:rsidRDefault="0078422C" w:rsidP="00DF3E68">
      <w:pPr>
        <w:keepNext/>
        <w:keepLines/>
        <w:spacing w:before="6"/>
        <w:rPr>
          <w:rFonts w:eastAsia="Arial"/>
          <w:b/>
          <w:bCs/>
          <w:szCs w:val="22"/>
        </w:rPr>
      </w:pPr>
    </w:p>
    <w:p w14:paraId="6933A33F" w14:textId="77777777" w:rsidR="0078422C" w:rsidRPr="003A56B4" w:rsidRDefault="0078422C" w:rsidP="00A0016F">
      <w:pPr>
        <w:pStyle w:val="BodyText"/>
        <w:keepNext/>
        <w:keepLines/>
        <w:numPr>
          <w:ilvl w:val="0"/>
          <w:numId w:val="25"/>
        </w:numPr>
        <w:tabs>
          <w:tab w:val="clear" w:pos="3600"/>
          <w:tab w:val="clear" w:pos="6480"/>
          <w:tab w:val="left" w:pos="706"/>
        </w:tabs>
        <w:spacing w:line="240" w:lineRule="auto"/>
        <w:ind w:right="143"/>
        <w:rPr>
          <w:sz w:val="22"/>
          <w:szCs w:val="22"/>
        </w:rPr>
      </w:pPr>
      <w:r w:rsidRPr="003A56B4">
        <w:rPr>
          <w:sz w:val="22"/>
          <w:szCs w:val="22"/>
        </w:rPr>
        <w:t>A</w:t>
      </w:r>
      <w:r w:rsidRPr="003A56B4">
        <w:rPr>
          <w:spacing w:val="13"/>
          <w:sz w:val="22"/>
          <w:szCs w:val="22"/>
        </w:rPr>
        <w:t xml:space="preserve"> </w:t>
      </w:r>
      <w:r w:rsidRPr="003A56B4">
        <w:rPr>
          <w:spacing w:val="-1"/>
          <w:sz w:val="22"/>
          <w:szCs w:val="22"/>
        </w:rPr>
        <w:t>purpose</w:t>
      </w:r>
      <w:r w:rsidRPr="003A56B4">
        <w:rPr>
          <w:spacing w:val="13"/>
          <w:sz w:val="22"/>
          <w:szCs w:val="22"/>
        </w:rPr>
        <w:t xml:space="preserve"> </w:t>
      </w:r>
      <w:r w:rsidRPr="003A56B4">
        <w:rPr>
          <w:sz w:val="22"/>
          <w:szCs w:val="22"/>
        </w:rPr>
        <w:t>of</w:t>
      </w:r>
      <w:r w:rsidRPr="003A56B4">
        <w:rPr>
          <w:spacing w:val="13"/>
          <w:sz w:val="22"/>
          <w:szCs w:val="22"/>
        </w:rPr>
        <w:t xml:space="preserve"> </w:t>
      </w:r>
      <w:r w:rsidRPr="003A56B4">
        <w:rPr>
          <w:sz w:val="22"/>
          <w:szCs w:val="22"/>
        </w:rPr>
        <w:t>this</w:t>
      </w:r>
      <w:r w:rsidRPr="003A56B4">
        <w:rPr>
          <w:spacing w:val="14"/>
          <w:sz w:val="22"/>
          <w:szCs w:val="22"/>
        </w:rPr>
        <w:t xml:space="preserve"> </w:t>
      </w:r>
      <w:r w:rsidRPr="003A56B4">
        <w:rPr>
          <w:sz w:val="22"/>
          <w:szCs w:val="22"/>
        </w:rPr>
        <w:t>rule</w:t>
      </w:r>
      <w:r w:rsidRPr="003A56B4">
        <w:rPr>
          <w:spacing w:val="12"/>
          <w:sz w:val="22"/>
          <w:szCs w:val="22"/>
        </w:rPr>
        <w:t xml:space="preserve"> </w:t>
      </w:r>
      <w:r w:rsidRPr="003A56B4">
        <w:rPr>
          <w:sz w:val="22"/>
          <w:szCs w:val="22"/>
        </w:rPr>
        <w:t>is</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pacing w:val="-1"/>
          <w:sz w:val="22"/>
          <w:szCs w:val="22"/>
        </w:rPr>
        <w:t>ensure,</w:t>
      </w:r>
      <w:r w:rsidRPr="003A56B4">
        <w:rPr>
          <w:spacing w:val="14"/>
          <w:sz w:val="22"/>
          <w:szCs w:val="22"/>
        </w:rPr>
        <w:t xml:space="preserve"> </w:t>
      </w:r>
      <w:r w:rsidRPr="003A56B4">
        <w:rPr>
          <w:sz w:val="22"/>
          <w:szCs w:val="22"/>
        </w:rPr>
        <w:t>in</w:t>
      </w:r>
      <w:r w:rsidRPr="003A56B4">
        <w:rPr>
          <w:spacing w:val="14"/>
          <w:sz w:val="22"/>
          <w:szCs w:val="22"/>
        </w:rPr>
        <w:t xml:space="preserve"> </w:t>
      </w:r>
      <w:r w:rsidRPr="003A56B4">
        <w:rPr>
          <w:spacing w:val="-1"/>
          <w:sz w:val="22"/>
          <w:szCs w:val="22"/>
        </w:rPr>
        <w:t>relation</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pacing w:val="-1"/>
          <w:sz w:val="22"/>
          <w:szCs w:val="22"/>
        </w:rPr>
        <w:t>Quadrennial</w:t>
      </w:r>
      <w:r w:rsidRPr="003A56B4">
        <w:rPr>
          <w:spacing w:val="14"/>
          <w:sz w:val="22"/>
          <w:szCs w:val="22"/>
        </w:rPr>
        <w:t xml:space="preserve"> </w:t>
      </w:r>
      <w:r w:rsidRPr="003A56B4">
        <w:rPr>
          <w:sz w:val="22"/>
          <w:szCs w:val="22"/>
        </w:rPr>
        <w:t>Elections,</w:t>
      </w:r>
      <w:r w:rsidRPr="003A56B4">
        <w:rPr>
          <w:spacing w:val="14"/>
          <w:sz w:val="22"/>
          <w:szCs w:val="22"/>
        </w:rPr>
        <w:t xml:space="preserve"> </w:t>
      </w:r>
      <w:r w:rsidRPr="003A56B4">
        <w:rPr>
          <w:sz w:val="22"/>
          <w:szCs w:val="22"/>
        </w:rPr>
        <w:t>that</w:t>
      </w:r>
      <w:r w:rsidRPr="003A56B4">
        <w:rPr>
          <w:spacing w:val="14"/>
          <w:sz w:val="22"/>
          <w:szCs w:val="22"/>
        </w:rPr>
        <w:t xml:space="preserve"> </w:t>
      </w:r>
      <w:r w:rsidRPr="003A56B4">
        <w:rPr>
          <w:sz w:val="22"/>
          <w:szCs w:val="22"/>
        </w:rPr>
        <w:t>one</w:t>
      </w:r>
      <w:r w:rsidRPr="003A56B4">
        <w:rPr>
          <w:spacing w:val="13"/>
          <w:sz w:val="22"/>
          <w:szCs w:val="22"/>
        </w:rPr>
        <w:t xml:space="preserve"> </w:t>
      </w:r>
      <w:r w:rsidRPr="003A56B4">
        <w:rPr>
          <w:sz w:val="22"/>
          <w:szCs w:val="22"/>
        </w:rPr>
        <w:t>(1)</w:t>
      </w:r>
      <w:r w:rsidRPr="003A56B4">
        <w:rPr>
          <w:spacing w:val="12"/>
          <w:sz w:val="22"/>
          <w:szCs w:val="22"/>
        </w:rPr>
        <w:t xml:space="preserve"> </w:t>
      </w:r>
      <w:r w:rsidRPr="003A56B4">
        <w:rPr>
          <w:sz w:val="22"/>
          <w:szCs w:val="22"/>
        </w:rPr>
        <w:t>of</w:t>
      </w:r>
      <w:r w:rsidRPr="003A56B4">
        <w:rPr>
          <w:spacing w:val="47"/>
          <w:sz w:val="22"/>
          <w:szCs w:val="22"/>
        </w:rPr>
        <w:t xml:space="preserve"> </w:t>
      </w:r>
      <w:r w:rsidRPr="003A56B4">
        <w:rPr>
          <w:sz w:val="22"/>
          <w:szCs w:val="22"/>
        </w:rPr>
        <w:t xml:space="preserve">the </w:t>
      </w:r>
      <w:r w:rsidRPr="003A56B4">
        <w:rPr>
          <w:spacing w:val="-1"/>
          <w:sz w:val="22"/>
          <w:szCs w:val="22"/>
        </w:rPr>
        <w:t xml:space="preserve">office </w:t>
      </w:r>
      <w:r w:rsidRPr="003A56B4">
        <w:rPr>
          <w:sz w:val="22"/>
          <w:szCs w:val="22"/>
        </w:rPr>
        <w:t>holders of</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office of:</w:t>
      </w:r>
    </w:p>
    <w:p w14:paraId="7D0A9581" w14:textId="77777777" w:rsidR="0078422C" w:rsidRPr="003A56B4" w:rsidRDefault="0078422C" w:rsidP="0078422C">
      <w:pPr>
        <w:rPr>
          <w:szCs w:val="22"/>
        </w:rPr>
      </w:pPr>
    </w:p>
    <w:p w14:paraId="1A166C1A"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firstLine="0"/>
        <w:jc w:val="left"/>
        <w:rPr>
          <w:sz w:val="22"/>
          <w:szCs w:val="22"/>
        </w:rPr>
      </w:pPr>
      <w:r w:rsidRPr="003A56B4">
        <w:rPr>
          <w:spacing w:val="-1"/>
          <w:sz w:val="22"/>
          <w:szCs w:val="22"/>
        </w:rPr>
        <w:t>National</w:t>
      </w:r>
      <w:r w:rsidRPr="003A56B4">
        <w:rPr>
          <w:sz w:val="22"/>
          <w:szCs w:val="22"/>
        </w:rPr>
        <w:t xml:space="preserve"> </w:t>
      </w:r>
      <w:r w:rsidRPr="003A56B4">
        <w:rPr>
          <w:spacing w:val="-1"/>
          <w:sz w:val="22"/>
          <w:szCs w:val="22"/>
        </w:rPr>
        <w:t>Secretary;</w:t>
      </w:r>
      <w:r w:rsidRPr="003A56B4">
        <w:rPr>
          <w:spacing w:val="1"/>
          <w:sz w:val="22"/>
          <w:szCs w:val="22"/>
        </w:rPr>
        <w:t xml:space="preserve"> </w:t>
      </w:r>
      <w:r w:rsidRPr="003A56B4">
        <w:rPr>
          <w:spacing w:val="-1"/>
          <w:sz w:val="22"/>
          <w:szCs w:val="22"/>
        </w:rPr>
        <w:t>and</w:t>
      </w:r>
    </w:p>
    <w:p w14:paraId="693DED32" w14:textId="77777777" w:rsidR="0078422C" w:rsidRPr="003A56B4" w:rsidRDefault="0078422C" w:rsidP="0078422C">
      <w:pPr>
        <w:rPr>
          <w:szCs w:val="22"/>
        </w:rPr>
      </w:pPr>
    </w:p>
    <w:p w14:paraId="67CFB0A8" w14:textId="77777777" w:rsidR="00575727" w:rsidRPr="003A56B4" w:rsidRDefault="0078422C" w:rsidP="00A0016F">
      <w:pPr>
        <w:pStyle w:val="BodyText"/>
        <w:widowControl w:val="0"/>
        <w:numPr>
          <w:ilvl w:val="1"/>
          <w:numId w:val="25"/>
        </w:numPr>
        <w:tabs>
          <w:tab w:val="clear" w:pos="3600"/>
          <w:tab w:val="clear" w:pos="6480"/>
          <w:tab w:val="left" w:pos="1272"/>
        </w:tabs>
        <w:spacing w:line="480" w:lineRule="auto"/>
        <w:ind w:right="5281" w:firstLine="0"/>
        <w:jc w:val="left"/>
        <w:rPr>
          <w:sz w:val="22"/>
          <w:szCs w:val="22"/>
        </w:rPr>
      </w:pPr>
      <w:r w:rsidRPr="003A56B4">
        <w:rPr>
          <w:spacing w:val="-1"/>
          <w:sz w:val="22"/>
          <w:szCs w:val="22"/>
        </w:rPr>
        <w:t>Assistant</w:t>
      </w:r>
      <w:r w:rsidRPr="003A56B4">
        <w:rPr>
          <w:sz w:val="22"/>
          <w:szCs w:val="22"/>
        </w:rPr>
        <w:t xml:space="preserve"> </w:t>
      </w:r>
      <w:r w:rsidRPr="003A56B4">
        <w:rPr>
          <w:spacing w:val="-1"/>
          <w:sz w:val="22"/>
          <w:szCs w:val="22"/>
        </w:rPr>
        <w:t>National</w:t>
      </w:r>
      <w:r w:rsidRPr="003A56B4">
        <w:rPr>
          <w:sz w:val="22"/>
          <w:szCs w:val="22"/>
        </w:rPr>
        <w:t xml:space="preserve"> </w:t>
      </w:r>
      <w:r w:rsidRPr="003A56B4">
        <w:rPr>
          <w:spacing w:val="-1"/>
          <w:sz w:val="22"/>
          <w:szCs w:val="22"/>
        </w:rPr>
        <w:t>Secretary,</w:t>
      </w:r>
      <w:r w:rsidRPr="003A56B4">
        <w:rPr>
          <w:spacing w:val="45"/>
          <w:sz w:val="22"/>
          <w:szCs w:val="22"/>
        </w:rPr>
        <w:t xml:space="preserve"> </w:t>
      </w:r>
    </w:p>
    <w:p w14:paraId="07C18982" w14:textId="1B535AD0" w:rsidR="0078422C" w:rsidRPr="003A56B4" w:rsidRDefault="0078422C" w:rsidP="003A56B4">
      <w:pPr>
        <w:pStyle w:val="BodyText"/>
        <w:widowControl w:val="0"/>
        <w:tabs>
          <w:tab w:val="clear" w:pos="3600"/>
          <w:tab w:val="clear" w:pos="6480"/>
          <w:tab w:val="left" w:pos="1272"/>
        </w:tabs>
        <w:spacing w:line="480" w:lineRule="auto"/>
        <w:ind w:left="705" w:right="5281"/>
        <w:jc w:val="left"/>
        <w:rPr>
          <w:sz w:val="22"/>
          <w:szCs w:val="22"/>
        </w:rPr>
      </w:pPr>
      <w:r w:rsidRPr="003A56B4">
        <w:rPr>
          <w:sz w:val="22"/>
          <w:szCs w:val="22"/>
        </w:rPr>
        <w:t>is a female.</w:t>
      </w:r>
    </w:p>
    <w:p w14:paraId="26C4FABF" w14:textId="77777777" w:rsidR="0078422C" w:rsidRPr="003A56B4" w:rsidRDefault="0078422C" w:rsidP="00A0016F">
      <w:pPr>
        <w:pStyle w:val="BodyText"/>
        <w:widowControl w:val="0"/>
        <w:numPr>
          <w:ilvl w:val="0"/>
          <w:numId w:val="25"/>
        </w:numPr>
        <w:tabs>
          <w:tab w:val="clear" w:pos="3600"/>
          <w:tab w:val="clear" w:pos="6480"/>
          <w:tab w:val="left" w:pos="706"/>
        </w:tabs>
        <w:spacing w:before="10" w:line="240" w:lineRule="auto"/>
        <w:ind w:right="134"/>
        <w:rPr>
          <w:sz w:val="22"/>
          <w:szCs w:val="22"/>
        </w:rPr>
      </w:pPr>
      <w:r w:rsidRPr="003A56B4">
        <w:rPr>
          <w:sz w:val="22"/>
          <w:szCs w:val="22"/>
        </w:rPr>
        <w:t>The</w:t>
      </w:r>
      <w:r w:rsidRPr="003A56B4">
        <w:rPr>
          <w:spacing w:val="46"/>
          <w:sz w:val="22"/>
          <w:szCs w:val="22"/>
        </w:rPr>
        <w:t xml:space="preserve"> </w:t>
      </w:r>
      <w:r w:rsidRPr="003A56B4">
        <w:rPr>
          <w:spacing w:val="-1"/>
          <w:sz w:val="22"/>
          <w:szCs w:val="22"/>
        </w:rPr>
        <w:t>National</w:t>
      </w:r>
      <w:r w:rsidRPr="003A56B4">
        <w:rPr>
          <w:spacing w:val="48"/>
          <w:sz w:val="22"/>
          <w:szCs w:val="22"/>
        </w:rPr>
        <w:t xml:space="preserve"> </w:t>
      </w:r>
      <w:r w:rsidRPr="003A56B4">
        <w:rPr>
          <w:spacing w:val="-1"/>
          <w:sz w:val="22"/>
          <w:szCs w:val="22"/>
        </w:rPr>
        <w:t>Returning</w:t>
      </w:r>
      <w:r w:rsidRPr="003A56B4">
        <w:rPr>
          <w:spacing w:val="48"/>
          <w:sz w:val="22"/>
          <w:szCs w:val="22"/>
        </w:rPr>
        <w:t xml:space="preserve"> </w:t>
      </w:r>
      <w:r w:rsidRPr="003A56B4">
        <w:rPr>
          <w:spacing w:val="-1"/>
          <w:sz w:val="22"/>
          <w:szCs w:val="22"/>
        </w:rPr>
        <w:t>Officer</w:t>
      </w:r>
      <w:r w:rsidRPr="003A56B4">
        <w:rPr>
          <w:spacing w:val="47"/>
          <w:sz w:val="22"/>
          <w:szCs w:val="22"/>
        </w:rPr>
        <w:t xml:space="preserve"> </w:t>
      </w:r>
      <w:r w:rsidRPr="003A56B4">
        <w:rPr>
          <w:spacing w:val="-1"/>
          <w:sz w:val="22"/>
          <w:szCs w:val="22"/>
        </w:rPr>
        <w:t>shall,</w:t>
      </w:r>
      <w:r w:rsidRPr="003A56B4">
        <w:rPr>
          <w:spacing w:val="47"/>
          <w:sz w:val="22"/>
          <w:szCs w:val="22"/>
        </w:rPr>
        <w:t xml:space="preserve"> </w:t>
      </w:r>
      <w:r w:rsidRPr="003A56B4">
        <w:rPr>
          <w:sz w:val="22"/>
          <w:szCs w:val="22"/>
        </w:rPr>
        <w:t>to</w:t>
      </w:r>
      <w:r w:rsidRPr="003A56B4">
        <w:rPr>
          <w:spacing w:val="48"/>
          <w:sz w:val="22"/>
          <w:szCs w:val="22"/>
        </w:rPr>
        <w:t xml:space="preserve"> </w:t>
      </w:r>
      <w:r w:rsidRPr="003A56B4">
        <w:rPr>
          <w:spacing w:val="-1"/>
          <w:sz w:val="22"/>
          <w:szCs w:val="22"/>
        </w:rPr>
        <w:t>achieve</w:t>
      </w:r>
      <w:r w:rsidRPr="003A56B4">
        <w:rPr>
          <w:spacing w:val="46"/>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purpose</w:t>
      </w:r>
      <w:r w:rsidRPr="003A56B4">
        <w:rPr>
          <w:spacing w:val="47"/>
          <w:sz w:val="22"/>
          <w:szCs w:val="22"/>
        </w:rPr>
        <w:t xml:space="preserve"> </w:t>
      </w:r>
      <w:r w:rsidRPr="003A56B4">
        <w:rPr>
          <w:spacing w:val="-1"/>
          <w:sz w:val="22"/>
          <w:szCs w:val="22"/>
        </w:rPr>
        <w:t>set</w:t>
      </w:r>
      <w:r w:rsidRPr="003A56B4">
        <w:rPr>
          <w:spacing w:val="48"/>
          <w:sz w:val="22"/>
          <w:szCs w:val="22"/>
        </w:rPr>
        <w:t xml:space="preserve"> </w:t>
      </w:r>
      <w:r w:rsidRPr="003A56B4">
        <w:rPr>
          <w:sz w:val="22"/>
          <w:szCs w:val="22"/>
        </w:rPr>
        <w:t>out</w:t>
      </w:r>
      <w:r w:rsidRPr="003A56B4">
        <w:rPr>
          <w:spacing w:val="48"/>
          <w:sz w:val="22"/>
          <w:szCs w:val="22"/>
        </w:rPr>
        <w:t xml:space="preserve"> </w:t>
      </w:r>
      <w:r w:rsidRPr="003A56B4">
        <w:rPr>
          <w:sz w:val="22"/>
          <w:szCs w:val="22"/>
        </w:rPr>
        <w:t>in</w:t>
      </w:r>
      <w:r w:rsidRPr="003A56B4">
        <w:rPr>
          <w:spacing w:val="45"/>
          <w:sz w:val="22"/>
          <w:szCs w:val="22"/>
        </w:rPr>
        <w:t xml:space="preserve"> </w:t>
      </w:r>
      <w:r w:rsidRPr="003A56B4">
        <w:rPr>
          <w:sz w:val="22"/>
          <w:szCs w:val="22"/>
        </w:rPr>
        <w:t>sub-rule</w:t>
      </w:r>
      <w:r w:rsidRPr="003A56B4">
        <w:rPr>
          <w:spacing w:val="46"/>
          <w:sz w:val="22"/>
          <w:szCs w:val="22"/>
        </w:rPr>
        <w:t xml:space="preserve"> </w:t>
      </w:r>
      <w:r w:rsidRPr="003A56B4">
        <w:rPr>
          <w:spacing w:val="-1"/>
          <w:sz w:val="22"/>
          <w:szCs w:val="22"/>
        </w:rPr>
        <w:t>a.,</w:t>
      </w:r>
      <w:r w:rsidRPr="003A56B4">
        <w:rPr>
          <w:spacing w:val="79"/>
          <w:sz w:val="22"/>
          <w:szCs w:val="22"/>
        </w:rPr>
        <w:t xml:space="preserve"> </w:t>
      </w:r>
      <w:r w:rsidRPr="003A56B4">
        <w:rPr>
          <w:spacing w:val="-1"/>
          <w:sz w:val="22"/>
          <w:szCs w:val="22"/>
        </w:rPr>
        <w:t>ensure</w:t>
      </w:r>
      <w:r w:rsidRPr="003A56B4">
        <w:rPr>
          <w:spacing w:val="46"/>
          <w:sz w:val="22"/>
          <w:szCs w:val="22"/>
        </w:rPr>
        <w:t xml:space="preserve"> </w:t>
      </w:r>
      <w:r w:rsidRPr="003A56B4">
        <w:rPr>
          <w:sz w:val="22"/>
          <w:szCs w:val="22"/>
        </w:rPr>
        <w:t>when</w:t>
      </w:r>
      <w:r w:rsidRPr="003A56B4">
        <w:rPr>
          <w:spacing w:val="47"/>
          <w:sz w:val="22"/>
          <w:szCs w:val="22"/>
        </w:rPr>
        <w:t xml:space="preserve"> </w:t>
      </w:r>
      <w:r w:rsidRPr="003A56B4">
        <w:rPr>
          <w:spacing w:val="-1"/>
          <w:sz w:val="22"/>
          <w:szCs w:val="22"/>
        </w:rPr>
        <w:t>declaring</w:t>
      </w:r>
      <w:r w:rsidRPr="003A56B4">
        <w:rPr>
          <w:spacing w:val="47"/>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elections</w:t>
      </w:r>
      <w:r w:rsidRPr="003A56B4">
        <w:rPr>
          <w:spacing w:val="48"/>
          <w:sz w:val="22"/>
          <w:szCs w:val="22"/>
        </w:rPr>
        <w:t xml:space="preserve"> </w:t>
      </w:r>
      <w:r w:rsidRPr="003A56B4">
        <w:rPr>
          <w:spacing w:val="-1"/>
          <w:sz w:val="22"/>
          <w:szCs w:val="22"/>
        </w:rPr>
        <w:t>at</w:t>
      </w:r>
      <w:r w:rsidRPr="003A56B4">
        <w:rPr>
          <w:spacing w:val="48"/>
          <w:sz w:val="22"/>
          <w:szCs w:val="22"/>
        </w:rPr>
        <w:t xml:space="preserve"> </w:t>
      </w:r>
      <w:r w:rsidRPr="003A56B4">
        <w:rPr>
          <w:spacing w:val="-1"/>
          <w:sz w:val="22"/>
          <w:szCs w:val="22"/>
        </w:rPr>
        <w:t>each</w:t>
      </w:r>
      <w:r w:rsidRPr="003A56B4">
        <w:rPr>
          <w:spacing w:val="47"/>
          <w:sz w:val="22"/>
          <w:szCs w:val="22"/>
        </w:rPr>
        <w:t xml:space="preserve"> </w:t>
      </w:r>
      <w:r w:rsidRPr="003A56B4">
        <w:rPr>
          <w:spacing w:val="-1"/>
          <w:sz w:val="22"/>
          <w:szCs w:val="22"/>
        </w:rPr>
        <w:t>Quadrennial</w:t>
      </w:r>
      <w:r w:rsidRPr="003A56B4">
        <w:rPr>
          <w:spacing w:val="47"/>
          <w:sz w:val="22"/>
          <w:szCs w:val="22"/>
        </w:rPr>
        <w:t xml:space="preserve"> </w:t>
      </w:r>
      <w:r w:rsidRPr="003A56B4">
        <w:rPr>
          <w:sz w:val="22"/>
          <w:szCs w:val="22"/>
        </w:rPr>
        <w:t>Election</w:t>
      </w:r>
      <w:r w:rsidRPr="003A56B4">
        <w:rPr>
          <w:spacing w:val="47"/>
          <w:sz w:val="22"/>
          <w:szCs w:val="22"/>
        </w:rPr>
        <w:t xml:space="preserve"> </w:t>
      </w:r>
      <w:r w:rsidRPr="003A56B4">
        <w:rPr>
          <w:sz w:val="22"/>
          <w:szCs w:val="22"/>
        </w:rPr>
        <w:t>for</w:t>
      </w:r>
      <w:r w:rsidRPr="003A56B4">
        <w:rPr>
          <w:spacing w:val="46"/>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offices</w:t>
      </w:r>
      <w:r w:rsidRPr="003A56B4">
        <w:rPr>
          <w:spacing w:val="48"/>
          <w:sz w:val="22"/>
          <w:szCs w:val="22"/>
        </w:rPr>
        <w:t xml:space="preserve"> </w:t>
      </w:r>
      <w:r w:rsidRPr="003A56B4">
        <w:rPr>
          <w:spacing w:val="1"/>
          <w:sz w:val="22"/>
          <w:szCs w:val="22"/>
        </w:rPr>
        <w:t>of</w:t>
      </w:r>
      <w:r w:rsidRPr="003A56B4">
        <w:rPr>
          <w:spacing w:val="71"/>
          <w:sz w:val="22"/>
          <w:szCs w:val="22"/>
        </w:rPr>
        <w:t xml:space="preserve"> </w:t>
      </w:r>
      <w:r w:rsidRPr="003A56B4">
        <w:rPr>
          <w:spacing w:val="-1"/>
          <w:sz w:val="22"/>
          <w:szCs w:val="22"/>
        </w:rPr>
        <w:t>National</w:t>
      </w:r>
      <w:r w:rsidRPr="003A56B4">
        <w:rPr>
          <w:spacing w:val="9"/>
          <w:sz w:val="22"/>
          <w:szCs w:val="22"/>
        </w:rPr>
        <w:t xml:space="preserve"> </w:t>
      </w:r>
      <w:r w:rsidRPr="003A56B4">
        <w:rPr>
          <w:spacing w:val="-1"/>
          <w:sz w:val="22"/>
          <w:szCs w:val="22"/>
        </w:rPr>
        <w:t>Secretary</w:t>
      </w:r>
      <w:r w:rsidRPr="003A56B4">
        <w:rPr>
          <w:spacing w:val="8"/>
          <w:sz w:val="22"/>
          <w:szCs w:val="22"/>
        </w:rPr>
        <w:t xml:space="preserve"> </w:t>
      </w:r>
      <w:r w:rsidRPr="003A56B4">
        <w:rPr>
          <w:spacing w:val="-1"/>
          <w:sz w:val="22"/>
          <w:szCs w:val="22"/>
        </w:rPr>
        <w:t>and</w:t>
      </w:r>
      <w:r w:rsidRPr="003A56B4">
        <w:rPr>
          <w:spacing w:val="9"/>
          <w:sz w:val="22"/>
          <w:szCs w:val="22"/>
        </w:rPr>
        <w:t xml:space="preserve"> </w:t>
      </w:r>
      <w:r w:rsidRPr="003A56B4">
        <w:rPr>
          <w:spacing w:val="-1"/>
          <w:sz w:val="22"/>
          <w:szCs w:val="22"/>
        </w:rPr>
        <w:t>Assistant</w:t>
      </w:r>
      <w:r w:rsidRPr="003A56B4">
        <w:rPr>
          <w:spacing w:val="9"/>
          <w:sz w:val="22"/>
          <w:szCs w:val="22"/>
        </w:rPr>
        <w:t xml:space="preserve"> </w:t>
      </w:r>
      <w:r w:rsidRPr="003A56B4">
        <w:rPr>
          <w:spacing w:val="-1"/>
          <w:sz w:val="22"/>
          <w:szCs w:val="22"/>
        </w:rPr>
        <w:t>National</w:t>
      </w:r>
      <w:r w:rsidRPr="003A56B4">
        <w:rPr>
          <w:spacing w:val="9"/>
          <w:sz w:val="22"/>
          <w:szCs w:val="22"/>
        </w:rPr>
        <w:t xml:space="preserve"> </w:t>
      </w:r>
      <w:r w:rsidRPr="003A56B4">
        <w:rPr>
          <w:spacing w:val="-1"/>
          <w:sz w:val="22"/>
          <w:szCs w:val="22"/>
        </w:rPr>
        <w:t>Secretary,</w:t>
      </w:r>
      <w:r w:rsidRPr="003A56B4">
        <w:rPr>
          <w:spacing w:val="13"/>
          <w:sz w:val="22"/>
          <w:szCs w:val="22"/>
        </w:rPr>
        <w:t xml:space="preserve"> </w:t>
      </w:r>
      <w:r w:rsidRPr="003A56B4">
        <w:rPr>
          <w:sz w:val="22"/>
          <w:szCs w:val="22"/>
        </w:rPr>
        <w:t>that</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declaration</w:t>
      </w:r>
      <w:r w:rsidRPr="003A56B4">
        <w:rPr>
          <w:spacing w:val="9"/>
          <w:sz w:val="22"/>
          <w:szCs w:val="22"/>
        </w:rPr>
        <w:t xml:space="preserve"> </w:t>
      </w:r>
      <w:r w:rsidRPr="003A56B4">
        <w:rPr>
          <w:spacing w:val="-1"/>
          <w:sz w:val="22"/>
          <w:szCs w:val="22"/>
        </w:rPr>
        <w:t>process</w:t>
      </w:r>
      <w:r w:rsidRPr="003A56B4">
        <w:rPr>
          <w:spacing w:val="9"/>
          <w:sz w:val="22"/>
          <w:szCs w:val="22"/>
        </w:rPr>
        <w:t xml:space="preserve"> </w:t>
      </w:r>
      <w:r w:rsidRPr="003A56B4">
        <w:rPr>
          <w:sz w:val="22"/>
          <w:szCs w:val="22"/>
        </w:rPr>
        <w:t>occurs</w:t>
      </w:r>
      <w:r w:rsidRPr="003A56B4">
        <w:rPr>
          <w:spacing w:val="81"/>
          <w:sz w:val="22"/>
          <w:szCs w:val="22"/>
        </w:rPr>
        <w:t xml:space="preserve"> </w:t>
      </w:r>
      <w:r w:rsidRPr="003A56B4">
        <w:rPr>
          <w:sz w:val="22"/>
          <w:szCs w:val="22"/>
        </w:rPr>
        <w:t>in the</w:t>
      </w:r>
      <w:r w:rsidRPr="003A56B4">
        <w:rPr>
          <w:spacing w:val="-1"/>
          <w:sz w:val="22"/>
          <w:szCs w:val="22"/>
        </w:rPr>
        <w:t xml:space="preserve"> following</w:t>
      </w:r>
      <w:r w:rsidRPr="003A56B4">
        <w:rPr>
          <w:sz w:val="22"/>
          <w:szCs w:val="22"/>
        </w:rPr>
        <w:t xml:space="preserve"> </w:t>
      </w:r>
      <w:r w:rsidRPr="003A56B4">
        <w:rPr>
          <w:spacing w:val="-1"/>
          <w:sz w:val="22"/>
          <w:szCs w:val="22"/>
        </w:rPr>
        <w:t>order:</w:t>
      </w:r>
    </w:p>
    <w:p w14:paraId="6DD445E7" w14:textId="77777777" w:rsidR="0078422C" w:rsidRPr="003A56B4" w:rsidRDefault="0078422C" w:rsidP="0078422C">
      <w:pPr>
        <w:rPr>
          <w:szCs w:val="22"/>
        </w:rPr>
      </w:pPr>
    </w:p>
    <w:p w14:paraId="038AAAEE"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hanging="566"/>
        <w:jc w:val="left"/>
        <w:rPr>
          <w:sz w:val="22"/>
          <w:szCs w:val="22"/>
        </w:rPr>
      </w:pPr>
      <w:r w:rsidRPr="003A56B4">
        <w:rPr>
          <w:spacing w:val="-1"/>
          <w:sz w:val="22"/>
          <w:szCs w:val="22"/>
        </w:rPr>
        <w:t>National</w:t>
      </w:r>
      <w:r w:rsidRPr="003A56B4">
        <w:rPr>
          <w:sz w:val="22"/>
          <w:szCs w:val="22"/>
        </w:rPr>
        <w:t xml:space="preserve"> </w:t>
      </w:r>
      <w:r w:rsidRPr="003A56B4">
        <w:rPr>
          <w:spacing w:val="-1"/>
          <w:sz w:val="22"/>
          <w:szCs w:val="22"/>
        </w:rPr>
        <w:t>Secretary;</w:t>
      </w:r>
    </w:p>
    <w:p w14:paraId="79CC113F" w14:textId="77777777" w:rsidR="0078422C" w:rsidRPr="003A56B4" w:rsidRDefault="0078422C" w:rsidP="0078422C">
      <w:pPr>
        <w:rPr>
          <w:szCs w:val="22"/>
        </w:rPr>
      </w:pPr>
    </w:p>
    <w:p w14:paraId="24BEA536"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hanging="566"/>
        <w:jc w:val="left"/>
        <w:rPr>
          <w:sz w:val="22"/>
          <w:szCs w:val="22"/>
        </w:rPr>
      </w:pPr>
      <w:r w:rsidRPr="003A56B4">
        <w:rPr>
          <w:spacing w:val="-1"/>
          <w:sz w:val="22"/>
          <w:szCs w:val="22"/>
        </w:rPr>
        <w:t>Assistant</w:t>
      </w:r>
      <w:r w:rsidRPr="003A56B4">
        <w:rPr>
          <w:sz w:val="22"/>
          <w:szCs w:val="22"/>
        </w:rPr>
        <w:t xml:space="preserve"> </w:t>
      </w:r>
      <w:r w:rsidRPr="003A56B4">
        <w:rPr>
          <w:spacing w:val="-1"/>
          <w:sz w:val="22"/>
          <w:szCs w:val="22"/>
        </w:rPr>
        <w:t>National</w:t>
      </w:r>
      <w:r w:rsidRPr="003A56B4">
        <w:rPr>
          <w:sz w:val="22"/>
          <w:szCs w:val="22"/>
        </w:rPr>
        <w:t xml:space="preserve"> </w:t>
      </w:r>
      <w:r w:rsidRPr="003A56B4">
        <w:rPr>
          <w:spacing w:val="-1"/>
          <w:sz w:val="22"/>
          <w:szCs w:val="22"/>
        </w:rPr>
        <w:t>Secretary.</w:t>
      </w:r>
    </w:p>
    <w:p w14:paraId="13C3B727" w14:textId="65692848" w:rsidR="0078422C" w:rsidRPr="003A56B4" w:rsidRDefault="0078422C" w:rsidP="00A0016F">
      <w:pPr>
        <w:pStyle w:val="BodyText"/>
        <w:widowControl w:val="0"/>
        <w:numPr>
          <w:ilvl w:val="0"/>
          <w:numId w:val="25"/>
        </w:numPr>
        <w:tabs>
          <w:tab w:val="clear" w:pos="3600"/>
          <w:tab w:val="clear" w:pos="6480"/>
          <w:tab w:val="left" w:pos="706"/>
        </w:tabs>
        <w:spacing w:before="195" w:line="240" w:lineRule="auto"/>
        <w:ind w:right="144"/>
        <w:rPr>
          <w:sz w:val="22"/>
          <w:szCs w:val="22"/>
        </w:rPr>
      </w:pPr>
      <w:r w:rsidRPr="003A56B4">
        <w:rPr>
          <w:spacing w:val="-1"/>
          <w:sz w:val="22"/>
          <w:szCs w:val="22"/>
        </w:rPr>
        <w:t>Provided</w:t>
      </w:r>
      <w:r w:rsidRPr="003A56B4">
        <w:rPr>
          <w:spacing w:val="11"/>
          <w:sz w:val="22"/>
          <w:szCs w:val="22"/>
        </w:rPr>
        <w:t xml:space="preserve"> </w:t>
      </w:r>
      <w:r w:rsidRPr="003A56B4">
        <w:rPr>
          <w:sz w:val="22"/>
          <w:szCs w:val="22"/>
        </w:rPr>
        <w:t>that</w:t>
      </w:r>
      <w:r w:rsidRPr="003A56B4">
        <w:rPr>
          <w:spacing w:val="11"/>
          <w:sz w:val="22"/>
          <w:szCs w:val="22"/>
        </w:rPr>
        <w:t xml:space="preserve"> </w:t>
      </w:r>
      <w:r w:rsidRPr="003A56B4">
        <w:rPr>
          <w:sz w:val="22"/>
          <w:szCs w:val="22"/>
        </w:rPr>
        <w:t>for</w:t>
      </w:r>
      <w:r w:rsidRPr="003A56B4">
        <w:rPr>
          <w:spacing w:val="12"/>
          <w:sz w:val="22"/>
          <w:szCs w:val="22"/>
        </w:rPr>
        <w:t xml:space="preserve"> </w:t>
      </w:r>
      <w:r w:rsidRPr="003A56B4">
        <w:rPr>
          <w:sz w:val="22"/>
          <w:szCs w:val="22"/>
        </w:rPr>
        <w:t>the</w:t>
      </w:r>
      <w:r w:rsidRPr="003A56B4">
        <w:rPr>
          <w:spacing w:val="11"/>
          <w:sz w:val="22"/>
          <w:szCs w:val="22"/>
        </w:rPr>
        <w:t xml:space="preserve"> </w:t>
      </w:r>
      <w:r w:rsidRPr="003A56B4">
        <w:rPr>
          <w:sz w:val="22"/>
          <w:szCs w:val="22"/>
        </w:rPr>
        <w:t>purposes</w:t>
      </w:r>
      <w:r w:rsidRPr="003A56B4">
        <w:rPr>
          <w:spacing w:val="12"/>
          <w:sz w:val="22"/>
          <w:szCs w:val="22"/>
        </w:rPr>
        <w:t xml:space="preserve"> </w:t>
      </w:r>
      <w:r w:rsidRPr="003A56B4">
        <w:rPr>
          <w:sz w:val="22"/>
          <w:szCs w:val="22"/>
        </w:rPr>
        <w:t>of</w:t>
      </w:r>
      <w:r w:rsidRPr="003A56B4">
        <w:rPr>
          <w:spacing w:val="11"/>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declaration</w:t>
      </w:r>
      <w:r w:rsidRPr="003A56B4">
        <w:rPr>
          <w:spacing w:val="14"/>
          <w:sz w:val="22"/>
          <w:szCs w:val="22"/>
        </w:rPr>
        <w:t xml:space="preserve"> </w:t>
      </w:r>
      <w:r w:rsidRPr="003A56B4">
        <w:rPr>
          <w:spacing w:val="-1"/>
          <w:sz w:val="22"/>
          <w:szCs w:val="22"/>
        </w:rPr>
        <w:t>process</w:t>
      </w:r>
      <w:r w:rsidRPr="003A56B4">
        <w:rPr>
          <w:spacing w:val="12"/>
          <w:sz w:val="22"/>
          <w:szCs w:val="22"/>
        </w:rPr>
        <w:t xml:space="preserve"> </w:t>
      </w:r>
      <w:r w:rsidRPr="003A56B4">
        <w:rPr>
          <w:sz w:val="22"/>
          <w:szCs w:val="22"/>
        </w:rPr>
        <w:t>set</w:t>
      </w:r>
      <w:r w:rsidRPr="003A56B4">
        <w:rPr>
          <w:spacing w:val="12"/>
          <w:sz w:val="22"/>
          <w:szCs w:val="22"/>
        </w:rPr>
        <w:t xml:space="preserve"> </w:t>
      </w:r>
      <w:r w:rsidRPr="003A56B4">
        <w:rPr>
          <w:sz w:val="22"/>
          <w:szCs w:val="22"/>
        </w:rPr>
        <w:t>out</w:t>
      </w:r>
      <w:r w:rsidRPr="003A56B4">
        <w:rPr>
          <w:spacing w:val="12"/>
          <w:sz w:val="22"/>
          <w:szCs w:val="22"/>
        </w:rPr>
        <w:t xml:space="preserve"> </w:t>
      </w:r>
      <w:r w:rsidRPr="003A56B4">
        <w:rPr>
          <w:sz w:val="22"/>
          <w:szCs w:val="22"/>
        </w:rPr>
        <w:t>in</w:t>
      </w:r>
      <w:r w:rsidRPr="003A56B4">
        <w:rPr>
          <w:spacing w:val="12"/>
          <w:sz w:val="22"/>
          <w:szCs w:val="22"/>
        </w:rPr>
        <w:t xml:space="preserve"> </w:t>
      </w:r>
      <w:r w:rsidRPr="003A56B4">
        <w:rPr>
          <w:sz w:val="22"/>
          <w:szCs w:val="22"/>
        </w:rPr>
        <w:t>sub-rule</w:t>
      </w:r>
      <w:r w:rsidRPr="003A56B4">
        <w:rPr>
          <w:spacing w:val="10"/>
          <w:sz w:val="22"/>
          <w:szCs w:val="22"/>
        </w:rPr>
        <w:t xml:space="preserve"> </w:t>
      </w:r>
      <w:r w:rsidRPr="003A56B4">
        <w:rPr>
          <w:sz w:val="22"/>
          <w:szCs w:val="22"/>
        </w:rPr>
        <w:t>b.,</w:t>
      </w:r>
      <w:r w:rsidRPr="003A56B4">
        <w:rPr>
          <w:spacing w:val="11"/>
          <w:sz w:val="22"/>
          <w:szCs w:val="22"/>
        </w:rPr>
        <w:t xml:space="preserve"> </w:t>
      </w:r>
      <w:r w:rsidRPr="003A56B4">
        <w:rPr>
          <w:sz w:val="22"/>
          <w:szCs w:val="22"/>
        </w:rPr>
        <w:t>where</w:t>
      </w:r>
      <w:r w:rsidRPr="003A56B4">
        <w:rPr>
          <w:spacing w:val="13"/>
          <w:sz w:val="22"/>
          <w:szCs w:val="22"/>
        </w:rPr>
        <w:t xml:space="preserve"> </w:t>
      </w:r>
      <w:r w:rsidRPr="003A56B4">
        <w:rPr>
          <w:sz w:val="22"/>
          <w:szCs w:val="22"/>
        </w:rPr>
        <w:t>a</w:t>
      </w:r>
      <w:r w:rsidRPr="003A56B4">
        <w:rPr>
          <w:spacing w:val="55"/>
          <w:sz w:val="22"/>
          <w:szCs w:val="22"/>
        </w:rPr>
        <w:t xml:space="preserve"> </w:t>
      </w:r>
      <w:r w:rsidRPr="003A56B4">
        <w:rPr>
          <w:sz w:val="22"/>
          <w:szCs w:val="22"/>
        </w:rPr>
        <w:t>male</w:t>
      </w:r>
      <w:r w:rsidRPr="003A56B4">
        <w:rPr>
          <w:spacing w:val="20"/>
          <w:sz w:val="22"/>
          <w:szCs w:val="22"/>
        </w:rPr>
        <w:t xml:space="preserve"> </w:t>
      </w:r>
      <w:r w:rsidRPr="003A56B4">
        <w:rPr>
          <w:spacing w:val="-1"/>
          <w:sz w:val="22"/>
          <w:szCs w:val="22"/>
        </w:rPr>
        <w:t>candidate</w:t>
      </w:r>
      <w:r w:rsidRPr="003A56B4">
        <w:rPr>
          <w:spacing w:val="20"/>
          <w:sz w:val="22"/>
          <w:szCs w:val="22"/>
        </w:rPr>
        <w:t xml:space="preserve"> </w:t>
      </w:r>
      <w:r w:rsidRPr="003A56B4">
        <w:rPr>
          <w:sz w:val="22"/>
          <w:szCs w:val="22"/>
        </w:rPr>
        <w:t>has</w:t>
      </w:r>
      <w:r w:rsidRPr="003A56B4">
        <w:rPr>
          <w:spacing w:val="21"/>
          <w:sz w:val="22"/>
          <w:szCs w:val="22"/>
        </w:rPr>
        <w:t xml:space="preserve"> </w:t>
      </w:r>
      <w:r w:rsidRPr="003A56B4">
        <w:rPr>
          <w:sz w:val="22"/>
          <w:szCs w:val="22"/>
        </w:rPr>
        <w:t>been</w:t>
      </w:r>
      <w:r w:rsidRPr="003A56B4">
        <w:rPr>
          <w:spacing w:val="23"/>
          <w:sz w:val="22"/>
          <w:szCs w:val="22"/>
        </w:rPr>
        <w:t xml:space="preserve"> </w:t>
      </w:r>
      <w:r w:rsidRPr="003A56B4">
        <w:rPr>
          <w:spacing w:val="-1"/>
          <w:sz w:val="22"/>
          <w:szCs w:val="22"/>
        </w:rPr>
        <w:t>declared</w:t>
      </w:r>
      <w:r w:rsidRPr="003A56B4">
        <w:rPr>
          <w:spacing w:val="21"/>
          <w:sz w:val="22"/>
          <w:szCs w:val="22"/>
        </w:rPr>
        <w:t xml:space="preserve"> </w:t>
      </w:r>
      <w:r w:rsidRPr="003A56B4">
        <w:rPr>
          <w:spacing w:val="-1"/>
          <w:sz w:val="22"/>
          <w:szCs w:val="22"/>
        </w:rPr>
        <w:t>elected</w:t>
      </w:r>
      <w:r w:rsidRPr="003A56B4">
        <w:rPr>
          <w:spacing w:val="20"/>
          <w:sz w:val="22"/>
          <w:szCs w:val="22"/>
        </w:rPr>
        <w:t xml:space="preserve"> </w:t>
      </w:r>
      <w:r w:rsidRPr="003A56B4">
        <w:rPr>
          <w:sz w:val="22"/>
          <w:szCs w:val="22"/>
        </w:rPr>
        <w:t>to</w:t>
      </w:r>
      <w:r w:rsidRPr="003A56B4">
        <w:rPr>
          <w:spacing w:val="21"/>
          <w:sz w:val="22"/>
          <w:szCs w:val="22"/>
        </w:rPr>
        <w:t xml:space="preserve"> </w:t>
      </w:r>
      <w:r w:rsidRPr="003A56B4">
        <w:rPr>
          <w:sz w:val="22"/>
          <w:szCs w:val="22"/>
        </w:rPr>
        <w:t>the</w:t>
      </w:r>
      <w:r w:rsidRPr="003A56B4">
        <w:rPr>
          <w:spacing w:val="23"/>
          <w:sz w:val="22"/>
          <w:szCs w:val="22"/>
        </w:rPr>
        <w:t xml:space="preserve"> </w:t>
      </w:r>
      <w:r w:rsidRPr="003A56B4">
        <w:rPr>
          <w:spacing w:val="-1"/>
          <w:sz w:val="22"/>
          <w:szCs w:val="22"/>
        </w:rPr>
        <w:t>office</w:t>
      </w:r>
      <w:r w:rsidRPr="003A56B4">
        <w:rPr>
          <w:spacing w:val="19"/>
          <w:sz w:val="22"/>
          <w:szCs w:val="22"/>
        </w:rPr>
        <w:t xml:space="preserve"> </w:t>
      </w:r>
      <w:r w:rsidRPr="003A56B4">
        <w:rPr>
          <w:sz w:val="22"/>
          <w:szCs w:val="22"/>
        </w:rPr>
        <w:t>of</w:t>
      </w:r>
      <w:r w:rsidRPr="003A56B4">
        <w:rPr>
          <w:spacing w:val="23"/>
          <w:sz w:val="22"/>
          <w:szCs w:val="22"/>
        </w:rPr>
        <w:t xml:space="preserve"> </w:t>
      </w:r>
      <w:r w:rsidRPr="003A56B4">
        <w:rPr>
          <w:spacing w:val="-1"/>
          <w:sz w:val="22"/>
          <w:szCs w:val="22"/>
        </w:rPr>
        <w:t>National</w:t>
      </w:r>
      <w:r w:rsidRPr="003A56B4">
        <w:rPr>
          <w:spacing w:val="21"/>
          <w:sz w:val="22"/>
          <w:szCs w:val="22"/>
        </w:rPr>
        <w:t xml:space="preserve"> </w:t>
      </w:r>
      <w:r w:rsidRPr="003A56B4">
        <w:rPr>
          <w:spacing w:val="-1"/>
          <w:sz w:val="22"/>
          <w:szCs w:val="22"/>
        </w:rPr>
        <w:t>Secretary,</w:t>
      </w:r>
      <w:r w:rsidRPr="003A56B4">
        <w:rPr>
          <w:spacing w:val="20"/>
          <w:sz w:val="22"/>
          <w:szCs w:val="22"/>
        </w:rPr>
        <w:t xml:space="preserve"> </w:t>
      </w:r>
      <w:r w:rsidRPr="003A56B4">
        <w:rPr>
          <w:sz w:val="22"/>
          <w:szCs w:val="22"/>
        </w:rPr>
        <w:t>a</w:t>
      </w:r>
      <w:r w:rsidRPr="003A56B4">
        <w:rPr>
          <w:spacing w:val="20"/>
          <w:sz w:val="22"/>
          <w:szCs w:val="22"/>
        </w:rPr>
        <w:t xml:space="preserve"> </w:t>
      </w:r>
      <w:r w:rsidRPr="003A56B4">
        <w:rPr>
          <w:sz w:val="22"/>
          <w:szCs w:val="22"/>
        </w:rPr>
        <w:t>female</w:t>
      </w:r>
      <w:r w:rsidR="002B5C6B">
        <w:rPr>
          <w:sz w:val="22"/>
          <w:szCs w:val="22"/>
        </w:rPr>
        <w:t xml:space="preserve"> </w:t>
      </w:r>
      <w:r w:rsidRPr="003A56B4">
        <w:rPr>
          <w:spacing w:val="-1"/>
          <w:sz w:val="22"/>
          <w:szCs w:val="22"/>
        </w:rPr>
        <w:t>candidate</w:t>
      </w:r>
      <w:r w:rsidRPr="003A56B4">
        <w:rPr>
          <w:spacing w:val="51"/>
          <w:sz w:val="22"/>
          <w:szCs w:val="22"/>
        </w:rPr>
        <w:t xml:space="preserve"> </w:t>
      </w:r>
      <w:r w:rsidRPr="003A56B4">
        <w:rPr>
          <w:sz w:val="22"/>
          <w:szCs w:val="22"/>
        </w:rPr>
        <w:t>shall</w:t>
      </w:r>
      <w:r w:rsidRPr="003A56B4">
        <w:rPr>
          <w:spacing w:val="53"/>
          <w:sz w:val="22"/>
          <w:szCs w:val="22"/>
        </w:rPr>
        <w:t xml:space="preserve"> </w:t>
      </w:r>
      <w:r w:rsidRPr="003A56B4">
        <w:rPr>
          <w:sz w:val="22"/>
          <w:szCs w:val="22"/>
        </w:rPr>
        <w:t>be</w:t>
      </w:r>
      <w:r w:rsidRPr="003A56B4">
        <w:rPr>
          <w:spacing w:val="51"/>
          <w:sz w:val="22"/>
          <w:szCs w:val="22"/>
        </w:rPr>
        <w:t xml:space="preserve"> </w:t>
      </w:r>
      <w:r w:rsidRPr="003A56B4">
        <w:rPr>
          <w:spacing w:val="-1"/>
          <w:sz w:val="22"/>
          <w:szCs w:val="22"/>
        </w:rPr>
        <w:t>declared</w:t>
      </w:r>
      <w:r w:rsidRPr="003A56B4">
        <w:rPr>
          <w:spacing w:val="52"/>
          <w:sz w:val="22"/>
          <w:szCs w:val="22"/>
        </w:rPr>
        <w:t xml:space="preserve"> </w:t>
      </w:r>
      <w:r w:rsidRPr="003A56B4">
        <w:rPr>
          <w:spacing w:val="-1"/>
          <w:sz w:val="22"/>
          <w:szCs w:val="22"/>
        </w:rPr>
        <w:t>elected</w:t>
      </w:r>
      <w:r w:rsidRPr="003A56B4">
        <w:rPr>
          <w:spacing w:val="52"/>
          <w:sz w:val="22"/>
          <w:szCs w:val="22"/>
        </w:rPr>
        <w:t xml:space="preserve"> </w:t>
      </w:r>
      <w:r w:rsidRPr="003A56B4">
        <w:rPr>
          <w:sz w:val="22"/>
          <w:szCs w:val="22"/>
        </w:rPr>
        <w:t>to</w:t>
      </w:r>
      <w:r w:rsidRPr="003A56B4">
        <w:rPr>
          <w:spacing w:val="53"/>
          <w:sz w:val="22"/>
          <w:szCs w:val="22"/>
        </w:rPr>
        <w:t xml:space="preserve"> </w:t>
      </w:r>
      <w:r w:rsidRPr="003A56B4">
        <w:rPr>
          <w:sz w:val="22"/>
          <w:szCs w:val="22"/>
        </w:rPr>
        <w:t>the</w:t>
      </w:r>
      <w:r w:rsidRPr="003A56B4">
        <w:rPr>
          <w:spacing w:val="54"/>
          <w:sz w:val="22"/>
          <w:szCs w:val="22"/>
        </w:rPr>
        <w:t xml:space="preserve"> </w:t>
      </w:r>
      <w:r w:rsidRPr="003A56B4">
        <w:rPr>
          <w:spacing w:val="-1"/>
          <w:sz w:val="22"/>
          <w:szCs w:val="22"/>
        </w:rPr>
        <w:t>office</w:t>
      </w:r>
      <w:r w:rsidRPr="003A56B4">
        <w:rPr>
          <w:spacing w:val="51"/>
          <w:sz w:val="22"/>
          <w:szCs w:val="22"/>
        </w:rPr>
        <w:t xml:space="preserve"> </w:t>
      </w:r>
      <w:r w:rsidRPr="003A56B4">
        <w:rPr>
          <w:sz w:val="22"/>
          <w:szCs w:val="22"/>
        </w:rPr>
        <w:t>of</w:t>
      </w:r>
      <w:r w:rsidRPr="003A56B4">
        <w:rPr>
          <w:spacing w:val="51"/>
          <w:sz w:val="22"/>
          <w:szCs w:val="22"/>
        </w:rPr>
        <w:t xml:space="preserve"> </w:t>
      </w:r>
      <w:r w:rsidRPr="003A56B4">
        <w:rPr>
          <w:spacing w:val="-1"/>
          <w:sz w:val="22"/>
          <w:szCs w:val="22"/>
        </w:rPr>
        <w:t>Assistant</w:t>
      </w:r>
      <w:r w:rsidRPr="003A56B4">
        <w:rPr>
          <w:spacing w:val="53"/>
          <w:sz w:val="22"/>
          <w:szCs w:val="22"/>
        </w:rPr>
        <w:t xml:space="preserve"> </w:t>
      </w:r>
      <w:r w:rsidRPr="003A56B4">
        <w:rPr>
          <w:spacing w:val="-1"/>
          <w:sz w:val="22"/>
          <w:szCs w:val="22"/>
        </w:rPr>
        <w:t>National</w:t>
      </w:r>
      <w:r w:rsidRPr="003A56B4">
        <w:rPr>
          <w:spacing w:val="53"/>
          <w:sz w:val="22"/>
          <w:szCs w:val="22"/>
        </w:rPr>
        <w:t xml:space="preserve"> </w:t>
      </w:r>
      <w:r w:rsidRPr="003A56B4">
        <w:rPr>
          <w:spacing w:val="-1"/>
          <w:sz w:val="22"/>
          <w:szCs w:val="22"/>
        </w:rPr>
        <w:t>Secretary</w:t>
      </w:r>
      <w:r w:rsidRPr="003A56B4">
        <w:rPr>
          <w:spacing w:val="51"/>
          <w:sz w:val="22"/>
          <w:szCs w:val="22"/>
        </w:rPr>
        <w:t xml:space="preserve"> </w:t>
      </w:r>
      <w:r w:rsidRPr="003A56B4">
        <w:rPr>
          <w:sz w:val="22"/>
          <w:szCs w:val="22"/>
        </w:rPr>
        <w:t>as</w:t>
      </w:r>
      <w:r w:rsidRPr="003A56B4">
        <w:rPr>
          <w:spacing w:val="97"/>
          <w:sz w:val="22"/>
          <w:szCs w:val="22"/>
        </w:rPr>
        <w:t xml:space="preserve"> </w:t>
      </w:r>
      <w:r w:rsidRPr="003A56B4">
        <w:rPr>
          <w:sz w:val="22"/>
          <w:szCs w:val="22"/>
        </w:rPr>
        <w:t xml:space="preserve">follows, if </w:t>
      </w:r>
      <w:r w:rsidRPr="003A56B4">
        <w:rPr>
          <w:spacing w:val="-1"/>
          <w:sz w:val="22"/>
          <w:szCs w:val="22"/>
        </w:rPr>
        <w:t>there:</w:t>
      </w:r>
    </w:p>
    <w:p w14:paraId="5655FCFA" w14:textId="77777777" w:rsidR="0078422C" w:rsidRPr="003A56B4" w:rsidRDefault="0078422C" w:rsidP="0078422C">
      <w:pPr>
        <w:rPr>
          <w:szCs w:val="22"/>
        </w:rPr>
      </w:pPr>
    </w:p>
    <w:p w14:paraId="3BD6EA4C"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right="136" w:hanging="566"/>
        <w:rPr>
          <w:sz w:val="22"/>
          <w:szCs w:val="22"/>
        </w:rPr>
      </w:pPr>
      <w:r w:rsidRPr="003A56B4">
        <w:rPr>
          <w:sz w:val="22"/>
          <w:szCs w:val="22"/>
        </w:rPr>
        <w:t>is</w:t>
      </w:r>
      <w:r w:rsidRPr="003A56B4">
        <w:rPr>
          <w:spacing w:val="36"/>
          <w:sz w:val="22"/>
          <w:szCs w:val="22"/>
        </w:rPr>
        <w:t xml:space="preserve"> </w:t>
      </w:r>
      <w:r w:rsidRPr="003A56B4">
        <w:rPr>
          <w:sz w:val="22"/>
          <w:szCs w:val="22"/>
        </w:rPr>
        <w:t>only</w:t>
      </w:r>
      <w:r w:rsidRPr="003A56B4">
        <w:rPr>
          <w:spacing w:val="36"/>
          <w:sz w:val="22"/>
          <w:szCs w:val="22"/>
        </w:rPr>
        <w:t xml:space="preserve"> </w:t>
      </w:r>
      <w:r w:rsidRPr="003A56B4">
        <w:rPr>
          <w:sz w:val="22"/>
          <w:szCs w:val="22"/>
        </w:rPr>
        <w:t>one</w:t>
      </w:r>
      <w:r w:rsidRPr="003A56B4">
        <w:rPr>
          <w:spacing w:val="34"/>
          <w:sz w:val="22"/>
          <w:szCs w:val="22"/>
        </w:rPr>
        <w:t xml:space="preserve"> </w:t>
      </w:r>
      <w:r w:rsidRPr="003A56B4">
        <w:rPr>
          <w:sz w:val="22"/>
          <w:szCs w:val="22"/>
        </w:rPr>
        <w:t>(1)</w:t>
      </w:r>
      <w:r w:rsidRPr="003A56B4">
        <w:rPr>
          <w:spacing w:val="34"/>
          <w:sz w:val="22"/>
          <w:szCs w:val="22"/>
        </w:rPr>
        <w:t xml:space="preserve"> </w:t>
      </w:r>
      <w:r w:rsidRPr="003A56B4">
        <w:rPr>
          <w:spacing w:val="-1"/>
          <w:sz w:val="22"/>
          <w:szCs w:val="22"/>
        </w:rPr>
        <w:t>female</w:t>
      </w:r>
      <w:r w:rsidRPr="003A56B4">
        <w:rPr>
          <w:spacing w:val="34"/>
          <w:sz w:val="22"/>
          <w:szCs w:val="22"/>
        </w:rPr>
        <w:t xml:space="preserve"> </w:t>
      </w:r>
      <w:r w:rsidRPr="003A56B4">
        <w:rPr>
          <w:sz w:val="22"/>
          <w:szCs w:val="22"/>
        </w:rPr>
        <w:t>candidate</w:t>
      </w:r>
      <w:r w:rsidRPr="003A56B4">
        <w:rPr>
          <w:spacing w:val="34"/>
          <w:sz w:val="22"/>
          <w:szCs w:val="22"/>
        </w:rPr>
        <w:t xml:space="preserve"> </w:t>
      </w:r>
      <w:r w:rsidRPr="003A56B4">
        <w:rPr>
          <w:sz w:val="22"/>
          <w:szCs w:val="22"/>
        </w:rPr>
        <w:t>for</w:t>
      </w:r>
      <w:r w:rsidRPr="003A56B4">
        <w:rPr>
          <w:spacing w:val="34"/>
          <w:sz w:val="22"/>
          <w:szCs w:val="22"/>
        </w:rPr>
        <w:t xml:space="preserve"> </w:t>
      </w:r>
      <w:r w:rsidRPr="003A56B4">
        <w:rPr>
          <w:sz w:val="22"/>
          <w:szCs w:val="22"/>
        </w:rPr>
        <w:t>the</w:t>
      </w:r>
      <w:r w:rsidRPr="003A56B4">
        <w:rPr>
          <w:spacing w:val="35"/>
          <w:sz w:val="22"/>
          <w:szCs w:val="22"/>
        </w:rPr>
        <w:t xml:space="preserve"> </w:t>
      </w:r>
      <w:r w:rsidRPr="003A56B4">
        <w:rPr>
          <w:spacing w:val="-1"/>
          <w:sz w:val="22"/>
          <w:szCs w:val="22"/>
        </w:rPr>
        <w:t>office</w:t>
      </w:r>
      <w:r w:rsidRPr="003A56B4">
        <w:rPr>
          <w:spacing w:val="34"/>
          <w:sz w:val="22"/>
          <w:szCs w:val="22"/>
        </w:rPr>
        <w:t xml:space="preserve"> </w:t>
      </w:r>
      <w:r w:rsidRPr="003A56B4">
        <w:rPr>
          <w:spacing w:val="1"/>
          <w:sz w:val="22"/>
          <w:szCs w:val="22"/>
        </w:rPr>
        <w:t>of</w:t>
      </w:r>
      <w:r w:rsidRPr="003A56B4">
        <w:rPr>
          <w:spacing w:val="35"/>
          <w:sz w:val="22"/>
          <w:szCs w:val="22"/>
        </w:rPr>
        <w:t xml:space="preserve"> </w:t>
      </w:r>
      <w:r w:rsidRPr="003A56B4">
        <w:rPr>
          <w:spacing w:val="-1"/>
          <w:sz w:val="22"/>
          <w:szCs w:val="22"/>
        </w:rPr>
        <w:t>Assistant</w:t>
      </w:r>
      <w:r w:rsidRPr="003A56B4">
        <w:rPr>
          <w:spacing w:val="36"/>
          <w:sz w:val="22"/>
          <w:szCs w:val="22"/>
        </w:rPr>
        <w:t xml:space="preserve"> </w:t>
      </w:r>
      <w:r w:rsidRPr="003A56B4">
        <w:rPr>
          <w:spacing w:val="-1"/>
          <w:sz w:val="22"/>
          <w:szCs w:val="22"/>
        </w:rPr>
        <w:t>National</w:t>
      </w:r>
      <w:r w:rsidRPr="003A56B4">
        <w:rPr>
          <w:spacing w:val="36"/>
          <w:sz w:val="22"/>
          <w:szCs w:val="22"/>
        </w:rPr>
        <w:t xml:space="preserve"> </w:t>
      </w:r>
      <w:r w:rsidRPr="003A56B4">
        <w:rPr>
          <w:sz w:val="22"/>
          <w:szCs w:val="22"/>
        </w:rPr>
        <w:t>Secretary,</w:t>
      </w:r>
      <w:r w:rsidRPr="003A56B4">
        <w:rPr>
          <w:spacing w:val="45"/>
          <w:sz w:val="22"/>
          <w:szCs w:val="22"/>
        </w:rPr>
        <w:t xml:space="preserve"> </w:t>
      </w:r>
      <w:r w:rsidRPr="003A56B4">
        <w:rPr>
          <w:sz w:val="22"/>
          <w:szCs w:val="22"/>
        </w:rPr>
        <w:t xml:space="preserve">then </w:t>
      </w:r>
      <w:r w:rsidRPr="003A56B4">
        <w:rPr>
          <w:spacing w:val="-1"/>
          <w:sz w:val="22"/>
          <w:szCs w:val="22"/>
        </w:rPr>
        <w:t>that</w:t>
      </w:r>
      <w:r w:rsidRPr="003A56B4">
        <w:rPr>
          <w:sz w:val="22"/>
          <w:szCs w:val="22"/>
        </w:rPr>
        <w:t xml:space="preserve"> </w:t>
      </w:r>
      <w:r w:rsidRPr="003A56B4">
        <w:rPr>
          <w:spacing w:val="-1"/>
          <w:sz w:val="22"/>
          <w:szCs w:val="22"/>
        </w:rPr>
        <w:t>candidate;</w:t>
      </w:r>
    </w:p>
    <w:p w14:paraId="3EE73988" w14:textId="77777777" w:rsidR="0078422C" w:rsidRPr="003A56B4" w:rsidRDefault="0078422C" w:rsidP="0078422C">
      <w:pPr>
        <w:rPr>
          <w:szCs w:val="22"/>
        </w:rPr>
      </w:pPr>
    </w:p>
    <w:p w14:paraId="4796DAAA"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right="140" w:hanging="566"/>
        <w:rPr>
          <w:sz w:val="22"/>
          <w:szCs w:val="22"/>
        </w:rPr>
      </w:pPr>
      <w:r w:rsidRPr="003A56B4">
        <w:rPr>
          <w:spacing w:val="-1"/>
          <w:sz w:val="22"/>
          <w:szCs w:val="22"/>
        </w:rPr>
        <w:t>was</w:t>
      </w:r>
      <w:r w:rsidRPr="003A56B4">
        <w:rPr>
          <w:spacing w:val="57"/>
          <w:sz w:val="22"/>
          <w:szCs w:val="22"/>
        </w:rPr>
        <w:t xml:space="preserve"> </w:t>
      </w:r>
      <w:r w:rsidRPr="003A56B4">
        <w:rPr>
          <w:sz w:val="22"/>
          <w:szCs w:val="22"/>
        </w:rPr>
        <w:t>more</w:t>
      </w:r>
      <w:r w:rsidRPr="003A56B4">
        <w:rPr>
          <w:spacing w:val="58"/>
          <w:sz w:val="22"/>
          <w:szCs w:val="22"/>
        </w:rPr>
        <w:t xml:space="preserve"> </w:t>
      </w:r>
      <w:r w:rsidRPr="003A56B4">
        <w:rPr>
          <w:sz w:val="22"/>
          <w:szCs w:val="22"/>
        </w:rPr>
        <w:t>than</w:t>
      </w:r>
      <w:r w:rsidRPr="003A56B4">
        <w:rPr>
          <w:spacing w:val="56"/>
          <w:sz w:val="22"/>
          <w:szCs w:val="22"/>
        </w:rPr>
        <w:t xml:space="preserve"> </w:t>
      </w:r>
      <w:r w:rsidRPr="003A56B4">
        <w:rPr>
          <w:sz w:val="22"/>
          <w:szCs w:val="22"/>
        </w:rPr>
        <w:t>one</w:t>
      </w:r>
      <w:r w:rsidRPr="003A56B4">
        <w:rPr>
          <w:spacing w:val="58"/>
          <w:sz w:val="22"/>
          <w:szCs w:val="22"/>
        </w:rPr>
        <w:t xml:space="preserve"> </w:t>
      </w:r>
      <w:r w:rsidRPr="003A56B4">
        <w:rPr>
          <w:sz w:val="22"/>
          <w:szCs w:val="22"/>
        </w:rPr>
        <w:t>(1)</w:t>
      </w:r>
      <w:r w:rsidRPr="003A56B4">
        <w:rPr>
          <w:spacing w:val="58"/>
          <w:sz w:val="22"/>
          <w:szCs w:val="22"/>
        </w:rPr>
        <w:t xml:space="preserve"> </w:t>
      </w:r>
      <w:r w:rsidRPr="003A56B4">
        <w:rPr>
          <w:spacing w:val="-1"/>
          <w:sz w:val="22"/>
          <w:szCs w:val="22"/>
        </w:rPr>
        <w:t>female</w:t>
      </w:r>
      <w:r w:rsidRPr="003A56B4">
        <w:rPr>
          <w:spacing w:val="58"/>
          <w:sz w:val="22"/>
          <w:szCs w:val="22"/>
        </w:rPr>
        <w:t xml:space="preserve"> </w:t>
      </w:r>
      <w:r w:rsidRPr="003A56B4">
        <w:rPr>
          <w:spacing w:val="-1"/>
          <w:sz w:val="22"/>
          <w:szCs w:val="22"/>
        </w:rPr>
        <w:t>candidate</w:t>
      </w:r>
      <w:r w:rsidRPr="003A56B4">
        <w:rPr>
          <w:spacing w:val="56"/>
          <w:sz w:val="22"/>
          <w:szCs w:val="22"/>
        </w:rPr>
        <w:t xml:space="preserve"> </w:t>
      </w:r>
      <w:r w:rsidRPr="003A56B4">
        <w:rPr>
          <w:sz w:val="22"/>
          <w:szCs w:val="22"/>
        </w:rPr>
        <w:t>for</w:t>
      </w:r>
      <w:r w:rsidRPr="003A56B4">
        <w:rPr>
          <w:spacing w:val="56"/>
          <w:sz w:val="22"/>
          <w:szCs w:val="22"/>
        </w:rPr>
        <w:t xml:space="preserve"> </w:t>
      </w:r>
      <w:r w:rsidRPr="003A56B4">
        <w:rPr>
          <w:sz w:val="22"/>
          <w:szCs w:val="22"/>
        </w:rPr>
        <w:t>the</w:t>
      </w:r>
      <w:r w:rsidRPr="003A56B4">
        <w:rPr>
          <w:spacing w:val="56"/>
          <w:sz w:val="22"/>
          <w:szCs w:val="22"/>
        </w:rPr>
        <w:t xml:space="preserve"> </w:t>
      </w:r>
      <w:r w:rsidRPr="003A56B4">
        <w:rPr>
          <w:spacing w:val="-1"/>
          <w:sz w:val="22"/>
          <w:szCs w:val="22"/>
        </w:rPr>
        <w:t>office</w:t>
      </w:r>
      <w:r w:rsidRPr="003A56B4">
        <w:rPr>
          <w:spacing w:val="56"/>
          <w:sz w:val="22"/>
          <w:szCs w:val="22"/>
        </w:rPr>
        <w:t xml:space="preserve"> </w:t>
      </w:r>
      <w:r w:rsidRPr="003A56B4">
        <w:rPr>
          <w:sz w:val="22"/>
          <w:szCs w:val="22"/>
        </w:rPr>
        <w:t>of</w:t>
      </w:r>
      <w:r w:rsidRPr="003A56B4">
        <w:rPr>
          <w:spacing w:val="58"/>
          <w:sz w:val="22"/>
          <w:szCs w:val="22"/>
        </w:rPr>
        <w:t xml:space="preserve"> </w:t>
      </w:r>
      <w:r w:rsidRPr="003A56B4">
        <w:rPr>
          <w:spacing w:val="-1"/>
          <w:sz w:val="22"/>
          <w:szCs w:val="22"/>
        </w:rPr>
        <w:t>Assistant</w:t>
      </w:r>
      <w:r w:rsidRPr="003A56B4">
        <w:rPr>
          <w:sz w:val="22"/>
          <w:szCs w:val="22"/>
        </w:rPr>
        <w:t xml:space="preserve"> </w:t>
      </w:r>
      <w:r w:rsidRPr="003A56B4">
        <w:rPr>
          <w:spacing w:val="-1"/>
          <w:sz w:val="22"/>
          <w:szCs w:val="22"/>
        </w:rPr>
        <w:t>National</w:t>
      </w:r>
      <w:r w:rsidRPr="003A56B4">
        <w:rPr>
          <w:spacing w:val="69"/>
          <w:sz w:val="22"/>
          <w:szCs w:val="22"/>
        </w:rPr>
        <w:t xml:space="preserve"> </w:t>
      </w:r>
      <w:r w:rsidRPr="003A56B4">
        <w:rPr>
          <w:spacing w:val="-1"/>
          <w:sz w:val="22"/>
          <w:szCs w:val="22"/>
        </w:rPr>
        <w:t>Secretary,</w:t>
      </w:r>
      <w:r w:rsidRPr="003A56B4">
        <w:rPr>
          <w:spacing w:val="8"/>
          <w:sz w:val="22"/>
          <w:szCs w:val="22"/>
        </w:rPr>
        <w:t xml:space="preserve"> </w:t>
      </w:r>
      <w:r w:rsidRPr="003A56B4">
        <w:rPr>
          <w:sz w:val="22"/>
          <w:szCs w:val="22"/>
        </w:rPr>
        <w:t>then</w:t>
      </w:r>
      <w:r w:rsidRPr="003A56B4">
        <w:rPr>
          <w:spacing w:val="8"/>
          <w:sz w:val="22"/>
          <w:szCs w:val="22"/>
        </w:rPr>
        <w:t xml:space="preserve"> </w:t>
      </w:r>
      <w:r w:rsidRPr="003A56B4">
        <w:rPr>
          <w:sz w:val="22"/>
          <w:szCs w:val="22"/>
        </w:rPr>
        <w:t>the</w:t>
      </w:r>
      <w:r w:rsidRPr="003A56B4">
        <w:rPr>
          <w:spacing w:val="11"/>
          <w:sz w:val="22"/>
          <w:szCs w:val="22"/>
        </w:rPr>
        <w:t xml:space="preserve"> </w:t>
      </w:r>
      <w:r w:rsidRPr="003A56B4">
        <w:rPr>
          <w:sz w:val="22"/>
          <w:szCs w:val="22"/>
        </w:rPr>
        <w:t>female</w:t>
      </w:r>
      <w:r w:rsidRPr="003A56B4">
        <w:rPr>
          <w:spacing w:val="8"/>
          <w:sz w:val="22"/>
          <w:szCs w:val="22"/>
        </w:rPr>
        <w:t xml:space="preserve"> </w:t>
      </w:r>
      <w:r w:rsidRPr="003A56B4">
        <w:rPr>
          <w:sz w:val="22"/>
          <w:szCs w:val="22"/>
        </w:rPr>
        <w:t>candidate</w:t>
      </w:r>
      <w:r w:rsidRPr="003A56B4">
        <w:rPr>
          <w:spacing w:val="8"/>
          <w:sz w:val="22"/>
          <w:szCs w:val="22"/>
        </w:rPr>
        <w:t xml:space="preserve"> </w:t>
      </w:r>
      <w:r w:rsidRPr="003A56B4">
        <w:rPr>
          <w:sz w:val="22"/>
          <w:szCs w:val="22"/>
        </w:rPr>
        <w:t>who</w:t>
      </w:r>
      <w:r w:rsidRPr="003A56B4">
        <w:rPr>
          <w:spacing w:val="8"/>
          <w:sz w:val="22"/>
          <w:szCs w:val="22"/>
        </w:rPr>
        <w:t xml:space="preserve"> </w:t>
      </w:r>
      <w:r w:rsidRPr="003A56B4">
        <w:rPr>
          <w:sz w:val="22"/>
          <w:szCs w:val="22"/>
        </w:rPr>
        <w:t>received</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z w:val="22"/>
          <w:szCs w:val="22"/>
        </w:rPr>
        <w:t>highest</w:t>
      </w:r>
      <w:r w:rsidRPr="003A56B4">
        <w:rPr>
          <w:spacing w:val="9"/>
          <w:sz w:val="22"/>
          <w:szCs w:val="22"/>
        </w:rPr>
        <w:t xml:space="preserve"> </w:t>
      </w:r>
      <w:r w:rsidRPr="003A56B4">
        <w:rPr>
          <w:sz w:val="22"/>
          <w:szCs w:val="22"/>
        </w:rPr>
        <w:t>number</w:t>
      </w:r>
      <w:r w:rsidRPr="003A56B4">
        <w:rPr>
          <w:spacing w:val="8"/>
          <w:sz w:val="22"/>
          <w:szCs w:val="22"/>
        </w:rPr>
        <w:t xml:space="preserve"> </w:t>
      </w:r>
      <w:r w:rsidRPr="003A56B4">
        <w:rPr>
          <w:sz w:val="22"/>
          <w:szCs w:val="22"/>
        </w:rPr>
        <w:t>of</w:t>
      </w:r>
      <w:r w:rsidRPr="003A56B4">
        <w:rPr>
          <w:spacing w:val="13"/>
          <w:sz w:val="22"/>
          <w:szCs w:val="22"/>
        </w:rPr>
        <w:t xml:space="preserve"> </w:t>
      </w:r>
      <w:r w:rsidRPr="003A56B4">
        <w:rPr>
          <w:sz w:val="22"/>
          <w:szCs w:val="22"/>
        </w:rPr>
        <w:t>votes</w:t>
      </w:r>
      <w:r w:rsidRPr="003A56B4">
        <w:rPr>
          <w:spacing w:val="9"/>
          <w:sz w:val="22"/>
          <w:szCs w:val="22"/>
        </w:rPr>
        <w:t xml:space="preserve"> </w:t>
      </w:r>
      <w:r w:rsidRPr="003A56B4">
        <w:rPr>
          <w:sz w:val="22"/>
          <w:szCs w:val="22"/>
        </w:rPr>
        <w:t>of</w:t>
      </w:r>
      <w:r w:rsidRPr="003A56B4">
        <w:rPr>
          <w:spacing w:val="28"/>
          <w:sz w:val="22"/>
          <w:szCs w:val="22"/>
        </w:rPr>
        <w:t xml:space="preserve"> </w:t>
      </w:r>
      <w:r w:rsidRPr="003A56B4">
        <w:rPr>
          <w:sz w:val="22"/>
          <w:szCs w:val="22"/>
        </w:rPr>
        <w:t xml:space="preserve">the </w:t>
      </w:r>
      <w:r w:rsidRPr="003A56B4">
        <w:rPr>
          <w:spacing w:val="-1"/>
          <w:sz w:val="22"/>
          <w:szCs w:val="22"/>
        </w:rPr>
        <w:t>female</w:t>
      </w:r>
      <w:r w:rsidRPr="003A56B4">
        <w:rPr>
          <w:spacing w:val="1"/>
          <w:sz w:val="22"/>
          <w:szCs w:val="22"/>
        </w:rPr>
        <w:t xml:space="preserve"> </w:t>
      </w:r>
      <w:r w:rsidRPr="003A56B4">
        <w:rPr>
          <w:spacing w:val="-1"/>
          <w:sz w:val="22"/>
          <w:szCs w:val="22"/>
        </w:rPr>
        <w:t>candidates;</w:t>
      </w:r>
      <w:r w:rsidRPr="003A56B4">
        <w:rPr>
          <w:sz w:val="22"/>
          <w:szCs w:val="22"/>
        </w:rPr>
        <w:t xml:space="preserve"> or</w:t>
      </w:r>
    </w:p>
    <w:p w14:paraId="014F97CF" w14:textId="77777777" w:rsidR="0078422C" w:rsidRPr="003A56B4" w:rsidRDefault="0078422C" w:rsidP="0078422C">
      <w:pPr>
        <w:rPr>
          <w:szCs w:val="22"/>
        </w:rPr>
      </w:pPr>
    </w:p>
    <w:p w14:paraId="657F90D3"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right="135" w:hanging="566"/>
        <w:rPr>
          <w:sz w:val="22"/>
          <w:szCs w:val="22"/>
        </w:rPr>
      </w:pPr>
      <w:r w:rsidRPr="003A56B4">
        <w:rPr>
          <w:spacing w:val="-1"/>
          <w:sz w:val="22"/>
          <w:szCs w:val="22"/>
        </w:rPr>
        <w:t>are</w:t>
      </w:r>
      <w:r w:rsidRPr="003A56B4">
        <w:rPr>
          <w:spacing w:val="10"/>
          <w:sz w:val="22"/>
          <w:szCs w:val="22"/>
        </w:rPr>
        <w:t xml:space="preserve"> </w:t>
      </w:r>
      <w:r w:rsidRPr="003A56B4">
        <w:rPr>
          <w:sz w:val="22"/>
          <w:szCs w:val="22"/>
        </w:rPr>
        <w:t>no</w:t>
      </w:r>
      <w:r w:rsidRPr="003A56B4">
        <w:rPr>
          <w:spacing w:val="11"/>
          <w:sz w:val="22"/>
          <w:szCs w:val="22"/>
        </w:rPr>
        <w:t xml:space="preserve"> </w:t>
      </w:r>
      <w:r w:rsidRPr="003A56B4">
        <w:rPr>
          <w:spacing w:val="-1"/>
          <w:sz w:val="22"/>
          <w:szCs w:val="22"/>
        </w:rPr>
        <w:t>female</w:t>
      </w:r>
      <w:r w:rsidRPr="003A56B4">
        <w:rPr>
          <w:spacing w:val="10"/>
          <w:sz w:val="22"/>
          <w:szCs w:val="22"/>
        </w:rPr>
        <w:t xml:space="preserve"> </w:t>
      </w:r>
      <w:r w:rsidRPr="003A56B4">
        <w:rPr>
          <w:spacing w:val="-1"/>
          <w:sz w:val="22"/>
          <w:szCs w:val="22"/>
        </w:rPr>
        <w:t>candidates</w:t>
      </w:r>
      <w:r w:rsidRPr="003A56B4">
        <w:rPr>
          <w:spacing w:val="11"/>
          <w:sz w:val="22"/>
          <w:szCs w:val="22"/>
        </w:rPr>
        <w:t xml:space="preserve"> </w:t>
      </w:r>
      <w:r w:rsidRPr="003A56B4">
        <w:rPr>
          <w:sz w:val="22"/>
          <w:szCs w:val="22"/>
        </w:rPr>
        <w:t>for</w:t>
      </w:r>
      <w:r w:rsidRPr="003A56B4">
        <w:rPr>
          <w:spacing w:val="10"/>
          <w:sz w:val="22"/>
          <w:szCs w:val="22"/>
        </w:rPr>
        <w:t xml:space="preserve"> </w:t>
      </w:r>
      <w:r w:rsidRPr="003A56B4">
        <w:rPr>
          <w:sz w:val="22"/>
          <w:szCs w:val="22"/>
        </w:rPr>
        <w:t>the</w:t>
      </w:r>
      <w:r w:rsidRPr="003A56B4">
        <w:rPr>
          <w:spacing w:val="11"/>
          <w:sz w:val="22"/>
          <w:szCs w:val="22"/>
        </w:rPr>
        <w:t xml:space="preserve"> </w:t>
      </w:r>
      <w:r w:rsidRPr="003A56B4">
        <w:rPr>
          <w:sz w:val="22"/>
          <w:szCs w:val="22"/>
        </w:rPr>
        <w:t>office</w:t>
      </w:r>
      <w:r w:rsidRPr="003A56B4">
        <w:rPr>
          <w:spacing w:val="10"/>
          <w:sz w:val="22"/>
          <w:szCs w:val="22"/>
        </w:rPr>
        <w:t xml:space="preserve"> </w:t>
      </w:r>
      <w:r w:rsidRPr="003A56B4">
        <w:rPr>
          <w:sz w:val="22"/>
          <w:szCs w:val="22"/>
        </w:rPr>
        <w:t>of</w:t>
      </w:r>
      <w:r w:rsidRPr="003A56B4">
        <w:rPr>
          <w:spacing w:val="11"/>
          <w:sz w:val="22"/>
          <w:szCs w:val="22"/>
        </w:rPr>
        <w:t xml:space="preserve"> </w:t>
      </w:r>
      <w:r w:rsidRPr="003A56B4">
        <w:rPr>
          <w:spacing w:val="-1"/>
          <w:sz w:val="22"/>
          <w:szCs w:val="22"/>
        </w:rPr>
        <w:t>Assistant</w:t>
      </w:r>
      <w:r w:rsidRPr="003A56B4">
        <w:rPr>
          <w:spacing w:val="12"/>
          <w:sz w:val="22"/>
          <w:szCs w:val="22"/>
        </w:rPr>
        <w:t xml:space="preserve"> </w:t>
      </w:r>
      <w:r w:rsidRPr="003A56B4">
        <w:rPr>
          <w:spacing w:val="-1"/>
          <w:sz w:val="22"/>
          <w:szCs w:val="22"/>
        </w:rPr>
        <w:t>National</w:t>
      </w:r>
      <w:r w:rsidRPr="003A56B4">
        <w:rPr>
          <w:spacing w:val="12"/>
          <w:sz w:val="22"/>
          <w:szCs w:val="22"/>
        </w:rPr>
        <w:t xml:space="preserve"> </w:t>
      </w:r>
      <w:r w:rsidRPr="003A56B4">
        <w:rPr>
          <w:spacing w:val="-1"/>
          <w:sz w:val="22"/>
          <w:szCs w:val="22"/>
        </w:rPr>
        <w:t>Secretary,</w:t>
      </w:r>
      <w:r w:rsidRPr="003A56B4">
        <w:rPr>
          <w:spacing w:val="11"/>
          <w:sz w:val="22"/>
          <w:szCs w:val="22"/>
        </w:rPr>
        <w:t xml:space="preserve"> </w:t>
      </w:r>
      <w:r w:rsidRPr="003A56B4">
        <w:rPr>
          <w:sz w:val="22"/>
          <w:szCs w:val="22"/>
        </w:rPr>
        <w:t>the</w:t>
      </w:r>
      <w:r w:rsidRPr="003A56B4">
        <w:rPr>
          <w:spacing w:val="65"/>
          <w:sz w:val="22"/>
          <w:szCs w:val="22"/>
        </w:rPr>
        <w:t xml:space="preserve"> </w:t>
      </w:r>
      <w:r w:rsidRPr="003A56B4">
        <w:rPr>
          <w:spacing w:val="-1"/>
          <w:sz w:val="22"/>
          <w:szCs w:val="22"/>
        </w:rPr>
        <w:t>election</w:t>
      </w:r>
      <w:r w:rsidRPr="003A56B4">
        <w:rPr>
          <w:spacing w:val="4"/>
          <w:sz w:val="22"/>
          <w:szCs w:val="22"/>
        </w:rPr>
        <w:t xml:space="preserve"> </w:t>
      </w:r>
      <w:r w:rsidRPr="003A56B4">
        <w:rPr>
          <w:spacing w:val="-1"/>
          <w:sz w:val="22"/>
          <w:szCs w:val="22"/>
        </w:rPr>
        <w:t>shall</w:t>
      </w:r>
      <w:r w:rsidRPr="003A56B4">
        <w:rPr>
          <w:spacing w:val="5"/>
          <w:sz w:val="22"/>
          <w:szCs w:val="22"/>
        </w:rPr>
        <w:t xml:space="preserve"> </w:t>
      </w:r>
      <w:r w:rsidRPr="003A56B4">
        <w:rPr>
          <w:sz w:val="22"/>
          <w:szCs w:val="22"/>
        </w:rPr>
        <w:t>not</w:t>
      </w:r>
      <w:r w:rsidRPr="003A56B4">
        <w:rPr>
          <w:spacing w:val="7"/>
          <w:sz w:val="22"/>
          <w:szCs w:val="22"/>
        </w:rPr>
        <w:t xml:space="preserve"> </w:t>
      </w:r>
      <w:r w:rsidRPr="003A56B4">
        <w:rPr>
          <w:sz w:val="22"/>
          <w:szCs w:val="22"/>
        </w:rPr>
        <w:t>be</w:t>
      </w:r>
      <w:r w:rsidRPr="003A56B4">
        <w:rPr>
          <w:spacing w:val="5"/>
          <w:sz w:val="22"/>
          <w:szCs w:val="22"/>
        </w:rPr>
        <w:t xml:space="preserve"> </w:t>
      </w:r>
      <w:r w:rsidRPr="003A56B4">
        <w:rPr>
          <w:spacing w:val="-1"/>
          <w:sz w:val="22"/>
          <w:szCs w:val="22"/>
        </w:rPr>
        <w:t>declared</w:t>
      </w:r>
      <w:r w:rsidRPr="003A56B4">
        <w:rPr>
          <w:spacing w:val="4"/>
          <w:sz w:val="22"/>
          <w:szCs w:val="22"/>
        </w:rPr>
        <w:t xml:space="preserve"> </w:t>
      </w:r>
      <w:r w:rsidRPr="003A56B4">
        <w:rPr>
          <w:sz w:val="22"/>
          <w:szCs w:val="22"/>
        </w:rPr>
        <w:t>in</w:t>
      </w:r>
      <w:r w:rsidRPr="003A56B4">
        <w:rPr>
          <w:spacing w:val="7"/>
          <w:sz w:val="22"/>
          <w:szCs w:val="22"/>
        </w:rPr>
        <w:t xml:space="preserve"> </w:t>
      </w:r>
      <w:r w:rsidRPr="003A56B4">
        <w:rPr>
          <w:spacing w:val="-1"/>
          <w:sz w:val="22"/>
          <w:szCs w:val="22"/>
        </w:rPr>
        <w:t>relation</w:t>
      </w:r>
      <w:r w:rsidRPr="003A56B4">
        <w:rPr>
          <w:spacing w:val="5"/>
          <w:sz w:val="22"/>
          <w:szCs w:val="22"/>
        </w:rPr>
        <w:t xml:space="preserve"> </w:t>
      </w:r>
      <w:r w:rsidRPr="003A56B4">
        <w:rPr>
          <w:sz w:val="22"/>
          <w:szCs w:val="22"/>
        </w:rPr>
        <w:t>to</w:t>
      </w:r>
      <w:r w:rsidRPr="003A56B4">
        <w:rPr>
          <w:spacing w:val="7"/>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office</w:t>
      </w:r>
      <w:r w:rsidRPr="003A56B4">
        <w:rPr>
          <w:spacing w:val="5"/>
          <w:sz w:val="22"/>
          <w:szCs w:val="22"/>
        </w:rPr>
        <w:t xml:space="preserve"> </w:t>
      </w:r>
      <w:r w:rsidRPr="003A56B4">
        <w:rPr>
          <w:sz w:val="22"/>
          <w:szCs w:val="22"/>
        </w:rPr>
        <w:t>of</w:t>
      </w:r>
      <w:r w:rsidRPr="003A56B4">
        <w:rPr>
          <w:spacing w:val="6"/>
          <w:sz w:val="22"/>
          <w:szCs w:val="22"/>
        </w:rPr>
        <w:t xml:space="preserve"> </w:t>
      </w:r>
      <w:r w:rsidRPr="003A56B4">
        <w:rPr>
          <w:spacing w:val="-1"/>
          <w:sz w:val="22"/>
          <w:szCs w:val="22"/>
        </w:rPr>
        <w:t>Assistant</w:t>
      </w:r>
      <w:r w:rsidRPr="003A56B4">
        <w:rPr>
          <w:spacing w:val="7"/>
          <w:sz w:val="22"/>
          <w:szCs w:val="22"/>
        </w:rPr>
        <w:t xml:space="preserve"> </w:t>
      </w:r>
      <w:r w:rsidRPr="003A56B4">
        <w:rPr>
          <w:spacing w:val="-1"/>
          <w:sz w:val="22"/>
          <w:szCs w:val="22"/>
        </w:rPr>
        <w:t>National</w:t>
      </w:r>
      <w:r w:rsidRPr="003A56B4">
        <w:rPr>
          <w:spacing w:val="81"/>
          <w:sz w:val="22"/>
          <w:szCs w:val="22"/>
        </w:rPr>
        <w:t xml:space="preserve"> </w:t>
      </w:r>
      <w:r w:rsidRPr="003A56B4">
        <w:rPr>
          <w:spacing w:val="-1"/>
          <w:sz w:val="22"/>
          <w:szCs w:val="22"/>
        </w:rPr>
        <w:t>Secretary</w:t>
      </w:r>
      <w:r w:rsidRPr="003A56B4">
        <w:rPr>
          <w:spacing w:val="8"/>
          <w:sz w:val="22"/>
          <w:szCs w:val="22"/>
        </w:rPr>
        <w:t xml:space="preserve"> </w:t>
      </w:r>
      <w:r w:rsidRPr="003A56B4">
        <w:rPr>
          <w:spacing w:val="-1"/>
          <w:sz w:val="22"/>
          <w:szCs w:val="22"/>
        </w:rPr>
        <w:t>and</w:t>
      </w:r>
      <w:r w:rsidRPr="003A56B4">
        <w:rPr>
          <w:spacing w:val="9"/>
          <w:sz w:val="22"/>
          <w:szCs w:val="22"/>
        </w:rPr>
        <w:t xml:space="preserve"> </w:t>
      </w:r>
      <w:r w:rsidRPr="003A56B4">
        <w:rPr>
          <w:sz w:val="22"/>
          <w:szCs w:val="22"/>
        </w:rPr>
        <w:t>nominations</w:t>
      </w:r>
      <w:r w:rsidRPr="003A56B4">
        <w:rPr>
          <w:spacing w:val="9"/>
          <w:sz w:val="22"/>
          <w:szCs w:val="22"/>
        </w:rPr>
        <w:t xml:space="preserve"> </w:t>
      </w:r>
      <w:r w:rsidRPr="003A56B4">
        <w:rPr>
          <w:spacing w:val="-1"/>
          <w:sz w:val="22"/>
          <w:szCs w:val="22"/>
        </w:rPr>
        <w:t>shall</w:t>
      </w:r>
      <w:r w:rsidRPr="003A56B4">
        <w:rPr>
          <w:spacing w:val="10"/>
          <w:sz w:val="22"/>
          <w:szCs w:val="22"/>
        </w:rPr>
        <w:t xml:space="preserve"> </w:t>
      </w:r>
      <w:r w:rsidRPr="003A56B4">
        <w:rPr>
          <w:sz w:val="22"/>
          <w:szCs w:val="22"/>
        </w:rPr>
        <w:t>be</w:t>
      </w:r>
      <w:r w:rsidRPr="003A56B4">
        <w:rPr>
          <w:spacing w:val="8"/>
          <w:sz w:val="22"/>
          <w:szCs w:val="22"/>
        </w:rPr>
        <w:t xml:space="preserve"> </w:t>
      </w:r>
      <w:r w:rsidRPr="003A56B4">
        <w:rPr>
          <w:spacing w:val="-1"/>
          <w:sz w:val="22"/>
          <w:szCs w:val="22"/>
        </w:rPr>
        <w:t>recalled</w:t>
      </w:r>
      <w:r w:rsidRPr="003A56B4">
        <w:rPr>
          <w:spacing w:val="9"/>
          <w:sz w:val="22"/>
          <w:szCs w:val="22"/>
        </w:rPr>
        <w:t xml:space="preserve"> </w:t>
      </w:r>
      <w:r w:rsidRPr="003A56B4">
        <w:rPr>
          <w:sz w:val="22"/>
          <w:szCs w:val="22"/>
        </w:rPr>
        <w:t>by</w:t>
      </w:r>
      <w:r w:rsidRPr="003A56B4">
        <w:rPr>
          <w:spacing w:val="9"/>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National</w:t>
      </w:r>
      <w:r w:rsidRPr="003A56B4">
        <w:rPr>
          <w:spacing w:val="10"/>
          <w:sz w:val="22"/>
          <w:szCs w:val="22"/>
        </w:rPr>
        <w:t xml:space="preserve"> </w:t>
      </w:r>
      <w:r w:rsidRPr="003A56B4">
        <w:rPr>
          <w:spacing w:val="-1"/>
          <w:sz w:val="22"/>
          <w:szCs w:val="22"/>
        </w:rPr>
        <w:t>Returning</w:t>
      </w:r>
      <w:r w:rsidRPr="003A56B4">
        <w:rPr>
          <w:spacing w:val="9"/>
          <w:sz w:val="22"/>
          <w:szCs w:val="22"/>
        </w:rPr>
        <w:t xml:space="preserve"> </w:t>
      </w:r>
      <w:r w:rsidRPr="003A56B4">
        <w:rPr>
          <w:spacing w:val="-1"/>
          <w:sz w:val="22"/>
          <w:szCs w:val="22"/>
        </w:rPr>
        <w:t>Officer</w:t>
      </w:r>
      <w:r w:rsidRPr="003A56B4">
        <w:rPr>
          <w:spacing w:val="10"/>
          <w:sz w:val="22"/>
          <w:szCs w:val="22"/>
        </w:rPr>
        <w:t xml:space="preserve"> </w:t>
      </w:r>
      <w:r w:rsidRPr="003A56B4">
        <w:rPr>
          <w:sz w:val="22"/>
          <w:szCs w:val="22"/>
        </w:rPr>
        <w:t>for</w:t>
      </w:r>
      <w:r w:rsidRPr="003A56B4">
        <w:rPr>
          <w:spacing w:val="75"/>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office</w:t>
      </w:r>
      <w:r w:rsidRPr="003A56B4">
        <w:rPr>
          <w:spacing w:val="36"/>
          <w:sz w:val="22"/>
          <w:szCs w:val="22"/>
        </w:rPr>
        <w:t xml:space="preserve"> </w:t>
      </w:r>
      <w:r w:rsidRPr="003A56B4">
        <w:rPr>
          <w:sz w:val="22"/>
          <w:szCs w:val="22"/>
        </w:rPr>
        <w:t>of</w:t>
      </w:r>
      <w:r w:rsidRPr="003A56B4">
        <w:rPr>
          <w:spacing w:val="37"/>
          <w:sz w:val="22"/>
          <w:szCs w:val="22"/>
        </w:rPr>
        <w:t xml:space="preserve"> </w:t>
      </w:r>
      <w:r w:rsidRPr="003A56B4">
        <w:rPr>
          <w:spacing w:val="-1"/>
          <w:sz w:val="22"/>
          <w:szCs w:val="22"/>
        </w:rPr>
        <w:t>Assistant</w:t>
      </w:r>
      <w:r w:rsidRPr="003A56B4">
        <w:rPr>
          <w:spacing w:val="38"/>
          <w:sz w:val="22"/>
          <w:szCs w:val="22"/>
        </w:rPr>
        <w:t xml:space="preserve"> </w:t>
      </w:r>
      <w:r w:rsidRPr="003A56B4">
        <w:rPr>
          <w:spacing w:val="-1"/>
          <w:sz w:val="22"/>
          <w:szCs w:val="22"/>
        </w:rPr>
        <w:t>National</w:t>
      </w:r>
      <w:r w:rsidRPr="003A56B4">
        <w:rPr>
          <w:spacing w:val="38"/>
          <w:sz w:val="22"/>
          <w:szCs w:val="22"/>
        </w:rPr>
        <w:t xml:space="preserve"> </w:t>
      </w:r>
      <w:r w:rsidRPr="003A56B4">
        <w:rPr>
          <w:spacing w:val="-1"/>
          <w:sz w:val="22"/>
          <w:szCs w:val="22"/>
        </w:rPr>
        <w:t>Secretary,</w:t>
      </w:r>
      <w:r w:rsidRPr="003A56B4">
        <w:rPr>
          <w:spacing w:val="37"/>
          <w:sz w:val="22"/>
          <w:szCs w:val="22"/>
        </w:rPr>
        <w:t xml:space="preserve"> </w:t>
      </w:r>
      <w:r w:rsidRPr="003A56B4">
        <w:rPr>
          <w:sz w:val="22"/>
          <w:szCs w:val="22"/>
        </w:rPr>
        <w:t>provided</w:t>
      </w:r>
      <w:r w:rsidRPr="003A56B4">
        <w:rPr>
          <w:spacing w:val="37"/>
          <w:sz w:val="22"/>
          <w:szCs w:val="22"/>
        </w:rPr>
        <w:t xml:space="preserve"> </w:t>
      </w:r>
      <w:r w:rsidRPr="003A56B4">
        <w:rPr>
          <w:sz w:val="22"/>
          <w:szCs w:val="22"/>
        </w:rPr>
        <w:t>that</w:t>
      </w:r>
      <w:r w:rsidRPr="003A56B4">
        <w:rPr>
          <w:spacing w:val="38"/>
          <w:sz w:val="22"/>
          <w:szCs w:val="22"/>
        </w:rPr>
        <w:t xml:space="preserve"> </w:t>
      </w:r>
      <w:r w:rsidRPr="003A56B4">
        <w:rPr>
          <w:sz w:val="22"/>
          <w:szCs w:val="22"/>
        </w:rPr>
        <w:t>only</w:t>
      </w:r>
      <w:r w:rsidRPr="003A56B4">
        <w:rPr>
          <w:spacing w:val="38"/>
          <w:sz w:val="22"/>
          <w:szCs w:val="22"/>
        </w:rPr>
        <w:t xml:space="preserve"> </w:t>
      </w:r>
      <w:r w:rsidRPr="003A56B4">
        <w:rPr>
          <w:spacing w:val="-1"/>
          <w:sz w:val="22"/>
          <w:szCs w:val="22"/>
        </w:rPr>
        <w:t>female</w:t>
      </w:r>
      <w:r w:rsidRPr="003A56B4">
        <w:rPr>
          <w:spacing w:val="37"/>
          <w:sz w:val="22"/>
          <w:szCs w:val="22"/>
        </w:rPr>
        <w:t xml:space="preserve"> </w:t>
      </w:r>
      <w:r w:rsidRPr="003A56B4">
        <w:rPr>
          <w:spacing w:val="-1"/>
          <w:sz w:val="22"/>
          <w:szCs w:val="22"/>
        </w:rPr>
        <w:t>members,</w:t>
      </w:r>
      <w:r w:rsidRPr="003A56B4">
        <w:rPr>
          <w:spacing w:val="79"/>
          <w:sz w:val="22"/>
          <w:szCs w:val="22"/>
        </w:rPr>
        <w:t xml:space="preserve"> </w:t>
      </w:r>
      <w:r w:rsidRPr="003A56B4">
        <w:rPr>
          <w:sz w:val="22"/>
          <w:szCs w:val="22"/>
        </w:rPr>
        <w:t xml:space="preserve">who </w:t>
      </w:r>
      <w:r w:rsidRPr="003A56B4">
        <w:rPr>
          <w:spacing w:val="-1"/>
          <w:sz w:val="22"/>
          <w:szCs w:val="22"/>
        </w:rPr>
        <w:t>are</w:t>
      </w:r>
      <w:r w:rsidRPr="003A56B4">
        <w:rPr>
          <w:spacing w:val="-2"/>
          <w:sz w:val="22"/>
          <w:szCs w:val="22"/>
        </w:rPr>
        <w:t xml:space="preserve"> </w:t>
      </w:r>
      <w:r w:rsidRPr="003A56B4">
        <w:rPr>
          <w:spacing w:val="-1"/>
          <w:sz w:val="22"/>
          <w:szCs w:val="22"/>
        </w:rPr>
        <w:t>otherwise</w:t>
      </w:r>
      <w:r w:rsidRPr="003A56B4">
        <w:rPr>
          <w:spacing w:val="1"/>
          <w:sz w:val="22"/>
          <w:szCs w:val="22"/>
        </w:rPr>
        <w:t xml:space="preserve"> </w:t>
      </w:r>
      <w:r w:rsidRPr="003A56B4">
        <w:rPr>
          <w:spacing w:val="-1"/>
          <w:sz w:val="22"/>
          <w:szCs w:val="22"/>
        </w:rPr>
        <w:t>eligible,</w:t>
      </w:r>
      <w:r w:rsidRPr="003A56B4">
        <w:rPr>
          <w:sz w:val="22"/>
          <w:szCs w:val="22"/>
        </w:rPr>
        <w:t xml:space="preserve"> may nominate</w:t>
      </w:r>
      <w:r w:rsidRPr="003A56B4">
        <w:rPr>
          <w:spacing w:val="-1"/>
          <w:sz w:val="22"/>
          <w:szCs w:val="22"/>
        </w:rPr>
        <w:t xml:space="preserve"> </w:t>
      </w:r>
      <w:r w:rsidRPr="003A56B4">
        <w:rPr>
          <w:sz w:val="22"/>
          <w:szCs w:val="22"/>
        </w:rPr>
        <w:t xml:space="preserve">in </w:t>
      </w:r>
      <w:r w:rsidRPr="003A56B4">
        <w:rPr>
          <w:spacing w:val="-1"/>
          <w:sz w:val="22"/>
          <w:szCs w:val="22"/>
        </w:rPr>
        <w:t>that</w:t>
      </w:r>
      <w:r w:rsidRPr="003A56B4">
        <w:rPr>
          <w:sz w:val="22"/>
          <w:szCs w:val="22"/>
        </w:rPr>
        <w:t xml:space="preserve"> </w:t>
      </w:r>
      <w:r w:rsidRPr="003A56B4">
        <w:rPr>
          <w:spacing w:val="-1"/>
          <w:sz w:val="22"/>
          <w:szCs w:val="22"/>
        </w:rPr>
        <w:t>election.</w:t>
      </w:r>
    </w:p>
    <w:p w14:paraId="69E3EA6F" w14:textId="77777777" w:rsidR="0078422C" w:rsidRPr="003A56B4" w:rsidRDefault="0078422C" w:rsidP="0078422C">
      <w:pPr>
        <w:rPr>
          <w:szCs w:val="22"/>
        </w:rPr>
      </w:pPr>
    </w:p>
    <w:p w14:paraId="67A58C53" w14:textId="77777777" w:rsidR="0078422C" w:rsidRPr="003A56B4" w:rsidRDefault="0078422C" w:rsidP="00A0016F">
      <w:pPr>
        <w:pStyle w:val="BodyText"/>
        <w:widowControl w:val="0"/>
        <w:numPr>
          <w:ilvl w:val="0"/>
          <w:numId w:val="25"/>
        </w:numPr>
        <w:tabs>
          <w:tab w:val="clear" w:pos="3600"/>
          <w:tab w:val="clear" w:pos="6480"/>
          <w:tab w:val="left" w:pos="706"/>
        </w:tabs>
        <w:spacing w:line="240" w:lineRule="auto"/>
        <w:ind w:right="142"/>
        <w:rPr>
          <w:sz w:val="22"/>
          <w:szCs w:val="22"/>
        </w:rPr>
      </w:pPr>
      <w:r w:rsidRPr="003A56B4">
        <w:rPr>
          <w:sz w:val="22"/>
          <w:szCs w:val="22"/>
        </w:rPr>
        <w:t>A</w:t>
      </w:r>
      <w:r w:rsidRPr="003A56B4">
        <w:rPr>
          <w:spacing w:val="13"/>
          <w:sz w:val="22"/>
          <w:szCs w:val="22"/>
        </w:rPr>
        <w:t xml:space="preserve"> </w:t>
      </w:r>
      <w:r w:rsidRPr="003A56B4">
        <w:rPr>
          <w:spacing w:val="-1"/>
          <w:sz w:val="22"/>
          <w:szCs w:val="22"/>
        </w:rPr>
        <w:t>purpose</w:t>
      </w:r>
      <w:r w:rsidRPr="003A56B4">
        <w:rPr>
          <w:spacing w:val="13"/>
          <w:sz w:val="22"/>
          <w:szCs w:val="22"/>
        </w:rPr>
        <w:t xml:space="preserve"> </w:t>
      </w:r>
      <w:r w:rsidRPr="003A56B4">
        <w:rPr>
          <w:sz w:val="22"/>
          <w:szCs w:val="22"/>
        </w:rPr>
        <w:t>of</w:t>
      </w:r>
      <w:r w:rsidRPr="003A56B4">
        <w:rPr>
          <w:spacing w:val="13"/>
          <w:sz w:val="22"/>
          <w:szCs w:val="22"/>
        </w:rPr>
        <w:t xml:space="preserve"> </w:t>
      </w:r>
      <w:r w:rsidRPr="003A56B4">
        <w:rPr>
          <w:sz w:val="22"/>
          <w:szCs w:val="22"/>
        </w:rPr>
        <w:t>this</w:t>
      </w:r>
      <w:r w:rsidRPr="003A56B4">
        <w:rPr>
          <w:spacing w:val="14"/>
          <w:sz w:val="22"/>
          <w:szCs w:val="22"/>
        </w:rPr>
        <w:t xml:space="preserve"> </w:t>
      </w:r>
      <w:r w:rsidRPr="003A56B4">
        <w:rPr>
          <w:sz w:val="22"/>
          <w:szCs w:val="22"/>
        </w:rPr>
        <w:t>rule</w:t>
      </w:r>
      <w:r w:rsidRPr="003A56B4">
        <w:rPr>
          <w:spacing w:val="12"/>
          <w:sz w:val="22"/>
          <w:szCs w:val="22"/>
        </w:rPr>
        <w:t xml:space="preserve"> </w:t>
      </w:r>
      <w:r w:rsidRPr="003A56B4">
        <w:rPr>
          <w:sz w:val="22"/>
          <w:szCs w:val="22"/>
        </w:rPr>
        <w:t>is</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pacing w:val="-1"/>
          <w:sz w:val="22"/>
          <w:szCs w:val="22"/>
        </w:rPr>
        <w:t>ensure,</w:t>
      </w:r>
      <w:r w:rsidRPr="003A56B4">
        <w:rPr>
          <w:spacing w:val="14"/>
          <w:sz w:val="22"/>
          <w:szCs w:val="22"/>
        </w:rPr>
        <w:t xml:space="preserve"> </w:t>
      </w:r>
      <w:r w:rsidRPr="003A56B4">
        <w:rPr>
          <w:sz w:val="22"/>
          <w:szCs w:val="22"/>
        </w:rPr>
        <w:t>in</w:t>
      </w:r>
      <w:r w:rsidRPr="003A56B4">
        <w:rPr>
          <w:spacing w:val="14"/>
          <w:sz w:val="22"/>
          <w:szCs w:val="22"/>
        </w:rPr>
        <w:t xml:space="preserve"> </w:t>
      </w:r>
      <w:r w:rsidRPr="003A56B4">
        <w:rPr>
          <w:spacing w:val="-1"/>
          <w:sz w:val="22"/>
          <w:szCs w:val="22"/>
        </w:rPr>
        <w:t>relation</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pacing w:val="-1"/>
          <w:sz w:val="22"/>
          <w:szCs w:val="22"/>
        </w:rPr>
        <w:t>Quadrennial</w:t>
      </w:r>
      <w:r w:rsidRPr="003A56B4">
        <w:rPr>
          <w:spacing w:val="14"/>
          <w:sz w:val="22"/>
          <w:szCs w:val="22"/>
        </w:rPr>
        <w:t xml:space="preserve"> </w:t>
      </w:r>
      <w:r w:rsidRPr="003A56B4">
        <w:rPr>
          <w:sz w:val="22"/>
          <w:szCs w:val="22"/>
        </w:rPr>
        <w:t>Elections,</w:t>
      </w:r>
      <w:r w:rsidRPr="003A56B4">
        <w:rPr>
          <w:spacing w:val="14"/>
          <w:sz w:val="22"/>
          <w:szCs w:val="22"/>
        </w:rPr>
        <w:t xml:space="preserve"> </w:t>
      </w:r>
      <w:r w:rsidRPr="003A56B4">
        <w:rPr>
          <w:sz w:val="22"/>
          <w:szCs w:val="22"/>
        </w:rPr>
        <w:t>that</w:t>
      </w:r>
      <w:r w:rsidRPr="003A56B4">
        <w:rPr>
          <w:spacing w:val="14"/>
          <w:sz w:val="22"/>
          <w:szCs w:val="22"/>
        </w:rPr>
        <w:t xml:space="preserve"> </w:t>
      </w:r>
      <w:r w:rsidRPr="003A56B4">
        <w:rPr>
          <w:sz w:val="22"/>
          <w:szCs w:val="22"/>
        </w:rPr>
        <w:t>one</w:t>
      </w:r>
      <w:r w:rsidRPr="003A56B4">
        <w:rPr>
          <w:spacing w:val="13"/>
          <w:sz w:val="22"/>
          <w:szCs w:val="22"/>
        </w:rPr>
        <w:t xml:space="preserve"> </w:t>
      </w:r>
      <w:r w:rsidRPr="003A56B4">
        <w:rPr>
          <w:sz w:val="22"/>
          <w:szCs w:val="22"/>
        </w:rPr>
        <w:t>(1)</w:t>
      </w:r>
      <w:r w:rsidRPr="003A56B4">
        <w:rPr>
          <w:spacing w:val="12"/>
          <w:sz w:val="22"/>
          <w:szCs w:val="22"/>
        </w:rPr>
        <w:t xml:space="preserve"> </w:t>
      </w:r>
      <w:r w:rsidRPr="003A56B4">
        <w:rPr>
          <w:sz w:val="22"/>
          <w:szCs w:val="22"/>
        </w:rPr>
        <w:t>of</w:t>
      </w:r>
      <w:r w:rsidRPr="003A56B4">
        <w:rPr>
          <w:spacing w:val="47"/>
          <w:sz w:val="22"/>
          <w:szCs w:val="22"/>
        </w:rPr>
        <w:t xml:space="preserve"> </w:t>
      </w:r>
      <w:r w:rsidRPr="003A56B4">
        <w:rPr>
          <w:sz w:val="22"/>
          <w:szCs w:val="22"/>
        </w:rPr>
        <w:t xml:space="preserve">the </w:t>
      </w:r>
      <w:r w:rsidRPr="003A56B4">
        <w:rPr>
          <w:spacing w:val="-1"/>
          <w:sz w:val="22"/>
          <w:szCs w:val="22"/>
        </w:rPr>
        <w:t xml:space="preserve">office </w:t>
      </w:r>
      <w:r w:rsidRPr="003A56B4">
        <w:rPr>
          <w:sz w:val="22"/>
          <w:szCs w:val="22"/>
        </w:rPr>
        <w:t>holders of</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office</w:t>
      </w:r>
      <w:r w:rsidRPr="003A56B4">
        <w:rPr>
          <w:spacing w:val="-2"/>
          <w:sz w:val="22"/>
          <w:szCs w:val="22"/>
        </w:rPr>
        <w:t xml:space="preserve"> </w:t>
      </w:r>
      <w:r w:rsidRPr="003A56B4">
        <w:rPr>
          <w:sz w:val="22"/>
          <w:szCs w:val="22"/>
        </w:rPr>
        <w:t>of:</w:t>
      </w:r>
    </w:p>
    <w:p w14:paraId="55052A7C" w14:textId="77777777" w:rsidR="0078422C" w:rsidRPr="003A56B4" w:rsidRDefault="0078422C" w:rsidP="0078422C">
      <w:pPr>
        <w:rPr>
          <w:szCs w:val="22"/>
        </w:rPr>
      </w:pPr>
    </w:p>
    <w:p w14:paraId="423BCB30"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firstLine="0"/>
        <w:jc w:val="left"/>
        <w:rPr>
          <w:sz w:val="22"/>
          <w:szCs w:val="22"/>
        </w:rPr>
      </w:pPr>
      <w:r w:rsidRPr="003A56B4">
        <w:rPr>
          <w:spacing w:val="-1"/>
          <w:sz w:val="22"/>
          <w:szCs w:val="22"/>
        </w:rPr>
        <w:t>National</w:t>
      </w:r>
      <w:r w:rsidRPr="003A56B4">
        <w:rPr>
          <w:sz w:val="22"/>
          <w:szCs w:val="22"/>
        </w:rPr>
        <w:t xml:space="preserve"> </w:t>
      </w:r>
      <w:r w:rsidRPr="003A56B4">
        <w:rPr>
          <w:spacing w:val="-1"/>
          <w:sz w:val="22"/>
          <w:szCs w:val="22"/>
        </w:rPr>
        <w:t>President;</w:t>
      </w:r>
      <w:r w:rsidRPr="003A56B4">
        <w:rPr>
          <w:spacing w:val="1"/>
          <w:sz w:val="22"/>
          <w:szCs w:val="22"/>
        </w:rPr>
        <w:t xml:space="preserve"> </w:t>
      </w:r>
      <w:r w:rsidRPr="003A56B4">
        <w:rPr>
          <w:spacing w:val="-1"/>
          <w:sz w:val="22"/>
          <w:szCs w:val="22"/>
        </w:rPr>
        <w:t>and</w:t>
      </w:r>
    </w:p>
    <w:p w14:paraId="0AEEB8BF" w14:textId="77777777" w:rsidR="0078422C" w:rsidRPr="003A56B4" w:rsidRDefault="0078422C" w:rsidP="0078422C">
      <w:pPr>
        <w:rPr>
          <w:szCs w:val="22"/>
        </w:rPr>
      </w:pPr>
    </w:p>
    <w:p w14:paraId="606E05DC" w14:textId="77777777" w:rsidR="0060138D" w:rsidRPr="003A56B4" w:rsidRDefault="0078422C" w:rsidP="00A0016F">
      <w:pPr>
        <w:pStyle w:val="BodyText"/>
        <w:widowControl w:val="0"/>
        <w:numPr>
          <w:ilvl w:val="1"/>
          <w:numId w:val="25"/>
        </w:numPr>
        <w:tabs>
          <w:tab w:val="clear" w:pos="3600"/>
          <w:tab w:val="clear" w:pos="6480"/>
          <w:tab w:val="left" w:pos="1272"/>
        </w:tabs>
        <w:spacing w:line="480" w:lineRule="auto"/>
        <w:ind w:right="5701" w:firstLine="0"/>
        <w:jc w:val="left"/>
        <w:rPr>
          <w:sz w:val="22"/>
          <w:szCs w:val="22"/>
        </w:rPr>
      </w:pPr>
      <w:r w:rsidRPr="003A56B4">
        <w:rPr>
          <w:spacing w:val="-1"/>
          <w:sz w:val="22"/>
          <w:szCs w:val="22"/>
        </w:rPr>
        <w:t>National</w:t>
      </w:r>
      <w:r w:rsidRPr="003A56B4">
        <w:rPr>
          <w:sz w:val="22"/>
          <w:szCs w:val="22"/>
        </w:rPr>
        <w:t xml:space="preserve"> </w:t>
      </w:r>
      <w:r w:rsidRPr="003A56B4">
        <w:rPr>
          <w:spacing w:val="-1"/>
          <w:sz w:val="22"/>
          <w:szCs w:val="22"/>
        </w:rPr>
        <w:t>Vice-President,</w:t>
      </w:r>
    </w:p>
    <w:p w14:paraId="033235BB" w14:textId="752325CC" w:rsidR="0078422C" w:rsidRPr="003A56B4" w:rsidRDefault="0078422C" w:rsidP="003A56B4">
      <w:pPr>
        <w:pStyle w:val="BodyText"/>
        <w:widowControl w:val="0"/>
        <w:tabs>
          <w:tab w:val="clear" w:pos="3600"/>
          <w:tab w:val="clear" w:pos="6480"/>
          <w:tab w:val="left" w:pos="1272"/>
        </w:tabs>
        <w:spacing w:line="480" w:lineRule="auto"/>
        <w:ind w:left="705" w:right="5701"/>
        <w:jc w:val="left"/>
        <w:rPr>
          <w:sz w:val="22"/>
          <w:szCs w:val="22"/>
        </w:rPr>
      </w:pPr>
      <w:r w:rsidRPr="003A56B4">
        <w:rPr>
          <w:sz w:val="22"/>
          <w:szCs w:val="22"/>
        </w:rPr>
        <w:t>is a female.</w:t>
      </w:r>
    </w:p>
    <w:p w14:paraId="3843FF35" w14:textId="77777777" w:rsidR="0078422C" w:rsidRPr="003A56B4" w:rsidRDefault="0078422C" w:rsidP="00A0016F">
      <w:pPr>
        <w:pStyle w:val="BodyText"/>
        <w:widowControl w:val="0"/>
        <w:numPr>
          <w:ilvl w:val="0"/>
          <w:numId w:val="25"/>
        </w:numPr>
        <w:tabs>
          <w:tab w:val="clear" w:pos="3600"/>
          <w:tab w:val="clear" w:pos="6480"/>
          <w:tab w:val="left" w:pos="706"/>
        </w:tabs>
        <w:spacing w:before="10" w:line="240" w:lineRule="auto"/>
        <w:ind w:right="136"/>
        <w:rPr>
          <w:sz w:val="22"/>
          <w:szCs w:val="22"/>
        </w:rPr>
      </w:pPr>
      <w:r w:rsidRPr="003A56B4">
        <w:rPr>
          <w:sz w:val="22"/>
          <w:szCs w:val="22"/>
        </w:rPr>
        <w:t>The</w:t>
      </w:r>
      <w:r w:rsidRPr="003A56B4">
        <w:rPr>
          <w:spacing w:val="44"/>
          <w:sz w:val="22"/>
          <w:szCs w:val="22"/>
        </w:rPr>
        <w:t xml:space="preserve"> </w:t>
      </w:r>
      <w:r w:rsidRPr="003A56B4">
        <w:rPr>
          <w:spacing w:val="-1"/>
          <w:sz w:val="22"/>
          <w:szCs w:val="22"/>
        </w:rPr>
        <w:t>National</w:t>
      </w:r>
      <w:r w:rsidRPr="003A56B4">
        <w:rPr>
          <w:spacing w:val="45"/>
          <w:sz w:val="22"/>
          <w:szCs w:val="22"/>
        </w:rPr>
        <w:t xml:space="preserve"> </w:t>
      </w:r>
      <w:r w:rsidRPr="003A56B4">
        <w:rPr>
          <w:spacing w:val="-1"/>
          <w:sz w:val="22"/>
          <w:szCs w:val="22"/>
        </w:rPr>
        <w:t>Returning</w:t>
      </w:r>
      <w:r w:rsidRPr="003A56B4">
        <w:rPr>
          <w:spacing w:val="47"/>
          <w:sz w:val="22"/>
          <w:szCs w:val="22"/>
        </w:rPr>
        <w:t xml:space="preserve"> </w:t>
      </w:r>
      <w:r w:rsidRPr="003A56B4">
        <w:rPr>
          <w:spacing w:val="-1"/>
          <w:sz w:val="22"/>
          <w:szCs w:val="22"/>
        </w:rPr>
        <w:t>Officer</w:t>
      </w:r>
      <w:r w:rsidRPr="003A56B4">
        <w:rPr>
          <w:spacing w:val="44"/>
          <w:sz w:val="22"/>
          <w:szCs w:val="22"/>
        </w:rPr>
        <w:t xml:space="preserve"> </w:t>
      </w:r>
      <w:r w:rsidRPr="003A56B4">
        <w:rPr>
          <w:spacing w:val="-1"/>
          <w:sz w:val="22"/>
          <w:szCs w:val="22"/>
        </w:rPr>
        <w:t>shall,</w:t>
      </w:r>
      <w:r w:rsidRPr="003A56B4">
        <w:rPr>
          <w:spacing w:val="45"/>
          <w:sz w:val="22"/>
          <w:szCs w:val="22"/>
        </w:rPr>
        <w:t xml:space="preserve"> </w:t>
      </w:r>
      <w:r w:rsidRPr="003A56B4">
        <w:rPr>
          <w:sz w:val="22"/>
          <w:szCs w:val="22"/>
        </w:rPr>
        <w:t>to</w:t>
      </w:r>
      <w:r w:rsidRPr="003A56B4">
        <w:rPr>
          <w:spacing w:val="48"/>
          <w:sz w:val="22"/>
          <w:szCs w:val="22"/>
        </w:rPr>
        <w:t xml:space="preserve"> </w:t>
      </w:r>
      <w:r w:rsidRPr="003A56B4">
        <w:rPr>
          <w:spacing w:val="-1"/>
          <w:sz w:val="22"/>
          <w:szCs w:val="22"/>
        </w:rPr>
        <w:t>achieve</w:t>
      </w:r>
      <w:r w:rsidRPr="003A56B4">
        <w:rPr>
          <w:spacing w:val="44"/>
          <w:sz w:val="22"/>
          <w:szCs w:val="22"/>
        </w:rPr>
        <w:t xml:space="preserve"> </w:t>
      </w:r>
      <w:r w:rsidRPr="003A56B4">
        <w:rPr>
          <w:sz w:val="22"/>
          <w:szCs w:val="22"/>
        </w:rPr>
        <w:t>the</w:t>
      </w:r>
      <w:r w:rsidRPr="003A56B4">
        <w:rPr>
          <w:spacing w:val="44"/>
          <w:sz w:val="22"/>
          <w:szCs w:val="22"/>
        </w:rPr>
        <w:t xml:space="preserve"> </w:t>
      </w:r>
      <w:r w:rsidRPr="003A56B4">
        <w:rPr>
          <w:sz w:val="22"/>
          <w:szCs w:val="22"/>
        </w:rPr>
        <w:t>purpose</w:t>
      </w:r>
      <w:r w:rsidRPr="003A56B4">
        <w:rPr>
          <w:spacing w:val="44"/>
          <w:sz w:val="22"/>
          <w:szCs w:val="22"/>
        </w:rPr>
        <w:t xml:space="preserve"> </w:t>
      </w:r>
      <w:r w:rsidRPr="003A56B4">
        <w:rPr>
          <w:spacing w:val="-1"/>
          <w:sz w:val="22"/>
          <w:szCs w:val="22"/>
        </w:rPr>
        <w:t>set</w:t>
      </w:r>
      <w:r w:rsidRPr="003A56B4">
        <w:rPr>
          <w:spacing w:val="45"/>
          <w:sz w:val="22"/>
          <w:szCs w:val="22"/>
        </w:rPr>
        <w:t xml:space="preserve"> </w:t>
      </w:r>
      <w:r w:rsidRPr="003A56B4">
        <w:rPr>
          <w:sz w:val="22"/>
          <w:szCs w:val="22"/>
        </w:rPr>
        <w:t>out</w:t>
      </w:r>
      <w:r w:rsidRPr="003A56B4">
        <w:rPr>
          <w:spacing w:val="45"/>
          <w:sz w:val="22"/>
          <w:szCs w:val="22"/>
        </w:rPr>
        <w:t xml:space="preserve"> </w:t>
      </w:r>
      <w:r w:rsidRPr="003A56B4">
        <w:rPr>
          <w:sz w:val="22"/>
          <w:szCs w:val="22"/>
        </w:rPr>
        <w:t>in</w:t>
      </w:r>
      <w:r w:rsidRPr="003A56B4">
        <w:rPr>
          <w:spacing w:val="48"/>
          <w:sz w:val="22"/>
          <w:szCs w:val="22"/>
        </w:rPr>
        <w:t xml:space="preserve"> </w:t>
      </w:r>
      <w:r w:rsidRPr="003A56B4">
        <w:rPr>
          <w:sz w:val="22"/>
          <w:szCs w:val="22"/>
        </w:rPr>
        <w:t>sub-rule</w:t>
      </w:r>
      <w:r w:rsidRPr="003A56B4">
        <w:rPr>
          <w:spacing w:val="44"/>
          <w:sz w:val="22"/>
          <w:szCs w:val="22"/>
        </w:rPr>
        <w:t xml:space="preserve"> </w:t>
      </w:r>
      <w:r w:rsidRPr="003A56B4">
        <w:rPr>
          <w:sz w:val="22"/>
          <w:szCs w:val="22"/>
        </w:rPr>
        <w:t>d.,</w:t>
      </w:r>
      <w:r w:rsidRPr="003A56B4">
        <w:rPr>
          <w:spacing w:val="73"/>
          <w:sz w:val="22"/>
          <w:szCs w:val="22"/>
        </w:rPr>
        <w:t xml:space="preserve"> </w:t>
      </w:r>
      <w:r w:rsidRPr="003A56B4">
        <w:rPr>
          <w:spacing w:val="-1"/>
          <w:sz w:val="22"/>
          <w:szCs w:val="22"/>
        </w:rPr>
        <w:t>ensure</w:t>
      </w:r>
      <w:r w:rsidRPr="003A56B4">
        <w:rPr>
          <w:spacing w:val="46"/>
          <w:sz w:val="22"/>
          <w:szCs w:val="22"/>
        </w:rPr>
        <w:t xml:space="preserve"> </w:t>
      </w:r>
      <w:r w:rsidRPr="003A56B4">
        <w:rPr>
          <w:sz w:val="22"/>
          <w:szCs w:val="22"/>
        </w:rPr>
        <w:t>when</w:t>
      </w:r>
      <w:r w:rsidRPr="003A56B4">
        <w:rPr>
          <w:spacing w:val="47"/>
          <w:sz w:val="22"/>
          <w:szCs w:val="22"/>
        </w:rPr>
        <w:t xml:space="preserve"> </w:t>
      </w:r>
      <w:r w:rsidRPr="003A56B4">
        <w:rPr>
          <w:spacing w:val="-1"/>
          <w:sz w:val="22"/>
          <w:szCs w:val="22"/>
        </w:rPr>
        <w:t>declaring</w:t>
      </w:r>
      <w:r w:rsidRPr="003A56B4">
        <w:rPr>
          <w:spacing w:val="47"/>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elections</w:t>
      </w:r>
      <w:r w:rsidRPr="003A56B4">
        <w:rPr>
          <w:spacing w:val="48"/>
          <w:sz w:val="22"/>
          <w:szCs w:val="22"/>
        </w:rPr>
        <w:t xml:space="preserve"> </w:t>
      </w:r>
      <w:r w:rsidRPr="003A56B4">
        <w:rPr>
          <w:spacing w:val="-1"/>
          <w:sz w:val="22"/>
          <w:szCs w:val="22"/>
        </w:rPr>
        <w:t>at</w:t>
      </w:r>
      <w:r w:rsidRPr="003A56B4">
        <w:rPr>
          <w:spacing w:val="48"/>
          <w:sz w:val="22"/>
          <w:szCs w:val="22"/>
        </w:rPr>
        <w:t xml:space="preserve"> </w:t>
      </w:r>
      <w:r w:rsidRPr="003A56B4">
        <w:rPr>
          <w:spacing w:val="-1"/>
          <w:sz w:val="22"/>
          <w:szCs w:val="22"/>
        </w:rPr>
        <w:t>each</w:t>
      </w:r>
      <w:r w:rsidRPr="003A56B4">
        <w:rPr>
          <w:spacing w:val="47"/>
          <w:sz w:val="22"/>
          <w:szCs w:val="22"/>
        </w:rPr>
        <w:t xml:space="preserve"> </w:t>
      </w:r>
      <w:r w:rsidRPr="003A56B4">
        <w:rPr>
          <w:spacing w:val="-1"/>
          <w:sz w:val="22"/>
          <w:szCs w:val="22"/>
        </w:rPr>
        <w:t>Quadrennial</w:t>
      </w:r>
      <w:r w:rsidRPr="003A56B4">
        <w:rPr>
          <w:spacing w:val="47"/>
          <w:sz w:val="22"/>
          <w:szCs w:val="22"/>
        </w:rPr>
        <w:t xml:space="preserve"> </w:t>
      </w:r>
      <w:r w:rsidRPr="003A56B4">
        <w:rPr>
          <w:sz w:val="22"/>
          <w:szCs w:val="22"/>
        </w:rPr>
        <w:t>Election</w:t>
      </w:r>
      <w:r w:rsidRPr="003A56B4">
        <w:rPr>
          <w:spacing w:val="47"/>
          <w:sz w:val="22"/>
          <w:szCs w:val="22"/>
        </w:rPr>
        <w:t xml:space="preserve"> </w:t>
      </w:r>
      <w:r w:rsidRPr="003A56B4">
        <w:rPr>
          <w:sz w:val="22"/>
          <w:szCs w:val="22"/>
        </w:rPr>
        <w:t>for</w:t>
      </w:r>
      <w:r w:rsidRPr="003A56B4">
        <w:rPr>
          <w:spacing w:val="46"/>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offices</w:t>
      </w:r>
      <w:r w:rsidRPr="003A56B4">
        <w:rPr>
          <w:spacing w:val="48"/>
          <w:sz w:val="22"/>
          <w:szCs w:val="22"/>
        </w:rPr>
        <w:t xml:space="preserve"> </w:t>
      </w:r>
      <w:r w:rsidRPr="003A56B4">
        <w:rPr>
          <w:spacing w:val="1"/>
          <w:sz w:val="22"/>
          <w:szCs w:val="22"/>
        </w:rPr>
        <w:t>of</w:t>
      </w:r>
      <w:r w:rsidRPr="003A56B4">
        <w:rPr>
          <w:spacing w:val="71"/>
          <w:sz w:val="22"/>
          <w:szCs w:val="22"/>
        </w:rPr>
        <w:t xml:space="preserve"> </w:t>
      </w:r>
      <w:r w:rsidRPr="003A56B4">
        <w:rPr>
          <w:spacing w:val="-1"/>
          <w:sz w:val="22"/>
          <w:szCs w:val="22"/>
        </w:rPr>
        <w:t>National</w:t>
      </w:r>
      <w:r w:rsidRPr="003A56B4">
        <w:rPr>
          <w:spacing w:val="26"/>
          <w:sz w:val="22"/>
          <w:szCs w:val="22"/>
        </w:rPr>
        <w:t xml:space="preserve"> </w:t>
      </w:r>
      <w:r w:rsidRPr="003A56B4">
        <w:rPr>
          <w:spacing w:val="-1"/>
          <w:sz w:val="22"/>
          <w:szCs w:val="22"/>
        </w:rPr>
        <w:t>President</w:t>
      </w:r>
      <w:r w:rsidRPr="003A56B4">
        <w:rPr>
          <w:spacing w:val="30"/>
          <w:sz w:val="22"/>
          <w:szCs w:val="22"/>
        </w:rPr>
        <w:t xml:space="preserve"> </w:t>
      </w:r>
      <w:r w:rsidRPr="003A56B4">
        <w:rPr>
          <w:spacing w:val="-1"/>
          <w:sz w:val="22"/>
          <w:szCs w:val="22"/>
        </w:rPr>
        <w:t>and</w:t>
      </w:r>
      <w:r w:rsidRPr="003A56B4">
        <w:rPr>
          <w:spacing w:val="28"/>
          <w:sz w:val="22"/>
          <w:szCs w:val="22"/>
        </w:rPr>
        <w:t xml:space="preserve"> </w:t>
      </w:r>
      <w:r w:rsidRPr="003A56B4">
        <w:rPr>
          <w:spacing w:val="-1"/>
          <w:sz w:val="22"/>
          <w:szCs w:val="22"/>
        </w:rPr>
        <w:t>National</w:t>
      </w:r>
      <w:r w:rsidRPr="003A56B4">
        <w:rPr>
          <w:spacing w:val="26"/>
          <w:sz w:val="22"/>
          <w:szCs w:val="22"/>
        </w:rPr>
        <w:t xml:space="preserve"> </w:t>
      </w:r>
      <w:r w:rsidRPr="003A56B4">
        <w:rPr>
          <w:spacing w:val="-1"/>
          <w:sz w:val="22"/>
          <w:szCs w:val="22"/>
        </w:rPr>
        <w:t>Vice-President,</w:t>
      </w:r>
      <w:r w:rsidRPr="003A56B4">
        <w:rPr>
          <w:spacing w:val="28"/>
          <w:sz w:val="22"/>
          <w:szCs w:val="22"/>
        </w:rPr>
        <w:t xml:space="preserve"> </w:t>
      </w:r>
      <w:r w:rsidRPr="003A56B4">
        <w:rPr>
          <w:spacing w:val="-1"/>
          <w:sz w:val="22"/>
          <w:szCs w:val="22"/>
        </w:rPr>
        <w:t>that</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declaration</w:t>
      </w:r>
      <w:r w:rsidRPr="003A56B4">
        <w:rPr>
          <w:spacing w:val="26"/>
          <w:sz w:val="22"/>
          <w:szCs w:val="22"/>
        </w:rPr>
        <w:t xml:space="preserve"> </w:t>
      </w:r>
      <w:r w:rsidRPr="003A56B4">
        <w:rPr>
          <w:spacing w:val="-1"/>
          <w:sz w:val="22"/>
          <w:szCs w:val="22"/>
        </w:rPr>
        <w:t>process</w:t>
      </w:r>
      <w:r w:rsidRPr="003A56B4">
        <w:rPr>
          <w:spacing w:val="26"/>
          <w:sz w:val="22"/>
          <w:szCs w:val="22"/>
        </w:rPr>
        <w:t xml:space="preserve"> </w:t>
      </w:r>
      <w:r w:rsidRPr="003A56B4">
        <w:rPr>
          <w:sz w:val="22"/>
          <w:szCs w:val="22"/>
        </w:rPr>
        <w:t>occurs</w:t>
      </w:r>
      <w:r w:rsidRPr="003A56B4">
        <w:rPr>
          <w:spacing w:val="25"/>
          <w:sz w:val="22"/>
          <w:szCs w:val="22"/>
        </w:rPr>
        <w:t xml:space="preserve"> </w:t>
      </w:r>
      <w:r w:rsidRPr="003A56B4">
        <w:rPr>
          <w:sz w:val="22"/>
          <w:szCs w:val="22"/>
        </w:rPr>
        <w:t>in</w:t>
      </w:r>
      <w:r w:rsidRPr="003A56B4">
        <w:rPr>
          <w:spacing w:val="101"/>
          <w:sz w:val="22"/>
          <w:szCs w:val="22"/>
        </w:rPr>
        <w:t xml:space="preserve"> </w:t>
      </w:r>
      <w:r w:rsidRPr="003A56B4">
        <w:rPr>
          <w:sz w:val="22"/>
          <w:szCs w:val="22"/>
        </w:rPr>
        <w:t xml:space="preserve">the </w:t>
      </w:r>
      <w:r w:rsidRPr="003A56B4">
        <w:rPr>
          <w:spacing w:val="-1"/>
          <w:sz w:val="22"/>
          <w:szCs w:val="22"/>
        </w:rPr>
        <w:t>following</w:t>
      </w:r>
      <w:r w:rsidRPr="003A56B4">
        <w:rPr>
          <w:sz w:val="22"/>
          <w:szCs w:val="22"/>
        </w:rPr>
        <w:t xml:space="preserve"> </w:t>
      </w:r>
      <w:r w:rsidRPr="003A56B4">
        <w:rPr>
          <w:spacing w:val="-1"/>
          <w:sz w:val="22"/>
          <w:szCs w:val="22"/>
        </w:rPr>
        <w:t>order:</w:t>
      </w:r>
    </w:p>
    <w:p w14:paraId="23A2578B" w14:textId="77777777" w:rsidR="0078422C" w:rsidRPr="003A56B4" w:rsidRDefault="0078422C" w:rsidP="0078422C">
      <w:pPr>
        <w:rPr>
          <w:szCs w:val="22"/>
        </w:rPr>
      </w:pPr>
    </w:p>
    <w:p w14:paraId="26053E53"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hanging="566"/>
        <w:jc w:val="left"/>
        <w:rPr>
          <w:sz w:val="22"/>
          <w:szCs w:val="22"/>
        </w:rPr>
      </w:pPr>
      <w:r w:rsidRPr="003A56B4">
        <w:rPr>
          <w:spacing w:val="-1"/>
          <w:sz w:val="22"/>
          <w:szCs w:val="22"/>
        </w:rPr>
        <w:t>National</w:t>
      </w:r>
      <w:r w:rsidRPr="003A56B4">
        <w:rPr>
          <w:sz w:val="22"/>
          <w:szCs w:val="22"/>
        </w:rPr>
        <w:t xml:space="preserve"> President;</w:t>
      </w:r>
    </w:p>
    <w:p w14:paraId="3234ACED" w14:textId="77777777" w:rsidR="0078422C" w:rsidRPr="003A56B4" w:rsidRDefault="0078422C" w:rsidP="0078422C">
      <w:pPr>
        <w:rPr>
          <w:szCs w:val="22"/>
        </w:rPr>
      </w:pPr>
    </w:p>
    <w:p w14:paraId="29DAD179"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hanging="566"/>
        <w:jc w:val="left"/>
        <w:rPr>
          <w:sz w:val="22"/>
          <w:szCs w:val="22"/>
        </w:rPr>
      </w:pPr>
      <w:r w:rsidRPr="003A56B4">
        <w:rPr>
          <w:spacing w:val="-1"/>
          <w:sz w:val="22"/>
          <w:szCs w:val="22"/>
        </w:rPr>
        <w:t>National</w:t>
      </w:r>
      <w:r w:rsidRPr="003A56B4">
        <w:rPr>
          <w:sz w:val="22"/>
          <w:szCs w:val="22"/>
        </w:rPr>
        <w:t xml:space="preserve"> </w:t>
      </w:r>
      <w:r w:rsidRPr="003A56B4">
        <w:rPr>
          <w:spacing w:val="-1"/>
          <w:sz w:val="22"/>
          <w:szCs w:val="22"/>
        </w:rPr>
        <w:t>Vice-President.</w:t>
      </w:r>
    </w:p>
    <w:p w14:paraId="4AA2CC79" w14:textId="77777777" w:rsidR="0078422C" w:rsidRPr="003A56B4" w:rsidRDefault="0078422C" w:rsidP="0078422C">
      <w:pPr>
        <w:spacing w:before="9"/>
        <w:rPr>
          <w:szCs w:val="22"/>
        </w:rPr>
      </w:pPr>
    </w:p>
    <w:p w14:paraId="628B1CAA" w14:textId="77777777" w:rsidR="0078422C" w:rsidRPr="003A56B4" w:rsidRDefault="0078422C" w:rsidP="00A0016F">
      <w:pPr>
        <w:pStyle w:val="BodyText"/>
        <w:keepNext/>
        <w:keepLines/>
        <w:numPr>
          <w:ilvl w:val="0"/>
          <w:numId w:val="25"/>
        </w:numPr>
        <w:tabs>
          <w:tab w:val="clear" w:pos="3600"/>
          <w:tab w:val="clear" w:pos="6480"/>
          <w:tab w:val="left" w:pos="706"/>
        </w:tabs>
        <w:spacing w:line="240" w:lineRule="auto"/>
        <w:ind w:left="703" w:right="130"/>
        <w:rPr>
          <w:sz w:val="22"/>
          <w:szCs w:val="22"/>
        </w:rPr>
      </w:pPr>
      <w:r w:rsidRPr="003A56B4">
        <w:rPr>
          <w:spacing w:val="-1"/>
          <w:sz w:val="22"/>
          <w:szCs w:val="22"/>
        </w:rPr>
        <w:t>Provided</w:t>
      </w:r>
      <w:r w:rsidRPr="003A56B4">
        <w:rPr>
          <w:spacing w:val="14"/>
          <w:sz w:val="22"/>
          <w:szCs w:val="22"/>
        </w:rPr>
        <w:t xml:space="preserve"> </w:t>
      </w:r>
      <w:r w:rsidRPr="003A56B4">
        <w:rPr>
          <w:sz w:val="22"/>
          <w:szCs w:val="22"/>
        </w:rPr>
        <w:t>that</w:t>
      </w:r>
      <w:r w:rsidRPr="003A56B4">
        <w:rPr>
          <w:spacing w:val="14"/>
          <w:sz w:val="22"/>
          <w:szCs w:val="22"/>
        </w:rPr>
        <w:t xml:space="preserve"> </w:t>
      </w:r>
      <w:r w:rsidRPr="003A56B4">
        <w:rPr>
          <w:sz w:val="22"/>
          <w:szCs w:val="22"/>
        </w:rPr>
        <w:t>for</w:t>
      </w:r>
      <w:r w:rsidRPr="003A56B4">
        <w:rPr>
          <w:spacing w:val="12"/>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purposes</w:t>
      </w:r>
      <w:r w:rsidRPr="003A56B4">
        <w:rPr>
          <w:spacing w:val="14"/>
          <w:sz w:val="22"/>
          <w:szCs w:val="22"/>
        </w:rPr>
        <w:t xml:space="preserve"> </w:t>
      </w:r>
      <w:r w:rsidRPr="003A56B4">
        <w:rPr>
          <w:sz w:val="22"/>
          <w:szCs w:val="22"/>
        </w:rPr>
        <w:t>of</w:t>
      </w:r>
      <w:r w:rsidRPr="003A56B4">
        <w:rPr>
          <w:spacing w:val="13"/>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declaration</w:t>
      </w:r>
      <w:r w:rsidRPr="003A56B4">
        <w:rPr>
          <w:spacing w:val="16"/>
          <w:sz w:val="22"/>
          <w:szCs w:val="22"/>
        </w:rPr>
        <w:t xml:space="preserve"> </w:t>
      </w:r>
      <w:r w:rsidRPr="003A56B4">
        <w:rPr>
          <w:spacing w:val="-1"/>
          <w:sz w:val="22"/>
          <w:szCs w:val="22"/>
        </w:rPr>
        <w:t>process</w:t>
      </w:r>
      <w:r w:rsidRPr="003A56B4">
        <w:rPr>
          <w:spacing w:val="14"/>
          <w:sz w:val="22"/>
          <w:szCs w:val="22"/>
        </w:rPr>
        <w:t xml:space="preserve"> </w:t>
      </w:r>
      <w:r w:rsidRPr="003A56B4">
        <w:rPr>
          <w:spacing w:val="-1"/>
          <w:sz w:val="22"/>
          <w:szCs w:val="22"/>
        </w:rPr>
        <w:t>set</w:t>
      </w:r>
      <w:r w:rsidRPr="003A56B4">
        <w:rPr>
          <w:spacing w:val="14"/>
          <w:sz w:val="22"/>
          <w:szCs w:val="22"/>
        </w:rPr>
        <w:t xml:space="preserve"> </w:t>
      </w:r>
      <w:r w:rsidRPr="003A56B4">
        <w:rPr>
          <w:sz w:val="22"/>
          <w:szCs w:val="22"/>
        </w:rPr>
        <w:t>out</w:t>
      </w:r>
      <w:r w:rsidRPr="003A56B4">
        <w:rPr>
          <w:spacing w:val="14"/>
          <w:sz w:val="22"/>
          <w:szCs w:val="22"/>
        </w:rPr>
        <w:t xml:space="preserve"> </w:t>
      </w:r>
      <w:r w:rsidRPr="003A56B4">
        <w:rPr>
          <w:sz w:val="22"/>
          <w:szCs w:val="22"/>
        </w:rPr>
        <w:t>in</w:t>
      </w:r>
      <w:r w:rsidRPr="003A56B4">
        <w:rPr>
          <w:spacing w:val="14"/>
          <w:sz w:val="22"/>
          <w:szCs w:val="22"/>
        </w:rPr>
        <w:t xml:space="preserve"> </w:t>
      </w:r>
      <w:r w:rsidRPr="003A56B4">
        <w:rPr>
          <w:sz w:val="22"/>
          <w:szCs w:val="22"/>
        </w:rPr>
        <w:t>sub-rule</w:t>
      </w:r>
      <w:r w:rsidRPr="003A56B4">
        <w:rPr>
          <w:spacing w:val="13"/>
          <w:sz w:val="22"/>
          <w:szCs w:val="22"/>
        </w:rPr>
        <w:t xml:space="preserve"> </w:t>
      </w:r>
      <w:r w:rsidRPr="003A56B4">
        <w:rPr>
          <w:spacing w:val="-1"/>
          <w:sz w:val="22"/>
          <w:szCs w:val="22"/>
        </w:rPr>
        <w:t>e.,</w:t>
      </w:r>
      <w:r w:rsidRPr="003A56B4">
        <w:rPr>
          <w:spacing w:val="14"/>
          <w:sz w:val="22"/>
          <w:szCs w:val="22"/>
        </w:rPr>
        <w:t xml:space="preserve"> </w:t>
      </w:r>
      <w:r w:rsidRPr="003A56B4">
        <w:rPr>
          <w:spacing w:val="-1"/>
          <w:sz w:val="22"/>
          <w:szCs w:val="22"/>
        </w:rPr>
        <w:t>where</w:t>
      </w:r>
      <w:r w:rsidRPr="003A56B4">
        <w:rPr>
          <w:spacing w:val="13"/>
          <w:sz w:val="22"/>
          <w:szCs w:val="22"/>
        </w:rPr>
        <w:t xml:space="preserve"> </w:t>
      </w:r>
      <w:r w:rsidRPr="003A56B4">
        <w:rPr>
          <w:sz w:val="22"/>
          <w:szCs w:val="22"/>
        </w:rPr>
        <w:t>a</w:t>
      </w:r>
      <w:r w:rsidRPr="003A56B4">
        <w:rPr>
          <w:spacing w:val="69"/>
          <w:sz w:val="22"/>
          <w:szCs w:val="22"/>
        </w:rPr>
        <w:t xml:space="preserve"> </w:t>
      </w:r>
      <w:r w:rsidRPr="003A56B4">
        <w:rPr>
          <w:sz w:val="22"/>
          <w:szCs w:val="22"/>
        </w:rPr>
        <w:t>male</w:t>
      </w:r>
      <w:r w:rsidRPr="003A56B4">
        <w:rPr>
          <w:spacing w:val="20"/>
          <w:sz w:val="22"/>
          <w:szCs w:val="22"/>
        </w:rPr>
        <w:t xml:space="preserve"> </w:t>
      </w:r>
      <w:r w:rsidRPr="003A56B4">
        <w:rPr>
          <w:sz w:val="22"/>
          <w:szCs w:val="22"/>
        </w:rPr>
        <w:t>candidate</w:t>
      </w:r>
      <w:r w:rsidRPr="003A56B4">
        <w:rPr>
          <w:spacing w:val="20"/>
          <w:sz w:val="22"/>
          <w:szCs w:val="22"/>
        </w:rPr>
        <w:t xml:space="preserve"> </w:t>
      </w:r>
      <w:r w:rsidRPr="003A56B4">
        <w:rPr>
          <w:sz w:val="22"/>
          <w:szCs w:val="22"/>
        </w:rPr>
        <w:t>has</w:t>
      </w:r>
      <w:r w:rsidRPr="003A56B4">
        <w:rPr>
          <w:spacing w:val="21"/>
          <w:sz w:val="22"/>
          <w:szCs w:val="22"/>
        </w:rPr>
        <w:t xml:space="preserve"> </w:t>
      </w:r>
      <w:r w:rsidRPr="003A56B4">
        <w:rPr>
          <w:sz w:val="22"/>
          <w:szCs w:val="22"/>
        </w:rPr>
        <w:t>been</w:t>
      </w:r>
      <w:r w:rsidRPr="003A56B4">
        <w:rPr>
          <w:spacing w:val="23"/>
          <w:sz w:val="22"/>
          <w:szCs w:val="22"/>
        </w:rPr>
        <w:t xml:space="preserve"> </w:t>
      </w:r>
      <w:r w:rsidRPr="003A56B4">
        <w:rPr>
          <w:spacing w:val="-1"/>
          <w:sz w:val="22"/>
          <w:szCs w:val="22"/>
        </w:rPr>
        <w:t>declared</w:t>
      </w:r>
      <w:r w:rsidRPr="003A56B4">
        <w:rPr>
          <w:spacing w:val="23"/>
          <w:sz w:val="22"/>
          <w:szCs w:val="22"/>
        </w:rPr>
        <w:t xml:space="preserve"> </w:t>
      </w:r>
      <w:r w:rsidRPr="003A56B4">
        <w:rPr>
          <w:spacing w:val="-1"/>
          <w:sz w:val="22"/>
          <w:szCs w:val="22"/>
        </w:rPr>
        <w:t>elected</w:t>
      </w:r>
      <w:r w:rsidRPr="003A56B4">
        <w:rPr>
          <w:spacing w:val="21"/>
          <w:sz w:val="22"/>
          <w:szCs w:val="22"/>
        </w:rPr>
        <w:t xml:space="preserve"> </w:t>
      </w:r>
      <w:r w:rsidRPr="003A56B4">
        <w:rPr>
          <w:sz w:val="22"/>
          <w:szCs w:val="22"/>
        </w:rPr>
        <w:t>to</w:t>
      </w:r>
      <w:r w:rsidRPr="003A56B4">
        <w:rPr>
          <w:spacing w:val="21"/>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office</w:t>
      </w:r>
      <w:r w:rsidRPr="003A56B4">
        <w:rPr>
          <w:spacing w:val="22"/>
          <w:sz w:val="22"/>
          <w:szCs w:val="22"/>
        </w:rPr>
        <w:t xml:space="preserve"> </w:t>
      </w:r>
      <w:r w:rsidRPr="003A56B4">
        <w:rPr>
          <w:sz w:val="22"/>
          <w:szCs w:val="22"/>
        </w:rPr>
        <w:t>of</w:t>
      </w:r>
      <w:r w:rsidRPr="003A56B4">
        <w:rPr>
          <w:spacing w:val="26"/>
          <w:sz w:val="22"/>
          <w:szCs w:val="22"/>
        </w:rPr>
        <w:t xml:space="preserve"> </w:t>
      </w:r>
      <w:r w:rsidRPr="003A56B4">
        <w:rPr>
          <w:spacing w:val="-1"/>
          <w:sz w:val="22"/>
          <w:szCs w:val="22"/>
        </w:rPr>
        <w:t>National</w:t>
      </w:r>
      <w:r w:rsidRPr="003A56B4">
        <w:rPr>
          <w:spacing w:val="21"/>
          <w:sz w:val="22"/>
          <w:szCs w:val="22"/>
        </w:rPr>
        <w:t xml:space="preserve"> </w:t>
      </w:r>
      <w:r w:rsidRPr="003A56B4">
        <w:rPr>
          <w:sz w:val="22"/>
          <w:szCs w:val="22"/>
        </w:rPr>
        <w:t>President,</w:t>
      </w:r>
      <w:r w:rsidRPr="003A56B4">
        <w:rPr>
          <w:spacing w:val="21"/>
          <w:sz w:val="22"/>
          <w:szCs w:val="22"/>
        </w:rPr>
        <w:t xml:space="preserve"> </w:t>
      </w:r>
      <w:r w:rsidRPr="003A56B4">
        <w:rPr>
          <w:sz w:val="22"/>
          <w:szCs w:val="22"/>
        </w:rPr>
        <w:t>a</w:t>
      </w:r>
      <w:r w:rsidRPr="003A56B4">
        <w:rPr>
          <w:spacing w:val="22"/>
          <w:sz w:val="22"/>
          <w:szCs w:val="22"/>
        </w:rPr>
        <w:t xml:space="preserve"> </w:t>
      </w:r>
      <w:r w:rsidRPr="003A56B4">
        <w:rPr>
          <w:spacing w:val="-1"/>
          <w:sz w:val="22"/>
          <w:szCs w:val="22"/>
        </w:rPr>
        <w:t>female</w:t>
      </w:r>
      <w:r w:rsidRPr="003A56B4">
        <w:rPr>
          <w:spacing w:val="53"/>
          <w:sz w:val="22"/>
          <w:szCs w:val="22"/>
        </w:rPr>
        <w:t xml:space="preserve"> </w:t>
      </w:r>
      <w:r w:rsidRPr="003A56B4">
        <w:rPr>
          <w:spacing w:val="-1"/>
          <w:sz w:val="22"/>
          <w:szCs w:val="22"/>
        </w:rPr>
        <w:t>candidate</w:t>
      </w:r>
      <w:r w:rsidRPr="003A56B4">
        <w:rPr>
          <w:spacing w:val="1"/>
          <w:sz w:val="22"/>
          <w:szCs w:val="22"/>
        </w:rPr>
        <w:t xml:space="preserve"> </w:t>
      </w:r>
      <w:r w:rsidRPr="003A56B4">
        <w:rPr>
          <w:spacing w:val="-1"/>
          <w:sz w:val="22"/>
          <w:szCs w:val="22"/>
        </w:rPr>
        <w:t>shall</w:t>
      </w:r>
      <w:r w:rsidRPr="003A56B4">
        <w:rPr>
          <w:sz w:val="22"/>
          <w:szCs w:val="22"/>
        </w:rPr>
        <w:t xml:space="preserve"> be</w:t>
      </w:r>
      <w:r w:rsidRPr="003A56B4">
        <w:rPr>
          <w:spacing w:val="1"/>
          <w:sz w:val="22"/>
          <w:szCs w:val="22"/>
        </w:rPr>
        <w:t xml:space="preserve"> </w:t>
      </w:r>
      <w:r w:rsidRPr="003A56B4">
        <w:rPr>
          <w:spacing w:val="-1"/>
          <w:sz w:val="22"/>
          <w:szCs w:val="22"/>
        </w:rPr>
        <w:t>declared</w:t>
      </w:r>
      <w:r w:rsidRPr="003A56B4">
        <w:rPr>
          <w:sz w:val="22"/>
          <w:szCs w:val="22"/>
        </w:rPr>
        <w:t xml:space="preserve"> </w:t>
      </w:r>
      <w:r w:rsidRPr="003A56B4">
        <w:rPr>
          <w:spacing w:val="-1"/>
          <w:sz w:val="22"/>
          <w:szCs w:val="22"/>
        </w:rPr>
        <w:t>elected</w:t>
      </w:r>
      <w:r w:rsidRPr="003A56B4">
        <w:rPr>
          <w:sz w:val="22"/>
          <w:szCs w:val="22"/>
        </w:rPr>
        <w:t xml:space="preserve"> to</w:t>
      </w:r>
      <w:r w:rsidRPr="003A56B4">
        <w:rPr>
          <w:spacing w:val="2"/>
          <w:sz w:val="22"/>
          <w:szCs w:val="22"/>
        </w:rPr>
        <w:t xml:space="preserve"> </w:t>
      </w:r>
      <w:r w:rsidRPr="003A56B4">
        <w:rPr>
          <w:sz w:val="22"/>
          <w:szCs w:val="22"/>
        </w:rPr>
        <w:t xml:space="preserve">the </w:t>
      </w:r>
      <w:r w:rsidRPr="003A56B4">
        <w:rPr>
          <w:spacing w:val="-1"/>
          <w:sz w:val="22"/>
          <w:szCs w:val="22"/>
        </w:rPr>
        <w:t>office</w:t>
      </w:r>
      <w:r w:rsidRPr="003A56B4">
        <w:rPr>
          <w:spacing w:val="1"/>
          <w:sz w:val="22"/>
          <w:szCs w:val="22"/>
        </w:rPr>
        <w:t xml:space="preserve"> </w:t>
      </w:r>
      <w:r w:rsidRPr="003A56B4">
        <w:rPr>
          <w:sz w:val="22"/>
          <w:szCs w:val="22"/>
        </w:rPr>
        <w:t>of</w:t>
      </w:r>
      <w:r w:rsidRPr="003A56B4">
        <w:rPr>
          <w:spacing w:val="4"/>
          <w:sz w:val="22"/>
          <w:szCs w:val="22"/>
        </w:rPr>
        <w:t xml:space="preserve"> </w:t>
      </w:r>
      <w:r w:rsidRPr="003A56B4">
        <w:rPr>
          <w:spacing w:val="-1"/>
          <w:sz w:val="22"/>
          <w:szCs w:val="22"/>
        </w:rPr>
        <w:t>National</w:t>
      </w:r>
      <w:r w:rsidRPr="003A56B4">
        <w:rPr>
          <w:sz w:val="22"/>
          <w:szCs w:val="22"/>
        </w:rPr>
        <w:t xml:space="preserve"> </w:t>
      </w:r>
      <w:r w:rsidRPr="003A56B4">
        <w:rPr>
          <w:spacing w:val="-1"/>
          <w:sz w:val="22"/>
          <w:szCs w:val="22"/>
        </w:rPr>
        <w:t>Vice-President</w:t>
      </w:r>
      <w:r w:rsidRPr="003A56B4">
        <w:rPr>
          <w:spacing w:val="3"/>
          <w:sz w:val="22"/>
          <w:szCs w:val="22"/>
        </w:rPr>
        <w:t xml:space="preserve"> </w:t>
      </w:r>
      <w:r w:rsidRPr="003A56B4">
        <w:rPr>
          <w:spacing w:val="-1"/>
          <w:sz w:val="22"/>
          <w:szCs w:val="22"/>
        </w:rPr>
        <w:t>as</w:t>
      </w:r>
      <w:r w:rsidRPr="003A56B4">
        <w:rPr>
          <w:sz w:val="22"/>
          <w:szCs w:val="22"/>
        </w:rPr>
        <w:t xml:space="preserve"> follows, if</w:t>
      </w:r>
      <w:r w:rsidRPr="003A56B4">
        <w:rPr>
          <w:spacing w:val="95"/>
          <w:sz w:val="22"/>
          <w:szCs w:val="22"/>
        </w:rPr>
        <w:t xml:space="preserve"> </w:t>
      </w:r>
      <w:r w:rsidRPr="003A56B4">
        <w:rPr>
          <w:spacing w:val="-1"/>
          <w:sz w:val="22"/>
          <w:szCs w:val="22"/>
        </w:rPr>
        <w:t>there:</w:t>
      </w:r>
    </w:p>
    <w:p w14:paraId="0DD79661" w14:textId="77777777" w:rsidR="0078422C" w:rsidRPr="003A56B4" w:rsidRDefault="0078422C" w:rsidP="0078422C">
      <w:pPr>
        <w:rPr>
          <w:szCs w:val="22"/>
        </w:rPr>
      </w:pPr>
    </w:p>
    <w:p w14:paraId="22B0BAF1"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right="134" w:hanging="566"/>
        <w:rPr>
          <w:sz w:val="22"/>
          <w:szCs w:val="22"/>
        </w:rPr>
      </w:pPr>
      <w:r w:rsidRPr="003A56B4">
        <w:rPr>
          <w:sz w:val="22"/>
          <w:szCs w:val="22"/>
        </w:rPr>
        <w:t>is</w:t>
      </w:r>
      <w:r w:rsidRPr="003A56B4">
        <w:rPr>
          <w:spacing w:val="31"/>
          <w:sz w:val="22"/>
          <w:szCs w:val="22"/>
        </w:rPr>
        <w:t xml:space="preserve"> </w:t>
      </w:r>
      <w:r w:rsidRPr="003A56B4">
        <w:rPr>
          <w:sz w:val="22"/>
          <w:szCs w:val="22"/>
        </w:rPr>
        <w:t>only</w:t>
      </w:r>
      <w:r w:rsidRPr="003A56B4">
        <w:rPr>
          <w:spacing w:val="31"/>
          <w:sz w:val="22"/>
          <w:szCs w:val="22"/>
        </w:rPr>
        <w:t xml:space="preserve"> </w:t>
      </w:r>
      <w:r w:rsidRPr="003A56B4">
        <w:rPr>
          <w:sz w:val="22"/>
          <w:szCs w:val="22"/>
        </w:rPr>
        <w:t>one</w:t>
      </w:r>
      <w:r w:rsidRPr="003A56B4">
        <w:rPr>
          <w:spacing w:val="30"/>
          <w:sz w:val="22"/>
          <w:szCs w:val="22"/>
        </w:rPr>
        <w:t xml:space="preserve"> </w:t>
      </w:r>
      <w:r w:rsidRPr="003A56B4">
        <w:rPr>
          <w:sz w:val="22"/>
          <w:szCs w:val="22"/>
        </w:rPr>
        <w:t>(1)</w:t>
      </w:r>
      <w:r w:rsidRPr="003A56B4">
        <w:rPr>
          <w:spacing w:val="29"/>
          <w:sz w:val="22"/>
          <w:szCs w:val="22"/>
        </w:rPr>
        <w:t xml:space="preserve"> </w:t>
      </w:r>
      <w:r w:rsidRPr="003A56B4">
        <w:rPr>
          <w:spacing w:val="-1"/>
          <w:sz w:val="22"/>
          <w:szCs w:val="22"/>
        </w:rPr>
        <w:t>female</w:t>
      </w:r>
      <w:r w:rsidRPr="003A56B4">
        <w:rPr>
          <w:spacing w:val="32"/>
          <w:sz w:val="22"/>
          <w:szCs w:val="22"/>
        </w:rPr>
        <w:t xml:space="preserve"> </w:t>
      </w:r>
      <w:r w:rsidRPr="003A56B4">
        <w:rPr>
          <w:sz w:val="22"/>
          <w:szCs w:val="22"/>
        </w:rPr>
        <w:t>candidate</w:t>
      </w:r>
      <w:r w:rsidRPr="003A56B4">
        <w:rPr>
          <w:spacing w:val="30"/>
          <w:sz w:val="22"/>
          <w:szCs w:val="22"/>
        </w:rPr>
        <w:t xml:space="preserve"> </w:t>
      </w:r>
      <w:r w:rsidRPr="003A56B4">
        <w:rPr>
          <w:sz w:val="22"/>
          <w:szCs w:val="22"/>
        </w:rPr>
        <w:t>for</w:t>
      </w:r>
      <w:r w:rsidRPr="003A56B4">
        <w:rPr>
          <w:spacing w:val="29"/>
          <w:sz w:val="22"/>
          <w:szCs w:val="22"/>
        </w:rPr>
        <w:t xml:space="preserve"> </w:t>
      </w:r>
      <w:r w:rsidRPr="003A56B4">
        <w:rPr>
          <w:sz w:val="22"/>
          <w:szCs w:val="22"/>
        </w:rPr>
        <w:t>the</w:t>
      </w:r>
      <w:r w:rsidRPr="003A56B4">
        <w:rPr>
          <w:spacing w:val="30"/>
          <w:sz w:val="22"/>
          <w:szCs w:val="22"/>
        </w:rPr>
        <w:t xml:space="preserve"> </w:t>
      </w:r>
      <w:r w:rsidRPr="003A56B4">
        <w:rPr>
          <w:sz w:val="22"/>
          <w:szCs w:val="22"/>
        </w:rPr>
        <w:t>office</w:t>
      </w:r>
      <w:r w:rsidRPr="003A56B4">
        <w:rPr>
          <w:spacing w:val="29"/>
          <w:sz w:val="22"/>
          <w:szCs w:val="22"/>
        </w:rPr>
        <w:t xml:space="preserve"> </w:t>
      </w:r>
      <w:r w:rsidRPr="003A56B4">
        <w:rPr>
          <w:spacing w:val="1"/>
          <w:sz w:val="22"/>
          <w:szCs w:val="22"/>
        </w:rPr>
        <w:t>of</w:t>
      </w:r>
      <w:r w:rsidRPr="003A56B4">
        <w:rPr>
          <w:spacing w:val="34"/>
          <w:sz w:val="22"/>
          <w:szCs w:val="22"/>
        </w:rPr>
        <w:t xml:space="preserve"> </w:t>
      </w:r>
      <w:r w:rsidRPr="003A56B4">
        <w:rPr>
          <w:spacing w:val="-1"/>
          <w:sz w:val="22"/>
          <w:szCs w:val="22"/>
        </w:rPr>
        <w:t>National</w:t>
      </w:r>
      <w:r w:rsidRPr="003A56B4">
        <w:rPr>
          <w:spacing w:val="31"/>
          <w:sz w:val="22"/>
          <w:szCs w:val="22"/>
        </w:rPr>
        <w:t xml:space="preserve"> </w:t>
      </w:r>
      <w:r w:rsidRPr="003A56B4">
        <w:rPr>
          <w:spacing w:val="-1"/>
          <w:sz w:val="22"/>
          <w:szCs w:val="22"/>
        </w:rPr>
        <w:t>Vice-President,</w:t>
      </w:r>
      <w:r w:rsidRPr="003A56B4">
        <w:rPr>
          <w:spacing w:val="30"/>
          <w:sz w:val="22"/>
          <w:szCs w:val="22"/>
        </w:rPr>
        <w:t xml:space="preserve"> </w:t>
      </w:r>
      <w:r w:rsidRPr="003A56B4">
        <w:rPr>
          <w:sz w:val="22"/>
          <w:szCs w:val="22"/>
        </w:rPr>
        <w:t>then</w:t>
      </w:r>
      <w:r w:rsidRPr="003A56B4">
        <w:rPr>
          <w:spacing w:val="47"/>
          <w:sz w:val="22"/>
          <w:szCs w:val="22"/>
        </w:rPr>
        <w:t xml:space="preserve"> </w:t>
      </w:r>
      <w:r w:rsidRPr="003A56B4">
        <w:rPr>
          <w:sz w:val="22"/>
          <w:szCs w:val="22"/>
        </w:rPr>
        <w:t xml:space="preserve">that </w:t>
      </w:r>
      <w:r w:rsidRPr="003A56B4">
        <w:rPr>
          <w:spacing w:val="-1"/>
          <w:sz w:val="22"/>
          <w:szCs w:val="22"/>
        </w:rPr>
        <w:t>candidate;</w:t>
      </w:r>
    </w:p>
    <w:p w14:paraId="71006FC3" w14:textId="77777777" w:rsidR="0078422C" w:rsidRPr="003A56B4" w:rsidRDefault="0078422C" w:rsidP="0078422C">
      <w:pPr>
        <w:spacing w:before="1"/>
        <w:rPr>
          <w:szCs w:val="22"/>
        </w:rPr>
      </w:pPr>
    </w:p>
    <w:p w14:paraId="38CC7F3B" w14:textId="77777777"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right="134" w:hanging="566"/>
        <w:rPr>
          <w:sz w:val="22"/>
          <w:szCs w:val="22"/>
        </w:rPr>
      </w:pPr>
      <w:r w:rsidRPr="003A56B4">
        <w:rPr>
          <w:spacing w:val="-1"/>
          <w:sz w:val="22"/>
          <w:szCs w:val="22"/>
        </w:rPr>
        <w:t>was</w:t>
      </w:r>
      <w:r w:rsidRPr="003A56B4">
        <w:rPr>
          <w:spacing w:val="7"/>
          <w:sz w:val="22"/>
          <w:szCs w:val="22"/>
        </w:rPr>
        <w:t xml:space="preserve"> </w:t>
      </w:r>
      <w:r w:rsidRPr="003A56B4">
        <w:rPr>
          <w:sz w:val="22"/>
          <w:szCs w:val="22"/>
        </w:rPr>
        <w:t>more</w:t>
      </w:r>
      <w:r w:rsidRPr="003A56B4">
        <w:rPr>
          <w:spacing w:val="5"/>
          <w:sz w:val="22"/>
          <w:szCs w:val="22"/>
        </w:rPr>
        <w:t xml:space="preserve"> </w:t>
      </w:r>
      <w:r w:rsidRPr="003A56B4">
        <w:rPr>
          <w:sz w:val="22"/>
          <w:szCs w:val="22"/>
        </w:rPr>
        <w:t>than</w:t>
      </w:r>
      <w:r w:rsidRPr="003A56B4">
        <w:rPr>
          <w:spacing w:val="6"/>
          <w:sz w:val="22"/>
          <w:szCs w:val="22"/>
        </w:rPr>
        <w:t xml:space="preserve"> </w:t>
      </w:r>
      <w:r w:rsidRPr="003A56B4">
        <w:rPr>
          <w:sz w:val="22"/>
          <w:szCs w:val="22"/>
        </w:rPr>
        <w:t>one</w:t>
      </w:r>
      <w:r w:rsidRPr="003A56B4">
        <w:rPr>
          <w:spacing w:val="8"/>
          <w:sz w:val="22"/>
          <w:szCs w:val="22"/>
        </w:rPr>
        <w:t xml:space="preserve"> </w:t>
      </w:r>
      <w:r w:rsidRPr="003A56B4">
        <w:rPr>
          <w:sz w:val="22"/>
          <w:szCs w:val="22"/>
        </w:rPr>
        <w:t>(1)</w:t>
      </w:r>
      <w:r w:rsidRPr="003A56B4">
        <w:rPr>
          <w:spacing w:val="7"/>
          <w:sz w:val="22"/>
          <w:szCs w:val="22"/>
        </w:rPr>
        <w:t xml:space="preserve"> </w:t>
      </w:r>
      <w:r w:rsidRPr="003A56B4">
        <w:rPr>
          <w:sz w:val="22"/>
          <w:szCs w:val="22"/>
        </w:rPr>
        <w:t>female</w:t>
      </w:r>
      <w:r w:rsidRPr="003A56B4">
        <w:rPr>
          <w:spacing w:val="6"/>
          <w:sz w:val="22"/>
          <w:szCs w:val="22"/>
        </w:rPr>
        <w:t xml:space="preserve"> </w:t>
      </w:r>
      <w:r w:rsidRPr="003A56B4">
        <w:rPr>
          <w:spacing w:val="-1"/>
          <w:sz w:val="22"/>
          <w:szCs w:val="22"/>
        </w:rPr>
        <w:t>candidate</w:t>
      </w:r>
      <w:r w:rsidRPr="003A56B4">
        <w:rPr>
          <w:spacing w:val="6"/>
          <w:sz w:val="22"/>
          <w:szCs w:val="22"/>
        </w:rPr>
        <w:t xml:space="preserve"> </w:t>
      </w:r>
      <w:r w:rsidRPr="003A56B4">
        <w:rPr>
          <w:sz w:val="22"/>
          <w:szCs w:val="22"/>
        </w:rPr>
        <w:t>for</w:t>
      </w:r>
      <w:r w:rsidRPr="003A56B4">
        <w:rPr>
          <w:spacing w:val="6"/>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office</w:t>
      </w:r>
      <w:r w:rsidRPr="003A56B4">
        <w:rPr>
          <w:spacing w:val="6"/>
          <w:sz w:val="22"/>
          <w:szCs w:val="22"/>
        </w:rPr>
        <w:t xml:space="preserve"> </w:t>
      </w:r>
      <w:r w:rsidRPr="003A56B4">
        <w:rPr>
          <w:sz w:val="22"/>
          <w:szCs w:val="22"/>
        </w:rPr>
        <w:t>of</w:t>
      </w:r>
      <w:r w:rsidRPr="003A56B4">
        <w:rPr>
          <w:spacing w:val="13"/>
          <w:sz w:val="22"/>
          <w:szCs w:val="22"/>
        </w:rPr>
        <w:t xml:space="preserve"> </w:t>
      </w:r>
      <w:r w:rsidRPr="003A56B4">
        <w:rPr>
          <w:spacing w:val="-1"/>
          <w:sz w:val="22"/>
          <w:szCs w:val="22"/>
        </w:rPr>
        <w:t>National</w:t>
      </w:r>
      <w:r w:rsidRPr="003A56B4">
        <w:rPr>
          <w:spacing w:val="7"/>
          <w:sz w:val="22"/>
          <w:szCs w:val="22"/>
        </w:rPr>
        <w:t xml:space="preserve"> </w:t>
      </w:r>
      <w:r w:rsidRPr="003A56B4">
        <w:rPr>
          <w:sz w:val="22"/>
          <w:szCs w:val="22"/>
        </w:rPr>
        <w:t>Vice-President,</w:t>
      </w:r>
      <w:r w:rsidRPr="003A56B4">
        <w:rPr>
          <w:spacing w:val="47"/>
          <w:sz w:val="22"/>
          <w:szCs w:val="22"/>
        </w:rPr>
        <w:t xml:space="preserve"> </w:t>
      </w:r>
      <w:r w:rsidRPr="003A56B4">
        <w:rPr>
          <w:sz w:val="22"/>
          <w:szCs w:val="22"/>
        </w:rPr>
        <w:t>then</w:t>
      </w:r>
      <w:r w:rsidRPr="003A56B4">
        <w:rPr>
          <w:spacing w:val="6"/>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female</w:t>
      </w:r>
      <w:r w:rsidRPr="003A56B4">
        <w:rPr>
          <w:spacing w:val="6"/>
          <w:sz w:val="22"/>
          <w:szCs w:val="22"/>
        </w:rPr>
        <w:t xml:space="preserve"> </w:t>
      </w:r>
      <w:r w:rsidRPr="003A56B4">
        <w:rPr>
          <w:sz w:val="22"/>
          <w:szCs w:val="22"/>
        </w:rPr>
        <w:t>candidate</w:t>
      </w:r>
      <w:r w:rsidRPr="003A56B4">
        <w:rPr>
          <w:spacing w:val="6"/>
          <w:sz w:val="22"/>
          <w:szCs w:val="22"/>
        </w:rPr>
        <w:t xml:space="preserve"> </w:t>
      </w:r>
      <w:r w:rsidRPr="003A56B4">
        <w:rPr>
          <w:sz w:val="22"/>
          <w:szCs w:val="22"/>
        </w:rPr>
        <w:t>who</w:t>
      </w:r>
      <w:r w:rsidRPr="003A56B4">
        <w:rPr>
          <w:spacing w:val="6"/>
          <w:sz w:val="22"/>
          <w:szCs w:val="22"/>
        </w:rPr>
        <w:t xml:space="preserve"> </w:t>
      </w:r>
      <w:r w:rsidRPr="003A56B4">
        <w:rPr>
          <w:spacing w:val="-1"/>
          <w:sz w:val="22"/>
          <w:szCs w:val="22"/>
        </w:rPr>
        <w:t>received</w:t>
      </w:r>
      <w:r w:rsidRPr="003A56B4">
        <w:rPr>
          <w:spacing w:val="6"/>
          <w:sz w:val="22"/>
          <w:szCs w:val="22"/>
        </w:rPr>
        <w:t xml:space="preserve"> </w:t>
      </w:r>
      <w:r w:rsidRPr="003A56B4">
        <w:rPr>
          <w:sz w:val="22"/>
          <w:szCs w:val="22"/>
        </w:rPr>
        <w:t>the</w:t>
      </w:r>
      <w:r w:rsidRPr="003A56B4">
        <w:rPr>
          <w:spacing w:val="9"/>
          <w:sz w:val="22"/>
          <w:szCs w:val="22"/>
        </w:rPr>
        <w:t xml:space="preserve"> </w:t>
      </w:r>
      <w:r w:rsidRPr="003A56B4">
        <w:rPr>
          <w:sz w:val="22"/>
          <w:szCs w:val="22"/>
        </w:rPr>
        <w:t>highest</w:t>
      </w:r>
      <w:r w:rsidRPr="003A56B4">
        <w:rPr>
          <w:spacing w:val="7"/>
          <w:sz w:val="22"/>
          <w:szCs w:val="22"/>
        </w:rPr>
        <w:t xml:space="preserve"> </w:t>
      </w:r>
      <w:r w:rsidRPr="003A56B4">
        <w:rPr>
          <w:sz w:val="22"/>
          <w:szCs w:val="22"/>
        </w:rPr>
        <w:t>number</w:t>
      </w:r>
      <w:r w:rsidRPr="003A56B4">
        <w:rPr>
          <w:spacing w:val="5"/>
          <w:sz w:val="22"/>
          <w:szCs w:val="22"/>
        </w:rPr>
        <w:t xml:space="preserve"> </w:t>
      </w:r>
      <w:r w:rsidRPr="003A56B4">
        <w:rPr>
          <w:sz w:val="22"/>
          <w:szCs w:val="22"/>
        </w:rPr>
        <w:t>of</w:t>
      </w:r>
      <w:r w:rsidRPr="003A56B4">
        <w:rPr>
          <w:spacing w:val="6"/>
          <w:sz w:val="22"/>
          <w:szCs w:val="22"/>
        </w:rPr>
        <w:t xml:space="preserve"> </w:t>
      </w:r>
      <w:r w:rsidRPr="003A56B4">
        <w:rPr>
          <w:sz w:val="22"/>
          <w:szCs w:val="22"/>
        </w:rPr>
        <w:t>votes</w:t>
      </w:r>
      <w:r w:rsidRPr="003A56B4">
        <w:rPr>
          <w:spacing w:val="6"/>
          <w:sz w:val="22"/>
          <w:szCs w:val="22"/>
        </w:rPr>
        <w:t xml:space="preserve"> </w:t>
      </w:r>
      <w:r w:rsidRPr="003A56B4">
        <w:rPr>
          <w:sz w:val="22"/>
          <w:szCs w:val="22"/>
        </w:rPr>
        <w:t>of</w:t>
      </w:r>
      <w:r w:rsidRPr="003A56B4">
        <w:rPr>
          <w:spacing w:val="3"/>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female</w:t>
      </w:r>
      <w:r w:rsidRPr="003A56B4">
        <w:rPr>
          <w:spacing w:val="27"/>
          <w:sz w:val="22"/>
          <w:szCs w:val="22"/>
        </w:rPr>
        <w:t xml:space="preserve"> </w:t>
      </w:r>
      <w:r w:rsidRPr="003A56B4">
        <w:rPr>
          <w:spacing w:val="-1"/>
          <w:sz w:val="22"/>
          <w:szCs w:val="22"/>
        </w:rPr>
        <w:t>candidates;</w:t>
      </w:r>
      <w:r w:rsidRPr="003A56B4">
        <w:rPr>
          <w:sz w:val="22"/>
          <w:szCs w:val="22"/>
        </w:rPr>
        <w:t xml:space="preserve"> or</w:t>
      </w:r>
    </w:p>
    <w:p w14:paraId="1839C9C9" w14:textId="77777777" w:rsidR="0078422C" w:rsidRPr="003A56B4" w:rsidRDefault="0078422C" w:rsidP="0078422C">
      <w:pPr>
        <w:rPr>
          <w:szCs w:val="22"/>
        </w:rPr>
      </w:pPr>
    </w:p>
    <w:p w14:paraId="47BFDE22" w14:textId="2591013D" w:rsidR="0078422C" w:rsidRPr="003A56B4" w:rsidRDefault="0078422C" w:rsidP="00A0016F">
      <w:pPr>
        <w:pStyle w:val="BodyText"/>
        <w:widowControl w:val="0"/>
        <w:numPr>
          <w:ilvl w:val="1"/>
          <w:numId w:val="25"/>
        </w:numPr>
        <w:tabs>
          <w:tab w:val="clear" w:pos="3600"/>
          <w:tab w:val="clear" w:pos="6480"/>
          <w:tab w:val="left" w:pos="1272"/>
        </w:tabs>
        <w:spacing w:line="240" w:lineRule="auto"/>
        <w:ind w:left="1271" w:right="134" w:hanging="566"/>
        <w:rPr>
          <w:sz w:val="22"/>
          <w:szCs w:val="22"/>
        </w:rPr>
      </w:pPr>
      <w:r w:rsidRPr="003A56B4">
        <w:rPr>
          <w:spacing w:val="-1"/>
          <w:sz w:val="22"/>
          <w:szCs w:val="22"/>
        </w:rPr>
        <w:t>are</w:t>
      </w:r>
      <w:r w:rsidRPr="003A56B4">
        <w:rPr>
          <w:spacing w:val="31"/>
          <w:sz w:val="22"/>
          <w:szCs w:val="22"/>
        </w:rPr>
        <w:t xml:space="preserve"> </w:t>
      </w:r>
      <w:r w:rsidRPr="003A56B4">
        <w:rPr>
          <w:sz w:val="22"/>
          <w:szCs w:val="22"/>
        </w:rPr>
        <w:t>no</w:t>
      </w:r>
      <w:r w:rsidRPr="003A56B4">
        <w:rPr>
          <w:spacing w:val="35"/>
          <w:sz w:val="22"/>
          <w:szCs w:val="22"/>
        </w:rPr>
        <w:t xml:space="preserve"> </w:t>
      </w:r>
      <w:r w:rsidRPr="003A56B4">
        <w:rPr>
          <w:sz w:val="22"/>
          <w:szCs w:val="22"/>
        </w:rPr>
        <w:t>female</w:t>
      </w:r>
      <w:r w:rsidRPr="003A56B4">
        <w:rPr>
          <w:spacing w:val="34"/>
          <w:sz w:val="22"/>
          <w:szCs w:val="22"/>
        </w:rPr>
        <w:t xml:space="preserve"> </w:t>
      </w:r>
      <w:r w:rsidRPr="003A56B4">
        <w:rPr>
          <w:spacing w:val="-1"/>
          <w:sz w:val="22"/>
          <w:szCs w:val="22"/>
        </w:rPr>
        <w:t>candidates</w:t>
      </w:r>
      <w:r w:rsidRPr="003A56B4">
        <w:rPr>
          <w:spacing w:val="33"/>
          <w:sz w:val="22"/>
          <w:szCs w:val="22"/>
        </w:rPr>
        <w:t xml:space="preserve"> </w:t>
      </w:r>
      <w:r w:rsidRPr="003A56B4">
        <w:rPr>
          <w:sz w:val="22"/>
          <w:szCs w:val="22"/>
        </w:rPr>
        <w:t>for</w:t>
      </w:r>
      <w:r w:rsidRPr="003A56B4">
        <w:rPr>
          <w:spacing w:val="31"/>
          <w:sz w:val="22"/>
          <w:szCs w:val="22"/>
        </w:rPr>
        <w:t xml:space="preserve"> </w:t>
      </w:r>
      <w:r w:rsidRPr="003A56B4">
        <w:rPr>
          <w:sz w:val="22"/>
          <w:szCs w:val="22"/>
        </w:rPr>
        <w:t>the</w:t>
      </w:r>
      <w:r w:rsidRPr="003A56B4">
        <w:rPr>
          <w:spacing w:val="35"/>
          <w:sz w:val="22"/>
          <w:szCs w:val="22"/>
        </w:rPr>
        <w:t xml:space="preserve"> </w:t>
      </w:r>
      <w:r w:rsidRPr="003A56B4">
        <w:rPr>
          <w:spacing w:val="-1"/>
          <w:sz w:val="22"/>
          <w:szCs w:val="22"/>
        </w:rPr>
        <w:t>office</w:t>
      </w:r>
      <w:r w:rsidRPr="003A56B4">
        <w:rPr>
          <w:spacing w:val="32"/>
          <w:sz w:val="22"/>
          <w:szCs w:val="22"/>
        </w:rPr>
        <w:t xml:space="preserve"> </w:t>
      </w:r>
      <w:r w:rsidRPr="003A56B4">
        <w:rPr>
          <w:spacing w:val="1"/>
          <w:sz w:val="22"/>
          <w:szCs w:val="22"/>
        </w:rPr>
        <w:t>of</w:t>
      </w:r>
      <w:r w:rsidRPr="003A56B4">
        <w:rPr>
          <w:spacing w:val="37"/>
          <w:sz w:val="22"/>
          <w:szCs w:val="22"/>
        </w:rPr>
        <w:t xml:space="preserve"> </w:t>
      </w:r>
      <w:r w:rsidRPr="003A56B4">
        <w:rPr>
          <w:spacing w:val="-1"/>
          <w:sz w:val="22"/>
          <w:szCs w:val="22"/>
        </w:rPr>
        <w:t>National</w:t>
      </w:r>
      <w:r w:rsidRPr="003A56B4">
        <w:rPr>
          <w:spacing w:val="33"/>
          <w:sz w:val="22"/>
          <w:szCs w:val="22"/>
        </w:rPr>
        <w:t xml:space="preserve"> </w:t>
      </w:r>
      <w:r w:rsidRPr="003A56B4">
        <w:rPr>
          <w:spacing w:val="-1"/>
          <w:sz w:val="22"/>
          <w:szCs w:val="22"/>
        </w:rPr>
        <w:t>Vice-President,</w:t>
      </w:r>
      <w:r w:rsidRPr="003A56B4">
        <w:rPr>
          <w:spacing w:val="33"/>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election</w:t>
      </w:r>
      <w:r w:rsidRPr="003A56B4">
        <w:rPr>
          <w:spacing w:val="85"/>
          <w:sz w:val="22"/>
          <w:szCs w:val="22"/>
        </w:rPr>
        <w:t xml:space="preserve"> </w:t>
      </w:r>
      <w:r w:rsidRPr="003A56B4">
        <w:rPr>
          <w:spacing w:val="-1"/>
          <w:sz w:val="22"/>
          <w:szCs w:val="22"/>
        </w:rPr>
        <w:t>shall</w:t>
      </w:r>
      <w:r w:rsidRPr="003A56B4">
        <w:rPr>
          <w:spacing w:val="55"/>
          <w:sz w:val="22"/>
          <w:szCs w:val="22"/>
        </w:rPr>
        <w:t xml:space="preserve"> </w:t>
      </w:r>
      <w:r w:rsidRPr="003A56B4">
        <w:rPr>
          <w:sz w:val="22"/>
          <w:szCs w:val="22"/>
        </w:rPr>
        <w:t>not</w:t>
      </w:r>
      <w:r w:rsidRPr="003A56B4">
        <w:rPr>
          <w:spacing w:val="55"/>
          <w:sz w:val="22"/>
          <w:szCs w:val="22"/>
        </w:rPr>
        <w:t xml:space="preserve"> </w:t>
      </w:r>
      <w:r w:rsidRPr="003A56B4">
        <w:rPr>
          <w:sz w:val="22"/>
          <w:szCs w:val="22"/>
        </w:rPr>
        <w:t>be</w:t>
      </w:r>
      <w:r w:rsidRPr="003A56B4">
        <w:rPr>
          <w:spacing w:val="54"/>
          <w:sz w:val="22"/>
          <w:szCs w:val="22"/>
        </w:rPr>
        <w:t xml:space="preserve"> </w:t>
      </w:r>
      <w:r w:rsidRPr="003A56B4">
        <w:rPr>
          <w:spacing w:val="-1"/>
          <w:sz w:val="22"/>
          <w:szCs w:val="22"/>
        </w:rPr>
        <w:t>declared</w:t>
      </w:r>
      <w:r w:rsidRPr="003A56B4">
        <w:rPr>
          <w:spacing w:val="54"/>
          <w:sz w:val="22"/>
          <w:szCs w:val="22"/>
        </w:rPr>
        <w:t xml:space="preserve"> </w:t>
      </w:r>
      <w:r w:rsidRPr="003A56B4">
        <w:rPr>
          <w:sz w:val="22"/>
          <w:szCs w:val="22"/>
        </w:rPr>
        <w:t>in</w:t>
      </w:r>
      <w:r w:rsidRPr="003A56B4">
        <w:rPr>
          <w:spacing w:val="57"/>
          <w:sz w:val="22"/>
          <w:szCs w:val="22"/>
        </w:rPr>
        <w:t xml:space="preserve"> </w:t>
      </w:r>
      <w:r w:rsidRPr="003A56B4">
        <w:rPr>
          <w:spacing w:val="-1"/>
          <w:sz w:val="22"/>
          <w:szCs w:val="22"/>
        </w:rPr>
        <w:t>relation</w:t>
      </w:r>
      <w:r w:rsidRPr="003A56B4">
        <w:rPr>
          <w:spacing w:val="55"/>
          <w:sz w:val="22"/>
          <w:szCs w:val="22"/>
        </w:rPr>
        <w:t xml:space="preserve"> </w:t>
      </w:r>
      <w:r w:rsidRPr="003A56B4">
        <w:rPr>
          <w:sz w:val="22"/>
          <w:szCs w:val="22"/>
        </w:rPr>
        <w:t>to</w:t>
      </w:r>
      <w:r w:rsidRPr="003A56B4">
        <w:rPr>
          <w:spacing w:val="55"/>
          <w:sz w:val="22"/>
          <w:szCs w:val="22"/>
        </w:rPr>
        <w:t xml:space="preserve"> </w:t>
      </w:r>
      <w:r w:rsidRPr="003A56B4">
        <w:rPr>
          <w:sz w:val="22"/>
          <w:szCs w:val="22"/>
        </w:rPr>
        <w:t>the</w:t>
      </w:r>
      <w:r w:rsidRPr="003A56B4">
        <w:rPr>
          <w:spacing w:val="54"/>
          <w:sz w:val="22"/>
          <w:szCs w:val="22"/>
        </w:rPr>
        <w:t xml:space="preserve"> </w:t>
      </w:r>
      <w:r w:rsidRPr="003A56B4">
        <w:rPr>
          <w:spacing w:val="-1"/>
          <w:sz w:val="22"/>
          <w:szCs w:val="22"/>
        </w:rPr>
        <w:t>office</w:t>
      </w:r>
      <w:r w:rsidRPr="003A56B4">
        <w:rPr>
          <w:spacing w:val="55"/>
          <w:sz w:val="22"/>
          <w:szCs w:val="22"/>
        </w:rPr>
        <w:t xml:space="preserve"> </w:t>
      </w:r>
      <w:r w:rsidRPr="003A56B4">
        <w:rPr>
          <w:sz w:val="22"/>
          <w:szCs w:val="22"/>
        </w:rPr>
        <w:t>of</w:t>
      </w:r>
      <w:r w:rsidRPr="003A56B4">
        <w:rPr>
          <w:spacing w:val="58"/>
          <w:sz w:val="22"/>
          <w:szCs w:val="22"/>
        </w:rPr>
        <w:t xml:space="preserve"> </w:t>
      </w:r>
      <w:r w:rsidRPr="003A56B4">
        <w:rPr>
          <w:spacing w:val="-1"/>
          <w:sz w:val="22"/>
          <w:szCs w:val="22"/>
        </w:rPr>
        <w:t>National</w:t>
      </w:r>
      <w:r w:rsidRPr="003A56B4">
        <w:rPr>
          <w:spacing w:val="55"/>
          <w:sz w:val="22"/>
          <w:szCs w:val="22"/>
        </w:rPr>
        <w:t xml:space="preserve"> </w:t>
      </w:r>
      <w:r w:rsidRPr="003A56B4">
        <w:rPr>
          <w:spacing w:val="-1"/>
          <w:sz w:val="22"/>
          <w:szCs w:val="22"/>
        </w:rPr>
        <w:t>Vice-President</w:t>
      </w:r>
      <w:r w:rsidRPr="003A56B4">
        <w:rPr>
          <w:spacing w:val="56"/>
          <w:sz w:val="22"/>
          <w:szCs w:val="22"/>
        </w:rPr>
        <w:t xml:space="preserve"> </w:t>
      </w:r>
      <w:r w:rsidRPr="003A56B4">
        <w:rPr>
          <w:spacing w:val="-1"/>
          <w:sz w:val="22"/>
          <w:szCs w:val="22"/>
        </w:rPr>
        <w:t>and</w:t>
      </w:r>
      <w:r w:rsidRPr="003A56B4">
        <w:rPr>
          <w:spacing w:val="75"/>
          <w:sz w:val="22"/>
          <w:szCs w:val="22"/>
        </w:rPr>
        <w:t xml:space="preserve"> </w:t>
      </w:r>
      <w:r w:rsidRPr="003A56B4">
        <w:rPr>
          <w:spacing w:val="-1"/>
          <w:sz w:val="22"/>
          <w:szCs w:val="22"/>
        </w:rPr>
        <w:t>nominations</w:t>
      </w:r>
      <w:r w:rsidRPr="003A56B4">
        <w:rPr>
          <w:spacing w:val="21"/>
          <w:sz w:val="22"/>
          <w:szCs w:val="22"/>
        </w:rPr>
        <w:t xml:space="preserve"> </w:t>
      </w:r>
      <w:r w:rsidRPr="003A56B4">
        <w:rPr>
          <w:spacing w:val="-1"/>
          <w:sz w:val="22"/>
          <w:szCs w:val="22"/>
        </w:rPr>
        <w:t>shall</w:t>
      </w:r>
      <w:r w:rsidRPr="003A56B4">
        <w:rPr>
          <w:spacing w:val="19"/>
          <w:sz w:val="22"/>
          <w:szCs w:val="22"/>
        </w:rPr>
        <w:t xml:space="preserve"> </w:t>
      </w:r>
      <w:r w:rsidRPr="003A56B4">
        <w:rPr>
          <w:sz w:val="22"/>
          <w:szCs w:val="22"/>
        </w:rPr>
        <w:t>be</w:t>
      </w:r>
      <w:r w:rsidRPr="003A56B4">
        <w:rPr>
          <w:spacing w:val="20"/>
          <w:sz w:val="22"/>
          <w:szCs w:val="22"/>
        </w:rPr>
        <w:t xml:space="preserve"> </w:t>
      </w:r>
      <w:r w:rsidRPr="003A56B4">
        <w:rPr>
          <w:spacing w:val="-1"/>
          <w:sz w:val="22"/>
          <w:szCs w:val="22"/>
        </w:rPr>
        <w:t>recalled</w:t>
      </w:r>
      <w:r w:rsidRPr="003A56B4">
        <w:rPr>
          <w:spacing w:val="21"/>
          <w:sz w:val="22"/>
          <w:szCs w:val="22"/>
        </w:rPr>
        <w:t xml:space="preserve"> </w:t>
      </w:r>
      <w:r w:rsidRPr="003A56B4">
        <w:rPr>
          <w:sz w:val="22"/>
          <w:szCs w:val="22"/>
        </w:rPr>
        <w:t>by</w:t>
      </w:r>
      <w:r w:rsidRPr="003A56B4">
        <w:rPr>
          <w:spacing w:val="21"/>
          <w:sz w:val="22"/>
          <w:szCs w:val="22"/>
        </w:rPr>
        <w:t xml:space="preserve"> </w:t>
      </w:r>
      <w:r w:rsidRPr="003A56B4">
        <w:rPr>
          <w:sz w:val="22"/>
          <w:szCs w:val="22"/>
        </w:rPr>
        <w:t>the</w:t>
      </w:r>
      <w:r w:rsidRPr="003A56B4">
        <w:rPr>
          <w:spacing w:val="24"/>
          <w:sz w:val="22"/>
          <w:szCs w:val="22"/>
        </w:rPr>
        <w:t xml:space="preserve"> </w:t>
      </w:r>
      <w:r w:rsidRPr="003A56B4">
        <w:rPr>
          <w:spacing w:val="-1"/>
          <w:sz w:val="22"/>
          <w:szCs w:val="22"/>
        </w:rPr>
        <w:t>National</w:t>
      </w:r>
      <w:r w:rsidRPr="003A56B4">
        <w:rPr>
          <w:spacing w:val="22"/>
          <w:sz w:val="22"/>
          <w:szCs w:val="22"/>
        </w:rPr>
        <w:t xml:space="preserve"> </w:t>
      </w:r>
      <w:r w:rsidRPr="003A56B4">
        <w:rPr>
          <w:spacing w:val="-1"/>
          <w:sz w:val="22"/>
          <w:szCs w:val="22"/>
        </w:rPr>
        <w:t>Returning</w:t>
      </w:r>
      <w:r w:rsidRPr="003A56B4">
        <w:rPr>
          <w:spacing w:val="21"/>
          <w:sz w:val="22"/>
          <w:szCs w:val="22"/>
        </w:rPr>
        <w:t xml:space="preserve"> </w:t>
      </w:r>
      <w:r w:rsidRPr="003A56B4">
        <w:rPr>
          <w:spacing w:val="-1"/>
          <w:sz w:val="22"/>
          <w:szCs w:val="22"/>
        </w:rPr>
        <w:t>Officer</w:t>
      </w:r>
      <w:r w:rsidRPr="003A56B4">
        <w:rPr>
          <w:spacing w:val="20"/>
          <w:sz w:val="22"/>
          <w:szCs w:val="22"/>
        </w:rPr>
        <w:t xml:space="preserve"> </w:t>
      </w:r>
      <w:r w:rsidRPr="003A56B4">
        <w:rPr>
          <w:sz w:val="22"/>
          <w:szCs w:val="22"/>
        </w:rPr>
        <w:t>for</w:t>
      </w:r>
      <w:r w:rsidRPr="003A56B4">
        <w:rPr>
          <w:spacing w:val="19"/>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office</w:t>
      </w:r>
      <w:r w:rsidRPr="003A56B4">
        <w:rPr>
          <w:spacing w:val="19"/>
          <w:sz w:val="22"/>
          <w:szCs w:val="22"/>
        </w:rPr>
        <w:t xml:space="preserve"> </w:t>
      </w:r>
      <w:r w:rsidRPr="003A56B4">
        <w:rPr>
          <w:spacing w:val="1"/>
          <w:sz w:val="22"/>
          <w:szCs w:val="22"/>
        </w:rPr>
        <w:t>of</w:t>
      </w:r>
      <w:r w:rsidR="00803148">
        <w:rPr>
          <w:sz w:val="22"/>
          <w:szCs w:val="22"/>
        </w:rPr>
        <w:t xml:space="preserve"> </w:t>
      </w:r>
      <w:r w:rsidRPr="003A56B4">
        <w:rPr>
          <w:spacing w:val="-1"/>
          <w:sz w:val="22"/>
          <w:szCs w:val="22"/>
        </w:rPr>
        <w:t>National</w:t>
      </w:r>
      <w:r w:rsidRPr="003A56B4">
        <w:rPr>
          <w:spacing w:val="24"/>
          <w:sz w:val="22"/>
          <w:szCs w:val="22"/>
        </w:rPr>
        <w:t xml:space="preserve"> </w:t>
      </w:r>
      <w:r w:rsidRPr="003A56B4">
        <w:rPr>
          <w:spacing w:val="-1"/>
          <w:sz w:val="22"/>
          <w:szCs w:val="22"/>
        </w:rPr>
        <w:t>Vice-President,</w:t>
      </w:r>
      <w:r w:rsidRPr="003A56B4">
        <w:rPr>
          <w:spacing w:val="23"/>
          <w:sz w:val="22"/>
          <w:szCs w:val="22"/>
        </w:rPr>
        <w:t xml:space="preserve"> </w:t>
      </w:r>
      <w:r w:rsidRPr="003A56B4">
        <w:rPr>
          <w:spacing w:val="-1"/>
          <w:sz w:val="22"/>
          <w:szCs w:val="22"/>
        </w:rPr>
        <w:t>provided</w:t>
      </w:r>
      <w:r w:rsidRPr="003A56B4">
        <w:rPr>
          <w:spacing w:val="23"/>
          <w:sz w:val="22"/>
          <w:szCs w:val="22"/>
        </w:rPr>
        <w:t xml:space="preserve"> </w:t>
      </w:r>
      <w:r w:rsidRPr="003A56B4">
        <w:rPr>
          <w:sz w:val="22"/>
          <w:szCs w:val="22"/>
        </w:rPr>
        <w:t>that</w:t>
      </w:r>
      <w:r w:rsidRPr="003A56B4">
        <w:rPr>
          <w:spacing w:val="23"/>
          <w:sz w:val="22"/>
          <w:szCs w:val="22"/>
        </w:rPr>
        <w:t xml:space="preserve"> </w:t>
      </w:r>
      <w:r w:rsidRPr="003A56B4">
        <w:rPr>
          <w:sz w:val="22"/>
          <w:szCs w:val="22"/>
        </w:rPr>
        <w:t>only</w:t>
      </w:r>
      <w:r w:rsidRPr="003A56B4">
        <w:rPr>
          <w:spacing w:val="24"/>
          <w:sz w:val="22"/>
          <w:szCs w:val="22"/>
        </w:rPr>
        <w:t xml:space="preserve"> </w:t>
      </w:r>
      <w:r w:rsidRPr="003A56B4">
        <w:rPr>
          <w:spacing w:val="-1"/>
          <w:sz w:val="22"/>
          <w:szCs w:val="22"/>
        </w:rPr>
        <w:t>female</w:t>
      </w:r>
      <w:r w:rsidRPr="003A56B4">
        <w:rPr>
          <w:spacing w:val="22"/>
          <w:sz w:val="22"/>
          <w:szCs w:val="22"/>
        </w:rPr>
        <w:t xml:space="preserve"> </w:t>
      </w:r>
      <w:r w:rsidRPr="003A56B4">
        <w:rPr>
          <w:spacing w:val="-1"/>
          <w:sz w:val="22"/>
          <w:szCs w:val="22"/>
        </w:rPr>
        <w:t>members,</w:t>
      </w:r>
      <w:r w:rsidRPr="003A56B4">
        <w:rPr>
          <w:spacing w:val="23"/>
          <w:sz w:val="22"/>
          <w:szCs w:val="22"/>
        </w:rPr>
        <w:t xml:space="preserve"> </w:t>
      </w:r>
      <w:r w:rsidRPr="003A56B4">
        <w:rPr>
          <w:sz w:val="22"/>
          <w:szCs w:val="22"/>
        </w:rPr>
        <w:t>who</w:t>
      </w:r>
      <w:r w:rsidRPr="003A56B4">
        <w:rPr>
          <w:spacing w:val="23"/>
          <w:sz w:val="22"/>
          <w:szCs w:val="22"/>
        </w:rPr>
        <w:t xml:space="preserve"> </w:t>
      </w:r>
      <w:r w:rsidRPr="003A56B4">
        <w:rPr>
          <w:spacing w:val="-1"/>
          <w:sz w:val="22"/>
          <w:szCs w:val="22"/>
        </w:rPr>
        <w:t>are</w:t>
      </w:r>
      <w:r w:rsidRPr="003A56B4">
        <w:rPr>
          <w:spacing w:val="22"/>
          <w:sz w:val="22"/>
          <w:szCs w:val="22"/>
        </w:rPr>
        <w:t xml:space="preserve"> </w:t>
      </w:r>
      <w:r w:rsidRPr="003A56B4">
        <w:rPr>
          <w:sz w:val="22"/>
          <w:szCs w:val="22"/>
        </w:rPr>
        <w:t>otherwise</w:t>
      </w:r>
      <w:r w:rsidRPr="003A56B4">
        <w:rPr>
          <w:spacing w:val="77"/>
          <w:sz w:val="22"/>
          <w:szCs w:val="22"/>
        </w:rPr>
        <w:t xml:space="preserve"> </w:t>
      </w:r>
      <w:r w:rsidRPr="003A56B4">
        <w:rPr>
          <w:spacing w:val="-1"/>
          <w:sz w:val="22"/>
          <w:szCs w:val="22"/>
        </w:rPr>
        <w:t>eligible,</w:t>
      </w:r>
      <w:r w:rsidRPr="003A56B4">
        <w:rPr>
          <w:sz w:val="22"/>
          <w:szCs w:val="22"/>
        </w:rPr>
        <w:t xml:space="preserve"> may nominate</w:t>
      </w:r>
      <w:r w:rsidRPr="003A56B4">
        <w:rPr>
          <w:spacing w:val="-1"/>
          <w:sz w:val="22"/>
          <w:szCs w:val="22"/>
        </w:rPr>
        <w:t xml:space="preserve"> </w:t>
      </w:r>
      <w:r w:rsidRPr="003A56B4">
        <w:rPr>
          <w:sz w:val="22"/>
          <w:szCs w:val="22"/>
        </w:rPr>
        <w:t xml:space="preserve">in </w:t>
      </w:r>
      <w:r w:rsidRPr="003A56B4">
        <w:rPr>
          <w:spacing w:val="-1"/>
          <w:sz w:val="22"/>
          <w:szCs w:val="22"/>
        </w:rPr>
        <w:t>that</w:t>
      </w:r>
      <w:r w:rsidRPr="003A56B4">
        <w:rPr>
          <w:sz w:val="22"/>
          <w:szCs w:val="22"/>
        </w:rPr>
        <w:t xml:space="preserve"> </w:t>
      </w:r>
      <w:r w:rsidRPr="003A56B4">
        <w:rPr>
          <w:spacing w:val="-1"/>
          <w:sz w:val="22"/>
          <w:szCs w:val="22"/>
        </w:rPr>
        <w:t>election.</w:t>
      </w:r>
    </w:p>
    <w:p w14:paraId="388C276C" w14:textId="77777777" w:rsidR="0078422C" w:rsidRPr="00DF3E68" w:rsidRDefault="0078422C" w:rsidP="00AB2B98">
      <w:pPr>
        <w:pStyle w:val="Heading2"/>
      </w:pPr>
      <w:bookmarkStart w:id="86" w:name="_Toc176874084"/>
      <w:r w:rsidRPr="00C04E84">
        <w:t>63</w:t>
      </w:r>
      <w:r w:rsidRPr="00DF3E68">
        <w:t xml:space="preserve"> -</w:t>
      </w:r>
      <w:r w:rsidRPr="00C04E84">
        <w:t xml:space="preserve"> ELIGIBILITY</w:t>
      </w:r>
      <w:r w:rsidRPr="00DF3E68">
        <w:t xml:space="preserve"> OF CANDIDATES</w:t>
      </w:r>
      <w:bookmarkEnd w:id="86"/>
    </w:p>
    <w:p w14:paraId="73D13160" w14:textId="77777777" w:rsidR="0078422C" w:rsidRPr="003A56B4" w:rsidRDefault="0078422C" w:rsidP="0078422C">
      <w:pPr>
        <w:spacing w:before="1"/>
        <w:rPr>
          <w:rFonts w:eastAsia="Arial"/>
          <w:b/>
          <w:bCs/>
          <w:szCs w:val="22"/>
        </w:rPr>
      </w:pPr>
    </w:p>
    <w:p w14:paraId="3B60133B" w14:textId="77777777" w:rsidR="0078422C" w:rsidRPr="003A56B4" w:rsidRDefault="0078422C" w:rsidP="00A0016F">
      <w:pPr>
        <w:pStyle w:val="BodyText"/>
        <w:widowControl w:val="0"/>
        <w:numPr>
          <w:ilvl w:val="0"/>
          <w:numId w:val="26"/>
        </w:numPr>
        <w:tabs>
          <w:tab w:val="clear" w:pos="3600"/>
          <w:tab w:val="clear" w:pos="6480"/>
          <w:tab w:val="left" w:pos="706"/>
        </w:tabs>
        <w:spacing w:line="240" w:lineRule="auto"/>
        <w:jc w:val="left"/>
        <w:rPr>
          <w:sz w:val="22"/>
          <w:szCs w:val="22"/>
        </w:rPr>
      </w:pPr>
      <w:r w:rsidRPr="003A56B4">
        <w:rPr>
          <w:sz w:val="22"/>
          <w:szCs w:val="22"/>
        </w:rPr>
        <w:t>Only a</w:t>
      </w:r>
      <w:r w:rsidRPr="003A56B4">
        <w:rPr>
          <w:spacing w:val="-1"/>
          <w:sz w:val="22"/>
          <w:szCs w:val="22"/>
        </w:rPr>
        <w:t xml:space="preserve"> member</w:t>
      </w:r>
      <w:r w:rsidRPr="003A56B4">
        <w:rPr>
          <w:sz w:val="22"/>
          <w:szCs w:val="22"/>
        </w:rPr>
        <w:t xml:space="preserve"> of</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z w:val="22"/>
          <w:szCs w:val="22"/>
        </w:rPr>
        <w:t>ASU who is:</w:t>
      </w:r>
    </w:p>
    <w:p w14:paraId="6FCE92E0" w14:textId="77777777" w:rsidR="0078422C" w:rsidRPr="003A56B4" w:rsidRDefault="0078422C" w:rsidP="0078422C">
      <w:pPr>
        <w:rPr>
          <w:szCs w:val="22"/>
        </w:rPr>
      </w:pPr>
    </w:p>
    <w:p w14:paraId="62E59069" w14:textId="77777777" w:rsidR="0078422C" w:rsidRPr="003A56B4" w:rsidRDefault="0078422C" w:rsidP="00A0016F">
      <w:pPr>
        <w:pStyle w:val="BodyText"/>
        <w:widowControl w:val="0"/>
        <w:numPr>
          <w:ilvl w:val="1"/>
          <w:numId w:val="26"/>
        </w:numPr>
        <w:tabs>
          <w:tab w:val="clear" w:pos="3600"/>
          <w:tab w:val="clear" w:pos="6480"/>
          <w:tab w:val="left" w:pos="1272"/>
        </w:tabs>
        <w:spacing w:line="240" w:lineRule="auto"/>
        <w:ind w:hanging="566"/>
        <w:rPr>
          <w:sz w:val="22"/>
          <w:szCs w:val="22"/>
        </w:rPr>
      </w:pPr>
      <w:r w:rsidRPr="003A56B4">
        <w:rPr>
          <w:spacing w:val="-1"/>
          <w:sz w:val="22"/>
          <w:szCs w:val="22"/>
        </w:rPr>
        <w:t>financial</w:t>
      </w:r>
      <w:r w:rsidRPr="003A56B4">
        <w:rPr>
          <w:sz w:val="22"/>
          <w:szCs w:val="22"/>
        </w:rPr>
        <w:t xml:space="preserve"> under the</w:t>
      </w:r>
      <w:r w:rsidRPr="003A56B4">
        <w:rPr>
          <w:spacing w:val="-2"/>
          <w:sz w:val="22"/>
          <w:szCs w:val="22"/>
        </w:rPr>
        <w:t xml:space="preserve"> </w:t>
      </w:r>
      <w:r w:rsidRPr="003A56B4">
        <w:rPr>
          <w:sz w:val="22"/>
          <w:szCs w:val="22"/>
        </w:rPr>
        <w:t>ASU</w:t>
      </w:r>
      <w:r w:rsidRPr="003A56B4">
        <w:rPr>
          <w:spacing w:val="2"/>
          <w:sz w:val="22"/>
          <w:szCs w:val="22"/>
        </w:rPr>
        <w:t xml:space="preserve"> </w:t>
      </w:r>
      <w:r w:rsidRPr="003A56B4">
        <w:rPr>
          <w:sz w:val="22"/>
          <w:szCs w:val="22"/>
        </w:rPr>
        <w:t xml:space="preserve">Rules </w:t>
      </w:r>
      <w:r w:rsidRPr="003A56B4">
        <w:rPr>
          <w:spacing w:val="-1"/>
          <w:sz w:val="22"/>
          <w:szCs w:val="22"/>
        </w:rPr>
        <w:t>at</w:t>
      </w:r>
      <w:r w:rsidRPr="003A56B4">
        <w:rPr>
          <w:sz w:val="22"/>
          <w:szCs w:val="22"/>
        </w:rPr>
        <w:t xml:space="preserve"> the</w:t>
      </w:r>
      <w:r w:rsidRPr="003A56B4">
        <w:rPr>
          <w:spacing w:val="-1"/>
          <w:sz w:val="22"/>
          <w:szCs w:val="22"/>
        </w:rPr>
        <w:t xml:space="preserve"> date</w:t>
      </w:r>
      <w:r w:rsidRPr="003A56B4">
        <w:rPr>
          <w:sz w:val="22"/>
          <w:szCs w:val="22"/>
        </w:rPr>
        <w:t xml:space="preserve"> on which </w:t>
      </w:r>
      <w:r w:rsidRPr="003A56B4">
        <w:rPr>
          <w:spacing w:val="-1"/>
          <w:sz w:val="22"/>
          <w:szCs w:val="22"/>
        </w:rPr>
        <w:t>nominations</w:t>
      </w:r>
      <w:r w:rsidRPr="003A56B4">
        <w:rPr>
          <w:sz w:val="22"/>
          <w:szCs w:val="22"/>
        </w:rPr>
        <w:t xml:space="preserve"> </w:t>
      </w:r>
      <w:r w:rsidRPr="003A56B4">
        <w:rPr>
          <w:spacing w:val="-1"/>
          <w:sz w:val="22"/>
          <w:szCs w:val="22"/>
        </w:rPr>
        <w:t>close;</w:t>
      </w:r>
      <w:r w:rsidRPr="003A56B4">
        <w:rPr>
          <w:sz w:val="22"/>
          <w:szCs w:val="22"/>
        </w:rPr>
        <w:t xml:space="preserve"> </w:t>
      </w:r>
      <w:r w:rsidRPr="003A56B4">
        <w:rPr>
          <w:spacing w:val="-1"/>
          <w:sz w:val="22"/>
          <w:szCs w:val="22"/>
        </w:rPr>
        <w:t>and</w:t>
      </w:r>
    </w:p>
    <w:p w14:paraId="1BE201DC" w14:textId="77777777" w:rsidR="0078422C" w:rsidRPr="003A56B4" w:rsidRDefault="0078422C" w:rsidP="0078422C">
      <w:pPr>
        <w:rPr>
          <w:szCs w:val="22"/>
        </w:rPr>
      </w:pPr>
    </w:p>
    <w:p w14:paraId="486E161C" w14:textId="77777777" w:rsidR="0078422C" w:rsidRPr="003A56B4" w:rsidRDefault="0078422C" w:rsidP="00A0016F">
      <w:pPr>
        <w:pStyle w:val="BodyText"/>
        <w:widowControl w:val="0"/>
        <w:numPr>
          <w:ilvl w:val="1"/>
          <w:numId w:val="26"/>
        </w:numPr>
        <w:tabs>
          <w:tab w:val="clear" w:pos="3600"/>
          <w:tab w:val="clear" w:pos="6480"/>
          <w:tab w:val="left" w:pos="1272"/>
        </w:tabs>
        <w:spacing w:line="240" w:lineRule="auto"/>
        <w:ind w:right="144" w:hanging="566"/>
        <w:jc w:val="left"/>
        <w:rPr>
          <w:sz w:val="22"/>
          <w:szCs w:val="22"/>
        </w:rPr>
      </w:pPr>
      <w:r w:rsidRPr="003A56B4">
        <w:rPr>
          <w:sz w:val="22"/>
          <w:szCs w:val="22"/>
        </w:rPr>
        <w:t>who</w:t>
      </w:r>
      <w:r w:rsidRPr="003A56B4">
        <w:rPr>
          <w:spacing w:val="35"/>
          <w:sz w:val="22"/>
          <w:szCs w:val="22"/>
        </w:rPr>
        <w:t xml:space="preserve"> </w:t>
      </w:r>
      <w:r w:rsidRPr="003A56B4">
        <w:rPr>
          <w:spacing w:val="-1"/>
          <w:sz w:val="22"/>
          <w:szCs w:val="22"/>
        </w:rPr>
        <w:t>has</w:t>
      </w:r>
      <w:r w:rsidRPr="003A56B4">
        <w:rPr>
          <w:spacing w:val="36"/>
          <w:sz w:val="22"/>
          <w:szCs w:val="22"/>
        </w:rPr>
        <w:t xml:space="preserve"> </w:t>
      </w:r>
      <w:r w:rsidRPr="003A56B4">
        <w:rPr>
          <w:spacing w:val="-1"/>
          <w:sz w:val="22"/>
          <w:szCs w:val="22"/>
        </w:rPr>
        <w:t>been</w:t>
      </w:r>
      <w:r w:rsidRPr="003A56B4">
        <w:rPr>
          <w:spacing w:val="38"/>
          <w:sz w:val="22"/>
          <w:szCs w:val="22"/>
        </w:rPr>
        <w:t xml:space="preserve"> </w:t>
      </w:r>
      <w:r w:rsidRPr="003A56B4">
        <w:rPr>
          <w:spacing w:val="-1"/>
          <w:sz w:val="22"/>
          <w:szCs w:val="22"/>
        </w:rPr>
        <w:t>continuously</w:t>
      </w:r>
      <w:r w:rsidRPr="003A56B4">
        <w:rPr>
          <w:spacing w:val="35"/>
          <w:sz w:val="22"/>
          <w:szCs w:val="22"/>
        </w:rPr>
        <w:t xml:space="preserve"> </w:t>
      </w:r>
      <w:r w:rsidRPr="003A56B4">
        <w:rPr>
          <w:spacing w:val="-1"/>
          <w:sz w:val="22"/>
          <w:szCs w:val="22"/>
        </w:rPr>
        <w:t>financial</w:t>
      </w:r>
      <w:r w:rsidRPr="003A56B4">
        <w:rPr>
          <w:spacing w:val="35"/>
          <w:sz w:val="22"/>
          <w:szCs w:val="22"/>
        </w:rPr>
        <w:t xml:space="preserve"> </w:t>
      </w:r>
      <w:r w:rsidRPr="003A56B4">
        <w:rPr>
          <w:spacing w:val="-1"/>
          <w:sz w:val="22"/>
          <w:szCs w:val="22"/>
        </w:rPr>
        <w:t>as</w:t>
      </w:r>
      <w:r w:rsidRPr="003A56B4">
        <w:rPr>
          <w:spacing w:val="36"/>
          <w:sz w:val="22"/>
          <w:szCs w:val="22"/>
        </w:rPr>
        <w:t xml:space="preserve"> </w:t>
      </w:r>
      <w:r w:rsidRPr="003A56B4">
        <w:rPr>
          <w:spacing w:val="-1"/>
          <w:sz w:val="22"/>
          <w:szCs w:val="22"/>
        </w:rPr>
        <w:t>an</w:t>
      </w:r>
      <w:r w:rsidRPr="003A56B4">
        <w:rPr>
          <w:spacing w:val="35"/>
          <w:sz w:val="22"/>
          <w:szCs w:val="22"/>
        </w:rPr>
        <w:t xml:space="preserve"> </w:t>
      </w:r>
      <w:r w:rsidRPr="003A56B4">
        <w:rPr>
          <w:sz w:val="22"/>
          <w:szCs w:val="22"/>
        </w:rPr>
        <w:t>Eligible</w:t>
      </w:r>
      <w:r w:rsidRPr="003A56B4">
        <w:rPr>
          <w:spacing w:val="35"/>
          <w:sz w:val="22"/>
          <w:szCs w:val="22"/>
        </w:rPr>
        <w:t xml:space="preserve"> </w:t>
      </w:r>
      <w:r w:rsidRPr="003A56B4">
        <w:rPr>
          <w:spacing w:val="-1"/>
          <w:sz w:val="22"/>
          <w:szCs w:val="22"/>
        </w:rPr>
        <w:t>Member</w:t>
      </w:r>
      <w:r w:rsidRPr="003A56B4">
        <w:rPr>
          <w:spacing w:val="34"/>
          <w:sz w:val="22"/>
          <w:szCs w:val="22"/>
        </w:rPr>
        <w:t xml:space="preserve"> </w:t>
      </w:r>
      <w:r w:rsidRPr="003A56B4">
        <w:rPr>
          <w:sz w:val="22"/>
          <w:szCs w:val="22"/>
        </w:rPr>
        <w:t>for</w:t>
      </w:r>
      <w:r w:rsidRPr="003A56B4">
        <w:rPr>
          <w:spacing w:val="35"/>
          <w:sz w:val="22"/>
          <w:szCs w:val="22"/>
        </w:rPr>
        <w:t xml:space="preserve"> </w:t>
      </w:r>
      <w:r w:rsidRPr="003A56B4">
        <w:rPr>
          <w:sz w:val="22"/>
          <w:szCs w:val="22"/>
        </w:rPr>
        <w:t>the</w:t>
      </w:r>
      <w:r w:rsidRPr="003A56B4">
        <w:rPr>
          <w:spacing w:val="35"/>
          <w:sz w:val="22"/>
          <w:szCs w:val="22"/>
        </w:rPr>
        <w:t xml:space="preserve"> </w:t>
      </w:r>
      <w:r w:rsidRPr="003A56B4">
        <w:rPr>
          <w:sz w:val="22"/>
          <w:szCs w:val="22"/>
        </w:rPr>
        <w:t>12</w:t>
      </w:r>
      <w:r w:rsidRPr="003A56B4">
        <w:rPr>
          <w:spacing w:val="38"/>
          <w:sz w:val="22"/>
          <w:szCs w:val="22"/>
        </w:rPr>
        <w:t xml:space="preserve"> </w:t>
      </w:r>
      <w:r w:rsidRPr="003A56B4">
        <w:rPr>
          <w:sz w:val="22"/>
          <w:szCs w:val="22"/>
        </w:rPr>
        <w:t>months</w:t>
      </w:r>
      <w:r w:rsidRPr="003A56B4">
        <w:rPr>
          <w:spacing w:val="65"/>
          <w:sz w:val="22"/>
          <w:szCs w:val="22"/>
        </w:rPr>
        <w:t xml:space="preserve"> </w:t>
      </w:r>
      <w:r w:rsidRPr="003A56B4">
        <w:rPr>
          <w:spacing w:val="-1"/>
          <w:sz w:val="22"/>
          <w:szCs w:val="22"/>
        </w:rPr>
        <w:t>immediately</w:t>
      </w:r>
      <w:r w:rsidRPr="003A56B4">
        <w:rPr>
          <w:sz w:val="22"/>
          <w:szCs w:val="22"/>
        </w:rPr>
        <w:t xml:space="preserve"> </w:t>
      </w:r>
      <w:r w:rsidRPr="003A56B4">
        <w:rPr>
          <w:spacing w:val="-1"/>
          <w:sz w:val="22"/>
          <w:szCs w:val="22"/>
        </w:rPr>
        <w:t>preceding</w:t>
      </w:r>
      <w:r w:rsidRPr="003A56B4">
        <w:rPr>
          <w:sz w:val="22"/>
          <w:szCs w:val="22"/>
        </w:rPr>
        <w:t xml:space="preserve"> the</w:t>
      </w:r>
      <w:r w:rsidRPr="003A56B4">
        <w:rPr>
          <w:spacing w:val="-1"/>
          <w:sz w:val="22"/>
          <w:szCs w:val="22"/>
        </w:rPr>
        <w:t xml:space="preserve"> date</w:t>
      </w:r>
      <w:r w:rsidRPr="003A56B4">
        <w:rPr>
          <w:sz w:val="22"/>
          <w:szCs w:val="22"/>
        </w:rPr>
        <w:t xml:space="preserve"> on </w:t>
      </w:r>
      <w:r w:rsidRPr="003A56B4">
        <w:rPr>
          <w:spacing w:val="-1"/>
          <w:sz w:val="22"/>
          <w:szCs w:val="22"/>
        </w:rPr>
        <w:t>which</w:t>
      </w:r>
      <w:r w:rsidRPr="003A56B4">
        <w:rPr>
          <w:sz w:val="22"/>
          <w:szCs w:val="22"/>
        </w:rPr>
        <w:t xml:space="preserve"> nominations </w:t>
      </w:r>
      <w:r w:rsidRPr="003A56B4">
        <w:rPr>
          <w:spacing w:val="-1"/>
          <w:sz w:val="22"/>
          <w:szCs w:val="22"/>
        </w:rPr>
        <w:t>close,</w:t>
      </w:r>
    </w:p>
    <w:p w14:paraId="42530B0F" w14:textId="77777777" w:rsidR="0078422C" w:rsidRPr="003A56B4" w:rsidRDefault="0078422C" w:rsidP="0078422C">
      <w:pPr>
        <w:rPr>
          <w:szCs w:val="22"/>
        </w:rPr>
      </w:pPr>
    </w:p>
    <w:p w14:paraId="06DC24F4" w14:textId="77777777" w:rsidR="0078422C" w:rsidRPr="003A56B4" w:rsidRDefault="0078422C" w:rsidP="003A56B4">
      <w:pPr>
        <w:pStyle w:val="BodyText"/>
        <w:ind w:left="705"/>
        <w:rPr>
          <w:sz w:val="22"/>
          <w:szCs w:val="22"/>
        </w:rPr>
      </w:pPr>
      <w:r w:rsidRPr="003A56B4">
        <w:rPr>
          <w:sz w:val="22"/>
          <w:szCs w:val="22"/>
        </w:rPr>
        <w:t>is eligible to be</w:t>
      </w:r>
      <w:r w:rsidRPr="003A56B4">
        <w:rPr>
          <w:spacing w:val="-1"/>
          <w:sz w:val="22"/>
          <w:szCs w:val="22"/>
        </w:rPr>
        <w:t xml:space="preserve"> nominated</w:t>
      </w:r>
      <w:r w:rsidRPr="003A56B4">
        <w:rPr>
          <w:sz w:val="22"/>
          <w:szCs w:val="22"/>
        </w:rPr>
        <w:t xml:space="preserve"> </w:t>
      </w:r>
      <w:r w:rsidRPr="003A56B4">
        <w:rPr>
          <w:spacing w:val="-1"/>
          <w:sz w:val="22"/>
          <w:szCs w:val="22"/>
        </w:rPr>
        <w:t>for</w:t>
      </w:r>
      <w:r w:rsidRPr="003A56B4">
        <w:rPr>
          <w:sz w:val="22"/>
          <w:szCs w:val="22"/>
        </w:rPr>
        <w:t xml:space="preserve"> </w:t>
      </w:r>
      <w:r w:rsidRPr="003A56B4">
        <w:rPr>
          <w:spacing w:val="-1"/>
          <w:sz w:val="22"/>
          <w:szCs w:val="22"/>
        </w:rPr>
        <w:t>an</w:t>
      </w:r>
      <w:r w:rsidRPr="003A56B4">
        <w:rPr>
          <w:sz w:val="22"/>
          <w:szCs w:val="22"/>
        </w:rPr>
        <w:t xml:space="preserve"> office</w:t>
      </w:r>
      <w:r w:rsidRPr="003A56B4">
        <w:rPr>
          <w:spacing w:val="-1"/>
          <w:sz w:val="22"/>
          <w:szCs w:val="22"/>
        </w:rPr>
        <w:t xml:space="preserve"> </w:t>
      </w:r>
      <w:r w:rsidRPr="003A56B4">
        <w:rPr>
          <w:sz w:val="22"/>
          <w:szCs w:val="22"/>
        </w:rPr>
        <w:t>in the</w:t>
      </w:r>
      <w:r w:rsidRPr="003A56B4">
        <w:rPr>
          <w:spacing w:val="-1"/>
          <w:sz w:val="22"/>
          <w:szCs w:val="22"/>
        </w:rPr>
        <w:t xml:space="preserve"> </w:t>
      </w:r>
      <w:r w:rsidRPr="003A56B4">
        <w:rPr>
          <w:sz w:val="22"/>
          <w:szCs w:val="22"/>
        </w:rPr>
        <w:t>ASU inclusive</w:t>
      </w:r>
      <w:r w:rsidRPr="003A56B4">
        <w:rPr>
          <w:spacing w:val="-1"/>
          <w:sz w:val="22"/>
          <w:szCs w:val="22"/>
        </w:rPr>
        <w:t xml:space="preserve"> </w:t>
      </w:r>
      <w:r w:rsidRPr="003A56B4">
        <w:rPr>
          <w:sz w:val="22"/>
          <w:szCs w:val="22"/>
        </w:rPr>
        <w:t>of</w:t>
      </w:r>
      <w:r w:rsidRPr="003A56B4">
        <w:rPr>
          <w:spacing w:val="-1"/>
          <w:sz w:val="22"/>
          <w:szCs w:val="22"/>
        </w:rPr>
        <w:t xml:space="preserve"> </w:t>
      </w:r>
      <w:r w:rsidRPr="003A56B4">
        <w:rPr>
          <w:sz w:val="22"/>
          <w:szCs w:val="22"/>
        </w:rPr>
        <w:t xml:space="preserve">its </w:t>
      </w:r>
      <w:r w:rsidRPr="003A56B4">
        <w:rPr>
          <w:spacing w:val="-1"/>
          <w:sz w:val="22"/>
          <w:szCs w:val="22"/>
        </w:rPr>
        <w:t>Branches.</w:t>
      </w:r>
    </w:p>
    <w:p w14:paraId="0F149426" w14:textId="77777777" w:rsidR="0078422C" w:rsidRPr="003A56B4" w:rsidRDefault="0078422C" w:rsidP="0078422C">
      <w:pPr>
        <w:spacing w:before="1"/>
        <w:rPr>
          <w:szCs w:val="22"/>
        </w:rPr>
      </w:pPr>
    </w:p>
    <w:p w14:paraId="14442880" w14:textId="77777777" w:rsidR="0078422C" w:rsidRPr="003A56B4" w:rsidRDefault="0078422C" w:rsidP="00A0016F">
      <w:pPr>
        <w:pStyle w:val="BodyText"/>
        <w:widowControl w:val="0"/>
        <w:numPr>
          <w:ilvl w:val="0"/>
          <w:numId w:val="26"/>
        </w:numPr>
        <w:tabs>
          <w:tab w:val="clear" w:pos="3600"/>
          <w:tab w:val="clear" w:pos="6480"/>
          <w:tab w:val="left" w:pos="706"/>
        </w:tabs>
        <w:spacing w:line="240" w:lineRule="auto"/>
        <w:ind w:right="134"/>
        <w:rPr>
          <w:sz w:val="22"/>
          <w:szCs w:val="22"/>
        </w:rPr>
      </w:pPr>
      <w:r w:rsidRPr="003A56B4">
        <w:rPr>
          <w:spacing w:val="-1"/>
          <w:sz w:val="22"/>
          <w:szCs w:val="22"/>
        </w:rPr>
        <w:t>For</w:t>
      </w:r>
      <w:r w:rsidRPr="003A56B4">
        <w:rPr>
          <w:spacing w:val="20"/>
          <w:sz w:val="22"/>
          <w:szCs w:val="22"/>
        </w:rPr>
        <w:t xml:space="preserve"> </w:t>
      </w:r>
      <w:r w:rsidRPr="003A56B4">
        <w:rPr>
          <w:sz w:val="22"/>
          <w:szCs w:val="22"/>
        </w:rPr>
        <w:t>the</w:t>
      </w:r>
      <w:r w:rsidRPr="003A56B4">
        <w:rPr>
          <w:spacing w:val="20"/>
          <w:sz w:val="22"/>
          <w:szCs w:val="22"/>
        </w:rPr>
        <w:t xml:space="preserve"> </w:t>
      </w:r>
      <w:r w:rsidRPr="003A56B4">
        <w:rPr>
          <w:sz w:val="22"/>
          <w:szCs w:val="22"/>
        </w:rPr>
        <w:t>purposes</w:t>
      </w:r>
      <w:r w:rsidRPr="003A56B4">
        <w:rPr>
          <w:spacing w:val="21"/>
          <w:sz w:val="22"/>
          <w:szCs w:val="22"/>
        </w:rPr>
        <w:t xml:space="preserve"> </w:t>
      </w:r>
      <w:r w:rsidRPr="003A56B4">
        <w:rPr>
          <w:sz w:val="22"/>
          <w:szCs w:val="22"/>
        </w:rPr>
        <w:t>of</w:t>
      </w:r>
      <w:r w:rsidRPr="003A56B4">
        <w:rPr>
          <w:spacing w:val="20"/>
          <w:sz w:val="22"/>
          <w:szCs w:val="22"/>
        </w:rPr>
        <w:t xml:space="preserve"> </w:t>
      </w:r>
      <w:r w:rsidRPr="003A56B4">
        <w:rPr>
          <w:sz w:val="22"/>
          <w:szCs w:val="22"/>
        </w:rPr>
        <w:t>sub-rule</w:t>
      </w:r>
      <w:r w:rsidRPr="003A56B4">
        <w:rPr>
          <w:spacing w:val="20"/>
          <w:sz w:val="22"/>
          <w:szCs w:val="22"/>
        </w:rPr>
        <w:t xml:space="preserve"> </w:t>
      </w:r>
      <w:r w:rsidRPr="003A56B4">
        <w:rPr>
          <w:spacing w:val="-1"/>
          <w:sz w:val="22"/>
          <w:szCs w:val="22"/>
        </w:rPr>
        <w:t>a.,</w:t>
      </w:r>
      <w:r w:rsidRPr="003A56B4">
        <w:rPr>
          <w:spacing w:val="23"/>
          <w:sz w:val="22"/>
          <w:szCs w:val="22"/>
        </w:rPr>
        <w:t xml:space="preserve"> </w:t>
      </w:r>
      <w:r w:rsidRPr="003A56B4">
        <w:rPr>
          <w:spacing w:val="-1"/>
          <w:sz w:val="22"/>
          <w:szCs w:val="22"/>
        </w:rPr>
        <w:t>financial</w:t>
      </w:r>
      <w:r w:rsidRPr="003A56B4">
        <w:rPr>
          <w:spacing w:val="21"/>
          <w:sz w:val="22"/>
          <w:szCs w:val="22"/>
        </w:rPr>
        <w:t xml:space="preserve"> </w:t>
      </w:r>
      <w:r w:rsidRPr="003A56B4">
        <w:rPr>
          <w:spacing w:val="-1"/>
          <w:sz w:val="22"/>
          <w:szCs w:val="22"/>
        </w:rPr>
        <w:t>membership</w:t>
      </w:r>
      <w:r w:rsidRPr="003A56B4">
        <w:rPr>
          <w:spacing w:val="22"/>
          <w:sz w:val="22"/>
          <w:szCs w:val="22"/>
        </w:rPr>
        <w:t xml:space="preserve"> </w:t>
      </w:r>
      <w:r w:rsidRPr="003A56B4">
        <w:rPr>
          <w:sz w:val="22"/>
          <w:szCs w:val="22"/>
        </w:rPr>
        <w:t>of</w:t>
      </w:r>
      <w:r w:rsidRPr="003A56B4">
        <w:rPr>
          <w:spacing w:val="20"/>
          <w:sz w:val="22"/>
          <w:szCs w:val="22"/>
        </w:rPr>
        <w:t xml:space="preserve"> </w:t>
      </w:r>
      <w:r w:rsidRPr="003A56B4">
        <w:rPr>
          <w:spacing w:val="-1"/>
          <w:sz w:val="22"/>
          <w:szCs w:val="22"/>
        </w:rPr>
        <w:t>an</w:t>
      </w:r>
      <w:r w:rsidRPr="003A56B4">
        <w:rPr>
          <w:spacing w:val="21"/>
          <w:sz w:val="22"/>
          <w:szCs w:val="22"/>
        </w:rPr>
        <w:t xml:space="preserve"> </w:t>
      </w:r>
      <w:r w:rsidRPr="003A56B4">
        <w:rPr>
          <w:sz w:val="22"/>
          <w:szCs w:val="22"/>
        </w:rPr>
        <w:t>organisation</w:t>
      </w:r>
      <w:r w:rsidRPr="003A56B4">
        <w:rPr>
          <w:spacing w:val="22"/>
          <w:sz w:val="22"/>
          <w:szCs w:val="22"/>
        </w:rPr>
        <w:t xml:space="preserve"> </w:t>
      </w:r>
      <w:r w:rsidRPr="003A56B4">
        <w:rPr>
          <w:sz w:val="22"/>
          <w:szCs w:val="22"/>
        </w:rPr>
        <w:t>whose</w:t>
      </w:r>
      <w:r w:rsidRPr="003A56B4">
        <w:rPr>
          <w:spacing w:val="47"/>
          <w:sz w:val="22"/>
          <w:szCs w:val="22"/>
        </w:rPr>
        <w:t xml:space="preserve"> </w:t>
      </w:r>
      <w:r w:rsidRPr="003A56B4">
        <w:rPr>
          <w:spacing w:val="-1"/>
          <w:sz w:val="22"/>
          <w:szCs w:val="22"/>
        </w:rPr>
        <w:t>members</w:t>
      </w:r>
      <w:r w:rsidRPr="003A56B4">
        <w:rPr>
          <w:spacing w:val="23"/>
          <w:sz w:val="22"/>
          <w:szCs w:val="22"/>
        </w:rPr>
        <w:t xml:space="preserve"> </w:t>
      </w:r>
      <w:r w:rsidRPr="003A56B4">
        <w:rPr>
          <w:spacing w:val="-1"/>
          <w:sz w:val="22"/>
          <w:szCs w:val="22"/>
        </w:rPr>
        <w:t>have,</w:t>
      </w:r>
      <w:r w:rsidRPr="003A56B4">
        <w:rPr>
          <w:spacing w:val="25"/>
          <w:sz w:val="22"/>
          <w:szCs w:val="22"/>
        </w:rPr>
        <w:t xml:space="preserve"> </w:t>
      </w:r>
      <w:r w:rsidRPr="003A56B4">
        <w:rPr>
          <w:sz w:val="22"/>
          <w:szCs w:val="22"/>
        </w:rPr>
        <w:t>by</w:t>
      </w:r>
      <w:r w:rsidRPr="003A56B4">
        <w:rPr>
          <w:spacing w:val="23"/>
          <w:sz w:val="22"/>
          <w:szCs w:val="22"/>
        </w:rPr>
        <w:t xml:space="preserve"> </w:t>
      </w:r>
      <w:r w:rsidRPr="003A56B4">
        <w:rPr>
          <w:sz w:val="22"/>
          <w:szCs w:val="22"/>
        </w:rPr>
        <w:t>means</w:t>
      </w:r>
      <w:r w:rsidRPr="003A56B4">
        <w:rPr>
          <w:spacing w:val="24"/>
          <w:sz w:val="22"/>
          <w:szCs w:val="22"/>
        </w:rPr>
        <w:t xml:space="preserve"> </w:t>
      </w:r>
      <w:r w:rsidRPr="003A56B4">
        <w:rPr>
          <w:sz w:val="22"/>
          <w:szCs w:val="22"/>
        </w:rPr>
        <w:t>of</w:t>
      </w:r>
      <w:r w:rsidRPr="003A56B4">
        <w:rPr>
          <w:spacing w:val="23"/>
          <w:sz w:val="22"/>
          <w:szCs w:val="22"/>
        </w:rPr>
        <w:t xml:space="preserve"> </w:t>
      </w:r>
      <w:r w:rsidRPr="003A56B4">
        <w:rPr>
          <w:spacing w:val="-1"/>
          <w:sz w:val="22"/>
          <w:szCs w:val="22"/>
        </w:rPr>
        <w:t>an</w:t>
      </w:r>
      <w:r w:rsidRPr="003A56B4">
        <w:rPr>
          <w:spacing w:val="23"/>
          <w:sz w:val="22"/>
          <w:szCs w:val="22"/>
        </w:rPr>
        <w:t xml:space="preserve"> </w:t>
      </w:r>
      <w:r w:rsidRPr="003A56B4">
        <w:rPr>
          <w:sz w:val="22"/>
          <w:szCs w:val="22"/>
        </w:rPr>
        <w:t>amalgamation,</w:t>
      </w:r>
      <w:r w:rsidRPr="003A56B4">
        <w:rPr>
          <w:spacing w:val="24"/>
          <w:sz w:val="22"/>
          <w:szCs w:val="22"/>
        </w:rPr>
        <w:t xml:space="preserve"> </w:t>
      </w:r>
      <w:r w:rsidRPr="003A56B4">
        <w:rPr>
          <w:spacing w:val="-1"/>
          <w:sz w:val="22"/>
          <w:szCs w:val="22"/>
        </w:rPr>
        <w:t>become</w:t>
      </w:r>
      <w:r w:rsidRPr="003A56B4">
        <w:rPr>
          <w:spacing w:val="23"/>
          <w:sz w:val="22"/>
          <w:szCs w:val="22"/>
        </w:rPr>
        <w:t xml:space="preserve"> </w:t>
      </w:r>
      <w:r w:rsidRPr="003A56B4">
        <w:rPr>
          <w:sz w:val="22"/>
          <w:szCs w:val="22"/>
        </w:rPr>
        <w:t>members</w:t>
      </w:r>
      <w:r w:rsidRPr="003A56B4">
        <w:rPr>
          <w:spacing w:val="23"/>
          <w:sz w:val="22"/>
          <w:szCs w:val="22"/>
        </w:rPr>
        <w:t xml:space="preserve"> </w:t>
      </w:r>
      <w:r w:rsidRPr="003A56B4">
        <w:rPr>
          <w:sz w:val="22"/>
          <w:szCs w:val="22"/>
        </w:rPr>
        <w:t>of</w:t>
      </w:r>
      <w:r w:rsidRPr="003A56B4">
        <w:rPr>
          <w:spacing w:val="23"/>
          <w:sz w:val="22"/>
          <w:szCs w:val="22"/>
        </w:rPr>
        <w:t xml:space="preserve"> </w:t>
      </w:r>
      <w:r w:rsidRPr="003A56B4">
        <w:rPr>
          <w:sz w:val="22"/>
          <w:szCs w:val="22"/>
        </w:rPr>
        <w:t>the</w:t>
      </w:r>
      <w:r w:rsidRPr="003A56B4">
        <w:rPr>
          <w:spacing w:val="30"/>
          <w:sz w:val="22"/>
          <w:szCs w:val="22"/>
        </w:rPr>
        <w:t xml:space="preserve"> </w:t>
      </w:r>
      <w:r w:rsidRPr="003A56B4">
        <w:rPr>
          <w:sz w:val="22"/>
          <w:szCs w:val="22"/>
        </w:rPr>
        <w:t>ASU,</w:t>
      </w:r>
      <w:r w:rsidRPr="003A56B4">
        <w:rPr>
          <w:spacing w:val="23"/>
          <w:sz w:val="22"/>
          <w:szCs w:val="22"/>
        </w:rPr>
        <w:t xml:space="preserve"> </w:t>
      </w:r>
      <w:r w:rsidRPr="003A56B4">
        <w:rPr>
          <w:sz w:val="22"/>
          <w:szCs w:val="22"/>
        </w:rPr>
        <w:t>is</w:t>
      </w:r>
      <w:r w:rsidRPr="003A56B4">
        <w:rPr>
          <w:spacing w:val="24"/>
          <w:sz w:val="22"/>
          <w:szCs w:val="22"/>
        </w:rPr>
        <w:t xml:space="preserve"> </w:t>
      </w:r>
      <w:r w:rsidRPr="003A56B4">
        <w:rPr>
          <w:sz w:val="22"/>
          <w:szCs w:val="22"/>
        </w:rPr>
        <w:t>to</w:t>
      </w:r>
      <w:r w:rsidRPr="003A56B4">
        <w:rPr>
          <w:spacing w:val="24"/>
          <w:sz w:val="22"/>
          <w:szCs w:val="22"/>
        </w:rPr>
        <w:t xml:space="preserve"> </w:t>
      </w:r>
      <w:r w:rsidRPr="003A56B4">
        <w:rPr>
          <w:sz w:val="22"/>
          <w:szCs w:val="22"/>
        </w:rPr>
        <w:t>be</w:t>
      </w:r>
      <w:r w:rsidRPr="003A56B4">
        <w:rPr>
          <w:spacing w:val="31"/>
          <w:sz w:val="22"/>
          <w:szCs w:val="22"/>
        </w:rPr>
        <w:t xml:space="preserve"> </w:t>
      </w:r>
      <w:r w:rsidRPr="003A56B4">
        <w:rPr>
          <w:spacing w:val="-1"/>
          <w:sz w:val="22"/>
          <w:szCs w:val="22"/>
        </w:rPr>
        <w:t>counted</w:t>
      </w:r>
      <w:r w:rsidRPr="003A56B4">
        <w:rPr>
          <w:spacing w:val="13"/>
          <w:sz w:val="22"/>
          <w:szCs w:val="22"/>
        </w:rPr>
        <w:t xml:space="preserve"> </w:t>
      </w:r>
      <w:r w:rsidRPr="003A56B4">
        <w:rPr>
          <w:sz w:val="22"/>
          <w:szCs w:val="22"/>
        </w:rPr>
        <w:t>in</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calculation</w:t>
      </w:r>
      <w:r w:rsidRPr="003A56B4">
        <w:rPr>
          <w:spacing w:val="14"/>
          <w:sz w:val="22"/>
          <w:szCs w:val="22"/>
        </w:rPr>
        <w:t xml:space="preserve"> </w:t>
      </w:r>
      <w:r w:rsidRPr="003A56B4">
        <w:rPr>
          <w:sz w:val="22"/>
          <w:szCs w:val="22"/>
        </w:rPr>
        <w:t>of</w:t>
      </w:r>
      <w:r w:rsidRPr="003A56B4">
        <w:rPr>
          <w:spacing w:val="13"/>
          <w:sz w:val="22"/>
          <w:szCs w:val="22"/>
        </w:rPr>
        <w:t xml:space="preserve"> </w:t>
      </w:r>
      <w:r w:rsidRPr="003A56B4">
        <w:rPr>
          <w:sz w:val="22"/>
          <w:szCs w:val="22"/>
        </w:rPr>
        <w:t>a</w:t>
      </w:r>
      <w:r w:rsidRPr="003A56B4">
        <w:rPr>
          <w:spacing w:val="13"/>
          <w:sz w:val="22"/>
          <w:szCs w:val="22"/>
        </w:rPr>
        <w:t xml:space="preserve"> </w:t>
      </w:r>
      <w:r w:rsidRPr="003A56B4">
        <w:rPr>
          <w:spacing w:val="-1"/>
          <w:sz w:val="22"/>
          <w:szCs w:val="22"/>
        </w:rPr>
        <w:t>period</w:t>
      </w:r>
      <w:r w:rsidRPr="003A56B4">
        <w:rPr>
          <w:spacing w:val="13"/>
          <w:sz w:val="22"/>
          <w:szCs w:val="22"/>
        </w:rPr>
        <w:t xml:space="preserve"> </w:t>
      </w:r>
      <w:r w:rsidRPr="003A56B4">
        <w:rPr>
          <w:sz w:val="22"/>
          <w:szCs w:val="22"/>
        </w:rPr>
        <w:t>of</w:t>
      </w:r>
      <w:r w:rsidRPr="003A56B4">
        <w:rPr>
          <w:spacing w:val="13"/>
          <w:sz w:val="22"/>
          <w:szCs w:val="22"/>
        </w:rPr>
        <w:t xml:space="preserve"> </w:t>
      </w:r>
      <w:r w:rsidRPr="003A56B4">
        <w:rPr>
          <w:spacing w:val="-1"/>
          <w:sz w:val="22"/>
          <w:szCs w:val="22"/>
        </w:rPr>
        <w:t>continuous</w:t>
      </w:r>
      <w:r w:rsidRPr="003A56B4">
        <w:rPr>
          <w:spacing w:val="18"/>
          <w:sz w:val="22"/>
          <w:szCs w:val="22"/>
        </w:rPr>
        <w:t xml:space="preserve"> </w:t>
      </w:r>
      <w:r w:rsidRPr="003A56B4">
        <w:rPr>
          <w:spacing w:val="-1"/>
          <w:sz w:val="22"/>
          <w:szCs w:val="22"/>
        </w:rPr>
        <w:t>financial</w:t>
      </w:r>
      <w:r w:rsidRPr="003A56B4">
        <w:rPr>
          <w:spacing w:val="14"/>
          <w:sz w:val="22"/>
          <w:szCs w:val="22"/>
        </w:rPr>
        <w:t xml:space="preserve"> </w:t>
      </w:r>
      <w:r w:rsidRPr="003A56B4">
        <w:rPr>
          <w:spacing w:val="-1"/>
          <w:sz w:val="22"/>
          <w:szCs w:val="22"/>
        </w:rPr>
        <w:t>membership</w:t>
      </w:r>
      <w:r w:rsidRPr="003A56B4">
        <w:rPr>
          <w:spacing w:val="14"/>
          <w:sz w:val="22"/>
          <w:szCs w:val="22"/>
        </w:rPr>
        <w:t xml:space="preserve"> </w:t>
      </w:r>
      <w:r w:rsidRPr="003A56B4">
        <w:rPr>
          <w:spacing w:val="-1"/>
          <w:sz w:val="22"/>
          <w:szCs w:val="22"/>
        </w:rPr>
        <w:t>under</w:t>
      </w:r>
      <w:r w:rsidRPr="003A56B4">
        <w:rPr>
          <w:spacing w:val="91"/>
          <w:sz w:val="22"/>
          <w:szCs w:val="22"/>
        </w:rPr>
        <w:t xml:space="preserve"> </w:t>
      </w:r>
      <w:r w:rsidRPr="003A56B4">
        <w:rPr>
          <w:spacing w:val="-1"/>
          <w:sz w:val="22"/>
          <w:szCs w:val="22"/>
        </w:rPr>
        <w:t>paragraph</w:t>
      </w:r>
      <w:r w:rsidRPr="003A56B4">
        <w:rPr>
          <w:sz w:val="22"/>
          <w:szCs w:val="22"/>
        </w:rPr>
        <w:t xml:space="preserve"> </w:t>
      </w:r>
      <w:r w:rsidRPr="003A56B4">
        <w:rPr>
          <w:spacing w:val="-1"/>
          <w:sz w:val="22"/>
          <w:szCs w:val="22"/>
        </w:rPr>
        <w:t>a.</w:t>
      </w:r>
      <w:r w:rsidRPr="003A56B4">
        <w:rPr>
          <w:sz w:val="22"/>
          <w:szCs w:val="22"/>
        </w:rPr>
        <w:t xml:space="preserve"> ii..</w:t>
      </w:r>
    </w:p>
    <w:p w14:paraId="15D27751" w14:textId="77777777" w:rsidR="0078422C" w:rsidRPr="003A56B4" w:rsidRDefault="0078422C" w:rsidP="0078422C">
      <w:pPr>
        <w:rPr>
          <w:szCs w:val="22"/>
        </w:rPr>
      </w:pPr>
    </w:p>
    <w:p w14:paraId="46381679" w14:textId="77777777" w:rsidR="0078422C" w:rsidRPr="003A56B4" w:rsidRDefault="0078422C" w:rsidP="00A0016F">
      <w:pPr>
        <w:pStyle w:val="BodyText"/>
        <w:widowControl w:val="0"/>
        <w:numPr>
          <w:ilvl w:val="0"/>
          <w:numId w:val="26"/>
        </w:numPr>
        <w:tabs>
          <w:tab w:val="clear" w:pos="3600"/>
          <w:tab w:val="clear" w:pos="6480"/>
          <w:tab w:val="left" w:pos="706"/>
        </w:tabs>
        <w:spacing w:line="240" w:lineRule="auto"/>
        <w:ind w:right="138"/>
        <w:rPr>
          <w:sz w:val="22"/>
          <w:szCs w:val="22"/>
        </w:rPr>
      </w:pPr>
      <w:r w:rsidRPr="003A56B4">
        <w:rPr>
          <w:spacing w:val="-2"/>
          <w:sz w:val="22"/>
          <w:szCs w:val="22"/>
        </w:rPr>
        <w:t>In</w:t>
      </w:r>
      <w:r w:rsidRPr="003A56B4">
        <w:rPr>
          <w:spacing w:val="45"/>
          <w:sz w:val="22"/>
          <w:szCs w:val="22"/>
        </w:rPr>
        <w:t xml:space="preserve"> </w:t>
      </w:r>
      <w:r w:rsidRPr="003A56B4">
        <w:rPr>
          <w:spacing w:val="-1"/>
          <w:sz w:val="22"/>
          <w:szCs w:val="22"/>
        </w:rPr>
        <w:t>addition</w:t>
      </w:r>
      <w:r w:rsidRPr="003A56B4">
        <w:rPr>
          <w:spacing w:val="43"/>
          <w:sz w:val="22"/>
          <w:szCs w:val="22"/>
        </w:rPr>
        <w:t xml:space="preserve"> </w:t>
      </w:r>
      <w:r w:rsidRPr="003A56B4">
        <w:rPr>
          <w:sz w:val="22"/>
          <w:szCs w:val="22"/>
        </w:rPr>
        <w:t>to</w:t>
      </w:r>
      <w:r w:rsidRPr="003A56B4">
        <w:rPr>
          <w:spacing w:val="43"/>
          <w:sz w:val="22"/>
          <w:szCs w:val="22"/>
        </w:rPr>
        <w:t xml:space="preserve"> </w:t>
      </w:r>
      <w:r w:rsidRPr="003A56B4">
        <w:rPr>
          <w:sz w:val="22"/>
          <w:szCs w:val="22"/>
        </w:rPr>
        <w:t>the</w:t>
      </w:r>
      <w:r w:rsidRPr="003A56B4">
        <w:rPr>
          <w:spacing w:val="42"/>
          <w:sz w:val="22"/>
          <w:szCs w:val="22"/>
        </w:rPr>
        <w:t xml:space="preserve"> </w:t>
      </w:r>
      <w:r w:rsidRPr="003A56B4">
        <w:rPr>
          <w:spacing w:val="-1"/>
          <w:sz w:val="22"/>
          <w:szCs w:val="22"/>
        </w:rPr>
        <w:t>qualifications</w:t>
      </w:r>
      <w:r w:rsidRPr="003A56B4">
        <w:rPr>
          <w:spacing w:val="43"/>
          <w:sz w:val="22"/>
          <w:szCs w:val="22"/>
        </w:rPr>
        <w:t xml:space="preserve"> </w:t>
      </w:r>
      <w:r w:rsidRPr="003A56B4">
        <w:rPr>
          <w:spacing w:val="-1"/>
          <w:sz w:val="22"/>
          <w:szCs w:val="22"/>
        </w:rPr>
        <w:t>set</w:t>
      </w:r>
      <w:r w:rsidRPr="003A56B4">
        <w:rPr>
          <w:spacing w:val="43"/>
          <w:sz w:val="22"/>
          <w:szCs w:val="22"/>
        </w:rPr>
        <w:t xml:space="preserve"> </w:t>
      </w:r>
      <w:r w:rsidRPr="003A56B4">
        <w:rPr>
          <w:sz w:val="22"/>
          <w:szCs w:val="22"/>
        </w:rPr>
        <w:t>out</w:t>
      </w:r>
      <w:r w:rsidRPr="003A56B4">
        <w:rPr>
          <w:spacing w:val="43"/>
          <w:sz w:val="22"/>
          <w:szCs w:val="22"/>
        </w:rPr>
        <w:t xml:space="preserve"> </w:t>
      </w:r>
      <w:r w:rsidRPr="003A56B4">
        <w:rPr>
          <w:sz w:val="22"/>
          <w:szCs w:val="22"/>
        </w:rPr>
        <w:t>in</w:t>
      </w:r>
      <w:r w:rsidRPr="003A56B4">
        <w:rPr>
          <w:spacing w:val="43"/>
          <w:sz w:val="22"/>
          <w:szCs w:val="22"/>
        </w:rPr>
        <w:t xml:space="preserve"> </w:t>
      </w:r>
      <w:r w:rsidRPr="003A56B4">
        <w:rPr>
          <w:sz w:val="22"/>
          <w:szCs w:val="22"/>
        </w:rPr>
        <w:t>sub-rule</w:t>
      </w:r>
      <w:r w:rsidRPr="003A56B4">
        <w:rPr>
          <w:spacing w:val="41"/>
          <w:sz w:val="22"/>
          <w:szCs w:val="22"/>
        </w:rPr>
        <w:t xml:space="preserve"> </w:t>
      </w:r>
      <w:r w:rsidRPr="003A56B4">
        <w:rPr>
          <w:spacing w:val="-1"/>
          <w:sz w:val="22"/>
          <w:szCs w:val="22"/>
        </w:rPr>
        <w:t>a.,</w:t>
      </w:r>
      <w:r w:rsidRPr="003A56B4">
        <w:rPr>
          <w:spacing w:val="42"/>
          <w:sz w:val="22"/>
          <w:szCs w:val="22"/>
        </w:rPr>
        <w:t xml:space="preserve"> </w:t>
      </w:r>
      <w:r w:rsidRPr="003A56B4">
        <w:rPr>
          <w:sz w:val="22"/>
          <w:szCs w:val="22"/>
        </w:rPr>
        <w:t>only</w:t>
      </w:r>
      <w:r w:rsidRPr="003A56B4">
        <w:rPr>
          <w:spacing w:val="43"/>
          <w:sz w:val="22"/>
          <w:szCs w:val="22"/>
        </w:rPr>
        <w:t xml:space="preserve"> </w:t>
      </w:r>
      <w:r w:rsidRPr="003A56B4">
        <w:rPr>
          <w:sz w:val="22"/>
          <w:szCs w:val="22"/>
        </w:rPr>
        <w:t>a</w:t>
      </w:r>
      <w:r w:rsidRPr="003A56B4">
        <w:rPr>
          <w:spacing w:val="42"/>
          <w:sz w:val="22"/>
          <w:szCs w:val="22"/>
        </w:rPr>
        <w:t xml:space="preserve"> </w:t>
      </w:r>
      <w:r w:rsidRPr="003A56B4">
        <w:rPr>
          <w:spacing w:val="-1"/>
          <w:sz w:val="22"/>
          <w:szCs w:val="22"/>
        </w:rPr>
        <w:t>member</w:t>
      </w:r>
      <w:r w:rsidRPr="003A56B4">
        <w:rPr>
          <w:spacing w:val="44"/>
          <w:sz w:val="22"/>
          <w:szCs w:val="22"/>
        </w:rPr>
        <w:t xml:space="preserve"> </w:t>
      </w:r>
      <w:r w:rsidRPr="003A56B4">
        <w:rPr>
          <w:spacing w:val="-1"/>
          <w:sz w:val="22"/>
          <w:szCs w:val="22"/>
        </w:rPr>
        <w:t>attached</w:t>
      </w:r>
      <w:r w:rsidRPr="003A56B4">
        <w:rPr>
          <w:spacing w:val="42"/>
          <w:sz w:val="22"/>
          <w:szCs w:val="22"/>
        </w:rPr>
        <w:t xml:space="preserve"> </w:t>
      </w:r>
      <w:r w:rsidRPr="003A56B4">
        <w:rPr>
          <w:sz w:val="22"/>
          <w:szCs w:val="22"/>
        </w:rPr>
        <w:t>to</w:t>
      </w:r>
      <w:r w:rsidRPr="003A56B4">
        <w:rPr>
          <w:spacing w:val="43"/>
          <w:sz w:val="22"/>
          <w:szCs w:val="22"/>
        </w:rPr>
        <w:t xml:space="preserve"> </w:t>
      </w:r>
      <w:r w:rsidRPr="003A56B4">
        <w:rPr>
          <w:sz w:val="22"/>
          <w:szCs w:val="22"/>
        </w:rPr>
        <w:t>a</w:t>
      </w:r>
      <w:r w:rsidRPr="003A56B4">
        <w:rPr>
          <w:spacing w:val="65"/>
          <w:sz w:val="22"/>
          <w:szCs w:val="22"/>
        </w:rPr>
        <w:t xml:space="preserve"> </w:t>
      </w:r>
      <w:r w:rsidRPr="003A56B4">
        <w:rPr>
          <w:spacing w:val="-1"/>
          <w:sz w:val="22"/>
          <w:szCs w:val="22"/>
        </w:rPr>
        <w:t>Branch</w:t>
      </w:r>
      <w:r w:rsidRPr="003A56B4">
        <w:rPr>
          <w:sz w:val="22"/>
          <w:szCs w:val="22"/>
        </w:rPr>
        <w:t xml:space="preserve"> may be</w:t>
      </w:r>
      <w:r w:rsidRPr="003A56B4">
        <w:rPr>
          <w:spacing w:val="-2"/>
          <w:sz w:val="22"/>
          <w:szCs w:val="22"/>
        </w:rPr>
        <w:t xml:space="preserve"> </w:t>
      </w:r>
      <w:r w:rsidRPr="003A56B4">
        <w:rPr>
          <w:sz w:val="22"/>
          <w:szCs w:val="22"/>
        </w:rPr>
        <w:t>nominated for</w:t>
      </w:r>
      <w:r w:rsidRPr="003A56B4">
        <w:rPr>
          <w:spacing w:val="-2"/>
          <w:sz w:val="22"/>
          <w:szCs w:val="22"/>
        </w:rPr>
        <w:t xml:space="preserve"> </w:t>
      </w:r>
      <w:r w:rsidRPr="003A56B4">
        <w:rPr>
          <w:spacing w:val="-1"/>
          <w:sz w:val="22"/>
          <w:szCs w:val="22"/>
        </w:rPr>
        <w:t>election</w:t>
      </w:r>
      <w:r w:rsidRPr="003A56B4">
        <w:rPr>
          <w:sz w:val="22"/>
          <w:szCs w:val="22"/>
        </w:rPr>
        <w:t xml:space="preserve"> to a </w:t>
      </w:r>
      <w:r w:rsidRPr="003A56B4">
        <w:rPr>
          <w:spacing w:val="-1"/>
          <w:sz w:val="22"/>
          <w:szCs w:val="22"/>
        </w:rPr>
        <w:t>Branch</w:t>
      </w:r>
      <w:r w:rsidRPr="003A56B4">
        <w:rPr>
          <w:spacing w:val="2"/>
          <w:sz w:val="22"/>
          <w:szCs w:val="22"/>
        </w:rPr>
        <w:t xml:space="preserve"> </w:t>
      </w:r>
      <w:r w:rsidRPr="003A56B4">
        <w:rPr>
          <w:spacing w:val="-1"/>
          <w:sz w:val="22"/>
          <w:szCs w:val="22"/>
        </w:rPr>
        <w:t xml:space="preserve">Office </w:t>
      </w:r>
      <w:r w:rsidRPr="003A56B4">
        <w:rPr>
          <w:spacing w:val="1"/>
          <w:sz w:val="22"/>
          <w:szCs w:val="22"/>
        </w:rPr>
        <w:t>of</w:t>
      </w:r>
      <w:r w:rsidRPr="003A56B4">
        <w:rPr>
          <w:sz w:val="22"/>
          <w:szCs w:val="22"/>
        </w:rPr>
        <w:t xml:space="preserve"> </w:t>
      </w:r>
      <w:r w:rsidRPr="003A56B4">
        <w:rPr>
          <w:spacing w:val="-1"/>
          <w:sz w:val="22"/>
          <w:szCs w:val="22"/>
        </w:rPr>
        <w:t>that</w:t>
      </w:r>
      <w:r w:rsidRPr="003A56B4">
        <w:rPr>
          <w:sz w:val="22"/>
          <w:szCs w:val="22"/>
        </w:rPr>
        <w:t xml:space="preserve"> </w:t>
      </w:r>
      <w:r w:rsidRPr="003A56B4">
        <w:rPr>
          <w:spacing w:val="-1"/>
          <w:sz w:val="22"/>
          <w:szCs w:val="22"/>
        </w:rPr>
        <w:t>respective</w:t>
      </w:r>
      <w:r w:rsidRPr="003A56B4">
        <w:rPr>
          <w:spacing w:val="1"/>
          <w:sz w:val="22"/>
          <w:szCs w:val="22"/>
        </w:rPr>
        <w:t xml:space="preserve"> </w:t>
      </w:r>
      <w:r w:rsidRPr="003A56B4">
        <w:rPr>
          <w:spacing w:val="-1"/>
          <w:sz w:val="22"/>
          <w:szCs w:val="22"/>
        </w:rPr>
        <w:t>Branch.</w:t>
      </w:r>
    </w:p>
    <w:p w14:paraId="70C2F4B3" w14:textId="77777777" w:rsidR="0078422C" w:rsidRPr="003A56B4" w:rsidRDefault="0078422C" w:rsidP="0078422C">
      <w:pPr>
        <w:rPr>
          <w:szCs w:val="22"/>
        </w:rPr>
      </w:pPr>
    </w:p>
    <w:p w14:paraId="02326194" w14:textId="77777777" w:rsidR="0078422C" w:rsidRPr="003A56B4" w:rsidRDefault="0078422C" w:rsidP="00A0016F">
      <w:pPr>
        <w:pStyle w:val="BodyText"/>
        <w:widowControl w:val="0"/>
        <w:numPr>
          <w:ilvl w:val="0"/>
          <w:numId w:val="26"/>
        </w:numPr>
        <w:tabs>
          <w:tab w:val="clear" w:pos="3600"/>
          <w:tab w:val="clear" w:pos="6480"/>
          <w:tab w:val="left" w:pos="706"/>
        </w:tabs>
        <w:spacing w:line="240" w:lineRule="auto"/>
        <w:jc w:val="left"/>
        <w:rPr>
          <w:sz w:val="22"/>
          <w:szCs w:val="22"/>
        </w:rPr>
      </w:pPr>
      <w:r w:rsidRPr="003A56B4">
        <w:rPr>
          <w:spacing w:val="-2"/>
          <w:sz w:val="22"/>
          <w:szCs w:val="22"/>
        </w:rPr>
        <w:t>In</w:t>
      </w:r>
      <w:r w:rsidRPr="003A56B4">
        <w:rPr>
          <w:spacing w:val="2"/>
          <w:sz w:val="22"/>
          <w:szCs w:val="22"/>
        </w:rPr>
        <w:t xml:space="preserve"> </w:t>
      </w:r>
      <w:r w:rsidRPr="003A56B4">
        <w:rPr>
          <w:spacing w:val="-1"/>
          <w:sz w:val="22"/>
          <w:szCs w:val="22"/>
        </w:rPr>
        <w:t>addition</w:t>
      </w:r>
      <w:r w:rsidRPr="003A56B4">
        <w:rPr>
          <w:sz w:val="22"/>
          <w:szCs w:val="22"/>
        </w:rPr>
        <w:t xml:space="preserve"> to the </w:t>
      </w:r>
      <w:r w:rsidRPr="003A56B4">
        <w:rPr>
          <w:spacing w:val="-1"/>
          <w:sz w:val="22"/>
          <w:szCs w:val="22"/>
        </w:rPr>
        <w:t>qualifications</w:t>
      </w:r>
      <w:r w:rsidRPr="003A56B4">
        <w:rPr>
          <w:spacing w:val="1"/>
          <w:sz w:val="22"/>
          <w:szCs w:val="22"/>
        </w:rPr>
        <w:t xml:space="preserve"> </w:t>
      </w:r>
      <w:r w:rsidRPr="003A56B4">
        <w:rPr>
          <w:spacing w:val="-1"/>
          <w:sz w:val="22"/>
          <w:szCs w:val="22"/>
        </w:rPr>
        <w:t>set</w:t>
      </w:r>
      <w:r w:rsidRPr="003A56B4">
        <w:rPr>
          <w:sz w:val="22"/>
          <w:szCs w:val="22"/>
        </w:rPr>
        <w:t xml:space="preserve"> out in </w:t>
      </w:r>
      <w:r w:rsidRPr="003A56B4">
        <w:rPr>
          <w:spacing w:val="-1"/>
          <w:sz w:val="22"/>
          <w:szCs w:val="22"/>
        </w:rPr>
        <w:t>sub-rules</w:t>
      </w:r>
      <w:r w:rsidRPr="003A56B4">
        <w:rPr>
          <w:sz w:val="22"/>
          <w:szCs w:val="22"/>
        </w:rPr>
        <w:t xml:space="preserve"> </w:t>
      </w:r>
      <w:r w:rsidRPr="003A56B4">
        <w:rPr>
          <w:spacing w:val="-1"/>
          <w:sz w:val="22"/>
          <w:szCs w:val="22"/>
        </w:rPr>
        <w:t>a.</w:t>
      </w:r>
      <w:r w:rsidRPr="003A56B4">
        <w:rPr>
          <w:sz w:val="22"/>
          <w:szCs w:val="22"/>
        </w:rPr>
        <w:t xml:space="preserve"> </w:t>
      </w:r>
      <w:r w:rsidRPr="003A56B4">
        <w:rPr>
          <w:spacing w:val="-1"/>
          <w:sz w:val="22"/>
          <w:szCs w:val="22"/>
        </w:rPr>
        <w:t>and</w:t>
      </w:r>
      <w:r w:rsidRPr="003A56B4">
        <w:rPr>
          <w:sz w:val="22"/>
          <w:szCs w:val="22"/>
        </w:rPr>
        <w:t xml:space="preserve"> </w:t>
      </w:r>
      <w:r w:rsidRPr="003A56B4">
        <w:rPr>
          <w:spacing w:val="-1"/>
          <w:sz w:val="22"/>
          <w:szCs w:val="22"/>
        </w:rPr>
        <w:t>c.,</w:t>
      </w:r>
      <w:r w:rsidRPr="003A56B4">
        <w:rPr>
          <w:sz w:val="22"/>
          <w:szCs w:val="22"/>
        </w:rPr>
        <w:t xml:space="preserve"> only members</w:t>
      </w:r>
      <w:r w:rsidRPr="003A56B4">
        <w:rPr>
          <w:spacing w:val="1"/>
          <w:sz w:val="22"/>
          <w:szCs w:val="22"/>
        </w:rPr>
        <w:t xml:space="preserve"> </w:t>
      </w:r>
      <w:r w:rsidRPr="003A56B4">
        <w:rPr>
          <w:spacing w:val="-1"/>
          <w:sz w:val="22"/>
          <w:szCs w:val="22"/>
        </w:rPr>
        <w:t>attached</w:t>
      </w:r>
      <w:r w:rsidRPr="003A56B4">
        <w:rPr>
          <w:sz w:val="22"/>
          <w:szCs w:val="22"/>
        </w:rPr>
        <w:t xml:space="preserve"> to:</w:t>
      </w:r>
    </w:p>
    <w:p w14:paraId="61D629A1" w14:textId="77777777" w:rsidR="0078422C" w:rsidRPr="003A56B4" w:rsidRDefault="0078422C" w:rsidP="0078422C">
      <w:pPr>
        <w:rPr>
          <w:szCs w:val="22"/>
        </w:rPr>
      </w:pPr>
    </w:p>
    <w:p w14:paraId="7007EE8A" w14:textId="77777777" w:rsidR="0078422C" w:rsidRPr="003A56B4" w:rsidRDefault="0078422C" w:rsidP="00A0016F">
      <w:pPr>
        <w:pStyle w:val="BodyText"/>
        <w:widowControl w:val="0"/>
        <w:numPr>
          <w:ilvl w:val="1"/>
          <w:numId w:val="26"/>
        </w:numPr>
        <w:tabs>
          <w:tab w:val="clear" w:pos="3600"/>
          <w:tab w:val="clear" w:pos="6480"/>
          <w:tab w:val="left" w:pos="1272"/>
        </w:tabs>
        <w:spacing w:line="240" w:lineRule="auto"/>
        <w:ind w:hanging="566"/>
        <w:rPr>
          <w:sz w:val="22"/>
          <w:szCs w:val="22"/>
        </w:rPr>
      </w:pPr>
      <w:r w:rsidRPr="003A56B4">
        <w:rPr>
          <w:spacing w:val="-1"/>
          <w:sz w:val="22"/>
          <w:szCs w:val="22"/>
        </w:rPr>
        <w:t>an</w:t>
      </w:r>
      <w:r w:rsidRPr="003A56B4">
        <w:rPr>
          <w:spacing w:val="2"/>
          <w:sz w:val="22"/>
          <w:szCs w:val="22"/>
        </w:rPr>
        <w:t xml:space="preserve"> </w:t>
      </w:r>
      <w:r w:rsidRPr="003A56B4">
        <w:rPr>
          <w:spacing w:val="-1"/>
          <w:sz w:val="22"/>
          <w:szCs w:val="22"/>
        </w:rPr>
        <w:t>Industry</w:t>
      </w:r>
      <w:r w:rsidRPr="003A56B4">
        <w:rPr>
          <w:sz w:val="22"/>
          <w:szCs w:val="22"/>
        </w:rPr>
        <w:t xml:space="preserve"> </w:t>
      </w:r>
      <w:r w:rsidRPr="003A56B4">
        <w:rPr>
          <w:spacing w:val="-1"/>
          <w:sz w:val="22"/>
          <w:szCs w:val="22"/>
        </w:rPr>
        <w:t>Division;</w:t>
      </w:r>
    </w:p>
    <w:p w14:paraId="7B5707EF" w14:textId="77777777" w:rsidR="0078422C" w:rsidRPr="003A56B4" w:rsidRDefault="0078422C" w:rsidP="0078422C">
      <w:pPr>
        <w:rPr>
          <w:szCs w:val="22"/>
        </w:rPr>
      </w:pPr>
    </w:p>
    <w:p w14:paraId="54D859ED" w14:textId="77777777" w:rsidR="0078422C" w:rsidRPr="003A56B4" w:rsidRDefault="0078422C" w:rsidP="00A0016F">
      <w:pPr>
        <w:pStyle w:val="BodyText"/>
        <w:widowControl w:val="0"/>
        <w:numPr>
          <w:ilvl w:val="1"/>
          <w:numId w:val="26"/>
        </w:numPr>
        <w:tabs>
          <w:tab w:val="clear" w:pos="3600"/>
          <w:tab w:val="clear" w:pos="6480"/>
          <w:tab w:val="left" w:pos="1272"/>
        </w:tabs>
        <w:spacing w:line="240" w:lineRule="auto"/>
        <w:ind w:hanging="566"/>
        <w:rPr>
          <w:sz w:val="22"/>
          <w:szCs w:val="22"/>
        </w:rPr>
      </w:pPr>
      <w:r w:rsidRPr="003A56B4">
        <w:rPr>
          <w:sz w:val="22"/>
          <w:szCs w:val="22"/>
        </w:rPr>
        <w:t>a</w:t>
      </w:r>
      <w:r w:rsidRPr="003A56B4">
        <w:rPr>
          <w:spacing w:val="-1"/>
          <w:sz w:val="22"/>
          <w:szCs w:val="22"/>
        </w:rPr>
        <w:t xml:space="preserve"> Sub-Branch;</w:t>
      </w:r>
    </w:p>
    <w:p w14:paraId="0AFECDEA" w14:textId="77777777" w:rsidR="0078422C" w:rsidRPr="003A56B4" w:rsidRDefault="0078422C" w:rsidP="0078422C">
      <w:pPr>
        <w:rPr>
          <w:szCs w:val="22"/>
        </w:rPr>
      </w:pPr>
    </w:p>
    <w:p w14:paraId="6C2E444D" w14:textId="77777777" w:rsidR="0078422C" w:rsidRPr="003A56B4" w:rsidRDefault="0078422C" w:rsidP="00A0016F">
      <w:pPr>
        <w:pStyle w:val="BodyText"/>
        <w:widowControl w:val="0"/>
        <w:numPr>
          <w:ilvl w:val="1"/>
          <w:numId w:val="26"/>
        </w:numPr>
        <w:tabs>
          <w:tab w:val="clear" w:pos="3600"/>
          <w:tab w:val="clear" w:pos="6480"/>
          <w:tab w:val="left" w:pos="1272"/>
        </w:tabs>
        <w:spacing w:line="240" w:lineRule="auto"/>
        <w:ind w:hanging="566"/>
        <w:rPr>
          <w:sz w:val="22"/>
          <w:szCs w:val="22"/>
        </w:rPr>
      </w:pPr>
      <w:r w:rsidRPr="003A56B4">
        <w:rPr>
          <w:sz w:val="22"/>
          <w:szCs w:val="22"/>
        </w:rPr>
        <w:t>a</w:t>
      </w:r>
      <w:r w:rsidRPr="003A56B4">
        <w:rPr>
          <w:spacing w:val="-1"/>
          <w:sz w:val="22"/>
          <w:szCs w:val="22"/>
        </w:rPr>
        <w:t xml:space="preserve"> Section;</w:t>
      </w:r>
    </w:p>
    <w:p w14:paraId="45FF23F3" w14:textId="77777777" w:rsidR="0078422C" w:rsidRPr="003A56B4" w:rsidRDefault="0078422C" w:rsidP="0078422C">
      <w:pPr>
        <w:rPr>
          <w:szCs w:val="22"/>
        </w:rPr>
      </w:pPr>
    </w:p>
    <w:p w14:paraId="6813035B" w14:textId="77777777" w:rsidR="0078422C" w:rsidRPr="003A56B4" w:rsidRDefault="0078422C" w:rsidP="00A0016F">
      <w:pPr>
        <w:pStyle w:val="BodyText"/>
        <w:widowControl w:val="0"/>
        <w:numPr>
          <w:ilvl w:val="1"/>
          <w:numId w:val="26"/>
        </w:numPr>
        <w:tabs>
          <w:tab w:val="clear" w:pos="3600"/>
          <w:tab w:val="clear" w:pos="6480"/>
          <w:tab w:val="left" w:pos="1272"/>
        </w:tabs>
        <w:spacing w:line="240" w:lineRule="auto"/>
        <w:ind w:hanging="566"/>
        <w:rPr>
          <w:sz w:val="22"/>
          <w:szCs w:val="22"/>
        </w:rPr>
      </w:pPr>
      <w:r w:rsidRPr="003A56B4">
        <w:rPr>
          <w:sz w:val="22"/>
          <w:szCs w:val="22"/>
        </w:rPr>
        <w:t>a</w:t>
      </w:r>
      <w:r w:rsidRPr="003A56B4">
        <w:rPr>
          <w:spacing w:val="-1"/>
          <w:sz w:val="22"/>
          <w:szCs w:val="22"/>
        </w:rPr>
        <w:t xml:space="preserve"> District;</w:t>
      </w:r>
    </w:p>
    <w:p w14:paraId="3C74B158" w14:textId="77777777" w:rsidR="0078422C" w:rsidRPr="003A56B4" w:rsidRDefault="0078422C" w:rsidP="0078422C">
      <w:pPr>
        <w:rPr>
          <w:szCs w:val="22"/>
        </w:rPr>
      </w:pPr>
    </w:p>
    <w:p w14:paraId="63C45D66" w14:textId="77777777" w:rsidR="0078422C" w:rsidRPr="003A56B4" w:rsidRDefault="0078422C" w:rsidP="00A0016F">
      <w:pPr>
        <w:pStyle w:val="BodyText"/>
        <w:widowControl w:val="0"/>
        <w:numPr>
          <w:ilvl w:val="1"/>
          <w:numId w:val="26"/>
        </w:numPr>
        <w:tabs>
          <w:tab w:val="clear" w:pos="3600"/>
          <w:tab w:val="clear" w:pos="6480"/>
          <w:tab w:val="left" w:pos="1272"/>
        </w:tabs>
        <w:spacing w:line="240" w:lineRule="auto"/>
        <w:ind w:hanging="566"/>
        <w:rPr>
          <w:sz w:val="22"/>
          <w:szCs w:val="22"/>
        </w:rPr>
      </w:pPr>
      <w:r w:rsidRPr="003A56B4">
        <w:rPr>
          <w:sz w:val="22"/>
          <w:szCs w:val="22"/>
        </w:rPr>
        <w:t>a</w:t>
      </w:r>
      <w:r w:rsidRPr="003A56B4">
        <w:rPr>
          <w:spacing w:val="-1"/>
          <w:sz w:val="22"/>
          <w:szCs w:val="22"/>
        </w:rPr>
        <w:t xml:space="preserve"> Zone;</w:t>
      </w:r>
      <w:r w:rsidRPr="003A56B4">
        <w:rPr>
          <w:sz w:val="22"/>
          <w:szCs w:val="22"/>
        </w:rPr>
        <w:t xml:space="preserve"> or</w:t>
      </w:r>
    </w:p>
    <w:p w14:paraId="7F40097D" w14:textId="77777777" w:rsidR="0078422C" w:rsidRPr="003A56B4" w:rsidRDefault="0078422C" w:rsidP="0078422C">
      <w:pPr>
        <w:rPr>
          <w:szCs w:val="22"/>
        </w:rPr>
      </w:pPr>
    </w:p>
    <w:p w14:paraId="56B8EEC7" w14:textId="77777777" w:rsidR="0078422C" w:rsidRPr="003A56B4" w:rsidRDefault="0078422C" w:rsidP="00A0016F">
      <w:pPr>
        <w:pStyle w:val="BodyText"/>
        <w:widowControl w:val="0"/>
        <w:numPr>
          <w:ilvl w:val="1"/>
          <w:numId w:val="26"/>
        </w:numPr>
        <w:tabs>
          <w:tab w:val="clear" w:pos="3600"/>
          <w:tab w:val="clear" w:pos="6480"/>
          <w:tab w:val="left" w:pos="1272"/>
        </w:tabs>
        <w:spacing w:line="240" w:lineRule="auto"/>
        <w:ind w:hanging="566"/>
        <w:rPr>
          <w:sz w:val="22"/>
          <w:szCs w:val="22"/>
        </w:rPr>
      </w:pPr>
      <w:r w:rsidRPr="003A56B4">
        <w:rPr>
          <w:sz w:val="22"/>
          <w:szCs w:val="22"/>
        </w:rPr>
        <w:t>other</w:t>
      </w:r>
      <w:r w:rsidRPr="003A56B4">
        <w:rPr>
          <w:spacing w:val="-2"/>
          <w:sz w:val="22"/>
          <w:szCs w:val="22"/>
        </w:rPr>
        <w:t xml:space="preserve"> </w:t>
      </w:r>
      <w:r w:rsidRPr="003A56B4">
        <w:rPr>
          <w:spacing w:val="-1"/>
          <w:sz w:val="22"/>
          <w:szCs w:val="22"/>
        </w:rPr>
        <w:t>subordinate</w:t>
      </w:r>
      <w:r w:rsidRPr="003A56B4">
        <w:rPr>
          <w:sz w:val="22"/>
          <w:szCs w:val="22"/>
        </w:rPr>
        <w:t xml:space="preserve"> part,</w:t>
      </w:r>
    </w:p>
    <w:p w14:paraId="0FAD3791" w14:textId="77777777" w:rsidR="0078422C" w:rsidRPr="003A56B4" w:rsidRDefault="0078422C" w:rsidP="0078422C">
      <w:pPr>
        <w:rPr>
          <w:szCs w:val="22"/>
        </w:rPr>
      </w:pPr>
    </w:p>
    <w:p w14:paraId="03395F0A" w14:textId="77777777" w:rsidR="0078422C" w:rsidRPr="003A56B4" w:rsidRDefault="0078422C" w:rsidP="003A56B4">
      <w:pPr>
        <w:pStyle w:val="BodyText"/>
        <w:ind w:left="705" w:right="135"/>
        <w:rPr>
          <w:sz w:val="22"/>
          <w:szCs w:val="22"/>
        </w:rPr>
      </w:pPr>
      <w:r w:rsidRPr="003A56B4">
        <w:rPr>
          <w:sz w:val="22"/>
          <w:szCs w:val="22"/>
        </w:rPr>
        <w:t>of</w:t>
      </w:r>
      <w:r w:rsidRPr="003A56B4">
        <w:rPr>
          <w:spacing w:val="56"/>
          <w:sz w:val="22"/>
          <w:szCs w:val="22"/>
        </w:rPr>
        <w:t xml:space="preserve"> </w:t>
      </w:r>
      <w:r w:rsidRPr="003A56B4">
        <w:rPr>
          <w:sz w:val="22"/>
          <w:szCs w:val="22"/>
        </w:rPr>
        <w:t>a</w:t>
      </w:r>
      <w:r w:rsidRPr="003A56B4">
        <w:rPr>
          <w:spacing w:val="56"/>
          <w:sz w:val="22"/>
          <w:szCs w:val="22"/>
        </w:rPr>
        <w:t xml:space="preserve"> </w:t>
      </w:r>
      <w:r w:rsidRPr="003A56B4">
        <w:rPr>
          <w:spacing w:val="-1"/>
          <w:sz w:val="22"/>
          <w:szCs w:val="22"/>
        </w:rPr>
        <w:t>Branch</w:t>
      </w:r>
      <w:r w:rsidRPr="003A56B4">
        <w:rPr>
          <w:spacing w:val="57"/>
          <w:sz w:val="22"/>
          <w:szCs w:val="22"/>
        </w:rPr>
        <w:t xml:space="preserve"> </w:t>
      </w:r>
      <w:r w:rsidRPr="003A56B4">
        <w:rPr>
          <w:sz w:val="22"/>
          <w:szCs w:val="22"/>
        </w:rPr>
        <w:t>under</w:t>
      </w:r>
      <w:r w:rsidRPr="003A56B4">
        <w:rPr>
          <w:spacing w:val="56"/>
          <w:sz w:val="22"/>
          <w:szCs w:val="22"/>
        </w:rPr>
        <w:t xml:space="preserve"> </w:t>
      </w:r>
      <w:r w:rsidRPr="003A56B4">
        <w:rPr>
          <w:sz w:val="22"/>
          <w:szCs w:val="22"/>
        </w:rPr>
        <w:t>the</w:t>
      </w:r>
      <w:r w:rsidRPr="003A56B4">
        <w:rPr>
          <w:spacing w:val="59"/>
          <w:sz w:val="22"/>
          <w:szCs w:val="22"/>
        </w:rPr>
        <w:t xml:space="preserve"> </w:t>
      </w:r>
      <w:r w:rsidRPr="003A56B4">
        <w:rPr>
          <w:sz w:val="22"/>
          <w:szCs w:val="22"/>
        </w:rPr>
        <w:t>ASU</w:t>
      </w:r>
      <w:r w:rsidRPr="003A56B4">
        <w:rPr>
          <w:spacing w:val="57"/>
          <w:sz w:val="22"/>
          <w:szCs w:val="22"/>
        </w:rPr>
        <w:t xml:space="preserve"> </w:t>
      </w:r>
      <w:r w:rsidRPr="003A56B4">
        <w:rPr>
          <w:sz w:val="22"/>
          <w:szCs w:val="22"/>
        </w:rPr>
        <w:t>Rules may</w:t>
      </w:r>
      <w:r w:rsidRPr="003A56B4">
        <w:rPr>
          <w:spacing w:val="56"/>
          <w:sz w:val="22"/>
          <w:szCs w:val="22"/>
        </w:rPr>
        <w:t xml:space="preserve"> </w:t>
      </w:r>
      <w:r w:rsidRPr="003A56B4">
        <w:rPr>
          <w:sz w:val="22"/>
          <w:szCs w:val="22"/>
        </w:rPr>
        <w:t>be</w:t>
      </w:r>
      <w:r w:rsidRPr="003A56B4">
        <w:rPr>
          <w:spacing w:val="56"/>
          <w:sz w:val="22"/>
          <w:szCs w:val="22"/>
        </w:rPr>
        <w:t xml:space="preserve"> </w:t>
      </w:r>
      <w:r w:rsidRPr="003A56B4">
        <w:rPr>
          <w:spacing w:val="-1"/>
          <w:sz w:val="22"/>
          <w:szCs w:val="22"/>
        </w:rPr>
        <w:t>nominated</w:t>
      </w:r>
      <w:r w:rsidRPr="003A56B4">
        <w:rPr>
          <w:spacing w:val="56"/>
          <w:sz w:val="22"/>
          <w:szCs w:val="22"/>
        </w:rPr>
        <w:t xml:space="preserve"> </w:t>
      </w:r>
      <w:r w:rsidRPr="003A56B4">
        <w:rPr>
          <w:sz w:val="22"/>
          <w:szCs w:val="22"/>
        </w:rPr>
        <w:t>for</w:t>
      </w:r>
      <w:r w:rsidRPr="003A56B4">
        <w:rPr>
          <w:spacing w:val="55"/>
          <w:sz w:val="22"/>
          <w:szCs w:val="22"/>
        </w:rPr>
        <w:t xml:space="preserve"> </w:t>
      </w:r>
      <w:r w:rsidRPr="003A56B4">
        <w:rPr>
          <w:spacing w:val="-1"/>
          <w:sz w:val="22"/>
          <w:szCs w:val="22"/>
        </w:rPr>
        <w:t>an</w:t>
      </w:r>
      <w:r w:rsidRPr="003A56B4">
        <w:rPr>
          <w:spacing w:val="59"/>
          <w:sz w:val="22"/>
          <w:szCs w:val="22"/>
        </w:rPr>
        <w:t xml:space="preserve"> </w:t>
      </w:r>
      <w:r w:rsidRPr="003A56B4">
        <w:rPr>
          <w:spacing w:val="-1"/>
          <w:sz w:val="22"/>
          <w:szCs w:val="22"/>
        </w:rPr>
        <w:t>office</w:t>
      </w:r>
      <w:r w:rsidRPr="003A56B4">
        <w:rPr>
          <w:spacing w:val="56"/>
          <w:sz w:val="22"/>
          <w:szCs w:val="22"/>
        </w:rPr>
        <w:t xml:space="preserve"> </w:t>
      </w:r>
      <w:r w:rsidRPr="003A56B4">
        <w:rPr>
          <w:sz w:val="22"/>
          <w:szCs w:val="22"/>
        </w:rPr>
        <w:t>for</w:t>
      </w:r>
      <w:r w:rsidRPr="003A56B4">
        <w:rPr>
          <w:spacing w:val="56"/>
          <w:sz w:val="22"/>
          <w:szCs w:val="22"/>
        </w:rPr>
        <w:t xml:space="preserve"> </w:t>
      </w:r>
      <w:r w:rsidRPr="003A56B4">
        <w:rPr>
          <w:spacing w:val="-1"/>
          <w:sz w:val="22"/>
          <w:szCs w:val="22"/>
        </w:rPr>
        <w:t>which</w:t>
      </w:r>
      <w:r w:rsidRPr="003A56B4">
        <w:rPr>
          <w:spacing w:val="57"/>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members</w:t>
      </w:r>
      <w:r w:rsidRPr="003A56B4">
        <w:rPr>
          <w:spacing w:val="13"/>
          <w:sz w:val="22"/>
          <w:szCs w:val="22"/>
        </w:rPr>
        <w:t xml:space="preserve"> </w:t>
      </w:r>
      <w:r w:rsidRPr="003A56B4">
        <w:rPr>
          <w:sz w:val="22"/>
          <w:szCs w:val="22"/>
        </w:rPr>
        <w:t>of</w:t>
      </w:r>
      <w:r w:rsidRPr="003A56B4">
        <w:rPr>
          <w:spacing w:val="13"/>
          <w:sz w:val="22"/>
          <w:szCs w:val="22"/>
        </w:rPr>
        <w:t xml:space="preserve"> </w:t>
      </w:r>
      <w:r w:rsidRPr="003A56B4">
        <w:rPr>
          <w:spacing w:val="-1"/>
          <w:sz w:val="22"/>
          <w:szCs w:val="22"/>
        </w:rPr>
        <w:t>such</w:t>
      </w:r>
      <w:r w:rsidRPr="003A56B4">
        <w:rPr>
          <w:spacing w:val="16"/>
          <w:sz w:val="22"/>
          <w:szCs w:val="22"/>
        </w:rPr>
        <w:t xml:space="preserve"> </w:t>
      </w:r>
      <w:r w:rsidRPr="003A56B4">
        <w:rPr>
          <w:spacing w:val="-1"/>
          <w:sz w:val="22"/>
          <w:szCs w:val="22"/>
        </w:rPr>
        <w:t>Industry</w:t>
      </w:r>
      <w:r w:rsidRPr="003A56B4">
        <w:rPr>
          <w:spacing w:val="14"/>
          <w:sz w:val="22"/>
          <w:szCs w:val="22"/>
        </w:rPr>
        <w:t xml:space="preserve"> </w:t>
      </w:r>
      <w:r w:rsidRPr="003A56B4">
        <w:rPr>
          <w:sz w:val="22"/>
          <w:szCs w:val="22"/>
        </w:rPr>
        <w:t>Division,</w:t>
      </w:r>
      <w:r w:rsidRPr="003A56B4">
        <w:rPr>
          <w:spacing w:val="14"/>
          <w:sz w:val="22"/>
          <w:szCs w:val="22"/>
        </w:rPr>
        <w:t xml:space="preserve"> </w:t>
      </w:r>
      <w:r w:rsidRPr="003A56B4">
        <w:rPr>
          <w:spacing w:val="-1"/>
          <w:sz w:val="22"/>
          <w:szCs w:val="22"/>
        </w:rPr>
        <w:t>Sub-Branch,</w:t>
      </w:r>
      <w:r w:rsidRPr="003A56B4">
        <w:rPr>
          <w:spacing w:val="14"/>
          <w:sz w:val="22"/>
          <w:szCs w:val="22"/>
        </w:rPr>
        <w:t xml:space="preserve"> </w:t>
      </w:r>
      <w:r w:rsidRPr="003A56B4">
        <w:rPr>
          <w:spacing w:val="-1"/>
          <w:sz w:val="22"/>
          <w:szCs w:val="22"/>
        </w:rPr>
        <w:t>Section,</w:t>
      </w:r>
      <w:r w:rsidRPr="003A56B4">
        <w:rPr>
          <w:spacing w:val="14"/>
          <w:sz w:val="22"/>
          <w:szCs w:val="22"/>
        </w:rPr>
        <w:t xml:space="preserve"> </w:t>
      </w:r>
      <w:r w:rsidRPr="003A56B4">
        <w:rPr>
          <w:spacing w:val="-1"/>
          <w:sz w:val="22"/>
          <w:szCs w:val="22"/>
        </w:rPr>
        <w:t>District,</w:t>
      </w:r>
      <w:r w:rsidRPr="003A56B4">
        <w:rPr>
          <w:spacing w:val="14"/>
          <w:sz w:val="22"/>
          <w:szCs w:val="22"/>
        </w:rPr>
        <w:t xml:space="preserve"> </w:t>
      </w:r>
      <w:r w:rsidRPr="003A56B4">
        <w:rPr>
          <w:sz w:val="22"/>
          <w:szCs w:val="22"/>
        </w:rPr>
        <w:t>Zone</w:t>
      </w:r>
      <w:r w:rsidRPr="003A56B4">
        <w:rPr>
          <w:spacing w:val="12"/>
          <w:sz w:val="22"/>
          <w:szCs w:val="22"/>
        </w:rPr>
        <w:t xml:space="preserve"> </w:t>
      </w:r>
      <w:r w:rsidRPr="003A56B4">
        <w:rPr>
          <w:sz w:val="22"/>
          <w:szCs w:val="22"/>
        </w:rPr>
        <w:t>or</w:t>
      </w:r>
      <w:r w:rsidRPr="003A56B4">
        <w:rPr>
          <w:spacing w:val="13"/>
          <w:sz w:val="22"/>
          <w:szCs w:val="22"/>
        </w:rPr>
        <w:t xml:space="preserve"> </w:t>
      </w:r>
      <w:r w:rsidRPr="003A56B4">
        <w:rPr>
          <w:sz w:val="22"/>
          <w:szCs w:val="22"/>
        </w:rPr>
        <w:t>other</w:t>
      </w:r>
      <w:r w:rsidRPr="003A56B4">
        <w:rPr>
          <w:spacing w:val="79"/>
          <w:sz w:val="22"/>
          <w:szCs w:val="22"/>
        </w:rPr>
        <w:t xml:space="preserve"> </w:t>
      </w:r>
      <w:r w:rsidRPr="003A56B4">
        <w:rPr>
          <w:spacing w:val="-1"/>
          <w:sz w:val="22"/>
          <w:szCs w:val="22"/>
        </w:rPr>
        <w:t>subordinate</w:t>
      </w:r>
      <w:r w:rsidRPr="003A56B4">
        <w:rPr>
          <w:sz w:val="22"/>
          <w:szCs w:val="22"/>
        </w:rPr>
        <w:t xml:space="preserve"> </w:t>
      </w:r>
      <w:r w:rsidRPr="003A56B4">
        <w:rPr>
          <w:spacing w:val="-1"/>
          <w:sz w:val="22"/>
          <w:szCs w:val="22"/>
        </w:rPr>
        <w:t>part</w:t>
      </w:r>
      <w:r w:rsidRPr="003A56B4">
        <w:rPr>
          <w:sz w:val="22"/>
          <w:szCs w:val="22"/>
        </w:rPr>
        <w:t xml:space="preserve"> form the</w:t>
      </w:r>
      <w:r w:rsidRPr="003A56B4">
        <w:rPr>
          <w:spacing w:val="1"/>
          <w:sz w:val="22"/>
          <w:szCs w:val="22"/>
        </w:rPr>
        <w:t xml:space="preserve"> </w:t>
      </w:r>
      <w:r w:rsidRPr="003A56B4">
        <w:rPr>
          <w:sz w:val="22"/>
          <w:szCs w:val="22"/>
        </w:rPr>
        <w:t>sole</w:t>
      </w:r>
      <w:r w:rsidRPr="003A56B4">
        <w:rPr>
          <w:spacing w:val="-1"/>
          <w:sz w:val="22"/>
          <w:szCs w:val="22"/>
        </w:rPr>
        <w:t xml:space="preserve"> electorate.</w:t>
      </w:r>
    </w:p>
    <w:p w14:paraId="4AFFC04C" w14:textId="77777777" w:rsidR="0078422C" w:rsidRPr="003A56B4" w:rsidRDefault="0078422C" w:rsidP="0078422C">
      <w:pPr>
        <w:rPr>
          <w:szCs w:val="22"/>
        </w:rPr>
      </w:pPr>
    </w:p>
    <w:p w14:paraId="50811042" w14:textId="77777777" w:rsidR="0078422C" w:rsidRPr="003A56B4" w:rsidRDefault="0078422C" w:rsidP="00A0016F">
      <w:pPr>
        <w:pStyle w:val="BodyText"/>
        <w:widowControl w:val="0"/>
        <w:numPr>
          <w:ilvl w:val="0"/>
          <w:numId w:val="26"/>
        </w:numPr>
        <w:tabs>
          <w:tab w:val="clear" w:pos="3600"/>
          <w:tab w:val="clear" w:pos="6480"/>
          <w:tab w:val="left" w:pos="706"/>
        </w:tabs>
        <w:spacing w:line="240" w:lineRule="auto"/>
        <w:ind w:right="137"/>
        <w:rPr>
          <w:sz w:val="22"/>
          <w:szCs w:val="22"/>
        </w:rPr>
      </w:pPr>
      <w:r w:rsidRPr="003A56B4">
        <w:rPr>
          <w:spacing w:val="-2"/>
          <w:sz w:val="22"/>
          <w:szCs w:val="22"/>
        </w:rPr>
        <w:t>In</w:t>
      </w:r>
      <w:r w:rsidRPr="003A56B4">
        <w:rPr>
          <w:spacing w:val="28"/>
          <w:sz w:val="22"/>
          <w:szCs w:val="22"/>
        </w:rPr>
        <w:t xml:space="preserve"> </w:t>
      </w:r>
      <w:r w:rsidRPr="003A56B4">
        <w:rPr>
          <w:spacing w:val="-1"/>
          <w:sz w:val="22"/>
          <w:szCs w:val="22"/>
        </w:rPr>
        <w:t>addition</w:t>
      </w:r>
      <w:r w:rsidRPr="003A56B4">
        <w:rPr>
          <w:spacing w:val="29"/>
          <w:sz w:val="22"/>
          <w:szCs w:val="22"/>
        </w:rPr>
        <w:t xml:space="preserve"> </w:t>
      </w:r>
      <w:r w:rsidRPr="003A56B4">
        <w:rPr>
          <w:sz w:val="22"/>
          <w:szCs w:val="22"/>
        </w:rPr>
        <w:t>to</w:t>
      </w:r>
      <w:r w:rsidRPr="003A56B4">
        <w:rPr>
          <w:spacing w:val="29"/>
          <w:sz w:val="22"/>
          <w:szCs w:val="22"/>
        </w:rPr>
        <w:t xml:space="preserve"> </w:t>
      </w:r>
      <w:r w:rsidRPr="003A56B4">
        <w:rPr>
          <w:sz w:val="22"/>
          <w:szCs w:val="22"/>
        </w:rPr>
        <w:t>the</w:t>
      </w:r>
      <w:r w:rsidRPr="003A56B4">
        <w:rPr>
          <w:spacing w:val="28"/>
          <w:sz w:val="22"/>
          <w:szCs w:val="22"/>
        </w:rPr>
        <w:t xml:space="preserve"> </w:t>
      </w:r>
      <w:r w:rsidRPr="003A56B4">
        <w:rPr>
          <w:spacing w:val="-1"/>
          <w:sz w:val="22"/>
          <w:szCs w:val="22"/>
        </w:rPr>
        <w:t>qualifications</w:t>
      </w:r>
      <w:r w:rsidRPr="003A56B4">
        <w:rPr>
          <w:spacing w:val="28"/>
          <w:sz w:val="22"/>
          <w:szCs w:val="22"/>
        </w:rPr>
        <w:t xml:space="preserve"> </w:t>
      </w:r>
      <w:r w:rsidRPr="003A56B4">
        <w:rPr>
          <w:spacing w:val="-1"/>
          <w:sz w:val="22"/>
          <w:szCs w:val="22"/>
        </w:rPr>
        <w:t>set</w:t>
      </w:r>
      <w:r w:rsidRPr="003A56B4">
        <w:rPr>
          <w:spacing w:val="29"/>
          <w:sz w:val="22"/>
          <w:szCs w:val="22"/>
        </w:rPr>
        <w:t xml:space="preserve"> </w:t>
      </w:r>
      <w:r w:rsidRPr="003A56B4">
        <w:rPr>
          <w:sz w:val="22"/>
          <w:szCs w:val="22"/>
        </w:rPr>
        <w:t>out</w:t>
      </w:r>
      <w:r w:rsidRPr="003A56B4">
        <w:rPr>
          <w:spacing w:val="29"/>
          <w:sz w:val="22"/>
          <w:szCs w:val="22"/>
        </w:rPr>
        <w:t xml:space="preserve"> </w:t>
      </w:r>
      <w:r w:rsidRPr="003A56B4">
        <w:rPr>
          <w:sz w:val="22"/>
          <w:szCs w:val="22"/>
        </w:rPr>
        <w:t>in</w:t>
      </w:r>
      <w:r w:rsidRPr="003A56B4">
        <w:rPr>
          <w:spacing w:val="26"/>
          <w:sz w:val="22"/>
          <w:szCs w:val="22"/>
        </w:rPr>
        <w:t xml:space="preserve"> </w:t>
      </w:r>
      <w:r w:rsidRPr="003A56B4">
        <w:rPr>
          <w:sz w:val="22"/>
          <w:szCs w:val="22"/>
        </w:rPr>
        <w:t>sub-rule</w:t>
      </w:r>
      <w:r w:rsidRPr="003A56B4">
        <w:rPr>
          <w:spacing w:val="27"/>
          <w:sz w:val="22"/>
          <w:szCs w:val="22"/>
        </w:rPr>
        <w:t xml:space="preserve"> </w:t>
      </w:r>
      <w:r w:rsidRPr="003A56B4">
        <w:rPr>
          <w:spacing w:val="-1"/>
          <w:sz w:val="22"/>
          <w:szCs w:val="22"/>
        </w:rPr>
        <w:t>a.,</w:t>
      </w:r>
      <w:r w:rsidRPr="003A56B4">
        <w:rPr>
          <w:spacing w:val="28"/>
          <w:sz w:val="22"/>
          <w:szCs w:val="22"/>
        </w:rPr>
        <w:t xml:space="preserve"> </w:t>
      </w:r>
      <w:r w:rsidRPr="003A56B4">
        <w:rPr>
          <w:sz w:val="22"/>
          <w:szCs w:val="22"/>
        </w:rPr>
        <w:t>only</w:t>
      </w:r>
      <w:r w:rsidRPr="003A56B4">
        <w:rPr>
          <w:spacing w:val="29"/>
          <w:sz w:val="22"/>
          <w:szCs w:val="22"/>
        </w:rPr>
        <w:t xml:space="preserve"> </w:t>
      </w:r>
      <w:r w:rsidRPr="003A56B4">
        <w:rPr>
          <w:sz w:val="22"/>
          <w:szCs w:val="22"/>
        </w:rPr>
        <w:t>a</w:t>
      </w:r>
      <w:r w:rsidRPr="003A56B4">
        <w:rPr>
          <w:spacing w:val="27"/>
          <w:sz w:val="22"/>
          <w:szCs w:val="22"/>
        </w:rPr>
        <w:t xml:space="preserve"> </w:t>
      </w:r>
      <w:r w:rsidRPr="003A56B4">
        <w:rPr>
          <w:spacing w:val="-1"/>
          <w:sz w:val="22"/>
          <w:szCs w:val="22"/>
        </w:rPr>
        <w:t>member</w:t>
      </w:r>
      <w:r w:rsidRPr="003A56B4">
        <w:rPr>
          <w:spacing w:val="27"/>
          <w:sz w:val="22"/>
          <w:szCs w:val="22"/>
        </w:rPr>
        <w:t xml:space="preserve"> </w:t>
      </w:r>
      <w:r w:rsidRPr="003A56B4">
        <w:rPr>
          <w:sz w:val="22"/>
          <w:szCs w:val="22"/>
        </w:rPr>
        <w:t>of</w:t>
      </w:r>
      <w:r w:rsidRPr="003A56B4">
        <w:rPr>
          <w:spacing w:val="25"/>
          <w:sz w:val="22"/>
          <w:szCs w:val="22"/>
        </w:rPr>
        <w:t xml:space="preserve"> </w:t>
      </w:r>
      <w:r w:rsidRPr="003A56B4">
        <w:rPr>
          <w:sz w:val="22"/>
          <w:szCs w:val="22"/>
        </w:rPr>
        <w:t>the</w:t>
      </w:r>
      <w:r w:rsidRPr="003A56B4">
        <w:rPr>
          <w:spacing w:val="28"/>
          <w:sz w:val="22"/>
          <w:szCs w:val="22"/>
        </w:rPr>
        <w:t xml:space="preserve"> </w:t>
      </w:r>
      <w:r w:rsidRPr="003A56B4">
        <w:rPr>
          <w:spacing w:val="-1"/>
          <w:sz w:val="22"/>
          <w:szCs w:val="22"/>
        </w:rPr>
        <w:t>National</w:t>
      </w:r>
      <w:r w:rsidRPr="003A56B4">
        <w:rPr>
          <w:spacing w:val="67"/>
          <w:sz w:val="22"/>
          <w:szCs w:val="22"/>
        </w:rPr>
        <w:t xml:space="preserve"> </w:t>
      </w:r>
      <w:r w:rsidRPr="003A56B4">
        <w:rPr>
          <w:spacing w:val="-1"/>
          <w:sz w:val="22"/>
          <w:szCs w:val="22"/>
        </w:rPr>
        <w:t xml:space="preserve">Executive </w:t>
      </w:r>
      <w:r w:rsidRPr="003A56B4">
        <w:rPr>
          <w:sz w:val="22"/>
          <w:szCs w:val="22"/>
        </w:rPr>
        <w:t>is eligible</w:t>
      </w:r>
      <w:r w:rsidRPr="003A56B4">
        <w:rPr>
          <w:spacing w:val="-1"/>
          <w:sz w:val="22"/>
          <w:szCs w:val="22"/>
        </w:rPr>
        <w:t xml:space="preserve"> </w:t>
      </w:r>
      <w:r w:rsidRPr="003A56B4">
        <w:rPr>
          <w:sz w:val="22"/>
          <w:szCs w:val="22"/>
        </w:rPr>
        <w:t xml:space="preserve">to be </w:t>
      </w:r>
      <w:r w:rsidRPr="003A56B4">
        <w:rPr>
          <w:spacing w:val="-1"/>
          <w:sz w:val="22"/>
          <w:szCs w:val="22"/>
        </w:rPr>
        <w:t>nominated</w:t>
      </w:r>
      <w:r w:rsidRPr="003A56B4">
        <w:rPr>
          <w:sz w:val="22"/>
          <w:szCs w:val="22"/>
        </w:rPr>
        <w:t xml:space="preserve"> for a</w:t>
      </w:r>
      <w:r w:rsidRPr="003A56B4">
        <w:rPr>
          <w:spacing w:val="-1"/>
          <w:sz w:val="22"/>
          <w:szCs w:val="22"/>
        </w:rPr>
        <w:t xml:space="preserve"> National</w:t>
      </w:r>
      <w:r w:rsidRPr="003A56B4">
        <w:rPr>
          <w:sz w:val="22"/>
          <w:szCs w:val="22"/>
        </w:rPr>
        <w:t xml:space="preserve"> </w:t>
      </w:r>
      <w:r w:rsidRPr="003A56B4">
        <w:rPr>
          <w:spacing w:val="-1"/>
          <w:sz w:val="22"/>
          <w:szCs w:val="22"/>
        </w:rPr>
        <w:t>Office.</w:t>
      </w:r>
    </w:p>
    <w:p w14:paraId="02598CFF" w14:textId="77777777" w:rsidR="0078422C" w:rsidRPr="003A56B4" w:rsidRDefault="0078422C" w:rsidP="0078422C">
      <w:pPr>
        <w:rPr>
          <w:szCs w:val="22"/>
        </w:rPr>
      </w:pPr>
    </w:p>
    <w:p w14:paraId="4082BE05" w14:textId="77777777" w:rsidR="0078422C" w:rsidRPr="003A56B4" w:rsidRDefault="0078422C" w:rsidP="00A0016F">
      <w:pPr>
        <w:pStyle w:val="BodyText"/>
        <w:widowControl w:val="0"/>
        <w:numPr>
          <w:ilvl w:val="0"/>
          <w:numId w:val="26"/>
        </w:numPr>
        <w:tabs>
          <w:tab w:val="clear" w:pos="3600"/>
          <w:tab w:val="clear" w:pos="6480"/>
          <w:tab w:val="left" w:pos="706"/>
        </w:tabs>
        <w:spacing w:line="240" w:lineRule="auto"/>
        <w:ind w:right="134"/>
        <w:rPr>
          <w:sz w:val="22"/>
          <w:szCs w:val="22"/>
        </w:rPr>
      </w:pPr>
      <w:r w:rsidRPr="003A56B4">
        <w:rPr>
          <w:spacing w:val="-2"/>
          <w:sz w:val="22"/>
          <w:szCs w:val="22"/>
        </w:rPr>
        <w:t>In</w:t>
      </w:r>
      <w:r w:rsidRPr="003A56B4">
        <w:rPr>
          <w:spacing w:val="2"/>
          <w:sz w:val="22"/>
          <w:szCs w:val="22"/>
        </w:rPr>
        <w:t xml:space="preserve"> </w:t>
      </w:r>
      <w:r w:rsidRPr="003A56B4">
        <w:rPr>
          <w:spacing w:val="-1"/>
          <w:sz w:val="22"/>
          <w:szCs w:val="22"/>
        </w:rPr>
        <w:t>addition</w:t>
      </w:r>
      <w:r w:rsidRPr="003A56B4">
        <w:rPr>
          <w:sz w:val="22"/>
          <w:szCs w:val="22"/>
        </w:rPr>
        <w:t xml:space="preserve"> to the</w:t>
      </w:r>
      <w:r w:rsidRPr="003A56B4">
        <w:rPr>
          <w:spacing w:val="59"/>
          <w:sz w:val="22"/>
          <w:szCs w:val="22"/>
        </w:rPr>
        <w:t xml:space="preserve"> </w:t>
      </w:r>
      <w:r w:rsidRPr="003A56B4">
        <w:rPr>
          <w:spacing w:val="-1"/>
          <w:sz w:val="22"/>
          <w:szCs w:val="22"/>
        </w:rPr>
        <w:t>qualifications</w:t>
      </w:r>
      <w:r w:rsidRPr="003A56B4">
        <w:rPr>
          <w:sz w:val="22"/>
          <w:szCs w:val="22"/>
        </w:rPr>
        <w:t xml:space="preserve"> </w:t>
      </w:r>
      <w:r w:rsidRPr="003A56B4">
        <w:rPr>
          <w:spacing w:val="-1"/>
          <w:sz w:val="22"/>
          <w:szCs w:val="22"/>
        </w:rPr>
        <w:t>set</w:t>
      </w:r>
      <w:r w:rsidRPr="003A56B4">
        <w:rPr>
          <w:sz w:val="22"/>
          <w:szCs w:val="22"/>
        </w:rPr>
        <w:t xml:space="preserve"> out in sub-rules </w:t>
      </w:r>
      <w:r w:rsidRPr="003A56B4">
        <w:rPr>
          <w:spacing w:val="-1"/>
          <w:sz w:val="22"/>
          <w:szCs w:val="22"/>
        </w:rPr>
        <w:t>a.,</w:t>
      </w:r>
      <w:r w:rsidRPr="003A56B4">
        <w:rPr>
          <w:spacing w:val="2"/>
          <w:sz w:val="22"/>
          <w:szCs w:val="22"/>
        </w:rPr>
        <w:t xml:space="preserve"> </w:t>
      </w:r>
      <w:r w:rsidRPr="003A56B4">
        <w:rPr>
          <w:spacing w:val="-1"/>
          <w:sz w:val="22"/>
          <w:szCs w:val="22"/>
        </w:rPr>
        <w:t>c.,</w:t>
      </w:r>
      <w:r w:rsidRPr="003A56B4">
        <w:rPr>
          <w:sz w:val="22"/>
          <w:szCs w:val="22"/>
        </w:rPr>
        <w:t xml:space="preserve"> d. </w:t>
      </w:r>
      <w:r w:rsidRPr="003A56B4">
        <w:rPr>
          <w:spacing w:val="-1"/>
          <w:sz w:val="22"/>
          <w:szCs w:val="22"/>
        </w:rPr>
        <w:t>and</w:t>
      </w:r>
      <w:r w:rsidRPr="003A56B4">
        <w:rPr>
          <w:spacing w:val="1"/>
          <w:sz w:val="22"/>
          <w:szCs w:val="22"/>
        </w:rPr>
        <w:t xml:space="preserve"> </w:t>
      </w:r>
      <w:r w:rsidRPr="003A56B4">
        <w:rPr>
          <w:sz w:val="22"/>
          <w:szCs w:val="22"/>
        </w:rPr>
        <w:t>e.,</w:t>
      </w:r>
      <w:r w:rsidRPr="003A56B4">
        <w:rPr>
          <w:spacing w:val="1"/>
          <w:sz w:val="22"/>
          <w:szCs w:val="22"/>
        </w:rPr>
        <w:t xml:space="preserve"> </w:t>
      </w:r>
      <w:r w:rsidRPr="003A56B4">
        <w:rPr>
          <w:sz w:val="22"/>
          <w:szCs w:val="22"/>
        </w:rPr>
        <w:t xml:space="preserve">only </w:t>
      </w:r>
      <w:r w:rsidRPr="003A56B4">
        <w:rPr>
          <w:spacing w:val="-1"/>
          <w:sz w:val="22"/>
          <w:szCs w:val="22"/>
        </w:rPr>
        <w:t>female</w:t>
      </w:r>
      <w:r w:rsidRPr="003A56B4">
        <w:rPr>
          <w:spacing w:val="71"/>
          <w:sz w:val="22"/>
          <w:szCs w:val="22"/>
        </w:rPr>
        <w:t xml:space="preserve"> </w:t>
      </w:r>
      <w:r w:rsidRPr="003A56B4">
        <w:rPr>
          <w:spacing w:val="-1"/>
          <w:sz w:val="22"/>
          <w:szCs w:val="22"/>
        </w:rPr>
        <w:t>members</w:t>
      </w:r>
      <w:r w:rsidRPr="003A56B4">
        <w:rPr>
          <w:spacing w:val="4"/>
          <w:sz w:val="22"/>
          <w:szCs w:val="22"/>
        </w:rPr>
        <w:t xml:space="preserve"> </w:t>
      </w:r>
      <w:r w:rsidRPr="003A56B4">
        <w:rPr>
          <w:sz w:val="22"/>
          <w:szCs w:val="22"/>
        </w:rPr>
        <w:t>may</w:t>
      </w:r>
      <w:r w:rsidRPr="003A56B4">
        <w:rPr>
          <w:spacing w:val="4"/>
          <w:sz w:val="22"/>
          <w:szCs w:val="22"/>
        </w:rPr>
        <w:t xml:space="preserve"> </w:t>
      </w:r>
      <w:r w:rsidRPr="003A56B4">
        <w:rPr>
          <w:sz w:val="22"/>
          <w:szCs w:val="22"/>
        </w:rPr>
        <w:t>be</w:t>
      </w:r>
      <w:r w:rsidRPr="003A56B4">
        <w:rPr>
          <w:spacing w:val="3"/>
          <w:sz w:val="22"/>
          <w:szCs w:val="22"/>
        </w:rPr>
        <w:t xml:space="preserve"> </w:t>
      </w:r>
      <w:r w:rsidRPr="003A56B4">
        <w:rPr>
          <w:spacing w:val="-1"/>
          <w:sz w:val="22"/>
          <w:szCs w:val="22"/>
        </w:rPr>
        <w:t>nominated</w:t>
      </w:r>
      <w:r w:rsidRPr="003A56B4">
        <w:rPr>
          <w:spacing w:val="4"/>
          <w:sz w:val="22"/>
          <w:szCs w:val="22"/>
        </w:rPr>
        <w:t xml:space="preserve"> </w:t>
      </w:r>
      <w:r w:rsidRPr="003A56B4">
        <w:rPr>
          <w:sz w:val="22"/>
          <w:szCs w:val="22"/>
        </w:rPr>
        <w:t>for</w:t>
      </w:r>
      <w:r w:rsidRPr="003A56B4">
        <w:rPr>
          <w:spacing w:val="3"/>
          <w:sz w:val="22"/>
          <w:szCs w:val="22"/>
        </w:rPr>
        <w:t xml:space="preserve"> </w:t>
      </w:r>
      <w:r w:rsidRPr="003A56B4">
        <w:rPr>
          <w:spacing w:val="-1"/>
          <w:sz w:val="22"/>
          <w:szCs w:val="22"/>
        </w:rPr>
        <w:t>an</w:t>
      </w:r>
      <w:r w:rsidRPr="003A56B4">
        <w:rPr>
          <w:spacing w:val="4"/>
          <w:sz w:val="22"/>
          <w:szCs w:val="22"/>
        </w:rPr>
        <w:t xml:space="preserve"> </w:t>
      </w:r>
      <w:r w:rsidRPr="003A56B4">
        <w:rPr>
          <w:spacing w:val="-1"/>
          <w:sz w:val="22"/>
          <w:szCs w:val="22"/>
        </w:rPr>
        <w:t>office</w:t>
      </w:r>
      <w:r w:rsidRPr="003A56B4">
        <w:rPr>
          <w:spacing w:val="3"/>
          <w:sz w:val="22"/>
          <w:szCs w:val="22"/>
        </w:rPr>
        <w:t xml:space="preserve"> </w:t>
      </w:r>
      <w:r w:rsidRPr="003A56B4">
        <w:rPr>
          <w:sz w:val="22"/>
          <w:szCs w:val="22"/>
        </w:rPr>
        <w:t>of</w:t>
      </w:r>
      <w:r w:rsidRPr="003A56B4">
        <w:rPr>
          <w:spacing w:val="3"/>
          <w:sz w:val="22"/>
          <w:szCs w:val="22"/>
        </w:rPr>
        <w:t xml:space="preserve"> </w:t>
      </w:r>
      <w:r w:rsidRPr="003A56B4">
        <w:rPr>
          <w:sz w:val="22"/>
          <w:szCs w:val="22"/>
        </w:rPr>
        <w:t>the</w:t>
      </w:r>
      <w:r w:rsidRPr="003A56B4">
        <w:rPr>
          <w:spacing w:val="7"/>
          <w:sz w:val="22"/>
          <w:szCs w:val="22"/>
        </w:rPr>
        <w:t xml:space="preserve"> </w:t>
      </w:r>
      <w:r w:rsidRPr="003A56B4">
        <w:rPr>
          <w:sz w:val="22"/>
          <w:szCs w:val="22"/>
        </w:rPr>
        <w:t>ASU</w:t>
      </w:r>
      <w:r w:rsidRPr="003A56B4">
        <w:rPr>
          <w:spacing w:val="4"/>
          <w:sz w:val="22"/>
          <w:szCs w:val="22"/>
        </w:rPr>
        <w:t xml:space="preserve"> </w:t>
      </w:r>
      <w:r w:rsidRPr="003A56B4">
        <w:rPr>
          <w:sz w:val="22"/>
          <w:szCs w:val="22"/>
        </w:rPr>
        <w:t>or</w:t>
      </w:r>
      <w:r w:rsidRPr="003A56B4">
        <w:rPr>
          <w:spacing w:val="3"/>
          <w:sz w:val="22"/>
          <w:szCs w:val="22"/>
        </w:rPr>
        <w:t xml:space="preserve"> </w:t>
      </w:r>
      <w:r w:rsidRPr="003A56B4">
        <w:rPr>
          <w:sz w:val="22"/>
          <w:szCs w:val="22"/>
        </w:rPr>
        <w:t>a</w:t>
      </w:r>
      <w:r w:rsidRPr="003A56B4">
        <w:rPr>
          <w:spacing w:val="3"/>
          <w:sz w:val="22"/>
          <w:szCs w:val="22"/>
        </w:rPr>
        <w:t xml:space="preserve"> </w:t>
      </w:r>
      <w:r w:rsidRPr="003A56B4">
        <w:rPr>
          <w:spacing w:val="-1"/>
          <w:sz w:val="22"/>
          <w:szCs w:val="22"/>
        </w:rPr>
        <w:t>Branch</w:t>
      </w:r>
      <w:r w:rsidRPr="003A56B4">
        <w:rPr>
          <w:spacing w:val="4"/>
          <w:sz w:val="22"/>
          <w:szCs w:val="22"/>
        </w:rPr>
        <w:t xml:space="preserve"> </w:t>
      </w:r>
      <w:r w:rsidRPr="003A56B4">
        <w:rPr>
          <w:spacing w:val="-1"/>
          <w:sz w:val="22"/>
          <w:szCs w:val="22"/>
        </w:rPr>
        <w:t>which</w:t>
      </w:r>
      <w:r w:rsidRPr="003A56B4">
        <w:rPr>
          <w:spacing w:val="4"/>
          <w:sz w:val="22"/>
          <w:szCs w:val="22"/>
        </w:rPr>
        <w:t xml:space="preserve"> </w:t>
      </w:r>
      <w:r w:rsidRPr="003A56B4">
        <w:rPr>
          <w:spacing w:val="-1"/>
          <w:sz w:val="22"/>
          <w:szCs w:val="22"/>
        </w:rPr>
        <w:t>under</w:t>
      </w:r>
      <w:r w:rsidRPr="003A56B4">
        <w:rPr>
          <w:spacing w:val="3"/>
          <w:sz w:val="22"/>
          <w:szCs w:val="22"/>
        </w:rPr>
        <w:t xml:space="preserve"> </w:t>
      </w:r>
      <w:r w:rsidRPr="003A56B4">
        <w:rPr>
          <w:sz w:val="22"/>
          <w:szCs w:val="22"/>
        </w:rPr>
        <w:t>the</w:t>
      </w:r>
      <w:r w:rsidRPr="003A56B4">
        <w:rPr>
          <w:spacing w:val="4"/>
          <w:sz w:val="22"/>
          <w:szCs w:val="22"/>
        </w:rPr>
        <w:t xml:space="preserve"> </w:t>
      </w:r>
      <w:r w:rsidRPr="003A56B4">
        <w:rPr>
          <w:sz w:val="22"/>
          <w:szCs w:val="22"/>
        </w:rPr>
        <w:t>ASU</w:t>
      </w:r>
      <w:r w:rsidRPr="003A56B4">
        <w:rPr>
          <w:spacing w:val="63"/>
          <w:sz w:val="22"/>
          <w:szCs w:val="22"/>
        </w:rPr>
        <w:t xml:space="preserve"> </w:t>
      </w:r>
      <w:r w:rsidRPr="003A56B4">
        <w:rPr>
          <w:sz w:val="22"/>
          <w:szCs w:val="22"/>
        </w:rPr>
        <w:t>Rules is to be</w:t>
      </w:r>
      <w:r w:rsidRPr="003A56B4">
        <w:rPr>
          <w:spacing w:val="-1"/>
          <w:sz w:val="22"/>
          <w:szCs w:val="22"/>
        </w:rPr>
        <w:t xml:space="preserve"> filled</w:t>
      </w:r>
      <w:r w:rsidRPr="003A56B4">
        <w:rPr>
          <w:sz w:val="22"/>
          <w:szCs w:val="22"/>
        </w:rPr>
        <w:t xml:space="preserve"> by a</w:t>
      </w:r>
      <w:r w:rsidRPr="003A56B4">
        <w:rPr>
          <w:spacing w:val="-1"/>
          <w:sz w:val="22"/>
          <w:szCs w:val="22"/>
        </w:rPr>
        <w:t xml:space="preserve"> female.</w:t>
      </w:r>
    </w:p>
    <w:p w14:paraId="63B3ED74" w14:textId="77777777" w:rsidR="0078422C" w:rsidRPr="00DF3E68" w:rsidRDefault="0078422C" w:rsidP="00AB2B98">
      <w:pPr>
        <w:pStyle w:val="Heading2"/>
      </w:pPr>
      <w:bookmarkStart w:id="87" w:name="_Toc176874085"/>
      <w:r w:rsidRPr="00C04E84">
        <w:t>64</w:t>
      </w:r>
      <w:r w:rsidRPr="00DF3E68">
        <w:t xml:space="preserve"> -</w:t>
      </w:r>
      <w:r w:rsidRPr="00C04E84">
        <w:t xml:space="preserve"> </w:t>
      </w:r>
      <w:r w:rsidRPr="00DF3E68">
        <w:t>NOMINATIONS</w:t>
      </w:r>
      <w:bookmarkEnd w:id="87"/>
    </w:p>
    <w:p w14:paraId="08A96492" w14:textId="77777777" w:rsidR="0078422C" w:rsidRPr="003A56B4" w:rsidRDefault="0078422C" w:rsidP="0078422C">
      <w:pPr>
        <w:spacing w:before="1"/>
        <w:rPr>
          <w:rFonts w:eastAsia="Arial"/>
          <w:b/>
          <w:bCs/>
          <w:szCs w:val="22"/>
        </w:rPr>
      </w:pPr>
    </w:p>
    <w:p w14:paraId="6583D7F4" w14:textId="77777777" w:rsidR="0078422C" w:rsidRPr="003A56B4" w:rsidRDefault="0078422C" w:rsidP="00A0016F">
      <w:pPr>
        <w:pStyle w:val="BodyText"/>
        <w:widowControl w:val="0"/>
        <w:numPr>
          <w:ilvl w:val="0"/>
          <w:numId w:val="27"/>
        </w:numPr>
        <w:tabs>
          <w:tab w:val="clear" w:pos="3600"/>
          <w:tab w:val="clear" w:pos="6480"/>
          <w:tab w:val="left" w:pos="706"/>
        </w:tabs>
        <w:spacing w:line="240" w:lineRule="auto"/>
        <w:jc w:val="left"/>
        <w:rPr>
          <w:sz w:val="22"/>
          <w:szCs w:val="22"/>
        </w:rPr>
      </w:pPr>
      <w:r w:rsidRPr="003A56B4">
        <w:rPr>
          <w:sz w:val="22"/>
          <w:szCs w:val="22"/>
        </w:rPr>
        <w:t xml:space="preserve">A </w:t>
      </w:r>
      <w:r w:rsidRPr="003A56B4">
        <w:rPr>
          <w:spacing w:val="-1"/>
          <w:sz w:val="22"/>
          <w:szCs w:val="22"/>
        </w:rPr>
        <w:t>member</w:t>
      </w:r>
      <w:r w:rsidRPr="003A56B4">
        <w:rPr>
          <w:spacing w:val="-2"/>
          <w:sz w:val="22"/>
          <w:szCs w:val="22"/>
        </w:rPr>
        <w:t xml:space="preserve"> </w:t>
      </w:r>
      <w:r w:rsidRPr="003A56B4">
        <w:rPr>
          <w:sz w:val="22"/>
          <w:szCs w:val="22"/>
        </w:rPr>
        <w:t xml:space="preserve">is </w:t>
      </w:r>
      <w:r w:rsidRPr="003A56B4">
        <w:rPr>
          <w:spacing w:val="-1"/>
          <w:sz w:val="22"/>
          <w:szCs w:val="22"/>
        </w:rPr>
        <w:t>entitled</w:t>
      </w:r>
      <w:r w:rsidRPr="003A56B4">
        <w:rPr>
          <w:sz w:val="22"/>
          <w:szCs w:val="22"/>
        </w:rPr>
        <w:t xml:space="preserve"> to nominate</w:t>
      </w:r>
      <w:r w:rsidRPr="003A56B4">
        <w:rPr>
          <w:spacing w:val="-1"/>
          <w:sz w:val="22"/>
          <w:szCs w:val="22"/>
        </w:rPr>
        <w:t xml:space="preserve"> for,</w:t>
      </w:r>
      <w:r w:rsidRPr="003A56B4">
        <w:rPr>
          <w:sz w:val="22"/>
          <w:szCs w:val="22"/>
        </w:rPr>
        <w:t xml:space="preserve"> </w:t>
      </w:r>
      <w:r w:rsidRPr="003A56B4">
        <w:rPr>
          <w:spacing w:val="-1"/>
          <w:sz w:val="22"/>
          <w:szCs w:val="22"/>
        </w:rPr>
        <w:t>and</w:t>
      </w:r>
      <w:r w:rsidRPr="003A56B4">
        <w:rPr>
          <w:sz w:val="22"/>
          <w:szCs w:val="22"/>
        </w:rPr>
        <w:t xml:space="preserve"> hold, only one </w:t>
      </w:r>
      <w:r w:rsidRPr="003A56B4">
        <w:rPr>
          <w:spacing w:val="-1"/>
          <w:sz w:val="22"/>
          <w:szCs w:val="22"/>
        </w:rPr>
        <w:t>(1)</w:t>
      </w:r>
      <w:r w:rsidRPr="003A56B4">
        <w:rPr>
          <w:sz w:val="22"/>
          <w:szCs w:val="22"/>
        </w:rPr>
        <w:t xml:space="preserve"> </w:t>
      </w:r>
      <w:r w:rsidRPr="003A56B4">
        <w:rPr>
          <w:spacing w:val="-1"/>
          <w:sz w:val="22"/>
          <w:szCs w:val="22"/>
        </w:rPr>
        <w:t>full-time</w:t>
      </w:r>
      <w:r w:rsidRPr="003A56B4">
        <w:rPr>
          <w:sz w:val="22"/>
          <w:szCs w:val="22"/>
        </w:rPr>
        <w:t xml:space="preserve"> </w:t>
      </w:r>
      <w:r w:rsidRPr="003A56B4">
        <w:rPr>
          <w:spacing w:val="-1"/>
          <w:sz w:val="22"/>
          <w:szCs w:val="22"/>
        </w:rPr>
        <w:t>office.</w:t>
      </w:r>
    </w:p>
    <w:p w14:paraId="0D3851EB" w14:textId="77777777" w:rsidR="0078422C" w:rsidRPr="003A56B4" w:rsidRDefault="0078422C" w:rsidP="0078422C">
      <w:pPr>
        <w:rPr>
          <w:szCs w:val="22"/>
        </w:rPr>
      </w:pPr>
    </w:p>
    <w:p w14:paraId="44AB64E2" w14:textId="77777777" w:rsidR="0078422C" w:rsidRPr="003A56B4" w:rsidRDefault="0078422C" w:rsidP="00A0016F">
      <w:pPr>
        <w:pStyle w:val="BodyText"/>
        <w:widowControl w:val="0"/>
        <w:numPr>
          <w:ilvl w:val="0"/>
          <w:numId w:val="27"/>
        </w:numPr>
        <w:tabs>
          <w:tab w:val="clear" w:pos="3600"/>
          <w:tab w:val="clear" w:pos="6480"/>
          <w:tab w:val="left" w:pos="706"/>
        </w:tabs>
        <w:spacing w:line="240" w:lineRule="auto"/>
        <w:ind w:right="137"/>
        <w:rPr>
          <w:sz w:val="22"/>
          <w:szCs w:val="22"/>
        </w:rPr>
      </w:pPr>
      <w:r w:rsidRPr="003A56B4">
        <w:rPr>
          <w:sz w:val="22"/>
          <w:szCs w:val="22"/>
        </w:rPr>
        <w:t>If</w:t>
      </w:r>
      <w:r w:rsidRPr="003A56B4">
        <w:rPr>
          <w:spacing w:val="12"/>
          <w:sz w:val="22"/>
          <w:szCs w:val="22"/>
        </w:rPr>
        <w:t xml:space="preserve"> </w:t>
      </w:r>
      <w:r w:rsidRPr="003A56B4">
        <w:rPr>
          <w:sz w:val="22"/>
          <w:szCs w:val="22"/>
        </w:rPr>
        <w:t>a</w:t>
      </w:r>
      <w:r w:rsidRPr="003A56B4">
        <w:rPr>
          <w:spacing w:val="13"/>
          <w:sz w:val="22"/>
          <w:szCs w:val="22"/>
        </w:rPr>
        <w:t xml:space="preserve"> </w:t>
      </w:r>
      <w:r w:rsidRPr="003A56B4">
        <w:rPr>
          <w:spacing w:val="-1"/>
          <w:sz w:val="22"/>
          <w:szCs w:val="22"/>
        </w:rPr>
        <w:t>member</w:t>
      </w:r>
      <w:r w:rsidRPr="003A56B4">
        <w:rPr>
          <w:spacing w:val="13"/>
          <w:sz w:val="22"/>
          <w:szCs w:val="22"/>
        </w:rPr>
        <w:t xml:space="preserve"> </w:t>
      </w:r>
      <w:r w:rsidRPr="003A56B4">
        <w:rPr>
          <w:sz w:val="22"/>
          <w:szCs w:val="22"/>
        </w:rPr>
        <w:t>in</w:t>
      </w:r>
      <w:r w:rsidRPr="003A56B4">
        <w:rPr>
          <w:spacing w:val="14"/>
          <w:sz w:val="22"/>
          <w:szCs w:val="22"/>
        </w:rPr>
        <w:t xml:space="preserve"> </w:t>
      </w:r>
      <w:r w:rsidRPr="003A56B4">
        <w:rPr>
          <w:spacing w:val="-1"/>
          <w:sz w:val="22"/>
          <w:szCs w:val="22"/>
        </w:rPr>
        <w:t>an</w:t>
      </w:r>
      <w:r w:rsidRPr="003A56B4">
        <w:rPr>
          <w:spacing w:val="16"/>
          <w:sz w:val="22"/>
          <w:szCs w:val="22"/>
        </w:rPr>
        <w:t xml:space="preserve"> </w:t>
      </w:r>
      <w:r w:rsidRPr="003A56B4">
        <w:rPr>
          <w:sz w:val="22"/>
          <w:szCs w:val="22"/>
        </w:rPr>
        <w:t>election</w:t>
      </w:r>
      <w:r w:rsidRPr="003A56B4">
        <w:rPr>
          <w:spacing w:val="14"/>
          <w:sz w:val="22"/>
          <w:szCs w:val="22"/>
        </w:rPr>
        <w:t xml:space="preserve"> </w:t>
      </w:r>
      <w:r w:rsidRPr="003A56B4">
        <w:rPr>
          <w:spacing w:val="-1"/>
          <w:sz w:val="22"/>
          <w:szCs w:val="22"/>
        </w:rPr>
        <w:t>has</w:t>
      </w:r>
      <w:r w:rsidRPr="003A56B4">
        <w:rPr>
          <w:spacing w:val="14"/>
          <w:sz w:val="22"/>
          <w:szCs w:val="22"/>
        </w:rPr>
        <w:t xml:space="preserve"> </w:t>
      </w:r>
      <w:r w:rsidRPr="003A56B4">
        <w:rPr>
          <w:spacing w:val="-1"/>
          <w:sz w:val="22"/>
          <w:szCs w:val="22"/>
        </w:rPr>
        <w:t>nominated</w:t>
      </w:r>
      <w:r w:rsidRPr="003A56B4">
        <w:rPr>
          <w:spacing w:val="13"/>
          <w:sz w:val="22"/>
          <w:szCs w:val="22"/>
        </w:rPr>
        <w:t xml:space="preserve"> </w:t>
      </w:r>
      <w:r w:rsidRPr="003A56B4">
        <w:rPr>
          <w:sz w:val="22"/>
          <w:szCs w:val="22"/>
        </w:rPr>
        <w:t>for</w:t>
      </w:r>
      <w:r w:rsidRPr="003A56B4">
        <w:rPr>
          <w:spacing w:val="12"/>
          <w:sz w:val="22"/>
          <w:szCs w:val="22"/>
        </w:rPr>
        <w:t xml:space="preserve"> </w:t>
      </w:r>
      <w:r w:rsidRPr="003A56B4">
        <w:rPr>
          <w:sz w:val="22"/>
          <w:szCs w:val="22"/>
        </w:rPr>
        <w:t>more</w:t>
      </w:r>
      <w:r w:rsidRPr="003A56B4">
        <w:rPr>
          <w:spacing w:val="12"/>
          <w:sz w:val="22"/>
          <w:szCs w:val="22"/>
        </w:rPr>
        <w:t xml:space="preserve"> </w:t>
      </w:r>
      <w:r w:rsidRPr="003A56B4">
        <w:rPr>
          <w:sz w:val="22"/>
          <w:szCs w:val="22"/>
        </w:rPr>
        <w:t>than</w:t>
      </w:r>
      <w:r w:rsidRPr="003A56B4">
        <w:rPr>
          <w:spacing w:val="13"/>
          <w:sz w:val="22"/>
          <w:szCs w:val="22"/>
        </w:rPr>
        <w:t xml:space="preserve"> </w:t>
      </w:r>
      <w:r w:rsidRPr="003A56B4">
        <w:rPr>
          <w:sz w:val="22"/>
          <w:szCs w:val="22"/>
        </w:rPr>
        <w:t>one</w:t>
      </w:r>
      <w:r w:rsidRPr="003A56B4">
        <w:rPr>
          <w:spacing w:val="13"/>
          <w:sz w:val="22"/>
          <w:szCs w:val="22"/>
        </w:rPr>
        <w:t xml:space="preserve"> </w:t>
      </w:r>
      <w:r w:rsidRPr="003A56B4">
        <w:rPr>
          <w:sz w:val="22"/>
          <w:szCs w:val="22"/>
        </w:rPr>
        <w:t>(1)</w:t>
      </w:r>
      <w:r w:rsidRPr="003A56B4">
        <w:rPr>
          <w:spacing w:val="13"/>
          <w:sz w:val="22"/>
          <w:szCs w:val="22"/>
        </w:rPr>
        <w:t xml:space="preserve"> </w:t>
      </w:r>
      <w:r w:rsidRPr="003A56B4">
        <w:rPr>
          <w:sz w:val="22"/>
          <w:szCs w:val="22"/>
        </w:rPr>
        <w:t>full-time</w:t>
      </w:r>
      <w:r w:rsidRPr="003A56B4">
        <w:rPr>
          <w:spacing w:val="13"/>
          <w:sz w:val="22"/>
          <w:szCs w:val="22"/>
        </w:rPr>
        <w:t xml:space="preserve"> </w:t>
      </w:r>
      <w:r w:rsidRPr="003A56B4">
        <w:rPr>
          <w:spacing w:val="-1"/>
          <w:sz w:val="22"/>
          <w:szCs w:val="22"/>
        </w:rPr>
        <w:t>office</w:t>
      </w:r>
      <w:r w:rsidRPr="003A56B4">
        <w:rPr>
          <w:spacing w:val="12"/>
          <w:sz w:val="22"/>
          <w:szCs w:val="22"/>
        </w:rPr>
        <w:t xml:space="preserve"> </w:t>
      </w:r>
      <w:r w:rsidRPr="003A56B4">
        <w:rPr>
          <w:sz w:val="22"/>
          <w:szCs w:val="22"/>
        </w:rPr>
        <w:t>in</w:t>
      </w:r>
      <w:r w:rsidRPr="003A56B4">
        <w:rPr>
          <w:spacing w:val="14"/>
          <w:sz w:val="22"/>
          <w:szCs w:val="22"/>
        </w:rPr>
        <w:t xml:space="preserve"> </w:t>
      </w:r>
      <w:r w:rsidRPr="003A56B4">
        <w:rPr>
          <w:sz w:val="22"/>
          <w:szCs w:val="22"/>
        </w:rPr>
        <w:t>that</w:t>
      </w:r>
      <w:r w:rsidRPr="003A56B4">
        <w:rPr>
          <w:spacing w:val="51"/>
          <w:sz w:val="22"/>
          <w:szCs w:val="22"/>
        </w:rPr>
        <w:t xml:space="preserve"> </w:t>
      </w:r>
      <w:r w:rsidRPr="003A56B4">
        <w:rPr>
          <w:spacing w:val="-1"/>
          <w:sz w:val="22"/>
          <w:szCs w:val="22"/>
        </w:rPr>
        <w:t>election,</w:t>
      </w:r>
      <w:r w:rsidRPr="003A56B4">
        <w:rPr>
          <w:sz w:val="22"/>
          <w:szCs w:val="22"/>
        </w:rPr>
        <w:t xml:space="preserve"> that </w:t>
      </w:r>
      <w:r w:rsidRPr="003A56B4">
        <w:rPr>
          <w:spacing w:val="-1"/>
          <w:sz w:val="22"/>
          <w:szCs w:val="22"/>
        </w:rPr>
        <w:t>member</w:t>
      </w:r>
      <w:r w:rsidRPr="003A56B4">
        <w:rPr>
          <w:sz w:val="22"/>
          <w:szCs w:val="22"/>
        </w:rPr>
        <w:t xml:space="preserve"> must:</w:t>
      </w:r>
    </w:p>
    <w:p w14:paraId="7E4A1AFF" w14:textId="77777777" w:rsidR="0078422C" w:rsidRPr="003A56B4" w:rsidRDefault="0078422C" w:rsidP="0078422C">
      <w:pPr>
        <w:rPr>
          <w:szCs w:val="22"/>
        </w:rPr>
      </w:pPr>
    </w:p>
    <w:p w14:paraId="7BFAB43A" w14:textId="77777777" w:rsidR="0078422C" w:rsidRPr="003A56B4" w:rsidRDefault="0078422C" w:rsidP="00A0016F">
      <w:pPr>
        <w:pStyle w:val="BodyText"/>
        <w:widowControl w:val="0"/>
        <w:numPr>
          <w:ilvl w:val="1"/>
          <w:numId w:val="27"/>
        </w:numPr>
        <w:tabs>
          <w:tab w:val="clear" w:pos="3600"/>
          <w:tab w:val="clear" w:pos="6480"/>
          <w:tab w:val="left" w:pos="1272"/>
        </w:tabs>
        <w:spacing w:line="240" w:lineRule="auto"/>
        <w:ind w:right="136" w:hanging="566"/>
        <w:rPr>
          <w:sz w:val="22"/>
          <w:szCs w:val="22"/>
        </w:rPr>
      </w:pPr>
      <w:r w:rsidRPr="003A56B4">
        <w:rPr>
          <w:sz w:val="22"/>
          <w:szCs w:val="22"/>
        </w:rPr>
        <w:t>within</w:t>
      </w:r>
      <w:r w:rsidRPr="003A56B4">
        <w:rPr>
          <w:spacing w:val="11"/>
          <w:sz w:val="22"/>
          <w:szCs w:val="22"/>
        </w:rPr>
        <w:t xml:space="preserve"> </w:t>
      </w:r>
      <w:r w:rsidRPr="003A56B4">
        <w:rPr>
          <w:spacing w:val="-1"/>
          <w:sz w:val="22"/>
          <w:szCs w:val="22"/>
        </w:rPr>
        <w:t>seven</w:t>
      </w:r>
      <w:r w:rsidRPr="003A56B4">
        <w:rPr>
          <w:spacing w:val="14"/>
          <w:sz w:val="22"/>
          <w:szCs w:val="22"/>
        </w:rPr>
        <w:t xml:space="preserve"> </w:t>
      </w:r>
      <w:r w:rsidRPr="003A56B4">
        <w:rPr>
          <w:sz w:val="22"/>
          <w:szCs w:val="22"/>
        </w:rPr>
        <w:t>(7)</w:t>
      </w:r>
      <w:r w:rsidRPr="003A56B4">
        <w:rPr>
          <w:spacing w:val="10"/>
          <w:sz w:val="22"/>
          <w:szCs w:val="22"/>
        </w:rPr>
        <w:t xml:space="preserve"> </w:t>
      </w:r>
      <w:r w:rsidRPr="003A56B4">
        <w:rPr>
          <w:sz w:val="22"/>
          <w:szCs w:val="22"/>
        </w:rPr>
        <w:t>days</w:t>
      </w:r>
      <w:r w:rsidRPr="003A56B4">
        <w:rPr>
          <w:spacing w:val="14"/>
          <w:sz w:val="22"/>
          <w:szCs w:val="22"/>
        </w:rPr>
        <w:t xml:space="preserve"> </w:t>
      </w:r>
      <w:r w:rsidRPr="003A56B4">
        <w:rPr>
          <w:spacing w:val="-1"/>
          <w:sz w:val="22"/>
          <w:szCs w:val="22"/>
        </w:rPr>
        <w:t>after</w:t>
      </w:r>
      <w:r w:rsidRPr="003A56B4">
        <w:rPr>
          <w:spacing w:val="13"/>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close</w:t>
      </w:r>
      <w:r w:rsidRPr="003A56B4">
        <w:rPr>
          <w:spacing w:val="11"/>
          <w:sz w:val="22"/>
          <w:szCs w:val="22"/>
        </w:rPr>
        <w:t xml:space="preserve"> </w:t>
      </w:r>
      <w:r w:rsidRPr="003A56B4">
        <w:rPr>
          <w:spacing w:val="1"/>
          <w:sz w:val="22"/>
          <w:szCs w:val="22"/>
        </w:rPr>
        <w:t>of</w:t>
      </w:r>
      <w:r w:rsidRPr="003A56B4">
        <w:rPr>
          <w:spacing w:val="11"/>
          <w:sz w:val="22"/>
          <w:szCs w:val="22"/>
        </w:rPr>
        <w:t xml:space="preserve"> </w:t>
      </w:r>
      <w:r w:rsidRPr="003A56B4">
        <w:rPr>
          <w:sz w:val="22"/>
          <w:szCs w:val="22"/>
        </w:rPr>
        <w:t>nominations</w:t>
      </w:r>
      <w:r w:rsidRPr="003A56B4">
        <w:rPr>
          <w:spacing w:val="12"/>
          <w:sz w:val="22"/>
          <w:szCs w:val="22"/>
        </w:rPr>
        <w:t xml:space="preserve"> </w:t>
      </w:r>
      <w:r w:rsidRPr="003A56B4">
        <w:rPr>
          <w:sz w:val="22"/>
          <w:szCs w:val="22"/>
        </w:rPr>
        <w:t>advise,</w:t>
      </w:r>
      <w:r w:rsidRPr="003A56B4">
        <w:rPr>
          <w:spacing w:val="12"/>
          <w:sz w:val="22"/>
          <w:szCs w:val="22"/>
        </w:rPr>
        <w:t xml:space="preserve"> </w:t>
      </w:r>
      <w:r w:rsidRPr="003A56B4">
        <w:rPr>
          <w:sz w:val="22"/>
          <w:szCs w:val="22"/>
        </w:rPr>
        <w:t>in</w:t>
      </w:r>
      <w:r w:rsidRPr="003A56B4">
        <w:rPr>
          <w:spacing w:val="14"/>
          <w:sz w:val="22"/>
          <w:szCs w:val="22"/>
        </w:rPr>
        <w:t xml:space="preserve"> </w:t>
      </w:r>
      <w:r w:rsidRPr="003A56B4">
        <w:rPr>
          <w:spacing w:val="-1"/>
          <w:sz w:val="22"/>
          <w:szCs w:val="22"/>
        </w:rPr>
        <w:t>writing</w:t>
      </w:r>
      <w:r w:rsidRPr="003A56B4">
        <w:rPr>
          <w:spacing w:val="12"/>
          <w:sz w:val="22"/>
          <w:szCs w:val="22"/>
        </w:rPr>
        <w:t xml:space="preserve"> </w:t>
      </w:r>
      <w:r w:rsidRPr="003A56B4">
        <w:rPr>
          <w:sz w:val="22"/>
          <w:szCs w:val="22"/>
        </w:rPr>
        <w:t>the</w:t>
      </w:r>
      <w:r w:rsidRPr="003A56B4">
        <w:rPr>
          <w:spacing w:val="36"/>
          <w:sz w:val="22"/>
          <w:szCs w:val="22"/>
        </w:rPr>
        <w:t xml:space="preserve"> </w:t>
      </w:r>
      <w:r w:rsidRPr="003A56B4">
        <w:rPr>
          <w:spacing w:val="-1"/>
          <w:sz w:val="22"/>
          <w:szCs w:val="22"/>
        </w:rPr>
        <w:t>Returning</w:t>
      </w:r>
      <w:r w:rsidRPr="003A56B4">
        <w:rPr>
          <w:spacing w:val="31"/>
          <w:sz w:val="22"/>
          <w:szCs w:val="22"/>
        </w:rPr>
        <w:t xml:space="preserve"> </w:t>
      </w:r>
      <w:r w:rsidRPr="003A56B4">
        <w:rPr>
          <w:spacing w:val="-1"/>
          <w:sz w:val="22"/>
          <w:szCs w:val="22"/>
        </w:rPr>
        <w:t>Officer</w:t>
      </w:r>
      <w:r w:rsidRPr="003A56B4">
        <w:rPr>
          <w:spacing w:val="34"/>
          <w:sz w:val="22"/>
          <w:szCs w:val="22"/>
        </w:rPr>
        <w:t xml:space="preserve"> </w:t>
      </w:r>
      <w:r w:rsidRPr="003A56B4">
        <w:rPr>
          <w:sz w:val="22"/>
          <w:szCs w:val="22"/>
        </w:rPr>
        <w:t>conducting</w:t>
      </w:r>
      <w:r w:rsidRPr="003A56B4">
        <w:rPr>
          <w:spacing w:val="30"/>
          <w:sz w:val="22"/>
          <w:szCs w:val="22"/>
        </w:rPr>
        <w:t xml:space="preserve"> </w:t>
      </w:r>
      <w:r w:rsidRPr="003A56B4">
        <w:rPr>
          <w:sz w:val="22"/>
          <w:szCs w:val="22"/>
        </w:rPr>
        <w:t>the</w:t>
      </w:r>
      <w:r w:rsidRPr="003A56B4">
        <w:rPr>
          <w:spacing w:val="30"/>
          <w:sz w:val="22"/>
          <w:szCs w:val="22"/>
        </w:rPr>
        <w:t xml:space="preserve"> </w:t>
      </w:r>
      <w:r w:rsidRPr="003A56B4">
        <w:rPr>
          <w:spacing w:val="-1"/>
          <w:sz w:val="22"/>
          <w:szCs w:val="22"/>
        </w:rPr>
        <w:t>respective</w:t>
      </w:r>
      <w:r w:rsidRPr="003A56B4">
        <w:rPr>
          <w:spacing w:val="32"/>
          <w:sz w:val="22"/>
          <w:szCs w:val="22"/>
        </w:rPr>
        <w:t xml:space="preserve"> </w:t>
      </w:r>
      <w:r w:rsidRPr="003A56B4">
        <w:rPr>
          <w:sz w:val="22"/>
          <w:szCs w:val="22"/>
        </w:rPr>
        <w:t>election,</w:t>
      </w:r>
      <w:r w:rsidRPr="003A56B4">
        <w:rPr>
          <w:spacing w:val="30"/>
          <w:sz w:val="22"/>
          <w:szCs w:val="22"/>
        </w:rPr>
        <w:t xml:space="preserve"> </w:t>
      </w:r>
      <w:r w:rsidRPr="003A56B4">
        <w:rPr>
          <w:spacing w:val="-1"/>
          <w:sz w:val="22"/>
          <w:szCs w:val="22"/>
        </w:rPr>
        <w:t>which</w:t>
      </w:r>
      <w:r w:rsidRPr="003A56B4">
        <w:rPr>
          <w:spacing w:val="30"/>
          <w:sz w:val="22"/>
          <w:szCs w:val="22"/>
        </w:rPr>
        <w:t xml:space="preserve"> </w:t>
      </w:r>
      <w:r w:rsidRPr="003A56B4">
        <w:rPr>
          <w:sz w:val="22"/>
          <w:szCs w:val="22"/>
        </w:rPr>
        <w:t>one</w:t>
      </w:r>
      <w:r w:rsidRPr="003A56B4">
        <w:rPr>
          <w:spacing w:val="32"/>
          <w:sz w:val="22"/>
          <w:szCs w:val="22"/>
        </w:rPr>
        <w:t xml:space="preserve"> </w:t>
      </w:r>
      <w:r w:rsidRPr="003A56B4">
        <w:rPr>
          <w:sz w:val="22"/>
          <w:szCs w:val="22"/>
        </w:rPr>
        <w:t>(1)</w:t>
      </w:r>
      <w:r w:rsidRPr="003A56B4">
        <w:rPr>
          <w:spacing w:val="29"/>
          <w:sz w:val="22"/>
          <w:szCs w:val="22"/>
        </w:rPr>
        <w:t xml:space="preserve"> </w:t>
      </w:r>
      <w:r w:rsidRPr="003A56B4">
        <w:rPr>
          <w:spacing w:val="1"/>
          <w:sz w:val="22"/>
          <w:szCs w:val="22"/>
        </w:rPr>
        <w:t>of</w:t>
      </w:r>
      <w:r w:rsidRPr="003A56B4">
        <w:rPr>
          <w:spacing w:val="30"/>
          <w:sz w:val="22"/>
          <w:szCs w:val="22"/>
        </w:rPr>
        <w:t xml:space="preserve"> </w:t>
      </w:r>
      <w:r w:rsidRPr="003A56B4">
        <w:rPr>
          <w:sz w:val="22"/>
          <w:szCs w:val="22"/>
        </w:rPr>
        <w:t>the</w:t>
      </w:r>
      <w:r w:rsidRPr="003A56B4">
        <w:rPr>
          <w:spacing w:val="30"/>
          <w:sz w:val="22"/>
          <w:szCs w:val="22"/>
        </w:rPr>
        <w:t xml:space="preserve"> </w:t>
      </w:r>
      <w:r w:rsidRPr="003A56B4">
        <w:rPr>
          <w:sz w:val="22"/>
          <w:szCs w:val="22"/>
        </w:rPr>
        <w:t>full-</w:t>
      </w:r>
      <w:r w:rsidRPr="003A56B4">
        <w:rPr>
          <w:spacing w:val="58"/>
          <w:sz w:val="22"/>
          <w:szCs w:val="22"/>
        </w:rPr>
        <w:t xml:space="preserve"> </w:t>
      </w:r>
      <w:r w:rsidRPr="003A56B4">
        <w:rPr>
          <w:sz w:val="22"/>
          <w:szCs w:val="22"/>
        </w:rPr>
        <w:t xml:space="preserve">time </w:t>
      </w:r>
      <w:r w:rsidRPr="003A56B4">
        <w:rPr>
          <w:spacing w:val="-1"/>
          <w:sz w:val="22"/>
          <w:szCs w:val="22"/>
        </w:rPr>
        <w:t>offices</w:t>
      </w:r>
      <w:r w:rsidRPr="003A56B4">
        <w:rPr>
          <w:sz w:val="22"/>
          <w:szCs w:val="22"/>
        </w:rPr>
        <w:t xml:space="preserve"> the member</w:t>
      </w:r>
      <w:r w:rsidRPr="003A56B4">
        <w:rPr>
          <w:spacing w:val="1"/>
          <w:sz w:val="22"/>
          <w:szCs w:val="22"/>
        </w:rPr>
        <w:t xml:space="preserve"> </w:t>
      </w:r>
      <w:r w:rsidRPr="003A56B4">
        <w:rPr>
          <w:spacing w:val="-1"/>
          <w:sz w:val="22"/>
          <w:szCs w:val="22"/>
        </w:rPr>
        <w:t>wishes</w:t>
      </w:r>
      <w:r w:rsidRPr="003A56B4">
        <w:rPr>
          <w:sz w:val="22"/>
          <w:szCs w:val="22"/>
        </w:rPr>
        <w:t xml:space="preserve"> to continue</w:t>
      </w:r>
      <w:r w:rsidRPr="003A56B4">
        <w:rPr>
          <w:spacing w:val="-1"/>
          <w:sz w:val="22"/>
          <w:szCs w:val="22"/>
        </w:rPr>
        <w:t xml:space="preserve"> </w:t>
      </w:r>
      <w:r w:rsidRPr="003A56B4">
        <w:rPr>
          <w:sz w:val="22"/>
          <w:szCs w:val="22"/>
        </w:rPr>
        <w:t>to nominate</w:t>
      </w:r>
      <w:r w:rsidRPr="003A56B4">
        <w:rPr>
          <w:spacing w:val="-1"/>
          <w:sz w:val="22"/>
          <w:szCs w:val="22"/>
        </w:rPr>
        <w:t xml:space="preserve"> for;</w:t>
      </w:r>
      <w:r w:rsidRPr="003A56B4">
        <w:rPr>
          <w:sz w:val="22"/>
          <w:szCs w:val="22"/>
        </w:rPr>
        <w:t xml:space="preserve"> and</w:t>
      </w:r>
    </w:p>
    <w:p w14:paraId="5BE0FE31" w14:textId="77777777" w:rsidR="0078422C" w:rsidRPr="003A56B4" w:rsidRDefault="0078422C" w:rsidP="0078422C">
      <w:pPr>
        <w:rPr>
          <w:szCs w:val="22"/>
        </w:rPr>
      </w:pPr>
    </w:p>
    <w:p w14:paraId="61849802" w14:textId="77777777" w:rsidR="0078422C" w:rsidRPr="003A56B4" w:rsidRDefault="0078422C" w:rsidP="00A0016F">
      <w:pPr>
        <w:pStyle w:val="BodyText"/>
        <w:widowControl w:val="0"/>
        <w:numPr>
          <w:ilvl w:val="1"/>
          <w:numId w:val="27"/>
        </w:numPr>
        <w:tabs>
          <w:tab w:val="clear" w:pos="3600"/>
          <w:tab w:val="clear" w:pos="6480"/>
          <w:tab w:val="left" w:pos="1272"/>
        </w:tabs>
        <w:spacing w:line="240" w:lineRule="auto"/>
        <w:ind w:right="143" w:hanging="566"/>
        <w:jc w:val="left"/>
        <w:rPr>
          <w:sz w:val="22"/>
          <w:szCs w:val="22"/>
        </w:rPr>
      </w:pPr>
      <w:r w:rsidRPr="003A56B4">
        <w:rPr>
          <w:spacing w:val="-1"/>
          <w:sz w:val="22"/>
          <w:szCs w:val="22"/>
        </w:rPr>
        <w:t>withdraw</w:t>
      </w:r>
      <w:r w:rsidRPr="003A56B4">
        <w:rPr>
          <w:spacing w:val="11"/>
          <w:sz w:val="22"/>
          <w:szCs w:val="22"/>
        </w:rPr>
        <w:t xml:space="preserve"> </w:t>
      </w:r>
      <w:r w:rsidRPr="003A56B4">
        <w:rPr>
          <w:sz w:val="22"/>
          <w:szCs w:val="22"/>
        </w:rPr>
        <w:t>the</w:t>
      </w:r>
      <w:r w:rsidRPr="003A56B4">
        <w:rPr>
          <w:spacing w:val="12"/>
          <w:sz w:val="22"/>
          <w:szCs w:val="22"/>
        </w:rPr>
        <w:t xml:space="preserve"> </w:t>
      </w:r>
      <w:r w:rsidRPr="003A56B4">
        <w:rPr>
          <w:spacing w:val="-1"/>
          <w:sz w:val="22"/>
          <w:szCs w:val="22"/>
        </w:rPr>
        <w:t>nomination</w:t>
      </w:r>
      <w:r w:rsidRPr="003A56B4">
        <w:rPr>
          <w:spacing w:val="11"/>
          <w:sz w:val="22"/>
          <w:szCs w:val="22"/>
        </w:rPr>
        <w:t xml:space="preserve"> </w:t>
      </w:r>
      <w:r w:rsidRPr="003A56B4">
        <w:rPr>
          <w:sz w:val="22"/>
          <w:szCs w:val="22"/>
        </w:rPr>
        <w:t>for</w:t>
      </w:r>
      <w:r w:rsidRPr="003A56B4">
        <w:rPr>
          <w:spacing w:val="10"/>
          <w:sz w:val="22"/>
          <w:szCs w:val="22"/>
        </w:rPr>
        <w:t xml:space="preserve"> </w:t>
      </w:r>
      <w:r w:rsidRPr="003A56B4">
        <w:rPr>
          <w:spacing w:val="-1"/>
          <w:sz w:val="22"/>
          <w:szCs w:val="22"/>
        </w:rPr>
        <w:t>any</w:t>
      </w:r>
      <w:r w:rsidRPr="003A56B4">
        <w:rPr>
          <w:spacing w:val="11"/>
          <w:sz w:val="22"/>
          <w:szCs w:val="22"/>
        </w:rPr>
        <w:t xml:space="preserve"> </w:t>
      </w:r>
      <w:r w:rsidRPr="003A56B4">
        <w:rPr>
          <w:sz w:val="22"/>
          <w:szCs w:val="22"/>
        </w:rPr>
        <w:t>other</w:t>
      </w:r>
      <w:r w:rsidRPr="003A56B4">
        <w:rPr>
          <w:spacing w:val="10"/>
          <w:sz w:val="22"/>
          <w:szCs w:val="22"/>
        </w:rPr>
        <w:t xml:space="preserve"> </w:t>
      </w:r>
      <w:r w:rsidRPr="003A56B4">
        <w:rPr>
          <w:sz w:val="22"/>
          <w:szCs w:val="22"/>
        </w:rPr>
        <w:t>full-time</w:t>
      </w:r>
      <w:r w:rsidRPr="003A56B4">
        <w:rPr>
          <w:spacing w:val="11"/>
          <w:sz w:val="22"/>
          <w:szCs w:val="22"/>
        </w:rPr>
        <w:t xml:space="preserve"> </w:t>
      </w:r>
      <w:r w:rsidRPr="003A56B4">
        <w:rPr>
          <w:spacing w:val="-1"/>
          <w:sz w:val="22"/>
          <w:szCs w:val="22"/>
        </w:rPr>
        <w:t>office</w:t>
      </w:r>
      <w:r w:rsidRPr="003A56B4">
        <w:rPr>
          <w:spacing w:val="10"/>
          <w:sz w:val="22"/>
          <w:szCs w:val="22"/>
        </w:rPr>
        <w:t xml:space="preserve"> </w:t>
      </w:r>
      <w:r w:rsidRPr="003A56B4">
        <w:rPr>
          <w:sz w:val="22"/>
          <w:szCs w:val="22"/>
        </w:rPr>
        <w:t>for</w:t>
      </w:r>
      <w:r w:rsidRPr="003A56B4">
        <w:rPr>
          <w:spacing w:val="11"/>
          <w:sz w:val="22"/>
          <w:szCs w:val="22"/>
        </w:rPr>
        <w:t xml:space="preserve"> </w:t>
      </w:r>
      <w:r w:rsidRPr="003A56B4">
        <w:rPr>
          <w:sz w:val="22"/>
          <w:szCs w:val="22"/>
        </w:rPr>
        <w:t>which</w:t>
      </w:r>
      <w:r w:rsidRPr="003A56B4">
        <w:rPr>
          <w:spacing w:val="11"/>
          <w:sz w:val="22"/>
          <w:szCs w:val="22"/>
        </w:rPr>
        <w:t xml:space="preserve"> </w:t>
      </w:r>
      <w:r w:rsidRPr="003A56B4">
        <w:rPr>
          <w:sz w:val="22"/>
          <w:szCs w:val="22"/>
        </w:rPr>
        <w:t>the</w:t>
      </w:r>
      <w:r w:rsidRPr="003A56B4">
        <w:rPr>
          <w:spacing w:val="11"/>
          <w:sz w:val="22"/>
          <w:szCs w:val="22"/>
        </w:rPr>
        <w:t xml:space="preserve"> </w:t>
      </w:r>
      <w:r w:rsidRPr="003A56B4">
        <w:rPr>
          <w:sz w:val="22"/>
          <w:szCs w:val="22"/>
        </w:rPr>
        <w:t>member</w:t>
      </w:r>
      <w:r w:rsidRPr="003A56B4">
        <w:rPr>
          <w:spacing w:val="12"/>
          <w:sz w:val="22"/>
          <w:szCs w:val="22"/>
        </w:rPr>
        <w:t xml:space="preserve"> </w:t>
      </w:r>
      <w:r w:rsidRPr="003A56B4">
        <w:rPr>
          <w:spacing w:val="-1"/>
          <w:sz w:val="22"/>
          <w:szCs w:val="22"/>
        </w:rPr>
        <w:t>has</w:t>
      </w:r>
      <w:r w:rsidRPr="003A56B4">
        <w:rPr>
          <w:spacing w:val="53"/>
          <w:sz w:val="22"/>
          <w:szCs w:val="22"/>
        </w:rPr>
        <w:t xml:space="preserve"> </w:t>
      </w:r>
      <w:r w:rsidRPr="003A56B4">
        <w:rPr>
          <w:spacing w:val="-1"/>
          <w:sz w:val="22"/>
          <w:szCs w:val="22"/>
        </w:rPr>
        <w:t>nominated.</w:t>
      </w:r>
    </w:p>
    <w:p w14:paraId="36C86862" w14:textId="77777777" w:rsidR="0078422C" w:rsidRPr="003A56B4" w:rsidRDefault="0078422C" w:rsidP="0078422C">
      <w:pPr>
        <w:rPr>
          <w:szCs w:val="22"/>
        </w:rPr>
      </w:pPr>
    </w:p>
    <w:p w14:paraId="41594168" w14:textId="77777777" w:rsidR="0078422C" w:rsidRPr="003A56B4" w:rsidRDefault="0078422C" w:rsidP="00A0016F">
      <w:pPr>
        <w:pStyle w:val="BodyText"/>
        <w:widowControl w:val="0"/>
        <w:numPr>
          <w:ilvl w:val="0"/>
          <w:numId w:val="27"/>
        </w:numPr>
        <w:tabs>
          <w:tab w:val="clear" w:pos="3600"/>
          <w:tab w:val="clear" w:pos="6480"/>
          <w:tab w:val="left" w:pos="706"/>
        </w:tabs>
        <w:spacing w:line="240" w:lineRule="auto"/>
        <w:ind w:right="136"/>
        <w:rPr>
          <w:sz w:val="22"/>
          <w:szCs w:val="22"/>
        </w:rPr>
      </w:pPr>
      <w:r w:rsidRPr="003A56B4">
        <w:rPr>
          <w:spacing w:val="-1"/>
          <w:sz w:val="22"/>
          <w:szCs w:val="22"/>
        </w:rPr>
        <w:t>If</w:t>
      </w:r>
      <w:r w:rsidRPr="003A56B4">
        <w:rPr>
          <w:spacing w:val="13"/>
          <w:sz w:val="22"/>
          <w:szCs w:val="22"/>
        </w:rPr>
        <w:t xml:space="preserve"> </w:t>
      </w:r>
      <w:r w:rsidRPr="003A56B4">
        <w:rPr>
          <w:sz w:val="22"/>
          <w:szCs w:val="22"/>
        </w:rPr>
        <w:t>a</w:t>
      </w:r>
      <w:r w:rsidRPr="003A56B4">
        <w:rPr>
          <w:spacing w:val="13"/>
          <w:sz w:val="22"/>
          <w:szCs w:val="22"/>
        </w:rPr>
        <w:t xml:space="preserve"> </w:t>
      </w:r>
      <w:r w:rsidRPr="003A56B4">
        <w:rPr>
          <w:sz w:val="22"/>
          <w:szCs w:val="22"/>
        </w:rPr>
        <w:t>member</w:t>
      </w:r>
      <w:r w:rsidRPr="003A56B4">
        <w:rPr>
          <w:spacing w:val="13"/>
          <w:sz w:val="22"/>
          <w:szCs w:val="22"/>
        </w:rPr>
        <w:t xml:space="preserve"> </w:t>
      </w:r>
      <w:r w:rsidRPr="003A56B4">
        <w:rPr>
          <w:spacing w:val="-1"/>
          <w:sz w:val="22"/>
          <w:szCs w:val="22"/>
        </w:rPr>
        <w:t>does</w:t>
      </w:r>
      <w:r w:rsidRPr="003A56B4">
        <w:rPr>
          <w:spacing w:val="14"/>
          <w:sz w:val="22"/>
          <w:szCs w:val="22"/>
        </w:rPr>
        <w:t xml:space="preserve"> </w:t>
      </w:r>
      <w:r w:rsidRPr="003A56B4">
        <w:rPr>
          <w:sz w:val="22"/>
          <w:szCs w:val="22"/>
        </w:rPr>
        <w:t>not</w:t>
      </w:r>
      <w:r w:rsidRPr="003A56B4">
        <w:rPr>
          <w:spacing w:val="14"/>
          <w:sz w:val="22"/>
          <w:szCs w:val="22"/>
        </w:rPr>
        <w:t xml:space="preserve"> </w:t>
      </w:r>
      <w:r w:rsidRPr="003A56B4">
        <w:rPr>
          <w:sz w:val="22"/>
          <w:szCs w:val="22"/>
        </w:rPr>
        <w:t>comply</w:t>
      </w:r>
      <w:r w:rsidRPr="003A56B4">
        <w:rPr>
          <w:spacing w:val="14"/>
          <w:sz w:val="22"/>
          <w:szCs w:val="22"/>
        </w:rPr>
        <w:t xml:space="preserve"> </w:t>
      </w:r>
      <w:r w:rsidRPr="003A56B4">
        <w:rPr>
          <w:sz w:val="22"/>
          <w:szCs w:val="22"/>
        </w:rPr>
        <w:t>with</w:t>
      </w:r>
      <w:r w:rsidRPr="003A56B4">
        <w:rPr>
          <w:spacing w:val="14"/>
          <w:sz w:val="22"/>
          <w:szCs w:val="22"/>
        </w:rPr>
        <w:t xml:space="preserve"> </w:t>
      </w:r>
      <w:r w:rsidRPr="003A56B4">
        <w:rPr>
          <w:sz w:val="22"/>
          <w:szCs w:val="22"/>
        </w:rPr>
        <w:t>sub-rule</w:t>
      </w:r>
      <w:r w:rsidRPr="003A56B4">
        <w:rPr>
          <w:spacing w:val="13"/>
          <w:sz w:val="22"/>
          <w:szCs w:val="22"/>
        </w:rPr>
        <w:t xml:space="preserve"> </w:t>
      </w:r>
      <w:r w:rsidRPr="003A56B4">
        <w:rPr>
          <w:sz w:val="22"/>
          <w:szCs w:val="22"/>
        </w:rPr>
        <w:t>b.,</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Returning</w:t>
      </w:r>
      <w:r w:rsidRPr="003A56B4">
        <w:rPr>
          <w:spacing w:val="14"/>
          <w:sz w:val="22"/>
          <w:szCs w:val="22"/>
        </w:rPr>
        <w:t xml:space="preserve"> </w:t>
      </w:r>
      <w:r w:rsidRPr="003A56B4">
        <w:rPr>
          <w:spacing w:val="-1"/>
          <w:sz w:val="22"/>
          <w:szCs w:val="22"/>
        </w:rPr>
        <w:t>Officer</w:t>
      </w:r>
      <w:r w:rsidRPr="003A56B4">
        <w:rPr>
          <w:spacing w:val="13"/>
          <w:sz w:val="22"/>
          <w:szCs w:val="22"/>
        </w:rPr>
        <w:t xml:space="preserve"> </w:t>
      </w:r>
      <w:r w:rsidRPr="003A56B4">
        <w:rPr>
          <w:sz w:val="22"/>
          <w:szCs w:val="22"/>
        </w:rPr>
        <w:t>for</w:t>
      </w:r>
      <w:r w:rsidRPr="003A56B4">
        <w:rPr>
          <w:spacing w:val="12"/>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respective</w:t>
      </w:r>
      <w:r w:rsidRPr="003A56B4">
        <w:rPr>
          <w:spacing w:val="60"/>
          <w:sz w:val="22"/>
          <w:szCs w:val="22"/>
        </w:rPr>
        <w:t xml:space="preserve"> </w:t>
      </w:r>
      <w:r w:rsidRPr="003A56B4">
        <w:rPr>
          <w:spacing w:val="-1"/>
          <w:sz w:val="22"/>
          <w:szCs w:val="22"/>
        </w:rPr>
        <w:t>election</w:t>
      </w:r>
      <w:r w:rsidRPr="003A56B4">
        <w:rPr>
          <w:sz w:val="22"/>
          <w:szCs w:val="22"/>
        </w:rPr>
        <w:t xml:space="preserve"> is to </w:t>
      </w:r>
      <w:r w:rsidRPr="003A56B4">
        <w:rPr>
          <w:spacing w:val="-1"/>
          <w:sz w:val="22"/>
          <w:szCs w:val="22"/>
        </w:rPr>
        <w:t>reject</w:t>
      </w:r>
      <w:r w:rsidRPr="003A56B4">
        <w:rPr>
          <w:sz w:val="22"/>
          <w:szCs w:val="22"/>
        </w:rPr>
        <w:t xml:space="preserve"> all nominations of </w:t>
      </w:r>
      <w:r w:rsidRPr="003A56B4">
        <w:rPr>
          <w:spacing w:val="-1"/>
          <w:sz w:val="22"/>
          <w:szCs w:val="22"/>
        </w:rPr>
        <w:t>that</w:t>
      </w:r>
      <w:r w:rsidRPr="003A56B4">
        <w:rPr>
          <w:sz w:val="22"/>
          <w:szCs w:val="22"/>
        </w:rPr>
        <w:t xml:space="preserve"> </w:t>
      </w:r>
      <w:r w:rsidRPr="003A56B4">
        <w:rPr>
          <w:spacing w:val="-1"/>
          <w:sz w:val="22"/>
          <w:szCs w:val="22"/>
        </w:rPr>
        <w:t>member</w:t>
      </w:r>
      <w:r w:rsidRPr="003A56B4">
        <w:rPr>
          <w:spacing w:val="-2"/>
          <w:sz w:val="22"/>
          <w:szCs w:val="22"/>
        </w:rPr>
        <w:t xml:space="preserve"> </w:t>
      </w:r>
      <w:r w:rsidRPr="003A56B4">
        <w:rPr>
          <w:sz w:val="22"/>
          <w:szCs w:val="22"/>
        </w:rPr>
        <w:t>for</w:t>
      </w:r>
      <w:r w:rsidRPr="003A56B4">
        <w:rPr>
          <w:spacing w:val="-2"/>
          <w:sz w:val="22"/>
          <w:szCs w:val="22"/>
        </w:rPr>
        <w:t xml:space="preserve"> </w:t>
      </w:r>
      <w:r w:rsidRPr="003A56B4">
        <w:rPr>
          <w:sz w:val="22"/>
          <w:szCs w:val="22"/>
        </w:rPr>
        <w:t xml:space="preserve">full-time </w:t>
      </w:r>
      <w:r w:rsidRPr="003A56B4">
        <w:rPr>
          <w:spacing w:val="-1"/>
          <w:sz w:val="22"/>
          <w:szCs w:val="22"/>
        </w:rPr>
        <w:t>offices</w:t>
      </w:r>
      <w:r w:rsidRPr="003A56B4">
        <w:rPr>
          <w:sz w:val="22"/>
          <w:szCs w:val="22"/>
        </w:rPr>
        <w:t xml:space="preserve"> in </w:t>
      </w:r>
      <w:r w:rsidRPr="003A56B4">
        <w:rPr>
          <w:spacing w:val="1"/>
          <w:sz w:val="22"/>
          <w:szCs w:val="22"/>
        </w:rPr>
        <w:t>the</w:t>
      </w:r>
      <w:r w:rsidRPr="003A56B4">
        <w:rPr>
          <w:spacing w:val="-1"/>
          <w:sz w:val="22"/>
          <w:szCs w:val="22"/>
        </w:rPr>
        <w:t xml:space="preserve"> election.</w:t>
      </w:r>
    </w:p>
    <w:p w14:paraId="182F0967" w14:textId="77777777" w:rsidR="0078422C" w:rsidRPr="003A56B4" w:rsidRDefault="0078422C" w:rsidP="0078422C">
      <w:pPr>
        <w:spacing w:before="1"/>
        <w:rPr>
          <w:szCs w:val="22"/>
        </w:rPr>
      </w:pPr>
    </w:p>
    <w:p w14:paraId="5F8866FE" w14:textId="77777777" w:rsidR="0078422C" w:rsidRPr="003A56B4" w:rsidRDefault="0078422C" w:rsidP="00A0016F">
      <w:pPr>
        <w:pStyle w:val="BodyText"/>
        <w:widowControl w:val="0"/>
        <w:numPr>
          <w:ilvl w:val="0"/>
          <w:numId w:val="27"/>
        </w:numPr>
        <w:tabs>
          <w:tab w:val="clear" w:pos="3600"/>
          <w:tab w:val="clear" w:pos="6480"/>
          <w:tab w:val="left" w:pos="706"/>
        </w:tabs>
        <w:spacing w:line="240" w:lineRule="auto"/>
        <w:ind w:right="136"/>
        <w:rPr>
          <w:sz w:val="22"/>
          <w:szCs w:val="22"/>
        </w:rPr>
      </w:pPr>
      <w:r w:rsidRPr="003A56B4">
        <w:rPr>
          <w:spacing w:val="-1"/>
          <w:sz w:val="22"/>
          <w:szCs w:val="22"/>
        </w:rPr>
        <w:t>Unless</w:t>
      </w:r>
      <w:r w:rsidRPr="003A56B4">
        <w:rPr>
          <w:spacing w:val="38"/>
          <w:sz w:val="22"/>
          <w:szCs w:val="22"/>
        </w:rPr>
        <w:t xml:space="preserve"> </w:t>
      </w:r>
      <w:r w:rsidRPr="003A56B4">
        <w:rPr>
          <w:spacing w:val="-1"/>
          <w:sz w:val="22"/>
          <w:szCs w:val="22"/>
        </w:rPr>
        <w:t>expressly</w:t>
      </w:r>
      <w:r w:rsidRPr="003A56B4">
        <w:rPr>
          <w:spacing w:val="39"/>
          <w:sz w:val="22"/>
          <w:szCs w:val="22"/>
        </w:rPr>
        <w:t xml:space="preserve"> </w:t>
      </w:r>
      <w:r w:rsidRPr="003A56B4">
        <w:rPr>
          <w:spacing w:val="-1"/>
          <w:sz w:val="22"/>
          <w:szCs w:val="22"/>
        </w:rPr>
        <w:t>permitted</w:t>
      </w:r>
      <w:r w:rsidRPr="003A56B4">
        <w:rPr>
          <w:spacing w:val="38"/>
          <w:sz w:val="22"/>
          <w:szCs w:val="22"/>
        </w:rPr>
        <w:t xml:space="preserve"> </w:t>
      </w:r>
      <w:r w:rsidRPr="003A56B4">
        <w:rPr>
          <w:sz w:val="22"/>
          <w:szCs w:val="22"/>
        </w:rPr>
        <w:t>by</w:t>
      </w:r>
      <w:r w:rsidRPr="003A56B4">
        <w:rPr>
          <w:spacing w:val="38"/>
          <w:sz w:val="22"/>
          <w:szCs w:val="22"/>
        </w:rPr>
        <w:t xml:space="preserve"> </w:t>
      </w:r>
      <w:r w:rsidRPr="003A56B4">
        <w:rPr>
          <w:sz w:val="22"/>
          <w:szCs w:val="22"/>
        </w:rPr>
        <w:t>the</w:t>
      </w:r>
      <w:r w:rsidRPr="003A56B4">
        <w:rPr>
          <w:spacing w:val="37"/>
          <w:sz w:val="22"/>
          <w:szCs w:val="22"/>
        </w:rPr>
        <w:t xml:space="preserve"> </w:t>
      </w:r>
      <w:r w:rsidRPr="003A56B4">
        <w:rPr>
          <w:sz w:val="22"/>
          <w:szCs w:val="22"/>
        </w:rPr>
        <w:t>ASU</w:t>
      </w:r>
      <w:r w:rsidRPr="003A56B4">
        <w:rPr>
          <w:spacing w:val="35"/>
          <w:sz w:val="22"/>
          <w:szCs w:val="22"/>
        </w:rPr>
        <w:t xml:space="preserve"> </w:t>
      </w:r>
      <w:r w:rsidRPr="003A56B4">
        <w:rPr>
          <w:sz w:val="22"/>
          <w:szCs w:val="22"/>
        </w:rPr>
        <w:t>Rules</w:t>
      </w:r>
      <w:r w:rsidRPr="003A56B4">
        <w:rPr>
          <w:spacing w:val="37"/>
          <w:sz w:val="22"/>
          <w:szCs w:val="22"/>
        </w:rPr>
        <w:t xml:space="preserve"> </w:t>
      </w:r>
      <w:r w:rsidRPr="003A56B4">
        <w:rPr>
          <w:sz w:val="22"/>
          <w:szCs w:val="22"/>
        </w:rPr>
        <w:t>a</w:t>
      </w:r>
      <w:r w:rsidRPr="003A56B4">
        <w:rPr>
          <w:spacing w:val="37"/>
          <w:sz w:val="22"/>
          <w:szCs w:val="22"/>
        </w:rPr>
        <w:t xml:space="preserve"> </w:t>
      </w:r>
      <w:r w:rsidRPr="003A56B4">
        <w:rPr>
          <w:spacing w:val="-1"/>
          <w:sz w:val="22"/>
          <w:szCs w:val="22"/>
        </w:rPr>
        <w:t>member</w:t>
      </w:r>
      <w:r w:rsidRPr="003A56B4">
        <w:rPr>
          <w:spacing w:val="37"/>
          <w:sz w:val="22"/>
          <w:szCs w:val="22"/>
        </w:rPr>
        <w:t xml:space="preserve"> </w:t>
      </w:r>
      <w:r w:rsidRPr="003A56B4">
        <w:rPr>
          <w:sz w:val="22"/>
          <w:szCs w:val="22"/>
        </w:rPr>
        <w:t>is</w:t>
      </w:r>
      <w:r w:rsidRPr="003A56B4">
        <w:rPr>
          <w:spacing w:val="38"/>
          <w:sz w:val="22"/>
          <w:szCs w:val="22"/>
        </w:rPr>
        <w:t xml:space="preserve"> </w:t>
      </w:r>
      <w:r w:rsidRPr="003A56B4">
        <w:rPr>
          <w:spacing w:val="-1"/>
          <w:sz w:val="22"/>
          <w:szCs w:val="22"/>
        </w:rPr>
        <w:t>entitled</w:t>
      </w:r>
      <w:r w:rsidRPr="003A56B4">
        <w:rPr>
          <w:spacing w:val="35"/>
          <w:sz w:val="22"/>
          <w:szCs w:val="22"/>
        </w:rPr>
        <w:t xml:space="preserve"> </w:t>
      </w:r>
      <w:r w:rsidRPr="003A56B4">
        <w:rPr>
          <w:sz w:val="22"/>
          <w:szCs w:val="22"/>
        </w:rPr>
        <w:t>to</w:t>
      </w:r>
      <w:r w:rsidRPr="003A56B4">
        <w:rPr>
          <w:spacing w:val="36"/>
          <w:sz w:val="22"/>
          <w:szCs w:val="22"/>
        </w:rPr>
        <w:t xml:space="preserve"> </w:t>
      </w:r>
      <w:r w:rsidRPr="003A56B4">
        <w:rPr>
          <w:spacing w:val="-1"/>
          <w:sz w:val="22"/>
          <w:szCs w:val="22"/>
        </w:rPr>
        <w:t>nominate</w:t>
      </w:r>
      <w:r w:rsidRPr="003A56B4">
        <w:rPr>
          <w:spacing w:val="37"/>
          <w:sz w:val="22"/>
          <w:szCs w:val="22"/>
        </w:rPr>
        <w:t xml:space="preserve"> </w:t>
      </w:r>
      <w:r w:rsidRPr="003A56B4">
        <w:rPr>
          <w:spacing w:val="-1"/>
          <w:sz w:val="22"/>
          <w:szCs w:val="22"/>
        </w:rPr>
        <w:t>and</w:t>
      </w:r>
      <w:r w:rsidRPr="003A56B4">
        <w:rPr>
          <w:spacing w:val="79"/>
          <w:sz w:val="22"/>
          <w:szCs w:val="22"/>
        </w:rPr>
        <w:t xml:space="preserve"> </w:t>
      </w:r>
      <w:r w:rsidRPr="003A56B4">
        <w:rPr>
          <w:sz w:val="22"/>
          <w:szCs w:val="22"/>
        </w:rPr>
        <w:t>hold only one</w:t>
      </w:r>
      <w:r w:rsidRPr="003A56B4">
        <w:rPr>
          <w:spacing w:val="-1"/>
          <w:sz w:val="22"/>
          <w:szCs w:val="22"/>
        </w:rPr>
        <w:t xml:space="preserve"> </w:t>
      </w:r>
      <w:r w:rsidRPr="003A56B4">
        <w:rPr>
          <w:sz w:val="22"/>
          <w:szCs w:val="22"/>
        </w:rPr>
        <w:t>(1)</w:t>
      </w:r>
      <w:r w:rsidRPr="003A56B4">
        <w:rPr>
          <w:spacing w:val="-2"/>
          <w:sz w:val="22"/>
          <w:szCs w:val="22"/>
        </w:rPr>
        <w:t xml:space="preserve"> </w:t>
      </w:r>
      <w:r w:rsidRPr="003A56B4">
        <w:rPr>
          <w:spacing w:val="-1"/>
          <w:sz w:val="22"/>
          <w:szCs w:val="22"/>
        </w:rPr>
        <w:t>office</w:t>
      </w:r>
      <w:r w:rsidRPr="003A56B4">
        <w:rPr>
          <w:spacing w:val="1"/>
          <w:sz w:val="22"/>
          <w:szCs w:val="22"/>
        </w:rPr>
        <w:t xml:space="preserve"> </w:t>
      </w:r>
      <w:r w:rsidRPr="003A56B4">
        <w:rPr>
          <w:sz w:val="22"/>
          <w:szCs w:val="22"/>
        </w:rPr>
        <w:t xml:space="preserve">on the </w:t>
      </w:r>
      <w:r w:rsidRPr="003A56B4">
        <w:rPr>
          <w:spacing w:val="-1"/>
          <w:sz w:val="22"/>
          <w:szCs w:val="22"/>
        </w:rPr>
        <w:t>same</w:t>
      </w:r>
      <w:r w:rsidRPr="003A56B4">
        <w:rPr>
          <w:sz w:val="22"/>
          <w:szCs w:val="22"/>
        </w:rPr>
        <w:t xml:space="preserve"> </w:t>
      </w:r>
      <w:r w:rsidRPr="003A56B4">
        <w:rPr>
          <w:spacing w:val="-1"/>
          <w:sz w:val="22"/>
          <w:szCs w:val="22"/>
        </w:rPr>
        <w:t>Governance</w:t>
      </w:r>
      <w:r w:rsidRPr="003A56B4">
        <w:rPr>
          <w:spacing w:val="1"/>
          <w:sz w:val="22"/>
          <w:szCs w:val="22"/>
        </w:rPr>
        <w:t xml:space="preserve"> </w:t>
      </w:r>
      <w:r w:rsidRPr="003A56B4">
        <w:rPr>
          <w:sz w:val="22"/>
          <w:szCs w:val="22"/>
        </w:rPr>
        <w:t>Body.</w:t>
      </w:r>
    </w:p>
    <w:p w14:paraId="425879FF" w14:textId="77777777" w:rsidR="0078422C" w:rsidRPr="003A56B4" w:rsidRDefault="0078422C" w:rsidP="0078422C">
      <w:pPr>
        <w:rPr>
          <w:szCs w:val="22"/>
        </w:rPr>
      </w:pPr>
    </w:p>
    <w:p w14:paraId="5E3039FC" w14:textId="77777777" w:rsidR="0078422C" w:rsidRPr="003A56B4" w:rsidRDefault="0078422C" w:rsidP="00A0016F">
      <w:pPr>
        <w:pStyle w:val="BodyText"/>
        <w:widowControl w:val="0"/>
        <w:numPr>
          <w:ilvl w:val="0"/>
          <w:numId w:val="27"/>
        </w:numPr>
        <w:tabs>
          <w:tab w:val="clear" w:pos="3600"/>
          <w:tab w:val="clear" w:pos="6480"/>
          <w:tab w:val="left" w:pos="706"/>
        </w:tabs>
        <w:spacing w:line="240" w:lineRule="auto"/>
        <w:jc w:val="left"/>
        <w:rPr>
          <w:sz w:val="22"/>
          <w:szCs w:val="22"/>
        </w:rPr>
      </w:pPr>
      <w:r w:rsidRPr="003A56B4">
        <w:rPr>
          <w:sz w:val="22"/>
          <w:szCs w:val="22"/>
        </w:rPr>
        <w:t>If</w:t>
      </w:r>
      <w:r w:rsidRPr="003A56B4">
        <w:rPr>
          <w:spacing w:val="-2"/>
          <w:sz w:val="22"/>
          <w:szCs w:val="22"/>
        </w:rPr>
        <w:t xml:space="preserve"> </w:t>
      </w:r>
      <w:r w:rsidRPr="003A56B4">
        <w:rPr>
          <w:sz w:val="22"/>
          <w:szCs w:val="22"/>
        </w:rPr>
        <w:t>a</w:t>
      </w:r>
      <w:r w:rsidRPr="003A56B4">
        <w:rPr>
          <w:spacing w:val="-1"/>
          <w:sz w:val="22"/>
          <w:szCs w:val="22"/>
        </w:rPr>
        <w:t xml:space="preserve"> </w:t>
      </w:r>
      <w:r w:rsidRPr="003A56B4">
        <w:rPr>
          <w:sz w:val="22"/>
          <w:szCs w:val="22"/>
        </w:rPr>
        <w:t xml:space="preserve">member </w:t>
      </w:r>
      <w:r w:rsidRPr="003A56B4">
        <w:rPr>
          <w:spacing w:val="-1"/>
          <w:sz w:val="22"/>
          <w:szCs w:val="22"/>
        </w:rPr>
        <w:t>has</w:t>
      </w:r>
      <w:r w:rsidRPr="003A56B4">
        <w:rPr>
          <w:sz w:val="22"/>
          <w:szCs w:val="22"/>
        </w:rPr>
        <w:t xml:space="preserve"> nominated in the</w:t>
      </w:r>
      <w:r w:rsidRPr="003A56B4">
        <w:rPr>
          <w:spacing w:val="-1"/>
          <w:sz w:val="22"/>
          <w:szCs w:val="22"/>
        </w:rPr>
        <w:t xml:space="preserve"> </w:t>
      </w:r>
      <w:r w:rsidRPr="003A56B4">
        <w:rPr>
          <w:sz w:val="22"/>
          <w:szCs w:val="22"/>
        </w:rPr>
        <w:t>one</w:t>
      </w:r>
      <w:r w:rsidRPr="003A56B4">
        <w:rPr>
          <w:spacing w:val="-1"/>
          <w:sz w:val="22"/>
          <w:szCs w:val="22"/>
        </w:rPr>
        <w:t xml:space="preserve"> </w:t>
      </w:r>
      <w:r w:rsidRPr="003A56B4">
        <w:rPr>
          <w:sz w:val="22"/>
          <w:szCs w:val="22"/>
        </w:rPr>
        <w:t xml:space="preserve">(1) </w:t>
      </w:r>
      <w:r w:rsidRPr="003A56B4">
        <w:rPr>
          <w:spacing w:val="-1"/>
          <w:sz w:val="22"/>
          <w:szCs w:val="22"/>
        </w:rPr>
        <w:t>election</w:t>
      </w:r>
      <w:r w:rsidRPr="003A56B4">
        <w:rPr>
          <w:spacing w:val="2"/>
          <w:sz w:val="22"/>
          <w:szCs w:val="22"/>
        </w:rPr>
        <w:t xml:space="preserve"> </w:t>
      </w:r>
      <w:r w:rsidRPr="003A56B4">
        <w:rPr>
          <w:spacing w:val="-1"/>
          <w:sz w:val="22"/>
          <w:szCs w:val="22"/>
        </w:rPr>
        <w:t>for:</w:t>
      </w:r>
    </w:p>
    <w:p w14:paraId="7B2D68A3" w14:textId="77777777" w:rsidR="0078422C" w:rsidRPr="003A56B4" w:rsidRDefault="0078422C" w:rsidP="0078422C">
      <w:pPr>
        <w:rPr>
          <w:szCs w:val="22"/>
        </w:rPr>
      </w:pPr>
    </w:p>
    <w:p w14:paraId="18142B3B" w14:textId="77777777" w:rsidR="0078422C" w:rsidRPr="003A56B4" w:rsidRDefault="0078422C" w:rsidP="00A0016F">
      <w:pPr>
        <w:pStyle w:val="BodyText"/>
        <w:widowControl w:val="0"/>
        <w:numPr>
          <w:ilvl w:val="1"/>
          <w:numId w:val="27"/>
        </w:numPr>
        <w:tabs>
          <w:tab w:val="clear" w:pos="3600"/>
          <w:tab w:val="clear" w:pos="6480"/>
          <w:tab w:val="left" w:pos="1272"/>
        </w:tabs>
        <w:spacing w:line="240" w:lineRule="auto"/>
        <w:ind w:hanging="566"/>
        <w:rPr>
          <w:sz w:val="22"/>
          <w:szCs w:val="22"/>
        </w:rPr>
      </w:pPr>
      <w:r w:rsidRPr="003A56B4">
        <w:rPr>
          <w:sz w:val="22"/>
          <w:szCs w:val="22"/>
        </w:rPr>
        <w:t>more</w:t>
      </w:r>
      <w:r w:rsidRPr="003A56B4">
        <w:rPr>
          <w:spacing w:val="-2"/>
          <w:sz w:val="22"/>
          <w:szCs w:val="22"/>
        </w:rPr>
        <w:t xml:space="preserve"> </w:t>
      </w:r>
      <w:r w:rsidRPr="003A56B4">
        <w:rPr>
          <w:sz w:val="22"/>
          <w:szCs w:val="22"/>
        </w:rPr>
        <w:t>than one</w:t>
      </w:r>
      <w:r w:rsidRPr="003A56B4">
        <w:rPr>
          <w:spacing w:val="-2"/>
          <w:sz w:val="22"/>
          <w:szCs w:val="22"/>
        </w:rPr>
        <w:t xml:space="preserve"> </w:t>
      </w:r>
      <w:r w:rsidRPr="003A56B4">
        <w:rPr>
          <w:sz w:val="22"/>
          <w:szCs w:val="22"/>
        </w:rPr>
        <w:t xml:space="preserve">(1) </w:t>
      </w:r>
      <w:r w:rsidRPr="003A56B4">
        <w:rPr>
          <w:spacing w:val="-1"/>
          <w:sz w:val="22"/>
          <w:szCs w:val="22"/>
        </w:rPr>
        <w:t>office;</w:t>
      </w:r>
    </w:p>
    <w:p w14:paraId="58CB2D34" w14:textId="77777777" w:rsidR="0078422C" w:rsidRPr="003A56B4" w:rsidRDefault="0078422C" w:rsidP="0078422C">
      <w:pPr>
        <w:rPr>
          <w:szCs w:val="22"/>
        </w:rPr>
      </w:pPr>
    </w:p>
    <w:p w14:paraId="05921BA1" w14:textId="77777777" w:rsidR="0078422C" w:rsidRPr="003A56B4" w:rsidRDefault="0078422C" w:rsidP="00A0016F">
      <w:pPr>
        <w:pStyle w:val="BodyText"/>
        <w:widowControl w:val="0"/>
        <w:numPr>
          <w:ilvl w:val="1"/>
          <w:numId w:val="27"/>
        </w:numPr>
        <w:tabs>
          <w:tab w:val="clear" w:pos="3600"/>
          <w:tab w:val="clear" w:pos="6480"/>
          <w:tab w:val="left" w:pos="1272"/>
        </w:tabs>
        <w:spacing w:line="240" w:lineRule="auto"/>
        <w:ind w:hanging="566"/>
        <w:rPr>
          <w:sz w:val="22"/>
          <w:szCs w:val="22"/>
        </w:rPr>
      </w:pPr>
      <w:r w:rsidRPr="003A56B4">
        <w:rPr>
          <w:sz w:val="22"/>
          <w:szCs w:val="22"/>
        </w:rPr>
        <w:t xml:space="preserve">the </w:t>
      </w:r>
      <w:r w:rsidRPr="003A56B4">
        <w:rPr>
          <w:spacing w:val="-1"/>
          <w:sz w:val="22"/>
          <w:szCs w:val="22"/>
        </w:rPr>
        <w:t xml:space="preserve">office </w:t>
      </w:r>
      <w:r w:rsidRPr="003A56B4">
        <w:rPr>
          <w:spacing w:val="1"/>
          <w:sz w:val="22"/>
          <w:szCs w:val="22"/>
        </w:rPr>
        <w:t>of</w:t>
      </w:r>
      <w:r w:rsidRPr="003A56B4">
        <w:rPr>
          <w:sz w:val="22"/>
          <w:szCs w:val="22"/>
        </w:rPr>
        <w:t xml:space="preserve"> </w:t>
      </w:r>
      <w:r w:rsidRPr="003A56B4">
        <w:rPr>
          <w:spacing w:val="-1"/>
          <w:sz w:val="22"/>
          <w:szCs w:val="22"/>
        </w:rPr>
        <w:t>member</w:t>
      </w:r>
      <w:r w:rsidRPr="003A56B4">
        <w:rPr>
          <w:sz w:val="22"/>
          <w:szCs w:val="22"/>
        </w:rPr>
        <w:t xml:space="preserve"> </w:t>
      </w:r>
      <w:r w:rsidRPr="003A56B4">
        <w:rPr>
          <w:spacing w:val="-1"/>
          <w:sz w:val="22"/>
          <w:szCs w:val="22"/>
        </w:rPr>
        <w:t>and</w:t>
      </w:r>
      <w:r w:rsidRPr="003A56B4">
        <w:rPr>
          <w:spacing w:val="2"/>
          <w:sz w:val="22"/>
          <w:szCs w:val="22"/>
        </w:rPr>
        <w:t xml:space="preserve"> </w:t>
      </w:r>
      <w:r w:rsidRPr="003A56B4">
        <w:rPr>
          <w:spacing w:val="-1"/>
          <w:sz w:val="22"/>
          <w:szCs w:val="22"/>
        </w:rPr>
        <w:t xml:space="preserve">alternative </w:t>
      </w:r>
      <w:r w:rsidRPr="003A56B4">
        <w:rPr>
          <w:sz w:val="22"/>
          <w:szCs w:val="22"/>
        </w:rPr>
        <w:t>member; and/or</w:t>
      </w:r>
    </w:p>
    <w:p w14:paraId="513AAD01" w14:textId="77777777" w:rsidR="0078422C" w:rsidRPr="003A56B4" w:rsidRDefault="0078422C" w:rsidP="0078422C">
      <w:pPr>
        <w:rPr>
          <w:szCs w:val="22"/>
        </w:rPr>
      </w:pPr>
    </w:p>
    <w:p w14:paraId="530BDE12" w14:textId="77777777" w:rsidR="0078422C" w:rsidRPr="003A56B4" w:rsidRDefault="0078422C" w:rsidP="00A0016F">
      <w:pPr>
        <w:pStyle w:val="BodyText"/>
        <w:widowControl w:val="0"/>
        <w:numPr>
          <w:ilvl w:val="1"/>
          <w:numId w:val="27"/>
        </w:numPr>
        <w:tabs>
          <w:tab w:val="clear" w:pos="3600"/>
          <w:tab w:val="clear" w:pos="6480"/>
          <w:tab w:val="left" w:pos="1272"/>
        </w:tabs>
        <w:spacing w:line="240" w:lineRule="auto"/>
        <w:ind w:hanging="566"/>
        <w:rPr>
          <w:sz w:val="22"/>
          <w:szCs w:val="22"/>
        </w:rPr>
      </w:pPr>
      <w:r w:rsidRPr="003A56B4">
        <w:rPr>
          <w:sz w:val="22"/>
          <w:szCs w:val="22"/>
        </w:rPr>
        <w:t>more</w:t>
      </w:r>
      <w:r w:rsidRPr="003A56B4">
        <w:rPr>
          <w:spacing w:val="-2"/>
          <w:sz w:val="22"/>
          <w:szCs w:val="22"/>
        </w:rPr>
        <w:t xml:space="preserve"> </w:t>
      </w:r>
      <w:r w:rsidRPr="003A56B4">
        <w:rPr>
          <w:spacing w:val="-1"/>
          <w:sz w:val="22"/>
          <w:szCs w:val="22"/>
        </w:rPr>
        <w:t>than</w:t>
      </w:r>
      <w:r w:rsidRPr="003A56B4">
        <w:rPr>
          <w:sz w:val="22"/>
          <w:szCs w:val="22"/>
        </w:rPr>
        <w:t xml:space="preserve"> one</w:t>
      </w:r>
      <w:r w:rsidRPr="003A56B4">
        <w:rPr>
          <w:spacing w:val="-1"/>
          <w:sz w:val="22"/>
          <w:szCs w:val="22"/>
        </w:rPr>
        <w:t xml:space="preserve"> </w:t>
      </w:r>
      <w:r w:rsidRPr="003A56B4">
        <w:rPr>
          <w:sz w:val="22"/>
          <w:szCs w:val="22"/>
        </w:rPr>
        <w:t xml:space="preserve">(1) </w:t>
      </w:r>
      <w:r w:rsidRPr="003A56B4">
        <w:rPr>
          <w:spacing w:val="-1"/>
          <w:sz w:val="22"/>
          <w:szCs w:val="22"/>
        </w:rPr>
        <w:t>office</w:t>
      </w:r>
      <w:r w:rsidRPr="003A56B4">
        <w:rPr>
          <w:spacing w:val="1"/>
          <w:sz w:val="22"/>
          <w:szCs w:val="22"/>
        </w:rPr>
        <w:t xml:space="preserve"> </w:t>
      </w:r>
      <w:r w:rsidRPr="003A56B4">
        <w:rPr>
          <w:sz w:val="22"/>
          <w:szCs w:val="22"/>
        </w:rPr>
        <w:t xml:space="preserve">of </w:t>
      </w:r>
      <w:r w:rsidRPr="003A56B4">
        <w:rPr>
          <w:spacing w:val="-1"/>
          <w:sz w:val="22"/>
          <w:szCs w:val="22"/>
        </w:rPr>
        <w:t xml:space="preserve">alternative </w:t>
      </w:r>
      <w:r w:rsidRPr="003A56B4">
        <w:rPr>
          <w:sz w:val="22"/>
          <w:szCs w:val="22"/>
        </w:rPr>
        <w:t>member,</w:t>
      </w:r>
    </w:p>
    <w:p w14:paraId="09534929" w14:textId="77777777" w:rsidR="0078422C" w:rsidRPr="003A56B4" w:rsidRDefault="0078422C" w:rsidP="0078422C">
      <w:pPr>
        <w:rPr>
          <w:szCs w:val="22"/>
        </w:rPr>
      </w:pPr>
    </w:p>
    <w:p w14:paraId="5B2A5D98" w14:textId="77777777" w:rsidR="0078422C" w:rsidRPr="003A56B4" w:rsidRDefault="0078422C" w:rsidP="003A56B4">
      <w:pPr>
        <w:pStyle w:val="BodyText"/>
        <w:ind w:left="705" w:right="135"/>
        <w:rPr>
          <w:sz w:val="22"/>
          <w:szCs w:val="22"/>
        </w:rPr>
      </w:pPr>
      <w:r w:rsidRPr="003A56B4">
        <w:rPr>
          <w:sz w:val="22"/>
          <w:szCs w:val="22"/>
        </w:rPr>
        <w:t>on</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same</w:t>
      </w:r>
      <w:r w:rsidRPr="003A56B4">
        <w:rPr>
          <w:spacing w:val="18"/>
          <w:sz w:val="22"/>
          <w:szCs w:val="22"/>
        </w:rPr>
        <w:t xml:space="preserve"> </w:t>
      </w:r>
      <w:r w:rsidRPr="003A56B4">
        <w:rPr>
          <w:spacing w:val="-1"/>
          <w:sz w:val="22"/>
          <w:szCs w:val="22"/>
        </w:rPr>
        <w:t>Governance</w:t>
      </w:r>
      <w:r w:rsidRPr="003A56B4">
        <w:rPr>
          <w:spacing w:val="20"/>
          <w:sz w:val="22"/>
          <w:szCs w:val="22"/>
        </w:rPr>
        <w:t xml:space="preserve"> </w:t>
      </w:r>
      <w:r w:rsidRPr="003A56B4">
        <w:rPr>
          <w:sz w:val="22"/>
          <w:szCs w:val="22"/>
        </w:rPr>
        <w:t>Body,</w:t>
      </w:r>
      <w:r w:rsidRPr="003A56B4">
        <w:rPr>
          <w:spacing w:val="18"/>
          <w:sz w:val="22"/>
          <w:szCs w:val="22"/>
        </w:rPr>
        <w:t xml:space="preserve"> </w:t>
      </w:r>
      <w:r w:rsidRPr="003A56B4">
        <w:rPr>
          <w:sz w:val="22"/>
          <w:szCs w:val="22"/>
        </w:rPr>
        <w:t>then</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member</w:t>
      </w:r>
      <w:r w:rsidRPr="003A56B4">
        <w:rPr>
          <w:spacing w:val="18"/>
          <w:sz w:val="22"/>
          <w:szCs w:val="22"/>
        </w:rPr>
        <w:t xml:space="preserve"> </w:t>
      </w:r>
      <w:r w:rsidRPr="003A56B4">
        <w:rPr>
          <w:sz w:val="22"/>
          <w:szCs w:val="22"/>
        </w:rPr>
        <w:t>must,</w:t>
      </w:r>
      <w:r w:rsidRPr="003A56B4">
        <w:rPr>
          <w:spacing w:val="19"/>
          <w:sz w:val="22"/>
          <w:szCs w:val="22"/>
        </w:rPr>
        <w:t xml:space="preserve"> </w:t>
      </w:r>
      <w:r w:rsidRPr="003A56B4">
        <w:rPr>
          <w:sz w:val="22"/>
          <w:szCs w:val="22"/>
        </w:rPr>
        <w:t>within</w:t>
      </w:r>
      <w:r w:rsidRPr="003A56B4">
        <w:rPr>
          <w:spacing w:val="18"/>
          <w:sz w:val="22"/>
          <w:szCs w:val="22"/>
        </w:rPr>
        <w:t xml:space="preserve"> </w:t>
      </w:r>
      <w:r w:rsidRPr="003A56B4">
        <w:rPr>
          <w:spacing w:val="-1"/>
          <w:sz w:val="22"/>
          <w:szCs w:val="22"/>
        </w:rPr>
        <w:t>seven</w:t>
      </w:r>
      <w:r w:rsidRPr="003A56B4">
        <w:rPr>
          <w:spacing w:val="18"/>
          <w:sz w:val="22"/>
          <w:szCs w:val="22"/>
        </w:rPr>
        <w:t xml:space="preserve"> </w:t>
      </w:r>
      <w:r w:rsidRPr="003A56B4">
        <w:rPr>
          <w:sz w:val="22"/>
          <w:szCs w:val="22"/>
        </w:rPr>
        <w:t>(7)</w:t>
      </w:r>
      <w:r w:rsidRPr="003A56B4">
        <w:rPr>
          <w:spacing w:val="17"/>
          <w:sz w:val="22"/>
          <w:szCs w:val="22"/>
        </w:rPr>
        <w:t xml:space="preserve"> </w:t>
      </w:r>
      <w:r w:rsidRPr="003A56B4">
        <w:rPr>
          <w:spacing w:val="-1"/>
          <w:sz w:val="22"/>
          <w:szCs w:val="22"/>
        </w:rPr>
        <w:t>days</w:t>
      </w:r>
      <w:r w:rsidRPr="003A56B4">
        <w:rPr>
          <w:spacing w:val="19"/>
          <w:sz w:val="22"/>
          <w:szCs w:val="22"/>
        </w:rPr>
        <w:t xml:space="preserve"> </w:t>
      </w:r>
      <w:r w:rsidRPr="003A56B4">
        <w:rPr>
          <w:spacing w:val="-1"/>
          <w:sz w:val="22"/>
          <w:szCs w:val="22"/>
        </w:rPr>
        <w:t>after</w:t>
      </w:r>
      <w:r w:rsidRPr="003A56B4">
        <w:rPr>
          <w:spacing w:val="18"/>
          <w:sz w:val="22"/>
          <w:szCs w:val="22"/>
        </w:rPr>
        <w:t xml:space="preserve"> </w:t>
      </w:r>
      <w:r w:rsidRPr="003A56B4">
        <w:rPr>
          <w:sz w:val="22"/>
          <w:szCs w:val="22"/>
        </w:rPr>
        <w:t>the</w:t>
      </w:r>
      <w:r w:rsidRPr="003A56B4">
        <w:rPr>
          <w:spacing w:val="59"/>
          <w:sz w:val="22"/>
          <w:szCs w:val="22"/>
        </w:rPr>
        <w:t xml:space="preserve"> </w:t>
      </w:r>
      <w:r w:rsidRPr="003A56B4">
        <w:rPr>
          <w:spacing w:val="-1"/>
          <w:sz w:val="22"/>
          <w:szCs w:val="22"/>
        </w:rPr>
        <w:t>close</w:t>
      </w:r>
      <w:r w:rsidRPr="003A56B4">
        <w:rPr>
          <w:spacing w:val="11"/>
          <w:sz w:val="22"/>
          <w:szCs w:val="22"/>
        </w:rPr>
        <w:t xml:space="preserve"> </w:t>
      </w:r>
      <w:r w:rsidRPr="003A56B4">
        <w:rPr>
          <w:sz w:val="22"/>
          <w:szCs w:val="22"/>
        </w:rPr>
        <w:t>of</w:t>
      </w:r>
      <w:r w:rsidRPr="003A56B4">
        <w:rPr>
          <w:spacing w:val="11"/>
          <w:sz w:val="22"/>
          <w:szCs w:val="22"/>
        </w:rPr>
        <w:t xml:space="preserve"> </w:t>
      </w:r>
      <w:r w:rsidRPr="003A56B4">
        <w:rPr>
          <w:spacing w:val="-1"/>
          <w:sz w:val="22"/>
          <w:szCs w:val="22"/>
        </w:rPr>
        <w:t>nominations</w:t>
      </w:r>
      <w:r w:rsidRPr="003A56B4">
        <w:rPr>
          <w:spacing w:val="12"/>
          <w:sz w:val="22"/>
          <w:szCs w:val="22"/>
        </w:rPr>
        <w:t xml:space="preserve"> </w:t>
      </w:r>
      <w:r w:rsidRPr="003A56B4">
        <w:rPr>
          <w:sz w:val="22"/>
          <w:szCs w:val="22"/>
        </w:rPr>
        <w:t>advise,</w:t>
      </w:r>
      <w:r w:rsidRPr="003A56B4">
        <w:rPr>
          <w:spacing w:val="12"/>
          <w:sz w:val="22"/>
          <w:szCs w:val="22"/>
        </w:rPr>
        <w:t xml:space="preserve"> </w:t>
      </w:r>
      <w:r w:rsidRPr="003A56B4">
        <w:rPr>
          <w:sz w:val="22"/>
          <w:szCs w:val="22"/>
        </w:rPr>
        <w:t>in</w:t>
      </w:r>
      <w:r w:rsidRPr="003A56B4">
        <w:rPr>
          <w:spacing w:val="12"/>
          <w:sz w:val="22"/>
          <w:szCs w:val="22"/>
        </w:rPr>
        <w:t xml:space="preserve"> </w:t>
      </w:r>
      <w:r w:rsidRPr="003A56B4">
        <w:rPr>
          <w:spacing w:val="-1"/>
          <w:sz w:val="22"/>
          <w:szCs w:val="22"/>
        </w:rPr>
        <w:t>writing</w:t>
      </w:r>
      <w:r w:rsidRPr="003A56B4">
        <w:rPr>
          <w:spacing w:val="12"/>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Returning</w:t>
      </w:r>
      <w:r w:rsidRPr="003A56B4">
        <w:rPr>
          <w:spacing w:val="12"/>
          <w:sz w:val="22"/>
          <w:szCs w:val="22"/>
        </w:rPr>
        <w:t xml:space="preserve"> </w:t>
      </w:r>
      <w:r w:rsidRPr="003A56B4">
        <w:rPr>
          <w:spacing w:val="-1"/>
          <w:sz w:val="22"/>
          <w:szCs w:val="22"/>
        </w:rPr>
        <w:t>Officer</w:t>
      </w:r>
      <w:r w:rsidRPr="003A56B4">
        <w:rPr>
          <w:spacing w:val="15"/>
          <w:sz w:val="22"/>
          <w:szCs w:val="22"/>
        </w:rPr>
        <w:t xml:space="preserve"> </w:t>
      </w:r>
      <w:r w:rsidRPr="003A56B4">
        <w:rPr>
          <w:spacing w:val="-1"/>
          <w:sz w:val="22"/>
          <w:szCs w:val="22"/>
        </w:rPr>
        <w:t>conducting</w:t>
      </w:r>
      <w:r w:rsidRPr="003A56B4">
        <w:rPr>
          <w:spacing w:val="11"/>
          <w:sz w:val="22"/>
          <w:szCs w:val="22"/>
        </w:rPr>
        <w:t xml:space="preserve"> </w:t>
      </w:r>
      <w:r w:rsidRPr="003A56B4">
        <w:rPr>
          <w:sz w:val="22"/>
          <w:szCs w:val="22"/>
        </w:rPr>
        <w:t>the</w:t>
      </w:r>
      <w:r w:rsidRPr="003A56B4">
        <w:rPr>
          <w:spacing w:val="10"/>
          <w:sz w:val="22"/>
          <w:szCs w:val="22"/>
        </w:rPr>
        <w:t xml:space="preserve"> </w:t>
      </w:r>
      <w:r w:rsidRPr="003A56B4">
        <w:rPr>
          <w:spacing w:val="-1"/>
          <w:sz w:val="22"/>
          <w:szCs w:val="22"/>
        </w:rPr>
        <w:t>respective</w:t>
      </w:r>
      <w:r w:rsidRPr="003A56B4">
        <w:rPr>
          <w:spacing w:val="99"/>
          <w:sz w:val="22"/>
          <w:szCs w:val="22"/>
        </w:rPr>
        <w:t xml:space="preserve"> </w:t>
      </w:r>
      <w:r w:rsidRPr="003A56B4">
        <w:rPr>
          <w:spacing w:val="-1"/>
          <w:sz w:val="22"/>
          <w:szCs w:val="22"/>
        </w:rPr>
        <w:t>election,</w:t>
      </w:r>
      <w:r w:rsidRPr="003A56B4">
        <w:rPr>
          <w:spacing w:val="48"/>
          <w:sz w:val="22"/>
          <w:szCs w:val="22"/>
        </w:rPr>
        <w:t xml:space="preserve"> </w:t>
      </w:r>
      <w:r w:rsidRPr="003A56B4">
        <w:rPr>
          <w:spacing w:val="-1"/>
          <w:sz w:val="22"/>
          <w:szCs w:val="22"/>
        </w:rPr>
        <w:t>which</w:t>
      </w:r>
      <w:r w:rsidRPr="003A56B4">
        <w:rPr>
          <w:spacing w:val="49"/>
          <w:sz w:val="22"/>
          <w:szCs w:val="22"/>
        </w:rPr>
        <w:t xml:space="preserve"> </w:t>
      </w:r>
      <w:r w:rsidRPr="003A56B4">
        <w:rPr>
          <w:sz w:val="22"/>
          <w:szCs w:val="22"/>
        </w:rPr>
        <w:t>one</w:t>
      </w:r>
      <w:r w:rsidRPr="003A56B4">
        <w:rPr>
          <w:spacing w:val="48"/>
          <w:sz w:val="22"/>
          <w:szCs w:val="22"/>
        </w:rPr>
        <w:t xml:space="preserve"> </w:t>
      </w:r>
      <w:r w:rsidRPr="003A56B4">
        <w:rPr>
          <w:sz w:val="22"/>
          <w:szCs w:val="22"/>
        </w:rPr>
        <w:t>(1)</w:t>
      </w:r>
      <w:r w:rsidRPr="003A56B4">
        <w:rPr>
          <w:spacing w:val="48"/>
          <w:sz w:val="22"/>
          <w:szCs w:val="22"/>
        </w:rPr>
        <w:t xml:space="preserve"> </w:t>
      </w:r>
      <w:r w:rsidRPr="003A56B4">
        <w:rPr>
          <w:sz w:val="22"/>
          <w:szCs w:val="22"/>
        </w:rPr>
        <w:t>of</w:t>
      </w:r>
      <w:r w:rsidRPr="003A56B4">
        <w:rPr>
          <w:spacing w:val="47"/>
          <w:sz w:val="22"/>
          <w:szCs w:val="22"/>
        </w:rPr>
        <w:t xml:space="preserve"> </w:t>
      </w:r>
      <w:r w:rsidRPr="003A56B4">
        <w:rPr>
          <w:sz w:val="22"/>
          <w:szCs w:val="22"/>
        </w:rPr>
        <w:t>the</w:t>
      </w:r>
      <w:r w:rsidRPr="003A56B4">
        <w:rPr>
          <w:spacing w:val="49"/>
          <w:sz w:val="22"/>
          <w:szCs w:val="22"/>
        </w:rPr>
        <w:t xml:space="preserve"> </w:t>
      </w:r>
      <w:r w:rsidRPr="003A56B4">
        <w:rPr>
          <w:spacing w:val="-1"/>
          <w:sz w:val="22"/>
          <w:szCs w:val="22"/>
        </w:rPr>
        <w:t>respective</w:t>
      </w:r>
      <w:r w:rsidRPr="003A56B4">
        <w:rPr>
          <w:spacing w:val="48"/>
          <w:sz w:val="22"/>
          <w:szCs w:val="22"/>
        </w:rPr>
        <w:t xml:space="preserve"> </w:t>
      </w:r>
      <w:r w:rsidRPr="003A56B4">
        <w:rPr>
          <w:sz w:val="22"/>
          <w:szCs w:val="22"/>
        </w:rPr>
        <w:t>offices</w:t>
      </w:r>
      <w:r w:rsidRPr="003A56B4">
        <w:rPr>
          <w:spacing w:val="48"/>
          <w:sz w:val="22"/>
          <w:szCs w:val="22"/>
        </w:rPr>
        <w:t xml:space="preserve"> </w:t>
      </w:r>
      <w:r w:rsidRPr="003A56B4">
        <w:rPr>
          <w:sz w:val="22"/>
          <w:szCs w:val="22"/>
        </w:rPr>
        <w:t>the</w:t>
      </w:r>
      <w:r w:rsidRPr="003A56B4">
        <w:rPr>
          <w:spacing w:val="47"/>
          <w:sz w:val="22"/>
          <w:szCs w:val="22"/>
        </w:rPr>
        <w:t xml:space="preserve"> </w:t>
      </w:r>
      <w:r w:rsidRPr="003A56B4">
        <w:rPr>
          <w:sz w:val="22"/>
          <w:szCs w:val="22"/>
        </w:rPr>
        <w:t>member</w:t>
      </w:r>
      <w:r w:rsidRPr="003A56B4">
        <w:rPr>
          <w:spacing w:val="48"/>
          <w:sz w:val="22"/>
          <w:szCs w:val="22"/>
        </w:rPr>
        <w:t xml:space="preserve"> </w:t>
      </w:r>
      <w:r w:rsidRPr="003A56B4">
        <w:rPr>
          <w:spacing w:val="-1"/>
          <w:sz w:val="22"/>
          <w:szCs w:val="22"/>
        </w:rPr>
        <w:t>wishes</w:t>
      </w:r>
      <w:r w:rsidRPr="003A56B4">
        <w:rPr>
          <w:spacing w:val="48"/>
          <w:sz w:val="22"/>
          <w:szCs w:val="22"/>
        </w:rPr>
        <w:t xml:space="preserve"> </w:t>
      </w:r>
      <w:r w:rsidRPr="003A56B4">
        <w:rPr>
          <w:spacing w:val="1"/>
          <w:sz w:val="22"/>
          <w:szCs w:val="22"/>
        </w:rPr>
        <w:t>to</w:t>
      </w:r>
      <w:r w:rsidRPr="003A56B4">
        <w:rPr>
          <w:spacing w:val="47"/>
          <w:sz w:val="22"/>
          <w:szCs w:val="22"/>
        </w:rPr>
        <w:t xml:space="preserve"> </w:t>
      </w:r>
      <w:r w:rsidRPr="003A56B4">
        <w:rPr>
          <w:spacing w:val="-1"/>
          <w:sz w:val="22"/>
          <w:szCs w:val="22"/>
        </w:rPr>
        <w:t>continue</w:t>
      </w:r>
      <w:r w:rsidRPr="003A56B4">
        <w:rPr>
          <w:spacing w:val="46"/>
          <w:sz w:val="22"/>
          <w:szCs w:val="22"/>
        </w:rPr>
        <w:t xml:space="preserve"> </w:t>
      </w:r>
      <w:r w:rsidRPr="003A56B4">
        <w:rPr>
          <w:sz w:val="22"/>
          <w:szCs w:val="22"/>
        </w:rPr>
        <w:t>to</w:t>
      </w:r>
      <w:r w:rsidRPr="003A56B4">
        <w:rPr>
          <w:spacing w:val="63"/>
          <w:sz w:val="22"/>
          <w:szCs w:val="22"/>
        </w:rPr>
        <w:t xml:space="preserve"> </w:t>
      </w:r>
      <w:r w:rsidRPr="003A56B4">
        <w:rPr>
          <w:spacing w:val="-1"/>
          <w:sz w:val="22"/>
          <w:szCs w:val="22"/>
        </w:rPr>
        <w:t>nominate</w:t>
      </w:r>
      <w:r w:rsidRPr="003A56B4">
        <w:rPr>
          <w:sz w:val="22"/>
          <w:szCs w:val="22"/>
        </w:rPr>
        <w:t xml:space="preserve"> </w:t>
      </w:r>
      <w:r w:rsidRPr="003A56B4">
        <w:rPr>
          <w:spacing w:val="-1"/>
          <w:sz w:val="22"/>
          <w:szCs w:val="22"/>
        </w:rPr>
        <w:t>for</w:t>
      </w:r>
      <w:r w:rsidRPr="003A56B4">
        <w:rPr>
          <w:sz w:val="22"/>
          <w:szCs w:val="22"/>
        </w:rPr>
        <w:t xml:space="preserve"> </w:t>
      </w:r>
      <w:r w:rsidRPr="003A56B4">
        <w:rPr>
          <w:spacing w:val="-1"/>
          <w:sz w:val="22"/>
          <w:szCs w:val="22"/>
        </w:rPr>
        <w:t>and</w:t>
      </w:r>
      <w:r w:rsidRPr="003A56B4">
        <w:rPr>
          <w:sz w:val="22"/>
          <w:szCs w:val="22"/>
        </w:rPr>
        <w:t xml:space="preserve"> withdraw the</w:t>
      </w:r>
      <w:r w:rsidRPr="003A56B4">
        <w:rPr>
          <w:spacing w:val="-1"/>
          <w:sz w:val="22"/>
          <w:szCs w:val="22"/>
        </w:rPr>
        <w:t xml:space="preserve"> nomination</w:t>
      </w:r>
      <w:r w:rsidRPr="003A56B4">
        <w:rPr>
          <w:sz w:val="22"/>
          <w:szCs w:val="22"/>
        </w:rPr>
        <w:t xml:space="preserve"> </w:t>
      </w:r>
      <w:r w:rsidRPr="003A56B4">
        <w:rPr>
          <w:spacing w:val="-1"/>
          <w:sz w:val="22"/>
          <w:szCs w:val="22"/>
        </w:rPr>
        <w:t>for</w:t>
      </w:r>
      <w:r w:rsidRPr="003A56B4">
        <w:rPr>
          <w:sz w:val="22"/>
          <w:szCs w:val="22"/>
        </w:rPr>
        <w:t xml:space="preserve"> </w:t>
      </w:r>
      <w:r w:rsidRPr="003A56B4">
        <w:rPr>
          <w:spacing w:val="-1"/>
          <w:sz w:val="22"/>
          <w:szCs w:val="22"/>
        </w:rPr>
        <w:t>any</w:t>
      </w:r>
      <w:r w:rsidRPr="003A56B4">
        <w:rPr>
          <w:spacing w:val="2"/>
          <w:sz w:val="22"/>
          <w:szCs w:val="22"/>
        </w:rPr>
        <w:t xml:space="preserve"> </w:t>
      </w:r>
      <w:r w:rsidRPr="003A56B4">
        <w:rPr>
          <w:sz w:val="22"/>
          <w:szCs w:val="22"/>
        </w:rPr>
        <w:t>other</w:t>
      </w:r>
      <w:r w:rsidRPr="003A56B4">
        <w:rPr>
          <w:spacing w:val="-2"/>
          <w:sz w:val="22"/>
          <w:szCs w:val="22"/>
        </w:rPr>
        <w:t xml:space="preserve"> </w:t>
      </w:r>
      <w:r w:rsidRPr="003A56B4">
        <w:rPr>
          <w:spacing w:val="-1"/>
          <w:sz w:val="22"/>
          <w:szCs w:val="22"/>
        </w:rPr>
        <w:t>office.</w:t>
      </w:r>
    </w:p>
    <w:p w14:paraId="035576CD" w14:textId="77777777" w:rsidR="0078422C" w:rsidRPr="003A56B4" w:rsidRDefault="0078422C" w:rsidP="0078422C">
      <w:pPr>
        <w:rPr>
          <w:szCs w:val="22"/>
        </w:rPr>
      </w:pPr>
    </w:p>
    <w:p w14:paraId="00BB3D24" w14:textId="77777777" w:rsidR="0078422C" w:rsidRPr="003A56B4" w:rsidRDefault="0078422C" w:rsidP="00A0016F">
      <w:pPr>
        <w:pStyle w:val="BodyText"/>
        <w:widowControl w:val="0"/>
        <w:numPr>
          <w:ilvl w:val="0"/>
          <w:numId w:val="27"/>
        </w:numPr>
        <w:tabs>
          <w:tab w:val="clear" w:pos="3600"/>
          <w:tab w:val="clear" w:pos="6480"/>
          <w:tab w:val="left" w:pos="706"/>
        </w:tabs>
        <w:spacing w:line="240" w:lineRule="auto"/>
        <w:ind w:right="134"/>
        <w:rPr>
          <w:sz w:val="22"/>
          <w:szCs w:val="22"/>
        </w:rPr>
      </w:pPr>
      <w:r w:rsidRPr="003A56B4">
        <w:rPr>
          <w:sz w:val="22"/>
          <w:szCs w:val="22"/>
        </w:rPr>
        <w:t>If</w:t>
      </w:r>
      <w:r w:rsidRPr="003A56B4">
        <w:rPr>
          <w:spacing w:val="12"/>
          <w:sz w:val="22"/>
          <w:szCs w:val="22"/>
        </w:rPr>
        <w:t xml:space="preserve"> </w:t>
      </w:r>
      <w:r w:rsidRPr="003A56B4">
        <w:rPr>
          <w:sz w:val="22"/>
          <w:szCs w:val="22"/>
        </w:rPr>
        <w:t>a</w:t>
      </w:r>
      <w:r w:rsidRPr="003A56B4">
        <w:rPr>
          <w:spacing w:val="15"/>
          <w:sz w:val="22"/>
          <w:szCs w:val="22"/>
        </w:rPr>
        <w:t xml:space="preserve"> </w:t>
      </w:r>
      <w:r w:rsidRPr="003A56B4">
        <w:rPr>
          <w:spacing w:val="-1"/>
          <w:sz w:val="22"/>
          <w:szCs w:val="22"/>
        </w:rPr>
        <w:t>member</w:t>
      </w:r>
      <w:r w:rsidRPr="003A56B4">
        <w:rPr>
          <w:spacing w:val="15"/>
          <w:sz w:val="22"/>
          <w:szCs w:val="22"/>
        </w:rPr>
        <w:t xml:space="preserve"> </w:t>
      </w:r>
      <w:r w:rsidRPr="003A56B4">
        <w:rPr>
          <w:spacing w:val="-1"/>
          <w:sz w:val="22"/>
          <w:szCs w:val="22"/>
        </w:rPr>
        <w:t>does</w:t>
      </w:r>
      <w:r w:rsidRPr="003A56B4">
        <w:rPr>
          <w:spacing w:val="14"/>
          <w:sz w:val="22"/>
          <w:szCs w:val="22"/>
        </w:rPr>
        <w:t xml:space="preserve"> </w:t>
      </w:r>
      <w:r w:rsidRPr="003A56B4">
        <w:rPr>
          <w:sz w:val="22"/>
          <w:szCs w:val="22"/>
        </w:rPr>
        <w:t>not</w:t>
      </w:r>
      <w:r w:rsidRPr="003A56B4">
        <w:rPr>
          <w:spacing w:val="17"/>
          <w:sz w:val="22"/>
          <w:szCs w:val="22"/>
        </w:rPr>
        <w:t xml:space="preserve"> </w:t>
      </w:r>
      <w:r w:rsidRPr="003A56B4">
        <w:rPr>
          <w:sz w:val="22"/>
          <w:szCs w:val="22"/>
        </w:rPr>
        <w:t>comply</w:t>
      </w:r>
      <w:r w:rsidRPr="003A56B4">
        <w:rPr>
          <w:spacing w:val="14"/>
          <w:sz w:val="22"/>
          <w:szCs w:val="22"/>
        </w:rPr>
        <w:t xml:space="preserve"> </w:t>
      </w:r>
      <w:r w:rsidRPr="003A56B4">
        <w:rPr>
          <w:sz w:val="22"/>
          <w:szCs w:val="22"/>
        </w:rPr>
        <w:t>with</w:t>
      </w:r>
      <w:r w:rsidRPr="003A56B4">
        <w:rPr>
          <w:spacing w:val="14"/>
          <w:sz w:val="22"/>
          <w:szCs w:val="22"/>
        </w:rPr>
        <w:t xml:space="preserve"> </w:t>
      </w:r>
      <w:r w:rsidRPr="003A56B4">
        <w:rPr>
          <w:sz w:val="22"/>
          <w:szCs w:val="22"/>
        </w:rPr>
        <w:t>sub-rule</w:t>
      </w:r>
      <w:r w:rsidRPr="003A56B4">
        <w:rPr>
          <w:spacing w:val="12"/>
          <w:sz w:val="22"/>
          <w:szCs w:val="22"/>
        </w:rPr>
        <w:t xml:space="preserve"> </w:t>
      </w:r>
      <w:r w:rsidRPr="003A56B4">
        <w:rPr>
          <w:spacing w:val="-1"/>
          <w:sz w:val="22"/>
          <w:szCs w:val="22"/>
        </w:rPr>
        <w:t>e.,</w:t>
      </w:r>
      <w:r w:rsidRPr="003A56B4">
        <w:rPr>
          <w:spacing w:val="16"/>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Returning</w:t>
      </w:r>
      <w:r w:rsidRPr="003A56B4">
        <w:rPr>
          <w:spacing w:val="14"/>
          <w:sz w:val="22"/>
          <w:szCs w:val="22"/>
        </w:rPr>
        <w:t xml:space="preserve"> </w:t>
      </w:r>
      <w:r w:rsidRPr="003A56B4">
        <w:rPr>
          <w:spacing w:val="-1"/>
          <w:sz w:val="22"/>
          <w:szCs w:val="22"/>
        </w:rPr>
        <w:t>Officer</w:t>
      </w:r>
      <w:r w:rsidRPr="003A56B4">
        <w:rPr>
          <w:spacing w:val="13"/>
          <w:sz w:val="22"/>
          <w:szCs w:val="22"/>
        </w:rPr>
        <w:t xml:space="preserve"> </w:t>
      </w:r>
      <w:r w:rsidRPr="003A56B4">
        <w:rPr>
          <w:sz w:val="22"/>
          <w:szCs w:val="22"/>
        </w:rPr>
        <w:t>for</w:t>
      </w:r>
      <w:r w:rsidRPr="003A56B4">
        <w:rPr>
          <w:spacing w:val="13"/>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respective</w:t>
      </w:r>
      <w:r w:rsidRPr="003A56B4">
        <w:rPr>
          <w:spacing w:val="80"/>
          <w:sz w:val="22"/>
          <w:szCs w:val="22"/>
        </w:rPr>
        <w:t xml:space="preserve"> </w:t>
      </w:r>
      <w:r w:rsidRPr="003A56B4">
        <w:rPr>
          <w:spacing w:val="-1"/>
          <w:sz w:val="22"/>
          <w:szCs w:val="22"/>
        </w:rPr>
        <w:t>election</w:t>
      </w:r>
      <w:r w:rsidRPr="003A56B4">
        <w:rPr>
          <w:spacing w:val="9"/>
          <w:sz w:val="22"/>
          <w:szCs w:val="22"/>
        </w:rPr>
        <w:t xml:space="preserve"> </w:t>
      </w:r>
      <w:r w:rsidRPr="003A56B4">
        <w:rPr>
          <w:sz w:val="22"/>
          <w:szCs w:val="22"/>
        </w:rPr>
        <w:t>is</w:t>
      </w:r>
      <w:r w:rsidRPr="003A56B4">
        <w:rPr>
          <w:spacing w:val="10"/>
          <w:sz w:val="22"/>
          <w:szCs w:val="22"/>
        </w:rPr>
        <w:t xml:space="preserve"> </w:t>
      </w:r>
      <w:r w:rsidRPr="003A56B4">
        <w:rPr>
          <w:sz w:val="22"/>
          <w:szCs w:val="22"/>
        </w:rPr>
        <w:t>to</w:t>
      </w:r>
      <w:r w:rsidRPr="003A56B4">
        <w:rPr>
          <w:spacing w:val="9"/>
          <w:sz w:val="22"/>
          <w:szCs w:val="22"/>
        </w:rPr>
        <w:t xml:space="preserve"> </w:t>
      </w:r>
      <w:r w:rsidRPr="003A56B4">
        <w:rPr>
          <w:spacing w:val="-1"/>
          <w:sz w:val="22"/>
          <w:szCs w:val="22"/>
        </w:rPr>
        <w:t>reject</w:t>
      </w:r>
      <w:r w:rsidRPr="003A56B4">
        <w:rPr>
          <w:spacing w:val="9"/>
          <w:sz w:val="22"/>
          <w:szCs w:val="22"/>
        </w:rPr>
        <w:t xml:space="preserve"> </w:t>
      </w:r>
      <w:r w:rsidRPr="003A56B4">
        <w:rPr>
          <w:spacing w:val="-1"/>
          <w:sz w:val="22"/>
          <w:szCs w:val="22"/>
        </w:rPr>
        <w:t>all</w:t>
      </w:r>
      <w:r w:rsidRPr="003A56B4">
        <w:rPr>
          <w:spacing w:val="12"/>
          <w:sz w:val="22"/>
          <w:szCs w:val="22"/>
        </w:rPr>
        <w:t xml:space="preserve"> </w:t>
      </w:r>
      <w:r w:rsidRPr="003A56B4">
        <w:rPr>
          <w:sz w:val="22"/>
          <w:szCs w:val="22"/>
        </w:rPr>
        <w:t>nominations</w:t>
      </w:r>
      <w:r w:rsidRPr="003A56B4">
        <w:rPr>
          <w:spacing w:val="9"/>
          <w:sz w:val="22"/>
          <w:szCs w:val="22"/>
        </w:rPr>
        <w:t xml:space="preserve"> </w:t>
      </w:r>
      <w:r w:rsidRPr="003A56B4">
        <w:rPr>
          <w:sz w:val="22"/>
          <w:szCs w:val="22"/>
        </w:rPr>
        <w:t>of</w:t>
      </w:r>
      <w:r w:rsidRPr="003A56B4">
        <w:rPr>
          <w:spacing w:val="8"/>
          <w:sz w:val="22"/>
          <w:szCs w:val="22"/>
        </w:rPr>
        <w:t xml:space="preserve"> </w:t>
      </w:r>
      <w:r w:rsidRPr="003A56B4">
        <w:rPr>
          <w:sz w:val="22"/>
          <w:szCs w:val="22"/>
        </w:rPr>
        <w:t>that</w:t>
      </w:r>
      <w:r w:rsidRPr="003A56B4">
        <w:rPr>
          <w:spacing w:val="9"/>
          <w:sz w:val="22"/>
          <w:szCs w:val="22"/>
        </w:rPr>
        <w:t xml:space="preserve"> </w:t>
      </w:r>
      <w:r w:rsidRPr="003A56B4">
        <w:rPr>
          <w:sz w:val="22"/>
          <w:szCs w:val="22"/>
        </w:rPr>
        <w:t>member</w:t>
      </w:r>
      <w:r w:rsidRPr="003A56B4">
        <w:rPr>
          <w:spacing w:val="8"/>
          <w:sz w:val="22"/>
          <w:szCs w:val="22"/>
        </w:rPr>
        <w:t xml:space="preserve"> </w:t>
      </w:r>
      <w:r w:rsidRPr="003A56B4">
        <w:rPr>
          <w:sz w:val="22"/>
          <w:szCs w:val="22"/>
        </w:rPr>
        <w:t>for</w:t>
      </w:r>
      <w:r w:rsidRPr="003A56B4">
        <w:rPr>
          <w:spacing w:val="8"/>
          <w:sz w:val="22"/>
          <w:szCs w:val="22"/>
        </w:rPr>
        <w:t xml:space="preserve"> </w:t>
      </w:r>
      <w:r w:rsidRPr="003A56B4">
        <w:rPr>
          <w:spacing w:val="-1"/>
          <w:sz w:val="22"/>
          <w:szCs w:val="22"/>
        </w:rPr>
        <w:t>offices</w:t>
      </w:r>
      <w:r w:rsidRPr="003A56B4">
        <w:rPr>
          <w:spacing w:val="13"/>
          <w:sz w:val="22"/>
          <w:szCs w:val="22"/>
        </w:rPr>
        <w:t xml:space="preserve"> </w:t>
      </w:r>
      <w:r w:rsidRPr="003A56B4">
        <w:rPr>
          <w:spacing w:val="1"/>
          <w:sz w:val="22"/>
          <w:szCs w:val="22"/>
        </w:rPr>
        <w:t>of</w:t>
      </w:r>
      <w:r w:rsidRPr="003A56B4">
        <w:rPr>
          <w:spacing w:val="8"/>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respective</w:t>
      </w:r>
      <w:r w:rsidRPr="003A56B4">
        <w:rPr>
          <w:spacing w:val="59"/>
          <w:sz w:val="22"/>
          <w:szCs w:val="22"/>
        </w:rPr>
        <w:t xml:space="preserve"> </w:t>
      </w:r>
      <w:r w:rsidRPr="003A56B4">
        <w:rPr>
          <w:spacing w:val="-1"/>
          <w:sz w:val="22"/>
          <w:szCs w:val="22"/>
        </w:rPr>
        <w:t xml:space="preserve">Governance </w:t>
      </w:r>
      <w:r w:rsidRPr="003A56B4">
        <w:rPr>
          <w:sz w:val="22"/>
          <w:szCs w:val="22"/>
        </w:rPr>
        <w:t>Body</w:t>
      </w:r>
      <w:r w:rsidRPr="003A56B4">
        <w:rPr>
          <w:spacing w:val="1"/>
          <w:sz w:val="22"/>
          <w:szCs w:val="22"/>
        </w:rPr>
        <w:t xml:space="preserve"> </w:t>
      </w:r>
      <w:r w:rsidRPr="003A56B4">
        <w:rPr>
          <w:sz w:val="22"/>
          <w:szCs w:val="22"/>
        </w:rPr>
        <w:t>in the</w:t>
      </w:r>
      <w:r w:rsidRPr="003A56B4">
        <w:rPr>
          <w:spacing w:val="1"/>
          <w:sz w:val="22"/>
          <w:szCs w:val="22"/>
        </w:rPr>
        <w:t xml:space="preserve"> </w:t>
      </w:r>
      <w:r w:rsidRPr="003A56B4">
        <w:rPr>
          <w:spacing w:val="-1"/>
          <w:sz w:val="22"/>
          <w:szCs w:val="22"/>
        </w:rPr>
        <w:t>election.</w:t>
      </w:r>
    </w:p>
    <w:p w14:paraId="70BE485D" w14:textId="77777777" w:rsidR="0078422C" w:rsidRPr="00DF3E68" w:rsidRDefault="0078422C" w:rsidP="00AB2B98">
      <w:pPr>
        <w:pStyle w:val="Heading2"/>
      </w:pPr>
      <w:bookmarkStart w:id="88" w:name="_Toc176874086"/>
      <w:r w:rsidRPr="00C04E84">
        <w:t>65</w:t>
      </w:r>
      <w:r w:rsidRPr="00DF3E68">
        <w:t xml:space="preserve"> -</w:t>
      </w:r>
      <w:r w:rsidRPr="00C04E84">
        <w:t xml:space="preserve"> NOTICE </w:t>
      </w:r>
      <w:r w:rsidRPr="00DF3E68">
        <w:t>OF OPENING</w:t>
      </w:r>
      <w:r w:rsidRPr="00C04E84">
        <w:t xml:space="preserve"> </w:t>
      </w:r>
      <w:r w:rsidRPr="00DF3E68">
        <w:t>OF NOMINATION -</w:t>
      </w:r>
      <w:r w:rsidRPr="00C04E84">
        <w:t xml:space="preserve"> </w:t>
      </w:r>
      <w:r w:rsidRPr="00DF3E68">
        <w:t>BRANCH</w:t>
      </w:r>
      <w:bookmarkEnd w:id="88"/>
    </w:p>
    <w:p w14:paraId="4EEAFE2D" w14:textId="77777777" w:rsidR="0078422C" w:rsidRPr="003A56B4" w:rsidRDefault="0078422C" w:rsidP="0078422C">
      <w:pPr>
        <w:spacing w:before="1"/>
        <w:rPr>
          <w:rFonts w:eastAsia="Arial"/>
          <w:b/>
          <w:bCs/>
          <w:szCs w:val="22"/>
        </w:rPr>
      </w:pPr>
    </w:p>
    <w:p w14:paraId="2825D340" w14:textId="77777777" w:rsidR="0078422C" w:rsidRPr="003A56B4" w:rsidRDefault="0078422C" w:rsidP="00A0016F">
      <w:pPr>
        <w:pStyle w:val="BodyText"/>
        <w:widowControl w:val="0"/>
        <w:numPr>
          <w:ilvl w:val="0"/>
          <w:numId w:val="28"/>
        </w:numPr>
        <w:tabs>
          <w:tab w:val="clear" w:pos="3600"/>
          <w:tab w:val="clear" w:pos="6480"/>
          <w:tab w:val="left" w:pos="706"/>
        </w:tabs>
        <w:spacing w:line="240" w:lineRule="auto"/>
        <w:ind w:right="140"/>
        <w:rPr>
          <w:sz w:val="22"/>
          <w:szCs w:val="22"/>
        </w:rPr>
      </w:pPr>
      <w:r w:rsidRPr="003A56B4">
        <w:rPr>
          <w:sz w:val="22"/>
          <w:szCs w:val="22"/>
        </w:rPr>
        <w:t>Nominations</w:t>
      </w:r>
      <w:r w:rsidRPr="003A56B4">
        <w:rPr>
          <w:spacing w:val="2"/>
          <w:sz w:val="22"/>
          <w:szCs w:val="22"/>
        </w:rPr>
        <w:t xml:space="preserve"> </w:t>
      </w:r>
      <w:r w:rsidRPr="003A56B4">
        <w:rPr>
          <w:sz w:val="22"/>
          <w:szCs w:val="22"/>
        </w:rPr>
        <w:t xml:space="preserve">for </w:t>
      </w:r>
      <w:r w:rsidRPr="003A56B4">
        <w:rPr>
          <w:spacing w:val="-1"/>
          <w:sz w:val="22"/>
          <w:szCs w:val="22"/>
        </w:rPr>
        <w:t>Branch</w:t>
      </w:r>
      <w:r w:rsidRPr="003A56B4">
        <w:rPr>
          <w:spacing w:val="2"/>
          <w:sz w:val="22"/>
          <w:szCs w:val="22"/>
        </w:rPr>
        <w:t xml:space="preserve"> </w:t>
      </w:r>
      <w:r w:rsidRPr="003A56B4">
        <w:rPr>
          <w:spacing w:val="-1"/>
          <w:sz w:val="22"/>
          <w:szCs w:val="22"/>
        </w:rPr>
        <w:t>Offices,</w:t>
      </w:r>
      <w:r w:rsidRPr="003A56B4">
        <w:rPr>
          <w:spacing w:val="2"/>
          <w:sz w:val="22"/>
          <w:szCs w:val="22"/>
        </w:rPr>
        <w:t xml:space="preserve"> </w:t>
      </w:r>
      <w:r w:rsidRPr="003A56B4">
        <w:rPr>
          <w:sz w:val="22"/>
          <w:szCs w:val="22"/>
        </w:rPr>
        <w:t>of</w:t>
      </w:r>
      <w:r w:rsidRPr="003A56B4">
        <w:rPr>
          <w:spacing w:val="1"/>
          <w:sz w:val="22"/>
          <w:szCs w:val="22"/>
        </w:rPr>
        <w:t xml:space="preserve"> </w:t>
      </w:r>
      <w:r w:rsidRPr="003A56B4">
        <w:rPr>
          <w:sz w:val="22"/>
          <w:szCs w:val="22"/>
        </w:rPr>
        <w:t>a</w:t>
      </w:r>
      <w:r w:rsidRPr="003A56B4">
        <w:rPr>
          <w:spacing w:val="1"/>
          <w:sz w:val="22"/>
          <w:szCs w:val="22"/>
        </w:rPr>
        <w:t xml:space="preserve"> </w:t>
      </w:r>
      <w:r w:rsidRPr="003A56B4">
        <w:rPr>
          <w:spacing w:val="-1"/>
          <w:sz w:val="22"/>
          <w:szCs w:val="22"/>
        </w:rPr>
        <w:t>respective</w:t>
      </w:r>
      <w:r w:rsidRPr="003A56B4">
        <w:rPr>
          <w:spacing w:val="1"/>
          <w:sz w:val="22"/>
          <w:szCs w:val="22"/>
        </w:rPr>
        <w:t xml:space="preserve"> </w:t>
      </w:r>
      <w:r w:rsidRPr="003A56B4">
        <w:rPr>
          <w:spacing w:val="-1"/>
          <w:sz w:val="22"/>
          <w:szCs w:val="22"/>
        </w:rPr>
        <w:t>Branch,</w:t>
      </w:r>
      <w:r w:rsidRPr="003A56B4">
        <w:rPr>
          <w:spacing w:val="2"/>
          <w:sz w:val="22"/>
          <w:szCs w:val="22"/>
        </w:rPr>
        <w:t xml:space="preserve"> </w:t>
      </w:r>
      <w:r w:rsidRPr="003A56B4">
        <w:rPr>
          <w:spacing w:val="-1"/>
          <w:sz w:val="22"/>
          <w:szCs w:val="22"/>
        </w:rPr>
        <w:t>open</w:t>
      </w:r>
      <w:r w:rsidRPr="003A56B4">
        <w:rPr>
          <w:spacing w:val="2"/>
          <w:sz w:val="22"/>
          <w:szCs w:val="22"/>
        </w:rPr>
        <w:t xml:space="preserve"> </w:t>
      </w:r>
      <w:r w:rsidRPr="003A56B4">
        <w:rPr>
          <w:sz w:val="22"/>
          <w:szCs w:val="22"/>
        </w:rPr>
        <w:t>on</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first</w:t>
      </w:r>
      <w:r w:rsidRPr="003A56B4">
        <w:rPr>
          <w:spacing w:val="2"/>
          <w:sz w:val="22"/>
          <w:szCs w:val="22"/>
        </w:rPr>
        <w:t xml:space="preserve"> </w:t>
      </w:r>
      <w:r w:rsidRPr="003A56B4">
        <w:rPr>
          <w:spacing w:val="-1"/>
          <w:sz w:val="22"/>
          <w:szCs w:val="22"/>
        </w:rPr>
        <w:t>Wednesday</w:t>
      </w:r>
      <w:r w:rsidRPr="003A56B4">
        <w:rPr>
          <w:spacing w:val="2"/>
          <w:sz w:val="22"/>
          <w:szCs w:val="22"/>
        </w:rPr>
        <w:t xml:space="preserve"> </w:t>
      </w:r>
      <w:r w:rsidRPr="003A56B4">
        <w:rPr>
          <w:sz w:val="22"/>
          <w:szCs w:val="22"/>
        </w:rPr>
        <w:t>in</w:t>
      </w:r>
      <w:r w:rsidRPr="003A56B4">
        <w:rPr>
          <w:spacing w:val="65"/>
          <w:sz w:val="22"/>
          <w:szCs w:val="22"/>
        </w:rPr>
        <w:t xml:space="preserve"> </w:t>
      </w:r>
      <w:r w:rsidRPr="003A56B4">
        <w:rPr>
          <w:spacing w:val="-1"/>
          <w:sz w:val="22"/>
          <w:szCs w:val="22"/>
        </w:rPr>
        <w:t xml:space="preserve">May </w:t>
      </w:r>
      <w:r w:rsidRPr="003A56B4">
        <w:rPr>
          <w:sz w:val="22"/>
          <w:szCs w:val="22"/>
        </w:rPr>
        <w:t>in the</w:t>
      </w:r>
      <w:r w:rsidRPr="003A56B4">
        <w:rPr>
          <w:spacing w:val="-1"/>
          <w:sz w:val="22"/>
          <w:szCs w:val="22"/>
        </w:rPr>
        <w:t xml:space="preserve"> year</w:t>
      </w:r>
      <w:r w:rsidRPr="003A56B4">
        <w:rPr>
          <w:sz w:val="22"/>
          <w:szCs w:val="22"/>
        </w:rPr>
        <w:t xml:space="preserve"> of a</w:t>
      </w:r>
      <w:r w:rsidRPr="003A56B4">
        <w:rPr>
          <w:spacing w:val="-2"/>
          <w:sz w:val="22"/>
          <w:szCs w:val="22"/>
        </w:rPr>
        <w:t xml:space="preserve"> </w:t>
      </w:r>
      <w:r w:rsidRPr="003A56B4">
        <w:rPr>
          <w:sz w:val="22"/>
          <w:szCs w:val="22"/>
        </w:rPr>
        <w:t xml:space="preserve">Quadrennial </w:t>
      </w:r>
      <w:r w:rsidRPr="003A56B4">
        <w:rPr>
          <w:spacing w:val="-1"/>
          <w:sz w:val="22"/>
          <w:szCs w:val="22"/>
        </w:rPr>
        <w:t>Election.</w:t>
      </w:r>
    </w:p>
    <w:p w14:paraId="4E25FBFE" w14:textId="77777777" w:rsidR="0078422C" w:rsidRPr="003A56B4" w:rsidRDefault="0078422C" w:rsidP="0078422C">
      <w:pPr>
        <w:rPr>
          <w:szCs w:val="22"/>
        </w:rPr>
      </w:pPr>
    </w:p>
    <w:p w14:paraId="22410C87" w14:textId="77777777" w:rsidR="0078422C" w:rsidRPr="003A56B4" w:rsidRDefault="0078422C" w:rsidP="00A0016F">
      <w:pPr>
        <w:pStyle w:val="BodyText"/>
        <w:widowControl w:val="0"/>
        <w:numPr>
          <w:ilvl w:val="0"/>
          <w:numId w:val="28"/>
        </w:numPr>
        <w:tabs>
          <w:tab w:val="clear" w:pos="3600"/>
          <w:tab w:val="clear" w:pos="6480"/>
          <w:tab w:val="left" w:pos="706"/>
        </w:tabs>
        <w:spacing w:line="240" w:lineRule="auto"/>
        <w:ind w:right="137"/>
        <w:rPr>
          <w:sz w:val="22"/>
          <w:szCs w:val="22"/>
        </w:rPr>
      </w:pPr>
      <w:r w:rsidRPr="003A56B4">
        <w:rPr>
          <w:sz w:val="22"/>
          <w:szCs w:val="22"/>
        </w:rPr>
        <w:t>A</w:t>
      </w:r>
      <w:r w:rsidRPr="003A56B4">
        <w:rPr>
          <w:spacing w:val="37"/>
          <w:sz w:val="22"/>
          <w:szCs w:val="22"/>
        </w:rPr>
        <w:t xml:space="preserve"> </w:t>
      </w:r>
      <w:r w:rsidRPr="003A56B4">
        <w:rPr>
          <w:spacing w:val="-1"/>
          <w:sz w:val="22"/>
          <w:szCs w:val="22"/>
        </w:rPr>
        <w:t>notice,</w:t>
      </w:r>
      <w:r w:rsidRPr="003A56B4">
        <w:rPr>
          <w:spacing w:val="38"/>
          <w:sz w:val="22"/>
          <w:szCs w:val="22"/>
        </w:rPr>
        <w:t xml:space="preserve"> </w:t>
      </w:r>
      <w:r w:rsidRPr="003A56B4">
        <w:rPr>
          <w:sz w:val="22"/>
          <w:szCs w:val="22"/>
        </w:rPr>
        <w:t>calling</w:t>
      </w:r>
      <w:r w:rsidRPr="003A56B4">
        <w:rPr>
          <w:spacing w:val="38"/>
          <w:sz w:val="22"/>
          <w:szCs w:val="22"/>
        </w:rPr>
        <w:t xml:space="preserve"> </w:t>
      </w:r>
      <w:r w:rsidRPr="003A56B4">
        <w:rPr>
          <w:sz w:val="22"/>
          <w:szCs w:val="22"/>
        </w:rPr>
        <w:t>for</w:t>
      </w:r>
      <w:r w:rsidRPr="003A56B4">
        <w:rPr>
          <w:spacing w:val="36"/>
          <w:sz w:val="22"/>
          <w:szCs w:val="22"/>
        </w:rPr>
        <w:t xml:space="preserve"> </w:t>
      </w:r>
      <w:r w:rsidRPr="003A56B4">
        <w:rPr>
          <w:sz w:val="22"/>
          <w:szCs w:val="22"/>
        </w:rPr>
        <w:t>nominations</w:t>
      </w:r>
      <w:r w:rsidRPr="003A56B4">
        <w:rPr>
          <w:spacing w:val="38"/>
          <w:sz w:val="22"/>
          <w:szCs w:val="22"/>
        </w:rPr>
        <w:t xml:space="preserve"> </w:t>
      </w:r>
      <w:r w:rsidRPr="003A56B4">
        <w:rPr>
          <w:sz w:val="22"/>
          <w:szCs w:val="22"/>
        </w:rPr>
        <w:t>in</w:t>
      </w:r>
      <w:r w:rsidRPr="003A56B4">
        <w:rPr>
          <w:spacing w:val="38"/>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Quadrennial</w:t>
      </w:r>
      <w:r w:rsidRPr="003A56B4">
        <w:rPr>
          <w:spacing w:val="38"/>
          <w:sz w:val="22"/>
          <w:szCs w:val="22"/>
        </w:rPr>
        <w:t xml:space="preserve"> </w:t>
      </w:r>
      <w:r w:rsidRPr="003A56B4">
        <w:rPr>
          <w:spacing w:val="-1"/>
          <w:sz w:val="22"/>
          <w:szCs w:val="22"/>
        </w:rPr>
        <w:t>Election</w:t>
      </w:r>
      <w:r w:rsidRPr="003A56B4">
        <w:rPr>
          <w:spacing w:val="38"/>
          <w:sz w:val="22"/>
          <w:szCs w:val="22"/>
        </w:rPr>
        <w:t xml:space="preserve"> </w:t>
      </w:r>
      <w:r w:rsidRPr="003A56B4">
        <w:rPr>
          <w:sz w:val="22"/>
          <w:szCs w:val="22"/>
        </w:rPr>
        <w:t>for</w:t>
      </w:r>
      <w:r w:rsidRPr="003A56B4">
        <w:rPr>
          <w:spacing w:val="44"/>
          <w:sz w:val="22"/>
          <w:szCs w:val="22"/>
        </w:rPr>
        <w:t xml:space="preserve"> </w:t>
      </w:r>
      <w:r w:rsidRPr="003A56B4">
        <w:rPr>
          <w:sz w:val="22"/>
          <w:szCs w:val="22"/>
        </w:rPr>
        <w:t>a</w:t>
      </w:r>
      <w:r w:rsidRPr="003A56B4">
        <w:rPr>
          <w:spacing w:val="37"/>
          <w:sz w:val="22"/>
          <w:szCs w:val="22"/>
        </w:rPr>
        <w:t xml:space="preserve"> </w:t>
      </w:r>
      <w:r w:rsidRPr="003A56B4">
        <w:rPr>
          <w:sz w:val="22"/>
          <w:szCs w:val="22"/>
        </w:rPr>
        <w:t>Branch,</w:t>
      </w:r>
      <w:r w:rsidRPr="003A56B4">
        <w:rPr>
          <w:spacing w:val="38"/>
          <w:sz w:val="22"/>
          <w:szCs w:val="22"/>
        </w:rPr>
        <w:t xml:space="preserve"> </w:t>
      </w:r>
      <w:r w:rsidRPr="003A56B4">
        <w:rPr>
          <w:sz w:val="22"/>
          <w:szCs w:val="22"/>
        </w:rPr>
        <w:t>is</w:t>
      </w:r>
      <w:r w:rsidRPr="003A56B4">
        <w:rPr>
          <w:spacing w:val="38"/>
          <w:sz w:val="22"/>
          <w:szCs w:val="22"/>
        </w:rPr>
        <w:t xml:space="preserve"> </w:t>
      </w:r>
      <w:r w:rsidRPr="003A56B4">
        <w:rPr>
          <w:sz w:val="22"/>
          <w:szCs w:val="22"/>
        </w:rPr>
        <w:t>to</w:t>
      </w:r>
      <w:r w:rsidRPr="003A56B4">
        <w:rPr>
          <w:spacing w:val="38"/>
          <w:sz w:val="22"/>
          <w:szCs w:val="22"/>
        </w:rPr>
        <w:t xml:space="preserve"> </w:t>
      </w:r>
      <w:r w:rsidRPr="003A56B4">
        <w:rPr>
          <w:sz w:val="22"/>
          <w:szCs w:val="22"/>
        </w:rPr>
        <w:t>be</w:t>
      </w:r>
      <w:r w:rsidRPr="003A56B4">
        <w:rPr>
          <w:spacing w:val="45"/>
          <w:sz w:val="22"/>
          <w:szCs w:val="22"/>
        </w:rPr>
        <w:t xml:space="preserve"> </w:t>
      </w:r>
      <w:r w:rsidRPr="003A56B4">
        <w:rPr>
          <w:spacing w:val="-1"/>
          <w:sz w:val="22"/>
          <w:szCs w:val="22"/>
        </w:rPr>
        <w:t>placed:</w:t>
      </w:r>
    </w:p>
    <w:p w14:paraId="348A54EF" w14:textId="77777777" w:rsidR="0078422C" w:rsidRPr="003A56B4" w:rsidRDefault="0078422C" w:rsidP="0078422C">
      <w:pPr>
        <w:spacing w:before="1"/>
        <w:rPr>
          <w:szCs w:val="22"/>
        </w:rPr>
      </w:pPr>
    </w:p>
    <w:p w14:paraId="39E93003"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hanging="566"/>
        <w:rPr>
          <w:sz w:val="22"/>
          <w:szCs w:val="22"/>
        </w:rPr>
      </w:pPr>
      <w:r w:rsidRPr="003A56B4">
        <w:rPr>
          <w:sz w:val="22"/>
          <w:szCs w:val="22"/>
        </w:rPr>
        <w:t xml:space="preserve">on the </w:t>
      </w:r>
      <w:r w:rsidRPr="003A56B4">
        <w:rPr>
          <w:spacing w:val="-1"/>
          <w:sz w:val="22"/>
          <w:szCs w:val="22"/>
        </w:rPr>
        <w:t>ASU</w:t>
      </w:r>
      <w:r w:rsidRPr="003A56B4">
        <w:rPr>
          <w:sz w:val="22"/>
          <w:szCs w:val="22"/>
        </w:rPr>
        <w:t xml:space="preserve"> </w:t>
      </w:r>
      <w:r w:rsidRPr="003A56B4">
        <w:rPr>
          <w:spacing w:val="-1"/>
          <w:sz w:val="22"/>
          <w:szCs w:val="22"/>
        </w:rPr>
        <w:t>Website;</w:t>
      </w:r>
    </w:p>
    <w:p w14:paraId="41E3BF1A" w14:textId="77777777" w:rsidR="0078422C" w:rsidRPr="003A56B4" w:rsidRDefault="0078422C" w:rsidP="0078422C">
      <w:pPr>
        <w:rPr>
          <w:szCs w:val="22"/>
        </w:rPr>
      </w:pPr>
    </w:p>
    <w:p w14:paraId="59272462"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hanging="566"/>
        <w:rPr>
          <w:sz w:val="22"/>
          <w:szCs w:val="22"/>
        </w:rPr>
      </w:pPr>
      <w:r w:rsidRPr="003A56B4">
        <w:rPr>
          <w:sz w:val="22"/>
          <w:szCs w:val="22"/>
        </w:rPr>
        <w:t xml:space="preserve">on the </w:t>
      </w:r>
      <w:r w:rsidRPr="003A56B4">
        <w:rPr>
          <w:spacing w:val="-1"/>
          <w:sz w:val="22"/>
          <w:szCs w:val="22"/>
        </w:rPr>
        <w:t>respective Branch</w:t>
      </w:r>
      <w:r w:rsidRPr="003A56B4">
        <w:rPr>
          <w:spacing w:val="2"/>
          <w:sz w:val="22"/>
          <w:szCs w:val="22"/>
        </w:rPr>
        <w:t xml:space="preserve"> </w:t>
      </w:r>
      <w:r w:rsidRPr="003A56B4">
        <w:rPr>
          <w:spacing w:val="-1"/>
          <w:sz w:val="22"/>
          <w:szCs w:val="22"/>
        </w:rPr>
        <w:t>Website;</w:t>
      </w:r>
    </w:p>
    <w:p w14:paraId="4DAB9892" w14:textId="77777777" w:rsidR="0078422C" w:rsidRPr="003A56B4" w:rsidRDefault="0078422C" w:rsidP="0078422C">
      <w:pPr>
        <w:rPr>
          <w:szCs w:val="22"/>
        </w:rPr>
      </w:pPr>
    </w:p>
    <w:p w14:paraId="4B08F221"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hanging="566"/>
        <w:rPr>
          <w:sz w:val="22"/>
          <w:szCs w:val="22"/>
        </w:rPr>
      </w:pPr>
      <w:r w:rsidRPr="003A56B4">
        <w:rPr>
          <w:sz w:val="22"/>
          <w:szCs w:val="22"/>
        </w:rPr>
        <w:t xml:space="preserve">in an </w:t>
      </w:r>
      <w:r w:rsidRPr="003A56B4">
        <w:rPr>
          <w:spacing w:val="-1"/>
          <w:sz w:val="22"/>
          <w:szCs w:val="22"/>
        </w:rPr>
        <w:t>ASU</w:t>
      </w:r>
      <w:r w:rsidRPr="003A56B4">
        <w:rPr>
          <w:sz w:val="22"/>
          <w:szCs w:val="22"/>
        </w:rPr>
        <w:t xml:space="preserve"> </w:t>
      </w:r>
      <w:r w:rsidRPr="003A56B4">
        <w:rPr>
          <w:spacing w:val="-1"/>
          <w:sz w:val="22"/>
          <w:szCs w:val="22"/>
        </w:rPr>
        <w:t>journal</w:t>
      </w:r>
      <w:r w:rsidRPr="003A56B4">
        <w:rPr>
          <w:spacing w:val="1"/>
          <w:sz w:val="22"/>
          <w:szCs w:val="22"/>
        </w:rPr>
        <w:t xml:space="preserve"> </w:t>
      </w:r>
      <w:r w:rsidRPr="003A56B4">
        <w:rPr>
          <w:sz w:val="22"/>
          <w:szCs w:val="22"/>
        </w:rPr>
        <w:t>(if</w:t>
      </w:r>
      <w:r w:rsidRPr="003A56B4">
        <w:rPr>
          <w:spacing w:val="-1"/>
          <w:sz w:val="22"/>
          <w:szCs w:val="22"/>
        </w:rPr>
        <w:t xml:space="preserve"> </w:t>
      </w:r>
      <w:r w:rsidRPr="003A56B4">
        <w:rPr>
          <w:sz w:val="22"/>
          <w:szCs w:val="22"/>
        </w:rPr>
        <w:t>any);</w:t>
      </w:r>
    </w:p>
    <w:p w14:paraId="313DB4B4" w14:textId="77777777" w:rsidR="0078422C" w:rsidRPr="003A56B4" w:rsidRDefault="0078422C" w:rsidP="0078422C">
      <w:pPr>
        <w:spacing w:before="11"/>
        <w:rPr>
          <w:szCs w:val="22"/>
        </w:rPr>
      </w:pPr>
    </w:p>
    <w:p w14:paraId="274A39A1"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hanging="566"/>
        <w:rPr>
          <w:sz w:val="22"/>
          <w:szCs w:val="22"/>
        </w:rPr>
      </w:pPr>
      <w:r w:rsidRPr="003A56B4">
        <w:rPr>
          <w:sz w:val="22"/>
          <w:szCs w:val="22"/>
        </w:rPr>
        <w:t>in a</w:t>
      </w:r>
      <w:r w:rsidRPr="003A56B4">
        <w:rPr>
          <w:spacing w:val="-1"/>
          <w:sz w:val="22"/>
          <w:szCs w:val="22"/>
        </w:rPr>
        <w:t xml:space="preserve"> respective Branch</w:t>
      </w:r>
      <w:r w:rsidRPr="003A56B4">
        <w:rPr>
          <w:sz w:val="22"/>
          <w:szCs w:val="22"/>
        </w:rPr>
        <w:t xml:space="preserve"> journal</w:t>
      </w:r>
      <w:r w:rsidRPr="003A56B4">
        <w:rPr>
          <w:spacing w:val="2"/>
          <w:sz w:val="22"/>
          <w:szCs w:val="22"/>
        </w:rPr>
        <w:t xml:space="preserve"> </w:t>
      </w:r>
      <w:r w:rsidRPr="003A56B4">
        <w:rPr>
          <w:sz w:val="22"/>
          <w:szCs w:val="22"/>
        </w:rPr>
        <w:t>(if</w:t>
      </w:r>
      <w:r w:rsidRPr="003A56B4">
        <w:rPr>
          <w:spacing w:val="-1"/>
          <w:sz w:val="22"/>
          <w:szCs w:val="22"/>
        </w:rPr>
        <w:t xml:space="preserve"> </w:t>
      </w:r>
      <w:r w:rsidRPr="003A56B4">
        <w:rPr>
          <w:sz w:val="22"/>
          <w:szCs w:val="22"/>
        </w:rPr>
        <w:t>any); and</w:t>
      </w:r>
    </w:p>
    <w:p w14:paraId="48F16E3E" w14:textId="77777777" w:rsidR="0078422C" w:rsidRPr="003A56B4" w:rsidRDefault="0078422C" w:rsidP="00A0016F">
      <w:pPr>
        <w:pStyle w:val="BodyText"/>
        <w:widowControl w:val="0"/>
        <w:numPr>
          <w:ilvl w:val="1"/>
          <w:numId w:val="28"/>
        </w:numPr>
        <w:tabs>
          <w:tab w:val="clear" w:pos="3600"/>
          <w:tab w:val="clear" w:pos="6480"/>
          <w:tab w:val="left" w:pos="1272"/>
        </w:tabs>
        <w:spacing w:before="195" w:line="240" w:lineRule="auto"/>
        <w:ind w:hanging="566"/>
        <w:jc w:val="left"/>
        <w:rPr>
          <w:sz w:val="22"/>
          <w:szCs w:val="22"/>
        </w:rPr>
      </w:pPr>
      <w:r w:rsidRPr="003A56B4">
        <w:rPr>
          <w:sz w:val="22"/>
          <w:szCs w:val="22"/>
        </w:rPr>
        <w:t>in a</w:t>
      </w:r>
      <w:r w:rsidRPr="003A56B4">
        <w:rPr>
          <w:spacing w:val="-1"/>
          <w:sz w:val="22"/>
          <w:szCs w:val="22"/>
        </w:rPr>
        <w:t xml:space="preserve"> respective Branch</w:t>
      </w:r>
      <w:r w:rsidRPr="003A56B4">
        <w:rPr>
          <w:sz w:val="22"/>
          <w:szCs w:val="22"/>
        </w:rPr>
        <w:t xml:space="preserve"> </w:t>
      </w:r>
      <w:r w:rsidRPr="003A56B4">
        <w:rPr>
          <w:spacing w:val="-1"/>
          <w:sz w:val="22"/>
          <w:szCs w:val="22"/>
        </w:rPr>
        <w:t>newsletter/communication.</w:t>
      </w:r>
    </w:p>
    <w:p w14:paraId="711F0EAC" w14:textId="77777777" w:rsidR="0078422C" w:rsidRPr="003A56B4" w:rsidRDefault="0078422C" w:rsidP="0078422C">
      <w:pPr>
        <w:rPr>
          <w:szCs w:val="22"/>
        </w:rPr>
      </w:pPr>
    </w:p>
    <w:p w14:paraId="4F82C7A2" w14:textId="77777777" w:rsidR="0078422C" w:rsidRPr="003A56B4" w:rsidRDefault="0078422C" w:rsidP="00A0016F">
      <w:pPr>
        <w:pStyle w:val="BodyText"/>
        <w:widowControl w:val="0"/>
        <w:numPr>
          <w:ilvl w:val="0"/>
          <w:numId w:val="28"/>
        </w:numPr>
        <w:tabs>
          <w:tab w:val="clear" w:pos="3600"/>
          <w:tab w:val="clear" w:pos="6480"/>
          <w:tab w:val="left" w:pos="706"/>
        </w:tabs>
        <w:spacing w:line="240" w:lineRule="auto"/>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 xml:space="preserve">notice </w:t>
      </w:r>
      <w:r w:rsidRPr="003A56B4">
        <w:rPr>
          <w:sz w:val="22"/>
          <w:szCs w:val="22"/>
        </w:rPr>
        <w:t>under sub-rule</w:t>
      </w:r>
      <w:r w:rsidRPr="003A56B4">
        <w:rPr>
          <w:spacing w:val="-1"/>
          <w:sz w:val="22"/>
          <w:szCs w:val="22"/>
        </w:rPr>
        <w:t xml:space="preserve"> </w:t>
      </w:r>
      <w:r w:rsidRPr="003A56B4">
        <w:rPr>
          <w:sz w:val="22"/>
          <w:szCs w:val="22"/>
        </w:rPr>
        <w:t xml:space="preserve">b. is to </w:t>
      </w:r>
      <w:r w:rsidRPr="003A56B4">
        <w:rPr>
          <w:spacing w:val="-1"/>
          <w:sz w:val="22"/>
          <w:szCs w:val="22"/>
        </w:rPr>
        <w:t>specify:</w:t>
      </w:r>
    </w:p>
    <w:p w14:paraId="67316219" w14:textId="77777777" w:rsidR="0078422C" w:rsidRPr="003A56B4" w:rsidRDefault="0078422C" w:rsidP="000D3FE2">
      <w:pPr>
        <w:rPr>
          <w:szCs w:val="22"/>
        </w:rPr>
      </w:pPr>
    </w:p>
    <w:p w14:paraId="6C8D4786"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hanging="566"/>
        <w:jc w:val="left"/>
        <w:rPr>
          <w:sz w:val="22"/>
          <w:szCs w:val="22"/>
        </w:rPr>
      </w:pPr>
      <w:r w:rsidRPr="003A56B4">
        <w:rPr>
          <w:sz w:val="22"/>
          <w:szCs w:val="22"/>
        </w:rPr>
        <w:t xml:space="preserve">the </w:t>
      </w:r>
      <w:r w:rsidRPr="003A56B4">
        <w:rPr>
          <w:spacing w:val="-1"/>
          <w:sz w:val="22"/>
          <w:szCs w:val="22"/>
        </w:rPr>
        <w:t>office</w:t>
      </w:r>
      <w:r w:rsidRPr="003A56B4">
        <w:rPr>
          <w:spacing w:val="1"/>
          <w:sz w:val="22"/>
          <w:szCs w:val="22"/>
        </w:rPr>
        <w:t xml:space="preserve"> </w:t>
      </w:r>
      <w:r w:rsidRPr="003A56B4">
        <w:rPr>
          <w:sz w:val="22"/>
          <w:szCs w:val="22"/>
        </w:rPr>
        <w:t>for</w:t>
      </w:r>
      <w:r w:rsidRPr="003A56B4">
        <w:rPr>
          <w:spacing w:val="-2"/>
          <w:sz w:val="22"/>
          <w:szCs w:val="22"/>
        </w:rPr>
        <w:t xml:space="preserve"> </w:t>
      </w:r>
      <w:r w:rsidRPr="003A56B4">
        <w:rPr>
          <w:spacing w:val="-1"/>
          <w:sz w:val="22"/>
          <w:szCs w:val="22"/>
        </w:rPr>
        <w:t>which</w:t>
      </w:r>
      <w:r w:rsidRPr="003A56B4">
        <w:rPr>
          <w:sz w:val="22"/>
          <w:szCs w:val="22"/>
        </w:rPr>
        <w:t xml:space="preserve"> the</w:t>
      </w:r>
      <w:r w:rsidRPr="003A56B4">
        <w:rPr>
          <w:spacing w:val="-1"/>
          <w:sz w:val="22"/>
          <w:szCs w:val="22"/>
        </w:rPr>
        <w:t xml:space="preserve"> election</w:t>
      </w:r>
      <w:r w:rsidRPr="003A56B4">
        <w:rPr>
          <w:sz w:val="22"/>
          <w:szCs w:val="22"/>
        </w:rPr>
        <w:t xml:space="preserve"> is to </w:t>
      </w:r>
      <w:r w:rsidRPr="003A56B4">
        <w:rPr>
          <w:spacing w:val="-1"/>
          <w:sz w:val="22"/>
          <w:szCs w:val="22"/>
        </w:rPr>
        <w:t>occur;</w:t>
      </w:r>
    </w:p>
    <w:p w14:paraId="02FDD5D8" w14:textId="77777777" w:rsidR="0078422C" w:rsidRPr="003A56B4" w:rsidRDefault="0078422C" w:rsidP="000D3FE2">
      <w:pPr>
        <w:rPr>
          <w:szCs w:val="22"/>
        </w:rPr>
      </w:pPr>
    </w:p>
    <w:p w14:paraId="5F01842D" w14:textId="77777777" w:rsidR="0078422C" w:rsidRDefault="0078422C" w:rsidP="00A0016F">
      <w:pPr>
        <w:pStyle w:val="BodyText"/>
        <w:widowControl w:val="0"/>
        <w:numPr>
          <w:ilvl w:val="1"/>
          <w:numId w:val="28"/>
        </w:numPr>
        <w:tabs>
          <w:tab w:val="clear" w:pos="3600"/>
          <w:tab w:val="clear" w:pos="6480"/>
          <w:tab w:val="left" w:pos="1272"/>
        </w:tabs>
        <w:spacing w:line="240" w:lineRule="auto"/>
        <w:ind w:left="1270"/>
        <w:jc w:val="left"/>
        <w:rPr>
          <w:sz w:val="22"/>
          <w:szCs w:val="22"/>
        </w:rPr>
      </w:pPr>
      <w:r w:rsidRPr="003A56B4">
        <w:rPr>
          <w:sz w:val="22"/>
          <w:szCs w:val="22"/>
        </w:rPr>
        <w:t>the opening date of nominations;</w:t>
      </w:r>
    </w:p>
    <w:p w14:paraId="43349DA1" w14:textId="77777777" w:rsidR="00371E2B" w:rsidRDefault="00371E2B" w:rsidP="003A56B4">
      <w:pPr>
        <w:pStyle w:val="ListParagraph"/>
        <w:spacing w:after="0" w:line="240" w:lineRule="auto"/>
        <w:rPr>
          <w:sz w:val="22"/>
          <w:szCs w:val="22"/>
        </w:rPr>
      </w:pPr>
    </w:p>
    <w:p w14:paraId="40F2B473" w14:textId="24F29328" w:rsidR="00371E2B" w:rsidRDefault="00371E2B" w:rsidP="00A0016F">
      <w:pPr>
        <w:pStyle w:val="BodyText"/>
        <w:widowControl w:val="0"/>
        <w:numPr>
          <w:ilvl w:val="1"/>
          <w:numId w:val="28"/>
        </w:numPr>
        <w:tabs>
          <w:tab w:val="clear" w:pos="3600"/>
          <w:tab w:val="clear" w:pos="6480"/>
          <w:tab w:val="left" w:pos="1272"/>
        </w:tabs>
        <w:spacing w:line="240" w:lineRule="auto"/>
        <w:ind w:left="1270"/>
        <w:jc w:val="left"/>
        <w:rPr>
          <w:sz w:val="22"/>
          <w:szCs w:val="22"/>
        </w:rPr>
      </w:pPr>
      <w:r>
        <w:rPr>
          <w:sz w:val="22"/>
          <w:szCs w:val="22"/>
        </w:rPr>
        <w:t>the</w:t>
      </w:r>
      <w:r w:rsidR="009F6049">
        <w:rPr>
          <w:sz w:val="22"/>
          <w:szCs w:val="22"/>
        </w:rPr>
        <w:t>:</w:t>
      </w:r>
    </w:p>
    <w:p w14:paraId="152E88E2" w14:textId="77777777" w:rsidR="00E45ED9" w:rsidRDefault="00E45ED9" w:rsidP="003A56B4">
      <w:pPr>
        <w:pStyle w:val="BodyText"/>
        <w:widowControl w:val="0"/>
        <w:tabs>
          <w:tab w:val="clear" w:pos="3600"/>
          <w:tab w:val="clear" w:pos="6480"/>
          <w:tab w:val="left" w:pos="1272"/>
        </w:tabs>
        <w:spacing w:line="240" w:lineRule="auto"/>
        <w:jc w:val="left"/>
        <w:rPr>
          <w:sz w:val="22"/>
          <w:szCs w:val="22"/>
        </w:rPr>
      </w:pPr>
    </w:p>
    <w:p w14:paraId="0EC4FE6B" w14:textId="77777777" w:rsidR="00F51CA6" w:rsidRDefault="00F51CA6" w:rsidP="00A0016F">
      <w:pPr>
        <w:pStyle w:val="BodyText"/>
        <w:widowControl w:val="0"/>
        <w:numPr>
          <w:ilvl w:val="0"/>
          <w:numId w:val="51"/>
        </w:numPr>
        <w:tabs>
          <w:tab w:val="clear" w:pos="3600"/>
          <w:tab w:val="clear" w:pos="6480"/>
          <w:tab w:val="left" w:pos="1272"/>
        </w:tabs>
        <w:spacing w:line="240" w:lineRule="auto"/>
        <w:jc w:val="left"/>
        <w:rPr>
          <w:sz w:val="22"/>
          <w:szCs w:val="22"/>
        </w:rPr>
      </w:pPr>
      <w:r>
        <w:rPr>
          <w:sz w:val="22"/>
          <w:szCs w:val="22"/>
        </w:rPr>
        <w:t>date; and</w:t>
      </w:r>
    </w:p>
    <w:p w14:paraId="7246426F" w14:textId="77777777" w:rsidR="00E45ED9" w:rsidRDefault="00E45ED9" w:rsidP="003A56B4">
      <w:pPr>
        <w:pStyle w:val="BodyText"/>
        <w:widowControl w:val="0"/>
        <w:tabs>
          <w:tab w:val="clear" w:pos="3600"/>
          <w:tab w:val="clear" w:pos="6480"/>
          <w:tab w:val="left" w:pos="1272"/>
        </w:tabs>
        <w:spacing w:line="240" w:lineRule="auto"/>
        <w:ind w:left="1634"/>
        <w:jc w:val="left"/>
        <w:rPr>
          <w:sz w:val="22"/>
          <w:szCs w:val="22"/>
        </w:rPr>
      </w:pPr>
    </w:p>
    <w:p w14:paraId="7A9F5CA0" w14:textId="2670C9B5" w:rsidR="005F6C7A" w:rsidRDefault="00F51CA6" w:rsidP="00A0016F">
      <w:pPr>
        <w:pStyle w:val="BodyText"/>
        <w:widowControl w:val="0"/>
        <w:numPr>
          <w:ilvl w:val="0"/>
          <w:numId w:val="51"/>
        </w:numPr>
        <w:tabs>
          <w:tab w:val="clear" w:pos="3600"/>
          <w:tab w:val="clear" w:pos="6480"/>
          <w:tab w:val="left" w:pos="1272"/>
        </w:tabs>
        <w:spacing w:line="240" w:lineRule="auto"/>
        <w:jc w:val="left"/>
        <w:rPr>
          <w:sz w:val="22"/>
          <w:szCs w:val="22"/>
        </w:rPr>
      </w:pPr>
      <w:r>
        <w:rPr>
          <w:sz w:val="22"/>
          <w:szCs w:val="22"/>
        </w:rPr>
        <w:t xml:space="preserve">time, </w:t>
      </w:r>
    </w:p>
    <w:p w14:paraId="70962E39" w14:textId="77777777" w:rsidR="00E45ED9" w:rsidRDefault="00E45ED9" w:rsidP="003A56B4">
      <w:pPr>
        <w:pStyle w:val="ListParagraph"/>
        <w:spacing w:after="0" w:line="240" w:lineRule="auto"/>
        <w:rPr>
          <w:sz w:val="22"/>
          <w:szCs w:val="22"/>
        </w:rPr>
      </w:pPr>
    </w:p>
    <w:p w14:paraId="233675EB" w14:textId="77777777" w:rsidR="0078422C" w:rsidRDefault="0078422C" w:rsidP="000D3FE2">
      <w:pPr>
        <w:pStyle w:val="BodyText"/>
        <w:spacing w:line="240" w:lineRule="auto"/>
        <w:ind w:left="1274"/>
        <w:rPr>
          <w:spacing w:val="-1"/>
          <w:sz w:val="22"/>
          <w:szCs w:val="22"/>
        </w:rPr>
      </w:pPr>
      <w:r w:rsidRPr="003A56B4">
        <w:rPr>
          <w:sz w:val="22"/>
          <w:szCs w:val="22"/>
        </w:rPr>
        <w:t>for</w:t>
      </w:r>
      <w:r w:rsidRPr="003A56B4">
        <w:rPr>
          <w:spacing w:val="-2"/>
          <w:sz w:val="22"/>
          <w:szCs w:val="22"/>
        </w:rPr>
        <w:t xml:space="preserve"> </w:t>
      </w:r>
      <w:r w:rsidRPr="003A56B4">
        <w:rPr>
          <w:spacing w:val="-1"/>
          <w:sz w:val="22"/>
          <w:szCs w:val="22"/>
        </w:rPr>
        <w:t>closing</w:t>
      </w:r>
      <w:r w:rsidRPr="003A56B4">
        <w:rPr>
          <w:sz w:val="22"/>
          <w:szCs w:val="22"/>
        </w:rPr>
        <w:t xml:space="preserve"> </w:t>
      </w:r>
      <w:r w:rsidRPr="003A56B4">
        <w:rPr>
          <w:spacing w:val="-1"/>
          <w:sz w:val="22"/>
          <w:szCs w:val="22"/>
        </w:rPr>
        <w:t>nominations;</w:t>
      </w:r>
    </w:p>
    <w:p w14:paraId="7DB6C5FE" w14:textId="77777777" w:rsidR="00F928B0" w:rsidRPr="003A56B4" w:rsidRDefault="00F928B0" w:rsidP="003A56B4">
      <w:pPr>
        <w:pStyle w:val="BodyText"/>
        <w:spacing w:line="240" w:lineRule="auto"/>
        <w:ind w:left="1274"/>
        <w:rPr>
          <w:sz w:val="22"/>
          <w:szCs w:val="22"/>
        </w:rPr>
      </w:pPr>
    </w:p>
    <w:p w14:paraId="7CF7C19A" w14:textId="082E80A2" w:rsidR="0078422C" w:rsidRDefault="009F6049" w:rsidP="00A0016F">
      <w:pPr>
        <w:pStyle w:val="ListParagraph"/>
        <w:numPr>
          <w:ilvl w:val="1"/>
          <w:numId w:val="28"/>
        </w:numPr>
        <w:spacing w:after="0" w:line="240" w:lineRule="auto"/>
        <w:rPr>
          <w:szCs w:val="22"/>
        </w:rPr>
      </w:pPr>
      <w:r>
        <w:t>the:</w:t>
      </w:r>
    </w:p>
    <w:p w14:paraId="0B3068D3" w14:textId="77777777" w:rsidR="00F928B0" w:rsidRDefault="00F928B0" w:rsidP="003A56B4">
      <w:pPr>
        <w:pStyle w:val="ListParagraph"/>
        <w:spacing w:after="0" w:line="240" w:lineRule="auto"/>
        <w:ind w:left="1271"/>
        <w:rPr>
          <w:szCs w:val="22"/>
        </w:rPr>
      </w:pPr>
    </w:p>
    <w:p w14:paraId="150B887B" w14:textId="10BD902E" w:rsidR="009F6049" w:rsidRDefault="00F928B0" w:rsidP="00A0016F">
      <w:pPr>
        <w:pStyle w:val="ListParagraph"/>
        <w:numPr>
          <w:ilvl w:val="0"/>
          <w:numId w:val="52"/>
        </w:numPr>
        <w:spacing w:after="0" w:line="240" w:lineRule="auto"/>
        <w:rPr>
          <w:szCs w:val="22"/>
        </w:rPr>
      </w:pPr>
      <w:r>
        <w:rPr>
          <w:szCs w:val="22"/>
        </w:rPr>
        <w:t>name; and</w:t>
      </w:r>
    </w:p>
    <w:p w14:paraId="5495ACDD" w14:textId="77777777" w:rsidR="00F928B0" w:rsidRDefault="00F928B0" w:rsidP="003A56B4">
      <w:pPr>
        <w:pStyle w:val="ListParagraph"/>
        <w:spacing w:after="0" w:line="240" w:lineRule="auto"/>
        <w:ind w:left="1064"/>
        <w:rPr>
          <w:szCs w:val="22"/>
        </w:rPr>
      </w:pPr>
    </w:p>
    <w:p w14:paraId="2F5E52C2" w14:textId="23E006CF" w:rsidR="00F928B0" w:rsidRDefault="00F928B0" w:rsidP="00A0016F">
      <w:pPr>
        <w:pStyle w:val="ListParagraph"/>
        <w:numPr>
          <w:ilvl w:val="0"/>
          <w:numId w:val="52"/>
        </w:numPr>
        <w:spacing w:after="0" w:line="240" w:lineRule="auto"/>
        <w:rPr>
          <w:szCs w:val="22"/>
        </w:rPr>
      </w:pPr>
      <w:r>
        <w:rPr>
          <w:szCs w:val="22"/>
        </w:rPr>
        <w:t>phone number,</w:t>
      </w:r>
    </w:p>
    <w:p w14:paraId="7FDB00B1" w14:textId="77777777" w:rsidR="0078422C" w:rsidRPr="003A56B4" w:rsidRDefault="0078422C" w:rsidP="003A56B4">
      <w:pPr>
        <w:pStyle w:val="BodyText"/>
        <w:spacing w:line="240" w:lineRule="auto"/>
        <w:ind w:left="1271"/>
        <w:rPr>
          <w:sz w:val="22"/>
          <w:szCs w:val="22"/>
        </w:rPr>
      </w:pPr>
      <w:r w:rsidRPr="003A56B4">
        <w:rPr>
          <w:sz w:val="22"/>
          <w:szCs w:val="22"/>
        </w:rPr>
        <w:t>of the</w:t>
      </w:r>
      <w:r w:rsidRPr="003A56B4">
        <w:rPr>
          <w:spacing w:val="-2"/>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2"/>
          <w:sz w:val="22"/>
          <w:szCs w:val="22"/>
        </w:rPr>
        <w:t xml:space="preserve"> </w:t>
      </w:r>
      <w:r w:rsidRPr="003A56B4">
        <w:rPr>
          <w:spacing w:val="-1"/>
          <w:sz w:val="22"/>
          <w:szCs w:val="22"/>
        </w:rPr>
        <w:t>conducting</w:t>
      </w:r>
      <w:r w:rsidRPr="003A56B4">
        <w:rPr>
          <w:sz w:val="22"/>
          <w:szCs w:val="22"/>
        </w:rPr>
        <w:t xml:space="preserve"> the </w:t>
      </w:r>
      <w:r w:rsidRPr="003A56B4">
        <w:rPr>
          <w:spacing w:val="-1"/>
          <w:sz w:val="22"/>
          <w:szCs w:val="22"/>
        </w:rPr>
        <w:t>respective</w:t>
      </w:r>
      <w:r w:rsidRPr="003A56B4">
        <w:rPr>
          <w:spacing w:val="2"/>
          <w:sz w:val="22"/>
          <w:szCs w:val="22"/>
        </w:rPr>
        <w:t xml:space="preserve"> </w:t>
      </w:r>
      <w:r w:rsidRPr="003A56B4">
        <w:rPr>
          <w:spacing w:val="-1"/>
          <w:sz w:val="22"/>
          <w:szCs w:val="22"/>
        </w:rPr>
        <w:t>Branch</w:t>
      </w:r>
      <w:r w:rsidRPr="003A56B4">
        <w:rPr>
          <w:sz w:val="22"/>
          <w:szCs w:val="22"/>
        </w:rPr>
        <w:t xml:space="preserve"> election; and</w:t>
      </w:r>
    </w:p>
    <w:p w14:paraId="0FB68DED" w14:textId="77777777" w:rsidR="0078422C" w:rsidRPr="003A56B4" w:rsidRDefault="0078422C" w:rsidP="000D3FE2">
      <w:pPr>
        <w:rPr>
          <w:szCs w:val="22"/>
        </w:rPr>
      </w:pPr>
    </w:p>
    <w:p w14:paraId="696F67E1" w14:textId="77777777" w:rsidR="0078422C" w:rsidRPr="003A56B4" w:rsidRDefault="0078422C" w:rsidP="00A0016F">
      <w:pPr>
        <w:pStyle w:val="BodyText"/>
        <w:widowControl w:val="0"/>
        <w:numPr>
          <w:ilvl w:val="0"/>
          <w:numId w:val="29"/>
        </w:numPr>
        <w:tabs>
          <w:tab w:val="clear" w:pos="3600"/>
          <w:tab w:val="clear" w:pos="6480"/>
          <w:tab w:val="left" w:pos="1272"/>
        </w:tabs>
        <w:spacing w:line="240" w:lineRule="auto"/>
        <w:ind w:hanging="566"/>
        <w:jc w:val="left"/>
        <w:rPr>
          <w:sz w:val="22"/>
          <w:szCs w:val="22"/>
        </w:rPr>
      </w:pPr>
      <w:r w:rsidRPr="003A56B4">
        <w:rPr>
          <w:sz w:val="22"/>
          <w:szCs w:val="22"/>
        </w:rPr>
        <w:t>the</w:t>
      </w:r>
      <w:r w:rsidRPr="003A56B4">
        <w:rPr>
          <w:spacing w:val="-1"/>
          <w:sz w:val="22"/>
          <w:szCs w:val="22"/>
        </w:rPr>
        <w:t xml:space="preserve"> respective</w:t>
      </w:r>
      <w:r w:rsidRPr="003A56B4">
        <w:rPr>
          <w:sz w:val="22"/>
          <w:szCs w:val="22"/>
        </w:rPr>
        <w:t xml:space="preserve"> </w:t>
      </w:r>
      <w:r w:rsidRPr="003A56B4">
        <w:rPr>
          <w:spacing w:val="-1"/>
          <w:sz w:val="22"/>
          <w:szCs w:val="22"/>
        </w:rPr>
        <w:t>Returning</w:t>
      </w:r>
      <w:r w:rsidRPr="003A56B4">
        <w:rPr>
          <w:spacing w:val="2"/>
          <w:sz w:val="22"/>
          <w:szCs w:val="22"/>
        </w:rPr>
        <w:t xml:space="preserve"> </w:t>
      </w:r>
      <w:r w:rsidRPr="003A56B4">
        <w:rPr>
          <w:spacing w:val="-1"/>
          <w:sz w:val="22"/>
          <w:szCs w:val="22"/>
        </w:rPr>
        <w:t>Officer’s:</w:t>
      </w:r>
    </w:p>
    <w:p w14:paraId="71F11813" w14:textId="77777777" w:rsidR="0078422C" w:rsidRPr="003A56B4" w:rsidRDefault="0078422C" w:rsidP="000D3FE2">
      <w:pPr>
        <w:rPr>
          <w:szCs w:val="22"/>
        </w:rPr>
      </w:pPr>
    </w:p>
    <w:p w14:paraId="49357BFA" w14:textId="77777777" w:rsidR="0078422C" w:rsidRPr="003A56B4" w:rsidRDefault="0078422C" w:rsidP="00A0016F">
      <w:pPr>
        <w:pStyle w:val="BodyText"/>
        <w:widowControl w:val="0"/>
        <w:numPr>
          <w:ilvl w:val="1"/>
          <w:numId w:val="29"/>
        </w:numPr>
        <w:tabs>
          <w:tab w:val="clear" w:pos="3600"/>
          <w:tab w:val="clear" w:pos="6480"/>
          <w:tab w:val="left" w:pos="1841"/>
        </w:tabs>
        <w:spacing w:line="240" w:lineRule="auto"/>
        <w:ind w:hanging="554"/>
        <w:jc w:val="left"/>
        <w:rPr>
          <w:sz w:val="22"/>
          <w:szCs w:val="22"/>
        </w:rPr>
      </w:pPr>
      <w:r w:rsidRPr="003A56B4">
        <w:rPr>
          <w:spacing w:val="-1"/>
          <w:sz w:val="22"/>
          <w:szCs w:val="22"/>
        </w:rPr>
        <w:t>business</w:t>
      </w:r>
      <w:r w:rsidRPr="003A56B4">
        <w:rPr>
          <w:sz w:val="22"/>
          <w:szCs w:val="22"/>
        </w:rPr>
        <w:t xml:space="preserve"> </w:t>
      </w:r>
      <w:r w:rsidRPr="003A56B4">
        <w:rPr>
          <w:spacing w:val="-1"/>
          <w:sz w:val="22"/>
          <w:szCs w:val="22"/>
        </w:rPr>
        <w:t>address;</w:t>
      </w:r>
    </w:p>
    <w:p w14:paraId="23E1EF07" w14:textId="77777777" w:rsidR="0078422C" w:rsidRPr="003A56B4" w:rsidRDefault="0078422C" w:rsidP="000D3FE2">
      <w:pPr>
        <w:rPr>
          <w:szCs w:val="22"/>
        </w:rPr>
      </w:pPr>
    </w:p>
    <w:p w14:paraId="2D9BA4C7" w14:textId="77777777" w:rsidR="0078422C" w:rsidRPr="003A56B4" w:rsidRDefault="0078422C" w:rsidP="00A0016F">
      <w:pPr>
        <w:pStyle w:val="BodyText"/>
        <w:widowControl w:val="0"/>
        <w:numPr>
          <w:ilvl w:val="1"/>
          <w:numId w:val="29"/>
        </w:numPr>
        <w:tabs>
          <w:tab w:val="clear" w:pos="3600"/>
          <w:tab w:val="clear" w:pos="6480"/>
          <w:tab w:val="left" w:pos="1841"/>
        </w:tabs>
        <w:spacing w:line="240" w:lineRule="auto"/>
        <w:ind w:left="1840" w:hanging="566"/>
        <w:jc w:val="left"/>
        <w:rPr>
          <w:sz w:val="22"/>
          <w:szCs w:val="22"/>
        </w:rPr>
      </w:pPr>
      <w:r w:rsidRPr="003A56B4">
        <w:rPr>
          <w:spacing w:val="-1"/>
          <w:sz w:val="22"/>
          <w:szCs w:val="22"/>
        </w:rPr>
        <w:t>postal</w:t>
      </w:r>
      <w:r w:rsidRPr="003A56B4">
        <w:rPr>
          <w:sz w:val="22"/>
          <w:szCs w:val="22"/>
        </w:rPr>
        <w:t xml:space="preserve"> </w:t>
      </w:r>
      <w:r w:rsidRPr="003A56B4">
        <w:rPr>
          <w:spacing w:val="-1"/>
          <w:sz w:val="22"/>
          <w:szCs w:val="22"/>
        </w:rPr>
        <w:t>address;</w:t>
      </w:r>
    </w:p>
    <w:p w14:paraId="470D39D7" w14:textId="77777777" w:rsidR="0078422C" w:rsidRPr="003A56B4" w:rsidRDefault="0078422C" w:rsidP="000D3FE2">
      <w:pPr>
        <w:rPr>
          <w:szCs w:val="22"/>
        </w:rPr>
      </w:pPr>
    </w:p>
    <w:p w14:paraId="6170B4E3" w14:textId="77777777" w:rsidR="0078422C" w:rsidRPr="003A56B4" w:rsidRDefault="0078422C" w:rsidP="00A0016F">
      <w:pPr>
        <w:pStyle w:val="BodyText"/>
        <w:widowControl w:val="0"/>
        <w:numPr>
          <w:ilvl w:val="1"/>
          <w:numId w:val="29"/>
        </w:numPr>
        <w:tabs>
          <w:tab w:val="clear" w:pos="3600"/>
          <w:tab w:val="clear" w:pos="6480"/>
          <w:tab w:val="left" w:pos="1841"/>
        </w:tabs>
        <w:spacing w:line="240" w:lineRule="auto"/>
        <w:ind w:left="1840" w:hanging="566"/>
        <w:jc w:val="left"/>
        <w:rPr>
          <w:sz w:val="22"/>
          <w:szCs w:val="22"/>
        </w:rPr>
      </w:pPr>
      <w:r w:rsidRPr="003A56B4">
        <w:rPr>
          <w:spacing w:val="-1"/>
          <w:sz w:val="22"/>
          <w:szCs w:val="22"/>
        </w:rPr>
        <w:t>email</w:t>
      </w:r>
      <w:r w:rsidRPr="003A56B4">
        <w:rPr>
          <w:sz w:val="22"/>
          <w:szCs w:val="22"/>
        </w:rPr>
        <w:t xml:space="preserve"> </w:t>
      </w:r>
      <w:r w:rsidRPr="003A56B4">
        <w:rPr>
          <w:spacing w:val="-1"/>
          <w:sz w:val="22"/>
          <w:szCs w:val="22"/>
        </w:rPr>
        <w:t>address;</w:t>
      </w:r>
      <w:r w:rsidRPr="003A56B4">
        <w:rPr>
          <w:sz w:val="22"/>
          <w:szCs w:val="22"/>
        </w:rPr>
        <w:t xml:space="preserve"> and</w:t>
      </w:r>
    </w:p>
    <w:p w14:paraId="3BD842C1" w14:textId="77777777" w:rsidR="0078422C" w:rsidRPr="003A56B4" w:rsidRDefault="0078422C" w:rsidP="000D3FE2">
      <w:pPr>
        <w:rPr>
          <w:szCs w:val="22"/>
        </w:rPr>
      </w:pPr>
    </w:p>
    <w:p w14:paraId="7285BB3B" w14:textId="37B28938" w:rsidR="0078422C" w:rsidRPr="003A56B4" w:rsidRDefault="0078422C" w:rsidP="00A0016F">
      <w:pPr>
        <w:pStyle w:val="BodyText"/>
        <w:widowControl w:val="0"/>
        <w:numPr>
          <w:ilvl w:val="1"/>
          <w:numId w:val="29"/>
        </w:numPr>
        <w:tabs>
          <w:tab w:val="clear" w:pos="3600"/>
          <w:tab w:val="clear" w:pos="6480"/>
          <w:tab w:val="left" w:pos="1829"/>
        </w:tabs>
        <w:spacing w:line="240" w:lineRule="auto"/>
        <w:ind w:right="143" w:hanging="557"/>
        <w:jc w:val="left"/>
        <w:rPr>
          <w:sz w:val="22"/>
          <w:szCs w:val="22"/>
        </w:rPr>
      </w:pPr>
      <w:r w:rsidRPr="003A56B4">
        <w:rPr>
          <w:spacing w:val="-1"/>
          <w:sz w:val="22"/>
          <w:szCs w:val="22"/>
        </w:rPr>
        <w:t>secure</w:t>
      </w:r>
      <w:r w:rsidRPr="003A56B4">
        <w:rPr>
          <w:sz w:val="22"/>
          <w:szCs w:val="22"/>
        </w:rPr>
        <w:t xml:space="preserve"> </w:t>
      </w:r>
      <w:r w:rsidRPr="003A56B4">
        <w:rPr>
          <w:spacing w:val="-1"/>
          <w:sz w:val="22"/>
          <w:szCs w:val="22"/>
        </w:rPr>
        <w:t>electronic</w:t>
      </w:r>
      <w:r w:rsidRPr="003A56B4">
        <w:rPr>
          <w:sz w:val="22"/>
          <w:szCs w:val="22"/>
        </w:rPr>
        <w:t xml:space="preserve"> </w:t>
      </w:r>
      <w:r w:rsidRPr="003A56B4">
        <w:rPr>
          <w:spacing w:val="-1"/>
          <w:sz w:val="22"/>
          <w:szCs w:val="22"/>
        </w:rPr>
        <w:t>site,</w:t>
      </w:r>
      <w:r w:rsidRPr="003A56B4">
        <w:rPr>
          <w:sz w:val="22"/>
          <w:szCs w:val="22"/>
        </w:rPr>
        <w:t xml:space="preserve"> </w:t>
      </w:r>
      <w:r w:rsidRPr="003A56B4">
        <w:rPr>
          <w:spacing w:val="-1"/>
          <w:sz w:val="22"/>
          <w:szCs w:val="22"/>
        </w:rPr>
        <w:t>where</w:t>
      </w:r>
      <w:r w:rsidRPr="003A56B4">
        <w:rPr>
          <w:sz w:val="22"/>
          <w:szCs w:val="22"/>
        </w:rPr>
        <w:t xml:space="preserve"> </w:t>
      </w:r>
      <w:r w:rsidRPr="003A56B4">
        <w:rPr>
          <w:spacing w:val="-1"/>
          <w:sz w:val="22"/>
          <w:szCs w:val="22"/>
        </w:rPr>
        <w:t>consent</w:t>
      </w:r>
      <w:r w:rsidRPr="003A56B4">
        <w:rPr>
          <w:sz w:val="22"/>
          <w:szCs w:val="22"/>
        </w:rPr>
        <w:t xml:space="preserve"> has been given by the </w:t>
      </w:r>
      <w:r w:rsidRPr="003A56B4">
        <w:rPr>
          <w:spacing w:val="-1"/>
          <w:sz w:val="22"/>
          <w:szCs w:val="22"/>
        </w:rPr>
        <w:t>National</w:t>
      </w:r>
      <w:r w:rsidRPr="003A56B4">
        <w:rPr>
          <w:spacing w:val="67"/>
          <w:sz w:val="22"/>
          <w:szCs w:val="22"/>
        </w:rPr>
        <w:t xml:space="preserve"> </w:t>
      </w:r>
      <w:r w:rsidRPr="003A56B4">
        <w:rPr>
          <w:spacing w:val="-1"/>
          <w:sz w:val="22"/>
          <w:szCs w:val="22"/>
        </w:rPr>
        <w:t>Secretary</w:t>
      </w:r>
      <w:r w:rsidRPr="003A56B4">
        <w:rPr>
          <w:sz w:val="22"/>
          <w:szCs w:val="22"/>
        </w:rPr>
        <w:t xml:space="preserve"> to the Returning </w:t>
      </w:r>
      <w:r w:rsidRPr="003A56B4">
        <w:rPr>
          <w:spacing w:val="-1"/>
          <w:sz w:val="22"/>
          <w:szCs w:val="22"/>
        </w:rPr>
        <w:t>Officer</w:t>
      </w:r>
      <w:r w:rsidRPr="003A56B4">
        <w:rPr>
          <w:sz w:val="22"/>
          <w:szCs w:val="22"/>
        </w:rPr>
        <w:t xml:space="preserve"> to use</w:t>
      </w:r>
      <w:r w:rsidRPr="003A56B4">
        <w:rPr>
          <w:spacing w:val="-1"/>
          <w:sz w:val="22"/>
          <w:szCs w:val="22"/>
        </w:rPr>
        <w:t xml:space="preserve"> </w:t>
      </w:r>
      <w:r w:rsidRPr="003A56B4">
        <w:rPr>
          <w:sz w:val="22"/>
          <w:szCs w:val="22"/>
        </w:rPr>
        <w:t>other</w:t>
      </w:r>
      <w:r w:rsidRPr="003A56B4">
        <w:rPr>
          <w:spacing w:val="-2"/>
          <w:sz w:val="22"/>
          <w:szCs w:val="22"/>
        </w:rPr>
        <w:t xml:space="preserve"> </w:t>
      </w:r>
      <w:r w:rsidRPr="003A56B4">
        <w:rPr>
          <w:sz w:val="22"/>
          <w:szCs w:val="22"/>
        </w:rPr>
        <w:t>secure</w:t>
      </w:r>
      <w:r w:rsidRPr="003A56B4">
        <w:rPr>
          <w:spacing w:val="-2"/>
          <w:sz w:val="22"/>
          <w:szCs w:val="22"/>
        </w:rPr>
        <w:t xml:space="preserve"> </w:t>
      </w:r>
      <w:r w:rsidRPr="003A56B4">
        <w:rPr>
          <w:spacing w:val="-1"/>
          <w:sz w:val="22"/>
          <w:szCs w:val="22"/>
        </w:rPr>
        <w:t>electronic means,</w:t>
      </w:r>
    </w:p>
    <w:p w14:paraId="0F6CAD77" w14:textId="77777777" w:rsidR="0078422C" w:rsidRPr="003A56B4" w:rsidRDefault="0078422C" w:rsidP="003A56B4">
      <w:pPr>
        <w:rPr>
          <w:szCs w:val="22"/>
        </w:rPr>
      </w:pPr>
    </w:p>
    <w:p w14:paraId="5747586A" w14:textId="6B816A6C" w:rsidR="0078422C" w:rsidRPr="003A56B4" w:rsidRDefault="0078422C" w:rsidP="003A56B4">
      <w:pPr>
        <w:pStyle w:val="BodyText"/>
        <w:spacing w:line="240" w:lineRule="auto"/>
        <w:ind w:left="705"/>
        <w:rPr>
          <w:sz w:val="22"/>
          <w:szCs w:val="22"/>
        </w:rPr>
      </w:pPr>
      <w:r w:rsidRPr="003A56B4">
        <w:rPr>
          <w:sz w:val="22"/>
          <w:szCs w:val="22"/>
        </w:rPr>
        <w:t>for</w:t>
      </w:r>
      <w:r w:rsidRPr="003A56B4">
        <w:rPr>
          <w:spacing w:val="-2"/>
          <w:sz w:val="22"/>
          <w:szCs w:val="22"/>
        </w:rPr>
        <w:t xml:space="preserve"> </w:t>
      </w:r>
      <w:r w:rsidRPr="003A56B4">
        <w:rPr>
          <w:sz w:val="22"/>
          <w:szCs w:val="22"/>
        </w:rPr>
        <w:t xml:space="preserve">the </w:t>
      </w:r>
      <w:r w:rsidRPr="003A56B4">
        <w:rPr>
          <w:spacing w:val="-1"/>
          <w:sz w:val="22"/>
          <w:szCs w:val="22"/>
        </w:rPr>
        <w:t>receipt</w:t>
      </w:r>
      <w:r w:rsidRPr="003A56B4">
        <w:rPr>
          <w:sz w:val="22"/>
          <w:szCs w:val="22"/>
        </w:rPr>
        <w:t xml:space="preserve"> of nominations.</w:t>
      </w:r>
    </w:p>
    <w:p w14:paraId="6717BE76" w14:textId="77777777" w:rsidR="0078422C" w:rsidRPr="003A56B4" w:rsidRDefault="0078422C" w:rsidP="00393B14">
      <w:pPr>
        <w:rPr>
          <w:szCs w:val="22"/>
        </w:rPr>
      </w:pPr>
    </w:p>
    <w:p w14:paraId="14F29A8C" w14:textId="77777777" w:rsidR="0078422C" w:rsidRPr="003A56B4" w:rsidRDefault="0078422C" w:rsidP="00A0016F">
      <w:pPr>
        <w:pStyle w:val="BodyText"/>
        <w:widowControl w:val="0"/>
        <w:numPr>
          <w:ilvl w:val="0"/>
          <w:numId w:val="28"/>
        </w:numPr>
        <w:tabs>
          <w:tab w:val="clear" w:pos="3600"/>
          <w:tab w:val="clear" w:pos="6480"/>
          <w:tab w:val="left" w:pos="706"/>
        </w:tabs>
        <w:spacing w:line="240" w:lineRule="auto"/>
        <w:ind w:right="139"/>
        <w:rPr>
          <w:sz w:val="22"/>
          <w:szCs w:val="22"/>
        </w:rPr>
      </w:pPr>
      <w:r w:rsidRPr="003A56B4">
        <w:rPr>
          <w:sz w:val="22"/>
          <w:szCs w:val="22"/>
        </w:rPr>
        <w:t>A</w:t>
      </w:r>
      <w:r w:rsidRPr="003A56B4">
        <w:rPr>
          <w:spacing w:val="25"/>
          <w:sz w:val="22"/>
          <w:szCs w:val="22"/>
        </w:rPr>
        <w:t xml:space="preserve"> </w:t>
      </w:r>
      <w:r w:rsidRPr="003A56B4">
        <w:rPr>
          <w:spacing w:val="-1"/>
          <w:sz w:val="22"/>
          <w:szCs w:val="22"/>
        </w:rPr>
        <w:t>draft</w:t>
      </w:r>
      <w:r w:rsidRPr="003A56B4">
        <w:rPr>
          <w:spacing w:val="25"/>
          <w:sz w:val="22"/>
          <w:szCs w:val="22"/>
        </w:rPr>
        <w:t xml:space="preserve"> </w:t>
      </w:r>
      <w:r w:rsidRPr="003A56B4">
        <w:rPr>
          <w:sz w:val="22"/>
          <w:szCs w:val="22"/>
        </w:rPr>
        <w:t>of</w:t>
      </w:r>
      <w:r w:rsidRPr="003A56B4">
        <w:rPr>
          <w:spacing w:val="27"/>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notice</w:t>
      </w:r>
      <w:r w:rsidRPr="003A56B4">
        <w:rPr>
          <w:spacing w:val="25"/>
          <w:sz w:val="22"/>
          <w:szCs w:val="22"/>
        </w:rPr>
        <w:t xml:space="preserve"> </w:t>
      </w:r>
      <w:r w:rsidRPr="003A56B4">
        <w:rPr>
          <w:sz w:val="22"/>
          <w:szCs w:val="22"/>
        </w:rPr>
        <w:t>to</w:t>
      </w:r>
      <w:r w:rsidRPr="003A56B4">
        <w:rPr>
          <w:spacing w:val="29"/>
          <w:sz w:val="22"/>
          <w:szCs w:val="22"/>
        </w:rPr>
        <w:t xml:space="preserve"> </w:t>
      </w:r>
      <w:r w:rsidRPr="003A56B4">
        <w:rPr>
          <w:sz w:val="22"/>
          <w:szCs w:val="22"/>
        </w:rPr>
        <w:t>be</w:t>
      </w:r>
      <w:r w:rsidRPr="003A56B4">
        <w:rPr>
          <w:spacing w:val="25"/>
          <w:sz w:val="22"/>
          <w:szCs w:val="22"/>
        </w:rPr>
        <w:t xml:space="preserve"> </w:t>
      </w:r>
      <w:r w:rsidRPr="003A56B4">
        <w:rPr>
          <w:spacing w:val="-1"/>
          <w:sz w:val="22"/>
          <w:szCs w:val="22"/>
        </w:rPr>
        <w:t>placed</w:t>
      </w:r>
      <w:r w:rsidRPr="003A56B4">
        <w:rPr>
          <w:spacing w:val="28"/>
          <w:sz w:val="22"/>
          <w:szCs w:val="22"/>
        </w:rPr>
        <w:t xml:space="preserve"> </w:t>
      </w:r>
      <w:r w:rsidRPr="003A56B4">
        <w:rPr>
          <w:spacing w:val="-1"/>
          <w:sz w:val="22"/>
          <w:szCs w:val="22"/>
        </w:rPr>
        <w:t>under</w:t>
      </w:r>
      <w:r w:rsidRPr="003A56B4">
        <w:rPr>
          <w:spacing w:val="25"/>
          <w:sz w:val="22"/>
          <w:szCs w:val="22"/>
        </w:rPr>
        <w:t xml:space="preserve"> </w:t>
      </w:r>
      <w:r w:rsidRPr="003A56B4">
        <w:rPr>
          <w:sz w:val="22"/>
          <w:szCs w:val="22"/>
        </w:rPr>
        <w:t>sub-rule</w:t>
      </w:r>
      <w:r w:rsidRPr="003A56B4">
        <w:rPr>
          <w:spacing w:val="27"/>
          <w:sz w:val="22"/>
          <w:szCs w:val="22"/>
        </w:rPr>
        <w:t xml:space="preserve"> </w:t>
      </w:r>
      <w:r w:rsidRPr="003A56B4">
        <w:rPr>
          <w:sz w:val="22"/>
          <w:szCs w:val="22"/>
        </w:rPr>
        <w:t>b.</w:t>
      </w:r>
      <w:r w:rsidRPr="003A56B4">
        <w:rPr>
          <w:spacing w:val="26"/>
          <w:sz w:val="22"/>
          <w:szCs w:val="22"/>
        </w:rPr>
        <w:t xml:space="preserve"> </w:t>
      </w:r>
      <w:r w:rsidRPr="003A56B4">
        <w:rPr>
          <w:sz w:val="22"/>
          <w:szCs w:val="22"/>
        </w:rPr>
        <w:t>is</w:t>
      </w:r>
      <w:r w:rsidRPr="003A56B4">
        <w:rPr>
          <w:spacing w:val="26"/>
          <w:sz w:val="22"/>
          <w:szCs w:val="22"/>
        </w:rPr>
        <w:t xml:space="preserve"> </w:t>
      </w:r>
      <w:r w:rsidRPr="003A56B4">
        <w:rPr>
          <w:sz w:val="22"/>
          <w:szCs w:val="22"/>
        </w:rPr>
        <w:t>to</w:t>
      </w:r>
      <w:r w:rsidRPr="003A56B4">
        <w:rPr>
          <w:spacing w:val="26"/>
          <w:sz w:val="22"/>
          <w:szCs w:val="22"/>
        </w:rPr>
        <w:t xml:space="preserve"> </w:t>
      </w:r>
      <w:r w:rsidRPr="003A56B4">
        <w:rPr>
          <w:sz w:val="22"/>
          <w:szCs w:val="22"/>
        </w:rPr>
        <w:t>be</w:t>
      </w:r>
      <w:r w:rsidRPr="003A56B4">
        <w:rPr>
          <w:spacing w:val="25"/>
          <w:sz w:val="22"/>
          <w:szCs w:val="22"/>
        </w:rPr>
        <w:t xml:space="preserve"> </w:t>
      </w:r>
      <w:r w:rsidRPr="003A56B4">
        <w:rPr>
          <w:spacing w:val="-1"/>
          <w:sz w:val="22"/>
          <w:szCs w:val="22"/>
        </w:rPr>
        <w:t>prepared</w:t>
      </w:r>
      <w:r w:rsidRPr="003A56B4">
        <w:rPr>
          <w:spacing w:val="26"/>
          <w:sz w:val="22"/>
          <w:szCs w:val="22"/>
        </w:rPr>
        <w:t xml:space="preserve"> </w:t>
      </w:r>
      <w:r w:rsidRPr="003A56B4">
        <w:rPr>
          <w:sz w:val="22"/>
          <w:szCs w:val="22"/>
        </w:rPr>
        <w:t>by</w:t>
      </w:r>
      <w:r w:rsidRPr="003A56B4">
        <w:rPr>
          <w:spacing w:val="28"/>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National</w:t>
      </w:r>
      <w:r w:rsidRPr="003A56B4">
        <w:rPr>
          <w:spacing w:val="61"/>
          <w:sz w:val="22"/>
          <w:szCs w:val="22"/>
        </w:rPr>
        <w:t xml:space="preserve"> </w:t>
      </w:r>
      <w:r w:rsidRPr="003A56B4">
        <w:rPr>
          <w:spacing w:val="-1"/>
          <w:sz w:val="22"/>
          <w:szCs w:val="22"/>
        </w:rPr>
        <w:t>Secretary</w:t>
      </w:r>
      <w:r w:rsidRPr="003A56B4">
        <w:rPr>
          <w:spacing w:val="13"/>
          <w:sz w:val="22"/>
          <w:szCs w:val="22"/>
        </w:rPr>
        <w:t xml:space="preserve"> </w:t>
      </w:r>
      <w:r w:rsidRPr="003A56B4">
        <w:rPr>
          <w:spacing w:val="-1"/>
          <w:sz w:val="22"/>
          <w:szCs w:val="22"/>
        </w:rPr>
        <w:t>and</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National</w:t>
      </w:r>
      <w:r w:rsidRPr="003A56B4">
        <w:rPr>
          <w:spacing w:val="14"/>
          <w:sz w:val="22"/>
          <w:szCs w:val="22"/>
        </w:rPr>
        <w:t xml:space="preserve"> </w:t>
      </w:r>
      <w:r w:rsidRPr="003A56B4">
        <w:rPr>
          <w:sz w:val="22"/>
          <w:szCs w:val="22"/>
        </w:rPr>
        <w:t>Secretary</w:t>
      </w:r>
      <w:r w:rsidRPr="003A56B4">
        <w:rPr>
          <w:spacing w:val="13"/>
          <w:sz w:val="22"/>
          <w:szCs w:val="22"/>
        </w:rPr>
        <w:t xml:space="preserve"> </w:t>
      </w:r>
      <w:r w:rsidRPr="003A56B4">
        <w:rPr>
          <w:sz w:val="22"/>
          <w:szCs w:val="22"/>
        </w:rPr>
        <w:t>is</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pacing w:val="-1"/>
          <w:sz w:val="22"/>
          <w:szCs w:val="22"/>
        </w:rPr>
        <w:t>consult</w:t>
      </w:r>
      <w:r w:rsidRPr="003A56B4">
        <w:rPr>
          <w:spacing w:val="14"/>
          <w:sz w:val="22"/>
          <w:szCs w:val="22"/>
        </w:rPr>
        <w:t xml:space="preserve"> </w:t>
      </w:r>
      <w:r w:rsidRPr="003A56B4">
        <w:rPr>
          <w:sz w:val="22"/>
          <w:szCs w:val="22"/>
        </w:rPr>
        <w:t>with</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respective</w:t>
      </w:r>
      <w:r w:rsidRPr="003A56B4">
        <w:rPr>
          <w:spacing w:val="13"/>
          <w:sz w:val="22"/>
          <w:szCs w:val="22"/>
        </w:rPr>
        <w:t xml:space="preserve"> </w:t>
      </w:r>
      <w:r w:rsidRPr="003A56B4">
        <w:rPr>
          <w:sz w:val="22"/>
          <w:szCs w:val="22"/>
        </w:rPr>
        <w:t>Branch</w:t>
      </w:r>
      <w:r w:rsidRPr="003A56B4">
        <w:rPr>
          <w:spacing w:val="14"/>
          <w:sz w:val="22"/>
          <w:szCs w:val="22"/>
        </w:rPr>
        <w:t xml:space="preserve"> </w:t>
      </w:r>
      <w:r w:rsidRPr="003A56B4">
        <w:rPr>
          <w:spacing w:val="-1"/>
          <w:sz w:val="22"/>
          <w:szCs w:val="22"/>
        </w:rPr>
        <w:t>Secretary</w:t>
      </w:r>
      <w:r w:rsidRPr="003A56B4">
        <w:rPr>
          <w:spacing w:val="69"/>
          <w:sz w:val="22"/>
          <w:szCs w:val="22"/>
        </w:rPr>
        <w:t xml:space="preserve"> </w:t>
      </w:r>
      <w:r w:rsidRPr="003A56B4">
        <w:rPr>
          <w:sz w:val="22"/>
          <w:szCs w:val="22"/>
        </w:rPr>
        <w:t xml:space="preserve">in </w:t>
      </w:r>
      <w:r w:rsidRPr="003A56B4">
        <w:rPr>
          <w:spacing w:val="-1"/>
          <w:sz w:val="22"/>
          <w:szCs w:val="22"/>
        </w:rPr>
        <w:t>relation</w:t>
      </w:r>
      <w:r w:rsidRPr="003A56B4">
        <w:rPr>
          <w:sz w:val="22"/>
          <w:szCs w:val="22"/>
        </w:rPr>
        <w:t xml:space="preserve"> to </w:t>
      </w:r>
      <w:r w:rsidRPr="003A56B4">
        <w:rPr>
          <w:spacing w:val="-1"/>
          <w:sz w:val="22"/>
          <w:szCs w:val="22"/>
        </w:rPr>
        <w:t>ensuring</w:t>
      </w:r>
      <w:r w:rsidRPr="003A56B4">
        <w:rPr>
          <w:sz w:val="22"/>
          <w:szCs w:val="22"/>
        </w:rPr>
        <w:t xml:space="preserve"> the </w:t>
      </w:r>
      <w:r w:rsidRPr="003A56B4">
        <w:rPr>
          <w:spacing w:val="-1"/>
          <w:sz w:val="22"/>
          <w:szCs w:val="22"/>
        </w:rPr>
        <w:t>proposed</w:t>
      </w:r>
      <w:r w:rsidRPr="003A56B4">
        <w:rPr>
          <w:sz w:val="22"/>
          <w:szCs w:val="22"/>
        </w:rPr>
        <w:t xml:space="preserve"> draft </w:t>
      </w:r>
      <w:r w:rsidRPr="003A56B4">
        <w:rPr>
          <w:spacing w:val="-1"/>
          <w:sz w:val="22"/>
          <w:szCs w:val="22"/>
        </w:rPr>
        <w:t xml:space="preserve">notice </w:t>
      </w:r>
      <w:r w:rsidRPr="003A56B4">
        <w:rPr>
          <w:sz w:val="22"/>
          <w:szCs w:val="22"/>
        </w:rPr>
        <w:t>is</w:t>
      </w:r>
      <w:r w:rsidRPr="003A56B4">
        <w:rPr>
          <w:spacing w:val="2"/>
          <w:sz w:val="22"/>
          <w:szCs w:val="22"/>
        </w:rPr>
        <w:t xml:space="preserve"> </w:t>
      </w:r>
      <w:r w:rsidRPr="003A56B4">
        <w:rPr>
          <w:spacing w:val="-1"/>
          <w:sz w:val="22"/>
          <w:szCs w:val="22"/>
        </w:rPr>
        <w:t>compliant</w:t>
      </w:r>
      <w:r w:rsidRPr="003A56B4">
        <w:rPr>
          <w:sz w:val="22"/>
          <w:szCs w:val="22"/>
        </w:rPr>
        <w:t xml:space="preserve"> with </w:t>
      </w:r>
      <w:r w:rsidRPr="003A56B4">
        <w:rPr>
          <w:spacing w:val="-1"/>
          <w:sz w:val="22"/>
          <w:szCs w:val="22"/>
        </w:rPr>
        <w:t>these Electoral</w:t>
      </w:r>
      <w:r w:rsidRPr="003A56B4">
        <w:rPr>
          <w:sz w:val="22"/>
          <w:szCs w:val="22"/>
        </w:rPr>
        <w:t xml:space="preserve"> Rules.</w:t>
      </w:r>
    </w:p>
    <w:p w14:paraId="3A1FB2FE" w14:textId="77777777" w:rsidR="0078422C" w:rsidRPr="003A56B4" w:rsidRDefault="0078422C" w:rsidP="00E45ED9">
      <w:pPr>
        <w:spacing w:before="1"/>
        <w:rPr>
          <w:szCs w:val="22"/>
        </w:rPr>
      </w:pPr>
    </w:p>
    <w:p w14:paraId="6D2294B6" w14:textId="77777777" w:rsidR="0078422C" w:rsidRPr="003A56B4" w:rsidRDefault="0078422C" w:rsidP="00A0016F">
      <w:pPr>
        <w:pStyle w:val="BodyText"/>
        <w:widowControl w:val="0"/>
        <w:numPr>
          <w:ilvl w:val="0"/>
          <w:numId w:val="28"/>
        </w:numPr>
        <w:tabs>
          <w:tab w:val="clear" w:pos="3600"/>
          <w:tab w:val="clear" w:pos="6480"/>
          <w:tab w:val="left" w:pos="706"/>
        </w:tabs>
        <w:spacing w:line="240" w:lineRule="auto"/>
        <w:ind w:right="134"/>
        <w:rPr>
          <w:sz w:val="22"/>
          <w:szCs w:val="22"/>
        </w:rPr>
      </w:pPr>
      <w:r w:rsidRPr="003A56B4">
        <w:rPr>
          <w:spacing w:val="-1"/>
          <w:sz w:val="22"/>
          <w:szCs w:val="22"/>
        </w:rPr>
        <w:t>Following</w:t>
      </w:r>
      <w:r w:rsidRPr="003A56B4">
        <w:rPr>
          <w:spacing w:val="59"/>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appointment</w:t>
      </w:r>
      <w:r w:rsidRPr="003A56B4">
        <w:rPr>
          <w:spacing w:val="59"/>
          <w:sz w:val="22"/>
          <w:szCs w:val="22"/>
        </w:rPr>
        <w:t xml:space="preserve"> </w:t>
      </w:r>
      <w:r w:rsidRPr="003A56B4">
        <w:rPr>
          <w:sz w:val="22"/>
          <w:szCs w:val="22"/>
        </w:rPr>
        <w:t>of</w:t>
      </w:r>
      <w:r w:rsidRPr="003A56B4">
        <w:rPr>
          <w:spacing w:val="59"/>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National</w:t>
      </w:r>
      <w:r w:rsidRPr="003A56B4">
        <w:rPr>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59"/>
          <w:sz w:val="22"/>
          <w:szCs w:val="22"/>
        </w:rPr>
        <w:t xml:space="preserve"> </w:t>
      </w:r>
      <w:r w:rsidRPr="003A56B4">
        <w:rPr>
          <w:sz w:val="22"/>
          <w:szCs w:val="22"/>
        </w:rPr>
        <w:t>to</w:t>
      </w:r>
      <w:r w:rsidRPr="003A56B4">
        <w:rPr>
          <w:spacing w:val="2"/>
          <w:sz w:val="22"/>
          <w:szCs w:val="22"/>
        </w:rPr>
        <w:t xml:space="preserve"> </w:t>
      </w:r>
      <w:r w:rsidRPr="003A56B4">
        <w:rPr>
          <w:spacing w:val="-1"/>
          <w:sz w:val="22"/>
          <w:szCs w:val="22"/>
        </w:rPr>
        <w:t>conduct</w:t>
      </w:r>
      <w:r w:rsidRPr="003A56B4">
        <w:rPr>
          <w:spacing w:val="2"/>
          <w:sz w:val="22"/>
          <w:szCs w:val="22"/>
        </w:rPr>
        <w:t xml:space="preserve"> </w:t>
      </w:r>
      <w:r w:rsidRPr="003A56B4">
        <w:rPr>
          <w:sz w:val="22"/>
          <w:szCs w:val="22"/>
        </w:rPr>
        <w:t>the</w:t>
      </w:r>
      <w:r w:rsidRPr="003A56B4">
        <w:rPr>
          <w:spacing w:val="87"/>
          <w:sz w:val="22"/>
          <w:szCs w:val="22"/>
        </w:rPr>
        <w:t xml:space="preserve"> </w:t>
      </w:r>
      <w:r w:rsidRPr="003A56B4">
        <w:rPr>
          <w:spacing w:val="-1"/>
          <w:sz w:val="22"/>
          <w:szCs w:val="22"/>
        </w:rPr>
        <w:t>Quadrennial</w:t>
      </w:r>
      <w:r w:rsidRPr="003A56B4">
        <w:rPr>
          <w:spacing w:val="35"/>
          <w:sz w:val="22"/>
          <w:szCs w:val="22"/>
        </w:rPr>
        <w:t xml:space="preserve"> </w:t>
      </w:r>
      <w:r w:rsidRPr="003A56B4">
        <w:rPr>
          <w:sz w:val="22"/>
          <w:szCs w:val="22"/>
        </w:rPr>
        <w:t>Elections,</w:t>
      </w:r>
      <w:r w:rsidRPr="003A56B4">
        <w:rPr>
          <w:spacing w:val="36"/>
          <w:sz w:val="22"/>
          <w:szCs w:val="22"/>
        </w:rPr>
        <w:t xml:space="preserve"> </w:t>
      </w:r>
      <w:r w:rsidRPr="003A56B4">
        <w:rPr>
          <w:spacing w:val="-1"/>
          <w:sz w:val="22"/>
          <w:szCs w:val="22"/>
        </w:rPr>
        <w:t>and</w:t>
      </w:r>
      <w:r w:rsidRPr="003A56B4">
        <w:rPr>
          <w:spacing w:val="35"/>
          <w:sz w:val="22"/>
          <w:szCs w:val="22"/>
        </w:rPr>
        <w:t xml:space="preserve"> </w:t>
      </w:r>
      <w:r w:rsidRPr="003A56B4">
        <w:rPr>
          <w:sz w:val="22"/>
          <w:szCs w:val="22"/>
        </w:rPr>
        <w:t>following</w:t>
      </w:r>
      <w:r w:rsidRPr="003A56B4">
        <w:rPr>
          <w:spacing w:val="36"/>
          <w:sz w:val="22"/>
          <w:szCs w:val="22"/>
        </w:rPr>
        <w:t xml:space="preserve"> </w:t>
      </w:r>
      <w:r w:rsidRPr="003A56B4">
        <w:rPr>
          <w:sz w:val="22"/>
          <w:szCs w:val="22"/>
        </w:rPr>
        <w:t>the</w:t>
      </w:r>
      <w:r w:rsidRPr="003A56B4">
        <w:rPr>
          <w:spacing w:val="35"/>
          <w:sz w:val="22"/>
          <w:szCs w:val="22"/>
        </w:rPr>
        <w:t xml:space="preserve"> </w:t>
      </w:r>
      <w:r w:rsidRPr="003A56B4">
        <w:rPr>
          <w:spacing w:val="-1"/>
          <w:sz w:val="22"/>
          <w:szCs w:val="22"/>
        </w:rPr>
        <w:t>consultation</w:t>
      </w:r>
      <w:r w:rsidRPr="003A56B4">
        <w:rPr>
          <w:spacing w:val="35"/>
          <w:sz w:val="22"/>
          <w:szCs w:val="22"/>
        </w:rPr>
        <w:t xml:space="preserve"> </w:t>
      </w:r>
      <w:r w:rsidRPr="003A56B4">
        <w:rPr>
          <w:spacing w:val="-1"/>
          <w:sz w:val="22"/>
          <w:szCs w:val="22"/>
        </w:rPr>
        <w:t>required</w:t>
      </w:r>
      <w:r w:rsidRPr="003A56B4">
        <w:rPr>
          <w:spacing w:val="35"/>
          <w:sz w:val="22"/>
          <w:szCs w:val="22"/>
        </w:rPr>
        <w:t xml:space="preserve"> </w:t>
      </w:r>
      <w:r w:rsidRPr="003A56B4">
        <w:rPr>
          <w:spacing w:val="-1"/>
          <w:sz w:val="22"/>
          <w:szCs w:val="22"/>
        </w:rPr>
        <w:t>under</w:t>
      </w:r>
      <w:r w:rsidRPr="003A56B4">
        <w:rPr>
          <w:spacing w:val="35"/>
          <w:sz w:val="22"/>
          <w:szCs w:val="22"/>
        </w:rPr>
        <w:t xml:space="preserve"> </w:t>
      </w:r>
      <w:r w:rsidRPr="003A56B4">
        <w:rPr>
          <w:sz w:val="22"/>
          <w:szCs w:val="22"/>
        </w:rPr>
        <w:t>sub-rule</w:t>
      </w:r>
      <w:r w:rsidRPr="003A56B4">
        <w:rPr>
          <w:spacing w:val="34"/>
          <w:sz w:val="22"/>
          <w:szCs w:val="22"/>
        </w:rPr>
        <w:t xml:space="preserve"> </w:t>
      </w:r>
      <w:r w:rsidRPr="003A56B4">
        <w:rPr>
          <w:sz w:val="22"/>
          <w:szCs w:val="22"/>
        </w:rPr>
        <w:t>d.,</w:t>
      </w:r>
      <w:r w:rsidRPr="003A56B4">
        <w:rPr>
          <w:spacing w:val="35"/>
          <w:sz w:val="22"/>
          <w:szCs w:val="22"/>
        </w:rPr>
        <w:t xml:space="preserve"> </w:t>
      </w:r>
      <w:r w:rsidRPr="003A56B4">
        <w:rPr>
          <w:sz w:val="22"/>
          <w:szCs w:val="22"/>
        </w:rPr>
        <w:t>the</w:t>
      </w:r>
      <w:r w:rsidRPr="003A56B4">
        <w:rPr>
          <w:spacing w:val="61"/>
          <w:sz w:val="22"/>
          <w:szCs w:val="22"/>
        </w:rPr>
        <w:t xml:space="preserve"> </w:t>
      </w:r>
      <w:r w:rsidRPr="003A56B4">
        <w:rPr>
          <w:spacing w:val="-1"/>
          <w:sz w:val="22"/>
          <w:szCs w:val="22"/>
        </w:rPr>
        <w:t>draft</w:t>
      </w:r>
      <w:r w:rsidRPr="003A56B4">
        <w:rPr>
          <w:sz w:val="22"/>
          <w:szCs w:val="22"/>
        </w:rPr>
        <w:t xml:space="preserve"> notice</w:t>
      </w:r>
      <w:r w:rsidRPr="003A56B4">
        <w:rPr>
          <w:spacing w:val="-1"/>
          <w:sz w:val="22"/>
          <w:szCs w:val="22"/>
        </w:rPr>
        <w:t xml:space="preserve"> </w:t>
      </w:r>
      <w:r w:rsidRPr="003A56B4">
        <w:rPr>
          <w:sz w:val="22"/>
          <w:szCs w:val="22"/>
        </w:rPr>
        <w:t>under sub-rule</w:t>
      </w:r>
      <w:r w:rsidRPr="003A56B4">
        <w:rPr>
          <w:spacing w:val="-1"/>
          <w:sz w:val="22"/>
          <w:szCs w:val="22"/>
        </w:rPr>
        <w:t xml:space="preserve"> </w:t>
      </w:r>
      <w:r w:rsidRPr="003A56B4">
        <w:rPr>
          <w:sz w:val="22"/>
          <w:szCs w:val="22"/>
        </w:rPr>
        <w:t>d. is,</w:t>
      </w:r>
      <w:r w:rsidRPr="003A56B4">
        <w:rPr>
          <w:spacing w:val="2"/>
          <w:sz w:val="22"/>
          <w:szCs w:val="22"/>
        </w:rPr>
        <w:t xml:space="preserve"> </w:t>
      </w:r>
      <w:r w:rsidRPr="003A56B4">
        <w:rPr>
          <w:spacing w:val="-1"/>
          <w:sz w:val="22"/>
          <w:szCs w:val="22"/>
        </w:rPr>
        <w:t>as</w:t>
      </w:r>
      <w:r w:rsidRPr="003A56B4">
        <w:rPr>
          <w:sz w:val="22"/>
          <w:szCs w:val="22"/>
        </w:rPr>
        <w:t xml:space="preserve"> soon</w:t>
      </w:r>
      <w:r w:rsidRPr="003A56B4">
        <w:rPr>
          <w:spacing w:val="2"/>
          <w:sz w:val="22"/>
          <w:szCs w:val="22"/>
        </w:rPr>
        <w:t xml:space="preserve"> </w:t>
      </w:r>
      <w:r w:rsidRPr="003A56B4">
        <w:rPr>
          <w:spacing w:val="-1"/>
          <w:sz w:val="22"/>
          <w:szCs w:val="22"/>
        </w:rPr>
        <w:t>as</w:t>
      </w:r>
      <w:r w:rsidRPr="003A56B4">
        <w:rPr>
          <w:spacing w:val="2"/>
          <w:sz w:val="22"/>
          <w:szCs w:val="22"/>
        </w:rPr>
        <w:t xml:space="preserve"> </w:t>
      </w:r>
      <w:r w:rsidRPr="003A56B4">
        <w:rPr>
          <w:sz w:val="22"/>
          <w:szCs w:val="22"/>
        </w:rPr>
        <w:t>is practicable, to</w:t>
      </w:r>
      <w:r w:rsidRPr="003A56B4">
        <w:rPr>
          <w:spacing w:val="2"/>
          <w:sz w:val="22"/>
          <w:szCs w:val="22"/>
        </w:rPr>
        <w:t xml:space="preserve"> </w:t>
      </w:r>
      <w:r w:rsidRPr="003A56B4">
        <w:rPr>
          <w:sz w:val="22"/>
          <w:szCs w:val="22"/>
        </w:rPr>
        <w:t>be</w:t>
      </w:r>
      <w:r w:rsidRPr="003A56B4">
        <w:rPr>
          <w:spacing w:val="-1"/>
          <w:sz w:val="22"/>
          <w:szCs w:val="22"/>
        </w:rPr>
        <w:t xml:space="preserve"> </w:t>
      </w:r>
      <w:r w:rsidRPr="003A56B4">
        <w:rPr>
          <w:sz w:val="22"/>
          <w:szCs w:val="22"/>
        </w:rPr>
        <w:t>provided by</w:t>
      </w:r>
      <w:r w:rsidRPr="003A56B4">
        <w:rPr>
          <w:spacing w:val="4"/>
          <w:sz w:val="22"/>
          <w:szCs w:val="22"/>
        </w:rPr>
        <w:t xml:space="preserve"> </w:t>
      </w:r>
      <w:r w:rsidRPr="003A56B4">
        <w:rPr>
          <w:sz w:val="22"/>
          <w:szCs w:val="22"/>
        </w:rPr>
        <w:t xml:space="preserve">the </w:t>
      </w:r>
      <w:r w:rsidRPr="003A56B4">
        <w:rPr>
          <w:spacing w:val="-1"/>
          <w:sz w:val="22"/>
          <w:szCs w:val="22"/>
        </w:rPr>
        <w:t>National</w:t>
      </w:r>
      <w:r w:rsidRPr="003A56B4">
        <w:rPr>
          <w:spacing w:val="30"/>
          <w:sz w:val="22"/>
          <w:szCs w:val="22"/>
        </w:rPr>
        <w:t xml:space="preserve"> </w:t>
      </w:r>
      <w:r w:rsidRPr="003A56B4">
        <w:rPr>
          <w:spacing w:val="-1"/>
          <w:sz w:val="22"/>
          <w:szCs w:val="22"/>
        </w:rPr>
        <w:t>Secretary</w:t>
      </w:r>
      <w:r w:rsidRPr="003A56B4">
        <w:rPr>
          <w:spacing w:val="13"/>
          <w:sz w:val="22"/>
          <w:szCs w:val="22"/>
        </w:rPr>
        <w:t xml:space="preserve"> </w:t>
      </w:r>
      <w:r w:rsidRPr="003A56B4">
        <w:rPr>
          <w:sz w:val="22"/>
          <w:szCs w:val="22"/>
        </w:rPr>
        <w:t>to</w:t>
      </w:r>
      <w:r w:rsidRPr="003A56B4">
        <w:rPr>
          <w:spacing w:val="14"/>
          <w:sz w:val="22"/>
          <w:szCs w:val="22"/>
        </w:rPr>
        <w:t xml:space="preserve"> </w:t>
      </w:r>
      <w:r w:rsidRPr="003A56B4">
        <w:rPr>
          <w:sz w:val="22"/>
          <w:szCs w:val="22"/>
        </w:rPr>
        <w:t>the</w:t>
      </w:r>
      <w:r w:rsidRPr="003A56B4">
        <w:rPr>
          <w:spacing w:val="15"/>
          <w:sz w:val="22"/>
          <w:szCs w:val="22"/>
        </w:rPr>
        <w:t xml:space="preserve"> </w:t>
      </w:r>
      <w:r w:rsidRPr="003A56B4">
        <w:rPr>
          <w:spacing w:val="-1"/>
          <w:sz w:val="22"/>
          <w:szCs w:val="22"/>
        </w:rPr>
        <w:t>National</w:t>
      </w:r>
      <w:r w:rsidRPr="003A56B4">
        <w:rPr>
          <w:spacing w:val="14"/>
          <w:sz w:val="22"/>
          <w:szCs w:val="22"/>
        </w:rPr>
        <w:t xml:space="preserve"> </w:t>
      </w:r>
      <w:r w:rsidRPr="003A56B4">
        <w:rPr>
          <w:spacing w:val="-1"/>
          <w:sz w:val="22"/>
          <w:szCs w:val="22"/>
        </w:rPr>
        <w:t>Returning</w:t>
      </w:r>
      <w:r w:rsidRPr="003A56B4">
        <w:rPr>
          <w:spacing w:val="14"/>
          <w:sz w:val="22"/>
          <w:szCs w:val="22"/>
        </w:rPr>
        <w:t xml:space="preserve"> </w:t>
      </w:r>
      <w:r w:rsidRPr="003A56B4">
        <w:rPr>
          <w:spacing w:val="-1"/>
          <w:sz w:val="22"/>
          <w:szCs w:val="22"/>
        </w:rPr>
        <w:t>Officer,</w:t>
      </w:r>
      <w:r w:rsidRPr="003A56B4">
        <w:rPr>
          <w:spacing w:val="13"/>
          <w:sz w:val="22"/>
          <w:szCs w:val="22"/>
        </w:rPr>
        <w:t xml:space="preserve"> </w:t>
      </w:r>
      <w:r w:rsidRPr="003A56B4">
        <w:rPr>
          <w:sz w:val="22"/>
          <w:szCs w:val="22"/>
        </w:rPr>
        <w:t>for</w:t>
      </w:r>
      <w:r w:rsidRPr="003A56B4">
        <w:rPr>
          <w:spacing w:val="13"/>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National</w:t>
      </w:r>
      <w:r w:rsidRPr="003A56B4">
        <w:rPr>
          <w:spacing w:val="14"/>
          <w:sz w:val="22"/>
          <w:szCs w:val="22"/>
        </w:rPr>
        <w:t xml:space="preserve"> </w:t>
      </w:r>
      <w:r w:rsidRPr="003A56B4">
        <w:rPr>
          <w:sz w:val="22"/>
          <w:szCs w:val="22"/>
        </w:rPr>
        <w:t>Returning</w:t>
      </w:r>
      <w:r w:rsidRPr="003A56B4">
        <w:rPr>
          <w:spacing w:val="14"/>
          <w:sz w:val="22"/>
          <w:szCs w:val="22"/>
        </w:rPr>
        <w:t xml:space="preserve"> </w:t>
      </w:r>
      <w:r w:rsidRPr="003A56B4">
        <w:rPr>
          <w:spacing w:val="-1"/>
          <w:sz w:val="22"/>
          <w:szCs w:val="22"/>
        </w:rPr>
        <w:t>Officer’s</w:t>
      </w:r>
      <w:r w:rsidRPr="003A56B4">
        <w:rPr>
          <w:spacing w:val="83"/>
          <w:sz w:val="22"/>
          <w:szCs w:val="22"/>
        </w:rPr>
        <w:t xml:space="preserve"> </w:t>
      </w:r>
      <w:r w:rsidRPr="003A56B4">
        <w:rPr>
          <w:spacing w:val="-1"/>
          <w:sz w:val="22"/>
          <w:szCs w:val="22"/>
        </w:rPr>
        <w:t>consideration.</w:t>
      </w:r>
    </w:p>
    <w:p w14:paraId="62AFED2C" w14:textId="77777777" w:rsidR="0078422C" w:rsidRPr="003A56B4" w:rsidRDefault="0078422C" w:rsidP="0078422C">
      <w:pPr>
        <w:rPr>
          <w:szCs w:val="22"/>
        </w:rPr>
      </w:pPr>
    </w:p>
    <w:p w14:paraId="6183BF0D" w14:textId="702F93B3" w:rsidR="0078422C" w:rsidRPr="003A56B4" w:rsidRDefault="0078422C" w:rsidP="00A0016F">
      <w:pPr>
        <w:pStyle w:val="BodyText"/>
        <w:widowControl w:val="0"/>
        <w:numPr>
          <w:ilvl w:val="0"/>
          <w:numId w:val="28"/>
        </w:numPr>
        <w:tabs>
          <w:tab w:val="clear" w:pos="3600"/>
          <w:tab w:val="clear" w:pos="6480"/>
          <w:tab w:val="left" w:pos="706"/>
        </w:tabs>
        <w:spacing w:line="240" w:lineRule="auto"/>
        <w:ind w:right="134"/>
        <w:rPr>
          <w:sz w:val="22"/>
          <w:szCs w:val="22"/>
        </w:rPr>
      </w:pPr>
      <w:r w:rsidRPr="003A56B4">
        <w:rPr>
          <w:sz w:val="22"/>
          <w:szCs w:val="22"/>
        </w:rPr>
        <w:t>The</w:t>
      </w:r>
      <w:r w:rsidRPr="003A56B4">
        <w:rPr>
          <w:spacing w:val="8"/>
          <w:sz w:val="22"/>
          <w:szCs w:val="22"/>
        </w:rPr>
        <w:t xml:space="preserve"> </w:t>
      </w:r>
      <w:r w:rsidRPr="003A56B4">
        <w:rPr>
          <w:spacing w:val="-1"/>
          <w:sz w:val="22"/>
          <w:szCs w:val="22"/>
        </w:rPr>
        <w:t>National</w:t>
      </w:r>
      <w:r w:rsidRPr="003A56B4">
        <w:rPr>
          <w:spacing w:val="9"/>
          <w:sz w:val="22"/>
          <w:szCs w:val="22"/>
        </w:rPr>
        <w:t xml:space="preserve"> </w:t>
      </w:r>
      <w:r w:rsidRPr="003A56B4">
        <w:rPr>
          <w:spacing w:val="-1"/>
          <w:sz w:val="22"/>
          <w:szCs w:val="22"/>
        </w:rPr>
        <w:t>Returning</w:t>
      </w:r>
      <w:r w:rsidRPr="003A56B4">
        <w:rPr>
          <w:spacing w:val="9"/>
          <w:sz w:val="22"/>
          <w:szCs w:val="22"/>
        </w:rPr>
        <w:t xml:space="preserve"> </w:t>
      </w:r>
      <w:r w:rsidRPr="003A56B4">
        <w:rPr>
          <w:spacing w:val="-1"/>
          <w:sz w:val="22"/>
          <w:szCs w:val="22"/>
        </w:rPr>
        <w:t>Officer</w:t>
      </w:r>
      <w:r w:rsidRPr="003A56B4">
        <w:rPr>
          <w:spacing w:val="8"/>
          <w:sz w:val="22"/>
          <w:szCs w:val="22"/>
        </w:rPr>
        <w:t xml:space="preserve"> </w:t>
      </w:r>
      <w:r w:rsidRPr="003A56B4">
        <w:rPr>
          <w:sz w:val="22"/>
          <w:szCs w:val="22"/>
        </w:rPr>
        <w:t>is</w:t>
      </w:r>
      <w:r w:rsidRPr="003A56B4">
        <w:rPr>
          <w:spacing w:val="10"/>
          <w:sz w:val="22"/>
          <w:szCs w:val="22"/>
        </w:rPr>
        <w:t xml:space="preserve"> </w:t>
      </w:r>
      <w:r w:rsidRPr="003A56B4">
        <w:rPr>
          <w:sz w:val="22"/>
          <w:szCs w:val="22"/>
        </w:rPr>
        <w:t>to</w:t>
      </w:r>
      <w:r w:rsidRPr="003A56B4">
        <w:rPr>
          <w:spacing w:val="9"/>
          <w:sz w:val="22"/>
          <w:szCs w:val="22"/>
        </w:rPr>
        <w:t xml:space="preserve"> </w:t>
      </w:r>
      <w:r w:rsidRPr="003A56B4">
        <w:rPr>
          <w:sz w:val="22"/>
          <w:szCs w:val="22"/>
        </w:rPr>
        <w:t>provide</w:t>
      </w:r>
      <w:r w:rsidRPr="003A56B4">
        <w:rPr>
          <w:spacing w:val="8"/>
          <w:sz w:val="22"/>
          <w:szCs w:val="22"/>
        </w:rPr>
        <w:t xml:space="preserve"> </w:t>
      </w:r>
      <w:r w:rsidRPr="003A56B4">
        <w:rPr>
          <w:sz w:val="22"/>
          <w:szCs w:val="22"/>
        </w:rPr>
        <w:t>to</w:t>
      </w:r>
      <w:r w:rsidRPr="003A56B4">
        <w:rPr>
          <w:spacing w:val="9"/>
          <w:sz w:val="22"/>
          <w:szCs w:val="22"/>
        </w:rPr>
        <w:t xml:space="preserve"> </w:t>
      </w:r>
      <w:r w:rsidRPr="003A56B4">
        <w:rPr>
          <w:spacing w:val="-1"/>
          <w:sz w:val="22"/>
          <w:szCs w:val="22"/>
        </w:rPr>
        <w:t>the</w:t>
      </w:r>
      <w:r w:rsidRPr="003A56B4">
        <w:rPr>
          <w:spacing w:val="8"/>
          <w:sz w:val="22"/>
          <w:szCs w:val="22"/>
        </w:rPr>
        <w:t xml:space="preserve"> </w:t>
      </w:r>
      <w:r w:rsidRPr="003A56B4">
        <w:rPr>
          <w:spacing w:val="-1"/>
          <w:sz w:val="22"/>
          <w:szCs w:val="22"/>
        </w:rPr>
        <w:t>National</w:t>
      </w:r>
      <w:r w:rsidRPr="003A56B4">
        <w:rPr>
          <w:spacing w:val="9"/>
          <w:sz w:val="22"/>
          <w:szCs w:val="22"/>
        </w:rPr>
        <w:t xml:space="preserve"> </w:t>
      </w:r>
      <w:r w:rsidRPr="003A56B4">
        <w:rPr>
          <w:spacing w:val="-1"/>
          <w:sz w:val="22"/>
          <w:szCs w:val="22"/>
        </w:rPr>
        <w:t>Secretary,</w:t>
      </w:r>
      <w:r w:rsidRPr="003A56B4">
        <w:rPr>
          <w:spacing w:val="8"/>
          <w:sz w:val="22"/>
          <w:szCs w:val="22"/>
        </w:rPr>
        <w:t xml:space="preserve"> </w:t>
      </w:r>
      <w:r w:rsidRPr="003A56B4">
        <w:rPr>
          <w:sz w:val="22"/>
          <w:szCs w:val="22"/>
        </w:rPr>
        <w:t>for</w:t>
      </w:r>
      <w:r w:rsidRPr="003A56B4">
        <w:rPr>
          <w:spacing w:val="8"/>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National</w:t>
      </w:r>
      <w:r w:rsidRPr="003A56B4">
        <w:rPr>
          <w:spacing w:val="73"/>
          <w:sz w:val="22"/>
          <w:szCs w:val="22"/>
        </w:rPr>
        <w:t xml:space="preserve"> </w:t>
      </w:r>
      <w:r w:rsidRPr="003A56B4">
        <w:rPr>
          <w:spacing w:val="-1"/>
          <w:sz w:val="22"/>
          <w:szCs w:val="22"/>
        </w:rPr>
        <w:t>Secretary’s</w:t>
      </w:r>
      <w:r w:rsidRPr="003A56B4">
        <w:rPr>
          <w:spacing w:val="57"/>
          <w:sz w:val="22"/>
          <w:szCs w:val="22"/>
        </w:rPr>
        <w:t xml:space="preserve"> </w:t>
      </w:r>
      <w:r w:rsidRPr="003A56B4">
        <w:rPr>
          <w:spacing w:val="-1"/>
          <w:sz w:val="22"/>
          <w:szCs w:val="22"/>
        </w:rPr>
        <w:t>consideration,</w:t>
      </w:r>
      <w:r w:rsidRPr="003A56B4">
        <w:rPr>
          <w:spacing w:val="57"/>
          <w:sz w:val="22"/>
          <w:szCs w:val="22"/>
        </w:rPr>
        <w:t xml:space="preserve"> </w:t>
      </w:r>
      <w:r w:rsidRPr="003A56B4">
        <w:rPr>
          <w:spacing w:val="-1"/>
          <w:sz w:val="22"/>
          <w:szCs w:val="22"/>
        </w:rPr>
        <w:t>proposed</w:t>
      </w:r>
      <w:r w:rsidRPr="003A56B4">
        <w:rPr>
          <w:spacing w:val="57"/>
          <w:sz w:val="22"/>
          <w:szCs w:val="22"/>
        </w:rPr>
        <w:t xml:space="preserve"> </w:t>
      </w:r>
      <w:r w:rsidRPr="003A56B4">
        <w:rPr>
          <w:spacing w:val="-1"/>
          <w:sz w:val="22"/>
          <w:szCs w:val="22"/>
        </w:rPr>
        <w:t>alterations</w:t>
      </w:r>
      <w:r w:rsidRPr="003A56B4">
        <w:rPr>
          <w:spacing w:val="57"/>
          <w:sz w:val="22"/>
          <w:szCs w:val="22"/>
        </w:rPr>
        <w:t xml:space="preserve"> </w:t>
      </w:r>
      <w:r w:rsidRPr="003A56B4">
        <w:rPr>
          <w:sz w:val="22"/>
          <w:szCs w:val="22"/>
        </w:rPr>
        <w:t>(if</w:t>
      </w:r>
      <w:r w:rsidRPr="003A56B4">
        <w:rPr>
          <w:spacing w:val="56"/>
          <w:sz w:val="22"/>
          <w:szCs w:val="22"/>
        </w:rPr>
        <w:t xml:space="preserve"> </w:t>
      </w:r>
      <w:r w:rsidRPr="003A56B4">
        <w:rPr>
          <w:spacing w:val="-1"/>
          <w:sz w:val="22"/>
          <w:szCs w:val="22"/>
        </w:rPr>
        <w:t>any)</w:t>
      </w:r>
      <w:r w:rsidRPr="003A56B4">
        <w:rPr>
          <w:spacing w:val="56"/>
          <w:sz w:val="22"/>
          <w:szCs w:val="22"/>
        </w:rPr>
        <w:t xml:space="preserve"> </w:t>
      </w:r>
      <w:r w:rsidRPr="003A56B4">
        <w:rPr>
          <w:sz w:val="22"/>
          <w:szCs w:val="22"/>
        </w:rPr>
        <w:t>to</w:t>
      </w:r>
      <w:r w:rsidRPr="003A56B4">
        <w:rPr>
          <w:spacing w:val="57"/>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draft</w:t>
      </w:r>
      <w:r w:rsidRPr="003A56B4">
        <w:rPr>
          <w:spacing w:val="57"/>
          <w:sz w:val="22"/>
          <w:szCs w:val="22"/>
        </w:rPr>
        <w:t xml:space="preserve"> </w:t>
      </w:r>
      <w:r w:rsidRPr="003A56B4">
        <w:rPr>
          <w:spacing w:val="-1"/>
          <w:sz w:val="22"/>
          <w:szCs w:val="22"/>
        </w:rPr>
        <w:t>notice</w:t>
      </w:r>
      <w:r w:rsidRPr="003A56B4">
        <w:rPr>
          <w:spacing w:val="57"/>
          <w:sz w:val="22"/>
          <w:szCs w:val="22"/>
        </w:rPr>
        <w:t xml:space="preserve"> </w:t>
      </w:r>
      <w:r w:rsidRPr="003A56B4">
        <w:rPr>
          <w:spacing w:val="-1"/>
          <w:sz w:val="22"/>
          <w:szCs w:val="22"/>
        </w:rPr>
        <w:t>provided</w:t>
      </w:r>
      <w:r w:rsidRPr="003A56B4">
        <w:rPr>
          <w:spacing w:val="97"/>
          <w:sz w:val="22"/>
          <w:szCs w:val="22"/>
        </w:rPr>
        <w:t xml:space="preserve"> </w:t>
      </w:r>
      <w:r w:rsidRPr="003A56B4">
        <w:rPr>
          <w:spacing w:val="-1"/>
          <w:sz w:val="22"/>
          <w:szCs w:val="22"/>
        </w:rPr>
        <w:t>under</w:t>
      </w:r>
      <w:r w:rsidRPr="003A56B4">
        <w:rPr>
          <w:sz w:val="22"/>
          <w:szCs w:val="22"/>
        </w:rPr>
        <w:t xml:space="preserve"> </w:t>
      </w:r>
      <w:r w:rsidRPr="003A56B4">
        <w:rPr>
          <w:spacing w:val="-1"/>
          <w:sz w:val="22"/>
          <w:szCs w:val="22"/>
        </w:rPr>
        <w:t>sub-rule</w:t>
      </w:r>
      <w:r w:rsidRPr="003A56B4">
        <w:rPr>
          <w:spacing w:val="1"/>
          <w:sz w:val="22"/>
          <w:szCs w:val="22"/>
        </w:rPr>
        <w:t xml:space="preserve"> </w:t>
      </w:r>
      <w:r w:rsidRPr="003A56B4">
        <w:rPr>
          <w:spacing w:val="-1"/>
          <w:sz w:val="22"/>
          <w:szCs w:val="22"/>
        </w:rPr>
        <w:t>e..</w:t>
      </w:r>
    </w:p>
    <w:p w14:paraId="6C42361B" w14:textId="77777777" w:rsidR="00D405A1" w:rsidRPr="003A56B4" w:rsidRDefault="00D405A1" w:rsidP="003A56B4">
      <w:pPr>
        <w:pStyle w:val="BodyText"/>
        <w:widowControl w:val="0"/>
        <w:tabs>
          <w:tab w:val="clear" w:pos="3600"/>
          <w:tab w:val="clear" w:pos="6480"/>
          <w:tab w:val="left" w:pos="706"/>
        </w:tabs>
        <w:spacing w:line="240" w:lineRule="auto"/>
        <w:ind w:right="134"/>
        <w:rPr>
          <w:sz w:val="22"/>
          <w:szCs w:val="22"/>
        </w:rPr>
      </w:pPr>
    </w:p>
    <w:p w14:paraId="164533FC" w14:textId="77777777" w:rsidR="0078422C" w:rsidRPr="003A56B4" w:rsidRDefault="0078422C" w:rsidP="00A0016F">
      <w:pPr>
        <w:pStyle w:val="BodyText"/>
        <w:widowControl w:val="0"/>
        <w:numPr>
          <w:ilvl w:val="0"/>
          <w:numId w:val="28"/>
        </w:numPr>
        <w:tabs>
          <w:tab w:val="clear" w:pos="3600"/>
          <w:tab w:val="clear" w:pos="6480"/>
          <w:tab w:val="left" w:pos="706"/>
        </w:tabs>
        <w:spacing w:line="240" w:lineRule="auto"/>
        <w:ind w:right="133"/>
        <w:rPr>
          <w:sz w:val="22"/>
          <w:szCs w:val="22"/>
        </w:rPr>
      </w:pPr>
      <w:r w:rsidRPr="003A56B4">
        <w:rPr>
          <w:sz w:val="22"/>
          <w:szCs w:val="22"/>
        </w:rPr>
        <w:t>The</w:t>
      </w:r>
      <w:r w:rsidRPr="003A56B4">
        <w:rPr>
          <w:spacing w:val="12"/>
          <w:sz w:val="22"/>
          <w:szCs w:val="22"/>
        </w:rPr>
        <w:t xml:space="preserve"> </w:t>
      </w:r>
      <w:r w:rsidRPr="003A56B4">
        <w:rPr>
          <w:spacing w:val="-1"/>
          <w:sz w:val="22"/>
          <w:szCs w:val="22"/>
        </w:rPr>
        <w:t>National</w:t>
      </w:r>
      <w:r w:rsidRPr="003A56B4">
        <w:rPr>
          <w:spacing w:val="14"/>
          <w:sz w:val="22"/>
          <w:szCs w:val="22"/>
        </w:rPr>
        <w:t xml:space="preserve"> </w:t>
      </w:r>
      <w:r w:rsidRPr="003A56B4">
        <w:rPr>
          <w:spacing w:val="-1"/>
          <w:sz w:val="22"/>
          <w:szCs w:val="22"/>
        </w:rPr>
        <w:t>Returning</w:t>
      </w:r>
      <w:r w:rsidRPr="003A56B4">
        <w:rPr>
          <w:spacing w:val="16"/>
          <w:sz w:val="22"/>
          <w:szCs w:val="22"/>
        </w:rPr>
        <w:t xml:space="preserve"> </w:t>
      </w:r>
      <w:r w:rsidRPr="003A56B4">
        <w:rPr>
          <w:spacing w:val="-1"/>
          <w:sz w:val="22"/>
          <w:szCs w:val="22"/>
        </w:rPr>
        <w:t>Officer</w:t>
      </w:r>
      <w:r w:rsidRPr="003A56B4">
        <w:rPr>
          <w:spacing w:val="13"/>
          <w:sz w:val="22"/>
          <w:szCs w:val="22"/>
        </w:rPr>
        <w:t xml:space="preserve"> </w:t>
      </w:r>
      <w:r w:rsidRPr="003A56B4">
        <w:rPr>
          <w:sz w:val="22"/>
          <w:szCs w:val="22"/>
        </w:rPr>
        <w:t>is</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pacing w:val="-1"/>
          <w:sz w:val="22"/>
          <w:szCs w:val="22"/>
        </w:rPr>
        <w:t>cause</w:t>
      </w:r>
      <w:r w:rsidRPr="003A56B4">
        <w:rPr>
          <w:spacing w:val="13"/>
          <w:sz w:val="22"/>
          <w:szCs w:val="22"/>
        </w:rPr>
        <w:t xml:space="preserve"> </w:t>
      </w:r>
      <w:r w:rsidRPr="003A56B4">
        <w:rPr>
          <w:sz w:val="22"/>
          <w:szCs w:val="22"/>
        </w:rPr>
        <w:t>the</w:t>
      </w:r>
      <w:r w:rsidRPr="003A56B4">
        <w:rPr>
          <w:spacing w:val="17"/>
          <w:sz w:val="22"/>
          <w:szCs w:val="22"/>
        </w:rPr>
        <w:t xml:space="preserve"> </w:t>
      </w:r>
      <w:r w:rsidRPr="003A56B4">
        <w:rPr>
          <w:sz w:val="22"/>
          <w:szCs w:val="22"/>
        </w:rPr>
        <w:t>notice</w:t>
      </w:r>
      <w:r w:rsidRPr="003A56B4">
        <w:rPr>
          <w:spacing w:val="13"/>
          <w:sz w:val="22"/>
          <w:szCs w:val="22"/>
        </w:rPr>
        <w:t xml:space="preserve"> </w:t>
      </w:r>
      <w:r w:rsidRPr="003A56B4">
        <w:rPr>
          <w:spacing w:val="-1"/>
          <w:sz w:val="22"/>
          <w:szCs w:val="22"/>
        </w:rPr>
        <w:t>under</w:t>
      </w:r>
      <w:r w:rsidRPr="003A56B4">
        <w:rPr>
          <w:spacing w:val="13"/>
          <w:sz w:val="22"/>
          <w:szCs w:val="22"/>
        </w:rPr>
        <w:t xml:space="preserve"> </w:t>
      </w:r>
      <w:r w:rsidRPr="003A56B4">
        <w:rPr>
          <w:sz w:val="22"/>
          <w:szCs w:val="22"/>
        </w:rPr>
        <w:t>sub-rule</w:t>
      </w:r>
      <w:r w:rsidRPr="003A56B4">
        <w:rPr>
          <w:spacing w:val="13"/>
          <w:sz w:val="22"/>
          <w:szCs w:val="22"/>
        </w:rPr>
        <w:t xml:space="preserve"> </w:t>
      </w:r>
      <w:r w:rsidRPr="003A56B4">
        <w:rPr>
          <w:sz w:val="22"/>
          <w:szCs w:val="22"/>
        </w:rPr>
        <w:t>b.,</w:t>
      </w:r>
      <w:r w:rsidRPr="003A56B4">
        <w:rPr>
          <w:spacing w:val="14"/>
          <w:sz w:val="22"/>
          <w:szCs w:val="22"/>
        </w:rPr>
        <w:t xml:space="preserve"> </w:t>
      </w:r>
      <w:r w:rsidRPr="003A56B4">
        <w:rPr>
          <w:spacing w:val="-1"/>
          <w:sz w:val="22"/>
          <w:szCs w:val="22"/>
        </w:rPr>
        <w:t>subject</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z w:val="22"/>
          <w:szCs w:val="22"/>
        </w:rPr>
        <w:t>sub-</w:t>
      </w:r>
      <w:r w:rsidRPr="003A56B4">
        <w:rPr>
          <w:spacing w:val="67"/>
          <w:sz w:val="22"/>
          <w:szCs w:val="22"/>
        </w:rPr>
        <w:t xml:space="preserve"> </w:t>
      </w:r>
      <w:r w:rsidRPr="003A56B4">
        <w:rPr>
          <w:sz w:val="22"/>
          <w:szCs w:val="22"/>
        </w:rPr>
        <w:t>rule</w:t>
      </w:r>
      <w:r w:rsidRPr="003A56B4">
        <w:rPr>
          <w:spacing w:val="-2"/>
          <w:sz w:val="22"/>
          <w:szCs w:val="22"/>
        </w:rPr>
        <w:t xml:space="preserve"> </w:t>
      </w:r>
      <w:r w:rsidRPr="003A56B4">
        <w:rPr>
          <w:spacing w:val="-1"/>
          <w:sz w:val="22"/>
          <w:szCs w:val="22"/>
        </w:rPr>
        <w:t>h.,</w:t>
      </w:r>
      <w:r w:rsidRPr="003A56B4">
        <w:rPr>
          <w:sz w:val="22"/>
          <w:szCs w:val="22"/>
        </w:rPr>
        <w:t xml:space="preserve"> to be </w:t>
      </w:r>
      <w:r w:rsidRPr="003A56B4">
        <w:rPr>
          <w:spacing w:val="-1"/>
          <w:sz w:val="22"/>
          <w:szCs w:val="22"/>
        </w:rPr>
        <w:t>placed</w:t>
      </w:r>
      <w:r w:rsidRPr="003A56B4">
        <w:rPr>
          <w:sz w:val="22"/>
          <w:szCs w:val="22"/>
        </w:rPr>
        <w:t xml:space="preserve"> on the </w:t>
      </w:r>
      <w:r w:rsidRPr="003A56B4">
        <w:rPr>
          <w:spacing w:val="-1"/>
          <w:sz w:val="22"/>
          <w:szCs w:val="22"/>
        </w:rPr>
        <w:t>respective Branch</w:t>
      </w:r>
      <w:r w:rsidRPr="003A56B4">
        <w:rPr>
          <w:sz w:val="22"/>
          <w:szCs w:val="22"/>
        </w:rPr>
        <w:t xml:space="preserve"> </w:t>
      </w:r>
      <w:r w:rsidRPr="003A56B4">
        <w:rPr>
          <w:spacing w:val="-1"/>
          <w:sz w:val="22"/>
          <w:szCs w:val="22"/>
        </w:rPr>
        <w:t>Website.</w:t>
      </w:r>
    </w:p>
    <w:p w14:paraId="40F25116" w14:textId="77777777" w:rsidR="0078422C" w:rsidRPr="003A56B4" w:rsidRDefault="0078422C" w:rsidP="0078422C">
      <w:pPr>
        <w:rPr>
          <w:szCs w:val="22"/>
        </w:rPr>
      </w:pPr>
    </w:p>
    <w:p w14:paraId="1CEE9C7D" w14:textId="07D12C9D" w:rsidR="0078422C" w:rsidRDefault="0078422C" w:rsidP="00A0016F">
      <w:pPr>
        <w:pStyle w:val="BodyText"/>
        <w:widowControl w:val="0"/>
        <w:numPr>
          <w:ilvl w:val="0"/>
          <w:numId w:val="28"/>
        </w:numPr>
        <w:tabs>
          <w:tab w:val="clear" w:pos="3600"/>
          <w:tab w:val="clear" w:pos="6480"/>
          <w:tab w:val="left" w:pos="706"/>
        </w:tabs>
        <w:spacing w:line="240" w:lineRule="auto"/>
        <w:ind w:right="141"/>
        <w:rPr>
          <w:sz w:val="22"/>
          <w:szCs w:val="22"/>
        </w:rPr>
      </w:pPr>
      <w:r w:rsidRPr="003A56B4">
        <w:rPr>
          <w:sz w:val="22"/>
          <w:szCs w:val="22"/>
        </w:rPr>
        <w:t>The</w:t>
      </w:r>
      <w:r w:rsidRPr="003A56B4">
        <w:rPr>
          <w:spacing w:val="29"/>
          <w:sz w:val="22"/>
          <w:szCs w:val="22"/>
        </w:rPr>
        <w:t xml:space="preserve"> </w:t>
      </w:r>
      <w:r w:rsidRPr="003A56B4">
        <w:rPr>
          <w:spacing w:val="-1"/>
          <w:sz w:val="22"/>
          <w:szCs w:val="22"/>
        </w:rPr>
        <w:t>National</w:t>
      </w:r>
      <w:r w:rsidRPr="003A56B4">
        <w:rPr>
          <w:spacing w:val="31"/>
          <w:sz w:val="22"/>
          <w:szCs w:val="22"/>
        </w:rPr>
        <w:t xml:space="preserve"> </w:t>
      </w:r>
      <w:r w:rsidRPr="003A56B4">
        <w:rPr>
          <w:spacing w:val="-1"/>
          <w:sz w:val="22"/>
          <w:szCs w:val="22"/>
        </w:rPr>
        <w:t>Returning</w:t>
      </w:r>
      <w:r w:rsidRPr="003A56B4">
        <w:rPr>
          <w:spacing w:val="31"/>
          <w:sz w:val="22"/>
          <w:szCs w:val="22"/>
        </w:rPr>
        <w:t xml:space="preserve"> </w:t>
      </w:r>
      <w:r w:rsidRPr="003A56B4">
        <w:rPr>
          <w:spacing w:val="-1"/>
          <w:sz w:val="22"/>
          <w:szCs w:val="22"/>
        </w:rPr>
        <w:t>Officer</w:t>
      </w:r>
      <w:r w:rsidRPr="003A56B4">
        <w:rPr>
          <w:spacing w:val="30"/>
          <w:sz w:val="22"/>
          <w:szCs w:val="22"/>
        </w:rPr>
        <w:t xml:space="preserve"> </w:t>
      </w:r>
      <w:r w:rsidRPr="003A56B4">
        <w:rPr>
          <w:sz w:val="22"/>
          <w:szCs w:val="22"/>
        </w:rPr>
        <w:t>is</w:t>
      </w:r>
      <w:r w:rsidRPr="003A56B4">
        <w:rPr>
          <w:spacing w:val="31"/>
          <w:sz w:val="22"/>
          <w:szCs w:val="22"/>
        </w:rPr>
        <w:t xml:space="preserve"> </w:t>
      </w:r>
      <w:r w:rsidRPr="003A56B4">
        <w:rPr>
          <w:sz w:val="22"/>
          <w:szCs w:val="22"/>
        </w:rPr>
        <w:t>only</w:t>
      </w:r>
      <w:r w:rsidRPr="003A56B4">
        <w:rPr>
          <w:spacing w:val="31"/>
          <w:sz w:val="22"/>
          <w:szCs w:val="22"/>
        </w:rPr>
        <w:t xml:space="preserve"> </w:t>
      </w:r>
      <w:r w:rsidRPr="003A56B4">
        <w:rPr>
          <w:sz w:val="22"/>
          <w:szCs w:val="22"/>
        </w:rPr>
        <w:t>to</w:t>
      </w:r>
      <w:r w:rsidRPr="003A56B4">
        <w:rPr>
          <w:spacing w:val="31"/>
          <w:sz w:val="22"/>
          <w:szCs w:val="22"/>
        </w:rPr>
        <w:t xml:space="preserve"> </w:t>
      </w:r>
      <w:r w:rsidRPr="003A56B4">
        <w:rPr>
          <w:spacing w:val="-1"/>
          <w:sz w:val="22"/>
          <w:szCs w:val="22"/>
        </w:rPr>
        <w:t>cause</w:t>
      </w:r>
      <w:r w:rsidRPr="003A56B4">
        <w:rPr>
          <w:spacing w:val="27"/>
          <w:sz w:val="22"/>
          <w:szCs w:val="22"/>
        </w:rPr>
        <w:t xml:space="preserve"> </w:t>
      </w:r>
      <w:r w:rsidRPr="003A56B4">
        <w:rPr>
          <w:sz w:val="22"/>
          <w:szCs w:val="22"/>
        </w:rPr>
        <w:t>a</w:t>
      </w:r>
      <w:r w:rsidRPr="003A56B4">
        <w:rPr>
          <w:spacing w:val="30"/>
          <w:sz w:val="22"/>
          <w:szCs w:val="22"/>
        </w:rPr>
        <w:t xml:space="preserve"> </w:t>
      </w:r>
      <w:r w:rsidRPr="003A56B4">
        <w:rPr>
          <w:spacing w:val="-1"/>
          <w:sz w:val="22"/>
          <w:szCs w:val="22"/>
        </w:rPr>
        <w:t>notice</w:t>
      </w:r>
      <w:r w:rsidRPr="003A56B4">
        <w:rPr>
          <w:spacing w:val="30"/>
          <w:sz w:val="22"/>
          <w:szCs w:val="22"/>
        </w:rPr>
        <w:t xml:space="preserve"> </w:t>
      </w:r>
      <w:r w:rsidRPr="003A56B4">
        <w:rPr>
          <w:spacing w:val="-1"/>
          <w:sz w:val="22"/>
          <w:szCs w:val="22"/>
        </w:rPr>
        <w:t>required</w:t>
      </w:r>
      <w:r w:rsidRPr="003A56B4">
        <w:rPr>
          <w:spacing w:val="30"/>
          <w:sz w:val="22"/>
          <w:szCs w:val="22"/>
        </w:rPr>
        <w:t xml:space="preserve"> </w:t>
      </w:r>
      <w:r w:rsidRPr="003A56B4">
        <w:rPr>
          <w:sz w:val="22"/>
          <w:szCs w:val="22"/>
        </w:rPr>
        <w:t>to</w:t>
      </w:r>
      <w:r w:rsidRPr="003A56B4">
        <w:rPr>
          <w:spacing w:val="31"/>
          <w:sz w:val="22"/>
          <w:szCs w:val="22"/>
        </w:rPr>
        <w:t xml:space="preserve"> </w:t>
      </w:r>
      <w:r w:rsidRPr="003A56B4">
        <w:rPr>
          <w:sz w:val="22"/>
          <w:szCs w:val="22"/>
        </w:rPr>
        <w:t>be</w:t>
      </w:r>
      <w:r w:rsidRPr="003A56B4">
        <w:rPr>
          <w:spacing w:val="32"/>
          <w:sz w:val="22"/>
          <w:szCs w:val="22"/>
        </w:rPr>
        <w:t xml:space="preserve"> </w:t>
      </w:r>
      <w:r w:rsidRPr="003A56B4">
        <w:rPr>
          <w:spacing w:val="-1"/>
          <w:sz w:val="22"/>
          <w:szCs w:val="22"/>
        </w:rPr>
        <w:t>placed</w:t>
      </w:r>
      <w:r w:rsidRPr="003A56B4">
        <w:rPr>
          <w:spacing w:val="30"/>
          <w:sz w:val="22"/>
          <w:szCs w:val="22"/>
        </w:rPr>
        <w:t xml:space="preserve"> </w:t>
      </w:r>
      <w:r w:rsidRPr="003A56B4">
        <w:rPr>
          <w:spacing w:val="-1"/>
          <w:sz w:val="22"/>
          <w:szCs w:val="22"/>
        </w:rPr>
        <w:t>under</w:t>
      </w:r>
      <w:r w:rsidRPr="003A56B4">
        <w:rPr>
          <w:spacing w:val="73"/>
          <w:sz w:val="22"/>
          <w:szCs w:val="22"/>
        </w:rPr>
        <w:t xml:space="preserve"> </w:t>
      </w:r>
      <w:r w:rsidRPr="003A56B4">
        <w:rPr>
          <w:spacing w:val="-1"/>
          <w:sz w:val="22"/>
          <w:szCs w:val="22"/>
        </w:rPr>
        <w:t>sub-rule</w:t>
      </w:r>
      <w:r w:rsidRPr="003A56B4">
        <w:rPr>
          <w:spacing w:val="-2"/>
          <w:sz w:val="22"/>
          <w:szCs w:val="22"/>
        </w:rPr>
        <w:t xml:space="preserve"> </w:t>
      </w:r>
      <w:r w:rsidRPr="003A56B4">
        <w:rPr>
          <w:sz w:val="22"/>
          <w:szCs w:val="22"/>
        </w:rPr>
        <w:t>b., on a</w:t>
      </w:r>
      <w:r w:rsidRPr="003A56B4">
        <w:rPr>
          <w:spacing w:val="-1"/>
          <w:sz w:val="22"/>
          <w:szCs w:val="22"/>
        </w:rPr>
        <w:t xml:space="preserve"> </w:t>
      </w:r>
      <w:r w:rsidRPr="003A56B4">
        <w:rPr>
          <w:sz w:val="22"/>
          <w:szCs w:val="22"/>
        </w:rPr>
        <w:t>respective</w:t>
      </w:r>
      <w:r w:rsidRPr="003A56B4">
        <w:rPr>
          <w:spacing w:val="-1"/>
          <w:sz w:val="22"/>
          <w:szCs w:val="22"/>
        </w:rPr>
        <w:t xml:space="preserve"> Branch</w:t>
      </w:r>
      <w:r w:rsidRPr="003A56B4">
        <w:rPr>
          <w:spacing w:val="2"/>
          <w:sz w:val="22"/>
          <w:szCs w:val="22"/>
        </w:rPr>
        <w:t xml:space="preserve"> </w:t>
      </w:r>
      <w:r w:rsidRPr="003A56B4">
        <w:rPr>
          <w:spacing w:val="-1"/>
          <w:sz w:val="22"/>
          <w:szCs w:val="22"/>
        </w:rPr>
        <w:t xml:space="preserve">Website </w:t>
      </w:r>
      <w:r w:rsidRPr="003A56B4">
        <w:rPr>
          <w:sz w:val="22"/>
          <w:szCs w:val="22"/>
        </w:rPr>
        <w:t>following:</w:t>
      </w:r>
    </w:p>
    <w:p w14:paraId="7EA93C0D" w14:textId="77777777" w:rsidR="00CA0203" w:rsidRPr="003A56B4" w:rsidRDefault="00CA0203" w:rsidP="003A56B4">
      <w:pPr>
        <w:pStyle w:val="BodyText"/>
        <w:widowControl w:val="0"/>
        <w:tabs>
          <w:tab w:val="clear" w:pos="3600"/>
          <w:tab w:val="clear" w:pos="6480"/>
          <w:tab w:val="left" w:pos="706"/>
        </w:tabs>
        <w:spacing w:line="240" w:lineRule="auto"/>
        <w:ind w:left="705" w:right="141"/>
        <w:rPr>
          <w:sz w:val="22"/>
          <w:szCs w:val="22"/>
        </w:rPr>
      </w:pPr>
    </w:p>
    <w:p w14:paraId="6604B607"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right="136" w:hanging="566"/>
        <w:rPr>
          <w:sz w:val="22"/>
          <w:szCs w:val="22"/>
        </w:rPr>
      </w:pPr>
      <w:r w:rsidRPr="003A56B4">
        <w:rPr>
          <w:spacing w:val="-1"/>
          <w:sz w:val="22"/>
          <w:szCs w:val="22"/>
        </w:rPr>
        <w:t>consultation</w:t>
      </w:r>
      <w:r w:rsidRPr="003A56B4">
        <w:rPr>
          <w:spacing w:val="50"/>
          <w:sz w:val="22"/>
          <w:szCs w:val="22"/>
        </w:rPr>
        <w:t xml:space="preserve"> </w:t>
      </w:r>
      <w:r w:rsidRPr="003A56B4">
        <w:rPr>
          <w:sz w:val="22"/>
          <w:szCs w:val="22"/>
        </w:rPr>
        <w:t>by</w:t>
      </w:r>
      <w:r w:rsidRPr="003A56B4">
        <w:rPr>
          <w:spacing w:val="50"/>
          <w:sz w:val="22"/>
          <w:szCs w:val="22"/>
        </w:rPr>
        <w:t xml:space="preserve"> </w:t>
      </w:r>
      <w:r w:rsidRPr="003A56B4">
        <w:rPr>
          <w:sz w:val="22"/>
          <w:szCs w:val="22"/>
        </w:rPr>
        <w:t>the</w:t>
      </w:r>
      <w:r w:rsidRPr="003A56B4">
        <w:rPr>
          <w:spacing w:val="49"/>
          <w:sz w:val="22"/>
          <w:szCs w:val="22"/>
        </w:rPr>
        <w:t xml:space="preserve"> </w:t>
      </w:r>
      <w:r w:rsidRPr="003A56B4">
        <w:rPr>
          <w:spacing w:val="-1"/>
          <w:sz w:val="22"/>
          <w:szCs w:val="22"/>
        </w:rPr>
        <w:t>National</w:t>
      </w:r>
      <w:r w:rsidRPr="003A56B4">
        <w:rPr>
          <w:spacing w:val="50"/>
          <w:sz w:val="22"/>
          <w:szCs w:val="22"/>
        </w:rPr>
        <w:t xml:space="preserve"> </w:t>
      </w:r>
      <w:r w:rsidRPr="003A56B4">
        <w:rPr>
          <w:spacing w:val="-1"/>
          <w:sz w:val="22"/>
          <w:szCs w:val="22"/>
        </w:rPr>
        <w:t>Returning</w:t>
      </w:r>
      <w:r w:rsidRPr="003A56B4">
        <w:rPr>
          <w:spacing w:val="50"/>
          <w:sz w:val="22"/>
          <w:szCs w:val="22"/>
        </w:rPr>
        <w:t xml:space="preserve"> </w:t>
      </w:r>
      <w:r w:rsidRPr="003A56B4">
        <w:rPr>
          <w:spacing w:val="-1"/>
          <w:sz w:val="22"/>
          <w:szCs w:val="22"/>
        </w:rPr>
        <w:t>Officer</w:t>
      </w:r>
      <w:r w:rsidRPr="003A56B4">
        <w:rPr>
          <w:spacing w:val="54"/>
          <w:sz w:val="22"/>
          <w:szCs w:val="22"/>
        </w:rPr>
        <w:t xml:space="preserve"> </w:t>
      </w:r>
      <w:r w:rsidRPr="003A56B4">
        <w:rPr>
          <w:sz w:val="22"/>
          <w:szCs w:val="22"/>
        </w:rPr>
        <w:t>with</w:t>
      </w:r>
      <w:r w:rsidRPr="003A56B4">
        <w:rPr>
          <w:spacing w:val="50"/>
          <w:sz w:val="22"/>
          <w:szCs w:val="22"/>
        </w:rPr>
        <w:t xml:space="preserve"> </w:t>
      </w:r>
      <w:r w:rsidRPr="003A56B4">
        <w:rPr>
          <w:sz w:val="22"/>
          <w:szCs w:val="22"/>
        </w:rPr>
        <w:t>the</w:t>
      </w:r>
      <w:r w:rsidRPr="003A56B4">
        <w:rPr>
          <w:spacing w:val="49"/>
          <w:sz w:val="22"/>
          <w:szCs w:val="22"/>
        </w:rPr>
        <w:t xml:space="preserve"> </w:t>
      </w:r>
      <w:r w:rsidRPr="003A56B4">
        <w:rPr>
          <w:spacing w:val="-1"/>
          <w:sz w:val="22"/>
          <w:szCs w:val="22"/>
        </w:rPr>
        <w:t>National</w:t>
      </w:r>
      <w:r w:rsidRPr="003A56B4">
        <w:rPr>
          <w:spacing w:val="50"/>
          <w:sz w:val="22"/>
          <w:szCs w:val="22"/>
        </w:rPr>
        <w:t xml:space="preserve"> </w:t>
      </w:r>
      <w:r w:rsidRPr="003A56B4">
        <w:rPr>
          <w:spacing w:val="-1"/>
          <w:sz w:val="22"/>
          <w:szCs w:val="22"/>
        </w:rPr>
        <w:t>Secretary</w:t>
      </w:r>
      <w:r w:rsidRPr="003A56B4">
        <w:rPr>
          <w:spacing w:val="50"/>
          <w:sz w:val="22"/>
          <w:szCs w:val="22"/>
        </w:rPr>
        <w:t xml:space="preserve"> </w:t>
      </w:r>
      <w:r w:rsidRPr="003A56B4">
        <w:rPr>
          <w:sz w:val="22"/>
          <w:szCs w:val="22"/>
        </w:rPr>
        <w:t>in</w:t>
      </w:r>
      <w:r w:rsidRPr="003A56B4">
        <w:rPr>
          <w:spacing w:val="85"/>
          <w:sz w:val="22"/>
          <w:szCs w:val="22"/>
        </w:rPr>
        <w:t xml:space="preserve"> </w:t>
      </w:r>
      <w:r w:rsidRPr="003A56B4">
        <w:rPr>
          <w:spacing w:val="-1"/>
          <w:sz w:val="22"/>
          <w:szCs w:val="22"/>
        </w:rPr>
        <w:t>relation</w:t>
      </w:r>
      <w:r w:rsidRPr="003A56B4">
        <w:rPr>
          <w:spacing w:val="50"/>
          <w:sz w:val="22"/>
          <w:szCs w:val="22"/>
        </w:rPr>
        <w:t xml:space="preserve"> </w:t>
      </w:r>
      <w:r w:rsidRPr="003A56B4">
        <w:rPr>
          <w:sz w:val="22"/>
          <w:szCs w:val="22"/>
        </w:rPr>
        <w:t>to</w:t>
      </w:r>
      <w:r w:rsidRPr="003A56B4">
        <w:rPr>
          <w:spacing w:val="50"/>
          <w:sz w:val="22"/>
          <w:szCs w:val="22"/>
        </w:rPr>
        <w:t xml:space="preserve"> </w:t>
      </w:r>
      <w:r w:rsidRPr="003A56B4">
        <w:rPr>
          <w:sz w:val="22"/>
          <w:szCs w:val="22"/>
        </w:rPr>
        <w:t>the</w:t>
      </w:r>
      <w:r w:rsidRPr="003A56B4">
        <w:rPr>
          <w:spacing w:val="51"/>
          <w:sz w:val="22"/>
          <w:szCs w:val="22"/>
        </w:rPr>
        <w:t xml:space="preserve"> </w:t>
      </w:r>
      <w:r w:rsidRPr="003A56B4">
        <w:rPr>
          <w:sz w:val="22"/>
          <w:szCs w:val="22"/>
        </w:rPr>
        <w:t>draft</w:t>
      </w:r>
      <w:r w:rsidRPr="003A56B4">
        <w:rPr>
          <w:spacing w:val="49"/>
          <w:sz w:val="22"/>
          <w:szCs w:val="22"/>
        </w:rPr>
        <w:t xml:space="preserve"> </w:t>
      </w:r>
      <w:r w:rsidRPr="003A56B4">
        <w:rPr>
          <w:sz w:val="22"/>
          <w:szCs w:val="22"/>
        </w:rPr>
        <w:t>notice</w:t>
      </w:r>
      <w:r w:rsidRPr="003A56B4">
        <w:rPr>
          <w:spacing w:val="48"/>
          <w:sz w:val="22"/>
          <w:szCs w:val="22"/>
        </w:rPr>
        <w:t xml:space="preserve"> </w:t>
      </w:r>
      <w:r w:rsidRPr="003A56B4">
        <w:rPr>
          <w:sz w:val="22"/>
          <w:szCs w:val="22"/>
        </w:rPr>
        <w:t>provided</w:t>
      </w:r>
      <w:r w:rsidRPr="003A56B4">
        <w:rPr>
          <w:spacing w:val="50"/>
          <w:sz w:val="22"/>
          <w:szCs w:val="22"/>
        </w:rPr>
        <w:t xml:space="preserve"> </w:t>
      </w:r>
      <w:r w:rsidRPr="003A56B4">
        <w:rPr>
          <w:sz w:val="22"/>
          <w:szCs w:val="22"/>
        </w:rPr>
        <w:t>by</w:t>
      </w:r>
      <w:r w:rsidRPr="003A56B4">
        <w:rPr>
          <w:spacing w:val="50"/>
          <w:sz w:val="22"/>
          <w:szCs w:val="22"/>
        </w:rPr>
        <w:t xml:space="preserve"> </w:t>
      </w:r>
      <w:r w:rsidRPr="003A56B4">
        <w:rPr>
          <w:sz w:val="22"/>
          <w:szCs w:val="22"/>
        </w:rPr>
        <w:t>the</w:t>
      </w:r>
      <w:r w:rsidRPr="003A56B4">
        <w:rPr>
          <w:spacing w:val="53"/>
          <w:sz w:val="22"/>
          <w:szCs w:val="22"/>
        </w:rPr>
        <w:t xml:space="preserve"> </w:t>
      </w:r>
      <w:r w:rsidRPr="003A56B4">
        <w:rPr>
          <w:sz w:val="22"/>
          <w:szCs w:val="22"/>
        </w:rPr>
        <w:t>National</w:t>
      </w:r>
      <w:r w:rsidRPr="003A56B4">
        <w:rPr>
          <w:spacing w:val="50"/>
          <w:sz w:val="22"/>
          <w:szCs w:val="22"/>
        </w:rPr>
        <w:t xml:space="preserve"> </w:t>
      </w:r>
      <w:r w:rsidRPr="003A56B4">
        <w:rPr>
          <w:spacing w:val="-1"/>
          <w:sz w:val="22"/>
          <w:szCs w:val="22"/>
        </w:rPr>
        <w:t>Returning</w:t>
      </w:r>
      <w:r w:rsidRPr="003A56B4">
        <w:rPr>
          <w:spacing w:val="50"/>
          <w:sz w:val="22"/>
          <w:szCs w:val="22"/>
        </w:rPr>
        <w:t xml:space="preserve"> </w:t>
      </w:r>
      <w:r w:rsidRPr="003A56B4">
        <w:rPr>
          <w:spacing w:val="-1"/>
          <w:sz w:val="22"/>
          <w:szCs w:val="22"/>
        </w:rPr>
        <w:t>Officer</w:t>
      </w:r>
      <w:r w:rsidRPr="003A56B4">
        <w:rPr>
          <w:spacing w:val="54"/>
          <w:sz w:val="22"/>
          <w:szCs w:val="22"/>
        </w:rPr>
        <w:t xml:space="preserve"> </w:t>
      </w:r>
      <w:r w:rsidRPr="003A56B4">
        <w:rPr>
          <w:sz w:val="22"/>
          <w:szCs w:val="22"/>
        </w:rPr>
        <w:t>to</w:t>
      </w:r>
      <w:r w:rsidRPr="003A56B4">
        <w:rPr>
          <w:spacing w:val="50"/>
          <w:sz w:val="22"/>
          <w:szCs w:val="22"/>
        </w:rPr>
        <w:t xml:space="preserve"> </w:t>
      </w:r>
      <w:r w:rsidRPr="003A56B4">
        <w:rPr>
          <w:sz w:val="22"/>
          <w:szCs w:val="22"/>
        </w:rPr>
        <w:t>the</w:t>
      </w:r>
      <w:r w:rsidRPr="003A56B4">
        <w:rPr>
          <w:spacing w:val="46"/>
          <w:sz w:val="22"/>
          <w:szCs w:val="22"/>
        </w:rPr>
        <w:t xml:space="preserve"> </w:t>
      </w:r>
      <w:r w:rsidRPr="003A56B4">
        <w:rPr>
          <w:spacing w:val="-1"/>
          <w:sz w:val="22"/>
          <w:szCs w:val="22"/>
        </w:rPr>
        <w:t>National</w:t>
      </w:r>
      <w:r w:rsidRPr="003A56B4">
        <w:rPr>
          <w:sz w:val="22"/>
          <w:szCs w:val="22"/>
        </w:rPr>
        <w:t xml:space="preserve"> </w:t>
      </w:r>
      <w:r w:rsidRPr="003A56B4">
        <w:rPr>
          <w:spacing w:val="-1"/>
          <w:sz w:val="22"/>
          <w:szCs w:val="22"/>
        </w:rPr>
        <w:t>Secretary</w:t>
      </w:r>
      <w:r w:rsidRPr="003A56B4">
        <w:rPr>
          <w:sz w:val="22"/>
          <w:szCs w:val="22"/>
        </w:rPr>
        <w:t xml:space="preserve"> under</w:t>
      </w:r>
      <w:r w:rsidRPr="003A56B4">
        <w:rPr>
          <w:spacing w:val="1"/>
          <w:sz w:val="22"/>
          <w:szCs w:val="22"/>
        </w:rPr>
        <w:t xml:space="preserve"> </w:t>
      </w:r>
      <w:r w:rsidRPr="003A56B4">
        <w:rPr>
          <w:spacing w:val="-1"/>
          <w:sz w:val="22"/>
          <w:szCs w:val="22"/>
        </w:rPr>
        <w:t>sub-rule</w:t>
      </w:r>
      <w:r w:rsidRPr="003A56B4">
        <w:rPr>
          <w:spacing w:val="-2"/>
          <w:sz w:val="22"/>
          <w:szCs w:val="22"/>
        </w:rPr>
        <w:t xml:space="preserve"> </w:t>
      </w:r>
      <w:r w:rsidRPr="003A56B4">
        <w:rPr>
          <w:spacing w:val="-1"/>
          <w:sz w:val="22"/>
          <w:szCs w:val="22"/>
        </w:rPr>
        <w:t>f.</w:t>
      </w:r>
      <w:r w:rsidRPr="003A56B4">
        <w:rPr>
          <w:sz w:val="22"/>
          <w:szCs w:val="22"/>
        </w:rPr>
        <w:t xml:space="preserve"> </w:t>
      </w:r>
      <w:r w:rsidRPr="003A56B4">
        <w:rPr>
          <w:spacing w:val="-1"/>
          <w:sz w:val="22"/>
          <w:szCs w:val="22"/>
        </w:rPr>
        <w:t>being</w:t>
      </w:r>
      <w:r w:rsidRPr="003A56B4">
        <w:rPr>
          <w:spacing w:val="2"/>
          <w:sz w:val="22"/>
          <w:szCs w:val="22"/>
        </w:rPr>
        <w:t xml:space="preserve"> </w:t>
      </w:r>
      <w:r w:rsidRPr="003A56B4">
        <w:rPr>
          <w:spacing w:val="-1"/>
          <w:sz w:val="22"/>
          <w:szCs w:val="22"/>
        </w:rPr>
        <w:t>compliant</w:t>
      </w:r>
      <w:r w:rsidRPr="003A56B4">
        <w:rPr>
          <w:sz w:val="22"/>
          <w:szCs w:val="22"/>
        </w:rPr>
        <w:t xml:space="preserve"> with the</w:t>
      </w:r>
      <w:r w:rsidRPr="003A56B4">
        <w:rPr>
          <w:spacing w:val="-1"/>
          <w:sz w:val="22"/>
          <w:szCs w:val="22"/>
        </w:rPr>
        <w:t xml:space="preserve"> Electoral</w:t>
      </w:r>
      <w:r w:rsidRPr="003A56B4">
        <w:rPr>
          <w:sz w:val="22"/>
          <w:szCs w:val="22"/>
        </w:rPr>
        <w:t xml:space="preserve"> Rules; </w:t>
      </w:r>
      <w:r w:rsidRPr="003A56B4">
        <w:rPr>
          <w:spacing w:val="-1"/>
          <w:sz w:val="22"/>
          <w:szCs w:val="22"/>
        </w:rPr>
        <w:t>and</w:t>
      </w:r>
    </w:p>
    <w:p w14:paraId="5DC828CC" w14:textId="77777777" w:rsidR="0078422C" w:rsidRPr="003A56B4" w:rsidRDefault="0078422C" w:rsidP="0078422C">
      <w:pPr>
        <w:rPr>
          <w:szCs w:val="22"/>
        </w:rPr>
      </w:pPr>
    </w:p>
    <w:p w14:paraId="62D1F66B"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right="138" w:hanging="566"/>
        <w:rPr>
          <w:sz w:val="22"/>
          <w:szCs w:val="22"/>
        </w:rPr>
      </w:pPr>
      <w:r w:rsidRPr="003A56B4">
        <w:rPr>
          <w:sz w:val="22"/>
          <w:szCs w:val="22"/>
        </w:rPr>
        <w:t>following</w:t>
      </w:r>
      <w:r w:rsidRPr="003A56B4">
        <w:rPr>
          <w:spacing w:val="43"/>
          <w:sz w:val="22"/>
          <w:szCs w:val="22"/>
        </w:rPr>
        <w:t xml:space="preserve"> </w:t>
      </w:r>
      <w:r w:rsidRPr="003A56B4">
        <w:rPr>
          <w:sz w:val="22"/>
          <w:szCs w:val="22"/>
        </w:rPr>
        <w:t>consultation</w:t>
      </w:r>
      <w:r w:rsidRPr="003A56B4">
        <w:rPr>
          <w:spacing w:val="42"/>
          <w:sz w:val="22"/>
          <w:szCs w:val="22"/>
        </w:rPr>
        <w:t xml:space="preserve"> </w:t>
      </w:r>
      <w:r w:rsidRPr="003A56B4">
        <w:rPr>
          <w:spacing w:val="-1"/>
          <w:sz w:val="22"/>
          <w:szCs w:val="22"/>
        </w:rPr>
        <w:t>under</w:t>
      </w:r>
      <w:r w:rsidRPr="003A56B4">
        <w:rPr>
          <w:spacing w:val="42"/>
          <w:sz w:val="22"/>
          <w:szCs w:val="22"/>
        </w:rPr>
        <w:t xml:space="preserve"> </w:t>
      </w:r>
      <w:r w:rsidRPr="003A56B4">
        <w:rPr>
          <w:spacing w:val="-1"/>
          <w:sz w:val="22"/>
          <w:szCs w:val="22"/>
        </w:rPr>
        <w:t>paragraph</w:t>
      </w:r>
      <w:r w:rsidRPr="003A56B4">
        <w:rPr>
          <w:spacing w:val="42"/>
          <w:sz w:val="22"/>
          <w:szCs w:val="22"/>
        </w:rPr>
        <w:t xml:space="preserve"> </w:t>
      </w:r>
      <w:r w:rsidRPr="003A56B4">
        <w:rPr>
          <w:sz w:val="22"/>
          <w:szCs w:val="22"/>
        </w:rPr>
        <w:t>i.,</w:t>
      </w:r>
      <w:r w:rsidRPr="003A56B4">
        <w:rPr>
          <w:spacing w:val="42"/>
          <w:sz w:val="22"/>
          <w:szCs w:val="22"/>
        </w:rPr>
        <w:t xml:space="preserve"> </w:t>
      </w:r>
      <w:r w:rsidRPr="003A56B4">
        <w:rPr>
          <w:sz w:val="22"/>
          <w:szCs w:val="22"/>
        </w:rPr>
        <w:t>the</w:t>
      </w:r>
      <w:r w:rsidRPr="003A56B4">
        <w:rPr>
          <w:spacing w:val="42"/>
          <w:sz w:val="22"/>
          <w:szCs w:val="22"/>
        </w:rPr>
        <w:t xml:space="preserve"> </w:t>
      </w:r>
      <w:r w:rsidRPr="003A56B4">
        <w:rPr>
          <w:spacing w:val="-1"/>
          <w:sz w:val="22"/>
          <w:szCs w:val="22"/>
        </w:rPr>
        <w:t>National</w:t>
      </w:r>
      <w:r w:rsidRPr="003A56B4">
        <w:rPr>
          <w:spacing w:val="43"/>
          <w:sz w:val="22"/>
          <w:szCs w:val="22"/>
        </w:rPr>
        <w:t xml:space="preserve"> </w:t>
      </w:r>
      <w:r w:rsidRPr="003A56B4">
        <w:rPr>
          <w:spacing w:val="-1"/>
          <w:sz w:val="22"/>
          <w:szCs w:val="22"/>
        </w:rPr>
        <w:t>Secretary</w:t>
      </w:r>
      <w:r w:rsidRPr="003A56B4">
        <w:rPr>
          <w:spacing w:val="42"/>
          <w:sz w:val="22"/>
          <w:szCs w:val="22"/>
        </w:rPr>
        <w:t xml:space="preserve"> </w:t>
      </w:r>
      <w:r w:rsidRPr="003A56B4">
        <w:rPr>
          <w:sz w:val="22"/>
          <w:szCs w:val="22"/>
        </w:rPr>
        <w:t>certifying,</w:t>
      </w:r>
      <w:r w:rsidRPr="003A56B4">
        <w:rPr>
          <w:spacing w:val="43"/>
          <w:sz w:val="22"/>
          <w:szCs w:val="22"/>
        </w:rPr>
        <w:t xml:space="preserve"> </w:t>
      </w:r>
      <w:r w:rsidRPr="003A56B4">
        <w:rPr>
          <w:sz w:val="22"/>
          <w:szCs w:val="22"/>
        </w:rPr>
        <w:t>in</w:t>
      </w:r>
      <w:r w:rsidRPr="003A56B4">
        <w:rPr>
          <w:spacing w:val="57"/>
          <w:sz w:val="22"/>
          <w:szCs w:val="22"/>
        </w:rPr>
        <w:t xml:space="preserve"> </w:t>
      </w:r>
      <w:r w:rsidRPr="003A56B4">
        <w:rPr>
          <w:spacing w:val="-1"/>
          <w:sz w:val="22"/>
          <w:szCs w:val="22"/>
        </w:rPr>
        <w:t>writing,</w:t>
      </w:r>
      <w:r w:rsidRPr="003A56B4">
        <w:rPr>
          <w:spacing w:val="2"/>
          <w:sz w:val="22"/>
          <w:szCs w:val="22"/>
        </w:rPr>
        <w:t xml:space="preserve"> </w:t>
      </w:r>
      <w:r w:rsidRPr="003A56B4">
        <w:rPr>
          <w:sz w:val="22"/>
          <w:szCs w:val="22"/>
        </w:rPr>
        <w:t>to</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National</w:t>
      </w:r>
      <w:r w:rsidRPr="003A56B4">
        <w:rPr>
          <w:spacing w:val="2"/>
          <w:sz w:val="22"/>
          <w:szCs w:val="22"/>
        </w:rPr>
        <w:t xml:space="preserve"> </w:t>
      </w:r>
      <w:r w:rsidRPr="003A56B4">
        <w:rPr>
          <w:spacing w:val="-1"/>
          <w:sz w:val="22"/>
          <w:szCs w:val="22"/>
        </w:rPr>
        <w:t>Returning</w:t>
      </w:r>
      <w:r w:rsidRPr="003A56B4">
        <w:rPr>
          <w:spacing w:val="2"/>
          <w:sz w:val="22"/>
          <w:szCs w:val="22"/>
        </w:rPr>
        <w:t xml:space="preserve"> </w:t>
      </w:r>
      <w:r w:rsidRPr="003A56B4">
        <w:rPr>
          <w:spacing w:val="-1"/>
          <w:sz w:val="22"/>
          <w:szCs w:val="22"/>
        </w:rPr>
        <w:t>Officer</w:t>
      </w:r>
      <w:r w:rsidRPr="003A56B4">
        <w:rPr>
          <w:spacing w:val="1"/>
          <w:sz w:val="22"/>
          <w:szCs w:val="22"/>
        </w:rPr>
        <w:t xml:space="preserve"> </w:t>
      </w:r>
      <w:r w:rsidRPr="003A56B4">
        <w:rPr>
          <w:sz w:val="22"/>
          <w:szCs w:val="22"/>
        </w:rPr>
        <w:t>that</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notice</w:t>
      </w:r>
      <w:r w:rsidRPr="003A56B4">
        <w:rPr>
          <w:spacing w:val="1"/>
          <w:sz w:val="22"/>
          <w:szCs w:val="22"/>
        </w:rPr>
        <w:t xml:space="preserve"> </w:t>
      </w:r>
      <w:r w:rsidRPr="003A56B4">
        <w:rPr>
          <w:spacing w:val="-1"/>
          <w:sz w:val="22"/>
          <w:szCs w:val="22"/>
        </w:rPr>
        <w:t>proposed</w:t>
      </w:r>
      <w:r w:rsidRPr="003A56B4">
        <w:rPr>
          <w:spacing w:val="2"/>
          <w:sz w:val="22"/>
          <w:szCs w:val="22"/>
        </w:rPr>
        <w:t xml:space="preserve"> </w:t>
      </w:r>
      <w:r w:rsidRPr="003A56B4">
        <w:rPr>
          <w:sz w:val="22"/>
          <w:szCs w:val="22"/>
        </w:rPr>
        <w:t>by</w:t>
      </w:r>
      <w:r w:rsidRPr="003A56B4">
        <w:rPr>
          <w:spacing w:val="2"/>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National</w:t>
      </w:r>
      <w:r w:rsidRPr="003A56B4">
        <w:rPr>
          <w:spacing w:val="79"/>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z w:val="22"/>
          <w:szCs w:val="22"/>
        </w:rPr>
        <w:t xml:space="preserve"> to be</w:t>
      </w:r>
      <w:r w:rsidRPr="003A56B4">
        <w:rPr>
          <w:spacing w:val="-2"/>
          <w:sz w:val="22"/>
          <w:szCs w:val="22"/>
        </w:rPr>
        <w:t xml:space="preserve"> </w:t>
      </w:r>
      <w:r w:rsidRPr="003A56B4">
        <w:rPr>
          <w:spacing w:val="-1"/>
          <w:sz w:val="22"/>
          <w:szCs w:val="22"/>
        </w:rPr>
        <w:t>placed</w:t>
      </w:r>
      <w:r w:rsidRPr="003A56B4">
        <w:rPr>
          <w:sz w:val="22"/>
          <w:szCs w:val="22"/>
        </w:rPr>
        <w:t xml:space="preserve"> under sub-rule</w:t>
      </w:r>
      <w:r w:rsidRPr="003A56B4">
        <w:rPr>
          <w:spacing w:val="-2"/>
          <w:sz w:val="22"/>
          <w:szCs w:val="22"/>
        </w:rPr>
        <w:t xml:space="preserve"> </w:t>
      </w:r>
      <w:r w:rsidRPr="003A56B4">
        <w:rPr>
          <w:sz w:val="22"/>
          <w:szCs w:val="22"/>
        </w:rPr>
        <w:t>b.</w:t>
      </w:r>
      <w:r w:rsidRPr="003A56B4">
        <w:rPr>
          <w:spacing w:val="2"/>
          <w:sz w:val="22"/>
          <w:szCs w:val="22"/>
        </w:rPr>
        <w:t xml:space="preserve"> </w:t>
      </w:r>
      <w:r w:rsidRPr="003A56B4">
        <w:rPr>
          <w:spacing w:val="-1"/>
          <w:sz w:val="22"/>
          <w:szCs w:val="22"/>
        </w:rPr>
        <w:t>accords</w:t>
      </w:r>
      <w:r w:rsidRPr="003A56B4">
        <w:rPr>
          <w:sz w:val="22"/>
          <w:szCs w:val="22"/>
        </w:rPr>
        <w:t xml:space="preserve"> </w:t>
      </w:r>
      <w:r w:rsidRPr="003A56B4">
        <w:rPr>
          <w:spacing w:val="-1"/>
          <w:sz w:val="22"/>
          <w:szCs w:val="22"/>
        </w:rPr>
        <w:t>with</w:t>
      </w:r>
      <w:r w:rsidRPr="003A56B4">
        <w:rPr>
          <w:sz w:val="22"/>
          <w:szCs w:val="22"/>
        </w:rPr>
        <w:t xml:space="preserve"> the ASU Rules.</w:t>
      </w:r>
    </w:p>
    <w:p w14:paraId="2BE75EAF" w14:textId="77777777" w:rsidR="0078422C" w:rsidRPr="003A56B4" w:rsidRDefault="0078422C" w:rsidP="0078422C">
      <w:pPr>
        <w:spacing w:before="1"/>
        <w:rPr>
          <w:szCs w:val="22"/>
        </w:rPr>
      </w:pPr>
    </w:p>
    <w:p w14:paraId="6628240F" w14:textId="77777777" w:rsidR="0078422C" w:rsidRPr="003A56B4" w:rsidRDefault="0078422C" w:rsidP="00A0016F">
      <w:pPr>
        <w:pStyle w:val="BodyText"/>
        <w:widowControl w:val="0"/>
        <w:numPr>
          <w:ilvl w:val="0"/>
          <w:numId w:val="28"/>
        </w:numPr>
        <w:tabs>
          <w:tab w:val="clear" w:pos="3600"/>
          <w:tab w:val="clear" w:pos="6480"/>
          <w:tab w:val="left" w:pos="706"/>
        </w:tabs>
        <w:spacing w:line="240" w:lineRule="auto"/>
        <w:ind w:right="137"/>
        <w:rPr>
          <w:sz w:val="22"/>
          <w:szCs w:val="22"/>
        </w:rPr>
      </w:pPr>
      <w:r w:rsidRPr="003A56B4">
        <w:rPr>
          <w:sz w:val="22"/>
          <w:szCs w:val="22"/>
        </w:rPr>
        <w:t>The</w:t>
      </w:r>
      <w:r w:rsidRPr="003A56B4">
        <w:rPr>
          <w:spacing w:val="3"/>
          <w:sz w:val="22"/>
          <w:szCs w:val="22"/>
        </w:rPr>
        <w:t xml:space="preserve"> </w:t>
      </w:r>
      <w:r w:rsidRPr="003A56B4">
        <w:rPr>
          <w:spacing w:val="-1"/>
          <w:sz w:val="22"/>
          <w:szCs w:val="22"/>
        </w:rPr>
        <w:t>National</w:t>
      </w:r>
      <w:r w:rsidRPr="003A56B4">
        <w:rPr>
          <w:spacing w:val="5"/>
          <w:sz w:val="22"/>
          <w:szCs w:val="22"/>
        </w:rPr>
        <w:t xml:space="preserve"> </w:t>
      </w:r>
      <w:r w:rsidRPr="003A56B4">
        <w:rPr>
          <w:spacing w:val="-1"/>
          <w:sz w:val="22"/>
          <w:szCs w:val="22"/>
        </w:rPr>
        <w:t>Returning</w:t>
      </w:r>
      <w:r w:rsidRPr="003A56B4">
        <w:rPr>
          <w:spacing w:val="7"/>
          <w:sz w:val="22"/>
          <w:szCs w:val="22"/>
        </w:rPr>
        <w:t xml:space="preserve"> </w:t>
      </w:r>
      <w:r w:rsidRPr="003A56B4">
        <w:rPr>
          <w:spacing w:val="-1"/>
          <w:sz w:val="22"/>
          <w:szCs w:val="22"/>
        </w:rPr>
        <w:t>Officer</w:t>
      </w:r>
      <w:r w:rsidRPr="003A56B4">
        <w:rPr>
          <w:spacing w:val="6"/>
          <w:sz w:val="22"/>
          <w:szCs w:val="22"/>
        </w:rPr>
        <w:t xml:space="preserve"> </w:t>
      </w:r>
      <w:r w:rsidRPr="003A56B4">
        <w:rPr>
          <w:sz w:val="22"/>
          <w:szCs w:val="22"/>
        </w:rPr>
        <w:t>is</w:t>
      </w:r>
      <w:r w:rsidRPr="003A56B4">
        <w:rPr>
          <w:spacing w:val="5"/>
          <w:sz w:val="22"/>
          <w:szCs w:val="22"/>
        </w:rPr>
        <w:t xml:space="preserve"> </w:t>
      </w:r>
      <w:r w:rsidRPr="003A56B4">
        <w:rPr>
          <w:sz w:val="22"/>
          <w:szCs w:val="22"/>
        </w:rPr>
        <w:t>to</w:t>
      </w:r>
      <w:r w:rsidRPr="003A56B4">
        <w:rPr>
          <w:spacing w:val="5"/>
          <w:sz w:val="22"/>
          <w:szCs w:val="22"/>
        </w:rPr>
        <w:t xml:space="preserve"> </w:t>
      </w:r>
      <w:r w:rsidRPr="003A56B4">
        <w:rPr>
          <w:sz w:val="22"/>
          <w:szCs w:val="22"/>
        </w:rPr>
        <w:t>cause</w:t>
      </w:r>
      <w:r w:rsidRPr="003A56B4">
        <w:rPr>
          <w:spacing w:val="3"/>
          <w:sz w:val="22"/>
          <w:szCs w:val="22"/>
        </w:rPr>
        <w:t xml:space="preserve"> </w:t>
      </w:r>
      <w:r w:rsidRPr="003A56B4">
        <w:rPr>
          <w:spacing w:val="-1"/>
          <w:sz w:val="22"/>
          <w:szCs w:val="22"/>
        </w:rPr>
        <w:t>each</w:t>
      </w:r>
      <w:r w:rsidRPr="003A56B4">
        <w:rPr>
          <w:spacing w:val="6"/>
          <w:sz w:val="22"/>
          <w:szCs w:val="22"/>
        </w:rPr>
        <w:t xml:space="preserve"> </w:t>
      </w:r>
      <w:r w:rsidRPr="003A56B4">
        <w:rPr>
          <w:sz w:val="22"/>
          <w:szCs w:val="22"/>
        </w:rPr>
        <w:t>notice,</w:t>
      </w:r>
      <w:r w:rsidRPr="003A56B4">
        <w:rPr>
          <w:spacing w:val="4"/>
          <w:sz w:val="22"/>
          <w:szCs w:val="22"/>
        </w:rPr>
        <w:t xml:space="preserve"> </w:t>
      </w:r>
      <w:r w:rsidRPr="003A56B4">
        <w:rPr>
          <w:spacing w:val="-1"/>
          <w:sz w:val="22"/>
          <w:szCs w:val="22"/>
        </w:rPr>
        <w:t>placed</w:t>
      </w:r>
      <w:r w:rsidRPr="003A56B4">
        <w:rPr>
          <w:spacing w:val="6"/>
          <w:sz w:val="22"/>
          <w:szCs w:val="22"/>
        </w:rPr>
        <w:t xml:space="preserve"> </w:t>
      </w:r>
      <w:r w:rsidRPr="003A56B4">
        <w:rPr>
          <w:spacing w:val="-1"/>
          <w:sz w:val="22"/>
          <w:szCs w:val="22"/>
        </w:rPr>
        <w:t>under</w:t>
      </w:r>
      <w:r w:rsidRPr="003A56B4">
        <w:rPr>
          <w:spacing w:val="6"/>
          <w:sz w:val="22"/>
          <w:szCs w:val="22"/>
        </w:rPr>
        <w:t xml:space="preserve"> </w:t>
      </w:r>
      <w:r w:rsidRPr="003A56B4">
        <w:rPr>
          <w:sz w:val="22"/>
          <w:szCs w:val="22"/>
        </w:rPr>
        <w:t>sub-rule</w:t>
      </w:r>
      <w:r w:rsidRPr="003A56B4">
        <w:rPr>
          <w:spacing w:val="3"/>
          <w:sz w:val="22"/>
          <w:szCs w:val="22"/>
        </w:rPr>
        <w:t xml:space="preserve"> </w:t>
      </w:r>
      <w:r w:rsidRPr="003A56B4">
        <w:rPr>
          <w:sz w:val="22"/>
          <w:szCs w:val="22"/>
        </w:rPr>
        <w:t>b.,</w:t>
      </w:r>
      <w:r w:rsidRPr="003A56B4">
        <w:rPr>
          <w:spacing w:val="4"/>
          <w:sz w:val="22"/>
          <w:szCs w:val="22"/>
        </w:rPr>
        <w:t xml:space="preserve"> </w:t>
      </w:r>
      <w:r w:rsidRPr="003A56B4">
        <w:rPr>
          <w:sz w:val="22"/>
          <w:szCs w:val="22"/>
        </w:rPr>
        <w:t>to</w:t>
      </w:r>
      <w:r w:rsidRPr="003A56B4">
        <w:rPr>
          <w:spacing w:val="5"/>
          <w:sz w:val="22"/>
          <w:szCs w:val="22"/>
        </w:rPr>
        <w:t xml:space="preserve"> </w:t>
      </w:r>
      <w:r w:rsidRPr="003A56B4">
        <w:rPr>
          <w:spacing w:val="-1"/>
          <w:sz w:val="22"/>
          <w:szCs w:val="22"/>
        </w:rPr>
        <w:t>also</w:t>
      </w:r>
      <w:r w:rsidRPr="003A56B4">
        <w:rPr>
          <w:spacing w:val="65"/>
          <w:sz w:val="22"/>
          <w:szCs w:val="22"/>
        </w:rPr>
        <w:t xml:space="preserve"> </w:t>
      </w:r>
      <w:r w:rsidRPr="003A56B4">
        <w:rPr>
          <w:sz w:val="22"/>
          <w:szCs w:val="22"/>
        </w:rPr>
        <w:t>be</w:t>
      </w:r>
      <w:r w:rsidRPr="003A56B4">
        <w:rPr>
          <w:spacing w:val="-1"/>
          <w:sz w:val="22"/>
          <w:szCs w:val="22"/>
        </w:rPr>
        <w:t xml:space="preserve"> placed</w:t>
      </w:r>
      <w:r w:rsidRPr="003A56B4">
        <w:rPr>
          <w:sz w:val="22"/>
          <w:szCs w:val="22"/>
        </w:rPr>
        <w:t xml:space="preserve"> on the</w:t>
      </w:r>
      <w:r w:rsidRPr="003A56B4">
        <w:rPr>
          <w:spacing w:val="-1"/>
          <w:sz w:val="22"/>
          <w:szCs w:val="22"/>
        </w:rPr>
        <w:t xml:space="preserve"> Union’s</w:t>
      </w:r>
      <w:r w:rsidRPr="003A56B4">
        <w:rPr>
          <w:spacing w:val="3"/>
          <w:sz w:val="22"/>
          <w:szCs w:val="22"/>
        </w:rPr>
        <w:t xml:space="preserve"> </w:t>
      </w:r>
      <w:r w:rsidRPr="003A56B4">
        <w:rPr>
          <w:spacing w:val="-1"/>
          <w:sz w:val="22"/>
          <w:szCs w:val="22"/>
        </w:rPr>
        <w:t>Website.</w:t>
      </w:r>
    </w:p>
    <w:p w14:paraId="159960F2" w14:textId="77777777" w:rsidR="0078422C" w:rsidRPr="003A56B4" w:rsidRDefault="0078422C" w:rsidP="0078422C">
      <w:pPr>
        <w:rPr>
          <w:szCs w:val="22"/>
        </w:rPr>
      </w:pPr>
    </w:p>
    <w:p w14:paraId="617F0042" w14:textId="77777777" w:rsidR="0078422C" w:rsidRPr="003A56B4" w:rsidRDefault="0078422C" w:rsidP="00A0016F">
      <w:pPr>
        <w:pStyle w:val="BodyText"/>
        <w:widowControl w:val="0"/>
        <w:numPr>
          <w:ilvl w:val="0"/>
          <w:numId w:val="28"/>
        </w:numPr>
        <w:tabs>
          <w:tab w:val="clear" w:pos="3600"/>
          <w:tab w:val="clear" w:pos="6480"/>
          <w:tab w:val="left" w:pos="706"/>
        </w:tabs>
        <w:spacing w:line="240" w:lineRule="auto"/>
        <w:ind w:right="133"/>
        <w:rPr>
          <w:sz w:val="22"/>
          <w:szCs w:val="22"/>
        </w:rPr>
      </w:pPr>
      <w:r w:rsidRPr="003A56B4">
        <w:rPr>
          <w:sz w:val="22"/>
          <w:szCs w:val="22"/>
        </w:rPr>
        <w:t>The</w:t>
      </w:r>
      <w:r w:rsidRPr="003A56B4">
        <w:rPr>
          <w:spacing w:val="22"/>
          <w:sz w:val="22"/>
          <w:szCs w:val="22"/>
        </w:rPr>
        <w:t xml:space="preserve"> </w:t>
      </w:r>
      <w:r w:rsidRPr="003A56B4">
        <w:rPr>
          <w:spacing w:val="-1"/>
          <w:sz w:val="22"/>
          <w:szCs w:val="22"/>
        </w:rPr>
        <w:t>Returning</w:t>
      </w:r>
      <w:r w:rsidRPr="003A56B4">
        <w:rPr>
          <w:spacing w:val="24"/>
          <w:sz w:val="22"/>
          <w:szCs w:val="22"/>
        </w:rPr>
        <w:t xml:space="preserve"> </w:t>
      </w:r>
      <w:r w:rsidRPr="003A56B4">
        <w:rPr>
          <w:spacing w:val="-1"/>
          <w:sz w:val="22"/>
          <w:szCs w:val="22"/>
        </w:rPr>
        <w:t>Officer</w:t>
      </w:r>
      <w:r w:rsidRPr="003A56B4">
        <w:rPr>
          <w:spacing w:val="27"/>
          <w:sz w:val="22"/>
          <w:szCs w:val="22"/>
        </w:rPr>
        <w:t xml:space="preserve"> </w:t>
      </w:r>
      <w:r w:rsidRPr="003A56B4">
        <w:rPr>
          <w:spacing w:val="-1"/>
          <w:sz w:val="22"/>
          <w:szCs w:val="22"/>
        </w:rPr>
        <w:t>conducting</w:t>
      </w:r>
      <w:r w:rsidRPr="003A56B4">
        <w:rPr>
          <w:spacing w:val="23"/>
          <w:sz w:val="22"/>
          <w:szCs w:val="22"/>
        </w:rPr>
        <w:t xml:space="preserve"> </w:t>
      </w:r>
      <w:r w:rsidRPr="003A56B4">
        <w:rPr>
          <w:spacing w:val="-1"/>
          <w:sz w:val="22"/>
          <w:szCs w:val="22"/>
        </w:rPr>
        <w:t>an</w:t>
      </w:r>
      <w:r w:rsidRPr="003A56B4">
        <w:rPr>
          <w:spacing w:val="23"/>
          <w:sz w:val="22"/>
          <w:szCs w:val="22"/>
        </w:rPr>
        <w:t xml:space="preserve"> </w:t>
      </w:r>
      <w:r w:rsidRPr="003A56B4">
        <w:rPr>
          <w:sz w:val="22"/>
          <w:szCs w:val="22"/>
        </w:rPr>
        <w:t>election</w:t>
      </w:r>
      <w:r w:rsidRPr="003A56B4">
        <w:rPr>
          <w:spacing w:val="25"/>
          <w:sz w:val="22"/>
          <w:szCs w:val="22"/>
        </w:rPr>
        <w:t xml:space="preserve"> </w:t>
      </w:r>
      <w:r w:rsidRPr="003A56B4">
        <w:rPr>
          <w:sz w:val="22"/>
          <w:szCs w:val="22"/>
        </w:rPr>
        <w:t>may</w:t>
      </w:r>
      <w:r w:rsidRPr="003A56B4">
        <w:rPr>
          <w:spacing w:val="23"/>
          <w:sz w:val="22"/>
          <w:szCs w:val="22"/>
        </w:rPr>
        <w:t xml:space="preserve"> </w:t>
      </w:r>
      <w:r w:rsidRPr="003A56B4">
        <w:rPr>
          <w:spacing w:val="-1"/>
          <w:sz w:val="22"/>
          <w:szCs w:val="22"/>
        </w:rPr>
        <w:t>receive</w:t>
      </w:r>
      <w:r w:rsidRPr="003A56B4">
        <w:rPr>
          <w:spacing w:val="24"/>
          <w:sz w:val="22"/>
          <w:szCs w:val="22"/>
        </w:rPr>
        <w:t xml:space="preserve"> </w:t>
      </w:r>
      <w:r w:rsidRPr="003A56B4">
        <w:rPr>
          <w:sz w:val="22"/>
          <w:szCs w:val="22"/>
        </w:rPr>
        <w:t>a</w:t>
      </w:r>
      <w:r w:rsidRPr="003A56B4">
        <w:rPr>
          <w:spacing w:val="25"/>
          <w:sz w:val="22"/>
          <w:szCs w:val="22"/>
        </w:rPr>
        <w:t xml:space="preserve"> </w:t>
      </w:r>
      <w:r w:rsidRPr="003A56B4">
        <w:rPr>
          <w:spacing w:val="-1"/>
          <w:sz w:val="22"/>
          <w:szCs w:val="22"/>
        </w:rPr>
        <w:t>nomination</w:t>
      </w:r>
      <w:r w:rsidRPr="003A56B4">
        <w:rPr>
          <w:spacing w:val="23"/>
          <w:sz w:val="22"/>
          <w:szCs w:val="22"/>
        </w:rPr>
        <w:t xml:space="preserve"> </w:t>
      </w:r>
      <w:r w:rsidRPr="003A56B4">
        <w:rPr>
          <w:sz w:val="22"/>
          <w:szCs w:val="22"/>
        </w:rPr>
        <w:t>by</w:t>
      </w:r>
      <w:r w:rsidRPr="003A56B4">
        <w:rPr>
          <w:spacing w:val="25"/>
          <w:sz w:val="22"/>
          <w:szCs w:val="22"/>
        </w:rPr>
        <w:t xml:space="preserve"> </w:t>
      </w:r>
      <w:r w:rsidRPr="003A56B4">
        <w:rPr>
          <w:sz w:val="22"/>
          <w:szCs w:val="22"/>
        </w:rPr>
        <w:t>the</w:t>
      </w:r>
      <w:r w:rsidRPr="003A56B4">
        <w:rPr>
          <w:spacing w:val="73"/>
          <w:sz w:val="22"/>
          <w:szCs w:val="22"/>
        </w:rPr>
        <w:t xml:space="preserve"> </w:t>
      </w:r>
      <w:r w:rsidRPr="003A56B4">
        <w:rPr>
          <w:spacing w:val="-1"/>
          <w:sz w:val="22"/>
          <w:szCs w:val="22"/>
        </w:rPr>
        <w:t>nomination</w:t>
      </w:r>
      <w:r w:rsidRPr="003A56B4">
        <w:rPr>
          <w:sz w:val="22"/>
          <w:szCs w:val="22"/>
        </w:rPr>
        <w:t xml:space="preserve"> being:</w:t>
      </w:r>
    </w:p>
    <w:p w14:paraId="6039E0E1" w14:textId="77777777" w:rsidR="0078422C" w:rsidRPr="003A56B4" w:rsidRDefault="0078422C" w:rsidP="0078422C">
      <w:pPr>
        <w:rPr>
          <w:szCs w:val="22"/>
        </w:rPr>
      </w:pPr>
    </w:p>
    <w:p w14:paraId="27751013"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hanging="566"/>
        <w:jc w:val="left"/>
        <w:rPr>
          <w:sz w:val="22"/>
          <w:szCs w:val="22"/>
        </w:rPr>
      </w:pPr>
      <w:r w:rsidRPr="003A56B4">
        <w:rPr>
          <w:spacing w:val="-1"/>
          <w:sz w:val="22"/>
          <w:szCs w:val="22"/>
        </w:rPr>
        <w:t>delivered</w:t>
      </w:r>
      <w:r w:rsidRPr="003A56B4">
        <w:rPr>
          <w:sz w:val="22"/>
          <w:szCs w:val="22"/>
        </w:rPr>
        <w:t xml:space="preserve"> to the</w:t>
      </w:r>
      <w:r w:rsidRPr="003A56B4">
        <w:rPr>
          <w:spacing w:val="-1"/>
          <w:sz w:val="22"/>
          <w:szCs w:val="22"/>
        </w:rPr>
        <w:t xml:space="preserve"> </w:t>
      </w:r>
      <w:r w:rsidRPr="003A56B4">
        <w:rPr>
          <w:sz w:val="22"/>
          <w:szCs w:val="22"/>
        </w:rPr>
        <w:t xml:space="preserve">Returning </w:t>
      </w:r>
      <w:r w:rsidRPr="003A56B4">
        <w:rPr>
          <w:spacing w:val="-1"/>
          <w:sz w:val="22"/>
          <w:szCs w:val="22"/>
        </w:rPr>
        <w:t>Officer’s</w:t>
      </w:r>
      <w:r w:rsidRPr="003A56B4">
        <w:rPr>
          <w:sz w:val="22"/>
          <w:szCs w:val="22"/>
        </w:rPr>
        <w:t xml:space="preserve"> </w:t>
      </w:r>
      <w:r w:rsidRPr="003A56B4">
        <w:rPr>
          <w:spacing w:val="-1"/>
          <w:sz w:val="22"/>
          <w:szCs w:val="22"/>
        </w:rPr>
        <w:t>business</w:t>
      </w:r>
      <w:r w:rsidRPr="003A56B4">
        <w:rPr>
          <w:sz w:val="22"/>
          <w:szCs w:val="22"/>
        </w:rPr>
        <w:t xml:space="preserve"> address;</w:t>
      </w:r>
    </w:p>
    <w:p w14:paraId="50F677CD" w14:textId="77777777" w:rsidR="0078422C" w:rsidRPr="003A56B4" w:rsidRDefault="0078422C" w:rsidP="0078422C">
      <w:pPr>
        <w:rPr>
          <w:szCs w:val="22"/>
        </w:rPr>
      </w:pPr>
    </w:p>
    <w:p w14:paraId="1A5ED794"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hanging="566"/>
        <w:jc w:val="left"/>
        <w:rPr>
          <w:sz w:val="22"/>
          <w:szCs w:val="22"/>
        </w:rPr>
      </w:pPr>
      <w:r w:rsidRPr="003A56B4">
        <w:rPr>
          <w:spacing w:val="-1"/>
          <w:sz w:val="22"/>
          <w:szCs w:val="22"/>
        </w:rPr>
        <w:t>posted</w:t>
      </w:r>
      <w:r w:rsidRPr="003A56B4">
        <w:rPr>
          <w:sz w:val="22"/>
          <w:szCs w:val="22"/>
        </w:rPr>
        <w:t xml:space="preserve"> to the</w:t>
      </w:r>
      <w:r w:rsidRPr="003A56B4">
        <w:rPr>
          <w:spacing w:val="-1"/>
          <w:sz w:val="22"/>
          <w:szCs w:val="22"/>
        </w:rPr>
        <w:t xml:space="preserve"> Returning</w:t>
      </w:r>
      <w:r w:rsidRPr="003A56B4">
        <w:rPr>
          <w:sz w:val="22"/>
          <w:szCs w:val="22"/>
        </w:rPr>
        <w:t xml:space="preserve"> </w:t>
      </w:r>
      <w:r w:rsidRPr="003A56B4">
        <w:rPr>
          <w:spacing w:val="-1"/>
          <w:sz w:val="22"/>
          <w:szCs w:val="22"/>
        </w:rPr>
        <w:t>Officer’s</w:t>
      </w:r>
      <w:r w:rsidRPr="003A56B4">
        <w:rPr>
          <w:sz w:val="22"/>
          <w:szCs w:val="22"/>
        </w:rPr>
        <w:t xml:space="preserve"> </w:t>
      </w:r>
      <w:r w:rsidRPr="003A56B4">
        <w:rPr>
          <w:spacing w:val="-1"/>
          <w:sz w:val="22"/>
          <w:szCs w:val="22"/>
        </w:rPr>
        <w:t>postal</w:t>
      </w:r>
      <w:r w:rsidRPr="003A56B4">
        <w:rPr>
          <w:sz w:val="22"/>
          <w:szCs w:val="22"/>
        </w:rPr>
        <w:t xml:space="preserve"> </w:t>
      </w:r>
      <w:r w:rsidRPr="003A56B4">
        <w:rPr>
          <w:spacing w:val="-1"/>
          <w:sz w:val="22"/>
          <w:szCs w:val="22"/>
        </w:rPr>
        <w:t>address;</w:t>
      </w:r>
    </w:p>
    <w:p w14:paraId="43811604" w14:textId="77777777" w:rsidR="0078422C" w:rsidRPr="003A56B4" w:rsidRDefault="0078422C" w:rsidP="0078422C">
      <w:pPr>
        <w:rPr>
          <w:szCs w:val="22"/>
        </w:rPr>
      </w:pPr>
    </w:p>
    <w:p w14:paraId="4A367BB5" w14:textId="77777777" w:rsidR="0078422C" w:rsidRPr="003A56B4" w:rsidRDefault="0078422C" w:rsidP="00A0016F">
      <w:pPr>
        <w:pStyle w:val="BodyText"/>
        <w:widowControl w:val="0"/>
        <w:numPr>
          <w:ilvl w:val="1"/>
          <w:numId w:val="28"/>
        </w:numPr>
        <w:tabs>
          <w:tab w:val="clear" w:pos="3600"/>
          <w:tab w:val="clear" w:pos="6480"/>
          <w:tab w:val="left" w:pos="1272"/>
        </w:tabs>
        <w:spacing w:line="240" w:lineRule="auto"/>
        <w:ind w:hanging="566"/>
        <w:jc w:val="left"/>
        <w:rPr>
          <w:sz w:val="22"/>
          <w:szCs w:val="22"/>
        </w:rPr>
      </w:pPr>
      <w:r w:rsidRPr="003A56B4">
        <w:rPr>
          <w:spacing w:val="-1"/>
          <w:sz w:val="22"/>
          <w:szCs w:val="22"/>
        </w:rPr>
        <w:t>emailed</w:t>
      </w:r>
      <w:r w:rsidRPr="003A56B4">
        <w:rPr>
          <w:sz w:val="22"/>
          <w:szCs w:val="22"/>
        </w:rPr>
        <w:t xml:space="preserve"> to the</w:t>
      </w:r>
      <w:r w:rsidRPr="003A56B4">
        <w:rPr>
          <w:spacing w:val="-1"/>
          <w:sz w:val="22"/>
          <w:szCs w:val="22"/>
        </w:rPr>
        <w:t xml:space="preserve"> Returning</w:t>
      </w:r>
      <w:r w:rsidRPr="003A56B4">
        <w:rPr>
          <w:sz w:val="22"/>
          <w:szCs w:val="22"/>
        </w:rPr>
        <w:t xml:space="preserve"> </w:t>
      </w:r>
      <w:r w:rsidRPr="003A56B4">
        <w:rPr>
          <w:spacing w:val="-1"/>
          <w:sz w:val="22"/>
          <w:szCs w:val="22"/>
        </w:rPr>
        <w:t>Officer’s</w:t>
      </w:r>
      <w:r w:rsidRPr="003A56B4">
        <w:rPr>
          <w:sz w:val="22"/>
          <w:szCs w:val="22"/>
        </w:rPr>
        <w:t xml:space="preserve"> </w:t>
      </w:r>
      <w:r w:rsidRPr="003A56B4">
        <w:rPr>
          <w:spacing w:val="-1"/>
          <w:sz w:val="22"/>
          <w:szCs w:val="22"/>
        </w:rPr>
        <w:t>email</w:t>
      </w:r>
      <w:r w:rsidRPr="003A56B4">
        <w:rPr>
          <w:sz w:val="22"/>
          <w:szCs w:val="22"/>
        </w:rPr>
        <w:t xml:space="preserve"> address;</w:t>
      </w:r>
      <w:r w:rsidRPr="003A56B4">
        <w:rPr>
          <w:spacing w:val="2"/>
          <w:sz w:val="22"/>
          <w:szCs w:val="22"/>
        </w:rPr>
        <w:t xml:space="preserve"> </w:t>
      </w:r>
      <w:r w:rsidRPr="003A56B4">
        <w:rPr>
          <w:sz w:val="22"/>
          <w:szCs w:val="22"/>
        </w:rPr>
        <w:t>or</w:t>
      </w:r>
    </w:p>
    <w:p w14:paraId="2734A9F2" w14:textId="77777777" w:rsidR="0078422C" w:rsidRPr="003A56B4" w:rsidRDefault="0078422C" w:rsidP="0078422C">
      <w:pPr>
        <w:rPr>
          <w:szCs w:val="22"/>
        </w:rPr>
      </w:pPr>
    </w:p>
    <w:p w14:paraId="01009641" w14:textId="7E9345DE" w:rsidR="0078422C" w:rsidRPr="00DF3E68" w:rsidRDefault="0078422C" w:rsidP="00A0016F">
      <w:pPr>
        <w:pStyle w:val="BodyText"/>
        <w:widowControl w:val="0"/>
        <w:numPr>
          <w:ilvl w:val="1"/>
          <w:numId w:val="28"/>
        </w:numPr>
        <w:tabs>
          <w:tab w:val="clear" w:pos="3600"/>
          <w:tab w:val="clear" w:pos="6480"/>
          <w:tab w:val="left" w:pos="1272"/>
        </w:tabs>
        <w:spacing w:before="11" w:line="240" w:lineRule="auto"/>
        <w:ind w:right="136" w:hanging="566"/>
        <w:rPr>
          <w:sz w:val="22"/>
          <w:szCs w:val="22"/>
        </w:rPr>
      </w:pPr>
      <w:r w:rsidRPr="00DF3E68">
        <w:rPr>
          <w:spacing w:val="-1"/>
          <w:sz w:val="22"/>
          <w:szCs w:val="22"/>
        </w:rPr>
        <w:t>sent</w:t>
      </w:r>
      <w:r w:rsidRPr="00DF3E68">
        <w:rPr>
          <w:spacing w:val="17"/>
          <w:sz w:val="22"/>
          <w:szCs w:val="22"/>
        </w:rPr>
        <w:t xml:space="preserve"> </w:t>
      </w:r>
      <w:r w:rsidRPr="00DF3E68">
        <w:rPr>
          <w:sz w:val="22"/>
          <w:szCs w:val="22"/>
        </w:rPr>
        <w:t>to,</w:t>
      </w:r>
      <w:r w:rsidRPr="00DF3E68">
        <w:rPr>
          <w:spacing w:val="16"/>
          <w:sz w:val="22"/>
          <w:szCs w:val="22"/>
        </w:rPr>
        <w:t xml:space="preserve"> </w:t>
      </w:r>
      <w:r w:rsidRPr="00DF3E68">
        <w:rPr>
          <w:spacing w:val="-1"/>
          <w:sz w:val="22"/>
          <w:szCs w:val="22"/>
        </w:rPr>
        <w:t>where</w:t>
      </w:r>
      <w:r w:rsidRPr="00DF3E68">
        <w:rPr>
          <w:spacing w:val="14"/>
          <w:sz w:val="22"/>
          <w:szCs w:val="22"/>
        </w:rPr>
        <w:t xml:space="preserve"> </w:t>
      </w:r>
      <w:r w:rsidRPr="00DF3E68">
        <w:rPr>
          <w:sz w:val="22"/>
          <w:szCs w:val="22"/>
        </w:rPr>
        <w:t>the</w:t>
      </w:r>
      <w:r w:rsidRPr="00DF3E68">
        <w:rPr>
          <w:spacing w:val="16"/>
          <w:sz w:val="22"/>
          <w:szCs w:val="22"/>
        </w:rPr>
        <w:t xml:space="preserve"> </w:t>
      </w:r>
      <w:r w:rsidRPr="00DF3E68">
        <w:rPr>
          <w:spacing w:val="-1"/>
          <w:sz w:val="22"/>
          <w:szCs w:val="22"/>
        </w:rPr>
        <w:t>National</w:t>
      </w:r>
      <w:r w:rsidRPr="00DF3E68">
        <w:rPr>
          <w:spacing w:val="17"/>
          <w:sz w:val="22"/>
          <w:szCs w:val="22"/>
        </w:rPr>
        <w:t xml:space="preserve"> </w:t>
      </w:r>
      <w:r w:rsidRPr="00DF3E68">
        <w:rPr>
          <w:spacing w:val="-1"/>
          <w:sz w:val="22"/>
          <w:szCs w:val="22"/>
        </w:rPr>
        <w:t>Secretary</w:t>
      </w:r>
      <w:r w:rsidRPr="00DF3E68">
        <w:rPr>
          <w:spacing w:val="15"/>
          <w:sz w:val="22"/>
          <w:szCs w:val="22"/>
        </w:rPr>
        <w:t xml:space="preserve"> </w:t>
      </w:r>
      <w:r w:rsidRPr="00DF3E68">
        <w:rPr>
          <w:spacing w:val="-1"/>
          <w:sz w:val="22"/>
          <w:szCs w:val="22"/>
        </w:rPr>
        <w:t>has</w:t>
      </w:r>
      <w:r w:rsidRPr="00DF3E68">
        <w:rPr>
          <w:spacing w:val="16"/>
          <w:sz w:val="22"/>
          <w:szCs w:val="22"/>
        </w:rPr>
        <w:t xml:space="preserve"> </w:t>
      </w:r>
      <w:r w:rsidRPr="00DF3E68">
        <w:rPr>
          <w:sz w:val="22"/>
          <w:szCs w:val="22"/>
        </w:rPr>
        <w:t>given</w:t>
      </w:r>
      <w:r w:rsidRPr="00DF3E68">
        <w:rPr>
          <w:spacing w:val="16"/>
          <w:sz w:val="22"/>
          <w:szCs w:val="22"/>
        </w:rPr>
        <w:t xml:space="preserve"> </w:t>
      </w:r>
      <w:r w:rsidRPr="00DF3E68">
        <w:rPr>
          <w:spacing w:val="-1"/>
          <w:sz w:val="22"/>
          <w:szCs w:val="22"/>
        </w:rPr>
        <w:t>consent</w:t>
      </w:r>
      <w:r w:rsidRPr="00DF3E68">
        <w:rPr>
          <w:spacing w:val="17"/>
          <w:sz w:val="22"/>
          <w:szCs w:val="22"/>
        </w:rPr>
        <w:t xml:space="preserve"> </w:t>
      </w:r>
      <w:r w:rsidRPr="00DF3E68">
        <w:rPr>
          <w:spacing w:val="-1"/>
          <w:sz w:val="22"/>
          <w:szCs w:val="22"/>
        </w:rPr>
        <w:t>under</w:t>
      </w:r>
      <w:r w:rsidRPr="00DF3E68">
        <w:rPr>
          <w:spacing w:val="20"/>
          <w:sz w:val="22"/>
          <w:szCs w:val="22"/>
        </w:rPr>
        <w:t xml:space="preserve"> </w:t>
      </w:r>
      <w:r w:rsidRPr="00DF3E68">
        <w:rPr>
          <w:spacing w:val="-1"/>
          <w:sz w:val="22"/>
          <w:szCs w:val="22"/>
        </w:rPr>
        <w:t>sub-paragraph</w:t>
      </w:r>
      <w:r w:rsidRPr="00DF3E68">
        <w:rPr>
          <w:spacing w:val="17"/>
          <w:sz w:val="22"/>
          <w:szCs w:val="22"/>
        </w:rPr>
        <w:t xml:space="preserve"> </w:t>
      </w:r>
      <w:r w:rsidRPr="00DF3E68">
        <w:rPr>
          <w:spacing w:val="-1"/>
          <w:sz w:val="22"/>
          <w:szCs w:val="22"/>
        </w:rPr>
        <w:t>c.v.</w:t>
      </w:r>
      <w:r w:rsidRPr="00DF3E68">
        <w:rPr>
          <w:spacing w:val="89"/>
          <w:sz w:val="22"/>
          <w:szCs w:val="22"/>
        </w:rPr>
        <w:t xml:space="preserve"> </w:t>
      </w:r>
      <w:r w:rsidRPr="00DF3E68">
        <w:rPr>
          <w:sz w:val="22"/>
          <w:szCs w:val="22"/>
        </w:rPr>
        <w:t>D., a</w:t>
      </w:r>
      <w:r w:rsidRPr="00DF3E68">
        <w:rPr>
          <w:spacing w:val="-2"/>
          <w:sz w:val="22"/>
          <w:szCs w:val="22"/>
        </w:rPr>
        <w:t xml:space="preserve"> </w:t>
      </w:r>
      <w:r w:rsidRPr="00DF3E68">
        <w:rPr>
          <w:sz w:val="22"/>
          <w:szCs w:val="22"/>
        </w:rPr>
        <w:t>secure</w:t>
      </w:r>
      <w:r w:rsidRPr="00DF3E68">
        <w:rPr>
          <w:spacing w:val="-2"/>
          <w:sz w:val="22"/>
          <w:szCs w:val="22"/>
        </w:rPr>
        <w:t xml:space="preserve"> </w:t>
      </w:r>
      <w:r w:rsidRPr="00DF3E68">
        <w:rPr>
          <w:spacing w:val="-1"/>
          <w:sz w:val="22"/>
          <w:szCs w:val="22"/>
        </w:rPr>
        <w:t xml:space="preserve">electronic </w:t>
      </w:r>
      <w:r w:rsidRPr="00DF3E68">
        <w:rPr>
          <w:sz w:val="22"/>
          <w:szCs w:val="22"/>
        </w:rPr>
        <w:t>site</w:t>
      </w:r>
      <w:r w:rsidRPr="00DF3E68">
        <w:rPr>
          <w:spacing w:val="-1"/>
          <w:sz w:val="22"/>
          <w:szCs w:val="22"/>
        </w:rPr>
        <w:t xml:space="preserve"> controlled</w:t>
      </w:r>
      <w:r w:rsidRPr="00DF3E68">
        <w:rPr>
          <w:sz w:val="22"/>
          <w:szCs w:val="22"/>
        </w:rPr>
        <w:t xml:space="preserve"> by the Returning </w:t>
      </w:r>
      <w:r w:rsidRPr="00DF3E68">
        <w:rPr>
          <w:spacing w:val="-1"/>
          <w:sz w:val="22"/>
          <w:szCs w:val="22"/>
        </w:rPr>
        <w:t>Officer.</w:t>
      </w:r>
    </w:p>
    <w:p w14:paraId="0E90EA39" w14:textId="77777777" w:rsidR="0078422C" w:rsidRPr="00DF3E68" w:rsidRDefault="0078422C" w:rsidP="00AB2B98">
      <w:pPr>
        <w:pStyle w:val="Heading2"/>
      </w:pPr>
      <w:bookmarkStart w:id="89" w:name="_Toc176874087"/>
      <w:r w:rsidRPr="00C04E84">
        <w:t>66</w:t>
      </w:r>
      <w:r w:rsidRPr="00DF3E68">
        <w:t xml:space="preserve"> - </w:t>
      </w:r>
      <w:r w:rsidRPr="00C04E84">
        <w:t>NOTICE</w:t>
      </w:r>
      <w:r w:rsidRPr="00DF3E68">
        <w:t xml:space="preserve"> OF OPENING</w:t>
      </w:r>
      <w:r w:rsidRPr="00C04E84">
        <w:t xml:space="preserve"> </w:t>
      </w:r>
      <w:r w:rsidRPr="00DF3E68">
        <w:t xml:space="preserve">OF </w:t>
      </w:r>
      <w:r w:rsidRPr="00C04E84">
        <w:t>NOMINATION</w:t>
      </w:r>
      <w:r w:rsidRPr="00DF3E68">
        <w:t xml:space="preserve"> -</w:t>
      </w:r>
      <w:r w:rsidRPr="00C04E84">
        <w:t xml:space="preserve"> COLLEGIATE</w:t>
      </w:r>
      <w:bookmarkEnd w:id="89"/>
    </w:p>
    <w:p w14:paraId="68763F6F" w14:textId="77777777" w:rsidR="0078422C" w:rsidRPr="003A56B4" w:rsidRDefault="0078422C" w:rsidP="0078422C">
      <w:pPr>
        <w:spacing w:before="11"/>
        <w:rPr>
          <w:rFonts w:eastAsia="Arial"/>
          <w:b/>
          <w:bCs/>
          <w:szCs w:val="22"/>
        </w:rPr>
      </w:pPr>
    </w:p>
    <w:p w14:paraId="4CCF9C3C" w14:textId="1A9D78DF" w:rsidR="00480294" w:rsidRDefault="0078422C" w:rsidP="00A0016F">
      <w:pPr>
        <w:pStyle w:val="BodyText"/>
        <w:widowControl w:val="0"/>
        <w:numPr>
          <w:ilvl w:val="0"/>
          <w:numId w:val="55"/>
        </w:numPr>
        <w:tabs>
          <w:tab w:val="clear" w:pos="3600"/>
          <w:tab w:val="clear" w:pos="6480"/>
          <w:tab w:val="left" w:pos="706"/>
        </w:tabs>
        <w:spacing w:line="240" w:lineRule="auto"/>
        <w:ind w:right="133"/>
        <w:rPr>
          <w:sz w:val="22"/>
          <w:szCs w:val="22"/>
        </w:rPr>
      </w:pPr>
      <w:r w:rsidRPr="00AB2B98">
        <w:rPr>
          <w:sz w:val="22"/>
          <w:szCs w:val="22"/>
        </w:rPr>
        <w:t>The Branch Returning Officer for a Quadrennial Election to be conducted for a respective Governance Body shall, as soon as practicable following the declaration at the Quadrennial Elections of more than 66% of the members of a respective Electoral College, call for nominations by notice in writing to the members of the respective Electoral College.</w:t>
      </w:r>
    </w:p>
    <w:p w14:paraId="6CAB6A67" w14:textId="77777777" w:rsidR="00480294" w:rsidRPr="00AB2B98" w:rsidRDefault="00480294" w:rsidP="00AB2B98">
      <w:pPr>
        <w:pStyle w:val="BodyText"/>
        <w:widowControl w:val="0"/>
        <w:tabs>
          <w:tab w:val="clear" w:pos="3600"/>
          <w:tab w:val="clear" w:pos="6480"/>
          <w:tab w:val="left" w:pos="706"/>
        </w:tabs>
        <w:spacing w:line="240" w:lineRule="auto"/>
        <w:ind w:left="138" w:right="133"/>
        <w:rPr>
          <w:sz w:val="22"/>
          <w:szCs w:val="22"/>
        </w:rPr>
      </w:pPr>
    </w:p>
    <w:p w14:paraId="5B9A20C5" w14:textId="77777777" w:rsidR="0078422C" w:rsidRPr="003A56B4" w:rsidRDefault="0078422C" w:rsidP="00A0016F">
      <w:pPr>
        <w:pStyle w:val="BodyText"/>
        <w:widowControl w:val="0"/>
        <w:numPr>
          <w:ilvl w:val="0"/>
          <w:numId w:val="55"/>
        </w:numPr>
        <w:tabs>
          <w:tab w:val="clear" w:pos="3600"/>
          <w:tab w:val="clear" w:pos="6480"/>
          <w:tab w:val="left" w:pos="706"/>
        </w:tabs>
        <w:spacing w:line="240" w:lineRule="auto"/>
        <w:ind w:right="133"/>
        <w:rPr>
          <w:sz w:val="22"/>
          <w:szCs w:val="22"/>
        </w:rPr>
      </w:pPr>
      <w:r w:rsidRPr="003A56B4">
        <w:rPr>
          <w:sz w:val="22"/>
          <w:szCs w:val="22"/>
        </w:rPr>
        <w:t>The</w:t>
      </w:r>
      <w:r w:rsidRPr="003A56B4">
        <w:rPr>
          <w:spacing w:val="3"/>
          <w:sz w:val="22"/>
          <w:szCs w:val="22"/>
        </w:rPr>
        <w:t xml:space="preserve"> </w:t>
      </w:r>
      <w:r w:rsidRPr="003A56B4">
        <w:rPr>
          <w:spacing w:val="-1"/>
          <w:sz w:val="22"/>
          <w:szCs w:val="22"/>
        </w:rPr>
        <w:t>National</w:t>
      </w:r>
      <w:r w:rsidRPr="003A56B4">
        <w:rPr>
          <w:spacing w:val="5"/>
          <w:sz w:val="22"/>
          <w:szCs w:val="22"/>
        </w:rPr>
        <w:t xml:space="preserve"> </w:t>
      </w:r>
      <w:r w:rsidRPr="003A56B4">
        <w:rPr>
          <w:spacing w:val="-1"/>
          <w:sz w:val="22"/>
          <w:szCs w:val="22"/>
        </w:rPr>
        <w:t>Returning</w:t>
      </w:r>
      <w:r w:rsidRPr="003A56B4">
        <w:rPr>
          <w:spacing w:val="7"/>
          <w:sz w:val="22"/>
          <w:szCs w:val="22"/>
        </w:rPr>
        <w:t xml:space="preserve"> </w:t>
      </w:r>
      <w:r w:rsidRPr="003A56B4">
        <w:rPr>
          <w:spacing w:val="-1"/>
          <w:sz w:val="22"/>
          <w:szCs w:val="22"/>
        </w:rPr>
        <w:t>Officer</w:t>
      </w:r>
      <w:r w:rsidRPr="003A56B4">
        <w:rPr>
          <w:spacing w:val="3"/>
          <w:sz w:val="22"/>
          <w:szCs w:val="22"/>
        </w:rPr>
        <w:t xml:space="preserve"> </w:t>
      </w:r>
      <w:r w:rsidRPr="003A56B4">
        <w:rPr>
          <w:sz w:val="22"/>
          <w:szCs w:val="22"/>
        </w:rPr>
        <w:t>for</w:t>
      </w:r>
      <w:r w:rsidRPr="003A56B4">
        <w:rPr>
          <w:spacing w:val="3"/>
          <w:sz w:val="22"/>
          <w:szCs w:val="22"/>
        </w:rPr>
        <w:t xml:space="preserve"> </w:t>
      </w:r>
      <w:r w:rsidRPr="003A56B4">
        <w:rPr>
          <w:sz w:val="22"/>
          <w:szCs w:val="22"/>
        </w:rPr>
        <w:t>a</w:t>
      </w:r>
      <w:r w:rsidRPr="003A56B4">
        <w:rPr>
          <w:spacing w:val="6"/>
          <w:sz w:val="22"/>
          <w:szCs w:val="22"/>
        </w:rPr>
        <w:t xml:space="preserve"> </w:t>
      </w:r>
      <w:r w:rsidRPr="003A56B4">
        <w:rPr>
          <w:spacing w:val="-1"/>
          <w:sz w:val="22"/>
          <w:szCs w:val="22"/>
        </w:rPr>
        <w:t>Quadrennial</w:t>
      </w:r>
      <w:r w:rsidRPr="003A56B4">
        <w:rPr>
          <w:spacing w:val="5"/>
          <w:sz w:val="22"/>
          <w:szCs w:val="22"/>
        </w:rPr>
        <w:t xml:space="preserve"> </w:t>
      </w:r>
      <w:r w:rsidRPr="003A56B4">
        <w:rPr>
          <w:spacing w:val="-1"/>
          <w:sz w:val="22"/>
          <w:szCs w:val="22"/>
        </w:rPr>
        <w:t>Election</w:t>
      </w:r>
      <w:r w:rsidRPr="003A56B4">
        <w:rPr>
          <w:spacing w:val="4"/>
          <w:sz w:val="22"/>
          <w:szCs w:val="22"/>
        </w:rPr>
        <w:t xml:space="preserve"> </w:t>
      </w:r>
      <w:r w:rsidRPr="003A56B4">
        <w:rPr>
          <w:sz w:val="22"/>
          <w:szCs w:val="22"/>
        </w:rPr>
        <w:t>is</w:t>
      </w:r>
      <w:r w:rsidRPr="003A56B4">
        <w:rPr>
          <w:spacing w:val="5"/>
          <w:sz w:val="22"/>
          <w:szCs w:val="22"/>
        </w:rPr>
        <w:t xml:space="preserve"> </w:t>
      </w:r>
      <w:r w:rsidRPr="003A56B4">
        <w:rPr>
          <w:sz w:val="22"/>
          <w:szCs w:val="22"/>
        </w:rPr>
        <w:t>to</w:t>
      </w:r>
      <w:r w:rsidRPr="003A56B4">
        <w:rPr>
          <w:spacing w:val="5"/>
          <w:sz w:val="22"/>
          <w:szCs w:val="22"/>
        </w:rPr>
        <w:t xml:space="preserve"> </w:t>
      </w:r>
      <w:r w:rsidRPr="003A56B4">
        <w:rPr>
          <w:spacing w:val="-1"/>
          <w:sz w:val="22"/>
          <w:szCs w:val="22"/>
        </w:rPr>
        <w:t>call</w:t>
      </w:r>
      <w:r w:rsidRPr="003A56B4">
        <w:rPr>
          <w:spacing w:val="5"/>
          <w:sz w:val="22"/>
          <w:szCs w:val="22"/>
        </w:rPr>
        <w:t xml:space="preserve"> </w:t>
      </w:r>
      <w:r w:rsidRPr="003A56B4">
        <w:rPr>
          <w:sz w:val="22"/>
          <w:szCs w:val="22"/>
        </w:rPr>
        <w:t>for</w:t>
      </w:r>
      <w:r w:rsidRPr="003A56B4">
        <w:rPr>
          <w:spacing w:val="3"/>
          <w:sz w:val="22"/>
          <w:szCs w:val="22"/>
        </w:rPr>
        <w:t xml:space="preserve"> </w:t>
      </w:r>
      <w:r w:rsidRPr="003A56B4">
        <w:rPr>
          <w:spacing w:val="-1"/>
          <w:sz w:val="22"/>
          <w:szCs w:val="22"/>
        </w:rPr>
        <w:t>nominations</w:t>
      </w:r>
      <w:r w:rsidRPr="003A56B4">
        <w:rPr>
          <w:spacing w:val="4"/>
          <w:sz w:val="22"/>
          <w:szCs w:val="22"/>
        </w:rPr>
        <w:t xml:space="preserve"> </w:t>
      </w:r>
      <w:r w:rsidRPr="003A56B4">
        <w:rPr>
          <w:sz w:val="22"/>
          <w:szCs w:val="22"/>
        </w:rPr>
        <w:t>for</w:t>
      </w:r>
      <w:r w:rsidRPr="003A56B4">
        <w:rPr>
          <w:spacing w:val="91"/>
          <w:sz w:val="22"/>
          <w:szCs w:val="22"/>
        </w:rPr>
        <w:t xml:space="preserve"> </w:t>
      </w:r>
      <w:r w:rsidRPr="003A56B4">
        <w:rPr>
          <w:spacing w:val="-1"/>
          <w:sz w:val="22"/>
          <w:szCs w:val="22"/>
        </w:rPr>
        <w:t>National</w:t>
      </w:r>
      <w:r w:rsidRPr="003A56B4">
        <w:rPr>
          <w:spacing w:val="26"/>
          <w:sz w:val="22"/>
          <w:szCs w:val="22"/>
        </w:rPr>
        <w:t xml:space="preserve"> </w:t>
      </w:r>
      <w:r w:rsidRPr="003A56B4">
        <w:rPr>
          <w:spacing w:val="-1"/>
          <w:sz w:val="22"/>
          <w:szCs w:val="22"/>
        </w:rPr>
        <w:t>Offices</w:t>
      </w:r>
      <w:r w:rsidRPr="003A56B4">
        <w:rPr>
          <w:spacing w:val="26"/>
          <w:sz w:val="22"/>
          <w:szCs w:val="22"/>
        </w:rPr>
        <w:t xml:space="preserve"> </w:t>
      </w:r>
      <w:r w:rsidRPr="003A56B4">
        <w:rPr>
          <w:sz w:val="22"/>
          <w:szCs w:val="22"/>
        </w:rPr>
        <w:t>by</w:t>
      </w:r>
      <w:r w:rsidRPr="003A56B4">
        <w:rPr>
          <w:spacing w:val="26"/>
          <w:sz w:val="22"/>
          <w:szCs w:val="22"/>
        </w:rPr>
        <w:t xml:space="preserve"> </w:t>
      </w:r>
      <w:r w:rsidRPr="003A56B4">
        <w:rPr>
          <w:spacing w:val="-1"/>
          <w:sz w:val="22"/>
          <w:szCs w:val="22"/>
        </w:rPr>
        <w:t>notice</w:t>
      </w:r>
      <w:r w:rsidRPr="003A56B4">
        <w:rPr>
          <w:spacing w:val="25"/>
          <w:sz w:val="22"/>
          <w:szCs w:val="22"/>
        </w:rPr>
        <w:t xml:space="preserve"> </w:t>
      </w:r>
      <w:r w:rsidRPr="003A56B4">
        <w:rPr>
          <w:sz w:val="22"/>
          <w:szCs w:val="22"/>
        </w:rPr>
        <w:t>in</w:t>
      </w:r>
      <w:r w:rsidRPr="003A56B4">
        <w:rPr>
          <w:spacing w:val="26"/>
          <w:sz w:val="22"/>
          <w:szCs w:val="22"/>
        </w:rPr>
        <w:t xml:space="preserve"> </w:t>
      </w:r>
      <w:r w:rsidRPr="003A56B4">
        <w:rPr>
          <w:spacing w:val="-1"/>
          <w:sz w:val="22"/>
          <w:szCs w:val="22"/>
        </w:rPr>
        <w:t>writing</w:t>
      </w:r>
      <w:r w:rsidRPr="003A56B4">
        <w:rPr>
          <w:spacing w:val="26"/>
          <w:sz w:val="22"/>
          <w:szCs w:val="22"/>
        </w:rPr>
        <w:t xml:space="preserve"> </w:t>
      </w:r>
      <w:r w:rsidRPr="003A56B4">
        <w:rPr>
          <w:sz w:val="22"/>
          <w:szCs w:val="22"/>
        </w:rPr>
        <w:t>to</w:t>
      </w:r>
      <w:r w:rsidRPr="003A56B4">
        <w:rPr>
          <w:spacing w:val="26"/>
          <w:sz w:val="22"/>
          <w:szCs w:val="22"/>
        </w:rPr>
        <w:t xml:space="preserve"> </w:t>
      </w:r>
      <w:r w:rsidRPr="003A56B4">
        <w:rPr>
          <w:spacing w:val="-1"/>
          <w:sz w:val="22"/>
          <w:szCs w:val="22"/>
        </w:rPr>
        <w:t>all</w:t>
      </w:r>
      <w:r w:rsidRPr="003A56B4">
        <w:rPr>
          <w:spacing w:val="26"/>
          <w:sz w:val="22"/>
          <w:szCs w:val="22"/>
        </w:rPr>
        <w:t xml:space="preserve"> </w:t>
      </w:r>
      <w:r w:rsidRPr="003A56B4">
        <w:rPr>
          <w:sz w:val="22"/>
          <w:szCs w:val="22"/>
        </w:rPr>
        <w:t>members</w:t>
      </w:r>
      <w:r w:rsidRPr="003A56B4">
        <w:rPr>
          <w:spacing w:val="25"/>
          <w:sz w:val="22"/>
          <w:szCs w:val="22"/>
        </w:rPr>
        <w:t xml:space="preserve"> </w:t>
      </w:r>
      <w:r w:rsidRPr="003A56B4">
        <w:rPr>
          <w:sz w:val="22"/>
          <w:szCs w:val="22"/>
        </w:rPr>
        <w:t>of</w:t>
      </w:r>
      <w:r w:rsidRPr="003A56B4">
        <w:rPr>
          <w:spacing w:val="25"/>
          <w:sz w:val="22"/>
          <w:szCs w:val="22"/>
        </w:rPr>
        <w:t xml:space="preserve"> </w:t>
      </w:r>
      <w:r w:rsidRPr="003A56B4">
        <w:rPr>
          <w:spacing w:val="-1"/>
          <w:sz w:val="22"/>
          <w:szCs w:val="22"/>
        </w:rPr>
        <w:t>National</w:t>
      </w:r>
      <w:r w:rsidRPr="003A56B4">
        <w:rPr>
          <w:spacing w:val="26"/>
          <w:sz w:val="22"/>
          <w:szCs w:val="22"/>
        </w:rPr>
        <w:t xml:space="preserve"> </w:t>
      </w:r>
      <w:r w:rsidRPr="003A56B4">
        <w:rPr>
          <w:sz w:val="22"/>
          <w:szCs w:val="22"/>
        </w:rPr>
        <w:t>Executive</w:t>
      </w:r>
      <w:r w:rsidRPr="003A56B4">
        <w:rPr>
          <w:spacing w:val="25"/>
          <w:sz w:val="22"/>
          <w:szCs w:val="22"/>
        </w:rPr>
        <w:t xml:space="preserve"> </w:t>
      </w:r>
      <w:r w:rsidRPr="003A56B4">
        <w:rPr>
          <w:sz w:val="22"/>
          <w:szCs w:val="22"/>
        </w:rPr>
        <w:t>on,</w:t>
      </w:r>
      <w:r w:rsidRPr="003A56B4">
        <w:rPr>
          <w:spacing w:val="26"/>
          <w:sz w:val="22"/>
          <w:szCs w:val="22"/>
        </w:rPr>
        <w:t xml:space="preserve"> </w:t>
      </w:r>
      <w:r w:rsidRPr="003A56B4">
        <w:rPr>
          <w:spacing w:val="-1"/>
          <w:sz w:val="22"/>
          <w:szCs w:val="22"/>
        </w:rPr>
        <w:t>either</w:t>
      </w:r>
      <w:r w:rsidRPr="003A56B4">
        <w:rPr>
          <w:spacing w:val="67"/>
          <w:sz w:val="22"/>
          <w:szCs w:val="22"/>
        </w:rPr>
        <w:t xml:space="preserve"> </w:t>
      </w:r>
      <w:r w:rsidRPr="003A56B4">
        <w:rPr>
          <w:spacing w:val="-1"/>
          <w:sz w:val="22"/>
          <w:szCs w:val="22"/>
        </w:rPr>
        <w:t>the:</w:t>
      </w:r>
    </w:p>
    <w:p w14:paraId="42E8168F" w14:textId="77777777" w:rsidR="0078422C" w:rsidRPr="003A56B4" w:rsidRDefault="0078422C" w:rsidP="0078422C">
      <w:pPr>
        <w:spacing w:before="1"/>
        <w:rPr>
          <w:szCs w:val="22"/>
        </w:rPr>
      </w:pPr>
    </w:p>
    <w:p w14:paraId="5CB6427D" w14:textId="77777777" w:rsidR="0078422C" w:rsidRPr="003A56B4" w:rsidRDefault="0078422C" w:rsidP="00A0016F">
      <w:pPr>
        <w:pStyle w:val="BodyText"/>
        <w:widowControl w:val="0"/>
        <w:numPr>
          <w:ilvl w:val="1"/>
          <w:numId w:val="30"/>
        </w:numPr>
        <w:tabs>
          <w:tab w:val="clear" w:pos="3600"/>
          <w:tab w:val="clear" w:pos="6480"/>
          <w:tab w:val="left" w:pos="1272"/>
        </w:tabs>
        <w:spacing w:line="240" w:lineRule="auto"/>
        <w:ind w:right="138" w:hanging="566"/>
        <w:rPr>
          <w:sz w:val="22"/>
          <w:szCs w:val="22"/>
        </w:rPr>
      </w:pPr>
      <w:r w:rsidRPr="003A56B4">
        <w:rPr>
          <w:spacing w:val="-1"/>
          <w:sz w:val="22"/>
          <w:szCs w:val="22"/>
        </w:rPr>
        <w:t>first</w:t>
      </w:r>
      <w:r w:rsidRPr="003A56B4">
        <w:rPr>
          <w:spacing w:val="34"/>
          <w:sz w:val="22"/>
          <w:szCs w:val="22"/>
        </w:rPr>
        <w:t xml:space="preserve"> </w:t>
      </w:r>
      <w:r w:rsidRPr="003A56B4">
        <w:rPr>
          <w:spacing w:val="-1"/>
          <w:sz w:val="22"/>
          <w:szCs w:val="22"/>
        </w:rPr>
        <w:t>Wednesday</w:t>
      </w:r>
      <w:r w:rsidRPr="003A56B4">
        <w:rPr>
          <w:spacing w:val="33"/>
          <w:sz w:val="22"/>
          <w:szCs w:val="22"/>
        </w:rPr>
        <w:t xml:space="preserve"> </w:t>
      </w:r>
      <w:r w:rsidRPr="003A56B4">
        <w:rPr>
          <w:sz w:val="22"/>
          <w:szCs w:val="22"/>
        </w:rPr>
        <w:t>following</w:t>
      </w:r>
      <w:r w:rsidRPr="003A56B4">
        <w:rPr>
          <w:spacing w:val="33"/>
          <w:sz w:val="22"/>
          <w:szCs w:val="22"/>
        </w:rPr>
        <w:t xml:space="preserve"> </w:t>
      </w:r>
      <w:r w:rsidRPr="003A56B4">
        <w:rPr>
          <w:sz w:val="22"/>
          <w:szCs w:val="22"/>
        </w:rPr>
        <w:t>the</w:t>
      </w:r>
      <w:r w:rsidRPr="003A56B4">
        <w:rPr>
          <w:spacing w:val="32"/>
          <w:sz w:val="22"/>
          <w:szCs w:val="22"/>
        </w:rPr>
        <w:t xml:space="preserve"> </w:t>
      </w:r>
      <w:r w:rsidRPr="003A56B4">
        <w:rPr>
          <w:spacing w:val="-1"/>
          <w:sz w:val="22"/>
          <w:szCs w:val="22"/>
        </w:rPr>
        <w:t>expiration</w:t>
      </w:r>
      <w:r w:rsidRPr="003A56B4">
        <w:rPr>
          <w:spacing w:val="33"/>
          <w:sz w:val="22"/>
          <w:szCs w:val="22"/>
        </w:rPr>
        <w:t xml:space="preserve"> </w:t>
      </w:r>
      <w:r w:rsidRPr="003A56B4">
        <w:rPr>
          <w:sz w:val="22"/>
          <w:szCs w:val="22"/>
        </w:rPr>
        <w:t>of</w:t>
      </w:r>
      <w:r w:rsidRPr="003A56B4">
        <w:rPr>
          <w:spacing w:val="32"/>
          <w:sz w:val="22"/>
          <w:szCs w:val="22"/>
        </w:rPr>
        <w:t xml:space="preserve"> </w:t>
      </w:r>
      <w:r w:rsidRPr="003A56B4">
        <w:rPr>
          <w:sz w:val="22"/>
          <w:szCs w:val="22"/>
        </w:rPr>
        <w:t>28</w:t>
      </w:r>
      <w:r w:rsidRPr="003A56B4">
        <w:rPr>
          <w:spacing w:val="30"/>
          <w:sz w:val="22"/>
          <w:szCs w:val="22"/>
        </w:rPr>
        <w:t xml:space="preserve"> </w:t>
      </w:r>
      <w:r w:rsidRPr="003A56B4">
        <w:rPr>
          <w:spacing w:val="-1"/>
          <w:sz w:val="22"/>
          <w:szCs w:val="22"/>
        </w:rPr>
        <w:t>days</w:t>
      </w:r>
      <w:r w:rsidRPr="003A56B4">
        <w:rPr>
          <w:spacing w:val="33"/>
          <w:sz w:val="22"/>
          <w:szCs w:val="22"/>
        </w:rPr>
        <w:t xml:space="preserve"> </w:t>
      </w:r>
      <w:r w:rsidRPr="003A56B4">
        <w:rPr>
          <w:spacing w:val="-1"/>
          <w:sz w:val="22"/>
          <w:szCs w:val="22"/>
        </w:rPr>
        <w:t>after</w:t>
      </w:r>
      <w:r w:rsidRPr="003A56B4">
        <w:rPr>
          <w:spacing w:val="32"/>
          <w:sz w:val="22"/>
          <w:szCs w:val="22"/>
        </w:rPr>
        <w:t xml:space="preserve"> </w:t>
      </w:r>
      <w:r w:rsidRPr="003A56B4">
        <w:rPr>
          <w:sz w:val="22"/>
          <w:szCs w:val="22"/>
        </w:rPr>
        <w:t>the</w:t>
      </w:r>
      <w:r w:rsidRPr="003A56B4">
        <w:rPr>
          <w:spacing w:val="32"/>
          <w:sz w:val="22"/>
          <w:szCs w:val="22"/>
        </w:rPr>
        <w:t xml:space="preserve"> </w:t>
      </w:r>
      <w:r w:rsidRPr="003A56B4">
        <w:rPr>
          <w:spacing w:val="-1"/>
          <w:sz w:val="22"/>
          <w:szCs w:val="22"/>
        </w:rPr>
        <w:t>declaration</w:t>
      </w:r>
      <w:r w:rsidRPr="003A56B4">
        <w:rPr>
          <w:spacing w:val="33"/>
          <w:sz w:val="22"/>
          <w:szCs w:val="22"/>
        </w:rPr>
        <w:t xml:space="preserve"> </w:t>
      </w:r>
      <w:r w:rsidRPr="003A56B4">
        <w:rPr>
          <w:sz w:val="22"/>
          <w:szCs w:val="22"/>
        </w:rPr>
        <w:t>of</w:t>
      </w:r>
      <w:r w:rsidRPr="003A56B4">
        <w:rPr>
          <w:spacing w:val="32"/>
          <w:sz w:val="22"/>
          <w:szCs w:val="22"/>
        </w:rPr>
        <w:t xml:space="preserve"> </w:t>
      </w:r>
      <w:r w:rsidRPr="003A56B4">
        <w:rPr>
          <w:spacing w:val="-1"/>
          <w:sz w:val="22"/>
          <w:szCs w:val="22"/>
        </w:rPr>
        <w:t>all</w:t>
      </w:r>
      <w:r w:rsidRPr="003A56B4">
        <w:rPr>
          <w:spacing w:val="71"/>
          <w:sz w:val="22"/>
          <w:szCs w:val="22"/>
        </w:rPr>
        <w:t xml:space="preserve"> </w:t>
      </w:r>
      <w:r w:rsidRPr="003A56B4">
        <w:rPr>
          <w:spacing w:val="-1"/>
          <w:sz w:val="22"/>
          <w:szCs w:val="22"/>
        </w:rPr>
        <w:t>Branch</w:t>
      </w:r>
      <w:r w:rsidRPr="003A56B4">
        <w:rPr>
          <w:sz w:val="22"/>
          <w:szCs w:val="22"/>
        </w:rPr>
        <w:t xml:space="preserve"> </w:t>
      </w:r>
      <w:r w:rsidRPr="003A56B4">
        <w:rPr>
          <w:spacing w:val="-1"/>
          <w:sz w:val="22"/>
          <w:szCs w:val="22"/>
        </w:rPr>
        <w:t>elections</w:t>
      </w:r>
      <w:r w:rsidRPr="003A56B4">
        <w:rPr>
          <w:sz w:val="22"/>
          <w:szCs w:val="22"/>
        </w:rPr>
        <w:t xml:space="preserve"> for</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offices</w:t>
      </w:r>
      <w:r w:rsidRPr="003A56B4">
        <w:rPr>
          <w:sz w:val="22"/>
          <w:szCs w:val="22"/>
        </w:rPr>
        <w:t xml:space="preserve"> of </w:t>
      </w:r>
      <w:r w:rsidRPr="003A56B4">
        <w:rPr>
          <w:spacing w:val="-1"/>
          <w:sz w:val="22"/>
          <w:szCs w:val="22"/>
        </w:rPr>
        <w:t>Branch</w:t>
      </w:r>
      <w:r w:rsidRPr="003A56B4">
        <w:rPr>
          <w:sz w:val="22"/>
          <w:szCs w:val="22"/>
        </w:rPr>
        <w:t xml:space="preserve"> </w:t>
      </w:r>
      <w:r w:rsidRPr="003A56B4">
        <w:rPr>
          <w:spacing w:val="-1"/>
          <w:sz w:val="22"/>
          <w:szCs w:val="22"/>
        </w:rPr>
        <w:t>National</w:t>
      </w:r>
      <w:r w:rsidRPr="003A56B4">
        <w:rPr>
          <w:sz w:val="22"/>
          <w:szCs w:val="22"/>
        </w:rPr>
        <w:t xml:space="preserve"> </w:t>
      </w:r>
      <w:r w:rsidRPr="003A56B4">
        <w:rPr>
          <w:spacing w:val="-1"/>
          <w:sz w:val="22"/>
          <w:szCs w:val="22"/>
        </w:rPr>
        <w:t>Executive Representatives;</w:t>
      </w:r>
      <w:r w:rsidRPr="003A56B4">
        <w:rPr>
          <w:sz w:val="22"/>
          <w:szCs w:val="22"/>
        </w:rPr>
        <w:t xml:space="preserve"> or</w:t>
      </w:r>
    </w:p>
    <w:p w14:paraId="5721ADBE" w14:textId="77777777" w:rsidR="0078422C" w:rsidRPr="003A56B4" w:rsidRDefault="0078422C" w:rsidP="0078422C">
      <w:pPr>
        <w:rPr>
          <w:szCs w:val="22"/>
        </w:rPr>
      </w:pPr>
    </w:p>
    <w:p w14:paraId="2FAAE512" w14:textId="77777777" w:rsidR="00E454D8" w:rsidRDefault="0078422C" w:rsidP="00A0016F">
      <w:pPr>
        <w:pStyle w:val="BodyText"/>
        <w:widowControl w:val="0"/>
        <w:numPr>
          <w:ilvl w:val="1"/>
          <w:numId w:val="30"/>
        </w:numPr>
        <w:tabs>
          <w:tab w:val="clear" w:pos="3600"/>
          <w:tab w:val="clear" w:pos="6480"/>
          <w:tab w:val="left" w:pos="1272"/>
        </w:tabs>
        <w:spacing w:line="240" w:lineRule="auto"/>
        <w:ind w:right="138" w:hanging="566"/>
        <w:rPr>
          <w:spacing w:val="-1"/>
          <w:sz w:val="22"/>
          <w:szCs w:val="22"/>
        </w:rPr>
      </w:pPr>
      <w:r w:rsidRPr="003A56B4">
        <w:rPr>
          <w:spacing w:val="-1"/>
          <w:sz w:val="22"/>
          <w:szCs w:val="22"/>
        </w:rPr>
        <w:t>first Wednesday in August in the year of the Quadrennial Election,</w:t>
      </w:r>
    </w:p>
    <w:p w14:paraId="3CA1378B" w14:textId="77777777" w:rsidR="003D6753" w:rsidRDefault="003D6753" w:rsidP="00E454D8">
      <w:pPr>
        <w:pStyle w:val="BodyText"/>
        <w:widowControl w:val="0"/>
        <w:tabs>
          <w:tab w:val="clear" w:pos="3600"/>
          <w:tab w:val="clear" w:pos="6480"/>
          <w:tab w:val="left" w:pos="1272"/>
        </w:tabs>
        <w:spacing w:line="240" w:lineRule="auto"/>
        <w:ind w:right="138"/>
        <w:rPr>
          <w:spacing w:val="-1"/>
          <w:sz w:val="22"/>
          <w:szCs w:val="22"/>
        </w:rPr>
      </w:pPr>
    </w:p>
    <w:p w14:paraId="11D28A61" w14:textId="19600BA4" w:rsidR="0078422C" w:rsidRPr="003A56B4" w:rsidRDefault="0078422C" w:rsidP="003A56B4">
      <w:pPr>
        <w:pStyle w:val="BodyText"/>
        <w:widowControl w:val="0"/>
        <w:tabs>
          <w:tab w:val="clear" w:pos="3600"/>
          <w:tab w:val="clear" w:pos="6480"/>
          <w:tab w:val="left" w:pos="1272"/>
        </w:tabs>
        <w:spacing w:line="240" w:lineRule="auto"/>
        <w:ind w:left="705" w:right="138"/>
        <w:rPr>
          <w:spacing w:val="-1"/>
          <w:sz w:val="22"/>
          <w:szCs w:val="22"/>
        </w:rPr>
      </w:pPr>
      <w:r w:rsidRPr="003A56B4">
        <w:rPr>
          <w:spacing w:val="-1"/>
          <w:sz w:val="22"/>
          <w:szCs w:val="22"/>
        </w:rPr>
        <w:t>whic</w:t>
      </w:r>
      <w:r w:rsidR="003E65BE">
        <w:rPr>
          <w:spacing w:val="-1"/>
          <w:sz w:val="22"/>
          <w:szCs w:val="22"/>
        </w:rPr>
        <w:t>h</w:t>
      </w:r>
      <w:r w:rsidR="00B35A6A">
        <w:rPr>
          <w:spacing w:val="-1"/>
          <w:sz w:val="22"/>
          <w:szCs w:val="22"/>
        </w:rPr>
        <w:t>-</w:t>
      </w:r>
      <w:r w:rsidRPr="003A56B4">
        <w:rPr>
          <w:spacing w:val="-1"/>
          <w:sz w:val="22"/>
          <w:szCs w:val="22"/>
        </w:rPr>
        <w:t>ever is the earlier</w:t>
      </w:r>
      <w:r w:rsidR="00CD19CE">
        <w:rPr>
          <w:spacing w:val="-1"/>
          <w:sz w:val="22"/>
          <w:szCs w:val="22"/>
        </w:rPr>
        <w:t>.</w:t>
      </w:r>
    </w:p>
    <w:p w14:paraId="55136934" w14:textId="77777777" w:rsidR="0078422C" w:rsidRPr="00DF3E68" w:rsidRDefault="0078422C" w:rsidP="00AB2B98">
      <w:pPr>
        <w:pStyle w:val="Heading2"/>
      </w:pPr>
      <w:bookmarkStart w:id="90" w:name="_Toc176874088"/>
      <w:r w:rsidRPr="00C04E84">
        <w:t>67</w:t>
      </w:r>
      <w:r w:rsidRPr="00DF3E68">
        <w:t xml:space="preserve"> -</w:t>
      </w:r>
      <w:r w:rsidRPr="00C04E84">
        <w:t xml:space="preserve"> </w:t>
      </w:r>
      <w:r w:rsidRPr="00DF3E68">
        <w:t>NOMINATION OF CANDIDATES</w:t>
      </w:r>
      <w:bookmarkEnd w:id="90"/>
    </w:p>
    <w:p w14:paraId="64B7D20B" w14:textId="77777777" w:rsidR="0078422C" w:rsidRPr="003A56B4" w:rsidRDefault="0078422C" w:rsidP="0078422C">
      <w:pPr>
        <w:spacing w:before="2"/>
        <w:rPr>
          <w:rFonts w:eastAsia="Arial"/>
          <w:b/>
          <w:bCs/>
          <w:szCs w:val="22"/>
        </w:rPr>
      </w:pPr>
    </w:p>
    <w:p w14:paraId="7B01EE3F" w14:textId="77777777" w:rsidR="0078422C" w:rsidRPr="003A56B4" w:rsidRDefault="0078422C" w:rsidP="00A0016F">
      <w:pPr>
        <w:pStyle w:val="BodyText"/>
        <w:widowControl w:val="0"/>
        <w:numPr>
          <w:ilvl w:val="0"/>
          <w:numId w:val="31"/>
        </w:numPr>
        <w:tabs>
          <w:tab w:val="clear" w:pos="3600"/>
          <w:tab w:val="clear" w:pos="6480"/>
          <w:tab w:val="left" w:pos="706"/>
        </w:tabs>
        <w:spacing w:line="240" w:lineRule="auto"/>
        <w:jc w:val="left"/>
        <w:rPr>
          <w:sz w:val="22"/>
          <w:szCs w:val="22"/>
        </w:rPr>
      </w:pPr>
      <w:r w:rsidRPr="003A56B4">
        <w:rPr>
          <w:sz w:val="22"/>
          <w:szCs w:val="22"/>
        </w:rPr>
        <w:t xml:space="preserve">Nominations close </w:t>
      </w:r>
      <w:r w:rsidRPr="003A56B4">
        <w:rPr>
          <w:spacing w:val="-1"/>
          <w:sz w:val="22"/>
          <w:szCs w:val="22"/>
        </w:rPr>
        <w:t>at</w:t>
      </w:r>
      <w:r w:rsidRPr="003A56B4">
        <w:rPr>
          <w:sz w:val="22"/>
          <w:szCs w:val="22"/>
        </w:rPr>
        <w:t xml:space="preserve"> 4pm on the </w:t>
      </w:r>
      <w:r w:rsidRPr="003A56B4">
        <w:rPr>
          <w:spacing w:val="-1"/>
          <w:sz w:val="22"/>
          <w:szCs w:val="22"/>
        </w:rPr>
        <w:t>day</w:t>
      </w:r>
      <w:r w:rsidRPr="003A56B4">
        <w:rPr>
          <w:sz w:val="22"/>
          <w:szCs w:val="22"/>
        </w:rPr>
        <w:t xml:space="preserve"> 21 </w:t>
      </w:r>
      <w:r w:rsidRPr="003A56B4">
        <w:rPr>
          <w:spacing w:val="-1"/>
          <w:sz w:val="22"/>
          <w:szCs w:val="22"/>
        </w:rPr>
        <w:t>days</w:t>
      </w:r>
      <w:r w:rsidRPr="003A56B4">
        <w:rPr>
          <w:sz w:val="22"/>
          <w:szCs w:val="22"/>
        </w:rPr>
        <w:t xml:space="preserve"> </w:t>
      </w:r>
      <w:r w:rsidRPr="003A56B4">
        <w:rPr>
          <w:spacing w:val="-1"/>
          <w:sz w:val="22"/>
          <w:szCs w:val="22"/>
        </w:rPr>
        <w:t>after</w:t>
      </w:r>
      <w:r w:rsidRPr="003A56B4">
        <w:rPr>
          <w:sz w:val="22"/>
          <w:szCs w:val="22"/>
        </w:rPr>
        <w:t xml:space="preserve"> </w:t>
      </w:r>
      <w:r w:rsidRPr="003A56B4">
        <w:rPr>
          <w:spacing w:val="-1"/>
          <w:sz w:val="22"/>
          <w:szCs w:val="22"/>
        </w:rPr>
        <w:t>they</w:t>
      </w:r>
      <w:r w:rsidRPr="003A56B4">
        <w:rPr>
          <w:spacing w:val="1"/>
          <w:sz w:val="22"/>
          <w:szCs w:val="22"/>
        </w:rPr>
        <w:t xml:space="preserve"> </w:t>
      </w:r>
      <w:r w:rsidRPr="003A56B4">
        <w:rPr>
          <w:spacing w:val="-1"/>
          <w:sz w:val="22"/>
          <w:szCs w:val="22"/>
        </w:rPr>
        <w:t>open</w:t>
      </w:r>
      <w:r w:rsidRPr="003A56B4">
        <w:rPr>
          <w:sz w:val="22"/>
          <w:szCs w:val="22"/>
        </w:rPr>
        <w:t xml:space="preserve"> under</w:t>
      </w:r>
      <w:r w:rsidRPr="003A56B4">
        <w:rPr>
          <w:spacing w:val="-1"/>
          <w:sz w:val="22"/>
          <w:szCs w:val="22"/>
        </w:rPr>
        <w:t xml:space="preserve"> </w:t>
      </w:r>
      <w:r w:rsidRPr="00C04E84">
        <w:rPr>
          <w:sz w:val="22"/>
          <w:szCs w:val="22"/>
        </w:rPr>
        <w:t>rule</w:t>
      </w:r>
      <w:r w:rsidRPr="003A56B4">
        <w:rPr>
          <w:sz w:val="22"/>
          <w:szCs w:val="22"/>
        </w:rPr>
        <w:t>s</w:t>
      </w:r>
      <w:r w:rsidRPr="003A56B4">
        <w:rPr>
          <w:spacing w:val="-3"/>
          <w:sz w:val="22"/>
          <w:szCs w:val="22"/>
        </w:rPr>
        <w:t xml:space="preserve"> </w:t>
      </w:r>
      <w:r w:rsidRPr="003A56B4">
        <w:rPr>
          <w:sz w:val="22"/>
          <w:szCs w:val="22"/>
        </w:rPr>
        <w:t>65 or</w:t>
      </w:r>
      <w:r w:rsidRPr="003A56B4">
        <w:rPr>
          <w:spacing w:val="-1"/>
          <w:sz w:val="22"/>
          <w:szCs w:val="22"/>
        </w:rPr>
        <w:t xml:space="preserve"> </w:t>
      </w:r>
      <w:r w:rsidRPr="003A56B4">
        <w:rPr>
          <w:sz w:val="22"/>
          <w:szCs w:val="22"/>
        </w:rPr>
        <w:t>66.</w:t>
      </w:r>
    </w:p>
    <w:p w14:paraId="141DE991" w14:textId="77777777" w:rsidR="0078422C" w:rsidRPr="003A56B4" w:rsidRDefault="0078422C" w:rsidP="0078422C">
      <w:pPr>
        <w:rPr>
          <w:szCs w:val="22"/>
        </w:rPr>
      </w:pPr>
    </w:p>
    <w:p w14:paraId="5A960AC2" w14:textId="77777777" w:rsidR="0078422C" w:rsidRPr="003A56B4" w:rsidRDefault="0078422C" w:rsidP="00A0016F">
      <w:pPr>
        <w:pStyle w:val="BodyText"/>
        <w:widowControl w:val="0"/>
        <w:numPr>
          <w:ilvl w:val="0"/>
          <w:numId w:val="31"/>
        </w:numPr>
        <w:tabs>
          <w:tab w:val="clear" w:pos="3600"/>
          <w:tab w:val="clear" w:pos="6480"/>
          <w:tab w:val="left" w:pos="706"/>
        </w:tabs>
        <w:spacing w:line="240" w:lineRule="auto"/>
        <w:ind w:right="138"/>
        <w:rPr>
          <w:sz w:val="22"/>
          <w:szCs w:val="22"/>
        </w:rPr>
      </w:pPr>
      <w:r w:rsidRPr="003A56B4">
        <w:rPr>
          <w:sz w:val="22"/>
          <w:szCs w:val="22"/>
        </w:rPr>
        <w:t>A</w:t>
      </w:r>
      <w:r w:rsidRPr="003A56B4">
        <w:rPr>
          <w:spacing w:val="18"/>
          <w:sz w:val="22"/>
          <w:szCs w:val="22"/>
        </w:rPr>
        <w:t xml:space="preserve"> </w:t>
      </w:r>
      <w:r w:rsidRPr="003A56B4">
        <w:rPr>
          <w:spacing w:val="-1"/>
          <w:sz w:val="22"/>
          <w:szCs w:val="22"/>
        </w:rPr>
        <w:t>candidate</w:t>
      </w:r>
      <w:r w:rsidRPr="003A56B4">
        <w:rPr>
          <w:spacing w:val="18"/>
          <w:sz w:val="22"/>
          <w:szCs w:val="22"/>
        </w:rPr>
        <w:t xml:space="preserve"> </w:t>
      </w:r>
      <w:r w:rsidRPr="003A56B4">
        <w:rPr>
          <w:sz w:val="22"/>
          <w:szCs w:val="22"/>
        </w:rPr>
        <w:t>must,</w:t>
      </w:r>
      <w:r w:rsidRPr="003A56B4">
        <w:rPr>
          <w:spacing w:val="18"/>
          <w:sz w:val="22"/>
          <w:szCs w:val="22"/>
        </w:rPr>
        <w:t xml:space="preserve"> </w:t>
      </w:r>
      <w:r w:rsidRPr="003A56B4">
        <w:rPr>
          <w:spacing w:val="-1"/>
          <w:sz w:val="22"/>
          <w:szCs w:val="22"/>
        </w:rPr>
        <w:t>subject</w:t>
      </w:r>
      <w:r w:rsidRPr="003A56B4">
        <w:rPr>
          <w:spacing w:val="19"/>
          <w:sz w:val="22"/>
          <w:szCs w:val="22"/>
        </w:rPr>
        <w:t xml:space="preserve"> </w:t>
      </w:r>
      <w:r w:rsidRPr="003A56B4">
        <w:rPr>
          <w:sz w:val="22"/>
          <w:szCs w:val="22"/>
        </w:rPr>
        <w:t>to</w:t>
      </w:r>
      <w:r w:rsidRPr="003A56B4">
        <w:rPr>
          <w:spacing w:val="21"/>
          <w:sz w:val="22"/>
          <w:szCs w:val="22"/>
        </w:rPr>
        <w:t xml:space="preserve"> </w:t>
      </w:r>
      <w:r w:rsidRPr="00C04E84">
        <w:rPr>
          <w:spacing w:val="-1"/>
          <w:sz w:val="22"/>
          <w:szCs w:val="22"/>
        </w:rPr>
        <w:t>rule</w:t>
      </w:r>
      <w:r w:rsidRPr="00C04E84">
        <w:rPr>
          <w:spacing w:val="22"/>
          <w:sz w:val="22"/>
          <w:szCs w:val="22"/>
        </w:rPr>
        <w:t xml:space="preserve"> </w:t>
      </w:r>
      <w:r w:rsidRPr="003A56B4">
        <w:rPr>
          <w:sz w:val="22"/>
          <w:szCs w:val="22"/>
        </w:rPr>
        <w:t>68,</w:t>
      </w:r>
      <w:r w:rsidRPr="003A56B4">
        <w:rPr>
          <w:spacing w:val="18"/>
          <w:sz w:val="22"/>
          <w:szCs w:val="22"/>
        </w:rPr>
        <w:t xml:space="preserve"> </w:t>
      </w:r>
      <w:r w:rsidRPr="003A56B4">
        <w:rPr>
          <w:sz w:val="22"/>
          <w:szCs w:val="22"/>
        </w:rPr>
        <w:t>be</w:t>
      </w:r>
      <w:r w:rsidRPr="003A56B4">
        <w:rPr>
          <w:spacing w:val="18"/>
          <w:sz w:val="22"/>
          <w:szCs w:val="22"/>
        </w:rPr>
        <w:t xml:space="preserve"> </w:t>
      </w:r>
      <w:r w:rsidRPr="003A56B4">
        <w:rPr>
          <w:spacing w:val="-1"/>
          <w:sz w:val="22"/>
          <w:szCs w:val="22"/>
        </w:rPr>
        <w:t>nominated</w:t>
      </w:r>
      <w:r w:rsidRPr="003A56B4">
        <w:rPr>
          <w:spacing w:val="18"/>
          <w:sz w:val="22"/>
          <w:szCs w:val="22"/>
        </w:rPr>
        <w:t xml:space="preserve"> </w:t>
      </w:r>
      <w:r w:rsidRPr="003A56B4">
        <w:rPr>
          <w:sz w:val="22"/>
          <w:szCs w:val="22"/>
        </w:rPr>
        <w:t>by</w:t>
      </w:r>
      <w:r w:rsidRPr="003A56B4">
        <w:rPr>
          <w:spacing w:val="18"/>
          <w:sz w:val="22"/>
          <w:szCs w:val="22"/>
        </w:rPr>
        <w:t xml:space="preserve"> </w:t>
      </w:r>
      <w:r w:rsidRPr="003A56B4">
        <w:rPr>
          <w:sz w:val="22"/>
          <w:szCs w:val="22"/>
        </w:rPr>
        <w:t>two</w:t>
      </w:r>
      <w:r w:rsidRPr="003A56B4">
        <w:rPr>
          <w:spacing w:val="18"/>
          <w:sz w:val="22"/>
          <w:szCs w:val="22"/>
        </w:rPr>
        <w:t xml:space="preserve"> </w:t>
      </w:r>
      <w:r w:rsidRPr="003A56B4">
        <w:rPr>
          <w:sz w:val="22"/>
          <w:szCs w:val="22"/>
        </w:rPr>
        <w:t>(2)</w:t>
      </w:r>
      <w:r w:rsidRPr="003A56B4">
        <w:rPr>
          <w:spacing w:val="17"/>
          <w:sz w:val="22"/>
          <w:szCs w:val="22"/>
        </w:rPr>
        <w:t xml:space="preserve"> </w:t>
      </w:r>
      <w:r w:rsidRPr="003A56B4">
        <w:rPr>
          <w:sz w:val="22"/>
          <w:szCs w:val="22"/>
        </w:rPr>
        <w:t>other</w:t>
      </w:r>
      <w:r w:rsidRPr="003A56B4">
        <w:rPr>
          <w:spacing w:val="17"/>
          <w:sz w:val="22"/>
          <w:szCs w:val="22"/>
        </w:rPr>
        <w:t xml:space="preserve"> </w:t>
      </w:r>
      <w:r w:rsidRPr="003A56B4">
        <w:rPr>
          <w:spacing w:val="-1"/>
          <w:sz w:val="22"/>
          <w:szCs w:val="22"/>
        </w:rPr>
        <w:t>Eligible</w:t>
      </w:r>
      <w:r w:rsidRPr="003A56B4">
        <w:rPr>
          <w:spacing w:val="18"/>
          <w:sz w:val="22"/>
          <w:szCs w:val="22"/>
        </w:rPr>
        <w:t xml:space="preserve"> </w:t>
      </w:r>
      <w:r w:rsidRPr="003A56B4">
        <w:rPr>
          <w:spacing w:val="-1"/>
          <w:sz w:val="22"/>
          <w:szCs w:val="22"/>
        </w:rPr>
        <w:t>Members</w:t>
      </w:r>
      <w:r w:rsidRPr="003A56B4">
        <w:rPr>
          <w:spacing w:val="57"/>
          <w:sz w:val="22"/>
          <w:szCs w:val="22"/>
        </w:rPr>
        <w:t xml:space="preserve"> </w:t>
      </w:r>
      <w:r w:rsidRPr="003A56B4">
        <w:rPr>
          <w:sz w:val="22"/>
          <w:szCs w:val="22"/>
        </w:rPr>
        <w:t xml:space="preserve">who </w:t>
      </w:r>
      <w:r w:rsidRPr="003A56B4">
        <w:rPr>
          <w:spacing w:val="-1"/>
          <w:sz w:val="22"/>
          <w:szCs w:val="22"/>
        </w:rPr>
        <w:t>were financial</w:t>
      </w:r>
      <w:r w:rsidRPr="003A56B4">
        <w:rPr>
          <w:sz w:val="22"/>
          <w:szCs w:val="22"/>
        </w:rPr>
        <w:t xml:space="preserve"> on the</w:t>
      </w:r>
      <w:r w:rsidRPr="003A56B4">
        <w:rPr>
          <w:spacing w:val="-1"/>
          <w:sz w:val="22"/>
          <w:szCs w:val="22"/>
        </w:rPr>
        <w:t xml:space="preserve"> day</w:t>
      </w:r>
      <w:r w:rsidRPr="003A56B4">
        <w:rPr>
          <w:sz w:val="22"/>
          <w:szCs w:val="22"/>
        </w:rPr>
        <w:t xml:space="preserve"> 30 </w:t>
      </w:r>
      <w:r w:rsidRPr="003A56B4">
        <w:rPr>
          <w:spacing w:val="-1"/>
          <w:sz w:val="22"/>
          <w:szCs w:val="22"/>
        </w:rPr>
        <w:t>days</w:t>
      </w:r>
      <w:r w:rsidRPr="003A56B4">
        <w:rPr>
          <w:spacing w:val="1"/>
          <w:sz w:val="22"/>
          <w:szCs w:val="22"/>
        </w:rPr>
        <w:t xml:space="preserve"> </w:t>
      </w:r>
      <w:r w:rsidRPr="003A56B4">
        <w:rPr>
          <w:sz w:val="22"/>
          <w:szCs w:val="22"/>
        </w:rPr>
        <w:t>prior to the</w:t>
      </w:r>
      <w:r w:rsidRPr="003A56B4">
        <w:rPr>
          <w:spacing w:val="-1"/>
          <w:sz w:val="22"/>
          <w:szCs w:val="22"/>
        </w:rPr>
        <w:t xml:space="preserve"> opening</w:t>
      </w:r>
      <w:r w:rsidRPr="003A56B4">
        <w:rPr>
          <w:sz w:val="22"/>
          <w:szCs w:val="22"/>
        </w:rPr>
        <w:t xml:space="preserve"> of nominations.</w:t>
      </w:r>
    </w:p>
    <w:p w14:paraId="49279F53" w14:textId="77777777" w:rsidR="0078422C" w:rsidRPr="003A56B4" w:rsidRDefault="0078422C" w:rsidP="0078422C">
      <w:pPr>
        <w:rPr>
          <w:szCs w:val="22"/>
        </w:rPr>
      </w:pPr>
    </w:p>
    <w:p w14:paraId="10180DBE" w14:textId="77777777" w:rsidR="0078422C" w:rsidRPr="003A56B4" w:rsidRDefault="0078422C" w:rsidP="00A0016F">
      <w:pPr>
        <w:pStyle w:val="BodyText"/>
        <w:widowControl w:val="0"/>
        <w:numPr>
          <w:ilvl w:val="0"/>
          <w:numId w:val="31"/>
        </w:numPr>
        <w:tabs>
          <w:tab w:val="clear" w:pos="3600"/>
          <w:tab w:val="clear" w:pos="6480"/>
          <w:tab w:val="left" w:pos="706"/>
        </w:tabs>
        <w:spacing w:line="240" w:lineRule="auto"/>
        <w:ind w:right="132"/>
        <w:rPr>
          <w:sz w:val="22"/>
          <w:szCs w:val="22"/>
        </w:rPr>
      </w:pPr>
      <w:r w:rsidRPr="003A56B4">
        <w:rPr>
          <w:spacing w:val="-2"/>
          <w:sz w:val="22"/>
          <w:szCs w:val="22"/>
        </w:rPr>
        <w:t>In</w:t>
      </w:r>
      <w:r w:rsidRPr="003A56B4">
        <w:rPr>
          <w:spacing w:val="47"/>
          <w:sz w:val="22"/>
          <w:szCs w:val="22"/>
        </w:rPr>
        <w:t xml:space="preserve"> </w:t>
      </w:r>
      <w:r w:rsidRPr="003A56B4">
        <w:rPr>
          <w:sz w:val="22"/>
          <w:szCs w:val="22"/>
        </w:rPr>
        <w:t>addition</w:t>
      </w:r>
      <w:r w:rsidRPr="003A56B4">
        <w:rPr>
          <w:spacing w:val="48"/>
          <w:sz w:val="22"/>
          <w:szCs w:val="22"/>
        </w:rPr>
        <w:t xml:space="preserve"> </w:t>
      </w:r>
      <w:r w:rsidRPr="003A56B4">
        <w:rPr>
          <w:sz w:val="22"/>
          <w:szCs w:val="22"/>
        </w:rPr>
        <w:t>to</w:t>
      </w:r>
      <w:r w:rsidRPr="003A56B4">
        <w:rPr>
          <w:spacing w:val="48"/>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qualifications</w:t>
      </w:r>
      <w:r w:rsidRPr="003A56B4">
        <w:rPr>
          <w:spacing w:val="48"/>
          <w:sz w:val="22"/>
          <w:szCs w:val="22"/>
        </w:rPr>
        <w:t xml:space="preserve"> </w:t>
      </w:r>
      <w:r w:rsidRPr="003A56B4">
        <w:rPr>
          <w:sz w:val="22"/>
          <w:szCs w:val="22"/>
        </w:rPr>
        <w:t>for</w:t>
      </w:r>
      <w:r w:rsidRPr="003A56B4">
        <w:rPr>
          <w:spacing w:val="46"/>
          <w:sz w:val="22"/>
          <w:szCs w:val="22"/>
        </w:rPr>
        <w:t xml:space="preserve"> </w:t>
      </w:r>
      <w:r w:rsidRPr="003A56B4">
        <w:rPr>
          <w:spacing w:val="-1"/>
          <w:sz w:val="22"/>
          <w:szCs w:val="22"/>
        </w:rPr>
        <w:t>nominators</w:t>
      </w:r>
      <w:r w:rsidRPr="003A56B4">
        <w:rPr>
          <w:spacing w:val="49"/>
          <w:sz w:val="22"/>
          <w:szCs w:val="22"/>
        </w:rPr>
        <w:t xml:space="preserve"> </w:t>
      </w:r>
      <w:r w:rsidRPr="003A56B4">
        <w:rPr>
          <w:spacing w:val="-1"/>
          <w:sz w:val="22"/>
          <w:szCs w:val="22"/>
        </w:rPr>
        <w:t>set</w:t>
      </w:r>
      <w:r w:rsidRPr="003A56B4">
        <w:rPr>
          <w:spacing w:val="48"/>
          <w:sz w:val="22"/>
          <w:szCs w:val="22"/>
        </w:rPr>
        <w:t xml:space="preserve"> </w:t>
      </w:r>
      <w:r w:rsidRPr="003A56B4">
        <w:rPr>
          <w:sz w:val="22"/>
          <w:szCs w:val="22"/>
        </w:rPr>
        <w:t>out</w:t>
      </w:r>
      <w:r w:rsidRPr="003A56B4">
        <w:rPr>
          <w:spacing w:val="48"/>
          <w:sz w:val="22"/>
          <w:szCs w:val="22"/>
        </w:rPr>
        <w:t xml:space="preserve"> </w:t>
      </w:r>
      <w:r w:rsidRPr="003A56B4">
        <w:rPr>
          <w:sz w:val="22"/>
          <w:szCs w:val="22"/>
        </w:rPr>
        <w:t>in</w:t>
      </w:r>
      <w:r w:rsidRPr="003A56B4">
        <w:rPr>
          <w:spacing w:val="48"/>
          <w:sz w:val="22"/>
          <w:szCs w:val="22"/>
        </w:rPr>
        <w:t xml:space="preserve"> </w:t>
      </w:r>
      <w:r w:rsidRPr="003A56B4">
        <w:rPr>
          <w:sz w:val="22"/>
          <w:szCs w:val="22"/>
        </w:rPr>
        <w:t>sub-rule</w:t>
      </w:r>
      <w:r w:rsidRPr="003A56B4">
        <w:rPr>
          <w:spacing w:val="46"/>
          <w:sz w:val="22"/>
          <w:szCs w:val="22"/>
        </w:rPr>
        <w:t xml:space="preserve"> </w:t>
      </w:r>
      <w:r w:rsidRPr="003A56B4">
        <w:rPr>
          <w:sz w:val="22"/>
          <w:szCs w:val="22"/>
        </w:rPr>
        <w:t>b.,</w:t>
      </w:r>
      <w:r w:rsidRPr="003A56B4">
        <w:rPr>
          <w:spacing w:val="45"/>
          <w:sz w:val="22"/>
          <w:szCs w:val="22"/>
        </w:rPr>
        <w:t xml:space="preserve"> </w:t>
      </w:r>
      <w:r w:rsidRPr="003A56B4">
        <w:rPr>
          <w:sz w:val="22"/>
          <w:szCs w:val="22"/>
        </w:rPr>
        <w:t>only</w:t>
      </w:r>
      <w:r w:rsidRPr="003A56B4">
        <w:rPr>
          <w:spacing w:val="48"/>
          <w:sz w:val="22"/>
          <w:szCs w:val="22"/>
        </w:rPr>
        <w:t xml:space="preserve"> </w:t>
      </w:r>
      <w:r w:rsidRPr="003A56B4">
        <w:rPr>
          <w:sz w:val="22"/>
          <w:szCs w:val="22"/>
        </w:rPr>
        <w:t>Eligible</w:t>
      </w:r>
      <w:r w:rsidRPr="003A56B4">
        <w:rPr>
          <w:spacing w:val="47"/>
          <w:sz w:val="22"/>
          <w:szCs w:val="22"/>
        </w:rPr>
        <w:t xml:space="preserve"> </w:t>
      </w:r>
      <w:r w:rsidRPr="003A56B4">
        <w:rPr>
          <w:spacing w:val="-1"/>
          <w:sz w:val="22"/>
          <w:szCs w:val="22"/>
        </w:rPr>
        <w:t>Members</w:t>
      </w:r>
      <w:r w:rsidRPr="003A56B4">
        <w:rPr>
          <w:sz w:val="22"/>
          <w:szCs w:val="22"/>
        </w:rPr>
        <w:t xml:space="preserve"> </w:t>
      </w:r>
      <w:r w:rsidRPr="003A56B4">
        <w:rPr>
          <w:spacing w:val="-1"/>
          <w:sz w:val="22"/>
          <w:szCs w:val="22"/>
        </w:rPr>
        <w:t>attached</w:t>
      </w:r>
      <w:r w:rsidRPr="003A56B4">
        <w:rPr>
          <w:sz w:val="22"/>
          <w:szCs w:val="22"/>
        </w:rPr>
        <w:t xml:space="preserve"> to a </w:t>
      </w:r>
      <w:r w:rsidRPr="003A56B4">
        <w:rPr>
          <w:spacing w:val="-1"/>
          <w:sz w:val="22"/>
          <w:szCs w:val="22"/>
        </w:rPr>
        <w:t>Branch</w:t>
      </w:r>
      <w:r w:rsidRPr="003A56B4">
        <w:rPr>
          <w:sz w:val="22"/>
          <w:szCs w:val="22"/>
        </w:rPr>
        <w:t xml:space="preserve"> may nominate</w:t>
      </w:r>
      <w:r w:rsidRPr="003A56B4">
        <w:rPr>
          <w:spacing w:val="1"/>
          <w:sz w:val="22"/>
          <w:szCs w:val="22"/>
        </w:rPr>
        <w:t xml:space="preserve"> </w:t>
      </w:r>
      <w:r w:rsidRPr="003A56B4">
        <w:rPr>
          <w:spacing w:val="-1"/>
          <w:sz w:val="22"/>
          <w:szCs w:val="22"/>
        </w:rPr>
        <w:t>candidates</w:t>
      </w:r>
      <w:r w:rsidRPr="003A56B4">
        <w:rPr>
          <w:sz w:val="22"/>
          <w:szCs w:val="22"/>
        </w:rPr>
        <w:t xml:space="preserve"> for</w:t>
      </w:r>
      <w:r w:rsidRPr="003A56B4">
        <w:rPr>
          <w:spacing w:val="-2"/>
          <w:sz w:val="22"/>
          <w:szCs w:val="22"/>
        </w:rPr>
        <w:t xml:space="preserve"> </w:t>
      </w:r>
      <w:r w:rsidRPr="003A56B4">
        <w:rPr>
          <w:spacing w:val="-1"/>
          <w:sz w:val="22"/>
          <w:szCs w:val="22"/>
        </w:rPr>
        <w:t>an</w:t>
      </w:r>
      <w:r w:rsidRPr="003A56B4">
        <w:rPr>
          <w:sz w:val="22"/>
          <w:szCs w:val="22"/>
        </w:rPr>
        <w:t xml:space="preserve"> office</w:t>
      </w:r>
      <w:r w:rsidRPr="003A56B4">
        <w:rPr>
          <w:spacing w:val="-2"/>
          <w:sz w:val="22"/>
          <w:szCs w:val="22"/>
        </w:rPr>
        <w:t xml:space="preserve"> </w:t>
      </w:r>
      <w:r w:rsidRPr="003A56B4">
        <w:rPr>
          <w:spacing w:val="1"/>
          <w:sz w:val="22"/>
          <w:szCs w:val="22"/>
        </w:rPr>
        <w:t>of</w:t>
      </w:r>
      <w:r w:rsidRPr="003A56B4">
        <w:rPr>
          <w:sz w:val="22"/>
          <w:szCs w:val="22"/>
        </w:rPr>
        <w:t xml:space="preserve"> that </w:t>
      </w:r>
      <w:r w:rsidRPr="003A56B4">
        <w:rPr>
          <w:spacing w:val="-1"/>
          <w:sz w:val="22"/>
          <w:szCs w:val="22"/>
        </w:rPr>
        <w:t>Branch.</w:t>
      </w:r>
    </w:p>
    <w:p w14:paraId="05D3FCA8" w14:textId="77777777" w:rsidR="0078422C" w:rsidRPr="003A56B4" w:rsidRDefault="0078422C" w:rsidP="0078422C">
      <w:pPr>
        <w:rPr>
          <w:szCs w:val="22"/>
        </w:rPr>
      </w:pPr>
    </w:p>
    <w:p w14:paraId="30906936" w14:textId="77777777" w:rsidR="0078422C" w:rsidRPr="003A56B4" w:rsidRDefault="0078422C" w:rsidP="00A0016F">
      <w:pPr>
        <w:pStyle w:val="BodyText"/>
        <w:keepNext/>
        <w:keepLines/>
        <w:numPr>
          <w:ilvl w:val="0"/>
          <w:numId w:val="31"/>
        </w:numPr>
        <w:tabs>
          <w:tab w:val="clear" w:pos="3600"/>
          <w:tab w:val="clear" w:pos="6480"/>
          <w:tab w:val="left" w:pos="706"/>
        </w:tabs>
        <w:spacing w:line="240" w:lineRule="auto"/>
        <w:ind w:right="137"/>
        <w:rPr>
          <w:sz w:val="22"/>
          <w:szCs w:val="22"/>
        </w:rPr>
      </w:pPr>
      <w:r w:rsidRPr="003A56B4">
        <w:rPr>
          <w:spacing w:val="-2"/>
          <w:sz w:val="22"/>
          <w:szCs w:val="22"/>
        </w:rPr>
        <w:t>In</w:t>
      </w:r>
      <w:r w:rsidRPr="003A56B4">
        <w:rPr>
          <w:spacing w:val="52"/>
          <w:sz w:val="22"/>
          <w:szCs w:val="22"/>
        </w:rPr>
        <w:t xml:space="preserve"> </w:t>
      </w:r>
      <w:r w:rsidRPr="003A56B4">
        <w:rPr>
          <w:spacing w:val="-1"/>
          <w:sz w:val="22"/>
          <w:szCs w:val="22"/>
        </w:rPr>
        <w:t>addition</w:t>
      </w:r>
      <w:r w:rsidRPr="003A56B4">
        <w:rPr>
          <w:spacing w:val="50"/>
          <w:sz w:val="22"/>
          <w:szCs w:val="22"/>
        </w:rPr>
        <w:t xml:space="preserve"> </w:t>
      </w:r>
      <w:r w:rsidRPr="003A56B4">
        <w:rPr>
          <w:sz w:val="22"/>
          <w:szCs w:val="22"/>
        </w:rPr>
        <w:t>to</w:t>
      </w:r>
      <w:r w:rsidRPr="003A56B4">
        <w:rPr>
          <w:spacing w:val="50"/>
          <w:sz w:val="22"/>
          <w:szCs w:val="22"/>
        </w:rPr>
        <w:t xml:space="preserve"> </w:t>
      </w:r>
      <w:r w:rsidRPr="003A56B4">
        <w:rPr>
          <w:sz w:val="22"/>
          <w:szCs w:val="22"/>
        </w:rPr>
        <w:t>the</w:t>
      </w:r>
      <w:r w:rsidRPr="003A56B4">
        <w:rPr>
          <w:spacing w:val="49"/>
          <w:sz w:val="22"/>
          <w:szCs w:val="22"/>
        </w:rPr>
        <w:t xml:space="preserve"> </w:t>
      </w:r>
      <w:r w:rsidRPr="003A56B4">
        <w:rPr>
          <w:spacing w:val="-1"/>
          <w:sz w:val="22"/>
          <w:szCs w:val="22"/>
        </w:rPr>
        <w:t>qualifications</w:t>
      </w:r>
      <w:r w:rsidRPr="003A56B4">
        <w:rPr>
          <w:spacing w:val="50"/>
          <w:sz w:val="22"/>
          <w:szCs w:val="22"/>
        </w:rPr>
        <w:t xml:space="preserve"> </w:t>
      </w:r>
      <w:r w:rsidRPr="003A56B4">
        <w:rPr>
          <w:sz w:val="22"/>
          <w:szCs w:val="22"/>
        </w:rPr>
        <w:t>for</w:t>
      </w:r>
      <w:r w:rsidRPr="003A56B4">
        <w:rPr>
          <w:spacing w:val="48"/>
          <w:sz w:val="22"/>
          <w:szCs w:val="22"/>
        </w:rPr>
        <w:t xml:space="preserve"> </w:t>
      </w:r>
      <w:r w:rsidRPr="003A56B4">
        <w:rPr>
          <w:sz w:val="22"/>
          <w:szCs w:val="22"/>
        </w:rPr>
        <w:t>nominators</w:t>
      </w:r>
      <w:r w:rsidRPr="003A56B4">
        <w:rPr>
          <w:spacing w:val="52"/>
          <w:sz w:val="22"/>
          <w:szCs w:val="22"/>
        </w:rPr>
        <w:t xml:space="preserve"> </w:t>
      </w:r>
      <w:r w:rsidRPr="003A56B4">
        <w:rPr>
          <w:spacing w:val="-1"/>
          <w:sz w:val="22"/>
          <w:szCs w:val="22"/>
        </w:rPr>
        <w:t>set</w:t>
      </w:r>
      <w:r w:rsidRPr="003A56B4">
        <w:rPr>
          <w:spacing w:val="50"/>
          <w:sz w:val="22"/>
          <w:szCs w:val="22"/>
        </w:rPr>
        <w:t xml:space="preserve"> </w:t>
      </w:r>
      <w:r w:rsidRPr="003A56B4">
        <w:rPr>
          <w:sz w:val="22"/>
          <w:szCs w:val="22"/>
        </w:rPr>
        <w:t>out</w:t>
      </w:r>
      <w:r w:rsidRPr="003A56B4">
        <w:rPr>
          <w:spacing w:val="50"/>
          <w:sz w:val="22"/>
          <w:szCs w:val="22"/>
        </w:rPr>
        <w:t xml:space="preserve"> </w:t>
      </w:r>
      <w:r w:rsidRPr="003A56B4">
        <w:rPr>
          <w:sz w:val="22"/>
          <w:szCs w:val="22"/>
        </w:rPr>
        <w:t>in</w:t>
      </w:r>
      <w:r w:rsidRPr="003A56B4">
        <w:rPr>
          <w:spacing w:val="50"/>
          <w:sz w:val="22"/>
          <w:szCs w:val="22"/>
        </w:rPr>
        <w:t xml:space="preserve"> </w:t>
      </w:r>
      <w:r w:rsidRPr="003A56B4">
        <w:rPr>
          <w:spacing w:val="-1"/>
          <w:sz w:val="22"/>
          <w:szCs w:val="22"/>
        </w:rPr>
        <w:t>sub-rules</w:t>
      </w:r>
      <w:r w:rsidRPr="003A56B4">
        <w:rPr>
          <w:spacing w:val="50"/>
          <w:sz w:val="22"/>
          <w:szCs w:val="22"/>
        </w:rPr>
        <w:t xml:space="preserve"> </w:t>
      </w:r>
      <w:r w:rsidRPr="003A56B4">
        <w:rPr>
          <w:sz w:val="22"/>
          <w:szCs w:val="22"/>
        </w:rPr>
        <w:t>b.</w:t>
      </w:r>
      <w:r w:rsidRPr="003A56B4">
        <w:rPr>
          <w:spacing w:val="52"/>
          <w:sz w:val="22"/>
          <w:szCs w:val="22"/>
        </w:rPr>
        <w:t xml:space="preserve"> </w:t>
      </w:r>
      <w:r w:rsidRPr="003A56B4">
        <w:rPr>
          <w:spacing w:val="-1"/>
          <w:sz w:val="22"/>
          <w:szCs w:val="22"/>
        </w:rPr>
        <w:t>and</w:t>
      </w:r>
      <w:r w:rsidRPr="003A56B4">
        <w:rPr>
          <w:spacing w:val="50"/>
          <w:sz w:val="22"/>
          <w:szCs w:val="22"/>
        </w:rPr>
        <w:t xml:space="preserve"> </w:t>
      </w:r>
      <w:r w:rsidRPr="003A56B4">
        <w:rPr>
          <w:spacing w:val="-1"/>
          <w:sz w:val="22"/>
          <w:szCs w:val="22"/>
        </w:rPr>
        <w:t>c.,</w:t>
      </w:r>
      <w:r w:rsidRPr="003A56B4">
        <w:rPr>
          <w:spacing w:val="50"/>
          <w:sz w:val="22"/>
          <w:szCs w:val="22"/>
        </w:rPr>
        <w:t xml:space="preserve"> </w:t>
      </w:r>
      <w:r w:rsidRPr="003A56B4">
        <w:rPr>
          <w:sz w:val="22"/>
          <w:szCs w:val="22"/>
        </w:rPr>
        <w:t>only</w:t>
      </w:r>
      <w:r w:rsidRPr="003A56B4">
        <w:rPr>
          <w:spacing w:val="71"/>
          <w:sz w:val="22"/>
          <w:szCs w:val="22"/>
        </w:rPr>
        <w:t xml:space="preserve"> </w:t>
      </w:r>
      <w:r w:rsidRPr="003A56B4">
        <w:rPr>
          <w:sz w:val="22"/>
          <w:szCs w:val="22"/>
        </w:rPr>
        <w:t xml:space="preserve">Eligible </w:t>
      </w:r>
      <w:r w:rsidRPr="003A56B4">
        <w:rPr>
          <w:spacing w:val="-1"/>
          <w:sz w:val="22"/>
          <w:szCs w:val="22"/>
        </w:rPr>
        <w:t>Members</w:t>
      </w:r>
      <w:r w:rsidRPr="003A56B4">
        <w:rPr>
          <w:spacing w:val="1"/>
          <w:sz w:val="22"/>
          <w:szCs w:val="22"/>
        </w:rPr>
        <w:t xml:space="preserve"> </w:t>
      </w:r>
      <w:r w:rsidRPr="003A56B4">
        <w:rPr>
          <w:spacing w:val="-1"/>
          <w:sz w:val="22"/>
          <w:szCs w:val="22"/>
        </w:rPr>
        <w:t>attached</w:t>
      </w:r>
      <w:r w:rsidRPr="003A56B4">
        <w:rPr>
          <w:sz w:val="22"/>
          <w:szCs w:val="22"/>
        </w:rPr>
        <w:t xml:space="preserve"> to:</w:t>
      </w:r>
    </w:p>
    <w:p w14:paraId="2F210E97" w14:textId="77777777" w:rsidR="0078422C" w:rsidRPr="003A56B4" w:rsidRDefault="0078422C" w:rsidP="00AB2B98">
      <w:pPr>
        <w:keepNext/>
        <w:keepLines/>
        <w:rPr>
          <w:szCs w:val="22"/>
        </w:rPr>
      </w:pPr>
    </w:p>
    <w:p w14:paraId="223985C2" w14:textId="77777777" w:rsidR="0078422C" w:rsidRPr="003A56B4" w:rsidRDefault="0078422C" w:rsidP="00A0016F">
      <w:pPr>
        <w:pStyle w:val="BodyText"/>
        <w:keepNext/>
        <w:keepLines/>
        <w:numPr>
          <w:ilvl w:val="1"/>
          <w:numId w:val="31"/>
        </w:numPr>
        <w:tabs>
          <w:tab w:val="clear" w:pos="3600"/>
          <w:tab w:val="clear" w:pos="6480"/>
          <w:tab w:val="left" w:pos="1272"/>
        </w:tabs>
        <w:spacing w:line="240" w:lineRule="auto"/>
        <w:ind w:hanging="566"/>
        <w:rPr>
          <w:sz w:val="22"/>
          <w:szCs w:val="22"/>
        </w:rPr>
      </w:pPr>
      <w:r w:rsidRPr="003A56B4">
        <w:rPr>
          <w:spacing w:val="-1"/>
          <w:sz w:val="22"/>
          <w:szCs w:val="22"/>
        </w:rPr>
        <w:t>an</w:t>
      </w:r>
      <w:r w:rsidRPr="003A56B4">
        <w:rPr>
          <w:spacing w:val="2"/>
          <w:sz w:val="22"/>
          <w:szCs w:val="22"/>
        </w:rPr>
        <w:t xml:space="preserve"> </w:t>
      </w:r>
      <w:r w:rsidRPr="003A56B4">
        <w:rPr>
          <w:spacing w:val="-1"/>
          <w:sz w:val="22"/>
          <w:szCs w:val="22"/>
        </w:rPr>
        <w:t>Industry</w:t>
      </w:r>
      <w:r w:rsidRPr="003A56B4">
        <w:rPr>
          <w:sz w:val="22"/>
          <w:szCs w:val="22"/>
        </w:rPr>
        <w:t xml:space="preserve"> </w:t>
      </w:r>
      <w:r w:rsidRPr="003A56B4">
        <w:rPr>
          <w:spacing w:val="-1"/>
          <w:sz w:val="22"/>
          <w:szCs w:val="22"/>
        </w:rPr>
        <w:t>Division;</w:t>
      </w:r>
    </w:p>
    <w:p w14:paraId="13CD2138" w14:textId="77777777" w:rsidR="0078422C" w:rsidRPr="003A56B4" w:rsidRDefault="0078422C" w:rsidP="0078422C">
      <w:pPr>
        <w:spacing w:before="1"/>
        <w:rPr>
          <w:szCs w:val="22"/>
        </w:rPr>
      </w:pPr>
    </w:p>
    <w:p w14:paraId="3F802E98" w14:textId="77777777" w:rsidR="0078422C" w:rsidRPr="003A56B4" w:rsidRDefault="0078422C" w:rsidP="00A0016F">
      <w:pPr>
        <w:pStyle w:val="BodyText"/>
        <w:widowControl w:val="0"/>
        <w:numPr>
          <w:ilvl w:val="1"/>
          <w:numId w:val="31"/>
        </w:numPr>
        <w:tabs>
          <w:tab w:val="clear" w:pos="3600"/>
          <w:tab w:val="clear" w:pos="6480"/>
          <w:tab w:val="left" w:pos="1272"/>
        </w:tabs>
        <w:spacing w:line="240" w:lineRule="auto"/>
        <w:ind w:hanging="566"/>
        <w:rPr>
          <w:sz w:val="22"/>
          <w:szCs w:val="22"/>
        </w:rPr>
      </w:pPr>
      <w:r w:rsidRPr="003A56B4">
        <w:rPr>
          <w:sz w:val="22"/>
          <w:szCs w:val="22"/>
        </w:rPr>
        <w:t>a</w:t>
      </w:r>
      <w:r w:rsidRPr="003A56B4">
        <w:rPr>
          <w:spacing w:val="-1"/>
          <w:sz w:val="22"/>
          <w:szCs w:val="22"/>
        </w:rPr>
        <w:t xml:space="preserve"> Sub-Branch;</w:t>
      </w:r>
    </w:p>
    <w:p w14:paraId="33886179" w14:textId="77777777" w:rsidR="0078422C" w:rsidRPr="003A56B4" w:rsidRDefault="0078422C" w:rsidP="0078422C">
      <w:pPr>
        <w:spacing w:before="9"/>
        <w:rPr>
          <w:szCs w:val="22"/>
        </w:rPr>
      </w:pPr>
    </w:p>
    <w:p w14:paraId="12103A26" w14:textId="77777777" w:rsidR="0078422C" w:rsidRPr="003A56B4" w:rsidRDefault="0078422C" w:rsidP="00A0016F">
      <w:pPr>
        <w:pStyle w:val="BodyText"/>
        <w:widowControl w:val="0"/>
        <w:numPr>
          <w:ilvl w:val="1"/>
          <w:numId w:val="31"/>
        </w:numPr>
        <w:tabs>
          <w:tab w:val="clear" w:pos="3600"/>
          <w:tab w:val="clear" w:pos="6480"/>
          <w:tab w:val="left" w:pos="1272"/>
        </w:tabs>
        <w:spacing w:line="240" w:lineRule="auto"/>
        <w:ind w:hanging="566"/>
        <w:rPr>
          <w:sz w:val="22"/>
          <w:szCs w:val="22"/>
        </w:rPr>
      </w:pPr>
      <w:r w:rsidRPr="003A56B4">
        <w:rPr>
          <w:sz w:val="22"/>
          <w:szCs w:val="22"/>
        </w:rPr>
        <w:t>a</w:t>
      </w:r>
      <w:r w:rsidRPr="003A56B4">
        <w:rPr>
          <w:spacing w:val="-1"/>
          <w:sz w:val="22"/>
          <w:szCs w:val="22"/>
        </w:rPr>
        <w:t xml:space="preserve"> Section;</w:t>
      </w:r>
    </w:p>
    <w:p w14:paraId="13937975" w14:textId="77777777" w:rsidR="0078422C" w:rsidRPr="003A56B4" w:rsidRDefault="0078422C" w:rsidP="0078422C">
      <w:pPr>
        <w:rPr>
          <w:szCs w:val="22"/>
        </w:rPr>
      </w:pPr>
    </w:p>
    <w:p w14:paraId="1BA73315" w14:textId="77777777" w:rsidR="0078422C" w:rsidRPr="003A56B4" w:rsidRDefault="0078422C" w:rsidP="00A0016F">
      <w:pPr>
        <w:pStyle w:val="BodyText"/>
        <w:widowControl w:val="0"/>
        <w:numPr>
          <w:ilvl w:val="1"/>
          <w:numId w:val="31"/>
        </w:numPr>
        <w:tabs>
          <w:tab w:val="clear" w:pos="3600"/>
          <w:tab w:val="clear" w:pos="6480"/>
          <w:tab w:val="left" w:pos="1272"/>
        </w:tabs>
        <w:spacing w:line="240" w:lineRule="auto"/>
        <w:ind w:hanging="566"/>
        <w:rPr>
          <w:sz w:val="22"/>
          <w:szCs w:val="22"/>
        </w:rPr>
      </w:pPr>
      <w:r w:rsidRPr="003A56B4">
        <w:rPr>
          <w:sz w:val="22"/>
          <w:szCs w:val="22"/>
        </w:rPr>
        <w:t>a</w:t>
      </w:r>
      <w:r w:rsidRPr="003A56B4">
        <w:rPr>
          <w:spacing w:val="-1"/>
          <w:sz w:val="22"/>
          <w:szCs w:val="22"/>
        </w:rPr>
        <w:t xml:space="preserve"> District;</w:t>
      </w:r>
    </w:p>
    <w:p w14:paraId="785F5B3B" w14:textId="77777777" w:rsidR="0078422C" w:rsidRPr="003A56B4" w:rsidRDefault="0078422C" w:rsidP="0078422C">
      <w:pPr>
        <w:rPr>
          <w:szCs w:val="22"/>
        </w:rPr>
      </w:pPr>
    </w:p>
    <w:p w14:paraId="7D3BE5E2" w14:textId="77777777" w:rsidR="0078422C" w:rsidRPr="003A56B4" w:rsidRDefault="0078422C" w:rsidP="00A0016F">
      <w:pPr>
        <w:pStyle w:val="BodyText"/>
        <w:widowControl w:val="0"/>
        <w:numPr>
          <w:ilvl w:val="1"/>
          <w:numId w:val="31"/>
        </w:numPr>
        <w:tabs>
          <w:tab w:val="clear" w:pos="3600"/>
          <w:tab w:val="clear" w:pos="6480"/>
          <w:tab w:val="left" w:pos="1272"/>
        </w:tabs>
        <w:spacing w:line="240" w:lineRule="auto"/>
        <w:ind w:hanging="566"/>
        <w:rPr>
          <w:sz w:val="22"/>
          <w:szCs w:val="22"/>
        </w:rPr>
      </w:pPr>
      <w:r w:rsidRPr="003A56B4">
        <w:rPr>
          <w:sz w:val="22"/>
          <w:szCs w:val="22"/>
        </w:rPr>
        <w:t>a</w:t>
      </w:r>
      <w:r w:rsidRPr="003A56B4">
        <w:rPr>
          <w:spacing w:val="-1"/>
          <w:sz w:val="22"/>
          <w:szCs w:val="22"/>
        </w:rPr>
        <w:t xml:space="preserve"> Zone;</w:t>
      </w:r>
      <w:r w:rsidRPr="003A56B4">
        <w:rPr>
          <w:sz w:val="22"/>
          <w:szCs w:val="22"/>
        </w:rPr>
        <w:t xml:space="preserve"> or</w:t>
      </w:r>
    </w:p>
    <w:p w14:paraId="7DEF0E40" w14:textId="77777777" w:rsidR="0078422C" w:rsidRPr="003A56B4" w:rsidRDefault="0078422C" w:rsidP="0078422C">
      <w:pPr>
        <w:rPr>
          <w:szCs w:val="22"/>
        </w:rPr>
      </w:pPr>
    </w:p>
    <w:p w14:paraId="5702B6E4" w14:textId="77777777" w:rsidR="0078422C" w:rsidRPr="003A56B4" w:rsidRDefault="0078422C" w:rsidP="00A0016F">
      <w:pPr>
        <w:pStyle w:val="BodyText"/>
        <w:widowControl w:val="0"/>
        <w:numPr>
          <w:ilvl w:val="1"/>
          <w:numId w:val="31"/>
        </w:numPr>
        <w:tabs>
          <w:tab w:val="clear" w:pos="3600"/>
          <w:tab w:val="clear" w:pos="6480"/>
          <w:tab w:val="left" w:pos="1272"/>
        </w:tabs>
        <w:spacing w:line="240" w:lineRule="auto"/>
        <w:ind w:hanging="566"/>
        <w:rPr>
          <w:sz w:val="22"/>
          <w:szCs w:val="22"/>
        </w:rPr>
      </w:pPr>
      <w:r w:rsidRPr="003A56B4">
        <w:rPr>
          <w:sz w:val="22"/>
          <w:szCs w:val="22"/>
        </w:rPr>
        <w:t>other</w:t>
      </w:r>
      <w:r w:rsidRPr="003A56B4">
        <w:rPr>
          <w:spacing w:val="-2"/>
          <w:sz w:val="22"/>
          <w:szCs w:val="22"/>
        </w:rPr>
        <w:t xml:space="preserve"> </w:t>
      </w:r>
      <w:r w:rsidRPr="003A56B4">
        <w:rPr>
          <w:spacing w:val="-1"/>
          <w:sz w:val="22"/>
          <w:szCs w:val="22"/>
        </w:rPr>
        <w:t>subordinate</w:t>
      </w:r>
      <w:r w:rsidRPr="003A56B4">
        <w:rPr>
          <w:sz w:val="22"/>
          <w:szCs w:val="22"/>
        </w:rPr>
        <w:t xml:space="preserve"> part,</w:t>
      </w:r>
    </w:p>
    <w:p w14:paraId="1E2F3C98" w14:textId="77777777" w:rsidR="0078422C" w:rsidRPr="003A56B4" w:rsidRDefault="0078422C" w:rsidP="0078422C">
      <w:pPr>
        <w:rPr>
          <w:szCs w:val="22"/>
        </w:rPr>
      </w:pPr>
    </w:p>
    <w:p w14:paraId="15345F0D" w14:textId="77777777" w:rsidR="0078422C" w:rsidRPr="003A56B4" w:rsidRDefault="0078422C" w:rsidP="003A56B4">
      <w:pPr>
        <w:pStyle w:val="BodyText"/>
        <w:ind w:left="705" w:right="133"/>
        <w:rPr>
          <w:sz w:val="22"/>
          <w:szCs w:val="22"/>
        </w:rPr>
      </w:pPr>
      <w:r w:rsidRPr="003A56B4">
        <w:rPr>
          <w:sz w:val="22"/>
          <w:szCs w:val="22"/>
        </w:rPr>
        <w:t>of</w:t>
      </w:r>
      <w:r w:rsidRPr="003A56B4">
        <w:rPr>
          <w:spacing w:val="8"/>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Branch</w:t>
      </w:r>
      <w:r w:rsidRPr="003A56B4">
        <w:rPr>
          <w:spacing w:val="9"/>
          <w:sz w:val="22"/>
          <w:szCs w:val="22"/>
        </w:rPr>
        <w:t xml:space="preserve"> </w:t>
      </w:r>
      <w:r w:rsidRPr="003A56B4">
        <w:rPr>
          <w:spacing w:val="-1"/>
          <w:sz w:val="22"/>
          <w:szCs w:val="22"/>
        </w:rPr>
        <w:t>under</w:t>
      </w:r>
      <w:r w:rsidRPr="003A56B4">
        <w:rPr>
          <w:spacing w:val="8"/>
          <w:sz w:val="22"/>
          <w:szCs w:val="22"/>
        </w:rPr>
        <w:t xml:space="preserve"> </w:t>
      </w:r>
      <w:r w:rsidRPr="003A56B4">
        <w:rPr>
          <w:sz w:val="22"/>
          <w:szCs w:val="22"/>
        </w:rPr>
        <w:t>these</w:t>
      </w:r>
      <w:r w:rsidRPr="003A56B4">
        <w:rPr>
          <w:spacing w:val="8"/>
          <w:sz w:val="22"/>
          <w:szCs w:val="22"/>
        </w:rPr>
        <w:t xml:space="preserve"> </w:t>
      </w:r>
      <w:r w:rsidRPr="003A56B4">
        <w:rPr>
          <w:sz w:val="22"/>
          <w:szCs w:val="22"/>
        </w:rPr>
        <w:t>ASU</w:t>
      </w:r>
      <w:r w:rsidRPr="003A56B4">
        <w:rPr>
          <w:spacing w:val="9"/>
          <w:sz w:val="22"/>
          <w:szCs w:val="22"/>
        </w:rPr>
        <w:t xml:space="preserve"> </w:t>
      </w:r>
      <w:r w:rsidRPr="003A56B4">
        <w:rPr>
          <w:sz w:val="22"/>
          <w:szCs w:val="22"/>
        </w:rPr>
        <w:t>Rules,</w:t>
      </w:r>
      <w:r w:rsidRPr="003A56B4">
        <w:rPr>
          <w:spacing w:val="9"/>
          <w:sz w:val="22"/>
          <w:szCs w:val="22"/>
        </w:rPr>
        <w:t xml:space="preserve"> </w:t>
      </w:r>
      <w:r w:rsidRPr="003A56B4">
        <w:rPr>
          <w:sz w:val="22"/>
          <w:szCs w:val="22"/>
        </w:rPr>
        <w:t>may</w:t>
      </w:r>
      <w:r w:rsidRPr="003A56B4">
        <w:rPr>
          <w:spacing w:val="9"/>
          <w:sz w:val="22"/>
          <w:szCs w:val="22"/>
        </w:rPr>
        <w:t xml:space="preserve"> </w:t>
      </w:r>
      <w:r w:rsidRPr="003A56B4">
        <w:rPr>
          <w:spacing w:val="-1"/>
          <w:sz w:val="22"/>
          <w:szCs w:val="22"/>
        </w:rPr>
        <w:t>nominate</w:t>
      </w:r>
      <w:r w:rsidRPr="003A56B4">
        <w:rPr>
          <w:spacing w:val="8"/>
          <w:sz w:val="22"/>
          <w:szCs w:val="22"/>
        </w:rPr>
        <w:t xml:space="preserve"> </w:t>
      </w:r>
      <w:r w:rsidRPr="003A56B4">
        <w:rPr>
          <w:spacing w:val="-1"/>
          <w:sz w:val="22"/>
          <w:szCs w:val="22"/>
        </w:rPr>
        <w:t>candidates</w:t>
      </w:r>
      <w:r w:rsidRPr="003A56B4">
        <w:rPr>
          <w:spacing w:val="9"/>
          <w:sz w:val="22"/>
          <w:szCs w:val="22"/>
        </w:rPr>
        <w:t xml:space="preserve"> </w:t>
      </w:r>
      <w:r w:rsidRPr="003A56B4">
        <w:rPr>
          <w:sz w:val="22"/>
          <w:szCs w:val="22"/>
        </w:rPr>
        <w:t>for</w:t>
      </w:r>
      <w:r w:rsidRPr="003A56B4">
        <w:rPr>
          <w:spacing w:val="7"/>
          <w:sz w:val="22"/>
          <w:szCs w:val="22"/>
        </w:rPr>
        <w:t xml:space="preserve"> </w:t>
      </w:r>
      <w:r w:rsidRPr="003A56B4">
        <w:rPr>
          <w:spacing w:val="-1"/>
          <w:sz w:val="22"/>
          <w:szCs w:val="22"/>
        </w:rPr>
        <w:t>offices</w:t>
      </w:r>
      <w:r w:rsidRPr="003A56B4">
        <w:rPr>
          <w:spacing w:val="12"/>
          <w:sz w:val="22"/>
          <w:szCs w:val="22"/>
        </w:rPr>
        <w:t xml:space="preserve"> </w:t>
      </w:r>
      <w:r w:rsidRPr="003A56B4">
        <w:rPr>
          <w:sz w:val="22"/>
          <w:szCs w:val="22"/>
        </w:rPr>
        <w:t>for</w:t>
      </w:r>
      <w:r w:rsidRPr="003A56B4">
        <w:rPr>
          <w:spacing w:val="7"/>
          <w:sz w:val="22"/>
          <w:szCs w:val="22"/>
        </w:rPr>
        <w:t xml:space="preserve"> </w:t>
      </w:r>
      <w:r w:rsidRPr="003A56B4">
        <w:rPr>
          <w:spacing w:val="-1"/>
          <w:sz w:val="22"/>
          <w:szCs w:val="22"/>
        </w:rPr>
        <w:t>which</w:t>
      </w:r>
      <w:r w:rsidRPr="003A56B4">
        <w:rPr>
          <w:spacing w:val="9"/>
          <w:sz w:val="22"/>
          <w:szCs w:val="22"/>
        </w:rPr>
        <w:t xml:space="preserve"> </w:t>
      </w:r>
      <w:r w:rsidRPr="003A56B4">
        <w:rPr>
          <w:sz w:val="22"/>
          <w:szCs w:val="22"/>
        </w:rPr>
        <w:t>the</w:t>
      </w:r>
      <w:r w:rsidRPr="003A56B4">
        <w:rPr>
          <w:spacing w:val="61"/>
          <w:sz w:val="22"/>
          <w:szCs w:val="22"/>
        </w:rPr>
        <w:t xml:space="preserve"> </w:t>
      </w:r>
      <w:r w:rsidRPr="003A56B4">
        <w:rPr>
          <w:spacing w:val="-1"/>
          <w:sz w:val="22"/>
          <w:szCs w:val="22"/>
        </w:rPr>
        <w:t>members</w:t>
      </w:r>
      <w:r w:rsidRPr="003A56B4">
        <w:rPr>
          <w:spacing w:val="40"/>
          <w:sz w:val="22"/>
          <w:szCs w:val="22"/>
        </w:rPr>
        <w:t xml:space="preserve"> </w:t>
      </w:r>
      <w:r w:rsidRPr="003A56B4">
        <w:rPr>
          <w:sz w:val="22"/>
          <w:szCs w:val="22"/>
        </w:rPr>
        <w:t>of</w:t>
      </w:r>
      <w:r w:rsidRPr="003A56B4">
        <w:rPr>
          <w:spacing w:val="39"/>
          <w:sz w:val="22"/>
          <w:szCs w:val="22"/>
        </w:rPr>
        <w:t xml:space="preserve"> </w:t>
      </w:r>
      <w:r w:rsidRPr="003A56B4">
        <w:rPr>
          <w:sz w:val="22"/>
          <w:szCs w:val="22"/>
        </w:rPr>
        <w:t>the</w:t>
      </w:r>
      <w:r w:rsidRPr="003A56B4">
        <w:rPr>
          <w:spacing w:val="42"/>
          <w:sz w:val="22"/>
          <w:szCs w:val="22"/>
        </w:rPr>
        <w:t xml:space="preserve"> </w:t>
      </w:r>
      <w:r w:rsidRPr="003A56B4">
        <w:rPr>
          <w:spacing w:val="-1"/>
          <w:sz w:val="22"/>
          <w:szCs w:val="22"/>
        </w:rPr>
        <w:t>respective</w:t>
      </w:r>
      <w:r w:rsidRPr="003A56B4">
        <w:rPr>
          <w:spacing w:val="42"/>
          <w:sz w:val="22"/>
          <w:szCs w:val="22"/>
        </w:rPr>
        <w:t xml:space="preserve"> </w:t>
      </w:r>
      <w:r w:rsidRPr="003A56B4">
        <w:rPr>
          <w:spacing w:val="-1"/>
          <w:sz w:val="22"/>
          <w:szCs w:val="22"/>
        </w:rPr>
        <w:t>Industry</w:t>
      </w:r>
      <w:r w:rsidRPr="003A56B4">
        <w:rPr>
          <w:spacing w:val="39"/>
          <w:sz w:val="22"/>
          <w:szCs w:val="22"/>
        </w:rPr>
        <w:t xml:space="preserve"> </w:t>
      </w:r>
      <w:r w:rsidRPr="003A56B4">
        <w:rPr>
          <w:sz w:val="22"/>
          <w:szCs w:val="22"/>
        </w:rPr>
        <w:t>Division,</w:t>
      </w:r>
      <w:r w:rsidRPr="003A56B4">
        <w:rPr>
          <w:spacing w:val="41"/>
          <w:sz w:val="22"/>
          <w:szCs w:val="22"/>
        </w:rPr>
        <w:t xml:space="preserve"> </w:t>
      </w:r>
      <w:r w:rsidRPr="003A56B4">
        <w:rPr>
          <w:spacing w:val="-1"/>
          <w:sz w:val="22"/>
          <w:szCs w:val="22"/>
        </w:rPr>
        <w:t>Sub-Branch,</w:t>
      </w:r>
      <w:r w:rsidRPr="003A56B4">
        <w:rPr>
          <w:spacing w:val="40"/>
          <w:sz w:val="22"/>
          <w:szCs w:val="22"/>
        </w:rPr>
        <w:t xml:space="preserve"> </w:t>
      </w:r>
      <w:r w:rsidRPr="003A56B4">
        <w:rPr>
          <w:sz w:val="22"/>
          <w:szCs w:val="22"/>
        </w:rPr>
        <w:t>Section,</w:t>
      </w:r>
      <w:r w:rsidRPr="003A56B4">
        <w:rPr>
          <w:spacing w:val="40"/>
          <w:sz w:val="22"/>
          <w:szCs w:val="22"/>
        </w:rPr>
        <w:t xml:space="preserve"> </w:t>
      </w:r>
      <w:r w:rsidRPr="003A56B4">
        <w:rPr>
          <w:spacing w:val="-1"/>
          <w:sz w:val="22"/>
          <w:szCs w:val="22"/>
        </w:rPr>
        <w:t>District,</w:t>
      </w:r>
      <w:r w:rsidRPr="003A56B4">
        <w:rPr>
          <w:spacing w:val="41"/>
          <w:sz w:val="22"/>
          <w:szCs w:val="22"/>
        </w:rPr>
        <w:t xml:space="preserve"> </w:t>
      </w:r>
      <w:r w:rsidRPr="003A56B4">
        <w:rPr>
          <w:sz w:val="22"/>
          <w:szCs w:val="22"/>
        </w:rPr>
        <w:t>Zone</w:t>
      </w:r>
      <w:r w:rsidRPr="003A56B4">
        <w:rPr>
          <w:spacing w:val="39"/>
          <w:sz w:val="22"/>
          <w:szCs w:val="22"/>
        </w:rPr>
        <w:t xml:space="preserve"> </w:t>
      </w:r>
      <w:r w:rsidRPr="003A56B4">
        <w:rPr>
          <w:spacing w:val="1"/>
          <w:sz w:val="22"/>
          <w:szCs w:val="22"/>
        </w:rPr>
        <w:t>or</w:t>
      </w:r>
      <w:r w:rsidRPr="003A56B4">
        <w:rPr>
          <w:spacing w:val="71"/>
          <w:sz w:val="22"/>
          <w:szCs w:val="22"/>
        </w:rPr>
        <w:t xml:space="preserve"> </w:t>
      </w:r>
      <w:r w:rsidRPr="003A56B4">
        <w:rPr>
          <w:spacing w:val="-1"/>
          <w:sz w:val="22"/>
          <w:szCs w:val="22"/>
        </w:rPr>
        <w:t>subordinate</w:t>
      </w:r>
      <w:r w:rsidRPr="003A56B4">
        <w:rPr>
          <w:spacing w:val="4"/>
          <w:sz w:val="22"/>
          <w:szCs w:val="22"/>
        </w:rPr>
        <w:t xml:space="preserve"> </w:t>
      </w:r>
      <w:r w:rsidRPr="003A56B4">
        <w:rPr>
          <w:spacing w:val="-1"/>
          <w:sz w:val="22"/>
          <w:szCs w:val="22"/>
        </w:rPr>
        <w:t>part</w:t>
      </w:r>
      <w:r w:rsidRPr="003A56B4">
        <w:rPr>
          <w:spacing w:val="4"/>
          <w:sz w:val="22"/>
          <w:szCs w:val="22"/>
        </w:rPr>
        <w:t xml:space="preserve"> </w:t>
      </w:r>
      <w:r w:rsidRPr="003A56B4">
        <w:rPr>
          <w:sz w:val="22"/>
          <w:szCs w:val="22"/>
        </w:rPr>
        <w:t>form</w:t>
      </w:r>
      <w:r w:rsidRPr="003A56B4">
        <w:rPr>
          <w:spacing w:val="4"/>
          <w:sz w:val="22"/>
          <w:szCs w:val="22"/>
        </w:rPr>
        <w:t xml:space="preserve"> </w:t>
      </w:r>
      <w:r w:rsidRPr="003A56B4">
        <w:rPr>
          <w:sz w:val="22"/>
          <w:szCs w:val="22"/>
        </w:rPr>
        <w:t>the</w:t>
      </w:r>
      <w:r w:rsidRPr="003A56B4">
        <w:rPr>
          <w:spacing w:val="6"/>
          <w:sz w:val="22"/>
          <w:szCs w:val="22"/>
        </w:rPr>
        <w:t xml:space="preserve"> </w:t>
      </w:r>
      <w:r w:rsidRPr="003A56B4">
        <w:rPr>
          <w:sz w:val="22"/>
          <w:szCs w:val="22"/>
        </w:rPr>
        <w:t>sole</w:t>
      </w:r>
      <w:r w:rsidRPr="003A56B4">
        <w:rPr>
          <w:spacing w:val="4"/>
          <w:sz w:val="22"/>
          <w:szCs w:val="22"/>
        </w:rPr>
        <w:t xml:space="preserve"> </w:t>
      </w:r>
      <w:r w:rsidRPr="003A56B4">
        <w:rPr>
          <w:spacing w:val="-1"/>
          <w:sz w:val="22"/>
          <w:szCs w:val="22"/>
        </w:rPr>
        <w:t>electorate,</w:t>
      </w:r>
      <w:r w:rsidRPr="003A56B4">
        <w:rPr>
          <w:spacing w:val="4"/>
          <w:sz w:val="22"/>
          <w:szCs w:val="22"/>
        </w:rPr>
        <w:t xml:space="preserve"> </w:t>
      </w:r>
      <w:r w:rsidRPr="003A56B4">
        <w:rPr>
          <w:spacing w:val="-1"/>
          <w:sz w:val="22"/>
          <w:szCs w:val="22"/>
        </w:rPr>
        <w:t>provided</w:t>
      </w:r>
      <w:r w:rsidRPr="003A56B4">
        <w:rPr>
          <w:spacing w:val="6"/>
          <w:sz w:val="22"/>
          <w:szCs w:val="22"/>
        </w:rPr>
        <w:t xml:space="preserve"> </w:t>
      </w:r>
      <w:r w:rsidRPr="003A56B4">
        <w:rPr>
          <w:sz w:val="22"/>
          <w:szCs w:val="22"/>
        </w:rPr>
        <w:t>that</w:t>
      </w:r>
      <w:r w:rsidRPr="003A56B4">
        <w:rPr>
          <w:spacing w:val="4"/>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requirements</w:t>
      </w:r>
      <w:r w:rsidRPr="003A56B4">
        <w:rPr>
          <w:spacing w:val="5"/>
          <w:sz w:val="22"/>
          <w:szCs w:val="22"/>
        </w:rPr>
        <w:t xml:space="preserve"> </w:t>
      </w:r>
      <w:r w:rsidRPr="003A56B4">
        <w:rPr>
          <w:sz w:val="22"/>
          <w:szCs w:val="22"/>
        </w:rPr>
        <w:t>of</w:t>
      </w:r>
      <w:r w:rsidRPr="003A56B4">
        <w:rPr>
          <w:spacing w:val="6"/>
          <w:sz w:val="22"/>
          <w:szCs w:val="22"/>
        </w:rPr>
        <w:t xml:space="preserve"> </w:t>
      </w:r>
      <w:r w:rsidRPr="003A56B4">
        <w:rPr>
          <w:sz w:val="22"/>
          <w:szCs w:val="22"/>
        </w:rPr>
        <w:t>this</w:t>
      </w:r>
      <w:r w:rsidRPr="003A56B4">
        <w:rPr>
          <w:spacing w:val="4"/>
          <w:sz w:val="22"/>
          <w:szCs w:val="22"/>
        </w:rPr>
        <w:t xml:space="preserve"> </w:t>
      </w:r>
      <w:r w:rsidRPr="003A56B4">
        <w:rPr>
          <w:sz w:val="22"/>
          <w:szCs w:val="22"/>
        </w:rPr>
        <w:t>sub-rule</w:t>
      </w:r>
      <w:r w:rsidRPr="003A56B4">
        <w:rPr>
          <w:spacing w:val="85"/>
          <w:sz w:val="22"/>
          <w:szCs w:val="22"/>
        </w:rPr>
        <w:t xml:space="preserve"> </w:t>
      </w:r>
      <w:r w:rsidRPr="003A56B4">
        <w:rPr>
          <w:sz w:val="22"/>
          <w:szCs w:val="22"/>
        </w:rPr>
        <w:t xml:space="preserve">do not apply to </w:t>
      </w:r>
      <w:r w:rsidRPr="003A56B4">
        <w:rPr>
          <w:spacing w:val="-1"/>
          <w:sz w:val="22"/>
          <w:szCs w:val="22"/>
        </w:rPr>
        <w:t>team</w:t>
      </w:r>
      <w:r w:rsidRPr="003A56B4">
        <w:rPr>
          <w:sz w:val="22"/>
          <w:szCs w:val="22"/>
        </w:rPr>
        <w:t xml:space="preserve"> nominations under</w:t>
      </w:r>
      <w:r w:rsidRPr="003A56B4">
        <w:rPr>
          <w:spacing w:val="-1"/>
          <w:sz w:val="22"/>
          <w:szCs w:val="22"/>
        </w:rPr>
        <w:t xml:space="preserve"> </w:t>
      </w:r>
      <w:r w:rsidRPr="00C04E84">
        <w:rPr>
          <w:sz w:val="22"/>
          <w:szCs w:val="22"/>
        </w:rPr>
        <w:t>rule</w:t>
      </w:r>
      <w:r w:rsidRPr="00C04E84">
        <w:rPr>
          <w:spacing w:val="6"/>
          <w:sz w:val="22"/>
          <w:szCs w:val="22"/>
        </w:rPr>
        <w:t xml:space="preserve"> </w:t>
      </w:r>
      <w:r w:rsidRPr="003A56B4">
        <w:rPr>
          <w:sz w:val="22"/>
          <w:szCs w:val="22"/>
        </w:rPr>
        <w:t>68.</w:t>
      </w:r>
    </w:p>
    <w:p w14:paraId="152F224F" w14:textId="77777777" w:rsidR="0078422C" w:rsidRPr="003A56B4" w:rsidRDefault="0078422C" w:rsidP="0078422C">
      <w:pPr>
        <w:rPr>
          <w:szCs w:val="22"/>
        </w:rPr>
      </w:pPr>
    </w:p>
    <w:p w14:paraId="4C43E719" w14:textId="77777777" w:rsidR="0078422C" w:rsidRPr="003A56B4" w:rsidRDefault="0078422C" w:rsidP="00A0016F">
      <w:pPr>
        <w:pStyle w:val="BodyText"/>
        <w:widowControl w:val="0"/>
        <w:numPr>
          <w:ilvl w:val="0"/>
          <w:numId w:val="31"/>
        </w:numPr>
        <w:tabs>
          <w:tab w:val="clear" w:pos="3600"/>
          <w:tab w:val="clear" w:pos="6480"/>
          <w:tab w:val="left" w:pos="706"/>
        </w:tabs>
        <w:spacing w:line="240" w:lineRule="auto"/>
        <w:ind w:right="137"/>
        <w:rPr>
          <w:sz w:val="22"/>
          <w:szCs w:val="22"/>
        </w:rPr>
      </w:pPr>
      <w:r w:rsidRPr="003A56B4">
        <w:rPr>
          <w:spacing w:val="-2"/>
          <w:sz w:val="22"/>
          <w:szCs w:val="22"/>
        </w:rPr>
        <w:t>In</w:t>
      </w:r>
      <w:r w:rsidRPr="003A56B4">
        <w:rPr>
          <w:spacing w:val="18"/>
          <w:sz w:val="22"/>
          <w:szCs w:val="22"/>
        </w:rPr>
        <w:t xml:space="preserve"> </w:t>
      </w:r>
      <w:r w:rsidRPr="003A56B4">
        <w:rPr>
          <w:spacing w:val="-1"/>
          <w:sz w:val="22"/>
          <w:szCs w:val="22"/>
        </w:rPr>
        <w:t>addition</w:t>
      </w:r>
      <w:r w:rsidRPr="003A56B4">
        <w:rPr>
          <w:spacing w:val="17"/>
          <w:sz w:val="22"/>
          <w:szCs w:val="22"/>
        </w:rPr>
        <w:t xml:space="preserve"> </w:t>
      </w:r>
      <w:r w:rsidRPr="003A56B4">
        <w:rPr>
          <w:sz w:val="22"/>
          <w:szCs w:val="22"/>
        </w:rPr>
        <w:t>to</w:t>
      </w:r>
      <w:r w:rsidRPr="003A56B4">
        <w:rPr>
          <w:spacing w:val="17"/>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qualifications</w:t>
      </w:r>
      <w:r w:rsidRPr="003A56B4">
        <w:rPr>
          <w:spacing w:val="16"/>
          <w:sz w:val="22"/>
          <w:szCs w:val="22"/>
        </w:rPr>
        <w:t xml:space="preserve"> </w:t>
      </w:r>
      <w:r w:rsidRPr="003A56B4">
        <w:rPr>
          <w:sz w:val="22"/>
          <w:szCs w:val="22"/>
        </w:rPr>
        <w:t>for</w:t>
      </w:r>
      <w:r w:rsidRPr="003A56B4">
        <w:rPr>
          <w:spacing w:val="15"/>
          <w:sz w:val="22"/>
          <w:szCs w:val="22"/>
        </w:rPr>
        <w:t xml:space="preserve"> </w:t>
      </w:r>
      <w:r w:rsidRPr="003A56B4">
        <w:rPr>
          <w:spacing w:val="-1"/>
          <w:sz w:val="22"/>
          <w:szCs w:val="22"/>
        </w:rPr>
        <w:t>nominators</w:t>
      </w:r>
      <w:r w:rsidRPr="003A56B4">
        <w:rPr>
          <w:spacing w:val="16"/>
          <w:sz w:val="22"/>
          <w:szCs w:val="22"/>
        </w:rPr>
        <w:t xml:space="preserve"> </w:t>
      </w:r>
      <w:r w:rsidRPr="003A56B4">
        <w:rPr>
          <w:sz w:val="22"/>
          <w:szCs w:val="22"/>
        </w:rPr>
        <w:t>set</w:t>
      </w:r>
      <w:r w:rsidRPr="003A56B4">
        <w:rPr>
          <w:spacing w:val="17"/>
          <w:sz w:val="22"/>
          <w:szCs w:val="22"/>
        </w:rPr>
        <w:t xml:space="preserve"> </w:t>
      </w:r>
      <w:r w:rsidRPr="003A56B4">
        <w:rPr>
          <w:sz w:val="22"/>
          <w:szCs w:val="22"/>
        </w:rPr>
        <w:t>out</w:t>
      </w:r>
      <w:r w:rsidRPr="003A56B4">
        <w:rPr>
          <w:spacing w:val="17"/>
          <w:sz w:val="22"/>
          <w:szCs w:val="22"/>
        </w:rPr>
        <w:t xml:space="preserve"> </w:t>
      </w:r>
      <w:r w:rsidRPr="003A56B4">
        <w:rPr>
          <w:sz w:val="22"/>
          <w:szCs w:val="22"/>
        </w:rPr>
        <w:t>in</w:t>
      </w:r>
      <w:r w:rsidRPr="003A56B4">
        <w:rPr>
          <w:spacing w:val="17"/>
          <w:sz w:val="22"/>
          <w:szCs w:val="22"/>
        </w:rPr>
        <w:t xml:space="preserve"> </w:t>
      </w:r>
      <w:r w:rsidRPr="003A56B4">
        <w:rPr>
          <w:sz w:val="22"/>
          <w:szCs w:val="22"/>
        </w:rPr>
        <w:t>sub-rule</w:t>
      </w:r>
      <w:r w:rsidRPr="003A56B4">
        <w:rPr>
          <w:spacing w:val="15"/>
          <w:sz w:val="22"/>
          <w:szCs w:val="22"/>
        </w:rPr>
        <w:t xml:space="preserve"> </w:t>
      </w:r>
      <w:r w:rsidRPr="003A56B4">
        <w:rPr>
          <w:sz w:val="22"/>
          <w:szCs w:val="22"/>
        </w:rPr>
        <w:t>b.,</w:t>
      </w:r>
      <w:r w:rsidRPr="003A56B4">
        <w:rPr>
          <w:spacing w:val="16"/>
          <w:sz w:val="22"/>
          <w:szCs w:val="22"/>
        </w:rPr>
        <w:t xml:space="preserve"> </w:t>
      </w:r>
      <w:r w:rsidRPr="003A56B4">
        <w:rPr>
          <w:sz w:val="22"/>
          <w:szCs w:val="22"/>
        </w:rPr>
        <w:t>only</w:t>
      </w:r>
      <w:r w:rsidRPr="003A56B4">
        <w:rPr>
          <w:spacing w:val="16"/>
          <w:sz w:val="22"/>
          <w:szCs w:val="22"/>
        </w:rPr>
        <w:t xml:space="preserve"> </w:t>
      </w:r>
      <w:r w:rsidRPr="003A56B4">
        <w:rPr>
          <w:spacing w:val="-1"/>
          <w:sz w:val="22"/>
          <w:szCs w:val="22"/>
        </w:rPr>
        <w:t>members</w:t>
      </w:r>
      <w:r w:rsidRPr="003A56B4">
        <w:rPr>
          <w:spacing w:val="16"/>
          <w:sz w:val="22"/>
          <w:szCs w:val="22"/>
        </w:rPr>
        <w:t xml:space="preserve"> </w:t>
      </w:r>
      <w:r w:rsidRPr="003A56B4">
        <w:rPr>
          <w:sz w:val="22"/>
          <w:szCs w:val="22"/>
        </w:rPr>
        <w:t>of</w:t>
      </w:r>
      <w:r w:rsidRPr="003A56B4">
        <w:rPr>
          <w:spacing w:val="77"/>
          <w:sz w:val="22"/>
          <w:szCs w:val="22"/>
        </w:rPr>
        <w:t xml:space="preserve"> </w:t>
      </w:r>
      <w:r w:rsidRPr="003A56B4">
        <w:rPr>
          <w:sz w:val="22"/>
          <w:szCs w:val="22"/>
        </w:rPr>
        <w:t xml:space="preserve">the </w:t>
      </w:r>
      <w:r w:rsidRPr="003A56B4">
        <w:rPr>
          <w:spacing w:val="-1"/>
          <w:sz w:val="22"/>
          <w:szCs w:val="22"/>
        </w:rPr>
        <w:t>National</w:t>
      </w:r>
      <w:r w:rsidRPr="003A56B4">
        <w:rPr>
          <w:sz w:val="22"/>
          <w:szCs w:val="22"/>
        </w:rPr>
        <w:t xml:space="preserve"> </w:t>
      </w:r>
      <w:r w:rsidRPr="003A56B4">
        <w:rPr>
          <w:spacing w:val="-1"/>
          <w:sz w:val="22"/>
          <w:szCs w:val="22"/>
        </w:rPr>
        <w:t xml:space="preserve">Executive </w:t>
      </w:r>
      <w:r w:rsidRPr="003A56B4">
        <w:rPr>
          <w:sz w:val="22"/>
          <w:szCs w:val="22"/>
        </w:rPr>
        <w:t xml:space="preserve">may </w:t>
      </w:r>
      <w:r w:rsidRPr="003A56B4">
        <w:rPr>
          <w:spacing w:val="-1"/>
          <w:sz w:val="22"/>
          <w:szCs w:val="22"/>
        </w:rPr>
        <w:t>nominate</w:t>
      </w:r>
      <w:r w:rsidRPr="003A56B4">
        <w:rPr>
          <w:sz w:val="22"/>
          <w:szCs w:val="22"/>
        </w:rPr>
        <w:t xml:space="preserve"> a</w:t>
      </w:r>
      <w:r w:rsidRPr="003A56B4">
        <w:rPr>
          <w:spacing w:val="-2"/>
          <w:sz w:val="22"/>
          <w:szCs w:val="22"/>
        </w:rPr>
        <w:t xml:space="preserve"> </w:t>
      </w:r>
      <w:r w:rsidRPr="003A56B4">
        <w:rPr>
          <w:sz w:val="22"/>
          <w:szCs w:val="22"/>
        </w:rPr>
        <w:t>candidate</w:t>
      </w:r>
      <w:r w:rsidRPr="003A56B4">
        <w:rPr>
          <w:spacing w:val="1"/>
          <w:sz w:val="22"/>
          <w:szCs w:val="22"/>
        </w:rPr>
        <w:t xml:space="preserve"> </w:t>
      </w:r>
      <w:r w:rsidRPr="003A56B4">
        <w:rPr>
          <w:sz w:val="22"/>
          <w:szCs w:val="22"/>
        </w:rPr>
        <w:t>for</w:t>
      </w:r>
      <w:r w:rsidRPr="003A56B4">
        <w:rPr>
          <w:spacing w:val="-2"/>
          <w:sz w:val="22"/>
          <w:szCs w:val="22"/>
        </w:rPr>
        <w:t xml:space="preserve"> </w:t>
      </w:r>
      <w:r w:rsidRPr="003A56B4">
        <w:rPr>
          <w:sz w:val="22"/>
          <w:szCs w:val="22"/>
        </w:rPr>
        <w:t>a</w:t>
      </w:r>
      <w:r w:rsidRPr="003A56B4">
        <w:rPr>
          <w:spacing w:val="-1"/>
          <w:sz w:val="22"/>
          <w:szCs w:val="22"/>
        </w:rPr>
        <w:t xml:space="preserve"> National</w:t>
      </w:r>
      <w:r w:rsidRPr="003A56B4">
        <w:rPr>
          <w:spacing w:val="3"/>
          <w:sz w:val="22"/>
          <w:szCs w:val="22"/>
        </w:rPr>
        <w:t xml:space="preserve"> </w:t>
      </w:r>
      <w:r w:rsidRPr="003A56B4">
        <w:rPr>
          <w:spacing w:val="-1"/>
          <w:sz w:val="22"/>
          <w:szCs w:val="22"/>
        </w:rPr>
        <w:t>Office.</w:t>
      </w:r>
    </w:p>
    <w:p w14:paraId="64057EF9" w14:textId="77777777" w:rsidR="0078422C" w:rsidRPr="003A56B4" w:rsidRDefault="0078422C" w:rsidP="0078422C">
      <w:pPr>
        <w:rPr>
          <w:szCs w:val="22"/>
        </w:rPr>
      </w:pPr>
    </w:p>
    <w:p w14:paraId="41E50EF1" w14:textId="77777777" w:rsidR="0078422C" w:rsidRPr="003A56B4" w:rsidRDefault="0078422C" w:rsidP="00A0016F">
      <w:pPr>
        <w:pStyle w:val="BodyText"/>
        <w:widowControl w:val="0"/>
        <w:numPr>
          <w:ilvl w:val="0"/>
          <w:numId w:val="31"/>
        </w:numPr>
        <w:tabs>
          <w:tab w:val="clear" w:pos="3600"/>
          <w:tab w:val="clear" w:pos="6480"/>
          <w:tab w:val="left" w:pos="706"/>
        </w:tabs>
        <w:spacing w:line="240" w:lineRule="auto"/>
        <w:jc w:val="left"/>
        <w:rPr>
          <w:sz w:val="22"/>
          <w:szCs w:val="22"/>
        </w:rPr>
      </w:pPr>
      <w:r w:rsidRPr="003A56B4">
        <w:rPr>
          <w:sz w:val="22"/>
          <w:szCs w:val="22"/>
        </w:rPr>
        <w:t xml:space="preserve">A </w:t>
      </w:r>
      <w:r w:rsidRPr="003A56B4">
        <w:rPr>
          <w:spacing w:val="-1"/>
          <w:sz w:val="22"/>
          <w:szCs w:val="22"/>
        </w:rPr>
        <w:t xml:space="preserve">candidate </w:t>
      </w:r>
      <w:r w:rsidRPr="003A56B4">
        <w:rPr>
          <w:sz w:val="22"/>
          <w:szCs w:val="22"/>
        </w:rPr>
        <w:t xml:space="preserve">must consent, in </w:t>
      </w:r>
      <w:r w:rsidRPr="003A56B4">
        <w:rPr>
          <w:spacing w:val="-1"/>
          <w:sz w:val="22"/>
          <w:szCs w:val="22"/>
        </w:rPr>
        <w:t>writing,</w:t>
      </w:r>
      <w:r w:rsidRPr="003A56B4">
        <w:rPr>
          <w:sz w:val="22"/>
          <w:szCs w:val="22"/>
        </w:rPr>
        <w:t xml:space="preserve"> to their</w:t>
      </w:r>
      <w:r w:rsidRPr="003A56B4">
        <w:rPr>
          <w:spacing w:val="-1"/>
          <w:sz w:val="22"/>
          <w:szCs w:val="22"/>
        </w:rPr>
        <w:t xml:space="preserve"> nomination.</w:t>
      </w:r>
    </w:p>
    <w:p w14:paraId="0B7B1064" w14:textId="77777777" w:rsidR="0078422C" w:rsidRPr="003A56B4" w:rsidRDefault="0078422C" w:rsidP="0078422C">
      <w:pPr>
        <w:rPr>
          <w:szCs w:val="22"/>
        </w:rPr>
      </w:pPr>
    </w:p>
    <w:p w14:paraId="0B3081D5" w14:textId="77777777" w:rsidR="0078422C" w:rsidRPr="003A56B4" w:rsidRDefault="0078422C" w:rsidP="00A0016F">
      <w:pPr>
        <w:pStyle w:val="BodyText"/>
        <w:widowControl w:val="0"/>
        <w:numPr>
          <w:ilvl w:val="0"/>
          <w:numId w:val="31"/>
        </w:numPr>
        <w:tabs>
          <w:tab w:val="clear" w:pos="3600"/>
          <w:tab w:val="clear" w:pos="6480"/>
          <w:tab w:val="left" w:pos="706"/>
        </w:tabs>
        <w:spacing w:line="240" w:lineRule="auto"/>
        <w:ind w:right="136"/>
        <w:rPr>
          <w:sz w:val="22"/>
          <w:szCs w:val="22"/>
        </w:rPr>
      </w:pPr>
      <w:r w:rsidRPr="003A56B4">
        <w:rPr>
          <w:sz w:val="22"/>
          <w:szCs w:val="22"/>
        </w:rPr>
        <w:t>The</w:t>
      </w:r>
      <w:r w:rsidRPr="003A56B4">
        <w:rPr>
          <w:spacing w:val="22"/>
          <w:sz w:val="22"/>
          <w:szCs w:val="22"/>
        </w:rPr>
        <w:t xml:space="preserve"> </w:t>
      </w:r>
      <w:r w:rsidRPr="003A56B4">
        <w:rPr>
          <w:spacing w:val="-1"/>
          <w:sz w:val="22"/>
          <w:szCs w:val="22"/>
        </w:rPr>
        <w:t>Branch</w:t>
      </w:r>
      <w:r w:rsidRPr="003A56B4">
        <w:rPr>
          <w:spacing w:val="23"/>
          <w:sz w:val="22"/>
          <w:szCs w:val="22"/>
        </w:rPr>
        <w:t xml:space="preserve"> </w:t>
      </w:r>
      <w:r w:rsidRPr="003A56B4">
        <w:rPr>
          <w:sz w:val="22"/>
          <w:szCs w:val="22"/>
        </w:rPr>
        <w:t>Returning</w:t>
      </w:r>
      <w:r w:rsidRPr="003A56B4">
        <w:rPr>
          <w:spacing w:val="26"/>
          <w:sz w:val="22"/>
          <w:szCs w:val="22"/>
        </w:rPr>
        <w:t xml:space="preserve"> </w:t>
      </w:r>
      <w:r w:rsidRPr="003A56B4">
        <w:rPr>
          <w:spacing w:val="-1"/>
          <w:sz w:val="22"/>
          <w:szCs w:val="22"/>
        </w:rPr>
        <w:t>Officer</w:t>
      </w:r>
      <w:r w:rsidRPr="003A56B4">
        <w:rPr>
          <w:spacing w:val="27"/>
          <w:sz w:val="22"/>
          <w:szCs w:val="22"/>
        </w:rPr>
        <w:t xml:space="preserve"> </w:t>
      </w:r>
      <w:r w:rsidRPr="003A56B4">
        <w:rPr>
          <w:spacing w:val="-1"/>
          <w:sz w:val="22"/>
          <w:szCs w:val="22"/>
        </w:rPr>
        <w:t>conducting</w:t>
      </w:r>
      <w:r w:rsidRPr="003A56B4">
        <w:rPr>
          <w:spacing w:val="23"/>
          <w:sz w:val="22"/>
          <w:szCs w:val="22"/>
        </w:rPr>
        <w:t xml:space="preserve"> </w:t>
      </w:r>
      <w:r w:rsidRPr="003A56B4">
        <w:rPr>
          <w:sz w:val="22"/>
          <w:szCs w:val="22"/>
        </w:rPr>
        <w:t>the</w:t>
      </w:r>
      <w:r w:rsidRPr="003A56B4">
        <w:rPr>
          <w:spacing w:val="22"/>
          <w:sz w:val="22"/>
          <w:szCs w:val="22"/>
        </w:rPr>
        <w:t xml:space="preserve"> </w:t>
      </w:r>
      <w:r w:rsidRPr="003A56B4">
        <w:rPr>
          <w:spacing w:val="-1"/>
          <w:sz w:val="22"/>
          <w:szCs w:val="22"/>
        </w:rPr>
        <w:t>respective</w:t>
      </w:r>
      <w:r w:rsidRPr="003A56B4">
        <w:rPr>
          <w:spacing w:val="25"/>
          <w:sz w:val="22"/>
          <w:szCs w:val="22"/>
        </w:rPr>
        <w:t xml:space="preserve"> </w:t>
      </w:r>
      <w:r w:rsidRPr="003A56B4">
        <w:rPr>
          <w:spacing w:val="-1"/>
          <w:sz w:val="22"/>
          <w:szCs w:val="22"/>
        </w:rPr>
        <w:t>election</w:t>
      </w:r>
      <w:r w:rsidRPr="003A56B4">
        <w:rPr>
          <w:spacing w:val="26"/>
          <w:sz w:val="22"/>
          <w:szCs w:val="22"/>
        </w:rPr>
        <w:t xml:space="preserve"> </w:t>
      </w:r>
      <w:r w:rsidRPr="003A56B4">
        <w:rPr>
          <w:sz w:val="22"/>
          <w:szCs w:val="22"/>
        </w:rPr>
        <w:t>is,</w:t>
      </w:r>
      <w:r w:rsidRPr="003A56B4">
        <w:rPr>
          <w:spacing w:val="23"/>
          <w:sz w:val="22"/>
          <w:szCs w:val="22"/>
        </w:rPr>
        <w:t xml:space="preserve"> </w:t>
      </w:r>
      <w:r w:rsidRPr="003A56B4">
        <w:rPr>
          <w:spacing w:val="-1"/>
          <w:sz w:val="22"/>
          <w:szCs w:val="22"/>
        </w:rPr>
        <w:t>where</w:t>
      </w:r>
      <w:r w:rsidRPr="003A56B4">
        <w:rPr>
          <w:spacing w:val="22"/>
          <w:sz w:val="22"/>
          <w:szCs w:val="22"/>
        </w:rPr>
        <w:t xml:space="preserve"> </w:t>
      </w:r>
      <w:r w:rsidRPr="003A56B4">
        <w:rPr>
          <w:sz w:val="22"/>
          <w:szCs w:val="22"/>
        </w:rPr>
        <w:t>it</w:t>
      </w:r>
      <w:r w:rsidRPr="003A56B4">
        <w:rPr>
          <w:spacing w:val="24"/>
          <w:sz w:val="22"/>
          <w:szCs w:val="22"/>
        </w:rPr>
        <w:t xml:space="preserve"> </w:t>
      </w:r>
      <w:r w:rsidRPr="003A56B4">
        <w:rPr>
          <w:sz w:val="22"/>
          <w:szCs w:val="22"/>
        </w:rPr>
        <w:t>is</w:t>
      </w:r>
      <w:r w:rsidRPr="003A56B4">
        <w:rPr>
          <w:spacing w:val="77"/>
          <w:sz w:val="22"/>
          <w:szCs w:val="22"/>
        </w:rPr>
        <w:t xml:space="preserve"> </w:t>
      </w:r>
      <w:r w:rsidRPr="003A56B4">
        <w:rPr>
          <w:spacing w:val="-1"/>
          <w:sz w:val="22"/>
          <w:szCs w:val="22"/>
        </w:rPr>
        <w:t>practicable</w:t>
      </w:r>
      <w:r w:rsidRPr="003A56B4">
        <w:rPr>
          <w:spacing w:val="58"/>
          <w:sz w:val="22"/>
          <w:szCs w:val="22"/>
        </w:rPr>
        <w:t xml:space="preserve"> </w:t>
      </w:r>
      <w:r w:rsidRPr="003A56B4">
        <w:rPr>
          <w:sz w:val="22"/>
          <w:szCs w:val="22"/>
        </w:rPr>
        <w:t>to do</w:t>
      </w:r>
      <w:r w:rsidRPr="003A56B4">
        <w:rPr>
          <w:spacing w:val="59"/>
          <w:sz w:val="22"/>
          <w:szCs w:val="22"/>
        </w:rPr>
        <w:t xml:space="preserve"> </w:t>
      </w:r>
      <w:r w:rsidRPr="003A56B4">
        <w:rPr>
          <w:sz w:val="22"/>
          <w:szCs w:val="22"/>
        </w:rPr>
        <w:t xml:space="preserve">so, to </w:t>
      </w:r>
      <w:r w:rsidRPr="003A56B4">
        <w:rPr>
          <w:spacing w:val="-1"/>
          <w:sz w:val="22"/>
          <w:szCs w:val="22"/>
        </w:rPr>
        <w:t>allow</w:t>
      </w:r>
      <w:r w:rsidRPr="003A56B4">
        <w:rPr>
          <w:spacing w:val="59"/>
          <w:sz w:val="22"/>
          <w:szCs w:val="22"/>
        </w:rPr>
        <w:t xml:space="preserve"> </w:t>
      </w:r>
      <w:r w:rsidRPr="003A56B4">
        <w:rPr>
          <w:sz w:val="22"/>
          <w:szCs w:val="22"/>
        </w:rPr>
        <w:t>a</w:t>
      </w:r>
      <w:r w:rsidRPr="003A56B4">
        <w:rPr>
          <w:spacing w:val="58"/>
          <w:sz w:val="22"/>
          <w:szCs w:val="22"/>
        </w:rPr>
        <w:t xml:space="preserve"> </w:t>
      </w:r>
      <w:r w:rsidRPr="003A56B4">
        <w:rPr>
          <w:sz w:val="22"/>
          <w:szCs w:val="22"/>
        </w:rPr>
        <w:t>candidate</w:t>
      </w:r>
      <w:r w:rsidRPr="003A56B4">
        <w:rPr>
          <w:spacing w:val="58"/>
          <w:sz w:val="22"/>
          <w:szCs w:val="22"/>
        </w:rPr>
        <w:t xml:space="preserve"> </w:t>
      </w:r>
      <w:r w:rsidRPr="003A56B4">
        <w:rPr>
          <w:sz w:val="22"/>
          <w:szCs w:val="22"/>
        </w:rPr>
        <w:t>seven</w:t>
      </w:r>
      <w:r w:rsidRPr="003A56B4">
        <w:rPr>
          <w:spacing w:val="59"/>
          <w:sz w:val="22"/>
          <w:szCs w:val="22"/>
        </w:rPr>
        <w:t xml:space="preserve"> </w:t>
      </w:r>
      <w:r w:rsidRPr="003A56B4">
        <w:rPr>
          <w:sz w:val="22"/>
          <w:szCs w:val="22"/>
        </w:rPr>
        <w:t>(7)</w:t>
      </w:r>
      <w:r w:rsidRPr="003A56B4">
        <w:rPr>
          <w:spacing w:val="58"/>
          <w:sz w:val="22"/>
          <w:szCs w:val="22"/>
        </w:rPr>
        <w:t xml:space="preserve"> </w:t>
      </w:r>
      <w:r w:rsidRPr="003A56B4">
        <w:rPr>
          <w:spacing w:val="-1"/>
          <w:sz w:val="22"/>
          <w:szCs w:val="22"/>
        </w:rPr>
        <w:t>days,</w:t>
      </w:r>
      <w:r w:rsidRPr="003A56B4">
        <w:rPr>
          <w:spacing w:val="2"/>
          <w:sz w:val="22"/>
          <w:szCs w:val="22"/>
        </w:rPr>
        <w:t xml:space="preserve"> </w:t>
      </w:r>
      <w:r w:rsidRPr="003A56B4">
        <w:rPr>
          <w:sz w:val="22"/>
          <w:szCs w:val="22"/>
        </w:rPr>
        <w:t xml:space="preserve">following </w:t>
      </w:r>
      <w:r w:rsidRPr="003A56B4">
        <w:rPr>
          <w:spacing w:val="-1"/>
          <w:sz w:val="22"/>
          <w:szCs w:val="22"/>
        </w:rPr>
        <w:t>notice</w:t>
      </w:r>
      <w:r w:rsidRPr="003A56B4">
        <w:rPr>
          <w:spacing w:val="58"/>
          <w:sz w:val="22"/>
          <w:szCs w:val="22"/>
        </w:rPr>
        <w:t xml:space="preserve"> </w:t>
      </w:r>
      <w:r w:rsidRPr="003A56B4">
        <w:rPr>
          <w:sz w:val="22"/>
          <w:szCs w:val="22"/>
        </w:rPr>
        <w:t>to the</w:t>
      </w:r>
      <w:r w:rsidRPr="003A56B4">
        <w:rPr>
          <w:spacing w:val="43"/>
          <w:sz w:val="22"/>
          <w:szCs w:val="22"/>
        </w:rPr>
        <w:t xml:space="preserve"> </w:t>
      </w:r>
      <w:r w:rsidRPr="003A56B4">
        <w:rPr>
          <w:spacing w:val="-1"/>
          <w:sz w:val="22"/>
          <w:szCs w:val="22"/>
        </w:rPr>
        <w:t>candidate,</w:t>
      </w:r>
      <w:r w:rsidRPr="003A56B4">
        <w:rPr>
          <w:sz w:val="22"/>
          <w:szCs w:val="22"/>
        </w:rPr>
        <w:t xml:space="preserve"> to </w:t>
      </w:r>
      <w:r w:rsidRPr="003A56B4">
        <w:rPr>
          <w:spacing w:val="-1"/>
          <w:sz w:val="22"/>
          <w:szCs w:val="22"/>
        </w:rPr>
        <w:t>correct</w:t>
      </w:r>
      <w:r w:rsidRPr="003A56B4">
        <w:rPr>
          <w:sz w:val="22"/>
          <w:szCs w:val="22"/>
        </w:rPr>
        <w:t xml:space="preserve"> a </w:t>
      </w:r>
      <w:r w:rsidRPr="003A56B4">
        <w:rPr>
          <w:spacing w:val="-1"/>
          <w:sz w:val="22"/>
          <w:szCs w:val="22"/>
        </w:rPr>
        <w:t>defect</w:t>
      </w:r>
      <w:r w:rsidRPr="003A56B4">
        <w:rPr>
          <w:sz w:val="22"/>
          <w:szCs w:val="22"/>
        </w:rPr>
        <w:t xml:space="preserve"> in their</w:t>
      </w:r>
      <w:r w:rsidRPr="003A56B4">
        <w:rPr>
          <w:spacing w:val="-1"/>
          <w:sz w:val="22"/>
          <w:szCs w:val="22"/>
        </w:rPr>
        <w:t xml:space="preserve"> nomination.</w:t>
      </w:r>
    </w:p>
    <w:p w14:paraId="49CF2019" w14:textId="77777777" w:rsidR="0078422C" w:rsidRPr="00DF3E68" w:rsidRDefault="0078422C" w:rsidP="00AB2B98">
      <w:pPr>
        <w:pStyle w:val="Heading2"/>
      </w:pPr>
      <w:bookmarkStart w:id="91" w:name="_Toc176874089"/>
      <w:r w:rsidRPr="00C04E84">
        <w:t>68</w:t>
      </w:r>
      <w:r w:rsidRPr="00DF3E68">
        <w:t xml:space="preserve"> - </w:t>
      </w:r>
      <w:r w:rsidRPr="00C04E84">
        <w:t>TEAM</w:t>
      </w:r>
      <w:r w:rsidRPr="00DF3E68">
        <w:t xml:space="preserve"> NOMINATIONS</w:t>
      </w:r>
      <w:bookmarkEnd w:id="91"/>
    </w:p>
    <w:p w14:paraId="2A0F3EEB" w14:textId="77777777" w:rsidR="0078422C" w:rsidRPr="003A56B4" w:rsidRDefault="0078422C" w:rsidP="0078422C">
      <w:pPr>
        <w:spacing w:before="4"/>
        <w:rPr>
          <w:rFonts w:eastAsia="Arial"/>
          <w:b/>
          <w:bCs/>
          <w:szCs w:val="22"/>
        </w:rPr>
      </w:pPr>
    </w:p>
    <w:p w14:paraId="25ED7D10"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7"/>
        <w:rPr>
          <w:sz w:val="22"/>
          <w:szCs w:val="22"/>
        </w:rPr>
      </w:pPr>
      <w:r w:rsidRPr="003A56B4">
        <w:rPr>
          <w:spacing w:val="-1"/>
          <w:sz w:val="22"/>
          <w:szCs w:val="22"/>
        </w:rPr>
        <w:t>Subject</w:t>
      </w:r>
      <w:r w:rsidRPr="003A56B4">
        <w:rPr>
          <w:spacing w:val="36"/>
          <w:sz w:val="22"/>
          <w:szCs w:val="22"/>
        </w:rPr>
        <w:t xml:space="preserve"> </w:t>
      </w:r>
      <w:r w:rsidRPr="003A56B4">
        <w:rPr>
          <w:sz w:val="22"/>
          <w:szCs w:val="22"/>
        </w:rPr>
        <w:t>to</w:t>
      </w:r>
      <w:r w:rsidRPr="003A56B4">
        <w:rPr>
          <w:spacing w:val="36"/>
          <w:sz w:val="22"/>
          <w:szCs w:val="22"/>
        </w:rPr>
        <w:t xml:space="preserve"> </w:t>
      </w:r>
      <w:r w:rsidRPr="003A56B4">
        <w:rPr>
          <w:sz w:val="22"/>
          <w:szCs w:val="22"/>
        </w:rPr>
        <w:t>this</w:t>
      </w:r>
      <w:r w:rsidRPr="003A56B4">
        <w:rPr>
          <w:spacing w:val="36"/>
          <w:sz w:val="22"/>
          <w:szCs w:val="22"/>
        </w:rPr>
        <w:t xml:space="preserve"> </w:t>
      </w:r>
      <w:r w:rsidRPr="003A56B4">
        <w:rPr>
          <w:spacing w:val="-1"/>
          <w:sz w:val="22"/>
          <w:szCs w:val="22"/>
        </w:rPr>
        <w:t>rule,</w:t>
      </w:r>
      <w:r w:rsidRPr="003A56B4">
        <w:rPr>
          <w:spacing w:val="35"/>
          <w:sz w:val="22"/>
          <w:szCs w:val="22"/>
        </w:rPr>
        <w:t xml:space="preserve"> </w:t>
      </w:r>
      <w:r w:rsidRPr="003A56B4">
        <w:rPr>
          <w:sz w:val="22"/>
          <w:szCs w:val="22"/>
        </w:rPr>
        <w:t>a</w:t>
      </w:r>
      <w:r w:rsidRPr="003A56B4">
        <w:rPr>
          <w:spacing w:val="37"/>
          <w:sz w:val="22"/>
          <w:szCs w:val="22"/>
        </w:rPr>
        <w:t xml:space="preserve"> </w:t>
      </w:r>
      <w:r w:rsidRPr="003A56B4">
        <w:rPr>
          <w:sz w:val="22"/>
          <w:szCs w:val="22"/>
        </w:rPr>
        <w:t>group</w:t>
      </w:r>
      <w:r w:rsidRPr="003A56B4">
        <w:rPr>
          <w:spacing w:val="35"/>
          <w:sz w:val="22"/>
          <w:szCs w:val="22"/>
        </w:rPr>
        <w:t xml:space="preserve"> </w:t>
      </w:r>
      <w:r w:rsidRPr="003A56B4">
        <w:rPr>
          <w:sz w:val="22"/>
          <w:szCs w:val="22"/>
        </w:rPr>
        <w:t>of</w:t>
      </w:r>
      <w:r w:rsidRPr="003A56B4">
        <w:rPr>
          <w:spacing w:val="35"/>
          <w:sz w:val="22"/>
          <w:szCs w:val="22"/>
        </w:rPr>
        <w:t xml:space="preserve"> </w:t>
      </w:r>
      <w:r w:rsidRPr="003A56B4">
        <w:rPr>
          <w:sz w:val="22"/>
          <w:szCs w:val="22"/>
        </w:rPr>
        <w:t>Eligible</w:t>
      </w:r>
      <w:r w:rsidRPr="003A56B4">
        <w:rPr>
          <w:spacing w:val="35"/>
          <w:sz w:val="22"/>
          <w:szCs w:val="22"/>
        </w:rPr>
        <w:t xml:space="preserve"> </w:t>
      </w:r>
      <w:r w:rsidRPr="003A56B4">
        <w:rPr>
          <w:sz w:val="22"/>
          <w:szCs w:val="22"/>
        </w:rPr>
        <w:t>Members</w:t>
      </w:r>
      <w:r w:rsidRPr="003A56B4">
        <w:rPr>
          <w:spacing w:val="35"/>
          <w:sz w:val="22"/>
          <w:szCs w:val="22"/>
        </w:rPr>
        <w:t xml:space="preserve"> </w:t>
      </w:r>
      <w:r w:rsidRPr="003A56B4">
        <w:rPr>
          <w:sz w:val="22"/>
          <w:szCs w:val="22"/>
        </w:rPr>
        <w:t>may,</w:t>
      </w:r>
      <w:r w:rsidRPr="003A56B4">
        <w:rPr>
          <w:spacing w:val="35"/>
          <w:sz w:val="22"/>
          <w:szCs w:val="22"/>
        </w:rPr>
        <w:t xml:space="preserve"> </w:t>
      </w:r>
      <w:r w:rsidRPr="003A56B4">
        <w:rPr>
          <w:sz w:val="22"/>
          <w:szCs w:val="22"/>
        </w:rPr>
        <w:t>in</w:t>
      </w:r>
      <w:r w:rsidRPr="003A56B4">
        <w:rPr>
          <w:spacing w:val="36"/>
          <w:sz w:val="22"/>
          <w:szCs w:val="22"/>
        </w:rPr>
        <w:t xml:space="preserve"> </w:t>
      </w:r>
      <w:r w:rsidRPr="003A56B4">
        <w:rPr>
          <w:spacing w:val="-1"/>
          <w:sz w:val="22"/>
          <w:szCs w:val="22"/>
        </w:rPr>
        <w:t>relation</w:t>
      </w:r>
      <w:r w:rsidRPr="003A56B4">
        <w:rPr>
          <w:spacing w:val="36"/>
          <w:sz w:val="22"/>
          <w:szCs w:val="22"/>
        </w:rPr>
        <w:t xml:space="preserve"> </w:t>
      </w:r>
      <w:r w:rsidRPr="003A56B4">
        <w:rPr>
          <w:sz w:val="22"/>
          <w:szCs w:val="22"/>
        </w:rPr>
        <w:t>to</w:t>
      </w:r>
      <w:r w:rsidRPr="003A56B4">
        <w:rPr>
          <w:spacing w:val="36"/>
          <w:sz w:val="22"/>
          <w:szCs w:val="22"/>
        </w:rPr>
        <w:t xml:space="preserve"> </w:t>
      </w:r>
      <w:r w:rsidRPr="003A56B4">
        <w:rPr>
          <w:sz w:val="22"/>
          <w:szCs w:val="22"/>
        </w:rPr>
        <w:t>an</w:t>
      </w:r>
      <w:r w:rsidRPr="003A56B4">
        <w:rPr>
          <w:spacing w:val="35"/>
          <w:sz w:val="22"/>
          <w:szCs w:val="22"/>
        </w:rPr>
        <w:t xml:space="preserve"> </w:t>
      </w:r>
      <w:r w:rsidRPr="003A56B4">
        <w:rPr>
          <w:spacing w:val="-1"/>
          <w:sz w:val="22"/>
          <w:szCs w:val="22"/>
        </w:rPr>
        <w:t>election</w:t>
      </w:r>
      <w:r w:rsidRPr="003A56B4">
        <w:rPr>
          <w:spacing w:val="35"/>
          <w:sz w:val="22"/>
          <w:szCs w:val="22"/>
        </w:rPr>
        <w:t xml:space="preserve"> </w:t>
      </w:r>
      <w:r w:rsidRPr="003A56B4">
        <w:rPr>
          <w:sz w:val="22"/>
          <w:szCs w:val="22"/>
        </w:rPr>
        <w:t>for</w:t>
      </w:r>
      <w:r w:rsidRPr="003A56B4">
        <w:rPr>
          <w:spacing w:val="41"/>
          <w:sz w:val="22"/>
          <w:szCs w:val="22"/>
        </w:rPr>
        <w:t xml:space="preserve"> </w:t>
      </w:r>
      <w:r w:rsidRPr="003A56B4">
        <w:rPr>
          <w:spacing w:val="-1"/>
          <w:sz w:val="22"/>
          <w:szCs w:val="22"/>
        </w:rPr>
        <w:t>Branch</w:t>
      </w:r>
      <w:r w:rsidRPr="003A56B4">
        <w:rPr>
          <w:sz w:val="22"/>
          <w:szCs w:val="22"/>
        </w:rPr>
        <w:t xml:space="preserve"> </w:t>
      </w:r>
      <w:r w:rsidRPr="003A56B4">
        <w:rPr>
          <w:spacing w:val="-1"/>
          <w:sz w:val="22"/>
          <w:szCs w:val="22"/>
        </w:rPr>
        <w:t>Offices</w:t>
      </w:r>
      <w:r w:rsidRPr="003A56B4">
        <w:rPr>
          <w:sz w:val="22"/>
          <w:szCs w:val="22"/>
        </w:rPr>
        <w:t xml:space="preserve"> in </w:t>
      </w:r>
      <w:r w:rsidRPr="003A56B4">
        <w:rPr>
          <w:spacing w:val="-1"/>
          <w:sz w:val="22"/>
          <w:szCs w:val="22"/>
        </w:rPr>
        <w:t>their</w:t>
      </w:r>
      <w:r w:rsidRPr="003A56B4">
        <w:rPr>
          <w:sz w:val="22"/>
          <w:szCs w:val="22"/>
        </w:rPr>
        <w:t xml:space="preserve"> respective</w:t>
      </w:r>
      <w:r w:rsidRPr="003A56B4">
        <w:rPr>
          <w:spacing w:val="-1"/>
          <w:sz w:val="22"/>
          <w:szCs w:val="22"/>
        </w:rPr>
        <w:t xml:space="preserve"> Branch,</w:t>
      </w:r>
      <w:r w:rsidRPr="003A56B4">
        <w:rPr>
          <w:sz w:val="22"/>
          <w:szCs w:val="22"/>
        </w:rPr>
        <w:t xml:space="preserve"> together </w:t>
      </w:r>
      <w:r w:rsidRPr="003A56B4">
        <w:rPr>
          <w:spacing w:val="-1"/>
          <w:sz w:val="22"/>
          <w:szCs w:val="22"/>
        </w:rPr>
        <w:t>nominate</w:t>
      </w:r>
      <w:r w:rsidRPr="003A56B4">
        <w:rPr>
          <w:sz w:val="22"/>
          <w:szCs w:val="22"/>
        </w:rPr>
        <w:t xml:space="preserve"> </w:t>
      </w:r>
      <w:r w:rsidRPr="003A56B4">
        <w:rPr>
          <w:spacing w:val="-1"/>
          <w:sz w:val="22"/>
          <w:szCs w:val="22"/>
        </w:rPr>
        <w:t>as</w:t>
      </w:r>
      <w:r w:rsidRPr="003A56B4">
        <w:rPr>
          <w:spacing w:val="3"/>
          <w:sz w:val="22"/>
          <w:szCs w:val="22"/>
        </w:rPr>
        <w:t xml:space="preserve"> </w:t>
      </w:r>
      <w:r w:rsidRPr="003A56B4">
        <w:rPr>
          <w:sz w:val="22"/>
          <w:szCs w:val="22"/>
        </w:rPr>
        <w:t>a</w:t>
      </w:r>
      <w:r w:rsidRPr="003A56B4">
        <w:rPr>
          <w:spacing w:val="-1"/>
          <w:sz w:val="22"/>
          <w:szCs w:val="22"/>
        </w:rPr>
        <w:t xml:space="preserve"> team</w:t>
      </w:r>
      <w:r w:rsidRPr="003A56B4">
        <w:rPr>
          <w:spacing w:val="3"/>
          <w:sz w:val="22"/>
          <w:szCs w:val="22"/>
        </w:rPr>
        <w:t xml:space="preserve"> </w:t>
      </w:r>
      <w:r w:rsidRPr="003A56B4">
        <w:rPr>
          <w:sz w:val="22"/>
          <w:szCs w:val="22"/>
        </w:rPr>
        <w:t>for</w:t>
      </w:r>
      <w:r w:rsidRPr="003A56B4">
        <w:rPr>
          <w:spacing w:val="-2"/>
          <w:sz w:val="22"/>
          <w:szCs w:val="22"/>
        </w:rPr>
        <w:t xml:space="preserve"> </w:t>
      </w:r>
      <w:r w:rsidRPr="003A56B4">
        <w:rPr>
          <w:sz w:val="22"/>
          <w:szCs w:val="22"/>
        </w:rPr>
        <w:t xml:space="preserve">that </w:t>
      </w:r>
      <w:r w:rsidRPr="003A56B4">
        <w:rPr>
          <w:spacing w:val="-1"/>
          <w:sz w:val="22"/>
          <w:szCs w:val="22"/>
        </w:rPr>
        <w:t>election.</w:t>
      </w:r>
    </w:p>
    <w:p w14:paraId="22E3916D" w14:textId="77777777" w:rsidR="0078422C" w:rsidRPr="003A56B4" w:rsidRDefault="0078422C" w:rsidP="0078422C">
      <w:pPr>
        <w:rPr>
          <w:szCs w:val="22"/>
        </w:rPr>
      </w:pPr>
    </w:p>
    <w:p w14:paraId="379DE001" w14:textId="23C3AE3C"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6"/>
        <w:rPr>
          <w:sz w:val="22"/>
          <w:szCs w:val="22"/>
        </w:rPr>
      </w:pPr>
      <w:r w:rsidRPr="003A56B4">
        <w:rPr>
          <w:sz w:val="22"/>
          <w:szCs w:val="22"/>
        </w:rPr>
        <w:t xml:space="preserve">A </w:t>
      </w:r>
      <w:r w:rsidRPr="003A56B4">
        <w:rPr>
          <w:spacing w:val="-1"/>
          <w:sz w:val="22"/>
          <w:szCs w:val="22"/>
        </w:rPr>
        <w:t>Team</w:t>
      </w:r>
      <w:r w:rsidRPr="003A56B4">
        <w:rPr>
          <w:sz w:val="22"/>
          <w:szCs w:val="22"/>
        </w:rPr>
        <w:t xml:space="preserve"> </w:t>
      </w:r>
      <w:r w:rsidRPr="003A56B4">
        <w:rPr>
          <w:spacing w:val="-1"/>
          <w:sz w:val="22"/>
          <w:szCs w:val="22"/>
        </w:rPr>
        <w:t>Nomination</w:t>
      </w:r>
      <w:r w:rsidRPr="003A56B4">
        <w:rPr>
          <w:sz w:val="22"/>
          <w:szCs w:val="22"/>
        </w:rPr>
        <w:t xml:space="preserve"> must propose</w:t>
      </w:r>
      <w:r w:rsidRPr="003A56B4">
        <w:rPr>
          <w:spacing w:val="1"/>
          <w:sz w:val="22"/>
          <w:szCs w:val="22"/>
        </w:rPr>
        <w:t xml:space="preserve"> </w:t>
      </w:r>
      <w:r w:rsidRPr="003A56B4">
        <w:rPr>
          <w:sz w:val="22"/>
          <w:szCs w:val="22"/>
        </w:rPr>
        <w:t>a</w:t>
      </w:r>
      <w:r w:rsidRPr="003A56B4">
        <w:rPr>
          <w:spacing w:val="-1"/>
          <w:sz w:val="22"/>
          <w:szCs w:val="22"/>
        </w:rPr>
        <w:t xml:space="preserve"> </w:t>
      </w:r>
      <w:r w:rsidRPr="003A56B4">
        <w:rPr>
          <w:sz w:val="22"/>
          <w:szCs w:val="22"/>
        </w:rPr>
        <w:t>name</w:t>
      </w:r>
      <w:r w:rsidRPr="003A56B4">
        <w:rPr>
          <w:spacing w:val="1"/>
          <w:sz w:val="22"/>
          <w:szCs w:val="22"/>
        </w:rPr>
        <w:t xml:space="preserve"> </w:t>
      </w:r>
      <w:r w:rsidRPr="003A56B4">
        <w:rPr>
          <w:sz w:val="22"/>
          <w:szCs w:val="22"/>
        </w:rPr>
        <w:t>for</w:t>
      </w:r>
      <w:r w:rsidRPr="003A56B4">
        <w:rPr>
          <w:spacing w:val="-2"/>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Team</w:t>
      </w:r>
      <w:r w:rsidRPr="003A56B4">
        <w:rPr>
          <w:spacing w:val="2"/>
          <w:sz w:val="22"/>
          <w:szCs w:val="22"/>
        </w:rPr>
        <w:t xml:space="preserve"> </w:t>
      </w:r>
      <w:r w:rsidRPr="003A56B4">
        <w:rPr>
          <w:spacing w:val="-1"/>
          <w:sz w:val="22"/>
          <w:szCs w:val="22"/>
        </w:rPr>
        <w:t>and</w:t>
      </w:r>
      <w:r w:rsidRPr="003A56B4">
        <w:rPr>
          <w:sz w:val="22"/>
          <w:szCs w:val="22"/>
        </w:rPr>
        <w:t xml:space="preserve"> the</w:t>
      </w:r>
      <w:r w:rsidRPr="003A56B4">
        <w:rPr>
          <w:spacing w:val="1"/>
          <w:sz w:val="22"/>
          <w:szCs w:val="22"/>
        </w:rPr>
        <w:t xml:space="preserve"> </w:t>
      </w:r>
      <w:r w:rsidRPr="003A56B4">
        <w:rPr>
          <w:spacing w:val="-1"/>
          <w:sz w:val="22"/>
          <w:szCs w:val="22"/>
        </w:rPr>
        <w:t>name</w:t>
      </w:r>
      <w:r w:rsidRPr="003A56B4">
        <w:rPr>
          <w:spacing w:val="1"/>
          <w:sz w:val="22"/>
          <w:szCs w:val="22"/>
        </w:rPr>
        <w:t xml:space="preserve"> </w:t>
      </w:r>
      <w:r w:rsidRPr="003A56B4">
        <w:rPr>
          <w:sz w:val="22"/>
          <w:szCs w:val="22"/>
        </w:rPr>
        <w:t>is to</w:t>
      </w:r>
      <w:r w:rsidRPr="003A56B4">
        <w:rPr>
          <w:spacing w:val="2"/>
          <w:sz w:val="22"/>
          <w:szCs w:val="22"/>
        </w:rPr>
        <w:t xml:space="preserve"> </w:t>
      </w:r>
      <w:r w:rsidRPr="003A56B4">
        <w:rPr>
          <w:sz w:val="22"/>
          <w:szCs w:val="22"/>
        </w:rPr>
        <w:t>be</w:t>
      </w:r>
      <w:r w:rsidRPr="003A56B4">
        <w:rPr>
          <w:spacing w:val="-1"/>
          <w:sz w:val="22"/>
          <w:szCs w:val="22"/>
        </w:rPr>
        <w:t xml:space="preserve"> </w:t>
      </w:r>
      <w:r w:rsidRPr="003A56B4">
        <w:rPr>
          <w:sz w:val="22"/>
          <w:szCs w:val="22"/>
        </w:rPr>
        <w:t>approved,</w:t>
      </w:r>
      <w:r w:rsidRPr="003A56B4">
        <w:rPr>
          <w:spacing w:val="46"/>
          <w:sz w:val="22"/>
          <w:szCs w:val="22"/>
        </w:rPr>
        <w:t xml:space="preserve"> </w:t>
      </w:r>
      <w:r w:rsidRPr="003A56B4">
        <w:rPr>
          <w:spacing w:val="-1"/>
          <w:sz w:val="22"/>
          <w:szCs w:val="22"/>
        </w:rPr>
        <w:t>under</w:t>
      </w:r>
      <w:r w:rsidRPr="003A56B4">
        <w:rPr>
          <w:sz w:val="22"/>
          <w:szCs w:val="22"/>
        </w:rPr>
        <w:t xml:space="preserve"> this </w:t>
      </w:r>
      <w:r w:rsidRPr="003A56B4">
        <w:rPr>
          <w:spacing w:val="-1"/>
          <w:sz w:val="22"/>
          <w:szCs w:val="22"/>
        </w:rPr>
        <w:t>rule,</w:t>
      </w:r>
      <w:r w:rsidRPr="003A56B4">
        <w:rPr>
          <w:sz w:val="22"/>
          <w:szCs w:val="22"/>
        </w:rPr>
        <w:t xml:space="preserve"> by the </w:t>
      </w:r>
      <w:r w:rsidRPr="003A56B4">
        <w:rPr>
          <w:spacing w:val="-1"/>
          <w:sz w:val="22"/>
          <w:szCs w:val="22"/>
        </w:rPr>
        <w:t>Branch</w:t>
      </w:r>
      <w:r w:rsidRPr="003A56B4">
        <w:rPr>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3"/>
          <w:sz w:val="22"/>
          <w:szCs w:val="22"/>
        </w:rPr>
        <w:t xml:space="preserve"> </w:t>
      </w:r>
      <w:r w:rsidRPr="003A56B4">
        <w:rPr>
          <w:sz w:val="22"/>
          <w:szCs w:val="22"/>
        </w:rPr>
        <w:t xml:space="preserve">conducting the </w:t>
      </w:r>
      <w:r w:rsidRPr="003A56B4">
        <w:rPr>
          <w:spacing w:val="-1"/>
          <w:sz w:val="22"/>
          <w:szCs w:val="22"/>
        </w:rPr>
        <w:t>respective</w:t>
      </w:r>
      <w:r w:rsidRPr="003A56B4">
        <w:rPr>
          <w:spacing w:val="1"/>
          <w:sz w:val="22"/>
          <w:szCs w:val="22"/>
        </w:rPr>
        <w:t xml:space="preserve"> </w:t>
      </w:r>
      <w:r w:rsidRPr="003A56B4">
        <w:rPr>
          <w:spacing w:val="-1"/>
          <w:sz w:val="22"/>
          <w:szCs w:val="22"/>
        </w:rPr>
        <w:t>election.</w:t>
      </w:r>
    </w:p>
    <w:p w14:paraId="3EA763A6" w14:textId="77777777" w:rsidR="0078422C" w:rsidRPr="003A56B4" w:rsidRDefault="0078422C" w:rsidP="00A0016F">
      <w:pPr>
        <w:pStyle w:val="BodyText"/>
        <w:widowControl w:val="0"/>
        <w:numPr>
          <w:ilvl w:val="0"/>
          <w:numId w:val="32"/>
        </w:numPr>
        <w:tabs>
          <w:tab w:val="clear" w:pos="3600"/>
          <w:tab w:val="clear" w:pos="6480"/>
          <w:tab w:val="left" w:pos="706"/>
        </w:tabs>
        <w:spacing w:before="195" w:line="240" w:lineRule="auto"/>
        <w:ind w:right="134"/>
        <w:rPr>
          <w:sz w:val="22"/>
          <w:szCs w:val="22"/>
        </w:rPr>
      </w:pPr>
      <w:r w:rsidRPr="003A56B4">
        <w:rPr>
          <w:spacing w:val="-2"/>
          <w:sz w:val="22"/>
          <w:szCs w:val="22"/>
        </w:rPr>
        <w:t>In</w:t>
      </w:r>
      <w:r w:rsidRPr="003A56B4">
        <w:rPr>
          <w:spacing w:val="30"/>
          <w:sz w:val="22"/>
          <w:szCs w:val="22"/>
        </w:rPr>
        <w:t xml:space="preserve"> </w:t>
      </w:r>
      <w:r w:rsidRPr="003A56B4">
        <w:rPr>
          <w:sz w:val="22"/>
          <w:szCs w:val="22"/>
        </w:rPr>
        <w:t>making</w:t>
      </w:r>
      <w:r w:rsidRPr="003A56B4">
        <w:rPr>
          <w:spacing w:val="30"/>
          <w:sz w:val="22"/>
          <w:szCs w:val="22"/>
        </w:rPr>
        <w:t xml:space="preserve"> </w:t>
      </w:r>
      <w:r w:rsidRPr="003A56B4">
        <w:rPr>
          <w:sz w:val="22"/>
          <w:szCs w:val="22"/>
        </w:rPr>
        <w:t>a</w:t>
      </w:r>
      <w:r w:rsidRPr="003A56B4">
        <w:rPr>
          <w:spacing w:val="30"/>
          <w:sz w:val="22"/>
          <w:szCs w:val="22"/>
        </w:rPr>
        <w:t xml:space="preserve"> </w:t>
      </w:r>
      <w:r w:rsidRPr="003A56B4">
        <w:rPr>
          <w:spacing w:val="-1"/>
          <w:sz w:val="22"/>
          <w:szCs w:val="22"/>
        </w:rPr>
        <w:t>determination</w:t>
      </w:r>
      <w:r w:rsidRPr="003A56B4">
        <w:rPr>
          <w:spacing w:val="30"/>
          <w:sz w:val="22"/>
          <w:szCs w:val="22"/>
        </w:rPr>
        <w:t xml:space="preserve"> </w:t>
      </w:r>
      <w:r w:rsidRPr="003A56B4">
        <w:rPr>
          <w:spacing w:val="-1"/>
          <w:sz w:val="22"/>
          <w:szCs w:val="22"/>
        </w:rPr>
        <w:t>under</w:t>
      </w:r>
      <w:r w:rsidRPr="003A56B4">
        <w:rPr>
          <w:spacing w:val="30"/>
          <w:sz w:val="22"/>
          <w:szCs w:val="22"/>
        </w:rPr>
        <w:t xml:space="preserve"> </w:t>
      </w:r>
      <w:r w:rsidRPr="003A56B4">
        <w:rPr>
          <w:sz w:val="22"/>
          <w:szCs w:val="22"/>
        </w:rPr>
        <w:t>sub-rule</w:t>
      </w:r>
      <w:r w:rsidRPr="003A56B4">
        <w:rPr>
          <w:spacing w:val="29"/>
          <w:sz w:val="22"/>
          <w:szCs w:val="22"/>
        </w:rPr>
        <w:t xml:space="preserve"> </w:t>
      </w:r>
      <w:r w:rsidRPr="003A56B4">
        <w:rPr>
          <w:sz w:val="22"/>
          <w:szCs w:val="22"/>
        </w:rPr>
        <w:t>b.</w:t>
      </w:r>
      <w:r w:rsidRPr="003A56B4">
        <w:rPr>
          <w:spacing w:val="31"/>
          <w:sz w:val="22"/>
          <w:szCs w:val="22"/>
        </w:rPr>
        <w:t xml:space="preserve"> </w:t>
      </w:r>
      <w:r w:rsidRPr="003A56B4">
        <w:rPr>
          <w:sz w:val="22"/>
          <w:szCs w:val="22"/>
        </w:rPr>
        <w:t>of</w:t>
      </w:r>
      <w:r w:rsidRPr="003A56B4">
        <w:rPr>
          <w:spacing w:val="30"/>
          <w:sz w:val="22"/>
          <w:szCs w:val="22"/>
        </w:rPr>
        <w:t xml:space="preserve"> </w:t>
      </w:r>
      <w:r w:rsidRPr="003A56B4">
        <w:rPr>
          <w:sz w:val="22"/>
          <w:szCs w:val="22"/>
        </w:rPr>
        <w:t>the</w:t>
      </w:r>
      <w:r w:rsidRPr="003A56B4">
        <w:rPr>
          <w:spacing w:val="30"/>
          <w:sz w:val="22"/>
          <w:szCs w:val="22"/>
        </w:rPr>
        <w:t xml:space="preserve"> </w:t>
      </w:r>
      <w:r w:rsidRPr="003A56B4">
        <w:rPr>
          <w:spacing w:val="-1"/>
          <w:sz w:val="22"/>
          <w:szCs w:val="22"/>
        </w:rPr>
        <w:t>name</w:t>
      </w:r>
      <w:r w:rsidRPr="003A56B4">
        <w:rPr>
          <w:spacing w:val="30"/>
          <w:sz w:val="22"/>
          <w:szCs w:val="22"/>
        </w:rPr>
        <w:t xml:space="preserve"> </w:t>
      </w:r>
      <w:r w:rsidRPr="003A56B4">
        <w:rPr>
          <w:spacing w:val="-1"/>
          <w:sz w:val="22"/>
          <w:szCs w:val="22"/>
        </w:rPr>
        <w:t>which</w:t>
      </w:r>
      <w:r w:rsidRPr="003A56B4">
        <w:rPr>
          <w:spacing w:val="30"/>
          <w:sz w:val="22"/>
          <w:szCs w:val="22"/>
        </w:rPr>
        <w:t xml:space="preserve"> </w:t>
      </w:r>
      <w:r w:rsidRPr="003A56B4">
        <w:rPr>
          <w:sz w:val="22"/>
          <w:szCs w:val="22"/>
        </w:rPr>
        <w:t>a</w:t>
      </w:r>
      <w:r w:rsidRPr="003A56B4">
        <w:rPr>
          <w:spacing w:val="30"/>
          <w:sz w:val="22"/>
          <w:szCs w:val="22"/>
        </w:rPr>
        <w:t xml:space="preserve"> </w:t>
      </w:r>
      <w:r w:rsidRPr="003A56B4">
        <w:rPr>
          <w:spacing w:val="-1"/>
          <w:sz w:val="22"/>
          <w:szCs w:val="22"/>
        </w:rPr>
        <w:t>Team</w:t>
      </w:r>
      <w:r w:rsidRPr="003A56B4">
        <w:rPr>
          <w:spacing w:val="31"/>
          <w:sz w:val="22"/>
          <w:szCs w:val="22"/>
        </w:rPr>
        <w:t xml:space="preserve"> </w:t>
      </w:r>
      <w:r w:rsidRPr="003A56B4">
        <w:rPr>
          <w:sz w:val="22"/>
          <w:szCs w:val="22"/>
        </w:rPr>
        <w:t>may</w:t>
      </w:r>
      <w:r w:rsidRPr="003A56B4">
        <w:rPr>
          <w:spacing w:val="30"/>
          <w:sz w:val="22"/>
          <w:szCs w:val="22"/>
        </w:rPr>
        <w:t xml:space="preserve"> </w:t>
      </w:r>
      <w:r w:rsidRPr="003A56B4">
        <w:rPr>
          <w:sz w:val="22"/>
          <w:szCs w:val="22"/>
        </w:rPr>
        <w:t>use</w:t>
      </w:r>
      <w:r w:rsidRPr="003A56B4">
        <w:rPr>
          <w:spacing w:val="30"/>
          <w:sz w:val="22"/>
          <w:szCs w:val="22"/>
        </w:rPr>
        <w:t xml:space="preserve"> </w:t>
      </w:r>
      <w:r w:rsidRPr="003A56B4">
        <w:rPr>
          <w:sz w:val="22"/>
          <w:szCs w:val="22"/>
        </w:rPr>
        <w:t>the</w:t>
      </w:r>
      <w:r w:rsidRPr="003A56B4">
        <w:rPr>
          <w:spacing w:val="51"/>
          <w:sz w:val="22"/>
          <w:szCs w:val="22"/>
        </w:rPr>
        <w:t xml:space="preserve"> </w:t>
      </w:r>
      <w:r w:rsidRPr="003A56B4">
        <w:rPr>
          <w:spacing w:val="-1"/>
          <w:sz w:val="22"/>
          <w:szCs w:val="22"/>
        </w:rPr>
        <w:t>Branch</w:t>
      </w:r>
      <w:r w:rsidRPr="003A56B4">
        <w:rPr>
          <w:spacing w:val="9"/>
          <w:sz w:val="22"/>
          <w:szCs w:val="22"/>
        </w:rPr>
        <w:t xml:space="preserve"> </w:t>
      </w:r>
      <w:r w:rsidRPr="003A56B4">
        <w:rPr>
          <w:spacing w:val="-1"/>
          <w:sz w:val="22"/>
          <w:szCs w:val="22"/>
        </w:rPr>
        <w:t>Returning</w:t>
      </w:r>
      <w:r w:rsidRPr="003A56B4">
        <w:rPr>
          <w:spacing w:val="9"/>
          <w:sz w:val="22"/>
          <w:szCs w:val="22"/>
        </w:rPr>
        <w:t xml:space="preserve"> </w:t>
      </w:r>
      <w:r w:rsidRPr="003A56B4">
        <w:rPr>
          <w:spacing w:val="-1"/>
          <w:sz w:val="22"/>
          <w:szCs w:val="22"/>
        </w:rPr>
        <w:t>Officer</w:t>
      </w:r>
      <w:r w:rsidRPr="003A56B4">
        <w:rPr>
          <w:spacing w:val="8"/>
          <w:sz w:val="22"/>
          <w:szCs w:val="22"/>
        </w:rPr>
        <w:t xml:space="preserve"> </w:t>
      </w:r>
      <w:r w:rsidRPr="003A56B4">
        <w:rPr>
          <w:sz w:val="22"/>
          <w:szCs w:val="22"/>
        </w:rPr>
        <w:t>must</w:t>
      </w:r>
      <w:r w:rsidRPr="003A56B4">
        <w:rPr>
          <w:spacing w:val="10"/>
          <w:sz w:val="22"/>
          <w:szCs w:val="22"/>
        </w:rPr>
        <w:t xml:space="preserve"> </w:t>
      </w:r>
      <w:r w:rsidRPr="003A56B4">
        <w:rPr>
          <w:spacing w:val="-1"/>
          <w:sz w:val="22"/>
          <w:szCs w:val="22"/>
        </w:rPr>
        <w:t>consider</w:t>
      </w:r>
      <w:r w:rsidRPr="003A56B4">
        <w:rPr>
          <w:spacing w:val="8"/>
          <w:sz w:val="22"/>
          <w:szCs w:val="22"/>
        </w:rPr>
        <w:t xml:space="preserve"> </w:t>
      </w:r>
      <w:r w:rsidRPr="003A56B4">
        <w:rPr>
          <w:spacing w:val="-1"/>
          <w:sz w:val="22"/>
          <w:szCs w:val="22"/>
        </w:rPr>
        <w:t>all</w:t>
      </w:r>
      <w:r w:rsidRPr="003A56B4">
        <w:rPr>
          <w:spacing w:val="10"/>
          <w:sz w:val="22"/>
          <w:szCs w:val="22"/>
        </w:rPr>
        <w:t xml:space="preserve"> </w:t>
      </w:r>
      <w:r w:rsidRPr="003A56B4">
        <w:rPr>
          <w:spacing w:val="-1"/>
          <w:sz w:val="22"/>
          <w:szCs w:val="22"/>
        </w:rPr>
        <w:t>relevant</w:t>
      </w:r>
      <w:r w:rsidRPr="003A56B4">
        <w:rPr>
          <w:spacing w:val="9"/>
          <w:sz w:val="22"/>
          <w:szCs w:val="22"/>
        </w:rPr>
        <w:t xml:space="preserve"> </w:t>
      </w:r>
      <w:r w:rsidRPr="003A56B4">
        <w:rPr>
          <w:spacing w:val="-1"/>
          <w:sz w:val="22"/>
          <w:szCs w:val="22"/>
        </w:rPr>
        <w:t>factors</w:t>
      </w:r>
      <w:r w:rsidRPr="003A56B4">
        <w:rPr>
          <w:spacing w:val="9"/>
          <w:sz w:val="22"/>
          <w:szCs w:val="22"/>
        </w:rPr>
        <w:t xml:space="preserve"> </w:t>
      </w:r>
      <w:r w:rsidRPr="003A56B4">
        <w:rPr>
          <w:sz w:val="22"/>
          <w:szCs w:val="22"/>
        </w:rPr>
        <w:t>including</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z w:val="22"/>
          <w:szCs w:val="22"/>
        </w:rPr>
        <w:t>history</w:t>
      </w:r>
      <w:r w:rsidRPr="003A56B4">
        <w:rPr>
          <w:spacing w:val="8"/>
          <w:sz w:val="22"/>
          <w:szCs w:val="22"/>
        </w:rPr>
        <w:t xml:space="preserve"> </w:t>
      </w:r>
      <w:r w:rsidRPr="003A56B4">
        <w:rPr>
          <w:sz w:val="22"/>
          <w:szCs w:val="22"/>
        </w:rPr>
        <w:t>of</w:t>
      </w:r>
      <w:r w:rsidRPr="003A56B4">
        <w:rPr>
          <w:spacing w:val="8"/>
          <w:sz w:val="22"/>
          <w:szCs w:val="22"/>
        </w:rPr>
        <w:t xml:space="preserve"> </w:t>
      </w:r>
      <w:r w:rsidRPr="003A56B4">
        <w:rPr>
          <w:sz w:val="22"/>
          <w:szCs w:val="22"/>
        </w:rPr>
        <w:t>use</w:t>
      </w:r>
      <w:r w:rsidRPr="003A56B4">
        <w:rPr>
          <w:spacing w:val="63"/>
          <w:sz w:val="22"/>
          <w:szCs w:val="22"/>
        </w:rPr>
        <w:t xml:space="preserve"> </w:t>
      </w:r>
      <w:r w:rsidRPr="003A56B4">
        <w:rPr>
          <w:sz w:val="22"/>
          <w:szCs w:val="22"/>
        </w:rPr>
        <w:t>of the</w:t>
      </w:r>
      <w:r w:rsidRPr="003A56B4">
        <w:rPr>
          <w:spacing w:val="-2"/>
          <w:sz w:val="22"/>
          <w:szCs w:val="22"/>
        </w:rPr>
        <w:t xml:space="preserve"> </w:t>
      </w:r>
      <w:r w:rsidRPr="003A56B4">
        <w:rPr>
          <w:spacing w:val="-1"/>
          <w:sz w:val="22"/>
          <w:szCs w:val="22"/>
        </w:rPr>
        <w:t>proposed</w:t>
      </w:r>
      <w:r w:rsidRPr="003A56B4">
        <w:rPr>
          <w:sz w:val="22"/>
          <w:szCs w:val="22"/>
        </w:rPr>
        <w:t xml:space="preserve"> name in </w:t>
      </w:r>
      <w:r w:rsidRPr="003A56B4">
        <w:rPr>
          <w:spacing w:val="-1"/>
          <w:sz w:val="22"/>
          <w:szCs w:val="22"/>
        </w:rPr>
        <w:t>question</w:t>
      </w:r>
      <w:r w:rsidRPr="003A56B4">
        <w:rPr>
          <w:spacing w:val="1"/>
          <w:sz w:val="22"/>
          <w:szCs w:val="22"/>
        </w:rPr>
        <w:t xml:space="preserve"> </w:t>
      </w:r>
      <w:r w:rsidRPr="003A56B4">
        <w:rPr>
          <w:sz w:val="22"/>
          <w:szCs w:val="22"/>
        </w:rPr>
        <w:t xml:space="preserve">in </w:t>
      </w:r>
      <w:r w:rsidRPr="003A56B4">
        <w:rPr>
          <w:spacing w:val="-1"/>
          <w:sz w:val="22"/>
          <w:szCs w:val="22"/>
        </w:rPr>
        <w:t>other</w:t>
      </w:r>
      <w:r w:rsidRPr="003A56B4">
        <w:rPr>
          <w:sz w:val="22"/>
          <w:szCs w:val="22"/>
        </w:rPr>
        <w:t xml:space="preserve"> </w:t>
      </w:r>
      <w:r w:rsidRPr="003A56B4">
        <w:rPr>
          <w:spacing w:val="-1"/>
          <w:sz w:val="22"/>
          <w:szCs w:val="22"/>
        </w:rPr>
        <w:t>elections.</w:t>
      </w:r>
    </w:p>
    <w:p w14:paraId="36A6B69D" w14:textId="77777777" w:rsidR="0078422C" w:rsidRPr="003A56B4" w:rsidRDefault="0078422C" w:rsidP="0078422C">
      <w:pPr>
        <w:rPr>
          <w:szCs w:val="22"/>
        </w:rPr>
      </w:pPr>
    </w:p>
    <w:p w14:paraId="34B880AC"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3"/>
        <w:rPr>
          <w:sz w:val="22"/>
          <w:szCs w:val="22"/>
        </w:rPr>
      </w:pPr>
      <w:r w:rsidRPr="003A56B4">
        <w:rPr>
          <w:sz w:val="22"/>
          <w:szCs w:val="22"/>
        </w:rPr>
        <w:t>The</w:t>
      </w:r>
      <w:r w:rsidRPr="003A56B4">
        <w:rPr>
          <w:spacing w:val="53"/>
          <w:sz w:val="22"/>
          <w:szCs w:val="22"/>
        </w:rPr>
        <w:t xml:space="preserve"> </w:t>
      </w:r>
      <w:r w:rsidRPr="003A56B4">
        <w:rPr>
          <w:spacing w:val="-1"/>
          <w:sz w:val="22"/>
          <w:szCs w:val="22"/>
        </w:rPr>
        <w:t>Branch</w:t>
      </w:r>
      <w:r w:rsidRPr="003A56B4">
        <w:rPr>
          <w:spacing w:val="54"/>
          <w:sz w:val="22"/>
          <w:szCs w:val="22"/>
        </w:rPr>
        <w:t xml:space="preserve"> </w:t>
      </w:r>
      <w:r w:rsidRPr="003A56B4">
        <w:rPr>
          <w:spacing w:val="-1"/>
          <w:sz w:val="22"/>
          <w:szCs w:val="22"/>
        </w:rPr>
        <w:t>Returning</w:t>
      </w:r>
      <w:r w:rsidRPr="003A56B4">
        <w:rPr>
          <w:spacing w:val="57"/>
          <w:sz w:val="22"/>
          <w:szCs w:val="22"/>
        </w:rPr>
        <w:t xml:space="preserve"> </w:t>
      </w:r>
      <w:r w:rsidRPr="003A56B4">
        <w:rPr>
          <w:spacing w:val="-1"/>
          <w:sz w:val="22"/>
          <w:szCs w:val="22"/>
        </w:rPr>
        <w:t>Officer</w:t>
      </w:r>
      <w:r w:rsidRPr="003A56B4">
        <w:rPr>
          <w:spacing w:val="56"/>
          <w:sz w:val="22"/>
          <w:szCs w:val="22"/>
        </w:rPr>
        <w:t xml:space="preserve"> </w:t>
      </w:r>
      <w:r w:rsidRPr="003A56B4">
        <w:rPr>
          <w:sz w:val="22"/>
          <w:szCs w:val="22"/>
        </w:rPr>
        <w:t>conducting</w:t>
      </w:r>
      <w:r w:rsidRPr="003A56B4">
        <w:rPr>
          <w:spacing w:val="54"/>
          <w:sz w:val="22"/>
          <w:szCs w:val="22"/>
        </w:rPr>
        <w:t xml:space="preserve"> </w:t>
      </w:r>
      <w:r w:rsidRPr="003A56B4">
        <w:rPr>
          <w:sz w:val="22"/>
          <w:szCs w:val="22"/>
        </w:rPr>
        <w:t>the</w:t>
      </w:r>
      <w:r w:rsidRPr="003A56B4">
        <w:rPr>
          <w:spacing w:val="56"/>
          <w:sz w:val="22"/>
          <w:szCs w:val="22"/>
        </w:rPr>
        <w:t xml:space="preserve"> </w:t>
      </w:r>
      <w:r w:rsidRPr="003A56B4">
        <w:rPr>
          <w:spacing w:val="-1"/>
          <w:sz w:val="22"/>
          <w:szCs w:val="22"/>
        </w:rPr>
        <w:t>respective</w:t>
      </w:r>
      <w:r w:rsidRPr="003A56B4">
        <w:rPr>
          <w:spacing w:val="56"/>
          <w:sz w:val="22"/>
          <w:szCs w:val="22"/>
        </w:rPr>
        <w:t xml:space="preserve"> </w:t>
      </w:r>
      <w:r w:rsidRPr="003A56B4">
        <w:rPr>
          <w:spacing w:val="-1"/>
          <w:sz w:val="22"/>
          <w:szCs w:val="22"/>
        </w:rPr>
        <w:t>election</w:t>
      </w:r>
      <w:r w:rsidRPr="003A56B4">
        <w:rPr>
          <w:spacing w:val="58"/>
          <w:sz w:val="22"/>
          <w:szCs w:val="22"/>
        </w:rPr>
        <w:t xml:space="preserve"> </w:t>
      </w:r>
      <w:r w:rsidRPr="003A56B4">
        <w:rPr>
          <w:sz w:val="22"/>
          <w:szCs w:val="22"/>
        </w:rPr>
        <w:t>must</w:t>
      </w:r>
      <w:r w:rsidRPr="003A56B4">
        <w:rPr>
          <w:spacing w:val="56"/>
          <w:sz w:val="22"/>
          <w:szCs w:val="22"/>
        </w:rPr>
        <w:t xml:space="preserve"> </w:t>
      </w:r>
      <w:r w:rsidRPr="003A56B4">
        <w:rPr>
          <w:spacing w:val="-1"/>
          <w:sz w:val="22"/>
          <w:szCs w:val="22"/>
        </w:rPr>
        <w:t>approve</w:t>
      </w:r>
      <w:r w:rsidRPr="003A56B4">
        <w:rPr>
          <w:spacing w:val="56"/>
          <w:sz w:val="22"/>
          <w:szCs w:val="22"/>
        </w:rPr>
        <w:t xml:space="preserve"> </w:t>
      </w:r>
      <w:r w:rsidRPr="003A56B4">
        <w:rPr>
          <w:sz w:val="22"/>
          <w:szCs w:val="22"/>
        </w:rPr>
        <w:t>the</w:t>
      </w:r>
      <w:r w:rsidRPr="003A56B4">
        <w:rPr>
          <w:spacing w:val="71"/>
          <w:sz w:val="22"/>
          <w:szCs w:val="22"/>
        </w:rPr>
        <w:t xml:space="preserve"> </w:t>
      </w:r>
      <w:r w:rsidRPr="003A56B4">
        <w:rPr>
          <w:spacing w:val="-1"/>
          <w:sz w:val="22"/>
          <w:szCs w:val="22"/>
        </w:rPr>
        <w:t>proposed</w:t>
      </w:r>
      <w:r w:rsidRPr="003A56B4">
        <w:rPr>
          <w:spacing w:val="45"/>
          <w:sz w:val="22"/>
          <w:szCs w:val="22"/>
        </w:rPr>
        <w:t xml:space="preserve"> </w:t>
      </w:r>
      <w:r w:rsidRPr="003A56B4">
        <w:rPr>
          <w:spacing w:val="-1"/>
          <w:sz w:val="22"/>
          <w:szCs w:val="22"/>
        </w:rPr>
        <w:t>name</w:t>
      </w:r>
      <w:r w:rsidRPr="003A56B4">
        <w:rPr>
          <w:spacing w:val="44"/>
          <w:sz w:val="22"/>
          <w:szCs w:val="22"/>
        </w:rPr>
        <w:t xml:space="preserve"> </w:t>
      </w:r>
      <w:r w:rsidRPr="003A56B4">
        <w:rPr>
          <w:spacing w:val="-1"/>
          <w:sz w:val="22"/>
          <w:szCs w:val="22"/>
        </w:rPr>
        <w:t>under</w:t>
      </w:r>
      <w:r w:rsidRPr="003A56B4">
        <w:rPr>
          <w:spacing w:val="44"/>
          <w:sz w:val="22"/>
          <w:szCs w:val="22"/>
        </w:rPr>
        <w:t xml:space="preserve"> </w:t>
      </w:r>
      <w:r w:rsidRPr="003A56B4">
        <w:rPr>
          <w:sz w:val="22"/>
          <w:szCs w:val="22"/>
        </w:rPr>
        <w:t>sub-rule</w:t>
      </w:r>
      <w:r w:rsidRPr="003A56B4">
        <w:rPr>
          <w:spacing w:val="44"/>
          <w:sz w:val="22"/>
          <w:szCs w:val="22"/>
        </w:rPr>
        <w:t xml:space="preserve"> </w:t>
      </w:r>
      <w:r w:rsidRPr="003A56B4">
        <w:rPr>
          <w:sz w:val="22"/>
          <w:szCs w:val="22"/>
        </w:rPr>
        <w:t>b.</w:t>
      </w:r>
      <w:r w:rsidRPr="003A56B4">
        <w:rPr>
          <w:spacing w:val="45"/>
          <w:sz w:val="22"/>
          <w:szCs w:val="22"/>
        </w:rPr>
        <w:t xml:space="preserve"> </w:t>
      </w:r>
      <w:r w:rsidRPr="003A56B4">
        <w:rPr>
          <w:spacing w:val="-1"/>
          <w:sz w:val="22"/>
          <w:szCs w:val="22"/>
        </w:rPr>
        <w:t>unless</w:t>
      </w:r>
      <w:r w:rsidRPr="003A56B4">
        <w:rPr>
          <w:spacing w:val="46"/>
          <w:sz w:val="22"/>
          <w:szCs w:val="22"/>
        </w:rPr>
        <w:t xml:space="preserve"> </w:t>
      </w:r>
      <w:r w:rsidRPr="003A56B4">
        <w:rPr>
          <w:sz w:val="22"/>
          <w:szCs w:val="22"/>
        </w:rPr>
        <w:t>the</w:t>
      </w:r>
      <w:r w:rsidRPr="003A56B4">
        <w:rPr>
          <w:spacing w:val="44"/>
          <w:sz w:val="22"/>
          <w:szCs w:val="22"/>
        </w:rPr>
        <w:t xml:space="preserve"> </w:t>
      </w:r>
      <w:r w:rsidRPr="003A56B4">
        <w:rPr>
          <w:spacing w:val="-1"/>
          <w:sz w:val="22"/>
          <w:szCs w:val="22"/>
        </w:rPr>
        <w:t>Branch</w:t>
      </w:r>
      <w:r w:rsidRPr="003A56B4">
        <w:rPr>
          <w:spacing w:val="45"/>
          <w:sz w:val="22"/>
          <w:szCs w:val="22"/>
        </w:rPr>
        <w:t xml:space="preserve"> </w:t>
      </w:r>
      <w:r w:rsidRPr="003A56B4">
        <w:rPr>
          <w:spacing w:val="-1"/>
          <w:sz w:val="22"/>
          <w:szCs w:val="22"/>
        </w:rPr>
        <w:t>Returning</w:t>
      </w:r>
      <w:r w:rsidRPr="003A56B4">
        <w:rPr>
          <w:spacing w:val="45"/>
          <w:sz w:val="22"/>
          <w:szCs w:val="22"/>
        </w:rPr>
        <w:t xml:space="preserve"> </w:t>
      </w:r>
      <w:r w:rsidRPr="003A56B4">
        <w:rPr>
          <w:spacing w:val="-1"/>
          <w:sz w:val="22"/>
          <w:szCs w:val="22"/>
        </w:rPr>
        <w:t>Officer</w:t>
      </w:r>
      <w:r w:rsidRPr="003A56B4">
        <w:rPr>
          <w:spacing w:val="44"/>
          <w:sz w:val="22"/>
          <w:szCs w:val="22"/>
        </w:rPr>
        <w:t xml:space="preserve"> </w:t>
      </w:r>
      <w:r w:rsidRPr="003A56B4">
        <w:rPr>
          <w:spacing w:val="-1"/>
          <w:sz w:val="22"/>
          <w:szCs w:val="22"/>
        </w:rPr>
        <w:t>considers</w:t>
      </w:r>
      <w:r w:rsidRPr="003A56B4">
        <w:rPr>
          <w:spacing w:val="47"/>
          <w:sz w:val="22"/>
          <w:szCs w:val="22"/>
        </w:rPr>
        <w:t xml:space="preserve"> </w:t>
      </w:r>
      <w:r w:rsidRPr="003A56B4">
        <w:rPr>
          <w:sz w:val="22"/>
          <w:szCs w:val="22"/>
        </w:rPr>
        <w:t>the</w:t>
      </w:r>
      <w:r w:rsidRPr="003A56B4">
        <w:rPr>
          <w:spacing w:val="85"/>
          <w:sz w:val="22"/>
          <w:szCs w:val="22"/>
        </w:rPr>
        <w:t xml:space="preserve"> </w:t>
      </w:r>
      <w:r w:rsidRPr="003A56B4">
        <w:rPr>
          <w:spacing w:val="-1"/>
          <w:sz w:val="22"/>
          <w:szCs w:val="22"/>
        </w:rPr>
        <w:t>proposed</w:t>
      </w:r>
      <w:r w:rsidRPr="003A56B4">
        <w:rPr>
          <w:sz w:val="22"/>
          <w:szCs w:val="22"/>
        </w:rPr>
        <w:t xml:space="preserve"> </w:t>
      </w:r>
      <w:r w:rsidRPr="003A56B4">
        <w:rPr>
          <w:spacing w:val="-1"/>
          <w:sz w:val="22"/>
          <w:szCs w:val="22"/>
        </w:rPr>
        <w:t xml:space="preserve">name </w:t>
      </w:r>
      <w:r w:rsidRPr="003A56B4">
        <w:rPr>
          <w:sz w:val="22"/>
          <w:szCs w:val="22"/>
        </w:rPr>
        <w:t>is:</w:t>
      </w:r>
    </w:p>
    <w:p w14:paraId="252D25F2" w14:textId="77777777" w:rsidR="0078422C" w:rsidRPr="003A56B4" w:rsidRDefault="0078422C" w:rsidP="0078422C">
      <w:pPr>
        <w:rPr>
          <w:szCs w:val="22"/>
        </w:rPr>
      </w:pPr>
    </w:p>
    <w:p w14:paraId="50157820"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hanging="566"/>
        <w:jc w:val="left"/>
        <w:rPr>
          <w:sz w:val="22"/>
          <w:szCs w:val="22"/>
        </w:rPr>
      </w:pPr>
      <w:r w:rsidRPr="003A56B4">
        <w:rPr>
          <w:sz w:val="22"/>
          <w:szCs w:val="22"/>
        </w:rPr>
        <w:t xml:space="preserve">the </w:t>
      </w:r>
      <w:r w:rsidRPr="003A56B4">
        <w:rPr>
          <w:spacing w:val="-1"/>
          <w:sz w:val="22"/>
          <w:szCs w:val="22"/>
        </w:rPr>
        <w:t>same</w:t>
      </w:r>
      <w:r w:rsidRPr="003A56B4">
        <w:rPr>
          <w:sz w:val="22"/>
          <w:szCs w:val="22"/>
        </w:rPr>
        <w:t xml:space="preserve"> </w:t>
      </w:r>
      <w:r w:rsidRPr="003A56B4">
        <w:rPr>
          <w:spacing w:val="-1"/>
          <w:sz w:val="22"/>
          <w:szCs w:val="22"/>
        </w:rPr>
        <w:t>as,</w:t>
      </w:r>
      <w:r w:rsidRPr="003A56B4">
        <w:rPr>
          <w:sz w:val="22"/>
          <w:szCs w:val="22"/>
        </w:rPr>
        <w:t xml:space="preserve"> or </w:t>
      </w:r>
      <w:r w:rsidRPr="003A56B4">
        <w:rPr>
          <w:spacing w:val="-1"/>
          <w:sz w:val="22"/>
          <w:szCs w:val="22"/>
        </w:rPr>
        <w:t>similar</w:t>
      </w:r>
      <w:r w:rsidRPr="003A56B4">
        <w:rPr>
          <w:sz w:val="22"/>
          <w:szCs w:val="22"/>
        </w:rPr>
        <w:t xml:space="preserve"> to, the:</w:t>
      </w:r>
    </w:p>
    <w:p w14:paraId="62AE3AD7" w14:textId="77777777" w:rsidR="0078422C" w:rsidRPr="003A56B4" w:rsidRDefault="0078422C" w:rsidP="0078422C">
      <w:pPr>
        <w:rPr>
          <w:szCs w:val="22"/>
        </w:rPr>
      </w:pPr>
    </w:p>
    <w:p w14:paraId="5114346E" w14:textId="77777777" w:rsidR="0078422C" w:rsidRPr="003A56B4" w:rsidRDefault="0078422C" w:rsidP="00A0016F">
      <w:pPr>
        <w:pStyle w:val="BodyText"/>
        <w:widowControl w:val="0"/>
        <w:numPr>
          <w:ilvl w:val="2"/>
          <w:numId w:val="32"/>
        </w:numPr>
        <w:tabs>
          <w:tab w:val="clear" w:pos="3600"/>
          <w:tab w:val="clear" w:pos="6480"/>
          <w:tab w:val="left" w:pos="1841"/>
        </w:tabs>
        <w:spacing w:line="240" w:lineRule="auto"/>
        <w:ind w:hanging="566"/>
        <w:jc w:val="left"/>
        <w:rPr>
          <w:sz w:val="22"/>
          <w:szCs w:val="22"/>
        </w:rPr>
      </w:pPr>
      <w:r w:rsidRPr="003A56B4">
        <w:rPr>
          <w:spacing w:val="-1"/>
          <w:sz w:val="22"/>
          <w:szCs w:val="22"/>
        </w:rPr>
        <w:t>approved</w:t>
      </w:r>
      <w:r w:rsidRPr="003A56B4">
        <w:rPr>
          <w:sz w:val="22"/>
          <w:szCs w:val="22"/>
        </w:rPr>
        <w:t xml:space="preserve"> name</w:t>
      </w:r>
      <w:r w:rsidRPr="003A56B4">
        <w:rPr>
          <w:spacing w:val="-1"/>
          <w:sz w:val="22"/>
          <w:szCs w:val="22"/>
        </w:rPr>
        <w:t xml:space="preserve"> </w:t>
      </w:r>
      <w:r w:rsidRPr="003A56B4">
        <w:rPr>
          <w:sz w:val="22"/>
          <w:szCs w:val="22"/>
        </w:rPr>
        <w:t xml:space="preserve">of another </w:t>
      </w:r>
      <w:r w:rsidRPr="003A56B4">
        <w:rPr>
          <w:spacing w:val="-1"/>
          <w:sz w:val="22"/>
          <w:szCs w:val="22"/>
        </w:rPr>
        <w:t>Team;</w:t>
      </w:r>
    </w:p>
    <w:p w14:paraId="0F2C3023" w14:textId="77777777" w:rsidR="0078422C" w:rsidRPr="003A56B4" w:rsidRDefault="0078422C" w:rsidP="0078422C">
      <w:pPr>
        <w:rPr>
          <w:szCs w:val="22"/>
        </w:rPr>
      </w:pPr>
    </w:p>
    <w:p w14:paraId="2D3F6FD4" w14:textId="77777777" w:rsidR="0078422C" w:rsidRPr="003A56B4" w:rsidRDefault="0078422C" w:rsidP="00A0016F">
      <w:pPr>
        <w:pStyle w:val="BodyText"/>
        <w:widowControl w:val="0"/>
        <w:numPr>
          <w:ilvl w:val="2"/>
          <w:numId w:val="32"/>
        </w:numPr>
        <w:tabs>
          <w:tab w:val="clear" w:pos="3600"/>
          <w:tab w:val="clear" w:pos="6480"/>
          <w:tab w:val="left" w:pos="1841"/>
        </w:tabs>
        <w:spacing w:line="240" w:lineRule="auto"/>
        <w:ind w:hanging="566"/>
        <w:jc w:val="left"/>
        <w:rPr>
          <w:sz w:val="22"/>
          <w:szCs w:val="22"/>
        </w:rPr>
      </w:pPr>
      <w:r w:rsidRPr="003A56B4">
        <w:rPr>
          <w:spacing w:val="-1"/>
          <w:sz w:val="22"/>
          <w:szCs w:val="22"/>
        </w:rPr>
        <w:t>name</w:t>
      </w:r>
      <w:r w:rsidRPr="003A56B4">
        <w:rPr>
          <w:sz w:val="22"/>
          <w:szCs w:val="22"/>
        </w:rPr>
        <w:t xml:space="preserve"> of</w:t>
      </w:r>
      <w:r w:rsidRPr="003A56B4">
        <w:rPr>
          <w:spacing w:val="-2"/>
          <w:sz w:val="22"/>
          <w:szCs w:val="22"/>
        </w:rPr>
        <w:t xml:space="preserve"> </w:t>
      </w:r>
      <w:r w:rsidRPr="003A56B4">
        <w:rPr>
          <w:sz w:val="22"/>
          <w:szCs w:val="22"/>
        </w:rPr>
        <w:t>a</w:t>
      </w:r>
      <w:r w:rsidRPr="003A56B4">
        <w:rPr>
          <w:spacing w:val="-1"/>
          <w:sz w:val="22"/>
          <w:szCs w:val="22"/>
        </w:rPr>
        <w:t xml:space="preserve"> </w:t>
      </w:r>
      <w:r w:rsidRPr="003A56B4">
        <w:rPr>
          <w:sz w:val="22"/>
          <w:szCs w:val="22"/>
        </w:rPr>
        <w:t>member of another</w:t>
      </w:r>
      <w:r w:rsidRPr="003A56B4">
        <w:rPr>
          <w:spacing w:val="-2"/>
          <w:sz w:val="22"/>
          <w:szCs w:val="22"/>
        </w:rPr>
        <w:t xml:space="preserve"> </w:t>
      </w:r>
      <w:r w:rsidRPr="003A56B4">
        <w:rPr>
          <w:spacing w:val="-1"/>
          <w:sz w:val="22"/>
          <w:szCs w:val="22"/>
        </w:rPr>
        <w:t>Team;</w:t>
      </w:r>
      <w:r w:rsidRPr="003A56B4">
        <w:rPr>
          <w:sz w:val="22"/>
          <w:szCs w:val="22"/>
        </w:rPr>
        <w:t xml:space="preserve"> or</w:t>
      </w:r>
    </w:p>
    <w:p w14:paraId="75B1EBEF" w14:textId="77777777" w:rsidR="0078422C" w:rsidRPr="003A56B4" w:rsidRDefault="0078422C" w:rsidP="0078422C">
      <w:pPr>
        <w:spacing w:before="1"/>
        <w:rPr>
          <w:szCs w:val="22"/>
        </w:rPr>
      </w:pPr>
    </w:p>
    <w:p w14:paraId="45B51A72"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hanging="566"/>
        <w:jc w:val="left"/>
        <w:rPr>
          <w:sz w:val="22"/>
          <w:szCs w:val="22"/>
        </w:rPr>
      </w:pPr>
      <w:r w:rsidRPr="003A56B4">
        <w:rPr>
          <w:spacing w:val="-1"/>
          <w:sz w:val="22"/>
          <w:szCs w:val="22"/>
        </w:rPr>
        <w:t>misleading;</w:t>
      </w:r>
      <w:r w:rsidRPr="003A56B4">
        <w:rPr>
          <w:spacing w:val="1"/>
          <w:sz w:val="22"/>
          <w:szCs w:val="22"/>
        </w:rPr>
        <w:t xml:space="preserve"> </w:t>
      </w:r>
      <w:r w:rsidRPr="003A56B4">
        <w:rPr>
          <w:sz w:val="22"/>
          <w:szCs w:val="22"/>
        </w:rPr>
        <w:t>or</w:t>
      </w:r>
    </w:p>
    <w:p w14:paraId="4FC47389" w14:textId="77777777" w:rsidR="0078422C" w:rsidRPr="003A56B4" w:rsidRDefault="0078422C" w:rsidP="0078422C">
      <w:pPr>
        <w:rPr>
          <w:szCs w:val="22"/>
        </w:rPr>
      </w:pPr>
    </w:p>
    <w:p w14:paraId="3E912CBB"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hanging="566"/>
        <w:jc w:val="left"/>
        <w:rPr>
          <w:sz w:val="22"/>
          <w:szCs w:val="22"/>
        </w:rPr>
      </w:pPr>
      <w:r w:rsidRPr="003A56B4">
        <w:rPr>
          <w:spacing w:val="-1"/>
          <w:sz w:val="22"/>
          <w:szCs w:val="22"/>
        </w:rPr>
        <w:t>offensive.</w:t>
      </w:r>
    </w:p>
    <w:p w14:paraId="626DD33B" w14:textId="77777777" w:rsidR="0078422C" w:rsidRPr="003A56B4" w:rsidRDefault="0078422C" w:rsidP="0078422C">
      <w:pPr>
        <w:rPr>
          <w:szCs w:val="22"/>
        </w:rPr>
      </w:pPr>
    </w:p>
    <w:p w14:paraId="2A4D5B59"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8"/>
        <w:rPr>
          <w:sz w:val="22"/>
          <w:szCs w:val="22"/>
        </w:rPr>
      </w:pPr>
      <w:r w:rsidRPr="003A56B4">
        <w:rPr>
          <w:sz w:val="22"/>
          <w:szCs w:val="22"/>
        </w:rPr>
        <w:t>The</w:t>
      </w:r>
      <w:r w:rsidRPr="003A56B4">
        <w:rPr>
          <w:spacing w:val="39"/>
          <w:sz w:val="22"/>
          <w:szCs w:val="22"/>
        </w:rPr>
        <w:t xml:space="preserve"> </w:t>
      </w:r>
      <w:r w:rsidRPr="003A56B4">
        <w:rPr>
          <w:spacing w:val="-1"/>
          <w:sz w:val="22"/>
          <w:szCs w:val="22"/>
        </w:rPr>
        <w:t>Branch</w:t>
      </w:r>
      <w:r w:rsidRPr="003A56B4">
        <w:rPr>
          <w:spacing w:val="40"/>
          <w:sz w:val="22"/>
          <w:szCs w:val="22"/>
        </w:rPr>
        <w:t xml:space="preserve"> </w:t>
      </w:r>
      <w:r w:rsidRPr="003A56B4">
        <w:rPr>
          <w:spacing w:val="-1"/>
          <w:sz w:val="22"/>
          <w:szCs w:val="22"/>
        </w:rPr>
        <w:t>Returning</w:t>
      </w:r>
      <w:r w:rsidRPr="003A56B4">
        <w:rPr>
          <w:spacing w:val="43"/>
          <w:sz w:val="22"/>
          <w:szCs w:val="22"/>
        </w:rPr>
        <w:t xml:space="preserve"> </w:t>
      </w:r>
      <w:r w:rsidRPr="003A56B4">
        <w:rPr>
          <w:spacing w:val="-1"/>
          <w:sz w:val="22"/>
          <w:szCs w:val="22"/>
        </w:rPr>
        <w:t>Officer,</w:t>
      </w:r>
      <w:r w:rsidRPr="003A56B4">
        <w:rPr>
          <w:spacing w:val="39"/>
          <w:sz w:val="22"/>
          <w:szCs w:val="22"/>
        </w:rPr>
        <w:t xml:space="preserve"> </w:t>
      </w:r>
      <w:r w:rsidRPr="003A56B4">
        <w:rPr>
          <w:sz w:val="22"/>
          <w:szCs w:val="22"/>
        </w:rPr>
        <w:t>subject</w:t>
      </w:r>
      <w:r w:rsidRPr="003A56B4">
        <w:rPr>
          <w:spacing w:val="41"/>
          <w:sz w:val="22"/>
          <w:szCs w:val="22"/>
        </w:rPr>
        <w:t xml:space="preserve"> </w:t>
      </w:r>
      <w:r w:rsidRPr="003A56B4">
        <w:rPr>
          <w:sz w:val="22"/>
          <w:szCs w:val="22"/>
        </w:rPr>
        <w:t>to</w:t>
      </w:r>
      <w:r w:rsidRPr="003A56B4">
        <w:rPr>
          <w:spacing w:val="44"/>
          <w:sz w:val="22"/>
          <w:szCs w:val="22"/>
        </w:rPr>
        <w:t xml:space="preserve"> </w:t>
      </w:r>
      <w:r w:rsidRPr="003A56B4">
        <w:rPr>
          <w:spacing w:val="-1"/>
          <w:sz w:val="22"/>
          <w:szCs w:val="22"/>
        </w:rPr>
        <w:t>paragraph</w:t>
      </w:r>
      <w:r w:rsidRPr="003A56B4">
        <w:rPr>
          <w:spacing w:val="41"/>
          <w:sz w:val="22"/>
          <w:szCs w:val="22"/>
        </w:rPr>
        <w:t xml:space="preserve"> </w:t>
      </w:r>
      <w:r w:rsidRPr="003A56B4">
        <w:rPr>
          <w:sz w:val="22"/>
          <w:szCs w:val="22"/>
        </w:rPr>
        <w:t>d.i.,</w:t>
      </w:r>
      <w:r w:rsidRPr="003A56B4">
        <w:rPr>
          <w:spacing w:val="40"/>
          <w:sz w:val="22"/>
          <w:szCs w:val="22"/>
        </w:rPr>
        <w:t xml:space="preserve"> </w:t>
      </w:r>
      <w:r w:rsidRPr="003A56B4">
        <w:rPr>
          <w:sz w:val="22"/>
          <w:szCs w:val="22"/>
        </w:rPr>
        <w:t>must</w:t>
      </w:r>
      <w:r w:rsidRPr="003A56B4">
        <w:rPr>
          <w:spacing w:val="43"/>
          <w:sz w:val="22"/>
          <w:szCs w:val="22"/>
        </w:rPr>
        <w:t xml:space="preserve"> </w:t>
      </w:r>
      <w:r w:rsidRPr="003A56B4">
        <w:rPr>
          <w:sz w:val="22"/>
          <w:szCs w:val="22"/>
        </w:rPr>
        <w:t>approve</w:t>
      </w:r>
      <w:r w:rsidRPr="003A56B4">
        <w:rPr>
          <w:spacing w:val="39"/>
          <w:sz w:val="22"/>
          <w:szCs w:val="22"/>
        </w:rPr>
        <w:t xml:space="preserve"> </w:t>
      </w:r>
      <w:r w:rsidRPr="003A56B4">
        <w:rPr>
          <w:sz w:val="22"/>
          <w:szCs w:val="22"/>
        </w:rPr>
        <w:t>the</w:t>
      </w:r>
      <w:r w:rsidRPr="003A56B4">
        <w:rPr>
          <w:spacing w:val="40"/>
          <w:sz w:val="22"/>
          <w:szCs w:val="22"/>
        </w:rPr>
        <w:t xml:space="preserve"> </w:t>
      </w:r>
      <w:r w:rsidRPr="003A56B4">
        <w:rPr>
          <w:sz w:val="22"/>
          <w:szCs w:val="22"/>
        </w:rPr>
        <w:t>proposed</w:t>
      </w:r>
      <w:r w:rsidRPr="003A56B4">
        <w:rPr>
          <w:spacing w:val="53"/>
          <w:sz w:val="22"/>
          <w:szCs w:val="22"/>
        </w:rPr>
        <w:t xml:space="preserve"> </w:t>
      </w:r>
      <w:r w:rsidRPr="003A56B4">
        <w:rPr>
          <w:spacing w:val="-1"/>
          <w:sz w:val="22"/>
          <w:szCs w:val="22"/>
        </w:rPr>
        <w:t>name</w:t>
      </w:r>
      <w:r w:rsidRPr="003A56B4">
        <w:rPr>
          <w:spacing w:val="23"/>
          <w:sz w:val="22"/>
          <w:szCs w:val="22"/>
        </w:rPr>
        <w:t xml:space="preserve"> </w:t>
      </w:r>
      <w:r w:rsidRPr="003A56B4">
        <w:rPr>
          <w:spacing w:val="-1"/>
          <w:sz w:val="22"/>
          <w:szCs w:val="22"/>
        </w:rPr>
        <w:t>under</w:t>
      </w:r>
      <w:r w:rsidRPr="003A56B4">
        <w:rPr>
          <w:spacing w:val="23"/>
          <w:sz w:val="22"/>
          <w:szCs w:val="22"/>
        </w:rPr>
        <w:t xml:space="preserve"> </w:t>
      </w:r>
      <w:r w:rsidRPr="003A56B4">
        <w:rPr>
          <w:sz w:val="22"/>
          <w:szCs w:val="22"/>
        </w:rPr>
        <w:t>sub-rule</w:t>
      </w:r>
      <w:r w:rsidRPr="003A56B4">
        <w:rPr>
          <w:spacing w:val="22"/>
          <w:sz w:val="22"/>
          <w:szCs w:val="22"/>
        </w:rPr>
        <w:t xml:space="preserve"> </w:t>
      </w:r>
      <w:r w:rsidRPr="003A56B4">
        <w:rPr>
          <w:sz w:val="22"/>
          <w:szCs w:val="22"/>
        </w:rPr>
        <w:t>b.</w:t>
      </w:r>
      <w:r w:rsidRPr="003A56B4">
        <w:rPr>
          <w:spacing w:val="23"/>
          <w:sz w:val="22"/>
          <w:szCs w:val="22"/>
        </w:rPr>
        <w:t xml:space="preserve"> </w:t>
      </w:r>
      <w:r w:rsidRPr="003A56B4">
        <w:rPr>
          <w:spacing w:val="-1"/>
          <w:sz w:val="22"/>
          <w:szCs w:val="22"/>
        </w:rPr>
        <w:t>where</w:t>
      </w:r>
      <w:r w:rsidRPr="003A56B4">
        <w:rPr>
          <w:spacing w:val="22"/>
          <w:sz w:val="22"/>
          <w:szCs w:val="22"/>
        </w:rPr>
        <w:t xml:space="preserve"> </w:t>
      </w:r>
      <w:r w:rsidRPr="003A56B4">
        <w:rPr>
          <w:sz w:val="22"/>
          <w:szCs w:val="22"/>
        </w:rPr>
        <w:t>it</w:t>
      </w:r>
      <w:r w:rsidRPr="003A56B4">
        <w:rPr>
          <w:spacing w:val="24"/>
          <w:sz w:val="22"/>
          <w:szCs w:val="22"/>
        </w:rPr>
        <w:t xml:space="preserve"> </w:t>
      </w:r>
      <w:r w:rsidRPr="003A56B4">
        <w:rPr>
          <w:sz w:val="22"/>
          <w:szCs w:val="22"/>
        </w:rPr>
        <w:t>is</w:t>
      </w:r>
      <w:r w:rsidRPr="003A56B4">
        <w:rPr>
          <w:spacing w:val="24"/>
          <w:sz w:val="22"/>
          <w:szCs w:val="22"/>
        </w:rPr>
        <w:t xml:space="preserve"> </w:t>
      </w:r>
      <w:r w:rsidRPr="003A56B4">
        <w:rPr>
          <w:sz w:val="22"/>
          <w:szCs w:val="22"/>
        </w:rPr>
        <w:t>the</w:t>
      </w:r>
      <w:r w:rsidRPr="003A56B4">
        <w:rPr>
          <w:spacing w:val="23"/>
          <w:sz w:val="22"/>
          <w:szCs w:val="22"/>
        </w:rPr>
        <w:t xml:space="preserve"> </w:t>
      </w:r>
      <w:r w:rsidRPr="003A56B4">
        <w:rPr>
          <w:spacing w:val="-1"/>
          <w:sz w:val="22"/>
          <w:szCs w:val="22"/>
        </w:rPr>
        <w:t>name,</w:t>
      </w:r>
      <w:r w:rsidRPr="003A56B4">
        <w:rPr>
          <w:spacing w:val="23"/>
          <w:sz w:val="22"/>
          <w:szCs w:val="22"/>
        </w:rPr>
        <w:t xml:space="preserve"> </w:t>
      </w:r>
      <w:r w:rsidRPr="003A56B4">
        <w:rPr>
          <w:sz w:val="22"/>
          <w:szCs w:val="22"/>
        </w:rPr>
        <w:t>or</w:t>
      </w:r>
      <w:r w:rsidRPr="003A56B4">
        <w:rPr>
          <w:spacing w:val="25"/>
          <w:sz w:val="22"/>
          <w:szCs w:val="22"/>
        </w:rPr>
        <w:t xml:space="preserve"> </w:t>
      </w:r>
      <w:r w:rsidRPr="003A56B4">
        <w:rPr>
          <w:spacing w:val="-1"/>
          <w:sz w:val="22"/>
          <w:szCs w:val="22"/>
        </w:rPr>
        <w:t>substantially</w:t>
      </w:r>
      <w:r w:rsidRPr="003A56B4">
        <w:rPr>
          <w:spacing w:val="23"/>
          <w:sz w:val="22"/>
          <w:szCs w:val="22"/>
        </w:rPr>
        <w:t xml:space="preserve"> </w:t>
      </w:r>
      <w:r w:rsidRPr="003A56B4">
        <w:rPr>
          <w:spacing w:val="-1"/>
          <w:sz w:val="22"/>
          <w:szCs w:val="22"/>
        </w:rPr>
        <w:t>based</w:t>
      </w:r>
      <w:r w:rsidRPr="003A56B4">
        <w:rPr>
          <w:spacing w:val="23"/>
          <w:sz w:val="22"/>
          <w:szCs w:val="22"/>
        </w:rPr>
        <w:t xml:space="preserve"> </w:t>
      </w:r>
      <w:r w:rsidRPr="003A56B4">
        <w:rPr>
          <w:sz w:val="22"/>
          <w:szCs w:val="22"/>
        </w:rPr>
        <w:t>on</w:t>
      </w:r>
      <w:r w:rsidRPr="003A56B4">
        <w:rPr>
          <w:spacing w:val="23"/>
          <w:sz w:val="22"/>
          <w:szCs w:val="22"/>
        </w:rPr>
        <w:t xml:space="preserve"> </w:t>
      </w:r>
      <w:r w:rsidRPr="003A56B4">
        <w:rPr>
          <w:sz w:val="22"/>
          <w:szCs w:val="22"/>
        </w:rPr>
        <w:t>the</w:t>
      </w:r>
      <w:r w:rsidRPr="003A56B4">
        <w:rPr>
          <w:spacing w:val="23"/>
          <w:sz w:val="22"/>
          <w:szCs w:val="22"/>
        </w:rPr>
        <w:t xml:space="preserve"> </w:t>
      </w:r>
      <w:r w:rsidRPr="003A56B4">
        <w:rPr>
          <w:spacing w:val="-1"/>
          <w:sz w:val="22"/>
          <w:szCs w:val="22"/>
        </w:rPr>
        <w:t>name,</w:t>
      </w:r>
      <w:r w:rsidRPr="003A56B4">
        <w:rPr>
          <w:spacing w:val="23"/>
          <w:sz w:val="22"/>
          <w:szCs w:val="22"/>
        </w:rPr>
        <w:t xml:space="preserve"> </w:t>
      </w:r>
      <w:r w:rsidRPr="003A56B4">
        <w:rPr>
          <w:sz w:val="22"/>
          <w:szCs w:val="22"/>
        </w:rPr>
        <w:t>of</w:t>
      </w:r>
      <w:r w:rsidRPr="003A56B4">
        <w:rPr>
          <w:spacing w:val="23"/>
          <w:sz w:val="22"/>
          <w:szCs w:val="22"/>
        </w:rPr>
        <w:t xml:space="preserve"> </w:t>
      </w:r>
      <w:r w:rsidRPr="003A56B4">
        <w:rPr>
          <w:sz w:val="22"/>
          <w:szCs w:val="22"/>
        </w:rPr>
        <w:t>a</w:t>
      </w:r>
      <w:r w:rsidRPr="003A56B4">
        <w:rPr>
          <w:spacing w:val="67"/>
          <w:sz w:val="22"/>
          <w:szCs w:val="22"/>
        </w:rPr>
        <w:t xml:space="preserve"> </w:t>
      </w:r>
      <w:r w:rsidRPr="003A56B4">
        <w:rPr>
          <w:spacing w:val="-1"/>
          <w:sz w:val="22"/>
          <w:szCs w:val="22"/>
        </w:rPr>
        <w:t xml:space="preserve">candidate </w:t>
      </w:r>
      <w:r w:rsidRPr="003A56B4">
        <w:rPr>
          <w:sz w:val="22"/>
          <w:szCs w:val="22"/>
        </w:rPr>
        <w:t>who is a</w:t>
      </w:r>
      <w:r w:rsidRPr="003A56B4">
        <w:rPr>
          <w:spacing w:val="-1"/>
          <w:sz w:val="22"/>
          <w:szCs w:val="22"/>
        </w:rPr>
        <w:t xml:space="preserve"> </w:t>
      </w:r>
      <w:r w:rsidRPr="003A56B4">
        <w:rPr>
          <w:sz w:val="22"/>
          <w:szCs w:val="22"/>
        </w:rPr>
        <w:t>member</w:t>
      </w:r>
      <w:r w:rsidRPr="003A56B4">
        <w:rPr>
          <w:spacing w:val="-2"/>
          <w:sz w:val="22"/>
          <w:szCs w:val="22"/>
        </w:rPr>
        <w:t xml:space="preserve"> </w:t>
      </w:r>
      <w:r w:rsidRPr="003A56B4">
        <w:rPr>
          <w:sz w:val="22"/>
          <w:szCs w:val="22"/>
        </w:rPr>
        <w:t>of the</w:t>
      </w:r>
      <w:r w:rsidRPr="003A56B4">
        <w:rPr>
          <w:spacing w:val="-2"/>
          <w:sz w:val="22"/>
          <w:szCs w:val="22"/>
        </w:rPr>
        <w:t xml:space="preserve"> </w:t>
      </w:r>
      <w:r w:rsidRPr="003A56B4">
        <w:rPr>
          <w:sz w:val="22"/>
          <w:szCs w:val="22"/>
        </w:rPr>
        <w:t xml:space="preserve">respective </w:t>
      </w:r>
      <w:r w:rsidRPr="003A56B4">
        <w:rPr>
          <w:spacing w:val="-1"/>
          <w:sz w:val="22"/>
          <w:szCs w:val="22"/>
        </w:rPr>
        <w:t>Team.</w:t>
      </w:r>
    </w:p>
    <w:p w14:paraId="74B621CC" w14:textId="77777777" w:rsidR="0078422C" w:rsidRPr="003A56B4" w:rsidRDefault="0078422C" w:rsidP="0078422C">
      <w:pPr>
        <w:rPr>
          <w:szCs w:val="22"/>
        </w:rPr>
      </w:pPr>
    </w:p>
    <w:p w14:paraId="0A3B7F5B"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6"/>
        <w:rPr>
          <w:sz w:val="22"/>
          <w:szCs w:val="22"/>
        </w:rPr>
      </w:pPr>
      <w:r w:rsidRPr="003A56B4">
        <w:rPr>
          <w:sz w:val="22"/>
          <w:szCs w:val="22"/>
        </w:rPr>
        <w:t>If</w:t>
      </w:r>
      <w:r w:rsidRPr="003A56B4">
        <w:rPr>
          <w:spacing w:val="7"/>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Branch</w:t>
      </w:r>
      <w:r w:rsidRPr="003A56B4">
        <w:rPr>
          <w:spacing w:val="11"/>
          <w:sz w:val="22"/>
          <w:szCs w:val="22"/>
        </w:rPr>
        <w:t xml:space="preserve"> </w:t>
      </w:r>
      <w:r w:rsidRPr="003A56B4">
        <w:rPr>
          <w:spacing w:val="-1"/>
          <w:sz w:val="22"/>
          <w:szCs w:val="22"/>
        </w:rPr>
        <w:t>Returning</w:t>
      </w:r>
      <w:r w:rsidRPr="003A56B4">
        <w:rPr>
          <w:spacing w:val="12"/>
          <w:sz w:val="22"/>
          <w:szCs w:val="22"/>
        </w:rPr>
        <w:t xml:space="preserve"> </w:t>
      </w:r>
      <w:r w:rsidRPr="003A56B4">
        <w:rPr>
          <w:spacing w:val="-1"/>
          <w:sz w:val="22"/>
          <w:szCs w:val="22"/>
        </w:rPr>
        <w:t>Officer</w:t>
      </w:r>
      <w:r w:rsidRPr="003A56B4">
        <w:rPr>
          <w:spacing w:val="11"/>
          <w:sz w:val="22"/>
          <w:szCs w:val="22"/>
        </w:rPr>
        <w:t xml:space="preserve"> </w:t>
      </w:r>
      <w:r w:rsidRPr="003A56B4">
        <w:rPr>
          <w:sz w:val="22"/>
          <w:szCs w:val="22"/>
        </w:rPr>
        <w:t>does</w:t>
      </w:r>
      <w:r w:rsidRPr="003A56B4">
        <w:rPr>
          <w:spacing w:val="9"/>
          <w:sz w:val="22"/>
          <w:szCs w:val="22"/>
        </w:rPr>
        <w:t xml:space="preserve"> </w:t>
      </w:r>
      <w:r w:rsidRPr="003A56B4">
        <w:rPr>
          <w:sz w:val="22"/>
          <w:szCs w:val="22"/>
        </w:rPr>
        <w:t>not</w:t>
      </w:r>
      <w:r w:rsidRPr="003A56B4">
        <w:rPr>
          <w:spacing w:val="12"/>
          <w:sz w:val="22"/>
          <w:szCs w:val="22"/>
        </w:rPr>
        <w:t xml:space="preserve"> </w:t>
      </w:r>
      <w:r w:rsidRPr="003A56B4">
        <w:rPr>
          <w:spacing w:val="-1"/>
          <w:sz w:val="22"/>
          <w:szCs w:val="22"/>
        </w:rPr>
        <w:t>approve</w:t>
      </w:r>
      <w:r w:rsidRPr="003A56B4">
        <w:rPr>
          <w:spacing w:val="10"/>
          <w:sz w:val="22"/>
          <w:szCs w:val="22"/>
        </w:rPr>
        <w:t xml:space="preserve"> </w:t>
      </w:r>
      <w:r w:rsidRPr="003A56B4">
        <w:rPr>
          <w:sz w:val="22"/>
          <w:szCs w:val="22"/>
        </w:rPr>
        <w:t>the</w:t>
      </w:r>
      <w:r w:rsidRPr="003A56B4">
        <w:rPr>
          <w:spacing w:val="10"/>
          <w:sz w:val="22"/>
          <w:szCs w:val="22"/>
        </w:rPr>
        <w:t xml:space="preserve"> </w:t>
      </w:r>
      <w:r w:rsidRPr="003A56B4">
        <w:rPr>
          <w:sz w:val="22"/>
          <w:szCs w:val="22"/>
        </w:rPr>
        <w:t>proposed</w:t>
      </w:r>
      <w:r w:rsidRPr="003A56B4">
        <w:rPr>
          <w:spacing w:val="9"/>
          <w:sz w:val="22"/>
          <w:szCs w:val="22"/>
        </w:rPr>
        <w:t xml:space="preserve"> </w:t>
      </w:r>
      <w:r w:rsidRPr="003A56B4">
        <w:rPr>
          <w:sz w:val="22"/>
          <w:szCs w:val="22"/>
        </w:rPr>
        <w:t>name</w:t>
      </w:r>
      <w:r w:rsidRPr="003A56B4">
        <w:rPr>
          <w:spacing w:val="8"/>
          <w:sz w:val="22"/>
          <w:szCs w:val="22"/>
        </w:rPr>
        <w:t xml:space="preserve"> </w:t>
      </w:r>
      <w:r w:rsidRPr="003A56B4">
        <w:rPr>
          <w:sz w:val="22"/>
          <w:szCs w:val="22"/>
        </w:rPr>
        <w:t>under</w:t>
      </w:r>
      <w:r w:rsidRPr="003A56B4">
        <w:rPr>
          <w:spacing w:val="10"/>
          <w:sz w:val="22"/>
          <w:szCs w:val="22"/>
        </w:rPr>
        <w:t xml:space="preserve"> </w:t>
      </w:r>
      <w:r w:rsidRPr="003A56B4">
        <w:rPr>
          <w:spacing w:val="-1"/>
          <w:sz w:val="22"/>
          <w:szCs w:val="22"/>
        </w:rPr>
        <w:t>sub-rule</w:t>
      </w:r>
      <w:r w:rsidRPr="003A56B4">
        <w:rPr>
          <w:spacing w:val="10"/>
          <w:sz w:val="22"/>
          <w:szCs w:val="22"/>
        </w:rPr>
        <w:t xml:space="preserve"> </w:t>
      </w:r>
      <w:r w:rsidRPr="003A56B4">
        <w:rPr>
          <w:sz w:val="22"/>
          <w:szCs w:val="22"/>
        </w:rPr>
        <w:t>b.,</w:t>
      </w:r>
      <w:r w:rsidRPr="003A56B4">
        <w:rPr>
          <w:spacing w:val="65"/>
          <w:sz w:val="22"/>
          <w:szCs w:val="22"/>
        </w:rPr>
        <w:t xml:space="preserve"> </w:t>
      </w:r>
      <w:r w:rsidRPr="003A56B4">
        <w:rPr>
          <w:sz w:val="22"/>
          <w:szCs w:val="22"/>
        </w:rPr>
        <w:t>the</w:t>
      </w:r>
      <w:r w:rsidRPr="003A56B4">
        <w:rPr>
          <w:spacing w:val="32"/>
          <w:sz w:val="22"/>
          <w:szCs w:val="22"/>
        </w:rPr>
        <w:t xml:space="preserve"> </w:t>
      </w:r>
      <w:r w:rsidRPr="003A56B4">
        <w:rPr>
          <w:spacing w:val="-1"/>
          <w:sz w:val="22"/>
          <w:szCs w:val="22"/>
        </w:rPr>
        <w:t>Branch</w:t>
      </w:r>
      <w:r w:rsidRPr="003A56B4">
        <w:rPr>
          <w:spacing w:val="33"/>
          <w:sz w:val="22"/>
          <w:szCs w:val="22"/>
        </w:rPr>
        <w:t xml:space="preserve"> </w:t>
      </w:r>
      <w:r w:rsidRPr="003A56B4">
        <w:rPr>
          <w:spacing w:val="-1"/>
          <w:sz w:val="22"/>
          <w:szCs w:val="22"/>
        </w:rPr>
        <w:t>Returning</w:t>
      </w:r>
      <w:r w:rsidRPr="003A56B4">
        <w:rPr>
          <w:spacing w:val="33"/>
          <w:sz w:val="22"/>
          <w:szCs w:val="22"/>
        </w:rPr>
        <w:t xml:space="preserve"> </w:t>
      </w:r>
      <w:r w:rsidRPr="003A56B4">
        <w:rPr>
          <w:spacing w:val="-1"/>
          <w:sz w:val="22"/>
          <w:szCs w:val="22"/>
        </w:rPr>
        <w:t>Officer</w:t>
      </w:r>
      <w:r w:rsidRPr="003A56B4">
        <w:rPr>
          <w:spacing w:val="32"/>
          <w:sz w:val="22"/>
          <w:szCs w:val="22"/>
        </w:rPr>
        <w:t xml:space="preserve"> </w:t>
      </w:r>
      <w:r w:rsidRPr="003A56B4">
        <w:rPr>
          <w:sz w:val="22"/>
          <w:szCs w:val="22"/>
        </w:rPr>
        <w:t>must</w:t>
      </w:r>
      <w:r w:rsidRPr="003A56B4">
        <w:rPr>
          <w:spacing w:val="37"/>
          <w:sz w:val="22"/>
          <w:szCs w:val="22"/>
        </w:rPr>
        <w:t xml:space="preserve"> </w:t>
      </w:r>
      <w:r w:rsidRPr="003A56B4">
        <w:rPr>
          <w:spacing w:val="-1"/>
          <w:sz w:val="22"/>
          <w:szCs w:val="22"/>
        </w:rPr>
        <w:t>request</w:t>
      </w:r>
      <w:r w:rsidRPr="003A56B4">
        <w:rPr>
          <w:spacing w:val="34"/>
          <w:sz w:val="22"/>
          <w:szCs w:val="22"/>
        </w:rPr>
        <w:t xml:space="preserve"> </w:t>
      </w:r>
      <w:r w:rsidRPr="003A56B4">
        <w:rPr>
          <w:sz w:val="22"/>
          <w:szCs w:val="22"/>
        </w:rPr>
        <w:t>the</w:t>
      </w:r>
      <w:r w:rsidRPr="003A56B4">
        <w:rPr>
          <w:spacing w:val="32"/>
          <w:sz w:val="22"/>
          <w:szCs w:val="22"/>
        </w:rPr>
        <w:t xml:space="preserve"> </w:t>
      </w:r>
      <w:r w:rsidRPr="003A56B4">
        <w:rPr>
          <w:sz w:val="22"/>
          <w:szCs w:val="22"/>
        </w:rPr>
        <w:t>candidate</w:t>
      </w:r>
      <w:r w:rsidRPr="003A56B4">
        <w:rPr>
          <w:spacing w:val="32"/>
          <w:sz w:val="22"/>
          <w:szCs w:val="22"/>
        </w:rPr>
        <w:t xml:space="preserve"> </w:t>
      </w:r>
      <w:r w:rsidRPr="003A56B4">
        <w:rPr>
          <w:sz w:val="22"/>
          <w:szCs w:val="22"/>
        </w:rPr>
        <w:t>for</w:t>
      </w:r>
      <w:r w:rsidRPr="003A56B4">
        <w:rPr>
          <w:spacing w:val="31"/>
          <w:sz w:val="22"/>
          <w:szCs w:val="22"/>
        </w:rPr>
        <w:t xml:space="preserve"> </w:t>
      </w:r>
      <w:r w:rsidRPr="003A56B4">
        <w:rPr>
          <w:spacing w:val="-1"/>
          <w:sz w:val="22"/>
          <w:szCs w:val="22"/>
        </w:rPr>
        <w:t>Branch</w:t>
      </w:r>
      <w:r w:rsidRPr="003A56B4">
        <w:rPr>
          <w:spacing w:val="33"/>
          <w:sz w:val="22"/>
          <w:szCs w:val="22"/>
        </w:rPr>
        <w:t xml:space="preserve"> </w:t>
      </w:r>
      <w:r w:rsidRPr="003A56B4">
        <w:rPr>
          <w:spacing w:val="-1"/>
          <w:sz w:val="22"/>
          <w:szCs w:val="22"/>
        </w:rPr>
        <w:t>Secretary</w:t>
      </w:r>
      <w:r w:rsidRPr="003A56B4">
        <w:rPr>
          <w:spacing w:val="33"/>
          <w:sz w:val="22"/>
          <w:szCs w:val="22"/>
        </w:rPr>
        <w:t xml:space="preserve"> </w:t>
      </w:r>
      <w:r w:rsidRPr="003A56B4">
        <w:rPr>
          <w:spacing w:val="1"/>
          <w:sz w:val="22"/>
          <w:szCs w:val="22"/>
        </w:rPr>
        <w:t>of</w:t>
      </w:r>
      <w:r w:rsidRPr="003A56B4">
        <w:rPr>
          <w:spacing w:val="32"/>
          <w:sz w:val="22"/>
          <w:szCs w:val="22"/>
        </w:rPr>
        <w:t xml:space="preserve"> </w:t>
      </w:r>
      <w:r w:rsidRPr="003A56B4">
        <w:rPr>
          <w:sz w:val="22"/>
          <w:szCs w:val="22"/>
        </w:rPr>
        <w:t>the</w:t>
      </w:r>
      <w:r w:rsidRPr="003A56B4">
        <w:rPr>
          <w:spacing w:val="65"/>
          <w:sz w:val="22"/>
          <w:szCs w:val="22"/>
        </w:rPr>
        <w:t xml:space="preserve"> </w:t>
      </w:r>
      <w:r w:rsidRPr="003A56B4">
        <w:rPr>
          <w:spacing w:val="-1"/>
          <w:sz w:val="22"/>
          <w:szCs w:val="22"/>
        </w:rPr>
        <w:t>Team</w:t>
      </w:r>
      <w:r w:rsidRPr="003A56B4">
        <w:rPr>
          <w:spacing w:val="2"/>
          <w:sz w:val="22"/>
          <w:szCs w:val="22"/>
        </w:rPr>
        <w:t xml:space="preserve"> </w:t>
      </w:r>
      <w:r w:rsidRPr="003A56B4">
        <w:rPr>
          <w:spacing w:val="-1"/>
          <w:sz w:val="22"/>
          <w:szCs w:val="22"/>
        </w:rPr>
        <w:t>seeking</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z w:val="22"/>
          <w:szCs w:val="22"/>
        </w:rPr>
        <w:t>proposed</w:t>
      </w:r>
      <w:r w:rsidRPr="003A56B4">
        <w:rPr>
          <w:spacing w:val="2"/>
          <w:sz w:val="22"/>
          <w:szCs w:val="22"/>
        </w:rPr>
        <w:t xml:space="preserve"> </w:t>
      </w:r>
      <w:r w:rsidRPr="003A56B4">
        <w:rPr>
          <w:sz w:val="22"/>
          <w:szCs w:val="22"/>
        </w:rPr>
        <w:t>name,</w:t>
      </w:r>
      <w:r w:rsidRPr="003A56B4">
        <w:rPr>
          <w:spacing w:val="2"/>
          <w:sz w:val="22"/>
          <w:szCs w:val="22"/>
        </w:rPr>
        <w:t xml:space="preserve"> </w:t>
      </w:r>
      <w:r w:rsidRPr="003A56B4">
        <w:rPr>
          <w:sz w:val="22"/>
          <w:szCs w:val="22"/>
        </w:rPr>
        <w:t>to</w:t>
      </w:r>
      <w:r w:rsidRPr="003A56B4">
        <w:rPr>
          <w:spacing w:val="2"/>
          <w:sz w:val="22"/>
          <w:szCs w:val="22"/>
        </w:rPr>
        <w:t xml:space="preserve"> </w:t>
      </w:r>
      <w:r w:rsidRPr="003A56B4">
        <w:rPr>
          <w:spacing w:val="-1"/>
          <w:sz w:val="22"/>
          <w:szCs w:val="22"/>
        </w:rPr>
        <w:t>change</w:t>
      </w:r>
      <w:r w:rsidRPr="003A56B4">
        <w:rPr>
          <w:spacing w:val="1"/>
          <w:sz w:val="22"/>
          <w:szCs w:val="22"/>
        </w:rPr>
        <w:t xml:space="preserve"> </w:t>
      </w:r>
      <w:r w:rsidRPr="003A56B4">
        <w:rPr>
          <w:sz w:val="22"/>
          <w:szCs w:val="22"/>
        </w:rPr>
        <w:t>the</w:t>
      </w:r>
      <w:r w:rsidRPr="003A56B4">
        <w:rPr>
          <w:spacing w:val="1"/>
          <w:sz w:val="22"/>
          <w:szCs w:val="22"/>
        </w:rPr>
        <w:t xml:space="preserve"> </w:t>
      </w:r>
      <w:r w:rsidRPr="003A56B4">
        <w:rPr>
          <w:sz w:val="22"/>
          <w:szCs w:val="22"/>
        </w:rPr>
        <w:t>proposed</w:t>
      </w:r>
      <w:r w:rsidRPr="003A56B4">
        <w:rPr>
          <w:spacing w:val="2"/>
          <w:sz w:val="22"/>
          <w:szCs w:val="22"/>
        </w:rPr>
        <w:t xml:space="preserve"> </w:t>
      </w:r>
      <w:r w:rsidRPr="003A56B4">
        <w:rPr>
          <w:spacing w:val="-1"/>
          <w:sz w:val="22"/>
          <w:szCs w:val="22"/>
        </w:rPr>
        <w:t>name</w:t>
      </w:r>
      <w:r w:rsidRPr="003A56B4">
        <w:rPr>
          <w:spacing w:val="1"/>
          <w:sz w:val="22"/>
          <w:szCs w:val="22"/>
        </w:rPr>
        <w:t xml:space="preserve"> </w:t>
      </w:r>
      <w:r w:rsidRPr="003A56B4">
        <w:rPr>
          <w:sz w:val="22"/>
          <w:szCs w:val="22"/>
        </w:rPr>
        <w:t>of</w:t>
      </w:r>
      <w:r w:rsidRPr="003A56B4">
        <w:rPr>
          <w:spacing w:val="1"/>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Team</w:t>
      </w:r>
      <w:r w:rsidRPr="003A56B4">
        <w:rPr>
          <w:spacing w:val="2"/>
          <w:sz w:val="22"/>
          <w:szCs w:val="22"/>
        </w:rPr>
        <w:t xml:space="preserve"> </w:t>
      </w:r>
      <w:r w:rsidRPr="003A56B4">
        <w:rPr>
          <w:sz w:val="22"/>
          <w:szCs w:val="22"/>
        </w:rPr>
        <w:t>to</w:t>
      </w:r>
      <w:r w:rsidRPr="003A56B4">
        <w:rPr>
          <w:spacing w:val="2"/>
          <w:sz w:val="22"/>
          <w:szCs w:val="22"/>
        </w:rPr>
        <w:t xml:space="preserve"> </w:t>
      </w:r>
      <w:r w:rsidRPr="003A56B4">
        <w:rPr>
          <w:spacing w:val="-1"/>
          <w:sz w:val="22"/>
          <w:szCs w:val="22"/>
        </w:rPr>
        <w:t>enable</w:t>
      </w:r>
      <w:r w:rsidRPr="003A56B4">
        <w:rPr>
          <w:spacing w:val="1"/>
          <w:sz w:val="22"/>
          <w:szCs w:val="22"/>
        </w:rPr>
        <w:t xml:space="preserve"> </w:t>
      </w:r>
      <w:r w:rsidRPr="003A56B4">
        <w:rPr>
          <w:sz w:val="22"/>
          <w:szCs w:val="22"/>
        </w:rPr>
        <w:t>it</w:t>
      </w:r>
      <w:r w:rsidRPr="003A56B4">
        <w:rPr>
          <w:spacing w:val="41"/>
          <w:sz w:val="22"/>
          <w:szCs w:val="22"/>
        </w:rPr>
        <w:t xml:space="preserve"> </w:t>
      </w:r>
      <w:r w:rsidRPr="003A56B4">
        <w:rPr>
          <w:sz w:val="22"/>
          <w:szCs w:val="22"/>
        </w:rPr>
        <w:t xml:space="preserve">to comply with this </w:t>
      </w:r>
      <w:r w:rsidRPr="003A56B4">
        <w:rPr>
          <w:spacing w:val="-1"/>
          <w:sz w:val="22"/>
          <w:szCs w:val="22"/>
        </w:rPr>
        <w:t>rule.</w:t>
      </w:r>
    </w:p>
    <w:p w14:paraId="36592D62" w14:textId="77777777" w:rsidR="0078422C" w:rsidRPr="003A56B4" w:rsidRDefault="0078422C" w:rsidP="0078422C">
      <w:pPr>
        <w:rPr>
          <w:szCs w:val="22"/>
        </w:rPr>
      </w:pPr>
    </w:p>
    <w:p w14:paraId="1385C7B8"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7"/>
        <w:rPr>
          <w:sz w:val="22"/>
          <w:szCs w:val="22"/>
        </w:rPr>
      </w:pPr>
      <w:r w:rsidRPr="003A56B4">
        <w:rPr>
          <w:spacing w:val="-1"/>
          <w:sz w:val="22"/>
          <w:szCs w:val="22"/>
        </w:rPr>
        <w:t>If,</w:t>
      </w:r>
      <w:r w:rsidRPr="003A56B4">
        <w:rPr>
          <w:spacing w:val="28"/>
          <w:sz w:val="22"/>
          <w:szCs w:val="22"/>
        </w:rPr>
        <w:t xml:space="preserve"> </w:t>
      </w:r>
      <w:r w:rsidRPr="003A56B4">
        <w:rPr>
          <w:sz w:val="22"/>
          <w:szCs w:val="22"/>
        </w:rPr>
        <w:t>within</w:t>
      </w:r>
      <w:r w:rsidRPr="003A56B4">
        <w:rPr>
          <w:spacing w:val="28"/>
          <w:sz w:val="22"/>
          <w:szCs w:val="22"/>
        </w:rPr>
        <w:t xml:space="preserve"> </w:t>
      </w:r>
      <w:r w:rsidRPr="003A56B4">
        <w:rPr>
          <w:spacing w:val="-1"/>
          <w:sz w:val="22"/>
          <w:szCs w:val="22"/>
        </w:rPr>
        <w:t>seven</w:t>
      </w:r>
      <w:r w:rsidRPr="003A56B4">
        <w:rPr>
          <w:spacing w:val="28"/>
          <w:sz w:val="22"/>
          <w:szCs w:val="22"/>
        </w:rPr>
        <w:t xml:space="preserve"> </w:t>
      </w:r>
      <w:r w:rsidRPr="003A56B4">
        <w:rPr>
          <w:sz w:val="22"/>
          <w:szCs w:val="22"/>
        </w:rPr>
        <w:t>(7)</w:t>
      </w:r>
      <w:r w:rsidRPr="003A56B4">
        <w:rPr>
          <w:spacing w:val="27"/>
          <w:sz w:val="22"/>
          <w:szCs w:val="22"/>
        </w:rPr>
        <w:t xml:space="preserve"> </w:t>
      </w:r>
      <w:r w:rsidRPr="003A56B4">
        <w:rPr>
          <w:spacing w:val="-1"/>
          <w:sz w:val="22"/>
          <w:szCs w:val="22"/>
        </w:rPr>
        <w:t>days</w:t>
      </w:r>
      <w:r w:rsidRPr="003A56B4">
        <w:rPr>
          <w:spacing w:val="30"/>
          <w:sz w:val="22"/>
          <w:szCs w:val="22"/>
        </w:rPr>
        <w:t xml:space="preserve"> </w:t>
      </w:r>
      <w:r w:rsidRPr="003A56B4">
        <w:rPr>
          <w:sz w:val="22"/>
          <w:szCs w:val="22"/>
        </w:rPr>
        <w:t>of</w:t>
      </w:r>
      <w:r w:rsidRPr="003A56B4">
        <w:rPr>
          <w:spacing w:val="27"/>
          <w:sz w:val="22"/>
          <w:szCs w:val="22"/>
        </w:rPr>
        <w:t xml:space="preserve"> </w:t>
      </w:r>
      <w:r w:rsidRPr="003A56B4">
        <w:rPr>
          <w:sz w:val="22"/>
          <w:szCs w:val="22"/>
        </w:rPr>
        <w:t>the</w:t>
      </w:r>
      <w:r w:rsidRPr="003A56B4">
        <w:rPr>
          <w:spacing w:val="28"/>
          <w:sz w:val="22"/>
          <w:szCs w:val="22"/>
        </w:rPr>
        <w:t xml:space="preserve"> </w:t>
      </w:r>
      <w:r w:rsidRPr="003A56B4">
        <w:rPr>
          <w:spacing w:val="-1"/>
          <w:sz w:val="22"/>
          <w:szCs w:val="22"/>
        </w:rPr>
        <w:t>Branch</w:t>
      </w:r>
      <w:r w:rsidRPr="003A56B4">
        <w:rPr>
          <w:spacing w:val="28"/>
          <w:sz w:val="22"/>
          <w:szCs w:val="22"/>
        </w:rPr>
        <w:t xml:space="preserve"> </w:t>
      </w:r>
      <w:r w:rsidRPr="003A56B4">
        <w:rPr>
          <w:spacing w:val="-1"/>
          <w:sz w:val="22"/>
          <w:szCs w:val="22"/>
        </w:rPr>
        <w:t>Returning</w:t>
      </w:r>
      <w:r w:rsidRPr="003A56B4">
        <w:rPr>
          <w:spacing w:val="28"/>
          <w:sz w:val="22"/>
          <w:szCs w:val="22"/>
        </w:rPr>
        <w:t xml:space="preserve"> </w:t>
      </w:r>
      <w:r w:rsidRPr="003A56B4">
        <w:rPr>
          <w:spacing w:val="-1"/>
          <w:sz w:val="22"/>
          <w:szCs w:val="22"/>
        </w:rPr>
        <w:t>Officer</w:t>
      </w:r>
      <w:r w:rsidRPr="003A56B4">
        <w:rPr>
          <w:spacing w:val="27"/>
          <w:sz w:val="22"/>
          <w:szCs w:val="22"/>
        </w:rPr>
        <w:t xml:space="preserve"> </w:t>
      </w:r>
      <w:r w:rsidRPr="003A56B4">
        <w:rPr>
          <w:spacing w:val="-1"/>
          <w:sz w:val="22"/>
          <w:szCs w:val="22"/>
        </w:rPr>
        <w:t>requesting</w:t>
      </w:r>
      <w:r w:rsidRPr="003A56B4">
        <w:rPr>
          <w:spacing w:val="28"/>
          <w:sz w:val="22"/>
          <w:szCs w:val="22"/>
        </w:rPr>
        <w:t xml:space="preserve"> </w:t>
      </w:r>
      <w:r w:rsidRPr="003A56B4">
        <w:rPr>
          <w:spacing w:val="-1"/>
          <w:sz w:val="22"/>
          <w:szCs w:val="22"/>
        </w:rPr>
        <w:t>change,</w:t>
      </w:r>
      <w:r w:rsidRPr="003A56B4">
        <w:rPr>
          <w:spacing w:val="32"/>
          <w:sz w:val="22"/>
          <w:szCs w:val="22"/>
        </w:rPr>
        <w:t xml:space="preserve"> </w:t>
      </w:r>
      <w:r w:rsidRPr="003A56B4">
        <w:rPr>
          <w:spacing w:val="-1"/>
          <w:sz w:val="22"/>
          <w:szCs w:val="22"/>
        </w:rPr>
        <w:t>changes</w:t>
      </w:r>
      <w:r w:rsidRPr="003A56B4">
        <w:rPr>
          <w:spacing w:val="73"/>
          <w:sz w:val="22"/>
          <w:szCs w:val="22"/>
        </w:rPr>
        <w:t xml:space="preserve"> </w:t>
      </w:r>
      <w:r w:rsidRPr="003A56B4">
        <w:rPr>
          <w:spacing w:val="-1"/>
          <w:sz w:val="22"/>
          <w:szCs w:val="22"/>
        </w:rPr>
        <w:t>are</w:t>
      </w:r>
      <w:r w:rsidRPr="003A56B4">
        <w:rPr>
          <w:spacing w:val="21"/>
          <w:sz w:val="22"/>
          <w:szCs w:val="22"/>
        </w:rPr>
        <w:t xml:space="preserve"> </w:t>
      </w:r>
      <w:r w:rsidRPr="003A56B4">
        <w:rPr>
          <w:sz w:val="22"/>
          <w:szCs w:val="22"/>
        </w:rPr>
        <w:t>not</w:t>
      </w:r>
      <w:r w:rsidRPr="003A56B4">
        <w:rPr>
          <w:spacing w:val="21"/>
          <w:sz w:val="22"/>
          <w:szCs w:val="22"/>
        </w:rPr>
        <w:t xml:space="preserve"> </w:t>
      </w:r>
      <w:r w:rsidRPr="003A56B4">
        <w:rPr>
          <w:sz w:val="22"/>
          <w:szCs w:val="22"/>
        </w:rPr>
        <w:t>made</w:t>
      </w:r>
      <w:r w:rsidRPr="003A56B4">
        <w:rPr>
          <w:spacing w:val="22"/>
          <w:sz w:val="22"/>
          <w:szCs w:val="22"/>
        </w:rPr>
        <w:t xml:space="preserve"> </w:t>
      </w:r>
      <w:r w:rsidRPr="003A56B4">
        <w:rPr>
          <w:sz w:val="22"/>
          <w:szCs w:val="22"/>
        </w:rPr>
        <w:t>under</w:t>
      </w:r>
      <w:r w:rsidRPr="003A56B4">
        <w:rPr>
          <w:spacing w:val="20"/>
          <w:sz w:val="22"/>
          <w:szCs w:val="22"/>
        </w:rPr>
        <w:t xml:space="preserve"> </w:t>
      </w:r>
      <w:r w:rsidRPr="003A56B4">
        <w:rPr>
          <w:sz w:val="22"/>
          <w:szCs w:val="22"/>
        </w:rPr>
        <w:t>sub-rule</w:t>
      </w:r>
      <w:r w:rsidRPr="003A56B4">
        <w:rPr>
          <w:spacing w:val="20"/>
          <w:sz w:val="22"/>
          <w:szCs w:val="22"/>
        </w:rPr>
        <w:t xml:space="preserve"> </w:t>
      </w:r>
      <w:r w:rsidRPr="003A56B4">
        <w:rPr>
          <w:spacing w:val="-1"/>
          <w:sz w:val="22"/>
          <w:szCs w:val="22"/>
        </w:rPr>
        <w:t>f.</w:t>
      </w:r>
      <w:r w:rsidRPr="003A56B4">
        <w:rPr>
          <w:spacing w:val="24"/>
          <w:sz w:val="22"/>
          <w:szCs w:val="22"/>
        </w:rPr>
        <w:t xml:space="preserve"> </w:t>
      </w:r>
      <w:r w:rsidRPr="003A56B4">
        <w:rPr>
          <w:spacing w:val="-1"/>
          <w:sz w:val="22"/>
          <w:szCs w:val="22"/>
        </w:rPr>
        <w:t>consistent</w:t>
      </w:r>
      <w:r w:rsidRPr="003A56B4">
        <w:rPr>
          <w:spacing w:val="21"/>
          <w:sz w:val="22"/>
          <w:szCs w:val="22"/>
        </w:rPr>
        <w:t xml:space="preserve"> </w:t>
      </w:r>
      <w:r w:rsidRPr="003A56B4">
        <w:rPr>
          <w:sz w:val="22"/>
          <w:szCs w:val="22"/>
        </w:rPr>
        <w:t>with</w:t>
      </w:r>
      <w:r w:rsidRPr="003A56B4">
        <w:rPr>
          <w:spacing w:val="24"/>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requirements</w:t>
      </w:r>
      <w:r w:rsidRPr="003A56B4">
        <w:rPr>
          <w:spacing w:val="21"/>
          <w:sz w:val="22"/>
          <w:szCs w:val="22"/>
        </w:rPr>
        <w:t xml:space="preserve"> </w:t>
      </w:r>
      <w:r w:rsidRPr="003A56B4">
        <w:rPr>
          <w:spacing w:val="1"/>
          <w:sz w:val="22"/>
          <w:szCs w:val="22"/>
        </w:rPr>
        <w:t>of</w:t>
      </w:r>
      <w:r w:rsidRPr="003A56B4">
        <w:rPr>
          <w:spacing w:val="23"/>
          <w:sz w:val="22"/>
          <w:szCs w:val="22"/>
        </w:rPr>
        <w:t xml:space="preserve"> </w:t>
      </w:r>
      <w:r w:rsidRPr="003A56B4">
        <w:rPr>
          <w:sz w:val="22"/>
          <w:szCs w:val="22"/>
        </w:rPr>
        <w:t>this</w:t>
      </w:r>
      <w:r w:rsidRPr="003A56B4">
        <w:rPr>
          <w:spacing w:val="24"/>
          <w:sz w:val="22"/>
          <w:szCs w:val="22"/>
        </w:rPr>
        <w:t xml:space="preserve"> </w:t>
      </w:r>
      <w:r w:rsidRPr="003A56B4">
        <w:rPr>
          <w:sz w:val="22"/>
          <w:szCs w:val="22"/>
        </w:rPr>
        <w:t>rule,</w:t>
      </w:r>
      <w:r w:rsidRPr="003A56B4">
        <w:rPr>
          <w:spacing w:val="21"/>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Team</w:t>
      </w:r>
      <w:r w:rsidRPr="003A56B4">
        <w:rPr>
          <w:spacing w:val="60"/>
          <w:sz w:val="22"/>
          <w:szCs w:val="22"/>
        </w:rPr>
        <w:t xml:space="preserve"> </w:t>
      </w:r>
      <w:r w:rsidRPr="003A56B4">
        <w:rPr>
          <w:sz w:val="22"/>
          <w:szCs w:val="22"/>
        </w:rPr>
        <w:t>Nomination is to be</w:t>
      </w:r>
      <w:r w:rsidRPr="003A56B4">
        <w:rPr>
          <w:spacing w:val="-1"/>
          <w:sz w:val="22"/>
          <w:szCs w:val="22"/>
        </w:rPr>
        <w:t xml:space="preserve"> rejected</w:t>
      </w:r>
      <w:r w:rsidRPr="003A56B4">
        <w:rPr>
          <w:sz w:val="22"/>
          <w:szCs w:val="22"/>
        </w:rPr>
        <w:t xml:space="preserve"> by the</w:t>
      </w:r>
      <w:r w:rsidRPr="003A56B4">
        <w:rPr>
          <w:spacing w:val="-1"/>
          <w:sz w:val="22"/>
          <w:szCs w:val="22"/>
        </w:rPr>
        <w:t xml:space="preserve"> Branch</w:t>
      </w:r>
      <w:r w:rsidRPr="003A56B4">
        <w:rPr>
          <w:sz w:val="22"/>
          <w:szCs w:val="22"/>
        </w:rPr>
        <w:t xml:space="preserve"> Returning </w:t>
      </w:r>
      <w:r w:rsidRPr="003A56B4">
        <w:rPr>
          <w:spacing w:val="-1"/>
          <w:sz w:val="22"/>
          <w:szCs w:val="22"/>
        </w:rPr>
        <w:t>Officer.</w:t>
      </w:r>
    </w:p>
    <w:p w14:paraId="0E4BA0C2" w14:textId="77777777" w:rsidR="0078422C" w:rsidRPr="003A56B4" w:rsidRDefault="0078422C" w:rsidP="0078422C">
      <w:pPr>
        <w:rPr>
          <w:szCs w:val="22"/>
        </w:rPr>
      </w:pPr>
    </w:p>
    <w:p w14:paraId="0662EDD3"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jc w:val="left"/>
        <w:rPr>
          <w:sz w:val="22"/>
          <w:szCs w:val="22"/>
        </w:rPr>
      </w:pPr>
      <w:r w:rsidRPr="003A56B4">
        <w:rPr>
          <w:sz w:val="22"/>
          <w:szCs w:val="22"/>
        </w:rPr>
        <w:t xml:space="preserve">A </w:t>
      </w:r>
      <w:r w:rsidRPr="003A56B4">
        <w:rPr>
          <w:spacing w:val="-1"/>
          <w:sz w:val="22"/>
          <w:szCs w:val="22"/>
        </w:rPr>
        <w:t>Team</w:t>
      </w:r>
      <w:r w:rsidRPr="003A56B4">
        <w:rPr>
          <w:sz w:val="22"/>
          <w:szCs w:val="22"/>
        </w:rPr>
        <w:t xml:space="preserve"> </w:t>
      </w:r>
      <w:r w:rsidRPr="003A56B4">
        <w:rPr>
          <w:spacing w:val="-1"/>
          <w:sz w:val="22"/>
          <w:szCs w:val="22"/>
        </w:rPr>
        <w:t>Nomination</w:t>
      </w:r>
      <w:r w:rsidRPr="003A56B4">
        <w:rPr>
          <w:sz w:val="22"/>
          <w:szCs w:val="22"/>
        </w:rPr>
        <w:t xml:space="preserve"> must only </w:t>
      </w:r>
      <w:r w:rsidRPr="003A56B4">
        <w:rPr>
          <w:spacing w:val="-1"/>
          <w:sz w:val="22"/>
          <w:szCs w:val="22"/>
        </w:rPr>
        <w:t>nominate:</w:t>
      </w:r>
    </w:p>
    <w:p w14:paraId="1C4A65BC" w14:textId="77777777" w:rsidR="0078422C" w:rsidRPr="003A56B4" w:rsidRDefault="0078422C" w:rsidP="0078422C">
      <w:pPr>
        <w:spacing w:before="5"/>
        <w:rPr>
          <w:szCs w:val="22"/>
        </w:rPr>
      </w:pPr>
    </w:p>
    <w:p w14:paraId="6D2DABF8" w14:textId="77777777" w:rsidR="0078422C" w:rsidRPr="003A56B4" w:rsidRDefault="0078422C" w:rsidP="00A0016F">
      <w:pPr>
        <w:pStyle w:val="BodyText"/>
        <w:widowControl w:val="0"/>
        <w:numPr>
          <w:ilvl w:val="1"/>
          <w:numId w:val="32"/>
        </w:numPr>
        <w:tabs>
          <w:tab w:val="clear" w:pos="3600"/>
          <w:tab w:val="clear" w:pos="6480"/>
          <w:tab w:val="left" w:pos="1272"/>
        </w:tabs>
        <w:spacing w:line="274" w:lineRule="exact"/>
        <w:ind w:right="144" w:hanging="566"/>
        <w:jc w:val="left"/>
        <w:rPr>
          <w:sz w:val="22"/>
          <w:szCs w:val="22"/>
        </w:rPr>
      </w:pPr>
      <w:r w:rsidRPr="003A56B4">
        <w:rPr>
          <w:spacing w:val="-1"/>
          <w:sz w:val="22"/>
          <w:szCs w:val="22"/>
        </w:rPr>
        <w:t>an</w:t>
      </w:r>
      <w:r w:rsidRPr="003A56B4">
        <w:rPr>
          <w:spacing w:val="18"/>
          <w:sz w:val="22"/>
          <w:szCs w:val="22"/>
        </w:rPr>
        <w:t xml:space="preserve"> </w:t>
      </w:r>
      <w:r w:rsidRPr="003A56B4">
        <w:rPr>
          <w:sz w:val="22"/>
          <w:szCs w:val="22"/>
        </w:rPr>
        <w:t>Eligible</w:t>
      </w:r>
      <w:r w:rsidRPr="003A56B4">
        <w:rPr>
          <w:spacing w:val="18"/>
          <w:sz w:val="22"/>
          <w:szCs w:val="22"/>
        </w:rPr>
        <w:t xml:space="preserve"> </w:t>
      </w:r>
      <w:r w:rsidRPr="003A56B4">
        <w:rPr>
          <w:sz w:val="22"/>
          <w:szCs w:val="22"/>
        </w:rPr>
        <w:t>Member,</w:t>
      </w:r>
      <w:r w:rsidRPr="003A56B4">
        <w:rPr>
          <w:spacing w:val="20"/>
          <w:sz w:val="22"/>
          <w:szCs w:val="22"/>
        </w:rPr>
        <w:t xml:space="preserve"> </w:t>
      </w:r>
      <w:r w:rsidRPr="003A56B4">
        <w:rPr>
          <w:spacing w:val="-1"/>
          <w:sz w:val="22"/>
          <w:szCs w:val="22"/>
        </w:rPr>
        <w:t>entitled</w:t>
      </w:r>
      <w:r w:rsidRPr="003A56B4">
        <w:rPr>
          <w:spacing w:val="18"/>
          <w:sz w:val="22"/>
          <w:szCs w:val="22"/>
        </w:rPr>
        <w:t xml:space="preserve"> </w:t>
      </w:r>
      <w:r w:rsidRPr="003A56B4">
        <w:rPr>
          <w:spacing w:val="-1"/>
          <w:sz w:val="22"/>
          <w:szCs w:val="22"/>
        </w:rPr>
        <w:t>when</w:t>
      </w:r>
      <w:r w:rsidRPr="003A56B4">
        <w:rPr>
          <w:spacing w:val="18"/>
          <w:sz w:val="22"/>
          <w:szCs w:val="22"/>
        </w:rPr>
        <w:t xml:space="preserve"> </w:t>
      </w:r>
      <w:r w:rsidRPr="003A56B4">
        <w:rPr>
          <w:sz w:val="22"/>
          <w:szCs w:val="22"/>
        </w:rPr>
        <w:t>nominated</w:t>
      </w:r>
      <w:r w:rsidRPr="003A56B4">
        <w:rPr>
          <w:spacing w:val="18"/>
          <w:sz w:val="22"/>
          <w:szCs w:val="22"/>
        </w:rPr>
        <w:t xml:space="preserve"> </w:t>
      </w:r>
      <w:r w:rsidRPr="003A56B4">
        <w:rPr>
          <w:sz w:val="22"/>
          <w:szCs w:val="22"/>
        </w:rPr>
        <w:t>to</w:t>
      </w:r>
      <w:r w:rsidRPr="003A56B4">
        <w:rPr>
          <w:spacing w:val="21"/>
          <w:sz w:val="22"/>
          <w:szCs w:val="22"/>
        </w:rPr>
        <w:t xml:space="preserve"> </w:t>
      </w:r>
      <w:r w:rsidRPr="003A56B4">
        <w:rPr>
          <w:sz w:val="22"/>
          <w:szCs w:val="22"/>
        </w:rPr>
        <w:t>hold</w:t>
      </w:r>
      <w:r w:rsidRPr="003A56B4">
        <w:rPr>
          <w:spacing w:val="19"/>
          <w:sz w:val="22"/>
          <w:szCs w:val="22"/>
        </w:rPr>
        <w:t xml:space="preserve"> </w:t>
      </w:r>
      <w:r w:rsidRPr="003A56B4">
        <w:rPr>
          <w:sz w:val="22"/>
          <w:szCs w:val="22"/>
        </w:rPr>
        <w:t>the</w:t>
      </w:r>
      <w:r w:rsidRPr="003A56B4">
        <w:rPr>
          <w:spacing w:val="18"/>
          <w:sz w:val="22"/>
          <w:szCs w:val="22"/>
        </w:rPr>
        <w:t xml:space="preserve"> </w:t>
      </w:r>
      <w:r w:rsidRPr="003A56B4">
        <w:rPr>
          <w:sz w:val="22"/>
          <w:szCs w:val="22"/>
        </w:rPr>
        <w:t>office,</w:t>
      </w:r>
      <w:r w:rsidRPr="003A56B4">
        <w:rPr>
          <w:spacing w:val="18"/>
          <w:sz w:val="22"/>
          <w:szCs w:val="22"/>
        </w:rPr>
        <w:t xml:space="preserve"> </w:t>
      </w:r>
      <w:r w:rsidRPr="003A56B4">
        <w:rPr>
          <w:sz w:val="22"/>
          <w:szCs w:val="22"/>
        </w:rPr>
        <w:t>for</w:t>
      </w:r>
      <w:r w:rsidRPr="003A56B4">
        <w:rPr>
          <w:spacing w:val="20"/>
          <w:sz w:val="22"/>
          <w:szCs w:val="22"/>
        </w:rPr>
        <w:t xml:space="preserve"> </w:t>
      </w:r>
      <w:r w:rsidRPr="003A56B4">
        <w:rPr>
          <w:spacing w:val="-1"/>
          <w:sz w:val="22"/>
          <w:szCs w:val="22"/>
        </w:rPr>
        <w:t>an</w:t>
      </w:r>
      <w:r w:rsidRPr="003A56B4">
        <w:rPr>
          <w:spacing w:val="18"/>
          <w:sz w:val="22"/>
          <w:szCs w:val="22"/>
        </w:rPr>
        <w:t xml:space="preserve"> </w:t>
      </w:r>
      <w:r w:rsidRPr="003A56B4">
        <w:rPr>
          <w:sz w:val="22"/>
          <w:szCs w:val="22"/>
        </w:rPr>
        <w:t>office</w:t>
      </w:r>
      <w:r w:rsidRPr="003A56B4">
        <w:rPr>
          <w:spacing w:val="19"/>
          <w:sz w:val="22"/>
          <w:szCs w:val="22"/>
        </w:rPr>
        <w:t xml:space="preserve"> </w:t>
      </w:r>
      <w:r w:rsidRPr="003A56B4">
        <w:rPr>
          <w:sz w:val="22"/>
          <w:szCs w:val="22"/>
        </w:rPr>
        <w:t>to</w:t>
      </w:r>
      <w:r w:rsidRPr="003A56B4">
        <w:rPr>
          <w:spacing w:val="23"/>
          <w:sz w:val="22"/>
          <w:szCs w:val="22"/>
        </w:rPr>
        <w:t xml:space="preserve"> </w:t>
      </w:r>
      <w:r w:rsidRPr="003A56B4">
        <w:rPr>
          <w:sz w:val="22"/>
          <w:szCs w:val="22"/>
        </w:rPr>
        <w:t>be</w:t>
      </w:r>
      <w:r w:rsidRPr="003A56B4">
        <w:rPr>
          <w:spacing w:val="-1"/>
          <w:sz w:val="22"/>
          <w:szCs w:val="22"/>
        </w:rPr>
        <w:t xml:space="preserve"> held</w:t>
      </w:r>
      <w:r w:rsidRPr="003A56B4">
        <w:rPr>
          <w:sz w:val="22"/>
          <w:szCs w:val="22"/>
        </w:rPr>
        <w:t xml:space="preserve"> by a single</w:t>
      </w:r>
      <w:r w:rsidRPr="003A56B4">
        <w:rPr>
          <w:spacing w:val="-1"/>
          <w:sz w:val="22"/>
          <w:szCs w:val="22"/>
        </w:rPr>
        <w:t xml:space="preserve"> </w:t>
      </w:r>
      <w:r w:rsidRPr="003A56B4">
        <w:rPr>
          <w:sz w:val="22"/>
          <w:szCs w:val="22"/>
        </w:rPr>
        <w:t xml:space="preserve">member; </w:t>
      </w:r>
      <w:r w:rsidRPr="003A56B4">
        <w:rPr>
          <w:spacing w:val="-1"/>
          <w:sz w:val="22"/>
          <w:szCs w:val="22"/>
        </w:rPr>
        <w:t>and</w:t>
      </w:r>
    </w:p>
    <w:p w14:paraId="0C2B3EA9" w14:textId="77777777" w:rsidR="0078422C" w:rsidRPr="003A56B4" w:rsidRDefault="0078422C" w:rsidP="0078422C">
      <w:pPr>
        <w:spacing w:before="9"/>
        <w:rPr>
          <w:szCs w:val="22"/>
        </w:rPr>
      </w:pPr>
    </w:p>
    <w:p w14:paraId="720F8CB8"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right="143" w:hanging="566"/>
        <w:jc w:val="left"/>
        <w:rPr>
          <w:sz w:val="22"/>
          <w:szCs w:val="22"/>
        </w:rPr>
      </w:pPr>
      <w:r w:rsidRPr="003A56B4">
        <w:rPr>
          <w:sz w:val="22"/>
          <w:szCs w:val="22"/>
        </w:rPr>
        <w:t>the</w:t>
      </w:r>
      <w:r w:rsidRPr="003A56B4">
        <w:rPr>
          <w:spacing w:val="32"/>
          <w:sz w:val="22"/>
          <w:szCs w:val="22"/>
        </w:rPr>
        <w:t xml:space="preserve"> </w:t>
      </w:r>
      <w:r w:rsidRPr="003A56B4">
        <w:rPr>
          <w:spacing w:val="-1"/>
          <w:sz w:val="22"/>
          <w:szCs w:val="22"/>
        </w:rPr>
        <w:t>required</w:t>
      </w:r>
      <w:r w:rsidRPr="003A56B4">
        <w:rPr>
          <w:spacing w:val="33"/>
          <w:sz w:val="22"/>
          <w:szCs w:val="22"/>
        </w:rPr>
        <w:t xml:space="preserve"> </w:t>
      </w:r>
      <w:r w:rsidRPr="003A56B4">
        <w:rPr>
          <w:sz w:val="22"/>
          <w:szCs w:val="22"/>
        </w:rPr>
        <w:t>number</w:t>
      </w:r>
      <w:r w:rsidRPr="003A56B4">
        <w:rPr>
          <w:spacing w:val="32"/>
          <w:sz w:val="22"/>
          <w:szCs w:val="22"/>
        </w:rPr>
        <w:t xml:space="preserve"> </w:t>
      </w:r>
      <w:r w:rsidRPr="003A56B4">
        <w:rPr>
          <w:spacing w:val="1"/>
          <w:sz w:val="22"/>
          <w:szCs w:val="22"/>
        </w:rPr>
        <w:t>of</w:t>
      </w:r>
      <w:r w:rsidRPr="003A56B4">
        <w:rPr>
          <w:spacing w:val="32"/>
          <w:sz w:val="22"/>
          <w:szCs w:val="22"/>
        </w:rPr>
        <w:t xml:space="preserve"> </w:t>
      </w:r>
      <w:r w:rsidRPr="003A56B4">
        <w:rPr>
          <w:sz w:val="22"/>
          <w:szCs w:val="22"/>
        </w:rPr>
        <w:t>Eligible</w:t>
      </w:r>
      <w:r w:rsidRPr="003A56B4">
        <w:rPr>
          <w:spacing w:val="32"/>
          <w:sz w:val="22"/>
          <w:szCs w:val="22"/>
        </w:rPr>
        <w:t xml:space="preserve"> </w:t>
      </w:r>
      <w:r w:rsidRPr="003A56B4">
        <w:rPr>
          <w:spacing w:val="-1"/>
          <w:sz w:val="22"/>
          <w:szCs w:val="22"/>
        </w:rPr>
        <w:t>Members,</w:t>
      </w:r>
      <w:r w:rsidRPr="003A56B4">
        <w:rPr>
          <w:spacing w:val="33"/>
          <w:sz w:val="22"/>
          <w:szCs w:val="22"/>
        </w:rPr>
        <w:t xml:space="preserve"> </w:t>
      </w:r>
      <w:r w:rsidRPr="003A56B4">
        <w:rPr>
          <w:spacing w:val="-1"/>
          <w:sz w:val="22"/>
          <w:szCs w:val="22"/>
        </w:rPr>
        <w:t>entitled</w:t>
      </w:r>
      <w:r w:rsidRPr="003A56B4">
        <w:rPr>
          <w:spacing w:val="33"/>
          <w:sz w:val="22"/>
          <w:szCs w:val="22"/>
        </w:rPr>
        <w:t xml:space="preserve"> </w:t>
      </w:r>
      <w:r w:rsidRPr="003A56B4">
        <w:rPr>
          <w:spacing w:val="-1"/>
          <w:sz w:val="22"/>
          <w:szCs w:val="22"/>
        </w:rPr>
        <w:t>when</w:t>
      </w:r>
      <w:r w:rsidRPr="003A56B4">
        <w:rPr>
          <w:spacing w:val="33"/>
          <w:sz w:val="22"/>
          <w:szCs w:val="22"/>
        </w:rPr>
        <w:t xml:space="preserve"> </w:t>
      </w:r>
      <w:r w:rsidRPr="003A56B4">
        <w:rPr>
          <w:spacing w:val="-1"/>
          <w:sz w:val="22"/>
          <w:szCs w:val="22"/>
        </w:rPr>
        <w:t>nominated</w:t>
      </w:r>
      <w:r w:rsidRPr="003A56B4">
        <w:rPr>
          <w:spacing w:val="32"/>
          <w:sz w:val="22"/>
          <w:szCs w:val="22"/>
        </w:rPr>
        <w:t xml:space="preserve"> </w:t>
      </w:r>
      <w:r w:rsidRPr="003A56B4">
        <w:rPr>
          <w:sz w:val="22"/>
          <w:szCs w:val="22"/>
        </w:rPr>
        <w:t>to</w:t>
      </w:r>
      <w:r w:rsidRPr="003A56B4">
        <w:rPr>
          <w:spacing w:val="33"/>
          <w:sz w:val="22"/>
          <w:szCs w:val="22"/>
        </w:rPr>
        <w:t xml:space="preserve"> </w:t>
      </w:r>
      <w:r w:rsidRPr="003A56B4">
        <w:rPr>
          <w:sz w:val="22"/>
          <w:szCs w:val="22"/>
        </w:rPr>
        <w:t>hold</w:t>
      </w:r>
      <w:r w:rsidRPr="003A56B4">
        <w:rPr>
          <w:spacing w:val="33"/>
          <w:sz w:val="22"/>
          <w:szCs w:val="22"/>
        </w:rPr>
        <w:t xml:space="preserve"> </w:t>
      </w:r>
      <w:r w:rsidRPr="003A56B4">
        <w:rPr>
          <w:sz w:val="22"/>
          <w:szCs w:val="22"/>
        </w:rPr>
        <w:t>the</w:t>
      </w:r>
      <w:r w:rsidRPr="003A56B4">
        <w:rPr>
          <w:spacing w:val="51"/>
          <w:sz w:val="22"/>
          <w:szCs w:val="22"/>
        </w:rPr>
        <w:t xml:space="preserve"> </w:t>
      </w:r>
      <w:r w:rsidRPr="003A56B4">
        <w:rPr>
          <w:spacing w:val="-1"/>
          <w:sz w:val="22"/>
          <w:szCs w:val="22"/>
        </w:rPr>
        <w:t>office,</w:t>
      </w:r>
      <w:r w:rsidRPr="003A56B4">
        <w:rPr>
          <w:sz w:val="22"/>
          <w:szCs w:val="22"/>
        </w:rPr>
        <w:t xml:space="preserve"> where </w:t>
      </w:r>
      <w:r w:rsidRPr="003A56B4">
        <w:rPr>
          <w:spacing w:val="-1"/>
          <w:sz w:val="22"/>
          <w:szCs w:val="22"/>
        </w:rPr>
        <w:t>an</w:t>
      </w:r>
      <w:r w:rsidRPr="003A56B4">
        <w:rPr>
          <w:sz w:val="22"/>
          <w:szCs w:val="22"/>
        </w:rPr>
        <w:t xml:space="preserve"> </w:t>
      </w:r>
      <w:r w:rsidRPr="003A56B4">
        <w:rPr>
          <w:spacing w:val="-1"/>
          <w:sz w:val="22"/>
          <w:szCs w:val="22"/>
        </w:rPr>
        <w:t xml:space="preserve">office </w:t>
      </w:r>
      <w:r w:rsidRPr="003A56B4">
        <w:rPr>
          <w:sz w:val="22"/>
          <w:szCs w:val="22"/>
        </w:rPr>
        <w:t>is</w:t>
      </w:r>
      <w:r w:rsidRPr="003A56B4">
        <w:rPr>
          <w:spacing w:val="2"/>
          <w:sz w:val="22"/>
          <w:szCs w:val="22"/>
        </w:rPr>
        <w:t xml:space="preserve"> </w:t>
      </w:r>
      <w:r w:rsidRPr="003A56B4">
        <w:rPr>
          <w:sz w:val="22"/>
          <w:szCs w:val="22"/>
        </w:rPr>
        <w:t xml:space="preserve">to be </w:t>
      </w:r>
      <w:r w:rsidRPr="003A56B4">
        <w:rPr>
          <w:spacing w:val="-1"/>
          <w:sz w:val="22"/>
          <w:szCs w:val="22"/>
        </w:rPr>
        <w:t>held</w:t>
      </w:r>
      <w:r w:rsidRPr="003A56B4">
        <w:rPr>
          <w:sz w:val="22"/>
          <w:szCs w:val="22"/>
        </w:rPr>
        <w:t xml:space="preserve"> by multiple</w:t>
      </w:r>
      <w:r w:rsidRPr="003A56B4">
        <w:rPr>
          <w:spacing w:val="-1"/>
          <w:sz w:val="22"/>
          <w:szCs w:val="22"/>
        </w:rPr>
        <w:t xml:space="preserve"> members,</w:t>
      </w:r>
    </w:p>
    <w:p w14:paraId="599658F1" w14:textId="77777777" w:rsidR="0078422C" w:rsidRPr="003A56B4" w:rsidRDefault="0078422C" w:rsidP="0078422C">
      <w:pPr>
        <w:rPr>
          <w:szCs w:val="22"/>
        </w:rPr>
      </w:pPr>
    </w:p>
    <w:p w14:paraId="77DEF72E" w14:textId="77777777" w:rsidR="0078422C" w:rsidRPr="003A56B4" w:rsidRDefault="0078422C" w:rsidP="003A56B4">
      <w:pPr>
        <w:pStyle w:val="BodyText"/>
        <w:ind w:left="705" w:right="144"/>
        <w:rPr>
          <w:sz w:val="22"/>
          <w:szCs w:val="22"/>
        </w:rPr>
      </w:pPr>
      <w:r w:rsidRPr="003A56B4">
        <w:rPr>
          <w:sz w:val="22"/>
          <w:szCs w:val="22"/>
        </w:rPr>
        <w:t>for</w:t>
      </w:r>
      <w:r w:rsidRPr="003A56B4">
        <w:rPr>
          <w:spacing w:val="5"/>
          <w:sz w:val="22"/>
          <w:szCs w:val="22"/>
        </w:rPr>
        <w:t xml:space="preserve"> </w:t>
      </w:r>
      <w:r w:rsidRPr="003A56B4">
        <w:rPr>
          <w:spacing w:val="-1"/>
          <w:sz w:val="22"/>
          <w:szCs w:val="22"/>
        </w:rPr>
        <w:t>each</w:t>
      </w:r>
      <w:r w:rsidRPr="003A56B4">
        <w:rPr>
          <w:spacing w:val="6"/>
          <w:sz w:val="22"/>
          <w:szCs w:val="22"/>
        </w:rPr>
        <w:t xml:space="preserve"> </w:t>
      </w:r>
      <w:r w:rsidRPr="003A56B4">
        <w:rPr>
          <w:spacing w:val="-1"/>
          <w:sz w:val="22"/>
          <w:szCs w:val="22"/>
        </w:rPr>
        <w:t>office</w:t>
      </w:r>
      <w:r w:rsidRPr="003A56B4">
        <w:rPr>
          <w:spacing w:val="6"/>
          <w:sz w:val="22"/>
          <w:szCs w:val="22"/>
        </w:rPr>
        <w:t xml:space="preserve"> </w:t>
      </w:r>
      <w:r w:rsidRPr="003A56B4">
        <w:rPr>
          <w:sz w:val="22"/>
          <w:szCs w:val="22"/>
        </w:rPr>
        <w:t>for</w:t>
      </w:r>
      <w:r w:rsidRPr="003A56B4">
        <w:rPr>
          <w:spacing w:val="7"/>
          <w:sz w:val="22"/>
          <w:szCs w:val="22"/>
        </w:rPr>
        <w:t xml:space="preserve"> </w:t>
      </w:r>
      <w:r w:rsidRPr="003A56B4">
        <w:rPr>
          <w:spacing w:val="-1"/>
          <w:sz w:val="22"/>
          <w:szCs w:val="22"/>
        </w:rPr>
        <w:t>which</w:t>
      </w:r>
      <w:r w:rsidRPr="003A56B4">
        <w:rPr>
          <w:spacing w:val="9"/>
          <w:sz w:val="22"/>
          <w:szCs w:val="22"/>
        </w:rPr>
        <w:t xml:space="preserve"> </w:t>
      </w:r>
      <w:r w:rsidRPr="003A56B4">
        <w:rPr>
          <w:spacing w:val="-1"/>
          <w:sz w:val="22"/>
          <w:szCs w:val="22"/>
        </w:rPr>
        <w:t>nominations</w:t>
      </w:r>
      <w:r w:rsidRPr="003A56B4">
        <w:rPr>
          <w:spacing w:val="7"/>
          <w:sz w:val="22"/>
          <w:szCs w:val="22"/>
        </w:rPr>
        <w:t xml:space="preserve"> </w:t>
      </w:r>
      <w:r w:rsidRPr="003A56B4">
        <w:rPr>
          <w:spacing w:val="-1"/>
          <w:sz w:val="22"/>
          <w:szCs w:val="22"/>
        </w:rPr>
        <w:t>have</w:t>
      </w:r>
      <w:r w:rsidRPr="003A56B4">
        <w:rPr>
          <w:spacing w:val="6"/>
          <w:sz w:val="22"/>
          <w:szCs w:val="22"/>
        </w:rPr>
        <w:t xml:space="preserve"> </w:t>
      </w:r>
      <w:r w:rsidRPr="003A56B4">
        <w:rPr>
          <w:spacing w:val="-1"/>
          <w:sz w:val="22"/>
          <w:szCs w:val="22"/>
        </w:rPr>
        <w:t>been</w:t>
      </w:r>
      <w:r w:rsidRPr="003A56B4">
        <w:rPr>
          <w:spacing w:val="9"/>
          <w:sz w:val="22"/>
          <w:szCs w:val="22"/>
        </w:rPr>
        <w:t xml:space="preserve"> </w:t>
      </w:r>
      <w:r w:rsidRPr="003A56B4">
        <w:rPr>
          <w:spacing w:val="-1"/>
          <w:sz w:val="22"/>
          <w:szCs w:val="22"/>
        </w:rPr>
        <w:t>called</w:t>
      </w:r>
      <w:r w:rsidRPr="003A56B4">
        <w:rPr>
          <w:spacing w:val="6"/>
          <w:sz w:val="22"/>
          <w:szCs w:val="22"/>
        </w:rPr>
        <w:t xml:space="preserve"> </w:t>
      </w:r>
      <w:r w:rsidRPr="003A56B4">
        <w:rPr>
          <w:sz w:val="22"/>
          <w:szCs w:val="22"/>
        </w:rPr>
        <w:t>in</w:t>
      </w:r>
      <w:r w:rsidRPr="003A56B4">
        <w:rPr>
          <w:spacing w:val="7"/>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election,</w:t>
      </w:r>
      <w:r w:rsidRPr="003A56B4">
        <w:rPr>
          <w:spacing w:val="6"/>
          <w:sz w:val="22"/>
          <w:szCs w:val="22"/>
        </w:rPr>
        <w:t xml:space="preserve"> </w:t>
      </w:r>
      <w:r w:rsidRPr="003A56B4">
        <w:rPr>
          <w:sz w:val="22"/>
          <w:szCs w:val="22"/>
        </w:rPr>
        <w:t>following</w:t>
      </w:r>
      <w:r w:rsidRPr="003A56B4">
        <w:rPr>
          <w:spacing w:val="7"/>
          <w:sz w:val="22"/>
          <w:szCs w:val="22"/>
        </w:rPr>
        <w:t xml:space="preserve"> </w:t>
      </w:r>
      <w:r w:rsidRPr="003A56B4">
        <w:rPr>
          <w:spacing w:val="-1"/>
          <w:sz w:val="22"/>
          <w:szCs w:val="22"/>
        </w:rPr>
        <w:t>which</w:t>
      </w:r>
      <w:r w:rsidRPr="003A56B4">
        <w:rPr>
          <w:spacing w:val="85"/>
          <w:sz w:val="22"/>
          <w:szCs w:val="22"/>
        </w:rPr>
        <w:t xml:space="preserve"> </w:t>
      </w:r>
      <w:r w:rsidRPr="003A56B4">
        <w:rPr>
          <w:spacing w:val="-1"/>
          <w:sz w:val="22"/>
          <w:szCs w:val="22"/>
        </w:rPr>
        <w:t>each</w:t>
      </w:r>
      <w:r w:rsidRPr="003A56B4">
        <w:rPr>
          <w:sz w:val="22"/>
          <w:szCs w:val="22"/>
        </w:rPr>
        <w:t xml:space="preserve"> Eligible</w:t>
      </w:r>
      <w:r w:rsidRPr="003A56B4">
        <w:rPr>
          <w:spacing w:val="-1"/>
          <w:sz w:val="22"/>
          <w:szCs w:val="22"/>
        </w:rPr>
        <w:t xml:space="preserve"> </w:t>
      </w:r>
      <w:r w:rsidRPr="003A56B4">
        <w:rPr>
          <w:sz w:val="22"/>
          <w:szCs w:val="22"/>
        </w:rPr>
        <w:t xml:space="preserve">Member </w:t>
      </w:r>
      <w:r w:rsidRPr="003A56B4">
        <w:rPr>
          <w:spacing w:val="-1"/>
          <w:sz w:val="22"/>
          <w:szCs w:val="22"/>
        </w:rPr>
        <w:t>concerned</w:t>
      </w:r>
      <w:r w:rsidRPr="003A56B4">
        <w:rPr>
          <w:spacing w:val="1"/>
          <w:sz w:val="22"/>
          <w:szCs w:val="22"/>
        </w:rPr>
        <w:t xml:space="preserve"> </w:t>
      </w:r>
      <w:r w:rsidRPr="003A56B4">
        <w:rPr>
          <w:sz w:val="22"/>
          <w:szCs w:val="22"/>
        </w:rPr>
        <w:t xml:space="preserve">has </w:t>
      </w:r>
      <w:r w:rsidRPr="003A56B4">
        <w:rPr>
          <w:spacing w:val="-1"/>
          <w:sz w:val="22"/>
          <w:szCs w:val="22"/>
        </w:rPr>
        <w:t>nominated</w:t>
      </w:r>
      <w:r w:rsidRPr="003A56B4">
        <w:rPr>
          <w:sz w:val="22"/>
          <w:szCs w:val="22"/>
        </w:rPr>
        <w:t xml:space="preserve"> for the</w:t>
      </w:r>
      <w:r w:rsidRPr="003A56B4">
        <w:rPr>
          <w:spacing w:val="-2"/>
          <w:sz w:val="22"/>
          <w:szCs w:val="22"/>
        </w:rPr>
        <w:t xml:space="preserve"> </w:t>
      </w:r>
      <w:r w:rsidRPr="003A56B4">
        <w:rPr>
          <w:spacing w:val="-1"/>
          <w:sz w:val="22"/>
          <w:szCs w:val="22"/>
        </w:rPr>
        <w:t>respective office concerned.</w:t>
      </w:r>
    </w:p>
    <w:p w14:paraId="3FBD938D" w14:textId="77777777" w:rsidR="0078422C" w:rsidRPr="003A56B4" w:rsidRDefault="0078422C" w:rsidP="0078422C">
      <w:pPr>
        <w:spacing w:before="1"/>
        <w:rPr>
          <w:szCs w:val="22"/>
        </w:rPr>
      </w:pPr>
    </w:p>
    <w:p w14:paraId="66D25B2B"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jc w:val="left"/>
        <w:rPr>
          <w:sz w:val="22"/>
          <w:szCs w:val="22"/>
        </w:rPr>
      </w:pPr>
      <w:r w:rsidRPr="003A56B4">
        <w:rPr>
          <w:sz w:val="22"/>
          <w:szCs w:val="22"/>
        </w:rPr>
        <w:t xml:space="preserve">A </w:t>
      </w:r>
      <w:r w:rsidRPr="003A56B4">
        <w:rPr>
          <w:spacing w:val="-1"/>
          <w:sz w:val="22"/>
          <w:szCs w:val="22"/>
        </w:rPr>
        <w:t>Team</w:t>
      </w:r>
      <w:r w:rsidRPr="003A56B4">
        <w:rPr>
          <w:sz w:val="22"/>
          <w:szCs w:val="22"/>
        </w:rPr>
        <w:t xml:space="preserve"> </w:t>
      </w:r>
      <w:r w:rsidRPr="003A56B4">
        <w:rPr>
          <w:spacing w:val="-1"/>
          <w:sz w:val="22"/>
          <w:szCs w:val="22"/>
        </w:rPr>
        <w:t>Nomination</w:t>
      </w:r>
      <w:r w:rsidRPr="003A56B4">
        <w:rPr>
          <w:sz w:val="22"/>
          <w:szCs w:val="22"/>
        </w:rPr>
        <w:t xml:space="preserve"> must be:</w:t>
      </w:r>
    </w:p>
    <w:p w14:paraId="2F005D62" w14:textId="77777777" w:rsidR="0078422C" w:rsidRPr="003A56B4" w:rsidRDefault="0078422C" w:rsidP="0078422C">
      <w:pPr>
        <w:rPr>
          <w:szCs w:val="22"/>
        </w:rPr>
      </w:pPr>
    </w:p>
    <w:p w14:paraId="3C0B4D7F"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hanging="566"/>
        <w:jc w:val="left"/>
        <w:rPr>
          <w:sz w:val="22"/>
          <w:szCs w:val="22"/>
        </w:rPr>
      </w:pPr>
      <w:r w:rsidRPr="003A56B4">
        <w:rPr>
          <w:sz w:val="22"/>
          <w:szCs w:val="22"/>
        </w:rPr>
        <w:t xml:space="preserve">in </w:t>
      </w:r>
      <w:r w:rsidRPr="003A56B4">
        <w:rPr>
          <w:spacing w:val="-1"/>
          <w:sz w:val="22"/>
          <w:szCs w:val="22"/>
        </w:rPr>
        <w:t>writing;</w:t>
      </w:r>
      <w:r w:rsidRPr="003A56B4">
        <w:rPr>
          <w:sz w:val="22"/>
          <w:szCs w:val="22"/>
        </w:rPr>
        <w:t xml:space="preserve"> </w:t>
      </w:r>
      <w:r w:rsidRPr="003A56B4">
        <w:rPr>
          <w:spacing w:val="-1"/>
          <w:sz w:val="22"/>
          <w:szCs w:val="22"/>
        </w:rPr>
        <w:t>and</w:t>
      </w:r>
    </w:p>
    <w:p w14:paraId="18A8D343" w14:textId="77777777" w:rsidR="0078422C" w:rsidRPr="003A56B4" w:rsidRDefault="0078422C" w:rsidP="0078422C">
      <w:pPr>
        <w:rPr>
          <w:szCs w:val="22"/>
        </w:rPr>
      </w:pPr>
    </w:p>
    <w:p w14:paraId="1FBD67D1"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hanging="566"/>
        <w:jc w:val="left"/>
        <w:rPr>
          <w:sz w:val="22"/>
          <w:szCs w:val="22"/>
        </w:rPr>
      </w:pPr>
      <w:r w:rsidRPr="003A56B4">
        <w:rPr>
          <w:sz w:val="22"/>
          <w:szCs w:val="22"/>
        </w:rPr>
        <w:t xml:space="preserve">signed by </w:t>
      </w:r>
      <w:r w:rsidRPr="003A56B4">
        <w:rPr>
          <w:spacing w:val="-1"/>
          <w:sz w:val="22"/>
          <w:szCs w:val="22"/>
        </w:rPr>
        <w:t>each</w:t>
      </w:r>
      <w:r w:rsidRPr="003A56B4">
        <w:rPr>
          <w:spacing w:val="2"/>
          <w:sz w:val="22"/>
          <w:szCs w:val="22"/>
        </w:rPr>
        <w:t xml:space="preserve"> </w:t>
      </w:r>
      <w:r w:rsidRPr="003A56B4">
        <w:rPr>
          <w:spacing w:val="-1"/>
          <w:sz w:val="22"/>
          <w:szCs w:val="22"/>
        </w:rPr>
        <w:t>candidate.</w:t>
      </w:r>
    </w:p>
    <w:p w14:paraId="4044726D" w14:textId="77777777" w:rsidR="0078422C" w:rsidRPr="003A56B4" w:rsidRDefault="0078422C" w:rsidP="0078422C">
      <w:pPr>
        <w:spacing w:before="11"/>
        <w:rPr>
          <w:szCs w:val="22"/>
        </w:rPr>
      </w:pPr>
    </w:p>
    <w:p w14:paraId="61455B16" w14:textId="45C02699" w:rsidR="0078422C" w:rsidRPr="003A56B4" w:rsidRDefault="0078422C" w:rsidP="00A0016F">
      <w:pPr>
        <w:pStyle w:val="BodyText"/>
        <w:widowControl w:val="0"/>
        <w:numPr>
          <w:ilvl w:val="0"/>
          <w:numId w:val="32"/>
        </w:numPr>
        <w:tabs>
          <w:tab w:val="clear" w:pos="3600"/>
          <w:tab w:val="clear" w:pos="6480"/>
          <w:tab w:val="left" w:pos="706"/>
        </w:tabs>
        <w:spacing w:line="240" w:lineRule="auto"/>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Branch</w:t>
      </w:r>
      <w:r w:rsidRPr="003A56B4">
        <w:rPr>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2"/>
          <w:sz w:val="22"/>
          <w:szCs w:val="22"/>
        </w:rPr>
        <w:t xml:space="preserve"> </w:t>
      </w:r>
      <w:r w:rsidRPr="003A56B4">
        <w:rPr>
          <w:spacing w:val="-1"/>
          <w:sz w:val="22"/>
          <w:szCs w:val="22"/>
        </w:rPr>
        <w:t>conducting</w:t>
      </w:r>
      <w:r w:rsidRPr="003A56B4">
        <w:rPr>
          <w:sz w:val="22"/>
          <w:szCs w:val="22"/>
        </w:rPr>
        <w:t xml:space="preserve"> the </w:t>
      </w:r>
      <w:r w:rsidRPr="003A56B4">
        <w:rPr>
          <w:spacing w:val="-1"/>
          <w:sz w:val="22"/>
          <w:szCs w:val="22"/>
        </w:rPr>
        <w:t>respective election</w:t>
      </w:r>
      <w:r w:rsidRPr="003A56B4">
        <w:rPr>
          <w:spacing w:val="1"/>
          <w:sz w:val="22"/>
          <w:szCs w:val="22"/>
        </w:rPr>
        <w:t xml:space="preserve"> </w:t>
      </w:r>
      <w:r w:rsidRPr="003A56B4">
        <w:rPr>
          <w:sz w:val="22"/>
          <w:szCs w:val="22"/>
        </w:rPr>
        <w:t>is:</w:t>
      </w:r>
    </w:p>
    <w:p w14:paraId="3CC43AC0" w14:textId="77777777" w:rsidR="0078422C" w:rsidRPr="003A56B4" w:rsidRDefault="0078422C" w:rsidP="00A0016F">
      <w:pPr>
        <w:pStyle w:val="BodyText"/>
        <w:widowControl w:val="0"/>
        <w:numPr>
          <w:ilvl w:val="1"/>
          <w:numId w:val="32"/>
        </w:numPr>
        <w:tabs>
          <w:tab w:val="clear" w:pos="3600"/>
          <w:tab w:val="clear" w:pos="6480"/>
          <w:tab w:val="left" w:pos="1272"/>
        </w:tabs>
        <w:spacing w:before="195" w:line="240" w:lineRule="auto"/>
        <w:ind w:right="135" w:hanging="566"/>
        <w:rPr>
          <w:sz w:val="22"/>
          <w:szCs w:val="22"/>
        </w:rPr>
      </w:pPr>
      <w:r w:rsidRPr="003A56B4">
        <w:rPr>
          <w:spacing w:val="-1"/>
          <w:sz w:val="22"/>
          <w:szCs w:val="22"/>
        </w:rPr>
        <w:t>where</w:t>
      </w:r>
      <w:r w:rsidRPr="003A56B4">
        <w:rPr>
          <w:spacing w:val="10"/>
          <w:sz w:val="22"/>
          <w:szCs w:val="22"/>
        </w:rPr>
        <w:t xml:space="preserve"> </w:t>
      </w:r>
      <w:r w:rsidRPr="003A56B4">
        <w:rPr>
          <w:sz w:val="22"/>
          <w:szCs w:val="22"/>
        </w:rPr>
        <w:t>it</w:t>
      </w:r>
      <w:r w:rsidRPr="003A56B4">
        <w:rPr>
          <w:spacing w:val="12"/>
          <w:sz w:val="22"/>
          <w:szCs w:val="22"/>
        </w:rPr>
        <w:t xml:space="preserve"> </w:t>
      </w:r>
      <w:r w:rsidRPr="003A56B4">
        <w:rPr>
          <w:sz w:val="22"/>
          <w:szCs w:val="22"/>
        </w:rPr>
        <w:t>is</w:t>
      </w:r>
      <w:r w:rsidRPr="003A56B4">
        <w:rPr>
          <w:spacing w:val="12"/>
          <w:sz w:val="22"/>
          <w:szCs w:val="22"/>
        </w:rPr>
        <w:t xml:space="preserve"> </w:t>
      </w:r>
      <w:r w:rsidRPr="003A56B4">
        <w:rPr>
          <w:spacing w:val="-1"/>
          <w:sz w:val="22"/>
          <w:szCs w:val="22"/>
        </w:rPr>
        <w:t>practicable</w:t>
      </w:r>
      <w:r w:rsidRPr="003A56B4">
        <w:rPr>
          <w:spacing w:val="10"/>
          <w:sz w:val="22"/>
          <w:szCs w:val="22"/>
        </w:rPr>
        <w:t xml:space="preserve"> </w:t>
      </w:r>
      <w:r w:rsidRPr="003A56B4">
        <w:rPr>
          <w:sz w:val="22"/>
          <w:szCs w:val="22"/>
        </w:rPr>
        <w:t>to</w:t>
      </w:r>
      <w:r w:rsidRPr="003A56B4">
        <w:rPr>
          <w:spacing w:val="14"/>
          <w:sz w:val="22"/>
          <w:szCs w:val="22"/>
        </w:rPr>
        <w:t xml:space="preserve"> </w:t>
      </w:r>
      <w:r w:rsidRPr="003A56B4">
        <w:rPr>
          <w:sz w:val="22"/>
          <w:szCs w:val="22"/>
        </w:rPr>
        <w:t>do</w:t>
      </w:r>
      <w:r w:rsidRPr="003A56B4">
        <w:rPr>
          <w:spacing w:val="11"/>
          <w:sz w:val="22"/>
          <w:szCs w:val="22"/>
        </w:rPr>
        <w:t xml:space="preserve"> </w:t>
      </w:r>
      <w:r w:rsidRPr="003A56B4">
        <w:rPr>
          <w:sz w:val="22"/>
          <w:szCs w:val="22"/>
        </w:rPr>
        <w:t>so,</w:t>
      </w:r>
      <w:r w:rsidRPr="003A56B4">
        <w:rPr>
          <w:spacing w:val="12"/>
          <w:sz w:val="22"/>
          <w:szCs w:val="22"/>
        </w:rPr>
        <w:t xml:space="preserve"> </w:t>
      </w:r>
      <w:r w:rsidRPr="003A56B4">
        <w:rPr>
          <w:sz w:val="22"/>
          <w:szCs w:val="22"/>
        </w:rPr>
        <w:t>to</w:t>
      </w:r>
      <w:r w:rsidRPr="003A56B4">
        <w:rPr>
          <w:spacing w:val="12"/>
          <w:sz w:val="22"/>
          <w:szCs w:val="22"/>
        </w:rPr>
        <w:t xml:space="preserve"> </w:t>
      </w:r>
      <w:r w:rsidRPr="003A56B4">
        <w:rPr>
          <w:spacing w:val="-1"/>
          <w:sz w:val="22"/>
          <w:szCs w:val="22"/>
        </w:rPr>
        <w:t>allow</w:t>
      </w:r>
      <w:r w:rsidRPr="003A56B4">
        <w:rPr>
          <w:spacing w:val="11"/>
          <w:sz w:val="22"/>
          <w:szCs w:val="22"/>
        </w:rPr>
        <w:t xml:space="preserve"> </w:t>
      </w:r>
      <w:r w:rsidRPr="003A56B4">
        <w:rPr>
          <w:sz w:val="22"/>
          <w:szCs w:val="22"/>
        </w:rPr>
        <w:t>a</w:t>
      </w:r>
      <w:r w:rsidRPr="003A56B4">
        <w:rPr>
          <w:spacing w:val="15"/>
          <w:sz w:val="22"/>
          <w:szCs w:val="22"/>
        </w:rPr>
        <w:t xml:space="preserve"> </w:t>
      </w:r>
      <w:r w:rsidRPr="003A56B4">
        <w:rPr>
          <w:sz w:val="22"/>
          <w:szCs w:val="22"/>
        </w:rPr>
        <w:t>Team</w:t>
      </w:r>
      <w:r w:rsidRPr="003A56B4">
        <w:rPr>
          <w:spacing w:val="14"/>
          <w:sz w:val="22"/>
          <w:szCs w:val="22"/>
        </w:rPr>
        <w:t xml:space="preserve"> </w:t>
      </w:r>
      <w:r w:rsidRPr="003A56B4">
        <w:rPr>
          <w:spacing w:val="-1"/>
          <w:sz w:val="22"/>
          <w:szCs w:val="22"/>
        </w:rPr>
        <w:t>seven</w:t>
      </w:r>
      <w:r w:rsidRPr="003A56B4">
        <w:rPr>
          <w:spacing w:val="11"/>
          <w:sz w:val="22"/>
          <w:szCs w:val="22"/>
        </w:rPr>
        <w:t xml:space="preserve"> </w:t>
      </w:r>
      <w:r w:rsidRPr="003A56B4">
        <w:rPr>
          <w:sz w:val="22"/>
          <w:szCs w:val="22"/>
        </w:rPr>
        <w:t>(7)</w:t>
      </w:r>
      <w:r w:rsidRPr="003A56B4">
        <w:rPr>
          <w:spacing w:val="12"/>
          <w:sz w:val="22"/>
          <w:szCs w:val="22"/>
        </w:rPr>
        <w:t xml:space="preserve"> </w:t>
      </w:r>
      <w:r w:rsidRPr="003A56B4">
        <w:rPr>
          <w:spacing w:val="-1"/>
          <w:sz w:val="22"/>
          <w:szCs w:val="22"/>
        </w:rPr>
        <w:t>days,</w:t>
      </w:r>
      <w:r w:rsidRPr="003A56B4">
        <w:rPr>
          <w:spacing w:val="12"/>
          <w:sz w:val="22"/>
          <w:szCs w:val="22"/>
        </w:rPr>
        <w:t xml:space="preserve"> </w:t>
      </w:r>
      <w:r w:rsidRPr="003A56B4">
        <w:rPr>
          <w:sz w:val="22"/>
          <w:szCs w:val="22"/>
        </w:rPr>
        <w:t>following</w:t>
      </w:r>
      <w:r w:rsidRPr="003A56B4">
        <w:rPr>
          <w:spacing w:val="11"/>
          <w:sz w:val="22"/>
          <w:szCs w:val="22"/>
        </w:rPr>
        <w:t xml:space="preserve"> </w:t>
      </w:r>
      <w:r w:rsidRPr="003A56B4">
        <w:rPr>
          <w:spacing w:val="-1"/>
          <w:sz w:val="22"/>
          <w:szCs w:val="22"/>
        </w:rPr>
        <w:t>notice</w:t>
      </w:r>
      <w:r w:rsidRPr="003A56B4">
        <w:rPr>
          <w:spacing w:val="63"/>
          <w:sz w:val="22"/>
          <w:szCs w:val="22"/>
        </w:rPr>
        <w:t xml:space="preserve"> </w:t>
      </w:r>
      <w:r w:rsidRPr="003A56B4">
        <w:rPr>
          <w:sz w:val="22"/>
          <w:szCs w:val="22"/>
        </w:rPr>
        <w:t>to</w:t>
      </w:r>
      <w:r w:rsidRPr="003A56B4">
        <w:rPr>
          <w:spacing w:val="53"/>
          <w:sz w:val="22"/>
          <w:szCs w:val="22"/>
        </w:rPr>
        <w:t xml:space="preserve"> </w:t>
      </w:r>
      <w:r w:rsidRPr="003A56B4">
        <w:rPr>
          <w:sz w:val="22"/>
          <w:szCs w:val="22"/>
        </w:rPr>
        <w:t>the</w:t>
      </w:r>
      <w:r w:rsidRPr="003A56B4">
        <w:rPr>
          <w:spacing w:val="52"/>
          <w:sz w:val="22"/>
          <w:szCs w:val="22"/>
        </w:rPr>
        <w:t xml:space="preserve"> </w:t>
      </w:r>
      <w:r w:rsidRPr="003A56B4">
        <w:rPr>
          <w:sz w:val="22"/>
          <w:szCs w:val="22"/>
        </w:rPr>
        <w:t>candidate</w:t>
      </w:r>
      <w:r w:rsidRPr="003A56B4">
        <w:rPr>
          <w:spacing w:val="54"/>
          <w:sz w:val="22"/>
          <w:szCs w:val="22"/>
        </w:rPr>
        <w:t xml:space="preserve"> </w:t>
      </w:r>
      <w:r w:rsidRPr="003A56B4">
        <w:rPr>
          <w:sz w:val="22"/>
          <w:szCs w:val="22"/>
        </w:rPr>
        <w:t>for</w:t>
      </w:r>
      <w:r w:rsidRPr="003A56B4">
        <w:rPr>
          <w:spacing w:val="51"/>
          <w:sz w:val="22"/>
          <w:szCs w:val="22"/>
        </w:rPr>
        <w:t xml:space="preserve"> </w:t>
      </w:r>
      <w:r w:rsidRPr="003A56B4">
        <w:rPr>
          <w:spacing w:val="-1"/>
          <w:sz w:val="22"/>
          <w:szCs w:val="22"/>
        </w:rPr>
        <w:t>Branch</w:t>
      </w:r>
      <w:r w:rsidRPr="003A56B4">
        <w:rPr>
          <w:spacing w:val="52"/>
          <w:sz w:val="22"/>
          <w:szCs w:val="22"/>
        </w:rPr>
        <w:t xml:space="preserve"> </w:t>
      </w:r>
      <w:r w:rsidRPr="003A56B4">
        <w:rPr>
          <w:spacing w:val="-1"/>
          <w:sz w:val="22"/>
          <w:szCs w:val="22"/>
        </w:rPr>
        <w:t>Secretary</w:t>
      </w:r>
      <w:r w:rsidRPr="003A56B4">
        <w:rPr>
          <w:spacing w:val="51"/>
          <w:sz w:val="22"/>
          <w:szCs w:val="22"/>
        </w:rPr>
        <w:t xml:space="preserve"> </w:t>
      </w:r>
      <w:r w:rsidRPr="003A56B4">
        <w:rPr>
          <w:sz w:val="22"/>
          <w:szCs w:val="22"/>
        </w:rPr>
        <w:t>of</w:t>
      </w:r>
      <w:r w:rsidRPr="003A56B4">
        <w:rPr>
          <w:spacing w:val="54"/>
          <w:sz w:val="22"/>
          <w:szCs w:val="22"/>
        </w:rPr>
        <w:t xml:space="preserve"> </w:t>
      </w:r>
      <w:r w:rsidRPr="003A56B4">
        <w:rPr>
          <w:sz w:val="22"/>
          <w:szCs w:val="22"/>
        </w:rPr>
        <w:t>the</w:t>
      </w:r>
      <w:r w:rsidRPr="003A56B4">
        <w:rPr>
          <w:spacing w:val="59"/>
          <w:sz w:val="22"/>
          <w:szCs w:val="22"/>
        </w:rPr>
        <w:t xml:space="preserve"> </w:t>
      </w:r>
      <w:r w:rsidRPr="003A56B4">
        <w:rPr>
          <w:sz w:val="22"/>
          <w:szCs w:val="22"/>
        </w:rPr>
        <w:t>Team</w:t>
      </w:r>
      <w:r w:rsidRPr="003A56B4">
        <w:rPr>
          <w:spacing w:val="53"/>
          <w:sz w:val="22"/>
          <w:szCs w:val="22"/>
        </w:rPr>
        <w:t xml:space="preserve"> </w:t>
      </w:r>
      <w:r w:rsidRPr="003A56B4">
        <w:rPr>
          <w:sz w:val="22"/>
          <w:szCs w:val="22"/>
        </w:rPr>
        <w:t>to</w:t>
      </w:r>
      <w:r w:rsidRPr="003A56B4">
        <w:rPr>
          <w:spacing w:val="55"/>
          <w:sz w:val="22"/>
          <w:szCs w:val="22"/>
        </w:rPr>
        <w:t xml:space="preserve"> </w:t>
      </w:r>
      <w:r w:rsidRPr="003A56B4">
        <w:rPr>
          <w:spacing w:val="-1"/>
          <w:sz w:val="22"/>
          <w:szCs w:val="22"/>
        </w:rPr>
        <w:t>correct</w:t>
      </w:r>
      <w:r w:rsidRPr="003A56B4">
        <w:rPr>
          <w:spacing w:val="55"/>
          <w:sz w:val="22"/>
          <w:szCs w:val="22"/>
        </w:rPr>
        <w:t xml:space="preserve"> </w:t>
      </w:r>
      <w:r w:rsidRPr="003A56B4">
        <w:rPr>
          <w:sz w:val="22"/>
          <w:szCs w:val="22"/>
        </w:rPr>
        <w:t>a</w:t>
      </w:r>
      <w:r w:rsidRPr="003A56B4">
        <w:rPr>
          <w:spacing w:val="51"/>
          <w:sz w:val="22"/>
          <w:szCs w:val="22"/>
        </w:rPr>
        <w:t xml:space="preserve"> </w:t>
      </w:r>
      <w:r w:rsidRPr="003A56B4">
        <w:rPr>
          <w:spacing w:val="-1"/>
          <w:sz w:val="22"/>
          <w:szCs w:val="22"/>
        </w:rPr>
        <w:t>defect</w:t>
      </w:r>
      <w:r w:rsidRPr="003A56B4">
        <w:rPr>
          <w:spacing w:val="55"/>
          <w:sz w:val="22"/>
          <w:szCs w:val="22"/>
        </w:rPr>
        <w:t xml:space="preserve"> </w:t>
      </w:r>
      <w:r w:rsidRPr="003A56B4">
        <w:rPr>
          <w:sz w:val="22"/>
          <w:szCs w:val="22"/>
        </w:rPr>
        <w:t>in</w:t>
      </w:r>
      <w:r w:rsidRPr="003A56B4">
        <w:rPr>
          <w:spacing w:val="53"/>
          <w:sz w:val="22"/>
          <w:szCs w:val="22"/>
        </w:rPr>
        <w:t xml:space="preserve"> </w:t>
      </w:r>
      <w:r w:rsidRPr="003A56B4">
        <w:rPr>
          <w:sz w:val="22"/>
          <w:szCs w:val="22"/>
        </w:rPr>
        <w:t>the</w:t>
      </w:r>
      <w:r w:rsidRPr="003A56B4">
        <w:rPr>
          <w:spacing w:val="43"/>
          <w:sz w:val="22"/>
          <w:szCs w:val="22"/>
        </w:rPr>
        <w:t xml:space="preserve"> </w:t>
      </w:r>
      <w:r w:rsidRPr="003A56B4">
        <w:rPr>
          <w:spacing w:val="-1"/>
          <w:sz w:val="22"/>
          <w:szCs w:val="22"/>
        </w:rPr>
        <w:t>nominations</w:t>
      </w:r>
      <w:r w:rsidRPr="003A56B4">
        <w:rPr>
          <w:spacing w:val="2"/>
          <w:sz w:val="22"/>
          <w:szCs w:val="22"/>
        </w:rPr>
        <w:t xml:space="preserve"> </w:t>
      </w:r>
      <w:r w:rsidRPr="003A56B4">
        <w:rPr>
          <w:sz w:val="22"/>
          <w:szCs w:val="22"/>
        </w:rPr>
        <w:t>for that</w:t>
      </w:r>
      <w:r w:rsidRPr="003A56B4">
        <w:rPr>
          <w:spacing w:val="3"/>
          <w:sz w:val="22"/>
          <w:szCs w:val="22"/>
        </w:rPr>
        <w:t xml:space="preserve"> </w:t>
      </w:r>
      <w:r w:rsidRPr="003A56B4">
        <w:rPr>
          <w:spacing w:val="-1"/>
          <w:sz w:val="22"/>
          <w:szCs w:val="22"/>
        </w:rPr>
        <w:t>Team,</w:t>
      </w:r>
      <w:r w:rsidRPr="003A56B4">
        <w:rPr>
          <w:spacing w:val="2"/>
          <w:sz w:val="22"/>
          <w:szCs w:val="22"/>
        </w:rPr>
        <w:t xml:space="preserve"> </w:t>
      </w:r>
      <w:r w:rsidRPr="003A56B4">
        <w:rPr>
          <w:sz w:val="22"/>
          <w:szCs w:val="22"/>
        </w:rPr>
        <w:t>following</w:t>
      </w:r>
      <w:r w:rsidRPr="003A56B4">
        <w:rPr>
          <w:spacing w:val="2"/>
          <w:sz w:val="22"/>
          <w:szCs w:val="22"/>
        </w:rPr>
        <w:t xml:space="preserve"> </w:t>
      </w:r>
      <w:r w:rsidRPr="003A56B4">
        <w:rPr>
          <w:spacing w:val="-1"/>
          <w:sz w:val="22"/>
          <w:szCs w:val="22"/>
        </w:rPr>
        <w:t>which</w:t>
      </w:r>
      <w:r w:rsidRPr="003A56B4">
        <w:rPr>
          <w:spacing w:val="2"/>
          <w:sz w:val="22"/>
          <w:szCs w:val="22"/>
        </w:rPr>
        <w:t xml:space="preserve"> </w:t>
      </w:r>
      <w:r w:rsidRPr="003A56B4">
        <w:rPr>
          <w:spacing w:val="-1"/>
          <w:sz w:val="22"/>
          <w:szCs w:val="22"/>
        </w:rPr>
        <w:t>period</w:t>
      </w:r>
      <w:r w:rsidRPr="003A56B4">
        <w:rPr>
          <w:spacing w:val="2"/>
          <w:sz w:val="22"/>
          <w:szCs w:val="22"/>
        </w:rPr>
        <w:t xml:space="preserve"> </w:t>
      </w:r>
      <w:r w:rsidRPr="003A56B4">
        <w:rPr>
          <w:sz w:val="22"/>
          <w:szCs w:val="22"/>
        </w:rPr>
        <w:t>if</w:t>
      </w:r>
      <w:r w:rsidRPr="003A56B4">
        <w:rPr>
          <w:spacing w:val="1"/>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defect</w:t>
      </w:r>
      <w:r w:rsidRPr="003A56B4">
        <w:rPr>
          <w:spacing w:val="2"/>
          <w:sz w:val="22"/>
          <w:szCs w:val="22"/>
        </w:rPr>
        <w:t xml:space="preserve"> </w:t>
      </w:r>
      <w:r w:rsidRPr="003A56B4">
        <w:rPr>
          <w:spacing w:val="-1"/>
          <w:sz w:val="22"/>
          <w:szCs w:val="22"/>
        </w:rPr>
        <w:t>has</w:t>
      </w:r>
      <w:r w:rsidRPr="003A56B4">
        <w:rPr>
          <w:spacing w:val="2"/>
          <w:sz w:val="22"/>
          <w:szCs w:val="22"/>
        </w:rPr>
        <w:t xml:space="preserve"> </w:t>
      </w:r>
      <w:r w:rsidRPr="003A56B4">
        <w:rPr>
          <w:sz w:val="22"/>
          <w:szCs w:val="22"/>
        </w:rPr>
        <w:t>not</w:t>
      </w:r>
      <w:r w:rsidRPr="003A56B4">
        <w:rPr>
          <w:spacing w:val="2"/>
          <w:sz w:val="22"/>
          <w:szCs w:val="22"/>
        </w:rPr>
        <w:t xml:space="preserve"> </w:t>
      </w:r>
      <w:r w:rsidRPr="003A56B4">
        <w:rPr>
          <w:spacing w:val="-1"/>
          <w:sz w:val="22"/>
          <w:szCs w:val="22"/>
        </w:rPr>
        <w:t>been</w:t>
      </w:r>
      <w:r w:rsidRPr="003A56B4">
        <w:rPr>
          <w:spacing w:val="2"/>
          <w:sz w:val="22"/>
          <w:szCs w:val="22"/>
        </w:rPr>
        <w:t xml:space="preserve"> </w:t>
      </w:r>
      <w:r w:rsidRPr="003A56B4">
        <w:rPr>
          <w:spacing w:val="-1"/>
          <w:sz w:val="22"/>
          <w:szCs w:val="22"/>
        </w:rPr>
        <w:t>dealt</w:t>
      </w:r>
      <w:r w:rsidRPr="003A56B4">
        <w:rPr>
          <w:spacing w:val="55"/>
          <w:sz w:val="22"/>
          <w:szCs w:val="22"/>
        </w:rPr>
        <w:t xml:space="preserve"> </w:t>
      </w:r>
      <w:r w:rsidRPr="003A56B4">
        <w:rPr>
          <w:sz w:val="22"/>
          <w:szCs w:val="22"/>
        </w:rPr>
        <w:t xml:space="preserve">with so </w:t>
      </w:r>
      <w:r w:rsidRPr="003A56B4">
        <w:rPr>
          <w:spacing w:val="-1"/>
          <w:sz w:val="22"/>
          <w:szCs w:val="22"/>
        </w:rPr>
        <w:t>as</w:t>
      </w:r>
      <w:r w:rsidRPr="003A56B4">
        <w:rPr>
          <w:sz w:val="22"/>
          <w:szCs w:val="22"/>
        </w:rPr>
        <w:t xml:space="preserve"> to ensure</w:t>
      </w:r>
      <w:r w:rsidRPr="003A56B4">
        <w:rPr>
          <w:spacing w:val="-2"/>
          <w:sz w:val="22"/>
          <w:szCs w:val="22"/>
        </w:rPr>
        <w:t xml:space="preserve"> </w:t>
      </w:r>
      <w:r w:rsidRPr="003A56B4">
        <w:rPr>
          <w:sz w:val="22"/>
          <w:szCs w:val="22"/>
        </w:rPr>
        <w:t>that</w:t>
      </w:r>
      <w:r w:rsidRPr="003A56B4">
        <w:rPr>
          <w:spacing w:val="4"/>
          <w:sz w:val="22"/>
          <w:szCs w:val="22"/>
        </w:rPr>
        <w:t xml:space="preserve"> </w:t>
      </w:r>
      <w:r w:rsidRPr="003A56B4">
        <w:rPr>
          <w:sz w:val="22"/>
          <w:szCs w:val="22"/>
        </w:rPr>
        <w:t>a</w:t>
      </w:r>
      <w:r w:rsidRPr="003A56B4">
        <w:rPr>
          <w:spacing w:val="-1"/>
          <w:sz w:val="22"/>
          <w:szCs w:val="22"/>
        </w:rPr>
        <w:t xml:space="preserve"> </w:t>
      </w:r>
      <w:r w:rsidRPr="003A56B4">
        <w:rPr>
          <w:sz w:val="22"/>
          <w:szCs w:val="22"/>
        </w:rPr>
        <w:t>full</w:t>
      </w:r>
      <w:r w:rsidRPr="003A56B4">
        <w:rPr>
          <w:spacing w:val="1"/>
          <w:sz w:val="22"/>
          <w:szCs w:val="22"/>
        </w:rPr>
        <w:t xml:space="preserve"> </w:t>
      </w:r>
      <w:r w:rsidRPr="003A56B4">
        <w:rPr>
          <w:spacing w:val="-1"/>
          <w:sz w:val="22"/>
          <w:szCs w:val="22"/>
        </w:rPr>
        <w:t>Team</w:t>
      </w:r>
      <w:r w:rsidRPr="003A56B4">
        <w:rPr>
          <w:sz w:val="22"/>
          <w:szCs w:val="22"/>
        </w:rPr>
        <w:t xml:space="preserve"> is nominated, </w:t>
      </w:r>
      <w:r w:rsidRPr="003A56B4">
        <w:rPr>
          <w:spacing w:val="-1"/>
          <w:sz w:val="22"/>
          <w:szCs w:val="22"/>
        </w:rPr>
        <w:t>all</w:t>
      </w:r>
      <w:r w:rsidRPr="003A56B4">
        <w:rPr>
          <w:sz w:val="22"/>
          <w:szCs w:val="22"/>
        </w:rPr>
        <w:t xml:space="preserve"> the </w:t>
      </w:r>
      <w:r w:rsidRPr="003A56B4">
        <w:rPr>
          <w:spacing w:val="-1"/>
          <w:sz w:val="22"/>
          <w:szCs w:val="22"/>
        </w:rPr>
        <w:t xml:space="preserve">Eligible </w:t>
      </w:r>
      <w:r w:rsidRPr="003A56B4">
        <w:rPr>
          <w:sz w:val="22"/>
          <w:szCs w:val="22"/>
        </w:rPr>
        <w:t>Members on the</w:t>
      </w:r>
      <w:r w:rsidRPr="003A56B4">
        <w:rPr>
          <w:spacing w:val="34"/>
          <w:sz w:val="22"/>
          <w:szCs w:val="22"/>
        </w:rPr>
        <w:t xml:space="preserve"> </w:t>
      </w:r>
      <w:r w:rsidRPr="003A56B4">
        <w:rPr>
          <w:spacing w:val="-1"/>
          <w:sz w:val="22"/>
          <w:szCs w:val="22"/>
        </w:rPr>
        <w:t>Team</w:t>
      </w:r>
      <w:r w:rsidRPr="003A56B4">
        <w:rPr>
          <w:sz w:val="22"/>
          <w:szCs w:val="22"/>
        </w:rPr>
        <w:t xml:space="preserve"> </w:t>
      </w:r>
      <w:r w:rsidRPr="003A56B4">
        <w:rPr>
          <w:spacing w:val="-1"/>
          <w:sz w:val="22"/>
          <w:szCs w:val="22"/>
        </w:rPr>
        <w:t>Nomination</w:t>
      </w:r>
      <w:r w:rsidRPr="003A56B4">
        <w:rPr>
          <w:spacing w:val="1"/>
          <w:sz w:val="22"/>
          <w:szCs w:val="22"/>
        </w:rPr>
        <w:t xml:space="preserve"> </w:t>
      </w:r>
      <w:r w:rsidRPr="003A56B4">
        <w:rPr>
          <w:spacing w:val="-1"/>
          <w:sz w:val="22"/>
          <w:szCs w:val="22"/>
        </w:rPr>
        <w:t>shall</w:t>
      </w:r>
      <w:r w:rsidRPr="003A56B4">
        <w:rPr>
          <w:sz w:val="22"/>
          <w:szCs w:val="22"/>
        </w:rPr>
        <w:t xml:space="preserve"> be</w:t>
      </w:r>
      <w:r w:rsidRPr="003A56B4">
        <w:rPr>
          <w:spacing w:val="-1"/>
          <w:sz w:val="22"/>
          <w:szCs w:val="22"/>
        </w:rPr>
        <w:t xml:space="preserve"> treated</w:t>
      </w:r>
      <w:r w:rsidRPr="003A56B4">
        <w:rPr>
          <w:spacing w:val="1"/>
          <w:sz w:val="22"/>
          <w:szCs w:val="22"/>
        </w:rPr>
        <w:t xml:space="preserve"> </w:t>
      </w:r>
      <w:r w:rsidRPr="003A56B4">
        <w:rPr>
          <w:spacing w:val="-1"/>
          <w:sz w:val="22"/>
          <w:szCs w:val="22"/>
        </w:rPr>
        <w:t>as</w:t>
      </w:r>
      <w:r w:rsidRPr="003A56B4">
        <w:rPr>
          <w:sz w:val="22"/>
          <w:szCs w:val="22"/>
        </w:rPr>
        <w:t xml:space="preserve"> individual </w:t>
      </w:r>
      <w:r w:rsidRPr="003A56B4">
        <w:rPr>
          <w:spacing w:val="-1"/>
          <w:sz w:val="22"/>
          <w:szCs w:val="22"/>
        </w:rPr>
        <w:t>candidates</w:t>
      </w:r>
      <w:r w:rsidRPr="003A56B4">
        <w:rPr>
          <w:sz w:val="22"/>
          <w:szCs w:val="22"/>
        </w:rPr>
        <w:t xml:space="preserve"> for</w:t>
      </w:r>
      <w:r w:rsidRPr="003A56B4">
        <w:rPr>
          <w:spacing w:val="-2"/>
          <w:sz w:val="22"/>
          <w:szCs w:val="22"/>
        </w:rPr>
        <w:t xml:space="preserve"> </w:t>
      </w:r>
      <w:r w:rsidRPr="003A56B4">
        <w:rPr>
          <w:sz w:val="22"/>
          <w:szCs w:val="22"/>
        </w:rPr>
        <w:t xml:space="preserve">the </w:t>
      </w:r>
      <w:r w:rsidRPr="003A56B4">
        <w:rPr>
          <w:spacing w:val="-1"/>
          <w:sz w:val="22"/>
          <w:szCs w:val="22"/>
        </w:rPr>
        <w:t>election;</w:t>
      </w:r>
      <w:r w:rsidRPr="003A56B4">
        <w:rPr>
          <w:spacing w:val="2"/>
          <w:sz w:val="22"/>
          <w:szCs w:val="22"/>
        </w:rPr>
        <w:t xml:space="preserve"> </w:t>
      </w:r>
      <w:r w:rsidRPr="003A56B4">
        <w:rPr>
          <w:spacing w:val="-1"/>
          <w:sz w:val="22"/>
          <w:szCs w:val="22"/>
        </w:rPr>
        <w:t>and</w:t>
      </w:r>
    </w:p>
    <w:p w14:paraId="4F0EB6D5" w14:textId="77777777" w:rsidR="0078422C" w:rsidRPr="003A56B4" w:rsidRDefault="0078422C" w:rsidP="0078422C">
      <w:pPr>
        <w:rPr>
          <w:szCs w:val="22"/>
        </w:rPr>
      </w:pPr>
    </w:p>
    <w:p w14:paraId="0288F67B"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right="141" w:hanging="566"/>
        <w:rPr>
          <w:sz w:val="22"/>
          <w:szCs w:val="22"/>
        </w:rPr>
      </w:pPr>
      <w:r w:rsidRPr="003A56B4">
        <w:rPr>
          <w:sz w:val="22"/>
          <w:szCs w:val="22"/>
        </w:rPr>
        <w:t>to</w:t>
      </w:r>
      <w:r w:rsidRPr="003A56B4">
        <w:rPr>
          <w:spacing w:val="38"/>
          <w:sz w:val="22"/>
          <w:szCs w:val="22"/>
        </w:rPr>
        <w:t xml:space="preserve"> </w:t>
      </w:r>
      <w:r w:rsidRPr="003A56B4">
        <w:rPr>
          <w:spacing w:val="-1"/>
          <w:sz w:val="22"/>
          <w:szCs w:val="22"/>
        </w:rPr>
        <w:t>as</w:t>
      </w:r>
      <w:r w:rsidRPr="003A56B4">
        <w:rPr>
          <w:spacing w:val="38"/>
          <w:sz w:val="22"/>
          <w:szCs w:val="22"/>
        </w:rPr>
        <w:t xml:space="preserve"> </w:t>
      </w:r>
      <w:r w:rsidRPr="003A56B4">
        <w:rPr>
          <w:sz w:val="22"/>
          <w:szCs w:val="22"/>
        </w:rPr>
        <w:t>soon</w:t>
      </w:r>
      <w:r w:rsidRPr="003A56B4">
        <w:rPr>
          <w:spacing w:val="40"/>
          <w:sz w:val="22"/>
          <w:szCs w:val="22"/>
        </w:rPr>
        <w:t xml:space="preserve"> </w:t>
      </w:r>
      <w:r w:rsidRPr="003A56B4">
        <w:rPr>
          <w:spacing w:val="-1"/>
          <w:sz w:val="22"/>
          <w:szCs w:val="22"/>
        </w:rPr>
        <w:t>as</w:t>
      </w:r>
      <w:r w:rsidRPr="003A56B4">
        <w:rPr>
          <w:spacing w:val="39"/>
          <w:sz w:val="22"/>
          <w:szCs w:val="22"/>
        </w:rPr>
        <w:t xml:space="preserve"> </w:t>
      </w:r>
      <w:r w:rsidRPr="003A56B4">
        <w:rPr>
          <w:sz w:val="22"/>
          <w:szCs w:val="22"/>
        </w:rPr>
        <w:t>it</w:t>
      </w:r>
      <w:r w:rsidRPr="003A56B4">
        <w:rPr>
          <w:spacing w:val="38"/>
          <w:sz w:val="22"/>
          <w:szCs w:val="22"/>
        </w:rPr>
        <w:t xml:space="preserve"> </w:t>
      </w:r>
      <w:r w:rsidRPr="003A56B4">
        <w:rPr>
          <w:sz w:val="22"/>
          <w:szCs w:val="22"/>
        </w:rPr>
        <w:t>is</w:t>
      </w:r>
      <w:r w:rsidRPr="003A56B4">
        <w:rPr>
          <w:spacing w:val="39"/>
          <w:sz w:val="22"/>
          <w:szCs w:val="22"/>
        </w:rPr>
        <w:t xml:space="preserve"> </w:t>
      </w:r>
      <w:r w:rsidRPr="003A56B4">
        <w:rPr>
          <w:spacing w:val="-1"/>
          <w:sz w:val="22"/>
          <w:szCs w:val="22"/>
        </w:rPr>
        <w:t>practicable</w:t>
      </w:r>
      <w:r w:rsidRPr="003A56B4">
        <w:rPr>
          <w:spacing w:val="38"/>
          <w:sz w:val="22"/>
          <w:szCs w:val="22"/>
        </w:rPr>
        <w:t xml:space="preserve"> </w:t>
      </w:r>
      <w:r w:rsidRPr="003A56B4">
        <w:rPr>
          <w:sz w:val="22"/>
          <w:szCs w:val="22"/>
        </w:rPr>
        <w:t>notify</w:t>
      </w:r>
      <w:r w:rsidRPr="003A56B4">
        <w:rPr>
          <w:spacing w:val="37"/>
          <w:sz w:val="22"/>
          <w:szCs w:val="22"/>
        </w:rPr>
        <w:t xml:space="preserve"> </w:t>
      </w:r>
      <w:r w:rsidRPr="003A56B4">
        <w:rPr>
          <w:sz w:val="22"/>
          <w:szCs w:val="22"/>
        </w:rPr>
        <w:t>the</w:t>
      </w:r>
      <w:r w:rsidRPr="003A56B4">
        <w:rPr>
          <w:spacing w:val="37"/>
          <w:sz w:val="22"/>
          <w:szCs w:val="22"/>
        </w:rPr>
        <w:t xml:space="preserve"> </w:t>
      </w:r>
      <w:r w:rsidRPr="003A56B4">
        <w:rPr>
          <w:sz w:val="22"/>
          <w:szCs w:val="22"/>
        </w:rPr>
        <w:t>candidate</w:t>
      </w:r>
      <w:r w:rsidRPr="003A56B4">
        <w:rPr>
          <w:spacing w:val="37"/>
          <w:sz w:val="22"/>
          <w:szCs w:val="22"/>
        </w:rPr>
        <w:t xml:space="preserve"> </w:t>
      </w:r>
      <w:r w:rsidRPr="003A56B4">
        <w:rPr>
          <w:sz w:val="22"/>
          <w:szCs w:val="22"/>
        </w:rPr>
        <w:t>for</w:t>
      </w:r>
      <w:r w:rsidRPr="003A56B4">
        <w:rPr>
          <w:spacing w:val="37"/>
          <w:sz w:val="22"/>
          <w:szCs w:val="22"/>
        </w:rPr>
        <w:t xml:space="preserve"> </w:t>
      </w:r>
      <w:r w:rsidRPr="003A56B4">
        <w:rPr>
          <w:spacing w:val="-1"/>
          <w:sz w:val="22"/>
          <w:szCs w:val="22"/>
        </w:rPr>
        <w:t>Branch</w:t>
      </w:r>
      <w:r w:rsidRPr="003A56B4">
        <w:rPr>
          <w:spacing w:val="38"/>
          <w:sz w:val="22"/>
          <w:szCs w:val="22"/>
        </w:rPr>
        <w:t xml:space="preserve"> </w:t>
      </w:r>
      <w:r w:rsidRPr="003A56B4">
        <w:rPr>
          <w:sz w:val="22"/>
          <w:szCs w:val="22"/>
        </w:rPr>
        <w:t>Secretary</w:t>
      </w:r>
      <w:r w:rsidRPr="003A56B4">
        <w:rPr>
          <w:spacing w:val="38"/>
          <w:sz w:val="22"/>
          <w:szCs w:val="22"/>
        </w:rPr>
        <w:t xml:space="preserve"> </w:t>
      </w:r>
      <w:r w:rsidRPr="003A56B4">
        <w:rPr>
          <w:sz w:val="22"/>
          <w:szCs w:val="22"/>
        </w:rPr>
        <w:t>of</w:t>
      </w:r>
      <w:r w:rsidRPr="003A56B4">
        <w:rPr>
          <w:spacing w:val="37"/>
          <w:sz w:val="22"/>
          <w:szCs w:val="22"/>
        </w:rPr>
        <w:t xml:space="preserve"> </w:t>
      </w:r>
      <w:r w:rsidRPr="003A56B4">
        <w:rPr>
          <w:sz w:val="22"/>
          <w:szCs w:val="22"/>
        </w:rPr>
        <w:t>the</w:t>
      </w:r>
      <w:r w:rsidRPr="003A56B4">
        <w:rPr>
          <w:spacing w:val="42"/>
          <w:sz w:val="22"/>
          <w:szCs w:val="22"/>
        </w:rPr>
        <w:t xml:space="preserve"> </w:t>
      </w:r>
      <w:r w:rsidRPr="003A56B4">
        <w:rPr>
          <w:spacing w:val="-1"/>
          <w:sz w:val="22"/>
          <w:szCs w:val="22"/>
        </w:rPr>
        <w:t>Team</w:t>
      </w:r>
      <w:r w:rsidRPr="003A56B4">
        <w:rPr>
          <w:spacing w:val="9"/>
          <w:sz w:val="22"/>
          <w:szCs w:val="22"/>
        </w:rPr>
        <w:t xml:space="preserve"> </w:t>
      </w:r>
      <w:r w:rsidRPr="003A56B4">
        <w:rPr>
          <w:sz w:val="22"/>
          <w:szCs w:val="22"/>
        </w:rPr>
        <w:t>of</w:t>
      </w:r>
      <w:r w:rsidRPr="003A56B4">
        <w:rPr>
          <w:spacing w:val="10"/>
          <w:sz w:val="22"/>
          <w:szCs w:val="22"/>
        </w:rPr>
        <w:t xml:space="preserve"> </w:t>
      </w:r>
      <w:r w:rsidRPr="003A56B4">
        <w:rPr>
          <w:sz w:val="22"/>
          <w:szCs w:val="22"/>
        </w:rPr>
        <w:t>the</w:t>
      </w:r>
      <w:r w:rsidRPr="003A56B4">
        <w:rPr>
          <w:spacing w:val="8"/>
          <w:sz w:val="22"/>
          <w:szCs w:val="22"/>
        </w:rPr>
        <w:t xml:space="preserve"> </w:t>
      </w:r>
      <w:r w:rsidRPr="003A56B4">
        <w:rPr>
          <w:sz w:val="22"/>
          <w:szCs w:val="22"/>
        </w:rPr>
        <w:t>time</w:t>
      </w:r>
      <w:r w:rsidRPr="003A56B4">
        <w:rPr>
          <w:spacing w:val="11"/>
          <w:sz w:val="22"/>
          <w:szCs w:val="22"/>
        </w:rPr>
        <w:t xml:space="preserve"> </w:t>
      </w:r>
      <w:r w:rsidRPr="003A56B4">
        <w:rPr>
          <w:spacing w:val="-1"/>
          <w:sz w:val="22"/>
          <w:szCs w:val="22"/>
        </w:rPr>
        <w:t>and</w:t>
      </w:r>
      <w:r w:rsidRPr="003A56B4">
        <w:rPr>
          <w:spacing w:val="9"/>
          <w:sz w:val="22"/>
          <w:szCs w:val="22"/>
        </w:rPr>
        <w:t xml:space="preserve"> </w:t>
      </w:r>
      <w:r w:rsidRPr="003A56B4">
        <w:rPr>
          <w:sz w:val="22"/>
          <w:szCs w:val="22"/>
        </w:rPr>
        <w:t>date</w:t>
      </w:r>
      <w:r w:rsidRPr="003A56B4">
        <w:rPr>
          <w:spacing w:val="8"/>
          <w:sz w:val="22"/>
          <w:szCs w:val="22"/>
        </w:rPr>
        <w:t xml:space="preserve"> </w:t>
      </w:r>
      <w:r w:rsidRPr="003A56B4">
        <w:rPr>
          <w:spacing w:val="-1"/>
          <w:sz w:val="22"/>
          <w:szCs w:val="22"/>
        </w:rPr>
        <w:t>set</w:t>
      </w:r>
      <w:r w:rsidRPr="003A56B4">
        <w:rPr>
          <w:spacing w:val="9"/>
          <w:sz w:val="22"/>
          <w:szCs w:val="22"/>
        </w:rPr>
        <w:t xml:space="preserve"> </w:t>
      </w:r>
      <w:r w:rsidRPr="003A56B4">
        <w:rPr>
          <w:sz w:val="22"/>
          <w:szCs w:val="22"/>
        </w:rPr>
        <w:t>by</w:t>
      </w:r>
      <w:r w:rsidRPr="003A56B4">
        <w:rPr>
          <w:spacing w:val="11"/>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Branch</w:t>
      </w:r>
      <w:r w:rsidRPr="003A56B4">
        <w:rPr>
          <w:spacing w:val="9"/>
          <w:sz w:val="22"/>
          <w:szCs w:val="22"/>
        </w:rPr>
        <w:t xml:space="preserve"> </w:t>
      </w:r>
      <w:r w:rsidRPr="003A56B4">
        <w:rPr>
          <w:sz w:val="22"/>
          <w:szCs w:val="22"/>
        </w:rPr>
        <w:t>Returning</w:t>
      </w:r>
      <w:r w:rsidRPr="003A56B4">
        <w:rPr>
          <w:spacing w:val="9"/>
          <w:sz w:val="22"/>
          <w:szCs w:val="22"/>
        </w:rPr>
        <w:t xml:space="preserve"> </w:t>
      </w:r>
      <w:r w:rsidRPr="003A56B4">
        <w:rPr>
          <w:spacing w:val="-1"/>
          <w:sz w:val="22"/>
          <w:szCs w:val="22"/>
        </w:rPr>
        <w:t>Officer</w:t>
      </w:r>
      <w:r w:rsidRPr="003A56B4">
        <w:rPr>
          <w:spacing w:val="10"/>
          <w:sz w:val="22"/>
          <w:szCs w:val="22"/>
        </w:rPr>
        <w:t xml:space="preserve"> </w:t>
      </w:r>
      <w:r w:rsidRPr="003A56B4">
        <w:rPr>
          <w:sz w:val="22"/>
          <w:szCs w:val="22"/>
        </w:rPr>
        <w:t>for</w:t>
      </w:r>
      <w:r w:rsidRPr="003A56B4">
        <w:rPr>
          <w:spacing w:val="10"/>
          <w:sz w:val="22"/>
          <w:szCs w:val="22"/>
        </w:rPr>
        <w:t xml:space="preserve"> </w:t>
      </w:r>
      <w:r w:rsidRPr="003A56B4">
        <w:rPr>
          <w:sz w:val="22"/>
          <w:szCs w:val="22"/>
        </w:rPr>
        <w:t>the</w:t>
      </w:r>
      <w:r w:rsidRPr="003A56B4">
        <w:rPr>
          <w:spacing w:val="8"/>
          <w:sz w:val="22"/>
          <w:szCs w:val="22"/>
        </w:rPr>
        <w:t xml:space="preserve"> </w:t>
      </w:r>
      <w:r w:rsidRPr="003A56B4">
        <w:rPr>
          <w:sz w:val="22"/>
          <w:szCs w:val="22"/>
        </w:rPr>
        <w:t>sending</w:t>
      </w:r>
      <w:r w:rsidRPr="003A56B4">
        <w:rPr>
          <w:spacing w:val="9"/>
          <w:sz w:val="22"/>
          <w:szCs w:val="22"/>
        </w:rPr>
        <w:t xml:space="preserve"> </w:t>
      </w:r>
      <w:r w:rsidRPr="003A56B4">
        <w:rPr>
          <w:sz w:val="22"/>
          <w:szCs w:val="22"/>
        </w:rPr>
        <w:t>of</w:t>
      </w:r>
      <w:r w:rsidRPr="003A56B4">
        <w:rPr>
          <w:spacing w:val="42"/>
          <w:sz w:val="22"/>
          <w:szCs w:val="22"/>
        </w:rPr>
        <w:t xml:space="preserve"> </w:t>
      </w:r>
      <w:r w:rsidRPr="003A56B4">
        <w:rPr>
          <w:sz w:val="22"/>
          <w:szCs w:val="22"/>
        </w:rPr>
        <w:t xml:space="preserve">the </w:t>
      </w:r>
      <w:r w:rsidRPr="003A56B4">
        <w:rPr>
          <w:spacing w:val="-1"/>
          <w:sz w:val="22"/>
          <w:szCs w:val="22"/>
        </w:rPr>
        <w:t>ballot</w:t>
      </w:r>
      <w:r w:rsidRPr="003A56B4">
        <w:rPr>
          <w:sz w:val="22"/>
          <w:szCs w:val="22"/>
        </w:rPr>
        <w:t xml:space="preserve"> </w:t>
      </w:r>
      <w:r w:rsidRPr="003A56B4">
        <w:rPr>
          <w:spacing w:val="-1"/>
          <w:sz w:val="22"/>
          <w:szCs w:val="22"/>
        </w:rPr>
        <w:t>paper</w:t>
      </w:r>
      <w:r w:rsidRPr="003A56B4">
        <w:rPr>
          <w:sz w:val="22"/>
          <w:szCs w:val="22"/>
        </w:rPr>
        <w:t xml:space="preserve"> to the</w:t>
      </w:r>
      <w:r w:rsidRPr="003A56B4">
        <w:rPr>
          <w:spacing w:val="-1"/>
          <w:sz w:val="22"/>
          <w:szCs w:val="22"/>
        </w:rPr>
        <w:t xml:space="preserve"> </w:t>
      </w:r>
      <w:r w:rsidRPr="003A56B4">
        <w:rPr>
          <w:sz w:val="22"/>
          <w:szCs w:val="22"/>
        </w:rPr>
        <w:t>printer</w:t>
      </w:r>
      <w:r w:rsidRPr="003A56B4">
        <w:rPr>
          <w:spacing w:val="-2"/>
          <w:sz w:val="22"/>
          <w:szCs w:val="22"/>
        </w:rPr>
        <w:t xml:space="preserve"> </w:t>
      </w:r>
      <w:r w:rsidRPr="003A56B4">
        <w:rPr>
          <w:sz w:val="22"/>
          <w:szCs w:val="22"/>
        </w:rPr>
        <w:t>for</w:t>
      </w:r>
      <w:r w:rsidRPr="003A56B4">
        <w:rPr>
          <w:spacing w:val="-2"/>
          <w:sz w:val="22"/>
          <w:szCs w:val="22"/>
        </w:rPr>
        <w:t xml:space="preserve"> </w:t>
      </w:r>
      <w:r w:rsidRPr="003A56B4">
        <w:rPr>
          <w:sz w:val="22"/>
          <w:szCs w:val="22"/>
        </w:rPr>
        <w:t>printing.</w:t>
      </w:r>
    </w:p>
    <w:p w14:paraId="5B646BC7" w14:textId="77777777" w:rsidR="0078422C" w:rsidRPr="003A56B4" w:rsidRDefault="0078422C" w:rsidP="0078422C">
      <w:pPr>
        <w:rPr>
          <w:szCs w:val="22"/>
        </w:rPr>
      </w:pPr>
    </w:p>
    <w:p w14:paraId="368799BF"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7"/>
        <w:rPr>
          <w:sz w:val="22"/>
          <w:szCs w:val="22"/>
        </w:rPr>
      </w:pPr>
      <w:r w:rsidRPr="003A56B4">
        <w:rPr>
          <w:sz w:val="22"/>
          <w:szCs w:val="22"/>
        </w:rPr>
        <w:t>A</w:t>
      </w:r>
      <w:r w:rsidRPr="003A56B4">
        <w:rPr>
          <w:spacing w:val="23"/>
          <w:sz w:val="22"/>
          <w:szCs w:val="22"/>
        </w:rPr>
        <w:t xml:space="preserve"> </w:t>
      </w:r>
      <w:r w:rsidRPr="003A56B4">
        <w:rPr>
          <w:spacing w:val="-1"/>
          <w:sz w:val="22"/>
          <w:szCs w:val="22"/>
        </w:rPr>
        <w:t>member</w:t>
      </w:r>
      <w:r w:rsidRPr="003A56B4">
        <w:rPr>
          <w:spacing w:val="23"/>
          <w:sz w:val="22"/>
          <w:szCs w:val="22"/>
        </w:rPr>
        <w:t xml:space="preserve"> </w:t>
      </w:r>
      <w:r w:rsidRPr="003A56B4">
        <w:rPr>
          <w:sz w:val="22"/>
          <w:szCs w:val="22"/>
        </w:rPr>
        <w:t>of</w:t>
      </w:r>
      <w:r w:rsidRPr="003A56B4">
        <w:rPr>
          <w:spacing w:val="23"/>
          <w:sz w:val="22"/>
          <w:szCs w:val="22"/>
        </w:rPr>
        <w:t xml:space="preserve"> </w:t>
      </w:r>
      <w:r w:rsidRPr="003A56B4">
        <w:rPr>
          <w:sz w:val="22"/>
          <w:szCs w:val="22"/>
        </w:rPr>
        <w:t>a</w:t>
      </w:r>
      <w:r w:rsidRPr="003A56B4">
        <w:rPr>
          <w:spacing w:val="22"/>
          <w:sz w:val="22"/>
          <w:szCs w:val="22"/>
        </w:rPr>
        <w:t xml:space="preserve"> </w:t>
      </w:r>
      <w:r w:rsidRPr="003A56B4">
        <w:rPr>
          <w:spacing w:val="-1"/>
          <w:sz w:val="22"/>
          <w:szCs w:val="22"/>
        </w:rPr>
        <w:t>Team</w:t>
      </w:r>
      <w:r w:rsidRPr="003A56B4">
        <w:rPr>
          <w:spacing w:val="24"/>
          <w:sz w:val="22"/>
          <w:szCs w:val="22"/>
        </w:rPr>
        <w:t xml:space="preserve"> </w:t>
      </w:r>
      <w:r w:rsidRPr="003A56B4">
        <w:rPr>
          <w:sz w:val="22"/>
          <w:szCs w:val="22"/>
        </w:rPr>
        <w:t>may</w:t>
      </w:r>
      <w:r w:rsidRPr="003A56B4">
        <w:rPr>
          <w:spacing w:val="23"/>
          <w:sz w:val="22"/>
          <w:szCs w:val="22"/>
        </w:rPr>
        <w:t xml:space="preserve"> </w:t>
      </w:r>
      <w:r w:rsidRPr="003A56B4">
        <w:rPr>
          <w:sz w:val="22"/>
          <w:szCs w:val="22"/>
        </w:rPr>
        <w:t>not</w:t>
      </w:r>
      <w:r w:rsidRPr="003A56B4">
        <w:rPr>
          <w:spacing w:val="24"/>
          <w:sz w:val="22"/>
          <w:szCs w:val="22"/>
        </w:rPr>
        <w:t xml:space="preserve"> </w:t>
      </w:r>
      <w:r w:rsidRPr="003A56B4">
        <w:rPr>
          <w:spacing w:val="-1"/>
          <w:sz w:val="22"/>
          <w:szCs w:val="22"/>
        </w:rPr>
        <w:t>otherwise</w:t>
      </w:r>
      <w:r w:rsidRPr="003A56B4">
        <w:rPr>
          <w:spacing w:val="23"/>
          <w:sz w:val="22"/>
          <w:szCs w:val="22"/>
        </w:rPr>
        <w:t xml:space="preserve"> </w:t>
      </w:r>
      <w:r w:rsidRPr="003A56B4">
        <w:rPr>
          <w:spacing w:val="-1"/>
          <w:sz w:val="22"/>
          <w:szCs w:val="22"/>
        </w:rPr>
        <w:t>nominate</w:t>
      </w:r>
      <w:r w:rsidRPr="003A56B4">
        <w:rPr>
          <w:spacing w:val="23"/>
          <w:sz w:val="22"/>
          <w:szCs w:val="22"/>
        </w:rPr>
        <w:t xml:space="preserve"> </w:t>
      </w:r>
      <w:r w:rsidRPr="003A56B4">
        <w:rPr>
          <w:sz w:val="22"/>
          <w:szCs w:val="22"/>
        </w:rPr>
        <w:t>in</w:t>
      </w:r>
      <w:r w:rsidRPr="003A56B4">
        <w:rPr>
          <w:spacing w:val="24"/>
          <w:sz w:val="22"/>
          <w:szCs w:val="22"/>
        </w:rPr>
        <w:t xml:space="preserve"> </w:t>
      </w:r>
      <w:r w:rsidRPr="003A56B4">
        <w:rPr>
          <w:sz w:val="22"/>
          <w:szCs w:val="22"/>
        </w:rPr>
        <w:t>the</w:t>
      </w:r>
      <w:r w:rsidRPr="003A56B4">
        <w:rPr>
          <w:spacing w:val="23"/>
          <w:sz w:val="22"/>
          <w:szCs w:val="22"/>
        </w:rPr>
        <w:t xml:space="preserve"> </w:t>
      </w:r>
      <w:r w:rsidRPr="003A56B4">
        <w:rPr>
          <w:spacing w:val="-1"/>
          <w:sz w:val="22"/>
          <w:szCs w:val="22"/>
        </w:rPr>
        <w:t>election</w:t>
      </w:r>
      <w:r w:rsidRPr="003A56B4">
        <w:rPr>
          <w:spacing w:val="23"/>
          <w:sz w:val="22"/>
          <w:szCs w:val="22"/>
        </w:rPr>
        <w:t xml:space="preserve"> </w:t>
      </w:r>
      <w:r w:rsidRPr="003A56B4">
        <w:rPr>
          <w:sz w:val="22"/>
          <w:szCs w:val="22"/>
        </w:rPr>
        <w:t>in</w:t>
      </w:r>
      <w:r w:rsidRPr="003A56B4">
        <w:rPr>
          <w:spacing w:val="29"/>
          <w:sz w:val="22"/>
          <w:szCs w:val="22"/>
        </w:rPr>
        <w:t xml:space="preserve"> </w:t>
      </w:r>
      <w:r w:rsidRPr="003A56B4">
        <w:rPr>
          <w:spacing w:val="-1"/>
          <w:sz w:val="22"/>
          <w:szCs w:val="22"/>
        </w:rPr>
        <w:t>respect</w:t>
      </w:r>
      <w:r w:rsidRPr="003A56B4">
        <w:rPr>
          <w:spacing w:val="24"/>
          <w:sz w:val="22"/>
          <w:szCs w:val="22"/>
        </w:rPr>
        <w:t xml:space="preserve"> </w:t>
      </w:r>
      <w:r w:rsidRPr="003A56B4">
        <w:rPr>
          <w:sz w:val="22"/>
          <w:szCs w:val="22"/>
        </w:rPr>
        <w:t>of</w:t>
      </w:r>
      <w:r w:rsidRPr="003A56B4">
        <w:rPr>
          <w:spacing w:val="23"/>
          <w:sz w:val="22"/>
          <w:szCs w:val="22"/>
        </w:rPr>
        <w:t xml:space="preserve"> </w:t>
      </w:r>
      <w:r w:rsidRPr="003A56B4">
        <w:rPr>
          <w:spacing w:val="-1"/>
          <w:sz w:val="22"/>
          <w:szCs w:val="22"/>
        </w:rPr>
        <w:t>which</w:t>
      </w:r>
      <w:r w:rsidRPr="003A56B4">
        <w:rPr>
          <w:spacing w:val="69"/>
          <w:sz w:val="22"/>
          <w:szCs w:val="22"/>
        </w:rPr>
        <w:t xml:space="preserve"> </w:t>
      </w:r>
      <w:r w:rsidRPr="003A56B4">
        <w:rPr>
          <w:sz w:val="22"/>
          <w:szCs w:val="22"/>
        </w:rPr>
        <w:t xml:space="preserve">the </w:t>
      </w:r>
      <w:r w:rsidRPr="003A56B4">
        <w:rPr>
          <w:spacing w:val="-1"/>
          <w:sz w:val="22"/>
          <w:szCs w:val="22"/>
        </w:rPr>
        <w:t>Team</w:t>
      </w:r>
      <w:r w:rsidRPr="003A56B4">
        <w:rPr>
          <w:sz w:val="22"/>
          <w:szCs w:val="22"/>
        </w:rPr>
        <w:t xml:space="preserve"> </w:t>
      </w:r>
      <w:r w:rsidRPr="003A56B4">
        <w:rPr>
          <w:spacing w:val="-1"/>
          <w:sz w:val="22"/>
          <w:szCs w:val="22"/>
        </w:rPr>
        <w:t>Nomination</w:t>
      </w:r>
      <w:r w:rsidRPr="003A56B4">
        <w:rPr>
          <w:sz w:val="22"/>
          <w:szCs w:val="22"/>
        </w:rPr>
        <w:t xml:space="preserve"> has </w:t>
      </w:r>
      <w:r w:rsidRPr="003A56B4">
        <w:rPr>
          <w:spacing w:val="-1"/>
          <w:sz w:val="22"/>
          <w:szCs w:val="22"/>
        </w:rPr>
        <w:t>been</w:t>
      </w:r>
      <w:r w:rsidRPr="003A56B4">
        <w:rPr>
          <w:sz w:val="22"/>
          <w:szCs w:val="22"/>
        </w:rPr>
        <w:t xml:space="preserve"> </w:t>
      </w:r>
      <w:r w:rsidRPr="003A56B4">
        <w:rPr>
          <w:spacing w:val="-1"/>
          <w:sz w:val="22"/>
          <w:szCs w:val="22"/>
        </w:rPr>
        <w:t>made.</w:t>
      </w:r>
    </w:p>
    <w:p w14:paraId="0B2206D0" w14:textId="77777777" w:rsidR="0078422C" w:rsidRPr="003A56B4" w:rsidRDefault="0078422C" w:rsidP="0078422C">
      <w:pPr>
        <w:rPr>
          <w:szCs w:val="22"/>
        </w:rPr>
      </w:pPr>
    </w:p>
    <w:p w14:paraId="336C058C"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41"/>
        <w:rPr>
          <w:sz w:val="22"/>
          <w:szCs w:val="22"/>
        </w:rPr>
      </w:pPr>
      <w:r w:rsidRPr="003A56B4">
        <w:rPr>
          <w:sz w:val="22"/>
          <w:szCs w:val="22"/>
        </w:rPr>
        <w:t>The</w:t>
      </w:r>
      <w:r w:rsidRPr="003A56B4">
        <w:rPr>
          <w:spacing w:val="17"/>
          <w:sz w:val="22"/>
          <w:szCs w:val="22"/>
        </w:rPr>
        <w:t xml:space="preserve"> </w:t>
      </w:r>
      <w:r w:rsidRPr="003A56B4">
        <w:rPr>
          <w:spacing w:val="-1"/>
          <w:sz w:val="22"/>
          <w:szCs w:val="22"/>
        </w:rPr>
        <w:t>withdrawal</w:t>
      </w:r>
      <w:r w:rsidRPr="003A56B4">
        <w:rPr>
          <w:spacing w:val="19"/>
          <w:sz w:val="22"/>
          <w:szCs w:val="22"/>
        </w:rPr>
        <w:t xml:space="preserve"> </w:t>
      </w:r>
      <w:r w:rsidRPr="003A56B4">
        <w:rPr>
          <w:spacing w:val="-1"/>
          <w:sz w:val="22"/>
          <w:szCs w:val="22"/>
        </w:rPr>
        <w:t>from</w:t>
      </w:r>
      <w:r w:rsidRPr="003A56B4">
        <w:rPr>
          <w:spacing w:val="19"/>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ballot</w:t>
      </w:r>
      <w:r w:rsidRPr="003A56B4">
        <w:rPr>
          <w:spacing w:val="19"/>
          <w:sz w:val="22"/>
          <w:szCs w:val="22"/>
        </w:rPr>
        <w:t xml:space="preserve"> </w:t>
      </w:r>
      <w:r w:rsidRPr="003A56B4">
        <w:rPr>
          <w:sz w:val="22"/>
          <w:szCs w:val="22"/>
        </w:rPr>
        <w:t>of</w:t>
      </w:r>
      <w:r w:rsidRPr="003A56B4">
        <w:rPr>
          <w:spacing w:val="18"/>
          <w:sz w:val="22"/>
          <w:szCs w:val="22"/>
        </w:rPr>
        <w:t xml:space="preserve"> </w:t>
      </w:r>
      <w:r w:rsidRPr="003A56B4">
        <w:rPr>
          <w:sz w:val="22"/>
          <w:szCs w:val="22"/>
        </w:rPr>
        <w:t>a</w:t>
      </w:r>
      <w:r w:rsidRPr="003A56B4">
        <w:rPr>
          <w:spacing w:val="18"/>
          <w:sz w:val="22"/>
          <w:szCs w:val="22"/>
        </w:rPr>
        <w:t xml:space="preserve"> </w:t>
      </w:r>
      <w:r w:rsidRPr="003A56B4">
        <w:rPr>
          <w:spacing w:val="-1"/>
          <w:sz w:val="22"/>
          <w:szCs w:val="22"/>
        </w:rPr>
        <w:t>member</w:t>
      </w:r>
      <w:r w:rsidRPr="003A56B4">
        <w:rPr>
          <w:spacing w:val="18"/>
          <w:sz w:val="22"/>
          <w:szCs w:val="22"/>
        </w:rPr>
        <w:t xml:space="preserve"> </w:t>
      </w:r>
      <w:r w:rsidRPr="003A56B4">
        <w:rPr>
          <w:sz w:val="22"/>
          <w:szCs w:val="22"/>
        </w:rPr>
        <w:t>of</w:t>
      </w:r>
      <w:r w:rsidRPr="003A56B4">
        <w:rPr>
          <w:spacing w:val="18"/>
          <w:sz w:val="22"/>
          <w:szCs w:val="22"/>
        </w:rPr>
        <w:t xml:space="preserve"> </w:t>
      </w:r>
      <w:r w:rsidRPr="003A56B4">
        <w:rPr>
          <w:sz w:val="22"/>
          <w:szCs w:val="22"/>
        </w:rPr>
        <w:t>a</w:t>
      </w:r>
      <w:r w:rsidRPr="003A56B4">
        <w:rPr>
          <w:spacing w:val="20"/>
          <w:sz w:val="22"/>
          <w:szCs w:val="22"/>
        </w:rPr>
        <w:t xml:space="preserve"> </w:t>
      </w:r>
      <w:r w:rsidRPr="003A56B4">
        <w:rPr>
          <w:spacing w:val="-1"/>
          <w:sz w:val="22"/>
          <w:szCs w:val="22"/>
        </w:rPr>
        <w:t>Team</w:t>
      </w:r>
      <w:r w:rsidRPr="003A56B4">
        <w:rPr>
          <w:spacing w:val="19"/>
          <w:sz w:val="22"/>
          <w:szCs w:val="22"/>
        </w:rPr>
        <w:t xml:space="preserve"> </w:t>
      </w:r>
      <w:r w:rsidRPr="003A56B4">
        <w:rPr>
          <w:spacing w:val="-1"/>
          <w:sz w:val="22"/>
          <w:szCs w:val="22"/>
        </w:rPr>
        <w:t>after</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close</w:t>
      </w:r>
      <w:r w:rsidRPr="003A56B4">
        <w:rPr>
          <w:spacing w:val="18"/>
          <w:sz w:val="22"/>
          <w:szCs w:val="22"/>
        </w:rPr>
        <w:t xml:space="preserve"> </w:t>
      </w:r>
      <w:r w:rsidRPr="003A56B4">
        <w:rPr>
          <w:spacing w:val="1"/>
          <w:sz w:val="22"/>
          <w:szCs w:val="22"/>
        </w:rPr>
        <w:t>of</w:t>
      </w:r>
      <w:r w:rsidRPr="003A56B4">
        <w:rPr>
          <w:spacing w:val="18"/>
          <w:sz w:val="22"/>
          <w:szCs w:val="22"/>
        </w:rPr>
        <w:t xml:space="preserve"> </w:t>
      </w:r>
      <w:r w:rsidRPr="003A56B4">
        <w:rPr>
          <w:spacing w:val="-1"/>
          <w:sz w:val="22"/>
          <w:szCs w:val="22"/>
        </w:rPr>
        <w:t>nominations</w:t>
      </w:r>
      <w:r w:rsidRPr="003A56B4">
        <w:rPr>
          <w:spacing w:val="79"/>
          <w:sz w:val="22"/>
          <w:szCs w:val="22"/>
        </w:rPr>
        <w:t xml:space="preserve"> </w:t>
      </w:r>
      <w:r w:rsidRPr="003A56B4">
        <w:rPr>
          <w:spacing w:val="-1"/>
          <w:sz w:val="22"/>
          <w:szCs w:val="22"/>
        </w:rPr>
        <w:t>does</w:t>
      </w:r>
      <w:r w:rsidRPr="003A56B4">
        <w:rPr>
          <w:sz w:val="22"/>
          <w:szCs w:val="22"/>
        </w:rPr>
        <w:t xml:space="preserve"> not invalidate</w:t>
      </w:r>
      <w:r w:rsidRPr="003A56B4">
        <w:rPr>
          <w:spacing w:val="-1"/>
          <w:sz w:val="22"/>
          <w:szCs w:val="22"/>
        </w:rPr>
        <w:t xml:space="preserve"> </w:t>
      </w:r>
      <w:r w:rsidRPr="003A56B4">
        <w:rPr>
          <w:sz w:val="22"/>
          <w:szCs w:val="22"/>
        </w:rPr>
        <w:t xml:space="preserve">the nomination of that </w:t>
      </w:r>
      <w:r w:rsidRPr="003A56B4">
        <w:rPr>
          <w:spacing w:val="-1"/>
          <w:sz w:val="22"/>
          <w:szCs w:val="22"/>
        </w:rPr>
        <w:t>Team.</w:t>
      </w:r>
    </w:p>
    <w:p w14:paraId="521D973D" w14:textId="77777777" w:rsidR="0078422C" w:rsidRPr="003A56B4" w:rsidRDefault="0078422C" w:rsidP="0078422C">
      <w:pPr>
        <w:rPr>
          <w:szCs w:val="22"/>
        </w:rPr>
      </w:pPr>
    </w:p>
    <w:p w14:paraId="543FCEA8"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5"/>
        <w:rPr>
          <w:sz w:val="22"/>
          <w:szCs w:val="22"/>
        </w:rPr>
      </w:pPr>
      <w:r w:rsidRPr="003A56B4">
        <w:rPr>
          <w:spacing w:val="-2"/>
          <w:sz w:val="22"/>
          <w:szCs w:val="22"/>
        </w:rPr>
        <w:t>In</w:t>
      </w:r>
      <w:r w:rsidRPr="003A56B4">
        <w:rPr>
          <w:spacing w:val="6"/>
          <w:sz w:val="22"/>
          <w:szCs w:val="22"/>
        </w:rPr>
        <w:t xml:space="preserve"> </w:t>
      </w:r>
      <w:r w:rsidRPr="003A56B4">
        <w:rPr>
          <w:sz w:val="22"/>
          <w:szCs w:val="22"/>
        </w:rPr>
        <w:t>the</w:t>
      </w:r>
      <w:r w:rsidRPr="003A56B4">
        <w:rPr>
          <w:spacing w:val="6"/>
          <w:sz w:val="22"/>
          <w:szCs w:val="22"/>
        </w:rPr>
        <w:t xml:space="preserve"> </w:t>
      </w:r>
      <w:r w:rsidRPr="003A56B4">
        <w:rPr>
          <w:sz w:val="22"/>
          <w:szCs w:val="22"/>
        </w:rPr>
        <w:t>event</w:t>
      </w:r>
      <w:r w:rsidRPr="003A56B4">
        <w:rPr>
          <w:spacing w:val="7"/>
          <w:sz w:val="22"/>
          <w:szCs w:val="22"/>
        </w:rPr>
        <w:t xml:space="preserve"> </w:t>
      </w:r>
      <w:r w:rsidRPr="003A56B4">
        <w:rPr>
          <w:sz w:val="22"/>
          <w:szCs w:val="22"/>
        </w:rPr>
        <w:t>of</w:t>
      </w:r>
      <w:r w:rsidRPr="003A56B4">
        <w:rPr>
          <w:spacing w:val="6"/>
          <w:sz w:val="22"/>
          <w:szCs w:val="22"/>
        </w:rPr>
        <w:t xml:space="preserve"> </w:t>
      </w:r>
      <w:r w:rsidRPr="003A56B4">
        <w:rPr>
          <w:sz w:val="22"/>
          <w:szCs w:val="22"/>
        </w:rPr>
        <w:t>a</w:t>
      </w:r>
      <w:r w:rsidRPr="003A56B4">
        <w:rPr>
          <w:spacing w:val="6"/>
          <w:sz w:val="22"/>
          <w:szCs w:val="22"/>
        </w:rPr>
        <w:t xml:space="preserve"> </w:t>
      </w:r>
      <w:r w:rsidRPr="003A56B4">
        <w:rPr>
          <w:spacing w:val="-1"/>
          <w:sz w:val="22"/>
          <w:szCs w:val="22"/>
        </w:rPr>
        <w:t>withdrawal</w:t>
      </w:r>
      <w:r w:rsidRPr="003A56B4">
        <w:rPr>
          <w:spacing w:val="7"/>
          <w:sz w:val="22"/>
          <w:szCs w:val="22"/>
        </w:rPr>
        <w:t xml:space="preserve"> </w:t>
      </w:r>
      <w:r w:rsidRPr="003A56B4">
        <w:rPr>
          <w:sz w:val="22"/>
          <w:szCs w:val="22"/>
        </w:rPr>
        <w:t>in</w:t>
      </w:r>
      <w:r w:rsidRPr="003A56B4">
        <w:rPr>
          <w:spacing w:val="7"/>
          <w:sz w:val="22"/>
          <w:szCs w:val="22"/>
        </w:rPr>
        <w:t xml:space="preserve"> </w:t>
      </w:r>
      <w:r w:rsidRPr="003A56B4">
        <w:rPr>
          <w:spacing w:val="-1"/>
          <w:sz w:val="22"/>
          <w:szCs w:val="22"/>
        </w:rPr>
        <w:t>accordance</w:t>
      </w:r>
      <w:r w:rsidRPr="003A56B4">
        <w:rPr>
          <w:spacing w:val="8"/>
          <w:sz w:val="22"/>
          <w:szCs w:val="22"/>
        </w:rPr>
        <w:t xml:space="preserve"> </w:t>
      </w:r>
      <w:r w:rsidRPr="003A56B4">
        <w:rPr>
          <w:sz w:val="22"/>
          <w:szCs w:val="22"/>
        </w:rPr>
        <w:t>with</w:t>
      </w:r>
      <w:r w:rsidRPr="003A56B4">
        <w:rPr>
          <w:spacing w:val="7"/>
          <w:sz w:val="22"/>
          <w:szCs w:val="22"/>
        </w:rPr>
        <w:t xml:space="preserve"> </w:t>
      </w:r>
      <w:r w:rsidRPr="003A56B4">
        <w:rPr>
          <w:sz w:val="22"/>
          <w:szCs w:val="22"/>
        </w:rPr>
        <w:t>sub-rule</w:t>
      </w:r>
      <w:r w:rsidRPr="003A56B4">
        <w:rPr>
          <w:spacing w:val="5"/>
          <w:sz w:val="22"/>
          <w:szCs w:val="22"/>
        </w:rPr>
        <w:t xml:space="preserve"> </w:t>
      </w:r>
      <w:r w:rsidRPr="003A56B4">
        <w:rPr>
          <w:sz w:val="22"/>
          <w:szCs w:val="22"/>
        </w:rPr>
        <w:t>l.,</w:t>
      </w:r>
      <w:r w:rsidRPr="003A56B4">
        <w:rPr>
          <w:spacing w:val="6"/>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person</w:t>
      </w:r>
      <w:r w:rsidRPr="003A56B4">
        <w:rPr>
          <w:spacing w:val="6"/>
          <w:sz w:val="22"/>
          <w:szCs w:val="22"/>
        </w:rPr>
        <w:t xml:space="preserve"> </w:t>
      </w:r>
      <w:r w:rsidRPr="003A56B4">
        <w:rPr>
          <w:sz w:val="22"/>
          <w:szCs w:val="22"/>
        </w:rPr>
        <w:t>who</w:t>
      </w:r>
      <w:r w:rsidRPr="003A56B4">
        <w:rPr>
          <w:spacing w:val="6"/>
          <w:sz w:val="22"/>
          <w:szCs w:val="22"/>
        </w:rPr>
        <w:t xml:space="preserve"> </w:t>
      </w:r>
      <w:r w:rsidRPr="003A56B4">
        <w:rPr>
          <w:spacing w:val="-1"/>
          <w:sz w:val="22"/>
          <w:szCs w:val="22"/>
        </w:rPr>
        <w:t>has</w:t>
      </w:r>
      <w:r w:rsidRPr="003A56B4">
        <w:rPr>
          <w:spacing w:val="49"/>
          <w:sz w:val="22"/>
          <w:szCs w:val="22"/>
        </w:rPr>
        <w:t xml:space="preserve"> </w:t>
      </w:r>
      <w:r w:rsidRPr="003A56B4">
        <w:rPr>
          <w:spacing w:val="-1"/>
          <w:sz w:val="22"/>
          <w:szCs w:val="22"/>
        </w:rPr>
        <w:t>withdrawn</w:t>
      </w:r>
      <w:r w:rsidRPr="003A56B4">
        <w:rPr>
          <w:spacing w:val="59"/>
          <w:sz w:val="22"/>
          <w:szCs w:val="22"/>
        </w:rPr>
        <w:t xml:space="preserve"> </w:t>
      </w:r>
      <w:r w:rsidRPr="003A56B4">
        <w:rPr>
          <w:sz w:val="22"/>
          <w:szCs w:val="22"/>
        </w:rPr>
        <w:t xml:space="preserve">is, </w:t>
      </w:r>
      <w:r w:rsidRPr="003A56B4">
        <w:rPr>
          <w:spacing w:val="-1"/>
          <w:sz w:val="22"/>
          <w:szCs w:val="22"/>
        </w:rPr>
        <w:t>where</w:t>
      </w:r>
      <w:r w:rsidRPr="003A56B4">
        <w:rPr>
          <w:spacing w:val="59"/>
          <w:sz w:val="22"/>
          <w:szCs w:val="22"/>
        </w:rPr>
        <w:t xml:space="preserve"> </w:t>
      </w:r>
      <w:r w:rsidRPr="003A56B4">
        <w:rPr>
          <w:sz w:val="22"/>
          <w:szCs w:val="22"/>
        </w:rPr>
        <w:t>it is</w:t>
      </w:r>
      <w:r w:rsidRPr="003A56B4">
        <w:rPr>
          <w:spacing w:val="1"/>
          <w:sz w:val="22"/>
          <w:szCs w:val="22"/>
        </w:rPr>
        <w:t xml:space="preserve"> </w:t>
      </w:r>
      <w:r w:rsidRPr="003A56B4">
        <w:rPr>
          <w:spacing w:val="-1"/>
          <w:sz w:val="22"/>
          <w:szCs w:val="22"/>
        </w:rPr>
        <w:t>practicable</w:t>
      </w:r>
      <w:r w:rsidRPr="003A56B4">
        <w:rPr>
          <w:spacing w:val="59"/>
          <w:sz w:val="22"/>
          <w:szCs w:val="22"/>
        </w:rPr>
        <w:t xml:space="preserve"> </w:t>
      </w:r>
      <w:r w:rsidRPr="003A56B4">
        <w:rPr>
          <w:sz w:val="22"/>
          <w:szCs w:val="22"/>
        </w:rPr>
        <w:t>to</w:t>
      </w:r>
      <w:r w:rsidRPr="003A56B4">
        <w:rPr>
          <w:spacing w:val="1"/>
          <w:sz w:val="22"/>
          <w:szCs w:val="22"/>
        </w:rPr>
        <w:t xml:space="preserve"> </w:t>
      </w:r>
      <w:r w:rsidRPr="003A56B4">
        <w:rPr>
          <w:sz w:val="22"/>
          <w:szCs w:val="22"/>
        </w:rPr>
        <w:t>do</w:t>
      </w:r>
      <w:r w:rsidRPr="003A56B4">
        <w:rPr>
          <w:spacing w:val="59"/>
          <w:sz w:val="22"/>
          <w:szCs w:val="22"/>
        </w:rPr>
        <w:t xml:space="preserve"> </w:t>
      </w:r>
      <w:r w:rsidRPr="003A56B4">
        <w:rPr>
          <w:sz w:val="22"/>
          <w:szCs w:val="22"/>
        </w:rPr>
        <w:t>so,</w:t>
      </w:r>
      <w:r w:rsidRPr="003A56B4">
        <w:rPr>
          <w:spacing w:val="2"/>
          <w:sz w:val="22"/>
          <w:szCs w:val="22"/>
        </w:rPr>
        <w:t xml:space="preserve"> </w:t>
      </w:r>
      <w:r w:rsidRPr="003A56B4">
        <w:rPr>
          <w:sz w:val="22"/>
          <w:szCs w:val="22"/>
        </w:rPr>
        <w:t>to be</w:t>
      </w:r>
      <w:r w:rsidRPr="003A56B4">
        <w:rPr>
          <w:spacing w:val="58"/>
          <w:sz w:val="22"/>
          <w:szCs w:val="22"/>
        </w:rPr>
        <w:t xml:space="preserve"> </w:t>
      </w:r>
      <w:r w:rsidRPr="003A56B4">
        <w:rPr>
          <w:spacing w:val="-1"/>
          <w:sz w:val="22"/>
          <w:szCs w:val="22"/>
        </w:rPr>
        <w:t>replaced</w:t>
      </w:r>
      <w:r w:rsidRPr="003A56B4">
        <w:rPr>
          <w:spacing w:val="59"/>
          <w:sz w:val="22"/>
          <w:szCs w:val="22"/>
        </w:rPr>
        <w:t xml:space="preserve"> </w:t>
      </w:r>
      <w:r w:rsidRPr="003A56B4">
        <w:rPr>
          <w:sz w:val="22"/>
          <w:szCs w:val="22"/>
        </w:rPr>
        <w:t>by</w:t>
      </w:r>
      <w:r w:rsidRPr="003A56B4">
        <w:rPr>
          <w:spacing w:val="59"/>
          <w:sz w:val="22"/>
          <w:szCs w:val="22"/>
        </w:rPr>
        <w:t xml:space="preserve"> </w:t>
      </w:r>
      <w:r w:rsidRPr="003A56B4">
        <w:rPr>
          <w:sz w:val="22"/>
          <w:szCs w:val="22"/>
        </w:rPr>
        <w:t>another</w:t>
      </w:r>
      <w:r w:rsidRPr="003A56B4">
        <w:rPr>
          <w:spacing w:val="58"/>
          <w:sz w:val="22"/>
          <w:szCs w:val="22"/>
        </w:rPr>
        <w:t xml:space="preserve"> </w:t>
      </w:r>
      <w:r w:rsidRPr="003A56B4">
        <w:rPr>
          <w:sz w:val="22"/>
          <w:szCs w:val="22"/>
        </w:rPr>
        <w:t>Eligible</w:t>
      </w:r>
      <w:r w:rsidRPr="003A56B4">
        <w:rPr>
          <w:spacing w:val="47"/>
          <w:sz w:val="22"/>
          <w:szCs w:val="22"/>
        </w:rPr>
        <w:t xml:space="preserve"> </w:t>
      </w:r>
      <w:r w:rsidRPr="003A56B4">
        <w:rPr>
          <w:spacing w:val="-1"/>
          <w:sz w:val="22"/>
          <w:szCs w:val="22"/>
        </w:rPr>
        <w:t>Member,</w:t>
      </w:r>
      <w:r w:rsidRPr="003A56B4">
        <w:rPr>
          <w:sz w:val="22"/>
          <w:szCs w:val="22"/>
        </w:rPr>
        <w:t xml:space="preserve"> </w:t>
      </w:r>
      <w:r w:rsidRPr="003A56B4">
        <w:rPr>
          <w:spacing w:val="-1"/>
          <w:sz w:val="22"/>
          <w:szCs w:val="22"/>
        </w:rPr>
        <w:t>entitled</w:t>
      </w:r>
      <w:r w:rsidRPr="003A56B4">
        <w:rPr>
          <w:sz w:val="22"/>
          <w:szCs w:val="22"/>
        </w:rPr>
        <w:t xml:space="preserve"> </w:t>
      </w:r>
      <w:r w:rsidRPr="003A56B4">
        <w:rPr>
          <w:spacing w:val="-1"/>
          <w:sz w:val="22"/>
          <w:szCs w:val="22"/>
        </w:rPr>
        <w:t>when</w:t>
      </w:r>
      <w:r w:rsidRPr="003A56B4">
        <w:rPr>
          <w:sz w:val="22"/>
          <w:szCs w:val="22"/>
        </w:rPr>
        <w:t xml:space="preserve"> nominated to hold the</w:t>
      </w:r>
      <w:r w:rsidRPr="003A56B4">
        <w:rPr>
          <w:spacing w:val="-1"/>
          <w:sz w:val="22"/>
          <w:szCs w:val="22"/>
        </w:rPr>
        <w:t xml:space="preserve"> office,</w:t>
      </w:r>
      <w:r w:rsidRPr="003A56B4">
        <w:rPr>
          <w:sz w:val="22"/>
          <w:szCs w:val="22"/>
        </w:rPr>
        <w:t xml:space="preserve"> who in the </w:t>
      </w:r>
      <w:r w:rsidRPr="003A56B4">
        <w:rPr>
          <w:spacing w:val="-1"/>
          <w:sz w:val="22"/>
          <w:szCs w:val="22"/>
        </w:rPr>
        <w:t>respective</w:t>
      </w:r>
      <w:r w:rsidRPr="003A56B4">
        <w:rPr>
          <w:spacing w:val="1"/>
          <w:sz w:val="22"/>
          <w:szCs w:val="22"/>
        </w:rPr>
        <w:t xml:space="preserve"> </w:t>
      </w:r>
      <w:r w:rsidRPr="003A56B4">
        <w:rPr>
          <w:spacing w:val="-1"/>
          <w:sz w:val="22"/>
          <w:szCs w:val="22"/>
        </w:rPr>
        <w:t>election:</w:t>
      </w:r>
    </w:p>
    <w:p w14:paraId="2EE7F885" w14:textId="77777777" w:rsidR="0078422C" w:rsidRPr="003A56B4" w:rsidRDefault="0078422C" w:rsidP="0078422C">
      <w:pPr>
        <w:rPr>
          <w:szCs w:val="22"/>
        </w:rPr>
      </w:pPr>
    </w:p>
    <w:p w14:paraId="1435D8F7"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hanging="566"/>
        <w:jc w:val="left"/>
        <w:rPr>
          <w:sz w:val="22"/>
          <w:szCs w:val="22"/>
        </w:rPr>
      </w:pPr>
      <w:r w:rsidRPr="003A56B4">
        <w:rPr>
          <w:spacing w:val="-1"/>
          <w:sz w:val="22"/>
          <w:szCs w:val="22"/>
        </w:rPr>
        <w:t>has</w:t>
      </w:r>
      <w:r w:rsidRPr="003A56B4">
        <w:rPr>
          <w:sz w:val="22"/>
          <w:szCs w:val="22"/>
        </w:rPr>
        <w:t xml:space="preserve"> not </w:t>
      </w:r>
      <w:r w:rsidRPr="003A56B4">
        <w:rPr>
          <w:spacing w:val="-1"/>
          <w:sz w:val="22"/>
          <w:szCs w:val="22"/>
        </w:rPr>
        <w:t>nominated</w:t>
      </w:r>
      <w:r w:rsidRPr="003A56B4">
        <w:rPr>
          <w:sz w:val="22"/>
          <w:szCs w:val="22"/>
        </w:rPr>
        <w:t xml:space="preserve"> </w:t>
      </w:r>
      <w:r w:rsidRPr="003A56B4">
        <w:rPr>
          <w:spacing w:val="-1"/>
          <w:sz w:val="22"/>
          <w:szCs w:val="22"/>
        </w:rPr>
        <w:t>as</w:t>
      </w:r>
      <w:r w:rsidRPr="003A56B4">
        <w:rPr>
          <w:sz w:val="22"/>
          <w:szCs w:val="22"/>
        </w:rPr>
        <w:t xml:space="preserve"> a</w:t>
      </w:r>
      <w:r w:rsidRPr="003A56B4">
        <w:rPr>
          <w:spacing w:val="-1"/>
          <w:sz w:val="22"/>
          <w:szCs w:val="22"/>
        </w:rPr>
        <w:t xml:space="preserve"> </w:t>
      </w:r>
      <w:r w:rsidRPr="003A56B4">
        <w:rPr>
          <w:sz w:val="22"/>
          <w:szCs w:val="22"/>
        </w:rPr>
        <w:t>candidate</w:t>
      </w:r>
      <w:r w:rsidRPr="003A56B4">
        <w:rPr>
          <w:spacing w:val="-1"/>
          <w:sz w:val="22"/>
          <w:szCs w:val="22"/>
        </w:rPr>
        <w:t xml:space="preserve"> </w:t>
      </w:r>
      <w:r w:rsidRPr="003A56B4">
        <w:rPr>
          <w:sz w:val="22"/>
          <w:szCs w:val="22"/>
        </w:rPr>
        <w:t xml:space="preserve">for </w:t>
      </w:r>
      <w:r w:rsidRPr="003A56B4">
        <w:rPr>
          <w:spacing w:val="-1"/>
          <w:sz w:val="22"/>
          <w:szCs w:val="22"/>
        </w:rPr>
        <w:t>an</w:t>
      </w:r>
      <w:r w:rsidRPr="003A56B4">
        <w:rPr>
          <w:sz w:val="22"/>
          <w:szCs w:val="22"/>
        </w:rPr>
        <w:t xml:space="preserve"> </w:t>
      </w:r>
      <w:r w:rsidRPr="003A56B4">
        <w:rPr>
          <w:spacing w:val="-1"/>
          <w:sz w:val="22"/>
          <w:szCs w:val="22"/>
        </w:rPr>
        <w:t>office;</w:t>
      </w:r>
    </w:p>
    <w:p w14:paraId="70D13C9E" w14:textId="77777777" w:rsidR="0078422C" w:rsidRPr="003A56B4" w:rsidRDefault="0078422C" w:rsidP="0078422C">
      <w:pPr>
        <w:rPr>
          <w:szCs w:val="22"/>
        </w:rPr>
      </w:pPr>
    </w:p>
    <w:p w14:paraId="260F5EC7"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hanging="566"/>
        <w:jc w:val="left"/>
        <w:rPr>
          <w:sz w:val="22"/>
          <w:szCs w:val="22"/>
        </w:rPr>
      </w:pPr>
      <w:r w:rsidRPr="003A56B4">
        <w:rPr>
          <w:sz w:val="22"/>
          <w:szCs w:val="22"/>
        </w:rPr>
        <w:t>is not a</w:t>
      </w:r>
      <w:r w:rsidRPr="003A56B4">
        <w:rPr>
          <w:spacing w:val="-1"/>
          <w:sz w:val="22"/>
          <w:szCs w:val="22"/>
        </w:rPr>
        <w:t xml:space="preserve"> member</w:t>
      </w:r>
      <w:r w:rsidRPr="003A56B4">
        <w:rPr>
          <w:sz w:val="22"/>
          <w:szCs w:val="22"/>
        </w:rPr>
        <w:t xml:space="preserve"> of</w:t>
      </w:r>
      <w:r w:rsidRPr="003A56B4">
        <w:rPr>
          <w:spacing w:val="-2"/>
          <w:sz w:val="22"/>
          <w:szCs w:val="22"/>
        </w:rPr>
        <w:t xml:space="preserve"> </w:t>
      </w:r>
      <w:r w:rsidRPr="003A56B4">
        <w:rPr>
          <w:sz w:val="22"/>
          <w:szCs w:val="22"/>
        </w:rPr>
        <w:t xml:space="preserve">another </w:t>
      </w:r>
      <w:r w:rsidRPr="003A56B4">
        <w:rPr>
          <w:spacing w:val="-1"/>
          <w:sz w:val="22"/>
          <w:szCs w:val="22"/>
        </w:rPr>
        <w:t>Team;</w:t>
      </w:r>
      <w:r w:rsidRPr="003A56B4">
        <w:rPr>
          <w:sz w:val="22"/>
          <w:szCs w:val="22"/>
        </w:rPr>
        <w:t xml:space="preserve"> </w:t>
      </w:r>
      <w:r w:rsidRPr="003A56B4">
        <w:rPr>
          <w:spacing w:val="-1"/>
          <w:sz w:val="22"/>
          <w:szCs w:val="22"/>
        </w:rPr>
        <w:t>and</w:t>
      </w:r>
    </w:p>
    <w:p w14:paraId="36B3C8FE" w14:textId="77777777" w:rsidR="0078422C" w:rsidRPr="003A56B4" w:rsidRDefault="0078422C" w:rsidP="0078422C">
      <w:pPr>
        <w:rPr>
          <w:szCs w:val="22"/>
        </w:rPr>
      </w:pPr>
    </w:p>
    <w:p w14:paraId="2A3283CE" w14:textId="77777777" w:rsidR="0078422C" w:rsidRPr="003A56B4" w:rsidRDefault="0078422C" w:rsidP="00A0016F">
      <w:pPr>
        <w:pStyle w:val="BodyText"/>
        <w:widowControl w:val="0"/>
        <w:numPr>
          <w:ilvl w:val="1"/>
          <w:numId w:val="32"/>
        </w:numPr>
        <w:tabs>
          <w:tab w:val="clear" w:pos="3600"/>
          <w:tab w:val="clear" w:pos="6480"/>
          <w:tab w:val="left" w:pos="1272"/>
        </w:tabs>
        <w:spacing w:line="240" w:lineRule="auto"/>
        <w:ind w:hanging="566"/>
        <w:jc w:val="left"/>
        <w:rPr>
          <w:sz w:val="22"/>
          <w:szCs w:val="22"/>
        </w:rPr>
      </w:pPr>
      <w:r w:rsidRPr="003A56B4">
        <w:rPr>
          <w:spacing w:val="-1"/>
          <w:sz w:val="22"/>
          <w:szCs w:val="22"/>
        </w:rPr>
        <w:t>consents</w:t>
      </w:r>
      <w:r w:rsidRPr="003A56B4">
        <w:rPr>
          <w:sz w:val="22"/>
          <w:szCs w:val="22"/>
        </w:rPr>
        <w:t xml:space="preserve"> to </w:t>
      </w:r>
      <w:r w:rsidRPr="003A56B4">
        <w:rPr>
          <w:spacing w:val="-1"/>
          <w:sz w:val="22"/>
          <w:szCs w:val="22"/>
        </w:rPr>
        <w:t>becoming</w:t>
      </w:r>
      <w:r w:rsidRPr="003A56B4">
        <w:rPr>
          <w:sz w:val="22"/>
          <w:szCs w:val="22"/>
        </w:rPr>
        <w:t xml:space="preserve"> a</w:t>
      </w:r>
      <w:r w:rsidRPr="003A56B4">
        <w:rPr>
          <w:spacing w:val="1"/>
          <w:sz w:val="22"/>
          <w:szCs w:val="22"/>
        </w:rPr>
        <w:t xml:space="preserve"> </w:t>
      </w:r>
      <w:r w:rsidRPr="003A56B4">
        <w:rPr>
          <w:spacing w:val="-1"/>
          <w:sz w:val="22"/>
          <w:szCs w:val="22"/>
        </w:rPr>
        <w:t>member</w:t>
      </w:r>
      <w:r w:rsidRPr="003A56B4">
        <w:rPr>
          <w:sz w:val="22"/>
          <w:szCs w:val="22"/>
        </w:rPr>
        <w:t xml:space="preserve"> of</w:t>
      </w:r>
      <w:r w:rsidRPr="003A56B4">
        <w:rPr>
          <w:spacing w:val="-2"/>
          <w:sz w:val="22"/>
          <w:szCs w:val="22"/>
        </w:rPr>
        <w:t xml:space="preserve"> </w:t>
      </w:r>
      <w:r w:rsidRPr="003A56B4">
        <w:rPr>
          <w:sz w:val="22"/>
          <w:szCs w:val="22"/>
        </w:rPr>
        <w:t xml:space="preserve">the </w:t>
      </w:r>
      <w:r w:rsidRPr="003A56B4">
        <w:rPr>
          <w:spacing w:val="-1"/>
          <w:sz w:val="22"/>
          <w:szCs w:val="22"/>
        </w:rPr>
        <w:t>Team.</w:t>
      </w:r>
    </w:p>
    <w:p w14:paraId="5FB84A41" w14:textId="77777777" w:rsidR="0078422C" w:rsidRPr="003A56B4" w:rsidRDefault="0078422C" w:rsidP="0078422C">
      <w:pPr>
        <w:rPr>
          <w:szCs w:val="22"/>
        </w:rPr>
      </w:pPr>
    </w:p>
    <w:p w14:paraId="1B82AD87"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2"/>
        <w:rPr>
          <w:sz w:val="22"/>
          <w:szCs w:val="22"/>
        </w:rPr>
      </w:pPr>
      <w:r w:rsidRPr="003A56B4">
        <w:rPr>
          <w:sz w:val="22"/>
          <w:szCs w:val="22"/>
        </w:rPr>
        <w:t>The</w:t>
      </w:r>
      <w:r w:rsidRPr="003A56B4">
        <w:rPr>
          <w:spacing w:val="51"/>
          <w:sz w:val="22"/>
          <w:szCs w:val="22"/>
        </w:rPr>
        <w:t xml:space="preserve"> </w:t>
      </w:r>
      <w:r w:rsidRPr="003A56B4">
        <w:rPr>
          <w:spacing w:val="-1"/>
          <w:sz w:val="22"/>
          <w:szCs w:val="22"/>
        </w:rPr>
        <w:t>Branch</w:t>
      </w:r>
      <w:r w:rsidRPr="003A56B4">
        <w:rPr>
          <w:spacing w:val="52"/>
          <w:sz w:val="22"/>
          <w:szCs w:val="22"/>
        </w:rPr>
        <w:t xml:space="preserve"> </w:t>
      </w:r>
      <w:r w:rsidRPr="003A56B4">
        <w:rPr>
          <w:spacing w:val="-1"/>
          <w:sz w:val="22"/>
          <w:szCs w:val="22"/>
        </w:rPr>
        <w:t>Returning</w:t>
      </w:r>
      <w:r w:rsidRPr="003A56B4">
        <w:rPr>
          <w:spacing w:val="52"/>
          <w:sz w:val="22"/>
          <w:szCs w:val="22"/>
        </w:rPr>
        <w:t xml:space="preserve"> </w:t>
      </w:r>
      <w:r w:rsidRPr="003A56B4">
        <w:rPr>
          <w:spacing w:val="-1"/>
          <w:sz w:val="22"/>
          <w:szCs w:val="22"/>
        </w:rPr>
        <w:t>Officer</w:t>
      </w:r>
      <w:r w:rsidRPr="003A56B4">
        <w:rPr>
          <w:spacing w:val="54"/>
          <w:sz w:val="22"/>
          <w:szCs w:val="22"/>
        </w:rPr>
        <w:t xml:space="preserve"> </w:t>
      </w:r>
      <w:r w:rsidRPr="003A56B4">
        <w:rPr>
          <w:spacing w:val="-1"/>
          <w:sz w:val="22"/>
          <w:szCs w:val="22"/>
        </w:rPr>
        <w:t>conducting</w:t>
      </w:r>
      <w:r w:rsidRPr="003A56B4">
        <w:rPr>
          <w:spacing w:val="52"/>
          <w:sz w:val="22"/>
          <w:szCs w:val="22"/>
        </w:rPr>
        <w:t xml:space="preserve"> </w:t>
      </w:r>
      <w:r w:rsidRPr="003A56B4">
        <w:rPr>
          <w:sz w:val="22"/>
          <w:szCs w:val="22"/>
        </w:rPr>
        <w:t>the</w:t>
      </w:r>
      <w:r w:rsidRPr="003A56B4">
        <w:rPr>
          <w:spacing w:val="52"/>
          <w:sz w:val="22"/>
          <w:szCs w:val="22"/>
        </w:rPr>
        <w:t xml:space="preserve"> </w:t>
      </w:r>
      <w:r w:rsidRPr="003A56B4">
        <w:rPr>
          <w:spacing w:val="-1"/>
          <w:sz w:val="22"/>
          <w:szCs w:val="22"/>
        </w:rPr>
        <w:t>respective</w:t>
      </w:r>
      <w:r w:rsidRPr="003A56B4">
        <w:rPr>
          <w:spacing w:val="51"/>
          <w:sz w:val="22"/>
          <w:szCs w:val="22"/>
        </w:rPr>
        <w:t xml:space="preserve"> </w:t>
      </w:r>
      <w:r w:rsidRPr="003A56B4">
        <w:rPr>
          <w:spacing w:val="-1"/>
          <w:sz w:val="22"/>
          <w:szCs w:val="22"/>
        </w:rPr>
        <w:t>election</w:t>
      </w:r>
      <w:r w:rsidRPr="003A56B4">
        <w:rPr>
          <w:spacing w:val="55"/>
          <w:sz w:val="22"/>
          <w:szCs w:val="22"/>
        </w:rPr>
        <w:t xml:space="preserve"> </w:t>
      </w:r>
      <w:r w:rsidRPr="003A56B4">
        <w:rPr>
          <w:sz w:val="22"/>
          <w:szCs w:val="22"/>
        </w:rPr>
        <w:t>must</w:t>
      </w:r>
      <w:r w:rsidRPr="003A56B4">
        <w:rPr>
          <w:spacing w:val="53"/>
          <w:sz w:val="22"/>
          <w:szCs w:val="22"/>
        </w:rPr>
        <w:t xml:space="preserve"> </w:t>
      </w:r>
      <w:r w:rsidRPr="003A56B4">
        <w:rPr>
          <w:sz w:val="22"/>
          <w:szCs w:val="22"/>
        </w:rPr>
        <w:t>be</w:t>
      </w:r>
      <w:r w:rsidRPr="003A56B4">
        <w:rPr>
          <w:spacing w:val="52"/>
          <w:sz w:val="22"/>
          <w:szCs w:val="22"/>
        </w:rPr>
        <w:t xml:space="preserve"> </w:t>
      </w:r>
      <w:r w:rsidRPr="003A56B4">
        <w:rPr>
          <w:sz w:val="22"/>
          <w:szCs w:val="22"/>
        </w:rPr>
        <w:t>promptly</w:t>
      </w:r>
      <w:r w:rsidRPr="003A56B4">
        <w:rPr>
          <w:spacing w:val="73"/>
          <w:sz w:val="22"/>
          <w:szCs w:val="22"/>
        </w:rPr>
        <w:t xml:space="preserve"> </w:t>
      </w:r>
      <w:r w:rsidRPr="003A56B4">
        <w:rPr>
          <w:spacing w:val="-1"/>
          <w:sz w:val="22"/>
          <w:szCs w:val="22"/>
        </w:rPr>
        <w:t>notified</w:t>
      </w:r>
      <w:r w:rsidRPr="003A56B4">
        <w:rPr>
          <w:spacing w:val="11"/>
          <w:sz w:val="22"/>
          <w:szCs w:val="22"/>
        </w:rPr>
        <w:t xml:space="preserve"> </w:t>
      </w:r>
      <w:r w:rsidRPr="003A56B4">
        <w:rPr>
          <w:sz w:val="22"/>
          <w:szCs w:val="22"/>
        </w:rPr>
        <w:t>of</w:t>
      </w:r>
      <w:r w:rsidRPr="003A56B4">
        <w:rPr>
          <w:spacing w:val="11"/>
          <w:sz w:val="22"/>
          <w:szCs w:val="22"/>
        </w:rPr>
        <w:t xml:space="preserve"> </w:t>
      </w:r>
      <w:r w:rsidRPr="003A56B4">
        <w:rPr>
          <w:sz w:val="22"/>
          <w:szCs w:val="22"/>
        </w:rPr>
        <w:t>a</w:t>
      </w:r>
      <w:r w:rsidRPr="003A56B4">
        <w:rPr>
          <w:spacing w:val="10"/>
          <w:sz w:val="22"/>
          <w:szCs w:val="22"/>
        </w:rPr>
        <w:t xml:space="preserve"> </w:t>
      </w:r>
      <w:r w:rsidRPr="003A56B4">
        <w:rPr>
          <w:spacing w:val="-1"/>
          <w:sz w:val="22"/>
          <w:szCs w:val="22"/>
        </w:rPr>
        <w:t>change</w:t>
      </w:r>
      <w:r w:rsidRPr="003A56B4">
        <w:rPr>
          <w:spacing w:val="10"/>
          <w:sz w:val="22"/>
          <w:szCs w:val="22"/>
        </w:rPr>
        <w:t xml:space="preserve"> </w:t>
      </w:r>
      <w:r w:rsidRPr="003A56B4">
        <w:rPr>
          <w:sz w:val="22"/>
          <w:szCs w:val="22"/>
        </w:rPr>
        <w:t>under</w:t>
      </w:r>
      <w:r w:rsidRPr="003A56B4">
        <w:rPr>
          <w:spacing w:val="11"/>
          <w:sz w:val="22"/>
          <w:szCs w:val="22"/>
        </w:rPr>
        <w:t xml:space="preserve"> </w:t>
      </w:r>
      <w:r w:rsidRPr="003A56B4">
        <w:rPr>
          <w:sz w:val="22"/>
          <w:szCs w:val="22"/>
        </w:rPr>
        <w:t>sub-rule</w:t>
      </w:r>
      <w:r w:rsidRPr="003A56B4">
        <w:rPr>
          <w:spacing w:val="10"/>
          <w:sz w:val="22"/>
          <w:szCs w:val="22"/>
        </w:rPr>
        <w:t xml:space="preserve"> </w:t>
      </w:r>
      <w:r w:rsidRPr="003A56B4">
        <w:rPr>
          <w:sz w:val="22"/>
          <w:szCs w:val="22"/>
        </w:rPr>
        <w:t>m.</w:t>
      </w:r>
      <w:r w:rsidRPr="003A56B4">
        <w:rPr>
          <w:spacing w:val="12"/>
          <w:sz w:val="22"/>
          <w:szCs w:val="22"/>
        </w:rPr>
        <w:t xml:space="preserve"> </w:t>
      </w:r>
      <w:r w:rsidRPr="003A56B4">
        <w:rPr>
          <w:spacing w:val="-1"/>
          <w:sz w:val="22"/>
          <w:szCs w:val="22"/>
        </w:rPr>
        <w:t>and</w:t>
      </w:r>
      <w:r w:rsidRPr="003A56B4">
        <w:rPr>
          <w:spacing w:val="11"/>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notification</w:t>
      </w:r>
      <w:r w:rsidRPr="003A56B4">
        <w:rPr>
          <w:spacing w:val="11"/>
          <w:sz w:val="22"/>
          <w:szCs w:val="22"/>
        </w:rPr>
        <w:t xml:space="preserve"> </w:t>
      </w:r>
      <w:r w:rsidRPr="003A56B4">
        <w:rPr>
          <w:sz w:val="22"/>
          <w:szCs w:val="22"/>
        </w:rPr>
        <w:t>must</w:t>
      </w:r>
      <w:r w:rsidRPr="003A56B4">
        <w:rPr>
          <w:spacing w:val="12"/>
          <w:sz w:val="22"/>
          <w:szCs w:val="22"/>
        </w:rPr>
        <w:t xml:space="preserve"> </w:t>
      </w:r>
      <w:r w:rsidRPr="003A56B4">
        <w:rPr>
          <w:sz w:val="22"/>
          <w:szCs w:val="22"/>
        </w:rPr>
        <w:t>be</w:t>
      </w:r>
      <w:r w:rsidRPr="003A56B4">
        <w:rPr>
          <w:spacing w:val="13"/>
          <w:sz w:val="22"/>
          <w:szCs w:val="22"/>
        </w:rPr>
        <w:t xml:space="preserve"> </w:t>
      </w:r>
      <w:r w:rsidRPr="003A56B4">
        <w:rPr>
          <w:spacing w:val="-1"/>
          <w:sz w:val="22"/>
          <w:szCs w:val="22"/>
        </w:rPr>
        <w:t>before</w:t>
      </w:r>
      <w:r w:rsidRPr="003A56B4">
        <w:rPr>
          <w:spacing w:val="10"/>
          <w:sz w:val="22"/>
          <w:szCs w:val="22"/>
        </w:rPr>
        <w:t xml:space="preserve"> </w:t>
      </w:r>
      <w:r w:rsidRPr="003A56B4">
        <w:rPr>
          <w:sz w:val="22"/>
          <w:szCs w:val="22"/>
        </w:rPr>
        <w:t>the</w:t>
      </w:r>
      <w:r w:rsidRPr="003A56B4">
        <w:rPr>
          <w:spacing w:val="11"/>
          <w:sz w:val="22"/>
          <w:szCs w:val="22"/>
        </w:rPr>
        <w:t xml:space="preserve"> </w:t>
      </w:r>
      <w:r w:rsidRPr="003A56B4">
        <w:rPr>
          <w:sz w:val="22"/>
          <w:szCs w:val="22"/>
        </w:rPr>
        <w:t>time</w:t>
      </w:r>
      <w:r w:rsidRPr="003A56B4">
        <w:rPr>
          <w:spacing w:val="11"/>
          <w:sz w:val="22"/>
          <w:szCs w:val="22"/>
        </w:rPr>
        <w:t xml:space="preserve"> </w:t>
      </w:r>
      <w:r w:rsidRPr="003A56B4">
        <w:rPr>
          <w:spacing w:val="-1"/>
          <w:sz w:val="22"/>
          <w:szCs w:val="22"/>
        </w:rPr>
        <w:t>and</w:t>
      </w:r>
      <w:r w:rsidRPr="003A56B4">
        <w:rPr>
          <w:spacing w:val="61"/>
          <w:sz w:val="22"/>
          <w:szCs w:val="22"/>
        </w:rPr>
        <w:t xml:space="preserve"> </w:t>
      </w:r>
      <w:r w:rsidRPr="003A56B4">
        <w:rPr>
          <w:spacing w:val="-1"/>
          <w:sz w:val="22"/>
          <w:szCs w:val="22"/>
        </w:rPr>
        <w:t>date</w:t>
      </w:r>
      <w:r w:rsidRPr="003A56B4">
        <w:rPr>
          <w:spacing w:val="44"/>
          <w:sz w:val="22"/>
          <w:szCs w:val="22"/>
        </w:rPr>
        <w:t xml:space="preserve"> </w:t>
      </w:r>
      <w:r w:rsidRPr="003A56B4">
        <w:rPr>
          <w:spacing w:val="-1"/>
          <w:sz w:val="22"/>
          <w:szCs w:val="22"/>
        </w:rPr>
        <w:t>set</w:t>
      </w:r>
      <w:r w:rsidRPr="003A56B4">
        <w:rPr>
          <w:spacing w:val="45"/>
          <w:sz w:val="22"/>
          <w:szCs w:val="22"/>
        </w:rPr>
        <w:t xml:space="preserve"> </w:t>
      </w:r>
      <w:r w:rsidRPr="003A56B4">
        <w:rPr>
          <w:sz w:val="22"/>
          <w:szCs w:val="22"/>
        </w:rPr>
        <w:t>by</w:t>
      </w:r>
      <w:r w:rsidRPr="003A56B4">
        <w:rPr>
          <w:spacing w:val="45"/>
          <w:sz w:val="22"/>
          <w:szCs w:val="22"/>
        </w:rPr>
        <w:t xml:space="preserve"> </w:t>
      </w:r>
      <w:r w:rsidRPr="003A56B4">
        <w:rPr>
          <w:sz w:val="22"/>
          <w:szCs w:val="22"/>
        </w:rPr>
        <w:t>the</w:t>
      </w:r>
      <w:r w:rsidRPr="003A56B4">
        <w:rPr>
          <w:spacing w:val="44"/>
          <w:sz w:val="22"/>
          <w:szCs w:val="22"/>
        </w:rPr>
        <w:t xml:space="preserve"> </w:t>
      </w:r>
      <w:r w:rsidRPr="003A56B4">
        <w:rPr>
          <w:spacing w:val="-1"/>
          <w:sz w:val="22"/>
          <w:szCs w:val="22"/>
        </w:rPr>
        <w:t>Branch</w:t>
      </w:r>
      <w:r w:rsidRPr="003A56B4">
        <w:rPr>
          <w:spacing w:val="47"/>
          <w:sz w:val="22"/>
          <w:szCs w:val="22"/>
        </w:rPr>
        <w:t xml:space="preserve"> </w:t>
      </w:r>
      <w:r w:rsidRPr="003A56B4">
        <w:rPr>
          <w:spacing w:val="-1"/>
          <w:sz w:val="22"/>
          <w:szCs w:val="22"/>
        </w:rPr>
        <w:t>Returning</w:t>
      </w:r>
      <w:r w:rsidRPr="003A56B4">
        <w:rPr>
          <w:spacing w:val="45"/>
          <w:sz w:val="22"/>
          <w:szCs w:val="22"/>
        </w:rPr>
        <w:t xml:space="preserve"> </w:t>
      </w:r>
      <w:r w:rsidRPr="003A56B4">
        <w:rPr>
          <w:spacing w:val="-1"/>
          <w:sz w:val="22"/>
          <w:szCs w:val="22"/>
        </w:rPr>
        <w:t>Officer</w:t>
      </w:r>
      <w:r w:rsidRPr="003A56B4">
        <w:rPr>
          <w:spacing w:val="44"/>
          <w:sz w:val="22"/>
          <w:szCs w:val="22"/>
        </w:rPr>
        <w:t xml:space="preserve"> </w:t>
      </w:r>
      <w:r w:rsidRPr="003A56B4">
        <w:rPr>
          <w:sz w:val="22"/>
          <w:szCs w:val="22"/>
        </w:rPr>
        <w:t>for</w:t>
      </w:r>
      <w:r w:rsidRPr="003A56B4">
        <w:rPr>
          <w:spacing w:val="43"/>
          <w:sz w:val="22"/>
          <w:szCs w:val="22"/>
        </w:rPr>
        <w:t xml:space="preserve"> </w:t>
      </w:r>
      <w:r w:rsidRPr="003A56B4">
        <w:rPr>
          <w:sz w:val="22"/>
          <w:szCs w:val="22"/>
        </w:rPr>
        <w:t>the</w:t>
      </w:r>
      <w:r w:rsidRPr="003A56B4">
        <w:rPr>
          <w:spacing w:val="44"/>
          <w:sz w:val="22"/>
          <w:szCs w:val="22"/>
        </w:rPr>
        <w:t xml:space="preserve"> </w:t>
      </w:r>
      <w:r w:rsidRPr="003A56B4">
        <w:rPr>
          <w:spacing w:val="-1"/>
          <w:sz w:val="22"/>
          <w:szCs w:val="22"/>
        </w:rPr>
        <w:t>sending</w:t>
      </w:r>
      <w:r w:rsidRPr="003A56B4">
        <w:rPr>
          <w:spacing w:val="45"/>
          <w:sz w:val="22"/>
          <w:szCs w:val="22"/>
        </w:rPr>
        <w:t xml:space="preserve"> </w:t>
      </w:r>
      <w:r w:rsidRPr="003A56B4">
        <w:rPr>
          <w:sz w:val="22"/>
          <w:szCs w:val="22"/>
        </w:rPr>
        <w:t>of</w:t>
      </w:r>
      <w:r w:rsidRPr="003A56B4">
        <w:rPr>
          <w:spacing w:val="44"/>
          <w:sz w:val="22"/>
          <w:szCs w:val="22"/>
        </w:rPr>
        <w:t xml:space="preserve"> </w:t>
      </w:r>
      <w:r w:rsidRPr="003A56B4">
        <w:rPr>
          <w:sz w:val="22"/>
          <w:szCs w:val="22"/>
        </w:rPr>
        <w:t>the</w:t>
      </w:r>
      <w:r w:rsidRPr="003A56B4">
        <w:rPr>
          <w:spacing w:val="44"/>
          <w:sz w:val="22"/>
          <w:szCs w:val="22"/>
        </w:rPr>
        <w:t xml:space="preserve"> </w:t>
      </w:r>
      <w:r w:rsidRPr="003A56B4">
        <w:rPr>
          <w:sz w:val="22"/>
          <w:szCs w:val="22"/>
        </w:rPr>
        <w:t>ballot</w:t>
      </w:r>
      <w:r w:rsidRPr="003A56B4">
        <w:rPr>
          <w:spacing w:val="45"/>
          <w:sz w:val="22"/>
          <w:szCs w:val="22"/>
        </w:rPr>
        <w:t xml:space="preserve"> </w:t>
      </w:r>
      <w:r w:rsidRPr="003A56B4">
        <w:rPr>
          <w:spacing w:val="-1"/>
          <w:sz w:val="22"/>
          <w:szCs w:val="22"/>
        </w:rPr>
        <w:t>paper</w:t>
      </w:r>
      <w:r w:rsidRPr="003A56B4">
        <w:rPr>
          <w:spacing w:val="44"/>
          <w:sz w:val="22"/>
          <w:szCs w:val="22"/>
        </w:rPr>
        <w:t xml:space="preserve"> </w:t>
      </w:r>
      <w:r w:rsidRPr="003A56B4">
        <w:rPr>
          <w:sz w:val="22"/>
          <w:szCs w:val="22"/>
        </w:rPr>
        <w:t>to</w:t>
      </w:r>
      <w:r w:rsidRPr="003A56B4">
        <w:rPr>
          <w:spacing w:val="45"/>
          <w:sz w:val="22"/>
          <w:szCs w:val="22"/>
        </w:rPr>
        <w:t xml:space="preserve"> </w:t>
      </w:r>
      <w:r w:rsidRPr="003A56B4">
        <w:rPr>
          <w:sz w:val="22"/>
          <w:szCs w:val="22"/>
        </w:rPr>
        <w:t>the</w:t>
      </w:r>
      <w:r w:rsidRPr="003A56B4">
        <w:rPr>
          <w:spacing w:val="69"/>
          <w:sz w:val="22"/>
          <w:szCs w:val="22"/>
        </w:rPr>
        <w:t xml:space="preserve"> </w:t>
      </w:r>
      <w:r w:rsidRPr="003A56B4">
        <w:rPr>
          <w:spacing w:val="-1"/>
          <w:sz w:val="22"/>
          <w:szCs w:val="22"/>
        </w:rPr>
        <w:t>printer</w:t>
      </w:r>
      <w:r w:rsidRPr="003A56B4">
        <w:rPr>
          <w:sz w:val="22"/>
          <w:szCs w:val="22"/>
        </w:rPr>
        <w:t xml:space="preserve"> </w:t>
      </w:r>
      <w:r w:rsidRPr="003A56B4">
        <w:rPr>
          <w:spacing w:val="-1"/>
          <w:sz w:val="22"/>
          <w:szCs w:val="22"/>
        </w:rPr>
        <w:t>for</w:t>
      </w:r>
      <w:r w:rsidRPr="003A56B4">
        <w:rPr>
          <w:sz w:val="22"/>
          <w:szCs w:val="22"/>
        </w:rPr>
        <w:t xml:space="preserve"> </w:t>
      </w:r>
      <w:r w:rsidRPr="003A56B4">
        <w:rPr>
          <w:spacing w:val="-1"/>
          <w:sz w:val="22"/>
          <w:szCs w:val="22"/>
        </w:rPr>
        <w:t>printing.</w:t>
      </w:r>
    </w:p>
    <w:p w14:paraId="7F47E796" w14:textId="77777777" w:rsidR="0078422C" w:rsidRPr="003A56B4" w:rsidRDefault="0078422C" w:rsidP="0078422C">
      <w:pPr>
        <w:rPr>
          <w:szCs w:val="22"/>
        </w:rPr>
      </w:pPr>
    </w:p>
    <w:p w14:paraId="048C53A4" w14:textId="77777777" w:rsidR="0078422C" w:rsidRPr="003A56B4" w:rsidRDefault="0078422C" w:rsidP="00A0016F">
      <w:pPr>
        <w:pStyle w:val="BodyText"/>
        <w:widowControl w:val="0"/>
        <w:numPr>
          <w:ilvl w:val="0"/>
          <w:numId w:val="32"/>
        </w:numPr>
        <w:tabs>
          <w:tab w:val="clear" w:pos="3600"/>
          <w:tab w:val="clear" w:pos="6480"/>
          <w:tab w:val="left" w:pos="706"/>
        </w:tabs>
        <w:spacing w:line="240" w:lineRule="auto"/>
        <w:ind w:right="137"/>
        <w:rPr>
          <w:sz w:val="22"/>
          <w:szCs w:val="22"/>
        </w:rPr>
      </w:pPr>
      <w:r w:rsidRPr="003A56B4">
        <w:rPr>
          <w:sz w:val="22"/>
          <w:szCs w:val="22"/>
        </w:rPr>
        <w:t>The</w:t>
      </w:r>
      <w:r w:rsidRPr="003A56B4">
        <w:rPr>
          <w:spacing w:val="1"/>
          <w:sz w:val="22"/>
          <w:szCs w:val="22"/>
        </w:rPr>
        <w:t xml:space="preserve"> </w:t>
      </w:r>
      <w:r w:rsidRPr="003A56B4">
        <w:rPr>
          <w:sz w:val="22"/>
          <w:szCs w:val="22"/>
        </w:rPr>
        <w:t>ineligibility</w:t>
      </w:r>
      <w:r w:rsidRPr="003A56B4">
        <w:rPr>
          <w:spacing w:val="2"/>
          <w:sz w:val="22"/>
          <w:szCs w:val="22"/>
        </w:rPr>
        <w:t xml:space="preserve"> </w:t>
      </w:r>
      <w:r w:rsidRPr="003A56B4">
        <w:rPr>
          <w:sz w:val="22"/>
          <w:szCs w:val="22"/>
        </w:rPr>
        <w:t>of</w:t>
      </w:r>
      <w:r w:rsidRPr="003A56B4">
        <w:rPr>
          <w:spacing w:val="1"/>
          <w:sz w:val="22"/>
          <w:szCs w:val="22"/>
        </w:rPr>
        <w:t xml:space="preserve"> </w:t>
      </w:r>
      <w:r w:rsidRPr="003A56B4">
        <w:rPr>
          <w:sz w:val="22"/>
          <w:szCs w:val="22"/>
        </w:rPr>
        <w:t>a</w:t>
      </w:r>
      <w:r w:rsidRPr="003A56B4">
        <w:rPr>
          <w:spacing w:val="3"/>
          <w:sz w:val="22"/>
          <w:szCs w:val="22"/>
        </w:rPr>
        <w:t xml:space="preserve"> </w:t>
      </w:r>
      <w:r w:rsidRPr="003A56B4">
        <w:rPr>
          <w:sz w:val="22"/>
          <w:szCs w:val="22"/>
        </w:rPr>
        <w:t>candidate</w:t>
      </w:r>
      <w:r w:rsidRPr="003A56B4">
        <w:rPr>
          <w:spacing w:val="1"/>
          <w:sz w:val="22"/>
          <w:szCs w:val="22"/>
        </w:rPr>
        <w:t xml:space="preserve"> </w:t>
      </w:r>
      <w:r w:rsidRPr="003A56B4">
        <w:rPr>
          <w:spacing w:val="-1"/>
          <w:sz w:val="22"/>
          <w:szCs w:val="22"/>
        </w:rPr>
        <w:t>nominating</w:t>
      </w:r>
      <w:r w:rsidRPr="003A56B4">
        <w:rPr>
          <w:spacing w:val="3"/>
          <w:sz w:val="22"/>
          <w:szCs w:val="22"/>
        </w:rPr>
        <w:t xml:space="preserve"> </w:t>
      </w:r>
      <w:r w:rsidRPr="003A56B4">
        <w:rPr>
          <w:spacing w:val="-1"/>
          <w:sz w:val="22"/>
          <w:szCs w:val="22"/>
        </w:rPr>
        <w:t>as</w:t>
      </w:r>
      <w:r w:rsidRPr="003A56B4">
        <w:rPr>
          <w:spacing w:val="2"/>
          <w:sz w:val="22"/>
          <w:szCs w:val="22"/>
        </w:rPr>
        <w:t xml:space="preserve"> </w:t>
      </w:r>
      <w:r w:rsidRPr="003A56B4">
        <w:rPr>
          <w:sz w:val="22"/>
          <w:szCs w:val="22"/>
        </w:rPr>
        <w:t>part</w:t>
      </w:r>
      <w:r w:rsidRPr="003A56B4">
        <w:rPr>
          <w:spacing w:val="4"/>
          <w:sz w:val="22"/>
          <w:szCs w:val="22"/>
        </w:rPr>
        <w:t xml:space="preserve"> </w:t>
      </w:r>
      <w:r w:rsidRPr="003A56B4">
        <w:rPr>
          <w:sz w:val="22"/>
          <w:szCs w:val="22"/>
        </w:rPr>
        <w:t>of</w:t>
      </w:r>
      <w:r w:rsidRPr="003A56B4">
        <w:rPr>
          <w:spacing w:val="1"/>
          <w:sz w:val="22"/>
          <w:szCs w:val="22"/>
        </w:rPr>
        <w:t xml:space="preserve"> </w:t>
      </w:r>
      <w:r w:rsidRPr="003A56B4">
        <w:rPr>
          <w:sz w:val="22"/>
          <w:szCs w:val="22"/>
        </w:rPr>
        <w:t>a</w:t>
      </w:r>
      <w:r w:rsidRPr="003A56B4">
        <w:rPr>
          <w:spacing w:val="3"/>
          <w:sz w:val="22"/>
          <w:szCs w:val="22"/>
        </w:rPr>
        <w:t xml:space="preserve"> </w:t>
      </w:r>
      <w:r w:rsidRPr="003A56B4">
        <w:rPr>
          <w:spacing w:val="-1"/>
          <w:sz w:val="22"/>
          <w:szCs w:val="22"/>
        </w:rPr>
        <w:t>Team</w:t>
      </w:r>
      <w:r w:rsidRPr="003A56B4">
        <w:rPr>
          <w:spacing w:val="4"/>
          <w:sz w:val="22"/>
          <w:szCs w:val="22"/>
        </w:rPr>
        <w:t xml:space="preserve"> </w:t>
      </w:r>
      <w:r w:rsidRPr="003A56B4">
        <w:rPr>
          <w:sz w:val="22"/>
          <w:szCs w:val="22"/>
        </w:rPr>
        <w:t>does</w:t>
      </w:r>
      <w:r w:rsidRPr="003A56B4">
        <w:rPr>
          <w:spacing w:val="2"/>
          <w:sz w:val="22"/>
          <w:szCs w:val="22"/>
        </w:rPr>
        <w:t xml:space="preserve"> </w:t>
      </w:r>
      <w:r w:rsidRPr="003A56B4">
        <w:rPr>
          <w:sz w:val="22"/>
          <w:szCs w:val="22"/>
        </w:rPr>
        <w:t>not</w:t>
      </w:r>
      <w:r w:rsidRPr="003A56B4">
        <w:rPr>
          <w:spacing w:val="2"/>
          <w:sz w:val="22"/>
          <w:szCs w:val="22"/>
        </w:rPr>
        <w:t xml:space="preserve"> </w:t>
      </w:r>
      <w:r w:rsidRPr="003A56B4">
        <w:rPr>
          <w:spacing w:val="-1"/>
          <w:sz w:val="22"/>
          <w:szCs w:val="22"/>
        </w:rPr>
        <w:t>affect</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validity</w:t>
      </w:r>
      <w:r w:rsidRPr="003A56B4">
        <w:rPr>
          <w:spacing w:val="55"/>
          <w:sz w:val="22"/>
          <w:szCs w:val="22"/>
        </w:rPr>
        <w:t xml:space="preserve"> </w:t>
      </w:r>
      <w:r w:rsidRPr="003A56B4">
        <w:rPr>
          <w:sz w:val="22"/>
          <w:szCs w:val="22"/>
        </w:rPr>
        <w:t xml:space="preserve">of </w:t>
      </w:r>
      <w:r w:rsidRPr="003A56B4">
        <w:rPr>
          <w:spacing w:val="-1"/>
          <w:sz w:val="22"/>
          <w:szCs w:val="22"/>
        </w:rPr>
        <w:t>the nomination</w:t>
      </w:r>
      <w:r w:rsidRPr="003A56B4">
        <w:rPr>
          <w:spacing w:val="1"/>
          <w:sz w:val="22"/>
          <w:szCs w:val="22"/>
        </w:rPr>
        <w:t xml:space="preserve"> </w:t>
      </w:r>
      <w:r w:rsidRPr="003A56B4">
        <w:rPr>
          <w:sz w:val="22"/>
          <w:szCs w:val="22"/>
        </w:rPr>
        <w:t xml:space="preserve">of </w:t>
      </w:r>
      <w:r w:rsidRPr="003A56B4">
        <w:rPr>
          <w:spacing w:val="-1"/>
          <w:sz w:val="22"/>
          <w:szCs w:val="22"/>
        </w:rPr>
        <w:t>another</w:t>
      </w:r>
      <w:r w:rsidRPr="003A56B4">
        <w:rPr>
          <w:sz w:val="22"/>
          <w:szCs w:val="22"/>
        </w:rPr>
        <w:t xml:space="preserve"> </w:t>
      </w:r>
      <w:r w:rsidRPr="003A56B4">
        <w:rPr>
          <w:spacing w:val="-1"/>
          <w:sz w:val="22"/>
          <w:szCs w:val="22"/>
        </w:rPr>
        <w:t>member</w:t>
      </w:r>
      <w:r w:rsidRPr="003A56B4">
        <w:rPr>
          <w:spacing w:val="-2"/>
          <w:sz w:val="22"/>
          <w:szCs w:val="22"/>
        </w:rPr>
        <w:t xml:space="preserve"> </w:t>
      </w:r>
      <w:r w:rsidRPr="003A56B4">
        <w:rPr>
          <w:spacing w:val="1"/>
          <w:sz w:val="22"/>
          <w:szCs w:val="22"/>
        </w:rPr>
        <w:t>of</w:t>
      </w:r>
      <w:r w:rsidRPr="003A56B4">
        <w:rPr>
          <w:spacing w:val="-1"/>
          <w:sz w:val="22"/>
          <w:szCs w:val="22"/>
        </w:rPr>
        <w:t xml:space="preserve"> </w:t>
      </w:r>
      <w:r w:rsidRPr="003A56B4">
        <w:rPr>
          <w:sz w:val="22"/>
          <w:szCs w:val="22"/>
        </w:rPr>
        <w:t>that respective</w:t>
      </w:r>
      <w:r w:rsidRPr="003A56B4">
        <w:rPr>
          <w:spacing w:val="-1"/>
          <w:sz w:val="22"/>
          <w:szCs w:val="22"/>
        </w:rPr>
        <w:t xml:space="preserve"> Team.</w:t>
      </w:r>
    </w:p>
    <w:p w14:paraId="18AEDFBA" w14:textId="77777777" w:rsidR="0078422C" w:rsidRPr="00C04E84" w:rsidRDefault="0078422C" w:rsidP="00AB2B98">
      <w:pPr>
        <w:pStyle w:val="Heading2"/>
        <w:rPr>
          <w:rFonts w:eastAsia="Arial"/>
        </w:rPr>
      </w:pPr>
      <w:bookmarkStart w:id="92" w:name="_Toc176874090"/>
      <w:r w:rsidRPr="00C04E84">
        <w:rPr>
          <w:spacing w:val="-1"/>
        </w:rPr>
        <w:t>69</w:t>
      </w:r>
      <w:r w:rsidRPr="00C04E84">
        <w:t xml:space="preserve"> -</w:t>
      </w:r>
      <w:r w:rsidRPr="00C04E84">
        <w:rPr>
          <w:spacing w:val="-1"/>
        </w:rPr>
        <w:t xml:space="preserve"> WHEN</w:t>
      </w:r>
      <w:r w:rsidRPr="00C04E84">
        <w:rPr>
          <w:spacing w:val="-3"/>
        </w:rPr>
        <w:t xml:space="preserve"> </w:t>
      </w:r>
      <w:r w:rsidRPr="00C04E84">
        <w:t>A</w:t>
      </w:r>
      <w:r w:rsidRPr="00C04E84">
        <w:rPr>
          <w:spacing w:val="2"/>
        </w:rPr>
        <w:t xml:space="preserve"> </w:t>
      </w:r>
      <w:r w:rsidRPr="00C04E84">
        <w:t xml:space="preserve">BALLOT </w:t>
      </w:r>
      <w:r w:rsidRPr="00C04E84">
        <w:rPr>
          <w:spacing w:val="-1"/>
        </w:rPr>
        <w:t>IS</w:t>
      </w:r>
      <w:r w:rsidRPr="00C04E84">
        <w:t xml:space="preserve"> NOT</w:t>
      </w:r>
      <w:r w:rsidRPr="00C04E84">
        <w:rPr>
          <w:spacing w:val="2"/>
        </w:rPr>
        <w:t xml:space="preserve"> </w:t>
      </w:r>
      <w:r w:rsidRPr="00C04E84">
        <w:t>REQUIRED</w:t>
      </w:r>
      <w:bookmarkEnd w:id="92"/>
    </w:p>
    <w:p w14:paraId="07C99AFF" w14:textId="77777777" w:rsidR="0078422C" w:rsidRPr="003A56B4" w:rsidRDefault="0078422C" w:rsidP="0078422C">
      <w:pPr>
        <w:spacing w:before="1"/>
        <w:rPr>
          <w:rFonts w:eastAsia="Arial"/>
          <w:b/>
          <w:bCs/>
          <w:szCs w:val="22"/>
        </w:rPr>
      </w:pPr>
    </w:p>
    <w:p w14:paraId="5C4BD37F" w14:textId="17DA141C" w:rsidR="0078422C" w:rsidRPr="003A56B4" w:rsidRDefault="0078422C" w:rsidP="00A0016F">
      <w:pPr>
        <w:pStyle w:val="BodyText"/>
        <w:widowControl w:val="0"/>
        <w:numPr>
          <w:ilvl w:val="0"/>
          <w:numId w:val="33"/>
        </w:numPr>
        <w:tabs>
          <w:tab w:val="clear" w:pos="3600"/>
          <w:tab w:val="clear" w:pos="6480"/>
          <w:tab w:val="left" w:pos="706"/>
        </w:tabs>
        <w:spacing w:line="240" w:lineRule="auto"/>
        <w:ind w:right="134"/>
        <w:rPr>
          <w:sz w:val="22"/>
          <w:szCs w:val="22"/>
        </w:rPr>
      </w:pPr>
      <w:r w:rsidRPr="003A56B4">
        <w:rPr>
          <w:spacing w:val="-1"/>
          <w:sz w:val="22"/>
          <w:szCs w:val="22"/>
        </w:rPr>
        <w:t>If,</w:t>
      </w:r>
      <w:r w:rsidRPr="003A56B4">
        <w:rPr>
          <w:spacing w:val="14"/>
          <w:sz w:val="22"/>
          <w:szCs w:val="22"/>
        </w:rPr>
        <w:t xml:space="preserve"> </w:t>
      </w:r>
      <w:r w:rsidRPr="003A56B4">
        <w:rPr>
          <w:spacing w:val="-1"/>
          <w:sz w:val="22"/>
          <w:szCs w:val="22"/>
        </w:rPr>
        <w:t>at</w:t>
      </w:r>
      <w:r w:rsidRPr="003A56B4">
        <w:rPr>
          <w:spacing w:val="14"/>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close</w:t>
      </w:r>
      <w:r w:rsidRPr="003A56B4">
        <w:rPr>
          <w:spacing w:val="13"/>
          <w:sz w:val="22"/>
          <w:szCs w:val="22"/>
        </w:rPr>
        <w:t xml:space="preserve"> </w:t>
      </w:r>
      <w:r w:rsidRPr="003A56B4">
        <w:rPr>
          <w:sz w:val="22"/>
          <w:szCs w:val="22"/>
        </w:rPr>
        <w:t>of</w:t>
      </w:r>
      <w:r w:rsidRPr="003A56B4">
        <w:rPr>
          <w:spacing w:val="13"/>
          <w:sz w:val="22"/>
          <w:szCs w:val="22"/>
        </w:rPr>
        <w:t xml:space="preserve"> </w:t>
      </w:r>
      <w:r w:rsidRPr="003A56B4">
        <w:rPr>
          <w:sz w:val="22"/>
          <w:szCs w:val="22"/>
        </w:rPr>
        <w:t>nominations,</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z w:val="22"/>
          <w:szCs w:val="22"/>
        </w:rPr>
        <w:t>number</w:t>
      </w:r>
      <w:r w:rsidRPr="003A56B4">
        <w:rPr>
          <w:spacing w:val="13"/>
          <w:sz w:val="22"/>
          <w:szCs w:val="22"/>
        </w:rPr>
        <w:t xml:space="preserve"> </w:t>
      </w:r>
      <w:r w:rsidRPr="003A56B4">
        <w:rPr>
          <w:sz w:val="22"/>
          <w:szCs w:val="22"/>
        </w:rPr>
        <w:t>of</w:t>
      </w:r>
      <w:r w:rsidRPr="003A56B4">
        <w:rPr>
          <w:spacing w:val="15"/>
          <w:sz w:val="22"/>
          <w:szCs w:val="22"/>
        </w:rPr>
        <w:t xml:space="preserve"> </w:t>
      </w:r>
      <w:r w:rsidRPr="003A56B4">
        <w:rPr>
          <w:spacing w:val="-1"/>
          <w:sz w:val="22"/>
          <w:szCs w:val="22"/>
        </w:rPr>
        <w:t>candidates</w:t>
      </w:r>
      <w:r w:rsidRPr="003A56B4">
        <w:rPr>
          <w:spacing w:val="15"/>
          <w:sz w:val="22"/>
          <w:szCs w:val="22"/>
        </w:rPr>
        <w:t xml:space="preserve"> </w:t>
      </w:r>
      <w:r w:rsidRPr="003A56B4">
        <w:rPr>
          <w:spacing w:val="-1"/>
          <w:sz w:val="22"/>
          <w:szCs w:val="22"/>
        </w:rPr>
        <w:t>nominating</w:t>
      </w:r>
      <w:r w:rsidRPr="003A56B4">
        <w:rPr>
          <w:spacing w:val="14"/>
          <w:sz w:val="22"/>
          <w:szCs w:val="22"/>
        </w:rPr>
        <w:t xml:space="preserve"> </w:t>
      </w:r>
      <w:r w:rsidRPr="003A56B4">
        <w:rPr>
          <w:sz w:val="22"/>
          <w:szCs w:val="22"/>
        </w:rPr>
        <w:t>is</w:t>
      </w:r>
      <w:r w:rsidRPr="003A56B4">
        <w:rPr>
          <w:spacing w:val="14"/>
          <w:sz w:val="22"/>
          <w:szCs w:val="22"/>
        </w:rPr>
        <w:t xml:space="preserve"> </w:t>
      </w:r>
      <w:r w:rsidRPr="003A56B4">
        <w:rPr>
          <w:spacing w:val="-1"/>
          <w:sz w:val="22"/>
          <w:szCs w:val="22"/>
        </w:rPr>
        <w:t>equal</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z w:val="22"/>
          <w:szCs w:val="22"/>
        </w:rPr>
        <w:t>or</w:t>
      </w:r>
      <w:r w:rsidRPr="003A56B4">
        <w:rPr>
          <w:spacing w:val="13"/>
          <w:sz w:val="22"/>
          <w:szCs w:val="22"/>
        </w:rPr>
        <w:t xml:space="preserve"> </w:t>
      </w:r>
      <w:r w:rsidRPr="003A56B4">
        <w:rPr>
          <w:sz w:val="22"/>
          <w:szCs w:val="22"/>
        </w:rPr>
        <w:t>less</w:t>
      </w:r>
      <w:r w:rsidRPr="003A56B4">
        <w:rPr>
          <w:spacing w:val="61"/>
          <w:sz w:val="22"/>
          <w:szCs w:val="22"/>
        </w:rPr>
        <w:t xml:space="preserve"> </w:t>
      </w:r>
      <w:r w:rsidRPr="003A56B4">
        <w:rPr>
          <w:sz w:val="22"/>
          <w:szCs w:val="22"/>
        </w:rPr>
        <w:t>than</w:t>
      </w:r>
      <w:r w:rsidRPr="003A56B4">
        <w:rPr>
          <w:spacing w:val="4"/>
          <w:sz w:val="22"/>
          <w:szCs w:val="22"/>
        </w:rPr>
        <w:t xml:space="preserve"> </w:t>
      </w:r>
      <w:r w:rsidRPr="003A56B4">
        <w:rPr>
          <w:sz w:val="22"/>
          <w:szCs w:val="22"/>
        </w:rPr>
        <w:t>the</w:t>
      </w:r>
      <w:r w:rsidRPr="003A56B4">
        <w:rPr>
          <w:spacing w:val="4"/>
          <w:sz w:val="22"/>
          <w:szCs w:val="22"/>
        </w:rPr>
        <w:t xml:space="preserve"> </w:t>
      </w:r>
      <w:r w:rsidRPr="003A56B4">
        <w:rPr>
          <w:sz w:val="22"/>
          <w:szCs w:val="22"/>
        </w:rPr>
        <w:t>number</w:t>
      </w:r>
      <w:r w:rsidRPr="003A56B4">
        <w:rPr>
          <w:spacing w:val="3"/>
          <w:sz w:val="22"/>
          <w:szCs w:val="22"/>
        </w:rPr>
        <w:t xml:space="preserve"> </w:t>
      </w:r>
      <w:r w:rsidRPr="003A56B4">
        <w:rPr>
          <w:sz w:val="22"/>
          <w:szCs w:val="22"/>
        </w:rPr>
        <w:t>of</w:t>
      </w:r>
      <w:r w:rsidRPr="003A56B4">
        <w:rPr>
          <w:spacing w:val="6"/>
          <w:sz w:val="22"/>
          <w:szCs w:val="22"/>
        </w:rPr>
        <w:t xml:space="preserve"> </w:t>
      </w:r>
      <w:r w:rsidRPr="003A56B4">
        <w:rPr>
          <w:spacing w:val="-1"/>
          <w:sz w:val="22"/>
          <w:szCs w:val="22"/>
        </w:rPr>
        <w:t>candidates</w:t>
      </w:r>
      <w:r w:rsidRPr="003A56B4">
        <w:rPr>
          <w:spacing w:val="6"/>
          <w:sz w:val="22"/>
          <w:szCs w:val="22"/>
        </w:rPr>
        <w:t xml:space="preserve"> </w:t>
      </w:r>
      <w:r w:rsidRPr="003A56B4">
        <w:rPr>
          <w:spacing w:val="-1"/>
          <w:sz w:val="22"/>
          <w:szCs w:val="22"/>
        </w:rPr>
        <w:t>required</w:t>
      </w:r>
      <w:r w:rsidRPr="003A56B4">
        <w:rPr>
          <w:spacing w:val="5"/>
          <w:sz w:val="22"/>
          <w:szCs w:val="22"/>
        </w:rPr>
        <w:t xml:space="preserve"> </w:t>
      </w:r>
      <w:r w:rsidRPr="003A56B4">
        <w:rPr>
          <w:sz w:val="22"/>
          <w:szCs w:val="22"/>
        </w:rPr>
        <w:t>to</w:t>
      </w:r>
      <w:r w:rsidRPr="003A56B4">
        <w:rPr>
          <w:spacing w:val="7"/>
          <w:sz w:val="22"/>
          <w:szCs w:val="22"/>
        </w:rPr>
        <w:t xml:space="preserve"> </w:t>
      </w:r>
      <w:r w:rsidRPr="003A56B4">
        <w:rPr>
          <w:sz w:val="22"/>
          <w:szCs w:val="22"/>
        </w:rPr>
        <w:t>fill</w:t>
      </w:r>
      <w:r w:rsidRPr="003A56B4">
        <w:rPr>
          <w:spacing w:val="5"/>
          <w:sz w:val="22"/>
          <w:szCs w:val="22"/>
        </w:rPr>
        <w:t xml:space="preserve"> </w:t>
      </w:r>
      <w:r w:rsidRPr="003A56B4">
        <w:rPr>
          <w:sz w:val="22"/>
          <w:szCs w:val="22"/>
        </w:rPr>
        <w:t>the</w:t>
      </w:r>
      <w:r w:rsidRPr="003A56B4">
        <w:rPr>
          <w:spacing w:val="7"/>
          <w:sz w:val="22"/>
          <w:szCs w:val="22"/>
        </w:rPr>
        <w:t xml:space="preserve"> </w:t>
      </w:r>
      <w:r w:rsidRPr="003A56B4">
        <w:rPr>
          <w:spacing w:val="-1"/>
          <w:sz w:val="22"/>
          <w:szCs w:val="22"/>
        </w:rPr>
        <w:t>respective</w:t>
      </w:r>
      <w:r w:rsidRPr="003A56B4">
        <w:rPr>
          <w:spacing w:val="6"/>
          <w:sz w:val="22"/>
          <w:szCs w:val="22"/>
        </w:rPr>
        <w:t xml:space="preserve"> </w:t>
      </w:r>
      <w:r w:rsidRPr="003A56B4">
        <w:rPr>
          <w:spacing w:val="-1"/>
          <w:sz w:val="22"/>
          <w:szCs w:val="22"/>
        </w:rPr>
        <w:t>offices</w:t>
      </w:r>
      <w:r w:rsidRPr="003A56B4">
        <w:rPr>
          <w:spacing w:val="4"/>
          <w:sz w:val="22"/>
          <w:szCs w:val="22"/>
        </w:rPr>
        <w:t xml:space="preserve"> </w:t>
      </w:r>
      <w:r w:rsidRPr="003A56B4">
        <w:rPr>
          <w:sz w:val="22"/>
          <w:szCs w:val="22"/>
        </w:rPr>
        <w:t>in</w:t>
      </w:r>
      <w:r w:rsidRPr="003A56B4">
        <w:rPr>
          <w:spacing w:val="5"/>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election</w:t>
      </w:r>
      <w:r w:rsidRPr="003A56B4">
        <w:rPr>
          <w:spacing w:val="6"/>
          <w:sz w:val="22"/>
          <w:szCs w:val="22"/>
        </w:rPr>
        <w:t xml:space="preserve"> </w:t>
      </w:r>
      <w:r w:rsidRPr="003A56B4">
        <w:rPr>
          <w:sz w:val="22"/>
          <w:szCs w:val="22"/>
        </w:rPr>
        <w:t>those</w:t>
      </w:r>
      <w:r w:rsidR="0050329A">
        <w:rPr>
          <w:spacing w:val="69"/>
          <w:sz w:val="22"/>
          <w:szCs w:val="22"/>
        </w:rPr>
        <w:t xml:space="preserve"> </w:t>
      </w:r>
      <w:r w:rsidRPr="003A56B4">
        <w:rPr>
          <w:spacing w:val="-1"/>
          <w:sz w:val="22"/>
          <w:szCs w:val="22"/>
        </w:rPr>
        <w:t>candidates</w:t>
      </w:r>
      <w:r w:rsidRPr="003A56B4">
        <w:rPr>
          <w:spacing w:val="12"/>
          <w:sz w:val="22"/>
          <w:szCs w:val="22"/>
        </w:rPr>
        <w:t xml:space="preserve"> </w:t>
      </w:r>
      <w:r w:rsidRPr="003A56B4">
        <w:rPr>
          <w:spacing w:val="-1"/>
          <w:sz w:val="22"/>
          <w:szCs w:val="22"/>
        </w:rPr>
        <w:t>are</w:t>
      </w:r>
      <w:r w:rsidRPr="003A56B4">
        <w:rPr>
          <w:spacing w:val="9"/>
          <w:sz w:val="22"/>
          <w:szCs w:val="22"/>
        </w:rPr>
        <w:t xml:space="preserve"> </w:t>
      </w:r>
      <w:r w:rsidRPr="003A56B4">
        <w:rPr>
          <w:sz w:val="22"/>
          <w:szCs w:val="22"/>
        </w:rPr>
        <w:t>to</w:t>
      </w:r>
      <w:r w:rsidRPr="003A56B4">
        <w:rPr>
          <w:spacing w:val="9"/>
          <w:sz w:val="22"/>
          <w:szCs w:val="22"/>
        </w:rPr>
        <w:t xml:space="preserve"> </w:t>
      </w:r>
      <w:r w:rsidRPr="003A56B4">
        <w:rPr>
          <w:sz w:val="22"/>
          <w:szCs w:val="22"/>
        </w:rPr>
        <w:t>be</w:t>
      </w:r>
      <w:r w:rsidRPr="003A56B4">
        <w:rPr>
          <w:spacing w:val="8"/>
          <w:sz w:val="22"/>
          <w:szCs w:val="22"/>
        </w:rPr>
        <w:t xml:space="preserve"> </w:t>
      </w:r>
      <w:r w:rsidRPr="003A56B4">
        <w:rPr>
          <w:spacing w:val="-1"/>
          <w:sz w:val="22"/>
          <w:szCs w:val="22"/>
        </w:rPr>
        <w:t>declared</w:t>
      </w:r>
      <w:r w:rsidRPr="003A56B4">
        <w:rPr>
          <w:spacing w:val="11"/>
          <w:sz w:val="22"/>
          <w:szCs w:val="22"/>
        </w:rPr>
        <w:t xml:space="preserve"> </w:t>
      </w:r>
      <w:r w:rsidRPr="003A56B4">
        <w:rPr>
          <w:spacing w:val="-1"/>
          <w:sz w:val="22"/>
          <w:szCs w:val="22"/>
        </w:rPr>
        <w:t>elected</w:t>
      </w:r>
      <w:r w:rsidRPr="003A56B4">
        <w:rPr>
          <w:spacing w:val="11"/>
          <w:sz w:val="22"/>
          <w:szCs w:val="22"/>
        </w:rPr>
        <w:t xml:space="preserve"> </w:t>
      </w:r>
      <w:r w:rsidRPr="003A56B4">
        <w:rPr>
          <w:spacing w:val="-1"/>
          <w:sz w:val="22"/>
          <w:szCs w:val="22"/>
        </w:rPr>
        <w:t>under</w:t>
      </w:r>
      <w:r w:rsidRPr="003A56B4">
        <w:rPr>
          <w:spacing w:val="14"/>
          <w:sz w:val="22"/>
          <w:szCs w:val="22"/>
        </w:rPr>
        <w:t xml:space="preserve"> </w:t>
      </w:r>
      <w:r w:rsidRPr="00C04E84">
        <w:rPr>
          <w:sz w:val="22"/>
          <w:szCs w:val="22"/>
        </w:rPr>
        <w:t>rule</w:t>
      </w:r>
      <w:r w:rsidRPr="00C04E84">
        <w:rPr>
          <w:spacing w:val="15"/>
          <w:sz w:val="22"/>
          <w:szCs w:val="22"/>
        </w:rPr>
        <w:t xml:space="preserve"> </w:t>
      </w:r>
      <w:r w:rsidRPr="003A56B4">
        <w:rPr>
          <w:spacing w:val="-2"/>
          <w:sz w:val="22"/>
          <w:szCs w:val="22"/>
        </w:rPr>
        <w:t>76</w:t>
      </w:r>
      <w:r w:rsidRPr="003A56B4">
        <w:rPr>
          <w:spacing w:val="9"/>
          <w:sz w:val="22"/>
          <w:szCs w:val="22"/>
        </w:rPr>
        <w:t xml:space="preserve"> </w:t>
      </w:r>
      <w:r w:rsidRPr="003A56B4">
        <w:rPr>
          <w:sz w:val="22"/>
          <w:szCs w:val="22"/>
        </w:rPr>
        <w:t>by</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Returning</w:t>
      </w:r>
      <w:r w:rsidRPr="003A56B4">
        <w:rPr>
          <w:spacing w:val="9"/>
          <w:sz w:val="22"/>
          <w:szCs w:val="22"/>
        </w:rPr>
        <w:t xml:space="preserve"> </w:t>
      </w:r>
      <w:r w:rsidRPr="003A56B4">
        <w:rPr>
          <w:spacing w:val="-1"/>
          <w:sz w:val="22"/>
          <w:szCs w:val="22"/>
        </w:rPr>
        <w:t>Officer</w:t>
      </w:r>
      <w:r w:rsidRPr="003A56B4">
        <w:rPr>
          <w:spacing w:val="10"/>
          <w:sz w:val="22"/>
          <w:szCs w:val="22"/>
        </w:rPr>
        <w:t xml:space="preserve"> </w:t>
      </w:r>
      <w:r w:rsidRPr="003A56B4">
        <w:rPr>
          <w:sz w:val="22"/>
          <w:szCs w:val="22"/>
        </w:rPr>
        <w:t>conducting</w:t>
      </w:r>
      <w:r w:rsidRPr="003A56B4">
        <w:rPr>
          <w:spacing w:val="79"/>
          <w:sz w:val="22"/>
          <w:szCs w:val="22"/>
        </w:rPr>
        <w:t xml:space="preserve"> </w:t>
      </w:r>
      <w:r w:rsidRPr="003A56B4">
        <w:rPr>
          <w:sz w:val="22"/>
          <w:szCs w:val="22"/>
        </w:rPr>
        <w:t xml:space="preserve">the </w:t>
      </w:r>
      <w:r w:rsidRPr="003A56B4">
        <w:rPr>
          <w:spacing w:val="-1"/>
          <w:sz w:val="22"/>
          <w:szCs w:val="22"/>
        </w:rPr>
        <w:t>respective election.</w:t>
      </w:r>
    </w:p>
    <w:p w14:paraId="63FD8514" w14:textId="77777777" w:rsidR="0078422C" w:rsidRPr="003A56B4" w:rsidRDefault="0078422C" w:rsidP="0078422C">
      <w:pPr>
        <w:spacing w:before="1"/>
        <w:rPr>
          <w:szCs w:val="22"/>
        </w:rPr>
      </w:pPr>
    </w:p>
    <w:p w14:paraId="0FE73738" w14:textId="3F09E79E" w:rsidR="0078422C" w:rsidRPr="003A56B4" w:rsidRDefault="0078422C" w:rsidP="00A0016F">
      <w:pPr>
        <w:pStyle w:val="BodyText"/>
        <w:widowControl w:val="0"/>
        <w:numPr>
          <w:ilvl w:val="0"/>
          <w:numId w:val="33"/>
        </w:numPr>
        <w:tabs>
          <w:tab w:val="clear" w:pos="3600"/>
          <w:tab w:val="clear" w:pos="6480"/>
          <w:tab w:val="left" w:pos="706"/>
        </w:tabs>
        <w:spacing w:line="240" w:lineRule="auto"/>
        <w:ind w:left="703" w:right="130"/>
        <w:rPr>
          <w:sz w:val="22"/>
          <w:szCs w:val="22"/>
        </w:rPr>
      </w:pPr>
      <w:r w:rsidRPr="003A56B4">
        <w:rPr>
          <w:sz w:val="22"/>
          <w:szCs w:val="22"/>
        </w:rPr>
        <w:t>If, at the close of nominations, the number of candidates nominating is more than the number of candidates required to fill the respective offices in the election the Returning</w:t>
      </w:r>
      <w:r w:rsidR="0050329A" w:rsidRPr="5C199E7C">
        <w:rPr>
          <w:sz w:val="22"/>
          <w:szCs w:val="22"/>
        </w:rPr>
        <w:t xml:space="preserve"> </w:t>
      </w:r>
      <w:r w:rsidRPr="003A56B4">
        <w:rPr>
          <w:sz w:val="22"/>
          <w:szCs w:val="22"/>
        </w:rPr>
        <w:t>Officer conducting the respective election must allow a member to withdraw in writing, within seven (7) days of the close of nominations, a nomination for an office for which the member was a candidate.</w:t>
      </w:r>
    </w:p>
    <w:p w14:paraId="343E28D9" w14:textId="77777777" w:rsidR="0078422C" w:rsidRPr="003A56B4" w:rsidRDefault="0078422C" w:rsidP="0078422C">
      <w:pPr>
        <w:rPr>
          <w:szCs w:val="22"/>
        </w:rPr>
      </w:pPr>
    </w:p>
    <w:p w14:paraId="508B80C7" w14:textId="080163C1" w:rsidR="00D32547" w:rsidRDefault="0078422C" w:rsidP="00A0016F">
      <w:pPr>
        <w:pStyle w:val="BodyText"/>
        <w:widowControl w:val="0"/>
        <w:numPr>
          <w:ilvl w:val="0"/>
          <w:numId w:val="33"/>
        </w:numPr>
        <w:tabs>
          <w:tab w:val="clear" w:pos="3600"/>
          <w:tab w:val="clear" w:pos="6480"/>
          <w:tab w:val="left" w:pos="706"/>
        </w:tabs>
        <w:spacing w:line="240" w:lineRule="auto"/>
        <w:ind w:left="703" w:right="198"/>
        <w:rPr>
          <w:sz w:val="22"/>
          <w:szCs w:val="22"/>
        </w:rPr>
      </w:pPr>
      <w:r w:rsidRPr="003A56B4">
        <w:rPr>
          <w:spacing w:val="-1"/>
          <w:sz w:val="22"/>
          <w:szCs w:val="22"/>
        </w:rPr>
        <w:t>If,</w:t>
      </w:r>
      <w:r w:rsidRPr="003A56B4">
        <w:rPr>
          <w:spacing w:val="30"/>
          <w:sz w:val="22"/>
          <w:szCs w:val="22"/>
        </w:rPr>
        <w:t xml:space="preserve"> </w:t>
      </w:r>
      <w:r w:rsidRPr="003A56B4">
        <w:rPr>
          <w:sz w:val="22"/>
          <w:szCs w:val="22"/>
        </w:rPr>
        <w:t>following</w:t>
      </w:r>
      <w:r w:rsidRPr="003A56B4">
        <w:rPr>
          <w:spacing w:val="31"/>
          <w:sz w:val="22"/>
          <w:szCs w:val="22"/>
        </w:rPr>
        <w:t xml:space="preserve"> </w:t>
      </w:r>
      <w:r w:rsidRPr="003A56B4">
        <w:rPr>
          <w:sz w:val="22"/>
          <w:szCs w:val="22"/>
        </w:rPr>
        <w:t>a</w:t>
      </w:r>
      <w:r w:rsidRPr="003A56B4">
        <w:rPr>
          <w:spacing w:val="32"/>
          <w:sz w:val="22"/>
          <w:szCs w:val="22"/>
        </w:rPr>
        <w:t xml:space="preserve"> </w:t>
      </w:r>
      <w:r w:rsidRPr="003A56B4">
        <w:rPr>
          <w:spacing w:val="-1"/>
          <w:sz w:val="22"/>
          <w:szCs w:val="22"/>
        </w:rPr>
        <w:t>withdrawal</w:t>
      </w:r>
      <w:r w:rsidRPr="003A56B4">
        <w:rPr>
          <w:spacing w:val="31"/>
          <w:sz w:val="22"/>
          <w:szCs w:val="22"/>
        </w:rPr>
        <w:t xml:space="preserve"> </w:t>
      </w:r>
      <w:r w:rsidRPr="003A56B4">
        <w:rPr>
          <w:spacing w:val="-1"/>
          <w:sz w:val="22"/>
          <w:szCs w:val="22"/>
        </w:rPr>
        <w:t>under</w:t>
      </w:r>
      <w:r w:rsidRPr="003A56B4">
        <w:rPr>
          <w:spacing w:val="30"/>
          <w:sz w:val="22"/>
          <w:szCs w:val="22"/>
        </w:rPr>
        <w:t xml:space="preserve"> </w:t>
      </w:r>
      <w:r w:rsidRPr="003A56B4">
        <w:rPr>
          <w:sz w:val="22"/>
          <w:szCs w:val="22"/>
        </w:rPr>
        <w:t>sub-rule</w:t>
      </w:r>
      <w:r w:rsidRPr="003A56B4">
        <w:rPr>
          <w:spacing w:val="29"/>
          <w:sz w:val="22"/>
          <w:szCs w:val="22"/>
        </w:rPr>
        <w:t xml:space="preserve"> </w:t>
      </w:r>
      <w:r w:rsidRPr="003A56B4">
        <w:rPr>
          <w:sz w:val="22"/>
          <w:szCs w:val="22"/>
        </w:rPr>
        <w:t>b.,</w:t>
      </w:r>
      <w:r w:rsidRPr="003A56B4">
        <w:rPr>
          <w:spacing w:val="31"/>
          <w:sz w:val="22"/>
          <w:szCs w:val="22"/>
        </w:rPr>
        <w:t xml:space="preserve"> </w:t>
      </w:r>
      <w:r w:rsidRPr="003A56B4">
        <w:rPr>
          <w:sz w:val="22"/>
          <w:szCs w:val="22"/>
        </w:rPr>
        <w:t>the</w:t>
      </w:r>
      <w:r w:rsidRPr="003A56B4">
        <w:rPr>
          <w:spacing w:val="32"/>
          <w:sz w:val="22"/>
          <w:szCs w:val="22"/>
        </w:rPr>
        <w:t xml:space="preserve"> </w:t>
      </w:r>
      <w:r w:rsidRPr="003A56B4">
        <w:rPr>
          <w:sz w:val="22"/>
          <w:szCs w:val="22"/>
        </w:rPr>
        <w:t>number</w:t>
      </w:r>
      <w:r w:rsidRPr="003A56B4">
        <w:rPr>
          <w:spacing w:val="29"/>
          <w:sz w:val="22"/>
          <w:szCs w:val="22"/>
        </w:rPr>
        <w:t xml:space="preserve"> </w:t>
      </w:r>
      <w:r w:rsidRPr="003A56B4">
        <w:rPr>
          <w:sz w:val="22"/>
          <w:szCs w:val="22"/>
        </w:rPr>
        <w:t>of</w:t>
      </w:r>
      <w:r w:rsidRPr="003A56B4">
        <w:rPr>
          <w:spacing w:val="32"/>
          <w:sz w:val="22"/>
          <w:szCs w:val="22"/>
        </w:rPr>
        <w:t xml:space="preserve"> </w:t>
      </w:r>
      <w:r w:rsidRPr="003A56B4">
        <w:rPr>
          <w:spacing w:val="-1"/>
          <w:sz w:val="22"/>
          <w:szCs w:val="22"/>
        </w:rPr>
        <w:t>candidates</w:t>
      </w:r>
      <w:r w:rsidRPr="003A56B4">
        <w:rPr>
          <w:spacing w:val="31"/>
          <w:sz w:val="22"/>
          <w:szCs w:val="22"/>
        </w:rPr>
        <w:t xml:space="preserve"> </w:t>
      </w:r>
      <w:r w:rsidRPr="003A56B4">
        <w:rPr>
          <w:sz w:val="22"/>
          <w:szCs w:val="22"/>
        </w:rPr>
        <w:t>nominating</w:t>
      </w:r>
      <w:r w:rsidRPr="003A56B4">
        <w:rPr>
          <w:spacing w:val="30"/>
          <w:sz w:val="22"/>
          <w:szCs w:val="22"/>
        </w:rPr>
        <w:t xml:space="preserve"> </w:t>
      </w:r>
      <w:r w:rsidRPr="003A56B4">
        <w:rPr>
          <w:sz w:val="22"/>
          <w:szCs w:val="22"/>
        </w:rPr>
        <w:t>is</w:t>
      </w:r>
      <w:r w:rsidRPr="003A56B4">
        <w:rPr>
          <w:spacing w:val="49"/>
          <w:sz w:val="22"/>
          <w:szCs w:val="22"/>
        </w:rPr>
        <w:t xml:space="preserve"> </w:t>
      </w:r>
      <w:r w:rsidRPr="003A56B4">
        <w:rPr>
          <w:spacing w:val="-1"/>
          <w:sz w:val="22"/>
          <w:szCs w:val="22"/>
        </w:rPr>
        <w:t>equal</w:t>
      </w:r>
      <w:r w:rsidRPr="003A56B4">
        <w:rPr>
          <w:sz w:val="22"/>
          <w:szCs w:val="22"/>
        </w:rPr>
        <w:t xml:space="preserve"> to or less than</w:t>
      </w:r>
      <w:r w:rsidRPr="003A56B4">
        <w:rPr>
          <w:spacing w:val="4"/>
          <w:sz w:val="22"/>
          <w:szCs w:val="22"/>
        </w:rPr>
        <w:t xml:space="preserve"> </w:t>
      </w:r>
      <w:r w:rsidRPr="003A56B4">
        <w:rPr>
          <w:spacing w:val="-1"/>
          <w:sz w:val="22"/>
          <w:szCs w:val="22"/>
        </w:rPr>
        <w:t>the</w:t>
      </w:r>
      <w:r w:rsidRPr="003A56B4">
        <w:rPr>
          <w:spacing w:val="6"/>
          <w:sz w:val="22"/>
          <w:szCs w:val="22"/>
        </w:rPr>
        <w:t xml:space="preserve"> </w:t>
      </w:r>
      <w:r w:rsidRPr="003A56B4">
        <w:rPr>
          <w:sz w:val="22"/>
          <w:szCs w:val="22"/>
        </w:rPr>
        <w:t xml:space="preserve">number of </w:t>
      </w:r>
      <w:r w:rsidRPr="003A56B4">
        <w:rPr>
          <w:spacing w:val="-1"/>
          <w:sz w:val="22"/>
          <w:szCs w:val="22"/>
        </w:rPr>
        <w:t>candidates</w:t>
      </w:r>
      <w:r w:rsidRPr="003A56B4">
        <w:rPr>
          <w:sz w:val="22"/>
          <w:szCs w:val="22"/>
        </w:rPr>
        <w:t xml:space="preserve"> </w:t>
      </w:r>
      <w:r w:rsidRPr="003A56B4">
        <w:rPr>
          <w:spacing w:val="-1"/>
          <w:sz w:val="22"/>
          <w:szCs w:val="22"/>
        </w:rPr>
        <w:t>required</w:t>
      </w:r>
      <w:r w:rsidRPr="003A56B4">
        <w:rPr>
          <w:sz w:val="22"/>
          <w:szCs w:val="22"/>
        </w:rPr>
        <w:t xml:space="preserve"> to fill the</w:t>
      </w:r>
      <w:r w:rsidRPr="003A56B4">
        <w:rPr>
          <w:spacing w:val="4"/>
          <w:sz w:val="22"/>
          <w:szCs w:val="22"/>
        </w:rPr>
        <w:t xml:space="preserve"> </w:t>
      </w:r>
      <w:r w:rsidRPr="003A56B4">
        <w:rPr>
          <w:spacing w:val="-1"/>
          <w:sz w:val="22"/>
          <w:szCs w:val="22"/>
        </w:rPr>
        <w:t>offices</w:t>
      </w:r>
      <w:r w:rsidRPr="003A56B4">
        <w:rPr>
          <w:spacing w:val="7"/>
          <w:sz w:val="22"/>
          <w:szCs w:val="22"/>
        </w:rPr>
        <w:t xml:space="preserve"> </w:t>
      </w:r>
      <w:r w:rsidRPr="003A56B4">
        <w:rPr>
          <w:sz w:val="22"/>
          <w:szCs w:val="22"/>
        </w:rPr>
        <w:t>in the</w:t>
      </w:r>
      <w:r w:rsidR="005374AC">
        <w:rPr>
          <w:sz w:val="22"/>
          <w:szCs w:val="22"/>
        </w:rPr>
        <w:t xml:space="preserve"> </w:t>
      </w:r>
      <w:r w:rsidRPr="003A56B4">
        <w:rPr>
          <w:spacing w:val="-1"/>
          <w:sz w:val="22"/>
          <w:szCs w:val="22"/>
        </w:rPr>
        <w:t>respective</w:t>
      </w:r>
      <w:r w:rsidRPr="003A56B4">
        <w:rPr>
          <w:spacing w:val="44"/>
          <w:sz w:val="22"/>
          <w:szCs w:val="22"/>
        </w:rPr>
        <w:t xml:space="preserve"> </w:t>
      </w:r>
      <w:r w:rsidRPr="003A56B4">
        <w:rPr>
          <w:spacing w:val="-1"/>
          <w:sz w:val="22"/>
          <w:szCs w:val="22"/>
        </w:rPr>
        <w:t>election</w:t>
      </w:r>
      <w:r w:rsidRPr="003A56B4">
        <w:rPr>
          <w:spacing w:val="47"/>
          <w:sz w:val="22"/>
          <w:szCs w:val="22"/>
        </w:rPr>
        <w:t xml:space="preserve"> </w:t>
      </w:r>
      <w:r w:rsidRPr="003A56B4">
        <w:rPr>
          <w:sz w:val="22"/>
          <w:szCs w:val="22"/>
        </w:rPr>
        <w:t>those</w:t>
      </w:r>
      <w:r w:rsidRPr="003A56B4">
        <w:rPr>
          <w:spacing w:val="45"/>
          <w:sz w:val="22"/>
          <w:szCs w:val="22"/>
        </w:rPr>
        <w:t xml:space="preserve"> </w:t>
      </w:r>
      <w:r w:rsidRPr="003A56B4">
        <w:rPr>
          <w:spacing w:val="-1"/>
          <w:sz w:val="22"/>
          <w:szCs w:val="22"/>
        </w:rPr>
        <w:t>candidates</w:t>
      </w:r>
      <w:r w:rsidRPr="003A56B4">
        <w:rPr>
          <w:spacing w:val="45"/>
          <w:sz w:val="22"/>
          <w:szCs w:val="22"/>
        </w:rPr>
        <w:t xml:space="preserve"> </w:t>
      </w:r>
      <w:r w:rsidRPr="003A56B4">
        <w:rPr>
          <w:spacing w:val="-1"/>
          <w:sz w:val="22"/>
          <w:szCs w:val="22"/>
        </w:rPr>
        <w:t>are</w:t>
      </w:r>
      <w:r w:rsidRPr="003A56B4">
        <w:rPr>
          <w:spacing w:val="43"/>
          <w:sz w:val="22"/>
          <w:szCs w:val="22"/>
        </w:rPr>
        <w:t xml:space="preserve"> </w:t>
      </w:r>
      <w:r w:rsidRPr="003A56B4">
        <w:rPr>
          <w:sz w:val="22"/>
          <w:szCs w:val="22"/>
        </w:rPr>
        <w:t>to</w:t>
      </w:r>
      <w:r w:rsidRPr="003A56B4">
        <w:rPr>
          <w:spacing w:val="45"/>
          <w:sz w:val="22"/>
          <w:szCs w:val="22"/>
        </w:rPr>
        <w:t xml:space="preserve"> </w:t>
      </w:r>
      <w:r w:rsidRPr="003A56B4">
        <w:rPr>
          <w:sz w:val="22"/>
          <w:szCs w:val="22"/>
        </w:rPr>
        <w:t>be</w:t>
      </w:r>
      <w:r w:rsidRPr="003A56B4">
        <w:rPr>
          <w:spacing w:val="44"/>
          <w:sz w:val="22"/>
          <w:szCs w:val="22"/>
        </w:rPr>
        <w:t xml:space="preserve"> </w:t>
      </w:r>
      <w:r w:rsidRPr="003A56B4">
        <w:rPr>
          <w:spacing w:val="-1"/>
          <w:sz w:val="22"/>
          <w:szCs w:val="22"/>
        </w:rPr>
        <w:t>declared</w:t>
      </w:r>
      <w:r w:rsidRPr="003A56B4">
        <w:rPr>
          <w:spacing w:val="45"/>
          <w:sz w:val="22"/>
          <w:szCs w:val="22"/>
        </w:rPr>
        <w:t xml:space="preserve"> </w:t>
      </w:r>
      <w:r w:rsidRPr="003A56B4">
        <w:rPr>
          <w:spacing w:val="-1"/>
          <w:sz w:val="22"/>
          <w:szCs w:val="22"/>
        </w:rPr>
        <w:t>elected</w:t>
      </w:r>
      <w:r w:rsidRPr="003A56B4">
        <w:rPr>
          <w:spacing w:val="44"/>
          <w:sz w:val="22"/>
          <w:szCs w:val="22"/>
        </w:rPr>
        <w:t xml:space="preserve"> </w:t>
      </w:r>
      <w:r w:rsidRPr="003A56B4">
        <w:rPr>
          <w:sz w:val="22"/>
          <w:szCs w:val="22"/>
        </w:rPr>
        <w:t>under</w:t>
      </w:r>
      <w:r w:rsidRPr="003A56B4">
        <w:rPr>
          <w:spacing w:val="45"/>
          <w:sz w:val="22"/>
          <w:szCs w:val="22"/>
        </w:rPr>
        <w:t xml:space="preserve"> </w:t>
      </w:r>
      <w:r w:rsidRPr="003A56B4">
        <w:rPr>
          <w:sz w:val="22"/>
          <w:szCs w:val="22"/>
        </w:rPr>
        <w:t>rule</w:t>
      </w:r>
      <w:r w:rsidRPr="003A56B4">
        <w:rPr>
          <w:spacing w:val="45"/>
          <w:sz w:val="22"/>
          <w:szCs w:val="22"/>
        </w:rPr>
        <w:t xml:space="preserve"> </w:t>
      </w:r>
      <w:r w:rsidRPr="003A56B4">
        <w:rPr>
          <w:sz w:val="22"/>
          <w:szCs w:val="22"/>
        </w:rPr>
        <w:t>76</w:t>
      </w:r>
      <w:r w:rsidRPr="003A56B4">
        <w:rPr>
          <w:spacing w:val="45"/>
          <w:sz w:val="22"/>
          <w:szCs w:val="22"/>
        </w:rPr>
        <w:t xml:space="preserve"> </w:t>
      </w:r>
      <w:r w:rsidRPr="003A56B4">
        <w:rPr>
          <w:sz w:val="22"/>
          <w:szCs w:val="22"/>
        </w:rPr>
        <w:t>by</w:t>
      </w:r>
      <w:r w:rsidRPr="003A56B4">
        <w:rPr>
          <w:spacing w:val="45"/>
          <w:sz w:val="22"/>
          <w:szCs w:val="22"/>
        </w:rPr>
        <w:t xml:space="preserve"> </w:t>
      </w:r>
      <w:r w:rsidRPr="003A56B4">
        <w:rPr>
          <w:sz w:val="22"/>
          <w:szCs w:val="22"/>
        </w:rPr>
        <w:t>the</w:t>
      </w:r>
      <w:r w:rsidRPr="003A56B4">
        <w:rPr>
          <w:spacing w:val="71"/>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z w:val="22"/>
          <w:szCs w:val="22"/>
        </w:rPr>
        <w:t xml:space="preserve"> conducting the </w:t>
      </w:r>
      <w:r w:rsidRPr="003A56B4">
        <w:rPr>
          <w:spacing w:val="-1"/>
          <w:sz w:val="22"/>
          <w:szCs w:val="22"/>
        </w:rPr>
        <w:t xml:space="preserve">respective </w:t>
      </w:r>
      <w:r w:rsidRPr="003A56B4">
        <w:rPr>
          <w:sz w:val="22"/>
          <w:szCs w:val="22"/>
        </w:rPr>
        <w:t>election.</w:t>
      </w:r>
    </w:p>
    <w:p w14:paraId="5CE63EBB" w14:textId="2AAA6E7E" w:rsidR="0078422C" w:rsidRPr="00A10BC5" w:rsidRDefault="00D32547" w:rsidP="00A10BC5">
      <w:pPr>
        <w:pStyle w:val="Heading2"/>
        <w:rPr>
          <w:spacing w:val="-1"/>
        </w:rPr>
      </w:pPr>
      <w:bookmarkStart w:id="93" w:name="_Toc176874091"/>
      <w:r w:rsidRPr="00A10BC5">
        <w:rPr>
          <w:spacing w:val="-1"/>
        </w:rPr>
        <w:t>70 - WHEN A BALLOT IS REQUIRED</w:t>
      </w:r>
      <w:bookmarkEnd w:id="93"/>
    </w:p>
    <w:p w14:paraId="37F15FBA" w14:textId="77777777" w:rsidR="00D32547" w:rsidRPr="003A56B4" w:rsidRDefault="00D32547" w:rsidP="00D32547">
      <w:pPr>
        <w:pStyle w:val="BodyText"/>
        <w:widowControl w:val="0"/>
        <w:tabs>
          <w:tab w:val="clear" w:pos="3600"/>
          <w:tab w:val="clear" w:pos="6480"/>
          <w:tab w:val="left" w:pos="706"/>
        </w:tabs>
        <w:spacing w:line="240" w:lineRule="auto"/>
        <w:ind w:left="703" w:right="198"/>
        <w:rPr>
          <w:sz w:val="22"/>
          <w:szCs w:val="22"/>
        </w:rPr>
      </w:pPr>
    </w:p>
    <w:p w14:paraId="5DC2799B" w14:textId="41E9A967" w:rsidR="00D32547" w:rsidRPr="00A10BC5" w:rsidRDefault="00D32547" w:rsidP="00D32547">
      <w:pPr>
        <w:pStyle w:val="BodyText"/>
        <w:widowControl w:val="0"/>
        <w:numPr>
          <w:ilvl w:val="0"/>
          <w:numId w:val="59"/>
        </w:numPr>
        <w:tabs>
          <w:tab w:val="clear" w:pos="3600"/>
          <w:tab w:val="clear" w:pos="6480"/>
          <w:tab w:val="left" w:pos="706"/>
        </w:tabs>
        <w:spacing w:line="240" w:lineRule="auto"/>
        <w:ind w:right="134"/>
        <w:rPr>
          <w:sz w:val="22"/>
          <w:szCs w:val="22"/>
        </w:rPr>
      </w:pPr>
      <w:r>
        <w:rPr>
          <w:spacing w:val="-1"/>
          <w:sz w:val="22"/>
          <w:szCs w:val="22"/>
        </w:rPr>
        <w:t>Where, following the close of nominations under rules 67 and 68 and subject to sub-rule 69 b., the number of candidates for election to a National Office in column A exceeds the number of offices to be filled set out opposite in column B, then an election of the members of the Governance Body set out opposite in column C shall be held under these Electoral Rules:</w:t>
      </w:r>
    </w:p>
    <w:p w14:paraId="3C14BA3F" w14:textId="4197716B" w:rsidR="00D32547" w:rsidRDefault="00D32547" w:rsidP="00D32547">
      <w:pPr>
        <w:pStyle w:val="BodyText"/>
        <w:widowControl w:val="0"/>
        <w:tabs>
          <w:tab w:val="clear" w:pos="3600"/>
          <w:tab w:val="clear" w:pos="6480"/>
          <w:tab w:val="left" w:pos="706"/>
        </w:tabs>
        <w:spacing w:line="240" w:lineRule="auto"/>
        <w:ind w:right="134"/>
        <w:rPr>
          <w:spacing w:val="-1"/>
          <w:sz w:val="22"/>
          <w:szCs w:val="22"/>
        </w:rPr>
      </w:pPr>
    </w:p>
    <w:tbl>
      <w:tblPr>
        <w:tblStyle w:val="TableGrid"/>
        <w:tblW w:w="8844" w:type="dxa"/>
        <w:tblInd w:w="704" w:type="dxa"/>
        <w:tblCellMar>
          <w:top w:w="28" w:type="dxa"/>
          <w:bottom w:w="28" w:type="dxa"/>
        </w:tblCellMar>
        <w:tblLook w:val="04A0" w:firstRow="1" w:lastRow="0" w:firstColumn="1" w:lastColumn="0" w:noHBand="0" w:noVBand="1"/>
      </w:tblPr>
      <w:tblGrid>
        <w:gridCol w:w="2948"/>
        <w:gridCol w:w="2948"/>
        <w:gridCol w:w="2948"/>
      </w:tblGrid>
      <w:tr w:rsidR="00A10BC5" w14:paraId="72BA61C7" w14:textId="77777777" w:rsidTr="595BE765">
        <w:tc>
          <w:tcPr>
            <w:tcW w:w="2948" w:type="dxa"/>
          </w:tcPr>
          <w:p w14:paraId="411B4964" w14:textId="1E55FA53" w:rsidR="00A10BC5" w:rsidRDefault="00A10BC5" w:rsidP="00A10BC5">
            <w:pPr>
              <w:pStyle w:val="BodyText"/>
              <w:widowControl w:val="0"/>
              <w:tabs>
                <w:tab w:val="clear" w:pos="3600"/>
                <w:tab w:val="clear" w:pos="6480"/>
                <w:tab w:val="left" w:pos="706"/>
              </w:tabs>
              <w:spacing w:line="240" w:lineRule="auto"/>
              <w:ind w:right="134"/>
              <w:jc w:val="center"/>
              <w:rPr>
                <w:sz w:val="22"/>
                <w:szCs w:val="22"/>
              </w:rPr>
            </w:pPr>
            <w:r>
              <w:rPr>
                <w:sz w:val="22"/>
                <w:szCs w:val="22"/>
              </w:rPr>
              <w:t>A</w:t>
            </w:r>
          </w:p>
        </w:tc>
        <w:tc>
          <w:tcPr>
            <w:tcW w:w="2948" w:type="dxa"/>
          </w:tcPr>
          <w:p w14:paraId="4EDB613C" w14:textId="7C9FCFA1" w:rsidR="00A10BC5" w:rsidRDefault="00A10BC5" w:rsidP="00A10BC5">
            <w:pPr>
              <w:pStyle w:val="BodyText"/>
              <w:widowControl w:val="0"/>
              <w:tabs>
                <w:tab w:val="clear" w:pos="3600"/>
                <w:tab w:val="clear" w:pos="6480"/>
                <w:tab w:val="left" w:pos="706"/>
              </w:tabs>
              <w:spacing w:line="240" w:lineRule="auto"/>
              <w:ind w:right="134"/>
              <w:jc w:val="center"/>
              <w:rPr>
                <w:sz w:val="22"/>
                <w:szCs w:val="22"/>
              </w:rPr>
            </w:pPr>
            <w:r>
              <w:rPr>
                <w:sz w:val="22"/>
                <w:szCs w:val="22"/>
              </w:rPr>
              <w:t>B</w:t>
            </w:r>
          </w:p>
        </w:tc>
        <w:tc>
          <w:tcPr>
            <w:tcW w:w="2948" w:type="dxa"/>
          </w:tcPr>
          <w:p w14:paraId="512E27D1" w14:textId="24F51C6B" w:rsidR="00A10BC5" w:rsidRDefault="00A10BC5" w:rsidP="00A10BC5">
            <w:pPr>
              <w:pStyle w:val="BodyText"/>
              <w:widowControl w:val="0"/>
              <w:tabs>
                <w:tab w:val="clear" w:pos="3600"/>
                <w:tab w:val="clear" w:pos="6480"/>
                <w:tab w:val="left" w:pos="706"/>
              </w:tabs>
              <w:spacing w:line="240" w:lineRule="auto"/>
              <w:ind w:right="134"/>
              <w:jc w:val="center"/>
              <w:rPr>
                <w:sz w:val="22"/>
                <w:szCs w:val="22"/>
              </w:rPr>
            </w:pPr>
            <w:r>
              <w:rPr>
                <w:sz w:val="22"/>
                <w:szCs w:val="22"/>
              </w:rPr>
              <w:t>C</w:t>
            </w:r>
          </w:p>
        </w:tc>
      </w:tr>
      <w:tr w:rsidR="00A10BC5" w14:paraId="1A82F5B8" w14:textId="77777777" w:rsidTr="595BE765">
        <w:tc>
          <w:tcPr>
            <w:tcW w:w="2948" w:type="dxa"/>
          </w:tcPr>
          <w:p w14:paraId="7345FBDC" w14:textId="4D83B087" w:rsidR="00A10BC5" w:rsidRDefault="00A10BC5" w:rsidP="00D32547">
            <w:pPr>
              <w:pStyle w:val="BodyText"/>
              <w:widowControl w:val="0"/>
              <w:tabs>
                <w:tab w:val="clear" w:pos="3600"/>
                <w:tab w:val="clear" w:pos="6480"/>
                <w:tab w:val="left" w:pos="706"/>
              </w:tabs>
              <w:spacing w:line="240" w:lineRule="auto"/>
              <w:ind w:right="134"/>
              <w:rPr>
                <w:sz w:val="22"/>
                <w:szCs w:val="22"/>
              </w:rPr>
            </w:pPr>
            <w:r>
              <w:rPr>
                <w:sz w:val="22"/>
                <w:szCs w:val="22"/>
              </w:rPr>
              <w:t>National President</w:t>
            </w:r>
          </w:p>
        </w:tc>
        <w:tc>
          <w:tcPr>
            <w:tcW w:w="2948" w:type="dxa"/>
          </w:tcPr>
          <w:p w14:paraId="5EDC2EC4" w14:textId="7ADBCC5C" w:rsidR="00A10BC5" w:rsidRDefault="00A10BC5" w:rsidP="00A10BC5">
            <w:pPr>
              <w:pStyle w:val="BodyText"/>
              <w:widowControl w:val="0"/>
              <w:tabs>
                <w:tab w:val="clear" w:pos="3600"/>
                <w:tab w:val="clear" w:pos="6480"/>
                <w:tab w:val="left" w:pos="706"/>
              </w:tabs>
              <w:spacing w:line="240" w:lineRule="auto"/>
              <w:ind w:right="134"/>
              <w:jc w:val="center"/>
              <w:rPr>
                <w:sz w:val="22"/>
                <w:szCs w:val="22"/>
              </w:rPr>
            </w:pPr>
            <w:r>
              <w:rPr>
                <w:sz w:val="22"/>
                <w:szCs w:val="22"/>
              </w:rPr>
              <w:t>1</w:t>
            </w:r>
          </w:p>
        </w:tc>
        <w:tc>
          <w:tcPr>
            <w:tcW w:w="2948" w:type="dxa"/>
          </w:tcPr>
          <w:p w14:paraId="3FFAFB2E" w14:textId="0E23D652" w:rsidR="00A10BC5" w:rsidRDefault="00A10BC5" w:rsidP="00A10BC5">
            <w:pPr>
              <w:pStyle w:val="BodyText"/>
              <w:widowControl w:val="0"/>
              <w:tabs>
                <w:tab w:val="clear" w:pos="3600"/>
                <w:tab w:val="clear" w:pos="6480"/>
                <w:tab w:val="left" w:pos="706"/>
              </w:tabs>
              <w:spacing w:line="240" w:lineRule="auto"/>
              <w:ind w:right="134"/>
              <w:jc w:val="left"/>
              <w:rPr>
                <w:sz w:val="22"/>
                <w:szCs w:val="22"/>
              </w:rPr>
            </w:pPr>
            <w:r>
              <w:rPr>
                <w:sz w:val="22"/>
                <w:szCs w:val="22"/>
              </w:rPr>
              <w:t>Members of the National Executive exercising their voting entitlements in accordance with rule 8</w:t>
            </w:r>
          </w:p>
        </w:tc>
      </w:tr>
      <w:tr w:rsidR="00A10BC5" w14:paraId="7567AD07" w14:textId="77777777" w:rsidTr="595BE765">
        <w:tc>
          <w:tcPr>
            <w:tcW w:w="2948" w:type="dxa"/>
          </w:tcPr>
          <w:p w14:paraId="2D195DCD" w14:textId="3AB745BD" w:rsidR="00A10BC5" w:rsidRDefault="00A10BC5" w:rsidP="00D32547">
            <w:pPr>
              <w:pStyle w:val="BodyText"/>
              <w:widowControl w:val="0"/>
              <w:tabs>
                <w:tab w:val="clear" w:pos="3600"/>
                <w:tab w:val="clear" w:pos="6480"/>
                <w:tab w:val="left" w:pos="706"/>
              </w:tabs>
              <w:spacing w:line="240" w:lineRule="auto"/>
              <w:ind w:right="134"/>
              <w:rPr>
                <w:sz w:val="22"/>
                <w:szCs w:val="22"/>
              </w:rPr>
            </w:pPr>
            <w:r>
              <w:rPr>
                <w:sz w:val="22"/>
                <w:szCs w:val="22"/>
              </w:rPr>
              <w:t>National Vice President</w:t>
            </w:r>
          </w:p>
        </w:tc>
        <w:tc>
          <w:tcPr>
            <w:tcW w:w="2948" w:type="dxa"/>
          </w:tcPr>
          <w:p w14:paraId="41303FAA" w14:textId="79193A0D" w:rsidR="00A10BC5" w:rsidRDefault="00A10BC5" w:rsidP="00A10BC5">
            <w:pPr>
              <w:pStyle w:val="BodyText"/>
              <w:widowControl w:val="0"/>
              <w:tabs>
                <w:tab w:val="clear" w:pos="3600"/>
                <w:tab w:val="clear" w:pos="6480"/>
                <w:tab w:val="left" w:pos="706"/>
              </w:tabs>
              <w:spacing w:line="240" w:lineRule="auto"/>
              <w:ind w:right="134"/>
              <w:jc w:val="center"/>
              <w:rPr>
                <w:sz w:val="22"/>
                <w:szCs w:val="22"/>
              </w:rPr>
            </w:pPr>
            <w:r>
              <w:rPr>
                <w:sz w:val="22"/>
                <w:szCs w:val="22"/>
              </w:rPr>
              <w:t>1</w:t>
            </w:r>
          </w:p>
        </w:tc>
        <w:tc>
          <w:tcPr>
            <w:tcW w:w="2948" w:type="dxa"/>
          </w:tcPr>
          <w:p w14:paraId="73072D74" w14:textId="4D2F08DC" w:rsidR="00A10BC5" w:rsidRDefault="00A10BC5" w:rsidP="00D32547">
            <w:pPr>
              <w:pStyle w:val="BodyText"/>
              <w:widowControl w:val="0"/>
              <w:tabs>
                <w:tab w:val="clear" w:pos="3600"/>
                <w:tab w:val="clear" w:pos="6480"/>
                <w:tab w:val="left" w:pos="706"/>
              </w:tabs>
              <w:spacing w:line="240" w:lineRule="auto"/>
              <w:ind w:right="134"/>
              <w:rPr>
                <w:sz w:val="22"/>
                <w:szCs w:val="22"/>
              </w:rPr>
            </w:pPr>
            <w:r>
              <w:rPr>
                <w:sz w:val="22"/>
                <w:szCs w:val="22"/>
              </w:rPr>
              <w:t>Members of the National Executive exercising their voting entitlements in accordance with rule 8</w:t>
            </w:r>
          </w:p>
        </w:tc>
      </w:tr>
      <w:tr w:rsidR="00A10BC5" w14:paraId="09AA63F5" w14:textId="77777777" w:rsidTr="595BE765">
        <w:tc>
          <w:tcPr>
            <w:tcW w:w="2948" w:type="dxa"/>
          </w:tcPr>
          <w:p w14:paraId="2565E958" w14:textId="1210BA7D" w:rsidR="00A10BC5" w:rsidRDefault="00A10BC5" w:rsidP="00A10BC5">
            <w:pPr>
              <w:pStyle w:val="BodyText"/>
              <w:widowControl w:val="0"/>
              <w:tabs>
                <w:tab w:val="clear" w:pos="3600"/>
                <w:tab w:val="clear" w:pos="6480"/>
                <w:tab w:val="left" w:pos="706"/>
              </w:tabs>
              <w:spacing w:line="240" w:lineRule="auto"/>
              <w:ind w:right="134"/>
              <w:rPr>
                <w:sz w:val="22"/>
                <w:szCs w:val="22"/>
              </w:rPr>
            </w:pPr>
            <w:r>
              <w:rPr>
                <w:sz w:val="22"/>
                <w:szCs w:val="22"/>
              </w:rPr>
              <w:t>National Secretary</w:t>
            </w:r>
          </w:p>
        </w:tc>
        <w:tc>
          <w:tcPr>
            <w:tcW w:w="2948" w:type="dxa"/>
          </w:tcPr>
          <w:p w14:paraId="51B59BED" w14:textId="6B557D96" w:rsidR="00A10BC5" w:rsidRDefault="00A10BC5" w:rsidP="00A10BC5">
            <w:pPr>
              <w:pStyle w:val="BodyText"/>
              <w:widowControl w:val="0"/>
              <w:tabs>
                <w:tab w:val="clear" w:pos="3600"/>
                <w:tab w:val="clear" w:pos="6480"/>
                <w:tab w:val="left" w:pos="706"/>
              </w:tabs>
              <w:spacing w:line="240" w:lineRule="auto"/>
              <w:ind w:right="134"/>
              <w:jc w:val="center"/>
              <w:rPr>
                <w:sz w:val="22"/>
                <w:szCs w:val="22"/>
              </w:rPr>
            </w:pPr>
            <w:r>
              <w:rPr>
                <w:sz w:val="22"/>
                <w:szCs w:val="22"/>
              </w:rPr>
              <w:t>1</w:t>
            </w:r>
          </w:p>
        </w:tc>
        <w:tc>
          <w:tcPr>
            <w:tcW w:w="2948" w:type="dxa"/>
          </w:tcPr>
          <w:p w14:paraId="3F2BAD76" w14:textId="12DEC859" w:rsidR="00A10BC5" w:rsidRDefault="00A10BC5" w:rsidP="00A10BC5">
            <w:pPr>
              <w:pStyle w:val="BodyText"/>
              <w:widowControl w:val="0"/>
              <w:tabs>
                <w:tab w:val="clear" w:pos="3600"/>
                <w:tab w:val="clear" w:pos="6480"/>
                <w:tab w:val="left" w:pos="706"/>
              </w:tabs>
              <w:spacing w:line="240" w:lineRule="auto"/>
              <w:ind w:right="134"/>
              <w:rPr>
                <w:sz w:val="22"/>
                <w:szCs w:val="22"/>
              </w:rPr>
            </w:pPr>
            <w:r>
              <w:rPr>
                <w:sz w:val="22"/>
                <w:szCs w:val="22"/>
              </w:rPr>
              <w:t>Members of the National Executive exercising their voting entitlements in accordance with rule 8</w:t>
            </w:r>
          </w:p>
        </w:tc>
      </w:tr>
      <w:tr w:rsidR="00A10BC5" w14:paraId="61B72389" w14:textId="77777777" w:rsidTr="595BE765">
        <w:tc>
          <w:tcPr>
            <w:tcW w:w="2948" w:type="dxa"/>
          </w:tcPr>
          <w:p w14:paraId="68C96A8B" w14:textId="26CF09A8" w:rsidR="00A10BC5" w:rsidRDefault="00A10BC5" w:rsidP="00A10BC5">
            <w:pPr>
              <w:pStyle w:val="BodyText"/>
              <w:widowControl w:val="0"/>
              <w:tabs>
                <w:tab w:val="clear" w:pos="3600"/>
                <w:tab w:val="clear" w:pos="6480"/>
                <w:tab w:val="left" w:pos="706"/>
              </w:tabs>
              <w:spacing w:line="240" w:lineRule="auto"/>
              <w:ind w:right="134"/>
              <w:rPr>
                <w:sz w:val="22"/>
                <w:szCs w:val="22"/>
              </w:rPr>
            </w:pPr>
            <w:r>
              <w:rPr>
                <w:sz w:val="22"/>
                <w:szCs w:val="22"/>
              </w:rPr>
              <w:t>Assistant National Secretary</w:t>
            </w:r>
          </w:p>
        </w:tc>
        <w:tc>
          <w:tcPr>
            <w:tcW w:w="2948" w:type="dxa"/>
          </w:tcPr>
          <w:p w14:paraId="12094DB6" w14:textId="23B3B748" w:rsidR="00A10BC5" w:rsidRDefault="00A10BC5" w:rsidP="00A10BC5">
            <w:pPr>
              <w:pStyle w:val="BodyText"/>
              <w:widowControl w:val="0"/>
              <w:tabs>
                <w:tab w:val="clear" w:pos="3600"/>
                <w:tab w:val="clear" w:pos="6480"/>
                <w:tab w:val="left" w:pos="706"/>
              </w:tabs>
              <w:spacing w:line="240" w:lineRule="auto"/>
              <w:ind w:right="134"/>
              <w:jc w:val="center"/>
              <w:rPr>
                <w:sz w:val="22"/>
                <w:szCs w:val="22"/>
              </w:rPr>
            </w:pPr>
            <w:r>
              <w:rPr>
                <w:sz w:val="22"/>
                <w:szCs w:val="22"/>
              </w:rPr>
              <w:t>1</w:t>
            </w:r>
          </w:p>
        </w:tc>
        <w:tc>
          <w:tcPr>
            <w:tcW w:w="2948" w:type="dxa"/>
          </w:tcPr>
          <w:p w14:paraId="09F6F239" w14:textId="58245B55" w:rsidR="00A10BC5" w:rsidRDefault="00A10BC5" w:rsidP="00A10BC5">
            <w:pPr>
              <w:pStyle w:val="BodyText"/>
              <w:widowControl w:val="0"/>
              <w:tabs>
                <w:tab w:val="clear" w:pos="3600"/>
                <w:tab w:val="clear" w:pos="6480"/>
                <w:tab w:val="left" w:pos="706"/>
              </w:tabs>
              <w:spacing w:line="240" w:lineRule="auto"/>
              <w:ind w:right="134"/>
              <w:rPr>
                <w:sz w:val="22"/>
                <w:szCs w:val="22"/>
              </w:rPr>
            </w:pPr>
            <w:r>
              <w:rPr>
                <w:sz w:val="22"/>
                <w:szCs w:val="22"/>
              </w:rPr>
              <w:t>Members of the National Executive exercising their voting entitlements in accordance with rule 8</w:t>
            </w:r>
          </w:p>
        </w:tc>
      </w:tr>
    </w:tbl>
    <w:p w14:paraId="102E949D" w14:textId="5540D67C" w:rsidR="595BE765" w:rsidRDefault="595BE765"/>
    <w:p w14:paraId="69E6F4E1" w14:textId="77777777" w:rsidR="00D32547" w:rsidRPr="003A56B4" w:rsidRDefault="00D32547" w:rsidP="00A10BC5">
      <w:pPr>
        <w:pStyle w:val="BodyText"/>
        <w:widowControl w:val="0"/>
        <w:tabs>
          <w:tab w:val="clear" w:pos="3600"/>
          <w:tab w:val="clear" w:pos="6480"/>
          <w:tab w:val="left" w:pos="706"/>
        </w:tabs>
        <w:spacing w:line="240" w:lineRule="auto"/>
        <w:ind w:right="134"/>
        <w:rPr>
          <w:sz w:val="22"/>
          <w:szCs w:val="22"/>
        </w:rPr>
      </w:pPr>
    </w:p>
    <w:p w14:paraId="32058DBB" w14:textId="4664A6C2" w:rsidR="00A10BC5" w:rsidRPr="00890C4A" w:rsidRDefault="00A10BC5" w:rsidP="00904321">
      <w:pPr>
        <w:pStyle w:val="BodyText"/>
        <w:keepNext/>
        <w:keepLines/>
        <w:numPr>
          <w:ilvl w:val="0"/>
          <w:numId w:val="59"/>
        </w:numPr>
        <w:tabs>
          <w:tab w:val="clear" w:pos="3600"/>
          <w:tab w:val="clear" w:pos="6480"/>
          <w:tab w:val="left" w:pos="706"/>
        </w:tabs>
        <w:spacing w:line="240" w:lineRule="auto"/>
        <w:ind w:right="136"/>
        <w:rPr>
          <w:sz w:val="22"/>
          <w:szCs w:val="22"/>
        </w:rPr>
      </w:pPr>
      <w:r>
        <w:rPr>
          <w:spacing w:val="-1"/>
          <w:sz w:val="22"/>
          <w:szCs w:val="22"/>
        </w:rPr>
        <w:t>Where, following the close of nominations under rules 67 and 68 and subject to sub-rule 69 b., the number of candidates for election to a respective Branch Office of a Branch in column D exceeds the number of respective offices to be filled as provided under the rule set out in column E, then an election of the respective Branch for the respective offices shall be held under these Electoral Rules:</w:t>
      </w:r>
    </w:p>
    <w:p w14:paraId="1E5E4CFA" w14:textId="2D076D9E" w:rsidR="00890C4A" w:rsidRDefault="00890C4A" w:rsidP="00904321">
      <w:pPr>
        <w:pStyle w:val="BodyText"/>
        <w:keepNext/>
        <w:keepLines/>
        <w:tabs>
          <w:tab w:val="clear" w:pos="3600"/>
          <w:tab w:val="clear" w:pos="6480"/>
          <w:tab w:val="left" w:pos="706"/>
        </w:tabs>
        <w:spacing w:line="240" w:lineRule="auto"/>
        <w:ind w:right="136"/>
        <w:rPr>
          <w:spacing w:val="-1"/>
          <w:sz w:val="22"/>
          <w:szCs w:val="22"/>
        </w:rPr>
      </w:pPr>
    </w:p>
    <w:tbl>
      <w:tblPr>
        <w:tblStyle w:val="TableGrid"/>
        <w:tblW w:w="0" w:type="auto"/>
        <w:tblInd w:w="704" w:type="dxa"/>
        <w:tblCellMar>
          <w:top w:w="28" w:type="dxa"/>
          <w:bottom w:w="28" w:type="dxa"/>
        </w:tblCellMar>
        <w:tblLook w:val="04A0" w:firstRow="1" w:lastRow="0" w:firstColumn="1" w:lastColumn="0" w:noHBand="0" w:noVBand="1"/>
      </w:tblPr>
      <w:tblGrid>
        <w:gridCol w:w="4365"/>
        <w:gridCol w:w="4365"/>
      </w:tblGrid>
      <w:tr w:rsidR="00890C4A" w14:paraId="3D53470E" w14:textId="77777777" w:rsidTr="595BE765">
        <w:tc>
          <w:tcPr>
            <w:tcW w:w="4365" w:type="dxa"/>
          </w:tcPr>
          <w:p w14:paraId="1EDF8477" w14:textId="5C5E8E3F" w:rsidR="00890C4A" w:rsidRDefault="00890C4A" w:rsidP="00904321">
            <w:pPr>
              <w:pStyle w:val="BodyText"/>
              <w:keepNext/>
              <w:keepLines/>
              <w:tabs>
                <w:tab w:val="clear" w:pos="3600"/>
                <w:tab w:val="clear" w:pos="6480"/>
                <w:tab w:val="left" w:pos="706"/>
              </w:tabs>
              <w:spacing w:line="240" w:lineRule="auto"/>
              <w:ind w:right="136"/>
              <w:jc w:val="center"/>
              <w:rPr>
                <w:sz w:val="22"/>
                <w:szCs w:val="22"/>
              </w:rPr>
            </w:pPr>
            <w:r>
              <w:rPr>
                <w:sz w:val="22"/>
                <w:szCs w:val="22"/>
              </w:rPr>
              <w:t>D</w:t>
            </w:r>
          </w:p>
        </w:tc>
        <w:tc>
          <w:tcPr>
            <w:tcW w:w="4365" w:type="dxa"/>
          </w:tcPr>
          <w:p w14:paraId="7FE989AA" w14:textId="40497BFF" w:rsidR="00890C4A" w:rsidRDefault="00890C4A" w:rsidP="00904321">
            <w:pPr>
              <w:pStyle w:val="BodyText"/>
              <w:keepNext/>
              <w:keepLines/>
              <w:tabs>
                <w:tab w:val="clear" w:pos="3600"/>
                <w:tab w:val="clear" w:pos="6480"/>
                <w:tab w:val="left" w:pos="706"/>
              </w:tabs>
              <w:spacing w:line="240" w:lineRule="auto"/>
              <w:ind w:right="136"/>
              <w:jc w:val="center"/>
              <w:rPr>
                <w:sz w:val="22"/>
                <w:szCs w:val="22"/>
              </w:rPr>
            </w:pPr>
            <w:r>
              <w:rPr>
                <w:sz w:val="22"/>
                <w:szCs w:val="22"/>
              </w:rPr>
              <w:t>E</w:t>
            </w:r>
          </w:p>
        </w:tc>
      </w:tr>
      <w:tr w:rsidR="00890C4A" w14:paraId="1F552317" w14:textId="77777777" w:rsidTr="595BE765">
        <w:tc>
          <w:tcPr>
            <w:tcW w:w="4365" w:type="dxa"/>
          </w:tcPr>
          <w:p w14:paraId="0C4A14B4" w14:textId="11E59D3F"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Queensland Together Branch</w:t>
            </w:r>
          </w:p>
        </w:tc>
        <w:tc>
          <w:tcPr>
            <w:tcW w:w="4365" w:type="dxa"/>
          </w:tcPr>
          <w:p w14:paraId="1108F2BE" w14:textId="1E6AE7AB"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rule 79</w:t>
            </w:r>
          </w:p>
        </w:tc>
      </w:tr>
      <w:tr w:rsidR="00890C4A" w14:paraId="26E357F6" w14:textId="77777777" w:rsidTr="595BE765">
        <w:tc>
          <w:tcPr>
            <w:tcW w:w="4365" w:type="dxa"/>
          </w:tcPr>
          <w:p w14:paraId="25E4986B" w14:textId="55A34F41"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Queensland (Services and Northern Administrative) Branch</w:t>
            </w:r>
          </w:p>
        </w:tc>
        <w:tc>
          <w:tcPr>
            <w:tcW w:w="4365" w:type="dxa"/>
          </w:tcPr>
          <w:p w14:paraId="4DB7FFF6" w14:textId="366AB5B5"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rule 80</w:t>
            </w:r>
          </w:p>
        </w:tc>
      </w:tr>
      <w:tr w:rsidR="00890C4A" w14:paraId="5137E632" w14:textId="77777777" w:rsidTr="595BE765">
        <w:tc>
          <w:tcPr>
            <w:tcW w:w="4365" w:type="dxa"/>
          </w:tcPr>
          <w:p w14:paraId="3ED9A726" w14:textId="3B3FB277"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Western Australian Branch</w:t>
            </w:r>
          </w:p>
        </w:tc>
        <w:tc>
          <w:tcPr>
            <w:tcW w:w="4365" w:type="dxa"/>
          </w:tcPr>
          <w:p w14:paraId="3EEE2616" w14:textId="47C580CA"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rule 81</w:t>
            </w:r>
          </w:p>
        </w:tc>
      </w:tr>
      <w:tr w:rsidR="00890C4A" w14:paraId="3F1161DB" w14:textId="77777777" w:rsidTr="595BE765">
        <w:tc>
          <w:tcPr>
            <w:tcW w:w="4365" w:type="dxa"/>
          </w:tcPr>
          <w:p w14:paraId="6886DB96" w14:textId="2BDF21D2"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Taxation Officers’ Branch</w:t>
            </w:r>
          </w:p>
        </w:tc>
        <w:tc>
          <w:tcPr>
            <w:tcW w:w="4365" w:type="dxa"/>
          </w:tcPr>
          <w:p w14:paraId="18A2F804" w14:textId="6E111F32"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rule 82</w:t>
            </w:r>
          </w:p>
        </w:tc>
      </w:tr>
      <w:tr w:rsidR="00890C4A" w14:paraId="794F4BEF" w14:textId="77777777" w:rsidTr="595BE765">
        <w:tc>
          <w:tcPr>
            <w:tcW w:w="4365" w:type="dxa"/>
          </w:tcPr>
          <w:p w14:paraId="18E3F570" w14:textId="5E170CFE"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New South Wales &amp; ACT (Services) Branch</w:t>
            </w:r>
          </w:p>
        </w:tc>
        <w:tc>
          <w:tcPr>
            <w:tcW w:w="4365" w:type="dxa"/>
          </w:tcPr>
          <w:p w14:paraId="7C4B8C38" w14:textId="5F08D734"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rule 83</w:t>
            </w:r>
          </w:p>
        </w:tc>
      </w:tr>
      <w:tr w:rsidR="00890C4A" w14:paraId="4623C6FE" w14:textId="77777777" w:rsidTr="595BE765">
        <w:tc>
          <w:tcPr>
            <w:tcW w:w="4365" w:type="dxa"/>
          </w:tcPr>
          <w:p w14:paraId="7220F8F2" w14:textId="1CB9CA58"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New South Wales Local Government, Clerical, Administrative, Energy, Airlines &amp; Utilities Branch</w:t>
            </w:r>
          </w:p>
        </w:tc>
        <w:tc>
          <w:tcPr>
            <w:tcW w:w="4365" w:type="dxa"/>
          </w:tcPr>
          <w:p w14:paraId="75FB561F" w14:textId="03F8507F"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rule 84</w:t>
            </w:r>
          </w:p>
        </w:tc>
      </w:tr>
      <w:tr w:rsidR="00890C4A" w14:paraId="56AA01C3" w14:textId="77777777" w:rsidTr="595BE765">
        <w:tc>
          <w:tcPr>
            <w:tcW w:w="4365" w:type="dxa"/>
          </w:tcPr>
          <w:p w14:paraId="6595CF1E" w14:textId="595954F5"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Victorian and Tasmanian Authorities and Services Branch</w:t>
            </w:r>
          </w:p>
        </w:tc>
        <w:tc>
          <w:tcPr>
            <w:tcW w:w="4365" w:type="dxa"/>
          </w:tcPr>
          <w:p w14:paraId="3F37B1BA" w14:textId="3AD410DC"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rule 85</w:t>
            </w:r>
          </w:p>
        </w:tc>
      </w:tr>
      <w:tr w:rsidR="00890C4A" w14:paraId="4490F714" w14:textId="77777777" w:rsidTr="595BE765">
        <w:tc>
          <w:tcPr>
            <w:tcW w:w="4365" w:type="dxa"/>
          </w:tcPr>
          <w:p w14:paraId="531283D5" w14:textId="5AEBD41E"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South Australian and Northern Territory Branch</w:t>
            </w:r>
          </w:p>
        </w:tc>
        <w:tc>
          <w:tcPr>
            <w:tcW w:w="4365" w:type="dxa"/>
          </w:tcPr>
          <w:p w14:paraId="08587519" w14:textId="19268C55"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rule 86</w:t>
            </w:r>
          </w:p>
        </w:tc>
      </w:tr>
      <w:tr w:rsidR="00890C4A" w14:paraId="79296EEC" w14:textId="77777777" w:rsidTr="595BE765">
        <w:tc>
          <w:tcPr>
            <w:tcW w:w="4365" w:type="dxa"/>
          </w:tcPr>
          <w:p w14:paraId="0863A08C" w14:textId="5FD5C1EC"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Victorian Private Sector Branch</w:t>
            </w:r>
          </w:p>
        </w:tc>
        <w:tc>
          <w:tcPr>
            <w:tcW w:w="4365" w:type="dxa"/>
          </w:tcPr>
          <w:p w14:paraId="7112CC02" w14:textId="7C8CA588" w:rsidR="00890C4A" w:rsidRDefault="00890C4A" w:rsidP="00890C4A">
            <w:pPr>
              <w:pStyle w:val="BodyText"/>
              <w:widowControl w:val="0"/>
              <w:tabs>
                <w:tab w:val="clear" w:pos="3600"/>
                <w:tab w:val="clear" w:pos="6480"/>
                <w:tab w:val="left" w:pos="706"/>
              </w:tabs>
              <w:spacing w:line="240" w:lineRule="auto"/>
              <w:ind w:right="134"/>
              <w:jc w:val="left"/>
              <w:rPr>
                <w:sz w:val="22"/>
                <w:szCs w:val="22"/>
              </w:rPr>
            </w:pPr>
            <w:r>
              <w:rPr>
                <w:sz w:val="22"/>
                <w:szCs w:val="22"/>
              </w:rPr>
              <w:t>rule 87</w:t>
            </w:r>
          </w:p>
        </w:tc>
      </w:tr>
    </w:tbl>
    <w:p w14:paraId="45A736F1" w14:textId="63CB6BA5" w:rsidR="595BE765" w:rsidRDefault="595BE765"/>
    <w:p w14:paraId="11051693" w14:textId="77777777" w:rsidR="00890C4A" w:rsidRPr="00A10BC5" w:rsidRDefault="00890C4A" w:rsidP="00890C4A">
      <w:pPr>
        <w:pStyle w:val="BodyText"/>
        <w:widowControl w:val="0"/>
        <w:tabs>
          <w:tab w:val="clear" w:pos="3600"/>
          <w:tab w:val="clear" w:pos="6480"/>
          <w:tab w:val="left" w:pos="706"/>
        </w:tabs>
        <w:spacing w:line="240" w:lineRule="auto"/>
        <w:ind w:right="134"/>
        <w:rPr>
          <w:sz w:val="22"/>
          <w:szCs w:val="22"/>
        </w:rPr>
      </w:pPr>
    </w:p>
    <w:p w14:paraId="49AC6C52" w14:textId="0A2DC135" w:rsidR="0078422C" w:rsidRPr="00904321" w:rsidRDefault="00890C4A" w:rsidP="00890C4A">
      <w:pPr>
        <w:pStyle w:val="ListParagraph"/>
        <w:numPr>
          <w:ilvl w:val="0"/>
          <w:numId w:val="59"/>
        </w:numPr>
        <w:spacing w:before="11"/>
        <w:rPr>
          <w:sz w:val="22"/>
          <w:szCs w:val="22"/>
        </w:rPr>
      </w:pPr>
      <w:r w:rsidRPr="00904321">
        <w:rPr>
          <w:spacing w:val="-1"/>
          <w:sz w:val="22"/>
          <w:szCs w:val="22"/>
        </w:rPr>
        <w:t>Where a ballot is required, under this rule, it is, subject to sub-rule 74 k., to open 28 days after the close of nominations.</w:t>
      </w:r>
    </w:p>
    <w:p w14:paraId="0425E5A1" w14:textId="77777777" w:rsidR="00890C4A" w:rsidRPr="00904321" w:rsidRDefault="00890C4A" w:rsidP="00890C4A">
      <w:pPr>
        <w:pStyle w:val="ListParagraph"/>
        <w:spacing w:before="11"/>
        <w:ind w:left="705"/>
        <w:rPr>
          <w:sz w:val="22"/>
          <w:szCs w:val="22"/>
        </w:rPr>
      </w:pPr>
    </w:p>
    <w:p w14:paraId="2A82F582" w14:textId="652E0DC5" w:rsidR="00890C4A" w:rsidRPr="00904321" w:rsidRDefault="00890C4A" w:rsidP="00890C4A">
      <w:pPr>
        <w:pStyle w:val="ListParagraph"/>
        <w:numPr>
          <w:ilvl w:val="0"/>
          <w:numId w:val="59"/>
        </w:numPr>
        <w:spacing w:before="11"/>
        <w:rPr>
          <w:sz w:val="22"/>
          <w:szCs w:val="22"/>
        </w:rPr>
      </w:pPr>
      <w:r w:rsidRPr="00904321">
        <w:rPr>
          <w:spacing w:val="-1"/>
          <w:sz w:val="22"/>
          <w:szCs w:val="22"/>
        </w:rPr>
        <w:t>A ballot under sub-rule c. is, subject to sub-rule 74 k., to close 28 days after it opens.</w:t>
      </w:r>
    </w:p>
    <w:p w14:paraId="76C44FE4" w14:textId="77777777" w:rsidR="0078422C" w:rsidRPr="00C04E84" w:rsidRDefault="0078422C" w:rsidP="00904321">
      <w:pPr>
        <w:pStyle w:val="Heading2"/>
        <w:rPr>
          <w:rFonts w:eastAsia="Arial"/>
        </w:rPr>
      </w:pPr>
      <w:bookmarkStart w:id="94" w:name="_Toc176874092"/>
      <w:r w:rsidRPr="00C04E84">
        <w:rPr>
          <w:spacing w:val="-1"/>
        </w:rPr>
        <w:t>71</w:t>
      </w:r>
      <w:r w:rsidRPr="00C04E84">
        <w:t xml:space="preserve"> -</w:t>
      </w:r>
      <w:r w:rsidRPr="00C04E84">
        <w:rPr>
          <w:spacing w:val="-1"/>
        </w:rPr>
        <w:t xml:space="preserve"> </w:t>
      </w:r>
      <w:r w:rsidRPr="00C04E84">
        <w:t xml:space="preserve">PROCEDURE </w:t>
      </w:r>
      <w:r w:rsidRPr="00C04E84">
        <w:rPr>
          <w:spacing w:val="-1"/>
        </w:rPr>
        <w:t>AT</w:t>
      </w:r>
      <w:r w:rsidRPr="00C04E84">
        <w:t xml:space="preserve"> ELECTIONS</w:t>
      </w:r>
      <w:bookmarkEnd w:id="94"/>
    </w:p>
    <w:p w14:paraId="6439D051" w14:textId="77777777" w:rsidR="0078422C" w:rsidRPr="003A56B4" w:rsidRDefault="0078422C" w:rsidP="0078422C">
      <w:pPr>
        <w:spacing w:before="1"/>
        <w:rPr>
          <w:rFonts w:eastAsia="Arial"/>
          <w:b/>
          <w:bCs/>
          <w:szCs w:val="22"/>
        </w:rPr>
      </w:pPr>
    </w:p>
    <w:p w14:paraId="18F9A23F" w14:textId="77777777" w:rsidR="0078422C" w:rsidRPr="003A56B4" w:rsidRDefault="0078422C" w:rsidP="007C211B">
      <w:pPr>
        <w:pStyle w:val="BodyText"/>
        <w:widowControl w:val="0"/>
        <w:numPr>
          <w:ilvl w:val="0"/>
          <w:numId w:val="35"/>
        </w:numPr>
        <w:tabs>
          <w:tab w:val="clear" w:pos="3600"/>
          <w:tab w:val="clear" w:pos="6480"/>
          <w:tab w:val="left" w:pos="706"/>
        </w:tabs>
        <w:spacing w:line="240" w:lineRule="auto"/>
        <w:ind w:left="703" w:right="198"/>
        <w:rPr>
          <w:sz w:val="22"/>
          <w:szCs w:val="22"/>
        </w:rPr>
      </w:pPr>
      <w:r w:rsidRPr="003A56B4">
        <w:rPr>
          <w:spacing w:val="-1"/>
          <w:sz w:val="22"/>
          <w:szCs w:val="22"/>
        </w:rPr>
        <w:t>Subject</w:t>
      </w:r>
      <w:r w:rsidRPr="003A56B4">
        <w:rPr>
          <w:spacing w:val="7"/>
          <w:sz w:val="22"/>
          <w:szCs w:val="22"/>
        </w:rPr>
        <w:t xml:space="preserve"> </w:t>
      </w:r>
      <w:r w:rsidRPr="003A56B4">
        <w:rPr>
          <w:sz w:val="22"/>
          <w:szCs w:val="22"/>
        </w:rPr>
        <w:t>to</w:t>
      </w:r>
      <w:r w:rsidRPr="003A56B4">
        <w:rPr>
          <w:spacing w:val="8"/>
          <w:sz w:val="22"/>
          <w:szCs w:val="22"/>
        </w:rPr>
        <w:t xml:space="preserve"> </w:t>
      </w:r>
      <w:r w:rsidRPr="003A56B4">
        <w:rPr>
          <w:spacing w:val="-1"/>
          <w:sz w:val="22"/>
          <w:szCs w:val="22"/>
        </w:rPr>
        <w:t>rules</w:t>
      </w:r>
      <w:r w:rsidRPr="003A56B4">
        <w:rPr>
          <w:spacing w:val="7"/>
          <w:sz w:val="22"/>
          <w:szCs w:val="22"/>
        </w:rPr>
        <w:t xml:space="preserve"> </w:t>
      </w:r>
      <w:r w:rsidRPr="003A56B4">
        <w:rPr>
          <w:sz w:val="22"/>
          <w:szCs w:val="22"/>
        </w:rPr>
        <w:t>72</w:t>
      </w:r>
      <w:r w:rsidRPr="003A56B4">
        <w:rPr>
          <w:spacing w:val="7"/>
          <w:sz w:val="22"/>
          <w:szCs w:val="22"/>
        </w:rPr>
        <w:t xml:space="preserve"> </w:t>
      </w:r>
      <w:r w:rsidRPr="003A56B4">
        <w:rPr>
          <w:spacing w:val="-1"/>
          <w:sz w:val="22"/>
          <w:szCs w:val="22"/>
        </w:rPr>
        <w:t>and</w:t>
      </w:r>
      <w:r w:rsidRPr="003A56B4">
        <w:rPr>
          <w:spacing w:val="6"/>
          <w:sz w:val="22"/>
          <w:szCs w:val="22"/>
        </w:rPr>
        <w:t xml:space="preserve"> </w:t>
      </w:r>
      <w:r w:rsidRPr="003A56B4">
        <w:rPr>
          <w:sz w:val="22"/>
          <w:szCs w:val="22"/>
        </w:rPr>
        <w:t>73</w:t>
      </w:r>
      <w:r w:rsidRPr="003A56B4">
        <w:rPr>
          <w:spacing w:val="7"/>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procedures</w:t>
      </w:r>
      <w:r w:rsidRPr="003A56B4">
        <w:rPr>
          <w:spacing w:val="7"/>
          <w:sz w:val="22"/>
          <w:szCs w:val="22"/>
        </w:rPr>
        <w:t xml:space="preserve"> </w:t>
      </w:r>
      <w:r w:rsidRPr="003A56B4">
        <w:rPr>
          <w:sz w:val="22"/>
          <w:szCs w:val="22"/>
        </w:rPr>
        <w:t>for</w:t>
      </w:r>
      <w:r w:rsidRPr="003A56B4">
        <w:rPr>
          <w:spacing w:val="7"/>
          <w:sz w:val="22"/>
          <w:szCs w:val="22"/>
        </w:rPr>
        <w:t xml:space="preserve"> </w:t>
      </w:r>
      <w:r w:rsidRPr="003A56B4">
        <w:rPr>
          <w:sz w:val="22"/>
          <w:szCs w:val="22"/>
        </w:rPr>
        <w:t>a</w:t>
      </w:r>
      <w:r w:rsidRPr="003A56B4">
        <w:rPr>
          <w:spacing w:val="6"/>
          <w:sz w:val="22"/>
          <w:szCs w:val="22"/>
        </w:rPr>
        <w:t xml:space="preserve"> </w:t>
      </w:r>
      <w:r w:rsidRPr="003A56B4">
        <w:rPr>
          <w:spacing w:val="-1"/>
          <w:sz w:val="22"/>
          <w:szCs w:val="22"/>
        </w:rPr>
        <w:t>direct</w:t>
      </w:r>
      <w:r w:rsidRPr="003A56B4">
        <w:rPr>
          <w:spacing w:val="7"/>
          <w:sz w:val="22"/>
          <w:szCs w:val="22"/>
        </w:rPr>
        <w:t xml:space="preserve"> </w:t>
      </w:r>
      <w:r w:rsidRPr="003A56B4">
        <w:rPr>
          <w:spacing w:val="-1"/>
          <w:sz w:val="22"/>
          <w:szCs w:val="22"/>
        </w:rPr>
        <w:t>election,</w:t>
      </w:r>
      <w:r w:rsidRPr="003A56B4">
        <w:rPr>
          <w:spacing w:val="6"/>
          <w:sz w:val="22"/>
          <w:szCs w:val="22"/>
        </w:rPr>
        <w:t xml:space="preserve"> </w:t>
      </w:r>
      <w:r w:rsidRPr="003A56B4">
        <w:rPr>
          <w:sz w:val="22"/>
          <w:szCs w:val="22"/>
        </w:rPr>
        <w:t>when</w:t>
      </w:r>
      <w:r w:rsidRPr="003A56B4">
        <w:rPr>
          <w:spacing w:val="6"/>
          <w:sz w:val="22"/>
          <w:szCs w:val="22"/>
        </w:rPr>
        <w:t xml:space="preserve"> </w:t>
      </w:r>
      <w:r w:rsidRPr="003A56B4">
        <w:rPr>
          <w:sz w:val="22"/>
          <w:szCs w:val="22"/>
        </w:rPr>
        <w:t>a</w:t>
      </w:r>
      <w:r w:rsidRPr="003A56B4">
        <w:rPr>
          <w:spacing w:val="6"/>
          <w:sz w:val="22"/>
          <w:szCs w:val="22"/>
        </w:rPr>
        <w:t xml:space="preserve"> </w:t>
      </w:r>
      <w:r w:rsidRPr="003A56B4">
        <w:rPr>
          <w:sz w:val="22"/>
          <w:szCs w:val="22"/>
        </w:rPr>
        <w:t>ballot</w:t>
      </w:r>
      <w:r w:rsidRPr="003A56B4">
        <w:rPr>
          <w:spacing w:val="7"/>
          <w:sz w:val="22"/>
          <w:szCs w:val="22"/>
        </w:rPr>
        <w:t xml:space="preserve"> </w:t>
      </w:r>
      <w:r w:rsidRPr="003A56B4">
        <w:rPr>
          <w:sz w:val="22"/>
          <w:szCs w:val="22"/>
        </w:rPr>
        <w:t>is</w:t>
      </w:r>
      <w:r w:rsidRPr="003A56B4">
        <w:rPr>
          <w:spacing w:val="7"/>
          <w:sz w:val="22"/>
          <w:szCs w:val="22"/>
        </w:rPr>
        <w:t xml:space="preserve"> </w:t>
      </w:r>
      <w:r w:rsidRPr="003A56B4">
        <w:rPr>
          <w:spacing w:val="-1"/>
          <w:sz w:val="22"/>
          <w:szCs w:val="22"/>
        </w:rPr>
        <w:t>required</w:t>
      </w:r>
      <w:r w:rsidRPr="003A56B4">
        <w:rPr>
          <w:spacing w:val="69"/>
          <w:sz w:val="22"/>
          <w:szCs w:val="22"/>
        </w:rPr>
        <w:t xml:space="preserve"> </w:t>
      </w:r>
      <w:r w:rsidRPr="003A56B4">
        <w:rPr>
          <w:sz w:val="22"/>
          <w:szCs w:val="22"/>
        </w:rPr>
        <w:t xml:space="preserve">to be </w:t>
      </w:r>
      <w:r w:rsidRPr="003A56B4">
        <w:rPr>
          <w:spacing w:val="-1"/>
          <w:sz w:val="22"/>
          <w:szCs w:val="22"/>
        </w:rPr>
        <w:t>held</w:t>
      </w:r>
      <w:r w:rsidRPr="003A56B4">
        <w:rPr>
          <w:sz w:val="22"/>
          <w:szCs w:val="22"/>
        </w:rPr>
        <w:t xml:space="preserve"> under</w:t>
      </w:r>
      <w:r w:rsidRPr="003A56B4">
        <w:rPr>
          <w:spacing w:val="-2"/>
          <w:sz w:val="22"/>
          <w:szCs w:val="22"/>
        </w:rPr>
        <w:t xml:space="preserve"> </w:t>
      </w:r>
      <w:r w:rsidRPr="003A56B4">
        <w:rPr>
          <w:sz w:val="22"/>
          <w:szCs w:val="22"/>
        </w:rPr>
        <w:t>these</w:t>
      </w:r>
      <w:r w:rsidRPr="003A56B4">
        <w:rPr>
          <w:spacing w:val="-1"/>
          <w:sz w:val="22"/>
          <w:szCs w:val="22"/>
        </w:rPr>
        <w:t xml:space="preserve"> Electoral</w:t>
      </w:r>
      <w:r w:rsidRPr="003A56B4">
        <w:rPr>
          <w:sz w:val="22"/>
          <w:szCs w:val="22"/>
        </w:rPr>
        <w:t xml:space="preserve"> Rules, are</w:t>
      </w:r>
      <w:r w:rsidRPr="003A56B4">
        <w:rPr>
          <w:spacing w:val="-2"/>
          <w:sz w:val="22"/>
          <w:szCs w:val="22"/>
        </w:rPr>
        <w:t xml:space="preserve"> </w:t>
      </w:r>
      <w:r w:rsidRPr="003A56B4">
        <w:rPr>
          <w:sz w:val="22"/>
          <w:szCs w:val="22"/>
        </w:rPr>
        <w:t xml:space="preserve">provided by this </w:t>
      </w:r>
      <w:r w:rsidRPr="003A56B4">
        <w:rPr>
          <w:spacing w:val="-1"/>
          <w:sz w:val="22"/>
          <w:szCs w:val="22"/>
        </w:rPr>
        <w:t>rule.</w:t>
      </w:r>
    </w:p>
    <w:p w14:paraId="3BD2172A" w14:textId="77777777" w:rsidR="0078422C" w:rsidRPr="003A56B4" w:rsidRDefault="0078422C" w:rsidP="0078422C">
      <w:pPr>
        <w:spacing w:before="1"/>
        <w:rPr>
          <w:szCs w:val="22"/>
        </w:rPr>
      </w:pPr>
    </w:p>
    <w:p w14:paraId="05CF7CA7"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201"/>
        <w:rPr>
          <w:sz w:val="22"/>
          <w:szCs w:val="22"/>
        </w:rPr>
      </w:pPr>
      <w:r w:rsidRPr="003A56B4">
        <w:rPr>
          <w:spacing w:val="-1"/>
          <w:sz w:val="22"/>
          <w:szCs w:val="22"/>
        </w:rPr>
        <w:t>For</w:t>
      </w:r>
      <w:r w:rsidRPr="003A56B4">
        <w:rPr>
          <w:spacing w:val="8"/>
          <w:sz w:val="22"/>
          <w:szCs w:val="22"/>
        </w:rPr>
        <w:t xml:space="preserve"> </w:t>
      </w:r>
      <w:r w:rsidRPr="003A56B4">
        <w:rPr>
          <w:sz w:val="22"/>
          <w:szCs w:val="22"/>
        </w:rPr>
        <w:t>the</w:t>
      </w:r>
      <w:r w:rsidRPr="003A56B4">
        <w:rPr>
          <w:spacing w:val="8"/>
          <w:sz w:val="22"/>
          <w:szCs w:val="22"/>
        </w:rPr>
        <w:t xml:space="preserve"> </w:t>
      </w:r>
      <w:r w:rsidRPr="003A56B4">
        <w:rPr>
          <w:sz w:val="22"/>
          <w:szCs w:val="22"/>
        </w:rPr>
        <w:t>purpose</w:t>
      </w:r>
      <w:r w:rsidRPr="003A56B4">
        <w:rPr>
          <w:spacing w:val="7"/>
          <w:sz w:val="22"/>
          <w:szCs w:val="22"/>
        </w:rPr>
        <w:t xml:space="preserve"> </w:t>
      </w:r>
      <w:r w:rsidRPr="003A56B4">
        <w:rPr>
          <w:sz w:val="22"/>
          <w:szCs w:val="22"/>
        </w:rPr>
        <w:t>of</w:t>
      </w:r>
      <w:r w:rsidRPr="003A56B4">
        <w:rPr>
          <w:spacing w:val="11"/>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Quadrennial</w:t>
      </w:r>
      <w:r w:rsidRPr="003A56B4">
        <w:rPr>
          <w:spacing w:val="9"/>
          <w:sz w:val="22"/>
          <w:szCs w:val="22"/>
        </w:rPr>
        <w:t xml:space="preserve"> </w:t>
      </w:r>
      <w:r w:rsidRPr="003A56B4">
        <w:rPr>
          <w:spacing w:val="-1"/>
          <w:sz w:val="22"/>
          <w:szCs w:val="22"/>
        </w:rPr>
        <w:t>Election</w:t>
      </w:r>
      <w:r w:rsidRPr="003A56B4">
        <w:rPr>
          <w:spacing w:val="9"/>
          <w:sz w:val="22"/>
          <w:szCs w:val="22"/>
        </w:rPr>
        <w:t xml:space="preserve"> </w:t>
      </w:r>
      <w:r w:rsidRPr="003A56B4">
        <w:rPr>
          <w:sz w:val="22"/>
          <w:szCs w:val="22"/>
        </w:rPr>
        <w:t>for</w:t>
      </w:r>
      <w:r w:rsidRPr="003A56B4">
        <w:rPr>
          <w:spacing w:val="8"/>
          <w:sz w:val="22"/>
          <w:szCs w:val="22"/>
        </w:rPr>
        <w:t xml:space="preserve"> </w:t>
      </w:r>
      <w:r w:rsidRPr="003A56B4">
        <w:rPr>
          <w:spacing w:val="-1"/>
          <w:sz w:val="22"/>
          <w:szCs w:val="22"/>
        </w:rPr>
        <w:t>Branch</w:t>
      </w:r>
      <w:r w:rsidRPr="003A56B4">
        <w:rPr>
          <w:spacing w:val="9"/>
          <w:sz w:val="22"/>
          <w:szCs w:val="22"/>
        </w:rPr>
        <w:t xml:space="preserve"> </w:t>
      </w:r>
      <w:r w:rsidRPr="003A56B4">
        <w:rPr>
          <w:spacing w:val="-1"/>
          <w:sz w:val="22"/>
          <w:szCs w:val="22"/>
        </w:rPr>
        <w:t>Offices,</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z w:val="22"/>
          <w:szCs w:val="22"/>
        </w:rPr>
        <w:t>roll</w:t>
      </w:r>
      <w:r w:rsidRPr="003A56B4">
        <w:rPr>
          <w:spacing w:val="9"/>
          <w:sz w:val="22"/>
          <w:szCs w:val="22"/>
        </w:rPr>
        <w:t xml:space="preserve"> </w:t>
      </w:r>
      <w:r w:rsidRPr="003A56B4">
        <w:rPr>
          <w:sz w:val="22"/>
          <w:szCs w:val="22"/>
        </w:rPr>
        <w:t>of</w:t>
      </w:r>
      <w:r w:rsidRPr="003A56B4">
        <w:rPr>
          <w:spacing w:val="8"/>
          <w:sz w:val="22"/>
          <w:szCs w:val="22"/>
        </w:rPr>
        <w:t xml:space="preserve"> </w:t>
      </w:r>
      <w:r w:rsidRPr="003A56B4">
        <w:rPr>
          <w:sz w:val="22"/>
          <w:szCs w:val="22"/>
        </w:rPr>
        <w:t>voters</w:t>
      </w:r>
      <w:r w:rsidRPr="003A56B4">
        <w:rPr>
          <w:spacing w:val="9"/>
          <w:sz w:val="22"/>
          <w:szCs w:val="22"/>
        </w:rPr>
        <w:t xml:space="preserve"> </w:t>
      </w:r>
      <w:r w:rsidRPr="003A56B4">
        <w:rPr>
          <w:sz w:val="22"/>
          <w:szCs w:val="22"/>
        </w:rPr>
        <w:t>in</w:t>
      </w:r>
      <w:r w:rsidRPr="003A56B4">
        <w:rPr>
          <w:spacing w:val="9"/>
          <w:sz w:val="22"/>
          <w:szCs w:val="22"/>
        </w:rPr>
        <w:t xml:space="preserve"> </w:t>
      </w:r>
      <w:r w:rsidRPr="003A56B4">
        <w:rPr>
          <w:spacing w:val="-1"/>
          <w:sz w:val="22"/>
          <w:szCs w:val="22"/>
        </w:rPr>
        <w:t>each</w:t>
      </w:r>
      <w:r w:rsidRPr="003A56B4">
        <w:rPr>
          <w:spacing w:val="65"/>
          <w:sz w:val="22"/>
          <w:szCs w:val="22"/>
        </w:rPr>
        <w:t xml:space="preserve"> </w:t>
      </w:r>
      <w:r w:rsidRPr="003A56B4">
        <w:rPr>
          <w:spacing w:val="-1"/>
          <w:sz w:val="22"/>
          <w:szCs w:val="22"/>
        </w:rPr>
        <w:t>respective</w:t>
      </w:r>
      <w:r w:rsidRPr="003A56B4">
        <w:rPr>
          <w:spacing w:val="3"/>
          <w:sz w:val="22"/>
          <w:szCs w:val="22"/>
        </w:rPr>
        <w:t xml:space="preserve"> </w:t>
      </w:r>
      <w:r w:rsidRPr="003A56B4">
        <w:rPr>
          <w:spacing w:val="-1"/>
          <w:sz w:val="22"/>
          <w:szCs w:val="22"/>
        </w:rPr>
        <w:t>Branch</w:t>
      </w:r>
      <w:r w:rsidRPr="003A56B4">
        <w:rPr>
          <w:spacing w:val="4"/>
          <w:sz w:val="22"/>
          <w:szCs w:val="22"/>
        </w:rPr>
        <w:t xml:space="preserve"> </w:t>
      </w:r>
      <w:r w:rsidRPr="003A56B4">
        <w:rPr>
          <w:spacing w:val="-1"/>
          <w:sz w:val="22"/>
          <w:szCs w:val="22"/>
        </w:rPr>
        <w:t>closes</w:t>
      </w:r>
      <w:r w:rsidRPr="003A56B4">
        <w:rPr>
          <w:spacing w:val="4"/>
          <w:sz w:val="22"/>
          <w:szCs w:val="22"/>
        </w:rPr>
        <w:t xml:space="preserve"> </w:t>
      </w:r>
      <w:r w:rsidRPr="003A56B4">
        <w:rPr>
          <w:sz w:val="22"/>
          <w:szCs w:val="22"/>
        </w:rPr>
        <w:t>on</w:t>
      </w:r>
      <w:r w:rsidRPr="003A56B4">
        <w:rPr>
          <w:spacing w:val="2"/>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day</w:t>
      </w:r>
      <w:r w:rsidRPr="003A56B4">
        <w:rPr>
          <w:spacing w:val="2"/>
          <w:sz w:val="22"/>
          <w:szCs w:val="22"/>
        </w:rPr>
        <w:t xml:space="preserve"> </w:t>
      </w:r>
      <w:r w:rsidRPr="003A56B4">
        <w:rPr>
          <w:sz w:val="22"/>
          <w:szCs w:val="22"/>
        </w:rPr>
        <w:t>30</w:t>
      </w:r>
      <w:r w:rsidRPr="003A56B4">
        <w:rPr>
          <w:spacing w:val="4"/>
          <w:sz w:val="22"/>
          <w:szCs w:val="22"/>
        </w:rPr>
        <w:t xml:space="preserve"> </w:t>
      </w:r>
      <w:r w:rsidRPr="003A56B4">
        <w:rPr>
          <w:spacing w:val="-1"/>
          <w:sz w:val="22"/>
          <w:szCs w:val="22"/>
        </w:rPr>
        <w:t>days</w:t>
      </w:r>
      <w:r w:rsidRPr="003A56B4">
        <w:rPr>
          <w:spacing w:val="2"/>
          <w:sz w:val="22"/>
          <w:szCs w:val="22"/>
        </w:rPr>
        <w:t xml:space="preserve"> </w:t>
      </w:r>
      <w:r w:rsidRPr="003A56B4">
        <w:rPr>
          <w:sz w:val="22"/>
          <w:szCs w:val="22"/>
        </w:rPr>
        <w:t>prior</w:t>
      </w:r>
      <w:r w:rsidRPr="003A56B4">
        <w:rPr>
          <w:spacing w:val="3"/>
          <w:sz w:val="22"/>
          <w:szCs w:val="22"/>
        </w:rPr>
        <w:t xml:space="preserve"> </w:t>
      </w:r>
      <w:r w:rsidRPr="003A56B4">
        <w:rPr>
          <w:sz w:val="22"/>
          <w:szCs w:val="22"/>
        </w:rPr>
        <w:t>to</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opening</w:t>
      </w:r>
      <w:r w:rsidRPr="003A56B4">
        <w:rPr>
          <w:spacing w:val="2"/>
          <w:sz w:val="22"/>
          <w:szCs w:val="22"/>
        </w:rPr>
        <w:t xml:space="preserve"> </w:t>
      </w:r>
      <w:r w:rsidRPr="003A56B4">
        <w:rPr>
          <w:sz w:val="22"/>
          <w:szCs w:val="22"/>
        </w:rPr>
        <w:t>of</w:t>
      </w:r>
      <w:r w:rsidRPr="003A56B4">
        <w:rPr>
          <w:spacing w:val="1"/>
          <w:sz w:val="22"/>
          <w:szCs w:val="22"/>
        </w:rPr>
        <w:t xml:space="preserve"> </w:t>
      </w:r>
      <w:r w:rsidRPr="003A56B4">
        <w:rPr>
          <w:sz w:val="22"/>
          <w:szCs w:val="22"/>
        </w:rPr>
        <w:t>nominations</w:t>
      </w:r>
      <w:r w:rsidRPr="003A56B4">
        <w:rPr>
          <w:spacing w:val="2"/>
          <w:sz w:val="22"/>
          <w:szCs w:val="22"/>
        </w:rPr>
        <w:t xml:space="preserve"> </w:t>
      </w:r>
      <w:r w:rsidRPr="003A56B4">
        <w:rPr>
          <w:sz w:val="22"/>
          <w:szCs w:val="22"/>
        </w:rPr>
        <w:t>for that</w:t>
      </w:r>
      <w:r w:rsidRPr="003A56B4">
        <w:rPr>
          <w:spacing w:val="55"/>
          <w:sz w:val="22"/>
          <w:szCs w:val="22"/>
        </w:rPr>
        <w:t xml:space="preserve"> </w:t>
      </w:r>
      <w:r w:rsidRPr="003A56B4">
        <w:rPr>
          <w:spacing w:val="-1"/>
          <w:sz w:val="22"/>
          <w:szCs w:val="22"/>
        </w:rPr>
        <w:t>respective Branch.</w:t>
      </w:r>
    </w:p>
    <w:p w14:paraId="03EDD6B5" w14:textId="77777777" w:rsidR="0078422C" w:rsidRPr="003A56B4" w:rsidRDefault="0078422C" w:rsidP="0078422C">
      <w:pPr>
        <w:rPr>
          <w:szCs w:val="22"/>
        </w:rPr>
      </w:pPr>
    </w:p>
    <w:p w14:paraId="56528E88"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200"/>
        <w:rPr>
          <w:sz w:val="22"/>
          <w:szCs w:val="22"/>
        </w:rPr>
      </w:pPr>
      <w:r w:rsidRPr="003A56B4">
        <w:rPr>
          <w:sz w:val="22"/>
          <w:szCs w:val="22"/>
        </w:rPr>
        <w:t>Only</w:t>
      </w:r>
      <w:r w:rsidRPr="003A56B4">
        <w:rPr>
          <w:spacing w:val="45"/>
          <w:sz w:val="22"/>
          <w:szCs w:val="22"/>
        </w:rPr>
        <w:t xml:space="preserve"> </w:t>
      </w:r>
      <w:r w:rsidRPr="003A56B4">
        <w:rPr>
          <w:spacing w:val="-1"/>
          <w:sz w:val="22"/>
          <w:szCs w:val="22"/>
        </w:rPr>
        <w:t>financial</w:t>
      </w:r>
      <w:r w:rsidRPr="003A56B4">
        <w:rPr>
          <w:spacing w:val="45"/>
          <w:sz w:val="22"/>
          <w:szCs w:val="22"/>
        </w:rPr>
        <w:t xml:space="preserve"> </w:t>
      </w:r>
      <w:r w:rsidRPr="003A56B4">
        <w:rPr>
          <w:sz w:val="22"/>
          <w:szCs w:val="22"/>
        </w:rPr>
        <w:t>members</w:t>
      </w:r>
      <w:r w:rsidRPr="003A56B4">
        <w:rPr>
          <w:spacing w:val="44"/>
          <w:sz w:val="22"/>
          <w:szCs w:val="22"/>
        </w:rPr>
        <w:t xml:space="preserve"> </w:t>
      </w:r>
      <w:r w:rsidRPr="003A56B4">
        <w:rPr>
          <w:spacing w:val="-1"/>
          <w:sz w:val="22"/>
          <w:szCs w:val="22"/>
        </w:rPr>
        <w:t>attached</w:t>
      </w:r>
      <w:r w:rsidRPr="003A56B4">
        <w:rPr>
          <w:spacing w:val="45"/>
          <w:sz w:val="22"/>
          <w:szCs w:val="22"/>
        </w:rPr>
        <w:t xml:space="preserve"> </w:t>
      </w:r>
      <w:r w:rsidRPr="003A56B4">
        <w:rPr>
          <w:sz w:val="22"/>
          <w:szCs w:val="22"/>
        </w:rPr>
        <w:t>to</w:t>
      </w:r>
      <w:r w:rsidRPr="003A56B4">
        <w:rPr>
          <w:spacing w:val="45"/>
          <w:sz w:val="22"/>
          <w:szCs w:val="22"/>
        </w:rPr>
        <w:t xml:space="preserve"> </w:t>
      </w:r>
      <w:r w:rsidRPr="003A56B4">
        <w:rPr>
          <w:sz w:val="22"/>
          <w:szCs w:val="22"/>
        </w:rPr>
        <w:t>a</w:t>
      </w:r>
      <w:r w:rsidRPr="003A56B4">
        <w:rPr>
          <w:spacing w:val="46"/>
          <w:sz w:val="22"/>
          <w:szCs w:val="22"/>
        </w:rPr>
        <w:t xml:space="preserve"> </w:t>
      </w:r>
      <w:r w:rsidRPr="003A56B4">
        <w:rPr>
          <w:spacing w:val="-1"/>
          <w:sz w:val="22"/>
          <w:szCs w:val="22"/>
        </w:rPr>
        <w:t>respective</w:t>
      </w:r>
      <w:r w:rsidRPr="003A56B4">
        <w:rPr>
          <w:spacing w:val="44"/>
          <w:sz w:val="22"/>
          <w:szCs w:val="22"/>
        </w:rPr>
        <w:t xml:space="preserve"> </w:t>
      </w:r>
      <w:r w:rsidRPr="003A56B4">
        <w:rPr>
          <w:spacing w:val="-1"/>
          <w:sz w:val="22"/>
          <w:szCs w:val="22"/>
        </w:rPr>
        <w:t>Branch</w:t>
      </w:r>
      <w:r w:rsidRPr="003A56B4">
        <w:rPr>
          <w:spacing w:val="45"/>
          <w:sz w:val="22"/>
          <w:szCs w:val="22"/>
        </w:rPr>
        <w:t xml:space="preserve"> </w:t>
      </w:r>
      <w:r w:rsidRPr="003A56B4">
        <w:rPr>
          <w:sz w:val="22"/>
          <w:szCs w:val="22"/>
        </w:rPr>
        <w:t>on</w:t>
      </w:r>
      <w:r w:rsidRPr="003A56B4">
        <w:rPr>
          <w:spacing w:val="45"/>
          <w:sz w:val="22"/>
          <w:szCs w:val="22"/>
        </w:rPr>
        <w:t xml:space="preserve"> </w:t>
      </w:r>
      <w:r w:rsidRPr="003A56B4">
        <w:rPr>
          <w:sz w:val="22"/>
          <w:szCs w:val="22"/>
        </w:rPr>
        <w:t>the</w:t>
      </w:r>
      <w:r w:rsidRPr="003A56B4">
        <w:rPr>
          <w:spacing w:val="44"/>
          <w:sz w:val="22"/>
          <w:szCs w:val="22"/>
        </w:rPr>
        <w:t xml:space="preserve"> </w:t>
      </w:r>
      <w:r w:rsidRPr="003A56B4">
        <w:rPr>
          <w:sz w:val="22"/>
          <w:szCs w:val="22"/>
        </w:rPr>
        <w:t>day</w:t>
      </w:r>
      <w:r w:rsidRPr="003A56B4">
        <w:rPr>
          <w:spacing w:val="45"/>
          <w:sz w:val="22"/>
          <w:szCs w:val="22"/>
        </w:rPr>
        <w:t xml:space="preserve"> </w:t>
      </w:r>
      <w:r w:rsidRPr="003A56B4">
        <w:rPr>
          <w:sz w:val="22"/>
          <w:szCs w:val="22"/>
        </w:rPr>
        <w:t>that</w:t>
      </w:r>
      <w:r w:rsidRPr="003A56B4">
        <w:rPr>
          <w:spacing w:val="45"/>
          <w:sz w:val="22"/>
          <w:szCs w:val="22"/>
        </w:rPr>
        <w:t xml:space="preserve"> </w:t>
      </w:r>
      <w:r w:rsidRPr="003A56B4">
        <w:rPr>
          <w:sz w:val="22"/>
          <w:szCs w:val="22"/>
        </w:rPr>
        <w:t>the</w:t>
      </w:r>
      <w:r w:rsidRPr="003A56B4">
        <w:rPr>
          <w:spacing w:val="44"/>
          <w:sz w:val="22"/>
          <w:szCs w:val="22"/>
        </w:rPr>
        <w:t xml:space="preserve"> </w:t>
      </w:r>
      <w:r w:rsidRPr="003A56B4">
        <w:rPr>
          <w:sz w:val="22"/>
          <w:szCs w:val="22"/>
        </w:rPr>
        <w:t>roll</w:t>
      </w:r>
      <w:r w:rsidRPr="003A56B4">
        <w:rPr>
          <w:spacing w:val="45"/>
          <w:sz w:val="22"/>
          <w:szCs w:val="22"/>
        </w:rPr>
        <w:t xml:space="preserve"> </w:t>
      </w:r>
      <w:r w:rsidRPr="003A56B4">
        <w:rPr>
          <w:sz w:val="22"/>
          <w:szCs w:val="22"/>
        </w:rPr>
        <w:t>of</w:t>
      </w:r>
      <w:r w:rsidRPr="003A56B4">
        <w:rPr>
          <w:spacing w:val="49"/>
          <w:sz w:val="22"/>
          <w:szCs w:val="22"/>
        </w:rPr>
        <w:t xml:space="preserve"> </w:t>
      </w:r>
      <w:r w:rsidRPr="003A56B4">
        <w:rPr>
          <w:spacing w:val="-1"/>
          <w:sz w:val="22"/>
          <w:szCs w:val="22"/>
        </w:rPr>
        <w:t>voters</w:t>
      </w:r>
      <w:r w:rsidRPr="003A56B4">
        <w:rPr>
          <w:spacing w:val="12"/>
          <w:sz w:val="22"/>
          <w:szCs w:val="22"/>
        </w:rPr>
        <w:t xml:space="preserve"> </w:t>
      </w:r>
      <w:r w:rsidRPr="003A56B4">
        <w:rPr>
          <w:spacing w:val="-1"/>
          <w:sz w:val="22"/>
          <w:szCs w:val="22"/>
        </w:rPr>
        <w:t>closes</w:t>
      </w:r>
      <w:r w:rsidRPr="003A56B4">
        <w:rPr>
          <w:spacing w:val="12"/>
          <w:sz w:val="22"/>
          <w:szCs w:val="22"/>
        </w:rPr>
        <w:t xml:space="preserve"> </w:t>
      </w:r>
      <w:r w:rsidRPr="003A56B4">
        <w:rPr>
          <w:sz w:val="22"/>
          <w:szCs w:val="22"/>
        </w:rPr>
        <w:t>under</w:t>
      </w:r>
      <w:r w:rsidRPr="003A56B4">
        <w:rPr>
          <w:spacing w:val="13"/>
          <w:sz w:val="22"/>
          <w:szCs w:val="22"/>
        </w:rPr>
        <w:t xml:space="preserve"> </w:t>
      </w:r>
      <w:r w:rsidRPr="003A56B4">
        <w:rPr>
          <w:sz w:val="22"/>
          <w:szCs w:val="22"/>
        </w:rPr>
        <w:t>sub-rule</w:t>
      </w:r>
      <w:r w:rsidRPr="003A56B4">
        <w:rPr>
          <w:spacing w:val="11"/>
          <w:sz w:val="22"/>
          <w:szCs w:val="22"/>
        </w:rPr>
        <w:t xml:space="preserve"> </w:t>
      </w:r>
      <w:r w:rsidRPr="003A56B4">
        <w:rPr>
          <w:sz w:val="22"/>
          <w:szCs w:val="22"/>
        </w:rPr>
        <w:t>b.</w:t>
      </w:r>
      <w:r w:rsidRPr="003A56B4">
        <w:rPr>
          <w:spacing w:val="12"/>
          <w:sz w:val="22"/>
          <w:szCs w:val="22"/>
        </w:rPr>
        <w:t xml:space="preserve"> </w:t>
      </w:r>
      <w:r w:rsidRPr="003A56B4">
        <w:rPr>
          <w:sz w:val="22"/>
          <w:szCs w:val="22"/>
        </w:rPr>
        <w:t>are</w:t>
      </w:r>
      <w:r w:rsidRPr="003A56B4">
        <w:rPr>
          <w:spacing w:val="12"/>
          <w:sz w:val="22"/>
          <w:szCs w:val="22"/>
        </w:rPr>
        <w:t xml:space="preserve"> </w:t>
      </w:r>
      <w:r w:rsidRPr="003A56B4">
        <w:rPr>
          <w:spacing w:val="-1"/>
          <w:sz w:val="22"/>
          <w:szCs w:val="22"/>
        </w:rPr>
        <w:t>eligible</w:t>
      </w:r>
      <w:r w:rsidRPr="003A56B4">
        <w:rPr>
          <w:spacing w:val="10"/>
          <w:sz w:val="22"/>
          <w:szCs w:val="22"/>
        </w:rPr>
        <w:t xml:space="preserve"> </w:t>
      </w:r>
      <w:r w:rsidRPr="003A56B4">
        <w:rPr>
          <w:sz w:val="22"/>
          <w:szCs w:val="22"/>
        </w:rPr>
        <w:t>to</w:t>
      </w:r>
      <w:r w:rsidRPr="003A56B4">
        <w:rPr>
          <w:spacing w:val="12"/>
          <w:sz w:val="22"/>
          <w:szCs w:val="22"/>
        </w:rPr>
        <w:t xml:space="preserve"> </w:t>
      </w:r>
      <w:r w:rsidRPr="003A56B4">
        <w:rPr>
          <w:sz w:val="22"/>
          <w:szCs w:val="22"/>
        </w:rPr>
        <w:t>vote</w:t>
      </w:r>
      <w:r w:rsidRPr="003A56B4">
        <w:rPr>
          <w:spacing w:val="13"/>
          <w:sz w:val="22"/>
          <w:szCs w:val="22"/>
        </w:rPr>
        <w:t xml:space="preserve"> </w:t>
      </w:r>
      <w:r w:rsidRPr="003A56B4">
        <w:rPr>
          <w:sz w:val="22"/>
          <w:szCs w:val="22"/>
        </w:rPr>
        <w:t>in</w:t>
      </w:r>
      <w:r w:rsidRPr="003A56B4">
        <w:rPr>
          <w:spacing w:val="12"/>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Quadrennial</w:t>
      </w:r>
      <w:r w:rsidRPr="003A56B4">
        <w:rPr>
          <w:spacing w:val="13"/>
          <w:sz w:val="22"/>
          <w:szCs w:val="22"/>
        </w:rPr>
        <w:t xml:space="preserve"> </w:t>
      </w:r>
      <w:r w:rsidRPr="003A56B4">
        <w:rPr>
          <w:sz w:val="22"/>
          <w:szCs w:val="22"/>
        </w:rPr>
        <w:t>Election</w:t>
      </w:r>
      <w:r w:rsidRPr="003A56B4">
        <w:rPr>
          <w:spacing w:val="12"/>
          <w:sz w:val="22"/>
          <w:szCs w:val="22"/>
        </w:rPr>
        <w:t xml:space="preserve"> </w:t>
      </w:r>
      <w:r w:rsidRPr="003A56B4">
        <w:rPr>
          <w:sz w:val="22"/>
          <w:szCs w:val="22"/>
        </w:rPr>
        <w:t>for</w:t>
      </w:r>
      <w:r w:rsidRPr="003A56B4">
        <w:rPr>
          <w:spacing w:val="10"/>
          <w:sz w:val="22"/>
          <w:szCs w:val="22"/>
        </w:rPr>
        <w:t xml:space="preserve"> </w:t>
      </w:r>
      <w:r w:rsidRPr="003A56B4">
        <w:rPr>
          <w:sz w:val="22"/>
          <w:szCs w:val="22"/>
        </w:rPr>
        <w:t>their</w:t>
      </w:r>
      <w:r w:rsidRPr="003A56B4">
        <w:rPr>
          <w:spacing w:val="55"/>
          <w:sz w:val="22"/>
          <w:szCs w:val="22"/>
        </w:rPr>
        <w:t xml:space="preserve"> </w:t>
      </w:r>
      <w:r w:rsidRPr="003A56B4">
        <w:rPr>
          <w:spacing w:val="-1"/>
          <w:sz w:val="22"/>
          <w:szCs w:val="22"/>
        </w:rPr>
        <w:t>respective Branch.</w:t>
      </w:r>
    </w:p>
    <w:p w14:paraId="3832DAC3" w14:textId="77777777" w:rsidR="0078422C" w:rsidRPr="003A56B4" w:rsidRDefault="0078422C" w:rsidP="0078422C">
      <w:pPr>
        <w:rPr>
          <w:szCs w:val="22"/>
        </w:rPr>
      </w:pPr>
    </w:p>
    <w:p w14:paraId="11FF3F23"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92"/>
        <w:rPr>
          <w:sz w:val="22"/>
          <w:szCs w:val="22"/>
        </w:rPr>
      </w:pPr>
      <w:r w:rsidRPr="003A56B4">
        <w:rPr>
          <w:spacing w:val="-1"/>
          <w:sz w:val="22"/>
          <w:szCs w:val="22"/>
        </w:rPr>
        <w:t>Each</w:t>
      </w:r>
      <w:r w:rsidRPr="003A56B4">
        <w:rPr>
          <w:spacing w:val="28"/>
          <w:sz w:val="22"/>
          <w:szCs w:val="22"/>
        </w:rPr>
        <w:t xml:space="preserve"> </w:t>
      </w:r>
      <w:r w:rsidRPr="003A56B4">
        <w:rPr>
          <w:spacing w:val="-1"/>
          <w:sz w:val="22"/>
          <w:szCs w:val="22"/>
        </w:rPr>
        <w:t>Branch</w:t>
      </w:r>
      <w:r w:rsidRPr="003A56B4">
        <w:rPr>
          <w:spacing w:val="30"/>
          <w:sz w:val="22"/>
          <w:szCs w:val="22"/>
        </w:rPr>
        <w:t xml:space="preserve"> </w:t>
      </w:r>
      <w:r w:rsidRPr="003A56B4">
        <w:rPr>
          <w:spacing w:val="-1"/>
          <w:sz w:val="22"/>
          <w:szCs w:val="22"/>
        </w:rPr>
        <w:t>Secretary</w:t>
      </w:r>
      <w:r w:rsidRPr="003A56B4">
        <w:rPr>
          <w:spacing w:val="30"/>
          <w:sz w:val="22"/>
          <w:szCs w:val="22"/>
        </w:rPr>
        <w:t xml:space="preserve"> </w:t>
      </w:r>
      <w:r w:rsidRPr="003A56B4">
        <w:rPr>
          <w:sz w:val="22"/>
          <w:szCs w:val="22"/>
        </w:rPr>
        <w:t>shall,</w:t>
      </w:r>
      <w:r w:rsidRPr="003A56B4">
        <w:rPr>
          <w:spacing w:val="28"/>
          <w:sz w:val="22"/>
          <w:szCs w:val="22"/>
        </w:rPr>
        <w:t xml:space="preserve"> </w:t>
      </w:r>
      <w:r w:rsidRPr="003A56B4">
        <w:rPr>
          <w:spacing w:val="-1"/>
          <w:sz w:val="22"/>
          <w:szCs w:val="22"/>
        </w:rPr>
        <w:t>as</w:t>
      </w:r>
      <w:r w:rsidRPr="003A56B4">
        <w:rPr>
          <w:spacing w:val="28"/>
          <w:sz w:val="22"/>
          <w:szCs w:val="22"/>
        </w:rPr>
        <w:t xml:space="preserve"> </w:t>
      </w:r>
      <w:r w:rsidRPr="003A56B4">
        <w:rPr>
          <w:sz w:val="22"/>
          <w:szCs w:val="22"/>
        </w:rPr>
        <w:t>soon</w:t>
      </w:r>
      <w:r w:rsidRPr="003A56B4">
        <w:rPr>
          <w:spacing w:val="30"/>
          <w:sz w:val="22"/>
          <w:szCs w:val="22"/>
        </w:rPr>
        <w:t xml:space="preserve"> </w:t>
      </w:r>
      <w:r w:rsidRPr="003A56B4">
        <w:rPr>
          <w:spacing w:val="-1"/>
          <w:sz w:val="22"/>
          <w:szCs w:val="22"/>
        </w:rPr>
        <w:t>as</w:t>
      </w:r>
      <w:r w:rsidRPr="003A56B4">
        <w:rPr>
          <w:spacing w:val="28"/>
          <w:sz w:val="22"/>
          <w:szCs w:val="22"/>
        </w:rPr>
        <w:t xml:space="preserve"> </w:t>
      </w:r>
      <w:r w:rsidRPr="003A56B4">
        <w:rPr>
          <w:sz w:val="22"/>
          <w:szCs w:val="22"/>
        </w:rPr>
        <w:t>practicable</w:t>
      </w:r>
      <w:r w:rsidRPr="003A56B4">
        <w:rPr>
          <w:spacing w:val="28"/>
          <w:sz w:val="22"/>
          <w:szCs w:val="22"/>
        </w:rPr>
        <w:t xml:space="preserve"> </w:t>
      </w:r>
      <w:r w:rsidRPr="003A56B4">
        <w:rPr>
          <w:sz w:val="22"/>
          <w:szCs w:val="22"/>
        </w:rPr>
        <w:t>following</w:t>
      </w:r>
      <w:r w:rsidRPr="003A56B4">
        <w:rPr>
          <w:spacing w:val="28"/>
          <w:sz w:val="22"/>
          <w:szCs w:val="22"/>
        </w:rPr>
        <w:t xml:space="preserve"> </w:t>
      </w:r>
      <w:r w:rsidRPr="003A56B4">
        <w:rPr>
          <w:sz w:val="22"/>
          <w:szCs w:val="22"/>
        </w:rPr>
        <w:t>the</w:t>
      </w:r>
      <w:r w:rsidRPr="003A56B4">
        <w:rPr>
          <w:spacing w:val="30"/>
          <w:sz w:val="22"/>
          <w:szCs w:val="22"/>
        </w:rPr>
        <w:t xml:space="preserve"> </w:t>
      </w:r>
      <w:r w:rsidRPr="003A56B4">
        <w:rPr>
          <w:spacing w:val="-1"/>
          <w:sz w:val="22"/>
          <w:szCs w:val="22"/>
        </w:rPr>
        <w:t>close</w:t>
      </w:r>
      <w:r w:rsidRPr="003A56B4">
        <w:rPr>
          <w:spacing w:val="32"/>
          <w:sz w:val="22"/>
          <w:szCs w:val="22"/>
        </w:rPr>
        <w:t xml:space="preserve"> </w:t>
      </w:r>
      <w:r w:rsidRPr="003A56B4">
        <w:rPr>
          <w:sz w:val="22"/>
          <w:szCs w:val="22"/>
        </w:rPr>
        <w:t>of</w:t>
      </w:r>
      <w:r w:rsidRPr="003A56B4">
        <w:rPr>
          <w:spacing w:val="27"/>
          <w:sz w:val="22"/>
          <w:szCs w:val="22"/>
        </w:rPr>
        <w:t xml:space="preserve"> </w:t>
      </w:r>
      <w:r w:rsidRPr="003A56B4">
        <w:rPr>
          <w:sz w:val="22"/>
          <w:szCs w:val="22"/>
        </w:rPr>
        <w:t>the</w:t>
      </w:r>
      <w:r w:rsidRPr="003A56B4">
        <w:rPr>
          <w:spacing w:val="30"/>
          <w:sz w:val="22"/>
          <w:szCs w:val="22"/>
        </w:rPr>
        <w:t xml:space="preserve"> </w:t>
      </w:r>
      <w:r w:rsidRPr="003A56B4">
        <w:rPr>
          <w:sz w:val="22"/>
          <w:szCs w:val="22"/>
        </w:rPr>
        <w:t>roll</w:t>
      </w:r>
      <w:r w:rsidRPr="003A56B4">
        <w:rPr>
          <w:spacing w:val="28"/>
          <w:sz w:val="22"/>
          <w:szCs w:val="22"/>
        </w:rPr>
        <w:t xml:space="preserve"> </w:t>
      </w:r>
      <w:r w:rsidRPr="003A56B4">
        <w:rPr>
          <w:sz w:val="22"/>
          <w:szCs w:val="22"/>
        </w:rPr>
        <w:t>of</w:t>
      </w:r>
      <w:r w:rsidRPr="003A56B4">
        <w:rPr>
          <w:spacing w:val="45"/>
          <w:sz w:val="22"/>
          <w:szCs w:val="22"/>
        </w:rPr>
        <w:t xml:space="preserve"> </w:t>
      </w:r>
      <w:r w:rsidRPr="003A56B4">
        <w:rPr>
          <w:spacing w:val="-1"/>
          <w:sz w:val="22"/>
          <w:szCs w:val="22"/>
        </w:rPr>
        <w:t>voters</w:t>
      </w:r>
      <w:r w:rsidRPr="003A56B4">
        <w:rPr>
          <w:spacing w:val="43"/>
          <w:sz w:val="22"/>
          <w:szCs w:val="22"/>
        </w:rPr>
        <w:t xml:space="preserve"> </w:t>
      </w:r>
      <w:r w:rsidRPr="003A56B4">
        <w:rPr>
          <w:sz w:val="22"/>
          <w:szCs w:val="22"/>
        </w:rPr>
        <w:t>under</w:t>
      </w:r>
      <w:r w:rsidRPr="003A56B4">
        <w:rPr>
          <w:spacing w:val="42"/>
          <w:sz w:val="22"/>
          <w:szCs w:val="22"/>
        </w:rPr>
        <w:t xml:space="preserve"> </w:t>
      </w:r>
      <w:r w:rsidRPr="003A56B4">
        <w:rPr>
          <w:sz w:val="22"/>
          <w:szCs w:val="22"/>
        </w:rPr>
        <w:t>sub-rule</w:t>
      </w:r>
      <w:r w:rsidRPr="003A56B4">
        <w:rPr>
          <w:spacing w:val="42"/>
          <w:sz w:val="22"/>
          <w:szCs w:val="22"/>
        </w:rPr>
        <w:t xml:space="preserve"> </w:t>
      </w:r>
      <w:r w:rsidRPr="003A56B4">
        <w:rPr>
          <w:sz w:val="22"/>
          <w:szCs w:val="22"/>
        </w:rPr>
        <w:t>b.,</w:t>
      </w:r>
      <w:r w:rsidRPr="003A56B4">
        <w:rPr>
          <w:spacing w:val="43"/>
          <w:sz w:val="22"/>
          <w:szCs w:val="22"/>
        </w:rPr>
        <w:t xml:space="preserve"> </w:t>
      </w:r>
      <w:r w:rsidRPr="003A56B4">
        <w:rPr>
          <w:sz w:val="22"/>
          <w:szCs w:val="22"/>
        </w:rPr>
        <w:t>provide</w:t>
      </w:r>
      <w:r w:rsidRPr="003A56B4">
        <w:rPr>
          <w:spacing w:val="41"/>
          <w:sz w:val="22"/>
          <w:szCs w:val="22"/>
        </w:rPr>
        <w:t xml:space="preserve"> </w:t>
      </w:r>
      <w:r w:rsidRPr="003A56B4">
        <w:rPr>
          <w:sz w:val="22"/>
          <w:szCs w:val="22"/>
        </w:rPr>
        <w:t>to</w:t>
      </w:r>
      <w:r w:rsidRPr="003A56B4">
        <w:rPr>
          <w:spacing w:val="43"/>
          <w:sz w:val="22"/>
          <w:szCs w:val="22"/>
        </w:rPr>
        <w:t xml:space="preserve"> </w:t>
      </w:r>
      <w:r w:rsidRPr="003A56B4">
        <w:rPr>
          <w:sz w:val="22"/>
          <w:szCs w:val="22"/>
        </w:rPr>
        <w:t>the</w:t>
      </w:r>
      <w:r w:rsidRPr="003A56B4">
        <w:rPr>
          <w:spacing w:val="42"/>
          <w:sz w:val="22"/>
          <w:szCs w:val="22"/>
        </w:rPr>
        <w:t xml:space="preserve"> </w:t>
      </w:r>
      <w:r w:rsidRPr="003A56B4">
        <w:rPr>
          <w:sz w:val="22"/>
          <w:szCs w:val="22"/>
        </w:rPr>
        <w:t>Returning</w:t>
      </w:r>
      <w:r w:rsidRPr="003A56B4">
        <w:rPr>
          <w:spacing w:val="42"/>
          <w:sz w:val="22"/>
          <w:szCs w:val="22"/>
        </w:rPr>
        <w:t xml:space="preserve"> </w:t>
      </w:r>
      <w:r w:rsidRPr="003A56B4">
        <w:rPr>
          <w:spacing w:val="-1"/>
          <w:sz w:val="22"/>
          <w:szCs w:val="22"/>
        </w:rPr>
        <w:t>Officer</w:t>
      </w:r>
      <w:r w:rsidRPr="003A56B4">
        <w:rPr>
          <w:spacing w:val="47"/>
          <w:sz w:val="22"/>
          <w:szCs w:val="22"/>
        </w:rPr>
        <w:t xml:space="preserve"> </w:t>
      </w:r>
      <w:r w:rsidRPr="003A56B4">
        <w:rPr>
          <w:spacing w:val="-1"/>
          <w:sz w:val="22"/>
          <w:szCs w:val="22"/>
        </w:rPr>
        <w:t>conducting</w:t>
      </w:r>
      <w:r w:rsidRPr="003A56B4">
        <w:rPr>
          <w:spacing w:val="42"/>
          <w:sz w:val="22"/>
          <w:szCs w:val="22"/>
        </w:rPr>
        <w:t xml:space="preserve"> </w:t>
      </w:r>
      <w:r w:rsidRPr="003A56B4">
        <w:rPr>
          <w:sz w:val="22"/>
          <w:szCs w:val="22"/>
        </w:rPr>
        <w:t>the</w:t>
      </w:r>
      <w:r w:rsidRPr="003A56B4">
        <w:rPr>
          <w:spacing w:val="42"/>
          <w:sz w:val="22"/>
          <w:szCs w:val="22"/>
        </w:rPr>
        <w:t xml:space="preserve"> </w:t>
      </w:r>
      <w:r w:rsidRPr="003A56B4">
        <w:rPr>
          <w:spacing w:val="-1"/>
          <w:sz w:val="22"/>
          <w:szCs w:val="22"/>
        </w:rPr>
        <w:t>respective</w:t>
      </w:r>
      <w:r w:rsidRPr="003A56B4">
        <w:rPr>
          <w:spacing w:val="66"/>
          <w:sz w:val="22"/>
          <w:szCs w:val="22"/>
        </w:rPr>
        <w:t xml:space="preserve"> </w:t>
      </w:r>
      <w:r w:rsidRPr="003A56B4">
        <w:rPr>
          <w:spacing w:val="-1"/>
          <w:sz w:val="22"/>
          <w:szCs w:val="22"/>
        </w:rPr>
        <w:t>election</w:t>
      </w:r>
      <w:r w:rsidRPr="003A56B4">
        <w:rPr>
          <w:spacing w:val="7"/>
          <w:sz w:val="22"/>
          <w:szCs w:val="22"/>
        </w:rPr>
        <w:t xml:space="preserve"> </w:t>
      </w:r>
      <w:r w:rsidRPr="003A56B4">
        <w:rPr>
          <w:spacing w:val="-1"/>
          <w:sz w:val="22"/>
          <w:szCs w:val="22"/>
        </w:rPr>
        <w:t>and</w:t>
      </w:r>
      <w:r w:rsidRPr="003A56B4">
        <w:rPr>
          <w:spacing w:val="6"/>
          <w:sz w:val="22"/>
          <w:szCs w:val="22"/>
        </w:rPr>
        <w:t xml:space="preserve"> </w:t>
      </w:r>
      <w:r w:rsidRPr="003A56B4">
        <w:rPr>
          <w:sz w:val="22"/>
          <w:szCs w:val="22"/>
        </w:rPr>
        <w:t>to</w:t>
      </w:r>
      <w:r w:rsidRPr="003A56B4">
        <w:rPr>
          <w:spacing w:val="7"/>
          <w:sz w:val="22"/>
          <w:szCs w:val="22"/>
        </w:rPr>
        <w:t xml:space="preserve"> </w:t>
      </w:r>
      <w:r w:rsidRPr="003A56B4">
        <w:rPr>
          <w:sz w:val="22"/>
          <w:szCs w:val="22"/>
        </w:rPr>
        <w:t>the</w:t>
      </w:r>
      <w:r w:rsidRPr="003A56B4">
        <w:rPr>
          <w:spacing w:val="6"/>
          <w:sz w:val="22"/>
          <w:szCs w:val="22"/>
        </w:rPr>
        <w:t xml:space="preserve"> </w:t>
      </w:r>
      <w:r w:rsidRPr="003A56B4">
        <w:rPr>
          <w:sz w:val="22"/>
          <w:szCs w:val="22"/>
        </w:rPr>
        <w:t>National</w:t>
      </w:r>
      <w:r w:rsidRPr="003A56B4">
        <w:rPr>
          <w:spacing w:val="6"/>
          <w:sz w:val="22"/>
          <w:szCs w:val="22"/>
        </w:rPr>
        <w:t xml:space="preserve"> </w:t>
      </w:r>
      <w:r w:rsidRPr="003A56B4">
        <w:rPr>
          <w:spacing w:val="-1"/>
          <w:sz w:val="22"/>
          <w:szCs w:val="22"/>
        </w:rPr>
        <w:t>Secretary,</w:t>
      </w:r>
      <w:r w:rsidRPr="003A56B4">
        <w:rPr>
          <w:spacing w:val="9"/>
          <w:sz w:val="22"/>
          <w:szCs w:val="22"/>
        </w:rPr>
        <w:t xml:space="preserve"> </w:t>
      </w:r>
      <w:r w:rsidRPr="003A56B4">
        <w:rPr>
          <w:sz w:val="22"/>
          <w:szCs w:val="22"/>
        </w:rPr>
        <w:t>a</w:t>
      </w:r>
      <w:r w:rsidRPr="003A56B4">
        <w:rPr>
          <w:spacing w:val="6"/>
          <w:sz w:val="22"/>
          <w:szCs w:val="22"/>
        </w:rPr>
        <w:t xml:space="preserve"> </w:t>
      </w:r>
      <w:r w:rsidRPr="003A56B4">
        <w:rPr>
          <w:sz w:val="22"/>
          <w:szCs w:val="22"/>
        </w:rPr>
        <w:t>roll</w:t>
      </w:r>
      <w:r w:rsidRPr="003A56B4">
        <w:rPr>
          <w:spacing w:val="9"/>
          <w:sz w:val="22"/>
          <w:szCs w:val="22"/>
        </w:rPr>
        <w:t xml:space="preserve"> </w:t>
      </w:r>
      <w:r w:rsidRPr="003A56B4">
        <w:rPr>
          <w:sz w:val="22"/>
          <w:szCs w:val="22"/>
        </w:rPr>
        <w:t>of</w:t>
      </w:r>
      <w:r w:rsidRPr="003A56B4">
        <w:rPr>
          <w:spacing w:val="6"/>
          <w:sz w:val="22"/>
          <w:szCs w:val="22"/>
        </w:rPr>
        <w:t xml:space="preserve"> </w:t>
      </w:r>
      <w:r w:rsidRPr="003A56B4">
        <w:rPr>
          <w:spacing w:val="-1"/>
          <w:sz w:val="22"/>
          <w:szCs w:val="22"/>
        </w:rPr>
        <w:t>voters,</w:t>
      </w:r>
      <w:r w:rsidRPr="003A56B4">
        <w:rPr>
          <w:spacing w:val="7"/>
          <w:sz w:val="22"/>
          <w:szCs w:val="22"/>
        </w:rPr>
        <w:t xml:space="preserve"> </w:t>
      </w:r>
      <w:r w:rsidRPr="003A56B4">
        <w:rPr>
          <w:spacing w:val="-1"/>
          <w:sz w:val="22"/>
          <w:szCs w:val="22"/>
        </w:rPr>
        <w:t>provided</w:t>
      </w:r>
      <w:r w:rsidRPr="003A56B4">
        <w:rPr>
          <w:spacing w:val="6"/>
          <w:sz w:val="22"/>
          <w:szCs w:val="22"/>
        </w:rPr>
        <w:t xml:space="preserve"> </w:t>
      </w:r>
      <w:r w:rsidRPr="003A56B4">
        <w:rPr>
          <w:sz w:val="22"/>
          <w:szCs w:val="22"/>
        </w:rPr>
        <w:t>that</w:t>
      </w:r>
      <w:r w:rsidRPr="003A56B4">
        <w:rPr>
          <w:spacing w:val="14"/>
          <w:sz w:val="22"/>
          <w:szCs w:val="22"/>
        </w:rPr>
        <w:t xml:space="preserve"> </w:t>
      </w:r>
      <w:r w:rsidRPr="003A56B4">
        <w:rPr>
          <w:spacing w:val="-1"/>
          <w:sz w:val="22"/>
          <w:szCs w:val="22"/>
        </w:rPr>
        <w:t>despite</w:t>
      </w:r>
      <w:r w:rsidRPr="003A56B4">
        <w:rPr>
          <w:spacing w:val="6"/>
          <w:sz w:val="22"/>
          <w:szCs w:val="22"/>
        </w:rPr>
        <w:t xml:space="preserve"> </w:t>
      </w:r>
      <w:r w:rsidRPr="003A56B4">
        <w:rPr>
          <w:sz w:val="22"/>
          <w:szCs w:val="22"/>
        </w:rPr>
        <w:t>the</w:t>
      </w:r>
      <w:r w:rsidRPr="003A56B4">
        <w:rPr>
          <w:spacing w:val="57"/>
          <w:sz w:val="22"/>
          <w:szCs w:val="22"/>
        </w:rPr>
        <w:t xml:space="preserve"> </w:t>
      </w:r>
      <w:r w:rsidRPr="003A56B4">
        <w:rPr>
          <w:sz w:val="22"/>
          <w:szCs w:val="22"/>
        </w:rPr>
        <w:t>provision</w:t>
      </w:r>
      <w:r w:rsidRPr="003A56B4">
        <w:rPr>
          <w:spacing w:val="33"/>
          <w:sz w:val="22"/>
          <w:szCs w:val="22"/>
        </w:rPr>
        <w:t xml:space="preserve"> </w:t>
      </w:r>
      <w:r w:rsidRPr="003A56B4">
        <w:rPr>
          <w:sz w:val="22"/>
          <w:szCs w:val="22"/>
        </w:rPr>
        <w:t>of</w:t>
      </w:r>
      <w:r w:rsidRPr="003A56B4">
        <w:rPr>
          <w:spacing w:val="32"/>
          <w:sz w:val="22"/>
          <w:szCs w:val="22"/>
        </w:rPr>
        <w:t xml:space="preserve"> </w:t>
      </w:r>
      <w:r w:rsidRPr="003A56B4">
        <w:rPr>
          <w:sz w:val="22"/>
          <w:szCs w:val="22"/>
        </w:rPr>
        <w:t>the</w:t>
      </w:r>
      <w:r w:rsidRPr="003A56B4">
        <w:rPr>
          <w:spacing w:val="32"/>
          <w:sz w:val="22"/>
          <w:szCs w:val="22"/>
        </w:rPr>
        <w:t xml:space="preserve"> </w:t>
      </w:r>
      <w:r w:rsidRPr="003A56B4">
        <w:rPr>
          <w:sz w:val="22"/>
          <w:szCs w:val="22"/>
        </w:rPr>
        <w:t>roll</w:t>
      </w:r>
      <w:r w:rsidRPr="003A56B4">
        <w:rPr>
          <w:spacing w:val="33"/>
          <w:sz w:val="22"/>
          <w:szCs w:val="22"/>
        </w:rPr>
        <w:t xml:space="preserve"> </w:t>
      </w:r>
      <w:r w:rsidRPr="003A56B4">
        <w:rPr>
          <w:spacing w:val="1"/>
          <w:sz w:val="22"/>
          <w:szCs w:val="22"/>
        </w:rPr>
        <w:t>of</w:t>
      </w:r>
      <w:r w:rsidRPr="003A56B4">
        <w:rPr>
          <w:spacing w:val="35"/>
          <w:sz w:val="22"/>
          <w:szCs w:val="22"/>
        </w:rPr>
        <w:t xml:space="preserve"> </w:t>
      </w:r>
      <w:r w:rsidRPr="003A56B4">
        <w:rPr>
          <w:spacing w:val="-1"/>
          <w:sz w:val="22"/>
          <w:szCs w:val="22"/>
        </w:rPr>
        <w:t>voters</w:t>
      </w:r>
      <w:r w:rsidRPr="003A56B4">
        <w:rPr>
          <w:spacing w:val="33"/>
          <w:sz w:val="22"/>
          <w:szCs w:val="22"/>
        </w:rPr>
        <w:t xml:space="preserve"> </w:t>
      </w:r>
      <w:r w:rsidRPr="003A56B4">
        <w:rPr>
          <w:spacing w:val="-1"/>
          <w:sz w:val="22"/>
          <w:szCs w:val="22"/>
        </w:rPr>
        <w:t>under</w:t>
      </w:r>
      <w:r w:rsidRPr="003A56B4">
        <w:rPr>
          <w:spacing w:val="34"/>
          <w:sz w:val="22"/>
          <w:szCs w:val="22"/>
        </w:rPr>
        <w:t xml:space="preserve"> </w:t>
      </w:r>
      <w:r w:rsidRPr="003A56B4">
        <w:rPr>
          <w:sz w:val="22"/>
          <w:szCs w:val="22"/>
        </w:rPr>
        <w:t>this</w:t>
      </w:r>
      <w:r w:rsidRPr="003A56B4">
        <w:rPr>
          <w:spacing w:val="33"/>
          <w:sz w:val="22"/>
          <w:szCs w:val="22"/>
        </w:rPr>
        <w:t xml:space="preserve"> </w:t>
      </w:r>
      <w:r w:rsidRPr="003A56B4">
        <w:rPr>
          <w:sz w:val="22"/>
          <w:szCs w:val="22"/>
        </w:rPr>
        <w:t>sub-rule</w:t>
      </w:r>
      <w:r w:rsidRPr="003A56B4">
        <w:rPr>
          <w:spacing w:val="32"/>
          <w:sz w:val="22"/>
          <w:szCs w:val="22"/>
        </w:rPr>
        <w:t xml:space="preserve"> </w:t>
      </w:r>
      <w:r w:rsidRPr="003A56B4">
        <w:rPr>
          <w:sz w:val="22"/>
          <w:szCs w:val="22"/>
        </w:rPr>
        <w:t>the</w:t>
      </w:r>
      <w:r w:rsidRPr="003A56B4">
        <w:rPr>
          <w:spacing w:val="33"/>
          <w:sz w:val="22"/>
          <w:szCs w:val="22"/>
        </w:rPr>
        <w:t xml:space="preserve"> </w:t>
      </w:r>
      <w:r w:rsidRPr="003A56B4">
        <w:rPr>
          <w:spacing w:val="-1"/>
          <w:sz w:val="22"/>
          <w:szCs w:val="22"/>
        </w:rPr>
        <w:t>Branch</w:t>
      </w:r>
      <w:r w:rsidRPr="003A56B4">
        <w:rPr>
          <w:spacing w:val="33"/>
          <w:sz w:val="22"/>
          <w:szCs w:val="22"/>
        </w:rPr>
        <w:t xml:space="preserve"> </w:t>
      </w:r>
      <w:r w:rsidRPr="003A56B4">
        <w:rPr>
          <w:spacing w:val="-1"/>
          <w:sz w:val="22"/>
          <w:szCs w:val="22"/>
        </w:rPr>
        <w:t>Secretary</w:t>
      </w:r>
      <w:r w:rsidRPr="003A56B4">
        <w:rPr>
          <w:spacing w:val="37"/>
          <w:sz w:val="22"/>
          <w:szCs w:val="22"/>
        </w:rPr>
        <w:t xml:space="preserve"> </w:t>
      </w:r>
      <w:r w:rsidRPr="003A56B4">
        <w:rPr>
          <w:sz w:val="22"/>
          <w:szCs w:val="22"/>
        </w:rPr>
        <w:t>must</w:t>
      </w:r>
      <w:r w:rsidRPr="003A56B4">
        <w:rPr>
          <w:spacing w:val="34"/>
          <w:sz w:val="22"/>
          <w:szCs w:val="22"/>
        </w:rPr>
        <w:t xml:space="preserve"> </w:t>
      </w:r>
      <w:r w:rsidRPr="003A56B4">
        <w:rPr>
          <w:spacing w:val="-1"/>
          <w:sz w:val="22"/>
          <w:szCs w:val="22"/>
        </w:rPr>
        <w:t>comply</w:t>
      </w:r>
      <w:r w:rsidRPr="003A56B4">
        <w:rPr>
          <w:spacing w:val="58"/>
          <w:sz w:val="22"/>
          <w:szCs w:val="22"/>
        </w:rPr>
        <w:t xml:space="preserve"> </w:t>
      </w:r>
      <w:r w:rsidRPr="003A56B4">
        <w:rPr>
          <w:sz w:val="22"/>
          <w:szCs w:val="22"/>
        </w:rPr>
        <w:t xml:space="preserve">with a </w:t>
      </w:r>
      <w:r w:rsidRPr="003A56B4">
        <w:rPr>
          <w:spacing w:val="-1"/>
          <w:sz w:val="22"/>
          <w:szCs w:val="22"/>
        </w:rPr>
        <w:t>request</w:t>
      </w:r>
      <w:r w:rsidRPr="003A56B4">
        <w:rPr>
          <w:sz w:val="22"/>
          <w:szCs w:val="22"/>
        </w:rPr>
        <w:t xml:space="preserve"> made</w:t>
      </w:r>
      <w:r w:rsidRPr="003A56B4">
        <w:rPr>
          <w:spacing w:val="-1"/>
          <w:sz w:val="22"/>
          <w:szCs w:val="22"/>
        </w:rPr>
        <w:t xml:space="preserve"> </w:t>
      </w:r>
      <w:r w:rsidRPr="003A56B4">
        <w:rPr>
          <w:sz w:val="22"/>
          <w:szCs w:val="22"/>
        </w:rPr>
        <w:t xml:space="preserve">under </w:t>
      </w:r>
      <w:r w:rsidRPr="003A56B4">
        <w:rPr>
          <w:spacing w:val="-1"/>
          <w:sz w:val="22"/>
          <w:szCs w:val="22"/>
        </w:rPr>
        <w:t>section</w:t>
      </w:r>
      <w:r w:rsidRPr="003A56B4">
        <w:rPr>
          <w:sz w:val="22"/>
          <w:szCs w:val="22"/>
        </w:rPr>
        <w:t xml:space="preserve"> 191 of</w:t>
      </w:r>
      <w:r w:rsidRPr="003A56B4">
        <w:rPr>
          <w:spacing w:val="-1"/>
          <w:sz w:val="22"/>
          <w:szCs w:val="22"/>
        </w:rPr>
        <w:t xml:space="preserve"> </w:t>
      </w:r>
      <w:r w:rsidRPr="003A56B4">
        <w:rPr>
          <w:sz w:val="22"/>
          <w:szCs w:val="22"/>
        </w:rPr>
        <w:t>the Act.</w:t>
      </w:r>
    </w:p>
    <w:p w14:paraId="20F9FACD" w14:textId="7F9562BD" w:rsidR="0078422C" w:rsidRPr="003A56B4" w:rsidRDefault="0078422C" w:rsidP="0078422C">
      <w:pPr>
        <w:rPr>
          <w:szCs w:val="22"/>
        </w:rPr>
      </w:pPr>
    </w:p>
    <w:p w14:paraId="306D5395"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94"/>
        <w:rPr>
          <w:sz w:val="22"/>
          <w:szCs w:val="22"/>
        </w:rPr>
      </w:pPr>
      <w:r w:rsidRPr="003A56B4">
        <w:rPr>
          <w:sz w:val="22"/>
          <w:szCs w:val="22"/>
        </w:rPr>
        <w:t>The</w:t>
      </w:r>
      <w:r w:rsidRPr="003A56B4">
        <w:rPr>
          <w:spacing w:val="15"/>
          <w:sz w:val="22"/>
          <w:szCs w:val="22"/>
        </w:rPr>
        <w:t xml:space="preserve"> </w:t>
      </w:r>
      <w:r w:rsidRPr="003A56B4">
        <w:rPr>
          <w:sz w:val="22"/>
          <w:szCs w:val="22"/>
        </w:rPr>
        <w:t>roll</w:t>
      </w:r>
      <w:r w:rsidRPr="003A56B4">
        <w:rPr>
          <w:spacing w:val="16"/>
          <w:sz w:val="22"/>
          <w:szCs w:val="22"/>
        </w:rPr>
        <w:t xml:space="preserve"> </w:t>
      </w:r>
      <w:r w:rsidRPr="003A56B4">
        <w:rPr>
          <w:sz w:val="22"/>
          <w:szCs w:val="22"/>
        </w:rPr>
        <w:t>of</w:t>
      </w:r>
      <w:r w:rsidRPr="003A56B4">
        <w:rPr>
          <w:spacing w:val="16"/>
          <w:sz w:val="22"/>
          <w:szCs w:val="22"/>
        </w:rPr>
        <w:t xml:space="preserve"> </w:t>
      </w:r>
      <w:r w:rsidRPr="003A56B4">
        <w:rPr>
          <w:sz w:val="22"/>
          <w:szCs w:val="22"/>
        </w:rPr>
        <w:t>voters</w:t>
      </w:r>
      <w:r w:rsidRPr="003A56B4">
        <w:rPr>
          <w:spacing w:val="16"/>
          <w:sz w:val="22"/>
          <w:szCs w:val="22"/>
        </w:rPr>
        <w:t xml:space="preserve"> </w:t>
      </w:r>
      <w:r w:rsidRPr="003A56B4">
        <w:rPr>
          <w:spacing w:val="-1"/>
          <w:sz w:val="22"/>
          <w:szCs w:val="22"/>
        </w:rPr>
        <w:t>under</w:t>
      </w:r>
      <w:r w:rsidRPr="003A56B4">
        <w:rPr>
          <w:spacing w:val="20"/>
          <w:sz w:val="22"/>
          <w:szCs w:val="22"/>
        </w:rPr>
        <w:t xml:space="preserve"> </w:t>
      </w:r>
      <w:r w:rsidRPr="003A56B4">
        <w:rPr>
          <w:sz w:val="22"/>
          <w:szCs w:val="22"/>
        </w:rPr>
        <w:t>sub-rule</w:t>
      </w:r>
      <w:r w:rsidRPr="003A56B4">
        <w:rPr>
          <w:spacing w:val="15"/>
          <w:sz w:val="22"/>
          <w:szCs w:val="22"/>
        </w:rPr>
        <w:t xml:space="preserve"> </w:t>
      </w:r>
      <w:r w:rsidRPr="003A56B4">
        <w:rPr>
          <w:sz w:val="22"/>
          <w:szCs w:val="22"/>
        </w:rPr>
        <w:t>d.</w:t>
      </w:r>
      <w:r w:rsidRPr="003A56B4">
        <w:rPr>
          <w:spacing w:val="17"/>
          <w:sz w:val="22"/>
          <w:szCs w:val="22"/>
        </w:rPr>
        <w:t xml:space="preserve"> </w:t>
      </w:r>
      <w:r w:rsidRPr="003A56B4">
        <w:rPr>
          <w:sz w:val="22"/>
          <w:szCs w:val="22"/>
        </w:rPr>
        <w:t>is</w:t>
      </w:r>
      <w:r w:rsidRPr="003A56B4">
        <w:rPr>
          <w:spacing w:val="17"/>
          <w:sz w:val="22"/>
          <w:szCs w:val="22"/>
        </w:rPr>
        <w:t xml:space="preserve"> </w:t>
      </w:r>
      <w:r w:rsidRPr="003A56B4">
        <w:rPr>
          <w:sz w:val="22"/>
          <w:szCs w:val="22"/>
        </w:rPr>
        <w:t>to</w:t>
      </w:r>
      <w:r w:rsidRPr="003A56B4">
        <w:rPr>
          <w:spacing w:val="17"/>
          <w:sz w:val="22"/>
          <w:szCs w:val="22"/>
        </w:rPr>
        <w:t xml:space="preserve"> </w:t>
      </w:r>
      <w:r w:rsidRPr="003A56B4">
        <w:rPr>
          <w:spacing w:val="-1"/>
          <w:sz w:val="22"/>
          <w:szCs w:val="22"/>
        </w:rPr>
        <w:t>set</w:t>
      </w:r>
      <w:r w:rsidRPr="003A56B4">
        <w:rPr>
          <w:spacing w:val="17"/>
          <w:sz w:val="22"/>
          <w:szCs w:val="22"/>
        </w:rPr>
        <w:t xml:space="preserve"> </w:t>
      </w:r>
      <w:r w:rsidRPr="003A56B4">
        <w:rPr>
          <w:sz w:val="22"/>
          <w:szCs w:val="22"/>
        </w:rPr>
        <w:t>out</w:t>
      </w:r>
      <w:r w:rsidRPr="003A56B4">
        <w:rPr>
          <w:spacing w:val="17"/>
          <w:sz w:val="22"/>
          <w:szCs w:val="22"/>
        </w:rPr>
        <w:t xml:space="preserve"> </w:t>
      </w:r>
      <w:r w:rsidRPr="003A56B4">
        <w:rPr>
          <w:spacing w:val="1"/>
          <w:sz w:val="22"/>
          <w:szCs w:val="22"/>
        </w:rPr>
        <w:t>in</w:t>
      </w:r>
      <w:r w:rsidRPr="003A56B4">
        <w:rPr>
          <w:spacing w:val="16"/>
          <w:sz w:val="22"/>
          <w:szCs w:val="22"/>
        </w:rPr>
        <w:t xml:space="preserve"> </w:t>
      </w:r>
      <w:r w:rsidRPr="003A56B4">
        <w:rPr>
          <w:spacing w:val="-1"/>
          <w:sz w:val="22"/>
          <w:szCs w:val="22"/>
        </w:rPr>
        <w:t>relation</w:t>
      </w:r>
      <w:r w:rsidRPr="003A56B4">
        <w:rPr>
          <w:spacing w:val="17"/>
          <w:sz w:val="22"/>
          <w:szCs w:val="22"/>
        </w:rPr>
        <w:t xml:space="preserve"> </w:t>
      </w:r>
      <w:r w:rsidRPr="003A56B4">
        <w:rPr>
          <w:sz w:val="22"/>
          <w:szCs w:val="22"/>
        </w:rPr>
        <w:t>to</w:t>
      </w:r>
      <w:r w:rsidRPr="003A56B4">
        <w:rPr>
          <w:spacing w:val="17"/>
          <w:sz w:val="22"/>
          <w:szCs w:val="22"/>
        </w:rPr>
        <w:t xml:space="preserve"> </w:t>
      </w:r>
      <w:r w:rsidRPr="003A56B4">
        <w:rPr>
          <w:spacing w:val="-1"/>
          <w:sz w:val="22"/>
          <w:szCs w:val="22"/>
        </w:rPr>
        <w:t>members</w:t>
      </w:r>
      <w:r w:rsidRPr="003A56B4">
        <w:rPr>
          <w:spacing w:val="18"/>
          <w:sz w:val="22"/>
          <w:szCs w:val="22"/>
        </w:rPr>
        <w:t xml:space="preserve"> </w:t>
      </w:r>
      <w:r w:rsidRPr="003A56B4">
        <w:rPr>
          <w:sz w:val="22"/>
          <w:szCs w:val="22"/>
        </w:rPr>
        <w:t>attached</w:t>
      </w:r>
      <w:r w:rsidRPr="003A56B4">
        <w:rPr>
          <w:spacing w:val="16"/>
          <w:sz w:val="22"/>
          <w:szCs w:val="22"/>
        </w:rPr>
        <w:t xml:space="preserve"> </w:t>
      </w:r>
      <w:r w:rsidRPr="003A56B4">
        <w:rPr>
          <w:sz w:val="22"/>
          <w:szCs w:val="22"/>
        </w:rPr>
        <w:t>to</w:t>
      </w:r>
      <w:r w:rsidRPr="003A56B4">
        <w:rPr>
          <w:spacing w:val="17"/>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respective Branch</w:t>
      </w:r>
      <w:r w:rsidRPr="003A56B4">
        <w:rPr>
          <w:spacing w:val="1"/>
          <w:sz w:val="22"/>
          <w:szCs w:val="22"/>
        </w:rPr>
        <w:t xml:space="preserve"> </w:t>
      </w:r>
      <w:r w:rsidRPr="003A56B4">
        <w:rPr>
          <w:sz w:val="22"/>
          <w:szCs w:val="22"/>
        </w:rPr>
        <w:t>on the</w:t>
      </w:r>
      <w:r w:rsidRPr="003A56B4">
        <w:rPr>
          <w:spacing w:val="1"/>
          <w:sz w:val="22"/>
          <w:szCs w:val="22"/>
        </w:rPr>
        <w:t xml:space="preserve"> </w:t>
      </w:r>
      <w:r w:rsidRPr="003A56B4">
        <w:rPr>
          <w:spacing w:val="-1"/>
          <w:sz w:val="22"/>
          <w:szCs w:val="22"/>
        </w:rPr>
        <w:t>day</w:t>
      </w:r>
      <w:r w:rsidRPr="003A56B4">
        <w:rPr>
          <w:sz w:val="22"/>
          <w:szCs w:val="22"/>
        </w:rPr>
        <w:t xml:space="preserve"> the </w:t>
      </w:r>
      <w:r w:rsidRPr="003A56B4">
        <w:rPr>
          <w:spacing w:val="-1"/>
          <w:sz w:val="22"/>
          <w:szCs w:val="22"/>
        </w:rPr>
        <w:t>roll</w:t>
      </w:r>
      <w:r w:rsidRPr="003A56B4">
        <w:rPr>
          <w:sz w:val="22"/>
          <w:szCs w:val="22"/>
        </w:rPr>
        <w:t xml:space="preserve"> of </w:t>
      </w:r>
      <w:r w:rsidRPr="003A56B4">
        <w:rPr>
          <w:spacing w:val="-1"/>
          <w:sz w:val="22"/>
          <w:szCs w:val="22"/>
        </w:rPr>
        <w:t>voters</w:t>
      </w:r>
      <w:r w:rsidRPr="003A56B4">
        <w:rPr>
          <w:sz w:val="22"/>
          <w:szCs w:val="22"/>
        </w:rPr>
        <w:t xml:space="preserve"> for</w:t>
      </w:r>
      <w:r w:rsidRPr="003A56B4">
        <w:rPr>
          <w:spacing w:val="1"/>
          <w:sz w:val="22"/>
          <w:szCs w:val="22"/>
        </w:rPr>
        <w:t xml:space="preserve"> </w:t>
      </w:r>
      <w:r w:rsidRPr="003A56B4">
        <w:rPr>
          <w:sz w:val="22"/>
          <w:szCs w:val="22"/>
        </w:rPr>
        <w:t xml:space="preserve">the </w:t>
      </w:r>
      <w:r w:rsidRPr="003A56B4">
        <w:rPr>
          <w:spacing w:val="-1"/>
          <w:sz w:val="22"/>
          <w:szCs w:val="22"/>
        </w:rPr>
        <w:t>Branch</w:t>
      </w:r>
      <w:r w:rsidRPr="003A56B4">
        <w:rPr>
          <w:sz w:val="22"/>
          <w:szCs w:val="22"/>
        </w:rPr>
        <w:t xml:space="preserve"> </w:t>
      </w:r>
      <w:r w:rsidRPr="003A56B4">
        <w:rPr>
          <w:spacing w:val="-1"/>
          <w:sz w:val="22"/>
          <w:szCs w:val="22"/>
        </w:rPr>
        <w:t>closes</w:t>
      </w:r>
      <w:r w:rsidRPr="003A56B4">
        <w:rPr>
          <w:sz w:val="22"/>
          <w:szCs w:val="22"/>
        </w:rPr>
        <w:t xml:space="preserve"> under this rule:</w:t>
      </w:r>
    </w:p>
    <w:p w14:paraId="6D2C53FE" w14:textId="77777777" w:rsidR="0078422C" w:rsidRPr="003A56B4" w:rsidRDefault="0078422C" w:rsidP="0078422C">
      <w:pPr>
        <w:rPr>
          <w:szCs w:val="22"/>
        </w:rPr>
      </w:pPr>
    </w:p>
    <w:p w14:paraId="589F2172"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z w:val="22"/>
          <w:szCs w:val="22"/>
        </w:rPr>
        <w:t>their</w:t>
      </w:r>
      <w:r w:rsidRPr="003A56B4">
        <w:rPr>
          <w:spacing w:val="-1"/>
          <w:sz w:val="22"/>
          <w:szCs w:val="22"/>
        </w:rPr>
        <w:t xml:space="preserve"> name;</w:t>
      </w:r>
    </w:p>
    <w:p w14:paraId="6BD2FB16" w14:textId="77777777" w:rsidR="0078422C" w:rsidRPr="003A56B4" w:rsidRDefault="0078422C" w:rsidP="0078422C">
      <w:pPr>
        <w:spacing w:before="1"/>
        <w:rPr>
          <w:szCs w:val="22"/>
        </w:rPr>
      </w:pPr>
    </w:p>
    <w:p w14:paraId="17F771AE" w14:textId="77777777" w:rsidR="0078422C" w:rsidRPr="00C04E8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z w:val="22"/>
          <w:szCs w:val="22"/>
        </w:rPr>
        <w:t>their</w:t>
      </w:r>
      <w:r w:rsidRPr="003A56B4">
        <w:rPr>
          <w:spacing w:val="-1"/>
          <w:sz w:val="22"/>
          <w:szCs w:val="22"/>
        </w:rPr>
        <w:t xml:space="preserve"> postal</w:t>
      </w:r>
      <w:r w:rsidRPr="003A56B4">
        <w:rPr>
          <w:sz w:val="22"/>
          <w:szCs w:val="22"/>
        </w:rPr>
        <w:t xml:space="preserve"> </w:t>
      </w:r>
      <w:r w:rsidRPr="003A56B4">
        <w:rPr>
          <w:spacing w:val="-1"/>
          <w:sz w:val="22"/>
          <w:szCs w:val="22"/>
        </w:rPr>
        <w:t>address;</w:t>
      </w:r>
      <w:r w:rsidRPr="003A56B4">
        <w:rPr>
          <w:spacing w:val="-3"/>
          <w:sz w:val="22"/>
          <w:szCs w:val="22"/>
        </w:rPr>
        <w:t xml:space="preserve"> </w:t>
      </w:r>
      <w:r w:rsidRPr="00C04E84">
        <w:rPr>
          <w:sz w:val="22"/>
          <w:szCs w:val="22"/>
        </w:rPr>
        <w:t>and</w:t>
      </w:r>
    </w:p>
    <w:p w14:paraId="0AD0EF44" w14:textId="77777777" w:rsidR="0078422C" w:rsidRPr="003A56B4" w:rsidRDefault="0078422C" w:rsidP="0078422C">
      <w:pPr>
        <w:rPr>
          <w:szCs w:val="22"/>
        </w:rPr>
      </w:pPr>
    </w:p>
    <w:p w14:paraId="0C77A905" w14:textId="5CAFADCC" w:rsidR="0078422C" w:rsidRPr="003A56B4" w:rsidRDefault="0078422C" w:rsidP="00A0016F">
      <w:pPr>
        <w:pStyle w:val="BodyText"/>
        <w:numPr>
          <w:ilvl w:val="1"/>
          <w:numId w:val="35"/>
        </w:numPr>
        <w:tabs>
          <w:tab w:val="left" w:pos="1271"/>
        </w:tabs>
        <w:spacing w:line="273" w:lineRule="auto"/>
        <w:ind w:right="601"/>
        <w:rPr>
          <w:sz w:val="22"/>
          <w:szCs w:val="22"/>
        </w:rPr>
      </w:pPr>
      <w:r w:rsidRPr="003A56B4">
        <w:rPr>
          <w:spacing w:val="-1"/>
          <w:sz w:val="22"/>
          <w:szCs w:val="22"/>
        </w:rPr>
        <w:t>an</w:t>
      </w:r>
      <w:r w:rsidRPr="003A56B4">
        <w:rPr>
          <w:spacing w:val="2"/>
          <w:sz w:val="22"/>
          <w:szCs w:val="22"/>
        </w:rPr>
        <w:t xml:space="preserve"> </w:t>
      </w:r>
      <w:r w:rsidRPr="003A56B4">
        <w:rPr>
          <w:spacing w:val="-1"/>
          <w:sz w:val="22"/>
          <w:szCs w:val="22"/>
        </w:rPr>
        <w:t>Industry</w:t>
      </w:r>
      <w:r w:rsidRPr="003A56B4">
        <w:rPr>
          <w:sz w:val="22"/>
          <w:szCs w:val="22"/>
        </w:rPr>
        <w:t xml:space="preserve"> Division, </w:t>
      </w:r>
      <w:r w:rsidRPr="003A56B4">
        <w:rPr>
          <w:spacing w:val="-1"/>
          <w:sz w:val="22"/>
          <w:szCs w:val="22"/>
        </w:rPr>
        <w:t>Sub-Branch,</w:t>
      </w:r>
      <w:r w:rsidRPr="003A56B4">
        <w:rPr>
          <w:sz w:val="22"/>
          <w:szCs w:val="22"/>
        </w:rPr>
        <w:t xml:space="preserve"> </w:t>
      </w:r>
      <w:r w:rsidRPr="003A56B4">
        <w:rPr>
          <w:spacing w:val="-1"/>
          <w:sz w:val="22"/>
          <w:szCs w:val="22"/>
        </w:rPr>
        <w:t>Section,</w:t>
      </w:r>
      <w:r w:rsidRPr="003A56B4">
        <w:rPr>
          <w:sz w:val="22"/>
          <w:szCs w:val="22"/>
        </w:rPr>
        <w:t xml:space="preserve"> District; Zone</w:t>
      </w:r>
      <w:r w:rsidRPr="003A56B4">
        <w:rPr>
          <w:spacing w:val="-2"/>
          <w:sz w:val="22"/>
          <w:szCs w:val="22"/>
        </w:rPr>
        <w:t xml:space="preserve"> </w:t>
      </w:r>
      <w:r w:rsidRPr="003A56B4">
        <w:rPr>
          <w:sz w:val="22"/>
          <w:szCs w:val="22"/>
        </w:rPr>
        <w:t xml:space="preserve">or </w:t>
      </w:r>
      <w:r w:rsidRPr="003A56B4">
        <w:rPr>
          <w:spacing w:val="-1"/>
          <w:sz w:val="22"/>
          <w:szCs w:val="22"/>
        </w:rPr>
        <w:t>other</w:t>
      </w:r>
      <w:r w:rsidRPr="003A56B4">
        <w:rPr>
          <w:sz w:val="22"/>
          <w:szCs w:val="22"/>
        </w:rPr>
        <w:t xml:space="preserve"> </w:t>
      </w:r>
      <w:r w:rsidRPr="003A56B4">
        <w:rPr>
          <w:spacing w:val="-1"/>
          <w:sz w:val="22"/>
          <w:szCs w:val="22"/>
        </w:rPr>
        <w:t>subordinate</w:t>
      </w:r>
      <w:r w:rsidRPr="003A56B4">
        <w:rPr>
          <w:spacing w:val="63"/>
          <w:sz w:val="22"/>
          <w:szCs w:val="22"/>
        </w:rPr>
        <w:t xml:space="preserve"> </w:t>
      </w:r>
      <w:r w:rsidRPr="003A56B4">
        <w:rPr>
          <w:spacing w:val="-1"/>
          <w:sz w:val="22"/>
          <w:szCs w:val="22"/>
        </w:rPr>
        <w:t>part</w:t>
      </w:r>
      <w:r w:rsidRPr="003A56B4">
        <w:rPr>
          <w:sz w:val="22"/>
          <w:szCs w:val="22"/>
        </w:rPr>
        <w:t xml:space="preserve"> of</w:t>
      </w:r>
      <w:r w:rsidRPr="003A56B4">
        <w:rPr>
          <w:spacing w:val="-1"/>
          <w:sz w:val="22"/>
          <w:szCs w:val="22"/>
        </w:rPr>
        <w:t xml:space="preserve"> </w:t>
      </w:r>
      <w:r w:rsidRPr="003A56B4">
        <w:rPr>
          <w:sz w:val="22"/>
          <w:szCs w:val="22"/>
        </w:rPr>
        <w:t>a</w:t>
      </w:r>
      <w:r w:rsidRPr="003A56B4">
        <w:rPr>
          <w:spacing w:val="-1"/>
          <w:sz w:val="22"/>
          <w:szCs w:val="22"/>
        </w:rPr>
        <w:t xml:space="preserve"> </w:t>
      </w:r>
      <w:r w:rsidRPr="003A56B4">
        <w:rPr>
          <w:sz w:val="22"/>
          <w:szCs w:val="22"/>
        </w:rPr>
        <w:t xml:space="preserve">respective </w:t>
      </w:r>
      <w:r w:rsidRPr="003A56B4">
        <w:rPr>
          <w:spacing w:val="-1"/>
          <w:sz w:val="22"/>
          <w:szCs w:val="22"/>
        </w:rPr>
        <w:t>Branch</w:t>
      </w:r>
      <w:r w:rsidRPr="003A56B4">
        <w:rPr>
          <w:sz w:val="22"/>
          <w:szCs w:val="22"/>
        </w:rPr>
        <w:t xml:space="preserve"> to which </w:t>
      </w:r>
      <w:r w:rsidRPr="003A56B4">
        <w:rPr>
          <w:spacing w:val="-1"/>
          <w:sz w:val="22"/>
          <w:szCs w:val="22"/>
        </w:rPr>
        <w:t>they</w:t>
      </w:r>
      <w:r w:rsidRPr="003A56B4">
        <w:rPr>
          <w:sz w:val="22"/>
          <w:szCs w:val="22"/>
        </w:rPr>
        <w:t xml:space="preserve"> are</w:t>
      </w:r>
      <w:r w:rsidRPr="003A56B4">
        <w:rPr>
          <w:spacing w:val="-1"/>
          <w:sz w:val="22"/>
          <w:szCs w:val="22"/>
        </w:rPr>
        <w:t xml:space="preserve"> attached</w:t>
      </w:r>
      <w:r w:rsidRPr="003A56B4">
        <w:rPr>
          <w:spacing w:val="1"/>
          <w:sz w:val="22"/>
          <w:szCs w:val="22"/>
        </w:rPr>
        <w:t xml:space="preserve"> </w:t>
      </w:r>
      <w:r w:rsidRPr="003A56B4">
        <w:rPr>
          <w:spacing w:val="-1"/>
          <w:sz w:val="22"/>
          <w:szCs w:val="22"/>
        </w:rPr>
        <w:t>under</w:t>
      </w:r>
      <w:r w:rsidRPr="003A56B4">
        <w:rPr>
          <w:sz w:val="22"/>
          <w:szCs w:val="22"/>
        </w:rPr>
        <w:t xml:space="preserve"> the</w:t>
      </w:r>
      <w:r w:rsidRPr="003A56B4">
        <w:rPr>
          <w:spacing w:val="-1"/>
          <w:sz w:val="22"/>
          <w:szCs w:val="22"/>
        </w:rPr>
        <w:t xml:space="preserve"> </w:t>
      </w:r>
      <w:r w:rsidRPr="003A56B4">
        <w:rPr>
          <w:sz w:val="22"/>
          <w:szCs w:val="22"/>
        </w:rPr>
        <w:t>ASU Rules,</w:t>
      </w:r>
    </w:p>
    <w:p w14:paraId="659BE9D3" w14:textId="77777777" w:rsidR="0078422C" w:rsidRPr="003A56B4" w:rsidRDefault="0078422C" w:rsidP="003A56B4">
      <w:pPr>
        <w:pStyle w:val="BodyText"/>
        <w:spacing w:before="203"/>
        <w:ind w:left="704"/>
        <w:rPr>
          <w:sz w:val="22"/>
          <w:szCs w:val="22"/>
        </w:rPr>
      </w:pPr>
      <w:r w:rsidRPr="003A56B4">
        <w:rPr>
          <w:spacing w:val="-1"/>
          <w:sz w:val="22"/>
          <w:szCs w:val="22"/>
        </w:rPr>
        <w:t>as</w:t>
      </w:r>
      <w:r w:rsidRPr="003A56B4">
        <w:rPr>
          <w:sz w:val="22"/>
          <w:szCs w:val="22"/>
        </w:rPr>
        <w:t xml:space="preserve"> it </w:t>
      </w:r>
      <w:r w:rsidRPr="003A56B4">
        <w:rPr>
          <w:spacing w:val="-1"/>
          <w:sz w:val="22"/>
          <w:szCs w:val="22"/>
        </w:rPr>
        <w:t>appears</w:t>
      </w:r>
      <w:r w:rsidRPr="003A56B4">
        <w:rPr>
          <w:sz w:val="22"/>
          <w:szCs w:val="22"/>
        </w:rPr>
        <w:t xml:space="preserve"> in the Branch </w:t>
      </w:r>
      <w:r w:rsidRPr="003A56B4">
        <w:rPr>
          <w:spacing w:val="-1"/>
          <w:sz w:val="22"/>
          <w:szCs w:val="22"/>
        </w:rPr>
        <w:t>membership</w:t>
      </w:r>
      <w:r w:rsidRPr="003A56B4">
        <w:rPr>
          <w:sz w:val="22"/>
          <w:szCs w:val="22"/>
        </w:rPr>
        <w:t xml:space="preserve"> </w:t>
      </w:r>
      <w:r w:rsidRPr="003A56B4">
        <w:rPr>
          <w:spacing w:val="-1"/>
          <w:sz w:val="22"/>
          <w:szCs w:val="22"/>
        </w:rPr>
        <w:t>register.</w:t>
      </w:r>
    </w:p>
    <w:p w14:paraId="296628A8" w14:textId="77777777" w:rsidR="0078422C" w:rsidRPr="003A56B4" w:rsidRDefault="0078422C" w:rsidP="0078422C">
      <w:pPr>
        <w:spacing w:before="1"/>
        <w:rPr>
          <w:szCs w:val="22"/>
        </w:rPr>
      </w:pPr>
    </w:p>
    <w:p w14:paraId="4F32892D"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201"/>
        <w:rPr>
          <w:sz w:val="22"/>
          <w:szCs w:val="22"/>
        </w:rPr>
      </w:pPr>
      <w:r w:rsidRPr="003A56B4">
        <w:rPr>
          <w:sz w:val="22"/>
          <w:szCs w:val="22"/>
        </w:rPr>
        <w:t>The</w:t>
      </w:r>
      <w:r w:rsidRPr="003A56B4">
        <w:rPr>
          <w:spacing w:val="12"/>
          <w:sz w:val="22"/>
          <w:szCs w:val="22"/>
        </w:rPr>
        <w:t xml:space="preserve"> </w:t>
      </w:r>
      <w:r w:rsidRPr="003A56B4">
        <w:rPr>
          <w:sz w:val="22"/>
          <w:szCs w:val="22"/>
        </w:rPr>
        <w:t>roll</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z w:val="22"/>
          <w:szCs w:val="22"/>
        </w:rPr>
        <w:t>be</w:t>
      </w:r>
      <w:r w:rsidRPr="003A56B4">
        <w:rPr>
          <w:spacing w:val="13"/>
          <w:sz w:val="22"/>
          <w:szCs w:val="22"/>
        </w:rPr>
        <w:t xml:space="preserve"> </w:t>
      </w:r>
      <w:r w:rsidRPr="003A56B4">
        <w:rPr>
          <w:spacing w:val="-1"/>
          <w:sz w:val="22"/>
          <w:szCs w:val="22"/>
        </w:rPr>
        <w:t>provided</w:t>
      </w:r>
      <w:r w:rsidRPr="003A56B4">
        <w:rPr>
          <w:spacing w:val="16"/>
          <w:sz w:val="22"/>
          <w:szCs w:val="22"/>
        </w:rPr>
        <w:t xml:space="preserve"> </w:t>
      </w:r>
      <w:r w:rsidRPr="003A56B4">
        <w:rPr>
          <w:spacing w:val="-1"/>
          <w:sz w:val="22"/>
          <w:szCs w:val="22"/>
        </w:rPr>
        <w:t>under</w:t>
      </w:r>
      <w:r w:rsidRPr="003A56B4">
        <w:rPr>
          <w:spacing w:val="13"/>
          <w:sz w:val="22"/>
          <w:szCs w:val="22"/>
        </w:rPr>
        <w:t xml:space="preserve"> </w:t>
      </w:r>
      <w:r w:rsidRPr="003A56B4">
        <w:rPr>
          <w:sz w:val="22"/>
          <w:szCs w:val="22"/>
        </w:rPr>
        <w:t>sub-rule</w:t>
      </w:r>
      <w:r w:rsidRPr="003A56B4">
        <w:rPr>
          <w:spacing w:val="15"/>
          <w:sz w:val="22"/>
          <w:szCs w:val="22"/>
        </w:rPr>
        <w:t xml:space="preserve"> </w:t>
      </w:r>
      <w:r w:rsidRPr="003A56B4">
        <w:rPr>
          <w:sz w:val="22"/>
          <w:szCs w:val="22"/>
        </w:rPr>
        <w:t>d.</w:t>
      </w:r>
      <w:r w:rsidRPr="003A56B4">
        <w:rPr>
          <w:spacing w:val="14"/>
          <w:sz w:val="22"/>
          <w:szCs w:val="22"/>
        </w:rPr>
        <w:t xml:space="preserve"> </w:t>
      </w:r>
      <w:r w:rsidRPr="003A56B4">
        <w:rPr>
          <w:sz w:val="22"/>
          <w:szCs w:val="22"/>
        </w:rPr>
        <w:t>is</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z w:val="22"/>
          <w:szCs w:val="22"/>
        </w:rPr>
        <w:t>be</w:t>
      </w:r>
      <w:r w:rsidRPr="003A56B4">
        <w:rPr>
          <w:spacing w:val="13"/>
          <w:sz w:val="22"/>
          <w:szCs w:val="22"/>
        </w:rPr>
        <w:t xml:space="preserve"> </w:t>
      </w:r>
      <w:r w:rsidRPr="003A56B4">
        <w:rPr>
          <w:spacing w:val="-1"/>
          <w:sz w:val="22"/>
          <w:szCs w:val="22"/>
        </w:rPr>
        <w:t>certified,</w:t>
      </w:r>
      <w:r w:rsidRPr="003A56B4">
        <w:rPr>
          <w:spacing w:val="14"/>
          <w:sz w:val="22"/>
          <w:szCs w:val="22"/>
        </w:rPr>
        <w:t xml:space="preserve"> </w:t>
      </w:r>
      <w:r w:rsidRPr="003A56B4">
        <w:rPr>
          <w:sz w:val="22"/>
          <w:szCs w:val="22"/>
        </w:rPr>
        <w:t>in</w:t>
      </w:r>
      <w:r w:rsidRPr="003A56B4">
        <w:rPr>
          <w:spacing w:val="14"/>
          <w:sz w:val="22"/>
          <w:szCs w:val="22"/>
        </w:rPr>
        <w:t xml:space="preserve"> </w:t>
      </w:r>
      <w:r w:rsidRPr="003A56B4">
        <w:rPr>
          <w:spacing w:val="-1"/>
          <w:sz w:val="22"/>
          <w:szCs w:val="22"/>
        </w:rPr>
        <w:t>accordance</w:t>
      </w:r>
      <w:r w:rsidRPr="003A56B4">
        <w:rPr>
          <w:spacing w:val="15"/>
          <w:sz w:val="22"/>
          <w:szCs w:val="22"/>
        </w:rPr>
        <w:t xml:space="preserve"> </w:t>
      </w:r>
      <w:r w:rsidRPr="003A56B4">
        <w:rPr>
          <w:sz w:val="22"/>
          <w:szCs w:val="22"/>
        </w:rPr>
        <w:t>with</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Act,</w:t>
      </w:r>
      <w:r w:rsidRPr="003A56B4">
        <w:rPr>
          <w:spacing w:val="61"/>
          <w:sz w:val="22"/>
          <w:szCs w:val="22"/>
        </w:rPr>
        <w:t xml:space="preserve"> </w:t>
      </w:r>
      <w:r w:rsidRPr="003A56B4">
        <w:rPr>
          <w:sz w:val="22"/>
          <w:szCs w:val="22"/>
        </w:rPr>
        <w:t xml:space="preserve">by the </w:t>
      </w:r>
      <w:r w:rsidRPr="003A56B4">
        <w:rPr>
          <w:spacing w:val="-1"/>
          <w:sz w:val="22"/>
          <w:szCs w:val="22"/>
        </w:rPr>
        <w:t>respective Branch</w:t>
      </w:r>
      <w:r w:rsidRPr="003A56B4">
        <w:rPr>
          <w:spacing w:val="2"/>
          <w:sz w:val="22"/>
          <w:szCs w:val="22"/>
        </w:rPr>
        <w:t xml:space="preserve"> </w:t>
      </w:r>
      <w:r w:rsidRPr="003A56B4">
        <w:rPr>
          <w:spacing w:val="-1"/>
          <w:sz w:val="22"/>
          <w:szCs w:val="22"/>
        </w:rPr>
        <w:t>Secretary.</w:t>
      </w:r>
    </w:p>
    <w:p w14:paraId="60C55C83" w14:textId="77777777" w:rsidR="0078422C" w:rsidRPr="003A56B4" w:rsidRDefault="0078422C" w:rsidP="0078422C">
      <w:pPr>
        <w:rPr>
          <w:szCs w:val="22"/>
        </w:rPr>
      </w:pPr>
    </w:p>
    <w:p w14:paraId="0E7AED47"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Branch</w:t>
      </w:r>
      <w:r w:rsidRPr="003A56B4">
        <w:rPr>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1"/>
          <w:sz w:val="22"/>
          <w:szCs w:val="22"/>
        </w:rPr>
        <w:t xml:space="preserve"> </w:t>
      </w:r>
      <w:r w:rsidRPr="003A56B4">
        <w:rPr>
          <w:spacing w:val="-1"/>
          <w:sz w:val="22"/>
          <w:szCs w:val="22"/>
        </w:rPr>
        <w:t>conducting</w:t>
      </w:r>
      <w:r w:rsidRPr="003A56B4">
        <w:rPr>
          <w:spacing w:val="1"/>
          <w:sz w:val="22"/>
          <w:szCs w:val="22"/>
        </w:rPr>
        <w:t xml:space="preserve"> </w:t>
      </w:r>
      <w:r w:rsidRPr="003A56B4">
        <w:rPr>
          <w:sz w:val="22"/>
          <w:szCs w:val="22"/>
        </w:rPr>
        <w:t>the</w:t>
      </w:r>
      <w:r w:rsidRPr="003A56B4">
        <w:rPr>
          <w:spacing w:val="-1"/>
          <w:sz w:val="22"/>
          <w:szCs w:val="22"/>
        </w:rPr>
        <w:t xml:space="preserve"> </w:t>
      </w:r>
      <w:r w:rsidRPr="003A56B4">
        <w:rPr>
          <w:sz w:val="22"/>
          <w:szCs w:val="22"/>
        </w:rPr>
        <w:t>respective</w:t>
      </w:r>
      <w:r w:rsidRPr="003A56B4">
        <w:rPr>
          <w:spacing w:val="-1"/>
          <w:sz w:val="22"/>
          <w:szCs w:val="22"/>
        </w:rPr>
        <w:t xml:space="preserve"> election</w:t>
      </w:r>
      <w:r w:rsidRPr="003A56B4">
        <w:rPr>
          <w:sz w:val="22"/>
          <w:szCs w:val="22"/>
        </w:rPr>
        <w:t xml:space="preserve"> must:</w:t>
      </w:r>
    </w:p>
    <w:p w14:paraId="487EF665" w14:textId="77777777" w:rsidR="00C47F71" w:rsidRDefault="0078422C" w:rsidP="00A0016F">
      <w:pPr>
        <w:pStyle w:val="BodyText"/>
        <w:widowControl w:val="0"/>
        <w:numPr>
          <w:ilvl w:val="1"/>
          <w:numId w:val="35"/>
        </w:numPr>
        <w:tabs>
          <w:tab w:val="clear" w:pos="3600"/>
          <w:tab w:val="clear" w:pos="6480"/>
          <w:tab w:val="left" w:pos="1272"/>
        </w:tabs>
        <w:spacing w:before="195" w:line="240" w:lineRule="auto"/>
        <w:ind w:right="138" w:hanging="566"/>
        <w:jc w:val="left"/>
        <w:rPr>
          <w:sz w:val="22"/>
          <w:szCs w:val="22"/>
        </w:rPr>
      </w:pPr>
      <w:r w:rsidRPr="003A56B4">
        <w:rPr>
          <w:sz w:val="22"/>
          <w:szCs w:val="22"/>
        </w:rPr>
        <w:t>provide</w:t>
      </w:r>
      <w:r w:rsidRPr="003A56B4">
        <w:rPr>
          <w:spacing w:val="10"/>
          <w:sz w:val="22"/>
          <w:szCs w:val="22"/>
        </w:rPr>
        <w:t xml:space="preserve"> </w:t>
      </w:r>
      <w:r w:rsidRPr="003A56B4">
        <w:rPr>
          <w:sz w:val="22"/>
          <w:szCs w:val="22"/>
        </w:rPr>
        <w:t>a</w:t>
      </w:r>
      <w:r w:rsidRPr="003A56B4">
        <w:rPr>
          <w:spacing w:val="10"/>
          <w:sz w:val="22"/>
          <w:szCs w:val="22"/>
        </w:rPr>
        <w:t xml:space="preserve"> </w:t>
      </w:r>
      <w:r w:rsidRPr="003A56B4">
        <w:rPr>
          <w:sz w:val="22"/>
          <w:szCs w:val="22"/>
        </w:rPr>
        <w:t>draft</w:t>
      </w:r>
      <w:r w:rsidRPr="003A56B4">
        <w:rPr>
          <w:spacing w:val="11"/>
          <w:sz w:val="22"/>
          <w:szCs w:val="22"/>
        </w:rPr>
        <w:t xml:space="preserve"> </w:t>
      </w:r>
      <w:r w:rsidRPr="003A56B4">
        <w:rPr>
          <w:sz w:val="22"/>
          <w:szCs w:val="22"/>
        </w:rPr>
        <w:t>of</w:t>
      </w:r>
      <w:r w:rsidRPr="003A56B4">
        <w:rPr>
          <w:spacing w:val="11"/>
          <w:sz w:val="22"/>
          <w:szCs w:val="22"/>
        </w:rPr>
        <w:t xml:space="preserve"> </w:t>
      </w:r>
      <w:r w:rsidRPr="003A56B4">
        <w:rPr>
          <w:sz w:val="22"/>
          <w:szCs w:val="22"/>
        </w:rPr>
        <w:t>the</w:t>
      </w:r>
      <w:r w:rsidRPr="003A56B4">
        <w:rPr>
          <w:spacing w:val="11"/>
          <w:sz w:val="22"/>
          <w:szCs w:val="22"/>
        </w:rPr>
        <w:t xml:space="preserve"> </w:t>
      </w:r>
      <w:r w:rsidRPr="003A56B4">
        <w:rPr>
          <w:sz w:val="22"/>
          <w:szCs w:val="22"/>
        </w:rPr>
        <w:t>proposed</w:t>
      </w:r>
      <w:r w:rsidRPr="003A56B4">
        <w:rPr>
          <w:spacing w:val="11"/>
          <w:sz w:val="22"/>
          <w:szCs w:val="22"/>
        </w:rPr>
        <w:t xml:space="preserve"> </w:t>
      </w:r>
      <w:r w:rsidRPr="003A56B4">
        <w:rPr>
          <w:spacing w:val="-1"/>
          <w:sz w:val="22"/>
          <w:szCs w:val="22"/>
        </w:rPr>
        <w:t>ballot</w:t>
      </w:r>
      <w:r w:rsidRPr="003A56B4">
        <w:rPr>
          <w:spacing w:val="12"/>
          <w:sz w:val="22"/>
          <w:szCs w:val="22"/>
        </w:rPr>
        <w:t xml:space="preserve"> </w:t>
      </w:r>
      <w:r w:rsidRPr="003A56B4">
        <w:rPr>
          <w:spacing w:val="-1"/>
          <w:sz w:val="22"/>
          <w:szCs w:val="22"/>
        </w:rPr>
        <w:t>paper</w:t>
      </w:r>
      <w:r w:rsidRPr="003A56B4">
        <w:rPr>
          <w:spacing w:val="11"/>
          <w:sz w:val="22"/>
          <w:szCs w:val="22"/>
        </w:rPr>
        <w:t xml:space="preserve"> </w:t>
      </w:r>
      <w:r w:rsidRPr="003A56B4">
        <w:rPr>
          <w:sz w:val="22"/>
          <w:szCs w:val="22"/>
        </w:rPr>
        <w:t>to</w:t>
      </w:r>
      <w:r w:rsidRPr="003A56B4">
        <w:rPr>
          <w:spacing w:val="12"/>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Branch</w:t>
      </w:r>
      <w:r w:rsidRPr="003A56B4">
        <w:rPr>
          <w:spacing w:val="11"/>
          <w:sz w:val="22"/>
          <w:szCs w:val="22"/>
        </w:rPr>
        <w:t xml:space="preserve"> </w:t>
      </w:r>
      <w:r w:rsidRPr="003A56B4">
        <w:rPr>
          <w:spacing w:val="-1"/>
          <w:sz w:val="22"/>
          <w:szCs w:val="22"/>
        </w:rPr>
        <w:t>Secretary</w:t>
      </w:r>
      <w:r w:rsidRPr="003A56B4">
        <w:rPr>
          <w:spacing w:val="11"/>
          <w:sz w:val="22"/>
          <w:szCs w:val="22"/>
        </w:rPr>
        <w:t xml:space="preserve"> </w:t>
      </w:r>
      <w:r w:rsidRPr="003A56B4">
        <w:rPr>
          <w:sz w:val="22"/>
          <w:szCs w:val="22"/>
        </w:rPr>
        <w:t>to</w:t>
      </w:r>
      <w:r w:rsidRPr="003A56B4">
        <w:rPr>
          <w:spacing w:val="12"/>
          <w:sz w:val="22"/>
          <w:szCs w:val="22"/>
        </w:rPr>
        <w:t xml:space="preserve"> </w:t>
      </w:r>
      <w:r w:rsidRPr="003A56B4">
        <w:rPr>
          <w:sz w:val="22"/>
          <w:szCs w:val="22"/>
        </w:rPr>
        <w:t>enable</w:t>
      </w:r>
      <w:r w:rsidRPr="003A56B4">
        <w:rPr>
          <w:spacing w:val="11"/>
          <w:sz w:val="22"/>
          <w:szCs w:val="22"/>
        </w:rPr>
        <w:t xml:space="preserve"> </w:t>
      </w:r>
      <w:r w:rsidRPr="003A56B4">
        <w:rPr>
          <w:sz w:val="22"/>
          <w:szCs w:val="22"/>
        </w:rPr>
        <w:t>the</w:t>
      </w:r>
      <w:r w:rsidRPr="003A56B4">
        <w:rPr>
          <w:spacing w:val="39"/>
          <w:sz w:val="22"/>
          <w:szCs w:val="22"/>
        </w:rPr>
        <w:t xml:space="preserve"> </w:t>
      </w:r>
      <w:r w:rsidRPr="003A56B4">
        <w:rPr>
          <w:spacing w:val="-1"/>
          <w:sz w:val="22"/>
          <w:szCs w:val="22"/>
        </w:rPr>
        <w:t>Branch</w:t>
      </w:r>
      <w:r w:rsidRPr="003A56B4">
        <w:rPr>
          <w:sz w:val="22"/>
          <w:szCs w:val="22"/>
        </w:rPr>
        <w:t xml:space="preserve"> </w:t>
      </w:r>
      <w:r w:rsidRPr="003A56B4">
        <w:rPr>
          <w:spacing w:val="-1"/>
          <w:sz w:val="22"/>
          <w:szCs w:val="22"/>
        </w:rPr>
        <w:t>Secretary</w:t>
      </w:r>
      <w:r w:rsidRPr="003A56B4">
        <w:rPr>
          <w:sz w:val="22"/>
          <w:szCs w:val="22"/>
        </w:rPr>
        <w:t xml:space="preserve"> to</w:t>
      </w:r>
      <w:r w:rsidRPr="003A56B4">
        <w:rPr>
          <w:spacing w:val="2"/>
          <w:sz w:val="22"/>
          <w:szCs w:val="22"/>
        </w:rPr>
        <w:t xml:space="preserve"> </w:t>
      </w:r>
      <w:r w:rsidRPr="003A56B4">
        <w:rPr>
          <w:spacing w:val="-1"/>
          <w:sz w:val="22"/>
          <w:szCs w:val="22"/>
        </w:rPr>
        <w:t>consider</w:t>
      </w:r>
      <w:r w:rsidRPr="003A56B4">
        <w:rPr>
          <w:sz w:val="22"/>
          <w:szCs w:val="22"/>
        </w:rPr>
        <w:t xml:space="preserve"> the</w:t>
      </w:r>
      <w:r w:rsidRPr="003A56B4">
        <w:rPr>
          <w:spacing w:val="-2"/>
          <w:sz w:val="22"/>
          <w:szCs w:val="22"/>
        </w:rPr>
        <w:t xml:space="preserve"> </w:t>
      </w:r>
      <w:r w:rsidRPr="003A56B4">
        <w:rPr>
          <w:spacing w:val="-1"/>
          <w:sz w:val="22"/>
          <w:szCs w:val="22"/>
        </w:rPr>
        <w:t>proposed</w:t>
      </w:r>
      <w:r w:rsidRPr="003A56B4">
        <w:rPr>
          <w:sz w:val="22"/>
          <w:szCs w:val="22"/>
        </w:rPr>
        <w:t xml:space="preserve"> ballot </w:t>
      </w:r>
      <w:r w:rsidRPr="003A56B4">
        <w:rPr>
          <w:spacing w:val="-1"/>
          <w:sz w:val="22"/>
          <w:szCs w:val="22"/>
        </w:rPr>
        <w:t>paper</w:t>
      </w:r>
      <w:r w:rsidR="00AF7482" w:rsidRPr="00C47F71">
        <w:rPr>
          <w:sz w:val="22"/>
          <w:szCs w:val="22"/>
        </w:rPr>
        <w:t>;</w:t>
      </w:r>
    </w:p>
    <w:p w14:paraId="5105608B" w14:textId="78008F1B" w:rsidR="0078422C" w:rsidRPr="003A56B4" w:rsidRDefault="0078422C" w:rsidP="00A0016F">
      <w:pPr>
        <w:pStyle w:val="BodyText"/>
        <w:widowControl w:val="0"/>
        <w:numPr>
          <w:ilvl w:val="1"/>
          <w:numId w:val="35"/>
        </w:numPr>
        <w:tabs>
          <w:tab w:val="clear" w:pos="3600"/>
          <w:tab w:val="clear" w:pos="6480"/>
          <w:tab w:val="left" w:pos="1272"/>
        </w:tabs>
        <w:spacing w:before="195" w:line="240" w:lineRule="auto"/>
        <w:ind w:right="138" w:hanging="566"/>
        <w:jc w:val="left"/>
        <w:rPr>
          <w:sz w:val="22"/>
          <w:szCs w:val="22"/>
        </w:rPr>
      </w:pPr>
      <w:r w:rsidRPr="003A56B4">
        <w:rPr>
          <w:sz w:val="22"/>
          <w:szCs w:val="22"/>
        </w:rPr>
        <w:t>consult with the respective Branch Secretary in relation to whether the ballot paper is compliant with the electoral rules prior to printing the ballot papers for the election ; and</w:t>
      </w:r>
    </w:p>
    <w:p w14:paraId="2B36CB6F" w14:textId="77777777" w:rsidR="0078422C" w:rsidRPr="003A56B4" w:rsidRDefault="0078422C" w:rsidP="00A0016F">
      <w:pPr>
        <w:pStyle w:val="BodyText"/>
        <w:widowControl w:val="0"/>
        <w:numPr>
          <w:ilvl w:val="1"/>
          <w:numId w:val="35"/>
        </w:numPr>
        <w:tabs>
          <w:tab w:val="clear" w:pos="3600"/>
          <w:tab w:val="clear" w:pos="6480"/>
          <w:tab w:val="left" w:pos="1272"/>
        </w:tabs>
        <w:spacing w:before="195" w:line="240" w:lineRule="auto"/>
        <w:ind w:right="138" w:hanging="566"/>
        <w:jc w:val="left"/>
        <w:rPr>
          <w:spacing w:val="-1"/>
          <w:sz w:val="22"/>
          <w:szCs w:val="22"/>
        </w:rPr>
      </w:pPr>
      <w:r w:rsidRPr="003A56B4">
        <w:rPr>
          <w:sz w:val="22"/>
          <w:szCs w:val="22"/>
        </w:rPr>
        <w:t>have the Branch Secretary certify in writing that the draft ballot paper accords with the requirements of the ASU Rules.</w:t>
      </w:r>
    </w:p>
    <w:p w14:paraId="702724D5" w14:textId="77777777" w:rsidR="0078422C" w:rsidRPr="003A56B4" w:rsidRDefault="0078422C" w:rsidP="0078422C">
      <w:pPr>
        <w:rPr>
          <w:szCs w:val="22"/>
        </w:rPr>
      </w:pPr>
    </w:p>
    <w:p w14:paraId="28BCF278"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2"/>
          <w:sz w:val="22"/>
          <w:szCs w:val="22"/>
        </w:rPr>
        <w:t xml:space="preserve"> </w:t>
      </w:r>
      <w:r w:rsidRPr="003A56B4">
        <w:rPr>
          <w:sz w:val="22"/>
          <w:szCs w:val="22"/>
        </w:rPr>
        <w:t xml:space="preserve">conducting the </w:t>
      </w:r>
      <w:r w:rsidRPr="003A56B4">
        <w:rPr>
          <w:spacing w:val="-1"/>
          <w:sz w:val="22"/>
          <w:szCs w:val="22"/>
        </w:rPr>
        <w:t xml:space="preserve">respective </w:t>
      </w:r>
      <w:r w:rsidRPr="003A56B4">
        <w:rPr>
          <w:sz w:val="22"/>
          <w:szCs w:val="22"/>
        </w:rPr>
        <w:t xml:space="preserve">election is to </w:t>
      </w:r>
      <w:r w:rsidRPr="003A56B4">
        <w:rPr>
          <w:spacing w:val="-1"/>
          <w:sz w:val="22"/>
          <w:szCs w:val="22"/>
        </w:rPr>
        <w:t>ensure</w:t>
      </w:r>
      <w:r w:rsidRPr="003A56B4">
        <w:rPr>
          <w:spacing w:val="-2"/>
          <w:sz w:val="22"/>
          <w:szCs w:val="22"/>
        </w:rPr>
        <w:t xml:space="preserve"> </w:t>
      </w:r>
      <w:r w:rsidRPr="003A56B4">
        <w:rPr>
          <w:sz w:val="22"/>
          <w:szCs w:val="22"/>
        </w:rPr>
        <w:t>that:</w:t>
      </w:r>
    </w:p>
    <w:p w14:paraId="73AEBF6E" w14:textId="77777777" w:rsidR="0078422C" w:rsidRPr="003A56B4" w:rsidRDefault="0078422C" w:rsidP="0078422C">
      <w:pPr>
        <w:rPr>
          <w:szCs w:val="22"/>
        </w:rPr>
      </w:pPr>
    </w:p>
    <w:p w14:paraId="11F2D700"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pacing w:val="-1"/>
          <w:sz w:val="22"/>
          <w:szCs w:val="22"/>
        </w:rPr>
        <w:t>ballot</w:t>
      </w:r>
      <w:r w:rsidRPr="003A56B4">
        <w:rPr>
          <w:sz w:val="22"/>
          <w:szCs w:val="22"/>
        </w:rPr>
        <w:t xml:space="preserve"> </w:t>
      </w:r>
      <w:r w:rsidRPr="003A56B4">
        <w:rPr>
          <w:spacing w:val="-1"/>
          <w:sz w:val="22"/>
          <w:szCs w:val="22"/>
        </w:rPr>
        <w:t>papers</w:t>
      </w:r>
      <w:r w:rsidRPr="003A56B4">
        <w:rPr>
          <w:sz w:val="22"/>
          <w:szCs w:val="22"/>
        </w:rPr>
        <w:t xml:space="preserve"> </w:t>
      </w:r>
      <w:r w:rsidRPr="003A56B4">
        <w:rPr>
          <w:spacing w:val="-1"/>
          <w:sz w:val="22"/>
          <w:szCs w:val="22"/>
        </w:rPr>
        <w:t>are</w:t>
      </w:r>
      <w:r w:rsidRPr="003A56B4">
        <w:rPr>
          <w:sz w:val="22"/>
          <w:szCs w:val="22"/>
        </w:rPr>
        <w:t xml:space="preserve"> </w:t>
      </w:r>
      <w:r w:rsidRPr="003A56B4">
        <w:rPr>
          <w:spacing w:val="-1"/>
          <w:sz w:val="22"/>
          <w:szCs w:val="22"/>
        </w:rPr>
        <w:t>printed</w:t>
      </w:r>
      <w:r w:rsidRPr="003A56B4">
        <w:rPr>
          <w:spacing w:val="2"/>
          <w:sz w:val="22"/>
          <w:szCs w:val="22"/>
        </w:rPr>
        <w:t xml:space="preserve"> </w:t>
      </w:r>
      <w:r w:rsidRPr="003A56B4">
        <w:rPr>
          <w:sz w:val="22"/>
          <w:szCs w:val="22"/>
        </w:rPr>
        <w:t xml:space="preserve">on </w:t>
      </w:r>
      <w:r w:rsidRPr="003A56B4">
        <w:rPr>
          <w:spacing w:val="-1"/>
          <w:sz w:val="22"/>
          <w:szCs w:val="22"/>
        </w:rPr>
        <w:t>paper</w:t>
      </w:r>
      <w:r w:rsidRPr="003A56B4">
        <w:rPr>
          <w:sz w:val="22"/>
          <w:szCs w:val="22"/>
        </w:rPr>
        <w:t xml:space="preserve"> of</w:t>
      </w:r>
      <w:r w:rsidRPr="003A56B4">
        <w:rPr>
          <w:spacing w:val="-2"/>
          <w:sz w:val="22"/>
          <w:szCs w:val="22"/>
        </w:rPr>
        <w:t xml:space="preserve"> </w:t>
      </w:r>
      <w:r w:rsidRPr="003A56B4">
        <w:rPr>
          <w:sz w:val="22"/>
          <w:szCs w:val="22"/>
        </w:rPr>
        <w:t>the</w:t>
      </w:r>
      <w:r w:rsidRPr="003A56B4">
        <w:rPr>
          <w:spacing w:val="-1"/>
          <w:sz w:val="22"/>
          <w:szCs w:val="22"/>
        </w:rPr>
        <w:t xml:space="preserve"> same</w:t>
      </w:r>
      <w:r w:rsidRPr="003A56B4">
        <w:rPr>
          <w:sz w:val="22"/>
          <w:szCs w:val="22"/>
        </w:rPr>
        <w:t xml:space="preserve"> weight </w:t>
      </w:r>
      <w:r w:rsidRPr="003A56B4">
        <w:rPr>
          <w:spacing w:val="-1"/>
          <w:sz w:val="22"/>
          <w:szCs w:val="22"/>
        </w:rPr>
        <w:t>and</w:t>
      </w:r>
      <w:r w:rsidRPr="003A56B4">
        <w:rPr>
          <w:sz w:val="22"/>
          <w:szCs w:val="22"/>
        </w:rPr>
        <w:t xml:space="preserve"> </w:t>
      </w:r>
      <w:r w:rsidRPr="003A56B4">
        <w:rPr>
          <w:spacing w:val="-1"/>
          <w:sz w:val="22"/>
          <w:szCs w:val="22"/>
        </w:rPr>
        <w:t>colour;</w:t>
      </w:r>
      <w:r w:rsidRPr="003A56B4">
        <w:rPr>
          <w:sz w:val="22"/>
          <w:szCs w:val="22"/>
        </w:rPr>
        <w:t xml:space="preserve"> </w:t>
      </w:r>
      <w:r w:rsidRPr="003A56B4">
        <w:rPr>
          <w:spacing w:val="-1"/>
          <w:sz w:val="22"/>
          <w:szCs w:val="22"/>
        </w:rPr>
        <w:t>and</w:t>
      </w:r>
    </w:p>
    <w:p w14:paraId="2C2ECE2D" w14:textId="77777777" w:rsidR="0078422C" w:rsidRPr="003A56B4" w:rsidRDefault="0078422C" w:rsidP="0078422C">
      <w:pPr>
        <w:rPr>
          <w:szCs w:val="22"/>
        </w:rPr>
      </w:pPr>
    </w:p>
    <w:p w14:paraId="1AA87083"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z w:val="22"/>
          <w:szCs w:val="22"/>
        </w:rPr>
        <w:t xml:space="preserve">the </w:t>
      </w:r>
      <w:r w:rsidRPr="003A56B4">
        <w:rPr>
          <w:spacing w:val="-1"/>
          <w:sz w:val="22"/>
          <w:szCs w:val="22"/>
        </w:rPr>
        <w:t>printing</w:t>
      </w:r>
      <w:r w:rsidRPr="003A56B4">
        <w:rPr>
          <w:spacing w:val="1"/>
          <w:sz w:val="22"/>
          <w:szCs w:val="22"/>
        </w:rPr>
        <w:t xml:space="preserve"> </w:t>
      </w:r>
      <w:r w:rsidRPr="003A56B4">
        <w:rPr>
          <w:sz w:val="22"/>
          <w:szCs w:val="22"/>
        </w:rPr>
        <w:t xml:space="preserve">on </w:t>
      </w:r>
      <w:r w:rsidRPr="003A56B4">
        <w:rPr>
          <w:spacing w:val="-1"/>
          <w:sz w:val="22"/>
          <w:szCs w:val="22"/>
        </w:rPr>
        <w:t>ballot</w:t>
      </w:r>
      <w:r w:rsidRPr="003A56B4">
        <w:rPr>
          <w:sz w:val="22"/>
          <w:szCs w:val="22"/>
        </w:rPr>
        <w:t xml:space="preserve"> </w:t>
      </w:r>
      <w:r w:rsidRPr="003A56B4">
        <w:rPr>
          <w:spacing w:val="-1"/>
          <w:sz w:val="22"/>
          <w:szCs w:val="22"/>
        </w:rPr>
        <w:t xml:space="preserve">papers </w:t>
      </w:r>
      <w:r w:rsidRPr="003A56B4">
        <w:rPr>
          <w:sz w:val="22"/>
          <w:szCs w:val="22"/>
        </w:rPr>
        <w:t xml:space="preserve">is of the </w:t>
      </w:r>
      <w:r w:rsidRPr="003A56B4">
        <w:rPr>
          <w:spacing w:val="-1"/>
          <w:sz w:val="22"/>
          <w:szCs w:val="22"/>
        </w:rPr>
        <w:t>same</w:t>
      </w:r>
      <w:r w:rsidRPr="003A56B4">
        <w:rPr>
          <w:spacing w:val="1"/>
          <w:sz w:val="22"/>
          <w:szCs w:val="22"/>
        </w:rPr>
        <w:t xml:space="preserve"> </w:t>
      </w:r>
      <w:r w:rsidRPr="003A56B4">
        <w:rPr>
          <w:spacing w:val="-1"/>
          <w:sz w:val="22"/>
          <w:szCs w:val="22"/>
        </w:rPr>
        <w:t>colour.</w:t>
      </w:r>
    </w:p>
    <w:p w14:paraId="4AF1151A" w14:textId="77777777" w:rsidR="0078422C" w:rsidRPr="003A56B4" w:rsidRDefault="0078422C" w:rsidP="0078422C">
      <w:pPr>
        <w:rPr>
          <w:szCs w:val="22"/>
        </w:rPr>
      </w:pPr>
    </w:p>
    <w:p w14:paraId="1DC3532D"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jc w:val="left"/>
        <w:rPr>
          <w:sz w:val="22"/>
          <w:szCs w:val="22"/>
        </w:rPr>
      </w:pPr>
      <w:r w:rsidRPr="003A56B4">
        <w:rPr>
          <w:spacing w:val="-1"/>
          <w:sz w:val="22"/>
          <w:szCs w:val="22"/>
        </w:rPr>
        <w:t>Candidates</w:t>
      </w:r>
      <w:r w:rsidRPr="003A56B4">
        <w:rPr>
          <w:sz w:val="22"/>
          <w:szCs w:val="22"/>
        </w:rPr>
        <w:t xml:space="preserve"> shall, </w:t>
      </w:r>
      <w:r w:rsidRPr="003A56B4">
        <w:rPr>
          <w:spacing w:val="-1"/>
          <w:sz w:val="22"/>
          <w:szCs w:val="22"/>
        </w:rPr>
        <w:t>subject</w:t>
      </w:r>
      <w:r w:rsidRPr="003A56B4">
        <w:rPr>
          <w:spacing w:val="2"/>
          <w:sz w:val="22"/>
          <w:szCs w:val="22"/>
        </w:rPr>
        <w:t xml:space="preserve"> </w:t>
      </w:r>
      <w:r w:rsidRPr="003A56B4">
        <w:rPr>
          <w:sz w:val="22"/>
          <w:szCs w:val="22"/>
        </w:rPr>
        <w:t>to</w:t>
      </w:r>
      <w:r w:rsidRPr="003A56B4">
        <w:rPr>
          <w:spacing w:val="1"/>
          <w:sz w:val="22"/>
          <w:szCs w:val="22"/>
        </w:rPr>
        <w:t xml:space="preserve"> </w:t>
      </w:r>
      <w:r w:rsidRPr="00C04E84">
        <w:rPr>
          <w:spacing w:val="-1"/>
          <w:sz w:val="22"/>
          <w:szCs w:val="22"/>
        </w:rPr>
        <w:t>rule</w:t>
      </w:r>
      <w:r w:rsidRPr="00C04E84">
        <w:rPr>
          <w:spacing w:val="5"/>
          <w:sz w:val="22"/>
          <w:szCs w:val="22"/>
        </w:rPr>
        <w:t xml:space="preserve"> </w:t>
      </w:r>
      <w:r w:rsidRPr="003A56B4">
        <w:rPr>
          <w:sz w:val="22"/>
          <w:szCs w:val="22"/>
        </w:rPr>
        <w:t>72, be</w:t>
      </w:r>
      <w:r w:rsidRPr="003A56B4">
        <w:rPr>
          <w:spacing w:val="-1"/>
          <w:sz w:val="22"/>
          <w:szCs w:val="22"/>
        </w:rPr>
        <w:t xml:space="preserve"> placed</w:t>
      </w:r>
      <w:r w:rsidRPr="003A56B4">
        <w:rPr>
          <w:sz w:val="22"/>
          <w:szCs w:val="22"/>
        </w:rPr>
        <w:t xml:space="preserve"> on the </w:t>
      </w:r>
      <w:r w:rsidRPr="003A56B4">
        <w:rPr>
          <w:spacing w:val="-1"/>
          <w:sz w:val="22"/>
          <w:szCs w:val="22"/>
        </w:rPr>
        <w:t>ballot</w:t>
      </w:r>
      <w:r w:rsidRPr="003A56B4">
        <w:rPr>
          <w:sz w:val="22"/>
          <w:szCs w:val="22"/>
        </w:rPr>
        <w:t xml:space="preserve"> </w:t>
      </w:r>
      <w:r w:rsidRPr="003A56B4">
        <w:rPr>
          <w:spacing w:val="-1"/>
          <w:sz w:val="22"/>
          <w:szCs w:val="22"/>
        </w:rPr>
        <w:t>paper</w:t>
      </w:r>
      <w:r w:rsidRPr="003A56B4">
        <w:rPr>
          <w:sz w:val="22"/>
          <w:szCs w:val="22"/>
        </w:rPr>
        <w:t xml:space="preserve"> in </w:t>
      </w:r>
      <w:r w:rsidRPr="003A56B4">
        <w:rPr>
          <w:spacing w:val="-1"/>
          <w:sz w:val="22"/>
          <w:szCs w:val="22"/>
        </w:rPr>
        <w:t>alphabetical</w:t>
      </w:r>
      <w:r w:rsidRPr="003A56B4">
        <w:rPr>
          <w:sz w:val="22"/>
          <w:szCs w:val="22"/>
        </w:rPr>
        <w:t xml:space="preserve"> order.</w:t>
      </w:r>
    </w:p>
    <w:p w14:paraId="695A98D2" w14:textId="77777777" w:rsidR="0078422C" w:rsidRPr="003A56B4" w:rsidRDefault="0078422C" w:rsidP="0078422C">
      <w:pPr>
        <w:spacing w:before="1"/>
        <w:rPr>
          <w:szCs w:val="22"/>
        </w:rPr>
      </w:pPr>
    </w:p>
    <w:p w14:paraId="53A5A853"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36"/>
        <w:rPr>
          <w:sz w:val="22"/>
          <w:szCs w:val="22"/>
        </w:rPr>
      </w:pPr>
      <w:r w:rsidRPr="003A56B4">
        <w:rPr>
          <w:spacing w:val="-1"/>
          <w:sz w:val="22"/>
          <w:szCs w:val="22"/>
        </w:rPr>
        <w:t>The</w:t>
      </w:r>
      <w:r w:rsidRPr="003A56B4">
        <w:rPr>
          <w:spacing w:val="34"/>
          <w:sz w:val="22"/>
          <w:szCs w:val="22"/>
        </w:rPr>
        <w:t xml:space="preserve"> </w:t>
      </w:r>
      <w:r w:rsidRPr="003A56B4">
        <w:rPr>
          <w:spacing w:val="-1"/>
          <w:sz w:val="22"/>
          <w:szCs w:val="22"/>
        </w:rPr>
        <w:t>Returning</w:t>
      </w:r>
      <w:r w:rsidRPr="003A56B4">
        <w:rPr>
          <w:spacing w:val="36"/>
          <w:sz w:val="22"/>
          <w:szCs w:val="22"/>
        </w:rPr>
        <w:t xml:space="preserve"> </w:t>
      </w:r>
      <w:r w:rsidRPr="003A56B4">
        <w:rPr>
          <w:spacing w:val="-1"/>
          <w:sz w:val="22"/>
          <w:szCs w:val="22"/>
        </w:rPr>
        <w:t>Officer</w:t>
      </w:r>
      <w:r w:rsidRPr="003A56B4">
        <w:rPr>
          <w:spacing w:val="36"/>
          <w:sz w:val="22"/>
          <w:szCs w:val="22"/>
        </w:rPr>
        <w:t xml:space="preserve"> </w:t>
      </w:r>
      <w:r w:rsidRPr="003A56B4">
        <w:rPr>
          <w:sz w:val="22"/>
          <w:szCs w:val="22"/>
        </w:rPr>
        <w:t>conducting</w:t>
      </w:r>
      <w:r w:rsidRPr="003A56B4">
        <w:rPr>
          <w:spacing w:val="35"/>
          <w:sz w:val="22"/>
          <w:szCs w:val="22"/>
        </w:rPr>
        <w:t xml:space="preserve"> </w:t>
      </w:r>
      <w:r w:rsidRPr="003A56B4">
        <w:rPr>
          <w:sz w:val="22"/>
          <w:szCs w:val="22"/>
        </w:rPr>
        <w:t>the</w:t>
      </w:r>
      <w:r w:rsidRPr="003A56B4">
        <w:rPr>
          <w:spacing w:val="35"/>
          <w:sz w:val="22"/>
          <w:szCs w:val="22"/>
        </w:rPr>
        <w:t xml:space="preserve"> </w:t>
      </w:r>
      <w:r w:rsidRPr="003A56B4">
        <w:rPr>
          <w:spacing w:val="-1"/>
          <w:sz w:val="22"/>
          <w:szCs w:val="22"/>
        </w:rPr>
        <w:t>respective</w:t>
      </w:r>
      <w:r w:rsidRPr="003A56B4">
        <w:rPr>
          <w:spacing w:val="36"/>
          <w:sz w:val="22"/>
          <w:szCs w:val="22"/>
        </w:rPr>
        <w:t xml:space="preserve"> </w:t>
      </w:r>
      <w:r w:rsidRPr="003A56B4">
        <w:rPr>
          <w:spacing w:val="-1"/>
          <w:sz w:val="22"/>
          <w:szCs w:val="22"/>
        </w:rPr>
        <w:t>election</w:t>
      </w:r>
      <w:r w:rsidRPr="003A56B4">
        <w:rPr>
          <w:spacing w:val="38"/>
          <w:sz w:val="22"/>
          <w:szCs w:val="22"/>
        </w:rPr>
        <w:t xml:space="preserve"> </w:t>
      </w:r>
      <w:r w:rsidRPr="003A56B4">
        <w:rPr>
          <w:sz w:val="22"/>
          <w:szCs w:val="22"/>
        </w:rPr>
        <w:t>is,</w:t>
      </w:r>
      <w:r w:rsidRPr="003A56B4">
        <w:rPr>
          <w:spacing w:val="36"/>
          <w:sz w:val="22"/>
          <w:szCs w:val="22"/>
        </w:rPr>
        <w:t xml:space="preserve"> </w:t>
      </w:r>
      <w:r w:rsidRPr="003A56B4">
        <w:rPr>
          <w:spacing w:val="-1"/>
          <w:sz w:val="22"/>
          <w:szCs w:val="22"/>
        </w:rPr>
        <w:t>subject</w:t>
      </w:r>
      <w:r w:rsidRPr="003A56B4">
        <w:rPr>
          <w:spacing w:val="36"/>
          <w:sz w:val="22"/>
          <w:szCs w:val="22"/>
        </w:rPr>
        <w:t xml:space="preserve"> </w:t>
      </w:r>
      <w:r w:rsidRPr="003A56B4">
        <w:rPr>
          <w:sz w:val="22"/>
          <w:szCs w:val="22"/>
        </w:rPr>
        <w:t>to</w:t>
      </w:r>
      <w:r w:rsidRPr="003A56B4">
        <w:rPr>
          <w:spacing w:val="33"/>
          <w:sz w:val="22"/>
          <w:szCs w:val="22"/>
        </w:rPr>
        <w:t xml:space="preserve"> </w:t>
      </w:r>
      <w:r w:rsidRPr="003A56B4">
        <w:rPr>
          <w:spacing w:val="-1"/>
          <w:sz w:val="22"/>
          <w:szCs w:val="22"/>
        </w:rPr>
        <w:t>the</w:t>
      </w:r>
      <w:r w:rsidRPr="003A56B4">
        <w:rPr>
          <w:spacing w:val="34"/>
          <w:sz w:val="22"/>
          <w:szCs w:val="22"/>
        </w:rPr>
        <w:t xml:space="preserve"> </w:t>
      </w:r>
      <w:r w:rsidRPr="003A56B4">
        <w:rPr>
          <w:spacing w:val="-1"/>
          <w:sz w:val="22"/>
          <w:szCs w:val="22"/>
        </w:rPr>
        <w:t>Returning</w:t>
      </w:r>
      <w:r w:rsidRPr="003A56B4">
        <w:rPr>
          <w:spacing w:val="75"/>
          <w:sz w:val="22"/>
          <w:szCs w:val="22"/>
        </w:rPr>
        <w:t xml:space="preserve"> </w:t>
      </w:r>
      <w:r w:rsidRPr="003A56B4">
        <w:rPr>
          <w:spacing w:val="-1"/>
          <w:sz w:val="22"/>
          <w:szCs w:val="22"/>
        </w:rPr>
        <w:t>Officer</w:t>
      </w:r>
      <w:r w:rsidRPr="003A56B4">
        <w:rPr>
          <w:sz w:val="22"/>
          <w:szCs w:val="22"/>
        </w:rPr>
        <w:t xml:space="preserve"> </w:t>
      </w:r>
      <w:r w:rsidRPr="003A56B4">
        <w:rPr>
          <w:spacing w:val="-1"/>
          <w:sz w:val="22"/>
          <w:szCs w:val="22"/>
        </w:rPr>
        <w:t>having</w:t>
      </w:r>
      <w:r w:rsidRPr="003A56B4">
        <w:rPr>
          <w:sz w:val="22"/>
          <w:szCs w:val="22"/>
        </w:rPr>
        <w:t xml:space="preserve"> </w:t>
      </w:r>
      <w:r w:rsidRPr="003A56B4">
        <w:rPr>
          <w:spacing w:val="-1"/>
          <w:sz w:val="22"/>
          <w:szCs w:val="22"/>
        </w:rPr>
        <w:t>complied</w:t>
      </w:r>
      <w:r w:rsidRPr="003A56B4">
        <w:rPr>
          <w:spacing w:val="2"/>
          <w:sz w:val="22"/>
          <w:szCs w:val="22"/>
        </w:rPr>
        <w:t xml:space="preserve"> </w:t>
      </w:r>
      <w:r w:rsidRPr="003A56B4">
        <w:rPr>
          <w:sz w:val="22"/>
          <w:szCs w:val="22"/>
        </w:rPr>
        <w:t xml:space="preserve">with </w:t>
      </w:r>
      <w:r w:rsidRPr="003A56B4">
        <w:rPr>
          <w:spacing w:val="-1"/>
          <w:sz w:val="22"/>
          <w:szCs w:val="22"/>
        </w:rPr>
        <w:t>sub-rules</w:t>
      </w:r>
      <w:r w:rsidRPr="003A56B4">
        <w:rPr>
          <w:sz w:val="22"/>
          <w:szCs w:val="22"/>
        </w:rPr>
        <w:t xml:space="preserve"> g., h. </w:t>
      </w:r>
      <w:r w:rsidRPr="003A56B4">
        <w:rPr>
          <w:spacing w:val="-1"/>
          <w:sz w:val="22"/>
          <w:szCs w:val="22"/>
        </w:rPr>
        <w:t>and</w:t>
      </w:r>
      <w:r w:rsidRPr="003A56B4">
        <w:rPr>
          <w:sz w:val="22"/>
          <w:szCs w:val="22"/>
        </w:rPr>
        <w:t xml:space="preserve"> i., to </w:t>
      </w:r>
      <w:r w:rsidRPr="003A56B4">
        <w:rPr>
          <w:spacing w:val="-1"/>
          <w:sz w:val="22"/>
          <w:szCs w:val="22"/>
        </w:rPr>
        <w:t xml:space="preserve">take </w:t>
      </w:r>
      <w:r w:rsidRPr="003A56B4">
        <w:rPr>
          <w:sz w:val="22"/>
          <w:szCs w:val="22"/>
        </w:rPr>
        <w:t xml:space="preserve">the </w:t>
      </w:r>
      <w:r w:rsidRPr="003A56B4">
        <w:rPr>
          <w:spacing w:val="-1"/>
          <w:sz w:val="22"/>
          <w:szCs w:val="22"/>
        </w:rPr>
        <w:t>necessary</w:t>
      </w:r>
      <w:r w:rsidRPr="003A56B4">
        <w:rPr>
          <w:sz w:val="22"/>
          <w:szCs w:val="22"/>
        </w:rPr>
        <w:t xml:space="preserve"> steps to:</w:t>
      </w:r>
    </w:p>
    <w:p w14:paraId="1537518B" w14:textId="77777777" w:rsidR="0078422C" w:rsidRPr="003A56B4" w:rsidRDefault="0078422C" w:rsidP="0078422C">
      <w:pPr>
        <w:rPr>
          <w:szCs w:val="22"/>
        </w:rPr>
      </w:pPr>
    </w:p>
    <w:p w14:paraId="06400FBA"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z w:val="22"/>
          <w:szCs w:val="22"/>
        </w:rPr>
        <w:t xml:space="preserve">print </w:t>
      </w:r>
      <w:r w:rsidRPr="003A56B4">
        <w:rPr>
          <w:spacing w:val="-1"/>
          <w:sz w:val="22"/>
          <w:szCs w:val="22"/>
        </w:rPr>
        <w:t>ballot</w:t>
      </w:r>
      <w:r w:rsidRPr="003A56B4">
        <w:rPr>
          <w:sz w:val="22"/>
          <w:szCs w:val="22"/>
        </w:rPr>
        <w:t xml:space="preserve"> </w:t>
      </w:r>
      <w:r w:rsidRPr="003A56B4">
        <w:rPr>
          <w:spacing w:val="-1"/>
          <w:sz w:val="22"/>
          <w:szCs w:val="22"/>
        </w:rPr>
        <w:t>papers;</w:t>
      </w:r>
    </w:p>
    <w:p w14:paraId="62A7F7F5" w14:textId="77777777" w:rsidR="0078422C" w:rsidRPr="003A56B4" w:rsidRDefault="0078422C" w:rsidP="0078422C">
      <w:pPr>
        <w:rPr>
          <w:szCs w:val="22"/>
        </w:rPr>
      </w:pPr>
    </w:p>
    <w:p w14:paraId="60E06458"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pacing w:val="-1"/>
          <w:sz w:val="22"/>
          <w:szCs w:val="22"/>
        </w:rPr>
        <w:t>certify</w:t>
      </w:r>
      <w:r w:rsidRPr="003A56B4">
        <w:rPr>
          <w:sz w:val="22"/>
          <w:szCs w:val="22"/>
        </w:rPr>
        <w:t xml:space="preserve"> the</w:t>
      </w:r>
      <w:r w:rsidRPr="003A56B4">
        <w:rPr>
          <w:spacing w:val="-1"/>
          <w:sz w:val="22"/>
          <w:szCs w:val="22"/>
        </w:rPr>
        <w:t xml:space="preserve"> </w:t>
      </w:r>
      <w:r w:rsidRPr="003A56B4">
        <w:rPr>
          <w:sz w:val="22"/>
          <w:szCs w:val="22"/>
        </w:rPr>
        <w:t>number of</w:t>
      </w:r>
      <w:r w:rsidRPr="003A56B4">
        <w:rPr>
          <w:spacing w:val="-2"/>
          <w:sz w:val="22"/>
          <w:szCs w:val="22"/>
        </w:rPr>
        <w:t xml:space="preserve"> </w:t>
      </w:r>
      <w:r w:rsidRPr="003A56B4">
        <w:rPr>
          <w:sz w:val="22"/>
          <w:szCs w:val="22"/>
        </w:rPr>
        <w:t xml:space="preserve">ballot </w:t>
      </w:r>
      <w:r w:rsidRPr="003A56B4">
        <w:rPr>
          <w:spacing w:val="-1"/>
          <w:sz w:val="22"/>
          <w:szCs w:val="22"/>
        </w:rPr>
        <w:t>papers</w:t>
      </w:r>
      <w:r w:rsidRPr="003A56B4">
        <w:rPr>
          <w:sz w:val="22"/>
          <w:szCs w:val="22"/>
        </w:rPr>
        <w:t xml:space="preserve"> </w:t>
      </w:r>
      <w:r w:rsidRPr="003A56B4">
        <w:rPr>
          <w:spacing w:val="-1"/>
          <w:sz w:val="22"/>
          <w:szCs w:val="22"/>
        </w:rPr>
        <w:t>printed;</w:t>
      </w:r>
    </w:p>
    <w:p w14:paraId="1B7664DB" w14:textId="77777777" w:rsidR="0078422C" w:rsidRPr="003A56B4" w:rsidRDefault="0078422C" w:rsidP="0078422C">
      <w:pPr>
        <w:rPr>
          <w:szCs w:val="22"/>
        </w:rPr>
      </w:pPr>
    </w:p>
    <w:p w14:paraId="2807D3B7"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pacing w:val="-1"/>
          <w:sz w:val="22"/>
          <w:szCs w:val="22"/>
        </w:rPr>
        <w:t>secure:</w:t>
      </w:r>
    </w:p>
    <w:p w14:paraId="4F51E91F" w14:textId="77777777" w:rsidR="0078422C" w:rsidRPr="003A56B4" w:rsidRDefault="0078422C" w:rsidP="0078422C">
      <w:pPr>
        <w:rPr>
          <w:szCs w:val="22"/>
        </w:rPr>
      </w:pPr>
    </w:p>
    <w:p w14:paraId="14693BB5" w14:textId="77777777" w:rsidR="0078422C" w:rsidRPr="003A56B4" w:rsidRDefault="0078422C" w:rsidP="00A0016F">
      <w:pPr>
        <w:pStyle w:val="BodyText"/>
        <w:widowControl w:val="0"/>
        <w:numPr>
          <w:ilvl w:val="2"/>
          <w:numId w:val="35"/>
        </w:numPr>
        <w:tabs>
          <w:tab w:val="clear" w:pos="3600"/>
          <w:tab w:val="clear" w:pos="6480"/>
          <w:tab w:val="left" w:pos="1841"/>
        </w:tabs>
        <w:spacing w:line="240" w:lineRule="auto"/>
        <w:ind w:hanging="578"/>
        <w:jc w:val="left"/>
        <w:rPr>
          <w:sz w:val="22"/>
          <w:szCs w:val="22"/>
        </w:rPr>
      </w:pPr>
      <w:r w:rsidRPr="003A56B4">
        <w:rPr>
          <w:sz w:val="22"/>
          <w:szCs w:val="22"/>
        </w:rPr>
        <w:t>the</w:t>
      </w:r>
      <w:r w:rsidRPr="003A56B4">
        <w:rPr>
          <w:spacing w:val="-1"/>
          <w:sz w:val="22"/>
          <w:szCs w:val="22"/>
        </w:rPr>
        <w:t xml:space="preserve"> ballot</w:t>
      </w:r>
      <w:r w:rsidRPr="003A56B4">
        <w:rPr>
          <w:sz w:val="22"/>
          <w:szCs w:val="22"/>
        </w:rPr>
        <w:t xml:space="preserve"> </w:t>
      </w:r>
      <w:r w:rsidRPr="003A56B4">
        <w:rPr>
          <w:spacing w:val="-1"/>
          <w:sz w:val="22"/>
          <w:szCs w:val="22"/>
        </w:rPr>
        <w:t>papers</w:t>
      </w:r>
      <w:r w:rsidRPr="003A56B4">
        <w:rPr>
          <w:sz w:val="22"/>
          <w:szCs w:val="22"/>
        </w:rPr>
        <w:t xml:space="preserve"> </w:t>
      </w:r>
      <w:r w:rsidRPr="003A56B4">
        <w:rPr>
          <w:spacing w:val="-1"/>
          <w:sz w:val="22"/>
          <w:szCs w:val="22"/>
        </w:rPr>
        <w:t>prior</w:t>
      </w:r>
      <w:r w:rsidRPr="003A56B4">
        <w:rPr>
          <w:sz w:val="22"/>
          <w:szCs w:val="22"/>
        </w:rPr>
        <w:t xml:space="preserve"> to</w:t>
      </w:r>
      <w:r w:rsidRPr="003A56B4">
        <w:rPr>
          <w:spacing w:val="2"/>
          <w:sz w:val="22"/>
          <w:szCs w:val="22"/>
        </w:rPr>
        <w:t xml:space="preserve"> </w:t>
      </w:r>
      <w:r w:rsidRPr="003A56B4">
        <w:rPr>
          <w:spacing w:val="-1"/>
          <w:sz w:val="22"/>
          <w:szCs w:val="22"/>
        </w:rPr>
        <w:t>dispatch;</w:t>
      </w:r>
    </w:p>
    <w:p w14:paraId="24244262" w14:textId="77777777" w:rsidR="0078422C" w:rsidRPr="003A56B4" w:rsidRDefault="0078422C" w:rsidP="0078422C">
      <w:pPr>
        <w:rPr>
          <w:szCs w:val="22"/>
        </w:rPr>
      </w:pPr>
    </w:p>
    <w:p w14:paraId="1E1362D9" w14:textId="77777777" w:rsidR="0078422C" w:rsidRPr="003A56B4" w:rsidRDefault="0078422C" w:rsidP="00A0016F">
      <w:pPr>
        <w:pStyle w:val="BodyText"/>
        <w:widowControl w:val="0"/>
        <w:numPr>
          <w:ilvl w:val="2"/>
          <w:numId w:val="35"/>
        </w:numPr>
        <w:tabs>
          <w:tab w:val="clear" w:pos="3600"/>
          <w:tab w:val="clear" w:pos="6480"/>
          <w:tab w:val="left" w:pos="1841"/>
        </w:tabs>
        <w:spacing w:line="240" w:lineRule="auto"/>
        <w:ind w:hanging="578"/>
        <w:jc w:val="left"/>
        <w:rPr>
          <w:sz w:val="22"/>
          <w:szCs w:val="22"/>
        </w:rPr>
      </w:pPr>
      <w:r w:rsidRPr="003A56B4">
        <w:rPr>
          <w:sz w:val="22"/>
          <w:szCs w:val="22"/>
        </w:rPr>
        <w:t>the</w:t>
      </w:r>
      <w:r w:rsidRPr="003A56B4">
        <w:rPr>
          <w:spacing w:val="-1"/>
          <w:sz w:val="22"/>
          <w:szCs w:val="22"/>
        </w:rPr>
        <w:t xml:space="preserve"> </w:t>
      </w:r>
      <w:r w:rsidRPr="003A56B4">
        <w:rPr>
          <w:sz w:val="22"/>
          <w:szCs w:val="22"/>
        </w:rPr>
        <w:t xml:space="preserve">surplus </w:t>
      </w:r>
      <w:r w:rsidRPr="003A56B4">
        <w:rPr>
          <w:spacing w:val="-1"/>
          <w:sz w:val="22"/>
          <w:szCs w:val="22"/>
        </w:rPr>
        <w:t>ballot</w:t>
      </w:r>
      <w:r w:rsidRPr="003A56B4">
        <w:rPr>
          <w:sz w:val="22"/>
          <w:szCs w:val="22"/>
        </w:rPr>
        <w:t xml:space="preserve"> </w:t>
      </w:r>
      <w:r w:rsidRPr="003A56B4">
        <w:rPr>
          <w:spacing w:val="-1"/>
          <w:sz w:val="22"/>
          <w:szCs w:val="22"/>
        </w:rPr>
        <w:t>papers;</w:t>
      </w:r>
      <w:r w:rsidRPr="003A56B4">
        <w:rPr>
          <w:spacing w:val="3"/>
          <w:sz w:val="22"/>
          <w:szCs w:val="22"/>
        </w:rPr>
        <w:t xml:space="preserve"> </w:t>
      </w:r>
      <w:r w:rsidRPr="003A56B4">
        <w:rPr>
          <w:spacing w:val="-1"/>
          <w:sz w:val="22"/>
          <w:szCs w:val="22"/>
        </w:rPr>
        <w:t>and</w:t>
      </w:r>
    </w:p>
    <w:p w14:paraId="68C3EFFA" w14:textId="77777777" w:rsidR="0078422C" w:rsidRPr="003A56B4" w:rsidRDefault="0078422C" w:rsidP="0078422C">
      <w:pPr>
        <w:rPr>
          <w:szCs w:val="22"/>
        </w:rPr>
      </w:pPr>
    </w:p>
    <w:p w14:paraId="3FDA3F29" w14:textId="77777777" w:rsidR="0078422C" w:rsidRPr="003A56B4" w:rsidRDefault="0078422C" w:rsidP="00A0016F">
      <w:pPr>
        <w:pStyle w:val="BodyText"/>
        <w:widowControl w:val="0"/>
        <w:numPr>
          <w:ilvl w:val="2"/>
          <w:numId w:val="35"/>
        </w:numPr>
        <w:tabs>
          <w:tab w:val="clear" w:pos="3600"/>
          <w:tab w:val="clear" w:pos="6480"/>
          <w:tab w:val="left" w:pos="1841"/>
        </w:tabs>
        <w:spacing w:line="240" w:lineRule="auto"/>
        <w:ind w:hanging="578"/>
        <w:jc w:val="left"/>
        <w:rPr>
          <w:sz w:val="22"/>
          <w:szCs w:val="22"/>
        </w:rPr>
      </w:pPr>
      <w:r w:rsidRPr="003A56B4">
        <w:rPr>
          <w:sz w:val="22"/>
          <w:szCs w:val="22"/>
        </w:rPr>
        <w:t>a</w:t>
      </w:r>
      <w:r w:rsidRPr="003A56B4">
        <w:rPr>
          <w:spacing w:val="-1"/>
          <w:sz w:val="22"/>
          <w:szCs w:val="22"/>
        </w:rPr>
        <w:t xml:space="preserve"> ballot</w:t>
      </w:r>
      <w:r w:rsidRPr="003A56B4">
        <w:rPr>
          <w:sz w:val="22"/>
          <w:szCs w:val="22"/>
        </w:rPr>
        <w:t xml:space="preserve"> </w:t>
      </w:r>
      <w:r w:rsidRPr="003A56B4">
        <w:rPr>
          <w:spacing w:val="-1"/>
          <w:sz w:val="22"/>
          <w:szCs w:val="22"/>
        </w:rPr>
        <w:t>paper</w:t>
      </w:r>
      <w:r w:rsidRPr="003A56B4">
        <w:rPr>
          <w:spacing w:val="1"/>
          <w:sz w:val="22"/>
          <w:szCs w:val="22"/>
        </w:rPr>
        <w:t xml:space="preserve"> </w:t>
      </w:r>
      <w:r w:rsidRPr="003A56B4">
        <w:rPr>
          <w:spacing w:val="-1"/>
          <w:sz w:val="22"/>
          <w:szCs w:val="22"/>
        </w:rPr>
        <w:t>returned</w:t>
      </w:r>
      <w:r w:rsidRPr="003A56B4">
        <w:rPr>
          <w:sz w:val="22"/>
          <w:szCs w:val="22"/>
        </w:rPr>
        <w:t xml:space="preserve"> unclaimed; </w:t>
      </w:r>
      <w:r w:rsidRPr="003A56B4">
        <w:rPr>
          <w:spacing w:val="-1"/>
          <w:sz w:val="22"/>
          <w:szCs w:val="22"/>
        </w:rPr>
        <w:t>and</w:t>
      </w:r>
    </w:p>
    <w:p w14:paraId="32B5CC9B" w14:textId="77777777" w:rsidR="0078422C" w:rsidRPr="003A56B4" w:rsidRDefault="0078422C" w:rsidP="0078422C">
      <w:pPr>
        <w:rPr>
          <w:szCs w:val="22"/>
        </w:rPr>
      </w:pPr>
    </w:p>
    <w:p w14:paraId="03771F71"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right="143" w:hanging="566"/>
        <w:jc w:val="left"/>
        <w:rPr>
          <w:sz w:val="22"/>
          <w:szCs w:val="22"/>
        </w:rPr>
      </w:pPr>
      <w:r w:rsidRPr="003A56B4">
        <w:rPr>
          <w:spacing w:val="-1"/>
          <w:sz w:val="22"/>
          <w:szCs w:val="22"/>
        </w:rPr>
        <w:t>ensure</w:t>
      </w:r>
      <w:r w:rsidRPr="003A56B4">
        <w:rPr>
          <w:spacing w:val="5"/>
          <w:sz w:val="22"/>
          <w:szCs w:val="22"/>
        </w:rPr>
        <w:t xml:space="preserve"> </w:t>
      </w:r>
      <w:r w:rsidRPr="003A56B4">
        <w:rPr>
          <w:sz w:val="22"/>
          <w:szCs w:val="22"/>
        </w:rPr>
        <w:t>that</w:t>
      </w:r>
      <w:r w:rsidRPr="003A56B4">
        <w:rPr>
          <w:spacing w:val="7"/>
          <w:sz w:val="22"/>
          <w:szCs w:val="22"/>
        </w:rPr>
        <w:t xml:space="preserve"> </w:t>
      </w:r>
      <w:r w:rsidRPr="003A56B4">
        <w:rPr>
          <w:sz w:val="22"/>
          <w:szCs w:val="22"/>
        </w:rPr>
        <w:t>no</w:t>
      </w:r>
      <w:r w:rsidRPr="003A56B4">
        <w:rPr>
          <w:spacing w:val="9"/>
          <w:sz w:val="22"/>
          <w:szCs w:val="22"/>
        </w:rPr>
        <w:t xml:space="preserve"> </w:t>
      </w:r>
      <w:r w:rsidRPr="003A56B4">
        <w:rPr>
          <w:spacing w:val="-1"/>
          <w:sz w:val="22"/>
          <w:szCs w:val="22"/>
        </w:rPr>
        <w:t>additional</w:t>
      </w:r>
      <w:r w:rsidRPr="003A56B4">
        <w:rPr>
          <w:spacing w:val="6"/>
          <w:sz w:val="22"/>
          <w:szCs w:val="22"/>
        </w:rPr>
        <w:t xml:space="preserve"> </w:t>
      </w:r>
      <w:r w:rsidRPr="003A56B4">
        <w:rPr>
          <w:spacing w:val="-1"/>
          <w:sz w:val="22"/>
          <w:szCs w:val="22"/>
        </w:rPr>
        <w:t>ballot</w:t>
      </w:r>
      <w:r w:rsidRPr="003A56B4">
        <w:rPr>
          <w:spacing w:val="7"/>
          <w:sz w:val="22"/>
          <w:szCs w:val="22"/>
        </w:rPr>
        <w:t xml:space="preserve"> </w:t>
      </w:r>
      <w:r w:rsidRPr="003A56B4">
        <w:rPr>
          <w:sz w:val="22"/>
          <w:szCs w:val="22"/>
        </w:rPr>
        <w:t>papers</w:t>
      </w:r>
      <w:r w:rsidRPr="003A56B4">
        <w:rPr>
          <w:spacing w:val="8"/>
          <w:sz w:val="22"/>
          <w:szCs w:val="22"/>
        </w:rPr>
        <w:t xml:space="preserve"> </w:t>
      </w:r>
      <w:r w:rsidRPr="003A56B4">
        <w:rPr>
          <w:spacing w:val="-1"/>
          <w:sz w:val="22"/>
          <w:szCs w:val="22"/>
        </w:rPr>
        <w:t>are</w:t>
      </w:r>
      <w:r w:rsidRPr="003A56B4">
        <w:rPr>
          <w:spacing w:val="7"/>
          <w:sz w:val="22"/>
          <w:szCs w:val="22"/>
        </w:rPr>
        <w:t xml:space="preserve"> </w:t>
      </w:r>
      <w:r w:rsidRPr="003A56B4">
        <w:rPr>
          <w:spacing w:val="-1"/>
          <w:sz w:val="22"/>
          <w:szCs w:val="22"/>
        </w:rPr>
        <w:t>printed</w:t>
      </w:r>
      <w:r w:rsidRPr="003A56B4">
        <w:rPr>
          <w:spacing w:val="9"/>
          <w:sz w:val="22"/>
          <w:szCs w:val="22"/>
        </w:rPr>
        <w:t xml:space="preserve"> </w:t>
      </w:r>
      <w:r w:rsidRPr="003A56B4">
        <w:rPr>
          <w:sz w:val="22"/>
          <w:szCs w:val="22"/>
        </w:rPr>
        <w:t>without</w:t>
      </w:r>
      <w:r w:rsidRPr="003A56B4">
        <w:rPr>
          <w:spacing w:val="7"/>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Returning</w:t>
      </w:r>
      <w:r w:rsidRPr="003A56B4">
        <w:rPr>
          <w:spacing w:val="9"/>
          <w:sz w:val="22"/>
          <w:szCs w:val="22"/>
        </w:rPr>
        <w:t xml:space="preserve"> </w:t>
      </w:r>
      <w:r w:rsidRPr="003A56B4">
        <w:rPr>
          <w:spacing w:val="-1"/>
          <w:sz w:val="22"/>
          <w:szCs w:val="22"/>
        </w:rPr>
        <w:t>Officer’s</w:t>
      </w:r>
      <w:r w:rsidRPr="003A56B4">
        <w:rPr>
          <w:spacing w:val="87"/>
          <w:sz w:val="22"/>
          <w:szCs w:val="22"/>
        </w:rPr>
        <w:t xml:space="preserve"> </w:t>
      </w:r>
      <w:r w:rsidRPr="003A56B4">
        <w:rPr>
          <w:spacing w:val="-1"/>
          <w:sz w:val="22"/>
          <w:szCs w:val="22"/>
        </w:rPr>
        <w:t>written</w:t>
      </w:r>
      <w:r w:rsidRPr="003A56B4">
        <w:rPr>
          <w:sz w:val="22"/>
          <w:szCs w:val="22"/>
        </w:rPr>
        <w:t xml:space="preserve"> </w:t>
      </w:r>
      <w:r w:rsidRPr="003A56B4">
        <w:rPr>
          <w:spacing w:val="-1"/>
          <w:sz w:val="22"/>
          <w:szCs w:val="22"/>
        </w:rPr>
        <w:t>authorisation.</w:t>
      </w:r>
    </w:p>
    <w:p w14:paraId="0BFDF052" w14:textId="77777777" w:rsidR="0078422C" w:rsidRPr="003A56B4" w:rsidRDefault="0078422C" w:rsidP="0078422C">
      <w:pPr>
        <w:spacing w:before="1"/>
        <w:rPr>
          <w:szCs w:val="22"/>
        </w:rPr>
      </w:pPr>
    </w:p>
    <w:p w14:paraId="27F92B18" w14:textId="77777777" w:rsidR="0078422C" w:rsidRPr="003A56B4" w:rsidRDefault="0078422C" w:rsidP="00A0016F">
      <w:pPr>
        <w:pStyle w:val="BodyText"/>
        <w:widowControl w:val="0"/>
        <w:numPr>
          <w:ilvl w:val="0"/>
          <w:numId w:val="35"/>
        </w:numPr>
        <w:tabs>
          <w:tab w:val="clear" w:pos="3600"/>
          <w:tab w:val="clear" w:pos="6480"/>
          <w:tab w:val="left" w:pos="706"/>
        </w:tabs>
        <w:spacing w:line="237" w:lineRule="auto"/>
        <w:ind w:right="137"/>
        <w:rPr>
          <w:sz w:val="22"/>
          <w:szCs w:val="22"/>
        </w:rPr>
      </w:pPr>
      <w:r w:rsidRPr="003A56B4">
        <w:rPr>
          <w:sz w:val="22"/>
          <w:szCs w:val="22"/>
        </w:rPr>
        <w:t>The</w:t>
      </w:r>
      <w:r w:rsidRPr="003A56B4">
        <w:rPr>
          <w:spacing w:val="12"/>
          <w:sz w:val="22"/>
          <w:szCs w:val="22"/>
        </w:rPr>
        <w:t xml:space="preserve"> </w:t>
      </w:r>
      <w:r w:rsidRPr="003A56B4">
        <w:rPr>
          <w:spacing w:val="-1"/>
          <w:sz w:val="22"/>
          <w:szCs w:val="22"/>
        </w:rPr>
        <w:t>Returning</w:t>
      </w:r>
      <w:r w:rsidRPr="003A56B4">
        <w:rPr>
          <w:spacing w:val="17"/>
          <w:sz w:val="22"/>
          <w:szCs w:val="22"/>
        </w:rPr>
        <w:t xml:space="preserve"> </w:t>
      </w:r>
      <w:r w:rsidRPr="003A56B4">
        <w:rPr>
          <w:spacing w:val="-1"/>
          <w:sz w:val="22"/>
          <w:szCs w:val="22"/>
        </w:rPr>
        <w:t>Officer</w:t>
      </w:r>
      <w:r w:rsidRPr="003A56B4">
        <w:rPr>
          <w:spacing w:val="17"/>
          <w:sz w:val="22"/>
          <w:szCs w:val="22"/>
        </w:rPr>
        <w:t xml:space="preserve"> </w:t>
      </w:r>
      <w:r w:rsidRPr="003A56B4">
        <w:rPr>
          <w:sz w:val="22"/>
          <w:szCs w:val="22"/>
        </w:rPr>
        <w:t>conducting</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respective</w:t>
      </w:r>
      <w:r w:rsidRPr="003A56B4">
        <w:rPr>
          <w:spacing w:val="17"/>
          <w:sz w:val="22"/>
          <w:szCs w:val="22"/>
        </w:rPr>
        <w:t xml:space="preserve"> </w:t>
      </w:r>
      <w:r w:rsidRPr="003A56B4">
        <w:rPr>
          <w:spacing w:val="-1"/>
          <w:sz w:val="22"/>
          <w:szCs w:val="22"/>
        </w:rPr>
        <w:t>election</w:t>
      </w:r>
      <w:r w:rsidRPr="003A56B4">
        <w:rPr>
          <w:spacing w:val="16"/>
          <w:sz w:val="22"/>
          <w:szCs w:val="22"/>
        </w:rPr>
        <w:t xml:space="preserve"> </w:t>
      </w:r>
      <w:r w:rsidRPr="003A56B4">
        <w:rPr>
          <w:sz w:val="22"/>
          <w:szCs w:val="22"/>
        </w:rPr>
        <w:t>is</w:t>
      </w:r>
      <w:r w:rsidRPr="003A56B4">
        <w:rPr>
          <w:spacing w:val="14"/>
          <w:sz w:val="22"/>
          <w:szCs w:val="22"/>
        </w:rPr>
        <w:t xml:space="preserve"> </w:t>
      </w:r>
      <w:r w:rsidRPr="003A56B4">
        <w:rPr>
          <w:sz w:val="22"/>
          <w:szCs w:val="22"/>
        </w:rPr>
        <w:t>to</w:t>
      </w:r>
      <w:r w:rsidRPr="003A56B4">
        <w:rPr>
          <w:spacing w:val="17"/>
          <w:sz w:val="22"/>
          <w:szCs w:val="22"/>
        </w:rPr>
        <w:t xml:space="preserve"> </w:t>
      </w:r>
      <w:r w:rsidRPr="003A56B4">
        <w:rPr>
          <w:spacing w:val="-1"/>
          <w:sz w:val="22"/>
          <w:szCs w:val="22"/>
        </w:rPr>
        <w:t>ensure</w:t>
      </w:r>
      <w:r w:rsidRPr="003A56B4">
        <w:rPr>
          <w:spacing w:val="14"/>
          <w:sz w:val="22"/>
          <w:szCs w:val="22"/>
        </w:rPr>
        <w:t xml:space="preserve"> </w:t>
      </w:r>
      <w:r w:rsidRPr="003A56B4">
        <w:rPr>
          <w:sz w:val="22"/>
          <w:szCs w:val="22"/>
        </w:rPr>
        <w:t>that</w:t>
      </w:r>
      <w:r w:rsidRPr="003A56B4">
        <w:rPr>
          <w:spacing w:val="16"/>
          <w:sz w:val="22"/>
          <w:szCs w:val="22"/>
        </w:rPr>
        <w:t xml:space="preserve"> </w:t>
      </w:r>
      <w:r w:rsidRPr="003A56B4">
        <w:rPr>
          <w:spacing w:val="-1"/>
          <w:sz w:val="22"/>
          <w:szCs w:val="22"/>
        </w:rPr>
        <w:t>envelopes</w:t>
      </w:r>
      <w:r w:rsidRPr="003A56B4">
        <w:rPr>
          <w:spacing w:val="16"/>
          <w:sz w:val="22"/>
          <w:szCs w:val="22"/>
        </w:rPr>
        <w:t xml:space="preserve"> </w:t>
      </w:r>
      <w:r w:rsidRPr="003A56B4">
        <w:rPr>
          <w:sz w:val="22"/>
          <w:szCs w:val="22"/>
        </w:rPr>
        <w:t>in</w:t>
      </w:r>
      <w:r w:rsidRPr="003A56B4">
        <w:rPr>
          <w:spacing w:val="75"/>
          <w:sz w:val="22"/>
          <w:szCs w:val="22"/>
        </w:rPr>
        <w:t xml:space="preserve"> </w:t>
      </w:r>
      <w:r w:rsidRPr="003A56B4">
        <w:rPr>
          <w:spacing w:val="-1"/>
          <w:sz w:val="22"/>
          <w:szCs w:val="22"/>
        </w:rPr>
        <w:t>which</w:t>
      </w:r>
      <w:r w:rsidRPr="003A56B4">
        <w:rPr>
          <w:spacing w:val="4"/>
          <w:sz w:val="22"/>
          <w:szCs w:val="22"/>
        </w:rPr>
        <w:t xml:space="preserve"> </w:t>
      </w:r>
      <w:r w:rsidRPr="003A56B4">
        <w:rPr>
          <w:spacing w:val="-1"/>
          <w:sz w:val="22"/>
          <w:szCs w:val="22"/>
        </w:rPr>
        <w:t>ballot</w:t>
      </w:r>
      <w:r w:rsidRPr="003A56B4">
        <w:rPr>
          <w:spacing w:val="5"/>
          <w:sz w:val="22"/>
          <w:szCs w:val="22"/>
        </w:rPr>
        <w:t xml:space="preserve"> </w:t>
      </w:r>
      <w:r w:rsidRPr="003A56B4">
        <w:rPr>
          <w:spacing w:val="-1"/>
          <w:sz w:val="22"/>
          <w:szCs w:val="22"/>
        </w:rPr>
        <w:t>papers</w:t>
      </w:r>
      <w:r w:rsidRPr="003A56B4">
        <w:rPr>
          <w:spacing w:val="6"/>
          <w:sz w:val="22"/>
          <w:szCs w:val="22"/>
        </w:rPr>
        <w:t xml:space="preserve"> </w:t>
      </w:r>
      <w:r w:rsidRPr="003A56B4">
        <w:rPr>
          <w:spacing w:val="-1"/>
          <w:sz w:val="22"/>
          <w:szCs w:val="22"/>
        </w:rPr>
        <w:t>are</w:t>
      </w:r>
      <w:r w:rsidRPr="003A56B4">
        <w:rPr>
          <w:spacing w:val="5"/>
          <w:sz w:val="22"/>
          <w:szCs w:val="22"/>
        </w:rPr>
        <w:t xml:space="preserve"> </w:t>
      </w:r>
      <w:r w:rsidRPr="003A56B4">
        <w:rPr>
          <w:spacing w:val="-1"/>
          <w:sz w:val="22"/>
          <w:szCs w:val="22"/>
        </w:rPr>
        <w:t>sent</w:t>
      </w:r>
      <w:r w:rsidRPr="003A56B4">
        <w:rPr>
          <w:spacing w:val="5"/>
          <w:sz w:val="22"/>
          <w:szCs w:val="22"/>
        </w:rPr>
        <w:t xml:space="preserve"> </w:t>
      </w:r>
      <w:r w:rsidRPr="003A56B4">
        <w:rPr>
          <w:sz w:val="22"/>
          <w:szCs w:val="22"/>
        </w:rPr>
        <w:t>to,</w:t>
      </w:r>
      <w:r w:rsidRPr="003A56B4">
        <w:rPr>
          <w:spacing w:val="4"/>
          <w:sz w:val="22"/>
          <w:szCs w:val="22"/>
        </w:rPr>
        <w:t xml:space="preserve"> </w:t>
      </w:r>
      <w:r w:rsidRPr="003A56B4">
        <w:rPr>
          <w:spacing w:val="-1"/>
          <w:sz w:val="22"/>
          <w:szCs w:val="22"/>
        </w:rPr>
        <w:t>and</w:t>
      </w:r>
      <w:r w:rsidRPr="003A56B4">
        <w:rPr>
          <w:spacing w:val="4"/>
          <w:sz w:val="22"/>
          <w:szCs w:val="22"/>
        </w:rPr>
        <w:t xml:space="preserve"> </w:t>
      </w:r>
      <w:r w:rsidRPr="003A56B4">
        <w:rPr>
          <w:spacing w:val="-1"/>
          <w:sz w:val="22"/>
          <w:szCs w:val="22"/>
        </w:rPr>
        <w:t>returned</w:t>
      </w:r>
      <w:r w:rsidRPr="003A56B4">
        <w:rPr>
          <w:spacing w:val="4"/>
          <w:sz w:val="22"/>
          <w:szCs w:val="22"/>
        </w:rPr>
        <w:t xml:space="preserve"> </w:t>
      </w:r>
      <w:r w:rsidRPr="003A56B4">
        <w:rPr>
          <w:sz w:val="22"/>
          <w:szCs w:val="22"/>
        </w:rPr>
        <w:t>by,</w:t>
      </w:r>
      <w:r w:rsidRPr="003A56B4">
        <w:rPr>
          <w:spacing w:val="7"/>
          <w:sz w:val="22"/>
          <w:szCs w:val="22"/>
        </w:rPr>
        <w:t xml:space="preserve"> </w:t>
      </w:r>
      <w:r w:rsidRPr="003A56B4">
        <w:rPr>
          <w:spacing w:val="-1"/>
          <w:sz w:val="22"/>
          <w:szCs w:val="22"/>
        </w:rPr>
        <w:t>members</w:t>
      </w:r>
      <w:r w:rsidRPr="003A56B4">
        <w:rPr>
          <w:spacing w:val="4"/>
          <w:sz w:val="22"/>
          <w:szCs w:val="22"/>
        </w:rPr>
        <w:t xml:space="preserve"> </w:t>
      </w:r>
      <w:r w:rsidRPr="003A56B4">
        <w:rPr>
          <w:sz w:val="22"/>
          <w:szCs w:val="22"/>
        </w:rPr>
        <w:t>are</w:t>
      </w:r>
      <w:r w:rsidRPr="003A56B4">
        <w:rPr>
          <w:spacing w:val="3"/>
          <w:sz w:val="22"/>
          <w:szCs w:val="22"/>
        </w:rPr>
        <w:t xml:space="preserve"> </w:t>
      </w:r>
      <w:r w:rsidRPr="003A56B4">
        <w:rPr>
          <w:sz w:val="22"/>
          <w:szCs w:val="22"/>
        </w:rPr>
        <w:t>of</w:t>
      </w:r>
      <w:r w:rsidRPr="003A56B4">
        <w:rPr>
          <w:spacing w:val="3"/>
          <w:sz w:val="22"/>
          <w:szCs w:val="22"/>
        </w:rPr>
        <w:t xml:space="preserve"> </w:t>
      </w:r>
      <w:r w:rsidRPr="003A56B4">
        <w:rPr>
          <w:spacing w:val="-1"/>
          <w:sz w:val="22"/>
          <w:szCs w:val="22"/>
        </w:rPr>
        <w:t>such</w:t>
      </w:r>
      <w:r w:rsidRPr="003A56B4">
        <w:rPr>
          <w:spacing w:val="6"/>
          <w:sz w:val="22"/>
          <w:szCs w:val="22"/>
        </w:rPr>
        <w:t xml:space="preserve"> </w:t>
      </w:r>
      <w:r w:rsidRPr="003A56B4">
        <w:rPr>
          <w:sz w:val="22"/>
          <w:szCs w:val="22"/>
        </w:rPr>
        <w:t>a</w:t>
      </w:r>
      <w:r w:rsidRPr="003A56B4">
        <w:rPr>
          <w:spacing w:val="3"/>
          <w:sz w:val="22"/>
          <w:szCs w:val="22"/>
        </w:rPr>
        <w:t xml:space="preserve"> </w:t>
      </w:r>
      <w:r w:rsidRPr="003A56B4">
        <w:rPr>
          <w:sz w:val="22"/>
          <w:szCs w:val="22"/>
        </w:rPr>
        <w:t>type</w:t>
      </w:r>
      <w:r w:rsidRPr="003A56B4">
        <w:rPr>
          <w:spacing w:val="3"/>
          <w:sz w:val="22"/>
          <w:szCs w:val="22"/>
        </w:rPr>
        <w:t xml:space="preserve"> </w:t>
      </w:r>
      <w:r w:rsidRPr="003A56B4">
        <w:rPr>
          <w:spacing w:val="-1"/>
          <w:sz w:val="22"/>
          <w:szCs w:val="22"/>
        </w:rPr>
        <w:t>and</w:t>
      </w:r>
      <w:r w:rsidRPr="003A56B4">
        <w:rPr>
          <w:spacing w:val="4"/>
          <w:sz w:val="22"/>
          <w:szCs w:val="22"/>
        </w:rPr>
        <w:t xml:space="preserve"> </w:t>
      </w:r>
      <w:r w:rsidRPr="003A56B4">
        <w:rPr>
          <w:sz w:val="22"/>
          <w:szCs w:val="22"/>
        </w:rPr>
        <w:t>weight</w:t>
      </w:r>
      <w:r w:rsidRPr="003A56B4">
        <w:rPr>
          <w:spacing w:val="85"/>
          <w:sz w:val="22"/>
          <w:szCs w:val="22"/>
        </w:rPr>
        <w:t xml:space="preserve"> </w:t>
      </w:r>
      <w:r w:rsidRPr="003A56B4">
        <w:rPr>
          <w:sz w:val="22"/>
          <w:szCs w:val="22"/>
        </w:rPr>
        <w:t xml:space="preserve">that the </w:t>
      </w:r>
      <w:r w:rsidRPr="003A56B4">
        <w:rPr>
          <w:spacing w:val="-1"/>
          <w:sz w:val="22"/>
          <w:szCs w:val="22"/>
        </w:rPr>
        <w:t>secrecy</w:t>
      </w:r>
      <w:r w:rsidRPr="003A56B4">
        <w:rPr>
          <w:sz w:val="22"/>
          <w:szCs w:val="22"/>
        </w:rPr>
        <w:t xml:space="preserve"> of the</w:t>
      </w:r>
      <w:r w:rsidRPr="003A56B4">
        <w:rPr>
          <w:spacing w:val="-2"/>
          <w:sz w:val="22"/>
          <w:szCs w:val="22"/>
        </w:rPr>
        <w:t xml:space="preserve"> </w:t>
      </w:r>
      <w:r w:rsidRPr="003A56B4">
        <w:rPr>
          <w:sz w:val="22"/>
          <w:szCs w:val="22"/>
        </w:rPr>
        <w:t xml:space="preserve">ballot is </w:t>
      </w:r>
      <w:r w:rsidRPr="003A56B4">
        <w:rPr>
          <w:spacing w:val="-1"/>
          <w:sz w:val="22"/>
          <w:szCs w:val="22"/>
        </w:rPr>
        <w:t>preserved.</w:t>
      </w:r>
    </w:p>
    <w:p w14:paraId="1CF6FF21" w14:textId="77777777" w:rsidR="0078422C" w:rsidRPr="003A56B4" w:rsidRDefault="0078422C" w:rsidP="0078422C">
      <w:pPr>
        <w:rPr>
          <w:szCs w:val="22"/>
        </w:rPr>
      </w:pPr>
    </w:p>
    <w:p w14:paraId="4AA64C6F"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39"/>
        <w:rPr>
          <w:sz w:val="22"/>
          <w:szCs w:val="22"/>
        </w:rPr>
      </w:pPr>
      <w:r w:rsidRPr="003A56B4">
        <w:rPr>
          <w:sz w:val="22"/>
          <w:szCs w:val="22"/>
        </w:rPr>
        <w:t>The</w:t>
      </w:r>
      <w:r w:rsidRPr="003A56B4">
        <w:rPr>
          <w:spacing w:val="24"/>
          <w:sz w:val="22"/>
          <w:szCs w:val="22"/>
        </w:rPr>
        <w:t xml:space="preserve"> </w:t>
      </w:r>
      <w:r w:rsidRPr="003A56B4">
        <w:rPr>
          <w:spacing w:val="-1"/>
          <w:sz w:val="22"/>
          <w:szCs w:val="22"/>
        </w:rPr>
        <w:t>Returning</w:t>
      </w:r>
      <w:r w:rsidRPr="003A56B4">
        <w:rPr>
          <w:spacing w:val="26"/>
          <w:sz w:val="22"/>
          <w:szCs w:val="22"/>
        </w:rPr>
        <w:t xml:space="preserve"> </w:t>
      </w:r>
      <w:r w:rsidRPr="003A56B4">
        <w:rPr>
          <w:spacing w:val="-1"/>
          <w:sz w:val="22"/>
          <w:szCs w:val="22"/>
        </w:rPr>
        <w:t>Officer</w:t>
      </w:r>
      <w:r w:rsidRPr="003A56B4">
        <w:rPr>
          <w:spacing w:val="26"/>
          <w:sz w:val="22"/>
          <w:szCs w:val="22"/>
        </w:rPr>
        <w:t xml:space="preserve"> </w:t>
      </w:r>
      <w:r w:rsidRPr="003A56B4">
        <w:rPr>
          <w:sz w:val="22"/>
          <w:szCs w:val="22"/>
        </w:rPr>
        <w:t>conducting</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respective</w:t>
      </w:r>
      <w:r w:rsidRPr="003A56B4">
        <w:rPr>
          <w:spacing w:val="27"/>
          <w:sz w:val="22"/>
          <w:szCs w:val="22"/>
        </w:rPr>
        <w:t xml:space="preserve"> </w:t>
      </w:r>
      <w:r w:rsidRPr="003A56B4">
        <w:rPr>
          <w:spacing w:val="-1"/>
          <w:sz w:val="22"/>
          <w:szCs w:val="22"/>
        </w:rPr>
        <w:t>election</w:t>
      </w:r>
      <w:r w:rsidRPr="003A56B4">
        <w:rPr>
          <w:spacing w:val="28"/>
          <w:sz w:val="22"/>
          <w:szCs w:val="22"/>
        </w:rPr>
        <w:t xml:space="preserve"> </w:t>
      </w:r>
      <w:r w:rsidRPr="003A56B4">
        <w:rPr>
          <w:sz w:val="22"/>
          <w:szCs w:val="22"/>
        </w:rPr>
        <w:t>is,</w:t>
      </w:r>
      <w:r w:rsidRPr="003A56B4">
        <w:rPr>
          <w:spacing w:val="26"/>
          <w:sz w:val="22"/>
          <w:szCs w:val="22"/>
        </w:rPr>
        <w:t xml:space="preserve"> </w:t>
      </w:r>
      <w:r w:rsidRPr="003A56B4">
        <w:rPr>
          <w:spacing w:val="-1"/>
          <w:sz w:val="22"/>
          <w:szCs w:val="22"/>
        </w:rPr>
        <w:t>subject</w:t>
      </w:r>
      <w:r w:rsidRPr="003A56B4">
        <w:rPr>
          <w:spacing w:val="26"/>
          <w:sz w:val="22"/>
          <w:szCs w:val="22"/>
        </w:rPr>
        <w:t xml:space="preserve"> </w:t>
      </w:r>
      <w:r w:rsidRPr="003A56B4">
        <w:rPr>
          <w:sz w:val="22"/>
          <w:szCs w:val="22"/>
        </w:rPr>
        <w:t>to</w:t>
      </w:r>
      <w:r w:rsidRPr="003A56B4">
        <w:rPr>
          <w:spacing w:val="24"/>
          <w:sz w:val="22"/>
          <w:szCs w:val="22"/>
        </w:rPr>
        <w:t xml:space="preserve"> </w:t>
      </w:r>
      <w:r w:rsidRPr="003A56B4">
        <w:rPr>
          <w:spacing w:val="-1"/>
          <w:sz w:val="22"/>
          <w:szCs w:val="22"/>
        </w:rPr>
        <w:t>these</w:t>
      </w:r>
      <w:r w:rsidRPr="003A56B4">
        <w:rPr>
          <w:spacing w:val="25"/>
          <w:sz w:val="22"/>
          <w:szCs w:val="22"/>
        </w:rPr>
        <w:t xml:space="preserve"> </w:t>
      </w:r>
      <w:r w:rsidRPr="003A56B4">
        <w:rPr>
          <w:spacing w:val="-1"/>
          <w:sz w:val="22"/>
          <w:szCs w:val="22"/>
        </w:rPr>
        <w:t>Electoral</w:t>
      </w:r>
      <w:r w:rsidRPr="003A56B4">
        <w:rPr>
          <w:spacing w:val="67"/>
          <w:sz w:val="22"/>
          <w:szCs w:val="22"/>
        </w:rPr>
        <w:t xml:space="preserve"> </w:t>
      </w:r>
      <w:r w:rsidRPr="003A56B4">
        <w:rPr>
          <w:sz w:val="22"/>
          <w:szCs w:val="22"/>
        </w:rPr>
        <w:t xml:space="preserve">Rules, to </w:t>
      </w:r>
      <w:r w:rsidRPr="003A56B4">
        <w:rPr>
          <w:spacing w:val="-1"/>
          <w:sz w:val="22"/>
          <w:szCs w:val="22"/>
        </w:rPr>
        <w:t>make arrangements</w:t>
      </w:r>
      <w:r w:rsidRPr="003A56B4">
        <w:rPr>
          <w:sz w:val="22"/>
          <w:szCs w:val="22"/>
        </w:rPr>
        <w:t xml:space="preserve"> for</w:t>
      </w:r>
      <w:r w:rsidRPr="003A56B4">
        <w:rPr>
          <w:spacing w:val="-1"/>
          <w:sz w:val="22"/>
          <w:szCs w:val="22"/>
        </w:rPr>
        <w:t xml:space="preserve"> </w:t>
      </w:r>
      <w:r w:rsidRPr="003A56B4">
        <w:rPr>
          <w:sz w:val="22"/>
          <w:szCs w:val="22"/>
        </w:rPr>
        <w:t>the:</w:t>
      </w:r>
    </w:p>
    <w:p w14:paraId="68CF280C" w14:textId="77777777" w:rsidR="0078422C" w:rsidRPr="003A56B4" w:rsidRDefault="0078422C" w:rsidP="0078422C">
      <w:pPr>
        <w:rPr>
          <w:szCs w:val="22"/>
        </w:rPr>
      </w:pPr>
    </w:p>
    <w:p w14:paraId="6E403983"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pacing w:val="-1"/>
          <w:sz w:val="22"/>
          <w:szCs w:val="22"/>
        </w:rPr>
        <w:t>dispatch</w:t>
      </w:r>
      <w:r w:rsidRPr="003A56B4">
        <w:rPr>
          <w:sz w:val="22"/>
          <w:szCs w:val="22"/>
        </w:rPr>
        <w:t xml:space="preserve"> by post; and</w:t>
      </w:r>
    </w:p>
    <w:p w14:paraId="30EB38AC" w14:textId="77777777" w:rsidR="0078422C" w:rsidRPr="003A56B4" w:rsidRDefault="0078422C" w:rsidP="0078422C">
      <w:pPr>
        <w:spacing w:before="1"/>
        <w:rPr>
          <w:szCs w:val="22"/>
        </w:rPr>
      </w:pPr>
    </w:p>
    <w:p w14:paraId="4AE9EF7B"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pacing w:val="-1"/>
          <w:sz w:val="22"/>
          <w:szCs w:val="22"/>
        </w:rPr>
        <w:t>return</w:t>
      </w:r>
      <w:r w:rsidRPr="003A56B4">
        <w:rPr>
          <w:sz w:val="22"/>
          <w:szCs w:val="22"/>
        </w:rPr>
        <w:t xml:space="preserve"> by </w:t>
      </w:r>
      <w:r w:rsidRPr="003A56B4">
        <w:rPr>
          <w:spacing w:val="-1"/>
          <w:sz w:val="22"/>
          <w:szCs w:val="22"/>
        </w:rPr>
        <w:t>prepaid</w:t>
      </w:r>
      <w:r w:rsidRPr="003A56B4">
        <w:rPr>
          <w:sz w:val="22"/>
          <w:szCs w:val="22"/>
        </w:rPr>
        <w:t xml:space="preserve"> post,</w:t>
      </w:r>
    </w:p>
    <w:p w14:paraId="0B952917" w14:textId="77777777" w:rsidR="0078422C" w:rsidRPr="003A56B4" w:rsidRDefault="0078422C" w:rsidP="0078422C">
      <w:pPr>
        <w:rPr>
          <w:szCs w:val="22"/>
        </w:rPr>
      </w:pPr>
    </w:p>
    <w:p w14:paraId="7455FDF1" w14:textId="77777777" w:rsidR="0078422C" w:rsidRPr="003A56B4" w:rsidRDefault="0078422C" w:rsidP="003A56B4">
      <w:pPr>
        <w:pStyle w:val="BodyText"/>
        <w:ind w:left="705" w:right="144"/>
        <w:rPr>
          <w:sz w:val="22"/>
          <w:szCs w:val="22"/>
        </w:rPr>
      </w:pPr>
      <w:r w:rsidRPr="003A56B4">
        <w:rPr>
          <w:sz w:val="22"/>
          <w:szCs w:val="22"/>
        </w:rPr>
        <w:t>of</w:t>
      </w:r>
      <w:r w:rsidRPr="003A56B4">
        <w:rPr>
          <w:spacing w:val="25"/>
          <w:sz w:val="22"/>
          <w:szCs w:val="22"/>
        </w:rPr>
        <w:t xml:space="preserve"> </w:t>
      </w:r>
      <w:r w:rsidRPr="003A56B4">
        <w:rPr>
          <w:spacing w:val="-1"/>
          <w:sz w:val="22"/>
          <w:szCs w:val="22"/>
        </w:rPr>
        <w:t>ballot</w:t>
      </w:r>
      <w:r w:rsidRPr="003A56B4">
        <w:rPr>
          <w:spacing w:val="26"/>
          <w:sz w:val="22"/>
          <w:szCs w:val="22"/>
        </w:rPr>
        <w:t xml:space="preserve"> </w:t>
      </w:r>
      <w:r w:rsidRPr="003A56B4">
        <w:rPr>
          <w:spacing w:val="-1"/>
          <w:sz w:val="22"/>
          <w:szCs w:val="22"/>
        </w:rPr>
        <w:t>papers</w:t>
      </w:r>
      <w:r w:rsidRPr="003A56B4">
        <w:rPr>
          <w:spacing w:val="25"/>
          <w:sz w:val="22"/>
          <w:szCs w:val="22"/>
        </w:rPr>
        <w:t xml:space="preserve"> </w:t>
      </w:r>
      <w:r w:rsidRPr="003A56B4">
        <w:rPr>
          <w:sz w:val="22"/>
          <w:szCs w:val="22"/>
        </w:rPr>
        <w:t>in</w:t>
      </w:r>
      <w:r w:rsidRPr="003A56B4">
        <w:rPr>
          <w:spacing w:val="26"/>
          <w:sz w:val="22"/>
          <w:szCs w:val="22"/>
        </w:rPr>
        <w:t xml:space="preserve"> </w:t>
      </w:r>
      <w:r w:rsidRPr="003A56B4">
        <w:rPr>
          <w:sz w:val="22"/>
          <w:szCs w:val="22"/>
        </w:rPr>
        <w:t>a</w:t>
      </w:r>
      <w:r w:rsidRPr="003A56B4">
        <w:rPr>
          <w:spacing w:val="25"/>
          <w:sz w:val="22"/>
          <w:szCs w:val="22"/>
        </w:rPr>
        <w:t xml:space="preserve"> </w:t>
      </w:r>
      <w:r w:rsidRPr="003A56B4">
        <w:rPr>
          <w:spacing w:val="-2"/>
          <w:sz w:val="22"/>
          <w:szCs w:val="22"/>
        </w:rPr>
        <w:t>way</w:t>
      </w:r>
      <w:r w:rsidRPr="003A56B4">
        <w:rPr>
          <w:spacing w:val="26"/>
          <w:sz w:val="22"/>
          <w:szCs w:val="22"/>
        </w:rPr>
        <w:t xml:space="preserve"> </w:t>
      </w:r>
      <w:r w:rsidRPr="003A56B4">
        <w:rPr>
          <w:sz w:val="22"/>
          <w:szCs w:val="22"/>
        </w:rPr>
        <w:t>that</w:t>
      </w:r>
      <w:r w:rsidRPr="003A56B4">
        <w:rPr>
          <w:spacing w:val="26"/>
          <w:sz w:val="22"/>
          <w:szCs w:val="22"/>
        </w:rPr>
        <w:t xml:space="preserve"> </w:t>
      </w:r>
      <w:r w:rsidRPr="003A56B4">
        <w:rPr>
          <w:spacing w:val="-1"/>
          <w:sz w:val="22"/>
          <w:szCs w:val="22"/>
        </w:rPr>
        <w:t>ensures</w:t>
      </w:r>
      <w:r w:rsidRPr="003A56B4">
        <w:rPr>
          <w:spacing w:val="26"/>
          <w:sz w:val="22"/>
          <w:szCs w:val="22"/>
        </w:rPr>
        <w:t xml:space="preserve"> </w:t>
      </w:r>
      <w:r w:rsidRPr="003A56B4">
        <w:rPr>
          <w:sz w:val="22"/>
          <w:szCs w:val="22"/>
        </w:rPr>
        <w:t>no</w:t>
      </w:r>
      <w:r w:rsidRPr="003A56B4">
        <w:rPr>
          <w:spacing w:val="26"/>
          <w:sz w:val="22"/>
          <w:szCs w:val="22"/>
        </w:rPr>
        <w:t xml:space="preserve"> </w:t>
      </w:r>
      <w:r w:rsidRPr="003A56B4">
        <w:rPr>
          <w:spacing w:val="-1"/>
          <w:sz w:val="22"/>
          <w:szCs w:val="22"/>
        </w:rPr>
        <w:t>unauthorised</w:t>
      </w:r>
      <w:r w:rsidRPr="003A56B4">
        <w:rPr>
          <w:spacing w:val="26"/>
          <w:sz w:val="22"/>
          <w:szCs w:val="22"/>
        </w:rPr>
        <w:t xml:space="preserve"> </w:t>
      </w:r>
      <w:r w:rsidRPr="003A56B4">
        <w:rPr>
          <w:spacing w:val="-1"/>
          <w:sz w:val="22"/>
          <w:szCs w:val="22"/>
        </w:rPr>
        <w:t>person</w:t>
      </w:r>
      <w:r w:rsidRPr="003A56B4">
        <w:rPr>
          <w:spacing w:val="25"/>
          <w:sz w:val="22"/>
          <w:szCs w:val="22"/>
        </w:rPr>
        <w:t xml:space="preserve"> </w:t>
      </w:r>
      <w:r w:rsidRPr="003A56B4">
        <w:rPr>
          <w:spacing w:val="-1"/>
          <w:sz w:val="22"/>
          <w:szCs w:val="22"/>
        </w:rPr>
        <w:t>has</w:t>
      </w:r>
      <w:r w:rsidRPr="003A56B4">
        <w:rPr>
          <w:spacing w:val="30"/>
          <w:sz w:val="22"/>
          <w:szCs w:val="22"/>
        </w:rPr>
        <w:t xml:space="preserve"> </w:t>
      </w:r>
      <w:r w:rsidRPr="003A56B4">
        <w:rPr>
          <w:spacing w:val="-1"/>
          <w:sz w:val="22"/>
          <w:szCs w:val="22"/>
        </w:rPr>
        <w:t>access</w:t>
      </w:r>
      <w:r w:rsidRPr="003A56B4">
        <w:rPr>
          <w:spacing w:val="28"/>
          <w:sz w:val="22"/>
          <w:szCs w:val="22"/>
        </w:rPr>
        <w:t xml:space="preserve"> </w:t>
      </w:r>
      <w:r w:rsidRPr="003A56B4">
        <w:rPr>
          <w:sz w:val="22"/>
          <w:szCs w:val="22"/>
        </w:rPr>
        <w:t>to</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ballot</w:t>
      </w:r>
      <w:r w:rsidRPr="003A56B4">
        <w:rPr>
          <w:spacing w:val="71"/>
          <w:sz w:val="22"/>
          <w:szCs w:val="22"/>
        </w:rPr>
        <w:t xml:space="preserve"> </w:t>
      </w:r>
      <w:r w:rsidRPr="003A56B4">
        <w:rPr>
          <w:spacing w:val="-1"/>
          <w:sz w:val="22"/>
          <w:szCs w:val="22"/>
        </w:rPr>
        <w:t>papers.</w:t>
      </w:r>
    </w:p>
    <w:p w14:paraId="14A214B2" w14:textId="596CA661" w:rsidR="0078422C" w:rsidRPr="003A56B4" w:rsidRDefault="0078422C" w:rsidP="00A0016F">
      <w:pPr>
        <w:pStyle w:val="BodyText"/>
        <w:widowControl w:val="0"/>
        <w:numPr>
          <w:ilvl w:val="0"/>
          <w:numId w:val="35"/>
        </w:numPr>
        <w:tabs>
          <w:tab w:val="clear" w:pos="3600"/>
          <w:tab w:val="clear" w:pos="6480"/>
          <w:tab w:val="left" w:pos="706"/>
        </w:tabs>
        <w:spacing w:before="195" w:line="240" w:lineRule="auto"/>
        <w:ind w:right="144"/>
        <w:rPr>
          <w:sz w:val="22"/>
          <w:szCs w:val="22"/>
        </w:rPr>
      </w:pPr>
      <w:r w:rsidRPr="003A56B4">
        <w:rPr>
          <w:sz w:val="22"/>
          <w:szCs w:val="22"/>
        </w:rPr>
        <w:t>An</w:t>
      </w:r>
      <w:r w:rsidRPr="003A56B4">
        <w:rPr>
          <w:spacing w:val="49"/>
          <w:sz w:val="22"/>
          <w:szCs w:val="22"/>
        </w:rPr>
        <w:t xml:space="preserve"> </w:t>
      </w:r>
      <w:r w:rsidRPr="003A56B4">
        <w:rPr>
          <w:sz w:val="22"/>
          <w:szCs w:val="22"/>
        </w:rPr>
        <w:t>Eligible</w:t>
      </w:r>
      <w:r w:rsidRPr="003A56B4">
        <w:rPr>
          <w:spacing w:val="49"/>
          <w:sz w:val="22"/>
          <w:szCs w:val="22"/>
        </w:rPr>
        <w:t xml:space="preserve"> </w:t>
      </w:r>
      <w:r w:rsidRPr="003A56B4">
        <w:rPr>
          <w:spacing w:val="-1"/>
          <w:sz w:val="22"/>
          <w:szCs w:val="22"/>
        </w:rPr>
        <w:t>Member</w:t>
      </w:r>
      <w:r w:rsidRPr="003A56B4">
        <w:rPr>
          <w:spacing w:val="48"/>
          <w:sz w:val="22"/>
          <w:szCs w:val="22"/>
        </w:rPr>
        <w:t xml:space="preserve"> </w:t>
      </w:r>
      <w:r w:rsidRPr="003A56B4">
        <w:rPr>
          <w:sz w:val="22"/>
          <w:szCs w:val="22"/>
        </w:rPr>
        <w:t>on</w:t>
      </w:r>
      <w:r w:rsidRPr="003A56B4">
        <w:rPr>
          <w:spacing w:val="50"/>
          <w:sz w:val="22"/>
          <w:szCs w:val="22"/>
        </w:rPr>
        <w:t xml:space="preserve"> </w:t>
      </w:r>
      <w:r w:rsidRPr="003A56B4">
        <w:rPr>
          <w:sz w:val="22"/>
          <w:szCs w:val="22"/>
        </w:rPr>
        <w:t>the</w:t>
      </w:r>
      <w:r w:rsidRPr="003A56B4">
        <w:rPr>
          <w:spacing w:val="49"/>
          <w:sz w:val="22"/>
          <w:szCs w:val="22"/>
        </w:rPr>
        <w:t xml:space="preserve"> </w:t>
      </w:r>
      <w:r w:rsidRPr="003A56B4">
        <w:rPr>
          <w:sz w:val="22"/>
          <w:szCs w:val="22"/>
        </w:rPr>
        <w:t>roll</w:t>
      </w:r>
      <w:r w:rsidRPr="003A56B4">
        <w:rPr>
          <w:spacing w:val="50"/>
          <w:sz w:val="22"/>
          <w:szCs w:val="22"/>
        </w:rPr>
        <w:t xml:space="preserve"> </w:t>
      </w:r>
      <w:r w:rsidRPr="003A56B4">
        <w:rPr>
          <w:spacing w:val="-1"/>
          <w:sz w:val="22"/>
          <w:szCs w:val="22"/>
        </w:rPr>
        <w:t>certified</w:t>
      </w:r>
      <w:r w:rsidRPr="003A56B4">
        <w:rPr>
          <w:spacing w:val="50"/>
          <w:sz w:val="22"/>
          <w:szCs w:val="22"/>
        </w:rPr>
        <w:t xml:space="preserve"> </w:t>
      </w:r>
      <w:r w:rsidRPr="003A56B4">
        <w:rPr>
          <w:spacing w:val="-1"/>
          <w:sz w:val="22"/>
          <w:szCs w:val="22"/>
        </w:rPr>
        <w:t>under</w:t>
      </w:r>
      <w:r w:rsidRPr="003A56B4">
        <w:rPr>
          <w:spacing w:val="51"/>
          <w:sz w:val="22"/>
          <w:szCs w:val="22"/>
        </w:rPr>
        <w:t xml:space="preserve"> </w:t>
      </w:r>
      <w:r w:rsidRPr="003A56B4">
        <w:rPr>
          <w:sz w:val="22"/>
          <w:szCs w:val="22"/>
        </w:rPr>
        <w:t>sub-rule</w:t>
      </w:r>
      <w:r w:rsidRPr="003A56B4">
        <w:rPr>
          <w:spacing w:val="48"/>
          <w:sz w:val="22"/>
          <w:szCs w:val="22"/>
        </w:rPr>
        <w:t xml:space="preserve"> </w:t>
      </w:r>
      <w:r w:rsidRPr="003A56B4">
        <w:rPr>
          <w:sz w:val="22"/>
          <w:szCs w:val="22"/>
        </w:rPr>
        <w:t>d.</w:t>
      </w:r>
      <w:r w:rsidRPr="003A56B4">
        <w:rPr>
          <w:spacing w:val="50"/>
          <w:sz w:val="22"/>
          <w:szCs w:val="22"/>
        </w:rPr>
        <w:t xml:space="preserve"> </w:t>
      </w:r>
      <w:r w:rsidRPr="003A56B4">
        <w:rPr>
          <w:sz w:val="22"/>
          <w:szCs w:val="22"/>
        </w:rPr>
        <w:t>who</w:t>
      </w:r>
      <w:r w:rsidRPr="003A56B4">
        <w:rPr>
          <w:spacing w:val="50"/>
          <w:sz w:val="22"/>
          <w:szCs w:val="22"/>
        </w:rPr>
        <w:t xml:space="preserve"> </w:t>
      </w:r>
      <w:r w:rsidRPr="003A56B4">
        <w:rPr>
          <w:spacing w:val="-1"/>
          <w:sz w:val="22"/>
          <w:szCs w:val="22"/>
        </w:rPr>
        <w:t>shall</w:t>
      </w:r>
      <w:r w:rsidRPr="003A56B4">
        <w:rPr>
          <w:spacing w:val="51"/>
          <w:sz w:val="22"/>
          <w:szCs w:val="22"/>
        </w:rPr>
        <w:t xml:space="preserve"> </w:t>
      </w:r>
      <w:r w:rsidRPr="003A56B4">
        <w:rPr>
          <w:sz w:val="22"/>
          <w:szCs w:val="22"/>
        </w:rPr>
        <w:t>be</w:t>
      </w:r>
      <w:r w:rsidRPr="003A56B4">
        <w:rPr>
          <w:spacing w:val="49"/>
          <w:sz w:val="22"/>
          <w:szCs w:val="22"/>
        </w:rPr>
        <w:t xml:space="preserve"> </w:t>
      </w:r>
      <w:r w:rsidRPr="003A56B4">
        <w:rPr>
          <w:spacing w:val="-1"/>
          <w:sz w:val="22"/>
          <w:szCs w:val="22"/>
        </w:rPr>
        <w:t>unable</w:t>
      </w:r>
      <w:r w:rsidRPr="003A56B4">
        <w:rPr>
          <w:spacing w:val="49"/>
          <w:sz w:val="22"/>
          <w:szCs w:val="22"/>
        </w:rPr>
        <w:t xml:space="preserve"> </w:t>
      </w:r>
      <w:r w:rsidRPr="003A56B4">
        <w:rPr>
          <w:sz w:val="22"/>
          <w:szCs w:val="22"/>
        </w:rPr>
        <w:t>to</w:t>
      </w:r>
      <w:r w:rsidRPr="003A56B4">
        <w:rPr>
          <w:spacing w:val="53"/>
          <w:sz w:val="22"/>
          <w:szCs w:val="22"/>
        </w:rPr>
        <w:t xml:space="preserve"> </w:t>
      </w:r>
      <w:r w:rsidRPr="003A56B4">
        <w:rPr>
          <w:spacing w:val="-1"/>
          <w:sz w:val="22"/>
          <w:szCs w:val="22"/>
        </w:rPr>
        <w:t>receive</w:t>
      </w:r>
      <w:r w:rsidRPr="003A56B4">
        <w:rPr>
          <w:spacing w:val="13"/>
          <w:sz w:val="22"/>
          <w:szCs w:val="22"/>
        </w:rPr>
        <w:t xml:space="preserve"> </w:t>
      </w:r>
      <w:r w:rsidRPr="003A56B4">
        <w:rPr>
          <w:sz w:val="22"/>
          <w:szCs w:val="22"/>
        </w:rPr>
        <w:t>a</w:t>
      </w:r>
      <w:r w:rsidRPr="003A56B4">
        <w:rPr>
          <w:spacing w:val="13"/>
          <w:sz w:val="22"/>
          <w:szCs w:val="22"/>
        </w:rPr>
        <w:t xml:space="preserve"> </w:t>
      </w:r>
      <w:r w:rsidRPr="003A56B4">
        <w:rPr>
          <w:spacing w:val="-1"/>
          <w:sz w:val="22"/>
          <w:szCs w:val="22"/>
        </w:rPr>
        <w:t>ballot</w:t>
      </w:r>
      <w:r w:rsidRPr="003A56B4">
        <w:rPr>
          <w:spacing w:val="14"/>
          <w:sz w:val="22"/>
          <w:szCs w:val="22"/>
        </w:rPr>
        <w:t xml:space="preserve"> </w:t>
      </w:r>
      <w:r w:rsidRPr="003A56B4">
        <w:rPr>
          <w:spacing w:val="-1"/>
          <w:sz w:val="22"/>
          <w:szCs w:val="22"/>
        </w:rPr>
        <w:t>paper</w:t>
      </w:r>
      <w:r w:rsidRPr="003A56B4">
        <w:rPr>
          <w:spacing w:val="13"/>
          <w:sz w:val="22"/>
          <w:szCs w:val="22"/>
        </w:rPr>
        <w:t xml:space="preserve"> </w:t>
      </w:r>
      <w:r w:rsidRPr="003A56B4">
        <w:rPr>
          <w:spacing w:val="-1"/>
          <w:sz w:val="22"/>
          <w:szCs w:val="22"/>
        </w:rPr>
        <w:t>at</w:t>
      </w:r>
      <w:r w:rsidRPr="003A56B4">
        <w:rPr>
          <w:spacing w:val="14"/>
          <w:sz w:val="22"/>
          <w:szCs w:val="22"/>
        </w:rPr>
        <w:t xml:space="preserve"> </w:t>
      </w:r>
      <w:r w:rsidRPr="003A56B4">
        <w:rPr>
          <w:sz w:val="22"/>
          <w:szCs w:val="22"/>
        </w:rPr>
        <w:t>their</w:t>
      </w:r>
      <w:r w:rsidRPr="003A56B4">
        <w:rPr>
          <w:spacing w:val="13"/>
          <w:sz w:val="22"/>
          <w:szCs w:val="22"/>
        </w:rPr>
        <w:t xml:space="preserve"> </w:t>
      </w:r>
      <w:r w:rsidRPr="003A56B4">
        <w:rPr>
          <w:spacing w:val="-1"/>
          <w:sz w:val="22"/>
          <w:szCs w:val="22"/>
        </w:rPr>
        <w:t>postal</w:t>
      </w:r>
      <w:r w:rsidRPr="003A56B4">
        <w:rPr>
          <w:spacing w:val="14"/>
          <w:sz w:val="22"/>
          <w:szCs w:val="22"/>
        </w:rPr>
        <w:t xml:space="preserve"> </w:t>
      </w:r>
      <w:r w:rsidRPr="003A56B4">
        <w:rPr>
          <w:spacing w:val="-1"/>
          <w:sz w:val="22"/>
          <w:szCs w:val="22"/>
        </w:rPr>
        <w:t>address</w:t>
      </w:r>
      <w:r w:rsidRPr="003A56B4">
        <w:rPr>
          <w:spacing w:val="14"/>
          <w:sz w:val="22"/>
          <w:szCs w:val="22"/>
        </w:rPr>
        <w:t xml:space="preserve"> </w:t>
      </w:r>
      <w:r w:rsidRPr="003A56B4">
        <w:rPr>
          <w:spacing w:val="-1"/>
          <w:sz w:val="22"/>
          <w:szCs w:val="22"/>
        </w:rPr>
        <w:t>appearing</w:t>
      </w:r>
      <w:r w:rsidRPr="003A56B4">
        <w:rPr>
          <w:spacing w:val="13"/>
          <w:sz w:val="22"/>
          <w:szCs w:val="22"/>
        </w:rPr>
        <w:t xml:space="preserve"> </w:t>
      </w:r>
      <w:r w:rsidRPr="003A56B4">
        <w:rPr>
          <w:sz w:val="22"/>
          <w:szCs w:val="22"/>
        </w:rPr>
        <w:t>on</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z w:val="22"/>
          <w:szCs w:val="22"/>
        </w:rPr>
        <w:t>roll</w:t>
      </w:r>
      <w:r w:rsidRPr="003A56B4">
        <w:rPr>
          <w:spacing w:val="14"/>
          <w:sz w:val="22"/>
          <w:szCs w:val="22"/>
        </w:rPr>
        <w:t xml:space="preserve"> </w:t>
      </w:r>
      <w:r w:rsidRPr="003A56B4">
        <w:rPr>
          <w:sz w:val="22"/>
          <w:szCs w:val="22"/>
        </w:rPr>
        <w:t>may</w:t>
      </w:r>
      <w:r w:rsidRPr="003A56B4">
        <w:rPr>
          <w:spacing w:val="11"/>
          <w:sz w:val="22"/>
          <w:szCs w:val="22"/>
        </w:rPr>
        <w:t xml:space="preserve"> </w:t>
      </w:r>
      <w:r w:rsidRPr="003A56B4">
        <w:rPr>
          <w:spacing w:val="-1"/>
          <w:sz w:val="22"/>
          <w:szCs w:val="22"/>
        </w:rPr>
        <w:t>lodge</w:t>
      </w:r>
      <w:r w:rsidRPr="003A56B4">
        <w:rPr>
          <w:spacing w:val="13"/>
          <w:sz w:val="22"/>
          <w:szCs w:val="22"/>
        </w:rPr>
        <w:t xml:space="preserve"> </w:t>
      </w:r>
      <w:r w:rsidRPr="003A56B4">
        <w:rPr>
          <w:sz w:val="22"/>
          <w:szCs w:val="22"/>
        </w:rPr>
        <w:t>a</w:t>
      </w:r>
      <w:r w:rsidRPr="003A56B4">
        <w:rPr>
          <w:spacing w:val="13"/>
          <w:sz w:val="22"/>
          <w:szCs w:val="22"/>
        </w:rPr>
        <w:t xml:space="preserve"> </w:t>
      </w:r>
      <w:r w:rsidRPr="003A56B4">
        <w:rPr>
          <w:spacing w:val="-1"/>
          <w:sz w:val="22"/>
          <w:szCs w:val="22"/>
        </w:rPr>
        <w:t>request,</w:t>
      </w:r>
      <w:r w:rsidR="00C47F71">
        <w:rPr>
          <w:spacing w:val="-1"/>
          <w:sz w:val="22"/>
          <w:szCs w:val="22"/>
        </w:rPr>
        <w:t xml:space="preserve"> </w:t>
      </w:r>
      <w:r w:rsidRPr="003A56B4">
        <w:rPr>
          <w:sz w:val="22"/>
          <w:szCs w:val="22"/>
        </w:rPr>
        <w:t>with</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Returning</w:t>
      </w:r>
      <w:r w:rsidRPr="003A56B4">
        <w:rPr>
          <w:spacing w:val="2"/>
          <w:sz w:val="22"/>
          <w:szCs w:val="22"/>
        </w:rPr>
        <w:t xml:space="preserve"> </w:t>
      </w:r>
      <w:r w:rsidRPr="003A56B4">
        <w:rPr>
          <w:spacing w:val="-1"/>
          <w:sz w:val="22"/>
          <w:szCs w:val="22"/>
        </w:rPr>
        <w:t>Officer</w:t>
      </w:r>
      <w:r w:rsidRPr="003A56B4">
        <w:rPr>
          <w:spacing w:val="1"/>
          <w:sz w:val="22"/>
          <w:szCs w:val="22"/>
        </w:rPr>
        <w:t xml:space="preserve"> </w:t>
      </w:r>
      <w:r w:rsidRPr="003A56B4">
        <w:rPr>
          <w:sz w:val="22"/>
          <w:szCs w:val="22"/>
        </w:rPr>
        <w:t>conducting</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z w:val="22"/>
          <w:szCs w:val="22"/>
        </w:rPr>
        <w:t>respective</w:t>
      </w:r>
      <w:r w:rsidRPr="003A56B4">
        <w:rPr>
          <w:spacing w:val="1"/>
          <w:sz w:val="22"/>
          <w:szCs w:val="22"/>
        </w:rPr>
        <w:t xml:space="preserve"> </w:t>
      </w:r>
      <w:r w:rsidRPr="003A56B4">
        <w:rPr>
          <w:spacing w:val="-1"/>
          <w:sz w:val="22"/>
          <w:szCs w:val="22"/>
        </w:rPr>
        <w:t>election,</w:t>
      </w:r>
      <w:r w:rsidRPr="003A56B4">
        <w:rPr>
          <w:spacing w:val="4"/>
          <w:sz w:val="22"/>
          <w:szCs w:val="22"/>
        </w:rPr>
        <w:t xml:space="preserve"> </w:t>
      </w:r>
      <w:r w:rsidRPr="003A56B4">
        <w:rPr>
          <w:sz w:val="22"/>
          <w:szCs w:val="22"/>
        </w:rPr>
        <w:t>for</w:t>
      </w:r>
      <w:r w:rsidRPr="003A56B4">
        <w:rPr>
          <w:spacing w:val="3"/>
          <w:sz w:val="22"/>
          <w:szCs w:val="22"/>
        </w:rPr>
        <w:t xml:space="preserve"> </w:t>
      </w:r>
      <w:r w:rsidRPr="003A56B4">
        <w:rPr>
          <w:spacing w:val="-1"/>
          <w:sz w:val="22"/>
          <w:szCs w:val="22"/>
        </w:rPr>
        <w:t>an</w:t>
      </w:r>
      <w:r w:rsidRPr="003A56B4">
        <w:rPr>
          <w:spacing w:val="2"/>
          <w:sz w:val="22"/>
          <w:szCs w:val="22"/>
        </w:rPr>
        <w:t xml:space="preserve"> </w:t>
      </w:r>
      <w:r w:rsidRPr="003A56B4">
        <w:rPr>
          <w:sz w:val="22"/>
          <w:szCs w:val="22"/>
        </w:rPr>
        <w:t>absentee</w:t>
      </w:r>
      <w:r w:rsidRPr="003A56B4">
        <w:rPr>
          <w:spacing w:val="1"/>
          <w:sz w:val="22"/>
          <w:szCs w:val="22"/>
        </w:rPr>
        <w:t xml:space="preserve"> </w:t>
      </w:r>
      <w:r w:rsidRPr="003A56B4">
        <w:rPr>
          <w:sz w:val="22"/>
          <w:szCs w:val="22"/>
        </w:rPr>
        <w:t>vote</w:t>
      </w:r>
      <w:r w:rsidRPr="003A56B4">
        <w:rPr>
          <w:spacing w:val="1"/>
          <w:sz w:val="22"/>
          <w:szCs w:val="22"/>
        </w:rPr>
        <w:t xml:space="preserve"> </w:t>
      </w:r>
      <w:r w:rsidRPr="003A56B4">
        <w:rPr>
          <w:sz w:val="22"/>
          <w:szCs w:val="22"/>
        </w:rPr>
        <w:t>to</w:t>
      </w:r>
      <w:r w:rsidRPr="003A56B4">
        <w:rPr>
          <w:spacing w:val="2"/>
          <w:sz w:val="22"/>
          <w:szCs w:val="22"/>
        </w:rPr>
        <w:t xml:space="preserve"> </w:t>
      </w:r>
      <w:r w:rsidRPr="003A56B4">
        <w:rPr>
          <w:spacing w:val="1"/>
          <w:sz w:val="22"/>
          <w:szCs w:val="22"/>
        </w:rPr>
        <w:t>be</w:t>
      </w:r>
      <w:r w:rsidRPr="003A56B4">
        <w:rPr>
          <w:spacing w:val="50"/>
          <w:sz w:val="22"/>
          <w:szCs w:val="22"/>
        </w:rPr>
        <w:t xml:space="preserve"> </w:t>
      </w:r>
      <w:r w:rsidRPr="003A56B4">
        <w:rPr>
          <w:spacing w:val="-1"/>
          <w:sz w:val="22"/>
          <w:szCs w:val="22"/>
        </w:rPr>
        <w:t>sent</w:t>
      </w:r>
      <w:r w:rsidRPr="003A56B4">
        <w:rPr>
          <w:sz w:val="22"/>
          <w:szCs w:val="22"/>
        </w:rPr>
        <w:t xml:space="preserve"> to </w:t>
      </w:r>
      <w:r w:rsidRPr="003A56B4">
        <w:rPr>
          <w:spacing w:val="-1"/>
          <w:sz w:val="22"/>
          <w:szCs w:val="22"/>
        </w:rPr>
        <w:t>an</w:t>
      </w:r>
      <w:r w:rsidRPr="003A56B4">
        <w:rPr>
          <w:sz w:val="22"/>
          <w:szCs w:val="22"/>
        </w:rPr>
        <w:t xml:space="preserve"> </w:t>
      </w:r>
      <w:r w:rsidRPr="003A56B4">
        <w:rPr>
          <w:spacing w:val="-1"/>
          <w:sz w:val="22"/>
          <w:szCs w:val="22"/>
        </w:rPr>
        <w:t>address</w:t>
      </w:r>
      <w:r w:rsidRPr="003A56B4">
        <w:rPr>
          <w:sz w:val="22"/>
          <w:szCs w:val="22"/>
        </w:rPr>
        <w:t xml:space="preserve"> where</w:t>
      </w:r>
      <w:r w:rsidRPr="003A56B4">
        <w:rPr>
          <w:spacing w:val="1"/>
          <w:sz w:val="22"/>
          <w:szCs w:val="22"/>
        </w:rPr>
        <w:t xml:space="preserve"> </w:t>
      </w:r>
      <w:r w:rsidRPr="003A56B4">
        <w:rPr>
          <w:sz w:val="22"/>
          <w:szCs w:val="22"/>
        </w:rPr>
        <w:t xml:space="preserve">the </w:t>
      </w:r>
      <w:r w:rsidRPr="003A56B4">
        <w:rPr>
          <w:spacing w:val="-1"/>
          <w:sz w:val="22"/>
          <w:szCs w:val="22"/>
        </w:rPr>
        <w:t>member</w:t>
      </w:r>
      <w:r w:rsidRPr="003A56B4">
        <w:rPr>
          <w:spacing w:val="-2"/>
          <w:sz w:val="22"/>
          <w:szCs w:val="22"/>
        </w:rPr>
        <w:t xml:space="preserve"> </w:t>
      </w:r>
      <w:r w:rsidRPr="003A56B4">
        <w:rPr>
          <w:sz w:val="22"/>
          <w:szCs w:val="22"/>
        </w:rPr>
        <w:t xml:space="preserve">can </w:t>
      </w:r>
      <w:r w:rsidRPr="003A56B4">
        <w:rPr>
          <w:spacing w:val="-1"/>
          <w:sz w:val="22"/>
          <w:szCs w:val="22"/>
        </w:rPr>
        <w:t>receive</w:t>
      </w:r>
      <w:r w:rsidRPr="003A56B4">
        <w:rPr>
          <w:spacing w:val="1"/>
          <w:sz w:val="22"/>
          <w:szCs w:val="22"/>
        </w:rPr>
        <w:t xml:space="preserve"> </w:t>
      </w:r>
      <w:r w:rsidRPr="003A56B4">
        <w:rPr>
          <w:sz w:val="22"/>
          <w:szCs w:val="22"/>
        </w:rPr>
        <w:t>mail.</w:t>
      </w:r>
    </w:p>
    <w:p w14:paraId="2900BB38" w14:textId="77777777" w:rsidR="0078422C" w:rsidRPr="003A56B4" w:rsidRDefault="0078422C" w:rsidP="0078422C">
      <w:pPr>
        <w:rPr>
          <w:szCs w:val="22"/>
        </w:rPr>
      </w:pPr>
    </w:p>
    <w:p w14:paraId="1C1B22EC"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35"/>
        <w:rPr>
          <w:sz w:val="22"/>
          <w:szCs w:val="22"/>
        </w:rPr>
      </w:pPr>
      <w:r w:rsidRPr="003A56B4">
        <w:rPr>
          <w:sz w:val="22"/>
          <w:szCs w:val="22"/>
        </w:rPr>
        <w:t>If</w:t>
      </w:r>
      <w:r w:rsidRPr="003A56B4">
        <w:rPr>
          <w:spacing w:val="5"/>
          <w:sz w:val="22"/>
          <w:szCs w:val="22"/>
        </w:rPr>
        <w:t xml:space="preserve"> </w:t>
      </w:r>
      <w:r w:rsidRPr="003A56B4">
        <w:rPr>
          <w:sz w:val="22"/>
          <w:szCs w:val="22"/>
        </w:rPr>
        <w:t>a</w:t>
      </w:r>
      <w:r w:rsidRPr="003A56B4">
        <w:rPr>
          <w:spacing w:val="6"/>
          <w:sz w:val="22"/>
          <w:szCs w:val="22"/>
        </w:rPr>
        <w:t xml:space="preserve"> </w:t>
      </w:r>
      <w:r w:rsidRPr="003A56B4">
        <w:rPr>
          <w:spacing w:val="-1"/>
          <w:sz w:val="22"/>
          <w:szCs w:val="22"/>
        </w:rPr>
        <w:t>member</w:t>
      </w:r>
      <w:r w:rsidRPr="003A56B4">
        <w:rPr>
          <w:spacing w:val="6"/>
          <w:sz w:val="22"/>
          <w:szCs w:val="22"/>
        </w:rPr>
        <w:t xml:space="preserve"> </w:t>
      </w:r>
      <w:r w:rsidRPr="003A56B4">
        <w:rPr>
          <w:spacing w:val="-1"/>
          <w:sz w:val="22"/>
          <w:szCs w:val="22"/>
        </w:rPr>
        <w:t>has</w:t>
      </w:r>
      <w:r w:rsidRPr="003A56B4">
        <w:rPr>
          <w:spacing w:val="7"/>
          <w:sz w:val="22"/>
          <w:szCs w:val="22"/>
        </w:rPr>
        <w:t xml:space="preserve"> </w:t>
      </w:r>
      <w:r w:rsidRPr="003A56B4">
        <w:rPr>
          <w:sz w:val="22"/>
          <w:szCs w:val="22"/>
        </w:rPr>
        <w:t>made</w:t>
      </w:r>
      <w:r w:rsidRPr="003A56B4">
        <w:rPr>
          <w:spacing w:val="5"/>
          <w:sz w:val="22"/>
          <w:szCs w:val="22"/>
        </w:rPr>
        <w:t xml:space="preserve"> </w:t>
      </w:r>
      <w:r w:rsidRPr="003A56B4">
        <w:rPr>
          <w:sz w:val="22"/>
          <w:szCs w:val="22"/>
        </w:rPr>
        <w:t>a</w:t>
      </w:r>
      <w:r w:rsidRPr="003A56B4">
        <w:rPr>
          <w:spacing w:val="6"/>
          <w:sz w:val="22"/>
          <w:szCs w:val="22"/>
        </w:rPr>
        <w:t xml:space="preserve"> </w:t>
      </w:r>
      <w:r w:rsidRPr="003A56B4">
        <w:rPr>
          <w:spacing w:val="-1"/>
          <w:sz w:val="22"/>
          <w:szCs w:val="22"/>
        </w:rPr>
        <w:t>request</w:t>
      </w:r>
      <w:r w:rsidRPr="003A56B4">
        <w:rPr>
          <w:spacing w:val="7"/>
          <w:sz w:val="22"/>
          <w:szCs w:val="22"/>
        </w:rPr>
        <w:t xml:space="preserve"> </w:t>
      </w:r>
      <w:r w:rsidRPr="003A56B4">
        <w:rPr>
          <w:spacing w:val="-1"/>
          <w:sz w:val="22"/>
          <w:szCs w:val="22"/>
        </w:rPr>
        <w:t>under</w:t>
      </w:r>
      <w:r w:rsidRPr="003A56B4">
        <w:rPr>
          <w:spacing w:val="6"/>
          <w:sz w:val="22"/>
          <w:szCs w:val="22"/>
        </w:rPr>
        <w:t xml:space="preserve"> </w:t>
      </w:r>
      <w:r w:rsidRPr="003A56B4">
        <w:rPr>
          <w:sz w:val="22"/>
          <w:szCs w:val="22"/>
        </w:rPr>
        <w:t>sub-rule</w:t>
      </w:r>
      <w:r w:rsidRPr="003A56B4">
        <w:rPr>
          <w:spacing w:val="6"/>
          <w:sz w:val="22"/>
          <w:szCs w:val="22"/>
        </w:rPr>
        <w:t xml:space="preserve"> </w:t>
      </w:r>
      <w:r w:rsidRPr="003A56B4">
        <w:rPr>
          <w:spacing w:val="1"/>
          <w:sz w:val="22"/>
          <w:szCs w:val="22"/>
        </w:rPr>
        <w:t>m.</w:t>
      </w:r>
      <w:r w:rsidRPr="003A56B4">
        <w:rPr>
          <w:spacing w:val="7"/>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Returning</w:t>
      </w:r>
      <w:r w:rsidRPr="003A56B4">
        <w:rPr>
          <w:spacing w:val="7"/>
          <w:sz w:val="22"/>
          <w:szCs w:val="22"/>
        </w:rPr>
        <w:t xml:space="preserve"> </w:t>
      </w:r>
      <w:r w:rsidRPr="003A56B4">
        <w:rPr>
          <w:spacing w:val="-1"/>
          <w:sz w:val="22"/>
          <w:szCs w:val="22"/>
        </w:rPr>
        <w:t>Officer</w:t>
      </w:r>
      <w:r w:rsidRPr="003A56B4">
        <w:rPr>
          <w:spacing w:val="6"/>
          <w:sz w:val="22"/>
          <w:szCs w:val="22"/>
        </w:rPr>
        <w:t xml:space="preserve"> </w:t>
      </w:r>
      <w:r w:rsidRPr="003A56B4">
        <w:rPr>
          <w:spacing w:val="-1"/>
          <w:sz w:val="22"/>
          <w:szCs w:val="22"/>
        </w:rPr>
        <w:t>conducting</w:t>
      </w:r>
      <w:r w:rsidRPr="003A56B4">
        <w:rPr>
          <w:spacing w:val="6"/>
          <w:sz w:val="22"/>
          <w:szCs w:val="22"/>
        </w:rPr>
        <w:t xml:space="preserve"> </w:t>
      </w:r>
      <w:r w:rsidRPr="003A56B4">
        <w:rPr>
          <w:sz w:val="22"/>
          <w:szCs w:val="22"/>
        </w:rPr>
        <w:t>the</w:t>
      </w:r>
      <w:r w:rsidRPr="003A56B4">
        <w:rPr>
          <w:spacing w:val="69"/>
          <w:sz w:val="22"/>
          <w:szCs w:val="22"/>
        </w:rPr>
        <w:t xml:space="preserve"> </w:t>
      </w:r>
      <w:r w:rsidRPr="003A56B4">
        <w:rPr>
          <w:spacing w:val="-1"/>
          <w:sz w:val="22"/>
          <w:szCs w:val="22"/>
        </w:rPr>
        <w:t>respective</w:t>
      </w:r>
      <w:r w:rsidRPr="003A56B4">
        <w:rPr>
          <w:spacing w:val="1"/>
          <w:sz w:val="22"/>
          <w:szCs w:val="22"/>
        </w:rPr>
        <w:t xml:space="preserve"> </w:t>
      </w:r>
      <w:r w:rsidRPr="003A56B4">
        <w:rPr>
          <w:spacing w:val="-1"/>
          <w:sz w:val="22"/>
          <w:szCs w:val="22"/>
        </w:rPr>
        <w:t>election</w:t>
      </w:r>
      <w:r w:rsidRPr="003A56B4">
        <w:rPr>
          <w:spacing w:val="1"/>
          <w:sz w:val="22"/>
          <w:szCs w:val="22"/>
        </w:rPr>
        <w:t xml:space="preserve"> </w:t>
      </w:r>
      <w:r w:rsidRPr="003A56B4">
        <w:rPr>
          <w:spacing w:val="-1"/>
          <w:sz w:val="22"/>
          <w:szCs w:val="22"/>
        </w:rPr>
        <w:t>shall</w:t>
      </w:r>
      <w:r w:rsidRPr="003A56B4">
        <w:rPr>
          <w:spacing w:val="3"/>
          <w:sz w:val="22"/>
          <w:szCs w:val="22"/>
        </w:rPr>
        <w:t xml:space="preserve"> </w:t>
      </w:r>
      <w:r w:rsidRPr="003A56B4">
        <w:rPr>
          <w:sz w:val="22"/>
          <w:szCs w:val="22"/>
        </w:rPr>
        <w:t xml:space="preserve">post the </w:t>
      </w:r>
      <w:r w:rsidRPr="003A56B4">
        <w:rPr>
          <w:spacing w:val="-1"/>
          <w:sz w:val="22"/>
          <w:szCs w:val="22"/>
        </w:rPr>
        <w:t>ballot</w:t>
      </w:r>
      <w:r w:rsidRPr="003A56B4">
        <w:rPr>
          <w:sz w:val="22"/>
          <w:szCs w:val="22"/>
        </w:rPr>
        <w:t xml:space="preserve"> </w:t>
      </w:r>
      <w:r w:rsidRPr="003A56B4">
        <w:rPr>
          <w:spacing w:val="-1"/>
          <w:sz w:val="22"/>
          <w:szCs w:val="22"/>
        </w:rPr>
        <w:t>material</w:t>
      </w:r>
      <w:r w:rsidRPr="003A56B4">
        <w:rPr>
          <w:sz w:val="22"/>
          <w:szCs w:val="22"/>
        </w:rPr>
        <w:t xml:space="preserve"> to the</w:t>
      </w:r>
      <w:r w:rsidRPr="003A56B4">
        <w:rPr>
          <w:spacing w:val="-1"/>
          <w:sz w:val="22"/>
          <w:szCs w:val="22"/>
        </w:rPr>
        <w:t xml:space="preserve"> member</w:t>
      </w:r>
      <w:r w:rsidRPr="003A56B4">
        <w:rPr>
          <w:sz w:val="22"/>
          <w:szCs w:val="22"/>
        </w:rPr>
        <w:t xml:space="preserve"> </w:t>
      </w:r>
      <w:r w:rsidRPr="003A56B4">
        <w:rPr>
          <w:spacing w:val="-1"/>
          <w:sz w:val="22"/>
          <w:szCs w:val="22"/>
        </w:rPr>
        <w:t>at</w:t>
      </w:r>
      <w:r w:rsidRPr="003A56B4">
        <w:rPr>
          <w:sz w:val="22"/>
          <w:szCs w:val="22"/>
        </w:rPr>
        <w:t xml:space="preserve"> the</w:t>
      </w:r>
      <w:r w:rsidRPr="003A56B4">
        <w:rPr>
          <w:spacing w:val="1"/>
          <w:sz w:val="22"/>
          <w:szCs w:val="22"/>
        </w:rPr>
        <w:t xml:space="preserve"> </w:t>
      </w:r>
      <w:r w:rsidRPr="003A56B4">
        <w:rPr>
          <w:sz w:val="22"/>
          <w:szCs w:val="22"/>
        </w:rPr>
        <w:t xml:space="preserve">address </w:t>
      </w:r>
      <w:r w:rsidRPr="003A56B4">
        <w:rPr>
          <w:spacing w:val="-1"/>
          <w:sz w:val="22"/>
          <w:szCs w:val="22"/>
        </w:rPr>
        <w:t>notified.</w:t>
      </w:r>
    </w:p>
    <w:p w14:paraId="58176776" w14:textId="77777777" w:rsidR="0078422C" w:rsidRPr="003A56B4" w:rsidRDefault="0078422C" w:rsidP="0078422C">
      <w:pPr>
        <w:rPr>
          <w:szCs w:val="22"/>
        </w:rPr>
      </w:pPr>
    </w:p>
    <w:p w14:paraId="14E90EC2"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35"/>
        <w:rPr>
          <w:sz w:val="22"/>
          <w:szCs w:val="22"/>
        </w:rPr>
      </w:pPr>
      <w:r w:rsidRPr="003A56B4">
        <w:rPr>
          <w:sz w:val="22"/>
          <w:szCs w:val="22"/>
        </w:rPr>
        <w:t>The</w:t>
      </w:r>
      <w:r w:rsidRPr="003A56B4">
        <w:rPr>
          <w:spacing w:val="15"/>
          <w:sz w:val="22"/>
          <w:szCs w:val="22"/>
        </w:rPr>
        <w:t xml:space="preserve"> </w:t>
      </w:r>
      <w:r w:rsidRPr="003A56B4">
        <w:rPr>
          <w:spacing w:val="-1"/>
          <w:sz w:val="22"/>
          <w:szCs w:val="22"/>
        </w:rPr>
        <w:t>Returning</w:t>
      </w:r>
      <w:r w:rsidRPr="003A56B4">
        <w:rPr>
          <w:spacing w:val="16"/>
          <w:sz w:val="22"/>
          <w:szCs w:val="22"/>
        </w:rPr>
        <w:t xml:space="preserve"> </w:t>
      </w:r>
      <w:r w:rsidRPr="003A56B4">
        <w:rPr>
          <w:spacing w:val="-1"/>
          <w:sz w:val="22"/>
          <w:szCs w:val="22"/>
        </w:rPr>
        <w:t>Officer</w:t>
      </w:r>
      <w:r w:rsidRPr="003A56B4">
        <w:rPr>
          <w:spacing w:val="17"/>
          <w:sz w:val="22"/>
          <w:szCs w:val="22"/>
        </w:rPr>
        <w:t xml:space="preserve"> </w:t>
      </w:r>
      <w:r w:rsidRPr="003A56B4">
        <w:rPr>
          <w:sz w:val="22"/>
          <w:szCs w:val="22"/>
        </w:rPr>
        <w:t>conducting</w:t>
      </w:r>
      <w:r w:rsidRPr="003A56B4">
        <w:rPr>
          <w:spacing w:val="16"/>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respective</w:t>
      </w:r>
      <w:r w:rsidRPr="003A56B4">
        <w:rPr>
          <w:spacing w:val="18"/>
          <w:sz w:val="22"/>
          <w:szCs w:val="22"/>
        </w:rPr>
        <w:t xml:space="preserve"> </w:t>
      </w:r>
      <w:r w:rsidRPr="003A56B4">
        <w:rPr>
          <w:spacing w:val="-1"/>
          <w:sz w:val="22"/>
          <w:szCs w:val="22"/>
        </w:rPr>
        <w:t>election</w:t>
      </w:r>
      <w:r w:rsidRPr="003A56B4">
        <w:rPr>
          <w:spacing w:val="18"/>
          <w:sz w:val="22"/>
          <w:szCs w:val="22"/>
        </w:rPr>
        <w:t xml:space="preserve"> </w:t>
      </w:r>
      <w:r w:rsidRPr="003A56B4">
        <w:rPr>
          <w:sz w:val="22"/>
          <w:szCs w:val="22"/>
        </w:rPr>
        <w:t>is</w:t>
      </w:r>
      <w:r w:rsidRPr="003A56B4">
        <w:rPr>
          <w:spacing w:val="17"/>
          <w:sz w:val="22"/>
          <w:szCs w:val="22"/>
        </w:rPr>
        <w:t xml:space="preserve"> </w:t>
      </w:r>
      <w:r w:rsidRPr="003A56B4">
        <w:rPr>
          <w:sz w:val="22"/>
          <w:szCs w:val="22"/>
        </w:rPr>
        <w:t>to</w:t>
      </w:r>
      <w:r w:rsidRPr="003A56B4">
        <w:rPr>
          <w:spacing w:val="17"/>
          <w:sz w:val="22"/>
          <w:szCs w:val="22"/>
        </w:rPr>
        <w:t xml:space="preserve"> </w:t>
      </w:r>
      <w:r w:rsidRPr="003A56B4">
        <w:rPr>
          <w:spacing w:val="-1"/>
          <w:sz w:val="22"/>
          <w:szCs w:val="22"/>
        </w:rPr>
        <w:t>prepare,</w:t>
      </w:r>
      <w:r w:rsidRPr="003A56B4">
        <w:rPr>
          <w:spacing w:val="16"/>
          <w:sz w:val="22"/>
          <w:szCs w:val="22"/>
        </w:rPr>
        <w:t xml:space="preserve"> </w:t>
      </w:r>
      <w:r w:rsidRPr="003A56B4">
        <w:rPr>
          <w:sz w:val="22"/>
          <w:szCs w:val="22"/>
        </w:rPr>
        <w:t>and</w:t>
      </w:r>
      <w:r w:rsidRPr="003A56B4">
        <w:rPr>
          <w:spacing w:val="16"/>
          <w:sz w:val="22"/>
          <w:szCs w:val="22"/>
        </w:rPr>
        <w:t xml:space="preserve"> </w:t>
      </w:r>
      <w:r w:rsidRPr="003A56B4">
        <w:rPr>
          <w:spacing w:val="-1"/>
          <w:sz w:val="22"/>
          <w:szCs w:val="22"/>
        </w:rPr>
        <w:t>forward</w:t>
      </w:r>
      <w:r w:rsidRPr="003A56B4">
        <w:rPr>
          <w:spacing w:val="15"/>
          <w:sz w:val="22"/>
          <w:szCs w:val="22"/>
        </w:rPr>
        <w:t xml:space="preserve"> </w:t>
      </w:r>
      <w:r w:rsidRPr="003A56B4">
        <w:rPr>
          <w:sz w:val="22"/>
          <w:szCs w:val="22"/>
        </w:rPr>
        <w:t>by</w:t>
      </w:r>
      <w:r w:rsidRPr="003A56B4">
        <w:rPr>
          <w:spacing w:val="63"/>
          <w:sz w:val="22"/>
          <w:szCs w:val="22"/>
        </w:rPr>
        <w:t xml:space="preserve"> </w:t>
      </w:r>
      <w:r w:rsidRPr="003A56B4">
        <w:rPr>
          <w:spacing w:val="-1"/>
          <w:sz w:val="22"/>
          <w:szCs w:val="22"/>
        </w:rPr>
        <w:t>pre-paid</w:t>
      </w:r>
      <w:r w:rsidRPr="003A56B4">
        <w:rPr>
          <w:sz w:val="22"/>
          <w:szCs w:val="22"/>
        </w:rPr>
        <w:t xml:space="preserve"> post, to </w:t>
      </w:r>
      <w:r w:rsidRPr="003A56B4">
        <w:rPr>
          <w:spacing w:val="-1"/>
          <w:sz w:val="22"/>
          <w:szCs w:val="22"/>
        </w:rPr>
        <w:t>each</w:t>
      </w:r>
      <w:r w:rsidRPr="003A56B4">
        <w:rPr>
          <w:sz w:val="22"/>
          <w:szCs w:val="22"/>
        </w:rPr>
        <w:t xml:space="preserve"> member</w:t>
      </w:r>
      <w:r w:rsidRPr="003A56B4">
        <w:rPr>
          <w:spacing w:val="-2"/>
          <w:sz w:val="22"/>
          <w:szCs w:val="22"/>
        </w:rPr>
        <w:t xml:space="preserve"> </w:t>
      </w:r>
      <w:r w:rsidRPr="003A56B4">
        <w:rPr>
          <w:sz w:val="22"/>
          <w:szCs w:val="22"/>
        </w:rPr>
        <w:t xml:space="preserve">on the </w:t>
      </w:r>
      <w:r w:rsidRPr="003A56B4">
        <w:rPr>
          <w:spacing w:val="-1"/>
          <w:sz w:val="22"/>
          <w:szCs w:val="22"/>
        </w:rPr>
        <w:t>roll</w:t>
      </w:r>
      <w:r w:rsidRPr="003A56B4">
        <w:rPr>
          <w:sz w:val="22"/>
          <w:szCs w:val="22"/>
        </w:rPr>
        <w:t xml:space="preserve"> </w:t>
      </w:r>
      <w:r w:rsidRPr="003A56B4">
        <w:rPr>
          <w:spacing w:val="-1"/>
          <w:sz w:val="22"/>
          <w:szCs w:val="22"/>
        </w:rPr>
        <w:t>certified</w:t>
      </w:r>
      <w:r w:rsidRPr="003A56B4">
        <w:rPr>
          <w:spacing w:val="2"/>
          <w:sz w:val="22"/>
          <w:szCs w:val="22"/>
        </w:rPr>
        <w:t xml:space="preserve"> </w:t>
      </w:r>
      <w:r w:rsidRPr="003A56B4">
        <w:rPr>
          <w:spacing w:val="-1"/>
          <w:sz w:val="22"/>
          <w:szCs w:val="22"/>
        </w:rPr>
        <w:t>under</w:t>
      </w:r>
      <w:r w:rsidRPr="003A56B4">
        <w:rPr>
          <w:sz w:val="22"/>
          <w:szCs w:val="22"/>
        </w:rPr>
        <w:t xml:space="preserve"> sub-rule </w:t>
      </w:r>
      <w:r w:rsidRPr="003A56B4">
        <w:rPr>
          <w:spacing w:val="-1"/>
          <w:sz w:val="22"/>
          <w:szCs w:val="22"/>
        </w:rPr>
        <w:t>f.:</w:t>
      </w:r>
    </w:p>
    <w:p w14:paraId="4BE7E9BD" w14:textId="77777777" w:rsidR="0078422C" w:rsidRPr="003A56B4" w:rsidRDefault="0078422C" w:rsidP="0078422C">
      <w:pPr>
        <w:rPr>
          <w:szCs w:val="22"/>
        </w:rPr>
      </w:pPr>
    </w:p>
    <w:p w14:paraId="1AFED985"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z w:val="22"/>
          <w:szCs w:val="22"/>
        </w:rPr>
        <w:t>a</w:t>
      </w:r>
      <w:r w:rsidRPr="003A56B4">
        <w:rPr>
          <w:spacing w:val="-1"/>
          <w:sz w:val="22"/>
          <w:szCs w:val="22"/>
        </w:rPr>
        <w:t xml:space="preserve"> ballot</w:t>
      </w:r>
      <w:r w:rsidRPr="003A56B4">
        <w:rPr>
          <w:sz w:val="22"/>
          <w:szCs w:val="22"/>
        </w:rPr>
        <w:t xml:space="preserve"> </w:t>
      </w:r>
      <w:r w:rsidRPr="003A56B4">
        <w:rPr>
          <w:spacing w:val="-1"/>
          <w:sz w:val="22"/>
          <w:szCs w:val="22"/>
        </w:rPr>
        <w:t>paper;</w:t>
      </w:r>
    </w:p>
    <w:p w14:paraId="3DEB7F56" w14:textId="77777777" w:rsidR="0078422C" w:rsidRPr="003A56B4" w:rsidRDefault="0078422C" w:rsidP="0078422C">
      <w:pPr>
        <w:rPr>
          <w:szCs w:val="22"/>
        </w:rPr>
      </w:pPr>
    </w:p>
    <w:p w14:paraId="0E80CCAE"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z w:val="22"/>
          <w:szCs w:val="22"/>
        </w:rPr>
        <w:t xml:space="preserve">the </w:t>
      </w:r>
      <w:r w:rsidRPr="003A56B4">
        <w:rPr>
          <w:spacing w:val="-1"/>
          <w:sz w:val="22"/>
          <w:szCs w:val="22"/>
        </w:rPr>
        <w:t>Returning</w:t>
      </w:r>
      <w:r w:rsidRPr="003A56B4">
        <w:rPr>
          <w:sz w:val="22"/>
          <w:szCs w:val="22"/>
        </w:rPr>
        <w:t xml:space="preserve"> </w:t>
      </w:r>
      <w:r w:rsidRPr="003A56B4">
        <w:rPr>
          <w:spacing w:val="-1"/>
          <w:sz w:val="22"/>
          <w:szCs w:val="22"/>
        </w:rPr>
        <w:t>Officer’s</w:t>
      </w:r>
      <w:r w:rsidRPr="003A56B4">
        <w:rPr>
          <w:sz w:val="22"/>
          <w:szCs w:val="22"/>
        </w:rPr>
        <w:t xml:space="preserve"> instructions to </w:t>
      </w:r>
      <w:r w:rsidRPr="003A56B4">
        <w:rPr>
          <w:spacing w:val="-1"/>
          <w:sz w:val="22"/>
          <w:szCs w:val="22"/>
        </w:rPr>
        <w:t>voters</w:t>
      </w:r>
      <w:r w:rsidRPr="003A56B4">
        <w:rPr>
          <w:sz w:val="22"/>
          <w:szCs w:val="22"/>
        </w:rPr>
        <w:t xml:space="preserve"> on</w:t>
      </w:r>
      <w:r w:rsidRPr="003A56B4">
        <w:rPr>
          <w:spacing w:val="2"/>
          <w:sz w:val="22"/>
          <w:szCs w:val="22"/>
        </w:rPr>
        <w:t xml:space="preserve"> </w:t>
      </w:r>
      <w:r w:rsidRPr="003A56B4">
        <w:rPr>
          <w:sz w:val="22"/>
          <w:szCs w:val="22"/>
        </w:rPr>
        <w:t>how to vote;</w:t>
      </w:r>
    </w:p>
    <w:p w14:paraId="7E38D8CB" w14:textId="77777777" w:rsidR="0078422C" w:rsidRPr="003A56B4" w:rsidRDefault="0078422C" w:rsidP="0078422C">
      <w:pPr>
        <w:rPr>
          <w:szCs w:val="22"/>
        </w:rPr>
      </w:pPr>
    </w:p>
    <w:p w14:paraId="65E1DCAE"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z w:val="22"/>
          <w:szCs w:val="22"/>
        </w:rPr>
        <w:t>a</w:t>
      </w:r>
      <w:r w:rsidRPr="003A56B4">
        <w:rPr>
          <w:spacing w:val="-1"/>
          <w:sz w:val="22"/>
          <w:szCs w:val="22"/>
        </w:rPr>
        <w:t xml:space="preserve"> declaration</w:t>
      </w:r>
      <w:r w:rsidRPr="003A56B4">
        <w:rPr>
          <w:sz w:val="22"/>
          <w:szCs w:val="22"/>
        </w:rPr>
        <w:t xml:space="preserve"> envelope</w:t>
      </w:r>
      <w:r w:rsidRPr="003A56B4">
        <w:rPr>
          <w:spacing w:val="-1"/>
          <w:sz w:val="22"/>
          <w:szCs w:val="22"/>
        </w:rPr>
        <w:t xml:space="preserve"> </w:t>
      </w:r>
      <w:r w:rsidRPr="003A56B4">
        <w:rPr>
          <w:sz w:val="22"/>
          <w:szCs w:val="22"/>
        </w:rPr>
        <w:t>in the</w:t>
      </w:r>
      <w:r w:rsidRPr="003A56B4">
        <w:rPr>
          <w:spacing w:val="-1"/>
          <w:sz w:val="22"/>
          <w:szCs w:val="22"/>
        </w:rPr>
        <w:t xml:space="preserve"> form</w:t>
      </w:r>
      <w:r w:rsidRPr="003A56B4">
        <w:rPr>
          <w:sz w:val="22"/>
          <w:szCs w:val="22"/>
        </w:rPr>
        <w:t xml:space="preserve"> </w:t>
      </w:r>
      <w:r w:rsidRPr="003A56B4">
        <w:rPr>
          <w:spacing w:val="-1"/>
          <w:sz w:val="22"/>
          <w:szCs w:val="22"/>
        </w:rPr>
        <w:t>prescribed</w:t>
      </w:r>
      <w:r w:rsidRPr="003A56B4">
        <w:rPr>
          <w:sz w:val="22"/>
          <w:szCs w:val="22"/>
        </w:rPr>
        <w:t xml:space="preserve"> by the</w:t>
      </w:r>
      <w:r w:rsidRPr="003A56B4">
        <w:rPr>
          <w:spacing w:val="-1"/>
          <w:sz w:val="22"/>
          <w:szCs w:val="22"/>
        </w:rPr>
        <w:t xml:space="preserve"> Act;</w:t>
      </w:r>
      <w:r w:rsidRPr="003A56B4">
        <w:rPr>
          <w:sz w:val="22"/>
          <w:szCs w:val="22"/>
        </w:rPr>
        <w:t xml:space="preserve"> </w:t>
      </w:r>
      <w:r w:rsidRPr="003A56B4">
        <w:rPr>
          <w:spacing w:val="-1"/>
          <w:sz w:val="22"/>
          <w:szCs w:val="22"/>
        </w:rPr>
        <w:t>and</w:t>
      </w:r>
    </w:p>
    <w:p w14:paraId="24DBDFA5" w14:textId="77777777" w:rsidR="0078422C" w:rsidRPr="003A56B4" w:rsidRDefault="0078422C" w:rsidP="0078422C">
      <w:pPr>
        <w:spacing w:before="1"/>
        <w:rPr>
          <w:szCs w:val="22"/>
        </w:rPr>
      </w:pPr>
    </w:p>
    <w:p w14:paraId="221F8E04"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z w:val="22"/>
          <w:szCs w:val="22"/>
        </w:rPr>
        <w:t>a</w:t>
      </w:r>
      <w:r w:rsidRPr="003A56B4">
        <w:rPr>
          <w:spacing w:val="-1"/>
          <w:sz w:val="22"/>
          <w:szCs w:val="22"/>
        </w:rPr>
        <w:t xml:space="preserve"> prepaid</w:t>
      </w:r>
      <w:r w:rsidRPr="003A56B4">
        <w:rPr>
          <w:spacing w:val="2"/>
          <w:sz w:val="22"/>
          <w:szCs w:val="22"/>
        </w:rPr>
        <w:t xml:space="preserve"> </w:t>
      </w:r>
      <w:r w:rsidRPr="003A56B4">
        <w:rPr>
          <w:spacing w:val="-1"/>
          <w:sz w:val="22"/>
          <w:szCs w:val="22"/>
        </w:rPr>
        <w:t>and</w:t>
      </w:r>
      <w:r w:rsidRPr="003A56B4">
        <w:rPr>
          <w:sz w:val="22"/>
          <w:szCs w:val="22"/>
        </w:rPr>
        <w:t xml:space="preserve"> </w:t>
      </w:r>
      <w:r w:rsidRPr="003A56B4">
        <w:rPr>
          <w:spacing w:val="-1"/>
          <w:sz w:val="22"/>
          <w:szCs w:val="22"/>
        </w:rPr>
        <w:t>return</w:t>
      </w:r>
      <w:r w:rsidRPr="003A56B4">
        <w:rPr>
          <w:spacing w:val="1"/>
          <w:sz w:val="22"/>
          <w:szCs w:val="22"/>
        </w:rPr>
        <w:t xml:space="preserve"> </w:t>
      </w:r>
      <w:r w:rsidRPr="003A56B4">
        <w:rPr>
          <w:spacing w:val="-1"/>
          <w:sz w:val="22"/>
          <w:szCs w:val="22"/>
        </w:rPr>
        <w:t>addressed,</w:t>
      </w:r>
      <w:r w:rsidRPr="003A56B4">
        <w:rPr>
          <w:sz w:val="22"/>
          <w:szCs w:val="22"/>
        </w:rPr>
        <w:t xml:space="preserve"> </w:t>
      </w:r>
      <w:r w:rsidRPr="003A56B4">
        <w:rPr>
          <w:spacing w:val="-1"/>
          <w:sz w:val="22"/>
          <w:szCs w:val="22"/>
        </w:rPr>
        <w:t>return</w:t>
      </w:r>
      <w:r w:rsidRPr="003A56B4">
        <w:rPr>
          <w:spacing w:val="1"/>
          <w:sz w:val="22"/>
          <w:szCs w:val="22"/>
        </w:rPr>
        <w:t xml:space="preserve"> </w:t>
      </w:r>
      <w:r w:rsidRPr="003A56B4">
        <w:rPr>
          <w:spacing w:val="-1"/>
          <w:sz w:val="22"/>
          <w:szCs w:val="22"/>
        </w:rPr>
        <w:t>envelope.</w:t>
      </w:r>
    </w:p>
    <w:p w14:paraId="2F97F776" w14:textId="77777777" w:rsidR="0078422C" w:rsidRPr="003A56B4" w:rsidRDefault="0078422C" w:rsidP="0078422C">
      <w:pPr>
        <w:rPr>
          <w:szCs w:val="22"/>
        </w:rPr>
      </w:pPr>
    </w:p>
    <w:p w14:paraId="73FD32B2"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jc w:val="left"/>
        <w:rPr>
          <w:sz w:val="22"/>
          <w:szCs w:val="22"/>
        </w:rPr>
      </w:pPr>
      <w:r w:rsidRPr="003A56B4">
        <w:rPr>
          <w:spacing w:val="-1"/>
          <w:sz w:val="22"/>
          <w:szCs w:val="22"/>
        </w:rPr>
        <w:t>Each</w:t>
      </w:r>
      <w:r w:rsidRPr="003A56B4">
        <w:rPr>
          <w:sz w:val="22"/>
          <w:szCs w:val="22"/>
        </w:rPr>
        <w:t xml:space="preserve"> </w:t>
      </w:r>
      <w:r w:rsidRPr="003A56B4">
        <w:rPr>
          <w:spacing w:val="-1"/>
          <w:sz w:val="22"/>
          <w:szCs w:val="22"/>
        </w:rPr>
        <w:t>ballot</w:t>
      </w:r>
      <w:r w:rsidRPr="003A56B4">
        <w:rPr>
          <w:sz w:val="22"/>
          <w:szCs w:val="22"/>
        </w:rPr>
        <w:t xml:space="preserve"> paper is to:</w:t>
      </w:r>
    </w:p>
    <w:p w14:paraId="538EC5C8" w14:textId="77777777" w:rsidR="0078422C" w:rsidRPr="003A56B4" w:rsidRDefault="0078422C" w:rsidP="0078422C">
      <w:pPr>
        <w:rPr>
          <w:szCs w:val="22"/>
        </w:rPr>
      </w:pPr>
    </w:p>
    <w:p w14:paraId="274671E2" w14:textId="55926891" w:rsidR="0078422C" w:rsidRPr="003A56B4" w:rsidRDefault="0078422C" w:rsidP="00A0016F">
      <w:pPr>
        <w:pStyle w:val="BodyText"/>
        <w:widowControl w:val="0"/>
        <w:numPr>
          <w:ilvl w:val="1"/>
          <w:numId w:val="35"/>
        </w:numPr>
        <w:tabs>
          <w:tab w:val="clear" w:pos="3600"/>
          <w:tab w:val="clear" w:pos="6480"/>
          <w:tab w:val="left" w:pos="1272"/>
        </w:tabs>
        <w:spacing w:line="240" w:lineRule="auto"/>
        <w:ind w:right="134" w:hanging="566"/>
        <w:rPr>
          <w:sz w:val="22"/>
          <w:szCs w:val="22"/>
        </w:rPr>
      </w:pPr>
      <w:r w:rsidRPr="003A56B4">
        <w:rPr>
          <w:spacing w:val="-1"/>
          <w:sz w:val="22"/>
          <w:szCs w:val="22"/>
        </w:rPr>
        <w:t>set</w:t>
      </w:r>
      <w:r w:rsidRPr="003A56B4">
        <w:rPr>
          <w:spacing w:val="19"/>
          <w:sz w:val="22"/>
          <w:szCs w:val="22"/>
        </w:rPr>
        <w:t xml:space="preserve"> </w:t>
      </w:r>
      <w:r w:rsidRPr="003A56B4">
        <w:rPr>
          <w:sz w:val="22"/>
          <w:szCs w:val="22"/>
        </w:rPr>
        <w:t>out,</w:t>
      </w:r>
      <w:r w:rsidRPr="003A56B4">
        <w:rPr>
          <w:spacing w:val="18"/>
          <w:sz w:val="22"/>
          <w:szCs w:val="22"/>
        </w:rPr>
        <w:t xml:space="preserve"> </w:t>
      </w:r>
      <w:r w:rsidRPr="003A56B4">
        <w:rPr>
          <w:sz w:val="22"/>
          <w:szCs w:val="22"/>
        </w:rPr>
        <w:t>for</w:t>
      </w:r>
      <w:r w:rsidRPr="003A56B4">
        <w:rPr>
          <w:spacing w:val="17"/>
          <w:sz w:val="22"/>
          <w:szCs w:val="22"/>
        </w:rPr>
        <w:t xml:space="preserve"> </w:t>
      </w:r>
      <w:r w:rsidRPr="003A56B4">
        <w:rPr>
          <w:sz w:val="22"/>
          <w:szCs w:val="22"/>
        </w:rPr>
        <w:t>a</w:t>
      </w:r>
      <w:r w:rsidRPr="003A56B4">
        <w:rPr>
          <w:spacing w:val="18"/>
          <w:sz w:val="22"/>
          <w:szCs w:val="22"/>
        </w:rPr>
        <w:t xml:space="preserve"> </w:t>
      </w:r>
      <w:r w:rsidRPr="003A56B4">
        <w:rPr>
          <w:spacing w:val="-1"/>
          <w:sz w:val="22"/>
          <w:szCs w:val="22"/>
        </w:rPr>
        <w:t>respective</w:t>
      </w:r>
      <w:r w:rsidRPr="003A56B4">
        <w:rPr>
          <w:spacing w:val="20"/>
          <w:sz w:val="22"/>
          <w:szCs w:val="22"/>
        </w:rPr>
        <w:t xml:space="preserve"> </w:t>
      </w:r>
      <w:r w:rsidRPr="003A56B4">
        <w:rPr>
          <w:spacing w:val="-1"/>
          <w:sz w:val="22"/>
          <w:szCs w:val="22"/>
        </w:rPr>
        <w:t>election,</w:t>
      </w:r>
      <w:r w:rsidRPr="003A56B4">
        <w:rPr>
          <w:spacing w:val="21"/>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candidate’s</w:t>
      </w:r>
      <w:r w:rsidRPr="003A56B4">
        <w:rPr>
          <w:spacing w:val="20"/>
          <w:sz w:val="22"/>
          <w:szCs w:val="22"/>
        </w:rPr>
        <w:t xml:space="preserve"> </w:t>
      </w:r>
      <w:r w:rsidRPr="003A56B4">
        <w:rPr>
          <w:spacing w:val="-1"/>
          <w:sz w:val="22"/>
          <w:szCs w:val="22"/>
        </w:rPr>
        <w:t>names</w:t>
      </w:r>
      <w:r w:rsidRPr="003A56B4">
        <w:rPr>
          <w:spacing w:val="18"/>
          <w:sz w:val="22"/>
          <w:szCs w:val="22"/>
        </w:rPr>
        <w:t xml:space="preserve"> </w:t>
      </w:r>
      <w:r w:rsidRPr="003A56B4">
        <w:rPr>
          <w:sz w:val="22"/>
          <w:szCs w:val="22"/>
        </w:rPr>
        <w:t>on</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ballot</w:t>
      </w:r>
      <w:r w:rsidRPr="003A56B4">
        <w:rPr>
          <w:spacing w:val="19"/>
          <w:sz w:val="22"/>
          <w:szCs w:val="22"/>
        </w:rPr>
        <w:t xml:space="preserve"> </w:t>
      </w:r>
      <w:r w:rsidRPr="003A56B4">
        <w:rPr>
          <w:sz w:val="22"/>
          <w:szCs w:val="22"/>
        </w:rPr>
        <w:t>paper; and</w:t>
      </w:r>
    </w:p>
    <w:p w14:paraId="548BB7FA" w14:textId="77777777" w:rsidR="0078422C" w:rsidRPr="003A56B4" w:rsidRDefault="0078422C" w:rsidP="0078422C">
      <w:pPr>
        <w:rPr>
          <w:szCs w:val="22"/>
        </w:rPr>
      </w:pPr>
    </w:p>
    <w:p w14:paraId="0F1DD999"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right="143" w:hanging="566"/>
        <w:jc w:val="left"/>
        <w:rPr>
          <w:sz w:val="22"/>
          <w:szCs w:val="22"/>
        </w:rPr>
      </w:pPr>
      <w:r w:rsidRPr="003A56B4">
        <w:rPr>
          <w:spacing w:val="-1"/>
          <w:sz w:val="22"/>
          <w:szCs w:val="22"/>
        </w:rPr>
        <w:t>bear</w:t>
      </w:r>
      <w:r w:rsidRPr="003A56B4">
        <w:rPr>
          <w:spacing w:val="20"/>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initials</w:t>
      </w:r>
      <w:r w:rsidRPr="003A56B4">
        <w:rPr>
          <w:spacing w:val="22"/>
          <w:sz w:val="22"/>
          <w:szCs w:val="22"/>
        </w:rPr>
        <w:t xml:space="preserve"> </w:t>
      </w:r>
      <w:r w:rsidRPr="003A56B4">
        <w:rPr>
          <w:sz w:val="22"/>
          <w:szCs w:val="22"/>
        </w:rPr>
        <w:t>of</w:t>
      </w:r>
      <w:r w:rsidRPr="003A56B4">
        <w:rPr>
          <w:spacing w:val="20"/>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Returning</w:t>
      </w:r>
      <w:r w:rsidRPr="003A56B4">
        <w:rPr>
          <w:spacing w:val="21"/>
          <w:sz w:val="22"/>
          <w:szCs w:val="22"/>
        </w:rPr>
        <w:t xml:space="preserve"> </w:t>
      </w:r>
      <w:r w:rsidRPr="003A56B4">
        <w:rPr>
          <w:spacing w:val="-1"/>
          <w:sz w:val="22"/>
          <w:szCs w:val="22"/>
        </w:rPr>
        <w:t>Officer</w:t>
      </w:r>
      <w:r w:rsidRPr="003A56B4">
        <w:rPr>
          <w:spacing w:val="24"/>
          <w:sz w:val="22"/>
          <w:szCs w:val="22"/>
        </w:rPr>
        <w:t xml:space="preserve"> </w:t>
      </w:r>
      <w:r w:rsidRPr="003A56B4">
        <w:rPr>
          <w:sz w:val="22"/>
          <w:szCs w:val="22"/>
        </w:rPr>
        <w:t>conducting</w:t>
      </w:r>
      <w:r w:rsidRPr="003A56B4">
        <w:rPr>
          <w:spacing w:val="21"/>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respective</w:t>
      </w:r>
      <w:r w:rsidRPr="003A56B4">
        <w:rPr>
          <w:spacing w:val="20"/>
          <w:sz w:val="22"/>
          <w:szCs w:val="22"/>
        </w:rPr>
        <w:t xml:space="preserve"> </w:t>
      </w:r>
      <w:r w:rsidRPr="003A56B4">
        <w:rPr>
          <w:sz w:val="22"/>
          <w:szCs w:val="22"/>
        </w:rPr>
        <w:t>election,</w:t>
      </w:r>
      <w:r w:rsidRPr="003A56B4">
        <w:rPr>
          <w:spacing w:val="21"/>
          <w:sz w:val="22"/>
          <w:szCs w:val="22"/>
        </w:rPr>
        <w:t xml:space="preserve"> </w:t>
      </w:r>
      <w:r w:rsidRPr="003A56B4">
        <w:rPr>
          <w:sz w:val="22"/>
          <w:szCs w:val="22"/>
        </w:rPr>
        <w:t>or</w:t>
      </w:r>
      <w:r w:rsidRPr="003A56B4">
        <w:rPr>
          <w:spacing w:val="20"/>
          <w:sz w:val="22"/>
          <w:szCs w:val="22"/>
        </w:rPr>
        <w:t xml:space="preserve"> </w:t>
      </w:r>
      <w:r w:rsidRPr="003A56B4">
        <w:rPr>
          <w:sz w:val="22"/>
          <w:szCs w:val="22"/>
        </w:rPr>
        <w:t>a</w:t>
      </w:r>
      <w:r w:rsidRPr="003A56B4">
        <w:rPr>
          <w:spacing w:val="53"/>
          <w:sz w:val="22"/>
          <w:szCs w:val="22"/>
        </w:rPr>
        <w:t xml:space="preserve"> </w:t>
      </w:r>
      <w:r w:rsidRPr="003A56B4">
        <w:rPr>
          <w:spacing w:val="-1"/>
          <w:sz w:val="22"/>
          <w:szCs w:val="22"/>
        </w:rPr>
        <w:t xml:space="preserve">facsimile </w:t>
      </w:r>
      <w:r w:rsidRPr="003A56B4">
        <w:rPr>
          <w:sz w:val="22"/>
          <w:szCs w:val="22"/>
        </w:rPr>
        <w:t>of those initials.</w:t>
      </w:r>
    </w:p>
    <w:p w14:paraId="07318C04" w14:textId="77777777" w:rsidR="0078422C" w:rsidRPr="003A56B4" w:rsidRDefault="0078422C" w:rsidP="0078422C">
      <w:pPr>
        <w:rPr>
          <w:szCs w:val="22"/>
        </w:rPr>
      </w:pPr>
    </w:p>
    <w:p w14:paraId="12D5293B"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35"/>
        <w:rPr>
          <w:sz w:val="22"/>
          <w:szCs w:val="22"/>
        </w:rPr>
      </w:pPr>
      <w:r w:rsidRPr="003A56B4">
        <w:rPr>
          <w:sz w:val="22"/>
          <w:szCs w:val="22"/>
        </w:rPr>
        <w:t>All</w:t>
      </w:r>
      <w:r w:rsidRPr="003A56B4">
        <w:rPr>
          <w:spacing w:val="24"/>
          <w:sz w:val="22"/>
          <w:szCs w:val="22"/>
        </w:rPr>
        <w:t xml:space="preserve"> </w:t>
      </w:r>
      <w:r w:rsidRPr="003A56B4">
        <w:rPr>
          <w:spacing w:val="-1"/>
          <w:sz w:val="22"/>
          <w:szCs w:val="22"/>
        </w:rPr>
        <w:t>offices</w:t>
      </w:r>
      <w:r w:rsidRPr="003A56B4">
        <w:rPr>
          <w:spacing w:val="24"/>
          <w:sz w:val="22"/>
          <w:szCs w:val="22"/>
        </w:rPr>
        <w:t xml:space="preserve"> </w:t>
      </w:r>
      <w:r w:rsidRPr="003A56B4">
        <w:rPr>
          <w:sz w:val="22"/>
          <w:szCs w:val="22"/>
        </w:rPr>
        <w:t>to</w:t>
      </w:r>
      <w:r w:rsidRPr="003A56B4">
        <w:rPr>
          <w:spacing w:val="24"/>
          <w:sz w:val="22"/>
          <w:szCs w:val="22"/>
        </w:rPr>
        <w:t xml:space="preserve"> </w:t>
      </w:r>
      <w:r w:rsidRPr="003A56B4">
        <w:rPr>
          <w:sz w:val="22"/>
          <w:szCs w:val="22"/>
        </w:rPr>
        <w:t>be</w:t>
      </w:r>
      <w:r w:rsidRPr="003A56B4">
        <w:rPr>
          <w:spacing w:val="22"/>
          <w:sz w:val="22"/>
          <w:szCs w:val="22"/>
        </w:rPr>
        <w:t xml:space="preserve"> </w:t>
      </w:r>
      <w:r w:rsidRPr="003A56B4">
        <w:rPr>
          <w:spacing w:val="-1"/>
          <w:sz w:val="22"/>
          <w:szCs w:val="22"/>
        </w:rPr>
        <w:t>elected,</w:t>
      </w:r>
      <w:r w:rsidRPr="003A56B4">
        <w:rPr>
          <w:spacing w:val="25"/>
          <w:sz w:val="22"/>
          <w:szCs w:val="22"/>
        </w:rPr>
        <w:t xml:space="preserve"> </w:t>
      </w:r>
      <w:r w:rsidRPr="003A56B4">
        <w:rPr>
          <w:sz w:val="22"/>
          <w:szCs w:val="22"/>
        </w:rPr>
        <w:t>in</w:t>
      </w:r>
      <w:r w:rsidRPr="003A56B4">
        <w:rPr>
          <w:spacing w:val="24"/>
          <w:sz w:val="22"/>
          <w:szCs w:val="22"/>
        </w:rPr>
        <w:t xml:space="preserve"> </w:t>
      </w:r>
      <w:r w:rsidRPr="003A56B4">
        <w:rPr>
          <w:sz w:val="22"/>
          <w:szCs w:val="22"/>
        </w:rPr>
        <w:t>a</w:t>
      </w:r>
      <w:r w:rsidRPr="003A56B4">
        <w:rPr>
          <w:spacing w:val="22"/>
          <w:sz w:val="22"/>
          <w:szCs w:val="22"/>
        </w:rPr>
        <w:t xml:space="preserve"> </w:t>
      </w:r>
      <w:r w:rsidRPr="003A56B4">
        <w:rPr>
          <w:spacing w:val="-1"/>
          <w:sz w:val="22"/>
          <w:szCs w:val="22"/>
        </w:rPr>
        <w:t>respective</w:t>
      </w:r>
      <w:r w:rsidRPr="003A56B4">
        <w:rPr>
          <w:spacing w:val="22"/>
          <w:sz w:val="22"/>
          <w:szCs w:val="22"/>
        </w:rPr>
        <w:t xml:space="preserve"> </w:t>
      </w:r>
      <w:r w:rsidRPr="003A56B4">
        <w:rPr>
          <w:spacing w:val="-1"/>
          <w:sz w:val="22"/>
          <w:szCs w:val="22"/>
        </w:rPr>
        <w:t>Branch</w:t>
      </w:r>
      <w:r w:rsidRPr="003A56B4">
        <w:rPr>
          <w:spacing w:val="23"/>
          <w:sz w:val="22"/>
          <w:szCs w:val="22"/>
        </w:rPr>
        <w:t xml:space="preserve"> </w:t>
      </w:r>
      <w:r w:rsidRPr="003A56B4">
        <w:rPr>
          <w:spacing w:val="-1"/>
          <w:sz w:val="22"/>
          <w:szCs w:val="22"/>
        </w:rPr>
        <w:t>Quadrennial</w:t>
      </w:r>
      <w:r w:rsidRPr="003A56B4">
        <w:rPr>
          <w:spacing w:val="23"/>
          <w:sz w:val="22"/>
          <w:szCs w:val="22"/>
        </w:rPr>
        <w:t xml:space="preserve"> </w:t>
      </w:r>
      <w:r w:rsidRPr="003A56B4">
        <w:rPr>
          <w:sz w:val="22"/>
          <w:szCs w:val="22"/>
        </w:rPr>
        <w:t>Election</w:t>
      </w:r>
      <w:r w:rsidRPr="003A56B4">
        <w:rPr>
          <w:spacing w:val="23"/>
          <w:sz w:val="22"/>
          <w:szCs w:val="22"/>
        </w:rPr>
        <w:t xml:space="preserve"> </w:t>
      </w:r>
      <w:r w:rsidRPr="003A56B4">
        <w:rPr>
          <w:sz w:val="22"/>
          <w:szCs w:val="22"/>
        </w:rPr>
        <w:t>for</w:t>
      </w:r>
      <w:r w:rsidRPr="003A56B4">
        <w:rPr>
          <w:spacing w:val="24"/>
          <w:sz w:val="22"/>
          <w:szCs w:val="22"/>
        </w:rPr>
        <w:t xml:space="preserve"> </w:t>
      </w:r>
      <w:r w:rsidRPr="003A56B4">
        <w:rPr>
          <w:sz w:val="22"/>
          <w:szCs w:val="22"/>
        </w:rPr>
        <w:t>a</w:t>
      </w:r>
      <w:r w:rsidRPr="003A56B4">
        <w:rPr>
          <w:spacing w:val="22"/>
          <w:sz w:val="22"/>
          <w:szCs w:val="22"/>
        </w:rPr>
        <w:t xml:space="preserve"> </w:t>
      </w:r>
      <w:r w:rsidRPr="003A56B4">
        <w:rPr>
          <w:spacing w:val="-1"/>
          <w:sz w:val="22"/>
          <w:szCs w:val="22"/>
        </w:rPr>
        <w:t>respective</w:t>
      </w:r>
      <w:r w:rsidRPr="003A56B4">
        <w:rPr>
          <w:spacing w:val="67"/>
          <w:sz w:val="22"/>
          <w:szCs w:val="22"/>
        </w:rPr>
        <w:t xml:space="preserve"> </w:t>
      </w:r>
      <w:r w:rsidRPr="003A56B4">
        <w:rPr>
          <w:spacing w:val="-1"/>
          <w:sz w:val="22"/>
          <w:szCs w:val="22"/>
        </w:rPr>
        <w:t>Governance</w:t>
      </w:r>
      <w:r w:rsidRPr="003A56B4">
        <w:rPr>
          <w:spacing w:val="51"/>
          <w:sz w:val="22"/>
          <w:szCs w:val="22"/>
        </w:rPr>
        <w:t xml:space="preserve"> </w:t>
      </w:r>
      <w:r w:rsidRPr="003A56B4">
        <w:rPr>
          <w:sz w:val="22"/>
          <w:szCs w:val="22"/>
        </w:rPr>
        <w:t>Body,</w:t>
      </w:r>
      <w:r w:rsidRPr="003A56B4">
        <w:rPr>
          <w:spacing w:val="52"/>
          <w:sz w:val="22"/>
          <w:szCs w:val="22"/>
        </w:rPr>
        <w:t xml:space="preserve"> </w:t>
      </w:r>
      <w:r w:rsidRPr="003A56B4">
        <w:rPr>
          <w:sz w:val="22"/>
          <w:szCs w:val="22"/>
        </w:rPr>
        <w:t>or</w:t>
      </w:r>
      <w:r w:rsidRPr="003A56B4">
        <w:rPr>
          <w:spacing w:val="51"/>
          <w:sz w:val="22"/>
          <w:szCs w:val="22"/>
        </w:rPr>
        <w:t xml:space="preserve"> </w:t>
      </w:r>
      <w:r w:rsidRPr="003A56B4">
        <w:rPr>
          <w:spacing w:val="-1"/>
          <w:sz w:val="22"/>
          <w:szCs w:val="22"/>
        </w:rPr>
        <w:t>discrete</w:t>
      </w:r>
      <w:r w:rsidRPr="003A56B4">
        <w:rPr>
          <w:spacing w:val="52"/>
          <w:sz w:val="22"/>
          <w:szCs w:val="22"/>
        </w:rPr>
        <w:t xml:space="preserve"> </w:t>
      </w:r>
      <w:r w:rsidRPr="003A56B4">
        <w:rPr>
          <w:spacing w:val="-1"/>
          <w:sz w:val="22"/>
          <w:szCs w:val="22"/>
        </w:rPr>
        <w:t>part</w:t>
      </w:r>
      <w:r w:rsidRPr="003A56B4">
        <w:rPr>
          <w:spacing w:val="52"/>
          <w:sz w:val="22"/>
          <w:szCs w:val="22"/>
        </w:rPr>
        <w:t xml:space="preserve"> </w:t>
      </w:r>
      <w:r w:rsidRPr="003A56B4">
        <w:rPr>
          <w:sz w:val="22"/>
          <w:szCs w:val="22"/>
        </w:rPr>
        <w:t>of</w:t>
      </w:r>
      <w:r w:rsidRPr="003A56B4">
        <w:rPr>
          <w:spacing w:val="51"/>
          <w:sz w:val="22"/>
          <w:szCs w:val="22"/>
        </w:rPr>
        <w:t xml:space="preserve"> </w:t>
      </w:r>
      <w:r w:rsidRPr="003A56B4">
        <w:rPr>
          <w:sz w:val="22"/>
          <w:szCs w:val="22"/>
        </w:rPr>
        <w:t>a</w:t>
      </w:r>
      <w:r w:rsidRPr="003A56B4">
        <w:rPr>
          <w:spacing w:val="51"/>
          <w:sz w:val="22"/>
          <w:szCs w:val="22"/>
        </w:rPr>
        <w:t xml:space="preserve"> </w:t>
      </w:r>
      <w:r w:rsidRPr="003A56B4">
        <w:rPr>
          <w:spacing w:val="-1"/>
          <w:sz w:val="22"/>
          <w:szCs w:val="22"/>
        </w:rPr>
        <w:t>Governance</w:t>
      </w:r>
      <w:r w:rsidRPr="003A56B4">
        <w:rPr>
          <w:spacing w:val="51"/>
          <w:sz w:val="22"/>
          <w:szCs w:val="22"/>
        </w:rPr>
        <w:t xml:space="preserve"> </w:t>
      </w:r>
      <w:r w:rsidRPr="003A56B4">
        <w:rPr>
          <w:sz w:val="22"/>
          <w:szCs w:val="22"/>
        </w:rPr>
        <w:t>Body,</w:t>
      </w:r>
      <w:r w:rsidRPr="003A56B4">
        <w:rPr>
          <w:spacing w:val="55"/>
          <w:sz w:val="22"/>
          <w:szCs w:val="22"/>
        </w:rPr>
        <w:t xml:space="preserve"> </w:t>
      </w:r>
      <w:r w:rsidRPr="003A56B4">
        <w:rPr>
          <w:sz w:val="22"/>
          <w:szCs w:val="22"/>
        </w:rPr>
        <w:t>of</w:t>
      </w:r>
      <w:r w:rsidRPr="003A56B4">
        <w:rPr>
          <w:spacing w:val="51"/>
          <w:sz w:val="22"/>
          <w:szCs w:val="22"/>
        </w:rPr>
        <w:t xml:space="preserve"> </w:t>
      </w:r>
      <w:r w:rsidRPr="003A56B4">
        <w:rPr>
          <w:sz w:val="22"/>
          <w:szCs w:val="22"/>
        </w:rPr>
        <w:t>the</w:t>
      </w:r>
      <w:r w:rsidRPr="003A56B4">
        <w:rPr>
          <w:spacing w:val="52"/>
          <w:sz w:val="22"/>
          <w:szCs w:val="22"/>
        </w:rPr>
        <w:t xml:space="preserve"> </w:t>
      </w:r>
      <w:r w:rsidRPr="003A56B4">
        <w:rPr>
          <w:spacing w:val="-1"/>
          <w:sz w:val="22"/>
          <w:szCs w:val="22"/>
        </w:rPr>
        <w:t>Branch,</w:t>
      </w:r>
      <w:r w:rsidRPr="003A56B4">
        <w:rPr>
          <w:spacing w:val="52"/>
          <w:sz w:val="22"/>
          <w:szCs w:val="22"/>
        </w:rPr>
        <w:t xml:space="preserve"> </w:t>
      </w:r>
      <w:r w:rsidRPr="003A56B4">
        <w:rPr>
          <w:sz w:val="22"/>
          <w:szCs w:val="22"/>
        </w:rPr>
        <w:t>must</w:t>
      </w:r>
      <w:r w:rsidRPr="003A56B4">
        <w:rPr>
          <w:spacing w:val="53"/>
          <w:sz w:val="22"/>
          <w:szCs w:val="22"/>
        </w:rPr>
        <w:t xml:space="preserve"> </w:t>
      </w:r>
      <w:r w:rsidRPr="003A56B4">
        <w:rPr>
          <w:sz w:val="22"/>
          <w:szCs w:val="22"/>
        </w:rPr>
        <w:t>be</w:t>
      </w:r>
      <w:r w:rsidRPr="003A56B4">
        <w:rPr>
          <w:spacing w:val="65"/>
          <w:sz w:val="22"/>
          <w:szCs w:val="22"/>
        </w:rPr>
        <w:t xml:space="preserve"> </w:t>
      </w:r>
      <w:r w:rsidRPr="003A56B4">
        <w:rPr>
          <w:spacing w:val="-1"/>
          <w:sz w:val="22"/>
          <w:szCs w:val="22"/>
        </w:rPr>
        <w:t>included</w:t>
      </w:r>
      <w:r w:rsidRPr="003A56B4">
        <w:rPr>
          <w:spacing w:val="14"/>
          <w:sz w:val="22"/>
          <w:szCs w:val="22"/>
        </w:rPr>
        <w:t xml:space="preserve"> </w:t>
      </w:r>
      <w:r w:rsidRPr="003A56B4">
        <w:rPr>
          <w:sz w:val="22"/>
          <w:szCs w:val="22"/>
        </w:rPr>
        <w:t>on</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z w:val="22"/>
          <w:szCs w:val="22"/>
        </w:rPr>
        <w:t>one</w:t>
      </w:r>
      <w:r w:rsidRPr="003A56B4">
        <w:rPr>
          <w:spacing w:val="14"/>
          <w:sz w:val="22"/>
          <w:szCs w:val="22"/>
        </w:rPr>
        <w:t xml:space="preserve"> </w:t>
      </w:r>
      <w:r w:rsidRPr="003A56B4">
        <w:rPr>
          <w:spacing w:val="-1"/>
          <w:sz w:val="22"/>
          <w:szCs w:val="22"/>
        </w:rPr>
        <w:t>(1)</w:t>
      </w:r>
      <w:r w:rsidRPr="003A56B4">
        <w:rPr>
          <w:spacing w:val="18"/>
          <w:sz w:val="22"/>
          <w:szCs w:val="22"/>
        </w:rPr>
        <w:t xml:space="preserve"> </w:t>
      </w:r>
      <w:r w:rsidRPr="003A56B4">
        <w:rPr>
          <w:spacing w:val="-1"/>
          <w:sz w:val="22"/>
          <w:szCs w:val="22"/>
        </w:rPr>
        <w:t>ballot</w:t>
      </w:r>
      <w:r w:rsidRPr="003A56B4">
        <w:rPr>
          <w:spacing w:val="14"/>
          <w:sz w:val="22"/>
          <w:szCs w:val="22"/>
        </w:rPr>
        <w:t xml:space="preserve"> </w:t>
      </w:r>
      <w:r w:rsidRPr="003A56B4">
        <w:rPr>
          <w:spacing w:val="-1"/>
          <w:sz w:val="22"/>
          <w:szCs w:val="22"/>
        </w:rPr>
        <w:t>paper</w:t>
      </w:r>
      <w:r w:rsidRPr="003A56B4">
        <w:rPr>
          <w:spacing w:val="15"/>
          <w:sz w:val="22"/>
          <w:szCs w:val="22"/>
        </w:rPr>
        <w:t xml:space="preserve"> </w:t>
      </w:r>
      <w:r w:rsidRPr="003A56B4">
        <w:rPr>
          <w:sz w:val="22"/>
          <w:szCs w:val="22"/>
        </w:rPr>
        <w:t>for</w:t>
      </w:r>
      <w:r w:rsidRPr="003A56B4">
        <w:rPr>
          <w:spacing w:val="12"/>
          <w:sz w:val="22"/>
          <w:szCs w:val="22"/>
        </w:rPr>
        <w:t xml:space="preserve"> </w:t>
      </w:r>
      <w:r w:rsidRPr="003A56B4">
        <w:rPr>
          <w:sz w:val="22"/>
          <w:szCs w:val="22"/>
        </w:rPr>
        <w:t>the</w:t>
      </w:r>
      <w:r w:rsidRPr="003A56B4">
        <w:rPr>
          <w:spacing w:val="15"/>
          <w:sz w:val="22"/>
          <w:szCs w:val="22"/>
        </w:rPr>
        <w:t xml:space="preserve"> </w:t>
      </w:r>
      <w:r w:rsidRPr="003A56B4">
        <w:rPr>
          <w:sz w:val="22"/>
          <w:szCs w:val="22"/>
        </w:rPr>
        <w:t>members</w:t>
      </w:r>
      <w:r w:rsidRPr="003A56B4">
        <w:rPr>
          <w:spacing w:val="13"/>
          <w:sz w:val="22"/>
          <w:szCs w:val="22"/>
        </w:rPr>
        <w:t xml:space="preserve"> </w:t>
      </w:r>
      <w:r w:rsidRPr="003A56B4">
        <w:rPr>
          <w:spacing w:val="-1"/>
          <w:sz w:val="22"/>
          <w:szCs w:val="22"/>
        </w:rPr>
        <w:t>entitled</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z w:val="22"/>
          <w:szCs w:val="22"/>
        </w:rPr>
        <w:t>vote</w:t>
      </w:r>
      <w:r w:rsidRPr="003A56B4">
        <w:rPr>
          <w:spacing w:val="16"/>
          <w:sz w:val="22"/>
          <w:szCs w:val="22"/>
        </w:rPr>
        <w:t xml:space="preserve"> </w:t>
      </w:r>
      <w:r w:rsidRPr="003A56B4">
        <w:rPr>
          <w:sz w:val="22"/>
          <w:szCs w:val="22"/>
        </w:rPr>
        <w:t>for</w:t>
      </w:r>
      <w:r w:rsidRPr="003A56B4">
        <w:rPr>
          <w:spacing w:val="17"/>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offices</w:t>
      </w:r>
      <w:r w:rsidRPr="003A56B4">
        <w:rPr>
          <w:spacing w:val="14"/>
          <w:sz w:val="22"/>
          <w:szCs w:val="22"/>
        </w:rPr>
        <w:t xml:space="preserve"> </w:t>
      </w:r>
      <w:r w:rsidRPr="003A56B4">
        <w:rPr>
          <w:sz w:val="22"/>
          <w:szCs w:val="22"/>
        </w:rPr>
        <w:t>on</w:t>
      </w:r>
      <w:r w:rsidRPr="003A56B4">
        <w:rPr>
          <w:spacing w:val="67"/>
          <w:sz w:val="22"/>
          <w:szCs w:val="22"/>
        </w:rPr>
        <w:t xml:space="preserve"> </w:t>
      </w:r>
      <w:r w:rsidRPr="003A56B4">
        <w:rPr>
          <w:sz w:val="22"/>
          <w:szCs w:val="22"/>
        </w:rPr>
        <w:t xml:space="preserve">that </w:t>
      </w:r>
      <w:r w:rsidRPr="003A56B4">
        <w:rPr>
          <w:spacing w:val="-1"/>
          <w:sz w:val="22"/>
          <w:szCs w:val="22"/>
        </w:rPr>
        <w:t xml:space="preserve">Governance </w:t>
      </w:r>
      <w:r w:rsidRPr="003A56B4">
        <w:rPr>
          <w:sz w:val="22"/>
          <w:szCs w:val="22"/>
        </w:rPr>
        <w:t>Body.</w:t>
      </w:r>
    </w:p>
    <w:p w14:paraId="169B839E" w14:textId="77777777" w:rsidR="0078422C" w:rsidRPr="003A56B4" w:rsidRDefault="0078422C" w:rsidP="0078422C">
      <w:pPr>
        <w:rPr>
          <w:szCs w:val="22"/>
        </w:rPr>
      </w:pPr>
    </w:p>
    <w:p w14:paraId="67150D4D"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instructions</w:t>
      </w:r>
      <w:r w:rsidRPr="003A56B4">
        <w:rPr>
          <w:sz w:val="22"/>
          <w:szCs w:val="22"/>
        </w:rPr>
        <w:t xml:space="preserve"> to </w:t>
      </w:r>
      <w:r w:rsidRPr="003A56B4">
        <w:rPr>
          <w:spacing w:val="-1"/>
          <w:sz w:val="22"/>
          <w:szCs w:val="22"/>
        </w:rPr>
        <w:t>voters</w:t>
      </w:r>
      <w:r w:rsidRPr="003A56B4">
        <w:rPr>
          <w:sz w:val="22"/>
          <w:szCs w:val="22"/>
        </w:rPr>
        <w:t xml:space="preserve"> </w:t>
      </w:r>
      <w:r w:rsidRPr="003A56B4">
        <w:rPr>
          <w:spacing w:val="-1"/>
          <w:sz w:val="22"/>
          <w:szCs w:val="22"/>
        </w:rPr>
        <w:t>under</w:t>
      </w:r>
      <w:r w:rsidRPr="003A56B4">
        <w:rPr>
          <w:sz w:val="22"/>
          <w:szCs w:val="22"/>
        </w:rPr>
        <w:t xml:space="preserve"> </w:t>
      </w:r>
      <w:r w:rsidRPr="003A56B4">
        <w:rPr>
          <w:spacing w:val="-1"/>
          <w:sz w:val="22"/>
          <w:szCs w:val="22"/>
        </w:rPr>
        <w:t>sub-rule</w:t>
      </w:r>
      <w:r w:rsidRPr="003A56B4">
        <w:rPr>
          <w:spacing w:val="-2"/>
          <w:sz w:val="22"/>
          <w:szCs w:val="22"/>
        </w:rPr>
        <w:t xml:space="preserve"> </w:t>
      </w:r>
      <w:r w:rsidRPr="003A56B4">
        <w:rPr>
          <w:sz w:val="22"/>
          <w:szCs w:val="22"/>
        </w:rPr>
        <w:t>o. shall</w:t>
      </w:r>
      <w:r w:rsidRPr="003A56B4">
        <w:rPr>
          <w:spacing w:val="1"/>
          <w:sz w:val="22"/>
          <w:szCs w:val="22"/>
        </w:rPr>
        <w:t xml:space="preserve"> </w:t>
      </w:r>
      <w:r w:rsidRPr="003A56B4">
        <w:rPr>
          <w:sz w:val="22"/>
          <w:szCs w:val="22"/>
        </w:rPr>
        <w:t>include</w:t>
      </w:r>
      <w:r w:rsidRPr="003A56B4">
        <w:rPr>
          <w:spacing w:val="-1"/>
          <w:sz w:val="22"/>
          <w:szCs w:val="22"/>
        </w:rPr>
        <w:t xml:space="preserve"> </w:t>
      </w:r>
      <w:r w:rsidRPr="003A56B4">
        <w:rPr>
          <w:sz w:val="22"/>
          <w:szCs w:val="22"/>
        </w:rPr>
        <w:t xml:space="preserve">the </w:t>
      </w:r>
      <w:r w:rsidRPr="003A56B4">
        <w:rPr>
          <w:spacing w:val="-1"/>
          <w:sz w:val="22"/>
          <w:szCs w:val="22"/>
        </w:rPr>
        <w:t>requirements</w:t>
      </w:r>
      <w:r w:rsidRPr="003A56B4">
        <w:rPr>
          <w:sz w:val="22"/>
          <w:szCs w:val="22"/>
        </w:rPr>
        <w:t xml:space="preserve"> that </w:t>
      </w:r>
      <w:r w:rsidRPr="003A56B4">
        <w:rPr>
          <w:spacing w:val="-1"/>
          <w:sz w:val="22"/>
          <w:szCs w:val="22"/>
        </w:rPr>
        <w:t>the:</w:t>
      </w:r>
    </w:p>
    <w:p w14:paraId="2DAC3910" w14:textId="77777777" w:rsidR="0078422C" w:rsidRPr="003A56B4" w:rsidRDefault="0078422C" w:rsidP="0078422C">
      <w:pPr>
        <w:rPr>
          <w:szCs w:val="22"/>
        </w:rPr>
      </w:pPr>
    </w:p>
    <w:p w14:paraId="4315D87B"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pacing w:val="-1"/>
          <w:sz w:val="22"/>
          <w:szCs w:val="22"/>
        </w:rPr>
        <w:t>flap</w:t>
      </w:r>
      <w:r w:rsidRPr="003A56B4">
        <w:rPr>
          <w:sz w:val="22"/>
          <w:szCs w:val="22"/>
        </w:rPr>
        <w:t xml:space="preserve"> or </w:t>
      </w:r>
      <w:r w:rsidRPr="003A56B4">
        <w:rPr>
          <w:spacing w:val="-1"/>
          <w:sz w:val="22"/>
          <w:szCs w:val="22"/>
        </w:rPr>
        <w:t>label</w:t>
      </w:r>
      <w:r w:rsidRPr="003A56B4">
        <w:rPr>
          <w:sz w:val="22"/>
          <w:szCs w:val="22"/>
        </w:rPr>
        <w:t xml:space="preserve"> on the</w:t>
      </w:r>
      <w:r w:rsidRPr="003A56B4">
        <w:rPr>
          <w:spacing w:val="-1"/>
          <w:sz w:val="22"/>
          <w:szCs w:val="22"/>
        </w:rPr>
        <w:t xml:space="preserve"> declaration</w:t>
      </w:r>
      <w:r w:rsidRPr="003A56B4">
        <w:rPr>
          <w:sz w:val="22"/>
          <w:szCs w:val="22"/>
        </w:rPr>
        <w:t xml:space="preserve"> </w:t>
      </w:r>
      <w:r w:rsidRPr="003A56B4">
        <w:rPr>
          <w:spacing w:val="-1"/>
          <w:sz w:val="22"/>
          <w:szCs w:val="22"/>
        </w:rPr>
        <w:t>envelope</w:t>
      </w:r>
      <w:r w:rsidRPr="003A56B4">
        <w:rPr>
          <w:sz w:val="22"/>
          <w:szCs w:val="22"/>
        </w:rPr>
        <w:t xml:space="preserve"> is to be</w:t>
      </w:r>
      <w:r w:rsidRPr="003A56B4">
        <w:rPr>
          <w:spacing w:val="1"/>
          <w:sz w:val="22"/>
          <w:szCs w:val="22"/>
        </w:rPr>
        <w:t xml:space="preserve"> </w:t>
      </w:r>
      <w:r w:rsidRPr="003A56B4">
        <w:rPr>
          <w:sz w:val="22"/>
          <w:szCs w:val="22"/>
        </w:rPr>
        <w:t>completed by the</w:t>
      </w:r>
      <w:r w:rsidRPr="003A56B4">
        <w:rPr>
          <w:spacing w:val="-1"/>
          <w:sz w:val="22"/>
          <w:szCs w:val="22"/>
        </w:rPr>
        <w:t xml:space="preserve"> voter;</w:t>
      </w:r>
    </w:p>
    <w:p w14:paraId="381EACF8" w14:textId="77777777" w:rsidR="0078422C" w:rsidRPr="003A56B4" w:rsidRDefault="0078422C" w:rsidP="0078422C">
      <w:pPr>
        <w:spacing w:before="9"/>
        <w:rPr>
          <w:szCs w:val="22"/>
        </w:rPr>
      </w:pPr>
    </w:p>
    <w:p w14:paraId="0BDE681C"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pacing w:val="-1"/>
          <w:sz w:val="22"/>
          <w:szCs w:val="22"/>
        </w:rPr>
        <w:t>ballot</w:t>
      </w:r>
      <w:r w:rsidRPr="003A56B4">
        <w:rPr>
          <w:sz w:val="22"/>
          <w:szCs w:val="22"/>
        </w:rPr>
        <w:t xml:space="preserve"> </w:t>
      </w:r>
      <w:r w:rsidRPr="003A56B4">
        <w:rPr>
          <w:spacing w:val="-1"/>
          <w:sz w:val="22"/>
          <w:szCs w:val="22"/>
        </w:rPr>
        <w:t>paper</w:t>
      </w:r>
      <w:r w:rsidRPr="003A56B4">
        <w:rPr>
          <w:sz w:val="22"/>
          <w:szCs w:val="22"/>
        </w:rPr>
        <w:t xml:space="preserve"> must not bear a</w:t>
      </w:r>
      <w:r w:rsidRPr="003A56B4">
        <w:rPr>
          <w:spacing w:val="-2"/>
          <w:sz w:val="22"/>
          <w:szCs w:val="22"/>
        </w:rPr>
        <w:t xml:space="preserve"> </w:t>
      </w:r>
      <w:r w:rsidRPr="003A56B4">
        <w:rPr>
          <w:spacing w:val="-1"/>
          <w:sz w:val="22"/>
          <w:szCs w:val="22"/>
        </w:rPr>
        <w:t>mark</w:t>
      </w:r>
      <w:r w:rsidRPr="003A56B4">
        <w:rPr>
          <w:sz w:val="22"/>
          <w:szCs w:val="22"/>
        </w:rPr>
        <w:t xml:space="preserve"> that would</w:t>
      </w:r>
      <w:r w:rsidRPr="003A56B4">
        <w:rPr>
          <w:spacing w:val="1"/>
          <w:sz w:val="22"/>
          <w:szCs w:val="22"/>
        </w:rPr>
        <w:t xml:space="preserve"> </w:t>
      </w:r>
      <w:r w:rsidRPr="003A56B4">
        <w:rPr>
          <w:sz w:val="22"/>
          <w:szCs w:val="22"/>
        </w:rPr>
        <w:t>disclose</w:t>
      </w:r>
      <w:r w:rsidRPr="003A56B4">
        <w:rPr>
          <w:spacing w:val="-1"/>
          <w:sz w:val="22"/>
          <w:szCs w:val="22"/>
        </w:rPr>
        <w:t xml:space="preserve"> </w:t>
      </w:r>
      <w:r w:rsidRPr="003A56B4">
        <w:rPr>
          <w:sz w:val="22"/>
          <w:szCs w:val="22"/>
        </w:rPr>
        <w:t xml:space="preserve">the </w:t>
      </w:r>
      <w:r w:rsidRPr="003A56B4">
        <w:rPr>
          <w:spacing w:val="-1"/>
          <w:sz w:val="22"/>
          <w:szCs w:val="22"/>
        </w:rPr>
        <w:t>identity</w:t>
      </w:r>
      <w:r w:rsidRPr="003A56B4">
        <w:rPr>
          <w:sz w:val="22"/>
          <w:szCs w:val="22"/>
        </w:rPr>
        <w:t xml:space="preserve"> of the </w:t>
      </w:r>
      <w:r w:rsidRPr="003A56B4">
        <w:rPr>
          <w:spacing w:val="-1"/>
          <w:sz w:val="22"/>
          <w:szCs w:val="22"/>
        </w:rPr>
        <w:t>voter;</w:t>
      </w:r>
    </w:p>
    <w:p w14:paraId="6E4CAE9F" w14:textId="77777777" w:rsidR="0078422C" w:rsidRPr="003A56B4" w:rsidRDefault="0078422C" w:rsidP="0078422C">
      <w:pPr>
        <w:rPr>
          <w:szCs w:val="22"/>
        </w:rPr>
      </w:pPr>
    </w:p>
    <w:p w14:paraId="0ED3E94C"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pacing w:val="-1"/>
          <w:sz w:val="22"/>
          <w:szCs w:val="22"/>
        </w:rPr>
        <w:t>ballot</w:t>
      </w:r>
      <w:r w:rsidRPr="003A56B4">
        <w:rPr>
          <w:sz w:val="22"/>
          <w:szCs w:val="22"/>
        </w:rPr>
        <w:t xml:space="preserve"> </w:t>
      </w:r>
      <w:r w:rsidRPr="003A56B4">
        <w:rPr>
          <w:spacing w:val="-1"/>
          <w:sz w:val="22"/>
          <w:szCs w:val="22"/>
        </w:rPr>
        <w:t>paper</w:t>
      </w:r>
      <w:r w:rsidRPr="003A56B4">
        <w:rPr>
          <w:sz w:val="22"/>
          <w:szCs w:val="22"/>
        </w:rPr>
        <w:t xml:space="preserve"> is to be sealed in the</w:t>
      </w:r>
      <w:r w:rsidRPr="003A56B4">
        <w:rPr>
          <w:spacing w:val="-1"/>
          <w:sz w:val="22"/>
          <w:szCs w:val="22"/>
        </w:rPr>
        <w:t xml:space="preserve"> declaration</w:t>
      </w:r>
      <w:r w:rsidRPr="003A56B4">
        <w:rPr>
          <w:sz w:val="22"/>
          <w:szCs w:val="22"/>
        </w:rPr>
        <w:t xml:space="preserve"> </w:t>
      </w:r>
      <w:r w:rsidRPr="003A56B4">
        <w:rPr>
          <w:spacing w:val="-1"/>
          <w:sz w:val="22"/>
          <w:szCs w:val="22"/>
        </w:rPr>
        <w:t>envelope;</w:t>
      </w:r>
    </w:p>
    <w:p w14:paraId="72A9D2DC" w14:textId="77777777" w:rsidR="0078422C" w:rsidRPr="003A56B4" w:rsidRDefault="0078422C" w:rsidP="0078422C">
      <w:pPr>
        <w:rPr>
          <w:szCs w:val="22"/>
        </w:rPr>
      </w:pPr>
    </w:p>
    <w:p w14:paraId="780B4259"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jc w:val="left"/>
        <w:rPr>
          <w:sz w:val="22"/>
          <w:szCs w:val="22"/>
        </w:rPr>
      </w:pPr>
      <w:r w:rsidRPr="003A56B4">
        <w:rPr>
          <w:spacing w:val="-1"/>
          <w:sz w:val="22"/>
          <w:szCs w:val="22"/>
        </w:rPr>
        <w:t>declaration</w:t>
      </w:r>
      <w:r w:rsidRPr="003A56B4">
        <w:rPr>
          <w:sz w:val="22"/>
          <w:szCs w:val="22"/>
        </w:rPr>
        <w:t xml:space="preserve"> </w:t>
      </w:r>
      <w:r w:rsidRPr="003A56B4">
        <w:rPr>
          <w:spacing w:val="-1"/>
          <w:sz w:val="22"/>
          <w:szCs w:val="22"/>
        </w:rPr>
        <w:t>envelope</w:t>
      </w:r>
      <w:r w:rsidRPr="003A56B4">
        <w:rPr>
          <w:sz w:val="22"/>
          <w:szCs w:val="22"/>
        </w:rPr>
        <w:t xml:space="preserve"> is </w:t>
      </w:r>
      <w:r w:rsidRPr="003A56B4">
        <w:rPr>
          <w:spacing w:val="1"/>
          <w:sz w:val="22"/>
          <w:szCs w:val="22"/>
        </w:rPr>
        <w:t>to</w:t>
      </w:r>
      <w:r w:rsidRPr="003A56B4">
        <w:rPr>
          <w:sz w:val="22"/>
          <w:szCs w:val="22"/>
        </w:rPr>
        <w:t xml:space="preserve"> be</w:t>
      </w:r>
      <w:r w:rsidRPr="003A56B4">
        <w:rPr>
          <w:spacing w:val="-1"/>
          <w:sz w:val="22"/>
          <w:szCs w:val="22"/>
        </w:rPr>
        <w:t xml:space="preserve"> sealed</w:t>
      </w:r>
      <w:r w:rsidRPr="003A56B4">
        <w:rPr>
          <w:sz w:val="22"/>
          <w:szCs w:val="22"/>
        </w:rPr>
        <w:t xml:space="preserve"> in the</w:t>
      </w:r>
      <w:r w:rsidRPr="003A56B4">
        <w:rPr>
          <w:spacing w:val="1"/>
          <w:sz w:val="22"/>
          <w:szCs w:val="22"/>
        </w:rPr>
        <w:t xml:space="preserve"> </w:t>
      </w:r>
      <w:r w:rsidRPr="003A56B4">
        <w:rPr>
          <w:spacing w:val="-1"/>
          <w:sz w:val="22"/>
          <w:szCs w:val="22"/>
        </w:rPr>
        <w:t>return</w:t>
      </w:r>
      <w:r w:rsidRPr="003A56B4">
        <w:rPr>
          <w:spacing w:val="1"/>
          <w:sz w:val="22"/>
          <w:szCs w:val="22"/>
        </w:rPr>
        <w:t xml:space="preserve"> </w:t>
      </w:r>
      <w:r w:rsidRPr="003A56B4">
        <w:rPr>
          <w:spacing w:val="-1"/>
          <w:sz w:val="22"/>
          <w:szCs w:val="22"/>
        </w:rPr>
        <w:t>envelope;</w:t>
      </w:r>
      <w:r w:rsidRPr="003A56B4">
        <w:rPr>
          <w:sz w:val="22"/>
          <w:szCs w:val="22"/>
        </w:rPr>
        <w:t xml:space="preserve"> </w:t>
      </w:r>
      <w:r w:rsidRPr="003A56B4">
        <w:rPr>
          <w:spacing w:val="-1"/>
          <w:sz w:val="22"/>
          <w:szCs w:val="22"/>
        </w:rPr>
        <w:t>and</w:t>
      </w:r>
    </w:p>
    <w:p w14:paraId="62FD370F" w14:textId="77777777" w:rsidR="0078422C" w:rsidRPr="003A56B4" w:rsidRDefault="0078422C" w:rsidP="0078422C">
      <w:pPr>
        <w:spacing w:before="1"/>
        <w:rPr>
          <w:szCs w:val="22"/>
        </w:rPr>
      </w:pPr>
    </w:p>
    <w:p w14:paraId="2736157D"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right="144" w:hanging="566"/>
        <w:jc w:val="left"/>
        <w:rPr>
          <w:sz w:val="22"/>
          <w:szCs w:val="22"/>
        </w:rPr>
      </w:pPr>
      <w:r w:rsidRPr="003A56B4">
        <w:rPr>
          <w:spacing w:val="-1"/>
          <w:sz w:val="22"/>
          <w:szCs w:val="22"/>
        </w:rPr>
        <w:t>return</w:t>
      </w:r>
      <w:r w:rsidRPr="003A56B4">
        <w:rPr>
          <w:spacing w:val="9"/>
          <w:sz w:val="22"/>
          <w:szCs w:val="22"/>
        </w:rPr>
        <w:t xml:space="preserve"> </w:t>
      </w:r>
      <w:r w:rsidRPr="003A56B4">
        <w:rPr>
          <w:sz w:val="22"/>
          <w:szCs w:val="22"/>
        </w:rPr>
        <w:t>envelope</w:t>
      </w:r>
      <w:r w:rsidRPr="003A56B4">
        <w:rPr>
          <w:spacing w:val="8"/>
          <w:sz w:val="22"/>
          <w:szCs w:val="22"/>
        </w:rPr>
        <w:t xml:space="preserve"> </w:t>
      </w:r>
      <w:r w:rsidRPr="003A56B4">
        <w:rPr>
          <w:sz w:val="22"/>
          <w:szCs w:val="22"/>
        </w:rPr>
        <w:t>is</w:t>
      </w:r>
      <w:r w:rsidRPr="003A56B4">
        <w:rPr>
          <w:spacing w:val="10"/>
          <w:sz w:val="22"/>
          <w:szCs w:val="22"/>
        </w:rPr>
        <w:t xml:space="preserve"> </w:t>
      </w:r>
      <w:r w:rsidRPr="003A56B4">
        <w:rPr>
          <w:sz w:val="22"/>
          <w:szCs w:val="22"/>
        </w:rPr>
        <w:t>to</w:t>
      </w:r>
      <w:r w:rsidRPr="003A56B4">
        <w:rPr>
          <w:spacing w:val="9"/>
          <w:sz w:val="22"/>
          <w:szCs w:val="22"/>
        </w:rPr>
        <w:t xml:space="preserve"> </w:t>
      </w:r>
      <w:r w:rsidRPr="003A56B4">
        <w:rPr>
          <w:sz w:val="22"/>
          <w:szCs w:val="22"/>
        </w:rPr>
        <w:t>be</w:t>
      </w:r>
      <w:r w:rsidRPr="003A56B4">
        <w:rPr>
          <w:spacing w:val="8"/>
          <w:sz w:val="22"/>
          <w:szCs w:val="22"/>
        </w:rPr>
        <w:t xml:space="preserve"> </w:t>
      </w:r>
      <w:r w:rsidRPr="003A56B4">
        <w:rPr>
          <w:spacing w:val="-1"/>
          <w:sz w:val="22"/>
          <w:szCs w:val="22"/>
        </w:rPr>
        <w:t>posted</w:t>
      </w:r>
      <w:r w:rsidRPr="003A56B4">
        <w:rPr>
          <w:spacing w:val="9"/>
          <w:sz w:val="22"/>
          <w:szCs w:val="22"/>
        </w:rPr>
        <w:t xml:space="preserve"> </w:t>
      </w:r>
      <w:r w:rsidRPr="003A56B4">
        <w:rPr>
          <w:sz w:val="22"/>
          <w:szCs w:val="22"/>
        </w:rPr>
        <w:t>to</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Returning</w:t>
      </w:r>
      <w:r w:rsidRPr="003A56B4">
        <w:rPr>
          <w:spacing w:val="9"/>
          <w:sz w:val="22"/>
          <w:szCs w:val="22"/>
        </w:rPr>
        <w:t xml:space="preserve"> </w:t>
      </w:r>
      <w:r w:rsidRPr="003A56B4">
        <w:rPr>
          <w:spacing w:val="-1"/>
          <w:sz w:val="22"/>
          <w:szCs w:val="22"/>
        </w:rPr>
        <w:t>Officer</w:t>
      </w:r>
      <w:r w:rsidRPr="003A56B4">
        <w:rPr>
          <w:spacing w:val="13"/>
          <w:sz w:val="22"/>
          <w:szCs w:val="22"/>
        </w:rPr>
        <w:t xml:space="preserve"> </w:t>
      </w:r>
      <w:r w:rsidRPr="003A56B4">
        <w:rPr>
          <w:spacing w:val="-1"/>
          <w:sz w:val="22"/>
          <w:szCs w:val="22"/>
        </w:rPr>
        <w:t>conducting</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z w:val="22"/>
          <w:szCs w:val="22"/>
        </w:rPr>
        <w:t>respective</w:t>
      </w:r>
      <w:r w:rsidRPr="003A56B4">
        <w:rPr>
          <w:spacing w:val="59"/>
          <w:sz w:val="22"/>
          <w:szCs w:val="22"/>
        </w:rPr>
        <w:t xml:space="preserve"> </w:t>
      </w:r>
      <w:r w:rsidRPr="003A56B4">
        <w:rPr>
          <w:spacing w:val="-1"/>
          <w:sz w:val="22"/>
          <w:szCs w:val="22"/>
        </w:rPr>
        <w:t>election.</w:t>
      </w:r>
    </w:p>
    <w:p w14:paraId="60E32A7C" w14:textId="77777777" w:rsidR="0078422C" w:rsidRPr="003A56B4" w:rsidRDefault="0078422C" w:rsidP="0078422C">
      <w:pPr>
        <w:rPr>
          <w:szCs w:val="22"/>
        </w:rPr>
      </w:pPr>
    </w:p>
    <w:p w14:paraId="05E1BB3B" w14:textId="6B78991D" w:rsidR="006921BB" w:rsidRDefault="0078422C" w:rsidP="00A0016F">
      <w:pPr>
        <w:pStyle w:val="BodyText"/>
        <w:widowControl w:val="0"/>
        <w:numPr>
          <w:ilvl w:val="0"/>
          <w:numId w:val="35"/>
        </w:numPr>
        <w:tabs>
          <w:tab w:val="clear" w:pos="3600"/>
          <w:tab w:val="clear" w:pos="6480"/>
          <w:tab w:val="left" w:pos="706"/>
        </w:tabs>
        <w:spacing w:line="240" w:lineRule="auto"/>
        <w:ind w:right="135"/>
        <w:rPr>
          <w:spacing w:val="-1"/>
          <w:sz w:val="22"/>
          <w:szCs w:val="22"/>
        </w:rPr>
      </w:pPr>
      <w:r w:rsidRPr="003A56B4">
        <w:rPr>
          <w:spacing w:val="-1"/>
          <w:sz w:val="22"/>
          <w:szCs w:val="22"/>
        </w:rPr>
        <w:t>Each</w:t>
      </w:r>
      <w:r w:rsidRPr="003A56B4">
        <w:rPr>
          <w:spacing w:val="26"/>
          <w:sz w:val="22"/>
          <w:szCs w:val="22"/>
        </w:rPr>
        <w:t xml:space="preserve"> </w:t>
      </w:r>
      <w:r w:rsidRPr="003A56B4">
        <w:rPr>
          <w:sz w:val="22"/>
          <w:szCs w:val="22"/>
        </w:rPr>
        <w:t>voter</w:t>
      </w:r>
      <w:r w:rsidRPr="003A56B4">
        <w:rPr>
          <w:spacing w:val="25"/>
          <w:sz w:val="22"/>
          <w:szCs w:val="22"/>
        </w:rPr>
        <w:t xml:space="preserve"> </w:t>
      </w:r>
      <w:r w:rsidRPr="003A56B4">
        <w:rPr>
          <w:sz w:val="22"/>
          <w:szCs w:val="22"/>
        </w:rPr>
        <w:t>in</w:t>
      </w:r>
      <w:r w:rsidRPr="003A56B4">
        <w:rPr>
          <w:spacing w:val="26"/>
          <w:sz w:val="22"/>
          <w:szCs w:val="22"/>
        </w:rPr>
        <w:t xml:space="preserve"> </w:t>
      </w:r>
      <w:r w:rsidRPr="003A56B4">
        <w:rPr>
          <w:spacing w:val="-1"/>
          <w:sz w:val="22"/>
          <w:szCs w:val="22"/>
        </w:rPr>
        <w:t>an</w:t>
      </w:r>
      <w:r w:rsidRPr="003A56B4">
        <w:rPr>
          <w:spacing w:val="28"/>
          <w:sz w:val="22"/>
          <w:szCs w:val="22"/>
        </w:rPr>
        <w:t xml:space="preserve"> </w:t>
      </w:r>
      <w:r w:rsidRPr="003A56B4">
        <w:rPr>
          <w:spacing w:val="-1"/>
          <w:sz w:val="22"/>
          <w:szCs w:val="22"/>
        </w:rPr>
        <w:t>election</w:t>
      </w:r>
      <w:r w:rsidRPr="003A56B4">
        <w:rPr>
          <w:spacing w:val="26"/>
          <w:sz w:val="22"/>
          <w:szCs w:val="22"/>
        </w:rPr>
        <w:t xml:space="preserve"> </w:t>
      </w:r>
      <w:r w:rsidRPr="003A56B4">
        <w:rPr>
          <w:sz w:val="22"/>
          <w:szCs w:val="22"/>
        </w:rPr>
        <w:t>is,</w:t>
      </w:r>
      <w:r w:rsidRPr="003A56B4">
        <w:rPr>
          <w:spacing w:val="26"/>
          <w:sz w:val="22"/>
          <w:szCs w:val="22"/>
        </w:rPr>
        <w:t xml:space="preserve"> </w:t>
      </w:r>
      <w:r w:rsidRPr="003A56B4">
        <w:rPr>
          <w:spacing w:val="-1"/>
          <w:sz w:val="22"/>
          <w:szCs w:val="22"/>
        </w:rPr>
        <w:t>subject</w:t>
      </w:r>
      <w:r w:rsidRPr="003A56B4">
        <w:rPr>
          <w:spacing w:val="26"/>
          <w:sz w:val="22"/>
          <w:szCs w:val="22"/>
        </w:rPr>
        <w:t xml:space="preserve"> </w:t>
      </w:r>
      <w:r w:rsidRPr="003A56B4">
        <w:rPr>
          <w:sz w:val="22"/>
          <w:szCs w:val="22"/>
        </w:rPr>
        <w:t>to</w:t>
      </w:r>
      <w:r w:rsidRPr="003A56B4">
        <w:rPr>
          <w:spacing w:val="26"/>
          <w:sz w:val="22"/>
          <w:szCs w:val="22"/>
        </w:rPr>
        <w:t xml:space="preserve"> </w:t>
      </w:r>
      <w:r w:rsidRPr="003A56B4">
        <w:rPr>
          <w:sz w:val="22"/>
          <w:szCs w:val="22"/>
        </w:rPr>
        <w:t>these</w:t>
      </w:r>
      <w:r w:rsidRPr="003A56B4">
        <w:rPr>
          <w:spacing w:val="24"/>
          <w:sz w:val="22"/>
          <w:szCs w:val="22"/>
        </w:rPr>
        <w:t xml:space="preserve"> </w:t>
      </w:r>
      <w:r w:rsidRPr="003A56B4">
        <w:rPr>
          <w:spacing w:val="-1"/>
          <w:sz w:val="22"/>
          <w:szCs w:val="22"/>
        </w:rPr>
        <w:t>Electoral</w:t>
      </w:r>
      <w:r w:rsidRPr="003A56B4">
        <w:rPr>
          <w:spacing w:val="26"/>
          <w:sz w:val="22"/>
          <w:szCs w:val="22"/>
        </w:rPr>
        <w:t xml:space="preserve"> </w:t>
      </w:r>
      <w:r w:rsidRPr="003A56B4">
        <w:rPr>
          <w:sz w:val="22"/>
          <w:szCs w:val="22"/>
        </w:rPr>
        <w:t>Rules,</w:t>
      </w:r>
      <w:r w:rsidRPr="003A56B4">
        <w:rPr>
          <w:spacing w:val="28"/>
          <w:sz w:val="22"/>
          <w:szCs w:val="22"/>
        </w:rPr>
        <w:t xml:space="preserve"> </w:t>
      </w:r>
      <w:r w:rsidRPr="003A56B4">
        <w:rPr>
          <w:spacing w:val="-1"/>
          <w:sz w:val="22"/>
          <w:szCs w:val="22"/>
        </w:rPr>
        <w:t>entitled</w:t>
      </w:r>
      <w:r w:rsidRPr="003A56B4">
        <w:rPr>
          <w:spacing w:val="26"/>
          <w:sz w:val="22"/>
          <w:szCs w:val="22"/>
        </w:rPr>
        <w:t xml:space="preserve"> </w:t>
      </w:r>
      <w:r w:rsidRPr="003A56B4">
        <w:rPr>
          <w:sz w:val="22"/>
          <w:szCs w:val="22"/>
        </w:rPr>
        <w:t>to</w:t>
      </w:r>
      <w:r w:rsidRPr="003A56B4">
        <w:rPr>
          <w:spacing w:val="26"/>
          <w:sz w:val="22"/>
          <w:szCs w:val="22"/>
        </w:rPr>
        <w:t xml:space="preserve"> </w:t>
      </w:r>
      <w:r w:rsidRPr="003A56B4">
        <w:rPr>
          <w:spacing w:val="-1"/>
          <w:sz w:val="22"/>
          <w:szCs w:val="22"/>
        </w:rPr>
        <w:t>cast</w:t>
      </w:r>
      <w:r w:rsidRPr="003A56B4">
        <w:rPr>
          <w:spacing w:val="26"/>
          <w:sz w:val="22"/>
          <w:szCs w:val="22"/>
        </w:rPr>
        <w:t xml:space="preserve"> </w:t>
      </w:r>
      <w:r w:rsidRPr="003A56B4">
        <w:rPr>
          <w:spacing w:val="-1"/>
          <w:sz w:val="22"/>
          <w:szCs w:val="22"/>
        </w:rPr>
        <w:t>as</w:t>
      </w:r>
      <w:r w:rsidRPr="003A56B4">
        <w:rPr>
          <w:spacing w:val="26"/>
          <w:sz w:val="22"/>
          <w:szCs w:val="22"/>
        </w:rPr>
        <w:t xml:space="preserve"> </w:t>
      </w:r>
      <w:r w:rsidRPr="003A56B4">
        <w:rPr>
          <w:sz w:val="22"/>
          <w:szCs w:val="22"/>
        </w:rPr>
        <w:t>many</w:t>
      </w:r>
      <w:r w:rsidRPr="003A56B4">
        <w:rPr>
          <w:spacing w:val="61"/>
          <w:sz w:val="22"/>
          <w:szCs w:val="22"/>
        </w:rPr>
        <w:t xml:space="preserve"> </w:t>
      </w:r>
      <w:r w:rsidRPr="003A56B4">
        <w:rPr>
          <w:sz w:val="22"/>
          <w:szCs w:val="22"/>
        </w:rPr>
        <w:t>votes</w:t>
      </w:r>
      <w:r w:rsidRPr="003A56B4">
        <w:rPr>
          <w:spacing w:val="16"/>
          <w:sz w:val="22"/>
          <w:szCs w:val="22"/>
        </w:rPr>
        <w:t xml:space="preserve"> </w:t>
      </w:r>
      <w:r w:rsidRPr="003A56B4">
        <w:rPr>
          <w:spacing w:val="-1"/>
          <w:sz w:val="22"/>
          <w:szCs w:val="22"/>
        </w:rPr>
        <w:t>as</w:t>
      </w:r>
      <w:r w:rsidRPr="003A56B4">
        <w:rPr>
          <w:spacing w:val="16"/>
          <w:sz w:val="22"/>
          <w:szCs w:val="22"/>
        </w:rPr>
        <w:t xml:space="preserve"> </w:t>
      </w:r>
      <w:r w:rsidRPr="003A56B4">
        <w:rPr>
          <w:spacing w:val="-1"/>
          <w:sz w:val="22"/>
          <w:szCs w:val="22"/>
        </w:rPr>
        <w:t>there</w:t>
      </w:r>
      <w:r w:rsidRPr="003A56B4">
        <w:rPr>
          <w:spacing w:val="15"/>
          <w:sz w:val="22"/>
          <w:szCs w:val="22"/>
        </w:rPr>
        <w:t xml:space="preserve"> </w:t>
      </w:r>
      <w:r w:rsidRPr="003A56B4">
        <w:rPr>
          <w:spacing w:val="-1"/>
          <w:sz w:val="22"/>
          <w:szCs w:val="22"/>
        </w:rPr>
        <w:t>are</w:t>
      </w:r>
      <w:r w:rsidRPr="003A56B4">
        <w:rPr>
          <w:spacing w:val="14"/>
          <w:sz w:val="22"/>
          <w:szCs w:val="22"/>
        </w:rPr>
        <w:t xml:space="preserve"> </w:t>
      </w:r>
      <w:r w:rsidRPr="003A56B4">
        <w:rPr>
          <w:sz w:val="22"/>
          <w:szCs w:val="22"/>
        </w:rPr>
        <w:t>candidates</w:t>
      </w:r>
      <w:r w:rsidRPr="003A56B4">
        <w:rPr>
          <w:spacing w:val="16"/>
          <w:sz w:val="22"/>
          <w:szCs w:val="22"/>
        </w:rPr>
        <w:t xml:space="preserve"> </w:t>
      </w:r>
      <w:r w:rsidRPr="003A56B4">
        <w:rPr>
          <w:sz w:val="22"/>
          <w:szCs w:val="22"/>
        </w:rPr>
        <w:t>to</w:t>
      </w:r>
      <w:r w:rsidRPr="003A56B4">
        <w:rPr>
          <w:spacing w:val="17"/>
          <w:sz w:val="22"/>
          <w:szCs w:val="22"/>
        </w:rPr>
        <w:t xml:space="preserve"> </w:t>
      </w:r>
      <w:r w:rsidRPr="003A56B4">
        <w:rPr>
          <w:sz w:val="22"/>
          <w:szCs w:val="22"/>
        </w:rPr>
        <w:t>be</w:t>
      </w:r>
      <w:r w:rsidRPr="003A56B4">
        <w:rPr>
          <w:spacing w:val="15"/>
          <w:sz w:val="22"/>
          <w:szCs w:val="22"/>
        </w:rPr>
        <w:t xml:space="preserve"> </w:t>
      </w:r>
      <w:r w:rsidRPr="003A56B4">
        <w:rPr>
          <w:spacing w:val="-1"/>
          <w:sz w:val="22"/>
          <w:szCs w:val="22"/>
        </w:rPr>
        <w:t>elected</w:t>
      </w:r>
      <w:r w:rsidRPr="003A56B4">
        <w:rPr>
          <w:spacing w:val="16"/>
          <w:sz w:val="22"/>
          <w:szCs w:val="22"/>
        </w:rPr>
        <w:t xml:space="preserve"> </w:t>
      </w:r>
      <w:r w:rsidRPr="003A56B4">
        <w:rPr>
          <w:sz w:val="22"/>
          <w:szCs w:val="22"/>
        </w:rPr>
        <w:t>in</w:t>
      </w:r>
      <w:r w:rsidRPr="003A56B4">
        <w:rPr>
          <w:spacing w:val="17"/>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respective</w:t>
      </w:r>
      <w:r w:rsidRPr="003A56B4">
        <w:rPr>
          <w:spacing w:val="15"/>
          <w:sz w:val="22"/>
          <w:szCs w:val="22"/>
        </w:rPr>
        <w:t xml:space="preserve"> </w:t>
      </w:r>
      <w:r w:rsidRPr="003A56B4">
        <w:rPr>
          <w:spacing w:val="-1"/>
          <w:sz w:val="22"/>
          <w:szCs w:val="22"/>
        </w:rPr>
        <w:t>election,</w:t>
      </w:r>
      <w:r w:rsidRPr="003A56B4">
        <w:rPr>
          <w:spacing w:val="16"/>
          <w:sz w:val="22"/>
          <w:szCs w:val="22"/>
        </w:rPr>
        <w:t xml:space="preserve"> </w:t>
      </w:r>
      <w:r w:rsidRPr="003A56B4">
        <w:rPr>
          <w:sz w:val="22"/>
          <w:szCs w:val="22"/>
        </w:rPr>
        <w:t>by</w:t>
      </w:r>
      <w:r w:rsidRPr="003A56B4">
        <w:rPr>
          <w:spacing w:val="16"/>
          <w:sz w:val="22"/>
          <w:szCs w:val="22"/>
        </w:rPr>
        <w:t xml:space="preserve"> </w:t>
      </w:r>
      <w:r w:rsidRPr="003A56B4">
        <w:rPr>
          <w:spacing w:val="-1"/>
          <w:sz w:val="22"/>
          <w:szCs w:val="22"/>
        </w:rPr>
        <w:t>placing</w:t>
      </w:r>
      <w:r w:rsidRPr="003A56B4">
        <w:rPr>
          <w:spacing w:val="17"/>
          <w:sz w:val="22"/>
          <w:szCs w:val="22"/>
        </w:rPr>
        <w:t xml:space="preserve"> </w:t>
      </w:r>
      <w:r w:rsidRPr="003A56B4">
        <w:rPr>
          <w:spacing w:val="-1"/>
          <w:sz w:val="22"/>
          <w:szCs w:val="22"/>
        </w:rPr>
        <w:t>an</w:t>
      </w:r>
      <w:r w:rsidRPr="003A56B4">
        <w:rPr>
          <w:spacing w:val="16"/>
          <w:sz w:val="22"/>
          <w:szCs w:val="22"/>
        </w:rPr>
        <w:t xml:space="preserve"> </w:t>
      </w:r>
      <w:r w:rsidRPr="003A56B4">
        <w:rPr>
          <w:spacing w:val="-1"/>
          <w:sz w:val="22"/>
          <w:szCs w:val="22"/>
        </w:rPr>
        <w:t>‘X’</w:t>
      </w:r>
      <w:r w:rsidRPr="003A56B4">
        <w:rPr>
          <w:spacing w:val="65"/>
          <w:sz w:val="22"/>
          <w:szCs w:val="22"/>
        </w:rPr>
        <w:t xml:space="preserve"> </w:t>
      </w:r>
      <w:r w:rsidRPr="003A56B4">
        <w:rPr>
          <w:spacing w:val="-1"/>
          <w:sz w:val="22"/>
          <w:szCs w:val="22"/>
        </w:rPr>
        <w:t>next</w:t>
      </w:r>
      <w:r w:rsidRPr="003A56B4">
        <w:rPr>
          <w:sz w:val="22"/>
          <w:szCs w:val="22"/>
        </w:rPr>
        <w:t xml:space="preserve"> to the </w:t>
      </w:r>
      <w:r w:rsidRPr="003A56B4">
        <w:rPr>
          <w:spacing w:val="-1"/>
          <w:sz w:val="22"/>
          <w:szCs w:val="22"/>
        </w:rPr>
        <w:t>name</w:t>
      </w:r>
      <w:r w:rsidRPr="003A56B4">
        <w:rPr>
          <w:sz w:val="22"/>
          <w:szCs w:val="22"/>
        </w:rPr>
        <w:t xml:space="preserve"> of</w:t>
      </w:r>
      <w:r w:rsidRPr="003A56B4">
        <w:rPr>
          <w:spacing w:val="-2"/>
          <w:sz w:val="22"/>
          <w:szCs w:val="22"/>
        </w:rPr>
        <w:t xml:space="preserve"> </w:t>
      </w:r>
      <w:r w:rsidRPr="003A56B4">
        <w:rPr>
          <w:sz w:val="22"/>
          <w:szCs w:val="22"/>
        </w:rPr>
        <w:t>a</w:t>
      </w:r>
      <w:r w:rsidRPr="003A56B4">
        <w:rPr>
          <w:spacing w:val="1"/>
          <w:sz w:val="22"/>
          <w:szCs w:val="22"/>
        </w:rPr>
        <w:t xml:space="preserve"> </w:t>
      </w:r>
      <w:r w:rsidRPr="003A56B4">
        <w:rPr>
          <w:sz w:val="22"/>
          <w:szCs w:val="22"/>
        </w:rPr>
        <w:t>candidate</w:t>
      </w:r>
      <w:r w:rsidRPr="003A56B4">
        <w:rPr>
          <w:spacing w:val="-1"/>
          <w:sz w:val="22"/>
          <w:szCs w:val="22"/>
        </w:rPr>
        <w:t xml:space="preserve"> </w:t>
      </w:r>
      <w:r w:rsidRPr="003A56B4">
        <w:rPr>
          <w:sz w:val="22"/>
          <w:szCs w:val="22"/>
        </w:rPr>
        <w:t xml:space="preserve">or </w:t>
      </w:r>
      <w:r w:rsidRPr="003A56B4">
        <w:rPr>
          <w:spacing w:val="-1"/>
          <w:sz w:val="22"/>
          <w:szCs w:val="22"/>
        </w:rPr>
        <w:t>candidates</w:t>
      </w:r>
      <w:r w:rsidRPr="003A56B4">
        <w:rPr>
          <w:sz w:val="22"/>
          <w:szCs w:val="22"/>
        </w:rPr>
        <w:t xml:space="preserve"> </w:t>
      </w:r>
      <w:r w:rsidRPr="003A56B4">
        <w:rPr>
          <w:spacing w:val="-1"/>
          <w:sz w:val="22"/>
          <w:szCs w:val="22"/>
        </w:rPr>
        <w:t>as</w:t>
      </w:r>
      <w:r w:rsidRPr="003A56B4">
        <w:rPr>
          <w:sz w:val="22"/>
          <w:szCs w:val="22"/>
        </w:rPr>
        <w:t xml:space="preserve"> the</w:t>
      </w:r>
      <w:r w:rsidRPr="003A56B4">
        <w:rPr>
          <w:spacing w:val="-1"/>
          <w:sz w:val="22"/>
          <w:szCs w:val="22"/>
        </w:rPr>
        <w:t xml:space="preserve"> case </w:t>
      </w:r>
      <w:r w:rsidRPr="003A56B4">
        <w:rPr>
          <w:sz w:val="22"/>
          <w:szCs w:val="22"/>
        </w:rPr>
        <w:t xml:space="preserve">may </w:t>
      </w:r>
      <w:r w:rsidRPr="003A56B4">
        <w:rPr>
          <w:spacing w:val="-1"/>
          <w:sz w:val="22"/>
          <w:szCs w:val="22"/>
        </w:rPr>
        <w:t>be.</w:t>
      </w:r>
    </w:p>
    <w:p w14:paraId="0C96CDF9" w14:textId="77777777" w:rsidR="00247303" w:rsidRDefault="00247303" w:rsidP="003A56B4">
      <w:pPr>
        <w:pStyle w:val="BodyText"/>
        <w:widowControl w:val="0"/>
        <w:tabs>
          <w:tab w:val="clear" w:pos="3600"/>
          <w:tab w:val="clear" w:pos="6480"/>
          <w:tab w:val="left" w:pos="706"/>
        </w:tabs>
        <w:spacing w:line="240" w:lineRule="auto"/>
        <w:ind w:left="705" w:right="135"/>
        <w:rPr>
          <w:spacing w:val="-1"/>
          <w:sz w:val="22"/>
          <w:szCs w:val="22"/>
        </w:rPr>
      </w:pPr>
    </w:p>
    <w:p w14:paraId="6DF21B03"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2"/>
          <w:sz w:val="22"/>
          <w:szCs w:val="22"/>
        </w:rPr>
        <w:t xml:space="preserve"> </w:t>
      </w:r>
      <w:r w:rsidRPr="003A56B4">
        <w:rPr>
          <w:sz w:val="22"/>
          <w:szCs w:val="22"/>
        </w:rPr>
        <w:t xml:space="preserve">conducting the </w:t>
      </w:r>
      <w:r w:rsidRPr="003A56B4">
        <w:rPr>
          <w:spacing w:val="-1"/>
          <w:sz w:val="22"/>
          <w:szCs w:val="22"/>
        </w:rPr>
        <w:t>respective election</w:t>
      </w:r>
      <w:r w:rsidRPr="003A56B4">
        <w:rPr>
          <w:spacing w:val="1"/>
          <w:sz w:val="22"/>
          <w:szCs w:val="22"/>
        </w:rPr>
        <w:t xml:space="preserve"> </w:t>
      </w:r>
      <w:r w:rsidRPr="003A56B4">
        <w:rPr>
          <w:sz w:val="22"/>
          <w:szCs w:val="22"/>
        </w:rPr>
        <w:t xml:space="preserve">is to </w:t>
      </w:r>
      <w:r w:rsidRPr="003A56B4">
        <w:rPr>
          <w:spacing w:val="-1"/>
          <w:sz w:val="22"/>
          <w:szCs w:val="22"/>
        </w:rPr>
        <w:t>arrange</w:t>
      </w:r>
      <w:r w:rsidRPr="003A56B4">
        <w:rPr>
          <w:spacing w:val="2"/>
          <w:sz w:val="22"/>
          <w:szCs w:val="22"/>
        </w:rPr>
        <w:t xml:space="preserve"> </w:t>
      </w:r>
      <w:r w:rsidRPr="003A56B4">
        <w:rPr>
          <w:sz w:val="22"/>
          <w:szCs w:val="22"/>
        </w:rPr>
        <w:t>for</w:t>
      </w:r>
      <w:r w:rsidRPr="003A56B4">
        <w:rPr>
          <w:spacing w:val="-2"/>
          <w:sz w:val="22"/>
          <w:szCs w:val="22"/>
        </w:rPr>
        <w:t xml:space="preserve"> </w:t>
      </w:r>
      <w:r w:rsidRPr="003A56B4">
        <w:rPr>
          <w:sz w:val="22"/>
          <w:szCs w:val="22"/>
        </w:rPr>
        <w:t>the:</w:t>
      </w:r>
    </w:p>
    <w:p w14:paraId="71A33C0F" w14:textId="77777777" w:rsidR="0078422C" w:rsidRPr="003A56B4" w:rsidRDefault="0078422C" w:rsidP="00A0016F">
      <w:pPr>
        <w:pStyle w:val="BodyText"/>
        <w:widowControl w:val="0"/>
        <w:numPr>
          <w:ilvl w:val="1"/>
          <w:numId w:val="35"/>
        </w:numPr>
        <w:tabs>
          <w:tab w:val="clear" w:pos="3600"/>
          <w:tab w:val="clear" w:pos="6480"/>
          <w:tab w:val="left" w:pos="1272"/>
        </w:tabs>
        <w:spacing w:before="195" w:line="240" w:lineRule="auto"/>
        <w:ind w:hanging="566"/>
        <w:rPr>
          <w:sz w:val="22"/>
          <w:szCs w:val="22"/>
        </w:rPr>
      </w:pPr>
      <w:r w:rsidRPr="003A56B4">
        <w:rPr>
          <w:spacing w:val="-1"/>
          <w:sz w:val="22"/>
          <w:szCs w:val="22"/>
        </w:rPr>
        <w:t>collection;</w:t>
      </w:r>
      <w:r w:rsidRPr="003A56B4">
        <w:rPr>
          <w:sz w:val="22"/>
          <w:szCs w:val="22"/>
        </w:rPr>
        <w:t xml:space="preserve"> and</w:t>
      </w:r>
    </w:p>
    <w:p w14:paraId="1E440762" w14:textId="77777777" w:rsidR="0078422C" w:rsidRPr="003A56B4" w:rsidRDefault="0078422C" w:rsidP="0078422C">
      <w:pPr>
        <w:rPr>
          <w:szCs w:val="22"/>
        </w:rPr>
      </w:pPr>
    </w:p>
    <w:p w14:paraId="32DBFEDD"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hanging="566"/>
        <w:rPr>
          <w:sz w:val="22"/>
          <w:szCs w:val="22"/>
        </w:rPr>
      </w:pPr>
      <w:r w:rsidRPr="003A56B4">
        <w:rPr>
          <w:spacing w:val="-1"/>
          <w:sz w:val="22"/>
          <w:szCs w:val="22"/>
        </w:rPr>
        <w:t>counting,</w:t>
      </w:r>
    </w:p>
    <w:p w14:paraId="3CCD29F8" w14:textId="77777777" w:rsidR="0078422C" w:rsidRPr="003A56B4" w:rsidRDefault="0078422C" w:rsidP="0078422C">
      <w:pPr>
        <w:rPr>
          <w:szCs w:val="22"/>
        </w:rPr>
      </w:pPr>
    </w:p>
    <w:p w14:paraId="25CFE616" w14:textId="77777777" w:rsidR="0078422C" w:rsidRPr="003A56B4" w:rsidRDefault="0078422C" w:rsidP="003A56B4">
      <w:pPr>
        <w:pStyle w:val="BodyText"/>
        <w:ind w:left="705"/>
        <w:rPr>
          <w:sz w:val="22"/>
          <w:szCs w:val="22"/>
        </w:rPr>
      </w:pPr>
      <w:r w:rsidRPr="003A56B4">
        <w:rPr>
          <w:sz w:val="22"/>
          <w:szCs w:val="22"/>
        </w:rPr>
        <w:t>of the</w:t>
      </w:r>
      <w:r w:rsidRPr="003A56B4">
        <w:rPr>
          <w:spacing w:val="-2"/>
          <w:sz w:val="22"/>
          <w:szCs w:val="22"/>
        </w:rPr>
        <w:t xml:space="preserve"> </w:t>
      </w:r>
      <w:r w:rsidRPr="003A56B4">
        <w:rPr>
          <w:spacing w:val="-1"/>
          <w:sz w:val="22"/>
          <w:szCs w:val="22"/>
        </w:rPr>
        <w:t>Ballot</w:t>
      </w:r>
      <w:r w:rsidRPr="003A56B4">
        <w:rPr>
          <w:sz w:val="22"/>
          <w:szCs w:val="22"/>
        </w:rPr>
        <w:t xml:space="preserve"> </w:t>
      </w:r>
      <w:r w:rsidRPr="003A56B4">
        <w:rPr>
          <w:spacing w:val="-1"/>
          <w:sz w:val="22"/>
          <w:szCs w:val="22"/>
        </w:rPr>
        <w:t>papers.</w:t>
      </w:r>
    </w:p>
    <w:p w14:paraId="33BAAF69" w14:textId="77777777" w:rsidR="0078422C" w:rsidRPr="003A56B4" w:rsidRDefault="0078422C" w:rsidP="0078422C">
      <w:pPr>
        <w:rPr>
          <w:szCs w:val="22"/>
        </w:rPr>
      </w:pPr>
    </w:p>
    <w:p w14:paraId="1BE82BAF"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30"/>
        <w:rPr>
          <w:sz w:val="22"/>
          <w:szCs w:val="22"/>
        </w:rPr>
      </w:pPr>
      <w:r w:rsidRPr="003A56B4">
        <w:rPr>
          <w:sz w:val="22"/>
          <w:szCs w:val="22"/>
        </w:rPr>
        <w:t>To</w:t>
      </w:r>
      <w:r w:rsidRPr="003A56B4">
        <w:rPr>
          <w:spacing w:val="40"/>
          <w:sz w:val="22"/>
          <w:szCs w:val="22"/>
        </w:rPr>
        <w:t xml:space="preserve"> </w:t>
      </w:r>
      <w:r w:rsidRPr="003A56B4">
        <w:rPr>
          <w:spacing w:val="-1"/>
          <w:sz w:val="22"/>
          <w:szCs w:val="22"/>
        </w:rPr>
        <w:t>ensure</w:t>
      </w:r>
      <w:r w:rsidRPr="003A56B4">
        <w:rPr>
          <w:spacing w:val="41"/>
          <w:sz w:val="22"/>
          <w:szCs w:val="22"/>
        </w:rPr>
        <w:t xml:space="preserve"> </w:t>
      </w:r>
      <w:r w:rsidRPr="003A56B4">
        <w:rPr>
          <w:sz w:val="22"/>
          <w:szCs w:val="22"/>
        </w:rPr>
        <w:t>the</w:t>
      </w:r>
      <w:r w:rsidRPr="003A56B4">
        <w:rPr>
          <w:spacing w:val="40"/>
          <w:sz w:val="22"/>
          <w:szCs w:val="22"/>
        </w:rPr>
        <w:t xml:space="preserve"> </w:t>
      </w:r>
      <w:r w:rsidRPr="003A56B4">
        <w:rPr>
          <w:spacing w:val="-1"/>
          <w:sz w:val="22"/>
          <w:szCs w:val="22"/>
        </w:rPr>
        <w:t>secrecy</w:t>
      </w:r>
      <w:r w:rsidRPr="003A56B4">
        <w:rPr>
          <w:spacing w:val="40"/>
          <w:sz w:val="22"/>
          <w:szCs w:val="22"/>
        </w:rPr>
        <w:t xml:space="preserve"> </w:t>
      </w:r>
      <w:r w:rsidRPr="003A56B4">
        <w:rPr>
          <w:spacing w:val="1"/>
          <w:sz w:val="22"/>
          <w:szCs w:val="22"/>
        </w:rPr>
        <w:t>of</w:t>
      </w:r>
      <w:r w:rsidRPr="003A56B4">
        <w:rPr>
          <w:spacing w:val="39"/>
          <w:sz w:val="22"/>
          <w:szCs w:val="22"/>
        </w:rPr>
        <w:t xml:space="preserve"> </w:t>
      </w:r>
      <w:r w:rsidRPr="003A56B4">
        <w:rPr>
          <w:sz w:val="22"/>
          <w:szCs w:val="22"/>
        </w:rPr>
        <w:t>the</w:t>
      </w:r>
      <w:r w:rsidRPr="003A56B4">
        <w:rPr>
          <w:spacing w:val="40"/>
          <w:sz w:val="22"/>
          <w:szCs w:val="22"/>
        </w:rPr>
        <w:t xml:space="preserve"> </w:t>
      </w:r>
      <w:r w:rsidRPr="003A56B4">
        <w:rPr>
          <w:sz w:val="22"/>
          <w:szCs w:val="22"/>
        </w:rPr>
        <w:t>ballot,</w:t>
      </w:r>
      <w:r w:rsidRPr="003A56B4">
        <w:rPr>
          <w:spacing w:val="41"/>
          <w:sz w:val="22"/>
          <w:szCs w:val="22"/>
        </w:rPr>
        <w:t xml:space="preserve"> </w:t>
      </w:r>
      <w:r w:rsidRPr="003A56B4">
        <w:rPr>
          <w:sz w:val="22"/>
          <w:szCs w:val="22"/>
        </w:rPr>
        <w:t>the</w:t>
      </w:r>
      <w:r w:rsidRPr="003A56B4">
        <w:rPr>
          <w:spacing w:val="40"/>
          <w:sz w:val="22"/>
          <w:szCs w:val="22"/>
        </w:rPr>
        <w:t xml:space="preserve"> </w:t>
      </w:r>
      <w:r w:rsidRPr="003A56B4">
        <w:rPr>
          <w:sz w:val="22"/>
          <w:szCs w:val="22"/>
        </w:rPr>
        <w:t>Returning</w:t>
      </w:r>
      <w:r w:rsidRPr="003A56B4">
        <w:rPr>
          <w:spacing w:val="40"/>
          <w:sz w:val="22"/>
          <w:szCs w:val="22"/>
        </w:rPr>
        <w:t xml:space="preserve"> </w:t>
      </w:r>
      <w:r w:rsidRPr="003A56B4">
        <w:rPr>
          <w:spacing w:val="-1"/>
          <w:sz w:val="22"/>
          <w:szCs w:val="22"/>
        </w:rPr>
        <w:t>Officer</w:t>
      </w:r>
      <w:r w:rsidRPr="003A56B4">
        <w:rPr>
          <w:spacing w:val="47"/>
          <w:sz w:val="22"/>
          <w:szCs w:val="22"/>
        </w:rPr>
        <w:t xml:space="preserve"> </w:t>
      </w:r>
      <w:r w:rsidRPr="003A56B4">
        <w:rPr>
          <w:spacing w:val="-1"/>
          <w:sz w:val="22"/>
          <w:szCs w:val="22"/>
        </w:rPr>
        <w:t>conducting</w:t>
      </w:r>
      <w:r w:rsidRPr="003A56B4">
        <w:rPr>
          <w:spacing w:val="40"/>
          <w:sz w:val="22"/>
          <w:szCs w:val="22"/>
        </w:rPr>
        <w:t xml:space="preserve"> </w:t>
      </w:r>
      <w:r w:rsidRPr="003A56B4">
        <w:rPr>
          <w:sz w:val="22"/>
          <w:szCs w:val="22"/>
        </w:rPr>
        <w:t>the</w:t>
      </w:r>
      <w:r w:rsidRPr="003A56B4">
        <w:rPr>
          <w:spacing w:val="39"/>
          <w:sz w:val="22"/>
          <w:szCs w:val="22"/>
        </w:rPr>
        <w:t xml:space="preserve"> </w:t>
      </w:r>
      <w:r w:rsidRPr="003A56B4">
        <w:rPr>
          <w:spacing w:val="-1"/>
          <w:sz w:val="22"/>
          <w:szCs w:val="22"/>
        </w:rPr>
        <w:t>respective</w:t>
      </w:r>
      <w:r w:rsidRPr="003A56B4">
        <w:rPr>
          <w:spacing w:val="71"/>
          <w:sz w:val="22"/>
          <w:szCs w:val="22"/>
        </w:rPr>
        <w:t xml:space="preserve"> </w:t>
      </w:r>
      <w:r w:rsidRPr="003A56B4">
        <w:rPr>
          <w:spacing w:val="-1"/>
          <w:sz w:val="22"/>
          <w:szCs w:val="22"/>
        </w:rPr>
        <w:t>election</w:t>
      </w:r>
      <w:r w:rsidRPr="003A56B4">
        <w:rPr>
          <w:spacing w:val="9"/>
          <w:sz w:val="22"/>
          <w:szCs w:val="22"/>
        </w:rPr>
        <w:t xml:space="preserve"> </w:t>
      </w:r>
      <w:r w:rsidRPr="003A56B4">
        <w:rPr>
          <w:sz w:val="22"/>
          <w:szCs w:val="22"/>
        </w:rPr>
        <w:t>must</w:t>
      </w:r>
      <w:r w:rsidRPr="003A56B4">
        <w:rPr>
          <w:spacing w:val="10"/>
          <w:sz w:val="22"/>
          <w:szCs w:val="22"/>
        </w:rPr>
        <w:t xml:space="preserve"> </w:t>
      </w:r>
      <w:r w:rsidRPr="003A56B4">
        <w:rPr>
          <w:spacing w:val="-1"/>
          <w:sz w:val="22"/>
          <w:szCs w:val="22"/>
        </w:rPr>
        <w:t>ensure</w:t>
      </w:r>
      <w:r w:rsidRPr="003A56B4">
        <w:rPr>
          <w:spacing w:val="7"/>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person</w:t>
      </w:r>
      <w:r w:rsidRPr="003A56B4">
        <w:rPr>
          <w:spacing w:val="8"/>
          <w:sz w:val="22"/>
          <w:szCs w:val="22"/>
        </w:rPr>
        <w:t xml:space="preserve"> </w:t>
      </w:r>
      <w:r w:rsidRPr="003A56B4">
        <w:rPr>
          <w:sz w:val="22"/>
          <w:szCs w:val="22"/>
        </w:rPr>
        <w:t>voting</w:t>
      </w:r>
      <w:r w:rsidRPr="003A56B4">
        <w:rPr>
          <w:spacing w:val="9"/>
          <w:sz w:val="22"/>
          <w:szCs w:val="22"/>
        </w:rPr>
        <w:t xml:space="preserve"> </w:t>
      </w:r>
      <w:r w:rsidRPr="003A56B4">
        <w:rPr>
          <w:sz w:val="22"/>
          <w:szCs w:val="22"/>
        </w:rPr>
        <w:t>is</w:t>
      </w:r>
      <w:r w:rsidRPr="003A56B4">
        <w:rPr>
          <w:spacing w:val="10"/>
          <w:sz w:val="22"/>
          <w:szCs w:val="22"/>
        </w:rPr>
        <w:t xml:space="preserve"> </w:t>
      </w:r>
      <w:r w:rsidRPr="003A56B4">
        <w:rPr>
          <w:sz w:val="22"/>
          <w:szCs w:val="22"/>
        </w:rPr>
        <w:t>on</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z w:val="22"/>
          <w:szCs w:val="22"/>
        </w:rPr>
        <w:t>roll</w:t>
      </w:r>
      <w:r w:rsidRPr="003A56B4">
        <w:rPr>
          <w:spacing w:val="9"/>
          <w:sz w:val="22"/>
          <w:szCs w:val="22"/>
        </w:rPr>
        <w:t xml:space="preserve"> </w:t>
      </w:r>
      <w:r w:rsidRPr="003A56B4">
        <w:rPr>
          <w:spacing w:val="-1"/>
          <w:sz w:val="22"/>
          <w:szCs w:val="22"/>
        </w:rPr>
        <w:t>and</w:t>
      </w:r>
      <w:r w:rsidRPr="003A56B4">
        <w:rPr>
          <w:spacing w:val="9"/>
          <w:sz w:val="22"/>
          <w:szCs w:val="22"/>
        </w:rPr>
        <w:t xml:space="preserve"> </w:t>
      </w:r>
      <w:r w:rsidRPr="003A56B4">
        <w:rPr>
          <w:spacing w:val="-1"/>
          <w:sz w:val="22"/>
          <w:szCs w:val="22"/>
        </w:rPr>
        <w:t>entitled</w:t>
      </w:r>
      <w:r w:rsidRPr="003A56B4">
        <w:rPr>
          <w:spacing w:val="9"/>
          <w:sz w:val="22"/>
          <w:szCs w:val="22"/>
        </w:rPr>
        <w:t xml:space="preserve"> </w:t>
      </w:r>
      <w:r w:rsidRPr="003A56B4">
        <w:rPr>
          <w:sz w:val="22"/>
          <w:szCs w:val="22"/>
        </w:rPr>
        <w:t>to</w:t>
      </w:r>
      <w:r w:rsidRPr="003A56B4">
        <w:rPr>
          <w:spacing w:val="9"/>
          <w:sz w:val="22"/>
          <w:szCs w:val="22"/>
        </w:rPr>
        <w:t xml:space="preserve"> </w:t>
      </w:r>
      <w:r w:rsidRPr="003A56B4">
        <w:rPr>
          <w:sz w:val="22"/>
          <w:szCs w:val="22"/>
        </w:rPr>
        <w:t>vote</w:t>
      </w:r>
      <w:r w:rsidRPr="003A56B4">
        <w:rPr>
          <w:spacing w:val="8"/>
          <w:sz w:val="22"/>
          <w:szCs w:val="22"/>
        </w:rPr>
        <w:t xml:space="preserve"> </w:t>
      </w:r>
      <w:r w:rsidRPr="003A56B4">
        <w:rPr>
          <w:sz w:val="22"/>
          <w:szCs w:val="22"/>
        </w:rPr>
        <w:t>in</w:t>
      </w:r>
      <w:r w:rsidRPr="003A56B4">
        <w:rPr>
          <w:spacing w:val="7"/>
          <w:sz w:val="22"/>
          <w:szCs w:val="22"/>
        </w:rPr>
        <w:t xml:space="preserve"> </w:t>
      </w:r>
      <w:r w:rsidRPr="003A56B4">
        <w:rPr>
          <w:sz w:val="22"/>
          <w:szCs w:val="22"/>
        </w:rPr>
        <w:t>the</w:t>
      </w:r>
      <w:r w:rsidRPr="003A56B4">
        <w:rPr>
          <w:spacing w:val="15"/>
          <w:sz w:val="22"/>
          <w:szCs w:val="22"/>
        </w:rPr>
        <w:t xml:space="preserve"> </w:t>
      </w:r>
      <w:r w:rsidRPr="003A56B4">
        <w:rPr>
          <w:spacing w:val="-1"/>
          <w:sz w:val="22"/>
          <w:szCs w:val="22"/>
        </w:rPr>
        <w:t>election,</w:t>
      </w:r>
      <w:r w:rsidRPr="003A56B4">
        <w:rPr>
          <w:spacing w:val="59"/>
          <w:sz w:val="22"/>
          <w:szCs w:val="22"/>
        </w:rPr>
        <w:t xml:space="preserve"> </w:t>
      </w:r>
      <w:r w:rsidRPr="003A56B4">
        <w:rPr>
          <w:spacing w:val="-1"/>
          <w:sz w:val="22"/>
          <w:szCs w:val="22"/>
        </w:rPr>
        <w:t>mark</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member</w:t>
      </w:r>
      <w:r w:rsidRPr="003A56B4">
        <w:rPr>
          <w:spacing w:val="18"/>
          <w:sz w:val="22"/>
          <w:szCs w:val="22"/>
        </w:rPr>
        <w:t xml:space="preserve"> </w:t>
      </w:r>
      <w:r w:rsidRPr="003A56B4">
        <w:rPr>
          <w:sz w:val="22"/>
          <w:szCs w:val="22"/>
        </w:rPr>
        <w:t>on</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z w:val="22"/>
          <w:szCs w:val="22"/>
        </w:rPr>
        <w:t>roll</w:t>
      </w:r>
      <w:r w:rsidRPr="003A56B4">
        <w:rPr>
          <w:spacing w:val="19"/>
          <w:sz w:val="22"/>
          <w:szCs w:val="22"/>
        </w:rPr>
        <w:t xml:space="preserve"> </w:t>
      </w:r>
      <w:r w:rsidRPr="003A56B4">
        <w:rPr>
          <w:spacing w:val="-1"/>
          <w:sz w:val="22"/>
          <w:szCs w:val="22"/>
        </w:rPr>
        <w:t>as</w:t>
      </w:r>
      <w:r w:rsidRPr="003A56B4">
        <w:rPr>
          <w:spacing w:val="19"/>
          <w:sz w:val="22"/>
          <w:szCs w:val="22"/>
        </w:rPr>
        <w:t xml:space="preserve"> </w:t>
      </w:r>
      <w:r w:rsidRPr="003A56B4">
        <w:rPr>
          <w:spacing w:val="-1"/>
          <w:sz w:val="22"/>
          <w:szCs w:val="22"/>
        </w:rPr>
        <w:t>having</w:t>
      </w:r>
      <w:r w:rsidRPr="003A56B4">
        <w:rPr>
          <w:spacing w:val="19"/>
          <w:sz w:val="22"/>
          <w:szCs w:val="22"/>
        </w:rPr>
        <w:t xml:space="preserve"> </w:t>
      </w:r>
      <w:r w:rsidRPr="003A56B4">
        <w:rPr>
          <w:sz w:val="22"/>
          <w:szCs w:val="22"/>
        </w:rPr>
        <w:t>voted</w:t>
      </w:r>
      <w:r w:rsidRPr="003A56B4">
        <w:rPr>
          <w:spacing w:val="18"/>
          <w:sz w:val="22"/>
          <w:szCs w:val="22"/>
        </w:rPr>
        <w:t xml:space="preserve"> </w:t>
      </w:r>
      <w:r w:rsidRPr="003A56B4">
        <w:rPr>
          <w:spacing w:val="-2"/>
          <w:sz w:val="22"/>
          <w:szCs w:val="22"/>
        </w:rPr>
        <w:t>and</w:t>
      </w:r>
      <w:r w:rsidRPr="003A56B4">
        <w:rPr>
          <w:spacing w:val="18"/>
          <w:sz w:val="22"/>
          <w:szCs w:val="22"/>
        </w:rPr>
        <w:t xml:space="preserve"> </w:t>
      </w:r>
      <w:r w:rsidRPr="003A56B4">
        <w:rPr>
          <w:sz w:val="22"/>
          <w:szCs w:val="22"/>
        </w:rPr>
        <w:t>then</w:t>
      </w:r>
      <w:r w:rsidRPr="003A56B4">
        <w:rPr>
          <w:spacing w:val="18"/>
          <w:sz w:val="22"/>
          <w:szCs w:val="22"/>
        </w:rPr>
        <w:t xml:space="preserve"> </w:t>
      </w:r>
      <w:r w:rsidRPr="003A56B4">
        <w:rPr>
          <w:spacing w:val="-1"/>
          <w:sz w:val="22"/>
          <w:szCs w:val="22"/>
        </w:rPr>
        <w:t>remove</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flap</w:t>
      </w:r>
      <w:r w:rsidRPr="003A56B4">
        <w:rPr>
          <w:spacing w:val="18"/>
          <w:sz w:val="22"/>
          <w:szCs w:val="22"/>
        </w:rPr>
        <w:t xml:space="preserve"> </w:t>
      </w:r>
      <w:r w:rsidRPr="003A56B4">
        <w:rPr>
          <w:sz w:val="22"/>
          <w:szCs w:val="22"/>
        </w:rPr>
        <w:t>or</w:t>
      </w:r>
      <w:r w:rsidRPr="003A56B4">
        <w:rPr>
          <w:spacing w:val="18"/>
          <w:sz w:val="22"/>
          <w:szCs w:val="22"/>
        </w:rPr>
        <w:t xml:space="preserve"> </w:t>
      </w:r>
      <w:r w:rsidRPr="003A56B4">
        <w:rPr>
          <w:spacing w:val="-1"/>
          <w:sz w:val="22"/>
          <w:szCs w:val="22"/>
        </w:rPr>
        <w:t>label</w:t>
      </w:r>
      <w:r w:rsidRPr="003A56B4">
        <w:rPr>
          <w:spacing w:val="19"/>
          <w:sz w:val="22"/>
          <w:szCs w:val="22"/>
        </w:rPr>
        <w:t xml:space="preserve"> </w:t>
      </w:r>
      <w:r w:rsidRPr="003A56B4">
        <w:rPr>
          <w:sz w:val="22"/>
          <w:szCs w:val="22"/>
        </w:rPr>
        <w:t>on</w:t>
      </w:r>
      <w:r w:rsidRPr="003A56B4">
        <w:rPr>
          <w:spacing w:val="18"/>
          <w:sz w:val="22"/>
          <w:szCs w:val="22"/>
        </w:rPr>
        <w:t xml:space="preserve"> </w:t>
      </w:r>
      <w:r w:rsidRPr="003A56B4">
        <w:rPr>
          <w:sz w:val="22"/>
          <w:szCs w:val="22"/>
        </w:rPr>
        <w:t>the</w:t>
      </w:r>
      <w:r w:rsidRPr="003A56B4">
        <w:rPr>
          <w:spacing w:val="49"/>
          <w:sz w:val="22"/>
          <w:szCs w:val="22"/>
        </w:rPr>
        <w:t xml:space="preserve"> </w:t>
      </w:r>
      <w:r w:rsidRPr="003A56B4">
        <w:rPr>
          <w:spacing w:val="-1"/>
          <w:sz w:val="22"/>
          <w:szCs w:val="22"/>
        </w:rPr>
        <w:t>declaration</w:t>
      </w:r>
      <w:r w:rsidRPr="003A56B4">
        <w:rPr>
          <w:spacing w:val="23"/>
          <w:sz w:val="22"/>
          <w:szCs w:val="22"/>
        </w:rPr>
        <w:t xml:space="preserve"> </w:t>
      </w:r>
      <w:r w:rsidRPr="003A56B4">
        <w:rPr>
          <w:spacing w:val="-1"/>
          <w:sz w:val="22"/>
          <w:szCs w:val="22"/>
        </w:rPr>
        <w:t>envelope</w:t>
      </w:r>
      <w:r w:rsidRPr="003A56B4">
        <w:rPr>
          <w:spacing w:val="23"/>
          <w:sz w:val="22"/>
          <w:szCs w:val="22"/>
        </w:rPr>
        <w:t xml:space="preserve"> </w:t>
      </w:r>
      <w:r w:rsidRPr="003A56B4">
        <w:rPr>
          <w:spacing w:val="-1"/>
          <w:sz w:val="22"/>
          <w:szCs w:val="22"/>
        </w:rPr>
        <w:t>and</w:t>
      </w:r>
      <w:r w:rsidRPr="003A56B4">
        <w:rPr>
          <w:spacing w:val="25"/>
          <w:sz w:val="22"/>
          <w:szCs w:val="22"/>
        </w:rPr>
        <w:t xml:space="preserve"> </w:t>
      </w:r>
      <w:r w:rsidRPr="003A56B4">
        <w:rPr>
          <w:spacing w:val="-1"/>
          <w:sz w:val="22"/>
          <w:szCs w:val="22"/>
        </w:rPr>
        <w:t>ensure</w:t>
      </w:r>
      <w:r w:rsidRPr="003A56B4">
        <w:rPr>
          <w:spacing w:val="22"/>
          <w:sz w:val="22"/>
          <w:szCs w:val="22"/>
        </w:rPr>
        <w:t xml:space="preserve"> </w:t>
      </w:r>
      <w:r w:rsidRPr="003A56B4">
        <w:rPr>
          <w:sz w:val="22"/>
          <w:szCs w:val="22"/>
        </w:rPr>
        <w:t>that</w:t>
      </w:r>
      <w:r w:rsidRPr="003A56B4">
        <w:rPr>
          <w:spacing w:val="23"/>
          <w:sz w:val="22"/>
          <w:szCs w:val="22"/>
        </w:rPr>
        <w:t xml:space="preserve"> </w:t>
      </w:r>
      <w:r w:rsidRPr="003A56B4">
        <w:rPr>
          <w:sz w:val="22"/>
          <w:szCs w:val="22"/>
        </w:rPr>
        <w:t>the</w:t>
      </w:r>
      <w:r w:rsidRPr="003A56B4">
        <w:rPr>
          <w:spacing w:val="23"/>
          <w:sz w:val="22"/>
          <w:szCs w:val="22"/>
        </w:rPr>
        <w:t xml:space="preserve"> </w:t>
      </w:r>
      <w:r w:rsidRPr="003A56B4">
        <w:rPr>
          <w:spacing w:val="-1"/>
          <w:sz w:val="22"/>
          <w:szCs w:val="22"/>
        </w:rPr>
        <w:t>declaration</w:t>
      </w:r>
      <w:r w:rsidRPr="003A56B4">
        <w:rPr>
          <w:spacing w:val="23"/>
          <w:sz w:val="22"/>
          <w:szCs w:val="22"/>
        </w:rPr>
        <w:t xml:space="preserve"> </w:t>
      </w:r>
      <w:r w:rsidRPr="003A56B4">
        <w:rPr>
          <w:spacing w:val="-1"/>
          <w:sz w:val="22"/>
          <w:szCs w:val="22"/>
        </w:rPr>
        <w:t>envelopes</w:t>
      </w:r>
      <w:r w:rsidRPr="003A56B4">
        <w:rPr>
          <w:spacing w:val="23"/>
          <w:sz w:val="22"/>
          <w:szCs w:val="22"/>
        </w:rPr>
        <w:t xml:space="preserve"> </w:t>
      </w:r>
      <w:r w:rsidRPr="003A56B4">
        <w:rPr>
          <w:spacing w:val="-1"/>
          <w:sz w:val="22"/>
          <w:szCs w:val="22"/>
        </w:rPr>
        <w:t>are,</w:t>
      </w:r>
      <w:r w:rsidRPr="003A56B4">
        <w:rPr>
          <w:spacing w:val="23"/>
          <w:sz w:val="22"/>
          <w:szCs w:val="22"/>
        </w:rPr>
        <w:t xml:space="preserve"> </w:t>
      </w:r>
      <w:r w:rsidRPr="003A56B4">
        <w:rPr>
          <w:sz w:val="22"/>
          <w:szCs w:val="22"/>
        </w:rPr>
        <w:t>subject</w:t>
      </w:r>
      <w:r w:rsidRPr="003A56B4">
        <w:rPr>
          <w:spacing w:val="24"/>
          <w:sz w:val="22"/>
          <w:szCs w:val="22"/>
        </w:rPr>
        <w:t xml:space="preserve"> </w:t>
      </w:r>
      <w:r w:rsidRPr="003A56B4">
        <w:rPr>
          <w:sz w:val="22"/>
          <w:szCs w:val="22"/>
        </w:rPr>
        <w:t>to</w:t>
      </w:r>
      <w:r w:rsidRPr="003A56B4">
        <w:rPr>
          <w:spacing w:val="24"/>
          <w:sz w:val="22"/>
          <w:szCs w:val="22"/>
        </w:rPr>
        <w:t xml:space="preserve"> </w:t>
      </w:r>
      <w:r w:rsidRPr="003A56B4">
        <w:rPr>
          <w:sz w:val="22"/>
          <w:szCs w:val="22"/>
        </w:rPr>
        <w:t>sub-rule</w:t>
      </w:r>
      <w:r w:rsidRPr="003A56B4">
        <w:rPr>
          <w:spacing w:val="85"/>
          <w:sz w:val="22"/>
          <w:szCs w:val="22"/>
        </w:rPr>
        <w:t xml:space="preserve"> </w:t>
      </w:r>
      <w:r w:rsidRPr="003A56B4">
        <w:rPr>
          <w:spacing w:val="-1"/>
          <w:sz w:val="22"/>
          <w:szCs w:val="22"/>
        </w:rPr>
        <w:t>w.,</w:t>
      </w:r>
      <w:r w:rsidRPr="003A56B4">
        <w:rPr>
          <w:sz w:val="22"/>
          <w:szCs w:val="22"/>
        </w:rPr>
        <w:t xml:space="preserve"> then </w:t>
      </w:r>
      <w:r w:rsidRPr="003A56B4">
        <w:rPr>
          <w:spacing w:val="-1"/>
          <w:sz w:val="22"/>
          <w:szCs w:val="22"/>
        </w:rPr>
        <w:t>intermixed</w:t>
      </w:r>
      <w:r w:rsidRPr="003A56B4">
        <w:rPr>
          <w:sz w:val="22"/>
          <w:szCs w:val="22"/>
        </w:rPr>
        <w:t xml:space="preserve"> before</w:t>
      </w:r>
      <w:r w:rsidRPr="003A56B4">
        <w:rPr>
          <w:spacing w:val="-1"/>
          <w:sz w:val="22"/>
          <w:szCs w:val="22"/>
        </w:rPr>
        <w:t xml:space="preserve"> removing</w:t>
      </w:r>
      <w:r w:rsidRPr="003A56B4">
        <w:rPr>
          <w:sz w:val="22"/>
          <w:szCs w:val="22"/>
        </w:rPr>
        <w:t xml:space="preserve"> a</w:t>
      </w:r>
      <w:r w:rsidRPr="003A56B4">
        <w:rPr>
          <w:spacing w:val="-1"/>
          <w:sz w:val="22"/>
          <w:szCs w:val="22"/>
        </w:rPr>
        <w:t xml:space="preserve"> ballot</w:t>
      </w:r>
      <w:r w:rsidRPr="003A56B4">
        <w:rPr>
          <w:sz w:val="22"/>
          <w:szCs w:val="22"/>
        </w:rPr>
        <w:t xml:space="preserve"> paper</w:t>
      </w:r>
      <w:r w:rsidRPr="003A56B4">
        <w:rPr>
          <w:spacing w:val="1"/>
          <w:sz w:val="22"/>
          <w:szCs w:val="22"/>
        </w:rPr>
        <w:t xml:space="preserve"> </w:t>
      </w:r>
      <w:r w:rsidRPr="003A56B4">
        <w:rPr>
          <w:spacing w:val="-1"/>
          <w:sz w:val="22"/>
          <w:szCs w:val="22"/>
        </w:rPr>
        <w:t>from</w:t>
      </w:r>
      <w:r w:rsidRPr="003A56B4">
        <w:rPr>
          <w:sz w:val="22"/>
          <w:szCs w:val="22"/>
        </w:rPr>
        <w:t xml:space="preserve"> a </w:t>
      </w:r>
      <w:r w:rsidRPr="003A56B4">
        <w:rPr>
          <w:spacing w:val="-1"/>
          <w:sz w:val="22"/>
          <w:szCs w:val="22"/>
        </w:rPr>
        <w:t>declaration</w:t>
      </w:r>
      <w:r w:rsidRPr="003A56B4">
        <w:rPr>
          <w:sz w:val="22"/>
          <w:szCs w:val="22"/>
        </w:rPr>
        <w:t xml:space="preserve"> envelope.</w:t>
      </w:r>
    </w:p>
    <w:p w14:paraId="34E09890" w14:textId="77777777" w:rsidR="0078422C" w:rsidRPr="003A56B4" w:rsidRDefault="0078422C" w:rsidP="0078422C">
      <w:pPr>
        <w:rPr>
          <w:szCs w:val="22"/>
        </w:rPr>
      </w:pPr>
    </w:p>
    <w:p w14:paraId="2749AACD"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34"/>
        <w:rPr>
          <w:sz w:val="22"/>
          <w:szCs w:val="22"/>
        </w:rPr>
      </w:pPr>
      <w:r w:rsidRPr="003A56B4">
        <w:rPr>
          <w:sz w:val="22"/>
          <w:szCs w:val="22"/>
        </w:rPr>
        <w:t>If</w:t>
      </w:r>
      <w:r w:rsidRPr="003A56B4">
        <w:rPr>
          <w:spacing w:val="5"/>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Scrutineer</w:t>
      </w:r>
      <w:r w:rsidRPr="003A56B4">
        <w:rPr>
          <w:spacing w:val="6"/>
          <w:sz w:val="22"/>
          <w:szCs w:val="22"/>
        </w:rPr>
        <w:t xml:space="preserve"> </w:t>
      </w:r>
      <w:r w:rsidRPr="003A56B4">
        <w:rPr>
          <w:sz w:val="22"/>
          <w:szCs w:val="22"/>
        </w:rPr>
        <w:t>raises</w:t>
      </w:r>
      <w:r w:rsidRPr="003A56B4">
        <w:rPr>
          <w:spacing w:val="6"/>
          <w:sz w:val="22"/>
          <w:szCs w:val="22"/>
        </w:rPr>
        <w:t xml:space="preserve"> </w:t>
      </w:r>
      <w:r w:rsidRPr="003A56B4">
        <w:rPr>
          <w:spacing w:val="-1"/>
          <w:sz w:val="22"/>
          <w:szCs w:val="22"/>
        </w:rPr>
        <w:t>an</w:t>
      </w:r>
      <w:r w:rsidRPr="003A56B4">
        <w:rPr>
          <w:spacing w:val="6"/>
          <w:sz w:val="22"/>
          <w:szCs w:val="22"/>
        </w:rPr>
        <w:t xml:space="preserve"> </w:t>
      </w:r>
      <w:r w:rsidRPr="003A56B4">
        <w:rPr>
          <w:sz w:val="22"/>
          <w:szCs w:val="22"/>
        </w:rPr>
        <w:t>issue</w:t>
      </w:r>
      <w:r w:rsidRPr="003A56B4">
        <w:rPr>
          <w:spacing w:val="6"/>
          <w:sz w:val="22"/>
          <w:szCs w:val="22"/>
        </w:rPr>
        <w:t xml:space="preserve"> </w:t>
      </w:r>
      <w:r w:rsidRPr="003A56B4">
        <w:rPr>
          <w:sz w:val="22"/>
          <w:szCs w:val="22"/>
        </w:rPr>
        <w:t>with</w:t>
      </w:r>
      <w:r w:rsidRPr="003A56B4">
        <w:rPr>
          <w:spacing w:val="7"/>
          <w:sz w:val="22"/>
          <w:szCs w:val="22"/>
        </w:rPr>
        <w:t xml:space="preserve"> </w:t>
      </w:r>
      <w:r w:rsidRPr="003A56B4">
        <w:rPr>
          <w:sz w:val="22"/>
          <w:szCs w:val="22"/>
        </w:rPr>
        <w:t>a</w:t>
      </w:r>
      <w:r w:rsidRPr="003A56B4">
        <w:rPr>
          <w:spacing w:val="6"/>
          <w:sz w:val="22"/>
          <w:szCs w:val="22"/>
        </w:rPr>
        <w:t xml:space="preserve"> </w:t>
      </w:r>
      <w:r w:rsidRPr="003A56B4">
        <w:rPr>
          <w:spacing w:val="-1"/>
          <w:sz w:val="22"/>
          <w:szCs w:val="22"/>
        </w:rPr>
        <w:t>declaration</w:t>
      </w:r>
      <w:r w:rsidRPr="003A56B4">
        <w:rPr>
          <w:spacing w:val="6"/>
          <w:sz w:val="22"/>
          <w:szCs w:val="22"/>
        </w:rPr>
        <w:t xml:space="preserve"> </w:t>
      </w:r>
      <w:r w:rsidRPr="003A56B4">
        <w:rPr>
          <w:spacing w:val="1"/>
          <w:sz w:val="22"/>
          <w:szCs w:val="22"/>
        </w:rPr>
        <w:t>or</w:t>
      </w:r>
      <w:r w:rsidRPr="003A56B4">
        <w:rPr>
          <w:spacing w:val="6"/>
          <w:sz w:val="22"/>
          <w:szCs w:val="22"/>
        </w:rPr>
        <w:t xml:space="preserve"> </w:t>
      </w:r>
      <w:r w:rsidRPr="003A56B4">
        <w:rPr>
          <w:sz w:val="22"/>
          <w:szCs w:val="22"/>
        </w:rPr>
        <w:t>a</w:t>
      </w:r>
      <w:r w:rsidRPr="003A56B4">
        <w:rPr>
          <w:spacing w:val="6"/>
          <w:sz w:val="22"/>
          <w:szCs w:val="22"/>
        </w:rPr>
        <w:t xml:space="preserve"> </w:t>
      </w:r>
      <w:r w:rsidRPr="003A56B4">
        <w:rPr>
          <w:sz w:val="22"/>
          <w:szCs w:val="22"/>
        </w:rPr>
        <w:t>ballot</w:t>
      </w:r>
      <w:r w:rsidRPr="003A56B4">
        <w:rPr>
          <w:spacing w:val="7"/>
          <w:sz w:val="22"/>
          <w:szCs w:val="22"/>
        </w:rPr>
        <w:t xml:space="preserve"> </w:t>
      </w:r>
      <w:r w:rsidRPr="003A56B4">
        <w:rPr>
          <w:spacing w:val="-1"/>
          <w:sz w:val="22"/>
          <w:szCs w:val="22"/>
        </w:rPr>
        <w:t>paper</w:t>
      </w:r>
      <w:r w:rsidRPr="003A56B4">
        <w:rPr>
          <w:spacing w:val="8"/>
          <w:sz w:val="22"/>
          <w:szCs w:val="22"/>
        </w:rPr>
        <w:t xml:space="preserve"> </w:t>
      </w:r>
      <w:r w:rsidRPr="003A56B4">
        <w:rPr>
          <w:sz w:val="22"/>
          <w:szCs w:val="22"/>
        </w:rPr>
        <w:t>during</w:t>
      </w:r>
      <w:r w:rsidRPr="003A56B4">
        <w:rPr>
          <w:spacing w:val="6"/>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count,</w:t>
      </w:r>
      <w:r w:rsidRPr="003A56B4">
        <w:rPr>
          <w:spacing w:val="7"/>
          <w:sz w:val="22"/>
          <w:szCs w:val="22"/>
        </w:rPr>
        <w:t xml:space="preserve"> </w:t>
      </w:r>
      <w:r w:rsidRPr="003A56B4">
        <w:rPr>
          <w:sz w:val="22"/>
          <w:szCs w:val="22"/>
        </w:rPr>
        <w:t>then</w:t>
      </w:r>
      <w:r w:rsidRPr="003A56B4">
        <w:rPr>
          <w:spacing w:val="66"/>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Returning</w:t>
      </w:r>
      <w:r w:rsidRPr="003A56B4">
        <w:rPr>
          <w:spacing w:val="2"/>
          <w:sz w:val="22"/>
          <w:szCs w:val="22"/>
        </w:rPr>
        <w:t xml:space="preserve"> </w:t>
      </w:r>
      <w:r w:rsidRPr="003A56B4">
        <w:rPr>
          <w:spacing w:val="-1"/>
          <w:sz w:val="22"/>
          <w:szCs w:val="22"/>
        </w:rPr>
        <w:t>Officer</w:t>
      </w:r>
      <w:r w:rsidRPr="003A56B4">
        <w:rPr>
          <w:spacing w:val="2"/>
          <w:sz w:val="22"/>
          <w:szCs w:val="22"/>
        </w:rPr>
        <w:t xml:space="preserve"> </w:t>
      </w:r>
      <w:r w:rsidRPr="003A56B4">
        <w:rPr>
          <w:sz w:val="22"/>
          <w:szCs w:val="22"/>
        </w:rPr>
        <w:t>conducting</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respective</w:t>
      </w:r>
      <w:r w:rsidRPr="003A56B4">
        <w:rPr>
          <w:spacing w:val="1"/>
          <w:sz w:val="22"/>
          <w:szCs w:val="22"/>
        </w:rPr>
        <w:t xml:space="preserve"> </w:t>
      </w:r>
      <w:r w:rsidRPr="003A56B4">
        <w:rPr>
          <w:spacing w:val="-1"/>
          <w:sz w:val="22"/>
          <w:szCs w:val="22"/>
        </w:rPr>
        <w:t>election</w:t>
      </w:r>
      <w:r w:rsidRPr="003A56B4">
        <w:rPr>
          <w:spacing w:val="4"/>
          <w:sz w:val="22"/>
          <w:szCs w:val="22"/>
        </w:rPr>
        <w:t xml:space="preserve"> </w:t>
      </w:r>
      <w:r w:rsidRPr="003A56B4">
        <w:rPr>
          <w:sz w:val="22"/>
          <w:szCs w:val="22"/>
        </w:rPr>
        <w:t>is</w:t>
      </w:r>
      <w:r w:rsidRPr="003A56B4">
        <w:rPr>
          <w:spacing w:val="2"/>
          <w:sz w:val="22"/>
          <w:szCs w:val="22"/>
        </w:rPr>
        <w:t xml:space="preserve"> </w:t>
      </w:r>
      <w:r w:rsidRPr="003A56B4">
        <w:rPr>
          <w:sz w:val="22"/>
          <w:szCs w:val="22"/>
        </w:rPr>
        <w:t>to</w:t>
      </w:r>
      <w:r w:rsidRPr="003A56B4">
        <w:rPr>
          <w:spacing w:val="3"/>
          <w:sz w:val="22"/>
          <w:szCs w:val="22"/>
        </w:rPr>
        <w:t xml:space="preserve"> </w:t>
      </w:r>
      <w:r w:rsidRPr="003A56B4">
        <w:rPr>
          <w:spacing w:val="-1"/>
          <w:sz w:val="22"/>
          <w:szCs w:val="22"/>
        </w:rPr>
        <w:t>resolve</w:t>
      </w:r>
      <w:r w:rsidRPr="003A56B4">
        <w:rPr>
          <w:spacing w:val="1"/>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issue,</w:t>
      </w:r>
      <w:r w:rsidRPr="003A56B4">
        <w:rPr>
          <w:spacing w:val="2"/>
          <w:sz w:val="22"/>
          <w:szCs w:val="22"/>
        </w:rPr>
        <w:t xml:space="preserve"> </w:t>
      </w:r>
      <w:r w:rsidRPr="003A56B4">
        <w:rPr>
          <w:spacing w:val="-1"/>
          <w:sz w:val="22"/>
          <w:szCs w:val="22"/>
        </w:rPr>
        <w:t>provided</w:t>
      </w:r>
      <w:r w:rsidRPr="003A56B4">
        <w:rPr>
          <w:spacing w:val="77"/>
          <w:sz w:val="22"/>
          <w:szCs w:val="22"/>
        </w:rPr>
        <w:t xml:space="preserve"> </w:t>
      </w:r>
      <w:r w:rsidRPr="003A56B4">
        <w:rPr>
          <w:sz w:val="22"/>
          <w:szCs w:val="22"/>
        </w:rPr>
        <w:t>that</w:t>
      </w:r>
      <w:r w:rsidRPr="003A56B4">
        <w:rPr>
          <w:spacing w:val="18"/>
          <w:sz w:val="22"/>
          <w:szCs w:val="22"/>
        </w:rPr>
        <w:t xml:space="preserve"> </w:t>
      </w:r>
      <w:r w:rsidRPr="003A56B4">
        <w:rPr>
          <w:sz w:val="22"/>
          <w:szCs w:val="22"/>
        </w:rPr>
        <w:t>if</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z w:val="22"/>
          <w:szCs w:val="22"/>
        </w:rPr>
        <w:t>issue</w:t>
      </w:r>
      <w:r w:rsidRPr="003A56B4">
        <w:rPr>
          <w:spacing w:val="18"/>
          <w:sz w:val="22"/>
          <w:szCs w:val="22"/>
        </w:rPr>
        <w:t xml:space="preserve"> </w:t>
      </w:r>
      <w:r w:rsidRPr="003A56B4">
        <w:rPr>
          <w:spacing w:val="-1"/>
          <w:sz w:val="22"/>
          <w:szCs w:val="22"/>
        </w:rPr>
        <w:t>cannot</w:t>
      </w:r>
      <w:r w:rsidRPr="003A56B4">
        <w:rPr>
          <w:spacing w:val="19"/>
          <w:sz w:val="22"/>
          <w:szCs w:val="22"/>
        </w:rPr>
        <w:t xml:space="preserve"> </w:t>
      </w:r>
      <w:r w:rsidRPr="003A56B4">
        <w:rPr>
          <w:sz w:val="22"/>
          <w:szCs w:val="22"/>
        </w:rPr>
        <w:t>be</w:t>
      </w:r>
      <w:r w:rsidRPr="003A56B4">
        <w:rPr>
          <w:spacing w:val="20"/>
          <w:sz w:val="22"/>
          <w:szCs w:val="22"/>
        </w:rPr>
        <w:t xml:space="preserve"> </w:t>
      </w:r>
      <w:r w:rsidRPr="003A56B4">
        <w:rPr>
          <w:spacing w:val="-1"/>
          <w:sz w:val="22"/>
          <w:szCs w:val="22"/>
        </w:rPr>
        <w:t>resolved</w:t>
      </w:r>
      <w:r w:rsidRPr="003A56B4">
        <w:rPr>
          <w:spacing w:val="18"/>
          <w:sz w:val="22"/>
          <w:szCs w:val="22"/>
        </w:rPr>
        <w:t xml:space="preserve"> </w:t>
      </w:r>
      <w:r w:rsidRPr="003A56B4">
        <w:rPr>
          <w:sz w:val="22"/>
          <w:szCs w:val="22"/>
        </w:rPr>
        <w:t>to</w:t>
      </w:r>
      <w:r w:rsidRPr="003A56B4">
        <w:rPr>
          <w:spacing w:val="19"/>
          <w:sz w:val="22"/>
          <w:szCs w:val="22"/>
        </w:rPr>
        <w:t xml:space="preserve"> </w:t>
      </w:r>
      <w:r w:rsidRPr="003A56B4">
        <w:rPr>
          <w:sz w:val="22"/>
          <w:szCs w:val="22"/>
        </w:rPr>
        <w:t>the</w:t>
      </w:r>
      <w:r w:rsidRPr="003A56B4">
        <w:rPr>
          <w:spacing w:val="18"/>
          <w:sz w:val="22"/>
          <w:szCs w:val="22"/>
        </w:rPr>
        <w:t xml:space="preserve"> </w:t>
      </w:r>
      <w:r w:rsidRPr="003A56B4">
        <w:rPr>
          <w:sz w:val="22"/>
          <w:szCs w:val="22"/>
        </w:rPr>
        <w:t>satisfaction</w:t>
      </w:r>
      <w:r w:rsidRPr="003A56B4">
        <w:rPr>
          <w:spacing w:val="18"/>
          <w:sz w:val="22"/>
          <w:szCs w:val="22"/>
        </w:rPr>
        <w:t xml:space="preserve"> </w:t>
      </w:r>
      <w:r w:rsidRPr="003A56B4">
        <w:rPr>
          <w:sz w:val="22"/>
          <w:szCs w:val="22"/>
        </w:rPr>
        <w:t>of</w:t>
      </w:r>
      <w:r w:rsidRPr="003A56B4">
        <w:rPr>
          <w:spacing w:val="18"/>
          <w:sz w:val="22"/>
          <w:szCs w:val="22"/>
        </w:rPr>
        <w:t xml:space="preserve"> </w:t>
      </w:r>
      <w:r w:rsidRPr="003A56B4">
        <w:rPr>
          <w:spacing w:val="1"/>
          <w:sz w:val="22"/>
          <w:szCs w:val="22"/>
        </w:rPr>
        <w:t>the</w:t>
      </w:r>
      <w:r w:rsidRPr="003A56B4">
        <w:rPr>
          <w:spacing w:val="18"/>
          <w:sz w:val="22"/>
          <w:szCs w:val="22"/>
        </w:rPr>
        <w:t xml:space="preserve"> </w:t>
      </w:r>
      <w:r w:rsidRPr="003A56B4">
        <w:rPr>
          <w:spacing w:val="-1"/>
          <w:sz w:val="22"/>
          <w:szCs w:val="22"/>
        </w:rPr>
        <w:t>respective</w:t>
      </w:r>
      <w:r w:rsidRPr="003A56B4">
        <w:rPr>
          <w:spacing w:val="18"/>
          <w:sz w:val="22"/>
          <w:szCs w:val="22"/>
        </w:rPr>
        <w:t xml:space="preserve"> </w:t>
      </w:r>
      <w:r w:rsidRPr="003A56B4">
        <w:rPr>
          <w:spacing w:val="-1"/>
          <w:sz w:val="22"/>
          <w:szCs w:val="22"/>
        </w:rPr>
        <w:t>Scrutineer</w:t>
      </w:r>
      <w:r w:rsidRPr="003A56B4">
        <w:rPr>
          <w:spacing w:val="18"/>
          <w:sz w:val="22"/>
          <w:szCs w:val="22"/>
        </w:rPr>
        <w:t xml:space="preserve"> </w:t>
      </w:r>
      <w:r w:rsidRPr="003A56B4">
        <w:rPr>
          <w:sz w:val="22"/>
          <w:szCs w:val="22"/>
        </w:rPr>
        <w:t>then</w:t>
      </w:r>
      <w:r w:rsidRPr="003A56B4">
        <w:rPr>
          <w:spacing w:val="51"/>
          <w:sz w:val="22"/>
          <w:szCs w:val="22"/>
        </w:rPr>
        <w:t xml:space="preserve"> </w:t>
      </w:r>
      <w:r w:rsidRPr="003A56B4">
        <w:rPr>
          <w:sz w:val="22"/>
          <w:szCs w:val="22"/>
        </w:rPr>
        <w:t>that</w:t>
      </w:r>
      <w:r w:rsidRPr="003A56B4">
        <w:rPr>
          <w:spacing w:val="14"/>
          <w:sz w:val="22"/>
          <w:szCs w:val="22"/>
        </w:rPr>
        <w:t xml:space="preserve"> </w:t>
      </w:r>
      <w:r w:rsidRPr="003A56B4">
        <w:rPr>
          <w:spacing w:val="-1"/>
          <w:sz w:val="22"/>
          <w:szCs w:val="22"/>
        </w:rPr>
        <w:t>declaration</w:t>
      </w:r>
      <w:r w:rsidRPr="003A56B4">
        <w:rPr>
          <w:spacing w:val="14"/>
          <w:sz w:val="22"/>
          <w:szCs w:val="22"/>
        </w:rPr>
        <w:t xml:space="preserve"> </w:t>
      </w:r>
      <w:r w:rsidRPr="003A56B4">
        <w:rPr>
          <w:sz w:val="22"/>
          <w:szCs w:val="22"/>
        </w:rPr>
        <w:t>envelope</w:t>
      </w:r>
      <w:r w:rsidRPr="003A56B4">
        <w:rPr>
          <w:spacing w:val="15"/>
          <w:sz w:val="22"/>
          <w:szCs w:val="22"/>
        </w:rPr>
        <w:t xml:space="preserve"> </w:t>
      </w:r>
      <w:r w:rsidRPr="003A56B4">
        <w:rPr>
          <w:sz w:val="22"/>
          <w:szCs w:val="22"/>
        </w:rPr>
        <w:t>or</w:t>
      </w:r>
      <w:r w:rsidRPr="003A56B4">
        <w:rPr>
          <w:spacing w:val="13"/>
          <w:sz w:val="22"/>
          <w:szCs w:val="22"/>
        </w:rPr>
        <w:t xml:space="preserve"> </w:t>
      </w:r>
      <w:r w:rsidRPr="003A56B4">
        <w:rPr>
          <w:spacing w:val="-1"/>
          <w:sz w:val="22"/>
          <w:szCs w:val="22"/>
        </w:rPr>
        <w:t>ballot</w:t>
      </w:r>
      <w:r w:rsidRPr="003A56B4">
        <w:rPr>
          <w:spacing w:val="14"/>
          <w:sz w:val="22"/>
          <w:szCs w:val="22"/>
        </w:rPr>
        <w:t xml:space="preserve"> </w:t>
      </w:r>
      <w:r w:rsidRPr="003A56B4">
        <w:rPr>
          <w:spacing w:val="-1"/>
          <w:sz w:val="22"/>
          <w:szCs w:val="22"/>
        </w:rPr>
        <w:t>paper</w:t>
      </w:r>
      <w:r w:rsidRPr="003A56B4">
        <w:rPr>
          <w:spacing w:val="16"/>
          <w:sz w:val="22"/>
          <w:szCs w:val="22"/>
        </w:rPr>
        <w:t xml:space="preserve"> </w:t>
      </w:r>
      <w:r w:rsidRPr="003A56B4">
        <w:rPr>
          <w:sz w:val="22"/>
          <w:szCs w:val="22"/>
        </w:rPr>
        <w:t>is</w:t>
      </w:r>
      <w:r w:rsidRPr="003A56B4">
        <w:rPr>
          <w:spacing w:val="15"/>
          <w:sz w:val="22"/>
          <w:szCs w:val="22"/>
        </w:rPr>
        <w:t xml:space="preserve"> </w:t>
      </w:r>
      <w:r w:rsidRPr="003A56B4">
        <w:rPr>
          <w:sz w:val="22"/>
          <w:szCs w:val="22"/>
        </w:rPr>
        <w:t>to</w:t>
      </w:r>
      <w:r w:rsidRPr="003A56B4">
        <w:rPr>
          <w:spacing w:val="14"/>
          <w:sz w:val="22"/>
          <w:szCs w:val="22"/>
        </w:rPr>
        <w:t xml:space="preserve"> </w:t>
      </w:r>
      <w:r w:rsidRPr="003A56B4">
        <w:rPr>
          <w:sz w:val="22"/>
          <w:szCs w:val="22"/>
        </w:rPr>
        <w:t>be</w:t>
      </w:r>
      <w:r w:rsidRPr="003A56B4">
        <w:rPr>
          <w:spacing w:val="10"/>
          <w:sz w:val="22"/>
          <w:szCs w:val="22"/>
        </w:rPr>
        <w:t xml:space="preserve"> </w:t>
      </w:r>
      <w:r w:rsidRPr="003A56B4">
        <w:rPr>
          <w:spacing w:val="-1"/>
          <w:sz w:val="22"/>
          <w:szCs w:val="22"/>
        </w:rPr>
        <w:t>set</w:t>
      </w:r>
      <w:r w:rsidRPr="003A56B4">
        <w:rPr>
          <w:spacing w:val="14"/>
          <w:sz w:val="22"/>
          <w:szCs w:val="22"/>
        </w:rPr>
        <w:t xml:space="preserve"> </w:t>
      </w:r>
      <w:r w:rsidRPr="003A56B4">
        <w:rPr>
          <w:spacing w:val="-1"/>
          <w:sz w:val="22"/>
          <w:szCs w:val="22"/>
        </w:rPr>
        <w:t>aside</w:t>
      </w:r>
      <w:r w:rsidRPr="003A56B4">
        <w:rPr>
          <w:spacing w:val="13"/>
          <w:sz w:val="22"/>
          <w:szCs w:val="22"/>
        </w:rPr>
        <w:t xml:space="preserve"> </w:t>
      </w:r>
      <w:r w:rsidRPr="003A56B4">
        <w:rPr>
          <w:spacing w:val="-1"/>
          <w:sz w:val="22"/>
          <w:szCs w:val="22"/>
        </w:rPr>
        <w:t>and</w:t>
      </w:r>
      <w:r w:rsidRPr="003A56B4">
        <w:rPr>
          <w:spacing w:val="14"/>
          <w:sz w:val="22"/>
          <w:szCs w:val="22"/>
        </w:rPr>
        <w:t xml:space="preserve"> </w:t>
      </w:r>
      <w:r w:rsidRPr="003A56B4">
        <w:rPr>
          <w:spacing w:val="-1"/>
          <w:sz w:val="22"/>
          <w:szCs w:val="22"/>
        </w:rPr>
        <w:t>kept</w:t>
      </w:r>
      <w:r w:rsidRPr="003A56B4">
        <w:rPr>
          <w:spacing w:val="14"/>
          <w:sz w:val="22"/>
          <w:szCs w:val="22"/>
        </w:rPr>
        <w:t xml:space="preserve"> </w:t>
      </w:r>
      <w:r w:rsidRPr="003A56B4">
        <w:rPr>
          <w:spacing w:val="-1"/>
          <w:sz w:val="22"/>
          <w:szCs w:val="22"/>
        </w:rPr>
        <w:t>separately</w:t>
      </w:r>
      <w:r w:rsidRPr="003A56B4">
        <w:rPr>
          <w:spacing w:val="14"/>
          <w:sz w:val="22"/>
          <w:szCs w:val="22"/>
        </w:rPr>
        <w:t xml:space="preserve"> </w:t>
      </w:r>
      <w:r w:rsidRPr="003A56B4">
        <w:rPr>
          <w:spacing w:val="-1"/>
          <w:sz w:val="22"/>
          <w:szCs w:val="22"/>
        </w:rPr>
        <w:t>from</w:t>
      </w:r>
      <w:r w:rsidRPr="003A56B4">
        <w:rPr>
          <w:spacing w:val="14"/>
          <w:sz w:val="22"/>
          <w:szCs w:val="22"/>
        </w:rPr>
        <w:t xml:space="preserve"> </w:t>
      </w:r>
      <w:r w:rsidRPr="003A56B4">
        <w:rPr>
          <w:sz w:val="22"/>
          <w:szCs w:val="22"/>
        </w:rPr>
        <w:t>the</w:t>
      </w:r>
      <w:r w:rsidRPr="003A56B4">
        <w:rPr>
          <w:spacing w:val="71"/>
          <w:sz w:val="22"/>
          <w:szCs w:val="22"/>
        </w:rPr>
        <w:t xml:space="preserve"> </w:t>
      </w:r>
      <w:r w:rsidRPr="003A56B4">
        <w:rPr>
          <w:spacing w:val="-1"/>
          <w:sz w:val="22"/>
          <w:szCs w:val="22"/>
        </w:rPr>
        <w:t>declaration</w:t>
      </w:r>
      <w:r w:rsidRPr="003A56B4">
        <w:rPr>
          <w:spacing w:val="18"/>
          <w:sz w:val="22"/>
          <w:szCs w:val="22"/>
        </w:rPr>
        <w:t xml:space="preserve"> </w:t>
      </w:r>
      <w:r w:rsidRPr="003A56B4">
        <w:rPr>
          <w:spacing w:val="-1"/>
          <w:sz w:val="22"/>
          <w:szCs w:val="22"/>
        </w:rPr>
        <w:t>envelopes</w:t>
      </w:r>
      <w:r w:rsidRPr="003A56B4">
        <w:rPr>
          <w:spacing w:val="19"/>
          <w:sz w:val="22"/>
          <w:szCs w:val="22"/>
        </w:rPr>
        <w:t xml:space="preserve"> </w:t>
      </w:r>
      <w:r w:rsidRPr="003A56B4">
        <w:rPr>
          <w:sz w:val="22"/>
          <w:szCs w:val="22"/>
        </w:rPr>
        <w:t>and</w:t>
      </w:r>
      <w:r w:rsidRPr="003A56B4">
        <w:rPr>
          <w:spacing w:val="18"/>
          <w:sz w:val="22"/>
          <w:szCs w:val="22"/>
        </w:rPr>
        <w:t xml:space="preserve"> </w:t>
      </w:r>
      <w:r w:rsidRPr="003A56B4">
        <w:rPr>
          <w:spacing w:val="-1"/>
          <w:sz w:val="22"/>
          <w:szCs w:val="22"/>
        </w:rPr>
        <w:t>ballot</w:t>
      </w:r>
      <w:r w:rsidRPr="003A56B4">
        <w:rPr>
          <w:spacing w:val="19"/>
          <w:sz w:val="22"/>
          <w:szCs w:val="22"/>
        </w:rPr>
        <w:t xml:space="preserve"> </w:t>
      </w:r>
      <w:r w:rsidRPr="003A56B4">
        <w:rPr>
          <w:spacing w:val="-1"/>
          <w:sz w:val="22"/>
          <w:szCs w:val="22"/>
        </w:rPr>
        <w:t>papers,</w:t>
      </w:r>
      <w:r w:rsidRPr="003A56B4">
        <w:rPr>
          <w:spacing w:val="20"/>
          <w:sz w:val="22"/>
          <w:szCs w:val="22"/>
        </w:rPr>
        <w:t xml:space="preserve"> </w:t>
      </w:r>
      <w:r w:rsidRPr="003A56B4">
        <w:rPr>
          <w:spacing w:val="-1"/>
          <w:sz w:val="22"/>
          <w:szCs w:val="22"/>
        </w:rPr>
        <w:t>as</w:t>
      </w:r>
      <w:r w:rsidRPr="003A56B4">
        <w:rPr>
          <w:spacing w:val="19"/>
          <w:sz w:val="22"/>
          <w:szCs w:val="22"/>
        </w:rPr>
        <w:t xml:space="preserve"> </w:t>
      </w:r>
      <w:r w:rsidRPr="003A56B4">
        <w:rPr>
          <w:sz w:val="22"/>
          <w:szCs w:val="22"/>
        </w:rPr>
        <w:t>the</w:t>
      </w:r>
      <w:r w:rsidRPr="003A56B4">
        <w:rPr>
          <w:spacing w:val="18"/>
          <w:sz w:val="22"/>
          <w:szCs w:val="22"/>
        </w:rPr>
        <w:t xml:space="preserve"> </w:t>
      </w:r>
      <w:r w:rsidRPr="003A56B4">
        <w:rPr>
          <w:sz w:val="22"/>
          <w:szCs w:val="22"/>
        </w:rPr>
        <w:t>case</w:t>
      </w:r>
      <w:r w:rsidRPr="003A56B4">
        <w:rPr>
          <w:spacing w:val="18"/>
          <w:sz w:val="22"/>
          <w:szCs w:val="22"/>
        </w:rPr>
        <w:t xml:space="preserve"> </w:t>
      </w:r>
      <w:r w:rsidRPr="003A56B4">
        <w:rPr>
          <w:sz w:val="22"/>
          <w:szCs w:val="22"/>
        </w:rPr>
        <w:t>may</w:t>
      </w:r>
      <w:r w:rsidRPr="003A56B4">
        <w:rPr>
          <w:spacing w:val="20"/>
          <w:sz w:val="22"/>
          <w:szCs w:val="22"/>
        </w:rPr>
        <w:t xml:space="preserve"> </w:t>
      </w:r>
      <w:r w:rsidRPr="003A56B4">
        <w:rPr>
          <w:spacing w:val="-1"/>
          <w:sz w:val="22"/>
          <w:szCs w:val="22"/>
        </w:rPr>
        <w:t>be,</w:t>
      </w:r>
      <w:r w:rsidRPr="003A56B4">
        <w:rPr>
          <w:spacing w:val="24"/>
          <w:sz w:val="22"/>
          <w:szCs w:val="22"/>
        </w:rPr>
        <w:t xml:space="preserve"> </w:t>
      </w:r>
      <w:r w:rsidRPr="003A56B4">
        <w:rPr>
          <w:sz w:val="22"/>
          <w:szCs w:val="22"/>
        </w:rPr>
        <w:t>in</w:t>
      </w:r>
      <w:r w:rsidRPr="003A56B4">
        <w:rPr>
          <w:spacing w:val="21"/>
          <w:sz w:val="22"/>
          <w:szCs w:val="22"/>
        </w:rPr>
        <w:t xml:space="preserve"> </w:t>
      </w:r>
      <w:r w:rsidRPr="003A56B4">
        <w:rPr>
          <w:spacing w:val="-1"/>
          <w:sz w:val="22"/>
          <w:szCs w:val="22"/>
        </w:rPr>
        <w:t>relation</w:t>
      </w:r>
      <w:r w:rsidRPr="003A56B4">
        <w:rPr>
          <w:spacing w:val="19"/>
          <w:sz w:val="22"/>
          <w:szCs w:val="22"/>
        </w:rPr>
        <w:t xml:space="preserve"> </w:t>
      </w:r>
      <w:r w:rsidRPr="003A56B4">
        <w:rPr>
          <w:spacing w:val="1"/>
          <w:sz w:val="22"/>
          <w:szCs w:val="22"/>
        </w:rPr>
        <w:t>to</w:t>
      </w:r>
      <w:r w:rsidRPr="003A56B4">
        <w:rPr>
          <w:spacing w:val="18"/>
          <w:sz w:val="22"/>
          <w:szCs w:val="22"/>
        </w:rPr>
        <w:t xml:space="preserve"> </w:t>
      </w:r>
      <w:r w:rsidRPr="003A56B4">
        <w:rPr>
          <w:spacing w:val="-1"/>
          <w:sz w:val="22"/>
          <w:szCs w:val="22"/>
        </w:rPr>
        <w:t>which</w:t>
      </w:r>
      <w:r w:rsidRPr="003A56B4">
        <w:rPr>
          <w:spacing w:val="18"/>
          <w:sz w:val="22"/>
          <w:szCs w:val="22"/>
        </w:rPr>
        <w:t xml:space="preserve"> </w:t>
      </w:r>
      <w:r w:rsidRPr="003A56B4">
        <w:rPr>
          <w:sz w:val="22"/>
          <w:szCs w:val="22"/>
        </w:rPr>
        <w:t>there</w:t>
      </w:r>
      <w:r w:rsidRPr="003A56B4">
        <w:rPr>
          <w:spacing w:val="87"/>
          <w:sz w:val="22"/>
          <w:szCs w:val="22"/>
        </w:rPr>
        <w:t xml:space="preserve"> </w:t>
      </w:r>
      <w:r w:rsidRPr="003A56B4">
        <w:rPr>
          <w:spacing w:val="-1"/>
          <w:sz w:val="22"/>
          <w:szCs w:val="22"/>
        </w:rPr>
        <w:t>are</w:t>
      </w:r>
      <w:r w:rsidRPr="003A56B4">
        <w:rPr>
          <w:spacing w:val="19"/>
          <w:sz w:val="22"/>
          <w:szCs w:val="22"/>
        </w:rPr>
        <w:t xml:space="preserve"> </w:t>
      </w:r>
      <w:r w:rsidRPr="003A56B4">
        <w:rPr>
          <w:sz w:val="22"/>
          <w:szCs w:val="22"/>
        </w:rPr>
        <w:t>no</w:t>
      </w:r>
      <w:r w:rsidRPr="003A56B4">
        <w:rPr>
          <w:spacing w:val="23"/>
          <w:sz w:val="22"/>
          <w:szCs w:val="22"/>
        </w:rPr>
        <w:t xml:space="preserve"> </w:t>
      </w:r>
      <w:r w:rsidRPr="003A56B4">
        <w:rPr>
          <w:sz w:val="22"/>
          <w:szCs w:val="22"/>
        </w:rPr>
        <w:t>issues,</w:t>
      </w:r>
      <w:r w:rsidRPr="003A56B4">
        <w:rPr>
          <w:spacing w:val="21"/>
          <w:sz w:val="22"/>
          <w:szCs w:val="22"/>
        </w:rPr>
        <w:t xml:space="preserve"> </w:t>
      </w:r>
      <w:r w:rsidRPr="003A56B4">
        <w:rPr>
          <w:spacing w:val="-1"/>
          <w:sz w:val="22"/>
          <w:szCs w:val="22"/>
        </w:rPr>
        <w:t>provided</w:t>
      </w:r>
      <w:r w:rsidRPr="003A56B4">
        <w:rPr>
          <w:spacing w:val="23"/>
          <w:sz w:val="22"/>
          <w:szCs w:val="22"/>
        </w:rPr>
        <w:t xml:space="preserve"> </w:t>
      </w:r>
      <w:r w:rsidRPr="003A56B4">
        <w:rPr>
          <w:sz w:val="22"/>
          <w:szCs w:val="22"/>
        </w:rPr>
        <w:t>that</w:t>
      </w:r>
      <w:r w:rsidRPr="003A56B4">
        <w:rPr>
          <w:spacing w:val="21"/>
          <w:sz w:val="22"/>
          <w:szCs w:val="22"/>
        </w:rPr>
        <w:t xml:space="preserve"> </w:t>
      </w:r>
      <w:r w:rsidRPr="003A56B4">
        <w:rPr>
          <w:sz w:val="22"/>
          <w:szCs w:val="22"/>
        </w:rPr>
        <w:t>a</w:t>
      </w:r>
      <w:r w:rsidRPr="003A56B4">
        <w:rPr>
          <w:spacing w:val="20"/>
          <w:sz w:val="22"/>
          <w:szCs w:val="22"/>
        </w:rPr>
        <w:t xml:space="preserve"> </w:t>
      </w:r>
      <w:r w:rsidRPr="003A56B4">
        <w:rPr>
          <w:spacing w:val="-1"/>
          <w:sz w:val="22"/>
          <w:szCs w:val="22"/>
        </w:rPr>
        <w:t>Scrutineer</w:t>
      </w:r>
      <w:r w:rsidRPr="003A56B4">
        <w:rPr>
          <w:spacing w:val="23"/>
          <w:sz w:val="22"/>
          <w:szCs w:val="22"/>
        </w:rPr>
        <w:t xml:space="preserve"> </w:t>
      </w:r>
      <w:r w:rsidRPr="003A56B4">
        <w:rPr>
          <w:sz w:val="22"/>
          <w:szCs w:val="22"/>
        </w:rPr>
        <w:t>in</w:t>
      </w:r>
      <w:r w:rsidRPr="003A56B4">
        <w:rPr>
          <w:spacing w:val="24"/>
          <w:sz w:val="22"/>
          <w:szCs w:val="22"/>
        </w:rPr>
        <w:t xml:space="preserve"> </w:t>
      </w:r>
      <w:r w:rsidRPr="003A56B4">
        <w:rPr>
          <w:sz w:val="22"/>
          <w:szCs w:val="22"/>
        </w:rPr>
        <w:t>raising</w:t>
      </w:r>
      <w:r w:rsidRPr="003A56B4">
        <w:rPr>
          <w:spacing w:val="21"/>
          <w:sz w:val="22"/>
          <w:szCs w:val="22"/>
        </w:rPr>
        <w:t xml:space="preserve"> </w:t>
      </w:r>
      <w:r w:rsidRPr="003A56B4">
        <w:rPr>
          <w:spacing w:val="-1"/>
          <w:sz w:val="22"/>
          <w:szCs w:val="22"/>
        </w:rPr>
        <w:t>an</w:t>
      </w:r>
      <w:r w:rsidRPr="003A56B4">
        <w:rPr>
          <w:spacing w:val="21"/>
          <w:sz w:val="22"/>
          <w:szCs w:val="22"/>
        </w:rPr>
        <w:t xml:space="preserve"> </w:t>
      </w:r>
      <w:r w:rsidRPr="003A56B4">
        <w:rPr>
          <w:sz w:val="22"/>
          <w:szCs w:val="22"/>
        </w:rPr>
        <w:t>issue</w:t>
      </w:r>
      <w:r w:rsidRPr="003A56B4">
        <w:rPr>
          <w:spacing w:val="20"/>
          <w:sz w:val="22"/>
          <w:szCs w:val="22"/>
        </w:rPr>
        <w:t xml:space="preserve"> </w:t>
      </w:r>
      <w:r w:rsidRPr="003A56B4">
        <w:rPr>
          <w:sz w:val="22"/>
          <w:szCs w:val="22"/>
        </w:rPr>
        <w:t>must</w:t>
      </w:r>
      <w:r w:rsidRPr="003A56B4">
        <w:rPr>
          <w:spacing w:val="22"/>
          <w:sz w:val="22"/>
          <w:szCs w:val="22"/>
        </w:rPr>
        <w:t xml:space="preserve"> </w:t>
      </w:r>
      <w:r w:rsidRPr="003A56B4">
        <w:rPr>
          <w:sz w:val="22"/>
          <w:szCs w:val="22"/>
        </w:rPr>
        <w:t>provide</w:t>
      </w:r>
      <w:r w:rsidRPr="003A56B4">
        <w:rPr>
          <w:spacing w:val="22"/>
          <w:sz w:val="22"/>
          <w:szCs w:val="22"/>
        </w:rPr>
        <w:t xml:space="preserve"> </w:t>
      </w:r>
      <w:r w:rsidRPr="003A56B4">
        <w:rPr>
          <w:sz w:val="22"/>
          <w:szCs w:val="22"/>
        </w:rPr>
        <w:t>a</w:t>
      </w:r>
      <w:r w:rsidRPr="003A56B4">
        <w:rPr>
          <w:spacing w:val="20"/>
          <w:sz w:val="22"/>
          <w:szCs w:val="22"/>
        </w:rPr>
        <w:t xml:space="preserve"> </w:t>
      </w:r>
      <w:r w:rsidRPr="003A56B4">
        <w:rPr>
          <w:spacing w:val="-1"/>
          <w:sz w:val="22"/>
          <w:szCs w:val="22"/>
        </w:rPr>
        <w:t>reasonable</w:t>
      </w:r>
      <w:r w:rsidRPr="003A56B4">
        <w:rPr>
          <w:spacing w:val="57"/>
          <w:sz w:val="22"/>
          <w:szCs w:val="22"/>
        </w:rPr>
        <w:t xml:space="preserve"> </w:t>
      </w:r>
      <w:r w:rsidRPr="003A56B4">
        <w:rPr>
          <w:spacing w:val="-1"/>
          <w:sz w:val="22"/>
          <w:szCs w:val="22"/>
        </w:rPr>
        <w:t>basis</w:t>
      </w:r>
      <w:r w:rsidRPr="003A56B4">
        <w:rPr>
          <w:sz w:val="22"/>
          <w:szCs w:val="22"/>
        </w:rPr>
        <w:t xml:space="preserve"> for</w:t>
      </w:r>
      <w:r w:rsidRPr="003A56B4">
        <w:rPr>
          <w:spacing w:val="-2"/>
          <w:sz w:val="22"/>
          <w:szCs w:val="22"/>
        </w:rPr>
        <w:t xml:space="preserve"> </w:t>
      </w:r>
      <w:r w:rsidRPr="003A56B4">
        <w:rPr>
          <w:sz w:val="22"/>
          <w:szCs w:val="22"/>
        </w:rPr>
        <w:t xml:space="preserve">the </w:t>
      </w:r>
      <w:r w:rsidRPr="003A56B4">
        <w:rPr>
          <w:spacing w:val="-1"/>
          <w:sz w:val="22"/>
          <w:szCs w:val="22"/>
        </w:rPr>
        <w:t xml:space="preserve">existence </w:t>
      </w:r>
      <w:r w:rsidRPr="003A56B4">
        <w:rPr>
          <w:sz w:val="22"/>
          <w:szCs w:val="22"/>
        </w:rPr>
        <w:t>of</w:t>
      </w:r>
      <w:r w:rsidRPr="003A56B4">
        <w:rPr>
          <w:spacing w:val="1"/>
          <w:sz w:val="22"/>
          <w:szCs w:val="22"/>
        </w:rPr>
        <w:t xml:space="preserve"> </w:t>
      </w:r>
      <w:r w:rsidRPr="003A56B4">
        <w:rPr>
          <w:sz w:val="22"/>
          <w:szCs w:val="22"/>
        </w:rPr>
        <w:t>the issue.</w:t>
      </w:r>
    </w:p>
    <w:p w14:paraId="502A2FD2" w14:textId="77777777" w:rsidR="0078422C" w:rsidRPr="003A56B4" w:rsidRDefault="0078422C" w:rsidP="0078422C">
      <w:pPr>
        <w:rPr>
          <w:szCs w:val="22"/>
        </w:rPr>
      </w:pPr>
    </w:p>
    <w:p w14:paraId="7D7971B6"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34"/>
        <w:rPr>
          <w:sz w:val="22"/>
          <w:szCs w:val="22"/>
        </w:rPr>
      </w:pPr>
      <w:r w:rsidRPr="003A56B4">
        <w:rPr>
          <w:spacing w:val="-1"/>
          <w:sz w:val="22"/>
          <w:szCs w:val="22"/>
        </w:rPr>
        <w:t>Once</w:t>
      </w:r>
      <w:r w:rsidRPr="003A56B4">
        <w:rPr>
          <w:spacing w:val="1"/>
          <w:sz w:val="22"/>
          <w:szCs w:val="22"/>
        </w:rPr>
        <w:t xml:space="preserve"> </w:t>
      </w:r>
      <w:r w:rsidRPr="003A56B4">
        <w:rPr>
          <w:spacing w:val="-1"/>
          <w:sz w:val="22"/>
          <w:szCs w:val="22"/>
        </w:rPr>
        <w:t>all</w:t>
      </w:r>
      <w:r w:rsidRPr="003A56B4">
        <w:rPr>
          <w:spacing w:val="2"/>
          <w:sz w:val="22"/>
          <w:szCs w:val="22"/>
        </w:rPr>
        <w:t xml:space="preserve"> </w:t>
      </w:r>
      <w:r w:rsidRPr="003A56B4">
        <w:rPr>
          <w:spacing w:val="-1"/>
          <w:sz w:val="22"/>
          <w:szCs w:val="22"/>
        </w:rPr>
        <w:t>ballot</w:t>
      </w:r>
      <w:r w:rsidRPr="003A56B4">
        <w:rPr>
          <w:spacing w:val="2"/>
          <w:sz w:val="22"/>
          <w:szCs w:val="22"/>
        </w:rPr>
        <w:t xml:space="preserve"> </w:t>
      </w:r>
      <w:r w:rsidRPr="003A56B4">
        <w:rPr>
          <w:spacing w:val="-1"/>
          <w:sz w:val="22"/>
          <w:szCs w:val="22"/>
        </w:rPr>
        <w:t>papers,</w:t>
      </w:r>
      <w:r w:rsidRPr="003A56B4">
        <w:rPr>
          <w:spacing w:val="1"/>
          <w:sz w:val="22"/>
          <w:szCs w:val="22"/>
        </w:rPr>
        <w:t xml:space="preserve"> </w:t>
      </w:r>
      <w:r w:rsidRPr="003A56B4">
        <w:rPr>
          <w:sz w:val="22"/>
          <w:szCs w:val="22"/>
        </w:rPr>
        <w:t>other</w:t>
      </w:r>
      <w:r w:rsidRPr="003A56B4">
        <w:rPr>
          <w:spacing w:val="1"/>
          <w:sz w:val="22"/>
          <w:szCs w:val="22"/>
        </w:rPr>
        <w:t xml:space="preserve"> </w:t>
      </w:r>
      <w:r w:rsidRPr="003A56B4">
        <w:rPr>
          <w:sz w:val="22"/>
          <w:szCs w:val="22"/>
        </w:rPr>
        <w:t>than</w:t>
      </w:r>
      <w:r w:rsidRPr="003A56B4">
        <w:rPr>
          <w:spacing w:val="1"/>
          <w:sz w:val="22"/>
          <w:szCs w:val="22"/>
        </w:rPr>
        <w:t xml:space="preserve"> </w:t>
      </w:r>
      <w:r w:rsidRPr="003A56B4">
        <w:rPr>
          <w:sz w:val="22"/>
          <w:szCs w:val="22"/>
        </w:rPr>
        <w:t>those</w:t>
      </w:r>
      <w:r w:rsidRPr="003A56B4">
        <w:rPr>
          <w:spacing w:val="1"/>
          <w:sz w:val="22"/>
          <w:szCs w:val="22"/>
        </w:rPr>
        <w:t xml:space="preserve"> </w:t>
      </w:r>
      <w:r w:rsidRPr="003A56B4">
        <w:rPr>
          <w:spacing w:val="-1"/>
          <w:sz w:val="22"/>
          <w:szCs w:val="22"/>
        </w:rPr>
        <w:t>declaration</w:t>
      </w:r>
      <w:r w:rsidRPr="003A56B4">
        <w:rPr>
          <w:spacing w:val="2"/>
          <w:sz w:val="22"/>
          <w:szCs w:val="22"/>
        </w:rPr>
        <w:t xml:space="preserve"> </w:t>
      </w:r>
      <w:r w:rsidRPr="003A56B4">
        <w:rPr>
          <w:spacing w:val="-1"/>
          <w:sz w:val="22"/>
          <w:szCs w:val="22"/>
        </w:rPr>
        <w:t>envelopes</w:t>
      </w:r>
      <w:r w:rsidRPr="003A56B4">
        <w:rPr>
          <w:spacing w:val="1"/>
          <w:sz w:val="22"/>
          <w:szCs w:val="22"/>
        </w:rPr>
        <w:t xml:space="preserve"> </w:t>
      </w:r>
      <w:r w:rsidRPr="003A56B4">
        <w:rPr>
          <w:spacing w:val="-1"/>
          <w:sz w:val="22"/>
          <w:szCs w:val="22"/>
        </w:rPr>
        <w:t>and</w:t>
      </w:r>
      <w:r w:rsidRPr="003A56B4">
        <w:rPr>
          <w:spacing w:val="2"/>
          <w:sz w:val="22"/>
          <w:szCs w:val="22"/>
        </w:rPr>
        <w:t xml:space="preserve"> </w:t>
      </w:r>
      <w:r w:rsidRPr="003A56B4">
        <w:rPr>
          <w:spacing w:val="-1"/>
          <w:sz w:val="22"/>
          <w:szCs w:val="22"/>
        </w:rPr>
        <w:t>ballot</w:t>
      </w:r>
      <w:r w:rsidRPr="003A56B4">
        <w:rPr>
          <w:spacing w:val="2"/>
          <w:sz w:val="22"/>
          <w:szCs w:val="22"/>
        </w:rPr>
        <w:t xml:space="preserve"> </w:t>
      </w:r>
      <w:r w:rsidRPr="003A56B4">
        <w:rPr>
          <w:sz w:val="22"/>
          <w:szCs w:val="22"/>
        </w:rPr>
        <w:t>papers</w:t>
      </w:r>
      <w:r w:rsidRPr="003A56B4">
        <w:rPr>
          <w:spacing w:val="1"/>
          <w:sz w:val="22"/>
          <w:szCs w:val="22"/>
        </w:rPr>
        <w:t xml:space="preserve"> </w:t>
      </w:r>
      <w:r w:rsidRPr="003A56B4">
        <w:rPr>
          <w:spacing w:val="-1"/>
          <w:sz w:val="22"/>
          <w:szCs w:val="22"/>
        </w:rPr>
        <w:t>set</w:t>
      </w:r>
      <w:r w:rsidRPr="003A56B4">
        <w:rPr>
          <w:spacing w:val="2"/>
          <w:sz w:val="22"/>
          <w:szCs w:val="22"/>
        </w:rPr>
        <w:t xml:space="preserve"> </w:t>
      </w:r>
      <w:r w:rsidRPr="003A56B4">
        <w:rPr>
          <w:spacing w:val="-1"/>
          <w:sz w:val="22"/>
          <w:szCs w:val="22"/>
        </w:rPr>
        <w:t>aside</w:t>
      </w:r>
      <w:r w:rsidRPr="003A56B4">
        <w:rPr>
          <w:spacing w:val="91"/>
          <w:sz w:val="22"/>
          <w:szCs w:val="22"/>
        </w:rPr>
        <w:t xml:space="preserve"> </w:t>
      </w:r>
      <w:r w:rsidRPr="003A56B4">
        <w:rPr>
          <w:spacing w:val="-1"/>
          <w:sz w:val="22"/>
          <w:szCs w:val="22"/>
        </w:rPr>
        <w:t>under</w:t>
      </w:r>
      <w:r w:rsidRPr="003A56B4">
        <w:rPr>
          <w:spacing w:val="11"/>
          <w:sz w:val="22"/>
          <w:szCs w:val="22"/>
        </w:rPr>
        <w:t xml:space="preserve"> </w:t>
      </w:r>
      <w:r w:rsidRPr="003A56B4">
        <w:rPr>
          <w:spacing w:val="-1"/>
          <w:sz w:val="22"/>
          <w:szCs w:val="22"/>
        </w:rPr>
        <w:t>sub-rule</w:t>
      </w:r>
      <w:r w:rsidRPr="003A56B4">
        <w:rPr>
          <w:spacing w:val="10"/>
          <w:sz w:val="22"/>
          <w:szCs w:val="22"/>
        </w:rPr>
        <w:t xml:space="preserve"> </w:t>
      </w:r>
      <w:r w:rsidRPr="003A56B4">
        <w:rPr>
          <w:sz w:val="22"/>
          <w:szCs w:val="22"/>
        </w:rPr>
        <w:t>v.,</w:t>
      </w:r>
      <w:r w:rsidRPr="003A56B4">
        <w:rPr>
          <w:spacing w:val="11"/>
          <w:sz w:val="22"/>
          <w:szCs w:val="22"/>
        </w:rPr>
        <w:t xml:space="preserve"> </w:t>
      </w:r>
      <w:r w:rsidRPr="003A56B4">
        <w:rPr>
          <w:spacing w:val="-1"/>
          <w:sz w:val="22"/>
          <w:szCs w:val="22"/>
        </w:rPr>
        <w:t>are</w:t>
      </w:r>
      <w:r w:rsidRPr="003A56B4">
        <w:rPr>
          <w:spacing w:val="10"/>
          <w:sz w:val="22"/>
          <w:szCs w:val="22"/>
        </w:rPr>
        <w:t xml:space="preserve"> </w:t>
      </w:r>
      <w:r w:rsidRPr="003A56B4">
        <w:rPr>
          <w:sz w:val="22"/>
          <w:szCs w:val="22"/>
        </w:rPr>
        <w:t>counted,</w:t>
      </w:r>
      <w:r w:rsidRPr="003A56B4">
        <w:rPr>
          <w:spacing w:val="11"/>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Returning</w:t>
      </w:r>
      <w:r w:rsidRPr="003A56B4">
        <w:rPr>
          <w:spacing w:val="12"/>
          <w:sz w:val="22"/>
          <w:szCs w:val="22"/>
        </w:rPr>
        <w:t xml:space="preserve"> </w:t>
      </w:r>
      <w:r w:rsidRPr="003A56B4">
        <w:rPr>
          <w:spacing w:val="-1"/>
          <w:sz w:val="22"/>
          <w:szCs w:val="22"/>
        </w:rPr>
        <w:t>Officer</w:t>
      </w:r>
      <w:r w:rsidRPr="003A56B4">
        <w:rPr>
          <w:spacing w:val="13"/>
          <w:sz w:val="22"/>
          <w:szCs w:val="22"/>
        </w:rPr>
        <w:t xml:space="preserve"> </w:t>
      </w:r>
      <w:r w:rsidRPr="003A56B4">
        <w:rPr>
          <w:spacing w:val="-1"/>
          <w:sz w:val="22"/>
          <w:szCs w:val="22"/>
        </w:rPr>
        <w:t>conducting</w:t>
      </w:r>
      <w:r w:rsidRPr="003A56B4">
        <w:rPr>
          <w:spacing w:val="11"/>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respective</w:t>
      </w:r>
      <w:r w:rsidRPr="003A56B4">
        <w:rPr>
          <w:spacing w:val="10"/>
          <w:sz w:val="22"/>
          <w:szCs w:val="22"/>
        </w:rPr>
        <w:t xml:space="preserve"> </w:t>
      </w:r>
      <w:r w:rsidRPr="003A56B4">
        <w:rPr>
          <w:spacing w:val="-1"/>
          <w:sz w:val="22"/>
          <w:szCs w:val="22"/>
        </w:rPr>
        <w:t>election</w:t>
      </w:r>
      <w:r w:rsidRPr="003A56B4">
        <w:rPr>
          <w:spacing w:val="91"/>
          <w:sz w:val="22"/>
          <w:szCs w:val="22"/>
        </w:rPr>
        <w:t xml:space="preserve"> </w:t>
      </w:r>
      <w:r w:rsidRPr="003A56B4">
        <w:rPr>
          <w:sz w:val="22"/>
          <w:szCs w:val="22"/>
        </w:rPr>
        <w:t xml:space="preserve">is to </w:t>
      </w:r>
      <w:r w:rsidRPr="003A56B4">
        <w:rPr>
          <w:spacing w:val="-1"/>
          <w:sz w:val="22"/>
          <w:szCs w:val="22"/>
        </w:rPr>
        <w:t>resolve</w:t>
      </w:r>
      <w:r w:rsidRPr="003A56B4">
        <w:rPr>
          <w:sz w:val="22"/>
          <w:szCs w:val="22"/>
        </w:rPr>
        <w:t xml:space="preserve"> the</w:t>
      </w:r>
      <w:r w:rsidRPr="003A56B4">
        <w:rPr>
          <w:spacing w:val="1"/>
          <w:sz w:val="22"/>
          <w:szCs w:val="22"/>
        </w:rPr>
        <w:t xml:space="preserve"> </w:t>
      </w:r>
      <w:r w:rsidRPr="003A56B4">
        <w:rPr>
          <w:spacing w:val="-1"/>
          <w:sz w:val="22"/>
          <w:szCs w:val="22"/>
        </w:rPr>
        <w:t>issues</w:t>
      </w:r>
      <w:r w:rsidRPr="003A56B4">
        <w:rPr>
          <w:sz w:val="22"/>
          <w:szCs w:val="22"/>
        </w:rPr>
        <w:t xml:space="preserve"> raised </w:t>
      </w:r>
      <w:r w:rsidRPr="003A56B4">
        <w:rPr>
          <w:spacing w:val="-1"/>
          <w:sz w:val="22"/>
          <w:szCs w:val="22"/>
        </w:rPr>
        <w:t>under</w:t>
      </w:r>
      <w:r w:rsidRPr="003A56B4">
        <w:rPr>
          <w:sz w:val="22"/>
          <w:szCs w:val="22"/>
        </w:rPr>
        <w:t xml:space="preserve"> sub-rule v. and to </w:t>
      </w:r>
      <w:r w:rsidRPr="003A56B4">
        <w:rPr>
          <w:spacing w:val="-1"/>
          <w:sz w:val="22"/>
          <w:szCs w:val="22"/>
        </w:rPr>
        <w:t>determine</w:t>
      </w:r>
      <w:r w:rsidRPr="003A56B4">
        <w:rPr>
          <w:spacing w:val="1"/>
          <w:sz w:val="22"/>
          <w:szCs w:val="22"/>
        </w:rPr>
        <w:t xml:space="preserve"> </w:t>
      </w:r>
      <w:r w:rsidRPr="003A56B4">
        <w:rPr>
          <w:spacing w:val="-1"/>
          <w:sz w:val="22"/>
          <w:szCs w:val="22"/>
        </w:rPr>
        <w:t>whether</w:t>
      </w:r>
      <w:r w:rsidRPr="003A56B4">
        <w:rPr>
          <w:sz w:val="22"/>
          <w:szCs w:val="22"/>
        </w:rPr>
        <w:t xml:space="preserve"> a</w:t>
      </w:r>
      <w:r w:rsidRPr="003A56B4">
        <w:rPr>
          <w:spacing w:val="2"/>
          <w:sz w:val="22"/>
          <w:szCs w:val="22"/>
        </w:rPr>
        <w:t xml:space="preserve"> </w:t>
      </w:r>
      <w:r w:rsidRPr="003A56B4">
        <w:rPr>
          <w:spacing w:val="-1"/>
          <w:sz w:val="22"/>
          <w:szCs w:val="22"/>
        </w:rPr>
        <w:t>declaration</w:t>
      </w:r>
      <w:r w:rsidRPr="003A56B4">
        <w:rPr>
          <w:sz w:val="22"/>
          <w:szCs w:val="22"/>
        </w:rPr>
        <w:t xml:space="preserve"> is</w:t>
      </w:r>
      <w:r w:rsidRPr="003A56B4">
        <w:rPr>
          <w:spacing w:val="81"/>
          <w:sz w:val="22"/>
          <w:szCs w:val="22"/>
        </w:rPr>
        <w:t xml:space="preserve"> </w:t>
      </w:r>
      <w:r w:rsidRPr="003A56B4">
        <w:rPr>
          <w:sz w:val="22"/>
          <w:szCs w:val="22"/>
        </w:rPr>
        <w:t>to</w:t>
      </w:r>
      <w:r w:rsidRPr="003A56B4">
        <w:rPr>
          <w:spacing w:val="21"/>
          <w:sz w:val="22"/>
          <w:szCs w:val="22"/>
        </w:rPr>
        <w:t xml:space="preserve"> </w:t>
      </w:r>
      <w:r w:rsidRPr="003A56B4">
        <w:rPr>
          <w:sz w:val="22"/>
          <w:szCs w:val="22"/>
        </w:rPr>
        <w:t>be</w:t>
      </w:r>
      <w:r w:rsidRPr="003A56B4">
        <w:rPr>
          <w:spacing w:val="20"/>
          <w:sz w:val="22"/>
          <w:szCs w:val="22"/>
        </w:rPr>
        <w:t xml:space="preserve"> </w:t>
      </w:r>
      <w:r w:rsidRPr="003A56B4">
        <w:rPr>
          <w:spacing w:val="-1"/>
          <w:sz w:val="22"/>
          <w:szCs w:val="22"/>
        </w:rPr>
        <w:t>accepted</w:t>
      </w:r>
      <w:r w:rsidRPr="003A56B4">
        <w:rPr>
          <w:spacing w:val="23"/>
          <w:sz w:val="22"/>
          <w:szCs w:val="22"/>
        </w:rPr>
        <w:t xml:space="preserve"> </w:t>
      </w:r>
      <w:r w:rsidRPr="003A56B4">
        <w:rPr>
          <w:spacing w:val="-1"/>
          <w:sz w:val="22"/>
          <w:szCs w:val="22"/>
        </w:rPr>
        <w:t>and/or</w:t>
      </w:r>
      <w:r w:rsidRPr="003A56B4">
        <w:rPr>
          <w:spacing w:val="23"/>
          <w:sz w:val="22"/>
          <w:szCs w:val="22"/>
        </w:rPr>
        <w:t xml:space="preserve"> </w:t>
      </w:r>
      <w:r w:rsidRPr="003A56B4">
        <w:rPr>
          <w:sz w:val="22"/>
          <w:szCs w:val="22"/>
        </w:rPr>
        <w:t>a</w:t>
      </w:r>
      <w:r w:rsidRPr="003A56B4">
        <w:rPr>
          <w:spacing w:val="22"/>
          <w:sz w:val="22"/>
          <w:szCs w:val="22"/>
        </w:rPr>
        <w:t xml:space="preserve"> </w:t>
      </w:r>
      <w:r w:rsidRPr="003A56B4">
        <w:rPr>
          <w:spacing w:val="-1"/>
          <w:sz w:val="22"/>
          <w:szCs w:val="22"/>
        </w:rPr>
        <w:t>ballot</w:t>
      </w:r>
      <w:r w:rsidRPr="003A56B4">
        <w:rPr>
          <w:spacing w:val="21"/>
          <w:sz w:val="22"/>
          <w:szCs w:val="22"/>
        </w:rPr>
        <w:t xml:space="preserve"> </w:t>
      </w:r>
      <w:r w:rsidRPr="003A56B4">
        <w:rPr>
          <w:spacing w:val="-1"/>
          <w:sz w:val="22"/>
          <w:szCs w:val="22"/>
        </w:rPr>
        <w:t>paper</w:t>
      </w:r>
      <w:r w:rsidRPr="003A56B4">
        <w:rPr>
          <w:spacing w:val="20"/>
          <w:sz w:val="22"/>
          <w:szCs w:val="22"/>
        </w:rPr>
        <w:t xml:space="preserve"> </w:t>
      </w:r>
      <w:r w:rsidRPr="003A56B4">
        <w:rPr>
          <w:sz w:val="22"/>
          <w:szCs w:val="22"/>
        </w:rPr>
        <w:t>is</w:t>
      </w:r>
      <w:r w:rsidRPr="003A56B4">
        <w:rPr>
          <w:spacing w:val="22"/>
          <w:sz w:val="22"/>
          <w:szCs w:val="22"/>
        </w:rPr>
        <w:t xml:space="preserve"> </w:t>
      </w:r>
      <w:r w:rsidRPr="003A56B4">
        <w:rPr>
          <w:sz w:val="22"/>
          <w:szCs w:val="22"/>
        </w:rPr>
        <w:t>to</w:t>
      </w:r>
      <w:r w:rsidRPr="003A56B4">
        <w:rPr>
          <w:spacing w:val="21"/>
          <w:sz w:val="22"/>
          <w:szCs w:val="22"/>
        </w:rPr>
        <w:t xml:space="preserve"> </w:t>
      </w:r>
      <w:r w:rsidRPr="003A56B4">
        <w:rPr>
          <w:spacing w:val="1"/>
          <w:sz w:val="22"/>
          <w:szCs w:val="22"/>
        </w:rPr>
        <w:t>be</w:t>
      </w:r>
      <w:r w:rsidRPr="003A56B4">
        <w:rPr>
          <w:spacing w:val="20"/>
          <w:sz w:val="22"/>
          <w:szCs w:val="22"/>
        </w:rPr>
        <w:t xml:space="preserve"> </w:t>
      </w:r>
      <w:r w:rsidRPr="003A56B4">
        <w:rPr>
          <w:sz w:val="22"/>
          <w:szCs w:val="22"/>
        </w:rPr>
        <w:t>counted,</w:t>
      </w:r>
      <w:r w:rsidRPr="003A56B4">
        <w:rPr>
          <w:spacing w:val="21"/>
          <w:sz w:val="22"/>
          <w:szCs w:val="22"/>
        </w:rPr>
        <w:t xml:space="preserve"> </w:t>
      </w:r>
      <w:r w:rsidRPr="003A56B4">
        <w:rPr>
          <w:spacing w:val="-1"/>
          <w:sz w:val="22"/>
          <w:szCs w:val="22"/>
        </w:rPr>
        <w:t>as</w:t>
      </w:r>
      <w:r w:rsidRPr="003A56B4">
        <w:rPr>
          <w:spacing w:val="21"/>
          <w:sz w:val="22"/>
          <w:szCs w:val="22"/>
        </w:rPr>
        <w:t xml:space="preserve"> </w:t>
      </w:r>
      <w:r w:rsidRPr="003A56B4">
        <w:rPr>
          <w:sz w:val="22"/>
          <w:szCs w:val="22"/>
        </w:rPr>
        <w:t>the</w:t>
      </w:r>
      <w:r w:rsidRPr="003A56B4">
        <w:rPr>
          <w:spacing w:val="23"/>
          <w:sz w:val="22"/>
          <w:szCs w:val="22"/>
        </w:rPr>
        <w:t xml:space="preserve"> </w:t>
      </w:r>
      <w:r w:rsidRPr="003A56B4">
        <w:rPr>
          <w:spacing w:val="-1"/>
          <w:sz w:val="22"/>
          <w:szCs w:val="22"/>
        </w:rPr>
        <w:t>case</w:t>
      </w:r>
      <w:r w:rsidRPr="003A56B4">
        <w:rPr>
          <w:spacing w:val="22"/>
          <w:sz w:val="22"/>
          <w:szCs w:val="22"/>
        </w:rPr>
        <w:t xml:space="preserve"> </w:t>
      </w:r>
      <w:r w:rsidRPr="003A56B4">
        <w:rPr>
          <w:sz w:val="22"/>
          <w:szCs w:val="22"/>
        </w:rPr>
        <w:t>may</w:t>
      </w:r>
      <w:r w:rsidRPr="003A56B4">
        <w:rPr>
          <w:spacing w:val="20"/>
          <w:sz w:val="22"/>
          <w:szCs w:val="22"/>
        </w:rPr>
        <w:t xml:space="preserve"> </w:t>
      </w:r>
      <w:r w:rsidRPr="003A56B4">
        <w:rPr>
          <w:sz w:val="22"/>
          <w:szCs w:val="22"/>
        </w:rPr>
        <w:t>be,</w:t>
      </w:r>
      <w:r w:rsidRPr="003A56B4">
        <w:rPr>
          <w:spacing w:val="23"/>
          <w:sz w:val="22"/>
          <w:szCs w:val="22"/>
        </w:rPr>
        <w:t xml:space="preserve"> </w:t>
      </w:r>
      <w:r w:rsidRPr="003A56B4">
        <w:rPr>
          <w:spacing w:val="-1"/>
          <w:sz w:val="22"/>
          <w:szCs w:val="22"/>
        </w:rPr>
        <w:t>and</w:t>
      </w:r>
      <w:r w:rsidRPr="003A56B4">
        <w:rPr>
          <w:spacing w:val="21"/>
          <w:sz w:val="22"/>
          <w:szCs w:val="22"/>
        </w:rPr>
        <w:t xml:space="preserve"> </w:t>
      </w:r>
      <w:r w:rsidRPr="003A56B4">
        <w:rPr>
          <w:sz w:val="22"/>
          <w:szCs w:val="22"/>
        </w:rPr>
        <w:t>if</w:t>
      </w:r>
      <w:r w:rsidRPr="003A56B4">
        <w:rPr>
          <w:spacing w:val="21"/>
          <w:sz w:val="22"/>
          <w:szCs w:val="22"/>
        </w:rPr>
        <w:t xml:space="preserve"> </w:t>
      </w:r>
      <w:r w:rsidRPr="003A56B4">
        <w:rPr>
          <w:sz w:val="22"/>
          <w:szCs w:val="22"/>
        </w:rPr>
        <w:t>so</w:t>
      </w:r>
      <w:r w:rsidRPr="003A56B4">
        <w:rPr>
          <w:spacing w:val="21"/>
          <w:sz w:val="22"/>
          <w:szCs w:val="22"/>
        </w:rPr>
        <w:t xml:space="preserve"> </w:t>
      </w:r>
      <w:r w:rsidRPr="003A56B4">
        <w:rPr>
          <w:sz w:val="22"/>
          <w:szCs w:val="22"/>
        </w:rPr>
        <w:t>to</w:t>
      </w:r>
      <w:r w:rsidRPr="003A56B4">
        <w:rPr>
          <w:spacing w:val="60"/>
          <w:sz w:val="22"/>
          <w:szCs w:val="22"/>
        </w:rPr>
        <w:t xml:space="preserve"> </w:t>
      </w:r>
      <w:r w:rsidRPr="003A56B4">
        <w:rPr>
          <w:spacing w:val="-1"/>
          <w:sz w:val="22"/>
          <w:szCs w:val="22"/>
        </w:rPr>
        <w:t>count</w:t>
      </w:r>
      <w:r w:rsidRPr="003A56B4">
        <w:rPr>
          <w:spacing w:val="38"/>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respective</w:t>
      </w:r>
      <w:r w:rsidRPr="003A56B4">
        <w:rPr>
          <w:spacing w:val="37"/>
          <w:sz w:val="22"/>
          <w:szCs w:val="22"/>
        </w:rPr>
        <w:t xml:space="preserve"> </w:t>
      </w:r>
      <w:r w:rsidRPr="003A56B4">
        <w:rPr>
          <w:sz w:val="22"/>
          <w:szCs w:val="22"/>
        </w:rPr>
        <w:t>ballot</w:t>
      </w:r>
      <w:r w:rsidRPr="003A56B4">
        <w:rPr>
          <w:spacing w:val="38"/>
          <w:sz w:val="22"/>
          <w:szCs w:val="22"/>
        </w:rPr>
        <w:t xml:space="preserve"> </w:t>
      </w:r>
      <w:r w:rsidRPr="003A56B4">
        <w:rPr>
          <w:spacing w:val="-1"/>
          <w:sz w:val="22"/>
          <w:szCs w:val="22"/>
        </w:rPr>
        <w:t>paper,</w:t>
      </w:r>
      <w:r w:rsidRPr="003A56B4">
        <w:rPr>
          <w:spacing w:val="38"/>
          <w:sz w:val="22"/>
          <w:szCs w:val="22"/>
        </w:rPr>
        <w:t xml:space="preserve"> </w:t>
      </w:r>
      <w:r w:rsidRPr="003A56B4">
        <w:rPr>
          <w:spacing w:val="-1"/>
          <w:sz w:val="22"/>
          <w:szCs w:val="22"/>
        </w:rPr>
        <w:t>provided</w:t>
      </w:r>
      <w:r w:rsidRPr="003A56B4">
        <w:rPr>
          <w:spacing w:val="38"/>
          <w:sz w:val="22"/>
          <w:szCs w:val="22"/>
        </w:rPr>
        <w:t xml:space="preserve"> </w:t>
      </w:r>
      <w:r w:rsidRPr="003A56B4">
        <w:rPr>
          <w:sz w:val="22"/>
          <w:szCs w:val="22"/>
        </w:rPr>
        <w:t>that</w:t>
      </w:r>
      <w:r w:rsidRPr="003A56B4">
        <w:rPr>
          <w:spacing w:val="40"/>
          <w:sz w:val="22"/>
          <w:szCs w:val="22"/>
        </w:rPr>
        <w:t xml:space="preserve"> </w:t>
      </w:r>
      <w:r w:rsidRPr="003A56B4">
        <w:rPr>
          <w:spacing w:val="-1"/>
          <w:sz w:val="22"/>
          <w:szCs w:val="22"/>
        </w:rPr>
        <w:t>where</w:t>
      </w:r>
      <w:r w:rsidRPr="003A56B4">
        <w:rPr>
          <w:spacing w:val="36"/>
          <w:sz w:val="22"/>
          <w:szCs w:val="22"/>
        </w:rPr>
        <w:t xml:space="preserve"> </w:t>
      </w:r>
      <w:r w:rsidRPr="003A56B4">
        <w:rPr>
          <w:sz w:val="22"/>
          <w:szCs w:val="22"/>
        </w:rPr>
        <w:t>the</w:t>
      </w:r>
      <w:r w:rsidRPr="003A56B4">
        <w:rPr>
          <w:spacing w:val="37"/>
          <w:sz w:val="22"/>
          <w:szCs w:val="22"/>
        </w:rPr>
        <w:t xml:space="preserve"> </w:t>
      </w:r>
      <w:r w:rsidRPr="003A56B4">
        <w:rPr>
          <w:sz w:val="22"/>
          <w:szCs w:val="22"/>
        </w:rPr>
        <w:t>outcome</w:t>
      </w:r>
      <w:r w:rsidRPr="003A56B4">
        <w:rPr>
          <w:spacing w:val="37"/>
          <w:sz w:val="22"/>
          <w:szCs w:val="22"/>
        </w:rPr>
        <w:t xml:space="preserve"> </w:t>
      </w:r>
      <w:r w:rsidRPr="003A56B4">
        <w:rPr>
          <w:sz w:val="22"/>
          <w:szCs w:val="22"/>
        </w:rPr>
        <w:t>of</w:t>
      </w:r>
      <w:r w:rsidRPr="003A56B4">
        <w:rPr>
          <w:spacing w:val="37"/>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respective</w:t>
      </w:r>
      <w:r w:rsidRPr="003A56B4">
        <w:rPr>
          <w:spacing w:val="77"/>
          <w:sz w:val="22"/>
          <w:szCs w:val="22"/>
        </w:rPr>
        <w:t xml:space="preserve"> </w:t>
      </w:r>
      <w:r w:rsidRPr="003A56B4">
        <w:rPr>
          <w:spacing w:val="-1"/>
          <w:sz w:val="22"/>
          <w:szCs w:val="22"/>
        </w:rPr>
        <w:t>election</w:t>
      </w:r>
      <w:r w:rsidRPr="003A56B4">
        <w:rPr>
          <w:spacing w:val="21"/>
          <w:sz w:val="22"/>
          <w:szCs w:val="22"/>
        </w:rPr>
        <w:t xml:space="preserve"> </w:t>
      </w:r>
      <w:r w:rsidRPr="003A56B4">
        <w:rPr>
          <w:sz w:val="22"/>
          <w:szCs w:val="22"/>
        </w:rPr>
        <w:t>is</w:t>
      </w:r>
      <w:r w:rsidRPr="003A56B4">
        <w:rPr>
          <w:spacing w:val="22"/>
          <w:sz w:val="22"/>
          <w:szCs w:val="22"/>
        </w:rPr>
        <w:t xml:space="preserve"> </w:t>
      </w:r>
      <w:r w:rsidRPr="003A56B4">
        <w:rPr>
          <w:spacing w:val="-1"/>
          <w:sz w:val="22"/>
          <w:szCs w:val="22"/>
        </w:rPr>
        <w:t>dependent</w:t>
      </w:r>
      <w:r w:rsidRPr="003A56B4">
        <w:rPr>
          <w:spacing w:val="22"/>
          <w:sz w:val="22"/>
          <w:szCs w:val="22"/>
        </w:rPr>
        <w:t xml:space="preserve"> </w:t>
      </w:r>
      <w:r w:rsidRPr="003A56B4">
        <w:rPr>
          <w:spacing w:val="1"/>
          <w:sz w:val="22"/>
          <w:szCs w:val="22"/>
        </w:rPr>
        <w:t>on</w:t>
      </w:r>
      <w:r w:rsidRPr="003A56B4">
        <w:rPr>
          <w:spacing w:val="21"/>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ballot</w:t>
      </w:r>
      <w:r w:rsidRPr="003A56B4">
        <w:rPr>
          <w:spacing w:val="23"/>
          <w:sz w:val="22"/>
          <w:szCs w:val="22"/>
        </w:rPr>
        <w:t xml:space="preserve"> </w:t>
      </w:r>
      <w:r w:rsidRPr="003A56B4">
        <w:rPr>
          <w:sz w:val="22"/>
          <w:szCs w:val="22"/>
        </w:rPr>
        <w:t>papers</w:t>
      </w:r>
      <w:r w:rsidRPr="003A56B4">
        <w:rPr>
          <w:spacing w:val="20"/>
          <w:sz w:val="22"/>
          <w:szCs w:val="22"/>
        </w:rPr>
        <w:t xml:space="preserve"> </w:t>
      </w:r>
      <w:r w:rsidRPr="003A56B4">
        <w:rPr>
          <w:sz w:val="22"/>
          <w:szCs w:val="22"/>
        </w:rPr>
        <w:t>set</w:t>
      </w:r>
      <w:r w:rsidRPr="003A56B4">
        <w:rPr>
          <w:spacing w:val="21"/>
          <w:sz w:val="22"/>
          <w:szCs w:val="22"/>
        </w:rPr>
        <w:t xml:space="preserve"> </w:t>
      </w:r>
      <w:r w:rsidRPr="003A56B4">
        <w:rPr>
          <w:spacing w:val="-1"/>
          <w:sz w:val="22"/>
          <w:szCs w:val="22"/>
        </w:rPr>
        <w:t>aside</w:t>
      </w:r>
      <w:r w:rsidRPr="003A56B4">
        <w:rPr>
          <w:spacing w:val="21"/>
          <w:sz w:val="22"/>
          <w:szCs w:val="22"/>
        </w:rPr>
        <w:t xml:space="preserve"> </w:t>
      </w:r>
      <w:r w:rsidRPr="003A56B4">
        <w:rPr>
          <w:sz w:val="22"/>
          <w:szCs w:val="22"/>
        </w:rPr>
        <w:t>under</w:t>
      </w:r>
      <w:r w:rsidRPr="003A56B4">
        <w:rPr>
          <w:spacing w:val="20"/>
          <w:sz w:val="22"/>
          <w:szCs w:val="22"/>
        </w:rPr>
        <w:t xml:space="preserve"> </w:t>
      </w:r>
      <w:r w:rsidRPr="003A56B4">
        <w:rPr>
          <w:sz w:val="22"/>
          <w:szCs w:val="22"/>
        </w:rPr>
        <w:t>sub-rule</w:t>
      </w:r>
      <w:r w:rsidRPr="003A56B4">
        <w:rPr>
          <w:spacing w:val="22"/>
          <w:sz w:val="22"/>
          <w:szCs w:val="22"/>
        </w:rPr>
        <w:t xml:space="preserve"> </w:t>
      </w:r>
      <w:r w:rsidRPr="003A56B4">
        <w:rPr>
          <w:sz w:val="22"/>
          <w:szCs w:val="22"/>
        </w:rPr>
        <w:t>v.,</w:t>
      </w:r>
      <w:r w:rsidRPr="003A56B4">
        <w:rPr>
          <w:spacing w:val="21"/>
          <w:sz w:val="22"/>
          <w:szCs w:val="22"/>
        </w:rPr>
        <w:t xml:space="preserve"> </w:t>
      </w:r>
      <w:r w:rsidRPr="003A56B4">
        <w:rPr>
          <w:sz w:val="22"/>
          <w:szCs w:val="22"/>
        </w:rPr>
        <w:t>then</w:t>
      </w:r>
      <w:r w:rsidRPr="003A56B4">
        <w:rPr>
          <w:spacing w:val="21"/>
          <w:sz w:val="22"/>
          <w:szCs w:val="22"/>
        </w:rPr>
        <w:t xml:space="preserve"> </w:t>
      </w:r>
      <w:r w:rsidRPr="003A56B4">
        <w:rPr>
          <w:sz w:val="22"/>
          <w:szCs w:val="22"/>
        </w:rPr>
        <w:t>the</w:t>
      </w:r>
      <w:r w:rsidRPr="003A56B4">
        <w:rPr>
          <w:spacing w:val="58"/>
          <w:sz w:val="22"/>
          <w:szCs w:val="22"/>
        </w:rPr>
        <w:t xml:space="preserve"> </w:t>
      </w:r>
      <w:r w:rsidRPr="003A56B4">
        <w:rPr>
          <w:spacing w:val="-1"/>
          <w:sz w:val="22"/>
          <w:szCs w:val="22"/>
        </w:rPr>
        <w:t>declaration</w:t>
      </w:r>
      <w:r w:rsidRPr="003A56B4">
        <w:rPr>
          <w:spacing w:val="2"/>
          <w:sz w:val="22"/>
          <w:szCs w:val="22"/>
        </w:rPr>
        <w:t xml:space="preserve"> </w:t>
      </w:r>
      <w:r w:rsidRPr="003A56B4">
        <w:rPr>
          <w:spacing w:val="-1"/>
          <w:sz w:val="22"/>
          <w:szCs w:val="22"/>
        </w:rPr>
        <w:t>envelopes</w:t>
      </w:r>
      <w:r w:rsidRPr="003A56B4">
        <w:rPr>
          <w:spacing w:val="4"/>
          <w:sz w:val="22"/>
          <w:szCs w:val="22"/>
        </w:rPr>
        <w:t xml:space="preserve"> </w:t>
      </w:r>
      <w:r w:rsidRPr="003A56B4">
        <w:rPr>
          <w:sz w:val="22"/>
          <w:szCs w:val="22"/>
        </w:rPr>
        <w:t>and</w:t>
      </w:r>
      <w:r w:rsidRPr="003A56B4">
        <w:rPr>
          <w:spacing w:val="2"/>
          <w:sz w:val="22"/>
          <w:szCs w:val="22"/>
        </w:rPr>
        <w:t xml:space="preserve"> </w:t>
      </w:r>
      <w:r w:rsidRPr="003A56B4">
        <w:rPr>
          <w:spacing w:val="-1"/>
          <w:sz w:val="22"/>
          <w:szCs w:val="22"/>
        </w:rPr>
        <w:t>ballot</w:t>
      </w:r>
      <w:r w:rsidRPr="003A56B4">
        <w:rPr>
          <w:spacing w:val="2"/>
          <w:sz w:val="22"/>
          <w:szCs w:val="22"/>
        </w:rPr>
        <w:t xml:space="preserve"> </w:t>
      </w:r>
      <w:r w:rsidRPr="003A56B4">
        <w:rPr>
          <w:spacing w:val="-1"/>
          <w:sz w:val="22"/>
          <w:szCs w:val="22"/>
        </w:rPr>
        <w:t>papers</w:t>
      </w:r>
      <w:r w:rsidRPr="003A56B4">
        <w:rPr>
          <w:spacing w:val="3"/>
          <w:sz w:val="22"/>
          <w:szCs w:val="22"/>
        </w:rPr>
        <w:t xml:space="preserve"> </w:t>
      </w:r>
      <w:r w:rsidRPr="003A56B4">
        <w:rPr>
          <w:spacing w:val="-1"/>
          <w:sz w:val="22"/>
          <w:szCs w:val="22"/>
        </w:rPr>
        <w:t>set</w:t>
      </w:r>
      <w:r w:rsidRPr="003A56B4">
        <w:rPr>
          <w:spacing w:val="2"/>
          <w:sz w:val="22"/>
          <w:szCs w:val="22"/>
        </w:rPr>
        <w:t xml:space="preserve"> </w:t>
      </w:r>
      <w:r w:rsidRPr="003A56B4">
        <w:rPr>
          <w:spacing w:val="-1"/>
          <w:sz w:val="22"/>
          <w:szCs w:val="22"/>
        </w:rPr>
        <w:t>aside</w:t>
      </w:r>
      <w:r w:rsidRPr="003A56B4">
        <w:rPr>
          <w:spacing w:val="6"/>
          <w:sz w:val="22"/>
          <w:szCs w:val="22"/>
        </w:rPr>
        <w:t xml:space="preserve"> </w:t>
      </w:r>
      <w:r w:rsidRPr="003A56B4">
        <w:rPr>
          <w:spacing w:val="-1"/>
          <w:sz w:val="22"/>
          <w:szCs w:val="22"/>
        </w:rPr>
        <w:t>under</w:t>
      </w:r>
      <w:r w:rsidRPr="003A56B4">
        <w:rPr>
          <w:spacing w:val="1"/>
          <w:sz w:val="22"/>
          <w:szCs w:val="22"/>
        </w:rPr>
        <w:t xml:space="preserve"> </w:t>
      </w:r>
      <w:r w:rsidRPr="003A56B4">
        <w:rPr>
          <w:sz w:val="22"/>
          <w:szCs w:val="22"/>
        </w:rPr>
        <w:t>sub-rule</w:t>
      </w:r>
      <w:r w:rsidRPr="003A56B4">
        <w:rPr>
          <w:spacing w:val="1"/>
          <w:sz w:val="22"/>
          <w:szCs w:val="22"/>
        </w:rPr>
        <w:t xml:space="preserve"> </w:t>
      </w:r>
      <w:r w:rsidRPr="003A56B4">
        <w:rPr>
          <w:sz w:val="22"/>
          <w:szCs w:val="22"/>
        </w:rPr>
        <w:t>v.</w:t>
      </w:r>
      <w:r w:rsidRPr="003A56B4">
        <w:rPr>
          <w:spacing w:val="2"/>
          <w:sz w:val="22"/>
          <w:szCs w:val="22"/>
        </w:rPr>
        <w:t xml:space="preserve"> </w:t>
      </w:r>
      <w:r w:rsidRPr="003A56B4">
        <w:rPr>
          <w:sz w:val="22"/>
          <w:szCs w:val="22"/>
        </w:rPr>
        <w:t>must</w:t>
      </w:r>
      <w:r w:rsidRPr="003A56B4">
        <w:rPr>
          <w:spacing w:val="3"/>
          <w:sz w:val="22"/>
          <w:szCs w:val="22"/>
        </w:rPr>
        <w:t xml:space="preserve"> </w:t>
      </w:r>
      <w:r w:rsidRPr="003A56B4">
        <w:rPr>
          <w:spacing w:val="1"/>
          <w:sz w:val="22"/>
          <w:szCs w:val="22"/>
        </w:rPr>
        <w:t xml:space="preserve">be </w:t>
      </w:r>
      <w:r w:rsidRPr="003A56B4">
        <w:rPr>
          <w:spacing w:val="-1"/>
          <w:sz w:val="22"/>
          <w:szCs w:val="22"/>
        </w:rPr>
        <w:t>preserved</w:t>
      </w:r>
      <w:r w:rsidRPr="003A56B4">
        <w:rPr>
          <w:spacing w:val="6"/>
          <w:sz w:val="22"/>
          <w:szCs w:val="22"/>
        </w:rPr>
        <w:t xml:space="preserve"> </w:t>
      </w:r>
      <w:r w:rsidRPr="003A56B4">
        <w:rPr>
          <w:sz w:val="22"/>
          <w:szCs w:val="22"/>
        </w:rPr>
        <w:t>by</w:t>
      </w:r>
      <w:r w:rsidRPr="003A56B4">
        <w:rPr>
          <w:spacing w:val="91"/>
          <w:sz w:val="22"/>
          <w:szCs w:val="22"/>
        </w:rPr>
        <w:t xml:space="preserve"> </w:t>
      </w:r>
      <w:r w:rsidRPr="003A56B4">
        <w:rPr>
          <w:sz w:val="22"/>
          <w:szCs w:val="22"/>
        </w:rPr>
        <w:t>the</w:t>
      </w:r>
      <w:r w:rsidRPr="003A56B4">
        <w:rPr>
          <w:spacing w:val="28"/>
          <w:sz w:val="22"/>
          <w:szCs w:val="22"/>
        </w:rPr>
        <w:t xml:space="preserve"> </w:t>
      </w:r>
      <w:r w:rsidRPr="003A56B4">
        <w:rPr>
          <w:spacing w:val="-1"/>
          <w:sz w:val="22"/>
          <w:szCs w:val="22"/>
        </w:rPr>
        <w:t>Returning</w:t>
      </w:r>
      <w:r w:rsidRPr="003A56B4">
        <w:rPr>
          <w:spacing w:val="28"/>
          <w:sz w:val="22"/>
          <w:szCs w:val="22"/>
        </w:rPr>
        <w:t xml:space="preserve"> </w:t>
      </w:r>
      <w:r w:rsidRPr="003A56B4">
        <w:rPr>
          <w:spacing w:val="-1"/>
          <w:sz w:val="22"/>
          <w:szCs w:val="22"/>
        </w:rPr>
        <w:t>Officer,</w:t>
      </w:r>
      <w:r w:rsidRPr="003A56B4">
        <w:rPr>
          <w:spacing w:val="28"/>
          <w:sz w:val="22"/>
          <w:szCs w:val="22"/>
        </w:rPr>
        <w:t xml:space="preserve"> </w:t>
      </w:r>
      <w:r w:rsidRPr="003A56B4">
        <w:rPr>
          <w:sz w:val="22"/>
          <w:szCs w:val="22"/>
        </w:rPr>
        <w:t>and</w:t>
      </w:r>
      <w:r w:rsidRPr="003A56B4">
        <w:rPr>
          <w:spacing w:val="28"/>
          <w:sz w:val="22"/>
          <w:szCs w:val="22"/>
        </w:rPr>
        <w:t xml:space="preserve"> </w:t>
      </w:r>
      <w:r w:rsidRPr="003A56B4">
        <w:rPr>
          <w:spacing w:val="-1"/>
          <w:sz w:val="22"/>
          <w:szCs w:val="22"/>
        </w:rPr>
        <w:t>securely</w:t>
      </w:r>
      <w:r w:rsidRPr="003A56B4">
        <w:rPr>
          <w:spacing w:val="29"/>
          <w:sz w:val="22"/>
          <w:szCs w:val="22"/>
        </w:rPr>
        <w:t xml:space="preserve"> </w:t>
      </w:r>
      <w:r w:rsidRPr="003A56B4">
        <w:rPr>
          <w:sz w:val="22"/>
          <w:szCs w:val="22"/>
        </w:rPr>
        <w:t>held,</w:t>
      </w:r>
      <w:r w:rsidRPr="003A56B4">
        <w:rPr>
          <w:spacing w:val="29"/>
          <w:sz w:val="22"/>
          <w:szCs w:val="22"/>
        </w:rPr>
        <w:t xml:space="preserve"> </w:t>
      </w:r>
      <w:r w:rsidRPr="003A56B4">
        <w:rPr>
          <w:sz w:val="22"/>
          <w:szCs w:val="22"/>
        </w:rPr>
        <w:t>for</w:t>
      </w:r>
      <w:r w:rsidRPr="003A56B4">
        <w:rPr>
          <w:spacing w:val="27"/>
          <w:sz w:val="22"/>
          <w:szCs w:val="22"/>
        </w:rPr>
        <w:t xml:space="preserve"> </w:t>
      </w:r>
      <w:r w:rsidRPr="003A56B4">
        <w:rPr>
          <w:sz w:val="22"/>
          <w:szCs w:val="22"/>
        </w:rPr>
        <w:t>a</w:t>
      </w:r>
      <w:r w:rsidRPr="003A56B4">
        <w:rPr>
          <w:spacing w:val="30"/>
          <w:sz w:val="22"/>
          <w:szCs w:val="22"/>
        </w:rPr>
        <w:t xml:space="preserve"> </w:t>
      </w:r>
      <w:r w:rsidRPr="003A56B4">
        <w:rPr>
          <w:spacing w:val="-1"/>
          <w:sz w:val="22"/>
          <w:szCs w:val="22"/>
        </w:rPr>
        <w:t>period</w:t>
      </w:r>
      <w:r w:rsidRPr="003A56B4">
        <w:rPr>
          <w:spacing w:val="28"/>
          <w:sz w:val="22"/>
          <w:szCs w:val="22"/>
        </w:rPr>
        <w:t xml:space="preserve"> </w:t>
      </w:r>
      <w:r w:rsidRPr="003A56B4">
        <w:rPr>
          <w:sz w:val="22"/>
          <w:szCs w:val="22"/>
        </w:rPr>
        <w:t>of</w:t>
      </w:r>
      <w:r w:rsidRPr="003A56B4">
        <w:rPr>
          <w:spacing w:val="27"/>
          <w:sz w:val="22"/>
          <w:szCs w:val="22"/>
        </w:rPr>
        <w:t xml:space="preserve"> </w:t>
      </w:r>
      <w:r w:rsidRPr="003A56B4">
        <w:rPr>
          <w:sz w:val="22"/>
          <w:szCs w:val="22"/>
        </w:rPr>
        <w:t>not</w:t>
      </w:r>
      <w:r w:rsidRPr="003A56B4">
        <w:rPr>
          <w:spacing w:val="29"/>
          <w:sz w:val="22"/>
          <w:szCs w:val="22"/>
        </w:rPr>
        <w:t xml:space="preserve"> </w:t>
      </w:r>
      <w:r w:rsidRPr="003A56B4">
        <w:rPr>
          <w:sz w:val="22"/>
          <w:szCs w:val="22"/>
        </w:rPr>
        <w:t>less</w:t>
      </w:r>
      <w:r w:rsidRPr="003A56B4">
        <w:rPr>
          <w:spacing w:val="28"/>
          <w:sz w:val="22"/>
          <w:szCs w:val="22"/>
        </w:rPr>
        <w:t xml:space="preserve"> </w:t>
      </w:r>
      <w:r w:rsidRPr="003A56B4">
        <w:rPr>
          <w:sz w:val="22"/>
          <w:szCs w:val="22"/>
        </w:rPr>
        <w:t>than</w:t>
      </w:r>
      <w:r w:rsidRPr="003A56B4">
        <w:rPr>
          <w:spacing w:val="28"/>
          <w:sz w:val="22"/>
          <w:szCs w:val="22"/>
        </w:rPr>
        <w:t xml:space="preserve"> </w:t>
      </w:r>
      <w:r w:rsidRPr="003A56B4">
        <w:rPr>
          <w:sz w:val="22"/>
          <w:szCs w:val="22"/>
        </w:rPr>
        <w:t>six</w:t>
      </w:r>
      <w:r w:rsidRPr="003A56B4">
        <w:rPr>
          <w:spacing w:val="29"/>
          <w:sz w:val="22"/>
          <w:szCs w:val="22"/>
        </w:rPr>
        <w:t xml:space="preserve"> </w:t>
      </w:r>
      <w:r w:rsidRPr="003A56B4">
        <w:rPr>
          <w:sz w:val="22"/>
          <w:szCs w:val="22"/>
        </w:rPr>
        <w:t>(6)</w:t>
      </w:r>
      <w:r w:rsidRPr="003A56B4">
        <w:rPr>
          <w:spacing w:val="27"/>
          <w:sz w:val="22"/>
          <w:szCs w:val="22"/>
        </w:rPr>
        <w:t xml:space="preserve"> </w:t>
      </w:r>
      <w:r w:rsidRPr="003A56B4">
        <w:rPr>
          <w:sz w:val="22"/>
          <w:szCs w:val="22"/>
        </w:rPr>
        <w:t>months</w:t>
      </w:r>
      <w:r w:rsidRPr="003A56B4">
        <w:rPr>
          <w:spacing w:val="55"/>
          <w:sz w:val="22"/>
          <w:szCs w:val="22"/>
        </w:rPr>
        <w:t xml:space="preserve"> </w:t>
      </w:r>
      <w:r w:rsidRPr="003A56B4">
        <w:rPr>
          <w:sz w:val="22"/>
          <w:szCs w:val="22"/>
        </w:rPr>
        <w:t>following the</w:t>
      </w:r>
      <w:r w:rsidRPr="003A56B4">
        <w:rPr>
          <w:spacing w:val="-1"/>
          <w:sz w:val="22"/>
          <w:szCs w:val="22"/>
        </w:rPr>
        <w:t xml:space="preserve"> declaration</w:t>
      </w:r>
      <w:r w:rsidRPr="003A56B4">
        <w:rPr>
          <w:sz w:val="22"/>
          <w:szCs w:val="22"/>
        </w:rPr>
        <w:t xml:space="preserve"> of</w:t>
      </w:r>
      <w:r w:rsidRPr="003A56B4">
        <w:rPr>
          <w:spacing w:val="-1"/>
          <w:sz w:val="22"/>
          <w:szCs w:val="22"/>
        </w:rPr>
        <w:t xml:space="preserve"> </w:t>
      </w:r>
      <w:r w:rsidRPr="003A56B4">
        <w:rPr>
          <w:sz w:val="22"/>
          <w:szCs w:val="22"/>
        </w:rPr>
        <w:t xml:space="preserve">the </w:t>
      </w:r>
      <w:r w:rsidRPr="003A56B4">
        <w:rPr>
          <w:spacing w:val="-1"/>
          <w:sz w:val="22"/>
          <w:szCs w:val="22"/>
        </w:rPr>
        <w:t>election</w:t>
      </w:r>
      <w:r w:rsidRPr="003A56B4">
        <w:rPr>
          <w:sz w:val="22"/>
          <w:szCs w:val="22"/>
        </w:rPr>
        <w:t xml:space="preserve"> concerned.</w:t>
      </w:r>
    </w:p>
    <w:p w14:paraId="370C5EEF" w14:textId="77777777" w:rsidR="0078422C" w:rsidRPr="003A56B4" w:rsidRDefault="0078422C" w:rsidP="0078422C">
      <w:pPr>
        <w:rPr>
          <w:szCs w:val="22"/>
        </w:rPr>
      </w:pPr>
    </w:p>
    <w:p w14:paraId="70A2CE90"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ind w:right="136"/>
        <w:rPr>
          <w:sz w:val="22"/>
          <w:szCs w:val="22"/>
        </w:rPr>
      </w:pPr>
      <w:r w:rsidRPr="003A56B4">
        <w:rPr>
          <w:sz w:val="22"/>
          <w:szCs w:val="22"/>
        </w:rPr>
        <w:t>The</w:t>
      </w:r>
      <w:r w:rsidRPr="003A56B4">
        <w:rPr>
          <w:spacing w:val="17"/>
          <w:sz w:val="22"/>
          <w:szCs w:val="22"/>
        </w:rPr>
        <w:t xml:space="preserve"> </w:t>
      </w:r>
      <w:r w:rsidRPr="003A56B4">
        <w:rPr>
          <w:spacing w:val="-1"/>
          <w:sz w:val="22"/>
          <w:szCs w:val="22"/>
        </w:rPr>
        <w:t>candidate</w:t>
      </w:r>
      <w:r w:rsidRPr="003A56B4">
        <w:rPr>
          <w:spacing w:val="18"/>
          <w:sz w:val="22"/>
          <w:szCs w:val="22"/>
        </w:rPr>
        <w:t xml:space="preserve"> </w:t>
      </w:r>
      <w:r w:rsidRPr="003A56B4">
        <w:rPr>
          <w:sz w:val="22"/>
          <w:szCs w:val="22"/>
        </w:rPr>
        <w:t>or</w:t>
      </w:r>
      <w:r w:rsidRPr="003A56B4">
        <w:rPr>
          <w:spacing w:val="18"/>
          <w:sz w:val="22"/>
          <w:szCs w:val="22"/>
        </w:rPr>
        <w:t xml:space="preserve"> </w:t>
      </w:r>
      <w:r w:rsidRPr="003A56B4">
        <w:rPr>
          <w:spacing w:val="-1"/>
          <w:sz w:val="22"/>
          <w:szCs w:val="22"/>
        </w:rPr>
        <w:t>candidates,</w:t>
      </w:r>
      <w:r w:rsidRPr="003A56B4">
        <w:rPr>
          <w:spacing w:val="18"/>
          <w:sz w:val="22"/>
          <w:szCs w:val="22"/>
        </w:rPr>
        <w:t xml:space="preserve"> </w:t>
      </w:r>
      <w:r w:rsidRPr="003A56B4">
        <w:rPr>
          <w:spacing w:val="-1"/>
          <w:sz w:val="22"/>
          <w:szCs w:val="22"/>
        </w:rPr>
        <w:t>as</w:t>
      </w:r>
      <w:r w:rsidRPr="003A56B4">
        <w:rPr>
          <w:spacing w:val="19"/>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case</w:t>
      </w:r>
      <w:r w:rsidRPr="003A56B4">
        <w:rPr>
          <w:spacing w:val="18"/>
          <w:sz w:val="22"/>
          <w:szCs w:val="22"/>
        </w:rPr>
        <w:t xml:space="preserve"> </w:t>
      </w:r>
      <w:r w:rsidRPr="003A56B4">
        <w:rPr>
          <w:sz w:val="22"/>
          <w:szCs w:val="22"/>
        </w:rPr>
        <w:t>may</w:t>
      </w:r>
      <w:r w:rsidRPr="003A56B4">
        <w:rPr>
          <w:spacing w:val="18"/>
          <w:sz w:val="22"/>
          <w:szCs w:val="22"/>
        </w:rPr>
        <w:t xml:space="preserve"> </w:t>
      </w:r>
      <w:r w:rsidRPr="003A56B4">
        <w:rPr>
          <w:spacing w:val="-1"/>
          <w:sz w:val="22"/>
          <w:szCs w:val="22"/>
        </w:rPr>
        <w:t>be,</w:t>
      </w:r>
      <w:r w:rsidRPr="003A56B4">
        <w:rPr>
          <w:spacing w:val="18"/>
          <w:sz w:val="22"/>
          <w:szCs w:val="22"/>
        </w:rPr>
        <w:t xml:space="preserve"> </w:t>
      </w:r>
      <w:r w:rsidRPr="003A56B4">
        <w:rPr>
          <w:spacing w:val="-1"/>
          <w:sz w:val="22"/>
          <w:szCs w:val="22"/>
        </w:rPr>
        <w:t>securing</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z w:val="22"/>
          <w:szCs w:val="22"/>
        </w:rPr>
        <w:t>highest</w:t>
      </w:r>
      <w:r w:rsidRPr="003A56B4">
        <w:rPr>
          <w:spacing w:val="19"/>
          <w:sz w:val="22"/>
          <w:szCs w:val="22"/>
        </w:rPr>
        <w:t xml:space="preserve"> </w:t>
      </w:r>
      <w:r w:rsidRPr="003A56B4">
        <w:rPr>
          <w:spacing w:val="-1"/>
          <w:sz w:val="22"/>
          <w:szCs w:val="22"/>
        </w:rPr>
        <w:t>number</w:t>
      </w:r>
      <w:r w:rsidRPr="003A56B4">
        <w:rPr>
          <w:spacing w:val="17"/>
          <w:sz w:val="22"/>
          <w:szCs w:val="22"/>
        </w:rPr>
        <w:t xml:space="preserve"> </w:t>
      </w:r>
      <w:r w:rsidRPr="003A56B4">
        <w:rPr>
          <w:sz w:val="22"/>
          <w:szCs w:val="22"/>
        </w:rPr>
        <w:t>of</w:t>
      </w:r>
      <w:r w:rsidRPr="003A56B4">
        <w:rPr>
          <w:spacing w:val="18"/>
          <w:sz w:val="22"/>
          <w:szCs w:val="22"/>
        </w:rPr>
        <w:t xml:space="preserve"> </w:t>
      </w:r>
      <w:r w:rsidRPr="003A56B4">
        <w:rPr>
          <w:sz w:val="22"/>
          <w:szCs w:val="22"/>
        </w:rPr>
        <w:t>votes</w:t>
      </w:r>
      <w:r w:rsidRPr="003A56B4">
        <w:rPr>
          <w:spacing w:val="63"/>
          <w:sz w:val="22"/>
          <w:szCs w:val="22"/>
        </w:rPr>
        <w:t xml:space="preserve"> </w:t>
      </w:r>
      <w:r w:rsidRPr="003A56B4">
        <w:rPr>
          <w:spacing w:val="-1"/>
          <w:sz w:val="22"/>
          <w:szCs w:val="22"/>
        </w:rPr>
        <w:t>shall</w:t>
      </w:r>
      <w:r w:rsidRPr="003A56B4">
        <w:rPr>
          <w:spacing w:val="56"/>
          <w:sz w:val="22"/>
          <w:szCs w:val="22"/>
        </w:rPr>
        <w:t xml:space="preserve"> </w:t>
      </w:r>
      <w:r w:rsidRPr="003A56B4">
        <w:rPr>
          <w:sz w:val="22"/>
          <w:szCs w:val="22"/>
        </w:rPr>
        <w:t>be</w:t>
      </w:r>
      <w:r w:rsidRPr="003A56B4">
        <w:rPr>
          <w:spacing w:val="54"/>
          <w:sz w:val="22"/>
          <w:szCs w:val="22"/>
        </w:rPr>
        <w:t xml:space="preserve"> </w:t>
      </w:r>
      <w:r w:rsidRPr="003A56B4">
        <w:rPr>
          <w:spacing w:val="-1"/>
          <w:sz w:val="22"/>
          <w:szCs w:val="22"/>
        </w:rPr>
        <w:t>declared</w:t>
      </w:r>
      <w:r w:rsidRPr="003A56B4">
        <w:rPr>
          <w:spacing w:val="54"/>
          <w:sz w:val="22"/>
          <w:szCs w:val="22"/>
        </w:rPr>
        <w:t xml:space="preserve"> </w:t>
      </w:r>
      <w:r w:rsidRPr="003A56B4">
        <w:rPr>
          <w:sz w:val="22"/>
          <w:szCs w:val="22"/>
        </w:rPr>
        <w:t>elected</w:t>
      </w:r>
      <w:r w:rsidRPr="003A56B4">
        <w:rPr>
          <w:spacing w:val="54"/>
          <w:sz w:val="22"/>
          <w:szCs w:val="22"/>
        </w:rPr>
        <w:t xml:space="preserve"> </w:t>
      </w:r>
      <w:r w:rsidRPr="003A56B4">
        <w:rPr>
          <w:sz w:val="22"/>
          <w:szCs w:val="22"/>
        </w:rPr>
        <w:t>by</w:t>
      </w:r>
      <w:r w:rsidRPr="003A56B4">
        <w:rPr>
          <w:spacing w:val="54"/>
          <w:sz w:val="22"/>
          <w:szCs w:val="22"/>
        </w:rPr>
        <w:t xml:space="preserve"> </w:t>
      </w:r>
      <w:r w:rsidRPr="003A56B4">
        <w:rPr>
          <w:sz w:val="22"/>
          <w:szCs w:val="22"/>
        </w:rPr>
        <w:t>the</w:t>
      </w:r>
      <w:r w:rsidRPr="003A56B4">
        <w:rPr>
          <w:spacing w:val="54"/>
          <w:sz w:val="22"/>
          <w:szCs w:val="22"/>
        </w:rPr>
        <w:t xml:space="preserve"> </w:t>
      </w:r>
      <w:r w:rsidRPr="003A56B4">
        <w:rPr>
          <w:spacing w:val="-1"/>
          <w:sz w:val="22"/>
          <w:szCs w:val="22"/>
        </w:rPr>
        <w:t>Returning</w:t>
      </w:r>
      <w:r w:rsidRPr="003A56B4">
        <w:rPr>
          <w:spacing w:val="55"/>
          <w:sz w:val="22"/>
          <w:szCs w:val="22"/>
        </w:rPr>
        <w:t xml:space="preserve"> </w:t>
      </w:r>
      <w:r w:rsidRPr="003A56B4">
        <w:rPr>
          <w:spacing w:val="-1"/>
          <w:sz w:val="22"/>
          <w:szCs w:val="22"/>
        </w:rPr>
        <w:t>Officer</w:t>
      </w:r>
      <w:r w:rsidRPr="003A56B4">
        <w:rPr>
          <w:spacing w:val="55"/>
          <w:sz w:val="22"/>
          <w:szCs w:val="22"/>
        </w:rPr>
        <w:t xml:space="preserve"> </w:t>
      </w:r>
      <w:r w:rsidRPr="003A56B4">
        <w:rPr>
          <w:spacing w:val="-1"/>
          <w:sz w:val="22"/>
          <w:szCs w:val="22"/>
        </w:rPr>
        <w:t>under</w:t>
      </w:r>
      <w:r w:rsidRPr="003A56B4">
        <w:rPr>
          <w:spacing w:val="56"/>
          <w:sz w:val="22"/>
          <w:szCs w:val="22"/>
        </w:rPr>
        <w:t xml:space="preserve"> </w:t>
      </w:r>
      <w:r w:rsidRPr="003A56B4">
        <w:rPr>
          <w:sz w:val="22"/>
          <w:szCs w:val="22"/>
        </w:rPr>
        <w:t>rule</w:t>
      </w:r>
      <w:r w:rsidRPr="003A56B4">
        <w:rPr>
          <w:spacing w:val="54"/>
          <w:sz w:val="22"/>
          <w:szCs w:val="22"/>
        </w:rPr>
        <w:t xml:space="preserve"> </w:t>
      </w:r>
      <w:r w:rsidRPr="003A56B4">
        <w:rPr>
          <w:sz w:val="22"/>
          <w:szCs w:val="22"/>
        </w:rPr>
        <w:t>76</w:t>
      </w:r>
      <w:r w:rsidRPr="003A56B4">
        <w:rPr>
          <w:spacing w:val="54"/>
          <w:sz w:val="22"/>
          <w:szCs w:val="22"/>
        </w:rPr>
        <w:t xml:space="preserve"> </w:t>
      </w:r>
      <w:r w:rsidRPr="003A56B4">
        <w:rPr>
          <w:sz w:val="22"/>
          <w:szCs w:val="22"/>
        </w:rPr>
        <w:t>by</w:t>
      </w:r>
      <w:r w:rsidRPr="003A56B4">
        <w:rPr>
          <w:spacing w:val="54"/>
          <w:sz w:val="22"/>
          <w:szCs w:val="22"/>
        </w:rPr>
        <w:t xml:space="preserve"> </w:t>
      </w:r>
      <w:r w:rsidRPr="003A56B4">
        <w:rPr>
          <w:sz w:val="22"/>
          <w:szCs w:val="22"/>
        </w:rPr>
        <w:t>the</w:t>
      </w:r>
      <w:r w:rsidRPr="003A56B4">
        <w:rPr>
          <w:spacing w:val="54"/>
          <w:sz w:val="22"/>
          <w:szCs w:val="22"/>
        </w:rPr>
        <w:t xml:space="preserve"> </w:t>
      </w:r>
      <w:r w:rsidRPr="003A56B4">
        <w:rPr>
          <w:spacing w:val="-1"/>
          <w:sz w:val="22"/>
          <w:szCs w:val="22"/>
        </w:rPr>
        <w:t>Returning</w:t>
      </w:r>
      <w:r w:rsidRPr="003A56B4">
        <w:rPr>
          <w:spacing w:val="67"/>
          <w:sz w:val="22"/>
          <w:szCs w:val="22"/>
        </w:rPr>
        <w:t xml:space="preserve"> </w:t>
      </w:r>
      <w:r w:rsidRPr="003A56B4">
        <w:rPr>
          <w:spacing w:val="-1"/>
          <w:sz w:val="22"/>
          <w:szCs w:val="22"/>
        </w:rPr>
        <w:t>Officer conducting</w:t>
      </w:r>
      <w:r w:rsidRPr="003A56B4">
        <w:rPr>
          <w:sz w:val="22"/>
          <w:szCs w:val="22"/>
        </w:rPr>
        <w:t xml:space="preserve"> the</w:t>
      </w:r>
      <w:r w:rsidRPr="003A56B4">
        <w:rPr>
          <w:spacing w:val="1"/>
          <w:sz w:val="22"/>
          <w:szCs w:val="22"/>
        </w:rPr>
        <w:t xml:space="preserve"> </w:t>
      </w:r>
      <w:r w:rsidRPr="003A56B4">
        <w:rPr>
          <w:spacing w:val="-1"/>
          <w:sz w:val="22"/>
          <w:szCs w:val="22"/>
        </w:rPr>
        <w:t xml:space="preserve">respective </w:t>
      </w:r>
      <w:r w:rsidRPr="003A56B4">
        <w:rPr>
          <w:sz w:val="22"/>
          <w:szCs w:val="22"/>
        </w:rPr>
        <w:t>election.</w:t>
      </w:r>
    </w:p>
    <w:p w14:paraId="30DB5F0D" w14:textId="77777777" w:rsidR="0078422C" w:rsidRPr="003A56B4" w:rsidRDefault="0078422C" w:rsidP="0078422C">
      <w:pPr>
        <w:spacing w:before="9"/>
        <w:rPr>
          <w:szCs w:val="22"/>
        </w:rPr>
      </w:pPr>
    </w:p>
    <w:p w14:paraId="6ADA4F8F" w14:textId="77777777" w:rsidR="0078422C" w:rsidRPr="003A56B4" w:rsidRDefault="0078422C" w:rsidP="00A0016F">
      <w:pPr>
        <w:pStyle w:val="BodyText"/>
        <w:widowControl w:val="0"/>
        <w:numPr>
          <w:ilvl w:val="0"/>
          <w:numId w:val="35"/>
        </w:numPr>
        <w:tabs>
          <w:tab w:val="clear" w:pos="3600"/>
          <w:tab w:val="clear" w:pos="6480"/>
          <w:tab w:val="left" w:pos="706"/>
        </w:tabs>
        <w:spacing w:line="240" w:lineRule="auto"/>
        <w:jc w:val="left"/>
        <w:rPr>
          <w:sz w:val="22"/>
          <w:szCs w:val="22"/>
        </w:rPr>
      </w:pPr>
      <w:r w:rsidRPr="003A56B4">
        <w:rPr>
          <w:spacing w:val="-1"/>
          <w:sz w:val="22"/>
          <w:szCs w:val="22"/>
        </w:rPr>
        <w:t>Despite sub-rule</w:t>
      </w:r>
      <w:r w:rsidRPr="003A56B4">
        <w:rPr>
          <w:spacing w:val="-2"/>
          <w:sz w:val="22"/>
          <w:szCs w:val="22"/>
        </w:rPr>
        <w:t xml:space="preserve"> </w:t>
      </w:r>
      <w:r w:rsidRPr="003A56B4">
        <w:rPr>
          <w:sz w:val="22"/>
          <w:szCs w:val="22"/>
        </w:rPr>
        <w:t>x., in the</w:t>
      </w:r>
      <w:r w:rsidRPr="003A56B4">
        <w:rPr>
          <w:spacing w:val="-1"/>
          <w:sz w:val="22"/>
          <w:szCs w:val="22"/>
        </w:rPr>
        <w:t xml:space="preserve"> event</w:t>
      </w:r>
      <w:r w:rsidRPr="003A56B4">
        <w:rPr>
          <w:sz w:val="22"/>
          <w:szCs w:val="22"/>
        </w:rPr>
        <w:t xml:space="preserve"> of</w:t>
      </w:r>
      <w:r w:rsidRPr="003A56B4">
        <w:rPr>
          <w:spacing w:val="1"/>
          <w:sz w:val="22"/>
          <w:szCs w:val="22"/>
        </w:rPr>
        <w:t xml:space="preserve"> </w:t>
      </w:r>
      <w:r w:rsidRPr="003A56B4">
        <w:rPr>
          <w:sz w:val="22"/>
          <w:szCs w:val="22"/>
        </w:rPr>
        <w:t>a</w:t>
      </w:r>
      <w:r w:rsidRPr="003A56B4">
        <w:rPr>
          <w:spacing w:val="-1"/>
          <w:sz w:val="22"/>
          <w:szCs w:val="22"/>
        </w:rPr>
        <w:t xml:space="preserve"> tied</w:t>
      </w:r>
      <w:r w:rsidRPr="003A56B4">
        <w:rPr>
          <w:sz w:val="22"/>
          <w:szCs w:val="22"/>
        </w:rPr>
        <w:t xml:space="preserve"> vote </w:t>
      </w:r>
      <w:r w:rsidRPr="003A56B4">
        <w:rPr>
          <w:spacing w:val="-1"/>
          <w:sz w:val="22"/>
          <w:szCs w:val="22"/>
        </w:rPr>
        <w:t>for</w:t>
      </w:r>
      <w:r w:rsidRPr="003A56B4">
        <w:rPr>
          <w:spacing w:val="1"/>
          <w:sz w:val="22"/>
          <w:szCs w:val="22"/>
        </w:rPr>
        <w:t xml:space="preserve"> </w:t>
      </w:r>
      <w:r w:rsidRPr="003A56B4">
        <w:rPr>
          <w:spacing w:val="-1"/>
          <w:sz w:val="22"/>
          <w:szCs w:val="22"/>
        </w:rPr>
        <w:t>an</w:t>
      </w:r>
      <w:r w:rsidRPr="003A56B4">
        <w:rPr>
          <w:sz w:val="22"/>
          <w:szCs w:val="22"/>
        </w:rPr>
        <w:t xml:space="preserve"> </w:t>
      </w:r>
      <w:r w:rsidRPr="003A56B4">
        <w:rPr>
          <w:spacing w:val="-1"/>
          <w:sz w:val="22"/>
          <w:szCs w:val="22"/>
        </w:rPr>
        <w:t>office:</w:t>
      </w:r>
    </w:p>
    <w:p w14:paraId="542B18FC" w14:textId="77777777" w:rsidR="0078422C" w:rsidRPr="003A56B4" w:rsidRDefault="0078422C" w:rsidP="0078422C">
      <w:pPr>
        <w:rPr>
          <w:szCs w:val="22"/>
        </w:rPr>
      </w:pPr>
    </w:p>
    <w:p w14:paraId="146A5517"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right="134" w:hanging="566"/>
        <w:rPr>
          <w:sz w:val="22"/>
          <w:szCs w:val="22"/>
        </w:rPr>
      </w:pPr>
      <w:r w:rsidRPr="003A56B4">
        <w:rPr>
          <w:sz w:val="22"/>
          <w:szCs w:val="22"/>
        </w:rPr>
        <w:t>if</w:t>
      </w:r>
      <w:r w:rsidRPr="003A56B4">
        <w:rPr>
          <w:spacing w:val="25"/>
          <w:sz w:val="22"/>
          <w:szCs w:val="22"/>
        </w:rPr>
        <w:t xml:space="preserve"> </w:t>
      </w:r>
      <w:r w:rsidRPr="003A56B4">
        <w:rPr>
          <w:sz w:val="22"/>
          <w:szCs w:val="22"/>
        </w:rPr>
        <w:t>one</w:t>
      </w:r>
      <w:r w:rsidRPr="003A56B4">
        <w:rPr>
          <w:spacing w:val="28"/>
          <w:sz w:val="22"/>
          <w:szCs w:val="22"/>
        </w:rPr>
        <w:t xml:space="preserve"> </w:t>
      </w:r>
      <w:r w:rsidRPr="003A56B4">
        <w:rPr>
          <w:sz w:val="22"/>
          <w:szCs w:val="22"/>
        </w:rPr>
        <w:t>(1)</w:t>
      </w:r>
      <w:r w:rsidRPr="003A56B4">
        <w:rPr>
          <w:spacing w:val="24"/>
          <w:sz w:val="22"/>
          <w:szCs w:val="22"/>
        </w:rPr>
        <w:t xml:space="preserve"> </w:t>
      </w:r>
      <w:r w:rsidRPr="003A56B4">
        <w:rPr>
          <w:spacing w:val="1"/>
          <w:sz w:val="22"/>
          <w:szCs w:val="22"/>
        </w:rPr>
        <w:t>of</w:t>
      </w:r>
      <w:r w:rsidRPr="003A56B4">
        <w:rPr>
          <w:spacing w:val="25"/>
          <w:sz w:val="22"/>
          <w:szCs w:val="22"/>
        </w:rPr>
        <w:t xml:space="preserve"> </w:t>
      </w:r>
      <w:r w:rsidRPr="003A56B4">
        <w:rPr>
          <w:sz w:val="22"/>
          <w:szCs w:val="22"/>
        </w:rPr>
        <w:t>the</w:t>
      </w:r>
      <w:r w:rsidRPr="003A56B4">
        <w:rPr>
          <w:spacing w:val="27"/>
          <w:sz w:val="22"/>
          <w:szCs w:val="22"/>
        </w:rPr>
        <w:t xml:space="preserve"> </w:t>
      </w:r>
      <w:r w:rsidRPr="003A56B4">
        <w:rPr>
          <w:sz w:val="22"/>
          <w:szCs w:val="22"/>
        </w:rPr>
        <w:t>candidates</w:t>
      </w:r>
      <w:r w:rsidRPr="003A56B4">
        <w:rPr>
          <w:spacing w:val="25"/>
          <w:sz w:val="22"/>
          <w:szCs w:val="22"/>
        </w:rPr>
        <w:t xml:space="preserve"> </w:t>
      </w:r>
      <w:r w:rsidRPr="003A56B4">
        <w:rPr>
          <w:sz w:val="22"/>
          <w:szCs w:val="22"/>
        </w:rPr>
        <w:t>was,</w:t>
      </w:r>
      <w:r w:rsidRPr="003A56B4">
        <w:rPr>
          <w:spacing w:val="28"/>
          <w:sz w:val="22"/>
          <w:szCs w:val="22"/>
        </w:rPr>
        <w:t xml:space="preserve"> </w:t>
      </w:r>
      <w:r w:rsidRPr="003A56B4">
        <w:rPr>
          <w:spacing w:val="-1"/>
          <w:sz w:val="22"/>
          <w:szCs w:val="22"/>
        </w:rPr>
        <w:t>at</w:t>
      </w:r>
      <w:r w:rsidRPr="003A56B4">
        <w:rPr>
          <w:spacing w:val="26"/>
          <w:sz w:val="22"/>
          <w:szCs w:val="22"/>
        </w:rPr>
        <w:t xml:space="preserve"> </w:t>
      </w:r>
      <w:r w:rsidRPr="003A56B4">
        <w:rPr>
          <w:sz w:val="22"/>
          <w:szCs w:val="22"/>
        </w:rPr>
        <w:t>the</w:t>
      </w:r>
      <w:r w:rsidRPr="003A56B4">
        <w:rPr>
          <w:spacing w:val="27"/>
          <w:sz w:val="22"/>
          <w:szCs w:val="22"/>
        </w:rPr>
        <w:t xml:space="preserve"> </w:t>
      </w:r>
      <w:r w:rsidRPr="003A56B4">
        <w:rPr>
          <w:spacing w:val="-1"/>
          <w:sz w:val="22"/>
          <w:szCs w:val="22"/>
        </w:rPr>
        <w:t>date</w:t>
      </w:r>
      <w:r w:rsidRPr="003A56B4">
        <w:rPr>
          <w:spacing w:val="27"/>
          <w:sz w:val="22"/>
          <w:szCs w:val="22"/>
        </w:rPr>
        <w:t xml:space="preserve"> </w:t>
      </w:r>
      <w:r w:rsidRPr="003A56B4">
        <w:rPr>
          <w:sz w:val="22"/>
          <w:szCs w:val="22"/>
        </w:rPr>
        <w:t>of</w:t>
      </w:r>
      <w:r w:rsidRPr="003A56B4">
        <w:rPr>
          <w:spacing w:val="27"/>
          <w:sz w:val="22"/>
          <w:szCs w:val="22"/>
        </w:rPr>
        <w:t xml:space="preserve"> </w:t>
      </w:r>
      <w:r w:rsidRPr="003A56B4">
        <w:rPr>
          <w:sz w:val="22"/>
          <w:szCs w:val="22"/>
        </w:rPr>
        <w:t>nominating,</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z w:val="22"/>
          <w:szCs w:val="22"/>
        </w:rPr>
        <w:t>incumbent</w:t>
      </w:r>
      <w:r w:rsidRPr="003A56B4">
        <w:rPr>
          <w:spacing w:val="26"/>
          <w:sz w:val="22"/>
          <w:szCs w:val="22"/>
        </w:rPr>
        <w:t xml:space="preserve"> </w:t>
      </w:r>
      <w:r w:rsidRPr="003A56B4">
        <w:rPr>
          <w:sz w:val="22"/>
          <w:szCs w:val="22"/>
        </w:rPr>
        <w:t>then,</w:t>
      </w:r>
      <w:r w:rsidRPr="003A56B4">
        <w:rPr>
          <w:spacing w:val="29"/>
          <w:sz w:val="22"/>
          <w:szCs w:val="22"/>
        </w:rPr>
        <w:t xml:space="preserve"> </w:t>
      </w:r>
      <w:r w:rsidRPr="003A56B4">
        <w:rPr>
          <w:spacing w:val="-1"/>
          <w:sz w:val="22"/>
          <w:szCs w:val="22"/>
        </w:rPr>
        <w:t>subject</w:t>
      </w:r>
      <w:r w:rsidRPr="003A56B4">
        <w:rPr>
          <w:spacing w:val="19"/>
          <w:sz w:val="22"/>
          <w:szCs w:val="22"/>
        </w:rPr>
        <w:t xml:space="preserve"> </w:t>
      </w:r>
      <w:r w:rsidRPr="003A56B4">
        <w:rPr>
          <w:sz w:val="22"/>
          <w:szCs w:val="22"/>
        </w:rPr>
        <w:t>to</w:t>
      </w:r>
      <w:r w:rsidRPr="003A56B4">
        <w:rPr>
          <w:spacing w:val="19"/>
          <w:sz w:val="22"/>
          <w:szCs w:val="22"/>
        </w:rPr>
        <w:t xml:space="preserve"> </w:t>
      </w:r>
      <w:r w:rsidRPr="003A56B4">
        <w:rPr>
          <w:spacing w:val="-1"/>
          <w:sz w:val="22"/>
          <w:szCs w:val="22"/>
        </w:rPr>
        <w:t>paragraph</w:t>
      </w:r>
      <w:r w:rsidRPr="003A56B4">
        <w:rPr>
          <w:spacing w:val="21"/>
          <w:sz w:val="22"/>
          <w:szCs w:val="22"/>
        </w:rPr>
        <w:t xml:space="preserve"> </w:t>
      </w:r>
      <w:r w:rsidRPr="003A56B4">
        <w:rPr>
          <w:sz w:val="22"/>
          <w:szCs w:val="22"/>
        </w:rPr>
        <w:t>ii.,</w:t>
      </w:r>
      <w:r w:rsidRPr="003A56B4">
        <w:rPr>
          <w:spacing w:val="19"/>
          <w:sz w:val="22"/>
          <w:szCs w:val="22"/>
        </w:rPr>
        <w:t xml:space="preserve"> </w:t>
      </w:r>
      <w:r w:rsidRPr="003A56B4">
        <w:rPr>
          <w:sz w:val="22"/>
          <w:szCs w:val="22"/>
        </w:rPr>
        <w:t>that</w:t>
      </w:r>
      <w:r w:rsidRPr="003A56B4">
        <w:rPr>
          <w:spacing w:val="18"/>
          <w:sz w:val="22"/>
          <w:szCs w:val="22"/>
        </w:rPr>
        <w:t xml:space="preserve"> </w:t>
      </w:r>
      <w:r w:rsidRPr="003A56B4">
        <w:rPr>
          <w:spacing w:val="-1"/>
          <w:sz w:val="22"/>
          <w:szCs w:val="22"/>
        </w:rPr>
        <w:t>candidate</w:t>
      </w:r>
      <w:r w:rsidRPr="003A56B4">
        <w:rPr>
          <w:spacing w:val="21"/>
          <w:sz w:val="22"/>
          <w:szCs w:val="22"/>
        </w:rPr>
        <w:t xml:space="preserve"> </w:t>
      </w:r>
      <w:r w:rsidRPr="003A56B4">
        <w:rPr>
          <w:spacing w:val="-1"/>
          <w:sz w:val="22"/>
          <w:szCs w:val="22"/>
        </w:rPr>
        <w:t>shall</w:t>
      </w:r>
      <w:r w:rsidRPr="003A56B4">
        <w:rPr>
          <w:spacing w:val="20"/>
          <w:sz w:val="22"/>
          <w:szCs w:val="22"/>
        </w:rPr>
        <w:t xml:space="preserve"> </w:t>
      </w:r>
      <w:r w:rsidRPr="003A56B4">
        <w:rPr>
          <w:sz w:val="22"/>
          <w:szCs w:val="22"/>
        </w:rPr>
        <w:t>be</w:t>
      </w:r>
      <w:r w:rsidRPr="003A56B4">
        <w:rPr>
          <w:spacing w:val="18"/>
          <w:sz w:val="22"/>
          <w:szCs w:val="22"/>
        </w:rPr>
        <w:t xml:space="preserve"> </w:t>
      </w:r>
      <w:r w:rsidRPr="003A56B4">
        <w:rPr>
          <w:spacing w:val="-1"/>
          <w:sz w:val="22"/>
          <w:szCs w:val="22"/>
        </w:rPr>
        <w:t>declared</w:t>
      </w:r>
      <w:r w:rsidRPr="003A56B4">
        <w:rPr>
          <w:spacing w:val="18"/>
          <w:sz w:val="22"/>
          <w:szCs w:val="22"/>
        </w:rPr>
        <w:t xml:space="preserve"> </w:t>
      </w:r>
      <w:r w:rsidRPr="003A56B4">
        <w:rPr>
          <w:spacing w:val="-1"/>
          <w:sz w:val="22"/>
          <w:szCs w:val="22"/>
        </w:rPr>
        <w:t>elected</w:t>
      </w:r>
      <w:r w:rsidRPr="003A56B4">
        <w:rPr>
          <w:spacing w:val="18"/>
          <w:sz w:val="22"/>
          <w:szCs w:val="22"/>
        </w:rPr>
        <w:t xml:space="preserve"> </w:t>
      </w:r>
      <w:r w:rsidRPr="003A56B4">
        <w:rPr>
          <w:sz w:val="22"/>
          <w:szCs w:val="22"/>
        </w:rPr>
        <w:t>under</w:t>
      </w:r>
      <w:r w:rsidRPr="003A56B4">
        <w:rPr>
          <w:spacing w:val="20"/>
          <w:sz w:val="22"/>
          <w:szCs w:val="22"/>
        </w:rPr>
        <w:t xml:space="preserve"> </w:t>
      </w:r>
      <w:r w:rsidRPr="00C04E84">
        <w:rPr>
          <w:sz w:val="22"/>
          <w:szCs w:val="22"/>
        </w:rPr>
        <w:t>rule</w:t>
      </w:r>
      <w:r w:rsidRPr="00C04E84">
        <w:rPr>
          <w:spacing w:val="24"/>
          <w:sz w:val="22"/>
          <w:szCs w:val="22"/>
        </w:rPr>
        <w:t xml:space="preserve"> </w:t>
      </w:r>
      <w:r w:rsidRPr="003A56B4">
        <w:rPr>
          <w:sz w:val="22"/>
          <w:szCs w:val="22"/>
        </w:rPr>
        <w:t>76</w:t>
      </w:r>
      <w:r w:rsidRPr="003A56B4">
        <w:rPr>
          <w:spacing w:val="19"/>
          <w:sz w:val="22"/>
          <w:szCs w:val="22"/>
        </w:rPr>
        <w:t xml:space="preserve"> </w:t>
      </w:r>
      <w:r w:rsidRPr="003A56B4">
        <w:rPr>
          <w:sz w:val="22"/>
          <w:szCs w:val="22"/>
        </w:rPr>
        <w:t>by</w:t>
      </w:r>
      <w:r w:rsidRPr="003A56B4">
        <w:rPr>
          <w:spacing w:val="79"/>
          <w:sz w:val="22"/>
          <w:szCs w:val="22"/>
        </w:rPr>
        <w:t xml:space="preserve"> </w:t>
      </w:r>
      <w:r w:rsidRPr="003A56B4">
        <w:rPr>
          <w:sz w:val="22"/>
          <w:szCs w:val="22"/>
        </w:rPr>
        <w:t xml:space="preserve">the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z w:val="22"/>
          <w:szCs w:val="22"/>
        </w:rPr>
        <w:t xml:space="preserve"> conducting the </w:t>
      </w:r>
      <w:r w:rsidRPr="003A56B4">
        <w:rPr>
          <w:spacing w:val="-1"/>
          <w:sz w:val="22"/>
          <w:szCs w:val="22"/>
        </w:rPr>
        <w:t xml:space="preserve">respective </w:t>
      </w:r>
      <w:r w:rsidRPr="003A56B4">
        <w:rPr>
          <w:sz w:val="22"/>
          <w:szCs w:val="22"/>
        </w:rPr>
        <w:t>election; or</w:t>
      </w:r>
    </w:p>
    <w:p w14:paraId="4E4F0927" w14:textId="77777777" w:rsidR="0078422C" w:rsidRPr="003A56B4" w:rsidRDefault="0078422C" w:rsidP="0078422C">
      <w:pPr>
        <w:rPr>
          <w:szCs w:val="22"/>
        </w:rPr>
      </w:pPr>
    </w:p>
    <w:p w14:paraId="491F070B" w14:textId="77777777" w:rsidR="0078422C" w:rsidRPr="003A56B4" w:rsidRDefault="0078422C" w:rsidP="00A0016F">
      <w:pPr>
        <w:pStyle w:val="BodyText"/>
        <w:widowControl w:val="0"/>
        <w:numPr>
          <w:ilvl w:val="1"/>
          <w:numId w:val="35"/>
        </w:numPr>
        <w:tabs>
          <w:tab w:val="clear" w:pos="3600"/>
          <w:tab w:val="clear" w:pos="6480"/>
          <w:tab w:val="left" w:pos="1272"/>
        </w:tabs>
        <w:spacing w:line="240" w:lineRule="auto"/>
        <w:ind w:right="143" w:hanging="566"/>
        <w:jc w:val="left"/>
        <w:rPr>
          <w:sz w:val="22"/>
          <w:szCs w:val="22"/>
        </w:rPr>
      </w:pPr>
      <w:r w:rsidRPr="003A56B4">
        <w:rPr>
          <w:sz w:val="22"/>
          <w:szCs w:val="22"/>
        </w:rPr>
        <w:t xml:space="preserve">if </w:t>
      </w:r>
      <w:r w:rsidRPr="003A56B4">
        <w:rPr>
          <w:spacing w:val="1"/>
          <w:sz w:val="22"/>
          <w:szCs w:val="22"/>
        </w:rPr>
        <w:t xml:space="preserve"> </w:t>
      </w:r>
      <w:r w:rsidRPr="003A56B4">
        <w:rPr>
          <w:spacing w:val="-1"/>
          <w:sz w:val="22"/>
          <w:szCs w:val="22"/>
        </w:rPr>
        <w:t>there</w:t>
      </w:r>
      <w:r w:rsidRPr="003A56B4">
        <w:rPr>
          <w:sz w:val="22"/>
          <w:szCs w:val="22"/>
        </w:rPr>
        <w:t xml:space="preserve"> </w:t>
      </w:r>
      <w:r w:rsidRPr="003A56B4">
        <w:rPr>
          <w:spacing w:val="3"/>
          <w:sz w:val="22"/>
          <w:szCs w:val="22"/>
        </w:rPr>
        <w:t xml:space="preserve"> </w:t>
      </w:r>
      <w:r w:rsidRPr="003A56B4">
        <w:rPr>
          <w:sz w:val="22"/>
          <w:szCs w:val="22"/>
        </w:rPr>
        <w:t xml:space="preserve">is </w:t>
      </w:r>
      <w:r w:rsidRPr="003A56B4">
        <w:rPr>
          <w:spacing w:val="2"/>
          <w:sz w:val="22"/>
          <w:szCs w:val="22"/>
        </w:rPr>
        <w:t xml:space="preserve"> </w:t>
      </w:r>
      <w:r w:rsidRPr="003A56B4">
        <w:rPr>
          <w:sz w:val="22"/>
          <w:szCs w:val="22"/>
        </w:rPr>
        <w:t xml:space="preserve">no </w:t>
      </w:r>
      <w:r w:rsidRPr="003A56B4">
        <w:rPr>
          <w:spacing w:val="2"/>
          <w:sz w:val="22"/>
          <w:szCs w:val="22"/>
        </w:rPr>
        <w:t xml:space="preserve"> </w:t>
      </w:r>
      <w:r w:rsidRPr="003A56B4">
        <w:rPr>
          <w:sz w:val="22"/>
          <w:szCs w:val="22"/>
        </w:rPr>
        <w:t xml:space="preserve">candidate </w:t>
      </w:r>
      <w:r w:rsidRPr="003A56B4">
        <w:rPr>
          <w:spacing w:val="3"/>
          <w:sz w:val="22"/>
          <w:szCs w:val="22"/>
        </w:rPr>
        <w:t xml:space="preserve"> </w:t>
      </w:r>
      <w:r w:rsidRPr="003A56B4">
        <w:rPr>
          <w:spacing w:val="-1"/>
          <w:sz w:val="22"/>
          <w:szCs w:val="22"/>
        </w:rPr>
        <w:t>under</w:t>
      </w:r>
      <w:r w:rsidRPr="003A56B4">
        <w:rPr>
          <w:sz w:val="22"/>
          <w:szCs w:val="22"/>
        </w:rPr>
        <w:t xml:space="preserve"> </w:t>
      </w:r>
      <w:r w:rsidRPr="003A56B4">
        <w:rPr>
          <w:spacing w:val="1"/>
          <w:sz w:val="22"/>
          <w:szCs w:val="22"/>
        </w:rPr>
        <w:t xml:space="preserve"> </w:t>
      </w:r>
      <w:r w:rsidRPr="003A56B4">
        <w:rPr>
          <w:spacing w:val="-1"/>
          <w:sz w:val="22"/>
          <w:szCs w:val="22"/>
        </w:rPr>
        <w:t>paragraph</w:t>
      </w:r>
      <w:r w:rsidRPr="003A56B4">
        <w:rPr>
          <w:sz w:val="22"/>
          <w:szCs w:val="22"/>
        </w:rPr>
        <w:t xml:space="preserve"> </w:t>
      </w:r>
      <w:r w:rsidRPr="003A56B4">
        <w:rPr>
          <w:spacing w:val="2"/>
          <w:sz w:val="22"/>
          <w:szCs w:val="22"/>
        </w:rPr>
        <w:t xml:space="preserve"> i.</w:t>
      </w:r>
      <w:r w:rsidRPr="003A56B4">
        <w:rPr>
          <w:sz w:val="22"/>
          <w:szCs w:val="22"/>
        </w:rPr>
        <w:t xml:space="preserve"> </w:t>
      </w:r>
      <w:r w:rsidRPr="003A56B4">
        <w:rPr>
          <w:spacing w:val="2"/>
          <w:sz w:val="22"/>
          <w:szCs w:val="22"/>
        </w:rPr>
        <w:t xml:space="preserve"> </w:t>
      </w:r>
      <w:r w:rsidRPr="003A56B4">
        <w:rPr>
          <w:sz w:val="22"/>
          <w:szCs w:val="22"/>
        </w:rPr>
        <w:t xml:space="preserve">or, </w:t>
      </w:r>
      <w:r w:rsidRPr="003A56B4">
        <w:rPr>
          <w:spacing w:val="3"/>
          <w:sz w:val="22"/>
          <w:szCs w:val="22"/>
        </w:rPr>
        <w:t xml:space="preserve"> </w:t>
      </w:r>
      <w:r w:rsidRPr="003A56B4">
        <w:rPr>
          <w:sz w:val="22"/>
          <w:szCs w:val="22"/>
        </w:rPr>
        <w:t xml:space="preserve">if </w:t>
      </w:r>
      <w:r w:rsidRPr="003A56B4">
        <w:rPr>
          <w:spacing w:val="1"/>
          <w:sz w:val="22"/>
          <w:szCs w:val="22"/>
        </w:rPr>
        <w:t xml:space="preserve"> </w:t>
      </w:r>
      <w:r w:rsidRPr="003A56B4">
        <w:rPr>
          <w:sz w:val="22"/>
          <w:szCs w:val="22"/>
        </w:rPr>
        <w:t xml:space="preserve">there </w:t>
      </w:r>
      <w:r w:rsidRPr="003A56B4">
        <w:rPr>
          <w:spacing w:val="1"/>
          <w:sz w:val="22"/>
          <w:szCs w:val="22"/>
        </w:rPr>
        <w:t xml:space="preserve"> </w:t>
      </w:r>
      <w:r w:rsidRPr="003A56B4">
        <w:rPr>
          <w:sz w:val="22"/>
          <w:szCs w:val="22"/>
        </w:rPr>
        <w:t xml:space="preserve">are </w:t>
      </w:r>
      <w:r w:rsidRPr="003A56B4">
        <w:rPr>
          <w:spacing w:val="1"/>
          <w:sz w:val="22"/>
          <w:szCs w:val="22"/>
        </w:rPr>
        <w:t xml:space="preserve"> </w:t>
      </w:r>
      <w:r w:rsidRPr="003A56B4">
        <w:rPr>
          <w:sz w:val="22"/>
          <w:szCs w:val="22"/>
        </w:rPr>
        <w:t xml:space="preserve">two </w:t>
      </w:r>
      <w:r w:rsidRPr="003A56B4">
        <w:rPr>
          <w:spacing w:val="4"/>
          <w:sz w:val="22"/>
          <w:szCs w:val="22"/>
        </w:rPr>
        <w:t xml:space="preserve"> </w:t>
      </w:r>
      <w:r w:rsidRPr="003A56B4">
        <w:rPr>
          <w:sz w:val="22"/>
          <w:szCs w:val="22"/>
        </w:rPr>
        <w:t xml:space="preserve">(2)  </w:t>
      </w:r>
      <w:r w:rsidRPr="003A56B4">
        <w:rPr>
          <w:spacing w:val="1"/>
          <w:sz w:val="22"/>
          <w:szCs w:val="22"/>
        </w:rPr>
        <w:t>or</w:t>
      </w:r>
      <w:r w:rsidRPr="003A56B4">
        <w:rPr>
          <w:sz w:val="22"/>
          <w:szCs w:val="22"/>
        </w:rPr>
        <w:t xml:space="preserve"> </w:t>
      </w:r>
      <w:r w:rsidRPr="003A56B4">
        <w:rPr>
          <w:spacing w:val="1"/>
          <w:sz w:val="22"/>
          <w:szCs w:val="22"/>
        </w:rPr>
        <w:t xml:space="preserve"> </w:t>
      </w:r>
      <w:r w:rsidRPr="003A56B4">
        <w:rPr>
          <w:sz w:val="22"/>
          <w:szCs w:val="22"/>
        </w:rPr>
        <w:t>more</w:t>
      </w:r>
      <w:r w:rsidRPr="003A56B4">
        <w:rPr>
          <w:spacing w:val="34"/>
          <w:sz w:val="22"/>
          <w:szCs w:val="22"/>
        </w:rPr>
        <w:t xml:space="preserve"> </w:t>
      </w:r>
      <w:r w:rsidRPr="003A56B4">
        <w:rPr>
          <w:spacing w:val="-1"/>
          <w:sz w:val="22"/>
          <w:szCs w:val="22"/>
        </w:rPr>
        <w:t>candidates</w:t>
      </w:r>
      <w:r w:rsidRPr="003A56B4">
        <w:rPr>
          <w:sz w:val="22"/>
          <w:szCs w:val="22"/>
        </w:rPr>
        <w:t xml:space="preserve"> under paragraph</w:t>
      </w:r>
      <w:r w:rsidRPr="003A56B4">
        <w:rPr>
          <w:spacing w:val="1"/>
          <w:sz w:val="22"/>
          <w:szCs w:val="22"/>
        </w:rPr>
        <w:t xml:space="preserve"> </w:t>
      </w:r>
      <w:r w:rsidRPr="003A56B4">
        <w:rPr>
          <w:sz w:val="22"/>
          <w:szCs w:val="22"/>
        </w:rPr>
        <w:t xml:space="preserve">i. </w:t>
      </w:r>
      <w:r w:rsidRPr="003A56B4">
        <w:rPr>
          <w:spacing w:val="-1"/>
          <w:sz w:val="22"/>
          <w:szCs w:val="22"/>
        </w:rPr>
        <w:t>being</w:t>
      </w:r>
      <w:r w:rsidRPr="003A56B4">
        <w:rPr>
          <w:sz w:val="22"/>
          <w:szCs w:val="22"/>
        </w:rPr>
        <w:t xml:space="preserve"> more</w:t>
      </w:r>
      <w:r w:rsidRPr="003A56B4">
        <w:rPr>
          <w:spacing w:val="-2"/>
          <w:sz w:val="22"/>
          <w:szCs w:val="22"/>
        </w:rPr>
        <w:t xml:space="preserve"> </w:t>
      </w:r>
      <w:r w:rsidRPr="003A56B4">
        <w:rPr>
          <w:spacing w:val="-1"/>
          <w:sz w:val="22"/>
          <w:szCs w:val="22"/>
        </w:rPr>
        <w:t>candidates</w:t>
      </w:r>
      <w:r w:rsidRPr="003A56B4">
        <w:rPr>
          <w:sz w:val="22"/>
          <w:szCs w:val="22"/>
        </w:rPr>
        <w:t xml:space="preserve"> than the</w:t>
      </w:r>
      <w:r w:rsidRPr="003A56B4">
        <w:rPr>
          <w:spacing w:val="-1"/>
          <w:sz w:val="22"/>
          <w:szCs w:val="22"/>
        </w:rPr>
        <w:t xml:space="preserve"> office </w:t>
      </w:r>
      <w:r w:rsidRPr="003A56B4">
        <w:rPr>
          <w:sz w:val="22"/>
          <w:szCs w:val="22"/>
        </w:rPr>
        <w:t>to be filled,</w:t>
      </w:r>
    </w:p>
    <w:p w14:paraId="465DFDB9" w14:textId="77777777" w:rsidR="0078422C" w:rsidRPr="003A56B4" w:rsidRDefault="0078422C" w:rsidP="0078422C">
      <w:pPr>
        <w:rPr>
          <w:szCs w:val="22"/>
        </w:rPr>
      </w:pPr>
    </w:p>
    <w:p w14:paraId="1EDB7C0C" w14:textId="77777777" w:rsidR="0078422C" w:rsidRPr="003A56B4" w:rsidRDefault="0078422C" w:rsidP="003A56B4">
      <w:pPr>
        <w:pStyle w:val="BodyText"/>
        <w:ind w:left="705" w:right="135"/>
        <w:rPr>
          <w:sz w:val="22"/>
          <w:szCs w:val="22"/>
        </w:rPr>
      </w:pPr>
      <w:r w:rsidRPr="003A56B4">
        <w:rPr>
          <w:sz w:val="22"/>
          <w:szCs w:val="22"/>
        </w:rPr>
        <w:t>then</w:t>
      </w:r>
      <w:r w:rsidRPr="003A56B4">
        <w:rPr>
          <w:spacing w:val="6"/>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result</w:t>
      </w:r>
      <w:r w:rsidRPr="003A56B4">
        <w:rPr>
          <w:spacing w:val="7"/>
          <w:sz w:val="22"/>
          <w:szCs w:val="22"/>
        </w:rPr>
        <w:t xml:space="preserve"> </w:t>
      </w:r>
      <w:r w:rsidRPr="003A56B4">
        <w:rPr>
          <w:sz w:val="22"/>
          <w:szCs w:val="22"/>
        </w:rPr>
        <w:t>of</w:t>
      </w:r>
      <w:r w:rsidRPr="003A56B4">
        <w:rPr>
          <w:spacing w:val="6"/>
          <w:sz w:val="22"/>
          <w:szCs w:val="22"/>
        </w:rPr>
        <w:t xml:space="preserve"> </w:t>
      </w:r>
      <w:r w:rsidRPr="003A56B4">
        <w:rPr>
          <w:sz w:val="22"/>
          <w:szCs w:val="22"/>
        </w:rPr>
        <w:t>the</w:t>
      </w:r>
      <w:r w:rsidRPr="003A56B4">
        <w:rPr>
          <w:spacing w:val="4"/>
          <w:sz w:val="22"/>
          <w:szCs w:val="22"/>
        </w:rPr>
        <w:t xml:space="preserve"> </w:t>
      </w:r>
      <w:r w:rsidRPr="003A56B4">
        <w:rPr>
          <w:spacing w:val="-1"/>
          <w:sz w:val="22"/>
          <w:szCs w:val="22"/>
        </w:rPr>
        <w:t>ballot</w:t>
      </w:r>
      <w:r w:rsidRPr="003A56B4">
        <w:rPr>
          <w:spacing w:val="7"/>
          <w:sz w:val="22"/>
          <w:szCs w:val="22"/>
        </w:rPr>
        <w:t xml:space="preserve"> </w:t>
      </w:r>
      <w:r w:rsidRPr="003A56B4">
        <w:rPr>
          <w:sz w:val="22"/>
          <w:szCs w:val="22"/>
        </w:rPr>
        <w:t>is</w:t>
      </w:r>
      <w:r w:rsidRPr="003A56B4">
        <w:rPr>
          <w:spacing w:val="5"/>
          <w:sz w:val="22"/>
          <w:szCs w:val="22"/>
        </w:rPr>
        <w:t xml:space="preserve"> </w:t>
      </w:r>
      <w:r w:rsidRPr="003A56B4">
        <w:rPr>
          <w:sz w:val="22"/>
          <w:szCs w:val="22"/>
        </w:rPr>
        <w:t>to</w:t>
      </w:r>
      <w:r w:rsidRPr="003A56B4">
        <w:rPr>
          <w:spacing w:val="7"/>
          <w:sz w:val="22"/>
          <w:szCs w:val="22"/>
        </w:rPr>
        <w:t xml:space="preserve"> </w:t>
      </w:r>
      <w:r w:rsidRPr="003A56B4">
        <w:rPr>
          <w:sz w:val="22"/>
          <w:szCs w:val="22"/>
        </w:rPr>
        <w:t>be</w:t>
      </w:r>
      <w:r w:rsidRPr="003A56B4">
        <w:rPr>
          <w:spacing w:val="6"/>
          <w:sz w:val="22"/>
          <w:szCs w:val="22"/>
        </w:rPr>
        <w:t xml:space="preserve"> </w:t>
      </w:r>
      <w:r w:rsidRPr="003A56B4">
        <w:rPr>
          <w:spacing w:val="-1"/>
          <w:sz w:val="22"/>
          <w:szCs w:val="22"/>
        </w:rPr>
        <w:t>determined</w:t>
      </w:r>
      <w:r w:rsidRPr="003A56B4">
        <w:rPr>
          <w:spacing w:val="6"/>
          <w:sz w:val="22"/>
          <w:szCs w:val="22"/>
        </w:rPr>
        <w:t xml:space="preserve"> </w:t>
      </w:r>
      <w:r w:rsidRPr="003A56B4">
        <w:rPr>
          <w:sz w:val="22"/>
          <w:szCs w:val="22"/>
        </w:rPr>
        <w:t>by</w:t>
      </w:r>
      <w:r w:rsidRPr="003A56B4">
        <w:rPr>
          <w:spacing w:val="6"/>
          <w:sz w:val="22"/>
          <w:szCs w:val="22"/>
        </w:rPr>
        <w:t xml:space="preserve"> </w:t>
      </w:r>
      <w:r w:rsidRPr="003A56B4">
        <w:rPr>
          <w:sz w:val="22"/>
          <w:szCs w:val="22"/>
        </w:rPr>
        <w:t>lot</w:t>
      </w:r>
      <w:r w:rsidRPr="003A56B4">
        <w:rPr>
          <w:spacing w:val="7"/>
          <w:sz w:val="22"/>
          <w:szCs w:val="22"/>
        </w:rPr>
        <w:t xml:space="preserve"> </w:t>
      </w:r>
      <w:r w:rsidRPr="003A56B4">
        <w:rPr>
          <w:sz w:val="22"/>
          <w:szCs w:val="22"/>
        </w:rPr>
        <w:t>by</w:t>
      </w:r>
      <w:r w:rsidRPr="003A56B4">
        <w:rPr>
          <w:spacing w:val="4"/>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Returning</w:t>
      </w:r>
      <w:r w:rsidRPr="003A56B4">
        <w:rPr>
          <w:spacing w:val="6"/>
          <w:sz w:val="22"/>
          <w:szCs w:val="22"/>
        </w:rPr>
        <w:t xml:space="preserve"> </w:t>
      </w:r>
      <w:r w:rsidRPr="003A56B4">
        <w:rPr>
          <w:spacing w:val="-1"/>
          <w:sz w:val="22"/>
          <w:szCs w:val="22"/>
        </w:rPr>
        <w:t>Officer</w:t>
      </w:r>
      <w:r w:rsidRPr="003A56B4">
        <w:rPr>
          <w:spacing w:val="43"/>
          <w:sz w:val="22"/>
          <w:szCs w:val="22"/>
        </w:rPr>
        <w:t xml:space="preserve"> </w:t>
      </w:r>
      <w:r w:rsidRPr="003A56B4">
        <w:rPr>
          <w:spacing w:val="-1"/>
          <w:sz w:val="22"/>
          <w:szCs w:val="22"/>
        </w:rPr>
        <w:t>conducting</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z w:val="22"/>
          <w:szCs w:val="22"/>
        </w:rPr>
        <w:t>respective</w:t>
      </w:r>
      <w:r w:rsidRPr="003A56B4">
        <w:rPr>
          <w:spacing w:val="1"/>
          <w:sz w:val="22"/>
          <w:szCs w:val="22"/>
        </w:rPr>
        <w:t xml:space="preserve"> </w:t>
      </w:r>
      <w:r w:rsidRPr="003A56B4">
        <w:rPr>
          <w:spacing w:val="-1"/>
          <w:sz w:val="22"/>
          <w:szCs w:val="22"/>
        </w:rPr>
        <w:t>election</w:t>
      </w:r>
      <w:r w:rsidRPr="003A56B4">
        <w:rPr>
          <w:spacing w:val="5"/>
          <w:sz w:val="22"/>
          <w:szCs w:val="22"/>
        </w:rPr>
        <w:t xml:space="preserve"> </w:t>
      </w:r>
      <w:r w:rsidRPr="003A56B4">
        <w:rPr>
          <w:spacing w:val="-1"/>
          <w:sz w:val="22"/>
          <w:szCs w:val="22"/>
        </w:rPr>
        <w:t>and</w:t>
      </w:r>
      <w:r w:rsidRPr="003A56B4">
        <w:rPr>
          <w:spacing w:val="2"/>
          <w:sz w:val="22"/>
          <w:szCs w:val="22"/>
        </w:rPr>
        <w:t xml:space="preserve"> </w:t>
      </w:r>
      <w:r w:rsidRPr="003A56B4">
        <w:rPr>
          <w:sz w:val="22"/>
          <w:szCs w:val="22"/>
        </w:rPr>
        <w:t>the</w:t>
      </w:r>
      <w:r w:rsidRPr="003A56B4">
        <w:rPr>
          <w:spacing w:val="3"/>
          <w:sz w:val="22"/>
          <w:szCs w:val="22"/>
        </w:rPr>
        <w:t xml:space="preserve"> </w:t>
      </w:r>
      <w:r w:rsidRPr="003A56B4">
        <w:rPr>
          <w:sz w:val="22"/>
          <w:szCs w:val="22"/>
        </w:rPr>
        <w:t>successful</w:t>
      </w:r>
      <w:r w:rsidRPr="003A56B4">
        <w:rPr>
          <w:spacing w:val="2"/>
          <w:sz w:val="22"/>
          <w:szCs w:val="22"/>
        </w:rPr>
        <w:t xml:space="preserve"> </w:t>
      </w:r>
      <w:r w:rsidRPr="003A56B4">
        <w:rPr>
          <w:spacing w:val="-1"/>
          <w:sz w:val="22"/>
          <w:szCs w:val="22"/>
        </w:rPr>
        <w:t>candidate</w:t>
      </w:r>
      <w:r w:rsidRPr="003A56B4">
        <w:rPr>
          <w:spacing w:val="3"/>
          <w:sz w:val="22"/>
          <w:szCs w:val="22"/>
        </w:rPr>
        <w:t xml:space="preserve"> </w:t>
      </w:r>
      <w:r w:rsidRPr="003A56B4">
        <w:rPr>
          <w:spacing w:val="-1"/>
          <w:sz w:val="22"/>
          <w:szCs w:val="22"/>
        </w:rPr>
        <w:t>shall</w:t>
      </w:r>
      <w:r w:rsidRPr="003A56B4">
        <w:rPr>
          <w:spacing w:val="3"/>
          <w:sz w:val="22"/>
          <w:szCs w:val="22"/>
        </w:rPr>
        <w:t xml:space="preserve"> </w:t>
      </w:r>
      <w:r w:rsidRPr="003A56B4">
        <w:rPr>
          <w:sz w:val="22"/>
          <w:szCs w:val="22"/>
        </w:rPr>
        <w:t>be</w:t>
      </w:r>
      <w:r w:rsidRPr="003A56B4">
        <w:rPr>
          <w:spacing w:val="3"/>
          <w:sz w:val="22"/>
          <w:szCs w:val="22"/>
        </w:rPr>
        <w:t xml:space="preserve"> </w:t>
      </w:r>
      <w:r w:rsidRPr="003A56B4">
        <w:rPr>
          <w:spacing w:val="-1"/>
          <w:sz w:val="22"/>
          <w:szCs w:val="22"/>
        </w:rPr>
        <w:t>declared</w:t>
      </w:r>
      <w:r w:rsidRPr="003A56B4">
        <w:rPr>
          <w:spacing w:val="4"/>
          <w:sz w:val="22"/>
          <w:szCs w:val="22"/>
        </w:rPr>
        <w:t xml:space="preserve"> </w:t>
      </w:r>
      <w:r w:rsidRPr="003A56B4">
        <w:rPr>
          <w:spacing w:val="-1"/>
          <w:sz w:val="22"/>
          <w:szCs w:val="22"/>
        </w:rPr>
        <w:t>elected</w:t>
      </w:r>
      <w:r w:rsidRPr="003A56B4">
        <w:rPr>
          <w:spacing w:val="81"/>
          <w:sz w:val="22"/>
          <w:szCs w:val="22"/>
        </w:rPr>
        <w:t xml:space="preserve"> </w:t>
      </w:r>
      <w:r w:rsidRPr="003A56B4">
        <w:rPr>
          <w:spacing w:val="-1"/>
          <w:sz w:val="22"/>
          <w:szCs w:val="22"/>
        </w:rPr>
        <w:t xml:space="preserve">under </w:t>
      </w:r>
      <w:r w:rsidRPr="00C04E84">
        <w:rPr>
          <w:sz w:val="22"/>
          <w:szCs w:val="22"/>
        </w:rPr>
        <w:t>rule</w:t>
      </w:r>
      <w:r w:rsidRPr="00C04E84">
        <w:rPr>
          <w:spacing w:val="5"/>
          <w:sz w:val="22"/>
          <w:szCs w:val="22"/>
        </w:rPr>
        <w:t xml:space="preserve"> </w:t>
      </w:r>
      <w:r w:rsidRPr="003A56B4">
        <w:rPr>
          <w:sz w:val="22"/>
          <w:szCs w:val="22"/>
        </w:rPr>
        <w:t xml:space="preserve">76 by the </w:t>
      </w:r>
      <w:r w:rsidRPr="003A56B4">
        <w:rPr>
          <w:spacing w:val="-1"/>
          <w:sz w:val="22"/>
          <w:szCs w:val="22"/>
        </w:rPr>
        <w:t>Returning</w:t>
      </w:r>
      <w:r w:rsidRPr="003A56B4">
        <w:rPr>
          <w:sz w:val="22"/>
          <w:szCs w:val="22"/>
        </w:rPr>
        <w:t xml:space="preserve"> </w:t>
      </w:r>
      <w:r w:rsidRPr="003A56B4">
        <w:rPr>
          <w:spacing w:val="-1"/>
          <w:sz w:val="22"/>
          <w:szCs w:val="22"/>
        </w:rPr>
        <w:t>Officer.</w:t>
      </w:r>
    </w:p>
    <w:p w14:paraId="47ED687F" w14:textId="77DC46F2" w:rsidR="0078422C" w:rsidRDefault="0078422C" w:rsidP="00904321">
      <w:pPr>
        <w:pStyle w:val="Heading2"/>
        <w:rPr>
          <w:spacing w:val="-2"/>
        </w:rPr>
      </w:pPr>
      <w:bookmarkStart w:id="95" w:name="_Toc176874093"/>
      <w:r w:rsidRPr="00C04E84">
        <w:rPr>
          <w:spacing w:val="-1"/>
        </w:rPr>
        <w:t>72</w:t>
      </w:r>
      <w:r w:rsidRPr="00C04E84">
        <w:t xml:space="preserve"> </w:t>
      </w:r>
      <w:r w:rsidR="00CE02E3" w:rsidRPr="00C04E84">
        <w:t>-</w:t>
      </w:r>
      <w:r w:rsidRPr="00C04E84">
        <w:rPr>
          <w:spacing w:val="-1"/>
        </w:rPr>
        <w:t xml:space="preserve"> </w:t>
      </w:r>
      <w:r w:rsidRPr="00C04E84">
        <w:rPr>
          <w:spacing w:val="-2"/>
        </w:rPr>
        <w:t>PROCEDURE</w:t>
      </w:r>
      <w:r w:rsidRPr="00C04E84">
        <w:t xml:space="preserve"> </w:t>
      </w:r>
      <w:r w:rsidRPr="00C04E84">
        <w:rPr>
          <w:spacing w:val="-1"/>
        </w:rPr>
        <w:t>AT</w:t>
      </w:r>
      <w:r w:rsidRPr="00C04E84">
        <w:t xml:space="preserve"> </w:t>
      </w:r>
      <w:r w:rsidRPr="00C04E84">
        <w:rPr>
          <w:spacing w:val="-2"/>
        </w:rPr>
        <w:t>ELECTIONS</w:t>
      </w:r>
      <w:r w:rsidRPr="00C04E84">
        <w:t xml:space="preserve"> -</w:t>
      </w:r>
      <w:r w:rsidRPr="00C04E84">
        <w:rPr>
          <w:spacing w:val="-1"/>
        </w:rPr>
        <w:t xml:space="preserve"> TEAM </w:t>
      </w:r>
      <w:r w:rsidRPr="00C04E84">
        <w:rPr>
          <w:spacing w:val="-2"/>
        </w:rPr>
        <w:t>NOMINATIONS</w:t>
      </w:r>
      <w:bookmarkEnd w:id="95"/>
    </w:p>
    <w:p w14:paraId="7B7B0707" w14:textId="77777777" w:rsidR="00904321" w:rsidRPr="00904321" w:rsidRDefault="00904321" w:rsidP="00904321">
      <w:pPr>
        <w:rPr>
          <w:rFonts w:eastAsia="Arial"/>
        </w:rPr>
      </w:pPr>
    </w:p>
    <w:p w14:paraId="0F390E78" w14:textId="77777777" w:rsidR="0078422C" w:rsidRPr="003A56B4" w:rsidRDefault="0078422C" w:rsidP="007C211B">
      <w:pPr>
        <w:pStyle w:val="BodyText"/>
        <w:widowControl w:val="0"/>
        <w:numPr>
          <w:ilvl w:val="0"/>
          <w:numId w:val="36"/>
        </w:numPr>
        <w:tabs>
          <w:tab w:val="clear" w:pos="3600"/>
          <w:tab w:val="clear" w:pos="6480"/>
          <w:tab w:val="left" w:pos="706"/>
        </w:tabs>
        <w:spacing w:line="240" w:lineRule="auto"/>
        <w:ind w:left="703" w:right="142"/>
        <w:rPr>
          <w:sz w:val="22"/>
          <w:szCs w:val="22"/>
        </w:rPr>
      </w:pPr>
      <w:r w:rsidRPr="003A56B4">
        <w:rPr>
          <w:sz w:val="22"/>
          <w:szCs w:val="22"/>
        </w:rPr>
        <w:t>If</w:t>
      </w:r>
      <w:r w:rsidRPr="003A56B4">
        <w:rPr>
          <w:spacing w:val="34"/>
          <w:sz w:val="22"/>
          <w:szCs w:val="22"/>
        </w:rPr>
        <w:t xml:space="preserve"> </w:t>
      </w:r>
      <w:r w:rsidRPr="003A56B4">
        <w:rPr>
          <w:spacing w:val="-1"/>
          <w:sz w:val="22"/>
          <w:szCs w:val="22"/>
        </w:rPr>
        <w:t>there</w:t>
      </w:r>
      <w:r w:rsidRPr="003A56B4">
        <w:rPr>
          <w:spacing w:val="34"/>
          <w:sz w:val="22"/>
          <w:szCs w:val="22"/>
        </w:rPr>
        <w:t xml:space="preserve"> </w:t>
      </w:r>
      <w:r w:rsidRPr="003A56B4">
        <w:rPr>
          <w:sz w:val="22"/>
          <w:szCs w:val="22"/>
        </w:rPr>
        <w:t>is</w:t>
      </w:r>
      <w:r w:rsidRPr="003A56B4">
        <w:rPr>
          <w:spacing w:val="36"/>
          <w:sz w:val="22"/>
          <w:szCs w:val="22"/>
        </w:rPr>
        <w:t xml:space="preserve"> </w:t>
      </w:r>
      <w:r w:rsidRPr="003A56B4">
        <w:rPr>
          <w:spacing w:val="-1"/>
          <w:sz w:val="22"/>
          <w:szCs w:val="22"/>
        </w:rPr>
        <w:t>at</w:t>
      </w:r>
      <w:r w:rsidRPr="003A56B4">
        <w:rPr>
          <w:spacing w:val="36"/>
          <w:sz w:val="22"/>
          <w:szCs w:val="22"/>
        </w:rPr>
        <w:t xml:space="preserve"> </w:t>
      </w:r>
      <w:r w:rsidRPr="003A56B4">
        <w:rPr>
          <w:spacing w:val="-1"/>
          <w:sz w:val="22"/>
          <w:szCs w:val="22"/>
        </w:rPr>
        <w:t>least</w:t>
      </w:r>
      <w:r w:rsidRPr="003A56B4">
        <w:rPr>
          <w:spacing w:val="36"/>
          <w:sz w:val="22"/>
          <w:szCs w:val="22"/>
        </w:rPr>
        <w:t xml:space="preserve"> </w:t>
      </w:r>
      <w:r w:rsidRPr="003A56B4">
        <w:rPr>
          <w:sz w:val="22"/>
          <w:szCs w:val="22"/>
        </w:rPr>
        <w:t>one</w:t>
      </w:r>
      <w:r w:rsidRPr="003A56B4">
        <w:rPr>
          <w:spacing w:val="34"/>
          <w:sz w:val="22"/>
          <w:szCs w:val="22"/>
        </w:rPr>
        <w:t xml:space="preserve"> </w:t>
      </w:r>
      <w:r w:rsidRPr="003A56B4">
        <w:rPr>
          <w:sz w:val="22"/>
          <w:szCs w:val="22"/>
        </w:rPr>
        <w:t>(1)</w:t>
      </w:r>
      <w:r w:rsidRPr="003A56B4">
        <w:rPr>
          <w:spacing w:val="34"/>
          <w:sz w:val="22"/>
          <w:szCs w:val="22"/>
        </w:rPr>
        <w:t xml:space="preserve"> </w:t>
      </w:r>
      <w:r w:rsidRPr="003A56B4">
        <w:rPr>
          <w:spacing w:val="-1"/>
          <w:sz w:val="22"/>
          <w:szCs w:val="22"/>
        </w:rPr>
        <w:t>Team</w:t>
      </w:r>
      <w:r w:rsidRPr="003A56B4">
        <w:rPr>
          <w:spacing w:val="36"/>
          <w:sz w:val="22"/>
          <w:szCs w:val="22"/>
        </w:rPr>
        <w:t xml:space="preserve"> </w:t>
      </w:r>
      <w:r w:rsidRPr="003A56B4">
        <w:rPr>
          <w:sz w:val="22"/>
          <w:szCs w:val="22"/>
        </w:rPr>
        <w:t>Nomination</w:t>
      </w:r>
      <w:r w:rsidRPr="003A56B4">
        <w:rPr>
          <w:spacing w:val="36"/>
          <w:sz w:val="22"/>
          <w:szCs w:val="22"/>
        </w:rPr>
        <w:t xml:space="preserve"> </w:t>
      </w:r>
      <w:r w:rsidRPr="003A56B4">
        <w:rPr>
          <w:spacing w:val="-1"/>
          <w:sz w:val="22"/>
          <w:szCs w:val="22"/>
        </w:rPr>
        <w:t>the</w:t>
      </w:r>
      <w:r w:rsidRPr="003A56B4">
        <w:rPr>
          <w:spacing w:val="34"/>
          <w:sz w:val="22"/>
          <w:szCs w:val="22"/>
        </w:rPr>
        <w:t xml:space="preserve"> </w:t>
      </w:r>
      <w:r w:rsidRPr="003A56B4">
        <w:rPr>
          <w:sz w:val="22"/>
          <w:szCs w:val="22"/>
        </w:rPr>
        <w:t>single</w:t>
      </w:r>
      <w:r w:rsidRPr="003A56B4">
        <w:rPr>
          <w:spacing w:val="34"/>
          <w:sz w:val="22"/>
          <w:szCs w:val="22"/>
        </w:rPr>
        <w:t xml:space="preserve"> </w:t>
      </w:r>
      <w:r w:rsidRPr="003A56B4">
        <w:rPr>
          <w:spacing w:val="-1"/>
          <w:sz w:val="22"/>
          <w:szCs w:val="22"/>
        </w:rPr>
        <w:t>ballot</w:t>
      </w:r>
      <w:r w:rsidRPr="003A56B4">
        <w:rPr>
          <w:spacing w:val="36"/>
          <w:sz w:val="22"/>
          <w:szCs w:val="22"/>
        </w:rPr>
        <w:t xml:space="preserve"> </w:t>
      </w:r>
      <w:r w:rsidRPr="003A56B4">
        <w:rPr>
          <w:spacing w:val="-1"/>
          <w:sz w:val="22"/>
          <w:szCs w:val="22"/>
        </w:rPr>
        <w:t>paper</w:t>
      </w:r>
      <w:r w:rsidRPr="003A56B4">
        <w:rPr>
          <w:spacing w:val="35"/>
          <w:sz w:val="22"/>
          <w:szCs w:val="22"/>
        </w:rPr>
        <w:t xml:space="preserve"> </w:t>
      </w:r>
      <w:r w:rsidRPr="003A56B4">
        <w:rPr>
          <w:sz w:val="22"/>
          <w:szCs w:val="22"/>
        </w:rPr>
        <w:t>for</w:t>
      </w:r>
      <w:r w:rsidRPr="003A56B4">
        <w:rPr>
          <w:spacing w:val="34"/>
          <w:sz w:val="22"/>
          <w:szCs w:val="22"/>
        </w:rPr>
        <w:t xml:space="preserve"> </w:t>
      </w:r>
      <w:r w:rsidRPr="003A56B4">
        <w:rPr>
          <w:sz w:val="22"/>
          <w:szCs w:val="22"/>
        </w:rPr>
        <w:t>that</w:t>
      </w:r>
      <w:r w:rsidRPr="003A56B4">
        <w:rPr>
          <w:spacing w:val="35"/>
          <w:sz w:val="22"/>
          <w:szCs w:val="22"/>
        </w:rPr>
        <w:t xml:space="preserve"> </w:t>
      </w:r>
      <w:r w:rsidRPr="003A56B4">
        <w:rPr>
          <w:spacing w:val="-1"/>
          <w:sz w:val="22"/>
          <w:szCs w:val="22"/>
        </w:rPr>
        <w:t>election</w:t>
      </w:r>
      <w:r w:rsidRPr="003A56B4">
        <w:rPr>
          <w:spacing w:val="45"/>
          <w:sz w:val="22"/>
          <w:szCs w:val="22"/>
        </w:rPr>
        <w:t xml:space="preserve"> </w:t>
      </w:r>
      <w:r w:rsidRPr="003A56B4">
        <w:rPr>
          <w:sz w:val="22"/>
          <w:szCs w:val="22"/>
        </w:rPr>
        <w:t xml:space="preserve">must </w:t>
      </w:r>
      <w:r w:rsidRPr="003A56B4">
        <w:rPr>
          <w:spacing w:val="-1"/>
          <w:sz w:val="22"/>
          <w:szCs w:val="22"/>
        </w:rPr>
        <w:t xml:space="preserve">have </w:t>
      </w:r>
      <w:r w:rsidRPr="003A56B4">
        <w:rPr>
          <w:sz w:val="22"/>
          <w:szCs w:val="22"/>
        </w:rPr>
        <w:t xml:space="preserve">two </w:t>
      </w:r>
      <w:r w:rsidRPr="003A56B4">
        <w:rPr>
          <w:spacing w:val="-1"/>
          <w:sz w:val="22"/>
          <w:szCs w:val="22"/>
        </w:rPr>
        <w:t>(2)</w:t>
      </w:r>
      <w:r w:rsidRPr="003A56B4">
        <w:rPr>
          <w:sz w:val="22"/>
          <w:szCs w:val="22"/>
        </w:rPr>
        <w:t xml:space="preserve"> parts, a</w:t>
      </w:r>
      <w:r w:rsidRPr="003A56B4">
        <w:rPr>
          <w:spacing w:val="-1"/>
          <w:sz w:val="22"/>
          <w:szCs w:val="22"/>
        </w:rPr>
        <w:t xml:space="preserve"> </w:t>
      </w:r>
      <w:r w:rsidRPr="003A56B4">
        <w:rPr>
          <w:sz w:val="22"/>
          <w:szCs w:val="22"/>
        </w:rPr>
        <w:t xml:space="preserve">‘top </w:t>
      </w:r>
      <w:r w:rsidRPr="003A56B4">
        <w:rPr>
          <w:spacing w:val="-1"/>
          <w:sz w:val="22"/>
          <w:szCs w:val="22"/>
        </w:rPr>
        <w:t>part’</w:t>
      </w:r>
      <w:r w:rsidRPr="003A56B4">
        <w:rPr>
          <w:spacing w:val="1"/>
          <w:sz w:val="22"/>
          <w:szCs w:val="22"/>
        </w:rPr>
        <w:t xml:space="preserve"> </w:t>
      </w:r>
      <w:r w:rsidRPr="003A56B4">
        <w:rPr>
          <w:spacing w:val="-1"/>
          <w:sz w:val="22"/>
          <w:szCs w:val="22"/>
        </w:rPr>
        <w:t>and</w:t>
      </w:r>
      <w:r w:rsidRPr="003A56B4">
        <w:rPr>
          <w:sz w:val="22"/>
          <w:szCs w:val="22"/>
        </w:rPr>
        <w:t xml:space="preserve"> a</w:t>
      </w:r>
      <w:r w:rsidRPr="003A56B4">
        <w:rPr>
          <w:spacing w:val="-1"/>
          <w:sz w:val="22"/>
          <w:szCs w:val="22"/>
        </w:rPr>
        <w:t xml:space="preserve"> </w:t>
      </w:r>
      <w:r w:rsidRPr="003A56B4">
        <w:rPr>
          <w:sz w:val="22"/>
          <w:szCs w:val="22"/>
        </w:rPr>
        <w:t xml:space="preserve">‘bottom </w:t>
      </w:r>
      <w:r w:rsidRPr="003A56B4">
        <w:rPr>
          <w:spacing w:val="-1"/>
          <w:sz w:val="22"/>
          <w:szCs w:val="22"/>
        </w:rPr>
        <w:t>part’</w:t>
      </w:r>
      <w:r w:rsidRPr="003A56B4">
        <w:rPr>
          <w:sz w:val="22"/>
          <w:szCs w:val="22"/>
        </w:rPr>
        <w:t xml:space="preserve"> </w:t>
      </w:r>
      <w:r w:rsidRPr="003A56B4">
        <w:rPr>
          <w:spacing w:val="-1"/>
          <w:sz w:val="22"/>
          <w:szCs w:val="22"/>
        </w:rPr>
        <w:t>divided</w:t>
      </w:r>
      <w:r w:rsidRPr="003A56B4">
        <w:rPr>
          <w:sz w:val="22"/>
          <w:szCs w:val="22"/>
        </w:rPr>
        <w:t xml:space="preserve"> by a</w:t>
      </w:r>
      <w:r w:rsidRPr="003A56B4">
        <w:rPr>
          <w:spacing w:val="-1"/>
          <w:sz w:val="22"/>
          <w:szCs w:val="22"/>
        </w:rPr>
        <w:t xml:space="preserve"> </w:t>
      </w:r>
      <w:r w:rsidRPr="003A56B4">
        <w:rPr>
          <w:sz w:val="22"/>
          <w:szCs w:val="22"/>
        </w:rPr>
        <w:t xml:space="preserve">horizontal </w:t>
      </w:r>
      <w:r w:rsidRPr="003A56B4">
        <w:rPr>
          <w:spacing w:val="-1"/>
          <w:sz w:val="22"/>
          <w:szCs w:val="22"/>
        </w:rPr>
        <w:t>line.</w:t>
      </w:r>
    </w:p>
    <w:p w14:paraId="1AECC7D8" w14:textId="77777777" w:rsidR="0078422C" w:rsidRPr="003A56B4" w:rsidRDefault="0078422C" w:rsidP="0078422C">
      <w:pPr>
        <w:rPr>
          <w:szCs w:val="22"/>
        </w:rPr>
      </w:pPr>
    </w:p>
    <w:p w14:paraId="08BB706E" w14:textId="77777777" w:rsidR="0078422C" w:rsidRPr="003A56B4" w:rsidRDefault="0078422C" w:rsidP="00A0016F">
      <w:pPr>
        <w:pStyle w:val="BodyText"/>
        <w:widowControl w:val="0"/>
        <w:numPr>
          <w:ilvl w:val="0"/>
          <w:numId w:val="36"/>
        </w:numPr>
        <w:tabs>
          <w:tab w:val="clear" w:pos="3600"/>
          <w:tab w:val="clear" w:pos="6480"/>
          <w:tab w:val="left" w:pos="706"/>
        </w:tabs>
        <w:spacing w:line="240" w:lineRule="auto"/>
        <w:ind w:right="139"/>
        <w:rPr>
          <w:sz w:val="22"/>
          <w:szCs w:val="22"/>
        </w:rPr>
      </w:pPr>
      <w:r w:rsidRPr="003A56B4">
        <w:rPr>
          <w:sz w:val="22"/>
          <w:szCs w:val="22"/>
        </w:rPr>
        <w:t>The</w:t>
      </w:r>
      <w:r w:rsidRPr="003A56B4">
        <w:rPr>
          <w:spacing w:val="15"/>
          <w:sz w:val="22"/>
          <w:szCs w:val="22"/>
        </w:rPr>
        <w:t xml:space="preserve"> </w:t>
      </w:r>
      <w:r w:rsidRPr="003A56B4">
        <w:rPr>
          <w:sz w:val="22"/>
          <w:szCs w:val="22"/>
        </w:rPr>
        <w:t>position</w:t>
      </w:r>
      <w:r w:rsidRPr="003A56B4">
        <w:rPr>
          <w:spacing w:val="16"/>
          <w:sz w:val="22"/>
          <w:szCs w:val="22"/>
        </w:rPr>
        <w:t xml:space="preserve"> </w:t>
      </w:r>
      <w:r w:rsidRPr="003A56B4">
        <w:rPr>
          <w:sz w:val="22"/>
          <w:szCs w:val="22"/>
        </w:rPr>
        <w:t>of</w:t>
      </w:r>
      <w:r w:rsidRPr="003A56B4">
        <w:rPr>
          <w:spacing w:val="19"/>
          <w:sz w:val="22"/>
          <w:szCs w:val="22"/>
        </w:rPr>
        <w:t xml:space="preserve"> </w:t>
      </w:r>
      <w:r w:rsidRPr="003A56B4">
        <w:rPr>
          <w:spacing w:val="-1"/>
          <w:sz w:val="22"/>
          <w:szCs w:val="22"/>
        </w:rPr>
        <w:t>respectively</w:t>
      </w:r>
      <w:r w:rsidRPr="003A56B4">
        <w:rPr>
          <w:spacing w:val="18"/>
          <w:sz w:val="22"/>
          <w:szCs w:val="22"/>
        </w:rPr>
        <w:t xml:space="preserve"> </w:t>
      </w:r>
      <w:r w:rsidRPr="003A56B4">
        <w:rPr>
          <w:spacing w:val="-1"/>
          <w:sz w:val="22"/>
          <w:szCs w:val="22"/>
        </w:rPr>
        <w:t>Team</w:t>
      </w:r>
      <w:r w:rsidRPr="003A56B4">
        <w:rPr>
          <w:spacing w:val="19"/>
          <w:sz w:val="22"/>
          <w:szCs w:val="22"/>
        </w:rPr>
        <w:t xml:space="preserve"> </w:t>
      </w:r>
      <w:r w:rsidRPr="003A56B4">
        <w:rPr>
          <w:spacing w:val="-1"/>
          <w:sz w:val="22"/>
          <w:szCs w:val="22"/>
        </w:rPr>
        <w:t>names</w:t>
      </w:r>
      <w:r w:rsidRPr="003A56B4">
        <w:rPr>
          <w:spacing w:val="18"/>
          <w:sz w:val="22"/>
          <w:szCs w:val="22"/>
        </w:rPr>
        <w:t xml:space="preserve"> </w:t>
      </w:r>
      <w:r w:rsidRPr="003A56B4">
        <w:rPr>
          <w:spacing w:val="-1"/>
          <w:sz w:val="22"/>
          <w:szCs w:val="22"/>
        </w:rPr>
        <w:t>and</w:t>
      </w:r>
      <w:r w:rsidRPr="003A56B4">
        <w:rPr>
          <w:spacing w:val="19"/>
          <w:sz w:val="22"/>
          <w:szCs w:val="22"/>
        </w:rPr>
        <w:t xml:space="preserve"> </w:t>
      </w:r>
      <w:r w:rsidRPr="003A56B4">
        <w:rPr>
          <w:spacing w:val="-1"/>
          <w:sz w:val="22"/>
          <w:szCs w:val="22"/>
        </w:rPr>
        <w:t>candidate’s</w:t>
      </w:r>
      <w:r w:rsidRPr="003A56B4">
        <w:rPr>
          <w:spacing w:val="16"/>
          <w:sz w:val="22"/>
          <w:szCs w:val="22"/>
        </w:rPr>
        <w:t xml:space="preserve"> </w:t>
      </w:r>
      <w:r w:rsidRPr="003A56B4">
        <w:rPr>
          <w:sz w:val="22"/>
          <w:szCs w:val="22"/>
        </w:rPr>
        <w:t>names</w:t>
      </w:r>
      <w:r w:rsidRPr="003A56B4">
        <w:rPr>
          <w:spacing w:val="17"/>
          <w:sz w:val="22"/>
          <w:szCs w:val="22"/>
        </w:rPr>
        <w:t xml:space="preserve"> </w:t>
      </w:r>
      <w:r w:rsidRPr="003A56B4">
        <w:rPr>
          <w:sz w:val="22"/>
          <w:szCs w:val="22"/>
        </w:rPr>
        <w:t>on</w:t>
      </w:r>
      <w:r w:rsidRPr="003A56B4">
        <w:rPr>
          <w:spacing w:val="16"/>
          <w:sz w:val="22"/>
          <w:szCs w:val="22"/>
        </w:rPr>
        <w:t xml:space="preserve"> </w:t>
      </w:r>
      <w:r w:rsidRPr="003A56B4">
        <w:rPr>
          <w:sz w:val="22"/>
          <w:szCs w:val="22"/>
        </w:rPr>
        <w:t>the</w:t>
      </w:r>
      <w:r w:rsidRPr="003A56B4">
        <w:rPr>
          <w:spacing w:val="15"/>
          <w:sz w:val="22"/>
          <w:szCs w:val="22"/>
        </w:rPr>
        <w:t xml:space="preserve"> </w:t>
      </w:r>
      <w:r w:rsidRPr="003A56B4">
        <w:rPr>
          <w:sz w:val="22"/>
          <w:szCs w:val="22"/>
        </w:rPr>
        <w:t>ballot</w:t>
      </w:r>
      <w:r w:rsidRPr="003A56B4">
        <w:rPr>
          <w:spacing w:val="17"/>
          <w:sz w:val="22"/>
          <w:szCs w:val="22"/>
        </w:rPr>
        <w:t xml:space="preserve"> </w:t>
      </w:r>
      <w:r w:rsidRPr="003A56B4">
        <w:rPr>
          <w:spacing w:val="-1"/>
          <w:sz w:val="22"/>
          <w:szCs w:val="22"/>
        </w:rPr>
        <w:t>paper</w:t>
      </w:r>
      <w:r w:rsidRPr="003A56B4">
        <w:rPr>
          <w:spacing w:val="15"/>
          <w:sz w:val="22"/>
          <w:szCs w:val="22"/>
        </w:rPr>
        <w:t xml:space="preserve"> </w:t>
      </w:r>
      <w:r w:rsidRPr="003A56B4">
        <w:rPr>
          <w:spacing w:val="1"/>
          <w:sz w:val="22"/>
          <w:szCs w:val="22"/>
        </w:rPr>
        <w:t>is</w:t>
      </w:r>
      <w:r w:rsidRPr="003A56B4">
        <w:rPr>
          <w:spacing w:val="65"/>
          <w:sz w:val="22"/>
          <w:szCs w:val="22"/>
        </w:rPr>
        <w:t xml:space="preserve"> </w:t>
      </w:r>
      <w:r w:rsidRPr="003A56B4">
        <w:rPr>
          <w:sz w:val="22"/>
          <w:szCs w:val="22"/>
        </w:rPr>
        <w:t xml:space="preserve">to be </w:t>
      </w:r>
      <w:r w:rsidRPr="003A56B4">
        <w:rPr>
          <w:spacing w:val="-1"/>
          <w:sz w:val="22"/>
          <w:szCs w:val="22"/>
        </w:rPr>
        <w:t>determined</w:t>
      </w:r>
      <w:r w:rsidRPr="003A56B4">
        <w:rPr>
          <w:sz w:val="22"/>
          <w:szCs w:val="22"/>
        </w:rPr>
        <w:t xml:space="preserve"> by the</w:t>
      </w:r>
      <w:r w:rsidRPr="003A56B4">
        <w:rPr>
          <w:spacing w:val="1"/>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z w:val="22"/>
          <w:szCs w:val="22"/>
        </w:rPr>
        <w:t xml:space="preserve"> conducting the </w:t>
      </w:r>
      <w:r w:rsidRPr="003A56B4">
        <w:rPr>
          <w:spacing w:val="-1"/>
          <w:sz w:val="22"/>
          <w:szCs w:val="22"/>
        </w:rPr>
        <w:t>election,</w:t>
      </w:r>
      <w:r w:rsidRPr="003A56B4">
        <w:rPr>
          <w:sz w:val="22"/>
          <w:szCs w:val="22"/>
        </w:rPr>
        <w:t xml:space="preserve"> drawing lots.</w:t>
      </w:r>
    </w:p>
    <w:p w14:paraId="19D4DFF7" w14:textId="77777777" w:rsidR="0078422C" w:rsidRPr="003A56B4" w:rsidRDefault="0078422C" w:rsidP="0078422C">
      <w:pPr>
        <w:rPr>
          <w:szCs w:val="22"/>
        </w:rPr>
      </w:pPr>
    </w:p>
    <w:p w14:paraId="16A0BC75" w14:textId="77777777" w:rsidR="0078422C" w:rsidRPr="003A56B4" w:rsidRDefault="0078422C" w:rsidP="00A0016F">
      <w:pPr>
        <w:pStyle w:val="BodyText"/>
        <w:widowControl w:val="0"/>
        <w:numPr>
          <w:ilvl w:val="0"/>
          <w:numId w:val="36"/>
        </w:numPr>
        <w:tabs>
          <w:tab w:val="clear" w:pos="3600"/>
          <w:tab w:val="clear" w:pos="6480"/>
          <w:tab w:val="left" w:pos="706"/>
        </w:tabs>
        <w:spacing w:line="240" w:lineRule="auto"/>
        <w:ind w:right="136"/>
        <w:rPr>
          <w:sz w:val="22"/>
          <w:szCs w:val="22"/>
        </w:rPr>
      </w:pPr>
      <w:r w:rsidRPr="003A56B4">
        <w:rPr>
          <w:sz w:val="22"/>
          <w:szCs w:val="22"/>
        </w:rPr>
        <w:t>The</w:t>
      </w:r>
      <w:r w:rsidRPr="003A56B4">
        <w:rPr>
          <w:spacing w:val="8"/>
          <w:sz w:val="22"/>
          <w:szCs w:val="22"/>
        </w:rPr>
        <w:t xml:space="preserve"> </w:t>
      </w:r>
      <w:r w:rsidRPr="003A56B4">
        <w:rPr>
          <w:spacing w:val="-1"/>
          <w:sz w:val="22"/>
          <w:szCs w:val="22"/>
        </w:rPr>
        <w:t>ballot</w:t>
      </w:r>
      <w:r w:rsidRPr="003A56B4">
        <w:rPr>
          <w:spacing w:val="9"/>
          <w:sz w:val="22"/>
          <w:szCs w:val="22"/>
        </w:rPr>
        <w:t xml:space="preserve"> </w:t>
      </w:r>
      <w:r w:rsidRPr="003A56B4">
        <w:rPr>
          <w:spacing w:val="-1"/>
          <w:sz w:val="22"/>
          <w:szCs w:val="22"/>
        </w:rPr>
        <w:t>papers</w:t>
      </w:r>
      <w:r w:rsidRPr="003A56B4">
        <w:rPr>
          <w:spacing w:val="8"/>
          <w:sz w:val="22"/>
          <w:szCs w:val="22"/>
        </w:rPr>
        <w:t xml:space="preserve"> </w:t>
      </w:r>
      <w:r w:rsidRPr="003A56B4">
        <w:rPr>
          <w:sz w:val="22"/>
          <w:szCs w:val="22"/>
        </w:rPr>
        <w:t>must</w:t>
      </w:r>
      <w:r w:rsidRPr="003A56B4">
        <w:rPr>
          <w:spacing w:val="10"/>
          <w:sz w:val="22"/>
          <w:szCs w:val="22"/>
        </w:rPr>
        <w:t xml:space="preserve"> </w:t>
      </w:r>
      <w:r w:rsidRPr="003A56B4">
        <w:rPr>
          <w:spacing w:val="-1"/>
          <w:sz w:val="22"/>
          <w:szCs w:val="22"/>
        </w:rPr>
        <w:t>contain</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z w:val="22"/>
          <w:szCs w:val="22"/>
        </w:rPr>
        <w:t>following</w:t>
      </w:r>
      <w:r w:rsidRPr="003A56B4">
        <w:rPr>
          <w:spacing w:val="9"/>
          <w:sz w:val="22"/>
          <w:szCs w:val="22"/>
        </w:rPr>
        <w:t xml:space="preserve"> </w:t>
      </w:r>
      <w:r w:rsidRPr="003A56B4">
        <w:rPr>
          <w:spacing w:val="-1"/>
          <w:sz w:val="22"/>
          <w:szCs w:val="22"/>
        </w:rPr>
        <w:t>instruction,</w:t>
      </w:r>
      <w:r w:rsidRPr="003A56B4">
        <w:rPr>
          <w:spacing w:val="9"/>
          <w:sz w:val="22"/>
          <w:szCs w:val="22"/>
        </w:rPr>
        <w:t xml:space="preserve"> </w:t>
      </w:r>
      <w:r w:rsidRPr="003A56B4">
        <w:rPr>
          <w:sz w:val="22"/>
          <w:szCs w:val="22"/>
        </w:rPr>
        <w:t>in</w:t>
      </w:r>
      <w:r w:rsidRPr="003A56B4">
        <w:rPr>
          <w:spacing w:val="9"/>
          <w:sz w:val="22"/>
          <w:szCs w:val="22"/>
        </w:rPr>
        <w:t xml:space="preserve"> </w:t>
      </w:r>
      <w:r w:rsidRPr="003A56B4">
        <w:rPr>
          <w:sz w:val="22"/>
          <w:szCs w:val="22"/>
        </w:rPr>
        <w:t>a</w:t>
      </w:r>
      <w:r w:rsidRPr="003A56B4">
        <w:rPr>
          <w:spacing w:val="8"/>
          <w:sz w:val="22"/>
          <w:szCs w:val="22"/>
        </w:rPr>
        <w:t xml:space="preserve"> </w:t>
      </w:r>
      <w:r w:rsidRPr="003A56B4">
        <w:rPr>
          <w:sz w:val="22"/>
          <w:szCs w:val="22"/>
        </w:rPr>
        <w:t>prominent</w:t>
      </w:r>
      <w:r w:rsidRPr="003A56B4">
        <w:rPr>
          <w:spacing w:val="9"/>
          <w:sz w:val="22"/>
          <w:szCs w:val="22"/>
        </w:rPr>
        <w:t xml:space="preserve"> </w:t>
      </w:r>
      <w:r w:rsidRPr="003A56B4">
        <w:rPr>
          <w:spacing w:val="-1"/>
          <w:sz w:val="22"/>
          <w:szCs w:val="22"/>
        </w:rPr>
        <w:t>position,</w:t>
      </w:r>
      <w:r w:rsidRPr="003A56B4">
        <w:rPr>
          <w:spacing w:val="9"/>
          <w:sz w:val="22"/>
          <w:szCs w:val="22"/>
        </w:rPr>
        <w:t xml:space="preserve"> </w:t>
      </w:r>
      <w:r w:rsidRPr="003A56B4">
        <w:rPr>
          <w:sz w:val="22"/>
          <w:szCs w:val="22"/>
        </w:rPr>
        <w:t>that</w:t>
      </w:r>
      <w:r w:rsidRPr="003A56B4">
        <w:rPr>
          <w:spacing w:val="6"/>
          <w:sz w:val="22"/>
          <w:szCs w:val="22"/>
        </w:rPr>
        <w:t xml:space="preserve"> </w:t>
      </w:r>
      <w:r w:rsidRPr="003A56B4">
        <w:rPr>
          <w:sz w:val="22"/>
          <w:szCs w:val="22"/>
        </w:rPr>
        <w:t>a</w:t>
      </w:r>
      <w:r w:rsidRPr="003A56B4">
        <w:rPr>
          <w:spacing w:val="51"/>
          <w:sz w:val="22"/>
          <w:szCs w:val="22"/>
        </w:rPr>
        <w:t xml:space="preserve"> </w:t>
      </w:r>
      <w:r w:rsidRPr="003A56B4">
        <w:rPr>
          <w:spacing w:val="-1"/>
          <w:sz w:val="22"/>
          <w:szCs w:val="22"/>
        </w:rPr>
        <w:t>member</w:t>
      </w:r>
      <w:r w:rsidRPr="003A56B4">
        <w:rPr>
          <w:spacing w:val="39"/>
          <w:sz w:val="22"/>
          <w:szCs w:val="22"/>
        </w:rPr>
        <w:t xml:space="preserve"> </w:t>
      </w:r>
      <w:r w:rsidRPr="003A56B4">
        <w:rPr>
          <w:sz w:val="22"/>
          <w:szCs w:val="22"/>
        </w:rPr>
        <w:t>voting</w:t>
      </w:r>
      <w:r w:rsidRPr="003A56B4">
        <w:rPr>
          <w:spacing w:val="40"/>
          <w:sz w:val="22"/>
          <w:szCs w:val="22"/>
        </w:rPr>
        <w:t xml:space="preserve"> </w:t>
      </w:r>
      <w:r w:rsidRPr="003A56B4">
        <w:rPr>
          <w:sz w:val="22"/>
          <w:szCs w:val="22"/>
        </w:rPr>
        <w:t>in</w:t>
      </w:r>
      <w:r w:rsidRPr="003A56B4">
        <w:rPr>
          <w:spacing w:val="41"/>
          <w:sz w:val="22"/>
          <w:szCs w:val="22"/>
        </w:rPr>
        <w:t xml:space="preserve"> </w:t>
      </w:r>
      <w:r w:rsidRPr="003A56B4">
        <w:rPr>
          <w:sz w:val="22"/>
          <w:szCs w:val="22"/>
        </w:rPr>
        <w:t>the</w:t>
      </w:r>
      <w:r w:rsidRPr="003A56B4">
        <w:rPr>
          <w:spacing w:val="40"/>
          <w:sz w:val="22"/>
          <w:szCs w:val="22"/>
        </w:rPr>
        <w:t xml:space="preserve"> </w:t>
      </w:r>
      <w:r w:rsidRPr="003A56B4">
        <w:rPr>
          <w:spacing w:val="-1"/>
          <w:sz w:val="22"/>
          <w:szCs w:val="22"/>
        </w:rPr>
        <w:t>election</w:t>
      </w:r>
      <w:r w:rsidRPr="003A56B4">
        <w:rPr>
          <w:spacing w:val="40"/>
          <w:sz w:val="22"/>
          <w:szCs w:val="22"/>
        </w:rPr>
        <w:t xml:space="preserve"> </w:t>
      </w:r>
      <w:r w:rsidRPr="003A56B4">
        <w:rPr>
          <w:sz w:val="22"/>
          <w:szCs w:val="22"/>
        </w:rPr>
        <w:t>may</w:t>
      </w:r>
      <w:r w:rsidRPr="003A56B4">
        <w:rPr>
          <w:spacing w:val="40"/>
          <w:sz w:val="22"/>
          <w:szCs w:val="22"/>
        </w:rPr>
        <w:t xml:space="preserve"> </w:t>
      </w:r>
      <w:r w:rsidRPr="003A56B4">
        <w:rPr>
          <w:sz w:val="22"/>
          <w:szCs w:val="22"/>
        </w:rPr>
        <w:t>only</w:t>
      </w:r>
      <w:r w:rsidRPr="003A56B4">
        <w:rPr>
          <w:spacing w:val="41"/>
          <w:sz w:val="22"/>
          <w:szCs w:val="22"/>
        </w:rPr>
        <w:t xml:space="preserve"> </w:t>
      </w:r>
      <w:r w:rsidRPr="003A56B4">
        <w:rPr>
          <w:sz w:val="22"/>
          <w:szCs w:val="22"/>
        </w:rPr>
        <w:t>vote</w:t>
      </w:r>
      <w:r w:rsidRPr="003A56B4">
        <w:rPr>
          <w:spacing w:val="40"/>
          <w:sz w:val="22"/>
          <w:szCs w:val="22"/>
        </w:rPr>
        <w:t xml:space="preserve"> </w:t>
      </w:r>
      <w:r w:rsidRPr="003A56B4">
        <w:rPr>
          <w:spacing w:val="1"/>
          <w:sz w:val="22"/>
          <w:szCs w:val="22"/>
        </w:rPr>
        <w:t>in</w:t>
      </w:r>
      <w:r w:rsidRPr="003A56B4">
        <w:rPr>
          <w:spacing w:val="40"/>
          <w:sz w:val="22"/>
          <w:szCs w:val="22"/>
        </w:rPr>
        <w:t xml:space="preserve"> </w:t>
      </w:r>
      <w:r w:rsidRPr="003A56B4">
        <w:rPr>
          <w:sz w:val="22"/>
          <w:szCs w:val="22"/>
        </w:rPr>
        <w:t>one</w:t>
      </w:r>
      <w:r w:rsidRPr="003A56B4">
        <w:rPr>
          <w:spacing w:val="39"/>
          <w:sz w:val="22"/>
          <w:szCs w:val="22"/>
        </w:rPr>
        <w:t xml:space="preserve"> </w:t>
      </w:r>
      <w:r w:rsidRPr="003A56B4">
        <w:rPr>
          <w:sz w:val="22"/>
          <w:szCs w:val="22"/>
        </w:rPr>
        <w:t>(1)</w:t>
      </w:r>
      <w:r w:rsidRPr="003A56B4">
        <w:rPr>
          <w:spacing w:val="39"/>
          <w:sz w:val="22"/>
          <w:szCs w:val="22"/>
        </w:rPr>
        <w:t xml:space="preserve"> </w:t>
      </w:r>
      <w:r w:rsidRPr="003A56B4">
        <w:rPr>
          <w:spacing w:val="1"/>
          <w:sz w:val="22"/>
          <w:szCs w:val="22"/>
        </w:rPr>
        <w:t>of</w:t>
      </w:r>
      <w:r w:rsidRPr="003A56B4">
        <w:rPr>
          <w:spacing w:val="39"/>
          <w:sz w:val="22"/>
          <w:szCs w:val="22"/>
        </w:rPr>
        <w:t xml:space="preserve"> </w:t>
      </w:r>
      <w:r w:rsidRPr="003A56B4">
        <w:rPr>
          <w:sz w:val="22"/>
          <w:szCs w:val="22"/>
        </w:rPr>
        <w:t>two</w:t>
      </w:r>
      <w:r w:rsidRPr="003A56B4">
        <w:rPr>
          <w:spacing w:val="40"/>
          <w:sz w:val="22"/>
          <w:szCs w:val="22"/>
        </w:rPr>
        <w:t xml:space="preserve"> </w:t>
      </w:r>
      <w:r w:rsidRPr="003A56B4">
        <w:rPr>
          <w:sz w:val="22"/>
          <w:szCs w:val="22"/>
        </w:rPr>
        <w:t>(2)</w:t>
      </w:r>
      <w:r w:rsidRPr="003A56B4">
        <w:rPr>
          <w:spacing w:val="39"/>
          <w:sz w:val="22"/>
          <w:szCs w:val="22"/>
        </w:rPr>
        <w:t xml:space="preserve"> </w:t>
      </w:r>
      <w:r w:rsidRPr="003A56B4">
        <w:rPr>
          <w:sz w:val="22"/>
          <w:szCs w:val="22"/>
        </w:rPr>
        <w:t>ways,</w:t>
      </w:r>
      <w:r w:rsidRPr="003A56B4">
        <w:rPr>
          <w:spacing w:val="40"/>
          <w:sz w:val="22"/>
          <w:szCs w:val="22"/>
        </w:rPr>
        <w:t xml:space="preserve"> </w:t>
      </w:r>
      <w:r w:rsidRPr="003A56B4">
        <w:rPr>
          <w:spacing w:val="-1"/>
          <w:sz w:val="22"/>
          <w:szCs w:val="22"/>
        </w:rPr>
        <w:t>either</w:t>
      </w:r>
      <w:r w:rsidRPr="003A56B4">
        <w:rPr>
          <w:spacing w:val="47"/>
          <w:sz w:val="22"/>
          <w:szCs w:val="22"/>
        </w:rPr>
        <w:t xml:space="preserve"> </w:t>
      </w:r>
      <w:r w:rsidRPr="003A56B4">
        <w:rPr>
          <w:sz w:val="22"/>
          <w:szCs w:val="22"/>
        </w:rPr>
        <w:t>by</w:t>
      </w:r>
      <w:r w:rsidRPr="003A56B4">
        <w:rPr>
          <w:spacing w:val="34"/>
          <w:sz w:val="22"/>
          <w:szCs w:val="22"/>
        </w:rPr>
        <w:t xml:space="preserve"> </w:t>
      </w:r>
      <w:r w:rsidRPr="003A56B4">
        <w:rPr>
          <w:spacing w:val="-1"/>
          <w:sz w:val="22"/>
          <w:szCs w:val="22"/>
        </w:rPr>
        <w:t>completing</w:t>
      </w:r>
      <w:r w:rsidRPr="003A56B4">
        <w:rPr>
          <w:sz w:val="22"/>
          <w:szCs w:val="22"/>
        </w:rPr>
        <w:t xml:space="preserve"> only the:</w:t>
      </w:r>
    </w:p>
    <w:p w14:paraId="2F6A910C" w14:textId="77777777" w:rsidR="0078422C" w:rsidRPr="003A56B4" w:rsidRDefault="0078422C" w:rsidP="0078422C">
      <w:pPr>
        <w:rPr>
          <w:szCs w:val="22"/>
        </w:rPr>
      </w:pPr>
    </w:p>
    <w:p w14:paraId="264B4A35" w14:textId="77777777" w:rsidR="0078422C" w:rsidRPr="003A56B4" w:rsidRDefault="0078422C" w:rsidP="00A0016F">
      <w:pPr>
        <w:pStyle w:val="BodyText"/>
        <w:widowControl w:val="0"/>
        <w:numPr>
          <w:ilvl w:val="1"/>
          <w:numId w:val="36"/>
        </w:numPr>
        <w:tabs>
          <w:tab w:val="clear" w:pos="3600"/>
          <w:tab w:val="clear" w:pos="6480"/>
          <w:tab w:val="left" w:pos="1272"/>
        </w:tabs>
        <w:spacing w:line="240" w:lineRule="auto"/>
        <w:ind w:right="135" w:hanging="566"/>
        <w:rPr>
          <w:sz w:val="22"/>
          <w:szCs w:val="22"/>
        </w:rPr>
      </w:pPr>
      <w:r w:rsidRPr="003A56B4">
        <w:rPr>
          <w:sz w:val="22"/>
          <w:szCs w:val="22"/>
        </w:rPr>
        <w:t>top</w:t>
      </w:r>
      <w:r w:rsidRPr="003A56B4">
        <w:rPr>
          <w:spacing w:val="12"/>
          <w:sz w:val="22"/>
          <w:szCs w:val="22"/>
        </w:rPr>
        <w:t xml:space="preserve"> </w:t>
      </w:r>
      <w:r w:rsidRPr="003A56B4">
        <w:rPr>
          <w:spacing w:val="-1"/>
          <w:sz w:val="22"/>
          <w:szCs w:val="22"/>
        </w:rPr>
        <w:t>part</w:t>
      </w:r>
      <w:r w:rsidRPr="003A56B4">
        <w:rPr>
          <w:spacing w:val="12"/>
          <w:sz w:val="22"/>
          <w:szCs w:val="22"/>
        </w:rPr>
        <w:t xml:space="preserve"> </w:t>
      </w:r>
      <w:r w:rsidRPr="003A56B4">
        <w:rPr>
          <w:sz w:val="22"/>
          <w:szCs w:val="22"/>
        </w:rPr>
        <w:t>of</w:t>
      </w:r>
      <w:r w:rsidRPr="003A56B4">
        <w:rPr>
          <w:spacing w:val="13"/>
          <w:sz w:val="22"/>
          <w:szCs w:val="22"/>
        </w:rPr>
        <w:t xml:space="preserve"> </w:t>
      </w:r>
      <w:r w:rsidRPr="003A56B4">
        <w:rPr>
          <w:sz w:val="22"/>
          <w:szCs w:val="22"/>
        </w:rPr>
        <w:t>the</w:t>
      </w:r>
      <w:r w:rsidRPr="003A56B4">
        <w:rPr>
          <w:spacing w:val="11"/>
          <w:sz w:val="22"/>
          <w:szCs w:val="22"/>
        </w:rPr>
        <w:t xml:space="preserve"> </w:t>
      </w:r>
      <w:r w:rsidRPr="003A56B4">
        <w:rPr>
          <w:sz w:val="22"/>
          <w:szCs w:val="22"/>
        </w:rPr>
        <w:t>ballot</w:t>
      </w:r>
      <w:r w:rsidRPr="003A56B4">
        <w:rPr>
          <w:spacing w:val="12"/>
          <w:sz w:val="22"/>
          <w:szCs w:val="22"/>
        </w:rPr>
        <w:t xml:space="preserve"> </w:t>
      </w:r>
      <w:r w:rsidRPr="003A56B4">
        <w:rPr>
          <w:sz w:val="22"/>
          <w:szCs w:val="22"/>
        </w:rPr>
        <w:t>paper</w:t>
      </w:r>
      <w:r w:rsidRPr="003A56B4">
        <w:rPr>
          <w:spacing w:val="11"/>
          <w:sz w:val="22"/>
          <w:szCs w:val="22"/>
        </w:rPr>
        <w:t xml:space="preserve"> </w:t>
      </w:r>
      <w:r w:rsidRPr="003A56B4">
        <w:rPr>
          <w:sz w:val="22"/>
          <w:szCs w:val="22"/>
        </w:rPr>
        <w:t>by</w:t>
      </w:r>
      <w:r w:rsidRPr="003A56B4">
        <w:rPr>
          <w:spacing w:val="11"/>
          <w:sz w:val="22"/>
          <w:szCs w:val="22"/>
        </w:rPr>
        <w:t xml:space="preserve"> </w:t>
      </w:r>
      <w:r w:rsidRPr="003A56B4">
        <w:rPr>
          <w:sz w:val="22"/>
          <w:szCs w:val="22"/>
        </w:rPr>
        <w:t>marking</w:t>
      </w:r>
      <w:r w:rsidRPr="003A56B4">
        <w:rPr>
          <w:spacing w:val="11"/>
          <w:sz w:val="22"/>
          <w:szCs w:val="22"/>
        </w:rPr>
        <w:t xml:space="preserve"> </w:t>
      </w:r>
      <w:r w:rsidRPr="003A56B4">
        <w:rPr>
          <w:sz w:val="22"/>
          <w:szCs w:val="22"/>
        </w:rPr>
        <w:t>one</w:t>
      </w:r>
      <w:r w:rsidRPr="003A56B4">
        <w:rPr>
          <w:spacing w:val="12"/>
          <w:sz w:val="22"/>
          <w:szCs w:val="22"/>
        </w:rPr>
        <w:t xml:space="preserve"> </w:t>
      </w:r>
      <w:r w:rsidRPr="003A56B4">
        <w:rPr>
          <w:sz w:val="22"/>
          <w:szCs w:val="22"/>
        </w:rPr>
        <w:t>(1)</w:t>
      </w:r>
      <w:r w:rsidRPr="003A56B4">
        <w:rPr>
          <w:spacing w:val="12"/>
          <w:sz w:val="22"/>
          <w:szCs w:val="22"/>
        </w:rPr>
        <w:t xml:space="preserve"> </w:t>
      </w:r>
      <w:r w:rsidRPr="003A56B4">
        <w:rPr>
          <w:spacing w:val="-1"/>
          <w:sz w:val="22"/>
          <w:szCs w:val="22"/>
        </w:rPr>
        <w:t>Team</w:t>
      </w:r>
      <w:r w:rsidRPr="003A56B4">
        <w:rPr>
          <w:spacing w:val="17"/>
          <w:sz w:val="22"/>
          <w:szCs w:val="22"/>
        </w:rPr>
        <w:t xml:space="preserve"> </w:t>
      </w:r>
      <w:r w:rsidRPr="003A56B4">
        <w:rPr>
          <w:sz w:val="22"/>
          <w:szCs w:val="22"/>
        </w:rPr>
        <w:t>box</w:t>
      </w:r>
      <w:r w:rsidRPr="003A56B4">
        <w:rPr>
          <w:spacing w:val="11"/>
          <w:sz w:val="22"/>
          <w:szCs w:val="22"/>
        </w:rPr>
        <w:t xml:space="preserve"> </w:t>
      </w:r>
      <w:r w:rsidRPr="003A56B4">
        <w:rPr>
          <w:sz w:val="22"/>
          <w:szCs w:val="22"/>
        </w:rPr>
        <w:t>only</w:t>
      </w:r>
      <w:r w:rsidRPr="003A56B4">
        <w:rPr>
          <w:spacing w:val="14"/>
          <w:sz w:val="22"/>
          <w:szCs w:val="22"/>
        </w:rPr>
        <w:t xml:space="preserve"> </w:t>
      </w:r>
      <w:r w:rsidRPr="003A56B4">
        <w:rPr>
          <w:sz w:val="22"/>
          <w:szCs w:val="22"/>
        </w:rPr>
        <w:t>with</w:t>
      </w:r>
      <w:r w:rsidRPr="003A56B4">
        <w:rPr>
          <w:spacing w:val="12"/>
          <w:sz w:val="22"/>
          <w:szCs w:val="22"/>
        </w:rPr>
        <w:t xml:space="preserve"> </w:t>
      </w:r>
      <w:r w:rsidRPr="003A56B4">
        <w:rPr>
          <w:sz w:val="22"/>
          <w:szCs w:val="22"/>
        </w:rPr>
        <w:t>a</w:t>
      </w:r>
      <w:r w:rsidRPr="003A56B4">
        <w:rPr>
          <w:spacing w:val="13"/>
          <w:sz w:val="22"/>
          <w:szCs w:val="22"/>
        </w:rPr>
        <w:t xml:space="preserve"> </w:t>
      </w:r>
      <w:r w:rsidRPr="003A56B4">
        <w:rPr>
          <w:sz w:val="22"/>
          <w:szCs w:val="22"/>
        </w:rPr>
        <w:t>cross</w:t>
      </w:r>
      <w:r w:rsidRPr="003A56B4">
        <w:rPr>
          <w:spacing w:val="12"/>
          <w:sz w:val="22"/>
          <w:szCs w:val="22"/>
        </w:rPr>
        <w:t xml:space="preserve"> </w:t>
      </w:r>
      <w:r w:rsidRPr="003A56B4">
        <w:rPr>
          <w:spacing w:val="-1"/>
          <w:sz w:val="22"/>
          <w:szCs w:val="22"/>
        </w:rPr>
        <w:t>(‘X’)</w:t>
      </w:r>
      <w:r w:rsidRPr="003A56B4">
        <w:rPr>
          <w:spacing w:val="22"/>
          <w:sz w:val="22"/>
          <w:szCs w:val="22"/>
        </w:rPr>
        <w:t xml:space="preserve"> </w:t>
      </w:r>
      <w:r w:rsidRPr="003A56B4">
        <w:rPr>
          <w:spacing w:val="-1"/>
          <w:sz w:val="22"/>
          <w:szCs w:val="22"/>
        </w:rPr>
        <w:t>(‘voting</w:t>
      </w:r>
      <w:r w:rsidRPr="003A56B4">
        <w:rPr>
          <w:spacing w:val="40"/>
          <w:sz w:val="22"/>
          <w:szCs w:val="22"/>
        </w:rPr>
        <w:t xml:space="preserve"> </w:t>
      </w:r>
      <w:r w:rsidRPr="003A56B4">
        <w:rPr>
          <w:spacing w:val="-1"/>
          <w:sz w:val="22"/>
          <w:szCs w:val="22"/>
        </w:rPr>
        <w:t>above</w:t>
      </w:r>
      <w:r w:rsidRPr="003A56B4">
        <w:rPr>
          <w:spacing w:val="40"/>
          <w:sz w:val="22"/>
          <w:szCs w:val="22"/>
        </w:rPr>
        <w:t xml:space="preserve"> </w:t>
      </w:r>
      <w:r w:rsidRPr="003A56B4">
        <w:rPr>
          <w:sz w:val="22"/>
          <w:szCs w:val="22"/>
        </w:rPr>
        <w:t>the</w:t>
      </w:r>
      <w:r w:rsidRPr="003A56B4">
        <w:rPr>
          <w:spacing w:val="40"/>
          <w:sz w:val="22"/>
          <w:szCs w:val="22"/>
        </w:rPr>
        <w:t xml:space="preserve"> </w:t>
      </w:r>
      <w:r w:rsidRPr="003A56B4">
        <w:rPr>
          <w:sz w:val="22"/>
          <w:szCs w:val="22"/>
        </w:rPr>
        <w:t>line’)</w:t>
      </w:r>
      <w:r w:rsidRPr="003A56B4">
        <w:rPr>
          <w:spacing w:val="40"/>
          <w:sz w:val="22"/>
          <w:szCs w:val="22"/>
        </w:rPr>
        <w:t xml:space="preserve"> </w:t>
      </w:r>
      <w:r w:rsidRPr="003A56B4">
        <w:rPr>
          <w:spacing w:val="-1"/>
          <w:sz w:val="22"/>
          <w:szCs w:val="22"/>
        </w:rPr>
        <w:t>and</w:t>
      </w:r>
      <w:r w:rsidRPr="003A56B4">
        <w:rPr>
          <w:spacing w:val="40"/>
          <w:sz w:val="22"/>
          <w:szCs w:val="22"/>
        </w:rPr>
        <w:t xml:space="preserve"> </w:t>
      </w:r>
      <w:r w:rsidRPr="003A56B4">
        <w:rPr>
          <w:sz w:val="22"/>
          <w:szCs w:val="22"/>
        </w:rPr>
        <w:t>a</w:t>
      </w:r>
      <w:r w:rsidRPr="003A56B4">
        <w:rPr>
          <w:spacing w:val="39"/>
          <w:sz w:val="22"/>
          <w:szCs w:val="22"/>
        </w:rPr>
        <w:t xml:space="preserve"> </w:t>
      </w:r>
      <w:r w:rsidRPr="003A56B4">
        <w:rPr>
          <w:sz w:val="22"/>
          <w:szCs w:val="22"/>
        </w:rPr>
        <w:t>vote</w:t>
      </w:r>
      <w:r w:rsidRPr="003A56B4">
        <w:rPr>
          <w:spacing w:val="40"/>
          <w:sz w:val="22"/>
          <w:szCs w:val="22"/>
        </w:rPr>
        <w:t xml:space="preserve"> </w:t>
      </w:r>
      <w:r w:rsidRPr="003A56B4">
        <w:rPr>
          <w:sz w:val="22"/>
          <w:szCs w:val="22"/>
        </w:rPr>
        <w:t>is</w:t>
      </w:r>
      <w:r w:rsidRPr="003A56B4">
        <w:rPr>
          <w:spacing w:val="41"/>
          <w:sz w:val="22"/>
          <w:szCs w:val="22"/>
        </w:rPr>
        <w:t xml:space="preserve"> </w:t>
      </w:r>
      <w:r w:rsidRPr="003A56B4">
        <w:rPr>
          <w:spacing w:val="-1"/>
          <w:sz w:val="22"/>
          <w:szCs w:val="22"/>
        </w:rPr>
        <w:t>cast</w:t>
      </w:r>
      <w:r w:rsidRPr="003A56B4">
        <w:rPr>
          <w:spacing w:val="41"/>
          <w:sz w:val="22"/>
          <w:szCs w:val="22"/>
        </w:rPr>
        <w:t xml:space="preserve"> </w:t>
      </w:r>
      <w:r w:rsidRPr="003A56B4">
        <w:rPr>
          <w:sz w:val="22"/>
          <w:szCs w:val="22"/>
        </w:rPr>
        <w:t>for</w:t>
      </w:r>
      <w:r w:rsidRPr="003A56B4">
        <w:rPr>
          <w:spacing w:val="41"/>
          <w:sz w:val="22"/>
          <w:szCs w:val="22"/>
        </w:rPr>
        <w:t xml:space="preserve"> </w:t>
      </w:r>
      <w:r w:rsidRPr="003A56B4">
        <w:rPr>
          <w:spacing w:val="-1"/>
          <w:sz w:val="22"/>
          <w:szCs w:val="22"/>
        </w:rPr>
        <w:t>each</w:t>
      </w:r>
      <w:r w:rsidRPr="003A56B4">
        <w:rPr>
          <w:spacing w:val="40"/>
          <w:sz w:val="22"/>
          <w:szCs w:val="22"/>
        </w:rPr>
        <w:t xml:space="preserve"> </w:t>
      </w:r>
      <w:r w:rsidRPr="003A56B4">
        <w:rPr>
          <w:sz w:val="22"/>
          <w:szCs w:val="22"/>
        </w:rPr>
        <w:t>member</w:t>
      </w:r>
      <w:r w:rsidRPr="003A56B4">
        <w:rPr>
          <w:spacing w:val="39"/>
          <w:sz w:val="22"/>
          <w:szCs w:val="22"/>
        </w:rPr>
        <w:t xml:space="preserve"> </w:t>
      </w:r>
      <w:r w:rsidRPr="003A56B4">
        <w:rPr>
          <w:sz w:val="22"/>
          <w:szCs w:val="22"/>
        </w:rPr>
        <w:t>of</w:t>
      </w:r>
      <w:r w:rsidRPr="003A56B4">
        <w:rPr>
          <w:spacing w:val="43"/>
          <w:sz w:val="22"/>
          <w:szCs w:val="22"/>
        </w:rPr>
        <w:t xml:space="preserve"> </w:t>
      </w:r>
      <w:r w:rsidRPr="003A56B4">
        <w:rPr>
          <w:sz w:val="22"/>
          <w:szCs w:val="22"/>
        </w:rPr>
        <w:t>the</w:t>
      </w:r>
      <w:r w:rsidRPr="003A56B4">
        <w:rPr>
          <w:spacing w:val="40"/>
          <w:sz w:val="22"/>
          <w:szCs w:val="22"/>
        </w:rPr>
        <w:t xml:space="preserve"> </w:t>
      </w:r>
      <w:r w:rsidRPr="003A56B4">
        <w:rPr>
          <w:spacing w:val="-1"/>
          <w:sz w:val="22"/>
          <w:szCs w:val="22"/>
        </w:rPr>
        <w:t>respective</w:t>
      </w:r>
      <w:r w:rsidRPr="003A56B4">
        <w:rPr>
          <w:spacing w:val="49"/>
          <w:sz w:val="22"/>
          <w:szCs w:val="22"/>
        </w:rPr>
        <w:t xml:space="preserve"> </w:t>
      </w:r>
      <w:r w:rsidRPr="003A56B4">
        <w:rPr>
          <w:spacing w:val="-1"/>
          <w:sz w:val="22"/>
          <w:szCs w:val="22"/>
        </w:rPr>
        <w:t>Team;</w:t>
      </w:r>
      <w:r w:rsidRPr="003A56B4">
        <w:rPr>
          <w:sz w:val="22"/>
          <w:szCs w:val="22"/>
        </w:rPr>
        <w:t xml:space="preserve"> or</w:t>
      </w:r>
    </w:p>
    <w:p w14:paraId="316AACB8" w14:textId="77777777" w:rsidR="0078422C" w:rsidRPr="003A56B4" w:rsidRDefault="0078422C" w:rsidP="0078422C">
      <w:pPr>
        <w:spacing w:before="1"/>
        <w:rPr>
          <w:szCs w:val="22"/>
        </w:rPr>
      </w:pPr>
    </w:p>
    <w:p w14:paraId="6470E409" w14:textId="77777777" w:rsidR="0078422C" w:rsidRPr="003A56B4" w:rsidRDefault="0078422C" w:rsidP="00A0016F">
      <w:pPr>
        <w:pStyle w:val="BodyText"/>
        <w:widowControl w:val="0"/>
        <w:numPr>
          <w:ilvl w:val="1"/>
          <w:numId w:val="36"/>
        </w:numPr>
        <w:tabs>
          <w:tab w:val="clear" w:pos="3600"/>
          <w:tab w:val="clear" w:pos="6480"/>
          <w:tab w:val="left" w:pos="1272"/>
        </w:tabs>
        <w:spacing w:line="240" w:lineRule="auto"/>
        <w:ind w:right="133" w:hanging="566"/>
        <w:rPr>
          <w:sz w:val="22"/>
          <w:szCs w:val="22"/>
        </w:rPr>
      </w:pPr>
      <w:r w:rsidRPr="003A56B4">
        <w:rPr>
          <w:sz w:val="22"/>
          <w:szCs w:val="22"/>
        </w:rPr>
        <w:t>bottom</w:t>
      </w:r>
      <w:r w:rsidRPr="003A56B4">
        <w:rPr>
          <w:spacing w:val="14"/>
          <w:sz w:val="22"/>
          <w:szCs w:val="22"/>
        </w:rPr>
        <w:t xml:space="preserve"> </w:t>
      </w:r>
      <w:r w:rsidRPr="003A56B4">
        <w:rPr>
          <w:spacing w:val="-1"/>
          <w:sz w:val="22"/>
          <w:szCs w:val="22"/>
        </w:rPr>
        <w:t>part</w:t>
      </w:r>
      <w:r w:rsidRPr="003A56B4">
        <w:rPr>
          <w:spacing w:val="15"/>
          <w:sz w:val="22"/>
          <w:szCs w:val="22"/>
        </w:rPr>
        <w:t xml:space="preserve"> </w:t>
      </w:r>
      <w:r w:rsidRPr="003A56B4">
        <w:rPr>
          <w:sz w:val="22"/>
          <w:szCs w:val="22"/>
        </w:rPr>
        <w:t>of</w:t>
      </w:r>
      <w:r w:rsidRPr="003A56B4">
        <w:rPr>
          <w:spacing w:val="13"/>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ballot</w:t>
      </w:r>
      <w:r w:rsidRPr="003A56B4">
        <w:rPr>
          <w:spacing w:val="16"/>
          <w:sz w:val="22"/>
          <w:szCs w:val="22"/>
        </w:rPr>
        <w:t xml:space="preserve"> </w:t>
      </w:r>
      <w:r w:rsidRPr="003A56B4">
        <w:rPr>
          <w:spacing w:val="-1"/>
          <w:sz w:val="22"/>
          <w:szCs w:val="22"/>
        </w:rPr>
        <w:t>paper</w:t>
      </w:r>
      <w:r w:rsidRPr="003A56B4">
        <w:rPr>
          <w:spacing w:val="15"/>
          <w:sz w:val="22"/>
          <w:szCs w:val="22"/>
        </w:rPr>
        <w:t xml:space="preserve"> </w:t>
      </w:r>
      <w:r w:rsidRPr="003A56B4">
        <w:rPr>
          <w:spacing w:val="-1"/>
          <w:sz w:val="22"/>
          <w:szCs w:val="22"/>
        </w:rPr>
        <w:t>(‘voting</w:t>
      </w:r>
      <w:r w:rsidRPr="003A56B4">
        <w:rPr>
          <w:spacing w:val="14"/>
          <w:sz w:val="22"/>
          <w:szCs w:val="22"/>
        </w:rPr>
        <w:t xml:space="preserve"> </w:t>
      </w:r>
      <w:r w:rsidRPr="003A56B4">
        <w:rPr>
          <w:spacing w:val="-1"/>
          <w:sz w:val="22"/>
          <w:szCs w:val="22"/>
        </w:rPr>
        <w:t>below</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line’),</w:t>
      </w:r>
      <w:r w:rsidRPr="003A56B4">
        <w:rPr>
          <w:spacing w:val="14"/>
          <w:sz w:val="22"/>
          <w:szCs w:val="22"/>
        </w:rPr>
        <w:t xml:space="preserve"> </w:t>
      </w:r>
      <w:r w:rsidRPr="003A56B4">
        <w:rPr>
          <w:sz w:val="22"/>
          <w:szCs w:val="22"/>
        </w:rPr>
        <w:t>by</w:t>
      </w:r>
      <w:r w:rsidRPr="003A56B4">
        <w:rPr>
          <w:spacing w:val="14"/>
          <w:sz w:val="22"/>
          <w:szCs w:val="22"/>
        </w:rPr>
        <w:t xml:space="preserve"> </w:t>
      </w:r>
      <w:r w:rsidRPr="003A56B4">
        <w:rPr>
          <w:sz w:val="22"/>
          <w:szCs w:val="22"/>
        </w:rPr>
        <w:t>voting</w:t>
      </w:r>
      <w:r w:rsidRPr="003A56B4">
        <w:rPr>
          <w:spacing w:val="14"/>
          <w:sz w:val="22"/>
          <w:szCs w:val="22"/>
        </w:rPr>
        <w:t xml:space="preserve"> </w:t>
      </w:r>
      <w:r w:rsidRPr="003A56B4">
        <w:rPr>
          <w:sz w:val="22"/>
          <w:szCs w:val="22"/>
        </w:rPr>
        <w:t>for</w:t>
      </w:r>
      <w:r w:rsidRPr="003A56B4">
        <w:rPr>
          <w:spacing w:val="13"/>
          <w:sz w:val="22"/>
          <w:szCs w:val="22"/>
        </w:rPr>
        <w:t xml:space="preserve"> </w:t>
      </w:r>
      <w:r w:rsidRPr="003A56B4">
        <w:rPr>
          <w:sz w:val="22"/>
          <w:szCs w:val="22"/>
        </w:rPr>
        <w:t>individual</w:t>
      </w:r>
      <w:r w:rsidRPr="003A56B4">
        <w:rPr>
          <w:spacing w:val="61"/>
          <w:sz w:val="22"/>
          <w:szCs w:val="22"/>
        </w:rPr>
        <w:t xml:space="preserve"> </w:t>
      </w:r>
      <w:r w:rsidRPr="003A56B4">
        <w:rPr>
          <w:spacing w:val="-1"/>
          <w:sz w:val="22"/>
          <w:szCs w:val="22"/>
        </w:rPr>
        <w:t>candidates</w:t>
      </w:r>
      <w:r w:rsidRPr="003A56B4">
        <w:rPr>
          <w:spacing w:val="28"/>
          <w:sz w:val="22"/>
          <w:szCs w:val="22"/>
        </w:rPr>
        <w:t xml:space="preserve"> </w:t>
      </w:r>
      <w:r w:rsidRPr="003A56B4">
        <w:rPr>
          <w:sz w:val="22"/>
          <w:szCs w:val="22"/>
        </w:rPr>
        <w:t>by</w:t>
      </w:r>
      <w:r w:rsidRPr="003A56B4">
        <w:rPr>
          <w:spacing w:val="28"/>
          <w:sz w:val="22"/>
          <w:szCs w:val="22"/>
        </w:rPr>
        <w:t xml:space="preserve"> </w:t>
      </w:r>
      <w:r w:rsidRPr="003A56B4">
        <w:rPr>
          <w:sz w:val="22"/>
          <w:szCs w:val="22"/>
        </w:rPr>
        <w:t>marking</w:t>
      </w:r>
      <w:r w:rsidRPr="003A56B4">
        <w:rPr>
          <w:spacing w:val="28"/>
          <w:sz w:val="22"/>
          <w:szCs w:val="22"/>
        </w:rPr>
        <w:t xml:space="preserve"> </w:t>
      </w:r>
      <w:r w:rsidRPr="003A56B4">
        <w:rPr>
          <w:sz w:val="22"/>
          <w:szCs w:val="22"/>
        </w:rPr>
        <w:t>the</w:t>
      </w:r>
      <w:r w:rsidRPr="003A56B4">
        <w:rPr>
          <w:spacing w:val="28"/>
          <w:sz w:val="22"/>
          <w:szCs w:val="22"/>
        </w:rPr>
        <w:t xml:space="preserve"> </w:t>
      </w:r>
      <w:r w:rsidRPr="003A56B4">
        <w:rPr>
          <w:sz w:val="22"/>
          <w:szCs w:val="22"/>
        </w:rPr>
        <w:t>box</w:t>
      </w:r>
      <w:r w:rsidRPr="003A56B4">
        <w:rPr>
          <w:spacing w:val="28"/>
          <w:sz w:val="22"/>
          <w:szCs w:val="22"/>
        </w:rPr>
        <w:t xml:space="preserve"> </w:t>
      </w:r>
      <w:r w:rsidRPr="003A56B4">
        <w:rPr>
          <w:spacing w:val="-1"/>
          <w:sz w:val="22"/>
          <w:szCs w:val="22"/>
        </w:rPr>
        <w:t>next</w:t>
      </w:r>
      <w:r w:rsidRPr="003A56B4">
        <w:rPr>
          <w:spacing w:val="29"/>
          <w:sz w:val="22"/>
          <w:szCs w:val="22"/>
        </w:rPr>
        <w:t xml:space="preserve"> </w:t>
      </w:r>
      <w:r w:rsidRPr="003A56B4">
        <w:rPr>
          <w:sz w:val="22"/>
          <w:szCs w:val="22"/>
        </w:rPr>
        <w:t>to</w:t>
      </w:r>
      <w:r w:rsidRPr="003A56B4">
        <w:rPr>
          <w:spacing w:val="29"/>
          <w:sz w:val="22"/>
          <w:szCs w:val="22"/>
        </w:rPr>
        <w:t xml:space="preserve"> </w:t>
      </w:r>
      <w:r w:rsidRPr="003A56B4">
        <w:rPr>
          <w:sz w:val="22"/>
          <w:szCs w:val="22"/>
        </w:rPr>
        <w:t>the</w:t>
      </w:r>
      <w:r w:rsidRPr="003A56B4">
        <w:rPr>
          <w:spacing w:val="28"/>
          <w:sz w:val="22"/>
          <w:szCs w:val="22"/>
        </w:rPr>
        <w:t xml:space="preserve"> </w:t>
      </w:r>
      <w:r w:rsidRPr="003A56B4">
        <w:rPr>
          <w:spacing w:val="-1"/>
          <w:sz w:val="22"/>
          <w:szCs w:val="22"/>
        </w:rPr>
        <w:t>name</w:t>
      </w:r>
      <w:r w:rsidRPr="003A56B4">
        <w:rPr>
          <w:spacing w:val="30"/>
          <w:sz w:val="22"/>
          <w:szCs w:val="22"/>
        </w:rPr>
        <w:t xml:space="preserve"> </w:t>
      </w:r>
      <w:r w:rsidRPr="003A56B4">
        <w:rPr>
          <w:sz w:val="22"/>
          <w:szCs w:val="22"/>
        </w:rPr>
        <w:t>of</w:t>
      </w:r>
      <w:r w:rsidRPr="003A56B4">
        <w:rPr>
          <w:spacing w:val="27"/>
          <w:sz w:val="22"/>
          <w:szCs w:val="22"/>
        </w:rPr>
        <w:t xml:space="preserve"> </w:t>
      </w:r>
      <w:r w:rsidRPr="003A56B4">
        <w:rPr>
          <w:sz w:val="22"/>
          <w:szCs w:val="22"/>
        </w:rPr>
        <w:t>the</w:t>
      </w:r>
      <w:r w:rsidRPr="003A56B4">
        <w:rPr>
          <w:spacing w:val="28"/>
          <w:sz w:val="22"/>
          <w:szCs w:val="22"/>
        </w:rPr>
        <w:t xml:space="preserve"> </w:t>
      </w:r>
      <w:r w:rsidRPr="003A56B4">
        <w:rPr>
          <w:spacing w:val="-1"/>
          <w:sz w:val="22"/>
          <w:szCs w:val="22"/>
        </w:rPr>
        <w:t>candidate</w:t>
      </w:r>
      <w:r w:rsidRPr="003A56B4">
        <w:rPr>
          <w:spacing w:val="33"/>
          <w:sz w:val="22"/>
          <w:szCs w:val="22"/>
        </w:rPr>
        <w:t xml:space="preserve"> </w:t>
      </w:r>
      <w:r w:rsidRPr="003A56B4">
        <w:rPr>
          <w:sz w:val="22"/>
          <w:szCs w:val="22"/>
        </w:rPr>
        <w:t>for</w:t>
      </w:r>
      <w:r w:rsidRPr="003A56B4">
        <w:rPr>
          <w:spacing w:val="29"/>
          <w:sz w:val="22"/>
          <w:szCs w:val="22"/>
        </w:rPr>
        <w:t xml:space="preserve"> </w:t>
      </w:r>
      <w:r w:rsidRPr="003A56B4">
        <w:rPr>
          <w:sz w:val="22"/>
          <w:szCs w:val="22"/>
        </w:rPr>
        <w:t>which</w:t>
      </w:r>
      <w:r w:rsidRPr="003A56B4">
        <w:rPr>
          <w:spacing w:val="28"/>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member</w:t>
      </w:r>
      <w:r w:rsidRPr="003A56B4">
        <w:rPr>
          <w:spacing w:val="6"/>
          <w:sz w:val="22"/>
          <w:szCs w:val="22"/>
        </w:rPr>
        <w:t xml:space="preserve"> </w:t>
      </w:r>
      <w:r w:rsidRPr="003A56B4">
        <w:rPr>
          <w:sz w:val="22"/>
          <w:szCs w:val="22"/>
        </w:rPr>
        <w:t>voting</w:t>
      </w:r>
      <w:r w:rsidRPr="003A56B4">
        <w:rPr>
          <w:spacing w:val="6"/>
          <w:sz w:val="22"/>
          <w:szCs w:val="22"/>
        </w:rPr>
        <w:t xml:space="preserve"> </w:t>
      </w:r>
      <w:r w:rsidRPr="003A56B4">
        <w:rPr>
          <w:spacing w:val="-1"/>
          <w:sz w:val="22"/>
          <w:szCs w:val="22"/>
        </w:rPr>
        <w:t>wishes</w:t>
      </w:r>
      <w:r w:rsidRPr="003A56B4">
        <w:rPr>
          <w:spacing w:val="7"/>
          <w:sz w:val="22"/>
          <w:szCs w:val="22"/>
        </w:rPr>
        <w:t xml:space="preserve"> </w:t>
      </w:r>
      <w:r w:rsidRPr="003A56B4">
        <w:rPr>
          <w:sz w:val="22"/>
          <w:szCs w:val="22"/>
        </w:rPr>
        <w:t>to</w:t>
      </w:r>
      <w:r w:rsidRPr="003A56B4">
        <w:rPr>
          <w:spacing w:val="9"/>
          <w:sz w:val="22"/>
          <w:szCs w:val="22"/>
        </w:rPr>
        <w:t xml:space="preserve"> </w:t>
      </w:r>
      <w:r w:rsidRPr="003A56B4">
        <w:rPr>
          <w:sz w:val="22"/>
          <w:szCs w:val="22"/>
        </w:rPr>
        <w:t>vote</w:t>
      </w:r>
      <w:r w:rsidRPr="003A56B4">
        <w:rPr>
          <w:spacing w:val="6"/>
          <w:sz w:val="22"/>
          <w:szCs w:val="22"/>
        </w:rPr>
        <w:t xml:space="preserve"> </w:t>
      </w:r>
      <w:r w:rsidRPr="003A56B4">
        <w:rPr>
          <w:sz w:val="22"/>
          <w:szCs w:val="22"/>
        </w:rPr>
        <w:t>in</w:t>
      </w:r>
      <w:r w:rsidRPr="003A56B4">
        <w:rPr>
          <w:spacing w:val="7"/>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election</w:t>
      </w:r>
      <w:r w:rsidRPr="003A56B4">
        <w:rPr>
          <w:spacing w:val="6"/>
          <w:sz w:val="22"/>
          <w:szCs w:val="22"/>
        </w:rPr>
        <w:t xml:space="preserve"> </w:t>
      </w:r>
      <w:r w:rsidRPr="003A56B4">
        <w:rPr>
          <w:sz w:val="22"/>
          <w:szCs w:val="22"/>
        </w:rPr>
        <w:t>with</w:t>
      </w:r>
      <w:r w:rsidRPr="003A56B4">
        <w:rPr>
          <w:spacing w:val="9"/>
          <w:sz w:val="22"/>
          <w:szCs w:val="22"/>
        </w:rPr>
        <w:t xml:space="preserve"> </w:t>
      </w:r>
      <w:r w:rsidRPr="003A56B4">
        <w:rPr>
          <w:sz w:val="22"/>
          <w:szCs w:val="22"/>
        </w:rPr>
        <w:t>a</w:t>
      </w:r>
      <w:r w:rsidRPr="003A56B4">
        <w:rPr>
          <w:spacing w:val="6"/>
          <w:sz w:val="22"/>
          <w:szCs w:val="22"/>
        </w:rPr>
        <w:t xml:space="preserve"> </w:t>
      </w:r>
      <w:r w:rsidRPr="003A56B4">
        <w:rPr>
          <w:sz w:val="22"/>
          <w:szCs w:val="22"/>
        </w:rPr>
        <w:t>cross</w:t>
      </w:r>
      <w:r w:rsidRPr="003A56B4">
        <w:rPr>
          <w:spacing w:val="6"/>
          <w:sz w:val="22"/>
          <w:szCs w:val="22"/>
        </w:rPr>
        <w:t xml:space="preserve"> </w:t>
      </w:r>
      <w:r w:rsidRPr="003A56B4">
        <w:rPr>
          <w:spacing w:val="-1"/>
          <w:sz w:val="22"/>
          <w:szCs w:val="22"/>
        </w:rPr>
        <w:t>(‘X’)</w:t>
      </w:r>
      <w:r w:rsidRPr="003A56B4">
        <w:rPr>
          <w:spacing w:val="13"/>
          <w:sz w:val="22"/>
          <w:szCs w:val="22"/>
        </w:rPr>
        <w:t xml:space="preserve"> </w:t>
      </w:r>
      <w:r w:rsidRPr="003A56B4">
        <w:rPr>
          <w:spacing w:val="-1"/>
          <w:sz w:val="22"/>
          <w:szCs w:val="22"/>
        </w:rPr>
        <w:t>and</w:t>
      </w:r>
      <w:r w:rsidRPr="003A56B4">
        <w:rPr>
          <w:spacing w:val="7"/>
          <w:sz w:val="22"/>
          <w:szCs w:val="22"/>
        </w:rPr>
        <w:t xml:space="preserve"> </w:t>
      </w:r>
      <w:r w:rsidRPr="003A56B4">
        <w:rPr>
          <w:sz w:val="22"/>
          <w:szCs w:val="22"/>
        </w:rPr>
        <w:t>a</w:t>
      </w:r>
      <w:r w:rsidRPr="003A56B4">
        <w:rPr>
          <w:spacing w:val="8"/>
          <w:sz w:val="22"/>
          <w:szCs w:val="22"/>
        </w:rPr>
        <w:t xml:space="preserve"> </w:t>
      </w:r>
      <w:r w:rsidRPr="003A56B4">
        <w:rPr>
          <w:sz w:val="22"/>
          <w:szCs w:val="22"/>
        </w:rPr>
        <w:t>vote</w:t>
      </w:r>
      <w:r w:rsidRPr="003A56B4">
        <w:rPr>
          <w:spacing w:val="8"/>
          <w:sz w:val="22"/>
          <w:szCs w:val="22"/>
        </w:rPr>
        <w:t xml:space="preserve"> </w:t>
      </w:r>
      <w:r w:rsidRPr="003A56B4">
        <w:rPr>
          <w:sz w:val="22"/>
          <w:szCs w:val="22"/>
        </w:rPr>
        <w:t>is</w:t>
      </w:r>
      <w:r w:rsidRPr="003A56B4">
        <w:rPr>
          <w:spacing w:val="8"/>
          <w:sz w:val="22"/>
          <w:szCs w:val="22"/>
        </w:rPr>
        <w:t xml:space="preserve"> </w:t>
      </w:r>
      <w:r w:rsidRPr="003A56B4">
        <w:rPr>
          <w:sz w:val="22"/>
          <w:szCs w:val="22"/>
        </w:rPr>
        <w:t>then</w:t>
      </w:r>
      <w:r w:rsidRPr="003A56B4">
        <w:rPr>
          <w:spacing w:val="45"/>
          <w:sz w:val="22"/>
          <w:szCs w:val="22"/>
        </w:rPr>
        <w:t xml:space="preserve"> </w:t>
      </w:r>
      <w:r w:rsidRPr="003A56B4">
        <w:rPr>
          <w:spacing w:val="-1"/>
          <w:sz w:val="22"/>
          <w:szCs w:val="22"/>
        </w:rPr>
        <w:t>cast</w:t>
      </w:r>
      <w:r w:rsidRPr="003A56B4">
        <w:rPr>
          <w:sz w:val="22"/>
          <w:szCs w:val="22"/>
        </w:rPr>
        <w:t xml:space="preserve"> for</w:t>
      </w:r>
      <w:r w:rsidRPr="003A56B4">
        <w:rPr>
          <w:spacing w:val="-1"/>
          <w:sz w:val="22"/>
          <w:szCs w:val="22"/>
        </w:rPr>
        <w:t xml:space="preserve"> </w:t>
      </w:r>
      <w:r w:rsidRPr="003A56B4">
        <w:rPr>
          <w:sz w:val="22"/>
          <w:szCs w:val="22"/>
        </w:rPr>
        <w:t>those</w:t>
      </w:r>
      <w:r w:rsidRPr="003A56B4">
        <w:rPr>
          <w:spacing w:val="1"/>
          <w:sz w:val="22"/>
          <w:szCs w:val="22"/>
        </w:rPr>
        <w:t xml:space="preserve"> </w:t>
      </w:r>
      <w:r w:rsidRPr="003A56B4">
        <w:rPr>
          <w:spacing w:val="-1"/>
          <w:sz w:val="22"/>
          <w:szCs w:val="22"/>
        </w:rPr>
        <w:t>candidates.</w:t>
      </w:r>
    </w:p>
    <w:p w14:paraId="59E91B43" w14:textId="77777777" w:rsidR="0078422C" w:rsidRPr="003A56B4" w:rsidRDefault="0078422C" w:rsidP="0078422C">
      <w:pPr>
        <w:rPr>
          <w:szCs w:val="22"/>
        </w:rPr>
      </w:pPr>
    </w:p>
    <w:p w14:paraId="5EC7CC0E" w14:textId="77777777" w:rsidR="0078422C" w:rsidRPr="003A56B4" w:rsidRDefault="0078422C" w:rsidP="00A0016F">
      <w:pPr>
        <w:pStyle w:val="BodyText"/>
        <w:widowControl w:val="0"/>
        <w:numPr>
          <w:ilvl w:val="0"/>
          <w:numId w:val="37"/>
        </w:numPr>
        <w:tabs>
          <w:tab w:val="clear" w:pos="3600"/>
          <w:tab w:val="clear" w:pos="6480"/>
          <w:tab w:val="left" w:pos="706"/>
        </w:tabs>
        <w:spacing w:line="240" w:lineRule="auto"/>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ballot</w:t>
      </w:r>
      <w:r w:rsidRPr="003A56B4">
        <w:rPr>
          <w:sz w:val="22"/>
          <w:szCs w:val="22"/>
        </w:rPr>
        <w:t xml:space="preserve"> </w:t>
      </w:r>
      <w:r w:rsidRPr="003A56B4">
        <w:rPr>
          <w:spacing w:val="-1"/>
          <w:sz w:val="22"/>
          <w:szCs w:val="22"/>
        </w:rPr>
        <w:t>papers</w:t>
      </w:r>
      <w:r w:rsidRPr="003A56B4">
        <w:rPr>
          <w:sz w:val="22"/>
          <w:szCs w:val="22"/>
        </w:rPr>
        <w:t xml:space="preserve"> must</w:t>
      </w:r>
      <w:r w:rsidRPr="003A56B4">
        <w:rPr>
          <w:spacing w:val="1"/>
          <w:sz w:val="22"/>
          <w:szCs w:val="22"/>
        </w:rPr>
        <w:t xml:space="preserve"> </w:t>
      </w:r>
      <w:r w:rsidRPr="003A56B4">
        <w:rPr>
          <w:sz w:val="22"/>
          <w:szCs w:val="22"/>
        </w:rPr>
        <w:t>set out</w:t>
      </w:r>
      <w:r w:rsidRPr="003A56B4">
        <w:rPr>
          <w:spacing w:val="1"/>
          <w:sz w:val="22"/>
          <w:szCs w:val="22"/>
        </w:rPr>
        <w:t xml:space="preserve"> </w:t>
      </w:r>
      <w:r w:rsidRPr="003A56B4">
        <w:rPr>
          <w:sz w:val="22"/>
          <w:szCs w:val="22"/>
        </w:rPr>
        <w:t>on the</w:t>
      </w:r>
      <w:r w:rsidRPr="003A56B4">
        <w:rPr>
          <w:spacing w:val="-1"/>
          <w:sz w:val="22"/>
          <w:szCs w:val="22"/>
        </w:rPr>
        <w:t xml:space="preserve"> </w:t>
      </w:r>
      <w:r w:rsidRPr="003A56B4">
        <w:rPr>
          <w:sz w:val="22"/>
          <w:szCs w:val="22"/>
        </w:rPr>
        <w:t xml:space="preserve">top </w:t>
      </w:r>
      <w:r w:rsidRPr="003A56B4">
        <w:rPr>
          <w:spacing w:val="-1"/>
          <w:sz w:val="22"/>
          <w:szCs w:val="22"/>
        </w:rPr>
        <w:t>part:</w:t>
      </w:r>
    </w:p>
    <w:p w14:paraId="31EC1273" w14:textId="77777777" w:rsidR="0078422C" w:rsidRPr="003A56B4" w:rsidRDefault="0078422C" w:rsidP="0078422C">
      <w:pPr>
        <w:rPr>
          <w:szCs w:val="22"/>
        </w:rPr>
      </w:pPr>
    </w:p>
    <w:p w14:paraId="488C85B1" w14:textId="77777777" w:rsidR="0078422C" w:rsidRPr="003A56B4" w:rsidRDefault="0078422C" w:rsidP="00A0016F">
      <w:pPr>
        <w:pStyle w:val="BodyText"/>
        <w:widowControl w:val="0"/>
        <w:numPr>
          <w:ilvl w:val="1"/>
          <w:numId w:val="37"/>
        </w:numPr>
        <w:tabs>
          <w:tab w:val="clear" w:pos="3600"/>
          <w:tab w:val="clear" w:pos="6480"/>
          <w:tab w:val="left" w:pos="1272"/>
        </w:tabs>
        <w:spacing w:line="240" w:lineRule="auto"/>
        <w:ind w:hanging="566"/>
        <w:jc w:val="left"/>
        <w:rPr>
          <w:sz w:val="22"/>
          <w:szCs w:val="22"/>
        </w:rPr>
      </w:pPr>
      <w:r w:rsidRPr="003A56B4">
        <w:rPr>
          <w:sz w:val="22"/>
          <w:szCs w:val="22"/>
        </w:rPr>
        <w:t xml:space="preserve">the </w:t>
      </w:r>
      <w:r w:rsidRPr="003A56B4">
        <w:rPr>
          <w:spacing w:val="-1"/>
          <w:sz w:val="22"/>
          <w:szCs w:val="22"/>
        </w:rPr>
        <w:t>date</w:t>
      </w:r>
      <w:r w:rsidRPr="003A56B4">
        <w:rPr>
          <w:sz w:val="22"/>
          <w:szCs w:val="22"/>
        </w:rPr>
        <w:t xml:space="preserve"> </w:t>
      </w:r>
      <w:r w:rsidRPr="003A56B4">
        <w:rPr>
          <w:spacing w:val="-1"/>
          <w:sz w:val="22"/>
          <w:szCs w:val="22"/>
        </w:rPr>
        <w:t>and</w:t>
      </w:r>
      <w:r w:rsidRPr="003A56B4">
        <w:rPr>
          <w:sz w:val="22"/>
          <w:szCs w:val="22"/>
        </w:rPr>
        <w:t xml:space="preserve"> time of </w:t>
      </w:r>
      <w:r w:rsidRPr="003A56B4">
        <w:rPr>
          <w:spacing w:val="-1"/>
          <w:sz w:val="22"/>
          <w:szCs w:val="22"/>
        </w:rPr>
        <w:t>closing</w:t>
      </w:r>
      <w:r w:rsidRPr="003A56B4">
        <w:rPr>
          <w:sz w:val="22"/>
          <w:szCs w:val="22"/>
        </w:rPr>
        <w:t xml:space="preserve"> of</w:t>
      </w:r>
      <w:r w:rsidRPr="003A56B4">
        <w:rPr>
          <w:spacing w:val="-1"/>
          <w:sz w:val="22"/>
          <w:szCs w:val="22"/>
        </w:rPr>
        <w:t xml:space="preserve"> </w:t>
      </w:r>
      <w:r w:rsidRPr="003A56B4">
        <w:rPr>
          <w:sz w:val="22"/>
          <w:szCs w:val="22"/>
        </w:rPr>
        <w:t xml:space="preserve">the </w:t>
      </w:r>
      <w:r w:rsidRPr="003A56B4">
        <w:rPr>
          <w:spacing w:val="-1"/>
          <w:sz w:val="22"/>
          <w:szCs w:val="22"/>
        </w:rPr>
        <w:t>ballot;</w:t>
      </w:r>
    </w:p>
    <w:p w14:paraId="51F1AED1" w14:textId="77777777" w:rsidR="0078422C" w:rsidRPr="003A56B4" w:rsidRDefault="0078422C" w:rsidP="0078422C">
      <w:pPr>
        <w:rPr>
          <w:szCs w:val="22"/>
        </w:rPr>
      </w:pPr>
    </w:p>
    <w:p w14:paraId="3FCC67C2" w14:textId="77777777" w:rsidR="0078422C" w:rsidRPr="003A56B4" w:rsidRDefault="0078422C" w:rsidP="00A0016F">
      <w:pPr>
        <w:pStyle w:val="BodyText"/>
        <w:widowControl w:val="0"/>
        <w:numPr>
          <w:ilvl w:val="1"/>
          <w:numId w:val="37"/>
        </w:numPr>
        <w:tabs>
          <w:tab w:val="clear" w:pos="3600"/>
          <w:tab w:val="clear" w:pos="6480"/>
          <w:tab w:val="left" w:pos="1272"/>
        </w:tabs>
        <w:spacing w:line="240" w:lineRule="auto"/>
        <w:ind w:hanging="566"/>
        <w:jc w:val="left"/>
        <w:rPr>
          <w:sz w:val="22"/>
          <w:szCs w:val="22"/>
        </w:rPr>
      </w:pPr>
      <w:r w:rsidRPr="003A56B4">
        <w:rPr>
          <w:sz w:val="22"/>
          <w:szCs w:val="22"/>
        </w:rPr>
        <w:t xml:space="preserve">the </w:t>
      </w:r>
      <w:r w:rsidRPr="003A56B4">
        <w:rPr>
          <w:spacing w:val="-1"/>
          <w:sz w:val="22"/>
          <w:szCs w:val="22"/>
        </w:rPr>
        <w:t>name</w:t>
      </w:r>
      <w:r w:rsidRPr="003A56B4">
        <w:rPr>
          <w:sz w:val="22"/>
          <w:szCs w:val="22"/>
        </w:rPr>
        <w:t xml:space="preserve"> of</w:t>
      </w:r>
      <w:r w:rsidRPr="003A56B4">
        <w:rPr>
          <w:spacing w:val="-2"/>
          <w:sz w:val="22"/>
          <w:szCs w:val="22"/>
        </w:rPr>
        <w:t xml:space="preserve"> </w:t>
      </w:r>
      <w:r w:rsidRPr="003A56B4">
        <w:rPr>
          <w:spacing w:val="-1"/>
          <w:sz w:val="22"/>
          <w:szCs w:val="22"/>
        </w:rPr>
        <w:t>each</w:t>
      </w:r>
      <w:r w:rsidRPr="003A56B4">
        <w:rPr>
          <w:sz w:val="22"/>
          <w:szCs w:val="22"/>
        </w:rPr>
        <w:t xml:space="preserve"> </w:t>
      </w:r>
      <w:r w:rsidRPr="003A56B4">
        <w:rPr>
          <w:spacing w:val="-1"/>
          <w:sz w:val="22"/>
          <w:szCs w:val="22"/>
        </w:rPr>
        <w:t>Team;</w:t>
      </w:r>
      <w:r w:rsidRPr="003A56B4">
        <w:rPr>
          <w:spacing w:val="2"/>
          <w:sz w:val="22"/>
          <w:szCs w:val="22"/>
        </w:rPr>
        <w:t xml:space="preserve"> </w:t>
      </w:r>
      <w:r w:rsidRPr="003A56B4">
        <w:rPr>
          <w:spacing w:val="-1"/>
          <w:sz w:val="22"/>
          <w:szCs w:val="22"/>
        </w:rPr>
        <w:t>and</w:t>
      </w:r>
    </w:p>
    <w:p w14:paraId="1FB56388" w14:textId="77777777" w:rsidR="0078422C" w:rsidRPr="003A56B4" w:rsidRDefault="0078422C" w:rsidP="0078422C">
      <w:pPr>
        <w:rPr>
          <w:szCs w:val="22"/>
        </w:rPr>
      </w:pPr>
    </w:p>
    <w:p w14:paraId="0CB81B05" w14:textId="77777777" w:rsidR="0078422C" w:rsidRPr="003A56B4" w:rsidRDefault="0078422C" w:rsidP="00A0016F">
      <w:pPr>
        <w:pStyle w:val="BodyText"/>
        <w:widowControl w:val="0"/>
        <w:numPr>
          <w:ilvl w:val="1"/>
          <w:numId w:val="37"/>
        </w:numPr>
        <w:tabs>
          <w:tab w:val="clear" w:pos="3600"/>
          <w:tab w:val="clear" w:pos="6480"/>
          <w:tab w:val="left" w:pos="1272"/>
        </w:tabs>
        <w:spacing w:line="240" w:lineRule="auto"/>
        <w:ind w:hanging="566"/>
        <w:jc w:val="left"/>
        <w:rPr>
          <w:sz w:val="22"/>
          <w:szCs w:val="22"/>
        </w:rPr>
      </w:pPr>
      <w:r w:rsidRPr="003A56B4">
        <w:rPr>
          <w:spacing w:val="-1"/>
          <w:sz w:val="22"/>
          <w:szCs w:val="22"/>
        </w:rPr>
        <w:t>boxes</w:t>
      </w:r>
      <w:r w:rsidRPr="003A56B4">
        <w:rPr>
          <w:sz w:val="22"/>
          <w:szCs w:val="22"/>
        </w:rPr>
        <w:t xml:space="preserve"> </w:t>
      </w:r>
      <w:r w:rsidRPr="003A56B4">
        <w:rPr>
          <w:spacing w:val="-1"/>
          <w:sz w:val="22"/>
          <w:szCs w:val="22"/>
        </w:rPr>
        <w:t>beside</w:t>
      </w:r>
      <w:r w:rsidRPr="003A56B4">
        <w:rPr>
          <w:sz w:val="22"/>
          <w:szCs w:val="22"/>
        </w:rPr>
        <w:t xml:space="preserve"> the</w:t>
      </w:r>
      <w:r w:rsidRPr="003A56B4">
        <w:rPr>
          <w:spacing w:val="-1"/>
          <w:sz w:val="22"/>
          <w:szCs w:val="22"/>
        </w:rPr>
        <w:t xml:space="preserve"> </w:t>
      </w:r>
      <w:r w:rsidRPr="003A56B4">
        <w:rPr>
          <w:sz w:val="22"/>
          <w:szCs w:val="22"/>
        </w:rPr>
        <w:t>names of the</w:t>
      </w:r>
      <w:r w:rsidRPr="003A56B4">
        <w:rPr>
          <w:spacing w:val="-1"/>
          <w:sz w:val="22"/>
          <w:szCs w:val="22"/>
        </w:rPr>
        <w:t xml:space="preserve"> Team.</w:t>
      </w:r>
    </w:p>
    <w:p w14:paraId="0DF154A7" w14:textId="77777777" w:rsidR="0078422C" w:rsidRPr="003A56B4" w:rsidRDefault="0078422C" w:rsidP="0078422C">
      <w:pPr>
        <w:rPr>
          <w:szCs w:val="22"/>
        </w:rPr>
      </w:pPr>
    </w:p>
    <w:p w14:paraId="7E49493B" w14:textId="77777777" w:rsidR="0078422C" w:rsidRPr="003A56B4" w:rsidRDefault="0078422C" w:rsidP="00A0016F">
      <w:pPr>
        <w:pStyle w:val="BodyText"/>
        <w:widowControl w:val="0"/>
        <w:numPr>
          <w:ilvl w:val="0"/>
          <w:numId w:val="37"/>
        </w:numPr>
        <w:tabs>
          <w:tab w:val="clear" w:pos="3600"/>
          <w:tab w:val="clear" w:pos="6480"/>
          <w:tab w:val="left" w:pos="706"/>
        </w:tabs>
        <w:spacing w:line="240" w:lineRule="auto"/>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ballot</w:t>
      </w:r>
      <w:r w:rsidRPr="003A56B4">
        <w:rPr>
          <w:sz w:val="22"/>
          <w:szCs w:val="22"/>
        </w:rPr>
        <w:t xml:space="preserve"> </w:t>
      </w:r>
      <w:r w:rsidRPr="003A56B4">
        <w:rPr>
          <w:spacing w:val="-1"/>
          <w:sz w:val="22"/>
          <w:szCs w:val="22"/>
        </w:rPr>
        <w:t>papers</w:t>
      </w:r>
      <w:r w:rsidRPr="003A56B4">
        <w:rPr>
          <w:sz w:val="22"/>
          <w:szCs w:val="22"/>
        </w:rPr>
        <w:t xml:space="preserve"> must</w:t>
      </w:r>
      <w:r w:rsidRPr="003A56B4">
        <w:rPr>
          <w:spacing w:val="1"/>
          <w:sz w:val="22"/>
          <w:szCs w:val="22"/>
        </w:rPr>
        <w:t xml:space="preserve"> </w:t>
      </w:r>
      <w:r w:rsidRPr="003A56B4">
        <w:rPr>
          <w:sz w:val="22"/>
          <w:szCs w:val="22"/>
        </w:rPr>
        <w:t>set out</w:t>
      </w:r>
      <w:r w:rsidRPr="003A56B4">
        <w:rPr>
          <w:spacing w:val="1"/>
          <w:sz w:val="22"/>
          <w:szCs w:val="22"/>
        </w:rPr>
        <w:t xml:space="preserve"> </w:t>
      </w:r>
      <w:r w:rsidRPr="003A56B4">
        <w:rPr>
          <w:sz w:val="22"/>
          <w:szCs w:val="22"/>
        </w:rPr>
        <w:t>on the</w:t>
      </w:r>
      <w:r w:rsidRPr="003A56B4">
        <w:rPr>
          <w:spacing w:val="-1"/>
          <w:sz w:val="22"/>
          <w:szCs w:val="22"/>
        </w:rPr>
        <w:t xml:space="preserve"> </w:t>
      </w:r>
      <w:r w:rsidRPr="003A56B4">
        <w:rPr>
          <w:sz w:val="22"/>
          <w:szCs w:val="22"/>
        </w:rPr>
        <w:t xml:space="preserve">bottom </w:t>
      </w:r>
      <w:r w:rsidRPr="003A56B4">
        <w:rPr>
          <w:spacing w:val="-1"/>
          <w:sz w:val="22"/>
          <w:szCs w:val="22"/>
        </w:rPr>
        <w:t>part:</w:t>
      </w:r>
    </w:p>
    <w:p w14:paraId="5C8B4FF9" w14:textId="77777777" w:rsidR="0078422C" w:rsidRPr="003A56B4" w:rsidRDefault="0078422C" w:rsidP="0078422C">
      <w:pPr>
        <w:rPr>
          <w:szCs w:val="22"/>
        </w:rPr>
      </w:pPr>
    </w:p>
    <w:p w14:paraId="6787E0E4" w14:textId="77777777" w:rsidR="0078422C" w:rsidRPr="003A56B4" w:rsidRDefault="0078422C" w:rsidP="00A0016F">
      <w:pPr>
        <w:pStyle w:val="BodyText"/>
        <w:widowControl w:val="0"/>
        <w:numPr>
          <w:ilvl w:val="1"/>
          <w:numId w:val="37"/>
        </w:numPr>
        <w:tabs>
          <w:tab w:val="clear" w:pos="3600"/>
          <w:tab w:val="clear" w:pos="6480"/>
          <w:tab w:val="left" w:pos="1272"/>
        </w:tabs>
        <w:spacing w:line="240" w:lineRule="auto"/>
        <w:ind w:hanging="566"/>
        <w:jc w:val="left"/>
        <w:rPr>
          <w:sz w:val="22"/>
          <w:szCs w:val="22"/>
        </w:rPr>
      </w:pPr>
      <w:r w:rsidRPr="003A56B4">
        <w:rPr>
          <w:sz w:val="22"/>
          <w:szCs w:val="22"/>
        </w:rPr>
        <w:t xml:space="preserve">the </w:t>
      </w:r>
      <w:r w:rsidRPr="003A56B4">
        <w:rPr>
          <w:spacing w:val="-1"/>
          <w:sz w:val="22"/>
          <w:szCs w:val="22"/>
        </w:rPr>
        <w:t>name</w:t>
      </w:r>
      <w:r w:rsidRPr="003A56B4">
        <w:rPr>
          <w:sz w:val="22"/>
          <w:szCs w:val="22"/>
        </w:rPr>
        <w:t xml:space="preserve"> of</w:t>
      </w:r>
      <w:r w:rsidRPr="003A56B4">
        <w:rPr>
          <w:spacing w:val="-2"/>
          <w:sz w:val="22"/>
          <w:szCs w:val="22"/>
        </w:rPr>
        <w:t xml:space="preserve"> </w:t>
      </w:r>
      <w:r w:rsidRPr="003A56B4">
        <w:rPr>
          <w:sz w:val="22"/>
          <w:szCs w:val="22"/>
        </w:rPr>
        <w:t xml:space="preserve">the </w:t>
      </w:r>
      <w:r w:rsidRPr="003A56B4">
        <w:rPr>
          <w:spacing w:val="-1"/>
          <w:sz w:val="22"/>
          <w:szCs w:val="22"/>
        </w:rPr>
        <w:t>office</w:t>
      </w:r>
      <w:r w:rsidRPr="003A56B4">
        <w:rPr>
          <w:spacing w:val="-2"/>
          <w:sz w:val="22"/>
          <w:szCs w:val="22"/>
        </w:rPr>
        <w:t xml:space="preserve"> </w:t>
      </w:r>
      <w:r w:rsidRPr="003A56B4">
        <w:rPr>
          <w:sz w:val="22"/>
          <w:szCs w:val="22"/>
        </w:rPr>
        <w:t xml:space="preserve">being </w:t>
      </w:r>
      <w:r w:rsidRPr="003A56B4">
        <w:rPr>
          <w:spacing w:val="-1"/>
          <w:sz w:val="22"/>
          <w:szCs w:val="22"/>
        </w:rPr>
        <w:t>elected;</w:t>
      </w:r>
    </w:p>
    <w:p w14:paraId="62CB7812" w14:textId="77777777" w:rsidR="0078422C" w:rsidRPr="003A56B4" w:rsidRDefault="0078422C" w:rsidP="0078422C">
      <w:pPr>
        <w:rPr>
          <w:szCs w:val="22"/>
        </w:rPr>
      </w:pPr>
    </w:p>
    <w:p w14:paraId="32CA444C" w14:textId="77777777" w:rsidR="0078422C" w:rsidRPr="003A56B4" w:rsidRDefault="0078422C" w:rsidP="00A0016F">
      <w:pPr>
        <w:pStyle w:val="BodyText"/>
        <w:widowControl w:val="0"/>
        <w:numPr>
          <w:ilvl w:val="1"/>
          <w:numId w:val="37"/>
        </w:numPr>
        <w:tabs>
          <w:tab w:val="clear" w:pos="3600"/>
          <w:tab w:val="clear" w:pos="6480"/>
          <w:tab w:val="left" w:pos="1272"/>
        </w:tabs>
        <w:spacing w:line="240" w:lineRule="auto"/>
        <w:ind w:right="144" w:hanging="566"/>
        <w:jc w:val="left"/>
        <w:rPr>
          <w:sz w:val="22"/>
          <w:szCs w:val="22"/>
        </w:rPr>
      </w:pPr>
      <w:r w:rsidRPr="003A56B4">
        <w:rPr>
          <w:sz w:val="22"/>
          <w:szCs w:val="22"/>
        </w:rPr>
        <w:t>the</w:t>
      </w:r>
      <w:r w:rsidRPr="003A56B4">
        <w:rPr>
          <w:spacing w:val="23"/>
          <w:sz w:val="22"/>
          <w:szCs w:val="22"/>
        </w:rPr>
        <w:t xml:space="preserve"> </w:t>
      </w:r>
      <w:r w:rsidRPr="003A56B4">
        <w:rPr>
          <w:spacing w:val="-1"/>
          <w:sz w:val="22"/>
          <w:szCs w:val="22"/>
        </w:rPr>
        <w:t>name</w:t>
      </w:r>
      <w:r w:rsidRPr="003A56B4">
        <w:rPr>
          <w:spacing w:val="23"/>
          <w:sz w:val="22"/>
          <w:szCs w:val="22"/>
        </w:rPr>
        <w:t xml:space="preserve"> </w:t>
      </w:r>
      <w:r w:rsidRPr="003A56B4">
        <w:rPr>
          <w:sz w:val="22"/>
          <w:szCs w:val="22"/>
        </w:rPr>
        <w:t>of</w:t>
      </w:r>
      <w:r w:rsidRPr="003A56B4">
        <w:rPr>
          <w:spacing w:val="25"/>
          <w:sz w:val="22"/>
          <w:szCs w:val="22"/>
        </w:rPr>
        <w:t xml:space="preserve"> </w:t>
      </w:r>
      <w:r w:rsidRPr="003A56B4">
        <w:rPr>
          <w:spacing w:val="-1"/>
          <w:sz w:val="22"/>
          <w:szCs w:val="22"/>
        </w:rPr>
        <w:t>each</w:t>
      </w:r>
      <w:r w:rsidRPr="003A56B4">
        <w:rPr>
          <w:spacing w:val="23"/>
          <w:sz w:val="22"/>
          <w:szCs w:val="22"/>
        </w:rPr>
        <w:t xml:space="preserve"> </w:t>
      </w:r>
      <w:r w:rsidRPr="003A56B4">
        <w:rPr>
          <w:spacing w:val="-1"/>
          <w:sz w:val="22"/>
          <w:szCs w:val="22"/>
        </w:rPr>
        <w:t>candidate,</w:t>
      </w:r>
      <w:r w:rsidRPr="003A56B4">
        <w:rPr>
          <w:spacing w:val="23"/>
          <w:sz w:val="22"/>
          <w:szCs w:val="22"/>
        </w:rPr>
        <w:t xml:space="preserve"> </w:t>
      </w:r>
      <w:r w:rsidRPr="003A56B4">
        <w:rPr>
          <w:spacing w:val="-1"/>
          <w:sz w:val="22"/>
          <w:szCs w:val="22"/>
        </w:rPr>
        <w:t>as</w:t>
      </w:r>
      <w:r w:rsidRPr="003A56B4">
        <w:rPr>
          <w:spacing w:val="26"/>
          <w:sz w:val="22"/>
          <w:szCs w:val="22"/>
        </w:rPr>
        <w:t xml:space="preserve"> </w:t>
      </w:r>
      <w:r w:rsidRPr="003A56B4">
        <w:rPr>
          <w:spacing w:val="-1"/>
          <w:sz w:val="22"/>
          <w:szCs w:val="22"/>
        </w:rPr>
        <w:t>each</w:t>
      </w:r>
      <w:r w:rsidRPr="003A56B4">
        <w:rPr>
          <w:spacing w:val="25"/>
          <w:sz w:val="22"/>
          <w:szCs w:val="22"/>
        </w:rPr>
        <w:t xml:space="preserve"> </w:t>
      </w:r>
      <w:r w:rsidRPr="003A56B4">
        <w:rPr>
          <w:spacing w:val="-1"/>
          <w:sz w:val="22"/>
          <w:szCs w:val="22"/>
        </w:rPr>
        <w:t>name</w:t>
      </w:r>
      <w:r w:rsidRPr="003A56B4">
        <w:rPr>
          <w:spacing w:val="25"/>
          <w:sz w:val="22"/>
          <w:szCs w:val="22"/>
        </w:rPr>
        <w:t xml:space="preserve"> </w:t>
      </w:r>
      <w:r w:rsidRPr="003A56B4">
        <w:rPr>
          <w:spacing w:val="-1"/>
          <w:sz w:val="22"/>
          <w:szCs w:val="22"/>
        </w:rPr>
        <w:t>appears</w:t>
      </w:r>
      <w:r w:rsidRPr="003A56B4">
        <w:rPr>
          <w:spacing w:val="23"/>
          <w:sz w:val="22"/>
          <w:szCs w:val="22"/>
        </w:rPr>
        <w:t xml:space="preserve"> </w:t>
      </w:r>
      <w:r w:rsidRPr="003A56B4">
        <w:rPr>
          <w:sz w:val="22"/>
          <w:szCs w:val="22"/>
        </w:rPr>
        <w:t>on</w:t>
      </w:r>
      <w:r w:rsidRPr="003A56B4">
        <w:rPr>
          <w:spacing w:val="23"/>
          <w:sz w:val="22"/>
          <w:szCs w:val="22"/>
        </w:rPr>
        <w:t xml:space="preserve"> </w:t>
      </w:r>
      <w:r w:rsidRPr="003A56B4">
        <w:rPr>
          <w:sz w:val="22"/>
          <w:szCs w:val="22"/>
        </w:rPr>
        <w:t>the</w:t>
      </w:r>
      <w:r w:rsidRPr="003A56B4">
        <w:rPr>
          <w:spacing w:val="28"/>
          <w:sz w:val="22"/>
          <w:szCs w:val="22"/>
        </w:rPr>
        <w:t xml:space="preserve"> </w:t>
      </w:r>
      <w:r w:rsidRPr="003A56B4">
        <w:rPr>
          <w:spacing w:val="-1"/>
          <w:sz w:val="22"/>
          <w:szCs w:val="22"/>
        </w:rPr>
        <w:t>respective</w:t>
      </w:r>
      <w:r w:rsidRPr="003A56B4">
        <w:rPr>
          <w:spacing w:val="24"/>
          <w:sz w:val="22"/>
          <w:szCs w:val="22"/>
        </w:rPr>
        <w:t xml:space="preserve"> </w:t>
      </w:r>
      <w:r w:rsidRPr="003A56B4">
        <w:rPr>
          <w:sz w:val="22"/>
          <w:szCs w:val="22"/>
        </w:rPr>
        <w:t>nomination</w:t>
      </w:r>
      <w:r w:rsidRPr="003A56B4">
        <w:rPr>
          <w:spacing w:val="73"/>
          <w:sz w:val="22"/>
          <w:szCs w:val="22"/>
        </w:rPr>
        <w:t xml:space="preserve"> </w:t>
      </w:r>
      <w:r w:rsidRPr="003A56B4">
        <w:rPr>
          <w:spacing w:val="-1"/>
          <w:sz w:val="22"/>
          <w:szCs w:val="22"/>
        </w:rPr>
        <w:t>forms,</w:t>
      </w:r>
      <w:r w:rsidRPr="003A56B4">
        <w:rPr>
          <w:sz w:val="22"/>
          <w:szCs w:val="22"/>
        </w:rPr>
        <w:t xml:space="preserve"> for</w:t>
      </w:r>
      <w:r w:rsidRPr="003A56B4">
        <w:rPr>
          <w:spacing w:val="-2"/>
          <w:sz w:val="22"/>
          <w:szCs w:val="22"/>
        </w:rPr>
        <w:t xml:space="preserve"> </w:t>
      </w:r>
      <w:r w:rsidRPr="003A56B4">
        <w:rPr>
          <w:spacing w:val="-1"/>
          <w:sz w:val="22"/>
          <w:szCs w:val="22"/>
        </w:rPr>
        <w:t>election</w:t>
      </w:r>
      <w:r w:rsidRPr="003A56B4">
        <w:rPr>
          <w:sz w:val="22"/>
          <w:szCs w:val="22"/>
        </w:rPr>
        <w:t xml:space="preserve"> to the </w:t>
      </w:r>
      <w:r w:rsidRPr="003A56B4">
        <w:rPr>
          <w:spacing w:val="-1"/>
          <w:sz w:val="22"/>
          <w:szCs w:val="22"/>
        </w:rPr>
        <w:t>office</w:t>
      </w:r>
      <w:r w:rsidRPr="003A56B4">
        <w:rPr>
          <w:spacing w:val="-2"/>
          <w:sz w:val="22"/>
          <w:szCs w:val="22"/>
        </w:rPr>
        <w:t xml:space="preserve"> </w:t>
      </w:r>
      <w:r w:rsidRPr="003A56B4">
        <w:rPr>
          <w:sz w:val="22"/>
          <w:szCs w:val="22"/>
        </w:rPr>
        <w:t xml:space="preserve">under </w:t>
      </w:r>
      <w:r w:rsidRPr="003A56B4">
        <w:rPr>
          <w:spacing w:val="-1"/>
          <w:sz w:val="22"/>
          <w:szCs w:val="22"/>
        </w:rPr>
        <w:t>paragraph</w:t>
      </w:r>
      <w:r w:rsidRPr="003A56B4">
        <w:rPr>
          <w:sz w:val="22"/>
          <w:szCs w:val="22"/>
        </w:rPr>
        <w:t xml:space="preserve"> i.;</w:t>
      </w:r>
    </w:p>
    <w:p w14:paraId="14AAF7D2" w14:textId="77777777" w:rsidR="0078422C" w:rsidRPr="003A56B4" w:rsidRDefault="0078422C" w:rsidP="0078422C">
      <w:pPr>
        <w:spacing w:before="9"/>
        <w:rPr>
          <w:szCs w:val="22"/>
        </w:rPr>
      </w:pPr>
    </w:p>
    <w:p w14:paraId="7DF1EF74" w14:textId="77777777" w:rsidR="0078422C" w:rsidRPr="003A56B4" w:rsidRDefault="0078422C" w:rsidP="00A0016F">
      <w:pPr>
        <w:pStyle w:val="BodyText"/>
        <w:widowControl w:val="0"/>
        <w:numPr>
          <w:ilvl w:val="1"/>
          <w:numId w:val="37"/>
        </w:numPr>
        <w:tabs>
          <w:tab w:val="clear" w:pos="3600"/>
          <w:tab w:val="clear" w:pos="6480"/>
          <w:tab w:val="left" w:pos="1272"/>
        </w:tabs>
        <w:spacing w:line="240" w:lineRule="auto"/>
        <w:ind w:hanging="566"/>
        <w:jc w:val="left"/>
        <w:rPr>
          <w:sz w:val="22"/>
          <w:szCs w:val="22"/>
        </w:rPr>
      </w:pPr>
      <w:r w:rsidRPr="003A56B4">
        <w:rPr>
          <w:sz w:val="22"/>
          <w:szCs w:val="22"/>
        </w:rPr>
        <w:t xml:space="preserve">the </w:t>
      </w:r>
      <w:r w:rsidRPr="003A56B4">
        <w:rPr>
          <w:spacing w:val="-1"/>
          <w:sz w:val="22"/>
          <w:szCs w:val="22"/>
        </w:rPr>
        <w:t>name</w:t>
      </w:r>
      <w:r w:rsidRPr="003A56B4">
        <w:rPr>
          <w:sz w:val="22"/>
          <w:szCs w:val="22"/>
        </w:rPr>
        <w:t xml:space="preserve"> of</w:t>
      </w:r>
      <w:r w:rsidRPr="003A56B4">
        <w:rPr>
          <w:spacing w:val="-2"/>
          <w:sz w:val="22"/>
          <w:szCs w:val="22"/>
        </w:rPr>
        <w:t xml:space="preserve"> </w:t>
      </w:r>
      <w:r w:rsidRPr="003A56B4">
        <w:rPr>
          <w:sz w:val="22"/>
          <w:szCs w:val="22"/>
        </w:rPr>
        <w:t xml:space="preserve">the </w:t>
      </w:r>
      <w:r w:rsidRPr="003A56B4">
        <w:rPr>
          <w:spacing w:val="-1"/>
          <w:sz w:val="22"/>
          <w:szCs w:val="22"/>
        </w:rPr>
        <w:t>Team</w:t>
      </w:r>
      <w:r w:rsidRPr="003A56B4">
        <w:rPr>
          <w:sz w:val="22"/>
          <w:szCs w:val="22"/>
        </w:rPr>
        <w:t xml:space="preserve"> of</w:t>
      </w:r>
      <w:r w:rsidRPr="003A56B4">
        <w:rPr>
          <w:spacing w:val="1"/>
          <w:sz w:val="22"/>
          <w:szCs w:val="22"/>
        </w:rPr>
        <w:t xml:space="preserve"> </w:t>
      </w:r>
      <w:r w:rsidRPr="003A56B4">
        <w:rPr>
          <w:spacing w:val="-1"/>
          <w:sz w:val="22"/>
          <w:szCs w:val="22"/>
        </w:rPr>
        <w:t>each</w:t>
      </w:r>
      <w:r w:rsidRPr="003A56B4">
        <w:rPr>
          <w:spacing w:val="2"/>
          <w:sz w:val="22"/>
          <w:szCs w:val="22"/>
        </w:rPr>
        <w:t xml:space="preserve"> </w:t>
      </w:r>
      <w:r w:rsidRPr="003A56B4">
        <w:rPr>
          <w:spacing w:val="-1"/>
          <w:sz w:val="22"/>
          <w:szCs w:val="22"/>
        </w:rPr>
        <w:t>candidate</w:t>
      </w:r>
      <w:r w:rsidRPr="003A56B4">
        <w:rPr>
          <w:spacing w:val="1"/>
          <w:sz w:val="22"/>
          <w:szCs w:val="22"/>
        </w:rPr>
        <w:t xml:space="preserve"> </w:t>
      </w:r>
      <w:r w:rsidRPr="003A56B4">
        <w:rPr>
          <w:spacing w:val="-1"/>
          <w:sz w:val="22"/>
          <w:szCs w:val="22"/>
        </w:rPr>
        <w:t>(where</w:t>
      </w:r>
      <w:r w:rsidRPr="003A56B4">
        <w:rPr>
          <w:spacing w:val="-2"/>
          <w:sz w:val="22"/>
          <w:szCs w:val="22"/>
        </w:rPr>
        <w:t xml:space="preserve"> </w:t>
      </w:r>
      <w:r w:rsidRPr="003A56B4">
        <w:rPr>
          <w:spacing w:val="-1"/>
          <w:sz w:val="22"/>
          <w:szCs w:val="22"/>
        </w:rPr>
        <w:t>applicable);</w:t>
      </w:r>
      <w:r w:rsidRPr="003A56B4">
        <w:rPr>
          <w:sz w:val="22"/>
          <w:szCs w:val="22"/>
        </w:rPr>
        <w:t xml:space="preserve"> and</w:t>
      </w:r>
    </w:p>
    <w:p w14:paraId="457C2FE0" w14:textId="77777777" w:rsidR="0078422C" w:rsidRPr="003A56B4" w:rsidRDefault="0078422C" w:rsidP="0078422C">
      <w:pPr>
        <w:rPr>
          <w:szCs w:val="22"/>
        </w:rPr>
      </w:pPr>
    </w:p>
    <w:p w14:paraId="48456C3B" w14:textId="77777777" w:rsidR="0078422C" w:rsidRPr="003A56B4" w:rsidRDefault="0078422C" w:rsidP="00A0016F">
      <w:pPr>
        <w:pStyle w:val="BodyText"/>
        <w:widowControl w:val="0"/>
        <w:numPr>
          <w:ilvl w:val="1"/>
          <w:numId w:val="37"/>
        </w:numPr>
        <w:tabs>
          <w:tab w:val="clear" w:pos="3600"/>
          <w:tab w:val="clear" w:pos="6480"/>
          <w:tab w:val="left" w:pos="1272"/>
        </w:tabs>
        <w:spacing w:line="240" w:lineRule="auto"/>
        <w:ind w:hanging="566"/>
        <w:jc w:val="left"/>
        <w:rPr>
          <w:sz w:val="22"/>
          <w:szCs w:val="22"/>
        </w:rPr>
      </w:pPr>
      <w:r w:rsidRPr="003A56B4">
        <w:rPr>
          <w:spacing w:val="-1"/>
          <w:sz w:val="22"/>
          <w:szCs w:val="22"/>
        </w:rPr>
        <w:t>boxes</w:t>
      </w:r>
      <w:r w:rsidRPr="003A56B4">
        <w:rPr>
          <w:sz w:val="22"/>
          <w:szCs w:val="22"/>
        </w:rPr>
        <w:t xml:space="preserve"> </w:t>
      </w:r>
      <w:r w:rsidRPr="003A56B4">
        <w:rPr>
          <w:spacing w:val="-1"/>
          <w:sz w:val="22"/>
          <w:szCs w:val="22"/>
        </w:rPr>
        <w:t>beside</w:t>
      </w:r>
      <w:r w:rsidRPr="003A56B4">
        <w:rPr>
          <w:sz w:val="22"/>
          <w:szCs w:val="22"/>
        </w:rPr>
        <w:t xml:space="preserve"> the</w:t>
      </w:r>
      <w:r w:rsidRPr="003A56B4">
        <w:rPr>
          <w:spacing w:val="-1"/>
          <w:sz w:val="22"/>
          <w:szCs w:val="22"/>
        </w:rPr>
        <w:t xml:space="preserve"> </w:t>
      </w:r>
      <w:r w:rsidRPr="003A56B4">
        <w:rPr>
          <w:sz w:val="22"/>
          <w:szCs w:val="22"/>
        </w:rPr>
        <w:t>names of the</w:t>
      </w:r>
      <w:r w:rsidRPr="003A56B4">
        <w:rPr>
          <w:spacing w:val="-1"/>
          <w:sz w:val="22"/>
          <w:szCs w:val="22"/>
        </w:rPr>
        <w:t xml:space="preserve"> candidates.</w:t>
      </w:r>
    </w:p>
    <w:p w14:paraId="2A55F4B1" w14:textId="77777777" w:rsidR="0078422C" w:rsidRPr="003A56B4" w:rsidRDefault="0078422C" w:rsidP="0078422C">
      <w:pPr>
        <w:rPr>
          <w:szCs w:val="22"/>
        </w:rPr>
      </w:pPr>
    </w:p>
    <w:p w14:paraId="3E98FB4C" w14:textId="77777777" w:rsidR="0078422C" w:rsidRPr="003A56B4" w:rsidRDefault="0078422C" w:rsidP="00A0016F">
      <w:pPr>
        <w:pStyle w:val="BodyText"/>
        <w:widowControl w:val="0"/>
        <w:numPr>
          <w:ilvl w:val="0"/>
          <w:numId w:val="37"/>
        </w:numPr>
        <w:tabs>
          <w:tab w:val="clear" w:pos="3600"/>
          <w:tab w:val="clear" w:pos="6480"/>
          <w:tab w:val="left" w:pos="706"/>
        </w:tabs>
        <w:spacing w:line="240" w:lineRule="auto"/>
        <w:jc w:val="left"/>
        <w:rPr>
          <w:sz w:val="22"/>
          <w:szCs w:val="22"/>
        </w:rPr>
      </w:pPr>
      <w:r w:rsidRPr="003A56B4">
        <w:rPr>
          <w:sz w:val="22"/>
          <w:szCs w:val="22"/>
        </w:rPr>
        <w:t xml:space="preserve">A </w:t>
      </w:r>
      <w:r w:rsidRPr="003A56B4">
        <w:rPr>
          <w:spacing w:val="-1"/>
          <w:sz w:val="22"/>
          <w:szCs w:val="22"/>
        </w:rPr>
        <w:t>vote,</w:t>
      </w:r>
      <w:r w:rsidRPr="003A56B4">
        <w:rPr>
          <w:sz w:val="22"/>
          <w:szCs w:val="22"/>
        </w:rPr>
        <w:t xml:space="preserve"> in an </w:t>
      </w:r>
      <w:r w:rsidRPr="003A56B4">
        <w:rPr>
          <w:spacing w:val="-1"/>
          <w:sz w:val="22"/>
          <w:szCs w:val="22"/>
        </w:rPr>
        <w:t>election,</w:t>
      </w:r>
      <w:r w:rsidRPr="003A56B4">
        <w:rPr>
          <w:spacing w:val="1"/>
          <w:sz w:val="22"/>
          <w:szCs w:val="22"/>
        </w:rPr>
        <w:t xml:space="preserve"> </w:t>
      </w:r>
      <w:r w:rsidRPr="003A56B4">
        <w:rPr>
          <w:sz w:val="22"/>
          <w:szCs w:val="22"/>
        </w:rPr>
        <w:t>for</w:t>
      </w:r>
      <w:r w:rsidRPr="003A56B4">
        <w:rPr>
          <w:spacing w:val="-2"/>
          <w:sz w:val="22"/>
          <w:szCs w:val="22"/>
        </w:rPr>
        <w:t xml:space="preserve"> </w:t>
      </w:r>
      <w:r w:rsidRPr="003A56B4">
        <w:rPr>
          <w:sz w:val="22"/>
          <w:szCs w:val="22"/>
        </w:rPr>
        <w:t>a</w:t>
      </w:r>
      <w:r w:rsidRPr="003A56B4">
        <w:rPr>
          <w:spacing w:val="-1"/>
          <w:sz w:val="22"/>
          <w:szCs w:val="22"/>
        </w:rPr>
        <w:t xml:space="preserve"> Team</w:t>
      </w:r>
      <w:r w:rsidRPr="003A56B4">
        <w:rPr>
          <w:sz w:val="22"/>
          <w:szCs w:val="22"/>
        </w:rPr>
        <w:t xml:space="preserve"> is a</w:t>
      </w:r>
      <w:r w:rsidRPr="003A56B4">
        <w:rPr>
          <w:spacing w:val="-1"/>
          <w:sz w:val="22"/>
          <w:szCs w:val="22"/>
        </w:rPr>
        <w:t xml:space="preserve"> </w:t>
      </w:r>
      <w:r w:rsidRPr="003A56B4">
        <w:rPr>
          <w:sz w:val="22"/>
          <w:szCs w:val="22"/>
        </w:rPr>
        <w:t xml:space="preserve">vote </w:t>
      </w:r>
      <w:r w:rsidRPr="003A56B4">
        <w:rPr>
          <w:spacing w:val="-1"/>
          <w:sz w:val="22"/>
          <w:szCs w:val="22"/>
        </w:rPr>
        <w:t>for</w:t>
      </w:r>
      <w:r w:rsidRPr="003A56B4">
        <w:rPr>
          <w:spacing w:val="1"/>
          <w:sz w:val="22"/>
          <w:szCs w:val="22"/>
        </w:rPr>
        <w:t xml:space="preserve"> </w:t>
      </w:r>
      <w:r w:rsidRPr="003A56B4">
        <w:rPr>
          <w:spacing w:val="-1"/>
          <w:sz w:val="22"/>
          <w:szCs w:val="22"/>
        </w:rPr>
        <w:t>each</w:t>
      </w:r>
      <w:r w:rsidRPr="003A56B4">
        <w:rPr>
          <w:sz w:val="22"/>
          <w:szCs w:val="22"/>
        </w:rPr>
        <w:t xml:space="preserve"> </w:t>
      </w:r>
      <w:r w:rsidRPr="003A56B4">
        <w:rPr>
          <w:spacing w:val="-1"/>
          <w:sz w:val="22"/>
          <w:szCs w:val="22"/>
        </w:rPr>
        <w:t>member</w:t>
      </w:r>
      <w:r w:rsidRPr="003A56B4">
        <w:rPr>
          <w:sz w:val="22"/>
          <w:szCs w:val="22"/>
        </w:rPr>
        <w:t xml:space="preserve"> of</w:t>
      </w:r>
      <w:r w:rsidRPr="003A56B4">
        <w:rPr>
          <w:spacing w:val="-2"/>
          <w:sz w:val="22"/>
          <w:szCs w:val="22"/>
        </w:rPr>
        <w:t xml:space="preserve"> </w:t>
      </w:r>
      <w:r w:rsidRPr="003A56B4">
        <w:rPr>
          <w:sz w:val="22"/>
          <w:szCs w:val="22"/>
        </w:rPr>
        <w:t xml:space="preserve">that </w:t>
      </w:r>
      <w:r w:rsidRPr="003A56B4">
        <w:rPr>
          <w:spacing w:val="-1"/>
          <w:sz w:val="22"/>
          <w:szCs w:val="22"/>
        </w:rPr>
        <w:t>Team.</w:t>
      </w:r>
    </w:p>
    <w:p w14:paraId="0DED7A04" w14:textId="77777777" w:rsidR="0078422C" w:rsidRPr="003A56B4" w:rsidRDefault="0078422C" w:rsidP="0078422C">
      <w:pPr>
        <w:rPr>
          <w:szCs w:val="22"/>
        </w:rPr>
      </w:pPr>
    </w:p>
    <w:p w14:paraId="6A6E920A" w14:textId="77777777" w:rsidR="0078422C" w:rsidRPr="003A56B4" w:rsidRDefault="0078422C" w:rsidP="00A0016F">
      <w:pPr>
        <w:pStyle w:val="BodyText"/>
        <w:widowControl w:val="0"/>
        <w:numPr>
          <w:ilvl w:val="0"/>
          <w:numId w:val="37"/>
        </w:numPr>
        <w:tabs>
          <w:tab w:val="clear" w:pos="3600"/>
          <w:tab w:val="clear" w:pos="6480"/>
          <w:tab w:val="left" w:pos="706"/>
        </w:tabs>
        <w:spacing w:line="240" w:lineRule="auto"/>
        <w:ind w:right="133"/>
        <w:rPr>
          <w:sz w:val="22"/>
          <w:szCs w:val="22"/>
        </w:rPr>
      </w:pPr>
      <w:r w:rsidRPr="003A56B4">
        <w:rPr>
          <w:spacing w:val="-1"/>
          <w:sz w:val="22"/>
          <w:szCs w:val="22"/>
        </w:rPr>
        <w:t>Where</w:t>
      </w:r>
      <w:r w:rsidRPr="003A56B4">
        <w:rPr>
          <w:sz w:val="22"/>
          <w:szCs w:val="22"/>
        </w:rPr>
        <w:t xml:space="preserve"> a</w:t>
      </w:r>
      <w:r w:rsidRPr="003A56B4">
        <w:rPr>
          <w:spacing w:val="-1"/>
          <w:sz w:val="22"/>
          <w:szCs w:val="22"/>
        </w:rPr>
        <w:t xml:space="preserve"> </w:t>
      </w:r>
      <w:r w:rsidRPr="003A56B4">
        <w:rPr>
          <w:sz w:val="22"/>
          <w:szCs w:val="22"/>
        </w:rPr>
        <w:t xml:space="preserve">member voting </w:t>
      </w:r>
      <w:r w:rsidRPr="003A56B4">
        <w:rPr>
          <w:spacing w:val="1"/>
          <w:sz w:val="22"/>
          <w:szCs w:val="22"/>
        </w:rPr>
        <w:t>in</w:t>
      </w:r>
      <w:r w:rsidRPr="003A56B4">
        <w:rPr>
          <w:sz w:val="22"/>
          <w:szCs w:val="22"/>
        </w:rPr>
        <w:t xml:space="preserve"> the </w:t>
      </w:r>
      <w:r w:rsidRPr="003A56B4">
        <w:rPr>
          <w:spacing w:val="-1"/>
          <w:sz w:val="22"/>
          <w:szCs w:val="22"/>
        </w:rPr>
        <w:t>ballot</w:t>
      </w:r>
      <w:r w:rsidRPr="003A56B4">
        <w:rPr>
          <w:sz w:val="22"/>
          <w:szCs w:val="22"/>
        </w:rPr>
        <w:t xml:space="preserve"> </w:t>
      </w:r>
      <w:r w:rsidRPr="003A56B4">
        <w:rPr>
          <w:spacing w:val="-1"/>
          <w:sz w:val="22"/>
          <w:szCs w:val="22"/>
        </w:rPr>
        <w:t>completes</w:t>
      </w:r>
      <w:r w:rsidRPr="003A56B4">
        <w:rPr>
          <w:sz w:val="22"/>
          <w:szCs w:val="22"/>
        </w:rPr>
        <w:t xml:space="preserve"> the</w:t>
      </w:r>
      <w:r w:rsidRPr="003A56B4">
        <w:rPr>
          <w:spacing w:val="-1"/>
          <w:sz w:val="22"/>
          <w:szCs w:val="22"/>
        </w:rPr>
        <w:t xml:space="preserve"> ballot</w:t>
      </w:r>
      <w:r w:rsidRPr="003A56B4">
        <w:rPr>
          <w:sz w:val="22"/>
          <w:szCs w:val="22"/>
        </w:rPr>
        <w:t xml:space="preserve"> paper by </w:t>
      </w:r>
      <w:r w:rsidRPr="003A56B4">
        <w:rPr>
          <w:spacing w:val="-1"/>
          <w:sz w:val="22"/>
          <w:szCs w:val="22"/>
        </w:rPr>
        <w:t>voting</w:t>
      </w:r>
      <w:r w:rsidRPr="003A56B4">
        <w:rPr>
          <w:sz w:val="22"/>
          <w:szCs w:val="22"/>
        </w:rPr>
        <w:t xml:space="preserve"> above</w:t>
      </w:r>
      <w:r w:rsidRPr="003A56B4">
        <w:rPr>
          <w:spacing w:val="2"/>
          <w:sz w:val="22"/>
          <w:szCs w:val="22"/>
        </w:rPr>
        <w:t xml:space="preserve"> </w:t>
      </w:r>
      <w:r w:rsidRPr="003A56B4">
        <w:rPr>
          <w:sz w:val="22"/>
          <w:szCs w:val="22"/>
        </w:rPr>
        <w:t>the line</w:t>
      </w:r>
      <w:r w:rsidRPr="003A56B4">
        <w:rPr>
          <w:spacing w:val="58"/>
          <w:sz w:val="22"/>
          <w:szCs w:val="22"/>
        </w:rPr>
        <w:t xml:space="preserve"> </w:t>
      </w:r>
      <w:r w:rsidRPr="003A56B4">
        <w:rPr>
          <w:spacing w:val="-1"/>
          <w:sz w:val="22"/>
          <w:szCs w:val="22"/>
        </w:rPr>
        <w:t>and</w:t>
      </w:r>
      <w:r w:rsidRPr="003A56B4">
        <w:rPr>
          <w:spacing w:val="38"/>
          <w:sz w:val="22"/>
          <w:szCs w:val="22"/>
        </w:rPr>
        <w:t xml:space="preserve"> </w:t>
      </w:r>
      <w:r w:rsidRPr="003A56B4">
        <w:rPr>
          <w:sz w:val="22"/>
          <w:szCs w:val="22"/>
        </w:rPr>
        <w:t>voting</w:t>
      </w:r>
      <w:r w:rsidRPr="003A56B4">
        <w:rPr>
          <w:spacing w:val="38"/>
          <w:sz w:val="22"/>
          <w:szCs w:val="22"/>
        </w:rPr>
        <w:t xml:space="preserve"> </w:t>
      </w:r>
      <w:r w:rsidRPr="003A56B4">
        <w:rPr>
          <w:spacing w:val="-1"/>
          <w:sz w:val="22"/>
          <w:szCs w:val="22"/>
        </w:rPr>
        <w:t>below</w:t>
      </w:r>
      <w:r w:rsidRPr="003A56B4">
        <w:rPr>
          <w:spacing w:val="38"/>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line,</w:t>
      </w:r>
      <w:r w:rsidRPr="003A56B4">
        <w:rPr>
          <w:spacing w:val="38"/>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ballot</w:t>
      </w:r>
      <w:r w:rsidRPr="003A56B4">
        <w:rPr>
          <w:spacing w:val="38"/>
          <w:sz w:val="22"/>
          <w:szCs w:val="22"/>
        </w:rPr>
        <w:t xml:space="preserve"> </w:t>
      </w:r>
      <w:r w:rsidRPr="003A56B4">
        <w:rPr>
          <w:spacing w:val="-1"/>
          <w:sz w:val="22"/>
          <w:szCs w:val="22"/>
        </w:rPr>
        <w:t>marked</w:t>
      </w:r>
      <w:r w:rsidRPr="003A56B4">
        <w:rPr>
          <w:spacing w:val="38"/>
          <w:sz w:val="22"/>
          <w:szCs w:val="22"/>
        </w:rPr>
        <w:t xml:space="preserve"> </w:t>
      </w:r>
      <w:r w:rsidRPr="003A56B4">
        <w:rPr>
          <w:spacing w:val="-1"/>
          <w:sz w:val="22"/>
          <w:szCs w:val="22"/>
        </w:rPr>
        <w:t>below</w:t>
      </w:r>
      <w:r w:rsidRPr="003A56B4">
        <w:rPr>
          <w:spacing w:val="38"/>
          <w:sz w:val="22"/>
          <w:szCs w:val="22"/>
        </w:rPr>
        <w:t xml:space="preserve"> </w:t>
      </w:r>
      <w:r w:rsidRPr="003A56B4">
        <w:rPr>
          <w:sz w:val="22"/>
          <w:szCs w:val="22"/>
        </w:rPr>
        <w:t>the</w:t>
      </w:r>
      <w:r w:rsidRPr="003A56B4">
        <w:rPr>
          <w:spacing w:val="37"/>
          <w:sz w:val="22"/>
          <w:szCs w:val="22"/>
        </w:rPr>
        <w:t xml:space="preserve"> </w:t>
      </w:r>
      <w:r w:rsidRPr="003A56B4">
        <w:rPr>
          <w:sz w:val="22"/>
          <w:szCs w:val="22"/>
        </w:rPr>
        <w:t>line</w:t>
      </w:r>
      <w:r w:rsidRPr="003A56B4">
        <w:rPr>
          <w:spacing w:val="37"/>
          <w:sz w:val="22"/>
          <w:szCs w:val="22"/>
        </w:rPr>
        <w:t xml:space="preserve"> </w:t>
      </w:r>
      <w:r w:rsidRPr="003A56B4">
        <w:rPr>
          <w:sz w:val="22"/>
          <w:szCs w:val="22"/>
        </w:rPr>
        <w:t>is</w:t>
      </w:r>
      <w:r w:rsidRPr="003A56B4">
        <w:rPr>
          <w:spacing w:val="38"/>
          <w:sz w:val="22"/>
          <w:szCs w:val="22"/>
        </w:rPr>
        <w:t xml:space="preserve"> </w:t>
      </w:r>
      <w:r w:rsidRPr="003A56B4">
        <w:rPr>
          <w:sz w:val="22"/>
          <w:szCs w:val="22"/>
        </w:rPr>
        <w:t>to</w:t>
      </w:r>
      <w:r w:rsidRPr="003A56B4">
        <w:rPr>
          <w:spacing w:val="38"/>
          <w:sz w:val="22"/>
          <w:szCs w:val="22"/>
        </w:rPr>
        <w:t xml:space="preserve"> </w:t>
      </w:r>
      <w:r w:rsidRPr="003A56B4">
        <w:rPr>
          <w:sz w:val="22"/>
          <w:szCs w:val="22"/>
        </w:rPr>
        <w:t>be</w:t>
      </w:r>
      <w:r w:rsidRPr="003A56B4">
        <w:rPr>
          <w:spacing w:val="37"/>
          <w:sz w:val="22"/>
          <w:szCs w:val="22"/>
        </w:rPr>
        <w:t xml:space="preserve"> </w:t>
      </w:r>
      <w:r w:rsidRPr="003A56B4">
        <w:rPr>
          <w:spacing w:val="-1"/>
          <w:sz w:val="22"/>
          <w:szCs w:val="22"/>
        </w:rPr>
        <w:t>ignored</w:t>
      </w:r>
      <w:r w:rsidRPr="003A56B4">
        <w:rPr>
          <w:spacing w:val="38"/>
          <w:sz w:val="22"/>
          <w:szCs w:val="22"/>
        </w:rPr>
        <w:t xml:space="preserve"> </w:t>
      </w:r>
      <w:r w:rsidRPr="003A56B4">
        <w:rPr>
          <w:sz w:val="22"/>
          <w:szCs w:val="22"/>
        </w:rPr>
        <w:t>for</w:t>
      </w:r>
      <w:r w:rsidRPr="003A56B4">
        <w:rPr>
          <w:spacing w:val="36"/>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purposes</w:t>
      </w:r>
      <w:r w:rsidRPr="003A56B4">
        <w:rPr>
          <w:sz w:val="22"/>
          <w:szCs w:val="22"/>
        </w:rPr>
        <w:t xml:space="preserve"> of </w:t>
      </w:r>
      <w:r w:rsidRPr="003A56B4">
        <w:rPr>
          <w:spacing w:val="-1"/>
          <w:sz w:val="22"/>
          <w:szCs w:val="22"/>
        </w:rPr>
        <w:t>counting</w:t>
      </w:r>
      <w:r w:rsidRPr="003A56B4">
        <w:rPr>
          <w:sz w:val="22"/>
          <w:szCs w:val="22"/>
        </w:rPr>
        <w:t xml:space="preserve"> the</w:t>
      </w:r>
      <w:r w:rsidRPr="003A56B4">
        <w:rPr>
          <w:spacing w:val="1"/>
          <w:sz w:val="22"/>
          <w:szCs w:val="22"/>
        </w:rPr>
        <w:t xml:space="preserve"> </w:t>
      </w:r>
      <w:r w:rsidRPr="003A56B4">
        <w:rPr>
          <w:spacing w:val="-1"/>
          <w:sz w:val="22"/>
          <w:szCs w:val="22"/>
        </w:rPr>
        <w:t>ballot</w:t>
      </w:r>
      <w:r w:rsidRPr="003A56B4">
        <w:rPr>
          <w:spacing w:val="1"/>
          <w:sz w:val="22"/>
          <w:szCs w:val="22"/>
        </w:rPr>
        <w:t xml:space="preserve"> </w:t>
      </w:r>
      <w:r w:rsidRPr="003A56B4">
        <w:rPr>
          <w:spacing w:val="-1"/>
          <w:sz w:val="22"/>
          <w:szCs w:val="22"/>
        </w:rPr>
        <w:t>and</w:t>
      </w:r>
      <w:r w:rsidRPr="003A56B4">
        <w:rPr>
          <w:sz w:val="22"/>
          <w:szCs w:val="22"/>
        </w:rPr>
        <w:t xml:space="preserve"> the </w:t>
      </w:r>
      <w:r w:rsidRPr="003A56B4">
        <w:rPr>
          <w:spacing w:val="-1"/>
          <w:sz w:val="22"/>
          <w:szCs w:val="22"/>
        </w:rPr>
        <w:t>ballot</w:t>
      </w:r>
      <w:r w:rsidRPr="003A56B4">
        <w:rPr>
          <w:sz w:val="22"/>
          <w:szCs w:val="22"/>
        </w:rPr>
        <w:t xml:space="preserve"> is to be</w:t>
      </w:r>
      <w:r w:rsidRPr="003A56B4">
        <w:rPr>
          <w:spacing w:val="-1"/>
          <w:sz w:val="22"/>
          <w:szCs w:val="22"/>
        </w:rPr>
        <w:t xml:space="preserve"> treated</w:t>
      </w:r>
      <w:r w:rsidRPr="003A56B4">
        <w:rPr>
          <w:spacing w:val="1"/>
          <w:sz w:val="22"/>
          <w:szCs w:val="22"/>
        </w:rPr>
        <w:t xml:space="preserve"> </w:t>
      </w:r>
      <w:r w:rsidRPr="003A56B4">
        <w:rPr>
          <w:spacing w:val="-1"/>
          <w:sz w:val="22"/>
          <w:szCs w:val="22"/>
        </w:rPr>
        <w:t>as</w:t>
      </w:r>
      <w:r w:rsidRPr="003A56B4">
        <w:rPr>
          <w:sz w:val="22"/>
          <w:szCs w:val="22"/>
        </w:rPr>
        <w:t xml:space="preserve"> formal.</w:t>
      </w:r>
    </w:p>
    <w:p w14:paraId="2EE57861" w14:textId="77777777" w:rsidR="0078422C" w:rsidRPr="003A56B4" w:rsidRDefault="0078422C" w:rsidP="0078422C">
      <w:pPr>
        <w:spacing w:before="11"/>
        <w:rPr>
          <w:szCs w:val="22"/>
        </w:rPr>
      </w:pPr>
    </w:p>
    <w:p w14:paraId="3447E68C" w14:textId="3AD6C413" w:rsidR="0078422C" w:rsidRPr="00C04E84" w:rsidRDefault="0078422C" w:rsidP="007C211B">
      <w:pPr>
        <w:pStyle w:val="Heading2"/>
        <w:rPr>
          <w:rFonts w:eastAsia="Arial"/>
        </w:rPr>
      </w:pPr>
      <w:bookmarkStart w:id="96" w:name="_Toc176874094"/>
      <w:r w:rsidRPr="00C04E84">
        <w:rPr>
          <w:rFonts w:eastAsia="Arial"/>
        </w:rPr>
        <w:t>73</w:t>
      </w:r>
      <w:r w:rsidRPr="00C04E84">
        <w:rPr>
          <w:rFonts w:eastAsia="Arial"/>
          <w:spacing w:val="1"/>
        </w:rPr>
        <w:t xml:space="preserve"> </w:t>
      </w:r>
      <w:r w:rsidR="00CE02E3" w:rsidRPr="00C04E84">
        <w:t>-</w:t>
      </w:r>
      <w:r w:rsidRPr="00C04E84">
        <w:rPr>
          <w:rFonts w:eastAsia="Arial"/>
        </w:rPr>
        <w:t xml:space="preserve"> BALLOT PAPER -</w:t>
      </w:r>
      <w:r w:rsidRPr="00C04E84">
        <w:rPr>
          <w:rFonts w:eastAsia="Arial"/>
          <w:spacing w:val="-3"/>
        </w:rPr>
        <w:t xml:space="preserve"> </w:t>
      </w:r>
      <w:r w:rsidRPr="00C04E84">
        <w:rPr>
          <w:rFonts w:eastAsia="Arial"/>
          <w:spacing w:val="-2"/>
        </w:rPr>
        <w:t>INCUMBENT</w:t>
      </w:r>
      <w:r w:rsidRPr="00C04E84">
        <w:rPr>
          <w:rFonts w:eastAsia="Arial"/>
        </w:rPr>
        <w:t xml:space="preserve"> OFFICERS</w:t>
      </w:r>
      <w:bookmarkEnd w:id="96"/>
    </w:p>
    <w:p w14:paraId="4564635F" w14:textId="77777777" w:rsidR="0078422C" w:rsidRPr="003A56B4" w:rsidRDefault="0078422C" w:rsidP="0078422C">
      <w:pPr>
        <w:spacing w:before="3"/>
        <w:rPr>
          <w:rFonts w:eastAsia="Arial"/>
          <w:b/>
          <w:bCs/>
          <w:szCs w:val="22"/>
        </w:rPr>
      </w:pPr>
    </w:p>
    <w:p w14:paraId="37451D89" w14:textId="77777777" w:rsidR="0078422C" w:rsidRPr="003A56B4" w:rsidRDefault="0078422C" w:rsidP="00A0016F">
      <w:pPr>
        <w:pStyle w:val="BodyText"/>
        <w:widowControl w:val="0"/>
        <w:numPr>
          <w:ilvl w:val="0"/>
          <w:numId w:val="38"/>
        </w:numPr>
        <w:tabs>
          <w:tab w:val="clear" w:pos="3600"/>
          <w:tab w:val="clear" w:pos="6480"/>
          <w:tab w:val="left" w:pos="706"/>
        </w:tabs>
        <w:spacing w:line="240" w:lineRule="auto"/>
        <w:ind w:right="134"/>
        <w:rPr>
          <w:sz w:val="22"/>
          <w:szCs w:val="22"/>
        </w:rPr>
      </w:pPr>
      <w:r w:rsidRPr="003A56B4">
        <w:rPr>
          <w:sz w:val="22"/>
          <w:szCs w:val="22"/>
        </w:rPr>
        <w:t>The</w:t>
      </w:r>
      <w:r w:rsidRPr="003A56B4">
        <w:rPr>
          <w:spacing w:val="8"/>
          <w:sz w:val="22"/>
          <w:szCs w:val="22"/>
        </w:rPr>
        <w:t xml:space="preserve"> </w:t>
      </w:r>
      <w:r w:rsidRPr="003A56B4">
        <w:rPr>
          <w:spacing w:val="-1"/>
          <w:sz w:val="22"/>
          <w:szCs w:val="22"/>
        </w:rPr>
        <w:t>name</w:t>
      </w:r>
      <w:r w:rsidRPr="003A56B4">
        <w:rPr>
          <w:spacing w:val="8"/>
          <w:sz w:val="22"/>
          <w:szCs w:val="22"/>
        </w:rPr>
        <w:t xml:space="preserve"> </w:t>
      </w:r>
      <w:r w:rsidRPr="003A56B4">
        <w:rPr>
          <w:sz w:val="22"/>
          <w:szCs w:val="22"/>
        </w:rPr>
        <w:t>of</w:t>
      </w:r>
      <w:r w:rsidRPr="003A56B4">
        <w:rPr>
          <w:spacing w:val="8"/>
          <w:sz w:val="22"/>
          <w:szCs w:val="22"/>
        </w:rPr>
        <w:t xml:space="preserve"> </w:t>
      </w:r>
      <w:r w:rsidRPr="003A56B4">
        <w:rPr>
          <w:spacing w:val="-1"/>
          <w:sz w:val="22"/>
          <w:szCs w:val="22"/>
        </w:rPr>
        <w:t>an</w:t>
      </w:r>
      <w:r w:rsidRPr="003A56B4">
        <w:rPr>
          <w:spacing w:val="9"/>
          <w:sz w:val="22"/>
          <w:szCs w:val="22"/>
        </w:rPr>
        <w:t xml:space="preserve"> </w:t>
      </w:r>
      <w:r w:rsidRPr="003A56B4">
        <w:rPr>
          <w:sz w:val="22"/>
          <w:szCs w:val="22"/>
        </w:rPr>
        <w:t>incumbent</w:t>
      </w:r>
      <w:r w:rsidRPr="003A56B4">
        <w:rPr>
          <w:spacing w:val="9"/>
          <w:sz w:val="22"/>
          <w:szCs w:val="22"/>
        </w:rPr>
        <w:t xml:space="preserve"> </w:t>
      </w:r>
      <w:r w:rsidRPr="003A56B4">
        <w:rPr>
          <w:spacing w:val="-1"/>
          <w:sz w:val="22"/>
          <w:szCs w:val="22"/>
        </w:rPr>
        <w:t>officer,</w:t>
      </w:r>
      <w:r w:rsidRPr="003A56B4">
        <w:rPr>
          <w:spacing w:val="9"/>
          <w:sz w:val="22"/>
          <w:szCs w:val="22"/>
        </w:rPr>
        <w:t xml:space="preserve"> </w:t>
      </w:r>
      <w:r w:rsidRPr="003A56B4">
        <w:rPr>
          <w:sz w:val="22"/>
          <w:szCs w:val="22"/>
        </w:rPr>
        <w:t>who</w:t>
      </w:r>
      <w:r w:rsidRPr="003A56B4">
        <w:rPr>
          <w:spacing w:val="8"/>
          <w:sz w:val="22"/>
          <w:szCs w:val="22"/>
        </w:rPr>
        <w:t xml:space="preserve"> </w:t>
      </w:r>
      <w:r w:rsidRPr="003A56B4">
        <w:rPr>
          <w:sz w:val="22"/>
          <w:szCs w:val="22"/>
        </w:rPr>
        <w:t>is</w:t>
      </w:r>
      <w:r w:rsidRPr="003A56B4">
        <w:rPr>
          <w:spacing w:val="10"/>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candidate</w:t>
      </w:r>
      <w:r w:rsidRPr="003A56B4">
        <w:rPr>
          <w:spacing w:val="10"/>
          <w:sz w:val="22"/>
          <w:szCs w:val="22"/>
        </w:rPr>
        <w:t xml:space="preserve"> </w:t>
      </w:r>
      <w:r w:rsidRPr="003A56B4">
        <w:rPr>
          <w:spacing w:val="-1"/>
          <w:sz w:val="22"/>
          <w:szCs w:val="22"/>
        </w:rPr>
        <w:t>at</w:t>
      </w:r>
      <w:r w:rsidRPr="003A56B4">
        <w:rPr>
          <w:spacing w:val="9"/>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Quadrennial</w:t>
      </w:r>
      <w:r w:rsidRPr="003A56B4">
        <w:rPr>
          <w:spacing w:val="9"/>
          <w:sz w:val="22"/>
          <w:szCs w:val="22"/>
        </w:rPr>
        <w:t xml:space="preserve"> </w:t>
      </w:r>
      <w:r w:rsidRPr="003A56B4">
        <w:rPr>
          <w:spacing w:val="-1"/>
          <w:sz w:val="22"/>
          <w:szCs w:val="22"/>
        </w:rPr>
        <w:t>Election</w:t>
      </w:r>
      <w:r w:rsidRPr="003A56B4">
        <w:rPr>
          <w:spacing w:val="11"/>
          <w:sz w:val="22"/>
          <w:szCs w:val="22"/>
        </w:rPr>
        <w:t xml:space="preserve"> </w:t>
      </w:r>
      <w:r w:rsidRPr="003A56B4">
        <w:rPr>
          <w:sz w:val="22"/>
          <w:szCs w:val="22"/>
        </w:rPr>
        <w:t>for</w:t>
      </w:r>
      <w:r w:rsidRPr="003A56B4">
        <w:rPr>
          <w:spacing w:val="7"/>
          <w:sz w:val="22"/>
          <w:szCs w:val="22"/>
        </w:rPr>
        <w:t xml:space="preserve"> </w:t>
      </w:r>
      <w:r w:rsidRPr="003A56B4">
        <w:rPr>
          <w:sz w:val="22"/>
          <w:szCs w:val="22"/>
        </w:rPr>
        <w:t>the</w:t>
      </w:r>
      <w:r w:rsidRPr="003A56B4">
        <w:rPr>
          <w:spacing w:val="69"/>
          <w:sz w:val="22"/>
          <w:szCs w:val="22"/>
        </w:rPr>
        <w:t xml:space="preserve"> </w:t>
      </w:r>
      <w:r w:rsidRPr="003A56B4">
        <w:rPr>
          <w:spacing w:val="-1"/>
          <w:sz w:val="22"/>
          <w:szCs w:val="22"/>
        </w:rPr>
        <w:t>same</w:t>
      </w:r>
      <w:r w:rsidRPr="003A56B4">
        <w:rPr>
          <w:spacing w:val="13"/>
          <w:sz w:val="22"/>
          <w:szCs w:val="22"/>
        </w:rPr>
        <w:t xml:space="preserve"> </w:t>
      </w:r>
      <w:r w:rsidRPr="003A56B4">
        <w:rPr>
          <w:spacing w:val="-1"/>
          <w:sz w:val="22"/>
          <w:szCs w:val="22"/>
        </w:rPr>
        <w:t>office</w:t>
      </w:r>
      <w:r w:rsidRPr="003A56B4">
        <w:rPr>
          <w:spacing w:val="13"/>
          <w:sz w:val="22"/>
          <w:szCs w:val="22"/>
        </w:rPr>
        <w:t xml:space="preserve"> </w:t>
      </w:r>
      <w:r w:rsidRPr="003A56B4">
        <w:rPr>
          <w:spacing w:val="-1"/>
          <w:sz w:val="22"/>
          <w:szCs w:val="22"/>
        </w:rPr>
        <w:t>as</w:t>
      </w:r>
      <w:r w:rsidRPr="003A56B4">
        <w:rPr>
          <w:spacing w:val="14"/>
          <w:sz w:val="22"/>
          <w:szCs w:val="22"/>
        </w:rPr>
        <w:t xml:space="preserve"> </w:t>
      </w:r>
      <w:r w:rsidRPr="003A56B4">
        <w:rPr>
          <w:sz w:val="22"/>
          <w:szCs w:val="22"/>
        </w:rPr>
        <w:t>they</w:t>
      </w:r>
      <w:r w:rsidRPr="003A56B4">
        <w:rPr>
          <w:spacing w:val="13"/>
          <w:sz w:val="22"/>
          <w:szCs w:val="22"/>
        </w:rPr>
        <w:t xml:space="preserve"> </w:t>
      </w:r>
      <w:r w:rsidRPr="003A56B4">
        <w:rPr>
          <w:sz w:val="22"/>
          <w:szCs w:val="22"/>
        </w:rPr>
        <w:t>hold,</w:t>
      </w:r>
      <w:r w:rsidRPr="003A56B4">
        <w:rPr>
          <w:spacing w:val="16"/>
          <w:sz w:val="22"/>
          <w:szCs w:val="22"/>
        </w:rPr>
        <w:t xml:space="preserve"> </w:t>
      </w:r>
      <w:r w:rsidRPr="003A56B4">
        <w:rPr>
          <w:sz w:val="22"/>
          <w:szCs w:val="22"/>
        </w:rPr>
        <w:t>is</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z w:val="22"/>
          <w:szCs w:val="22"/>
        </w:rPr>
        <w:t>be</w:t>
      </w:r>
      <w:r w:rsidRPr="003A56B4">
        <w:rPr>
          <w:spacing w:val="13"/>
          <w:sz w:val="22"/>
          <w:szCs w:val="22"/>
        </w:rPr>
        <w:t xml:space="preserve"> </w:t>
      </w:r>
      <w:r w:rsidRPr="003A56B4">
        <w:rPr>
          <w:spacing w:val="-1"/>
          <w:sz w:val="22"/>
          <w:szCs w:val="22"/>
        </w:rPr>
        <w:t>indicated</w:t>
      </w:r>
      <w:r w:rsidRPr="003A56B4">
        <w:rPr>
          <w:spacing w:val="13"/>
          <w:sz w:val="22"/>
          <w:szCs w:val="22"/>
        </w:rPr>
        <w:t xml:space="preserve"> </w:t>
      </w:r>
      <w:r w:rsidRPr="003A56B4">
        <w:rPr>
          <w:sz w:val="22"/>
          <w:szCs w:val="22"/>
        </w:rPr>
        <w:t>by</w:t>
      </w:r>
      <w:r w:rsidRPr="003A56B4">
        <w:rPr>
          <w:spacing w:val="14"/>
          <w:sz w:val="22"/>
          <w:szCs w:val="22"/>
        </w:rPr>
        <w:t xml:space="preserve"> </w:t>
      </w:r>
      <w:r w:rsidRPr="003A56B4">
        <w:rPr>
          <w:spacing w:val="-1"/>
          <w:sz w:val="22"/>
          <w:szCs w:val="22"/>
        </w:rPr>
        <w:t>an</w:t>
      </w:r>
      <w:r w:rsidRPr="003A56B4">
        <w:rPr>
          <w:spacing w:val="14"/>
          <w:sz w:val="22"/>
          <w:szCs w:val="22"/>
        </w:rPr>
        <w:t xml:space="preserve"> </w:t>
      </w:r>
      <w:r w:rsidRPr="003A56B4">
        <w:rPr>
          <w:spacing w:val="-1"/>
          <w:sz w:val="22"/>
          <w:szCs w:val="22"/>
        </w:rPr>
        <w:t>asterisk</w:t>
      </w:r>
      <w:r w:rsidRPr="003A56B4">
        <w:rPr>
          <w:spacing w:val="16"/>
          <w:sz w:val="22"/>
          <w:szCs w:val="22"/>
        </w:rPr>
        <w:t xml:space="preserve"> </w:t>
      </w:r>
      <w:r w:rsidRPr="003A56B4">
        <w:rPr>
          <w:spacing w:val="-1"/>
          <w:sz w:val="22"/>
          <w:szCs w:val="22"/>
        </w:rPr>
        <w:t>where</w:t>
      </w:r>
      <w:r w:rsidRPr="003A56B4">
        <w:rPr>
          <w:spacing w:val="13"/>
          <w:sz w:val="22"/>
          <w:szCs w:val="22"/>
        </w:rPr>
        <w:t xml:space="preserve"> </w:t>
      </w:r>
      <w:r w:rsidRPr="003A56B4">
        <w:rPr>
          <w:sz w:val="22"/>
          <w:szCs w:val="22"/>
        </w:rPr>
        <w:t>their</w:t>
      </w:r>
      <w:r w:rsidRPr="003A56B4">
        <w:rPr>
          <w:spacing w:val="13"/>
          <w:sz w:val="22"/>
          <w:szCs w:val="22"/>
        </w:rPr>
        <w:t xml:space="preserve"> </w:t>
      </w:r>
      <w:r w:rsidRPr="003A56B4">
        <w:rPr>
          <w:spacing w:val="-1"/>
          <w:sz w:val="22"/>
          <w:szCs w:val="22"/>
        </w:rPr>
        <w:t>name</w:t>
      </w:r>
      <w:r w:rsidRPr="003A56B4">
        <w:rPr>
          <w:spacing w:val="14"/>
          <w:sz w:val="22"/>
          <w:szCs w:val="22"/>
        </w:rPr>
        <w:t xml:space="preserve"> </w:t>
      </w:r>
      <w:r w:rsidRPr="003A56B4">
        <w:rPr>
          <w:spacing w:val="-1"/>
          <w:sz w:val="22"/>
          <w:szCs w:val="22"/>
        </w:rPr>
        <w:t>appears</w:t>
      </w:r>
      <w:r w:rsidRPr="003A56B4">
        <w:rPr>
          <w:spacing w:val="14"/>
          <w:sz w:val="22"/>
          <w:szCs w:val="22"/>
        </w:rPr>
        <w:t xml:space="preserve"> </w:t>
      </w:r>
      <w:r w:rsidRPr="003A56B4">
        <w:rPr>
          <w:sz w:val="22"/>
          <w:szCs w:val="22"/>
        </w:rPr>
        <w:t>on</w:t>
      </w:r>
      <w:r w:rsidRPr="003A56B4">
        <w:rPr>
          <w:spacing w:val="67"/>
          <w:sz w:val="22"/>
          <w:szCs w:val="22"/>
        </w:rPr>
        <w:t xml:space="preserve"> </w:t>
      </w:r>
      <w:r w:rsidRPr="003A56B4">
        <w:rPr>
          <w:sz w:val="22"/>
          <w:szCs w:val="22"/>
        </w:rPr>
        <w:t xml:space="preserve">the </w:t>
      </w:r>
      <w:r w:rsidRPr="003A56B4">
        <w:rPr>
          <w:spacing w:val="-1"/>
          <w:sz w:val="22"/>
          <w:szCs w:val="22"/>
        </w:rPr>
        <w:t>respective ballot</w:t>
      </w:r>
      <w:r w:rsidRPr="003A56B4">
        <w:rPr>
          <w:sz w:val="22"/>
          <w:szCs w:val="22"/>
        </w:rPr>
        <w:t xml:space="preserve"> paper.</w:t>
      </w:r>
    </w:p>
    <w:p w14:paraId="7976D2EB" w14:textId="77777777" w:rsidR="0078422C" w:rsidRPr="003A56B4" w:rsidRDefault="0078422C" w:rsidP="0078422C">
      <w:pPr>
        <w:rPr>
          <w:szCs w:val="22"/>
        </w:rPr>
      </w:pPr>
    </w:p>
    <w:p w14:paraId="5E867A3B" w14:textId="77777777" w:rsidR="0078422C" w:rsidRPr="003A56B4" w:rsidRDefault="0078422C" w:rsidP="00A0016F">
      <w:pPr>
        <w:pStyle w:val="BodyText"/>
        <w:widowControl w:val="0"/>
        <w:numPr>
          <w:ilvl w:val="0"/>
          <w:numId w:val="38"/>
        </w:numPr>
        <w:tabs>
          <w:tab w:val="clear" w:pos="3600"/>
          <w:tab w:val="clear" w:pos="6480"/>
          <w:tab w:val="left" w:pos="706"/>
        </w:tabs>
        <w:spacing w:before="195" w:line="240" w:lineRule="auto"/>
        <w:ind w:right="194"/>
        <w:rPr>
          <w:sz w:val="22"/>
          <w:szCs w:val="22"/>
        </w:rPr>
      </w:pPr>
      <w:r w:rsidRPr="003A56B4">
        <w:rPr>
          <w:sz w:val="22"/>
          <w:szCs w:val="22"/>
        </w:rPr>
        <w:t>The</w:t>
      </w:r>
      <w:r w:rsidRPr="003A56B4">
        <w:rPr>
          <w:spacing w:val="12"/>
          <w:sz w:val="22"/>
          <w:szCs w:val="22"/>
        </w:rPr>
        <w:t xml:space="preserve"> </w:t>
      </w:r>
      <w:r w:rsidRPr="003A56B4">
        <w:rPr>
          <w:spacing w:val="-1"/>
          <w:sz w:val="22"/>
          <w:szCs w:val="22"/>
        </w:rPr>
        <w:t>Returning</w:t>
      </w:r>
      <w:r w:rsidRPr="003A56B4">
        <w:rPr>
          <w:spacing w:val="14"/>
          <w:sz w:val="22"/>
          <w:szCs w:val="22"/>
        </w:rPr>
        <w:t xml:space="preserve"> </w:t>
      </w:r>
      <w:r w:rsidRPr="003A56B4">
        <w:rPr>
          <w:spacing w:val="-1"/>
          <w:sz w:val="22"/>
          <w:szCs w:val="22"/>
        </w:rPr>
        <w:t>Officer</w:t>
      </w:r>
      <w:r w:rsidRPr="003A56B4">
        <w:rPr>
          <w:spacing w:val="14"/>
          <w:sz w:val="22"/>
          <w:szCs w:val="22"/>
        </w:rPr>
        <w:t xml:space="preserve"> </w:t>
      </w:r>
      <w:r w:rsidRPr="003A56B4">
        <w:rPr>
          <w:sz w:val="22"/>
          <w:szCs w:val="22"/>
        </w:rPr>
        <w:t>conducting</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respective</w:t>
      </w:r>
      <w:r w:rsidRPr="003A56B4">
        <w:rPr>
          <w:spacing w:val="13"/>
          <w:sz w:val="22"/>
          <w:szCs w:val="22"/>
        </w:rPr>
        <w:t xml:space="preserve"> </w:t>
      </w:r>
      <w:r w:rsidRPr="003A56B4">
        <w:rPr>
          <w:spacing w:val="-1"/>
          <w:sz w:val="22"/>
          <w:szCs w:val="22"/>
        </w:rPr>
        <w:t>election</w:t>
      </w:r>
      <w:r w:rsidRPr="003A56B4">
        <w:rPr>
          <w:spacing w:val="16"/>
          <w:sz w:val="22"/>
          <w:szCs w:val="22"/>
        </w:rPr>
        <w:t xml:space="preserve"> </w:t>
      </w:r>
      <w:r w:rsidRPr="003A56B4">
        <w:rPr>
          <w:sz w:val="22"/>
          <w:szCs w:val="22"/>
        </w:rPr>
        <w:t>must</w:t>
      </w:r>
      <w:r w:rsidRPr="003A56B4">
        <w:rPr>
          <w:spacing w:val="15"/>
          <w:sz w:val="22"/>
          <w:szCs w:val="22"/>
        </w:rPr>
        <w:t xml:space="preserve"> </w:t>
      </w:r>
      <w:r w:rsidRPr="003A56B4">
        <w:rPr>
          <w:spacing w:val="-1"/>
          <w:sz w:val="22"/>
          <w:szCs w:val="22"/>
        </w:rPr>
        <w:t>advise</w:t>
      </w:r>
      <w:r w:rsidRPr="003A56B4">
        <w:rPr>
          <w:spacing w:val="13"/>
          <w:sz w:val="22"/>
          <w:szCs w:val="22"/>
        </w:rPr>
        <w:t xml:space="preserve"> </w:t>
      </w:r>
      <w:r w:rsidRPr="003A56B4">
        <w:rPr>
          <w:spacing w:val="-1"/>
          <w:sz w:val="22"/>
          <w:szCs w:val="22"/>
        </w:rPr>
        <w:t>voters,</w:t>
      </w:r>
      <w:r w:rsidRPr="003A56B4">
        <w:rPr>
          <w:spacing w:val="13"/>
          <w:sz w:val="22"/>
          <w:szCs w:val="22"/>
        </w:rPr>
        <w:t xml:space="preserve"> </w:t>
      </w:r>
      <w:r w:rsidRPr="003A56B4">
        <w:rPr>
          <w:sz w:val="22"/>
          <w:szCs w:val="22"/>
        </w:rPr>
        <w:t>by</w:t>
      </w:r>
      <w:r w:rsidRPr="003A56B4">
        <w:rPr>
          <w:spacing w:val="14"/>
          <w:sz w:val="22"/>
          <w:szCs w:val="22"/>
        </w:rPr>
        <w:t xml:space="preserve"> </w:t>
      </w:r>
      <w:r w:rsidRPr="003A56B4">
        <w:rPr>
          <w:sz w:val="22"/>
          <w:szCs w:val="22"/>
        </w:rPr>
        <w:t>noting</w:t>
      </w:r>
      <w:r w:rsidRPr="003A56B4">
        <w:rPr>
          <w:spacing w:val="61"/>
          <w:sz w:val="22"/>
          <w:szCs w:val="22"/>
        </w:rPr>
        <w:t xml:space="preserve"> </w:t>
      </w:r>
      <w:r w:rsidRPr="003A56B4">
        <w:rPr>
          <w:sz w:val="22"/>
          <w:szCs w:val="22"/>
        </w:rPr>
        <w:t>on</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face</w:t>
      </w:r>
      <w:r w:rsidRPr="003A56B4">
        <w:rPr>
          <w:spacing w:val="15"/>
          <w:sz w:val="22"/>
          <w:szCs w:val="22"/>
        </w:rPr>
        <w:t xml:space="preserve"> </w:t>
      </w:r>
      <w:r w:rsidRPr="003A56B4">
        <w:rPr>
          <w:sz w:val="22"/>
          <w:szCs w:val="22"/>
        </w:rPr>
        <w:t>of</w:t>
      </w:r>
      <w:r w:rsidRPr="003A56B4">
        <w:rPr>
          <w:spacing w:val="15"/>
          <w:sz w:val="22"/>
          <w:szCs w:val="22"/>
        </w:rPr>
        <w:t xml:space="preserve"> </w:t>
      </w:r>
      <w:r w:rsidRPr="003A56B4">
        <w:rPr>
          <w:sz w:val="22"/>
          <w:szCs w:val="22"/>
        </w:rPr>
        <w:t>the</w:t>
      </w:r>
      <w:r w:rsidRPr="003A56B4">
        <w:rPr>
          <w:spacing w:val="13"/>
          <w:sz w:val="22"/>
          <w:szCs w:val="22"/>
        </w:rPr>
        <w:t xml:space="preserve"> </w:t>
      </w:r>
      <w:r w:rsidRPr="003A56B4">
        <w:rPr>
          <w:sz w:val="22"/>
          <w:szCs w:val="22"/>
        </w:rPr>
        <w:t>ballot</w:t>
      </w:r>
      <w:r w:rsidRPr="003A56B4">
        <w:rPr>
          <w:spacing w:val="14"/>
          <w:sz w:val="22"/>
          <w:szCs w:val="22"/>
        </w:rPr>
        <w:t xml:space="preserve"> </w:t>
      </w:r>
      <w:r w:rsidRPr="003A56B4">
        <w:rPr>
          <w:spacing w:val="-1"/>
          <w:sz w:val="22"/>
          <w:szCs w:val="22"/>
        </w:rPr>
        <w:t>paper</w:t>
      </w:r>
      <w:r w:rsidRPr="003A56B4">
        <w:rPr>
          <w:spacing w:val="15"/>
          <w:sz w:val="22"/>
          <w:szCs w:val="22"/>
        </w:rPr>
        <w:t xml:space="preserve"> </w:t>
      </w:r>
      <w:r w:rsidRPr="003A56B4">
        <w:rPr>
          <w:spacing w:val="-1"/>
          <w:sz w:val="22"/>
          <w:szCs w:val="22"/>
        </w:rPr>
        <w:t>where</w:t>
      </w:r>
      <w:r w:rsidRPr="003A56B4">
        <w:rPr>
          <w:spacing w:val="13"/>
          <w:sz w:val="22"/>
          <w:szCs w:val="22"/>
        </w:rPr>
        <w:t xml:space="preserve"> </w:t>
      </w:r>
      <w:r w:rsidRPr="003A56B4">
        <w:rPr>
          <w:sz w:val="22"/>
          <w:szCs w:val="22"/>
        </w:rPr>
        <w:t>there</w:t>
      </w:r>
      <w:r w:rsidRPr="003A56B4">
        <w:rPr>
          <w:spacing w:val="14"/>
          <w:sz w:val="22"/>
          <w:szCs w:val="22"/>
        </w:rPr>
        <w:t xml:space="preserve"> </w:t>
      </w:r>
      <w:r w:rsidRPr="003A56B4">
        <w:rPr>
          <w:sz w:val="22"/>
          <w:szCs w:val="22"/>
        </w:rPr>
        <w:t>is</w:t>
      </w:r>
      <w:r w:rsidRPr="003A56B4">
        <w:rPr>
          <w:spacing w:val="14"/>
          <w:sz w:val="22"/>
          <w:szCs w:val="22"/>
        </w:rPr>
        <w:t xml:space="preserve"> </w:t>
      </w:r>
      <w:r w:rsidRPr="003A56B4">
        <w:rPr>
          <w:spacing w:val="-1"/>
          <w:sz w:val="22"/>
          <w:szCs w:val="22"/>
        </w:rPr>
        <w:t>an</w:t>
      </w:r>
      <w:r w:rsidRPr="003A56B4">
        <w:rPr>
          <w:spacing w:val="16"/>
          <w:sz w:val="22"/>
          <w:szCs w:val="22"/>
        </w:rPr>
        <w:t xml:space="preserve"> </w:t>
      </w:r>
      <w:r w:rsidRPr="003A56B4">
        <w:rPr>
          <w:sz w:val="22"/>
          <w:szCs w:val="22"/>
        </w:rPr>
        <w:t>asterisk,</w:t>
      </w:r>
      <w:r w:rsidRPr="003A56B4">
        <w:rPr>
          <w:spacing w:val="14"/>
          <w:sz w:val="22"/>
          <w:szCs w:val="22"/>
        </w:rPr>
        <w:t xml:space="preserve"> </w:t>
      </w:r>
      <w:r w:rsidRPr="003A56B4">
        <w:rPr>
          <w:sz w:val="22"/>
          <w:szCs w:val="22"/>
        </w:rPr>
        <w:t>that</w:t>
      </w:r>
      <w:r w:rsidRPr="003A56B4">
        <w:rPr>
          <w:spacing w:val="17"/>
          <w:sz w:val="22"/>
          <w:szCs w:val="22"/>
        </w:rPr>
        <w:t xml:space="preserve"> </w:t>
      </w:r>
      <w:r w:rsidRPr="003A56B4">
        <w:rPr>
          <w:spacing w:val="-1"/>
          <w:sz w:val="22"/>
          <w:szCs w:val="22"/>
        </w:rPr>
        <w:t>an</w:t>
      </w:r>
      <w:r w:rsidRPr="003A56B4">
        <w:rPr>
          <w:spacing w:val="14"/>
          <w:sz w:val="22"/>
          <w:szCs w:val="22"/>
        </w:rPr>
        <w:t xml:space="preserve"> </w:t>
      </w:r>
      <w:r w:rsidRPr="003A56B4">
        <w:rPr>
          <w:sz w:val="22"/>
          <w:szCs w:val="22"/>
        </w:rPr>
        <w:t>asterisk</w:t>
      </w:r>
      <w:r w:rsidRPr="003A56B4">
        <w:rPr>
          <w:spacing w:val="16"/>
          <w:sz w:val="22"/>
          <w:szCs w:val="22"/>
        </w:rPr>
        <w:t xml:space="preserve"> </w:t>
      </w:r>
      <w:r w:rsidRPr="003A56B4">
        <w:rPr>
          <w:spacing w:val="-1"/>
          <w:sz w:val="22"/>
          <w:szCs w:val="22"/>
        </w:rPr>
        <w:t>designates</w:t>
      </w:r>
      <w:r w:rsidRPr="003A56B4">
        <w:rPr>
          <w:spacing w:val="15"/>
          <w:sz w:val="22"/>
          <w:szCs w:val="22"/>
        </w:rPr>
        <w:t xml:space="preserve"> </w:t>
      </w:r>
      <w:r w:rsidRPr="003A56B4">
        <w:rPr>
          <w:spacing w:val="1"/>
          <w:sz w:val="22"/>
          <w:szCs w:val="22"/>
        </w:rPr>
        <w:t>an</w:t>
      </w:r>
      <w:r w:rsidRPr="003A56B4">
        <w:rPr>
          <w:spacing w:val="54"/>
          <w:sz w:val="22"/>
          <w:szCs w:val="22"/>
        </w:rPr>
        <w:t xml:space="preserve"> </w:t>
      </w:r>
      <w:r w:rsidRPr="003A56B4">
        <w:rPr>
          <w:spacing w:val="-1"/>
          <w:sz w:val="22"/>
          <w:szCs w:val="22"/>
        </w:rPr>
        <w:t>incumbent</w:t>
      </w:r>
      <w:r w:rsidRPr="003A56B4">
        <w:rPr>
          <w:sz w:val="22"/>
          <w:szCs w:val="22"/>
        </w:rPr>
        <w:t xml:space="preserve"> </w:t>
      </w:r>
      <w:r w:rsidRPr="003A56B4">
        <w:rPr>
          <w:spacing w:val="-1"/>
          <w:sz w:val="22"/>
          <w:szCs w:val="22"/>
        </w:rPr>
        <w:t>officer.</w:t>
      </w:r>
    </w:p>
    <w:p w14:paraId="7510C599" w14:textId="77777777" w:rsidR="0078422C" w:rsidRPr="003A56B4" w:rsidRDefault="0078422C" w:rsidP="0078422C">
      <w:pPr>
        <w:rPr>
          <w:szCs w:val="22"/>
        </w:rPr>
      </w:pPr>
    </w:p>
    <w:p w14:paraId="1F41517E" w14:textId="5DFB9A02" w:rsidR="0078422C" w:rsidRPr="007C211B" w:rsidRDefault="007C211B" w:rsidP="007C211B">
      <w:pPr>
        <w:pStyle w:val="Heading2"/>
        <w:keepLines/>
        <w:rPr>
          <w:rFonts w:eastAsia="Arial"/>
        </w:rPr>
      </w:pPr>
      <w:bookmarkStart w:id="97" w:name="_Toc176874095"/>
      <w:r w:rsidRPr="007C211B">
        <w:rPr>
          <w:rFonts w:eastAsia="Arial"/>
        </w:rPr>
        <w:t xml:space="preserve">74 </w:t>
      </w:r>
      <w:r w:rsidR="00CE02E3" w:rsidRPr="00C04E84">
        <w:t>-</w:t>
      </w:r>
      <w:r w:rsidR="0078422C" w:rsidRPr="007C211B">
        <w:rPr>
          <w:rFonts w:eastAsia="Arial"/>
        </w:rPr>
        <w:t xml:space="preserve"> COLLEGIATE ELECTIONS</w:t>
      </w:r>
      <w:bookmarkEnd w:id="97"/>
    </w:p>
    <w:p w14:paraId="27E01AC1" w14:textId="77777777" w:rsidR="0078422C" w:rsidRPr="003A56B4" w:rsidRDefault="0078422C" w:rsidP="007C211B">
      <w:pPr>
        <w:keepNext/>
        <w:keepLines/>
        <w:spacing w:before="2"/>
        <w:rPr>
          <w:rFonts w:eastAsia="Arial"/>
          <w:b/>
          <w:bCs/>
          <w:szCs w:val="22"/>
        </w:rPr>
      </w:pPr>
    </w:p>
    <w:p w14:paraId="5B6F18A2" w14:textId="77777777" w:rsidR="0078422C" w:rsidRPr="003A56B4" w:rsidRDefault="0078422C" w:rsidP="007C211B">
      <w:pPr>
        <w:pStyle w:val="BodyText"/>
        <w:keepNext/>
        <w:keepLines/>
        <w:numPr>
          <w:ilvl w:val="0"/>
          <w:numId w:val="40"/>
        </w:numPr>
        <w:tabs>
          <w:tab w:val="clear" w:pos="3600"/>
          <w:tab w:val="clear" w:pos="6480"/>
          <w:tab w:val="left" w:pos="706"/>
        </w:tabs>
        <w:spacing w:line="240" w:lineRule="auto"/>
        <w:jc w:val="left"/>
        <w:rPr>
          <w:sz w:val="22"/>
          <w:szCs w:val="22"/>
        </w:rPr>
      </w:pPr>
      <w:r w:rsidRPr="003A56B4">
        <w:rPr>
          <w:spacing w:val="-1"/>
          <w:sz w:val="22"/>
          <w:szCs w:val="22"/>
        </w:rPr>
        <w:t xml:space="preserve">Under </w:t>
      </w:r>
      <w:r w:rsidRPr="003A56B4">
        <w:rPr>
          <w:sz w:val="22"/>
          <w:szCs w:val="22"/>
        </w:rPr>
        <w:t>this rule</w:t>
      </w:r>
      <w:r w:rsidRPr="003A56B4">
        <w:rPr>
          <w:spacing w:val="-1"/>
          <w:sz w:val="22"/>
          <w:szCs w:val="22"/>
        </w:rPr>
        <w:t xml:space="preserve"> </w:t>
      </w:r>
      <w:r w:rsidRPr="003A56B4">
        <w:rPr>
          <w:sz w:val="22"/>
          <w:szCs w:val="22"/>
        </w:rPr>
        <w:t>the words</w:t>
      </w:r>
      <w:r w:rsidRPr="003A56B4">
        <w:rPr>
          <w:spacing w:val="1"/>
          <w:sz w:val="22"/>
          <w:szCs w:val="22"/>
        </w:rPr>
        <w:t xml:space="preserve"> </w:t>
      </w:r>
      <w:r w:rsidRPr="003A56B4">
        <w:rPr>
          <w:sz w:val="22"/>
          <w:szCs w:val="22"/>
        </w:rPr>
        <w:t xml:space="preserve">in column A </w:t>
      </w:r>
      <w:r w:rsidRPr="003A56B4">
        <w:rPr>
          <w:spacing w:val="-1"/>
          <w:sz w:val="22"/>
          <w:szCs w:val="22"/>
        </w:rPr>
        <w:t xml:space="preserve">have </w:t>
      </w:r>
      <w:r w:rsidRPr="003A56B4">
        <w:rPr>
          <w:sz w:val="22"/>
          <w:szCs w:val="22"/>
        </w:rPr>
        <w:t>the meaning</w:t>
      </w:r>
      <w:r w:rsidRPr="003A56B4">
        <w:rPr>
          <w:spacing w:val="2"/>
          <w:sz w:val="22"/>
          <w:szCs w:val="22"/>
        </w:rPr>
        <w:t xml:space="preserve"> </w:t>
      </w:r>
      <w:r w:rsidRPr="003A56B4">
        <w:rPr>
          <w:spacing w:val="-1"/>
          <w:sz w:val="22"/>
          <w:szCs w:val="22"/>
        </w:rPr>
        <w:t>set</w:t>
      </w:r>
      <w:r w:rsidRPr="003A56B4">
        <w:rPr>
          <w:sz w:val="22"/>
          <w:szCs w:val="22"/>
        </w:rPr>
        <w:t xml:space="preserve"> out opposite in </w:t>
      </w:r>
      <w:r w:rsidRPr="003A56B4">
        <w:rPr>
          <w:spacing w:val="-1"/>
          <w:sz w:val="22"/>
          <w:szCs w:val="22"/>
        </w:rPr>
        <w:t>column</w:t>
      </w:r>
      <w:r w:rsidRPr="003A56B4">
        <w:rPr>
          <w:sz w:val="22"/>
          <w:szCs w:val="22"/>
        </w:rPr>
        <w:t xml:space="preserve"> B:</w:t>
      </w:r>
    </w:p>
    <w:p w14:paraId="5010D35F" w14:textId="77777777" w:rsidR="0078422C" w:rsidRPr="00C04E84" w:rsidRDefault="0078422C" w:rsidP="007C211B">
      <w:pPr>
        <w:keepNext/>
        <w:keepLines/>
        <w:spacing w:before="5"/>
        <w:rPr>
          <w:szCs w:val="22"/>
        </w:rPr>
      </w:pPr>
    </w:p>
    <w:tbl>
      <w:tblPr>
        <w:tblW w:w="0" w:type="auto"/>
        <w:tblInd w:w="586" w:type="dxa"/>
        <w:tblLayout w:type="fixed"/>
        <w:tblCellMar>
          <w:top w:w="28" w:type="dxa"/>
          <w:left w:w="28" w:type="dxa"/>
          <w:bottom w:w="28" w:type="dxa"/>
          <w:right w:w="28" w:type="dxa"/>
        </w:tblCellMar>
        <w:tblLook w:val="01E0" w:firstRow="1" w:lastRow="1" w:firstColumn="1" w:lastColumn="1" w:noHBand="0" w:noVBand="0"/>
      </w:tblPr>
      <w:tblGrid>
        <w:gridCol w:w="4357"/>
        <w:gridCol w:w="4354"/>
      </w:tblGrid>
      <w:tr w:rsidR="0078422C" w:rsidRPr="00C04E84" w14:paraId="0B8480AA" w14:textId="77777777" w:rsidTr="595BE765">
        <w:trPr>
          <w:trHeight w:hRule="exact" w:val="624"/>
        </w:trPr>
        <w:tc>
          <w:tcPr>
            <w:tcW w:w="4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89B928" w14:textId="77777777" w:rsidR="0078422C" w:rsidRPr="00C04E84" w:rsidRDefault="0078422C" w:rsidP="007C211B">
            <w:pPr>
              <w:pStyle w:val="TableParagraph"/>
              <w:keepNext/>
              <w:keepLines/>
              <w:widowControl/>
              <w:spacing w:line="251" w:lineRule="exact"/>
              <w:ind w:right="1"/>
              <w:jc w:val="center"/>
              <w:rPr>
                <w:rFonts w:ascii="Times New Roman" w:eastAsia="Times New Roman" w:hAnsi="Times New Roman" w:cs="Times New Roman"/>
              </w:rPr>
            </w:pPr>
            <w:r w:rsidRPr="00C04E84">
              <w:rPr>
                <w:rFonts w:ascii="Times New Roman" w:hAnsi="Times New Roman" w:cs="Times New Roman"/>
                <w:b/>
              </w:rPr>
              <w:t>A</w:t>
            </w:r>
          </w:p>
        </w:tc>
        <w:tc>
          <w:tcPr>
            <w:tcW w:w="43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E90FE9C" w14:textId="77777777" w:rsidR="0078422C" w:rsidRPr="00C04E84" w:rsidRDefault="0078422C" w:rsidP="007C211B">
            <w:pPr>
              <w:pStyle w:val="TableParagraph"/>
              <w:keepNext/>
              <w:keepLines/>
              <w:widowControl/>
              <w:ind w:left="2"/>
              <w:jc w:val="center"/>
              <w:rPr>
                <w:rFonts w:ascii="Times New Roman" w:eastAsia="Times New Roman" w:hAnsi="Times New Roman" w:cs="Times New Roman"/>
              </w:rPr>
            </w:pPr>
            <w:r w:rsidRPr="00C04E84">
              <w:rPr>
                <w:rFonts w:ascii="Times New Roman" w:hAnsi="Times New Roman" w:cs="Times New Roman"/>
                <w:b/>
              </w:rPr>
              <w:t>B</w:t>
            </w:r>
          </w:p>
        </w:tc>
      </w:tr>
      <w:tr w:rsidR="0078422C" w:rsidRPr="00C04E84" w14:paraId="70841D7C" w14:textId="77777777" w:rsidTr="595BE765">
        <w:trPr>
          <w:trHeight w:hRule="exact" w:val="1357"/>
        </w:trPr>
        <w:tc>
          <w:tcPr>
            <w:tcW w:w="4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548B300" w14:textId="77777777" w:rsidR="0078422C" w:rsidRPr="00C04E84" w:rsidRDefault="0078422C" w:rsidP="007C211B">
            <w:pPr>
              <w:pStyle w:val="TableParagraph"/>
              <w:keepNext/>
              <w:keepLines/>
              <w:widowControl/>
              <w:spacing w:before="119"/>
              <w:rPr>
                <w:rFonts w:ascii="Times New Roman" w:eastAsia="Times New Roman" w:hAnsi="Times New Roman" w:cs="Times New Roman"/>
              </w:rPr>
            </w:pPr>
            <w:r w:rsidRPr="00C04E84">
              <w:rPr>
                <w:rFonts w:ascii="Times New Roman" w:hAnsi="Times New Roman" w:cs="Times New Roman"/>
                <w:b/>
              </w:rPr>
              <w:t>Governance</w:t>
            </w:r>
            <w:r w:rsidRPr="00C04E84">
              <w:rPr>
                <w:rFonts w:ascii="Times New Roman" w:hAnsi="Times New Roman" w:cs="Times New Roman"/>
                <w:b/>
                <w:spacing w:val="-15"/>
              </w:rPr>
              <w:t xml:space="preserve"> </w:t>
            </w:r>
            <w:r w:rsidRPr="00C04E84">
              <w:rPr>
                <w:rFonts w:ascii="Times New Roman" w:hAnsi="Times New Roman" w:cs="Times New Roman"/>
                <w:b/>
              </w:rPr>
              <w:t>Body</w:t>
            </w:r>
          </w:p>
        </w:tc>
        <w:tc>
          <w:tcPr>
            <w:tcW w:w="43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07FE84" w14:textId="77777777" w:rsidR="0078422C" w:rsidRPr="00C04E84" w:rsidRDefault="0078422C" w:rsidP="007C211B">
            <w:pPr>
              <w:pStyle w:val="TableParagraph"/>
              <w:keepNext/>
              <w:keepLines/>
              <w:widowControl/>
              <w:spacing w:line="250" w:lineRule="exact"/>
              <w:rPr>
                <w:rFonts w:ascii="Times New Roman" w:eastAsia="Times New Roman" w:hAnsi="Times New Roman" w:cs="Times New Roman"/>
              </w:rPr>
            </w:pPr>
            <w:r w:rsidRPr="00C04E84">
              <w:rPr>
                <w:rFonts w:ascii="Times New Roman" w:hAnsi="Times New Roman" w:cs="Times New Roman"/>
                <w:spacing w:val="-1"/>
              </w:rPr>
              <w:t>includes</w:t>
            </w:r>
            <w:r w:rsidRPr="00C04E84">
              <w:rPr>
                <w:rFonts w:ascii="Times New Roman" w:hAnsi="Times New Roman" w:cs="Times New Roman"/>
                <w:spacing w:val="-2"/>
              </w:rPr>
              <w:t xml:space="preserve"> </w:t>
            </w:r>
            <w:r w:rsidRPr="00C04E84">
              <w:rPr>
                <w:rFonts w:ascii="Times New Roman" w:hAnsi="Times New Roman" w:cs="Times New Roman"/>
                <w:spacing w:val="-1"/>
              </w:rPr>
              <w:t>severably:</w:t>
            </w:r>
          </w:p>
          <w:p w14:paraId="6331964F" w14:textId="77777777" w:rsidR="00F01E5B" w:rsidRDefault="0078422C" w:rsidP="007C211B">
            <w:pPr>
              <w:pStyle w:val="TableParagraph"/>
              <w:keepNext/>
              <w:keepLines/>
              <w:widowControl/>
              <w:rPr>
                <w:rFonts w:ascii="Times New Roman" w:hAnsi="Times New Roman" w:cs="Times New Roman"/>
                <w:spacing w:val="25"/>
              </w:rPr>
            </w:pPr>
            <w:r w:rsidRPr="00C04E84">
              <w:rPr>
                <w:rFonts w:ascii="Times New Roman" w:hAnsi="Times New Roman" w:cs="Times New Roman"/>
              </w:rPr>
              <w:t xml:space="preserve">the </w:t>
            </w:r>
            <w:r w:rsidRPr="00C04E84">
              <w:rPr>
                <w:rFonts w:ascii="Times New Roman" w:hAnsi="Times New Roman" w:cs="Times New Roman"/>
                <w:spacing w:val="-1"/>
              </w:rPr>
              <w:t>National Executive;</w:t>
            </w:r>
          </w:p>
          <w:p w14:paraId="2ABBB6A4" w14:textId="5B6F9846" w:rsidR="0078422C" w:rsidRPr="00C04E84" w:rsidRDefault="0078422C" w:rsidP="007C211B">
            <w:pPr>
              <w:pStyle w:val="TableParagraph"/>
              <w:keepNext/>
              <w:keepLines/>
              <w:widowControl/>
              <w:rPr>
                <w:rFonts w:ascii="Times New Roman" w:eastAsia="Times New Roman" w:hAnsi="Times New Roman" w:cs="Times New Roman"/>
              </w:rPr>
            </w:pPr>
            <w:r w:rsidRPr="00C04E84">
              <w:rPr>
                <w:rFonts w:ascii="Times New Roman" w:hAnsi="Times New Roman" w:cs="Times New Roman"/>
              </w:rPr>
              <w:t xml:space="preserve">a </w:t>
            </w:r>
            <w:r w:rsidRPr="00C04E84">
              <w:rPr>
                <w:rFonts w:ascii="Times New Roman" w:hAnsi="Times New Roman" w:cs="Times New Roman"/>
                <w:spacing w:val="-1"/>
              </w:rPr>
              <w:t>Branch</w:t>
            </w:r>
            <w:r w:rsidRPr="00C04E84">
              <w:rPr>
                <w:rFonts w:ascii="Times New Roman" w:hAnsi="Times New Roman" w:cs="Times New Roman"/>
              </w:rPr>
              <w:t xml:space="preserve"> </w:t>
            </w:r>
            <w:r w:rsidRPr="00C04E84">
              <w:rPr>
                <w:rFonts w:ascii="Times New Roman" w:hAnsi="Times New Roman" w:cs="Times New Roman"/>
                <w:spacing w:val="-1"/>
              </w:rPr>
              <w:t>Council;</w:t>
            </w:r>
          </w:p>
          <w:p w14:paraId="2C96F587" w14:textId="77777777" w:rsidR="00F01E5B" w:rsidRDefault="0078422C" w:rsidP="007C211B">
            <w:pPr>
              <w:pStyle w:val="TableParagraph"/>
              <w:keepNext/>
              <w:keepLines/>
              <w:widowControl/>
              <w:rPr>
                <w:rFonts w:ascii="Times New Roman" w:hAnsi="Times New Roman" w:cs="Times New Roman"/>
                <w:spacing w:val="21"/>
              </w:rPr>
            </w:pPr>
            <w:r w:rsidRPr="00C04E84">
              <w:rPr>
                <w:rFonts w:ascii="Times New Roman" w:hAnsi="Times New Roman" w:cs="Times New Roman"/>
              </w:rPr>
              <w:t xml:space="preserve">a </w:t>
            </w:r>
            <w:r w:rsidRPr="00C04E84">
              <w:rPr>
                <w:rFonts w:ascii="Times New Roman" w:hAnsi="Times New Roman" w:cs="Times New Roman"/>
                <w:spacing w:val="-1"/>
              </w:rPr>
              <w:t>Branch</w:t>
            </w:r>
            <w:r w:rsidRPr="00C04E84">
              <w:rPr>
                <w:rFonts w:ascii="Times New Roman" w:hAnsi="Times New Roman" w:cs="Times New Roman"/>
              </w:rPr>
              <w:t xml:space="preserve"> </w:t>
            </w:r>
            <w:r w:rsidRPr="00C04E84">
              <w:rPr>
                <w:rFonts w:ascii="Times New Roman" w:hAnsi="Times New Roman" w:cs="Times New Roman"/>
                <w:spacing w:val="-1"/>
              </w:rPr>
              <w:t>Conference;</w:t>
            </w:r>
            <w:r w:rsidRPr="00C04E84">
              <w:rPr>
                <w:rFonts w:ascii="Times New Roman" w:hAnsi="Times New Roman" w:cs="Times New Roman"/>
                <w:spacing w:val="1"/>
              </w:rPr>
              <w:t xml:space="preserve"> </w:t>
            </w:r>
            <w:r w:rsidRPr="00C04E84">
              <w:rPr>
                <w:rFonts w:ascii="Times New Roman" w:hAnsi="Times New Roman" w:cs="Times New Roman"/>
                <w:spacing w:val="-1"/>
              </w:rPr>
              <w:t>and</w:t>
            </w:r>
          </w:p>
          <w:p w14:paraId="7E5A7D41" w14:textId="6624CB45" w:rsidR="0078422C" w:rsidRPr="00C04E84" w:rsidRDefault="0078422C" w:rsidP="007C211B">
            <w:pPr>
              <w:pStyle w:val="TableParagraph"/>
              <w:keepNext/>
              <w:keepLines/>
              <w:widowControl/>
              <w:rPr>
                <w:rFonts w:ascii="Times New Roman" w:eastAsia="Times New Roman" w:hAnsi="Times New Roman" w:cs="Times New Roman"/>
              </w:rPr>
            </w:pPr>
            <w:r w:rsidRPr="00C04E84">
              <w:rPr>
                <w:rFonts w:ascii="Times New Roman" w:hAnsi="Times New Roman" w:cs="Times New Roman"/>
              </w:rPr>
              <w:t xml:space="preserve">a </w:t>
            </w:r>
            <w:r w:rsidRPr="00C04E84">
              <w:rPr>
                <w:rFonts w:ascii="Times New Roman" w:hAnsi="Times New Roman" w:cs="Times New Roman"/>
                <w:spacing w:val="-1"/>
              </w:rPr>
              <w:t>Branch</w:t>
            </w:r>
            <w:r w:rsidRPr="00C04E84">
              <w:rPr>
                <w:rFonts w:ascii="Times New Roman" w:hAnsi="Times New Roman" w:cs="Times New Roman"/>
              </w:rPr>
              <w:t xml:space="preserve"> </w:t>
            </w:r>
            <w:r w:rsidRPr="00C04E84">
              <w:rPr>
                <w:rFonts w:ascii="Times New Roman" w:hAnsi="Times New Roman" w:cs="Times New Roman"/>
                <w:spacing w:val="-1"/>
              </w:rPr>
              <w:t>Industry</w:t>
            </w:r>
            <w:r w:rsidRPr="00C04E84">
              <w:rPr>
                <w:rFonts w:ascii="Times New Roman" w:hAnsi="Times New Roman" w:cs="Times New Roman"/>
              </w:rPr>
              <w:t xml:space="preserve"> </w:t>
            </w:r>
            <w:r w:rsidRPr="00C04E84">
              <w:rPr>
                <w:rFonts w:ascii="Times New Roman" w:hAnsi="Times New Roman" w:cs="Times New Roman"/>
                <w:spacing w:val="-1"/>
              </w:rPr>
              <w:t>Division</w:t>
            </w:r>
          </w:p>
        </w:tc>
      </w:tr>
    </w:tbl>
    <w:p w14:paraId="254550BA" w14:textId="59603DE2" w:rsidR="595BE765" w:rsidRDefault="595BE765"/>
    <w:p w14:paraId="176C11D0" w14:textId="77777777" w:rsidR="0078422C" w:rsidRPr="003A56B4" w:rsidRDefault="0078422C" w:rsidP="00F01E5B">
      <w:pPr>
        <w:spacing w:before="4"/>
        <w:rPr>
          <w:szCs w:val="22"/>
          <w:lang w:val="en-US"/>
        </w:rPr>
      </w:pPr>
    </w:p>
    <w:p w14:paraId="27F42477" w14:textId="77777777" w:rsidR="0078422C" w:rsidRPr="003A56B4" w:rsidRDefault="0078422C" w:rsidP="00A0016F">
      <w:pPr>
        <w:pStyle w:val="BodyText"/>
        <w:widowControl w:val="0"/>
        <w:numPr>
          <w:ilvl w:val="0"/>
          <w:numId w:val="40"/>
        </w:numPr>
        <w:tabs>
          <w:tab w:val="clear" w:pos="3600"/>
          <w:tab w:val="clear" w:pos="6480"/>
          <w:tab w:val="left" w:pos="706"/>
        </w:tabs>
        <w:spacing w:before="69" w:line="240" w:lineRule="auto"/>
        <w:ind w:right="203"/>
        <w:jc w:val="left"/>
        <w:rPr>
          <w:sz w:val="22"/>
          <w:szCs w:val="22"/>
        </w:rPr>
      </w:pPr>
      <w:r w:rsidRPr="003A56B4">
        <w:rPr>
          <w:sz w:val="22"/>
          <w:szCs w:val="22"/>
        </w:rPr>
        <w:t>The</w:t>
      </w:r>
      <w:r w:rsidRPr="003A56B4">
        <w:rPr>
          <w:spacing w:val="48"/>
          <w:sz w:val="22"/>
          <w:szCs w:val="22"/>
        </w:rPr>
        <w:t xml:space="preserve"> </w:t>
      </w:r>
      <w:r w:rsidRPr="003A56B4">
        <w:rPr>
          <w:spacing w:val="-1"/>
          <w:sz w:val="22"/>
          <w:szCs w:val="22"/>
        </w:rPr>
        <w:t>procedures</w:t>
      </w:r>
      <w:r w:rsidRPr="003A56B4">
        <w:rPr>
          <w:spacing w:val="50"/>
          <w:sz w:val="22"/>
          <w:szCs w:val="22"/>
        </w:rPr>
        <w:t xml:space="preserve"> </w:t>
      </w:r>
      <w:r w:rsidRPr="003A56B4">
        <w:rPr>
          <w:sz w:val="22"/>
          <w:szCs w:val="22"/>
        </w:rPr>
        <w:t>for</w:t>
      </w:r>
      <w:r w:rsidRPr="003A56B4">
        <w:rPr>
          <w:spacing w:val="48"/>
          <w:sz w:val="22"/>
          <w:szCs w:val="22"/>
        </w:rPr>
        <w:t xml:space="preserve"> </w:t>
      </w:r>
      <w:r w:rsidRPr="003A56B4">
        <w:rPr>
          <w:sz w:val="22"/>
          <w:szCs w:val="22"/>
        </w:rPr>
        <w:t>a</w:t>
      </w:r>
      <w:r w:rsidRPr="003A56B4">
        <w:rPr>
          <w:spacing w:val="49"/>
          <w:sz w:val="22"/>
          <w:szCs w:val="22"/>
        </w:rPr>
        <w:t xml:space="preserve"> </w:t>
      </w:r>
      <w:r w:rsidRPr="003A56B4">
        <w:rPr>
          <w:sz w:val="22"/>
          <w:szCs w:val="22"/>
        </w:rPr>
        <w:t>collegiate</w:t>
      </w:r>
      <w:r w:rsidRPr="003A56B4">
        <w:rPr>
          <w:spacing w:val="49"/>
          <w:sz w:val="22"/>
          <w:szCs w:val="22"/>
        </w:rPr>
        <w:t xml:space="preserve"> </w:t>
      </w:r>
      <w:r w:rsidRPr="003A56B4">
        <w:rPr>
          <w:spacing w:val="-1"/>
          <w:sz w:val="22"/>
          <w:szCs w:val="22"/>
        </w:rPr>
        <w:t>election</w:t>
      </w:r>
      <w:r w:rsidRPr="003A56B4">
        <w:rPr>
          <w:spacing w:val="50"/>
          <w:sz w:val="22"/>
          <w:szCs w:val="22"/>
        </w:rPr>
        <w:t xml:space="preserve"> </w:t>
      </w:r>
      <w:r w:rsidRPr="003A56B4">
        <w:rPr>
          <w:sz w:val="22"/>
          <w:szCs w:val="22"/>
        </w:rPr>
        <w:t>to</w:t>
      </w:r>
      <w:r w:rsidRPr="003A56B4">
        <w:rPr>
          <w:spacing w:val="50"/>
          <w:sz w:val="22"/>
          <w:szCs w:val="22"/>
        </w:rPr>
        <w:t xml:space="preserve"> </w:t>
      </w:r>
      <w:r w:rsidRPr="003A56B4">
        <w:rPr>
          <w:sz w:val="22"/>
          <w:szCs w:val="22"/>
        </w:rPr>
        <w:t>be</w:t>
      </w:r>
      <w:r w:rsidRPr="003A56B4">
        <w:rPr>
          <w:spacing w:val="49"/>
          <w:sz w:val="22"/>
          <w:szCs w:val="22"/>
        </w:rPr>
        <w:t xml:space="preserve"> </w:t>
      </w:r>
      <w:r w:rsidRPr="003A56B4">
        <w:rPr>
          <w:spacing w:val="-1"/>
          <w:sz w:val="22"/>
          <w:szCs w:val="22"/>
        </w:rPr>
        <w:t>held</w:t>
      </w:r>
      <w:r w:rsidRPr="003A56B4">
        <w:rPr>
          <w:spacing w:val="50"/>
          <w:sz w:val="22"/>
          <w:szCs w:val="22"/>
        </w:rPr>
        <w:t xml:space="preserve"> </w:t>
      </w:r>
      <w:r w:rsidRPr="003A56B4">
        <w:rPr>
          <w:spacing w:val="-1"/>
          <w:sz w:val="22"/>
          <w:szCs w:val="22"/>
        </w:rPr>
        <w:t>under</w:t>
      </w:r>
      <w:r w:rsidRPr="003A56B4">
        <w:rPr>
          <w:spacing w:val="49"/>
          <w:sz w:val="22"/>
          <w:szCs w:val="22"/>
        </w:rPr>
        <w:t xml:space="preserve"> </w:t>
      </w:r>
      <w:r w:rsidRPr="003A56B4">
        <w:rPr>
          <w:sz w:val="22"/>
          <w:szCs w:val="22"/>
        </w:rPr>
        <w:t>these</w:t>
      </w:r>
      <w:r w:rsidRPr="003A56B4">
        <w:rPr>
          <w:spacing w:val="48"/>
          <w:sz w:val="22"/>
          <w:szCs w:val="22"/>
        </w:rPr>
        <w:t xml:space="preserve"> </w:t>
      </w:r>
      <w:r w:rsidRPr="003A56B4">
        <w:rPr>
          <w:spacing w:val="-1"/>
          <w:sz w:val="22"/>
          <w:szCs w:val="22"/>
        </w:rPr>
        <w:t>Electoral</w:t>
      </w:r>
      <w:r w:rsidRPr="003A56B4">
        <w:rPr>
          <w:spacing w:val="50"/>
          <w:sz w:val="22"/>
          <w:szCs w:val="22"/>
        </w:rPr>
        <w:t xml:space="preserve"> </w:t>
      </w:r>
      <w:r w:rsidRPr="003A56B4">
        <w:rPr>
          <w:sz w:val="22"/>
          <w:szCs w:val="22"/>
        </w:rPr>
        <w:t>Rules</w:t>
      </w:r>
      <w:r w:rsidRPr="003A56B4">
        <w:rPr>
          <w:spacing w:val="49"/>
          <w:sz w:val="22"/>
          <w:szCs w:val="22"/>
        </w:rPr>
        <w:t xml:space="preserve"> </w:t>
      </w:r>
      <w:r w:rsidRPr="003A56B4">
        <w:rPr>
          <w:spacing w:val="-1"/>
          <w:sz w:val="22"/>
          <w:szCs w:val="22"/>
        </w:rPr>
        <w:t>are</w:t>
      </w:r>
      <w:r w:rsidRPr="003A56B4">
        <w:rPr>
          <w:spacing w:val="57"/>
          <w:sz w:val="22"/>
          <w:szCs w:val="22"/>
        </w:rPr>
        <w:t xml:space="preserve"> </w:t>
      </w:r>
      <w:r w:rsidRPr="003A56B4">
        <w:rPr>
          <w:spacing w:val="-1"/>
          <w:sz w:val="22"/>
          <w:szCs w:val="22"/>
        </w:rPr>
        <w:t>provided</w:t>
      </w:r>
      <w:r w:rsidRPr="003A56B4">
        <w:rPr>
          <w:sz w:val="22"/>
          <w:szCs w:val="22"/>
        </w:rPr>
        <w:t xml:space="preserve"> by this </w:t>
      </w:r>
      <w:r w:rsidRPr="003A56B4">
        <w:rPr>
          <w:spacing w:val="-1"/>
          <w:sz w:val="22"/>
          <w:szCs w:val="22"/>
        </w:rPr>
        <w:t>rule.</w:t>
      </w:r>
    </w:p>
    <w:p w14:paraId="5C27C325" w14:textId="77777777" w:rsidR="0078422C" w:rsidRPr="003A56B4" w:rsidRDefault="0078422C" w:rsidP="0078422C">
      <w:pPr>
        <w:spacing w:before="4"/>
        <w:rPr>
          <w:szCs w:val="22"/>
        </w:rPr>
      </w:pPr>
    </w:p>
    <w:p w14:paraId="7C763B14" w14:textId="77777777" w:rsidR="0078422C" w:rsidRPr="003A56B4" w:rsidRDefault="0078422C" w:rsidP="00A0016F">
      <w:pPr>
        <w:pStyle w:val="BodyText"/>
        <w:widowControl w:val="0"/>
        <w:numPr>
          <w:ilvl w:val="0"/>
          <w:numId w:val="40"/>
        </w:numPr>
        <w:tabs>
          <w:tab w:val="clear" w:pos="3600"/>
          <w:tab w:val="clear" w:pos="6480"/>
          <w:tab w:val="left" w:pos="761"/>
        </w:tabs>
        <w:spacing w:line="240" w:lineRule="auto"/>
        <w:ind w:left="760" w:hanging="610"/>
        <w:jc w:val="left"/>
        <w:rPr>
          <w:sz w:val="22"/>
          <w:szCs w:val="22"/>
        </w:rPr>
      </w:pPr>
      <w:r w:rsidRPr="003A56B4">
        <w:rPr>
          <w:sz w:val="22"/>
          <w:szCs w:val="22"/>
        </w:rPr>
        <w:t>The</w:t>
      </w:r>
      <w:r w:rsidRPr="003A56B4">
        <w:rPr>
          <w:spacing w:val="-2"/>
          <w:sz w:val="22"/>
          <w:szCs w:val="22"/>
        </w:rPr>
        <w:t xml:space="preserve"> </w:t>
      </w:r>
      <w:r w:rsidRPr="003A56B4">
        <w:rPr>
          <w:spacing w:val="-1"/>
          <w:sz w:val="22"/>
          <w:szCs w:val="22"/>
        </w:rPr>
        <w:t>National</w:t>
      </w:r>
      <w:r w:rsidRPr="003A56B4">
        <w:rPr>
          <w:sz w:val="22"/>
          <w:szCs w:val="22"/>
        </w:rPr>
        <w:t xml:space="preserve"> </w:t>
      </w:r>
      <w:r w:rsidRPr="003A56B4">
        <w:rPr>
          <w:spacing w:val="-1"/>
          <w:sz w:val="22"/>
          <w:szCs w:val="22"/>
        </w:rPr>
        <w:t>Secretary</w:t>
      </w:r>
      <w:r w:rsidRPr="003A56B4">
        <w:rPr>
          <w:sz w:val="22"/>
          <w:szCs w:val="22"/>
        </w:rPr>
        <w:t xml:space="preserve"> shall </w:t>
      </w:r>
      <w:r w:rsidRPr="003A56B4">
        <w:rPr>
          <w:spacing w:val="-1"/>
          <w:sz w:val="22"/>
          <w:szCs w:val="22"/>
        </w:rPr>
        <w:t>provide</w:t>
      </w:r>
      <w:r w:rsidRPr="003A56B4">
        <w:rPr>
          <w:sz w:val="22"/>
          <w:szCs w:val="22"/>
        </w:rPr>
        <w:t xml:space="preserve"> to the </w:t>
      </w:r>
      <w:r w:rsidRPr="003A56B4">
        <w:rPr>
          <w:spacing w:val="-1"/>
          <w:sz w:val="22"/>
          <w:szCs w:val="22"/>
        </w:rPr>
        <w:t>National</w:t>
      </w:r>
      <w:r w:rsidRPr="003A56B4">
        <w:rPr>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p>
    <w:p w14:paraId="5EC569E5" w14:textId="77777777" w:rsidR="0078422C" w:rsidRPr="003A56B4" w:rsidRDefault="0078422C" w:rsidP="0078422C">
      <w:pPr>
        <w:spacing w:before="9"/>
        <w:rPr>
          <w:szCs w:val="22"/>
        </w:rPr>
      </w:pPr>
    </w:p>
    <w:p w14:paraId="567C6B4E"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pacing w:val="-1"/>
          <w:sz w:val="22"/>
          <w:szCs w:val="22"/>
        </w:rPr>
        <w:t>as</w:t>
      </w:r>
      <w:r w:rsidRPr="003A56B4">
        <w:rPr>
          <w:sz w:val="22"/>
          <w:szCs w:val="22"/>
        </w:rPr>
        <w:t xml:space="preserve"> soon as </w:t>
      </w:r>
      <w:r w:rsidRPr="003A56B4">
        <w:rPr>
          <w:spacing w:val="-1"/>
          <w:sz w:val="22"/>
          <w:szCs w:val="22"/>
        </w:rPr>
        <w:t>practicable,</w:t>
      </w:r>
      <w:r w:rsidRPr="003A56B4">
        <w:rPr>
          <w:sz w:val="22"/>
          <w:szCs w:val="22"/>
        </w:rPr>
        <w:t xml:space="preserve"> following the </w:t>
      </w:r>
      <w:r w:rsidRPr="003A56B4">
        <w:rPr>
          <w:spacing w:val="-1"/>
          <w:sz w:val="22"/>
          <w:szCs w:val="22"/>
        </w:rPr>
        <w:t>declaration</w:t>
      </w:r>
      <w:r w:rsidRPr="003A56B4">
        <w:rPr>
          <w:sz w:val="22"/>
          <w:szCs w:val="22"/>
        </w:rPr>
        <w:t xml:space="preserve"> </w:t>
      </w:r>
      <w:r w:rsidRPr="003A56B4">
        <w:rPr>
          <w:spacing w:val="1"/>
          <w:sz w:val="22"/>
          <w:szCs w:val="22"/>
        </w:rPr>
        <w:t>of</w:t>
      </w:r>
      <w:r w:rsidRPr="003A56B4">
        <w:rPr>
          <w:sz w:val="22"/>
          <w:szCs w:val="22"/>
        </w:rPr>
        <w:t xml:space="preserve"> </w:t>
      </w:r>
      <w:r w:rsidRPr="003A56B4">
        <w:rPr>
          <w:spacing w:val="-1"/>
          <w:sz w:val="22"/>
          <w:szCs w:val="22"/>
        </w:rPr>
        <w:t>all</w:t>
      </w:r>
      <w:r w:rsidRPr="003A56B4">
        <w:rPr>
          <w:sz w:val="22"/>
          <w:szCs w:val="22"/>
        </w:rPr>
        <w:t xml:space="preserve"> </w:t>
      </w:r>
      <w:r w:rsidRPr="003A56B4">
        <w:rPr>
          <w:spacing w:val="-1"/>
          <w:sz w:val="22"/>
          <w:szCs w:val="22"/>
        </w:rPr>
        <w:t>Branch</w:t>
      </w:r>
      <w:r w:rsidRPr="003A56B4">
        <w:rPr>
          <w:sz w:val="22"/>
          <w:szCs w:val="22"/>
        </w:rPr>
        <w:t xml:space="preserve"> elections; or</w:t>
      </w:r>
    </w:p>
    <w:p w14:paraId="7E2D6580" w14:textId="77777777" w:rsidR="0078422C" w:rsidRPr="003A56B4" w:rsidRDefault="0078422C" w:rsidP="0078422C">
      <w:pPr>
        <w:rPr>
          <w:szCs w:val="22"/>
        </w:rPr>
      </w:pPr>
    </w:p>
    <w:p w14:paraId="2E9BDB5C"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right="201" w:hanging="566"/>
        <w:jc w:val="left"/>
        <w:rPr>
          <w:sz w:val="22"/>
          <w:szCs w:val="22"/>
        </w:rPr>
      </w:pPr>
      <w:r w:rsidRPr="003A56B4">
        <w:rPr>
          <w:spacing w:val="-1"/>
          <w:sz w:val="22"/>
          <w:szCs w:val="22"/>
        </w:rPr>
        <w:t>as</w:t>
      </w:r>
      <w:r w:rsidRPr="003A56B4">
        <w:rPr>
          <w:spacing w:val="26"/>
          <w:sz w:val="22"/>
          <w:szCs w:val="22"/>
        </w:rPr>
        <w:t xml:space="preserve"> </w:t>
      </w:r>
      <w:r w:rsidRPr="003A56B4">
        <w:rPr>
          <w:spacing w:val="-1"/>
          <w:sz w:val="22"/>
          <w:szCs w:val="22"/>
        </w:rPr>
        <w:t>early</w:t>
      </w:r>
      <w:r w:rsidRPr="003A56B4">
        <w:rPr>
          <w:spacing w:val="25"/>
          <w:sz w:val="22"/>
          <w:szCs w:val="22"/>
        </w:rPr>
        <w:t xml:space="preserve"> </w:t>
      </w:r>
      <w:r w:rsidRPr="003A56B4">
        <w:rPr>
          <w:spacing w:val="-1"/>
          <w:sz w:val="22"/>
          <w:szCs w:val="22"/>
        </w:rPr>
        <w:t>as</w:t>
      </w:r>
      <w:r w:rsidRPr="003A56B4">
        <w:rPr>
          <w:spacing w:val="26"/>
          <w:sz w:val="22"/>
          <w:szCs w:val="22"/>
        </w:rPr>
        <w:t xml:space="preserve"> </w:t>
      </w:r>
      <w:r w:rsidRPr="003A56B4">
        <w:rPr>
          <w:spacing w:val="-1"/>
          <w:sz w:val="22"/>
          <w:szCs w:val="22"/>
        </w:rPr>
        <w:t>practicable</w:t>
      </w:r>
      <w:r w:rsidRPr="003A56B4">
        <w:rPr>
          <w:spacing w:val="25"/>
          <w:sz w:val="22"/>
          <w:szCs w:val="22"/>
        </w:rPr>
        <w:t xml:space="preserve"> </w:t>
      </w:r>
      <w:r w:rsidRPr="003A56B4">
        <w:rPr>
          <w:sz w:val="22"/>
          <w:szCs w:val="22"/>
        </w:rPr>
        <w:t>prior</w:t>
      </w:r>
      <w:r w:rsidRPr="003A56B4">
        <w:rPr>
          <w:spacing w:val="25"/>
          <w:sz w:val="22"/>
          <w:szCs w:val="22"/>
        </w:rPr>
        <w:t xml:space="preserve"> </w:t>
      </w:r>
      <w:r w:rsidRPr="003A56B4">
        <w:rPr>
          <w:sz w:val="22"/>
          <w:szCs w:val="22"/>
        </w:rPr>
        <w:t>to</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first</w:t>
      </w:r>
      <w:r w:rsidRPr="003A56B4">
        <w:rPr>
          <w:spacing w:val="26"/>
          <w:sz w:val="22"/>
          <w:szCs w:val="22"/>
        </w:rPr>
        <w:t xml:space="preserve"> </w:t>
      </w:r>
      <w:r w:rsidRPr="003A56B4">
        <w:rPr>
          <w:spacing w:val="-1"/>
          <w:sz w:val="22"/>
          <w:szCs w:val="22"/>
        </w:rPr>
        <w:t>Wednesday</w:t>
      </w:r>
      <w:r w:rsidRPr="003A56B4">
        <w:rPr>
          <w:spacing w:val="26"/>
          <w:sz w:val="22"/>
          <w:szCs w:val="22"/>
        </w:rPr>
        <w:t xml:space="preserve"> </w:t>
      </w:r>
      <w:r w:rsidRPr="003A56B4">
        <w:rPr>
          <w:sz w:val="22"/>
          <w:szCs w:val="22"/>
        </w:rPr>
        <w:t>in</w:t>
      </w:r>
      <w:r w:rsidRPr="003A56B4">
        <w:rPr>
          <w:spacing w:val="26"/>
          <w:sz w:val="22"/>
          <w:szCs w:val="22"/>
        </w:rPr>
        <w:t xml:space="preserve"> </w:t>
      </w:r>
      <w:r w:rsidRPr="003A56B4">
        <w:rPr>
          <w:sz w:val="22"/>
          <w:szCs w:val="22"/>
        </w:rPr>
        <w:t>August</w:t>
      </w:r>
      <w:r w:rsidRPr="003A56B4">
        <w:rPr>
          <w:spacing w:val="26"/>
          <w:sz w:val="22"/>
          <w:szCs w:val="22"/>
        </w:rPr>
        <w:t xml:space="preserve"> </w:t>
      </w:r>
      <w:r w:rsidRPr="003A56B4">
        <w:rPr>
          <w:sz w:val="22"/>
          <w:szCs w:val="22"/>
        </w:rPr>
        <w:t>in</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year</w:t>
      </w:r>
      <w:r w:rsidRPr="003A56B4">
        <w:rPr>
          <w:spacing w:val="25"/>
          <w:sz w:val="22"/>
          <w:szCs w:val="22"/>
        </w:rPr>
        <w:t xml:space="preserve"> </w:t>
      </w:r>
      <w:r w:rsidRPr="003A56B4">
        <w:rPr>
          <w:sz w:val="22"/>
          <w:szCs w:val="22"/>
        </w:rPr>
        <w:t>of</w:t>
      </w:r>
      <w:r w:rsidRPr="003A56B4">
        <w:rPr>
          <w:spacing w:val="25"/>
          <w:sz w:val="22"/>
          <w:szCs w:val="22"/>
        </w:rPr>
        <w:t xml:space="preserve"> </w:t>
      </w:r>
      <w:r w:rsidRPr="003A56B4">
        <w:rPr>
          <w:sz w:val="22"/>
          <w:szCs w:val="22"/>
        </w:rPr>
        <w:t>the</w:t>
      </w:r>
      <w:r w:rsidRPr="003A56B4">
        <w:rPr>
          <w:spacing w:val="53"/>
          <w:sz w:val="22"/>
          <w:szCs w:val="22"/>
        </w:rPr>
        <w:t xml:space="preserve"> </w:t>
      </w:r>
      <w:r w:rsidRPr="003A56B4">
        <w:rPr>
          <w:spacing w:val="-1"/>
          <w:sz w:val="22"/>
          <w:szCs w:val="22"/>
        </w:rPr>
        <w:t>Quadrennial</w:t>
      </w:r>
      <w:r w:rsidRPr="003A56B4">
        <w:rPr>
          <w:sz w:val="22"/>
          <w:szCs w:val="22"/>
        </w:rPr>
        <w:t xml:space="preserve"> Election,</w:t>
      </w:r>
    </w:p>
    <w:p w14:paraId="2C3B15A4" w14:textId="77777777" w:rsidR="0078422C" w:rsidRPr="003A56B4" w:rsidRDefault="0078422C" w:rsidP="0078422C">
      <w:pPr>
        <w:rPr>
          <w:szCs w:val="22"/>
        </w:rPr>
      </w:pPr>
    </w:p>
    <w:p w14:paraId="71B9F769" w14:textId="77777777" w:rsidR="0078422C" w:rsidRPr="003A56B4" w:rsidRDefault="0078422C" w:rsidP="003A56B4">
      <w:pPr>
        <w:pStyle w:val="BodyText"/>
        <w:ind w:left="705" w:right="201"/>
        <w:rPr>
          <w:sz w:val="22"/>
          <w:szCs w:val="22"/>
        </w:rPr>
      </w:pPr>
      <w:r w:rsidRPr="003A56B4">
        <w:rPr>
          <w:spacing w:val="-1"/>
          <w:sz w:val="22"/>
          <w:szCs w:val="22"/>
        </w:rPr>
        <w:t>whichever</w:t>
      </w:r>
      <w:r w:rsidRPr="003A56B4">
        <w:rPr>
          <w:spacing w:val="44"/>
          <w:sz w:val="22"/>
          <w:szCs w:val="22"/>
        </w:rPr>
        <w:t xml:space="preserve"> </w:t>
      </w:r>
      <w:r w:rsidRPr="003A56B4">
        <w:rPr>
          <w:sz w:val="22"/>
          <w:szCs w:val="22"/>
        </w:rPr>
        <w:t>is</w:t>
      </w:r>
      <w:r w:rsidRPr="003A56B4">
        <w:rPr>
          <w:spacing w:val="43"/>
          <w:sz w:val="22"/>
          <w:szCs w:val="22"/>
        </w:rPr>
        <w:t xml:space="preserve"> </w:t>
      </w:r>
      <w:r w:rsidRPr="003A56B4">
        <w:rPr>
          <w:sz w:val="22"/>
          <w:szCs w:val="22"/>
        </w:rPr>
        <w:t>the</w:t>
      </w:r>
      <w:r w:rsidRPr="003A56B4">
        <w:rPr>
          <w:spacing w:val="44"/>
          <w:sz w:val="22"/>
          <w:szCs w:val="22"/>
        </w:rPr>
        <w:t xml:space="preserve"> </w:t>
      </w:r>
      <w:r w:rsidRPr="003A56B4">
        <w:rPr>
          <w:spacing w:val="-1"/>
          <w:sz w:val="22"/>
          <w:szCs w:val="22"/>
        </w:rPr>
        <w:t>earlier,</w:t>
      </w:r>
      <w:r w:rsidRPr="003A56B4">
        <w:rPr>
          <w:spacing w:val="44"/>
          <w:sz w:val="22"/>
          <w:szCs w:val="22"/>
        </w:rPr>
        <w:t xml:space="preserve"> </w:t>
      </w:r>
      <w:r w:rsidRPr="003A56B4">
        <w:rPr>
          <w:sz w:val="22"/>
          <w:szCs w:val="22"/>
        </w:rPr>
        <w:t>a</w:t>
      </w:r>
      <w:r w:rsidRPr="003A56B4">
        <w:rPr>
          <w:spacing w:val="44"/>
          <w:sz w:val="22"/>
          <w:szCs w:val="22"/>
        </w:rPr>
        <w:t xml:space="preserve"> </w:t>
      </w:r>
      <w:r w:rsidRPr="003A56B4">
        <w:rPr>
          <w:spacing w:val="-1"/>
          <w:sz w:val="22"/>
          <w:szCs w:val="22"/>
        </w:rPr>
        <w:t>certified</w:t>
      </w:r>
      <w:r w:rsidRPr="003A56B4">
        <w:rPr>
          <w:spacing w:val="45"/>
          <w:sz w:val="22"/>
          <w:szCs w:val="22"/>
        </w:rPr>
        <w:t xml:space="preserve"> </w:t>
      </w:r>
      <w:r w:rsidRPr="003A56B4">
        <w:rPr>
          <w:spacing w:val="-1"/>
          <w:sz w:val="22"/>
          <w:szCs w:val="22"/>
        </w:rPr>
        <w:t>excerpt</w:t>
      </w:r>
      <w:r w:rsidRPr="003A56B4">
        <w:rPr>
          <w:spacing w:val="44"/>
          <w:sz w:val="22"/>
          <w:szCs w:val="22"/>
        </w:rPr>
        <w:t xml:space="preserve"> </w:t>
      </w:r>
      <w:r w:rsidRPr="003A56B4">
        <w:rPr>
          <w:sz w:val="22"/>
          <w:szCs w:val="22"/>
        </w:rPr>
        <w:t>from</w:t>
      </w:r>
      <w:r w:rsidRPr="003A56B4">
        <w:rPr>
          <w:spacing w:val="43"/>
          <w:sz w:val="22"/>
          <w:szCs w:val="22"/>
        </w:rPr>
        <w:t xml:space="preserve"> </w:t>
      </w:r>
      <w:r w:rsidRPr="003A56B4">
        <w:rPr>
          <w:sz w:val="22"/>
          <w:szCs w:val="22"/>
        </w:rPr>
        <w:t>the</w:t>
      </w:r>
      <w:r w:rsidRPr="003A56B4">
        <w:rPr>
          <w:spacing w:val="42"/>
          <w:sz w:val="22"/>
          <w:szCs w:val="22"/>
        </w:rPr>
        <w:t xml:space="preserve"> </w:t>
      </w:r>
      <w:r w:rsidRPr="003A56B4">
        <w:rPr>
          <w:sz w:val="22"/>
          <w:szCs w:val="22"/>
        </w:rPr>
        <w:t>roll</w:t>
      </w:r>
      <w:r w:rsidRPr="003A56B4">
        <w:rPr>
          <w:spacing w:val="43"/>
          <w:sz w:val="22"/>
          <w:szCs w:val="22"/>
        </w:rPr>
        <w:t xml:space="preserve"> </w:t>
      </w:r>
      <w:r w:rsidRPr="003A56B4">
        <w:rPr>
          <w:sz w:val="22"/>
          <w:szCs w:val="22"/>
        </w:rPr>
        <w:t>of</w:t>
      </w:r>
      <w:r w:rsidRPr="003A56B4">
        <w:rPr>
          <w:spacing w:val="44"/>
          <w:sz w:val="22"/>
          <w:szCs w:val="22"/>
        </w:rPr>
        <w:t xml:space="preserve"> </w:t>
      </w:r>
      <w:r w:rsidRPr="003A56B4">
        <w:rPr>
          <w:sz w:val="22"/>
          <w:szCs w:val="22"/>
        </w:rPr>
        <w:t>members</w:t>
      </w:r>
      <w:r w:rsidRPr="003A56B4">
        <w:rPr>
          <w:spacing w:val="44"/>
          <w:sz w:val="22"/>
          <w:szCs w:val="22"/>
        </w:rPr>
        <w:t xml:space="preserve"> </w:t>
      </w:r>
      <w:r w:rsidRPr="003A56B4">
        <w:rPr>
          <w:spacing w:val="-1"/>
          <w:sz w:val="22"/>
          <w:szCs w:val="22"/>
        </w:rPr>
        <w:t>setting</w:t>
      </w:r>
      <w:r w:rsidRPr="003A56B4">
        <w:rPr>
          <w:spacing w:val="43"/>
          <w:sz w:val="22"/>
          <w:szCs w:val="22"/>
        </w:rPr>
        <w:t xml:space="preserve"> </w:t>
      </w:r>
      <w:r w:rsidRPr="003A56B4">
        <w:rPr>
          <w:sz w:val="22"/>
          <w:szCs w:val="22"/>
        </w:rPr>
        <w:t>out</w:t>
      </w:r>
      <w:r w:rsidRPr="003A56B4">
        <w:rPr>
          <w:spacing w:val="43"/>
          <w:sz w:val="22"/>
          <w:szCs w:val="22"/>
        </w:rPr>
        <w:t xml:space="preserve"> </w:t>
      </w:r>
      <w:r w:rsidRPr="003A56B4">
        <w:rPr>
          <w:sz w:val="22"/>
          <w:szCs w:val="22"/>
        </w:rPr>
        <w:t>in</w:t>
      </w:r>
      <w:r w:rsidRPr="003A56B4">
        <w:rPr>
          <w:spacing w:val="65"/>
          <w:sz w:val="22"/>
          <w:szCs w:val="22"/>
        </w:rPr>
        <w:t xml:space="preserve"> </w:t>
      </w:r>
      <w:r w:rsidRPr="003A56B4">
        <w:rPr>
          <w:spacing w:val="-1"/>
          <w:sz w:val="22"/>
          <w:szCs w:val="22"/>
        </w:rPr>
        <w:t>relation</w:t>
      </w:r>
      <w:r w:rsidRPr="003A56B4">
        <w:rPr>
          <w:sz w:val="22"/>
          <w:szCs w:val="22"/>
        </w:rPr>
        <w:t xml:space="preserve"> to </w:t>
      </w:r>
      <w:r w:rsidRPr="003A56B4">
        <w:rPr>
          <w:spacing w:val="-1"/>
          <w:sz w:val="22"/>
          <w:szCs w:val="22"/>
        </w:rPr>
        <w:t>members</w:t>
      </w:r>
      <w:r w:rsidRPr="003A56B4">
        <w:rPr>
          <w:sz w:val="22"/>
          <w:szCs w:val="22"/>
        </w:rPr>
        <w:t xml:space="preserve"> of</w:t>
      </w:r>
      <w:r w:rsidRPr="003A56B4">
        <w:rPr>
          <w:spacing w:val="-2"/>
          <w:sz w:val="22"/>
          <w:szCs w:val="22"/>
        </w:rPr>
        <w:t xml:space="preserve"> </w:t>
      </w:r>
      <w:r w:rsidRPr="003A56B4">
        <w:rPr>
          <w:sz w:val="22"/>
          <w:szCs w:val="22"/>
        </w:rPr>
        <w:t>the</w:t>
      </w:r>
      <w:r w:rsidRPr="003A56B4">
        <w:rPr>
          <w:spacing w:val="-1"/>
          <w:sz w:val="22"/>
          <w:szCs w:val="22"/>
        </w:rPr>
        <w:t xml:space="preserve"> National</w:t>
      </w:r>
      <w:r w:rsidRPr="003A56B4">
        <w:rPr>
          <w:spacing w:val="1"/>
          <w:sz w:val="22"/>
          <w:szCs w:val="22"/>
        </w:rPr>
        <w:t xml:space="preserve"> </w:t>
      </w:r>
      <w:r w:rsidRPr="003A56B4">
        <w:rPr>
          <w:spacing w:val="-1"/>
          <w:sz w:val="22"/>
          <w:szCs w:val="22"/>
        </w:rPr>
        <w:t>Executive:</w:t>
      </w:r>
    </w:p>
    <w:p w14:paraId="06557840" w14:textId="77777777" w:rsidR="0078422C" w:rsidRPr="003A56B4" w:rsidRDefault="0078422C" w:rsidP="0078422C">
      <w:pPr>
        <w:rPr>
          <w:szCs w:val="22"/>
        </w:rPr>
      </w:pPr>
    </w:p>
    <w:p w14:paraId="17F2E188"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z w:val="22"/>
          <w:szCs w:val="22"/>
        </w:rPr>
        <w:t>their</w:t>
      </w:r>
      <w:r w:rsidRPr="003A56B4">
        <w:rPr>
          <w:spacing w:val="-1"/>
          <w:sz w:val="22"/>
          <w:szCs w:val="22"/>
        </w:rPr>
        <w:t xml:space="preserve"> name;</w:t>
      </w:r>
    </w:p>
    <w:p w14:paraId="5BC2CD4F" w14:textId="77777777" w:rsidR="0078422C" w:rsidRPr="003A56B4" w:rsidRDefault="0078422C" w:rsidP="0078422C">
      <w:pPr>
        <w:rPr>
          <w:szCs w:val="22"/>
        </w:rPr>
      </w:pPr>
    </w:p>
    <w:p w14:paraId="5B4B44A9"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z w:val="22"/>
          <w:szCs w:val="22"/>
        </w:rPr>
        <w:t>their</w:t>
      </w:r>
      <w:r w:rsidRPr="003A56B4">
        <w:rPr>
          <w:spacing w:val="-1"/>
          <w:sz w:val="22"/>
          <w:szCs w:val="22"/>
        </w:rPr>
        <w:t xml:space="preserve"> postal</w:t>
      </w:r>
      <w:r w:rsidRPr="003A56B4">
        <w:rPr>
          <w:sz w:val="22"/>
          <w:szCs w:val="22"/>
        </w:rPr>
        <w:t xml:space="preserve"> </w:t>
      </w:r>
      <w:r w:rsidRPr="003A56B4">
        <w:rPr>
          <w:spacing w:val="-1"/>
          <w:sz w:val="22"/>
          <w:szCs w:val="22"/>
        </w:rPr>
        <w:t>address;</w:t>
      </w:r>
    </w:p>
    <w:p w14:paraId="7195F5FC" w14:textId="77777777" w:rsidR="0078422C" w:rsidRPr="003A56B4" w:rsidRDefault="0078422C" w:rsidP="0078422C">
      <w:pPr>
        <w:rPr>
          <w:szCs w:val="22"/>
        </w:rPr>
      </w:pPr>
    </w:p>
    <w:p w14:paraId="210AC8A6"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pacing w:val="-1"/>
          <w:sz w:val="22"/>
          <w:szCs w:val="22"/>
        </w:rPr>
        <w:t xml:space="preserve">evidence </w:t>
      </w:r>
      <w:r w:rsidRPr="003A56B4">
        <w:rPr>
          <w:spacing w:val="1"/>
          <w:sz w:val="22"/>
          <w:szCs w:val="22"/>
        </w:rPr>
        <w:t>of</w:t>
      </w:r>
      <w:r w:rsidRPr="003A56B4">
        <w:rPr>
          <w:sz w:val="22"/>
          <w:szCs w:val="22"/>
        </w:rPr>
        <w:t xml:space="preserve"> </w:t>
      </w:r>
      <w:r w:rsidRPr="003A56B4">
        <w:rPr>
          <w:spacing w:val="-1"/>
          <w:sz w:val="22"/>
          <w:szCs w:val="22"/>
        </w:rPr>
        <w:t>their</w:t>
      </w:r>
      <w:r w:rsidRPr="003A56B4">
        <w:rPr>
          <w:sz w:val="22"/>
          <w:szCs w:val="22"/>
        </w:rPr>
        <w:t xml:space="preserve"> financiality; and</w:t>
      </w:r>
    </w:p>
    <w:p w14:paraId="35C044C6" w14:textId="77777777" w:rsidR="0078422C" w:rsidRPr="003A56B4" w:rsidRDefault="0078422C" w:rsidP="0078422C">
      <w:pPr>
        <w:rPr>
          <w:szCs w:val="22"/>
        </w:rPr>
      </w:pPr>
    </w:p>
    <w:p w14:paraId="2C1B29CF"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right="201" w:hanging="566"/>
        <w:jc w:val="left"/>
        <w:rPr>
          <w:sz w:val="22"/>
          <w:szCs w:val="22"/>
        </w:rPr>
      </w:pPr>
      <w:r w:rsidRPr="003A56B4">
        <w:rPr>
          <w:sz w:val="22"/>
          <w:szCs w:val="22"/>
        </w:rPr>
        <w:t>the</w:t>
      </w:r>
      <w:r w:rsidRPr="003A56B4">
        <w:rPr>
          <w:spacing w:val="16"/>
          <w:sz w:val="22"/>
          <w:szCs w:val="22"/>
        </w:rPr>
        <w:t xml:space="preserve"> </w:t>
      </w:r>
      <w:r w:rsidRPr="003A56B4">
        <w:rPr>
          <w:sz w:val="22"/>
          <w:szCs w:val="22"/>
        </w:rPr>
        <w:t>number</w:t>
      </w:r>
      <w:r w:rsidRPr="003A56B4">
        <w:rPr>
          <w:spacing w:val="15"/>
          <w:sz w:val="22"/>
          <w:szCs w:val="22"/>
        </w:rPr>
        <w:t xml:space="preserve"> </w:t>
      </w:r>
      <w:r w:rsidRPr="003A56B4">
        <w:rPr>
          <w:sz w:val="22"/>
          <w:szCs w:val="22"/>
        </w:rPr>
        <w:t>of</w:t>
      </w:r>
      <w:r w:rsidRPr="003A56B4">
        <w:rPr>
          <w:spacing w:val="15"/>
          <w:sz w:val="22"/>
          <w:szCs w:val="22"/>
        </w:rPr>
        <w:t xml:space="preserve"> </w:t>
      </w:r>
      <w:r w:rsidRPr="003A56B4">
        <w:rPr>
          <w:sz w:val="22"/>
          <w:szCs w:val="22"/>
        </w:rPr>
        <w:t>votes</w:t>
      </w:r>
      <w:r w:rsidRPr="003A56B4">
        <w:rPr>
          <w:spacing w:val="16"/>
          <w:sz w:val="22"/>
          <w:szCs w:val="22"/>
        </w:rPr>
        <w:t xml:space="preserve"> </w:t>
      </w:r>
      <w:r w:rsidRPr="003A56B4">
        <w:rPr>
          <w:sz w:val="22"/>
          <w:szCs w:val="22"/>
        </w:rPr>
        <w:t>each</w:t>
      </w:r>
      <w:r w:rsidRPr="003A56B4">
        <w:rPr>
          <w:spacing w:val="16"/>
          <w:sz w:val="22"/>
          <w:szCs w:val="22"/>
        </w:rPr>
        <w:t xml:space="preserve"> </w:t>
      </w:r>
      <w:r w:rsidRPr="003A56B4">
        <w:rPr>
          <w:spacing w:val="-1"/>
          <w:sz w:val="22"/>
          <w:szCs w:val="22"/>
        </w:rPr>
        <w:t>member</w:t>
      </w:r>
      <w:r w:rsidRPr="003A56B4">
        <w:rPr>
          <w:spacing w:val="15"/>
          <w:sz w:val="22"/>
          <w:szCs w:val="22"/>
        </w:rPr>
        <w:t xml:space="preserve"> </w:t>
      </w:r>
      <w:r w:rsidRPr="003A56B4">
        <w:rPr>
          <w:sz w:val="22"/>
          <w:szCs w:val="22"/>
        </w:rPr>
        <w:t>of</w:t>
      </w:r>
      <w:r w:rsidRPr="003A56B4">
        <w:rPr>
          <w:spacing w:val="15"/>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National</w:t>
      </w:r>
      <w:r w:rsidRPr="003A56B4">
        <w:rPr>
          <w:spacing w:val="17"/>
          <w:sz w:val="22"/>
          <w:szCs w:val="22"/>
        </w:rPr>
        <w:t xml:space="preserve"> </w:t>
      </w:r>
      <w:r w:rsidRPr="003A56B4">
        <w:rPr>
          <w:spacing w:val="-1"/>
          <w:sz w:val="22"/>
          <w:szCs w:val="22"/>
        </w:rPr>
        <w:t>Executive</w:t>
      </w:r>
      <w:r w:rsidRPr="003A56B4">
        <w:rPr>
          <w:spacing w:val="15"/>
          <w:sz w:val="22"/>
          <w:szCs w:val="22"/>
        </w:rPr>
        <w:t xml:space="preserve"> </w:t>
      </w:r>
      <w:r w:rsidRPr="003A56B4">
        <w:rPr>
          <w:sz w:val="22"/>
          <w:szCs w:val="22"/>
        </w:rPr>
        <w:t>is</w:t>
      </w:r>
      <w:r w:rsidRPr="003A56B4">
        <w:rPr>
          <w:spacing w:val="17"/>
          <w:sz w:val="22"/>
          <w:szCs w:val="22"/>
        </w:rPr>
        <w:t xml:space="preserve"> </w:t>
      </w:r>
      <w:r w:rsidRPr="003A56B4">
        <w:rPr>
          <w:spacing w:val="-1"/>
          <w:sz w:val="22"/>
          <w:szCs w:val="22"/>
        </w:rPr>
        <w:t>entitled</w:t>
      </w:r>
      <w:r w:rsidRPr="003A56B4">
        <w:rPr>
          <w:spacing w:val="16"/>
          <w:sz w:val="22"/>
          <w:szCs w:val="22"/>
        </w:rPr>
        <w:t xml:space="preserve"> </w:t>
      </w:r>
      <w:r w:rsidRPr="003A56B4">
        <w:rPr>
          <w:sz w:val="22"/>
          <w:szCs w:val="22"/>
        </w:rPr>
        <w:t>to</w:t>
      </w:r>
      <w:r w:rsidRPr="003A56B4">
        <w:rPr>
          <w:spacing w:val="17"/>
          <w:sz w:val="22"/>
          <w:szCs w:val="22"/>
        </w:rPr>
        <w:t xml:space="preserve"> </w:t>
      </w:r>
      <w:r w:rsidRPr="003A56B4">
        <w:rPr>
          <w:spacing w:val="-1"/>
          <w:sz w:val="22"/>
          <w:szCs w:val="22"/>
        </w:rPr>
        <w:t>cast</w:t>
      </w:r>
      <w:r w:rsidRPr="003A56B4">
        <w:rPr>
          <w:spacing w:val="17"/>
          <w:sz w:val="22"/>
          <w:szCs w:val="22"/>
        </w:rPr>
        <w:t xml:space="preserve"> </w:t>
      </w:r>
      <w:r w:rsidRPr="003A56B4">
        <w:rPr>
          <w:sz w:val="22"/>
          <w:szCs w:val="22"/>
        </w:rPr>
        <w:t>in</w:t>
      </w:r>
      <w:r w:rsidRPr="003A56B4">
        <w:rPr>
          <w:spacing w:val="55"/>
          <w:sz w:val="22"/>
          <w:szCs w:val="22"/>
        </w:rPr>
        <w:t xml:space="preserve"> </w:t>
      </w:r>
      <w:r w:rsidRPr="003A56B4">
        <w:rPr>
          <w:spacing w:val="-1"/>
          <w:sz w:val="22"/>
          <w:szCs w:val="22"/>
        </w:rPr>
        <w:t xml:space="preserve">accordance </w:t>
      </w:r>
      <w:r w:rsidRPr="003A56B4">
        <w:rPr>
          <w:sz w:val="22"/>
          <w:szCs w:val="22"/>
        </w:rPr>
        <w:t>with</w:t>
      </w:r>
      <w:r w:rsidRPr="003A56B4">
        <w:rPr>
          <w:spacing w:val="1"/>
          <w:sz w:val="22"/>
          <w:szCs w:val="22"/>
        </w:rPr>
        <w:t xml:space="preserve"> </w:t>
      </w:r>
      <w:r w:rsidRPr="003A56B4">
        <w:rPr>
          <w:spacing w:val="-1"/>
          <w:sz w:val="22"/>
          <w:szCs w:val="22"/>
        </w:rPr>
        <w:t>rule</w:t>
      </w:r>
      <w:r w:rsidRPr="003A56B4">
        <w:rPr>
          <w:sz w:val="22"/>
          <w:szCs w:val="22"/>
        </w:rPr>
        <w:t xml:space="preserve"> </w:t>
      </w:r>
      <w:r w:rsidRPr="003A56B4">
        <w:rPr>
          <w:spacing w:val="-1"/>
          <w:sz w:val="22"/>
          <w:szCs w:val="22"/>
        </w:rPr>
        <w:t>8,</w:t>
      </w:r>
    </w:p>
    <w:p w14:paraId="291FC7C9" w14:textId="77777777" w:rsidR="0078422C" w:rsidRPr="003A56B4" w:rsidRDefault="0078422C" w:rsidP="0078422C">
      <w:pPr>
        <w:rPr>
          <w:szCs w:val="22"/>
        </w:rPr>
      </w:pPr>
    </w:p>
    <w:p w14:paraId="43403ED7" w14:textId="77777777" w:rsidR="0078422C" w:rsidRPr="003A56B4" w:rsidRDefault="0078422C" w:rsidP="003A56B4">
      <w:pPr>
        <w:pStyle w:val="BodyText"/>
        <w:ind w:left="705"/>
        <w:rPr>
          <w:sz w:val="22"/>
          <w:szCs w:val="22"/>
        </w:rPr>
      </w:pPr>
      <w:r w:rsidRPr="003A56B4">
        <w:rPr>
          <w:spacing w:val="-1"/>
          <w:sz w:val="22"/>
          <w:szCs w:val="22"/>
        </w:rPr>
        <w:t>and</w:t>
      </w:r>
      <w:r w:rsidRPr="003A56B4">
        <w:rPr>
          <w:sz w:val="22"/>
          <w:szCs w:val="22"/>
        </w:rPr>
        <w:t xml:space="preserve"> the </w:t>
      </w:r>
      <w:r w:rsidRPr="003A56B4">
        <w:rPr>
          <w:spacing w:val="-1"/>
          <w:sz w:val="22"/>
          <w:szCs w:val="22"/>
        </w:rPr>
        <w:t>excerpt</w:t>
      </w:r>
      <w:r w:rsidRPr="003A56B4">
        <w:rPr>
          <w:sz w:val="22"/>
          <w:szCs w:val="22"/>
        </w:rPr>
        <w:t xml:space="preserve"> is to be</w:t>
      </w:r>
      <w:r w:rsidRPr="003A56B4">
        <w:rPr>
          <w:spacing w:val="-1"/>
          <w:sz w:val="22"/>
          <w:szCs w:val="22"/>
        </w:rPr>
        <w:t xml:space="preserve"> certified,</w:t>
      </w:r>
      <w:r w:rsidRPr="003A56B4">
        <w:rPr>
          <w:sz w:val="22"/>
          <w:szCs w:val="22"/>
        </w:rPr>
        <w:t xml:space="preserve"> in accordance</w:t>
      </w:r>
      <w:r w:rsidRPr="003A56B4">
        <w:rPr>
          <w:spacing w:val="-1"/>
          <w:sz w:val="22"/>
          <w:szCs w:val="22"/>
        </w:rPr>
        <w:t xml:space="preserve"> </w:t>
      </w:r>
      <w:r w:rsidRPr="003A56B4">
        <w:rPr>
          <w:sz w:val="22"/>
          <w:szCs w:val="22"/>
        </w:rPr>
        <w:t>with the</w:t>
      </w:r>
      <w:r w:rsidRPr="003A56B4">
        <w:rPr>
          <w:spacing w:val="-1"/>
          <w:sz w:val="22"/>
          <w:szCs w:val="22"/>
        </w:rPr>
        <w:t xml:space="preserve"> Act,</w:t>
      </w:r>
      <w:r w:rsidRPr="003A56B4">
        <w:rPr>
          <w:sz w:val="22"/>
          <w:szCs w:val="22"/>
        </w:rPr>
        <w:t xml:space="preserve"> by the</w:t>
      </w:r>
      <w:r w:rsidRPr="003A56B4">
        <w:rPr>
          <w:spacing w:val="-1"/>
          <w:sz w:val="22"/>
          <w:szCs w:val="22"/>
        </w:rPr>
        <w:t xml:space="preserve"> National</w:t>
      </w:r>
      <w:r w:rsidRPr="003A56B4">
        <w:rPr>
          <w:sz w:val="22"/>
          <w:szCs w:val="22"/>
        </w:rPr>
        <w:t xml:space="preserve"> </w:t>
      </w:r>
      <w:r w:rsidRPr="003A56B4">
        <w:rPr>
          <w:spacing w:val="-1"/>
          <w:sz w:val="22"/>
          <w:szCs w:val="22"/>
        </w:rPr>
        <w:t>Secretary.</w:t>
      </w:r>
    </w:p>
    <w:p w14:paraId="12B78943" w14:textId="77777777" w:rsidR="0078422C" w:rsidRPr="003A56B4" w:rsidRDefault="0078422C" w:rsidP="0078422C">
      <w:pPr>
        <w:spacing w:before="1"/>
        <w:rPr>
          <w:szCs w:val="22"/>
        </w:rPr>
      </w:pPr>
    </w:p>
    <w:p w14:paraId="261989F0"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right="201"/>
        <w:jc w:val="left"/>
        <w:rPr>
          <w:sz w:val="22"/>
          <w:szCs w:val="22"/>
        </w:rPr>
      </w:pPr>
      <w:r w:rsidRPr="003A56B4">
        <w:rPr>
          <w:sz w:val="22"/>
          <w:szCs w:val="22"/>
        </w:rPr>
        <w:t xml:space="preserve">The </w:t>
      </w:r>
      <w:r w:rsidRPr="003A56B4">
        <w:rPr>
          <w:spacing w:val="-1"/>
          <w:sz w:val="22"/>
          <w:szCs w:val="22"/>
        </w:rPr>
        <w:t>Returning</w:t>
      </w:r>
      <w:r w:rsidRPr="003A56B4">
        <w:rPr>
          <w:spacing w:val="2"/>
          <w:sz w:val="22"/>
          <w:szCs w:val="22"/>
        </w:rPr>
        <w:t xml:space="preserve"> </w:t>
      </w:r>
      <w:r w:rsidRPr="003A56B4">
        <w:rPr>
          <w:spacing w:val="-1"/>
          <w:sz w:val="22"/>
          <w:szCs w:val="22"/>
        </w:rPr>
        <w:t>Officer</w:t>
      </w:r>
      <w:r w:rsidRPr="003A56B4">
        <w:rPr>
          <w:spacing w:val="5"/>
          <w:sz w:val="22"/>
          <w:szCs w:val="22"/>
        </w:rPr>
        <w:t xml:space="preserve"> </w:t>
      </w:r>
      <w:r w:rsidRPr="003A56B4">
        <w:rPr>
          <w:sz w:val="22"/>
          <w:szCs w:val="22"/>
        </w:rPr>
        <w:t>conducting</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respective</w:t>
      </w:r>
      <w:r w:rsidRPr="003A56B4">
        <w:rPr>
          <w:spacing w:val="3"/>
          <w:sz w:val="22"/>
          <w:szCs w:val="22"/>
        </w:rPr>
        <w:t xml:space="preserve"> </w:t>
      </w:r>
      <w:r w:rsidRPr="003A56B4">
        <w:rPr>
          <w:spacing w:val="-1"/>
          <w:sz w:val="22"/>
          <w:szCs w:val="22"/>
        </w:rPr>
        <w:t>election</w:t>
      </w:r>
      <w:r w:rsidRPr="003A56B4">
        <w:rPr>
          <w:spacing w:val="5"/>
          <w:sz w:val="22"/>
          <w:szCs w:val="22"/>
        </w:rPr>
        <w:t xml:space="preserve"> </w:t>
      </w:r>
      <w:r w:rsidRPr="003A56B4">
        <w:rPr>
          <w:sz w:val="22"/>
          <w:szCs w:val="22"/>
        </w:rPr>
        <w:t>is</w:t>
      </w:r>
      <w:r w:rsidRPr="003A56B4">
        <w:rPr>
          <w:spacing w:val="2"/>
          <w:sz w:val="22"/>
          <w:szCs w:val="22"/>
        </w:rPr>
        <w:t xml:space="preserve"> </w:t>
      </w:r>
      <w:r w:rsidRPr="003A56B4">
        <w:rPr>
          <w:sz w:val="22"/>
          <w:szCs w:val="22"/>
        </w:rPr>
        <w:t>to</w:t>
      </w:r>
      <w:r w:rsidRPr="003A56B4">
        <w:rPr>
          <w:spacing w:val="2"/>
          <w:sz w:val="22"/>
          <w:szCs w:val="22"/>
        </w:rPr>
        <w:t xml:space="preserve"> </w:t>
      </w:r>
      <w:r w:rsidRPr="003A56B4">
        <w:rPr>
          <w:spacing w:val="-1"/>
          <w:sz w:val="22"/>
          <w:szCs w:val="22"/>
        </w:rPr>
        <w:t>call</w:t>
      </w:r>
      <w:r w:rsidRPr="003A56B4">
        <w:rPr>
          <w:spacing w:val="5"/>
          <w:sz w:val="22"/>
          <w:szCs w:val="22"/>
        </w:rPr>
        <w:t xml:space="preserve"> </w:t>
      </w:r>
      <w:r w:rsidRPr="003A56B4">
        <w:rPr>
          <w:sz w:val="22"/>
          <w:szCs w:val="22"/>
        </w:rPr>
        <w:t>for nominations</w:t>
      </w:r>
      <w:r w:rsidRPr="003A56B4">
        <w:rPr>
          <w:spacing w:val="2"/>
          <w:sz w:val="22"/>
          <w:szCs w:val="22"/>
        </w:rPr>
        <w:t xml:space="preserve"> </w:t>
      </w:r>
      <w:r w:rsidRPr="003A56B4">
        <w:rPr>
          <w:spacing w:val="-1"/>
          <w:sz w:val="22"/>
          <w:szCs w:val="22"/>
        </w:rPr>
        <w:t>from</w:t>
      </w:r>
      <w:r w:rsidRPr="003A56B4">
        <w:rPr>
          <w:spacing w:val="71"/>
          <w:sz w:val="22"/>
          <w:szCs w:val="22"/>
        </w:rPr>
        <w:t xml:space="preserve"> </w:t>
      </w:r>
      <w:r w:rsidRPr="003A56B4">
        <w:rPr>
          <w:sz w:val="22"/>
          <w:szCs w:val="22"/>
        </w:rPr>
        <w:t xml:space="preserve">the </w:t>
      </w:r>
      <w:r w:rsidRPr="003A56B4">
        <w:rPr>
          <w:spacing w:val="-1"/>
          <w:sz w:val="22"/>
          <w:szCs w:val="22"/>
        </w:rPr>
        <w:t>members</w:t>
      </w:r>
      <w:r w:rsidRPr="003A56B4">
        <w:rPr>
          <w:sz w:val="22"/>
          <w:szCs w:val="22"/>
        </w:rPr>
        <w:t xml:space="preserve"> of the</w:t>
      </w:r>
      <w:r w:rsidRPr="003A56B4">
        <w:rPr>
          <w:spacing w:val="-1"/>
          <w:sz w:val="22"/>
          <w:szCs w:val="22"/>
        </w:rPr>
        <w:t xml:space="preserve"> </w:t>
      </w:r>
      <w:r w:rsidRPr="003A56B4">
        <w:rPr>
          <w:sz w:val="22"/>
          <w:szCs w:val="22"/>
        </w:rPr>
        <w:t>Electoral</w:t>
      </w:r>
      <w:r w:rsidRPr="003A56B4">
        <w:rPr>
          <w:spacing w:val="1"/>
          <w:sz w:val="22"/>
          <w:szCs w:val="22"/>
        </w:rPr>
        <w:t xml:space="preserve"> </w:t>
      </w:r>
      <w:r w:rsidRPr="003A56B4">
        <w:rPr>
          <w:spacing w:val="-1"/>
          <w:sz w:val="22"/>
          <w:szCs w:val="22"/>
        </w:rPr>
        <w:t xml:space="preserve">College </w:t>
      </w:r>
      <w:r w:rsidRPr="003A56B4">
        <w:rPr>
          <w:sz w:val="22"/>
          <w:szCs w:val="22"/>
        </w:rPr>
        <w:t xml:space="preserve">by </w:t>
      </w:r>
      <w:r w:rsidRPr="003A56B4">
        <w:rPr>
          <w:spacing w:val="-1"/>
          <w:sz w:val="22"/>
          <w:szCs w:val="22"/>
        </w:rPr>
        <w:t>means</w:t>
      </w:r>
      <w:r w:rsidRPr="003A56B4">
        <w:rPr>
          <w:sz w:val="22"/>
          <w:szCs w:val="22"/>
        </w:rPr>
        <w:t xml:space="preserve"> of:</w:t>
      </w:r>
    </w:p>
    <w:p w14:paraId="3CCD7150" w14:textId="77777777" w:rsidR="0078422C" w:rsidRPr="003A56B4" w:rsidRDefault="0078422C" w:rsidP="0078422C">
      <w:pPr>
        <w:rPr>
          <w:szCs w:val="22"/>
        </w:rPr>
      </w:pPr>
    </w:p>
    <w:p w14:paraId="3080DB96"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z w:val="22"/>
          <w:szCs w:val="22"/>
        </w:rPr>
        <w:t xml:space="preserve">post; </w:t>
      </w:r>
      <w:r w:rsidRPr="003A56B4">
        <w:rPr>
          <w:spacing w:val="-1"/>
          <w:sz w:val="22"/>
          <w:szCs w:val="22"/>
        </w:rPr>
        <w:t>and</w:t>
      </w:r>
    </w:p>
    <w:p w14:paraId="5A74D4F2" w14:textId="77777777" w:rsidR="0078422C" w:rsidRPr="003A56B4" w:rsidRDefault="0078422C" w:rsidP="0078422C">
      <w:pPr>
        <w:rPr>
          <w:szCs w:val="22"/>
        </w:rPr>
      </w:pPr>
    </w:p>
    <w:p w14:paraId="4F1A1E61"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pacing w:val="-1"/>
          <w:sz w:val="22"/>
          <w:szCs w:val="22"/>
        </w:rPr>
        <w:t>email,</w:t>
      </w:r>
    </w:p>
    <w:p w14:paraId="380C609B" w14:textId="77777777" w:rsidR="0078422C" w:rsidRPr="003A56B4" w:rsidRDefault="0078422C" w:rsidP="0078422C">
      <w:pPr>
        <w:spacing w:before="11"/>
        <w:rPr>
          <w:szCs w:val="22"/>
        </w:rPr>
      </w:pPr>
    </w:p>
    <w:p w14:paraId="4DE2ED54" w14:textId="77777777" w:rsidR="0078422C" w:rsidRPr="003A56B4" w:rsidRDefault="0078422C" w:rsidP="003A56B4">
      <w:pPr>
        <w:pStyle w:val="BodyText"/>
        <w:ind w:left="705"/>
        <w:rPr>
          <w:sz w:val="22"/>
          <w:szCs w:val="22"/>
        </w:rPr>
      </w:pPr>
      <w:r w:rsidRPr="003A56B4">
        <w:rPr>
          <w:sz w:val="22"/>
          <w:szCs w:val="22"/>
        </w:rPr>
        <w:t>to the</w:t>
      </w:r>
      <w:r w:rsidRPr="003A56B4">
        <w:rPr>
          <w:spacing w:val="-1"/>
          <w:sz w:val="22"/>
          <w:szCs w:val="22"/>
        </w:rPr>
        <w:t xml:space="preserve"> address</w:t>
      </w:r>
      <w:r w:rsidRPr="003A56B4">
        <w:rPr>
          <w:sz w:val="22"/>
          <w:szCs w:val="22"/>
        </w:rPr>
        <w:t xml:space="preserve"> or</w:t>
      </w:r>
      <w:r w:rsidRPr="003A56B4">
        <w:rPr>
          <w:spacing w:val="1"/>
          <w:sz w:val="22"/>
          <w:szCs w:val="22"/>
        </w:rPr>
        <w:t xml:space="preserve"> </w:t>
      </w:r>
      <w:r w:rsidRPr="003A56B4">
        <w:rPr>
          <w:spacing w:val="-1"/>
          <w:sz w:val="22"/>
          <w:szCs w:val="22"/>
        </w:rPr>
        <w:t>email</w:t>
      </w:r>
      <w:r w:rsidRPr="003A56B4">
        <w:rPr>
          <w:sz w:val="22"/>
          <w:szCs w:val="22"/>
        </w:rPr>
        <w:t xml:space="preserve"> </w:t>
      </w:r>
      <w:r w:rsidRPr="003A56B4">
        <w:rPr>
          <w:spacing w:val="-1"/>
          <w:sz w:val="22"/>
          <w:szCs w:val="22"/>
        </w:rPr>
        <w:t>address,</w:t>
      </w:r>
      <w:r w:rsidRPr="003A56B4">
        <w:rPr>
          <w:sz w:val="22"/>
          <w:szCs w:val="22"/>
        </w:rPr>
        <w:t xml:space="preserve"> as</w:t>
      </w:r>
      <w:r w:rsidRPr="003A56B4">
        <w:rPr>
          <w:spacing w:val="1"/>
          <w:sz w:val="22"/>
          <w:szCs w:val="22"/>
        </w:rPr>
        <w:t xml:space="preserve"> </w:t>
      </w:r>
      <w:r w:rsidRPr="003A56B4">
        <w:rPr>
          <w:sz w:val="22"/>
          <w:szCs w:val="22"/>
        </w:rPr>
        <w:t xml:space="preserve">the </w:t>
      </w:r>
      <w:r w:rsidRPr="003A56B4">
        <w:rPr>
          <w:spacing w:val="-1"/>
          <w:sz w:val="22"/>
          <w:szCs w:val="22"/>
        </w:rPr>
        <w:t xml:space="preserve">case </w:t>
      </w:r>
      <w:r w:rsidRPr="003A56B4">
        <w:rPr>
          <w:sz w:val="22"/>
          <w:szCs w:val="22"/>
        </w:rPr>
        <w:t xml:space="preserve">may be, on the </w:t>
      </w:r>
      <w:r w:rsidRPr="003A56B4">
        <w:rPr>
          <w:spacing w:val="-1"/>
          <w:sz w:val="22"/>
          <w:szCs w:val="22"/>
        </w:rPr>
        <w:t>respective</w:t>
      </w:r>
      <w:r w:rsidRPr="003A56B4">
        <w:rPr>
          <w:spacing w:val="1"/>
          <w:sz w:val="22"/>
          <w:szCs w:val="22"/>
        </w:rPr>
        <w:t xml:space="preserve"> </w:t>
      </w:r>
      <w:r w:rsidRPr="003A56B4">
        <w:rPr>
          <w:sz w:val="22"/>
          <w:szCs w:val="22"/>
        </w:rPr>
        <w:t>officers’</w:t>
      </w:r>
      <w:r w:rsidRPr="003A56B4">
        <w:rPr>
          <w:spacing w:val="-1"/>
          <w:sz w:val="22"/>
          <w:szCs w:val="22"/>
        </w:rPr>
        <w:t xml:space="preserve"> register.</w:t>
      </w:r>
    </w:p>
    <w:p w14:paraId="536C5D24" w14:textId="77777777" w:rsidR="0078422C" w:rsidRPr="003A56B4" w:rsidRDefault="0078422C" w:rsidP="0078422C">
      <w:pPr>
        <w:rPr>
          <w:szCs w:val="22"/>
        </w:rPr>
      </w:pPr>
    </w:p>
    <w:p w14:paraId="7F3E1BB2"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left="703" w:right="136"/>
        <w:rPr>
          <w:sz w:val="22"/>
          <w:szCs w:val="22"/>
        </w:rPr>
      </w:pPr>
      <w:r w:rsidRPr="003A56B4">
        <w:rPr>
          <w:sz w:val="22"/>
          <w:szCs w:val="22"/>
        </w:rPr>
        <w:t>The Returning Officer conducting the respective election is to notify each member of the Electoral College:</w:t>
      </w:r>
    </w:p>
    <w:p w14:paraId="0CB97D5E" w14:textId="77777777" w:rsidR="0078422C" w:rsidRPr="003A56B4" w:rsidRDefault="0078422C" w:rsidP="0078422C">
      <w:pPr>
        <w:rPr>
          <w:szCs w:val="22"/>
        </w:rPr>
      </w:pPr>
    </w:p>
    <w:p w14:paraId="430B42CF"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z w:val="22"/>
          <w:szCs w:val="22"/>
        </w:rPr>
        <w:t>of</w:t>
      </w:r>
      <w:r w:rsidRPr="003A56B4">
        <w:rPr>
          <w:spacing w:val="-1"/>
          <w:sz w:val="22"/>
          <w:szCs w:val="22"/>
        </w:rPr>
        <w:t xml:space="preserve"> </w:t>
      </w:r>
      <w:r w:rsidRPr="003A56B4">
        <w:rPr>
          <w:sz w:val="22"/>
          <w:szCs w:val="22"/>
        </w:rPr>
        <w:t>the</w:t>
      </w:r>
      <w:r w:rsidRPr="003A56B4">
        <w:rPr>
          <w:spacing w:val="-1"/>
          <w:sz w:val="22"/>
          <w:szCs w:val="22"/>
        </w:rPr>
        <w:t xml:space="preserve"> opening</w:t>
      </w:r>
      <w:r w:rsidRPr="003A56B4">
        <w:rPr>
          <w:spacing w:val="1"/>
          <w:sz w:val="22"/>
          <w:szCs w:val="22"/>
        </w:rPr>
        <w:t xml:space="preserve"> </w:t>
      </w:r>
      <w:r w:rsidRPr="003A56B4">
        <w:rPr>
          <w:sz w:val="22"/>
          <w:szCs w:val="22"/>
        </w:rPr>
        <w:t xml:space="preserve">time </w:t>
      </w:r>
      <w:r w:rsidRPr="003A56B4">
        <w:rPr>
          <w:spacing w:val="-1"/>
          <w:sz w:val="22"/>
          <w:szCs w:val="22"/>
        </w:rPr>
        <w:t>for</w:t>
      </w:r>
      <w:r w:rsidRPr="003A56B4">
        <w:rPr>
          <w:sz w:val="22"/>
          <w:szCs w:val="22"/>
        </w:rPr>
        <w:t xml:space="preserve"> nominations;</w:t>
      </w:r>
    </w:p>
    <w:p w14:paraId="220ED9DD" w14:textId="77777777" w:rsidR="0078422C" w:rsidRPr="003A56B4" w:rsidRDefault="0078422C" w:rsidP="0078422C">
      <w:pPr>
        <w:rPr>
          <w:szCs w:val="22"/>
        </w:rPr>
      </w:pPr>
    </w:p>
    <w:p w14:paraId="2EC8C4E2"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z w:val="22"/>
          <w:szCs w:val="22"/>
        </w:rPr>
        <w:t>of</w:t>
      </w:r>
      <w:r w:rsidRPr="003A56B4">
        <w:rPr>
          <w:spacing w:val="-1"/>
          <w:sz w:val="22"/>
          <w:szCs w:val="22"/>
        </w:rPr>
        <w:t xml:space="preserve"> </w:t>
      </w:r>
      <w:r w:rsidRPr="003A56B4">
        <w:rPr>
          <w:sz w:val="22"/>
          <w:szCs w:val="22"/>
        </w:rPr>
        <w:t>the</w:t>
      </w:r>
      <w:r w:rsidRPr="003A56B4">
        <w:rPr>
          <w:spacing w:val="-1"/>
          <w:sz w:val="22"/>
          <w:szCs w:val="22"/>
        </w:rPr>
        <w:t xml:space="preserve"> closing</w:t>
      </w:r>
      <w:r w:rsidRPr="003A56B4">
        <w:rPr>
          <w:sz w:val="22"/>
          <w:szCs w:val="22"/>
        </w:rPr>
        <w:t xml:space="preserve"> time </w:t>
      </w:r>
      <w:r w:rsidRPr="003A56B4">
        <w:rPr>
          <w:spacing w:val="-1"/>
          <w:sz w:val="22"/>
          <w:szCs w:val="22"/>
        </w:rPr>
        <w:t>and</w:t>
      </w:r>
      <w:r w:rsidRPr="003A56B4">
        <w:rPr>
          <w:sz w:val="22"/>
          <w:szCs w:val="22"/>
        </w:rPr>
        <w:t xml:space="preserve"> date</w:t>
      </w:r>
      <w:r w:rsidRPr="003A56B4">
        <w:rPr>
          <w:spacing w:val="-1"/>
          <w:sz w:val="22"/>
          <w:szCs w:val="22"/>
        </w:rPr>
        <w:t xml:space="preserve"> </w:t>
      </w:r>
      <w:r w:rsidRPr="003A56B4">
        <w:rPr>
          <w:sz w:val="22"/>
          <w:szCs w:val="22"/>
        </w:rPr>
        <w:t>for</w:t>
      </w:r>
      <w:r w:rsidRPr="003A56B4">
        <w:rPr>
          <w:spacing w:val="-2"/>
          <w:sz w:val="22"/>
          <w:szCs w:val="22"/>
        </w:rPr>
        <w:t xml:space="preserve"> </w:t>
      </w:r>
      <w:r w:rsidRPr="003A56B4">
        <w:rPr>
          <w:sz w:val="22"/>
          <w:szCs w:val="22"/>
        </w:rPr>
        <w:t>nominations;</w:t>
      </w:r>
    </w:p>
    <w:p w14:paraId="6735E485" w14:textId="77777777" w:rsidR="0078422C" w:rsidRPr="003A56B4" w:rsidRDefault="0078422C" w:rsidP="0078422C">
      <w:pPr>
        <w:rPr>
          <w:szCs w:val="22"/>
        </w:rPr>
      </w:pPr>
    </w:p>
    <w:p w14:paraId="198CBB07"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pacing w:val="-1"/>
          <w:sz w:val="22"/>
          <w:szCs w:val="22"/>
        </w:rPr>
        <w:t>where</w:t>
      </w:r>
      <w:r w:rsidRPr="003A56B4">
        <w:rPr>
          <w:sz w:val="22"/>
          <w:szCs w:val="22"/>
        </w:rPr>
        <w:t xml:space="preserve"> a</w:t>
      </w:r>
      <w:r w:rsidRPr="003A56B4">
        <w:rPr>
          <w:spacing w:val="-1"/>
          <w:sz w:val="22"/>
          <w:szCs w:val="22"/>
        </w:rPr>
        <w:t xml:space="preserve"> nomination</w:t>
      </w:r>
      <w:r w:rsidRPr="003A56B4">
        <w:rPr>
          <w:sz w:val="22"/>
          <w:szCs w:val="22"/>
        </w:rPr>
        <w:t xml:space="preserve"> </w:t>
      </w:r>
      <w:r w:rsidRPr="003A56B4">
        <w:rPr>
          <w:spacing w:val="-1"/>
          <w:sz w:val="22"/>
          <w:szCs w:val="22"/>
        </w:rPr>
        <w:t>form</w:t>
      </w:r>
      <w:r w:rsidRPr="003A56B4">
        <w:rPr>
          <w:spacing w:val="1"/>
          <w:sz w:val="22"/>
          <w:szCs w:val="22"/>
        </w:rPr>
        <w:t xml:space="preserve"> </w:t>
      </w:r>
      <w:r w:rsidRPr="003A56B4">
        <w:rPr>
          <w:spacing w:val="-1"/>
          <w:sz w:val="22"/>
          <w:szCs w:val="22"/>
        </w:rPr>
        <w:t>can</w:t>
      </w:r>
      <w:r w:rsidRPr="003A56B4">
        <w:rPr>
          <w:sz w:val="22"/>
          <w:szCs w:val="22"/>
        </w:rPr>
        <w:t xml:space="preserve"> be</w:t>
      </w:r>
      <w:r w:rsidRPr="003A56B4">
        <w:rPr>
          <w:spacing w:val="-1"/>
          <w:sz w:val="22"/>
          <w:szCs w:val="22"/>
        </w:rPr>
        <w:t xml:space="preserve"> </w:t>
      </w:r>
      <w:r w:rsidRPr="003A56B4">
        <w:rPr>
          <w:sz w:val="22"/>
          <w:szCs w:val="22"/>
        </w:rPr>
        <w:t>obtained;</w:t>
      </w:r>
    </w:p>
    <w:p w14:paraId="46EFC6EC" w14:textId="77777777" w:rsidR="0078422C" w:rsidRPr="003A56B4" w:rsidRDefault="0078422C" w:rsidP="0078422C">
      <w:pPr>
        <w:rPr>
          <w:szCs w:val="22"/>
        </w:rPr>
      </w:pPr>
    </w:p>
    <w:p w14:paraId="77AF1B3B"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z w:val="22"/>
          <w:szCs w:val="22"/>
        </w:rPr>
        <w:t>the</w:t>
      </w:r>
      <w:r w:rsidRPr="003A56B4">
        <w:rPr>
          <w:spacing w:val="-1"/>
          <w:sz w:val="22"/>
          <w:szCs w:val="22"/>
        </w:rPr>
        <w:t xml:space="preserve"> Returning</w:t>
      </w:r>
      <w:r w:rsidRPr="003A56B4">
        <w:rPr>
          <w:sz w:val="22"/>
          <w:szCs w:val="22"/>
        </w:rPr>
        <w:t xml:space="preserve"> </w:t>
      </w:r>
      <w:r w:rsidRPr="003A56B4">
        <w:rPr>
          <w:spacing w:val="-1"/>
          <w:sz w:val="22"/>
          <w:szCs w:val="22"/>
        </w:rPr>
        <w:t>Officer’s:</w:t>
      </w:r>
    </w:p>
    <w:p w14:paraId="13B49BED" w14:textId="77777777" w:rsidR="0078422C" w:rsidRPr="003A56B4" w:rsidRDefault="0078422C" w:rsidP="0078422C">
      <w:pPr>
        <w:rPr>
          <w:szCs w:val="22"/>
        </w:rPr>
      </w:pPr>
    </w:p>
    <w:p w14:paraId="12CE7F62" w14:textId="77777777" w:rsidR="0078422C" w:rsidRPr="003A56B4" w:rsidRDefault="0078422C" w:rsidP="00A0016F">
      <w:pPr>
        <w:pStyle w:val="BodyText"/>
        <w:widowControl w:val="0"/>
        <w:numPr>
          <w:ilvl w:val="2"/>
          <w:numId w:val="40"/>
        </w:numPr>
        <w:tabs>
          <w:tab w:val="clear" w:pos="3600"/>
          <w:tab w:val="clear" w:pos="6480"/>
          <w:tab w:val="left" w:pos="1841"/>
        </w:tabs>
        <w:spacing w:line="240" w:lineRule="auto"/>
        <w:ind w:hanging="554"/>
        <w:jc w:val="left"/>
        <w:rPr>
          <w:sz w:val="22"/>
          <w:szCs w:val="22"/>
        </w:rPr>
      </w:pPr>
      <w:r w:rsidRPr="003A56B4">
        <w:rPr>
          <w:spacing w:val="-1"/>
          <w:sz w:val="22"/>
          <w:szCs w:val="22"/>
        </w:rPr>
        <w:t>address;</w:t>
      </w:r>
    </w:p>
    <w:p w14:paraId="16F9937E" w14:textId="77777777" w:rsidR="0078422C" w:rsidRPr="003A56B4" w:rsidRDefault="0078422C" w:rsidP="0078422C">
      <w:pPr>
        <w:spacing w:before="1"/>
        <w:rPr>
          <w:szCs w:val="22"/>
        </w:rPr>
      </w:pPr>
    </w:p>
    <w:p w14:paraId="7F9C07C9" w14:textId="77777777" w:rsidR="0078422C" w:rsidRPr="003A56B4" w:rsidRDefault="0078422C" w:rsidP="00A0016F">
      <w:pPr>
        <w:pStyle w:val="BodyText"/>
        <w:widowControl w:val="0"/>
        <w:numPr>
          <w:ilvl w:val="2"/>
          <w:numId w:val="40"/>
        </w:numPr>
        <w:tabs>
          <w:tab w:val="clear" w:pos="3600"/>
          <w:tab w:val="clear" w:pos="6480"/>
          <w:tab w:val="left" w:pos="1841"/>
        </w:tabs>
        <w:spacing w:line="240" w:lineRule="auto"/>
        <w:ind w:left="1840" w:hanging="566"/>
        <w:jc w:val="left"/>
        <w:rPr>
          <w:sz w:val="22"/>
          <w:szCs w:val="22"/>
        </w:rPr>
      </w:pPr>
      <w:r w:rsidRPr="003A56B4">
        <w:rPr>
          <w:spacing w:val="-1"/>
          <w:sz w:val="22"/>
          <w:szCs w:val="22"/>
        </w:rPr>
        <w:t>postal</w:t>
      </w:r>
      <w:r w:rsidRPr="003A56B4">
        <w:rPr>
          <w:sz w:val="22"/>
          <w:szCs w:val="22"/>
        </w:rPr>
        <w:t xml:space="preserve"> </w:t>
      </w:r>
      <w:r w:rsidRPr="003A56B4">
        <w:rPr>
          <w:spacing w:val="-1"/>
          <w:sz w:val="22"/>
          <w:szCs w:val="22"/>
        </w:rPr>
        <w:t>address;</w:t>
      </w:r>
    </w:p>
    <w:p w14:paraId="1FE3A102" w14:textId="77777777" w:rsidR="0078422C" w:rsidRPr="003A56B4" w:rsidRDefault="0078422C" w:rsidP="0078422C">
      <w:pPr>
        <w:rPr>
          <w:szCs w:val="22"/>
        </w:rPr>
      </w:pPr>
    </w:p>
    <w:p w14:paraId="7AA48E48" w14:textId="77777777" w:rsidR="0078422C" w:rsidRPr="003A56B4" w:rsidRDefault="0078422C" w:rsidP="00A0016F">
      <w:pPr>
        <w:pStyle w:val="BodyText"/>
        <w:widowControl w:val="0"/>
        <w:numPr>
          <w:ilvl w:val="2"/>
          <w:numId w:val="40"/>
        </w:numPr>
        <w:tabs>
          <w:tab w:val="clear" w:pos="3600"/>
          <w:tab w:val="clear" w:pos="6480"/>
          <w:tab w:val="left" w:pos="1841"/>
        </w:tabs>
        <w:spacing w:line="240" w:lineRule="auto"/>
        <w:ind w:left="1840" w:hanging="566"/>
        <w:jc w:val="left"/>
        <w:rPr>
          <w:sz w:val="22"/>
          <w:szCs w:val="22"/>
        </w:rPr>
      </w:pPr>
      <w:r w:rsidRPr="003A56B4">
        <w:rPr>
          <w:spacing w:val="-1"/>
          <w:sz w:val="22"/>
          <w:szCs w:val="22"/>
        </w:rPr>
        <w:t>email</w:t>
      </w:r>
      <w:r w:rsidRPr="003A56B4">
        <w:rPr>
          <w:sz w:val="22"/>
          <w:szCs w:val="22"/>
        </w:rPr>
        <w:t xml:space="preserve"> </w:t>
      </w:r>
      <w:r w:rsidRPr="003A56B4">
        <w:rPr>
          <w:spacing w:val="-1"/>
          <w:sz w:val="22"/>
          <w:szCs w:val="22"/>
        </w:rPr>
        <w:t>address;</w:t>
      </w:r>
      <w:r w:rsidRPr="003A56B4">
        <w:rPr>
          <w:sz w:val="22"/>
          <w:szCs w:val="22"/>
        </w:rPr>
        <w:t xml:space="preserve"> </w:t>
      </w:r>
      <w:r w:rsidRPr="003A56B4">
        <w:rPr>
          <w:spacing w:val="-1"/>
          <w:sz w:val="22"/>
          <w:szCs w:val="22"/>
        </w:rPr>
        <w:t>and</w:t>
      </w:r>
    </w:p>
    <w:p w14:paraId="15F36814" w14:textId="77777777" w:rsidR="0078422C" w:rsidRPr="003A56B4" w:rsidRDefault="0078422C" w:rsidP="0078422C">
      <w:pPr>
        <w:rPr>
          <w:szCs w:val="22"/>
        </w:rPr>
      </w:pPr>
    </w:p>
    <w:p w14:paraId="35EC8DED" w14:textId="200D506A" w:rsidR="0078422C" w:rsidRPr="003A56B4" w:rsidRDefault="0078422C" w:rsidP="00A0016F">
      <w:pPr>
        <w:pStyle w:val="BodyText"/>
        <w:widowControl w:val="0"/>
        <w:numPr>
          <w:ilvl w:val="2"/>
          <w:numId w:val="40"/>
        </w:numPr>
        <w:tabs>
          <w:tab w:val="clear" w:pos="3600"/>
          <w:tab w:val="clear" w:pos="6480"/>
          <w:tab w:val="left" w:pos="1829"/>
        </w:tabs>
        <w:spacing w:line="240" w:lineRule="auto"/>
        <w:ind w:right="144" w:hanging="557"/>
        <w:jc w:val="left"/>
        <w:rPr>
          <w:sz w:val="22"/>
          <w:szCs w:val="22"/>
        </w:rPr>
      </w:pPr>
      <w:r w:rsidRPr="003A56B4">
        <w:rPr>
          <w:spacing w:val="-1"/>
          <w:sz w:val="22"/>
          <w:szCs w:val="22"/>
        </w:rPr>
        <w:t>secure</w:t>
      </w:r>
      <w:r w:rsidRPr="003A56B4">
        <w:rPr>
          <w:sz w:val="22"/>
          <w:szCs w:val="22"/>
        </w:rPr>
        <w:t xml:space="preserve"> </w:t>
      </w:r>
      <w:r w:rsidRPr="003A56B4">
        <w:rPr>
          <w:spacing w:val="-1"/>
          <w:sz w:val="22"/>
          <w:szCs w:val="22"/>
        </w:rPr>
        <w:t>electronic</w:t>
      </w:r>
      <w:r w:rsidRPr="003A56B4">
        <w:rPr>
          <w:sz w:val="22"/>
          <w:szCs w:val="22"/>
        </w:rPr>
        <w:t xml:space="preserve"> site, </w:t>
      </w:r>
      <w:r w:rsidR="000155EC">
        <w:rPr>
          <w:sz w:val="22"/>
          <w:szCs w:val="22"/>
        </w:rPr>
        <w:t xml:space="preserve">where </w:t>
      </w:r>
      <w:r w:rsidRPr="003A56B4">
        <w:rPr>
          <w:spacing w:val="-1"/>
          <w:sz w:val="22"/>
          <w:szCs w:val="22"/>
        </w:rPr>
        <w:t>consent</w:t>
      </w:r>
      <w:r w:rsidRPr="003A56B4">
        <w:rPr>
          <w:sz w:val="22"/>
          <w:szCs w:val="22"/>
        </w:rPr>
        <w:t xml:space="preserve"> has been by </w:t>
      </w:r>
      <w:r w:rsidRPr="003A56B4">
        <w:rPr>
          <w:spacing w:val="-1"/>
          <w:sz w:val="22"/>
          <w:szCs w:val="22"/>
        </w:rPr>
        <w:t>National</w:t>
      </w:r>
      <w:r w:rsidRPr="003A56B4">
        <w:rPr>
          <w:spacing w:val="59"/>
          <w:sz w:val="22"/>
          <w:szCs w:val="22"/>
        </w:rPr>
        <w:t xml:space="preserve"> </w:t>
      </w:r>
      <w:r w:rsidRPr="003A56B4">
        <w:rPr>
          <w:spacing w:val="-1"/>
          <w:sz w:val="22"/>
          <w:szCs w:val="22"/>
        </w:rPr>
        <w:t>Secretary</w:t>
      </w:r>
      <w:r w:rsidRPr="003A56B4">
        <w:rPr>
          <w:sz w:val="22"/>
          <w:szCs w:val="22"/>
        </w:rPr>
        <w:t xml:space="preserve"> to the Returning </w:t>
      </w:r>
      <w:r w:rsidRPr="003A56B4">
        <w:rPr>
          <w:spacing w:val="-1"/>
          <w:sz w:val="22"/>
          <w:szCs w:val="22"/>
        </w:rPr>
        <w:t>Officer</w:t>
      </w:r>
      <w:r w:rsidRPr="003A56B4">
        <w:rPr>
          <w:sz w:val="22"/>
          <w:szCs w:val="22"/>
        </w:rPr>
        <w:t xml:space="preserve"> to use</w:t>
      </w:r>
      <w:r w:rsidRPr="003A56B4">
        <w:rPr>
          <w:spacing w:val="-1"/>
          <w:sz w:val="22"/>
          <w:szCs w:val="22"/>
        </w:rPr>
        <w:t xml:space="preserve"> </w:t>
      </w:r>
      <w:r w:rsidRPr="003A56B4">
        <w:rPr>
          <w:sz w:val="22"/>
          <w:szCs w:val="22"/>
        </w:rPr>
        <w:t>other</w:t>
      </w:r>
      <w:r w:rsidRPr="003A56B4">
        <w:rPr>
          <w:spacing w:val="-2"/>
          <w:sz w:val="22"/>
          <w:szCs w:val="22"/>
        </w:rPr>
        <w:t xml:space="preserve"> </w:t>
      </w:r>
      <w:r w:rsidRPr="003A56B4">
        <w:rPr>
          <w:sz w:val="22"/>
          <w:szCs w:val="22"/>
        </w:rPr>
        <w:t>secure</w:t>
      </w:r>
      <w:r w:rsidRPr="003A56B4">
        <w:rPr>
          <w:spacing w:val="-2"/>
          <w:sz w:val="22"/>
          <w:szCs w:val="22"/>
        </w:rPr>
        <w:t xml:space="preserve"> </w:t>
      </w:r>
      <w:r w:rsidRPr="003A56B4">
        <w:rPr>
          <w:spacing w:val="-1"/>
          <w:sz w:val="22"/>
          <w:szCs w:val="22"/>
        </w:rPr>
        <w:t>electronic means;</w:t>
      </w:r>
      <w:r w:rsidRPr="003A56B4">
        <w:rPr>
          <w:spacing w:val="2"/>
          <w:sz w:val="22"/>
          <w:szCs w:val="22"/>
        </w:rPr>
        <w:t xml:space="preserve"> </w:t>
      </w:r>
      <w:r w:rsidRPr="003A56B4">
        <w:rPr>
          <w:sz w:val="22"/>
          <w:szCs w:val="22"/>
        </w:rPr>
        <w:t>and</w:t>
      </w:r>
    </w:p>
    <w:p w14:paraId="4F0D7B96" w14:textId="77777777" w:rsidR="0078422C" w:rsidRPr="003A56B4" w:rsidRDefault="0078422C" w:rsidP="0078422C">
      <w:pPr>
        <w:rPr>
          <w:szCs w:val="22"/>
        </w:rPr>
      </w:pPr>
    </w:p>
    <w:p w14:paraId="534B1610" w14:textId="18533CF3" w:rsidR="0078422C" w:rsidRPr="003A56B4" w:rsidRDefault="0078422C" w:rsidP="00A0016F">
      <w:pPr>
        <w:pStyle w:val="BodyText"/>
        <w:widowControl w:val="0"/>
        <w:numPr>
          <w:ilvl w:val="1"/>
          <w:numId w:val="40"/>
        </w:numPr>
        <w:tabs>
          <w:tab w:val="clear" w:pos="3600"/>
          <w:tab w:val="clear" w:pos="6480"/>
          <w:tab w:val="left" w:pos="1272"/>
        </w:tabs>
        <w:spacing w:line="240" w:lineRule="auto"/>
        <w:ind w:right="144" w:hanging="566"/>
        <w:jc w:val="left"/>
        <w:rPr>
          <w:sz w:val="22"/>
          <w:szCs w:val="22"/>
        </w:rPr>
      </w:pPr>
      <w:r w:rsidRPr="003A56B4">
        <w:rPr>
          <w:sz w:val="22"/>
          <w:szCs w:val="22"/>
        </w:rPr>
        <w:t xml:space="preserve">that a </w:t>
      </w:r>
      <w:r w:rsidRPr="003A56B4">
        <w:rPr>
          <w:spacing w:val="-1"/>
          <w:sz w:val="22"/>
          <w:szCs w:val="22"/>
        </w:rPr>
        <w:t>nomination</w:t>
      </w:r>
      <w:r w:rsidRPr="003A56B4">
        <w:rPr>
          <w:sz w:val="22"/>
          <w:szCs w:val="22"/>
        </w:rPr>
        <w:t xml:space="preserve"> </w:t>
      </w:r>
      <w:r w:rsidRPr="003A56B4">
        <w:rPr>
          <w:spacing w:val="-1"/>
          <w:sz w:val="22"/>
          <w:szCs w:val="22"/>
        </w:rPr>
        <w:t>under</w:t>
      </w:r>
      <w:r w:rsidRPr="003A56B4">
        <w:rPr>
          <w:sz w:val="22"/>
          <w:szCs w:val="22"/>
        </w:rPr>
        <w:t xml:space="preserve"> this must be </w:t>
      </w:r>
      <w:r w:rsidRPr="003A56B4">
        <w:rPr>
          <w:spacing w:val="-1"/>
          <w:sz w:val="22"/>
          <w:szCs w:val="22"/>
        </w:rPr>
        <w:t>provided,</w:t>
      </w:r>
      <w:r w:rsidRPr="003A56B4">
        <w:rPr>
          <w:sz w:val="22"/>
          <w:szCs w:val="22"/>
        </w:rPr>
        <w:t xml:space="preserve"> prior to the </w:t>
      </w:r>
      <w:r w:rsidRPr="003A56B4">
        <w:rPr>
          <w:spacing w:val="-1"/>
          <w:sz w:val="22"/>
          <w:szCs w:val="22"/>
        </w:rPr>
        <w:t>close</w:t>
      </w:r>
      <w:r w:rsidRPr="003A56B4">
        <w:rPr>
          <w:sz w:val="22"/>
          <w:szCs w:val="22"/>
        </w:rPr>
        <w:t xml:space="preserve"> of</w:t>
      </w:r>
      <w:r w:rsidRPr="003A56B4">
        <w:rPr>
          <w:spacing w:val="37"/>
          <w:sz w:val="22"/>
          <w:szCs w:val="22"/>
        </w:rPr>
        <w:t xml:space="preserve"> </w:t>
      </w:r>
      <w:r w:rsidRPr="003A56B4">
        <w:rPr>
          <w:spacing w:val="-1"/>
          <w:sz w:val="22"/>
          <w:szCs w:val="22"/>
        </w:rPr>
        <w:t>nominations,</w:t>
      </w:r>
      <w:r w:rsidRPr="003A56B4">
        <w:rPr>
          <w:spacing w:val="1"/>
          <w:sz w:val="22"/>
          <w:szCs w:val="22"/>
        </w:rPr>
        <w:t xml:space="preserve"> </w:t>
      </w:r>
      <w:r w:rsidRPr="003A56B4">
        <w:rPr>
          <w:sz w:val="22"/>
          <w:szCs w:val="22"/>
        </w:rPr>
        <w:t>to the</w:t>
      </w:r>
      <w:r w:rsidRPr="003A56B4">
        <w:rPr>
          <w:spacing w:val="-1"/>
          <w:sz w:val="22"/>
          <w:szCs w:val="22"/>
        </w:rPr>
        <w:t xml:space="preserve"> Returning</w:t>
      </w:r>
      <w:r w:rsidRPr="003A56B4">
        <w:rPr>
          <w:sz w:val="22"/>
          <w:szCs w:val="22"/>
        </w:rPr>
        <w:t xml:space="preserve"> </w:t>
      </w:r>
      <w:r w:rsidRPr="003A56B4">
        <w:rPr>
          <w:spacing w:val="-1"/>
          <w:sz w:val="22"/>
          <w:szCs w:val="22"/>
        </w:rPr>
        <w:t xml:space="preserve">Officer </w:t>
      </w:r>
      <w:r w:rsidRPr="003A56B4">
        <w:rPr>
          <w:sz w:val="22"/>
          <w:szCs w:val="22"/>
        </w:rPr>
        <w:t>by:</w:t>
      </w:r>
    </w:p>
    <w:p w14:paraId="029A4539" w14:textId="77777777" w:rsidR="0078422C" w:rsidRPr="003A56B4" w:rsidRDefault="0078422C" w:rsidP="0078422C">
      <w:pPr>
        <w:rPr>
          <w:szCs w:val="22"/>
        </w:rPr>
      </w:pPr>
    </w:p>
    <w:p w14:paraId="735E5446" w14:textId="77777777" w:rsidR="0078422C" w:rsidRPr="003A56B4" w:rsidRDefault="0078422C" w:rsidP="00A0016F">
      <w:pPr>
        <w:pStyle w:val="BodyText"/>
        <w:widowControl w:val="0"/>
        <w:numPr>
          <w:ilvl w:val="2"/>
          <w:numId w:val="40"/>
        </w:numPr>
        <w:tabs>
          <w:tab w:val="clear" w:pos="3600"/>
          <w:tab w:val="clear" w:pos="6480"/>
          <w:tab w:val="left" w:pos="1841"/>
        </w:tabs>
        <w:spacing w:line="240" w:lineRule="auto"/>
        <w:ind w:hanging="554"/>
        <w:jc w:val="left"/>
        <w:rPr>
          <w:sz w:val="22"/>
          <w:szCs w:val="22"/>
        </w:rPr>
      </w:pPr>
      <w:r w:rsidRPr="003A56B4">
        <w:rPr>
          <w:spacing w:val="-1"/>
          <w:sz w:val="22"/>
          <w:szCs w:val="22"/>
        </w:rPr>
        <w:t>delivery</w:t>
      </w:r>
      <w:r w:rsidRPr="003A56B4">
        <w:rPr>
          <w:sz w:val="22"/>
          <w:szCs w:val="22"/>
        </w:rPr>
        <w:t xml:space="preserve"> to the</w:t>
      </w:r>
      <w:r w:rsidRPr="003A56B4">
        <w:rPr>
          <w:spacing w:val="-1"/>
          <w:sz w:val="22"/>
          <w:szCs w:val="22"/>
        </w:rPr>
        <w:t xml:space="preserve"> Returning</w:t>
      </w:r>
      <w:r w:rsidRPr="003A56B4">
        <w:rPr>
          <w:spacing w:val="2"/>
          <w:sz w:val="22"/>
          <w:szCs w:val="22"/>
        </w:rPr>
        <w:t xml:space="preserve"> </w:t>
      </w:r>
      <w:r w:rsidRPr="003A56B4">
        <w:rPr>
          <w:spacing w:val="-1"/>
          <w:sz w:val="22"/>
          <w:szCs w:val="22"/>
        </w:rPr>
        <w:t>Officer’s</w:t>
      </w:r>
      <w:r w:rsidRPr="003A56B4">
        <w:rPr>
          <w:spacing w:val="1"/>
          <w:sz w:val="22"/>
          <w:szCs w:val="22"/>
        </w:rPr>
        <w:t xml:space="preserve"> </w:t>
      </w:r>
      <w:r w:rsidRPr="003A56B4">
        <w:rPr>
          <w:spacing w:val="-1"/>
          <w:sz w:val="22"/>
          <w:szCs w:val="22"/>
        </w:rPr>
        <w:t>address;</w:t>
      </w:r>
    </w:p>
    <w:p w14:paraId="04D406F5" w14:textId="77777777" w:rsidR="0078422C" w:rsidRPr="003A56B4" w:rsidRDefault="0078422C" w:rsidP="0078422C">
      <w:pPr>
        <w:rPr>
          <w:szCs w:val="22"/>
        </w:rPr>
      </w:pPr>
    </w:p>
    <w:p w14:paraId="551BA36B" w14:textId="77777777" w:rsidR="0078422C" w:rsidRPr="003A56B4" w:rsidRDefault="0078422C" w:rsidP="00A0016F">
      <w:pPr>
        <w:pStyle w:val="BodyText"/>
        <w:widowControl w:val="0"/>
        <w:numPr>
          <w:ilvl w:val="2"/>
          <w:numId w:val="40"/>
        </w:numPr>
        <w:tabs>
          <w:tab w:val="clear" w:pos="3600"/>
          <w:tab w:val="clear" w:pos="6480"/>
          <w:tab w:val="left" w:pos="1841"/>
        </w:tabs>
        <w:spacing w:line="240" w:lineRule="auto"/>
        <w:ind w:left="1840" w:hanging="566"/>
        <w:jc w:val="left"/>
        <w:rPr>
          <w:sz w:val="22"/>
          <w:szCs w:val="22"/>
        </w:rPr>
      </w:pPr>
      <w:r w:rsidRPr="003A56B4">
        <w:rPr>
          <w:sz w:val="22"/>
          <w:szCs w:val="22"/>
        </w:rPr>
        <w:t xml:space="preserve">post to the </w:t>
      </w:r>
      <w:r w:rsidRPr="003A56B4">
        <w:rPr>
          <w:spacing w:val="-1"/>
          <w:sz w:val="22"/>
          <w:szCs w:val="22"/>
        </w:rPr>
        <w:t>Returning</w:t>
      </w:r>
      <w:r w:rsidRPr="003A56B4">
        <w:rPr>
          <w:sz w:val="22"/>
          <w:szCs w:val="22"/>
        </w:rPr>
        <w:t xml:space="preserve"> </w:t>
      </w:r>
      <w:r w:rsidRPr="003A56B4">
        <w:rPr>
          <w:spacing w:val="-1"/>
          <w:sz w:val="22"/>
          <w:szCs w:val="22"/>
        </w:rPr>
        <w:t>Officer’s</w:t>
      </w:r>
      <w:r w:rsidRPr="003A56B4">
        <w:rPr>
          <w:sz w:val="22"/>
          <w:szCs w:val="22"/>
        </w:rPr>
        <w:t xml:space="preserve"> </w:t>
      </w:r>
      <w:r w:rsidRPr="003A56B4">
        <w:rPr>
          <w:spacing w:val="-1"/>
          <w:sz w:val="22"/>
          <w:szCs w:val="22"/>
        </w:rPr>
        <w:t>postal</w:t>
      </w:r>
      <w:r w:rsidRPr="003A56B4">
        <w:rPr>
          <w:sz w:val="22"/>
          <w:szCs w:val="22"/>
        </w:rPr>
        <w:t xml:space="preserve"> </w:t>
      </w:r>
      <w:r w:rsidRPr="003A56B4">
        <w:rPr>
          <w:spacing w:val="-1"/>
          <w:sz w:val="22"/>
          <w:szCs w:val="22"/>
        </w:rPr>
        <w:t>address;</w:t>
      </w:r>
    </w:p>
    <w:p w14:paraId="2059257A" w14:textId="77777777" w:rsidR="0078422C" w:rsidRPr="003A56B4" w:rsidRDefault="0078422C" w:rsidP="0078422C">
      <w:pPr>
        <w:rPr>
          <w:szCs w:val="22"/>
        </w:rPr>
      </w:pPr>
    </w:p>
    <w:p w14:paraId="16FF787D" w14:textId="77777777" w:rsidR="0078422C" w:rsidRPr="003A56B4" w:rsidRDefault="0078422C" w:rsidP="00A0016F">
      <w:pPr>
        <w:pStyle w:val="BodyText"/>
        <w:widowControl w:val="0"/>
        <w:numPr>
          <w:ilvl w:val="2"/>
          <w:numId w:val="40"/>
        </w:numPr>
        <w:tabs>
          <w:tab w:val="clear" w:pos="3600"/>
          <w:tab w:val="clear" w:pos="6480"/>
          <w:tab w:val="left" w:pos="1841"/>
        </w:tabs>
        <w:spacing w:line="240" w:lineRule="auto"/>
        <w:ind w:left="1840" w:hanging="566"/>
        <w:jc w:val="left"/>
        <w:rPr>
          <w:sz w:val="22"/>
          <w:szCs w:val="22"/>
        </w:rPr>
      </w:pPr>
      <w:r w:rsidRPr="003A56B4">
        <w:rPr>
          <w:spacing w:val="-1"/>
          <w:sz w:val="22"/>
          <w:szCs w:val="22"/>
        </w:rPr>
        <w:t>email</w:t>
      </w:r>
      <w:r w:rsidRPr="003A56B4">
        <w:rPr>
          <w:sz w:val="22"/>
          <w:szCs w:val="22"/>
        </w:rPr>
        <w:t xml:space="preserve"> to the </w:t>
      </w:r>
      <w:r w:rsidRPr="003A56B4">
        <w:rPr>
          <w:spacing w:val="-1"/>
          <w:sz w:val="22"/>
          <w:szCs w:val="22"/>
        </w:rPr>
        <w:t>Returning</w:t>
      </w:r>
      <w:r w:rsidRPr="003A56B4">
        <w:rPr>
          <w:sz w:val="22"/>
          <w:szCs w:val="22"/>
        </w:rPr>
        <w:t xml:space="preserve"> </w:t>
      </w:r>
      <w:r w:rsidRPr="003A56B4">
        <w:rPr>
          <w:spacing w:val="-1"/>
          <w:sz w:val="22"/>
          <w:szCs w:val="22"/>
        </w:rPr>
        <w:t>Officer’s</w:t>
      </w:r>
      <w:r w:rsidRPr="003A56B4">
        <w:rPr>
          <w:sz w:val="22"/>
          <w:szCs w:val="22"/>
        </w:rPr>
        <w:t xml:space="preserve"> </w:t>
      </w:r>
      <w:r w:rsidRPr="003A56B4">
        <w:rPr>
          <w:spacing w:val="-1"/>
          <w:sz w:val="22"/>
          <w:szCs w:val="22"/>
        </w:rPr>
        <w:t>email</w:t>
      </w:r>
      <w:r w:rsidRPr="003A56B4">
        <w:rPr>
          <w:sz w:val="22"/>
          <w:szCs w:val="22"/>
        </w:rPr>
        <w:t xml:space="preserve"> </w:t>
      </w:r>
      <w:r w:rsidRPr="003A56B4">
        <w:rPr>
          <w:spacing w:val="-1"/>
          <w:sz w:val="22"/>
          <w:szCs w:val="22"/>
        </w:rPr>
        <w:t>address;</w:t>
      </w:r>
      <w:r w:rsidRPr="003A56B4">
        <w:rPr>
          <w:sz w:val="22"/>
          <w:szCs w:val="22"/>
        </w:rPr>
        <w:t xml:space="preserve"> or</w:t>
      </w:r>
    </w:p>
    <w:p w14:paraId="61BE0B9B" w14:textId="77777777" w:rsidR="0078422C" w:rsidRPr="003A56B4" w:rsidRDefault="0078422C" w:rsidP="0078422C">
      <w:pPr>
        <w:rPr>
          <w:szCs w:val="22"/>
        </w:rPr>
      </w:pPr>
    </w:p>
    <w:p w14:paraId="52D01BFD" w14:textId="77777777" w:rsidR="0078422C" w:rsidRPr="003A56B4" w:rsidRDefault="0078422C" w:rsidP="00A0016F">
      <w:pPr>
        <w:pStyle w:val="BodyText"/>
        <w:widowControl w:val="0"/>
        <w:numPr>
          <w:ilvl w:val="2"/>
          <w:numId w:val="40"/>
        </w:numPr>
        <w:tabs>
          <w:tab w:val="clear" w:pos="3600"/>
          <w:tab w:val="clear" w:pos="6480"/>
          <w:tab w:val="left" w:pos="1829"/>
        </w:tabs>
        <w:spacing w:line="240" w:lineRule="auto"/>
        <w:ind w:right="144" w:hanging="557"/>
        <w:jc w:val="left"/>
        <w:rPr>
          <w:sz w:val="22"/>
          <w:szCs w:val="22"/>
        </w:rPr>
      </w:pPr>
      <w:r w:rsidRPr="003A56B4">
        <w:rPr>
          <w:spacing w:val="-1"/>
          <w:sz w:val="22"/>
          <w:szCs w:val="22"/>
        </w:rPr>
        <w:t>sending,</w:t>
      </w:r>
      <w:r w:rsidRPr="003A56B4">
        <w:rPr>
          <w:spacing w:val="2"/>
          <w:sz w:val="22"/>
          <w:szCs w:val="22"/>
        </w:rPr>
        <w:t xml:space="preserve"> </w:t>
      </w:r>
      <w:r w:rsidRPr="003A56B4">
        <w:rPr>
          <w:spacing w:val="-1"/>
          <w:sz w:val="22"/>
          <w:szCs w:val="22"/>
        </w:rPr>
        <w:t>where</w:t>
      </w:r>
      <w:r w:rsidRPr="003A56B4">
        <w:rPr>
          <w:sz w:val="22"/>
          <w:szCs w:val="22"/>
        </w:rPr>
        <w:t xml:space="preserve"> the</w:t>
      </w:r>
      <w:r w:rsidRPr="003A56B4">
        <w:rPr>
          <w:spacing w:val="1"/>
          <w:sz w:val="22"/>
          <w:szCs w:val="22"/>
        </w:rPr>
        <w:t xml:space="preserve"> </w:t>
      </w:r>
      <w:r w:rsidRPr="003A56B4">
        <w:rPr>
          <w:spacing w:val="-1"/>
          <w:sz w:val="22"/>
          <w:szCs w:val="22"/>
        </w:rPr>
        <w:t>National</w:t>
      </w:r>
      <w:r w:rsidRPr="003A56B4">
        <w:rPr>
          <w:spacing w:val="2"/>
          <w:sz w:val="22"/>
          <w:szCs w:val="22"/>
        </w:rPr>
        <w:t xml:space="preserve"> </w:t>
      </w:r>
      <w:r w:rsidRPr="003A56B4">
        <w:rPr>
          <w:spacing w:val="-1"/>
          <w:sz w:val="22"/>
          <w:szCs w:val="22"/>
        </w:rPr>
        <w:t>Secretary</w:t>
      </w:r>
      <w:r w:rsidRPr="003A56B4">
        <w:rPr>
          <w:spacing w:val="1"/>
          <w:sz w:val="22"/>
          <w:szCs w:val="22"/>
        </w:rPr>
        <w:t xml:space="preserve"> </w:t>
      </w:r>
      <w:r w:rsidRPr="003A56B4">
        <w:rPr>
          <w:spacing w:val="-1"/>
          <w:sz w:val="22"/>
          <w:szCs w:val="22"/>
        </w:rPr>
        <w:t>has</w:t>
      </w:r>
      <w:r w:rsidRPr="003A56B4">
        <w:rPr>
          <w:spacing w:val="2"/>
          <w:sz w:val="22"/>
          <w:szCs w:val="22"/>
        </w:rPr>
        <w:t xml:space="preserve"> </w:t>
      </w:r>
      <w:r w:rsidRPr="003A56B4">
        <w:rPr>
          <w:sz w:val="22"/>
          <w:szCs w:val="22"/>
        </w:rPr>
        <w:t>given</w:t>
      </w:r>
      <w:r w:rsidRPr="003A56B4">
        <w:rPr>
          <w:spacing w:val="4"/>
          <w:sz w:val="22"/>
          <w:szCs w:val="22"/>
        </w:rPr>
        <w:t xml:space="preserve"> </w:t>
      </w:r>
      <w:r w:rsidRPr="003A56B4">
        <w:rPr>
          <w:sz w:val="22"/>
          <w:szCs w:val="22"/>
        </w:rPr>
        <w:t>consent</w:t>
      </w:r>
      <w:r w:rsidRPr="003A56B4">
        <w:rPr>
          <w:spacing w:val="2"/>
          <w:sz w:val="22"/>
          <w:szCs w:val="22"/>
        </w:rPr>
        <w:t xml:space="preserve"> </w:t>
      </w:r>
      <w:r w:rsidRPr="003A56B4">
        <w:rPr>
          <w:spacing w:val="-1"/>
          <w:sz w:val="22"/>
          <w:szCs w:val="22"/>
        </w:rPr>
        <w:t>under</w:t>
      </w:r>
      <w:r w:rsidRPr="003A56B4">
        <w:rPr>
          <w:spacing w:val="1"/>
          <w:sz w:val="22"/>
          <w:szCs w:val="22"/>
        </w:rPr>
        <w:t xml:space="preserve"> </w:t>
      </w:r>
      <w:r w:rsidRPr="003A56B4">
        <w:rPr>
          <w:spacing w:val="-1"/>
          <w:sz w:val="22"/>
          <w:szCs w:val="22"/>
        </w:rPr>
        <w:t>paragraph</w:t>
      </w:r>
      <w:r w:rsidRPr="003A56B4">
        <w:rPr>
          <w:spacing w:val="8"/>
          <w:sz w:val="22"/>
          <w:szCs w:val="22"/>
        </w:rPr>
        <w:t xml:space="preserve"> </w:t>
      </w:r>
      <w:r w:rsidRPr="003A56B4">
        <w:rPr>
          <w:sz w:val="22"/>
          <w:szCs w:val="22"/>
        </w:rPr>
        <w:t>iv.</w:t>
      </w:r>
      <w:r w:rsidRPr="003A56B4">
        <w:rPr>
          <w:spacing w:val="79"/>
          <w:sz w:val="22"/>
          <w:szCs w:val="22"/>
        </w:rPr>
        <w:t xml:space="preserve"> </w:t>
      </w:r>
      <w:r w:rsidRPr="003A56B4">
        <w:rPr>
          <w:sz w:val="22"/>
          <w:szCs w:val="22"/>
        </w:rPr>
        <w:t>D.,</w:t>
      </w:r>
      <w:r w:rsidRPr="003A56B4">
        <w:rPr>
          <w:spacing w:val="-1"/>
          <w:sz w:val="22"/>
          <w:szCs w:val="22"/>
        </w:rPr>
        <w:t xml:space="preserve"> </w:t>
      </w:r>
      <w:r w:rsidRPr="003A56B4">
        <w:rPr>
          <w:sz w:val="22"/>
          <w:szCs w:val="22"/>
        </w:rPr>
        <w:t xml:space="preserve">to a </w:t>
      </w:r>
      <w:r w:rsidRPr="003A56B4">
        <w:rPr>
          <w:spacing w:val="-1"/>
          <w:sz w:val="22"/>
          <w:szCs w:val="22"/>
        </w:rPr>
        <w:t>secure electronic</w:t>
      </w:r>
      <w:r w:rsidRPr="003A56B4">
        <w:rPr>
          <w:spacing w:val="1"/>
          <w:sz w:val="22"/>
          <w:szCs w:val="22"/>
        </w:rPr>
        <w:t xml:space="preserve"> </w:t>
      </w:r>
      <w:r w:rsidRPr="003A56B4">
        <w:rPr>
          <w:sz w:val="22"/>
          <w:szCs w:val="22"/>
        </w:rPr>
        <w:t>site</w:t>
      </w:r>
      <w:r w:rsidRPr="003A56B4">
        <w:rPr>
          <w:spacing w:val="-1"/>
          <w:sz w:val="22"/>
          <w:szCs w:val="22"/>
        </w:rPr>
        <w:t xml:space="preserve"> controlled</w:t>
      </w:r>
      <w:r w:rsidRPr="003A56B4">
        <w:rPr>
          <w:sz w:val="22"/>
          <w:szCs w:val="22"/>
        </w:rPr>
        <w:t xml:space="preserve"> by the </w:t>
      </w:r>
      <w:r w:rsidRPr="003A56B4">
        <w:rPr>
          <w:spacing w:val="-1"/>
          <w:sz w:val="22"/>
          <w:szCs w:val="22"/>
        </w:rPr>
        <w:t>Returning</w:t>
      </w:r>
      <w:r w:rsidRPr="003A56B4">
        <w:rPr>
          <w:sz w:val="22"/>
          <w:szCs w:val="22"/>
        </w:rPr>
        <w:t xml:space="preserve"> </w:t>
      </w:r>
      <w:r w:rsidRPr="003A56B4">
        <w:rPr>
          <w:spacing w:val="-1"/>
          <w:sz w:val="22"/>
          <w:szCs w:val="22"/>
        </w:rPr>
        <w:t>Officer.</w:t>
      </w:r>
    </w:p>
    <w:p w14:paraId="14CE9B38" w14:textId="77777777" w:rsidR="0078422C" w:rsidRPr="003A56B4" w:rsidRDefault="0078422C" w:rsidP="0078422C">
      <w:pPr>
        <w:rPr>
          <w:szCs w:val="22"/>
        </w:rPr>
      </w:pPr>
    </w:p>
    <w:p w14:paraId="552572CF" w14:textId="77777777" w:rsidR="0078422C" w:rsidRPr="003A56B4" w:rsidRDefault="0078422C" w:rsidP="00CE5BE7">
      <w:pPr>
        <w:pStyle w:val="BodyText"/>
        <w:keepNext/>
        <w:keepLines/>
        <w:widowControl w:val="0"/>
        <w:numPr>
          <w:ilvl w:val="0"/>
          <w:numId w:val="40"/>
        </w:numPr>
        <w:tabs>
          <w:tab w:val="clear" w:pos="3600"/>
          <w:tab w:val="clear" w:pos="6480"/>
          <w:tab w:val="left" w:pos="706"/>
        </w:tabs>
        <w:spacing w:line="240" w:lineRule="auto"/>
        <w:ind w:left="703"/>
        <w:jc w:val="left"/>
        <w:rPr>
          <w:sz w:val="22"/>
          <w:szCs w:val="22"/>
        </w:rPr>
      </w:pPr>
      <w:r w:rsidRPr="003A56B4">
        <w:rPr>
          <w:sz w:val="22"/>
          <w:szCs w:val="22"/>
        </w:rPr>
        <w:t>Nominations are to be:</w:t>
      </w:r>
    </w:p>
    <w:p w14:paraId="18B24346" w14:textId="77777777" w:rsidR="0078422C" w:rsidRPr="003A56B4" w:rsidRDefault="0078422C" w:rsidP="00CE5BE7">
      <w:pPr>
        <w:keepNext/>
        <w:keepLines/>
        <w:spacing w:before="9"/>
        <w:rPr>
          <w:szCs w:val="22"/>
        </w:rPr>
      </w:pPr>
    </w:p>
    <w:p w14:paraId="09CB8044" w14:textId="77777777" w:rsidR="0078422C" w:rsidRPr="003A56B4" w:rsidRDefault="0078422C" w:rsidP="00CE5BE7">
      <w:pPr>
        <w:pStyle w:val="BodyText"/>
        <w:keepNext/>
        <w:keepLines/>
        <w:widowControl w:val="0"/>
        <w:numPr>
          <w:ilvl w:val="1"/>
          <w:numId w:val="40"/>
        </w:numPr>
        <w:tabs>
          <w:tab w:val="clear" w:pos="3600"/>
          <w:tab w:val="clear" w:pos="6480"/>
          <w:tab w:val="left" w:pos="1272"/>
        </w:tabs>
        <w:spacing w:line="240" w:lineRule="auto"/>
        <w:ind w:hanging="566"/>
        <w:jc w:val="left"/>
        <w:rPr>
          <w:sz w:val="22"/>
          <w:szCs w:val="22"/>
        </w:rPr>
      </w:pPr>
      <w:r w:rsidRPr="003A56B4">
        <w:rPr>
          <w:sz w:val="22"/>
          <w:szCs w:val="22"/>
        </w:rPr>
        <w:t xml:space="preserve">in </w:t>
      </w:r>
      <w:r w:rsidRPr="003A56B4">
        <w:rPr>
          <w:spacing w:val="-1"/>
          <w:sz w:val="22"/>
          <w:szCs w:val="22"/>
        </w:rPr>
        <w:t>writing;</w:t>
      </w:r>
    </w:p>
    <w:p w14:paraId="5F046E25" w14:textId="77777777" w:rsidR="0078422C" w:rsidRPr="003A56B4" w:rsidRDefault="0078422C" w:rsidP="00CE5BE7">
      <w:pPr>
        <w:keepNext/>
        <w:keepLines/>
        <w:rPr>
          <w:szCs w:val="22"/>
        </w:rPr>
      </w:pPr>
    </w:p>
    <w:p w14:paraId="4802592F"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pacing w:val="-1"/>
          <w:sz w:val="22"/>
          <w:szCs w:val="22"/>
        </w:rPr>
        <w:t>endorsed</w:t>
      </w:r>
      <w:r w:rsidRPr="003A56B4">
        <w:rPr>
          <w:sz w:val="22"/>
          <w:szCs w:val="22"/>
        </w:rPr>
        <w:t xml:space="preserve"> by two (2) </w:t>
      </w:r>
      <w:r w:rsidRPr="003A56B4">
        <w:rPr>
          <w:spacing w:val="-1"/>
          <w:sz w:val="22"/>
          <w:szCs w:val="22"/>
        </w:rPr>
        <w:t>members</w:t>
      </w:r>
      <w:r w:rsidRPr="003A56B4">
        <w:rPr>
          <w:sz w:val="22"/>
          <w:szCs w:val="22"/>
        </w:rPr>
        <w:t xml:space="preserve"> of the</w:t>
      </w:r>
      <w:r w:rsidRPr="003A56B4">
        <w:rPr>
          <w:spacing w:val="-1"/>
          <w:sz w:val="22"/>
          <w:szCs w:val="22"/>
        </w:rPr>
        <w:t xml:space="preserve"> Electoral</w:t>
      </w:r>
      <w:r w:rsidRPr="003A56B4">
        <w:rPr>
          <w:sz w:val="22"/>
          <w:szCs w:val="22"/>
        </w:rPr>
        <w:t xml:space="preserve"> College;</w:t>
      </w:r>
    </w:p>
    <w:p w14:paraId="1D242E74" w14:textId="77777777" w:rsidR="0078422C" w:rsidRPr="003A56B4" w:rsidRDefault="0078422C" w:rsidP="0078422C">
      <w:pPr>
        <w:rPr>
          <w:szCs w:val="22"/>
        </w:rPr>
      </w:pPr>
    </w:p>
    <w:p w14:paraId="1016CB78"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hanging="566"/>
        <w:jc w:val="left"/>
        <w:rPr>
          <w:sz w:val="22"/>
          <w:szCs w:val="22"/>
        </w:rPr>
      </w:pPr>
      <w:r w:rsidRPr="003A56B4">
        <w:rPr>
          <w:sz w:val="22"/>
          <w:szCs w:val="22"/>
        </w:rPr>
        <w:t>signed by the</w:t>
      </w:r>
      <w:r w:rsidRPr="003A56B4">
        <w:rPr>
          <w:spacing w:val="-1"/>
          <w:sz w:val="22"/>
          <w:szCs w:val="22"/>
        </w:rPr>
        <w:t xml:space="preserve"> candidate;</w:t>
      </w:r>
      <w:r w:rsidRPr="003A56B4">
        <w:rPr>
          <w:spacing w:val="2"/>
          <w:sz w:val="22"/>
          <w:szCs w:val="22"/>
        </w:rPr>
        <w:t xml:space="preserve"> </w:t>
      </w:r>
      <w:r w:rsidRPr="003A56B4">
        <w:rPr>
          <w:spacing w:val="-1"/>
          <w:sz w:val="22"/>
          <w:szCs w:val="22"/>
        </w:rPr>
        <w:t>and</w:t>
      </w:r>
    </w:p>
    <w:p w14:paraId="55887E54" w14:textId="77777777" w:rsidR="0078422C" w:rsidRPr="003A56B4" w:rsidRDefault="0078422C" w:rsidP="0078422C">
      <w:pPr>
        <w:spacing w:before="1"/>
        <w:rPr>
          <w:szCs w:val="22"/>
        </w:rPr>
      </w:pPr>
    </w:p>
    <w:p w14:paraId="70633E25"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right="143" w:hanging="566"/>
        <w:jc w:val="left"/>
        <w:rPr>
          <w:sz w:val="22"/>
          <w:szCs w:val="22"/>
        </w:rPr>
      </w:pPr>
      <w:r w:rsidRPr="003A56B4">
        <w:rPr>
          <w:spacing w:val="-1"/>
          <w:sz w:val="22"/>
          <w:szCs w:val="22"/>
        </w:rPr>
        <w:t>provided</w:t>
      </w:r>
      <w:r w:rsidRPr="003A56B4">
        <w:rPr>
          <w:spacing w:val="23"/>
          <w:sz w:val="22"/>
          <w:szCs w:val="22"/>
        </w:rPr>
        <w:t xml:space="preserve"> </w:t>
      </w:r>
      <w:r w:rsidRPr="003A56B4">
        <w:rPr>
          <w:sz w:val="22"/>
          <w:szCs w:val="22"/>
        </w:rPr>
        <w:t>to</w:t>
      </w:r>
      <w:r w:rsidRPr="003A56B4">
        <w:rPr>
          <w:spacing w:val="24"/>
          <w:sz w:val="22"/>
          <w:szCs w:val="22"/>
        </w:rPr>
        <w:t xml:space="preserve"> </w:t>
      </w:r>
      <w:r w:rsidRPr="003A56B4">
        <w:rPr>
          <w:sz w:val="22"/>
          <w:szCs w:val="22"/>
        </w:rPr>
        <w:t>the</w:t>
      </w:r>
      <w:r w:rsidRPr="003A56B4">
        <w:rPr>
          <w:spacing w:val="23"/>
          <w:sz w:val="22"/>
          <w:szCs w:val="22"/>
        </w:rPr>
        <w:t xml:space="preserve"> </w:t>
      </w:r>
      <w:r w:rsidRPr="003A56B4">
        <w:rPr>
          <w:spacing w:val="-1"/>
          <w:sz w:val="22"/>
          <w:szCs w:val="22"/>
        </w:rPr>
        <w:t>Returning</w:t>
      </w:r>
      <w:r w:rsidRPr="003A56B4">
        <w:rPr>
          <w:spacing w:val="23"/>
          <w:sz w:val="22"/>
          <w:szCs w:val="22"/>
        </w:rPr>
        <w:t xml:space="preserve"> </w:t>
      </w:r>
      <w:r w:rsidRPr="003A56B4">
        <w:rPr>
          <w:spacing w:val="-1"/>
          <w:sz w:val="22"/>
          <w:szCs w:val="22"/>
        </w:rPr>
        <w:t>Officer</w:t>
      </w:r>
      <w:r w:rsidRPr="003A56B4">
        <w:rPr>
          <w:spacing w:val="25"/>
          <w:sz w:val="22"/>
          <w:szCs w:val="22"/>
        </w:rPr>
        <w:t xml:space="preserve"> </w:t>
      </w:r>
      <w:r w:rsidRPr="003A56B4">
        <w:rPr>
          <w:sz w:val="22"/>
          <w:szCs w:val="22"/>
        </w:rPr>
        <w:t>conducting</w:t>
      </w:r>
      <w:r w:rsidRPr="003A56B4">
        <w:rPr>
          <w:spacing w:val="23"/>
          <w:sz w:val="22"/>
          <w:szCs w:val="22"/>
        </w:rPr>
        <w:t xml:space="preserve"> </w:t>
      </w:r>
      <w:r w:rsidRPr="003A56B4">
        <w:rPr>
          <w:sz w:val="22"/>
          <w:szCs w:val="22"/>
        </w:rPr>
        <w:t>the</w:t>
      </w:r>
      <w:r w:rsidRPr="003A56B4">
        <w:rPr>
          <w:spacing w:val="23"/>
          <w:sz w:val="22"/>
          <w:szCs w:val="22"/>
        </w:rPr>
        <w:t xml:space="preserve"> </w:t>
      </w:r>
      <w:r w:rsidRPr="003A56B4">
        <w:rPr>
          <w:spacing w:val="-1"/>
          <w:sz w:val="22"/>
          <w:szCs w:val="22"/>
        </w:rPr>
        <w:t>respective</w:t>
      </w:r>
      <w:r w:rsidRPr="003A56B4">
        <w:rPr>
          <w:spacing w:val="24"/>
          <w:sz w:val="22"/>
          <w:szCs w:val="22"/>
        </w:rPr>
        <w:t xml:space="preserve"> </w:t>
      </w:r>
      <w:r w:rsidRPr="003A56B4">
        <w:rPr>
          <w:spacing w:val="-1"/>
          <w:sz w:val="22"/>
          <w:szCs w:val="22"/>
        </w:rPr>
        <w:t>election</w:t>
      </w:r>
      <w:r w:rsidRPr="003A56B4">
        <w:rPr>
          <w:spacing w:val="24"/>
          <w:sz w:val="22"/>
          <w:szCs w:val="22"/>
        </w:rPr>
        <w:t xml:space="preserve"> </w:t>
      </w:r>
      <w:r w:rsidRPr="003A56B4">
        <w:rPr>
          <w:sz w:val="22"/>
          <w:szCs w:val="22"/>
        </w:rPr>
        <w:t>prior</w:t>
      </w:r>
      <w:r w:rsidRPr="003A56B4">
        <w:rPr>
          <w:spacing w:val="24"/>
          <w:sz w:val="22"/>
          <w:szCs w:val="22"/>
        </w:rPr>
        <w:t xml:space="preserve"> </w:t>
      </w:r>
      <w:r w:rsidRPr="003A56B4">
        <w:rPr>
          <w:sz w:val="22"/>
          <w:szCs w:val="22"/>
        </w:rPr>
        <w:t>to</w:t>
      </w:r>
      <w:r w:rsidRPr="003A56B4">
        <w:rPr>
          <w:spacing w:val="24"/>
          <w:sz w:val="22"/>
          <w:szCs w:val="22"/>
        </w:rPr>
        <w:t xml:space="preserve"> </w:t>
      </w:r>
      <w:r w:rsidRPr="003A56B4">
        <w:rPr>
          <w:sz w:val="22"/>
          <w:szCs w:val="22"/>
        </w:rPr>
        <w:t>the</w:t>
      </w:r>
      <w:r w:rsidRPr="003A56B4">
        <w:rPr>
          <w:spacing w:val="49"/>
          <w:sz w:val="22"/>
          <w:szCs w:val="22"/>
        </w:rPr>
        <w:t xml:space="preserve"> </w:t>
      </w:r>
      <w:r w:rsidRPr="003A56B4">
        <w:rPr>
          <w:spacing w:val="-1"/>
          <w:sz w:val="22"/>
          <w:szCs w:val="22"/>
        </w:rPr>
        <w:t>close</w:t>
      </w:r>
      <w:r w:rsidRPr="003A56B4">
        <w:rPr>
          <w:sz w:val="22"/>
          <w:szCs w:val="22"/>
        </w:rPr>
        <w:t xml:space="preserve"> of</w:t>
      </w:r>
      <w:r w:rsidRPr="003A56B4">
        <w:rPr>
          <w:spacing w:val="-1"/>
          <w:sz w:val="22"/>
          <w:szCs w:val="22"/>
        </w:rPr>
        <w:t xml:space="preserve"> nominations.</w:t>
      </w:r>
    </w:p>
    <w:p w14:paraId="2A540548" w14:textId="77777777" w:rsidR="0078422C" w:rsidRPr="003A56B4" w:rsidRDefault="0078422C" w:rsidP="0078422C">
      <w:pPr>
        <w:rPr>
          <w:szCs w:val="22"/>
        </w:rPr>
      </w:pPr>
    </w:p>
    <w:p w14:paraId="745B6E19"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right="131"/>
        <w:rPr>
          <w:sz w:val="22"/>
          <w:szCs w:val="22"/>
        </w:rPr>
      </w:pPr>
      <w:r w:rsidRPr="003A56B4">
        <w:rPr>
          <w:sz w:val="22"/>
          <w:szCs w:val="22"/>
        </w:rPr>
        <w:t>A</w:t>
      </w:r>
      <w:r w:rsidRPr="003A56B4">
        <w:rPr>
          <w:spacing w:val="4"/>
          <w:sz w:val="22"/>
          <w:szCs w:val="22"/>
        </w:rPr>
        <w:t xml:space="preserve"> </w:t>
      </w:r>
      <w:r w:rsidRPr="003A56B4">
        <w:rPr>
          <w:spacing w:val="-1"/>
          <w:sz w:val="22"/>
          <w:szCs w:val="22"/>
        </w:rPr>
        <w:t>member</w:t>
      </w:r>
      <w:r w:rsidRPr="003A56B4">
        <w:rPr>
          <w:spacing w:val="3"/>
          <w:sz w:val="22"/>
          <w:szCs w:val="22"/>
        </w:rPr>
        <w:t xml:space="preserve"> </w:t>
      </w:r>
      <w:r w:rsidRPr="003A56B4">
        <w:rPr>
          <w:spacing w:val="1"/>
          <w:sz w:val="22"/>
          <w:szCs w:val="22"/>
        </w:rPr>
        <w:t>of</w:t>
      </w:r>
      <w:r w:rsidRPr="003A56B4">
        <w:rPr>
          <w:spacing w:val="3"/>
          <w:sz w:val="22"/>
          <w:szCs w:val="22"/>
        </w:rPr>
        <w:t xml:space="preserve"> </w:t>
      </w:r>
      <w:r w:rsidRPr="003A56B4">
        <w:rPr>
          <w:sz w:val="22"/>
          <w:szCs w:val="22"/>
        </w:rPr>
        <w:t>the</w:t>
      </w:r>
      <w:r w:rsidRPr="003A56B4">
        <w:rPr>
          <w:spacing w:val="4"/>
          <w:sz w:val="22"/>
          <w:szCs w:val="22"/>
        </w:rPr>
        <w:t xml:space="preserve"> </w:t>
      </w:r>
      <w:r w:rsidRPr="003A56B4">
        <w:rPr>
          <w:sz w:val="22"/>
          <w:szCs w:val="22"/>
        </w:rPr>
        <w:t>Electoral</w:t>
      </w:r>
      <w:r w:rsidRPr="003A56B4">
        <w:rPr>
          <w:spacing w:val="5"/>
          <w:sz w:val="22"/>
          <w:szCs w:val="22"/>
        </w:rPr>
        <w:t xml:space="preserve"> </w:t>
      </w:r>
      <w:r w:rsidRPr="003A56B4">
        <w:rPr>
          <w:spacing w:val="-1"/>
          <w:sz w:val="22"/>
          <w:szCs w:val="22"/>
        </w:rPr>
        <w:t>College</w:t>
      </w:r>
      <w:r w:rsidRPr="003A56B4">
        <w:rPr>
          <w:spacing w:val="6"/>
          <w:sz w:val="22"/>
          <w:szCs w:val="22"/>
        </w:rPr>
        <w:t xml:space="preserve"> </w:t>
      </w:r>
      <w:r w:rsidRPr="003A56B4">
        <w:rPr>
          <w:sz w:val="22"/>
          <w:szCs w:val="22"/>
        </w:rPr>
        <w:t>who</w:t>
      </w:r>
      <w:r w:rsidRPr="003A56B4">
        <w:rPr>
          <w:spacing w:val="4"/>
          <w:sz w:val="22"/>
          <w:szCs w:val="22"/>
        </w:rPr>
        <w:t xml:space="preserve"> </w:t>
      </w:r>
      <w:r w:rsidRPr="003A56B4">
        <w:rPr>
          <w:sz w:val="22"/>
          <w:szCs w:val="22"/>
        </w:rPr>
        <w:t>is</w:t>
      </w:r>
      <w:r w:rsidRPr="003A56B4">
        <w:rPr>
          <w:spacing w:val="5"/>
          <w:sz w:val="22"/>
          <w:szCs w:val="22"/>
        </w:rPr>
        <w:t xml:space="preserve"> </w:t>
      </w:r>
      <w:r w:rsidRPr="003A56B4">
        <w:rPr>
          <w:sz w:val="22"/>
          <w:szCs w:val="22"/>
        </w:rPr>
        <w:t>nominating</w:t>
      </w:r>
      <w:r w:rsidRPr="003A56B4">
        <w:rPr>
          <w:spacing w:val="6"/>
          <w:sz w:val="22"/>
          <w:szCs w:val="22"/>
        </w:rPr>
        <w:t xml:space="preserve"> </w:t>
      </w:r>
      <w:r w:rsidRPr="003A56B4">
        <w:rPr>
          <w:sz w:val="22"/>
          <w:szCs w:val="22"/>
        </w:rPr>
        <w:t>must,</w:t>
      </w:r>
      <w:r w:rsidRPr="003A56B4">
        <w:rPr>
          <w:spacing w:val="4"/>
          <w:sz w:val="22"/>
          <w:szCs w:val="22"/>
        </w:rPr>
        <w:t xml:space="preserve"> </w:t>
      </w:r>
      <w:r w:rsidRPr="003A56B4">
        <w:rPr>
          <w:spacing w:val="-1"/>
          <w:sz w:val="22"/>
          <w:szCs w:val="22"/>
        </w:rPr>
        <w:t>under</w:t>
      </w:r>
      <w:r w:rsidRPr="003A56B4">
        <w:rPr>
          <w:spacing w:val="4"/>
          <w:sz w:val="22"/>
          <w:szCs w:val="22"/>
        </w:rPr>
        <w:t xml:space="preserve"> </w:t>
      </w:r>
      <w:r w:rsidRPr="003A56B4">
        <w:rPr>
          <w:spacing w:val="-1"/>
          <w:sz w:val="22"/>
          <w:szCs w:val="22"/>
        </w:rPr>
        <w:t>paragraph</w:t>
      </w:r>
      <w:r w:rsidRPr="003A56B4">
        <w:rPr>
          <w:spacing w:val="4"/>
          <w:sz w:val="22"/>
          <w:szCs w:val="22"/>
        </w:rPr>
        <w:t xml:space="preserve"> </w:t>
      </w:r>
      <w:r w:rsidRPr="003A56B4">
        <w:rPr>
          <w:sz w:val="22"/>
          <w:szCs w:val="22"/>
        </w:rPr>
        <w:t>63</w:t>
      </w:r>
      <w:r w:rsidRPr="003A56B4">
        <w:rPr>
          <w:spacing w:val="4"/>
          <w:sz w:val="22"/>
          <w:szCs w:val="22"/>
        </w:rPr>
        <w:t xml:space="preserve"> </w:t>
      </w:r>
      <w:r w:rsidRPr="003A56B4">
        <w:rPr>
          <w:spacing w:val="-1"/>
          <w:sz w:val="22"/>
          <w:szCs w:val="22"/>
        </w:rPr>
        <w:t>a.</w:t>
      </w:r>
      <w:r w:rsidRPr="003A56B4">
        <w:rPr>
          <w:spacing w:val="4"/>
          <w:sz w:val="22"/>
          <w:szCs w:val="22"/>
        </w:rPr>
        <w:t xml:space="preserve"> </w:t>
      </w:r>
      <w:r w:rsidRPr="003A56B4">
        <w:rPr>
          <w:sz w:val="22"/>
          <w:szCs w:val="22"/>
        </w:rPr>
        <w:t>i.</w:t>
      </w:r>
      <w:r w:rsidRPr="003A56B4">
        <w:rPr>
          <w:spacing w:val="7"/>
          <w:sz w:val="22"/>
          <w:szCs w:val="22"/>
        </w:rPr>
        <w:t xml:space="preserve"> </w:t>
      </w:r>
      <w:r w:rsidRPr="003A56B4">
        <w:rPr>
          <w:spacing w:val="2"/>
          <w:sz w:val="22"/>
          <w:szCs w:val="22"/>
        </w:rPr>
        <w:t>be</w:t>
      </w:r>
      <w:r w:rsidRPr="003A56B4">
        <w:rPr>
          <w:spacing w:val="54"/>
          <w:sz w:val="22"/>
          <w:szCs w:val="22"/>
        </w:rPr>
        <w:t xml:space="preserve"> </w:t>
      </w:r>
      <w:r w:rsidRPr="003A56B4">
        <w:rPr>
          <w:spacing w:val="-1"/>
          <w:sz w:val="22"/>
          <w:szCs w:val="22"/>
        </w:rPr>
        <w:t xml:space="preserve">financial </w:t>
      </w:r>
      <w:r w:rsidRPr="003A56B4">
        <w:rPr>
          <w:sz w:val="22"/>
          <w:szCs w:val="22"/>
        </w:rPr>
        <w:t xml:space="preserve">on the </w:t>
      </w:r>
      <w:r w:rsidRPr="003A56B4">
        <w:rPr>
          <w:spacing w:val="-1"/>
          <w:sz w:val="22"/>
          <w:szCs w:val="22"/>
        </w:rPr>
        <w:t>day</w:t>
      </w:r>
      <w:r w:rsidRPr="003A56B4">
        <w:rPr>
          <w:sz w:val="22"/>
          <w:szCs w:val="22"/>
        </w:rPr>
        <w:t xml:space="preserve"> nominations </w:t>
      </w:r>
      <w:r w:rsidRPr="003A56B4">
        <w:rPr>
          <w:spacing w:val="-1"/>
          <w:sz w:val="22"/>
          <w:szCs w:val="22"/>
        </w:rPr>
        <w:t>close.</w:t>
      </w:r>
    </w:p>
    <w:p w14:paraId="729BB834" w14:textId="77777777" w:rsidR="0078422C" w:rsidRPr="003A56B4" w:rsidRDefault="0078422C" w:rsidP="0078422C">
      <w:pPr>
        <w:rPr>
          <w:szCs w:val="22"/>
        </w:rPr>
      </w:pPr>
    </w:p>
    <w:p w14:paraId="746387FB" w14:textId="5352E45D" w:rsidR="0078422C" w:rsidRPr="003A56B4" w:rsidRDefault="0078422C" w:rsidP="00A0016F">
      <w:pPr>
        <w:pStyle w:val="BodyText"/>
        <w:widowControl w:val="0"/>
        <w:numPr>
          <w:ilvl w:val="0"/>
          <w:numId w:val="40"/>
        </w:numPr>
        <w:tabs>
          <w:tab w:val="clear" w:pos="3600"/>
          <w:tab w:val="clear" w:pos="6480"/>
          <w:tab w:val="left" w:pos="706"/>
        </w:tabs>
        <w:spacing w:line="240" w:lineRule="auto"/>
        <w:ind w:left="703" w:right="176"/>
        <w:rPr>
          <w:sz w:val="22"/>
          <w:szCs w:val="22"/>
        </w:rPr>
      </w:pPr>
      <w:r w:rsidRPr="003A56B4">
        <w:rPr>
          <w:sz w:val="22"/>
          <w:szCs w:val="22"/>
        </w:rPr>
        <w:t>If</w:t>
      </w:r>
      <w:r w:rsidRPr="003A56B4">
        <w:rPr>
          <w:spacing w:val="39"/>
          <w:sz w:val="22"/>
          <w:szCs w:val="22"/>
        </w:rPr>
        <w:t xml:space="preserve"> </w:t>
      </w:r>
      <w:r w:rsidRPr="003A56B4">
        <w:rPr>
          <w:sz w:val="22"/>
          <w:szCs w:val="22"/>
        </w:rPr>
        <w:t>the</w:t>
      </w:r>
      <w:r w:rsidRPr="003A56B4">
        <w:rPr>
          <w:spacing w:val="40"/>
          <w:sz w:val="22"/>
          <w:szCs w:val="22"/>
        </w:rPr>
        <w:t xml:space="preserve"> </w:t>
      </w:r>
      <w:r w:rsidRPr="003A56B4">
        <w:rPr>
          <w:spacing w:val="-1"/>
          <w:sz w:val="22"/>
          <w:szCs w:val="22"/>
        </w:rPr>
        <w:t>Returning</w:t>
      </w:r>
      <w:r w:rsidRPr="003A56B4">
        <w:rPr>
          <w:spacing w:val="40"/>
          <w:sz w:val="22"/>
          <w:szCs w:val="22"/>
        </w:rPr>
        <w:t xml:space="preserve"> </w:t>
      </w:r>
      <w:r w:rsidRPr="003A56B4">
        <w:rPr>
          <w:spacing w:val="-1"/>
          <w:sz w:val="22"/>
          <w:szCs w:val="22"/>
        </w:rPr>
        <w:t>Officer</w:t>
      </w:r>
      <w:r w:rsidRPr="003A56B4">
        <w:rPr>
          <w:spacing w:val="44"/>
          <w:sz w:val="22"/>
          <w:szCs w:val="22"/>
        </w:rPr>
        <w:t xml:space="preserve"> </w:t>
      </w:r>
      <w:r w:rsidRPr="003A56B4">
        <w:rPr>
          <w:spacing w:val="-1"/>
          <w:sz w:val="22"/>
          <w:szCs w:val="22"/>
        </w:rPr>
        <w:t>conducting</w:t>
      </w:r>
      <w:r w:rsidRPr="003A56B4">
        <w:rPr>
          <w:spacing w:val="40"/>
          <w:sz w:val="22"/>
          <w:szCs w:val="22"/>
        </w:rPr>
        <w:t xml:space="preserve"> </w:t>
      </w:r>
      <w:r w:rsidRPr="003A56B4">
        <w:rPr>
          <w:sz w:val="22"/>
          <w:szCs w:val="22"/>
        </w:rPr>
        <w:t>the</w:t>
      </w:r>
      <w:r w:rsidRPr="003A56B4">
        <w:rPr>
          <w:spacing w:val="40"/>
          <w:sz w:val="22"/>
          <w:szCs w:val="22"/>
        </w:rPr>
        <w:t xml:space="preserve"> </w:t>
      </w:r>
      <w:r w:rsidRPr="003A56B4">
        <w:rPr>
          <w:sz w:val="22"/>
          <w:szCs w:val="22"/>
        </w:rPr>
        <w:t>respective</w:t>
      </w:r>
      <w:r w:rsidRPr="003A56B4">
        <w:rPr>
          <w:spacing w:val="39"/>
          <w:sz w:val="22"/>
          <w:szCs w:val="22"/>
        </w:rPr>
        <w:t xml:space="preserve"> </w:t>
      </w:r>
      <w:r w:rsidRPr="003A56B4">
        <w:rPr>
          <w:spacing w:val="-1"/>
          <w:sz w:val="22"/>
          <w:szCs w:val="22"/>
        </w:rPr>
        <w:t>election</w:t>
      </w:r>
      <w:r w:rsidRPr="003A56B4">
        <w:rPr>
          <w:spacing w:val="42"/>
          <w:sz w:val="22"/>
          <w:szCs w:val="22"/>
        </w:rPr>
        <w:t xml:space="preserve"> </w:t>
      </w:r>
      <w:r w:rsidRPr="003A56B4">
        <w:rPr>
          <w:sz w:val="22"/>
          <w:szCs w:val="22"/>
        </w:rPr>
        <w:t>finds</w:t>
      </w:r>
      <w:r w:rsidRPr="003A56B4">
        <w:rPr>
          <w:spacing w:val="42"/>
          <w:sz w:val="22"/>
          <w:szCs w:val="22"/>
        </w:rPr>
        <w:t xml:space="preserve"> </w:t>
      </w:r>
      <w:r w:rsidRPr="003A56B4">
        <w:rPr>
          <w:sz w:val="22"/>
          <w:szCs w:val="22"/>
        </w:rPr>
        <w:t>a</w:t>
      </w:r>
      <w:r w:rsidRPr="003A56B4">
        <w:rPr>
          <w:spacing w:val="40"/>
          <w:sz w:val="22"/>
          <w:szCs w:val="22"/>
        </w:rPr>
        <w:t xml:space="preserve"> </w:t>
      </w:r>
      <w:r w:rsidRPr="003A56B4">
        <w:rPr>
          <w:sz w:val="22"/>
          <w:szCs w:val="22"/>
        </w:rPr>
        <w:t>nomination</w:t>
      </w:r>
      <w:r w:rsidRPr="003A56B4">
        <w:rPr>
          <w:spacing w:val="41"/>
          <w:sz w:val="22"/>
          <w:szCs w:val="22"/>
        </w:rPr>
        <w:t xml:space="preserve"> </w:t>
      </w:r>
      <w:r w:rsidRPr="003A56B4">
        <w:rPr>
          <w:sz w:val="22"/>
          <w:szCs w:val="22"/>
        </w:rPr>
        <w:t>to</w:t>
      </w:r>
      <w:r w:rsidRPr="003A56B4">
        <w:rPr>
          <w:spacing w:val="41"/>
          <w:sz w:val="22"/>
          <w:szCs w:val="22"/>
        </w:rPr>
        <w:t xml:space="preserve"> </w:t>
      </w:r>
      <w:r w:rsidRPr="003A56B4">
        <w:rPr>
          <w:sz w:val="22"/>
          <w:szCs w:val="22"/>
        </w:rPr>
        <w:t>be</w:t>
      </w:r>
      <w:r w:rsidRPr="003A56B4">
        <w:rPr>
          <w:spacing w:val="61"/>
          <w:sz w:val="22"/>
          <w:szCs w:val="22"/>
        </w:rPr>
        <w:t xml:space="preserve"> </w:t>
      </w:r>
      <w:r w:rsidRPr="003A56B4">
        <w:rPr>
          <w:spacing w:val="-1"/>
          <w:sz w:val="22"/>
          <w:szCs w:val="22"/>
        </w:rPr>
        <w:t>defective,</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Returning</w:t>
      </w:r>
      <w:r w:rsidRPr="003A56B4">
        <w:rPr>
          <w:spacing w:val="4"/>
          <w:sz w:val="22"/>
          <w:szCs w:val="22"/>
        </w:rPr>
        <w:t xml:space="preserve"> </w:t>
      </w:r>
      <w:r w:rsidRPr="003A56B4">
        <w:rPr>
          <w:spacing w:val="-1"/>
          <w:sz w:val="22"/>
          <w:szCs w:val="22"/>
        </w:rPr>
        <w:t>Officer</w:t>
      </w:r>
      <w:r w:rsidRPr="003A56B4">
        <w:rPr>
          <w:spacing w:val="3"/>
          <w:sz w:val="22"/>
          <w:szCs w:val="22"/>
        </w:rPr>
        <w:t xml:space="preserve"> </w:t>
      </w:r>
      <w:r w:rsidRPr="003A56B4">
        <w:rPr>
          <w:sz w:val="22"/>
          <w:szCs w:val="22"/>
        </w:rPr>
        <w:t>must,</w:t>
      </w:r>
      <w:r w:rsidRPr="003A56B4">
        <w:rPr>
          <w:spacing w:val="2"/>
          <w:sz w:val="22"/>
          <w:szCs w:val="22"/>
        </w:rPr>
        <w:t xml:space="preserve"> </w:t>
      </w:r>
      <w:r w:rsidRPr="003A56B4">
        <w:rPr>
          <w:spacing w:val="-1"/>
          <w:sz w:val="22"/>
          <w:szCs w:val="22"/>
        </w:rPr>
        <w:t>before</w:t>
      </w:r>
      <w:r w:rsidRPr="003A56B4">
        <w:rPr>
          <w:spacing w:val="1"/>
          <w:sz w:val="22"/>
          <w:szCs w:val="22"/>
        </w:rPr>
        <w:t xml:space="preserve"> </w:t>
      </w:r>
      <w:r w:rsidRPr="003A56B4">
        <w:rPr>
          <w:spacing w:val="-1"/>
          <w:sz w:val="22"/>
          <w:szCs w:val="22"/>
        </w:rPr>
        <w:t>rejecting</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z w:val="22"/>
          <w:szCs w:val="22"/>
        </w:rPr>
        <w:t>nomination,</w:t>
      </w:r>
      <w:r w:rsidRPr="003A56B4">
        <w:rPr>
          <w:spacing w:val="2"/>
          <w:sz w:val="22"/>
          <w:szCs w:val="22"/>
        </w:rPr>
        <w:t xml:space="preserve"> </w:t>
      </w:r>
      <w:r w:rsidRPr="003A56B4">
        <w:rPr>
          <w:spacing w:val="-1"/>
          <w:sz w:val="22"/>
          <w:szCs w:val="22"/>
        </w:rPr>
        <w:t>notify</w:t>
      </w:r>
      <w:r w:rsidRPr="003A56B4">
        <w:rPr>
          <w:spacing w:val="1"/>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person</w:t>
      </w:r>
      <w:r w:rsidR="00A973E1">
        <w:rPr>
          <w:spacing w:val="85"/>
          <w:sz w:val="22"/>
          <w:szCs w:val="22"/>
        </w:rPr>
        <w:t xml:space="preserve"> </w:t>
      </w:r>
      <w:r w:rsidRPr="003A56B4">
        <w:rPr>
          <w:spacing w:val="-1"/>
          <w:sz w:val="22"/>
          <w:szCs w:val="22"/>
        </w:rPr>
        <w:t>concerned</w:t>
      </w:r>
      <w:r w:rsidRPr="003A56B4">
        <w:rPr>
          <w:sz w:val="22"/>
          <w:szCs w:val="22"/>
        </w:rPr>
        <w:t xml:space="preserve"> of the </w:t>
      </w:r>
      <w:r w:rsidRPr="003A56B4">
        <w:rPr>
          <w:spacing w:val="-1"/>
          <w:sz w:val="22"/>
          <w:szCs w:val="22"/>
        </w:rPr>
        <w:t>defect</w:t>
      </w:r>
      <w:r w:rsidRPr="003A56B4">
        <w:rPr>
          <w:sz w:val="22"/>
          <w:szCs w:val="22"/>
        </w:rPr>
        <w:t xml:space="preserve"> </w:t>
      </w:r>
      <w:r w:rsidRPr="003A56B4">
        <w:rPr>
          <w:spacing w:val="-1"/>
          <w:sz w:val="22"/>
          <w:szCs w:val="22"/>
        </w:rPr>
        <w:t>and</w:t>
      </w:r>
      <w:r w:rsidRPr="003A56B4">
        <w:rPr>
          <w:sz w:val="22"/>
          <w:szCs w:val="22"/>
        </w:rPr>
        <w:t xml:space="preserve"> </w:t>
      </w:r>
      <w:r w:rsidRPr="003A56B4">
        <w:rPr>
          <w:spacing w:val="-1"/>
          <w:sz w:val="22"/>
          <w:szCs w:val="22"/>
        </w:rPr>
        <w:t>where</w:t>
      </w:r>
      <w:r w:rsidRPr="003A56B4">
        <w:rPr>
          <w:sz w:val="22"/>
          <w:szCs w:val="22"/>
        </w:rPr>
        <w:t xml:space="preserve"> it is </w:t>
      </w:r>
      <w:r w:rsidRPr="003A56B4">
        <w:rPr>
          <w:spacing w:val="-1"/>
          <w:sz w:val="22"/>
          <w:szCs w:val="22"/>
        </w:rPr>
        <w:t>practicable</w:t>
      </w:r>
      <w:r w:rsidRPr="003A56B4">
        <w:rPr>
          <w:sz w:val="22"/>
          <w:szCs w:val="22"/>
        </w:rPr>
        <w:t xml:space="preserve"> to do</w:t>
      </w:r>
      <w:r w:rsidRPr="003A56B4">
        <w:rPr>
          <w:spacing w:val="9"/>
          <w:sz w:val="22"/>
          <w:szCs w:val="22"/>
        </w:rPr>
        <w:t xml:space="preserve"> </w:t>
      </w:r>
      <w:r w:rsidRPr="003A56B4">
        <w:rPr>
          <w:sz w:val="22"/>
          <w:szCs w:val="22"/>
        </w:rPr>
        <w:t>so give</w:t>
      </w:r>
      <w:r w:rsidR="00A973E1">
        <w:rPr>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person</w:t>
      </w:r>
      <w:r w:rsidRPr="003A56B4">
        <w:rPr>
          <w:sz w:val="22"/>
          <w:szCs w:val="22"/>
        </w:rPr>
        <w:t xml:space="preserve"> </w:t>
      </w:r>
      <w:r w:rsidRPr="003A56B4">
        <w:rPr>
          <w:spacing w:val="-1"/>
          <w:sz w:val="22"/>
          <w:szCs w:val="22"/>
        </w:rPr>
        <w:t>an</w:t>
      </w:r>
      <w:r w:rsidR="00A973E1">
        <w:rPr>
          <w:spacing w:val="-1"/>
          <w:sz w:val="22"/>
          <w:szCs w:val="22"/>
        </w:rPr>
        <w:t xml:space="preserve"> </w:t>
      </w:r>
      <w:r w:rsidRPr="003A56B4">
        <w:rPr>
          <w:spacing w:val="-1"/>
          <w:sz w:val="22"/>
          <w:szCs w:val="22"/>
        </w:rPr>
        <w:t>opportunity</w:t>
      </w:r>
      <w:r w:rsidRPr="003A56B4">
        <w:rPr>
          <w:spacing w:val="5"/>
          <w:sz w:val="22"/>
          <w:szCs w:val="22"/>
        </w:rPr>
        <w:t xml:space="preserve"> </w:t>
      </w:r>
      <w:r w:rsidRPr="003A56B4">
        <w:rPr>
          <w:sz w:val="22"/>
          <w:szCs w:val="22"/>
        </w:rPr>
        <w:t>to</w:t>
      </w:r>
      <w:r w:rsidRPr="003A56B4">
        <w:rPr>
          <w:spacing w:val="4"/>
          <w:sz w:val="22"/>
          <w:szCs w:val="22"/>
        </w:rPr>
        <w:t xml:space="preserve"> </w:t>
      </w:r>
      <w:r w:rsidRPr="003A56B4">
        <w:rPr>
          <w:spacing w:val="-1"/>
          <w:sz w:val="22"/>
          <w:szCs w:val="22"/>
        </w:rPr>
        <w:t>remedy</w:t>
      </w:r>
      <w:r w:rsidRPr="003A56B4">
        <w:rPr>
          <w:spacing w:val="4"/>
          <w:sz w:val="22"/>
          <w:szCs w:val="22"/>
        </w:rPr>
        <w:t xml:space="preserve"> </w:t>
      </w:r>
      <w:r w:rsidRPr="003A56B4">
        <w:rPr>
          <w:spacing w:val="-1"/>
          <w:sz w:val="22"/>
          <w:szCs w:val="22"/>
        </w:rPr>
        <w:t>the</w:t>
      </w:r>
      <w:r w:rsidRPr="003A56B4">
        <w:rPr>
          <w:spacing w:val="3"/>
          <w:sz w:val="22"/>
          <w:szCs w:val="22"/>
        </w:rPr>
        <w:t xml:space="preserve"> </w:t>
      </w:r>
      <w:r w:rsidRPr="003A56B4">
        <w:rPr>
          <w:spacing w:val="-1"/>
          <w:sz w:val="22"/>
          <w:szCs w:val="22"/>
        </w:rPr>
        <w:t>defect</w:t>
      </w:r>
      <w:r w:rsidRPr="003A56B4">
        <w:rPr>
          <w:spacing w:val="5"/>
          <w:sz w:val="22"/>
          <w:szCs w:val="22"/>
        </w:rPr>
        <w:t xml:space="preserve"> </w:t>
      </w:r>
      <w:r w:rsidRPr="003A56B4">
        <w:rPr>
          <w:sz w:val="22"/>
          <w:szCs w:val="22"/>
        </w:rPr>
        <w:t>within</w:t>
      </w:r>
      <w:r w:rsidRPr="003A56B4">
        <w:rPr>
          <w:spacing w:val="4"/>
          <w:sz w:val="22"/>
          <w:szCs w:val="22"/>
        </w:rPr>
        <w:t xml:space="preserve"> </w:t>
      </w:r>
      <w:r w:rsidRPr="003A56B4">
        <w:rPr>
          <w:sz w:val="22"/>
          <w:szCs w:val="22"/>
        </w:rPr>
        <w:t>a</w:t>
      </w:r>
      <w:r w:rsidRPr="003A56B4">
        <w:rPr>
          <w:spacing w:val="3"/>
          <w:sz w:val="22"/>
          <w:szCs w:val="22"/>
        </w:rPr>
        <w:t xml:space="preserve"> </w:t>
      </w:r>
      <w:r w:rsidRPr="003A56B4">
        <w:rPr>
          <w:spacing w:val="-1"/>
          <w:sz w:val="22"/>
          <w:szCs w:val="22"/>
        </w:rPr>
        <w:t>period</w:t>
      </w:r>
      <w:r w:rsidRPr="003A56B4">
        <w:rPr>
          <w:spacing w:val="4"/>
          <w:sz w:val="22"/>
          <w:szCs w:val="22"/>
        </w:rPr>
        <w:t xml:space="preserve"> </w:t>
      </w:r>
      <w:r w:rsidRPr="003A56B4">
        <w:rPr>
          <w:sz w:val="22"/>
          <w:szCs w:val="22"/>
        </w:rPr>
        <w:t>of</w:t>
      </w:r>
      <w:r w:rsidRPr="003A56B4">
        <w:rPr>
          <w:spacing w:val="3"/>
          <w:sz w:val="22"/>
          <w:szCs w:val="22"/>
        </w:rPr>
        <w:t xml:space="preserve"> </w:t>
      </w:r>
      <w:r w:rsidRPr="003A56B4">
        <w:rPr>
          <w:sz w:val="22"/>
          <w:szCs w:val="22"/>
        </w:rPr>
        <w:t>not</w:t>
      </w:r>
      <w:r w:rsidRPr="003A56B4">
        <w:rPr>
          <w:spacing w:val="5"/>
          <w:sz w:val="22"/>
          <w:szCs w:val="22"/>
        </w:rPr>
        <w:t xml:space="preserve"> </w:t>
      </w:r>
      <w:r w:rsidRPr="003A56B4">
        <w:rPr>
          <w:sz w:val="22"/>
          <w:szCs w:val="22"/>
        </w:rPr>
        <w:t>less</w:t>
      </w:r>
      <w:r w:rsidRPr="003A56B4">
        <w:rPr>
          <w:spacing w:val="4"/>
          <w:sz w:val="22"/>
          <w:szCs w:val="22"/>
        </w:rPr>
        <w:t xml:space="preserve"> </w:t>
      </w:r>
      <w:r w:rsidRPr="003A56B4">
        <w:rPr>
          <w:sz w:val="22"/>
          <w:szCs w:val="22"/>
        </w:rPr>
        <w:t>than</w:t>
      </w:r>
      <w:r w:rsidRPr="003A56B4">
        <w:rPr>
          <w:spacing w:val="4"/>
          <w:sz w:val="22"/>
          <w:szCs w:val="22"/>
        </w:rPr>
        <w:t xml:space="preserve"> </w:t>
      </w:r>
      <w:r w:rsidRPr="003A56B4">
        <w:rPr>
          <w:sz w:val="22"/>
          <w:szCs w:val="22"/>
        </w:rPr>
        <w:t>24</w:t>
      </w:r>
      <w:r w:rsidRPr="003A56B4">
        <w:rPr>
          <w:spacing w:val="8"/>
          <w:sz w:val="22"/>
          <w:szCs w:val="22"/>
        </w:rPr>
        <w:t xml:space="preserve"> </w:t>
      </w:r>
      <w:r w:rsidRPr="003A56B4">
        <w:rPr>
          <w:sz w:val="22"/>
          <w:szCs w:val="22"/>
        </w:rPr>
        <w:t>hours</w:t>
      </w:r>
      <w:r w:rsidRPr="003A56B4">
        <w:rPr>
          <w:spacing w:val="1"/>
          <w:sz w:val="22"/>
          <w:szCs w:val="22"/>
        </w:rPr>
        <w:t xml:space="preserve"> </w:t>
      </w:r>
      <w:r w:rsidRPr="003A56B4">
        <w:rPr>
          <w:spacing w:val="-1"/>
          <w:sz w:val="22"/>
          <w:szCs w:val="22"/>
        </w:rPr>
        <w:t>from</w:t>
      </w:r>
      <w:r w:rsidRPr="003A56B4">
        <w:rPr>
          <w:spacing w:val="5"/>
          <w:sz w:val="22"/>
          <w:szCs w:val="22"/>
        </w:rPr>
        <w:t xml:space="preserve"> </w:t>
      </w:r>
      <w:r w:rsidRPr="003A56B4">
        <w:rPr>
          <w:sz w:val="22"/>
          <w:szCs w:val="22"/>
        </w:rPr>
        <w:t>the</w:t>
      </w:r>
      <w:r w:rsidRPr="003A56B4">
        <w:rPr>
          <w:spacing w:val="4"/>
          <w:sz w:val="22"/>
          <w:szCs w:val="22"/>
        </w:rPr>
        <w:t xml:space="preserve"> </w:t>
      </w:r>
      <w:r w:rsidRPr="003A56B4">
        <w:rPr>
          <w:sz w:val="22"/>
          <w:szCs w:val="22"/>
        </w:rPr>
        <w:t>time</w:t>
      </w:r>
      <w:r w:rsidRPr="003A56B4">
        <w:rPr>
          <w:spacing w:val="53"/>
          <w:sz w:val="22"/>
          <w:szCs w:val="22"/>
        </w:rPr>
        <w:t xml:space="preserve"> </w:t>
      </w:r>
      <w:r w:rsidRPr="003A56B4">
        <w:rPr>
          <w:sz w:val="22"/>
          <w:szCs w:val="22"/>
        </w:rPr>
        <w:t xml:space="preserve">of </w:t>
      </w:r>
      <w:r w:rsidRPr="003A56B4">
        <w:rPr>
          <w:spacing w:val="-1"/>
          <w:sz w:val="22"/>
          <w:szCs w:val="22"/>
        </w:rPr>
        <w:t>receipt</w:t>
      </w:r>
      <w:r w:rsidRPr="003A56B4">
        <w:rPr>
          <w:sz w:val="22"/>
          <w:szCs w:val="22"/>
        </w:rPr>
        <w:t xml:space="preserve"> of</w:t>
      </w:r>
      <w:r w:rsidRPr="003A56B4">
        <w:rPr>
          <w:spacing w:val="-1"/>
          <w:sz w:val="22"/>
          <w:szCs w:val="22"/>
        </w:rPr>
        <w:t xml:space="preserve"> </w:t>
      </w:r>
      <w:r w:rsidRPr="003A56B4">
        <w:rPr>
          <w:sz w:val="22"/>
          <w:szCs w:val="22"/>
        </w:rPr>
        <w:t>the</w:t>
      </w:r>
      <w:r w:rsidRPr="003A56B4">
        <w:rPr>
          <w:spacing w:val="-1"/>
          <w:sz w:val="22"/>
          <w:szCs w:val="22"/>
        </w:rPr>
        <w:t xml:space="preserve"> </w:t>
      </w:r>
      <w:r w:rsidRPr="003A56B4">
        <w:rPr>
          <w:sz w:val="22"/>
          <w:szCs w:val="22"/>
        </w:rPr>
        <w:t>advice</w:t>
      </w:r>
      <w:r w:rsidRPr="003A56B4">
        <w:rPr>
          <w:spacing w:val="-1"/>
          <w:sz w:val="22"/>
          <w:szCs w:val="22"/>
        </w:rPr>
        <w:t xml:space="preserve"> </w:t>
      </w:r>
      <w:r w:rsidRPr="003A56B4">
        <w:rPr>
          <w:sz w:val="22"/>
          <w:szCs w:val="22"/>
        </w:rPr>
        <w:t>that the</w:t>
      </w:r>
      <w:r w:rsidRPr="003A56B4">
        <w:rPr>
          <w:spacing w:val="-1"/>
          <w:sz w:val="22"/>
          <w:szCs w:val="22"/>
        </w:rPr>
        <w:t xml:space="preserve"> nomination</w:t>
      </w:r>
      <w:r w:rsidRPr="003A56B4">
        <w:rPr>
          <w:sz w:val="22"/>
          <w:szCs w:val="22"/>
        </w:rPr>
        <w:t xml:space="preserve"> is </w:t>
      </w:r>
      <w:r w:rsidRPr="003A56B4">
        <w:rPr>
          <w:spacing w:val="-1"/>
          <w:sz w:val="22"/>
          <w:szCs w:val="22"/>
        </w:rPr>
        <w:t>defective.</w:t>
      </w:r>
    </w:p>
    <w:p w14:paraId="296495F5" w14:textId="77777777" w:rsidR="0078422C" w:rsidRPr="003A56B4" w:rsidRDefault="0078422C" w:rsidP="0078422C">
      <w:pPr>
        <w:rPr>
          <w:szCs w:val="22"/>
        </w:rPr>
      </w:pPr>
    </w:p>
    <w:p w14:paraId="12D98F87"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right="115"/>
        <w:rPr>
          <w:sz w:val="22"/>
          <w:szCs w:val="22"/>
        </w:rPr>
      </w:pPr>
      <w:r w:rsidRPr="003A56B4">
        <w:rPr>
          <w:sz w:val="22"/>
          <w:szCs w:val="22"/>
        </w:rPr>
        <w:t>Subject</w:t>
      </w:r>
      <w:r w:rsidRPr="003A56B4">
        <w:rPr>
          <w:spacing w:val="56"/>
          <w:sz w:val="22"/>
          <w:szCs w:val="22"/>
        </w:rPr>
        <w:t xml:space="preserve"> </w:t>
      </w:r>
      <w:r w:rsidRPr="003A56B4">
        <w:rPr>
          <w:sz w:val="22"/>
          <w:szCs w:val="22"/>
        </w:rPr>
        <w:t>to</w:t>
      </w:r>
      <w:r w:rsidRPr="003A56B4">
        <w:rPr>
          <w:spacing w:val="56"/>
          <w:sz w:val="22"/>
          <w:szCs w:val="22"/>
        </w:rPr>
        <w:t xml:space="preserve"> </w:t>
      </w:r>
      <w:r w:rsidRPr="003A56B4">
        <w:rPr>
          <w:sz w:val="22"/>
          <w:szCs w:val="22"/>
        </w:rPr>
        <w:t>sub-rule</w:t>
      </w:r>
      <w:r w:rsidRPr="003A56B4">
        <w:rPr>
          <w:spacing w:val="56"/>
          <w:sz w:val="22"/>
          <w:szCs w:val="22"/>
        </w:rPr>
        <w:t xml:space="preserve"> </w:t>
      </w:r>
      <w:r w:rsidRPr="003A56B4">
        <w:rPr>
          <w:sz w:val="22"/>
          <w:szCs w:val="22"/>
        </w:rPr>
        <w:t>h.,</w:t>
      </w:r>
      <w:r w:rsidRPr="003A56B4">
        <w:rPr>
          <w:spacing w:val="56"/>
          <w:sz w:val="22"/>
          <w:szCs w:val="22"/>
        </w:rPr>
        <w:t xml:space="preserve"> </w:t>
      </w:r>
      <w:r w:rsidRPr="003A56B4">
        <w:rPr>
          <w:sz w:val="22"/>
          <w:szCs w:val="22"/>
        </w:rPr>
        <w:t>if</w:t>
      </w:r>
      <w:r w:rsidRPr="003A56B4">
        <w:rPr>
          <w:spacing w:val="56"/>
          <w:sz w:val="22"/>
          <w:szCs w:val="22"/>
        </w:rPr>
        <w:t xml:space="preserve"> </w:t>
      </w:r>
      <w:r w:rsidRPr="003A56B4">
        <w:rPr>
          <w:sz w:val="22"/>
          <w:szCs w:val="22"/>
        </w:rPr>
        <w:t>at</w:t>
      </w:r>
      <w:r w:rsidRPr="003A56B4">
        <w:rPr>
          <w:spacing w:val="56"/>
          <w:sz w:val="22"/>
          <w:szCs w:val="22"/>
        </w:rPr>
        <w:t xml:space="preserve"> </w:t>
      </w:r>
      <w:r w:rsidRPr="003A56B4">
        <w:rPr>
          <w:sz w:val="22"/>
          <w:szCs w:val="22"/>
        </w:rPr>
        <w:t>the</w:t>
      </w:r>
      <w:r w:rsidRPr="003A56B4">
        <w:rPr>
          <w:spacing w:val="56"/>
          <w:sz w:val="22"/>
          <w:szCs w:val="22"/>
        </w:rPr>
        <w:t xml:space="preserve"> </w:t>
      </w:r>
      <w:r w:rsidRPr="003A56B4">
        <w:rPr>
          <w:sz w:val="22"/>
          <w:szCs w:val="22"/>
        </w:rPr>
        <w:t>close</w:t>
      </w:r>
      <w:r w:rsidRPr="003A56B4">
        <w:rPr>
          <w:spacing w:val="56"/>
          <w:sz w:val="22"/>
          <w:szCs w:val="22"/>
        </w:rPr>
        <w:t xml:space="preserve"> </w:t>
      </w:r>
      <w:r w:rsidRPr="003A56B4">
        <w:rPr>
          <w:sz w:val="22"/>
          <w:szCs w:val="22"/>
        </w:rPr>
        <w:t>of</w:t>
      </w:r>
      <w:r w:rsidRPr="003A56B4">
        <w:rPr>
          <w:spacing w:val="56"/>
          <w:sz w:val="22"/>
          <w:szCs w:val="22"/>
        </w:rPr>
        <w:t xml:space="preserve"> </w:t>
      </w:r>
      <w:r w:rsidRPr="003A56B4">
        <w:rPr>
          <w:sz w:val="22"/>
          <w:szCs w:val="22"/>
        </w:rPr>
        <w:t>nominations,</w:t>
      </w:r>
      <w:r w:rsidRPr="003A56B4">
        <w:rPr>
          <w:spacing w:val="55"/>
          <w:sz w:val="22"/>
          <w:szCs w:val="22"/>
        </w:rPr>
        <w:t xml:space="preserve"> </w:t>
      </w:r>
      <w:r w:rsidRPr="003A56B4">
        <w:rPr>
          <w:sz w:val="22"/>
          <w:szCs w:val="22"/>
        </w:rPr>
        <w:t>only</w:t>
      </w:r>
      <w:r w:rsidRPr="003A56B4">
        <w:rPr>
          <w:spacing w:val="56"/>
          <w:sz w:val="22"/>
          <w:szCs w:val="22"/>
        </w:rPr>
        <w:t xml:space="preserve"> </w:t>
      </w:r>
      <w:r w:rsidRPr="003A56B4">
        <w:rPr>
          <w:sz w:val="22"/>
          <w:szCs w:val="22"/>
        </w:rPr>
        <w:t>the</w:t>
      </w:r>
      <w:r w:rsidRPr="003A56B4">
        <w:rPr>
          <w:spacing w:val="56"/>
          <w:sz w:val="22"/>
          <w:szCs w:val="22"/>
        </w:rPr>
        <w:t xml:space="preserve"> </w:t>
      </w:r>
      <w:r w:rsidRPr="003A56B4">
        <w:rPr>
          <w:sz w:val="22"/>
          <w:szCs w:val="22"/>
        </w:rPr>
        <w:t>required</w:t>
      </w:r>
      <w:r w:rsidRPr="003A56B4">
        <w:rPr>
          <w:spacing w:val="56"/>
          <w:sz w:val="22"/>
          <w:szCs w:val="22"/>
        </w:rPr>
        <w:t xml:space="preserve"> </w:t>
      </w:r>
      <w:r w:rsidRPr="003A56B4">
        <w:rPr>
          <w:sz w:val="22"/>
          <w:szCs w:val="22"/>
        </w:rPr>
        <w:t>number</w:t>
      </w:r>
      <w:r w:rsidRPr="003A56B4">
        <w:rPr>
          <w:spacing w:val="56"/>
          <w:sz w:val="22"/>
          <w:szCs w:val="22"/>
        </w:rPr>
        <w:t xml:space="preserve"> </w:t>
      </w:r>
      <w:r w:rsidRPr="003A56B4">
        <w:rPr>
          <w:sz w:val="22"/>
          <w:szCs w:val="22"/>
        </w:rPr>
        <w:t>of nominations</w:t>
      </w:r>
      <w:r w:rsidRPr="003A56B4">
        <w:rPr>
          <w:spacing w:val="41"/>
          <w:sz w:val="22"/>
          <w:szCs w:val="22"/>
        </w:rPr>
        <w:t xml:space="preserve"> </w:t>
      </w:r>
      <w:r w:rsidRPr="003A56B4">
        <w:rPr>
          <w:sz w:val="22"/>
          <w:szCs w:val="22"/>
        </w:rPr>
        <w:t>have,</w:t>
      </w:r>
      <w:r w:rsidRPr="003A56B4">
        <w:rPr>
          <w:spacing w:val="41"/>
          <w:sz w:val="22"/>
          <w:szCs w:val="22"/>
        </w:rPr>
        <w:t xml:space="preserve"> </w:t>
      </w:r>
      <w:r w:rsidRPr="003A56B4">
        <w:rPr>
          <w:sz w:val="22"/>
          <w:szCs w:val="22"/>
        </w:rPr>
        <w:t>consistent</w:t>
      </w:r>
      <w:r w:rsidRPr="003A56B4">
        <w:rPr>
          <w:spacing w:val="41"/>
          <w:sz w:val="22"/>
          <w:szCs w:val="22"/>
        </w:rPr>
        <w:t xml:space="preserve"> </w:t>
      </w:r>
      <w:r w:rsidRPr="003A56B4">
        <w:rPr>
          <w:sz w:val="22"/>
          <w:szCs w:val="22"/>
        </w:rPr>
        <w:t>with</w:t>
      </w:r>
      <w:r w:rsidRPr="003A56B4">
        <w:rPr>
          <w:spacing w:val="41"/>
          <w:sz w:val="22"/>
          <w:szCs w:val="22"/>
        </w:rPr>
        <w:t xml:space="preserve"> </w:t>
      </w:r>
      <w:r w:rsidRPr="003A56B4">
        <w:rPr>
          <w:sz w:val="22"/>
          <w:szCs w:val="22"/>
        </w:rPr>
        <w:t>the</w:t>
      </w:r>
      <w:r w:rsidRPr="003A56B4">
        <w:rPr>
          <w:spacing w:val="41"/>
          <w:sz w:val="22"/>
          <w:szCs w:val="22"/>
        </w:rPr>
        <w:t xml:space="preserve"> </w:t>
      </w:r>
      <w:r w:rsidRPr="003A56B4">
        <w:rPr>
          <w:sz w:val="22"/>
          <w:szCs w:val="22"/>
        </w:rPr>
        <w:t>requirements</w:t>
      </w:r>
      <w:r w:rsidRPr="003A56B4">
        <w:rPr>
          <w:spacing w:val="41"/>
          <w:sz w:val="22"/>
          <w:szCs w:val="22"/>
        </w:rPr>
        <w:t xml:space="preserve"> </w:t>
      </w:r>
      <w:r w:rsidRPr="003A56B4">
        <w:rPr>
          <w:sz w:val="22"/>
          <w:szCs w:val="22"/>
        </w:rPr>
        <w:t>of</w:t>
      </w:r>
      <w:r w:rsidRPr="003A56B4">
        <w:rPr>
          <w:spacing w:val="41"/>
          <w:sz w:val="22"/>
          <w:szCs w:val="22"/>
        </w:rPr>
        <w:t xml:space="preserve"> </w:t>
      </w:r>
      <w:r w:rsidRPr="003A56B4">
        <w:rPr>
          <w:sz w:val="22"/>
          <w:szCs w:val="22"/>
        </w:rPr>
        <w:t>rule</w:t>
      </w:r>
      <w:r w:rsidRPr="003A56B4">
        <w:rPr>
          <w:spacing w:val="41"/>
          <w:sz w:val="22"/>
          <w:szCs w:val="22"/>
        </w:rPr>
        <w:t xml:space="preserve"> </w:t>
      </w:r>
      <w:r w:rsidRPr="003A56B4">
        <w:rPr>
          <w:sz w:val="22"/>
          <w:szCs w:val="22"/>
        </w:rPr>
        <w:t>62,</w:t>
      </w:r>
      <w:r w:rsidRPr="003A56B4">
        <w:rPr>
          <w:spacing w:val="41"/>
          <w:sz w:val="22"/>
          <w:szCs w:val="22"/>
        </w:rPr>
        <w:t xml:space="preserve"> </w:t>
      </w:r>
      <w:r w:rsidRPr="003A56B4">
        <w:rPr>
          <w:sz w:val="22"/>
          <w:szCs w:val="22"/>
        </w:rPr>
        <w:t>been</w:t>
      </w:r>
      <w:r w:rsidRPr="003A56B4">
        <w:rPr>
          <w:spacing w:val="41"/>
          <w:sz w:val="22"/>
          <w:szCs w:val="22"/>
        </w:rPr>
        <w:t xml:space="preserve"> </w:t>
      </w:r>
      <w:r w:rsidRPr="003A56B4">
        <w:rPr>
          <w:sz w:val="22"/>
          <w:szCs w:val="22"/>
        </w:rPr>
        <w:t>received</w:t>
      </w:r>
      <w:r w:rsidRPr="003A56B4">
        <w:rPr>
          <w:spacing w:val="41"/>
          <w:sz w:val="22"/>
          <w:szCs w:val="22"/>
        </w:rPr>
        <w:t xml:space="preserve"> </w:t>
      </w:r>
      <w:r w:rsidRPr="003A56B4">
        <w:rPr>
          <w:sz w:val="22"/>
          <w:szCs w:val="22"/>
        </w:rPr>
        <w:t>for</w:t>
      </w:r>
      <w:r w:rsidRPr="003A56B4">
        <w:rPr>
          <w:spacing w:val="41"/>
          <w:sz w:val="22"/>
          <w:szCs w:val="22"/>
        </w:rPr>
        <w:t xml:space="preserve"> </w:t>
      </w:r>
      <w:r w:rsidRPr="003A56B4">
        <w:rPr>
          <w:sz w:val="22"/>
          <w:szCs w:val="22"/>
        </w:rPr>
        <w:t xml:space="preserve">the </w:t>
      </w:r>
      <w:r w:rsidRPr="003A56B4">
        <w:rPr>
          <w:spacing w:val="-1"/>
          <w:sz w:val="22"/>
          <w:szCs w:val="22"/>
        </w:rPr>
        <w:t>offices</w:t>
      </w:r>
      <w:r w:rsidRPr="003A56B4">
        <w:rPr>
          <w:spacing w:val="9"/>
          <w:sz w:val="22"/>
          <w:szCs w:val="22"/>
        </w:rPr>
        <w:t xml:space="preserve"> </w:t>
      </w:r>
      <w:r w:rsidRPr="003A56B4">
        <w:rPr>
          <w:sz w:val="22"/>
          <w:szCs w:val="22"/>
        </w:rPr>
        <w:t>to</w:t>
      </w:r>
      <w:r w:rsidRPr="003A56B4">
        <w:rPr>
          <w:spacing w:val="9"/>
          <w:sz w:val="22"/>
          <w:szCs w:val="22"/>
        </w:rPr>
        <w:t xml:space="preserve"> </w:t>
      </w:r>
      <w:r w:rsidRPr="003A56B4">
        <w:rPr>
          <w:sz w:val="22"/>
          <w:szCs w:val="22"/>
        </w:rPr>
        <w:t>be</w:t>
      </w:r>
      <w:r w:rsidRPr="003A56B4">
        <w:rPr>
          <w:spacing w:val="8"/>
          <w:sz w:val="22"/>
          <w:szCs w:val="22"/>
        </w:rPr>
        <w:t xml:space="preserve"> </w:t>
      </w:r>
      <w:r w:rsidRPr="003A56B4">
        <w:rPr>
          <w:sz w:val="22"/>
          <w:szCs w:val="22"/>
        </w:rPr>
        <w:t>filled</w:t>
      </w:r>
      <w:r w:rsidRPr="003A56B4">
        <w:rPr>
          <w:spacing w:val="8"/>
          <w:sz w:val="22"/>
          <w:szCs w:val="22"/>
        </w:rPr>
        <w:t xml:space="preserve"> </w:t>
      </w:r>
      <w:r w:rsidRPr="003A56B4">
        <w:rPr>
          <w:sz w:val="22"/>
          <w:szCs w:val="22"/>
        </w:rPr>
        <w:t>by</w:t>
      </w:r>
      <w:r w:rsidRPr="003A56B4">
        <w:rPr>
          <w:spacing w:val="9"/>
          <w:sz w:val="22"/>
          <w:szCs w:val="22"/>
        </w:rPr>
        <w:t xml:space="preserve"> </w:t>
      </w:r>
      <w:r w:rsidRPr="003A56B4">
        <w:rPr>
          <w:spacing w:val="-1"/>
          <w:sz w:val="22"/>
          <w:szCs w:val="22"/>
        </w:rPr>
        <w:t>election,</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Returning</w:t>
      </w:r>
      <w:r w:rsidRPr="003A56B4">
        <w:rPr>
          <w:spacing w:val="9"/>
          <w:sz w:val="22"/>
          <w:szCs w:val="22"/>
        </w:rPr>
        <w:t xml:space="preserve"> </w:t>
      </w:r>
      <w:r w:rsidRPr="003A56B4">
        <w:rPr>
          <w:spacing w:val="-1"/>
          <w:sz w:val="22"/>
          <w:szCs w:val="22"/>
        </w:rPr>
        <w:t>Officer</w:t>
      </w:r>
      <w:r w:rsidRPr="003A56B4">
        <w:rPr>
          <w:spacing w:val="12"/>
          <w:sz w:val="22"/>
          <w:szCs w:val="22"/>
        </w:rPr>
        <w:t xml:space="preserve"> </w:t>
      </w:r>
      <w:r w:rsidRPr="003A56B4">
        <w:rPr>
          <w:sz w:val="22"/>
          <w:szCs w:val="22"/>
        </w:rPr>
        <w:t>conducting</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respective</w:t>
      </w:r>
      <w:r w:rsidRPr="003A56B4">
        <w:rPr>
          <w:spacing w:val="8"/>
          <w:sz w:val="22"/>
          <w:szCs w:val="22"/>
        </w:rPr>
        <w:t xml:space="preserve"> </w:t>
      </w:r>
      <w:r w:rsidRPr="003A56B4">
        <w:rPr>
          <w:spacing w:val="-1"/>
          <w:sz w:val="22"/>
          <w:szCs w:val="22"/>
        </w:rPr>
        <w:t>election</w:t>
      </w:r>
      <w:r w:rsidRPr="003A56B4">
        <w:rPr>
          <w:spacing w:val="73"/>
          <w:sz w:val="22"/>
          <w:szCs w:val="22"/>
        </w:rPr>
        <w:t xml:space="preserve"> </w:t>
      </w:r>
      <w:r w:rsidRPr="003A56B4">
        <w:rPr>
          <w:sz w:val="22"/>
          <w:szCs w:val="22"/>
        </w:rPr>
        <w:t xml:space="preserve">is to </w:t>
      </w:r>
      <w:r w:rsidRPr="003A56B4">
        <w:rPr>
          <w:spacing w:val="-1"/>
          <w:sz w:val="22"/>
          <w:szCs w:val="22"/>
        </w:rPr>
        <w:t xml:space="preserve">declare </w:t>
      </w:r>
      <w:r w:rsidRPr="003A56B4">
        <w:rPr>
          <w:sz w:val="22"/>
          <w:szCs w:val="22"/>
        </w:rPr>
        <w:t>the</w:t>
      </w:r>
      <w:r w:rsidRPr="003A56B4">
        <w:rPr>
          <w:spacing w:val="1"/>
          <w:sz w:val="22"/>
          <w:szCs w:val="22"/>
        </w:rPr>
        <w:t xml:space="preserve"> </w:t>
      </w:r>
      <w:r w:rsidRPr="003A56B4">
        <w:rPr>
          <w:spacing w:val="-1"/>
          <w:sz w:val="22"/>
          <w:szCs w:val="22"/>
        </w:rPr>
        <w:t>result</w:t>
      </w:r>
      <w:r w:rsidRPr="003A56B4">
        <w:rPr>
          <w:sz w:val="22"/>
          <w:szCs w:val="22"/>
        </w:rPr>
        <w:t xml:space="preserve"> under </w:t>
      </w:r>
      <w:r w:rsidRPr="00C04E84">
        <w:rPr>
          <w:sz w:val="22"/>
          <w:szCs w:val="22"/>
        </w:rPr>
        <w:t>rule</w:t>
      </w:r>
      <w:r w:rsidRPr="00C04E84">
        <w:rPr>
          <w:spacing w:val="5"/>
          <w:sz w:val="22"/>
          <w:szCs w:val="22"/>
        </w:rPr>
        <w:t xml:space="preserve"> </w:t>
      </w:r>
      <w:r w:rsidRPr="003A56B4">
        <w:rPr>
          <w:sz w:val="22"/>
          <w:szCs w:val="22"/>
        </w:rPr>
        <w:t>76.</w:t>
      </w:r>
    </w:p>
    <w:p w14:paraId="3F63F85F" w14:textId="77777777" w:rsidR="0078422C" w:rsidRPr="003A56B4" w:rsidRDefault="0078422C" w:rsidP="0078422C">
      <w:pPr>
        <w:rPr>
          <w:szCs w:val="22"/>
        </w:rPr>
      </w:pPr>
    </w:p>
    <w:p w14:paraId="793C358A"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right="176"/>
        <w:rPr>
          <w:sz w:val="22"/>
          <w:szCs w:val="22"/>
        </w:rPr>
      </w:pPr>
      <w:r w:rsidRPr="003A56B4">
        <w:rPr>
          <w:sz w:val="22"/>
          <w:szCs w:val="22"/>
        </w:rPr>
        <w:t>If</w:t>
      </w:r>
      <w:r w:rsidRPr="003A56B4">
        <w:rPr>
          <w:spacing w:val="27"/>
          <w:sz w:val="22"/>
          <w:szCs w:val="22"/>
        </w:rPr>
        <w:t xml:space="preserve"> </w:t>
      </w:r>
      <w:r w:rsidRPr="003A56B4">
        <w:rPr>
          <w:sz w:val="22"/>
          <w:szCs w:val="22"/>
        </w:rPr>
        <w:t>there</w:t>
      </w:r>
      <w:r w:rsidRPr="003A56B4">
        <w:rPr>
          <w:spacing w:val="27"/>
          <w:sz w:val="22"/>
          <w:szCs w:val="22"/>
        </w:rPr>
        <w:t xml:space="preserve"> </w:t>
      </w:r>
      <w:r w:rsidRPr="003A56B4">
        <w:rPr>
          <w:sz w:val="22"/>
          <w:szCs w:val="22"/>
        </w:rPr>
        <w:t>are</w:t>
      </w:r>
      <w:r w:rsidRPr="003A56B4">
        <w:rPr>
          <w:spacing w:val="27"/>
          <w:sz w:val="22"/>
          <w:szCs w:val="22"/>
        </w:rPr>
        <w:t xml:space="preserve"> </w:t>
      </w:r>
      <w:r w:rsidRPr="003A56B4">
        <w:rPr>
          <w:sz w:val="22"/>
          <w:szCs w:val="22"/>
        </w:rPr>
        <w:t>more</w:t>
      </w:r>
      <w:r w:rsidRPr="003A56B4">
        <w:rPr>
          <w:spacing w:val="27"/>
          <w:sz w:val="22"/>
          <w:szCs w:val="22"/>
        </w:rPr>
        <w:t xml:space="preserve"> </w:t>
      </w:r>
      <w:r w:rsidRPr="003A56B4">
        <w:rPr>
          <w:sz w:val="22"/>
          <w:szCs w:val="22"/>
        </w:rPr>
        <w:t>than</w:t>
      </w:r>
      <w:r w:rsidRPr="003A56B4">
        <w:rPr>
          <w:spacing w:val="28"/>
          <w:sz w:val="22"/>
          <w:szCs w:val="22"/>
        </w:rPr>
        <w:t xml:space="preserve"> </w:t>
      </w:r>
      <w:r w:rsidRPr="003A56B4">
        <w:rPr>
          <w:sz w:val="22"/>
          <w:szCs w:val="22"/>
        </w:rPr>
        <w:t>the</w:t>
      </w:r>
      <w:r w:rsidRPr="003A56B4">
        <w:rPr>
          <w:spacing w:val="27"/>
          <w:sz w:val="22"/>
          <w:szCs w:val="22"/>
        </w:rPr>
        <w:t xml:space="preserve"> </w:t>
      </w:r>
      <w:r w:rsidRPr="003A56B4">
        <w:rPr>
          <w:spacing w:val="-1"/>
          <w:sz w:val="22"/>
          <w:szCs w:val="22"/>
        </w:rPr>
        <w:t>required</w:t>
      </w:r>
      <w:r w:rsidRPr="003A56B4">
        <w:rPr>
          <w:spacing w:val="28"/>
          <w:sz w:val="22"/>
          <w:szCs w:val="22"/>
        </w:rPr>
        <w:t xml:space="preserve"> </w:t>
      </w:r>
      <w:r w:rsidRPr="003A56B4">
        <w:rPr>
          <w:sz w:val="22"/>
          <w:szCs w:val="22"/>
        </w:rPr>
        <w:t>number</w:t>
      </w:r>
      <w:r w:rsidRPr="003A56B4">
        <w:rPr>
          <w:spacing w:val="27"/>
          <w:sz w:val="22"/>
          <w:szCs w:val="22"/>
        </w:rPr>
        <w:t xml:space="preserve"> </w:t>
      </w:r>
      <w:r w:rsidRPr="003A56B4">
        <w:rPr>
          <w:spacing w:val="1"/>
          <w:sz w:val="22"/>
          <w:szCs w:val="22"/>
        </w:rPr>
        <w:t>of</w:t>
      </w:r>
      <w:r w:rsidRPr="003A56B4">
        <w:rPr>
          <w:spacing w:val="27"/>
          <w:sz w:val="22"/>
          <w:szCs w:val="22"/>
        </w:rPr>
        <w:t xml:space="preserve"> </w:t>
      </w:r>
      <w:r w:rsidRPr="003A56B4">
        <w:rPr>
          <w:spacing w:val="-1"/>
          <w:sz w:val="22"/>
          <w:szCs w:val="22"/>
        </w:rPr>
        <w:t>candidates</w:t>
      </w:r>
      <w:r w:rsidRPr="003A56B4">
        <w:rPr>
          <w:spacing w:val="28"/>
          <w:sz w:val="22"/>
          <w:szCs w:val="22"/>
        </w:rPr>
        <w:t xml:space="preserve"> </w:t>
      </w:r>
      <w:r w:rsidRPr="003A56B4">
        <w:rPr>
          <w:sz w:val="22"/>
          <w:szCs w:val="22"/>
        </w:rPr>
        <w:t>for</w:t>
      </w:r>
      <w:r w:rsidRPr="003A56B4">
        <w:rPr>
          <w:spacing w:val="29"/>
          <w:sz w:val="22"/>
          <w:szCs w:val="22"/>
        </w:rPr>
        <w:t xml:space="preserve"> </w:t>
      </w:r>
      <w:r w:rsidRPr="003A56B4">
        <w:rPr>
          <w:spacing w:val="-1"/>
          <w:sz w:val="22"/>
          <w:szCs w:val="22"/>
        </w:rPr>
        <w:t>an</w:t>
      </w:r>
      <w:r w:rsidRPr="003A56B4">
        <w:rPr>
          <w:spacing w:val="28"/>
          <w:sz w:val="22"/>
          <w:szCs w:val="22"/>
        </w:rPr>
        <w:t xml:space="preserve"> </w:t>
      </w:r>
      <w:r w:rsidRPr="003A56B4">
        <w:rPr>
          <w:spacing w:val="-1"/>
          <w:sz w:val="22"/>
          <w:szCs w:val="22"/>
        </w:rPr>
        <w:t>office,</w:t>
      </w:r>
      <w:r w:rsidRPr="003A56B4">
        <w:rPr>
          <w:spacing w:val="28"/>
          <w:sz w:val="22"/>
          <w:szCs w:val="22"/>
        </w:rPr>
        <w:t xml:space="preserve"> </w:t>
      </w:r>
      <w:r w:rsidRPr="003A56B4">
        <w:rPr>
          <w:sz w:val="22"/>
          <w:szCs w:val="22"/>
        </w:rPr>
        <w:t>the</w:t>
      </w:r>
      <w:r w:rsidRPr="003A56B4">
        <w:rPr>
          <w:spacing w:val="27"/>
          <w:sz w:val="22"/>
          <w:szCs w:val="22"/>
        </w:rPr>
        <w:t xml:space="preserve"> </w:t>
      </w:r>
      <w:r w:rsidRPr="003A56B4">
        <w:rPr>
          <w:spacing w:val="-1"/>
          <w:sz w:val="22"/>
          <w:szCs w:val="22"/>
        </w:rPr>
        <w:t>Returning</w:t>
      </w:r>
      <w:r w:rsidRPr="003A56B4">
        <w:rPr>
          <w:spacing w:val="68"/>
          <w:sz w:val="22"/>
          <w:szCs w:val="22"/>
        </w:rPr>
        <w:t xml:space="preserve"> </w:t>
      </w:r>
      <w:r w:rsidRPr="003A56B4">
        <w:rPr>
          <w:spacing w:val="-1"/>
          <w:sz w:val="22"/>
          <w:szCs w:val="22"/>
        </w:rPr>
        <w:t>Officer</w:t>
      </w:r>
      <w:r w:rsidRPr="003A56B4">
        <w:rPr>
          <w:spacing w:val="23"/>
          <w:sz w:val="22"/>
          <w:szCs w:val="22"/>
        </w:rPr>
        <w:t xml:space="preserve"> </w:t>
      </w:r>
      <w:r w:rsidRPr="003A56B4">
        <w:rPr>
          <w:spacing w:val="-1"/>
          <w:sz w:val="22"/>
          <w:szCs w:val="22"/>
        </w:rPr>
        <w:t>conducting</w:t>
      </w:r>
      <w:r w:rsidRPr="003A56B4">
        <w:rPr>
          <w:spacing w:val="23"/>
          <w:sz w:val="22"/>
          <w:szCs w:val="22"/>
        </w:rPr>
        <w:t xml:space="preserve"> </w:t>
      </w:r>
      <w:r w:rsidRPr="003A56B4">
        <w:rPr>
          <w:sz w:val="22"/>
          <w:szCs w:val="22"/>
        </w:rPr>
        <w:t>the</w:t>
      </w:r>
      <w:r w:rsidRPr="003A56B4">
        <w:rPr>
          <w:spacing w:val="23"/>
          <w:sz w:val="22"/>
          <w:szCs w:val="22"/>
        </w:rPr>
        <w:t xml:space="preserve"> </w:t>
      </w:r>
      <w:r w:rsidRPr="003A56B4">
        <w:rPr>
          <w:spacing w:val="-1"/>
          <w:sz w:val="22"/>
          <w:szCs w:val="22"/>
        </w:rPr>
        <w:t>respective</w:t>
      </w:r>
      <w:r w:rsidRPr="003A56B4">
        <w:rPr>
          <w:spacing w:val="22"/>
          <w:sz w:val="22"/>
          <w:szCs w:val="22"/>
        </w:rPr>
        <w:t xml:space="preserve"> </w:t>
      </w:r>
      <w:r w:rsidRPr="003A56B4">
        <w:rPr>
          <w:sz w:val="22"/>
          <w:szCs w:val="22"/>
        </w:rPr>
        <w:t>election</w:t>
      </w:r>
      <w:r w:rsidRPr="003A56B4">
        <w:rPr>
          <w:spacing w:val="24"/>
          <w:sz w:val="22"/>
          <w:szCs w:val="22"/>
        </w:rPr>
        <w:t xml:space="preserve"> </w:t>
      </w:r>
      <w:r w:rsidRPr="003A56B4">
        <w:rPr>
          <w:sz w:val="22"/>
          <w:szCs w:val="22"/>
        </w:rPr>
        <w:t>is</w:t>
      </w:r>
      <w:r w:rsidRPr="003A56B4">
        <w:rPr>
          <w:spacing w:val="24"/>
          <w:sz w:val="22"/>
          <w:szCs w:val="22"/>
        </w:rPr>
        <w:t xml:space="preserve"> </w:t>
      </w:r>
      <w:r w:rsidRPr="003A56B4">
        <w:rPr>
          <w:sz w:val="22"/>
          <w:szCs w:val="22"/>
        </w:rPr>
        <w:t>to</w:t>
      </w:r>
      <w:r w:rsidRPr="003A56B4">
        <w:rPr>
          <w:spacing w:val="21"/>
          <w:sz w:val="22"/>
          <w:szCs w:val="22"/>
        </w:rPr>
        <w:t xml:space="preserve"> </w:t>
      </w:r>
      <w:r w:rsidRPr="003A56B4">
        <w:rPr>
          <w:spacing w:val="-1"/>
          <w:sz w:val="22"/>
          <w:szCs w:val="22"/>
        </w:rPr>
        <w:t>conduct</w:t>
      </w:r>
      <w:r w:rsidRPr="003A56B4">
        <w:rPr>
          <w:spacing w:val="24"/>
          <w:sz w:val="22"/>
          <w:szCs w:val="22"/>
        </w:rPr>
        <w:t xml:space="preserve"> </w:t>
      </w:r>
      <w:r w:rsidRPr="003A56B4">
        <w:rPr>
          <w:spacing w:val="-1"/>
          <w:sz w:val="22"/>
          <w:szCs w:val="22"/>
        </w:rPr>
        <w:t>an</w:t>
      </w:r>
      <w:r w:rsidRPr="003A56B4">
        <w:rPr>
          <w:spacing w:val="23"/>
          <w:sz w:val="22"/>
          <w:szCs w:val="22"/>
        </w:rPr>
        <w:t xml:space="preserve"> </w:t>
      </w:r>
      <w:r w:rsidRPr="003A56B4">
        <w:rPr>
          <w:spacing w:val="-1"/>
          <w:sz w:val="22"/>
          <w:szCs w:val="22"/>
        </w:rPr>
        <w:t>election</w:t>
      </w:r>
      <w:r w:rsidRPr="003A56B4">
        <w:rPr>
          <w:spacing w:val="23"/>
          <w:sz w:val="22"/>
          <w:szCs w:val="22"/>
        </w:rPr>
        <w:t xml:space="preserve"> </w:t>
      </w:r>
      <w:r w:rsidRPr="003A56B4">
        <w:rPr>
          <w:sz w:val="22"/>
          <w:szCs w:val="22"/>
        </w:rPr>
        <w:t>by</w:t>
      </w:r>
      <w:r w:rsidRPr="003A56B4">
        <w:rPr>
          <w:spacing w:val="23"/>
          <w:sz w:val="22"/>
          <w:szCs w:val="22"/>
        </w:rPr>
        <w:t xml:space="preserve"> </w:t>
      </w:r>
      <w:r w:rsidRPr="003A56B4">
        <w:rPr>
          <w:spacing w:val="-1"/>
          <w:sz w:val="22"/>
          <w:szCs w:val="22"/>
        </w:rPr>
        <w:t>secret</w:t>
      </w:r>
      <w:r w:rsidRPr="003A56B4">
        <w:rPr>
          <w:spacing w:val="24"/>
          <w:sz w:val="22"/>
          <w:szCs w:val="22"/>
        </w:rPr>
        <w:t xml:space="preserve"> </w:t>
      </w:r>
      <w:r w:rsidRPr="003A56B4">
        <w:rPr>
          <w:spacing w:val="-1"/>
          <w:sz w:val="22"/>
          <w:szCs w:val="22"/>
        </w:rPr>
        <w:t>ballot</w:t>
      </w:r>
      <w:r w:rsidRPr="003A56B4">
        <w:rPr>
          <w:spacing w:val="24"/>
          <w:sz w:val="22"/>
          <w:szCs w:val="22"/>
        </w:rPr>
        <w:t xml:space="preserve"> </w:t>
      </w:r>
      <w:r w:rsidRPr="003A56B4">
        <w:rPr>
          <w:sz w:val="22"/>
          <w:szCs w:val="22"/>
        </w:rPr>
        <w:t>of</w:t>
      </w:r>
      <w:r w:rsidRPr="003A56B4">
        <w:rPr>
          <w:spacing w:val="75"/>
          <w:sz w:val="22"/>
          <w:szCs w:val="22"/>
        </w:rPr>
        <w:t xml:space="preserve"> </w:t>
      </w:r>
      <w:r w:rsidRPr="003A56B4">
        <w:rPr>
          <w:sz w:val="22"/>
          <w:szCs w:val="22"/>
        </w:rPr>
        <w:t xml:space="preserve">the </w:t>
      </w:r>
      <w:r w:rsidRPr="003A56B4">
        <w:rPr>
          <w:spacing w:val="-1"/>
          <w:sz w:val="22"/>
          <w:szCs w:val="22"/>
        </w:rPr>
        <w:t>members</w:t>
      </w:r>
      <w:r w:rsidRPr="003A56B4">
        <w:rPr>
          <w:sz w:val="22"/>
          <w:szCs w:val="22"/>
        </w:rPr>
        <w:t xml:space="preserve"> of the</w:t>
      </w:r>
      <w:r w:rsidRPr="003A56B4">
        <w:rPr>
          <w:spacing w:val="-1"/>
          <w:sz w:val="22"/>
          <w:szCs w:val="22"/>
        </w:rPr>
        <w:t xml:space="preserve"> </w:t>
      </w:r>
      <w:r w:rsidRPr="003A56B4">
        <w:rPr>
          <w:sz w:val="22"/>
          <w:szCs w:val="22"/>
        </w:rPr>
        <w:t xml:space="preserve">Electoral </w:t>
      </w:r>
      <w:r w:rsidRPr="003A56B4">
        <w:rPr>
          <w:spacing w:val="-1"/>
          <w:sz w:val="22"/>
          <w:szCs w:val="22"/>
        </w:rPr>
        <w:t>College.</w:t>
      </w:r>
    </w:p>
    <w:p w14:paraId="15DEF7F4" w14:textId="77777777" w:rsidR="0078422C" w:rsidRPr="003A56B4" w:rsidRDefault="0078422C" w:rsidP="0078422C">
      <w:pPr>
        <w:rPr>
          <w:szCs w:val="22"/>
        </w:rPr>
      </w:pPr>
    </w:p>
    <w:p w14:paraId="25DB1931"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jc w:val="left"/>
        <w:rPr>
          <w:sz w:val="22"/>
          <w:szCs w:val="22"/>
        </w:rPr>
      </w:pPr>
      <w:r w:rsidRPr="003A56B4">
        <w:rPr>
          <w:sz w:val="22"/>
          <w:szCs w:val="22"/>
        </w:rPr>
        <w:t xml:space="preserve">An </w:t>
      </w:r>
      <w:r w:rsidRPr="003A56B4">
        <w:rPr>
          <w:spacing w:val="-1"/>
          <w:sz w:val="22"/>
          <w:szCs w:val="22"/>
        </w:rPr>
        <w:t>election</w:t>
      </w:r>
      <w:r w:rsidRPr="003A56B4">
        <w:rPr>
          <w:sz w:val="22"/>
          <w:szCs w:val="22"/>
        </w:rPr>
        <w:t xml:space="preserve"> </w:t>
      </w:r>
      <w:r w:rsidRPr="003A56B4">
        <w:rPr>
          <w:spacing w:val="-1"/>
          <w:sz w:val="22"/>
          <w:szCs w:val="22"/>
        </w:rPr>
        <w:t>under</w:t>
      </w:r>
      <w:r w:rsidRPr="003A56B4">
        <w:rPr>
          <w:sz w:val="22"/>
          <w:szCs w:val="22"/>
        </w:rPr>
        <w:t xml:space="preserve"> sub-rule</w:t>
      </w:r>
      <w:r w:rsidRPr="003A56B4">
        <w:rPr>
          <w:spacing w:val="-1"/>
          <w:sz w:val="22"/>
          <w:szCs w:val="22"/>
        </w:rPr>
        <w:t xml:space="preserve"> </w:t>
      </w:r>
      <w:r w:rsidRPr="003A56B4">
        <w:rPr>
          <w:sz w:val="22"/>
          <w:szCs w:val="22"/>
        </w:rPr>
        <w:t xml:space="preserve">j. is to </w:t>
      </w:r>
      <w:r w:rsidRPr="003A56B4">
        <w:rPr>
          <w:spacing w:val="-1"/>
          <w:sz w:val="22"/>
          <w:szCs w:val="22"/>
        </w:rPr>
        <w:t>occur:</w:t>
      </w:r>
    </w:p>
    <w:p w14:paraId="61624690" w14:textId="77777777" w:rsidR="0078422C" w:rsidRPr="003A56B4" w:rsidRDefault="0078422C" w:rsidP="0078422C">
      <w:pPr>
        <w:spacing w:before="1"/>
        <w:rPr>
          <w:szCs w:val="22"/>
        </w:rPr>
      </w:pPr>
    </w:p>
    <w:p w14:paraId="1239F362"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left="1270" w:right="181"/>
        <w:jc w:val="left"/>
        <w:rPr>
          <w:sz w:val="22"/>
          <w:szCs w:val="22"/>
        </w:rPr>
      </w:pPr>
      <w:r w:rsidRPr="003A56B4">
        <w:rPr>
          <w:spacing w:val="-1"/>
          <w:sz w:val="22"/>
          <w:szCs w:val="22"/>
        </w:rPr>
        <w:t>at</w:t>
      </w:r>
      <w:r w:rsidRPr="003A56B4">
        <w:rPr>
          <w:spacing w:val="24"/>
          <w:sz w:val="22"/>
          <w:szCs w:val="22"/>
        </w:rPr>
        <w:t xml:space="preserve"> </w:t>
      </w:r>
      <w:r w:rsidRPr="003A56B4">
        <w:rPr>
          <w:sz w:val="22"/>
          <w:szCs w:val="22"/>
        </w:rPr>
        <w:t>a</w:t>
      </w:r>
      <w:r w:rsidRPr="003A56B4">
        <w:rPr>
          <w:spacing w:val="22"/>
          <w:sz w:val="22"/>
          <w:szCs w:val="22"/>
        </w:rPr>
        <w:t xml:space="preserve"> </w:t>
      </w:r>
      <w:r w:rsidRPr="003A56B4">
        <w:rPr>
          <w:sz w:val="22"/>
          <w:szCs w:val="22"/>
        </w:rPr>
        <w:t>meeting</w:t>
      </w:r>
      <w:r w:rsidRPr="003A56B4">
        <w:rPr>
          <w:spacing w:val="23"/>
          <w:sz w:val="22"/>
          <w:szCs w:val="22"/>
        </w:rPr>
        <w:t xml:space="preserve"> </w:t>
      </w:r>
      <w:r w:rsidRPr="003A56B4">
        <w:rPr>
          <w:sz w:val="22"/>
          <w:szCs w:val="22"/>
        </w:rPr>
        <w:t>of</w:t>
      </w:r>
      <w:r w:rsidRPr="003A56B4">
        <w:rPr>
          <w:spacing w:val="23"/>
          <w:sz w:val="22"/>
          <w:szCs w:val="22"/>
        </w:rPr>
        <w:t xml:space="preserve"> </w:t>
      </w:r>
      <w:r w:rsidRPr="003A56B4">
        <w:rPr>
          <w:sz w:val="22"/>
          <w:szCs w:val="22"/>
        </w:rPr>
        <w:t>the</w:t>
      </w:r>
      <w:r w:rsidRPr="003A56B4">
        <w:rPr>
          <w:spacing w:val="22"/>
          <w:sz w:val="22"/>
          <w:szCs w:val="22"/>
        </w:rPr>
        <w:t xml:space="preserve"> </w:t>
      </w:r>
      <w:r w:rsidRPr="003A56B4">
        <w:rPr>
          <w:sz w:val="22"/>
          <w:szCs w:val="22"/>
        </w:rPr>
        <w:t>Electoral</w:t>
      </w:r>
      <w:r w:rsidRPr="003A56B4">
        <w:rPr>
          <w:spacing w:val="24"/>
          <w:sz w:val="22"/>
          <w:szCs w:val="22"/>
        </w:rPr>
        <w:t xml:space="preserve"> </w:t>
      </w:r>
      <w:r w:rsidRPr="003A56B4">
        <w:rPr>
          <w:spacing w:val="-1"/>
          <w:sz w:val="22"/>
          <w:szCs w:val="22"/>
        </w:rPr>
        <w:t>College</w:t>
      </w:r>
      <w:r w:rsidRPr="003A56B4">
        <w:rPr>
          <w:spacing w:val="22"/>
          <w:sz w:val="22"/>
          <w:szCs w:val="22"/>
        </w:rPr>
        <w:t xml:space="preserve"> </w:t>
      </w:r>
      <w:r w:rsidRPr="003A56B4">
        <w:rPr>
          <w:sz w:val="22"/>
          <w:szCs w:val="22"/>
        </w:rPr>
        <w:t>where</w:t>
      </w:r>
      <w:r w:rsidRPr="003A56B4">
        <w:rPr>
          <w:spacing w:val="24"/>
          <w:sz w:val="22"/>
          <w:szCs w:val="22"/>
        </w:rPr>
        <w:t xml:space="preserve"> </w:t>
      </w:r>
      <w:r w:rsidRPr="003A56B4">
        <w:rPr>
          <w:sz w:val="22"/>
          <w:szCs w:val="22"/>
        </w:rPr>
        <w:t>it</w:t>
      </w:r>
      <w:r w:rsidRPr="003A56B4">
        <w:rPr>
          <w:spacing w:val="24"/>
          <w:sz w:val="22"/>
          <w:szCs w:val="22"/>
        </w:rPr>
        <w:t xml:space="preserve"> </w:t>
      </w:r>
      <w:r w:rsidRPr="003A56B4">
        <w:rPr>
          <w:sz w:val="22"/>
          <w:szCs w:val="22"/>
        </w:rPr>
        <w:t>is</w:t>
      </w:r>
      <w:r w:rsidRPr="003A56B4">
        <w:rPr>
          <w:spacing w:val="24"/>
          <w:sz w:val="22"/>
          <w:szCs w:val="22"/>
        </w:rPr>
        <w:t xml:space="preserve"> </w:t>
      </w:r>
      <w:r w:rsidRPr="003A56B4">
        <w:rPr>
          <w:spacing w:val="-1"/>
          <w:sz w:val="22"/>
          <w:szCs w:val="22"/>
        </w:rPr>
        <w:t>practicable</w:t>
      </w:r>
      <w:r w:rsidRPr="003A56B4">
        <w:rPr>
          <w:spacing w:val="25"/>
          <w:sz w:val="22"/>
          <w:szCs w:val="22"/>
        </w:rPr>
        <w:t xml:space="preserve"> </w:t>
      </w:r>
      <w:r w:rsidRPr="003A56B4">
        <w:rPr>
          <w:sz w:val="22"/>
          <w:szCs w:val="22"/>
        </w:rPr>
        <w:t>for</w:t>
      </w:r>
      <w:r w:rsidRPr="003A56B4">
        <w:rPr>
          <w:spacing w:val="24"/>
          <w:sz w:val="22"/>
          <w:szCs w:val="22"/>
        </w:rPr>
        <w:t xml:space="preserve"> </w:t>
      </w:r>
      <w:r w:rsidRPr="003A56B4">
        <w:rPr>
          <w:sz w:val="22"/>
          <w:szCs w:val="22"/>
        </w:rPr>
        <w:t>a</w:t>
      </w:r>
      <w:r w:rsidRPr="003A56B4">
        <w:rPr>
          <w:spacing w:val="22"/>
          <w:sz w:val="22"/>
          <w:szCs w:val="22"/>
        </w:rPr>
        <w:t xml:space="preserve"> </w:t>
      </w:r>
      <w:r w:rsidRPr="003A56B4">
        <w:rPr>
          <w:sz w:val="22"/>
          <w:szCs w:val="22"/>
        </w:rPr>
        <w:t>meeting</w:t>
      </w:r>
      <w:r w:rsidRPr="003A56B4">
        <w:rPr>
          <w:spacing w:val="23"/>
          <w:sz w:val="22"/>
          <w:szCs w:val="22"/>
        </w:rPr>
        <w:t xml:space="preserve"> </w:t>
      </w:r>
      <w:r w:rsidRPr="003A56B4">
        <w:rPr>
          <w:sz w:val="22"/>
          <w:szCs w:val="22"/>
        </w:rPr>
        <w:t>to</w:t>
      </w:r>
      <w:r w:rsidRPr="003A56B4">
        <w:rPr>
          <w:spacing w:val="24"/>
          <w:sz w:val="22"/>
          <w:szCs w:val="22"/>
        </w:rPr>
        <w:t xml:space="preserve"> </w:t>
      </w:r>
      <w:r w:rsidRPr="003A56B4">
        <w:rPr>
          <w:sz w:val="22"/>
          <w:szCs w:val="22"/>
        </w:rPr>
        <w:t>be</w:t>
      </w:r>
      <w:r w:rsidRPr="003A56B4">
        <w:rPr>
          <w:spacing w:val="35"/>
          <w:sz w:val="22"/>
          <w:szCs w:val="22"/>
        </w:rPr>
        <w:t xml:space="preserve"> </w:t>
      </w:r>
      <w:r w:rsidRPr="003A56B4">
        <w:rPr>
          <w:spacing w:val="-1"/>
          <w:sz w:val="22"/>
          <w:szCs w:val="22"/>
        </w:rPr>
        <w:t>held;</w:t>
      </w:r>
      <w:r w:rsidRPr="003A56B4">
        <w:rPr>
          <w:sz w:val="22"/>
          <w:szCs w:val="22"/>
        </w:rPr>
        <w:t xml:space="preserve"> or</w:t>
      </w:r>
    </w:p>
    <w:p w14:paraId="543AADBF" w14:textId="77777777" w:rsidR="0078422C" w:rsidRPr="003A56B4" w:rsidRDefault="0078422C" w:rsidP="0078422C">
      <w:pPr>
        <w:rPr>
          <w:szCs w:val="22"/>
        </w:rPr>
      </w:pPr>
    </w:p>
    <w:p w14:paraId="6A286C99" w14:textId="77777777" w:rsidR="0078422C" w:rsidRPr="003A56B4" w:rsidRDefault="0078422C" w:rsidP="00A0016F">
      <w:pPr>
        <w:pStyle w:val="BodyText"/>
        <w:widowControl w:val="0"/>
        <w:numPr>
          <w:ilvl w:val="1"/>
          <w:numId w:val="40"/>
        </w:numPr>
        <w:tabs>
          <w:tab w:val="clear" w:pos="3600"/>
          <w:tab w:val="clear" w:pos="6480"/>
          <w:tab w:val="left" w:pos="1272"/>
        </w:tabs>
        <w:spacing w:line="240" w:lineRule="auto"/>
        <w:ind w:right="171" w:hanging="566"/>
        <w:jc w:val="left"/>
        <w:rPr>
          <w:sz w:val="22"/>
          <w:szCs w:val="22"/>
        </w:rPr>
      </w:pPr>
      <w:r w:rsidRPr="003A56B4">
        <w:rPr>
          <w:sz w:val="22"/>
          <w:szCs w:val="22"/>
        </w:rPr>
        <w:t>by</w:t>
      </w:r>
      <w:r w:rsidRPr="003A56B4">
        <w:rPr>
          <w:spacing w:val="6"/>
          <w:sz w:val="22"/>
          <w:szCs w:val="22"/>
        </w:rPr>
        <w:t xml:space="preserve"> </w:t>
      </w:r>
      <w:r w:rsidRPr="003A56B4">
        <w:rPr>
          <w:spacing w:val="-1"/>
          <w:sz w:val="22"/>
          <w:szCs w:val="22"/>
        </w:rPr>
        <w:t>means</w:t>
      </w:r>
      <w:r w:rsidRPr="003A56B4">
        <w:rPr>
          <w:spacing w:val="7"/>
          <w:sz w:val="22"/>
          <w:szCs w:val="22"/>
        </w:rPr>
        <w:t xml:space="preserve"> </w:t>
      </w:r>
      <w:r w:rsidRPr="003A56B4">
        <w:rPr>
          <w:sz w:val="22"/>
          <w:szCs w:val="22"/>
        </w:rPr>
        <w:t>of</w:t>
      </w:r>
      <w:r w:rsidRPr="003A56B4">
        <w:rPr>
          <w:spacing w:val="6"/>
          <w:sz w:val="22"/>
          <w:szCs w:val="22"/>
        </w:rPr>
        <w:t xml:space="preserve"> </w:t>
      </w:r>
      <w:r w:rsidRPr="003A56B4">
        <w:rPr>
          <w:sz w:val="22"/>
          <w:szCs w:val="22"/>
        </w:rPr>
        <w:t>a</w:t>
      </w:r>
      <w:r w:rsidRPr="003A56B4">
        <w:rPr>
          <w:spacing w:val="6"/>
          <w:sz w:val="22"/>
          <w:szCs w:val="22"/>
        </w:rPr>
        <w:t xml:space="preserve"> </w:t>
      </w:r>
      <w:r w:rsidRPr="003A56B4">
        <w:rPr>
          <w:spacing w:val="-1"/>
          <w:sz w:val="22"/>
          <w:szCs w:val="22"/>
        </w:rPr>
        <w:t>postal</w:t>
      </w:r>
      <w:r w:rsidRPr="003A56B4">
        <w:rPr>
          <w:spacing w:val="7"/>
          <w:sz w:val="22"/>
          <w:szCs w:val="22"/>
        </w:rPr>
        <w:t xml:space="preserve"> </w:t>
      </w:r>
      <w:r w:rsidRPr="003A56B4">
        <w:rPr>
          <w:spacing w:val="-1"/>
          <w:sz w:val="22"/>
          <w:szCs w:val="22"/>
        </w:rPr>
        <w:t>ballot,</w:t>
      </w:r>
      <w:r w:rsidRPr="003A56B4">
        <w:rPr>
          <w:spacing w:val="7"/>
          <w:sz w:val="22"/>
          <w:szCs w:val="22"/>
        </w:rPr>
        <w:t xml:space="preserve"> </w:t>
      </w:r>
      <w:r w:rsidRPr="003A56B4">
        <w:rPr>
          <w:spacing w:val="-1"/>
          <w:sz w:val="22"/>
          <w:szCs w:val="22"/>
        </w:rPr>
        <w:t>where</w:t>
      </w:r>
      <w:r w:rsidRPr="003A56B4">
        <w:rPr>
          <w:spacing w:val="8"/>
          <w:sz w:val="22"/>
          <w:szCs w:val="22"/>
        </w:rPr>
        <w:t xml:space="preserve"> </w:t>
      </w:r>
      <w:r w:rsidRPr="003A56B4">
        <w:rPr>
          <w:sz w:val="22"/>
          <w:szCs w:val="22"/>
        </w:rPr>
        <w:t>it</w:t>
      </w:r>
      <w:r w:rsidRPr="003A56B4">
        <w:rPr>
          <w:spacing w:val="7"/>
          <w:sz w:val="22"/>
          <w:szCs w:val="22"/>
        </w:rPr>
        <w:t xml:space="preserve"> </w:t>
      </w:r>
      <w:r w:rsidRPr="003A56B4">
        <w:rPr>
          <w:sz w:val="22"/>
          <w:szCs w:val="22"/>
        </w:rPr>
        <w:t>is</w:t>
      </w:r>
      <w:r w:rsidRPr="003A56B4">
        <w:rPr>
          <w:spacing w:val="7"/>
          <w:sz w:val="22"/>
          <w:szCs w:val="22"/>
        </w:rPr>
        <w:t xml:space="preserve"> </w:t>
      </w:r>
      <w:r w:rsidRPr="003A56B4">
        <w:rPr>
          <w:sz w:val="22"/>
          <w:szCs w:val="22"/>
        </w:rPr>
        <w:t>not</w:t>
      </w:r>
      <w:r w:rsidRPr="003A56B4">
        <w:rPr>
          <w:spacing w:val="7"/>
          <w:sz w:val="22"/>
          <w:szCs w:val="22"/>
        </w:rPr>
        <w:t xml:space="preserve"> </w:t>
      </w:r>
      <w:r w:rsidRPr="003A56B4">
        <w:rPr>
          <w:spacing w:val="-1"/>
          <w:sz w:val="22"/>
          <w:szCs w:val="22"/>
        </w:rPr>
        <w:t>practicable,</w:t>
      </w:r>
      <w:r w:rsidRPr="003A56B4">
        <w:rPr>
          <w:spacing w:val="6"/>
          <w:sz w:val="22"/>
          <w:szCs w:val="22"/>
        </w:rPr>
        <w:t xml:space="preserve"> </w:t>
      </w:r>
      <w:r w:rsidRPr="003A56B4">
        <w:rPr>
          <w:sz w:val="22"/>
          <w:szCs w:val="22"/>
        </w:rPr>
        <w:t>or</w:t>
      </w:r>
      <w:r w:rsidRPr="003A56B4">
        <w:rPr>
          <w:spacing w:val="6"/>
          <w:sz w:val="22"/>
          <w:szCs w:val="22"/>
        </w:rPr>
        <w:t xml:space="preserve"> </w:t>
      </w:r>
      <w:r w:rsidRPr="003A56B4">
        <w:rPr>
          <w:sz w:val="22"/>
          <w:szCs w:val="22"/>
        </w:rPr>
        <w:t>timely,</w:t>
      </w:r>
      <w:r w:rsidRPr="003A56B4">
        <w:rPr>
          <w:spacing w:val="6"/>
          <w:sz w:val="22"/>
          <w:szCs w:val="22"/>
        </w:rPr>
        <w:t xml:space="preserve"> </w:t>
      </w:r>
      <w:r w:rsidRPr="003A56B4">
        <w:rPr>
          <w:sz w:val="22"/>
          <w:szCs w:val="22"/>
        </w:rPr>
        <w:t>for</w:t>
      </w:r>
      <w:r w:rsidRPr="003A56B4">
        <w:rPr>
          <w:spacing w:val="5"/>
          <w:sz w:val="22"/>
          <w:szCs w:val="22"/>
        </w:rPr>
        <w:t xml:space="preserve"> </w:t>
      </w:r>
      <w:r w:rsidRPr="003A56B4">
        <w:rPr>
          <w:sz w:val="22"/>
          <w:szCs w:val="22"/>
        </w:rPr>
        <w:t>a</w:t>
      </w:r>
      <w:r w:rsidRPr="003A56B4">
        <w:rPr>
          <w:spacing w:val="6"/>
          <w:sz w:val="22"/>
          <w:szCs w:val="22"/>
        </w:rPr>
        <w:t xml:space="preserve"> </w:t>
      </w:r>
      <w:r w:rsidRPr="003A56B4">
        <w:rPr>
          <w:sz w:val="22"/>
          <w:szCs w:val="22"/>
        </w:rPr>
        <w:t>meeting</w:t>
      </w:r>
      <w:r w:rsidRPr="003A56B4">
        <w:rPr>
          <w:spacing w:val="11"/>
          <w:sz w:val="22"/>
          <w:szCs w:val="22"/>
        </w:rPr>
        <w:t xml:space="preserve"> </w:t>
      </w:r>
      <w:r w:rsidRPr="003A56B4">
        <w:rPr>
          <w:sz w:val="22"/>
          <w:szCs w:val="22"/>
        </w:rPr>
        <w:t>of</w:t>
      </w:r>
      <w:r w:rsidRPr="003A56B4">
        <w:rPr>
          <w:spacing w:val="49"/>
          <w:sz w:val="22"/>
          <w:szCs w:val="22"/>
        </w:rPr>
        <w:t xml:space="preserve"> </w:t>
      </w:r>
      <w:r w:rsidRPr="003A56B4">
        <w:rPr>
          <w:sz w:val="22"/>
          <w:szCs w:val="22"/>
        </w:rPr>
        <w:t xml:space="preserve">the </w:t>
      </w:r>
      <w:r w:rsidRPr="003A56B4">
        <w:rPr>
          <w:spacing w:val="-1"/>
          <w:sz w:val="22"/>
          <w:szCs w:val="22"/>
        </w:rPr>
        <w:t>Electoral</w:t>
      </w:r>
      <w:r w:rsidRPr="003A56B4">
        <w:rPr>
          <w:sz w:val="22"/>
          <w:szCs w:val="22"/>
        </w:rPr>
        <w:t xml:space="preserve"> </w:t>
      </w:r>
      <w:r w:rsidRPr="003A56B4">
        <w:rPr>
          <w:spacing w:val="-1"/>
          <w:sz w:val="22"/>
          <w:szCs w:val="22"/>
        </w:rPr>
        <w:t>College</w:t>
      </w:r>
      <w:r w:rsidRPr="003A56B4">
        <w:rPr>
          <w:sz w:val="22"/>
          <w:szCs w:val="22"/>
        </w:rPr>
        <w:t xml:space="preserve"> to </w:t>
      </w:r>
      <w:r w:rsidRPr="003A56B4">
        <w:rPr>
          <w:spacing w:val="1"/>
          <w:sz w:val="22"/>
          <w:szCs w:val="22"/>
        </w:rPr>
        <w:t>be</w:t>
      </w:r>
      <w:r w:rsidRPr="003A56B4">
        <w:rPr>
          <w:spacing w:val="-1"/>
          <w:sz w:val="22"/>
          <w:szCs w:val="22"/>
        </w:rPr>
        <w:t xml:space="preserve"> held,</w:t>
      </w:r>
    </w:p>
    <w:p w14:paraId="2BDB1F39" w14:textId="77777777" w:rsidR="0078422C" w:rsidRPr="003A56B4" w:rsidRDefault="0078422C" w:rsidP="0078422C">
      <w:pPr>
        <w:rPr>
          <w:szCs w:val="22"/>
        </w:rPr>
      </w:pPr>
    </w:p>
    <w:p w14:paraId="104987EE" w14:textId="77777777" w:rsidR="0078422C" w:rsidRPr="003A56B4" w:rsidRDefault="0078422C" w:rsidP="003A56B4">
      <w:pPr>
        <w:pStyle w:val="BodyText"/>
        <w:ind w:left="705" w:right="173"/>
        <w:rPr>
          <w:sz w:val="22"/>
          <w:szCs w:val="22"/>
        </w:rPr>
      </w:pPr>
      <w:r w:rsidRPr="003A56B4">
        <w:rPr>
          <w:spacing w:val="-1"/>
          <w:sz w:val="22"/>
          <w:szCs w:val="22"/>
        </w:rPr>
        <w:t>provided</w:t>
      </w:r>
      <w:r w:rsidRPr="003A56B4">
        <w:rPr>
          <w:spacing w:val="26"/>
          <w:sz w:val="22"/>
          <w:szCs w:val="22"/>
        </w:rPr>
        <w:t xml:space="preserve"> </w:t>
      </w:r>
      <w:r w:rsidRPr="003A56B4">
        <w:rPr>
          <w:sz w:val="22"/>
          <w:szCs w:val="22"/>
        </w:rPr>
        <w:t>that</w:t>
      </w:r>
      <w:r w:rsidRPr="003A56B4">
        <w:rPr>
          <w:spacing w:val="26"/>
          <w:sz w:val="22"/>
          <w:szCs w:val="22"/>
        </w:rPr>
        <w:t xml:space="preserve"> </w:t>
      </w:r>
      <w:r w:rsidRPr="003A56B4">
        <w:rPr>
          <w:sz w:val="22"/>
          <w:szCs w:val="22"/>
        </w:rPr>
        <w:t>the</w:t>
      </w:r>
      <w:r w:rsidRPr="003A56B4">
        <w:rPr>
          <w:spacing w:val="27"/>
          <w:sz w:val="22"/>
          <w:szCs w:val="22"/>
        </w:rPr>
        <w:t xml:space="preserve"> </w:t>
      </w:r>
      <w:r w:rsidRPr="003A56B4">
        <w:rPr>
          <w:spacing w:val="-1"/>
          <w:sz w:val="22"/>
          <w:szCs w:val="22"/>
        </w:rPr>
        <w:t>Electoral</w:t>
      </w:r>
      <w:r w:rsidRPr="003A56B4">
        <w:rPr>
          <w:spacing w:val="26"/>
          <w:sz w:val="22"/>
          <w:szCs w:val="22"/>
        </w:rPr>
        <w:t xml:space="preserve"> </w:t>
      </w:r>
      <w:r w:rsidRPr="003A56B4">
        <w:rPr>
          <w:spacing w:val="-1"/>
          <w:sz w:val="22"/>
          <w:szCs w:val="22"/>
        </w:rPr>
        <w:t>College</w:t>
      </w:r>
      <w:r w:rsidRPr="003A56B4">
        <w:rPr>
          <w:spacing w:val="25"/>
          <w:sz w:val="22"/>
          <w:szCs w:val="22"/>
        </w:rPr>
        <w:t xml:space="preserve"> </w:t>
      </w:r>
      <w:r w:rsidRPr="003A56B4">
        <w:rPr>
          <w:sz w:val="22"/>
          <w:szCs w:val="22"/>
        </w:rPr>
        <w:t>may,</w:t>
      </w:r>
      <w:r w:rsidRPr="003A56B4">
        <w:rPr>
          <w:spacing w:val="27"/>
          <w:sz w:val="22"/>
          <w:szCs w:val="22"/>
        </w:rPr>
        <w:t xml:space="preserve"> </w:t>
      </w:r>
      <w:r w:rsidRPr="003A56B4">
        <w:rPr>
          <w:sz w:val="22"/>
          <w:szCs w:val="22"/>
        </w:rPr>
        <w:t>prior</w:t>
      </w:r>
      <w:r w:rsidRPr="003A56B4">
        <w:rPr>
          <w:spacing w:val="25"/>
          <w:sz w:val="22"/>
          <w:szCs w:val="22"/>
        </w:rPr>
        <w:t xml:space="preserve"> </w:t>
      </w:r>
      <w:r w:rsidRPr="003A56B4">
        <w:rPr>
          <w:spacing w:val="1"/>
          <w:sz w:val="22"/>
          <w:szCs w:val="22"/>
        </w:rPr>
        <w:t>to</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Quadrennial</w:t>
      </w:r>
      <w:r w:rsidRPr="003A56B4">
        <w:rPr>
          <w:spacing w:val="28"/>
          <w:sz w:val="22"/>
          <w:szCs w:val="22"/>
        </w:rPr>
        <w:t xml:space="preserve"> </w:t>
      </w:r>
      <w:r w:rsidRPr="003A56B4">
        <w:rPr>
          <w:sz w:val="22"/>
          <w:szCs w:val="22"/>
        </w:rPr>
        <w:t>Election,</w:t>
      </w:r>
      <w:r w:rsidRPr="003A56B4">
        <w:rPr>
          <w:spacing w:val="26"/>
          <w:sz w:val="22"/>
          <w:szCs w:val="22"/>
        </w:rPr>
        <w:t xml:space="preserve"> </w:t>
      </w:r>
      <w:r w:rsidRPr="003A56B4">
        <w:rPr>
          <w:spacing w:val="-1"/>
          <w:sz w:val="22"/>
          <w:szCs w:val="22"/>
        </w:rPr>
        <w:t>determine</w:t>
      </w:r>
      <w:r w:rsidRPr="003A56B4">
        <w:rPr>
          <w:spacing w:val="71"/>
          <w:sz w:val="22"/>
          <w:szCs w:val="22"/>
        </w:rPr>
        <w:t xml:space="preserve"> </w:t>
      </w:r>
      <w:r w:rsidRPr="003A56B4">
        <w:rPr>
          <w:spacing w:val="-1"/>
          <w:sz w:val="22"/>
          <w:szCs w:val="22"/>
        </w:rPr>
        <w:t>whether</w:t>
      </w:r>
      <w:r w:rsidRPr="003A56B4">
        <w:rPr>
          <w:spacing w:val="15"/>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election</w:t>
      </w:r>
      <w:r w:rsidRPr="003A56B4">
        <w:rPr>
          <w:spacing w:val="16"/>
          <w:sz w:val="22"/>
          <w:szCs w:val="22"/>
        </w:rPr>
        <w:t xml:space="preserve"> </w:t>
      </w:r>
      <w:r w:rsidRPr="003A56B4">
        <w:rPr>
          <w:sz w:val="22"/>
          <w:szCs w:val="22"/>
        </w:rPr>
        <w:t>is</w:t>
      </w:r>
      <w:r w:rsidRPr="003A56B4">
        <w:rPr>
          <w:spacing w:val="17"/>
          <w:sz w:val="22"/>
          <w:szCs w:val="22"/>
        </w:rPr>
        <w:t xml:space="preserve"> </w:t>
      </w:r>
      <w:r w:rsidRPr="003A56B4">
        <w:rPr>
          <w:sz w:val="22"/>
          <w:szCs w:val="22"/>
        </w:rPr>
        <w:t>to</w:t>
      </w:r>
      <w:r w:rsidRPr="003A56B4">
        <w:rPr>
          <w:spacing w:val="17"/>
          <w:sz w:val="22"/>
          <w:szCs w:val="22"/>
        </w:rPr>
        <w:t xml:space="preserve"> </w:t>
      </w:r>
      <w:r w:rsidRPr="003A56B4">
        <w:rPr>
          <w:sz w:val="22"/>
          <w:szCs w:val="22"/>
        </w:rPr>
        <w:t>be</w:t>
      </w:r>
      <w:r w:rsidRPr="003A56B4">
        <w:rPr>
          <w:spacing w:val="15"/>
          <w:sz w:val="22"/>
          <w:szCs w:val="22"/>
        </w:rPr>
        <w:t xml:space="preserve"> </w:t>
      </w:r>
      <w:r w:rsidRPr="003A56B4">
        <w:rPr>
          <w:spacing w:val="-1"/>
          <w:sz w:val="22"/>
          <w:szCs w:val="22"/>
        </w:rPr>
        <w:t>conducted</w:t>
      </w:r>
      <w:r w:rsidRPr="003A56B4">
        <w:rPr>
          <w:spacing w:val="18"/>
          <w:sz w:val="22"/>
          <w:szCs w:val="22"/>
        </w:rPr>
        <w:t xml:space="preserve"> </w:t>
      </w:r>
      <w:r w:rsidRPr="003A56B4">
        <w:rPr>
          <w:spacing w:val="-1"/>
          <w:sz w:val="22"/>
          <w:szCs w:val="22"/>
        </w:rPr>
        <w:t>at</w:t>
      </w:r>
      <w:r w:rsidRPr="003A56B4">
        <w:rPr>
          <w:spacing w:val="17"/>
          <w:sz w:val="22"/>
          <w:szCs w:val="22"/>
        </w:rPr>
        <w:t xml:space="preserve"> </w:t>
      </w:r>
      <w:r w:rsidRPr="003A56B4">
        <w:rPr>
          <w:sz w:val="22"/>
          <w:szCs w:val="22"/>
        </w:rPr>
        <w:t>a</w:t>
      </w:r>
      <w:r w:rsidRPr="003A56B4">
        <w:rPr>
          <w:spacing w:val="15"/>
          <w:sz w:val="22"/>
          <w:szCs w:val="22"/>
        </w:rPr>
        <w:t xml:space="preserve"> </w:t>
      </w:r>
      <w:r w:rsidRPr="003A56B4">
        <w:rPr>
          <w:sz w:val="22"/>
          <w:szCs w:val="22"/>
        </w:rPr>
        <w:t>meeting</w:t>
      </w:r>
      <w:r w:rsidRPr="003A56B4">
        <w:rPr>
          <w:spacing w:val="16"/>
          <w:sz w:val="22"/>
          <w:szCs w:val="22"/>
        </w:rPr>
        <w:t xml:space="preserve"> </w:t>
      </w:r>
      <w:r w:rsidRPr="003A56B4">
        <w:rPr>
          <w:sz w:val="22"/>
          <w:szCs w:val="22"/>
        </w:rPr>
        <w:t>or</w:t>
      </w:r>
      <w:r w:rsidRPr="003A56B4">
        <w:rPr>
          <w:spacing w:val="15"/>
          <w:sz w:val="22"/>
          <w:szCs w:val="22"/>
        </w:rPr>
        <w:t xml:space="preserve"> </w:t>
      </w:r>
      <w:r w:rsidRPr="003A56B4">
        <w:rPr>
          <w:spacing w:val="-1"/>
          <w:sz w:val="22"/>
          <w:szCs w:val="22"/>
        </w:rPr>
        <w:t>as</w:t>
      </w:r>
      <w:r w:rsidRPr="003A56B4">
        <w:rPr>
          <w:spacing w:val="16"/>
          <w:sz w:val="22"/>
          <w:szCs w:val="22"/>
        </w:rPr>
        <w:t xml:space="preserve"> </w:t>
      </w:r>
      <w:r w:rsidRPr="003A56B4">
        <w:rPr>
          <w:sz w:val="22"/>
          <w:szCs w:val="22"/>
        </w:rPr>
        <w:t>a</w:t>
      </w:r>
      <w:r w:rsidRPr="003A56B4">
        <w:rPr>
          <w:spacing w:val="15"/>
          <w:sz w:val="22"/>
          <w:szCs w:val="22"/>
        </w:rPr>
        <w:t xml:space="preserve"> </w:t>
      </w:r>
      <w:r w:rsidRPr="003A56B4">
        <w:rPr>
          <w:spacing w:val="-1"/>
          <w:sz w:val="22"/>
          <w:szCs w:val="22"/>
        </w:rPr>
        <w:t>postal</w:t>
      </w:r>
      <w:r w:rsidRPr="003A56B4">
        <w:rPr>
          <w:spacing w:val="17"/>
          <w:sz w:val="22"/>
          <w:szCs w:val="22"/>
        </w:rPr>
        <w:t xml:space="preserve"> </w:t>
      </w:r>
      <w:r w:rsidRPr="003A56B4">
        <w:rPr>
          <w:sz w:val="22"/>
          <w:szCs w:val="22"/>
        </w:rPr>
        <w:t>ballot,</w:t>
      </w:r>
      <w:r w:rsidRPr="003A56B4">
        <w:rPr>
          <w:spacing w:val="14"/>
          <w:sz w:val="22"/>
          <w:szCs w:val="22"/>
        </w:rPr>
        <w:t xml:space="preserve"> </w:t>
      </w:r>
      <w:r w:rsidRPr="003A56B4">
        <w:rPr>
          <w:spacing w:val="-1"/>
          <w:sz w:val="22"/>
          <w:szCs w:val="22"/>
        </w:rPr>
        <w:t>and</w:t>
      </w:r>
      <w:r w:rsidRPr="003A56B4">
        <w:rPr>
          <w:spacing w:val="16"/>
          <w:sz w:val="22"/>
          <w:szCs w:val="22"/>
        </w:rPr>
        <w:t xml:space="preserve"> </w:t>
      </w:r>
      <w:r w:rsidRPr="003A56B4">
        <w:rPr>
          <w:sz w:val="22"/>
          <w:szCs w:val="22"/>
        </w:rPr>
        <w:t>must</w:t>
      </w:r>
      <w:r w:rsidRPr="003A56B4">
        <w:rPr>
          <w:spacing w:val="17"/>
          <w:sz w:val="22"/>
          <w:szCs w:val="22"/>
        </w:rPr>
        <w:t xml:space="preserve"> </w:t>
      </w:r>
      <w:r w:rsidRPr="003A56B4">
        <w:rPr>
          <w:spacing w:val="-1"/>
          <w:sz w:val="22"/>
          <w:szCs w:val="22"/>
        </w:rPr>
        <w:t>set</w:t>
      </w:r>
      <w:r w:rsidRPr="003A56B4">
        <w:rPr>
          <w:spacing w:val="71"/>
          <w:sz w:val="22"/>
          <w:szCs w:val="22"/>
        </w:rPr>
        <w:t xml:space="preserve"> </w:t>
      </w:r>
      <w:r w:rsidRPr="003A56B4">
        <w:rPr>
          <w:sz w:val="22"/>
          <w:szCs w:val="22"/>
        </w:rPr>
        <w:t>out</w:t>
      </w:r>
      <w:r w:rsidRPr="003A56B4">
        <w:rPr>
          <w:spacing w:val="43"/>
          <w:sz w:val="22"/>
          <w:szCs w:val="22"/>
        </w:rPr>
        <w:t xml:space="preserve"> </w:t>
      </w:r>
      <w:r w:rsidRPr="003A56B4">
        <w:rPr>
          <w:sz w:val="22"/>
          <w:szCs w:val="22"/>
        </w:rPr>
        <w:t>its</w:t>
      </w:r>
      <w:r w:rsidRPr="003A56B4">
        <w:rPr>
          <w:spacing w:val="43"/>
          <w:sz w:val="22"/>
          <w:szCs w:val="22"/>
        </w:rPr>
        <w:t xml:space="preserve"> </w:t>
      </w:r>
      <w:r w:rsidRPr="003A56B4">
        <w:rPr>
          <w:spacing w:val="-1"/>
          <w:sz w:val="22"/>
          <w:szCs w:val="22"/>
        </w:rPr>
        <w:t>determination</w:t>
      </w:r>
      <w:r w:rsidRPr="003A56B4">
        <w:rPr>
          <w:spacing w:val="42"/>
          <w:sz w:val="22"/>
          <w:szCs w:val="22"/>
        </w:rPr>
        <w:t xml:space="preserve"> </w:t>
      </w:r>
      <w:r w:rsidRPr="003A56B4">
        <w:rPr>
          <w:sz w:val="22"/>
          <w:szCs w:val="22"/>
        </w:rPr>
        <w:t>(if</w:t>
      </w:r>
      <w:r w:rsidRPr="003A56B4">
        <w:rPr>
          <w:spacing w:val="39"/>
          <w:sz w:val="22"/>
          <w:szCs w:val="22"/>
        </w:rPr>
        <w:t xml:space="preserve"> </w:t>
      </w:r>
      <w:r w:rsidRPr="003A56B4">
        <w:rPr>
          <w:spacing w:val="-1"/>
          <w:sz w:val="22"/>
          <w:szCs w:val="22"/>
        </w:rPr>
        <w:t>any)</w:t>
      </w:r>
      <w:r w:rsidRPr="003A56B4">
        <w:rPr>
          <w:spacing w:val="42"/>
          <w:sz w:val="22"/>
          <w:szCs w:val="22"/>
        </w:rPr>
        <w:t xml:space="preserve"> </w:t>
      </w:r>
      <w:r w:rsidRPr="003A56B4">
        <w:rPr>
          <w:sz w:val="22"/>
          <w:szCs w:val="22"/>
        </w:rPr>
        <w:t>in</w:t>
      </w:r>
      <w:r w:rsidRPr="003A56B4">
        <w:rPr>
          <w:spacing w:val="43"/>
          <w:sz w:val="22"/>
          <w:szCs w:val="22"/>
        </w:rPr>
        <w:t xml:space="preserve"> </w:t>
      </w:r>
      <w:r w:rsidRPr="003A56B4">
        <w:rPr>
          <w:sz w:val="22"/>
          <w:szCs w:val="22"/>
        </w:rPr>
        <w:t>the</w:t>
      </w:r>
      <w:r w:rsidRPr="003A56B4">
        <w:rPr>
          <w:spacing w:val="42"/>
          <w:sz w:val="22"/>
          <w:szCs w:val="22"/>
        </w:rPr>
        <w:t xml:space="preserve"> </w:t>
      </w:r>
      <w:r w:rsidRPr="003A56B4">
        <w:rPr>
          <w:spacing w:val="-1"/>
          <w:sz w:val="22"/>
          <w:szCs w:val="22"/>
        </w:rPr>
        <w:t>prescribed</w:t>
      </w:r>
      <w:r w:rsidRPr="003A56B4">
        <w:rPr>
          <w:spacing w:val="45"/>
          <w:sz w:val="22"/>
          <w:szCs w:val="22"/>
        </w:rPr>
        <w:t xml:space="preserve"> </w:t>
      </w:r>
      <w:r w:rsidRPr="003A56B4">
        <w:rPr>
          <w:spacing w:val="-1"/>
          <w:sz w:val="22"/>
          <w:szCs w:val="22"/>
        </w:rPr>
        <w:t>information</w:t>
      </w:r>
      <w:r w:rsidRPr="003A56B4">
        <w:rPr>
          <w:spacing w:val="43"/>
          <w:sz w:val="22"/>
          <w:szCs w:val="22"/>
        </w:rPr>
        <w:t xml:space="preserve"> </w:t>
      </w:r>
      <w:r w:rsidRPr="003A56B4">
        <w:rPr>
          <w:spacing w:val="-1"/>
          <w:sz w:val="22"/>
          <w:szCs w:val="22"/>
        </w:rPr>
        <w:t>filed</w:t>
      </w:r>
      <w:r w:rsidRPr="003A56B4">
        <w:rPr>
          <w:spacing w:val="42"/>
          <w:sz w:val="22"/>
          <w:szCs w:val="22"/>
        </w:rPr>
        <w:t xml:space="preserve"> </w:t>
      </w:r>
      <w:r w:rsidRPr="003A56B4">
        <w:rPr>
          <w:sz w:val="22"/>
          <w:szCs w:val="22"/>
        </w:rPr>
        <w:t>in</w:t>
      </w:r>
      <w:r w:rsidRPr="003A56B4">
        <w:rPr>
          <w:spacing w:val="43"/>
          <w:sz w:val="22"/>
          <w:szCs w:val="22"/>
        </w:rPr>
        <w:t xml:space="preserve"> </w:t>
      </w:r>
      <w:r w:rsidRPr="003A56B4">
        <w:rPr>
          <w:spacing w:val="-1"/>
          <w:sz w:val="22"/>
          <w:szCs w:val="22"/>
        </w:rPr>
        <w:t>applying</w:t>
      </w:r>
      <w:r w:rsidRPr="003A56B4">
        <w:rPr>
          <w:spacing w:val="42"/>
          <w:sz w:val="22"/>
          <w:szCs w:val="22"/>
        </w:rPr>
        <w:t xml:space="preserve"> </w:t>
      </w:r>
      <w:r w:rsidRPr="003A56B4">
        <w:rPr>
          <w:sz w:val="22"/>
          <w:szCs w:val="22"/>
        </w:rPr>
        <w:t>for</w:t>
      </w:r>
      <w:r w:rsidRPr="003A56B4">
        <w:rPr>
          <w:spacing w:val="41"/>
          <w:sz w:val="22"/>
          <w:szCs w:val="22"/>
        </w:rPr>
        <w:t xml:space="preserve"> </w:t>
      </w:r>
      <w:r w:rsidRPr="003A56B4">
        <w:rPr>
          <w:sz w:val="22"/>
          <w:szCs w:val="22"/>
        </w:rPr>
        <w:t>the</w:t>
      </w:r>
      <w:r w:rsidRPr="003A56B4">
        <w:rPr>
          <w:spacing w:val="77"/>
          <w:sz w:val="22"/>
          <w:szCs w:val="22"/>
        </w:rPr>
        <w:t xml:space="preserve"> </w:t>
      </w:r>
      <w:r w:rsidRPr="003A56B4">
        <w:rPr>
          <w:spacing w:val="-1"/>
          <w:sz w:val="22"/>
          <w:szCs w:val="22"/>
        </w:rPr>
        <w:t>election.</w:t>
      </w:r>
    </w:p>
    <w:p w14:paraId="6FF06E1B" w14:textId="77777777" w:rsidR="0078422C" w:rsidRPr="003A56B4" w:rsidRDefault="0078422C" w:rsidP="0078422C">
      <w:pPr>
        <w:rPr>
          <w:szCs w:val="22"/>
        </w:rPr>
      </w:pPr>
    </w:p>
    <w:p w14:paraId="75BCE7EF"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jc w:val="left"/>
        <w:rPr>
          <w:sz w:val="22"/>
          <w:szCs w:val="22"/>
        </w:rPr>
      </w:pPr>
      <w:r w:rsidRPr="003A56B4">
        <w:rPr>
          <w:sz w:val="22"/>
          <w:szCs w:val="22"/>
        </w:rPr>
        <w:t xml:space="preserve">A </w:t>
      </w:r>
      <w:r w:rsidRPr="003A56B4">
        <w:rPr>
          <w:spacing w:val="-1"/>
          <w:sz w:val="22"/>
          <w:szCs w:val="22"/>
        </w:rPr>
        <w:t xml:space="preserve">candidate </w:t>
      </w:r>
      <w:r w:rsidRPr="003A56B4">
        <w:rPr>
          <w:sz w:val="22"/>
          <w:szCs w:val="22"/>
        </w:rPr>
        <w:t xml:space="preserve">may, </w:t>
      </w:r>
      <w:r w:rsidRPr="003A56B4">
        <w:rPr>
          <w:spacing w:val="-1"/>
          <w:sz w:val="22"/>
          <w:szCs w:val="22"/>
        </w:rPr>
        <w:t>under</w:t>
      </w:r>
      <w:r w:rsidRPr="003A56B4">
        <w:rPr>
          <w:spacing w:val="1"/>
          <w:sz w:val="22"/>
          <w:szCs w:val="22"/>
        </w:rPr>
        <w:t xml:space="preserve"> </w:t>
      </w:r>
      <w:r w:rsidRPr="003A56B4">
        <w:rPr>
          <w:sz w:val="22"/>
          <w:szCs w:val="22"/>
        </w:rPr>
        <w:t xml:space="preserve">rule 60, </w:t>
      </w:r>
      <w:r w:rsidRPr="003A56B4">
        <w:rPr>
          <w:spacing w:val="-1"/>
          <w:sz w:val="22"/>
          <w:szCs w:val="22"/>
        </w:rPr>
        <w:t>appoint</w:t>
      </w:r>
      <w:r w:rsidRPr="003A56B4">
        <w:rPr>
          <w:sz w:val="22"/>
          <w:szCs w:val="22"/>
        </w:rPr>
        <w:t xml:space="preserve"> </w:t>
      </w:r>
      <w:r w:rsidRPr="003A56B4">
        <w:rPr>
          <w:spacing w:val="-1"/>
          <w:sz w:val="22"/>
          <w:szCs w:val="22"/>
        </w:rPr>
        <w:t>another</w:t>
      </w:r>
      <w:r w:rsidRPr="003A56B4">
        <w:rPr>
          <w:sz w:val="22"/>
          <w:szCs w:val="22"/>
        </w:rPr>
        <w:t xml:space="preserve"> </w:t>
      </w:r>
      <w:r w:rsidRPr="003A56B4">
        <w:rPr>
          <w:spacing w:val="-1"/>
          <w:sz w:val="22"/>
          <w:szCs w:val="22"/>
        </w:rPr>
        <w:t>member</w:t>
      </w:r>
      <w:r w:rsidRPr="003A56B4">
        <w:rPr>
          <w:sz w:val="22"/>
          <w:szCs w:val="22"/>
        </w:rPr>
        <w:t xml:space="preserve"> </w:t>
      </w:r>
      <w:r w:rsidRPr="003A56B4">
        <w:rPr>
          <w:spacing w:val="-1"/>
          <w:sz w:val="22"/>
          <w:szCs w:val="22"/>
        </w:rPr>
        <w:t>as</w:t>
      </w:r>
      <w:r w:rsidRPr="003A56B4">
        <w:rPr>
          <w:sz w:val="22"/>
          <w:szCs w:val="22"/>
        </w:rPr>
        <w:t xml:space="preserve"> a</w:t>
      </w:r>
      <w:r w:rsidRPr="003A56B4">
        <w:rPr>
          <w:spacing w:val="-1"/>
          <w:sz w:val="22"/>
          <w:szCs w:val="22"/>
        </w:rPr>
        <w:t xml:space="preserve"> </w:t>
      </w:r>
      <w:r w:rsidRPr="003A56B4">
        <w:rPr>
          <w:sz w:val="22"/>
          <w:szCs w:val="22"/>
        </w:rPr>
        <w:t>Scrutineer.</w:t>
      </w:r>
    </w:p>
    <w:p w14:paraId="6B1AABD7" w14:textId="77777777" w:rsidR="0078422C" w:rsidRPr="003A56B4" w:rsidRDefault="0078422C" w:rsidP="0078422C">
      <w:pPr>
        <w:rPr>
          <w:szCs w:val="22"/>
        </w:rPr>
      </w:pPr>
    </w:p>
    <w:p w14:paraId="793F4639"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right="177"/>
        <w:rPr>
          <w:sz w:val="22"/>
          <w:szCs w:val="22"/>
        </w:rPr>
      </w:pPr>
      <w:r w:rsidRPr="003A56B4">
        <w:rPr>
          <w:sz w:val="22"/>
          <w:szCs w:val="22"/>
        </w:rPr>
        <w:t>The</w:t>
      </w:r>
      <w:r w:rsidRPr="003A56B4">
        <w:rPr>
          <w:spacing w:val="36"/>
          <w:sz w:val="22"/>
          <w:szCs w:val="22"/>
        </w:rPr>
        <w:t xml:space="preserve"> </w:t>
      </w:r>
      <w:r w:rsidRPr="003A56B4">
        <w:rPr>
          <w:spacing w:val="-1"/>
          <w:sz w:val="22"/>
          <w:szCs w:val="22"/>
        </w:rPr>
        <w:t>Returning</w:t>
      </w:r>
      <w:r w:rsidRPr="003A56B4">
        <w:rPr>
          <w:spacing w:val="38"/>
          <w:sz w:val="22"/>
          <w:szCs w:val="22"/>
        </w:rPr>
        <w:t xml:space="preserve"> </w:t>
      </w:r>
      <w:r w:rsidRPr="003A56B4">
        <w:rPr>
          <w:spacing w:val="-1"/>
          <w:sz w:val="22"/>
          <w:szCs w:val="22"/>
        </w:rPr>
        <w:t>Officer</w:t>
      </w:r>
      <w:r w:rsidRPr="003A56B4">
        <w:rPr>
          <w:spacing w:val="41"/>
          <w:sz w:val="22"/>
          <w:szCs w:val="22"/>
        </w:rPr>
        <w:t xml:space="preserve"> </w:t>
      </w:r>
      <w:r w:rsidRPr="003A56B4">
        <w:rPr>
          <w:spacing w:val="-1"/>
          <w:sz w:val="22"/>
          <w:szCs w:val="22"/>
        </w:rPr>
        <w:t>conducting</w:t>
      </w:r>
      <w:r w:rsidRPr="003A56B4">
        <w:rPr>
          <w:spacing w:val="38"/>
          <w:sz w:val="22"/>
          <w:szCs w:val="22"/>
        </w:rPr>
        <w:t xml:space="preserve"> </w:t>
      </w:r>
      <w:r w:rsidRPr="003A56B4">
        <w:rPr>
          <w:sz w:val="22"/>
          <w:szCs w:val="22"/>
        </w:rPr>
        <w:t>the</w:t>
      </w:r>
      <w:r w:rsidRPr="003A56B4">
        <w:rPr>
          <w:spacing w:val="37"/>
          <w:sz w:val="22"/>
          <w:szCs w:val="22"/>
        </w:rPr>
        <w:t xml:space="preserve"> </w:t>
      </w:r>
      <w:r w:rsidRPr="003A56B4">
        <w:rPr>
          <w:sz w:val="22"/>
          <w:szCs w:val="22"/>
        </w:rPr>
        <w:t>respective</w:t>
      </w:r>
      <w:r w:rsidRPr="003A56B4">
        <w:rPr>
          <w:spacing w:val="37"/>
          <w:sz w:val="22"/>
          <w:szCs w:val="22"/>
        </w:rPr>
        <w:t xml:space="preserve"> </w:t>
      </w:r>
      <w:r w:rsidRPr="003A56B4">
        <w:rPr>
          <w:spacing w:val="-1"/>
          <w:sz w:val="22"/>
          <w:szCs w:val="22"/>
        </w:rPr>
        <w:t>election</w:t>
      </w:r>
      <w:r w:rsidRPr="003A56B4">
        <w:rPr>
          <w:spacing w:val="39"/>
          <w:sz w:val="22"/>
          <w:szCs w:val="22"/>
        </w:rPr>
        <w:t xml:space="preserve"> </w:t>
      </w:r>
      <w:r w:rsidRPr="003A56B4">
        <w:rPr>
          <w:sz w:val="22"/>
          <w:szCs w:val="22"/>
        </w:rPr>
        <w:t>is</w:t>
      </w:r>
      <w:r w:rsidRPr="003A56B4">
        <w:rPr>
          <w:spacing w:val="38"/>
          <w:sz w:val="22"/>
          <w:szCs w:val="22"/>
        </w:rPr>
        <w:t xml:space="preserve"> </w:t>
      </w:r>
      <w:r w:rsidRPr="003A56B4">
        <w:rPr>
          <w:sz w:val="22"/>
          <w:szCs w:val="22"/>
        </w:rPr>
        <w:t>to</w:t>
      </w:r>
      <w:r w:rsidRPr="003A56B4">
        <w:rPr>
          <w:spacing w:val="39"/>
          <w:sz w:val="22"/>
          <w:szCs w:val="22"/>
        </w:rPr>
        <w:t xml:space="preserve"> </w:t>
      </w:r>
      <w:r w:rsidRPr="003A56B4">
        <w:rPr>
          <w:sz w:val="22"/>
          <w:szCs w:val="22"/>
        </w:rPr>
        <w:t>arrange</w:t>
      </w:r>
      <w:r w:rsidRPr="003A56B4">
        <w:rPr>
          <w:spacing w:val="37"/>
          <w:sz w:val="22"/>
          <w:szCs w:val="22"/>
        </w:rPr>
        <w:t xml:space="preserve"> </w:t>
      </w:r>
      <w:r w:rsidRPr="003A56B4">
        <w:rPr>
          <w:sz w:val="22"/>
          <w:szCs w:val="22"/>
        </w:rPr>
        <w:t>for</w:t>
      </w:r>
      <w:r w:rsidRPr="003A56B4">
        <w:rPr>
          <w:spacing w:val="37"/>
          <w:sz w:val="22"/>
          <w:szCs w:val="22"/>
        </w:rPr>
        <w:t xml:space="preserve"> </w:t>
      </w:r>
      <w:r w:rsidRPr="003A56B4">
        <w:rPr>
          <w:sz w:val="22"/>
          <w:szCs w:val="22"/>
        </w:rPr>
        <w:t>the</w:t>
      </w:r>
      <w:r w:rsidRPr="003A56B4">
        <w:rPr>
          <w:spacing w:val="55"/>
          <w:sz w:val="22"/>
          <w:szCs w:val="22"/>
        </w:rPr>
        <w:t xml:space="preserve"> </w:t>
      </w:r>
      <w:r w:rsidRPr="003A56B4">
        <w:rPr>
          <w:spacing w:val="-1"/>
          <w:sz w:val="22"/>
          <w:szCs w:val="22"/>
        </w:rPr>
        <w:t>preparation</w:t>
      </w:r>
      <w:r w:rsidRPr="003A56B4">
        <w:rPr>
          <w:sz w:val="22"/>
          <w:szCs w:val="22"/>
        </w:rPr>
        <w:t xml:space="preserve"> of</w:t>
      </w:r>
      <w:r w:rsidRPr="003A56B4">
        <w:rPr>
          <w:spacing w:val="-1"/>
          <w:sz w:val="22"/>
          <w:szCs w:val="22"/>
        </w:rPr>
        <w:t xml:space="preserve"> ballot</w:t>
      </w:r>
      <w:r w:rsidRPr="003A56B4">
        <w:rPr>
          <w:sz w:val="22"/>
          <w:szCs w:val="22"/>
        </w:rPr>
        <w:t xml:space="preserve"> papers:</w:t>
      </w:r>
    </w:p>
    <w:p w14:paraId="0B75E0F0" w14:textId="77777777" w:rsidR="0078422C" w:rsidRPr="003A56B4" w:rsidRDefault="0078422C" w:rsidP="00FF4B84">
      <w:pPr>
        <w:rPr>
          <w:szCs w:val="22"/>
        </w:rPr>
      </w:pPr>
    </w:p>
    <w:p w14:paraId="4442FDC7" w14:textId="77777777" w:rsidR="0078422C" w:rsidRPr="003A56B4" w:rsidRDefault="0078422C" w:rsidP="00A0016F">
      <w:pPr>
        <w:pStyle w:val="BodyText"/>
        <w:widowControl w:val="0"/>
        <w:numPr>
          <w:ilvl w:val="1"/>
          <w:numId w:val="40"/>
        </w:numPr>
        <w:tabs>
          <w:tab w:val="clear" w:pos="3600"/>
          <w:tab w:val="clear" w:pos="6480"/>
          <w:tab w:val="left" w:pos="1426"/>
        </w:tabs>
        <w:spacing w:line="240" w:lineRule="auto"/>
        <w:ind w:left="1425" w:hanging="720"/>
        <w:jc w:val="left"/>
        <w:rPr>
          <w:sz w:val="22"/>
          <w:szCs w:val="22"/>
        </w:rPr>
      </w:pPr>
      <w:r w:rsidRPr="003A56B4">
        <w:rPr>
          <w:sz w:val="22"/>
          <w:szCs w:val="22"/>
        </w:rPr>
        <w:t xml:space="preserve">on </w:t>
      </w:r>
      <w:r w:rsidRPr="003A56B4">
        <w:rPr>
          <w:spacing w:val="-1"/>
          <w:sz w:val="22"/>
          <w:szCs w:val="22"/>
        </w:rPr>
        <w:t>which</w:t>
      </w:r>
      <w:r w:rsidRPr="003A56B4">
        <w:rPr>
          <w:sz w:val="22"/>
          <w:szCs w:val="22"/>
        </w:rPr>
        <w:t xml:space="preserve"> the </w:t>
      </w:r>
      <w:r w:rsidRPr="003A56B4">
        <w:rPr>
          <w:spacing w:val="-1"/>
          <w:sz w:val="22"/>
          <w:szCs w:val="22"/>
        </w:rPr>
        <w:t>candidates’</w:t>
      </w:r>
      <w:r w:rsidRPr="003A56B4">
        <w:rPr>
          <w:spacing w:val="1"/>
          <w:sz w:val="22"/>
          <w:szCs w:val="22"/>
        </w:rPr>
        <w:t xml:space="preserve"> </w:t>
      </w:r>
      <w:r w:rsidRPr="003A56B4">
        <w:rPr>
          <w:spacing w:val="-1"/>
          <w:sz w:val="22"/>
          <w:szCs w:val="22"/>
        </w:rPr>
        <w:t>names</w:t>
      </w:r>
      <w:r w:rsidRPr="003A56B4">
        <w:rPr>
          <w:sz w:val="22"/>
          <w:szCs w:val="22"/>
        </w:rPr>
        <w:t xml:space="preserve"> </w:t>
      </w:r>
      <w:r w:rsidRPr="003A56B4">
        <w:rPr>
          <w:spacing w:val="-1"/>
          <w:sz w:val="22"/>
          <w:szCs w:val="22"/>
        </w:rPr>
        <w:t>appear</w:t>
      </w:r>
      <w:r w:rsidRPr="003A56B4">
        <w:rPr>
          <w:sz w:val="22"/>
          <w:szCs w:val="22"/>
        </w:rPr>
        <w:t xml:space="preserve"> in </w:t>
      </w:r>
      <w:r w:rsidRPr="003A56B4">
        <w:rPr>
          <w:spacing w:val="-1"/>
          <w:sz w:val="22"/>
          <w:szCs w:val="22"/>
        </w:rPr>
        <w:t>alphabetical</w:t>
      </w:r>
      <w:r w:rsidRPr="003A56B4">
        <w:rPr>
          <w:sz w:val="22"/>
          <w:szCs w:val="22"/>
        </w:rPr>
        <w:t xml:space="preserve"> </w:t>
      </w:r>
      <w:r w:rsidRPr="003A56B4">
        <w:rPr>
          <w:spacing w:val="-1"/>
          <w:sz w:val="22"/>
          <w:szCs w:val="22"/>
        </w:rPr>
        <w:t>order;</w:t>
      </w:r>
      <w:r w:rsidRPr="003A56B4">
        <w:rPr>
          <w:spacing w:val="1"/>
          <w:sz w:val="22"/>
          <w:szCs w:val="22"/>
        </w:rPr>
        <w:t xml:space="preserve"> </w:t>
      </w:r>
      <w:r w:rsidRPr="003A56B4">
        <w:rPr>
          <w:spacing w:val="-1"/>
          <w:sz w:val="22"/>
          <w:szCs w:val="22"/>
        </w:rPr>
        <w:t>and</w:t>
      </w:r>
    </w:p>
    <w:p w14:paraId="590E83AC" w14:textId="77777777" w:rsidR="0078422C" w:rsidRPr="003A56B4" w:rsidRDefault="0078422C" w:rsidP="00FF4B84">
      <w:pPr>
        <w:rPr>
          <w:szCs w:val="22"/>
        </w:rPr>
      </w:pPr>
    </w:p>
    <w:p w14:paraId="16A95E0C" w14:textId="77777777" w:rsidR="0078422C" w:rsidRPr="003A56B4" w:rsidRDefault="0078422C" w:rsidP="00A0016F">
      <w:pPr>
        <w:pStyle w:val="BodyText"/>
        <w:widowControl w:val="0"/>
        <w:numPr>
          <w:ilvl w:val="1"/>
          <w:numId w:val="40"/>
        </w:numPr>
        <w:tabs>
          <w:tab w:val="clear" w:pos="3600"/>
          <w:tab w:val="clear" w:pos="6480"/>
          <w:tab w:val="left" w:pos="1426"/>
        </w:tabs>
        <w:spacing w:line="240" w:lineRule="auto"/>
        <w:ind w:left="1423" w:right="369" w:hanging="720"/>
        <w:jc w:val="left"/>
        <w:rPr>
          <w:sz w:val="22"/>
          <w:szCs w:val="22"/>
        </w:rPr>
      </w:pPr>
      <w:r w:rsidRPr="003A56B4">
        <w:rPr>
          <w:spacing w:val="-1"/>
          <w:sz w:val="22"/>
          <w:szCs w:val="22"/>
        </w:rPr>
        <w:t>bear</w:t>
      </w:r>
      <w:r w:rsidRPr="003A56B4">
        <w:rPr>
          <w:sz w:val="22"/>
          <w:szCs w:val="22"/>
        </w:rPr>
        <w:t xml:space="preserve"> the</w:t>
      </w:r>
      <w:r w:rsidRPr="003A56B4">
        <w:rPr>
          <w:spacing w:val="-2"/>
          <w:sz w:val="22"/>
          <w:szCs w:val="22"/>
        </w:rPr>
        <w:t xml:space="preserve"> </w:t>
      </w:r>
      <w:r w:rsidRPr="003A56B4">
        <w:rPr>
          <w:spacing w:val="-1"/>
          <w:sz w:val="22"/>
          <w:szCs w:val="22"/>
        </w:rPr>
        <w:t>initials</w:t>
      </w:r>
      <w:r w:rsidRPr="003A56B4">
        <w:rPr>
          <w:sz w:val="22"/>
          <w:szCs w:val="22"/>
        </w:rPr>
        <w:t xml:space="preserve"> of the Returning </w:t>
      </w:r>
      <w:r w:rsidRPr="003A56B4">
        <w:rPr>
          <w:spacing w:val="-1"/>
          <w:sz w:val="22"/>
          <w:szCs w:val="22"/>
        </w:rPr>
        <w:t>Officer</w:t>
      </w:r>
      <w:r w:rsidRPr="003A56B4">
        <w:rPr>
          <w:sz w:val="22"/>
          <w:szCs w:val="22"/>
        </w:rPr>
        <w:t xml:space="preserve"> </w:t>
      </w:r>
      <w:r w:rsidRPr="003A56B4">
        <w:rPr>
          <w:spacing w:val="-1"/>
          <w:sz w:val="22"/>
          <w:szCs w:val="22"/>
        </w:rPr>
        <w:t>conducting</w:t>
      </w:r>
      <w:r w:rsidRPr="003A56B4">
        <w:rPr>
          <w:sz w:val="22"/>
          <w:szCs w:val="22"/>
        </w:rPr>
        <w:t xml:space="preserve"> the </w:t>
      </w:r>
      <w:r w:rsidRPr="003A56B4">
        <w:rPr>
          <w:spacing w:val="-1"/>
          <w:sz w:val="22"/>
          <w:szCs w:val="22"/>
        </w:rPr>
        <w:t>election,</w:t>
      </w:r>
      <w:r w:rsidRPr="003A56B4">
        <w:rPr>
          <w:sz w:val="22"/>
          <w:szCs w:val="22"/>
        </w:rPr>
        <w:t xml:space="preserve"> or</w:t>
      </w:r>
      <w:r w:rsidRPr="003A56B4">
        <w:rPr>
          <w:spacing w:val="-1"/>
          <w:sz w:val="22"/>
          <w:szCs w:val="22"/>
        </w:rPr>
        <w:t xml:space="preserve"> </w:t>
      </w:r>
      <w:r w:rsidRPr="003A56B4">
        <w:rPr>
          <w:sz w:val="22"/>
          <w:szCs w:val="22"/>
        </w:rPr>
        <w:t>a</w:t>
      </w:r>
      <w:r w:rsidRPr="003A56B4">
        <w:rPr>
          <w:spacing w:val="1"/>
          <w:sz w:val="22"/>
          <w:szCs w:val="22"/>
        </w:rPr>
        <w:t xml:space="preserve"> </w:t>
      </w:r>
      <w:r w:rsidRPr="003A56B4">
        <w:rPr>
          <w:spacing w:val="-1"/>
          <w:sz w:val="22"/>
          <w:szCs w:val="22"/>
        </w:rPr>
        <w:t>facsimile</w:t>
      </w:r>
      <w:r w:rsidRPr="003A56B4">
        <w:rPr>
          <w:spacing w:val="75"/>
          <w:sz w:val="22"/>
          <w:szCs w:val="22"/>
        </w:rPr>
        <w:t xml:space="preserve"> </w:t>
      </w:r>
      <w:r w:rsidRPr="003A56B4">
        <w:rPr>
          <w:sz w:val="22"/>
          <w:szCs w:val="22"/>
        </w:rPr>
        <w:t>of those</w:t>
      </w:r>
      <w:r w:rsidRPr="003A56B4">
        <w:rPr>
          <w:spacing w:val="-1"/>
          <w:sz w:val="22"/>
          <w:szCs w:val="22"/>
        </w:rPr>
        <w:t xml:space="preserve"> </w:t>
      </w:r>
      <w:r w:rsidRPr="003A56B4">
        <w:rPr>
          <w:sz w:val="22"/>
          <w:szCs w:val="22"/>
        </w:rPr>
        <w:t>initials.</w:t>
      </w:r>
    </w:p>
    <w:p w14:paraId="7A89B604" w14:textId="77777777" w:rsidR="0078422C" w:rsidRPr="003A56B4" w:rsidRDefault="0078422C" w:rsidP="008A0A1E">
      <w:pPr>
        <w:rPr>
          <w:szCs w:val="22"/>
        </w:rPr>
      </w:pPr>
    </w:p>
    <w:p w14:paraId="1018B87C"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left="703" w:right="176"/>
        <w:rPr>
          <w:sz w:val="22"/>
          <w:szCs w:val="22"/>
        </w:rPr>
      </w:pPr>
      <w:r w:rsidRPr="003A56B4">
        <w:rPr>
          <w:sz w:val="22"/>
          <w:szCs w:val="22"/>
        </w:rPr>
        <w:t>The Returning Officer conducting the respective election shall initial and provide to each member of the Electoral College a ballot paper.</w:t>
      </w:r>
    </w:p>
    <w:p w14:paraId="1F6A186F" w14:textId="77777777" w:rsidR="0078422C" w:rsidRPr="003A56B4" w:rsidRDefault="0078422C" w:rsidP="008A0A1E">
      <w:pPr>
        <w:rPr>
          <w:szCs w:val="22"/>
        </w:rPr>
      </w:pPr>
    </w:p>
    <w:p w14:paraId="44381452"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right="180"/>
        <w:rPr>
          <w:sz w:val="22"/>
          <w:szCs w:val="22"/>
        </w:rPr>
      </w:pPr>
      <w:r w:rsidRPr="003A56B4">
        <w:rPr>
          <w:spacing w:val="-1"/>
          <w:sz w:val="22"/>
          <w:szCs w:val="22"/>
        </w:rPr>
        <w:t>Each</w:t>
      </w:r>
      <w:r w:rsidRPr="003A56B4">
        <w:rPr>
          <w:spacing w:val="38"/>
          <w:sz w:val="22"/>
          <w:szCs w:val="22"/>
        </w:rPr>
        <w:t xml:space="preserve"> </w:t>
      </w:r>
      <w:r w:rsidRPr="003A56B4">
        <w:rPr>
          <w:sz w:val="22"/>
          <w:szCs w:val="22"/>
        </w:rPr>
        <w:t>member</w:t>
      </w:r>
      <w:r w:rsidRPr="003A56B4">
        <w:rPr>
          <w:spacing w:val="37"/>
          <w:sz w:val="22"/>
          <w:szCs w:val="22"/>
        </w:rPr>
        <w:t xml:space="preserve"> </w:t>
      </w:r>
      <w:r w:rsidRPr="003A56B4">
        <w:rPr>
          <w:sz w:val="22"/>
          <w:szCs w:val="22"/>
        </w:rPr>
        <w:t>of</w:t>
      </w:r>
      <w:r w:rsidRPr="003A56B4">
        <w:rPr>
          <w:spacing w:val="37"/>
          <w:sz w:val="22"/>
          <w:szCs w:val="22"/>
        </w:rPr>
        <w:t xml:space="preserve"> </w:t>
      </w:r>
      <w:r w:rsidRPr="003A56B4">
        <w:rPr>
          <w:sz w:val="22"/>
          <w:szCs w:val="22"/>
        </w:rPr>
        <w:t>the</w:t>
      </w:r>
      <w:r w:rsidRPr="003A56B4">
        <w:rPr>
          <w:spacing w:val="37"/>
          <w:sz w:val="22"/>
          <w:szCs w:val="22"/>
        </w:rPr>
        <w:t xml:space="preserve"> </w:t>
      </w:r>
      <w:r w:rsidRPr="003A56B4">
        <w:rPr>
          <w:spacing w:val="-1"/>
          <w:sz w:val="22"/>
          <w:szCs w:val="22"/>
        </w:rPr>
        <w:t>Electoral</w:t>
      </w:r>
      <w:r w:rsidRPr="003A56B4">
        <w:rPr>
          <w:spacing w:val="38"/>
          <w:sz w:val="22"/>
          <w:szCs w:val="22"/>
        </w:rPr>
        <w:t xml:space="preserve"> </w:t>
      </w:r>
      <w:r w:rsidRPr="003A56B4">
        <w:rPr>
          <w:spacing w:val="-1"/>
          <w:sz w:val="22"/>
          <w:szCs w:val="22"/>
        </w:rPr>
        <w:t>College</w:t>
      </w:r>
      <w:r w:rsidRPr="003A56B4">
        <w:rPr>
          <w:spacing w:val="37"/>
          <w:sz w:val="22"/>
          <w:szCs w:val="22"/>
        </w:rPr>
        <w:t xml:space="preserve"> </w:t>
      </w:r>
      <w:r w:rsidRPr="003A56B4">
        <w:rPr>
          <w:sz w:val="22"/>
          <w:szCs w:val="22"/>
        </w:rPr>
        <w:t>is</w:t>
      </w:r>
      <w:r w:rsidRPr="003A56B4">
        <w:rPr>
          <w:spacing w:val="38"/>
          <w:sz w:val="22"/>
          <w:szCs w:val="22"/>
        </w:rPr>
        <w:t xml:space="preserve"> </w:t>
      </w:r>
      <w:r w:rsidRPr="003A56B4">
        <w:rPr>
          <w:sz w:val="22"/>
          <w:szCs w:val="22"/>
        </w:rPr>
        <w:t>entitled</w:t>
      </w:r>
      <w:r w:rsidRPr="003A56B4">
        <w:rPr>
          <w:spacing w:val="38"/>
          <w:sz w:val="22"/>
          <w:szCs w:val="22"/>
        </w:rPr>
        <w:t xml:space="preserve"> </w:t>
      </w:r>
      <w:r w:rsidRPr="003A56B4">
        <w:rPr>
          <w:sz w:val="22"/>
          <w:szCs w:val="22"/>
        </w:rPr>
        <w:t>to</w:t>
      </w:r>
      <w:r w:rsidRPr="003A56B4">
        <w:rPr>
          <w:spacing w:val="38"/>
          <w:sz w:val="22"/>
          <w:szCs w:val="22"/>
        </w:rPr>
        <w:t xml:space="preserve"> </w:t>
      </w:r>
      <w:r w:rsidRPr="003A56B4">
        <w:rPr>
          <w:spacing w:val="-1"/>
          <w:sz w:val="22"/>
          <w:szCs w:val="22"/>
        </w:rPr>
        <w:t>cast</w:t>
      </w:r>
      <w:r w:rsidRPr="003A56B4">
        <w:rPr>
          <w:spacing w:val="38"/>
          <w:sz w:val="22"/>
          <w:szCs w:val="22"/>
        </w:rPr>
        <w:t xml:space="preserve"> </w:t>
      </w:r>
      <w:r w:rsidRPr="003A56B4">
        <w:rPr>
          <w:spacing w:val="-1"/>
          <w:sz w:val="22"/>
          <w:szCs w:val="22"/>
        </w:rPr>
        <w:t>as</w:t>
      </w:r>
      <w:r w:rsidRPr="003A56B4">
        <w:rPr>
          <w:spacing w:val="38"/>
          <w:sz w:val="22"/>
          <w:szCs w:val="22"/>
        </w:rPr>
        <w:t xml:space="preserve"> </w:t>
      </w:r>
      <w:r w:rsidRPr="003A56B4">
        <w:rPr>
          <w:sz w:val="22"/>
          <w:szCs w:val="22"/>
        </w:rPr>
        <w:t>many</w:t>
      </w:r>
      <w:r w:rsidRPr="003A56B4">
        <w:rPr>
          <w:spacing w:val="37"/>
          <w:sz w:val="22"/>
          <w:szCs w:val="22"/>
        </w:rPr>
        <w:t xml:space="preserve"> </w:t>
      </w:r>
      <w:r w:rsidRPr="003A56B4">
        <w:rPr>
          <w:sz w:val="22"/>
          <w:szCs w:val="22"/>
        </w:rPr>
        <w:t>votes</w:t>
      </w:r>
      <w:r w:rsidRPr="003A56B4">
        <w:rPr>
          <w:spacing w:val="40"/>
          <w:sz w:val="22"/>
          <w:szCs w:val="22"/>
        </w:rPr>
        <w:t xml:space="preserve"> </w:t>
      </w:r>
      <w:r w:rsidRPr="003A56B4">
        <w:rPr>
          <w:spacing w:val="-1"/>
          <w:sz w:val="22"/>
          <w:szCs w:val="22"/>
        </w:rPr>
        <w:t>as</w:t>
      </w:r>
      <w:r w:rsidRPr="003A56B4">
        <w:rPr>
          <w:spacing w:val="38"/>
          <w:sz w:val="22"/>
          <w:szCs w:val="22"/>
        </w:rPr>
        <w:t xml:space="preserve"> </w:t>
      </w:r>
      <w:r w:rsidRPr="003A56B4">
        <w:rPr>
          <w:spacing w:val="-1"/>
          <w:sz w:val="22"/>
          <w:szCs w:val="22"/>
        </w:rPr>
        <w:t>there</w:t>
      </w:r>
      <w:r w:rsidRPr="003A56B4">
        <w:rPr>
          <w:spacing w:val="39"/>
          <w:sz w:val="22"/>
          <w:szCs w:val="22"/>
        </w:rPr>
        <w:t xml:space="preserve"> </w:t>
      </w:r>
      <w:r w:rsidRPr="003A56B4">
        <w:rPr>
          <w:sz w:val="22"/>
          <w:szCs w:val="22"/>
        </w:rPr>
        <w:t>are</w:t>
      </w:r>
      <w:r w:rsidRPr="003A56B4">
        <w:rPr>
          <w:spacing w:val="45"/>
          <w:sz w:val="22"/>
          <w:szCs w:val="22"/>
        </w:rPr>
        <w:t xml:space="preserve"> </w:t>
      </w:r>
      <w:r w:rsidRPr="003A56B4">
        <w:rPr>
          <w:spacing w:val="-1"/>
          <w:sz w:val="22"/>
          <w:szCs w:val="22"/>
        </w:rPr>
        <w:t>candidates</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z w:val="22"/>
          <w:szCs w:val="22"/>
        </w:rPr>
        <w:t>be</w:t>
      </w:r>
      <w:r w:rsidRPr="003A56B4">
        <w:rPr>
          <w:spacing w:val="13"/>
          <w:sz w:val="22"/>
          <w:szCs w:val="22"/>
        </w:rPr>
        <w:t xml:space="preserve"> </w:t>
      </w:r>
      <w:r w:rsidRPr="003A56B4">
        <w:rPr>
          <w:spacing w:val="-1"/>
          <w:sz w:val="22"/>
          <w:szCs w:val="22"/>
        </w:rPr>
        <w:t>elected</w:t>
      </w:r>
      <w:r w:rsidRPr="003A56B4">
        <w:rPr>
          <w:spacing w:val="16"/>
          <w:sz w:val="22"/>
          <w:szCs w:val="22"/>
        </w:rPr>
        <w:t xml:space="preserve"> </w:t>
      </w:r>
      <w:r w:rsidRPr="003A56B4">
        <w:rPr>
          <w:sz w:val="22"/>
          <w:szCs w:val="22"/>
        </w:rPr>
        <w:t>by</w:t>
      </w:r>
      <w:r w:rsidRPr="003A56B4">
        <w:rPr>
          <w:spacing w:val="14"/>
          <w:sz w:val="22"/>
          <w:szCs w:val="22"/>
        </w:rPr>
        <w:t xml:space="preserve"> </w:t>
      </w:r>
      <w:r w:rsidRPr="003A56B4">
        <w:rPr>
          <w:sz w:val="22"/>
          <w:szCs w:val="22"/>
        </w:rPr>
        <w:t>placing</w:t>
      </w:r>
      <w:r w:rsidRPr="003A56B4">
        <w:rPr>
          <w:spacing w:val="14"/>
          <w:sz w:val="22"/>
          <w:szCs w:val="22"/>
        </w:rPr>
        <w:t xml:space="preserve"> </w:t>
      </w:r>
      <w:r w:rsidRPr="003A56B4">
        <w:rPr>
          <w:spacing w:val="-1"/>
          <w:sz w:val="22"/>
          <w:szCs w:val="22"/>
        </w:rPr>
        <w:t>an</w:t>
      </w:r>
      <w:r w:rsidRPr="003A56B4">
        <w:rPr>
          <w:spacing w:val="14"/>
          <w:sz w:val="22"/>
          <w:szCs w:val="22"/>
        </w:rPr>
        <w:t xml:space="preserve"> </w:t>
      </w:r>
      <w:r w:rsidRPr="003A56B4">
        <w:rPr>
          <w:spacing w:val="-1"/>
          <w:sz w:val="22"/>
          <w:szCs w:val="22"/>
        </w:rPr>
        <w:t>‘X’</w:t>
      </w:r>
      <w:r w:rsidRPr="003A56B4">
        <w:rPr>
          <w:spacing w:val="13"/>
          <w:sz w:val="22"/>
          <w:szCs w:val="22"/>
        </w:rPr>
        <w:t xml:space="preserve"> </w:t>
      </w:r>
      <w:r w:rsidRPr="003A56B4">
        <w:rPr>
          <w:sz w:val="22"/>
          <w:szCs w:val="22"/>
        </w:rPr>
        <w:t>next</w:t>
      </w:r>
      <w:r w:rsidRPr="003A56B4">
        <w:rPr>
          <w:spacing w:val="14"/>
          <w:sz w:val="22"/>
          <w:szCs w:val="22"/>
        </w:rPr>
        <w:t xml:space="preserve"> </w:t>
      </w:r>
      <w:r w:rsidRPr="003A56B4">
        <w:rPr>
          <w:sz w:val="22"/>
          <w:szCs w:val="22"/>
        </w:rPr>
        <w:t>to</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name</w:t>
      </w:r>
      <w:r w:rsidRPr="003A56B4">
        <w:rPr>
          <w:spacing w:val="13"/>
          <w:sz w:val="22"/>
          <w:szCs w:val="22"/>
        </w:rPr>
        <w:t xml:space="preserve"> </w:t>
      </w:r>
      <w:r w:rsidRPr="003A56B4">
        <w:rPr>
          <w:sz w:val="22"/>
          <w:szCs w:val="22"/>
        </w:rPr>
        <w:t>of</w:t>
      </w:r>
      <w:r w:rsidRPr="003A56B4">
        <w:rPr>
          <w:spacing w:val="13"/>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candidate</w:t>
      </w:r>
      <w:r w:rsidRPr="003A56B4">
        <w:rPr>
          <w:spacing w:val="13"/>
          <w:sz w:val="22"/>
          <w:szCs w:val="22"/>
        </w:rPr>
        <w:t xml:space="preserve"> </w:t>
      </w:r>
      <w:r w:rsidRPr="003A56B4">
        <w:rPr>
          <w:sz w:val="22"/>
          <w:szCs w:val="22"/>
        </w:rPr>
        <w:t>for</w:t>
      </w:r>
      <w:r w:rsidRPr="003A56B4">
        <w:rPr>
          <w:spacing w:val="12"/>
          <w:sz w:val="22"/>
          <w:szCs w:val="22"/>
        </w:rPr>
        <w:t xml:space="preserve"> </w:t>
      </w:r>
      <w:r w:rsidRPr="003A56B4">
        <w:rPr>
          <w:sz w:val="22"/>
          <w:szCs w:val="22"/>
        </w:rPr>
        <w:t>whom</w:t>
      </w:r>
      <w:r w:rsidRPr="003A56B4">
        <w:rPr>
          <w:spacing w:val="55"/>
          <w:sz w:val="22"/>
          <w:szCs w:val="22"/>
        </w:rPr>
        <w:t xml:space="preserve"> </w:t>
      </w:r>
      <w:r w:rsidRPr="003A56B4">
        <w:rPr>
          <w:sz w:val="22"/>
          <w:szCs w:val="22"/>
        </w:rPr>
        <w:t xml:space="preserve">they </w:t>
      </w:r>
      <w:r w:rsidRPr="003A56B4">
        <w:rPr>
          <w:spacing w:val="-1"/>
          <w:sz w:val="22"/>
          <w:szCs w:val="22"/>
        </w:rPr>
        <w:t>wish</w:t>
      </w:r>
      <w:r w:rsidRPr="003A56B4">
        <w:rPr>
          <w:sz w:val="22"/>
          <w:szCs w:val="22"/>
        </w:rPr>
        <w:t xml:space="preserve"> to vote.</w:t>
      </w:r>
    </w:p>
    <w:p w14:paraId="367057E5" w14:textId="77777777" w:rsidR="0078422C" w:rsidRPr="003A56B4" w:rsidRDefault="0078422C" w:rsidP="008A0A1E">
      <w:pPr>
        <w:rPr>
          <w:szCs w:val="22"/>
        </w:rPr>
      </w:pPr>
    </w:p>
    <w:p w14:paraId="0EE8B852"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right="180"/>
        <w:rPr>
          <w:sz w:val="22"/>
          <w:szCs w:val="22"/>
        </w:rPr>
      </w:pPr>
      <w:r w:rsidRPr="003A56B4">
        <w:rPr>
          <w:spacing w:val="-1"/>
          <w:sz w:val="22"/>
          <w:szCs w:val="22"/>
        </w:rPr>
        <w:t>Where</w:t>
      </w:r>
      <w:r w:rsidRPr="003A56B4">
        <w:rPr>
          <w:spacing w:val="31"/>
          <w:sz w:val="22"/>
          <w:szCs w:val="22"/>
        </w:rPr>
        <w:t xml:space="preserve"> </w:t>
      </w:r>
      <w:r w:rsidRPr="003A56B4">
        <w:rPr>
          <w:sz w:val="22"/>
          <w:szCs w:val="22"/>
        </w:rPr>
        <w:t>a</w:t>
      </w:r>
      <w:r w:rsidRPr="003A56B4">
        <w:rPr>
          <w:spacing w:val="32"/>
          <w:sz w:val="22"/>
          <w:szCs w:val="22"/>
        </w:rPr>
        <w:t xml:space="preserve"> </w:t>
      </w:r>
      <w:r w:rsidRPr="003A56B4">
        <w:rPr>
          <w:spacing w:val="-1"/>
          <w:sz w:val="22"/>
          <w:szCs w:val="22"/>
        </w:rPr>
        <w:t>ballot</w:t>
      </w:r>
      <w:r w:rsidRPr="003A56B4">
        <w:rPr>
          <w:spacing w:val="33"/>
          <w:sz w:val="22"/>
          <w:szCs w:val="22"/>
        </w:rPr>
        <w:t xml:space="preserve"> </w:t>
      </w:r>
      <w:r w:rsidRPr="003A56B4">
        <w:rPr>
          <w:spacing w:val="-1"/>
          <w:sz w:val="22"/>
          <w:szCs w:val="22"/>
        </w:rPr>
        <w:t>occurs</w:t>
      </w:r>
      <w:r w:rsidRPr="003A56B4">
        <w:rPr>
          <w:spacing w:val="32"/>
          <w:sz w:val="22"/>
          <w:szCs w:val="22"/>
        </w:rPr>
        <w:t xml:space="preserve"> </w:t>
      </w:r>
      <w:r w:rsidRPr="003A56B4">
        <w:rPr>
          <w:sz w:val="22"/>
          <w:szCs w:val="22"/>
        </w:rPr>
        <w:t>at</w:t>
      </w:r>
      <w:r w:rsidRPr="003A56B4">
        <w:rPr>
          <w:spacing w:val="33"/>
          <w:sz w:val="22"/>
          <w:szCs w:val="22"/>
        </w:rPr>
        <w:t xml:space="preserve"> </w:t>
      </w:r>
      <w:r w:rsidRPr="003A56B4">
        <w:rPr>
          <w:sz w:val="22"/>
          <w:szCs w:val="22"/>
        </w:rPr>
        <w:t>a</w:t>
      </w:r>
      <w:r w:rsidRPr="003A56B4">
        <w:rPr>
          <w:spacing w:val="32"/>
          <w:sz w:val="22"/>
          <w:szCs w:val="22"/>
        </w:rPr>
        <w:t xml:space="preserve"> </w:t>
      </w:r>
      <w:r w:rsidRPr="003A56B4">
        <w:rPr>
          <w:spacing w:val="-1"/>
          <w:sz w:val="22"/>
          <w:szCs w:val="22"/>
        </w:rPr>
        <w:t>meeting</w:t>
      </w:r>
      <w:r w:rsidRPr="003A56B4">
        <w:rPr>
          <w:spacing w:val="33"/>
          <w:sz w:val="22"/>
          <w:szCs w:val="22"/>
        </w:rPr>
        <w:t xml:space="preserve"> </w:t>
      </w:r>
      <w:r w:rsidRPr="003A56B4">
        <w:rPr>
          <w:sz w:val="22"/>
          <w:szCs w:val="22"/>
        </w:rPr>
        <w:t>the</w:t>
      </w:r>
      <w:r w:rsidRPr="003A56B4">
        <w:rPr>
          <w:spacing w:val="32"/>
          <w:sz w:val="22"/>
          <w:szCs w:val="22"/>
        </w:rPr>
        <w:t xml:space="preserve"> </w:t>
      </w:r>
      <w:r w:rsidRPr="003A56B4">
        <w:rPr>
          <w:spacing w:val="-1"/>
          <w:sz w:val="22"/>
          <w:szCs w:val="22"/>
        </w:rPr>
        <w:t>completed</w:t>
      </w:r>
      <w:r w:rsidRPr="003A56B4">
        <w:rPr>
          <w:spacing w:val="33"/>
          <w:sz w:val="22"/>
          <w:szCs w:val="22"/>
        </w:rPr>
        <w:t xml:space="preserve"> </w:t>
      </w:r>
      <w:r w:rsidRPr="003A56B4">
        <w:rPr>
          <w:spacing w:val="-1"/>
          <w:sz w:val="22"/>
          <w:szCs w:val="22"/>
        </w:rPr>
        <w:t>ballot</w:t>
      </w:r>
      <w:r w:rsidRPr="003A56B4">
        <w:rPr>
          <w:spacing w:val="33"/>
          <w:sz w:val="22"/>
          <w:szCs w:val="22"/>
        </w:rPr>
        <w:t xml:space="preserve"> </w:t>
      </w:r>
      <w:r w:rsidRPr="003A56B4">
        <w:rPr>
          <w:spacing w:val="-1"/>
          <w:sz w:val="22"/>
          <w:szCs w:val="22"/>
        </w:rPr>
        <w:t>paper</w:t>
      </w:r>
      <w:r w:rsidRPr="003A56B4">
        <w:rPr>
          <w:spacing w:val="32"/>
          <w:sz w:val="22"/>
          <w:szCs w:val="22"/>
        </w:rPr>
        <w:t xml:space="preserve"> </w:t>
      </w:r>
      <w:r w:rsidRPr="003A56B4">
        <w:rPr>
          <w:sz w:val="22"/>
          <w:szCs w:val="22"/>
        </w:rPr>
        <w:t>is</w:t>
      </w:r>
      <w:r w:rsidRPr="003A56B4">
        <w:rPr>
          <w:spacing w:val="34"/>
          <w:sz w:val="22"/>
          <w:szCs w:val="22"/>
        </w:rPr>
        <w:t xml:space="preserve"> </w:t>
      </w:r>
      <w:r w:rsidRPr="003A56B4">
        <w:rPr>
          <w:sz w:val="22"/>
          <w:szCs w:val="22"/>
        </w:rPr>
        <w:t>to</w:t>
      </w:r>
      <w:r w:rsidRPr="003A56B4">
        <w:rPr>
          <w:spacing w:val="31"/>
          <w:sz w:val="22"/>
          <w:szCs w:val="22"/>
        </w:rPr>
        <w:t xml:space="preserve"> </w:t>
      </w:r>
      <w:r w:rsidRPr="003A56B4">
        <w:rPr>
          <w:sz w:val="22"/>
          <w:szCs w:val="22"/>
        </w:rPr>
        <w:t>be</w:t>
      </w:r>
      <w:r w:rsidRPr="003A56B4">
        <w:rPr>
          <w:spacing w:val="30"/>
          <w:sz w:val="22"/>
          <w:szCs w:val="22"/>
        </w:rPr>
        <w:t xml:space="preserve"> </w:t>
      </w:r>
      <w:r w:rsidRPr="003A56B4">
        <w:rPr>
          <w:spacing w:val="-1"/>
          <w:sz w:val="22"/>
          <w:szCs w:val="22"/>
        </w:rPr>
        <w:t>placed</w:t>
      </w:r>
      <w:r w:rsidRPr="003A56B4">
        <w:rPr>
          <w:spacing w:val="33"/>
          <w:sz w:val="22"/>
          <w:szCs w:val="22"/>
        </w:rPr>
        <w:t xml:space="preserve"> </w:t>
      </w:r>
      <w:r w:rsidRPr="003A56B4">
        <w:rPr>
          <w:sz w:val="22"/>
          <w:szCs w:val="22"/>
        </w:rPr>
        <w:t>in</w:t>
      </w:r>
      <w:r w:rsidRPr="003A56B4">
        <w:rPr>
          <w:spacing w:val="33"/>
          <w:sz w:val="22"/>
          <w:szCs w:val="22"/>
        </w:rPr>
        <w:t xml:space="preserve"> </w:t>
      </w:r>
      <w:r w:rsidRPr="003A56B4">
        <w:rPr>
          <w:sz w:val="22"/>
          <w:szCs w:val="22"/>
        </w:rPr>
        <w:t>the</w:t>
      </w:r>
      <w:r w:rsidRPr="003A56B4">
        <w:rPr>
          <w:spacing w:val="67"/>
          <w:sz w:val="22"/>
          <w:szCs w:val="22"/>
        </w:rPr>
        <w:t xml:space="preserve"> </w:t>
      </w:r>
      <w:r w:rsidRPr="003A56B4">
        <w:rPr>
          <w:spacing w:val="-1"/>
          <w:sz w:val="22"/>
          <w:szCs w:val="22"/>
        </w:rPr>
        <w:t>ballot</w:t>
      </w:r>
      <w:r w:rsidRPr="003A56B4">
        <w:rPr>
          <w:sz w:val="22"/>
          <w:szCs w:val="22"/>
        </w:rPr>
        <w:t xml:space="preserve"> box in the </w:t>
      </w:r>
      <w:r w:rsidRPr="003A56B4">
        <w:rPr>
          <w:spacing w:val="-1"/>
          <w:sz w:val="22"/>
          <w:szCs w:val="22"/>
        </w:rPr>
        <w:t>control</w:t>
      </w:r>
      <w:r w:rsidRPr="003A56B4">
        <w:rPr>
          <w:sz w:val="22"/>
          <w:szCs w:val="22"/>
        </w:rPr>
        <w:t xml:space="preserve"> of the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2"/>
          <w:sz w:val="22"/>
          <w:szCs w:val="22"/>
        </w:rPr>
        <w:t xml:space="preserve"> </w:t>
      </w:r>
      <w:r w:rsidRPr="003A56B4">
        <w:rPr>
          <w:spacing w:val="-1"/>
          <w:sz w:val="22"/>
          <w:szCs w:val="22"/>
        </w:rPr>
        <w:t>conducting</w:t>
      </w:r>
      <w:r w:rsidRPr="003A56B4">
        <w:rPr>
          <w:sz w:val="22"/>
          <w:szCs w:val="22"/>
        </w:rPr>
        <w:t xml:space="preserve"> the </w:t>
      </w:r>
      <w:r w:rsidRPr="003A56B4">
        <w:rPr>
          <w:spacing w:val="-1"/>
          <w:sz w:val="22"/>
          <w:szCs w:val="22"/>
        </w:rPr>
        <w:t>respective</w:t>
      </w:r>
      <w:r w:rsidRPr="003A56B4">
        <w:rPr>
          <w:spacing w:val="1"/>
          <w:sz w:val="22"/>
          <w:szCs w:val="22"/>
        </w:rPr>
        <w:t xml:space="preserve"> </w:t>
      </w:r>
      <w:r w:rsidRPr="003A56B4">
        <w:rPr>
          <w:spacing w:val="-1"/>
          <w:sz w:val="22"/>
          <w:szCs w:val="22"/>
        </w:rPr>
        <w:t>election.</w:t>
      </w:r>
    </w:p>
    <w:p w14:paraId="10F3EA3F" w14:textId="77777777" w:rsidR="0078422C" w:rsidRPr="003A56B4" w:rsidRDefault="0078422C" w:rsidP="008A0A1E">
      <w:pPr>
        <w:rPr>
          <w:szCs w:val="22"/>
        </w:rPr>
      </w:pPr>
    </w:p>
    <w:p w14:paraId="786E3F29"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jc w:val="left"/>
        <w:rPr>
          <w:sz w:val="22"/>
          <w:szCs w:val="22"/>
        </w:rPr>
      </w:pPr>
      <w:r w:rsidRPr="003A56B4">
        <w:rPr>
          <w:spacing w:val="-1"/>
          <w:sz w:val="22"/>
          <w:szCs w:val="22"/>
        </w:rPr>
        <w:t>Where</w:t>
      </w:r>
      <w:r w:rsidRPr="003A56B4">
        <w:rPr>
          <w:sz w:val="22"/>
          <w:szCs w:val="22"/>
        </w:rPr>
        <w:t xml:space="preserve"> a</w:t>
      </w:r>
      <w:r w:rsidRPr="003A56B4">
        <w:rPr>
          <w:spacing w:val="-1"/>
          <w:sz w:val="22"/>
          <w:szCs w:val="22"/>
        </w:rPr>
        <w:t xml:space="preserve"> ballot</w:t>
      </w:r>
      <w:r w:rsidRPr="003A56B4">
        <w:rPr>
          <w:sz w:val="22"/>
          <w:szCs w:val="22"/>
        </w:rPr>
        <w:t xml:space="preserve"> occurs by</w:t>
      </w:r>
      <w:r w:rsidRPr="003A56B4">
        <w:rPr>
          <w:spacing w:val="1"/>
          <w:sz w:val="22"/>
          <w:szCs w:val="22"/>
        </w:rPr>
        <w:t xml:space="preserve"> </w:t>
      </w:r>
      <w:r w:rsidRPr="003A56B4">
        <w:rPr>
          <w:spacing w:val="-1"/>
          <w:sz w:val="22"/>
          <w:szCs w:val="22"/>
        </w:rPr>
        <w:t>postal</w:t>
      </w:r>
      <w:r w:rsidRPr="003A56B4">
        <w:rPr>
          <w:sz w:val="22"/>
          <w:szCs w:val="22"/>
        </w:rPr>
        <w:t xml:space="preserve"> ballot the Postal </w:t>
      </w:r>
      <w:r w:rsidRPr="003A56B4">
        <w:rPr>
          <w:spacing w:val="-1"/>
          <w:sz w:val="22"/>
          <w:szCs w:val="22"/>
        </w:rPr>
        <w:t>Procedures</w:t>
      </w:r>
      <w:r w:rsidRPr="003A56B4">
        <w:rPr>
          <w:sz w:val="22"/>
          <w:szCs w:val="22"/>
        </w:rPr>
        <w:t xml:space="preserve"> are</w:t>
      </w:r>
      <w:r w:rsidRPr="003A56B4">
        <w:rPr>
          <w:spacing w:val="-1"/>
          <w:sz w:val="22"/>
          <w:szCs w:val="22"/>
        </w:rPr>
        <w:t xml:space="preserve"> </w:t>
      </w:r>
      <w:r w:rsidRPr="003A56B4">
        <w:rPr>
          <w:sz w:val="22"/>
          <w:szCs w:val="22"/>
        </w:rPr>
        <w:t>to apply.</w:t>
      </w:r>
    </w:p>
    <w:p w14:paraId="3C113EC7" w14:textId="77777777" w:rsidR="0078422C" w:rsidRPr="003A56B4" w:rsidRDefault="0078422C" w:rsidP="008A0A1E">
      <w:pPr>
        <w:rPr>
          <w:szCs w:val="22"/>
        </w:rPr>
      </w:pPr>
    </w:p>
    <w:p w14:paraId="7CA23666"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left="703" w:right="193"/>
        <w:rPr>
          <w:sz w:val="22"/>
          <w:szCs w:val="22"/>
        </w:rPr>
      </w:pPr>
      <w:r w:rsidRPr="003A56B4">
        <w:rPr>
          <w:sz w:val="22"/>
          <w:szCs w:val="22"/>
        </w:rPr>
        <w:t>A member who cannot be present at the meeting at which a ballot is to be held may lodge a request with the Returning Officer conducting the respective election for an absentee vote, together with an address where the member can receive post, and, if a member has done so, the Returning Officer is not to declare the result of the ballot until the member has been given a reasonable opportunity to vote.</w:t>
      </w:r>
    </w:p>
    <w:p w14:paraId="760DECA6" w14:textId="77777777" w:rsidR="0078422C" w:rsidRPr="003A56B4" w:rsidRDefault="0078422C" w:rsidP="008A0A1E">
      <w:pPr>
        <w:rPr>
          <w:szCs w:val="22"/>
        </w:rPr>
      </w:pPr>
    </w:p>
    <w:p w14:paraId="0F3C976A" w14:textId="77777777" w:rsidR="0078422C" w:rsidRPr="003A56B4" w:rsidRDefault="0078422C" w:rsidP="00A0016F">
      <w:pPr>
        <w:pStyle w:val="BodyText"/>
        <w:widowControl w:val="0"/>
        <w:numPr>
          <w:ilvl w:val="0"/>
          <w:numId w:val="40"/>
        </w:numPr>
        <w:tabs>
          <w:tab w:val="clear" w:pos="3600"/>
          <w:tab w:val="clear" w:pos="6480"/>
          <w:tab w:val="left" w:pos="706"/>
        </w:tabs>
        <w:spacing w:line="240" w:lineRule="auto"/>
        <w:ind w:left="703" w:right="198"/>
        <w:rPr>
          <w:sz w:val="22"/>
          <w:szCs w:val="22"/>
        </w:rPr>
      </w:pPr>
      <w:r w:rsidRPr="003A56B4">
        <w:rPr>
          <w:sz w:val="22"/>
          <w:szCs w:val="22"/>
        </w:rPr>
        <w:t xml:space="preserve">A candidate securing the highest number of votes in a respective ballot shall be declared elected under </w:t>
      </w:r>
      <w:r w:rsidRPr="00C04E84">
        <w:rPr>
          <w:sz w:val="22"/>
          <w:szCs w:val="22"/>
        </w:rPr>
        <w:t>rule</w:t>
      </w:r>
      <w:r w:rsidRPr="5C199E7C">
        <w:rPr>
          <w:sz w:val="22"/>
          <w:szCs w:val="22"/>
        </w:rPr>
        <w:t xml:space="preserve"> </w:t>
      </w:r>
      <w:r w:rsidRPr="003A56B4">
        <w:rPr>
          <w:sz w:val="22"/>
          <w:szCs w:val="22"/>
        </w:rPr>
        <w:t>76 by the Returning Officer conducting the respective election.</w:t>
      </w:r>
    </w:p>
    <w:p w14:paraId="228981C5" w14:textId="77777777" w:rsidR="0078422C" w:rsidRPr="003A56B4" w:rsidRDefault="0078422C" w:rsidP="0078422C">
      <w:pPr>
        <w:rPr>
          <w:szCs w:val="22"/>
        </w:rPr>
      </w:pPr>
    </w:p>
    <w:p w14:paraId="10442841" w14:textId="75231587" w:rsidR="0078422C" w:rsidRPr="00C04E84" w:rsidRDefault="002342BA" w:rsidP="007C211B">
      <w:pPr>
        <w:pStyle w:val="Heading2"/>
        <w:rPr>
          <w:rFonts w:eastAsia="Arial"/>
        </w:rPr>
      </w:pPr>
      <w:bookmarkStart w:id="98" w:name="_Toc176874096"/>
      <w:r>
        <w:t>75</w:t>
      </w:r>
      <w:r w:rsidR="00D73900">
        <w:t xml:space="preserve"> </w:t>
      </w:r>
      <w:r w:rsidR="00CE02E3" w:rsidRPr="00C04E84">
        <w:t>-</w:t>
      </w:r>
      <w:r w:rsidR="0078422C" w:rsidRPr="00C04E84">
        <w:t xml:space="preserve"> ELECTRONIC </w:t>
      </w:r>
      <w:r w:rsidR="0078422C" w:rsidRPr="00C04E84">
        <w:rPr>
          <w:spacing w:val="-2"/>
        </w:rPr>
        <w:t>BALLOTING</w:t>
      </w:r>
      <w:bookmarkEnd w:id="98"/>
    </w:p>
    <w:p w14:paraId="21C8F63E" w14:textId="77777777" w:rsidR="0078422C" w:rsidRPr="003A56B4" w:rsidRDefault="0078422C" w:rsidP="0078422C">
      <w:pPr>
        <w:spacing w:before="6"/>
        <w:rPr>
          <w:rFonts w:eastAsia="Arial"/>
          <w:b/>
          <w:bCs/>
          <w:szCs w:val="22"/>
        </w:rPr>
      </w:pPr>
    </w:p>
    <w:p w14:paraId="359B7DF1" w14:textId="77777777" w:rsidR="0078422C" w:rsidRPr="003A56B4" w:rsidRDefault="0078422C" w:rsidP="00A0016F">
      <w:pPr>
        <w:pStyle w:val="BodyText"/>
        <w:widowControl w:val="0"/>
        <w:numPr>
          <w:ilvl w:val="0"/>
          <w:numId w:val="41"/>
        </w:numPr>
        <w:tabs>
          <w:tab w:val="clear" w:pos="3600"/>
          <w:tab w:val="clear" w:pos="6480"/>
          <w:tab w:val="left" w:pos="706"/>
        </w:tabs>
        <w:spacing w:line="240" w:lineRule="auto"/>
        <w:ind w:right="195"/>
        <w:rPr>
          <w:sz w:val="22"/>
          <w:szCs w:val="22"/>
        </w:rPr>
      </w:pPr>
      <w:r w:rsidRPr="003A56B4">
        <w:rPr>
          <w:sz w:val="22"/>
          <w:szCs w:val="22"/>
        </w:rPr>
        <w:t>The</w:t>
      </w:r>
      <w:r w:rsidRPr="003A56B4">
        <w:rPr>
          <w:spacing w:val="20"/>
          <w:sz w:val="22"/>
          <w:szCs w:val="22"/>
        </w:rPr>
        <w:t xml:space="preserve"> </w:t>
      </w:r>
      <w:r w:rsidRPr="003A56B4">
        <w:rPr>
          <w:spacing w:val="-1"/>
          <w:sz w:val="22"/>
          <w:szCs w:val="22"/>
        </w:rPr>
        <w:t>Returning</w:t>
      </w:r>
      <w:r w:rsidRPr="003A56B4">
        <w:rPr>
          <w:spacing w:val="21"/>
          <w:sz w:val="22"/>
          <w:szCs w:val="22"/>
        </w:rPr>
        <w:t xml:space="preserve"> </w:t>
      </w:r>
      <w:r w:rsidRPr="003A56B4">
        <w:rPr>
          <w:spacing w:val="-1"/>
          <w:sz w:val="22"/>
          <w:szCs w:val="22"/>
        </w:rPr>
        <w:t>Officer</w:t>
      </w:r>
      <w:r w:rsidRPr="003A56B4">
        <w:rPr>
          <w:spacing w:val="24"/>
          <w:sz w:val="22"/>
          <w:szCs w:val="22"/>
        </w:rPr>
        <w:t xml:space="preserve"> </w:t>
      </w:r>
      <w:r w:rsidRPr="003A56B4">
        <w:rPr>
          <w:sz w:val="22"/>
          <w:szCs w:val="22"/>
        </w:rPr>
        <w:t>conducting</w:t>
      </w:r>
      <w:r w:rsidRPr="003A56B4">
        <w:rPr>
          <w:spacing w:val="22"/>
          <w:sz w:val="22"/>
          <w:szCs w:val="22"/>
        </w:rPr>
        <w:t xml:space="preserve"> </w:t>
      </w:r>
      <w:r w:rsidRPr="003A56B4">
        <w:rPr>
          <w:sz w:val="22"/>
          <w:szCs w:val="22"/>
        </w:rPr>
        <w:t>a</w:t>
      </w:r>
      <w:r w:rsidRPr="003A56B4">
        <w:rPr>
          <w:spacing w:val="20"/>
          <w:sz w:val="22"/>
          <w:szCs w:val="22"/>
        </w:rPr>
        <w:t xml:space="preserve"> </w:t>
      </w:r>
      <w:r w:rsidRPr="003A56B4">
        <w:rPr>
          <w:spacing w:val="-1"/>
          <w:sz w:val="22"/>
          <w:szCs w:val="22"/>
        </w:rPr>
        <w:t>respective</w:t>
      </w:r>
      <w:r w:rsidRPr="003A56B4">
        <w:rPr>
          <w:spacing w:val="20"/>
          <w:sz w:val="22"/>
          <w:szCs w:val="22"/>
        </w:rPr>
        <w:t xml:space="preserve"> </w:t>
      </w:r>
      <w:r w:rsidRPr="003A56B4">
        <w:rPr>
          <w:spacing w:val="-1"/>
          <w:sz w:val="22"/>
          <w:szCs w:val="22"/>
        </w:rPr>
        <w:t>election</w:t>
      </w:r>
      <w:r w:rsidRPr="003A56B4">
        <w:rPr>
          <w:spacing w:val="23"/>
          <w:sz w:val="22"/>
          <w:szCs w:val="22"/>
        </w:rPr>
        <w:t xml:space="preserve"> </w:t>
      </w:r>
      <w:r w:rsidRPr="003A56B4">
        <w:rPr>
          <w:sz w:val="22"/>
          <w:szCs w:val="22"/>
        </w:rPr>
        <w:t>may,</w:t>
      </w:r>
      <w:r w:rsidRPr="003A56B4">
        <w:rPr>
          <w:spacing w:val="20"/>
          <w:sz w:val="22"/>
          <w:szCs w:val="22"/>
        </w:rPr>
        <w:t xml:space="preserve"> </w:t>
      </w:r>
      <w:r w:rsidRPr="003A56B4">
        <w:rPr>
          <w:spacing w:val="-1"/>
          <w:sz w:val="22"/>
          <w:szCs w:val="22"/>
        </w:rPr>
        <w:t>where</w:t>
      </w:r>
      <w:r w:rsidRPr="003A56B4">
        <w:rPr>
          <w:spacing w:val="20"/>
          <w:sz w:val="22"/>
          <w:szCs w:val="22"/>
        </w:rPr>
        <w:t xml:space="preserve"> </w:t>
      </w:r>
      <w:r w:rsidRPr="003A56B4">
        <w:rPr>
          <w:sz w:val="22"/>
          <w:szCs w:val="22"/>
        </w:rPr>
        <w:t>it</w:t>
      </w:r>
      <w:r w:rsidRPr="003A56B4">
        <w:rPr>
          <w:spacing w:val="22"/>
          <w:sz w:val="22"/>
          <w:szCs w:val="22"/>
        </w:rPr>
        <w:t xml:space="preserve"> </w:t>
      </w:r>
      <w:r w:rsidRPr="003A56B4">
        <w:rPr>
          <w:sz w:val="22"/>
          <w:szCs w:val="22"/>
        </w:rPr>
        <w:t>is</w:t>
      </w:r>
      <w:r w:rsidRPr="003A56B4">
        <w:rPr>
          <w:spacing w:val="24"/>
          <w:sz w:val="22"/>
          <w:szCs w:val="22"/>
        </w:rPr>
        <w:t xml:space="preserve"> </w:t>
      </w:r>
      <w:r w:rsidRPr="003A56B4">
        <w:rPr>
          <w:spacing w:val="-1"/>
          <w:sz w:val="22"/>
          <w:szCs w:val="22"/>
        </w:rPr>
        <w:t>practicable</w:t>
      </w:r>
      <w:r w:rsidRPr="003A56B4">
        <w:rPr>
          <w:spacing w:val="20"/>
          <w:sz w:val="22"/>
          <w:szCs w:val="22"/>
        </w:rPr>
        <w:t xml:space="preserve"> </w:t>
      </w:r>
      <w:r w:rsidRPr="003A56B4">
        <w:rPr>
          <w:sz w:val="22"/>
          <w:szCs w:val="22"/>
        </w:rPr>
        <w:t>to</w:t>
      </w:r>
      <w:r w:rsidRPr="003A56B4">
        <w:rPr>
          <w:spacing w:val="79"/>
          <w:sz w:val="22"/>
          <w:szCs w:val="22"/>
        </w:rPr>
        <w:t xml:space="preserve"> </w:t>
      </w:r>
      <w:r w:rsidRPr="003A56B4">
        <w:rPr>
          <w:sz w:val="22"/>
          <w:szCs w:val="22"/>
        </w:rPr>
        <w:t>do</w:t>
      </w:r>
      <w:r w:rsidRPr="003A56B4">
        <w:rPr>
          <w:spacing w:val="47"/>
          <w:sz w:val="22"/>
          <w:szCs w:val="22"/>
        </w:rPr>
        <w:t xml:space="preserve"> </w:t>
      </w:r>
      <w:r w:rsidRPr="003A56B4">
        <w:rPr>
          <w:sz w:val="22"/>
          <w:szCs w:val="22"/>
        </w:rPr>
        <w:t>so,</w:t>
      </w:r>
      <w:r w:rsidRPr="003A56B4">
        <w:rPr>
          <w:spacing w:val="48"/>
          <w:sz w:val="22"/>
          <w:szCs w:val="22"/>
        </w:rPr>
        <w:t xml:space="preserve"> </w:t>
      </w:r>
      <w:r w:rsidRPr="003A56B4">
        <w:rPr>
          <w:sz w:val="22"/>
          <w:szCs w:val="22"/>
        </w:rPr>
        <w:t>utilise</w:t>
      </w:r>
      <w:r w:rsidRPr="003A56B4">
        <w:rPr>
          <w:spacing w:val="47"/>
          <w:sz w:val="22"/>
          <w:szCs w:val="22"/>
        </w:rPr>
        <w:t xml:space="preserve"> </w:t>
      </w:r>
      <w:r w:rsidRPr="003A56B4">
        <w:rPr>
          <w:spacing w:val="-1"/>
          <w:sz w:val="22"/>
          <w:szCs w:val="22"/>
        </w:rPr>
        <w:t>an</w:t>
      </w:r>
      <w:r w:rsidRPr="003A56B4">
        <w:rPr>
          <w:spacing w:val="47"/>
          <w:sz w:val="22"/>
          <w:szCs w:val="22"/>
        </w:rPr>
        <w:t xml:space="preserve"> </w:t>
      </w:r>
      <w:r w:rsidRPr="003A56B4">
        <w:rPr>
          <w:spacing w:val="-1"/>
          <w:sz w:val="22"/>
          <w:szCs w:val="22"/>
        </w:rPr>
        <w:t>electronic</w:t>
      </w:r>
      <w:r w:rsidRPr="003A56B4">
        <w:rPr>
          <w:spacing w:val="47"/>
          <w:sz w:val="22"/>
          <w:szCs w:val="22"/>
        </w:rPr>
        <w:t xml:space="preserve"> </w:t>
      </w:r>
      <w:r w:rsidRPr="003A56B4">
        <w:rPr>
          <w:spacing w:val="-1"/>
          <w:sz w:val="22"/>
          <w:szCs w:val="22"/>
        </w:rPr>
        <w:t>balloting</w:t>
      </w:r>
      <w:r w:rsidRPr="003A56B4">
        <w:rPr>
          <w:spacing w:val="47"/>
          <w:sz w:val="22"/>
          <w:szCs w:val="22"/>
        </w:rPr>
        <w:t xml:space="preserve"> </w:t>
      </w:r>
      <w:r w:rsidRPr="003A56B4">
        <w:rPr>
          <w:spacing w:val="-1"/>
          <w:sz w:val="22"/>
          <w:szCs w:val="22"/>
        </w:rPr>
        <w:t>system</w:t>
      </w:r>
      <w:r w:rsidRPr="003A56B4">
        <w:rPr>
          <w:spacing w:val="48"/>
          <w:sz w:val="22"/>
          <w:szCs w:val="22"/>
        </w:rPr>
        <w:t xml:space="preserve"> </w:t>
      </w:r>
      <w:r w:rsidRPr="003A56B4">
        <w:rPr>
          <w:spacing w:val="-1"/>
          <w:sz w:val="22"/>
          <w:szCs w:val="22"/>
        </w:rPr>
        <w:t>as</w:t>
      </w:r>
      <w:r w:rsidRPr="003A56B4">
        <w:rPr>
          <w:spacing w:val="48"/>
          <w:sz w:val="22"/>
          <w:szCs w:val="22"/>
        </w:rPr>
        <w:t xml:space="preserve"> </w:t>
      </w:r>
      <w:r w:rsidRPr="003A56B4">
        <w:rPr>
          <w:spacing w:val="-1"/>
          <w:sz w:val="22"/>
          <w:szCs w:val="22"/>
        </w:rPr>
        <w:t>an</w:t>
      </w:r>
      <w:r w:rsidRPr="003A56B4">
        <w:rPr>
          <w:spacing w:val="47"/>
          <w:sz w:val="22"/>
          <w:szCs w:val="22"/>
        </w:rPr>
        <w:t xml:space="preserve"> </w:t>
      </w:r>
      <w:r w:rsidRPr="003A56B4">
        <w:rPr>
          <w:spacing w:val="-1"/>
          <w:sz w:val="22"/>
          <w:szCs w:val="22"/>
        </w:rPr>
        <w:t>alternative</w:t>
      </w:r>
      <w:r w:rsidRPr="003A56B4">
        <w:rPr>
          <w:spacing w:val="46"/>
          <w:sz w:val="22"/>
          <w:szCs w:val="22"/>
        </w:rPr>
        <w:t xml:space="preserve"> </w:t>
      </w:r>
      <w:r w:rsidRPr="003A56B4">
        <w:rPr>
          <w:sz w:val="22"/>
          <w:szCs w:val="22"/>
        </w:rPr>
        <w:t>to</w:t>
      </w:r>
      <w:r w:rsidRPr="003A56B4">
        <w:rPr>
          <w:spacing w:val="48"/>
          <w:sz w:val="22"/>
          <w:szCs w:val="22"/>
        </w:rPr>
        <w:t xml:space="preserve"> </w:t>
      </w:r>
      <w:r w:rsidRPr="003A56B4">
        <w:rPr>
          <w:sz w:val="22"/>
          <w:szCs w:val="22"/>
        </w:rPr>
        <w:t>the</w:t>
      </w:r>
      <w:r w:rsidRPr="003A56B4">
        <w:rPr>
          <w:spacing w:val="49"/>
          <w:sz w:val="22"/>
          <w:szCs w:val="22"/>
        </w:rPr>
        <w:t xml:space="preserve"> </w:t>
      </w:r>
      <w:r w:rsidRPr="003A56B4">
        <w:rPr>
          <w:sz w:val="22"/>
          <w:szCs w:val="22"/>
        </w:rPr>
        <w:t>paper</w:t>
      </w:r>
      <w:r w:rsidRPr="003A56B4">
        <w:rPr>
          <w:spacing w:val="47"/>
          <w:sz w:val="22"/>
          <w:szCs w:val="22"/>
        </w:rPr>
        <w:t xml:space="preserve"> </w:t>
      </w:r>
      <w:r w:rsidRPr="003A56B4">
        <w:rPr>
          <w:spacing w:val="-1"/>
          <w:sz w:val="22"/>
          <w:szCs w:val="22"/>
        </w:rPr>
        <w:t>balloting</w:t>
      </w:r>
      <w:r w:rsidRPr="003A56B4">
        <w:rPr>
          <w:spacing w:val="79"/>
          <w:sz w:val="22"/>
          <w:szCs w:val="22"/>
        </w:rPr>
        <w:t xml:space="preserve"> </w:t>
      </w:r>
      <w:r w:rsidRPr="003A56B4">
        <w:rPr>
          <w:spacing w:val="-1"/>
          <w:sz w:val="22"/>
          <w:szCs w:val="22"/>
        </w:rPr>
        <w:t>system,</w:t>
      </w:r>
      <w:r w:rsidRPr="003A56B4">
        <w:rPr>
          <w:spacing w:val="26"/>
          <w:sz w:val="22"/>
          <w:szCs w:val="22"/>
        </w:rPr>
        <w:t xml:space="preserve"> </w:t>
      </w:r>
      <w:r w:rsidRPr="003A56B4">
        <w:rPr>
          <w:spacing w:val="-1"/>
          <w:sz w:val="22"/>
          <w:szCs w:val="22"/>
        </w:rPr>
        <w:t>provided</w:t>
      </w:r>
      <w:r w:rsidRPr="003A56B4">
        <w:rPr>
          <w:spacing w:val="26"/>
          <w:sz w:val="22"/>
          <w:szCs w:val="22"/>
        </w:rPr>
        <w:t xml:space="preserve"> </w:t>
      </w:r>
      <w:r w:rsidRPr="003A56B4">
        <w:rPr>
          <w:sz w:val="22"/>
          <w:szCs w:val="22"/>
        </w:rPr>
        <w:t>that</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electronic</w:t>
      </w:r>
      <w:r w:rsidRPr="003A56B4">
        <w:rPr>
          <w:spacing w:val="25"/>
          <w:sz w:val="22"/>
          <w:szCs w:val="22"/>
        </w:rPr>
        <w:t xml:space="preserve"> </w:t>
      </w:r>
      <w:r w:rsidRPr="003A56B4">
        <w:rPr>
          <w:spacing w:val="-1"/>
          <w:sz w:val="22"/>
          <w:szCs w:val="22"/>
        </w:rPr>
        <w:t>balloting</w:t>
      </w:r>
      <w:r w:rsidRPr="003A56B4">
        <w:rPr>
          <w:spacing w:val="26"/>
          <w:sz w:val="22"/>
          <w:szCs w:val="22"/>
        </w:rPr>
        <w:t xml:space="preserve"> </w:t>
      </w:r>
      <w:r w:rsidRPr="003A56B4">
        <w:rPr>
          <w:spacing w:val="-1"/>
          <w:sz w:val="22"/>
          <w:szCs w:val="22"/>
        </w:rPr>
        <w:t>system</w:t>
      </w:r>
      <w:r w:rsidRPr="003A56B4">
        <w:rPr>
          <w:spacing w:val="26"/>
          <w:sz w:val="22"/>
          <w:szCs w:val="22"/>
        </w:rPr>
        <w:t xml:space="preserve"> </w:t>
      </w:r>
      <w:r w:rsidRPr="003A56B4">
        <w:rPr>
          <w:spacing w:val="-1"/>
          <w:sz w:val="22"/>
          <w:szCs w:val="22"/>
        </w:rPr>
        <w:t>utilised</w:t>
      </w:r>
      <w:r w:rsidRPr="003A56B4">
        <w:rPr>
          <w:spacing w:val="26"/>
          <w:sz w:val="22"/>
          <w:szCs w:val="22"/>
        </w:rPr>
        <w:t xml:space="preserve"> </w:t>
      </w:r>
      <w:r w:rsidRPr="003A56B4">
        <w:rPr>
          <w:sz w:val="22"/>
          <w:szCs w:val="22"/>
        </w:rPr>
        <w:t>must</w:t>
      </w:r>
      <w:r w:rsidRPr="003A56B4">
        <w:rPr>
          <w:spacing w:val="27"/>
          <w:sz w:val="22"/>
          <w:szCs w:val="22"/>
        </w:rPr>
        <w:t xml:space="preserve"> </w:t>
      </w:r>
      <w:r w:rsidRPr="003A56B4">
        <w:rPr>
          <w:spacing w:val="-1"/>
          <w:sz w:val="22"/>
          <w:szCs w:val="22"/>
        </w:rPr>
        <w:t>ensure</w:t>
      </w:r>
      <w:r w:rsidRPr="003A56B4">
        <w:rPr>
          <w:spacing w:val="24"/>
          <w:sz w:val="22"/>
          <w:szCs w:val="22"/>
        </w:rPr>
        <w:t xml:space="preserve"> </w:t>
      </w:r>
      <w:r w:rsidRPr="003A56B4">
        <w:rPr>
          <w:sz w:val="22"/>
          <w:szCs w:val="22"/>
        </w:rPr>
        <w:t>the</w:t>
      </w:r>
      <w:r w:rsidRPr="003A56B4">
        <w:rPr>
          <w:spacing w:val="25"/>
          <w:sz w:val="22"/>
          <w:szCs w:val="22"/>
        </w:rPr>
        <w:t xml:space="preserve"> </w:t>
      </w:r>
      <w:r w:rsidRPr="003A56B4">
        <w:rPr>
          <w:sz w:val="22"/>
          <w:szCs w:val="22"/>
        </w:rPr>
        <w:t>security</w:t>
      </w:r>
      <w:r w:rsidRPr="003A56B4">
        <w:rPr>
          <w:spacing w:val="93"/>
          <w:sz w:val="22"/>
          <w:szCs w:val="22"/>
        </w:rPr>
        <w:t xml:space="preserve"> </w:t>
      </w:r>
      <w:r w:rsidRPr="003A56B4">
        <w:rPr>
          <w:spacing w:val="-1"/>
          <w:sz w:val="22"/>
          <w:szCs w:val="22"/>
        </w:rPr>
        <w:t>and</w:t>
      </w:r>
      <w:r w:rsidRPr="003A56B4">
        <w:rPr>
          <w:sz w:val="22"/>
          <w:szCs w:val="22"/>
        </w:rPr>
        <w:t xml:space="preserve"> </w:t>
      </w:r>
      <w:r w:rsidRPr="003A56B4">
        <w:rPr>
          <w:spacing w:val="-1"/>
          <w:sz w:val="22"/>
          <w:szCs w:val="22"/>
        </w:rPr>
        <w:t>secrecy</w:t>
      </w:r>
      <w:r w:rsidRPr="003A56B4">
        <w:rPr>
          <w:sz w:val="22"/>
          <w:szCs w:val="22"/>
        </w:rPr>
        <w:t xml:space="preserve"> of the</w:t>
      </w:r>
      <w:r w:rsidRPr="003A56B4">
        <w:rPr>
          <w:spacing w:val="-1"/>
          <w:sz w:val="22"/>
          <w:szCs w:val="22"/>
        </w:rPr>
        <w:t xml:space="preserve"> ballot</w:t>
      </w:r>
      <w:r w:rsidRPr="003A56B4">
        <w:rPr>
          <w:sz w:val="22"/>
          <w:szCs w:val="22"/>
        </w:rPr>
        <w:t xml:space="preserve"> to the </w:t>
      </w:r>
      <w:r w:rsidRPr="003A56B4">
        <w:rPr>
          <w:spacing w:val="-1"/>
          <w:sz w:val="22"/>
          <w:szCs w:val="22"/>
        </w:rPr>
        <w:t>same</w:t>
      </w:r>
      <w:r w:rsidRPr="003A56B4">
        <w:rPr>
          <w:sz w:val="22"/>
          <w:szCs w:val="22"/>
        </w:rPr>
        <w:t xml:space="preserve"> </w:t>
      </w:r>
      <w:r w:rsidRPr="003A56B4">
        <w:rPr>
          <w:spacing w:val="-1"/>
          <w:sz w:val="22"/>
          <w:szCs w:val="22"/>
        </w:rPr>
        <w:t>extent</w:t>
      </w:r>
      <w:r w:rsidRPr="003A56B4">
        <w:rPr>
          <w:sz w:val="22"/>
          <w:szCs w:val="22"/>
        </w:rPr>
        <w:t xml:space="preserve"> that these</w:t>
      </w:r>
      <w:r w:rsidRPr="003A56B4">
        <w:rPr>
          <w:spacing w:val="-1"/>
          <w:sz w:val="22"/>
          <w:szCs w:val="22"/>
        </w:rPr>
        <w:t xml:space="preserve"> Electoral</w:t>
      </w:r>
      <w:r w:rsidRPr="003A56B4">
        <w:rPr>
          <w:spacing w:val="2"/>
          <w:sz w:val="22"/>
          <w:szCs w:val="22"/>
        </w:rPr>
        <w:t xml:space="preserve"> </w:t>
      </w:r>
      <w:r w:rsidRPr="003A56B4">
        <w:rPr>
          <w:sz w:val="22"/>
          <w:szCs w:val="22"/>
        </w:rPr>
        <w:t>Rules provide.</w:t>
      </w:r>
    </w:p>
    <w:p w14:paraId="293B6317" w14:textId="77777777" w:rsidR="0078422C" w:rsidRPr="003A56B4" w:rsidRDefault="0078422C" w:rsidP="0078422C">
      <w:pPr>
        <w:rPr>
          <w:szCs w:val="22"/>
        </w:rPr>
      </w:pPr>
    </w:p>
    <w:p w14:paraId="66552958" w14:textId="77777777" w:rsidR="0078422C" w:rsidRPr="003A56B4" w:rsidRDefault="0078422C" w:rsidP="00A0016F">
      <w:pPr>
        <w:pStyle w:val="BodyText"/>
        <w:widowControl w:val="0"/>
        <w:numPr>
          <w:ilvl w:val="0"/>
          <w:numId w:val="41"/>
        </w:numPr>
        <w:tabs>
          <w:tab w:val="clear" w:pos="3600"/>
          <w:tab w:val="clear" w:pos="6480"/>
          <w:tab w:val="left" w:pos="706"/>
        </w:tabs>
        <w:spacing w:line="240" w:lineRule="auto"/>
        <w:ind w:right="195"/>
        <w:rPr>
          <w:sz w:val="22"/>
          <w:szCs w:val="22"/>
        </w:rPr>
      </w:pPr>
      <w:r w:rsidRPr="003A56B4">
        <w:rPr>
          <w:spacing w:val="-1"/>
          <w:sz w:val="22"/>
          <w:szCs w:val="22"/>
        </w:rPr>
        <w:t>Sub-rule</w:t>
      </w:r>
      <w:r w:rsidRPr="003A56B4">
        <w:rPr>
          <w:spacing w:val="17"/>
          <w:sz w:val="22"/>
          <w:szCs w:val="22"/>
        </w:rPr>
        <w:t xml:space="preserve"> </w:t>
      </w:r>
      <w:r w:rsidRPr="003A56B4">
        <w:rPr>
          <w:spacing w:val="-1"/>
          <w:sz w:val="22"/>
          <w:szCs w:val="22"/>
        </w:rPr>
        <w:t>a.</w:t>
      </w:r>
      <w:r w:rsidRPr="003A56B4">
        <w:rPr>
          <w:spacing w:val="19"/>
          <w:sz w:val="22"/>
          <w:szCs w:val="22"/>
        </w:rPr>
        <w:t xml:space="preserve"> </w:t>
      </w:r>
      <w:r w:rsidRPr="003A56B4">
        <w:rPr>
          <w:spacing w:val="-1"/>
          <w:sz w:val="22"/>
          <w:szCs w:val="22"/>
        </w:rPr>
        <w:t>does</w:t>
      </w:r>
      <w:r w:rsidRPr="003A56B4">
        <w:rPr>
          <w:spacing w:val="19"/>
          <w:sz w:val="22"/>
          <w:szCs w:val="22"/>
        </w:rPr>
        <w:t xml:space="preserve"> </w:t>
      </w:r>
      <w:r w:rsidRPr="003A56B4">
        <w:rPr>
          <w:sz w:val="22"/>
          <w:szCs w:val="22"/>
        </w:rPr>
        <w:t>not</w:t>
      </w:r>
      <w:r w:rsidRPr="003A56B4">
        <w:rPr>
          <w:spacing w:val="19"/>
          <w:sz w:val="22"/>
          <w:szCs w:val="22"/>
        </w:rPr>
        <w:t xml:space="preserve"> </w:t>
      </w:r>
      <w:r w:rsidRPr="003A56B4">
        <w:rPr>
          <w:spacing w:val="-1"/>
          <w:sz w:val="22"/>
          <w:szCs w:val="22"/>
        </w:rPr>
        <w:t>prevent</w:t>
      </w:r>
      <w:r w:rsidRPr="003A56B4">
        <w:rPr>
          <w:spacing w:val="19"/>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Returning</w:t>
      </w:r>
      <w:r w:rsidRPr="003A56B4">
        <w:rPr>
          <w:spacing w:val="19"/>
          <w:sz w:val="22"/>
          <w:szCs w:val="22"/>
        </w:rPr>
        <w:t xml:space="preserve"> </w:t>
      </w:r>
      <w:r w:rsidRPr="003A56B4">
        <w:rPr>
          <w:spacing w:val="-1"/>
          <w:sz w:val="22"/>
          <w:szCs w:val="22"/>
        </w:rPr>
        <w:t>Officer</w:t>
      </w:r>
      <w:r w:rsidRPr="003A56B4">
        <w:rPr>
          <w:spacing w:val="21"/>
          <w:sz w:val="22"/>
          <w:szCs w:val="22"/>
        </w:rPr>
        <w:t xml:space="preserve"> </w:t>
      </w:r>
      <w:r w:rsidRPr="003A56B4">
        <w:rPr>
          <w:spacing w:val="-1"/>
          <w:sz w:val="22"/>
          <w:szCs w:val="22"/>
        </w:rPr>
        <w:t>conducting</w:t>
      </w:r>
      <w:r w:rsidRPr="003A56B4">
        <w:rPr>
          <w:spacing w:val="19"/>
          <w:sz w:val="22"/>
          <w:szCs w:val="22"/>
        </w:rPr>
        <w:t xml:space="preserve"> </w:t>
      </w:r>
      <w:r w:rsidRPr="003A56B4">
        <w:rPr>
          <w:sz w:val="22"/>
          <w:szCs w:val="22"/>
        </w:rPr>
        <w:t>a</w:t>
      </w:r>
      <w:r w:rsidRPr="003A56B4">
        <w:rPr>
          <w:spacing w:val="18"/>
          <w:sz w:val="22"/>
          <w:szCs w:val="22"/>
        </w:rPr>
        <w:t xml:space="preserve"> </w:t>
      </w:r>
      <w:r w:rsidRPr="003A56B4">
        <w:rPr>
          <w:sz w:val="22"/>
          <w:szCs w:val="22"/>
        </w:rPr>
        <w:t>respective</w:t>
      </w:r>
      <w:r w:rsidRPr="003A56B4">
        <w:rPr>
          <w:spacing w:val="18"/>
          <w:sz w:val="22"/>
          <w:szCs w:val="22"/>
        </w:rPr>
        <w:t xml:space="preserve"> </w:t>
      </w:r>
      <w:r w:rsidRPr="003A56B4">
        <w:rPr>
          <w:spacing w:val="-1"/>
          <w:sz w:val="22"/>
          <w:szCs w:val="22"/>
        </w:rPr>
        <w:t>election,</w:t>
      </w:r>
      <w:r w:rsidRPr="003A56B4">
        <w:rPr>
          <w:spacing w:val="18"/>
          <w:sz w:val="22"/>
          <w:szCs w:val="22"/>
        </w:rPr>
        <w:t xml:space="preserve"> </w:t>
      </w:r>
      <w:r w:rsidRPr="003A56B4">
        <w:rPr>
          <w:sz w:val="22"/>
          <w:szCs w:val="22"/>
        </w:rPr>
        <w:t>to</w:t>
      </w:r>
      <w:r w:rsidRPr="003A56B4">
        <w:rPr>
          <w:spacing w:val="91"/>
          <w:sz w:val="22"/>
          <w:szCs w:val="22"/>
        </w:rPr>
        <w:t xml:space="preserve"> </w:t>
      </w:r>
      <w:r w:rsidRPr="003A56B4">
        <w:rPr>
          <w:spacing w:val="-1"/>
          <w:sz w:val="22"/>
          <w:szCs w:val="22"/>
        </w:rPr>
        <w:t>conduct</w:t>
      </w:r>
      <w:r w:rsidRPr="003A56B4">
        <w:rPr>
          <w:spacing w:val="36"/>
          <w:sz w:val="22"/>
          <w:szCs w:val="22"/>
        </w:rPr>
        <w:t xml:space="preserve"> </w:t>
      </w:r>
      <w:r w:rsidRPr="003A56B4">
        <w:rPr>
          <w:sz w:val="22"/>
          <w:szCs w:val="22"/>
        </w:rPr>
        <w:t>the</w:t>
      </w:r>
      <w:r w:rsidRPr="003A56B4">
        <w:rPr>
          <w:spacing w:val="35"/>
          <w:sz w:val="22"/>
          <w:szCs w:val="22"/>
        </w:rPr>
        <w:t xml:space="preserve"> </w:t>
      </w:r>
      <w:r w:rsidRPr="003A56B4">
        <w:rPr>
          <w:spacing w:val="-1"/>
          <w:sz w:val="22"/>
          <w:szCs w:val="22"/>
        </w:rPr>
        <w:t>election</w:t>
      </w:r>
      <w:r w:rsidRPr="003A56B4">
        <w:rPr>
          <w:spacing w:val="35"/>
          <w:sz w:val="22"/>
          <w:szCs w:val="22"/>
        </w:rPr>
        <w:t xml:space="preserve"> </w:t>
      </w:r>
      <w:r w:rsidRPr="003A56B4">
        <w:rPr>
          <w:sz w:val="22"/>
          <w:szCs w:val="22"/>
        </w:rPr>
        <w:t>partly</w:t>
      </w:r>
      <w:r w:rsidRPr="003A56B4">
        <w:rPr>
          <w:spacing w:val="35"/>
          <w:sz w:val="22"/>
          <w:szCs w:val="22"/>
        </w:rPr>
        <w:t xml:space="preserve"> </w:t>
      </w:r>
      <w:r w:rsidRPr="003A56B4">
        <w:rPr>
          <w:sz w:val="22"/>
          <w:szCs w:val="22"/>
        </w:rPr>
        <w:t>by</w:t>
      </w:r>
      <w:r w:rsidRPr="003A56B4">
        <w:rPr>
          <w:spacing w:val="35"/>
          <w:sz w:val="22"/>
          <w:szCs w:val="22"/>
        </w:rPr>
        <w:t xml:space="preserve"> </w:t>
      </w:r>
      <w:r w:rsidRPr="003A56B4">
        <w:rPr>
          <w:spacing w:val="-1"/>
          <w:sz w:val="22"/>
          <w:szCs w:val="22"/>
        </w:rPr>
        <w:t>means</w:t>
      </w:r>
      <w:r w:rsidRPr="003A56B4">
        <w:rPr>
          <w:spacing w:val="36"/>
          <w:sz w:val="22"/>
          <w:szCs w:val="22"/>
        </w:rPr>
        <w:t xml:space="preserve"> </w:t>
      </w:r>
      <w:r w:rsidRPr="003A56B4">
        <w:rPr>
          <w:sz w:val="22"/>
          <w:szCs w:val="22"/>
        </w:rPr>
        <w:t>of</w:t>
      </w:r>
      <w:r w:rsidRPr="003A56B4">
        <w:rPr>
          <w:spacing w:val="35"/>
          <w:sz w:val="22"/>
          <w:szCs w:val="22"/>
        </w:rPr>
        <w:t xml:space="preserve"> </w:t>
      </w:r>
      <w:r w:rsidRPr="003A56B4">
        <w:rPr>
          <w:spacing w:val="-1"/>
          <w:sz w:val="22"/>
          <w:szCs w:val="22"/>
        </w:rPr>
        <w:t>an</w:t>
      </w:r>
      <w:r w:rsidRPr="003A56B4">
        <w:rPr>
          <w:spacing w:val="35"/>
          <w:sz w:val="22"/>
          <w:szCs w:val="22"/>
        </w:rPr>
        <w:t xml:space="preserve"> </w:t>
      </w:r>
      <w:r w:rsidRPr="003A56B4">
        <w:rPr>
          <w:spacing w:val="-1"/>
          <w:sz w:val="22"/>
          <w:szCs w:val="22"/>
        </w:rPr>
        <w:t>electronic</w:t>
      </w:r>
      <w:r w:rsidRPr="003A56B4">
        <w:rPr>
          <w:spacing w:val="35"/>
          <w:sz w:val="22"/>
          <w:szCs w:val="22"/>
        </w:rPr>
        <w:t xml:space="preserve"> </w:t>
      </w:r>
      <w:r w:rsidRPr="003A56B4">
        <w:rPr>
          <w:spacing w:val="-1"/>
          <w:sz w:val="22"/>
          <w:szCs w:val="22"/>
        </w:rPr>
        <w:t>balloting</w:t>
      </w:r>
      <w:r w:rsidRPr="003A56B4">
        <w:rPr>
          <w:spacing w:val="35"/>
          <w:sz w:val="22"/>
          <w:szCs w:val="22"/>
        </w:rPr>
        <w:t xml:space="preserve"> </w:t>
      </w:r>
      <w:r w:rsidRPr="003A56B4">
        <w:rPr>
          <w:spacing w:val="-1"/>
          <w:sz w:val="22"/>
          <w:szCs w:val="22"/>
        </w:rPr>
        <w:t>system</w:t>
      </w:r>
      <w:r w:rsidRPr="003A56B4">
        <w:rPr>
          <w:spacing w:val="33"/>
          <w:sz w:val="22"/>
          <w:szCs w:val="22"/>
        </w:rPr>
        <w:t xml:space="preserve"> </w:t>
      </w:r>
      <w:r w:rsidRPr="003A56B4">
        <w:rPr>
          <w:spacing w:val="-1"/>
          <w:sz w:val="22"/>
          <w:szCs w:val="22"/>
        </w:rPr>
        <w:t>and</w:t>
      </w:r>
      <w:r w:rsidRPr="003A56B4">
        <w:rPr>
          <w:spacing w:val="35"/>
          <w:sz w:val="22"/>
          <w:szCs w:val="22"/>
        </w:rPr>
        <w:t xml:space="preserve"> </w:t>
      </w:r>
      <w:r w:rsidRPr="003A56B4">
        <w:rPr>
          <w:spacing w:val="-1"/>
          <w:sz w:val="22"/>
          <w:szCs w:val="22"/>
        </w:rPr>
        <w:t>partly</w:t>
      </w:r>
      <w:r w:rsidRPr="003A56B4">
        <w:rPr>
          <w:spacing w:val="36"/>
          <w:sz w:val="22"/>
          <w:szCs w:val="22"/>
        </w:rPr>
        <w:t xml:space="preserve"> </w:t>
      </w:r>
      <w:r w:rsidRPr="003A56B4">
        <w:rPr>
          <w:sz w:val="22"/>
          <w:szCs w:val="22"/>
        </w:rPr>
        <w:t>by</w:t>
      </w:r>
      <w:r w:rsidRPr="003A56B4">
        <w:rPr>
          <w:spacing w:val="83"/>
          <w:sz w:val="22"/>
          <w:szCs w:val="22"/>
        </w:rPr>
        <w:t xml:space="preserve"> </w:t>
      </w:r>
      <w:r w:rsidRPr="003A56B4">
        <w:rPr>
          <w:spacing w:val="-1"/>
          <w:sz w:val="22"/>
          <w:szCs w:val="22"/>
        </w:rPr>
        <w:t>means</w:t>
      </w:r>
      <w:r w:rsidRPr="003A56B4">
        <w:rPr>
          <w:spacing w:val="9"/>
          <w:sz w:val="22"/>
          <w:szCs w:val="22"/>
        </w:rPr>
        <w:t xml:space="preserve"> </w:t>
      </w:r>
      <w:r w:rsidRPr="003A56B4">
        <w:rPr>
          <w:sz w:val="22"/>
          <w:szCs w:val="22"/>
        </w:rPr>
        <w:t>of</w:t>
      </w:r>
      <w:r w:rsidRPr="003A56B4">
        <w:rPr>
          <w:spacing w:val="11"/>
          <w:sz w:val="22"/>
          <w:szCs w:val="22"/>
        </w:rPr>
        <w:t xml:space="preserve"> </w:t>
      </w:r>
      <w:r w:rsidRPr="003A56B4">
        <w:rPr>
          <w:sz w:val="22"/>
          <w:szCs w:val="22"/>
        </w:rPr>
        <w:t>a</w:t>
      </w:r>
      <w:r w:rsidRPr="003A56B4">
        <w:rPr>
          <w:spacing w:val="8"/>
          <w:sz w:val="22"/>
          <w:szCs w:val="22"/>
        </w:rPr>
        <w:t xml:space="preserve"> </w:t>
      </w:r>
      <w:r w:rsidRPr="003A56B4">
        <w:rPr>
          <w:sz w:val="22"/>
          <w:szCs w:val="22"/>
        </w:rPr>
        <w:t>paper</w:t>
      </w:r>
      <w:r w:rsidRPr="003A56B4">
        <w:rPr>
          <w:spacing w:val="10"/>
          <w:sz w:val="22"/>
          <w:szCs w:val="22"/>
        </w:rPr>
        <w:t xml:space="preserve"> </w:t>
      </w:r>
      <w:r w:rsidRPr="003A56B4">
        <w:rPr>
          <w:spacing w:val="-1"/>
          <w:sz w:val="22"/>
          <w:szCs w:val="22"/>
        </w:rPr>
        <w:t>balloting</w:t>
      </w:r>
      <w:r w:rsidRPr="003A56B4">
        <w:rPr>
          <w:spacing w:val="9"/>
          <w:sz w:val="22"/>
          <w:szCs w:val="22"/>
        </w:rPr>
        <w:t xml:space="preserve"> </w:t>
      </w:r>
      <w:r w:rsidRPr="003A56B4">
        <w:rPr>
          <w:spacing w:val="-1"/>
          <w:sz w:val="22"/>
          <w:szCs w:val="22"/>
        </w:rPr>
        <w:t>system</w:t>
      </w:r>
      <w:r w:rsidRPr="003A56B4">
        <w:rPr>
          <w:spacing w:val="9"/>
          <w:sz w:val="22"/>
          <w:szCs w:val="22"/>
        </w:rPr>
        <w:t xml:space="preserve"> </w:t>
      </w:r>
      <w:r w:rsidRPr="003A56B4">
        <w:rPr>
          <w:spacing w:val="-1"/>
          <w:sz w:val="22"/>
          <w:szCs w:val="22"/>
        </w:rPr>
        <w:t>as</w:t>
      </w:r>
      <w:r w:rsidRPr="003A56B4">
        <w:rPr>
          <w:spacing w:val="9"/>
          <w:sz w:val="22"/>
          <w:szCs w:val="22"/>
        </w:rPr>
        <w:t xml:space="preserve"> </w:t>
      </w:r>
      <w:r w:rsidRPr="003A56B4">
        <w:rPr>
          <w:spacing w:val="-1"/>
          <w:sz w:val="22"/>
          <w:szCs w:val="22"/>
        </w:rPr>
        <w:t>otherwise</w:t>
      </w:r>
      <w:r w:rsidRPr="003A56B4">
        <w:rPr>
          <w:spacing w:val="9"/>
          <w:sz w:val="22"/>
          <w:szCs w:val="22"/>
        </w:rPr>
        <w:t xml:space="preserve"> </w:t>
      </w:r>
      <w:r w:rsidRPr="003A56B4">
        <w:rPr>
          <w:sz w:val="22"/>
          <w:szCs w:val="22"/>
        </w:rPr>
        <w:t>provided</w:t>
      </w:r>
      <w:r w:rsidRPr="003A56B4">
        <w:rPr>
          <w:spacing w:val="9"/>
          <w:sz w:val="22"/>
          <w:szCs w:val="22"/>
        </w:rPr>
        <w:t xml:space="preserve"> </w:t>
      </w:r>
      <w:r w:rsidRPr="003A56B4">
        <w:rPr>
          <w:sz w:val="22"/>
          <w:szCs w:val="22"/>
        </w:rPr>
        <w:t>by</w:t>
      </w:r>
      <w:r w:rsidRPr="003A56B4">
        <w:rPr>
          <w:spacing w:val="9"/>
          <w:sz w:val="22"/>
          <w:szCs w:val="22"/>
        </w:rPr>
        <w:t xml:space="preserve"> </w:t>
      </w:r>
      <w:r w:rsidRPr="003A56B4">
        <w:rPr>
          <w:sz w:val="22"/>
          <w:szCs w:val="22"/>
        </w:rPr>
        <w:t>these</w:t>
      </w:r>
      <w:r w:rsidRPr="003A56B4">
        <w:rPr>
          <w:spacing w:val="13"/>
          <w:sz w:val="22"/>
          <w:szCs w:val="22"/>
        </w:rPr>
        <w:t xml:space="preserve"> </w:t>
      </w:r>
      <w:r w:rsidRPr="003A56B4">
        <w:rPr>
          <w:sz w:val="22"/>
          <w:szCs w:val="22"/>
        </w:rPr>
        <w:t>Electoral</w:t>
      </w:r>
      <w:r w:rsidRPr="003A56B4">
        <w:rPr>
          <w:spacing w:val="9"/>
          <w:sz w:val="22"/>
          <w:szCs w:val="22"/>
        </w:rPr>
        <w:t xml:space="preserve"> </w:t>
      </w:r>
      <w:r w:rsidRPr="003A56B4">
        <w:rPr>
          <w:sz w:val="22"/>
          <w:szCs w:val="22"/>
        </w:rPr>
        <w:t>Rules</w:t>
      </w:r>
      <w:r w:rsidRPr="003A56B4">
        <w:rPr>
          <w:spacing w:val="9"/>
          <w:sz w:val="22"/>
          <w:szCs w:val="22"/>
        </w:rPr>
        <w:t xml:space="preserve"> </w:t>
      </w:r>
      <w:r w:rsidRPr="003A56B4">
        <w:rPr>
          <w:sz w:val="22"/>
          <w:szCs w:val="22"/>
        </w:rPr>
        <w:t>so</w:t>
      </w:r>
      <w:r w:rsidRPr="003A56B4">
        <w:rPr>
          <w:spacing w:val="9"/>
          <w:sz w:val="22"/>
          <w:szCs w:val="22"/>
        </w:rPr>
        <w:t xml:space="preserve"> </w:t>
      </w:r>
      <w:r w:rsidRPr="003A56B4">
        <w:rPr>
          <w:spacing w:val="-1"/>
          <w:sz w:val="22"/>
          <w:szCs w:val="22"/>
        </w:rPr>
        <w:t>as</w:t>
      </w:r>
      <w:r w:rsidRPr="003A56B4">
        <w:rPr>
          <w:spacing w:val="55"/>
          <w:sz w:val="22"/>
          <w:szCs w:val="22"/>
        </w:rPr>
        <w:t xml:space="preserve"> </w:t>
      </w:r>
      <w:r w:rsidRPr="003A56B4">
        <w:rPr>
          <w:sz w:val="22"/>
          <w:szCs w:val="22"/>
        </w:rPr>
        <w:t>to</w:t>
      </w:r>
      <w:r w:rsidRPr="003A56B4">
        <w:rPr>
          <w:spacing w:val="7"/>
          <w:sz w:val="22"/>
          <w:szCs w:val="22"/>
        </w:rPr>
        <w:t xml:space="preserve"> </w:t>
      </w:r>
      <w:r w:rsidRPr="003A56B4">
        <w:rPr>
          <w:spacing w:val="-1"/>
          <w:sz w:val="22"/>
          <w:szCs w:val="22"/>
        </w:rPr>
        <w:t>ensure</w:t>
      </w:r>
      <w:r w:rsidRPr="003A56B4">
        <w:rPr>
          <w:spacing w:val="5"/>
          <w:sz w:val="22"/>
          <w:szCs w:val="22"/>
        </w:rPr>
        <w:t xml:space="preserve"> </w:t>
      </w:r>
      <w:r w:rsidRPr="003A56B4">
        <w:rPr>
          <w:sz w:val="22"/>
          <w:szCs w:val="22"/>
        </w:rPr>
        <w:t>that</w:t>
      </w:r>
      <w:r w:rsidRPr="003A56B4">
        <w:rPr>
          <w:spacing w:val="6"/>
          <w:sz w:val="22"/>
          <w:szCs w:val="22"/>
        </w:rPr>
        <w:t xml:space="preserve"> </w:t>
      </w:r>
      <w:r w:rsidRPr="003A56B4">
        <w:rPr>
          <w:spacing w:val="-1"/>
          <w:sz w:val="22"/>
          <w:szCs w:val="22"/>
        </w:rPr>
        <w:t>each</w:t>
      </w:r>
      <w:r w:rsidRPr="003A56B4">
        <w:rPr>
          <w:spacing w:val="6"/>
          <w:sz w:val="22"/>
          <w:szCs w:val="22"/>
        </w:rPr>
        <w:t xml:space="preserve"> </w:t>
      </w:r>
      <w:r w:rsidRPr="003A56B4">
        <w:rPr>
          <w:sz w:val="22"/>
          <w:szCs w:val="22"/>
        </w:rPr>
        <w:t>member</w:t>
      </w:r>
      <w:r w:rsidRPr="003A56B4">
        <w:rPr>
          <w:spacing w:val="6"/>
          <w:sz w:val="22"/>
          <w:szCs w:val="22"/>
        </w:rPr>
        <w:t xml:space="preserve"> </w:t>
      </w:r>
      <w:r w:rsidRPr="003A56B4">
        <w:rPr>
          <w:spacing w:val="-1"/>
          <w:sz w:val="22"/>
          <w:szCs w:val="22"/>
        </w:rPr>
        <w:t>entitled</w:t>
      </w:r>
      <w:r w:rsidRPr="003A56B4">
        <w:rPr>
          <w:spacing w:val="6"/>
          <w:sz w:val="22"/>
          <w:szCs w:val="22"/>
        </w:rPr>
        <w:t xml:space="preserve"> </w:t>
      </w:r>
      <w:r w:rsidRPr="003A56B4">
        <w:rPr>
          <w:sz w:val="22"/>
          <w:szCs w:val="22"/>
        </w:rPr>
        <w:t>to</w:t>
      </w:r>
      <w:r w:rsidRPr="003A56B4">
        <w:rPr>
          <w:spacing w:val="7"/>
          <w:sz w:val="22"/>
          <w:szCs w:val="22"/>
        </w:rPr>
        <w:t xml:space="preserve"> </w:t>
      </w:r>
      <w:r w:rsidRPr="003A56B4">
        <w:rPr>
          <w:sz w:val="22"/>
          <w:szCs w:val="22"/>
        </w:rPr>
        <w:t>vote</w:t>
      </w:r>
      <w:r w:rsidRPr="003A56B4">
        <w:rPr>
          <w:spacing w:val="6"/>
          <w:sz w:val="22"/>
          <w:szCs w:val="22"/>
        </w:rPr>
        <w:t xml:space="preserve"> </w:t>
      </w:r>
      <w:r w:rsidRPr="003A56B4">
        <w:rPr>
          <w:sz w:val="22"/>
          <w:szCs w:val="22"/>
        </w:rPr>
        <w:t>in</w:t>
      </w:r>
      <w:r w:rsidRPr="003A56B4">
        <w:rPr>
          <w:spacing w:val="7"/>
          <w:sz w:val="22"/>
          <w:szCs w:val="22"/>
        </w:rPr>
        <w:t xml:space="preserve"> </w:t>
      </w:r>
      <w:r w:rsidRPr="003A56B4">
        <w:rPr>
          <w:spacing w:val="-1"/>
          <w:sz w:val="22"/>
          <w:szCs w:val="22"/>
        </w:rPr>
        <w:t>an</w:t>
      </w:r>
      <w:r w:rsidRPr="003A56B4">
        <w:rPr>
          <w:spacing w:val="4"/>
          <w:sz w:val="22"/>
          <w:szCs w:val="22"/>
        </w:rPr>
        <w:t xml:space="preserve"> </w:t>
      </w:r>
      <w:r w:rsidRPr="003A56B4">
        <w:rPr>
          <w:spacing w:val="-1"/>
          <w:sz w:val="22"/>
          <w:szCs w:val="22"/>
        </w:rPr>
        <w:t>election</w:t>
      </w:r>
      <w:r w:rsidRPr="003A56B4">
        <w:rPr>
          <w:spacing w:val="6"/>
          <w:sz w:val="22"/>
          <w:szCs w:val="22"/>
        </w:rPr>
        <w:t xml:space="preserve"> </w:t>
      </w:r>
      <w:r w:rsidRPr="003A56B4">
        <w:rPr>
          <w:spacing w:val="-1"/>
          <w:sz w:val="22"/>
          <w:szCs w:val="22"/>
        </w:rPr>
        <w:t>under</w:t>
      </w:r>
      <w:r w:rsidRPr="003A56B4">
        <w:rPr>
          <w:spacing w:val="6"/>
          <w:sz w:val="22"/>
          <w:szCs w:val="22"/>
        </w:rPr>
        <w:t xml:space="preserve"> </w:t>
      </w:r>
      <w:r w:rsidRPr="003A56B4">
        <w:rPr>
          <w:sz w:val="22"/>
          <w:szCs w:val="22"/>
        </w:rPr>
        <w:t>these</w:t>
      </w:r>
      <w:r w:rsidRPr="003A56B4">
        <w:rPr>
          <w:spacing w:val="5"/>
          <w:sz w:val="22"/>
          <w:szCs w:val="22"/>
        </w:rPr>
        <w:t xml:space="preserve"> </w:t>
      </w:r>
      <w:r w:rsidRPr="003A56B4">
        <w:rPr>
          <w:sz w:val="22"/>
          <w:szCs w:val="22"/>
        </w:rPr>
        <w:t>Electoral</w:t>
      </w:r>
      <w:r w:rsidRPr="003A56B4">
        <w:rPr>
          <w:spacing w:val="7"/>
          <w:sz w:val="22"/>
          <w:szCs w:val="22"/>
        </w:rPr>
        <w:t xml:space="preserve"> </w:t>
      </w:r>
      <w:r w:rsidRPr="003A56B4">
        <w:rPr>
          <w:sz w:val="22"/>
          <w:szCs w:val="22"/>
        </w:rPr>
        <w:t>Rules</w:t>
      </w:r>
      <w:r w:rsidRPr="003A56B4">
        <w:rPr>
          <w:spacing w:val="6"/>
          <w:sz w:val="22"/>
          <w:szCs w:val="22"/>
        </w:rPr>
        <w:t xml:space="preserve"> </w:t>
      </w:r>
      <w:r w:rsidRPr="003A56B4">
        <w:rPr>
          <w:sz w:val="22"/>
          <w:szCs w:val="22"/>
        </w:rPr>
        <w:t>is</w:t>
      </w:r>
      <w:r w:rsidRPr="003A56B4">
        <w:rPr>
          <w:spacing w:val="47"/>
          <w:sz w:val="22"/>
          <w:szCs w:val="22"/>
        </w:rPr>
        <w:t xml:space="preserve"> </w:t>
      </w:r>
      <w:r w:rsidRPr="003A56B4">
        <w:rPr>
          <w:sz w:val="22"/>
          <w:szCs w:val="22"/>
        </w:rPr>
        <w:t>given the</w:t>
      </w:r>
      <w:r w:rsidRPr="003A56B4">
        <w:rPr>
          <w:spacing w:val="-1"/>
          <w:sz w:val="22"/>
          <w:szCs w:val="22"/>
        </w:rPr>
        <w:t xml:space="preserve"> opportunity</w:t>
      </w:r>
      <w:r w:rsidRPr="003A56B4">
        <w:rPr>
          <w:sz w:val="22"/>
          <w:szCs w:val="22"/>
        </w:rPr>
        <w:t xml:space="preserve"> to vote.</w:t>
      </w:r>
    </w:p>
    <w:p w14:paraId="07FED02D" w14:textId="77777777" w:rsidR="0078422C" w:rsidRPr="003A56B4" w:rsidRDefault="0078422C" w:rsidP="0078422C">
      <w:pPr>
        <w:spacing w:before="11"/>
        <w:rPr>
          <w:szCs w:val="22"/>
        </w:rPr>
      </w:pPr>
    </w:p>
    <w:p w14:paraId="20CB84DB" w14:textId="50B2C69A" w:rsidR="0078422C" w:rsidRPr="00C14023" w:rsidRDefault="00FE03D2" w:rsidP="007C211B">
      <w:pPr>
        <w:pStyle w:val="Heading2"/>
        <w:rPr>
          <w:rFonts w:eastAsia="Arial"/>
        </w:rPr>
      </w:pPr>
      <w:bookmarkStart w:id="99" w:name="_Toc176874097"/>
      <w:r w:rsidRPr="003A56B4">
        <w:t xml:space="preserve">76 </w:t>
      </w:r>
      <w:r w:rsidR="00CE02E3" w:rsidRPr="00C04E84">
        <w:t>-</w:t>
      </w:r>
      <w:r w:rsidR="00F67C1D">
        <w:rPr>
          <w:rFonts w:eastAsia="Arial"/>
        </w:rPr>
        <w:t xml:space="preserve"> </w:t>
      </w:r>
      <w:r w:rsidR="0078422C" w:rsidRPr="003A56B4">
        <w:rPr>
          <w:rFonts w:eastAsia="Calibri"/>
        </w:rPr>
        <w:t>ASSUMPTION</w:t>
      </w:r>
      <w:r w:rsidR="0078422C" w:rsidRPr="003A56B4">
        <w:rPr>
          <w:rFonts w:eastAsia="Calibri"/>
          <w:spacing w:val="-3"/>
        </w:rPr>
        <w:t xml:space="preserve"> </w:t>
      </w:r>
      <w:r w:rsidR="0078422C" w:rsidRPr="003A56B4">
        <w:rPr>
          <w:rFonts w:eastAsia="Calibri"/>
        </w:rPr>
        <w:t>AND</w:t>
      </w:r>
      <w:r w:rsidR="0078422C" w:rsidRPr="003A56B4">
        <w:rPr>
          <w:rFonts w:eastAsia="Calibri"/>
          <w:spacing w:val="-3"/>
        </w:rPr>
        <w:t xml:space="preserve"> </w:t>
      </w:r>
      <w:r w:rsidR="0078422C" w:rsidRPr="003A56B4">
        <w:rPr>
          <w:rFonts w:eastAsia="Calibri"/>
        </w:rPr>
        <w:t>TENURE OF</w:t>
      </w:r>
      <w:r w:rsidR="0078422C" w:rsidRPr="003A56B4">
        <w:rPr>
          <w:rFonts w:eastAsia="Calibri"/>
          <w:spacing w:val="-2"/>
        </w:rPr>
        <w:t xml:space="preserve"> </w:t>
      </w:r>
      <w:r w:rsidR="0078422C" w:rsidRPr="003A56B4">
        <w:rPr>
          <w:rFonts w:eastAsia="Calibri"/>
        </w:rPr>
        <w:t>OFFICE</w:t>
      </w:r>
      <w:bookmarkEnd w:id="99"/>
    </w:p>
    <w:p w14:paraId="3AB4859F" w14:textId="77777777" w:rsidR="0078422C" w:rsidRPr="003A56B4" w:rsidRDefault="0078422C" w:rsidP="0078422C">
      <w:pPr>
        <w:spacing w:before="2"/>
        <w:rPr>
          <w:rFonts w:eastAsia="Arial"/>
          <w:b/>
          <w:bCs/>
          <w:szCs w:val="22"/>
        </w:rPr>
      </w:pPr>
    </w:p>
    <w:p w14:paraId="3A770A37" w14:textId="77777777" w:rsidR="0078422C" w:rsidRPr="003A56B4" w:rsidRDefault="0078422C" w:rsidP="00A0016F">
      <w:pPr>
        <w:pStyle w:val="BodyText"/>
        <w:widowControl w:val="0"/>
        <w:numPr>
          <w:ilvl w:val="0"/>
          <w:numId w:val="42"/>
        </w:numPr>
        <w:tabs>
          <w:tab w:val="clear" w:pos="3600"/>
          <w:tab w:val="clear" w:pos="6480"/>
          <w:tab w:val="left" w:pos="706"/>
        </w:tabs>
        <w:spacing w:line="240" w:lineRule="auto"/>
        <w:jc w:val="left"/>
        <w:rPr>
          <w:sz w:val="22"/>
          <w:szCs w:val="22"/>
        </w:rPr>
      </w:pPr>
      <w:r w:rsidRPr="003A56B4">
        <w:rPr>
          <w:spacing w:val="-1"/>
          <w:sz w:val="22"/>
          <w:szCs w:val="22"/>
        </w:rPr>
        <w:t xml:space="preserve">Under </w:t>
      </w:r>
      <w:r w:rsidRPr="003A56B4">
        <w:rPr>
          <w:sz w:val="22"/>
          <w:szCs w:val="22"/>
        </w:rPr>
        <w:t>this rule</w:t>
      </w:r>
      <w:r w:rsidRPr="003A56B4">
        <w:rPr>
          <w:spacing w:val="-1"/>
          <w:sz w:val="22"/>
          <w:szCs w:val="22"/>
        </w:rPr>
        <w:t xml:space="preserve"> </w:t>
      </w:r>
      <w:r w:rsidRPr="003A56B4">
        <w:rPr>
          <w:sz w:val="22"/>
          <w:szCs w:val="22"/>
        </w:rPr>
        <w:t>the words</w:t>
      </w:r>
      <w:r w:rsidRPr="003A56B4">
        <w:rPr>
          <w:spacing w:val="1"/>
          <w:sz w:val="22"/>
          <w:szCs w:val="22"/>
        </w:rPr>
        <w:t xml:space="preserve"> </w:t>
      </w:r>
      <w:r w:rsidRPr="003A56B4">
        <w:rPr>
          <w:sz w:val="22"/>
          <w:szCs w:val="22"/>
        </w:rPr>
        <w:t xml:space="preserve">in column A </w:t>
      </w:r>
      <w:r w:rsidRPr="003A56B4">
        <w:rPr>
          <w:spacing w:val="-1"/>
          <w:sz w:val="22"/>
          <w:szCs w:val="22"/>
        </w:rPr>
        <w:t xml:space="preserve">have </w:t>
      </w:r>
      <w:r w:rsidRPr="003A56B4">
        <w:rPr>
          <w:sz w:val="22"/>
          <w:szCs w:val="22"/>
        </w:rPr>
        <w:t>the meaning</w:t>
      </w:r>
      <w:r w:rsidRPr="003A56B4">
        <w:rPr>
          <w:spacing w:val="2"/>
          <w:sz w:val="22"/>
          <w:szCs w:val="22"/>
        </w:rPr>
        <w:t xml:space="preserve"> </w:t>
      </w:r>
      <w:r w:rsidRPr="003A56B4">
        <w:rPr>
          <w:spacing w:val="-1"/>
          <w:sz w:val="22"/>
          <w:szCs w:val="22"/>
        </w:rPr>
        <w:t>set</w:t>
      </w:r>
      <w:r w:rsidRPr="003A56B4">
        <w:rPr>
          <w:sz w:val="22"/>
          <w:szCs w:val="22"/>
        </w:rPr>
        <w:t xml:space="preserve"> out opposite in </w:t>
      </w:r>
      <w:r w:rsidRPr="003A56B4">
        <w:rPr>
          <w:spacing w:val="-1"/>
          <w:sz w:val="22"/>
          <w:szCs w:val="22"/>
        </w:rPr>
        <w:t>column</w:t>
      </w:r>
      <w:r w:rsidRPr="003A56B4">
        <w:rPr>
          <w:sz w:val="22"/>
          <w:szCs w:val="22"/>
        </w:rPr>
        <w:t xml:space="preserve"> B:</w:t>
      </w:r>
    </w:p>
    <w:p w14:paraId="03CFB793" w14:textId="77777777" w:rsidR="0078422C" w:rsidRPr="00C04E84" w:rsidRDefault="0078422C" w:rsidP="0078422C">
      <w:pPr>
        <w:spacing w:before="5"/>
        <w:rPr>
          <w:szCs w:val="22"/>
        </w:rPr>
      </w:pPr>
    </w:p>
    <w:tbl>
      <w:tblPr>
        <w:tblW w:w="0" w:type="auto"/>
        <w:tblInd w:w="586" w:type="dxa"/>
        <w:tblLayout w:type="fixed"/>
        <w:tblCellMar>
          <w:top w:w="28" w:type="dxa"/>
          <w:left w:w="28" w:type="dxa"/>
          <w:bottom w:w="28" w:type="dxa"/>
          <w:right w:w="28" w:type="dxa"/>
        </w:tblCellMar>
        <w:tblLook w:val="01E0" w:firstRow="1" w:lastRow="1" w:firstColumn="1" w:lastColumn="1" w:noHBand="0" w:noVBand="0"/>
      </w:tblPr>
      <w:tblGrid>
        <w:gridCol w:w="4357"/>
        <w:gridCol w:w="4354"/>
      </w:tblGrid>
      <w:tr w:rsidR="0078422C" w:rsidRPr="00C04E84" w14:paraId="4F8C869E" w14:textId="77777777" w:rsidTr="595BE765">
        <w:trPr>
          <w:trHeight w:hRule="exact" w:val="624"/>
        </w:trPr>
        <w:tc>
          <w:tcPr>
            <w:tcW w:w="4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C242D7" w14:textId="77777777" w:rsidR="0078422C" w:rsidRPr="00C04E84" w:rsidRDefault="0078422C">
            <w:pPr>
              <w:pStyle w:val="TableParagraph"/>
              <w:spacing w:line="251" w:lineRule="exact"/>
              <w:ind w:right="1"/>
              <w:jc w:val="center"/>
              <w:rPr>
                <w:rFonts w:ascii="Times New Roman" w:eastAsia="Times New Roman" w:hAnsi="Times New Roman" w:cs="Times New Roman"/>
              </w:rPr>
            </w:pPr>
            <w:r w:rsidRPr="00C04E84">
              <w:rPr>
                <w:rFonts w:ascii="Times New Roman" w:hAnsi="Times New Roman" w:cs="Times New Roman"/>
                <w:b/>
              </w:rPr>
              <w:t>A</w:t>
            </w:r>
          </w:p>
        </w:tc>
        <w:tc>
          <w:tcPr>
            <w:tcW w:w="43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8B140A" w14:textId="77777777" w:rsidR="0078422C" w:rsidRPr="00C04E84" w:rsidRDefault="0078422C">
            <w:pPr>
              <w:pStyle w:val="TableParagraph"/>
              <w:ind w:left="2"/>
              <w:jc w:val="center"/>
              <w:rPr>
                <w:rFonts w:ascii="Times New Roman" w:eastAsia="Times New Roman" w:hAnsi="Times New Roman" w:cs="Times New Roman"/>
              </w:rPr>
            </w:pPr>
            <w:r w:rsidRPr="00C04E84">
              <w:rPr>
                <w:rFonts w:ascii="Times New Roman" w:hAnsi="Times New Roman" w:cs="Times New Roman"/>
                <w:b/>
              </w:rPr>
              <w:t>B</w:t>
            </w:r>
          </w:p>
        </w:tc>
      </w:tr>
      <w:tr w:rsidR="0078422C" w:rsidRPr="00C04E84" w14:paraId="497A1555" w14:textId="77777777" w:rsidTr="595BE765">
        <w:trPr>
          <w:trHeight w:hRule="exact" w:val="876"/>
        </w:trPr>
        <w:tc>
          <w:tcPr>
            <w:tcW w:w="4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D154413" w14:textId="77777777" w:rsidR="0078422C" w:rsidRPr="00C04E84" w:rsidRDefault="0078422C">
            <w:pPr>
              <w:pStyle w:val="TableParagraph"/>
              <w:spacing w:line="251" w:lineRule="exact"/>
              <w:ind w:left="102"/>
              <w:rPr>
                <w:rFonts w:ascii="Times New Roman" w:eastAsia="Times New Roman" w:hAnsi="Times New Roman" w:cs="Times New Roman"/>
              </w:rPr>
            </w:pPr>
            <w:r w:rsidRPr="00C04E84">
              <w:rPr>
                <w:rFonts w:ascii="Times New Roman" w:hAnsi="Times New Roman" w:cs="Times New Roman"/>
                <w:b/>
                <w:spacing w:val="-1"/>
              </w:rPr>
              <w:t>Multi</w:t>
            </w:r>
            <w:r w:rsidRPr="00C04E84">
              <w:rPr>
                <w:rFonts w:ascii="Times New Roman" w:hAnsi="Times New Roman" w:cs="Times New Roman"/>
                <w:b/>
                <w:spacing w:val="-2"/>
              </w:rPr>
              <w:t xml:space="preserve"> </w:t>
            </w:r>
            <w:r w:rsidRPr="00C04E84">
              <w:rPr>
                <w:rFonts w:ascii="Times New Roman" w:hAnsi="Times New Roman" w:cs="Times New Roman"/>
                <w:b/>
                <w:spacing w:val="-1"/>
              </w:rPr>
              <w:t>Member</w:t>
            </w:r>
            <w:r w:rsidRPr="00C04E84">
              <w:rPr>
                <w:rFonts w:ascii="Times New Roman" w:hAnsi="Times New Roman" w:cs="Times New Roman"/>
                <w:b/>
              </w:rPr>
              <w:t xml:space="preserve"> </w:t>
            </w:r>
            <w:r w:rsidRPr="00C04E84">
              <w:rPr>
                <w:rFonts w:ascii="Times New Roman" w:hAnsi="Times New Roman" w:cs="Times New Roman"/>
                <w:b/>
                <w:spacing w:val="-1"/>
              </w:rPr>
              <w:t>Electorate</w:t>
            </w:r>
          </w:p>
        </w:tc>
        <w:tc>
          <w:tcPr>
            <w:tcW w:w="43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E168B1" w14:textId="77777777" w:rsidR="0078422C" w:rsidRPr="00C04E84" w:rsidRDefault="0078422C">
            <w:pPr>
              <w:pStyle w:val="TableParagraph"/>
              <w:ind w:left="102" w:right="189"/>
              <w:rPr>
                <w:rFonts w:ascii="Times New Roman" w:eastAsia="Times New Roman" w:hAnsi="Times New Roman" w:cs="Times New Roman"/>
              </w:rPr>
            </w:pPr>
            <w:r w:rsidRPr="00C04E84">
              <w:rPr>
                <w:rFonts w:ascii="Times New Roman" w:hAnsi="Times New Roman" w:cs="Times New Roman"/>
              </w:rPr>
              <w:t xml:space="preserve">an </w:t>
            </w:r>
            <w:r w:rsidRPr="00C04E84">
              <w:rPr>
                <w:rFonts w:ascii="Times New Roman" w:hAnsi="Times New Roman" w:cs="Times New Roman"/>
                <w:spacing w:val="-1"/>
              </w:rPr>
              <w:t>election</w:t>
            </w:r>
            <w:r w:rsidRPr="00C04E84">
              <w:rPr>
                <w:rFonts w:ascii="Times New Roman" w:hAnsi="Times New Roman" w:cs="Times New Roman"/>
              </w:rPr>
              <w:t xml:space="preserve"> </w:t>
            </w:r>
            <w:r w:rsidRPr="00C04E84">
              <w:rPr>
                <w:rFonts w:ascii="Times New Roman" w:hAnsi="Times New Roman" w:cs="Times New Roman"/>
                <w:spacing w:val="-2"/>
              </w:rPr>
              <w:t>where</w:t>
            </w:r>
            <w:r w:rsidRPr="00C04E84">
              <w:rPr>
                <w:rFonts w:ascii="Times New Roman" w:hAnsi="Times New Roman" w:cs="Times New Roman"/>
              </w:rPr>
              <w:t xml:space="preserve"> </w:t>
            </w:r>
            <w:r w:rsidRPr="00C04E84">
              <w:rPr>
                <w:rFonts w:ascii="Times New Roman" w:hAnsi="Times New Roman" w:cs="Times New Roman"/>
                <w:spacing w:val="-1"/>
              </w:rPr>
              <w:t>there</w:t>
            </w:r>
            <w:r w:rsidRPr="00C04E84">
              <w:rPr>
                <w:rFonts w:ascii="Times New Roman" w:hAnsi="Times New Roman" w:cs="Times New Roman"/>
                <w:spacing w:val="-2"/>
              </w:rPr>
              <w:t xml:space="preserve"> </w:t>
            </w:r>
            <w:r w:rsidRPr="00C04E84">
              <w:rPr>
                <w:rFonts w:ascii="Times New Roman" w:hAnsi="Times New Roman" w:cs="Times New Roman"/>
                <w:spacing w:val="-1"/>
              </w:rPr>
              <w:t>are</w:t>
            </w:r>
            <w:r w:rsidRPr="00C04E84">
              <w:rPr>
                <w:rFonts w:ascii="Times New Roman" w:hAnsi="Times New Roman" w:cs="Times New Roman"/>
                <w:spacing w:val="-2"/>
              </w:rPr>
              <w:t xml:space="preserve"> </w:t>
            </w:r>
            <w:r w:rsidRPr="00C04E84">
              <w:rPr>
                <w:rFonts w:ascii="Times New Roman" w:hAnsi="Times New Roman" w:cs="Times New Roman"/>
                <w:spacing w:val="-1"/>
              </w:rPr>
              <w:t>multiple</w:t>
            </w:r>
            <w:r w:rsidRPr="00C04E84">
              <w:rPr>
                <w:rFonts w:ascii="Times New Roman" w:hAnsi="Times New Roman" w:cs="Times New Roman"/>
                <w:spacing w:val="-2"/>
              </w:rPr>
              <w:t xml:space="preserve"> </w:t>
            </w:r>
            <w:r w:rsidRPr="00C04E84">
              <w:rPr>
                <w:rFonts w:ascii="Times New Roman" w:hAnsi="Times New Roman" w:cs="Times New Roman"/>
                <w:spacing w:val="-1"/>
              </w:rPr>
              <w:t>offices</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spacing w:val="41"/>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same</w:t>
            </w:r>
            <w:r w:rsidRPr="00C04E84">
              <w:rPr>
                <w:rFonts w:ascii="Times New Roman" w:hAnsi="Times New Roman" w:cs="Times New Roman"/>
              </w:rPr>
              <w:t xml:space="preserve"> </w:t>
            </w:r>
            <w:r w:rsidRPr="00C04E84">
              <w:rPr>
                <w:rFonts w:ascii="Times New Roman" w:hAnsi="Times New Roman" w:cs="Times New Roman"/>
                <w:spacing w:val="-1"/>
              </w:rPr>
              <w:t>type</w:t>
            </w:r>
            <w:r w:rsidRPr="00C04E84">
              <w:rPr>
                <w:rFonts w:ascii="Times New Roman" w:hAnsi="Times New Roman" w:cs="Times New Roman"/>
                <w:spacing w:val="-2"/>
              </w:rPr>
              <w:t xml:space="preserve"> </w:t>
            </w:r>
            <w:r w:rsidRPr="00C04E84">
              <w:rPr>
                <w:rFonts w:ascii="Times New Roman" w:hAnsi="Times New Roman" w:cs="Times New Roman"/>
              </w:rPr>
              <w:t>to be</w:t>
            </w:r>
            <w:r w:rsidRPr="00C04E84">
              <w:rPr>
                <w:rFonts w:ascii="Times New Roman" w:hAnsi="Times New Roman" w:cs="Times New Roman"/>
                <w:spacing w:val="-2"/>
              </w:rPr>
              <w:t xml:space="preserve"> </w:t>
            </w:r>
            <w:r w:rsidRPr="00C04E84">
              <w:rPr>
                <w:rFonts w:ascii="Times New Roman" w:hAnsi="Times New Roman" w:cs="Times New Roman"/>
                <w:spacing w:val="-1"/>
              </w:rPr>
              <w:t xml:space="preserve">elected </w:t>
            </w:r>
            <w:r w:rsidRPr="00C04E84">
              <w:rPr>
                <w:rFonts w:ascii="Times New Roman" w:hAnsi="Times New Roman" w:cs="Times New Roman"/>
              </w:rPr>
              <w:t xml:space="preserve">in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election</w:t>
            </w:r>
          </w:p>
        </w:tc>
      </w:tr>
    </w:tbl>
    <w:p w14:paraId="028D4C8D" w14:textId="7784C6DF" w:rsidR="595BE765" w:rsidRDefault="595BE765"/>
    <w:p w14:paraId="6B913F35" w14:textId="77777777" w:rsidR="0078422C" w:rsidRPr="003A56B4" w:rsidRDefault="0078422C" w:rsidP="0078422C">
      <w:pPr>
        <w:spacing w:before="3"/>
        <w:rPr>
          <w:szCs w:val="22"/>
          <w:lang w:val="en-US"/>
        </w:rPr>
      </w:pPr>
    </w:p>
    <w:p w14:paraId="3E32D295" w14:textId="77777777" w:rsidR="0078422C" w:rsidRPr="003A56B4" w:rsidRDefault="0078422C" w:rsidP="00A0016F">
      <w:pPr>
        <w:pStyle w:val="BodyText"/>
        <w:widowControl w:val="0"/>
        <w:numPr>
          <w:ilvl w:val="0"/>
          <w:numId w:val="42"/>
        </w:numPr>
        <w:tabs>
          <w:tab w:val="clear" w:pos="3600"/>
          <w:tab w:val="clear" w:pos="6480"/>
          <w:tab w:val="left" w:pos="706"/>
        </w:tabs>
        <w:spacing w:before="69" w:line="240" w:lineRule="auto"/>
        <w:ind w:right="203"/>
        <w:jc w:val="left"/>
        <w:rPr>
          <w:sz w:val="22"/>
          <w:szCs w:val="22"/>
        </w:rPr>
      </w:pPr>
      <w:r w:rsidRPr="003A56B4">
        <w:rPr>
          <w:sz w:val="22"/>
          <w:szCs w:val="22"/>
        </w:rPr>
        <w:t>The</w:t>
      </w:r>
      <w:r w:rsidRPr="003A56B4">
        <w:rPr>
          <w:spacing w:val="32"/>
          <w:sz w:val="22"/>
          <w:szCs w:val="22"/>
        </w:rPr>
        <w:t xml:space="preserve"> </w:t>
      </w:r>
      <w:r w:rsidRPr="003A56B4">
        <w:rPr>
          <w:spacing w:val="-1"/>
          <w:sz w:val="22"/>
          <w:szCs w:val="22"/>
        </w:rPr>
        <w:t>Returning</w:t>
      </w:r>
      <w:r w:rsidRPr="003A56B4">
        <w:rPr>
          <w:spacing w:val="33"/>
          <w:sz w:val="22"/>
          <w:szCs w:val="22"/>
        </w:rPr>
        <w:t xml:space="preserve"> </w:t>
      </w:r>
      <w:r w:rsidRPr="003A56B4">
        <w:rPr>
          <w:spacing w:val="-1"/>
          <w:sz w:val="22"/>
          <w:szCs w:val="22"/>
        </w:rPr>
        <w:t>Officer</w:t>
      </w:r>
      <w:r w:rsidRPr="003A56B4">
        <w:rPr>
          <w:spacing w:val="37"/>
          <w:sz w:val="22"/>
          <w:szCs w:val="22"/>
        </w:rPr>
        <w:t xml:space="preserve"> </w:t>
      </w:r>
      <w:r w:rsidRPr="003A56B4">
        <w:rPr>
          <w:sz w:val="22"/>
          <w:szCs w:val="22"/>
        </w:rPr>
        <w:t>conducting</w:t>
      </w:r>
      <w:r w:rsidRPr="003A56B4">
        <w:rPr>
          <w:spacing w:val="33"/>
          <w:sz w:val="22"/>
          <w:szCs w:val="22"/>
        </w:rPr>
        <w:t xml:space="preserve"> </w:t>
      </w:r>
      <w:r w:rsidRPr="003A56B4">
        <w:rPr>
          <w:sz w:val="22"/>
          <w:szCs w:val="22"/>
        </w:rPr>
        <w:t>the</w:t>
      </w:r>
      <w:r w:rsidRPr="003A56B4">
        <w:rPr>
          <w:spacing w:val="32"/>
          <w:sz w:val="22"/>
          <w:szCs w:val="22"/>
        </w:rPr>
        <w:t xml:space="preserve"> </w:t>
      </w:r>
      <w:r w:rsidRPr="003A56B4">
        <w:rPr>
          <w:spacing w:val="-1"/>
          <w:sz w:val="22"/>
          <w:szCs w:val="22"/>
        </w:rPr>
        <w:t>respective</w:t>
      </w:r>
      <w:r w:rsidRPr="003A56B4">
        <w:rPr>
          <w:spacing w:val="34"/>
          <w:sz w:val="22"/>
          <w:szCs w:val="22"/>
        </w:rPr>
        <w:t xml:space="preserve"> </w:t>
      </w:r>
      <w:r w:rsidRPr="003A56B4">
        <w:rPr>
          <w:spacing w:val="-1"/>
          <w:sz w:val="22"/>
          <w:szCs w:val="22"/>
        </w:rPr>
        <w:t>election</w:t>
      </w:r>
      <w:r w:rsidRPr="003A56B4">
        <w:rPr>
          <w:spacing w:val="36"/>
          <w:sz w:val="22"/>
          <w:szCs w:val="22"/>
        </w:rPr>
        <w:t xml:space="preserve"> </w:t>
      </w:r>
      <w:r w:rsidRPr="003A56B4">
        <w:rPr>
          <w:sz w:val="22"/>
          <w:szCs w:val="22"/>
        </w:rPr>
        <w:t>is</w:t>
      </w:r>
      <w:r w:rsidRPr="003A56B4">
        <w:rPr>
          <w:spacing w:val="34"/>
          <w:sz w:val="22"/>
          <w:szCs w:val="22"/>
        </w:rPr>
        <w:t xml:space="preserve"> </w:t>
      </w:r>
      <w:r w:rsidRPr="003A56B4">
        <w:rPr>
          <w:sz w:val="22"/>
          <w:szCs w:val="22"/>
        </w:rPr>
        <w:t>to</w:t>
      </w:r>
      <w:r w:rsidRPr="003A56B4">
        <w:rPr>
          <w:spacing w:val="36"/>
          <w:sz w:val="22"/>
          <w:szCs w:val="22"/>
        </w:rPr>
        <w:t xml:space="preserve"> </w:t>
      </w:r>
      <w:r w:rsidRPr="003A56B4">
        <w:rPr>
          <w:spacing w:val="-1"/>
          <w:sz w:val="22"/>
          <w:szCs w:val="22"/>
        </w:rPr>
        <w:t>declare</w:t>
      </w:r>
      <w:r w:rsidRPr="003A56B4">
        <w:rPr>
          <w:spacing w:val="33"/>
          <w:sz w:val="22"/>
          <w:szCs w:val="22"/>
        </w:rPr>
        <w:t xml:space="preserve"> </w:t>
      </w:r>
      <w:r w:rsidRPr="003A56B4">
        <w:rPr>
          <w:sz w:val="22"/>
          <w:szCs w:val="22"/>
        </w:rPr>
        <w:t>the</w:t>
      </w:r>
      <w:r w:rsidRPr="003A56B4">
        <w:rPr>
          <w:spacing w:val="35"/>
          <w:sz w:val="22"/>
          <w:szCs w:val="22"/>
        </w:rPr>
        <w:t xml:space="preserve"> </w:t>
      </w:r>
      <w:r w:rsidRPr="003A56B4">
        <w:rPr>
          <w:spacing w:val="-1"/>
          <w:sz w:val="22"/>
          <w:szCs w:val="22"/>
        </w:rPr>
        <w:t>candidates</w:t>
      </w:r>
      <w:r w:rsidRPr="003A56B4">
        <w:rPr>
          <w:spacing w:val="85"/>
          <w:sz w:val="22"/>
          <w:szCs w:val="22"/>
        </w:rPr>
        <w:t xml:space="preserve"> </w:t>
      </w:r>
      <w:r w:rsidRPr="003A56B4">
        <w:rPr>
          <w:spacing w:val="-1"/>
          <w:sz w:val="22"/>
          <w:szCs w:val="22"/>
        </w:rPr>
        <w:t>elected</w:t>
      </w:r>
      <w:r w:rsidRPr="003A56B4">
        <w:rPr>
          <w:sz w:val="22"/>
          <w:szCs w:val="22"/>
        </w:rPr>
        <w:t xml:space="preserve"> in</w:t>
      </w:r>
      <w:r w:rsidRPr="003A56B4">
        <w:rPr>
          <w:spacing w:val="-1"/>
          <w:sz w:val="22"/>
          <w:szCs w:val="22"/>
        </w:rPr>
        <w:t xml:space="preserve"> </w:t>
      </w:r>
      <w:r w:rsidRPr="003A56B4">
        <w:rPr>
          <w:sz w:val="22"/>
          <w:szCs w:val="22"/>
        </w:rPr>
        <w:t xml:space="preserve">that </w:t>
      </w:r>
      <w:r w:rsidRPr="003A56B4">
        <w:rPr>
          <w:spacing w:val="-1"/>
          <w:sz w:val="22"/>
          <w:szCs w:val="22"/>
        </w:rPr>
        <w:t>election:</w:t>
      </w:r>
    </w:p>
    <w:p w14:paraId="3EC5818F" w14:textId="77777777" w:rsidR="0078422C" w:rsidRPr="003A56B4" w:rsidRDefault="0078422C" w:rsidP="0078422C">
      <w:pPr>
        <w:rPr>
          <w:szCs w:val="22"/>
        </w:rPr>
      </w:pPr>
    </w:p>
    <w:p w14:paraId="3A082636" w14:textId="77777777" w:rsidR="0078422C" w:rsidRPr="003A56B4" w:rsidRDefault="0078422C" w:rsidP="00A0016F">
      <w:pPr>
        <w:pStyle w:val="BodyText"/>
        <w:widowControl w:val="0"/>
        <w:numPr>
          <w:ilvl w:val="1"/>
          <w:numId w:val="42"/>
        </w:numPr>
        <w:tabs>
          <w:tab w:val="clear" w:pos="3600"/>
          <w:tab w:val="clear" w:pos="6480"/>
          <w:tab w:val="left" w:pos="1272"/>
        </w:tabs>
        <w:spacing w:line="240" w:lineRule="auto"/>
        <w:ind w:right="195" w:hanging="566"/>
        <w:rPr>
          <w:sz w:val="22"/>
          <w:szCs w:val="22"/>
        </w:rPr>
      </w:pPr>
      <w:r w:rsidRPr="003A56B4">
        <w:rPr>
          <w:spacing w:val="-1"/>
          <w:sz w:val="22"/>
          <w:szCs w:val="22"/>
        </w:rPr>
        <w:t>where</w:t>
      </w:r>
      <w:r w:rsidRPr="003A56B4">
        <w:rPr>
          <w:spacing w:val="5"/>
          <w:sz w:val="22"/>
          <w:szCs w:val="22"/>
        </w:rPr>
        <w:t xml:space="preserve"> </w:t>
      </w:r>
      <w:r w:rsidRPr="003A56B4">
        <w:rPr>
          <w:sz w:val="22"/>
          <w:szCs w:val="22"/>
        </w:rPr>
        <w:t>the</w:t>
      </w:r>
      <w:r w:rsidRPr="003A56B4">
        <w:rPr>
          <w:spacing w:val="6"/>
          <w:sz w:val="22"/>
          <w:szCs w:val="22"/>
        </w:rPr>
        <w:t xml:space="preserve"> </w:t>
      </w:r>
      <w:r w:rsidRPr="003A56B4">
        <w:rPr>
          <w:sz w:val="22"/>
          <w:szCs w:val="22"/>
        </w:rPr>
        <w:t>number</w:t>
      </w:r>
      <w:r w:rsidRPr="003A56B4">
        <w:rPr>
          <w:spacing w:val="6"/>
          <w:sz w:val="22"/>
          <w:szCs w:val="22"/>
        </w:rPr>
        <w:t xml:space="preserve"> </w:t>
      </w:r>
      <w:r w:rsidRPr="003A56B4">
        <w:rPr>
          <w:sz w:val="22"/>
          <w:szCs w:val="22"/>
        </w:rPr>
        <w:t>of</w:t>
      </w:r>
      <w:r w:rsidRPr="003A56B4">
        <w:rPr>
          <w:spacing w:val="6"/>
          <w:sz w:val="22"/>
          <w:szCs w:val="22"/>
        </w:rPr>
        <w:t xml:space="preserve"> </w:t>
      </w:r>
      <w:r w:rsidRPr="003A56B4">
        <w:rPr>
          <w:sz w:val="22"/>
          <w:szCs w:val="22"/>
        </w:rPr>
        <w:t>candidates</w:t>
      </w:r>
      <w:r w:rsidRPr="003A56B4">
        <w:rPr>
          <w:spacing w:val="7"/>
          <w:sz w:val="22"/>
          <w:szCs w:val="22"/>
        </w:rPr>
        <w:t xml:space="preserve"> </w:t>
      </w:r>
      <w:r w:rsidRPr="003A56B4">
        <w:rPr>
          <w:sz w:val="22"/>
          <w:szCs w:val="22"/>
        </w:rPr>
        <w:t>for</w:t>
      </w:r>
      <w:r w:rsidRPr="003A56B4">
        <w:rPr>
          <w:spacing w:val="8"/>
          <w:sz w:val="22"/>
          <w:szCs w:val="22"/>
        </w:rPr>
        <w:t xml:space="preserve"> </w:t>
      </w:r>
      <w:r w:rsidRPr="003A56B4">
        <w:rPr>
          <w:sz w:val="22"/>
          <w:szCs w:val="22"/>
        </w:rPr>
        <w:t>the</w:t>
      </w:r>
      <w:r w:rsidRPr="003A56B4">
        <w:rPr>
          <w:spacing w:val="7"/>
          <w:sz w:val="22"/>
          <w:szCs w:val="22"/>
        </w:rPr>
        <w:t xml:space="preserve"> </w:t>
      </w:r>
      <w:r w:rsidRPr="003A56B4">
        <w:rPr>
          <w:spacing w:val="-1"/>
          <w:sz w:val="22"/>
          <w:szCs w:val="22"/>
        </w:rPr>
        <w:t>offices</w:t>
      </w:r>
      <w:r w:rsidRPr="003A56B4">
        <w:rPr>
          <w:spacing w:val="7"/>
          <w:sz w:val="22"/>
          <w:szCs w:val="22"/>
        </w:rPr>
        <w:t xml:space="preserve"> </w:t>
      </w:r>
      <w:r w:rsidRPr="003A56B4">
        <w:rPr>
          <w:sz w:val="22"/>
          <w:szCs w:val="22"/>
        </w:rPr>
        <w:t>to</w:t>
      </w:r>
      <w:r w:rsidRPr="003A56B4">
        <w:rPr>
          <w:spacing w:val="9"/>
          <w:sz w:val="22"/>
          <w:szCs w:val="22"/>
        </w:rPr>
        <w:t xml:space="preserve"> </w:t>
      </w:r>
      <w:r w:rsidRPr="003A56B4">
        <w:rPr>
          <w:sz w:val="22"/>
          <w:szCs w:val="22"/>
        </w:rPr>
        <w:t>be</w:t>
      </w:r>
      <w:r w:rsidRPr="003A56B4">
        <w:rPr>
          <w:spacing w:val="6"/>
          <w:sz w:val="22"/>
          <w:szCs w:val="22"/>
        </w:rPr>
        <w:t xml:space="preserve"> </w:t>
      </w:r>
      <w:r w:rsidRPr="003A56B4">
        <w:rPr>
          <w:spacing w:val="-1"/>
          <w:sz w:val="22"/>
          <w:szCs w:val="22"/>
        </w:rPr>
        <w:t>elected</w:t>
      </w:r>
      <w:r w:rsidRPr="003A56B4">
        <w:rPr>
          <w:spacing w:val="6"/>
          <w:sz w:val="22"/>
          <w:szCs w:val="22"/>
        </w:rPr>
        <w:t xml:space="preserve"> </w:t>
      </w:r>
      <w:r w:rsidRPr="003A56B4">
        <w:rPr>
          <w:sz w:val="22"/>
          <w:szCs w:val="22"/>
        </w:rPr>
        <w:t>in</w:t>
      </w:r>
      <w:r w:rsidRPr="003A56B4">
        <w:rPr>
          <w:spacing w:val="7"/>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election</w:t>
      </w:r>
      <w:r w:rsidRPr="003A56B4">
        <w:rPr>
          <w:spacing w:val="9"/>
          <w:sz w:val="22"/>
          <w:szCs w:val="22"/>
        </w:rPr>
        <w:t xml:space="preserve"> </w:t>
      </w:r>
      <w:r w:rsidRPr="003A56B4">
        <w:rPr>
          <w:sz w:val="22"/>
          <w:szCs w:val="22"/>
        </w:rPr>
        <w:t>do</w:t>
      </w:r>
      <w:r w:rsidRPr="003A56B4">
        <w:rPr>
          <w:spacing w:val="6"/>
          <w:sz w:val="22"/>
          <w:szCs w:val="22"/>
        </w:rPr>
        <w:t xml:space="preserve"> </w:t>
      </w:r>
      <w:r w:rsidRPr="003A56B4">
        <w:rPr>
          <w:sz w:val="22"/>
          <w:szCs w:val="22"/>
        </w:rPr>
        <w:t>not</w:t>
      </w:r>
      <w:r w:rsidRPr="003A56B4">
        <w:rPr>
          <w:spacing w:val="39"/>
          <w:sz w:val="22"/>
          <w:szCs w:val="22"/>
        </w:rPr>
        <w:t xml:space="preserve"> </w:t>
      </w:r>
      <w:r w:rsidRPr="003A56B4">
        <w:rPr>
          <w:spacing w:val="-1"/>
          <w:sz w:val="22"/>
          <w:szCs w:val="22"/>
        </w:rPr>
        <w:t>exceed</w:t>
      </w:r>
      <w:r w:rsidRPr="003A56B4">
        <w:rPr>
          <w:spacing w:val="30"/>
          <w:sz w:val="22"/>
          <w:szCs w:val="22"/>
        </w:rPr>
        <w:t xml:space="preserve"> </w:t>
      </w:r>
      <w:r w:rsidRPr="003A56B4">
        <w:rPr>
          <w:sz w:val="22"/>
          <w:szCs w:val="22"/>
        </w:rPr>
        <w:t>the</w:t>
      </w:r>
      <w:r w:rsidRPr="003A56B4">
        <w:rPr>
          <w:spacing w:val="30"/>
          <w:sz w:val="22"/>
          <w:szCs w:val="22"/>
        </w:rPr>
        <w:t xml:space="preserve"> </w:t>
      </w:r>
      <w:r w:rsidRPr="003A56B4">
        <w:rPr>
          <w:sz w:val="22"/>
          <w:szCs w:val="22"/>
        </w:rPr>
        <w:t>number</w:t>
      </w:r>
      <w:r w:rsidRPr="003A56B4">
        <w:rPr>
          <w:spacing w:val="31"/>
          <w:sz w:val="22"/>
          <w:szCs w:val="22"/>
        </w:rPr>
        <w:t xml:space="preserve"> </w:t>
      </w:r>
      <w:r w:rsidRPr="003A56B4">
        <w:rPr>
          <w:sz w:val="22"/>
          <w:szCs w:val="22"/>
        </w:rPr>
        <w:t>of</w:t>
      </w:r>
      <w:r w:rsidRPr="003A56B4">
        <w:rPr>
          <w:spacing w:val="30"/>
          <w:sz w:val="22"/>
          <w:szCs w:val="22"/>
        </w:rPr>
        <w:t xml:space="preserve"> </w:t>
      </w:r>
      <w:r w:rsidRPr="003A56B4">
        <w:rPr>
          <w:spacing w:val="-1"/>
          <w:sz w:val="22"/>
          <w:szCs w:val="22"/>
        </w:rPr>
        <w:t>offices</w:t>
      </w:r>
      <w:r w:rsidRPr="003A56B4">
        <w:rPr>
          <w:spacing w:val="31"/>
          <w:sz w:val="22"/>
          <w:szCs w:val="22"/>
        </w:rPr>
        <w:t xml:space="preserve"> </w:t>
      </w:r>
      <w:r w:rsidRPr="003A56B4">
        <w:rPr>
          <w:sz w:val="22"/>
          <w:szCs w:val="22"/>
        </w:rPr>
        <w:t>to</w:t>
      </w:r>
      <w:r w:rsidRPr="003A56B4">
        <w:rPr>
          <w:spacing w:val="31"/>
          <w:sz w:val="22"/>
          <w:szCs w:val="22"/>
        </w:rPr>
        <w:t xml:space="preserve"> </w:t>
      </w:r>
      <w:r w:rsidRPr="003A56B4">
        <w:rPr>
          <w:spacing w:val="1"/>
          <w:sz w:val="22"/>
          <w:szCs w:val="22"/>
        </w:rPr>
        <w:t>be</w:t>
      </w:r>
      <w:r w:rsidRPr="003A56B4">
        <w:rPr>
          <w:spacing w:val="30"/>
          <w:sz w:val="22"/>
          <w:szCs w:val="22"/>
        </w:rPr>
        <w:t xml:space="preserve"> </w:t>
      </w:r>
      <w:r w:rsidRPr="003A56B4">
        <w:rPr>
          <w:sz w:val="22"/>
          <w:szCs w:val="22"/>
        </w:rPr>
        <w:t>filled,</w:t>
      </w:r>
      <w:r w:rsidRPr="003A56B4">
        <w:rPr>
          <w:spacing w:val="34"/>
          <w:sz w:val="22"/>
          <w:szCs w:val="22"/>
        </w:rPr>
        <w:t xml:space="preserve"> </w:t>
      </w:r>
      <w:r w:rsidRPr="003A56B4">
        <w:rPr>
          <w:spacing w:val="-1"/>
          <w:sz w:val="22"/>
          <w:szCs w:val="22"/>
        </w:rPr>
        <w:t>as</w:t>
      </w:r>
      <w:r w:rsidRPr="003A56B4">
        <w:rPr>
          <w:spacing w:val="31"/>
          <w:sz w:val="22"/>
          <w:szCs w:val="22"/>
        </w:rPr>
        <w:t xml:space="preserve"> </w:t>
      </w:r>
      <w:r w:rsidRPr="003A56B4">
        <w:rPr>
          <w:sz w:val="22"/>
          <w:szCs w:val="22"/>
        </w:rPr>
        <w:t>soon</w:t>
      </w:r>
      <w:r w:rsidRPr="003A56B4">
        <w:rPr>
          <w:spacing w:val="30"/>
          <w:sz w:val="22"/>
          <w:szCs w:val="22"/>
        </w:rPr>
        <w:t xml:space="preserve"> </w:t>
      </w:r>
      <w:r w:rsidRPr="003A56B4">
        <w:rPr>
          <w:spacing w:val="-1"/>
          <w:sz w:val="22"/>
          <w:szCs w:val="22"/>
        </w:rPr>
        <w:t>as</w:t>
      </w:r>
      <w:r w:rsidRPr="003A56B4">
        <w:rPr>
          <w:spacing w:val="31"/>
          <w:sz w:val="22"/>
          <w:szCs w:val="22"/>
        </w:rPr>
        <w:t xml:space="preserve"> </w:t>
      </w:r>
      <w:r w:rsidRPr="003A56B4">
        <w:rPr>
          <w:sz w:val="22"/>
          <w:szCs w:val="22"/>
        </w:rPr>
        <w:t>is</w:t>
      </w:r>
      <w:r w:rsidRPr="003A56B4">
        <w:rPr>
          <w:spacing w:val="31"/>
          <w:sz w:val="22"/>
          <w:szCs w:val="22"/>
        </w:rPr>
        <w:t xml:space="preserve"> </w:t>
      </w:r>
      <w:r w:rsidRPr="003A56B4">
        <w:rPr>
          <w:spacing w:val="-1"/>
          <w:sz w:val="22"/>
          <w:szCs w:val="22"/>
        </w:rPr>
        <w:t>practicable</w:t>
      </w:r>
      <w:r w:rsidRPr="003A56B4">
        <w:rPr>
          <w:spacing w:val="30"/>
          <w:sz w:val="22"/>
          <w:szCs w:val="22"/>
        </w:rPr>
        <w:t xml:space="preserve"> </w:t>
      </w:r>
      <w:r w:rsidRPr="003A56B4">
        <w:rPr>
          <w:sz w:val="22"/>
          <w:szCs w:val="22"/>
        </w:rPr>
        <w:t>but</w:t>
      </w:r>
      <w:r w:rsidRPr="003A56B4">
        <w:rPr>
          <w:spacing w:val="33"/>
          <w:sz w:val="22"/>
          <w:szCs w:val="22"/>
        </w:rPr>
        <w:t xml:space="preserve"> </w:t>
      </w:r>
      <w:r w:rsidRPr="003A56B4">
        <w:rPr>
          <w:sz w:val="22"/>
          <w:szCs w:val="22"/>
        </w:rPr>
        <w:t>no</w:t>
      </w:r>
      <w:r w:rsidRPr="003A56B4">
        <w:rPr>
          <w:spacing w:val="30"/>
          <w:sz w:val="22"/>
          <w:szCs w:val="22"/>
        </w:rPr>
        <w:t xml:space="preserve"> </w:t>
      </w:r>
      <w:r w:rsidRPr="003A56B4">
        <w:rPr>
          <w:spacing w:val="-1"/>
          <w:sz w:val="22"/>
          <w:szCs w:val="22"/>
        </w:rPr>
        <w:t>later</w:t>
      </w:r>
      <w:r w:rsidRPr="003A56B4">
        <w:rPr>
          <w:spacing w:val="51"/>
          <w:sz w:val="22"/>
          <w:szCs w:val="22"/>
        </w:rPr>
        <w:t xml:space="preserve"> </w:t>
      </w:r>
      <w:r w:rsidRPr="003A56B4">
        <w:rPr>
          <w:sz w:val="22"/>
          <w:szCs w:val="22"/>
        </w:rPr>
        <w:t>than</w:t>
      </w:r>
      <w:r w:rsidRPr="003A56B4">
        <w:rPr>
          <w:spacing w:val="-1"/>
          <w:sz w:val="22"/>
          <w:szCs w:val="22"/>
        </w:rPr>
        <w:t xml:space="preserve"> </w:t>
      </w:r>
      <w:r w:rsidRPr="003A56B4">
        <w:rPr>
          <w:sz w:val="22"/>
          <w:szCs w:val="22"/>
        </w:rPr>
        <w:t xml:space="preserve">ten </w:t>
      </w:r>
      <w:r w:rsidRPr="003A56B4">
        <w:rPr>
          <w:spacing w:val="-1"/>
          <w:sz w:val="22"/>
          <w:szCs w:val="22"/>
        </w:rPr>
        <w:t>(10) days</w:t>
      </w:r>
      <w:r w:rsidRPr="003A56B4">
        <w:rPr>
          <w:spacing w:val="2"/>
          <w:sz w:val="22"/>
          <w:szCs w:val="22"/>
        </w:rPr>
        <w:t xml:space="preserve"> </w:t>
      </w:r>
      <w:r w:rsidRPr="003A56B4">
        <w:rPr>
          <w:spacing w:val="-1"/>
          <w:sz w:val="22"/>
          <w:szCs w:val="22"/>
        </w:rPr>
        <w:t>after</w:t>
      </w:r>
      <w:r w:rsidRPr="003A56B4">
        <w:rPr>
          <w:sz w:val="22"/>
          <w:szCs w:val="22"/>
        </w:rPr>
        <w:t xml:space="preserve"> the</w:t>
      </w:r>
      <w:r w:rsidRPr="003A56B4">
        <w:rPr>
          <w:spacing w:val="-1"/>
          <w:sz w:val="22"/>
          <w:szCs w:val="22"/>
        </w:rPr>
        <w:t xml:space="preserve"> close</w:t>
      </w:r>
      <w:r w:rsidRPr="003A56B4">
        <w:rPr>
          <w:sz w:val="22"/>
          <w:szCs w:val="22"/>
        </w:rPr>
        <w:t xml:space="preserve"> of</w:t>
      </w:r>
      <w:r w:rsidRPr="003A56B4">
        <w:rPr>
          <w:spacing w:val="-1"/>
          <w:sz w:val="22"/>
          <w:szCs w:val="22"/>
        </w:rPr>
        <w:t xml:space="preserve"> nominations;</w:t>
      </w:r>
      <w:r w:rsidRPr="003A56B4">
        <w:rPr>
          <w:sz w:val="22"/>
          <w:szCs w:val="22"/>
        </w:rPr>
        <w:t xml:space="preserve"> or</w:t>
      </w:r>
    </w:p>
    <w:p w14:paraId="65AEC898" w14:textId="77777777" w:rsidR="0078422C" w:rsidRPr="003A56B4" w:rsidRDefault="0078422C" w:rsidP="0078422C">
      <w:pPr>
        <w:rPr>
          <w:szCs w:val="22"/>
        </w:rPr>
      </w:pPr>
    </w:p>
    <w:p w14:paraId="7D526D65" w14:textId="77777777" w:rsidR="0078422C" w:rsidRPr="003A56B4" w:rsidRDefault="0078422C" w:rsidP="00A0016F">
      <w:pPr>
        <w:pStyle w:val="BodyText"/>
        <w:widowControl w:val="0"/>
        <w:numPr>
          <w:ilvl w:val="1"/>
          <w:numId w:val="42"/>
        </w:numPr>
        <w:tabs>
          <w:tab w:val="clear" w:pos="3600"/>
          <w:tab w:val="clear" w:pos="6480"/>
          <w:tab w:val="left" w:pos="1272"/>
        </w:tabs>
        <w:spacing w:line="240" w:lineRule="auto"/>
        <w:ind w:right="195" w:hanging="566"/>
        <w:rPr>
          <w:sz w:val="22"/>
          <w:szCs w:val="22"/>
        </w:rPr>
      </w:pPr>
      <w:r w:rsidRPr="003A56B4">
        <w:rPr>
          <w:spacing w:val="-1"/>
          <w:sz w:val="22"/>
          <w:szCs w:val="22"/>
        </w:rPr>
        <w:t>where</w:t>
      </w:r>
      <w:r w:rsidRPr="003A56B4">
        <w:rPr>
          <w:spacing w:val="10"/>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ballot</w:t>
      </w:r>
      <w:r w:rsidRPr="003A56B4">
        <w:rPr>
          <w:spacing w:val="9"/>
          <w:sz w:val="22"/>
          <w:szCs w:val="22"/>
        </w:rPr>
        <w:t xml:space="preserve"> </w:t>
      </w:r>
      <w:r w:rsidRPr="003A56B4">
        <w:rPr>
          <w:sz w:val="22"/>
          <w:szCs w:val="22"/>
        </w:rPr>
        <w:t>is</w:t>
      </w:r>
      <w:r w:rsidRPr="003A56B4">
        <w:rPr>
          <w:spacing w:val="11"/>
          <w:sz w:val="22"/>
          <w:szCs w:val="22"/>
        </w:rPr>
        <w:t xml:space="preserve"> </w:t>
      </w:r>
      <w:r w:rsidRPr="003A56B4">
        <w:rPr>
          <w:spacing w:val="-1"/>
          <w:sz w:val="22"/>
          <w:szCs w:val="22"/>
        </w:rPr>
        <w:t>required</w:t>
      </w:r>
      <w:r w:rsidRPr="003A56B4">
        <w:rPr>
          <w:spacing w:val="9"/>
          <w:sz w:val="22"/>
          <w:szCs w:val="22"/>
        </w:rPr>
        <w:t xml:space="preserve"> </w:t>
      </w:r>
      <w:r w:rsidRPr="003A56B4">
        <w:rPr>
          <w:sz w:val="22"/>
          <w:szCs w:val="22"/>
        </w:rPr>
        <w:t>for</w:t>
      </w:r>
      <w:r w:rsidRPr="003A56B4">
        <w:rPr>
          <w:spacing w:val="8"/>
          <w:sz w:val="22"/>
          <w:szCs w:val="22"/>
        </w:rPr>
        <w:t xml:space="preserve"> </w:t>
      </w:r>
      <w:r w:rsidRPr="003A56B4">
        <w:rPr>
          <w:spacing w:val="-1"/>
          <w:sz w:val="22"/>
          <w:szCs w:val="22"/>
        </w:rPr>
        <w:t>all,</w:t>
      </w:r>
      <w:r w:rsidRPr="003A56B4">
        <w:rPr>
          <w:spacing w:val="9"/>
          <w:sz w:val="22"/>
          <w:szCs w:val="22"/>
        </w:rPr>
        <w:t xml:space="preserve"> </w:t>
      </w:r>
      <w:r w:rsidRPr="003A56B4">
        <w:rPr>
          <w:sz w:val="22"/>
          <w:szCs w:val="22"/>
        </w:rPr>
        <w:t>or</w:t>
      </w:r>
      <w:r w:rsidRPr="003A56B4">
        <w:rPr>
          <w:spacing w:val="8"/>
          <w:sz w:val="22"/>
          <w:szCs w:val="22"/>
        </w:rPr>
        <w:t xml:space="preserve"> </w:t>
      </w:r>
      <w:r w:rsidRPr="003A56B4">
        <w:rPr>
          <w:sz w:val="22"/>
          <w:szCs w:val="22"/>
        </w:rPr>
        <w:t>some,</w:t>
      </w:r>
      <w:r w:rsidRPr="003A56B4">
        <w:rPr>
          <w:spacing w:val="9"/>
          <w:sz w:val="22"/>
          <w:szCs w:val="22"/>
        </w:rPr>
        <w:t xml:space="preserve"> </w:t>
      </w:r>
      <w:r w:rsidRPr="003A56B4">
        <w:rPr>
          <w:sz w:val="22"/>
          <w:szCs w:val="22"/>
        </w:rPr>
        <w:t>of</w:t>
      </w:r>
      <w:r w:rsidRPr="003A56B4">
        <w:rPr>
          <w:spacing w:val="8"/>
          <w:sz w:val="22"/>
          <w:szCs w:val="22"/>
        </w:rPr>
        <w:t xml:space="preserve"> </w:t>
      </w:r>
      <w:r w:rsidRPr="003A56B4">
        <w:rPr>
          <w:sz w:val="22"/>
          <w:szCs w:val="22"/>
        </w:rPr>
        <w:t>the</w:t>
      </w:r>
      <w:r w:rsidRPr="003A56B4">
        <w:rPr>
          <w:spacing w:val="11"/>
          <w:sz w:val="22"/>
          <w:szCs w:val="22"/>
        </w:rPr>
        <w:t xml:space="preserve"> </w:t>
      </w:r>
      <w:r w:rsidRPr="003A56B4">
        <w:rPr>
          <w:spacing w:val="-1"/>
          <w:sz w:val="22"/>
          <w:szCs w:val="22"/>
        </w:rPr>
        <w:t>offices</w:t>
      </w:r>
      <w:r w:rsidRPr="003A56B4">
        <w:rPr>
          <w:spacing w:val="9"/>
          <w:sz w:val="22"/>
          <w:szCs w:val="22"/>
        </w:rPr>
        <w:t xml:space="preserve"> </w:t>
      </w:r>
      <w:r w:rsidRPr="003A56B4">
        <w:rPr>
          <w:sz w:val="22"/>
          <w:szCs w:val="22"/>
        </w:rPr>
        <w:t>to</w:t>
      </w:r>
      <w:r w:rsidRPr="003A56B4">
        <w:rPr>
          <w:spacing w:val="9"/>
          <w:sz w:val="22"/>
          <w:szCs w:val="22"/>
        </w:rPr>
        <w:t xml:space="preserve"> </w:t>
      </w:r>
      <w:r w:rsidRPr="003A56B4">
        <w:rPr>
          <w:sz w:val="22"/>
          <w:szCs w:val="22"/>
        </w:rPr>
        <w:t>be</w:t>
      </w:r>
      <w:r w:rsidRPr="003A56B4">
        <w:rPr>
          <w:spacing w:val="8"/>
          <w:sz w:val="22"/>
          <w:szCs w:val="22"/>
        </w:rPr>
        <w:t xml:space="preserve"> </w:t>
      </w:r>
      <w:r w:rsidRPr="003A56B4">
        <w:rPr>
          <w:spacing w:val="-1"/>
          <w:sz w:val="22"/>
          <w:szCs w:val="22"/>
        </w:rPr>
        <w:t>elected</w:t>
      </w:r>
      <w:r w:rsidRPr="003A56B4">
        <w:rPr>
          <w:spacing w:val="8"/>
          <w:sz w:val="22"/>
          <w:szCs w:val="22"/>
        </w:rPr>
        <w:t xml:space="preserve"> </w:t>
      </w:r>
      <w:r w:rsidRPr="003A56B4">
        <w:rPr>
          <w:sz w:val="22"/>
          <w:szCs w:val="22"/>
        </w:rPr>
        <w:t>in</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same</w:t>
      </w:r>
      <w:r w:rsidRPr="003A56B4">
        <w:rPr>
          <w:spacing w:val="59"/>
          <w:sz w:val="22"/>
          <w:szCs w:val="22"/>
        </w:rPr>
        <w:t xml:space="preserve"> </w:t>
      </w:r>
      <w:r w:rsidRPr="003A56B4">
        <w:rPr>
          <w:spacing w:val="-1"/>
          <w:sz w:val="22"/>
          <w:szCs w:val="22"/>
        </w:rPr>
        <w:t>election</w:t>
      </w:r>
      <w:r w:rsidRPr="003A56B4">
        <w:rPr>
          <w:spacing w:val="9"/>
          <w:sz w:val="22"/>
          <w:szCs w:val="22"/>
        </w:rPr>
        <w:t xml:space="preserve"> </w:t>
      </w:r>
      <w:r w:rsidRPr="003A56B4">
        <w:rPr>
          <w:spacing w:val="-1"/>
          <w:sz w:val="22"/>
          <w:szCs w:val="22"/>
        </w:rPr>
        <w:t>as</w:t>
      </w:r>
      <w:r w:rsidRPr="003A56B4">
        <w:rPr>
          <w:spacing w:val="9"/>
          <w:sz w:val="22"/>
          <w:szCs w:val="22"/>
        </w:rPr>
        <w:t xml:space="preserve"> </w:t>
      </w:r>
      <w:r w:rsidRPr="003A56B4">
        <w:rPr>
          <w:sz w:val="22"/>
          <w:szCs w:val="22"/>
        </w:rPr>
        <w:t>soon</w:t>
      </w:r>
      <w:r w:rsidRPr="003A56B4">
        <w:rPr>
          <w:spacing w:val="9"/>
          <w:sz w:val="22"/>
          <w:szCs w:val="22"/>
        </w:rPr>
        <w:t xml:space="preserve"> </w:t>
      </w:r>
      <w:r w:rsidRPr="003A56B4">
        <w:rPr>
          <w:spacing w:val="-1"/>
          <w:sz w:val="22"/>
          <w:szCs w:val="22"/>
        </w:rPr>
        <w:t>as</w:t>
      </w:r>
      <w:r w:rsidRPr="003A56B4">
        <w:rPr>
          <w:spacing w:val="9"/>
          <w:sz w:val="22"/>
          <w:szCs w:val="22"/>
        </w:rPr>
        <w:t xml:space="preserve"> </w:t>
      </w:r>
      <w:r w:rsidRPr="003A56B4">
        <w:rPr>
          <w:sz w:val="22"/>
          <w:szCs w:val="22"/>
        </w:rPr>
        <w:t>is</w:t>
      </w:r>
      <w:r w:rsidRPr="003A56B4">
        <w:rPr>
          <w:spacing w:val="10"/>
          <w:sz w:val="22"/>
          <w:szCs w:val="22"/>
        </w:rPr>
        <w:t xml:space="preserve"> </w:t>
      </w:r>
      <w:r w:rsidRPr="003A56B4">
        <w:rPr>
          <w:spacing w:val="-1"/>
          <w:sz w:val="22"/>
          <w:szCs w:val="22"/>
        </w:rPr>
        <w:t>practicable</w:t>
      </w:r>
      <w:r w:rsidRPr="003A56B4">
        <w:rPr>
          <w:spacing w:val="8"/>
          <w:sz w:val="22"/>
          <w:szCs w:val="22"/>
        </w:rPr>
        <w:t xml:space="preserve"> </w:t>
      </w:r>
      <w:r w:rsidRPr="003A56B4">
        <w:rPr>
          <w:sz w:val="22"/>
          <w:szCs w:val="22"/>
        </w:rPr>
        <w:t>but</w:t>
      </w:r>
      <w:r w:rsidRPr="003A56B4">
        <w:rPr>
          <w:spacing w:val="9"/>
          <w:sz w:val="22"/>
          <w:szCs w:val="22"/>
        </w:rPr>
        <w:t xml:space="preserve"> </w:t>
      </w:r>
      <w:r w:rsidRPr="003A56B4">
        <w:rPr>
          <w:sz w:val="22"/>
          <w:szCs w:val="22"/>
        </w:rPr>
        <w:t>no</w:t>
      </w:r>
      <w:r w:rsidRPr="003A56B4">
        <w:rPr>
          <w:spacing w:val="9"/>
          <w:sz w:val="22"/>
          <w:szCs w:val="22"/>
        </w:rPr>
        <w:t xml:space="preserve"> </w:t>
      </w:r>
      <w:r w:rsidRPr="003A56B4">
        <w:rPr>
          <w:spacing w:val="-1"/>
          <w:sz w:val="22"/>
          <w:szCs w:val="22"/>
        </w:rPr>
        <w:t>later</w:t>
      </w:r>
      <w:r w:rsidRPr="003A56B4">
        <w:rPr>
          <w:spacing w:val="8"/>
          <w:sz w:val="22"/>
          <w:szCs w:val="22"/>
        </w:rPr>
        <w:t xml:space="preserve"> </w:t>
      </w:r>
      <w:r w:rsidRPr="003A56B4">
        <w:rPr>
          <w:sz w:val="22"/>
          <w:szCs w:val="22"/>
        </w:rPr>
        <w:t>than</w:t>
      </w:r>
      <w:r w:rsidRPr="003A56B4">
        <w:rPr>
          <w:spacing w:val="14"/>
          <w:sz w:val="22"/>
          <w:szCs w:val="22"/>
        </w:rPr>
        <w:t xml:space="preserve"> </w:t>
      </w:r>
      <w:r w:rsidRPr="003A56B4">
        <w:rPr>
          <w:sz w:val="22"/>
          <w:szCs w:val="22"/>
        </w:rPr>
        <w:t>ten</w:t>
      </w:r>
      <w:r w:rsidRPr="003A56B4">
        <w:rPr>
          <w:spacing w:val="8"/>
          <w:sz w:val="22"/>
          <w:szCs w:val="22"/>
        </w:rPr>
        <w:t xml:space="preserve"> </w:t>
      </w:r>
      <w:r w:rsidRPr="003A56B4">
        <w:rPr>
          <w:spacing w:val="-1"/>
          <w:sz w:val="22"/>
          <w:szCs w:val="22"/>
        </w:rPr>
        <w:t>(10)</w:t>
      </w:r>
      <w:r w:rsidRPr="003A56B4">
        <w:rPr>
          <w:spacing w:val="8"/>
          <w:sz w:val="22"/>
          <w:szCs w:val="22"/>
        </w:rPr>
        <w:t xml:space="preserve"> </w:t>
      </w:r>
      <w:r w:rsidRPr="003A56B4">
        <w:rPr>
          <w:spacing w:val="-1"/>
          <w:sz w:val="22"/>
          <w:szCs w:val="22"/>
        </w:rPr>
        <w:t>days,</w:t>
      </w:r>
      <w:r w:rsidRPr="003A56B4">
        <w:rPr>
          <w:spacing w:val="9"/>
          <w:sz w:val="22"/>
          <w:szCs w:val="22"/>
        </w:rPr>
        <w:t xml:space="preserve"> </w:t>
      </w:r>
      <w:r w:rsidRPr="003A56B4">
        <w:rPr>
          <w:spacing w:val="-1"/>
          <w:sz w:val="22"/>
          <w:szCs w:val="22"/>
        </w:rPr>
        <w:t>after</w:t>
      </w:r>
      <w:r w:rsidRPr="003A56B4">
        <w:rPr>
          <w:spacing w:val="8"/>
          <w:sz w:val="22"/>
          <w:szCs w:val="22"/>
        </w:rPr>
        <w:t xml:space="preserve"> </w:t>
      </w:r>
      <w:r w:rsidRPr="003A56B4">
        <w:rPr>
          <w:sz w:val="22"/>
          <w:szCs w:val="22"/>
        </w:rPr>
        <w:t>the</w:t>
      </w:r>
      <w:r w:rsidRPr="003A56B4">
        <w:rPr>
          <w:spacing w:val="11"/>
          <w:sz w:val="22"/>
          <w:szCs w:val="22"/>
        </w:rPr>
        <w:t xml:space="preserve"> </w:t>
      </w:r>
      <w:r w:rsidRPr="003A56B4">
        <w:rPr>
          <w:sz w:val="22"/>
          <w:szCs w:val="22"/>
        </w:rPr>
        <w:t>close</w:t>
      </w:r>
      <w:r w:rsidRPr="003A56B4">
        <w:rPr>
          <w:spacing w:val="9"/>
          <w:sz w:val="22"/>
          <w:szCs w:val="22"/>
        </w:rPr>
        <w:t xml:space="preserve"> </w:t>
      </w:r>
      <w:r w:rsidRPr="003A56B4">
        <w:rPr>
          <w:sz w:val="22"/>
          <w:szCs w:val="22"/>
        </w:rPr>
        <w:t>of</w:t>
      </w:r>
      <w:r w:rsidRPr="003A56B4">
        <w:rPr>
          <w:spacing w:val="55"/>
          <w:sz w:val="22"/>
          <w:szCs w:val="22"/>
        </w:rPr>
        <w:t xml:space="preserve"> </w:t>
      </w:r>
      <w:r w:rsidRPr="003A56B4">
        <w:rPr>
          <w:sz w:val="22"/>
          <w:szCs w:val="22"/>
        </w:rPr>
        <w:t xml:space="preserve">the </w:t>
      </w:r>
      <w:r w:rsidRPr="003A56B4">
        <w:rPr>
          <w:spacing w:val="-1"/>
          <w:sz w:val="22"/>
          <w:szCs w:val="22"/>
        </w:rPr>
        <w:t>ballot.</w:t>
      </w:r>
    </w:p>
    <w:p w14:paraId="5E3BB766" w14:textId="77777777" w:rsidR="0078422C" w:rsidRPr="003A56B4" w:rsidRDefault="0078422C" w:rsidP="0078422C">
      <w:pPr>
        <w:rPr>
          <w:szCs w:val="22"/>
        </w:rPr>
      </w:pPr>
    </w:p>
    <w:p w14:paraId="33F799B3" w14:textId="77777777" w:rsidR="0078422C" w:rsidRPr="003A56B4" w:rsidRDefault="0078422C" w:rsidP="00A0016F">
      <w:pPr>
        <w:pStyle w:val="BodyText"/>
        <w:widowControl w:val="0"/>
        <w:numPr>
          <w:ilvl w:val="0"/>
          <w:numId w:val="42"/>
        </w:numPr>
        <w:tabs>
          <w:tab w:val="clear" w:pos="3600"/>
          <w:tab w:val="clear" w:pos="6480"/>
          <w:tab w:val="left" w:pos="706"/>
        </w:tabs>
        <w:spacing w:line="240" w:lineRule="auto"/>
        <w:jc w:val="left"/>
        <w:rPr>
          <w:sz w:val="22"/>
          <w:szCs w:val="22"/>
        </w:rPr>
      </w:pPr>
      <w:r w:rsidRPr="003A56B4">
        <w:rPr>
          <w:spacing w:val="-1"/>
          <w:sz w:val="22"/>
          <w:szCs w:val="22"/>
        </w:rPr>
        <w:t>Candidates</w:t>
      </w:r>
      <w:r w:rsidRPr="003A56B4">
        <w:rPr>
          <w:sz w:val="22"/>
          <w:szCs w:val="22"/>
        </w:rPr>
        <w:t xml:space="preserve"> </w:t>
      </w:r>
      <w:r w:rsidRPr="003A56B4">
        <w:rPr>
          <w:spacing w:val="-1"/>
          <w:sz w:val="22"/>
          <w:szCs w:val="22"/>
        </w:rPr>
        <w:t>declared</w:t>
      </w:r>
      <w:r w:rsidRPr="003A56B4">
        <w:rPr>
          <w:sz w:val="22"/>
          <w:szCs w:val="22"/>
        </w:rPr>
        <w:t xml:space="preserve"> elected to an </w:t>
      </w:r>
      <w:r w:rsidRPr="003A56B4">
        <w:rPr>
          <w:spacing w:val="-1"/>
          <w:sz w:val="22"/>
          <w:szCs w:val="22"/>
        </w:rPr>
        <w:t>office under</w:t>
      </w:r>
      <w:r w:rsidRPr="003A56B4">
        <w:rPr>
          <w:sz w:val="22"/>
          <w:szCs w:val="22"/>
        </w:rPr>
        <w:t xml:space="preserve"> sub-rule</w:t>
      </w:r>
      <w:r w:rsidRPr="003A56B4">
        <w:rPr>
          <w:spacing w:val="-2"/>
          <w:sz w:val="22"/>
          <w:szCs w:val="22"/>
        </w:rPr>
        <w:t xml:space="preserve"> </w:t>
      </w:r>
      <w:r w:rsidRPr="003A56B4">
        <w:rPr>
          <w:sz w:val="22"/>
          <w:szCs w:val="22"/>
        </w:rPr>
        <w:t>b.:</w:t>
      </w:r>
    </w:p>
    <w:p w14:paraId="3CD0331B" w14:textId="77777777" w:rsidR="0078422C" w:rsidRPr="003A56B4" w:rsidRDefault="0078422C" w:rsidP="0078422C">
      <w:pPr>
        <w:rPr>
          <w:szCs w:val="22"/>
        </w:rPr>
      </w:pPr>
    </w:p>
    <w:p w14:paraId="1A456CCD" w14:textId="77777777" w:rsidR="0078422C" w:rsidRPr="003A56B4" w:rsidRDefault="0078422C" w:rsidP="00A0016F">
      <w:pPr>
        <w:pStyle w:val="BodyText"/>
        <w:widowControl w:val="0"/>
        <w:numPr>
          <w:ilvl w:val="1"/>
          <w:numId w:val="42"/>
        </w:numPr>
        <w:tabs>
          <w:tab w:val="clear" w:pos="3600"/>
          <w:tab w:val="clear" w:pos="6480"/>
          <w:tab w:val="left" w:pos="1272"/>
        </w:tabs>
        <w:spacing w:line="240" w:lineRule="auto"/>
        <w:ind w:hanging="566"/>
        <w:jc w:val="left"/>
        <w:rPr>
          <w:sz w:val="22"/>
          <w:szCs w:val="22"/>
        </w:rPr>
      </w:pPr>
      <w:r w:rsidRPr="003A56B4">
        <w:rPr>
          <w:sz w:val="22"/>
          <w:szCs w:val="22"/>
        </w:rPr>
        <w:t xml:space="preserve">hold </w:t>
      </w:r>
      <w:r w:rsidRPr="003A56B4">
        <w:rPr>
          <w:spacing w:val="-1"/>
          <w:sz w:val="22"/>
          <w:szCs w:val="22"/>
        </w:rPr>
        <w:t xml:space="preserve">office </w:t>
      </w:r>
      <w:r w:rsidRPr="003A56B4">
        <w:rPr>
          <w:sz w:val="22"/>
          <w:szCs w:val="22"/>
        </w:rPr>
        <w:t xml:space="preserve">from the </w:t>
      </w:r>
      <w:r w:rsidRPr="003A56B4">
        <w:rPr>
          <w:spacing w:val="-1"/>
          <w:sz w:val="22"/>
          <w:szCs w:val="22"/>
        </w:rPr>
        <w:t>declaration</w:t>
      </w:r>
      <w:r w:rsidRPr="003A56B4">
        <w:rPr>
          <w:sz w:val="22"/>
          <w:szCs w:val="22"/>
        </w:rPr>
        <w:t xml:space="preserve"> of</w:t>
      </w:r>
      <w:r w:rsidRPr="003A56B4">
        <w:rPr>
          <w:spacing w:val="-1"/>
          <w:sz w:val="22"/>
          <w:szCs w:val="22"/>
        </w:rPr>
        <w:t xml:space="preserve"> </w:t>
      </w:r>
      <w:r w:rsidRPr="003A56B4">
        <w:rPr>
          <w:sz w:val="22"/>
          <w:szCs w:val="22"/>
        </w:rPr>
        <w:t xml:space="preserve">the </w:t>
      </w:r>
      <w:r w:rsidRPr="003A56B4">
        <w:rPr>
          <w:spacing w:val="-1"/>
          <w:sz w:val="22"/>
          <w:szCs w:val="22"/>
        </w:rPr>
        <w:t>Returning</w:t>
      </w:r>
      <w:r w:rsidRPr="003A56B4">
        <w:rPr>
          <w:spacing w:val="2"/>
          <w:sz w:val="22"/>
          <w:szCs w:val="22"/>
        </w:rPr>
        <w:t xml:space="preserve"> </w:t>
      </w:r>
      <w:r w:rsidRPr="003A56B4">
        <w:rPr>
          <w:spacing w:val="-1"/>
          <w:sz w:val="22"/>
          <w:szCs w:val="22"/>
        </w:rPr>
        <w:t>Officer;</w:t>
      </w:r>
      <w:r w:rsidRPr="003A56B4">
        <w:rPr>
          <w:sz w:val="22"/>
          <w:szCs w:val="22"/>
        </w:rPr>
        <w:t xml:space="preserve"> </w:t>
      </w:r>
      <w:r w:rsidRPr="003A56B4">
        <w:rPr>
          <w:spacing w:val="-1"/>
          <w:sz w:val="22"/>
          <w:szCs w:val="22"/>
        </w:rPr>
        <w:t>and</w:t>
      </w:r>
    </w:p>
    <w:p w14:paraId="746BADB7" w14:textId="77777777" w:rsidR="0078422C" w:rsidRPr="003A56B4" w:rsidRDefault="0078422C" w:rsidP="0078422C">
      <w:pPr>
        <w:rPr>
          <w:szCs w:val="22"/>
        </w:rPr>
      </w:pPr>
    </w:p>
    <w:p w14:paraId="06BD5AD5" w14:textId="1BBBD90E" w:rsidR="0078422C" w:rsidRPr="003A56B4" w:rsidRDefault="0078422C" w:rsidP="00A0016F">
      <w:pPr>
        <w:pStyle w:val="BodyText"/>
        <w:widowControl w:val="0"/>
        <w:numPr>
          <w:ilvl w:val="1"/>
          <w:numId w:val="42"/>
        </w:numPr>
        <w:tabs>
          <w:tab w:val="clear" w:pos="3600"/>
          <w:tab w:val="clear" w:pos="6480"/>
          <w:tab w:val="left" w:pos="1272"/>
        </w:tabs>
        <w:spacing w:line="240" w:lineRule="auto"/>
        <w:ind w:right="202" w:hanging="566"/>
        <w:rPr>
          <w:sz w:val="22"/>
          <w:szCs w:val="22"/>
        </w:rPr>
      </w:pPr>
      <w:r w:rsidRPr="003A56B4">
        <w:rPr>
          <w:spacing w:val="-1"/>
          <w:sz w:val="22"/>
          <w:szCs w:val="22"/>
        </w:rPr>
        <w:t>subject</w:t>
      </w:r>
      <w:r w:rsidRPr="003A56B4">
        <w:rPr>
          <w:spacing w:val="5"/>
          <w:sz w:val="22"/>
          <w:szCs w:val="22"/>
        </w:rPr>
        <w:t xml:space="preserve"> </w:t>
      </w:r>
      <w:r w:rsidRPr="003A56B4">
        <w:rPr>
          <w:sz w:val="22"/>
          <w:szCs w:val="22"/>
        </w:rPr>
        <w:t>to</w:t>
      </w:r>
      <w:r w:rsidRPr="003A56B4">
        <w:rPr>
          <w:spacing w:val="5"/>
          <w:sz w:val="22"/>
          <w:szCs w:val="22"/>
        </w:rPr>
        <w:t xml:space="preserve"> </w:t>
      </w:r>
      <w:r w:rsidRPr="003A56B4">
        <w:rPr>
          <w:sz w:val="22"/>
          <w:szCs w:val="22"/>
        </w:rPr>
        <w:t>the</w:t>
      </w:r>
      <w:r w:rsidRPr="003A56B4">
        <w:rPr>
          <w:spacing w:val="5"/>
          <w:sz w:val="22"/>
          <w:szCs w:val="22"/>
        </w:rPr>
        <w:t xml:space="preserve"> </w:t>
      </w:r>
      <w:r w:rsidRPr="003A56B4">
        <w:rPr>
          <w:spacing w:val="-1"/>
          <w:sz w:val="22"/>
          <w:szCs w:val="22"/>
        </w:rPr>
        <w:t>ASU’s</w:t>
      </w:r>
      <w:r w:rsidRPr="003A56B4">
        <w:rPr>
          <w:spacing w:val="5"/>
          <w:sz w:val="22"/>
          <w:szCs w:val="22"/>
        </w:rPr>
        <w:t xml:space="preserve"> </w:t>
      </w:r>
      <w:r w:rsidRPr="003A56B4">
        <w:rPr>
          <w:sz w:val="22"/>
          <w:szCs w:val="22"/>
        </w:rPr>
        <w:t>rules</w:t>
      </w:r>
      <w:r w:rsidRPr="003A56B4">
        <w:rPr>
          <w:spacing w:val="4"/>
          <w:sz w:val="22"/>
          <w:szCs w:val="22"/>
        </w:rPr>
        <w:t xml:space="preserve"> </w:t>
      </w:r>
      <w:r w:rsidRPr="003A56B4">
        <w:rPr>
          <w:spacing w:val="-1"/>
          <w:sz w:val="22"/>
          <w:szCs w:val="22"/>
        </w:rPr>
        <w:t>and</w:t>
      </w:r>
      <w:r w:rsidRPr="003A56B4">
        <w:rPr>
          <w:spacing w:val="4"/>
          <w:sz w:val="22"/>
          <w:szCs w:val="22"/>
        </w:rPr>
        <w:t xml:space="preserve"> </w:t>
      </w:r>
      <w:r w:rsidRPr="003A56B4">
        <w:rPr>
          <w:spacing w:val="-1"/>
          <w:sz w:val="22"/>
          <w:szCs w:val="22"/>
        </w:rPr>
        <w:t>sub-rule</w:t>
      </w:r>
      <w:r w:rsidRPr="003A56B4">
        <w:rPr>
          <w:spacing w:val="4"/>
          <w:sz w:val="22"/>
          <w:szCs w:val="22"/>
        </w:rPr>
        <w:t xml:space="preserve"> </w:t>
      </w:r>
      <w:r w:rsidRPr="003A56B4">
        <w:rPr>
          <w:sz w:val="22"/>
          <w:szCs w:val="22"/>
        </w:rPr>
        <w:t>d.,</w:t>
      </w:r>
      <w:r w:rsidRPr="003A56B4">
        <w:rPr>
          <w:spacing w:val="6"/>
          <w:sz w:val="22"/>
          <w:szCs w:val="22"/>
        </w:rPr>
        <w:t xml:space="preserve"> </w:t>
      </w:r>
      <w:r w:rsidRPr="003A56B4">
        <w:rPr>
          <w:spacing w:val="-1"/>
          <w:sz w:val="22"/>
          <w:szCs w:val="22"/>
        </w:rPr>
        <w:t>remain</w:t>
      </w:r>
      <w:r w:rsidRPr="003A56B4">
        <w:rPr>
          <w:spacing w:val="6"/>
          <w:sz w:val="22"/>
          <w:szCs w:val="22"/>
        </w:rPr>
        <w:t xml:space="preserve"> </w:t>
      </w:r>
      <w:r w:rsidRPr="003A56B4">
        <w:rPr>
          <w:sz w:val="22"/>
          <w:szCs w:val="22"/>
        </w:rPr>
        <w:t>in</w:t>
      </w:r>
      <w:r w:rsidRPr="003A56B4">
        <w:rPr>
          <w:spacing w:val="5"/>
          <w:sz w:val="22"/>
          <w:szCs w:val="22"/>
        </w:rPr>
        <w:t xml:space="preserve"> </w:t>
      </w:r>
      <w:r w:rsidRPr="003A56B4">
        <w:rPr>
          <w:spacing w:val="-1"/>
          <w:sz w:val="22"/>
          <w:szCs w:val="22"/>
        </w:rPr>
        <w:t>office</w:t>
      </w:r>
      <w:r w:rsidRPr="003A56B4">
        <w:rPr>
          <w:spacing w:val="3"/>
          <w:sz w:val="22"/>
          <w:szCs w:val="22"/>
        </w:rPr>
        <w:t xml:space="preserve"> </w:t>
      </w:r>
      <w:r w:rsidRPr="003A56B4">
        <w:rPr>
          <w:sz w:val="22"/>
          <w:szCs w:val="22"/>
        </w:rPr>
        <w:t>until</w:t>
      </w:r>
      <w:r w:rsidRPr="003A56B4">
        <w:rPr>
          <w:spacing w:val="5"/>
          <w:sz w:val="22"/>
          <w:szCs w:val="22"/>
        </w:rPr>
        <w:t xml:space="preserve"> </w:t>
      </w:r>
      <w:r w:rsidRPr="003A56B4">
        <w:rPr>
          <w:sz w:val="22"/>
          <w:szCs w:val="22"/>
        </w:rPr>
        <w:t>their</w:t>
      </w:r>
      <w:r w:rsidRPr="003A56B4">
        <w:rPr>
          <w:spacing w:val="3"/>
          <w:sz w:val="22"/>
          <w:szCs w:val="22"/>
        </w:rPr>
        <w:t xml:space="preserve"> </w:t>
      </w:r>
      <w:r w:rsidRPr="003A56B4">
        <w:rPr>
          <w:sz w:val="22"/>
          <w:szCs w:val="22"/>
        </w:rPr>
        <w:t>successor</w:t>
      </w:r>
      <w:r w:rsidRPr="003A56B4">
        <w:rPr>
          <w:spacing w:val="4"/>
          <w:sz w:val="22"/>
          <w:szCs w:val="22"/>
        </w:rPr>
        <w:t xml:space="preserve"> </w:t>
      </w:r>
      <w:r w:rsidRPr="003A56B4">
        <w:rPr>
          <w:sz w:val="22"/>
          <w:szCs w:val="22"/>
        </w:rPr>
        <w:t>is</w:t>
      </w:r>
      <w:r w:rsidRPr="003A56B4">
        <w:rPr>
          <w:spacing w:val="55"/>
          <w:sz w:val="22"/>
          <w:szCs w:val="22"/>
        </w:rPr>
        <w:t xml:space="preserve"> </w:t>
      </w:r>
      <w:r w:rsidRPr="003A56B4">
        <w:rPr>
          <w:spacing w:val="-1"/>
          <w:sz w:val="22"/>
          <w:szCs w:val="22"/>
        </w:rPr>
        <w:t>declared</w:t>
      </w:r>
      <w:r w:rsidRPr="003A56B4">
        <w:rPr>
          <w:sz w:val="22"/>
          <w:szCs w:val="22"/>
        </w:rPr>
        <w:t xml:space="preserve"> </w:t>
      </w:r>
      <w:r w:rsidRPr="003A56B4">
        <w:rPr>
          <w:spacing w:val="-1"/>
          <w:sz w:val="22"/>
          <w:szCs w:val="22"/>
        </w:rPr>
        <w:t>elected,</w:t>
      </w:r>
      <w:r w:rsidRPr="003A56B4">
        <w:rPr>
          <w:sz w:val="22"/>
          <w:szCs w:val="22"/>
        </w:rPr>
        <w:t xml:space="preserve"> </w:t>
      </w:r>
      <w:r w:rsidRPr="003A56B4">
        <w:rPr>
          <w:spacing w:val="-1"/>
          <w:sz w:val="22"/>
          <w:szCs w:val="22"/>
        </w:rPr>
        <w:t>under</w:t>
      </w:r>
      <w:r w:rsidRPr="003A56B4">
        <w:rPr>
          <w:sz w:val="22"/>
          <w:szCs w:val="22"/>
        </w:rPr>
        <w:t xml:space="preserve"> sub-rule</w:t>
      </w:r>
      <w:r w:rsidRPr="003A56B4">
        <w:rPr>
          <w:spacing w:val="-2"/>
          <w:sz w:val="22"/>
          <w:szCs w:val="22"/>
        </w:rPr>
        <w:t xml:space="preserve"> </w:t>
      </w:r>
      <w:r w:rsidRPr="003A56B4">
        <w:rPr>
          <w:sz w:val="22"/>
          <w:szCs w:val="22"/>
        </w:rPr>
        <w:t xml:space="preserve">b., </w:t>
      </w:r>
      <w:r w:rsidRPr="003A56B4">
        <w:rPr>
          <w:spacing w:val="-1"/>
          <w:sz w:val="22"/>
          <w:szCs w:val="22"/>
        </w:rPr>
        <w:t>at</w:t>
      </w:r>
      <w:r w:rsidRPr="003A56B4">
        <w:rPr>
          <w:sz w:val="22"/>
          <w:szCs w:val="22"/>
        </w:rPr>
        <w:t xml:space="preserve"> a subsequent </w:t>
      </w:r>
      <w:r w:rsidRPr="003A56B4">
        <w:rPr>
          <w:spacing w:val="-1"/>
          <w:sz w:val="22"/>
          <w:szCs w:val="22"/>
        </w:rPr>
        <w:t>Quadrennial</w:t>
      </w:r>
      <w:r w:rsidRPr="003A56B4">
        <w:rPr>
          <w:sz w:val="22"/>
          <w:szCs w:val="22"/>
        </w:rPr>
        <w:t xml:space="preserve"> Election.</w:t>
      </w:r>
    </w:p>
    <w:p w14:paraId="2952628A" w14:textId="77777777" w:rsidR="0078422C" w:rsidRPr="003A56B4" w:rsidRDefault="0078422C" w:rsidP="00A0016F">
      <w:pPr>
        <w:pStyle w:val="BodyText"/>
        <w:widowControl w:val="0"/>
        <w:numPr>
          <w:ilvl w:val="0"/>
          <w:numId w:val="42"/>
        </w:numPr>
        <w:tabs>
          <w:tab w:val="clear" w:pos="3600"/>
          <w:tab w:val="clear" w:pos="6480"/>
          <w:tab w:val="left" w:pos="706"/>
        </w:tabs>
        <w:spacing w:before="195" w:line="240" w:lineRule="auto"/>
        <w:ind w:right="194"/>
        <w:rPr>
          <w:sz w:val="22"/>
          <w:szCs w:val="22"/>
        </w:rPr>
      </w:pPr>
      <w:r w:rsidRPr="003A56B4">
        <w:rPr>
          <w:spacing w:val="-1"/>
          <w:sz w:val="22"/>
          <w:szCs w:val="22"/>
        </w:rPr>
        <w:t>Where</w:t>
      </w:r>
      <w:r w:rsidRPr="003A56B4">
        <w:rPr>
          <w:spacing w:val="33"/>
          <w:sz w:val="22"/>
          <w:szCs w:val="22"/>
        </w:rPr>
        <w:t xml:space="preserve"> </w:t>
      </w:r>
      <w:r w:rsidRPr="003A56B4">
        <w:rPr>
          <w:spacing w:val="-1"/>
          <w:sz w:val="22"/>
          <w:szCs w:val="22"/>
        </w:rPr>
        <w:t>an</w:t>
      </w:r>
      <w:r w:rsidRPr="003A56B4">
        <w:rPr>
          <w:spacing w:val="35"/>
          <w:sz w:val="22"/>
          <w:szCs w:val="22"/>
        </w:rPr>
        <w:t xml:space="preserve"> </w:t>
      </w:r>
      <w:r w:rsidRPr="003A56B4">
        <w:rPr>
          <w:spacing w:val="-1"/>
          <w:sz w:val="22"/>
          <w:szCs w:val="22"/>
        </w:rPr>
        <w:t>election</w:t>
      </w:r>
      <w:r w:rsidRPr="003A56B4">
        <w:rPr>
          <w:spacing w:val="33"/>
          <w:sz w:val="22"/>
          <w:szCs w:val="22"/>
        </w:rPr>
        <w:t xml:space="preserve"> </w:t>
      </w:r>
      <w:r w:rsidRPr="003A56B4">
        <w:rPr>
          <w:sz w:val="22"/>
          <w:szCs w:val="22"/>
        </w:rPr>
        <w:t>is</w:t>
      </w:r>
      <w:r w:rsidRPr="003A56B4">
        <w:rPr>
          <w:spacing w:val="36"/>
          <w:sz w:val="22"/>
          <w:szCs w:val="22"/>
        </w:rPr>
        <w:t xml:space="preserve"> </w:t>
      </w:r>
      <w:r w:rsidRPr="003A56B4">
        <w:rPr>
          <w:spacing w:val="-1"/>
          <w:sz w:val="22"/>
          <w:szCs w:val="22"/>
        </w:rPr>
        <w:t>held</w:t>
      </w:r>
      <w:r w:rsidRPr="003A56B4">
        <w:rPr>
          <w:spacing w:val="33"/>
          <w:sz w:val="22"/>
          <w:szCs w:val="22"/>
        </w:rPr>
        <w:t xml:space="preserve"> </w:t>
      </w:r>
      <w:r w:rsidRPr="003A56B4">
        <w:rPr>
          <w:sz w:val="22"/>
          <w:szCs w:val="22"/>
        </w:rPr>
        <w:t>for</w:t>
      </w:r>
      <w:r w:rsidRPr="003A56B4">
        <w:rPr>
          <w:spacing w:val="34"/>
          <w:sz w:val="22"/>
          <w:szCs w:val="22"/>
        </w:rPr>
        <w:t xml:space="preserve"> </w:t>
      </w:r>
      <w:r w:rsidRPr="003A56B4">
        <w:rPr>
          <w:sz w:val="22"/>
          <w:szCs w:val="22"/>
        </w:rPr>
        <w:t>a</w:t>
      </w:r>
      <w:r w:rsidRPr="003A56B4">
        <w:rPr>
          <w:spacing w:val="32"/>
          <w:sz w:val="22"/>
          <w:szCs w:val="22"/>
        </w:rPr>
        <w:t xml:space="preserve"> </w:t>
      </w:r>
      <w:r w:rsidRPr="003A56B4">
        <w:rPr>
          <w:sz w:val="22"/>
          <w:szCs w:val="22"/>
        </w:rPr>
        <w:t>Multi-Member</w:t>
      </w:r>
      <w:r w:rsidRPr="003A56B4">
        <w:rPr>
          <w:spacing w:val="32"/>
          <w:sz w:val="22"/>
          <w:szCs w:val="22"/>
        </w:rPr>
        <w:t xml:space="preserve"> </w:t>
      </w:r>
      <w:r w:rsidRPr="003A56B4">
        <w:rPr>
          <w:spacing w:val="-1"/>
          <w:sz w:val="22"/>
          <w:szCs w:val="22"/>
        </w:rPr>
        <w:t>Electorate</w:t>
      </w:r>
      <w:r w:rsidRPr="003A56B4">
        <w:rPr>
          <w:spacing w:val="35"/>
          <w:sz w:val="22"/>
          <w:szCs w:val="22"/>
        </w:rPr>
        <w:t xml:space="preserve"> </w:t>
      </w:r>
      <w:r w:rsidRPr="003A56B4">
        <w:rPr>
          <w:spacing w:val="-1"/>
          <w:sz w:val="22"/>
          <w:szCs w:val="22"/>
        </w:rPr>
        <w:t>and</w:t>
      </w:r>
      <w:r w:rsidRPr="003A56B4">
        <w:rPr>
          <w:spacing w:val="33"/>
          <w:sz w:val="22"/>
          <w:szCs w:val="22"/>
        </w:rPr>
        <w:t xml:space="preserve"> </w:t>
      </w:r>
      <w:r w:rsidRPr="003A56B4">
        <w:rPr>
          <w:sz w:val="22"/>
          <w:szCs w:val="22"/>
        </w:rPr>
        <w:t>there</w:t>
      </w:r>
      <w:r w:rsidRPr="003A56B4">
        <w:rPr>
          <w:spacing w:val="31"/>
          <w:sz w:val="22"/>
          <w:szCs w:val="22"/>
        </w:rPr>
        <w:t xml:space="preserve"> </w:t>
      </w:r>
      <w:r w:rsidRPr="003A56B4">
        <w:rPr>
          <w:sz w:val="22"/>
          <w:szCs w:val="22"/>
        </w:rPr>
        <w:t>are</w:t>
      </w:r>
      <w:r w:rsidRPr="003A56B4">
        <w:rPr>
          <w:spacing w:val="34"/>
          <w:sz w:val="22"/>
          <w:szCs w:val="22"/>
        </w:rPr>
        <w:t xml:space="preserve"> </w:t>
      </w:r>
      <w:r w:rsidRPr="003A56B4">
        <w:rPr>
          <w:spacing w:val="-1"/>
          <w:sz w:val="22"/>
          <w:szCs w:val="22"/>
        </w:rPr>
        <w:t>fewer</w:t>
      </w:r>
      <w:r w:rsidRPr="003A56B4">
        <w:rPr>
          <w:spacing w:val="69"/>
          <w:sz w:val="22"/>
          <w:szCs w:val="22"/>
        </w:rPr>
        <w:t xml:space="preserve"> </w:t>
      </w:r>
      <w:r w:rsidRPr="003A56B4">
        <w:rPr>
          <w:spacing w:val="-1"/>
          <w:sz w:val="22"/>
          <w:szCs w:val="22"/>
        </w:rPr>
        <w:t>nominations</w:t>
      </w:r>
      <w:r w:rsidRPr="003A56B4">
        <w:rPr>
          <w:spacing w:val="12"/>
          <w:sz w:val="22"/>
          <w:szCs w:val="22"/>
        </w:rPr>
        <w:t xml:space="preserve"> </w:t>
      </w:r>
      <w:r w:rsidRPr="003A56B4">
        <w:rPr>
          <w:spacing w:val="-1"/>
          <w:sz w:val="22"/>
          <w:szCs w:val="22"/>
        </w:rPr>
        <w:t>received</w:t>
      </w:r>
      <w:r w:rsidRPr="003A56B4">
        <w:rPr>
          <w:spacing w:val="13"/>
          <w:sz w:val="22"/>
          <w:szCs w:val="22"/>
        </w:rPr>
        <w:t xml:space="preserve"> </w:t>
      </w:r>
      <w:r w:rsidRPr="003A56B4">
        <w:rPr>
          <w:sz w:val="22"/>
          <w:szCs w:val="22"/>
        </w:rPr>
        <w:t>than</w:t>
      </w:r>
      <w:r w:rsidRPr="003A56B4">
        <w:rPr>
          <w:spacing w:val="11"/>
          <w:sz w:val="22"/>
          <w:szCs w:val="22"/>
        </w:rPr>
        <w:t xml:space="preserve"> </w:t>
      </w:r>
      <w:r w:rsidRPr="003A56B4">
        <w:rPr>
          <w:spacing w:val="-1"/>
          <w:sz w:val="22"/>
          <w:szCs w:val="22"/>
        </w:rPr>
        <w:t>offices</w:t>
      </w:r>
      <w:r w:rsidRPr="003A56B4">
        <w:rPr>
          <w:spacing w:val="14"/>
          <w:sz w:val="22"/>
          <w:szCs w:val="22"/>
        </w:rPr>
        <w:t xml:space="preserve"> </w:t>
      </w:r>
      <w:r w:rsidRPr="003A56B4">
        <w:rPr>
          <w:sz w:val="22"/>
          <w:szCs w:val="22"/>
        </w:rPr>
        <w:t>to</w:t>
      </w:r>
      <w:r w:rsidRPr="003A56B4">
        <w:rPr>
          <w:spacing w:val="12"/>
          <w:sz w:val="22"/>
          <w:szCs w:val="22"/>
        </w:rPr>
        <w:t xml:space="preserve"> </w:t>
      </w:r>
      <w:r w:rsidRPr="003A56B4">
        <w:rPr>
          <w:sz w:val="22"/>
          <w:szCs w:val="22"/>
        </w:rPr>
        <w:t>be</w:t>
      </w:r>
      <w:r w:rsidRPr="003A56B4">
        <w:rPr>
          <w:spacing w:val="13"/>
          <w:sz w:val="22"/>
          <w:szCs w:val="22"/>
        </w:rPr>
        <w:t xml:space="preserve"> </w:t>
      </w:r>
      <w:r w:rsidRPr="003A56B4">
        <w:rPr>
          <w:sz w:val="22"/>
          <w:szCs w:val="22"/>
        </w:rPr>
        <w:t>filled</w:t>
      </w:r>
      <w:r w:rsidRPr="003A56B4">
        <w:rPr>
          <w:spacing w:val="11"/>
          <w:sz w:val="22"/>
          <w:szCs w:val="22"/>
        </w:rPr>
        <w:t xml:space="preserve"> </w:t>
      </w:r>
      <w:r w:rsidRPr="003A56B4">
        <w:rPr>
          <w:sz w:val="22"/>
          <w:szCs w:val="22"/>
        </w:rPr>
        <w:t>in</w:t>
      </w:r>
      <w:r w:rsidRPr="003A56B4">
        <w:rPr>
          <w:spacing w:val="12"/>
          <w:sz w:val="22"/>
          <w:szCs w:val="22"/>
        </w:rPr>
        <w:t xml:space="preserve"> </w:t>
      </w:r>
      <w:r w:rsidRPr="003A56B4">
        <w:rPr>
          <w:sz w:val="22"/>
          <w:szCs w:val="22"/>
        </w:rPr>
        <w:t>the</w:t>
      </w:r>
      <w:r w:rsidRPr="003A56B4">
        <w:rPr>
          <w:spacing w:val="10"/>
          <w:sz w:val="22"/>
          <w:szCs w:val="22"/>
        </w:rPr>
        <w:t xml:space="preserve"> </w:t>
      </w:r>
      <w:r w:rsidRPr="003A56B4">
        <w:rPr>
          <w:sz w:val="22"/>
          <w:szCs w:val="22"/>
        </w:rPr>
        <w:t>Multi-Member</w:t>
      </w:r>
      <w:r w:rsidRPr="003A56B4">
        <w:rPr>
          <w:spacing w:val="10"/>
          <w:sz w:val="22"/>
          <w:szCs w:val="22"/>
        </w:rPr>
        <w:t xml:space="preserve"> </w:t>
      </w:r>
      <w:r w:rsidRPr="003A56B4">
        <w:rPr>
          <w:sz w:val="22"/>
          <w:szCs w:val="22"/>
        </w:rPr>
        <w:t>Electorate,</w:t>
      </w:r>
      <w:r w:rsidRPr="003A56B4">
        <w:rPr>
          <w:spacing w:val="11"/>
          <w:sz w:val="22"/>
          <w:szCs w:val="22"/>
        </w:rPr>
        <w:t xml:space="preserve"> </w:t>
      </w:r>
      <w:r w:rsidRPr="003A56B4">
        <w:rPr>
          <w:sz w:val="22"/>
          <w:szCs w:val="22"/>
        </w:rPr>
        <w:t>then</w:t>
      </w:r>
      <w:r w:rsidRPr="003A56B4">
        <w:rPr>
          <w:spacing w:val="13"/>
          <w:sz w:val="22"/>
          <w:szCs w:val="22"/>
        </w:rPr>
        <w:t xml:space="preserve"> </w:t>
      </w:r>
      <w:r w:rsidRPr="003A56B4">
        <w:rPr>
          <w:sz w:val="22"/>
          <w:szCs w:val="22"/>
        </w:rPr>
        <w:t>the</w:t>
      </w:r>
      <w:r w:rsidRPr="003A56B4">
        <w:rPr>
          <w:spacing w:val="47"/>
          <w:sz w:val="22"/>
          <w:szCs w:val="22"/>
        </w:rPr>
        <w:t xml:space="preserve"> </w:t>
      </w:r>
      <w:r w:rsidRPr="003A56B4">
        <w:rPr>
          <w:spacing w:val="-1"/>
          <w:sz w:val="22"/>
          <w:szCs w:val="22"/>
        </w:rPr>
        <w:t>term</w:t>
      </w:r>
      <w:r w:rsidRPr="003A56B4">
        <w:rPr>
          <w:spacing w:val="9"/>
          <w:sz w:val="22"/>
          <w:szCs w:val="22"/>
        </w:rPr>
        <w:t xml:space="preserve"> </w:t>
      </w:r>
      <w:r w:rsidRPr="003A56B4">
        <w:rPr>
          <w:sz w:val="22"/>
          <w:szCs w:val="22"/>
        </w:rPr>
        <w:t>of</w:t>
      </w:r>
      <w:r w:rsidRPr="003A56B4">
        <w:rPr>
          <w:spacing w:val="8"/>
          <w:sz w:val="22"/>
          <w:szCs w:val="22"/>
        </w:rPr>
        <w:t xml:space="preserve"> </w:t>
      </w:r>
      <w:r w:rsidRPr="003A56B4">
        <w:rPr>
          <w:spacing w:val="-1"/>
          <w:sz w:val="22"/>
          <w:szCs w:val="22"/>
        </w:rPr>
        <w:t>an</w:t>
      </w:r>
      <w:r w:rsidRPr="003A56B4">
        <w:rPr>
          <w:spacing w:val="9"/>
          <w:sz w:val="22"/>
          <w:szCs w:val="22"/>
        </w:rPr>
        <w:t xml:space="preserve"> </w:t>
      </w:r>
      <w:r w:rsidRPr="003A56B4">
        <w:rPr>
          <w:spacing w:val="-1"/>
          <w:sz w:val="22"/>
          <w:szCs w:val="22"/>
        </w:rPr>
        <w:t>office</w:t>
      </w:r>
      <w:r w:rsidRPr="003A56B4">
        <w:rPr>
          <w:spacing w:val="7"/>
          <w:sz w:val="22"/>
          <w:szCs w:val="22"/>
        </w:rPr>
        <w:t xml:space="preserve"> </w:t>
      </w:r>
      <w:r w:rsidRPr="003A56B4">
        <w:rPr>
          <w:spacing w:val="-1"/>
          <w:sz w:val="22"/>
          <w:szCs w:val="22"/>
        </w:rPr>
        <w:t>holder,</w:t>
      </w:r>
      <w:r w:rsidRPr="003A56B4">
        <w:rPr>
          <w:spacing w:val="11"/>
          <w:sz w:val="22"/>
          <w:szCs w:val="22"/>
        </w:rPr>
        <w:t xml:space="preserve"> </w:t>
      </w:r>
      <w:r w:rsidRPr="003A56B4">
        <w:rPr>
          <w:sz w:val="22"/>
          <w:szCs w:val="22"/>
        </w:rPr>
        <w:t>who</w:t>
      </w:r>
      <w:r w:rsidRPr="003A56B4">
        <w:rPr>
          <w:spacing w:val="8"/>
          <w:sz w:val="22"/>
          <w:szCs w:val="22"/>
        </w:rPr>
        <w:t xml:space="preserve"> </w:t>
      </w:r>
      <w:r w:rsidRPr="003A56B4">
        <w:rPr>
          <w:spacing w:val="-1"/>
          <w:sz w:val="22"/>
          <w:szCs w:val="22"/>
        </w:rPr>
        <w:t>held</w:t>
      </w:r>
      <w:r w:rsidRPr="003A56B4">
        <w:rPr>
          <w:spacing w:val="9"/>
          <w:sz w:val="22"/>
          <w:szCs w:val="22"/>
        </w:rPr>
        <w:t xml:space="preserve"> </w:t>
      </w:r>
      <w:r w:rsidRPr="003A56B4">
        <w:rPr>
          <w:spacing w:val="-1"/>
          <w:sz w:val="22"/>
          <w:szCs w:val="22"/>
        </w:rPr>
        <w:t>an</w:t>
      </w:r>
      <w:r w:rsidRPr="003A56B4">
        <w:rPr>
          <w:spacing w:val="9"/>
          <w:sz w:val="22"/>
          <w:szCs w:val="22"/>
        </w:rPr>
        <w:t xml:space="preserve"> </w:t>
      </w:r>
      <w:r w:rsidRPr="003A56B4">
        <w:rPr>
          <w:spacing w:val="-1"/>
          <w:sz w:val="22"/>
          <w:szCs w:val="22"/>
        </w:rPr>
        <w:t>office</w:t>
      </w:r>
      <w:r w:rsidRPr="003A56B4">
        <w:rPr>
          <w:spacing w:val="7"/>
          <w:sz w:val="22"/>
          <w:szCs w:val="22"/>
        </w:rPr>
        <w:t xml:space="preserve"> </w:t>
      </w:r>
      <w:r w:rsidRPr="003A56B4">
        <w:rPr>
          <w:sz w:val="22"/>
          <w:szCs w:val="22"/>
        </w:rPr>
        <w:t>in</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z w:val="22"/>
          <w:szCs w:val="22"/>
        </w:rPr>
        <w:t>Multi-Member</w:t>
      </w:r>
      <w:r w:rsidRPr="003A56B4">
        <w:rPr>
          <w:spacing w:val="8"/>
          <w:sz w:val="22"/>
          <w:szCs w:val="22"/>
        </w:rPr>
        <w:t xml:space="preserve"> </w:t>
      </w:r>
      <w:r w:rsidRPr="003A56B4">
        <w:rPr>
          <w:spacing w:val="-1"/>
          <w:sz w:val="22"/>
          <w:szCs w:val="22"/>
        </w:rPr>
        <w:t>Electorate</w:t>
      </w:r>
      <w:r w:rsidRPr="003A56B4">
        <w:rPr>
          <w:spacing w:val="8"/>
          <w:sz w:val="22"/>
          <w:szCs w:val="22"/>
        </w:rPr>
        <w:t xml:space="preserve"> </w:t>
      </w:r>
      <w:r w:rsidRPr="003A56B4">
        <w:rPr>
          <w:sz w:val="22"/>
          <w:szCs w:val="22"/>
        </w:rPr>
        <w:t>on</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day</w:t>
      </w:r>
      <w:r w:rsidRPr="003A56B4">
        <w:rPr>
          <w:spacing w:val="65"/>
          <w:sz w:val="22"/>
          <w:szCs w:val="22"/>
        </w:rPr>
        <w:t xml:space="preserve"> </w:t>
      </w:r>
      <w:r w:rsidRPr="003A56B4">
        <w:rPr>
          <w:spacing w:val="-1"/>
          <w:sz w:val="22"/>
          <w:szCs w:val="22"/>
        </w:rPr>
        <w:t>preceding</w:t>
      </w:r>
      <w:r w:rsidRPr="003A56B4">
        <w:rPr>
          <w:spacing w:val="17"/>
          <w:sz w:val="22"/>
          <w:szCs w:val="22"/>
        </w:rPr>
        <w:t xml:space="preserve"> </w:t>
      </w:r>
      <w:r w:rsidRPr="003A56B4">
        <w:rPr>
          <w:sz w:val="22"/>
          <w:szCs w:val="22"/>
        </w:rPr>
        <w:t>the</w:t>
      </w:r>
      <w:r w:rsidRPr="003A56B4">
        <w:rPr>
          <w:spacing w:val="16"/>
          <w:sz w:val="22"/>
          <w:szCs w:val="22"/>
        </w:rPr>
        <w:t xml:space="preserve"> </w:t>
      </w:r>
      <w:r w:rsidRPr="003A56B4">
        <w:rPr>
          <w:sz w:val="22"/>
          <w:szCs w:val="22"/>
        </w:rPr>
        <w:t>declaration</w:t>
      </w:r>
      <w:r w:rsidRPr="003A56B4">
        <w:rPr>
          <w:spacing w:val="16"/>
          <w:sz w:val="22"/>
          <w:szCs w:val="22"/>
        </w:rPr>
        <w:t xml:space="preserve"> </w:t>
      </w:r>
      <w:r w:rsidRPr="003A56B4">
        <w:rPr>
          <w:spacing w:val="-1"/>
          <w:sz w:val="22"/>
          <w:szCs w:val="22"/>
        </w:rPr>
        <w:t>under</w:t>
      </w:r>
      <w:r w:rsidRPr="003A56B4">
        <w:rPr>
          <w:spacing w:val="15"/>
          <w:sz w:val="22"/>
          <w:szCs w:val="22"/>
        </w:rPr>
        <w:t xml:space="preserve"> </w:t>
      </w:r>
      <w:r w:rsidRPr="003A56B4">
        <w:rPr>
          <w:sz w:val="22"/>
          <w:szCs w:val="22"/>
        </w:rPr>
        <w:t>sub-rule</w:t>
      </w:r>
      <w:r w:rsidRPr="003A56B4">
        <w:rPr>
          <w:spacing w:val="16"/>
          <w:sz w:val="22"/>
          <w:szCs w:val="22"/>
        </w:rPr>
        <w:t xml:space="preserve"> </w:t>
      </w:r>
      <w:r w:rsidRPr="003A56B4">
        <w:rPr>
          <w:sz w:val="22"/>
          <w:szCs w:val="22"/>
        </w:rPr>
        <w:t>b.,</w:t>
      </w:r>
      <w:r w:rsidRPr="003A56B4">
        <w:rPr>
          <w:spacing w:val="16"/>
          <w:sz w:val="22"/>
          <w:szCs w:val="22"/>
        </w:rPr>
        <w:t xml:space="preserve"> </w:t>
      </w:r>
      <w:r w:rsidRPr="003A56B4">
        <w:rPr>
          <w:spacing w:val="-1"/>
          <w:sz w:val="22"/>
          <w:szCs w:val="22"/>
        </w:rPr>
        <w:t>terminates</w:t>
      </w:r>
      <w:r w:rsidRPr="003A56B4">
        <w:rPr>
          <w:spacing w:val="16"/>
          <w:sz w:val="22"/>
          <w:szCs w:val="22"/>
        </w:rPr>
        <w:t xml:space="preserve"> </w:t>
      </w:r>
      <w:r w:rsidRPr="003A56B4">
        <w:rPr>
          <w:sz w:val="22"/>
          <w:szCs w:val="22"/>
        </w:rPr>
        <w:t>on</w:t>
      </w:r>
      <w:r w:rsidRPr="003A56B4">
        <w:rPr>
          <w:spacing w:val="16"/>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declaration</w:t>
      </w:r>
      <w:r w:rsidRPr="003A56B4">
        <w:rPr>
          <w:spacing w:val="16"/>
          <w:sz w:val="22"/>
          <w:szCs w:val="22"/>
        </w:rPr>
        <w:t xml:space="preserve"> </w:t>
      </w:r>
      <w:r w:rsidRPr="003A56B4">
        <w:rPr>
          <w:sz w:val="22"/>
          <w:szCs w:val="22"/>
        </w:rPr>
        <w:t>by</w:t>
      </w:r>
      <w:r w:rsidRPr="003A56B4">
        <w:rPr>
          <w:spacing w:val="16"/>
          <w:sz w:val="22"/>
          <w:szCs w:val="22"/>
        </w:rPr>
        <w:t xml:space="preserve"> </w:t>
      </w:r>
      <w:r w:rsidRPr="003A56B4">
        <w:rPr>
          <w:sz w:val="22"/>
          <w:szCs w:val="22"/>
        </w:rPr>
        <w:t>the</w:t>
      </w:r>
      <w:r w:rsidRPr="003A56B4">
        <w:rPr>
          <w:spacing w:val="49"/>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z w:val="22"/>
          <w:szCs w:val="22"/>
        </w:rPr>
        <w:t xml:space="preserve"> conducting the </w:t>
      </w:r>
      <w:r w:rsidRPr="003A56B4">
        <w:rPr>
          <w:spacing w:val="-1"/>
          <w:sz w:val="22"/>
          <w:szCs w:val="22"/>
        </w:rPr>
        <w:t xml:space="preserve">respective </w:t>
      </w:r>
      <w:r w:rsidRPr="003A56B4">
        <w:rPr>
          <w:sz w:val="22"/>
          <w:szCs w:val="22"/>
        </w:rPr>
        <w:t>election.</w:t>
      </w:r>
    </w:p>
    <w:p w14:paraId="589B14B5" w14:textId="77777777" w:rsidR="0078422C" w:rsidRPr="003A56B4" w:rsidRDefault="0078422C" w:rsidP="0078422C">
      <w:pPr>
        <w:rPr>
          <w:szCs w:val="22"/>
        </w:rPr>
      </w:pPr>
    </w:p>
    <w:p w14:paraId="50765605" w14:textId="77777777" w:rsidR="0078422C" w:rsidRPr="003A56B4" w:rsidRDefault="0078422C" w:rsidP="00A0016F">
      <w:pPr>
        <w:pStyle w:val="BodyText"/>
        <w:widowControl w:val="0"/>
        <w:numPr>
          <w:ilvl w:val="0"/>
          <w:numId w:val="42"/>
        </w:numPr>
        <w:tabs>
          <w:tab w:val="clear" w:pos="3600"/>
          <w:tab w:val="clear" w:pos="6480"/>
          <w:tab w:val="left" w:pos="706"/>
        </w:tabs>
        <w:spacing w:line="240" w:lineRule="auto"/>
        <w:ind w:left="703" w:right="193"/>
        <w:rPr>
          <w:sz w:val="22"/>
          <w:szCs w:val="22"/>
        </w:rPr>
      </w:pPr>
      <w:r w:rsidRPr="003A56B4">
        <w:rPr>
          <w:sz w:val="22"/>
          <w:szCs w:val="22"/>
        </w:rPr>
        <w:t>A Returning Officer conducting the respective election is to provide to the National Secretary the declaration of an election conducted under these Electoral Rules, immediately following the making of the declaration.</w:t>
      </w:r>
    </w:p>
    <w:p w14:paraId="66CED7BA" w14:textId="77777777" w:rsidR="0078422C" w:rsidRPr="003A56B4" w:rsidRDefault="0078422C" w:rsidP="0078422C">
      <w:pPr>
        <w:rPr>
          <w:szCs w:val="22"/>
        </w:rPr>
      </w:pPr>
    </w:p>
    <w:p w14:paraId="2836F993" w14:textId="77777777" w:rsidR="0078422C" w:rsidRPr="003A56B4" w:rsidRDefault="0078422C" w:rsidP="00A0016F">
      <w:pPr>
        <w:pStyle w:val="BodyText"/>
        <w:widowControl w:val="0"/>
        <w:numPr>
          <w:ilvl w:val="0"/>
          <w:numId w:val="42"/>
        </w:numPr>
        <w:tabs>
          <w:tab w:val="clear" w:pos="3600"/>
          <w:tab w:val="clear" w:pos="6480"/>
          <w:tab w:val="left" w:pos="706"/>
        </w:tabs>
        <w:spacing w:line="240" w:lineRule="auto"/>
        <w:ind w:right="196"/>
        <w:rPr>
          <w:sz w:val="22"/>
          <w:szCs w:val="22"/>
        </w:rPr>
      </w:pPr>
      <w:r w:rsidRPr="003A56B4">
        <w:rPr>
          <w:sz w:val="22"/>
          <w:szCs w:val="22"/>
        </w:rPr>
        <w:t>A</w:t>
      </w:r>
      <w:r w:rsidRPr="003A56B4">
        <w:rPr>
          <w:spacing w:val="49"/>
          <w:sz w:val="22"/>
          <w:szCs w:val="22"/>
        </w:rPr>
        <w:t xml:space="preserve"> </w:t>
      </w:r>
      <w:r w:rsidRPr="003A56B4">
        <w:rPr>
          <w:spacing w:val="-1"/>
          <w:sz w:val="22"/>
          <w:szCs w:val="22"/>
        </w:rPr>
        <w:t>Branch</w:t>
      </w:r>
      <w:r w:rsidRPr="003A56B4">
        <w:rPr>
          <w:spacing w:val="52"/>
          <w:sz w:val="22"/>
          <w:szCs w:val="22"/>
        </w:rPr>
        <w:t xml:space="preserve"> </w:t>
      </w:r>
      <w:r w:rsidRPr="003A56B4">
        <w:rPr>
          <w:spacing w:val="-1"/>
          <w:sz w:val="22"/>
          <w:szCs w:val="22"/>
        </w:rPr>
        <w:t>Returning</w:t>
      </w:r>
      <w:r w:rsidRPr="003A56B4">
        <w:rPr>
          <w:spacing w:val="50"/>
          <w:sz w:val="22"/>
          <w:szCs w:val="22"/>
        </w:rPr>
        <w:t xml:space="preserve"> </w:t>
      </w:r>
      <w:r w:rsidRPr="003A56B4">
        <w:rPr>
          <w:spacing w:val="-1"/>
          <w:sz w:val="22"/>
          <w:szCs w:val="22"/>
        </w:rPr>
        <w:t>Officer</w:t>
      </w:r>
      <w:r w:rsidRPr="003A56B4">
        <w:rPr>
          <w:spacing w:val="54"/>
          <w:sz w:val="22"/>
          <w:szCs w:val="22"/>
        </w:rPr>
        <w:t xml:space="preserve"> </w:t>
      </w:r>
      <w:r w:rsidRPr="003A56B4">
        <w:rPr>
          <w:spacing w:val="-1"/>
          <w:sz w:val="22"/>
          <w:szCs w:val="22"/>
        </w:rPr>
        <w:t>conducting</w:t>
      </w:r>
      <w:r w:rsidRPr="003A56B4">
        <w:rPr>
          <w:spacing w:val="50"/>
          <w:sz w:val="22"/>
          <w:szCs w:val="22"/>
        </w:rPr>
        <w:t xml:space="preserve"> </w:t>
      </w:r>
      <w:r w:rsidRPr="003A56B4">
        <w:rPr>
          <w:sz w:val="22"/>
          <w:szCs w:val="22"/>
        </w:rPr>
        <w:t>the</w:t>
      </w:r>
      <w:r w:rsidRPr="003A56B4">
        <w:rPr>
          <w:spacing w:val="52"/>
          <w:sz w:val="22"/>
          <w:szCs w:val="22"/>
        </w:rPr>
        <w:t xml:space="preserve"> </w:t>
      </w:r>
      <w:r w:rsidRPr="003A56B4">
        <w:rPr>
          <w:spacing w:val="-1"/>
          <w:sz w:val="22"/>
          <w:szCs w:val="22"/>
        </w:rPr>
        <w:t>respective</w:t>
      </w:r>
      <w:r w:rsidRPr="003A56B4">
        <w:rPr>
          <w:spacing w:val="49"/>
          <w:sz w:val="22"/>
          <w:szCs w:val="22"/>
        </w:rPr>
        <w:t xml:space="preserve"> </w:t>
      </w:r>
      <w:r w:rsidRPr="003A56B4">
        <w:rPr>
          <w:spacing w:val="-1"/>
          <w:sz w:val="22"/>
          <w:szCs w:val="22"/>
        </w:rPr>
        <w:t>election</w:t>
      </w:r>
      <w:r w:rsidRPr="003A56B4">
        <w:rPr>
          <w:spacing w:val="52"/>
          <w:sz w:val="22"/>
          <w:szCs w:val="22"/>
        </w:rPr>
        <w:t xml:space="preserve"> </w:t>
      </w:r>
      <w:r w:rsidRPr="003A56B4">
        <w:rPr>
          <w:sz w:val="22"/>
          <w:szCs w:val="22"/>
        </w:rPr>
        <w:t>is</w:t>
      </w:r>
      <w:r w:rsidRPr="003A56B4">
        <w:rPr>
          <w:spacing w:val="50"/>
          <w:sz w:val="22"/>
          <w:szCs w:val="22"/>
        </w:rPr>
        <w:t xml:space="preserve"> </w:t>
      </w:r>
      <w:r w:rsidRPr="003A56B4">
        <w:rPr>
          <w:sz w:val="22"/>
          <w:szCs w:val="22"/>
        </w:rPr>
        <w:t>to</w:t>
      </w:r>
      <w:r w:rsidRPr="003A56B4">
        <w:rPr>
          <w:spacing w:val="51"/>
          <w:sz w:val="22"/>
          <w:szCs w:val="22"/>
        </w:rPr>
        <w:t xml:space="preserve"> </w:t>
      </w:r>
      <w:r w:rsidRPr="003A56B4">
        <w:rPr>
          <w:sz w:val="22"/>
          <w:szCs w:val="22"/>
        </w:rPr>
        <w:t>provide</w:t>
      </w:r>
      <w:r w:rsidRPr="003A56B4">
        <w:rPr>
          <w:spacing w:val="49"/>
          <w:sz w:val="22"/>
          <w:szCs w:val="22"/>
        </w:rPr>
        <w:t xml:space="preserve"> </w:t>
      </w:r>
      <w:r w:rsidRPr="003A56B4">
        <w:rPr>
          <w:sz w:val="22"/>
          <w:szCs w:val="22"/>
        </w:rPr>
        <w:t>to</w:t>
      </w:r>
      <w:r w:rsidRPr="003A56B4">
        <w:rPr>
          <w:spacing w:val="51"/>
          <w:sz w:val="22"/>
          <w:szCs w:val="22"/>
        </w:rPr>
        <w:t xml:space="preserve"> </w:t>
      </w:r>
      <w:r w:rsidRPr="003A56B4">
        <w:rPr>
          <w:sz w:val="22"/>
          <w:szCs w:val="22"/>
        </w:rPr>
        <w:t>the</w:t>
      </w:r>
      <w:r w:rsidRPr="003A56B4">
        <w:rPr>
          <w:spacing w:val="79"/>
          <w:sz w:val="22"/>
          <w:szCs w:val="22"/>
        </w:rPr>
        <w:t xml:space="preserve"> </w:t>
      </w:r>
      <w:r w:rsidRPr="003A56B4">
        <w:rPr>
          <w:spacing w:val="-1"/>
          <w:sz w:val="22"/>
          <w:szCs w:val="22"/>
        </w:rPr>
        <w:t>respective</w:t>
      </w:r>
      <w:r w:rsidRPr="003A56B4">
        <w:rPr>
          <w:spacing w:val="30"/>
          <w:sz w:val="22"/>
          <w:szCs w:val="22"/>
        </w:rPr>
        <w:t xml:space="preserve"> </w:t>
      </w:r>
      <w:r w:rsidRPr="003A56B4">
        <w:rPr>
          <w:spacing w:val="-1"/>
          <w:sz w:val="22"/>
          <w:szCs w:val="22"/>
        </w:rPr>
        <w:t>Branch</w:t>
      </w:r>
      <w:r w:rsidRPr="003A56B4">
        <w:rPr>
          <w:spacing w:val="30"/>
          <w:sz w:val="22"/>
          <w:szCs w:val="22"/>
        </w:rPr>
        <w:t xml:space="preserve"> </w:t>
      </w:r>
      <w:r w:rsidRPr="003A56B4">
        <w:rPr>
          <w:spacing w:val="-1"/>
          <w:sz w:val="22"/>
          <w:szCs w:val="22"/>
        </w:rPr>
        <w:t>Secretary</w:t>
      </w:r>
      <w:r w:rsidRPr="003A56B4">
        <w:rPr>
          <w:spacing w:val="30"/>
          <w:sz w:val="22"/>
          <w:szCs w:val="22"/>
        </w:rPr>
        <w:t xml:space="preserve"> </w:t>
      </w:r>
      <w:r w:rsidRPr="003A56B4">
        <w:rPr>
          <w:sz w:val="22"/>
          <w:szCs w:val="22"/>
        </w:rPr>
        <w:t>a</w:t>
      </w:r>
      <w:r w:rsidRPr="003A56B4">
        <w:rPr>
          <w:spacing w:val="30"/>
          <w:sz w:val="22"/>
          <w:szCs w:val="22"/>
        </w:rPr>
        <w:t xml:space="preserve"> </w:t>
      </w:r>
      <w:r w:rsidRPr="003A56B4">
        <w:rPr>
          <w:spacing w:val="-1"/>
          <w:sz w:val="22"/>
          <w:szCs w:val="22"/>
        </w:rPr>
        <w:t>copy</w:t>
      </w:r>
      <w:r w:rsidRPr="003A56B4">
        <w:rPr>
          <w:spacing w:val="30"/>
          <w:sz w:val="22"/>
          <w:szCs w:val="22"/>
        </w:rPr>
        <w:t xml:space="preserve"> </w:t>
      </w:r>
      <w:r w:rsidRPr="003A56B4">
        <w:rPr>
          <w:sz w:val="22"/>
          <w:szCs w:val="22"/>
        </w:rPr>
        <w:t>of</w:t>
      </w:r>
      <w:r w:rsidRPr="003A56B4">
        <w:rPr>
          <w:spacing w:val="30"/>
          <w:sz w:val="22"/>
          <w:szCs w:val="22"/>
        </w:rPr>
        <w:t xml:space="preserve"> </w:t>
      </w:r>
      <w:r w:rsidRPr="003A56B4">
        <w:rPr>
          <w:sz w:val="22"/>
          <w:szCs w:val="22"/>
        </w:rPr>
        <w:t>the</w:t>
      </w:r>
      <w:r w:rsidRPr="003A56B4">
        <w:rPr>
          <w:spacing w:val="30"/>
          <w:sz w:val="22"/>
          <w:szCs w:val="22"/>
        </w:rPr>
        <w:t xml:space="preserve"> </w:t>
      </w:r>
      <w:r w:rsidRPr="003A56B4">
        <w:rPr>
          <w:spacing w:val="-1"/>
          <w:sz w:val="22"/>
          <w:szCs w:val="22"/>
        </w:rPr>
        <w:t>declaration</w:t>
      </w:r>
      <w:r w:rsidRPr="003A56B4">
        <w:rPr>
          <w:spacing w:val="30"/>
          <w:sz w:val="22"/>
          <w:szCs w:val="22"/>
        </w:rPr>
        <w:t xml:space="preserve"> </w:t>
      </w:r>
      <w:r w:rsidRPr="003A56B4">
        <w:rPr>
          <w:sz w:val="22"/>
          <w:szCs w:val="22"/>
        </w:rPr>
        <w:t>of</w:t>
      </w:r>
      <w:r w:rsidRPr="003A56B4">
        <w:rPr>
          <w:spacing w:val="30"/>
          <w:sz w:val="22"/>
          <w:szCs w:val="22"/>
        </w:rPr>
        <w:t xml:space="preserve"> </w:t>
      </w:r>
      <w:r w:rsidRPr="003A56B4">
        <w:rPr>
          <w:spacing w:val="-1"/>
          <w:sz w:val="22"/>
          <w:szCs w:val="22"/>
        </w:rPr>
        <w:t>an</w:t>
      </w:r>
      <w:r w:rsidRPr="003A56B4">
        <w:rPr>
          <w:spacing w:val="30"/>
          <w:sz w:val="22"/>
          <w:szCs w:val="22"/>
        </w:rPr>
        <w:t xml:space="preserve"> </w:t>
      </w:r>
      <w:r w:rsidRPr="003A56B4">
        <w:rPr>
          <w:spacing w:val="-1"/>
          <w:sz w:val="22"/>
          <w:szCs w:val="22"/>
        </w:rPr>
        <w:t>election</w:t>
      </w:r>
      <w:r w:rsidRPr="003A56B4">
        <w:rPr>
          <w:spacing w:val="30"/>
          <w:sz w:val="22"/>
          <w:szCs w:val="22"/>
        </w:rPr>
        <w:t xml:space="preserve"> </w:t>
      </w:r>
      <w:r w:rsidRPr="003A56B4">
        <w:rPr>
          <w:spacing w:val="-1"/>
          <w:sz w:val="22"/>
          <w:szCs w:val="22"/>
        </w:rPr>
        <w:t>conducted</w:t>
      </w:r>
      <w:r w:rsidRPr="003A56B4">
        <w:rPr>
          <w:spacing w:val="30"/>
          <w:sz w:val="22"/>
          <w:szCs w:val="22"/>
        </w:rPr>
        <w:t xml:space="preserve"> </w:t>
      </w:r>
      <w:r w:rsidRPr="003A56B4">
        <w:rPr>
          <w:spacing w:val="-1"/>
          <w:sz w:val="22"/>
          <w:szCs w:val="22"/>
        </w:rPr>
        <w:t>under</w:t>
      </w:r>
      <w:r w:rsidRPr="003A56B4">
        <w:rPr>
          <w:spacing w:val="91"/>
          <w:sz w:val="22"/>
          <w:szCs w:val="22"/>
        </w:rPr>
        <w:t xml:space="preserve"> </w:t>
      </w:r>
      <w:r w:rsidRPr="003A56B4">
        <w:rPr>
          <w:spacing w:val="-1"/>
          <w:sz w:val="22"/>
          <w:szCs w:val="22"/>
        </w:rPr>
        <w:t>these</w:t>
      </w:r>
      <w:r w:rsidRPr="003A56B4">
        <w:rPr>
          <w:spacing w:val="25"/>
          <w:sz w:val="22"/>
          <w:szCs w:val="22"/>
        </w:rPr>
        <w:t xml:space="preserve"> </w:t>
      </w:r>
      <w:r w:rsidRPr="003A56B4">
        <w:rPr>
          <w:spacing w:val="-1"/>
          <w:sz w:val="22"/>
          <w:szCs w:val="22"/>
        </w:rPr>
        <w:t>Electoral</w:t>
      </w:r>
      <w:r w:rsidRPr="003A56B4">
        <w:rPr>
          <w:spacing w:val="26"/>
          <w:sz w:val="22"/>
          <w:szCs w:val="22"/>
        </w:rPr>
        <w:t xml:space="preserve"> </w:t>
      </w:r>
      <w:r w:rsidRPr="003A56B4">
        <w:rPr>
          <w:sz w:val="22"/>
          <w:szCs w:val="22"/>
        </w:rPr>
        <w:t>Rules</w:t>
      </w:r>
      <w:r w:rsidRPr="003A56B4">
        <w:rPr>
          <w:spacing w:val="25"/>
          <w:sz w:val="22"/>
          <w:szCs w:val="22"/>
        </w:rPr>
        <w:t xml:space="preserve"> </w:t>
      </w:r>
      <w:r w:rsidRPr="003A56B4">
        <w:rPr>
          <w:sz w:val="22"/>
          <w:szCs w:val="22"/>
        </w:rPr>
        <w:t>for</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respective</w:t>
      </w:r>
      <w:r w:rsidRPr="003A56B4">
        <w:rPr>
          <w:spacing w:val="25"/>
          <w:sz w:val="22"/>
          <w:szCs w:val="22"/>
        </w:rPr>
        <w:t xml:space="preserve"> </w:t>
      </w:r>
      <w:r w:rsidRPr="003A56B4">
        <w:rPr>
          <w:spacing w:val="-1"/>
          <w:sz w:val="22"/>
          <w:szCs w:val="22"/>
        </w:rPr>
        <w:t>Branch,</w:t>
      </w:r>
      <w:r w:rsidRPr="003A56B4">
        <w:rPr>
          <w:spacing w:val="26"/>
          <w:sz w:val="22"/>
          <w:szCs w:val="22"/>
        </w:rPr>
        <w:t xml:space="preserve"> </w:t>
      </w:r>
      <w:r w:rsidRPr="003A56B4">
        <w:rPr>
          <w:spacing w:val="-1"/>
          <w:sz w:val="22"/>
          <w:szCs w:val="22"/>
        </w:rPr>
        <w:t>immediately</w:t>
      </w:r>
      <w:r w:rsidRPr="003A56B4">
        <w:rPr>
          <w:spacing w:val="26"/>
          <w:sz w:val="22"/>
          <w:szCs w:val="22"/>
        </w:rPr>
        <w:t xml:space="preserve"> </w:t>
      </w:r>
      <w:r w:rsidRPr="003A56B4">
        <w:rPr>
          <w:sz w:val="22"/>
          <w:szCs w:val="22"/>
        </w:rPr>
        <w:t>following</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z w:val="22"/>
          <w:szCs w:val="22"/>
        </w:rPr>
        <w:t>making</w:t>
      </w:r>
      <w:r w:rsidRPr="003A56B4">
        <w:rPr>
          <w:spacing w:val="26"/>
          <w:sz w:val="22"/>
          <w:szCs w:val="22"/>
        </w:rPr>
        <w:t xml:space="preserve"> </w:t>
      </w:r>
      <w:r w:rsidRPr="003A56B4">
        <w:rPr>
          <w:sz w:val="22"/>
          <w:szCs w:val="22"/>
        </w:rPr>
        <w:t>of</w:t>
      </w:r>
      <w:r w:rsidRPr="003A56B4">
        <w:rPr>
          <w:spacing w:val="71"/>
          <w:sz w:val="22"/>
          <w:szCs w:val="22"/>
        </w:rPr>
        <w:t xml:space="preserve"> </w:t>
      </w:r>
      <w:r w:rsidRPr="003A56B4">
        <w:rPr>
          <w:sz w:val="22"/>
          <w:szCs w:val="22"/>
        </w:rPr>
        <w:t xml:space="preserve">the </w:t>
      </w:r>
      <w:r w:rsidRPr="003A56B4">
        <w:rPr>
          <w:spacing w:val="-1"/>
          <w:sz w:val="22"/>
          <w:szCs w:val="22"/>
        </w:rPr>
        <w:t>declaration.</w:t>
      </w:r>
    </w:p>
    <w:p w14:paraId="601151AB" w14:textId="77777777" w:rsidR="0078422C" w:rsidRPr="003A56B4" w:rsidRDefault="0078422C" w:rsidP="0078422C">
      <w:pPr>
        <w:spacing w:before="1"/>
        <w:rPr>
          <w:szCs w:val="22"/>
        </w:rPr>
      </w:pPr>
    </w:p>
    <w:p w14:paraId="13770216" w14:textId="77777777" w:rsidR="0078422C" w:rsidRPr="003A56B4" w:rsidRDefault="0078422C" w:rsidP="00A0016F">
      <w:pPr>
        <w:pStyle w:val="BodyText"/>
        <w:widowControl w:val="0"/>
        <w:numPr>
          <w:ilvl w:val="0"/>
          <w:numId w:val="42"/>
        </w:numPr>
        <w:tabs>
          <w:tab w:val="clear" w:pos="3600"/>
          <w:tab w:val="clear" w:pos="6480"/>
          <w:tab w:val="left" w:pos="706"/>
        </w:tabs>
        <w:spacing w:line="240" w:lineRule="auto"/>
        <w:ind w:right="193"/>
        <w:rPr>
          <w:sz w:val="22"/>
          <w:szCs w:val="22"/>
        </w:rPr>
      </w:pPr>
      <w:r w:rsidRPr="003A56B4">
        <w:rPr>
          <w:sz w:val="22"/>
          <w:szCs w:val="22"/>
        </w:rPr>
        <w:t>A</w:t>
      </w:r>
      <w:r w:rsidRPr="003A56B4">
        <w:rPr>
          <w:spacing w:val="56"/>
          <w:sz w:val="22"/>
          <w:szCs w:val="22"/>
        </w:rPr>
        <w:t xml:space="preserve"> </w:t>
      </w:r>
      <w:r w:rsidRPr="003A56B4">
        <w:rPr>
          <w:spacing w:val="-1"/>
          <w:sz w:val="22"/>
          <w:szCs w:val="22"/>
        </w:rPr>
        <w:t>Branch</w:t>
      </w:r>
      <w:r w:rsidRPr="003A56B4">
        <w:rPr>
          <w:sz w:val="22"/>
          <w:szCs w:val="22"/>
        </w:rPr>
        <w:t xml:space="preserve"> </w:t>
      </w:r>
      <w:r w:rsidRPr="003A56B4">
        <w:rPr>
          <w:spacing w:val="-1"/>
          <w:sz w:val="22"/>
          <w:szCs w:val="22"/>
        </w:rPr>
        <w:t>Officer</w:t>
      </w:r>
      <w:r w:rsidRPr="003A56B4">
        <w:rPr>
          <w:spacing w:val="59"/>
          <w:sz w:val="22"/>
          <w:szCs w:val="22"/>
        </w:rPr>
        <w:t xml:space="preserve"> </w:t>
      </w:r>
      <w:r w:rsidRPr="003A56B4">
        <w:rPr>
          <w:sz w:val="22"/>
          <w:szCs w:val="22"/>
        </w:rPr>
        <w:t>ceases</w:t>
      </w:r>
      <w:r w:rsidRPr="003A56B4">
        <w:rPr>
          <w:spacing w:val="57"/>
          <w:sz w:val="22"/>
          <w:szCs w:val="22"/>
        </w:rPr>
        <w:t xml:space="preserve"> </w:t>
      </w:r>
      <w:r w:rsidRPr="003A56B4">
        <w:rPr>
          <w:sz w:val="22"/>
          <w:szCs w:val="22"/>
        </w:rPr>
        <w:t>to</w:t>
      </w:r>
      <w:r w:rsidRPr="003A56B4">
        <w:rPr>
          <w:spacing w:val="57"/>
          <w:sz w:val="22"/>
          <w:szCs w:val="22"/>
        </w:rPr>
        <w:t xml:space="preserve"> </w:t>
      </w:r>
      <w:r w:rsidRPr="003A56B4">
        <w:rPr>
          <w:sz w:val="22"/>
          <w:szCs w:val="22"/>
        </w:rPr>
        <w:t>hold</w:t>
      </w:r>
      <w:r w:rsidRPr="003A56B4">
        <w:rPr>
          <w:spacing w:val="57"/>
          <w:sz w:val="22"/>
          <w:szCs w:val="22"/>
        </w:rPr>
        <w:t xml:space="preserve"> </w:t>
      </w:r>
      <w:r w:rsidRPr="003A56B4">
        <w:rPr>
          <w:spacing w:val="-1"/>
          <w:sz w:val="22"/>
          <w:szCs w:val="22"/>
        </w:rPr>
        <w:t>office</w:t>
      </w:r>
      <w:r w:rsidRPr="003A56B4">
        <w:rPr>
          <w:spacing w:val="58"/>
          <w:sz w:val="22"/>
          <w:szCs w:val="22"/>
        </w:rPr>
        <w:t xml:space="preserve"> </w:t>
      </w:r>
      <w:r w:rsidRPr="003A56B4">
        <w:rPr>
          <w:sz w:val="22"/>
          <w:szCs w:val="22"/>
        </w:rPr>
        <w:t>if</w:t>
      </w:r>
      <w:r w:rsidRPr="003A56B4">
        <w:rPr>
          <w:spacing w:val="57"/>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officer</w:t>
      </w:r>
      <w:r w:rsidRPr="003A56B4">
        <w:rPr>
          <w:spacing w:val="58"/>
          <w:sz w:val="22"/>
          <w:szCs w:val="22"/>
        </w:rPr>
        <w:t xml:space="preserve"> </w:t>
      </w:r>
      <w:r w:rsidRPr="003A56B4">
        <w:rPr>
          <w:spacing w:val="-1"/>
          <w:sz w:val="22"/>
          <w:szCs w:val="22"/>
        </w:rPr>
        <w:t>ceases</w:t>
      </w:r>
      <w:r w:rsidRPr="003A56B4">
        <w:rPr>
          <w:spacing w:val="57"/>
          <w:sz w:val="22"/>
          <w:szCs w:val="22"/>
        </w:rPr>
        <w:t xml:space="preserve"> </w:t>
      </w:r>
      <w:r w:rsidRPr="003A56B4">
        <w:rPr>
          <w:sz w:val="22"/>
          <w:szCs w:val="22"/>
        </w:rPr>
        <w:t>to</w:t>
      </w:r>
      <w:r w:rsidRPr="003A56B4">
        <w:rPr>
          <w:spacing w:val="57"/>
          <w:sz w:val="22"/>
          <w:szCs w:val="22"/>
        </w:rPr>
        <w:t xml:space="preserve"> </w:t>
      </w:r>
      <w:r w:rsidRPr="003A56B4">
        <w:rPr>
          <w:spacing w:val="1"/>
          <w:sz w:val="22"/>
          <w:szCs w:val="22"/>
        </w:rPr>
        <w:t>be</w:t>
      </w:r>
      <w:r w:rsidRPr="003A56B4">
        <w:rPr>
          <w:spacing w:val="56"/>
          <w:sz w:val="22"/>
          <w:szCs w:val="22"/>
        </w:rPr>
        <w:t xml:space="preserve"> </w:t>
      </w:r>
      <w:r w:rsidRPr="003A56B4">
        <w:rPr>
          <w:spacing w:val="-1"/>
          <w:sz w:val="22"/>
          <w:szCs w:val="22"/>
        </w:rPr>
        <w:t>attached</w:t>
      </w:r>
      <w:r w:rsidRPr="003A56B4">
        <w:rPr>
          <w:spacing w:val="57"/>
          <w:sz w:val="22"/>
          <w:szCs w:val="22"/>
        </w:rPr>
        <w:t xml:space="preserve"> </w:t>
      </w:r>
      <w:r w:rsidRPr="003A56B4">
        <w:rPr>
          <w:sz w:val="22"/>
          <w:szCs w:val="22"/>
        </w:rPr>
        <w:t>to</w:t>
      </w:r>
      <w:r w:rsidRPr="003A56B4">
        <w:rPr>
          <w:spacing w:val="57"/>
          <w:sz w:val="22"/>
          <w:szCs w:val="22"/>
        </w:rPr>
        <w:t xml:space="preserve"> </w:t>
      </w:r>
      <w:r w:rsidRPr="003A56B4">
        <w:rPr>
          <w:sz w:val="22"/>
          <w:szCs w:val="22"/>
        </w:rPr>
        <w:t>the</w:t>
      </w:r>
      <w:r w:rsidRPr="003A56B4">
        <w:rPr>
          <w:spacing w:val="55"/>
          <w:sz w:val="22"/>
          <w:szCs w:val="22"/>
        </w:rPr>
        <w:t xml:space="preserve"> </w:t>
      </w:r>
      <w:r w:rsidRPr="003A56B4">
        <w:rPr>
          <w:spacing w:val="-1"/>
          <w:sz w:val="22"/>
          <w:szCs w:val="22"/>
        </w:rPr>
        <w:t>respective</w:t>
      </w:r>
      <w:r w:rsidRPr="003A56B4">
        <w:rPr>
          <w:spacing w:val="6"/>
          <w:sz w:val="22"/>
          <w:szCs w:val="22"/>
        </w:rPr>
        <w:t xml:space="preserve"> </w:t>
      </w:r>
      <w:r w:rsidRPr="003A56B4">
        <w:rPr>
          <w:spacing w:val="-1"/>
          <w:sz w:val="22"/>
          <w:szCs w:val="22"/>
        </w:rPr>
        <w:t>Branch</w:t>
      </w:r>
      <w:r w:rsidRPr="003A56B4">
        <w:rPr>
          <w:spacing w:val="6"/>
          <w:sz w:val="22"/>
          <w:szCs w:val="22"/>
        </w:rPr>
        <w:t xml:space="preserve"> </w:t>
      </w:r>
      <w:r w:rsidRPr="003A56B4">
        <w:rPr>
          <w:sz w:val="22"/>
          <w:szCs w:val="22"/>
        </w:rPr>
        <w:t>or,</w:t>
      </w:r>
      <w:r w:rsidRPr="003A56B4">
        <w:rPr>
          <w:spacing w:val="6"/>
          <w:sz w:val="22"/>
          <w:szCs w:val="22"/>
        </w:rPr>
        <w:t xml:space="preserve"> </w:t>
      </w:r>
      <w:r w:rsidRPr="003A56B4">
        <w:rPr>
          <w:spacing w:val="-1"/>
          <w:sz w:val="22"/>
          <w:szCs w:val="22"/>
        </w:rPr>
        <w:t>as</w:t>
      </w:r>
      <w:r w:rsidRPr="003A56B4">
        <w:rPr>
          <w:spacing w:val="7"/>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case</w:t>
      </w:r>
      <w:r w:rsidRPr="003A56B4">
        <w:rPr>
          <w:spacing w:val="6"/>
          <w:sz w:val="22"/>
          <w:szCs w:val="22"/>
        </w:rPr>
        <w:t xml:space="preserve"> </w:t>
      </w:r>
      <w:r w:rsidRPr="003A56B4">
        <w:rPr>
          <w:sz w:val="22"/>
          <w:szCs w:val="22"/>
        </w:rPr>
        <w:t>may</w:t>
      </w:r>
      <w:r w:rsidRPr="003A56B4">
        <w:rPr>
          <w:spacing w:val="6"/>
          <w:sz w:val="22"/>
          <w:szCs w:val="22"/>
        </w:rPr>
        <w:t xml:space="preserve"> </w:t>
      </w:r>
      <w:r w:rsidRPr="003A56B4">
        <w:rPr>
          <w:spacing w:val="-1"/>
          <w:sz w:val="22"/>
          <w:szCs w:val="22"/>
        </w:rPr>
        <w:t>be,</w:t>
      </w:r>
      <w:r w:rsidRPr="003A56B4">
        <w:rPr>
          <w:spacing w:val="10"/>
          <w:sz w:val="22"/>
          <w:szCs w:val="22"/>
        </w:rPr>
        <w:t xml:space="preserve"> </w:t>
      </w:r>
      <w:r w:rsidRPr="003A56B4">
        <w:rPr>
          <w:sz w:val="22"/>
          <w:szCs w:val="22"/>
        </w:rPr>
        <w:t>if</w:t>
      </w:r>
      <w:r w:rsidRPr="003A56B4">
        <w:rPr>
          <w:spacing w:val="6"/>
          <w:sz w:val="22"/>
          <w:szCs w:val="22"/>
        </w:rPr>
        <w:t xml:space="preserve"> </w:t>
      </w:r>
      <w:r w:rsidRPr="003A56B4">
        <w:rPr>
          <w:spacing w:val="-1"/>
          <w:sz w:val="22"/>
          <w:szCs w:val="22"/>
        </w:rPr>
        <w:t>elected</w:t>
      </w:r>
      <w:r w:rsidRPr="003A56B4">
        <w:rPr>
          <w:spacing w:val="8"/>
          <w:sz w:val="22"/>
          <w:szCs w:val="22"/>
        </w:rPr>
        <w:t xml:space="preserve"> </w:t>
      </w:r>
      <w:r w:rsidRPr="003A56B4">
        <w:rPr>
          <w:sz w:val="22"/>
          <w:szCs w:val="22"/>
        </w:rPr>
        <w:t>to</w:t>
      </w:r>
      <w:r w:rsidRPr="003A56B4">
        <w:rPr>
          <w:spacing w:val="7"/>
          <w:sz w:val="22"/>
          <w:szCs w:val="22"/>
        </w:rPr>
        <w:t xml:space="preserve"> </w:t>
      </w:r>
      <w:r w:rsidRPr="003A56B4">
        <w:rPr>
          <w:spacing w:val="-1"/>
          <w:sz w:val="22"/>
          <w:szCs w:val="22"/>
        </w:rPr>
        <w:t>an</w:t>
      </w:r>
      <w:r w:rsidRPr="003A56B4">
        <w:rPr>
          <w:spacing w:val="6"/>
          <w:sz w:val="22"/>
          <w:szCs w:val="22"/>
        </w:rPr>
        <w:t xml:space="preserve"> </w:t>
      </w:r>
      <w:r w:rsidRPr="003A56B4">
        <w:rPr>
          <w:spacing w:val="-1"/>
          <w:sz w:val="22"/>
          <w:szCs w:val="22"/>
        </w:rPr>
        <w:t>office</w:t>
      </w:r>
      <w:r w:rsidRPr="003A56B4">
        <w:rPr>
          <w:spacing w:val="5"/>
          <w:sz w:val="22"/>
          <w:szCs w:val="22"/>
        </w:rPr>
        <w:t xml:space="preserve"> </w:t>
      </w:r>
      <w:r w:rsidRPr="003A56B4">
        <w:rPr>
          <w:sz w:val="22"/>
          <w:szCs w:val="22"/>
        </w:rPr>
        <w:t>of</w:t>
      </w:r>
      <w:r w:rsidRPr="003A56B4">
        <w:rPr>
          <w:spacing w:val="7"/>
          <w:sz w:val="22"/>
          <w:szCs w:val="22"/>
        </w:rPr>
        <w:t xml:space="preserve"> </w:t>
      </w:r>
      <w:r w:rsidRPr="003A56B4">
        <w:rPr>
          <w:spacing w:val="-1"/>
          <w:sz w:val="22"/>
          <w:szCs w:val="22"/>
        </w:rPr>
        <w:t>an</w:t>
      </w:r>
      <w:r w:rsidRPr="003A56B4">
        <w:rPr>
          <w:spacing w:val="7"/>
          <w:sz w:val="22"/>
          <w:szCs w:val="22"/>
        </w:rPr>
        <w:t xml:space="preserve"> </w:t>
      </w:r>
      <w:r w:rsidRPr="003A56B4">
        <w:rPr>
          <w:spacing w:val="-1"/>
          <w:sz w:val="22"/>
          <w:szCs w:val="22"/>
        </w:rPr>
        <w:t>Industry</w:t>
      </w:r>
      <w:r w:rsidRPr="003A56B4">
        <w:rPr>
          <w:spacing w:val="6"/>
          <w:sz w:val="22"/>
          <w:szCs w:val="22"/>
        </w:rPr>
        <w:t xml:space="preserve"> </w:t>
      </w:r>
      <w:r w:rsidRPr="003A56B4">
        <w:rPr>
          <w:sz w:val="22"/>
          <w:szCs w:val="22"/>
        </w:rPr>
        <w:t>Division,</w:t>
      </w:r>
      <w:r w:rsidRPr="003A56B4">
        <w:rPr>
          <w:spacing w:val="67"/>
          <w:sz w:val="22"/>
          <w:szCs w:val="22"/>
        </w:rPr>
        <w:t xml:space="preserve"> </w:t>
      </w:r>
      <w:r w:rsidRPr="003A56B4">
        <w:rPr>
          <w:sz w:val="22"/>
          <w:szCs w:val="22"/>
        </w:rPr>
        <w:t>a</w:t>
      </w:r>
      <w:r w:rsidRPr="003A56B4">
        <w:rPr>
          <w:spacing w:val="42"/>
          <w:sz w:val="22"/>
          <w:szCs w:val="22"/>
        </w:rPr>
        <w:t xml:space="preserve"> </w:t>
      </w:r>
      <w:r w:rsidRPr="003A56B4">
        <w:rPr>
          <w:spacing w:val="-1"/>
          <w:sz w:val="22"/>
          <w:szCs w:val="22"/>
        </w:rPr>
        <w:t>Sub-Branch,</w:t>
      </w:r>
      <w:r w:rsidRPr="003A56B4">
        <w:rPr>
          <w:spacing w:val="45"/>
          <w:sz w:val="22"/>
          <w:szCs w:val="22"/>
        </w:rPr>
        <w:t xml:space="preserve"> </w:t>
      </w:r>
      <w:r w:rsidRPr="003A56B4">
        <w:rPr>
          <w:sz w:val="22"/>
          <w:szCs w:val="22"/>
        </w:rPr>
        <w:t>a</w:t>
      </w:r>
      <w:r w:rsidRPr="003A56B4">
        <w:rPr>
          <w:spacing w:val="42"/>
          <w:sz w:val="22"/>
          <w:szCs w:val="22"/>
        </w:rPr>
        <w:t xml:space="preserve"> </w:t>
      </w:r>
      <w:r w:rsidRPr="003A56B4">
        <w:rPr>
          <w:sz w:val="22"/>
          <w:szCs w:val="22"/>
        </w:rPr>
        <w:t>Section,</w:t>
      </w:r>
      <w:r w:rsidRPr="003A56B4">
        <w:rPr>
          <w:spacing w:val="43"/>
          <w:sz w:val="22"/>
          <w:szCs w:val="22"/>
        </w:rPr>
        <w:t xml:space="preserve"> </w:t>
      </w:r>
      <w:r w:rsidRPr="003A56B4">
        <w:rPr>
          <w:sz w:val="22"/>
          <w:szCs w:val="22"/>
        </w:rPr>
        <w:t>a</w:t>
      </w:r>
      <w:r w:rsidRPr="003A56B4">
        <w:rPr>
          <w:spacing w:val="42"/>
          <w:sz w:val="22"/>
          <w:szCs w:val="22"/>
        </w:rPr>
        <w:t xml:space="preserve"> </w:t>
      </w:r>
      <w:r w:rsidRPr="003A56B4">
        <w:rPr>
          <w:spacing w:val="-1"/>
          <w:sz w:val="22"/>
          <w:szCs w:val="22"/>
        </w:rPr>
        <w:t>District,</w:t>
      </w:r>
      <w:r w:rsidRPr="003A56B4">
        <w:rPr>
          <w:spacing w:val="43"/>
          <w:sz w:val="22"/>
          <w:szCs w:val="22"/>
        </w:rPr>
        <w:t xml:space="preserve"> </w:t>
      </w:r>
      <w:r w:rsidRPr="003A56B4">
        <w:rPr>
          <w:sz w:val="22"/>
          <w:szCs w:val="22"/>
        </w:rPr>
        <w:t>a</w:t>
      </w:r>
      <w:r w:rsidRPr="003A56B4">
        <w:rPr>
          <w:spacing w:val="42"/>
          <w:sz w:val="22"/>
          <w:szCs w:val="22"/>
        </w:rPr>
        <w:t xml:space="preserve"> </w:t>
      </w:r>
      <w:r w:rsidRPr="003A56B4">
        <w:rPr>
          <w:sz w:val="22"/>
          <w:szCs w:val="22"/>
        </w:rPr>
        <w:t>Zone</w:t>
      </w:r>
      <w:r w:rsidRPr="003A56B4">
        <w:rPr>
          <w:spacing w:val="41"/>
          <w:sz w:val="22"/>
          <w:szCs w:val="22"/>
        </w:rPr>
        <w:t xml:space="preserve"> </w:t>
      </w:r>
      <w:r w:rsidRPr="003A56B4">
        <w:rPr>
          <w:spacing w:val="1"/>
          <w:sz w:val="22"/>
          <w:szCs w:val="22"/>
        </w:rPr>
        <w:t>or</w:t>
      </w:r>
      <w:r w:rsidRPr="003A56B4">
        <w:rPr>
          <w:spacing w:val="44"/>
          <w:sz w:val="22"/>
          <w:szCs w:val="22"/>
        </w:rPr>
        <w:t xml:space="preserve"> </w:t>
      </w:r>
      <w:r w:rsidRPr="003A56B4">
        <w:rPr>
          <w:sz w:val="22"/>
          <w:szCs w:val="22"/>
        </w:rPr>
        <w:t>other</w:t>
      </w:r>
      <w:r w:rsidRPr="003A56B4">
        <w:rPr>
          <w:spacing w:val="41"/>
          <w:sz w:val="22"/>
          <w:szCs w:val="22"/>
        </w:rPr>
        <w:t xml:space="preserve"> </w:t>
      </w:r>
      <w:r w:rsidRPr="003A56B4">
        <w:rPr>
          <w:spacing w:val="-1"/>
          <w:sz w:val="22"/>
          <w:szCs w:val="22"/>
        </w:rPr>
        <w:t>subordinate</w:t>
      </w:r>
      <w:r w:rsidRPr="003A56B4">
        <w:rPr>
          <w:spacing w:val="42"/>
          <w:sz w:val="22"/>
          <w:szCs w:val="22"/>
        </w:rPr>
        <w:t xml:space="preserve"> </w:t>
      </w:r>
      <w:r w:rsidRPr="003A56B4">
        <w:rPr>
          <w:sz w:val="22"/>
          <w:szCs w:val="22"/>
        </w:rPr>
        <w:t>part</w:t>
      </w:r>
      <w:r w:rsidRPr="003A56B4">
        <w:rPr>
          <w:spacing w:val="42"/>
          <w:sz w:val="22"/>
          <w:szCs w:val="22"/>
        </w:rPr>
        <w:t xml:space="preserve"> </w:t>
      </w:r>
      <w:r w:rsidRPr="003A56B4">
        <w:rPr>
          <w:spacing w:val="1"/>
          <w:sz w:val="22"/>
          <w:szCs w:val="22"/>
        </w:rPr>
        <w:t>of</w:t>
      </w:r>
      <w:r w:rsidRPr="003A56B4">
        <w:rPr>
          <w:spacing w:val="42"/>
          <w:sz w:val="22"/>
          <w:szCs w:val="22"/>
        </w:rPr>
        <w:t xml:space="preserve"> </w:t>
      </w:r>
      <w:r w:rsidRPr="003A56B4">
        <w:rPr>
          <w:sz w:val="22"/>
          <w:szCs w:val="22"/>
        </w:rPr>
        <w:t>the</w:t>
      </w:r>
      <w:r w:rsidRPr="003A56B4">
        <w:rPr>
          <w:spacing w:val="42"/>
          <w:sz w:val="22"/>
          <w:szCs w:val="22"/>
        </w:rPr>
        <w:t xml:space="preserve"> </w:t>
      </w:r>
      <w:r w:rsidRPr="003A56B4">
        <w:rPr>
          <w:spacing w:val="-1"/>
          <w:sz w:val="22"/>
          <w:szCs w:val="22"/>
        </w:rPr>
        <w:t>Branch</w:t>
      </w:r>
      <w:r w:rsidRPr="003A56B4">
        <w:rPr>
          <w:spacing w:val="57"/>
          <w:sz w:val="22"/>
          <w:szCs w:val="22"/>
        </w:rPr>
        <w:t xml:space="preserve"> </w:t>
      </w:r>
      <w:r w:rsidRPr="003A56B4">
        <w:rPr>
          <w:spacing w:val="-1"/>
          <w:sz w:val="22"/>
          <w:szCs w:val="22"/>
        </w:rPr>
        <w:t>ceases</w:t>
      </w:r>
      <w:r w:rsidRPr="003A56B4">
        <w:rPr>
          <w:spacing w:val="11"/>
          <w:sz w:val="22"/>
          <w:szCs w:val="22"/>
        </w:rPr>
        <w:t xml:space="preserve"> </w:t>
      </w:r>
      <w:r w:rsidRPr="003A56B4">
        <w:rPr>
          <w:sz w:val="22"/>
          <w:szCs w:val="22"/>
        </w:rPr>
        <w:t>to</w:t>
      </w:r>
      <w:r w:rsidRPr="003A56B4">
        <w:rPr>
          <w:spacing w:val="9"/>
          <w:sz w:val="22"/>
          <w:szCs w:val="22"/>
        </w:rPr>
        <w:t xml:space="preserve"> </w:t>
      </w:r>
      <w:r w:rsidRPr="003A56B4">
        <w:rPr>
          <w:sz w:val="22"/>
          <w:szCs w:val="22"/>
        </w:rPr>
        <w:t>be</w:t>
      </w:r>
      <w:r w:rsidRPr="003A56B4">
        <w:rPr>
          <w:spacing w:val="10"/>
          <w:sz w:val="22"/>
          <w:szCs w:val="22"/>
        </w:rPr>
        <w:t xml:space="preserve"> </w:t>
      </w:r>
      <w:r w:rsidRPr="003A56B4">
        <w:rPr>
          <w:spacing w:val="-1"/>
          <w:sz w:val="22"/>
          <w:szCs w:val="22"/>
        </w:rPr>
        <w:t>attached</w:t>
      </w:r>
      <w:r w:rsidRPr="003A56B4">
        <w:rPr>
          <w:spacing w:val="11"/>
          <w:sz w:val="22"/>
          <w:szCs w:val="22"/>
        </w:rPr>
        <w:t xml:space="preserve"> </w:t>
      </w:r>
      <w:r w:rsidRPr="003A56B4">
        <w:rPr>
          <w:sz w:val="22"/>
          <w:szCs w:val="22"/>
        </w:rPr>
        <w:t>to</w:t>
      </w:r>
      <w:r w:rsidRPr="003A56B4">
        <w:rPr>
          <w:spacing w:val="9"/>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respective</w:t>
      </w:r>
      <w:r w:rsidRPr="003A56B4">
        <w:rPr>
          <w:spacing w:val="14"/>
          <w:sz w:val="22"/>
          <w:szCs w:val="22"/>
        </w:rPr>
        <w:t xml:space="preserve"> </w:t>
      </w:r>
      <w:r w:rsidRPr="003A56B4">
        <w:rPr>
          <w:spacing w:val="-1"/>
          <w:sz w:val="22"/>
          <w:szCs w:val="22"/>
        </w:rPr>
        <w:t>Industry</w:t>
      </w:r>
      <w:r w:rsidRPr="003A56B4">
        <w:rPr>
          <w:spacing w:val="9"/>
          <w:sz w:val="22"/>
          <w:szCs w:val="22"/>
        </w:rPr>
        <w:t xml:space="preserve"> </w:t>
      </w:r>
      <w:r w:rsidRPr="003A56B4">
        <w:rPr>
          <w:sz w:val="22"/>
          <w:szCs w:val="22"/>
        </w:rPr>
        <w:t>Division,</w:t>
      </w:r>
      <w:r w:rsidRPr="003A56B4">
        <w:rPr>
          <w:spacing w:val="9"/>
          <w:sz w:val="22"/>
          <w:szCs w:val="22"/>
        </w:rPr>
        <w:t xml:space="preserve"> </w:t>
      </w:r>
      <w:r w:rsidRPr="003A56B4">
        <w:rPr>
          <w:spacing w:val="-1"/>
          <w:sz w:val="22"/>
          <w:szCs w:val="22"/>
        </w:rPr>
        <w:t>Sub-Branch,</w:t>
      </w:r>
      <w:r w:rsidRPr="003A56B4">
        <w:rPr>
          <w:spacing w:val="9"/>
          <w:sz w:val="22"/>
          <w:szCs w:val="22"/>
        </w:rPr>
        <w:t xml:space="preserve"> </w:t>
      </w:r>
      <w:r w:rsidRPr="003A56B4">
        <w:rPr>
          <w:sz w:val="22"/>
          <w:szCs w:val="22"/>
        </w:rPr>
        <w:t>Section,</w:t>
      </w:r>
      <w:r w:rsidRPr="003A56B4">
        <w:rPr>
          <w:spacing w:val="9"/>
          <w:sz w:val="22"/>
          <w:szCs w:val="22"/>
        </w:rPr>
        <w:t xml:space="preserve"> </w:t>
      </w:r>
      <w:r w:rsidRPr="003A56B4">
        <w:rPr>
          <w:spacing w:val="-1"/>
          <w:sz w:val="22"/>
          <w:szCs w:val="22"/>
        </w:rPr>
        <w:t>District,</w:t>
      </w:r>
      <w:r w:rsidRPr="003A56B4">
        <w:rPr>
          <w:spacing w:val="77"/>
          <w:sz w:val="22"/>
          <w:szCs w:val="22"/>
        </w:rPr>
        <w:t xml:space="preserve"> </w:t>
      </w:r>
      <w:r w:rsidRPr="003A56B4">
        <w:rPr>
          <w:sz w:val="22"/>
          <w:szCs w:val="22"/>
        </w:rPr>
        <w:t>Zone</w:t>
      </w:r>
      <w:r w:rsidRPr="003A56B4">
        <w:rPr>
          <w:spacing w:val="-2"/>
          <w:sz w:val="22"/>
          <w:szCs w:val="22"/>
        </w:rPr>
        <w:t xml:space="preserve"> </w:t>
      </w:r>
      <w:r w:rsidRPr="003A56B4">
        <w:rPr>
          <w:sz w:val="22"/>
          <w:szCs w:val="22"/>
        </w:rPr>
        <w:t xml:space="preserve">or </w:t>
      </w:r>
      <w:r w:rsidRPr="003A56B4">
        <w:rPr>
          <w:spacing w:val="-1"/>
          <w:sz w:val="22"/>
          <w:szCs w:val="22"/>
        </w:rPr>
        <w:t>other</w:t>
      </w:r>
      <w:r w:rsidRPr="003A56B4">
        <w:rPr>
          <w:sz w:val="22"/>
          <w:szCs w:val="22"/>
        </w:rPr>
        <w:t xml:space="preserve"> </w:t>
      </w:r>
      <w:r w:rsidRPr="003A56B4">
        <w:rPr>
          <w:spacing w:val="-1"/>
          <w:sz w:val="22"/>
          <w:szCs w:val="22"/>
        </w:rPr>
        <w:t>subordinate</w:t>
      </w:r>
      <w:r w:rsidRPr="003A56B4">
        <w:rPr>
          <w:sz w:val="22"/>
          <w:szCs w:val="22"/>
        </w:rPr>
        <w:t xml:space="preserve"> </w:t>
      </w:r>
      <w:r w:rsidRPr="003A56B4">
        <w:rPr>
          <w:spacing w:val="-1"/>
          <w:sz w:val="22"/>
          <w:szCs w:val="22"/>
        </w:rPr>
        <w:t>part</w:t>
      </w:r>
      <w:r w:rsidRPr="003A56B4">
        <w:rPr>
          <w:sz w:val="22"/>
          <w:szCs w:val="22"/>
        </w:rPr>
        <w:t xml:space="preserve"> of</w:t>
      </w:r>
      <w:r w:rsidRPr="003A56B4">
        <w:rPr>
          <w:spacing w:val="-1"/>
          <w:sz w:val="22"/>
          <w:szCs w:val="22"/>
        </w:rPr>
        <w:t xml:space="preserve"> </w:t>
      </w:r>
      <w:r w:rsidRPr="003A56B4">
        <w:rPr>
          <w:sz w:val="22"/>
          <w:szCs w:val="22"/>
        </w:rPr>
        <w:t xml:space="preserve">the </w:t>
      </w:r>
      <w:r w:rsidRPr="003A56B4">
        <w:rPr>
          <w:spacing w:val="-1"/>
          <w:sz w:val="22"/>
          <w:szCs w:val="22"/>
        </w:rPr>
        <w:t>Branch.</w:t>
      </w:r>
    </w:p>
    <w:p w14:paraId="463FA8FD" w14:textId="77777777" w:rsidR="0078422C" w:rsidRPr="003A56B4" w:rsidRDefault="0078422C" w:rsidP="0078422C">
      <w:pPr>
        <w:rPr>
          <w:szCs w:val="22"/>
        </w:rPr>
      </w:pPr>
    </w:p>
    <w:p w14:paraId="75CF3E70" w14:textId="77777777" w:rsidR="0078422C" w:rsidRPr="003A56B4" w:rsidRDefault="0078422C" w:rsidP="00A0016F">
      <w:pPr>
        <w:pStyle w:val="BodyText"/>
        <w:widowControl w:val="0"/>
        <w:numPr>
          <w:ilvl w:val="0"/>
          <w:numId w:val="42"/>
        </w:numPr>
        <w:tabs>
          <w:tab w:val="clear" w:pos="3600"/>
          <w:tab w:val="clear" w:pos="6480"/>
          <w:tab w:val="left" w:pos="706"/>
        </w:tabs>
        <w:spacing w:line="240" w:lineRule="auto"/>
        <w:ind w:right="193"/>
        <w:rPr>
          <w:sz w:val="22"/>
          <w:szCs w:val="22"/>
        </w:rPr>
      </w:pPr>
      <w:r w:rsidRPr="003A56B4">
        <w:rPr>
          <w:spacing w:val="-1"/>
          <w:sz w:val="22"/>
          <w:szCs w:val="22"/>
        </w:rPr>
        <w:t>Without</w:t>
      </w:r>
      <w:r w:rsidRPr="003A56B4">
        <w:rPr>
          <w:spacing w:val="2"/>
          <w:sz w:val="22"/>
          <w:szCs w:val="22"/>
        </w:rPr>
        <w:t xml:space="preserve"> </w:t>
      </w:r>
      <w:r w:rsidRPr="003A56B4">
        <w:rPr>
          <w:spacing w:val="-1"/>
          <w:sz w:val="22"/>
          <w:szCs w:val="22"/>
        </w:rPr>
        <w:t>limitation</w:t>
      </w:r>
      <w:r w:rsidRPr="003A56B4">
        <w:rPr>
          <w:spacing w:val="2"/>
          <w:sz w:val="22"/>
          <w:szCs w:val="22"/>
        </w:rPr>
        <w:t xml:space="preserve"> </w:t>
      </w:r>
      <w:r w:rsidRPr="003A56B4">
        <w:rPr>
          <w:sz w:val="22"/>
          <w:szCs w:val="22"/>
        </w:rPr>
        <w:t>to</w:t>
      </w:r>
      <w:r w:rsidRPr="003A56B4">
        <w:rPr>
          <w:spacing w:val="2"/>
          <w:sz w:val="22"/>
          <w:szCs w:val="22"/>
        </w:rPr>
        <w:t xml:space="preserve"> </w:t>
      </w:r>
      <w:r w:rsidRPr="003A56B4">
        <w:rPr>
          <w:spacing w:val="-1"/>
          <w:sz w:val="22"/>
          <w:szCs w:val="22"/>
        </w:rPr>
        <w:t>sub-rule</w:t>
      </w:r>
      <w:r w:rsidRPr="003A56B4">
        <w:rPr>
          <w:spacing w:val="1"/>
          <w:sz w:val="22"/>
          <w:szCs w:val="22"/>
        </w:rPr>
        <w:t xml:space="preserve"> </w:t>
      </w:r>
      <w:r w:rsidRPr="003A56B4">
        <w:rPr>
          <w:sz w:val="22"/>
          <w:szCs w:val="22"/>
        </w:rPr>
        <w:t>g.,</w:t>
      </w:r>
      <w:r w:rsidRPr="003A56B4">
        <w:rPr>
          <w:spacing w:val="2"/>
          <w:sz w:val="22"/>
          <w:szCs w:val="22"/>
        </w:rPr>
        <w:t xml:space="preserve"> </w:t>
      </w:r>
      <w:r w:rsidRPr="003A56B4">
        <w:rPr>
          <w:spacing w:val="-1"/>
          <w:sz w:val="22"/>
          <w:szCs w:val="22"/>
        </w:rPr>
        <w:t>an</w:t>
      </w:r>
      <w:r w:rsidRPr="003A56B4">
        <w:rPr>
          <w:spacing w:val="2"/>
          <w:sz w:val="22"/>
          <w:szCs w:val="22"/>
        </w:rPr>
        <w:t xml:space="preserve"> </w:t>
      </w:r>
      <w:r w:rsidRPr="003A56B4">
        <w:rPr>
          <w:spacing w:val="-1"/>
          <w:sz w:val="22"/>
          <w:szCs w:val="22"/>
        </w:rPr>
        <w:t>officer</w:t>
      </w:r>
      <w:r w:rsidRPr="003A56B4">
        <w:rPr>
          <w:spacing w:val="1"/>
          <w:sz w:val="22"/>
          <w:szCs w:val="22"/>
        </w:rPr>
        <w:t xml:space="preserve"> </w:t>
      </w:r>
      <w:r w:rsidRPr="003A56B4">
        <w:rPr>
          <w:sz w:val="22"/>
          <w:szCs w:val="22"/>
        </w:rPr>
        <w:t>of</w:t>
      </w:r>
      <w:r w:rsidRPr="003A56B4">
        <w:rPr>
          <w:spacing w:val="1"/>
          <w:sz w:val="22"/>
          <w:szCs w:val="22"/>
        </w:rPr>
        <w:t xml:space="preserve"> </w:t>
      </w:r>
      <w:r w:rsidRPr="003A56B4">
        <w:rPr>
          <w:sz w:val="22"/>
          <w:szCs w:val="22"/>
        </w:rPr>
        <w:t>the</w:t>
      </w:r>
      <w:r w:rsidRPr="003A56B4">
        <w:rPr>
          <w:spacing w:val="5"/>
          <w:sz w:val="22"/>
          <w:szCs w:val="22"/>
        </w:rPr>
        <w:t xml:space="preserve"> </w:t>
      </w:r>
      <w:r w:rsidRPr="003A56B4">
        <w:rPr>
          <w:sz w:val="22"/>
          <w:szCs w:val="22"/>
        </w:rPr>
        <w:t>ASU</w:t>
      </w:r>
      <w:r w:rsidRPr="003A56B4">
        <w:rPr>
          <w:spacing w:val="2"/>
          <w:sz w:val="22"/>
          <w:szCs w:val="22"/>
        </w:rPr>
        <w:t xml:space="preserve"> </w:t>
      </w:r>
      <w:r w:rsidRPr="003A56B4">
        <w:rPr>
          <w:spacing w:val="-1"/>
          <w:sz w:val="22"/>
          <w:szCs w:val="22"/>
        </w:rPr>
        <w:t>immediately</w:t>
      </w:r>
      <w:r w:rsidRPr="003A56B4">
        <w:rPr>
          <w:spacing w:val="2"/>
          <w:sz w:val="22"/>
          <w:szCs w:val="22"/>
        </w:rPr>
        <w:t xml:space="preserve"> </w:t>
      </w:r>
      <w:r w:rsidRPr="003A56B4">
        <w:rPr>
          <w:spacing w:val="-1"/>
          <w:sz w:val="22"/>
          <w:szCs w:val="22"/>
        </w:rPr>
        <w:t>ceases</w:t>
      </w:r>
      <w:r w:rsidRPr="003A56B4">
        <w:rPr>
          <w:spacing w:val="4"/>
          <w:sz w:val="22"/>
          <w:szCs w:val="22"/>
        </w:rPr>
        <w:t xml:space="preserve"> </w:t>
      </w:r>
      <w:r w:rsidRPr="003A56B4">
        <w:rPr>
          <w:sz w:val="22"/>
          <w:szCs w:val="22"/>
        </w:rPr>
        <w:t>to</w:t>
      </w:r>
      <w:r w:rsidRPr="003A56B4">
        <w:rPr>
          <w:spacing w:val="2"/>
          <w:sz w:val="22"/>
          <w:szCs w:val="22"/>
        </w:rPr>
        <w:t xml:space="preserve"> </w:t>
      </w:r>
      <w:r w:rsidRPr="003A56B4">
        <w:rPr>
          <w:sz w:val="22"/>
          <w:szCs w:val="22"/>
        </w:rPr>
        <w:t>hold</w:t>
      </w:r>
      <w:r w:rsidRPr="003A56B4">
        <w:rPr>
          <w:spacing w:val="2"/>
          <w:sz w:val="22"/>
          <w:szCs w:val="22"/>
        </w:rPr>
        <w:t xml:space="preserve"> </w:t>
      </w:r>
      <w:r w:rsidRPr="003A56B4">
        <w:rPr>
          <w:spacing w:val="-1"/>
          <w:sz w:val="22"/>
          <w:szCs w:val="22"/>
        </w:rPr>
        <w:t>their</w:t>
      </w:r>
      <w:r w:rsidRPr="003A56B4">
        <w:rPr>
          <w:spacing w:val="81"/>
          <w:sz w:val="22"/>
          <w:szCs w:val="22"/>
        </w:rPr>
        <w:t xml:space="preserve"> </w:t>
      </w:r>
      <w:r w:rsidRPr="003A56B4">
        <w:rPr>
          <w:spacing w:val="-1"/>
          <w:sz w:val="22"/>
          <w:szCs w:val="22"/>
        </w:rPr>
        <w:t>office</w:t>
      </w:r>
      <w:r w:rsidRPr="003A56B4">
        <w:rPr>
          <w:spacing w:val="-2"/>
          <w:sz w:val="22"/>
          <w:szCs w:val="22"/>
        </w:rPr>
        <w:t xml:space="preserve"> </w:t>
      </w:r>
      <w:r w:rsidRPr="003A56B4">
        <w:rPr>
          <w:sz w:val="22"/>
          <w:szCs w:val="22"/>
        </w:rPr>
        <w:t>if the</w:t>
      </w:r>
      <w:r w:rsidRPr="003A56B4">
        <w:rPr>
          <w:spacing w:val="-1"/>
          <w:sz w:val="22"/>
          <w:szCs w:val="22"/>
        </w:rPr>
        <w:t xml:space="preserve"> </w:t>
      </w:r>
      <w:r w:rsidRPr="003A56B4">
        <w:rPr>
          <w:sz w:val="22"/>
          <w:szCs w:val="22"/>
        </w:rPr>
        <w:t xml:space="preserve">officer ceases to </w:t>
      </w:r>
      <w:r w:rsidRPr="003A56B4">
        <w:rPr>
          <w:spacing w:val="-1"/>
          <w:sz w:val="22"/>
          <w:szCs w:val="22"/>
        </w:rPr>
        <w:t>be:</w:t>
      </w:r>
    </w:p>
    <w:p w14:paraId="2A9B57CF" w14:textId="77777777" w:rsidR="0078422C" w:rsidRPr="003A56B4" w:rsidRDefault="0078422C" w:rsidP="0078422C">
      <w:pPr>
        <w:rPr>
          <w:szCs w:val="22"/>
        </w:rPr>
      </w:pPr>
    </w:p>
    <w:p w14:paraId="24846343" w14:textId="77777777" w:rsidR="0078422C" w:rsidRPr="003A56B4" w:rsidRDefault="0078422C" w:rsidP="00A0016F">
      <w:pPr>
        <w:pStyle w:val="BodyText"/>
        <w:widowControl w:val="0"/>
        <w:numPr>
          <w:ilvl w:val="1"/>
          <w:numId w:val="42"/>
        </w:numPr>
        <w:tabs>
          <w:tab w:val="clear" w:pos="3600"/>
          <w:tab w:val="clear" w:pos="6480"/>
          <w:tab w:val="left" w:pos="1272"/>
        </w:tabs>
        <w:spacing w:line="240" w:lineRule="auto"/>
        <w:ind w:hanging="566"/>
        <w:jc w:val="left"/>
        <w:rPr>
          <w:sz w:val="22"/>
          <w:szCs w:val="22"/>
        </w:rPr>
      </w:pPr>
      <w:r w:rsidRPr="003A56B4">
        <w:rPr>
          <w:spacing w:val="-1"/>
          <w:sz w:val="22"/>
          <w:szCs w:val="22"/>
        </w:rPr>
        <w:t>financial</w:t>
      </w:r>
      <w:r w:rsidRPr="003A56B4">
        <w:rPr>
          <w:sz w:val="22"/>
          <w:szCs w:val="22"/>
        </w:rPr>
        <w:t xml:space="preserve"> under the</w:t>
      </w:r>
      <w:r w:rsidRPr="003A56B4">
        <w:rPr>
          <w:spacing w:val="-2"/>
          <w:sz w:val="22"/>
          <w:szCs w:val="22"/>
        </w:rPr>
        <w:t xml:space="preserve"> </w:t>
      </w:r>
      <w:r w:rsidRPr="003A56B4">
        <w:rPr>
          <w:sz w:val="22"/>
          <w:szCs w:val="22"/>
        </w:rPr>
        <w:t>ASU</w:t>
      </w:r>
      <w:r w:rsidRPr="003A56B4">
        <w:rPr>
          <w:spacing w:val="2"/>
          <w:sz w:val="22"/>
          <w:szCs w:val="22"/>
        </w:rPr>
        <w:t xml:space="preserve"> </w:t>
      </w:r>
      <w:r w:rsidRPr="003A56B4">
        <w:rPr>
          <w:sz w:val="22"/>
          <w:szCs w:val="22"/>
        </w:rPr>
        <w:t>Rules; or</w:t>
      </w:r>
    </w:p>
    <w:p w14:paraId="05E0CAA0" w14:textId="77777777" w:rsidR="0078422C" w:rsidRPr="003A56B4" w:rsidRDefault="0078422C" w:rsidP="0078422C">
      <w:pPr>
        <w:rPr>
          <w:szCs w:val="22"/>
        </w:rPr>
      </w:pPr>
    </w:p>
    <w:p w14:paraId="1BCA01F7" w14:textId="77777777" w:rsidR="0078422C" w:rsidRPr="003A56B4" w:rsidRDefault="0078422C" w:rsidP="00A0016F">
      <w:pPr>
        <w:pStyle w:val="BodyText"/>
        <w:widowControl w:val="0"/>
        <w:numPr>
          <w:ilvl w:val="1"/>
          <w:numId w:val="42"/>
        </w:numPr>
        <w:tabs>
          <w:tab w:val="clear" w:pos="3600"/>
          <w:tab w:val="clear" w:pos="6480"/>
          <w:tab w:val="left" w:pos="1272"/>
        </w:tabs>
        <w:spacing w:line="240" w:lineRule="auto"/>
        <w:ind w:hanging="566"/>
        <w:jc w:val="left"/>
        <w:rPr>
          <w:sz w:val="22"/>
          <w:szCs w:val="22"/>
        </w:rPr>
      </w:pPr>
      <w:r w:rsidRPr="003A56B4">
        <w:rPr>
          <w:sz w:val="22"/>
          <w:szCs w:val="22"/>
        </w:rPr>
        <w:t>a</w:t>
      </w:r>
      <w:r w:rsidRPr="003A56B4">
        <w:rPr>
          <w:spacing w:val="-1"/>
          <w:sz w:val="22"/>
          <w:szCs w:val="22"/>
        </w:rPr>
        <w:t xml:space="preserve"> member</w:t>
      </w:r>
      <w:r w:rsidRPr="003A56B4">
        <w:rPr>
          <w:sz w:val="22"/>
          <w:szCs w:val="22"/>
        </w:rPr>
        <w:t xml:space="preserve"> of</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z w:val="22"/>
          <w:szCs w:val="22"/>
        </w:rPr>
        <w:t>ASU.</w:t>
      </w:r>
    </w:p>
    <w:p w14:paraId="14D636B1" w14:textId="3A45040F" w:rsidR="0078422C" w:rsidRPr="00C14023" w:rsidRDefault="00C14023" w:rsidP="007C211B">
      <w:pPr>
        <w:pStyle w:val="Heading2"/>
        <w:rPr>
          <w:rFonts w:eastAsia="Arial"/>
        </w:rPr>
      </w:pPr>
      <w:bookmarkStart w:id="100" w:name="_Toc176874098"/>
      <w:r>
        <w:rPr>
          <w:rFonts w:eastAsia="Calibri"/>
        </w:rPr>
        <w:t>7</w:t>
      </w:r>
      <w:r w:rsidR="00F67C1D">
        <w:rPr>
          <w:rFonts w:eastAsia="Calibri"/>
        </w:rPr>
        <w:t xml:space="preserve">7 </w:t>
      </w:r>
      <w:r w:rsidR="00CE02E3" w:rsidRPr="00C04E84">
        <w:t>-</w:t>
      </w:r>
      <w:r w:rsidR="0078422C" w:rsidRPr="003A56B4">
        <w:rPr>
          <w:rFonts w:eastAsia="Calibri"/>
          <w:spacing w:val="-1"/>
        </w:rPr>
        <w:t xml:space="preserve"> </w:t>
      </w:r>
      <w:r w:rsidR="0078422C" w:rsidRPr="003A56B4">
        <w:rPr>
          <w:rFonts w:eastAsia="Calibri"/>
        </w:rPr>
        <w:t>SUBSEQUENT</w:t>
      </w:r>
      <w:r w:rsidR="0078422C" w:rsidRPr="003A56B4">
        <w:rPr>
          <w:rFonts w:eastAsia="Calibri"/>
          <w:spacing w:val="2"/>
        </w:rPr>
        <w:t xml:space="preserve"> </w:t>
      </w:r>
      <w:r w:rsidR="0078422C" w:rsidRPr="003A56B4">
        <w:rPr>
          <w:rFonts w:eastAsia="Calibri"/>
          <w:spacing w:val="-1"/>
        </w:rPr>
        <w:t>ELECTION</w:t>
      </w:r>
      <w:bookmarkEnd w:id="100"/>
    </w:p>
    <w:p w14:paraId="78FCD4B4" w14:textId="77777777" w:rsidR="0078422C" w:rsidRPr="003A56B4" w:rsidRDefault="0078422C" w:rsidP="0078422C">
      <w:pPr>
        <w:spacing w:before="11"/>
        <w:rPr>
          <w:rFonts w:eastAsia="Arial"/>
          <w:b/>
          <w:bCs/>
          <w:szCs w:val="22"/>
        </w:rPr>
      </w:pPr>
    </w:p>
    <w:p w14:paraId="1678E445" w14:textId="77777777" w:rsidR="0078422C" w:rsidRPr="003A56B4" w:rsidRDefault="0078422C" w:rsidP="00A0016F">
      <w:pPr>
        <w:pStyle w:val="BodyText"/>
        <w:widowControl w:val="0"/>
        <w:numPr>
          <w:ilvl w:val="0"/>
          <w:numId w:val="43"/>
        </w:numPr>
        <w:tabs>
          <w:tab w:val="clear" w:pos="3600"/>
          <w:tab w:val="clear" w:pos="6480"/>
          <w:tab w:val="left" w:pos="706"/>
        </w:tabs>
        <w:spacing w:line="240" w:lineRule="auto"/>
        <w:jc w:val="left"/>
        <w:rPr>
          <w:sz w:val="22"/>
          <w:szCs w:val="22"/>
        </w:rPr>
      </w:pPr>
      <w:r w:rsidRPr="003A56B4">
        <w:rPr>
          <w:spacing w:val="-1"/>
          <w:sz w:val="22"/>
          <w:szCs w:val="22"/>
        </w:rPr>
        <w:t>Under</w:t>
      </w:r>
      <w:r w:rsidRPr="003A56B4">
        <w:rPr>
          <w:sz w:val="22"/>
          <w:szCs w:val="22"/>
        </w:rPr>
        <w:t xml:space="preserve"> this rule</w:t>
      </w:r>
      <w:r w:rsidRPr="003A56B4">
        <w:rPr>
          <w:spacing w:val="-1"/>
          <w:sz w:val="22"/>
          <w:szCs w:val="22"/>
        </w:rPr>
        <w:t xml:space="preserve"> </w:t>
      </w:r>
      <w:r w:rsidRPr="003A56B4">
        <w:rPr>
          <w:sz w:val="22"/>
          <w:szCs w:val="22"/>
        </w:rPr>
        <w:t>the words</w:t>
      </w:r>
      <w:r w:rsidRPr="003A56B4">
        <w:rPr>
          <w:spacing w:val="1"/>
          <w:sz w:val="22"/>
          <w:szCs w:val="22"/>
        </w:rPr>
        <w:t xml:space="preserve"> </w:t>
      </w:r>
      <w:r w:rsidRPr="003A56B4">
        <w:rPr>
          <w:sz w:val="22"/>
          <w:szCs w:val="22"/>
        </w:rPr>
        <w:t xml:space="preserve">in column A </w:t>
      </w:r>
      <w:r w:rsidRPr="003A56B4">
        <w:rPr>
          <w:spacing w:val="-1"/>
          <w:sz w:val="22"/>
          <w:szCs w:val="22"/>
        </w:rPr>
        <w:t xml:space="preserve">have </w:t>
      </w:r>
      <w:r w:rsidRPr="003A56B4">
        <w:rPr>
          <w:sz w:val="22"/>
          <w:szCs w:val="22"/>
        </w:rPr>
        <w:t xml:space="preserve">the meaning </w:t>
      </w:r>
      <w:r w:rsidRPr="003A56B4">
        <w:rPr>
          <w:spacing w:val="-1"/>
          <w:sz w:val="22"/>
          <w:szCs w:val="22"/>
        </w:rPr>
        <w:t>set</w:t>
      </w:r>
      <w:r w:rsidRPr="003A56B4">
        <w:rPr>
          <w:sz w:val="22"/>
          <w:szCs w:val="22"/>
        </w:rPr>
        <w:t xml:space="preserve"> out opposite in </w:t>
      </w:r>
      <w:r w:rsidRPr="003A56B4">
        <w:rPr>
          <w:spacing w:val="-1"/>
          <w:sz w:val="22"/>
          <w:szCs w:val="22"/>
        </w:rPr>
        <w:t>column</w:t>
      </w:r>
      <w:r w:rsidRPr="003A56B4">
        <w:rPr>
          <w:sz w:val="22"/>
          <w:szCs w:val="22"/>
        </w:rPr>
        <w:t xml:space="preserve"> B:</w:t>
      </w:r>
    </w:p>
    <w:p w14:paraId="36D9EDAE" w14:textId="77777777" w:rsidR="0078422C" w:rsidRPr="00C04E84" w:rsidRDefault="0078422C" w:rsidP="0078422C">
      <w:pPr>
        <w:spacing w:before="7"/>
        <w:rPr>
          <w:szCs w:val="22"/>
        </w:rPr>
      </w:pPr>
    </w:p>
    <w:tbl>
      <w:tblPr>
        <w:tblW w:w="0" w:type="auto"/>
        <w:tblInd w:w="586" w:type="dxa"/>
        <w:tblLayout w:type="fixed"/>
        <w:tblCellMar>
          <w:top w:w="28" w:type="dxa"/>
          <w:left w:w="28" w:type="dxa"/>
          <w:bottom w:w="28" w:type="dxa"/>
          <w:right w:w="28" w:type="dxa"/>
        </w:tblCellMar>
        <w:tblLook w:val="01E0" w:firstRow="1" w:lastRow="1" w:firstColumn="1" w:lastColumn="1" w:noHBand="0" w:noVBand="0"/>
      </w:tblPr>
      <w:tblGrid>
        <w:gridCol w:w="4357"/>
        <w:gridCol w:w="4354"/>
      </w:tblGrid>
      <w:tr w:rsidR="0078422C" w:rsidRPr="00C04E84" w14:paraId="29137547" w14:textId="77777777" w:rsidTr="595BE765">
        <w:trPr>
          <w:trHeight w:hRule="exact" w:val="622"/>
        </w:trPr>
        <w:tc>
          <w:tcPr>
            <w:tcW w:w="4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7FF20B" w14:textId="77777777" w:rsidR="0078422C" w:rsidRPr="00C04E84" w:rsidRDefault="0078422C">
            <w:pPr>
              <w:pStyle w:val="TableParagraph"/>
              <w:spacing w:line="251" w:lineRule="exact"/>
              <w:ind w:right="1"/>
              <w:jc w:val="center"/>
              <w:rPr>
                <w:rFonts w:ascii="Times New Roman" w:eastAsia="Times New Roman" w:hAnsi="Times New Roman" w:cs="Times New Roman"/>
              </w:rPr>
            </w:pPr>
            <w:r w:rsidRPr="00C04E84">
              <w:rPr>
                <w:rFonts w:ascii="Times New Roman" w:hAnsi="Times New Roman" w:cs="Times New Roman"/>
                <w:b/>
              </w:rPr>
              <w:t>A</w:t>
            </w:r>
          </w:p>
        </w:tc>
        <w:tc>
          <w:tcPr>
            <w:tcW w:w="43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47574EE" w14:textId="77777777" w:rsidR="0078422C" w:rsidRPr="00C04E84" w:rsidRDefault="0078422C">
            <w:pPr>
              <w:pStyle w:val="TableParagraph"/>
              <w:ind w:left="2"/>
              <w:jc w:val="center"/>
              <w:rPr>
                <w:rFonts w:ascii="Times New Roman" w:eastAsia="Times New Roman" w:hAnsi="Times New Roman" w:cs="Times New Roman"/>
              </w:rPr>
            </w:pPr>
            <w:r w:rsidRPr="00C04E84">
              <w:rPr>
                <w:rFonts w:ascii="Times New Roman" w:hAnsi="Times New Roman" w:cs="Times New Roman"/>
                <w:b/>
              </w:rPr>
              <w:t>B</w:t>
            </w:r>
          </w:p>
        </w:tc>
      </w:tr>
      <w:tr w:rsidR="0078422C" w:rsidRPr="00C04E84" w14:paraId="0C815306" w14:textId="77777777" w:rsidTr="595BE765">
        <w:trPr>
          <w:trHeight w:hRule="exact" w:val="876"/>
        </w:trPr>
        <w:tc>
          <w:tcPr>
            <w:tcW w:w="4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86DBB7" w14:textId="77777777" w:rsidR="0078422C" w:rsidRPr="003A56B4" w:rsidRDefault="0078422C">
            <w:pPr>
              <w:pStyle w:val="TableParagraph"/>
              <w:spacing w:before="122"/>
              <w:ind w:left="102"/>
              <w:rPr>
                <w:rFonts w:ascii="Times New Roman" w:eastAsia="Times New Roman" w:hAnsi="Times New Roman" w:cs="Times New Roman"/>
              </w:rPr>
            </w:pPr>
            <w:r w:rsidRPr="003A56B4">
              <w:rPr>
                <w:rFonts w:ascii="Times New Roman" w:hAnsi="Times New Roman" w:cs="Times New Roman"/>
                <w:b/>
              </w:rPr>
              <w:t>Multi-Member</w:t>
            </w:r>
            <w:r w:rsidRPr="003A56B4">
              <w:rPr>
                <w:rFonts w:ascii="Times New Roman" w:hAnsi="Times New Roman" w:cs="Times New Roman"/>
                <w:b/>
                <w:spacing w:val="-19"/>
              </w:rPr>
              <w:t xml:space="preserve"> </w:t>
            </w:r>
            <w:r w:rsidRPr="003A56B4">
              <w:rPr>
                <w:rFonts w:ascii="Times New Roman" w:hAnsi="Times New Roman" w:cs="Times New Roman"/>
                <w:b/>
              </w:rPr>
              <w:t>Electorate</w:t>
            </w:r>
          </w:p>
        </w:tc>
        <w:tc>
          <w:tcPr>
            <w:tcW w:w="43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A7DACA" w14:textId="77777777" w:rsidR="0078422C" w:rsidRPr="00C04E84" w:rsidRDefault="0078422C">
            <w:pPr>
              <w:pStyle w:val="TableParagraph"/>
              <w:ind w:left="102" w:right="189"/>
              <w:rPr>
                <w:rFonts w:ascii="Times New Roman" w:eastAsia="Times New Roman" w:hAnsi="Times New Roman" w:cs="Times New Roman"/>
              </w:rPr>
            </w:pPr>
            <w:r w:rsidRPr="00C04E84">
              <w:rPr>
                <w:rFonts w:ascii="Times New Roman" w:hAnsi="Times New Roman" w:cs="Times New Roman"/>
              </w:rPr>
              <w:t xml:space="preserve">an </w:t>
            </w:r>
            <w:r w:rsidRPr="00C04E84">
              <w:rPr>
                <w:rFonts w:ascii="Times New Roman" w:hAnsi="Times New Roman" w:cs="Times New Roman"/>
                <w:spacing w:val="-1"/>
              </w:rPr>
              <w:t>election</w:t>
            </w:r>
            <w:r w:rsidRPr="00C04E84">
              <w:rPr>
                <w:rFonts w:ascii="Times New Roman" w:hAnsi="Times New Roman" w:cs="Times New Roman"/>
              </w:rPr>
              <w:t xml:space="preserve"> </w:t>
            </w:r>
            <w:r w:rsidRPr="00C04E84">
              <w:rPr>
                <w:rFonts w:ascii="Times New Roman" w:hAnsi="Times New Roman" w:cs="Times New Roman"/>
                <w:spacing w:val="-2"/>
              </w:rPr>
              <w:t>where</w:t>
            </w:r>
            <w:r w:rsidRPr="00C04E84">
              <w:rPr>
                <w:rFonts w:ascii="Times New Roman" w:hAnsi="Times New Roman" w:cs="Times New Roman"/>
              </w:rPr>
              <w:t xml:space="preserve"> </w:t>
            </w:r>
            <w:r w:rsidRPr="00C04E84">
              <w:rPr>
                <w:rFonts w:ascii="Times New Roman" w:hAnsi="Times New Roman" w:cs="Times New Roman"/>
                <w:spacing w:val="-1"/>
              </w:rPr>
              <w:t>there</w:t>
            </w:r>
            <w:r w:rsidRPr="00C04E84">
              <w:rPr>
                <w:rFonts w:ascii="Times New Roman" w:hAnsi="Times New Roman" w:cs="Times New Roman"/>
                <w:spacing w:val="-2"/>
              </w:rPr>
              <w:t xml:space="preserve"> </w:t>
            </w:r>
            <w:r w:rsidRPr="00C04E84">
              <w:rPr>
                <w:rFonts w:ascii="Times New Roman" w:hAnsi="Times New Roman" w:cs="Times New Roman"/>
                <w:spacing w:val="-1"/>
              </w:rPr>
              <w:t>are</w:t>
            </w:r>
            <w:r w:rsidRPr="00C04E84">
              <w:rPr>
                <w:rFonts w:ascii="Times New Roman" w:hAnsi="Times New Roman" w:cs="Times New Roman"/>
                <w:spacing w:val="-2"/>
              </w:rPr>
              <w:t xml:space="preserve"> </w:t>
            </w:r>
            <w:r w:rsidRPr="00C04E84">
              <w:rPr>
                <w:rFonts w:ascii="Times New Roman" w:hAnsi="Times New Roman" w:cs="Times New Roman"/>
                <w:spacing w:val="-1"/>
              </w:rPr>
              <w:t>multiple</w:t>
            </w:r>
            <w:r w:rsidRPr="00C04E84">
              <w:rPr>
                <w:rFonts w:ascii="Times New Roman" w:hAnsi="Times New Roman" w:cs="Times New Roman"/>
                <w:spacing w:val="-2"/>
              </w:rPr>
              <w:t xml:space="preserve"> </w:t>
            </w:r>
            <w:r w:rsidRPr="00C04E84">
              <w:rPr>
                <w:rFonts w:ascii="Times New Roman" w:hAnsi="Times New Roman" w:cs="Times New Roman"/>
                <w:spacing w:val="-1"/>
              </w:rPr>
              <w:t>offices</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spacing w:val="41"/>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same</w:t>
            </w:r>
            <w:r w:rsidRPr="00C04E84">
              <w:rPr>
                <w:rFonts w:ascii="Times New Roman" w:hAnsi="Times New Roman" w:cs="Times New Roman"/>
              </w:rPr>
              <w:t xml:space="preserve"> </w:t>
            </w:r>
            <w:r w:rsidRPr="00C04E84">
              <w:rPr>
                <w:rFonts w:ascii="Times New Roman" w:hAnsi="Times New Roman" w:cs="Times New Roman"/>
                <w:spacing w:val="-1"/>
              </w:rPr>
              <w:t>type</w:t>
            </w:r>
            <w:r w:rsidRPr="00C04E84">
              <w:rPr>
                <w:rFonts w:ascii="Times New Roman" w:hAnsi="Times New Roman" w:cs="Times New Roman"/>
                <w:spacing w:val="-2"/>
              </w:rPr>
              <w:t xml:space="preserve"> </w:t>
            </w:r>
            <w:r w:rsidRPr="00C04E84">
              <w:rPr>
                <w:rFonts w:ascii="Times New Roman" w:hAnsi="Times New Roman" w:cs="Times New Roman"/>
              </w:rPr>
              <w:t>to be</w:t>
            </w:r>
            <w:r w:rsidRPr="00C04E84">
              <w:rPr>
                <w:rFonts w:ascii="Times New Roman" w:hAnsi="Times New Roman" w:cs="Times New Roman"/>
                <w:spacing w:val="-2"/>
              </w:rPr>
              <w:t xml:space="preserve"> </w:t>
            </w:r>
            <w:r w:rsidRPr="00C04E84">
              <w:rPr>
                <w:rFonts w:ascii="Times New Roman" w:hAnsi="Times New Roman" w:cs="Times New Roman"/>
                <w:spacing w:val="-1"/>
              </w:rPr>
              <w:t xml:space="preserve">elected </w:t>
            </w:r>
            <w:r w:rsidRPr="00C04E84">
              <w:rPr>
                <w:rFonts w:ascii="Times New Roman" w:hAnsi="Times New Roman" w:cs="Times New Roman"/>
              </w:rPr>
              <w:t xml:space="preserve">in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election</w:t>
            </w:r>
          </w:p>
        </w:tc>
      </w:tr>
      <w:tr w:rsidR="0078422C" w:rsidRPr="00C04E84" w14:paraId="094ADE95" w14:textId="77777777" w:rsidTr="595BE765">
        <w:trPr>
          <w:trHeight w:hRule="exact" w:val="1383"/>
        </w:trPr>
        <w:tc>
          <w:tcPr>
            <w:tcW w:w="4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5AC646" w14:textId="77777777" w:rsidR="0078422C" w:rsidRPr="003A56B4" w:rsidRDefault="0078422C">
            <w:pPr>
              <w:pStyle w:val="TableParagraph"/>
              <w:spacing w:before="122"/>
              <w:ind w:left="102"/>
              <w:rPr>
                <w:rFonts w:ascii="Times New Roman" w:eastAsia="Times New Roman" w:hAnsi="Times New Roman" w:cs="Times New Roman"/>
              </w:rPr>
            </w:pPr>
            <w:r w:rsidRPr="003A56B4">
              <w:rPr>
                <w:rFonts w:ascii="Times New Roman" w:hAnsi="Times New Roman" w:cs="Times New Roman"/>
                <w:b/>
              </w:rPr>
              <w:t>Next</w:t>
            </w:r>
            <w:r w:rsidRPr="003A56B4">
              <w:rPr>
                <w:rFonts w:ascii="Times New Roman" w:hAnsi="Times New Roman" w:cs="Times New Roman"/>
                <w:b/>
                <w:spacing w:val="-12"/>
              </w:rPr>
              <w:t xml:space="preserve"> </w:t>
            </w:r>
            <w:r w:rsidRPr="003A56B4">
              <w:rPr>
                <w:rFonts w:ascii="Times New Roman" w:hAnsi="Times New Roman" w:cs="Times New Roman"/>
                <w:b/>
              </w:rPr>
              <w:t>Quadrennial</w:t>
            </w:r>
            <w:r w:rsidRPr="003A56B4">
              <w:rPr>
                <w:rFonts w:ascii="Times New Roman" w:hAnsi="Times New Roman" w:cs="Times New Roman"/>
                <w:b/>
                <w:spacing w:val="-11"/>
              </w:rPr>
              <w:t xml:space="preserve"> </w:t>
            </w:r>
            <w:r w:rsidRPr="003A56B4">
              <w:rPr>
                <w:rFonts w:ascii="Times New Roman" w:hAnsi="Times New Roman" w:cs="Times New Roman"/>
                <w:b/>
                <w:spacing w:val="-1"/>
              </w:rPr>
              <w:t>Election</w:t>
            </w:r>
          </w:p>
        </w:tc>
        <w:tc>
          <w:tcPr>
            <w:tcW w:w="43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755501" w14:textId="77777777" w:rsidR="0078422C" w:rsidRPr="00C04E84" w:rsidRDefault="0078422C">
            <w:pPr>
              <w:pStyle w:val="TableParagraph"/>
              <w:ind w:left="102" w:right="210"/>
              <w:rPr>
                <w:rFonts w:ascii="Times New Roman" w:eastAsia="Times New Roman" w:hAnsi="Times New Roman" w:cs="Times New Roman"/>
              </w:rPr>
            </w:pPr>
            <w:r w:rsidRPr="00C04E84">
              <w:rPr>
                <w:rFonts w:ascii="Times New Roman" w:hAnsi="Times New Roman" w:cs="Times New Roman"/>
              </w:rPr>
              <w:t>are</w:t>
            </w:r>
            <w:r w:rsidRPr="00C04E84">
              <w:rPr>
                <w:rFonts w:ascii="Times New Roman" w:hAnsi="Times New Roman" w:cs="Times New Roman"/>
                <w:spacing w:val="-2"/>
              </w:rPr>
              <w:t xml:space="preserve"> </w:t>
            </w:r>
            <w:r w:rsidRPr="00C04E84">
              <w:rPr>
                <w:rFonts w:ascii="Times New Roman" w:hAnsi="Times New Roman" w:cs="Times New Roman"/>
                <w:spacing w:val="-1"/>
              </w:rPr>
              <w:t>those</w:t>
            </w:r>
            <w:r w:rsidRPr="00C04E84">
              <w:rPr>
                <w:rFonts w:ascii="Times New Roman" w:hAnsi="Times New Roman" w:cs="Times New Roman"/>
              </w:rPr>
              <w:t xml:space="preserve"> </w:t>
            </w:r>
            <w:r w:rsidRPr="00C04E84">
              <w:rPr>
                <w:rFonts w:ascii="Times New Roman" w:hAnsi="Times New Roman" w:cs="Times New Roman"/>
                <w:spacing w:val="-1"/>
              </w:rPr>
              <w:t>Quadrennial</w:t>
            </w:r>
            <w:r w:rsidRPr="00C04E84">
              <w:rPr>
                <w:rFonts w:ascii="Times New Roman" w:hAnsi="Times New Roman" w:cs="Times New Roman"/>
                <w:spacing w:val="1"/>
              </w:rPr>
              <w:t xml:space="preserve"> </w:t>
            </w:r>
            <w:r w:rsidRPr="00C04E84">
              <w:rPr>
                <w:rFonts w:ascii="Times New Roman" w:hAnsi="Times New Roman" w:cs="Times New Roman"/>
                <w:spacing w:val="-1"/>
              </w:rPr>
              <w:t>Elections</w:t>
            </w:r>
            <w:r w:rsidRPr="00C04E84">
              <w:rPr>
                <w:rFonts w:ascii="Times New Roman" w:hAnsi="Times New Roman" w:cs="Times New Roman"/>
              </w:rPr>
              <w:t xml:space="preserve"> </w:t>
            </w:r>
            <w:r w:rsidRPr="00C04E84">
              <w:rPr>
                <w:rFonts w:ascii="Times New Roman" w:hAnsi="Times New Roman" w:cs="Times New Roman"/>
                <w:spacing w:val="-1"/>
              </w:rPr>
              <w:t>next required</w:t>
            </w:r>
            <w:r w:rsidRPr="00C04E84">
              <w:rPr>
                <w:rFonts w:ascii="Times New Roman" w:hAnsi="Times New Roman" w:cs="Times New Roman"/>
                <w:spacing w:val="39"/>
              </w:rPr>
              <w:t xml:space="preserve"> </w:t>
            </w:r>
            <w:r w:rsidRPr="00C04E84">
              <w:rPr>
                <w:rFonts w:ascii="Times New Roman" w:hAnsi="Times New Roman" w:cs="Times New Roman"/>
              </w:rPr>
              <w:t xml:space="preserve">to be </w:t>
            </w:r>
            <w:r w:rsidRPr="00C04E84">
              <w:rPr>
                <w:rFonts w:ascii="Times New Roman" w:hAnsi="Times New Roman" w:cs="Times New Roman"/>
                <w:spacing w:val="-1"/>
              </w:rPr>
              <w:t>held</w:t>
            </w:r>
            <w:r w:rsidRPr="00C04E84">
              <w:rPr>
                <w:rFonts w:ascii="Times New Roman" w:hAnsi="Times New Roman" w:cs="Times New Roman"/>
                <w:spacing w:val="-3"/>
              </w:rPr>
              <w:t xml:space="preserve"> </w:t>
            </w:r>
            <w:r w:rsidRPr="00C04E84">
              <w:rPr>
                <w:rFonts w:ascii="Times New Roman" w:hAnsi="Times New Roman" w:cs="Times New Roman"/>
              </w:rPr>
              <w:t>in</w:t>
            </w:r>
            <w:r w:rsidRPr="00C04E84">
              <w:rPr>
                <w:rFonts w:ascii="Times New Roman" w:hAnsi="Times New Roman" w:cs="Times New Roman"/>
                <w:spacing w:val="-3"/>
              </w:rPr>
              <w:t xml:space="preserve"> </w:t>
            </w:r>
            <w:r w:rsidRPr="00C04E84">
              <w:rPr>
                <w:rFonts w:ascii="Times New Roman" w:hAnsi="Times New Roman" w:cs="Times New Roman"/>
              </w:rPr>
              <w:t>the</w:t>
            </w:r>
            <w:r w:rsidRPr="00C04E84">
              <w:rPr>
                <w:rFonts w:ascii="Times New Roman" w:hAnsi="Times New Roman" w:cs="Times New Roman"/>
                <w:spacing w:val="-2"/>
              </w:rPr>
              <w:t xml:space="preserve"> </w:t>
            </w:r>
            <w:r w:rsidRPr="00C04E84">
              <w:rPr>
                <w:rFonts w:ascii="Times New Roman" w:hAnsi="Times New Roman" w:cs="Times New Roman"/>
                <w:spacing w:val="-1"/>
              </w:rPr>
              <w:t>electoral</w:t>
            </w:r>
            <w:r w:rsidRPr="00C04E84">
              <w:rPr>
                <w:rFonts w:ascii="Times New Roman" w:hAnsi="Times New Roman" w:cs="Times New Roman"/>
                <w:spacing w:val="1"/>
              </w:rPr>
              <w:t xml:space="preserve"> </w:t>
            </w:r>
            <w:r w:rsidRPr="00C04E84">
              <w:rPr>
                <w:rFonts w:ascii="Times New Roman" w:hAnsi="Times New Roman" w:cs="Times New Roman"/>
                <w:spacing w:val="-1"/>
              </w:rPr>
              <w:t>cycle</w:t>
            </w:r>
            <w:r w:rsidRPr="00C04E84">
              <w:rPr>
                <w:rFonts w:ascii="Times New Roman" w:hAnsi="Times New Roman" w:cs="Times New Roman"/>
                <w:spacing w:val="-2"/>
              </w:rPr>
              <w:t xml:space="preserve"> </w:t>
            </w:r>
            <w:r w:rsidRPr="00C04E84">
              <w:rPr>
                <w:rFonts w:ascii="Times New Roman" w:hAnsi="Times New Roman" w:cs="Times New Roman"/>
                <w:spacing w:val="-1"/>
              </w:rPr>
              <w:t>under</w:t>
            </w:r>
            <w:r w:rsidRPr="00C04E84">
              <w:rPr>
                <w:rFonts w:ascii="Times New Roman" w:hAnsi="Times New Roman" w:cs="Times New Roman"/>
              </w:rPr>
              <w:t xml:space="preserve"> </w:t>
            </w:r>
            <w:r w:rsidRPr="00C04E84">
              <w:rPr>
                <w:rFonts w:ascii="Times New Roman" w:hAnsi="Times New Roman" w:cs="Times New Roman"/>
                <w:spacing w:val="-1"/>
              </w:rPr>
              <w:t>these</w:t>
            </w:r>
            <w:r w:rsidRPr="00C04E84">
              <w:rPr>
                <w:rFonts w:ascii="Times New Roman" w:hAnsi="Times New Roman" w:cs="Times New Roman"/>
                <w:spacing w:val="31"/>
              </w:rPr>
              <w:t xml:space="preserve"> </w:t>
            </w:r>
            <w:r w:rsidRPr="00C04E84">
              <w:rPr>
                <w:rFonts w:ascii="Times New Roman" w:hAnsi="Times New Roman" w:cs="Times New Roman"/>
                <w:spacing w:val="-1"/>
              </w:rPr>
              <w:t>Electoral</w:t>
            </w:r>
            <w:r w:rsidRPr="00C04E84">
              <w:rPr>
                <w:rFonts w:ascii="Times New Roman" w:hAnsi="Times New Roman" w:cs="Times New Roman"/>
                <w:spacing w:val="1"/>
              </w:rPr>
              <w:t xml:space="preserve"> </w:t>
            </w:r>
            <w:r w:rsidRPr="00C04E84">
              <w:rPr>
                <w:rFonts w:ascii="Times New Roman" w:hAnsi="Times New Roman" w:cs="Times New Roman"/>
                <w:spacing w:val="-1"/>
              </w:rPr>
              <w:t>Rules</w:t>
            </w:r>
            <w:r w:rsidRPr="00C04E84">
              <w:rPr>
                <w:rFonts w:ascii="Times New Roman" w:hAnsi="Times New Roman" w:cs="Times New Roman"/>
                <w:spacing w:val="-2"/>
              </w:rPr>
              <w:t xml:space="preserve"> </w:t>
            </w:r>
            <w:r w:rsidRPr="00C04E84">
              <w:rPr>
                <w:rFonts w:ascii="Times New Roman" w:hAnsi="Times New Roman" w:cs="Times New Roman"/>
                <w:spacing w:val="-1"/>
              </w:rPr>
              <w:t>following</w:t>
            </w:r>
            <w:r w:rsidRPr="00C04E84">
              <w:rPr>
                <w:rFonts w:ascii="Times New Roman" w:hAnsi="Times New Roman" w:cs="Times New Roman"/>
                <w:spacing w:val="-3"/>
              </w:rPr>
              <w:t xml:space="preserve">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completion</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rPr>
              <w:t xml:space="preserve"> a</w:t>
            </w:r>
            <w:r w:rsidRPr="00C04E84">
              <w:rPr>
                <w:rFonts w:ascii="Times New Roman" w:hAnsi="Times New Roman" w:cs="Times New Roman"/>
                <w:spacing w:val="27"/>
              </w:rPr>
              <w:t xml:space="preserve"> </w:t>
            </w:r>
            <w:r w:rsidRPr="00C04E84">
              <w:rPr>
                <w:rFonts w:ascii="Times New Roman" w:hAnsi="Times New Roman" w:cs="Times New Roman"/>
                <w:spacing w:val="-1"/>
              </w:rPr>
              <w:t>Quadrennial</w:t>
            </w:r>
            <w:r w:rsidRPr="00C04E84">
              <w:rPr>
                <w:rFonts w:ascii="Times New Roman" w:hAnsi="Times New Roman" w:cs="Times New Roman"/>
                <w:spacing w:val="1"/>
              </w:rPr>
              <w:t xml:space="preserve"> </w:t>
            </w:r>
            <w:r w:rsidRPr="00C04E84">
              <w:rPr>
                <w:rFonts w:ascii="Times New Roman" w:hAnsi="Times New Roman" w:cs="Times New Roman"/>
                <w:spacing w:val="-1"/>
              </w:rPr>
              <w:t>Election</w:t>
            </w:r>
          </w:p>
        </w:tc>
      </w:tr>
      <w:tr w:rsidR="0078422C" w:rsidRPr="00C04E84" w14:paraId="1F014A85" w14:textId="77777777" w:rsidTr="595BE765">
        <w:trPr>
          <w:trHeight w:hRule="exact" w:val="624"/>
        </w:trPr>
        <w:tc>
          <w:tcPr>
            <w:tcW w:w="435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49BE17" w14:textId="77777777" w:rsidR="0078422C" w:rsidRPr="003A56B4" w:rsidRDefault="0078422C">
            <w:pPr>
              <w:pStyle w:val="TableParagraph"/>
              <w:spacing w:before="119"/>
              <w:ind w:left="102"/>
              <w:rPr>
                <w:rFonts w:ascii="Times New Roman" w:eastAsia="Times New Roman" w:hAnsi="Times New Roman" w:cs="Times New Roman"/>
              </w:rPr>
            </w:pPr>
            <w:r w:rsidRPr="003A56B4">
              <w:rPr>
                <w:rFonts w:ascii="Times New Roman" w:hAnsi="Times New Roman" w:cs="Times New Roman"/>
                <w:b/>
              </w:rPr>
              <w:t>Subsequent</w:t>
            </w:r>
            <w:r w:rsidRPr="003A56B4">
              <w:rPr>
                <w:rFonts w:ascii="Times New Roman" w:hAnsi="Times New Roman" w:cs="Times New Roman"/>
                <w:b/>
                <w:spacing w:val="-17"/>
              </w:rPr>
              <w:t xml:space="preserve"> </w:t>
            </w:r>
            <w:r w:rsidRPr="003A56B4">
              <w:rPr>
                <w:rFonts w:ascii="Times New Roman" w:hAnsi="Times New Roman" w:cs="Times New Roman"/>
                <w:b/>
              </w:rPr>
              <w:t>Election</w:t>
            </w:r>
          </w:p>
        </w:tc>
        <w:tc>
          <w:tcPr>
            <w:tcW w:w="435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00E4887" w14:textId="77777777" w:rsidR="0078422C" w:rsidRPr="00C04E84" w:rsidRDefault="0078422C">
            <w:pPr>
              <w:pStyle w:val="TableParagraph"/>
              <w:ind w:left="102"/>
              <w:rPr>
                <w:rFonts w:ascii="Times New Roman" w:eastAsia="Times New Roman" w:hAnsi="Times New Roman" w:cs="Times New Roman"/>
              </w:rPr>
            </w:pPr>
            <w:r w:rsidRPr="00C04E84">
              <w:rPr>
                <w:rFonts w:ascii="Times New Roman" w:hAnsi="Times New Roman" w:cs="Times New Roman"/>
              </w:rPr>
              <w:t xml:space="preserve">an </w:t>
            </w:r>
            <w:r w:rsidRPr="00C04E84">
              <w:rPr>
                <w:rFonts w:ascii="Times New Roman" w:hAnsi="Times New Roman" w:cs="Times New Roman"/>
                <w:spacing w:val="-1"/>
              </w:rPr>
              <w:t>election</w:t>
            </w:r>
            <w:r w:rsidRPr="00C04E84">
              <w:rPr>
                <w:rFonts w:ascii="Times New Roman" w:hAnsi="Times New Roman" w:cs="Times New Roman"/>
                <w:spacing w:val="-3"/>
              </w:rPr>
              <w:t xml:space="preserve"> </w:t>
            </w:r>
            <w:r w:rsidRPr="00C04E84">
              <w:rPr>
                <w:rFonts w:ascii="Times New Roman" w:hAnsi="Times New Roman" w:cs="Times New Roman"/>
              </w:rPr>
              <w:t xml:space="preserve">to </w:t>
            </w:r>
            <w:r w:rsidRPr="00C04E84">
              <w:rPr>
                <w:rFonts w:ascii="Times New Roman" w:hAnsi="Times New Roman" w:cs="Times New Roman"/>
                <w:spacing w:val="-2"/>
              </w:rPr>
              <w:t>be</w:t>
            </w:r>
            <w:r w:rsidRPr="00C04E84">
              <w:rPr>
                <w:rFonts w:ascii="Times New Roman" w:hAnsi="Times New Roman" w:cs="Times New Roman"/>
              </w:rPr>
              <w:t xml:space="preserve"> </w:t>
            </w:r>
            <w:r w:rsidRPr="00C04E84">
              <w:rPr>
                <w:rFonts w:ascii="Times New Roman" w:hAnsi="Times New Roman" w:cs="Times New Roman"/>
                <w:spacing w:val="-1"/>
              </w:rPr>
              <w:t>conducted</w:t>
            </w:r>
            <w:r w:rsidRPr="00C04E84">
              <w:rPr>
                <w:rFonts w:ascii="Times New Roman" w:hAnsi="Times New Roman" w:cs="Times New Roman"/>
                <w:spacing w:val="-2"/>
              </w:rPr>
              <w:t xml:space="preserve"> </w:t>
            </w:r>
            <w:r w:rsidRPr="00C04E84">
              <w:rPr>
                <w:rFonts w:ascii="Times New Roman" w:hAnsi="Times New Roman" w:cs="Times New Roman"/>
              </w:rPr>
              <w:t>under</w:t>
            </w:r>
            <w:r w:rsidRPr="00C04E84">
              <w:rPr>
                <w:rFonts w:ascii="Times New Roman" w:hAnsi="Times New Roman" w:cs="Times New Roman"/>
                <w:spacing w:val="-2"/>
              </w:rPr>
              <w:t xml:space="preserve"> </w:t>
            </w:r>
            <w:r w:rsidRPr="00C04E84">
              <w:rPr>
                <w:rFonts w:ascii="Times New Roman" w:hAnsi="Times New Roman" w:cs="Times New Roman"/>
                <w:spacing w:val="-1"/>
              </w:rPr>
              <w:t>sub-rule</w:t>
            </w:r>
            <w:r w:rsidRPr="00C04E84">
              <w:rPr>
                <w:rFonts w:ascii="Times New Roman" w:hAnsi="Times New Roman" w:cs="Times New Roman"/>
              </w:rPr>
              <w:t xml:space="preserve"> b.</w:t>
            </w:r>
          </w:p>
        </w:tc>
      </w:tr>
    </w:tbl>
    <w:p w14:paraId="0F9B150F" w14:textId="0F1EED17" w:rsidR="595BE765" w:rsidRDefault="595BE765"/>
    <w:p w14:paraId="0F94A43D" w14:textId="77777777" w:rsidR="0078422C" w:rsidRPr="003A56B4" w:rsidRDefault="0078422C" w:rsidP="0078422C">
      <w:pPr>
        <w:spacing w:before="3"/>
        <w:rPr>
          <w:szCs w:val="22"/>
          <w:lang w:val="en-US"/>
        </w:rPr>
      </w:pPr>
    </w:p>
    <w:p w14:paraId="546D7C6B" w14:textId="77777777" w:rsidR="0078422C" w:rsidRPr="003A56B4" w:rsidRDefault="0078422C" w:rsidP="00A0016F">
      <w:pPr>
        <w:pStyle w:val="BodyText"/>
        <w:widowControl w:val="0"/>
        <w:numPr>
          <w:ilvl w:val="0"/>
          <w:numId w:val="43"/>
        </w:numPr>
        <w:tabs>
          <w:tab w:val="clear" w:pos="3600"/>
          <w:tab w:val="clear" w:pos="6480"/>
          <w:tab w:val="left" w:pos="706"/>
        </w:tabs>
        <w:spacing w:before="69" w:line="240" w:lineRule="auto"/>
        <w:ind w:right="194"/>
        <w:rPr>
          <w:sz w:val="22"/>
          <w:szCs w:val="22"/>
        </w:rPr>
      </w:pPr>
      <w:r w:rsidRPr="003A56B4">
        <w:rPr>
          <w:spacing w:val="-2"/>
          <w:sz w:val="22"/>
          <w:szCs w:val="22"/>
        </w:rPr>
        <w:t>In</w:t>
      </w:r>
      <w:r w:rsidRPr="003A56B4">
        <w:rPr>
          <w:spacing w:val="13"/>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event</w:t>
      </w:r>
      <w:r w:rsidRPr="003A56B4">
        <w:rPr>
          <w:spacing w:val="12"/>
          <w:sz w:val="22"/>
          <w:szCs w:val="22"/>
        </w:rPr>
        <w:t xml:space="preserve"> </w:t>
      </w:r>
      <w:r w:rsidRPr="003A56B4">
        <w:rPr>
          <w:sz w:val="22"/>
          <w:szCs w:val="22"/>
        </w:rPr>
        <w:t>that</w:t>
      </w:r>
      <w:r w:rsidRPr="003A56B4">
        <w:rPr>
          <w:spacing w:val="11"/>
          <w:sz w:val="22"/>
          <w:szCs w:val="22"/>
        </w:rPr>
        <w:t xml:space="preserve"> </w:t>
      </w:r>
      <w:r w:rsidRPr="003A56B4">
        <w:rPr>
          <w:sz w:val="22"/>
          <w:szCs w:val="22"/>
        </w:rPr>
        <w:t>insufficient</w:t>
      </w:r>
      <w:r w:rsidRPr="003A56B4">
        <w:rPr>
          <w:spacing w:val="11"/>
          <w:sz w:val="22"/>
          <w:szCs w:val="22"/>
        </w:rPr>
        <w:t xml:space="preserve"> </w:t>
      </w:r>
      <w:r w:rsidRPr="003A56B4">
        <w:rPr>
          <w:spacing w:val="-1"/>
          <w:sz w:val="22"/>
          <w:szCs w:val="22"/>
        </w:rPr>
        <w:t>nominations</w:t>
      </w:r>
      <w:r w:rsidRPr="003A56B4">
        <w:rPr>
          <w:spacing w:val="12"/>
          <w:sz w:val="22"/>
          <w:szCs w:val="22"/>
        </w:rPr>
        <w:t xml:space="preserve"> </w:t>
      </w:r>
      <w:r w:rsidRPr="003A56B4">
        <w:rPr>
          <w:spacing w:val="-1"/>
          <w:sz w:val="22"/>
          <w:szCs w:val="22"/>
        </w:rPr>
        <w:t>are</w:t>
      </w:r>
      <w:r w:rsidRPr="003A56B4">
        <w:rPr>
          <w:spacing w:val="12"/>
          <w:sz w:val="22"/>
          <w:szCs w:val="22"/>
        </w:rPr>
        <w:t xml:space="preserve"> </w:t>
      </w:r>
      <w:r w:rsidRPr="003A56B4">
        <w:rPr>
          <w:sz w:val="22"/>
          <w:szCs w:val="22"/>
        </w:rPr>
        <w:t>received</w:t>
      </w:r>
      <w:r w:rsidRPr="003A56B4">
        <w:rPr>
          <w:spacing w:val="16"/>
          <w:sz w:val="22"/>
          <w:szCs w:val="22"/>
        </w:rPr>
        <w:t xml:space="preserve"> </w:t>
      </w:r>
      <w:r w:rsidRPr="003A56B4">
        <w:rPr>
          <w:sz w:val="22"/>
          <w:szCs w:val="22"/>
        </w:rPr>
        <w:t>for</w:t>
      </w:r>
      <w:r w:rsidRPr="003A56B4">
        <w:rPr>
          <w:spacing w:val="11"/>
          <w:sz w:val="22"/>
          <w:szCs w:val="22"/>
        </w:rPr>
        <w:t xml:space="preserve"> </w:t>
      </w:r>
      <w:r w:rsidRPr="003A56B4">
        <w:rPr>
          <w:sz w:val="22"/>
          <w:szCs w:val="22"/>
        </w:rPr>
        <w:t>a</w:t>
      </w:r>
      <w:r w:rsidRPr="003A56B4">
        <w:rPr>
          <w:spacing w:val="13"/>
          <w:sz w:val="22"/>
          <w:szCs w:val="22"/>
        </w:rPr>
        <w:t xml:space="preserve"> </w:t>
      </w:r>
      <w:r w:rsidRPr="003A56B4">
        <w:rPr>
          <w:spacing w:val="-1"/>
          <w:sz w:val="22"/>
          <w:szCs w:val="22"/>
        </w:rPr>
        <w:t>respective</w:t>
      </w:r>
      <w:r w:rsidRPr="003A56B4">
        <w:rPr>
          <w:spacing w:val="12"/>
          <w:sz w:val="22"/>
          <w:szCs w:val="22"/>
        </w:rPr>
        <w:t xml:space="preserve"> </w:t>
      </w:r>
      <w:r w:rsidRPr="003A56B4">
        <w:rPr>
          <w:spacing w:val="-1"/>
          <w:sz w:val="22"/>
          <w:szCs w:val="22"/>
        </w:rPr>
        <w:t>Branch</w:t>
      </w:r>
      <w:r w:rsidRPr="003A56B4">
        <w:rPr>
          <w:spacing w:val="12"/>
          <w:sz w:val="22"/>
          <w:szCs w:val="22"/>
        </w:rPr>
        <w:t xml:space="preserve"> </w:t>
      </w:r>
      <w:r w:rsidRPr="003A56B4">
        <w:rPr>
          <w:spacing w:val="-1"/>
          <w:sz w:val="22"/>
          <w:szCs w:val="22"/>
        </w:rPr>
        <w:t>office</w:t>
      </w:r>
      <w:r w:rsidRPr="003A56B4">
        <w:rPr>
          <w:spacing w:val="12"/>
          <w:sz w:val="22"/>
          <w:szCs w:val="22"/>
        </w:rPr>
        <w:t xml:space="preserve"> </w:t>
      </w:r>
      <w:r w:rsidRPr="003A56B4">
        <w:rPr>
          <w:sz w:val="22"/>
          <w:szCs w:val="22"/>
        </w:rPr>
        <w:t>to</w:t>
      </w:r>
      <w:r w:rsidRPr="003A56B4">
        <w:rPr>
          <w:spacing w:val="73"/>
          <w:sz w:val="22"/>
          <w:szCs w:val="22"/>
        </w:rPr>
        <w:t xml:space="preserve"> </w:t>
      </w:r>
      <w:r w:rsidRPr="003A56B4">
        <w:rPr>
          <w:sz w:val="22"/>
          <w:szCs w:val="22"/>
        </w:rPr>
        <w:t>be</w:t>
      </w:r>
      <w:r w:rsidRPr="003A56B4">
        <w:rPr>
          <w:spacing w:val="25"/>
          <w:sz w:val="22"/>
          <w:szCs w:val="22"/>
        </w:rPr>
        <w:t xml:space="preserve"> </w:t>
      </w:r>
      <w:r w:rsidRPr="003A56B4">
        <w:rPr>
          <w:sz w:val="22"/>
          <w:szCs w:val="22"/>
        </w:rPr>
        <w:t>filled</w:t>
      </w:r>
      <w:r w:rsidRPr="003A56B4">
        <w:rPr>
          <w:spacing w:val="26"/>
          <w:sz w:val="22"/>
          <w:szCs w:val="22"/>
        </w:rPr>
        <w:t xml:space="preserve"> </w:t>
      </w:r>
      <w:r w:rsidRPr="003A56B4">
        <w:rPr>
          <w:spacing w:val="-1"/>
          <w:sz w:val="22"/>
          <w:szCs w:val="22"/>
        </w:rPr>
        <w:t>at</w:t>
      </w:r>
      <w:r w:rsidRPr="003A56B4">
        <w:rPr>
          <w:spacing w:val="29"/>
          <w:sz w:val="22"/>
          <w:szCs w:val="22"/>
        </w:rPr>
        <w:t xml:space="preserve"> </w:t>
      </w:r>
      <w:r w:rsidRPr="003A56B4">
        <w:rPr>
          <w:sz w:val="22"/>
          <w:szCs w:val="22"/>
        </w:rPr>
        <w:t>a</w:t>
      </w:r>
      <w:r w:rsidRPr="003A56B4">
        <w:rPr>
          <w:spacing w:val="25"/>
          <w:sz w:val="22"/>
          <w:szCs w:val="22"/>
        </w:rPr>
        <w:t xml:space="preserve"> </w:t>
      </w:r>
      <w:r w:rsidRPr="003A56B4">
        <w:rPr>
          <w:sz w:val="22"/>
          <w:szCs w:val="22"/>
        </w:rPr>
        <w:t>Quadrennial</w:t>
      </w:r>
      <w:r w:rsidRPr="003A56B4">
        <w:rPr>
          <w:spacing w:val="26"/>
          <w:sz w:val="22"/>
          <w:szCs w:val="22"/>
        </w:rPr>
        <w:t xml:space="preserve"> </w:t>
      </w:r>
      <w:r w:rsidRPr="003A56B4">
        <w:rPr>
          <w:spacing w:val="-1"/>
          <w:sz w:val="22"/>
          <w:szCs w:val="22"/>
        </w:rPr>
        <w:t>Election</w:t>
      </w:r>
      <w:r w:rsidRPr="003A56B4">
        <w:rPr>
          <w:spacing w:val="26"/>
          <w:sz w:val="22"/>
          <w:szCs w:val="22"/>
        </w:rPr>
        <w:t xml:space="preserve"> </w:t>
      </w:r>
      <w:r w:rsidRPr="003A56B4">
        <w:rPr>
          <w:sz w:val="22"/>
          <w:szCs w:val="22"/>
        </w:rPr>
        <w:t>then,</w:t>
      </w:r>
      <w:r w:rsidRPr="003A56B4">
        <w:rPr>
          <w:spacing w:val="30"/>
          <w:sz w:val="22"/>
          <w:szCs w:val="22"/>
        </w:rPr>
        <w:t xml:space="preserve"> </w:t>
      </w:r>
      <w:r w:rsidRPr="003A56B4">
        <w:rPr>
          <w:sz w:val="22"/>
          <w:szCs w:val="22"/>
        </w:rPr>
        <w:t>following</w:t>
      </w:r>
      <w:r w:rsidRPr="003A56B4">
        <w:rPr>
          <w:spacing w:val="26"/>
          <w:sz w:val="22"/>
          <w:szCs w:val="22"/>
        </w:rPr>
        <w:t xml:space="preserve"> </w:t>
      </w:r>
      <w:r w:rsidRPr="003A56B4">
        <w:rPr>
          <w:sz w:val="22"/>
          <w:szCs w:val="22"/>
        </w:rPr>
        <w:t>the</w:t>
      </w:r>
      <w:r w:rsidRPr="003A56B4">
        <w:rPr>
          <w:spacing w:val="25"/>
          <w:sz w:val="22"/>
          <w:szCs w:val="22"/>
        </w:rPr>
        <w:t xml:space="preserve"> </w:t>
      </w:r>
      <w:r w:rsidRPr="003A56B4">
        <w:rPr>
          <w:spacing w:val="-1"/>
          <w:sz w:val="22"/>
          <w:szCs w:val="22"/>
        </w:rPr>
        <w:t>completion</w:t>
      </w:r>
      <w:r w:rsidRPr="003A56B4">
        <w:rPr>
          <w:spacing w:val="26"/>
          <w:sz w:val="22"/>
          <w:szCs w:val="22"/>
        </w:rPr>
        <w:t xml:space="preserve"> </w:t>
      </w:r>
      <w:r w:rsidRPr="003A56B4">
        <w:rPr>
          <w:sz w:val="22"/>
          <w:szCs w:val="22"/>
        </w:rPr>
        <w:t>of</w:t>
      </w:r>
      <w:r w:rsidRPr="003A56B4">
        <w:rPr>
          <w:spacing w:val="30"/>
          <w:sz w:val="22"/>
          <w:szCs w:val="22"/>
        </w:rPr>
        <w:t xml:space="preserve"> </w:t>
      </w:r>
      <w:r w:rsidRPr="003A56B4">
        <w:rPr>
          <w:sz w:val="22"/>
          <w:szCs w:val="22"/>
        </w:rPr>
        <w:t>the</w:t>
      </w:r>
      <w:r w:rsidRPr="003A56B4">
        <w:rPr>
          <w:spacing w:val="28"/>
          <w:sz w:val="22"/>
          <w:szCs w:val="22"/>
        </w:rPr>
        <w:t xml:space="preserve"> </w:t>
      </w:r>
      <w:r w:rsidRPr="003A56B4">
        <w:rPr>
          <w:spacing w:val="-1"/>
          <w:sz w:val="22"/>
          <w:szCs w:val="22"/>
        </w:rPr>
        <w:t>Quadrennial</w:t>
      </w:r>
      <w:r w:rsidRPr="003A56B4">
        <w:rPr>
          <w:spacing w:val="49"/>
          <w:sz w:val="22"/>
          <w:szCs w:val="22"/>
        </w:rPr>
        <w:t xml:space="preserve"> </w:t>
      </w:r>
      <w:r w:rsidRPr="003A56B4">
        <w:rPr>
          <w:spacing w:val="-1"/>
          <w:sz w:val="22"/>
          <w:szCs w:val="22"/>
        </w:rPr>
        <w:t>Election,</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pacing w:val="-1"/>
          <w:sz w:val="22"/>
          <w:szCs w:val="22"/>
        </w:rPr>
        <w:t>Returning</w:t>
      </w:r>
      <w:r w:rsidRPr="003A56B4">
        <w:rPr>
          <w:spacing w:val="2"/>
          <w:sz w:val="22"/>
          <w:szCs w:val="22"/>
        </w:rPr>
        <w:t xml:space="preserve"> </w:t>
      </w:r>
      <w:r w:rsidRPr="003A56B4">
        <w:rPr>
          <w:spacing w:val="-1"/>
          <w:sz w:val="22"/>
          <w:szCs w:val="22"/>
        </w:rPr>
        <w:t>Officer</w:t>
      </w:r>
      <w:r w:rsidRPr="003A56B4">
        <w:rPr>
          <w:spacing w:val="3"/>
          <w:sz w:val="22"/>
          <w:szCs w:val="22"/>
        </w:rPr>
        <w:t xml:space="preserve"> </w:t>
      </w:r>
      <w:r w:rsidRPr="003A56B4">
        <w:rPr>
          <w:spacing w:val="-1"/>
          <w:sz w:val="22"/>
          <w:szCs w:val="22"/>
        </w:rPr>
        <w:t>conducting</w:t>
      </w:r>
      <w:r w:rsidRPr="003A56B4">
        <w:rPr>
          <w:spacing w:val="2"/>
          <w:sz w:val="22"/>
          <w:szCs w:val="22"/>
        </w:rPr>
        <w:t xml:space="preserve"> </w:t>
      </w:r>
      <w:r w:rsidRPr="003A56B4">
        <w:rPr>
          <w:sz w:val="22"/>
          <w:szCs w:val="22"/>
        </w:rPr>
        <w:t>the</w:t>
      </w:r>
      <w:r w:rsidRPr="003A56B4">
        <w:rPr>
          <w:spacing w:val="1"/>
          <w:sz w:val="22"/>
          <w:szCs w:val="22"/>
        </w:rPr>
        <w:t xml:space="preserve"> </w:t>
      </w:r>
      <w:r w:rsidRPr="003A56B4">
        <w:rPr>
          <w:sz w:val="22"/>
          <w:szCs w:val="22"/>
        </w:rPr>
        <w:t>respective</w:t>
      </w:r>
      <w:r w:rsidRPr="003A56B4">
        <w:rPr>
          <w:spacing w:val="1"/>
          <w:sz w:val="22"/>
          <w:szCs w:val="22"/>
        </w:rPr>
        <w:t xml:space="preserve"> </w:t>
      </w:r>
      <w:r w:rsidRPr="003A56B4">
        <w:rPr>
          <w:spacing w:val="-1"/>
          <w:sz w:val="22"/>
          <w:szCs w:val="22"/>
        </w:rPr>
        <w:t>election</w:t>
      </w:r>
      <w:r w:rsidRPr="003A56B4">
        <w:rPr>
          <w:spacing w:val="4"/>
          <w:sz w:val="22"/>
          <w:szCs w:val="22"/>
        </w:rPr>
        <w:t xml:space="preserve"> </w:t>
      </w:r>
      <w:r w:rsidRPr="003A56B4">
        <w:rPr>
          <w:sz w:val="22"/>
          <w:szCs w:val="22"/>
        </w:rPr>
        <w:t>is</w:t>
      </w:r>
      <w:r w:rsidRPr="003A56B4">
        <w:rPr>
          <w:spacing w:val="3"/>
          <w:sz w:val="22"/>
          <w:szCs w:val="22"/>
        </w:rPr>
        <w:t xml:space="preserve"> </w:t>
      </w:r>
      <w:r w:rsidRPr="003A56B4">
        <w:rPr>
          <w:spacing w:val="-1"/>
          <w:sz w:val="22"/>
          <w:szCs w:val="22"/>
        </w:rPr>
        <w:t>required</w:t>
      </w:r>
      <w:r w:rsidRPr="003A56B4">
        <w:rPr>
          <w:spacing w:val="2"/>
          <w:sz w:val="22"/>
          <w:szCs w:val="22"/>
        </w:rPr>
        <w:t xml:space="preserve"> </w:t>
      </w:r>
      <w:r w:rsidRPr="003A56B4">
        <w:rPr>
          <w:sz w:val="22"/>
          <w:szCs w:val="22"/>
        </w:rPr>
        <w:t>to,</w:t>
      </w:r>
      <w:r w:rsidRPr="003A56B4">
        <w:rPr>
          <w:spacing w:val="2"/>
          <w:sz w:val="22"/>
          <w:szCs w:val="22"/>
        </w:rPr>
        <w:t xml:space="preserve"> </w:t>
      </w:r>
      <w:r w:rsidRPr="003A56B4">
        <w:rPr>
          <w:spacing w:val="-1"/>
          <w:sz w:val="22"/>
          <w:szCs w:val="22"/>
        </w:rPr>
        <w:t>as</w:t>
      </w:r>
      <w:r w:rsidRPr="003A56B4">
        <w:rPr>
          <w:spacing w:val="2"/>
          <w:sz w:val="22"/>
          <w:szCs w:val="22"/>
        </w:rPr>
        <w:t xml:space="preserve"> </w:t>
      </w:r>
      <w:r w:rsidRPr="003A56B4">
        <w:rPr>
          <w:sz w:val="22"/>
          <w:szCs w:val="22"/>
        </w:rPr>
        <w:t>soon</w:t>
      </w:r>
      <w:r w:rsidRPr="003A56B4">
        <w:rPr>
          <w:spacing w:val="79"/>
          <w:sz w:val="22"/>
          <w:szCs w:val="22"/>
        </w:rPr>
        <w:t xml:space="preserve"> </w:t>
      </w:r>
      <w:r w:rsidRPr="003A56B4">
        <w:rPr>
          <w:spacing w:val="-1"/>
          <w:sz w:val="22"/>
          <w:szCs w:val="22"/>
        </w:rPr>
        <w:t>as</w:t>
      </w:r>
      <w:r w:rsidRPr="003A56B4">
        <w:rPr>
          <w:sz w:val="22"/>
          <w:szCs w:val="22"/>
        </w:rPr>
        <w:t xml:space="preserve"> </w:t>
      </w:r>
      <w:r w:rsidRPr="003A56B4">
        <w:rPr>
          <w:spacing w:val="-1"/>
          <w:sz w:val="22"/>
          <w:szCs w:val="22"/>
        </w:rPr>
        <w:t>practicable,</w:t>
      </w:r>
      <w:r w:rsidRPr="003A56B4">
        <w:rPr>
          <w:sz w:val="22"/>
          <w:szCs w:val="22"/>
        </w:rPr>
        <w:t xml:space="preserve"> conduct a</w:t>
      </w:r>
      <w:r w:rsidRPr="003A56B4">
        <w:rPr>
          <w:spacing w:val="1"/>
          <w:sz w:val="22"/>
          <w:szCs w:val="22"/>
        </w:rPr>
        <w:t xml:space="preserve"> </w:t>
      </w:r>
      <w:r w:rsidRPr="003A56B4">
        <w:rPr>
          <w:spacing w:val="-1"/>
          <w:sz w:val="22"/>
          <w:szCs w:val="22"/>
        </w:rPr>
        <w:t>subsequent</w:t>
      </w:r>
      <w:r w:rsidRPr="003A56B4">
        <w:rPr>
          <w:sz w:val="22"/>
          <w:szCs w:val="22"/>
        </w:rPr>
        <w:t xml:space="preserve"> </w:t>
      </w:r>
      <w:r w:rsidRPr="003A56B4">
        <w:rPr>
          <w:spacing w:val="-1"/>
          <w:sz w:val="22"/>
          <w:szCs w:val="22"/>
        </w:rPr>
        <w:t>election</w:t>
      </w:r>
      <w:r w:rsidRPr="003A56B4">
        <w:rPr>
          <w:spacing w:val="1"/>
          <w:sz w:val="22"/>
          <w:szCs w:val="22"/>
        </w:rPr>
        <w:t xml:space="preserve"> </w:t>
      </w:r>
      <w:r w:rsidRPr="003A56B4">
        <w:rPr>
          <w:sz w:val="22"/>
          <w:szCs w:val="22"/>
        </w:rPr>
        <w:t xml:space="preserve">for any </w:t>
      </w:r>
      <w:r w:rsidRPr="003A56B4">
        <w:rPr>
          <w:spacing w:val="-1"/>
          <w:sz w:val="22"/>
          <w:szCs w:val="22"/>
        </w:rPr>
        <w:t>such</w:t>
      </w:r>
      <w:r w:rsidRPr="003A56B4">
        <w:rPr>
          <w:sz w:val="22"/>
          <w:szCs w:val="22"/>
        </w:rPr>
        <w:t xml:space="preserve"> </w:t>
      </w:r>
      <w:r w:rsidRPr="003A56B4">
        <w:rPr>
          <w:spacing w:val="-1"/>
          <w:sz w:val="22"/>
          <w:szCs w:val="22"/>
        </w:rPr>
        <w:t>vacant</w:t>
      </w:r>
      <w:r w:rsidRPr="003A56B4">
        <w:rPr>
          <w:sz w:val="22"/>
          <w:szCs w:val="22"/>
        </w:rPr>
        <w:t xml:space="preserve"> </w:t>
      </w:r>
      <w:r w:rsidRPr="003A56B4">
        <w:rPr>
          <w:spacing w:val="-1"/>
          <w:sz w:val="22"/>
          <w:szCs w:val="22"/>
        </w:rPr>
        <w:t>office.</w:t>
      </w:r>
    </w:p>
    <w:p w14:paraId="3686DB34" w14:textId="77777777" w:rsidR="0078422C" w:rsidRPr="003A56B4" w:rsidRDefault="0078422C" w:rsidP="00A0016F">
      <w:pPr>
        <w:pStyle w:val="BodyText"/>
        <w:widowControl w:val="0"/>
        <w:numPr>
          <w:ilvl w:val="0"/>
          <w:numId w:val="43"/>
        </w:numPr>
        <w:tabs>
          <w:tab w:val="clear" w:pos="3600"/>
          <w:tab w:val="clear" w:pos="6480"/>
          <w:tab w:val="left" w:pos="706"/>
        </w:tabs>
        <w:spacing w:before="195" w:line="240" w:lineRule="auto"/>
        <w:ind w:right="200"/>
        <w:rPr>
          <w:sz w:val="22"/>
          <w:szCs w:val="22"/>
        </w:rPr>
      </w:pPr>
      <w:r w:rsidRPr="003A56B4">
        <w:rPr>
          <w:spacing w:val="-1"/>
          <w:sz w:val="22"/>
          <w:szCs w:val="22"/>
        </w:rPr>
        <w:t>Despite</w:t>
      </w:r>
      <w:r w:rsidRPr="003A56B4">
        <w:rPr>
          <w:spacing w:val="58"/>
          <w:sz w:val="22"/>
          <w:szCs w:val="22"/>
        </w:rPr>
        <w:t xml:space="preserve"> </w:t>
      </w:r>
      <w:r w:rsidRPr="003A56B4">
        <w:rPr>
          <w:spacing w:val="-1"/>
          <w:sz w:val="22"/>
          <w:szCs w:val="22"/>
        </w:rPr>
        <w:t>sub-rule</w:t>
      </w:r>
      <w:r w:rsidRPr="003A56B4">
        <w:rPr>
          <w:spacing w:val="59"/>
          <w:sz w:val="22"/>
          <w:szCs w:val="22"/>
        </w:rPr>
        <w:t xml:space="preserve"> </w:t>
      </w:r>
      <w:r w:rsidRPr="003A56B4">
        <w:rPr>
          <w:sz w:val="22"/>
          <w:szCs w:val="22"/>
        </w:rPr>
        <w:t>b., the</w:t>
      </w:r>
      <w:r w:rsidRPr="003A56B4">
        <w:rPr>
          <w:spacing w:val="1"/>
          <w:sz w:val="22"/>
          <w:szCs w:val="22"/>
        </w:rPr>
        <w:t xml:space="preserve"> </w:t>
      </w:r>
      <w:r w:rsidRPr="003A56B4">
        <w:rPr>
          <w:spacing w:val="-1"/>
          <w:sz w:val="22"/>
          <w:szCs w:val="22"/>
        </w:rPr>
        <w:t>Returning</w:t>
      </w:r>
      <w:r w:rsidRPr="003A56B4">
        <w:rPr>
          <w:sz w:val="22"/>
          <w:szCs w:val="22"/>
        </w:rPr>
        <w:t xml:space="preserve"> </w:t>
      </w:r>
      <w:r w:rsidRPr="003A56B4">
        <w:rPr>
          <w:spacing w:val="-1"/>
          <w:sz w:val="22"/>
          <w:szCs w:val="22"/>
        </w:rPr>
        <w:t>Officer</w:t>
      </w:r>
      <w:r w:rsidRPr="003A56B4">
        <w:rPr>
          <w:spacing w:val="59"/>
          <w:sz w:val="22"/>
          <w:szCs w:val="22"/>
        </w:rPr>
        <w:t xml:space="preserve"> </w:t>
      </w:r>
      <w:r w:rsidRPr="003A56B4">
        <w:rPr>
          <w:spacing w:val="-1"/>
          <w:sz w:val="22"/>
          <w:szCs w:val="22"/>
        </w:rPr>
        <w:t>does</w:t>
      </w:r>
      <w:r w:rsidRPr="003A56B4">
        <w:rPr>
          <w:spacing w:val="2"/>
          <w:sz w:val="22"/>
          <w:szCs w:val="22"/>
        </w:rPr>
        <w:t xml:space="preserve"> </w:t>
      </w:r>
      <w:r w:rsidRPr="003A56B4">
        <w:rPr>
          <w:sz w:val="22"/>
          <w:szCs w:val="22"/>
        </w:rPr>
        <w:t xml:space="preserve">not </w:t>
      </w:r>
      <w:r w:rsidRPr="003A56B4">
        <w:rPr>
          <w:spacing w:val="-1"/>
          <w:sz w:val="22"/>
          <w:szCs w:val="22"/>
        </w:rPr>
        <w:t>need</w:t>
      </w:r>
      <w:r w:rsidRPr="003A56B4">
        <w:rPr>
          <w:spacing w:val="59"/>
          <w:sz w:val="22"/>
          <w:szCs w:val="22"/>
        </w:rPr>
        <w:t xml:space="preserve"> </w:t>
      </w:r>
      <w:r w:rsidRPr="003A56B4">
        <w:rPr>
          <w:sz w:val="22"/>
          <w:szCs w:val="22"/>
        </w:rPr>
        <w:t xml:space="preserve">to </w:t>
      </w:r>
      <w:r w:rsidRPr="003A56B4">
        <w:rPr>
          <w:spacing w:val="-1"/>
          <w:sz w:val="22"/>
          <w:szCs w:val="22"/>
        </w:rPr>
        <w:t>conduct</w:t>
      </w:r>
      <w:r w:rsidRPr="003A56B4">
        <w:rPr>
          <w:sz w:val="22"/>
          <w:szCs w:val="22"/>
        </w:rPr>
        <w:t xml:space="preserve"> a </w:t>
      </w:r>
      <w:r w:rsidRPr="003A56B4">
        <w:rPr>
          <w:spacing w:val="-1"/>
          <w:sz w:val="22"/>
          <w:szCs w:val="22"/>
        </w:rPr>
        <w:t>Subsequent</w:t>
      </w:r>
      <w:r w:rsidRPr="003A56B4">
        <w:rPr>
          <w:spacing w:val="85"/>
          <w:sz w:val="22"/>
          <w:szCs w:val="22"/>
        </w:rPr>
        <w:t xml:space="preserve"> </w:t>
      </w:r>
      <w:r w:rsidRPr="003A56B4">
        <w:rPr>
          <w:spacing w:val="-1"/>
          <w:sz w:val="22"/>
          <w:szCs w:val="22"/>
        </w:rPr>
        <w:t>Election</w:t>
      </w:r>
      <w:r w:rsidRPr="003A56B4">
        <w:rPr>
          <w:sz w:val="22"/>
          <w:szCs w:val="22"/>
        </w:rPr>
        <w:t xml:space="preserve"> </w:t>
      </w:r>
      <w:r w:rsidRPr="003A56B4">
        <w:rPr>
          <w:spacing w:val="-1"/>
          <w:sz w:val="22"/>
          <w:szCs w:val="22"/>
        </w:rPr>
        <w:t>where:</w:t>
      </w:r>
    </w:p>
    <w:p w14:paraId="6E94366D" w14:textId="77777777" w:rsidR="0078422C" w:rsidRPr="003A56B4" w:rsidRDefault="0078422C" w:rsidP="0078422C">
      <w:pPr>
        <w:rPr>
          <w:szCs w:val="22"/>
        </w:rPr>
      </w:pPr>
    </w:p>
    <w:p w14:paraId="46F8D9F3" w14:textId="77777777" w:rsidR="0078422C" w:rsidRPr="003A56B4" w:rsidRDefault="0078422C" w:rsidP="00A0016F">
      <w:pPr>
        <w:pStyle w:val="BodyText"/>
        <w:widowControl w:val="0"/>
        <w:numPr>
          <w:ilvl w:val="1"/>
          <w:numId w:val="43"/>
        </w:numPr>
        <w:tabs>
          <w:tab w:val="clear" w:pos="3600"/>
          <w:tab w:val="clear" w:pos="6480"/>
          <w:tab w:val="left" w:pos="1272"/>
        </w:tabs>
        <w:spacing w:line="240" w:lineRule="auto"/>
        <w:ind w:right="201" w:hanging="566"/>
        <w:jc w:val="left"/>
        <w:rPr>
          <w:sz w:val="22"/>
          <w:szCs w:val="22"/>
        </w:rPr>
      </w:pPr>
      <w:r w:rsidRPr="003A56B4">
        <w:rPr>
          <w:spacing w:val="-1"/>
          <w:sz w:val="22"/>
          <w:szCs w:val="22"/>
        </w:rPr>
        <w:t>there</w:t>
      </w:r>
      <w:r w:rsidRPr="003A56B4">
        <w:rPr>
          <w:spacing w:val="6"/>
          <w:sz w:val="22"/>
          <w:szCs w:val="22"/>
        </w:rPr>
        <w:t xml:space="preserve"> </w:t>
      </w:r>
      <w:r w:rsidRPr="003A56B4">
        <w:rPr>
          <w:sz w:val="22"/>
          <w:szCs w:val="22"/>
        </w:rPr>
        <w:t>are</w:t>
      </w:r>
      <w:r w:rsidRPr="003A56B4">
        <w:rPr>
          <w:spacing w:val="6"/>
          <w:sz w:val="22"/>
          <w:szCs w:val="22"/>
        </w:rPr>
        <w:t xml:space="preserve"> </w:t>
      </w:r>
      <w:r w:rsidRPr="003A56B4">
        <w:rPr>
          <w:sz w:val="22"/>
          <w:szCs w:val="22"/>
        </w:rPr>
        <w:t>no</w:t>
      </w:r>
      <w:r w:rsidRPr="003A56B4">
        <w:rPr>
          <w:spacing w:val="6"/>
          <w:sz w:val="22"/>
          <w:szCs w:val="22"/>
        </w:rPr>
        <w:t xml:space="preserve"> </w:t>
      </w:r>
      <w:r w:rsidRPr="003A56B4">
        <w:rPr>
          <w:spacing w:val="-1"/>
          <w:sz w:val="22"/>
          <w:szCs w:val="22"/>
        </w:rPr>
        <w:t>members</w:t>
      </w:r>
      <w:r w:rsidRPr="003A56B4">
        <w:rPr>
          <w:spacing w:val="6"/>
          <w:sz w:val="22"/>
          <w:szCs w:val="22"/>
        </w:rPr>
        <w:t xml:space="preserve"> </w:t>
      </w:r>
      <w:r w:rsidRPr="003A56B4">
        <w:rPr>
          <w:sz w:val="22"/>
          <w:szCs w:val="22"/>
        </w:rPr>
        <w:t>in</w:t>
      </w:r>
      <w:r w:rsidRPr="003A56B4">
        <w:rPr>
          <w:spacing w:val="5"/>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electorate</w:t>
      </w:r>
      <w:r w:rsidRPr="003A56B4">
        <w:rPr>
          <w:spacing w:val="6"/>
          <w:sz w:val="22"/>
          <w:szCs w:val="22"/>
        </w:rPr>
        <w:t xml:space="preserve"> </w:t>
      </w:r>
      <w:r w:rsidRPr="003A56B4">
        <w:rPr>
          <w:sz w:val="22"/>
          <w:szCs w:val="22"/>
        </w:rPr>
        <w:t>in</w:t>
      </w:r>
      <w:r w:rsidRPr="003A56B4">
        <w:rPr>
          <w:spacing w:val="7"/>
          <w:sz w:val="22"/>
          <w:szCs w:val="22"/>
        </w:rPr>
        <w:t xml:space="preserve"> </w:t>
      </w:r>
      <w:r w:rsidRPr="003A56B4">
        <w:rPr>
          <w:spacing w:val="-1"/>
          <w:sz w:val="22"/>
          <w:szCs w:val="22"/>
        </w:rPr>
        <w:t>which</w:t>
      </w:r>
      <w:r w:rsidRPr="003A56B4">
        <w:rPr>
          <w:spacing w:val="6"/>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election</w:t>
      </w:r>
      <w:r w:rsidRPr="003A56B4">
        <w:rPr>
          <w:spacing w:val="6"/>
          <w:sz w:val="22"/>
          <w:szCs w:val="22"/>
        </w:rPr>
        <w:t xml:space="preserve"> </w:t>
      </w:r>
      <w:r w:rsidRPr="003A56B4">
        <w:rPr>
          <w:sz w:val="22"/>
          <w:szCs w:val="22"/>
        </w:rPr>
        <w:t>is</w:t>
      </w:r>
      <w:r w:rsidRPr="003A56B4">
        <w:rPr>
          <w:spacing w:val="7"/>
          <w:sz w:val="22"/>
          <w:szCs w:val="22"/>
        </w:rPr>
        <w:t xml:space="preserve"> </w:t>
      </w:r>
      <w:r w:rsidRPr="003A56B4">
        <w:rPr>
          <w:sz w:val="22"/>
          <w:szCs w:val="22"/>
        </w:rPr>
        <w:t>to</w:t>
      </w:r>
      <w:r w:rsidRPr="003A56B4">
        <w:rPr>
          <w:spacing w:val="12"/>
          <w:sz w:val="22"/>
          <w:szCs w:val="22"/>
        </w:rPr>
        <w:t xml:space="preserve"> </w:t>
      </w:r>
      <w:r w:rsidRPr="003A56B4">
        <w:rPr>
          <w:spacing w:val="-1"/>
          <w:sz w:val="22"/>
          <w:szCs w:val="22"/>
        </w:rPr>
        <w:t>otherwise</w:t>
      </w:r>
      <w:r w:rsidRPr="003A56B4">
        <w:rPr>
          <w:spacing w:val="6"/>
          <w:sz w:val="22"/>
          <w:szCs w:val="22"/>
        </w:rPr>
        <w:t xml:space="preserve"> </w:t>
      </w:r>
      <w:r w:rsidRPr="003A56B4">
        <w:rPr>
          <w:spacing w:val="-1"/>
          <w:sz w:val="22"/>
          <w:szCs w:val="22"/>
        </w:rPr>
        <w:t>occur;</w:t>
      </w:r>
      <w:r w:rsidRPr="003A56B4">
        <w:rPr>
          <w:spacing w:val="63"/>
          <w:sz w:val="22"/>
          <w:szCs w:val="22"/>
        </w:rPr>
        <w:t xml:space="preserve"> </w:t>
      </w:r>
      <w:r w:rsidRPr="003A56B4">
        <w:rPr>
          <w:sz w:val="22"/>
          <w:szCs w:val="22"/>
        </w:rPr>
        <w:t>or</w:t>
      </w:r>
    </w:p>
    <w:p w14:paraId="53CE1DE9" w14:textId="77777777" w:rsidR="0078422C" w:rsidRPr="003A56B4" w:rsidRDefault="0078422C" w:rsidP="0078422C">
      <w:pPr>
        <w:rPr>
          <w:szCs w:val="22"/>
        </w:rPr>
      </w:pPr>
    </w:p>
    <w:p w14:paraId="255E5D4C" w14:textId="77777777" w:rsidR="0078422C" w:rsidRPr="003A56B4" w:rsidRDefault="0078422C" w:rsidP="00A0016F">
      <w:pPr>
        <w:pStyle w:val="BodyText"/>
        <w:widowControl w:val="0"/>
        <w:numPr>
          <w:ilvl w:val="1"/>
          <w:numId w:val="43"/>
        </w:numPr>
        <w:tabs>
          <w:tab w:val="clear" w:pos="3600"/>
          <w:tab w:val="clear" w:pos="6480"/>
          <w:tab w:val="left" w:pos="1272"/>
        </w:tabs>
        <w:spacing w:line="240" w:lineRule="auto"/>
        <w:ind w:right="194" w:hanging="566"/>
        <w:rPr>
          <w:sz w:val="22"/>
          <w:szCs w:val="22"/>
        </w:rPr>
      </w:pPr>
      <w:r w:rsidRPr="003A56B4">
        <w:rPr>
          <w:sz w:val="22"/>
          <w:szCs w:val="22"/>
        </w:rPr>
        <w:t>a</w:t>
      </w:r>
      <w:r w:rsidRPr="003A56B4">
        <w:rPr>
          <w:spacing w:val="10"/>
          <w:sz w:val="22"/>
          <w:szCs w:val="22"/>
        </w:rPr>
        <w:t xml:space="preserve"> </w:t>
      </w:r>
      <w:r w:rsidRPr="003A56B4">
        <w:rPr>
          <w:spacing w:val="-1"/>
          <w:sz w:val="22"/>
          <w:szCs w:val="22"/>
        </w:rPr>
        <w:t>Subsequent</w:t>
      </w:r>
      <w:r w:rsidRPr="003A56B4">
        <w:rPr>
          <w:spacing w:val="12"/>
          <w:sz w:val="22"/>
          <w:szCs w:val="22"/>
        </w:rPr>
        <w:t xml:space="preserve"> </w:t>
      </w:r>
      <w:r w:rsidRPr="003A56B4">
        <w:rPr>
          <w:sz w:val="22"/>
          <w:szCs w:val="22"/>
        </w:rPr>
        <w:t>Election</w:t>
      </w:r>
      <w:r w:rsidRPr="003A56B4">
        <w:rPr>
          <w:spacing w:val="11"/>
          <w:sz w:val="22"/>
          <w:szCs w:val="22"/>
        </w:rPr>
        <w:t xml:space="preserve"> </w:t>
      </w:r>
      <w:r w:rsidRPr="003A56B4">
        <w:rPr>
          <w:sz w:val="22"/>
          <w:szCs w:val="22"/>
        </w:rPr>
        <w:t>has</w:t>
      </w:r>
      <w:r w:rsidRPr="003A56B4">
        <w:rPr>
          <w:spacing w:val="12"/>
          <w:sz w:val="22"/>
          <w:szCs w:val="22"/>
        </w:rPr>
        <w:t xml:space="preserve"> </w:t>
      </w:r>
      <w:r w:rsidRPr="003A56B4">
        <w:rPr>
          <w:spacing w:val="-1"/>
          <w:sz w:val="22"/>
          <w:szCs w:val="22"/>
        </w:rPr>
        <w:t>been</w:t>
      </w:r>
      <w:r w:rsidRPr="003A56B4">
        <w:rPr>
          <w:spacing w:val="13"/>
          <w:sz w:val="22"/>
          <w:szCs w:val="22"/>
        </w:rPr>
        <w:t xml:space="preserve"> </w:t>
      </w:r>
      <w:r w:rsidRPr="003A56B4">
        <w:rPr>
          <w:spacing w:val="-1"/>
          <w:sz w:val="22"/>
          <w:szCs w:val="22"/>
        </w:rPr>
        <w:t>conducted</w:t>
      </w:r>
      <w:r w:rsidRPr="003A56B4">
        <w:rPr>
          <w:spacing w:val="11"/>
          <w:sz w:val="22"/>
          <w:szCs w:val="22"/>
        </w:rPr>
        <w:t xml:space="preserve"> </w:t>
      </w:r>
      <w:r w:rsidRPr="003A56B4">
        <w:rPr>
          <w:sz w:val="22"/>
          <w:szCs w:val="22"/>
        </w:rPr>
        <w:t>for</w:t>
      </w:r>
      <w:r w:rsidRPr="003A56B4">
        <w:rPr>
          <w:spacing w:val="11"/>
          <w:sz w:val="22"/>
          <w:szCs w:val="22"/>
        </w:rPr>
        <w:t xml:space="preserve"> </w:t>
      </w:r>
      <w:r w:rsidRPr="003A56B4">
        <w:rPr>
          <w:sz w:val="22"/>
          <w:szCs w:val="22"/>
        </w:rPr>
        <w:t>a</w:t>
      </w:r>
      <w:r w:rsidRPr="003A56B4">
        <w:rPr>
          <w:spacing w:val="13"/>
          <w:sz w:val="22"/>
          <w:szCs w:val="22"/>
        </w:rPr>
        <w:t xml:space="preserve"> </w:t>
      </w:r>
      <w:r w:rsidRPr="003A56B4">
        <w:rPr>
          <w:spacing w:val="-1"/>
          <w:sz w:val="22"/>
          <w:szCs w:val="22"/>
        </w:rPr>
        <w:t>vacant</w:t>
      </w:r>
      <w:r w:rsidRPr="003A56B4">
        <w:rPr>
          <w:spacing w:val="12"/>
          <w:sz w:val="22"/>
          <w:szCs w:val="22"/>
        </w:rPr>
        <w:t xml:space="preserve"> </w:t>
      </w:r>
      <w:r w:rsidRPr="003A56B4">
        <w:rPr>
          <w:sz w:val="22"/>
          <w:szCs w:val="22"/>
        </w:rPr>
        <w:t>office</w:t>
      </w:r>
      <w:r w:rsidRPr="003A56B4">
        <w:rPr>
          <w:spacing w:val="12"/>
          <w:sz w:val="22"/>
          <w:szCs w:val="22"/>
        </w:rPr>
        <w:t xml:space="preserve"> </w:t>
      </w:r>
      <w:r w:rsidRPr="003A56B4">
        <w:rPr>
          <w:sz w:val="22"/>
          <w:szCs w:val="22"/>
        </w:rPr>
        <w:t>in</w:t>
      </w:r>
      <w:r w:rsidRPr="003A56B4">
        <w:rPr>
          <w:spacing w:val="12"/>
          <w:sz w:val="22"/>
          <w:szCs w:val="22"/>
        </w:rPr>
        <w:t xml:space="preserve"> </w:t>
      </w:r>
      <w:r w:rsidRPr="003A56B4">
        <w:rPr>
          <w:sz w:val="22"/>
          <w:szCs w:val="22"/>
        </w:rPr>
        <w:t>a</w:t>
      </w:r>
      <w:r w:rsidRPr="003A56B4">
        <w:rPr>
          <w:spacing w:val="17"/>
          <w:sz w:val="22"/>
          <w:szCs w:val="22"/>
        </w:rPr>
        <w:t xml:space="preserve"> </w:t>
      </w:r>
      <w:r w:rsidRPr="003A56B4">
        <w:rPr>
          <w:sz w:val="22"/>
          <w:szCs w:val="22"/>
        </w:rPr>
        <w:t>Multi-Member</w:t>
      </w:r>
      <w:r w:rsidRPr="003A56B4">
        <w:rPr>
          <w:spacing w:val="47"/>
          <w:sz w:val="22"/>
          <w:szCs w:val="22"/>
        </w:rPr>
        <w:t xml:space="preserve"> </w:t>
      </w:r>
      <w:r w:rsidRPr="003A56B4">
        <w:rPr>
          <w:spacing w:val="-1"/>
          <w:sz w:val="22"/>
          <w:szCs w:val="22"/>
        </w:rPr>
        <w:t>Electorate</w:t>
      </w:r>
      <w:r w:rsidRPr="003A56B4">
        <w:rPr>
          <w:spacing w:val="13"/>
          <w:sz w:val="22"/>
          <w:szCs w:val="22"/>
        </w:rPr>
        <w:t xml:space="preserve"> </w:t>
      </w:r>
      <w:r w:rsidRPr="003A56B4">
        <w:rPr>
          <w:spacing w:val="-1"/>
          <w:sz w:val="22"/>
          <w:szCs w:val="22"/>
        </w:rPr>
        <w:t>and</w:t>
      </w:r>
      <w:r w:rsidRPr="003A56B4">
        <w:rPr>
          <w:spacing w:val="11"/>
          <w:sz w:val="22"/>
          <w:szCs w:val="22"/>
        </w:rPr>
        <w:t xml:space="preserve"> </w:t>
      </w:r>
      <w:r w:rsidRPr="003A56B4">
        <w:rPr>
          <w:sz w:val="22"/>
          <w:szCs w:val="22"/>
        </w:rPr>
        <w:t>a</w:t>
      </w:r>
      <w:r w:rsidRPr="003A56B4">
        <w:rPr>
          <w:spacing w:val="10"/>
          <w:sz w:val="22"/>
          <w:szCs w:val="22"/>
        </w:rPr>
        <w:t xml:space="preserve"> </w:t>
      </w:r>
      <w:r w:rsidRPr="003A56B4">
        <w:rPr>
          <w:sz w:val="22"/>
          <w:szCs w:val="22"/>
        </w:rPr>
        <w:t>determination</w:t>
      </w:r>
      <w:r w:rsidRPr="003A56B4">
        <w:rPr>
          <w:spacing w:val="11"/>
          <w:sz w:val="22"/>
          <w:szCs w:val="22"/>
        </w:rPr>
        <w:t xml:space="preserve"> </w:t>
      </w:r>
      <w:r w:rsidRPr="003A56B4">
        <w:rPr>
          <w:spacing w:val="-1"/>
          <w:sz w:val="22"/>
          <w:szCs w:val="22"/>
        </w:rPr>
        <w:t>has</w:t>
      </w:r>
      <w:r w:rsidRPr="003A56B4">
        <w:rPr>
          <w:spacing w:val="12"/>
          <w:sz w:val="22"/>
          <w:szCs w:val="22"/>
        </w:rPr>
        <w:t xml:space="preserve"> </w:t>
      </w:r>
      <w:r w:rsidRPr="003A56B4">
        <w:rPr>
          <w:spacing w:val="-1"/>
          <w:sz w:val="22"/>
          <w:szCs w:val="22"/>
        </w:rPr>
        <w:t>been</w:t>
      </w:r>
      <w:r w:rsidRPr="003A56B4">
        <w:rPr>
          <w:spacing w:val="11"/>
          <w:sz w:val="22"/>
          <w:szCs w:val="22"/>
        </w:rPr>
        <w:t xml:space="preserve"> </w:t>
      </w:r>
      <w:r w:rsidRPr="003A56B4">
        <w:rPr>
          <w:sz w:val="22"/>
          <w:szCs w:val="22"/>
        </w:rPr>
        <w:t>made</w:t>
      </w:r>
      <w:r w:rsidRPr="003A56B4">
        <w:rPr>
          <w:spacing w:val="14"/>
          <w:sz w:val="22"/>
          <w:szCs w:val="22"/>
        </w:rPr>
        <w:t xml:space="preserve"> </w:t>
      </w:r>
      <w:r w:rsidRPr="003A56B4">
        <w:rPr>
          <w:sz w:val="22"/>
          <w:szCs w:val="22"/>
        </w:rPr>
        <w:t>under</w:t>
      </w:r>
      <w:r w:rsidRPr="003A56B4">
        <w:rPr>
          <w:spacing w:val="11"/>
          <w:sz w:val="22"/>
          <w:szCs w:val="22"/>
        </w:rPr>
        <w:t xml:space="preserve"> </w:t>
      </w:r>
      <w:r w:rsidRPr="003A56B4">
        <w:rPr>
          <w:spacing w:val="-1"/>
          <w:sz w:val="22"/>
          <w:szCs w:val="22"/>
        </w:rPr>
        <w:t>sub-rule</w:t>
      </w:r>
      <w:r w:rsidRPr="003A56B4">
        <w:rPr>
          <w:spacing w:val="13"/>
          <w:sz w:val="22"/>
          <w:szCs w:val="22"/>
        </w:rPr>
        <w:t xml:space="preserve"> </w:t>
      </w:r>
      <w:r w:rsidRPr="003A56B4">
        <w:rPr>
          <w:sz w:val="22"/>
          <w:szCs w:val="22"/>
        </w:rPr>
        <w:t>d.</w:t>
      </w:r>
      <w:r w:rsidRPr="003A56B4">
        <w:rPr>
          <w:spacing w:val="12"/>
          <w:sz w:val="22"/>
          <w:szCs w:val="22"/>
        </w:rPr>
        <w:t xml:space="preserve"> </w:t>
      </w:r>
      <w:r w:rsidRPr="003A56B4">
        <w:rPr>
          <w:sz w:val="22"/>
          <w:szCs w:val="22"/>
        </w:rPr>
        <w:t>by</w:t>
      </w:r>
      <w:r w:rsidRPr="003A56B4">
        <w:rPr>
          <w:spacing w:val="11"/>
          <w:sz w:val="22"/>
          <w:szCs w:val="22"/>
        </w:rPr>
        <w:t xml:space="preserve"> </w:t>
      </w:r>
      <w:r w:rsidRPr="003A56B4">
        <w:rPr>
          <w:sz w:val="22"/>
          <w:szCs w:val="22"/>
        </w:rPr>
        <w:t>the</w:t>
      </w:r>
      <w:r w:rsidRPr="003A56B4">
        <w:rPr>
          <w:spacing w:val="11"/>
          <w:sz w:val="22"/>
          <w:szCs w:val="22"/>
        </w:rPr>
        <w:t xml:space="preserve"> </w:t>
      </w:r>
      <w:r w:rsidRPr="003A56B4">
        <w:rPr>
          <w:sz w:val="22"/>
          <w:szCs w:val="22"/>
        </w:rPr>
        <w:t>respective</w:t>
      </w:r>
      <w:r w:rsidRPr="003A56B4">
        <w:rPr>
          <w:spacing w:val="45"/>
          <w:sz w:val="22"/>
          <w:szCs w:val="22"/>
        </w:rPr>
        <w:t xml:space="preserve"> </w:t>
      </w:r>
      <w:r w:rsidRPr="003A56B4">
        <w:rPr>
          <w:spacing w:val="-1"/>
          <w:sz w:val="22"/>
          <w:szCs w:val="22"/>
        </w:rPr>
        <w:t>committee</w:t>
      </w:r>
      <w:r w:rsidRPr="003A56B4">
        <w:rPr>
          <w:spacing w:val="-2"/>
          <w:sz w:val="22"/>
          <w:szCs w:val="22"/>
        </w:rPr>
        <w:t xml:space="preserve"> </w:t>
      </w:r>
      <w:r w:rsidRPr="003A56B4">
        <w:rPr>
          <w:sz w:val="22"/>
          <w:szCs w:val="22"/>
        </w:rPr>
        <w:t xml:space="preserve">of </w:t>
      </w:r>
      <w:r w:rsidRPr="003A56B4">
        <w:rPr>
          <w:spacing w:val="-1"/>
          <w:sz w:val="22"/>
          <w:szCs w:val="22"/>
        </w:rPr>
        <w:t>management</w:t>
      </w:r>
      <w:r w:rsidRPr="003A56B4">
        <w:rPr>
          <w:sz w:val="22"/>
          <w:szCs w:val="22"/>
        </w:rPr>
        <w:t xml:space="preserve"> in </w:t>
      </w:r>
      <w:r w:rsidRPr="003A56B4">
        <w:rPr>
          <w:spacing w:val="-1"/>
          <w:sz w:val="22"/>
          <w:szCs w:val="22"/>
        </w:rPr>
        <w:t>relation</w:t>
      </w:r>
      <w:r w:rsidRPr="003A56B4">
        <w:rPr>
          <w:sz w:val="22"/>
          <w:szCs w:val="22"/>
        </w:rPr>
        <w:t xml:space="preserve"> to the </w:t>
      </w:r>
      <w:r w:rsidRPr="003A56B4">
        <w:rPr>
          <w:spacing w:val="-1"/>
          <w:sz w:val="22"/>
          <w:szCs w:val="22"/>
        </w:rPr>
        <w:t>vacant</w:t>
      </w:r>
      <w:r w:rsidRPr="003A56B4">
        <w:rPr>
          <w:sz w:val="22"/>
          <w:szCs w:val="22"/>
        </w:rPr>
        <w:t xml:space="preserve"> </w:t>
      </w:r>
      <w:r w:rsidRPr="003A56B4">
        <w:rPr>
          <w:spacing w:val="-1"/>
          <w:sz w:val="22"/>
          <w:szCs w:val="22"/>
        </w:rPr>
        <w:t>office.</w:t>
      </w:r>
    </w:p>
    <w:p w14:paraId="302DE46F" w14:textId="77777777" w:rsidR="0078422C" w:rsidRPr="003A56B4" w:rsidRDefault="0078422C" w:rsidP="0078422C">
      <w:pPr>
        <w:rPr>
          <w:szCs w:val="22"/>
        </w:rPr>
      </w:pPr>
    </w:p>
    <w:p w14:paraId="6BA13629" w14:textId="77777777" w:rsidR="0078422C" w:rsidRPr="003A56B4" w:rsidRDefault="0078422C" w:rsidP="00A0016F">
      <w:pPr>
        <w:pStyle w:val="BodyText"/>
        <w:widowControl w:val="0"/>
        <w:numPr>
          <w:ilvl w:val="0"/>
          <w:numId w:val="43"/>
        </w:numPr>
        <w:tabs>
          <w:tab w:val="clear" w:pos="3600"/>
          <w:tab w:val="clear" w:pos="6480"/>
          <w:tab w:val="left" w:pos="706"/>
        </w:tabs>
        <w:spacing w:line="240" w:lineRule="auto"/>
        <w:ind w:right="194"/>
        <w:rPr>
          <w:sz w:val="22"/>
          <w:szCs w:val="22"/>
        </w:rPr>
      </w:pPr>
      <w:r w:rsidRPr="003A56B4">
        <w:rPr>
          <w:spacing w:val="-2"/>
          <w:sz w:val="22"/>
          <w:szCs w:val="22"/>
        </w:rPr>
        <w:t>In</w:t>
      </w:r>
      <w:r w:rsidRPr="003A56B4">
        <w:rPr>
          <w:spacing w:val="30"/>
          <w:sz w:val="22"/>
          <w:szCs w:val="22"/>
        </w:rPr>
        <w:t xml:space="preserve"> </w:t>
      </w:r>
      <w:r w:rsidRPr="003A56B4">
        <w:rPr>
          <w:sz w:val="22"/>
          <w:szCs w:val="22"/>
        </w:rPr>
        <w:t>the</w:t>
      </w:r>
      <w:r w:rsidRPr="003A56B4">
        <w:rPr>
          <w:spacing w:val="30"/>
          <w:sz w:val="22"/>
          <w:szCs w:val="22"/>
        </w:rPr>
        <w:t xml:space="preserve"> </w:t>
      </w:r>
      <w:r w:rsidRPr="003A56B4">
        <w:rPr>
          <w:spacing w:val="-1"/>
          <w:sz w:val="22"/>
          <w:szCs w:val="22"/>
        </w:rPr>
        <w:t>event</w:t>
      </w:r>
      <w:r w:rsidRPr="003A56B4">
        <w:rPr>
          <w:spacing w:val="31"/>
          <w:sz w:val="22"/>
          <w:szCs w:val="22"/>
        </w:rPr>
        <w:t xml:space="preserve"> </w:t>
      </w:r>
      <w:r w:rsidRPr="003A56B4">
        <w:rPr>
          <w:sz w:val="22"/>
          <w:szCs w:val="22"/>
        </w:rPr>
        <w:t>that</w:t>
      </w:r>
      <w:r w:rsidRPr="003A56B4">
        <w:rPr>
          <w:spacing w:val="30"/>
          <w:sz w:val="22"/>
          <w:szCs w:val="22"/>
        </w:rPr>
        <w:t xml:space="preserve"> </w:t>
      </w:r>
      <w:r w:rsidRPr="003A56B4">
        <w:rPr>
          <w:spacing w:val="-1"/>
          <w:sz w:val="22"/>
          <w:szCs w:val="22"/>
        </w:rPr>
        <w:t>insufficient</w:t>
      </w:r>
      <w:r w:rsidRPr="003A56B4">
        <w:rPr>
          <w:spacing w:val="31"/>
          <w:sz w:val="22"/>
          <w:szCs w:val="22"/>
        </w:rPr>
        <w:t xml:space="preserve"> </w:t>
      </w:r>
      <w:r w:rsidRPr="003A56B4">
        <w:rPr>
          <w:spacing w:val="-1"/>
          <w:sz w:val="22"/>
          <w:szCs w:val="22"/>
        </w:rPr>
        <w:t>nominations</w:t>
      </w:r>
      <w:r w:rsidRPr="003A56B4">
        <w:rPr>
          <w:spacing w:val="31"/>
          <w:sz w:val="22"/>
          <w:szCs w:val="22"/>
        </w:rPr>
        <w:t xml:space="preserve"> </w:t>
      </w:r>
      <w:r w:rsidRPr="003A56B4">
        <w:rPr>
          <w:spacing w:val="-1"/>
          <w:sz w:val="22"/>
          <w:szCs w:val="22"/>
        </w:rPr>
        <w:t>are</w:t>
      </w:r>
      <w:r w:rsidRPr="003A56B4">
        <w:rPr>
          <w:spacing w:val="29"/>
          <w:sz w:val="22"/>
          <w:szCs w:val="22"/>
        </w:rPr>
        <w:t xml:space="preserve"> </w:t>
      </w:r>
      <w:r w:rsidRPr="003A56B4">
        <w:rPr>
          <w:spacing w:val="-1"/>
          <w:sz w:val="22"/>
          <w:szCs w:val="22"/>
        </w:rPr>
        <w:t>received</w:t>
      </w:r>
      <w:r w:rsidRPr="003A56B4">
        <w:rPr>
          <w:spacing w:val="30"/>
          <w:sz w:val="22"/>
          <w:szCs w:val="22"/>
        </w:rPr>
        <w:t xml:space="preserve"> </w:t>
      </w:r>
      <w:r w:rsidRPr="003A56B4">
        <w:rPr>
          <w:spacing w:val="-1"/>
          <w:sz w:val="22"/>
          <w:szCs w:val="22"/>
        </w:rPr>
        <w:t>at</w:t>
      </w:r>
      <w:r w:rsidRPr="003A56B4">
        <w:rPr>
          <w:spacing w:val="31"/>
          <w:sz w:val="22"/>
          <w:szCs w:val="22"/>
        </w:rPr>
        <w:t xml:space="preserve"> </w:t>
      </w:r>
      <w:r w:rsidRPr="003A56B4">
        <w:rPr>
          <w:sz w:val="22"/>
          <w:szCs w:val="22"/>
        </w:rPr>
        <w:t>a</w:t>
      </w:r>
      <w:r w:rsidRPr="003A56B4">
        <w:rPr>
          <w:spacing w:val="30"/>
          <w:sz w:val="22"/>
          <w:szCs w:val="22"/>
        </w:rPr>
        <w:t xml:space="preserve"> </w:t>
      </w:r>
      <w:r w:rsidRPr="003A56B4">
        <w:rPr>
          <w:spacing w:val="-1"/>
          <w:sz w:val="22"/>
          <w:szCs w:val="22"/>
        </w:rPr>
        <w:t>Subsequent</w:t>
      </w:r>
      <w:r w:rsidRPr="003A56B4">
        <w:rPr>
          <w:spacing w:val="31"/>
          <w:sz w:val="22"/>
          <w:szCs w:val="22"/>
        </w:rPr>
        <w:t xml:space="preserve"> </w:t>
      </w:r>
      <w:r w:rsidRPr="003A56B4">
        <w:rPr>
          <w:spacing w:val="-1"/>
          <w:sz w:val="22"/>
          <w:szCs w:val="22"/>
        </w:rPr>
        <w:t>Election</w:t>
      </w:r>
      <w:r w:rsidRPr="003A56B4">
        <w:rPr>
          <w:spacing w:val="30"/>
          <w:sz w:val="22"/>
          <w:szCs w:val="22"/>
        </w:rPr>
        <w:t xml:space="preserve"> </w:t>
      </w:r>
      <w:r w:rsidRPr="003A56B4">
        <w:rPr>
          <w:sz w:val="22"/>
          <w:szCs w:val="22"/>
        </w:rPr>
        <w:t>for</w:t>
      </w:r>
      <w:r w:rsidRPr="003A56B4">
        <w:rPr>
          <w:spacing w:val="35"/>
          <w:sz w:val="22"/>
          <w:szCs w:val="22"/>
        </w:rPr>
        <w:t xml:space="preserve"> </w:t>
      </w:r>
      <w:r w:rsidRPr="003A56B4">
        <w:rPr>
          <w:sz w:val="22"/>
          <w:szCs w:val="22"/>
        </w:rPr>
        <w:t>a</w:t>
      </w:r>
      <w:r w:rsidRPr="003A56B4">
        <w:rPr>
          <w:spacing w:val="89"/>
          <w:sz w:val="22"/>
          <w:szCs w:val="22"/>
        </w:rPr>
        <w:t xml:space="preserve"> </w:t>
      </w:r>
      <w:r w:rsidRPr="003A56B4">
        <w:rPr>
          <w:spacing w:val="-1"/>
          <w:sz w:val="22"/>
          <w:szCs w:val="22"/>
        </w:rPr>
        <w:t>vacant</w:t>
      </w:r>
      <w:r w:rsidRPr="003A56B4">
        <w:rPr>
          <w:spacing w:val="43"/>
          <w:sz w:val="22"/>
          <w:szCs w:val="22"/>
        </w:rPr>
        <w:t xml:space="preserve"> </w:t>
      </w:r>
      <w:r w:rsidRPr="003A56B4">
        <w:rPr>
          <w:spacing w:val="-1"/>
          <w:sz w:val="22"/>
          <w:szCs w:val="22"/>
        </w:rPr>
        <w:t>office</w:t>
      </w:r>
      <w:r w:rsidRPr="003A56B4">
        <w:rPr>
          <w:spacing w:val="42"/>
          <w:sz w:val="22"/>
          <w:szCs w:val="22"/>
        </w:rPr>
        <w:t xml:space="preserve"> </w:t>
      </w:r>
      <w:r w:rsidRPr="003A56B4">
        <w:rPr>
          <w:sz w:val="22"/>
          <w:szCs w:val="22"/>
        </w:rPr>
        <w:t>in</w:t>
      </w:r>
      <w:r w:rsidRPr="003A56B4">
        <w:rPr>
          <w:spacing w:val="43"/>
          <w:sz w:val="22"/>
          <w:szCs w:val="22"/>
        </w:rPr>
        <w:t xml:space="preserve"> </w:t>
      </w:r>
      <w:r w:rsidRPr="003A56B4">
        <w:rPr>
          <w:spacing w:val="-1"/>
          <w:sz w:val="22"/>
          <w:szCs w:val="22"/>
        </w:rPr>
        <w:t>an</w:t>
      </w:r>
      <w:r w:rsidRPr="003A56B4">
        <w:rPr>
          <w:spacing w:val="42"/>
          <w:sz w:val="22"/>
          <w:szCs w:val="22"/>
        </w:rPr>
        <w:t xml:space="preserve"> </w:t>
      </w:r>
      <w:r w:rsidRPr="003A56B4">
        <w:rPr>
          <w:spacing w:val="-1"/>
          <w:sz w:val="22"/>
          <w:szCs w:val="22"/>
        </w:rPr>
        <w:t>election</w:t>
      </w:r>
      <w:r w:rsidRPr="003A56B4">
        <w:rPr>
          <w:spacing w:val="42"/>
          <w:sz w:val="22"/>
          <w:szCs w:val="22"/>
        </w:rPr>
        <w:t xml:space="preserve"> </w:t>
      </w:r>
      <w:r w:rsidRPr="003A56B4">
        <w:rPr>
          <w:sz w:val="22"/>
          <w:szCs w:val="22"/>
        </w:rPr>
        <w:t>for</w:t>
      </w:r>
      <w:r w:rsidRPr="003A56B4">
        <w:rPr>
          <w:spacing w:val="41"/>
          <w:sz w:val="22"/>
          <w:szCs w:val="22"/>
        </w:rPr>
        <w:t xml:space="preserve"> </w:t>
      </w:r>
      <w:r w:rsidRPr="003A56B4">
        <w:rPr>
          <w:sz w:val="22"/>
          <w:szCs w:val="22"/>
        </w:rPr>
        <w:t>a</w:t>
      </w:r>
      <w:r w:rsidRPr="003A56B4">
        <w:rPr>
          <w:spacing w:val="42"/>
          <w:sz w:val="22"/>
          <w:szCs w:val="22"/>
        </w:rPr>
        <w:t xml:space="preserve"> </w:t>
      </w:r>
      <w:r w:rsidRPr="003A56B4">
        <w:rPr>
          <w:sz w:val="22"/>
          <w:szCs w:val="22"/>
        </w:rPr>
        <w:t>Multi-Member</w:t>
      </w:r>
      <w:r w:rsidRPr="003A56B4">
        <w:rPr>
          <w:spacing w:val="41"/>
          <w:sz w:val="22"/>
          <w:szCs w:val="22"/>
        </w:rPr>
        <w:t xml:space="preserve"> </w:t>
      </w:r>
      <w:r w:rsidRPr="003A56B4">
        <w:rPr>
          <w:spacing w:val="-1"/>
          <w:sz w:val="22"/>
          <w:szCs w:val="22"/>
        </w:rPr>
        <w:t>Electorate,</w:t>
      </w:r>
      <w:r w:rsidRPr="003A56B4">
        <w:rPr>
          <w:spacing w:val="42"/>
          <w:sz w:val="22"/>
          <w:szCs w:val="22"/>
        </w:rPr>
        <w:t xml:space="preserve"> </w:t>
      </w:r>
      <w:r w:rsidRPr="003A56B4">
        <w:rPr>
          <w:sz w:val="22"/>
          <w:szCs w:val="22"/>
        </w:rPr>
        <w:t>the</w:t>
      </w:r>
      <w:r w:rsidRPr="003A56B4">
        <w:rPr>
          <w:spacing w:val="42"/>
          <w:sz w:val="22"/>
          <w:szCs w:val="22"/>
        </w:rPr>
        <w:t xml:space="preserve"> </w:t>
      </w:r>
      <w:r w:rsidRPr="003A56B4">
        <w:rPr>
          <w:sz w:val="22"/>
          <w:szCs w:val="22"/>
        </w:rPr>
        <w:t>committee</w:t>
      </w:r>
      <w:r w:rsidRPr="003A56B4">
        <w:rPr>
          <w:spacing w:val="41"/>
          <w:sz w:val="22"/>
          <w:szCs w:val="22"/>
        </w:rPr>
        <w:t xml:space="preserve"> </w:t>
      </w:r>
      <w:r w:rsidRPr="003A56B4">
        <w:rPr>
          <w:sz w:val="22"/>
          <w:szCs w:val="22"/>
        </w:rPr>
        <w:t>of</w:t>
      </w:r>
      <w:r w:rsidRPr="003A56B4">
        <w:rPr>
          <w:spacing w:val="61"/>
          <w:sz w:val="22"/>
          <w:szCs w:val="22"/>
        </w:rPr>
        <w:t xml:space="preserve"> </w:t>
      </w:r>
      <w:r w:rsidRPr="003A56B4">
        <w:rPr>
          <w:spacing w:val="-1"/>
          <w:sz w:val="22"/>
          <w:szCs w:val="22"/>
        </w:rPr>
        <w:t>management</w:t>
      </w:r>
      <w:r w:rsidRPr="003A56B4">
        <w:rPr>
          <w:spacing w:val="18"/>
          <w:sz w:val="22"/>
          <w:szCs w:val="22"/>
        </w:rPr>
        <w:t xml:space="preserve"> </w:t>
      </w:r>
      <w:r w:rsidRPr="003A56B4">
        <w:rPr>
          <w:spacing w:val="1"/>
          <w:sz w:val="22"/>
          <w:szCs w:val="22"/>
        </w:rPr>
        <w:t>of</w:t>
      </w:r>
      <w:r w:rsidRPr="003A56B4">
        <w:rPr>
          <w:spacing w:val="18"/>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respective</w:t>
      </w:r>
      <w:r w:rsidRPr="003A56B4">
        <w:rPr>
          <w:spacing w:val="18"/>
          <w:sz w:val="22"/>
          <w:szCs w:val="22"/>
        </w:rPr>
        <w:t xml:space="preserve"> </w:t>
      </w:r>
      <w:r w:rsidRPr="003A56B4">
        <w:rPr>
          <w:spacing w:val="-1"/>
          <w:sz w:val="22"/>
          <w:szCs w:val="22"/>
        </w:rPr>
        <w:t>Branch</w:t>
      </w:r>
      <w:r w:rsidRPr="003A56B4">
        <w:rPr>
          <w:spacing w:val="18"/>
          <w:sz w:val="22"/>
          <w:szCs w:val="22"/>
        </w:rPr>
        <w:t xml:space="preserve"> </w:t>
      </w:r>
      <w:r w:rsidRPr="003A56B4">
        <w:rPr>
          <w:sz w:val="22"/>
          <w:szCs w:val="22"/>
        </w:rPr>
        <w:t>may</w:t>
      </w:r>
      <w:r w:rsidRPr="003A56B4">
        <w:rPr>
          <w:spacing w:val="20"/>
          <w:sz w:val="22"/>
          <w:szCs w:val="22"/>
        </w:rPr>
        <w:t xml:space="preserve"> </w:t>
      </w:r>
      <w:r w:rsidRPr="003A56B4">
        <w:rPr>
          <w:sz w:val="22"/>
          <w:szCs w:val="22"/>
        </w:rPr>
        <w:t>determine</w:t>
      </w:r>
      <w:r w:rsidRPr="003A56B4">
        <w:rPr>
          <w:spacing w:val="18"/>
          <w:sz w:val="22"/>
          <w:szCs w:val="22"/>
        </w:rPr>
        <w:t xml:space="preserve"> </w:t>
      </w:r>
      <w:r w:rsidRPr="003A56B4">
        <w:rPr>
          <w:sz w:val="22"/>
          <w:szCs w:val="22"/>
        </w:rPr>
        <w:t>that</w:t>
      </w:r>
      <w:r w:rsidRPr="003A56B4">
        <w:rPr>
          <w:spacing w:val="18"/>
          <w:sz w:val="22"/>
          <w:szCs w:val="22"/>
        </w:rPr>
        <w:t xml:space="preserve"> </w:t>
      </w:r>
      <w:r w:rsidRPr="003A56B4">
        <w:rPr>
          <w:sz w:val="22"/>
          <w:szCs w:val="22"/>
        </w:rPr>
        <w:t>the</w:t>
      </w:r>
      <w:r w:rsidRPr="003A56B4">
        <w:rPr>
          <w:spacing w:val="18"/>
          <w:sz w:val="22"/>
          <w:szCs w:val="22"/>
        </w:rPr>
        <w:t xml:space="preserve"> </w:t>
      </w:r>
      <w:r w:rsidRPr="003A56B4">
        <w:rPr>
          <w:spacing w:val="-1"/>
          <w:sz w:val="22"/>
          <w:szCs w:val="22"/>
        </w:rPr>
        <w:t>office</w:t>
      </w:r>
      <w:r w:rsidRPr="003A56B4">
        <w:rPr>
          <w:spacing w:val="26"/>
          <w:sz w:val="22"/>
          <w:szCs w:val="22"/>
        </w:rPr>
        <w:t xml:space="preserve"> </w:t>
      </w:r>
      <w:r w:rsidRPr="003A56B4">
        <w:rPr>
          <w:sz w:val="22"/>
          <w:szCs w:val="22"/>
        </w:rPr>
        <w:t>shall</w:t>
      </w:r>
      <w:r w:rsidRPr="003A56B4">
        <w:rPr>
          <w:spacing w:val="19"/>
          <w:sz w:val="22"/>
          <w:szCs w:val="22"/>
        </w:rPr>
        <w:t xml:space="preserve"> </w:t>
      </w:r>
      <w:r w:rsidRPr="003A56B4">
        <w:rPr>
          <w:sz w:val="22"/>
          <w:szCs w:val="22"/>
        </w:rPr>
        <w:t>not</w:t>
      </w:r>
      <w:r w:rsidRPr="003A56B4">
        <w:rPr>
          <w:spacing w:val="19"/>
          <w:sz w:val="22"/>
          <w:szCs w:val="22"/>
        </w:rPr>
        <w:t xml:space="preserve"> </w:t>
      </w:r>
      <w:r w:rsidRPr="003A56B4">
        <w:rPr>
          <w:sz w:val="22"/>
          <w:szCs w:val="22"/>
        </w:rPr>
        <w:t>be</w:t>
      </w:r>
      <w:r w:rsidRPr="003A56B4">
        <w:rPr>
          <w:spacing w:val="18"/>
          <w:sz w:val="22"/>
          <w:szCs w:val="22"/>
        </w:rPr>
        <w:t xml:space="preserve"> </w:t>
      </w:r>
      <w:r w:rsidRPr="003A56B4">
        <w:rPr>
          <w:sz w:val="22"/>
          <w:szCs w:val="22"/>
        </w:rPr>
        <w:t>filled</w:t>
      </w:r>
      <w:r w:rsidRPr="003A56B4">
        <w:rPr>
          <w:spacing w:val="55"/>
          <w:sz w:val="22"/>
          <w:szCs w:val="22"/>
        </w:rPr>
        <w:t xml:space="preserve"> </w:t>
      </w:r>
      <w:r w:rsidRPr="003A56B4">
        <w:rPr>
          <w:sz w:val="22"/>
          <w:szCs w:val="22"/>
        </w:rPr>
        <w:t>until</w:t>
      </w:r>
      <w:r w:rsidRPr="003A56B4">
        <w:rPr>
          <w:spacing w:val="10"/>
          <w:sz w:val="22"/>
          <w:szCs w:val="22"/>
        </w:rPr>
        <w:t xml:space="preserve"> </w:t>
      </w:r>
      <w:r w:rsidRPr="003A56B4">
        <w:rPr>
          <w:sz w:val="22"/>
          <w:szCs w:val="22"/>
        </w:rPr>
        <w:t>the</w:t>
      </w:r>
      <w:r w:rsidRPr="003A56B4">
        <w:rPr>
          <w:spacing w:val="9"/>
          <w:sz w:val="22"/>
          <w:szCs w:val="22"/>
        </w:rPr>
        <w:t xml:space="preserve"> </w:t>
      </w:r>
      <w:r w:rsidRPr="003A56B4">
        <w:rPr>
          <w:spacing w:val="-1"/>
          <w:sz w:val="22"/>
          <w:szCs w:val="22"/>
        </w:rPr>
        <w:t>Next</w:t>
      </w:r>
      <w:r w:rsidRPr="003A56B4">
        <w:rPr>
          <w:spacing w:val="9"/>
          <w:sz w:val="22"/>
          <w:szCs w:val="22"/>
        </w:rPr>
        <w:t xml:space="preserve"> </w:t>
      </w:r>
      <w:r w:rsidRPr="003A56B4">
        <w:rPr>
          <w:spacing w:val="-1"/>
          <w:sz w:val="22"/>
          <w:szCs w:val="22"/>
        </w:rPr>
        <w:t>Quadrennial</w:t>
      </w:r>
      <w:r w:rsidRPr="003A56B4">
        <w:rPr>
          <w:spacing w:val="9"/>
          <w:sz w:val="22"/>
          <w:szCs w:val="22"/>
        </w:rPr>
        <w:t xml:space="preserve"> </w:t>
      </w:r>
      <w:r w:rsidRPr="003A56B4">
        <w:rPr>
          <w:spacing w:val="-1"/>
          <w:sz w:val="22"/>
          <w:szCs w:val="22"/>
        </w:rPr>
        <w:t>Election,</w:t>
      </w:r>
      <w:r w:rsidRPr="003A56B4">
        <w:rPr>
          <w:spacing w:val="9"/>
          <w:sz w:val="22"/>
          <w:szCs w:val="22"/>
        </w:rPr>
        <w:t xml:space="preserve"> </w:t>
      </w:r>
      <w:r w:rsidRPr="003A56B4">
        <w:rPr>
          <w:spacing w:val="-1"/>
          <w:sz w:val="22"/>
          <w:szCs w:val="22"/>
        </w:rPr>
        <w:t>and</w:t>
      </w:r>
      <w:r w:rsidRPr="003A56B4">
        <w:rPr>
          <w:spacing w:val="11"/>
          <w:sz w:val="22"/>
          <w:szCs w:val="22"/>
        </w:rPr>
        <w:t xml:space="preserve"> </w:t>
      </w:r>
      <w:r w:rsidRPr="003A56B4">
        <w:rPr>
          <w:sz w:val="22"/>
          <w:szCs w:val="22"/>
        </w:rPr>
        <w:t>if</w:t>
      </w:r>
      <w:r w:rsidRPr="003A56B4">
        <w:rPr>
          <w:spacing w:val="9"/>
          <w:sz w:val="22"/>
          <w:szCs w:val="22"/>
        </w:rPr>
        <w:t xml:space="preserve"> </w:t>
      </w:r>
      <w:r w:rsidRPr="003A56B4">
        <w:rPr>
          <w:sz w:val="22"/>
          <w:szCs w:val="22"/>
        </w:rPr>
        <w:t>so</w:t>
      </w:r>
      <w:r w:rsidRPr="003A56B4">
        <w:rPr>
          <w:spacing w:val="9"/>
          <w:sz w:val="22"/>
          <w:szCs w:val="22"/>
        </w:rPr>
        <w:t xml:space="preserve"> </w:t>
      </w:r>
      <w:r w:rsidRPr="003A56B4">
        <w:rPr>
          <w:sz w:val="22"/>
          <w:szCs w:val="22"/>
        </w:rPr>
        <w:t>determining</w:t>
      </w:r>
      <w:r w:rsidRPr="003A56B4">
        <w:rPr>
          <w:spacing w:val="13"/>
          <w:sz w:val="22"/>
          <w:szCs w:val="22"/>
        </w:rPr>
        <w:t xml:space="preserve"> </w:t>
      </w:r>
      <w:r w:rsidRPr="003A56B4">
        <w:rPr>
          <w:spacing w:val="-1"/>
          <w:sz w:val="22"/>
          <w:szCs w:val="22"/>
        </w:rPr>
        <w:t>shall,</w:t>
      </w:r>
      <w:r w:rsidRPr="003A56B4">
        <w:rPr>
          <w:spacing w:val="9"/>
          <w:sz w:val="22"/>
          <w:szCs w:val="22"/>
        </w:rPr>
        <w:t xml:space="preserve"> </w:t>
      </w:r>
      <w:r w:rsidRPr="003A56B4">
        <w:rPr>
          <w:spacing w:val="-1"/>
          <w:sz w:val="22"/>
          <w:szCs w:val="22"/>
        </w:rPr>
        <w:t>as</w:t>
      </w:r>
      <w:r w:rsidRPr="003A56B4">
        <w:rPr>
          <w:spacing w:val="9"/>
          <w:sz w:val="22"/>
          <w:szCs w:val="22"/>
        </w:rPr>
        <w:t xml:space="preserve"> </w:t>
      </w:r>
      <w:r w:rsidRPr="003A56B4">
        <w:rPr>
          <w:sz w:val="22"/>
          <w:szCs w:val="22"/>
        </w:rPr>
        <w:t>soon</w:t>
      </w:r>
      <w:r w:rsidRPr="003A56B4">
        <w:rPr>
          <w:spacing w:val="12"/>
          <w:sz w:val="22"/>
          <w:szCs w:val="22"/>
        </w:rPr>
        <w:t xml:space="preserve"> </w:t>
      </w:r>
      <w:r w:rsidRPr="003A56B4">
        <w:rPr>
          <w:sz w:val="22"/>
          <w:szCs w:val="22"/>
        </w:rPr>
        <w:t>as</w:t>
      </w:r>
      <w:r w:rsidRPr="003A56B4">
        <w:rPr>
          <w:spacing w:val="9"/>
          <w:sz w:val="22"/>
          <w:szCs w:val="22"/>
        </w:rPr>
        <w:t xml:space="preserve"> </w:t>
      </w:r>
      <w:r w:rsidRPr="003A56B4">
        <w:rPr>
          <w:spacing w:val="-1"/>
          <w:sz w:val="22"/>
          <w:szCs w:val="22"/>
        </w:rPr>
        <w:t>practicable,</w:t>
      </w:r>
      <w:r w:rsidRPr="003A56B4">
        <w:rPr>
          <w:spacing w:val="75"/>
          <w:sz w:val="22"/>
          <w:szCs w:val="22"/>
        </w:rPr>
        <w:t xml:space="preserve"> </w:t>
      </w:r>
      <w:r w:rsidRPr="003A56B4">
        <w:rPr>
          <w:spacing w:val="-1"/>
          <w:sz w:val="22"/>
          <w:szCs w:val="22"/>
        </w:rPr>
        <w:t>advise</w:t>
      </w:r>
      <w:r w:rsidRPr="003A56B4">
        <w:rPr>
          <w:sz w:val="22"/>
          <w:szCs w:val="22"/>
        </w:rPr>
        <w:t xml:space="preserve"> </w:t>
      </w:r>
      <w:r w:rsidRPr="003A56B4">
        <w:rPr>
          <w:spacing w:val="-1"/>
          <w:sz w:val="22"/>
          <w:szCs w:val="22"/>
        </w:rPr>
        <w:t>the:</w:t>
      </w:r>
    </w:p>
    <w:p w14:paraId="22A7B9CF" w14:textId="77777777" w:rsidR="0078422C" w:rsidRPr="003A56B4" w:rsidRDefault="0078422C" w:rsidP="0078422C">
      <w:pPr>
        <w:rPr>
          <w:szCs w:val="22"/>
        </w:rPr>
      </w:pPr>
    </w:p>
    <w:p w14:paraId="178FF7DE" w14:textId="77777777" w:rsidR="0078422C" w:rsidRPr="003A56B4" w:rsidRDefault="0078422C" w:rsidP="00A0016F">
      <w:pPr>
        <w:pStyle w:val="BodyText"/>
        <w:widowControl w:val="0"/>
        <w:numPr>
          <w:ilvl w:val="1"/>
          <w:numId w:val="43"/>
        </w:numPr>
        <w:tabs>
          <w:tab w:val="clear" w:pos="3600"/>
          <w:tab w:val="clear" w:pos="6480"/>
          <w:tab w:val="left" w:pos="1272"/>
        </w:tabs>
        <w:spacing w:line="240" w:lineRule="auto"/>
        <w:ind w:hanging="566"/>
        <w:jc w:val="left"/>
        <w:rPr>
          <w:sz w:val="22"/>
          <w:szCs w:val="22"/>
        </w:rPr>
      </w:pPr>
      <w:r w:rsidRPr="003A56B4">
        <w:rPr>
          <w:spacing w:val="-1"/>
          <w:sz w:val="22"/>
          <w:szCs w:val="22"/>
        </w:rPr>
        <w:t>Branch</w:t>
      </w:r>
      <w:r w:rsidRPr="003A56B4">
        <w:rPr>
          <w:sz w:val="22"/>
          <w:szCs w:val="22"/>
        </w:rPr>
        <w:t xml:space="preserve"> </w:t>
      </w:r>
      <w:r w:rsidRPr="003A56B4">
        <w:rPr>
          <w:spacing w:val="-1"/>
          <w:sz w:val="22"/>
          <w:szCs w:val="22"/>
        </w:rPr>
        <w:t>Returning</w:t>
      </w:r>
      <w:r w:rsidRPr="003A56B4">
        <w:rPr>
          <w:sz w:val="22"/>
          <w:szCs w:val="22"/>
        </w:rPr>
        <w:t xml:space="preserve"> Officer </w:t>
      </w:r>
      <w:r w:rsidRPr="003A56B4">
        <w:rPr>
          <w:spacing w:val="-1"/>
          <w:sz w:val="22"/>
          <w:szCs w:val="22"/>
        </w:rPr>
        <w:t>conducting</w:t>
      </w:r>
      <w:r w:rsidRPr="003A56B4">
        <w:rPr>
          <w:sz w:val="22"/>
          <w:szCs w:val="22"/>
        </w:rPr>
        <w:t xml:space="preserve"> the respective</w:t>
      </w:r>
      <w:r w:rsidRPr="003A56B4">
        <w:rPr>
          <w:spacing w:val="-1"/>
          <w:sz w:val="22"/>
          <w:szCs w:val="22"/>
        </w:rPr>
        <w:t xml:space="preserve"> election;</w:t>
      </w:r>
      <w:r w:rsidRPr="003A56B4">
        <w:rPr>
          <w:sz w:val="22"/>
          <w:szCs w:val="22"/>
        </w:rPr>
        <w:t xml:space="preserve"> and</w:t>
      </w:r>
    </w:p>
    <w:p w14:paraId="0924C5EF" w14:textId="77777777" w:rsidR="0078422C" w:rsidRPr="003A56B4" w:rsidRDefault="0078422C" w:rsidP="0078422C">
      <w:pPr>
        <w:rPr>
          <w:szCs w:val="22"/>
        </w:rPr>
      </w:pPr>
    </w:p>
    <w:p w14:paraId="62CA23D6" w14:textId="77777777" w:rsidR="0078422C" w:rsidRPr="003A56B4" w:rsidRDefault="0078422C" w:rsidP="00A0016F">
      <w:pPr>
        <w:pStyle w:val="BodyText"/>
        <w:widowControl w:val="0"/>
        <w:numPr>
          <w:ilvl w:val="1"/>
          <w:numId w:val="43"/>
        </w:numPr>
        <w:tabs>
          <w:tab w:val="clear" w:pos="3600"/>
          <w:tab w:val="clear" w:pos="6480"/>
          <w:tab w:val="left" w:pos="1272"/>
        </w:tabs>
        <w:spacing w:line="240" w:lineRule="auto"/>
        <w:ind w:hanging="566"/>
        <w:jc w:val="left"/>
        <w:rPr>
          <w:sz w:val="22"/>
          <w:szCs w:val="22"/>
        </w:rPr>
      </w:pPr>
      <w:r w:rsidRPr="003A56B4">
        <w:rPr>
          <w:spacing w:val="-1"/>
          <w:sz w:val="22"/>
          <w:szCs w:val="22"/>
        </w:rPr>
        <w:t>Registered</w:t>
      </w:r>
      <w:r w:rsidRPr="003A56B4">
        <w:rPr>
          <w:sz w:val="22"/>
          <w:szCs w:val="22"/>
        </w:rPr>
        <w:t xml:space="preserve"> </w:t>
      </w:r>
      <w:r w:rsidRPr="003A56B4">
        <w:rPr>
          <w:spacing w:val="-1"/>
          <w:sz w:val="22"/>
          <w:szCs w:val="22"/>
        </w:rPr>
        <w:t>Organisations</w:t>
      </w:r>
      <w:r w:rsidRPr="003A56B4">
        <w:rPr>
          <w:sz w:val="22"/>
          <w:szCs w:val="22"/>
        </w:rPr>
        <w:t xml:space="preserve"> Commission.</w:t>
      </w:r>
    </w:p>
    <w:p w14:paraId="09D261BA" w14:textId="77777777" w:rsidR="0093653D" w:rsidRDefault="0093653D" w:rsidP="00C14023">
      <w:pPr>
        <w:widowControl w:val="0"/>
        <w:ind w:right="262"/>
        <w:rPr>
          <w:szCs w:val="22"/>
        </w:rPr>
      </w:pPr>
    </w:p>
    <w:p w14:paraId="0F085E1F" w14:textId="00671C63" w:rsidR="0078422C" w:rsidRPr="0093653D" w:rsidRDefault="0093653D" w:rsidP="007C211B">
      <w:pPr>
        <w:pStyle w:val="Heading2"/>
        <w:rPr>
          <w:rFonts w:eastAsia="Arial"/>
        </w:rPr>
      </w:pPr>
      <w:bookmarkStart w:id="101" w:name="_Toc176874099"/>
      <w:r>
        <w:rPr>
          <w:rFonts w:eastAsia="Calibri"/>
        </w:rPr>
        <w:t>7</w:t>
      </w:r>
      <w:r w:rsidR="00481ECA">
        <w:rPr>
          <w:rFonts w:eastAsia="Calibri"/>
        </w:rPr>
        <w:t>8</w:t>
      </w:r>
      <w:r>
        <w:rPr>
          <w:rFonts w:eastAsia="Calibri"/>
        </w:rPr>
        <w:t xml:space="preserve"> </w:t>
      </w:r>
      <w:r w:rsidRPr="00251774">
        <w:rPr>
          <w:rFonts w:eastAsia="Calibri"/>
        </w:rPr>
        <w:t>-</w:t>
      </w:r>
      <w:r w:rsidRPr="00251774">
        <w:rPr>
          <w:rFonts w:eastAsia="Calibri"/>
          <w:spacing w:val="-1"/>
        </w:rPr>
        <w:t xml:space="preserve"> </w:t>
      </w:r>
      <w:r w:rsidR="0078422C" w:rsidRPr="003A56B4">
        <w:rPr>
          <w:rFonts w:eastAsia="Calibri"/>
          <w:spacing w:val="-1"/>
        </w:rPr>
        <w:t>CASUAL</w:t>
      </w:r>
      <w:r w:rsidR="0078422C" w:rsidRPr="003A56B4">
        <w:rPr>
          <w:rFonts w:eastAsia="Calibri"/>
        </w:rPr>
        <w:t xml:space="preserve"> VACANCIES</w:t>
      </w:r>
      <w:bookmarkEnd w:id="101"/>
    </w:p>
    <w:p w14:paraId="4F0F9584" w14:textId="77777777" w:rsidR="0078422C" w:rsidRPr="003A56B4" w:rsidRDefault="0078422C" w:rsidP="0078422C">
      <w:pPr>
        <w:spacing w:before="11"/>
        <w:rPr>
          <w:rFonts w:eastAsia="Arial"/>
          <w:b/>
          <w:bCs/>
          <w:szCs w:val="22"/>
        </w:rPr>
      </w:pPr>
    </w:p>
    <w:p w14:paraId="23E7C305" w14:textId="77777777" w:rsidR="0078422C" w:rsidRPr="003A56B4" w:rsidRDefault="0078422C" w:rsidP="00A0016F">
      <w:pPr>
        <w:pStyle w:val="BodyText"/>
        <w:widowControl w:val="0"/>
        <w:numPr>
          <w:ilvl w:val="0"/>
          <w:numId w:val="44"/>
        </w:numPr>
        <w:tabs>
          <w:tab w:val="clear" w:pos="3600"/>
          <w:tab w:val="clear" w:pos="6480"/>
          <w:tab w:val="left" w:pos="706"/>
        </w:tabs>
        <w:spacing w:line="240" w:lineRule="auto"/>
        <w:ind w:right="201"/>
        <w:rPr>
          <w:sz w:val="22"/>
          <w:szCs w:val="22"/>
        </w:rPr>
      </w:pPr>
      <w:r w:rsidRPr="003A56B4">
        <w:rPr>
          <w:sz w:val="22"/>
          <w:szCs w:val="22"/>
        </w:rPr>
        <w:t>A</w:t>
      </w:r>
      <w:r w:rsidRPr="003A56B4">
        <w:rPr>
          <w:spacing w:val="8"/>
          <w:sz w:val="22"/>
          <w:szCs w:val="22"/>
        </w:rPr>
        <w:t xml:space="preserve"> </w:t>
      </w:r>
      <w:r w:rsidRPr="003A56B4">
        <w:rPr>
          <w:spacing w:val="-1"/>
          <w:sz w:val="22"/>
          <w:szCs w:val="22"/>
        </w:rPr>
        <w:t>casual</w:t>
      </w:r>
      <w:r w:rsidRPr="003A56B4">
        <w:rPr>
          <w:spacing w:val="10"/>
          <w:sz w:val="22"/>
          <w:szCs w:val="22"/>
        </w:rPr>
        <w:t xml:space="preserve"> </w:t>
      </w:r>
      <w:r w:rsidRPr="003A56B4">
        <w:rPr>
          <w:sz w:val="22"/>
          <w:szCs w:val="22"/>
        </w:rPr>
        <w:t>vacancy</w:t>
      </w:r>
      <w:r w:rsidRPr="003A56B4">
        <w:rPr>
          <w:spacing w:val="9"/>
          <w:sz w:val="22"/>
          <w:szCs w:val="22"/>
        </w:rPr>
        <w:t xml:space="preserve"> </w:t>
      </w:r>
      <w:r w:rsidRPr="003A56B4">
        <w:rPr>
          <w:sz w:val="22"/>
          <w:szCs w:val="22"/>
        </w:rPr>
        <w:t>occurs</w:t>
      </w:r>
      <w:r w:rsidRPr="003A56B4">
        <w:rPr>
          <w:spacing w:val="11"/>
          <w:sz w:val="22"/>
          <w:szCs w:val="22"/>
        </w:rPr>
        <w:t xml:space="preserve"> </w:t>
      </w:r>
      <w:r w:rsidRPr="003A56B4">
        <w:rPr>
          <w:sz w:val="22"/>
          <w:szCs w:val="22"/>
        </w:rPr>
        <w:t>in</w:t>
      </w:r>
      <w:r w:rsidRPr="003A56B4">
        <w:rPr>
          <w:spacing w:val="9"/>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National</w:t>
      </w:r>
      <w:r w:rsidRPr="003A56B4">
        <w:rPr>
          <w:spacing w:val="9"/>
          <w:sz w:val="22"/>
          <w:szCs w:val="22"/>
        </w:rPr>
        <w:t xml:space="preserve"> </w:t>
      </w:r>
      <w:r w:rsidRPr="003A56B4">
        <w:rPr>
          <w:spacing w:val="-1"/>
          <w:sz w:val="22"/>
          <w:szCs w:val="22"/>
        </w:rPr>
        <w:t>Office</w:t>
      </w:r>
      <w:r w:rsidRPr="003A56B4">
        <w:rPr>
          <w:spacing w:val="8"/>
          <w:sz w:val="22"/>
          <w:szCs w:val="22"/>
        </w:rPr>
        <w:t xml:space="preserve"> </w:t>
      </w:r>
      <w:r w:rsidRPr="003A56B4">
        <w:rPr>
          <w:sz w:val="22"/>
          <w:szCs w:val="22"/>
        </w:rPr>
        <w:t>or</w:t>
      </w:r>
      <w:r w:rsidRPr="003A56B4">
        <w:rPr>
          <w:spacing w:val="11"/>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Branch</w:t>
      </w:r>
      <w:r w:rsidRPr="003A56B4">
        <w:rPr>
          <w:spacing w:val="9"/>
          <w:sz w:val="22"/>
          <w:szCs w:val="22"/>
        </w:rPr>
        <w:t xml:space="preserve"> </w:t>
      </w:r>
      <w:r w:rsidRPr="003A56B4">
        <w:rPr>
          <w:spacing w:val="-1"/>
          <w:sz w:val="22"/>
          <w:szCs w:val="22"/>
        </w:rPr>
        <w:t>Office,</w:t>
      </w:r>
      <w:r w:rsidRPr="003A56B4">
        <w:rPr>
          <w:spacing w:val="9"/>
          <w:sz w:val="22"/>
          <w:szCs w:val="22"/>
        </w:rPr>
        <w:t xml:space="preserve"> </w:t>
      </w:r>
      <w:r w:rsidRPr="003A56B4">
        <w:rPr>
          <w:spacing w:val="-1"/>
          <w:sz w:val="22"/>
          <w:szCs w:val="22"/>
        </w:rPr>
        <w:t>where</w:t>
      </w:r>
      <w:r w:rsidRPr="003A56B4">
        <w:rPr>
          <w:spacing w:val="8"/>
          <w:sz w:val="22"/>
          <w:szCs w:val="22"/>
        </w:rPr>
        <w:t xml:space="preserve"> </w:t>
      </w:r>
      <w:r w:rsidRPr="003A56B4">
        <w:rPr>
          <w:sz w:val="22"/>
          <w:szCs w:val="22"/>
        </w:rPr>
        <w:t>the</w:t>
      </w:r>
      <w:r w:rsidRPr="003A56B4">
        <w:rPr>
          <w:spacing w:val="8"/>
          <w:sz w:val="22"/>
          <w:szCs w:val="22"/>
        </w:rPr>
        <w:t xml:space="preserve"> </w:t>
      </w:r>
      <w:r w:rsidRPr="003A56B4">
        <w:rPr>
          <w:sz w:val="22"/>
          <w:szCs w:val="22"/>
        </w:rPr>
        <w:t>holder</w:t>
      </w:r>
      <w:r w:rsidRPr="003A56B4">
        <w:rPr>
          <w:spacing w:val="8"/>
          <w:sz w:val="22"/>
          <w:szCs w:val="22"/>
        </w:rPr>
        <w:t xml:space="preserve"> </w:t>
      </w:r>
      <w:r w:rsidRPr="003A56B4">
        <w:rPr>
          <w:sz w:val="22"/>
          <w:szCs w:val="22"/>
        </w:rPr>
        <w:t>of</w:t>
      </w:r>
      <w:r w:rsidRPr="003A56B4">
        <w:rPr>
          <w:spacing w:val="11"/>
          <w:sz w:val="22"/>
          <w:szCs w:val="22"/>
        </w:rPr>
        <w:t xml:space="preserve"> </w:t>
      </w:r>
      <w:r w:rsidRPr="003A56B4">
        <w:rPr>
          <w:sz w:val="22"/>
          <w:szCs w:val="22"/>
        </w:rPr>
        <w:t>a</w:t>
      </w:r>
      <w:r w:rsidRPr="003A56B4">
        <w:rPr>
          <w:spacing w:val="55"/>
          <w:sz w:val="22"/>
          <w:szCs w:val="22"/>
        </w:rPr>
        <w:t xml:space="preserve"> </w:t>
      </w:r>
      <w:r w:rsidRPr="003A56B4">
        <w:rPr>
          <w:spacing w:val="-1"/>
          <w:sz w:val="22"/>
          <w:szCs w:val="22"/>
        </w:rPr>
        <w:t>National</w:t>
      </w:r>
      <w:r w:rsidRPr="003A56B4">
        <w:rPr>
          <w:sz w:val="22"/>
          <w:szCs w:val="22"/>
        </w:rPr>
        <w:t xml:space="preserve"> </w:t>
      </w:r>
      <w:r w:rsidRPr="003A56B4">
        <w:rPr>
          <w:spacing w:val="-1"/>
          <w:sz w:val="22"/>
          <w:szCs w:val="22"/>
        </w:rPr>
        <w:t xml:space="preserve">Office </w:t>
      </w:r>
      <w:r w:rsidRPr="003A56B4">
        <w:rPr>
          <w:sz w:val="22"/>
          <w:szCs w:val="22"/>
        </w:rPr>
        <w:t>or a</w:t>
      </w:r>
      <w:r w:rsidRPr="003A56B4">
        <w:rPr>
          <w:spacing w:val="-2"/>
          <w:sz w:val="22"/>
          <w:szCs w:val="22"/>
        </w:rPr>
        <w:t xml:space="preserve"> </w:t>
      </w:r>
      <w:r w:rsidRPr="003A56B4">
        <w:rPr>
          <w:sz w:val="22"/>
          <w:szCs w:val="22"/>
        </w:rPr>
        <w:t xml:space="preserve">Branch </w:t>
      </w:r>
      <w:r w:rsidRPr="003A56B4">
        <w:rPr>
          <w:spacing w:val="-1"/>
          <w:sz w:val="22"/>
          <w:szCs w:val="22"/>
        </w:rPr>
        <w:t>Office:</w:t>
      </w:r>
    </w:p>
    <w:p w14:paraId="0D315709" w14:textId="77777777" w:rsidR="0078422C" w:rsidRPr="003A56B4" w:rsidRDefault="0078422C" w:rsidP="0078422C">
      <w:pPr>
        <w:rPr>
          <w:szCs w:val="22"/>
        </w:rPr>
      </w:pPr>
    </w:p>
    <w:p w14:paraId="38E49AEF" w14:textId="77777777" w:rsidR="0078422C" w:rsidRPr="003A56B4" w:rsidRDefault="0078422C" w:rsidP="00A0016F">
      <w:pPr>
        <w:pStyle w:val="BodyText"/>
        <w:widowControl w:val="0"/>
        <w:numPr>
          <w:ilvl w:val="1"/>
          <w:numId w:val="44"/>
        </w:numPr>
        <w:tabs>
          <w:tab w:val="clear" w:pos="3600"/>
          <w:tab w:val="clear" w:pos="6480"/>
          <w:tab w:val="left" w:pos="1272"/>
        </w:tabs>
        <w:spacing w:line="240" w:lineRule="auto"/>
        <w:ind w:hanging="566"/>
        <w:jc w:val="left"/>
        <w:rPr>
          <w:sz w:val="22"/>
          <w:szCs w:val="22"/>
        </w:rPr>
      </w:pPr>
      <w:r w:rsidRPr="003A56B4">
        <w:rPr>
          <w:sz w:val="22"/>
          <w:szCs w:val="22"/>
        </w:rPr>
        <w:t>dies;</w:t>
      </w:r>
    </w:p>
    <w:p w14:paraId="3518922D" w14:textId="77777777" w:rsidR="0078422C" w:rsidRPr="003A56B4" w:rsidRDefault="0078422C" w:rsidP="0078422C">
      <w:pPr>
        <w:rPr>
          <w:szCs w:val="22"/>
        </w:rPr>
      </w:pPr>
    </w:p>
    <w:p w14:paraId="0AAC898A" w14:textId="77777777" w:rsidR="0078422C" w:rsidRPr="003A56B4" w:rsidRDefault="0078422C" w:rsidP="00A0016F">
      <w:pPr>
        <w:pStyle w:val="BodyText"/>
        <w:widowControl w:val="0"/>
        <w:numPr>
          <w:ilvl w:val="1"/>
          <w:numId w:val="44"/>
        </w:numPr>
        <w:tabs>
          <w:tab w:val="clear" w:pos="3600"/>
          <w:tab w:val="clear" w:pos="6480"/>
          <w:tab w:val="left" w:pos="1272"/>
        </w:tabs>
        <w:spacing w:line="240" w:lineRule="auto"/>
        <w:ind w:hanging="566"/>
        <w:jc w:val="left"/>
        <w:rPr>
          <w:sz w:val="22"/>
          <w:szCs w:val="22"/>
        </w:rPr>
      </w:pPr>
      <w:r w:rsidRPr="003A56B4">
        <w:rPr>
          <w:spacing w:val="-1"/>
          <w:sz w:val="22"/>
          <w:szCs w:val="22"/>
        </w:rPr>
        <w:t>resigns;</w:t>
      </w:r>
    </w:p>
    <w:p w14:paraId="182527A9" w14:textId="77777777" w:rsidR="0078422C" w:rsidRPr="003A56B4" w:rsidRDefault="0078422C" w:rsidP="0078422C">
      <w:pPr>
        <w:rPr>
          <w:szCs w:val="22"/>
        </w:rPr>
      </w:pPr>
    </w:p>
    <w:p w14:paraId="646F3E88" w14:textId="77777777" w:rsidR="0078422C" w:rsidRPr="003A56B4" w:rsidRDefault="0078422C" w:rsidP="00A0016F">
      <w:pPr>
        <w:pStyle w:val="BodyText"/>
        <w:widowControl w:val="0"/>
        <w:numPr>
          <w:ilvl w:val="1"/>
          <w:numId w:val="44"/>
        </w:numPr>
        <w:tabs>
          <w:tab w:val="clear" w:pos="3600"/>
          <w:tab w:val="clear" w:pos="6480"/>
          <w:tab w:val="left" w:pos="1272"/>
        </w:tabs>
        <w:spacing w:line="240" w:lineRule="auto"/>
        <w:ind w:hanging="566"/>
        <w:jc w:val="left"/>
        <w:rPr>
          <w:sz w:val="22"/>
          <w:szCs w:val="22"/>
        </w:rPr>
      </w:pPr>
      <w:r w:rsidRPr="003A56B4">
        <w:rPr>
          <w:spacing w:val="-1"/>
          <w:sz w:val="22"/>
          <w:szCs w:val="22"/>
        </w:rPr>
        <w:t>ceases</w:t>
      </w:r>
      <w:r w:rsidRPr="003A56B4">
        <w:rPr>
          <w:sz w:val="22"/>
          <w:szCs w:val="22"/>
        </w:rPr>
        <w:t xml:space="preserve"> to hold </w:t>
      </w:r>
      <w:r w:rsidRPr="003A56B4">
        <w:rPr>
          <w:spacing w:val="-1"/>
          <w:sz w:val="22"/>
          <w:szCs w:val="22"/>
        </w:rPr>
        <w:t xml:space="preserve">office </w:t>
      </w:r>
      <w:r w:rsidRPr="003A56B4">
        <w:rPr>
          <w:sz w:val="22"/>
          <w:szCs w:val="22"/>
        </w:rPr>
        <w:t xml:space="preserve">under </w:t>
      </w:r>
      <w:r w:rsidRPr="003A56B4">
        <w:rPr>
          <w:spacing w:val="-1"/>
          <w:sz w:val="22"/>
          <w:szCs w:val="22"/>
        </w:rPr>
        <w:t>these</w:t>
      </w:r>
      <w:r w:rsidRPr="003A56B4">
        <w:rPr>
          <w:sz w:val="22"/>
          <w:szCs w:val="22"/>
        </w:rPr>
        <w:t xml:space="preserve"> ASU Rules; or</w:t>
      </w:r>
    </w:p>
    <w:p w14:paraId="1ABED3D5" w14:textId="77777777" w:rsidR="0078422C" w:rsidRPr="003A56B4" w:rsidRDefault="0078422C" w:rsidP="0078422C">
      <w:pPr>
        <w:rPr>
          <w:szCs w:val="22"/>
        </w:rPr>
      </w:pPr>
    </w:p>
    <w:p w14:paraId="25D13F7D" w14:textId="77777777" w:rsidR="0078422C" w:rsidRPr="003A56B4" w:rsidRDefault="0078422C" w:rsidP="00A0016F">
      <w:pPr>
        <w:pStyle w:val="BodyText"/>
        <w:widowControl w:val="0"/>
        <w:numPr>
          <w:ilvl w:val="1"/>
          <w:numId w:val="44"/>
        </w:numPr>
        <w:tabs>
          <w:tab w:val="clear" w:pos="3600"/>
          <w:tab w:val="clear" w:pos="6480"/>
          <w:tab w:val="left" w:pos="1272"/>
        </w:tabs>
        <w:spacing w:line="240" w:lineRule="auto"/>
        <w:ind w:hanging="566"/>
        <w:jc w:val="left"/>
        <w:rPr>
          <w:sz w:val="22"/>
          <w:szCs w:val="22"/>
        </w:rPr>
      </w:pPr>
      <w:r w:rsidRPr="003A56B4">
        <w:rPr>
          <w:sz w:val="22"/>
          <w:szCs w:val="22"/>
        </w:rPr>
        <w:t xml:space="preserve">is </w:t>
      </w:r>
      <w:r w:rsidRPr="003A56B4">
        <w:rPr>
          <w:spacing w:val="-1"/>
          <w:sz w:val="22"/>
          <w:szCs w:val="22"/>
        </w:rPr>
        <w:t>removed</w:t>
      </w:r>
      <w:r w:rsidRPr="003A56B4">
        <w:rPr>
          <w:sz w:val="22"/>
          <w:szCs w:val="22"/>
        </w:rPr>
        <w:t xml:space="preserve"> </w:t>
      </w:r>
      <w:r w:rsidRPr="003A56B4">
        <w:rPr>
          <w:spacing w:val="-1"/>
          <w:sz w:val="22"/>
          <w:szCs w:val="22"/>
        </w:rPr>
        <w:t>from</w:t>
      </w:r>
      <w:r w:rsidRPr="003A56B4">
        <w:rPr>
          <w:sz w:val="22"/>
          <w:szCs w:val="22"/>
        </w:rPr>
        <w:t xml:space="preserve"> </w:t>
      </w:r>
      <w:r w:rsidRPr="003A56B4">
        <w:rPr>
          <w:spacing w:val="-1"/>
          <w:sz w:val="22"/>
          <w:szCs w:val="22"/>
        </w:rPr>
        <w:t xml:space="preserve">office </w:t>
      </w:r>
      <w:r w:rsidRPr="003A56B4">
        <w:rPr>
          <w:sz w:val="22"/>
          <w:szCs w:val="22"/>
        </w:rPr>
        <w:t xml:space="preserve">under </w:t>
      </w:r>
      <w:r w:rsidRPr="003A56B4">
        <w:rPr>
          <w:spacing w:val="-1"/>
          <w:sz w:val="22"/>
          <w:szCs w:val="22"/>
        </w:rPr>
        <w:t>these</w:t>
      </w:r>
      <w:r w:rsidRPr="003A56B4">
        <w:rPr>
          <w:sz w:val="22"/>
          <w:szCs w:val="22"/>
        </w:rPr>
        <w:t xml:space="preserve"> ASU Rules.</w:t>
      </w:r>
    </w:p>
    <w:p w14:paraId="677D5F39" w14:textId="77777777" w:rsidR="0078422C" w:rsidRPr="003A56B4" w:rsidRDefault="0078422C" w:rsidP="0078422C">
      <w:pPr>
        <w:rPr>
          <w:szCs w:val="22"/>
        </w:rPr>
      </w:pPr>
    </w:p>
    <w:p w14:paraId="4FBAEC1E" w14:textId="77777777" w:rsidR="0078422C" w:rsidRPr="003A56B4" w:rsidRDefault="0078422C" w:rsidP="00A0016F">
      <w:pPr>
        <w:pStyle w:val="BodyText"/>
        <w:widowControl w:val="0"/>
        <w:numPr>
          <w:ilvl w:val="0"/>
          <w:numId w:val="44"/>
        </w:numPr>
        <w:tabs>
          <w:tab w:val="clear" w:pos="3600"/>
          <w:tab w:val="clear" w:pos="6480"/>
          <w:tab w:val="left" w:pos="706"/>
        </w:tabs>
        <w:spacing w:line="240" w:lineRule="auto"/>
        <w:jc w:val="left"/>
        <w:rPr>
          <w:sz w:val="22"/>
          <w:szCs w:val="22"/>
        </w:rPr>
      </w:pPr>
      <w:r w:rsidRPr="003A56B4">
        <w:rPr>
          <w:sz w:val="22"/>
          <w:szCs w:val="22"/>
        </w:rPr>
        <w:t xml:space="preserve">A </w:t>
      </w:r>
      <w:r w:rsidRPr="003A56B4">
        <w:rPr>
          <w:spacing w:val="-1"/>
          <w:sz w:val="22"/>
          <w:szCs w:val="22"/>
        </w:rPr>
        <w:t>Casual</w:t>
      </w:r>
      <w:r w:rsidRPr="003A56B4">
        <w:rPr>
          <w:sz w:val="22"/>
          <w:szCs w:val="22"/>
        </w:rPr>
        <w:t xml:space="preserve"> </w:t>
      </w:r>
      <w:r w:rsidRPr="003A56B4">
        <w:rPr>
          <w:spacing w:val="-1"/>
          <w:sz w:val="22"/>
          <w:szCs w:val="22"/>
        </w:rPr>
        <w:t>Vacancy</w:t>
      </w:r>
      <w:r w:rsidRPr="003A56B4">
        <w:rPr>
          <w:sz w:val="22"/>
          <w:szCs w:val="22"/>
        </w:rPr>
        <w:t xml:space="preserve"> is to </w:t>
      </w:r>
      <w:r w:rsidRPr="003A56B4">
        <w:rPr>
          <w:spacing w:val="1"/>
          <w:sz w:val="22"/>
          <w:szCs w:val="22"/>
        </w:rPr>
        <w:t>be</w:t>
      </w:r>
      <w:r w:rsidRPr="003A56B4">
        <w:rPr>
          <w:spacing w:val="-1"/>
          <w:sz w:val="22"/>
          <w:szCs w:val="22"/>
        </w:rPr>
        <w:t xml:space="preserve"> filled</w:t>
      </w:r>
      <w:r w:rsidRPr="003A56B4">
        <w:rPr>
          <w:sz w:val="22"/>
          <w:szCs w:val="22"/>
        </w:rPr>
        <w:t xml:space="preserve"> </w:t>
      </w:r>
      <w:r w:rsidRPr="003A56B4">
        <w:rPr>
          <w:spacing w:val="-1"/>
          <w:sz w:val="22"/>
          <w:szCs w:val="22"/>
        </w:rPr>
        <w:t>under</w:t>
      </w:r>
      <w:r w:rsidRPr="003A56B4">
        <w:rPr>
          <w:sz w:val="22"/>
          <w:szCs w:val="22"/>
        </w:rPr>
        <w:t xml:space="preserve"> this</w:t>
      </w:r>
      <w:r w:rsidRPr="003A56B4">
        <w:rPr>
          <w:spacing w:val="2"/>
          <w:sz w:val="22"/>
          <w:szCs w:val="22"/>
        </w:rPr>
        <w:t xml:space="preserve"> </w:t>
      </w:r>
      <w:r w:rsidRPr="003A56B4">
        <w:rPr>
          <w:spacing w:val="-1"/>
          <w:sz w:val="22"/>
          <w:szCs w:val="22"/>
        </w:rPr>
        <w:t>rule.</w:t>
      </w:r>
    </w:p>
    <w:p w14:paraId="51010FA4" w14:textId="77777777" w:rsidR="0078422C" w:rsidRPr="003A56B4" w:rsidRDefault="0078422C" w:rsidP="0078422C">
      <w:pPr>
        <w:rPr>
          <w:szCs w:val="22"/>
        </w:rPr>
      </w:pPr>
    </w:p>
    <w:p w14:paraId="30C1F121" w14:textId="77777777" w:rsidR="0078422C" w:rsidRPr="003A56B4" w:rsidRDefault="0078422C" w:rsidP="00A0016F">
      <w:pPr>
        <w:pStyle w:val="BodyText"/>
        <w:widowControl w:val="0"/>
        <w:numPr>
          <w:ilvl w:val="0"/>
          <w:numId w:val="44"/>
        </w:numPr>
        <w:tabs>
          <w:tab w:val="clear" w:pos="3600"/>
          <w:tab w:val="clear" w:pos="6480"/>
          <w:tab w:val="left" w:pos="706"/>
        </w:tabs>
        <w:spacing w:line="240" w:lineRule="auto"/>
        <w:ind w:right="197"/>
        <w:rPr>
          <w:sz w:val="22"/>
          <w:szCs w:val="22"/>
        </w:rPr>
      </w:pPr>
      <w:r w:rsidRPr="003A56B4">
        <w:rPr>
          <w:spacing w:val="-1"/>
          <w:sz w:val="22"/>
          <w:szCs w:val="22"/>
        </w:rPr>
        <w:t>Where</w:t>
      </w:r>
      <w:r w:rsidRPr="003A56B4">
        <w:rPr>
          <w:spacing w:val="53"/>
          <w:sz w:val="22"/>
          <w:szCs w:val="22"/>
        </w:rPr>
        <w:t xml:space="preserve"> </w:t>
      </w:r>
      <w:r w:rsidRPr="003A56B4">
        <w:rPr>
          <w:sz w:val="22"/>
          <w:szCs w:val="22"/>
        </w:rPr>
        <w:t>a</w:t>
      </w:r>
      <w:r w:rsidRPr="003A56B4">
        <w:rPr>
          <w:spacing w:val="54"/>
          <w:sz w:val="22"/>
          <w:szCs w:val="22"/>
        </w:rPr>
        <w:t xml:space="preserve"> </w:t>
      </w:r>
      <w:r w:rsidRPr="003A56B4">
        <w:rPr>
          <w:spacing w:val="-1"/>
          <w:sz w:val="22"/>
          <w:szCs w:val="22"/>
        </w:rPr>
        <w:t>Casual</w:t>
      </w:r>
      <w:r w:rsidRPr="003A56B4">
        <w:rPr>
          <w:spacing w:val="55"/>
          <w:sz w:val="22"/>
          <w:szCs w:val="22"/>
        </w:rPr>
        <w:t xml:space="preserve"> </w:t>
      </w:r>
      <w:r w:rsidRPr="003A56B4">
        <w:rPr>
          <w:spacing w:val="-1"/>
          <w:sz w:val="22"/>
          <w:szCs w:val="22"/>
        </w:rPr>
        <w:t>Vacancy</w:t>
      </w:r>
      <w:r w:rsidRPr="003A56B4">
        <w:rPr>
          <w:spacing w:val="54"/>
          <w:sz w:val="22"/>
          <w:szCs w:val="22"/>
        </w:rPr>
        <w:t xml:space="preserve"> </w:t>
      </w:r>
      <w:r w:rsidRPr="003A56B4">
        <w:rPr>
          <w:spacing w:val="-1"/>
          <w:sz w:val="22"/>
          <w:szCs w:val="22"/>
        </w:rPr>
        <w:t>occurs,</w:t>
      </w:r>
      <w:r w:rsidRPr="003A56B4">
        <w:rPr>
          <w:spacing w:val="54"/>
          <w:sz w:val="22"/>
          <w:szCs w:val="22"/>
        </w:rPr>
        <w:t xml:space="preserve"> </w:t>
      </w:r>
      <w:r w:rsidRPr="003A56B4">
        <w:rPr>
          <w:spacing w:val="-1"/>
          <w:sz w:val="22"/>
          <w:szCs w:val="22"/>
        </w:rPr>
        <w:t>and</w:t>
      </w:r>
      <w:r w:rsidRPr="003A56B4">
        <w:rPr>
          <w:spacing w:val="57"/>
          <w:sz w:val="22"/>
          <w:szCs w:val="22"/>
        </w:rPr>
        <w:t xml:space="preserve"> </w:t>
      </w:r>
      <w:r w:rsidRPr="003A56B4">
        <w:rPr>
          <w:sz w:val="22"/>
          <w:szCs w:val="22"/>
        </w:rPr>
        <w:t>12</w:t>
      </w:r>
      <w:r w:rsidRPr="003A56B4">
        <w:rPr>
          <w:spacing w:val="54"/>
          <w:sz w:val="22"/>
          <w:szCs w:val="22"/>
        </w:rPr>
        <w:t xml:space="preserve"> </w:t>
      </w:r>
      <w:r w:rsidRPr="003A56B4">
        <w:rPr>
          <w:sz w:val="22"/>
          <w:szCs w:val="22"/>
        </w:rPr>
        <w:t>months</w:t>
      </w:r>
      <w:r w:rsidRPr="003A56B4">
        <w:rPr>
          <w:spacing w:val="55"/>
          <w:sz w:val="22"/>
          <w:szCs w:val="22"/>
        </w:rPr>
        <w:t xml:space="preserve"> </w:t>
      </w:r>
      <w:r w:rsidRPr="003A56B4">
        <w:rPr>
          <w:sz w:val="22"/>
          <w:szCs w:val="22"/>
        </w:rPr>
        <w:t>or</w:t>
      </w:r>
      <w:r w:rsidRPr="003A56B4">
        <w:rPr>
          <w:spacing w:val="54"/>
          <w:sz w:val="22"/>
          <w:szCs w:val="22"/>
        </w:rPr>
        <w:t xml:space="preserve"> </w:t>
      </w:r>
      <w:r w:rsidRPr="003A56B4">
        <w:rPr>
          <w:sz w:val="22"/>
          <w:szCs w:val="22"/>
        </w:rPr>
        <w:t>less</w:t>
      </w:r>
      <w:r w:rsidRPr="003A56B4">
        <w:rPr>
          <w:spacing w:val="56"/>
          <w:sz w:val="22"/>
          <w:szCs w:val="22"/>
        </w:rPr>
        <w:t xml:space="preserve"> </w:t>
      </w:r>
      <w:r w:rsidRPr="003A56B4">
        <w:rPr>
          <w:sz w:val="22"/>
          <w:szCs w:val="22"/>
        </w:rPr>
        <w:t>of</w:t>
      </w:r>
      <w:r w:rsidRPr="003A56B4">
        <w:rPr>
          <w:spacing w:val="54"/>
          <w:sz w:val="22"/>
          <w:szCs w:val="22"/>
        </w:rPr>
        <w:t xml:space="preserve"> </w:t>
      </w:r>
      <w:r w:rsidRPr="003A56B4">
        <w:rPr>
          <w:sz w:val="22"/>
          <w:szCs w:val="22"/>
        </w:rPr>
        <w:t>the</w:t>
      </w:r>
      <w:r w:rsidRPr="003A56B4">
        <w:rPr>
          <w:spacing w:val="52"/>
          <w:sz w:val="22"/>
          <w:szCs w:val="22"/>
        </w:rPr>
        <w:t xml:space="preserve"> </w:t>
      </w:r>
      <w:r w:rsidRPr="003A56B4">
        <w:rPr>
          <w:spacing w:val="-1"/>
          <w:sz w:val="22"/>
          <w:szCs w:val="22"/>
        </w:rPr>
        <w:t>term</w:t>
      </w:r>
      <w:r w:rsidRPr="003A56B4">
        <w:rPr>
          <w:spacing w:val="53"/>
          <w:sz w:val="22"/>
          <w:szCs w:val="22"/>
        </w:rPr>
        <w:t xml:space="preserve"> </w:t>
      </w:r>
      <w:r w:rsidRPr="003A56B4">
        <w:rPr>
          <w:sz w:val="22"/>
          <w:szCs w:val="22"/>
        </w:rPr>
        <w:t>of</w:t>
      </w:r>
      <w:r w:rsidRPr="003A56B4">
        <w:rPr>
          <w:spacing w:val="54"/>
          <w:sz w:val="22"/>
          <w:szCs w:val="22"/>
        </w:rPr>
        <w:t xml:space="preserve"> </w:t>
      </w:r>
      <w:r w:rsidRPr="003A56B4">
        <w:rPr>
          <w:spacing w:val="-1"/>
          <w:sz w:val="22"/>
          <w:szCs w:val="22"/>
        </w:rPr>
        <w:t>office</w:t>
      </w:r>
      <w:r w:rsidRPr="003A56B4">
        <w:rPr>
          <w:spacing w:val="55"/>
          <w:sz w:val="22"/>
          <w:szCs w:val="22"/>
        </w:rPr>
        <w:t xml:space="preserve"> </w:t>
      </w:r>
      <w:r w:rsidRPr="003A56B4">
        <w:rPr>
          <w:spacing w:val="-1"/>
          <w:sz w:val="22"/>
          <w:szCs w:val="22"/>
        </w:rPr>
        <w:t>has</w:t>
      </w:r>
      <w:r w:rsidRPr="003A56B4">
        <w:rPr>
          <w:spacing w:val="57"/>
          <w:sz w:val="22"/>
          <w:szCs w:val="22"/>
        </w:rPr>
        <w:t xml:space="preserve"> </w:t>
      </w:r>
      <w:r w:rsidRPr="003A56B4">
        <w:rPr>
          <w:spacing w:val="-1"/>
          <w:sz w:val="22"/>
          <w:szCs w:val="22"/>
        </w:rPr>
        <w:t>expired,</w:t>
      </w:r>
      <w:r w:rsidRPr="003A56B4">
        <w:rPr>
          <w:sz w:val="22"/>
          <w:szCs w:val="22"/>
        </w:rPr>
        <w:t xml:space="preserve"> the </w:t>
      </w:r>
      <w:r w:rsidRPr="003A56B4">
        <w:rPr>
          <w:spacing w:val="-1"/>
          <w:sz w:val="22"/>
          <w:szCs w:val="22"/>
        </w:rPr>
        <w:t>vacancy</w:t>
      </w:r>
      <w:r w:rsidRPr="003A56B4">
        <w:rPr>
          <w:sz w:val="22"/>
          <w:szCs w:val="22"/>
        </w:rPr>
        <w:t xml:space="preserve"> is to be</w:t>
      </w:r>
      <w:r w:rsidRPr="003A56B4">
        <w:rPr>
          <w:spacing w:val="-1"/>
          <w:sz w:val="22"/>
          <w:szCs w:val="22"/>
        </w:rPr>
        <w:t xml:space="preserve"> filled</w:t>
      </w:r>
      <w:r w:rsidRPr="003A56B4">
        <w:rPr>
          <w:sz w:val="22"/>
          <w:szCs w:val="22"/>
        </w:rPr>
        <w:t xml:space="preserve"> by</w:t>
      </w:r>
      <w:r w:rsidRPr="003A56B4">
        <w:rPr>
          <w:spacing w:val="1"/>
          <w:sz w:val="22"/>
          <w:szCs w:val="22"/>
        </w:rPr>
        <w:t xml:space="preserve"> </w:t>
      </w:r>
      <w:r w:rsidRPr="003A56B4">
        <w:rPr>
          <w:spacing w:val="-1"/>
          <w:sz w:val="22"/>
          <w:szCs w:val="22"/>
        </w:rPr>
        <w:t>an</w:t>
      </w:r>
      <w:r w:rsidRPr="003A56B4">
        <w:rPr>
          <w:sz w:val="22"/>
          <w:szCs w:val="22"/>
        </w:rPr>
        <w:t xml:space="preserve"> </w:t>
      </w:r>
      <w:r w:rsidRPr="003A56B4">
        <w:rPr>
          <w:spacing w:val="-1"/>
          <w:sz w:val="22"/>
          <w:szCs w:val="22"/>
        </w:rPr>
        <w:t>election</w:t>
      </w:r>
      <w:r w:rsidRPr="003A56B4">
        <w:rPr>
          <w:sz w:val="22"/>
          <w:szCs w:val="22"/>
        </w:rPr>
        <w:t xml:space="preserve"> </w:t>
      </w:r>
      <w:r w:rsidRPr="003A56B4">
        <w:rPr>
          <w:spacing w:val="-1"/>
          <w:sz w:val="22"/>
          <w:szCs w:val="22"/>
        </w:rPr>
        <w:t>under</w:t>
      </w:r>
      <w:r w:rsidRPr="003A56B4">
        <w:rPr>
          <w:sz w:val="22"/>
          <w:szCs w:val="22"/>
        </w:rPr>
        <w:t xml:space="preserve"> </w:t>
      </w:r>
      <w:r w:rsidRPr="003A56B4">
        <w:rPr>
          <w:spacing w:val="-1"/>
          <w:sz w:val="22"/>
          <w:szCs w:val="22"/>
        </w:rPr>
        <w:t>these Electoral</w:t>
      </w:r>
      <w:r w:rsidRPr="003A56B4">
        <w:rPr>
          <w:sz w:val="22"/>
          <w:szCs w:val="22"/>
        </w:rPr>
        <w:t xml:space="preserve"> Rules.</w:t>
      </w:r>
    </w:p>
    <w:p w14:paraId="1B4C3DB5" w14:textId="77777777" w:rsidR="0078422C" w:rsidRPr="003A56B4" w:rsidRDefault="0078422C" w:rsidP="0078422C">
      <w:pPr>
        <w:rPr>
          <w:szCs w:val="22"/>
        </w:rPr>
      </w:pPr>
    </w:p>
    <w:p w14:paraId="1CF512E9" w14:textId="4E21D335" w:rsidR="0078422C" w:rsidRPr="00BB50F1" w:rsidRDefault="0078422C" w:rsidP="0065374D">
      <w:pPr>
        <w:pStyle w:val="BodyText"/>
        <w:widowControl w:val="0"/>
        <w:numPr>
          <w:ilvl w:val="0"/>
          <w:numId w:val="44"/>
        </w:numPr>
        <w:tabs>
          <w:tab w:val="clear" w:pos="3600"/>
          <w:tab w:val="clear" w:pos="6480"/>
          <w:tab w:val="left" w:pos="706"/>
        </w:tabs>
        <w:spacing w:before="6" w:line="240" w:lineRule="auto"/>
        <w:ind w:right="194"/>
        <w:rPr>
          <w:szCs w:val="22"/>
        </w:rPr>
      </w:pPr>
      <w:r w:rsidRPr="00BB50F1">
        <w:rPr>
          <w:spacing w:val="-1"/>
          <w:sz w:val="22"/>
          <w:szCs w:val="22"/>
        </w:rPr>
        <w:t>Where</w:t>
      </w:r>
      <w:r w:rsidRPr="00BB50F1">
        <w:rPr>
          <w:spacing w:val="34"/>
          <w:sz w:val="22"/>
          <w:szCs w:val="22"/>
        </w:rPr>
        <w:t xml:space="preserve"> </w:t>
      </w:r>
      <w:r w:rsidRPr="00BB50F1">
        <w:rPr>
          <w:sz w:val="22"/>
          <w:szCs w:val="22"/>
        </w:rPr>
        <w:t>a</w:t>
      </w:r>
      <w:r w:rsidRPr="00BB50F1">
        <w:rPr>
          <w:spacing w:val="34"/>
          <w:sz w:val="22"/>
          <w:szCs w:val="22"/>
        </w:rPr>
        <w:t xml:space="preserve"> </w:t>
      </w:r>
      <w:r w:rsidRPr="00BB50F1">
        <w:rPr>
          <w:sz w:val="22"/>
          <w:szCs w:val="22"/>
        </w:rPr>
        <w:t>Casual</w:t>
      </w:r>
      <w:r w:rsidRPr="00BB50F1">
        <w:rPr>
          <w:spacing w:val="36"/>
          <w:sz w:val="22"/>
          <w:szCs w:val="22"/>
        </w:rPr>
        <w:t xml:space="preserve"> </w:t>
      </w:r>
      <w:r w:rsidRPr="00BB50F1">
        <w:rPr>
          <w:spacing w:val="-1"/>
          <w:sz w:val="22"/>
          <w:szCs w:val="22"/>
        </w:rPr>
        <w:t>Vacancy</w:t>
      </w:r>
      <w:r w:rsidRPr="00BB50F1">
        <w:rPr>
          <w:spacing w:val="35"/>
          <w:sz w:val="22"/>
          <w:szCs w:val="22"/>
        </w:rPr>
        <w:t xml:space="preserve"> </w:t>
      </w:r>
      <w:r w:rsidRPr="00BB50F1">
        <w:rPr>
          <w:spacing w:val="-1"/>
          <w:sz w:val="22"/>
          <w:szCs w:val="22"/>
        </w:rPr>
        <w:t>occurs</w:t>
      </w:r>
      <w:r w:rsidRPr="00BB50F1">
        <w:rPr>
          <w:spacing w:val="35"/>
          <w:sz w:val="22"/>
          <w:szCs w:val="22"/>
        </w:rPr>
        <w:t xml:space="preserve"> </w:t>
      </w:r>
      <w:r w:rsidRPr="00BB50F1">
        <w:rPr>
          <w:spacing w:val="-1"/>
          <w:sz w:val="22"/>
          <w:szCs w:val="22"/>
        </w:rPr>
        <w:t>and</w:t>
      </w:r>
      <w:r w:rsidRPr="00BB50F1">
        <w:rPr>
          <w:spacing w:val="38"/>
          <w:sz w:val="22"/>
          <w:szCs w:val="22"/>
        </w:rPr>
        <w:t xml:space="preserve"> </w:t>
      </w:r>
      <w:r w:rsidRPr="00BB50F1">
        <w:rPr>
          <w:sz w:val="22"/>
          <w:szCs w:val="22"/>
        </w:rPr>
        <w:t>more</w:t>
      </w:r>
      <w:r w:rsidRPr="00BB50F1">
        <w:rPr>
          <w:spacing w:val="34"/>
          <w:sz w:val="22"/>
          <w:szCs w:val="22"/>
        </w:rPr>
        <w:t xml:space="preserve"> </w:t>
      </w:r>
      <w:r w:rsidRPr="00BB50F1">
        <w:rPr>
          <w:sz w:val="22"/>
          <w:szCs w:val="22"/>
        </w:rPr>
        <w:t>than</w:t>
      </w:r>
      <w:r w:rsidRPr="00BB50F1">
        <w:rPr>
          <w:spacing w:val="37"/>
          <w:sz w:val="22"/>
          <w:szCs w:val="22"/>
        </w:rPr>
        <w:t xml:space="preserve"> </w:t>
      </w:r>
      <w:r w:rsidRPr="00BB50F1">
        <w:rPr>
          <w:sz w:val="22"/>
          <w:szCs w:val="22"/>
        </w:rPr>
        <w:t>12</w:t>
      </w:r>
      <w:r w:rsidRPr="00BB50F1">
        <w:rPr>
          <w:spacing w:val="35"/>
          <w:sz w:val="22"/>
          <w:szCs w:val="22"/>
        </w:rPr>
        <w:t xml:space="preserve"> </w:t>
      </w:r>
      <w:r w:rsidRPr="00BB50F1">
        <w:rPr>
          <w:sz w:val="22"/>
          <w:szCs w:val="22"/>
        </w:rPr>
        <w:t>months</w:t>
      </w:r>
      <w:r w:rsidRPr="00BB50F1">
        <w:rPr>
          <w:spacing w:val="35"/>
          <w:sz w:val="22"/>
          <w:szCs w:val="22"/>
        </w:rPr>
        <w:t xml:space="preserve"> </w:t>
      </w:r>
      <w:r w:rsidRPr="00BB50F1">
        <w:rPr>
          <w:sz w:val="22"/>
          <w:szCs w:val="22"/>
        </w:rPr>
        <w:t>of</w:t>
      </w:r>
      <w:r w:rsidRPr="00BB50F1">
        <w:rPr>
          <w:spacing w:val="35"/>
          <w:sz w:val="22"/>
          <w:szCs w:val="22"/>
        </w:rPr>
        <w:t xml:space="preserve"> </w:t>
      </w:r>
      <w:r w:rsidRPr="00BB50F1">
        <w:rPr>
          <w:sz w:val="22"/>
          <w:szCs w:val="22"/>
        </w:rPr>
        <w:t>the</w:t>
      </w:r>
      <w:r w:rsidRPr="00BB50F1">
        <w:rPr>
          <w:spacing w:val="35"/>
          <w:sz w:val="22"/>
          <w:szCs w:val="22"/>
        </w:rPr>
        <w:t xml:space="preserve"> </w:t>
      </w:r>
      <w:r w:rsidRPr="00BB50F1">
        <w:rPr>
          <w:spacing w:val="-1"/>
          <w:sz w:val="22"/>
          <w:szCs w:val="22"/>
        </w:rPr>
        <w:t>term</w:t>
      </w:r>
      <w:r w:rsidRPr="00BB50F1">
        <w:rPr>
          <w:spacing w:val="33"/>
          <w:sz w:val="22"/>
          <w:szCs w:val="22"/>
        </w:rPr>
        <w:t xml:space="preserve"> </w:t>
      </w:r>
      <w:r w:rsidRPr="00BB50F1">
        <w:rPr>
          <w:sz w:val="22"/>
          <w:szCs w:val="22"/>
        </w:rPr>
        <w:t>of</w:t>
      </w:r>
      <w:r w:rsidRPr="00BB50F1">
        <w:rPr>
          <w:spacing w:val="35"/>
          <w:sz w:val="22"/>
          <w:szCs w:val="22"/>
        </w:rPr>
        <w:t xml:space="preserve"> </w:t>
      </w:r>
      <w:r w:rsidRPr="00BB50F1">
        <w:rPr>
          <w:spacing w:val="-1"/>
          <w:sz w:val="22"/>
          <w:szCs w:val="22"/>
        </w:rPr>
        <w:t>office</w:t>
      </w:r>
      <w:r w:rsidRPr="00BB50F1">
        <w:rPr>
          <w:spacing w:val="36"/>
          <w:sz w:val="22"/>
          <w:szCs w:val="22"/>
        </w:rPr>
        <w:t xml:space="preserve"> </w:t>
      </w:r>
      <w:r w:rsidRPr="00BB50F1">
        <w:rPr>
          <w:spacing w:val="-1"/>
          <w:sz w:val="22"/>
          <w:szCs w:val="22"/>
        </w:rPr>
        <w:t>has</w:t>
      </w:r>
      <w:r w:rsidRPr="00BB50F1">
        <w:rPr>
          <w:spacing w:val="47"/>
          <w:sz w:val="22"/>
          <w:szCs w:val="22"/>
        </w:rPr>
        <w:t xml:space="preserve"> </w:t>
      </w:r>
      <w:r w:rsidRPr="00BB50F1">
        <w:rPr>
          <w:spacing w:val="-1"/>
          <w:sz w:val="22"/>
          <w:szCs w:val="22"/>
        </w:rPr>
        <w:t>expired,</w:t>
      </w:r>
      <w:r w:rsidRPr="00BB50F1">
        <w:rPr>
          <w:spacing w:val="12"/>
          <w:sz w:val="22"/>
          <w:szCs w:val="22"/>
        </w:rPr>
        <w:t xml:space="preserve"> </w:t>
      </w:r>
      <w:r w:rsidRPr="00BB50F1">
        <w:rPr>
          <w:spacing w:val="-1"/>
          <w:sz w:val="22"/>
          <w:szCs w:val="22"/>
        </w:rPr>
        <w:t>then</w:t>
      </w:r>
      <w:r w:rsidRPr="00BB50F1">
        <w:rPr>
          <w:spacing w:val="11"/>
          <w:sz w:val="22"/>
          <w:szCs w:val="22"/>
        </w:rPr>
        <w:t xml:space="preserve"> </w:t>
      </w:r>
      <w:r w:rsidRPr="00BB50F1">
        <w:rPr>
          <w:sz w:val="22"/>
          <w:szCs w:val="22"/>
        </w:rPr>
        <w:t>the</w:t>
      </w:r>
      <w:r w:rsidRPr="00BB50F1">
        <w:rPr>
          <w:spacing w:val="12"/>
          <w:sz w:val="22"/>
          <w:szCs w:val="22"/>
        </w:rPr>
        <w:t xml:space="preserve"> </w:t>
      </w:r>
      <w:r w:rsidRPr="00BB50F1">
        <w:rPr>
          <w:sz w:val="22"/>
          <w:szCs w:val="22"/>
        </w:rPr>
        <w:t>vacancy</w:t>
      </w:r>
      <w:r w:rsidRPr="00BB50F1">
        <w:rPr>
          <w:spacing w:val="12"/>
          <w:sz w:val="22"/>
          <w:szCs w:val="22"/>
        </w:rPr>
        <w:t xml:space="preserve"> </w:t>
      </w:r>
      <w:r w:rsidRPr="00BB50F1">
        <w:rPr>
          <w:sz w:val="22"/>
          <w:szCs w:val="22"/>
        </w:rPr>
        <w:t>for</w:t>
      </w:r>
      <w:r w:rsidRPr="00BB50F1">
        <w:rPr>
          <w:spacing w:val="10"/>
          <w:sz w:val="22"/>
          <w:szCs w:val="22"/>
        </w:rPr>
        <w:t xml:space="preserve"> </w:t>
      </w:r>
      <w:r w:rsidRPr="00BB50F1">
        <w:rPr>
          <w:spacing w:val="-1"/>
          <w:sz w:val="22"/>
          <w:szCs w:val="22"/>
        </w:rPr>
        <w:t>an</w:t>
      </w:r>
      <w:r w:rsidRPr="00BB50F1">
        <w:rPr>
          <w:spacing w:val="11"/>
          <w:sz w:val="22"/>
          <w:szCs w:val="22"/>
        </w:rPr>
        <w:t xml:space="preserve"> </w:t>
      </w:r>
      <w:r w:rsidRPr="00BB50F1">
        <w:rPr>
          <w:spacing w:val="-1"/>
          <w:sz w:val="22"/>
          <w:szCs w:val="22"/>
        </w:rPr>
        <w:t>office</w:t>
      </w:r>
      <w:r w:rsidRPr="00BB50F1">
        <w:rPr>
          <w:spacing w:val="10"/>
          <w:sz w:val="22"/>
          <w:szCs w:val="22"/>
        </w:rPr>
        <w:t xml:space="preserve"> </w:t>
      </w:r>
      <w:r w:rsidRPr="00BB50F1">
        <w:rPr>
          <w:sz w:val="22"/>
          <w:szCs w:val="22"/>
        </w:rPr>
        <w:t>in</w:t>
      </w:r>
      <w:r w:rsidRPr="00BB50F1">
        <w:rPr>
          <w:spacing w:val="12"/>
          <w:sz w:val="22"/>
          <w:szCs w:val="22"/>
        </w:rPr>
        <w:t xml:space="preserve"> </w:t>
      </w:r>
      <w:r w:rsidRPr="00BB50F1">
        <w:rPr>
          <w:spacing w:val="-1"/>
          <w:sz w:val="22"/>
          <w:szCs w:val="22"/>
        </w:rPr>
        <w:t>column</w:t>
      </w:r>
      <w:r w:rsidRPr="00BB50F1">
        <w:rPr>
          <w:spacing w:val="11"/>
          <w:sz w:val="22"/>
          <w:szCs w:val="22"/>
        </w:rPr>
        <w:t xml:space="preserve"> </w:t>
      </w:r>
      <w:r w:rsidRPr="00BB50F1">
        <w:rPr>
          <w:sz w:val="22"/>
          <w:szCs w:val="22"/>
        </w:rPr>
        <w:t>A</w:t>
      </w:r>
      <w:r w:rsidRPr="00BB50F1">
        <w:rPr>
          <w:spacing w:val="13"/>
          <w:sz w:val="22"/>
          <w:szCs w:val="22"/>
        </w:rPr>
        <w:t xml:space="preserve"> </w:t>
      </w:r>
      <w:r w:rsidRPr="00BB50F1">
        <w:rPr>
          <w:sz w:val="22"/>
          <w:szCs w:val="22"/>
        </w:rPr>
        <w:t>may</w:t>
      </w:r>
      <w:r w:rsidRPr="00BB50F1">
        <w:rPr>
          <w:spacing w:val="11"/>
          <w:sz w:val="22"/>
          <w:szCs w:val="22"/>
        </w:rPr>
        <w:t xml:space="preserve"> </w:t>
      </w:r>
      <w:r w:rsidRPr="00BB50F1">
        <w:rPr>
          <w:sz w:val="22"/>
          <w:szCs w:val="22"/>
        </w:rPr>
        <w:t>be</w:t>
      </w:r>
      <w:r w:rsidRPr="00BB50F1">
        <w:rPr>
          <w:spacing w:val="10"/>
          <w:sz w:val="22"/>
          <w:szCs w:val="22"/>
        </w:rPr>
        <w:t xml:space="preserve"> </w:t>
      </w:r>
      <w:r w:rsidRPr="00BB50F1">
        <w:rPr>
          <w:sz w:val="22"/>
          <w:szCs w:val="22"/>
        </w:rPr>
        <w:t>filled</w:t>
      </w:r>
      <w:r w:rsidRPr="00BB50F1">
        <w:rPr>
          <w:spacing w:val="11"/>
          <w:sz w:val="22"/>
          <w:szCs w:val="22"/>
        </w:rPr>
        <w:t xml:space="preserve"> </w:t>
      </w:r>
      <w:r w:rsidRPr="00BB50F1">
        <w:rPr>
          <w:sz w:val="22"/>
          <w:szCs w:val="22"/>
        </w:rPr>
        <w:t>by</w:t>
      </w:r>
      <w:r w:rsidRPr="00BB50F1">
        <w:rPr>
          <w:spacing w:val="11"/>
          <w:sz w:val="22"/>
          <w:szCs w:val="22"/>
        </w:rPr>
        <w:t xml:space="preserve"> </w:t>
      </w:r>
      <w:r w:rsidRPr="00BB50F1">
        <w:rPr>
          <w:sz w:val="22"/>
          <w:szCs w:val="22"/>
        </w:rPr>
        <w:t>the</w:t>
      </w:r>
      <w:r w:rsidRPr="00BB50F1">
        <w:rPr>
          <w:spacing w:val="11"/>
          <w:sz w:val="22"/>
          <w:szCs w:val="22"/>
        </w:rPr>
        <w:t xml:space="preserve"> </w:t>
      </w:r>
      <w:r w:rsidRPr="00BB50F1">
        <w:rPr>
          <w:spacing w:val="-1"/>
          <w:sz w:val="22"/>
          <w:szCs w:val="22"/>
        </w:rPr>
        <w:t>means</w:t>
      </w:r>
      <w:r w:rsidRPr="00BB50F1">
        <w:rPr>
          <w:spacing w:val="13"/>
          <w:sz w:val="22"/>
          <w:szCs w:val="22"/>
        </w:rPr>
        <w:t xml:space="preserve"> </w:t>
      </w:r>
      <w:r w:rsidRPr="00BB50F1">
        <w:rPr>
          <w:spacing w:val="-1"/>
          <w:sz w:val="22"/>
          <w:szCs w:val="22"/>
        </w:rPr>
        <w:t>set</w:t>
      </w:r>
      <w:r w:rsidRPr="00BB50F1">
        <w:rPr>
          <w:spacing w:val="12"/>
          <w:sz w:val="22"/>
          <w:szCs w:val="22"/>
        </w:rPr>
        <w:t xml:space="preserve"> </w:t>
      </w:r>
      <w:r w:rsidRPr="00BB50F1">
        <w:rPr>
          <w:sz w:val="22"/>
          <w:szCs w:val="22"/>
        </w:rPr>
        <w:t>out</w:t>
      </w:r>
      <w:r w:rsidRPr="00BB50F1">
        <w:rPr>
          <w:spacing w:val="47"/>
          <w:sz w:val="22"/>
          <w:szCs w:val="22"/>
        </w:rPr>
        <w:t xml:space="preserve"> </w:t>
      </w:r>
      <w:r w:rsidRPr="00BB50F1">
        <w:rPr>
          <w:sz w:val="22"/>
          <w:szCs w:val="22"/>
        </w:rPr>
        <w:t xml:space="preserve">opposite in </w:t>
      </w:r>
      <w:r w:rsidRPr="00BB50F1">
        <w:rPr>
          <w:spacing w:val="-1"/>
          <w:sz w:val="22"/>
          <w:szCs w:val="22"/>
        </w:rPr>
        <w:t>column</w:t>
      </w:r>
      <w:r w:rsidRPr="00BB50F1">
        <w:rPr>
          <w:sz w:val="22"/>
          <w:szCs w:val="22"/>
        </w:rPr>
        <w:t xml:space="preserve"> B:</w:t>
      </w:r>
    </w:p>
    <w:tbl>
      <w:tblPr>
        <w:tblW w:w="0" w:type="auto"/>
        <w:tblInd w:w="558" w:type="dxa"/>
        <w:tblLayout w:type="fixed"/>
        <w:tblCellMar>
          <w:top w:w="28" w:type="dxa"/>
          <w:left w:w="28" w:type="dxa"/>
          <w:bottom w:w="28" w:type="dxa"/>
          <w:right w:w="28" w:type="dxa"/>
        </w:tblCellMar>
        <w:tblLook w:val="01E0" w:firstRow="1" w:lastRow="1" w:firstColumn="1" w:lastColumn="1" w:noHBand="0" w:noVBand="0"/>
      </w:tblPr>
      <w:tblGrid>
        <w:gridCol w:w="4357"/>
        <w:gridCol w:w="4354"/>
        <w:gridCol w:w="8"/>
      </w:tblGrid>
      <w:tr w:rsidR="0078422C" w:rsidRPr="00C04E84" w14:paraId="07C34525" w14:textId="77777777" w:rsidTr="00BB50F1">
        <w:trPr>
          <w:trHeight w:hRule="exact" w:val="397"/>
        </w:trPr>
        <w:tc>
          <w:tcPr>
            <w:tcW w:w="4357" w:type="dxa"/>
            <w:tcBorders>
              <w:top w:val="single" w:sz="6" w:space="0" w:color="000000"/>
              <w:left w:val="single" w:sz="6" w:space="0" w:color="000000"/>
              <w:bottom w:val="single" w:sz="6" w:space="0" w:color="000000"/>
              <w:right w:val="single" w:sz="6" w:space="0" w:color="000000"/>
            </w:tcBorders>
            <w:hideMark/>
          </w:tcPr>
          <w:p w14:paraId="00E32E58" w14:textId="77777777" w:rsidR="0078422C" w:rsidRPr="00C04E84" w:rsidRDefault="0078422C" w:rsidP="00BB50F1">
            <w:pPr>
              <w:pStyle w:val="TableParagraph"/>
              <w:ind w:right="1"/>
              <w:jc w:val="center"/>
              <w:rPr>
                <w:rFonts w:ascii="Times New Roman" w:eastAsia="Times New Roman" w:hAnsi="Times New Roman" w:cs="Times New Roman"/>
              </w:rPr>
            </w:pPr>
            <w:r w:rsidRPr="00C04E84">
              <w:rPr>
                <w:rFonts w:ascii="Times New Roman" w:hAnsi="Times New Roman" w:cs="Times New Roman"/>
                <w:b/>
              </w:rPr>
              <w:t>A</w:t>
            </w:r>
          </w:p>
        </w:tc>
        <w:tc>
          <w:tcPr>
            <w:tcW w:w="4362" w:type="dxa"/>
            <w:gridSpan w:val="2"/>
            <w:tcBorders>
              <w:top w:val="single" w:sz="6" w:space="0" w:color="000000"/>
              <w:left w:val="single" w:sz="6" w:space="0" w:color="000000"/>
              <w:bottom w:val="single" w:sz="6" w:space="0" w:color="000000"/>
              <w:right w:val="single" w:sz="6" w:space="0" w:color="000000"/>
            </w:tcBorders>
            <w:hideMark/>
          </w:tcPr>
          <w:p w14:paraId="26759434" w14:textId="77777777" w:rsidR="0078422C" w:rsidRPr="00C04E84" w:rsidRDefault="0078422C" w:rsidP="00BB50F1">
            <w:pPr>
              <w:pStyle w:val="TableParagraph"/>
              <w:ind w:left="2"/>
              <w:jc w:val="center"/>
              <w:rPr>
                <w:rFonts w:ascii="Times New Roman" w:eastAsia="Times New Roman" w:hAnsi="Times New Roman" w:cs="Times New Roman"/>
              </w:rPr>
            </w:pPr>
            <w:r w:rsidRPr="00C04E84">
              <w:rPr>
                <w:rFonts w:ascii="Times New Roman" w:hAnsi="Times New Roman" w:cs="Times New Roman"/>
                <w:b/>
              </w:rPr>
              <w:t>B</w:t>
            </w:r>
          </w:p>
        </w:tc>
      </w:tr>
      <w:tr w:rsidR="0078422C" w:rsidRPr="00C04E84" w14:paraId="3D910D1E" w14:textId="77777777" w:rsidTr="003A56B4">
        <w:trPr>
          <w:trHeight w:hRule="exact" w:val="3671"/>
        </w:trPr>
        <w:tc>
          <w:tcPr>
            <w:tcW w:w="4357" w:type="dxa"/>
            <w:tcBorders>
              <w:top w:val="single" w:sz="6" w:space="0" w:color="000000"/>
              <w:left w:val="single" w:sz="6" w:space="0" w:color="000000"/>
              <w:bottom w:val="single" w:sz="6" w:space="0" w:color="000000"/>
              <w:right w:val="single" w:sz="6" w:space="0" w:color="000000"/>
            </w:tcBorders>
            <w:hideMark/>
          </w:tcPr>
          <w:p w14:paraId="69404889" w14:textId="77777777" w:rsidR="0078422C" w:rsidRPr="00C04E84" w:rsidRDefault="0078422C" w:rsidP="00BB50F1">
            <w:pPr>
              <w:pStyle w:val="TableParagraph"/>
              <w:ind w:left="102"/>
              <w:rPr>
                <w:rFonts w:ascii="Times New Roman" w:eastAsia="Times New Roman" w:hAnsi="Times New Roman" w:cs="Times New Roman"/>
              </w:rPr>
            </w:pPr>
            <w:r w:rsidRPr="00C04E84">
              <w:rPr>
                <w:rFonts w:ascii="Times New Roman" w:hAnsi="Times New Roman" w:cs="Times New Roman"/>
                <w:b/>
                <w:spacing w:val="-1"/>
              </w:rPr>
              <w:t>National</w:t>
            </w:r>
            <w:r w:rsidRPr="00C04E84">
              <w:rPr>
                <w:rFonts w:ascii="Times New Roman" w:hAnsi="Times New Roman" w:cs="Times New Roman"/>
                <w:b/>
                <w:spacing w:val="1"/>
              </w:rPr>
              <w:t xml:space="preserve"> </w:t>
            </w:r>
            <w:r w:rsidRPr="00C04E84">
              <w:rPr>
                <w:rFonts w:ascii="Times New Roman" w:hAnsi="Times New Roman" w:cs="Times New Roman"/>
                <w:b/>
                <w:spacing w:val="-1"/>
              </w:rPr>
              <w:t>President</w:t>
            </w:r>
          </w:p>
        </w:tc>
        <w:tc>
          <w:tcPr>
            <w:tcW w:w="4362" w:type="dxa"/>
            <w:gridSpan w:val="2"/>
            <w:tcBorders>
              <w:top w:val="single" w:sz="6" w:space="0" w:color="000000"/>
              <w:left w:val="single" w:sz="6" w:space="0" w:color="000000"/>
              <w:bottom w:val="single" w:sz="6" w:space="0" w:color="000000"/>
              <w:right w:val="single" w:sz="6" w:space="0" w:color="000000"/>
            </w:tcBorders>
            <w:hideMark/>
          </w:tcPr>
          <w:p w14:paraId="622B98C8" w14:textId="0D00A1E7" w:rsidR="00100CD8" w:rsidRPr="00C04E84" w:rsidRDefault="0078422C" w:rsidP="00BB50F1">
            <w:pPr>
              <w:pStyle w:val="TableParagraph"/>
              <w:spacing w:line="237" w:lineRule="auto"/>
              <w:ind w:left="102" w:right="127"/>
              <w:rPr>
                <w:rFonts w:ascii="Times New Roman" w:eastAsia="Times New Roman" w:hAnsi="Times New Roman" w:cs="Times New Roman"/>
              </w:rPr>
            </w:pPr>
            <w:r w:rsidRPr="00C04E84">
              <w:rPr>
                <w:rFonts w:ascii="Times New Roman" w:hAnsi="Times New Roman" w:cs="Times New Roman"/>
              </w:rPr>
              <w:t xml:space="preserve">the </w:t>
            </w:r>
            <w:r w:rsidRPr="00C04E84">
              <w:rPr>
                <w:rFonts w:ascii="Times New Roman" w:hAnsi="Times New Roman" w:cs="Times New Roman"/>
                <w:spacing w:val="-1"/>
              </w:rPr>
              <w:t>National Executive</w:t>
            </w:r>
            <w:r w:rsidRPr="00C04E84">
              <w:rPr>
                <w:rFonts w:ascii="Times New Roman" w:hAnsi="Times New Roman" w:cs="Times New Roman"/>
                <w:spacing w:val="-2"/>
              </w:rPr>
              <w:t xml:space="preserve"> </w:t>
            </w:r>
            <w:r w:rsidRPr="00C04E84">
              <w:rPr>
                <w:rFonts w:ascii="Times New Roman" w:hAnsi="Times New Roman" w:cs="Times New Roman"/>
              </w:rPr>
              <w:t>is</w:t>
            </w:r>
            <w:r w:rsidRPr="00C04E84">
              <w:rPr>
                <w:rFonts w:ascii="Times New Roman" w:hAnsi="Times New Roman" w:cs="Times New Roman"/>
                <w:spacing w:val="-2"/>
              </w:rPr>
              <w:t xml:space="preserve"> </w:t>
            </w:r>
            <w:r w:rsidRPr="00C04E84">
              <w:rPr>
                <w:rFonts w:ascii="Times New Roman" w:hAnsi="Times New Roman" w:cs="Times New Roman"/>
              </w:rPr>
              <w:t>to</w:t>
            </w:r>
            <w:r w:rsidRPr="00C04E84">
              <w:rPr>
                <w:rFonts w:ascii="Times New Roman" w:hAnsi="Times New Roman" w:cs="Times New Roman"/>
                <w:spacing w:val="-3"/>
              </w:rPr>
              <w:t xml:space="preserve"> </w:t>
            </w:r>
            <w:r w:rsidRPr="00C04E84">
              <w:rPr>
                <w:rFonts w:ascii="Times New Roman" w:hAnsi="Times New Roman" w:cs="Times New Roman"/>
                <w:spacing w:val="-1"/>
              </w:rPr>
              <w:t>appoint</w:t>
            </w:r>
            <w:r w:rsidRPr="00C04E84">
              <w:rPr>
                <w:rFonts w:ascii="Times New Roman" w:hAnsi="Times New Roman" w:cs="Times New Roman"/>
                <w:spacing w:val="1"/>
              </w:rPr>
              <w:t xml:space="preserve"> </w:t>
            </w:r>
            <w:r w:rsidRPr="00C04E84">
              <w:rPr>
                <w:rFonts w:ascii="Times New Roman" w:hAnsi="Times New Roman" w:cs="Times New Roman"/>
                <w:spacing w:val="-1"/>
              </w:rPr>
              <w:t>one</w:t>
            </w:r>
            <w:r w:rsidRPr="00C04E84">
              <w:rPr>
                <w:rFonts w:ascii="Times New Roman" w:hAnsi="Times New Roman" w:cs="Times New Roman"/>
              </w:rPr>
              <w:t xml:space="preserve"> </w:t>
            </w:r>
            <w:r w:rsidRPr="00C04E84">
              <w:rPr>
                <w:rFonts w:ascii="Times New Roman" w:hAnsi="Times New Roman" w:cs="Times New Roman"/>
                <w:spacing w:val="-1"/>
              </w:rPr>
              <w:t>(1)</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spacing w:val="27"/>
              </w:rPr>
              <w:t xml:space="preserve"> </w:t>
            </w:r>
            <w:r w:rsidRPr="00C04E84">
              <w:rPr>
                <w:rFonts w:ascii="Times New Roman" w:hAnsi="Times New Roman" w:cs="Times New Roman"/>
              </w:rPr>
              <w:t>its</w:t>
            </w:r>
            <w:r w:rsidRPr="00C04E84">
              <w:rPr>
                <w:rFonts w:ascii="Times New Roman" w:hAnsi="Times New Roman" w:cs="Times New Roman"/>
                <w:spacing w:val="-2"/>
              </w:rPr>
              <w:t xml:space="preserve"> </w:t>
            </w:r>
            <w:r w:rsidRPr="00C04E84">
              <w:rPr>
                <w:rFonts w:ascii="Times New Roman" w:hAnsi="Times New Roman" w:cs="Times New Roman"/>
                <w:spacing w:val="-1"/>
              </w:rPr>
              <w:t>members</w:t>
            </w:r>
            <w:r w:rsidRPr="00C04E84">
              <w:rPr>
                <w:rFonts w:ascii="Times New Roman" w:hAnsi="Times New Roman" w:cs="Times New Roman"/>
                <w:spacing w:val="-2"/>
              </w:rPr>
              <w:t xml:space="preserve"> </w:t>
            </w:r>
            <w:r w:rsidRPr="00C04E84">
              <w:rPr>
                <w:rFonts w:ascii="Times New Roman" w:hAnsi="Times New Roman" w:cs="Times New Roman"/>
              </w:rPr>
              <w:t>to</w:t>
            </w:r>
            <w:r w:rsidRPr="00C04E84">
              <w:rPr>
                <w:rFonts w:ascii="Times New Roman" w:hAnsi="Times New Roman" w:cs="Times New Roman"/>
                <w:spacing w:val="-3"/>
              </w:rPr>
              <w:t xml:space="preserve"> </w:t>
            </w:r>
            <w:r w:rsidRPr="00C04E84">
              <w:rPr>
                <w:rFonts w:ascii="Times New Roman" w:hAnsi="Times New Roman" w:cs="Times New Roman"/>
              </w:rPr>
              <w:t>the</w:t>
            </w:r>
            <w:r w:rsidRPr="00C04E84">
              <w:rPr>
                <w:rFonts w:ascii="Times New Roman" w:hAnsi="Times New Roman" w:cs="Times New Roman"/>
                <w:spacing w:val="-2"/>
              </w:rPr>
              <w:t xml:space="preserve"> </w:t>
            </w:r>
            <w:r w:rsidRPr="00C04E84">
              <w:rPr>
                <w:rFonts w:ascii="Times New Roman" w:hAnsi="Times New Roman" w:cs="Times New Roman"/>
                <w:spacing w:val="-1"/>
              </w:rPr>
              <w:t>office</w:t>
            </w:r>
            <w:r w:rsidRPr="00C04E84">
              <w:rPr>
                <w:rFonts w:ascii="Times New Roman" w:hAnsi="Times New Roman" w:cs="Times New Roman"/>
              </w:rPr>
              <w:t xml:space="preserve"> </w:t>
            </w:r>
            <w:r w:rsidRPr="00C04E84">
              <w:rPr>
                <w:rFonts w:ascii="Times New Roman" w:hAnsi="Times New Roman" w:cs="Times New Roman"/>
                <w:spacing w:val="-1"/>
              </w:rPr>
              <w:t>for</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unexpired</w:t>
            </w:r>
            <w:r w:rsidRPr="00C04E84">
              <w:rPr>
                <w:rFonts w:ascii="Times New Roman" w:hAnsi="Times New Roman" w:cs="Times New Roman"/>
                <w:spacing w:val="21"/>
              </w:rPr>
              <w:t xml:space="preserve"> </w:t>
            </w:r>
            <w:r w:rsidRPr="00C04E84">
              <w:rPr>
                <w:rFonts w:ascii="Times New Roman" w:hAnsi="Times New Roman" w:cs="Times New Roman"/>
                <w:spacing w:val="-1"/>
              </w:rPr>
              <w:t>portion</w:t>
            </w:r>
            <w:r w:rsidRPr="00C04E84">
              <w:rPr>
                <w:rFonts w:ascii="Times New Roman" w:hAnsi="Times New Roman" w:cs="Times New Roman"/>
              </w:rPr>
              <w:t xml:space="preserve"> </w:t>
            </w:r>
            <w:r w:rsidRPr="00C04E84">
              <w:rPr>
                <w:rFonts w:ascii="Times New Roman" w:hAnsi="Times New Roman" w:cs="Times New Roman"/>
                <w:spacing w:val="-2"/>
              </w:rPr>
              <w:t xml:space="preserve">of </w:t>
            </w:r>
            <w:r w:rsidRPr="00C04E84">
              <w:rPr>
                <w:rFonts w:ascii="Times New Roman" w:hAnsi="Times New Roman" w:cs="Times New Roman"/>
              </w:rPr>
              <w:t>the</w:t>
            </w:r>
            <w:r w:rsidRPr="00C04E84">
              <w:rPr>
                <w:rFonts w:ascii="Times New Roman" w:hAnsi="Times New Roman" w:cs="Times New Roman"/>
                <w:spacing w:val="-2"/>
              </w:rPr>
              <w:t xml:space="preserve"> </w:t>
            </w:r>
            <w:r w:rsidRPr="00C04E84">
              <w:rPr>
                <w:rFonts w:ascii="Times New Roman" w:hAnsi="Times New Roman" w:cs="Times New Roman"/>
                <w:spacing w:val="-1"/>
              </w:rPr>
              <w:t>term,</w:t>
            </w:r>
            <w:r w:rsidRPr="00C04E84">
              <w:rPr>
                <w:rFonts w:ascii="Times New Roman" w:hAnsi="Times New Roman" w:cs="Times New Roman"/>
              </w:rPr>
              <w:t xml:space="preserve"> </w:t>
            </w:r>
            <w:r w:rsidRPr="00C04E84">
              <w:rPr>
                <w:rFonts w:ascii="Times New Roman" w:hAnsi="Times New Roman" w:cs="Times New Roman"/>
                <w:spacing w:val="-1"/>
              </w:rPr>
              <w:t>provided</w:t>
            </w:r>
            <w:r w:rsidRPr="00C04E84">
              <w:rPr>
                <w:rFonts w:ascii="Times New Roman" w:hAnsi="Times New Roman" w:cs="Times New Roman"/>
              </w:rPr>
              <w:t xml:space="preserve"> </w:t>
            </w:r>
            <w:r w:rsidRPr="00C04E84">
              <w:rPr>
                <w:rFonts w:ascii="Times New Roman" w:hAnsi="Times New Roman" w:cs="Times New Roman"/>
                <w:spacing w:val="-1"/>
              </w:rPr>
              <w:t>that</w:t>
            </w:r>
            <w:r w:rsidRPr="00C04E84">
              <w:rPr>
                <w:rFonts w:ascii="Times New Roman" w:hAnsi="Times New Roman" w:cs="Times New Roman"/>
                <w:spacing w:val="1"/>
              </w:rPr>
              <w:t xml:space="preserve"> </w:t>
            </w:r>
            <w:r w:rsidRPr="00C04E84">
              <w:rPr>
                <w:rFonts w:ascii="Times New Roman" w:hAnsi="Times New Roman" w:cs="Times New Roman"/>
                <w:spacing w:val="-1"/>
              </w:rPr>
              <w:t>where</w:t>
            </w:r>
            <w:r w:rsidRPr="00C04E84">
              <w:rPr>
                <w:rFonts w:ascii="Times New Roman" w:hAnsi="Times New Roman" w:cs="Times New Roman"/>
                <w:spacing w:val="-2"/>
              </w:rPr>
              <w:t xml:space="preserve"> </w:t>
            </w:r>
            <w:r w:rsidRPr="00C04E84">
              <w:rPr>
                <w:rFonts w:ascii="Times New Roman" w:hAnsi="Times New Roman" w:cs="Times New Roman"/>
              </w:rPr>
              <w:t>the</w:t>
            </w:r>
            <w:r w:rsidRPr="00C04E84">
              <w:rPr>
                <w:rFonts w:ascii="Times New Roman" w:hAnsi="Times New Roman" w:cs="Times New Roman"/>
                <w:spacing w:val="25"/>
              </w:rPr>
              <w:t xml:space="preserve"> </w:t>
            </w:r>
            <w:r w:rsidRPr="00C04E84">
              <w:rPr>
                <w:rFonts w:ascii="Times New Roman" w:hAnsi="Times New Roman" w:cs="Times New Roman"/>
                <w:spacing w:val="-1"/>
              </w:rPr>
              <w:t>member</w:t>
            </w:r>
            <w:r w:rsidRPr="00C04E84">
              <w:rPr>
                <w:rFonts w:ascii="Times New Roman" w:hAnsi="Times New Roman" w:cs="Times New Roman"/>
              </w:rPr>
              <w:t xml:space="preserve"> </w:t>
            </w:r>
            <w:r w:rsidRPr="00C04E84">
              <w:rPr>
                <w:rFonts w:ascii="Times New Roman" w:hAnsi="Times New Roman" w:cs="Times New Roman"/>
                <w:spacing w:val="-1"/>
              </w:rPr>
              <w:t>who</w:t>
            </w:r>
            <w:r w:rsidRPr="00C04E84">
              <w:rPr>
                <w:rFonts w:ascii="Times New Roman" w:hAnsi="Times New Roman" w:cs="Times New Roman"/>
              </w:rPr>
              <w:t xml:space="preserve"> </w:t>
            </w:r>
            <w:r w:rsidRPr="00C04E84">
              <w:rPr>
                <w:rFonts w:ascii="Times New Roman" w:hAnsi="Times New Roman" w:cs="Times New Roman"/>
                <w:spacing w:val="-1"/>
              </w:rPr>
              <w:t>held</w:t>
            </w:r>
            <w:r w:rsidRPr="00C04E84">
              <w:rPr>
                <w:rFonts w:ascii="Times New Roman" w:hAnsi="Times New Roman" w:cs="Times New Roman"/>
                <w:spacing w:val="-3"/>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office</w:t>
            </w:r>
            <w:r w:rsidRPr="00C04E84">
              <w:rPr>
                <w:rFonts w:ascii="Times New Roman" w:hAnsi="Times New Roman" w:cs="Times New Roman"/>
              </w:rPr>
              <w:t xml:space="preserve"> </w:t>
            </w:r>
            <w:r w:rsidRPr="00C04E84">
              <w:rPr>
                <w:rFonts w:ascii="Times New Roman" w:hAnsi="Times New Roman" w:cs="Times New Roman"/>
                <w:spacing w:val="-1"/>
              </w:rPr>
              <w:t>prior</w:t>
            </w:r>
            <w:r w:rsidRPr="00C04E84">
              <w:rPr>
                <w:rFonts w:ascii="Times New Roman" w:hAnsi="Times New Roman" w:cs="Times New Roman"/>
                <w:spacing w:val="-2"/>
              </w:rPr>
              <w:t xml:space="preserve"> </w:t>
            </w:r>
            <w:r w:rsidRPr="00C04E84">
              <w:rPr>
                <w:rFonts w:ascii="Times New Roman" w:hAnsi="Times New Roman" w:cs="Times New Roman"/>
              </w:rPr>
              <w:t>to</w:t>
            </w:r>
            <w:r w:rsidRPr="00C04E84">
              <w:rPr>
                <w:rFonts w:ascii="Times New Roman" w:hAnsi="Times New Roman" w:cs="Times New Roman"/>
                <w:spacing w:val="-3"/>
              </w:rPr>
              <w:t xml:space="preserve"> </w:t>
            </w:r>
            <w:r w:rsidRPr="00C04E84">
              <w:rPr>
                <w:rFonts w:ascii="Times New Roman" w:hAnsi="Times New Roman" w:cs="Times New Roman"/>
              </w:rPr>
              <w:t>the</w:t>
            </w:r>
            <w:r w:rsidRPr="00C04E84">
              <w:rPr>
                <w:rFonts w:ascii="Times New Roman" w:hAnsi="Times New Roman" w:cs="Times New Roman"/>
                <w:spacing w:val="29"/>
              </w:rPr>
              <w:t xml:space="preserve"> </w:t>
            </w:r>
            <w:r w:rsidRPr="00C04E84">
              <w:rPr>
                <w:rFonts w:ascii="Times New Roman" w:hAnsi="Times New Roman" w:cs="Times New Roman"/>
                <w:spacing w:val="-1"/>
              </w:rPr>
              <w:t>occurrence</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Casual</w:t>
            </w:r>
            <w:r w:rsidRPr="00C04E84">
              <w:rPr>
                <w:rFonts w:ascii="Times New Roman" w:hAnsi="Times New Roman" w:cs="Times New Roman"/>
                <w:spacing w:val="1"/>
              </w:rPr>
              <w:t xml:space="preserve"> </w:t>
            </w:r>
            <w:r w:rsidRPr="00C04E84">
              <w:rPr>
                <w:rFonts w:ascii="Times New Roman" w:hAnsi="Times New Roman" w:cs="Times New Roman"/>
                <w:spacing w:val="-1"/>
              </w:rPr>
              <w:t>Vacancy</w:t>
            </w:r>
            <w:r w:rsidRPr="00C04E84">
              <w:rPr>
                <w:rFonts w:ascii="Times New Roman" w:hAnsi="Times New Roman" w:cs="Times New Roman"/>
              </w:rPr>
              <w:t xml:space="preserve"> </w:t>
            </w:r>
            <w:r w:rsidRPr="00C04E84">
              <w:rPr>
                <w:rFonts w:ascii="Times New Roman" w:hAnsi="Times New Roman" w:cs="Times New Roman"/>
                <w:spacing w:val="-1"/>
              </w:rPr>
              <w:t>also</w:t>
            </w:r>
            <w:r w:rsidRPr="00C04E84">
              <w:rPr>
                <w:rFonts w:ascii="Times New Roman" w:hAnsi="Times New Roman" w:cs="Times New Roman"/>
              </w:rPr>
              <w:t xml:space="preserve"> </w:t>
            </w:r>
            <w:r w:rsidRPr="00C04E84">
              <w:rPr>
                <w:rFonts w:ascii="Times New Roman" w:hAnsi="Times New Roman" w:cs="Times New Roman"/>
                <w:spacing w:val="-1"/>
              </w:rPr>
              <w:t>held</w:t>
            </w:r>
            <w:r w:rsidRPr="00C04E84">
              <w:rPr>
                <w:rFonts w:ascii="Times New Roman" w:hAnsi="Times New Roman" w:cs="Times New Roman"/>
                <w:spacing w:val="-3"/>
              </w:rPr>
              <w:t xml:space="preserve"> </w:t>
            </w:r>
            <w:r w:rsidRPr="00C04E84">
              <w:rPr>
                <w:rFonts w:ascii="Times New Roman" w:hAnsi="Times New Roman" w:cs="Times New Roman"/>
              </w:rPr>
              <w:t>an</w:t>
            </w:r>
            <w:r w:rsidRPr="00C04E84">
              <w:rPr>
                <w:rFonts w:ascii="Times New Roman" w:hAnsi="Times New Roman" w:cs="Times New Roman"/>
                <w:spacing w:val="35"/>
              </w:rPr>
              <w:t xml:space="preserve"> </w:t>
            </w:r>
            <w:r w:rsidRPr="00C04E84">
              <w:rPr>
                <w:rFonts w:ascii="Times New Roman" w:hAnsi="Times New Roman" w:cs="Times New Roman"/>
                <w:spacing w:val="-1"/>
              </w:rPr>
              <w:t>office</w:t>
            </w:r>
            <w:r w:rsidRPr="00C04E84">
              <w:rPr>
                <w:rFonts w:ascii="Times New Roman" w:hAnsi="Times New Roman" w:cs="Times New Roman"/>
                <w:spacing w:val="-2"/>
              </w:rPr>
              <w:t xml:space="preserve"> </w:t>
            </w:r>
            <w:r w:rsidRPr="00C04E84">
              <w:rPr>
                <w:rFonts w:ascii="Times New Roman" w:hAnsi="Times New Roman" w:cs="Times New Roman"/>
              </w:rPr>
              <w:t xml:space="preserve">of </w:t>
            </w:r>
            <w:r w:rsidRPr="00C04E84">
              <w:rPr>
                <w:rFonts w:ascii="Times New Roman" w:hAnsi="Times New Roman" w:cs="Times New Roman"/>
                <w:spacing w:val="-1"/>
              </w:rPr>
              <w:t>Branch</w:t>
            </w:r>
            <w:r w:rsidRPr="00C04E84">
              <w:rPr>
                <w:rFonts w:ascii="Times New Roman" w:hAnsi="Times New Roman" w:cs="Times New Roman"/>
              </w:rPr>
              <w:t xml:space="preserve"> </w:t>
            </w:r>
            <w:r w:rsidRPr="00C04E84">
              <w:rPr>
                <w:rFonts w:ascii="Times New Roman" w:hAnsi="Times New Roman" w:cs="Times New Roman"/>
                <w:spacing w:val="-1"/>
              </w:rPr>
              <w:t>National</w:t>
            </w:r>
            <w:r w:rsidRPr="00C04E84">
              <w:rPr>
                <w:rFonts w:ascii="Times New Roman" w:hAnsi="Times New Roman" w:cs="Times New Roman"/>
                <w:spacing w:val="1"/>
              </w:rPr>
              <w:t xml:space="preserve"> </w:t>
            </w:r>
            <w:r w:rsidRPr="00C04E84">
              <w:rPr>
                <w:rFonts w:ascii="Times New Roman" w:hAnsi="Times New Roman" w:cs="Times New Roman"/>
                <w:spacing w:val="-1"/>
              </w:rPr>
              <w:t>Executive</w:t>
            </w:r>
            <w:r w:rsidRPr="00C04E84">
              <w:rPr>
                <w:rFonts w:ascii="Times New Roman" w:hAnsi="Times New Roman" w:cs="Times New Roman"/>
                <w:spacing w:val="29"/>
              </w:rPr>
              <w:t xml:space="preserve"> </w:t>
            </w:r>
            <w:r w:rsidRPr="00C04E84">
              <w:rPr>
                <w:rFonts w:ascii="Times New Roman" w:hAnsi="Times New Roman" w:cs="Times New Roman"/>
                <w:spacing w:val="-1"/>
              </w:rPr>
              <w:t>Representative</w:t>
            </w:r>
            <w:r w:rsidRPr="00C04E84">
              <w:rPr>
                <w:rFonts w:ascii="Times New Roman" w:hAnsi="Times New Roman" w:cs="Times New Roman"/>
                <w:spacing w:val="-2"/>
              </w:rPr>
              <w:t xml:space="preserve"> </w:t>
            </w:r>
            <w:r w:rsidRPr="00C04E84">
              <w:rPr>
                <w:rFonts w:ascii="Times New Roman" w:hAnsi="Times New Roman" w:cs="Times New Roman"/>
              </w:rPr>
              <w:t xml:space="preserve">and a </w:t>
            </w:r>
            <w:r w:rsidRPr="00C04E84">
              <w:rPr>
                <w:rFonts w:ascii="Times New Roman" w:hAnsi="Times New Roman" w:cs="Times New Roman"/>
                <w:spacing w:val="-1"/>
              </w:rPr>
              <w:t>Casual</w:t>
            </w:r>
            <w:r w:rsidRPr="00C04E84">
              <w:rPr>
                <w:rFonts w:ascii="Times New Roman" w:hAnsi="Times New Roman" w:cs="Times New Roman"/>
                <w:spacing w:val="1"/>
              </w:rPr>
              <w:t xml:space="preserve"> </w:t>
            </w:r>
            <w:r w:rsidRPr="00C04E84">
              <w:rPr>
                <w:rFonts w:ascii="Times New Roman" w:hAnsi="Times New Roman" w:cs="Times New Roman"/>
                <w:spacing w:val="-1"/>
              </w:rPr>
              <w:t>Vacancy</w:t>
            </w:r>
            <w:r w:rsidRPr="00C04E84">
              <w:rPr>
                <w:rFonts w:ascii="Times New Roman" w:hAnsi="Times New Roman" w:cs="Times New Roman"/>
              </w:rPr>
              <w:t xml:space="preserve"> </w:t>
            </w:r>
            <w:r w:rsidRPr="00C04E84">
              <w:rPr>
                <w:rFonts w:ascii="Times New Roman" w:hAnsi="Times New Roman" w:cs="Times New Roman"/>
                <w:spacing w:val="-1"/>
              </w:rPr>
              <w:t>has</w:t>
            </w:r>
            <w:r w:rsidRPr="00C04E84">
              <w:rPr>
                <w:rFonts w:ascii="Times New Roman" w:hAnsi="Times New Roman" w:cs="Times New Roman"/>
              </w:rPr>
              <w:t xml:space="preserve"> </w:t>
            </w:r>
            <w:r w:rsidRPr="00C04E84">
              <w:rPr>
                <w:rFonts w:ascii="Times New Roman" w:hAnsi="Times New Roman" w:cs="Times New Roman"/>
                <w:spacing w:val="-1"/>
              </w:rPr>
              <w:t>also</w:t>
            </w:r>
            <w:r w:rsidR="00100CD8">
              <w:rPr>
                <w:rFonts w:ascii="Times New Roman" w:hAnsi="Times New Roman" w:cs="Times New Roman"/>
                <w:spacing w:val="-1"/>
              </w:rPr>
              <w:t xml:space="preserve"> </w:t>
            </w:r>
            <w:r w:rsidR="00100CD8" w:rsidRPr="00C04E84">
              <w:rPr>
                <w:rFonts w:ascii="Times New Roman" w:hAnsi="Times New Roman" w:cs="Times New Roman"/>
                <w:spacing w:val="-1"/>
              </w:rPr>
              <w:t>occurred</w:t>
            </w:r>
            <w:r w:rsidR="00100CD8" w:rsidRPr="00C04E84">
              <w:rPr>
                <w:rFonts w:ascii="Times New Roman" w:hAnsi="Times New Roman" w:cs="Times New Roman"/>
                <w:spacing w:val="-2"/>
              </w:rPr>
              <w:t xml:space="preserve"> </w:t>
            </w:r>
            <w:r w:rsidR="00100CD8" w:rsidRPr="00C04E84">
              <w:rPr>
                <w:rFonts w:ascii="Times New Roman" w:hAnsi="Times New Roman" w:cs="Times New Roman"/>
              </w:rPr>
              <w:t>in</w:t>
            </w:r>
            <w:r w:rsidR="00100CD8" w:rsidRPr="00C04E84">
              <w:rPr>
                <w:rFonts w:ascii="Times New Roman" w:hAnsi="Times New Roman" w:cs="Times New Roman"/>
                <w:spacing w:val="-3"/>
              </w:rPr>
              <w:t xml:space="preserve"> </w:t>
            </w:r>
            <w:r w:rsidR="00100CD8" w:rsidRPr="00C04E84">
              <w:rPr>
                <w:rFonts w:ascii="Times New Roman" w:hAnsi="Times New Roman" w:cs="Times New Roman"/>
                <w:spacing w:val="-1"/>
              </w:rPr>
              <w:t>that</w:t>
            </w:r>
            <w:r w:rsidR="00100CD8" w:rsidRPr="00C04E84">
              <w:rPr>
                <w:rFonts w:ascii="Times New Roman" w:hAnsi="Times New Roman" w:cs="Times New Roman"/>
                <w:spacing w:val="1"/>
              </w:rPr>
              <w:t xml:space="preserve"> </w:t>
            </w:r>
            <w:r w:rsidR="00100CD8" w:rsidRPr="00C04E84">
              <w:rPr>
                <w:rFonts w:ascii="Times New Roman" w:hAnsi="Times New Roman" w:cs="Times New Roman"/>
                <w:spacing w:val="-1"/>
              </w:rPr>
              <w:t>office,</w:t>
            </w:r>
            <w:r w:rsidR="00100CD8" w:rsidRPr="00C04E84">
              <w:rPr>
                <w:rFonts w:ascii="Times New Roman" w:hAnsi="Times New Roman" w:cs="Times New Roman"/>
                <w:spacing w:val="-3"/>
              </w:rPr>
              <w:t xml:space="preserve"> </w:t>
            </w:r>
            <w:r w:rsidR="00100CD8" w:rsidRPr="00C04E84">
              <w:rPr>
                <w:rFonts w:ascii="Times New Roman" w:hAnsi="Times New Roman" w:cs="Times New Roman"/>
              </w:rPr>
              <w:t xml:space="preserve">an </w:t>
            </w:r>
            <w:r w:rsidR="00100CD8" w:rsidRPr="00C04E84">
              <w:rPr>
                <w:rFonts w:ascii="Times New Roman" w:hAnsi="Times New Roman" w:cs="Times New Roman"/>
                <w:spacing w:val="-1"/>
              </w:rPr>
              <w:t>appointment</w:t>
            </w:r>
            <w:r w:rsidR="00100CD8" w:rsidRPr="00C04E84">
              <w:rPr>
                <w:rFonts w:ascii="Times New Roman" w:hAnsi="Times New Roman" w:cs="Times New Roman"/>
                <w:spacing w:val="-2"/>
              </w:rPr>
              <w:t xml:space="preserve"> </w:t>
            </w:r>
            <w:r w:rsidR="00100CD8" w:rsidRPr="00C04E84">
              <w:rPr>
                <w:rFonts w:ascii="Times New Roman" w:hAnsi="Times New Roman" w:cs="Times New Roman"/>
              </w:rPr>
              <w:t>is</w:t>
            </w:r>
            <w:r w:rsidR="00100CD8" w:rsidRPr="00C04E84">
              <w:rPr>
                <w:rFonts w:ascii="Times New Roman" w:hAnsi="Times New Roman" w:cs="Times New Roman"/>
                <w:spacing w:val="-2"/>
              </w:rPr>
              <w:t xml:space="preserve"> </w:t>
            </w:r>
            <w:r w:rsidR="00100CD8" w:rsidRPr="00C04E84">
              <w:rPr>
                <w:rFonts w:ascii="Times New Roman" w:hAnsi="Times New Roman" w:cs="Times New Roman"/>
              </w:rPr>
              <w:t>not</w:t>
            </w:r>
            <w:r w:rsidR="00100CD8" w:rsidRPr="00C04E84">
              <w:rPr>
                <w:rFonts w:ascii="Times New Roman" w:hAnsi="Times New Roman" w:cs="Times New Roman"/>
                <w:spacing w:val="31"/>
              </w:rPr>
              <w:t xml:space="preserve"> </w:t>
            </w:r>
            <w:r w:rsidR="00100CD8" w:rsidRPr="00C04E84">
              <w:rPr>
                <w:rFonts w:ascii="Times New Roman" w:hAnsi="Times New Roman" w:cs="Times New Roman"/>
              </w:rPr>
              <w:t>to be</w:t>
            </w:r>
            <w:r w:rsidR="00100CD8" w:rsidRPr="00C04E84">
              <w:rPr>
                <w:rFonts w:ascii="Times New Roman" w:hAnsi="Times New Roman" w:cs="Times New Roman"/>
                <w:spacing w:val="-2"/>
              </w:rPr>
              <w:t xml:space="preserve"> </w:t>
            </w:r>
            <w:r w:rsidR="00100CD8" w:rsidRPr="00C04E84">
              <w:rPr>
                <w:rFonts w:ascii="Times New Roman" w:hAnsi="Times New Roman" w:cs="Times New Roman"/>
                <w:spacing w:val="-1"/>
              </w:rPr>
              <w:t>made</w:t>
            </w:r>
            <w:r w:rsidR="00100CD8" w:rsidRPr="00C04E84">
              <w:rPr>
                <w:rFonts w:ascii="Times New Roman" w:hAnsi="Times New Roman" w:cs="Times New Roman"/>
              </w:rPr>
              <w:t xml:space="preserve"> </w:t>
            </w:r>
            <w:r w:rsidR="00100CD8" w:rsidRPr="00C04E84">
              <w:rPr>
                <w:rFonts w:ascii="Times New Roman" w:hAnsi="Times New Roman" w:cs="Times New Roman"/>
                <w:spacing w:val="-1"/>
              </w:rPr>
              <w:t>until</w:t>
            </w:r>
            <w:r w:rsidR="00100CD8" w:rsidRPr="00C04E84">
              <w:rPr>
                <w:rFonts w:ascii="Times New Roman" w:hAnsi="Times New Roman" w:cs="Times New Roman"/>
                <w:spacing w:val="1"/>
              </w:rPr>
              <w:t xml:space="preserve"> </w:t>
            </w:r>
            <w:r w:rsidR="00100CD8" w:rsidRPr="00C04E84">
              <w:rPr>
                <w:rFonts w:ascii="Times New Roman" w:hAnsi="Times New Roman" w:cs="Times New Roman"/>
                <w:spacing w:val="-1"/>
              </w:rPr>
              <w:t>the</w:t>
            </w:r>
            <w:r w:rsidR="00100CD8" w:rsidRPr="00C04E84">
              <w:rPr>
                <w:rFonts w:ascii="Times New Roman" w:hAnsi="Times New Roman" w:cs="Times New Roman"/>
              </w:rPr>
              <w:t xml:space="preserve"> </w:t>
            </w:r>
            <w:r w:rsidR="00100CD8" w:rsidRPr="00C04E84">
              <w:rPr>
                <w:rFonts w:ascii="Times New Roman" w:hAnsi="Times New Roman" w:cs="Times New Roman"/>
                <w:spacing w:val="-1"/>
              </w:rPr>
              <w:t>casual</w:t>
            </w:r>
            <w:r w:rsidR="00100CD8" w:rsidRPr="00C04E84">
              <w:rPr>
                <w:rFonts w:ascii="Times New Roman" w:hAnsi="Times New Roman" w:cs="Times New Roman"/>
                <w:spacing w:val="-2"/>
              </w:rPr>
              <w:t xml:space="preserve"> </w:t>
            </w:r>
            <w:r w:rsidR="00100CD8" w:rsidRPr="00C04E84">
              <w:rPr>
                <w:rFonts w:ascii="Times New Roman" w:hAnsi="Times New Roman" w:cs="Times New Roman"/>
                <w:spacing w:val="-1"/>
              </w:rPr>
              <w:t>vacancy</w:t>
            </w:r>
            <w:r w:rsidR="00100CD8" w:rsidRPr="00C04E84">
              <w:rPr>
                <w:rFonts w:ascii="Times New Roman" w:hAnsi="Times New Roman" w:cs="Times New Roman"/>
              </w:rPr>
              <w:t xml:space="preserve"> </w:t>
            </w:r>
            <w:r w:rsidR="00100CD8" w:rsidRPr="00C04E84">
              <w:rPr>
                <w:rFonts w:ascii="Times New Roman" w:hAnsi="Times New Roman" w:cs="Times New Roman"/>
                <w:spacing w:val="-1"/>
              </w:rPr>
              <w:t>in</w:t>
            </w:r>
            <w:r w:rsidR="00100CD8" w:rsidRPr="00C04E84">
              <w:rPr>
                <w:rFonts w:ascii="Times New Roman" w:hAnsi="Times New Roman" w:cs="Times New Roman"/>
              </w:rPr>
              <w:t xml:space="preserve"> </w:t>
            </w:r>
            <w:r w:rsidR="00100CD8" w:rsidRPr="00C04E84">
              <w:rPr>
                <w:rFonts w:ascii="Times New Roman" w:hAnsi="Times New Roman" w:cs="Times New Roman"/>
                <w:spacing w:val="-1"/>
              </w:rPr>
              <w:t>the</w:t>
            </w:r>
            <w:r w:rsidR="00100CD8" w:rsidRPr="00C04E84">
              <w:rPr>
                <w:rFonts w:ascii="Times New Roman" w:hAnsi="Times New Roman" w:cs="Times New Roman"/>
                <w:spacing w:val="23"/>
              </w:rPr>
              <w:t xml:space="preserve"> </w:t>
            </w:r>
            <w:r w:rsidR="00100CD8" w:rsidRPr="00C04E84">
              <w:rPr>
                <w:rFonts w:ascii="Times New Roman" w:hAnsi="Times New Roman" w:cs="Times New Roman"/>
                <w:spacing w:val="-1"/>
              </w:rPr>
              <w:t>office</w:t>
            </w:r>
            <w:r w:rsidR="00100CD8" w:rsidRPr="00C04E84">
              <w:rPr>
                <w:rFonts w:ascii="Times New Roman" w:hAnsi="Times New Roman" w:cs="Times New Roman"/>
                <w:spacing w:val="-2"/>
              </w:rPr>
              <w:t xml:space="preserve"> </w:t>
            </w:r>
            <w:r w:rsidR="00100CD8" w:rsidRPr="00C04E84">
              <w:rPr>
                <w:rFonts w:ascii="Times New Roman" w:hAnsi="Times New Roman" w:cs="Times New Roman"/>
              </w:rPr>
              <w:t xml:space="preserve">of </w:t>
            </w:r>
            <w:r w:rsidR="00100CD8" w:rsidRPr="00C04E84">
              <w:rPr>
                <w:rFonts w:ascii="Times New Roman" w:hAnsi="Times New Roman" w:cs="Times New Roman"/>
                <w:spacing w:val="-1"/>
              </w:rPr>
              <w:t>Branch</w:t>
            </w:r>
            <w:r w:rsidR="00100CD8" w:rsidRPr="00C04E84">
              <w:rPr>
                <w:rFonts w:ascii="Times New Roman" w:hAnsi="Times New Roman" w:cs="Times New Roman"/>
              </w:rPr>
              <w:t xml:space="preserve"> </w:t>
            </w:r>
            <w:r w:rsidR="00100CD8" w:rsidRPr="00C04E84">
              <w:rPr>
                <w:rFonts w:ascii="Times New Roman" w:hAnsi="Times New Roman" w:cs="Times New Roman"/>
                <w:spacing w:val="-1"/>
              </w:rPr>
              <w:t>National</w:t>
            </w:r>
            <w:r w:rsidR="00100CD8" w:rsidRPr="00C04E84">
              <w:rPr>
                <w:rFonts w:ascii="Times New Roman" w:hAnsi="Times New Roman" w:cs="Times New Roman"/>
                <w:spacing w:val="1"/>
              </w:rPr>
              <w:t xml:space="preserve"> </w:t>
            </w:r>
            <w:r w:rsidR="00100CD8" w:rsidRPr="00C04E84">
              <w:rPr>
                <w:rFonts w:ascii="Times New Roman" w:hAnsi="Times New Roman" w:cs="Times New Roman"/>
                <w:spacing w:val="-1"/>
              </w:rPr>
              <w:t>Executive</w:t>
            </w:r>
            <w:r w:rsidR="00100CD8" w:rsidRPr="00C04E84">
              <w:rPr>
                <w:rFonts w:ascii="Times New Roman" w:hAnsi="Times New Roman" w:cs="Times New Roman"/>
                <w:spacing w:val="23"/>
              </w:rPr>
              <w:t xml:space="preserve"> </w:t>
            </w:r>
            <w:r w:rsidR="00100CD8" w:rsidRPr="00C04E84">
              <w:rPr>
                <w:rFonts w:ascii="Times New Roman" w:hAnsi="Times New Roman" w:cs="Times New Roman"/>
                <w:spacing w:val="-1"/>
              </w:rPr>
              <w:t>Representative</w:t>
            </w:r>
            <w:r w:rsidR="00100CD8" w:rsidRPr="00C04E84">
              <w:rPr>
                <w:rFonts w:ascii="Times New Roman" w:hAnsi="Times New Roman" w:cs="Times New Roman"/>
                <w:spacing w:val="-2"/>
              </w:rPr>
              <w:t xml:space="preserve"> </w:t>
            </w:r>
            <w:r w:rsidR="00100CD8" w:rsidRPr="00C04E84">
              <w:rPr>
                <w:rFonts w:ascii="Times New Roman" w:hAnsi="Times New Roman" w:cs="Times New Roman"/>
              </w:rPr>
              <w:t>is</w:t>
            </w:r>
            <w:r w:rsidR="00100CD8" w:rsidRPr="00C04E84">
              <w:rPr>
                <w:rFonts w:ascii="Times New Roman" w:hAnsi="Times New Roman" w:cs="Times New Roman"/>
                <w:spacing w:val="-2"/>
              </w:rPr>
              <w:t xml:space="preserve"> </w:t>
            </w:r>
            <w:r w:rsidR="00100CD8" w:rsidRPr="00C04E84">
              <w:rPr>
                <w:rFonts w:ascii="Times New Roman" w:hAnsi="Times New Roman" w:cs="Times New Roman"/>
                <w:spacing w:val="-1"/>
              </w:rPr>
              <w:t>filled</w:t>
            </w:r>
            <w:r w:rsidR="00100CD8" w:rsidRPr="00C04E84">
              <w:rPr>
                <w:rFonts w:ascii="Times New Roman" w:hAnsi="Times New Roman" w:cs="Times New Roman"/>
                <w:spacing w:val="1"/>
              </w:rPr>
              <w:t xml:space="preserve"> </w:t>
            </w:r>
            <w:r w:rsidR="00100CD8" w:rsidRPr="00C04E84">
              <w:rPr>
                <w:rFonts w:ascii="Times New Roman" w:hAnsi="Times New Roman" w:cs="Times New Roman"/>
                <w:spacing w:val="-1"/>
              </w:rPr>
              <w:t>provided</w:t>
            </w:r>
            <w:r w:rsidR="00100CD8" w:rsidRPr="00C04E84">
              <w:rPr>
                <w:rFonts w:ascii="Times New Roman" w:hAnsi="Times New Roman" w:cs="Times New Roman"/>
                <w:spacing w:val="-2"/>
              </w:rPr>
              <w:t xml:space="preserve"> </w:t>
            </w:r>
            <w:r w:rsidR="00100CD8" w:rsidRPr="00C04E84">
              <w:rPr>
                <w:rFonts w:ascii="Times New Roman" w:hAnsi="Times New Roman" w:cs="Times New Roman"/>
                <w:spacing w:val="-1"/>
              </w:rPr>
              <w:t>that</w:t>
            </w:r>
            <w:r w:rsidR="00100CD8" w:rsidRPr="00C04E84">
              <w:rPr>
                <w:rFonts w:ascii="Times New Roman" w:hAnsi="Times New Roman" w:cs="Times New Roman"/>
                <w:spacing w:val="1"/>
              </w:rPr>
              <w:t xml:space="preserve"> </w:t>
            </w:r>
            <w:r w:rsidR="00100CD8" w:rsidRPr="00C04E84">
              <w:rPr>
                <w:rFonts w:ascii="Times New Roman" w:hAnsi="Times New Roman" w:cs="Times New Roman"/>
                <w:spacing w:val="-1"/>
              </w:rPr>
              <w:t>where</w:t>
            </w:r>
            <w:r w:rsidR="00100CD8" w:rsidRPr="00C04E84">
              <w:rPr>
                <w:rFonts w:ascii="Times New Roman" w:hAnsi="Times New Roman" w:cs="Times New Roman"/>
                <w:spacing w:val="31"/>
              </w:rPr>
              <w:t xml:space="preserve"> </w:t>
            </w:r>
            <w:r w:rsidR="00100CD8" w:rsidRPr="00C04E84">
              <w:rPr>
                <w:rFonts w:ascii="Times New Roman" w:hAnsi="Times New Roman" w:cs="Times New Roman"/>
              </w:rPr>
              <w:t xml:space="preserve">the </w:t>
            </w:r>
            <w:r w:rsidR="00100CD8" w:rsidRPr="00C04E84">
              <w:rPr>
                <w:rFonts w:ascii="Times New Roman" w:hAnsi="Times New Roman" w:cs="Times New Roman"/>
                <w:spacing w:val="-1"/>
              </w:rPr>
              <w:t>National President</w:t>
            </w:r>
            <w:r w:rsidR="00100CD8" w:rsidRPr="00C04E84">
              <w:rPr>
                <w:rFonts w:ascii="Times New Roman" w:hAnsi="Times New Roman" w:cs="Times New Roman"/>
                <w:spacing w:val="2"/>
              </w:rPr>
              <w:t xml:space="preserve"> </w:t>
            </w:r>
            <w:r w:rsidR="00100CD8" w:rsidRPr="00C04E84">
              <w:rPr>
                <w:rFonts w:ascii="Times New Roman" w:hAnsi="Times New Roman" w:cs="Times New Roman"/>
                <w:spacing w:val="-2"/>
              </w:rPr>
              <w:t xml:space="preserve">was </w:t>
            </w:r>
            <w:r w:rsidR="00100CD8" w:rsidRPr="00C04E84">
              <w:rPr>
                <w:rFonts w:ascii="Times New Roman" w:hAnsi="Times New Roman" w:cs="Times New Roman"/>
              </w:rPr>
              <w:t xml:space="preserve">a </w:t>
            </w:r>
            <w:r w:rsidR="00100CD8" w:rsidRPr="00C04E84">
              <w:rPr>
                <w:rFonts w:ascii="Times New Roman" w:hAnsi="Times New Roman" w:cs="Times New Roman"/>
                <w:spacing w:val="-1"/>
              </w:rPr>
              <w:t>female,</w:t>
            </w:r>
            <w:r w:rsidR="00100CD8" w:rsidRPr="00C04E84">
              <w:rPr>
                <w:rFonts w:ascii="Times New Roman" w:hAnsi="Times New Roman" w:cs="Times New Roman"/>
              </w:rPr>
              <w:t xml:space="preserve"> </w:t>
            </w:r>
            <w:r w:rsidR="00100CD8" w:rsidRPr="00C04E84">
              <w:rPr>
                <w:rFonts w:ascii="Times New Roman" w:hAnsi="Times New Roman" w:cs="Times New Roman"/>
                <w:spacing w:val="-1"/>
              </w:rPr>
              <w:t>and</w:t>
            </w:r>
            <w:r w:rsidR="00100CD8" w:rsidRPr="00C04E84">
              <w:rPr>
                <w:rFonts w:ascii="Times New Roman" w:hAnsi="Times New Roman" w:cs="Times New Roman"/>
              </w:rPr>
              <w:t xml:space="preserve"> </w:t>
            </w:r>
            <w:r w:rsidR="00100CD8" w:rsidRPr="00C04E84">
              <w:rPr>
                <w:rFonts w:ascii="Times New Roman" w:hAnsi="Times New Roman" w:cs="Times New Roman"/>
                <w:spacing w:val="-1"/>
              </w:rPr>
              <w:t>the</w:t>
            </w:r>
            <w:r w:rsidR="00100CD8" w:rsidRPr="00C04E84">
              <w:rPr>
                <w:rFonts w:ascii="Times New Roman" w:hAnsi="Times New Roman" w:cs="Times New Roman"/>
                <w:spacing w:val="31"/>
              </w:rPr>
              <w:t xml:space="preserve"> </w:t>
            </w:r>
            <w:r w:rsidR="00100CD8" w:rsidRPr="00C04E84">
              <w:rPr>
                <w:rFonts w:ascii="Times New Roman" w:hAnsi="Times New Roman" w:cs="Times New Roman"/>
                <w:spacing w:val="-1"/>
              </w:rPr>
              <w:t>National</w:t>
            </w:r>
            <w:r w:rsidR="00100CD8" w:rsidRPr="00C04E84">
              <w:rPr>
                <w:rFonts w:ascii="Times New Roman" w:hAnsi="Times New Roman" w:cs="Times New Roman"/>
                <w:spacing w:val="1"/>
              </w:rPr>
              <w:t xml:space="preserve"> </w:t>
            </w:r>
            <w:r w:rsidR="00100CD8" w:rsidRPr="00C04E84">
              <w:rPr>
                <w:rFonts w:ascii="Times New Roman" w:hAnsi="Times New Roman" w:cs="Times New Roman"/>
                <w:spacing w:val="-1"/>
              </w:rPr>
              <w:t>Vice-President</w:t>
            </w:r>
            <w:r w:rsidR="00100CD8" w:rsidRPr="00C04E84">
              <w:rPr>
                <w:rFonts w:ascii="Times New Roman" w:hAnsi="Times New Roman" w:cs="Times New Roman"/>
                <w:spacing w:val="1"/>
              </w:rPr>
              <w:t xml:space="preserve"> </w:t>
            </w:r>
            <w:r w:rsidR="00100CD8" w:rsidRPr="00C04E84">
              <w:rPr>
                <w:rFonts w:ascii="Times New Roman" w:hAnsi="Times New Roman" w:cs="Times New Roman"/>
                <w:spacing w:val="-1"/>
              </w:rPr>
              <w:t>is</w:t>
            </w:r>
            <w:r w:rsidR="00100CD8" w:rsidRPr="00C04E84">
              <w:rPr>
                <w:rFonts w:ascii="Times New Roman" w:hAnsi="Times New Roman" w:cs="Times New Roman"/>
                <w:spacing w:val="-2"/>
              </w:rPr>
              <w:t xml:space="preserve"> </w:t>
            </w:r>
            <w:r w:rsidR="00100CD8" w:rsidRPr="00C04E84">
              <w:rPr>
                <w:rFonts w:ascii="Times New Roman" w:hAnsi="Times New Roman" w:cs="Times New Roman"/>
              </w:rPr>
              <w:t>a</w:t>
            </w:r>
            <w:r w:rsidR="00100CD8" w:rsidRPr="00C04E84">
              <w:rPr>
                <w:rFonts w:ascii="Times New Roman" w:hAnsi="Times New Roman" w:cs="Times New Roman"/>
                <w:spacing w:val="1"/>
              </w:rPr>
              <w:t xml:space="preserve"> </w:t>
            </w:r>
            <w:r w:rsidR="00100CD8" w:rsidRPr="00C04E84">
              <w:rPr>
                <w:rFonts w:ascii="Times New Roman" w:hAnsi="Times New Roman" w:cs="Times New Roman"/>
                <w:spacing w:val="-1"/>
              </w:rPr>
              <w:t>male,</w:t>
            </w:r>
            <w:r w:rsidR="00100CD8" w:rsidRPr="00C04E84">
              <w:rPr>
                <w:rFonts w:ascii="Times New Roman" w:hAnsi="Times New Roman" w:cs="Times New Roman"/>
                <w:spacing w:val="-3"/>
              </w:rPr>
              <w:t xml:space="preserve"> </w:t>
            </w:r>
            <w:r w:rsidR="00100CD8" w:rsidRPr="00C04E84">
              <w:rPr>
                <w:rFonts w:ascii="Times New Roman" w:hAnsi="Times New Roman" w:cs="Times New Roman"/>
              </w:rPr>
              <w:t xml:space="preserve">a </w:t>
            </w:r>
            <w:r w:rsidR="00100CD8" w:rsidRPr="00C04E84">
              <w:rPr>
                <w:rFonts w:ascii="Times New Roman" w:hAnsi="Times New Roman" w:cs="Times New Roman"/>
                <w:spacing w:val="-1"/>
              </w:rPr>
              <w:t>female</w:t>
            </w:r>
            <w:r w:rsidR="00100CD8" w:rsidRPr="00C04E84">
              <w:rPr>
                <w:rFonts w:ascii="Times New Roman" w:hAnsi="Times New Roman" w:cs="Times New Roman"/>
                <w:spacing w:val="29"/>
              </w:rPr>
              <w:t xml:space="preserve"> </w:t>
            </w:r>
            <w:r w:rsidR="00100CD8" w:rsidRPr="00C04E84">
              <w:rPr>
                <w:rFonts w:ascii="Times New Roman" w:hAnsi="Times New Roman" w:cs="Times New Roman"/>
                <w:spacing w:val="-1"/>
              </w:rPr>
              <w:t>must</w:t>
            </w:r>
            <w:r w:rsidR="00100CD8" w:rsidRPr="00C04E84">
              <w:rPr>
                <w:rFonts w:ascii="Times New Roman" w:hAnsi="Times New Roman" w:cs="Times New Roman"/>
                <w:spacing w:val="1"/>
              </w:rPr>
              <w:t xml:space="preserve"> </w:t>
            </w:r>
            <w:r w:rsidR="00100CD8" w:rsidRPr="00C04E84">
              <w:rPr>
                <w:rFonts w:ascii="Times New Roman" w:hAnsi="Times New Roman" w:cs="Times New Roman"/>
              </w:rPr>
              <w:t>be</w:t>
            </w:r>
            <w:r w:rsidR="00100CD8" w:rsidRPr="00C04E84">
              <w:rPr>
                <w:rFonts w:ascii="Times New Roman" w:hAnsi="Times New Roman" w:cs="Times New Roman"/>
                <w:spacing w:val="-2"/>
              </w:rPr>
              <w:t xml:space="preserve"> </w:t>
            </w:r>
            <w:r w:rsidR="00100CD8" w:rsidRPr="00C04E84">
              <w:rPr>
                <w:rFonts w:ascii="Times New Roman" w:hAnsi="Times New Roman" w:cs="Times New Roman"/>
                <w:spacing w:val="-1"/>
              </w:rPr>
              <w:t>appointed</w:t>
            </w:r>
          </w:p>
        </w:tc>
      </w:tr>
      <w:tr w:rsidR="00100CD8" w:rsidRPr="00C04E84" w14:paraId="39E30B36" w14:textId="77777777" w:rsidTr="003A56B4">
        <w:trPr>
          <w:trHeight w:hRule="exact" w:val="3695"/>
        </w:trPr>
        <w:tc>
          <w:tcPr>
            <w:tcW w:w="4357" w:type="dxa"/>
            <w:tcBorders>
              <w:top w:val="single" w:sz="6" w:space="0" w:color="000000"/>
              <w:left w:val="single" w:sz="6" w:space="0" w:color="000000"/>
              <w:bottom w:val="single" w:sz="6" w:space="0" w:color="000000"/>
              <w:right w:val="single" w:sz="6" w:space="0" w:color="000000"/>
            </w:tcBorders>
          </w:tcPr>
          <w:p w14:paraId="50D3C774" w14:textId="5FBC35BC" w:rsidR="00100CD8" w:rsidRPr="00C04E84" w:rsidRDefault="00100CD8" w:rsidP="00BB50F1">
            <w:pPr>
              <w:pStyle w:val="TableParagraph"/>
              <w:ind w:left="102"/>
              <w:rPr>
                <w:rFonts w:ascii="Times New Roman" w:hAnsi="Times New Roman" w:cs="Times New Roman"/>
                <w:b/>
                <w:spacing w:val="-1"/>
              </w:rPr>
            </w:pPr>
            <w:r w:rsidRPr="00C04E84">
              <w:rPr>
                <w:rFonts w:ascii="Times New Roman" w:hAnsi="Times New Roman" w:cs="Times New Roman"/>
                <w:b/>
                <w:spacing w:val="-1"/>
              </w:rPr>
              <w:t>National</w:t>
            </w:r>
            <w:r w:rsidRPr="00C04E84">
              <w:rPr>
                <w:rFonts w:ascii="Times New Roman" w:hAnsi="Times New Roman" w:cs="Times New Roman"/>
                <w:b/>
                <w:spacing w:val="-2"/>
              </w:rPr>
              <w:t xml:space="preserve"> </w:t>
            </w:r>
            <w:r w:rsidRPr="00C04E84">
              <w:rPr>
                <w:rFonts w:ascii="Times New Roman" w:hAnsi="Times New Roman" w:cs="Times New Roman"/>
                <w:b/>
                <w:spacing w:val="-1"/>
              </w:rPr>
              <w:t>Vice-President</w:t>
            </w:r>
          </w:p>
        </w:tc>
        <w:tc>
          <w:tcPr>
            <w:tcW w:w="4362" w:type="dxa"/>
            <w:gridSpan w:val="2"/>
            <w:tcBorders>
              <w:top w:val="single" w:sz="6" w:space="0" w:color="000000"/>
              <w:left w:val="single" w:sz="6" w:space="0" w:color="000000"/>
              <w:bottom w:val="single" w:sz="6" w:space="0" w:color="000000"/>
              <w:right w:val="single" w:sz="6" w:space="0" w:color="000000"/>
            </w:tcBorders>
          </w:tcPr>
          <w:p w14:paraId="67977EA9" w14:textId="526655BF" w:rsidR="00100CD8" w:rsidRPr="00C04E84" w:rsidRDefault="00100CD8" w:rsidP="00BB50F1">
            <w:pPr>
              <w:pStyle w:val="TableParagraph"/>
              <w:spacing w:line="237" w:lineRule="auto"/>
              <w:ind w:left="102" w:right="127"/>
              <w:rPr>
                <w:rFonts w:ascii="Times New Roman" w:hAnsi="Times New Roman" w:cs="Times New Roman"/>
              </w:rPr>
            </w:pPr>
            <w:r w:rsidRPr="00C04E84">
              <w:rPr>
                <w:rFonts w:ascii="Times New Roman" w:hAnsi="Times New Roman" w:cs="Times New Roman"/>
              </w:rPr>
              <w:t xml:space="preserve">the </w:t>
            </w:r>
            <w:r w:rsidRPr="00C04E84">
              <w:rPr>
                <w:rFonts w:ascii="Times New Roman" w:hAnsi="Times New Roman" w:cs="Times New Roman"/>
                <w:spacing w:val="-1"/>
              </w:rPr>
              <w:t>National Executive</w:t>
            </w:r>
            <w:r w:rsidRPr="00C04E84">
              <w:rPr>
                <w:rFonts w:ascii="Times New Roman" w:hAnsi="Times New Roman" w:cs="Times New Roman"/>
                <w:spacing w:val="-2"/>
              </w:rPr>
              <w:t xml:space="preserve"> </w:t>
            </w:r>
            <w:r w:rsidRPr="00C04E84">
              <w:rPr>
                <w:rFonts w:ascii="Times New Roman" w:hAnsi="Times New Roman" w:cs="Times New Roman"/>
              </w:rPr>
              <w:t>is</w:t>
            </w:r>
            <w:r w:rsidRPr="00C04E84">
              <w:rPr>
                <w:rFonts w:ascii="Times New Roman" w:hAnsi="Times New Roman" w:cs="Times New Roman"/>
                <w:spacing w:val="-2"/>
              </w:rPr>
              <w:t xml:space="preserve"> </w:t>
            </w:r>
            <w:r w:rsidRPr="00C04E84">
              <w:rPr>
                <w:rFonts w:ascii="Times New Roman" w:hAnsi="Times New Roman" w:cs="Times New Roman"/>
              </w:rPr>
              <w:t>to</w:t>
            </w:r>
            <w:r w:rsidRPr="00C04E84">
              <w:rPr>
                <w:rFonts w:ascii="Times New Roman" w:hAnsi="Times New Roman" w:cs="Times New Roman"/>
                <w:spacing w:val="-3"/>
              </w:rPr>
              <w:t xml:space="preserve"> </w:t>
            </w:r>
            <w:r w:rsidRPr="00C04E84">
              <w:rPr>
                <w:rFonts w:ascii="Times New Roman" w:hAnsi="Times New Roman" w:cs="Times New Roman"/>
                <w:spacing w:val="-1"/>
              </w:rPr>
              <w:t>appoint</w:t>
            </w:r>
            <w:r w:rsidRPr="00C04E84">
              <w:rPr>
                <w:rFonts w:ascii="Times New Roman" w:hAnsi="Times New Roman" w:cs="Times New Roman"/>
                <w:spacing w:val="1"/>
              </w:rPr>
              <w:t xml:space="preserve"> </w:t>
            </w:r>
            <w:r w:rsidRPr="00C04E84">
              <w:rPr>
                <w:rFonts w:ascii="Times New Roman" w:hAnsi="Times New Roman" w:cs="Times New Roman"/>
                <w:spacing w:val="-1"/>
              </w:rPr>
              <w:t>one</w:t>
            </w:r>
            <w:r w:rsidRPr="00C04E84">
              <w:rPr>
                <w:rFonts w:ascii="Times New Roman" w:hAnsi="Times New Roman" w:cs="Times New Roman"/>
              </w:rPr>
              <w:t xml:space="preserve"> </w:t>
            </w:r>
            <w:r w:rsidRPr="00C04E84">
              <w:rPr>
                <w:rFonts w:ascii="Times New Roman" w:hAnsi="Times New Roman" w:cs="Times New Roman"/>
                <w:spacing w:val="-1"/>
              </w:rPr>
              <w:t>(1)</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spacing w:val="27"/>
              </w:rPr>
              <w:t xml:space="preserve"> </w:t>
            </w:r>
            <w:r w:rsidRPr="00C04E84">
              <w:rPr>
                <w:rFonts w:ascii="Times New Roman" w:hAnsi="Times New Roman" w:cs="Times New Roman"/>
              </w:rPr>
              <w:t>its</w:t>
            </w:r>
            <w:r w:rsidRPr="00C04E84">
              <w:rPr>
                <w:rFonts w:ascii="Times New Roman" w:hAnsi="Times New Roman" w:cs="Times New Roman"/>
                <w:spacing w:val="-2"/>
              </w:rPr>
              <w:t xml:space="preserve"> </w:t>
            </w:r>
            <w:r w:rsidRPr="00C04E84">
              <w:rPr>
                <w:rFonts w:ascii="Times New Roman" w:hAnsi="Times New Roman" w:cs="Times New Roman"/>
                <w:spacing w:val="-1"/>
              </w:rPr>
              <w:t>members</w:t>
            </w:r>
            <w:r w:rsidRPr="00C04E84">
              <w:rPr>
                <w:rFonts w:ascii="Times New Roman" w:hAnsi="Times New Roman" w:cs="Times New Roman"/>
                <w:spacing w:val="-2"/>
              </w:rPr>
              <w:t xml:space="preserve"> </w:t>
            </w:r>
            <w:r w:rsidRPr="00C04E84">
              <w:rPr>
                <w:rFonts w:ascii="Times New Roman" w:hAnsi="Times New Roman" w:cs="Times New Roman"/>
              </w:rPr>
              <w:t>to</w:t>
            </w:r>
            <w:r w:rsidRPr="00C04E84">
              <w:rPr>
                <w:rFonts w:ascii="Times New Roman" w:hAnsi="Times New Roman" w:cs="Times New Roman"/>
                <w:spacing w:val="-3"/>
              </w:rPr>
              <w:t xml:space="preserve"> </w:t>
            </w:r>
            <w:r w:rsidRPr="00C04E84">
              <w:rPr>
                <w:rFonts w:ascii="Times New Roman" w:hAnsi="Times New Roman" w:cs="Times New Roman"/>
              </w:rPr>
              <w:t>the</w:t>
            </w:r>
            <w:r w:rsidRPr="00C04E84">
              <w:rPr>
                <w:rFonts w:ascii="Times New Roman" w:hAnsi="Times New Roman" w:cs="Times New Roman"/>
                <w:spacing w:val="-2"/>
              </w:rPr>
              <w:t xml:space="preserve"> </w:t>
            </w:r>
            <w:r w:rsidRPr="00C04E84">
              <w:rPr>
                <w:rFonts w:ascii="Times New Roman" w:hAnsi="Times New Roman" w:cs="Times New Roman"/>
                <w:spacing w:val="-1"/>
              </w:rPr>
              <w:t>office</w:t>
            </w:r>
            <w:r w:rsidRPr="00C04E84">
              <w:rPr>
                <w:rFonts w:ascii="Times New Roman" w:hAnsi="Times New Roman" w:cs="Times New Roman"/>
              </w:rPr>
              <w:t xml:space="preserve"> </w:t>
            </w:r>
            <w:r w:rsidRPr="00C04E84">
              <w:rPr>
                <w:rFonts w:ascii="Times New Roman" w:hAnsi="Times New Roman" w:cs="Times New Roman"/>
                <w:spacing w:val="-1"/>
              </w:rPr>
              <w:t>for</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unexpired</w:t>
            </w:r>
            <w:r w:rsidRPr="00C04E84">
              <w:rPr>
                <w:rFonts w:ascii="Times New Roman" w:hAnsi="Times New Roman" w:cs="Times New Roman"/>
                <w:spacing w:val="21"/>
              </w:rPr>
              <w:t xml:space="preserve"> </w:t>
            </w:r>
            <w:r w:rsidRPr="00C04E84">
              <w:rPr>
                <w:rFonts w:ascii="Times New Roman" w:hAnsi="Times New Roman" w:cs="Times New Roman"/>
                <w:spacing w:val="-1"/>
              </w:rPr>
              <w:t>portion</w:t>
            </w:r>
            <w:r w:rsidRPr="00C04E84">
              <w:rPr>
                <w:rFonts w:ascii="Times New Roman" w:hAnsi="Times New Roman" w:cs="Times New Roman"/>
              </w:rPr>
              <w:t xml:space="preserve"> </w:t>
            </w:r>
            <w:r w:rsidRPr="00C04E84">
              <w:rPr>
                <w:rFonts w:ascii="Times New Roman" w:hAnsi="Times New Roman" w:cs="Times New Roman"/>
                <w:spacing w:val="-2"/>
              </w:rPr>
              <w:t xml:space="preserve">of </w:t>
            </w:r>
            <w:r w:rsidRPr="00C04E84">
              <w:rPr>
                <w:rFonts w:ascii="Times New Roman" w:hAnsi="Times New Roman" w:cs="Times New Roman"/>
              </w:rPr>
              <w:t>the</w:t>
            </w:r>
            <w:r w:rsidRPr="00C04E84">
              <w:rPr>
                <w:rFonts w:ascii="Times New Roman" w:hAnsi="Times New Roman" w:cs="Times New Roman"/>
                <w:spacing w:val="-2"/>
              </w:rPr>
              <w:t xml:space="preserve"> </w:t>
            </w:r>
            <w:r w:rsidRPr="00C04E84">
              <w:rPr>
                <w:rFonts w:ascii="Times New Roman" w:hAnsi="Times New Roman" w:cs="Times New Roman"/>
                <w:spacing w:val="-1"/>
              </w:rPr>
              <w:t>term,</w:t>
            </w:r>
            <w:r w:rsidRPr="00C04E84">
              <w:rPr>
                <w:rFonts w:ascii="Times New Roman" w:hAnsi="Times New Roman" w:cs="Times New Roman"/>
              </w:rPr>
              <w:t xml:space="preserve"> </w:t>
            </w:r>
            <w:r w:rsidRPr="00C04E84">
              <w:rPr>
                <w:rFonts w:ascii="Times New Roman" w:hAnsi="Times New Roman" w:cs="Times New Roman"/>
                <w:spacing w:val="-1"/>
              </w:rPr>
              <w:t>provided</w:t>
            </w:r>
            <w:r w:rsidRPr="00C04E84">
              <w:rPr>
                <w:rFonts w:ascii="Times New Roman" w:hAnsi="Times New Roman" w:cs="Times New Roman"/>
              </w:rPr>
              <w:t xml:space="preserve"> </w:t>
            </w:r>
            <w:r w:rsidRPr="00C04E84">
              <w:rPr>
                <w:rFonts w:ascii="Times New Roman" w:hAnsi="Times New Roman" w:cs="Times New Roman"/>
                <w:spacing w:val="-1"/>
              </w:rPr>
              <w:t>that</w:t>
            </w:r>
            <w:r w:rsidRPr="00C04E84">
              <w:rPr>
                <w:rFonts w:ascii="Times New Roman" w:hAnsi="Times New Roman" w:cs="Times New Roman"/>
                <w:spacing w:val="1"/>
              </w:rPr>
              <w:t xml:space="preserve"> </w:t>
            </w:r>
            <w:r w:rsidRPr="00C04E84">
              <w:rPr>
                <w:rFonts w:ascii="Times New Roman" w:hAnsi="Times New Roman" w:cs="Times New Roman"/>
                <w:spacing w:val="-1"/>
              </w:rPr>
              <w:t>where</w:t>
            </w:r>
            <w:r w:rsidRPr="00C04E84">
              <w:rPr>
                <w:rFonts w:ascii="Times New Roman" w:hAnsi="Times New Roman" w:cs="Times New Roman"/>
                <w:spacing w:val="-2"/>
              </w:rPr>
              <w:t xml:space="preserve"> </w:t>
            </w:r>
            <w:r w:rsidRPr="00C04E84">
              <w:rPr>
                <w:rFonts w:ascii="Times New Roman" w:hAnsi="Times New Roman" w:cs="Times New Roman"/>
              </w:rPr>
              <w:t>the</w:t>
            </w:r>
            <w:r w:rsidRPr="00C04E84">
              <w:rPr>
                <w:rFonts w:ascii="Times New Roman" w:hAnsi="Times New Roman" w:cs="Times New Roman"/>
                <w:spacing w:val="25"/>
              </w:rPr>
              <w:t xml:space="preserve"> </w:t>
            </w:r>
            <w:r w:rsidRPr="00C04E84">
              <w:rPr>
                <w:rFonts w:ascii="Times New Roman" w:hAnsi="Times New Roman" w:cs="Times New Roman"/>
                <w:spacing w:val="-1"/>
              </w:rPr>
              <w:t>member</w:t>
            </w:r>
            <w:r w:rsidRPr="00C04E84">
              <w:rPr>
                <w:rFonts w:ascii="Times New Roman" w:hAnsi="Times New Roman" w:cs="Times New Roman"/>
              </w:rPr>
              <w:t xml:space="preserve"> </w:t>
            </w:r>
            <w:r w:rsidRPr="00C04E84">
              <w:rPr>
                <w:rFonts w:ascii="Times New Roman" w:hAnsi="Times New Roman" w:cs="Times New Roman"/>
                <w:spacing w:val="-1"/>
              </w:rPr>
              <w:t>who</w:t>
            </w:r>
            <w:r w:rsidRPr="00C04E84">
              <w:rPr>
                <w:rFonts w:ascii="Times New Roman" w:hAnsi="Times New Roman" w:cs="Times New Roman"/>
              </w:rPr>
              <w:t xml:space="preserve"> </w:t>
            </w:r>
            <w:r w:rsidRPr="00C04E84">
              <w:rPr>
                <w:rFonts w:ascii="Times New Roman" w:hAnsi="Times New Roman" w:cs="Times New Roman"/>
                <w:spacing w:val="-1"/>
              </w:rPr>
              <w:t>held</w:t>
            </w:r>
            <w:r w:rsidRPr="00C04E84">
              <w:rPr>
                <w:rFonts w:ascii="Times New Roman" w:hAnsi="Times New Roman" w:cs="Times New Roman"/>
                <w:spacing w:val="-3"/>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office</w:t>
            </w:r>
            <w:r w:rsidRPr="00C04E84">
              <w:rPr>
                <w:rFonts w:ascii="Times New Roman" w:hAnsi="Times New Roman" w:cs="Times New Roman"/>
              </w:rPr>
              <w:t xml:space="preserve"> </w:t>
            </w:r>
            <w:r w:rsidRPr="00C04E84">
              <w:rPr>
                <w:rFonts w:ascii="Times New Roman" w:hAnsi="Times New Roman" w:cs="Times New Roman"/>
                <w:spacing w:val="-1"/>
              </w:rPr>
              <w:t>prior</w:t>
            </w:r>
            <w:r w:rsidRPr="00C04E84">
              <w:rPr>
                <w:rFonts w:ascii="Times New Roman" w:hAnsi="Times New Roman" w:cs="Times New Roman"/>
                <w:spacing w:val="-2"/>
              </w:rPr>
              <w:t xml:space="preserve"> </w:t>
            </w:r>
            <w:r w:rsidRPr="00C04E84">
              <w:rPr>
                <w:rFonts w:ascii="Times New Roman" w:hAnsi="Times New Roman" w:cs="Times New Roman"/>
              </w:rPr>
              <w:t>to</w:t>
            </w:r>
            <w:r w:rsidRPr="00C04E84">
              <w:rPr>
                <w:rFonts w:ascii="Times New Roman" w:hAnsi="Times New Roman" w:cs="Times New Roman"/>
                <w:spacing w:val="-3"/>
              </w:rPr>
              <w:t xml:space="preserve"> </w:t>
            </w:r>
            <w:r w:rsidRPr="00C04E84">
              <w:rPr>
                <w:rFonts w:ascii="Times New Roman" w:hAnsi="Times New Roman" w:cs="Times New Roman"/>
              </w:rPr>
              <w:t>the</w:t>
            </w:r>
            <w:r w:rsidRPr="00C04E84">
              <w:rPr>
                <w:rFonts w:ascii="Times New Roman" w:hAnsi="Times New Roman" w:cs="Times New Roman"/>
                <w:spacing w:val="21"/>
              </w:rPr>
              <w:t xml:space="preserve"> </w:t>
            </w:r>
            <w:r w:rsidRPr="00C04E84">
              <w:rPr>
                <w:rFonts w:ascii="Times New Roman" w:hAnsi="Times New Roman" w:cs="Times New Roman"/>
                <w:spacing w:val="-1"/>
              </w:rPr>
              <w:t>occurrence</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Casual</w:t>
            </w:r>
            <w:r w:rsidRPr="00C04E84">
              <w:rPr>
                <w:rFonts w:ascii="Times New Roman" w:hAnsi="Times New Roman" w:cs="Times New Roman"/>
                <w:spacing w:val="1"/>
              </w:rPr>
              <w:t xml:space="preserve"> </w:t>
            </w:r>
            <w:r w:rsidRPr="00C04E84">
              <w:rPr>
                <w:rFonts w:ascii="Times New Roman" w:hAnsi="Times New Roman" w:cs="Times New Roman"/>
                <w:spacing w:val="-1"/>
              </w:rPr>
              <w:t>Vacancy</w:t>
            </w:r>
            <w:r w:rsidRPr="00C04E84">
              <w:rPr>
                <w:rFonts w:ascii="Times New Roman" w:hAnsi="Times New Roman" w:cs="Times New Roman"/>
              </w:rPr>
              <w:t xml:space="preserve"> </w:t>
            </w:r>
            <w:r w:rsidRPr="00C04E84">
              <w:rPr>
                <w:rFonts w:ascii="Times New Roman" w:hAnsi="Times New Roman" w:cs="Times New Roman"/>
                <w:spacing w:val="-1"/>
              </w:rPr>
              <w:t>also</w:t>
            </w:r>
            <w:r w:rsidRPr="00C04E84">
              <w:rPr>
                <w:rFonts w:ascii="Times New Roman" w:hAnsi="Times New Roman" w:cs="Times New Roman"/>
              </w:rPr>
              <w:t xml:space="preserve"> </w:t>
            </w:r>
            <w:r w:rsidRPr="00C04E84">
              <w:rPr>
                <w:rFonts w:ascii="Times New Roman" w:hAnsi="Times New Roman" w:cs="Times New Roman"/>
                <w:spacing w:val="-1"/>
              </w:rPr>
              <w:t>held</w:t>
            </w:r>
            <w:r w:rsidRPr="00C04E84">
              <w:rPr>
                <w:rFonts w:ascii="Times New Roman" w:hAnsi="Times New Roman" w:cs="Times New Roman"/>
                <w:spacing w:val="-3"/>
              </w:rPr>
              <w:t xml:space="preserve"> </w:t>
            </w:r>
            <w:r w:rsidRPr="00C04E84">
              <w:rPr>
                <w:rFonts w:ascii="Times New Roman" w:hAnsi="Times New Roman" w:cs="Times New Roman"/>
              </w:rPr>
              <w:t>an</w:t>
            </w:r>
            <w:r w:rsidRPr="00C04E84">
              <w:rPr>
                <w:rFonts w:ascii="Times New Roman" w:hAnsi="Times New Roman" w:cs="Times New Roman"/>
                <w:spacing w:val="35"/>
              </w:rPr>
              <w:t xml:space="preserve"> </w:t>
            </w:r>
            <w:r w:rsidRPr="00C04E84">
              <w:rPr>
                <w:rFonts w:ascii="Times New Roman" w:hAnsi="Times New Roman" w:cs="Times New Roman"/>
                <w:spacing w:val="-1"/>
              </w:rPr>
              <w:t>office</w:t>
            </w:r>
            <w:r w:rsidRPr="00C04E84">
              <w:rPr>
                <w:rFonts w:ascii="Times New Roman" w:hAnsi="Times New Roman" w:cs="Times New Roman"/>
                <w:spacing w:val="-2"/>
              </w:rPr>
              <w:t xml:space="preserve"> </w:t>
            </w:r>
            <w:r w:rsidRPr="00C04E84">
              <w:rPr>
                <w:rFonts w:ascii="Times New Roman" w:hAnsi="Times New Roman" w:cs="Times New Roman"/>
              </w:rPr>
              <w:t xml:space="preserve">of </w:t>
            </w:r>
            <w:r w:rsidRPr="00C04E84">
              <w:rPr>
                <w:rFonts w:ascii="Times New Roman" w:hAnsi="Times New Roman" w:cs="Times New Roman"/>
                <w:spacing w:val="-1"/>
              </w:rPr>
              <w:t>Branch</w:t>
            </w:r>
            <w:r w:rsidRPr="00C04E84">
              <w:rPr>
                <w:rFonts w:ascii="Times New Roman" w:hAnsi="Times New Roman" w:cs="Times New Roman"/>
              </w:rPr>
              <w:t xml:space="preserve"> </w:t>
            </w:r>
            <w:r w:rsidRPr="00C04E84">
              <w:rPr>
                <w:rFonts w:ascii="Times New Roman" w:hAnsi="Times New Roman" w:cs="Times New Roman"/>
                <w:spacing w:val="-1"/>
              </w:rPr>
              <w:t>National</w:t>
            </w:r>
            <w:r w:rsidRPr="00C04E84">
              <w:rPr>
                <w:rFonts w:ascii="Times New Roman" w:hAnsi="Times New Roman" w:cs="Times New Roman"/>
                <w:spacing w:val="1"/>
              </w:rPr>
              <w:t xml:space="preserve"> </w:t>
            </w:r>
            <w:r w:rsidRPr="00C04E84">
              <w:rPr>
                <w:rFonts w:ascii="Times New Roman" w:hAnsi="Times New Roman" w:cs="Times New Roman"/>
                <w:spacing w:val="-1"/>
              </w:rPr>
              <w:t>Executive</w:t>
            </w:r>
            <w:r w:rsidRPr="00C04E84">
              <w:rPr>
                <w:rFonts w:ascii="Times New Roman" w:hAnsi="Times New Roman" w:cs="Times New Roman"/>
                <w:spacing w:val="23"/>
              </w:rPr>
              <w:t xml:space="preserve"> </w:t>
            </w:r>
            <w:r w:rsidRPr="00C04E84">
              <w:rPr>
                <w:rFonts w:ascii="Times New Roman" w:hAnsi="Times New Roman" w:cs="Times New Roman"/>
                <w:spacing w:val="-1"/>
              </w:rPr>
              <w:t>Representative</w:t>
            </w:r>
            <w:r w:rsidRPr="00C04E84">
              <w:rPr>
                <w:rFonts w:ascii="Times New Roman" w:hAnsi="Times New Roman" w:cs="Times New Roman"/>
                <w:spacing w:val="-2"/>
              </w:rPr>
              <w:t xml:space="preserve"> </w:t>
            </w:r>
            <w:r w:rsidRPr="00C04E84">
              <w:rPr>
                <w:rFonts w:ascii="Times New Roman" w:hAnsi="Times New Roman" w:cs="Times New Roman"/>
              </w:rPr>
              <w:t xml:space="preserve">and a </w:t>
            </w:r>
            <w:r w:rsidRPr="00C04E84">
              <w:rPr>
                <w:rFonts w:ascii="Times New Roman" w:hAnsi="Times New Roman" w:cs="Times New Roman"/>
                <w:spacing w:val="-1"/>
              </w:rPr>
              <w:t>Casual</w:t>
            </w:r>
            <w:r w:rsidRPr="00C04E84">
              <w:rPr>
                <w:rFonts w:ascii="Times New Roman" w:hAnsi="Times New Roman" w:cs="Times New Roman"/>
                <w:spacing w:val="1"/>
              </w:rPr>
              <w:t xml:space="preserve"> </w:t>
            </w:r>
            <w:r w:rsidRPr="00C04E84">
              <w:rPr>
                <w:rFonts w:ascii="Times New Roman" w:hAnsi="Times New Roman" w:cs="Times New Roman"/>
                <w:spacing w:val="-1"/>
              </w:rPr>
              <w:t>Vacancy</w:t>
            </w:r>
            <w:r w:rsidRPr="00C04E84">
              <w:rPr>
                <w:rFonts w:ascii="Times New Roman" w:hAnsi="Times New Roman" w:cs="Times New Roman"/>
              </w:rPr>
              <w:t xml:space="preserve">  </w:t>
            </w:r>
            <w:r w:rsidRPr="00C04E84">
              <w:rPr>
                <w:rFonts w:ascii="Times New Roman" w:hAnsi="Times New Roman" w:cs="Times New Roman"/>
                <w:spacing w:val="-1"/>
              </w:rPr>
              <w:t>has</w:t>
            </w:r>
            <w:r w:rsidRPr="00C04E84">
              <w:rPr>
                <w:rFonts w:ascii="Times New Roman" w:hAnsi="Times New Roman" w:cs="Times New Roman"/>
              </w:rPr>
              <w:t xml:space="preserve"> </w:t>
            </w:r>
            <w:r w:rsidRPr="00C04E84">
              <w:rPr>
                <w:rFonts w:ascii="Times New Roman" w:hAnsi="Times New Roman" w:cs="Times New Roman"/>
                <w:spacing w:val="-1"/>
              </w:rPr>
              <w:t>also</w:t>
            </w:r>
            <w:r w:rsidRPr="00C04E84">
              <w:rPr>
                <w:rFonts w:ascii="Times New Roman" w:hAnsi="Times New Roman" w:cs="Times New Roman"/>
                <w:spacing w:val="29"/>
              </w:rPr>
              <w:t xml:space="preserve"> </w:t>
            </w:r>
            <w:r w:rsidRPr="00C04E84">
              <w:rPr>
                <w:rFonts w:ascii="Times New Roman" w:hAnsi="Times New Roman" w:cs="Times New Roman"/>
                <w:spacing w:val="-1"/>
              </w:rPr>
              <w:t>occurred</w:t>
            </w:r>
            <w:r w:rsidRPr="00C04E84">
              <w:rPr>
                <w:rFonts w:ascii="Times New Roman" w:hAnsi="Times New Roman" w:cs="Times New Roman"/>
                <w:spacing w:val="-2"/>
              </w:rPr>
              <w:t xml:space="preserve"> </w:t>
            </w:r>
            <w:r w:rsidRPr="00C04E84">
              <w:rPr>
                <w:rFonts w:ascii="Times New Roman" w:hAnsi="Times New Roman" w:cs="Times New Roman"/>
              </w:rPr>
              <w:t>in</w:t>
            </w:r>
            <w:r w:rsidRPr="00C04E84">
              <w:rPr>
                <w:rFonts w:ascii="Times New Roman" w:hAnsi="Times New Roman" w:cs="Times New Roman"/>
                <w:spacing w:val="-3"/>
              </w:rPr>
              <w:t xml:space="preserve"> </w:t>
            </w:r>
            <w:r w:rsidRPr="00C04E84">
              <w:rPr>
                <w:rFonts w:ascii="Times New Roman" w:hAnsi="Times New Roman" w:cs="Times New Roman"/>
                <w:spacing w:val="-1"/>
              </w:rPr>
              <w:t>that</w:t>
            </w:r>
            <w:r w:rsidRPr="00C04E84">
              <w:rPr>
                <w:rFonts w:ascii="Times New Roman" w:hAnsi="Times New Roman" w:cs="Times New Roman"/>
                <w:spacing w:val="1"/>
              </w:rPr>
              <w:t xml:space="preserve"> </w:t>
            </w:r>
            <w:r w:rsidRPr="00C04E84">
              <w:rPr>
                <w:rFonts w:ascii="Times New Roman" w:hAnsi="Times New Roman" w:cs="Times New Roman"/>
                <w:spacing w:val="-1"/>
              </w:rPr>
              <w:t>office,</w:t>
            </w:r>
            <w:r w:rsidRPr="00C04E84">
              <w:rPr>
                <w:rFonts w:ascii="Times New Roman" w:hAnsi="Times New Roman" w:cs="Times New Roman"/>
                <w:spacing w:val="-3"/>
              </w:rPr>
              <w:t xml:space="preserve"> </w:t>
            </w:r>
            <w:r w:rsidRPr="00C04E84">
              <w:rPr>
                <w:rFonts w:ascii="Times New Roman" w:hAnsi="Times New Roman" w:cs="Times New Roman"/>
              </w:rPr>
              <w:t xml:space="preserve">an </w:t>
            </w:r>
            <w:r w:rsidRPr="00C04E84">
              <w:rPr>
                <w:rFonts w:ascii="Times New Roman" w:hAnsi="Times New Roman" w:cs="Times New Roman"/>
                <w:spacing w:val="-1"/>
              </w:rPr>
              <w:t>appointment</w:t>
            </w:r>
            <w:r w:rsidRPr="00C04E84">
              <w:rPr>
                <w:rFonts w:ascii="Times New Roman" w:hAnsi="Times New Roman" w:cs="Times New Roman"/>
                <w:spacing w:val="-2"/>
              </w:rPr>
              <w:t xml:space="preserve"> </w:t>
            </w:r>
            <w:r w:rsidRPr="00C04E84">
              <w:rPr>
                <w:rFonts w:ascii="Times New Roman" w:hAnsi="Times New Roman" w:cs="Times New Roman"/>
              </w:rPr>
              <w:t>is</w:t>
            </w:r>
            <w:r w:rsidRPr="00C04E84">
              <w:rPr>
                <w:rFonts w:ascii="Times New Roman" w:hAnsi="Times New Roman" w:cs="Times New Roman"/>
                <w:spacing w:val="-2"/>
              </w:rPr>
              <w:t xml:space="preserve"> </w:t>
            </w:r>
            <w:r w:rsidRPr="00C04E84">
              <w:rPr>
                <w:rFonts w:ascii="Times New Roman" w:hAnsi="Times New Roman" w:cs="Times New Roman"/>
              </w:rPr>
              <w:t>not</w:t>
            </w:r>
            <w:r w:rsidRPr="00C04E84">
              <w:rPr>
                <w:rFonts w:ascii="Times New Roman" w:hAnsi="Times New Roman" w:cs="Times New Roman"/>
                <w:spacing w:val="31"/>
              </w:rPr>
              <w:t xml:space="preserve"> </w:t>
            </w:r>
            <w:r w:rsidRPr="00C04E84">
              <w:rPr>
                <w:rFonts w:ascii="Times New Roman" w:hAnsi="Times New Roman" w:cs="Times New Roman"/>
              </w:rPr>
              <w:t>to be</w:t>
            </w:r>
            <w:r w:rsidRPr="00C04E84">
              <w:rPr>
                <w:rFonts w:ascii="Times New Roman" w:hAnsi="Times New Roman" w:cs="Times New Roman"/>
                <w:spacing w:val="-2"/>
              </w:rPr>
              <w:t xml:space="preserve"> </w:t>
            </w:r>
            <w:r w:rsidRPr="00C04E84">
              <w:rPr>
                <w:rFonts w:ascii="Times New Roman" w:hAnsi="Times New Roman" w:cs="Times New Roman"/>
                <w:spacing w:val="-1"/>
              </w:rPr>
              <w:t>made</w:t>
            </w:r>
            <w:r w:rsidRPr="00C04E84">
              <w:rPr>
                <w:rFonts w:ascii="Times New Roman" w:hAnsi="Times New Roman" w:cs="Times New Roman"/>
              </w:rPr>
              <w:t xml:space="preserve"> </w:t>
            </w:r>
            <w:r w:rsidRPr="00C04E84">
              <w:rPr>
                <w:rFonts w:ascii="Times New Roman" w:hAnsi="Times New Roman" w:cs="Times New Roman"/>
                <w:spacing w:val="-1"/>
              </w:rPr>
              <w:t>until</w:t>
            </w:r>
            <w:r w:rsidRPr="00C04E84">
              <w:rPr>
                <w:rFonts w:ascii="Times New Roman" w:hAnsi="Times New Roman" w:cs="Times New Roman"/>
                <w:spacing w:val="1"/>
              </w:rPr>
              <w:t xml:space="preserve">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casual</w:t>
            </w:r>
            <w:r w:rsidRPr="00C04E84">
              <w:rPr>
                <w:rFonts w:ascii="Times New Roman" w:hAnsi="Times New Roman" w:cs="Times New Roman"/>
                <w:spacing w:val="-2"/>
              </w:rPr>
              <w:t xml:space="preserve"> </w:t>
            </w:r>
            <w:r w:rsidRPr="00C04E84">
              <w:rPr>
                <w:rFonts w:ascii="Times New Roman" w:hAnsi="Times New Roman" w:cs="Times New Roman"/>
                <w:spacing w:val="-1"/>
              </w:rPr>
              <w:t>vacancy</w:t>
            </w:r>
            <w:r w:rsidRPr="00C04E84">
              <w:rPr>
                <w:rFonts w:ascii="Times New Roman" w:hAnsi="Times New Roman" w:cs="Times New Roman"/>
              </w:rPr>
              <w:t xml:space="preserve"> </w:t>
            </w:r>
            <w:r w:rsidRPr="00C04E84">
              <w:rPr>
                <w:rFonts w:ascii="Times New Roman" w:hAnsi="Times New Roman" w:cs="Times New Roman"/>
                <w:spacing w:val="-1"/>
              </w:rPr>
              <w:t>in</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spacing w:val="23"/>
              </w:rPr>
              <w:t xml:space="preserve"> </w:t>
            </w:r>
            <w:r w:rsidRPr="00C04E84">
              <w:rPr>
                <w:rFonts w:ascii="Times New Roman" w:hAnsi="Times New Roman" w:cs="Times New Roman"/>
                <w:spacing w:val="-1"/>
              </w:rPr>
              <w:t>office</w:t>
            </w:r>
            <w:r w:rsidRPr="00C04E84">
              <w:rPr>
                <w:rFonts w:ascii="Times New Roman" w:hAnsi="Times New Roman" w:cs="Times New Roman"/>
                <w:spacing w:val="-2"/>
              </w:rPr>
              <w:t xml:space="preserve"> </w:t>
            </w:r>
            <w:r w:rsidRPr="00C04E84">
              <w:rPr>
                <w:rFonts w:ascii="Times New Roman" w:hAnsi="Times New Roman" w:cs="Times New Roman"/>
              </w:rPr>
              <w:t xml:space="preserve">of </w:t>
            </w:r>
            <w:r w:rsidRPr="00C04E84">
              <w:rPr>
                <w:rFonts w:ascii="Times New Roman" w:hAnsi="Times New Roman" w:cs="Times New Roman"/>
                <w:spacing w:val="-1"/>
              </w:rPr>
              <w:t>Branch</w:t>
            </w:r>
            <w:r w:rsidRPr="00C04E84">
              <w:rPr>
                <w:rFonts w:ascii="Times New Roman" w:hAnsi="Times New Roman" w:cs="Times New Roman"/>
              </w:rPr>
              <w:t xml:space="preserve"> </w:t>
            </w:r>
            <w:r w:rsidRPr="00C04E84">
              <w:rPr>
                <w:rFonts w:ascii="Times New Roman" w:hAnsi="Times New Roman" w:cs="Times New Roman"/>
                <w:spacing w:val="-1"/>
              </w:rPr>
              <w:t>National</w:t>
            </w:r>
            <w:r w:rsidRPr="00C04E84">
              <w:rPr>
                <w:rFonts w:ascii="Times New Roman" w:hAnsi="Times New Roman" w:cs="Times New Roman"/>
                <w:spacing w:val="1"/>
              </w:rPr>
              <w:t xml:space="preserve"> </w:t>
            </w:r>
            <w:r w:rsidRPr="00C04E84">
              <w:rPr>
                <w:rFonts w:ascii="Times New Roman" w:hAnsi="Times New Roman" w:cs="Times New Roman"/>
                <w:spacing w:val="-1"/>
              </w:rPr>
              <w:t>Executive</w:t>
            </w:r>
            <w:r w:rsidRPr="00C04E84">
              <w:rPr>
                <w:rFonts w:ascii="Times New Roman" w:hAnsi="Times New Roman" w:cs="Times New Roman"/>
                <w:spacing w:val="25"/>
              </w:rPr>
              <w:t xml:space="preserve"> </w:t>
            </w:r>
            <w:r w:rsidRPr="00C04E84">
              <w:rPr>
                <w:rFonts w:ascii="Times New Roman" w:hAnsi="Times New Roman" w:cs="Times New Roman"/>
                <w:spacing w:val="-1"/>
              </w:rPr>
              <w:t>Representative</w:t>
            </w:r>
            <w:r w:rsidRPr="00C04E84">
              <w:rPr>
                <w:rFonts w:ascii="Times New Roman" w:hAnsi="Times New Roman" w:cs="Times New Roman"/>
                <w:spacing w:val="-2"/>
              </w:rPr>
              <w:t xml:space="preserve"> </w:t>
            </w:r>
            <w:r w:rsidRPr="00C04E84">
              <w:rPr>
                <w:rFonts w:ascii="Times New Roman" w:hAnsi="Times New Roman" w:cs="Times New Roman"/>
              </w:rPr>
              <w:t>is</w:t>
            </w:r>
            <w:r w:rsidRPr="00C04E84">
              <w:rPr>
                <w:rFonts w:ascii="Times New Roman" w:hAnsi="Times New Roman" w:cs="Times New Roman"/>
                <w:spacing w:val="-2"/>
              </w:rPr>
              <w:t xml:space="preserve"> </w:t>
            </w:r>
            <w:r w:rsidRPr="00C04E84">
              <w:rPr>
                <w:rFonts w:ascii="Times New Roman" w:hAnsi="Times New Roman" w:cs="Times New Roman"/>
                <w:spacing w:val="-1"/>
              </w:rPr>
              <w:t>filled</w:t>
            </w:r>
            <w:r w:rsidRPr="00C04E84">
              <w:rPr>
                <w:rFonts w:ascii="Times New Roman" w:hAnsi="Times New Roman" w:cs="Times New Roman"/>
                <w:spacing w:val="1"/>
              </w:rPr>
              <w:t xml:space="preserve"> </w:t>
            </w:r>
            <w:r w:rsidRPr="00C04E84">
              <w:rPr>
                <w:rFonts w:ascii="Times New Roman" w:hAnsi="Times New Roman" w:cs="Times New Roman"/>
                <w:spacing w:val="-1"/>
              </w:rPr>
              <w:t>provided</w:t>
            </w:r>
            <w:r w:rsidRPr="00C04E84">
              <w:rPr>
                <w:rFonts w:ascii="Times New Roman" w:hAnsi="Times New Roman" w:cs="Times New Roman"/>
                <w:spacing w:val="-2"/>
              </w:rPr>
              <w:t xml:space="preserve"> </w:t>
            </w:r>
            <w:r w:rsidRPr="00C04E84">
              <w:rPr>
                <w:rFonts w:ascii="Times New Roman" w:hAnsi="Times New Roman" w:cs="Times New Roman"/>
                <w:spacing w:val="-1"/>
              </w:rPr>
              <w:t>that</w:t>
            </w:r>
            <w:r w:rsidRPr="00C04E84">
              <w:rPr>
                <w:rFonts w:ascii="Times New Roman" w:hAnsi="Times New Roman" w:cs="Times New Roman"/>
                <w:spacing w:val="1"/>
              </w:rPr>
              <w:t xml:space="preserve"> </w:t>
            </w:r>
            <w:r w:rsidRPr="00C04E84">
              <w:rPr>
                <w:rFonts w:ascii="Times New Roman" w:hAnsi="Times New Roman" w:cs="Times New Roman"/>
                <w:spacing w:val="-1"/>
              </w:rPr>
              <w:t>where</w:t>
            </w:r>
            <w:r w:rsidRPr="00C04E84">
              <w:rPr>
                <w:rFonts w:ascii="Times New Roman" w:hAnsi="Times New Roman" w:cs="Times New Roman"/>
                <w:spacing w:val="31"/>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National Vice-President</w:t>
            </w:r>
            <w:r w:rsidRPr="00C04E84">
              <w:rPr>
                <w:rFonts w:ascii="Times New Roman" w:hAnsi="Times New Roman" w:cs="Times New Roman"/>
                <w:spacing w:val="-2"/>
              </w:rPr>
              <w:t xml:space="preserve"> </w:t>
            </w:r>
            <w:r w:rsidRPr="00C04E84">
              <w:rPr>
                <w:rFonts w:ascii="Times New Roman" w:hAnsi="Times New Roman" w:cs="Times New Roman"/>
                <w:spacing w:val="-1"/>
              </w:rPr>
              <w:t>was</w:t>
            </w:r>
            <w:r w:rsidRPr="00C04E84">
              <w:rPr>
                <w:rFonts w:ascii="Times New Roman" w:hAnsi="Times New Roman" w:cs="Times New Roman"/>
              </w:rPr>
              <w:t xml:space="preserve"> a </w:t>
            </w:r>
            <w:r w:rsidRPr="00C04E84">
              <w:rPr>
                <w:rFonts w:ascii="Times New Roman" w:hAnsi="Times New Roman" w:cs="Times New Roman"/>
                <w:spacing w:val="-1"/>
              </w:rPr>
              <w:t>female,</w:t>
            </w:r>
            <w:r w:rsidRPr="00C04E84">
              <w:rPr>
                <w:rFonts w:ascii="Times New Roman" w:hAnsi="Times New Roman" w:cs="Times New Roman"/>
              </w:rPr>
              <w:t xml:space="preserve"> and</w:t>
            </w:r>
            <w:r w:rsidRPr="00C04E84">
              <w:rPr>
                <w:rFonts w:ascii="Times New Roman" w:hAnsi="Times New Roman" w:cs="Times New Roman"/>
                <w:spacing w:val="30"/>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National President</w:t>
            </w:r>
            <w:r w:rsidRPr="00C04E84">
              <w:rPr>
                <w:rFonts w:ascii="Times New Roman" w:hAnsi="Times New Roman" w:cs="Times New Roman"/>
                <w:spacing w:val="-2"/>
              </w:rPr>
              <w:t xml:space="preserve"> </w:t>
            </w:r>
            <w:r w:rsidRPr="00C04E84">
              <w:rPr>
                <w:rFonts w:ascii="Times New Roman" w:hAnsi="Times New Roman" w:cs="Times New Roman"/>
              </w:rPr>
              <w:t>is</w:t>
            </w:r>
            <w:r w:rsidRPr="00C04E84">
              <w:rPr>
                <w:rFonts w:ascii="Times New Roman" w:hAnsi="Times New Roman" w:cs="Times New Roman"/>
                <w:spacing w:val="-2"/>
              </w:rPr>
              <w:t xml:space="preserve"> </w:t>
            </w:r>
            <w:r w:rsidRPr="00C04E84">
              <w:rPr>
                <w:rFonts w:ascii="Times New Roman" w:hAnsi="Times New Roman" w:cs="Times New Roman"/>
              </w:rPr>
              <w:t xml:space="preserve">a </w:t>
            </w:r>
            <w:r w:rsidRPr="00C04E84">
              <w:rPr>
                <w:rFonts w:ascii="Times New Roman" w:hAnsi="Times New Roman" w:cs="Times New Roman"/>
                <w:spacing w:val="-1"/>
              </w:rPr>
              <w:t>male,</w:t>
            </w:r>
            <w:r w:rsidRPr="00C04E84">
              <w:rPr>
                <w:rFonts w:ascii="Times New Roman" w:hAnsi="Times New Roman" w:cs="Times New Roman"/>
              </w:rPr>
              <w:t xml:space="preserve"> a</w:t>
            </w:r>
            <w:r w:rsidRPr="00C04E84">
              <w:rPr>
                <w:rFonts w:ascii="Times New Roman" w:hAnsi="Times New Roman" w:cs="Times New Roman"/>
                <w:spacing w:val="-2"/>
              </w:rPr>
              <w:t xml:space="preserve"> </w:t>
            </w:r>
            <w:r w:rsidRPr="00C04E84">
              <w:rPr>
                <w:rFonts w:ascii="Times New Roman" w:hAnsi="Times New Roman" w:cs="Times New Roman"/>
                <w:spacing w:val="-1"/>
              </w:rPr>
              <w:t>female</w:t>
            </w:r>
            <w:r w:rsidRPr="00C04E84">
              <w:rPr>
                <w:rFonts w:ascii="Times New Roman" w:hAnsi="Times New Roman" w:cs="Times New Roman"/>
                <w:spacing w:val="-2"/>
              </w:rPr>
              <w:t xml:space="preserve"> </w:t>
            </w:r>
            <w:r w:rsidRPr="00C04E84">
              <w:rPr>
                <w:rFonts w:ascii="Times New Roman" w:hAnsi="Times New Roman" w:cs="Times New Roman"/>
                <w:spacing w:val="-1"/>
              </w:rPr>
              <w:t>must</w:t>
            </w:r>
            <w:r w:rsidRPr="00C04E84">
              <w:rPr>
                <w:rFonts w:ascii="Times New Roman" w:hAnsi="Times New Roman" w:cs="Times New Roman"/>
                <w:spacing w:val="31"/>
              </w:rPr>
              <w:t xml:space="preserve"> </w:t>
            </w:r>
            <w:r w:rsidRPr="00C04E84">
              <w:rPr>
                <w:rFonts w:ascii="Times New Roman" w:hAnsi="Times New Roman" w:cs="Times New Roman"/>
              </w:rPr>
              <w:t xml:space="preserve">be </w:t>
            </w:r>
            <w:r w:rsidRPr="00C04E84">
              <w:rPr>
                <w:rFonts w:ascii="Times New Roman" w:hAnsi="Times New Roman" w:cs="Times New Roman"/>
                <w:spacing w:val="-1"/>
              </w:rPr>
              <w:t>appointed</w:t>
            </w:r>
          </w:p>
        </w:tc>
      </w:tr>
      <w:tr w:rsidR="00100CD8" w:rsidRPr="00C04E84" w14:paraId="1D2378B2" w14:textId="77777777" w:rsidTr="003A56B4">
        <w:trPr>
          <w:trHeight w:hRule="exact" w:val="1781"/>
        </w:trPr>
        <w:tc>
          <w:tcPr>
            <w:tcW w:w="4357" w:type="dxa"/>
            <w:tcBorders>
              <w:top w:val="single" w:sz="6" w:space="0" w:color="000000"/>
              <w:left w:val="single" w:sz="6" w:space="0" w:color="000000"/>
              <w:bottom w:val="single" w:sz="6" w:space="0" w:color="000000"/>
              <w:right w:val="single" w:sz="6" w:space="0" w:color="000000"/>
            </w:tcBorders>
          </w:tcPr>
          <w:p w14:paraId="68243990" w14:textId="3AF4622B" w:rsidR="00100CD8" w:rsidRPr="00C04E84" w:rsidRDefault="00100CD8" w:rsidP="00BB50F1">
            <w:pPr>
              <w:pStyle w:val="TableParagraph"/>
              <w:ind w:left="102"/>
              <w:rPr>
                <w:rFonts w:ascii="Times New Roman" w:hAnsi="Times New Roman" w:cs="Times New Roman"/>
                <w:b/>
                <w:spacing w:val="-1"/>
              </w:rPr>
            </w:pPr>
            <w:r w:rsidRPr="00C04E84">
              <w:rPr>
                <w:rFonts w:ascii="Times New Roman" w:hAnsi="Times New Roman" w:cs="Times New Roman"/>
                <w:b/>
                <w:spacing w:val="-1"/>
              </w:rPr>
              <w:t>National</w:t>
            </w:r>
            <w:r w:rsidRPr="00C04E84">
              <w:rPr>
                <w:rFonts w:ascii="Times New Roman" w:hAnsi="Times New Roman" w:cs="Times New Roman"/>
                <w:b/>
                <w:spacing w:val="1"/>
              </w:rPr>
              <w:t xml:space="preserve"> </w:t>
            </w:r>
            <w:r w:rsidRPr="00C04E84">
              <w:rPr>
                <w:rFonts w:ascii="Times New Roman" w:hAnsi="Times New Roman" w:cs="Times New Roman"/>
                <w:b/>
                <w:spacing w:val="-1"/>
              </w:rPr>
              <w:t>Secretary</w:t>
            </w:r>
          </w:p>
        </w:tc>
        <w:tc>
          <w:tcPr>
            <w:tcW w:w="4362" w:type="dxa"/>
            <w:gridSpan w:val="2"/>
            <w:tcBorders>
              <w:top w:val="single" w:sz="6" w:space="0" w:color="000000"/>
              <w:left w:val="single" w:sz="6" w:space="0" w:color="000000"/>
              <w:bottom w:val="single" w:sz="6" w:space="0" w:color="000000"/>
              <w:right w:val="single" w:sz="6" w:space="0" w:color="000000"/>
            </w:tcBorders>
          </w:tcPr>
          <w:p w14:paraId="50C127DF" w14:textId="4C66E708" w:rsidR="00100CD8" w:rsidRPr="00C04E84" w:rsidRDefault="00100CD8" w:rsidP="00BB50F1">
            <w:pPr>
              <w:pStyle w:val="TableParagraph"/>
              <w:spacing w:line="237" w:lineRule="auto"/>
              <w:ind w:left="102" w:right="127"/>
              <w:rPr>
                <w:rFonts w:ascii="Times New Roman" w:hAnsi="Times New Roman" w:cs="Times New Roman"/>
              </w:rPr>
            </w:pPr>
            <w:r w:rsidRPr="00C04E84">
              <w:rPr>
                <w:rFonts w:ascii="Times New Roman" w:hAnsi="Times New Roman" w:cs="Times New Roman"/>
              </w:rPr>
              <w:t xml:space="preserve">the </w:t>
            </w:r>
            <w:r w:rsidRPr="00C04E84">
              <w:rPr>
                <w:rFonts w:ascii="Times New Roman" w:hAnsi="Times New Roman" w:cs="Times New Roman"/>
                <w:spacing w:val="-1"/>
              </w:rPr>
              <w:t>National Executive</w:t>
            </w:r>
            <w:r w:rsidRPr="00C04E84">
              <w:rPr>
                <w:rFonts w:ascii="Times New Roman" w:hAnsi="Times New Roman" w:cs="Times New Roman"/>
                <w:spacing w:val="-2"/>
              </w:rPr>
              <w:t xml:space="preserve"> </w:t>
            </w:r>
            <w:r w:rsidRPr="00C04E84">
              <w:rPr>
                <w:rFonts w:ascii="Times New Roman" w:hAnsi="Times New Roman" w:cs="Times New Roman"/>
              </w:rPr>
              <w:t>may</w:t>
            </w:r>
            <w:r w:rsidRPr="00C04E84">
              <w:rPr>
                <w:rFonts w:ascii="Times New Roman" w:hAnsi="Times New Roman" w:cs="Times New Roman"/>
                <w:spacing w:val="-2"/>
              </w:rPr>
              <w:t xml:space="preserve"> </w:t>
            </w:r>
            <w:r w:rsidRPr="00C04E84">
              <w:rPr>
                <w:rFonts w:ascii="Times New Roman" w:hAnsi="Times New Roman" w:cs="Times New Roman"/>
                <w:spacing w:val="-1"/>
              </w:rPr>
              <w:t>appoint</w:t>
            </w:r>
            <w:r w:rsidRPr="00C04E84">
              <w:rPr>
                <w:rFonts w:ascii="Times New Roman" w:hAnsi="Times New Roman" w:cs="Times New Roman"/>
                <w:spacing w:val="1"/>
              </w:rPr>
              <w:t xml:space="preserve"> </w:t>
            </w:r>
            <w:r w:rsidRPr="00C04E84">
              <w:rPr>
                <w:rFonts w:ascii="Times New Roman" w:hAnsi="Times New Roman" w:cs="Times New Roman"/>
                <w:spacing w:val="-1"/>
              </w:rPr>
              <w:t>an</w:t>
            </w:r>
            <w:r w:rsidRPr="00C04E84">
              <w:rPr>
                <w:rFonts w:ascii="Times New Roman" w:hAnsi="Times New Roman" w:cs="Times New Roman"/>
              </w:rPr>
              <w:t xml:space="preserve"> </w:t>
            </w:r>
            <w:r w:rsidRPr="00C04E84">
              <w:rPr>
                <w:rFonts w:ascii="Times New Roman" w:hAnsi="Times New Roman" w:cs="Times New Roman"/>
                <w:spacing w:val="-1"/>
              </w:rPr>
              <w:t>eligible</w:t>
            </w:r>
            <w:r w:rsidRPr="00C04E84">
              <w:rPr>
                <w:rFonts w:ascii="Times New Roman" w:hAnsi="Times New Roman" w:cs="Times New Roman"/>
                <w:spacing w:val="29"/>
              </w:rPr>
              <w:t xml:space="preserve"> </w:t>
            </w:r>
            <w:r w:rsidRPr="00C04E84">
              <w:rPr>
                <w:rFonts w:ascii="Times New Roman" w:hAnsi="Times New Roman" w:cs="Times New Roman"/>
                <w:spacing w:val="-1"/>
              </w:rPr>
              <w:t>member</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spacing w:val="1"/>
              </w:rPr>
              <w:t xml:space="preserve"> </w:t>
            </w:r>
            <w:r w:rsidRPr="00C04E84">
              <w:rPr>
                <w:rFonts w:ascii="Times New Roman" w:hAnsi="Times New Roman" w:cs="Times New Roman"/>
                <w:spacing w:val="-1"/>
              </w:rPr>
              <w:t>Union</w:t>
            </w:r>
            <w:r w:rsidRPr="00C04E84">
              <w:rPr>
                <w:rFonts w:ascii="Times New Roman" w:hAnsi="Times New Roman" w:cs="Times New Roman"/>
              </w:rPr>
              <w:t xml:space="preserve"> to</w:t>
            </w:r>
            <w:r w:rsidRPr="00C04E84">
              <w:rPr>
                <w:rFonts w:ascii="Times New Roman" w:hAnsi="Times New Roman" w:cs="Times New Roman"/>
                <w:spacing w:val="-3"/>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office</w:t>
            </w:r>
            <w:r w:rsidRPr="00C04E84">
              <w:rPr>
                <w:rFonts w:ascii="Times New Roman" w:hAnsi="Times New Roman" w:cs="Times New Roman"/>
              </w:rPr>
              <w:t xml:space="preserve"> </w:t>
            </w:r>
            <w:r w:rsidRPr="00C04E84">
              <w:rPr>
                <w:rFonts w:ascii="Times New Roman" w:hAnsi="Times New Roman" w:cs="Times New Roman"/>
                <w:spacing w:val="-1"/>
              </w:rPr>
              <w:t>for</w:t>
            </w:r>
            <w:r w:rsidRPr="00C04E84">
              <w:rPr>
                <w:rFonts w:ascii="Times New Roman" w:hAnsi="Times New Roman" w:cs="Times New Roman"/>
              </w:rPr>
              <w:t xml:space="preserve"> the</w:t>
            </w:r>
            <w:r w:rsidRPr="00C04E84">
              <w:rPr>
                <w:rFonts w:ascii="Times New Roman" w:hAnsi="Times New Roman" w:cs="Times New Roman"/>
                <w:spacing w:val="26"/>
              </w:rPr>
              <w:t xml:space="preserve"> </w:t>
            </w:r>
            <w:r w:rsidRPr="00C04E84">
              <w:rPr>
                <w:rFonts w:ascii="Times New Roman" w:hAnsi="Times New Roman" w:cs="Times New Roman"/>
                <w:spacing w:val="-1"/>
              </w:rPr>
              <w:t>unexpired</w:t>
            </w:r>
            <w:r w:rsidRPr="00C04E84">
              <w:rPr>
                <w:rFonts w:ascii="Times New Roman" w:hAnsi="Times New Roman" w:cs="Times New Roman"/>
              </w:rPr>
              <w:t xml:space="preserve"> </w:t>
            </w:r>
            <w:r w:rsidRPr="00C04E84">
              <w:rPr>
                <w:rFonts w:ascii="Times New Roman" w:hAnsi="Times New Roman" w:cs="Times New Roman"/>
                <w:spacing w:val="-1"/>
              </w:rPr>
              <w:t>portion</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spacing w:val="-2"/>
              </w:rPr>
              <w:t xml:space="preserve"> </w:t>
            </w:r>
            <w:r w:rsidRPr="00C04E84">
              <w:rPr>
                <w:rFonts w:ascii="Times New Roman" w:hAnsi="Times New Roman" w:cs="Times New Roman"/>
                <w:spacing w:val="-1"/>
              </w:rPr>
              <w:t>term</w:t>
            </w:r>
            <w:r w:rsidRPr="00C04E84">
              <w:rPr>
                <w:rFonts w:ascii="Times New Roman" w:hAnsi="Times New Roman" w:cs="Times New Roman"/>
                <w:spacing w:val="2"/>
              </w:rPr>
              <w:t xml:space="preserve"> </w:t>
            </w:r>
            <w:r w:rsidRPr="00C04E84">
              <w:rPr>
                <w:rFonts w:ascii="Times New Roman" w:hAnsi="Times New Roman" w:cs="Times New Roman"/>
                <w:spacing w:val="-1"/>
              </w:rPr>
              <w:t>provided</w:t>
            </w:r>
            <w:r w:rsidRPr="00C04E84">
              <w:rPr>
                <w:rFonts w:ascii="Times New Roman" w:hAnsi="Times New Roman" w:cs="Times New Roman"/>
                <w:spacing w:val="-2"/>
              </w:rPr>
              <w:t xml:space="preserve"> </w:t>
            </w:r>
            <w:r w:rsidRPr="00C04E84">
              <w:rPr>
                <w:rFonts w:ascii="Times New Roman" w:hAnsi="Times New Roman" w:cs="Times New Roman"/>
                <w:spacing w:val="-1"/>
              </w:rPr>
              <w:t>that</w:t>
            </w:r>
            <w:r w:rsidRPr="00C04E84">
              <w:rPr>
                <w:rFonts w:ascii="Times New Roman" w:hAnsi="Times New Roman" w:cs="Times New Roman"/>
                <w:spacing w:val="27"/>
              </w:rPr>
              <w:t xml:space="preserve"> </w:t>
            </w:r>
            <w:r w:rsidRPr="00C04E84">
              <w:rPr>
                <w:rFonts w:ascii="Times New Roman" w:hAnsi="Times New Roman" w:cs="Times New Roman"/>
                <w:spacing w:val="-1"/>
              </w:rPr>
              <w:t>where</w:t>
            </w:r>
            <w:r w:rsidRPr="00C04E84">
              <w:rPr>
                <w:rFonts w:ascii="Times New Roman" w:hAnsi="Times New Roman" w:cs="Times New Roman"/>
                <w:spacing w:val="-2"/>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National</w:t>
            </w:r>
            <w:r w:rsidRPr="00C04E84">
              <w:rPr>
                <w:rFonts w:ascii="Times New Roman" w:hAnsi="Times New Roman" w:cs="Times New Roman"/>
                <w:spacing w:val="1"/>
              </w:rPr>
              <w:t xml:space="preserve"> </w:t>
            </w:r>
            <w:r w:rsidRPr="00C04E84">
              <w:rPr>
                <w:rFonts w:ascii="Times New Roman" w:hAnsi="Times New Roman" w:cs="Times New Roman"/>
                <w:spacing w:val="-1"/>
              </w:rPr>
              <w:t>Secretary</w:t>
            </w:r>
            <w:r w:rsidRPr="00C04E84">
              <w:rPr>
                <w:rFonts w:ascii="Times New Roman" w:hAnsi="Times New Roman" w:cs="Times New Roman"/>
              </w:rPr>
              <w:t xml:space="preserve"> </w:t>
            </w:r>
            <w:r w:rsidRPr="00C04E84">
              <w:rPr>
                <w:rFonts w:ascii="Times New Roman" w:hAnsi="Times New Roman" w:cs="Times New Roman"/>
                <w:spacing w:val="-1"/>
              </w:rPr>
              <w:t>was</w:t>
            </w:r>
            <w:r w:rsidRPr="00C04E84">
              <w:rPr>
                <w:rFonts w:ascii="Times New Roman" w:hAnsi="Times New Roman" w:cs="Times New Roman"/>
              </w:rPr>
              <w:t xml:space="preserve"> a</w:t>
            </w:r>
            <w:r w:rsidRPr="00C04E84">
              <w:rPr>
                <w:rFonts w:ascii="Times New Roman" w:hAnsi="Times New Roman" w:cs="Times New Roman"/>
                <w:spacing w:val="-2"/>
              </w:rPr>
              <w:t xml:space="preserve"> </w:t>
            </w:r>
            <w:r w:rsidRPr="00C04E84">
              <w:rPr>
                <w:rFonts w:ascii="Times New Roman" w:hAnsi="Times New Roman" w:cs="Times New Roman"/>
                <w:spacing w:val="-1"/>
              </w:rPr>
              <w:t>female,</w:t>
            </w:r>
            <w:r w:rsidRPr="00C04E84">
              <w:rPr>
                <w:rFonts w:ascii="Times New Roman" w:hAnsi="Times New Roman" w:cs="Times New Roman"/>
                <w:spacing w:val="25"/>
              </w:rPr>
              <w:t xml:space="preserve"> </w:t>
            </w:r>
            <w:r w:rsidRPr="00C04E84">
              <w:rPr>
                <w:rFonts w:ascii="Times New Roman" w:hAnsi="Times New Roman" w:cs="Times New Roman"/>
              </w:rPr>
              <w:t xml:space="preserve">and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Assistant</w:t>
            </w:r>
            <w:r w:rsidRPr="00C04E84">
              <w:rPr>
                <w:rFonts w:ascii="Times New Roman" w:hAnsi="Times New Roman" w:cs="Times New Roman"/>
                <w:spacing w:val="1"/>
              </w:rPr>
              <w:t xml:space="preserve"> </w:t>
            </w:r>
            <w:r w:rsidRPr="00C04E84">
              <w:rPr>
                <w:rFonts w:ascii="Times New Roman" w:hAnsi="Times New Roman" w:cs="Times New Roman"/>
                <w:spacing w:val="-1"/>
              </w:rPr>
              <w:t>National</w:t>
            </w:r>
            <w:r w:rsidRPr="00C04E84">
              <w:rPr>
                <w:rFonts w:ascii="Times New Roman" w:hAnsi="Times New Roman" w:cs="Times New Roman"/>
                <w:spacing w:val="-2"/>
              </w:rPr>
              <w:t xml:space="preserve"> </w:t>
            </w:r>
            <w:r w:rsidRPr="00C04E84">
              <w:rPr>
                <w:rFonts w:ascii="Times New Roman" w:hAnsi="Times New Roman" w:cs="Times New Roman"/>
                <w:spacing w:val="-1"/>
              </w:rPr>
              <w:t>Secretary</w:t>
            </w:r>
            <w:r w:rsidRPr="00C04E84">
              <w:rPr>
                <w:rFonts w:ascii="Times New Roman" w:hAnsi="Times New Roman" w:cs="Times New Roman"/>
                <w:spacing w:val="-3"/>
              </w:rPr>
              <w:t xml:space="preserve"> </w:t>
            </w:r>
            <w:r w:rsidRPr="00C04E84">
              <w:rPr>
                <w:rFonts w:ascii="Times New Roman" w:hAnsi="Times New Roman" w:cs="Times New Roman"/>
              </w:rPr>
              <w:t>is a</w:t>
            </w:r>
            <w:r w:rsidRPr="00C04E84">
              <w:rPr>
                <w:rFonts w:ascii="Times New Roman" w:hAnsi="Times New Roman" w:cs="Times New Roman"/>
                <w:spacing w:val="-2"/>
              </w:rPr>
              <w:t xml:space="preserve"> </w:t>
            </w:r>
            <w:r w:rsidRPr="00C04E84">
              <w:rPr>
                <w:rFonts w:ascii="Times New Roman" w:hAnsi="Times New Roman" w:cs="Times New Roman"/>
              </w:rPr>
              <w:t>male,</w:t>
            </w:r>
            <w:r w:rsidRPr="00C04E84">
              <w:rPr>
                <w:rFonts w:ascii="Times New Roman" w:hAnsi="Times New Roman" w:cs="Times New Roman"/>
                <w:spacing w:val="25"/>
              </w:rPr>
              <w:t xml:space="preserve"> </w:t>
            </w:r>
            <w:r w:rsidRPr="00C04E84">
              <w:rPr>
                <w:rFonts w:ascii="Times New Roman" w:hAnsi="Times New Roman" w:cs="Times New Roman"/>
              </w:rPr>
              <w:t xml:space="preserve">a </w:t>
            </w:r>
            <w:r w:rsidRPr="00C04E84">
              <w:rPr>
                <w:rFonts w:ascii="Times New Roman" w:hAnsi="Times New Roman" w:cs="Times New Roman"/>
                <w:spacing w:val="-1"/>
              </w:rPr>
              <w:t>female</w:t>
            </w:r>
            <w:r w:rsidRPr="00C04E84">
              <w:rPr>
                <w:rFonts w:ascii="Times New Roman" w:hAnsi="Times New Roman" w:cs="Times New Roman"/>
                <w:spacing w:val="-2"/>
              </w:rPr>
              <w:t xml:space="preserve"> </w:t>
            </w:r>
            <w:r w:rsidRPr="00C04E84">
              <w:rPr>
                <w:rFonts w:ascii="Times New Roman" w:hAnsi="Times New Roman" w:cs="Times New Roman"/>
                <w:spacing w:val="-1"/>
              </w:rPr>
              <w:t>must</w:t>
            </w:r>
            <w:r w:rsidRPr="00C04E84">
              <w:rPr>
                <w:rFonts w:ascii="Times New Roman" w:hAnsi="Times New Roman" w:cs="Times New Roman"/>
                <w:spacing w:val="1"/>
              </w:rPr>
              <w:t xml:space="preserve"> </w:t>
            </w:r>
            <w:r w:rsidRPr="00C04E84">
              <w:rPr>
                <w:rFonts w:ascii="Times New Roman" w:hAnsi="Times New Roman" w:cs="Times New Roman"/>
              </w:rPr>
              <w:t>be</w:t>
            </w:r>
            <w:r w:rsidRPr="00C04E84">
              <w:rPr>
                <w:rFonts w:ascii="Times New Roman" w:hAnsi="Times New Roman" w:cs="Times New Roman"/>
                <w:spacing w:val="-2"/>
              </w:rPr>
              <w:t xml:space="preserve"> </w:t>
            </w:r>
            <w:r w:rsidRPr="00C04E84">
              <w:rPr>
                <w:rFonts w:ascii="Times New Roman" w:hAnsi="Times New Roman" w:cs="Times New Roman"/>
                <w:spacing w:val="-1"/>
              </w:rPr>
              <w:t>appointed</w:t>
            </w:r>
          </w:p>
        </w:tc>
      </w:tr>
      <w:tr w:rsidR="0078422C" w:rsidRPr="00C04E84" w14:paraId="0DBFDBB9" w14:textId="77777777" w:rsidTr="003A56B4">
        <w:trPr>
          <w:gridAfter w:val="1"/>
          <w:wAfter w:w="8" w:type="dxa"/>
          <w:trHeight w:hRule="exact" w:val="3406"/>
        </w:trPr>
        <w:tc>
          <w:tcPr>
            <w:tcW w:w="4357" w:type="dxa"/>
            <w:tcBorders>
              <w:top w:val="single" w:sz="6" w:space="0" w:color="000000"/>
              <w:left w:val="single" w:sz="6" w:space="0" w:color="000000"/>
              <w:bottom w:val="single" w:sz="6" w:space="0" w:color="000000"/>
              <w:right w:val="single" w:sz="6" w:space="0" w:color="000000"/>
            </w:tcBorders>
            <w:hideMark/>
          </w:tcPr>
          <w:p w14:paraId="3F739233" w14:textId="77777777" w:rsidR="0078422C" w:rsidRPr="00C04E84" w:rsidRDefault="0078422C" w:rsidP="00BB50F1">
            <w:pPr>
              <w:pStyle w:val="TableParagraph"/>
              <w:spacing w:before="2"/>
              <w:ind w:left="102"/>
              <w:rPr>
                <w:rFonts w:ascii="Times New Roman" w:eastAsia="Times New Roman" w:hAnsi="Times New Roman" w:cs="Times New Roman"/>
              </w:rPr>
            </w:pPr>
            <w:r w:rsidRPr="00C04E84">
              <w:rPr>
                <w:rFonts w:ascii="Times New Roman" w:hAnsi="Times New Roman" w:cs="Times New Roman"/>
                <w:b/>
                <w:spacing w:val="-1"/>
              </w:rPr>
              <w:t>Assistant</w:t>
            </w:r>
            <w:r w:rsidRPr="00C04E84">
              <w:rPr>
                <w:rFonts w:ascii="Times New Roman" w:hAnsi="Times New Roman" w:cs="Times New Roman"/>
                <w:b/>
                <w:spacing w:val="-2"/>
              </w:rPr>
              <w:t xml:space="preserve"> </w:t>
            </w:r>
            <w:r w:rsidRPr="00C04E84">
              <w:rPr>
                <w:rFonts w:ascii="Times New Roman" w:hAnsi="Times New Roman" w:cs="Times New Roman"/>
                <w:b/>
                <w:spacing w:val="-1"/>
              </w:rPr>
              <w:t>National</w:t>
            </w:r>
            <w:r w:rsidRPr="00C04E84">
              <w:rPr>
                <w:rFonts w:ascii="Times New Roman" w:hAnsi="Times New Roman" w:cs="Times New Roman"/>
                <w:b/>
              </w:rPr>
              <w:t xml:space="preserve"> </w:t>
            </w:r>
            <w:r w:rsidRPr="00C04E84">
              <w:rPr>
                <w:rFonts w:ascii="Times New Roman" w:hAnsi="Times New Roman" w:cs="Times New Roman"/>
                <w:b/>
                <w:spacing w:val="-1"/>
              </w:rPr>
              <w:t>Secretary</w:t>
            </w:r>
          </w:p>
        </w:tc>
        <w:tc>
          <w:tcPr>
            <w:tcW w:w="4354" w:type="dxa"/>
            <w:tcBorders>
              <w:top w:val="single" w:sz="6" w:space="0" w:color="000000"/>
              <w:left w:val="single" w:sz="6" w:space="0" w:color="000000"/>
              <w:bottom w:val="single" w:sz="6" w:space="0" w:color="000000"/>
              <w:right w:val="single" w:sz="6" w:space="0" w:color="000000"/>
            </w:tcBorders>
            <w:hideMark/>
          </w:tcPr>
          <w:p w14:paraId="4FBC8179" w14:textId="77777777" w:rsidR="0078422C" w:rsidRPr="00C04E84" w:rsidRDefault="0078422C" w:rsidP="00BB50F1">
            <w:pPr>
              <w:pStyle w:val="TableParagraph"/>
              <w:ind w:left="102" w:right="201"/>
              <w:rPr>
                <w:rFonts w:ascii="Times New Roman" w:eastAsia="Times New Roman" w:hAnsi="Times New Roman" w:cs="Times New Roman"/>
              </w:rPr>
            </w:pPr>
            <w:r w:rsidRPr="00C04E84">
              <w:rPr>
                <w:rFonts w:ascii="Times New Roman" w:hAnsi="Times New Roman" w:cs="Times New Roman"/>
              </w:rPr>
              <w:t xml:space="preserve">the </w:t>
            </w:r>
            <w:r w:rsidRPr="00C04E84">
              <w:rPr>
                <w:rFonts w:ascii="Times New Roman" w:hAnsi="Times New Roman" w:cs="Times New Roman"/>
                <w:spacing w:val="-1"/>
              </w:rPr>
              <w:t>National Executive</w:t>
            </w:r>
            <w:r w:rsidRPr="00C04E84">
              <w:rPr>
                <w:rFonts w:ascii="Times New Roman" w:hAnsi="Times New Roman" w:cs="Times New Roman"/>
                <w:spacing w:val="-2"/>
              </w:rPr>
              <w:t xml:space="preserve"> </w:t>
            </w:r>
            <w:r w:rsidRPr="00C04E84">
              <w:rPr>
                <w:rFonts w:ascii="Times New Roman" w:hAnsi="Times New Roman" w:cs="Times New Roman"/>
              </w:rPr>
              <w:t>may</w:t>
            </w:r>
            <w:r w:rsidRPr="00C04E84">
              <w:rPr>
                <w:rFonts w:ascii="Times New Roman" w:hAnsi="Times New Roman" w:cs="Times New Roman"/>
                <w:spacing w:val="-1"/>
              </w:rPr>
              <w:t xml:space="preserve"> appoint</w:t>
            </w:r>
            <w:r w:rsidRPr="00C04E84">
              <w:rPr>
                <w:rFonts w:ascii="Times New Roman" w:hAnsi="Times New Roman" w:cs="Times New Roman"/>
                <w:spacing w:val="1"/>
              </w:rPr>
              <w:t xml:space="preserve"> </w:t>
            </w:r>
            <w:r w:rsidRPr="00C04E84">
              <w:rPr>
                <w:rFonts w:ascii="Times New Roman" w:hAnsi="Times New Roman" w:cs="Times New Roman"/>
                <w:spacing w:val="-1"/>
              </w:rPr>
              <w:t>an</w:t>
            </w:r>
            <w:r w:rsidRPr="00C04E84">
              <w:rPr>
                <w:rFonts w:ascii="Times New Roman" w:hAnsi="Times New Roman" w:cs="Times New Roman"/>
                <w:spacing w:val="23"/>
              </w:rPr>
              <w:t xml:space="preserve"> </w:t>
            </w:r>
            <w:r w:rsidRPr="00C04E84">
              <w:rPr>
                <w:rFonts w:ascii="Times New Roman" w:hAnsi="Times New Roman" w:cs="Times New Roman"/>
                <w:spacing w:val="-1"/>
              </w:rPr>
              <w:t>eligible</w:t>
            </w:r>
            <w:r w:rsidRPr="00C04E84">
              <w:rPr>
                <w:rFonts w:ascii="Times New Roman" w:hAnsi="Times New Roman" w:cs="Times New Roman"/>
                <w:spacing w:val="-2"/>
              </w:rPr>
              <w:t xml:space="preserve"> </w:t>
            </w:r>
            <w:r w:rsidRPr="00C04E84">
              <w:rPr>
                <w:rFonts w:ascii="Times New Roman" w:hAnsi="Times New Roman" w:cs="Times New Roman"/>
                <w:spacing w:val="-1"/>
              </w:rPr>
              <w:t>member</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Union</w:t>
            </w:r>
            <w:r w:rsidRPr="00C04E84">
              <w:rPr>
                <w:rFonts w:ascii="Times New Roman" w:hAnsi="Times New Roman" w:cs="Times New Roman"/>
              </w:rPr>
              <w:t xml:space="preserve"> to</w:t>
            </w:r>
            <w:r w:rsidRPr="00C04E84">
              <w:rPr>
                <w:rFonts w:ascii="Times New Roman" w:hAnsi="Times New Roman" w:cs="Times New Roman"/>
                <w:spacing w:val="-3"/>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office</w:t>
            </w:r>
            <w:r w:rsidRPr="00C04E84">
              <w:rPr>
                <w:rFonts w:ascii="Times New Roman" w:hAnsi="Times New Roman" w:cs="Times New Roman"/>
              </w:rPr>
              <w:t xml:space="preserve"> </w:t>
            </w:r>
            <w:r w:rsidRPr="00C04E84">
              <w:rPr>
                <w:rFonts w:ascii="Times New Roman" w:hAnsi="Times New Roman" w:cs="Times New Roman"/>
                <w:spacing w:val="-1"/>
              </w:rPr>
              <w:t>for</w:t>
            </w:r>
            <w:r w:rsidRPr="00C04E84">
              <w:rPr>
                <w:rFonts w:ascii="Times New Roman" w:hAnsi="Times New Roman" w:cs="Times New Roman"/>
                <w:spacing w:val="23"/>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unexpired</w:t>
            </w:r>
            <w:r w:rsidRPr="00C04E84">
              <w:rPr>
                <w:rFonts w:ascii="Times New Roman" w:hAnsi="Times New Roman" w:cs="Times New Roman"/>
              </w:rPr>
              <w:t xml:space="preserve"> </w:t>
            </w:r>
            <w:r w:rsidRPr="00C04E84">
              <w:rPr>
                <w:rFonts w:ascii="Times New Roman" w:hAnsi="Times New Roman" w:cs="Times New Roman"/>
                <w:spacing w:val="-1"/>
              </w:rPr>
              <w:t>portion</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spacing w:val="-2"/>
              </w:rPr>
              <w:t xml:space="preserve"> </w:t>
            </w:r>
            <w:r w:rsidRPr="00C04E84">
              <w:rPr>
                <w:rFonts w:ascii="Times New Roman" w:hAnsi="Times New Roman" w:cs="Times New Roman"/>
                <w:spacing w:val="-1"/>
              </w:rPr>
              <w:t>term,</w:t>
            </w:r>
            <w:r w:rsidRPr="00C04E84">
              <w:rPr>
                <w:rFonts w:ascii="Times New Roman" w:hAnsi="Times New Roman" w:cs="Times New Roman"/>
              </w:rPr>
              <w:t xml:space="preserve"> </w:t>
            </w:r>
            <w:r w:rsidRPr="00C04E84">
              <w:rPr>
                <w:rFonts w:ascii="Times New Roman" w:hAnsi="Times New Roman" w:cs="Times New Roman"/>
                <w:spacing w:val="-1"/>
              </w:rPr>
              <w:t>provided</w:t>
            </w:r>
            <w:r w:rsidRPr="00C04E84">
              <w:rPr>
                <w:rFonts w:ascii="Times New Roman" w:hAnsi="Times New Roman" w:cs="Times New Roman"/>
                <w:spacing w:val="25"/>
              </w:rPr>
              <w:t xml:space="preserve"> </w:t>
            </w:r>
            <w:r w:rsidRPr="00C04E84">
              <w:rPr>
                <w:rFonts w:ascii="Times New Roman" w:hAnsi="Times New Roman" w:cs="Times New Roman"/>
                <w:spacing w:val="-1"/>
              </w:rPr>
              <w:t>that</w:t>
            </w:r>
            <w:r w:rsidRPr="00C04E84">
              <w:rPr>
                <w:rFonts w:ascii="Times New Roman" w:hAnsi="Times New Roman" w:cs="Times New Roman"/>
                <w:spacing w:val="1"/>
              </w:rPr>
              <w:t xml:space="preserve"> </w:t>
            </w:r>
            <w:r w:rsidRPr="00C04E84">
              <w:rPr>
                <w:rFonts w:ascii="Times New Roman" w:hAnsi="Times New Roman" w:cs="Times New Roman"/>
                <w:spacing w:val="-1"/>
              </w:rPr>
              <w:t>only</w:t>
            </w:r>
            <w:r w:rsidRPr="00C04E84">
              <w:rPr>
                <w:rFonts w:ascii="Times New Roman" w:hAnsi="Times New Roman" w:cs="Times New Roman"/>
              </w:rPr>
              <w:t xml:space="preserve"> </w:t>
            </w:r>
            <w:r w:rsidRPr="00C04E84">
              <w:rPr>
                <w:rFonts w:ascii="Times New Roman" w:hAnsi="Times New Roman" w:cs="Times New Roman"/>
                <w:spacing w:val="-1"/>
              </w:rPr>
              <w:t>those</w:t>
            </w:r>
            <w:r w:rsidRPr="00C04E84">
              <w:rPr>
                <w:rFonts w:ascii="Times New Roman" w:hAnsi="Times New Roman" w:cs="Times New Roman"/>
              </w:rPr>
              <w:t xml:space="preserve"> </w:t>
            </w:r>
            <w:r w:rsidRPr="00C04E84">
              <w:rPr>
                <w:rFonts w:ascii="Times New Roman" w:hAnsi="Times New Roman" w:cs="Times New Roman"/>
                <w:spacing w:val="-1"/>
              </w:rPr>
              <w:t>Branches</w:t>
            </w:r>
            <w:r w:rsidRPr="00C04E84">
              <w:rPr>
                <w:rFonts w:ascii="Times New Roman" w:hAnsi="Times New Roman" w:cs="Times New Roman"/>
                <w:spacing w:val="-2"/>
              </w:rPr>
              <w:t xml:space="preserve"> </w:t>
            </w:r>
            <w:r w:rsidRPr="00C04E84">
              <w:rPr>
                <w:rFonts w:ascii="Times New Roman" w:hAnsi="Times New Roman" w:cs="Times New Roman"/>
                <w:spacing w:val="-1"/>
              </w:rPr>
              <w:t>(including</w:t>
            </w:r>
            <w:r w:rsidRPr="00C04E84">
              <w:rPr>
                <w:rFonts w:ascii="Times New Roman" w:hAnsi="Times New Roman" w:cs="Times New Roman"/>
                <w:spacing w:val="-3"/>
              </w:rPr>
              <w:t xml:space="preserve"> </w:t>
            </w:r>
            <w:r w:rsidRPr="00C04E84">
              <w:rPr>
                <w:rFonts w:ascii="Times New Roman" w:hAnsi="Times New Roman" w:cs="Times New Roman"/>
              </w:rPr>
              <w:t>such</w:t>
            </w:r>
            <w:r w:rsidRPr="00C04E84">
              <w:rPr>
                <w:rFonts w:ascii="Times New Roman" w:hAnsi="Times New Roman" w:cs="Times New Roman"/>
                <w:spacing w:val="29"/>
              </w:rPr>
              <w:t xml:space="preserve"> </w:t>
            </w:r>
            <w:r w:rsidRPr="00C04E84">
              <w:rPr>
                <w:rFonts w:ascii="Times New Roman" w:hAnsi="Times New Roman" w:cs="Times New Roman"/>
                <w:spacing w:val="-1"/>
              </w:rPr>
              <w:t>Branches</w:t>
            </w:r>
            <w:r w:rsidRPr="00C04E84">
              <w:rPr>
                <w:rFonts w:ascii="Times New Roman" w:hAnsi="Times New Roman" w:cs="Times New Roman"/>
                <w:spacing w:val="-2"/>
              </w:rPr>
              <w:t xml:space="preserve"> </w:t>
            </w:r>
            <w:r w:rsidRPr="00C04E84">
              <w:rPr>
                <w:rFonts w:ascii="Times New Roman" w:hAnsi="Times New Roman" w:cs="Times New Roman"/>
              </w:rPr>
              <w:t>if</w:t>
            </w:r>
            <w:r w:rsidRPr="00C04E84">
              <w:rPr>
                <w:rFonts w:ascii="Times New Roman" w:hAnsi="Times New Roman" w:cs="Times New Roman"/>
                <w:spacing w:val="-2"/>
              </w:rPr>
              <w:t xml:space="preserve"> </w:t>
            </w:r>
            <w:r w:rsidRPr="00C04E84">
              <w:rPr>
                <w:rFonts w:ascii="Times New Roman" w:hAnsi="Times New Roman" w:cs="Times New Roman"/>
              </w:rPr>
              <w:t xml:space="preserve">they </w:t>
            </w:r>
            <w:r w:rsidRPr="00C04E84">
              <w:rPr>
                <w:rFonts w:ascii="Times New Roman" w:hAnsi="Times New Roman" w:cs="Times New Roman"/>
                <w:spacing w:val="-1"/>
              </w:rPr>
              <w:t>have</w:t>
            </w:r>
            <w:r w:rsidRPr="00C04E84">
              <w:rPr>
                <w:rFonts w:ascii="Times New Roman" w:hAnsi="Times New Roman" w:cs="Times New Roman"/>
                <w:spacing w:val="-2"/>
              </w:rPr>
              <w:t xml:space="preserve"> </w:t>
            </w:r>
            <w:r w:rsidRPr="00C04E84">
              <w:rPr>
                <w:rFonts w:ascii="Times New Roman" w:hAnsi="Times New Roman" w:cs="Times New Roman"/>
                <w:spacing w:val="-1"/>
              </w:rPr>
              <w:t>since</w:t>
            </w:r>
            <w:r w:rsidRPr="00C04E84">
              <w:rPr>
                <w:rFonts w:ascii="Times New Roman" w:hAnsi="Times New Roman" w:cs="Times New Roman"/>
                <w:spacing w:val="-2"/>
              </w:rPr>
              <w:t xml:space="preserve"> </w:t>
            </w:r>
            <w:r w:rsidRPr="00C04E84">
              <w:rPr>
                <w:rFonts w:ascii="Times New Roman" w:hAnsi="Times New Roman" w:cs="Times New Roman"/>
                <w:spacing w:val="-1"/>
              </w:rPr>
              <w:t>merged),</w:t>
            </w:r>
            <w:r w:rsidRPr="00C04E84">
              <w:rPr>
                <w:rFonts w:ascii="Times New Roman" w:hAnsi="Times New Roman" w:cs="Times New Roman"/>
              </w:rPr>
              <w:t xml:space="preserve"> </w:t>
            </w:r>
            <w:r w:rsidRPr="00C04E84">
              <w:rPr>
                <w:rFonts w:ascii="Times New Roman" w:hAnsi="Times New Roman" w:cs="Times New Roman"/>
                <w:spacing w:val="-1"/>
              </w:rPr>
              <w:t>whose</w:t>
            </w:r>
            <w:r w:rsidRPr="00C04E84">
              <w:rPr>
                <w:rFonts w:ascii="Times New Roman" w:hAnsi="Times New Roman" w:cs="Times New Roman"/>
                <w:spacing w:val="29"/>
              </w:rPr>
              <w:t xml:space="preserve"> </w:t>
            </w:r>
            <w:r w:rsidRPr="00C04E84">
              <w:rPr>
                <w:rFonts w:ascii="Times New Roman" w:hAnsi="Times New Roman" w:cs="Times New Roman"/>
                <w:spacing w:val="-1"/>
              </w:rPr>
              <w:t>National</w:t>
            </w:r>
            <w:r w:rsidRPr="00C04E84">
              <w:rPr>
                <w:rFonts w:ascii="Times New Roman" w:hAnsi="Times New Roman" w:cs="Times New Roman"/>
                <w:spacing w:val="1"/>
              </w:rPr>
              <w:t xml:space="preserve"> </w:t>
            </w:r>
            <w:r w:rsidRPr="00C04E84">
              <w:rPr>
                <w:rFonts w:ascii="Times New Roman" w:hAnsi="Times New Roman" w:cs="Times New Roman"/>
                <w:spacing w:val="-1"/>
              </w:rPr>
              <w:t>Executive</w:t>
            </w:r>
            <w:r w:rsidRPr="00C04E84">
              <w:rPr>
                <w:rFonts w:ascii="Times New Roman" w:hAnsi="Times New Roman" w:cs="Times New Roman"/>
              </w:rPr>
              <w:t xml:space="preserve"> </w:t>
            </w:r>
            <w:r w:rsidRPr="00C04E84">
              <w:rPr>
                <w:rFonts w:ascii="Times New Roman" w:hAnsi="Times New Roman" w:cs="Times New Roman"/>
                <w:spacing w:val="-1"/>
              </w:rPr>
              <w:t>Representative</w:t>
            </w:r>
            <w:r w:rsidRPr="00C04E84">
              <w:rPr>
                <w:rFonts w:ascii="Times New Roman" w:hAnsi="Times New Roman" w:cs="Times New Roman"/>
              </w:rPr>
              <w:t xml:space="preserve"> </w:t>
            </w:r>
            <w:r w:rsidRPr="00C04E84">
              <w:rPr>
                <w:rFonts w:ascii="Times New Roman" w:hAnsi="Times New Roman" w:cs="Times New Roman"/>
                <w:spacing w:val="-1"/>
              </w:rPr>
              <w:t>nominated</w:t>
            </w:r>
            <w:r w:rsidRPr="00C04E84">
              <w:rPr>
                <w:rFonts w:ascii="Times New Roman" w:hAnsi="Times New Roman" w:cs="Times New Roman"/>
                <w:spacing w:val="21"/>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Assistant</w:t>
            </w:r>
            <w:r w:rsidRPr="00C04E84">
              <w:rPr>
                <w:rFonts w:ascii="Times New Roman" w:hAnsi="Times New Roman" w:cs="Times New Roman"/>
                <w:spacing w:val="1"/>
              </w:rPr>
              <w:t xml:space="preserve"> </w:t>
            </w:r>
            <w:r w:rsidRPr="00C04E84">
              <w:rPr>
                <w:rFonts w:ascii="Times New Roman" w:hAnsi="Times New Roman" w:cs="Times New Roman"/>
                <w:spacing w:val="-1"/>
              </w:rPr>
              <w:t>Secretary</w:t>
            </w:r>
            <w:r w:rsidRPr="00C04E84">
              <w:rPr>
                <w:rFonts w:ascii="Times New Roman" w:hAnsi="Times New Roman" w:cs="Times New Roman"/>
              </w:rPr>
              <w:t xml:space="preserve"> </w:t>
            </w:r>
            <w:r w:rsidRPr="00C04E84">
              <w:rPr>
                <w:rFonts w:ascii="Times New Roman" w:hAnsi="Times New Roman" w:cs="Times New Roman"/>
                <w:spacing w:val="-1"/>
              </w:rPr>
              <w:t>whose</w:t>
            </w:r>
            <w:r w:rsidRPr="00C04E84">
              <w:rPr>
                <w:rFonts w:ascii="Times New Roman" w:hAnsi="Times New Roman" w:cs="Times New Roman"/>
              </w:rPr>
              <w:t xml:space="preserve"> </w:t>
            </w:r>
            <w:r w:rsidRPr="00C04E84">
              <w:rPr>
                <w:rFonts w:ascii="Times New Roman" w:hAnsi="Times New Roman" w:cs="Times New Roman"/>
                <w:spacing w:val="-1"/>
              </w:rPr>
              <w:t>office</w:t>
            </w:r>
            <w:r w:rsidRPr="00C04E84">
              <w:rPr>
                <w:rFonts w:ascii="Times New Roman" w:hAnsi="Times New Roman" w:cs="Times New Roman"/>
              </w:rPr>
              <w:t xml:space="preserve"> </w:t>
            </w:r>
            <w:r w:rsidRPr="00C04E84">
              <w:rPr>
                <w:rFonts w:ascii="Times New Roman" w:hAnsi="Times New Roman" w:cs="Times New Roman"/>
                <w:spacing w:val="-1"/>
              </w:rPr>
              <w:t>has</w:t>
            </w:r>
            <w:r w:rsidRPr="00C04E84">
              <w:rPr>
                <w:rFonts w:ascii="Times New Roman" w:hAnsi="Times New Roman" w:cs="Times New Roman"/>
                <w:spacing w:val="30"/>
              </w:rPr>
              <w:t xml:space="preserve"> </w:t>
            </w:r>
            <w:r w:rsidRPr="00C04E84">
              <w:rPr>
                <w:rFonts w:ascii="Times New Roman" w:hAnsi="Times New Roman" w:cs="Times New Roman"/>
                <w:spacing w:val="-1"/>
              </w:rPr>
              <w:t>become</w:t>
            </w:r>
            <w:r w:rsidRPr="00C04E84">
              <w:rPr>
                <w:rFonts w:ascii="Times New Roman" w:hAnsi="Times New Roman" w:cs="Times New Roman"/>
              </w:rPr>
              <w:t xml:space="preserve"> </w:t>
            </w:r>
            <w:r w:rsidRPr="00C04E84">
              <w:rPr>
                <w:rFonts w:ascii="Times New Roman" w:hAnsi="Times New Roman" w:cs="Times New Roman"/>
                <w:spacing w:val="-1"/>
              </w:rPr>
              <w:t>vacant,</w:t>
            </w:r>
            <w:r w:rsidRPr="00C04E84">
              <w:rPr>
                <w:rFonts w:ascii="Times New Roman" w:hAnsi="Times New Roman" w:cs="Times New Roman"/>
                <w:spacing w:val="-3"/>
              </w:rPr>
              <w:t xml:space="preserve"> </w:t>
            </w:r>
            <w:r w:rsidRPr="00C04E84">
              <w:rPr>
                <w:rFonts w:ascii="Times New Roman" w:hAnsi="Times New Roman" w:cs="Times New Roman"/>
              </w:rPr>
              <w:t xml:space="preserve">may </w:t>
            </w:r>
            <w:r w:rsidRPr="00C04E84">
              <w:rPr>
                <w:rFonts w:ascii="Times New Roman" w:hAnsi="Times New Roman" w:cs="Times New Roman"/>
                <w:spacing w:val="-1"/>
              </w:rPr>
              <w:t>nominate</w:t>
            </w:r>
            <w:r w:rsidRPr="00C04E84">
              <w:rPr>
                <w:rFonts w:ascii="Times New Roman" w:hAnsi="Times New Roman" w:cs="Times New Roman"/>
                <w:spacing w:val="-2"/>
              </w:rPr>
              <w:t xml:space="preserve"> </w:t>
            </w:r>
            <w:r w:rsidRPr="00C04E84">
              <w:rPr>
                <w:rFonts w:ascii="Times New Roman" w:hAnsi="Times New Roman" w:cs="Times New Roman"/>
              </w:rPr>
              <w:t xml:space="preserve">a </w:t>
            </w:r>
            <w:r w:rsidRPr="00C04E84">
              <w:rPr>
                <w:rFonts w:ascii="Times New Roman" w:hAnsi="Times New Roman" w:cs="Times New Roman"/>
                <w:spacing w:val="-1"/>
              </w:rPr>
              <w:t>replacement</w:t>
            </w:r>
            <w:r w:rsidRPr="00C04E84">
              <w:rPr>
                <w:rFonts w:ascii="Times New Roman" w:hAnsi="Times New Roman" w:cs="Times New Roman"/>
                <w:spacing w:val="25"/>
              </w:rPr>
              <w:t xml:space="preserve"> </w:t>
            </w:r>
            <w:r w:rsidRPr="00C04E84">
              <w:rPr>
                <w:rFonts w:ascii="Times New Roman" w:hAnsi="Times New Roman" w:cs="Times New Roman"/>
                <w:spacing w:val="-1"/>
              </w:rPr>
              <w:t>provided</w:t>
            </w:r>
            <w:r w:rsidRPr="00C04E84">
              <w:rPr>
                <w:rFonts w:ascii="Times New Roman" w:hAnsi="Times New Roman" w:cs="Times New Roman"/>
                <w:spacing w:val="-2"/>
              </w:rPr>
              <w:t xml:space="preserve"> </w:t>
            </w:r>
            <w:r w:rsidRPr="00C04E84">
              <w:rPr>
                <w:rFonts w:ascii="Times New Roman" w:hAnsi="Times New Roman" w:cs="Times New Roman"/>
                <w:spacing w:val="-1"/>
              </w:rPr>
              <w:t>that</w:t>
            </w:r>
            <w:r w:rsidRPr="00C04E84">
              <w:rPr>
                <w:rFonts w:ascii="Times New Roman" w:hAnsi="Times New Roman" w:cs="Times New Roman"/>
                <w:spacing w:val="1"/>
              </w:rPr>
              <w:t xml:space="preserve"> </w:t>
            </w:r>
            <w:r w:rsidRPr="00C04E84">
              <w:rPr>
                <w:rFonts w:ascii="Times New Roman" w:hAnsi="Times New Roman" w:cs="Times New Roman"/>
                <w:spacing w:val="-1"/>
              </w:rPr>
              <w:t>where</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rPr>
              <w:t xml:space="preserve"> </w:t>
            </w:r>
            <w:r w:rsidRPr="00C04E84">
              <w:rPr>
                <w:rFonts w:ascii="Times New Roman" w:hAnsi="Times New Roman" w:cs="Times New Roman"/>
                <w:spacing w:val="-1"/>
              </w:rPr>
              <w:t>Assistant</w:t>
            </w:r>
            <w:r w:rsidRPr="00C04E84">
              <w:rPr>
                <w:rFonts w:ascii="Times New Roman" w:hAnsi="Times New Roman" w:cs="Times New Roman"/>
                <w:spacing w:val="1"/>
              </w:rPr>
              <w:t xml:space="preserve"> </w:t>
            </w:r>
            <w:r w:rsidRPr="00C04E84">
              <w:rPr>
                <w:rFonts w:ascii="Times New Roman" w:hAnsi="Times New Roman" w:cs="Times New Roman"/>
                <w:spacing w:val="-1"/>
              </w:rPr>
              <w:t>National</w:t>
            </w:r>
            <w:r w:rsidRPr="00C04E84">
              <w:rPr>
                <w:rFonts w:ascii="Times New Roman" w:hAnsi="Times New Roman" w:cs="Times New Roman"/>
                <w:spacing w:val="29"/>
              </w:rPr>
              <w:t xml:space="preserve"> </w:t>
            </w:r>
            <w:r w:rsidRPr="00C04E84">
              <w:rPr>
                <w:rFonts w:ascii="Times New Roman" w:hAnsi="Times New Roman" w:cs="Times New Roman"/>
                <w:spacing w:val="-1"/>
              </w:rPr>
              <w:t>Secretary</w:t>
            </w:r>
            <w:r w:rsidRPr="00C04E84">
              <w:rPr>
                <w:rFonts w:ascii="Times New Roman" w:hAnsi="Times New Roman" w:cs="Times New Roman"/>
              </w:rPr>
              <w:t xml:space="preserve"> </w:t>
            </w:r>
            <w:r w:rsidRPr="00C04E84">
              <w:rPr>
                <w:rFonts w:ascii="Times New Roman" w:hAnsi="Times New Roman" w:cs="Times New Roman"/>
                <w:spacing w:val="-1"/>
              </w:rPr>
              <w:t>was</w:t>
            </w:r>
            <w:r w:rsidRPr="00C04E84">
              <w:rPr>
                <w:rFonts w:ascii="Times New Roman" w:hAnsi="Times New Roman" w:cs="Times New Roman"/>
                <w:spacing w:val="-2"/>
              </w:rPr>
              <w:t xml:space="preserve"> </w:t>
            </w:r>
            <w:r w:rsidRPr="00C04E84">
              <w:rPr>
                <w:rFonts w:ascii="Times New Roman" w:hAnsi="Times New Roman" w:cs="Times New Roman"/>
              </w:rPr>
              <w:t xml:space="preserve">a </w:t>
            </w:r>
            <w:r w:rsidRPr="00C04E84">
              <w:rPr>
                <w:rFonts w:ascii="Times New Roman" w:hAnsi="Times New Roman" w:cs="Times New Roman"/>
                <w:spacing w:val="-1"/>
              </w:rPr>
              <w:t>female,</w:t>
            </w:r>
            <w:r w:rsidRPr="00C04E84">
              <w:rPr>
                <w:rFonts w:ascii="Times New Roman" w:hAnsi="Times New Roman" w:cs="Times New Roman"/>
              </w:rPr>
              <w:t xml:space="preserve"> </w:t>
            </w:r>
            <w:r w:rsidRPr="00C04E84">
              <w:rPr>
                <w:rFonts w:ascii="Times New Roman" w:hAnsi="Times New Roman" w:cs="Times New Roman"/>
                <w:spacing w:val="-1"/>
              </w:rPr>
              <w:t>and</w:t>
            </w:r>
            <w:r w:rsidRPr="00C04E84">
              <w:rPr>
                <w:rFonts w:ascii="Times New Roman" w:hAnsi="Times New Roman" w:cs="Times New Roman"/>
              </w:rPr>
              <w:t xml:space="preserve"> the </w:t>
            </w:r>
            <w:r w:rsidRPr="00C04E84">
              <w:rPr>
                <w:rFonts w:ascii="Times New Roman" w:hAnsi="Times New Roman" w:cs="Times New Roman"/>
                <w:spacing w:val="-1"/>
              </w:rPr>
              <w:t>National</w:t>
            </w:r>
            <w:r w:rsidRPr="00C04E84">
              <w:rPr>
                <w:rFonts w:ascii="Times New Roman" w:hAnsi="Times New Roman" w:cs="Times New Roman"/>
                <w:spacing w:val="30"/>
              </w:rPr>
              <w:t xml:space="preserve"> </w:t>
            </w:r>
            <w:r w:rsidRPr="00C04E84">
              <w:rPr>
                <w:rFonts w:ascii="Times New Roman" w:hAnsi="Times New Roman" w:cs="Times New Roman"/>
                <w:spacing w:val="-1"/>
              </w:rPr>
              <w:t>Secretary</w:t>
            </w:r>
            <w:r w:rsidRPr="00C04E84">
              <w:rPr>
                <w:rFonts w:ascii="Times New Roman" w:hAnsi="Times New Roman" w:cs="Times New Roman"/>
                <w:spacing w:val="-3"/>
              </w:rPr>
              <w:t xml:space="preserve"> </w:t>
            </w:r>
            <w:r w:rsidRPr="00C04E84">
              <w:rPr>
                <w:rFonts w:ascii="Times New Roman" w:hAnsi="Times New Roman" w:cs="Times New Roman"/>
              </w:rPr>
              <w:t>is a</w:t>
            </w:r>
            <w:r w:rsidRPr="00C04E84">
              <w:rPr>
                <w:rFonts w:ascii="Times New Roman" w:hAnsi="Times New Roman" w:cs="Times New Roman"/>
                <w:spacing w:val="-2"/>
              </w:rPr>
              <w:t xml:space="preserve"> </w:t>
            </w:r>
            <w:r w:rsidRPr="00C04E84">
              <w:rPr>
                <w:rFonts w:ascii="Times New Roman" w:hAnsi="Times New Roman" w:cs="Times New Roman"/>
                <w:spacing w:val="-1"/>
              </w:rPr>
              <w:t>male,</w:t>
            </w:r>
            <w:r w:rsidRPr="00C04E84">
              <w:rPr>
                <w:rFonts w:ascii="Times New Roman" w:hAnsi="Times New Roman" w:cs="Times New Roman"/>
                <w:spacing w:val="-3"/>
              </w:rPr>
              <w:t xml:space="preserve"> </w:t>
            </w:r>
            <w:r w:rsidRPr="00C04E84">
              <w:rPr>
                <w:rFonts w:ascii="Times New Roman" w:hAnsi="Times New Roman" w:cs="Times New Roman"/>
              </w:rPr>
              <w:t xml:space="preserve">a </w:t>
            </w:r>
            <w:r w:rsidRPr="00C04E84">
              <w:rPr>
                <w:rFonts w:ascii="Times New Roman" w:hAnsi="Times New Roman" w:cs="Times New Roman"/>
                <w:spacing w:val="-1"/>
              </w:rPr>
              <w:t>female</w:t>
            </w:r>
            <w:r w:rsidRPr="00C04E84">
              <w:rPr>
                <w:rFonts w:ascii="Times New Roman" w:hAnsi="Times New Roman" w:cs="Times New Roman"/>
              </w:rPr>
              <w:t xml:space="preserve"> </w:t>
            </w:r>
            <w:r w:rsidRPr="00C04E84">
              <w:rPr>
                <w:rFonts w:ascii="Times New Roman" w:hAnsi="Times New Roman" w:cs="Times New Roman"/>
                <w:spacing w:val="-1"/>
              </w:rPr>
              <w:t>must</w:t>
            </w:r>
            <w:r w:rsidRPr="00C04E84">
              <w:rPr>
                <w:rFonts w:ascii="Times New Roman" w:hAnsi="Times New Roman" w:cs="Times New Roman"/>
                <w:spacing w:val="1"/>
              </w:rPr>
              <w:t xml:space="preserve"> </w:t>
            </w:r>
            <w:r w:rsidRPr="00C04E84">
              <w:rPr>
                <w:rFonts w:ascii="Times New Roman" w:hAnsi="Times New Roman" w:cs="Times New Roman"/>
                <w:spacing w:val="-2"/>
              </w:rPr>
              <w:t>be</w:t>
            </w:r>
            <w:r w:rsidRPr="00C04E84">
              <w:rPr>
                <w:rFonts w:ascii="Times New Roman" w:hAnsi="Times New Roman" w:cs="Times New Roman"/>
                <w:spacing w:val="29"/>
              </w:rPr>
              <w:t xml:space="preserve"> </w:t>
            </w:r>
            <w:r w:rsidRPr="00C04E84">
              <w:rPr>
                <w:rFonts w:ascii="Times New Roman" w:hAnsi="Times New Roman" w:cs="Times New Roman"/>
                <w:spacing w:val="-1"/>
              </w:rPr>
              <w:t>appointed</w:t>
            </w:r>
          </w:p>
        </w:tc>
      </w:tr>
      <w:tr w:rsidR="0078422C" w:rsidRPr="00C04E84" w14:paraId="3D100F7E" w14:textId="77777777" w:rsidTr="003A56B4">
        <w:trPr>
          <w:gridAfter w:val="1"/>
          <w:wAfter w:w="8" w:type="dxa"/>
          <w:trHeight w:hRule="exact" w:val="1383"/>
        </w:trPr>
        <w:tc>
          <w:tcPr>
            <w:tcW w:w="4357" w:type="dxa"/>
            <w:tcBorders>
              <w:top w:val="single" w:sz="6" w:space="0" w:color="000000"/>
              <w:left w:val="single" w:sz="6" w:space="0" w:color="000000"/>
              <w:bottom w:val="single" w:sz="6" w:space="0" w:color="000000"/>
              <w:right w:val="single" w:sz="6" w:space="0" w:color="000000"/>
            </w:tcBorders>
            <w:hideMark/>
          </w:tcPr>
          <w:p w14:paraId="145CF6BE" w14:textId="77777777" w:rsidR="0078422C" w:rsidRPr="00C04E84" w:rsidRDefault="0078422C" w:rsidP="00BB50F1">
            <w:pPr>
              <w:pStyle w:val="TableParagraph"/>
              <w:spacing w:before="3"/>
              <w:ind w:left="102"/>
              <w:rPr>
                <w:rFonts w:ascii="Times New Roman" w:eastAsia="Times New Roman" w:hAnsi="Times New Roman" w:cs="Times New Roman"/>
              </w:rPr>
            </w:pPr>
            <w:r w:rsidRPr="00C04E84">
              <w:rPr>
                <w:rFonts w:ascii="Times New Roman" w:hAnsi="Times New Roman" w:cs="Times New Roman"/>
                <w:b/>
                <w:spacing w:val="-1"/>
              </w:rPr>
              <w:t>Branch</w:t>
            </w:r>
            <w:r w:rsidRPr="00C04E84">
              <w:rPr>
                <w:rFonts w:ascii="Times New Roman" w:hAnsi="Times New Roman" w:cs="Times New Roman"/>
                <w:b/>
              </w:rPr>
              <w:t xml:space="preserve"> </w:t>
            </w:r>
            <w:r w:rsidRPr="00C04E84">
              <w:rPr>
                <w:rFonts w:ascii="Times New Roman" w:hAnsi="Times New Roman" w:cs="Times New Roman"/>
                <w:b/>
                <w:spacing w:val="-1"/>
              </w:rPr>
              <w:t>Office</w:t>
            </w:r>
            <w:r w:rsidRPr="00C04E84">
              <w:rPr>
                <w:rFonts w:ascii="Times New Roman" w:hAnsi="Times New Roman" w:cs="Times New Roman"/>
                <w:b/>
              </w:rPr>
              <w:t xml:space="preserve"> </w:t>
            </w:r>
            <w:r w:rsidRPr="00C04E84">
              <w:rPr>
                <w:rFonts w:ascii="Times New Roman" w:hAnsi="Times New Roman" w:cs="Times New Roman"/>
                <w:b/>
                <w:spacing w:val="-1"/>
              </w:rPr>
              <w:t>holders</w:t>
            </w:r>
          </w:p>
        </w:tc>
        <w:tc>
          <w:tcPr>
            <w:tcW w:w="4354" w:type="dxa"/>
            <w:tcBorders>
              <w:top w:val="single" w:sz="6" w:space="0" w:color="000000"/>
              <w:left w:val="single" w:sz="6" w:space="0" w:color="000000"/>
              <w:bottom w:val="single" w:sz="6" w:space="0" w:color="000000"/>
              <w:right w:val="single" w:sz="6" w:space="0" w:color="000000"/>
            </w:tcBorders>
            <w:hideMark/>
          </w:tcPr>
          <w:p w14:paraId="4D7282C8" w14:textId="77777777" w:rsidR="0078422C" w:rsidRPr="00C04E84" w:rsidRDefault="0078422C" w:rsidP="00BB50F1">
            <w:pPr>
              <w:pStyle w:val="TableParagraph"/>
              <w:ind w:left="102" w:right="126"/>
              <w:rPr>
                <w:rFonts w:ascii="Times New Roman" w:eastAsia="Times New Roman" w:hAnsi="Times New Roman" w:cs="Times New Roman"/>
              </w:rPr>
            </w:pPr>
            <w:r w:rsidRPr="00C04E84">
              <w:rPr>
                <w:rFonts w:ascii="Times New Roman" w:hAnsi="Times New Roman" w:cs="Times New Roman"/>
              </w:rPr>
              <w:t xml:space="preserve">the </w:t>
            </w:r>
            <w:r w:rsidRPr="00C04E84">
              <w:rPr>
                <w:rFonts w:ascii="Times New Roman" w:hAnsi="Times New Roman" w:cs="Times New Roman"/>
                <w:spacing w:val="-1"/>
              </w:rPr>
              <w:t>committee</w:t>
            </w:r>
            <w:r w:rsidRPr="00C04E84">
              <w:rPr>
                <w:rFonts w:ascii="Times New Roman" w:hAnsi="Times New Roman" w:cs="Times New Roman"/>
              </w:rPr>
              <w:t xml:space="preserve"> </w:t>
            </w:r>
            <w:r w:rsidRPr="00C04E84">
              <w:rPr>
                <w:rFonts w:ascii="Times New Roman" w:hAnsi="Times New Roman" w:cs="Times New Roman"/>
                <w:spacing w:val="-2"/>
              </w:rPr>
              <w:t xml:space="preserve">of </w:t>
            </w:r>
            <w:r w:rsidRPr="00C04E84">
              <w:rPr>
                <w:rFonts w:ascii="Times New Roman" w:hAnsi="Times New Roman" w:cs="Times New Roman"/>
                <w:spacing w:val="-1"/>
              </w:rPr>
              <w:t>management</w:t>
            </w:r>
            <w:r w:rsidRPr="00C04E84">
              <w:rPr>
                <w:rFonts w:ascii="Times New Roman" w:hAnsi="Times New Roman" w:cs="Times New Roman"/>
                <w:spacing w:val="1"/>
              </w:rPr>
              <w:t xml:space="preserve"> </w:t>
            </w:r>
            <w:r w:rsidRPr="00C04E84">
              <w:rPr>
                <w:rFonts w:ascii="Times New Roman" w:hAnsi="Times New Roman" w:cs="Times New Roman"/>
                <w:spacing w:val="-2"/>
              </w:rPr>
              <w:t>of</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spacing w:val="28"/>
              </w:rPr>
              <w:t xml:space="preserve"> </w:t>
            </w:r>
            <w:r w:rsidRPr="00C04E84">
              <w:rPr>
                <w:rFonts w:ascii="Times New Roman" w:hAnsi="Times New Roman" w:cs="Times New Roman"/>
                <w:spacing w:val="-1"/>
              </w:rPr>
              <w:t>respective</w:t>
            </w:r>
            <w:r w:rsidRPr="00C04E84">
              <w:rPr>
                <w:rFonts w:ascii="Times New Roman" w:hAnsi="Times New Roman" w:cs="Times New Roman"/>
                <w:spacing w:val="-2"/>
              </w:rPr>
              <w:t xml:space="preserve"> </w:t>
            </w:r>
            <w:r w:rsidRPr="00C04E84">
              <w:rPr>
                <w:rFonts w:ascii="Times New Roman" w:hAnsi="Times New Roman" w:cs="Times New Roman"/>
                <w:spacing w:val="-1"/>
              </w:rPr>
              <w:t>Branch</w:t>
            </w:r>
            <w:r w:rsidRPr="00C04E84">
              <w:rPr>
                <w:rFonts w:ascii="Times New Roman" w:hAnsi="Times New Roman" w:cs="Times New Roman"/>
                <w:spacing w:val="-2"/>
              </w:rPr>
              <w:t xml:space="preserve"> </w:t>
            </w:r>
            <w:r w:rsidRPr="00C04E84">
              <w:rPr>
                <w:rFonts w:ascii="Times New Roman" w:hAnsi="Times New Roman" w:cs="Times New Roman"/>
              </w:rPr>
              <w:t xml:space="preserve">may </w:t>
            </w:r>
            <w:r w:rsidRPr="00C04E84">
              <w:rPr>
                <w:rFonts w:ascii="Times New Roman" w:hAnsi="Times New Roman" w:cs="Times New Roman"/>
                <w:spacing w:val="-1"/>
              </w:rPr>
              <w:t>appoint</w:t>
            </w:r>
            <w:r w:rsidRPr="00C04E84">
              <w:rPr>
                <w:rFonts w:ascii="Times New Roman" w:hAnsi="Times New Roman" w:cs="Times New Roman"/>
                <w:spacing w:val="-2"/>
              </w:rPr>
              <w:t xml:space="preserve"> </w:t>
            </w:r>
            <w:r w:rsidRPr="00C04E84">
              <w:rPr>
                <w:rFonts w:ascii="Times New Roman" w:hAnsi="Times New Roman" w:cs="Times New Roman"/>
              </w:rPr>
              <w:t>to</w:t>
            </w:r>
            <w:r w:rsidRPr="00C04E84">
              <w:rPr>
                <w:rFonts w:ascii="Times New Roman" w:hAnsi="Times New Roman" w:cs="Times New Roman"/>
                <w:spacing w:val="-3"/>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office</w:t>
            </w:r>
            <w:r w:rsidRPr="00C04E84">
              <w:rPr>
                <w:rFonts w:ascii="Times New Roman" w:hAnsi="Times New Roman" w:cs="Times New Roman"/>
              </w:rPr>
              <w:t xml:space="preserve"> an</w:t>
            </w:r>
            <w:r w:rsidRPr="00C04E84">
              <w:rPr>
                <w:rFonts w:ascii="Times New Roman" w:hAnsi="Times New Roman" w:cs="Times New Roman"/>
                <w:spacing w:val="21"/>
              </w:rPr>
              <w:t xml:space="preserve"> </w:t>
            </w:r>
            <w:r w:rsidRPr="00C04E84">
              <w:rPr>
                <w:rFonts w:ascii="Times New Roman" w:hAnsi="Times New Roman" w:cs="Times New Roman"/>
                <w:spacing w:val="-1"/>
              </w:rPr>
              <w:t>Eligible</w:t>
            </w:r>
            <w:r w:rsidRPr="00C04E84">
              <w:rPr>
                <w:rFonts w:ascii="Times New Roman" w:hAnsi="Times New Roman" w:cs="Times New Roman"/>
              </w:rPr>
              <w:t xml:space="preserve"> </w:t>
            </w:r>
            <w:r w:rsidRPr="00C04E84">
              <w:rPr>
                <w:rFonts w:ascii="Times New Roman" w:hAnsi="Times New Roman" w:cs="Times New Roman"/>
                <w:spacing w:val="-1"/>
              </w:rPr>
              <w:t>Member,</w:t>
            </w:r>
            <w:r w:rsidRPr="00C04E84">
              <w:rPr>
                <w:rFonts w:ascii="Times New Roman" w:hAnsi="Times New Roman" w:cs="Times New Roman"/>
                <w:spacing w:val="-3"/>
              </w:rPr>
              <w:t xml:space="preserve"> </w:t>
            </w:r>
            <w:r w:rsidRPr="00C04E84">
              <w:rPr>
                <w:rFonts w:ascii="Times New Roman" w:hAnsi="Times New Roman" w:cs="Times New Roman"/>
                <w:spacing w:val="-1"/>
              </w:rPr>
              <w:t>attached</w:t>
            </w:r>
            <w:r w:rsidRPr="00C04E84">
              <w:rPr>
                <w:rFonts w:ascii="Times New Roman" w:hAnsi="Times New Roman" w:cs="Times New Roman"/>
                <w:spacing w:val="-2"/>
              </w:rPr>
              <w:t xml:space="preserve"> </w:t>
            </w:r>
            <w:r w:rsidRPr="00C04E84">
              <w:rPr>
                <w:rFonts w:ascii="Times New Roman" w:hAnsi="Times New Roman" w:cs="Times New Roman"/>
                <w:spacing w:val="-1"/>
              </w:rPr>
              <w:t>to</w:t>
            </w:r>
            <w:r w:rsidRPr="00C04E84">
              <w:rPr>
                <w:rFonts w:ascii="Times New Roman" w:hAnsi="Times New Roman" w:cs="Times New Roman"/>
              </w:rPr>
              <w:t xml:space="preserve"> the </w:t>
            </w:r>
            <w:r w:rsidRPr="00C04E84">
              <w:rPr>
                <w:rFonts w:ascii="Times New Roman" w:hAnsi="Times New Roman" w:cs="Times New Roman"/>
                <w:spacing w:val="-1"/>
              </w:rPr>
              <w:t>Branch,</w:t>
            </w:r>
            <w:r w:rsidRPr="00C04E84">
              <w:rPr>
                <w:rFonts w:ascii="Times New Roman" w:hAnsi="Times New Roman" w:cs="Times New Roman"/>
                <w:spacing w:val="1"/>
              </w:rPr>
              <w:t xml:space="preserve"> </w:t>
            </w:r>
            <w:r w:rsidRPr="00C04E84">
              <w:rPr>
                <w:rFonts w:ascii="Times New Roman" w:hAnsi="Times New Roman" w:cs="Times New Roman"/>
                <w:spacing w:val="-1"/>
              </w:rPr>
              <w:t>for</w:t>
            </w:r>
            <w:r w:rsidRPr="00C04E84">
              <w:rPr>
                <w:rFonts w:ascii="Times New Roman" w:hAnsi="Times New Roman" w:cs="Times New Roman"/>
                <w:spacing w:val="29"/>
              </w:rPr>
              <w:t xml:space="preserve"> </w:t>
            </w:r>
            <w:r w:rsidRPr="00C04E84">
              <w:rPr>
                <w:rFonts w:ascii="Times New Roman" w:hAnsi="Times New Roman" w:cs="Times New Roman"/>
              </w:rPr>
              <w:t xml:space="preserve">the </w:t>
            </w:r>
            <w:r w:rsidRPr="00C04E84">
              <w:rPr>
                <w:rFonts w:ascii="Times New Roman" w:hAnsi="Times New Roman" w:cs="Times New Roman"/>
                <w:spacing w:val="-1"/>
              </w:rPr>
              <w:t>unexpired</w:t>
            </w:r>
            <w:r w:rsidRPr="00C04E84">
              <w:rPr>
                <w:rFonts w:ascii="Times New Roman" w:hAnsi="Times New Roman" w:cs="Times New Roman"/>
              </w:rPr>
              <w:t xml:space="preserve"> </w:t>
            </w:r>
            <w:r w:rsidRPr="00C04E84">
              <w:rPr>
                <w:rFonts w:ascii="Times New Roman" w:hAnsi="Times New Roman" w:cs="Times New Roman"/>
                <w:spacing w:val="-1"/>
              </w:rPr>
              <w:t>portion</w:t>
            </w:r>
            <w:r w:rsidRPr="00C04E84">
              <w:rPr>
                <w:rFonts w:ascii="Times New Roman" w:hAnsi="Times New Roman" w:cs="Times New Roman"/>
              </w:rPr>
              <w:t xml:space="preserve"> </w:t>
            </w:r>
            <w:r w:rsidRPr="00C04E84">
              <w:rPr>
                <w:rFonts w:ascii="Times New Roman" w:hAnsi="Times New Roman" w:cs="Times New Roman"/>
                <w:spacing w:val="-2"/>
              </w:rPr>
              <w:t>of</w:t>
            </w:r>
            <w:r w:rsidRPr="00C04E84">
              <w:rPr>
                <w:rFonts w:ascii="Times New Roman" w:hAnsi="Times New Roman" w:cs="Times New Roman"/>
              </w:rPr>
              <w:t xml:space="preserve"> </w:t>
            </w:r>
            <w:r w:rsidRPr="00C04E84">
              <w:rPr>
                <w:rFonts w:ascii="Times New Roman" w:hAnsi="Times New Roman" w:cs="Times New Roman"/>
                <w:spacing w:val="-1"/>
              </w:rPr>
              <w:t>the</w:t>
            </w:r>
            <w:r w:rsidRPr="00C04E84">
              <w:rPr>
                <w:rFonts w:ascii="Times New Roman" w:hAnsi="Times New Roman" w:cs="Times New Roman"/>
                <w:spacing w:val="-2"/>
              </w:rPr>
              <w:t xml:space="preserve"> </w:t>
            </w:r>
            <w:r w:rsidRPr="00C04E84">
              <w:rPr>
                <w:rFonts w:ascii="Times New Roman" w:hAnsi="Times New Roman" w:cs="Times New Roman"/>
                <w:spacing w:val="-1"/>
              </w:rPr>
              <w:t>term</w:t>
            </w:r>
          </w:p>
        </w:tc>
      </w:tr>
      <w:tr w:rsidR="0078422C" w:rsidRPr="00C04E84" w14:paraId="55DA3A31" w14:textId="77777777" w:rsidTr="003A56B4">
        <w:trPr>
          <w:gridAfter w:val="1"/>
          <w:wAfter w:w="8" w:type="dxa"/>
          <w:trHeight w:hRule="exact" w:val="2602"/>
        </w:trPr>
        <w:tc>
          <w:tcPr>
            <w:tcW w:w="4357" w:type="dxa"/>
            <w:tcBorders>
              <w:top w:val="single" w:sz="6" w:space="0" w:color="000000"/>
              <w:left w:val="single" w:sz="6" w:space="0" w:color="000000"/>
              <w:bottom w:val="single" w:sz="6" w:space="0" w:color="000000"/>
              <w:right w:val="single" w:sz="6" w:space="0" w:color="000000"/>
            </w:tcBorders>
            <w:hideMark/>
          </w:tcPr>
          <w:p w14:paraId="2C2F30A3" w14:textId="77777777" w:rsidR="0078422C" w:rsidRPr="00C04E84" w:rsidRDefault="0078422C" w:rsidP="00BB50F1">
            <w:pPr>
              <w:pStyle w:val="TableParagraph"/>
              <w:ind w:left="102" w:right="252"/>
              <w:rPr>
                <w:rFonts w:ascii="Times New Roman" w:eastAsia="Times New Roman" w:hAnsi="Times New Roman" w:cs="Times New Roman"/>
              </w:rPr>
            </w:pPr>
            <w:r w:rsidRPr="00C04E84">
              <w:rPr>
                <w:rFonts w:ascii="Times New Roman" w:hAnsi="Times New Roman" w:cs="Times New Roman"/>
                <w:b/>
                <w:spacing w:val="-1"/>
              </w:rPr>
              <w:t>Offices</w:t>
            </w:r>
            <w:r w:rsidRPr="00C04E84">
              <w:rPr>
                <w:rFonts w:ascii="Times New Roman" w:hAnsi="Times New Roman" w:cs="Times New Roman"/>
                <w:b/>
                <w:spacing w:val="-2"/>
              </w:rPr>
              <w:t xml:space="preserve"> </w:t>
            </w:r>
            <w:r w:rsidRPr="00C04E84">
              <w:rPr>
                <w:rFonts w:ascii="Times New Roman" w:hAnsi="Times New Roman" w:cs="Times New Roman"/>
                <w:b/>
                <w:spacing w:val="-1"/>
              </w:rPr>
              <w:t>within</w:t>
            </w:r>
            <w:r w:rsidRPr="00C04E84">
              <w:rPr>
                <w:rFonts w:ascii="Times New Roman" w:hAnsi="Times New Roman" w:cs="Times New Roman"/>
                <w:b/>
              </w:rPr>
              <w:t xml:space="preserve"> a </w:t>
            </w:r>
            <w:r w:rsidRPr="00C04E84">
              <w:rPr>
                <w:rFonts w:ascii="Times New Roman" w:hAnsi="Times New Roman" w:cs="Times New Roman"/>
                <w:b/>
                <w:spacing w:val="-1"/>
              </w:rPr>
              <w:t>Sub-Branch,</w:t>
            </w:r>
            <w:r w:rsidRPr="00C04E84">
              <w:rPr>
                <w:rFonts w:ascii="Times New Roman" w:hAnsi="Times New Roman" w:cs="Times New Roman"/>
                <w:b/>
              </w:rPr>
              <w:t xml:space="preserve"> </w:t>
            </w:r>
            <w:r w:rsidRPr="00C04E84">
              <w:rPr>
                <w:rFonts w:ascii="Times New Roman" w:hAnsi="Times New Roman" w:cs="Times New Roman"/>
                <w:b/>
                <w:spacing w:val="-1"/>
              </w:rPr>
              <w:t>Section,</w:t>
            </w:r>
            <w:r w:rsidRPr="00C04E84">
              <w:rPr>
                <w:rFonts w:ascii="Times New Roman" w:hAnsi="Times New Roman" w:cs="Times New Roman"/>
                <w:b/>
                <w:spacing w:val="29"/>
              </w:rPr>
              <w:t xml:space="preserve"> </w:t>
            </w:r>
            <w:r w:rsidRPr="00C04E84">
              <w:rPr>
                <w:rFonts w:ascii="Times New Roman" w:hAnsi="Times New Roman" w:cs="Times New Roman"/>
                <w:b/>
                <w:spacing w:val="-1"/>
              </w:rPr>
              <w:t>District,</w:t>
            </w:r>
            <w:r w:rsidRPr="00C04E84">
              <w:rPr>
                <w:rFonts w:ascii="Times New Roman" w:hAnsi="Times New Roman" w:cs="Times New Roman"/>
                <w:b/>
              </w:rPr>
              <w:t xml:space="preserve"> </w:t>
            </w:r>
            <w:r w:rsidRPr="00C04E84">
              <w:rPr>
                <w:rFonts w:ascii="Times New Roman" w:hAnsi="Times New Roman" w:cs="Times New Roman"/>
                <w:b/>
                <w:spacing w:val="-1"/>
              </w:rPr>
              <w:t>Zone</w:t>
            </w:r>
            <w:r w:rsidRPr="00C04E84">
              <w:rPr>
                <w:rFonts w:ascii="Times New Roman" w:hAnsi="Times New Roman" w:cs="Times New Roman"/>
                <w:b/>
              </w:rPr>
              <w:t xml:space="preserve"> </w:t>
            </w:r>
            <w:r w:rsidRPr="00C04E84">
              <w:rPr>
                <w:rFonts w:ascii="Times New Roman" w:hAnsi="Times New Roman" w:cs="Times New Roman"/>
                <w:b/>
                <w:spacing w:val="-2"/>
              </w:rPr>
              <w:t>or</w:t>
            </w:r>
            <w:r w:rsidRPr="00C04E84">
              <w:rPr>
                <w:rFonts w:ascii="Times New Roman" w:hAnsi="Times New Roman" w:cs="Times New Roman"/>
                <w:b/>
              </w:rPr>
              <w:t xml:space="preserve"> </w:t>
            </w:r>
            <w:r w:rsidRPr="00C04E84">
              <w:rPr>
                <w:rFonts w:ascii="Times New Roman" w:hAnsi="Times New Roman" w:cs="Times New Roman"/>
                <w:b/>
                <w:spacing w:val="-1"/>
              </w:rPr>
              <w:t>other</w:t>
            </w:r>
            <w:r w:rsidRPr="00C04E84">
              <w:rPr>
                <w:rFonts w:ascii="Times New Roman" w:hAnsi="Times New Roman" w:cs="Times New Roman"/>
                <w:b/>
                <w:spacing w:val="-2"/>
              </w:rPr>
              <w:t xml:space="preserve"> </w:t>
            </w:r>
            <w:r w:rsidRPr="00C04E84">
              <w:rPr>
                <w:rFonts w:ascii="Times New Roman" w:hAnsi="Times New Roman" w:cs="Times New Roman"/>
                <w:b/>
                <w:spacing w:val="-1"/>
              </w:rPr>
              <w:t>subordinate</w:t>
            </w:r>
            <w:r w:rsidRPr="00C04E84">
              <w:rPr>
                <w:rFonts w:ascii="Times New Roman" w:hAnsi="Times New Roman" w:cs="Times New Roman"/>
                <w:b/>
              </w:rPr>
              <w:t xml:space="preserve"> </w:t>
            </w:r>
            <w:r w:rsidRPr="00C04E84">
              <w:rPr>
                <w:rFonts w:ascii="Times New Roman" w:hAnsi="Times New Roman" w:cs="Times New Roman"/>
                <w:b/>
                <w:spacing w:val="-1"/>
              </w:rPr>
              <w:t>part</w:t>
            </w:r>
            <w:r w:rsidRPr="00C04E84">
              <w:rPr>
                <w:rFonts w:ascii="Times New Roman" w:hAnsi="Times New Roman" w:cs="Times New Roman"/>
                <w:b/>
                <w:spacing w:val="1"/>
              </w:rPr>
              <w:t xml:space="preserve"> </w:t>
            </w:r>
            <w:r w:rsidRPr="00C04E84">
              <w:rPr>
                <w:rFonts w:ascii="Times New Roman" w:hAnsi="Times New Roman" w:cs="Times New Roman"/>
                <w:b/>
                <w:spacing w:val="-2"/>
              </w:rPr>
              <w:t>of</w:t>
            </w:r>
            <w:r w:rsidRPr="00C04E84">
              <w:rPr>
                <w:rFonts w:ascii="Times New Roman" w:hAnsi="Times New Roman" w:cs="Times New Roman"/>
                <w:b/>
                <w:spacing w:val="37"/>
              </w:rPr>
              <w:t xml:space="preserve"> </w:t>
            </w:r>
            <w:r w:rsidRPr="00C04E84">
              <w:rPr>
                <w:rFonts w:ascii="Times New Roman" w:hAnsi="Times New Roman" w:cs="Times New Roman"/>
                <w:b/>
              </w:rPr>
              <w:t xml:space="preserve">a </w:t>
            </w:r>
            <w:r w:rsidRPr="00C04E84">
              <w:rPr>
                <w:rFonts w:ascii="Times New Roman" w:hAnsi="Times New Roman" w:cs="Times New Roman"/>
                <w:b/>
                <w:spacing w:val="-1"/>
              </w:rPr>
              <w:t>Branch</w:t>
            </w:r>
          </w:p>
        </w:tc>
        <w:tc>
          <w:tcPr>
            <w:tcW w:w="4354" w:type="dxa"/>
            <w:tcBorders>
              <w:top w:val="single" w:sz="6" w:space="0" w:color="000000"/>
              <w:left w:val="single" w:sz="6" w:space="0" w:color="000000"/>
              <w:bottom w:val="single" w:sz="6" w:space="0" w:color="000000"/>
              <w:right w:val="single" w:sz="6" w:space="0" w:color="000000"/>
            </w:tcBorders>
            <w:hideMark/>
          </w:tcPr>
          <w:p w14:paraId="3FE53F4D" w14:textId="1DB56E59" w:rsidR="00620ACB" w:rsidRDefault="0078422C" w:rsidP="00BB50F1">
            <w:pPr>
              <w:widowControl w:val="0"/>
              <w:spacing w:before="3"/>
              <w:ind w:left="107" w:right="176"/>
            </w:pPr>
            <w:r w:rsidRPr="00C04E84">
              <w:t xml:space="preserve">the </w:t>
            </w:r>
            <w:r w:rsidRPr="00C04E84">
              <w:rPr>
                <w:spacing w:val="-1"/>
              </w:rPr>
              <w:t>committee</w:t>
            </w:r>
            <w:r w:rsidRPr="00C04E84">
              <w:t xml:space="preserve"> </w:t>
            </w:r>
            <w:r w:rsidRPr="00C04E84">
              <w:rPr>
                <w:spacing w:val="-2"/>
              </w:rPr>
              <w:t xml:space="preserve">of </w:t>
            </w:r>
            <w:r w:rsidRPr="00C04E84">
              <w:rPr>
                <w:spacing w:val="-1"/>
              </w:rPr>
              <w:t>management</w:t>
            </w:r>
            <w:r w:rsidRPr="00C04E84">
              <w:rPr>
                <w:spacing w:val="1"/>
              </w:rPr>
              <w:t xml:space="preserve"> </w:t>
            </w:r>
            <w:r w:rsidRPr="00C04E84">
              <w:rPr>
                <w:spacing w:val="-2"/>
              </w:rPr>
              <w:t>of</w:t>
            </w:r>
            <w:r w:rsidRPr="00C04E84">
              <w:t xml:space="preserve"> </w:t>
            </w:r>
            <w:r w:rsidRPr="00C04E84">
              <w:rPr>
                <w:spacing w:val="-1"/>
              </w:rPr>
              <w:t>the</w:t>
            </w:r>
            <w:r w:rsidRPr="00C04E84">
              <w:rPr>
                <w:spacing w:val="28"/>
              </w:rPr>
              <w:t xml:space="preserve"> </w:t>
            </w:r>
            <w:r w:rsidRPr="00C04E84">
              <w:rPr>
                <w:spacing w:val="-1"/>
              </w:rPr>
              <w:t>respective Branch</w:t>
            </w:r>
            <w:r w:rsidRPr="00C04E84">
              <w:rPr>
                <w:spacing w:val="-2"/>
              </w:rPr>
              <w:t xml:space="preserve"> </w:t>
            </w:r>
            <w:r w:rsidRPr="00C04E84">
              <w:t>may,</w:t>
            </w:r>
            <w:r w:rsidRPr="00C04E84">
              <w:rPr>
                <w:spacing w:val="-3"/>
              </w:rPr>
              <w:t xml:space="preserve"> </w:t>
            </w:r>
            <w:r w:rsidRPr="00C04E84">
              <w:rPr>
                <w:spacing w:val="-1"/>
              </w:rPr>
              <w:t>after</w:t>
            </w:r>
            <w:r w:rsidRPr="00C04E84">
              <w:t xml:space="preserve"> </w:t>
            </w:r>
            <w:r w:rsidRPr="00C04E84">
              <w:rPr>
                <w:spacing w:val="-1"/>
              </w:rPr>
              <w:t>consultation</w:t>
            </w:r>
            <w:r w:rsidRPr="00C04E84">
              <w:rPr>
                <w:spacing w:val="-3"/>
              </w:rPr>
              <w:t xml:space="preserve"> </w:t>
            </w:r>
            <w:r w:rsidRPr="00C04E84">
              <w:rPr>
                <w:spacing w:val="-1"/>
              </w:rPr>
              <w:t>with</w:t>
            </w:r>
            <w:r w:rsidRPr="00C04E84">
              <w:rPr>
                <w:spacing w:val="33"/>
              </w:rPr>
              <w:t xml:space="preserve"> </w:t>
            </w:r>
            <w:r w:rsidRPr="00C04E84">
              <w:t>the</w:t>
            </w:r>
            <w:r w:rsidRPr="00C04E84">
              <w:rPr>
                <w:spacing w:val="-2"/>
              </w:rPr>
              <w:t xml:space="preserve"> </w:t>
            </w:r>
            <w:r w:rsidRPr="00C04E84">
              <w:rPr>
                <w:spacing w:val="-1"/>
              </w:rPr>
              <w:t>respective</w:t>
            </w:r>
            <w:r w:rsidRPr="00C04E84">
              <w:t xml:space="preserve"> </w:t>
            </w:r>
            <w:r w:rsidRPr="00C04E84">
              <w:rPr>
                <w:spacing w:val="-1"/>
              </w:rPr>
              <w:t>Sub-Branch,</w:t>
            </w:r>
            <w:r w:rsidRPr="00C04E84">
              <w:rPr>
                <w:spacing w:val="-2"/>
              </w:rPr>
              <w:t xml:space="preserve"> </w:t>
            </w:r>
            <w:r w:rsidRPr="00C04E84">
              <w:rPr>
                <w:spacing w:val="-1"/>
              </w:rPr>
              <w:t>Section,</w:t>
            </w:r>
            <w:r w:rsidRPr="00C04E84">
              <w:t xml:space="preserve"> </w:t>
            </w:r>
            <w:r w:rsidRPr="00C04E84">
              <w:rPr>
                <w:spacing w:val="-1"/>
              </w:rPr>
              <w:t>District,</w:t>
            </w:r>
            <w:r w:rsidRPr="00C04E84">
              <w:rPr>
                <w:spacing w:val="35"/>
              </w:rPr>
              <w:t xml:space="preserve"> </w:t>
            </w:r>
            <w:r w:rsidRPr="00C04E84">
              <w:t>Zone or</w:t>
            </w:r>
            <w:r w:rsidRPr="00C04E84">
              <w:rPr>
                <w:spacing w:val="-2"/>
              </w:rPr>
              <w:t xml:space="preserve"> </w:t>
            </w:r>
            <w:r w:rsidRPr="00C04E84">
              <w:rPr>
                <w:spacing w:val="-1"/>
              </w:rPr>
              <w:t>other</w:t>
            </w:r>
            <w:r w:rsidRPr="00C04E84">
              <w:rPr>
                <w:spacing w:val="1"/>
              </w:rPr>
              <w:t xml:space="preserve"> </w:t>
            </w:r>
            <w:r w:rsidRPr="00C04E84">
              <w:rPr>
                <w:spacing w:val="-2"/>
              </w:rPr>
              <w:t>part</w:t>
            </w:r>
            <w:r w:rsidRPr="00C04E84">
              <w:rPr>
                <w:spacing w:val="1"/>
              </w:rPr>
              <w:t xml:space="preserve"> </w:t>
            </w:r>
            <w:r w:rsidRPr="00C04E84">
              <w:t>of</w:t>
            </w:r>
            <w:r w:rsidRPr="00C04E84">
              <w:rPr>
                <w:spacing w:val="-2"/>
              </w:rPr>
              <w:t xml:space="preserve"> </w:t>
            </w:r>
            <w:r w:rsidRPr="00C04E84">
              <w:t>the</w:t>
            </w:r>
            <w:r w:rsidRPr="00C04E84">
              <w:rPr>
                <w:spacing w:val="-2"/>
              </w:rPr>
              <w:t xml:space="preserve"> </w:t>
            </w:r>
            <w:r w:rsidRPr="00C04E84">
              <w:rPr>
                <w:spacing w:val="-1"/>
              </w:rPr>
              <w:t>respective</w:t>
            </w:r>
            <w:r w:rsidRPr="00C04E84">
              <w:t xml:space="preserve"> Branch,</w:t>
            </w:r>
            <w:r w:rsidR="00620ACB">
              <w:t xml:space="preserve"> appoint an Eligible Member, attached respectively to the Sub-Branch, Section, District, Zone or other part of the respective Branch, to the office for the unexpired portion of the term</w:t>
            </w:r>
          </w:p>
          <w:p w14:paraId="2969AB38" w14:textId="58BA3607" w:rsidR="0078422C" w:rsidRPr="00C04E84" w:rsidRDefault="0078422C" w:rsidP="00BB50F1">
            <w:pPr>
              <w:pStyle w:val="TableParagraph"/>
              <w:ind w:left="102" w:right="132"/>
              <w:rPr>
                <w:rFonts w:ascii="Times New Roman" w:eastAsia="Times New Roman" w:hAnsi="Times New Roman" w:cs="Times New Roman"/>
              </w:rPr>
            </w:pPr>
          </w:p>
        </w:tc>
      </w:tr>
    </w:tbl>
    <w:p w14:paraId="6758B035" w14:textId="77777777" w:rsidR="0078422C" w:rsidRPr="003A56B4" w:rsidRDefault="0078422C" w:rsidP="0078422C">
      <w:pPr>
        <w:spacing w:before="11"/>
        <w:rPr>
          <w:szCs w:val="22"/>
        </w:rPr>
      </w:pPr>
    </w:p>
    <w:p w14:paraId="506CC9B4" w14:textId="77777777" w:rsidR="0078422C" w:rsidRPr="003A56B4" w:rsidRDefault="0078422C" w:rsidP="00A0016F">
      <w:pPr>
        <w:pStyle w:val="BodyText"/>
        <w:widowControl w:val="0"/>
        <w:numPr>
          <w:ilvl w:val="0"/>
          <w:numId w:val="44"/>
        </w:numPr>
        <w:tabs>
          <w:tab w:val="clear" w:pos="3600"/>
          <w:tab w:val="clear" w:pos="6480"/>
          <w:tab w:val="left" w:pos="706"/>
        </w:tabs>
        <w:spacing w:before="69" w:line="240" w:lineRule="auto"/>
        <w:ind w:right="219"/>
        <w:rPr>
          <w:sz w:val="22"/>
          <w:szCs w:val="22"/>
        </w:rPr>
      </w:pPr>
      <w:r w:rsidRPr="003A56B4">
        <w:rPr>
          <w:spacing w:val="-1"/>
          <w:sz w:val="22"/>
          <w:szCs w:val="22"/>
        </w:rPr>
        <w:t>Despite</w:t>
      </w:r>
      <w:r w:rsidRPr="003A56B4">
        <w:rPr>
          <w:spacing w:val="18"/>
          <w:sz w:val="22"/>
          <w:szCs w:val="22"/>
        </w:rPr>
        <w:t xml:space="preserve"> </w:t>
      </w:r>
      <w:r w:rsidRPr="003A56B4">
        <w:rPr>
          <w:spacing w:val="-1"/>
          <w:sz w:val="22"/>
          <w:szCs w:val="22"/>
        </w:rPr>
        <w:t>sub-rule</w:t>
      </w:r>
      <w:r w:rsidRPr="003A56B4">
        <w:rPr>
          <w:spacing w:val="21"/>
          <w:sz w:val="22"/>
          <w:szCs w:val="22"/>
        </w:rPr>
        <w:t xml:space="preserve"> </w:t>
      </w:r>
      <w:r w:rsidRPr="003A56B4">
        <w:rPr>
          <w:sz w:val="22"/>
          <w:szCs w:val="22"/>
        </w:rPr>
        <w:t>d.,</w:t>
      </w:r>
      <w:r w:rsidRPr="003A56B4">
        <w:rPr>
          <w:spacing w:val="19"/>
          <w:sz w:val="22"/>
          <w:szCs w:val="22"/>
        </w:rPr>
        <w:t xml:space="preserve"> </w:t>
      </w:r>
      <w:r w:rsidRPr="003A56B4">
        <w:rPr>
          <w:sz w:val="22"/>
          <w:szCs w:val="22"/>
        </w:rPr>
        <w:t>nothing</w:t>
      </w:r>
      <w:r w:rsidRPr="003A56B4">
        <w:rPr>
          <w:spacing w:val="19"/>
          <w:sz w:val="22"/>
          <w:szCs w:val="22"/>
        </w:rPr>
        <w:t xml:space="preserve"> </w:t>
      </w:r>
      <w:r w:rsidRPr="003A56B4">
        <w:rPr>
          <w:spacing w:val="-1"/>
          <w:sz w:val="22"/>
          <w:szCs w:val="22"/>
        </w:rPr>
        <w:t>prevents</w:t>
      </w:r>
      <w:r w:rsidRPr="003A56B4">
        <w:rPr>
          <w:spacing w:val="19"/>
          <w:sz w:val="22"/>
          <w:szCs w:val="22"/>
        </w:rPr>
        <w:t xml:space="preserve"> </w:t>
      </w:r>
      <w:r w:rsidRPr="003A56B4">
        <w:rPr>
          <w:sz w:val="22"/>
          <w:szCs w:val="22"/>
        </w:rPr>
        <w:t>the</w:t>
      </w:r>
      <w:r w:rsidRPr="003A56B4">
        <w:rPr>
          <w:spacing w:val="20"/>
          <w:sz w:val="22"/>
          <w:szCs w:val="22"/>
        </w:rPr>
        <w:t xml:space="preserve"> </w:t>
      </w:r>
      <w:r w:rsidRPr="003A56B4">
        <w:rPr>
          <w:spacing w:val="-1"/>
          <w:sz w:val="22"/>
          <w:szCs w:val="22"/>
        </w:rPr>
        <w:t>National</w:t>
      </w:r>
      <w:r w:rsidRPr="003A56B4">
        <w:rPr>
          <w:spacing w:val="19"/>
          <w:sz w:val="22"/>
          <w:szCs w:val="22"/>
        </w:rPr>
        <w:t xml:space="preserve"> </w:t>
      </w:r>
      <w:r w:rsidRPr="003A56B4">
        <w:rPr>
          <w:spacing w:val="-1"/>
          <w:sz w:val="22"/>
          <w:szCs w:val="22"/>
        </w:rPr>
        <w:t>Executive</w:t>
      </w:r>
      <w:r w:rsidRPr="003A56B4">
        <w:rPr>
          <w:spacing w:val="18"/>
          <w:sz w:val="22"/>
          <w:szCs w:val="22"/>
        </w:rPr>
        <w:t xml:space="preserve"> </w:t>
      </w:r>
      <w:r w:rsidRPr="003A56B4">
        <w:rPr>
          <w:sz w:val="22"/>
          <w:szCs w:val="22"/>
        </w:rPr>
        <w:t>from</w:t>
      </w:r>
      <w:r w:rsidRPr="003A56B4">
        <w:rPr>
          <w:spacing w:val="18"/>
          <w:sz w:val="22"/>
          <w:szCs w:val="22"/>
        </w:rPr>
        <w:t xml:space="preserve"> </w:t>
      </w:r>
      <w:r w:rsidRPr="003A56B4">
        <w:rPr>
          <w:sz w:val="22"/>
          <w:szCs w:val="22"/>
        </w:rPr>
        <w:t>determining</w:t>
      </w:r>
      <w:r w:rsidRPr="003A56B4">
        <w:rPr>
          <w:spacing w:val="18"/>
          <w:sz w:val="22"/>
          <w:szCs w:val="22"/>
        </w:rPr>
        <w:t xml:space="preserve"> </w:t>
      </w:r>
      <w:r w:rsidRPr="003A56B4">
        <w:rPr>
          <w:sz w:val="22"/>
          <w:szCs w:val="22"/>
        </w:rPr>
        <w:t>to</w:t>
      </w:r>
      <w:r w:rsidRPr="003A56B4">
        <w:rPr>
          <w:spacing w:val="19"/>
          <w:sz w:val="22"/>
          <w:szCs w:val="22"/>
        </w:rPr>
        <w:t xml:space="preserve"> </w:t>
      </w:r>
      <w:r w:rsidRPr="003A56B4">
        <w:rPr>
          <w:sz w:val="22"/>
          <w:szCs w:val="22"/>
        </w:rPr>
        <w:t>hold</w:t>
      </w:r>
      <w:r w:rsidRPr="003A56B4">
        <w:rPr>
          <w:spacing w:val="67"/>
          <w:sz w:val="22"/>
          <w:szCs w:val="22"/>
        </w:rPr>
        <w:t xml:space="preserve"> </w:t>
      </w:r>
      <w:r w:rsidRPr="003A56B4">
        <w:rPr>
          <w:spacing w:val="-1"/>
          <w:sz w:val="22"/>
          <w:szCs w:val="22"/>
        </w:rPr>
        <w:t>an</w:t>
      </w:r>
      <w:r w:rsidRPr="003A56B4">
        <w:rPr>
          <w:spacing w:val="9"/>
          <w:sz w:val="22"/>
          <w:szCs w:val="22"/>
        </w:rPr>
        <w:t xml:space="preserve"> </w:t>
      </w:r>
      <w:r w:rsidRPr="003A56B4">
        <w:rPr>
          <w:spacing w:val="-1"/>
          <w:sz w:val="22"/>
          <w:szCs w:val="22"/>
        </w:rPr>
        <w:t>election,</w:t>
      </w:r>
      <w:r w:rsidRPr="003A56B4">
        <w:rPr>
          <w:spacing w:val="9"/>
          <w:sz w:val="22"/>
          <w:szCs w:val="22"/>
        </w:rPr>
        <w:t xml:space="preserve"> </w:t>
      </w:r>
      <w:r w:rsidRPr="003A56B4">
        <w:rPr>
          <w:spacing w:val="-1"/>
          <w:sz w:val="22"/>
          <w:szCs w:val="22"/>
        </w:rPr>
        <w:t>under</w:t>
      </w:r>
      <w:r w:rsidRPr="003A56B4">
        <w:rPr>
          <w:spacing w:val="8"/>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Electoral</w:t>
      </w:r>
      <w:r w:rsidRPr="003A56B4">
        <w:rPr>
          <w:spacing w:val="12"/>
          <w:sz w:val="22"/>
          <w:szCs w:val="22"/>
        </w:rPr>
        <w:t xml:space="preserve"> </w:t>
      </w:r>
      <w:r w:rsidRPr="003A56B4">
        <w:rPr>
          <w:sz w:val="22"/>
          <w:szCs w:val="22"/>
        </w:rPr>
        <w:t>Rules,</w:t>
      </w:r>
      <w:r w:rsidRPr="003A56B4">
        <w:rPr>
          <w:spacing w:val="9"/>
          <w:sz w:val="22"/>
          <w:szCs w:val="22"/>
        </w:rPr>
        <w:t xml:space="preserve"> </w:t>
      </w:r>
      <w:r w:rsidRPr="003A56B4">
        <w:rPr>
          <w:sz w:val="22"/>
          <w:szCs w:val="22"/>
        </w:rPr>
        <w:t>to</w:t>
      </w:r>
      <w:r w:rsidRPr="003A56B4">
        <w:rPr>
          <w:spacing w:val="9"/>
          <w:sz w:val="22"/>
          <w:szCs w:val="22"/>
        </w:rPr>
        <w:t xml:space="preserve"> </w:t>
      </w:r>
      <w:r w:rsidRPr="003A56B4">
        <w:rPr>
          <w:sz w:val="22"/>
          <w:szCs w:val="22"/>
        </w:rPr>
        <w:t>fill</w:t>
      </w:r>
      <w:r w:rsidRPr="003A56B4">
        <w:rPr>
          <w:spacing w:val="10"/>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Casual</w:t>
      </w:r>
      <w:r w:rsidRPr="003A56B4">
        <w:rPr>
          <w:spacing w:val="9"/>
          <w:sz w:val="22"/>
          <w:szCs w:val="22"/>
        </w:rPr>
        <w:t xml:space="preserve"> </w:t>
      </w:r>
      <w:r w:rsidRPr="003A56B4">
        <w:rPr>
          <w:spacing w:val="-1"/>
          <w:sz w:val="22"/>
          <w:szCs w:val="22"/>
        </w:rPr>
        <w:t>Vacancy</w:t>
      </w:r>
      <w:r w:rsidRPr="003A56B4">
        <w:rPr>
          <w:spacing w:val="9"/>
          <w:sz w:val="22"/>
          <w:szCs w:val="22"/>
        </w:rPr>
        <w:t xml:space="preserve"> </w:t>
      </w:r>
      <w:r w:rsidRPr="003A56B4">
        <w:rPr>
          <w:sz w:val="22"/>
          <w:szCs w:val="22"/>
        </w:rPr>
        <w:t>in</w:t>
      </w:r>
      <w:r w:rsidRPr="003A56B4">
        <w:rPr>
          <w:spacing w:val="9"/>
          <w:sz w:val="22"/>
          <w:szCs w:val="22"/>
        </w:rPr>
        <w:t xml:space="preserve"> </w:t>
      </w:r>
      <w:r w:rsidRPr="003A56B4">
        <w:rPr>
          <w:spacing w:val="-1"/>
          <w:sz w:val="22"/>
          <w:szCs w:val="22"/>
        </w:rPr>
        <w:t>relation</w:t>
      </w:r>
      <w:r w:rsidRPr="003A56B4">
        <w:rPr>
          <w:spacing w:val="12"/>
          <w:sz w:val="22"/>
          <w:szCs w:val="22"/>
        </w:rPr>
        <w:t xml:space="preserve"> </w:t>
      </w:r>
      <w:r w:rsidRPr="003A56B4">
        <w:rPr>
          <w:sz w:val="22"/>
          <w:szCs w:val="22"/>
        </w:rPr>
        <w:t>to</w:t>
      </w:r>
      <w:r w:rsidRPr="003A56B4">
        <w:rPr>
          <w:spacing w:val="9"/>
          <w:sz w:val="22"/>
          <w:szCs w:val="22"/>
        </w:rPr>
        <w:t xml:space="preserve"> </w:t>
      </w:r>
      <w:r w:rsidRPr="003A56B4">
        <w:rPr>
          <w:sz w:val="22"/>
          <w:szCs w:val="22"/>
        </w:rPr>
        <w:t>a</w:t>
      </w:r>
      <w:r w:rsidRPr="003A56B4">
        <w:rPr>
          <w:spacing w:val="8"/>
          <w:sz w:val="22"/>
          <w:szCs w:val="22"/>
        </w:rPr>
        <w:t xml:space="preserve"> </w:t>
      </w:r>
      <w:r w:rsidRPr="003A56B4">
        <w:rPr>
          <w:spacing w:val="-1"/>
          <w:sz w:val="22"/>
          <w:szCs w:val="22"/>
        </w:rPr>
        <w:t>National</w:t>
      </w:r>
      <w:r w:rsidRPr="003A56B4">
        <w:rPr>
          <w:spacing w:val="75"/>
          <w:sz w:val="22"/>
          <w:szCs w:val="22"/>
        </w:rPr>
        <w:t xml:space="preserve"> </w:t>
      </w:r>
      <w:r w:rsidRPr="003A56B4">
        <w:rPr>
          <w:spacing w:val="-1"/>
          <w:sz w:val="22"/>
          <w:szCs w:val="22"/>
        </w:rPr>
        <w:t>Office.</w:t>
      </w:r>
    </w:p>
    <w:p w14:paraId="7882E02B" w14:textId="77777777" w:rsidR="0078422C" w:rsidRPr="003A56B4" w:rsidRDefault="0078422C" w:rsidP="0078422C">
      <w:pPr>
        <w:rPr>
          <w:szCs w:val="22"/>
        </w:rPr>
      </w:pPr>
    </w:p>
    <w:p w14:paraId="4FDED365" w14:textId="77777777" w:rsidR="0078422C" w:rsidRPr="003A56B4" w:rsidRDefault="0078422C" w:rsidP="00A0016F">
      <w:pPr>
        <w:pStyle w:val="BodyText"/>
        <w:widowControl w:val="0"/>
        <w:numPr>
          <w:ilvl w:val="0"/>
          <w:numId w:val="44"/>
        </w:numPr>
        <w:tabs>
          <w:tab w:val="clear" w:pos="3600"/>
          <w:tab w:val="clear" w:pos="6480"/>
          <w:tab w:val="left" w:pos="706"/>
        </w:tabs>
        <w:spacing w:line="240" w:lineRule="auto"/>
        <w:ind w:left="703" w:right="221"/>
        <w:rPr>
          <w:sz w:val="22"/>
          <w:szCs w:val="22"/>
        </w:rPr>
      </w:pPr>
      <w:r w:rsidRPr="003A56B4">
        <w:rPr>
          <w:sz w:val="22"/>
          <w:szCs w:val="22"/>
        </w:rPr>
        <w:t>Despite sub-rule d., nothing prevents the committee of management of a respective Branch from determining to hold an election, under the Electoral Rules, to fill a Casual Vacancy in:</w:t>
      </w:r>
    </w:p>
    <w:p w14:paraId="3260BA9C" w14:textId="77777777" w:rsidR="0078422C" w:rsidRPr="003A56B4" w:rsidRDefault="0078422C" w:rsidP="0078422C">
      <w:pPr>
        <w:spacing w:before="1"/>
        <w:rPr>
          <w:szCs w:val="22"/>
        </w:rPr>
      </w:pPr>
    </w:p>
    <w:p w14:paraId="43E3C23F" w14:textId="77777777" w:rsidR="0078422C" w:rsidRPr="003A56B4" w:rsidRDefault="0078422C" w:rsidP="00A0016F">
      <w:pPr>
        <w:pStyle w:val="BodyText"/>
        <w:widowControl w:val="0"/>
        <w:numPr>
          <w:ilvl w:val="1"/>
          <w:numId w:val="44"/>
        </w:numPr>
        <w:tabs>
          <w:tab w:val="clear" w:pos="3600"/>
          <w:tab w:val="clear" w:pos="6480"/>
          <w:tab w:val="left" w:pos="1272"/>
        </w:tabs>
        <w:spacing w:line="240" w:lineRule="auto"/>
        <w:ind w:hanging="566"/>
        <w:jc w:val="left"/>
        <w:rPr>
          <w:sz w:val="22"/>
          <w:szCs w:val="22"/>
        </w:rPr>
      </w:pPr>
      <w:r w:rsidRPr="003A56B4">
        <w:rPr>
          <w:sz w:val="22"/>
          <w:szCs w:val="22"/>
        </w:rPr>
        <w:t>a</w:t>
      </w:r>
      <w:r w:rsidRPr="003A56B4">
        <w:rPr>
          <w:spacing w:val="-1"/>
          <w:sz w:val="22"/>
          <w:szCs w:val="22"/>
        </w:rPr>
        <w:t xml:space="preserve"> Branch</w:t>
      </w:r>
      <w:r w:rsidRPr="003A56B4">
        <w:rPr>
          <w:sz w:val="22"/>
          <w:szCs w:val="22"/>
        </w:rPr>
        <w:t xml:space="preserve"> </w:t>
      </w:r>
      <w:r w:rsidRPr="003A56B4">
        <w:rPr>
          <w:spacing w:val="-1"/>
          <w:sz w:val="22"/>
          <w:szCs w:val="22"/>
        </w:rPr>
        <w:t>Office;</w:t>
      </w:r>
      <w:r w:rsidRPr="003A56B4">
        <w:rPr>
          <w:sz w:val="22"/>
          <w:szCs w:val="22"/>
        </w:rPr>
        <w:t xml:space="preserve"> or</w:t>
      </w:r>
    </w:p>
    <w:p w14:paraId="139FC0FB" w14:textId="77777777" w:rsidR="0078422C" w:rsidRPr="003A56B4" w:rsidRDefault="0078422C" w:rsidP="0078422C">
      <w:pPr>
        <w:rPr>
          <w:szCs w:val="22"/>
        </w:rPr>
      </w:pPr>
    </w:p>
    <w:p w14:paraId="72BB2BB5" w14:textId="77777777" w:rsidR="0078422C" w:rsidRPr="003A56B4" w:rsidRDefault="0078422C" w:rsidP="00A0016F">
      <w:pPr>
        <w:pStyle w:val="BodyText"/>
        <w:widowControl w:val="0"/>
        <w:numPr>
          <w:ilvl w:val="1"/>
          <w:numId w:val="44"/>
        </w:numPr>
        <w:tabs>
          <w:tab w:val="clear" w:pos="3600"/>
          <w:tab w:val="clear" w:pos="6480"/>
          <w:tab w:val="left" w:pos="1272"/>
        </w:tabs>
        <w:spacing w:line="240" w:lineRule="auto"/>
        <w:ind w:hanging="566"/>
        <w:jc w:val="left"/>
        <w:rPr>
          <w:sz w:val="22"/>
          <w:szCs w:val="22"/>
        </w:rPr>
      </w:pPr>
      <w:r w:rsidRPr="003A56B4">
        <w:rPr>
          <w:spacing w:val="-1"/>
          <w:sz w:val="22"/>
          <w:szCs w:val="22"/>
        </w:rPr>
        <w:t>an</w:t>
      </w:r>
      <w:r w:rsidRPr="003A56B4">
        <w:rPr>
          <w:sz w:val="22"/>
          <w:szCs w:val="22"/>
        </w:rPr>
        <w:t xml:space="preserve"> </w:t>
      </w:r>
      <w:r w:rsidRPr="003A56B4">
        <w:rPr>
          <w:spacing w:val="-1"/>
          <w:sz w:val="22"/>
          <w:szCs w:val="22"/>
        </w:rPr>
        <w:t xml:space="preserve">office </w:t>
      </w:r>
      <w:r w:rsidRPr="003A56B4">
        <w:rPr>
          <w:sz w:val="22"/>
          <w:szCs w:val="22"/>
        </w:rPr>
        <w:t>within a</w:t>
      </w:r>
      <w:r w:rsidRPr="003A56B4">
        <w:rPr>
          <w:spacing w:val="-1"/>
          <w:sz w:val="22"/>
          <w:szCs w:val="22"/>
        </w:rPr>
        <w:t xml:space="preserve"> Sub-Branch,</w:t>
      </w:r>
      <w:r w:rsidRPr="003A56B4">
        <w:rPr>
          <w:sz w:val="22"/>
          <w:szCs w:val="22"/>
        </w:rPr>
        <w:t xml:space="preserve"> </w:t>
      </w:r>
      <w:r w:rsidRPr="003A56B4">
        <w:rPr>
          <w:spacing w:val="-1"/>
          <w:sz w:val="22"/>
          <w:szCs w:val="22"/>
        </w:rPr>
        <w:t>Section,</w:t>
      </w:r>
      <w:r w:rsidRPr="003A56B4">
        <w:rPr>
          <w:sz w:val="22"/>
          <w:szCs w:val="22"/>
        </w:rPr>
        <w:t xml:space="preserve"> </w:t>
      </w:r>
      <w:r w:rsidRPr="003A56B4">
        <w:rPr>
          <w:spacing w:val="-1"/>
          <w:sz w:val="22"/>
          <w:szCs w:val="22"/>
        </w:rPr>
        <w:t>District,</w:t>
      </w:r>
      <w:r w:rsidRPr="003A56B4">
        <w:rPr>
          <w:sz w:val="22"/>
          <w:szCs w:val="22"/>
        </w:rPr>
        <w:t xml:space="preserve"> Zone</w:t>
      </w:r>
      <w:r w:rsidRPr="003A56B4">
        <w:rPr>
          <w:spacing w:val="-1"/>
          <w:sz w:val="22"/>
          <w:szCs w:val="22"/>
        </w:rPr>
        <w:t xml:space="preserve"> </w:t>
      </w:r>
      <w:r w:rsidRPr="003A56B4">
        <w:rPr>
          <w:sz w:val="22"/>
          <w:szCs w:val="22"/>
        </w:rPr>
        <w:t xml:space="preserve">or </w:t>
      </w:r>
      <w:r w:rsidRPr="003A56B4">
        <w:rPr>
          <w:spacing w:val="-1"/>
          <w:sz w:val="22"/>
          <w:szCs w:val="22"/>
        </w:rPr>
        <w:t>other</w:t>
      </w:r>
      <w:r w:rsidRPr="003A56B4">
        <w:rPr>
          <w:sz w:val="22"/>
          <w:szCs w:val="22"/>
        </w:rPr>
        <w:t xml:space="preserve"> part of</w:t>
      </w:r>
      <w:r w:rsidRPr="003A56B4">
        <w:rPr>
          <w:spacing w:val="-1"/>
          <w:sz w:val="22"/>
          <w:szCs w:val="22"/>
        </w:rPr>
        <w:t xml:space="preserve"> </w:t>
      </w:r>
      <w:r w:rsidRPr="003A56B4">
        <w:rPr>
          <w:sz w:val="22"/>
          <w:szCs w:val="22"/>
        </w:rPr>
        <w:t>a</w:t>
      </w:r>
      <w:r w:rsidRPr="003A56B4">
        <w:rPr>
          <w:spacing w:val="-1"/>
          <w:sz w:val="22"/>
          <w:szCs w:val="22"/>
        </w:rPr>
        <w:t xml:space="preserve"> </w:t>
      </w:r>
      <w:r w:rsidRPr="003A56B4">
        <w:rPr>
          <w:sz w:val="22"/>
          <w:szCs w:val="22"/>
        </w:rPr>
        <w:t>Branch.</w:t>
      </w:r>
    </w:p>
    <w:p w14:paraId="59DFEB60" w14:textId="77777777" w:rsidR="0078422C" w:rsidRPr="003A56B4" w:rsidRDefault="0078422C" w:rsidP="0078422C">
      <w:pPr>
        <w:spacing w:before="11"/>
        <w:rPr>
          <w:szCs w:val="22"/>
        </w:rPr>
      </w:pPr>
    </w:p>
    <w:p w14:paraId="3A0741EC" w14:textId="77777777" w:rsidR="00BB50F1" w:rsidRDefault="00BB50F1">
      <w:pPr>
        <w:jc w:val="left"/>
        <w:rPr>
          <w:rFonts w:ascii="Arial" w:hAnsi="Arial" w:cs="Arial"/>
          <w:b/>
          <w:bCs/>
          <w:iCs/>
          <w:szCs w:val="28"/>
        </w:rPr>
      </w:pPr>
      <w:r>
        <w:br w:type="page"/>
      </w:r>
    </w:p>
    <w:p w14:paraId="4263B92B" w14:textId="7EEF3668" w:rsidR="0078422C" w:rsidRPr="00C92108" w:rsidRDefault="00481ECA" w:rsidP="007C211B">
      <w:pPr>
        <w:pStyle w:val="Heading2"/>
        <w:rPr>
          <w:rFonts w:eastAsia="Arial"/>
        </w:rPr>
      </w:pPr>
      <w:bookmarkStart w:id="102" w:name="_Toc176874100"/>
      <w:r>
        <w:t xml:space="preserve">79 </w:t>
      </w:r>
      <w:r w:rsidR="00C148EB" w:rsidRPr="00251774">
        <w:rPr>
          <w:rFonts w:eastAsia="Calibri"/>
        </w:rPr>
        <w:t>-</w:t>
      </w:r>
      <w:r w:rsidR="0078422C" w:rsidRPr="003A56B4">
        <w:t xml:space="preserve"> QUEENSLAND</w:t>
      </w:r>
      <w:r w:rsidR="0078422C" w:rsidRPr="003A56B4">
        <w:rPr>
          <w:spacing w:val="-3"/>
        </w:rPr>
        <w:t xml:space="preserve"> </w:t>
      </w:r>
      <w:r w:rsidR="0078422C" w:rsidRPr="003A56B4">
        <w:t xml:space="preserve">TOGETHER </w:t>
      </w:r>
      <w:r w:rsidR="0078422C" w:rsidRPr="003A56B4">
        <w:rPr>
          <w:spacing w:val="-2"/>
        </w:rPr>
        <w:t>BRANCH</w:t>
      </w:r>
      <w:bookmarkEnd w:id="102"/>
    </w:p>
    <w:p w14:paraId="06C38FF9" w14:textId="77777777" w:rsidR="0078422C" w:rsidRPr="003A56B4" w:rsidRDefault="0078422C" w:rsidP="0078422C">
      <w:pPr>
        <w:spacing w:before="11"/>
        <w:rPr>
          <w:rFonts w:eastAsia="Arial"/>
          <w:b/>
          <w:bCs/>
          <w:szCs w:val="22"/>
        </w:rPr>
      </w:pPr>
    </w:p>
    <w:p w14:paraId="177705C5" w14:textId="163579AD" w:rsidR="0078422C" w:rsidRDefault="0078422C" w:rsidP="003A56B4">
      <w:pPr>
        <w:pStyle w:val="BodyText"/>
        <w:widowControl w:val="0"/>
        <w:tabs>
          <w:tab w:val="clear" w:pos="3600"/>
          <w:tab w:val="clear" w:pos="6480"/>
          <w:tab w:val="left" w:pos="706"/>
        </w:tabs>
        <w:spacing w:line="240" w:lineRule="auto"/>
        <w:ind w:left="567" w:right="221" w:hanging="567"/>
        <w:rPr>
          <w:spacing w:val="-1"/>
          <w:sz w:val="22"/>
          <w:szCs w:val="22"/>
        </w:rPr>
      </w:pPr>
      <w:r w:rsidRPr="003A56B4">
        <w:rPr>
          <w:spacing w:val="-1"/>
          <w:sz w:val="22"/>
          <w:szCs w:val="22"/>
        </w:rPr>
        <w:t>a.</w:t>
      </w:r>
      <w:r w:rsidR="002F603D">
        <w:rPr>
          <w:spacing w:val="-1"/>
          <w:sz w:val="22"/>
          <w:szCs w:val="22"/>
        </w:rPr>
        <w:tab/>
      </w:r>
      <w:r w:rsidRPr="003A56B4">
        <w:rPr>
          <w:spacing w:val="-1"/>
          <w:sz w:val="22"/>
          <w:szCs w:val="22"/>
        </w:rPr>
        <w:t>Under this rule the office in column A is to be elected by, and from, the financial members attached to the electorate of the Branch set out opposite in column B or forming the Electoral College set out opposite in column C with the number of offices to be filled set out opposite in column D:</w:t>
      </w:r>
    </w:p>
    <w:p w14:paraId="44484960" w14:textId="2449E7CA" w:rsidR="007C211B" w:rsidRDefault="007C211B" w:rsidP="003A56B4">
      <w:pPr>
        <w:pStyle w:val="BodyText"/>
        <w:widowControl w:val="0"/>
        <w:tabs>
          <w:tab w:val="clear" w:pos="3600"/>
          <w:tab w:val="clear" w:pos="6480"/>
          <w:tab w:val="left" w:pos="706"/>
        </w:tabs>
        <w:spacing w:line="240" w:lineRule="auto"/>
        <w:ind w:left="567" w:right="221" w:hanging="567"/>
        <w:rPr>
          <w:spacing w:val="-1"/>
          <w:sz w:val="22"/>
          <w:szCs w:val="22"/>
        </w:rPr>
      </w:pPr>
    </w:p>
    <w:tbl>
      <w:tblPr>
        <w:tblStyle w:val="TableGrid"/>
        <w:tblW w:w="9067" w:type="dxa"/>
        <w:tblInd w:w="567" w:type="dxa"/>
        <w:tblCellMar>
          <w:top w:w="28" w:type="dxa"/>
          <w:bottom w:w="28" w:type="dxa"/>
        </w:tblCellMar>
        <w:tblLook w:val="04A0" w:firstRow="1" w:lastRow="0" w:firstColumn="1" w:lastColumn="0" w:noHBand="0" w:noVBand="1"/>
      </w:tblPr>
      <w:tblGrid>
        <w:gridCol w:w="2162"/>
        <w:gridCol w:w="2232"/>
        <w:gridCol w:w="2176"/>
        <w:gridCol w:w="2497"/>
      </w:tblGrid>
      <w:tr w:rsidR="007C211B" w14:paraId="27D29093" w14:textId="77777777" w:rsidTr="006F1521">
        <w:tc>
          <w:tcPr>
            <w:tcW w:w="2162" w:type="dxa"/>
          </w:tcPr>
          <w:p w14:paraId="09A2ACA4" w14:textId="77777777" w:rsidR="007C211B" w:rsidRPr="004C77F0" w:rsidRDefault="007C211B" w:rsidP="007C211B">
            <w:pPr>
              <w:pStyle w:val="BodyText"/>
              <w:widowControl w:val="0"/>
              <w:tabs>
                <w:tab w:val="clear" w:pos="3600"/>
                <w:tab w:val="clear" w:pos="6480"/>
                <w:tab w:val="left" w:pos="706"/>
              </w:tabs>
              <w:spacing w:line="240" w:lineRule="auto"/>
              <w:ind w:right="221"/>
              <w:jc w:val="center"/>
              <w:rPr>
                <w:b/>
                <w:bCs/>
                <w:spacing w:val="-1"/>
                <w:sz w:val="22"/>
                <w:szCs w:val="22"/>
              </w:rPr>
            </w:pPr>
            <w:r w:rsidRPr="004C77F0">
              <w:rPr>
                <w:b/>
                <w:bCs/>
                <w:spacing w:val="-1"/>
                <w:sz w:val="22"/>
                <w:szCs w:val="22"/>
              </w:rPr>
              <w:t>A</w:t>
            </w:r>
          </w:p>
          <w:p w14:paraId="4B44EE1A" w14:textId="3AD4CEAF" w:rsidR="007C211B" w:rsidRPr="004C77F0" w:rsidRDefault="007C211B" w:rsidP="004C77F0">
            <w:pPr>
              <w:pStyle w:val="BodyText"/>
              <w:widowControl w:val="0"/>
              <w:tabs>
                <w:tab w:val="clear" w:pos="3600"/>
                <w:tab w:val="clear" w:pos="6480"/>
                <w:tab w:val="left" w:pos="706"/>
              </w:tabs>
              <w:spacing w:line="240" w:lineRule="auto"/>
              <w:ind w:right="221"/>
              <w:jc w:val="center"/>
              <w:rPr>
                <w:b/>
                <w:bCs/>
                <w:spacing w:val="-1"/>
                <w:sz w:val="22"/>
                <w:szCs w:val="22"/>
              </w:rPr>
            </w:pPr>
            <w:r w:rsidRPr="004C77F0">
              <w:rPr>
                <w:b/>
                <w:bCs/>
                <w:spacing w:val="-1"/>
                <w:sz w:val="22"/>
                <w:szCs w:val="22"/>
              </w:rPr>
              <w:t>OFFICE</w:t>
            </w:r>
          </w:p>
        </w:tc>
        <w:tc>
          <w:tcPr>
            <w:tcW w:w="2232" w:type="dxa"/>
          </w:tcPr>
          <w:p w14:paraId="16685368" w14:textId="77777777" w:rsidR="007C211B" w:rsidRPr="004C77F0" w:rsidRDefault="007C211B" w:rsidP="007C211B">
            <w:pPr>
              <w:pStyle w:val="BodyText"/>
              <w:widowControl w:val="0"/>
              <w:tabs>
                <w:tab w:val="clear" w:pos="3600"/>
                <w:tab w:val="clear" w:pos="6480"/>
                <w:tab w:val="left" w:pos="706"/>
              </w:tabs>
              <w:spacing w:line="240" w:lineRule="auto"/>
              <w:ind w:right="221"/>
              <w:jc w:val="center"/>
              <w:rPr>
                <w:b/>
                <w:bCs/>
                <w:spacing w:val="-1"/>
                <w:sz w:val="22"/>
                <w:szCs w:val="22"/>
              </w:rPr>
            </w:pPr>
            <w:r w:rsidRPr="004C77F0">
              <w:rPr>
                <w:b/>
                <w:bCs/>
                <w:spacing w:val="-1"/>
                <w:sz w:val="22"/>
                <w:szCs w:val="22"/>
              </w:rPr>
              <w:t>B</w:t>
            </w:r>
          </w:p>
          <w:p w14:paraId="2E6F4206" w14:textId="504A8CCE" w:rsidR="007C211B" w:rsidRPr="004C77F0" w:rsidRDefault="007C211B" w:rsidP="004C77F0">
            <w:pPr>
              <w:pStyle w:val="BodyText"/>
              <w:widowControl w:val="0"/>
              <w:tabs>
                <w:tab w:val="clear" w:pos="3600"/>
                <w:tab w:val="clear" w:pos="6480"/>
                <w:tab w:val="left" w:pos="706"/>
              </w:tabs>
              <w:spacing w:line="240" w:lineRule="auto"/>
              <w:ind w:right="221"/>
              <w:jc w:val="center"/>
              <w:rPr>
                <w:b/>
                <w:bCs/>
                <w:spacing w:val="-1"/>
                <w:sz w:val="22"/>
                <w:szCs w:val="22"/>
              </w:rPr>
            </w:pPr>
            <w:r w:rsidRPr="004C77F0">
              <w:rPr>
                <w:b/>
                <w:bCs/>
                <w:spacing w:val="-1"/>
                <w:sz w:val="22"/>
                <w:szCs w:val="22"/>
              </w:rPr>
              <w:t>ELECTORATE</w:t>
            </w:r>
          </w:p>
        </w:tc>
        <w:tc>
          <w:tcPr>
            <w:tcW w:w="2176" w:type="dxa"/>
          </w:tcPr>
          <w:p w14:paraId="78D345DD" w14:textId="77777777" w:rsidR="007C211B" w:rsidRPr="004C77F0" w:rsidRDefault="007C211B" w:rsidP="007C211B">
            <w:pPr>
              <w:pStyle w:val="BodyText"/>
              <w:widowControl w:val="0"/>
              <w:tabs>
                <w:tab w:val="clear" w:pos="3600"/>
                <w:tab w:val="clear" w:pos="6480"/>
                <w:tab w:val="left" w:pos="706"/>
              </w:tabs>
              <w:spacing w:line="240" w:lineRule="auto"/>
              <w:ind w:right="221"/>
              <w:jc w:val="center"/>
              <w:rPr>
                <w:b/>
                <w:bCs/>
                <w:spacing w:val="-1"/>
                <w:sz w:val="22"/>
                <w:szCs w:val="22"/>
              </w:rPr>
            </w:pPr>
            <w:r w:rsidRPr="004C77F0">
              <w:rPr>
                <w:b/>
                <w:bCs/>
                <w:spacing w:val="-1"/>
                <w:sz w:val="22"/>
                <w:szCs w:val="22"/>
              </w:rPr>
              <w:t>C</w:t>
            </w:r>
          </w:p>
          <w:p w14:paraId="7D44AD34" w14:textId="2189CBE5" w:rsidR="007C211B" w:rsidRPr="004C77F0" w:rsidRDefault="007C211B" w:rsidP="004C77F0">
            <w:pPr>
              <w:pStyle w:val="BodyText"/>
              <w:widowControl w:val="0"/>
              <w:tabs>
                <w:tab w:val="clear" w:pos="3600"/>
                <w:tab w:val="clear" w:pos="6480"/>
                <w:tab w:val="left" w:pos="706"/>
              </w:tabs>
              <w:spacing w:line="240" w:lineRule="auto"/>
              <w:ind w:right="221"/>
              <w:jc w:val="center"/>
              <w:rPr>
                <w:b/>
                <w:bCs/>
                <w:spacing w:val="-1"/>
                <w:sz w:val="22"/>
                <w:szCs w:val="22"/>
              </w:rPr>
            </w:pPr>
            <w:r w:rsidRPr="004C77F0">
              <w:rPr>
                <w:b/>
                <w:bCs/>
                <w:spacing w:val="-1"/>
                <w:sz w:val="22"/>
                <w:szCs w:val="22"/>
              </w:rPr>
              <w:t>ELECTORAL COLLEGE</w:t>
            </w:r>
          </w:p>
        </w:tc>
        <w:tc>
          <w:tcPr>
            <w:tcW w:w="2494" w:type="dxa"/>
          </w:tcPr>
          <w:p w14:paraId="11518C17" w14:textId="77777777" w:rsidR="007C211B" w:rsidRPr="004C77F0" w:rsidRDefault="007C211B" w:rsidP="007C211B">
            <w:pPr>
              <w:pStyle w:val="BodyText"/>
              <w:widowControl w:val="0"/>
              <w:tabs>
                <w:tab w:val="clear" w:pos="3600"/>
                <w:tab w:val="clear" w:pos="6480"/>
                <w:tab w:val="left" w:pos="706"/>
              </w:tabs>
              <w:spacing w:line="240" w:lineRule="auto"/>
              <w:ind w:right="221"/>
              <w:jc w:val="center"/>
              <w:rPr>
                <w:b/>
                <w:bCs/>
                <w:spacing w:val="-1"/>
                <w:sz w:val="22"/>
                <w:szCs w:val="22"/>
              </w:rPr>
            </w:pPr>
            <w:r w:rsidRPr="004C77F0">
              <w:rPr>
                <w:b/>
                <w:bCs/>
                <w:spacing w:val="-1"/>
                <w:sz w:val="22"/>
                <w:szCs w:val="22"/>
              </w:rPr>
              <w:t>D</w:t>
            </w:r>
          </w:p>
          <w:p w14:paraId="4EB5999A" w14:textId="0BC0969C" w:rsidR="007C211B" w:rsidRPr="004C77F0" w:rsidRDefault="007C211B" w:rsidP="004C77F0">
            <w:pPr>
              <w:pStyle w:val="BodyText"/>
              <w:widowControl w:val="0"/>
              <w:tabs>
                <w:tab w:val="clear" w:pos="3600"/>
                <w:tab w:val="clear" w:pos="6480"/>
                <w:tab w:val="left" w:pos="706"/>
              </w:tabs>
              <w:spacing w:line="240" w:lineRule="auto"/>
              <w:ind w:right="221"/>
              <w:jc w:val="center"/>
              <w:rPr>
                <w:b/>
                <w:bCs/>
                <w:spacing w:val="-1"/>
                <w:sz w:val="22"/>
                <w:szCs w:val="22"/>
              </w:rPr>
            </w:pPr>
            <w:r w:rsidRPr="004C77F0">
              <w:rPr>
                <w:b/>
                <w:bCs/>
                <w:spacing w:val="-1"/>
                <w:sz w:val="22"/>
                <w:szCs w:val="22"/>
              </w:rPr>
              <w:t>NUMBER OF OFFICES</w:t>
            </w:r>
          </w:p>
        </w:tc>
      </w:tr>
      <w:tr w:rsidR="007C211B" w14:paraId="4A68BBDF" w14:textId="77777777" w:rsidTr="006F1521">
        <w:tc>
          <w:tcPr>
            <w:tcW w:w="2162" w:type="dxa"/>
          </w:tcPr>
          <w:p w14:paraId="540112E5" w14:textId="696953E2"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President</w:t>
            </w:r>
          </w:p>
        </w:tc>
        <w:tc>
          <w:tcPr>
            <w:tcW w:w="2232" w:type="dxa"/>
          </w:tcPr>
          <w:p w14:paraId="483EBD92" w14:textId="73AE645A"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w:t>
            </w:r>
          </w:p>
        </w:tc>
        <w:tc>
          <w:tcPr>
            <w:tcW w:w="2176" w:type="dxa"/>
          </w:tcPr>
          <w:p w14:paraId="29FB76D6" w14:textId="77777777"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2F0ABFB1" w14:textId="4FA6EA56" w:rsidR="007C211B" w:rsidRDefault="007C211B" w:rsidP="004C77F0">
            <w:pPr>
              <w:pStyle w:val="BodyText"/>
              <w:widowControl w:val="0"/>
              <w:tabs>
                <w:tab w:val="clear" w:pos="3600"/>
                <w:tab w:val="clear" w:pos="6480"/>
                <w:tab w:val="left" w:pos="706"/>
              </w:tabs>
              <w:spacing w:line="240" w:lineRule="auto"/>
              <w:ind w:right="221"/>
              <w:jc w:val="center"/>
              <w:rPr>
                <w:spacing w:val="-1"/>
                <w:sz w:val="22"/>
                <w:szCs w:val="22"/>
              </w:rPr>
            </w:pPr>
            <w:r>
              <w:rPr>
                <w:spacing w:val="-1"/>
                <w:sz w:val="22"/>
                <w:szCs w:val="22"/>
              </w:rPr>
              <w:t>1</w:t>
            </w:r>
          </w:p>
        </w:tc>
      </w:tr>
      <w:tr w:rsidR="007C211B" w14:paraId="04E7A758" w14:textId="77777777" w:rsidTr="006F1521">
        <w:tc>
          <w:tcPr>
            <w:tcW w:w="2162" w:type="dxa"/>
          </w:tcPr>
          <w:p w14:paraId="28F44891" w14:textId="0500E6E7"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Senior Vice-President</w:t>
            </w:r>
          </w:p>
        </w:tc>
        <w:tc>
          <w:tcPr>
            <w:tcW w:w="2232" w:type="dxa"/>
          </w:tcPr>
          <w:p w14:paraId="3E90BB77" w14:textId="11C282DC"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w:t>
            </w:r>
          </w:p>
        </w:tc>
        <w:tc>
          <w:tcPr>
            <w:tcW w:w="2176" w:type="dxa"/>
          </w:tcPr>
          <w:p w14:paraId="5174A76F" w14:textId="77777777"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03483A0D" w14:textId="1AB163D2" w:rsidR="007C211B" w:rsidRDefault="007C211B" w:rsidP="007C211B">
            <w:pPr>
              <w:pStyle w:val="BodyText"/>
              <w:widowControl w:val="0"/>
              <w:tabs>
                <w:tab w:val="clear" w:pos="3600"/>
                <w:tab w:val="clear" w:pos="6480"/>
                <w:tab w:val="left" w:pos="706"/>
              </w:tabs>
              <w:spacing w:line="240" w:lineRule="auto"/>
              <w:ind w:right="221"/>
              <w:jc w:val="center"/>
              <w:rPr>
                <w:spacing w:val="-1"/>
                <w:sz w:val="22"/>
                <w:szCs w:val="22"/>
              </w:rPr>
            </w:pPr>
            <w:r>
              <w:rPr>
                <w:spacing w:val="-1"/>
                <w:sz w:val="22"/>
                <w:szCs w:val="22"/>
              </w:rPr>
              <w:t>1</w:t>
            </w:r>
          </w:p>
        </w:tc>
      </w:tr>
      <w:tr w:rsidR="007C211B" w14:paraId="2E433874" w14:textId="77777777" w:rsidTr="006F1521">
        <w:tc>
          <w:tcPr>
            <w:tcW w:w="2162" w:type="dxa"/>
          </w:tcPr>
          <w:p w14:paraId="0C6B32C0" w14:textId="79D1F04D"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Vice-President (Industry)</w:t>
            </w:r>
          </w:p>
        </w:tc>
        <w:tc>
          <w:tcPr>
            <w:tcW w:w="2232" w:type="dxa"/>
          </w:tcPr>
          <w:p w14:paraId="07869631" w14:textId="2D25B101"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relevant Branch Industry Division</w:t>
            </w:r>
          </w:p>
        </w:tc>
        <w:tc>
          <w:tcPr>
            <w:tcW w:w="2176" w:type="dxa"/>
          </w:tcPr>
          <w:p w14:paraId="513C903E" w14:textId="77777777"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1B768E71" w14:textId="3B308DDD" w:rsidR="007C211B" w:rsidRDefault="007C211B" w:rsidP="007C211B">
            <w:pPr>
              <w:pStyle w:val="BodyText"/>
              <w:widowControl w:val="0"/>
              <w:tabs>
                <w:tab w:val="clear" w:pos="3600"/>
                <w:tab w:val="clear" w:pos="6480"/>
                <w:tab w:val="left" w:pos="706"/>
              </w:tabs>
              <w:spacing w:line="240" w:lineRule="auto"/>
              <w:ind w:right="221"/>
              <w:jc w:val="center"/>
              <w:rPr>
                <w:spacing w:val="-1"/>
                <w:sz w:val="22"/>
                <w:szCs w:val="22"/>
              </w:rPr>
            </w:pPr>
            <w:r>
              <w:rPr>
                <w:spacing w:val="-1"/>
                <w:sz w:val="22"/>
                <w:szCs w:val="22"/>
              </w:rPr>
              <w:t>3</w:t>
            </w:r>
          </w:p>
        </w:tc>
      </w:tr>
      <w:tr w:rsidR="007C211B" w14:paraId="612784DB" w14:textId="77777777" w:rsidTr="006F1521">
        <w:tc>
          <w:tcPr>
            <w:tcW w:w="2162" w:type="dxa"/>
          </w:tcPr>
          <w:p w14:paraId="31F7F434" w14:textId="21ADDCCB"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Secretary/First National Executive Representative</w:t>
            </w:r>
          </w:p>
        </w:tc>
        <w:tc>
          <w:tcPr>
            <w:tcW w:w="2232" w:type="dxa"/>
          </w:tcPr>
          <w:p w14:paraId="10603327" w14:textId="33369FCB"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w:t>
            </w:r>
          </w:p>
        </w:tc>
        <w:tc>
          <w:tcPr>
            <w:tcW w:w="2176" w:type="dxa"/>
          </w:tcPr>
          <w:p w14:paraId="559724DA" w14:textId="77777777"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226D9630" w14:textId="38059DDB" w:rsidR="007C211B" w:rsidRDefault="007C211B" w:rsidP="007C211B">
            <w:pPr>
              <w:pStyle w:val="BodyText"/>
              <w:widowControl w:val="0"/>
              <w:tabs>
                <w:tab w:val="clear" w:pos="3600"/>
                <w:tab w:val="clear" w:pos="6480"/>
                <w:tab w:val="left" w:pos="706"/>
              </w:tabs>
              <w:spacing w:line="240" w:lineRule="auto"/>
              <w:ind w:right="221"/>
              <w:jc w:val="center"/>
              <w:rPr>
                <w:spacing w:val="-1"/>
                <w:sz w:val="22"/>
                <w:szCs w:val="22"/>
              </w:rPr>
            </w:pPr>
            <w:r>
              <w:rPr>
                <w:spacing w:val="-1"/>
                <w:sz w:val="22"/>
                <w:szCs w:val="22"/>
              </w:rPr>
              <w:t>1</w:t>
            </w:r>
          </w:p>
        </w:tc>
      </w:tr>
      <w:tr w:rsidR="007C211B" w14:paraId="2324CD7B" w14:textId="77777777" w:rsidTr="006F1521">
        <w:tc>
          <w:tcPr>
            <w:tcW w:w="2162" w:type="dxa"/>
          </w:tcPr>
          <w:p w14:paraId="1EDCE701" w14:textId="722F7A50"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Assistant Secretary</w:t>
            </w:r>
          </w:p>
        </w:tc>
        <w:tc>
          <w:tcPr>
            <w:tcW w:w="2232" w:type="dxa"/>
          </w:tcPr>
          <w:p w14:paraId="1B96D733" w14:textId="3C827535"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w:t>
            </w:r>
          </w:p>
        </w:tc>
        <w:tc>
          <w:tcPr>
            <w:tcW w:w="2176" w:type="dxa"/>
          </w:tcPr>
          <w:p w14:paraId="04CA7E19" w14:textId="77777777"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67542BE5" w14:textId="21D022A9" w:rsidR="007C211B" w:rsidRDefault="007C211B" w:rsidP="007C211B">
            <w:pPr>
              <w:pStyle w:val="BodyText"/>
              <w:widowControl w:val="0"/>
              <w:tabs>
                <w:tab w:val="clear" w:pos="3600"/>
                <w:tab w:val="clear" w:pos="6480"/>
                <w:tab w:val="left" w:pos="706"/>
              </w:tabs>
              <w:spacing w:line="240" w:lineRule="auto"/>
              <w:ind w:right="221"/>
              <w:jc w:val="center"/>
              <w:rPr>
                <w:spacing w:val="-1"/>
                <w:sz w:val="22"/>
                <w:szCs w:val="22"/>
              </w:rPr>
            </w:pPr>
            <w:r>
              <w:rPr>
                <w:spacing w:val="-1"/>
                <w:sz w:val="22"/>
                <w:szCs w:val="22"/>
              </w:rPr>
              <w:t>2</w:t>
            </w:r>
          </w:p>
        </w:tc>
      </w:tr>
      <w:tr w:rsidR="007C211B" w14:paraId="3BEE2476" w14:textId="77777777" w:rsidTr="006F1521">
        <w:tc>
          <w:tcPr>
            <w:tcW w:w="2162" w:type="dxa"/>
          </w:tcPr>
          <w:p w14:paraId="78988F2C" w14:textId="40DECCE8"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Other Branch Executive Members</w:t>
            </w:r>
          </w:p>
        </w:tc>
        <w:tc>
          <w:tcPr>
            <w:tcW w:w="2232" w:type="dxa"/>
          </w:tcPr>
          <w:p w14:paraId="0FB98439" w14:textId="77777777"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176" w:type="dxa"/>
          </w:tcPr>
          <w:p w14:paraId="5B122E49" w14:textId="3073F559"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 xml:space="preserve">Branch Conference Delegates </w:t>
            </w:r>
          </w:p>
        </w:tc>
        <w:tc>
          <w:tcPr>
            <w:tcW w:w="2494" w:type="dxa"/>
          </w:tcPr>
          <w:p w14:paraId="2B098627" w14:textId="77777777" w:rsidR="007C211B" w:rsidRDefault="007C211B"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IX</w:t>
            </w:r>
          </w:p>
          <w:p w14:paraId="023BB91B" w14:textId="77777777" w:rsidR="007C211B" w:rsidRDefault="007C211B"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Division Two A</w:t>
            </w:r>
          </w:p>
          <w:p w14:paraId="63868D78" w14:textId="6FE95529" w:rsidR="007C211B" w:rsidRDefault="007C211B"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rule 7</w:t>
            </w:r>
          </w:p>
        </w:tc>
      </w:tr>
      <w:tr w:rsidR="007C211B" w14:paraId="336C9A6C" w14:textId="77777777" w:rsidTr="006F1521">
        <w:tc>
          <w:tcPr>
            <w:tcW w:w="2162" w:type="dxa"/>
          </w:tcPr>
          <w:p w14:paraId="180BE8FB" w14:textId="7E570338"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Executive Members (Women)</w:t>
            </w:r>
          </w:p>
        </w:tc>
        <w:tc>
          <w:tcPr>
            <w:tcW w:w="2232" w:type="dxa"/>
          </w:tcPr>
          <w:p w14:paraId="1BF59118" w14:textId="77777777"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176" w:type="dxa"/>
          </w:tcPr>
          <w:p w14:paraId="36CC0A21" w14:textId="48023DE6" w:rsidR="007C211B" w:rsidRDefault="007C211B"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Conference Delegates</w:t>
            </w:r>
          </w:p>
        </w:tc>
        <w:tc>
          <w:tcPr>
            <w:tcW w:w="2494" w:type="dxa"/>
          </w:tcPr>
          <w:p w14:paraId="088E9514" w14:textId="77777777" w:rsidR="007C211B" w:rsidRDefault="007C211B" w:rsidP="007C211B">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IX</w:t>
            </w:r>
          </w:p>
          <w:p w14:paraId="60F9E37A" w14:textId="77777777" w:rsidR="007C211B" w:rsidRDefault="007C211B" w:rsidP="007C211B">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Division Two A</w:t>
            </w:r>
          </w:p>
          <w:p w14:paraId="4CAD679C" w14:textId="6D989689" w:rsidR="007C211B" w:rsidRDefault="007C211B"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rule 7</w:t>
            </w:r>
          </w:p>
        </w:tc>
      </w:tr>
      <w:tr w:rsidR="007C211B" w14:paraId="0367E378" w14:textId="77777777" w:rsidTr="006F1521">
        <w:tc>
          <w:tcPr>
            <w:tcW w:w="2162" w:type="dxa"/>
          </w:tcPr>
          <w:p w14:paraId="510040F0" w14:textId="5F98A784" w:rsidR="007C211B" w:rsidRDefault="007C211B" w:rsidP="007C211B">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Treasurer</w:t>
            </w:r>
          </w:p>
        </w:tc>
        <w:tc>
          <w:tcPr>
            <w:tcW w:w="2232" w:type="dxa"/>
          </w:tcPr>
          <w:p w14:paraId="11C80F15" w14:textId="0D60A032" w:rsidR="007C211B" w:rsidRDefault="007C211B" w:rsidP="007C211B">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w:t>
            </w:r>
          </w:p>
        </w:tc>
        <w:tc>
          <w:tcPr>
            <w:tcW w:w="2176" w:type="dxa"/>
          </w:tcPr>
          <w:p w14:paraId="42F74E94" w14:textId="77777777" w:rsidR="007C211B" w:rsidRDefault="007C211B" w:rsidP="007C211B">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248E5537" w14:textId="010A608C" w:rsidR="007C211B" w:rsidRDefault="007C211B" w:rsidP="004C77F0">
            <w:pPr>
              <w:pStyle w:val="BodyText"/>
              <w:widowControl w:val="0"/>
              <w:tabs>
                <w:tab w:val="clear" w:pos="3600"/>
                <w:tab w:val="clear" w:pos="6480"/>
                <w:tab w:val="left" w:pos="706"/>
              </w:tabs>
              <w:spacing w:before="120" w:line="240" w:lineRule="auto"/>
              <w:ind w:right="221"/>
              <w:jc w:val="center"/>
              <w:rPr>
                <w:spacing w:val="-1"/>
                <w:sz w:val="22"/>
                <w:szCs w:val="22"/>
              </w:rPr>
            </w:pPr>
            <w:r>
              <w:rPr>
                <w:spacing w:val="-1"/>
                <w:sz w:val="22"/>
                <w:szCs w:val="22"/>
              </w:rPr>
              <w:t>1</w:t>
            </w:r>
          </w:p>
        </w:tc>
      </w:tr>
      <w:tr w:rsidR="007C211B" w14:paraId="1F3147A3" w14:textId="77777777" w:rsidTr="006F1521">
        <w:tc>
          <w:tcPr>
            <w:tcW w:w="2162" w:type="dxa"/>
          </w:tcPr>
          <w:p w14:paraId="111B59A7" w14:textId="266C5AA8" w:rsidR="007C211B" w:rsidRDefault="007C211B" w:rsidP="007C211B">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Assistant Treasurer</w:t>
            </w:r>
          </w:p>
        </w:tc>
        <w:tc>
          <w:tcPr>
            <w:tcW w:w="2232" w:type="dxa"/>
          </w:tcPr>
          <w:p w14:paraId="614B1237" w14:textId="58A3D7BC" w:rsidR="007C211B" w:rsidRDefault="007C211B" w:rsidP="007C211B">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w:t>
            </w:r>
          </w:p>
        </w:tc>
        <w:tc>
          <w:tcPr>
            <w:tcW w:w="2176" w:type="dxa"/>
          </w:tcPr>
          <w:p w14:paraId="1806AAD0" w14:textId="77777777" w:rsidR="007C211B" w:rsidRDefault="007C211B" w:rsidP="007C211B">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52D3B771" w14:textId="2F2FE9D2" w:rsidR="007C211B" w:rsidRDefault="007C211B" w:rsidP="007C211B">
            <w:pPr>
              <w:pStyle w:val="BodyText"/>
              <w:widowControl w:val="0"/>
              <w:tabs>
                <w:tab w:val="clear" w:pos="3600"/>
                <w:tab w:val="clear" w:pos="6480"/>
                <w:tab w:val="left" w:pos="706"/>
              </w:tabs>
              <w:spacing w:before="120" w:line="240" w:lineRule="auto"/>
              <w:ind w:right="221"/>
              <w:jc w:val="center"/>
              <w:rPr>
                <w:spacing w:val="-1"/>
                <w:sz w:val="22"/>
                <w:szCs w:val="22"/>
              </w:rPr>
            </w:pPr>
            <w:r>
              <w:rPr>
                <w:spacing w:val="-1"/>
                <w:sz w:val="22"/>
                <w:szCs w:val="22"/>
              </w:rPr>
              <w:t>1</w:t>
            </w:r>
          </w:p>
        </w:tc>
      </w:tr>
      <w:tr w:rsidR="007C211B" w14:paraId="7C861175" w14:textId="77777777" w:rsidTr="006F1521">
        <w:tc>
          <w:tcPr>
            <w:tcW w:w="2162" w:type="dxa"/>
          </w:tcPr>
          <w:p w14:paraId="2D293910" w14:textId="4E6146D0" w:rsidR="007C211B" w:rsidRDefault="007C211B" w:rsidP="007C211B">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National Executive</w:t>
            </w:r>
            <w:r w:rsidR="004C77F0">
              <w:rPr>
                <w:spacing w:val="-1"/>
                <w:sz w:val="22"/>
                <w:szCs w:val="22"/>
              </w:rPr>
              <w:t xml:space="preserve"> Representatives</w:t>
            </w:r>
          </w:p>
        </w:tc>
        <w:tc>
          <w:tcPr>
            <w:tcW w:w="2232" w:type="dxa"/>
          </w:tcPr>
          <w:p w14:paraId="217ED988" w14:textId="4567FF08" w:rsidR="007C211B" w:rsidRDefault="004C77F0" w:rsidP="007C211B">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w:t>
            </w:r>
          </w:p>
        </w:tc>
        <w:tc>
          <w:tcPr>
            <w:tcW w:w="2176" w:type="dxa"/>
          </w:tcPr>
          <w:p w14:paraId="1A6BEB29" w14:textId="77777777" w:rsidR="007C211B" w:rsidRDefault="007C211B" w:rsidP="007C211B">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1945F373" w14:textId="77777777" w:rsidR="007C211B"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II</w:t>
            </w:r>
          </w:p>
          <w:p w14:paraId="39293293" w14:textId="75BDB143"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sub-rule 8ca.</w:t>
            </w:r>
          </w:p>
        </w:tc>
      </w:tr>
      <w:tr w:rsidR="004C77F0" w14:paraId="51B1E539" w14:textId="77777777" w:rsidTr="006F1521">
        <w:tc>
          <w:tcPr>
            <w:tcW w:w="2162" w:type="dxa"/>
          </w:tcPr>
          <w:p w14:paraId="7240DE85" w14:textId="2B71C445" w:rsidR="004C77F0" w:rsidRDefault="004C77F0" w:rsidP="007C211B">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National Conference Delegates</w:t>
            </w:r>
          </w:p>
        </w:tc>
        <w:tc>
          <w:tcPr>
            <w:tcW w:w="2232" w:type="dxa"/>
          </w:tcPr>
          <w:p w14:paraId="3DA58575" w14:textId="77777777" w:rsidR="004C77F0" w:rsidRDefault="004C77F0" w:rsidP="007C211B">
            <w:pPr>
              <w:pStyle w:val="BodyText"/>
              <w:widowControl w:val="0"/>
              <w:tabs>
                <w:tab w:val="clear" w:pos="3600"/>
                <w:tab w:val="clear" w:pos="6480"/>
                <w:tab w:val="left" w:pos="706"/>
              </w:tabs>
              <w:spacing w:line="240" w:lineRule="auto"/>
              <w:ind w:right="221"/>
              <w:jc w:val="left"/>
              <w:rPr>
                <w:spacing w:val="-1"/>
                <w:sz w:val="22"/>
                <w:szCs w:val="22"/>
              </w:rPr>
            </w:pPr>
          </w:p>
        </w:tc>
        <w:tc>
          <w:tcPr>
            <w:tcW w:w="2176" w:type="dxa"/>
          </w:tcPr>
          <w:p w14:paraId="11FDBE23" w14:textId="3528C5D9" w:rsidR="004C77F0" w:rsidRDefault="004C77F0" w:rsidP="007C211B">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Conference Delegates</w:t>
            </w:r>
          </w:p>
        </w:tc>
        <w:tc>
          <w:tcPr>
            <w:tcW w:w="2494" w:type="dxa"/>
          </w:tcPr>
          <w:p w14:paraId="0C044E21"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IX</w:t>
            </w:r>
          </w:p>
          <w:p w14:paraId="1C35EFB4"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Division Two A</w:t>
            </w:r>
          </w:p>
          <w:p w14:paraId="4E73F604" w14:textId="28520615"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rule 37</w:t>
            </w:r>
          </w:p>
        </w:tc>
      </w:tr>
      <w:tr w:rsidR="004C77F0" w14:paraId="6ED51DDE" w14:textId="77777777" w:rsidTr="006F1521">
        <w:tc>
          <w:tcPr>
            <w:tcW w:w="2162" w:type="dxa"/>
          </w:tcPr>
          <w:p w14:paraId="5A58584A" w14:textId="571CEF23"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Council Delegates</w:t>
            </w:r>
          </w:p>
        </w:tc>
        <w:tc>
          <w:tcPr>
            <w:tcW w:w="2232" w:type="dxa"/>
          </w:tcPr>
          <w:p w14:paraId="0A3FFFE1" w14:textId="77777777"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176" w:type="dxa"/>
          </w:tcPr>
          <w:p w14:paraId="54480AEB" w14:textId="057FC863"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Conference Delegates</w:t>
            </w:r>
          </w:p>
        </w:tc>
        <w:tc>
          <w:tcPr>
            <w:tcW w:w="2494" w:type="dxa"/>
          </w:tcPr>
          <w:p w14:paraId="2D36341C"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IX</w:t>
            </w:r>
          </w:p>
          <w:p w14:paraId="1379DF88"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Division Two A</w:t>
            </w:r>
          </w:p>
          <w:p w14:paraId="6AD7AB57" w14:textId="0FC405F0"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rule 14</w:t>
            </w:r>
          </w:p>
        </w:tc>
      </w:tr>
      <w:tr w:rsidR="004C77F0" w14:paraId="461A5290" w14:textId="77777777" w:rsidTr="006F1521">
        <w:tc>
          <w:tcPr>
            <w:tcW w:w="2162" w:type="dxa"/>
          </w:tcPr>
          <w:p w14:paraId="68B789FF" w14:textId="76A9C623"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Council Delegates (Women)</w:t>
            </w:r>
          </w:p>
        </w:tc>
        <w:tc>
          <w:tcPr>
            <w:tcW w:w="2232" w:type="dxa"/>
          </w:tcPr>
          <w:p w14:paraId="6435DFAA" w14:textId="77777777"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176" w:type="dxa"/>
          </w:tcPr>
          <w:p w14:paraId="01D26968" w14:textId="6BF77C22"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Conference Delegates</w:t>
            </w:r>
          </w:p>
        </w:tc>
        <w:tc>
          <w:tcPr>
            <w:tcW w:w="2494" w:type="dxa"/>
          </w:tcPr>
          <w:p w14:paraId="289828CA"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IX</w:t>
            </w:r>
          </w:p>
          <w:p w14:paraId="706187AD"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Division Two A</w:t>
            </w:r>
          </w:p>
          <w:p w14:paraId="00227CCC" w14:textId="689EDDD3"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rule 14</w:t>
            </w:r>
          </w:p>
        </w:tc>
      </w:tr>
      <w:tr w:rsidR="004C77F0" w14:paraId="000CE36F" w14:textId="77777777" w:rsidTr="006F1521">
        <w:tc>
          <w:tcPr>
            <w:tcW w:w="2162" w:type="dxa"/>
          </w:tcPr>
          <w:p w14:paraId="3F358E9A" w14:textId="56AAB367"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Conference Delegates representing Industry Sub-Divisions</w:t>
            </w:r>
          </w:p>
        </w:tc>
        <w:tc>
          <w:tcPr>
            <w:tcW w:w="2232" w:type="dxa"/>
          </w:tcPr>
          <w:p w14:paraId="04AC70E8" w14:textId="3B7EBB53"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relevant Industry Sub-Divisions</w:t>
            </w:r>
          </w:p>
        </w:tc>
        <w:tc>
          <w:tcPr>
            <w:tcW w:w="2176" w:type="dxa"/>
          </w:tcPr>
          <w:p w14:paraId="66742848" w14:textId="77777777"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52BB0CB9"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IX</w:t>
            </w:r>
          </w:p>
          <w:p w14:paraId="6CE3E90D"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Division Two A</w:t>
            </w:r>
          </w:p>
          <w:p w14:paraId="113A2E3F" w14:textId="4CA8A216"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rule 31</w:t>
            </w:r>
          </w:p>
        </w:tc>
      </w:tr>
      <w:tr w:rsidR="004C77F0" w14:paraId="45811137" w14:textId="77777777" w:rsidTr="006F1521">
        <w:tc>
          <w:tcPr>
            <w:tcW w:w="2162" w:type="dxa"/>
          </w:tcPr>
          <w:p w14:paraId="347C680C" w14:textId="62585032"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Conference Delegates representing Regional Zones</w:t>
            </w:r>
          </w:p>
        </w:tc>
        <w:tc>
          <w:tcPr>
            <w:tcW w:w="2232" w:type="dxa"/>
          </w:tcPr>
          <w:p w14:paraId="23B06BCE" w14:textId="6BA0779C"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relevant Regional Zone</w:t>
            </w:r>
          </w:p>
        </w:tc>
        <w:tc>
          <w:tcPr>
            <w:tcW w:w="2176" w:type="dxa"/>
          </w:tcPr>
          <w:p w14:paraId="42247056" w14:textId="77777777"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210D3636"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IX</w:t>
            </w:r>
          </w:p>
          <w:p w14:paraId="12E585A5"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Division Two A</w:t>
            </w:r>
          </w:p>
          <w:p w14:paraId="0AF67D6B" w14:textId="5CBEC06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rule 20</w:t>
            </w:r>
          </w:p>
        </w:tc>
      </w:tr>
      <w:tr w:rsidR="004C77F0" w14:paraId="3F7E1AB0" w14:textId="77777777" w:rsidTr="006F1521">
        <w:tc>
          <w:tcPr>
            <w:tcW w:w="2162" w:type="dxa"/>
          </w:tcPr>
          <w:p w14:paraId="26D2FE2E" w14:textId="3B877567"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Conference Delegates representing Aboriginal and Torres Strait Islander members</w:t>
            </w:r>
          </w:p>
        </w:tc>
        <w:tc>
          <w:tcPr>
            <w:tcW w:w="2232" w:type="dxa"/>
          </w:tcPr>
          <w:p w14:paraId="076DED07" w14:textId="76E69119"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Aboriginal and Torres Strait Islander</w:t>
            </w:r>
          </w:p>
        </w:tc>
        <w:tc>
          <w:tcPr>
            <w:tcW w:w="2176" w:type="dxa"/>
          </w:tcPr>
          <w:p w14:paraId="1F2ACF81" w14:textId="77777777" w:rsidR="004C77F0" w:rsidRDefault="004C77F0"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494" w:type="dxa"/>
          </w:tcPr>
          <w:p w14:paraId="65681445"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IX</w:t>
            </w:r>
          </w:p>
          <w:p w14:paraId="64DE8131" w14:textId="7777777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Division Two A</w:t>
            </w:r>
          </w:p>
          <w:p w14:paraId="486756EA" w14:textId="2102BAD7" w:rsidR="004C77F0" w:rsidRDefault="004C77F0" w:rsidP="004C77F0">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 xml:space="preserve">rule </w:t>
            </w:r>
            <w:r w:rsidR="00CD7563">
              <w:rPr>
                <w:spacing w:val="-1"/>
                <w:sz w:val="22"/>
                <w:szCs w:val="22"/>
              </w:rPr>
              <w:t>31</w:t>
            </w:r>
          </w:p>
        </w:tc>
      </w:tr>
      <w:tr w:rsidR="009E25CA" w14:paraId="053C41A7" w14:textId="77777777" w:rsidTr="006F1521">
        <w:tc>
          <w:tcPr>
            <w:tcW w:w="2162" w:type="dxa"/>
          </w:tcPr>
          <w:p w14:paraId="4231902C" w14:textId="5628D659" w:rsidR="00C86442" w:rsidRDefault="00C86442"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Branch Conference Delegate representing Branch Employees</w:t>
            </w:r>
          </w:p>
        </w:tc>
        <w:tc>
          <w:tcPr>
            <w:tcW w:w="2232" w:type="dxa"/>
          </w:tcPr>
          <w:p w14:paraId="0274AEA5" w14:textId="4B43DB3F" w:rsidR="00C86442" w:rsidRDefault="00C86442" w:rsidP="004C77F0">
            <w:pPr>
              <w:pStyle w:val="BodyText"/>
              <w:widowControl w:val="0"/>
              <w:tabs>
                <w:tab w:val="clear" w:pos="3600"/>
                <w:tab w:val="clear" w:pos="6480"/>
                <w:tab w:val="left" w:pos="706"/>
              </w:tabs>
              <w:spacing w:line="240" w:lineRule="auto"/>
              <w:ind w:right="221"/>
              <w:jc w:val="left"/>
              <w:rPr>
                <w:spacing w:val="-1"/>
                <w:sz w:val="22"/>
                <w:szCs w:val="22"/>
              </w:rPr>
            </w:pPr>
            <w:r>
              <w:rPr>
                <w:spacing w:val="-1"/>
                <w:sz w:val="22"/>
                <w:szCs w:val="22"/>
              </w:rPr>
              <w:t>the financial members attached to the Branch Employee Sub-division</w:t>
            </w:r>
          </w:p>
        </w:tc>
        <w:tc>
          <w:tcPr>
            <w:tcW w:w="2176" w:type="dxa"/>
          </w:tcPr>
          <w:p w14:paraId="515CAE6E" w14:textId="77777777" w:rsidR="00C86442" w:rsidRDefault="00C86442" w:rsidP="004C77F0">
            <w:pPr>
              <w:pStyle w:val="BodyText"/>
              <w:widowControl w:val="0"/>
              <w:tabs>
                <w:tab w:val="clear" w:pos="3600"/>
                <w:tab w:val="clear" w:pos="6480"/>
                <w:tab w:val="left" w:pos="706"/>
              </w:tabs>
              <w:spacing w:line="240" w:lineRule="auto"/>
              <w:ind w:right="221"/>
              <w:jc w:val="left"/>
              <w:rPr>
                <w:spacing w:val="-1"/>
                <w:sz w:val="22"/>
                <w:szCs w:val="22"/>
              </w:rPr>
            </w:pPr>
          </w:p>
        </w:tc>
        <w:tc>
          <w:tcPr>
            <w:tcW w:w="2497" w:type="dxa"/>
          </w:tcPr>
          <w:p w14:paraId="512048AE" w14:textId="77777777" w:rsidR="00C86442" w:rsidRDefault="00C86442" w:rsidP="00C86442">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see PART IX</w:t>
            </w:r>
          </w:p>
          <w:p w14:paraId="5E911593" w14:textId="77777777" w:rsidR="00C86442" w:rsidRDefault="00C86442" w:rsidP="00C86442">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Division Two A</w:t>
            </w:r>
          </w:p>
          <w:p w14:paraId="6B9C9E88" w14:textId="3D5DB99F" w:rsidR="00C86442" w:rsidRDefault="00C86442" w:rsidP="00C86442">
            <w:pPr>
              <w:pStyle w:val="BodyText"/>
              <w:widowControl w:val="0"/>
              <w:tabs>
                <w:tab w:val="clear" w:pos="3600"/>
                <w:tab w:val="clear" w:pos="6480"/>
                <w:tab w:val="left" w:pos="706"/>
              </w:tabs>
              <w:spacing w:before="120" w:line="240" w:lineRule="auto"/>
              <w:ind w:right="221"/>
              <w:jc w:val="left"/>
              <w:rPr>
                <w:spacing w:val="-1"/>
                <w:sz w:val="22"/>
                <w:szCs w:val="22"/>
              </w:rPr>
            </w:pPr>
            <w:r>
              <w:rPr>
                <w:spacing w:val="-1"/>
                <w:sz w:val="22"/>
                <w:szCs w:val="22"/>
              </w:rPr>
              <w:t xml:space="preserve">rule </w:t>
            </w:r>
            <w:r w:rsidR="00C84099">
              <w:rPr>
                <w:spacing w:val="-1"/>
                <w:sz w:val="22"/>
                <w:szCs w:val="22"/>
              </w:rPr>
              <w:t>31</w:t>
            </w:r>
          </w:p>
        </w:tc>
      </w:tr>
    </w:tbl>
    <w:p w14:paraId="29F263D7" w14:textId="77777777" w:rsidR="00BB50F1" w:rsidRDefault="00BB50F1" w:rsidP="004C77F0">
      <w:pPr>
        <w:pStyle w:val="Heading2"/>
      </w:pPr>
    </w:p>
    <w:p w14:paraId="687794DD" w14:textId="77777777" w:rsidR="00BB50F1" w:rsidRDefault="00BB50F1">
      <w:pPr>
        <w:jc w:val="left"/>
        <w:rPr>
          <w:rFonts w:ascii="Arial" w:hAnsi="Arial" w:cs="Arial"/>
          <w:b/>
          <w:bCs/>
          <w:iCs/>
          <w:szCs w:val="28"/>
        </w:rPr>
      </w:pPr>
      <w:r>
        <w:br w:type="page"/>
      </w:r>
    </w:p>
    <w:p w14:paraId="592D4E7C" w14:textId="52ECFB75" w:rsidR="0078422C" w:rsidRPr="001E038E" w:rsidRDefault="001E038E" w:rsidP="004C77F0">
      <w:pPr>
        <w:pStyle w:val="Heading2"/>
        <w:rPr>
          <w:rFonts w:eastAsia="Arial"/>
        </w:rPr>
      </w:pPr>
      <w:bookmarkStart w:id="103" w:name="_Toc176874101"/>
      <w:r>
        <w:t xml:space="preserve">80 </w:t>
      </w:r>
      <w:r w:rsidR="00C148EB" w:rsidRPr="00251774">
        <w:rPr>
          <w:rFonts w:eastAsia="Calibri"/>
        </w:rPr>
        <w:t>-</w:t>
      </w:r>
      <w:r w:rsidRPr="00251774">
        <w:t xml:space="preserve"> </w:t>
      </w:r>
      <w:r w:rsidR="0078422C" w:rsidRPr="003A56B4">
        <w:t>QUEENSLAND</w:t>
      </w:r>
      <w:r w:rsidR="0078422C" w:rsidRPr="003A56B4">
        <w:rPr>
          <w:spacing w:val="-3"/>
        </w:rPr>
        <w:t xml:space="preserve"> </w:t>
      </w:r>
      <w:r w:rsidR="0078422C" w:rsidRPr="003A56B4">
        <w:rPr>
          <w:spacing w:val="-2"/>
        </w:rPr>
        <w:t>(SERVICES</w:t>
      </w:r>
      <w:r w:rsidR="0078422C" w:rsidRPr="003A56B4">
        <w:t xml:space="preserve"> AND </w:t>
      </w:r>
      <w:r w:rsidR="0078422C" w:rsidRPr="003A56B4">
        <w:rPr>
          <w:spacing w:val="-2"/>
        </w:rPr>
        <w:t>NORTHERN</w:t>
      </w:r>
      <w:r w:rsidR="0078422C" w:rsidRPr="003A56B4">
        <w:t xml:space="preserve"> ADMINISTRATIVE)</w:t>
      </w:r>
      <w:r w:rsidR="0078422C" w:rsidRPr="003A56B4">
        <w:rPr>
          <w:spacing w:val="-3"/>
        </w:rPr>
        <w:t xml:space="preserve"> </w:t>
      </w:r>
      <w:r w:rsidR="0078422C" w:rsidRPr="003A56B4">
        <w:rPr>
          <w:spacing w:val="-2"/>
        </w:rPr>
        <w:t>BRANCH</w:t>
      </w:r>
      <w:bookmarkEnd w:id="103"/>
    </w:p>
    <w:p w14:paraId="3A28E388" w14:textId="77777777" w:rsidR="0078422C" w:rsidRPr="003A56B4" w:rsidRDefault="0078422C" w:rsidP="0078422C">
      <w:pPr>
        <w:spacing w:before="3"/>
        <w:rPr>
          <w:rFonts w:eastAsia="Arial"/>
          <w:b/>
          <w:bCs/>
          <w:szCs w:val="22"/>
        </w:rPr>
      </w:pPr>
    </w:p>
    <w:p w14:paraId="4DADB53E" w14:textId="79160040" w:rsidR="00B63413" w:rsidRDefault="0078422C" w:rsidP="00A0016F">
      <w:pPr>
        <w:pStyle w:val="BodyText"/>
        <w:widowControl w:val="0"/>
        <w:numPr>
          <w:ilvl w:val="0"/>
          <w:numId w:val="45"/>
        </w:numPr>
        <w:tabs>
          <w:tab w:val="clear" w:pos="3600"/>
          <w:tab w:val="clear" w:pos="6480"/>
        </w:tabs>
        <w:spacing w:line="240" w:lineRule="auto"/>
        <w:ind w:right="194"/>
        <w:rPr>
          <w:sz w:val="22"/>
          <w:szCs w:val="22"/>
        </w:rPr>
      </w:pPr>
      <w:r w:rsidRPr="003A56B4">
        <w:rPr>
          <w:spacing w:val="-1"/>
          <w:sz w:val="22"/>
          <w:szCs w:val="22"/>
        </w:rPr>
        <w:t>Under</w:t>
      </w:r>
      <w:r w:rsidRPr="003A56B4">
        <w:rPr>
          <w:spacing w:val="44"/>
          <w:sz w:val="22"/>
          <w:szCs w:val="22"/>
        </w:rPr>
        <w:t xml:space="preserve"> </w:t>
      </w:r>
      <w:r w:rsidRPr="003A56B4">
        <w:rPr>
          <w:sz w:val="22"/>
          <w:szCs w:val="22"/>
        </w:rPr>
        <w:t>this</w:t>
      </w:r>
      <w:r w:rsidRPr="003A56B4">
        <w:rPr>
          <w:spacing w:val="45"/>
          <w:sz w:val="22"/>
          <w:szCs w:val="22"/>
        </w:rPr>
        <w:t xml:space="preserve"> </w:t>
      </w:r>
      <w:r w:rsidRPr="003A56B4">
        <w:rPr>
          <w:sz w:val="22"/>
          <w:szCs w:val="22"/>
        </w:rPr>
        <w:t>rule</w:t>
      </w:r>
      <w:r w:rsidRPr="003A56B4">
        <w:rPr>
          <w:spacing w:val="44"/>
          <w:sz w:val="22"/>
          <w:szCs w:val="22"/>
        </w:rPr>
        <w:t xml:space="preserve"> </w:t>
      </w:r>
      <w:r w:rsidRPr="003A56B4">
        <w:rPr>
          <w:sz w:val="22"/>
          <w:szCs w:val="22"/>
        </w:rPr>
        <w:t>the</w:t>
      </w:r>
      <w:r w:rsidRPr="003A56B4">
        <w:rPr>
          <w:spacing w:val="44"/>
          <w:sz w:val="22"/>
          <w:szCs w:val="22"/>
        </w:rPr>
        <w:t xml:space="preserve"> </w:t>
      </w:r>
      <w:r w:rsidRPr="003A56B4">
        <w:rPr>
          <w:sz w:val="22"/>
          <w:szCs w:val="22"/>
        </w:rPr>
        <w:t>office</w:t>
      </w:r>
      <w:r w:rsidRPr="003A56B4">
        <w:rPr>
          <w:spacing w:val="44"/>
          <w:sz w:val="22"/>
          <w:szCs w:val="22"/>
        </w:rPr>
        <w:t xml:space="preserve"> </w:t>
      </w:r>
      <w:r w:rsidRPr="003A56B4">
        <w:rPr>
          <w:sz w:val="22"/>
          <w:szCs w:val="22"/>
        </w:rPr>
        <w:t>in</w:t>
      </w:r>
      <w:r w:rsidRPr="003A56B4">
        <w:rPr>
          <w:spacing w:val="45"/>
          <w:sz w:val="22"/>
          <w:szCs w:val="22"/>
        </w:rPr>
        <w:t xml:space="preserve"> </w:t>
      </w:r>
      <w:r w:rsidRPr="003A56B4">
        <w:rPr>
          <w:spacing w:val="-1"/>
          <w:sz w:val="22"/>
          <w:szCs w:val="22"/>
        </w:rPr>
        <w:t>column</w:t>
      </w:r>
      <w:r w:rsidRPr="003A56B4">
        <w:rPr>
          <w:spacing w:val="45"/>
          <w:sz w:val="22"/>
          <w:szCs w:val="22"/>
        </w:rPr>
        <w:t xml:space="preserve"> </w:t>
      </w:r>
      <w:r w:rsidRPr="003A56B4">
        <w:rPr>
          <w:sz w:val="22"/>
          <w:szCs w:val="22"/>
        </w:rPr>
        <w:t>A</w:t>
      </w:r>
      <w:r w:rsidRPr="003A56B4">
        <w:rPr>
          <w:spacing w:val="44"/>
          <w:sz w:val="22"/>
          <w:szCs w:val="22"/>
        </w:rPr>
        <w:t xml:space="preserve"> </w:t>
      </w:r>
      <w:r w:rsidRPr="003A56B4">
        <w:rPr>
          <w:sz w:val="22"/>
          <w:szCs w:val="22"/>
        </w:rPr>
        <w:t>is</w:t>
      </w:r>
      <w:r w:rsidRPr="003A56B4">
        <w:rPr>
          <w:spacing w:val="46"/>
          <w:sz w:val="22"/>
          <w:szCs w:val="22"/>
        </w:rPr>
        <w:t xml:space="preserve"> </w:t>
      </w:r>
      <w:r w:rsidRPr="003A56B4">
        <w:rPr>
          <w:sz w:val="22"/>
          <w:szCs w:val="22"/>
        </w:rPr>
        <w:t>to</w:t>
      </w:r>
      <w:r w:rsidRPr="003A56B4">
        <w:rPr>
          <w:spacing w:val="45"/>
          <w:sz w:val="22"/>
          <w:szCs w:val="22"/>
        </w:rPr>
        <w:t xml:space="preserve"> </w:t>
      </w:r>
      <w:r w:rsidRPr="003A56B4">
        <w:rPr>
          <w:spacing w:val="1"/>
          <w:sz w:val="22"/>
          <w:szCs w:val="22"/>
        </w:rPr>
        <w:t>be</w:t>
      </w:r>
      <w:r w:rsidRPr="003A56B4">
        <w:rPr>
          <w:spacing w:val="44"/>
          <w:sz w:val="22"/>
          <w:szCs w:val="22"/>
        </w:rPr>
        <w:t xml:space="preserve"> </w:t>
      </w:r>
      <w:r w:rsidRPr="003A56B4">
        <w:rPr>
          <w:spacing w:val="-1"/>
          <w:sz w:val="22"/>
          <w:szCs w:val="22"/>
        </w:rPr>
        <w:t>elected</w:t>
      </w:r>
      <w:r w:rsidRPr="003A56B4">
        <w:rPr>
          <w:spacing w:val="45"/>
          <w:sz w:val="22"/>
          <w:szCs w:val="22"/>
        </w:rPr>
        <w:t xml:space="preserve"> </w:t>
      </w:r>
      <w:r w:rsidRPr="003A56B4">
        <w:rPr>
          <w:sz w:val="22"/>
          <w:szCs w:val="22"/>
        </w:rPr>
        <w:t>by,</w:t>
      </w:r>
      <w:r w:rsidRPr="003A56B4">
        <w:rPr>
          <w:spacing w:val="45"/>
          <w:sz w:val="22"/>
          <w:szCs w:val="22"/>
        </w:rPr>
        <w:t xml:space="preserve"> </w:t>
      </w:r>
      <w:r w:rsidRPr="003A56B4">
        <w:rPr>
          <w:spacing w:val="-1"/>
          <w:sz w:val="22"/>
          <w:szCs w:val="22"/>
        </w:rPr>
        <w:t>and</w:t>
      </w:r>
      <w:r w:rsidRPr="003A56B4">
        <w:rPr>
          <w:spacing w:val="47"/>
          <w:sz w:val="22"/>
          <w:szCs w:val="22"/>
        </w:rPr>
        <w:t xml:space="preserve"> </w:t>
      </w:r>
      <w:r w:rsidRPr="003A56B4">
        <w:rPr>
          <w:spacing w:val="-1"/>
          <w:sz w:val="22"/>
          <w:szCs w:val="22"/>
        </w:rPr>
        <w:t>from,</w:t>
      </w:r>
      <w:r w:rsidRPr="003A56B4">
        <w:rPr>
          <w:spacing w:val="48"/>
          <w:sz w:val="22"/>
          <w:szCs w:val="22"/>
        </w:rPr>
        <w:t xml:space="preserve"> </w:t>
      </w:r>
      <w:r w:rsidRPr="003A56B4">
        <w:rPr>
          <w:sz w:val="22"/>
          <w:szCs w:val="22"/>
        </w:rPr>
        <w:t>the</w:t>
      </w:r>
      <w:r w:rsidRPr="003A56B4">
        <w:rPr>
          <w:spacing w:val="44"/>
          <w:sz w:val="22"/>
          <w:szCs w:val="22"/>
        </w:rPr>
        <w:t xml:space="preserve"> </w:t>
      </w:r>
      <w:r w:rsidRPr="003A56B4">
        <w:rPr>
          <w:spacing w:val="-1"/>
          <w:sz w:val="22"/>
          <w:szCs w:val="22"/>
        </w:rPr>
        <w:t>financial</w:t>
      </w:r>
      <w:r w:rsidRPr="003A56B4">
        <w:rPr>
          <w:spacing w:val="53"/>
          <w:sz w:val="22"/>
          <w:szCs w:val="22"/>
        </w:rPr>
        <w:t xml:space="preserve"> </w:t>
      </w:r>
      <w:r w:rsidRPr="003A56B4">
        <w:rPr>
          <w:spacing w:val="-1"/>
          <w:sz w:val="22"/>
          <w:szCs w:val="22"/>
        </w:rPr>
        <w:t>members</w:t>
      </w:r>
      <w:r w:rsidRPr="003A56B4">
        <w:rPr>
          <w:spacing w:val="52"/>
          <w:sz w:val="22"/>
          <w:szCs w:val="22"/>
        </w:rPr>
        <w:t xml:space="preserve"> </w:t>
      </w:r>
      <w:r w:rsidRPr="003A56B4">
        <w:rPr>
          <w:spacing w:val="-1"/>
          <w:sz w:val="22"/>
          <w:szCs w:val="22"/>
        </w:rPr>
        <w:t>attached</w:t>
      </w:r>
      <w:r w:rsidRPr="003A56B4">
        <w:rPr>
          <w:spacing w:val="54"/>
          <w:sz w:val="22"/>
          <w:szCs w:val="22"/>
        </w:rPr>
        <w:t xml:space="preserve"> </w:t>
      </w:r>
      <w:r w:rsidRPr="003A56B4">
        <w:rPr>
          <w:sz w:val="22"/>
          <w:szCs w:val="22"/>
        </w:rPr>
        <w:t>to</w:t>
      </w:r>
      <w:r w:rsidRPr="003A56B4">
        <w:rPr>
          <w:spacing w:val="53"/>
          <w:sz w:val="22"/>
          <w:szCs w:val="22"/>
        </w:rPr>
        <w:t xml:space="preserve"> </w:t>
      </w:r>
      <w:r w:rsidRPr="003A56B4">
        <w:rPr>
          <w:sz w:val="22"/>
          <w:szCs w:val="22"/>
        </w:rPr>
        <w:t>the</w:t>
      </w:r>
      <w:r w:rsidRPr="003A56B4">
        <w:rPr>
          <w:spacing w:val="52"/>
          <w:sz w:val="22"/>
          <w:szCs w:val="22"/>
        </w:rPr>
        <w:t xml:space="preserve"> </w:t>
      </w:r>
      <w:r w:rsidRPr="003A56B4">
        <w:rPr>
          <w:spacing w:val="-1"/>
          <w:sz w:val="22"/>
          <w:szCs w:val="22"/>
        </w:rPr>
        <w:t>electorate</w:t>
      </w:r>
      <w:r w:rsidRPr="003A56B4">
        <w:rPr>
          <w:spacing w:val="52"/>
          <w:sz w:val="22"/>
          <w:szCs w:val="22"/>
        </w:rPr>
        <w:t xml:space="preserve"> </w:t>
      </w:r>
      <w:r w:rsidRPr="003A56B4">
        <w:rPr>
          <w:sz w:val="22"/>
          <w:szCs w:val="22"/>
        </w:rPr>
        <w:t>of</w:t>
      </w:r>
      <w:r w:rsidRPr="003A56B4">
        <w:rPr>
          <w:spacing w:val="51"/>
          <w:sz w:val="22"/>
          <w:szCs w:val="22"/>
        </w:rPr>
        <w:t xml:space="preserve"> </w:t>
      </w:r>
      <w:r w:rsidRPr="003A56B4">
        <w:rPr>
          <w:sz w:val="22"/>
          <w:szCs w:val="22"/>
        </w:rPr>
        <w:t>the</w:t>
      </w:r>
      <w:r w:rsidRPr="003A56B4">
        <w:rPr>
          <w:spacing w:val="52"/>
          <w:sz w:val="22"/>
          <w:szCs w:val="22"/>
        </w:rPr>
        <w:t xml:space="preserve"> </w:t>
      </w:r>
      <w:r w:rsidRPr="003A56B4">
        <w:rPr>
          <w:spacing w:val="-1"/>
          <w:sz w:val="22"/>
          <w:szCs w:val="22"/>
        </w:rPr>
        <w:t>Branch</w:t>
      </w:r>
      <w:r w:rsidRPr="003A56B4">
        <w:rPr>
          <w:spacing w:val="54"/>
          <w:sz w:val="22"/>
          <w:szCs w:val="22"/>
        </w:rPr>
        <w:t xml:space="preserve"> </w:t>
      </w:r>
      <w:r w:rsidRPr="003A56B4">
        <w:rPr>
          <w:spacing w:val="-1"/>
          <w:sz w:val="22"/>
          <w:szCs w:val="22"/>
        </w:rPr>
        <w:t>set</w:t>
      </w:r>
      <w:r w:rsidRPr="003A56B4">
        <w:rPr>
          <w:spacing w:val="53"/>
          <w:sz w:val="22"/>
          <w:szCs w:val="22"/>
        </w:rPr>
        <w:t xml:space="preserve"> </w:t>
      </w:r>
      <w:r w:rsidRPr="003A56B4">
        <w:rPr>
          <w:sz w:val="22"/>
          <w:szCs w:val="22"/>
        </w:rPr>
        <w:t>out</w:t>
      </w:r>
      <w:r w:rsidRPr="003A56B4">
        <w:rPr>
          <w:spacing w:val="53"/>
          <w:sz w:val="22"/>
          <w:szCs w:val="22"/>
        </w:rPr>
        <w:t xml:space="preserve"> </w:t>
      </w:r>
      <w:r w:rsidRPr="003A56B4">
        <w:rPr>
          <w:sz w:val="22"/>
          <w:szCs w:val="22"/>
        </w:rPr>
        <w:t>opposite</w:t>
      </w:r>
      <w:r w:rsidRPr="003A56B4">
        <w:rPr>
          <w:spacing w:val="52"/>
          <w:sz w:val="22"/>
          <w:szCs w:val="22"/>
        </w:rPr>
        <w:t xml:space="preserve"> </w:t>
      </w:r>
      <w:r w:rsidRPr="003A56B4">
        <w:rPr>
          <w:sz w:val="22"/>
          <w:szCs w:val="22"/>
        </w:rPr>
        <w:t>in</w:t>
      </w:r>
      <w:r w:rsidRPr="003A56B4">
        <w:rPr>
          <w:spacing w:val="50"/>
          <w:sz w:val="22"/>
          <w:szCs w:val="22"/>
        </w:rPr>
        <w:t xml:space="preserve"> </w:t>
      </w:r>
      <w:r w:rsidRPr="003A56B4">
        <w:rPr>
          <w:spacing w:val="-1"/>
          <w:sz w:val="22"/>
          <w:szCs w:val="22"/>
        </w:rPr>
        <w:t>column</w:t>
      </w:r>
      <w:r w:rsidRPr="003A56B4">
        <w:rPr>
          <w:spacing w:val="52"/>
          <w:sz w:val="22"/>
          <w:szCs w:val="22"/>
        </w:rPr>
        <w:t xml:space="preserve"> </w:t>
      </w:r>
      <w:r w:rsidRPr="003A56B4">
        <w:rPr>
          <w:sz w:val="22"/>
          <w:szCs w:val="22"/>
        </w:rPr>
        <w:t>B</w:t>
      </w:r>
      <w:r w:rsidRPr="003A56B4">
        <w:rPr>
          <w:spacing w:val="53"/>
          <w:sz w:val="22"/>
          <w:szCs w:val="22"/>
        </w:rPr>
        <w:t xml:space="preserve"> </w:t>
      </w:r>
      <w:r w:rsidRPr="003A56B4">
        <w:rPr>
          <w:sz w:val="22"/>
          <w:szCs w:val="22"/>
        </w:rPr>
        <w:t>or</w:t>
      </w:r>
      <w:r w:rsidRPr="003A56B4">
        <w:rPr>
          <w:spacing w:val="63"/>
          <w:sz w:val="22"/>
          <w:szCs w:val="22"/>
        </w:rPr>
        <w:t xml:space="preserve"> </w:t>
      </w:r>
      <w:r w:rsidRPr="003A56B4">
        <w:rPr>
          <w:spacing w:val="-1"/>
          <w:sz w:val="22"/>
          <w:szCs w:val="22"/>
        </w:rPr>
        <w:t>forming</w:t>
      </w:r>
      <w:r w:rsidRPr="003A56B4">
        <w:rPr>
          <w:spacing w:val="16"/>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Electoral</w:t>
      </w:r>
      <w:r w:rsidRPr="003A56B4">
        <w:rPr>
          <w:spacing w:val="17"/>
          <w:sz w:val="22"/>
          <w:szCs w:val="22"/>
        </w:rPr>
        <w:t xml:space="preserve"> </w:t>
      </w:r>
      <w:r w:rsidRPr="003A56B4">
        <w:rPr>
          <w:spacing w:val="-1"/>
          <w:sz w:val="22"/>
          <w:szCs w:val="22"/>
        </w:rPr>
        <w:t>College</w:t>
      </w:r>
      <w:r w:rsidRPr="003A56B4">
        <w:rPr>
          <w:spacing w:val="15"/>
          <w:sz w:val="22"/>
          <w:szCs w:val="22"/>
        </w:rPr>
        <w:t xml:space="preserve"> </w:t>
      </w:r>
      <w:r w:rsidRPr="003A56B4">
        <w:rPr>
          <w:spacing w:val="-1"/>
          <w:sz w:val="22"/>
          <w:szCs w:val="22"/>
        </w:rPr>
        <w:t>set</w:t>
      </w:r>
      <w:r w:rsidRPr="003A56B4">
        <w:rPr>
          <w:spacing w:val="17"/>
          <w:sz w:val="22"/>
          <w:szCs w:val="22"/>
        </w:rPr>
        <w:t xml:space="preserve"> </w:t>
      </w:r>
      <w:r w:rsidRPr="003A56B4">
        <w:rPr>
          <w:sz w:val="22"/>
          <w:szCs w:val="22"/>
        </w:rPr>
        <w:t>out</w:t>
      </w:r>
      <w:r w:rsidRPr="003A56B4">
        <w:rPr>
          <w:spacing w:val="17"/>
          <w:sz w:val="22"/>
          <w:szCs w:val="22"/>
        </w:rPr>
        <w:t xml:space="preserve"> </w:t>
      </w:r>
      <w:r w:rsidRPr="003A56B4">
        <w:rPr>
          <w:sz w:val="22"/>
          <w:szCs w:val="22"/>
        </w:rPr>
        <w:t>opposite</w:t>
      </w:r>
      <w:r w:rsidRPr="003A56B4">
        <w:rPr>
          <w:spacing w:val="16"/>
          <w:sz w:val="22"/>
          <w:szCs w:val="22"/>
        </w:rPr>
        <w:t xml:space="preserve"> </w:t>
      </w:r>
      <w:r w:rsidRPr="003A56B4">
        <w:rPr>
          <w:sz w:val="22"/>
          <w:szCs w:val="22"/>
        </w:rPr>
        <w:t>in</w:t>
      </w:r>
      <w:r w:rsidRPr="003A56B4">
        <w:rPr>
          <w:spacing w:val="12"/>
          <w:sz w:val="22"/>
          <w:szCs w:val="22"/>
        </w:rPr>
        <w:t xml:space="preserve"> </w:t>
      </w:r>
      <w:r w:rsidRPr="003A56B4">
        <w:rPr>
          <w:spacing w:val="-1"/>
          <w:sz w:val="22"/>
          <w:szCs w:val="22"/>
        </w:rPr>
        <w:t>column</w:t>
      </w:r>
      <w:r w:rsidRPr="003A56B4">
        <w:rPr>
          <w:spacing w:val="16"/>
          <w:sz w:val="22"/>
          <w:szCs w:val="22"/>
        </w:rPr>
        <w:t xml:space="preserve"> </w:t>
      </w:r>
      <w:r w:rsidRPr="003A56B4">
        <w:rPr>
          <w:sz w:val="22"/>
          <w:szCs w:val="22"/>
        </w:rPr>
        <w:t>C</w:t>
      </w:r>
      <w:r w:rsidRPr="003A56B4">
        <w:rPr>
          <w:spacing w:val="21"/>
          <w:sz w:val="22"/>
          <w:szCs w:val="22"/>
        </w:rPr>
        <w:t xml:space="preserve"> </w:t>
      </w:r>
      <w:r w:rsidRPr="003A56B4">
        <w:rPr>
          <w:sz w:val="22"/>
          <w:szCs w:val="22"/>
        </w:rPr>
        <w:t>with</w:t>
      </w:r>
      <w:r w:rsidRPr="003A56B4">
        <w:rPr>
          <w:spacing w:val="14"/>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number</w:t>
      </w:r>
      <w:r w:rsidRPr="003A56B4">
        <w:rPr>
          <w:spacing w:val="15"/>
          <w:sz w:val="22"/>
          <w:szCs w:val="22"/>
        </w:rPr>
        <w:t xml:space="preserve"> </w:t>
      </w:r>
      <w:r w:rsidRPr="003A56B4">
        <w:rPr>
          <w:sz w:val="22"/>
          <w:szCs w:val="22"/>
        </w:rPr>
        <w:t>of</w:t>
      </w:r>
      <w:r w:rsidRPr="003A56B4">
        <w:rPr>
          <w:spacing w:val="15"/>
          <w:sz w:val="22"/>
          <w:szCs w:val="22"/>
        </w:rPr>
        <w:t xml:space="preserve"> </w:t>
      </w:r>
      <w:r w:rsidRPr="003A56B4">
        <w:rPr>
          <w:spacing w:val="-1"/>
          <w:sz w:val="22"/>
          <w:szCs w:val="22"/>
        </w:rPr>
        <w:t>offices</w:t>
      </w:r>
      <w:r w:rsidR="00285AF0">
        <w:rPr>
          <w:spacing w:val="-1"/>
          <w:sz w:val="22"/>
          <w:szCs w:val="22"/>
        </w:rPr>
        <w:t>/positions</w:t>
      </w:r>
      <w:r w:rsidRPr="003A56B4">
        <w:rPr>
          <w:spacing w:val="63"/>
          <w:sz w:val="22"/>
          <w:szCs w:val="22"/>
        </w:rPr>
        <w:t xml:space="preserve"> </w:t>
      </w:r>
      <w:r w:rsidRPr="003A56B4">
        <w:rPr>
          <w:sz w:val="22"/>
          <w:szCs w:val="22"/>
        </w:rPr>
        <w:t xml:space="preserve">to be </w:t>
      </w:r>
      <w:r w:rsidRPr="003A56B4">
        <w:rPr>
          <w:spacing w:val="-1"/>
          <w:sz w:val="22"/>
          <w:szCs w:val="22"/>
        </w:rPr>
        <w:t>filled</w:t>
      </w:r>
      <w:r w:rsidRPr="003A56B4">
        <w:rPr>
          <w:sz w:val="22"/>
          <w:szCs w:val="22"/>
        </w:rPr>
        <w:t xml:space="preserve"> </w:t>
      </w:r>
      <w:r w:rsidRPr="003A56B4">
        <w:rPr>
          <w:spacing w:val="-1"/>
          <w:sz w:val="22"/>
          <w:szCs w:val="22"/>
        </w:rPr>
        <w:t>set</w:t>
      </w:r>
      <w:r w:rsidRPr="003A56B4">
        <w:rPr>
          <w:sz w:val="22"/>
          <w:szCs w:val="22"/>
        </w:rPr>
        <w:t xml:space="preserve"> out</w:t>
      </w:r>
      <w:r w:rsidRPr="003A56B4">
        <w:rPr>
          <w:spacing w:val="1"/>
          <w:sz w:val="22"/>
          <w:szCs w:val="22"/>
        </w:rPr>
        <w:t xml:space="preserve"> </w:t>
      </w:r>
      <w:r w:rsidRPr="003A56B4">
        <w:rPr>
          <w:sz w:val="22"/>
          <w:szCs w:val="22"/>
        </w:rPr>
        <w:t>opposite</w:t>
      </w:r>
      <w:r w:rsidRPr="003A56B4">
        <w:rPr>
          <w:spacing w:val="-1"/>
          <w:sz w:val="22"/>
          <w:szCs w:val="22"/>
        </w:rPr>
        <w:t xml:space="preserve"> </w:t>
      </w:r>
      <w:r w:rsidRPr="003A56B4">
        <w:rPr>
          <w:sz w:val="22"/>
          <w:szCs w:val="22"/>
        </w:rPr>
        <w:t>in column D:</w:t>
      </w:r>
    </w:p>
    <w:p w14:paraId="1C0EE763" w14:textId="77777777" w:rsidR="0078422C" w:rsidRPr="003A56B4" w:rsidRDefault="0078422C" w:rsidP="0078422C">
      <w:pPr>
        <w:pStyle w:val="BodyText"/>
        <w:ind w:left="138" w:right="194"/>
        <w:rPr>
          <w:sz w:val="22"/>
          <w:szCs w:val="22"/>
        </w:rPr>
      </w:pPr>
    </w:p>
    <w:tbl>
      <w:tblPr>
        <w:tblW w:w="0" w:type="auto"/>
        <w:tblInd w:w="578" w:type="dxa"/>
        <w:tblLayout w:type="fixed"/>
        <w:tblCellMar>
          <w:top w:w="28" w:type="dxa"/>
          <w:left w:w="57" w:type="dxa"/>
          <w:bottom w:w="28" w:type="dxa"/>
          <w:right w:w="28" w:type="dxa"/>
        </w:tblCellMar>
        <w:tblLook w:val="01E0" w:firstRow="1" w:lastRow="1" w:firstColumn="1" w:lastColumn="1" w:noHBand="0" w:noVBand="0"/>
      </w:tblPr>
      <w:tblGrid>
        <w:gridCol w:w="8"/>
        <w:gridCol w:w="1958"/>
        <w:gridCol w:w="8"/>
        <w:gridCol w:w="2260"/>
        <w:gridCol w:w="8"/>
        <w:gridCol w:w="1976"/>
        <w:gridCol w:w="8"/>
        <w:gridCol w:w="2260"/>
      </w:tblGrid>
      <w:tr w:rsidR="006A61E3" w:rsidRPr="00C04E84" w14:paraId="329C1C49" w14:textId="77777777" w:rsidTr="595BE765">
        <w:trPr>
          <w:gridBefore w:val="1"/>
          <w:wBefore w:w="8" w:type="dxa"/>
          <w:trHeight w:hRule="exact" w:val="1351"/>
        </w:trPr>
        <w:tc>
          <w:tcPr>
            <w:tcW w:w="19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86B001F" w14:textId="77777777" w:rsidR="00AD129E" w:rsidRDefault="00AD129E" w:rsidP="003A56B4">
            <w:pPr>
              <w:pStyle w:val="TableParagraph"/>
              <w:keepNext/>
              <w:keepLines/>
              <w:widowControl/>
              <w:spacing w:before="119"/>
              <w:ind w:left="102"/>
              <w:jc w:val="center"/>
              <w:rPr>
                <w:rFonts w:ascii="Times New Roman" w:hAnsi="Times New Roman" w:cs="Times New Roman"/>
                <w:b/>
                <w:bCs/>
              </w:rPr>
            </w:pPr>
            <w:r w:rsidRPr="00251774">
              <w:rPr>
                <w:rFonts w:ascii="Times New Roman" w:hAnsi="Times New Roman" w:cs="Times New Roman"/>
                <w:b/>
                <w:bCs/>
              </w:rPr>
              <w:t>A</w:t>
            </w:r>
          </w:p>
          <w:p w14:paraId="02CF8EF8" w14:textId="6BF0A0D1" w:rsidR="00AD129E" w:rsidRPr="003A56B4" w:rsidRDefault="00AD129E" w:rsidP="003A56B4">
            <w:pPr>
              <w:pStyle w:val="TableParagraph"/>
              <w:keepNext/>
              <w:keepLines/>
              <w:widowControl/>
              <w:spacing w:before="119"/>
              <w:ind w:left="102"/>
              <w:jc w:val="center"/>
              <w:rPr>
                <w:rFonts w:ascii="Times New Roman" w:hAnsi="Times New Roman" w:cs="Times New Roman"/>
                <w:b/>
                <w:bCs/>
              </w:rPr>
            </w:pPr>
            <w:r w:rsidRPr="00251774">
              <w:rPr>
                <w:rFonts w:ascii="Times New Roman" w:hAnsi="Times New Roman" w:cs="Times New Roman"/>
                <w:b/>
                <w:bCs/>
              </w:rPr>
              <w:t>OFFICE</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CA1CFA" w14:textId="77777777" w:rsidR="00AD129E" w:rsidRDefault="00AD129E" w:rsidP="003A56B4">
            <w:pPr>
              <w:pStyle w:val="TableParagraph"/>
              <w:keepNext/>
              <w:keepLines/>
              <w:widowControl/>
              <w:spacing w:before="119"/>
              <w:ind w:left="102"/>
              <w:jc w:val="center"/>
              <w:rPr>
                <w:rFonts w:ascii="Times New Roman" w:hAnsi="Times New Roman" w:cs="Times New Roman"/>
                <w:b/>
                <w:bCs/>
              </w:rPr>
            </w:pPr>
            <w:r w:rsidRPr="00251774">
              <w:rPr>
                <w:rFonts w:ascii="Times New Roman" w:hAnsi="Times New Roman" w:cs="Times New Roman"/>
                <w:b/>
                <w:bCs/>
              </w:rPr>
              <w:t>B</w:t>
            </w:r>
          </w:p>
          <w:p w14:paraId="6FAC76F0" w14:textId="29C653FA" w:rsidR="00AD129E" w:rsidRPr="003A56B4" w:rsidRDefault="00AD129E" w:rsidP="003A56B4">
            <w:pPr>
              <w:pStyle w:val="TableParagraph"/>
              <w:keepNext/>
              <w:keepLines/>
              <w:widowControl/>
              <w:spacing w:before="119"/>
              <w:ind w:left="102"/>
              <w:jc w:val="center"/>
              <w:rPr>
                <w:rFonts w:ascii="Times New Roman" w:hAnsi="Times New Roman" w:cs="Times New Roman"/>
                <w:b/>
                <w:bCs/>
              </w:rPr>
            </w:pPr>
            <w:r w:rsidRPr="00251774">
              <w:rPr>
                <w:rFonts w:ascii="Times New Roman" w:hAnsi="Times New Roman" w:cs="Times New Roman"/>
                <w:b/>
                <w:bCs/>
              </w:rPr>
              <w:t>ELECTORATE</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9F8F43" w14:textId="77777777" w:rsidR="00AD129E" w:rsidRPr="00251774" w:rsidRDefault="00AD129E" w:rsidP="003A56B4">
            <w:pPr>
              <w:pStyle w:val="TableParagraph"/>
              <w:keepNext/>
              <w:keepLines/>
              <w:widowControl/>
              <w:spacing w:before="119"/>
              <w:ind w:left="102"/>
              <w:jc w:val="center"/>
              <w:rPr>
                <w:rFonts w:ascii="Times New Roman" w:hAnsi="Times New Roman" w:cs="Times New Roman"/>
                <w:b/>
                <w:bCs/>
              </w:rPr>
            </w:pPr>
            <w:r w:rsidRPr="00251774">
              <w:rPr>
                <w:rFonts w:ascii="Times New Roman" w:hAnsi="Times New Roman" w:cs="Times New Roman"/>
                <w:b/>
                <w:bCs/>
              </w:rPr>
              <w:t>C</w:t>
            </w:r>
          </w:p>
          <w:p w14:paraId="4BDCC897" w14:textId="6447F0E1" w:rsidR="00AD129E" w:rsidRPr="003A56B4" w:rsidRDefault="00AD129E" w:rsidP="003A56B4">
            <w:pPr>
              <w:pStyle w:val="TableParagraph"/>
              <w:keepNext/>
              <w:keepLines/>
              <w:widowControl/>
              <w:spacing w:before="119"/>
              <w:ind w:left="102"/>
              <w:jc w:val="center"/>
              <w:rPr>
                <w:rFonts w:ascii="Times New Roman" w:hAnsi="Times New Roman" w:cs="Times New Roman"/>
                <w:b/>
                <w:bCs/>
              </w:rPr>
            </w:pPr>
            <w:r w:rsidRPr="00251774">
              <w:rPr>
                <w:rFonts w:ascii="Times New Roman" w:hAnsi="Times New Roman" w:cs="Times New Roman"/>
                <w:b/>
                <w:bCs/>
              </w:rPr>
              <w:t>ELECTORAL COLLEGE</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3CB6CE" w14:textId="77777777" w:rsidR="00AD129E" w:rsidRDefault="00AD129E" w:rsidP="003A56B4">
            <w:pPr>
              <w:pStyle w:val="TableParagraph"/>
              <w:keepNext/>
              <w:keepLines/>
              <w:widowControl/>
              <w:spacing w:before="119"/>
              <w:ind w:left="102"/>
              <w:jc w:val="center"/>
              <w:rPr>
                <w:rFonts w:ascii="Times New Roman" w:hAnsi="Times New Roman" w:cs="Times New Roman"/>
                <w:b/>
                <w:bCs/>
              </w:rPr>
            </w:pPr>
            <w:r w:rsidRPr="00251774">
              <w:rPr>
                <w:rFonts w:ascii="Times New Roman" w:hAnsi="Times New Roman" w:cs="Times New Roman"/>
                <w:b/>
                <w:bCs/>
              </w:rPr>
              <w:t>D</w:t>
            </w:r>
          </w:p>
          <w:p w14:paraId="02953EF0" w14:textId="223DCD03" w:rsidR="00AD129E" w:rsidRPr="003A56B4" w:rsidRDefault="00AD129E" w:rsidP="003A56B4">
            <w:pPr>
              <w:pStyle w:val="TableParagraph"/>
              <w:keepNext/>
              <w:keepLines/>
              <w:widowControl/>
              <w:spacing w:before="119"/>
              <w:ind w:left="102"/>
              <w:jc w:val="center"/>
              <w:rPr>
                <w:rFonts w:ascii="Times New Roman" w:hAnsi="Times New Roman" w:cs="Times New Roman"/>
                <w:b/>
                <w:bCs/>
              </w:rPr>
            </w:pPr>
            <w:r w:rsidRPr="00251774">
              <w:rPr>
                <w:rFonts w:ascii="Times New Roman" w:hAnsi="Times New Roman" w:cs="Times New Roman"/>
                <w:b/>
                <w:bCs/>
              </w:rPr>
              <w:t>NUMBER OF</w:t>
            </w:r>
            <w:r>
              <w:rPr>
                <w:rFonts w:ascii="Times New Roman" w:hAnsi="Times New Roman" w:cs="Times New Roman"/>
                <w:b/>
                <w:bCs/>
              </w:rPr>
              <w:t xml:space="preserve"> </w:t>
            </w:r>
            <w:r w:rsidRPr="00251774">
              <w:rPr>
                <w:rFonts w:ascii="Times New Roman" w:hAnsi="Times New Roman" w:cs="Times New Roman"/>
                <w:b/>
                <w:bCs/>
              </w:rPr>
              <w:t>OFFICES</w:t>
            </w:r>
          </w:p>
        </w:tc>
      </w:tr>
      <w:tr w:rsidR="0078422C" w:rsidRPr="00C04E84" w14:paraId="4A35B63A" w14:textId="77777777" w:rsidTr="595BE765">
        <w:trPr>
          <w:gridBefore w:val="1"/>
          <w:wBefore w:w="8" w:type="dxa"/>
          <w:trHeight w:hRule="exact" w:val="502"/>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38978D" w14:textId="77777777" w:rsidR="0078422C" w:rsidRPr="003A56B4" w:rsidRDefault="0078422C" w:rsidP="004C77F0">
            <w:pPr>
              <w:pStyle w:val="TableParagraph"/>
              <w:keepNext/>
              <w:keepLines/>
              <w:widowControl/>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3"/>
              </w:rPr>
              <w:t xml:space="preserve"> </w:t>
            </w:r>
            <w:r w:rsidRPr="003A56B4">
              <w:rPr>
                <w:rFonts w:ascii="Times New Roman" w:hAnsi="Times New Roman" w:cs="Times New Roman"/>
              </w:rPr>
              <w:t>President</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1AF23C" w14:textId="77777777" w:rsidR="0078422C" w:rsidRPr="003A56B4" w:rsidRDefault="0078422C" w:rsidP="003A56B4">
            <w:pPr>
              <w:pStyle w:val="TableParagraph"/>
              <w:keepNext/>
              <w:keepLines/>
              <w:widowControl/>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BC4DB" w14:textId="77777777" w:rsidR="0078422C" w:rsidRPr="003A56B4" w:rsidRDefault="0078422C" w:rsidP="003A56B4">
            <w:pPr>
              <w:pStyle w:val="TableParagraph"/>
              <w:keepNext/>
              <w:keepLines/>
              <w:widowControl/>
              <w:spacing w:before="119"/>
              <w:ind w:left="1"/>
              <w:jc w:val="center"/>
              <w:rPr>
                <w:rFonts w:ascii="Times New Roman" w:hAnsi="Times New Roman" w:cs="Times New Roman"/>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4BF654" w14:textId="77777777" w:rsidR="0078422C" w:rsidRPr="003A56B4" w:rsidRDefault="0078422C" w:rsidP="003A56B4">
            <w:pPr>
              <w:pStyle w:val="TableParagraph"/>
              <w:keepNext/>
              <w:keepLines/>
              <w:widowControl/>
              <w:spacing w:before="119"/>
              <w:ind w:left="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60F0AB60" w14:textId="77777777" w:rsidTr="595BE765">
        <w:trPr>
          <w:gridBefore w:val="1"/>
          <w:wBefore w:w="8" w:type="dxa"/>
          <w:trHeight w:hRule="exact" w:val="1307"/>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99CB461" w14:textId="77777777" w:rsidR="0078422C" w:rsidRPr="003A56B4" w:rsidRDefault="0078422C"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Executive</w:t>
            </w:r>
            <w:r w:rsidRPr="003A56B4">
              <w:rPr>
                <w:rFonts w:ascii="Times New Roman" w:hAnsi="Times New Roman" w:cs="Times New Roman"/>
                <w:spacing w:val="29"/>
                <w:w w:val="99"/>
              </w:rPr>
              <w:t xml:space="preserve"> </w:t>
            </w:r>
            <w:r w:rsidRPr="003A56B4">
              <w:rPr>
                <w:rFonts w:ascii="Times New Roman" w:hAnsi="Times New Roman" w:cs="Times New Roman"/>
              </w:rPr>
              <w:t>President/Second</w:t>
            </w:r>
            <w:r w:rsidRPr="003A56B4">
              <w:rPr>
                <w:rFonts w:ascii="Times New Roman" w:hAnsi="Times New Roman" w:cs="Times New Roman"/>
                <w:spacing w:val="22"/>
                <w:w w:val="99"/>
              </w:rPr>
              <w:t xml:space="preserve"> </w:t>
            </w:r>
            <w:r w:rsidRPr="003A56B4">
              <w:rPr>
                <w:rFonts w:ascii="Times New Roman" w:hAnsi="Times New Roman" w:cs="Times New Roman"/>
              </w:rPr>
              <w:t>National</w:t>
            </w:r>
            <w:r w:rsidRPr="003A56B4">
              <w:rPr>
                <w:rFonts w:ascii="Times New Roman" w:hAnsi="Times New Roman" w:cs="Times New Roman"/>
                <w:spacing w:val="-13"/>
              </w:rPr>
              <w:t xml:space="preserve"> </w:t>
            </w:r>
            <w:r w:rsidRPr="003A56B4">
              <w:rPr>
                <w:rFonts w:ascii="Times New Roman" w:hAnsi="Times New Roman" w:cs="Times New Roman"/>
                <w:spacing w:val="1"/>
              </w:rPr>
              <w:t>Executive</w:t>
            </w:r>
            <w:r w:rsidRPr="003A56B4">
              <w:rPr>
                <w:rFonts w:ascii="Times New Roman" w:hAnsi="Times New Roman" w:cs="Times New Roman"/>
                <w:spacing w:val="25"/>
                <w:w w:val="99"/>
              </w:rPr>
              <w:t xml:space="preserve"> </w:t>
            </w:r>
            <w:r w:rsidRPr="003A56B4">
              <w:rPr>
                <w:rFonts w:ascii="Times New Roman" w:hAnsi="Times New Roman" w:cs="Times New Roman"/>
              </w:rPr>
              <w:t>Representative</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C09087" w14:textId="77777777" w:rsidR="0078422C" w:rsidRPr="003A56B4" w:rsidRDefault="0078422C" w:rsidP="00B63413">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Branch</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757A17" w14:textId="77777777" w:rsidR="0078422C" w:rsidRPr="003A56B4" w:rsidRDefault="0078422C" w:rsidP="00B63413">
            <w:pPr>
              <w:pStyle w:val="TableParagraph"/>
              <w:spacing w:before="122"/>
              <w:ind w:left="1"/>
              <w:jc w:val="center"/>
              <w:rPr>
                <w:rFonts w:ascii="Times New Roman" w:hAnsi="Times New Roman" w:cs="Times New Roman"/>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D97F2E" w14:textId="77777777" w:rsidR="0078422C" w:rsidRPr="003A56B4" w:rsidRDefault="0078422C" w:rsidP="00B63413">
            <w:pPr>
              <w:pStyle w:val="TableParagraph"/>
              <w:spacing w:before="122"/>
              <w:ind w:left="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0187D193" w14:textId="77777777" w:rsidTr="595BE765">
        <w:trPr>
          <w:gridBefore w:val="1"/>
          <w:wBefore w:w="8" w:type="dxa"/>
          <w:trHeight w:hRule="exact" w:val="1613"/>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BEB6D67" w14:textId="565193F6" w:rsidR="0078422C" w:rsidRPr="003A56B4" w:rsidRDefault="0078422C"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00AC0F70">
              <w:rPr>
                <w:rFonts w:ascii="Times New Roman" w:hAnsi="Times New Roman" w:cs="Times New Roman"/>
                <w:spacing w:val="22"/>
                <w:w w:val="99"/>
              </w:rPr>
              <w:t xml:space="preserve"> </w:t>
            </w:r>
            <w:r w:rsidR="00AC0F70" w:rsidRPr="003A56B4">
              <w:rPr>
                <w:rFonts w:ascii="Times New Roman" w:hAnsi="Times New Roman" w:cs="Times New Roman"/>
              </w:rPr>
              <w:t xml:space="preserve">Deputy </w:t>
            </w:r>
            <w:r w:rsidRPr="003A56B4">
              <w:rPr>
                <w:rFonts w:ascii="Times New Roman" w:hAnsi="Times New Roman" w:cs="Times New Roman"/>
              </w:rPr>
              <w:t>President</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0AEA1" w14:textId="77777777" w:rsidR="0078422C" w:rsidRPr="00C04E84" w:rsidRDefault="0078422C" w:rsidP="00B63413">
            <w:pPr>
              <w:pStyle w:val="TableParagraph"/>
              <w:spacing w:before="121"/>
              <w:ind w:left="218"/>
              <w:rPr>
                <w:rFonts w:ascii="Times New Roman" w:eastAsia="Times New Roman" w:hAnsi="Times New Roman" w:cs="Times New Roman"/>
              </w:rPr>
            </w:pP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C848C2" w14:textId="77777777" w:rsidR="0078422C" w:rsidRPr="00C04E84" w:rsidRDefault="0078422C" w:rsidP="003A56B4">
            <w:pPr>
              <w:pStyle w:val="TableParagraph"/>
              <w:spacing w:before="120"/>
              <w:rPr>
                <w:rFonts w:ascii="Times New Roman" w:eastAsia="Times New Roman" w:hAnsi="Times New Roman" w:cs="Times New Roman"/>
              </w:rPr>
            </w:pPr>
            <w:r w:rsidRPr="00C04E84">
              <w:rPr>
                <w:rFonts w:ascii="Times New Roman" w:hAnsi="Times New Roman" w:cs="Times New Roman"/>
                <w:spacing w:val="-1"/>
              </w:rPr>
              <w:t>Branch</w:t>
            </w:r>
            <w:r w:rsidRPr="00C04E84">
              <w:rPr>
                <w:rFonts w:ascii="Times New Roman" w:hAnsi="Times New Roman" w:cs="Times New Roman"/>
              </w:rPr>
              <w:t xml:space="preserve"> </w:t>
            </w:r>
            <w:r w:rsidRPr="00C04E84">
              <w:rPr>
                <w:rFonts w:ascii="Times New Roman" w:hAnsi="Times New Roman" w:cs="Times New Roman"/>
                <w:spacing w:val="-1"/>
              </w:rPr>
              <w:t>Executive</w:t>
            </w:r>
          </w:p>
          <w:p w14:paraId="12375272" w14:textId="77777777" w:rsidR="00D8697E" w:rsidRDefault="0078422C" w:rsidP="003A56B4">
            <w:pPr>
              <w:pStyle w:val="TableParagraph"/>
              <w:spacing w:before="122"/>
              <w:rPr>
                <w:rFonts w:ascii="Times New Roman" w:hAnsi="Times New Roman" w:cs="Times New Roman"/>
                <w:spacing w:val="-1"/>
              </w:rPr>
            </w:pPr>
            <w:r w:rsidRPr="00C04E84">
              <w:rPr>
                <w:rFonts w:ascii="Times New Roman" w:hAnsi="Times New Roman" w:cs="Times New Roman"/>
              </w:rPr>
              <w:t xml:space="preserve">see </w:t>
            </w:r>
            <w:r w:rsidRPr="00C04E84">
              <w:rPr>
                <w:rFonts w:ascii="Times New Roman" w:hAnsi="Times New Roman" w:cs="Times New Roman"/>
                <w:spacing w:val="-1"/>
              </w:rPr>
              <w:t>PART</w:t>
            </w:r>
            <w:r w:rsidRPr="00C04E84">
              <w:rPr>
                <w:rFonts w:ascii="Times New Roman" w:hAnsi="Times New Roman" w:cs="Times New Roman"/>
              </w:rPr>
              <w:t xml:space="preserve"> </w:t>
            </w:r>
            <w:r w:rsidRPr="00C04E84">
              <w:rPr>
                <w:rFonts w:ascii="Times New Roman" w:hAnsi="Times New Roman" w:cs="Times New Roman"/>
                <w:spacing w:val="-1"/>
              </w:rPr>
              <w:t>IX</w:t>
            </w:r>
          </w:p>
          <w:p w14:paraId="2FF3B4FA" w14:textId="0A5D844C" w:rsidR="00B63413" w:rsidRDefault="0078422C" w:rsidP="003A56B4">
            <w:pPr>
              <w:pStyle w:val="TableParagraph"/>
              <w:spacing w:before="122"/>
              <w:rPr>
                <w:rFonts w:ascii="Times New Roman" w:hAnsi="Times New Roman" w:cs="Times New Roman"/>
                <w:spacing w:val="-1"/>
              </w:rPr>
            </w:pPr>
            <w:r w:rsidRPr="00C04E84">
              <w:rPr>
                <w:rFonts w:ascii="Times New Roman" w:hAnsi="Times New Roman" w:cs="Times New Roman"/>
                <w:spacing w:val="-1"/>
              </w:rPr>
              <w:t>Division</w:t>
            </w:r>
            <w:r w:rsidRPr="00C04E84">
              <w:rPr>
                <w:rFonts w:ascii="Times New Roman" w:hAnsi="Times New Roman" w:cs="Times New Roman"/>
              </w:rPr>
              <w:t xml:space="preserve"> </w:t>
            </w:r>
            <w:r w:rsidRPr="00C04E84">
              <w:rPr>
                <w:rFonts w:ascii="Times New Roman" w:hAnsi="Times New Roman" w:cs="Times New Roman"/>
                <w:spacing w:val="-1"/>
              </w:rPr>
              <w:t>Three</w:t>
            </w:r>
            <w:r w:rsidR="006B31F5">
              <w:rPr>
                <w:rFonts w:ascii="Times New Roman" w:hAnsi="Times New Roman" w:cs="Times New Roman"/>
                <w:spacing w:val="-1"/>
              </w:rPr>
              <w:t xml:space="preserve"> </w:t>
            </w:r>
          </w:p>
          <w:p w14:paraId="24075B2F" w14:textId="695D00C7" w:rsidR="0078422C" w:rsidRPr="003A56B4" w:rsidRDefault="0078422C" w:rsidP="003A56B4">
            <w:pPr>
              <w:pStyle w:val="TableParagraph"/>
              <w:spacing w:before="122"/>
              <w:rPr>
                <w:rFonts w:ascii="Times New Roman" w:hAnsi="Times New Roman" w:cs="Times New Roman"/>
              </w:rPr>
            </w:pPr>
            <w:r w:rsidRPr="00C04E84">
              <w:rPr>
                <w:rFonts w:ascii="Times New Roman" w:hAnsi="Times New Roman" w:cs="Times New Roman"/>
                <w:spacing w:val="-1"/>
              </w:rPr>
              <w:t>sub-rule</w:t>
            </w:r>
            <w:r w:rsidRPr="00C04E84">
              <w:rPr>
                <w:rFonts w:ascii="Times New Roman" w:hAnsi="Times New Roman" w:cs="Times New Roman"/>
              </w:rPr>
              <w:t xml:space="preserve"> 26 b.</w:t>
            </w: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941EF58" w14:textId="77777777" w:rsidR="0078422C" w:rsidRPr="003A56B4" w:rsidRDefault="0078422C" w:rsidP="00B63413">
            <w:pPr>
              <w:pStyle w:val="TableParagraph"/>
              <w:spacing w:before="119"/>
              <w:ind w:left="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2E2779F3" w14:textId="77777777" w:rsidTr="595BE765">
        <w:trPr>
          <w:gridBefore w:val="1"/>
          <w:wBefore w:w="8" w:type="dxa"/>
          <w:trHeight w:hRule="exact" w:val="1664"/>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7F9645" w14:textId="35C886F1" w:rsidR="0078422C" w:rsidRPr="003A56B4" w:rsidRDefault="0078422C"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00293724">
              <w:rPr>
                <w:rFonts w:ascii="Times New Roman" w:hAnsi="Times New Roman" w:cs="Times New Roman"/>
                <w:spacing w:val="-14"/>
              </w:rPr>
              <w:t xml:space="preserve">Industry Division </w:t>
            </w:r>
            <w:r w:rsidRPr="003A56B4">
              <w:rPr>
                <w:rFonts w:ascii="Times New Roman" w:hAnsi="Times New Roman" w:cs="Times New Roman"/>
              </w:rPr>
              <w:t>Vice-President</w:t>
            </w:r>
            <w:r w:rsidRPr="003A56B4">
              <w:rPr>
                <w:rFonts w:ascii="Times New Roman" w:hAnsi="Times New Roman" w:cs="Times New Roman"/>
                <w:spacing w:val="28"/>
                <w:w w:val="99"/>
              </w:rPr>
              <w:t xml:space="preserve"> </w:t>
            </w:r>
            <w:r w:rsidRPr="003A56B4">
              <w:rPr>
                <w:rFonts w:ascii="Times New Roman" w:hAnsi="Times New Roman" w:cs="Times New Roman"/>
              </w:rPr>
              <w:t>(Energy</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29"/>
                <w:w w:val="99"/>
              </w:rPr>
              <w:t xml:space="preserve"> </w:t>
            </w:r>
            <w:r w:rsidRPr="003A56B4">
              <w:rPr>
                <w:rFonts w:ascii="Times New Roman" w:hAnsi="Times New Roman" w:cs="Times New Roman"/>
              </w:rPr>
              <w:t>Division)</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B4B2CF" w14:textId="055EE5AC" w:rsidR="0078422C" w:rsidRPr="003A56B4" w:rsidRDefault="0078422C" w:rsidP="00B63413">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5"/>
              </w:rPr>
              <w:t xml:space="preserve"> </w:t>
            </w:r>
            <w:r w:rsidR="006C54DC">
              <w:rPr>
                <w:rFonts w:ascii="Times New Roman" w:hAnsi="Times New Roman" w:cs="Times New Roman"/>
              </w:rPr>
              <w:t xml:space="preserve">attached to </w:t>
            </w:r>
            <w:r w:rsidRPr="003A56B4">
              <w:rPr>
                <w:rFonts w:ascii="Times New Roman" w:hAnsi="Times New Roman" w:cs="Times New Roman"/>
                <w:spacing w:val="-3"/>
              </w:rPr>
              <w:t xml:space="preserve"> </w:t>
            </w:r>
            <w:r w:rsidRPr="003A56B4">
              <w:rPr>
                <w:rFonts w:ascii="Times New Roman" w:hAnsi="Times New Roman" w:cs="Times New Roman"/>
              </w:rPr>
              <w:t>the</w:t>
            </w:r>
            <w:r w:rsidRPr="003A56B4">
              <w:rPr>
                <w:rFonts w:ascii="Times New Roman" w:hAnsi="Times New Roman" w:cs="Times New Roman"/>
                <w:spacing w:val="-3"/>
              </w:rPr>
              <w:t xml:space="preserve"> </w:t>
            </w:r>
            <w:r w:rsidRPr="003A56B4">
              <w:rPr>
                <w:rFonts w:ascii="Times New Roman" w:hAnsi="Times New Roman" w:cs="Times New Roman"/>
              </w:rPr>
              <w:t xml:space="preserve">Energy </w:t>
            </w:r>
            <w:r w:rsidR="006C54DC" w:rsidRPr="003A56B4">
              <w:rPr>
                <w:rFonts w:ascii="Times New Roman" w:hAnsi="Times New Roman" w:cs="Times New Roman"/>
              </w:rPr>
              <w:t>Branch</w:t>
            </w:r>
            <w:r w:rsidR="006C54DC">
              <w:rPr>
                <w:rFonts w:ascii="Times New Roman" w:hAnsi="Times New Roman" w:cs="Times New Roman"/>
                <w:spacing w:val="30"/>
                <w:w w:val="99"/>
              </w:rPr>
              <w:t xml:space="preserve"> </w:t>
            </w:r>
            <w:r w:rsidRPr="003A56B4">
              <w:rPr>
                <w:rFonts w:ascii="Times New Roman" w:hAnsi="Times New Roman" w:cs="Times New Roman"/>
              </w:rPr>
              <w:t>Industry</w:t>
            </w:r>
            <w:r w:rsidRPr="003A56B4">
              <w:rPr>
                <w:rFonts w:ascii="Times New Roman" w:hAnsi="Times New Roman" w:cs="Times New Roman"/>
                <w:spacing w:val="-11"/>
              </w:rPr>
              <w:t xml:space="preserve"> </w:t>
            </w:r>
            <w:r w:rsidRPr="003A56B4">
              <w:rPr>
                <w:rFonts w:ascii="Times New Roman" w:hAnsi="Times New Roman" w:cs="Times New Roman"/>
              </w:rPr>
              <w:t>Division</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3C50B1" w14:textId="77777777" w:rsidR="0078422C" w:rsidRPr="003A56B4" w:rsidRDefault="0078422C" w:rsidP="00B63413">
            <w:pPr>
              <w:pStyle w:val="TableParagraph"/>
              <w:spacing w:before="119"/>
              <w:ind w:left="1"/>
              <w:jc w:val="center"/>
              <w:rPr>
                <w:rFonts w:ascii="Times New Roman" w:hAnsi="Times New Roman" w:cs="Times New Roman"/>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309C61E" w14:textId="77777777" w:rsidR="0078422C" w:rsidRDefault="0078422C" w:rsidP="005B16E3">
            <w:pPr>
              <w:pStyle w:val="TableParagraph"/>
              <w:spacing w:before="119"/>
              <w:ind w:left="1"/>
              <w:rPr>
                <w:rFonts w:ascii="Times New Roman" w:hAnsi="Times New Roman" w:cs="Times New Roman"/>
              </w:rPr>
            </w:pPr>
            <w:r w:rsidRPr="003A56B4">
              <w:rPr>
                <w:rFonts w:ascii="Times New Roman" w:hAnsi="Times New Roman" w:cs="Times New Roman"/>
              </w:rPr>
              <w:t>1</w:t>
            </w:r>
            <w:r w:rsidR="005B16E3">
              <w:rPr>
                <w:rFonts w:ascii="Times New Roman" w:hAnsi="Times New Roman" w:cs="Times New Roman"/>
              </w:rPr>
              <w:t xml:space="preserve"> subject to PART IX</w:t>
            </w:r>
          </w:p>
          <w:p w14:paraId="4B06D35C" w14:textId="77777777" w:rsidR="005B16E3" w:rsidRDefault="005B16E3" w:rsidP="005B16E3">
            <w:pPr>
              <w:pStyle w:val="TableParagraph"/>
              <w:spacing w:before="119"/>
              <w:ind w:left="1"/>
              <w:rPr>
                <w:rFonts w:ascii="Times New Roman" w:hAnsi="Times New Roman" w:cs="Times New Roman"/>
              </w:rPr>
            </w:pPr>
            <w:r>
              <w:rPr>
                <w:rFonts w:ascii="Times New Roman" w:hAnsi="Times New Roman" w:cs="Times New Roman"/>
              </w:rPr>
              <w:t>Division Three</w:t>
            </w:r>
          </w:p>
          <w:p w14:paraId="12F07790" w14:textId="64F6F4F6" w:rsidR="005B16E3" w:rsidRPr="003A56B4" w:rsidRDefault="00733904" w:rsidP="003A56B4">
            <w:pPr>
              <w:pStyle w:val="TableParagraph"/>
              <w:spacing w:before="119"/>
              <w:ind w:left="1"/>
              <w:rPr>
                <w:rFonts w:ascii="Times New Roman" w:eastAsia="Times New Roman" w:hAnsi="Times New Roman" w:cs="Times New Roman"/>
              </w:rPr>
            </w:pPr>
            <w:r>
              <w:rPr>
                <w:rFonts w:ascii="Times New Roman" w:hAnsi="Times New Roman" w:cs="Times New Roman"/>
              </w:rPr>
              <w:t>s</w:t>
            </w:r>
            <w:r w:rsidR="005B16E3">
              <w:rPr>
                <w:rFonts w:ascii="Times New Roman" w:hAnsi="Times New Roman" w:cs="Times New Roman"/>
              </w:rPr>
              <w:t>ub-rules 33 e., f. a</w:t>
            </w:r>
            <w:r w:rsidR="00BE7658">
              <w:rPr>
                <w:rFonts w:ascii="Times New Roman" w:hAnsi="Times New Roman" w:cs="Times New Roman"/>
              </w:rPr>
              <w:t>n</w:t>
            </w:r>
            <w:r w:rsidR="005B16E3">
              <w:rPr>
                <w:rFonts w:ascii="Times New Roman" w:hAnsi="Times New Roman" w:cs="Times New Roman"/>
              </w:rPr>
              <w:t>d g.</w:t>
            </w:r>
          </w:p>
        </w:tc>
      </w:tr>
      <w:tr w:rsidR="0078422C" w:rsidRPr="00C04E84" w14:paraId="6C2B4ACB" w14:textId="77777777" w:rsidTr="595BE765">
        <w:trPr>
          <w:gridBefore w:val="1"/>
          <w:wBefore w:w="8" w:type="dxa"/>
          <w:trHeight w:hRule="exact" w:val="2663"/>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7E2051" w14:textId="4E50F559" w:rsidR="0078422C" w:rsidRPr="003A56B4" w:rsidRDefault="0078422C" w:rsidP="004C77F0">
            <w:pPr>
              <w:pStyle w:val="TableParagraph"/>
              <w:rPr>
                <w:rFonts w:ascii="Times New Roman" w:eastAsia="Times New Roman" w:hAnsi="Times New Roman" w:cs="Times New Roman"/>
              </w:rPr>
            </w:pPr>
            <w:r w:rsidRPr="003A56B4">
              <w:rPr>
                <w:rFonts w:ascii="Times New Roman" w:eastAsia="Times New Roman" w:hAnsi="Times New Roman" w:cs="Times New Roman"/>
              </w:rPr>
              <w:t>Branch</w:t>
            </w:r>
            <w:r w:rsidR="006C54DC">
              <w:rPr>
                <w:rFonts w:ascii="Times New Roman" w:eastAsia="Times New Roman" w:hAnsi="Times New Roman" w:cs="Times New Roman"/>
              </w:rPr>
              <w:t xml:space="preserve"> Industry Division </w:t>
            </w:r>
            <w:r w:rsidRPr="003A56B4">
              <w:rPr>
                <w:rFonts w:ascii="Times New Roman" w:eastAsia="Times New Roman" w:hAnsi="Times New Roman" w:cs="Times New Roman"/>
              </w:rPr>
              <w:t>Vice-President</w:t>
            </w:r>
            <w:r w:rsidRPr="003A56B4">
              <w:rPr>
                <w:rFonts w:ascii="Times New Roman" w:eastAsia="Times New Roman" w:hAnsi="Times New Roman" w:cs="Times New Roman"/>
                <w:spacing w:val="28"/>
                <w:w w:val="99"/>
              </w:rPr>
              <w:t xml:space="preserve"> </w:t>
            </w:r>
            <w:r w:rsidRPr="003A56B4">
              <w:rPr>
                <w:rFonts w:ascii="Times New Roman" w:eastAsia="Times New Roman" w:hAnsi="Times New Roman" w:cs="Times New Roman"/>
              </w:rPr>
              <w:t>(Local</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spacing w:val="1"/>
              </w:rPr>
              <w:t>Authorities</w:t>
            </w:r>
            <w:r w:rsidRPr="003A56B4">
              <w:rPr>
                <w:rFonts w:ascii="Times New Roman" w:eastAsia="Times New Roman" w:hAnsi="Times New Roman" w:cs="Times New Roman"/>
                <w:spacing w:val="-10"/>
              </w:rPr>
              <w:t xml:space="preserve"> </w:t>
            </w:r>
            <w:r w:rsidRPr="003A56B4">
              <w:rPr>
                <w:rFonts w:ascii="Times New Roman" w:eastAsia="Times New Roman" w:hAnsi="Times New Roman" w:cs="Times New Roman"/>
                <w:spacing w:val="1"/>
              </w:rPr>
              <w:t>and</w:t>
            </w:r>
            <w:r w:rsidRPr="003A56B4">
              <w:rPr>
                <w:rFonts w:ascii="Times New Roman" w:eastAsia="Times New Roman" w:hAnsi="Times New Roman" w:cs="Times New Roman"/>
                <w:spacing w:val="24"/>
                <w:w w:val="99"/>
              </w:rPr>
              <w:t xml:space="preserve"> </w:t>
            </w:r>
            <w:r w:rsidRPr="003A56B4">
              <w:rPr>
                <w:rFonts w:ascii="Times New Roman" w:eastAsia="Times New Roman" w:hAnsi="Times New Roman" w:cs="Times New Roman"/>
              </w:rPr>
              <w:t>Brisbane</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City</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Council</w:t>
            </w:r>
            <w:r w:rsidRPr="003A56B4">
              <w:rPr>
                <w:rFonts w:ascii="Times New Roman" w:eastAsia="Times New Roman" w:hAnsi="Times New Roman" w:cs="Times New Roman"/>
                <w:spacing w:val="28"/>
                <w:w w:val="99"/>
              </w:rPr>
              <w:t xml:space="preserve"> </w:t>
            </w:r>
            <w:r w:rsidR="006C54DC" w:rsidRPr="003A56B4">
              <w:rPr>
                <w:rFonts w:ascii="Times New Roman" w:eastAsia="Times New Roman" w:hAnsi="Times New Roman" w:cs="Times New Roman"/>
              </w:rPr>
              <w:t xml:space="preserve">Branch </w:t>
            </w:r>
            <w:r w:rsidRPr="003A56B4">
              <w:rPr>
                <w:rFonts w:ascii="Times New Roman" w:eastAsia="Times New Roman" w:hAnsi="Times New Roman" w:cs="Times New Roman"/>
              </w:rPr>
              <w:t>Industry</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Division</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w:t>
            </w:r>
            <w:r w:rsidRPr="003A56B4">
              <w:rPr>
                <w:rFonts w:ascii="Times New Roman" w:eastAsia="Times New Roman" w:hAnsi="Times New Roman" w:cs="Times New Roman"/>
                <w:spacing w:val="29"/>
                <w:w w:val="99"/>
              </w:rPr>
              <w:t xml:space="preserve"> </w:t>
            </w:r>
            <w:r w:rsidRPr="003A56B4">
              <w:rPr>
                <w:rFonts w:ascii="Times New Roman" w:eastAsia="Times New Roman" w:hAnsi="Times New Roman" w:cs="Times New Roman"/>
              </w:rPr>
              <w:t>Local</w:t>
            </w:r>
            <w:r w:rsidRPr="003A56B4">
              <w:rPr>
                <w:rFonts w:ascii="Times New Roman" w:eastAsia="Times New Roman" w:hAnsi="Times New Roman" w:cs="Times New Roman"/>
                <w:spacing w:val="-13"/>
              </w:rPr>
              <w:t xml:space="preserve"> </w:t>
            </w:r>
            <w:r w:rsidRPr="003A56B4">
              <w:rPr>
                <w:rFonts w:ascii="Times New Roman" w:eastAsia="Times New Roman" w:hAnsi="Times New Roman" w:cs="Times New Roman"/>
              </w:rPr>
              <w:t>Authorities</w:t>
            </w:r>
            <w:r w:rsidR="006C54DC">
              <w:rPr>
                <w:rFonts w:ascii="Times New Roman" w:eastAsia="Times New Roman" w:hAnsi="Times New Roman" w:cs="Times New Roman"/>
              </w:rPr>
              <w:t>/Water Sector</w:t>
            </w:r>
            <w:r w:rsidRPr="003A56B4">
              <w:rPr>
                <w:rFonts w:ascii="Times New Roman" w:eastAsia="Times New Roman" w:hAnsi="Times New Roman" w:cs="Times New Roman"/>
              </w:rPr>
              <w:t>)</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AA9060" w14:textId="4D429E02" w:rsidR="0078422C" w:rsidRPr="003A56B4" w:rsidRDefault="0078422C" w:rsidP="00B63413">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5"/>
              </w:rPr>
              <w:t xml:space="preserve"> </w:t>
            </w:r>
            <w:r w:rsidR="006C54DC">
              <w:rPr>
                <w:rFonts w:ascii="Times New Roman" w:hAnsi="Times New Roman" w:cs="Times New Roman"/>
              </w:rPr>
              <w:t xml:space="preserve">attached to </w:t>
            </w:r>
            <w:r w:rsidRPr="003A56B4">
              <w:rPr>
                <w:rFonts w:ascii="Times New Roman" w:hAnsi="Times New Roman" w:cs="Times New Roman"/>
              </w:rPr>
              <w:t>the</w:t>
            </w:r>
            <w:r w:rsidRPr="003A56B4">
              <w:rPr>
                <w:rFonts w:ascii="Times New Roman" w:hAnsi="Times New Roman" w:cs="Times New Roman"/>
                <w:spacing w:val="-2"/>
              </w:rPr>
              <w:t xml:space="preserve"> </w:t>
            </w:r>
            <w:r w:rsidRPr="003A56B4">
              <w:rPr>
                <w:rFonts w:ascii="Times New Roman" w:hAnsi="Times New Roman" w:cs="Times New Roman"/>
              </w:rPr>
              <w:t>Local</w:t>
            </w:r>
            <w:r w:rsidRPr="003A56B4">
              <w:rPr>
                <w:rFonts w:ascii="Times New Roman" w:hAnsi="Times New Roman" w:cs="Times New Roman"/>
                <w:spacing w:val="28"/>
                <w:w w:val="99"/>
              </w:rPr>
              <w:t xml:space="preserve"> </w:t>
            </w:r>
            <w:r w:rsidRPr="003A56B4">
              <w:rPr>
                <w:rFonts w:ascii="Times New Roman" w:hAnsi="Times New Roman" w:cs="Times New Roman"/>
              </w:rPr>
              <w:t>Authorities</w:t>
            </w:r>
            <w:r w:rsidRPr="003A56B4">
              <w:rPr>
                <w:rFonts w:ascii="Times New Roman" w:hAnsi="Times New Roman" w:cs="Times New Roman"/>
                <w:spacing w:val="-13"/>
              </w:rPr>
              <w:t xml:space="preserve"> </w:t>
            </w:r>
            <w:r w:rsidRPr="003A56B4">
              <w:rPr>
                <w:rFonts w:ascii="Times New Roman" w:hAnsi="Times New Roman" w:cs="Times New Roman"/>
              </w:rPr>
              <w:t>and</w:t>
            </w:r>
            <w:r w:rsidRPr="003A56B4">
              <w:rPr>
                <w:rFonts w:ascii="Times New Roman" w:hAnsi="Times New Roman" w:cs="Times New Roman"/>
                <w:spacing w:val="30"/>
                <w:w w:val="99"/>
              </w:rPr>
              <w:t xml:space="preserve"> </w:t>
            </w:r>
            <w:r w:rsidRPr="003A56B4">
              <w:rPr>
                <w:rFonts w:ascii="Times New Roman" w:hAnsi="Times New Roman" w:cs="Times New Roman"/>
              </w:rPr>
              <w:t>Brisbane</w:t>
            </w:r>
            <w:r w:rsidRPr="003A56B4">
              <w:rPr>
                <w:rFonts w:ascii="Times New Roman" w:hAnsi="Times New Roman" w:cs="Times New Roman"/>
                <w:spacing w:val="-6"/>
              </w:rPr>
              <w:t xml:space="preserve"> </w:t>
            </w:r>
            <w:r w:rsidRPr="003A56B4">
              <w:rPr>
                <w:rFonts w:ascii="Times New Roman" w:hAnsi="Times New Roman" w:cs="Times New Roman"/>
              </w:rPr>
              <w:t>City</w:t>
            </w:r>
            <w:r w:rsidRPr="003A56B4">
              <w:rPr>
                <w:rFonts w:ascii="Times New Roman" w:hAnsi="Times New Roman" w:cs="Times New Roman"/>
                <w:spacing w:val="-5"/>
              </w:rPr>
              <w:t xml:space="preserve"> </w:t>
            </w:r>
            <w:r w:rsidRPr="003A56B4">
              <w:rPr>
                <w:rFonts w:ascii="Times New Roman" w:hAnsi="Times New Roman" w:cs="Times New Roman"/>
              </w:rPr>
              <w:t>Council</w:t>
            </w:r>
            <w:r w:rsidR="00A17E6C">
              <w:rPr>
                <w:rFonts w:ascii="Times New Roman" w:hAnsi="Times New Roman" w:cs="Times New Roman"/>
                <w:spacing w:val="28"/>
                <w:w w:val="99"/>
              </w:rPr>
              <w:t xml:space="preserve"> </w:t>
            </w:r>
            <w:r w:rsidR="00A17E6C" w:rsidRPr="003A56B4">
              <w:rPr>
                <w:rFonts w:ascii="Times New Roman" w:hAnsi="Times New Roman" w:cs="Times New Roman"/>
              </w:rPr>
              <w:t xml:space="preserve">Branch </w:t>
            </w:r>
            <w:r w:rsidRPr="003A56B4">
              <w:rPr>
                <w:rFonts w:ascii="Times New Roman" w:hAnsi="Times New Roman" w:cs="Times New Roman"/>
              </w:rPr>
              <w:t>Industry</w:t>
            </w:r>
            <w:r w:rsidRPr="003A56B4">
              <w:rPr>
                <w:rFonts w:ascii="Times New Roman" w:hAnsi="Times New Roman" w:cs="Times New Roman"/>
                <w:spacing w:val="-6"/>
              </w:rPr>
              <w:t xml:space="preserve"> </w:t>
            </w:r>
            <w:r w:rsidRPr="003A56B4">
              <w:rPr>
                <w:rFonts w:ascii="Times New Roman" w:hAnsi="Times New Roman" w:cs="Times New Roman"/>
              </w:rPr>
              <w:t>Division</w:t>
            </w:r>
            <w:r w:rsidRPr="003A56B4">
              <w:rPr>
                <w:rFonts w:ascii="Times New Roman" w:hAnsi="Times New Roman" w:cs="Times New Roman"/>
                <w:spacing w:val="-8"/>
              </w:rPr>
              <w:t xml:space="preserve"> </w:t>
            </w:r>
            <w:r w:rsidRPr="003A56B4">
              <w:rPr>
                <w:rFonts w:ascii="Times New Roman" w:hAnsi="Times New Roman" w:cs="Times New Roman"/>
              </w:rPr>
              <w:t>other</w:t>
            </w:r>
            <w:r w:rsidRPr="003A56B4">
              <w:rPr>
                <w:rFonts w:ascii="Times New Roman" w:hAnsi="Times New Roman" w:cs="Times New Roman"/>
                <w:spacing w:val="24"/>
                <w:w w:val="99"/>
              </w:rPr>
              <w:t xml:space="preserve"> </w:t>
            </w:r>
            <w:r w:rsidRPr="003A56B4">
              <w:rPr>
                <w:rFonts w:ascii="Times New Roman" w:hAnsi="Times New Roman" w:cs="Times New Roman"/>
              </w:rPr>
              <w:t>than</w:t>
            </w:r>
            <w:r w:rsidRPr="003A56B4">
              <w:rPr>
                <w:rFonts w:ascii="Times New Roman" w:hAnsi="Times New Roman" w:cs="Times New Roman"/>
                <w:spacing w:val="-3"/>
              </w:rPr>
              <w:t xml:space="preserve"> </w:t>
            </w:r>
            <w:r w:rsidR="006C54DC">
              <w:rPr>
                <w:rFonts w:ascii="Times New Roman" w:hAnsi="Times New Roman" w:cs="Times New Roman"/>
              </w:rPr>
              <w:t xml:space="preserve">employees of </w:t>
            </w:r>
            <w:r w:rsidRPr="003A56B4">
              <w:rPr>
                <w:rFonts w:ascii="Times New Roman" w:hAnsi="Times New Roman" w:cs="Times New Roman"/>
              </w:rPr>
              <w:t>the</w:t>
            </w:r>
            <w:r w:rsidRPr="003A56B4">
              <w:rPr>
                <w:rFonts w:ascii="Times New Roman" w:hAnsi="Times New Roman" w:cs="Times New Roman"/>
                <w:spacing w:val="-4"/>
              </w:rPr>
              <w:t xml:space="preserve"> </w:t>
            </w:r>
            <w:r w:rsidRPr="003A56B4">
              <w:rPr>
                <w:rFonts w:ascii="Times New Roman" w:hAnsi="Times New Roman" w:cs="Times New Roman"/>
              </w:rPr>
              <w:t>Brisbane</w:t>
            </w:r>
            <w:r w:rsidRPr="003A56B4">
              <w:rPr>
                <w:rFonts w:ascii="Times New Roman" w:hAnsi="Times New Roman" w:cs="Times New Roman"/>
                <w:spacing w:val="-3"/>
              </w:rPr>
              <w:t xml:space="preserve"> </w:t>
            </w:r>
            <w:r w:rsidRPr="003A56B4">
              <w:rPr>
                <w:rFonts w:ascii="Times New Roman" w:hAnsi="Times New Roman" w:cs="Times New Roman"/>
              </w:rPr>
              <w:t>City</w:t>
            </w:r>
            <w:r w:rsidRPr="003A56B4">
              <w:rPr>
                <w:rFonts w:ascii="Times New Roman" w:hAnsi="Times New Roman" w:cs="Times New Roman"/>
                <w:spacing w:val="28"/>
                <w:w w:val="99"/>
              </w:rPr>
              <w:t xml:space="preserve"> </w:t>
            </w:r>
            <w:r w:rsidRPr="003A56B4">
              <w:rPr>
                <w:rFonts w:ascii="Times New Roman" w:hAnsi="Times New Roman" w:cs="Times New Roman"/>
              </w:rPr>
              <w:t>Council</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1A19E" w14:textId="77777777" w:rsidR="0078422C" w:rsidRPr="003A56B4" w:rsidRDefault="0078422C" w:rsidP="00B63413">
            <w:pPr>
              <w:pStyle w:val="TableParagraph"/>
              <w:spacing w:before="119"/>
              <w:ind w:left="1"/>
              <w:jc w:val="center"/>
              <w:rPr>
                <w:rFonts w:ascii="Times New Roman" w:hAnsi="Times New Roman" w:cs="Times New Roman"/>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BD653D" w14:textId="77777777" w:rsidR="005B16E3" w:rsidRDefault="005B16E3" w:rsidP="00BF4E1C">
            <w:pPr>
              <w:pStyle w:val="TableParagraph"/>
              <w:spacing w:before="119"/>
              <w:ind w:left="1"/>
              <w:rPr>
                <w:rFonts w:ascii="Times New Roman" w:hAnsi="Times New Roman" w:cs="Times New Roman"/>
              </w:rPr>
            </w:pPr>
            <w:r w:rsidRPr="00736346">
              <w:rPr>
                <w:rFonts w:ascii="Times New Roman" w:hAnsi="Times New Roman" w:cs="Times New Roman"/>
              </w:rPr>
              <w:t>1</w:t>
            </w:r>
            <w:r>
              <w:rPr>
                <w:rFonts w:ascii="Times New Roman" w:hAnsi="Times New Roman" w:cs="Times New Roman"/>
              </w:rPr>
              <w:t xml:space="preserve"> subject to PART IX</w:t>
            </w:r>
          </w:p>
          <w:p w14:paraId="42E1DAC2" w14:textId="77777777" w:rsidR="005B16E3" w:rsidRDefault="005B16E3" w:rsidP="00BF4E1C">
            <w:pPr>
              <w:pStyle w:val="TableParagraph"/>
              <w:spacing w:before="119"/>
              <w:ind w:left="1"/>
              <w:rPr>
                <w:rFonts w:ascii="Times New Roman" w:hAnsi="Times New Roman" w:cs="Times New Roman"/>
              </w:rPr>
            </w:pPr>
            <w:r>
              <w:rPr>
                <w:rFonts w:ascii="Times New Roman" w:hAnsi="Times New Roman" w:cs="Times New Roman"/>
              </w:rPr>
              <w:t>Division Three</w:t>
            </w:r>
          </w:p>
          <w:p w14:paraId="54521638" w14:textId="55C5B90F" w:rsidR="006C54DC" w:rsidRPr="003A56B4" w:rsidRDefault="00733904" w:rsidP="003A56B4">
            <w:pPr>
              <w:pStyle w:val="TableParagraph"/>
              <w:spacing w:before="119"/>
              <w:ind w:left="1"/>
              <w:rPr>
                <w:rFonts w:ascii="Times New Roman" w:eastAsia="Times New Roman" w:hAnsi="Times New Roman" w:cs="Times New Roman"/>
              </w:rPr>
            </w:pPr>
            <w:r>
              <w:rPr>
                <w:rFonts w:ascii="Times New Roman" w:hAnsi="Times New Roman" w:cs="Times New Roman"/>
              </w:rPr>
              <w:t>s</w:t>
            </w:r>
            <w:r w:rsidR="005B16E3">
              <w:rPr>
                <w:rFonts w:ascii="Times New Roman" w:hAnsi="Times New Roman" w:cs="Times New Roman"/>
              </w:rPr>
              <w:t>ub-rules 33 e., f. an</w:t>
            </w:r>
            <w:r w:rsidR="00BF4E1C">
              <w:rPr>
                <w:rFonts w:ascii="Times New Roman" w:hAnsi="Times New Roman" w:cs="Times New Roman"/>
              </w:rPr>
              <w:t xml:space="preserve">d </w:t>
            </w:r>
            <w:r w:rsidR="005B16E3">
              <w:rPr>
                <w:rFonts w:ascii="Times New Roman" w:hAnsi="Times New Roman" w:cs="Times New Roman"/>
              </w:rPr>
              <w:t>g</w:t>
            </w:r>
            <w:r w:rsidR="00BE7658">
              <w:rPr>
                <w:rFonts w:ascii="Times New Roman" w:hAnsi="Times New Roman" w:cs="Times New Roman"/>
              </w:rPr>
              <w:t>.</w:t>
            </w:r>
          </w:p>
        </w:tc>
      </w:tr>
      <w:tr w:rsidR="00382090" w:rsidRPr="00C04E84" w14:paraId="41B882FA" w14:textId="77777777" w:rsidTr="595BE765">
        <w:trPr>
          <w:gridBefore w:val="1"/>
          <w:wBefore w:w="8" w:type="dxa"/>
          <w:trHeight w:hRule="exact" w:val="2388"/>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E12F87" w14:textId="1D074C52" w:rsidR="00382090" w:rsidRPr="003A56B4" w:rsidRDefault="00382090"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Pr>
                <w:rFonts w:ascii="Times New Roman" w:hAnsi="Times New Roman" w:cs="Times New Roman"/>
                <w:spacing w:val="-14"/>
              </w:rPr>
              <w:t xml:space="preserve">Industry Division </w:t>
            </w:r>
            <w:r w:rsidRPr="003A56B4">
              <w:rPr>
                <w:rFonts w:ascii="Times New Roman" w:hAnsi="Times New Roman" w:cs="Times New Roman"/>
              </w:rPr>
              <w:t>Vice-President</w:t>
            </w:r>
            <w:r w:rsidRPr="003A56B4">
              <w:rPr>
                <w:rFonts w:ascii="Times New Roman" w:hAnsi="Times New Roman" w:cs="Times New Roman"/>
                <w:spacing w:val="30"/>
                <w:w w:val="99"/>
              </w:rPr>
              <w:t xml:space="preserve"> </w:t>
            </w:r>
            <w:r w:rsidRPr="003A56B4">
              <w:rPr>
                <w:rFonts w:ascii="Times New Roman" w:hAnsi="Times New Roman" w:cs="Times New Roman"/>
              </w:rPr>
              <w:t>(Local</w:t>
            </w:r>
            <w:r w:rsidRPr="003A56B4">
              <w:rPr>
                <w:rFonts w:ascii="Times New Roman" w:hAnsi="Times New Roman" w:cs="Times New Roman"/>
                <w:spacing w:val="-7"/>
              </w:rPr>
              <w:t xml:space="preserve"> </w:t>
            </w:r>
            <w:r w:rsidRPr="003A56B4">
              <w:rPr>
                <w:rFonts w:ascii="Times New Roman" w:hAnsi="Times New Roman" w:cs="Times New Roman"/>
                <w:spacing w:val="1"/>
              </w:rPr>
              <w:t>Authorities</w:t>
            </w:r>
            <w:r w:rsidRPr="003A56B4">
              <w:rPr>
                <w:rFonts w:ascii="Times New Roman" w:hAnsi="Times New Roman" w:cs="Times New Roman"/>
                <w:spacing w:val="-10"/>
              </w:rPr>
              <w:t xml:space="preserve"> </w:t>
            </w:r>
            <w:r w:rsidRPr="003A56B4">
              <w:rPr>
                <w:rFonts w:ascii="Times New Roman" w:hAnsi="Times New Roman" w:cs="Times New Roman"/>
                <w:spacing w:val="1"/>
              </w:rPr>
              <w:t>and</w:t>
            </w:r>
            <w:r w:rsidRPr="003A56B4">
              <w:rPr>
                <w:rFonts w:ascii="Times New Roman" w:hAnsi="Times New Roman" w:cs="Times New Roman"/>
                <w:spacing w:val="24"/>
                <w:w w:val="99"/>
              </w:rPr>
              <w:t xml:space="preserve"> </w:t>
            </w:r>
            <w:r w:rsidRPr="003A56B4">
              <w:rPr>
                <w:rFonts w:ascii="Times New Roman" w:hAnsi="Times New Roman" w:cs="Times New Roman"/>
              </w:rPr>
              <w:t>Brisbane</w:t>
            </w:r>
            <w:r w:rsidRPr="003A56B4">
              <w:rPr>
                <w:rFonts w:ascii="Times New Roman" w:hAnsi="Times New Roman" w:cs="Times New Roman"/>
                <w:spacing w:val="-6"/>
              </w:rPr>
              <w:t xml:space="preserve"> </w:t>
            </w:r>
            <w:r w:rsidRPr="003A56B4">
              <w:rPr>
                <w:rFonts w:ascii="Times New Roman" w:hAnsi="Times New Roman" w:cs="Times New Roman"/>
              </w:rPr>
              <w:t>City</w:t>
            </w:r>
            <w:r w:rsidRPr="003A56B4">
              <w:rPr>
                <w:rFonts w:ascii="Times New Roman" w:hAnsi="Times New Roman" w:cs="Times New Roman"/>
                <w:spacing w:val="-5"/>
              </w:rPr>
              <w:t xml:space="preserve"> </w:t>
            </w:r>
            <w:r w:rsidRPr="003A56B4">
              <w:rPr>
                <w:rFonts w:ascii="Times New Roman" w:hAnsi="Times New Roman" w:cs="Times New Roman"/>
              </w:rPr>
              <w:t>Council</w:t>
            </w:r>
            <w:r>
              <w:rPr>
                <w:rFonts w:ascii="Times New Roman" w:hAnsi="Times New Roman" w:cs="Times New Roman"/>
              </w:rPr>
              <w:t xml:space="preserve"> Branch</w:t>
            </w:r>
            <w:r w:rsidRPr="003A56B4">
              <w:rPr>
                <w:rFonts w:ascii="Times New Roman" w:hAnsi="Times New Roman" w:cs="Times New Roman"/>
                <w:spacing w:val="28"/>
                <w:w w:val="99"/>
              </w:rPr>
              <w:t xml:space="preserve"> </w:t>
            </w:r>
            <w:r w:rsidRPr="003A56B4">
              <w:rPr>
                <w:rFonts w:ascii="Times New Roman" w:hAnsi="Times New Roman" w:cs="Times New Roman"/>
              </w:rPr>
              <w:t>Industry</w:t>
            </w:r>
            <w:r w:rsidRPr="003A56B4">
              <w:rPr>
                <w:rFonts w:ascii="Times New Roman" w:hAnsi="Times New Roman" w:cs="Times New Roman"/>
                <w:spacing w:val="-5"/>
              </w:rPr>
              <w:t xml:space="preserve"> </w:t>
            </w:r>
            <w:r w:rsidRPr="003A56B4">
              <w:rPr>
                <w:rFonts w:ascii="Times New Roman" w:hAnsi="Times New Roman" w:cs="Times New Roman"/>
              </w:rPr>
              <w:t>Division</w:t>
            </w:r>
            <w:r w:rsidRPr="003A56B4">
              <w:rPr>
                <w:rFonts w:ascii="Times New Roman" w:hAnsi="Times New Roman" w:cs="Times New Roman"/>
                <w:spacing w:val="-3"/>
              </w:rPr>
              <w:t xml:space="preserve"> </w:t>
            </w:r>
            <w:r>
              <w:rPr>
                <w:rFonts w:ascii="Times New Roman" w:hAnsi="Times New Roman" w:cs="Times New Roman"/>
              </w:rPr>
              <w:t>–</w:t>
            </w:r>
            <w:r w:rsidRPr="003A56B4">
              <w:rPr>
                <w:rFonts w:ascii="Times New Roman" w:hAnsi="Times New Roman" w:cs="Times New Roman"/>
                <w:spacing w:val="29"/>
                <w:w w:val="99"/>
              </w:rPr>
              <w:t xml:space="preserve"> </w:t>
            </w:r>
            <w:r w:rsidRPr="003A56B4">
              <w:rPr>
                <w:rFonts w:ascii="Times New Roman" w:hAnsi="Times New Roman" w:cs="Times New Roman"/>
              </w:rPr>
              <w:t>BCC</w:t>
            </w:r>
            <w:r>
              <w:rPr>
                <w:rFonts w:ascii="Times New Roman" w:hAnsi="Times New Roman" w:cs="Times New Roman"/>
              </w:rPr>
              <w:t xml:space="preserve"> Sector</w:t>
            </w:r>
            <w:r w:rsidRPr="003A56B4">
              <w:rPr>
                <w:rFonts w:ascii="Times New Roman" w:hAnsi="Times New Roman" w:cs="Times New Roman"/>
              </w:rPr>
              <w:t>)</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E92989" w14:textId="293FB389" w:rsidR="00382090" w:rsidRPr="003A56B4" w:rsidRDefault="00382090" w:rsidP="00382090">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5"/>
              </w:rPr>
              <w:t xml:space="preserve"> </w:t>
            </w:r>
            <w:r>
              <w:rPr>
                <w:rFonts w:ascii="Times New Roman" w:hAnsi="Times New Roman" w:cs="Times New Roman"/>
              </w:rPr>
              <w:t xml:space="preserve">attached to </w:t>
            </w:r>
            <w:r w:rsidRPr="003A56B4">
              <w:rPr>
                <w:rFonts w:ascii="Times New Roman" w:hAnsi="Times New Roman" w:cs="Times New Roman"/>
              </w:rPr>
              <w:t>the</w:t>
            </w:r>
            <w:r w:rsidRPr="003A56B4">
              <w:rPr>
                <w:rFonts w:ascii="Times New Roman" w:hAnsi="Times New Roman" w:cs="Times New Roman"/>
                <w:spacing w:val="-2"/>
              </w:rPr>
              <w:t xml:space="preserve"> </w:t>
            </w:r>
            <w:r w:rsidRPr="003A56B4">
              <w:rPr>
                <w:rFonts w:ascii="Times New Roman" w:hAnsi="Times New Roman" w:cs="Times New Roman"/>
              </w:rPr>
              <w:t>Local</w:t>
            </w:r>
            <w:r w:rsidRPr="003A56B4">
              <w:rPr>
                <w:rFonts w:ascii="Times New Roman" w:hAnsi="Times New Roman" w:cs="Times New Roman"/>
                <w:spacing w:val="28"/>
                <w:w w:val="99"/>
              </w:rPr>
              <w:t xml:space="preserve"> </w:t>
            </w:r>
            <w:r w:rsidRPr="003A56B4">
              <w:rPr>
                <w:rFonts w:ascii="Times New Roman" w:hAnsi="Times New Roman" w:cs="Times New Roman"/>
              </w:rPr>
              <w:t>Authorities</w:t>
            </w:r>
            <w:r w:rsidRPr="003A56B4">
              <w:rPr>
                <w:rFonts w:ascii="Times New Roman" w:hAnsi="Times New Roman" w:cs="Times New Roman"/>
                <w:spacing w:val="-13"/>
              </w:rPr>
              <w:t xml:space="preserve"> </w:t>
            </w:r>
            <w:r w:rsidRPr="003A56B4">
              <w:rPr>
                <w:rFonts w:ascii="Times New Roman" w:hAnsi="Times New Roman" w:cs="Times New Roman"/>
              </w:rPr>
              <w:t>and</w:t>
            </w:r>
            <w:r w:rsidRPr="003A56B4">
              <w:rPr>
                <w:rFonts w:ascii="Times New Roman" w:hAnsi="Times New Roman" w:cs="Times New Roman"/>
                <w:spacing w:val="30"/>
                <w:w w:val="99"/>
              </w:rPr>
              <w:t xml:space="preserve"> </w:t>
            </w:r>
            <w:r w:rsidRPr="003A56B4">
              <w:rPr>
                <w:rFonts w:ascii="Times New Roman" w:hAnsi="Times New Roman" w:cs="Times New Roman"/>
              </w:rPr>
              <w:t>Brisbane</w:t>
            </w:r>
            <w:r w:rsidRPr="003A56B4">
              <w:rPr>
                <w:rFonts w:ascii="Times New Roman" w:hAnsi="Times New Roman" w:cs="Times New Roman"/>
                <w:spacing w:val="-6"/>
              </w:rPr>
              <w:t xml:space="preserve"> </w:t>
            </w:r>
            <w:r w:rsidRPr="003A56B4">
              <w:rPr>
                <w:rFonts w:ascii="Times New Roman" w:hAnsi="Times New Roman" w:cs="Times New Roman"/>
              </w:rPr>
              <w:t>City</w:t>
            </w:r>
            <w:r w:rsidRPr="003A56B4">
              <w:rPr>
                <w:rFonts w:ascii="Times New Roman" w:hAnsi="Times New Roman" w:cs="Times New Roman"/>
                <w:spacing w:val="-5"/>
              </w:rPr>
              <w:t xml:space="preserve"> </w:t>
            </w:r>
            <w:r w:rsidRPr="003A56B4">
              <w:rPr>
                <w:rFonts w:ascii="Times New Roman" w:hAnsi="Times New Roman" w:cs="Times New Roman"/>
              </w:rPr>
              <w:t>Council</w:t>
            </w:r>
            <w:r>
              <w:rPr>
                <w:rFonts w:ascii="Times New Roman" w:hAnsi="Times New Roman" w:cs="Times New Roman"/>
              </w:rPr>
              <w:t xml:space="preserve"> Branch</w:t>
            </w:r>
            <w:r w:rsidRPr="003A56B4">
              <w:rPr>
                <w:rFonts w:ascii="Times New Roman" w:hAnsi="Times New Roman" w:cs="Times New Roman"/>
                <w:spacing w:val="28"/>
                <w:w w:val="99"/>
              </w:rPr>
              <w:t xml:space="preserve"> </w:t>
            </w:r>
            <w:r w:rsidRPr="003A56B4">
              <w:rPr>
                <w:rFonts w:ascii="Times New Roman" w:hAnsi="Times New Roman" w:cs="Times New Roman"/>
              </w:rPr>
              <w:t>Industry</w:t>
            </w:r>
            <w:r w:rsidRPr="003A56B4">
              <w:rPr>
                <w:rFonts w:ascii="Times New Roman" w:hAnsi="Times New Roman" w:cs="Times New Roman"/>
                <w:spacing w:val="-11"/>
              </w:rPr>
              <w:t xml:space="preserve"> </w:t>
            </w:r>
            <w:r w:rsidRPr="003A56B4">
              <w:rPr>
                <w:rFonts w:ascii="Times New Roman" w:hAnsi="Times New Roman" w:cs="Times New Roman"/>
              </w:rPr>
              <w:t>Division</w:t>
            </w:r>
            <w:r w:rsidRPr="003A56B4">
              <w:rPr>
                <w:rFonts w:ascii="Times New Roman" w:hAnsi="Times New Roman" w:cs="Times New Roman"/>
                <w:spacing w:val="29"/>
                <w:w w:val="99"/>
              </w:rPr>
              <w:t xml:space="preserve"> </w:t>
            </w:r>
            <w:r>
              <w:rPr>
                <w:rFonts w:ascii="Times New Roman" w:hAnsi="Times New Roman" w:cs="Times New Roman"/>
              </w:rPr>
              <w:t>who are employees of</w:t>
            </w:r>
            <w:r w:rsidRPr="003A56B4">
              <w:rPr>
                <w:rFonts w:ascii="Times New Roman" w:hAnsi="Times New Roman" w:cs="Times New Roman"/>
                <w:spacing w:val="-3"/>
              </w:rPr>
              <w:t xml:space="preserve"> </w:t>
            </w:r>
            <w:r w:rsidRPr="003A56B4">
              <w:rPr>
                <w:rFonts w:ascii="Times New Roman" w:hAnsi="Times New Roman" w:cs="Times New Roman"/>
                <w:spacing w:val="1"/>
              </w:rPr>
              <w:t>the</w:t>
            </w:r>
            <w:r w:rsidRPr="003A56B4">
              <w:rPr>
                <w:rFonts w:ascii="Times New Roman" w:hAnsi="Times New Roman" w:cs="Times New Roman"/>
                <w:spacing w:val="26"/>
                <w:w w:val="99"/>
              </w:rPr>
              <w:t xml:space="preserve"> </w:t>
            </w:r>
            <w:r w:rsidRPr="003A56B4">
              <w:rPr>
                <w:rFonts w:ascii="Times New Roman" w:hAnsi="Times New Roman" w:cs="Times New Roman"/>
              </w:rPr>
              <w:t>Brisbane</w:t>
            </w:r>
            <w:r w:rsidRPr="003A56B4">
              <w:rPr>
                <w:rFonts w:ascii="Times New Roman" w:hAnsi="Times New Roman" w:cs="Times New Roman"/>
                <w:spacing w:val="-6"/>
              </w:rPr>
              <w:t xml:space="preserve"> </w:t>
            </w:r>
            <w:r w:rsidRPr="003A56B4">
              <w:rPr>
                <w:rFonts w:ascii="Times New Roman" w:hAnsi="Times New Roman" w:cs="Times New Roman"/>
              </w:rPr>
              <w:t>City</w:t>
            </w:r>
            <w:r w:rsidRPr="003A56B4">
              <w:rPr>
                <w:rFonts w:ascii="Times New Roman" w:hAnsi="Times New Roman" w:cs="Times New Roman"/>
                <w:spacing w:val="-5"/>
              </w:rPr>
              <w:t xml:space="preserve"> </w:t>
            </w:r>
            <w:r w:rsidRPr="003A56B4">
              <w:rPr>
                <w:rFonts w:ascii="Times New Roman" w:hAnsi="Times New Roman" w:cs="Times New Roman"/>
              </w:rPr>
              <w:t>Council</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B17EF" w14:textId="77777777" w:rsidR="00382090" w:rsidRPr="003A56B4" w:rsidRDefault="00382090" w:rsidP="00382090">
            <w:pPr>
              <w:pStyle w:val="TableParagraph"/>
              <w:spacing w:before="119"/>
              <w:ind w:left="1"/>
              <w:jc w:val="center"/>
              <w:rPr>
                <w:rFonts w:ascii="Times New Roman" w:hAnsi="Times New Roman" w:cs="Times New Roman"/>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4C2092" w14:textId="77777777" w:rsidR="00382090" w:rsidRDefault="00382090" w:rsidP="0004290F">
            <w:pPr>
              <w:pStyle w:val="TableParagraph"/>
              <w:spacing w:before="119"/>
              <w:ind w:left="1"/>
              <w:rPr>
                <w:rFonts w:ascii="Times New Roman" w:hAnsi="Times New Roman" w:cs="Times New Roman"/>
              </w:rPr>
            </w:pPr>
            <w:r w:rsidRPr="00736346">
              <w:rPr>
                <w:rFonts w:ascii="Times New Roman" w:hAnsi="Times New Roman" w:cs="Times New Roman"/>
              </w:rPr>
              <w:t>1</w:t>
            </w:r>
            <w:r>
              <w:rPr>
                <w:rFonts w:ascii="Times New Roman" w:hAnsi="Times New Roman" w:cs="Times New Roman"/>
              </w:rPr>
              <w:t xml:space="preserve"> subject to PART IX</w:t>
            </w:r>
          </w:p>
          <w:p w14:paraId="2A8A6AEA" w14:textId="77777777" w:rsidR="00382090" w:rsidRDefault="00382090" w:rsidP="0004290F">
            <w:pPr>
              <w:pStyle w:val="TableParagraph"/>
              <w:spacing w:before="119"/>
              <w:ind w:left="1"/>
              <w:rPr>
                <w:rFonts w:ascii="Times New Roman" w:hAnsi="Times New Roman" w:cs="Times New Roman"/>
              </w:rPr>
            </w:pPr>
            <w:r>
              <w:rPr>
                <w:rFonts w:ascii="Times New Roman" w:hAnsi="Times New Roman" w:cs="Times New Roman"/>
              </w:rPr>
              <w:t>Division Three</w:t>
            </w:r>
          </w:p>
          <w:p w14:paraId="5501D0EA" w14:textId="386BC61A" w:rsidR="00382090" w:rsidRPr="003A56B4" w:rsidRDefault="00733904" w:rsidP="003A56B4">
            <w:pPr>
              <w:pStyle w:val="TableParagraph"/>
              <w:spacing w:before="119"/>
              <w:ind w:left="1"/>
              <w:rPr>
                <w:rFonts w:ascii="Times New Roman" w:eastAsia="Times New Roman" w:hAnsi="Times New Roman" w:cs="Times New Roman"/>
              </w:rPr>
            </w:pPr>
            <w:r>
              <w:rPr>
                <w:rFonts w:ascii="Times New Roman" w:hAnsi="Times New Roman" w:cs="Times New Roman"/>
              </w:rPr>
              <w:t>s</w:t>
            </w:r>
            <w:r w:rsidR="00382090">
              <w:rPr>
                <w:rFonts w:ascii="Times New Roman" w:hAnsi="Times New Roman" w:cs="Times New Roman"/>
              </w:rPr>
              <w:t>ub-rules 33 e., f. and g</w:t>
            </w:r>
            <w:r w:rsidR="00BE7658">
              <w:rPr>
                <w:rFonts w:ascii="Times New Roman" w:hAnsi="Times New Roman" w:cs="Times New Roman"/>
              </w:rPr>
              <w:t>.</w:t>
            </w:r>
          </w:p>
        </w:tc>
      </w:tr>
      <w:tr w:rsidR="00382090" w:rsidRPr="00C04E84" w14:paraId="73E1FB90" w14:textId="77777777" w:rsidTr="595BE765">
        <w:trPr>
          <w:gridBefore w:val="1"/>
          <w:wBefore w:w="8" w:type="dxa"/>
          <w:trHeight w:hRule="exact" w:val="2595"/>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858A6F" w14:textId="3BA142A8" w:rsidR="00382090" w:rsidRPr="003A56B4" w:rsidRDefault="00382090"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Pr>
                <w:rFonts w:ascii="Times New Roman" w:hAnsi="Times New Roman" w:cs="Times New Roman"/>
                <w:spacing w:val="-14"/>
              </w:rPr>
              <w:t xml:space="preserve">Industry Division </w:t>
            </w:r>
            <w:r w:rsidRPr="003A56B4">
              <w:rPr>
                <w:rFonts w:ascii="Times New Roman" w:hAnsi="Times New Roman" w:cs="Times New Roman"/>
              </w:rPr>
              <w:t>Vice-President</w:t>
            </w:r>
            <w:r w:rsidRPr="003A56B4">
              <w:rPr>
                <w:rFonts w:ascii="Times New Roman" w:hAnsi="Times New Roman" w:cs="Times New Roman"/>
                <w:spacing w:val="28"/>
                <w:w w:val="99"/>
              </w:rPr>
              <w:t xml:space="preserve"> </w:t>
            </w:r>
            <w:r w:rsidRPr="003A56B4">
              <w:rPr>
                <w:rFonts w:ascii="Times New Roman" w:hAnsi="Times New Roman" w:cs="Times New Roman"/>
              </w:rPr>
              <w:t>(Transport</w:t>
            </w:r>
            <w:r w:rsidRPr="003A56B4">
              <w:rPr>
                <w:rFonts w:ascii="Times New Roman" w:hAnsi="Times New Roman" w:cs="Times New Roman"/>
                <w:spacing w:val="-8"/>
              </w:rPr>
              <w:t xml:space="preserve"> </w:t>
            </w:r>
            <w:r w:rsidRPr="003A56B4">
              <w:rPr>
                <w:rFonts w:ascii="Times New Roman" w:hAnsi="Times New Roman" w:cs="Times New Roman"/>
              </w:rPr>
              <w:t>and</w:t>
            </w:r>
            <w:r w:rsidRPr="003A56B4">
              <w:rPr>
                <w:rFonts w:ascii="Times New Roman" w:hAnsi="Times New Roman" w:cs="Times New Roman"/>
                <w:spacing w:val="-6"/>
              </w:rPr>
              <w:t xml:space="preserve"> </w:t>
            </w:r>
            <w:r w:rsidR="00803FE0">
              <w:rPr>
                <w:rFonts w:ascii="Times New Roman" w:hAnsi="Times New Roman" w:cs="Times New Roman"/>
                <w:spacing w:val="-7"/>
              </w:rPr>
              <w:t xml:space="preserve">Airlines </w:t>
            </w:r>
            <w:r>
              <w:rPr>
                <w:rFonts w:ascii="Times New Roman" w:hAnsi="Times New Roman" w:cs="Times New Roman"/>
                <w:spacing w:val="-7"/>
              </w:rPr>
              <w:t xml:space="preserve">Branch Industry Division </w:t>
            </w:r>
            <w:r>
              <w:rPr>
                <w:rFonts w:ascii="Times New Roman" w:hAnsi="Times New Roman" w:cs="Times New Roman"/>
              </w:rPr>
              <w:t>–</w:t>
            </w:r>
            <w:r w:rsidRPr="003A56B4">
              <w:rPr>
                <w:rFonts w:ascii="Times New Roman" w:hAnsi="Times New Roman" w:cs="Times New Roman"/>
                <w:spacing w:val="-5"/>
              </w:rPr>
              <w:t xml:space="preserve"> </w:t>
            </w:r>
            <w:r w:rsidRPr="003A56B4">
              <w:rPr>
                <w:rFonts w:ascii="Times New Roman" w:hAnsi="Times New Roman" w:cs="Times New Roman"/>
              </w:rPr>
              <w:t>Rail</w:t>
            </w:r>
            <w:r>
              <w:rPr>
                <w:rFonts w:ascii="Times New Roman" w:hAnsi="Times New Roman" w:cs="Times New Roman"/>
              </w:rPr>
              <w:t xml:space="preserve"> Sector</w:t>
            </w:r>
            <w:r w:rsidRPr="003A56B4">
              <w:rPr>
                <w:rFonts w:ascii="Times New Roman" w:hAnsi="Times New Roman" w:cs="Times New Roman"/>
              </w:rPr>
              <w:t>)</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1CA774" w14:textId="6B65296C" w:rsidR="00382090" w:rsidRPr="003A56B4" w:rsidRDefault="00382090" w:rsidP="00382090">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5"/>
              </w:rPr>
              <w:t xml:space="preserve"> </w:t>
            </w:r>
            <w:r>
              <w:rPr>
                <w:rFonts w:ascii="Times New Roman" w:hAnsi="Times New Roman" w:cs="Times New Roman"/>
              </w:rPr>
              <w:t xml:space="preserve">attached to </w:t>
            </w:r>
            <w:r w:rsidRPr="003A56B4">
              <w:rPr>
                <w:rFonts w:ascii="Times New Roman" w:hAnsi="Times New Roman" w:cs="Times New Roman"/>
              </w:rPr>
              <w:t>the</w:t>
            </w:r>
            <w:r w:rsidRPr="003A56B4">
              <w:rPr>
                <w:rFonts w:ascii="Times New Roman" w:hAnsi="Times New Roman" w:cs="Times New Roman"/>
                <w:spacing w:val="25"/>
                <w:w w:val="99"/>
              </w:rPr>
              <w:t xml:space="preserve"> </w:t>
            </w:r>
            <w:r w:rsidRPr="003A56B4">
              <w:rPr>
                <w:rFonts w:ascii="Times New Roman" w:hAnsi="Times New Roman" w:cs="Times New Roman"/>
              </w:rPr>
              <w:t>Transport</w:t>
            </w:r>
            <w:r w:rsidRPr="003A56B4">
              <w:rPr>
                <w:rFonts w:ascii="Times New Roman" w:hAnsi="Times New Roman" w:cs="Times New Roman"/>
                <w:spacing w:val="-10"/>
              </w:rPr>
              <w:t xml:space="preserve"> </w:t>
            </w:r>
            <w:r w:rsidRPr="003A56B4">
              <w:rPr>
                <w:rFonts w:ascii="Times New Roman" w:hAnsi="Times New Roman" w:cs="Times New Roman"/>
                <w:spacing w:val="1"/>
              </w:rPr>
              <w:t>and</w:t>
            </w:r>
            <w:r w:rsidRPr="003A56B4">
              <w:rPr>
                <w:rFonts w:ascii="Times New Roman" w:hAnsi="Times New Roman" w:cs="Times New Roman"/>
                <w:spacing w:val="-8"/>
              </w:rPr>
              <w:t xml:space="preserve"> </w:t>
            </w:r>
            <w:r w:rsidR="00803FE0">
              <w:rPr>
                <w:rFonts w:ascii="Times New Roman" w:hAnsi="Times New Roman" w:cs="Times New Roman"/>
                <w:spacing w:val="-7"/>
              </w:rPr>
              <w:t xml:space="preserve">Airlines </w:t>
            </w:r>
            <w:r w:rsidRPr="003A56B4">
              <w:rPr>
                <w:rFonts w:ascii="Times New Roman" w:hAnsi="Times New Roman" w:cs="Times New Roman"/>
              </w:rPr>
              <w:t>Branch Industry Division employed</w:t>
            </w:r>
            <w:r w:rsidRPr="003A56B4">
              <w:rPr>
                <w:rFonts w:ascii="Times New Roman" w:hAnsi="Times New Roman" w:cs="Times New Roman"/>
                <w:spacing w:val="-3"/>
              </w:rPr>
              <w:t xml:space="preserve"> </w:t>
            </w:r>
            <w:r w:rsidRPr="003A56B4">
              <w:rPr>
                <w:rFonts w:ascii="Times New Roman" w:hAnsi="Times New Roman" w:cs="Times New Roman"/>
              </w:rPr>
              <w:t>in</w:t>
            </w:r>
            <w:r w:rsidRPr="003A56B4">
              <w:rPr>
                <w:rFonts w:ascii="Times New Roman" w:hAnsi="Times New Roman" w:cs="Times New Roman"/>
                <w:spacing w:val="-5"/>
              </w:rPr>
              <w:t xml:space="preserve"> </w:t>
            </w:r>
            <w:r w:rsidRPr="003A56B4">
              <w:rPr>
                <w:rFonts w:ascii="Times New Roman" w:hAnsi="Times New Roman" w:cs="Times New Roman"/>
                <w:spacing w:val="1"/>
              </w:rPr>
              <w:t>rail</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0F2E5" w14:textId="77777777" w:rsidR="00382090" w:rsidRPr="003A56B4" w:rsidRDefault="00382090" w:rsidP="00382090">
            <w:pPr>
              <w:pStyle w:val="TableParagraph"/>
              <w:spacing w:before="119"/>
              <w:ind w:left="1"/>
              <w:jc w:val="center"/>
              <w:rPr>
                <w:rFonts w:ascii="Times New Roman" w:hAnsi="Times New Roman" w:cs="Times New Roman"/>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58F27E9" w14:textId="77777777" w:rsidR="00382090" w:rsidRDefault="00382090" w:rsidP="0004290F">
            <w:pPr>
              <w:pStyle w:val="TableParagraph"/>
              <w:spacing w:before="119"/>
              <w:ind w:left="1"/>
              <w:rPr>
                <w:rFonts w:ascii="Times New Roman" w:hAnsi="Times New Roman" w:cs="Times New Roman"/>
              </w:rPr>
            </w:pPr>
            <w:r w:rsidRPr="00736346">
              <w:rPr>
                <w:rFonts w:ascii="Times New Roman" w:hAnsi="Times New Roman" w:cs="Times New Roman"/>
              </w:rPr>
              <w:t>1</w:t>
            </w:r>
            <w:r>
              <w:rPr>
                <w:rFonts w:ascii="Times New Roman" w:hAnsi="Times New Roman" w:cs="Times New Roman"/>
              </w:rPr>
              <w:t xml:space="preserve"> subject to PART IX</w:t>
            </w:r>
          </w:p>
          <w:p w14:paraId="0FFB0A50" w14:textId="77777777" w:rsidR="00382090" w:rsidRDefault="00382090" w:rsidP="0004290F">
            <w:pPr>
              <w:pStyle w:val="TableParagraph"/>
              <w:spacing w:before="119"/>
              <w:ind w:left="1"/>
              <w:rPr>
                <w:rFonts w:ascii="Times New Roman" w:hAnsi="Times New Roman" w:cs="Times New Roman"/>
              </w:rPr>
            </w:pPr>
            <w:r>
              <w:rPr>
                <w:rFonts w:ascii="Times New Roman" w:hAnsi="Times New Roman" w:cs="Times New Roman"/>
              </w:rPr>
              <w:t>Division Three</w:t>
            </w:r>
          </w:p>
          <w:p w14:paraId="2E83084B" w14:textId="051C6C47" w:rsidR="00382090" w:rsidRPr="003A56B4" w:rsidRDefault="00733904" w:rsidP="003A56B4">
            <w:pPr>
              <w:pStyle w:val="TableParagraph"/>
              <w:spacing w:before="119"/>
              <w:ind w:left="1"/>
              <w:rPr>
                <w:rFonts w:ascii="Times New Roman" w:eastAsia="Times New Roman" w:hAnsi="Times New Roman" w:cs="Times New Roman"/>
              </w:rPr>
            </w:pPr>
            <w:r>
              <w:rPr>
                <w:rFonts w:ascii="Times New Roman" w:hAnsi="Times New Roman" w:cs="Times New Roman"/>
              </w:rPr>
              <w:t>s</w:t>
            </w:r>
            <w:r w:rsidR="00382090">
              <w:rPr>
                <w:rFonts w:ascii="Times New Roman" w:hAnsi="Times New Roman" w:cs="Times New Roman"/>
              </w:rPr>
              <w:t>ub-rules 33 e., f. and g</w:t>
            </w:r>
            <w:r w:rsidR="00BE7658">
              <w:rPr>
                <w:rFonts w:ascii="Times New Roman" w:hAnsi="Times New Roman" w:cs="Times New Roman"/>
              </w:rPr>
              <w:t>.</w:t>
            </w:r>
          </w:p>
        </w:tc>
      </w:tr>
      <w:tr w:rsidR="00453ABC" w:rsidRPr="00C04E84" w14:paraId="4C634BF9" w14:textId="77777777" w:rsidTr="595BE765">
        <w:trPr>
          <w:gridBefore w:val="1"/>
          <w:wBefore w:w="8" w:type="dxa"/>
          <w:trHeight w:hRule="exact" w:val="4088"/>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7CA6BE" w14:textId="32BE0F98"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Pr>
                <w:rFonts w:ascii="Times New Roman" w:hAnsi="Times New Roman" w:cs="Times New Roman"/>
                <w:spacing w:val="-14"/>
              </w:rPr>
              <w:t xml:space="preserve">Industry Division </w:t>
            </w:r>
            <w:r w:rsidRPr="003A56B4">
              <w:rPr>
                <w:rFonts w:ascii="Times New Roman" w:hAnsi="Times New Roman" w:cs="Times New Roman"/>
              </w:rPr>
              <w:t>Vice-President</w:t>
            </w:r>
            <w:r w:rsidRPr="003A56B4">
              <w:rPr>
                <w:rFonts w:ascii="Times New Roman" w:hAnsi="Times New Roman" w:cs="Times New Roman"/>
                <w:spacing w:val="28"/>
                <w:w w:val="99"/>
              </w:rPr>
              <w:t xml:space="preserve"> </w:t>
            </w:r>
            <w:r w:rsidRPr="003A56B4">
              <w:rPr>
                <w:rFonts w:ascii="Times New Roman" w:hAnsi="Times New Roman" w:cs="Times New Roman"/>
              </w:rPr>
              <w:t>(Transport</w:t>
            </w:r>
            <w:r w:rsidRPr="003A56B4">
              <w:rPr>
                <w:rFonts w:ascii="Times New Roman" w:hAnsi="Times New Roman" w:cs="Times New Roman"/>
                <w:spacing w:val="-10"/>
              </w:rPr>
              <w:t xml:space="preserve"> </w:t>
            </w:r>
            <w:r w:rsidRPr="003A56B4">
              <w:rPr>
                <w:rFonts w:ascii="Times New Roman" w:hAnsi="Times New Roman" w:cs="Times New Roman"/>
              </w:rPr>
              <w:t>and</w:t>
            </w:r>
            <w:r w:rsidRPr="003A56B4">
              <w:rPr>
                <w:rFonts w:ascii="Times New Roman" w:hAnsi="Times New Roman" w:cs="Times New Roman"/>
                <w:spacing w:val="28"/>
                <w:w w:val="99"/>
              </w:rPr>
              <w:t xml:space="preserve"> </w:t>
            </w:r>
            <w:r w:rsidR="00803FE0">
              <w:rPr>
                <w:rFonts w:ascii="Times New Roman" w:hAnsi="Times New Roman" w:cs="Times New Roman"/>
                <w:spacing w:val="-7"/>
              </w:rPr>
              <w:t xml:space="preserve">Airlines </w:t>
            </w:r>
            <w:r>
              <w:rPr>
                <w:rFonts w:ascii="Times New Roman" w:hAnsi="Times New Roman" w:cs="Times New Roman"/>
              </w:rPr>
              <w:t>Branch Industry</w:t>
            </w:r>
            <w:r w:rsidRPr="003A56B4">
              <w:rPr>
                <w:rFonts w:ascii="Times New Roman" w:hAnsi="Times New Roman" w:cs="Times New Roman"/>
                <w:spacing w:val="-7"/>
              </w:rPr>
              <w:t xml:space="preserve"> </w:t>
            </w:r>
            <w:r>
              <w:rPr>
                <w:rFonts w:ascii="Times New Roman" w:hAnsi="Times New Roman" w:cs="Times New Roman"/>
                <w:spacing w:val="-7"/>
              </w:rPr>
              <w:t xml:space="preserve">Division </w:t>
            </w:r>
            <w:r w:rsidR="007A3D8B">
              <w:rPr>
                <w:rFonts w:ascii="Times New Roman" w:hAnsi="Times New Roman" w:cs="Times New Roman"/>
              </w:rPr>
              <w:t>–</w:t>
            </w:r>
            <w:r w:rsidRPr="003A56B4">
              <w:rPr>
                <w:rFonts w:ascii="Times New Roman" w:hAnsi="Times New Roman" w:cs="Times New Roman"/>
                <w:spacing w:val="-6"/>
              </w:rPr>
              <w:t xml:space="preserve"> </w:t>
            </w:r>
            <w:r w:rsidR="007A3D8B">
              <w:rPr>
                <w:rFonts w:ascii="Times New Roman" w:hAnsi="Times New Roman" w:cs="Times New Roman"/>
                <w:spacing w:val="-6"/>
              </w:rPr>
              <w:t>Ports</w:t>
            </w:r>
            <w:r w:rsidR="00803FE0">
              <w:rPr>
                <w:rFonts w:ascii="Times New Roman" w:hAnsi="Times New Roman" w:cs="Times New Roman"/>
                <w:spacing w:val="-6"/>
              </w:rPr>
              <w:t xml:space="preserve"> and Airline</w:t>
            </w:r>
            <w:r>
              <w:rPr>
                <w:rFonts w:ascii="Times New Roman" w:hAnsi="Times New Roman" w:cs="Times New Roman"/>
              </w:rPr>
              <w:t xml:space="preserve"> Sector</w:t>
            </w:r>
            <w:r w:rsidRPr="003A56B4">
              <w:rPr>
                <w:rFonts w:ascii="Times New Roman" w:hAnsi="Times New Roman" w:cs="Times New Roman"/>
              </w:rPr>
              <w:t>)</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D90F1C" w14:textId="696E96C8" w:rsidR="00453ABC" w:rsidRDefault="00453ABC" w:rsidP="00453ABC">
            <w:pPr>
              <w:pStyle w:val="TableParagraph"/>
              <w:spacing w:before="122"/>
              <w:ind w:left="102"/>
              <w:rPr>
                <w:rFonts w:ascii="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5"/>
              </w:rPr>
              <w:t xml:space="preserve"> </w:t>
            </w:r>
            <w:r>
              <w:rPr>
                <w:rFonts w:ascii="Times New Roman" w:hAnsi="Times New Roman" w:cs="Times New Roman"/>
              </w:rPr>
              <w:t>attached to</w:t>
            </w:r>
            <w:r w:rsidRPr="003A56B4">
              <w:rPr>
                <w:rFonts w:ascii="Times New Roman" w:hAnsi="Times New Roman" w:cs="Times New Roman"/>
                <w:spacing w:val="-3"/>
              </w:rPr>
              <w:t xml:space="preserve"> </w:t>
            </w:r>
            <w:r w:rsidRPr="003A56B4">
              <w:rPr>
                <w:rFonts w:ascii="Times New Roman" w:hAnsi="Times New Roman" w:cs="Times New Roman"/>
              </w:rPr>
              <w:t>the</w:t>
            </w:r>
            <w:r w:rsidRPr="003A56B4">
              <w:rPr>
                <w:rFonts w:ascii="Times New Roman" w:hAnsi="Times New Roman" w:cs="Times New Roman"/>
                <w:spacing w:val="25"/>
                <w:w w:val="99"/>
              </w:rPr>
              <w:t xml:space="preserve"> </w:t>
            </w:r>
            <w:r w:rsidRPr="003A56B4">
              <w:rPr>
                <w:rFonts w:ascii="Times New Roman" w:hAnsi="Times New Roman" w:cs="Times New Roman"/>
              </w:rPr>
              <w:t>Transport</w:t>
            </w:r>
            <w:r w:rsidRPr="003A56B4">
              <w:rPr>
                <w:rFonts w:ascii="Times New Roman" w:hAnsi="Times New Roman" w:cs="Times New Roman"/>
                <w:spacing w:val="-10"/>
              </w:rPr>
              <w:t xml:space="preserve"> </w:t>
            </w:r>
            <w:r w:rsidRPr="003A56B4">
              <w:rPr>
                <w:rFonts w:ascii="Times New Roman" w:hAnsi="Times New Roman" w:cs="Times New Roman"/>
                <w:spacing w:val="1"/>
              </w:rPr>
              <w:t>and</w:t>
            </w:r>
            <w:r w:rsidRPr="003A56B4">
              <w:rPr>
                <w:rFonts w:ascii="Times New Roman" w:hAnsi="Times New Roman" w:cs="Times New Roman"/>
                <w:spacing w:val="-8"/>
              </w:rPr>
              <w:t xml:space="preserve"> </w:t>
            </w:r>
            <w:r w:rsidR="00803FE0">
              <w:rPr>
                <w:rFonts w:ascii="Times New Roman" w:hAnsi="Times New Roman" w:cs="Times New Roman"/>
                <w:spacing w:val="-7"/>
              </w:rPr>
              <w:t xml:space="preserve">Airlines </w:t>
            </w:r>
            <w:r w:rsidRPr="003A56B4">
              <w:rPr>
                <w:rFonts w:ascii="Times New Roman" w:hAnsi="Times New Roman" w:cs="Times New Roman"/>
              </w:rPr>
              <w:t>Branch Industry Division</w:t>
            </w:r>
            <w:r>
              <w:rPr>
                <w:rFonts w:ascii="Times New Roman" w:hAnsi="Times New Roman" w:cs="Times New Roman"/>
                <w:spacing w:val="26"/>
                <w:w w:val="99"/>
              </w:rPr>
              <w:t xml:space="preserve"> </w:t>
            </w:r>
            <w:r w:rsidRPr="003A56B4">
              <w:rPr>
                <w:rFonts w:ascii="Times New Roman" w:hAnsi="Times New Roman" w:cs="Times New Roman"/>
              </w:rPr>
              <w:t>employed</w:t>
            </w:r>
            <w:r w:rsidRPr="003A56B4">
              <w:rPr>
                <w:rFonts w:ascii="Times New Roman" w:hAnsi="Times New Roman" w:cs="Times New Roman"/>
                <w:spacing w:val="-2"/>
              </w:rPr>
              <w:t xml:space="preserve"> </w:t>
            </w:r>
            <w:r w:rsidRPr="003A56B4">
              <w:rPr>
                <w:rFonts w:ascii="Times New Roman" w:hAnsi="Times New Roman" w:cs="Times New Roman"/>
              </w:rPr>
              <w:t>in</w:t>
            </w:r>
            <w:r>
              <w:rPr>
                <w:rFonts w:ascii="Times New Roman" w:hAnsi="Times New Roman" w:cs="Times New Roman"/>
              </w:rPr>
              <w:t xml:space="preserve"> the:</w:t>
            </w:r>
          </w:p>
          <w:p w14:paraId="18B03D98" w14:textId="309F0DEC" w:rsidR="007A3D8B" w:rsidRDefault="00453ABC" w:rsidP="00453ABC">
            <w:pPr>
              <w:pStyle w:val="TableParagraph"/>
              <w:spacing w:before="122"/>
              <w:ind w:left="102"/>
              <w:rPr>
                <w:rFonts w:ascii="Times New Roman" w:hAnsi="Times New Roman" w:cs="Times New Roman"/>
              </w:rPr>
            </w:pPr>
            <w:r>
              <w:rPr>
                <w:rFonts w:ascii="Times New Roman" w:hAnsi="Times New Roman" w:cs="Times New Roman"/>
                <w:spacing w:val="1"/>
              </w:rPr>
              <w:t>P</w:t>
            </w:r>
            <w:r w:rsidRPr="003A56B4">
              <w:rPr>
                <w:rFonts w:ascii="Times New Roman" w:hAnsi="Times New Roman" w:cs="Times New Roman"/>
                <w:spacing w:val="1"/>
              </w:rPr>
              <w:t>orts</w:t>
            </w:r>
            <w:r w:rsidRPr="003A56B4">
              <w:rPr>
                <w:rFonts w:ascii="Times New Roman" w:hAnsi="Times New Roman" w:cs="Times New Roman"/>
                <w:spacing w:val="-4"/>
              </w:rPr>
              <w:t xml:space="preserve"> </w:t>
            </w:r>
            <w:r w:rsidR="006F1521">
              <w:rPr>
                <w:rFonts w:ascii="Times New Roman" w:hAnsi="Times New Roman" w:cs="Times New Roman"/>
              </w:rPr>
              <w:t>or</w:t>
            </w:r>
            <w:r>
              <w:rPr>
                <w:rFonts w:ascii="Times New Roman" w:hAnsi="Times New Roman" w:cs="Times New Roman"/>
              </w:rPr>
              <w:t xml:space="preserve"> </w:t>
            </w:r>
          </w:p>
          <w:p w14:paraId="2C15A25D" w14:textId="44001FF6" w:rsidR="00453ABC" w:rsidRPr="003A56B4" w:rsidRDefault="00C667A2" w:rsidP="00453ABC">
            <w:pPr>
              <w:pStyle w:val="TableParagraph"/>
              <w:spacing w:before="122"/>
              <w:ind w:left="102"/>
              <w:rPr>
                <w:rFonts w:ascii="Times New Roman" w:eastAsia="Times New Roman" w:hAnsi="Times New Roman" w:cs="Times New Roman"/>
              </w:rPr>
            </w:pPr>
            <w:r>
              <w:rPr>
                <w:rFonts w:ascii="Times New Roman" w:hAnsi="Times New Roman" w:cs="Times New Roman"/>
              </w:rPr>
              <w:t xml:space="preserve">Airlines </w:t>
            </w:r>
            <w:r w:rsidR="00453ABC">
              <w:rPr>
                <w:rFonts w:ascii="Times New Roman" w:hAnsi="Times New Roman" w:cs="Times New Roman"/>
              </w:rPr>
              <w:t xml:space="preserve">Industry </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028D5F" w14:textId="77777777" w:rsidR="00453ABC" w:rsidRPr="003A56B4" w:rsidRDefault="00453ABC" w:rsidP="00453ABC">
            <w:pPr>
              <w:pStyle w:val="TableParagraph"/>
              <w:spacing w:before="119"/>
              <w:ind w:left="1"/>
              <w:jc w:val="center"/>
              <w:rPr>
                <w:rFonts w:ascii="Times New Roman" w:hAnsi="Times New Roman" w:cs="Times New Roman"/>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7BBC2E3" w14:textId="77777777" w:rsidR="00453ABC" w:rsidRDefault="00453ABC" w:rsidP="0004290F">
            <w:pPr>
              <w:pStyle w:val="TableParagraph"/>
              <w:spacing w:before="119"/>
              <w:ind w:left="1"/>
              <w:rPr>
                <w:rFonts w:ascii="Times New Roman" w:hAnsi="Times New Roman" w:cs="Times New Roman"/>
              </w:rPr>
            </w:pPr>
            <w:r w:rsidRPr="00736346">
              <w:rPr>
                <w:rFonts w:ascii="Times New Roman" w:hAnsi="Times New Roman" w:cs="Times New Roman"/>
              </w:rPr>
              <w:t>1</w:t>
            </w:r>
            <w:r>
              <w:rPr>
                <w:rFonts w:ascii="Times New Roman" w:hAnsi="Times New Roman" w:cs="Times New Roman"/>
              </w:rPr>
              <w:t xml:space="preserve"> subject to PART IX</w:t>
            </w:r>
          </w:p>
          <w:p w14:paraId="79306DCE" w14:textId="77777777" w:rsidR="00453ABC" w:rsidRDefault="00453ABC" w:rsidP="0004290F">
            <w:pPr>
              <w:pStyle w:val="TableParagraph"/>
              <w:spacing w:before="119"/>
              <w:ind w:left="1"/>
              <w:rPr>
                <w:rFonts w:ascii="Times New Roman" w:hAnsi="Times New Roman" w:cs="Times New Roman"/>
              </w:rPr>
            </w:pPr>
            <w:r>
              <w:rPr>
                <w:rFonts w:ascii="Times New Roman" w:hAnsi="Times New Roman" w:cs="Times New Roman"/>
              </w:rPr>
              <w:t>Division Three</w:t>
            </w:r>
          </w:p>
          <w:p w14:paraId="5DF64935" w14:textId="0BC6D932" w:rsidR="00453ABC" w:rsidRPr="003A56B4" w:rsidRDefault="00733904" w:rsidP="003A56B4">
            <w:pPr>
              <w:pStyle w:val="TableParagraph"/>
              <w:spacing w:before="119"/>
              <w:ind w:left="1"/>
              <w:rPr>
                <w:rFonts w:ascii="Times New Roman" w:eastAsia="Times New Roman" w:hAnsi="Times New Roman" w:cs="Times New Roman"/>
              </w:rPr>
            </w:pPr>
            <w:r>
              <w:rPr>
                <w:rFonts w:ascii="Times New Roman" w:hAnsi="Times New Roman" w:cs="Times New Roman"/>
              </w:rPr>
              <w:t>s</w:t>
            </w:r>
            <w:r w:rsidR="00453ABC">
              <w:rPr>
                <w:rFonts w:ascii="Times New Roman" w:hAnsi="Times New Roman" w:cs="Times New Roman"/>
              </w:rPr>
              <w:t>ub-rules 33 e., f. and g</w:t>
            </w:r>
            <w:r w:rsidR="00BE7658">
              <w:rPr>
                <w:rFonts w:ascii="Times New Roman" w:hAnsi="Times New Roman" w:cs="Times New Roman"/>
              </w:rPr>
              <w:t>.</w:t>
            </w:r>
          </w:p>
        </w:tc>
      </w:tr>
      <w:tr w:rsidR="00453ABC" w:rsidRPr="00C04E84" w14:paraId="7E765B5E" w14:textId="77777777" w:rsidTr="595BE765">
        <w:trPr>
          <w:gridBefore w:val="1"/>
          <w:wBefore w:w="8" w:type="dxa"/>
          <w:trHeight w:hRule="exact" w:val="1822"/>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666182" w14:textId="09D3F4BE"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Pr>
                <w:rFonts w:ascii="Times New Roman" w:hAnsi="Times New Roman" w:cs="Times New Roman"/>
                <w:spacing w:val="-14"/>
              </w:rPr>
              <w:t xml:space="preserve">Industry Division </w:t>
            </w:r>
            <w:r w:rsidRPr="003A56B4">
              <w:rPr>
                <w:rFonts w:ascii="Times New Roman" w:hAnsi="Times New Roman" w:cs="Times New Roman"/>
              </w:rPr>
              <w:t>Vice-President</w:t>
            </w:r>
            <w:r w:rsidRPr="003A56B4">
              <w:rPr>
                <w:rFonts w:ascii="Times New Roman" w:hAnsi="Times New Roman" w:cs="Times New Roman"/>
                <w:spacing w:val="28"/>
                <w:w w:val="99"/>
              </w:rPr>
              <w:t xml:space="preserve"> </w:t>
            </w:r>
            <w:r w:rsidRPr="003A56B4">
              <w:rPr>
                <w:rFonts w:ascii="Times New Roman" w:hAnsi="Times New Roman" w:cs="Times New Roman"/>
              </w:rPr>
              <w:t>(Social</w:t>
            </w:r>
            <w:r w:rsidRPr="003A56B4">
              <w:rPr>
                <w:rFonts w:ascii="Times New Roman" w:hAnsi="Times New Roman" w:cs="Times New Roman"/>
                <w:spacing w:val="-7"/>
              </w:rPr>
              <w:t xml:space="preserve"> </w:t>
            </w:r>
            <w:r w:rsidRPr="003A56B4">
              <w:rPr>
                <w:rFonts w:ascii="Times New Roman" w:hAnsi="Times New Roman" w:cs="Times New Roman"/>
              </w:rPr>
              <w:t>and</w:t>
            </w:r>
            <w:r w:rsidRPr="003A56B4">
              <w:rPr>
                <w:rFonts w:ascii="Times New Roman" w:hAnsi="Times New Roman" w:cs="Times New Roman"/>
                <w:spacing w:val="-7"/>
              </w:rPr>
              <w:t xml:space="preserve"> </w:t>
            </w:r>
            <w:r w:rsidRPr="003A56B4">
              <w:rPr>
                <w:rFonts w:ascii="Times New Roman" w:hAnsi="Times New Roman" w:cs="Times New Roman"/>
              </w:rPr>
              <w:t>Community</w:t>
            </w:r>
            <w:r w:rsidRPr="003A56B4">
              <w:rPr>
                <w:rFonts w:ascii="Times New Roman" w:hAnsi="Times New Roman" w:cs="Times New Roman"/>
                <w:spacing w:val="24"/>
                <w:w w:val="99"/>
              </w:rPr>
              <w:t xml:space="preserve"> </w:t>
            </w:r>
            <w:r>
              <w:rPr>
                <w:rFonts w:ascii="Times New Roman" w:hAnsi="Times New Roman" w:cs="Times New Roman"/>
              </w:rPr>
              <w:t xml:space="preserve">Services Branch </w:t>
            </w:r>
            <w:r w:rsidRPr="003A56B4">
              <w:rPr>
                <w:rFonts w:ascii="Times New Roman" w:hAnsi="Times New Roman" w:cs="Times New Roman"/>
              </w:rPr>
              <w:t>Industry</w:t>
            </w:r>
            <w:r w:rsidRPr="003A56B4">
              <w:rPr>
                <w:rFonts w:ascii="Times New Roman" w:hAnsi="Times New Roman" w:cs="Times New Roman"/>
                <w:spacing w:val="29"/>
                <w:w w:val="99"/>
              </w:rPr>
              <w:t xml:space="preserve"> </w:t>
            </w:r>
            <w:r w:rsidRPr="003A56B4">
              <w:rPr>
                <w:rFonts w:ascii="Times New Roman" w:hAnsi="Times New Roman" w:cs="Times New Roman"/>
              </w:rPr>
              <w:t>Division)</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B767BC" w14:textId="2DE777D7" w:rsidR="00453ABC" w:rsidRPr="003A56B4" w:rsidRDefault="00453ABC" w:rsidP="00453ABC">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5"/>
              </w:rPr>
              <w:t xml:space="preserve"> </w:t>
            </w:r>
            <w:r>
              <w:rPr>
                <w:rFonts w:ascii="Times New Roman" w:hAnsi="Times New Roman" w:cs="Times New Roman"/>
              </w:rPr>
              <w:t xml:space="preserve">attached to </w:t>
            </w:r>
            <w:r w:rsidRPr="003A56B4">
              <w:rPr>
                <w:rFonts w:ascii="Times New Roman" w:hAnsi="Times New Roman" w:cs="Times New Roman"/>
              </w:rPr>
              <w:t>the</w:t>
            </w:r>
            <w:r w:rsidRPr="003A56B4">
              <w:rPr>
                <w:rFonts w:ascii="Times New Roman" w:hAnsi="Times New Roman" w:cs="Times New Roman"/>
                <w:spacing w:val="-3"/>
              </w:rPr>
              <w:t xml:space="preserve"> </w:t>
            </w:r>
            <w:r w:rsidRPr="003A56B4">
              <w:rPr>
                <w:rFonts w:ascii="Times New Roman" w:hAnsi="Times New Roman" w:cs="Times New Roman"/>
              </w:rPr>
              <w:t>Social</w:t>
            </w:r>
            <w:r w:rsidRPr="003A56B4">
              <w:rPr>
                <w:rFonts w:ascii="Times New Roman" w:hAnsi="Times New Roman" w:cs="Times New Roman"/>
                <w:spacing w:val="30"/>
                <w:w w:val="99"/>
              </w:rPr>
              <w:t xml:space="preserve"> </w:t>
            </w:r>
            <w:r w:rsidRPr="003A56B4">
              <w:rPr>
                <w:rFonts w:ascii="Times New Roman" w:hAnsi="Times New Roman" w:cs="Times New Roman"/>
              </w:rPr>
              <w:t>and</w:t>
            </w:r>
            <w:r w:rsidRPr="003A56B4">
              <w:rPr>
                <w:rFonts w:ascii="Times New Roman" w:hAnsi="Times New Roman" w:cs="Times New Roman"/>
                <w:spacing w:val="-6"/>
              </w:rPr>
              <w:t xml:space="preserve"> </w:t>
            </w:r>
            <w:r w:rsidRPr="003A56B4">
              <w:rPr>
                <w:rFonts w:ascii="Times New Roman" w:hAnsi="Times New Roman" w:cs="Times New Roman"/>
              </w:rPr>
              <w:t>Community</w:t>
            </w:r>
            <w:r w:rsidRPr="003A56B4">
              <w:rPr>
                <w:rFonts w:ascii="Times New Roman" w:hAnsi="Times New Roman" w:cs="Times New Roman"/>
                <w:spacing w:val="-6"/>
              </w:rPr>
              <w:t xml:space="preserve"> </w:t>
            </w:r>
            <w:r w:rsidRPr="003A56B4">
              <w:rPr>
                <w:rFonts w:ascii="Times New Roman" w:hAnsi="Times New Roman" w:cs="Times New Roman"/>
              </w:rPr>
              <w:t>S</w:t>
            </w:r>
            <w:r>
              <w:rPr>
                <w:rFonts w:ascii="Times New Roman" w:hAnsi="Times New Roman" w:cs="Times New Roman"/>
              </w:rPr>
              <w:t>ervices Branch</w:t>
            </w:r>
            <w:r w:rsidRPr="003A56B4">
              <w:rPr>
                <w:rFonts w:ascii="Times New Roman" w:hAnsi="Times New Roman" w:cs="Times New Roman"/>
                <w:spacing w:val="30"/>
                <w:w w:val="99"/>
              </w:rPr>
              <w:t xml:space="preserve"> </w:t>
            </w:r>
            <w:r w:rsidRPr="003A56B4">
              <w:rPr>
                <w:rFonts w:ascii="Times New Roman" w:hAnsi="Times New Roman" w:cs="Times New Roman"/>
              </w:rPr>
              <w:t>Industry</w:t>
            </w:r>
            <w:r w:rsidRPr="003A56B4">
              <w:rPr>
                <w:rFonts w:ascii="Times New Roman" w:hAnsi="Times New Roman" w:cs="Times New Roman"/>
                <w:spacing w:val="-11"/>
              </w:rPr>
              <w:t xml:space="preserve"> </w:t>
            </w:r>
            <w:r w:rsidRPr="003A56B4">
              <w:rPr>
                <w:rFonts w:ascii="Times New Roman" w:hAnsi="Times New Roman" w:cs="Times New Roman"/>
              </w:rPr>
              <w:t>Division</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350EA" w14:textId="77777777" w:rsidR="00453ABC" w:rsidRPr="003A56B4" w:rsidRDefault="00453ABC" w:rsidP="00453ABC">
            <w:pPr>
              <w:pStyle w:val="TableParagraph"/>
              <w:spacing w:before="119"/>
              <w:ind w:left="1"/>
              <w:jc w:val="center"/>
              <w:rPr>
                <w:rFonts w:ascii="Times New Roman" w:hAnsi="Times New Roman" w:cs="Times New Roman"/>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2AA51F" w14:textId="77777777" w:rsidR="00453ABC" w:rsidRDefault="00453ABC" w:rsidP="0004290F">
            <w:pPr>
              <w:pStyle w:val="TableParagraph"/>
              <w:spacing w:before="119"/>
              <w:ind w:left="1"/>
              <w:rPr>
                <w:rFonts w:ascii="Times New Roman" w:hAnsi="Times New Roman" w:cs="Times New Roman"/>
              </w:rPr>
            </w:pPr>
            <w:r w:rsidRPr="00736346">
              <w:rPr>
                <w:rFonts w:ascii="Times New Roman" w:hAnsi="Times New Roman" w:cs="Times New Roman"/>
              </w:rPr>
              <w:t>1</w:t>
            </w:r>
            <w:r>
              <w:rPr>
                <w:rFonts w:ascii="Times New Roman" w:hAnsi="Times New Roman" w:cs="Times New Roman"/>
              </w:rPr>
              <w:t xml:space="preserve"> subject to PART IX</w:t>
            </w:r>
          </w:p>
          <w:p w14:paraId="020D76EC" w14:textId="77777777" w:rsidR="00453ABC" w:rsidRDefault="00453ABC" w:rsidP="0004290F">
            <w:pPr>
              <w:pStyle w:val="TableParagraph"/>
              <w:spacing w:before="119"/>
              <w:ind w:left="1"/>
              <w:rPr>
                <w:rFonts w:ascii="Times New Roman" w:hAnsi="Times New Roman" w:cs="Times New Roman"/>
              </w:rPr>
            </w:pPr>
            <w:r>
              <w:rPr>
                <w:rFonts w:ascii="Times New Roman" w:hAnsi="Times New Roman" w:cs="Times New Roman"/>
              </w:rPr>
              <w:t>Division Three</w:t>
            </w:r>
          </w:p>
          <w:p w14:paraId="551414FF" w14:textId="32750BEC" w:rsidR="00453ABC" w:rsidRPr="003A56B4" w:rsidRDefault="00733904" w:rsidP="003A56B4">
            <w:pPr>
              <w:pStyle w:val="TableParagraph"/>
              <w:spacing w:before="119"/>
              <w:ind w:left="1"/>
              <w:rPr>
                <w:rFonts w:ascii="Times New Roman" w:eastAsia="Times New Roman" w:hAnsi="Times New Roman" w:cs="Times New Roman"/>
              </w:rPr>
            </w:pPr>
            <w:r>
              <w:rPr>
                <w:rFonts w:ascii="Times New Roman" w:hAnsi="Times New Roman" w:cs="Times New Roman"/>
              </w:rPr>
              <w:t>s</w:t>
            </w:r>
            <w:r w:rsidR="00453ABC">
              <w:rPr>
                <w:rFonts w:ascii="Times New Roman" w:hAnsi="Times New Roman" w:cs="Times New Roman"/>
              </w:rPr>
              <w:t>ub-rules 33 e., f. and g</w:t>
            </w:r>
            <w:r w:rsidR="00BE7658">
              <w:rPr>
                <w:rFonts w:ascii="Times New Roman" w:hAnsi="Times New Roman" w:cs="Times New Roman"/>
              </w:rPr>
              <w:t>.</w:t>
            </w:r>
          </w:p>
        </w:tc>
      </w:tr>
      <w:tr w:rsidR="00453ABC" w:rsidRPr="00C04E84" w14:paraId="47366DBF" w14:textId="77777777" w:rsidTr="00035F97">
        <w:trPr>
          <w:gridBefore w:val="1"/>
          <w:wBefore w:w="8" w:type="dxa"/>
          <w:trHeight w:hRule="exact" w:val="3710"/>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9C1219" w14:textId="11729613"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Pr="003A56B4">
              <w:rPr>
                <w:rFonts w:ascii="Times New Roman" w:hAnsi="Times New Roman" w:cs="Times New Roman"/>
              </w:rPr>
              <w:t>Vice-President</w:t>
            </w:r>
            <w:r w:rsidRPr="003A56B4">
              <w:rPr>
                <w:rFonts w:ascii="Times New Roman" w:hAnsi="Times New Roman" w:cs="Times New Roman"/>
                <w:spacing w:val="28"/>
                <w:w w:val="99"/>
              </w:rPr>
              <w:t xml:space="preserve"> </w:t>
            </w:r>
            <w:r w:rsidR="00C667A2">
              <w:rPr>
                <w:rFonts w:ascii="Times New Roman" w:hAnsi="Times New Roman" w:cs="Times New Roman"/>
              </w:rPr>
              <w:t xml:space="preserve"> Diversity</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A0BEF10" w14:textId="77777777" w:rsidR="00035F97" w:rsidRDefault="00035F97" w:rsidP="00035F97">
            <w:pPr>
              <w:pStyle w:val="TableParagraph"/>
              <w:spacing w:before="122"/>
              <w:ind w:left="102"/>
              <w:rPr>
                <w:rFonts w:ascii="Times New Roman" w:hAnsi="Times New Roman" w:cs="Times New Roman"/>
              </w:rPr>
            </w:pPr>
            <w:r>
              <w:rPr>
                <w:rFonts w:ascii="Times New Roman" w:hAnsi="Times New Roman" w:cs="Times New Roman"/>
              </w:rPr>
              <w:t>m</w:t>
            </w:r>
            <w:r w:rsidR="00C667A2">
              <w:rPr>
                <w:rFonts w:ascii="Times New Roman" w:hAnsi="Times New Roman" w:cs="Times New Roman"/>
              </w:rPr>
              <w:t>embers of the Branch</w:t>
            </w:r>
            <w:r>
              <w:rPr>
                <w:rFonts w:ascii="Times New Roman" w:hAnsi="Times New Roman" w:cs="Times New Roman"/>
              </w:rPr>
              <w:t xml:space="preserve"> </w:t>
            </w:r>
          </w:p>
          <w:p w14:paraId="1558E37D" w14:textId="660E9F8E" w:rsidR="00C667A2" w:rsidRDefault="00C667A2" w:rsidP="00035F97">
            <w:pPr>
              <w:pStyle w:val="TableParagraph"/>
              <w:spacing w:before="122"/>
              <w:ind w:left="102"/>
              <w:rPr>
                <w:rFonts w:ascii="Times New Roman" w:hAnsi="Times New Roman" w:cs="Times New Roman"/>
              </w:rPr>
            </w:pPr>
            <w:r>
              <w:rPr>
                <w:rFonts w:ascii="Times New Roman" w:hAnsi="Times New Roman" w:cs="Times New Roman"/>
              </w:rPr>
              <w:t>who identify as Aboriginal and Torres Strait Islander peoples;</w:t>
            </w:r>
          </w:p>
          <w:p w14:paraId="3AF2A5B0" w14:textId="77777777" w:rsidR="00C667A2" w:rsidRDefault="00C667A2" w:rsidP="004C77F0">
            <w:pPr>
              <w:pStyle w:val="TableParagraph"/>
              <w:spacing w:before="122"/>
              <w:ind w:left="102"/>
              <w:rPr>
                <w:rFonts w:ascii="Times New Roman" w:hAnsi="Times New Roman" w:cs="Times New Roman"/>
              </w:rPr>
            </w:pPr>
            <w:r>
              <w:rPr>
                <w:rFonts w:ascii="Times New Roman" w:hAnsi="Times New Roman" w:cs="Times New Roman"/>
              </w:rPr>
              <w:t>who are women;</w:t>
            </w:r>
          </w:p>
          <w:p w14:paraId="44BBA6F4" w14:textId="77777777" w:rsidR="00C667A2" w:rsidRDefault="00C667A2" w:rsidP="004C77F0">
            <w:pPr>
              <w:pStyle w:val="TableParagraph"/>
              <w:spacing w:before="122"/>
              <w:ind w:left="102"/>
              <w:rPr>
                <w:rFonts w:ascii="Times New Roman" w:hAnsi="Times New Roman" w:cs="Times New Roman"/>
              </w:rPr>
            </w:pPr>
            <w:r>
              <w:rPr>
                <w:rFonts w:ascii="Times New Roman" w:hAnsi="Times New Roman" w:cs="Times New Roman"/>
              </w:rPr>
              <w:t>who have not attained the age of 35;</w:t>
            </w:r>
          </w:p>
          <w:p w14:paraId="4CCE3863" w14:textId="77777777" w:rsidR="00C667A2" w:rsidRDefault="00C667A2" w:rsidP="004C77F0">
            <w:pPr>
              <w:pStyle w:val="TableParagraph"/>
              <w:spacing w:before="122"/>
              <w:ind w:left="102"/>
              <w:rPr>
                <w:rFonts w:ascii="Times New Roman" w:hAnsi="Times New Roman" w:cs="Times New Roman"/>
              </w:rPr>
            </w:pPr>
            <w:r>
              <w:rPr>
                <w:rFonts w:ascii="Times New Roman" w:hAnsi="Times New Roman" w:cs="Times New Roman"/>
              </w:rPr>
              <w:t>who identify as having a disability; or</w:t>
            </w:r>
          </w:p>
          <w:p w14:paraId="076F00C2" w14:textId="2CA47A13" w:rsidR="00C667A2" w:rsidRPr="003A56B4" w:rsidRDefault="00C667A2" w:rsidP="004C77F0">
            <w:pPr>
              <w:pStyle w:val="TableParagraph"/>
              <w:spacing w:before="122"/>
              <w:ind w:left="102"/>
              <w:rPr>
                <w:rFonts w:ascii="Times New Roman" w:eastAsia="Times New Roman" w:hAnsi="Times New Roman" w:cs="Times New Roman"/>
              </w:rPr>
            </w:pPr>
            <w:r>
              <w:rPr>
                <w:rFonts w:ascii="Times New Roman" w:hAnsi="Times New Roman" w:cs="Times New Roman"/>
              </w:rPr>
              <w:t>who identify as LGBTIQ+</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7CC461" w14:textId="77777777" w:rsidR="00453ABC" w:rsidRPr="003A56B4" w:rsidRDefault="00453ABC" w:rsidP="00453ABC">
            <w:pPr>
              <w:pStyle w:val="TableParagraph"/>
              <w:spacing w:before="119"/>
              <w:ind w:left="1"/>
              <w:jc w:val="center"/>
              <w:rPr>
                <w:rFonts w:ascii="Times New Roman" w:hAnsi="Times New Roman" w:cs="Times New Roman"/>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5869606" w14:textId="77777777" w:rsidR="00453ABC" w:rsidRPr="003A56B4" w:rsidRDefault="00453ABC" w:rsidP="00453ABC">
            <w:pPr>
              <w:pStyle w:val="TableParagraph"/>
              <w:spacing w:before="119"/>
              <w:ind w:left="1"/>
              <w:jc w:val="center"/>
              <w:rPr>
                <w:rFonts w:ascii="Times New Roman" w:eastAsia="Times New Roman" w:hAnsi="Times New Roman" w:cs="Times New Roman"/>
              </w:rPr>
            </w:pPr>
            <w:r w:rsidRPr="003A56B4">
              <w:rPr>
                <w:rFonts w:ascii="Times New Roman" w:hAnsi="Times New Roman" w:cs="Times New Roman"/>
              </w:rPr>
              <w:t>1</w:t>
            </w:r>
          </w:p>
        </w:tc>
      </w:tr>
      <w:tr w:rsidR="00453ABC" w:rsidRPr="00C04E84" w14:paraId="5D6ED761" w14:textId="77777777" w:rsidTr="00035F97">
        <w:trPr>
          <w:gridBefore w:val="1"/>
          <w:wBefore w:w="8" w:type="dxa"/>
          <w:trHeight w:hRule="exact" w:val="829"/>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A8226" w14:textId="30B38957" w:rsidR="00453ABC" w:rsidRPr="0062738D" w:rsidRDefault="00453ABC" w:rsidP="004C77F0">
            <w:pPr>
              <w:pStyle w:val="TableParagraph"/>
              <w:rPr>
                <w:rFonts w:ascii="Times New Roman" w:hAnsi="Times New Roman" w:cs="Times New Roman"/>
              </w:rPr>
            </w:pPr>
            <w:r>
              <w:rPr>
                <w:rFonts w:ascii="Times New Roman" w:hAnsi="Times New Roman" w:cs="Times New Roman"/>
              </w:rPr>
              <w:t>Branch Treasurer</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FC27F" w14:textId="758D1733" w:rsidR="00453ABC" w:rsidRPr="0062738D" w:rsidRDefault="00453ABC" w:rsidP="00453ABC">
            <w:pPr>
              <w:pStyle w:val="TableParagraph"/>
              <w:spacing w:before="122"/>
              <w:ind w:left="102"/>
              <w:rPr>
                <w:rFonts w:ascii="Times New Roman" w:hAnsi="Times New Roman" w:cs="Times New Roman"/>
              </w:rPr>
            </w:pPr>
            <w:r>
              <w:rPr>
                <w:rFonts w:ascii="Times New Roman" w:hAnsi="Times New Roman" w:cs="Times New Roman"/>
              </w:rPr>
              <w:t>Branch</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5620B" w14:textId="77777777" w:rsidR="00453ABC" w:rsidRPr="00C04E84" w:rsidRDefault="00453ABC" w:rsidP="00453ABC">
            <w:pPr>
              <w:rPr>
                <w:rFonts w:eastAsiaTheme="minorHAnsi"/>
                <w:szCs w:val="22"/>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FF2D04" w14:textId="60AE2C7A" w:rsidR="00453ABC" w:rsidRPr="0062738D" w:rsidRDefault="00453ABC" w:rsidP="00453ABC">
            <w:pPr>
              <w:pStyle w:val="TableParagraph"/>
              <w:spacing w:before="122"/>
              <w:ind w:left="1"/>
              <w:jc w:val="center"/>
              <w:rPr>
                <w:rFonts w:ascii="Times New Roman" w:hAnsi="Times New Roman" w:cs="Times New Roman"/>
              </w:rPr>
            </w:pPr>
            <w:r>
              <w:rPr>
                <w:rFonts w:ascii="Times New Roman" w:hAnsi="Times New Roman" w:cs="Times New Roman"/>
              </w:rPr>
              <w:t>1</w:t>
            </w:r>
          </w:p>
        </w:tc>
      </w:tr>
      <w:tr w:rsidR="00453ABC" w:rsidRPr="00C04E84" w14:paraId="435585DC" w14:textId="77777777" w:rsidTr="00035F97">
        <w:trPr>
          <w:trHeight w:hRule="exact" w:val="1239"/>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386295" w14:textId="77777777"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7"/>
              </w:rPr>
              <w:t xml:space="preserve"> </w:t>
            </w:r>
            <w:r w:rsidRPr="003A56B4">
              <w:rPr>
                <w:rFonts w:ascii="Times New Roman" w:hAnsi="Times New Roman" w:cs="Times New Roman"/>
              </w:rPr>
              <w:t>Secretary/First</w:t>
            </w:r>
            <w:r w:rsidRPr="003A56B4">
              <w:rPr>
                <w:rFonts w:ascii="Times New Roman" w:hAnsi="Times New Roman" w:cs="Times New Roman"/>
                <w:spacing w:val="21"/>
                <w:w w:val="99"/>
              </w:rPr>
              <w:t xml:space="preserve"> </w:t>
            </w: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rPr>
              <w:t>Executive</w:t>
            </w:r>
            <w:r w:rsidRPr="003A56B4">
              <w:rPr>
                <w:rFonts w:ascii="Times New Roman" w:hAnsi="Times New Roman" w:cs="Times New Roman"/>
                <w:spacing w:val="24"/>
                <w:w w:val="99"/>
              </w:rPr>
              <w:t xml:space="preserve"> </w:t>
            </w:r>
            <w:r w:rsidRPr="003A56B4">
              <w:rPr>
                <w:rFonts w:ascii="Times New Roman" w:hAnsi="Times New Roman" w:cs="Times New Roman"/>
              </w:rPr>
              <w:t>Representative</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42AB46A" w14:textId="77777777"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580886" w14:textId="77777777" w:rsidR="00453ABC" w:rsidRPr="00C04E84" w:rsidRDefault="00453ABC" w:rsidP="00453ABC">
            <w:pPr>
              <w:rPr>
                <w:rFonts w:eastAsiaTheme="minorHAnsi"/>
                <w:szCs w:val="22"/>
              </w:rPr>
            </w:pP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4BB121" w14:textId="77777777" w:rsidR="00453ABC" w:rsidRPr="003A56B4" w:rsidRDefault="00453ABC" w:rsidP="00453ABC">
            <w:pPr>
              <w:pStyle w:val="TableParagraph"/>
              <w:spacing w:before="122"/>
              <w:ind w:left="1"/>
              <w:jc w:val="center"/>
              <w:rPr>
                <w:rFonts w:ascii="Times New Roman" w:eastAsia="Times New Roman" w:hAnsi="Times New Roman" w:cs="Times New Roman"/>
              </w:rPr>
            </w:pPr>
            <w:r w:rsidRPr="003A56B4">
              <w:rPr>
                <w:rFonts w:ascii="Times New Roman" w:hAnsi="Times New Roman" w:cs="Times New Roman"/>
              </w:rPr>
              <w:t>1</w:t>
            </w:r>
          </w:p>
        </w:tc>
      </w:tr>
      <w:tr w:rsidR="00453ABC" w:rsidRPr="00C04E84" w14:paraId="22B87E24" w14:textId="77777777" w:rsidTr="595BE765">
        <w:trPr>
          <w:trHeight w:hRule="exact" w:val="969"/>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BAC4EF" w14:textId="77777777"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Assistant</w:t>
            </w:r>
            <w:r w:rsidRPr="003A56B4">
              <w:rPr>
                <w:rFonts w:ascii="Times New Roman" w:hAnsi="Times New Roman" w:cs="Times New Roman"/>
                <w:spacing w:val="-15"/>
              </w:rPr>
              <w:t xml:space="preserve"> </w:t>
            </w:r>
            <w:r w:rsidRPr="003A56B4">
              <w:rPr>
                <w:rFonts w:ascii="Times New Roman" w:hAnsi="Times New Roman" w:cs="Times New Roman"/>
              </w:rPr>
              <w:t>Branch</w:t>
            </w:r>
            <w:r w:rsidRPr="003A56B4">
              <w:rPr>
                <w:rFonts w:ascii="Times New Roman" w:hAnsi="Times New Roman" w:cs="Times New Roman"/>
                <w:spacing w:val="21"/>
                <w:w w:val="99"/>
              </w:rPr>
              <w:t xml:space="preserve"> </w:t>
            </w:r>
            <w:r w:rsidRPr="003A56B4">
              <w:rPr>
                <w:rFonts w:ascii="Times New Roman" w:hAnsi="Times New Roman" w:cs="Times New Roman"/>
              </w:rPr>
              <w:t>Secretary</w:t>
            </w:r>
            <w:r w:rsidRPr="003A56B4">
              <w:rPr>
                <w:rFonts w:ascii="Times New Roman" w:hAnsi="Times New Roman" w:cs="Times New Roman"/>
                <w:spacing w:val="-6"/>
              </w:rPr>
              <w:t xml:space="preserve"> </w:t>
            </w:r>
            <w:r w:rsidRPr="003A56B4">
              <w:rPr>
                <w:rFonts w:ascii="Times New Roman" w:hAnsi="Times New Roman" w:cs="Times New Roman"/>
              </w:rPr>
              <w:t>(if</w:t>
            </w:r>
            <w:r w:rsidRPr="003A56B4">
              <w:rPr>
                <w:rFonts w:ascii="Times New Roman" w:hAnsi="Times New Roman" w:cs="Times New Roman"/>
                <w:spacing w:val="-6"/>
              </w:rPr>
              <w:t xml:space="preserve"> </w:t>
            </w:r>
            <w:r w:rsidRPr="003A56B4">
              <w:rPr>
                <w:rFonts w:ascii="Times New Roman" w:hAnsi="Times New Roman" w:cs="Times New Roman"/>
              </w:rPr>
              <w:t>any)</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21DEE3" w14:textId="77777777"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0910A" w14:textId="77777777" w:rsidR="00453ABC" w:rsidRPr="00C04E84" w:rsidRDefault="00453ABC" w:rsidP="00453ABC">
            <w:pPr>
              <w:rPr>
                <w:rFonts w:eastAsiaTheme="minorHAnsi"/>
                <w:szCs w:val="22"/>
              </w:rPr>
            </w:pP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792006" w14:textId="77777777" w:rsidR="00453ABC" w:rsidRPr="003A56B4" w:rsidRDefault="00453ABC" w:rsidP="00453ABC">
            <w:pPr>
              <w:pStyle w:val="TableParagraph"/>
              <w:spacing w:before="119"/>
              <w:ind w:left="1"/>
              <w:jc w:val="center"/>
              <w:rPr>
                <w:rFonts w:ascii="Times New Roman" w:eastAsia="Times New Roman" w:hAnsi="Times New Roman" w:cs="Times New Roman"/>
              </w:rPr>
            </w:pPr>
            <w:r w:rsidRPr="003A56B4">
              <w:rPr>
                <w:rFonts w:ascii="Times New Roman" w:hAnsi="Times New Roman" w:cs="Times New Roman"/>
              </w:rPr>
              <w:t>1</w:t>
            </w:r>
          </w:p>
        </w:tc>
      </w:tr>
      <w:tr w:rsidR="00453ABC" w:rsidRPr="00C04E84" w14:paraId="0737BD93" w14:textId="77777777" w:rsidTr="595BE765">
        <w:trPr>
          <w:trHeight w:hRule="exact" w:val="1315"/>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B40398" w14:textId="4605993A" w:rsidR="00453ABC" w:rsidRPr="003A56B4" w:rsidRDefault="00453ABC" w:rsidP="004C77F0">
            <w:pPr>
              <w:pStyle w:val="TableParagraph"/>
              <w:rPr>
                <w:rFonts w:ascii="Times New Roman" w:eastAsia="Times New Roman" w:hAnsi="Times New Roman" w:cs="Times New Roman"/>
              </w:rPr>
            </w:pPr>
            <w:r>
              <w:rPr>
                <w:rFonts w:ascii="Times New Roman" w:hAnsi="Times New Roman" w:cs="Times New Roman"/>
              </w:rPr>
              <w:t xml:space="preserve">Provisional </w:t>
            </w:r>
            <w:r w:rsidRPr="003A56B4">
              <w:rPr>
                <w:rFonts w:ascii="Times New Roman" w:hAnsi="Times New Roman" w:cs="Times New Roman"/>
              </w:rPr>
              <w:t>Branch</w:t>
            </w:r>
            <w:r w:rsidRPr="003A56B4">
              <w:rPr>
                <w:rFonts w:ascii="Times New Roman" w:hAnsi="Times New Roman" w:cs="Times New Roman"/>
                <w:spacing w:val="-13"/>
              </w:rPr>
              <w:t xml:space="preserve"> </w:t>
            </w:r>
            <w:r w:rsidRPr="003A56B4">
              <w:rPr>
                <w:rFonts w:ascii="Times New Roman" w:hAnsi="Times New Roman" w:cs="Times New Roman"/>
              </w:rPr>
              <w:t>Executive</w:t>
            </w:r>
            <w:r w:rsidRPr="003A56B4">
              <w:rPr>
                <w:rFonts w:ascii="Times New Roman" w:hAnsi="Times New Roman" w:cs="Times New Roman"/>
                <w:spacing w:val="22"/>
                <w:w w:val="99"/>
              </w:rPr>
              <w:t xml:space="preserve"> </w:t>
            </w:r>
            <w:r w:rsidRPr="003A56B4">
              <w:rPr>
                <w:rFonts w:ascii="Times New Roman" w:hAnsi="Times New Roman" w:cs="Times New Roman"/>
              </w:rPr>
              <w:t>Member</w:t>
            </w:r>
            <w:r>
              <w:rPr>
                <w:rFonts w:ascii="Times New Roman" w:hAnsi="Times New Roman" w:cs="Times New Roman"/>
              </w:rPr>
              <w:t xml:space="preserve"> (Women)</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FAB91C" w14:textId="53DE927A" w:rsidR="00453ABC" w:rsidRPr="003A56B4" w:rsidRDefault="00247303" w:rsidP="004C77F0">
            <w:pPr>
              <w:pStyle w:val="TableParagraph"/>
              <w:rPr>
                <w:rFonts w:ascii="Times New Roman" w:eastAsia="Times New Roman" w:hAnsi="Times New Roman" w:cs="Times New Roman"/>
              </w:rPr>
            </w:pPr>
            <w:r>
              <w:rPr>
                <w:rFonts w:ascii="Times New Roman" w:hAnsi="Times New Roman" w:cs="Times New Roman"/>
              </w:rPr>
              <w:t>m</w:t>
            </w:r>
            <w:r w:rsidR="00453ABC">
              <w:rPr>
                <w:rFonts w:ascii="Times New Roman" w:hAnsi="Times New Roman" w:cs="Times New Roman"/>
              </w:rPr>
              <w:t xml:space="preserve">embers of the </w:t>
            </w:r>
            <w:r w:rsidR="00453ABC" w:rsidRPr="003A56B4">
              <w:rPr>
                <w:rFonts w:ascii="Times New Roman" w:hAnsi="Times New Roman" w:cs="Times New Roman"/>
              </w:rPr>
              <w:t>Branch</w:t>
            </w:r>
            <w:r w:rsidR="00453ABC">
              <w:rPr>
                <w:rFonts w:ascii="Times New Roman" w:hAnsi="Times New Roman" w:cs="Times New Roman"/>
              </w:rPr>
              <w:t xml:space="preserve"> who are women</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9C3E51" w14:textId="77777777" w:rsidR="00453ABC" w:rsidRPr="00C04E84" w:rsidRDefault="00453ABC" w:rsidP="00453ABC">
            <w:pPr>
              <w:rPr>
                <w:rFonts w:eastAsiaTheme="minorHAnsi"/>
                <w:szCs w:val="22"/>
              </w:rPr>
            </w:pP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9BDCFE" w14:textId="77777777" w:rsidR="00D8697E" w:rsidRDefault="00453ABC">
            <w:pPr>
              <w:pStyle w:val="TableParagraph"/>
              <w:spacing w:before="119"/>
              <w:ind w:left="102"/>
              <w:rPr>
                <w:rFonts w:ascii="Times New Roman" w:hAnsi="Times New Roman" w:cs="Times New Roman"/>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520F666B" w14:textId="194ADA0D" w:rsidR="00453ABC" w:rsidRPr="003A56B4" w:rsidRDefault="00453AB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27"/>
                <w:w w:val="99"/>
              </w:rPr>
              <w:t xml:space="preserve"> </w:t>
            </w:r>
            <w:r w:rsidRPr="003A56B4">
              <w:rPr>
                <w:rFonts w:ascii="Times New Roman" w:hAnsi="Times New Roman" w:cs="Times New Roman"/>
              </w:rPr>
              <w:t>Three</w:t>
            </w:r>
          </w:p>
          <w:p w14:paraId="33D8EB2B" w14:textId="77777777" w:rsidR="00453ABC" w:rsidRPr="003A56B4" w:rsidRDefault="00453ABC" w:rsidP="00453ABC">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6"/>
              </w:rPr>
              <w:t xml:space="preserve"> </w:t>
            </w:r>
            <w:r w:rsidRPr="003A56B4">
              <w:rPr>
                <w:rFonts w:ascii="Times New Roman" w:hAnsi="Times New Roman" w:cs="Times New Roman"/>
                <w:spacing w:val="1"/>
              </w:rPr>
              <w:t>34</w:t>
            </w:r>
          </w:p>
        </w:tc>
      </w:tr>
      <w:tr w:rsidR="00453ABC" w:rsidRPr="00C04E84" w14:paraId="2C2FF08D" w14:textId="77777777" w:rsidTr="595BE765">
        <w:trPr>
          <w:trHeight w:hRule="exact" w:val="1390"/>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4F4DDC" w14:textId="564C9A95"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Third</w:t>
            </w:r>
            <w:r w:rsidRPr="003A56B4">
              <w:rPr>
                <w:rFonts w:ascii="Times New Roman" w:hAnsi="Times New Roman" w:cs="Times New Roman"/>
                <w:spacing w:val="-9"/>
              </w:rPr>
              <w:t xml:space="preserve"> </w:t>
            </w:r>
            <w:r w:rsidRPr="003A56B4">
              <w:rPr>
                <w:rFonts w:ascii="Times New Roman" w:hAnsi="Times New Roman" w:cs="Times New Roman"/>
              </w:rPr>
              <w:t>National</w:t>
            </w:r>
            <w:r w:rsidRPr="003A56B4">
              <w:rPr>
                <w:rFonts w:ascii="Times New Roman" w:hAnsi="Times New Roman" w:cs="Times New Roman"/>
                <w:spacing w:val="28"/>
                <w:w w:val="99"/>
              </w:rPr>
              <w:t xml:space="preserve"> </w:t>
            </w:r>
            <w:r w:rsidRPr="003A56B4">
              <w:rPr>
                <w:rFonts w:ascii="Times New Roman" w:hAnsi="Times New Roman" w:cs="Times New Roman"/>
              </w:rPr>
              <w:t>Executive</w:t>
            </w:r>
            <w:r w:rsidRPr="003A56B4">
              <w:rPr>
                <w:rFonts w:ascii="Times New Roman" w:hAnsi="Times New Roman" w:cs="Times New Roman"/>
                <w:spacing w:val="26"/>
                <w:w w:val="99"/>
              </w:rPr>
              <w:t xml:space="preserve"> </w:t>
            </w:r>
            <w:r w:rsidRPr="003A56B4">
              <w:rPr>
                <w:rFonts w:ascii="Times New Roman" w:hAnsi="Times New Roman" w:cs="Times New Roman"/>
              </w:rPr>
              <w:t>Representative</w:t>
            </w:r>
            <w:r w:rsidR="00D8697E">
              <w:rPr>
                <w:rFonts w:ascii="Times New Roman" w:hAnsi="Times New Roman" w:cs="Times New Roman"/>
              </w:rPr>
              <w:t xml:space="preserve"> (if any)</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6AF026" w14:textId="77777777"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8BCC21" w14:textId="77777777" w:rsidR="00453ABC" w:rsidRPr="00C04E84" w:rsidRDefault="00453ABC" w:rsidP="00453ABC">
            <w:pPr>
              <w:rPr>
                <w:rFonts w:eastAsiaTheme="minorHAnsi"/>
                <w:szCs w:val="22"/>
              </w:rPr>
            </w:pP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01513C7" w14:textId="23DECB72" w:rsidR="00453ABC" w:rsidRDefault="00453ABC" w:rsidP="003A56B4">
            <w:pPr>
              <w:pStyle w:val="TableParagraph"/>
              <w:spacing w:before="119"/>
              <w:ind w:left="1"/>
              <w:rPr>
                <w:rFonts w:ascii="Times New Roman" w:hAnsi="Times New Roman" w:cs="Times New Roman"/>
              </w:rPr>
            </w:pPr>
            <w:r>
              <w:rPr>
                <w:rFonts w:ascii="Times New Roman" w:hAnsi="Times New Roman" w:cs="Times New Roman"/>
              </w:rPr>
              <w:t>see PART II</w:t>
            </w:r>
          </w:p>
          <w:p w14:paraId="1222DE2A" w14:textId="55BD95A1" w:rsidR="00453ABC" w:rsidRPr="003A56B4" w:rsidRDefault="00453ABC" w:rsidP="003A56B4">
            <w:pPr>
              <w:pStyle w:val="TableParagraph"/>
              <w:spacing w:before="119"/>
              <w:ind w:left="1"/>
              <w:rPr>
                <w:rFonts w:ascii="Times New Roman" w:eastAsia="Times New Roman" w:hAnsi="Times New Roman" w:cs="Times New Roman"/>
              </w:rPr>
            </w:pPr>
            <w:r>
              <w:rPr>
                <w:rFonts w:ascii="Times New Roman" w:hAnsi="Times New Roman" w:cs="Times New Roman"/>
              </w:rPr>
              <w:t>sub-rule 8 ca.</w:t>
            </w:r>
          </w:p>
        </w:tc>
      </w:tr>
      <w:tr w:rsidR="00453ABC" w:rsidRPr="00C04E84" w14:paraId="6E3AA554" w14:textId="77777777" w:rsidTr="595BE765">
        <w:trPr>
          <w:trHeight w:hRule="exact" w:val="1082"/>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717AB8" w14:textId="68D783E3"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3"/>
              </w:rPr>
              <w:t xml:space="preserve"> </w:t>
            </w:r>
            <w:r>
              <w:rPr>
                <w:rFonts w:ascii="Times New Roman" w:hAnsi="Times New Roman" w:cs="Times New Roman"/>
                <w:spacing w:val="-13"/>
              </w:rPr>
              <w:t>C</w:t>
            </w:r>
            <w:r w:rsidRPr="003A56B4">
              <w:rPr>
                <w:rFonts w:ascii="Times New Roman" w:hAnsi="Times New Roman" w:cs="Times New Roman"/>
              </w:rPr>
              <w:t>onference</w:t>
            </w:r>
            <w:r w:rsidRPr="003A56B4">
              <w:rPr>
                <w:rFonts w:ascii="Times New Roman" w:hAnsi="Times New Roman" w:cs="Times New Roman"/>
                <w:spacing w:val="24"/>
                <w:w w:val="99"/>
              </w:rPr>
              <w:t xml:space="preserve"> </w:t>
            </w:r>
            <w:r w:rsidRPr="003A56B4">
              <w:rPr>
                <w:rFonts w:ascii="Times New Roman" w:hAnsi="Times New Roman" w:cs="Times New Roman"/>
              </w:rPr>
              <w:t>Delegates</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7DA4D5" w14:textId="77777777"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295DDD" w14:textId="77777777" w:rsidR="00453ABC" w:rsidRPr="00C04E84" w:rsidRDefault="00453ABC" w:rsidP="00453ABC">
            <w:pPr>
              <w:rPr>
                <w:rFonts w:eastAsiaTheme="minorHAnsi"/>
                <w:szCs w:val="22"/>
              </w:rPr>
            </w:pP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16E55B" w14:textId="77777777" w:rsidR="00453ABC" w:rsidRDefault="00453ABC" w:rsidP="00453ABC">
            <w:pPr>
              <w:pStyle w:val="TableParagraph"/>
              <w:spacing w:before="119"/>
              <w:ind w:left="102"/>
              <w:rPr>
                <w:rFonts w:ascii="Times New Roman" w:hAnsi="Times New Roman" w:cs="Times New Roman"/>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w:t>
            </w:r>
            <w:r>
              <w:rPr>
                <w:rFonts w:ascii="Times New Roman" w:hAnsi="Times New Roman" w:cs="Times New Roman"/>
              </w:rPr>
              <w:t>I</w:t>
            </w:r>
          </w:p>
          <w:p w14:paraId="64FF9710" w14:textId="5FCE5D1D" w:rsidR="00453ABC" w:rsidRPr="003A56B4" w:rsidRDefault="00453ABC" w:rsidP="00453ABC">
            <w:pPr>
              <w:pStyle w:val="TableParagraph"/>
              <w:spacing w:before="118"/>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6"/>
              </w:rPr>
              <w:t xml:space="preserve"> </w:t>
            </w:r>
            <w:r>
              <w:rPr>
                <w:rFonts w:ascii="Times New Roman" w:hAnsi="Times New Roman" w:cs="Times New Roman"/>
              </w:rPr>
              <w:t>7</w:t>
            </w:r>
          </w:p>
        </w:tc>
      </w:tr>
      <w:tr w:rsidR="00453ABC" w:rsidRPr="00C04E84" w14:paraId="66082749" w14:textId="77777777" w:rsidTr="595BE765">
        <w:trPr>
          <w:trHeight w:hRule="exact" w:val="1558"/>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EFD64B" w14:textId="77777777"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Alternate</w:t>
            </w:r>
            <w:r w:rsidRPr="003A56B4">
              <w:rPr>
                <w:rFonts w:ascii="Times New Roman" w:hAnsi="Times New Roman" w:cs="Times New Roman"/>
                <w:spacing w:val="-12"/>
              </w:rPr>
              <w:t xml:space="preserve"> </w:t>
            </w:r>
            <w:r w:rsidRPr="003A56B4">
              <w:rPr>
                <w:rFonts w:ascii="Times New Roman" w:hAnsi="Times New Roman" w:cs="Times New Roman"/>
              </w:rPr>
              <w:t>National</w:t>
            </w:r>
            <w:r w:rsidRPr="003A56B4">
              <w:rPr>
                <w:rFonts w:ascii="Times New Roman" w:hAnsi="Times New Roman" w:cs="Times New Roman"/>
                <w:spacing w:val="24"/>
                <w:w w:val="99"/>
              </w:rPr>
              <w:t xml:space="preserve"> </w:t>
            </w:r>
            <w:r w:rsidRPr="003A56B4">
              <w:rPr>
                <w:rFonts w:ascii="Times New Roman" w:hAnsi="Times New Roman" w:cs="Times New Roman"/>
              </w:rPr>
              <w:t>Conference</w:t>
            </w:r>
            <w:r w:rsidRPr="003A56B4">
              <w:rPr>
                <w:rFonts w:ascii="Times New Roman" w:hAnsi="Times New Roman" w:cs="Times New Roman"/>
                <w:spacing w:val="-15"/>
              </w:rPr>
              <w:t xml:space="preserve"> </w:t>
            </w:r>
            <w:r w:rsidRPr="003A56B4">
              <w:rPr>
                <w:rFonts w:ascii="Times New Roman" w:hAnsi="Times New Roman" w:cs="Times New Roman"/>
                <w:spacing w:val="1"/>
              </w:rPr>
              <w:t>Delegates</w:t>
            </w:r>
          </w:p>
          <w:p w14:paraId="77FCE20B" w14:textId="12703E44" w:rsidR="00453ABC" w:rsidRPr="003A56B4" w:rsidRDefault="00D8697E" w:rsidP="004C77F0">
            <w:pPr>
              <w:pStyle w:val="TableParagraph"/>
              <w:rPr>
                <w:rFonts w:ascii="Times New Roman" w:eastAsia="Times New Roman" w:hAnsi="Times New Roman" w:cs="Times New Roman"/>
              </w:rPr>
            </w:pPr>
            <w:r>
              <w:rPr>
                <w:rFonts w:ascii="Times New Roman" w:hAnsi="Times New Roman" w:cs="Times New Roman"/>
              </w:rPr>
              <w:t xml:space="preserve">  </w:t>
            </w:r>
            <w:r w:rsidR="00453ABC" w:rsidRPr="003A56B4">
              <w:rPr>
                <w:rFonts w:ascii="Times New Roman" w:hAnsi="Times New Roman" w:cs="Times New Roman"/>
              </w:rPr>
              <w:t>(</w:t>
            </w:r>
            <w:r>
              <w:rPr>
                <w:rFonts w:ascii="Times New Roman" w:hAnsi="Times New Roman" w:cs="Times New Roman"/>
              </w:rPr>
              <w:t xml:space="preserve">1st, 2nd </w:t>
            </w:r>
            <w:r w:rsidR="00453ABC" w:rsidRPr="003A56B4">
              <w:rPr>
                <w:rFonts w:ascii="Times New Roman" w:hAnsi="Times New Roman" w:cs="Times New Roman"/>
              </w:rPr>
              <w:t>and</w:t>
            </w:r>
            <w:r>
              <w:rPr>
                <w:rFonts w:ascii="Times New Roman" w:hAnsi="Times New Roman" w:cs="Times New Roman"/>
              </w:rPr>
              <w:t xml:space="preserve"> 3rd)</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78C84B" w14:textId="77777777"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A8A84F" w14:textId="77777777" w:rsidR="00453ABC" w:rsidRPr="00C04E84" w:rsidRDefault="00453ABC" w:rsidP="00453ABC">
            <w:pPr>
              <w:rPr>
                <w:rFonts w:eastAsiaTheme="minorHAnsi"/>
                <w:szCs w:val="22"/>
              </w:rPr>
            </w:pP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CCCCF0" w14:textId="77777777" w:rsidR="00247303" w:rsidRDefault="00453ABC">
            <w:pPr>
              <w:pStyle w:val="TableParagraph"/>
              <w:spacing w:before="119"/>
              <w:ind w:left="102"/>
              <w:rPr>
                <w:rFonts w:ascii="Times New Roman" w:hAnsi="Times New Roman" w:cs="Times New Roman"/>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184DA7FB" w14:textId="47C608B8" w:rsidR="00453ABC" w:rsidRPr="003A56B4" w:rsidRDefault="00453AB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27"/>
                <w:w w:val="99"/>
              </w:rPr>
              <w:t xml:space="preserve"> </w:t>
            </w:r>
            <w:r w:rsidRPr="003A56B4">
              <w:rPr>
                <w:rFonts w:ascii="Times New Roman" w:hAnsi="Times New Roman" w:cs="Times New Roman"/>
              </w:rPr>
              <w:t>Three</w:t>
            </w:r>
          </w:p>
          <w:p w14:paraId="76321462" w14:textId="77777777" w:rsidR="00453ABC" w:rsidRPr="003A56B4" w:rsidRDefault="00453ABC" w:rsidP="00453ABC">
            <w:pPr>
              <w:pStyle w:val="TableParagraph"/>
              <w:spacing w:before="121"/>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6"/>
              </w:rPr>
              <w:t xml:space="preserve"> </w:t>
            </w:r>
            <w:r w:rsidRPr="003A56B4">
              <w:rPr>
                <w:rFonts w:ascii="Times New Roman" w:hAnsi="Times New Roman" w:cs="Times New Roman"/>
              </w:rPr>
              <w:t>24</w:t>
            </w:r>
          </w:p>
        </w:tc>
      </w:tr>
      <w:tr w:rsidR="00453ABC" w:rsidRPr="00C04E84" w14:paraId="2388DE49" w14:textId="77777777" w:rsidTr="00035F97">
        <w:trPr>
          <w:trHeight w:hRule="exact" w:val="1459"/>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BA697C" w14:textId="76F3BB62" w:rsidR="00453ABC" w:rsidRPr="003A56B4" w:rsidRDefault="00453ABC" w:rsidP="004C77F0">
            <w:pPr>
              <w:pStyle w:val="TableParagraph"/>
              <w:rPr>
                <w:rFonts w:ascii="Times New Roman" w:eastAsia="Times New Roman" w:hAnsi="Times New Roman" w:cs="Times New Roman"/>
              </w:rPr>
            </w:pPr>
            <w:r w:rsidRPr="003A56B4">
              <w:rPr>
                <w:rFonts w:ascii="Times New Roman" w:hAnsi="Times New Roman" w:cs="Times New Roman"/>
              </w:rPr>
              <w:t>Branch</w:t>
            </w:r>
            <w:r w:rsidR="00C667A2">
              <w:rPr>
                <w:rFonts w:ascii="Times New Roman" w:hAnsi="Times New Roman" w:cs="Times New Roman"/>
              </w:rPr>
              <w:t xml:space="preserve"> Councillor Aboriginal and Torres Strait Islander peoples</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6D90E3" w14:textId="1FEE65B1" w:rsidR="00453ABC" w:rsidRPr="003A56B4" w:rsidRDefault="00C667A2" w:rsidP="004C77F0">
            <w:pPr>
              <w:pStyle w:val="TableParagraph"/>
              <w:rPr>
                <w:rFonts w:ascii="Times New Roman" w:eastAsia="Times New Roman" w:hAnsi="Times New Roman" w:cs="Times New Roman"/>
              </w:rPr>
            </w:pPr>
            <w:r>
              <w:rPr>
                <w:rFonts w:ascii="Times New Roman" w:hAnsi="Times New Roman" w:cs="Times New Roman"/>
              </w:rPr>
              <w:t xml:space="preserve"> Members of the Branch who identify as Aboriginal and Torres Strait Islander peoples</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C424F" w14:textId="77777777" w:rsidR="00453ABC" w:rsidRPr="00C04E84" w:rsidRDefault="00453ABC" w:rsidP="00453ABC">
            <w:pPr>
              <w:rPr>
                <w:rFonts w:eastAsiaTheme="minorHAnsi"/>
                <w:szCs w:val="22"/>
              </w:rPr>
            </w:pP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A06EEEC" w14:textId="5930924D" w:rsidR="00453ABC" w:rsidRPr="003A56B4" w:rsidRDefault="00C667A2" w:rsidP="006F1521">
            <w:pPr>
              <w:pStyle w:val="TableParagraph"/>
              <w:spacing w:before="120"/>
              <w:ind w:left="102"/>
              <w:jc w:val="center"/>
              <w:rPr>
                <w:rFonts w:ascii="Times New Roman" w:eastAsia="Times New Roman" w:hAnsi="Times New Roman" w:cs="Times New Roman"/>
              </w:rPr>
            </w:pPr>
            <w:r>
              <w:rPr>
                <w:rFonts w:ascii="Times New Roman" w:hAnsi="Times New Roman" w:cs="Times New Roman"/>
                <w:spacing w:val="-1"/>
              </w:rPr>
              <w:t>1</w:t>
            </w:r>
          </w:p>
        </w:tc>
      </w:tr>
      <w:tr w:rsidR="0013136A" w:rsidRPr="00C04E84" w14:paraId="56FA87FC" w14:textId="77777777" w:rsidTr="00035F97">
        <w:trPr>
          <w:trHeight w:hRule="exact" w:val="813"/>
        </w:trPr>
        <w:tc>
          <w:tcPr>
            <w:tcW w:w="1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8878F7" w14:textId="5D34EF62" w:rsidR="0013136A" w:rsidRDefault="0013136A" w:rsidP="004C77F0">
            <w:pPr>
              <w:pStyle w:val="TableParagraph"/>
              <w:rPr>
                <w:rFonts w:ascii="Times New Roman" w:hAnsi="Times New Roman" w:cs="Times New Roman"/>
              </w:rPr>
            </w:pPr>
            <w:r>
              <w:rPr>
                <w:rFonts w:ascii="Times New Roman" w:hAnsi="Times New Roman" w:cs="Times New Roman"/>
              </w:rPr>
              <w:t>Branch Councillor Women</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55E1D" w14:textId="59ECB2B7" w:rsidR="0013136A" w:rsidRDefault="00AD3F03" w:rsidP="004C77F0">
            <w:pPr>
              <w:pStyle w:val="TableParagraph"/>
              <w:rPr>
                <w:rFonts w:ascii="Times New Roman" w:hAnsi="Times New Roman" w:cs="Times New Roman"/>
              </w:rPr>
            </w:pPr>
            <w:r>
              <w:rPr>
                <w:rFonts w:ascii="Times New Roman" w:hAnsi="Times New Roman" w:cs="Times New Roman"/>
              </w:rPr>
              <w:t>m</w:t>
            </w:r>
            <w:r w:rsidR="0013136A">
              <w:rPr>
                <w:rFonts w:ascii="Times New Roman" w:hAnsi="Times New Roman" w:cs="Times New Roman"/>
              </w:rPr>
              <w:t>embers of the Branch who are women</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487C30" w14:textId="77777777" w:rsidR="0013136A" w:rsidRPr="00C04E84" w:rsidRDefault="0013136A" w:rsidP="00453ABC">
            <w:pPr>
              <w:rPr>
                <w:rFonts w:eastAsiaTheme="minorHAnsi"/>
                <w:szCs w:val="22"/>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12EBB" w14:textId="297EA627" w:rsidR="0013136A" w:rsidRDefault="0013136A" w:rsidP="00730C22">
            <w:pPr>
              <w:pStyle w:val="TableParagraph"/>
              <w:spacing w:before="119"/>
              <w:ind w:left="102"/>
              <w:jc w:val="center"/>
              <w:rPr>
                <w:rFonts w:ascii="Times New Roman" w:hAnsi="Times New Roman" w:cs="Times New Roman"/>
                <w:spacing w:val="-1"/>
              </w:rPr>
            </w:pPr>
            <w:r>
              <w:rPr>
                <w:rFonts w:ascii="Times New Roman" w:hAnsi="Times New Roman" w:cs="Times New Roman"/>
                <w:spacing w:val="-1"/>
              </w:rPr>
              <w:t>1</w:t>
            </w:r>
          </w:p>
        </w:tc>
      </w:tr>
      <w:tr w:rsidR="0013136A" w:rsidRPr="00C04E84" w14:paraId="3C35E93D" w14:textId="77777777" w:rsidTr="00035F97">
        <w:trPr>
          <w:trHeight w:hRule="exact" w:val="968"/>
        </w:trPr>
        <w:tc>
          <w:tcPr>
            <w:tcW w:w="1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BC5F97" w14:textId="76CC707D" w:rsidR="0013136A" w:rsidRDefault="0013136A" w:rsidP="004C77F0">
            <w:pPr>
              <w:pStyle w:val="TableParagraph"/>
              <w:rPr>
                <w:rFonts w:ascii="Times New Roman" w:hAnsi="Times New Roman" w:cs="Times New Roman"/>
              </w:rPr>
            </w:pPr>
            <w:r>
              <w:rPr>
                <w:rFonts w:ascii="Times New Roman" w:hAnsi="Times New Roman" w:cs="Times New Roman"/>
              </w:rPr>
              <w:t>Branch Councillor Youth</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BCBDE" w14:textId="3D76F723" w:rsidR="0013136A" w:rsidRDefault="00AD3F03" w:rsidP="004C77F0">
            <w:pPr>
              <w:pStyle w:val="TableParagraph"/>
              <w:rPr>
                <w:rFonts w:ascii="Times New Roman" w:hAnsi="Times New Roman" w:cs="Times New Roman"/>
              </w:rPr>
            </w:pPr>
            <w:r>
              <w:rPr>
                <w:rFonts w:ascii="Times New Roman" w:hAnsi="Times New Roman" w:cs="Times New Roman"/>
              </w:rPr>
              <w:t>m</w:t>
            </w:r>
            <w:r w:rsidR="0013136A">
              <w:rPr>
                <w:rFonts w:ascii="Times New Roman" w:hAnsi="Times New Roman" w:cs="Times New Roman"/>
              </w:rPr>
              <w:t>embers of the Branch who have not attained the age of 35</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B8DD56" w14:textId="77777777" w:rsidR="0013136A" w:rsidRPr="00C04E84" w:rsidRDefault="0013136A" w:rsidP="00453ABC">
            <w:pPr>
              <w:rPr>
                <w:rFonts w:eastAsiaTheme="minorHAnsi"/>
                <w:szCs w:val="22"/>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101658" w14:textId="35029E0D" w:rsidR="0013136A" w:rsidRDefault="0013136A" w:rsidP="00730C22">
            <w:pPr>
              <w:pStyle w:val="TableParagraph"/>
              <w:spacing w:before="119"/>
              <w:ind w:left="102"/>
              <w:jc w:val="center"/>
              <w:rPr>
                <w:rFonts w:ascii="Times New Roman" w:hAnsi="Times New Roman" w:cs="Times New Roman"/>
                <w:spacing w:val="-1"/>
              </w:rPr>
            </w:pPr>
            <w:r>
              <w:rPr>
                <w:rFonts w:ascii="Times New Roman" w:hAnsi="Times New Roman" w:cs="Times New Roman"/>
                <w:spacing w:val="-1"/>
              </w:rPr>
              <w:t>1</w:t>
            </w:r>
          </w:p>
        </w:tc>
      </w:tr>
      <w:tr w:rsidR="0013136A" w:rsidRPr="00C04E84" w14:paraId="18AAF66D" w14:textId="77777777" w:rsidTr="00035F97">
        <w:trPr>
          <w:trHeight w:hRule="exact" w:val="1109"/>
        </w:trPr>
        <w:tc>
          <w:tcPr>
            <w:tcW w:w="1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F4179" w14:textId="09687C61" w:rsidR="0013136A" w:rsidRDefault="0013136A" w:rsidP="004C77F0">
            <w:pPr>
              <w:pStyle w:val="TableParagraph"/>
              <w:rPr>
                <w:rFonts w:ascii="Times New Roman" w:hAnsi="Times New Roman" w:cs="Times New Roman"/>
              </w:rPr>
            </w:pPr>
            <w:r>
              <w:rPr>
                <w:rFonts w:ascii="Times New Roman" w:hAnsi="Times New Roman" w:cs="Times New Roman"/>
              </w:rPr>
              <w:t>Branch Councillor Disability</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9FAA1B" w14:textId="66FA4735" w:rsidR="0013136A" w:rsidRDefault="00AD3F03" w:rsidP="004C77F0">
            <w:pPr>
              <w:pStyle w:val="TableParagraph"/>
              <w:rPr>
                <w:rFonts w:ascii="Times New Roman" w:hAnsi="Times New Roman" w:cs="Times New Roman"/>
              </w:rPr>
            </w:pPr>
            <w:r>
              <w:rPr>
                <w:rFonts w:ascii="Times New Roman" w:hAnsi="Times New Roman" w:cs="Times New Roman"/>
              </w:rPr>
              <w:t>m</w:t>
            </w:r>
            <w:r w:rsidR="0013136A">
              <w:rPr>
                <w:rFonts w:ascii="Times New Roman" w:hAnsi="Times New Roman" w:cs="Times New Roman"/>
              </w:rPr>
              <w:t>embers of the Branch who identify as having a disability</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4D9DE8" w14:textId="77777777" w:rsidR="0013136A" w:rsidRPr="00C04E84" w:rsidRDefault="0013136A" w:rsidP="00453ABC">
            <w:pPr>
              <w:rPr>
                <w:rFonts w:eastAsiaTheme="minorHAnsi"/>
                <w:szCs w:val="22"/>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FADCA" w14:textId="0F788BD6" w:rsidR="0013136A" w:rsidRDefault="0013136A" w:rsidP="00730C22">
            <w:pPr>
              <w:pStyle w:val="TableParagraph"/>
              <w:spacing w:before="119"/>
              <w:ind w:left="102"/>
              <w:jc w:val="center"/>
              <w:rPr>
                <w:rFonts w:ascii="Times New Roman" w:hAnsi="Times New Roman" w:cs="Times New Roman"/>
                <w:spacing w:val="-1"/>
              </w:rPr>
            </w:pPr>
            <w:r>
              <w:rPr>
                <w:rFonts w:ascii="Times New Roman" w:hAnsi="Times New Roman" w:cs="Times New Roman"/>
                <w:spacing w:val="-1"/>
              </w:rPr>
              <w:t>1</w:t>
            </w:r>
          </w:p>
        </w:tc>
      </w:tr>
      <w:tr w:rsidR="0013136A" w:rsidRPr="00C04E84" w14:paraId="165BC1EA" w14:textId="77777777" w:rsidTr="00035F97">
        <w:trPr>
          <w:trHeight w:hRule="exact" w:val="969"/>
        </w:trPr>
        <w:tc>
          <w:tcPr>
            <w:tcW w:w="1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BC777B" w14:textId="7FD2C512" w:rsidR="0013136A" w:rsidRDefault="0013136A" w:rsidP="004C77F0">
            <w:pPr>
              <w:pStyle w:val="TableParagraph"/>
              <w:rPr>
                <w:rFonts w:ascii="Times New Roman" w:hAnsi="Times New Roman" w:cs="Times New Roman"/>
              </w:rPr>
            </w:pPr>
            <w:r>
              <w:rPr>
                <w:rFonts w:ascii="Times New Roman" w:hAnsi="Times New Roman" w:cs="Times New Roman"/>
              </w:rPr>
              <w:t>Branch Councillor LGBTIQ+</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09940" w14:textId="37525A41" w:rsidR="0013136A" w:rsidRDefault="00AD3F03" w:rsidP="004C77F0">
            <w:pPr>
              <w:pStyle w:val="TableParagraph"/>
              <w:rPr>
                <w:rFonts w:ascii="Times New Roman" w:hAnsi="Times New Roman" w:cs="Times New Roman"/>
              </w:rPr>
            </w:pPr>
            <w:r>
              <w:rPr>
                <w:rFonts w:ascii="Times New Roman" w:hAnsi="Times New Roman" w:cs="Times New Roman"/>
              </w:rPr>
              <w:t>m</w:t>
            </w:r>
            <w:r w:rsidR="0013136A">
              <w:rPr>
                <w:rFonts w:ascii="Times New Roman" w:hAnsi="Times New Roman" w:cs="Times New Roman"/>
              </w:rPr>
              <w:t>embers of the Branch who identify as LGBTIQ+</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417EC" w14:textId="77777777" w:rsidR="0013136A" w:rsidRPr="00C04E84" w:rsidRDefault="0013136A" w:rsidP="00453ABC">
            <w:pPr>
              <w:rPr>
                <w:rFonts w:eastAsiaTheme="minorHAnsi"/>
                <w:szCs w:val="22"/>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6933F" w14:textId="60A88CA8" w:rsidR="0013136A" w:rsidRDefault="0013136A" w:rsidP="00730C22">
            <w:pPr>
              <w:pStyle w:val="TableParagraph"/>
              <w:spacing w:before="119"/>
              <w:ind w:left="102"/>
              <w:jc w:val="center"/>
              <w:rPr>
                <w:rFonts w:ascii="Times New Roman" w:hAnsi="Times New Roman" w:cs="Times New Roman"/>
                <w:spacing w:val="-1"/>
              </w:rPr>
            </w:pPr>
            <w:r>
              <w:rPr>
                <w:rFonts w:ascii="Times New Roman" w:hAnsi="Times New Roman" w:cs="Times New Roman"/>
                <w:spacing w:val="-1"/>
              </w:rPr>
              <w:t>1</w:t>
            </w:r>
          </w:p>
        </w:tc>
      </w:tr>
      <w:tr w:rsidR="0013136A" w:rsidRPr="00C04E84" w14:paraId="54998897" w14:textId="77777777" w:rsidTr="00730C22">
        <w:trPr>
          <w:trHeight w:hRule="exact" w:val="1324"/>
        </w:trPr>
        <w:tc>
          <w:tcPr>
            <w:tcW w:w="1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73E67" w14:textId="70217495" w:rsidR="0013136A" w:rsidRDefault="0013136A" w:rsidP="004C77F0">
            <w:pPr>
              <w:pStyle w:val="TableParagraph"/>
              <w:rPr>
                <w:rFonts w:ascii="Times New Roman" w:hAnsi="Times New Roman" w:cs="Times New Roman"/>
              </w:rPr>
            </w:pPr>
            <w:r>
              <w:rPr>
                <w:rFonts w:ascii="Times New Roman" w:hAnsi="Times New Roman" w:cs="Times New Roman"/>
              </w:rPr>
              <w:t>Branch Councillors</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1D566" w14:textId="357D428C" w:rsidR="0013136A" w:rsidRDefault="00AD3F03" w:rsidP="004C77F0">
            <w:pPr>
              <w:pStyle w:val="TableParagraph"/>
              <w:rPr>
                <w:rFonts w:ascii="Times New Roman" w:hAnsi="Times New Roman" w:cs="Times New Roman"/>
              </w:rPr>
            </w:pPr>
            <w:r>
              <w:rPr>
                <w:rFonts w:ascii="Times New Roman" w:hAnsi="Times New Roman" w:cs="Times New Roman"/>
              </w:rPr>
              <w:t>m</w:t>
            </w:r>
            <w:r w:rsidR="0013136A">
              <w:rPr>
                <w:rFonts w:ascii="Times New Roman" w:hAnsi="Times New Roman" w:cs="Times New Roman"/>
              </w:rPr>
              <w:t>embers of the Branch attached to a respective Industry Division</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049E0A" w14:textId="77777777" w:rsidR="0013136A" w:rsidRPr="00C04E84" w:rsidRDefault="0013136A" w:rsidP="00453ABC">
            <w:pPr>
              <w:rPr>
                <w:rFonts w:eastAsiaTheme="minorHAnsi"/>
                <w:szCs w:val="22"/>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F6FE2" w14:textId="1DF4B55C" w:rsidR="001B6449" w:rsidRDefault="00A27972" w:rsidP="00453ABC">
            <w:pPr>
              <w:pStyle w:val="TableParagraph"/>
              <w:spacing w:before="119"/>
              <w:ind w:left="102"/>
              <w:rPr>
                <w:rFonts w:ascii="Times New Roman" w:hAnsi="Times New Roman" w:cs="Times New Roman"/>
                <w:spacing w:val="-1"/>
              </w:rPr>
            </w:pPr>
            <w:r>
              <w:rPr>
                <w:rFonts w:ascii="Times New Roman" w:hAnsi="Times New Roman" w:cs="Times New Roman"/>
                <w:spacing w:val="-1"/>
              </w:rPr>
              <w:t>s</w:t>
            </w:r>
            <w:r w:rsidR="0013136A">
              <w:rPr>
                <w:rFonts w:ascii="Times New Roman" w:hAnsi="Times New Roman" w:cs="Times New Roman"/>
                <w:spacing w:val="-1"/>
              </w:rPr>
              <w:t xml:space="preserve">ee PART IX </w:t>
            </w:r>
          </w:p>
          <w:p w14:paraId="2A92A305" w14:textId="77777777" w:rsidR="001B6449" w:rsidRDefault="0013136A" w:rsidP="00453ABC">
            <w:pPr>
              <w:pStyle w:val="TableParagraph"/>
              <w:spacing w:before="119"/>
              <w:ind w:left="102"/>
              <w:rPr>
                <w:rFonts w:ascii="Times New Roman" w:hAnsi="Times New Roman" w:cs="Times New Roman"/>
                <w:spacing w:val="-1"/>
              </w:rPr>
            </w:pPr>
            <w:r>
              <w:rPr>
                <w:rFonts w:ascii="Times New Roman" w:hAnsi="Times New Roman" w:cs="Times New Roman"/>
                <w:spacing w:val="-1"/>
              </w:rPr>
              <w:t xml:space="preserve">Division Three </w:t>
            </w:r>
          </w:p>
          <w:p w14:paraId="072FECBB" w14:textId="2C3C90FA" w:rsidR="0013136A" w:rsidRDefault="001B6449" w:rsidP="00453ABC">
            <w:pPr>
              <w:pStyle w:val="TableParagraph"/>
              <w:spacing w:before="119"/>
              <w:ind w:left="102"/>
              <w:rPr>
                <w:rFonts w:ascii="Times New Roman" w:hAnsi="Times New Roman" w:cs="Times New Roman"/>
                <w:spacing w:val="-1"/>
              </w:rPr>
            </w:pPr>
            <w:r>
              <w:rPr>
                <w:rFonts w:ascii="Times New Roman" w:hAnsi="Times New Roman" w:cs="Times New Roman"/>
                <w:spacing w:val="-1"/>
              </w:rPr>
              <w:t>rule 18</w:t>
            </w:r>
          </w:p>
        </w:tc>
      </w:tr>
      <w:tr w:rsidR="00453ABC" w:rsidRPr="00C04E84" w14:paraId="40737DFB" w14:textId="77777777" w:rsidTr="595BE765">
        <w:trPr>
          <w:gridBefore w:val="1"/>
          <w:wBefore w:w="8" w:type="dxa"/>
          <w:trHeight w:hRule="exact" w:val="1324"/>
        </w:trPr>
        <w:tc>
          <w:tcPr>
            <w:tcW w:w="196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A59C1" w14:textId="1BA8EA54" w:rsidR="00453ABC" w:rsidRPr="004C0FA6" w:rsidRDefault="00453ABC" w:rsidP="004C77F0">
            <w:pPr>
              <w:pStyle w:val="TableParagraph"/>
              <w:rPr>
                <w:rFonts w:ascii="Times New Roman" w:hAnsi="Times New Roman" w:cs="Times New Roman"/>
              </w:rPr>
            </w:pPr>
            <w:r>
              <w:rPr>
                <w:rFonts w:ascii="Times New Roman" w:hAnsi="Times New Roman" w:cs="Times New Roman"/>
              </w:rPr>
              <w:t>Provision</w:t>
            </w:r>
            <w:r w:rsidR="00D8697E">
              <w:rPr>
                <w:rFonts w:ascii="Times New Roman" w:hAnsi="Times New Roman" w:cs="Times New Roman"/>
              </w:rPr>
              <w:t>al</w:t>
            </w:r>
            <w:r>
              <w:rPr>
                <w:rFonts w:ascii="Times New Roman" w:hAnsi="Times New Roman" w:cs="Times New Roman"/>
              </w:rPr>
              <w:t xml:space="preserve"> Bra</w:t>
            </w:r>
            <w:r w:rsidR="00733904">
              <w:rPr>
                <w:rFonts w:ascii="Times New Roman" w:hAnsi="Times New Roman" w:cs="Times New Roman"/>
              </w:rPr>
              <w:t>n</w:t>
            </w:r>
            <w:r>
              <w:rPr>
                <w:rFonts w:ascii="Times New Roman" w:hAnsi="Times New Roman" w:cs="Times New Roman"/>
              </w:rPr>
              <w:t>ch Council</w:t>
            </w:r>
            <w:r w:rsidR="00733904">
              <w:rPr>
                <w:rFonts w:ascii="Times New Roman" w:hAnsi="Times New Roman" w:cs="Times New Roman"/>
              </w:rPr>
              <w:t>lors</w:t>
            </w:r>
            <w:r>
              <w:rPr>
                <w:rFonts w:ascii="Times New Roman" w:hAnsi="Times New Roman" w:cs="Times New Roman"/>
              </w:rPr>
              <w:t xml:space="preserve"> </w:t>
            </w:r>
            <w:r w:rsidR="00733904">
              <w:rPr>
                <w:rFonts w:ascii="Times New Roman" w:hAnsi="Times New Roman" w:cs="Times New Roman"/>
              </w:rPr>
              <w:t>(Wome</w:t>
            </w:r>
            <w:r>
              <w:rPr>
                <w:rFonts w:ascii="Times New Roman" w:hAnsi="Times New Roman" w:cs="Times New Roman"/>
              </w:rPr>
              <w:t>n)</w:t>
            </w:r>
          </w:p>
        </w:tc>
        <w:tc>
          <w:tcPr>
            <w:tcW w:w="22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2194E" w14:textId="4E4DD1F5" w:rsidR="00453ABC" w:rsidRDefault="00733904" w:rsidP="004C77F0">
            <w:pPr>
              <w:pStyle w:val="TableParagraph"/>
              <w:rPr>
                <w:rFonts w:ascii="Times New Roman" w:hAnsi="Times New Roman" w:cs="Times New Roman"/>
              </w:rPr>
            </w:pPr>
            <w:r>
              <w:rPr>
                <w:rFonts w:ascii="Times New Roman" w:hAnsi="Times New Roman" w:cs="Times New Roman"/>
              </w:rPr>
              <w:t>m</w:t>
            </w:r>
            <w:r w:rsidR="00453ABC">
              <w:rPr>
                <w:rFonts w:ascii="Times New Roman" w:hAnsi="Times New Roman" w:cs="Times New Roman"/>
              </w:rPr>
              <w:t>embers of the Branch who are women</w:t>
            </w:r>
          </w:p>
        </w:tc>
        <w:tc>
          <w:tcPr>
            <w:tcW w:w="19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19728" w14:textId="77777777" w:rsidR="00453ABC" w:rsidRPr="00C04E84" w:rsidRDefault="00453ABC" w:rsidP="00453ABC">
            <w:pPr>
              <w:rPr>
                <w:rFonts w:eastAsiaTheme="minorHAnsi"/>
                <w:szCs w:val="22"/>
              </w:rPr>
            </w:pPr>
          </w:p>
        </w:t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7C524A" w14:textId="19DEB011" w:rsidR="00453ABC" w:rsidRDefault="00D8697E" w:rsidP="00453ABC">
            <w:pPr>
              <w:pStyle w:val="TableParagraph"/>
              <w:spacing w:before="119"/>
              <w:ind w:left="102"/>
              <w:rPr>
                <w:rFonts w:ascii="Times New Roman" w:hAnsi="Times New Roman" w:cs="Times New Roman"/>
                <w:spacing w:val="-1"/>
              </w:rPr>
            </w:pPr>
            <w:r>
              <w:rPr>
                <w:rFonts w:ascii="Times New Roman" w:hAnsi="Times New Roman" w:cs="Times New Roman"/>
                <w:spacing w:val="-1"/>
              </w:rPr>
              <w:t>s</w:t>
            </w:r>
            <w:r w:rsidR="00453ABC">
              <w:rPr>
                <w:rFonts w:ascii="Times New Roman" w:hAnsi="Times New Roman" w:cs="Times New Roman"/>
                <w:spacing w:val="-1"/>
              </w:rPr>
              <w:t>ee PART IX</w:t>
            </w:r>
          </w:p>
          <w:p w14:paraId="098CF080" w14:textId="77777777" w:rsidR="00453ABC" w:rsidRDefault="00453ABC" w:rsidP="00453ABC">
            <w:pPr>
              <w:pStyle w:val="TableParagraph"/>
              <w:spacing w:before="119"/>
              <w:ind w:left="102"/>
              <w:rPr>
                <w:rFonts w:ascii="Times New Roman" w:hAnsi="Times New Roman" w:cs="Times New Roman"/>
                <w:spacing w:val="-1"/>
              </w:rPr>
            </w:pPr>
            <w:r>
              <w:rPr>
                <w:rFonts w:ascii="Times New Roman" w:hAnsi="Times New Roman" w:cs="Times New Roman"/>
                <w:spacing w:val="-1"/>
              </w:rPr>
              <w:t>Division Three</w:t>
            </w:r>
          </w:p>
          <w:p w14:paraId="2280C0DC" w14:textId="71C453E5" w:rsidR="00453ABC" w:rsidRPr="004C0FA6" w:rsidRDefault="00453ABC" w:rsidP="00453ABC">
            <w:pPr>
              <w:pStyle w:val="TableParagraph"/>
              <w:spacing w:before="119"/>
              <w:ind w:left="102"/>
              <w:rPr>
                <w:rFonts w:ascii="Times New Roman" w:hAnsi="Times New Roman" w:cs="Times New Roman"/>
                <w:spacing w:val="-1"/>
              </w:rPr>
            </w:pPr>
            <w:r>
              <w:rPr>
                <w:rFonts w:ascii="Times New Roman" w:hAnsi="Times New Roman" w:cs="Times New Roman"/>
                <w:spacing w:val="-1"/>
              </w:rPr>
              <w:t>rule 34</w:t>
            </w:r>
          </w:p>
        </w:tc>
      </w:tr>
    </w:tbl>
    <w:p w14:paraId="527CB64F" w14:textId="08832454" w:rsidR="595BE765" w:rsidRDefault="595BE765"/>
    <w:p w14:paraId="27854EEA" w14:textId="77777777" w:rsidR="00BB50F1" w:rsidRDefault="00BB50F1">
      <w:pPr>
        <w:jc w:val="left"/>
        <w:rPr>
          <w:rFonts w:ascii="Arial" w:eastAsia="Calibri" w:hAnsi="Arial" w:cs="Arial"/>
          <w:b/>
          <w:bCs/>
          <w:iCs/>
          <w:szCs w:val="28"/>
        </w:rPr>
      </w:pPr>
      <w:r>
        <w:rPr>
          <w:rFonts w:eastAsia="Calibri"/>
        </w:rPr>
        <w:br w:type="page"/>
      </w:r>
    </w:p>
    <w:p w14:paraId="765FE33B" w14:textId="6EC21AA6" w:rsidR="0078422C" w:rsidRPr="008E3B40" w:rsidRDefault="00EE37F5" w:rsidP="00F8309E">
      <w:pPr>
        <w:pStyle w:val="Heading2"/>
        <w:rPr>
          <w:rFonts w:eastAsia="Arial"/>
        </w:rPr>
      </w:pPr>
      <w:bookmarkStart w:id="104" w:name="_Toc176874102"/>
      <w:r>
        <w:rPr>
          <w:rFonts w:eastAsia="Calibri"/>
        </w:rPr>
        <w:t xml:space="preserve">81 </w:t>
      </w:r>
      <w:r w:rsidR="0078422C" w:rsidRPr="003A56B4">
        <w:rPr>
          <w:rFonts w:eastAsia="Calibri"/>
        </w:rPr>
        <w:t>- WESTERN</w:t>
      </w:r>
      <w:r w:rsidR="0078422C" w:rsidRPr="003A56B4">
        <w:rPr>
          <w:rFonts w:eastAsia="Calibri"/>
          <w:spacing w:val="-3"/>
        </w:rPr>
        <w:t xml:space="preserve"> </w:t>
      </w:r>
      <w:r w:rsidR="0078422C" w:rsidRPr="003A56B4">
        <w:rPr>
          <w:rFonts w:eastAsia="Calibri"/>
        </w:rPr>
        <w:t xml:space="preserve">AUSTRALIAN </w:t>
      </w:r>
      <w:r w:rsidR="0078422C" w:rsidRPr="003A56B4">
        <w:rPr>
          <w:rFonts w:eastAsia="Calibri"/>
          <w:spacing w:val="-2"/>
        </w:rPr>
        <w:t>BRANCH</w:t>
      </w:r>
      <w:bookmarkEnd w:id="104"/>
    </w:p>
    <w:p w14:paraId="579D571A" w14:textId="77777777" w:rsidR="0078422C" w:rsidRPr="003A56B4" w:rsidRDefault="0078422C" w:rsidP="0078422C">
      <w:pPr>
        <w:spacing w:before="2"/>
        <w:rPr>
          <w:rFonts w:eastAsia="Arial"/>
          <w:b/>
          <w:bCs/>
          <w:szCs w:val="22"/>
        </w:rPr>
      </w:pPr>
    </w:p>
    <w:p w14:paraId="4A236646" w14:textId="5C7D0E3B" w:rsidR="0078422C" w:rsidRPr="003A56B4" w:rsidRDefault="0078422C" w:rsidP="00A0016F">
      <w:pPr>
        <w:pStyle w:val="BodyText"/>
        <w:widowControl w:val="0"/>
        <w:numPr>
          <w:ilvl w:val="0"/>
          <w:numId w:val="46"/>
        </w:numPr>
        <w:tabs>
          <w:tab w:val="clear" w:pos="3600"/>
          <w:tab w:val="clear" w:pos="6480"/>
          <w:tab w:val="left" w:pos="706"/>
        </w:tabs>
        <w:spacing w:line="240" w:lineRule="auto"/>
        <w:ind w:left="703" w:right="193"/>
        <w:rPr>
          <w:spacing w:val="-1"/>
          <w:sz w:val="22"/>
          <w:szCs w:val="22"/>
        </w:rPr>
      </w:pPr>
      <w:r w:rsidRPr="003A56B4">
        <w:rPr>
          <w:spacing w:val="-1"/>
          <w:sz w:val="22"/>
          <w:szCs w:val="22"/>
        </w:rPr>
        <w:t>Under this rule the office in column A is to be elected by, and from, the financial members attached to the electorate of the Branch set out opposite in column B with the number of offices to be filled set out opposite in column C:</w:t>
      </w:r>
    </w:p>
    <w:p w14:paraId="4B175F80" w14:textId="77777777" w:rsidR="0078422C" w:rsidRPr="003A56B4" w:rsidRDefault="0078422C" w:rsidP="0078422C">
      <w:pPr>
        <w:spacing w:before="5"/>
        <w:rPr>
          <w:szCs w:val="22"/>
        </w:rPr>
      </w:pPr>
    </w:p>
    <w:tbl>
      <w:tblPr>
        <w:tblW w:w="0" w:type="auto"/>
        <w:tblInd w:w="550" w:type="dxa"/>
        <w:tblLayout w:type="fixed"/>
        <w:tblCellMar>
          <w:top w:w="28" w:type="dxa"/>
          <w:left w:w="28" w:type="dxa"/>
          <w:bottom w:w="28" w:type="dxa"/>
          <w:right w:w="28" w:type="dxa"/>
        </w:tblCellMar>
        <w:tblLook w:val="01E0" w:firstRow="1" w:lastRow="1" w:firstColumn="1" w:lastColumn="1" w:noHBand="0" w:noVBand="0"/>
      </w:tblPr>
      <w:tblGrid>
        <w:gridCol w:w="8"/>
        <w:gridCol w:w="2897"/>
        <w:gridCol w:w="8"/>
        <w:gridCol w:w="2896"/>
        <w:gridCol w:w="8"/>
        <w:gridCol w:w="2894"/>
        <w:gridCol w:w="8"/>
      </w:tblGrid>
      <w:tr w:rsidR="00EE37F5" w:rsidRPr="00C04E84" w14:paraId="23874217" w14:textId="77777777" w:rsidTr="595BE765">
        <w:trPr>
          <w:gridBefore w:val="1"/>
          <w:wBefore w:w="8" w:type="dxa"/>
          <w:trHeight w:hRule="exact" w:val="1281"/>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DF91B3" w14:textId="77777777" w:rsidR="00EE37F5" w:rsidRDefault="00EE37F5" w:rsidP="00FE2CAC">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A</w:t>
            </w:r>
          </w:p>
          <w:p w14:paraId="5AB783B2" w14:textId="63E57643" w:rsidR="00EE37F5" w:rsidRPr="003A56B4" w:rsidRDefault="00EE37F5" w:rsidP="003A56B4">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OFFICE</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F6DA4E" w14:textId="77777777" w:rsidR="00EE37F5" w:rsidRDefault="00EE37F5" w:rsidP="00FE2CAC">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B</w:t>
            </w:r>
          </w:p>
          <w:p w14:paraId="4D442778" w14:textId="3D21C6BE" w:rsidR="00EE37F5" w:rsidRPr="003A56B4" w:rsidRDefault="00EE37F5" w:rsidP="003A56B4">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ELECTORATE</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53AAF9" w14:textId="6FF9DF03" w:rsidR="00EE37F5" w:rsidRDefault="00EE37F5" w:rsidP="00FE2CAC">
            <w:pPr>
              <w:pStyle w:val="TableParagraph"/>
              <w:spacing w:before="119"/>
              <w:ind w:left="102"/>
              <w:jc w:val="center"/>
              <w:rPr>
                <w:rFonts w:ascii="Times New Roman" w:hAnsi="Times New Roman" w:cs="Times New Roman"/>
                <w:b/>
                <w:bCs/>
              </w:rPr>
            </w:pPr>
            <w:r>
              <w:rPr>
                <w:rFonts w:ascii="Times New Roman" w:hAnsi="Times New Roman" w:cs="Times New Roman"/>
                <w:b/>
                <w:bCs/>
              </w:rPr>
              <w:t>C</w:t>
            </w:r>
          </w:p>
          <w:p w14:paraId="1CEBF79F" w14:textId="782F31A9" w:rsidR="00EE37F5" w:rsidRPr="003A56B4" w:rsidRDefault="00EE37F5" w:rsidP="003A56B4">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NUMBER OF</w:t>
            </w:r>
            <w:r>
              <w:rPr>
                <w:rFonts w:ascii="Times New Roman" w:hAnsi="Times New Roman" w:cs="Times New Roman"/>
                <w:b/>
                <w:bCs/>
              </w:rPr>
              <w:t xml:space="preserve"> </w:t>
            </w:r>
            <w:r w:rsidRPr="00251774">
              <w:rPr>
                <w:rFonts w:ascii="Times New Roman" w:hAnsi="Times New Roman" w:cs="Times New Roman"/>
                <w:b/>
                <w:bCs/>
              </w:rPr>
              <w:t>OFFICE</w:t>
            </w:r>
            <w:r>
              <w:rPr>
                <w:rFonts w:ascii="Times New Roman" w:hAnsi="Times New Roman" w:cs="Times New Roman"/>
                <w:b/>
                <w:bCs/>
              </w:rPr>
              <w:t>S</w:t>
            </w:r>
          </w:p>
        </w:tc>
      </w:tr>
      <w:tr w:rsidR="0078422C" w:rsidRPr="00C04E84" w14:paraId="1E463EC3" w14:textId="77777777" w:rsidTr="595BE765">
        <w:trPr>
          <w:gridBefore w:val="1"/>
          <w:wBefore w:w="8" w:type="dxa"/>
          <w:trHeight w:hRule="exact" w:val="71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FF3018"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1"/>
              </w:rPr>
              <w:t xml:space="preserve"> </w:t>
            </w:r>
            <w:r w:rsidRPr="003A56B4">
              <w:rPr>
                <w:rFonts w:ascii="Times New Roman" w:hAnsi="Times New Roman" w:cs="Times New Roman"/>
                <w:spacing w:val="-1"/>
              </w:rPr>
              <w:t>President/First</w:t>
            </w:r>
            <w:r w:rsidRPr="003A56B4">
              <w:rPr>
                <w:rFonts w:ascii="Times New Roman" w:hAnsi="Times New Roman" w:cs="Times New Roman"/>
                <w:spacing w:val="-13"/>
              </w:rPr>
              <w:t xml:space="preserve"> </w:t>
            </w:r>
            <w:r w:rsidRPr="003A56B4">
              <w:rPr>
                <w:rFonts w:ascii="Times New Roman" w:hAnsi="Times New Roman" w:cs="Times New Roman"/>
              </w:rPr>
              <w:t>National</w:t>
            </w:r>
            <w:r w:rsidRPr="003A56B4">
              <w:rPr>
                <w:rFonts w:ascii="Times New Roman" w:hAnsi="Times New Roman" w:cs="Times New Roman"/>
                <w:spacing w:val="30"/>
                <w:w w:val="99"/>
              </w:rPr>
              <w:t xml:space="preserve"> </w:t>
            </w:r>
            <w:r w:rsidRPr="003A56B4">
              <w:rPr>
                <w:rFonts w:ascii="Times New Roman" w:hAnsi="Times New Roman" w:cs="Times New Roman"/>
              </w:rPr>
              <w:t>Executive</w:t>
            </w:r>
            <w:r w:rsidRPr="003A56B4">
              <w:rPr>
                <w:rFonts w:ascii="Times New Roman" w:hAnsi="Times New Roman" w:cs="Times New Roman"/>
                <w:spacing w:val="-20"/>
              </w:rPr>
              <w:t xml:space="preserve"> </w:t>
            </w:r>
            <w:r w:rsidRPr="003A56B4">
              <w:rPr>
                <w:rFonts w:ascii="Times New Roman" w:hAnsi="Times New Roman" w:cs="Times New Roman"/>
              </w:rPr>
              <w:t>Representative</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E4C3FC" w14:textId="77777777" w:rsidR="0078422C" w:rsidRPr="003A56B4" w:rsidRDefault="0078422C" w:rsidP="00FE2CAC">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3F8E63" w14:textId="77777777" w:rsidR="0078422C" w:rsidRPr="003A56B4" w:rsidRDefault="0078422C" w:rsidP="00FE2CAC">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1F7A1932" w14:textId="77777777" w:rsidTr="595BE765">
        <w:trPr>
          <w:gridBefore w:val="1"/>
          <w:wBefore w:w="8" w:type="dxa"/>
          <w:trHeight w:hRule="exact" w:val="48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E28DAB" w14:textId="77777777" w:rsidR="0078422C" w:rsidRPr="003A56B4" w:rsidRDefault="0078422C" w:rsidP="00FE2CAC">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Deputy</w:t>
            </w:r>
            <w:r w:rsidRPr="003A56B4">
              <w:rPr>
                <w:rFonts w:ascii="Times New Roman" w:hAnsi="Times New Roman" w:cs="Times New Roman"/>
                <w:spacing w:val="-9"/>
              </w:rPr>
              <w:t xml:space="preserve"> </w:t>
            </w:r>
            <w:r w:rsidRPr="003A56B4">
              <w:rPr>
                <w:rFonts w:ascii="Times New Roman" w:hAnsi="Times New Roman" w:cs="Times New Roman"/>
              </w:rPr>
              <w:t>Branch</w:t>
            </w:r>
            <w:r w:rsidRPr="003A56B4">
              <w:rPr>
                <w:rFonts w:ascii="Times New Roman" w:hAnsi="Times New Roman" w:cs="Times New Roman"/>
                <w:spacing w:val="-9"/>
              </w:rPr>
              <w:t xml:space="preserve"> </w:t>
            </w:r>
            <w:r w:rsidRPr="003A56B4">
              <w:rPr>
                <w:rFonts w:ascii="Times New Roman" w:hAnsi="Times New Roman" w:cs="Times New Roman"/>
              </w:rPr>
              <w:t>President</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618FE5" w14:textId="77777777" w:rsidR="0078422C" w:rsidRPr="003A56B4" w:rsidRDefault="0078422C" w:rsidP="00FE2CAC">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DA1590" w14:textId="77777777" w:rsidR="0078422C" w:rsidRPr="003A56B4" w:rsidRDefault="0078422C" w:rsidP="00FE2CAC">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07A41A23" w14:textId="77777777" w:rsidTr="595BE765">
        <w:trPr>
          <w:gridBefore w:val="1"/>
          <w:wBefore w:w="8" w:type="dxa"/>
          <w:trHeight w:hRule="exact" w:val="1151"/>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254B83" w14:textId="68AD9B42"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9"/>
              </w:rPr>
              <w:t xml:space="preserve"> </w:t>
            </w:r>
            <w:r w:rsidRPr="003A56B4">
              <w:rPr>
                <w:rFonts w:ascii="Times New Roman" w:hAnsi="Times New Roman" w:cs="Times New Roman"/>
              </w:rPr>
              <w:t>Secretary/Second</w:t>
            </w:r>
            <w:r w:rsidRPr="003A56B4">
              <w:rPr>
                <w:rFonts w:ascii="Times New Roman" w:hAnsi="Times New Roman" w:cs="Times New Roman"/>
                <w:spacing w:val="25"/>
                <w:w w:val="99"/>
              </w:rPr>
              <w:t xml:space="preserve"> </w:t>
            </w: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rPr>
              <w:t>Executive</w:t>
            </w:r>
            <w:r w:rsidR="00FE2CAC">
              <w:rPr>
                <w:rFonts w:ascii="Times New Roman" w:hAnsi="Times New Roman" w:cs="Times New Roman"/>
              </w:rPr>
              <w:t xml:space="preserve"> Representative</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CEAAD7" w14:textId="77777777" w:rsidR="0078422C" w:rsidRPr="003A56B4" w:rsidRDefault="0078422C" w:rsidP="00FE2CAC">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A7CFA88" w14:textId="77777777" w:rsidR="0078422C" w:rsidRPr="003A56B4" w:rsidRDefault="0078422C" w:rsidP="00FE2CAC">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5228393D" w14:textId="77777777" w:rsidTr="595BE765">
        <w:trPr>
          <w:gridAfter w:val="1"/>
          <w:wAfter w:w="8" w:type="dxa"/>
          <w:trHeight w:hRule="exact" w:val="48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32B383" w14:textId="77777777" w:rsidR="0078422C" w:rsidRPr="003A56B4" w:rsidRDefault="0078422C" w:rsidP="00FE2CAC">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3"/>
              </w:rPr>
              <w:t xml:space="preserve"> </w:t>
            </w:r>
            <w:r w:rsidRPr="003A56B4">
              <w:rPr>
                <w:rFonts w:ascii="Times New Roman" w:hAnsi="Times New Roman" w:cs="Times New Roman"/>
              </w:rPr>
              <w:t>Treasurer</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1D78D8" w14:textId="77777777" w:rsidR="0078422C" w:rsidRPr="003A56B4" w:rsidRDefault="0078422C" w:rsidP="00FE2CAC">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2B1982F" w14:textId="77777777" w:rsidR="0078422C" w:rsidRPr="003A56B4" w:rsidRDefault="0078422C" w:rsidP="00FE2CAC">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1B100051" w14:textId="77777777" w:rsidTr="595BE765">
        <w:trPr>
          <w:gridAfter w:val="1"/>
          <w:wAfter w:w="8" w:type="dxa"/>
          <w:trHeight w:hRule="exact" w:val="877"/>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28A942" w14:textId="77777777" w:rsidR="0078422C" w:rsidRPr="003A56B4" w:rsidRDefault="0078422C" w:rsidP="00FE2CAC">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8"/>
              </w:rPr>
              <w:t xml:space="preserve"> </w:t>
            </w:r>
            <w:r w:rsidRPr="003A56B4">
              <w:rPr>
                <w:rFonts w:ascii="Times New Roman" w:hAnsi="Times New Roman" w:cs="Times New Roman"/>
              </w:rPr>
              <w:t>Vice</w:t>
            </w:r>
            <w:r w:rsidRPr="003A56B4">
              <w:rPr>
                <w:rFonts w:ascii="Times New Roman" w:hAnsi="Times New Roman" w:cs="Times New Roman"/>
                <w:spacing w:val="-8"/>
              </w:rPr>
              <w:t xml:space="preserve"> </w:t>
            </w:r>
            <w:r w:rsidRPr="003A56B4">
              <w:rPr>
                <w:rFonts w:ascii="Times New Roman" w:hAnsi="Times New Roman" w:cs="Times New Roman"/>
              </w:rPr>
              <w:t>President</w:t>
            </w:r>
            <w:r w:rsidRPr="003A56B4">
              <w:rPr>
                <w:rFonts w:ascii="Times New Roman" w:hAnsi="Times New Roman" w:cs="Times New Roman"/>
                <w:spacing w:val="-9"/>
              </w:rPr>
              <w:t xml:space="preserve"> </w:t>
            </w:r>
            <w:r w:rsidRPr="003A56B4">
              <w:rPr>
                <w:rFonts w:ascii="Times New Roman" w:hAnsi="Times New Roman" w:cs="Times New Roman"/>
              </w:rPr>
              <w:t>(Women)</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F2297B" w14:textId="0526F399" w:rsidR="0078422C" w:rsidRPr="003A56B4" w:rsidRDefault="00D067BF" w:rsidP="00FE2CAC">
            <w:pPr>
              <w:pStyle w:val="TableParagraph"/>
              <w:spacing w:before="119"/>
              <w:ind w:left="102"/>
              <w:rPr>
                <w:rFonts w:ascii="Times New Roman" w:eastAsia="Times New Roman" w:hAnsi="Times New Roman" w:cs="Times New Roman"/>
              </w:rPr>
            </w:pPr>
            <w:r>
              <w:rPr>
                <w:rFonts w:ascii="Times New Roman" w:hAnsi="Times New Roman" w:cs="Times New Roman"/>
              </w:rPr>
              <w:t xml:space="preserve">members of the </w:t>
            </w:r>
            <w:r w:rsidR="0078422C" w:rsidRPr="003A56B4">
              <w:rPr>
                <w:rFonts w:ascii="Times New Roman" w:hAnsi="Times New Roman" w:cs="Times New Roman"/>
              </w:rPr>
              <w:t>Branch</w:t>
            </w:r>
            <w:r>
              <w:rPr>
                <w:rFonts w:ascii="Times New Roman" w:hAnsi="Times New Roman" w:cs="Times New Roman"/>
              </w:rPr>
              <w:t xml:space="preserve"> who are women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2E5216" w14:textId="77777777" w:rsidR="0078422C" w:rsidRPr="003A56B4" w:rsidRDefault="0078422C" w:rsidP="00FE2CAC">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312EE3C6" w14:textId="77777777" w:rsidTr="595BE765">
        <w:trPr>
          <w:gridAfter w:val="1"/>
          <w:wAfter w:w="8" w:type="dxa"/>
          <w:trHeight w:hRule="exact" w:val="938"/>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E8F399"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Assistant</w:t>
            </w:r>
            <w:r w:rsidRPr="003A56B4">
              <w:rPr>
                <w:rFonts w:ascii="Times New Roman" w:hAnsi="Times New Roman" w:cs="Times New Roman"/>
                <w:spacing w:val="-14"/>
              </w:rPr>
              <w:t xml:space="preserve"> </w:t>
            </w: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Secretary/First</w:t>
            </w:r>
            <w:r w:rsidRPr="003A56B4">
              <w:rPr>
                <w:rFonts w:ascii="Times New Roman" w:hAnsi="Times New Roman" w:cs="Times New Roman"/>
                <w:spacing w:val="22"/>
                <w:w w:val="99"/>
              </w:rPr>
              <w:t xml:space="preserve"> </w:t>
            </w:r>
            <w:r w:rsidRPr="003A56B4">
              <w:rPr>
                <w:rFonts w:ascii="Times New Roman" w:hAnsi="Times New Roman" w:cs="Times New Roman"/>
              </w:rPr>
              <w:t>National</w:t>
            </w:r>
            <w:r w:rsidRPr="003A56B4">
              <w:rPr>
                <w:rFonts w:ascii="Times New Roman" w:hAnsi="Times New Roman" w:cs="Times New Roman"/>
                <w:spacing w:val="-17"/>
              </w:rPr>
              <w:t xml:space="preserve"> </w:t>
            </w:r>
            <w:r w:rsidRPr="003A56B4">
              <w:rPr>
                <w:rFonts w:ascii="Times New Roman" w:hAnsi="Times New Roman" w:cs="Times New Roman"/>
              </w:rPr>
              <w:t>Conference</w:t>
            </w:r>
            <w:r w:rsidRPr="003A56B4">
              <w:rPr>
                <w:rFonts w:ascii="Times New Roman" w:hAnsi="Times New Roman" w:cs="Times New Roman"/>
                <w:spacing w:val="25"/>
                <w:w w:val="99"/>
              </w:rPr>
              <w:t xml:space="preserve"> </w:t>
            </w:r>
            <w:r w:rsidRPr="003A56B4">
              <w:rPr>
                <w:rFonts w:ascii="Times New Roman" w:hAnsi="Times New Roman" w:cs="Times New Roman"/>
              </w:rPr>
              <w:t>Representative</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D61C0F" w14:textId="77777777" w:rsidR="0078422C" w:rsidRPr="003A56B4" w:rsidRDefault="0078422C" w:rsidP="00FE2CAC">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FF3F5E" w14:textId="77777777" w:rsidR="0078422C" w:rsidRPr="003A56B4" w:rsidRDefault="0078422C" w:rsidP="00FE2CAC">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0151ACC7" w14:textId="77777777" w:rsidTr="595BE765">
        <w:trPr>
          <w:gridAfter w:val="1"/>
          <w:wAfter w:w="8" w:type="dxa"/>
          <w:trHeight w:hRule="exact" w:val="48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E4E89C" w14:textId="77777777" w:rsidR="0078422C" w:rsidRPr="003A56B4" w:rsidRDefault="0078422C" w:rsidP="00FE2CAC">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12"/>
              </w:rPr>
              <w:t xml:space="preserve"> </w:t>
            </w:r>
            <w:r w:rsidRPr="003A56B4">
              <w:rPr>
                <w:rFonts w:ascii="Times New Roman" w:hAnsi="Times New Roman" w:cs="Times New Roman"/>
                <w:spacing w:val="-1"/>
              </w:rPr>
              <w:t>Delegates</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BCA606" w14:textId="77777777" w:rsidR="0078422C" w:rsidRPr="003A56B4" w:rsidRDefault="0078422C" w:rsidP="00FE2CAC">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3A300A" w14:textId="77777777" w:rsidR="0078422C" w:rsidRPr="003A56B4" w:rsidRDefault="0078422C" w:rsidP="00FE2CAC">
            <w:pPr>
              <w:pStyle w:val="TableParagraph"/>
              <w:spacing w:before="122"/>
              <w:ind w:left="102"/>
              <w:rPr>
                <w:rFonts w:ascii="Times New Roman" w:eastAsia="Times New Roman" w:hAnsi="Times New Roman" w:cs="Times New Roman"/>
              </w:rPr>
            </w:pPr>
            <w:r w:rsidRPr="003A56B4">
              <w:rPr>
                <w:rFonts w:ascii="Times New Roman" w:hAnsi="Times New Roman" w:cs="Times New Roman"/>
                <w:spacing w:val="-1"/>
              </w:rPr>
              <w:t>see</w:t>
            </w:r>
            <w:r w:rsidRPr="003A56B4">
              <w:rPr>
                <w:rFonts w:ascii="Times New Roman" w:hAnsi="Times New Roman" w:cs="Times New Roman"/>
                <w:spacing w:val="-3"/>
              </w:rPr>
              <w:t xml:space="preserve"> </w:t>
            </w:r>
            <w:r w:rsidRPr="003A56B4">
              <w:rPr>
                <w:rFonts w:ascii="Times New Roman" w:hAnsi="Times New Roman" w:cs="Times New Roman"/>
              </w:rPr>
              <w:t>sub-rule</w:t>
            </w:r>
            <w:r w:rsidRPr="003A56B4">
              <w:rPr>
                <w:rFonts w:ascii="Times New Roman" w:hAnsi="Times New Roman" w:cs="Times New Roman"/>
                <w:spacing w:val="-4"/>
              </w:rPr>
              <w:t xml:space="preserve"> </w:t>
            </w:r>
            <w:r w:rsidRPr="003A56B4">
              <w:rPr>
                <w:rFonts w:ascii="Times New Roman" w:hAnsi="Times New Roman" w:cs="Times New Roman"/>
              </w:rPr>
              <w:t>7</w:t>
            </w:r>
            <w:r w:rsidRPr="003A56B4">
              <w:rPr>
                <w:rFonts w:ascii="Times New Roman" w:hAnsi="Times New Roman" w:cs="Times New Roman"/>
                <w:spacing w:val="-3"/>
              </w:rPr>
              <w:t xml:space="preserve"> </w:t>
            </w:r>
            <w:r w:rsidRPr="003A56B4">
              <w:rPr>
                <w:rFonts w:ascii="Times New Roman" w:hAnsi="Times New Roman" w:cs="Times New Roman"/>
              </w:rPr>
              <w:t>c.</w:t>
            </w:r>
          </w:p>
        </w:tc>
      </w:tr>
      <w:tr w:rsidR="0078422C" w:rsidRPr="00C04E84" w14:paraId="76E07F6A" w14:textId="77777777" w:rsidTr="595BE765">
        <w:trPr>
          <w:gridAfter w:val="1"/>
          <w:wAfter w:w="8" w:type="dxa"/>
          <w:trHeight w:hRule="exact" w:val="1336"/>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5E0A29" w14:textId="77777777" w:rsidR="0078422C" w:rsidRPr="003A56B4" w:rsidRDefault="0078422C" w:rsidP="00FE2CAC">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1"/>
              </w:rPr>
              <w:t xml:space="preserve"> </w:t>
            </w:r>
            <w:r w:rsidRPr="003A56B4">
              <w:rPr>
                <w:rFonts w:ascii="Times New Roman" w:hAnsi="Times New Roman" w:cs="Times New Roman"/>
              </w:rPr>
              <w:t>Executive</w:t>
            </w:r>
            <w:r w:rsidRPr="003A56B4">
              <w:rPr>
                <w:rFonts w:ascii="Times New Roman" w:hAnsi="Times New Roman" w:cs="Times New Roman"/>
                <w:spacing w:val="-12"/>
              </w:rPr>
              <w:t xml:space="preserve"> </w:t>
            </w:r>
            <w:r w:rsidRPr="003A56B4">
              <w:rPr>
                <w:rFonts w:ascii="Times New Roman" w:hAnsi="Times New Roman" w:cs="Times New Roman"/>
                <w:spacing w:val="-1"/>
              </w:rPr>
              <w:t>Councillors</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B8A5C1"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1"/>
              </w:rPr>
              <w:t xml:space="preserve"> </w:t>
            </w: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spacing w:val="-1"/>
              </w:rPr>
              <w:t>Industry</w:t>
            </w:r>
            <w:r w:rsidRPr="003A56B4">
              <w:rPr>
                <w:rFonts w:ascii="Times New Roman" w:hAnsi="Times New Roman" w:cs="Times New Roman"/>
                <w:spacing w:val="30"/>
                <w:w w:val="99"/>
              </w:rPr>
              <w:t xml:space="preserve"> </w:t>
            </w:r>
            <w:r w:rsidRPr="003A56B4">
              <w:rPr>
                <w:rFonts w:ascii="Times New Roman" w:hAnsi="Times New Roman" w:cs="Times New Roman"/>
              </w:rPr>
              <w:t>Division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082EE75" w14:textId="77777777" w:rsidR="001F1CD2" w:rsidRDefault="0078422C" w:rsidP="006F6DFF">
            <w:pPr>
              <w:pStyle w:val="TableParagraph"/>
              <w:spacing w:before="119"/>
              <w:ind w:left="102"/>
              <w:rPr>
                <w:rFonts w:ascii="Times New Roman" w:hAnsi="Times New Roman" w:cs="Times New Roman"/>
                <w:spacing w:val="43"/>
              </w:rPr>
            </w:pPr>
            <w:r w:rsidRPr="003A56B4">
              <w:rPr>
                <w:rFonts w:ascii="Times New Roman" w:hAnsi="Times New Roman" w:cs="Times New Roman"/>
                <w:spacing w:val="-1"/>
              </w:rPr>
              <w:t>see</w:t>
            </w:r>
            <w:r w:rsidRPr="003A56B4">
              <w:rPr>
                <w:rFonts w:ascii="Times New Roman" w:hAnsi="Times New Roman" w:cs="Times New Roman"/>
                <w:spacing w:val="44"/>
              </w:rPr>
              <w:t xml:space="preserve"> </w:t>
            </w:r>
            <w:r w:rsidRPr="003A56B4">
              <w:rPr>
                <w:rFonts w:ascii="Times New Roman" w:hAnsi="Times New Roman" w:cs="Times New Roman"/>
                <w:spacing w:val="-1"/>
              </w:rPr>
              <w:t>PART</w:t>
            </w:r>
            <w:r w:rsidRPr="003A56B4">
              <w:rPr>
                <w:rFonts w:ascii="Times New Roman" w:hAnsi="Times New Roman" w:cs="Times New Roman"/>
                <w:spacing w:val="-3"/>
              </w:rPr>
              <w:t xml:space="preserve"> </w:t>
            </w:r>
            <w:r w:rsidRPr="003A56B4">
              <w:rPr>
                <w:rFonts w:ascii="Times New Roman" w:hAnsi="Times New Roman" w:cs="Times New Roman"/>
              </w:rPr>
              <w:t>IX</w:t>
            </w:r>
            <w:r w:rsidRPr="003A56B4">
              <w:rPr>
                <w:rFonts w:ascii="Times New Roman" w:hAnsi="Times New Roman" w:cs="Times New Roman"/>
                <w:spacing w:val="43"/>
              </w:rPr>
              <w:t xml:space="preserve"> </w:t>
            </w:r>
          </w:p>
          <w:p w14:paraId="3E524DF1" w14:textId="77777777" w:rsidR="001F1CD2" w:rsidRDefault="0078422C" w:rsidP="00D8697E">
            <w:pPr>
              <w:pStyle w:val="TableParagraph"/>
              <w:spacing w:before="119"/>
              <w:ind w:left="102"/>
              <w:rPr>
                <w:rFonts w:ascii="Times New Roman" w:hAnsi="Times New Roman" w:cs="Times New Roman"/>
                <w:spacing w:val="-1"/>
              </w:rPr>
            </w:pPr>
            <w:r w:rsidRPr="003A56B4">
              <w:rPr>
                <w:rFonts w:ascii="Times New Roman" w:hAnsi="Times New Roman" w:cs="Times New Roman"/>
              </w:rPr>
              <w:t>Division</w:t>
            </w:r>
            <w:r w:rsidRPr="003A56B4">
              <w:rPr>
                <w:rFonts w:ascii="Times New Roman" w:hAnsi="Times New Roman" w:cs="Times New Roman"/>
                <w:spacing w:val="-2"/>
              </w:rPr>
              <w:t xml:space="preserve"> </w:t>
            </w:r>
            <w:r w:rsidRPr="003A56B4">
              <w:rPr>
                <w:rFonts w:ascii="Times New Roman" w:hAnsi="Times New Roman" w:cs="Times New Roman"/>
              </w:rPr>
              <w:t>Five</w:t>
            </w:r>
            <w:r w:rsidRPr="003A56B4">
              <w:rPr>
                <w:rFonts w:ascii="Times New Roman" w:hAnsi="Times New Roman" w:cs="Times New Roman"/>
                <w:spacing w:val="-1"/>
              </w:rPr>
              <w:t xml:space="preserve"> </w:t>
            </w:r>
          </w:p>
          <w:p w14:paraId="0DBBC0CF" w14:textId="6A64F685"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26"/>
                <w:w w:val="99"/>
              </w:rPr>
              <w:t xml:space="preserve"> </w:t>
            </w:r>
            <w:r w:rsidRPr="003A56B4">
              <w:rPr>
                <w:rFonts w:ascii="Times New Roman" w:hAnsi="Times New Roman" w:cs="Times New Roman"/>
              </w:rPr>
              <w:t>8</w:t>
            </w:r>
            <w:r w:rsidRPr="003A56B4">
              <w:rPr>
                <w:rFonts w:ascii="Times New Roman" w:hAnsi="Times New Roman" w:cs="Times New Roman"/>
                <w:spacing w:val="-2"/>
              </w:rPr>
              <w:t xml:space="preserve"> </w:t>
            </w:r>
            <w:r w:rsidRPr="003A56B4">
              <w:rPr>
                <w:rFonts w:ascii="Times New Roman" w:hAnsi="Times New Roman" w:cs="Times New Roman"/>
              </w:rPr>
              <w:t>d.</w:t>
            </w:r>
            <w:r w:rsidRPr="003A56B4">
              <w:rPr>
                <w:rFonts w:ascii="Times New Roman" w:hAnsi="Times New Roman" w:cs="Times New Roman"/>
                <w:spacing w:val="-2"/>
              </w:rPr>
              <w:t xml:space="preserve"> </w:t>
            </w:r>
            <w:r w:rsidRPr="003A56B4">
              <w:rPr>
                <w:rFonts w:ascii="Times New Roman" w:hAnsi="Times New Roman" w:cs="Times New Roman"/>
              </w:rPr>
              <w:t>ii.</w:t>
            </w:r>
          </w:p>
        </w:tc>
      </w:tr>
      <w:tr w:rsidR="0078422C" w:rsidRPr="00C04E84" w14:paraId="76D02625" w14:textId="77777777" w:rsidTr="595BE765">
        <w:trPr>
          <w:gridAfter w:val="1"/>
          <w:wAfter w:w="8" w:type="dxa"/>
          <w:trHeight w:hRule="exact" w:val="1527"/>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D850AE2"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1"/>
              </w:rPr>
              <w:t xml:space="preserve"> </w:t>
            </w:r>
            <w:r w:rsidRPr="003A56B4">
              <w:rPr>
                <w:rFonts w:ascii="Times New Roman" w:hAnsi="Times New Roman" w:cs="Times New Roman"/>
              </w:rPr>
              <w:t>Executive</w:t>
            </w:r>
            <w:r w:rsidRPr="003A56B4">
              <w:rPr>
                <w:rFonts w:ascii="Times New Roman" w:hAnsi="Times New Roman" w:cs="Times New Roman"/>
                <w:spacing w:val="-9"/>
              </w:rPr>
              <w:t xml:space="preserve"> </w:t>
            </w:r>
            <w:r w:rsidRPr="003A56B4">
              <w:rPr>
                <w:rFonts w:ascii="Times New Roman" w:hAnsi="Times New Roman" w:cs="Times New Roman"/>
                <w:spacing w:val="-1"/>
              </w:rPr>
              <w:t>Councillor</w:t>
            </w:r>
            <w:r w:rsidRPr="003A56B4">
              <w:rPr>
                <w:rFonts w:ascii="Times New Roman" w:hAnsi="Times New Roman" w:cs="Times New Roman"/>
                <w:spacing w:val="22"/>
                <w:w w:val="99"/>
              </w:rPr>
              <w:t xml:space="preserve"> </w:t>
            </w:r>
            <w:r w:rsidRPr="003A56B4">
              <w:rPr>
                <w:rFonts w:ascii="Times New Roman" w:hAnsi="Times New Roman" w:cs="Times New Roman"/>
              </w:rPr>
              <w:t>(Women)</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FF3FDE" w14:textId="77777777" w:rsidR="0078422C" w:rsidRPr="003A56B4" w:rsidRDefault="0078422C" w:rsidP="00FE2CAC">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84A5EC" w14:textId="77777777" w:rsidR="001F1CD2" w:rsidRDefault="0078422C" w:rsidP="003A56B4">
            <w:pPr>
              <w:pStyle w:val="TableParagraph"/>
              <w:spacing w:before="119"/>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r w:rsidRPr="003A56B4">
              <w:rPr>
                <w:rFonts w:ascii="Times New Roman" w:hAnsi="Times New Roman" w:cs="Times New Roman"/>
                <w:spacing w:val="-5"/>
              </w:rPr>
              <w:t xml:space="preserve"> </w:t>
            </w:r>
          </w:p>
          <w:p w14:paraId="442F53CB" w14:textId="77777777" w:rsidR="001F1CD2" w:rsidRDefault="0078422C" w:rsidP="003A56B4">
            <w:pPr>
              <w:pStyle w:val="TableParagraph"/>
              <w:spacing w:before="119"/>
              <w:ind w:left="102"/>
              <w:rPr>
                <w:rFonts w:ascii="Times New Roman" w:hAnsi="Times New Roman" w:cs="Times New Roman"/>
                <w:spacing w:val="27"/>
                <w:w w:val="99"/>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Five</w:t>
            </w:r>
            <w:r w:rsidRPr="003A56B4">
              <w:rPr>
                <w:rFonts w:ascii="Times New Roman" w:hAnsi="Times New Roman" w:cs="Times New Roman"/>
                <w:spacing w:val="27"/>
                <w:w w:val="99"/>
              </w:rPr>
              <w:t xml:space="preserve"> </w:t>
            </w:r>
          </w:p>
          <w:p w14:paraId="4241F13A" w14:textId="1DCFB3BE"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6"/>
              </w:rPr>
              <w:t xml:space="preserve"> </w:t>
            </w:r>
            <w:r w:rsidRPr="003A56B4">
              <w:rPr>
                <w:rFonts w:ascii="Times New Roman" w:hAnsi="Times New Roman" w:cs="Times New Roman"/>
              </w:rPr>
              <w:t>19</w:t>
            </w:r>
          </w:p>
        </w:tc>
      </w:tr>
    </w:tbl>
    <w:p w14:paraId="3994608F" w14:textId="77045BDB" w:rsidR="595BE765" w:rsidRDefault="595BE765"/>
    <w:p w14:paraId="4CF3EAEA" w14:textId="77777777" w:rsidR="00BB50F1" w:rsidRDefault="00BB50F1">
      <w:pPr>
        <w:jc w:val="left"/>
        <w:rPr>
          <w:rFonts w:ascii="Arial" w:eastAsia="Arial" w:hAnsi="Arial" w:cs="Arial"/>
          <w:b/>
          <w:bCs/>
          <w:iCs/>
          <w:szCs w:val="28"/>
        </w:rPr>
      </w:pPr>
      <w:r>
        <w:rPr>
          <w:rFonts w:eastAsia="Arial"/>
        </w:rPr>
        <w:br w:type="page"/>
      </w:r>
    </w:p>
    <w:p w14:paraId="4E9A41AD" w14:textId="47A9822E" w:rsidR="0078422C" w:rsidRPr="00C04E84" w:rsidRDefault="008E3B40" w:rsidP="00F8309E">
      <w:pPr>
        <w:pStyle w:val="Heading2"/>
        <w:rPr>
          <w:rFonts w:eastAsia="Arial"/>
        </w:rPr>
      </w:pPr>
      <w:bookmarkStart w:id="105" w:name="_Toc176874103"/>
      <w:r>
        <w:rPr>
          <w:rFonts w:eastAsia="Arial"/>
        </w:rPr>
        <w:t xml:space="preserve">82 </w:t>
      </w:r>
      <w:r w:rsidR="0078422C" w:rsidRPr="00C04E84">
        <w:rPr>
          <w:rFonts w:eastAsia="Arial"/>
        </w:rPr>
        <w:t>-</w:t>
      </w:r>
      <w:r w:rsidR="0078422C" w:rsidRPr="00C04E84">
        <w:rPr>
          <w:rFonts w:eastAsia="Arial"/>
          <w:spacing w:val="-3"/>
        </w:rPr>
        <w:t xml:space="preserve"> </w:t>
      </w:r>
      <w:r w:rsidR="0078422C" w:rsidRPr="00C04E84">
        <w:rPr>
          <w:rFonts w:eastAsia="Arial"/>
          <w:spacing w:val="-1"/>
        </w:rPr>
        <w:t>TAXATION</w:t>
      </w:r>
      <w:r w:rsidR="0078422C" w:rsidRPr="00C04E84">
        <w:rPr>
          <w:rFonts w:eastAsia="Arial"/>
          <w:spacing w:val="-3"/>
        </w:rPr>
        <w:t xml:space="preserve"> </w:t>
      </w:r>
      <w:r w:rsidR="0078422C" w:rsidRPr="00C04E84">
        <w:rPr>
          <w:rFonts w:eastAsia="Arial"/>
        </w:rPr>
        <w:t>OFFICERS’</w:t>
      </w:r>
      <w:r w:rsidR="0078422C" w:rsidRPr="00C04E84">
        <w:rPr>
          <w:rFonts w:eastAsia="Arial"/>
          <w:spacing w:val="2"/>
        </w:rPr>
        <w:t xml:space="preserve"> </w:t>
      </w:r>
      <w:r w:rsidR="0078422C" w:rsidRPr="00C04E84">
        <w:rPr>
          <w:rFonts w:eastAsia="Arial"/>
        </w:rPr>
        <w:t>BRANCH</w:t>
      </w:r>
      <w:bookmarkEnd w:id="105"/>
    </w:p>
    <w:p w14:paraId="0ED66B2F" w14:textId="28364F01" w:rsidR="0078422C" w:rsidRDefault="0078422C" w:rsidP="0078422C">
      <w:pPr>
        <w:spacing w:before="11"/>
        <w:rPr>
          <w:rFonts w:eastAsia="Arial"/>
          <w:b/>
          <w:bCs/>
          <w:szCs w:val="22"/>
        </w:rPr>
      </w:pPr>
    </w:p>
    <w:p w14:paraId="116F5715" w14:textId="77777777" w:rsidR="00D8697E" w:rsidRPr="00627C1B" w:rsidRDefault="00D8697E" w:rsidP="00A0016F">
      <w:pPr>
        <w:pStyle w:val="BodyText"/>
        <w:widowControl w:val="0"/>
        <w:numPr>
          <w:ilvl w:val="0"/>
          <w:numId w:val="53"/>
        </w:numPr>
        <w:tabs>
          <w:tab w:val="clear" w:pos="3600"/>
          <w:tab w:val="clear" w:pos="6480"/>
          <w:tab w:val="left" w:pos="706"/>
        </w:tabs>
        <w:spacing w:line="240" w:lineRule="auto"/>
        <w:ind w:right="193"/>
        <w:rPr>
          <w:spacing w:val="-1"/>
          <w:sz w:val="22"/>
          <w:szCs w:val="22"/>
        </w:rPr>
      </w:pPr>
      <w:r w:rsidRPr="00627C1B">
        <w:rPr>
          <w:spacing w:val="-1"/>
          <w:sz w:val="22"/>
          <w:szCs w:val="22"/>
        </w:rPr>
        <w:t>Under this rule the office in column A is to be elected by, and from, the financial members attached to the electorate of the Branch set out opposite in column B with the number of offices to be filled set out opposite in column C:</w:t>
      </w:r>
    </w:p>
    <w:p w14:paraId="27931F21" w14:textId="77777777" w:rsidR="0078422C" w:rsidRPr="00C04E84" w:rsidRDefault="0078422C" w:rsidP="0078422C">
      <w:pPr>
        <w:spacing w:before="7"/>
        <w:rPr>
          <w:szCs w:val="22"/>
        </w:rPr>
      </w:pPr>
    </w:p>
    <w:tbl>
      <w:tblPr>
        <w:tblW w:w="0" w:type="auto"/>
        <w:tblInd w:w="586" w:type="dxa"/>
        <w:tblLayout w:type="fixed"/>
        <w:tblCellMar>
          <w:top w:w="28" w:type="dxa"/>
          <w:left w:w="28" w:type="dxa"/>
          <w:bottom w:w="28" w:type="dxa"/>
          <w:right w:w="28" w:type="dxa"/>
        </w:tblCellMar>
        <w:tblLook w:val="01E0" w:firstRow="1" w:lastRow="1" w:firstColumn="1" w:lastColumn="1" w:noHBand="0" w:noVBand="0"/>
      </w:tblPr>
      <w:tblGrid>
        <w:gridCol w:w="2905"/>
        <w:gridCol w:w="2904"/>
        <w:gridCol w:w="2902"/>
        <w:gridCol w:w="28"/>
      </w:tblGrid>
      <w:tr w:rsidR="0078422C" w:rsidRPr="00C04E84" w14:paraId="14693728" w14:textId="77777777" w:rsidTr="595BE765">
        <w:trPr>
          <w:trHeight w:hRule="exact" w:val="972"/>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CF2F03" w14:textId="77777777" w:rsidR="008E3B40" w:rsidRDefault="0078422C" w:rsidP="004D3A89">
            <w:pPr>
              <w:pStyle w:val="TableParagraph"/>
              <w:spacing w:before="119"/>
              <w:ind w:left="102"/>
              <w:jc w:val="center"/>
              <w:rPr>
                <w:rFonts w:ascii="Times New Roman" w:hAnsi="Times New Roman" w:cs="Times New Roman"/>
                <w:b/>
                <w:bCs/>
              </w:rPr>
            </w:pPr>
            <w:r w:rsidRPr="003A56B4">
              <w:rPr>
                <w:rFonts w:ascii="Times New Roman" w:hAnsi="Times New Roman" w:cs="Times New Roman"/>
                <w:b/>
                <w:bCs/>
              </w:rPr>
              <w:t xml:space="preserve">A </w:t>
            </w:r>
          </w:p>
          <w:p w14:paraId="521E0250" w14:textId="03B7CA0E" w:rsidR="0078422C" w:rsidRPr="003A56B4" w:rsidRDefault="0078422C" w:rsidP="003A56B4">
            <w:pPr>
              <w:pStyle w:val="TableParagraph"/>
              <w:spacing w:before="119"/>
              <w:ind w:left="102"/>
              <w:jc w:val="center"/>
              <w:rPr>
                <w:rFonts w:ascii="Times New Roman" w:hAnsi="Times New Roman" w:cs="Times New Roman"/>
                <w:b/>
                <w:bCs/>
              </w:rPr>
            </w:pPr>
            <w:r w:rsidRPr="003A56B4">
              <w:rPr>
                <w:rFonts w:ascii="Times New Roman" w:hAnsi="Times New Roman" w:cs="Times New Roman"/>
                <w:b/>
                <w:bCs/>
              </w:rPr>
              <w:t>OFFICE</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F3D1AF8" w14:textId="77777777" w:rsidR="008E3B40" w:rsidRDefault="0078422C" w:rsidP="004D3A89">
            <w:pPr>
              <w:pStyle w:val="TableParagraph"/>
              <w:spacing w:before="119"/>
              <w:ind w:left="102"/>
              <w:jc w:val="center"/>
              <w:rPr>
                <w:rFonts w:ascii="Times New Roman" w:hAnsi="Times New Roman" w:cs="Times New Roman"/>
                <w:b/>
                <w:bCs/>
              </w:rPr>
            </w:pPr>
            <w:r w:rsidRPr="003A56B4">
              <w:rPr>
                <w:rFonts w:ascii="Times New Roman" w:hAnsi="Times New Roman" w:cs="Times New Roman"/>
                <w:b/>
                <w:bCs/>
              </w:rPr>
              <w:t xml:space="preserve">B </w:t>
            </w:r>
          </w:p>
          <w:p w14:paraId="644BA248" w14:textId="62A3C157" w:rsidR="0078422C" w:rsidRPr="003A56B4" w:rsidRDefault="0078422C" w:rsidP="003A56B4">
            <w:pPr>
              <w:pStyle w:val="TableParagraph"/>
              <w:spacing w:before="119"/>
              <w:ind w:left="102"/>
              <w:jc w:val="center"/>
              <w:rPr>
                <w:rFonts w:ascii="Times New Roman" w:hAnsi="Times New Roman" w:cs="Times New Roman"/>
                <w:b/>
                <w:bCs/>
              </w:rPr>
            </w:pPr>
            <w:r w:rsidRPr="003A56B4">
              <w:rPr>
                <w:rFonts w:ascii="Times New Roman" w:hAnsi="Times New Roman" w:cs="Times New Roman"/>
                <w:b/>
                <w:bCs/>
              </w:rPr>
              <w:t>ELECTORATE</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49DA196" w14:textId="77777777" w:rsidR="0078422C" w:rsidRPr="003A56B4" w:rsidRDefault="0078422C" w:rsidP="003A56B4">
            <w:pPr>
              <w:pStyle w:val="TableParagraph"/>
              <w:spacing w:before="119"/>
              <w:ind w:left="102"/>
              <w:jc w:val="center"/>
              <w:rPr>
                <w:rFonts w:ascii="Times New Roman" w:hAnsi="Times New Roman" w:cs="Times New Roman"/>
                <w:b/>
                <w:bCs/>
              </w:rPr>
            </w:pPr>
            <w:r w:rsidRPr="003A56B4">
              <w:rPr>
                <w:rFonts w:ascii="Times New Roman" w:hAnsi="Times New Roman" w:cs="Times New Roman"/>
                <w:b/>
                <w:bCs/>
              </w:rPr>
              <w:t>C</w:t>
            </w:r>
          </w:p>
          <w:p w14:paraId="6E4CD3E0" w14:textId="77777777" w:rsidR="0078422C" w:rsidRPr="003A56B4" w:rsidRDefault="0078422C" w:rsidP="003A56B4">
            <w:pPr>
              <w:pStyle w:val="TableParagraph"/>
              <w:spacing w:before="120"/>
              <w:ind w:left="102"/>
              <w:jc w:val="center"/>
              <w:rPr>
                <w:rFonts w:ascii="Times New Roman" w:hAnsi="Times New Roman" w:cs="Times New Roman"/>
                <w:b/>
                <w:bCs/>
              </w:rPr>
            </w:pPr>
            <w:r w:rsidRPr="003A56B4">
              <w:rPr>
                <w:rFonts w:ascii="Times New Roman" w:hAnsi="Times New Roman" w:cs="Times New Roman"/>
                <w:b/>
                <w:bCs/>
              </w:rPr>
              <w:t>NUMBER OF OFFICES</w:t>
            </w:r>
          </w:p>
        </w:tc>
      </w:tr>
      <w:tr w:rsidR="0078422C" w:rsidRPr="00C04E84" w14:paraId="5E8F0F97" w14:textId="77777777" w:rsidTr="595BE765">
        <w:trPr>
          <w:gridAfter w:val="1"/>
          <w:wAfter w:w="28" w:type="dxa"/>
          <w:trHeight w:hRule="exact" w:val="939"/>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375B9E6"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9"/>
              </w:rPr>
              <w:t xml:space="preserve"> </w:t>
            </w:r>
            <w:r w:rsidRPr="003A56B4">
              <w:rPr>
                <w:rFonts w:ascii="Times New Roman" w:hAnsi="Times New Roman" w:cs="Times New Roman"/>
              </w:rPr>
              <w:t>President/Second</w:t>
            </w:r>
            <w:r w:rsidRPr="003A56B4">
              <w:rPr>
                <w:rFonts w:ascii="Times New Roman" w:hAnsi="Times New Roman" w:cs="Times New Roman"/>
                <w:spacing w:val="21"/>
                <w:w w:val="99"/>
              </w:rPr>
              <w:t xml:space="preserve"> </w:t>
            </w: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rPr>
              <w:t>Executive</w:t>
            </w:r>
            <w:r w:rsidRPr="003A56B4">
              <w:rPr>
                <w:rFonts w:ascii="Times New Roman" w:hAnsi="Times New Roman" w:cs="Times New Roman"/>
                <w:spacing w:val="24"/>
                <w:w w:val="99"/>
              </w:rPr>
              <w:t xml:space="preserve"> </w:t>
            </w:r>
            <w:r w:rsidRPr="003A56B4">
              <w:rPr>
                <w:rFonts w:ascii="Times New Roman" w:hAnsi="Times New Roman" w:cs="Times New Roman"/>
              </w:rPr>
              <w:t>Representative</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6696127"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C102A3" w14:textId="77777777" w:rsidR="0078422C" w:rsidRPr="003A56B4" w:rsidRDefault="0078422C" w:rsidP="004D3A89">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5B2402B6" w14:textId="77777777" w:rsidTr="595BE765">
        <w:trPr>
          <w:gridAfter w:val="1"/>
          <w:wAfter w:w="28" w:type="dxa"/>
          <w:trHeight w:hRule="exact" w:val="480"/>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155EEAB"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7"/>
              </w:rPr>
              <w:t xml:space="preserve"> </w:t>
            </w:r>
            <w:r w:rsidRPr="003A56B4">
              <w:rPr>
                <w:rFonts w:ascii="Times New Roman" w:hAnsi="Times New Roman" w:cs="Times New Roman"/>
              </w:rPr>
              <w:t>Vice-President</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8B1F5A8"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29F835" w14:textId="77777777" w:rsidR="0078422C" w:rsidRPr="003A56B4" w:rsidRDefault="0078422C" w:rsidP="004D3A89">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186EB337" w14:textId="77777777" w:rsidTr="595BE765">
        <w:trPr>
          <w:gridAfter w:val="1"/>
          <w:wAfter w:w="28" w:type="dxa"/>
          <w:trHeight w:hRule="exact" w:val="710"/>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88EAE5"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1"/>
              </w:rPr>
              <w:t xml:space="preserve"> </w:t>
            </w:r>
            <w:r w:rsidRPr="003A56B4">
              <w:rPr>
                <w:rFonts w:ascii="Times New Roman" w:hAnsi="Times New Roman" w:cs="Times New Roman"/>
              </w:rPr>
              <w:t>Secretary/First</w:t>
            </w:r>
            <w:r w:rsidRPr="003A56B4">
              <w:rPr>
                <w:rFonts w:ascii="Times New Roman" w:hAnsi="Times New Roman" w:cs="Times New Roman"/>
                <w:spacing w:val="-13"/>
              </w:rPr>
              <w:t xml:space="preserve"> </w:t>
            </w:r>
            <w:r w:rsidRPr="003A56B4">
              <w:rPr>
                <w:rFonts w:ascii="Times New Roman" w:hAnsi="Times New Roman" w:cs="Times New Roman"/>
              </w:rPr>
              <w:t>National</w:t>
            </w:r>
            <w:r w:rsidRPr="003A56B4">
              <w:rPr>
                <w:rFonts w:ascii="Times New Roman" w:hAnsi="Times New Roman" w:cs="Times New Roman"/>
                <w:spacing w:val="23"/>
                <w:w w:val="99"/>
              </w:rPr>
              <w:t xml:space="preserve"> </w:t>
            </w:r>
            <w:r w:rsidRPr="003A56B4">
              <w:rPr>
                <w:rFonts w:ascii="Times New Roman" w:hAnsi="Times New Roman" w:cs="Times New Roman"/>
              </w:rPr>
              <w:t>Executive</w:t>
            </w:r>
            <w:r w:rsidRPr="003A56B4">
              <w:rPr>
                <w:rFonts w:ascii="Times New Roman" w:hAnsi="Times New Roman" w:cs="Times New Roman"/>
                <w:spacing w:val="-20"/>
              </w:rPr>
              <w:t xml:space="preserve"> </w:t>
            </w:r>
            <w:r w:rsidRPr="003A56B4">
              <w:rPr>
                <w:rFonts w:ascii="Times New Roman" w:hAnsi="Times New Roman" w:cs="Times New Roman"/>
              </w:rPr>
              <w:t>Representative</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2A80074"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260A87" w14:textId="77777777" w:rsidR="0078422C" w:rsidRPr="003A56B4" w:rsidRDefault="0078422C" w:rsidP="004D3A89">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56C35220" w14:textId="77777777" w:rsidTr="595BE765">
        <w:trPr>
          <w:gridAfter w:val="1"/>
          <w:wAfter w:w="28" w:type="dxa"/>
          <w:trHeight w:hRule="exact" w:val="480"/>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DDF41C"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spacing w:val="-1"/>
              </w:rPr>
              <w:t>Assistant</w:t>
            </w:r>
            <w:r w:rsidRPr="003A56B4">
              <w:rPr>
                <w:rFonts w:ascii="Times New Roman" w:hAnsi="Times New Roman" w:cs="Times New Roman"/>
                <w:spacing w:val="-11"/>
              </w:rPr>
              <w:t xml:space="preserve"> </w:t>
            </w:r>
            <w:r w:rsidRPr="003A56B4">
              <w:rPr>
                <w:rFonts w:ascii="Times New Roman" w:hAnsi="Times New Roman" w:cs="Times New Roman"/>
              </w:rPr>
              <w:t>Secretary</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EAB9AE"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E20415" w14:textId="77777777" w:rsidR="0078422C" w:rsidRPr="003A56B4" w:rsidRDefault="0078422C" w:rsidP="004D3A89">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7666B1D8" w14:textId="77777777" w:rsidTr="595BE765">
        <w:trPr>
          <w:gridAfter w:val="1"/>
          <w:wAfter w:w="28" w:type="dxa"/>
          <w:trHeight w:hRule="exact" w:val="480"/>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E3284D1"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3"/>
              </w:rPr>
              <w:t xml:space="preserve"> </w:t>
            </w:r>
            <w:r w:rsidRPr="003A56B4">
              <w:rPr>
                <w:rFonts w:ascii="Times New Roman" w:hAnsi="Times New Roman" w:cs="Times New Roman"/>
              </w:rPr>
              <w:t>Treasurer</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1E070B"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00DE8E" w14:textId="77777777" w:rsidR="0078422C" w:rsidRPr="003A56B4" w:rsidRDefault="0078422C" w:rsidP="004D3A89">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32D1DA50" w14:textId="77777777" w:rsidTr="595BE765">
        <w:trPr>
          <w:gridAfter w:val="1"/>
          <w:wAfter w:w="28" w:type="dxa"/>
          <w:trHeight w:hRule="exact" w:val="1161"/>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C19784"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Executive</w:t>
            </w:r>
            <w:r w:rsidRPr="003A56B4">
              <w:rPr>
                <w:rFonts w:ascii="Times New Roman" w:hAnsi="Times New Roman" w:cs="Times New Roman"/>
                <w:spacing w:val="-11"/>
              </w:rPr>
              <w:t xml:space="preserve"> </w:t>
            </w:r>
            <w:r w:rsidRPr="003A56B4">
              <w:rPr>
                <w:rFonts w:ascii="Times New Roman" w:hAnsi="Times New Roman" w:cs="Times New Roman"/>
              </w:rPr>
              <w:t>Members</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9DE9107"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BF2917" w14:textId="77777777" w:rsidR="004D3A89" w:rsidRPr="003A56B4" w:rsidRDefault="0078422C" w:rsidP="003A56B4">
            <w:pPr>
              <w:pStyle w:val="TableParagraph"/>
              <w:spacing w:before="119"/>
              <w:ind w:left="102"/>
              <w:rPr>
                <w:rFonts w:ascii="Times New Roman" w:hAnsi="Times New Roman" w:cs="Times New Roman"/>
                <w:spacing w:val="-1"/>
              </w:rPr>
            </w:pPr>
            <w:r w:rsidRPr="003A56B4">
              <w:rPr>
                <w:rFonts w:ascii="Times New Roman" w:hAnsi="Times New Roman" w:cs="Times New Roman"/>
                <w:spacing w:val="-1"/>
              </w:rPr>
              <w:t xml:space="preserve">see PART IX </w:t>
            </w:r>
          </w:p>
          <w:p w14:paraId="3A6E6680" w14:textId="1D754405" w:rsidR="0078422C" w:rsidRPr="003A56B4" w:rsidRDefault="0078422C" w:rsidP="003A56B4">
            <w:pPr>
              <w:pStyle w:val="TableParagraph"/>
              <w:spacing w:before="119"/>
              <w:ind w:left="102"/>
              <w:rPr>
                <w:rFonts w:ascii="Times New Roman" w:hAnsi="Times New Roman" w:cs="Times New Roman"/>
                <w:spacing w:val="-1"/>
              </w:rPr>
            </w:pPr>
            <w:r w:rsidRPr="003A56B4">
              <w:rPr>
                <w:rFonts w:ascii="Times New Roman" w:hAnsi="Times New Roman" w:cs="Times New Roman"/>
                <w:spacing w:val="-1"/>
              </w:rPr>
              <w:t>Division Six</w:t>
            </w:r>
          </w:p>
          <w:p w14:paraId="385F15BE"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spacing w:val="-1"/>
              </w:rPr>
              <w:t>rule 6</w:t>
            </w:r>
          </w:p>
        </w:tc>
      </w:tr>
      <w:tr w:rsidR="0078422C" w:rsidRPr="00C04E84" w14:paraId="64BB704B" w14:textId="77777777" w:rsidTr="595BE765">
        <w:trPr>
          <w:gridAfter w:val="1"/>
          <w:wAfter w:w="28" w:type="dxa"/>
          <w:trHeight w:hRule="exact" w:val="711"/>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B1030F"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Alternate</w:t>
            </w:r>
            <w:r w:rsidRPr="003A56B4">
              <w:rPr>
                <w:rFonts w:ascii="Times New Roman" w:hAnsi="Times New Roman" w:cs="Times New Roman"/>
                <w:spacing w:val="-12"/>
              </w:rPr>
              <w:t xml:space="preserve"> </w:t>
            </w:r>
            <w:r w:rsidRPr="003A56B4">
              <w:rPr>
                <w:rFonts w:ascii="Times New Roman" w:hAnsi="Times New Roman" w:cs="Times New Roman"/>
              </w:rPr>
              <w:t>National</w:t>
            </w:r>
            <w:r w:rsidRPr="003A56B4">
              <w:rPr>
                <w:rFonts w:ascii="Times New Roman" w:hAnsi="Times New Roman" w:cs="Times New Roman"/>
                <w:spacing w:val="-11"/>
              </w:rPr>
              <w:t xml:space="preserve"> </w:t>
            </w:r>
            <w:r w:rsidRPr="003A56B4">
              <w:rPr>
                <w:rFonts w:ascii="Times New Roman" w:hAnsi="Times New Roman" w:cs="Times New Roman"/>
              </w:rPr>
              <w:t>Executive</w:t>
            </w:r>
            <w:r w:rsidRPr="003A56B4">
              <w:rPr>
                <w:rFonts w:ascii="Times New Roman" w:hAnsi="Times New Roman" w:cs="Times New Roman"/>
                <w:spacing w:val="25"/>
                <w:w w:val="99"/>
              </w:rPr>
              <w:t xml:space="preserve"> </w:t>
            </w:r>
            <w:r w:rsidRPr="003A56B4">
              <w:rPr>
                <w:rFonts w:ascii="Times New Roman" w:hAnsi="Times New Roman" w:cs="Times New Roman"/>
              </w:rPr>
              <w:t>Representative</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CF21AE"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4BD1C6" w14:textId="77777777" w:rsidR="0078422C" w:rsidRPr="003A56B4" w:rsidRDefault="0078422C" w:rsidP="004D3A89">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C04E84" w14:paraId="20EE815B" w14:textId="77777777" w:rsidTr="595BE765">
        <w:trPr>
          <w:gridAfter w:val="1"/>
          <w:wAfter w:w="28" w:type="dxa"/>
          <w:trHeight w:hRule="exact" w:val="1401"/>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CFE583"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12"/>
              </w:rPr>
              <w:t xml:space="preserve"> </w:t>
            </w:r>
            <w:r w:rsidRPr="003A56B4">
              <w:rPr>
                <w:rFonts w:ascii="Times New Roman" w:hAnsi="Times New Roman" w:cs="Times New Roman"/>
                <w:spacing w:val="-1"/>
              </w:rPr>
              <w:t>Delegates</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A47429"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B2F9A3" w14:textId="77777777" w:rsidR="004D3A89" w:rsidRDefault="0078422C" w:rsidP="003A56B4">
            <w:pPr>
              <w:pStyle w:val="TableParagraph"/>
              <w:spacing w:before="119"/>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5"/>
              </w:rPr>
              <w:t xml:space="preserve"> </w:t>
            </w:r>
            <w:r w:rsidRPr="003A56B4">
              <w:rPr>
                <w:rFonts w:ascii="Times New Roman" w:hAnsi="Times New Roman" w:cs="Times New Roman"/>
                <w:spacing w:val="-1"/>
              </w:rPr>
              <w:t>PART</w:t>
            </w:r>
            <w:r w:rsidRPr="003A56B4">
              <w:rPr>
                <w:rFonts w:ascii="Times New Roman" w:hAnsi="Times New Roman" w:cs="Times New Roman"/>
                <w:spacing w:val="-4"/>
              </w:rPr>
              <w:t xml:space="preserve"> </w:t>
            </w:r>
            <w:r w:rsidRPr="003A56B4">
              <w:rPr>
                <w:rFonts w:ascii="Times New Roman" w:hAnsi="Times New Roman" w:cs="Times New Roman"/>
              </w:rPr>
              <w:t>IX</w:t>
            </w:r>
            <w:r w:rsidRPr="003A56B4">
              <w:rPr>
                <w:rFonts w:ascii="Times New Roman" w:hAnsi="Times New Roman" w:cs="Times New Roman"/>
                <w:spacing w:val="-5"/>
              </w:rPr>
              <w:t xml:space="preserve"> </w:t>
            </w:r>
          </w:p>
          <w:p w14:paraId="5A6285E6" w14:textId="77777777" w:rsidR="004D3A89" w:rsidRDefault="0078422C" w:rsidP="003A56B4">
            <w:pPr>
              <w:pStyle w:val="TableParagraph"/>
              <w:spacing w:before="119"/>
              <w:ind w:left="102"/>
              <w:rPr>
                <w:rFonts w:ascii="Times New Roman" w:hAnsi="Times New Roman" w:cs="Times New Roman"/>
                <w:spacing w:val="27"/>
                <w:w w:val="99"/>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Six</w:t>
            </w:r>
            <w:r w:rsidRPr="003A56B4">
              <w:rPr>
                <w:rFonts w:ascii="Times New Roman" w:hAnsi="Times New Roman" w:cs="Times New Roman"/>
                <w:spacing w:val="27"/>
                <w:w w:val="99"/>
              </w:rPr>
              <w:t xml:space="preserve"> </w:t>
            </w:r>
          </w:p>
          <w:p w14:paraId="27090AC2" w14:textId="2CAF4122"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6"/>
              </w:rPr>
              <w:t xml:space="preserve"> </w:t>
            </w:r>
            <w:r w:rsidRPr="003A56B4">
              <w:rPr>
                <w:rFonts w:ascii="Times New Roman" w:hAnsi="Times New Roman" w:cs="Times New Roman"/>
              </w:rPr>
              <w:t>32</w:t>
            </w:r>
          </w:p>
        </w:tc>
      </w:tr>
      <w:tr w:rsidR="0078422C" w:rsidRPr="00C04E84" w14:paraId="0E478AFE" w14:textId="77777777" w:rsidTr="595BE765">
        <w:trPr>
          <w:gridAfter w:val="1"/>
          <w:wAfter w:w="28" w:type="dxa"/>
          <w:trHeight w:hRule="exact" w:val="710"/>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E54178"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Alternate</w:t>
            </w:r>
            <w:r w:rsidRPr="003A56B4">
              <w:rPr>
                <w:rFonts w:ascii="Times New Roman" w:hAnsi="Times New Roman" w:cs="Times New Roman"/>
                <w:spacing w:val="-12"/>
              </w:rPr>
              <w:t xml:space="preserve"> </w:t>
            </w: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26"/>
                <w:w w:val="99"/>
              </w:rPr>
              <w:t xml:space="preserve"> </w:t>
            </w:r>
            <w:r w:rsidRPr="003A56B4">
              <w:rPr>
                <w:rFonts w:ascii="Times New Roman" w:hAnsi="Times New Roman" w:cs="Times New Roman"/>
              </w:rPr>
              <w:t>Delegate</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0D8864" w14:textId="77777777" w:rsidR="0078422C" w:rsidRPr="003A56B4" w:rsidRDefault="0078422C" w:rsidP="004D3A89">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36181B" w14:textId="77777777" w:rsidR="0078422C" w:rsidRPr="003A56B4" w:rsidRDefault="0078422C" w:rsidP="004D3A89">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bl>
    <w:p w14:paraId="404B2ED0" w14:textId="77777777" w:rsidR="00622A63" w:rsidRDefault="00622A63" w:rsidP="00622A63">
      <w:pPr>
        <w:widowControl w:val="0"/>
        <w:tabs>
          <w:tab w:val="left" w:pos="2079"/>
        </w:tabs>
        <w:spacing w:before="72"/>
        <w:rPr>
          <w:rFonts w:eastAsia="Arial"/>
          <w:b/>
          <w:bCs/>
          <w:szCs w:val="22"/>
        </w:rPr>
      </w:pPr>
    </w:p>
    <w:p w14:paraId="0922E6AB" w14:textId="77777777" w:rsidR="00BB50F1" w:rsidRDefault="00BB50F1">
      <w:pPr>
        <w:jc w:val="left"/>
        <w:rPr>
          <w:rFonts w:ascii="Arial" w:eastAsia="Arial" w:hAnsi="Arial" w:cs="Arial"/>
          <w:b/>
          <w:bCs/>
          <w:iCs/>
          <w:szCs w:val="28"/>
        </w:rPr>
      </w:pPr>
      <w:r>
        <w:rPr>
          <w:rFonts w:eastAsia="Arial"/>
        </w:rPr>
        <w:br w:type="page"/>
      </w:r>
    </w:p>
    <w:p w14:paraId="0ECBBBFC" w14:textId="43E37C43" w:rsidR="0078422C" w:rsidRPr="003A56B4" w:rsidRDefault="00F8309E" w:rsidP="00F8309E">
      <w:pPr>
        <w:pStyle w:val="Heading2"/>
      </w:pPr>
      <w:bookmarkStart w:id="106" w:name="_Toc176874104"/>
      <w:r>
        <w:rPr>
          <w:rFonts w:eastAsia="Arial"/>
        </w:rPr>
        <w:t xml:space="preserve">83 </w:t>
      </w:r>
      <w:r w:rsidR="0078422C" w:rsidRPr="003A56B4">
        <w:rPr>
          <w:rFonts w:eastAsia="Arial"/>
        </w:rPr>
        <w:t xml:space="preserve">– </w:t>
      </w:r>
      <w:r w:rsidR="0078422C" w:rsidRPr="003A56B4">
        <w:t xml:space="preserve">NEW </w:t>
      </w:r>
      <w:r w:rsidR="0078422C" w:rsidRPr="003A56B4">
        <w:rPr>
          <w:spacing w:val="-2"/>
        </w:rPr>
        <w:t xml:space="preserve">SOUTH </w:t>
      </w:r>
      <w:r w:rsidR="0078422C" w:rsidRPr="003A56B4">
        <w:t>WALES &amp; ACT (SERVICES)</w:t>
      </w:r>
      <w:r w:rsidR="0078422C" w:rsidRPr="003A56B4">
        <w:rPr>
          <w:spacing w:val="-2"/>
        </w:rPr>
        <w:t xml:space="preserve"> BRANCH</w:t>
      </w:r>
      <w:bookmarkEnd w:id="106"/>
    </w:p>
    <w:p w14:paraId="38F766FF" w14:textId="53E31C70" w:rsidR="000747C2" w:rsidRDefault="0078422C" w:rsidP="00A0016F">
      <w:pPr>
        <w:pStyle w:val="BodyText"/>
        <w:widowControl w:val="0"/>
        <w:numPr>
          <w:ilvl w:val="1"/>
          <w:numId w:val="53"/>
        </w:numPr>
        <w:tabs>
          <w:tab w:val="clear" w:pos="3600"/>
          <w:tab w:val="clear" w:pos="6480"/>
          <w:tab w:val="left" w:pos="786"/>
        </w:tabs>
        <w:spacing w:before="60" w:line="240" w:lineRule="auto"/>
        <w:ind w:right="136"/>
        <w:rPr>
          <w:sz w:val="22"/>
          <w:szCs w:val="22"/>
        </w:rPr>
      </w:pPr>
      <w:r w:rsidRPr="003A56B4">
        <w:rPr>
          <w:spacing w:val="-1"/>
          <w:sz w:val="22"/>
          <w:szCs w:val="22"/>
        </w:rPr>
        <w:t>Under</w:t>
      </w:r>
      <w:r w:rsidRPr="003A56B4">
        <w:rPr>
          <w:spacing w:val="44"/>
          <w:sz w:val="22"/>
          <w:szCs w:val="22"/>
        </w:rPr>
        <w:t xml:space="preserve"> </w:t>
      </w:r>
      <w:r w:rsidRPr="003A56B4">
        <w:rPr>
          <w:sz w:val="22"/>
          <w:szCs w:val="22"/>
        </w:rPr>
        <w:t>this</w:t>
      </w:r>
      <w:r w:rsidRPr="003A56B4">
        <w:rPr>
          <w:spacing w:val="45"/>
          <w:sz w:val="22"/>
          <w:szCs w:val="22"/>
        </w:rPr>
        <w:t xml:space="preserve"> </w:t>
      </w:r>
      <w:r w:rsidRPr="003A56B4">
        <w:rPr>
          <w:sz w:val="22"/>
          <w:szCs w:val="22"/>
        </w:rPr>
        <w:t>rule</w:t>
      </w:r>
      <w:r w:rsidRPr="003A56B4">
        <w:rPr>
          <w:spacing w:val="44"/>
          <w:sz w:val="22"/>
          <w:szCs w:val="22"/>
        </w:rPr>
        <w:t xml:space="preserve"> </w:t>
      </w:r>
      <w:r w:rsidRPr="003A56B4">
        <w:rPr>
          <w:sz w:val="22"/>
          <w:szCs w:val="22"/>
        </w:rPr>
        <w:t>the</w:t>
      </w:r>
      <w:r w:rsidRPr="003A56B4">
        <w:rPr>
          <w:spacing w:val="44"/>
          <w:sz w:val="22"/>
          <w:szCs w:val="22"/>
        </w:rPr>
        <w:t xml:space="preserve"> </w:t>
      </w:r>
      <w:r w:rsidRPr="003A56B4">
        <w:rPr>
          <w:sz w:val="22"/>
          <w:szCs w:val="22"/>
        </w:rPr>
        <w:t>office</w:t>
      </w:r>
      <w:r w:rsidRPr="003A56B4">
        <w:rPr>
          <w:spacing w:val="44"/>
          <w:sz w:val="22"/>
          <w:szCs w:val="22"/>
        </w:rPr>
        <w:t xml:space="preserve"> </w:t>
      </w:r>
      <w:r w:rsidRPr="003A56B4">
        <w:rPr>
          <w:sz w:val="22"/>
          <w:szCs w:val="22"/>
        </w:rPr>
        <w:t>in</w:t>
      </w:r>
      <w:r w:rsidRPr="003A56B4">
        <w:rPr>
          <w:spacing w:val="45"/>
          <w:sz w:val="22"/>
          <w:szCs w:val="22"/>
        </w:rPr>
        <w:t xml:space="preserve"> </w:t>
      </w:r>
      <w:r w:rsidRPr="003A56B4">
        <w:rPr>
          <w:spacing w:val="-1"/>
          <w:sz w:val="22"/>
          <w:szCs w:val="22"/>
        </w:rPr>
        <w:t>column</w:t>
      </w:r>
      <w:r w:rsidRPr="003A56B4">
        <w:rPr>
          <w:spacing w:val="45"/>
          <w:sz w:val="22"/>
          <w:szCs w:val="22"/>
        </w:rPr>
        <w:t xml:space="preserve"> </w:t>
      </w:r>
      <w:r w:rsidRPr="003A56B4">
        <w:rPr>
          <w:sz w:val="22"/>
          <w:szCs w:val="22"/>
        </w:rPr>
        <w:t>A</w:t>
      </w:r>
      <w:r w:rsidRPr="003A56B4">
        <w:rPr>
          <w:spacing w:val="44"/>
          <w:sz w:val="22"/>
          <w:szCs w:val="22"/>
        </w:rPr>
        <w:t xml:space="preserve"> </w:t>
      </w:r>
      <w:r w:rsidRPr="003A56B4">
        <w:rPr>
          <w:sz w:val="22"/>
          <w:szCs w:val="22"/>
        </w:rPr>
        <w:t>is</w:t>
      </w:r>
      <w:r w:rsidRPr="003A56B4">
        <w:rPr>
          <w:spacing w:val="46"/>
          <w:sz w:val="22"/>
          <w:szCs w:val="22"/>
        </w:rPr>
        <w:t xml:space="preserve"> </w:t>
      </w:r>
      <w:r w:rsidRPr="003A56B4">
        <w:rPr>
          <w:sz w:val="22"/>
          <w:szCs w:val="22"/>
        </w:rPr>
        <w:t>to</w:t>
      </w:r>
      <w:r w:rsidRPr="003A56B4">
        <w:rPr>
          <w:spacing w:val="45"/>
          <w:sz w:val="22"/>
          <w:szCs w:val="22"/>
        </w:rPr>
        <w:t xml:space="preserve"> </w:t>
      </w:r>
      <w:r w:rsidRPr="003A56B4">
        <w:rPr>
          <w:spacing w:val="1"/>
          <w:sz w:val="22"/>
          <w:szCs w:val="22"/>
        </w:rPr>
        <w:t>be</w:t>
      </w:r>
      <w:r w:rsidRPr="003A56B4">
        <w:rPr>
          <w:spacing w:val="44"/>
          <w:sz w:val="22"/>
          <w:szCs w:val="22"/>
        </w:rPr>
        <w:t xml:space="preserve"> </w:t>
      </w:r>
      <w:r w:rsidRPr="003A56B4">
        <w:rPr>
          <w:spacing w:val="-1"/>
          <w:sz w:val="22"/>
          <w:szCs w:val="22"/>
        </w:rPr>
        <w:t>elected</w:t>
      </w:r>
      <w:r w:rsidRPr="003A56B4">
        <w:rPr>
          <w:spacing w:val="45"/>
          <w:sz w:val="22"/>
          <w:szCs w:val="22"/>
        </w:rPr>
        <w:t xml:space="preserve"> </w:t>
      </w:r>
      <w:r w:rsidRPr="003A56B4">
        <w:rPr>
          <w:sz w:val="22"/>
          <w:szCs w:val="22"/>
        </w:rPr>
        <w:t>by,</w:t>
      </w:r>
      <w:r w:rsidRPr="003A56B4">
        <w:rPr>
          <w:spacing w:val="45"/>
          <w:sz w:val="22"/>
          <w:szCs w:val="22"/>
        </w:rPr>
        <w:t xml:space="preserve"> </w:t>
      </w:r>
      <w:r w:rsidRPr="003A56B4">
        <w:rPr>
          <w:spacing w:val="-1"/>
          <w:sz w:val="22"/>
          <w:szCs w:val="22"/>
        </w:rPr>
        <w:t>and</w:t>
      </w:r>
      <w:r w:rsidRPr="003A56B4">
        <w:rPr>
          <w:spacing w:val="47"/>
          <w:sz w:val="22"/>
          <w:szCs w:val="22"/>
        </w:rPr>
        <w:t xml:space="preserve"> </w:t>
      </w:r>
      <w:r w:rsidRPr="003A56B4">
        <w:rPr>
          <w:spacing w:val="-1"/>
          <w:sz w:val="22"/>
          <w:szCs w:val="22"/>
        </w:rPr>
        <w:t>from,</w:t>
      </w:r>
      <w:r w:rsidRPr="003A56B4">
        <w:rPr>
          <w:spacing w:val="48"/>
          <w:sz w:val="22"/>
          <w:szCs w:val="22"/>
        </w:rPr>
        <w:t xml:space="preserve"> </w:t>
      </w:r>
      <w:r w:rsidRPr="003A56B4">
        <w:rPr>
          <w:sz w:val="22"/>
          <w:szCs w:val="22"/>
        </w:rPr>
        <w:t>the</w:t>
      </w:r>
      <w:r w:rsidRPr="003A56B4">
        <w:rPr>
          <w:spacing w:val="44"/>
          <w:sz w:val="22"/>
          <w:szCs w:val="22"/>
        </w:rPr>
        <w:t xml:space="preserve"> </w:t>
      </w:r>
      <w:r w:rsidRPr="003A56B4">
        <w:rPr>
          <w:spacing w:val="-1"/>
          <w:sz w:val="22"/>
          <w:szCs w:val="22"/>
        </w:rPr>
        <w:t>financial</w:t>
      </w:r>
      <w:r w:rsidRPr="003A56B4">
        <w:rPr>
          <w:spacing w:val="51"/>
          <w:sz w:val="22"/>
          <w:szCs w:val="22"/>
        </w:rPr>
        <w:t xml:space="preserve"> </w:t>
      </w:r>
      <w:r w:rsidRPr="003A56B4">
        <w:rPr>
          <w:spacing w:val="-1"/>
          <w:sz w:val="22"/>
          <w:szCs w:val="22"/>
        </w:rPr>
        <w:t>members</w:t>
      </w:r>
      <w:r w:rsidRPr="003A56B4">
        <w:rPr>
          <w:spacing w:val="54"/>
          <w:sz w:val="22"/>
          <w:szCs w:val="22"/>
        </w:rPr>
        <w:t xml:space="preserve"> </w:t>
      </w:r>
      <w:r w:rsidRPr="003A56B4">
        <w:rPr>
          <w:spacing w:val="-1"/>
          <w:sz w:val="22"/>
          <w:szCs w:val="22"/>
        </w:rPr>
        <w:t>attached</w:t>
      </w:r>
      <w:r w:rsidRPr="003A56B4">
        <w:rPr>
          <w:spacing w:val="56"/>
          <w:sz w:val="22"/>
          <w:szCs w:val="22"/>
        </w:rPr>
        <w:t xml:space="preserve"> </w:t>
      </w:r>
      <w:r w:rsidRPr="003A56B4">
        <w:rPr>
          <w:sz w:val="22"/>
          <w:szCs w:val="22"/>
        </w:rPr>
        <w:t>to</w:t>
      </w:r>
      <w:r w:rsidRPr="003A56B4">
        <w:rPr>
          <w:spacing w:val="55"/>
          <w:sz w:val="22"/>
          <w:szCs w:val="22"/>
        </w:rPr>
        <w:t xml:space="preserve"> </w:t>
      </w:r>
      <w:r w:rsidRPr="003A56B4">
        <w:rPr>
          <w:sz w:val="22"/>
          <w:szCs w:val="22"/>
        </w:rPr>
        <w:t>the</w:t>
      </w:r>
      <w:r w:rsidRPr="003A56B4">
        <w:rPr>
          <w:spacing w:val="54"/>
          <w:sz w:val="22"/>
          <w:szCs w:val="22"/>
        </w:rPr>
        <w:t xml:space="preserve"> </w:t>
      </w:r>
      <w:r w:rsidRPr="003A56B4">
        <w:rPr>
          <w:spacing w:val="-1"/>
          <w:sz w:val="22"/>
          <w:szCs w:val="22"/>
        </w:rPr>
        <w:t>electorate</w:t>
      </w:r>
      <w:r w:rsidRPr="003A56B4">
        <w:rPr>
          <w:spacing w:val="54"/>
          <w:sz w:val="22"/>
          <w:szCs w:val="22"/>
        </w:rPr>
        <w:t xml:space="preserve"> </w:t>
      </w:r>
      <w:r w:rsidRPr="003A56B4">
        <w:rPr>
          <w:sz w:val="22"/>
          <w:szCs w:val="22"/>
        </w:rPr>
        <w:t>of</w:t>
      </w:r>
      <w:r w:rsidRPr="003A56B4">
        <w:rPr>
          <w:spacing w:val="54"/>
          <w:sz w:val="22"/>
          <w:szCs w:val="22"/>
        </w:rPr>
        <w:t xml:space="preserve"> </w:t>
      </w:r>
      <w:r w:rsidRPr="003A56B4">
        <w:rPr>
          <w:sz w:val="22"/>
          <w:szCs w:val="22"/>
        </w:rPr>
        <w:t>the</w:t>
      </w:r>
      <w:r w:rsidRPr="003A56B4">
        <w:rPr>
          <w:spacing w:val="54"/>
          <w:sz w:val="22"/>
          <w:szCs w:val="22"/>
        </w:rPr>
        <w:t xml:space="preserve"> </w:t>
      </w:r>
      <w:r w:rsidRPr="003A56B4">
        <w:rPr>
          <w:sz w:val="22"/>
          <w:szCs w:val="22"/>
        </w:rPr>
        <w:t>branch</w:t>
      </w:r>
      <w:r w:rsidRPr="003A56B4">
        <w:rPr>
          <w:spacing w:val="56"/>
          <w:sz w:val="22"/>
          <w:szCs w:val="22"/>
        </w:rPr>
        <w:t xml:space="preserve"> </w:t>
      </w:r>
      <w:r w:rsidRPr="003A56B4">
        <w:rPr>
          <w:spacing w:val="-1"/>
          <w:sz w:val="22"/>
          <w:szCs w:val="22"/>
        </w:rPr>
        <w:t>set</w:t>
      </w:r>
      <w:r w:rsidRPr="003A56B4">
        <w:rPr>
          <w:spacing w:val="55"/>
          <w:sz w:val="22"/>
          <w:szCs w:val="22"/>
        </w:rPr>
        <w:t xml:space="preserve"> </w:t>
      </w:r>
      <w:r w:rsidRPr="003A56B4">
        <w:rPr>
          <w:sz w:val="22"/>
          <w:szCs w:val="22"/>
        </w:rPr>
        <w:t>out</w:t>
      </w:r>
      <w:r w:rsidRPr="003A56B4">
        <w:rPr>
          <w:spacing w:val="55"/>
          <w:sz w:val="22"/>
          <w:szCs w:val="22"/>
        </w:rPr>
        <w:t xml:space="preserve"> </w:t>
      </w:r>
      <w:r w:rsidRPr="003A56B4">
        <w:rPr>
          <w:sz w:val="22"/>
          <w:szCs w:val="22"/>
        </w:rPr>
        <w:t>opposite</w:t>
      </w:r>
      <w:r w:rsidRPr="003A56B4">
        <w:rPr>
          <w:spacing w:val="54"/>
          <w:sz w:val="22"/>
          <w:szCs w:val="22"/>
        </w:rPr>
        <w:t xml:space="preserve"> </w:t>
      </w:r>
      <w:r w:rsidRPr="003A56B4">
        <w:rPr>
          <w:sz w:val="22"/>
          <w:szCs w:val="22"/>
        </w:rPr>
        <w:t>in</w:t>
      </w:r>
      <w:r w:rsidRPr="003A56B4">
        <w:rPr>
          <w:spacing w:val="55"/>
          <w:sz w:val="22"/>
          <w:szCs w:val="22"/>
        </w:rPr>
        <w:t xml:space="preserve"> </w:t>
      </w:r>
      <w:r w:rsidRPr="003A56B4">
        <w:rPr>
          <w:spacing w:val="-1"/>
          <w:sz w:val="22"/>
          <w:szCs w:val="22"/>
        </w:rPr>
        <w:t>column</w:t>
      </w:r>
      <w:r w:rsidRPr="003A56B4">
        <w:rPr>
          <w:spacing w:val="54"/>
          <w:sz w:val="22"/>
          <w:szCs w:val="22"/>
        </w:rPr>
        <w:t xml:space="preserve"> </w:t>
      </w:r>
      <w:r w:rsidRPr="003A56B4">
        <w:rPr>
          <w:sz w:val="22"/>
          <w:szCs w:val="22"/>
        </w:rPr>
        <w:t>B</w:t>
      </w:r>
      <w:r w:rsidRPr="003A56B4">
        <w:rPr>
          <w:spacing w:val="55"/>
          <w:sz w:val="22"/>
          <w:szCs w:val="22"/>
        </w:rPr>
        <w:t xml:space="preserve"> </w:t>
      </w:r>
      <w:r w:rsidRPr="003A56B4">
        <w:rPr>
          <w:sz w:val="22"/>
          <w:szCs w:val="22"/>
        </w:rPr>
        <w:t>or</w:t>
      </w:r>
      <w:r w:rsidRPr="003A56B4">
        <w:rPr>
          <w:spacing w:val="55"/>
          <w:sz w:val="22"/>
          <w:szCs w:val="22"/>
        </w:rPr>
        <w:t xml:space="preserve"> </w:t>
      </w:r>
      <w:r w:rsidRPr="003A56B4">
        <w:rPr>
          <w:spacing w:val="-1"/>
          <w:sz w:val="22"/>
          <w:szCs w:val="22"/>
        </w:rPr>
        <w:t>forming</w:t>
      </w:r>
      <w:r w:rsidRPr="003A56B4">
        <w:rPr>
          <w:spacing w:val="16"/>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Electoral</w:t>
      </w:r>
      <w:r w:rsidRPr="003A56B4">
        <w:rPr>
          <w:spacing w:val="17"/>
          <w:sz w:val="22"/>
          <w:szCs w:val="22"/>
        </w:rPr>
        <w:t xml:space="preserve"> </w:t>
      </w:r>
      <w:r w:rsidRPr="003A56B4">
        <w:rPr>
          <w:spacing w:val="-1"/>
          <w:sz w:val="22"/>
          <w:szCs w:val="22"/>
        </w:rPr>
        <w:t>College</w:t>
      </w:r>
      <w:r w:rsidRPr="003A56B4">
        <w:rPr>
          <w:spacing w:val="15"/>
          <w:sz w:val="22"/>
          <w:szCs w:val="22"/>
        </w:rPr>
        <w:t xml:space="preserve"> </w:t>
      </w:r>
      <w:r w:rsidRPr="003A56B4">
        <w:rPr>
          <w:spacing w:val="-1"/>
          <w:sz w:val="22"/>
          <w:szCs w:val="22"/>
        </w:rPr>
        <w:t>set</w:t>
      </w:r>
      <w:r w:rsidRPr="003A56B4">
        <w:rPr>
          <w:spacing w:val="17"/>
          <w:sz w:val="22"/>
          <w:szCs w:val="22"/>
        </w:rPr>
        <w:t xml:space="preserve"> </w:t>
      </w:r>
      <w:r w:rsidRPr="003A56B4">
        <w:rPr>
          <w:sz w:val="22"/>
          <w:szCs w:val="22"/>
        </w:rPr>
        <w:t>out</w:t>
      </w:r>
      <w:r w:rsidRPr="003A56B4">
        <w:rPr>
          <w:spacing w:val="17"/>
          <w:sz w:val="22"/>
          <w:szCs w:val="22"/>
        </w:rPr>
        <w:t xml:space="preserve"> </w:t>
      </w:r>
      <w:r w:rsidRPr="003A56B4">
        <w:rPr>
          <w:sz w:val="22"/>
          <w:szCs w:val="22"/>
        </w:rPr>
        <w:t>opposite</w:t>
      </w:r>
      <w:r w:rsidRPr="003A56B4">
        <w:rPr>
          <w:spacing w:val="16"/>
          <w:sz w:val="22"/>
          <w:szCs w:val="22"/>
        </w:rPr>
        <w:t xml:space="preserve"> </w:t>
      </w:r>
      <w:r w:rsidRPr="003A56B4">
        <w:rPr>
          <w:sz w:val="22"/>
          <w:szCs w:val="22"/>
        </w:rPr>
        <w:t>in</w:t>
      </w:r>
      <w:r w:rsidRPr="003A56B4">
        <w:rPr>
          <w:spacing w:val="12"/>
          <w:sz w:val="22"/>
          <w:szCs w:val="22"/>
        </w:rPr>
        <w:t xml:space="preserve"> </w:t>
      </w:r>
      <w:r w:rsidRPr="003A56B4">
        <w:rPr>
          <w:spacing w:val="-1"/>
          <w:sz w:val="22"/>
          <w:szCs w:val="22"/>
        </w:rPr>
        <w:t>column</w:t>
      </w:r>
      <w:r w:rsidRPr="003A56B4">
        <w:rPr>
          <w:spacing w:val="16"/>
          <w:sz w:val="22"/>
          <w:szCs w:val="22"/>
        </w:rPr>
        <w:t xml:space="preserve"> </w:t>
      </w:r>
      <w:r w:rsidRPr="003A56B4">
        <w:rPr>
          <w:sz w:val="22"/>
          <w:szCs w:val="22"/>
        </w:rPr>
        <w:t>C</w:t>
      </w:r>
      <w:r w:rsidRPr="003A56B4">
        <w:rPr>
          <w:spacing w:val="17"/>
          <w:sz w:val="22"/>
          <w:szCs w:val="22"/>
        </w:rPr>
        <w:t xml:space="preserve"> </w:t>
      </w:r>
      <w:r w:rsidRPr="003A56B4">
        <w:rPr>
          <w:sz w:val="22"/>
          <w:szCs w:val="22"/>
        </w:rPr>
        <w:t>with</w:t>
      </w:r>
      <w:r w:rsidRPr="003A56B4">
        <w:rPr>
          <w:spacing w:val="14"/>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number</w:t>
      </w:r>
      <w:r w:rsidRPr="003A56B4">
        <w:rPr>
          <w:spacing w:val="15"/>
          <w:sz w:val="22"/>
          <w:szCs w:val="22"/>
        </w:rPr>
        <w:t xml:space="preserve"> </w:t>
      </w:r>
      <w:r w:rsidRPr="003A56B4">
        <w:rPr>
          <w:sz w:val="22"/>
          <w:szCs w:val="22"/>
        </w:rPr>
        <w:t>of</w:t>
      </w:r>
      <w:r w:rsidRPr="003A56B4">
        <w:rPr>
          <w:spacing w:val="15"/>
          <w:sz w:val="22"/>
          <w:szCs w:val="22"/>
        </w:rPr>
        <w:t xml:space="preserve"> </w:t>
      </w:r>
      <w:r w:rsidRPr="003A56B4">
        <w:rPr>
          <w:spacing w:val="-1"/>
          <w:sz w:val="22"/>
          <w:szCs w:val="22"/>
        </w:rPr>
        <w:t>offices</w:t>
      </w:r>
      <w:r w:rsidRPr="003A56B4">
        <w:rPr>
          <w:spacing w:val="63"/>
          <w:sz w:val="22"/>
          <w:szCs w:val="22"/>
        </w:rPr>
        <w:t xml:space="preserve"> </w:t>
      </w:r>
      <w:r w:rsidRPr="003A56B4">
        <w:rPr>
          <w:sz w:val="22"/>
          <w:szCs w:val="22"/>
        </w:rPr>
        <w:t xml:space="preserve">to be </w:t>
      </w:r>
      <w:r w:rsidRPr="003A56B4">
        <w:rPr>
          <w:spacing w:val="-1"/>
          <w:sz w:val="22"/>
          <w:szCs w:val="22"/>
        </w:rPr>
        <w:t>filled set</w:t>
      </w:r>
      <w:r w:rsidRPr="003A56B4">
        <w:rPr>
          <w:sz w:val="22"/>
          <w:szCs w:val="22"/>
        </w:rPr>
        <w:t xml:space="preserve"> out</w:t>
      </w:r>
      <w:r w:rsidRPr="003A56B4">
        <w:rPr>
          <w:spacing w:val="1"/>
          <w:sz w:val="22"/>
          <w:szCs w:val="22"/>
        </w:rPr>
        <w:t xml:space="preserve"> </w:t>
      </w:r>
      <w:r w:rsidRPr="003A56B4">
        <w:rPr>
          <w:sz w:val="22"/>
          <w:szCs w:val="22"/>
        </w:rPr>
        <w:t>opposite</w:t>
      </w:r>
      <w:r w:rsidRPr="003A56B4">
        <w:rPr>
          <w:spacing w:val="-1"/>
          <w:sz w:val="22"/>
          <w:szCs w:val="22"/>
        </w:rPr>
        <w:t xml:space="preserve"> </w:t>
      </w:r>
      <w:r w:rsidRPr="003A56B4">
        <w:rPr>
          <w:sz w:val="22"/>
          <w:szCs w:val="22"/>
        </w:rPr>
        <w:t>in column D:</w:t>
      </w:r>
    </w:p>
    <w:p w14:paraId="0637242D" w14:textId="77777777" w:rsidR="0078422C" w:rsidRPr="003A56B4" w:rsidRDefault="0078422C" w:rsidP="0078422C">
      <w:pPr>
        <w:rPr>
          <w:szCs w:val="22"/>
        </w:rPr>
      </w:pPr>
    </w:p>
    <w:tbl>
      <w:tblPr>
        <w:tblW w:w="0" w:type="auto"/>
        <w:tblInd w:w="69" w:type="dxa"/>
        <w:tblLayout w:type="fixed"/>
        <w:tblCellMar>
          <w:top w:w="28" w:type="dxa"/>
          <w:left w:w="28" w:type="dxa"/>
          <w:bottom w:w="28" w:type="dxa"/>
          <w:right w:w="28" w:type="dxa"/>
        </w:tblCellMar>
        <w:tblLook w:val="01E0" w:firstRow="1" w:lastRow="1" w:firstColumn="1" w:lastColumn="1" w:noHBand="0" w:noVBand="0"/>
      </w:tblPr>
      <w:tblGrid>
        <w:gridCol w:w="8"/>
        <w:gridCol w:w="2548"/>
        <w:gridCol w:w="11"/>
        <w:gridCol w:w="2034"/>
        <w:gridCol w:w="1701"/>
        <w:gridCol w:w="2667"/>
        <w:gridCol w:w="26"/>
      </w:tblGrid>
      <w:tr w:rsidR="00622A63" w:rsidRPr="0050329A" w14:paraId="4D95CEE2" w14:textId="77777777" w:rsidTr="595BE765">
        <w:trPr>
          <w:gridBefore w:val="1"/>
          <w:gridAfter w:val="1"/>
          <w:wBefore w:w="8" w:type="dxa"/>
          <w:wAfter w:w="26" w:type="dxa"/>
          <w:trHeight w:hRule="exact" w:val="1398"/>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E21BED" w14:textId="3138E41A" w:rsidR="006A5A8A" w:rsidRDefault="00622A63" w:rsidP="000747C2">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A</w:t>
            </w:r>
          </w:p>
          <w:p w14:paraId="27832DE6" w14:textId="390CD207" w:rsidR="00622A63" w:rsidRPr="003A56B4" w:rsidRDefault="00622A63" w:rsidP="003A56B4">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OFFICE</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1BCF6F" w14:textId="77777777" w:rsidR="00622A63" w:rsidRDefault="00622A63" w:rsidP="000747C2">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B</w:t>
            </w:r>
          </w:p>
          <w:p w14:paraId="2CDDE54A" w14:textId="06F1952B" w:rsidR="00622A63" w:rsidRPr="003A56B4" w:rsidRDefault="00622A63" w:rsidP="003A56B4">
            <w:pPr>
              <w:pStyle w:val="TableParagraph"/>
              <w:ind w:left="99" w:firstLine="81"/>
              <w:jc w:val="center"/>
              <w:rPr>
                <w:rFonts w:ascii="Times New Roman" w:eastAsia="Calibri" w:hAnsi="Times New Roman" w:cs="Times New Roman"/>
                <w:b/>
                <w:bCs/>
              </w:rPr>
            </w:pPr>
            <w:r w:rsidRPr="00251774">
              <w:rPr>
                <w:rFonts w:ascii="Times New Roman" w:hAnsi="Times New Roman" w:cs="Times New Roman"/>
                <w:b/>
                <w:bCs/>
              </w:rPr>
              <w:t>ELECTORATE</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F43CCD" w14:textId="77777777" w:rsidR="00622A63" w:rsidRPr="00251774" w:rsidRDefault="00622A63" w:rsidP="000747C2">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C</w:t>
            </w:r>
          </w:p>
          <w:p w14:paraId="538E4F04" w14:textId="40CD8ECA" w:rsidR="00622A63" w:rsidRPr="003A56B4" w:rsidRDefault="00622A63" w:rsidP="000747C2">
            <w:pPr>
              <w:pStyle w:val="TableParagraph"/>
              <w:ind w:left="102"/>
              <w:jc w:val="center"/>
              <w:rPr>
                <w:rFonts w:ascii="Times New Roman" w:eastAsia="Calibri" w:hAnsi="Times New Roman" w:cs="Times New Roman"/>
                <w:b/>
                <w:bCs/>
              </w:rPr>
            </w:pPr>
            <w:r w:rsidRPr="00251774">
              <w:rPr>
                <w:rFonts w:ascii="Times New Roman" w:hAnsi="Times New Roman" w:cs="Times New Roman"/>
                <w:b/>
                <w:bCs/>
              </w:rPr>
              <w:t>ELECTORAL COLLEGE</w:t>
            </w: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032A96" w14:textId="7C34AA7C" w:rsidR="006A5A8A" w:rsidRDefault="00622A63" w:rsidP="000747C2">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D</w:t>
            </w:r>
          </w:p>
          <w:p w14:paraId="48A3C3A8" w14:textId="3F427159" w:rsidR="00622A63" w:rsidRPr="003A56B4" w:rsidRDefault="00622A63" w:rsidP="003A56B4">
            <w:pPr>
              <w:pStyle w:val="TableParagraph"/>
              <w:spacing w:before="119"/>
              <w:ind w:left="102"/>
              <w:jc w:val="center"/>
              <w:rPr>
                <w:rFonts w:ascii="Times New Roman" w:hAnsi="Times New Roman" w:cs="Times New Roman"/>
                <w:b/>
                <w:bCs/>
              </w:rPr>
            </w:pPr>
            <w:r w:rsidRPr="00251774">
              <w:rPr>
                <w:rFonts w:ascii="Times New Roman" w:hAnsi="Times New Roman" w:cs="Times New Roman"/>
                <w:b/>
                <w:bCs/>
              </w:rPr>
              <w:t>NUMBER OF</w:t>
            </w:r>
            <w:r>
              <w:rPr>
                <w:rFonts w:ascii="Times New Roman" w:hAnsi="Times New Roman" w:cs="Times New Roman"/>
                <w:b/>
                <w:bCs/>
              </w:rPr>
              <w:t xml:space="preserve"> </w:t>
            </w:r>
            <w:r w:rsidRPr="00251774">
              <w:rPr>
                <w:rFonts w:ascii="Times New Roman" w:hAnsi="Times New Roman" w:cs="Times New Roman"/>
                <w:b/>
                <w:bCs/>
              </w:rPr>
              <w:t>OFFICES</w:t>
            </w:r>
          </w:p>
        </w:tc>
      </w:tr>
      <w:tr w:rsidR="007959A6" w:rsidRPr="0050329A" w14:paraId="6013964D" w14:textId="77777777" w:rsidTr="595BE765">
        <w:trPr>
          <w:gridBefore w:val="1"/>
          <w:gridAfter w:val="1"/>
          <w:wBefore w:w="8" w:type="dxa"/>
          <w:wAfter w:w="26" w:type="dxa"/>
          <w:trHeight w:hRule="exact" w:val="815"/>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E810FA" w14:textId="72C36E08" w:rsidR="007959A6" w:rsidRPr="003A56B4" w:rsidRDefault="00567F12" w:rsidP="003A56B4">
            <w:pPr>
              <w:pStyle w:val="TableParagraph"/>
              <w:ind w:left="102"/>
              <w:rPr>
                <w:rFonts w:ascii="Times New Roman" w:hAnsi="Times New Roman" w:cs="Times New Roman"/>
              </w:rPr>
            </w:pPr>
            <w:r>
              <w:rPr>
                <w:rFonts w:ascii="Times New Roman" w:hAnsi="Times New Roman" w:cs="Times New Roman"/>
              </w:rPr>
              <w:t>Provisional Branch</w:t>
            </w:r>
            <w:r w:rsidR="00AD70B3">
              <w:rPr>
                <w:rFonts w:ascii="Times New Roman" w:hAnsi="Times New Roman" w:cs="Times New Roman"/>
              </w:rPr>
              <w:t xml:space="preserve"> C</w:t>
            </w:r>
            <w:r>
              <w:rPr>
                <w:rFonts w:ascii="Times New Roman" w:hAnsi="Times New Roman" w:cs="Times New Roman"/>
              </w:rPr>
              <w:t>ouncillor (Wo</w:t>
            </w:r>
            <w:r w:rsidR="00C61713">
              <w:rPr>
                <w:rFonts w:ascii="Times New Roman" w:hAnsi="Times New Roman" w:cs="Times New Roman"/>
              </w:rPr>
              <w:t>men)</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00A1D" w14:textId="284D25E6" w:rsidR="007959A6" w:rsidRPr="003A56B4" w:rsidRDefault="00823AC2" w:rsidP="003A56B4">
            <w:pPr>
              <w:pStyle w:val="TableParagraph"/>
              <w:ind w:left="102"/>
              <w:rPr>
                <w:rFonts w:ascii="Times New Roman" w:hAnsi="Times New Roman" w:cs="Times New Roman"/>
              </w:rPr>
            </w:pPr>
            <w:r>
              <w:rPr>
                <w:rFonts w:ascii="Times New Roman" w:hAnsi="Times New Roman" w:cs="Times New Roman"/>
              </w:rPr>
              <w:t>m</w:t>
            </w:r>
            <w:r w:rsidR="00123CF4">
              <w:rPr>
                <w:rFonts w:ascii="Times New Roman" w:hAnsi="Times New Roman" w:cs="Times New Roman"/>
              </w:rPr>
              <w:t>embers of the Branch</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F0A2FF" w14:textId="77777777" w:rsidR="007959A6" w:rsidRPr="003A56B4" w:rsidRDefault="007959A6" w:rsidP="003A56B4">
            <w:pPr>
              <w:pStyle w:val="TableParagraph"/>
              <w:ind w:left="102"/>
              <w:rPr>
                <w:rFonts w:ascii="Times New Roman" w:hAnsi="Times New Roman" w:cs="Times New Roman"/>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C88AFA" w14:textId="77777777" w:rsidR="007959A6" w:rsidRDefault="00123CF4" w:rsidP="007959A6">
            <w:pPr>
              <w:pStyle w:val="TableParagraph"/>
              <w:ind w:left="102"/>
              <w:rPr>
                <w:rFonts w:ascii="Times New Roman" w:hAnsi="Times New Roman" w:cs="Times New Roman"/>
              </w:rPr>
            </w:pPr>
            <w:r>
              <w:rPr>
                <w:rFonts w:ascii="Times New Roman" w:hAnsi="Times New Roman" w:cs="Times New Roman"/>
              </w:rPr>
              <w:t>PART IX</w:t>
            </w:r>
          </w:p>
          <w:p w14:paraId="2E883EB1" w14:textId="36F8A958" w:rsidR="00123CF4" w:rsidRDefault="00123CF4" w:rsidP="007959A6">
            <w:pPr>
              <w:pStyle w:val="TableParagraph"/>
              <w:ind w:left="102"/>
              <w:rPr>
                <w:rFonts w:ascii="Times New Roman" w:hAnsi="Times New Roman" w:cs="Times New Roman"/>
              </w:rPr>
            </w:pPr>
            <w:r>
              <w:rPr>
                <w:rFonts w:ascii="Times New Roman" w:hAnsi="Times New Roman" w:cs="Times New Roman"/>
              </w:rPr>
              <w:t>Division Seven</w:t>
            </w:r>
          </w:p>
          <w:p w14:paraId="26A9EDC6" w14:textId="16BE7754" w:rsidR="00123CF4" w:rsidRPr="003A56B4" w:rsidRDefault="00123CF4" w:rsidP="003A56B4">
            <w:pPr>
              <w:pStyle w:val="TableParagraph"/>
              <w:ind w:left="102"/>
              <w:rPr>
                <w:rFonts w:ascii="Times New Roman" w:hAnsi="Times New Roman" w:cs="Times New Roman"/>
              </w:rPr>
            </w:pPr>
            <w:r>
              <w:rPr>
                <w:rFonts w:ascii="Times New Roman" w:hAnsi="Times New Roman" w:cs="Times New Roman"/>
              </w:rPr>
              <w:t>Rule 36</w:t>
            </w:r>
          </w:p>
        </w:tc>
      </w:tr>
      <w:tr w:rsidR="0078422C" w:rsidRPr="0050329A" w14:paraId="22ABA9D5" w14:textId="77777777" w:rsidTr="595BE765">
        <w:trPr>
          <w:gridBefore w:val="1"/>
          <w:gridAfter w:val="1"/>
          <w:wBefore w:w="8" w:type="dxa"/>
          <w:wAfter w:w="26" w:type="dxa"/>
          <w:trHeight w:val="418"/>
        </w:trPr>
        <w:tc>
          <w:tcPr>
            <w:tcW w:w="8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2E9F8D" w14:textId="77777777" w:rsidR="0078422C" w:rsidRPr="003A56B4" w:rsidRDefault="0078422C" w:rsidP="00F8309E">
            <w:pPr>
              <w:pStyle w:val="TableParagraph"/>
              <w:spacing w:line="242" w:lineRule="exact"/>
              <w:ind w:left="102"/>
              <w:rPr>
                <w:rFonts w:ascii="Times New Roman" w:eastAsia="Calibri" w:hAnsi="Times New Roman" w:cs="Times New Roman"/>
              </w:rPr>
            </w:pPr>
            <w:r w:rsidRPr="003A56B4">
              <w:rPr>
                <w:rFonts w:ascii="Times New Roman" w:hAnsi="Times New Roman" w:cs="Times New Roman"/>
                <w:b/>
              </w:rPr>
              <w:t>Branch</w:t>
            </w:r>
            <w:r w:rsidRPr="003A56B4">
              <w:rPr>
                <w:rFonts w:ascii="Times New Roman" w:hAnsi="Times New Roman" w:cs="Times New Roman"/>
                <w:b/>
                <w:spacing w:val="-16"/>
              </w:rPr>
              <w:t xml:space="preserve"> </w:t>
            </w:r>
            <w:r w:rsidRPr="003A56B4">
              <w:rPr>
                <w:rFonts w:ascii="Times New Roman" w:hAnsi="Times New Roman" w:cs="Times New Roman"/>
                <w:b/>
                <w:spacing w:val="-1"/>
              </w:rPr>
              <w:t>Executive</w:t>
            </w:r>
          </w:p>
        </w:tc>
      </w:tr>
      <w:tr w:rsidR="0078422C" w:rsidRPr="0050329A" w14:paraId="78F41913" w14:textId="77777777" w:rsidTr="595BE765">
        <w:trPr>
          <w:gridBefore w:val="1"/>
          <w:gridAfter w:val="1"/>
          <w:wBefore w:w="8" w:type="dxa"/>
          <w:wAfter w:w="26" w:type="dxa"/>
          <w:trHeight w:hRule="exact" w:val="640"/>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E9F2067" w14:textId="77777777" w:rsidR="0078422C" w:rsidRPr="003A56B4" w:rsidRDefault="0078422C" w:rsidP="000747C2">
            <w:pPr>
              <w:pStyle w:val="TableParagraph"/>
              <w:ind w:left="102"/>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Pr="003A56B4">
              <w:rPr>
                <w:rFonts w:ascii="Times New Roman" w:hAnsi="Times New Roman" w:cs="Times New Roman"/>
                <w:spacing w:val="-1"/>
              </w:rPr>
              <w:t>President</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AAE8F5" w14:textId="77777777" w:rsidR="0078422C" w:rsidRPr="003A56B4" w:rsidRDefault="0078422C" w:rsidP="000747C2">
            <w:pPr>
              <w:pStyle w:val="TableParagraph"/>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B7DB2B"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5FC421" w14:textId="77777777" w:rsidR="0078422C" w:rsidRPr="003A56B4" w:rsidRDefault="0078422C" w:rsidP="00D8697E">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1</w:t>
            </w:r>
          </w:p>
        </w:tc>
      </w:tr>
      <w:tr w:rsidR="0078422C" w:rsidRPr="0050329A" w14:paraId="0F21E006" w14:textId="77777777" w:rsidTr="595BE765">
        <w:trPr>
          <w:gridBefore w:val="1"/>
          <w:gridAfter w:val="1"/>
          <w:wBefore w:w="8" w:type="dxa"/>
          <w:wAfter w:w="26" w:type="dxa"/>
          <w:trHeight w:hRule="exact" w:val="692"/>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72EE1B" w14:textId="77777777" w:rsidR="0078422C" w:rsidRPr="003A56B4" w:rsidRDefault="0078422C" w:rsidP="000747C2">
            <w:pPr>
              <w:pStyle w:val="TableParagraph"/>
              <w:ind w:left="102"/>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spacing w:val="-1"/>
              </w:rPr>
              <w:t>Deputy</w:t>
            </w:r>
            <w:r w:rsidRPr="003A56B4">
              <w:rPr>
                <w:rFonts w:ascii="Times New Roman" w:hAnsi="Times New Roman" w:cs="Times New Roman"/>
                <w:spacing w:val="-9"/>
              </w:rPr>
              <w:t xml:space="preserve"> </w:t>
            </w:r>
            <w:r w:rsidRPr="003A56B4">
              <w:rPr>
                <w:rFonts w:ascii="Times New Roman" w:hAnsi="Times New Roman" w:cs="Times New Roman"/>
                <w:spacing w:val="-1"/>
              </w:rPr>
              <w:t>President</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F25538F" w14:textId="77777777" w:rsidR="0078422C" w:rsidRPr="003A56B4" w:rsidRDefault="0078422C" w:rsidP="000747C2">
            <w:pPr>
              <w:pStyle w:val="TableParagraph"/>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34EF1"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7F86404" w14:textId="77777777" w:rsidR="0078422C" w:rsidRPr="003A56B4" w:rsidRDefault="0078422C" w:rsidP="00D8697E">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2</w:t>
            </w:r>
          </w:p>
        </w:tc>
      </w:tr>
      <w:tr w:rsidR="0078422C" w:rsidRPr="0050329A" w14:paraId="086C7FE2" w14:textId="77777777" w:rsidTr="595BE765">
        <w:trPr>
          <w:gridBefore w:val="1"/>
          <w:gridAfter w:val="1"/>
          <w:wBefore w:w="8" w:type="dxa"/>
          <w:wAfter w:w="26" w:type="dxa"/>
          <w:trHeight w:hRule="exact" w:val="1240"/>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19BEF51" w14:textId="77777777" w:rsidR="0078422C" w:rsidRPr="003A56B4" w:rsidRDefault="0078422C" w:rsidP="000747C2">
            <w:pPr>
              <w:pStyle w:val="TableParagraph"/>
              <w:ind w:left="102"/>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9"/>
              </w:rPr>
              <w:t xml:space="preserve"> </w:t>
            </w:r>
            <w:r w:rsidRPr="003A56B4">
              <w:rPr>
                <w:rFonts w:ascii="Times New Roman" w:hAnsi="Times New Roman" w:cs="Times New Roman"/>
                <w:spacing w:val="-1"/>
              </w:rPr>
              <w:t>Vice</w:t>
            </w:r>
            <w:r w:rsidRPr="003A56B4">
              <w:rPr>
                <w:rFonts w:ascii="Times New Roman" w:hAnsi="Times New Roman" w:cs="Times New Roman"/>
                <w:spacing w:val="-9"/>
              </w:rPr>
              <w:t xml:space="preserve"> </w:t>
            </w:r>
            <w:r w:rsidRPr="003A56B4">
              <w:rPr>
                <w:rFonts w:ascii="Times New Roman" w:hAnsi="Times New Roman" w:cs="Times New Roman"/>
                <w:spacing w:val="-1"/>
              </w:rPr>
              <w:t>President</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638C58C"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5"/>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spacing w:val="-1"/>
              </w:rPr>
              <w:t>Social</w:t>
            </w:r>
            <w:r w:rsidRPr="003A56B4">
              <w:rPr>
                <w:rFonts w:ascii="Times New Roman" w:hAnsi="Times New Roman" w:cs="Times New Roman"/>
                <w:spacing w:val="21"/>
                <w:w w:val="99"/>
              </w:rPr>
              <w:t xml:space="preserve"> </w:t>
            </w:r>
            <w:r w:rsidRPr="003A56B4">
              <w:rPr>
                <w:rFonts w:ascii="Times New Roman" w:hAnsi="Times New Roman" w:cs="Times New Roman"/>
              </w:rPr>
              <w:t>and</w:t>
            </w:r>
            <w:r w:rsidRPr="003A56B4">
              <w:rPr>
                <w:rFonts w:ascii="Times New Roman" w:hAnsi="Times New Roman" w:cs="Times New Roman"/>
                <w:spacing w:val="-13"/>
              </w:rPr>
              <w:t xml:space="preserve"> </w:t>
            </w:r>
            <w:r w:rsidRPr="003A56B4">
              <w:rPr>
                <w:rFonts w:ascii="Times New Roman" w:hAnsi="Times New Roman" w:cs="Times New Roman"/>
                <w:spacing w:val="-1"/>
              </w:rPr>
              <w:t>Community</w:t>
            </w:r>
            <w:r w:rsidRPr="003A56B4">
              <w:rPr>
                <w:rFonts w:ascii="Times New Roman" w:hAnsi="Times New Roman" w:cs="Times New Roman"/>
                <w:spacing w:val="27"/>
                <w:w w:val="99"/>
              </w:rPr>
              <w:t xml:space="preserve"> </w:t>
            </w:r>
            <w:r w:rsidRPr="003A56B4">
              <w:rPr>
                <w:rFonts w:ascii="Times New Roman" w:hAnsi="Times New Roman" w:cs="Times New Roman"/>
                <w:spacing w:val="-1"/>
              </w:rPr>
              <w:t>Services</w:t>
            </w:r>
            <w:r w:rsidRPr="003A56B4">
              <w:rPr>
                <w:rFonts w:ascii="Times New Roman" w:hAnsi="Times New Roman" w:cs="Times New Roman"/>
                <w:spacing w:val="-13"/>
              </w:rPr>
              <w:t xml:space="preserve"> </w:t>
            </w:r>
            <w:r w:rsidRPr="003A56B4">
              <w:rPr>
                <w:rFonts w:ascii="Times New Roman" w:hAnsi="Times New Roman" w:cs="Times New Roman"/>
              </w:rPr>
              <w:t>Industry</w:t>
            </w:r>
            <w:r w:rsidRPr="003A56B4">
              <w:rPr>
                <w:rFonts w:ascii="Times New Roman" w:hAnsi="Times New Roman" w:cs="Times New Roman"/>
                <w:spacing w:val="26"/>
                <w:w w:val="99"/>
              </w:rPr>
              <w:t xml:space="preserve"> </w:t>
            </w:r>
            <w:r w:rsidRPr="003A56B4">
              <w:rPr>
                <w:rFonts w:ascii="Times New Roman" w:hAnsi="Times New Roman" w:cs="Times New Roman"/>
                <w:spacing w:val="-1"/>
              </w:rPr>
              <w:t>Division</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F84DE"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991FFA" w14:textId="77777777" w:rsidR="0078422C" w:rsidRPr="003A56B4" w:rsidRDefault="0078422C" w:rsidP="00D8697E">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1</w:t>
            </w:r>
          </w:p>
        </w:tc>
      </w:tr>
      <w:tr w:rsidR="0078422C" w:rsidRPr="0050329A" w14:paraId="02B9C52A" w14:textId="77777777" w:rsidTr="595BE765">
        <w:trPr>
          <w:gridBefore w:val="1"/>
          <w:gridAfter w:val="1"/>
          <w:wBefore w:w="8" w:type="dxa"/>
          <w:wAfter w:w="26" w:type="dxa"/>
          <w:trHeight w:hRule="exact" w:val="1079"/>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572AE35" w14:textId="77777777" w:rsidR="0078422C" w:rsidRPr="003A56B4" w:rsidRDefault="0078422C" w:rsidP="000747C2">
            <w:pPr>
              <w:pStyle w:val="TableParagraph"/>
              <w:spacing w:before="3"/>
              <w:ind w:left="102"/>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9"/>
              </w:rPr>
              <w:t xml:space="preserve"> </w:t>
            </w:r>
            <w:r w:rsidRPr="003A56B4">
              <w:rPr>
                <w:rFonts w:ascii="Times New Roman" w:hAnsi="Times New Roman" w:cs="Times New Roman"/>
                <w:spacing w:val="-1"/>
              </w:rPr>
              <w:t>Vice</w:t>
            </w:r>
            <w:r w:rsidRPr="003A56B4">
              <w:rPr>
                <w:rFonts w:ascii="Times New Roman" w:hAnsi="Times New Roman" w:cs="Times New Roman"/>
                <w:spacing w:val="-9"/>
              </w:rPr>
              <w:t xml:space="preserve"> </w:t>
            </w:r>
            <w:r w:rsidRPr="003A56B4">
              <w:rPr>
                <w:rFonts w:ascii="Times New Roman" w:hAnsi="Times New Roman" w:cs="Times New Roman"/>
                <w:spacing w:val="-1"/>
              </w:rPr>
              <w:t>President</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920E6E" w14:textId="77777777" w:rsidR="0078422C" w:rsidRPr="003A56B4" w:rsidRDefault="0078422C" w:rsidP="003A56B4">
            <w:pPr>
              <w:pStyle w:val="TableParagraph"/>
              <w:spacing w:before="3"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5"/>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spacing w:val="-1"/>
              </w:rPr>
              <w:t>Water</w:t>
            </w:r>
            <w:r w:rsidRPr="003A56B4">
              <w:rPr>
                <w:rFonts w:ascii="Times New Roman" w:hAnsi="Times New Roman" w:cs="Times New Roman"/>
                <w:spacing w:val="29"/>
                <w:w w:val="99"/>
              </w:rPr>
              <w:t xml:space="preserve"> </w:t>
            </w:r>
            <w:r w:rsidRPr="003A56B4">
              <w:rPr>
                <w:rFonts w:ascii="Times New Roman" w:hAnsi="Times New Roman" w:cs="Times New Roman"/>
              </w:rPr>
              <w:t>Industry</w:t>
            </w:r>
            <w:r w:rsidRPr="003A56B4">
              <w:rPr>
                <w:rFonts w:ascii="Times New Roman" w:hAnsi="Times New Roman" w:cs="Times New Roman"/>
                <w:spacing w:val="-15"/>
              </w:rPr>
              <w:t xml:space="preserve"> </w:t>
            </w:r>
            <w:r w:rsidRPr="003A56B4">
              <w:rPr>
                <w:rFonts w:ascii="Times New Roman" w:hAnsi="Times New Roman" w:cs="Times New Roman"/>
                <w:spacing w:val="-1"/>
              </w:rPr>
              <w:t>Division</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07060"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C23C141" w14:textId="77777777" w:rsidR="0078422C" w:rsidRPr="003A56B4" w:rsidRDefault="0078422C" w:rsidP="00D8697E">
            <w:pPr>
              <w:pStyle w:val="TableParagraph"/>
              <w:ind w:left="99"/>
              <w:rPr>
                <w:rFonts w:ascii="Times New Roman" w:eastAsia="Calibri" w:hAnsi="Times New Roman" w:cs="Times New Roman"/>
              </w:rPr>
            </w:pPr>
            <w:r w:rsidRPr="003A56B4">
              <w:rPr>
                <w:rFonts w:ascii="Times New Roman" w:hAnsi="Times New Roman" w:cs="Times New Roman"/>
              </w:rPr>
              <w:t>1</w:t>
            </w:r>
          </w:p>
        </w:tc>
      </w:tr>
      <w:tr w:rsidR="0078422C" w:rsidRPr="0050329A" w14:paraId="3B6C27B4" w14:textId="77777777" w:rsidTr="595BE765">
        <w:trPr>
          <w:gridBefore w:val="1"/>
          <w:gridAfter w:val="1"/>
          <w:wBefore w:w="8" w:type="dxa"/>
          <w:wAfter w:w="26" w:type="dxa"/>
          <w:trHeight w:hRule="exact" w:val="1389"/>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CD9B20" w14:textId="77777777" w:rsidR="0078422C" w:rsidRPr="003A56B4" w:rsidRDefault="0078422C" w:rsidP="000747C2">
            <w:pPr>
              <w:pStyle w:val="TableParagraph"/>
              <w:ind w:left="102"/>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9"/>
              </w:rPr>
              <w:t xml:space="preserve"> </w:t>
            </w:r>
            <w:r w:rsidRPr="003A56B4">
              <w:rPr>
                <w:rFonts w:ascii="Times New Roman" w:hAnsi="Times New Roman" w:cs="Times New Roman"/>
                <w:spacing w:val="-1"/>
              </w:rPr>
              <w:t>Vice</w:t>
            </w:r>
            <w:r w:rsidRPr="003A56B4">
              <w:rPr>
                <w:rFonts w:ascii="Times New Roman" w:hAnsi="Times New Roman" w:cs="Times New Roman"/>
                <w:spacing w:val="-9"/>
              </w:rPr>
              <w:t xml:space="preserve"> </w:t>
            </w:r>
            <w:r w:rsidRPr="003A56B4">
              <w:rPr>
                <w:rFonts w:ascii="Times New Roman" w:hAnsi="Times New Roman" w:cs="Times New Roman"/>
                <w:spacing w:val="-1"/>
              </w:rPr>
              <w:t>President</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9C4DD51"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25"/>
                <w:w w:val="99"/>
              </w:rPr>
              <w:t xml:space="preserve"> </w:t>
            </w:r>
            <w:r w:rsidRPr="003A56B4">
              <w:rPr>
                <w:rFonts w:ascii="Times New Roman" w:hAnsi="Times New Roman" w:cs="Times New Roman"/>
                <w:spacing w:val="-1"/>
              </w:rPr>
              <w:t>Transport</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29"/>
                <w:w w:val="99"/>
              </w:rPr>
              <w:t xml:space="preserve"> </w:t>
            </w:r>
            <w:r w:rsidRPr="003A56B4">
              <w:rPr>
                <w:rFonts w:ascii="Times New Roman" w:hAnsi="Times New Roman" w:cs="Times New Roman"/>
                <w:spacing w:val="-1"/>
              </w:rPr>
              <w:t>Technology</w:t>
            </w:r>
            <w:r w:rsidRPr="003A56B4">
              <w:rPr>
                <w:rFonts w:ascii="Times New Roman" w:hAnsi="Times New Roman" w:cs="Times New Roman"/>
                <w:spacing w:val="-17"/>
              </w:rPr>
              <w:t xml:space="preserve"> </w:t>
            </w:r>
            <w:r w:rsidRPr="003A56B4">
              <w:rPr>
                <w:rFonts w:ascii="Times New Roman" w:hAnsi="Times New Roman" w:cs="Times New Roman"/>
              </w:rPr>
              <w:t>Industry</w:t>
            </w:r>
            <w:r w:rsidRPr="003A56B4">
              <w:rPr>
                <w:rFonts w:ascii="Times New Roman" w:hAnsi="Times New Roman" w:cs="Times New Roman"/>
                <w:spacing w:val="28"/>
                <w:w w:val="99"/>
              </w:rPr>
              <w:t xml:space="preserve"> </w:t>
            </w:r>
            <w:r w:rsidRPr="003A56B4">
              <w:rPr>
                <w:rFonts w:ascii="Times New Roman" w:hAnsi="Times New Roman" w:cs="Times New Roman"/>
                <w:spacing w:val="-1"/>
              </w:rPr>
              <w:t>Division</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B29DE"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320165" w14:textId="77777777" w:rsidR="0078422C" w:rsidRPr="003A56B4" w:rsidRDefault="0078422C" w:rsidP="00D8697E">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1</w:t>
            </w:r>
          </w:p>
        </w:tc>
      </w:tr>
      <w:tr w:rsidR="0078422C" w:rsidRPr="0050329A" w14:paraId="4339CB00" w14:textId="77777777" w:rsidTr="595BE765">
        <w:trPr>
          <w:gridBefore w:val="1"/>
          <w:gridAfter w:val="1"/>
          <w:wBefore w:w="8" w:type="dxa"/>
          <w:wAfter w:w="26" w:type="dxa"/>
          <w:trHeight w:hRule="exact" w:val="813"/>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3BFE15" w14:textId="77777777" w:rsidR="0078422C" w:rsidRPr="003A56B4" w:rsidRDefault="0078422C" w:rsidP="000747C2">
            <w:pPr>
              <w:pStyle w:val="TableParagraph"/>
              <w:ind w:left="102"/>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Pr="003A56B4">
              <w:rPr>
                <w:rFonts w:ascii="Times New Roman" w:hAnsi="Times New Roman" w:cs="Times New Roman"/>
                <w:spacing w:val="-1"/>
              </w:rPr>
              <w:t>Treasurer</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8F2F5C" w14:textId="77777777" w:rsidR="0078422C" w:rsidRPr="003A56B4" w:rsidRDefault="0078422C" w:rsidP="000747C2">
            <w:pPr>
              <w:pStyle w:val="TableParagraph"/>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5"/>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5"/>
              </w:rPr>
              <w:t xml:space="preserve"> </w:t>
            </w:r>
            <w:r w:rsidRPr="003A56B4">
              <w:rPr>
                <w:rFonts w:ascii="Times New Roman" w:hAnsi="Times New Roman" w:cs="Times New Roman"/>
              </w:rPr>
              <w:t>Branch</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8E46B"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FFAA6C" w14:textId="77777777" w:rsidR="0078422C" w:rsidRPr="003A56B4" w:rsidRDefault="0078422C" w:rsidP="00D8697E">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1</w:t>
            </w:r>
          </w:p>
        </w:tc>
      </w:tr>
      <w:tr w:rsidR="0078422C" w:rsidRPr="0050329A" w14:paraId="5B418D05" w14:textId="77777777" w:rsidTr="595BE765">
        <w:trPr>
          <w:gridBefore w:val="1"/>
          <w:gridAfter w:val="1"/>
          <w:wBefore w:w="8" w:type="dxa"/>
          <w:wAfter w:w="26" w:type="dxa"/>
          <w:trHeight w:hRule="exact" w:val="1109"/>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2D89B5" w14:textId="77777777" w:rsidR="0078422C" w:rsidRPr="003A56B4" w:rsidRDefault="0078422C" w:rsidP="000747C2">
            <w:pPr>
              <w:pStyle w:val="TableParagraph"/>
              <w:ind w:left="102"/>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15"/>
              </w:rPr>
              <w:t xml:space="preserve"> </w:t>
            </w:r>
            <w:r w:rsidRPr="003A56B4">
              <w:rPr>
                <w:rFonts w:ascii="Times New Roman" w:hAnsi="Times New Roman" w:cs="Times New Roman"/>
                <w:spacing w:val="-1"/>
              </w:rPr>
              <w:t>Secretary/</w:t>
            </w:r>
          </w:p>
          <w:p w14:paraId="3D089BE7" w14:textId="77777777" w:rsidR="0078422C" w:rsidRPr="003A56B4" w:rsidRDefault="0078422C" w:rsidP="003A56B4">
            <w:pPr>
              <w:pStyle w:val="TableParagraph"/>
              <w:spacing w:before="36" w:line="276" w:lineRule="auto"/>
              <w:ind w:left="102"/>
              <w:rPr>
                <w:rFonts w:ascii="Times New Roman" w:eastAsia="Calibri" w:hAnsi="Times New Roman" w:cs="Times New Roman"/>
              </w:rPr>
            </w:pPr>
            <w:r w:rsidRPr="003A56B4">
              <w:rPr>
                <w:rFonts w:ascii="Times New Roman" w:hAnsi="Times New Roman" w:cs="Times New Roman"/>
                <w:spacing w:val="-1"/>
              </w:rPr>
              <w:t>First</w:t>
            </w:r>
            <w:r w:rsidRPr="003A56B4">
              <w:rPr>
                <w:rFonts w:ascii="Times New Roman" w:hAnsi="Times New Roman" w:cs="Times New Roman"/>
                <w:spacing w:val="-10"/>
              </w:rPr>
              <w:t xml:space="preserve"> </w:t>
            </w:r>
            <w:r w:rsidRPr="003A56B4">
              <w:rPr>
                <w:rFonts w:ascii="Times New Roman" w:hAnsi="Times New Roman" w:cs="Times New Roman"/>
              </w:rPr>
              <w:t>National</w:t>
            </w:r>
            <w:r w:rsidRPr="003A56B4">
              <w:rPr>
                <w:rFonts w:ascii="Times New Roman" w:hAnsi="Times New Roman" w:cs="Times New Roman"/>
                <w:spacing w:val="-9"/>
              </w:rPr>
              <w:t xml:space="preserve"> </w:t>
            </w:r>
            <w:r w:rsidRPr="003A56B4">
              <w:rPr>
                <w:rFonts w:ascii="Times New Roman" w:hAnsi="Times New Roman" w:cs="Times New Roman"/>
                <w:spacing w:val="-1"/>
              </w:rPr>
              <w:t>Executive</w:t>
            </w:r>
            <w:r w:rsidRPr="003A56B4">
              <w:rPr>
                <w:rFonts w:ascii="Times New Roman" w:hAnsi="Times New Roman" w:cs="Times New Roman"/>
                <w:spacing w:val="23"/>
                <w:w w:val="99"/>
              </w:rPr>
              <w:t xml:space="preserve"> </w:t>
            </w:r>
            <w:r w:rsidRPr="003A56B4">
              <w:rPr>
                <w:rFonts w:ascii="Times New Roman" w:hAnsi="Times New Roman" w:cs="Times New Roman"/>
                <w:spacing w:val="-1"/>
              </w:rPr>
              <w:t>Representative</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51BAC6" w14:textId="77777777" w:rsidR="0078422C" w:rsidRPr="003A56B4" w:rsidRDefault="0078422C" w:rsidP="000747C2">
            <w:pPr>
              <w:pStyle w:val="TableParagraph"/>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6E6D7"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82A6B1" w14:textId="77777777" w:rsidR="0078422C" w:rsidRPr="003A56B4" w:rsidRDefault="0078422C" w:rsidP="00D8697E">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1</w:t>
            </w:r>
          </w:p>
        </w:tc>
      </w:tr>
      <w:tr w:rsidR="0078422C" w:rsidRPr="0050329A" w14:paraId="033B81BB" w14:textId="77777777" w:rsidTr="595BE765">
        <w:trPr>
          <w:gridBefore w:val="1"/>
          <w:gridAfter w:val="1"/>
          <w:wBefore w:w="8" w:type="dxa"/>
          <w:wAfter w:w="26" w:type="dxa"/>
          <w:trHeight w:hRule="exact" w:val="757"/>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CCBE5E9" w14:textId="77777777" w:rsidR="0078422C" w:rsidRPr="003A56B4" w:rsidRDefault="0078422C" w:rsidP="000747C2">
            <w:pPr>
              <w:pStyle w:val="TableParagraph"/>
              <w:ind w:left="102"/>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spacing w:val="-1"/>
              </w:rPr>
              <w:t>Deputy</w:t>
            </w:r>
            <w:r w:rsidRPr="003A56B4">
              <w:rPr>
                <w:rFonts w:ascii="Times New Roman" w:hAnsi="Times New Roman" w:cs="Times New Roman"/>
                <w:spacing w:val="-9"/>
              </w:rPr>
              <w:t xml:space="preserve"> </w:t>
            </w:r>
            <w:r w:rsidRPr="003A56B4">
              <w:rPr>
                <w:rFonts w:ascii="Times New Roman" w:hAnsi="Times New Roman" w:cs="Times New Roman"/>
                <w:spacing w:val="-1"/>
              </w:rPr>
              <w:t>Secretary</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400778" w14:textId="16AB8BA5" w:rsidR="000747C2" w:rsidRPr="003A56B4" w:rsidRDefault="0078422C" w:rsidP="000747C2">
            <w:pPr>
              <w:pStyle w:val="TableParagraph"/>
              <w:ind w:left="114"/>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B48C1"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D2FCDD" w14:textId="77777777" w:rsidR="0078422C" w:rsidRPr="003A56B4" w:rsidRDefault="0078422C" w:rsidP="00D8697E">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1</w:t>
            </w:r>
          </w:p>
        </w:tc>
      </w:tr>
      <w:tr w:rsidR="0078422C" w:rsidRPr="0050329A" w14:paraId="2FE5660F" w14:textId="77777777" w:rsidTr="595BE765">
        <w:trPr>
          <w:gridBefore w:val="1"/>
          <w:gridAfter w:val="1"/>
          <w:wBefore w:w="8" w:type="dxa"/>
          <w:wAfter w:w="26" w:type="dxa"/>
          <w:trHeight w:hRule="exact" w:val="2097"/>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EC9570" w14:textId="77777777" w:rsidR="0078422C" w:rsidRPr="003A56B4" w:rsidRDefault="0078422C" w:rsidP="000747C2">
            <w:pPr>
              <w:pStyle w:val="TableParagraph"/>
              <w:ind w:left="102"/>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11"/>
              </w:rPr>
              <w:t xml:space="preserve"> </w:t>
            </w:r>
            <w:r w:rsidRPr="003A56B4">
              <w:rPr>
                <w:rFonts w:ascii="Times New Roman" w:hAnsi="Times New Roman" w:cs="Times New Roman"/>
              </w:rPr>
              <w:t>Executive</w:t>
            </w:r>
            <w:r w:rsidRPr="003A56B4">
              <w:rPr>
                <w:rFonts w:ascii="Times New Roman" w:hAnsi="Times New Roman" w:cs="Times New Roman"/>
                <w:spacing w:val="-12"/>
              </w:rPr>
              <w:t xml:space="preserve"> </w:t>
            </w:r>
            <w:r w:rsidRPr="003A56B4">
              <w:rPr>
                <w:rFonts w:ascii="Times New Roman" w:hAnsi="Times New Roman" w:cs="Times New Roman"/>
                <w:spacing w:val="-1"/>
              </w:rPr>
              <w:t>members</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2DAD80" w14:textId="77777777" w:rsidR="0078422C" w:rsidRPr="003A56B4" w:rsidRDefault="0078422C" w:rsidP="003A56B4">
            <w:pPr>
              <w:pStyle w:val="TableParagraph"/>
              <w:spacing w:line="276" w:lineRule="auto"/>
              <w:ind w:left="179" w:firstLine="3"/>
              <w:jc w:val="center"/>
              <w:rPr>
                <w:rFonts w:ascii="Times New Roman" w:eastAsia="Calibri" w:hAnsi="Times New Roman" w:cs="Times New Roman"/>
              </w:rPr>
            </w:pPr>
            <w:r w:rsidRPr="003A56B4">
              <w:rPr>
                <w:rFonts w:ascii="Times New Roman" w:hAnsi="Times New Roman" w:cs="Times New Roman"/>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w w:val="99"/>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spacing w:val="-1"/>
              </w:rPr>
              <w:t>Divisions</w:t>
            </w:r>
            <w:r w:rsidRPr="003A56B4">
              <w:rPr>
                <w:rFonts w:ascii="Times New Roman" w:hAnsi="Times New Roman" w:cs="Times New Roman"/>
                <w:spacing w:val="-9"/>
              </w:rPr>
              <w:t xml:space="preserve"> </w:t>
            </w:r>
            <w:r w:rsidRPr="003A56B4">
              <w:rPr>
                <w:rFonts w:ascii="Times New Roman" w:hAnsi="Times New Roman" w:cs="Times New Roman"/>
              </w:rPr>
              <w:t>as</w:t>
            </w:r>
            <w:r w:rsidRPr="003A56B4">
              <w:rPr>
                <w:rFonts w:ascii="Times New Roman" w:hAnsi="Times New Roman" w:cs="Times New Roman"/>
                <w:spacing w:val="29"/>
                <w:w w:val="99"/>
              </w:rPr>
              <w:t xml:space="preserve"> </w:t>
            </w:r>
            <w:r w:rsidRPr="003A56B4">
              <w:rPr>
                <w:rFonts w:ascii="Times New Roman" w:hAnsi="Times New Roman" w:cs="Times New Roman"/>
              </w:rPr>
              <w:t>set</w:t>
            </w:r>
            <w:r w:rsidRPr="003A56B4">
              <w:rPr>
                <w:rFonts w:ascii="Times New Roman" w:hAnsi="Times New Roman" w:cs="Times New Roman"/>
                <w:spacing w:val="-4"/>
              </w:rPr>
              <w:t xml:space="preserve"> </w:t>
            </w:r>
            <w:r w:rsidRPr="003A56B4">
              <w:rPr>
                <w:rFonts w:ascii="Times New Roman" w:hAnsi="Times New Roman" w:cs="Times New Roman"/>
              </w:rPr>
              <w:t>out</w:t>
            </w:r>
            <w:r w:rsidRPr="003A56B4">
              <w:rPr>
                <w:rFonts w:ascii="Times New Roman" w:hAnsi="Times New Roman" w:cs="Times New Roman"/>
                <w:spacing w:val="-3"/>
              </w:rPr>
              <w:t xml:space="preserve"> </w:t>
            </w:r>
            <w:r w:rsidRPr="003A56B4">
              <w:rPr>
                <w:rFonts w:ascii="Times New Roman" w:hAnsi="Times New Roman" w:cs="Times New Roman"/>
              </w:rPr>
              <w:t>in</w:t>
            </w:r>
            <w:r w:rsidRPr="003A56B4">
              <w:rPr>
                <w:rFonts w:ascii="Times New Roman" w:hAnsi="Times New Roman" w:cs="Times New Roman"/>
                <w:spacing w:val="-3"/>
              </w:rPr>
              <w:t xml:space="preserve"> </w:t>
            </w:r>
            <w:r w:rsidRPr="003A56B4">
              <w:rPr>
                <w:rFonts w:ascii="Times New Roman" w:hAnsi="Times New Roman" w:cs="Times New Roman"/>
              </w:rPr>
              <w:t>PART</w:t>
            </w:r>
            <w:r w:rsidRPr="003A56B4">
              <w:rPr>
                <w:rFonts w:ascii="Times New Roman" w:hAnsi="Times New Roman" w:cs="Times New Roman"/>
                <w:spacing w:val="-5"/>
              </w:rPr>
              <w:t xml:space="preserve"> </w:t>
            </w:r>
            <w:r w:rsidRPr="003A56B4">
              <w:rPr>
                <w:rFonts w:ascii="Times New Roman" w:hAnsi="Times New Roman" w:cs="Times New Roman"/>
              </w:rPr>
              <w:t>IX</w:t>
            </w:r>
            <w:r w:rsidRPr="003A56B4">
              <w:rPr>
                <w:rFonts w:ascii="Times New Roman" w:hAnsi="Times New Roman" w:cs="Times New Roman"/>
                <w:w w:val="99"/>
              </w:rPr>
              <w:t xml:space="preserve"> </w:t>
            </w:r>
            <w:r w:rsidRPr="003A56B4">
              <w:rPr>
                <w:rFonts w:ascii="Times New Roman" w:hAnsi="Times New Roman" w:cs="Times New Roman"/>
                <w:spacing w:val="-1"/>
              </w:rPr>
              <w:t>Division</w:t>
            </w:r>
            <w:r w:rsidRPr="003A56B4">
              <w:rPr>
                <w:rFonts w:ascii="Times New Roman" w:hAnsi="Times New Roman" w:cs="Times New Roman"/>
                <w:spacing w:val="-6"/>
              </w:rPr>
              <w:t xml:space="preserve"> </w:t>
            </w:r>
            <w:r w:rsidRPr="003A56B4">
              <w:rPr>
                <w:rFonts w:ascii="Times New Roman" w:hAnsi="Times New Roman" w:cs="Times New Roman"/>
                <w:spacing w:val="-1"/>
              </w:rPr>
              <w:t>Seven</w:t>
            </w:r>
            <w:r w:rsidRPr="003A56B4">
              <w:rPr>
                <w:rFonts w:ascii="Times New Roman" w:hAnsi="Times New Roman" w:cs="Times New Roman"/>
                <w:spacing w:val="-6"/>
              </w:rPr>
              <w:t xml:space="preserve"> </w:t>
            </w:r>
            <w:r w:rsidRPr="003A56B4">
              <w:rPr>
                <w:rFonts w:ascii="Times New Roman" w:hAnsi="Times New Roman" w:cs="Times New Roman"/>
              </w:rPr>
              <w:t>rule</w:t>
            </w:r>
            <w:r w:rsidRPr="003A56B4">
              <w:rPr>
                <w:rFonts w:ascii="Times New Roman" w:hAnsi="Times New Roman" w:cs="Times New Roman"/>
                <w:spacing w:val="-7"/>
              </w:rPr>
              <w:t xml:space="preserve"> </w:t>
            </w:r>
            <w:r w:rsidRPr="003A56B4">
              <w:rPr>
                <w:rFonts w:ascii="Times New Roman" w:hAnsi="Times New Roman" w:cs="Times New Roman"/>
              </w:rPr>
              <w:t>25</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65E0BD"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6B994F" w14:textId="77777777" w:rsidR="0078422C" w:rsidRPr="003A56B4" w:rsidRDefault="0078422C" w:rsidP="003A56B4">
            <w:pPr>
              <w:pStyle w:val="TableParagraph"/>
              <w:spacing w:line="273" w:lineRule="auto"/>
              <w:ind w:left="99"/>
              <w:rPr>
                <w:rFonts w:ascii="Times New Roman" w:eastAsia="Calibri" w:hAnsi="Times New Roman" w:cs="Times New Roman"/>
              </w:rPr>
            </w:pPr>
            <w:r w:rsidRPr="003A56B4">
              <w:rPr>
                <w:rFonts w:ascii="Times New Roman" w:hAnsi="Times New Roman" w:cs="Times New Roman"/>
                <w:spacing w:val="-1"/>
              </w:rPr>
              <w:t>One</w:t>
            </w:r>
            <w:r w:rsidRPr="003A56B4">
              <w:rPr>
                <w:rFonts w:ascii="Times New Roman" w:hAnsi="Times New Roman" w:cs="Times New Roman"/>
                <w:spacing w:val="-6"/>
              </w:rPr>
              <w:t xml:space="preserve"> </w:t>
            </w:r>
            <w:r w:rsidRPr="003A56B4">
              <w:rPr>
                <w:rFonts w:ascii="Times New Roman" w:hAnsi="Times New Roman" w:cs="Times New Roman"/>
                <w:spacing w:val="-1"/>
              </w:rPr>
              <w:t>member</w:t>
            </w:r>
            <w:r w:rsidRPr="003A56B4">
              <w:rPr>
                <w:rFonts w:ascii="Times New Roman" w:hAnsi="Times New Roman" w:cs="Times New Roman"/>
                <w:spacing w:val="-5"/>
              </w:rPr>
              <w:t xml:space="preserve"> </w:t>
            </w:r>
            <w:r w:rsidRPr="003A56B4">
              <w:rPr>
                <w:rFonts w:ascii="Times New Roman" w:hAnsi="Times New Roman" w:cs="Times New Roman"/>
                <w:spacing w:val="-1"/>
              </w:rPr>
              <w:t>for</w:t>
            </w:r>
            <w:r w:rsidRPr="003A56B4">
              <w:rPr>
                <w:rFonts w:ascii="Times New Roman" w:hAnsi="Times New Roman" w:cs="Times New Roman"/>
                <w:spacing w:val="-5"/>
              </w:rPr>
              <w:t xml:space="preserve"> </w:t>
            </w:r>
            <w:r w:rsidRPr="003A56B4">
              <w:rPr>
                <w:rFonts w:ascii="Times New Roman" w:hAnsi="Times New Roman" w:cs="Times New Roman"/>
              </w:rPr>
              <w:t>the</w:t>
            </w:r>
            <w:r w:rsidRPr="003A56B4">
              <w:rPr>
                <w:rFonts w:ascii="Times New Roman" w:hAnsi="Times New Roman" w:cs="Times New Roman"/>
                <w:spacing w:val="29"/>
                <w:w w:val="99"/>
              </w:rPr>
              <w:t xml:space="preserve"> </w:t>
            </w:r>
            <w:r w:rsidRPr="003A56B4">
              <w:rPr>
                <w:rFonts w:ascii="Times New Roman" w:hAnsi="Times New Roman" w:cs="Times New Roman"/>
                <w:spacing w:val="-1"/>
              </w:rPr>
              <w:t>first</w:t>
            </w:r>
            <w:r w:rsidRPr="003A56B4">
              <w:rPr>
                <w:rFonts w:ascii="Times New Roman" w:hAnsi="Times New Roman" w:cs="Times New Roman"/>
                <w:spacing w:val="-6"/>
              </w:rPr>
              <w:t xml:space="preserve"> </w:t>
            </w:r>
            <w:r w:rsidRPr="003A56B4">
              <w:rPr>
                <w:rFonts w:ascii="Times New Roman" w:hAnsi="Times New Roman" w:cs="Times New Roman"/>
              </w:rPr>
              <w:t>2,000</w:t>
            </w:r>
            <w:r w:rsidRPr="003A56B4">
              <w:rPr>
                <w:rFonts w:ascii="Times New Roman" w:hAnsi="Times New Roman" w:cs="Times New Roman"/>
                <w:spacing w:val="-7"/>
              </w:rPr>
              <w:t xml:space="preserve"> </w:t>
            </w:r>
            <w:r w:rsidRPr="003A56B4">
              <w:rPr>
                <w:rFonts w:ascii="Times New Roman" w:hAnsi="Times New Roman" w:cs="Times New Roman"/>
                <w:spacing w:val="-1"/>
              </w:rPr>
              <w:t>members</w:t>
            </w:r>
            <w:r w:rsidRPr="003A56B4">
              <w:rPr>
                <w:rFonts w:ascii="Times New Roman" w:hAnsi="Times New Roman" w:cs="Times New Roman"/>
                <w:spacing w:val="-4"/>
              </w:rPr>
              <w:t xml:space="preserve"> </w:t>
            </w:r>
            <w:r w:rsidRPr="003A56B4">
              <w:rPr>
                <w:rFonts w:ascii="Times New Roman" w:hAnsi="Times New Roman" w:cs="Times New Roman"/>
              </w:rPr>
              <w:t>in</w:t>
            </w:r>
            <w:r w:rsidRPr="003A56B4">
              <w:rPr>
                <w:rFonts w:ascii="Times New Roman" w:hAnsi="Times New Roman" w:cs="Times New Roman"/>
                <w:spacing w:val="29"/>
                <w:w w:val="99"/>
              </w:rPr>
              <w:t xml:space="preserve"> </w:t>
            </w:r>
            <w:r w:rsidRPr="003A56B4">
              <w:rPr>
                <w:rFonts w:ascii="Times New Roman" w:hAnsi="Times New Roman" w:cs="Times New Roman"/>
                <w:spacing w:val="-1"/>
              </w:rPr>
              <w:t>each</w:t>
            </w:r>
            <w:r w:rsidRPr="003A56B4">
              <w:rPr>
                <w:rFonts w:ascii="Times New Roman" w:hAnsi="Times New Roman" w:cs="Times New Roman"/>
                <w:spacing w:val="-9"/>
              </w:rPr>
              <w:t xml:space="preserve"> </w:t>
            </w:r>
            <w:r w:rsidRPr="003A56B4">
              <w:rPr>
                <w:rFonts w:ascii="Times New Roman" w:hAnsi="Times New Roman" w:cs="Times New Roman"/>
              </w:rPr>
              <w:t>industry</w:t>
            </w:r>
            <w:r w:rsidRPr="003A56B4">
              <w:rPr>
                <w:rFonts w:ascii="Times New Roman" w:hAnsi="Times New Roman" w:cs="Times New Roman"/>
                <w:spacing w:val="-7"/>
              </w:rPr>
              <w:t xml:space="preserve"> </w:t>
            </w:r>
            <w:r w:rsidRPr="003A56B4">
              <w:rPr>
                <w:rFonts w:ascii="Times New Roman" w:hAnsi="Times New Roman" w:cs="Times New Roman"/>
                <w:spacing w:val="-1"/>
              </w:rPr>
              <w:t>division</w:t>
            </w:r>
            <w:r w:rsidRPr="003A56B4">
              <w:rPr>
                <w:rFonts w:ascii="Times New Roman" w:hAnsi="Times New Roman" w:cs="Times New Roman"/>
                <w:spacing w:val="24"/>
                <w:w w:val="99"/>
              </w:rPr>
              <w:t xml:space="preserve"> </w:t>
            </w:r>
            <w:r w:rsidRPr="003A56B4">
              <w:rPr>
                <w:rFonts w:ascii="Times New Roman" w:hAnsi="Times New Roman" w:cs="Times New Roman"/>
              </w:rPr>
              <w:t>and</w:t>
            </w:r>
            <w:r w:rsidRPr="003A56B4">
              <w:rPr>
                <w:rFonts w:ascii="Times New Roman" w:hAnsi="Times New Roman" w:cs="Times New Roman"/>
                <w:spacing w:val="-8"/>
              </w:rPr>
              <w:t xml:space="preserve"> </w:t>
            </w:r>
            <w:r w:rsidRPr="003A56B4">
              <w:rPr>
                <w:rFonts w:ascii="Times New Roman" w:hAnsi="Times New Roman" w:cs="Times New Roman"/>
              </w:rPr>
              <w:t>one</w:t>
            </w:r>
            <w:r w:rsidRPr="003A56B4">
              <w:rPr>
                <w:rFonts w:ascii="Times New Roman" w:hAnsi="Times New Roman" w:cs="Times New Roman"/>
                <w:spacing w:val="-8"/>
              </w:rPr>
              <w:t xml:space="preserve"> </w:t>
            </w:r>
            <w:r w:rsidRPr="003A56B4">
              <w:rPr>
                <w:rFonts w:ascii="Times New Roman" w:hAnsi="Times New Roman" w:cs="Times New Roman"/>
              </w:rPr>
              <w:t>additional</w:t>
            </w:r>
            <w:r w:rsidRPr="003A56B4">
              <w:rPr>
                <w:rFonts w:ascii="Times New Roman" w:hAnsi="Times New Roman" w:cs="Times New Roman"/>
                <w:spacing w:val="22"/>
                <w:w w:val="99"/>
              </w:rPr>
              <w:t xml:space="preserve"> </w:t>
            </w:r>
            <w:r w:rsidRPr="003A56B4">
              <w:rPr>
                <w:rFonts w:ascii="Times New Roman" w:hAnsi="Times New Roman" w:cs="Times New Roman"/>
                <w:spacing w:val="-1"/>
              </w:rPr>
              <w:t>member</w:t>
            </w:r>
            <w:r w:rsidRPr="003A56B4">
              <w:rPr>
                <w:rFonts w:ascii="Times New Roman" w:hAnsi="Times New Roman" w:cs="Times New Roman"/>
                <w:spacing w:val="-7"/>
              </w:rPr>
              <w:t xml:space="preserve"> </w:t>
            </w:r>
            <w:r w:rsidRPr="003A56B4">
              <w:rPr>
                <w:rFonts w:ascii="Times New Roman" w:hAnsi="Times New Roman" w:cs="Times New Roman"/>
                <w:spacing w:val="-1"/>
              </w:rPr>
              <w:t>for</w:t>
            </w:r>
            <w:r w:rsidRPr="003A56B4">
              <w:rPr>
                <w:rFonts w:ascii="Times New Roman" w:hAnsi="Times New Roman" w:cs="Times New Roman"/>
                <w:spacing w:val="-5"/>
              </w:rPr>
              <w:t xml:space="preserve"> </w:t>
            </w:r>
            <w:r w:rsidRPr="003A56B4">
              <w:rPr>
                <w:rFonts w:ascii="Times New Roman" w:hAnsi="Times New Roman" w:cs="Times New Roman"/>
                <w:spacing w:val="-1"/>
              </w:rPr>
              <w:t>every</w:t>
            </w:r>
            <w:r w:rsidRPr="003A56B4">
              <w:rPr>
                <w:rFonts w:ascii="Times New Roman" w:hAnsi="Times New Roman" w:cs="Times New Roman"/>
                <w:spacing w:val="21"/>
                <w:w w:val="99"/>
              </w:rPr>
              <w:t xml:space="preserve"> </w:t>
            </w:r>
            <w:r w:rsidRPr="003A56B4">
              <w:rPr>
                <w:rFonts w:ascii="Times New Roman" w:hAnsi="Times New Roman" w:cs="Times New Roman"/>
              </w:rPr>
              <w:t>additional</w:t>
            </w:r>
            <w:r w:rsidRPr="003A56B4">
              <w:rPr>
                <w:rFonts w:ascii="Times New Roman" w:hAnsi="Times New Roman" w:cs="Times New Roman"/>
                <w:spacing w:val="-13"/>
              </w:rPr>
              <w:t xml:space="preserve"> </w:t>
            </w:r>
            <w:r w:rsidRPr="003A56B4">
              <w:rPr>
                <w:rFonts w:ascii="Times New Roman" w:hAnsi="Times New Roman" w:cs="Times New Roman"/>
              </w:rPr>
              <w:t>2,000</w:t>
            </w:r>
            <w:r w:rsidRPr="003A56B4">
              <w:rPr>
                <w:rFonts w:ascii="Times New Roman" w:hAnsi="Times New Roman" w:cs="Times New Roman"/>
                <w:spacing w:val="21"/>
                <w:w w:val="99"/>
              </w:rPr>
              <w:t xml:space="preserve"> </w:t>
            </w: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or</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25"/>
                <w:w w:val="99"/>
              </w:rPr>
              <w:t xml:space="preserve"> </w:t>
            </w:r>
            <w:r w:rsidRPr="003A56B4">
              <w:rPr>
                <w:rFonts w:ascii="Times New Roman" w:hAnsi="Times New Roman" w:cs="Times New Roman"/>
                <w:spacing w:val="-1"/>
              </w:rPr>
              <w:t>thereof</w:t>
            </w:r>
            <w:r w:rsidRPr="003A56B4">
              <w:rPr>
                <w:rFonts w:ascii="Times New Roman" w:hAnsi="Times New Roman" w:cs="Times New Roman"/>
                <w:spacing w:val="-7"/>
              </w:rPr>
              <w:t xml:space="preserve"> </w:t>
            </w:r>
            <w:r w:rsidRPr="003A56B4">
              <w:rPr>
                <w:rFonts w:ascii="Times New Roman" w:hAnsi="Times New Roman" w:cs="Times New Roman"/>
              </w:rPr>
              <w:t>in</w:t>
            </w:r>
            <w:r w:rsidRPr="003A56B4">
              <w:rPr>
                <w:rFonts w:ascii="Times New Roman" w:hAnsi="Times New Roman" w:cs="Times New Roman"/>
                <w:spacing w:val="-6"/>
              </w:rPr>
              <w:t xml:space="preserve"> </w:t>
            </w:r>
            <w:r w:rsidRPr="003A56B4">
              <w:rPr>
                <w:rFonts w:ascii="Times New Roman" w:hAnsi="Times New Roman" w:cs="Times New Roman"/>
              </w:rPr>
              <w:t>each</w:t>
            </w:r>
            <w:r w:rsidRPr="003A56B4">
              <w:rPr>
                <w:rFonts w:ascii="Times New Roman" w:hAnsi="Times New Roman" w:cs="Times New Roman"/>
                <w:spacing w:val="26"/>
                <w:w w:val="99"/>
              </w:rPr>
              <w:t xml:space="preserve"> </w:t>
            </w:r>
            <w:r w:rsidRPr="003A56B4">
              <w:rPr>
                <w:rFonts w:ascii="Times New Roman" w:hAnsi="Times New Roman" w:cs="Times New Roman"/>
              </w:rPr>
              <w:t>industry</w:t>
            </w:r>
            <w:r w:rsidRPr="003A56B4">
              <w:rPr>
                <w:rFonts w:ascii="Times New Roman" w:hAnsi="Times New Roman" w:cs="Times New Roman"/>
                <w:spacing w:val="-14"/>
              </w:rPr>
              <w:t xml:space="preserve"> </w:t>
            </w:r>
            <w:r w:rsidRPr="003A56B4">
              <w:rPr>
                <w:rFonts w:ascii="Times New Roman" w:hAnsi="Times New Roman" w:cs="Times New Roman"/>
              </w:rPr>
              <w:t>division</w:t>
            </w:r>
          </w:p>
        </w:tc>
      </w:tr>
      <w:tr w:rsidR="0078422C" w:rsidRPr="0050329A" w14:paraId="3C876CA5" w14:textId="77777777" w:rsidTr="595BE765">
        <w:trPr>
          <w:gridBefore w:val="1"/>
          <w:gridAfter w:val="1"/>
          <w:wBefore w:w="8" w:type="dxa"/>
          <w:wAfter w:w="26" w:type="dxa"/>
          <w:trHeight w:val="492"/>
        </w:trPr>
        <w:tc>
          <w:tcPr>
            <w:tcW w:w="8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E8918C1" w14:textId="5538B6DC" w:rsidR="0078422C" w:rsidRPr="003A56B4" w:rsidRDefault="0078422C" w:rsidP="00F8309E">
            <w:pPr>
              <w:pStyle w:val="TableParagraph"/>
              <w:spacing w:line="242" w:lineRule="exact"/>
              <w:ind w:left="102"/>
              <w:rPr>
                <w:rFonts w:ascii="Times New Roman" w:eastAsia="Calibri" w:hAnsi="Times New Roman" w:cs="Times New Roman"/>
              </w:rPr>
            </w:pPr>
            <w:r w:rsidRPr="003A56B4">
              <w:rPr>
                <w:rFonts w:ascii="Times New Roman" w:hAnsi="Times New Roman" w:cs="Times New Roman"/>
                <w:b/>
                <w:spacing w:val="-1"/>
              </w:rPr>
              <w:t>Water</w:t>
            </w:r>
            <w:r w:rsidRPr="003A56B4">
              <w:rPr>
                <w:rFonts w:ascii="Times New Roman" w:hAnsi="Times New Roman" w:cs="Times New Roman"/>
                <w:b/>
                <w:spacing w:val="-9"/>
              </w:rPr>
              <w:t xml:space="preserve"> </w:t>
            </w:r>
            <w:r w:rsidRPr="003A56B4">
              <w:rPr>
                <w:rFonts w:ascii="Times New Roman" w:hAnsi="Times New Roman" w:cs="Times New Roman"/>
                <w:b/>
              </w:rPr>
              <w:t>Industry</w:t>
            </w:r>
            <w:r w:rsidRPr="003A56B4">
              <w:rPr>
                <w:rFonts w:ascii="Times New Roman" w:hAnsi="Times New Roman" w:cs="Times New Roman"/>
                <w:b/>
                <w:spacing w:val="-9"/>
              </w:rPr>
              <w:t xml:space="preserve"> </w:t>
            </w:r>
            <w:r w:rsidR="00760F0C">
              <w:rPr>
                <w:rFonts w:ascii="Times New Roman" w:hAnsi="Times New Roman" w:cs="Times New Roman"/>
                <w:b/>
                <w:spacing w:val="-1"/>
              </w:rPr>
              <w:t>D</w:t>
            </w:r>
            <w:r w:rsidRPr="003A56B4">
              <w:rPr>
                <w:rFonts w:ascii="Times New Roman" w:hAnsi="Times New Roman" w:cs="Times New Roman"/>
                <w:b/>
                <w:spacing w:val="-1"/>
              </w:rPr>
              <w:t>ivision</w:t>
            </w:r>
            <w:r w:rsidRPr="003A56B4">
              <w:rPr>
                <w:rFonts w:ascii="Times New Roman" w:hAnsi="Times New Roman" w:cs="Times New Roman"/>
                <w:b/>
                <w:spacing w:val="-9"/>
              </w:rPr>
              <w:t xml:space="preserve"> </w:t>
            </w:r>
            <w:r w:rsidRPr="003A56B4">
              <w:rPr>
                <w:rFonts w:ascii="Times New Roman" w:hAnsi="Times New Roman" w:cs="Times New Roman"/>
                <w:b/>
                <w:spacing w:val="-1"/>
              </w:rPr>
              <w:t>Committee</w:t>
            </w:r>
            <w:r w:rsidRPr="003A56B4">
              <w:rPr>
                <w:rFonts w:ascii="Times New Roman" w:hAnsi="Times New Roman" w:cs="Times New Roman"/>
                <w:b/>
                <w:spacing w:val="-8"/>
              </w:rPr>
              <w:t xml:space="preserve"> </w:t>
            </w:r>
            <w:r w:rsidRPr="003A56B4">
              <w:rPr>
                <w:rFonts w:ascii="Times New Roman" w:hAnsi="Times New Roman" w:cs="Times New Roman"/>
                <w:b/>
              </w:rPr>
              <w:t>of</w:t>
            </w:r>
            <w:r w:rsidRPr="003A56B4">
              <w:rPr>
                <w:rFonts w:ascii="Times New Roman" w:hAnsi="Times New Roman" w:cs="Times New Roman"/>
                <w:b/>
                <w:spacing w:val="-10"/>
              </w:rPr>
              <w:t xml:space="preserve"> </w:t>
            </w:r>
            <w:r w:rsidRPr="003A56B4">
              <w:rPr>
                <w:rFonts w:ascii="Times New Roman" w:hAnsi="Times New Roman" w:cs="Times New Roman"/>
                <w:b/>
              </w:rPr>
              <w:t>Management</w:t>
            </w:r>
          </w:p>
        </w:tc>
      </w:tr>
      <w:tr w:rsidR="0078422C" w:rsidRPr="0050329A" w14:paraId="22DC6082" w14:textId="77777777" w:rsidTr="595BE765">
        <w:trPr>
          <w:gridBefore w:val="1"/>
          <w:gridAfter w:val="1"/>
          <w:wBefore w:w="8" w:type="dxa"/>
          <w:wAfter w:w="26" w:type="dxa"/>
          <w:trHeight w:hRule="exact" w:val="1111"/>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5FC930" w14:textId="0AE489E0"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rPr>
              <w:t>Water</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008E7FD3" w:rsidRPr="003A56B4">
              <w:rPr>
                <w:rFonts w:ascii="Times New Roman" w:hAnsi="Times New Roman" w:cs="Times New Roman"/>
                <w:spacing w:val="-1"/>
              </w:rPr>
              <w:t>D</w:t>
            </w:r>
            <w:r w:rsidRPr="003A56B4">
              <w:rPr>
                <w:rFonts w:ascii="Times New Roman" w:hAnsi="Times New Roman" w:cs="Times New Roman"/>
                <w:spacing w:val="-1"/>
              </w:rPr>
              <w:t>ivision</w:t>
            </w:r>
            <w:r w:rsidRPr="003A56B4">
              <w:rPr>
                <w:rFonts w:ascii="Times New Roman" w:hAnsi="Times New Roman" w:cs="Times New Roman"/>
                <w:spacing w:val="20"/>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President</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FB608B6"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5"/>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spacing w:val="-1"/>
              </w:rPr>
              <w:t>Water</w:t>
            </w:r>
            <w:r w:rsidRPr="003A56B4">
              <w:rPr>
                <w:rFonts w:ascii="Times New Roman" w:hAnsi="Times New Roman" w:cs="Times New Roman"/>
                <w:spacing w:val="29"/>
                <w:w w:val="99"/>
              </w:rPr>
              <w:t xml:space="preserve"> </w:t>
            </w:r>
            <w:r w:rsidRPr="003A56B4">
              <w:rPr>
                <w:rFonts w:ascii="Times New Roman" w:hAnsi="Times New Roman" w:cs="Times New Roman"/>
              </w:rPr>
              <w:t>Industry</w:t>
            </w:r>
            <w:r w:rsidRPr="003A56B4">
              <w:rPr>
                <w:rFonts w:ascii="Times New Roman" w:hAnsi="Times New Roman" w:cs="Times New Roman"/>
                <w:spacing w:val="-15"/>
              </w:rPr>
              <w:t xml:space="preserve"> </w:t>
            </w:r>
            <w:r w:rsidRPr="003A56B4">
              <w:rPr>
                <w:rFonts w:ascii="Times New Roman" w:hAnsi="Times New Roman" w:cs="Times New Roman"/>
                <w:spacing w:val="-1"/>
              </w:rPr>
              <w:t>Division</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78F287"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FCF8AA" w14:textId="77777777" w:rsidR="0078422C" w:rsidRPr="003A56B4" w:rsidRDefault="0078422C" w:rsidP="000747C2">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1</w:t>
            </w:r>
          </w:p>
        </w:tc>
      </w:tr>
      <w:tr w:rsidR="0078422C" w:rsidRPr="0050329A" w14:paraId="10988943" w14:textId="77777777" w:rsidTr="595BE765">
        <w:trPr>
          <w:gridBefore w:val="1"/>
          <w:gridAfter w:val="1"/>
          <w:wBefore w:w="8" w:type="dxa"/>
          <w:wAfter w:w="26" w:type="dxa"/>
          <w:trHeight w:hRule="exact" w:val="977"/>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6F3164" w14:textId="786F7D60"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rPr>
              <w:t>Water</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008E7FD3" w:rsidRPr="003A56B4">
              <w:rPr>
                <w:rFonts w:ascii="Times New Roman" w:hAnsi="Times New Roman" w:cs="Times New Roman"/>
                <w:spacing w:val="-1"/>
              </w:rPr>
              <w:t>D</w:t>
            </w:r>
            <w:r w:rsidRPr="003A56B4">
              <w:rPr>
                <w:rFonts w:ascii="Times New Roman" w:hAnsi="Times New Roman" w:cs="Times New Roman"/>
                <w:spacing w:val="-1"/>
              </w:rPr>
              <w:t>ivision</w:t>
            </w:r>
            <w:r w:rsidRPr="003A56B4">
              <w:rPr>
                <w:rFonts w:ascii="Times New Roman" w:hAnsi="Times New Roman" w:cs="Times New Roman"/>
                <w:spacing w:val="20"/>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00ED299E">
              <w:rPr>
                <w:rFonts w:ascii="Times New Roman" w:hAnsi="Times New Roman" w:cs="Times New Roman"/>
              </w:rPr>
              <w:t xml:space="preserve"> Vice President</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C6C52F"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5"/>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spacing w:val="-1"/>
              </w:rPr>
              <w:t>Water</w:t>
            </w:r>
            <w:r w:rsidRPr="003A56B4">
              <w:rPr>
                <w:rFonts w:ascii="Times New Roman" w:hAnsi="Times New Roman" w:cs="Times New Roman"/>
                <w:spacing w:val="29"/>
                <w:w w:val="99"/>
              </w:rPr>
              <w:t xml:space="preserve"> </w:t>
            </w:r>
            <w:r w:rsidRPr="003A56B4">
              <w:rPr>
                <w:rFonts w:ascii="Times New Roman" w:hAnsi="Times New Roman" w:cs="Times New Roman"/>
              </w:rPr>
              <w:t>Industry</w:t>
            </w:r>
            <w:r w:rsidRPr="003A56B4">
              <w:rPr>
                <w:rFonts w:ascii="Times New Roman" w:hAnsi="Times New Roman" w:cs="Times New Roman"/>
                <w:spacing w:val="-15"/>
              </w:rPr>
              <w:t xml:space="preserve"> </w:t>
            </w:r>
            <w:r w:rsidRPr="003A56B4">
              <w:rPr>
                <w:rFonts w:ascii="Times New Roman" w:hAnsi="Times New Roman" w:cs="Times New Roman"/>
                <w:spacing w:val="-1"/>
              </w:rPr>
              <w:t>Division</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877FA8" w14:textId="77777777" w:rsidR="0078422C" w:rsidRPr="0050329A" w:rsidRDefault="0078422C" w:rsidP="000747C2">
            <w:pPr>
              <w:rPr>
                <w:rFonts w:eastAsiaTheme="minorHAnsi"/>
                <w:szCs w:val="22"/>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83912F2" w14:textId="77777777" w:rsidR="0078422C" w:rsidRPr="003A56B4" w:rsidRDefault="0078422C" w:rsidP="000747C2">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1</w:t>
            </w:r>
          </w:p>
        </w:tc>
      </w:tr>
      <w:tr w:rsidR="002E7E43" w:rsidRPr="0050329A" w14:paraId="5B5AAAA9" w14:textId="77777777" w:rsidTr="595BE765">
        <w:trPr>
          <w:gridBefore w:val="1"/>
          <w:gridAfter w:val="1"/>
          <w:wBefore w:w="8" w:type="dxa"/>
          <w:wAfter w:w="26" w:type="dxa"/>
          <w:trHeight w:hRule="exact" w:val="1085"/>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DD89019" w14:textId="1DF11513" w:rsidR="0078422C" w:rsidRPr="003A56B4" w:rsidRDefault="0078422C" w:rsidP="003A56B4">
            <w:pPr>
              <w:pStyle w:val="TableParagraph"/>
              <w:spacing w:before="1" w:line="276" w:lineRule="auto"/>
              <w:ind w:left="102"/>
              <w:rPr>
                <w:rFonts w:ascii="Times New Roman" w:eastAsia="Calibri" w:hAnsi="Times New Roman" w:cs="Times New Roman"/>
              </w:rPr>
            </w:pPr>
            <w:r w:rsidRPr="003A56B4">
              <w:rPr>
                <w:rFonts w:ascii="Times New Roman" w:hAnsi="Times New Roman" w:cs="Times New Roman"/>
              </w:rPr>
              <w:t>Water</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008E7FD3" w:rsidRPr="003A56B4">
              <w:rPr>
                <w:rFonts w:ascii="Times New Roman" w:hAnsi="Times New Roman" w:cs="Times New Roman"/>
                <w:spacing w:val="-1"/>
              </w:rPr>
              <w:t>Di</w:t>
            </w:r>
            <w:r w:rsidRPr="003A56B4">
              <w:rPr>
                <w:rFonts w:ascii="Times New Roman" w:hAnsi="Times New Roman" w:cs="Times New Roman"/>
                <w:spacing w:val="-1"/>
              </w:rPr>
              <w:t>vision</w:t>
            </w:r>
            <w:r w:rsidRPr="003A56B4">
              <w:rPr>
                <w:rFonts w:ascii="Times New Roman" w:hAnsi="Times New Roman" w:cs="Times New Roman"/>
                <w:spacing w:val="20"/>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8"/>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6"/>
              </w:rPr>
              <w:t xml:space="preserve"> </w:t>
            </w:r>
            <w:r w:rsidRPr="003A56B4">
              <w:rPr>
                <w:rFonts w:ascii="Times New Roman" w:hAnsi="Times New Roman" w:cs="Times New Roman"/>
                <w:spacing w:val="-1"/>
              </w:rPr>
              <w:t>Member</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1CEFBD"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5"/>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spacing w:val="-1"/>
              </w:rPr>
              <w:t>Water</w:t>
            </w:r>
            <w:r w:rsidRPr="003A56B4">
              <w:rPr>
                <w:rFonts w:ascii="Times New Roman" w:hAnsi="Times New Roman" w:cs="Times New Roman"/>
                <w:spacing w:val="29"/>
                <w:w w:val="99"/>
              </w:rPr>
              <w:t xml:space="preserve"> </w:t>
            </w:r>
            <w:r w:rsidRPr="003A56B4">
              <w:rPr>
                <w:rFonts w:ascii="Times New Roman" w:hAnsi="Times New Roman" w:cs="Times New Roman"/>
              </w:rPr>
              <w:t>Industry</w:t>
            </w:r>
            <w:r w:rsidRPr="003A56B4">
              <w:rPr>
                <w:rFonts w:ascii="Times New Roman" w:hAnsi="Times New Roman" w:cs="Times New Roman"/>
                <w:spacing w:val="-15"/>
              </w:rPr>
              <w:t xml:space="preserve"> </w:t>
            </w:r>
            <w:r w:rsidRPr="003A56B4">
              <w:rPr>
                <w:rFonts w:ascii="Times New Roman" w:hAnsi="Times New Roman" w:cs="Times New Roman"/>
                <w:spacing w:val="-1"/>
              </w:rPr>
              <w:t>Division</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60BA3" w14:textId="77777777" w:rsidR="0078422C" w:rsidRPr="003A56B4" w:rsidRDefault="0078422C" w:rsidP="000747C2">
            <w:pPr>
              <w:pStyle w:val="TableParagraph"/>
              <w:spacing w:line="243" w:lineRule="exact"/>
              <w:ind w:left="99"/>
              <w:rPr>
                <w:rFonts w:ascii="Times New Roman" w:eastAsia="Calibri" w:hAnsi="Times New Roman" w:cs="Times New Roman"/>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994E38" w14:textId="77777777" w:rsidR="0078422C" w:rsidRPr="003A56B4" w:rsidRDefault="0078422C" w:rsidP="000747C2">
            <w:pPr>
              <w:pStyle w:val="TableParagraph"/>
              <w:spacing w:line="243" w:lineRule="exact"/>
              <w:ind w:left="99"/>
              <w:rPr>
                <w:rFonts w:ascii="Times New Roman" w:hAnsi="Times New Roman" w:cs="Times New Roman"/>
              </w:rPr>
            </w:pPr>
            <w:r w:rsidRPr="003A56B4">
              <w:rPr>
                <w:rFonts w:ascii="Times New Roman" w:hAnsi="Times New Roman" w:cs="Times New Roman"/>
              </w:rPr>
              <w:t>8</w:t>
            </w:r>
          </w:p>
        </w:tc>
      </w:tr>
      <w:tr w:rsidR="00D8697E" w:rsidRPr="0050329A" w14:paraId="740EE4F8" w14:textId="77777777" w:rsidTr="595BE765">
        <w:trPr>
          <w:gridBefore w:val="1"/>
          <w:gridAfter w:val="1"/>
          <w:wBefore w:w="8" w:type="dxa"/>
          <w:wAfter w:w="26" w:type="dxa"/>
          <w:trHeight w:hRule="exact" w:val="552"/>
        </w:trPr>
        <w:tc>
          <w:tcPr>
            <w:tcW w:w="8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283F3E" w14:textId="0AA23FDF" w:rsidR="00D8697E" w:rsidRPr="003A56B4" w:rsidRDefault="00D8697E" w:rsidP="00F8309E">
            <w:pPr>
              <w:pStyle w:val="TableParagraph"/>
              <w:spacing w:before="3"/>
              <w:rPr>
                <w:rFonts w:ascii="Times New Roman" w:eastAsia="Times New Roman" w:hAnsi="Times New Roman" w:cs="Times New Roman"/>
              </w:rPr>
            </w:pPr>
            <w:r w:rsidRPr="003A56B4">
              <w:rPr>
                <w:rFonts w:ascii="Times New Roman" w:hAnsi="Times New Roman" w:cs="Times New Roman"/>
                <w:b/>
                <w:spacing w:val="-1"/>
              </w:rPr>
              <w:t>Social</w:t>
            </w:r>
            <w:r w:rsidRPr="003A56B4">
              <w:rPr>
                <w:rFonts w:ascii="Times New Roman" w:hAnsi="Times New Roman" w:cs="Times New Roman"/>
                <w:b/>
                <w:spacing w:val="-10"/>
              </w:rPr>
              <w:t xml:space="preserve"> </w:t>
            </w:r>
            <w:r w:rsidRPr="003A56B4">
              <w:rPr>
                <w:rFonts w:ascii="Times New Roman" w:hAnsi="Times New Roman" w:cs="Times New Roman"/>
                <w:b/>
              </w:rPr>
              <w:t>and</w:t>
            </w:r>
            <w:r w:rsidRPr="003A56B4">
              <w:rPr>
                <w:rFonts w:ascii="Times New Roman" w:hAnsi="Times New Roman" w:cs="Times New Roman"/>
                <w:b/>
                <w:spacing w:val="-8"/>
              </w:rPr>
              <w:t xml:space="preserve"> </w:t>
            </w:r>
            <w:r w:rsidRPr="003A56B4">
              <w:rPr>
                <w:rFonts w:ascii="Times New Roman" w:hAnsi="Times New Roman" w:cs="Times New Roman"/>
                <w:b/>
                <w:spacing w:val="-1"/>
              </w:rPr>
              <w:t>Community</w:t>
            </w:r>
            <w:r w:rsidRPr="003A56B4">
              <w:rPr>
                <w:rFonts w:ascii="Times New Roman" w:hAnsi="Times New Roman" w:cs="Times New Roman"/>
                <w:b/>
                <w:spacing w:val="-8"/>
              </w:rPr>
              <w:t xml:space="preserve"> </w:t>
            </w:r>
            <w:r w:rsidRPr="003A56B4">
              <w:rPr>
                <w:rFonts w:ascii="Times New Roman" w:hAnsi="Times New Roman" w:cs="Times New Roman"/>
                <w:b/>
              </w:rPr>
              <w:t>Services</w:t>
            </w:r>
            <w:r w:rsidRPr="003A56B4">
              <w:rPr>
                <w:rFonts w:ascii="Times New Roman" w:hAnsi="Times New Roman" w:cs="Times New Roman"/>
                <w:b/>
                <w:spacing w:val="-9"/>
              </w:rPr>
              <w:t xml:space="preserve"> </w:t>
            </w:r>
            <w:r w:rsidRPr="003A56B4">
              <w:rPr>
                <w:rFonts w:ascii="Times New Roman" w:hAnsi="Times New Roman" w:cs="Times New Roman"/>
                <w:b/>
              </w:rPr>
              <w:t>Industry</w:t>
            </w:r>
            <w:r w:rsidRPr="003A56B4">
              <w:rPr>
                <w:rFonts w:ascii="Times New Roman" w:hAnsi="Times New Roman" w:cs="Times New Roman"/>
                <w:b/>
                <w:spacing w:val="-9"/>
              </w:rPr>
              <w:t xml:space="preserve"> </w:t>
            </w:r>
            <w:r w:rsidRPr="003A56B4">
              <w:rPr>
                <w:rFonts w:ascii="Times New Roman" w:hAnsi="Times New Roman" w:cs="Times New Roman"/>
                <w:b/>
                <w:spacing w:val="-1"/>
              </w:rPr>
              <w:t>Division</w:t>
            </w:r>
            <w:r w:rsidR="00225262">
              <w:rPr>
                <w:rFonts w:ascii="Times New Roman" w:hAnsi="Times New Roman" w:cs="Times New Roman"/>
                <w:b/>
                <w:spacing w:val="-1"/>
              </w:rPr>
              <w:t>/Sub-Division</w:t>
            </w:r>
            <w:r w:rsidRPr="003A56B4">
              <w:rPr>
                <w:rFonts w:ascii="Times New Roman" w:hAnsi="Times New Roman" w:cs="Times New Roman"/>
                <w:b/>
                <w:spacing w:val="-7"/>
              </w:rPr>
              <w:t xml:space="preserve"> </w:t>
            </w:r>
            <w:r w:rsidRPr="003A56B4">
              <w:rPr>
                <w:rFonts w:ascii="Times New Roman" w:hAnsi="Times New Roman" w:cs="Times New Roman"/>
                <w:b/>
              </w:rPr>
              <w:t>Committee</w:t>
            </w:r>
            <w:r w:rsidR="00225262">
              <w:rPr>
                <w:rFonts w:ascii="Times New Roman" w:hAnsi="Times New Roman" w:cs="Times New Roman"/>
                <w:b/>
              </w:rPr>
              <w:t>s</w:t>
            </w:r>
            <w:r w:rsidRPr="003A56B4">
              <w:rPr>
                <w:rFonts w:ascii="Times New Roman" w:hAnsi="Times New Roman" w:cs="Times New Roman"/>
                <w:b/>
                <w:spacing w:val="-8"/>
              </w:rPr>
              <w:t xml:space="preserve"> </w:t>
            </w:r>
            <w:r w:rsidRPr="003A56B4">
              <w:rPr>
                <w:rFonts w:ascii="Times New Roman" w:hAnsi="Times New Roman" w:cs="Times New Roman"/>
                <w:b/>
              </w:rPr>
              <w:t>of</w:t>
            </w:r>
            <w:r w:rsidRPr="003A56B4">
              <w:rPr>
                <w:rFonts w:ascii="Times New Roman" w:hAnsi="Times New Roman" w:cs="Times New Roman"/>
                <w:b/>
                <w:spacing w:val="-9"/>
              </w:rPr>
              <w:t xml:space="preserve"> </w:t>
            </w:r>
            <w:r w:rsidRPr="003A56B4">
              <w:rPr>
                <w:rFonts w:ascii="Times New Roman" w:hAnsi="Times New Roman" w:cs="Times New Roman"/>
                <w:b/>
              </w:rPr>
              <w:t>Management</w:t>
            </w:r>
          </w:p>
        </w:tc>
      </w:tr>
      <w:tr w:rsidR="002E7E43" w:rsidRPr="0050329A" w14:paraId="191CD624" w14:textId="77777777" w:rsidTr="595BE765">
        <w:trPr>
          <w:gridBefore w:val="1"/>
          <w:gridAfter w:val="1"/>
          <w:wBefore w:w="8" w:type="dxa"/>
          <w:wAfter w:w="26" w:type="dxa"/>
          <w:trHeight w:hRule="exact" w:val="2945"/>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72E7D0" w14:textId="3F87F97C"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spacing w:val="-1"/>
              </w:rPr>
              <w:t>Social</w:t>
            </w:r>
            <w:r w:rsidRPr="003A56B4">
              <w:rPr>
                <w:rFonts w:ascii="Times New Roman" w:hAnsi="Times New Roman" w:cs="Times New Roman"/>
                <w:spacing w:val="-8"/>
              </w:rPr>
              <w:t xml:space="preserve"> </w:t>
            </w:r>
            <w:r w:rsidRPr="003A56B4">
              <w:rPr>
                <w:rFonts w:ascii="Times New Roman" w:hAnsi="Times New Roman" w:cs="Times New Roman"/>
              </w:rPr>
              <w:t>and</w:t>
            </w:r>
            <w:r w:rsidRPr="003A56B4">
              <w:rPr>
                <w:rFonts w:ascii="Times New Roman" w:hAnsi="Times New Roman" w:cs="Times New Roman"/>
                <w:spacing w:val="-9"/>
              </w:rPr>
              <w:t xml:space="preserve"> </w:t>
            </w:r>
            <w:r w:rsidRPr="003A56B4">
              <w:rPr>
                <w:rFonts w:ascii="Times New Roman" w:hAnsi="Times New Roman" w:cs="Times New Roman"/>
                <w:spacing w:val="-1"/>
              </w:rPr>
              <w:t>Community</w:t>
            </w:r>
            <w:r w:rsidRPr="003A56B4">
              <w:rPr>
                <w:rFonts w:ascii="Times New Roman" w:hAnsi="Times New Roman" w:cs="Times New Roman"/>
                <w:spacing w:val="29"/>
                <w:w w:val="99"/>
              </w:rPr>
              <w:t xml:space="preserve"> </w:t>
            </w:r>
            <w:r w:rsidRPr="003A56B4">
              <w:rPr>
                <w:rFonts w:ascii="Times New Roman" w:hAnsi="Times New Roman" w:cs="Times New Roman"/>
                <w:spacing w:val="-1"/>
              </w:rPr>
              <w:t>Services</w:t>
            </w:r>
            <w:r w:rsidRPr="003A56B4">
              <w:rPr>
                <w:rFonts w:ascii="Times New Roman" w:hAnsi="Times New Roman" w:cs="Times New Roman"/>
                <w:spacing w:val="-10"/>
              </w:rPr>
              <w:t xml:space="preserve"> </w:t>
            </w:r>
            <w:r w:rsidRPr="003A56B4">
              <w:rPr>
                <w:rFonts w:ascii="Times New Roman" w:hAnsi="Times New Roman" w:cs="Times New Roman"/>
              </w:rPr>
              <w:t>Industry</w:t>
            </w:r>
            <w:r w:rsidRPr="003A56B4">
              <w:rPr>
                <w:rFonts w:ascii="Times New Roman" w:hAnsi="Times New Roman" w:cs="Times New Roman"/>
                <w:spacing w:val="-10"/>
              </w:rPr>
              <w:t xml:space="preserve"> </w:t>
            </w:r>
            <w:r w:rsidR="00F12082" w:rsidRPr="003A56B4">
              <w:rPr>
                <w:rFonts w:ascii="Times New Roman" w:hAnsi="Times New Roman" w:cs="Times New Roman"/>
                <w:spacing w:val="-1"/>
              </w:rPr>
              <w:t>Di</w:t>
            </w:r>
            <w:r w:rsidRPr="003A56B4">
              <w:rPr>
                <w:rFonts w:ascii="Times New Roman" w:hAnsi="Times New Roman" w:cs="Times New Roman"/>
                <w:spacing w:val="-1"/>
              </w:rPr>
              <w:t>vision</w:t>
            </w:r>
            <w:r w:rsidRPr="003A56B4">
              <w:rPr>
                <w:rFonts w:ascii="Times New Roman" w:hAnsi="Times New Roman" w:cs="Times New Roman"/>
                <w:spacing w:val="29"/>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President</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342228"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r w:rsidRPr="003A56B4">
              <w:rPr>
                <w:rFonts w:ascii="Times New Roman" w:hAnsi="Times New Roman" w:cs="Times New Roman"/>
                <w:spacing w:val="25"/>
                <w:w w:val="99"/>
              </w:rPr>
              <w:t xml:space="preserve"> </w:t>
            </w:r>
            <w:r w:rsidRPr="003A56B4">
              <w:rPr>
                <w:rFonts w:ascii="Times New Roman" w:hAnsi="Times New Roman" w:cs="Times New Roman"/>
                <w:spacing w:val="-1"/>
              </w:rPr>
              <w:t>allocated</w:t>
            </w:r>
            <w:r w:rsidRPr="003A56B4">
              <w:rPr>
                <w:rFonts w:ascii="Times New Roman" w:hAnsi="Times New Roman" w:cs="Times New Roman"/>
                <w:spacing w:val="-6"/>
              </w:rPr>
              <w:t xml:space="preserve"> </w:t>
            </w:r>
            <w:r w:rsidRPr="003A56B4">
              <w:rPr>
                <w:rFonts w:ascii="Times New Roman" w:hAnsi="Times New Roman" w:cs="Times New Roman"/>
              </w:rPr>
              <w:t>to</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spacing w:val="-1"/>
              </w:rPr>
              <w:t>Social</w:t>
            </w:r>
            <w:r w:rsidRPr="003A56B4">
              <w:rPr>
                <w:rFonts w:ascii="Times New Roman" w:hAnsi="Times New Roman" w:cs="Times New Roman"/>
                <w:spacing w:val="26"/>
                <w:w w:val="99"/>
              </w:rPr>
              <w:t xml:space="preserve"> </w:t>
            </w:r>
            <w:r w:rsidRPr="003A56B4">
              <w:rPr>
                <w:rFonts w:ascii="Times New Roman" w:hAnsi="Times New Roman" w:cs="Times New Roman"/>
              </w:rPr>
              <w:t>and</w:t>
            </w:r>
            <w:r w:rsidRPr="003A56B4">
              <w:rPr>
                <w:rFonts w:ascii="Times New Roman" w:hAnsi="Times New Roman" w:cs="Times New Roman"/>
                <w:spacing w:val="-13"/>
              </w:rPr>
              <w:t xml:space="preserve"> </w:t>
            </w:r>
            <w:r w:rsidRPr="003A56B4">
              <w:rPr>
                <w:rFonts w:ascii="Times New Roman" w:hAnsi="Times New Roman" w:cs="Times New Roman"/>
                <w:spacing w:val="-1"/>
              </w:rPr>
              <w:t>Community</w:t>
            </w:r>
            <w:r w:rsidRPr="003A56B4">
              <w:rPr>
                <w:rFonts w:ascii="Times New Roman" w:hAnsi="Times New Roman" w:cs="Times New Roman"/>
                <w:spacing w:val="27"/>
                <w:w w:val="99"/>
              </w:rPr>
              <w:t xml:space="preserve"> </w:t>
            </w:r>
            <w:r w:rsidRPr="003A56B4">
              <w:rPr>
                <w:rFonts w:ascii="Times New Roman" w:hAnsi="Times New Roman" w:cs="Times New Roman"/>
                <w:spacing w:val="-1"/>
              </w:rPr>
              <w:t>Services</w:t>
            </w:r>
            <w:r w:rsidRPr="003A56B4">
              <w:rPr>
                <w:rFonts w:ascii="Times New Roman" w:hAnsi="Times New Roman" w:cs="Times New Roman"/>
                <w:spacing w:val="-13"/>
              </w:rPr>
              <w:t xml:space="preserve"> </w:t>
            </w:r>
            <w:r w:rsidRPr="003A56B4">
              <w:rPr>
                <w:rFonts w:ascii="Times New Roman" w:hAnsi="Times New Roman" w:cs="Times New Roman"/>
              </w:rPr>
              <w:t>Industry</w:t>
            </w:r>
            <w:r w:rsidRPr="003A56B4">
              <w:rPr>
                <w:rFonts w:ascii="Times New Roman" w:hAnsi="Times New Roman" w:cs="Times New Roman"/>
                <w:spacing w:val="26"/>
                <w:w w:val="99"/>
              </w:rPr>
              <w:t xml:space="preserve"> </w:t>
            </w:r>
            <w:r w:rsidRPr="003A56B4">
              <w:rPr>
                <w:rFonts w:ascii="Times New Roman" w:hAnsi="Times New Roman" w:cs="Times New Roman"/>
                <w:spacing w:val="-1"/>
              </w:rPr>
              <w:t>Division</w:t>
            </w:r>
            <w:r w:rsidRPr="003A56B4">
              <w:rPr>
                <w:rFonts w:ascii="Times New Roman" w:hAnsi="Times New Roman" w:cs="Times New Roman"/>
                <w:spacing w:val="-6"/>
              </w:rPr>
              <w:t xml:space="preserve"> </w:t>
            </w:r>
            <w:r w:rsidRPr="003A56B4">
              <w:rPr>
                <w:rFonts w:ascii="Times New Roman" w:hAnsi="Times New Roman" w:cs="Times New Roman"/>
              </w:rPr>
              <w:t>by</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Branch</w:t>
            </w:r>
            <w:r w:rsidRPr="003A56B4">
              <w:rPr>
                <w:rFonts w:ascii="Times New Roman" w:hAnsi="Times New Roman" w:cs="Times New Roman"/>
                <w:spacing w:val="27"/>
                <w:w w:val="99"/>
              </w:rPr>
              <w:t xml:space="preserve"> </w:t>
            </w:r>
            <w:r w:rsidRPr="003A56B4">
              <w:rPr>
                <w:rFonts w:ascii="Times New Roman" w:hAnsi="Times New Roman" w:cs="Times New Roman"/>
                <w:spacing w:val="-1"/>
              </w:rPr>
              <w:t>Executive</w:t>
            </w:r>
            <w:r w:rsidRPr="003A56B4">
              <w:rPr>
                <w:rFonts w:ascii="Times New Roman" w:hAnsi="Times New Roman" w:cs="Times New Roman"/>
                <w:spacing w:val="-11"/>
              </w:rPr>
              <w:t xml:space="preserve"> </w:t>
            </w:r>
            <w:r w:rsidRPr="003A56B4">
              <w:rPr>
                <w:rFonts w:ascii="Times New Roman" w:hAnsi="Times New Roman" w:cs="Times New Roman"/>
              </w:rPr>
              <w:t>in</w:t>
            </w:r>
            <w:r w:rsidRPr="003A56B4">
              <w:rPr>
                <w:rFonts w:ascii="Times New Roman" w:hAnsi="Times New Roman" w:cs="Times New Roman"/>
                <w:spacing w:val="28"/>
                <w:w w:val="99"/>
              </w:rPr>
              <w:t xml:space="preserve"> </w:t>
            </w:r>
            <w:r w:rsidRPr="003A56B4">
              <w:rPr>
                <w:rFonts w:ascii="Times New Roman" w:hAnsi="Times New Roman" w:cs="Times New Roman"/>
              </w:rPr>
              <w:t>accordance</w:t>
            </w:r>
            <w:r w:rsidRPr="003A56B4">
              <w:rPr>
                <w:rFonts w:ascii="Times New Roman" w:hAnsi="Times New Roman" w:cs="Times New Roman"/>
                <w:spacing w:val="-10"/>
              </w:rPr>
              <w:t xml:space="preserve"> </w:t>
            </w:r>
            <w:r w:rsidRPr="003A56B4">
              <w:rPr>
                <w:rFonts w:ascii="Times New Roman" w:hAnsi="Times New Roman" w:cs="Times New Roman"/>
              </w:rPr>
              <w:t>with</w:t>
            </w:r>
            <w:r w:rsidRPr="003A56B4">
              <w:rPr>
                <w:rFonts w:ascii="Times New Roman" w:hAnsi="Times New Roman" w:cs="Times New Roman"/>
                <w:spacing w:val="-8"/>
              </w:rPr>
              <w:t xml:space="preserve"> </w:t>
            </w:r>
            <w:r w:rsidRPr="003A56B4">
              <w:rPr>
                <w:rFonts w:ascii="Times New Roman" w:hAnsi="Times New Roman" w:cs="Times New Roman"/>
              </w:rPr>
              <w:t>ASU</w:t>
            </w:r>
            <w:r w:rsidRPr="003A56B4">
              <w:rPr>
                <w:rFonts w:ascii="Times New Roman" w:hAnsi="Times New Roman" w:cs="Times New Roman"/>
                <w:spacing w:val="22"/>
                <w:w w:val="99"/>
              </w:rPr>
              <w:t xml:space="preserve"> </w:t>
            </w:r>
            <w:r w:rsidRPr="003A56B4">
              <w:rPr>
                <w:rFonts w:ascii="Times New Roman" w:hAnsi="Times New Roman" w:cs="Times New Roman"/>
              </w:rPr>
              <w:t>Rule</w:t>
            </w:r>
            <w:r w:rsidRPr="003A56B4">
              <w:rPr>
                <w:rFonts w:ascii="Times New Roman" w:hAnsi="Times New Roman" w:cs="Times New Roman"/>
                <w:spacing w:val="-8"/>
              </w:rPr>
              <w:t xml:space="preserve"> </w:t>
            </w:r>
            <w:r w:rsidRPr="003A56B4">
              <w:rPr>
                <w:rFonts w:ascii="Times New Roman" w:hAnsi="Times New Roman" w:cs="Times New Roman"/>
              </w:rPr>
              <w:t>11</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0F1B4A" w14:textId="77777777" w:rsidR="0078422C" w:rsidRPr="003A56B4" w:rsidRDefault="0078422C" w:rsidP="000747C2">
            <w:pPr>
              <w:pStyle w:val="TableParagraph"/>
              <w:spacing w:line="242" w:lineRule="exact"/>
              <w:ind w:left="99"/>
              <w:rPr>
                <w:rFonts w:ascii="Times New Roman" w:eastAsia="Calibri" w:hAnsi="Times New Roman" w:cs="Times New Roman"/>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96E004" w14:textId="77777777" w:rsidR="0078422C" w:rsidRPr="003A56B4" w:rsidRDefault="0078422C" w:rsidP="000747C2">
            <w:pPr>
              <w:pStyle w:val="TableParagraph"/>
              <w:spacing w:line="242" w:lineRule="exact"/>
              <w:ind w:left="99"/>
              <w:rPr>
                <w:rFonts w:ascii="Times New Roman" w:hAnsi="Times New Roman" w:cs="Times New Roman"/>
              </w:rPr>
            </w:pPr>
            <w:r w:rsidRPr="003A56B4">
              <w:rPr>
                <w:rFonts w:ascii="Times New Roman" w:hAnsi="Times New Roman" w:cs="Times New Roman"/>
              </w:rPr>
              <w:t>1</w:t>
            </w:r>
          </w:p>
        </w:tc>
      </w:tr>
      <w:tr w:rsidR="002E7E43" w:rsidRPr="0050329A" w14:paraId="32D10C2F" w14:textId="77777777" w:rsidTr="595BE765">
        <w:trPr>
          <w:gridBefore w:val="1"/>
          <w:gridAfter w:val="1"/>
          <w:wBefore w:w="8" w:type="dxa"/>
          <w:wAfter w:w="26" w:type="dxa"/>
          <w:trHeight w:hRule="exact" w:val="2407"/>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4FF102" w14:textId="77777777"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spacing w:val="-1"/>
              </w:rPr>
              <w:t>Social</w:t>
            </w:r>
            <w:r w:rsidRPr="003A56B4">
              <w:rPr>
                <w:rFonts w:ascii="Times New Roman" w:hAnsi="Times New Roman" w:cs="Times New Roman"/>
                <w:spacing w:val="-8"/>
              </w:rPr>
              <w:t xml:space="preserve"> </w:t>
            </w:r>
            <w:r w:rsidRPr="003A56B4">
              <w:rPr>
                <w:rFonts w:ascii="Times New Roman" w:hAnsi="Times New Roman" w:cs="Times New Roman"/>
              </w:rPr>
              <w:t>and</w:t>
            </w:r>
            <w:r w:rsidRPr="003A56B4">
              <w:rPr>
                <w:rFonts w:ascii="Times New Roman" w:hAnsi="Times New Roman" w:cs="Times New Roman"/>
                <w:spacing w:val="-9"/>
              </w:rPr>
              <w:t xml:space="preserve"> </w:t>
            </w:r>
            <w:r w:rsidRPr="003A56B4">
              <w:rPr>
                <w:rFonts w:ascii="Times New Roman" w:hAnsi="Times New Roman" w:cs="Times New Roman"/>
                <w:spacing w:val="-1"/>
              </w:rPr>
              <w:t>Community</w:t>
            </w:r>
            <w:r w:rsidRPr="003A56B4">
              <w:rPr>
                <w:rFonts w:ascii="Times New Roman" w:hAnsi="Times New Roman" w:cs="Times New Roman"/>
                <w:spacing w:val="29"/>
                <w:w w:val="99"/>
              </w:rPr>
              <w:t xml:space="preserve"> </w:t>
            </w:r>
            <w:r w:rsidRPr="003A56B4">
              <w:rPr>
                <w:rFonts w:ascii="Times New Roman" w:hAnsi="Times New Roman" w:cs="Times New Roman"/>
                <w:spacing w:val="-1"/>
              </w:rPr>
              <w:t>Services</w:t>
            </w:r>
            <w:r w:rsidRPr="003A56B4">
              <w:rPr>
                <w:rFonts w:ascii="Times New Roman" w:hAnsi="Times New Roman" w:cs="Times New Roman"/>
                <w:spacing w:val="-9"/>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spacing w:val="-1"/>
              </w:rPr>
              <w:t>Division</w:t>
            </w:r>
            <w:r w:rsidRPr="003A56B4">
              <w:rPr>
                <w:rFonts w:ascii="Times New Roman" w:hAnsi="Times New Roman" w:cs="Times New Roman"/>
                <w:spacing w:val="27"/>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Vice</w:t>
            </w:r>
            <w:r w:rsidRPr="003A56B4">
              <w:rPr>
                <w:rFonts w:ascii="Times New Roman" w:hAnsi="Times New Roman" w:cs="Times New Roman"/>
                <w:spacing w:val="-8"/>
              </w:rPr>
              <w:t xml:space="preserve"> </w:t>
            </w:r>
            <w:r w:rsidRPr="003A56B4">
              <w:rPr>
                <w:rFonts w:ascii="Times New Roman" w:hAnsi="Times New Roman" w:cs="Times New Roman"/>
              </w:rPr>
              <w:t>President</w:t>
            </w:r>
            <w:r w:rsidRPr="003A56B4">
              <w:rPr>
                <w:rFonts w:ascii="Times New Roman" w:hAnsi="Times New Roman" w:cs="Times New Roman"/>
                <w:spacing w:val="-7"/>
              </w:rPr>
              <w:t xml:space="preserve"> </w:t>
            </w:r>
            <w:r w:rsidRPr="003A56B4">
              <w:rPr>
                <w:rFonts w:ascii="Times New Roman" w:hAnsi="Times New Roman" w:cs="Times New Roman"/>
                <w:spacing w:val="-1"/>
              </w:rPr>
              <w:t>(New</w:t>
            </w:r>
            <w:r w:rsidRPr="003A56B4">
              <w:rPr>
                <w:rFonts w:ascii="Times New Roman" w:hAnsi="Times New Roman" w:cs="Times New Roman"/>
                <w:spacing w:val="-8"/>
              </w:rPr>
              <w:t xml:space="preserve"> </w:t>
            </w:r>
            <w:r w:rsidRPr="003A56B4">
              <w:rPr>
                <w:rFonts w:ascii="Times New Roman" w:hAnsi="Times New Roman" w:cs="Times New Roman"/>
                <w:spacing w:val="-1"/>
              </w:rPr>
              <w:t>South</w:t>
            </w:r>
            <w:r w:rsidRPr="003A56B4">
              <w:rPr>
                <w:rFonts w:ascii="Times New Roman" w:hAnsi="Times New Roman" w:cs="Times New Roman"/>
                <w:spacing w:val="28"/>
                <w:w w:val="99"/>
              </w:rPr>
              <w:t xml:space="preserve"> </w:t>
            </w:r>
            <w:r w:rsidRPr="003A56B4">
              <w:rPr>
                <w:rFonts w:ascii="Times New Roman" w:hAnsi="Times New Roman" w:cs="Times New Roman"/>
              </w:rPr>
              <w:t>Wales)</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DD899B"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5"/>
              </w:rPr>
              <w:t xml:space="preserve"> </w:t>
            </w:r>
            <w:r w:rsidRPr="003A56B4">
              <w:rPr>
                <w:rFonts w:ascii="Times New Roman" w:hAnsi="Times New Roman" w:cs="Times New Roman"/>
              </w:rPr>
              <w:t>of</w:t>
            </w:r>
            <w:r w:rsidRPr="003A56B4">
              <w:rPr>
                <w:rFonts w:ascii="Times New Roman" w:hAnsi="Times New Roman" w:cs="Times New Roman"/>
                <w:spacing w:val="-5"/>
              </w:rPr>
              <w:t xml:space="preserve"> </w:t>
            </w:r>
            <w:r w:rsidRPr="003A56B4">
              <w:rPr>
                <w:rFonts w:ascii="Times New Roman" w:hAnsi="Times New Roman" w:cs="Times New Roman"/>
              </w:rPr>
              <w:t>all</w:t>
            </w:r>
            <w:r w:rsidRPr="003A56B4">
              <w:rPr>
                <w:rFonts w:ascii="Times New Roman" w:hAnsi="Times New Roman" w:cs="Times New Roman"/>
                <w:spacing w:val="-6"/>
              </w:rPr>
              <w:t xml:space="preserve"> </w:t>
            </w:r>
            <w:r w:rsidRPr="003A56B4">
              <w:rPr>
                <w:rFonts w:ascii="Times New Roman" w:hAnsi="Times New Roman" w:cs="Times New Roman"/>
              </w:rPr>
              <w:t>Sub-</w:t>
            </w:r>
            <w:r w:rsidRPr="003A56B4">
              <w:rPr>
                <w:rFonts w:ascii="Times New Roman" w:hAnsi="Times New Roman" w:cs="Times New Roman"/>
                <w:spacing w:val="26"/>
                <w:w w:val="99"/>
              </w:rPr>
              <w:t xml:space="preserve"> </w:t>
            </w:r>
            <w:r w:rsidRPr="003A56B4">
              <w:rPr>
                <w:rFonts w:ascii="Times New Roman" w:hAnsi="Times New Roman" w:cs="Times New Roman"/>
                <w:spacing w:val="-1"/>
              </w:rPr>
              <w:t>Divisions</w:t>
            </w:r>
            <w:r w:rsidRPr="003A56B4">
              <w:rPr>
                <w:rFonts w:ascii="Times New Roman" w:hAnsi="Times New Roman" w:cs="Times New Roman"/>
                <w:spacing w:val="-13"/>
              </w:rPr>
              <w:t xml:space="preserve"> </w:t>
            </w:r>
            <w:r w:rsidRPr="003A56B4">
              <w:rPr>
                <w:rFonts w:ascii="Times New Roman" w:hAnsi="Times New Roman" w:cs="Times New Roman"/>
                <w:spacing w:val="-1"/>
              </w:rPr>
              <w:t>created</w:t>
            </w:r>
            <w:r w:rsidRPr="003A56B4">
              <w:rPr>
                <w:rFonts w:ascii="Times New Roman" w:hAnsi="Times New Roman" w:cs="Times New Roman"/>
                <w:spacing w:val="27"/>
                <w:w w:val="99"/>
              </w:rPr>
              <w:t xml:space="preserve"> </w:t>
            </w:r>
            <w:r w:rsidRPr="003A56B4">
              <w:rPr>
                <w:rFonts w:ascii="Times New Roman" w:hAnsi="Times New Roman" w:cs="Times New Roman"/>
              </w:rPr>
              <w:t>pursuant</w:t>
            </w:r>
            <w:r w:rsidRPr="003A56B4">
              <w:rPr>
                <w:rFonts w:ascii="Times New Roman" w:hAnsi="Times New Roman" w:cs="Times New Roman"/>
                <w:spacing w:val="-8"/>
              </w:rPr>
              <w:t xml:space="preserve"> </w:t>
            </w:r>
            <w:r w:rsidRPr="003A56B4">
              <w:rPr>
                <w:rFonts w:ascii="Times New Roman" w:hAnsi="Times New Roman" w:cs="Times New Roman"/>
              </w:rPr>
              <w:t>to</w:t>
            </w:r>
            <w:r w:rsidRPr="003A56B4">
              <w:rPr>
                <w:rFonts w:ascii="Times New Roman" w:hAnsi="Times New Roman" w:cs="Times New Roman"/>
                <w:spacing w:val="-3"/>
              </w:rPr>
              <w:t xml:space="preserve"> </w:t>
            </w:r>
            <w:r w:rsidRPr="003A56B4">
              <w:rPr>
                <w:rFonts w:ascii="Times New Roman" w:hAnsi="Times New Roman" w:cs="Times New Roman"/>
              </w:rPr>
              <w:t>PART</w:t>
            </w:r>
            <w:r w:rsidRPr="003A56B4">
              <w:rPr>
                <w:rFonts w:ascii="Times New Roman" w:hAnsi="Times New Roman" w:cs="Times New Roman"/>
                <w:spacing w:val="-6"/>
              </w:rPr>
              <w:t xml:space="preserve"> </w:t>
            </w:r>
            <w:r w:rsidRPr="003A56B4">
              <w:rPr>
                <w:rFonts w:ascii="Times New Roman" w:hAnsi="Times New Roman" w:cs="Times New Roman"/>
              </w:rPr>
              <w:t>IX</w:t>
            </w:r>
            <w:r w:rsidRPr="003A56B4">
              <w:rPr>
                <w:rFonts w:ascii="Times New Roman" w:hAnsi="Times New Roman" w:cs="Times New Roman"/>
                <w:spacing w:val="22"/>
                <w:w w:val="99"/>
              </w:rPr>
              <w:t xml:space="preserve"> </w:t>
            </w:r>
            <w:r w:rsidRPr="003A56B4">
              <w:rPr>
                <w:rFonts w:ascii="Times New Roman" w:hAnsi="Times New Roman" w:cs="Times New Roman"/>
                <w:spacing w:val="-1"/>
              </w:rPr>
              <w:t>Division</w:t>
            </w:r>
            <w:r w:rsidRPr="003A56B4">
              <w:rPr>
                <w:rFonts w:ascii="Times New Roman" w:hAnsi="Times New Roman" w:cs="Times New Roman"/>
                <w:spacing w:val="-6"/>
              </w:rPr>
              <w:t xml:space="preserve"> </w:t>
            </w:r>
            <w:r w:rsidRPr="003A56B4">
              <w:rPr>
                <w:rFonts w:ascii="Times New Roman" w:hAnsi="Times New Roman" w:cs="Times New Roman"/>
                <w:spacing w:val="-1"/>
              </w:rPr>
              <w:t>Seven</w:t>
            </w:r>
            <w:r w:rsidRPr="003A56B4">
              <w:rPr>
                <w:rFonts w:ascii="Times New Roman" w:hAnsi="Times New Roman" w:cs="Times New Roman"/>
                <w:spacing w:val="-6"/>
              </w:rPr>
              <w:t xml:space="preserve"> </w:t>
            </w:r>
            <w:r w:rsidRPr="003A56B4">
              <w:rPr>
                <w:rFonts w:ascii="Times New Roman" w:hAnsi="Times New Roman" w:cs="Times New Roman"/>
              </w:rPr>
              <w:t>rule</w:t>
            </w:r>
            <w:r w:rsidRPr="003A56B4">
              <w:rPr>
                <w:rFonts w:ascii="Times New Roman" w:hAnsi="Times New Roman" w:cs="Times New Roman"/>
                <w:spacing w:val="-7"/>
              </w:rPr>
              <w:t xml:space="preserve"> </w:t>
            </w:r>
            <w:r w:rsidRPr="003A56B4">
              <w:rPr>
                <w:rFonts w:ascii="Times New Roman" w:hAnsi="Times New Roman" w:cs="Times New Roman"/>
              </w:rPr>
              <w:t>35</w:t>
            </w:r>
            <w:r w:rsidRPr="003A56B4">
              <w:rPr>
                <w:rFonts w:ascii="Times New Roman" w:hAnsi="Times New Roman" w:cs="Times New Roman"/>
                <w:spacing w:val="29"/>
                <w:w w:val="99"/>
              </w:rPr>
              <w:t xml:space="preserve"> </w:t>
            </w:r>
            <w:r w:rsidRPr="003A56B4">
              <w:rPr>
                <w:rFonts w:ascii="Times New Roman" w:hAnsi="Times New Roman" w:cs="Times New Roman"/>
              </w:rPr>
              <w:t>other</w:t>
            </w:r>
            <w:r w:rsidRPr="003A56B4">
              <w:rPr>
                <w:rFonts w:ascii="Times New Roman" w:hAnsi="Times New Roman" w:cs="Times New Roman"/>
                <w:spacing w:val="-6"/>
              </w:rPr>
              <w:t xml:space="preserve"> </w:t>
            </w:r>
            <w:r w:rsidRPr="003A56B4">
              <w:rPr>
                <w:rFonts w:ascii="Times New Roman" w:hAnsi="Times New Roman" w:cs="Times New Roman"/>
              </w:rPr>
              <w:t>than</w:t>
            </w:r>
            <w:r w:rsidRPr="003A56B4">
              <w:rPr>
                <w:rFonts w:ascii="Times New Roman" w:hAnsi="Times New Roman" w:cs="Times New Roman"/>
                <w:spacing w:val="-4"/>
              </w:rPr>
              <w:t xml:space="preserve"> </w:t>
            </w:r>
            <w:r w:rsidRPr="003A56B4">
              <w:rPr>
                <w:rFonts w:ascii="Times New Roman" w:hAnsi="Times New Roman" w:cs="Times New Roman"/>
              </w:rPr>
              <w:t>the</w:t>
            </w:r>
            <w:r w:rsidRPr="003A56B4">
              <w:rPr>
                <w:rFonts w:ascii="Times New Roman" w:hAnsi="Times New Roman" w:cs="Times New Roman"/>
                <w:spacing w:val="21"/>
                <w:w w:val="99"/>
              </w:rPr>
              <w:t xml:space="preserve"> </w:t>
            </w:r>
            <w:r w:rsidRPr="003A56B4">
              <w:rPr>
                <w:rFonts w:ascii="Times New Roman" w:hAnsi="Times New Roman" w:cs="Times New Roman"/>
              </w:rPr>
              <w:t>Australian</w:t>
            </w:r>
            <w:r w:rsidRPr="003A56B4">
              <w:rPr>
                <w:rFonts w:ascii="Times New Roman" w:hAnsi="Times New Roman" w:cs="Times New Roman"/>
                <w:spacing w:val="-14"/>
              </w:rPr>
              <w:t xml:space="preserve"> </w:t>
            </w:r>
            <w:r w:rsidRPr="003A56B4">
              <w:rPr>
                <w:rFonts w:ascii="Times New Roman" w:hAnsi="Times New Roman" w:cs="Times New Roman"/>
                <w:spacing w:val="-1"/>
              </w:rPr>
              <w:t>Capital</w:t>
            </w:r>
            <w:r w:rsidRPr="003A56B4">
              <w:rPr>
                <w:rFonts w:ascii="Times New Roman" w:hAnsi="Times New Roman" w:cs="Times New Roman"/>
                <w:spacing w:val="28"/>
                <w:w w:val="99"/>
              </w:rPr>
              <w:t xml:space="preserve"> </w:t>
            </w:r>
            <w:r w:rsidRPr="003A56B4">
              <w:rPr>
                <w:rFonts w:ascii="Times New Roman" w:hAnsi="Times New Roman" w:cs="Times New Roman"/>
                <w:spacing w:val="-1"/>
              </w:rPr>
              <w:t>Territory</w:t>
            </w:r>
            <w:r w:rsidRPr="003A56B4">
              <w:rPr>
                <w:rFonts w:ascii="Times New Roman" w:hAnsi="Times New Roman" w:cs="Times New Roman"/>
                <w:spacing w:val="-18"/>
              </w:rPr>
              <w:t xml:space="preserve"> </w:t>
            </w:r>
            <w:r w:rsidRPr="003A56B4">
              <w:rPr>
                <w:rFonts w:ascii="Times New Roman" w:hAnsi="Times New Roman" w:cs="Times New Roman"/>
              </w:rPr>
              <w:t>Sub-Division.</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4DBC7" w14:textId="77777777" w:rsidR="0078422C" w:rsidRPr="003A56B4" w:rsidRDefault="0078422C" w:rsidP="000747C2">
            <w:pPr>
              <w:pStyle w:val="TableParagraph"/>
              <w:spacing w:line="242" w:lineRule="exact"/>
              <w:ind w:left="99"/>
              <w:rPr>
                <w:rFonts w:ascii="Times New Roman" w:eastAsia="Calibri" w:hAnsi="Times New Roman" w:cs="Times New Roman"/>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A00AF4" w14:textId="77777777" w:rsidR="0078422C" w:rsidRPr="003A56B4" w:rsidRDefault="0078422C" w:rsidP="000747C2">
            <w:pPr>
              <w:pStyle w:val="TableParagraph"/>
              <w:spacing w:line="242" w:lineRule="exact"/>
              <w:ind w:left="99"/>
              <w:rPr>
                <w:rFonts w:ascii="Times New Roman" w:hAnsi="Times New Roman" w:cs="Times New Roman"/>
              </w:rPr>
            </w:pPr>
            <w:r w:rsidRPr="003A56B4">
              <w:rPr>
                <w:rFonts w:ascii="Times New Roman" w:hAnsi="Times New Roman" w:cs="Times New Roman"/>
              </w:rPr>
              <w:t>1</w:t>
            </w:r>
          </w:p>
        </w:tc>
      </w:tr>
      <w:tr w:rsidR="002E7E43" w:rsidRPr="0050329A" w14:paraId="793082B4" w14:textId="77777777" w:rsidTr="595BE765">
        <w:trPr>
          <w:gridBefore w:val="1"/>
          <w:gridAfter w:val="1"/>
          <w:wBefore w:w="8" w:type="dxa"/>
          <w:wAfter w:w="26" w:type="dxa"/>
          <w:trHeight w:hRule="exact" w:val="1846"/>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CD2857" w14:textId="77777777"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spacing w:val="-1"/>
              </w:rPr>
              <w:t>Social</w:t>
            </w:r>
            <w:r w:rsidRPr="003A56B4">
              <w:rPr>
                <w:rFonts w:ascii="Times New Roman" w:hAnsi="Times New Roman" w:cs="Times New Roman"/>
                <w:spacing w:val="-8"/>
              </w:rPr>
              <w:t xml:space="preserve"> </w:t>
            </w:r>
            <w:r w:rsidRPr="003A56B4">
              <w:rPr>
                <w:rFonts w:ascii="Times New Roman" w:hAnsi="Times New Roman" w:cs="Times New Roman"/>
              </w:rPr>
              <w:t>and</w:t>
            </w:r>
            <w:r w:rsidRPr="003A56B4">
              <w:rPr>
                <w:rFonts w:ascii="Times New Roman" w:hAnsi="Times New Roman" w:cs="Times New Roman"/>
                <w:spacing w:val="-9"/>
              </w:rPr>
              <w:t xml:space="preserve"> </w:t>
            </w:r>
            <w:r w:rsidRPr="003A56B4">
              <w:rPr>
                <w:rFonts w:ascii="Times New Roman" w:hAnsi="Times New Roman" w:cs="Times New Roman"/>
                <w:spacing w:val="-1"/>
              </w:rPr>
              <w:t>Community</w:t>
            </w:r>
            <w:r w:rsidRPr="003A56B4">
              <w:rPr>
                <w:rFonts w:ascii="Times New Roman" w:hAnsi="Times New Roman" w:cs="Times New Roman"/>
                <w:spacing w:val="29"/>
                <w:w w:val="99"/>
              </w:rPr>
              <w:t xml:space="preserve"> </w:t>
            </w:r>
            <w:r w:rsidRPr="003A56B4">
              <w:rPr>
                <w:rFonts w:ascii="Times New Roman" w:hAnsi="Times New Roman" w:cs="Times New Roman"/>
                <w:spacing w:val="-1"/>
              </w:rPr>
              <w:t>Services</w:t>
            </w:r>
            <w:r w:rsidRPr="003A56B4">
              <w:rPr>
                <w:rFonts w:ascii="Times New Roman" w:hAnsi="Times New Roman" w:cs="Times New Roman"/>
                <w:spacing w:val="-9"/>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spacing w:val="-1"/>
              </w:rPr>
              <w:t>Division</w:t>
            </w:r>
            <w:r w:rsidRPr="003A56B4">
              <w:rPr>
                <w:rFonts w:ascii="Times New Roman" w:hAnsi="Times New Roman" w:cs="Times New Roman"/>
                <w:spacing w:val="27"/>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Vice</w:t>
            </w:r>
            <w:r w:rsidRPr="003A56B4">
              <w:rPr>
                <w:rFonts w:ascii="Times New Roman" w:hAnsi="Times New Roman" w:cs="Times New Roman"/>
                <w:spacing w:val="-11"/>
              </w:rPr>
              <w:t xml:space="preserve"> </w:t>
            </w:r>
            <w:r w:rsidRPr="003A56B4">
              <w:rPr>
                <w:rFonts w:ascii="Times New Roman" w:hAnsi="Times New Roman" w:cs="Times New Roman"/>
              </w:rPr>
              <w:t>President</w:t>
            </w:r>
            <w:r w:rsidRPr="003A56B4">
              <w:rPr>
                <w:rFonts w:ascii="Times New Roman" w:hAnsi="Times New Roman" w:cs="Times New Roman"/>
                <w:spacing w:val="-10"/>
              </w:rPr>
              <w:t xml:space="preserve"> </w:t>
            </w:r>
            <w:r w:rsidRPr="003A56B4">
              <w:rPr>
                <w:rFonts w:ascii="Times New Roman" w:hAnsi="Times New Roman" w:cs="Times New Roman"/>
                <w:spacing w:val="-1"/>
              </w:rPr>
              <w:t>(Australian</w:t>
            </w:r>
            <w:r w:rsidRPr="003A56B4">
              <w:rPr>
                <w:rFonts w:ascii="Times New Roman" w:hAnsi="Times New Roman" w:cs="Times New Roman"/>
                <w:spacing w:val="25"/>
                <w:w w:val="99"/>
              </w:rPr>
              <w:t xml:space="preserve"> </w:t>
            </w:r>
            <w:r w:rsidRPr="003A56B4">
              <w:rPr>
                <w:rFonts w:ascii="Times New Roman" w:hAnsi="Times New Roman" w:cs="Times New Roman"/>
                <w:spacing w:val="-1"/>
              </w:rPr>
              <w:t>Capital</w:t>
            </w:r>
            <w:r w:rsidRPr="003A56B4">
              <w:rPr>
                <w:rFonts w:ascii="Times New Roman" w:hAnsi="Times New Roman" w:cs="Times New Roman"/>
                <w:spacing w:val="-15"/>
              </w:rPr>
              <w:t xml:space="preserve"> </w:t>
            </w:r>
            <w:r w:rsidRPr="003A56B4">
              <w:rPr>
                <w:rFonts w:ascii="Times New Roman" w:hAnsi="Times New Roman" w:cs="Times New Roman"/>
                <w:spacing w:val="-1"/>
              </w:rPr>
              <w:t>Territory)</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914D1A"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25"/>
                <w:w w:val="99"/>
              </w:rPr>
              <w:t xml:space="preserve"> </w:t>
            </w:r>
            <w:r w:rsidRPr="003A56B4">
              <w:rPr>
                <w:rFonts w:ascii="Times New Roman" w:hAnsi="Times New Roman" w:cs="Times New Roman"/>
              </w:rPr>
              <w:t>Australian</w:t>
            </w:r>
            <w:r w:rsidRPr="003A56B4">
              <w:rPr>
                <w:rFonts w:ascii="Times New Roman" w:hAnsi="Times New Roman" w:cs="Times New Roman"/>
                <w:spacing w:val="-14"/>
              </w:rPr>
              <w:t xml:space="preserve"> </w:t>
            </w:r>
            <w:r w:rsidRPr="003A56B4">
              <w:rPr>
                <w:rFonts w:ascii="Times New Roman" w:hAnsi="Times New Roman" w:cs="Times New Roman"/>
                <w:spacing w:val="-1"/>
              </w:rPr>
              <w:t>Capital</w:t>
            </w:r>
            <w:r w:rsidRPr="003A56B4">
              <w:rPr>
                <w:rFonts w:ascii="Times New Roman" w:hAnsi="Times New Roman" w:cs="Times New Roman"/>
                <w:spacing w:val="28"/>
                <w:w w:val="99"/>
              </w:rPr>
              <w:t xml:space="preserve"> </w:t>
            </w:r>
            <w:r w:rsidRPr="003A56B4">
              <w:rPr>
                <w:rFonts w:ascii="Times New Roman" w:hAnsi="Times New Roman" w:cs="Times New Roman"/>
                <w:spacing w:val="-1"/>
              </w:rPr>
              <w:t>Territory</w:t>
            </w:r>
            <w:r w:rsidRPr="003A56B4">
              <w:rPr>
                <w:rFonts w:ascii="Times New Roman" w:hAnsi="Times New Roman" w:cs="Times New Roman"/>
                <w:spacing w:val="-18"/>
              </w:rPr>
              <w:t xml:space="preserve"> </w:t>
            </w:r>
            <w:r w:rsidRPr="003A56B4">
              <w:rPr>
                <w:rFonts w:ascii="Times New Roman" w:hAnsi="Times New Roman" w:cs="Times New Roman"/>
              </w:rPr>
              <w:t>Sub-Division.</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479A77" w14:textId="77777777" w:rsidR="0078422C" w:rsidRPr="003A56B4" w:rsidRDefault="0078422C" w:rsidP="000747C2">
            <w:pPr>
              <w:pStyle w:val="TableParagraph"/>
              <w:spacing w:line="242" w:lineRule="exact"/>
              <w:ind w:left="99"/>
              <w:rPr>
                <w:rFonts w:ascii="Times New Roman" w:eastAsia="Calibri" w:hAnsi="Times New Roman" w:cs="Times New Roman"/>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BFD8DA9" w14:textId="77777777" w:rsidR="0078422C" w:rsidRPr="003A56B4" w:rsidRDefault="0078422C" w:rsidP="000747C2">
            <w:pPr>
              <w:pStyle w:val="TableParagraph"/>
              <w:spacing w:line="242" w:lineRule="exact"/>
              <w:ind w:left="99"/>
              <w:rPr>
                <w:rFonts w:ascii="Times New Roman" w:hAnsi="Times New Roman" w:cs="Times New Roman"/>
              </w:rPr>
            </w:pPr>
            <w:r w:rsidRPr="003A56B4">
              <w:rPr>
                <w:rFonts w:ascii="Times New Roman" w:hAnsi="Times New Roman" w:cs="Times New Roman"/>
              </w:rPr>
              <w:t>1</w:t>
            </w:r>
          </w:p>
        </w:tc>
      </w:tr>
      <w:tr w:rsidR="002E7E43" w:rsidRPr="0050329A" w14:paraId="54BF22A5" w14:textId="77777777" w:rsidTr="595BE765">
        <w:trPr>
          <w:gridBefore w:val="1"/>
          <w:gridAfter w:val="1"/>
          <w:wBefore w:w="8" w:type="dxa"/>
          <w:wAfter w:w="26" w:type="dxa"/>
          <w:trHeight w:hRule="exact" w:val="2844"/>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132C66" w14:textId="77777777" w:rsidR="0078422C" w:rsidRPr="003A56B4" w:rsidRDefault="0078422C" w:rsidP="003A56B4">
            <w:pPr>
              <w:pStyle w:val="TableParagraph"/>
              <w:spacing w:before="1" w:line="276" w:lineRule="auto"/>
              <w:ind w:left="102"/>
              <w:rPr>
                <w:rFonts w:ascii="Times New Roman" w:eastAsia="Calibri" w:hAnsi="Times New Roman" w:cs="Times New Roman"/>
              </w:rPr>
            </w:pPr>
            <w:r w:rsidRPr="003A56B4">
              <w:rPr>
                <w:rFonts w:ascii="Times New Roman" w:hAnsi="Times New Roman" w:cs="Times New Roman"/>
                <w:spacing w:val="-1"/>
              </w:rPr>
              <w:t>Social</w:t>
            </w:r>
            <w:r w:rsidRPr="003A56B4">
              <w:rPr>
                <w:rFonts w:ascii="Times New Roman" w:hAnsi="Times New Roman" w:cs="Times New Roman"/>
                <w:spacing w:val="-8"/>
              </w:rPr>
              <w:t xml:space="preserve"> </w:t>
            </w:r>
            <w:r w:rsidRPr="003A56B4">
              <w:rPr>
                <w:rFonts w:ascii="Times New Roman" w:hAnsi="Times New Roman" w:cs="Times New Roman"/>
              </w:rPr>
              <w:t>and</w:t>
            </w:r>
            <w:r w:rsidRPr="003A56B4">
              <w:rPr>
                <w:rFonts w:ascii="Times New Roman" w:hAnsi="Times New Roman" w:cs="Times New Roman"/>
                <w:spacing w:val="-9"/>
              </w:rPr>
              <w:t xml:space="preserve"> </w:t>
            </w:r>
            <w:r w:rsidRPr="003A56B4">
              <w:rPr>
                <w:rFonts w:ascii="Times New Roman" w:hAnsi="Times New Roman" w:cs="Times New Roman"/>
                <w:spacing w:val="-1"/>
              </w:rPr>
              <w:t>Community</w:t>
            </w:r>
            <w:r w:rsidRPr="003A56B4">
              <w:rPr>
                <w:rFonts w:ascii="Times New Roman" w:hAnsi="Times New Roman" w:cs="Times New Roman"/>
                <w:spacing w:val="29"/>
                <w:w w:val="99"/>
              </w:rPr>
              <w:t xml:space="preserve"> </w:t>
            </w:r>
            <w:r w:rsidRPr="003A56B4">
              <w:rPr>
                <w:rFonts w:ascii="Times New Roman" w:hAnsi="Times New Roman" w:cs="Times New Roman"/>
                <w:spacing w:val="-1"/>
              </w:rPr>
              <w:t>Services</w:t>
            </w:r>
            <w:r w:rsidRPr="003A56B4">
              <w:rPr>
                <w:rFonts w:ascii="Times New Roman" w:hAnsi="Times New Roman" w:cs="Times New Roman"/>
                <w:spacing w:val="-9"/>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spacing w:val="-1"/>
              </w:rPr>
              <w:t>Division</w:t>
            </w:r>
            <w:r w:rsidRPr="003A56B4">
              <w:rPr>
                <w:rFonts w:ascii="Times New Roman" w:hAnsi="Times New Roman" w:cs="Times New Roman"/>
                <w:spacing w:val="27"/>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6"/>
              </w:rPr>
              <w:t xml:space="preserve"> </w:t>
            </w:r>
            <w:r w:rsidRPr="003A56B4">
              <w:rPr>
                <w:rFonts w:ascii="Times New Roman" w:hAnsi="Times New Roman" w:cs="Times New Roman"/>
                <w:spacing w:val="-1"/>
              </w:rPr>
              <w:t>Member</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9B2C61" w14:textId="0D0805D2" w:rsidR="0078422C" w:rsidRPr="003A56B4" w:rsidRDefault="0078422C" w:rsidP="003A56B4">
            <w:pPr>
              <w:pStyle w:val="TableParagraph"/>
              <w:spacing w:line="276" w:lineRule="auto"/>
              <w:ind w:left="99"/>
              <w:rPr>
                <w:rFonts w:ascii="Times New Roman"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r w:rsidRPr="003A56B4">
              <w:rPr>
                <w:rFonts w:ascii="Times New Roman" w:hAnsi="Times New Roman" w:cs="Times New Roman"/>
                <w:spacing w:val="25"/>
                <w:w w:val="99"/>
              </w:rPr>
              <w:t xml:space="preserve"> </w:t>
            </w:r>
            <w:r w:rsidR="00DA404D">
              <w:rPr>
                <w:rFonts w:ascii="Times New Roman" w:hAnsi="Times New Roman" w:cs="Times New Roman"/>
                <w:spacing w:val="-1"/>
              </w:rPr>
              <w:t>allocated to</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spacing w:val="-1"/>
              </w:rPr>
              <w:t>Social</w:t>
            </w:r>
            <w:r w:rsidRPr="003A56B4">
              <w:rPr>
                <w:rFonts w:ascii="Times New Roman" w:hAnsi="Times New Roman" w:cs="Times New Roman"/>
                <w:spacing w:val="23"/>
                <w:w w:val="99"/>
              </w:rPr>
              <w:t xml:space="preserve"> </w:t>
            </w:r>
            <w:r w:rsidRPr="003A56B4">
              <w:rPr>
                <w:rFonts w:ascii="Times New Roman" w:hAnsi="Times New Roman" w:cs="Times New Roman"/>
              </w:rPr>
              <w:t>and</w:t>
            </w:r>
            <w:r w:rsidRPr="003A56B4">
              <w:rPr>
                <w:rFonts w:ascii="Times New Roman" w:hAnsi="Times New Roman" w:cs="Times New Roman"/>
                <w:spacing w:val="-13"/>
              </w:rPr>
              <w:t xml:space="preserve"> </w:t>
            </w:r>
            <w:r w:rsidRPr="003A56B4">
              <w:rPr>
                <w:rFonts w:ascii="Times New Roman" w:hAnsi="Times New Roman" w:cs="Times New Roman"/>
                <w:spacing w:val="-1"/>
              </w:rPr>
              <w:t>Community</w:t>
            </w:r>
            <w:r w:rsidRPr="003A56B4">
              <w:rPr>
                <w:rFonts w:ascii="Times New Roman" w:hAnsi="Times New Roman" w:cs="Times New Roman"/>
                <w:spacing w:val="27"/>
                <w:w w:val="99"/>
              </w:rPr>
              <w:t xml:space="preserve"> </w:t>
            </w:r>
            <w:r w:rsidRPr="003A56B4">
              <w:rPr>
                <w:rFonts w:ascii="Times New Roman" w:hAnsi="Times New Roman" w:cs="Times New Roman"/>
                <w:spacing w:val="-1"/>
              </w:rPr>
              <w:t>Services</w:t>
            </w:r>
            <w:r w:rsidRPr="003A56B4">
              <w:rPr>
                <w:rFonts w:ascii="Times New Roman" w:hAnsi="Times New Roman" w:cs="Times New Roman"/>
                <w:spacing w:val="-13"/>
              </w:rPr>
              <w:t xml:space="preserve"> </w:t>
            </w:r>
            <w:r w:rsidRPr="003A56B4">
              <w:rPr>
                <w:rFonts w:ascii="Times New Roman" w:hAnsi="Times New Roman" w:cs="Times New Roman"/>
              </w:rPr>
              <w:t>Industry</w:t>
            </w:r>
            <w:r w:rsidR="00D97ACC">
              <w:rPr>
                <w:rFonts w:ascii="Times New Roman" w:hAnsi="Times New Roman" w:cs="Times New Roman"/>
              </w:rPr>
              <w:t xml:space="preserve"> Division by the Bra</w:t>
            </w:r>
            <w:r w:rsidR="006263FF">
              <w:rPr>
                <w:rFonts w:ascii="Times New Roman" w:hAnsi="Times New Roman" w:cs="Times New Roman"/>
              </w:rPr>
              <w:t>n</w:t>
            </w:r>
            <w:r w:rsidR="00D97ACC">
              <w:rPr>
                <w:rFonts w:ascii="Times New Roman" w:hAnsi="Times New Roman" w:cs="Times New Roman"/>
              </w:rPr>
              <w:t xml:space="preserve">ch </w:t>
            </w:r>
            <w:r w:rsidR="006263FF">
              <w:rPr>
                <w:rFonts w:ascii="Times New Roman" w:hAnsi="Times New Roman" w:cs="Times New Roman"/>
              </w:rPr>
              <w:t>Exe</w:t>
            </w:r>
            <w:r w:rsidR="00D97ACC">
              <w:rPr>
                <w:rFonts w:ascii="Times New Roman" w:hAnsi="Times New Roman" w:cs="Times New Roman"/>
              </w:rPr>
              <w:t>cutive in accordance with ASU Rule 11</w:t>
            </w:r>
            <w:r w:rsidRPr="003A56B4">
              <w:rPr>
                <w:rFonts w:ascii="Times New Roman" w:hAnsi="Times New Roman" w:cs="Times New Roman"/>
              </w:rPr>
              <w:t>.</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027195" w14:textId="77777777" w:rsidR="0078422C" w:rsidRPr="003A56B4" w:rsidRDefault="0078422C" w:rsidP="000747C2">
            <w:pPr>
              <w:pStyle w:val="TableParagraph"/>
              <w:spacing w:line="243" w:lineRule="exact"/>
              <w:ind w:left="99"/>
              <w:rPr>
                <w:rFonts w:ascii="Times New Roman" w:eastAsia="Calibri" w:hAnsi="Times New Roman" w:cs="Times New Roman"/>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CC53FE" w14:textId="77777777" w:rsidR="0078422C" w:rsidRPr="003A56B4" w:rsidRDefault="0078422C" w:rsidP="000747C2">
            <w:pPr>
              <w:pStyle w:val="TableParagraph"/>
              <w:spacing w:line="243" w:lineRule="exact"/>
              <w:ind w:left="99"/>
              <w:rPr>
                <w:rFonts w:ascii="Times New Roman" w:hAnsi="Times New Roman" w:cs="Times New Roman"/>
              </w:rPr>
            </w:pPr>
            <w:r w:rsidRPr="003A56B4">
              <w:rPr>
                <w:rFonts w:ascii="Times New Roman" w:hAnsi="Times New Roman" w:cs="Times New Roman"/>
              </w:rPr>
              <w:t>4</w:t>
            </w:r>
          </w:p>
        </w:tc>
      </w:tr>
      <w:tr w:rsidR="002E7E43" w:rsidRPr="0050329A" w14:paraId="4EFF40F5" w14:textId="77777777" w:rsidTr="595BE765">
        <w:trPr>
          <w:gridBefore w:val="1"/>
          <w:gridAfter w:val="1"/>
          <w:wBefore w:w="8" w:type="dxa"/>
          <w:wAfter w:w="26" w:type="dxa"/>
          <w:trHeight w:hRule="exact" w:val="2689"/>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A0F8F2" w14:textId="77777777"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spacing w:val="-1"/>
              </w:rPr>
              <w:t>Social</w:t>
            </w:r>
            <w:r w:rsidRPr="003A56B4">
              <w:rPr>
                <w:rFonts w:ascii="Times New Roman" w:hAnsi="Times New Roman" w:cs="Times New Roman"/>
                <w:spacing w:val="-8"/>
              </w:rPr>
              <w:t xml:space="preserve"> </w:t>
            </w:r>
            <w:r w:rsidRPr="003A56B4">
              <w:rPr>
                <w:rFonts w:ascii="Times New Roman" w:hAnsi="Times New Roman" w:cs="Times New Roman"/>
              </w:rPr>
              <w:t>and</w:t>
            </w:r>
            <w:r w:rsidRPr="003A56B4">
              <w:rPr>
                <w:rFonts w:ascii="Times New Roman" w:hAnsi="Times New Roman" w:cs="Times New Roman"/>
                <w:spacing w:val="-9"/>
              </w:rPr>
              <w:t xml:space="preserve"> </w:t>
            </w:r>
            <w:r w:rsidRPr="003A56B4">
              <w:rPr>
                <w:rFonts w:ascii="Times New Roman" w:hAnsi="Times New Roman" w:cs="Times New Roman"/>
                <w:spacing w:val="-1"/>
              </w:rPr>
              <w:t>Community</w:t>
            </w:r>
            <w:r w:rsidRPr="003A56B4">
              <w:rPr>
                <w:rFonts w:ascii="Times New Roman" w:hAnsi="Times New Roman" w:cs="Times New Roman"/>
                <w:spacing w:val="29"/>
                <w:w w:val="99"/>
              </w:rPr>
              <w:t xml:space="preserve"> </w:t>
            </w:r>
            <w:r w:rsidRPr="003A56B4">
              <w:rPr>
                <w:rFonts w:ascii="Times New Roman" w:hAnsi="Times New Roman" w:cs="Times New Roman"/>
                <w:spacing w:val="-1"/>
              </w:rPr>
              <w:t>Services</w:t>
            </w:r>
            <w:r w:rsidRPr="003A56B4">
              <w:rPr>
                <w:rFonts w:ascii="Times New Roman" w:hAnsi="Times New Roman" w:cs="Times New Roman"/>
                <w:spacing w:val="-9"/>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spacing w:val="-1"/>
              </w:rPr>
              <w:t>Division</w:t>
            </w:r>
            <w:r w:rsidRPr="003A56B4">
              <w:rPr>
                <w:rFonts w:ascii="Times New Roman" w:hAnsi="Times New Roman" w:cs="Times New Roman"/>
                <w:spacing w:val="27"/>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6"/>
              </w:rPr>
              <w:t xml:space="preserve"> </w:t>
            </w:r>
            <w:r w:rsidRPr="003A56B4">
              <w:rPr>
                <w:rFonts w:ascii="Times New Roman" w:hAnsi="Times New Roman" w:cs="Times New Roman"/>
                <w:spacing w:val="-1"/>
              </w:rPr>
              <w:t>Member</w:t>
            </w:r>
            <w:r w:rsidRPr="003A56B4">
              <w:rPr>
                <w:rFonts w:ascii="Times New Roman" w:hAnsi="Times New Roman" w:cs="Times New Roman"/>
                <w:spacing w:val="23"/>
                <w:w w:val="99"/>
              </w:rPr>
              <w:t xml:space="preserve"> </w:t>
            </w:r>
            <w:r w:rsidRPr="003A56B4">
              <w:rPr>
                <w:rFonts w:ascii="Times New Roman" w:hAnsi="Times New Roman" w:cs="Times New Roman"/>
                <w:spacing w:val="-1"/>
              </w:rPr>
              <w:t>representing</w:t>
            </w:r>
            <w:r w:rsidRPr="003A56B4">
              <w:rPr>
                <w:rFonts w:ascii="Times New Roman" w:hAnsi="Times New Roman" w:cs="Times New Roman"/>
                <w:spacing w:val="-22"/>
              </w:rPr>
              <w:t xml:space="preserve"> </w:t>
            </w:r>
            <w:r w:rsidRPr="003A56B4">
              <w:rPr>
                <w:rFonts w:ascii="Times New Roman" w:hAnsi="Times New Roman" w:cs="Times New Roman"/>
                <w:spacing w:val="-1"/>
              </w:rPr>
              <w:t>Sub-Division</w:t>
            </w:r>
            <w:r w:rsidRPr="003A56B4">
              <w:rPr>
                <w:rFonts w:ascii="Times New Roman" w:hAnsi="Times New Roman" w:cs="Times New Roman"/>
                <w:spacing w:val="43"/>
                <w:w w:val="99"/>
              </w:rPr>
              <w:t xml:space="preserve"> </w:t>
            </w:r>
            <w:r w:rsidRPr="003A56B4">
              <w:rPr>
                <w:rFonts w:ascii="Times New Roman" w:hAnsi="Times New Roman" w:cs="Times New Roman"/>
                <w:spacing w:val="-1"/>
              </w:rPr>
              <w:t>established</w:t>
            </w:r>
            <w:r w:rsidRPr="003A56B4">
              <w:rPr>
                <w:rFonts w:ascii="Times New Roman" w:hAnsi="Times New Roman" w:cs="Times New Roman"/>
                <w:spacing w:val="-11"/>
              </w:rPr>
              <w:t xml:space="preserve"> </w:t>
            </w:r>
            <w:r w:rsidRPr="003A56B4">
              <w:rPr>
                <w:rFonts w:ascii="Times New Roman" w:hAnsi="Times New Roman" w:cs="Times New Roman"/>
              </w:rPr>
              <w:t>in</w:t>
            </w:r>
            <w:r w:rsidRPr="003A56B4">
              <w:rPr>
                <w:rFonts w:ascii="Times New Roman" w:hAnsi="Times New Roman" w:cs="Times New Roman"/>
                <w:spacing w:val="-10"/>
              </w:rPr>
              <w:t xml:space="preserve"> </w:t>
            </w:r>
            <w:r w:rsidRPr="003A56B4">
              <w:rPr>
                <w:rFonts w:ascii="Times New Roman" w:hAnsi="Times New Roman" w:cs="Times New Roman"/>
              </w:rPr>
              <w:t>accordance</w:t>
            </w:r>
            <w:r w:rsidRPr="003A56B4">
              <w:rPr>
                <w:rFonts w:ascii="Times New Roman" w:hAnsi="Times New Roman" w:cs="Times New Roman"/>
                <w:spacing w:val="24"/>
                <w:w w:val="99"/>
              </w:rPr>
              <w:t xml:space="preserve"> </w:t>
            </w:r>
            <w:r w:rsidRPr="003A56B4">
              <w:rPr>
                <w:rFonts w:ascii="Times New Roman" w:hAnsi="Times New Roman" w:cs="Times New Roman"/>
                <w:spacing w:val="-1"/>
              </w:rPr>
              <w:t>with</w:t>
            </w:r>
            <w:r w:rsidRPr="003A56B4">
              <w:rPr>
                <w:rFonts w:ascii="Times New Roman" w:hAnsi="Times New Roman" w:cs="Times New Roman"/>
                <w:spacing w:val="-5"/>
              </w:rPr>
              <w:t xml:space="preserve"> </w:t>
            </w:r>
            <w:r w:rsidRPr="003A56B4">
              <w:rPr>
                <w:rFonts w:ascii="Times New Roman" w:hAnsi="Times New Roman" w:cs="Times New Roman"/>
              </w:rPr>
              <w:t>PART</w:t>
            </w:r>
            <w:r w:rsidRPr="003A56B4">
              <w:rPr>
                <w:rFonts w:ascii="Times New Roman" w:hAnsi="Times New Roman" w:cs="Times New Roman"/>
                <w:spacing w:val="-6"/>
              </w:rPr>
              <w:t xml:space="preserve"> </w:t>
            </w:r>
            <w:r w:rsidRPr="003A56B4">
              <w:rPr>
                <w:rFonts w:ascii="Times New Roman" w:hAnsi="Times New Roman" w:cs="Times New Roman"/>
              </w:rPr>
              <w:t>IX</w:t>
            </w:r>
            <w:r w:rsidRPr="003A56B4">
              <w:rPr>
                <w:rFonts w:ascii="Times New Roman" w:hAnsi="Times New Roman" w:cs="Times New Roman"/>
                <w:spacing w:val="-3"/>
              </w:rPr>
              <w:t xml:space="preserve"> </w:t>
            </w:r>
            <w:r w:rsidRPr="003A56B4">
              <w:rPr>
                <w:rFonts w:ascii="Times New Roman" w:hAnsi="Times New Roman" w:cs="Times New Roman"/>
                <w:spacing w:val="-1"/>
              </w:rPr>
              <w:t>Division</w:t>
            </w:r>
            <w:r w:rsidRPr="003A56B4">
              <w:rPr>
                <w:rFonts w:ascii="Times New Roman" w:hAnsi="Times New Roman" w:cs="Times New Roman"/>
                <w:spacing w:val="-5"/>
              </w:rPr>
              <w:t xml:space="preserve"> </w:t>
            </w:r>
            <w:r w:rsidRPr="003A56B4">
              <w:rPr>
                <w:rFonts w:ascii="Times New Roman" w:hAnsi="Times New Roman" w:cs="Times New Roman"/>
                <w:spacing w:val="-1"/>
              </w:rPr>
              <w:t>Seven</w:t>
            </w:r>
            <w:r w:rsidRPr="003A56B4">
              <w:rPr>
                <w:rFonts w:ascii="Times New Roman" w:hAnsi="Times New Roman" w:cs="Times New Roman"/>
                <w:spacing w:val="23"/>
                <w:w w:val="99"/>
              </w:rPr>
              <w:t xml:space="preserve"> </w:t>
            </w:r>
            <w:r w:rsidRPr="003A56B4">
              <w:rPr>
                <w:rFonts w:ascii="Times New Roman" w:hAnsi="Times New Roman" w:cs="Times New Roman"/>
              </w:rPr>
              <w:t>rule</w:t>
            </w:r>
            <w:r w:rsidRPr="003A56B4">
              <w:rPr>
                <w:rFonts w:ascii="Times New Roman" w:hAnsi="Times New Roman" w:cs="Times New Roman"/>
                <w:spacing w:val="-8"/>
              </w:rPr>
              <w:t xml:space="preserve"> </w:t>
            </w:r>
            <w:r w:rsidRPr="003A56B4">
              <w:rPr>
                <w:rFonts w:ascii="Times New Roman" w:hAnsi="Times New Roman" w:cs="Times New Roman"/>
              </w:rPr>
              <w:t>35</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17B3010"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25"/>
                <w:w w:val="99"/>
              </w:rPr>
              <w:t xml:space="preserve"> </w:t>
            </w:r>
            <w:r w:rsidRPr="003A56B4">
              <w:rPr>
                <w:rFonts w:ascii="Times New Roman" w:hAnsi="Times New Roman" w:cs="Times New Roman"/>
              </w:rPr>
              <w:t>relevant</w:t>
            </w:r>
            <w:r w:rsidRPr="003A56B4">
              <w:rPr>
                <w:rFonts w:ascii="Times New Roman" w:hAnsi="Times New Roman" w:cs="Times New Roman"/>
                <w:spacing w:val="-18"/>
              </w:rPr>
              <w:t xml:space="preserve"> </w:t>
            </w:r>
            <w:r w:rsidRPr="003A56B4">
              <w:rPr>
                <w:rFonts w:ascii="Times New Roman" w:hAnsi="Times New Roman" w:cs="Times New Roman"/>
                <w:spacing w:val="-1"/>
              </w:rPr>
              <w:t>Sub-Division.</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F889D" w14:textId="77777777" w:rsidR="0078422C" w:rsidRPr="003A56B4" w:rsidRDefault="0078422C" w:rsidP="003A56B4">
            <w:pPr>
              <w:pStyle w:val="TableParagraph"/>
              <w:spacing w:line="273" w:lineRule="auto"/>
              <w:ind w:left="99"/>
              <w:rPr>
                <w:rFonts w:ascii="Times New Roman" w:eastAsia="Calibri" w:hAnsi="Times New Roman" w:cs="Times New Roman"/>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1BC012" w14:textId="77777777" w:rsidR="003D468D" w:rsidRDefault="0078422C" w:rsidP="000C74CA">
            <w:pPr>
              <w:pStyle w:val="TableParagraph"/>
              <w:spacing w:line="273" w:lineRule="auto"/>
              <w:ind w:left="99"/>
              <w:rPr>
                <w:rFonts w:ascii="Times New Roman" w:hAnsi="Times New Roman" w:cs="Times New Roman"/>
                <w:spacing w:val="-6"/>
              </w:rPr>
            </w:pPr>
            <w:r w:rsidRPr="003A56B4">
              <w:rPr>
                <w:rFonts w:ascii="Times New Roman" w:hAnsi="Times New Roman" w:cs="Times New Roman"/>
                <w:spacing w:val="-1"/>
              </w:rPr>
              <w:t>Determined</w:t>
            </w:r>
            <w:r w:rsidRPr="003A56B4">
              <w:rPr>
                <w:rFonts w:ascii="Times New Roman" w:hAnsi="Times New Roman" w:cs="Times New Roman"/>
                <w:spacing w:val="-9"/>
              </w:rPr>
              <w:t xml:space="preserve"> </w:t>
            </w:r>
            <w:r w:rsidRPr="003A56B4">
              <w:rPr>
                <w:rFonts w:ascii="Times New Roman" w:hAnsi="Times New Roman" w:cs="Times New Roman"/>
              </w:rPr>
              <w:t>by</w:t>
            </w:r>
            <w:r w:rsidRPr="003A56B4">
              <w:rPr>
                <w:rFonts w:ascii="Times New Roman" w:hAnsi="Times New Roman" w:cs="Times New Roman"/>
                <w:spacing w:val="-9"/>
              </w:rPr>
              <w:t xml:space="preserve"> </w:t>
            </w:r>
            <w:r w:rsidRPr="003A56B4">
              <w:rPr>
                <w:rFonts w:ascii="Times New Roman" w:hAnsi="Times New Roman" w:cs="Times New Roman"/>
              </w:rPr>
              <w:t>Branch</w:t>
            </w:r>
            <w:r w:rsidRPr="003A56B4">
              <w:rPr>
                <w:rFonts w:ascii="Times New Roman" w:hAnsi="Times New Roman" w:cs="Times New Roman"/>
                <w:spacing w:val="29"/>
                <w:w w:val="99"/>
              </w:rPr>
              <w:t xml:space="preserve"> </w:t>
            </w:r>
            <w:r w:rsidRPr="003A56B4">
              <w:rPr>
                <w:rFonts w:ascii="Times New Roman" w:hAnsi="Times New Roman" w:cs="Times New Roman"/>
                <w:spacing w:val="-1"/>
              </w:rPr>
              <w:t>Executive</w:t>
            </w:r>
            <w:r w:rsidRPr="003A56B4">
              <w:rPr>
                <w:rFonts w:ascii="Times New Roman" w:hAnsi="Times New Roman" w:cs="Times New Roman"/>
                <w:spacing w:val="-10"/>
              </w:rPr>
              <w:t xml:space="preserve"> </w:t>
            </w:r>
            <w:r w:rsidRPr="003A56B4">
              <w:rPr>
                <w:rFonts w:ascii="Times New Roman" w:hAnsi="Times New Roman" w:cs="Times New Roman"/>
              </w:rPr>
              <w:t>under</w:t>
            </w:r>
            <w:r w:rsidRPr="003A56B4">
              <w:rPr>
                <w:rFonts w:ascii="Times New Roman" w:hAnsi="Times New Roman" w:cs="Times New Roman"/>
                <w:spacing w:val="-6"/>
              </w:rPr>
              <w:t xml:space="preserve"> </w:t>
            </w:r>
          </w:p>
          <w:p w14:paraId="10DEBAEB" w14:textId="77777777" w:rsidR="003D468D" w:rsidRDefault="0078422C" w:rsidP="000C74CA">
            <w:pPr>
              <w:pStyle w:val="TableParagraph"/>
              <w:spacing w:line="273" w:lineRule="auto"/>
              <w:ind w:left="99"/>
              <w:rPr>
                <w:rFonts w:ascii="Times New Roman" w:hAnsi="Times New Roman" w:cs="Times New Roman"/>
                <w:spacing w:val="-7"/>
              </w:rPr>
            </w:pPr>
            <w:r w:rsidRPr="003A56B4">
              <w:rPr>
                <w:rFonts w:ascii="Times New Roman" w:hAnsi="Times New Roman" w:cs="Times New Roman"/>
              </w:rPr>
              <w:t>PART</w:t>
            </w:r>
            <w:r w:rsidR="003D468D">
              <w:rPr>
                <w:rFonts w:ascii="Times New Roman" w:hAnsi="Times New Roman" w:cs="Times New Roman"/>
              </w:rPr>
              <w:t xml:space="preserve"> </w:t>
            </w:r>
            <w:r w:rsidRPr="003A56B4">
              <w:rPr>
                <w:rFonts w:ascii="Times New Roman" w:hAnsi="Times New Roman" w:cs="Times New Roman"/>
              </w:rPr>
              <w:t>IX</w:t>
            </w:r>
            <w:r w:rsidRPr="003A56B4">
              <w:rPr>
                <w:rFonts w:ascii="Times New Roman" w:hAnsi="Times New Roman" w:cs="Times New Roman"/>
                <w:spacing w:val="-7"/>
              </w:rPr>
              <w:t xml:space="preserve"> </w:t>
            </w:r>
          </w:p>
          <w:p w14:paraId="30BFD60A" w14:textId="00D545AD" w:rsidR="003D468D" w:rsidRDefault="0078422C" w:rsidP="000C74CA">
            <w:pPr>
              <w:pStyle w:val="TableParagraph"/>
              <w:spacing w:line="273" w:lineRule="auto"/>
              <w:ind w:left="99"/>
              <w:rPr>
                <w:rFonts w:ascii="Times New Roman" w:hAnsi="Times New Roman" w:cs="Times New Roman"/>
                <w:spacing w:val="-5"/>
              </w:rPr>
            </w:pPr>
            <w:r w:rsidRPr="003A56B4">
              <w:rPr>
                <w:rFonts w:ascii="Times New Roman" w:hAnsi="Times New Roman" w:cs="Times New Roman"/>
                <w:spacing w:val="-1"/>
              </w:rPr>
              <w:t>Division</w:t>
            </w:r>
            <w:r w:rsidRPr="003A56B4">
              <w:rPr>
                <w:rFonts w:ascii="Times New Roman" w:hAnsi="Times New Roman" w:cs="Times New Roman"/>
                <w:spacing w:val="-5"/>
              </w:rPr>
              <w:t xml:space="preserve"> </w:t>
            </w:r>
            <w:r w:rsidRPr="003A56B4">
              <w:rPr>
                <w:rFonts w:ascii="Times New Roman" w:hAnsi="Times New Roman" w:cs="Times New Roman"/>
                <w:spacing w:val="-1"/>
              </w:rPr>
              <w:t>Seven</w:t>
            </w:r>
          </w:p>
          <w:p w14:paraId="2958CEB8" w14:textId="78AA1A4C" w:rsidR="0078422C" w:rsidRPr="003A56B4" w:rsidRDefault="0078422C" w:rsidP="003A56B4">
            <w:pPr>
              <w:pStyle w:val="TableParagraph"/>
              <w:spacing w:line="273" w:lineRule="auto"/>
              <w:ind w:left="99"/>
              <w:rPr>
                <w:rFonts w:ascii="Times New Roman" w:hAnsi="Times New Roman" w:cs="Times New Roman"/>
                <w:spacing w:val="-1"/>
              </w:rPr>
            </w:pPr>
            <w:r w:rsidRPr="003A56B4">
              <w:rPr>
                <w:rFonts w:ascii="Times New Roman" w:hAnsi="Times New Roman" w:cs="Times New Roman"/>
              </w:rPr>
              <w:t>rule</w:t>
            </w:r>
            <w:r w:rsidRPr="003A56B4">
              <w:rPr>
                <w:rFonts w:ascii="Times New Roman" w:hAnsi="Times New Roman" w:cs="Times New Roman"/>
                <w:spacing w:val="21"/>
                <w:w w:val="99"/>
              </w:rPr>
              <w:t xml:space="preserve"> </w:t>
            </w:r>
            <w:r w:rsidRPr="003A56B4">
              <w:rPr>
                <w:rFonts w:ascii="Times New Roman" w:hAnsi="Times New Roman" w:cs="Times New Roman"/>
                <w:spacing w:val="-1"/>
              </w:rPr>
              <w:t>35</w:t>
            </w:r>
          </w:p>
        </w:tc>
      </w:tr>
      <w:tr w:rsidR="003D468D" w:rsidRPr="0050329A" w14:paraId="2BA40C5B" w14:textId="77777777" w:rsidTr="595BE765">
        <w:trPr>
          <w:gridBefore w:val="1"/>
          <w:gridAfter w:val="1"/>
          <w:wBefore w:w="8" w:type="dxa"/>
          <w:wAfter w:w="26" w:type="dxa"/>
          <w:trHeight w:hRule="exact" w:val="492"/>
        </w:trPr>
        <w:tc>
          <w:tcPr>
            <w:tcW w:w="896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3B897CB" w14:textId="16F9E561" w:rsidR="003D468D" w:rsidRPr="003A56B4" w:rsidRDefault="003D468D" w:rsidP="00F8309E">
            <w:pPr>
              <w:pStyle w:val="TableParagraph"/>
              <w:spacing w:line="242" w:lineRule="exact"/>
              <w:ind w:left="102"/>
              <w:rPr>
                <w:rFonts w:ascii="Times New Roman" w:hAnsi="Times New Roman" w:cs="Times New Roman"/>
                <w:b/>
                <w:spacing w:val="-1"/>
              </w:rPr>
            </w:pPr>
            <w:r w:rsidRPr="003A56B4">
              <w:rPr>
                <w:rFonts w:ascii="Times New Roman" w:hAnsi="Times New Roman" w:cs="Times New Roman"/>
                <w:b/>
                <w:spacing w:val="-1"/>
              </w:rPr>
              <w:t>Transport</w:t>
            </w:r>
            <w:r w:rsidRPr="003A56B4">
              <w:rPr>
                <w:rFonts w:ascii="Times New Roman" w:hAnsi="Times New Roman" w:cs="Times New Roman"/>
                <w:b/>
                <w:spacing w:val="-9"/>
              </w:rPr>
              <w:t xml:space="preserve"> </w:t>
            </w:r>
            <w:r w:rsidRPr="003A56B4">
              <w:rPr>
                <w:rFonts w:ascii="Times New Roman" w:hAnsi="Times New Roman" w:cs="Times New Roman"/>
                <w:b/>
                <w:spacing w:val="-1"/>
              </w:rPr>
              <w:t>and</w:t>
            </w:r>
            <w:r w:rsidRPr="003A56B4">
              <w:rPr>
                <w:rFonts w:ascii="Times New Roman" w:hAnsi="Times New Roman" w:cs="Times New Roman"/>
                <w:b/>
                <w:spacing w:val="-8"/>
              </w:rPr>
              <w:t xml:space="preserve"> </w:t>
            </w:r>
            <w:r w:rsidRPr="003A56B4">
              <w:rPr>
                <w:rFonts w:ascii="Times New Roman" w:hAnsi="Times New Roman" w:cs="Times New Roman"/>
                <w:b/>
                <w:spacing w:val="-1"/>
              </w:rPr>
              <w:t>Technology</w:t>
            </w:r>
            <w:r w:rsidRPr="003A56B4">
              <w:rPr>
                <w:rFonts w:ascii="Times New Roman" w:hAnsi="Times New Roman" w:cs="Times New Roman"/>
                <w:b/>
                <w:spacing w:val="-9"/>
              </w:rPr>
              <w:t xml:space="preserve"> </w:t>
            </w:r>
            <w:r w:rsidRPr="003A56B4">
              <w:rPr>
                <w:rFonts w:ascii="Times New Roman" w:hAnsi="Times New Roman" w:cs="Times New Roman"/>
                <w:b/>
              </w:rPr>
              <w:t>Industry</w:t>
            </w:r>
            <w:r w:rsidRPr="003A56B4">
              <w:rPr>
                <w:rFonts w:ascii="Times New Roman" w:hAnsi="Times New Roman" w:cs="Times New Roman"/>
                <w:b/>
                <w:spacing w:val="-9"/>
              </w:rPr>
              <w:t xml:space="preserve"> </w:t>
            </w:r>
            <w:r w:rsidR="00CC2438">
              <w:rPr>
                <w:rFonts w:ascii="Times New Roman" w:hAnsi="Times New Roman" w:cs="Times New Roman"/>
                <w:b/>
                <w:spacing w:val="-1"/>
              </w:rPr>
              <w:t>D</w:t>
            </w:r>
            <w:r w:rsidRPr="003A56B4">
              <w:rPr>
                <w:rFonts w:ascii="Times New Roman" w:hAnsi="Times New Roman" w:cs="Times New Roman"/>
                <w:b/>
                <w:spacing w:val="-1"/>
              </w:rPr>
              <w:t>ivision</w:t>
            </w:r>
            <w:r w:rsidRPr="003A56B4">
              <w:rPr>
                <w:rFonts w:ascii="Times New Roman" w:hAnsi="Times New Roman" w:cs="Times New Roman"/>
                <w:b/>
                <w:spacing w:val="-9"/>
              </w:rPr>
              <w:t xml:space="preserve"> </w:t>
            </w:r>
            <w:r w:rsidRPr="003A56B4">
              <w:rPr>
                <w:rFonts w:ascii="Times New Roman" w:hAnsi="Times New Roman" w:cs="Times New Roman"/>
                <w:b/>
                <w:spacing w:val="-1"/>
              </w:rPr>
              <w:t>Committee</w:t>
            </w:r>
            <w:r w:rsidRPr="003A56B4">
              <w:rPr>
                <w:rFonts w:ascii="Times New Roman" w:hAnsi="Times New Roman" w:cs="Times New Roman"/>
                <w:b/>
                <w:spacing w:val="-8"/>
              </w:rPr>
              <w:t xml:space="preserve"> </w:t>
            </w:r>
            <w:r w:rsidRPr="003A56B4">
              <w:rPr>
                <w:rFonts w:ascii="Times New Roman" w:hAnsi="Times New Roman" w:cs="Times New Roman"/>
                <w:b/>
              </w:rPr>
              <w:t>of</w:t>
            </w:r>
            <w:r w:rsidRPr="003A56B4">
              <w:rPr>
                <w:rFonts w:ascii="Times New Roman" w:hAnsi="Times New Roman" w:cs="Times New Roman"/>
                <w:b/>
                <w:spacing w:val="-9"/>
              </w:rPr>
              <w:t xml:space="preserve"> </w:t>
            </w:r>
            <w:r w:rsidRPr="003A56B4">
              <w:rPr>
                <w:rFonts w:ascii="Times New Roman" w:hAnsi="Times New Roman" w:cs="Times New Roman"/>
                <w:b/>
              </w:rPr>
              <w:t>Management</w:t>
            </w:r>
          </w:p>
        </w:tc>
      </w:tr>
      <w:tr w:rsidR="002E7E43" w:rsidRPr="0050329A" w14:paraId="2C55B722" w14:textId="77777777" w:rsidTr="595BE765">
        <w:trPr>
          <w:gridBefore w:val="1"/>
          <w:gridAfter w:val="1"/>
          <w:wBefore w:w="8" w:type="dxa"/>
          <w:wAfter w:w="26" w:type="dxa"/>
          <w:trHeight w:hRule="exact" w:val="2532"/>
        </w:trPr>
        <w:tc>
          <w:tcPr>
            <w:tcW w:w="2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7ACF15" w14:textId="09FCBD53" w:rsidR="0078422C" w:rsidRPr="003A56B4" w:rsidRDefault="0078422C" w:rsidP="003A56B4">
            <w:pPr>
              <w:pStyle w:val="TableParagraph"/>
              <w:spacing w:before="3" w:line="273" w:lineRule="auto"/>
              <w:ind w:left="102"/>
              <w:rPr>
                <w:rFonts w:ascii="Times New Roman" w:eastAsia="Calibri" w:hAnsi="Times New Roman" w:cs="Times New Roman"/>
              </w:rPr>
            </w:pPr>
            <w:r w:rsidRPr="003A56B4">
              <w:rPr>
                <w:rFonts w:ascii="Times New Roman" w:hAnsi="Times New Roman" w:cs="Times New Roman"/>
                <w:spacing w:val="-1"/>
              </w:rPr>
              <w:t>Transport</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10"/>
              </w:rPr>
              <w:t xml:space="preserve"> </w:t>
            </w:r>
            <w:r w:rsidRPr="003A56B4">
              <w:rPr>
                <w:rFonts w:ascii="Times New Roman" w:hAnsi="Times New Roman" w:cs="Times New Roman"/>
                <w:spacing w:val="-1"/>
              </w:rPr>
              <w:t>Technology</w:t>
            </w:r>
            <w:r w:rsidRPr="003A56B4">
              <w:rPr>
                <w:rFonts w:ascii="Times New Roman" w:hAnsi="Times New Roman" w:cs="Times New Roman"/>
                <w:spacing w:val="33"/>
                <w:w w:val="99"/>
              </w:rPr>
              <w:t xml:space="preserve"> </w:t>
            </w:r>
            <w:r w:rsidRPr="003A56B4">
              <w:rPr>
                <w:rFonts w:ascii="Times New Roman" w:hAnsi="Times New Roman" w:cs="Times New Roman"/>
              </w:rPr>
              <w:t>Industry</w:t>
            </w:r>
            <w:r w:rsidRPr="003A56B4">
              <w:rPr>
                <w:rFonts w:ascii="Times New Roman" w:hAnsi="Times New Roman" w:cs="Times New Roman"/>
                <w:spacing w:val="-16"/>
              </w:rPr>
              <w:t xml:space="preserve"> </w:t>
            </w:r>
            <w:r w:rsidR="00B47B65">
              <w:rPr>
                <w:rFonts w:ascii="Times New Roman" w:hAnsi="Times New Roman" w:cs="Times New Roman"/>
                <w:spacing w:val="-1"/>
              </w:rPr>
              <w:t>D</w:t>
            </w:r>
            <w:r w:rsidRPr="003A56B4">
              <w:rPr>
                <w:rFonts w:ascii="Times New Roman" w:hAnsi="Times New Roman" w:cs="Times New Roman"/>
                <w:spacing w:val="-1"/>
              </w:rPr>
              <w:t>ivision</w:t>
            </w:r>
            <w:r w:rsidRPr="003A56B4">
              <w:rPr>
                <w:rFonts w:ascii="Times New Roman" w:hAnsi="Times New Roman" w:cs="Times New Roman"/>
                <w:spacing w:val="28"/>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President</w:t>
            </w:r>
          </w:p>
        </w:tc>
        <w:tc>
          <w:tcPr>
            <w:tcW w:w="203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67322B"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r w:rsidRPr="003A56B4">
              <w:rPr>
                <w:rFonts w:ascii="Times New Roman" w:hAnsi="Times New Roman" w:cs="Times New Roman"/>
                <w:spacing w:val="25"/>
                <w:w w:val="99"/>
              </w:rPr>
              <w:t xml:space="preserve"> </w:t>
            </w:r>
            <w:r w:rsidRPr="003A56B4">
              <w:rPr>
                <w:rFonts w:ascii="Times New Roman" w:hAnsi="Times New Roman" w:cs="Times New Roman"/>
                <w:spacing w:val="-1"/>
              </w:rPr>
              <w:t>allocated</w:t>
            </w:r>
            <w:r w:rsidRPr="003A56B4">
              <w:rPr>
                <w:rFonts w:ascii="Times New Roman" w:hAnsi="Times New Roman" w:cs="Times New Roman"/>
                <w:spacing w:val="-6"/>
              </w:rPr>
              <w:t xml:space="preserve"> </w:t>
            </w:r>
            <w:r w:rsidRPr="003A56B4">
              <w:rPr>
                <w:rFonts w:ascii="Times New Roman" w:hAnsi="Times New Roman" w:cs="Times New Roman"/>
              </w:rPr>
              <w:t>to</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28"/>
                <w:w w:val="99"/>
              </w:rPr>
              <w:t xml:space="preserve"> </w:t>
            </w:r>
            <w:r w:rsidRPr="003A56B4">
              <w:rPr>
                <w:rFonts w:ascii="Times New Roman" w:hAnsi="Times New Roman" w:cs="Times New Roman"/>
                <w:spacing w:val="-1"/>
              </w:rPr>
              <w:t>Transport</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29"/>
                <w:w w:val="99"/>
              </w:rPr>
              <w:t xml:space="preserve"> </w:t>
            </w:r>
            <w:r w:rsidRPr="003A56B4">
              <w:rPr>
                <w:rFonts w:ascii="Times New Roman" w:hAnsi="Times New Roman" w:cs="Times New Roman"/>
                <w:spacing w:val="-1"/>
              </w:rPr>
              <w:t>Technology</w:t>
            </w:r>
            <w:r w:rsidRPr="003A56B4">
              <w:rPr>
                <w:rFonts w:ascii="Times New Roman" w:hAnsi="Times New Roman" w:cs="Times New Roman"/>
                <w:spacing w:val="-17"/>
              </w:rPr>
              <w:t xml:space="preserve"> </w:t>
            </w:r>
            <w:r w:rsidRPr="003A56B4">
              <w:rPr>
                <w:rFonts w:ascii="Times New Roman" w:hAnsi="Times New Roman" w:cs="Times New Roman"/>
              </w:rPr>
              <w:t>Industry</w:t>
            </w:r>
            <w:r w:rsidRPr="003A56B4">
              <w:rPr>
                <w:rFonts w:ascii="Times New Roman" w:hAnsi="Times New Roman" w:cs="Times New Roman"/>
                <w:spacing w:val="28"/>
                <w:w w:val="99"/>
              </w:rPr>
              <w:t xml:space="preserve"> </w:t>
            </w:r>
            <w:r w:rsidRPr="003A56B4">
              <w:rPr>
                <w:rFonts w:ascii="Times New Roman" w:hAnsi="Times New Roman" w:cs="Times New Roman"/>
                <w:spacing w:val="-1"/>
              </w:rPr>
              <w:t>Division</w:t>
            </w:r>
            <w:r w:rsidRPr="003A56B4">
              <w:rPr>
                <w:rFonts w:ascii="Times New Roman" w:hAnsi="Times New Roman" w:cs="Times New Roman"/>
                <w:spacing w:val="-6"/>
              </w:rPr>
              <w:t xml:space="preserve"> </w:t>
            </w:r>
            <w:r w:rsidRPr="003A56B4">
              <w:rPr>
                <w:rFonts w:ascii="Times New Roman" w:hAnsi="Times New Roman" w:cs="Times New Roman"/>
              </w:rPr>
              <w:t>by</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Branch</w:t>
            </w:r>
            <w:r w:rsidRPr="003A56B4">
              <w:rPr>
                <w:rFonts w:ascii="Times New Roman" w:hAnsi="Times New Roman" w:cs="Times New Roman"/>
                <w:spacing w:val="27"/>
                <w:w w:val="99"/>
              </w:rPr>
              <w:t xml:space="preserve"> </w:t>
            </w:r>
            <w:r w:rsidRPr="003A56B4">
              <w:rPr>
                <w:rFonts w:ascii="Times New Roman" w:hAnsi="Times New Roman" w:cs="Times New Roman"/>
                <w:spacing w:val="-1"/>
              </w:rPr>
              <w:t>Executive</w:t>
            </w:r>
            <w:r w:rsidRPr="003A56B4">
              <w:rPr>
                <w:rFonts w:ascii="Times New Roman" w:hAnsi="Times New Roman" w:cs="Times New Roman"/>
                <w:spacing w:val="-11"/>
              </w:rPr>
              <w:t xml:space="preserve"> </w:t>
            </w:r>
            <w:r w:rsidRPr="003A56B4">
              <w:rPr>
                <w:rFonts w:ascii="Times New Roman" w:hAnsi="Times New Roman" w:cs="Times New Roman"/>
              </w:rPr>
              <w:t>in</w:t>
            </w:r>
            <w:r w:rsidRPr="003A56B4">
              <w:rPr>
                <w:rFonts w:ascii="Times New Roman" w:hAnsi="Times New Roman" w:cs="Times New Roman"/>
                <w:spacing w:val="28"/>
                <w:w w:val="99"/>
              </w:rPr>
              <w:t xml:space="preserve"> </w:t>
            </w:r>
            <w:r w:rsidRPr="003A56B4">
              <w:rPr>
                <w:rFonts w:ascii="Times New Roman" w:hAnsi="Times New Roman" w:cs="Times New Roman"/>
              </w:rPr>
              <w:t>accordance</w:t>
            </w:r>
            <w:r w:rsidRPr="003A56B4">
              <w:rPr>
                <w:rFonts w:ascii="Times New Roman" w:hAnsi="Times New Roman" w:cs="Times New Roman"/>
                <w:spacing w:val="-10"/>
              </w:rPr>
              <w:t xml:space="preserve"> </w:t>
            </w:r>
            <w:r w:rsidRPr="003A56B4">
              <w:rPr>
                <w:rFonts w:ascii="Times New Roman" w:hAnsi="Times New Roman" w:cs="Times New Roman"/>
              </w:rPr>
              <w:t>with</w:t>
            </w:r>
            <w:r w:rsidRPr="003A56B4">
              <w:rPr>
                <w:rFonts w:ascii="Times New Roman" w:hAnsi="Times New Roman" w:cs="Times New Roman"/>
                <w:spacing w:val="-8"/>
              </w:rPr>
              <w:t xml:space="preserve"> </w:t>
            </w:r>
            <w:r w:rsidRPr="003A56B4">
              <w:rPr>
                <w:rFonts w:ascii="Times New Roman" w:hAnsi="Times New Roman" w:cs="Times New Roman"/>
              </w:rPr>
              <w:t>ASU</w:t>
            </w:r>
            <w:r w:rsidRPr="003A56B4">
              <w:rPr>
                <w:rFonts w:ascii="Times New Roman" w:hAnsi="Times New Roman" w:cs="Times New Roman"/>
                <w:spacing w:val="22"/>
                <w:w w:val="99"/>
              </w:rPr>
              <w:t xml:space="preserve"> </w:t>
            </w:r>
            <w:r w:rsidRPr="003A56B4">
              <w:rPr>
                <w:rFonts w:ascii="Times New Roman" w:hAnsi="Times New Roman" w:cs="Times New Roman"/>
              </w:rPr>
              <w:t>Rule</w:t>
            </w:r>
            <w:r w:rsidRPr="003A56B4">
              <w:rPr>
                <w:rFonts w:ascii="Times New Roman" w:hAnsi="Times New Roman" w:cs="Times New Roman"/>
                <w:spacing w:val="-8"/>
              </w:rPr>
              <w:t xml:space="preserve"> </w:t>
            </w:r>
            <w:r w:rsidRPr="003A56B4">
              <w:rPr>
                <w:rFonts w:ascii="Times New Roman" w:hAnsi="Times New Roman" w:cs="Times New Roman"/>
              </w:rPr>
              <w:t>11</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FC77C8" w14:textId="77777777" w:rsidR="0078422C" w:rsidRPr="003A56B4" w:rsidRDefault="0078422C" w:rsidP="000747C2">
            <w:pPr>
              <w:pStyle w:val="TableParagraph"/>
              <w:spacing w:before="1"/>
              <w:ind w:left="99"/>
              <w:rPr>
                <w:rFonts w:ascii="Times New Roman" w:eastAsia="Calibri" w:hAnsi="Times New Roman" w:cs="Times New Roman"/>
              </w:rPr>
            </w:pPr>
          </w:p>
        </w:tc>
        <w:tc>
          <w:tcPr>
            <w:tcW w:w="266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8C1D88" w14:textId="77777777" w:rsidR="0078422C" w:rsidRPr="003A56B4" w:rsidRDefault="0078422C" w:rsidP="000747C2">
            <w:pPr>
              <w:pStyle w:val="TableParagraph"/>
              <w:spacing w:before="1"/>
              <w:ind w:left="99"/>
              <w:rPr>
                <w:rFonts w:ascii="Times New Roman" w:hAnsi="Times New Roman" w:cs="Times New Roman"/>
              </w:rPr>
            </w:pPr>
            <w:r w:rsidRPr="003A56B4">
              <w:rPr>
                <w:rFonts w:ascii="Times New Roman" w:hAnsi="Times New Roman" w:cs="Times New Roman"/>
              </w:rPr>
              <w:t>1</w:t>
            </w:r>
          </w:p>
        </w:tc>
      </w:tr>
      <w:tr w:rsidR="002E7E43" w:rsidRPr="0050329A" w14:paraId="5E9D3146" w14:textId="77777777" w:rsidTr="595BE765">
        <w:trPr>
          <w:trHeight w:hRule="exact" w:val="2426"/>
        </w:trPr>
        <w:tc>
          <w:tcPr>
            <w:tcW w:w="255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1C2C73C" w14:textId="3BFFF46F"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spacing w:val="-1"/>
              </w:rPr>
              <w:t>Transport</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10"/>
              </w:rPr>
              <w:t xml:space="preserve"> </w:t>
            </w:r>
            <w:r w:rsidRPr="003A56B4">
              <w:rPr>
                <w:rFonts w:ascii="Times New Roman" w:hAnsi="Times New Roman" w:cs="Times New Roman"/>
                <w:spacing w:val="-1"/>
              </w:rPr>
              <w:t>Technology</w:t>
            </w:r>
            <w:r w:rsidRPr="003A56B4">
              <w:rPr>
                <w:rFonts w:ascii="Times New Roman" w:hAnsi="Times New Roman" w:cs="Times New Roman"/>
                <w:spacing w:val="33"/>
                <w:w w:val="99"/>
              </w:rPr>
              <w:t xml:space="preserve"> </w:t>
            </w:r>
            <w:r w:rsidRPr="003A56B4">
              <w:rPr>
                <w:rFonts w:ascii="Times New Roman" w:hAnsi="Times New Roman" w:cs="Times New Roman"/>
              </w:rPr>
              <w:t>Industry</w:t>
            </w:r>
            <w:r w:rsidRPr="003A56B4">
              <w:rPr>
                <w:rFonts w:ascii="Times New Roman" w:hAnsi="Times New Roman" w:cs="Times New Roman"/>
                <w:spacing w:val="-16"/>
              </w:rPr>
              <w:t xml:space="preserve"> </w:t>
            </w:r>
            <w:r w:rsidR="00B47B65">
              <w:rPr>
                <w:rFonts w:ascii="Times New Roman" w:hAnsi="Times New Roman" w:cs="Times New Roman"/>
                <w:spacing w:val="-1"/>
              </w:rPr>
              <w:t>D</w:t>
            </w:r>
            <w:r w:rsidRPr="003A56B4">
              <w:rPr>
                <w:rFonts w:ascii="Times New Roman" w:hAnsi="Times New Roman" w:cs="Times New Roman"/>
                <w:spacing w:val="-1"/>
              </w:rPr>
              <w:t>ivision</w:t>
            </w:r>
            <w:r w:rsidRPr="003A56B4">
              <w:rPr>
                <w:rFonts w:ascii="Times New Roman" w:hAnsi="Times New Roman" w:cs="Times New Roman"/>
                <w:spacing w:val="28"/>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Vice</w:t>
            </w:r>
            <w:r w:rsidRPr="003A56B4">
              <w:rPr>
                <w:rFonts w:ascii="Times New Roman" w:hAnsi="Times New Roman" w:cs="Times New Roman"/>
                <w:spacing w:val="-13"/>
              </w:rPr>
              <w:t xml:space="preserve"> </w:t>
            </w:r>
            <w:r w:rsidRPr="003A56B4">
              <w:rPr>
                <w:rFonts w:ascii="Times New Roman" w:hAnsi="Times New Roman" w:cs="Times New Roman"/>
              </w:rPr>
              <w:t>President</w:t>
            </w:r>
          </w:p>
        </w:tc>
        <w:tc>
          <w:tcPr>
            <w:tcW w:w="2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62488C"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r w:rsidRPr="003A56B4">
              <w:rPr>
                <w:rFonts w:ascii="Times New Roman" w:hAnsi="Times New Roman" w:cs="Times New Roman"/>
                <w:spacing w:val="25"/>
                <w:w w:val="99"/>
              </w:rPr>
              <w:t xml:space="preserve"> </w:t>
            </w:r>
            <w:r w:rsidRPr="003A56B4">
              <w:rPr>
                <w:rFonts w:ascii="Times New Roman" w:hAnsi="Times New Roman" w:cs="Times New Roman"/>
                <w:spacing w:val="-1"/>
              </w:rPr>
              <w:t>allocated</w:t>
            </w:r>
            <w:r w:rsidRPr="003A56B4">
              <w:rPr>
                <w:rFonts w:ascii="Times New Roman" w:hAnsi="Times New Roman" w:cs="Times New Roman"/>
                <w:spacing w:val="-6"/>
              </w:rPr>
              <w:t xml:space="preserve"> </w:t>
            </w:r>
            <w:r w:rsidRPr="003A56B4">
              <w:rPr>
                <w:rFonts w:ascii="Times New Roman" w:hAnsi="Times New Roman" w:cs="Times New Roman"/>
              </w:rPr>
              <w:t>to</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28"/>
                <w:w w:val="99"/>
              </w:rPr>
              <w:t xml:space="preserve"> </w:t>
            </w:r>
            <w:r w:rsidRPr="003A56B4">
              <w:rPr>
                <w:rFonts w:ascii="Times New Roman" w:hAnsi="Times New Roman" w:cs="Times New Roman"/>
                <w:spacing w:val="-1"/>
              </w:rPr>
              <w:t>Transport</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29"/>
                <w:w w:val="99"/>
              </w:rPr>
              <w:t xml:space="preserve"> </w:t>
            </w:r>
            <w:r w:rsidRPr="003A56B4">
              <w:rPr>
                <w:rFonts w:ascii="Times New Roman" w:hAnsi="Times New Roman" w:cs="Times New Roman"/>
                <w:spacing w:val="-1"/>
              </w:rPr>
              <w:t>Technology</w:t>
            </w:r>
            <w:r w:rsidRPr="003A56B4">
              <w:rPr>
                <w:rFonts w:ascii="Times New Roman" w:hAnsi="Times New Roman" w:cs="Times New Roman"/>
                <w:spacing w:val="-17"/>
              </w:rPr>
              <w:t xml:space="preserve"> </w:t>
            </w:r>
            <w:r w:rsidRPr="003A56B4">
              <w:rPr>
                <w:rFonts w:ascii="Times New Roman" w:hAnsi="Times New Roman" w:cs="Times New Roman"/>
              </w:rPr>
              <w:t>Industry</w:t>
            </w:r>
            <w:r w:rsidRPr="003A56B4">
              <w:rPr>
                <w:rFonts w:ascii="Times New Roman" w:hAnsi="Times New Roman" w:cs="Times New Roman"/>
                <w:spacing w:val="28"/>
                <w:w w:val="99"/>
              </w:rPr>
              <w:t xml:space="preserve"> </w:t>
            </w:r>
            <w:r w:rsidRPr="003A56B4">
              <w:rPr>
                <w:rFonts w:ascii="Times New Roman" w:hAnsi="Times New Roman" w:cs="Times New Roman"/>
                <w:spacing w:val="-1"/>
              </w:rPr>
              <w:t>Division</w:t>
            </w:r>
            <w:r w:rsidRPr="003A56B4">
              <w:rPr>
                <w:rFonts w:ascii="Times New Roman" w:hAnsi="Times New Roman" w:cs="Times New Roman"/>
                <w:spacing w:val="-6"/>
              </w:rPr>
              <w:t xml:space="preserve"> </w:t>
            </w:r>
            <w:r w:rsidRPr="003A56B4">
              <w:rPr>
                <w:rFonts w:ascii="Times New Roman" w:hAnsi="Times New Roman" w:cs="Times New Roman"/>
              </w:rPr>
              <w:t>by</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Branch</w:t>
            </w:r>
            <w:r w:rsidRPr="003A56B4">
              <w:rPr>
                <w:rFonts w:ascii="Times New Roman" w:hAnsi="Times New Roman" w:cs="Times New Roman"/>
                <w:spacing w:val="27"/>
                <w:w w:val="99"/>
              </w:rPr>
              <w:t xml:space="preserve"> </w:t>
            </w:r>
            <w:r w:rsidRPr="003A56B4">
              <w:rPr>
                <w:rFonts w:ascii="Times New Roman" w:hAnsi="Times New Roman" w:cs="Times New Roman"/>
                <w:spacing w:val="-1"/>
              </w:rPr>
              <w:t>Executive</w:t>
            </w:r>
            <w:r w:rsidRPr="003A56B4">
              <w:rPr>
                <w:rFonts w:ascii="Times New Roman" w:hAnsi="Times New Roman" w:cs="Times New Roman"/>
                <w:spacing w:val="-11"/>
              </w:rPr>
              <w:t xml:space="preserve"> </w:t>
            </w:r>
            <w:r w:rsidRPr="003A56B4">
              <w:rPr>
                <w:rFonts w:ascii="Times New Roman" w:hAnsi="Times New Roman" w:cs="Times New Roman"/>
              </w:rPr>
              <w:t>in</w:t>
            </w:r>
            <w:r w:rsidRPr="003A56B4">
              <w:rPr>
                <w:rFonts w:ascii="Times New Roman" w:hAnsi="Times New Roman" w:cs="Times New Roman"/>
                <w:spacing w:val="28"/>
                <w:w w:val="99"/>
              </w:rPr>
              <w:t xml:space="preserve"> </w:t>
            </w:r>
            <w:r w:rsidRPr="003A56B4">
              <w:rPr>
                <w:rFonts w:ascii="Times New Roman" w:hAnsi="Times New Roman" w:cs="Times New Roman"/>
              </w:rPr>
              <w:t>accordance</w:t>
            </w:r>
            <w:r w:rsidRPr="003A56B4">
              <w:rPr>
                <w:rFonts w:ascii="Times New Roman" w:hAnsi="Times New Roman" w:cs="Times New Roman"/>
                <w:spacing w:val="-10"/>
              </w:rPr>
              <w:t xml:space="preserve"> </w:t>
            </w:r>
            <w:r w:rsidRPr="003A56B4">
              <w:rPr>
                <w:rFonts w:ascii="Times New Roman" w:hAnsi="Times New Roman" w:cs="Times New Roman"/>
              </w:rPr>
              <w:t>with</w:t>
            </w:r>
            <w:r w:rsidRPr="003A56B4">
              <w:rPr>
                <w:rFonts w:ascii="Times New Roman" w:hAnsi="Times New Roman" w:cs="Times New Roman"/>
                <w:spacing w:val="-8"/>
              </w:rPr>
              <w:t xml:space="preserve"> </w:t>
            </w:r>
            <w:r w:rsidRPr="003A56B4">
              <w:rPr>
                <w:rFonts w:ascii="Times New Roman" w:hAnsi="Times New Roman" w:cs="Times New Roman"/>
              </w:rPr>
              <w:t>ASU</w:t>
            </w:r>
            <w:r w:rsidRPr="003A56B4">
              <w:rPr>
                <w:rFonts w:ascii="Times New Roman" w:hAnsi="Times New Roman" w:cs="Times New Roman"/>
                <w:spacing w:val="22"/>
                <w:w w:val="99"/>
              </w:rPr>
              <w:t xml:space="preserve"> </w:t>
            </w:r>
            <w:r w:rsidRPr="003A56B4">
              <w:rPr>
                <w:rFonts w:ascii="Times New Roman" w:hAnsi="Times New Roman" w:cs="Times New Roman"/>
              </w:rPr>
              <w:t>Rule</w:t>
            </w:r>
            <w:r w:rsidRPr="003A56B4">
              <w:rPr>
                <w:rFonts w:ascii="Times New Roman" w:hAnsi="Times New Roman" w:cs="Times New Roman"/>
                <w:spacing w:val="-8"/>
              </w:rPr>
              <w:t xml:space="preserve"> </w:t>
            </w:r>
            <w:r w:rsidRPr="003A56B4">
              <w:rPr>
                <w:rFonts w:ascii="Times New Roman" w:hAnsi="Times New Roman" w:cs="Times New Roman"/>
              </w:rPr>
              <w:t>11</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861786" w14:textId="77777777" w:rsidR="0078422C" w:rsidRPr="003A56B4" w:rsidRDefault="0078422C" w:rsidP="000747C2">
            <w:pPr>
              <w:pStyle w:val="TableParagraph"/>
              <w:spacing w:line="242" w:lineRule="exact"/>
              <w:ind w:left="99"/>
              <w:rPr>
                <w:rFonts w:ascii="Times New Roman" w:eastAsia="Calibri" w:hAnsi="Times New Roman" w:cs="Times New Roman"/>
              </w:rPr>
            </w:pPr>
          </w:p>
        </w:tc>
        <w:tc>
          <w:tcPr>
            <w:tcW w:w="2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C414267" w14:textId="77777777" w:rsidR="0078422C" w:rsidRPr="003A56B4" w:rsidRDefault="0078422C" w:rsidP="000747C2">
            <w:pPr>
              <w:pStyle w:val="TableParagraph"/>
              <w:spacing w:line="242" w:lineRule="exact"/>
              <w:ind w:left="99"/>
              <w:rPr>
                <w:rFonts w:ascii="Times New Roman" w:hAnsi="Times New Roman" w:cs="Times New Roman"/>
              </w:rPr>
            </w:pPr>
            <w:r w:rsidRPr="003A56B4">
              <w:rPr>
                <w:rFonts w:ascii="Times New Roman" w:hAnsi="Times New Roman" w:cs="Times New Roman"/>
              </w:rPr>
              <w:t>1</w:t>
            </w:r>
          </w:p>
        </w:tc>
      </w:tr>
      <w:tr w:rsidR="002E7E43" w:rsidRPr="0050329A" w14:paraId="0B54F7A4" w14:textId="77777777" w:rsidTr="595BE765">
        <w:trPr>
          <w:trHeight w:hRule="exact" w:val="2403"/>
        </w:trPr>
        <w:tc>
          <w:tcPr>
            <w:tcW w:w="255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782BB0" w14:textId="5F321DBD"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spacing w:val="-1"/>
              </w:rPr>
              <w:t>Transport</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10"/>
              </w:rPr>
              <w:t xml:space="preserve"> </w:t>
            </w:r>
            <w:r w:rsidRPr="003A56B4">
              <w:rPr>
                <w:rFonts w:ascii="Times New Roman" w:hAnsi="Times New Roman" w:cs="Times New Roman"/>
                <w:spacing w:val="-1"/>
              </w:rPr>
              <w:t>Technology</w:t>
            </w:r>
            <w:r w:rsidRPr="003A56B4">
              <w:rPr>
                <w:rFonts w:ascii="Times New Roman" w:hAnsi="Times New Roman" w:cs="Times New Roman"/>
                <w:spacing w:val="33"/>
                <w:w w:val="99"/>
              </w:rPr>
              <w:t xml:space="preserve"> </w:t>
            </w:r>
            <w:r w:rsidRPr="003A56B4">
              <w:rPr>
                <w:rFonts w:ascii="Times New Roman" w:hAnsi="Times New Roman" w:cs="Times New Roman"/>
              </w:rPr>
              <w:t>Industry</w:t>
            </w:r>
            <w:r w:rsidRPr="003A56B4">
              <w:rPr>
                <w:rFonts w:ascii="Times New Roman" w:hAnsi="Times New Roman" w:cs="Times New Roman"/>
                <w:spacing w:val="-16"/>
              </w:rPr>
              <w:t xml:space="preserve"> </w:t>
            </w:r>
            <w:r w:rsidR="00B47B65">
              <w:rPr>
                <w:rFonts w:ascii="Times New Roman" w:hAnsi="Times New Roman" w:cs="Times New Roman"/>
                <w:spacing w:val="-1"/>
              </w:rPr>
              <w:t>D</w:t>
            </w:r>
            <w:r w:rsidRPr="003A56B4">
              <w:rPr>
                <w:rFonts w:ascii="Times New Roman" w:hAnsi="Times New Roman" w:cs="Times New Roman"/>
                <w:spacing w:val="-1"/>
              </w:rPr>
              <w:t>ivision</w:t>
            </w:r>
            <w:r w:rsidRPr="003A56B4">
              <w:rPr>
                <w:rFonts w:ascii="Times New Roman" w:hAnsi="Times New Roman" w:cs="Times New Roman"/>
                <w:spacing w:val="28"/>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Treasurer</w:t>
            </w:r>
          </w:p>
        </w:tc>
        <w:tc>
          <w:tcPr>
            <w:tcW w:w="2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030CFEF"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r w:rsidRPr="003A56B4">
              <w:rPr>
                <w:rFonts w:ascii="Times New Roman" w:hAnsi="Times New Roman" w:cs="Times New Roman"/>
                <w:spacing w:val="25"/>
                <w:w w:val="99"/>
              </w:rPr>
              <w:t xml:space="preserve"> </w:t>
            </w:r>
            <w:r w:rsidRPr="003A56B4">
              <w:rPr>
                <w:rFonts w:ascii="Times New Roman" w:hAnsi="Times New Roman" w:cs="Times New Roman"/>
                <w:spacing w:val="-1"/>
              </w:rPr>
              <w:t>allocated</w:t>
            </w:r>
            <w:r w:rsidRPr="003A56B4">
              <w:rPr>
                <w:rFonts w:ascii="Times New Roman" w:hAnsi="Times New Roman" w:cs="Times New Roman"/>
                <w:spacing w:val="-6"/>
              </w:rPr>
              <w:t xml:space="preserve"> </w:t>
            </w:r>
            <w:r w:rsidRPr="003A56B4">
              <w:rPr>
                <w:rFonts w:ascii="Times New Roman" w:hAnsi="Times New Roman" w:cs="Times New Roman"/>
              </w:rPr>
              <w:t>to</w:t>
            </w:r>
            <w:r w:rsidRPr="003A56B4">
              <w:rPr>
                <w:rFonts w:ascii="Times New Roman" w:hAnsi="Times New Roman" w:cs="Times New Roman"/>
                <w:spacing w:val="-6"/>
              </w:rPr>
              <w:t xml:space="preserve"> </w:t>
            </w:r>
            <w:r w:rsidRPr="003A56B4">
              <w:rPr>
                <w:rFonts w:ascii="Times New Roman" w:hAnsi="Times New Roman" w:cs="Times New Roman"/>
                <w:spacing w:val="-1"/>
              </w:rPr>
              <w:t>the</w:t>
            </w:r>
            <w:r w:rsidRPr="003A56B4">
              <w:rPr>
                <w:rFonts w:ascii="Times New Roman" w:hAnsi="Times New Roman" w:cs="Times New Roman"/>
                <w:spacing w:val="28"/>
                <w:w w:val="99"/>
              </w:rPr>
              <w:t xml:space="preserve"> </w:t>
            </w:r>
            <w:r w:rsidRPr="003A56B4">
              <w:rPr>
                <w:rFonts w:ascii="Times New Roman" w:hAnsi="Times New Roman" w:cs="Times New Roman"/>
                <w:spacing w:val="-1"/>
              </w:rPr>
              <w:t>Transport</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29"/>
                <w:w w:val="99"/>
              </w:rPr>
              <w:t xml:space="preserve"> </w:t>
            </w:r>
            <w:r w:rsidRPr="003A56B4">
              <w:rPr>
                <w:rFonts w:ascii="Times New Roman" w:hAnsi="Times New Roman" w:cs="Times New Roman"/>
                <w:spacing w:val="-1"/>
              </w:rPr>
              <w:t>Technology</w:t>
            </w:r>
            <w:r w:rsidRPr="003A56B4">
              <w:rPr>
                <w:rFonts w:ascii="Times New Roman" w:hAnsi="Times New Roman" w:cs="Times New Roman"/>
                <w:spacing w:val="-17"/>
              </w:rPr>
              <w:t xml:space="preserve"> </w:t>
            </w:r>
            <w:r w:rsidRPr="003A56B4">
              <w:rPr>
                <w:rFonts w:ascii="Times New Roman" w:hAnsi="Times New Roman" w:cs="Times New Roman"/>
              </w:rPr>
              <w:t>Industry</w:t>
            </w:r>
            <w:r w:rsidRPr="003A56B4">
              <w:rPr>
                <w:rFonts w:ascii="Times New Roman" w:hAnsi="Times New Roman" w:cs="Times New Roman"/>
                <w:spacing w:val="29"/>
                <w:w w:val="99"/>
              </w:rPr>
              <w:t xml:space="preserve"> </w:t>
            </w:r>
            <w:r w:rsidRPr="003A56B4">
              <w:rPr>
                <w:rFonts w:ascii="Times New Roman" w:hAnsi="Times New Roman" w:cs="Times New Roman"/>
                <w:spacing w:val="-1"/>
              </w:rPr>
              <w:t>Division</w:t>
            </w:r>
            <w:r w:rsidRPr="003A56B4">
              <w:rPr>
                <w:rFonts w:ascii="Times New Roman" w:hAnsi="Times New Roman" w:cs="Times New Roman"/>
                <w:spacing w:val="-6"/>
              </w:rPr>
              <w:t xml:space="preserve"> </w:t>
            </w:r>
            <w:r w:rsidRPr="003A56B4">
              <w:rPr>
                <w:rFonts w:ascii="Times New Roman" w:hAnsi="Times New Roman" w:cs="Times New Roman"/>
              </w:rPr>
              <w:t>by</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Branch</w:t>
            </w:r>
            <w:r w:rsidRPr="003A56B4">
              <w:rPr>
                <w:rFonts w:ascii="Times New Roman" w:hAnsi="Times New Roman" w:cs="Times New Roman"/>
                <w:spacing w:val="27"/>
                <w:w w:val="99"/>
              </w:rPr>
              <w:t xml:space="preserve"> </w:t>
            </w:r>
            <w:r w:rsidRPr="003A56B4">
              <w:rPr>
                <w:rFonts w:ascii="Times New Roman" w:hAnsi="Times New Roman" w:cs="Times New Roman"/>
                <w:spacing w:val="-1"/>
              </w:rPr>
              <w:t>Executive</w:t>
            </w:r>
            <w:r w:rsidRPr="003A56B4">
              <w:rPr>
                <w:rFonts w:ascii="Times New Roman" w:hAnsi="Times New Roman" w:cs="Times New Roman"/>
                <w:spacing w:val="-11"/>
              </w:rPr>
              <w:t xml:space="preserve"> </w:t>
            </w:r>
            <w:r w:rsidRPr="003A56B4">
              <w:rPr>
                <w:rFonts w:ascii="Times New Roman" w:hAnsi="Times New Roman" w:cs="Times New Roman"/>
              </w:rPr>
              <w:t>in</w:t>
            </w:r>
            <w:r w:rsidRPr="003A56B4">
              <w:rPr>
                <w:rFonts w:ascii="Times New Roman" w:hAnsi="Times New Roman" w:cs="Times New Roman"/>
                <w:spacing w:val="28"/>
                <w:w w:val="99"/>
              </w:rPr>
              <w:t xml:space="preserve"> </w:t>
            </w:r>
            <w:r w:rsidRPr="003A56B4">
              <w:rPr>
                <w:rFonts w:ascii="Times New Roman" w:hAnsi="Times New Roman" w:cs="Times New Roman"/>
              </w:rPr>
              <w:t>accordance</w:t>
            </w:r>
            <w:r w:rsidRPr="003A56B4">
              <w:rPr>
                <w:rFonts w:ascii="Times New Roman" w:hAnsi="Times New Roman" w:cs="Times New Roman"/>
                <w:spacing w:val="-10"/>
              </w:rPr>
              <w:t xml:space="preserve"> </w:t>
            </w:r>
            <w:r w:rsidRPr="003A56B4">
              <w:rPr>
                <w:rFonts w:ascii="Times New Roman" w:hAnsi="Times New Roman" w:cs="Times New Roman"/>
              </w:rPr>
              <w:t>with</w:t>
            </w:r>
            <w:r w:rsidRPr="003A56B4">
              <w:rPr>
                <w:rFonts w:ascii="Times New Roman" w:hAnsi="Times New Roman" w:cs="Times New Roman"/>
                <w:spacing w:val="-8"/>
              </w:rPr>
              <w:t xml:space="preserve"> </w:t>
            </w:r>
            <w:r w:rsidRPr="003A56B4">
              <w:rPr>
                <w:rFonts w:ascii="Times New Roman" w:hAnsi="Times New Roman" w:cs="Times New Roman"/>
              </w:rPr>
              <w:t>ASU</w:t>
            </w:r>
            <w:r w:rsidRPr="003A56B4">
              <w:rPr>
                <w:rFonts w:ascii="Times New Roman" w:hAnsi="Times New Roman" w:cs="Times New Roman"/>
                <w:spacing w:val="22"/>
                <w:w w:val="99"/>
              </w:rPr>
              <w:t xml:space="preserve"> </w:t>
            </w:r>
            <w:r w:rsidRPr="003A56B4">
              <w:rPr>
                <w:rFonts w:ascii="Times New Roman" w:hAnsi="Times New Roman" w:cs="Times New Roman"/>
              </w:rPr>
              <w:t>Rule</w:t>
            </w:r>
            <w:r w:rsidRPr="003A56B4">
              <w:rPr>
                <w:rFonts w:ascii="Times New Roman" w:hAnsi="Times New Roman" w:cs="Times New Roman"/>
                <w:spacing w:val="-8"/>
              </w:rPr>
              <w:t xml:space="preserve"> </w:t>
            </w:r>
            <w:r w:rsidRPr="003A56B4">
              <w:rPr>
                <w:rFonts w:ascii="Times New Roman" w:hAnsi="Times New Roman" w:cs="Times New Roman"/>
              </w:rPr>
              <w:t>11</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A5EB39" w14:textId="77777777" w:rsidR="0078422C" w:rsidRPr="003A56B4" w:rsidRDefault="0078422C" w:rsidP="000747C2">
            <w:pPr>
              <w:pStyle w:val="TableParagraph"/>
              <w:spacing w:line="242" w:lineRule="exact"/>
              <w:ind w:left="99"/>
              <w:rPr>
                <w:rFonts w:ascii="Times New Roman" w:eastAsia="Calibri" w:hAnsi="Times New Roman" w:cs="Times New Roman"/>
              </w:rPr>
            </w:pPr>
          </w:p>
        </w:tc>
        <w:tc>
          <w:tcPr>
            <w:tcW w:w="2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3DDD06" w14:textId="77777777" w:rsidR="0078422C" w:rsidRPr="003A56B4" w:rsidRDefault="0078422C" w:rsidP="000747C2">
            <w:pPr>
              <w:pStyle w:val="TableParagraph"/>
              <w:spacing w:line="242" w:lineRule="exact"/>
              <w:ind w:left="99"/>
              <w:rPr>
                <w:rFonts w:ascii="Times New Roman" w:hAnsi="Times New Roman" w:cs="Times New Roman"/>
              </w:rPr>
            </w:pPr>
            <w:r w:rsidRPr="003A56B4">
              <w:rPr>
                <w:rFonts w:ascii="Times New Roman" w:hAnsi="Times New Roman" w:cs="Times New Roman"/>
              </w:rPr>
              <w:t>1</w:t>
            </w:r>
          </w:p>
        </w:tc>
      </w:tr>
      <w:tr w:rsidR="002E7E43" w:rsidRPr="0050329A" w14:paraId="176E5858" w14:textId="77777777" w:rsidTr="595BE765">
        <w:trPr>
          <w:trHeight w:hRule="exact" w:val="2391"/>
        </w:trPr>
        <w:tc>
          <w:tcPr>
            <w:tcW w:w="255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ACF47E" w14:textId="2ED87C59"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spacing w:val="-1"/>
              </w:rPr>
              <w:t>Transport</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10"/>
              </w:rPr>
              <w:t xml:space="preserve"> </w:t>
            </w:r>
            <w:r w:rsidRPr="003A56B4">
              <w:rPr>
                <w:rFonts w:ascii="Times New Roman" w:hAnsi="Times New Roman" w:cs="Times New Roman"/>
                <w:spacing w:val="-1"/>
              </w:rPr>
              <w:t>Technology</w:t>
            </w:r>
            <w:r w:rsidRPr="003A56B4">
              <w:rPr>
                <w:rFonts w:ascii="Times New Roman" w:hAnsi="Times New Roman" w:cs="Times New Roman"/>
                <w:spacing w:val="33"/>
                <w:w w:val="99"/>
              </w:rPr>
              <w:t xml:space="preserve"> </w:t>
            </w:r>
            <w:r w:rsidRPr="003A56B4">
              <w:rPr>
                <w:rFonts w:ascii="Times New Roman" w:hAnsi="Times New Roman" w:cs="Times New Roman"/>
              </w:rPr>
              <w:t>Industry</w:t>
            </w:r>
            <w:r w:rsidRPr="003A56B4">
              <w:rPr>
                <w:rFonts w:ascii="Times New Roman" w:hAnsi="Times New Roman" w:cs="Times New Roman"/>
                <w:spacing w:val="-16"/>
              </w:rPr>
              <w:t xml:space="preserve"> </w:t>
            </w:r>
            <w:r w:rsidR="00D656B5">
              <w:rPr>
                <w:rFonts w:ascii="Times New Roman" w:hAnsi="Times New Roman" w:cs="Times New Roman"/>
                <w:spacing w:val="-1"/>
              </w:rPr>
              <w:t>D</w:t>
            </w:r>
            <w:r w:rsidRPr="003A56B4">
              <w:rPr>
                <w:rFonts w:ascii="Times New Roman" w:hAnsi="Times New Roman" w:cs="Times New Roman"/>
                <w:spacing w:val="-1"/>
              </w:rPr>
              <w:t>ivision</w:t>
            </w:r>
            <w:r w:rsidRPr="003A56B4">
              <w:rPr>
                <w:rFonts w:ascii="Times New Roman" w:hAnsi="Times New Roman" w:cs="Times New Roman"/>
                <w:spacing w:val="28"/>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of</w:t>
            </w:r>
            <w:r w:rsidRPr="003A56B4">
              <w:rPr>
                <w:rFonts w:ascii="Times New Roman" w:hAnsi="Times New Roman" w:cs="Times New Roman"/>
                <w:spacing w:val="-12"/>
              </w:rPr>
              <w:t xml:space="preserve"> </w:t>
            </w:r>
            <w:r w:rsidRPr="003A56B4">
              <w:rPr>
                <w:rFonts w:ascii="Times New Roman" w:hAnsi="Times New Roman" w:cs="Times New Roman"/>
              </w:rPr>
              <w:t>Management</w:t>
            </w:r>
            <w:r w:rsidRPr="003A56B4">
              <w:rPr>
                <w:rFonts w:ascii="Times New Roman" w:hAnsi="Times New Roman" w:cs="Times New Roman"/>
                <w:spacing w:val="27"/>
                <w:w w:val="99"/>
              </w:rPr>
              <w:t xml:space="preserve"> </w:t>
            </w:r>
            <w:r w:rsidRPr="003A56B4">
              <w:rPr>
                <w:rFonts w:ascii="Times New Roman" w:hAnsi="Times New Roman" w:cs="Times New Roman"/>
                <w:spacing w:val="-1"/>
              </w:rPr>
              <w:t>Committee</w:t>
            </w:r>
            <w:r w:rsidRPr="003A56B4">
              <w:rPr>
                <w:rFonts w:ascii="Times New Roman" w:hAnsi="Times New Roman" w:cs="Times New Roman"/>
                <w:spacing w:val="-16"/>
              </w:rPr>
              <w:t xml:space="preserve"> </w:t>
            </w:r>
            <w:r w:rsidRPr="003A56B4">
              <w:rPr>
                <w:rFonts w:ascii="Times New Roman" w:hAnsi="Times New Roman" w:cs="Times New Roman"/>
                <w:spacing w:val="-1"/>
              </w:rPr>
              <w:t>Member</w:t>
            </w:r>
          </w:p>
        </w:tc>
        <w:tc>
          <w:tcPr>
            <w:tcW w:w="2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72C5C2A"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r w:rsidRPr="003A56B4">
              <w:rPr>
                <w:rFonts w:ascii="Times New Roman" w:hAnsi="Times New Roman" w:cs="Times New Roman"/>
                <w:spacing w:val="25"/>
                <w:w w:val="99"/>
              </w:rPr>
              <w:t xml:space="preserve"> </w:t>
            </w:r>
            <w:r w:rsidRPr="003A56B4">
              <w:rPr>
                <w:rFonts w:ascii="Times New Roman" w:hAnsi="Times New Roman" w:cs="Times New Roman"/>
                <w:spacing w:val="-1"/>
              </w:rPr>
              <w:t>allocated</w:t>
            </w:r>
            <w:r w:rsidRPr="003A56B4">
              <w:rPr>
                <w:rFonts w:ascii="Times New Roman" w:hAnsi="Times New Roman" w:cs="Times New Roman"/>
                <w:spacing w:val="-6"/>
              </w:rPr>
              <w:t xml:space="preserve"> </w:t>
            </w:r>
            <w:r w:rsidRPr="003A56B4">
              <w:rPr>
                <w:rFonts w:ascii="Times New Roman" w:hAnsi="Times New Roman" w:cs="Times New Roman"/>
              </w:rPr>
              <w:t>to</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28"/>
                <w:w w:val="99"/>
              </w:rPr>
              <w:t xml:space="preserve"> </w:t>
            </w:r>
            <w:r w:rsidRPr="003A56B4">
              <w:rPr>
                <w:rFonts w:ascii="Times New Roman" w:hAnsi="Times New Roman" w:cs="Times New Roman"/>
                <w:spacing w:val="-1"/>
              </w:rPr>
              <w:t>Transport</w:t>
            </w:r>
            <w:r w:rsidRPr="003A56B4">
              <w:rPr>
                <w:rFonts w:ascii="Times New Roman" w:hAnsi="Times New Roman" w:cs="Times New Roman"/>
                <w:spacing w:val="-11"/>
              </w:rPr>
              <w:t xml:space="preserve"> </w:t>
            </w:r>
            <w:r w:rsidRPr="003A56B4">
              <w:rPr>
                <w:rFonts w:ascii="Times New Roman" w:hAnsi="Times New Roman" w:cs="Times New Roman"/>
              </w:rPr>
              <w:t>and</w:t>
            </w:r>
            <w:r w:rsidRPr="003A56B4">
              <w:rPr>
                <w:rFonts w:ascii="Times New Roman" w:hAnsi="Times New Roman" w:cs="Times New Roman"/>
                <w:spacing w:val="29"/>
                <w:w w:val="99"/>
              </w:rPr>
              <w:t xml:space="preserve"> </w:t>
            </w:r>
            <w:r w:rsidRPr="003A56B4">
              <w:rPr>
                <w:rFonts w:ascii="Times New Roman" w:hAnsi="Times New Roman" w:cs="Times New Roman"/>
                <w:spacing w:val="-1"/>
              </w:rPr>
              <w:t>Technology</w:t>
            </w:r>
            <w:r w:rsidRPr="003A56B4">
              <w:rPr>
                <w:rFonts w:ascii="Times New Roman" w:hAnsi="Times New Roman" w:cs="Times New Roman"/>
                <w:spacing w:val="-17"/>
              </w:rPr>
              <w:t xml:space="preserve"> </w:t>
            </w:r>
            <w:r w:rsidRPr="003A56B4">
              <w:rPr>
                <w:rFonts w:ascii="Times New Roman" w:hAnsi="Times New Roman" w:cs="Times New Roman"/>
              </w:rPr>
              <w:t>Industry</w:t>
            </w:r>
            <w:r w:rsidRPr="003A56B4">
              <w:rPr>
                <w:rFonts w:ascii="Times New Roman" w:hAnsi="Times New Roman" w:cs="Times New Roman"/>
                <w:spacing w:val="28"/>
                <w:w w:val="99"/>
              </w:rPr>
              <w:t xml:space="preserve"> </w:t>
            </w:r>
            <w:r w:rsidRPr="003A56B4">
              <w:rPr>
                <w:rFonts w:ascii="Times New Roman" w:hAnsi="Times New Roman" w:cs="Times New Roman"/>
                <w:spacing w:val="-1"/>
              </w:rPr>
              <w:t>Division</w:t>
            </w:r>
            <w:r w:rsidRPr="003A56B4">
              <w:rPr>
                <w:rFonts w:ascii="Times New Roman" w:hAnsi="Times New Roman" w:cs="Times New Roman"/>
                <w:spacing w:val="-6"/>
              </w:rPr>
              <w:t xml:space="preserve"> </w:t>
            </w:r>
            <w:r w:rsidRPr="003A56B4">
              <w:rPr>
                <w:rFonts w:ascii="Times New Roman" w:hAnsi="Times New Roman" w:cs="Times New Roman"/>
              </w:rPr>
              <w:t>by</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Branch</w:t>
            </w:r>
            <w:r w:rsidRPr="003A56B4">
              <w:rPr>
                <w:rFonts w:ascii="Times New Roman" w:hAnsi="Times New Roman" w:cs="Times New Roman"/>
                <w:spacing w:val="28"/>
                <w:w w:val="99"/>
              </w:rPr>
              <w:t xml:space="preserve"> </w:t>
            </w:r>
            <w:r w:rsidRPr="003A56B4">
              <w:rPr>
                <w:rFonts w:ascii="Times New Roman" w:hAnsi="Times New Roman" w:cs="Times New Roman"/>
                <w:spacing w:val="-1"/>
              </w:rPr>
              <w:t>Executive</w:t>
            </w:r>
            <w:r w:rsidRPr="003A56B4">
              <w:rPr>
                <w:rFonts w:ascii="Times New Roman" w:hAnsi="Times New Roman" w:cs="Times New Roman"/>
                <w:spacing w:val="-11"/>
              </w:rPr>
              <w:t xml:space="preserve"> </w:t>
            </w:r>
            <w:r w:rsidRPr="003A56B4">
              <w:rPr>
                <w:rFonts w:ascii="Times New Roman" w:hAnsi="Times New Roman" w:cs="Times New Roman"/>
              </w:rPr>
              <w:t>in</w:t>
            </w:r>
            <w:r w:rsidRPr="003A56B4">
              <w:rPr>
                <w:rFonts w:ascii="Times New Roman" w:hAnsi="Times New Roman" w:cs="Times New Roman"/>
                <w:spacing w:val="28"/>
                <w:w w:val="99"/>
              </w:rPr>
              <w:t xml:space="preserve"> </w:t>
            </w:r>
            <w:r w:rsidRPr="003A56B4">
              <w:rPr>
                <w:rFonts w:ascii="Times New Roman" w:hAnsi="Times New Roman" w:cs="Times New Roman"/>
              </w:rPr>
              <w:t>accordance</w:t>
            </w:r>
            <w:r w:rsidRPr="003A56B4">
              <w:rPr>
                <w:rFonts w:ascii="Times New Roman" w:hAnsi="Times New Roman" w:cs="Times New Roman"/>
                <w:spacing w:val="-10"/>
              </w:rPr>
              <w:t xml:space="preserve"> </w:t>
            </w:r>
            <w:r w:rsidRPr="003A56B4">
              <w:rPr>
                <w:rFonts w:ascii="Times New Roman" w:hAnsi="Times New Roman" w:cs="Times New Roman"/>
              </w:rPr>
              <w:t>with</w:t>
            </w:r>
            <w:r w:rsidRPr="003A56B4">
              <w:rPr>
                <w:rFonts w:ascii="Times New Roman" w:hAnsi="Times New Roman" w:cs="Times New Roman"/>
                <w:spacing w:val="-8"/>
              </w:rPr>
              <w:t xml:space="preserve"> </w:t>
            </w:r>
            <w:r w:rsidRPr="003A56B4">
              <w:rPr>
                <w:rFonts w:ascii="Times New Roman" w:hAnsi="Times New Roman" w:cs="Times New Roman"/>
              </w:rPr>
              <w:t>ASU</w:t>
            </w:r>
            <w:r w:rsidRPr="003A56B4">
              <w:rPr>
                <w:rFonts w:ascii="Times New Roman" w:hAnsi="Times New Roman" w:cs="Times New Roman"/>
                <w:spacing w:val="22"/>
                <w:w w:val="99"/>
              </w:rPr>
              <w:t xml:space="preserve"> </w:t>
            </w:r>
            <w:r w:rsidRPr="003A56B4">
              <w:rPr>
                <w:rFonts w:ascii="Times New Roman" w:hAnsi="Times New Roman" w:cs="Times New Roman"/>
              </w:rPr>
              <w:t>Rule</w:t>
            </w:r>
            <w:r w:rsidRPr="003A56B4">
              <w:rPr>
                <w:rFonts w:ascii="Times New Roman" w:hAnsi="Times New Roman" w:cs="Times New Roman"/>
                <w:spacing w:val="-8"/>
              </w:rPr>
              <w:t xml:space="preserve"> </w:t>
            </w:r>
            <w:r w:rsidRPr="003A56B4">
              <w:rPr>
                <w:rFonts w:ascii="Times New Roman" w:hAnsi="Times New Roman" w:cs="Times New Roman"/>
              </w:rPr>
              <w:t>11</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D8A1A8" w14:textId="77777777" w:rsidR="0078422C" w:rsidRPr="003A56B4" w:rsidRDefault="0078422C" w:rsidP="000747C2">
            <w:pPr>
              <w:pStyle w:val="TableParagraph"/>
              <w:spacing w:line="242" w:lineRule="exact"/>
              <w:ind w:left="99"/>
              <w:rPr>
                <w:rFonts w:ascii="Times New Roman" w:eastAsia="Calibri" w:hAnsi="Times New Roman" w:cs="Times New Roman"/>
              </w:rPr>
            </w:pPr>
          </w:p>
        </w:tc>
        <w:tc>
          <w:tcPr>
            <w:tcW w:w="2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BE812D" w14:textId="77777777" w:rsidR="0078422C" w:rsidRPr="003A56B4" w:rsidRDefault="0078422C" w:rsidP="000747C2">
            <w:pPr>
              <w:pStyle w:val="TableParagraph"/>
              <w:spacing w:line="242" w:lineRule="exact"/>
              <w:ind w:left="99"/>
              <w:rPr>
                <w:rFonts w:ascii="Times New Roman" w:hAnsi="Times New Roman" w:cs="Times New Roman"/>
              </w:rPr>
            </w:pPr>
            <w:r w:rsidRPr="003A56B4">
              <w:rPr>
                <w:rFonts w:ascii="Times New Roman" w:hAnsi="Times New Roman" w:cs="Times New Roman"/>
              </w:rPr>
              <w:t>7</w:t>
            </w:r>
          </w:p>
        </w:tc>
      </w:tr>
      <w:tr w:rsidR="003306F6" w:rsidRPr="0050329A" w14:paraId="77AE6778" w14:textId="77777777" w:rsidTr="595BE765">
        <w:trPr>
          <w:trHeight w:hRule="exact" w:val="490"/>
        </w:trPr>
        <w:tc>
          <w:tcPr>
            <w:tcW w:w="899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EFDBFA8" w14:textId="69B312F7" w:rsidR="003306F6" w:rsidRPr="003A56B4" w:rsidRDefault="003306F6" w:rsidP="00F8309E">
            <w:pPr>
              <w:pStyle w:val="TableParagraph"/>
              <w:spacing w:line="242" w:lineRule="exact"/>
              <w:ind w:left="102"/>
              <w:rPr>
                <w:rFonts w:ascii="Times New Roman" w:hAnsi="Times New Roman" w:cs="Times New Roman"/>
                <w:b/>
              </w:rPr>
            </w:pPr>
            <w:r w:rsidRPr="003A56B4">
              <w:rPr>
                <w:rFonts w:ascii="Times New Roman" w:hAnsi="Times New Roman" w:cs="Times New Roman"/>
                <w:b/>
              </w:rPr>
              <w:t>National</w:t>
            </w:r>
            <w:r w:rsidRPr="003A56B4">
              <w:rPr>
                <w:rFonts w:ascii="Times New Roman" w:hAnsi="Times New Roman" w:cs="Times New Roman"/>
                <w:b/>
                <w:spacing w:val="-19"/>
              </w:rPr>
              <w:t xml:space="preserve"> </w:t>
            </w:r>
            <w:r w:rsidRPr="003A56B4">
              <w:rPr>
                <w:rFonts w:ascii="Times New Roman" w:hAnsi="Times New Roman" w:cs="Times New Roman"/>
                <w:b/>
                <w:spacing w:val="-1"/>
              </w:rPr>
              <w:t>Conference/National</w:t>
            </w:r>
            <w:r w:rsidRPr="003A56B4">
              <w:rPr>
                <w:rFonts w:ascii="Times New Roman" w:hAnsi="Times New Roman" w:cs="Times New Roman"/>
                <w:b/>
                <w:spacing w:val="-18"/>
              </w:rPr>
              <w:t xml:space="preserve"> </w:t>
            </w:r>
            <w:r w:rsidRPr="003A56B4">
              <w:rPr>
                <w:rFonts w:ascii="Times New Roman" w:hAnsi="Times New Roman" w:cs="Times New Roman"/>
                <w:b/>
                <w:spacing w:val="-1"/>
              </w:rPr>
              <w:t>Executive</w:t>
            </w:r>
          </w:p>
        </w:tc>
      </w:tr>
      <w:tr w:rsidR="002E7E43" w:rsidRPr="0050329A" w14:paraId="74B18905" w14:textId="77777777" w:rsidTr="595BE765">
        <w:trPr>
          <w:trHeight w:hRule="exact" w:val="1272"/>
        </w:trPr>
        <w:tc>
          <w:tcPr>
            <w:tcW w:w="255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8C465D2" w14:textId="77777777" w:rsidR="0078422C" w:rsidRPr="003A56B4" w:rsidRDefault="0078422C" w:rsidP="003A56B4">
            <w:pPr>
              <w:pStyle w:val="TableParagraph"/>
              <w:spacing w:before="3" w:line="276" w:lineRule="auto"/>
              <w:ind w:left="102"/>
              <w:rPr>
                <w:rFonts w:ascii="Times New Roman" w:eastAsia="Calibri" w:hAnsi="Times New Roman" w:cs="Times New Roman"/>
              </w:rPr>
            </w:pPr>
            <w:r w:rsidRPr="003A56B4">
              <w:rPr>
                <w:rFonts w:ascii="Times New Roman" w:hAnsi="Times New Roman" w:cs="Times New Roman"/>
              </w:rPr>
              <w:t>National</w:t>
            </w:r>
            <w:r w:rsidRPr="003A56B4">
              <w:rPr>
                <w:rFonts w:ascii="Times New Roman" w:hAnsi="Times New Roman" w:cs="Times New Roman"/>
                <w:spacing w:val="-17"/>
              </w:rPr>
              <w:t xml:space="preserve"> </w:t>
            </w:r>
            <w:r w:rsidRPr="003A56B4">
              <w:rPr>
                <w:rFonts w:ascii="Times New Roman" w:hAnsi="Times New Roman" w:cs="Times New Roman"/>
                <w:spacing w:val="-1"/>
              </w:rPr>
              <w:t>Conference</w:t>
            </w:r>
            <w:r w:rsidRPr="003A56B4">
              <w:rPr>
                <w:rFonts w:ascii="Times New Roman" w:hAnsi="Times New Roman" w:cs="Times New Roman"/>
                <w:spacing w:val="25"/>
                <w:w w:val="99"/>
              </w:rPr>
              <w:t xml:space="preserve"> </w:t>
            </w:r>
            <w:r w:rsidRPr="003A56B4">
              <w:rPr>
                <w:rFonts w:ascii="Times New Roman" w:hAnsi="Times New Roman" w:cs="Times New Roman"/>
                <w:spacing w:val="-1"/>
              </w:rPr>
              <w:t>Delegates</w:t>
            </w:r>
          </w:p>
        </w:tc>
        <w:tc>
          <w:tcPr>
            <w:tcW w:w="2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3139D" w14:textId="77777777" w:rsidR="0078422C" w:rsidRPr="003A56B4" w:rsidRDefault="0078422C" w:rsidP="003A56B4">
            <w:pPr>
              <w:pStyle w:val="TableParagraph"/>
              <w:spacing w:line="276" w:lineRule="auto"/>
              <w:ind w:left="99"/>
              <w:rPr>
                <w:rFonts w:ascii="Times New Roman" w:eastAsia="Calibri" w:hAnsi="Times New Roman" w:cs="Times New Roman"/>
              </w:rPr>
            </w:pP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943E49" w14:textId="77777777" w:rsidR="0078422C" w:rsidRPr="003A56B4" w:rsidRDefault="0078422C" w:rsidP="000747C2">
            <w:pPr>
              <w:pStyle w:val="TableParagraph"/>
              <w:spacing w:line="242" w:lineRule="exact"/>
              <w:ind w:left="99"/>
              <w:rPr>
                <w:rFonts w:ascii="Times New Roman" w:eastAsia="Calibri" w:hAnsi="Times New Roman" w:cs="Times New Roman"/>
              </w:rPr>
            </w:pPr>
            <w:r w:rsidRPr="003A56B4">
              <w:rPr>
                <w:rFonts w:ascii="Times New Roman" w:hAnsi="Times New Roman" w:cs="Times New Roman"/>
              </w:rPr>
              <w:t>Branch</w:t>
            </w:r>
            <w:r w:rsidRPr="003A56B4">
              <w:rPr>
                <w:rFonts w:ascii="Times New Roman" w:hAnsi="Times New Roman" w:cs="Times New Roman"/>
                <w:spacing w:val="34"/>
              </w:rPr>
              <w:t xml:space="preserve"> </w:t>
            </w:r>
            <w:r w:rsidRPr="003A56B4">
              <w:rPr>
                <w:rFonts w:ascii="Times New Roman" w:hAnsi="Times New Roman" w:cs="Times New Roman"/>
                <w:spacing w:val="-1"/>
              </w:rPr>
              <w:t>Council</w:t>
            </w:r>
          </w:p>
        </w:tc>
        <w:tc>
          <w:tcPr>
            <w:tcW w:w="2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B11B18" w14:textId="77777777" w:rsidR="00D8697E" w:rsidRDefault="0078422C">
            <w:pPr>
              <w:pStyle w:val="TableParagraph"/>
              <w:spacing w:before="3" w:line="276" w:lineRule="auto"/>
              <w:ind w:left="99"/>
              <w:rPr>
                <w:rFonts w:ascii="Times New Roman" w:hAnsi="Times New Roman" w:cs="Times New Roman"/>
                <w:spacing w:val="-8"/>
              </w:rPr>
            </w:pPr>
            <w:r w:rsidRPr="003A56B4">
              <w:rPr>
                <w:rFonts w:ascii="Times New Roman" w:hAnsi="Times New Roman" w:cs="Times New Roman"/>
                <w:spacing w:val="-1"/>
              </w:rPr>
              <w:t>Determined</w:t>
            </w:r>
            <w:r w:rsidRPr="003A56B4">
              <w:rPr>
                <w:rFonts w:ascii="Times New Roman" w:hAnsi="Times New Roman" w:cs="Times New Roman"/>
                <w:spacing w:val="-12"/>
              </w:rPr>
              <w:t xml:space="preserve"> </w:t>
            </w:r>
            <w:r w:rsidRPr="003A56B4">
              <w:rPr>
                <w:rFonts w:ascii="Times New Roman" w:hAnsi="Times New Roman" w:cs="Times New Roman"/>
              </w:rPr>
              <w:t>in</w:t>
            </w:r>
            <w:r w:rsidRPr="003A56B4">
              <w:rPr>
                <w:rFonts w:ascii="Times New Roman" w:hAnsi="Times New Roman" w:cs="Times New Roman"/>
                <w:spacing w:val="28"/>
                <w:w w:val="99"/>
              </w:rPr>
              <w:t xml:space="preserve"> </w:t>
            </w:r>
            <w:r w:rsidRPr="003A56B4">
              <w:rPr>
                <w:rFonts w:ascii="Times New Roman" w:hAnsi="Times New Roman" w:cs="Times New Roman"/>
              </w:rPr>
              <w:t>accordance</w:t>
            </w:r>
            <w:r w:rsidRPr="003A56B4">
              <w:rPr>
                <w:rFonts w:ascii="Times New Roman" w:hAnsi="Times New Roman" w:cs="Times New Roman"/>
                <w:spacing w:val="-9"/>
              </w:rPr>
              <w:t xml:space="preserve"> </w:t>
            </w:r>
            <w:r w:rsidRPr="003A56B4">
              <w:rPr>
                <w:rFonts w:ascii="Times New Roman" w:hAnsi="Times New Roman" w:cs="Times New Roman"/>
                <w:spacing w:val="-1"/>
              </w:rPr>
              <w:t>with</w:t>
            </w:r>
            <w:r w:rsidRPr="003A56B4">
              <w:rPr>
                <w:rFonts w:ascii="Times New Roman" w:hAnsi="Times New Roman" w:cs="Times New Roman"/>
                <w:spacing w:val="-8"/>
              </w:rPr>
              <w:t xml:space="preserve"> </w:t>
            </w:r>
            <w:r w:rsidRPr="003A56B4">
              <w:rPr>
                <w:rFonts w:ascii="Times New Roman" w:hAnsi="Times New Roman" w:cs="Times New Roman"/>
              </w:rPr>
              <w:t>PART</w:t>
            </w:r>
            <w:r w:rsidRPr="003A56B4">
              <w:rPr>
                <w:rFonts w:ascii="Times New Roman" w:hAnsi="Times New Roman" w:cs="Times New Roman"/>
                <w:spacing w:val="26"/>
                <w:w w:val="99"/>
              </w:rPr>
              <w:t xml:space="preserve"> </w:t>
            </w:r>
            <w:r w:rsidRPr="003A56B4">
              <w:rPr>
                <w:rFonts w:ascii="Times New Roman" w:hAnsi="Times New Roman" w:cs="Times New Roman"/>
              </w:rPr>
              <w:t>IX</w:t>
            </w:r>
          </w:p>
          <w:p w14:paraId="1E263E9A" w14:textId="5D5FBBB6" w:rsidR="0078422C" w:rsidRPr="003A56B4" w:rsidRDefault="0078422C" w:rsidP="003A56B4">
            <w:pPr>
              <w:pStyle w:val="TableParagraph"/>
              <w:spacing w:before="3" w:line="276" w:lineRule="auto"/>
              <w:ind w:left="99"/>
              <w:rPr>
                <w:rFonts w:ascii="Times New Roman" w:eastAsia="Calibri" w:hAnsi="Times New Roman" w:cs="Times New Roman"/>
              </w:rPr>
            </w:pPr>
            <w:r w:rsidRPr="003A56B4">
              <w:rPr>
                <w:rFonts w:ascii="Times New Roman" w:hAnsi="Times New Roman" w:cs="Times New Roman"/>
                <w:spacing w:val="-1"/>
              </w:rPr>
              <w:t>Division</w:t>
            </w:r>
            <w:r w:rsidRPr="003A56B4">
              <w:rPr>
                <w:rFonts w:ascii="Times New Roman" w:hAnsi="Times New Roman" w:cs="Times New Roman"/>
                <w:spacing w:val="-6"/>
              </w:rPr>
              <w:t xml:space="preserve"> </w:t>
            </w:r>
            <w:r w:rsidRPr="003A56B4">
              <w:rPr>
                <w:rFonts w:ascii="Times New Roman" w:hAnsi="Times New Roman" w:cs="Times New Roman"/>
                <w:spacing w:val="-1"/>
              </w:rPr>
              <w:t>Seven</w:t>
            </w:r>
          </w:p>
          <w:p w14:paraId="3C3C69BF" w14:textId="77777777" w:rsidR="0078422C" w:rsidRPr="003A56B4" w:rsidRDefault="0078422C" w:rsidP="003A56B4">
            <w:pPr>
              <w:pStyle w:val="TableParagraph"/>
              <w:spacing w:before="3" w:line="276" w:lineRule="auto"/>
              <w:ind w:left="99"/>
              <w:rPr>
                <w:rFonts w:ascii="Times New Roman" w:hAnsi="Times New Roman" w:cs="Times New Roman"/>
                <w:spacing w:val="-1"/>
              </w:rPr>
            </w:pPr>
            <w:r w:rsidRPr="003A56B4">
              <w:rPr>
                <w:rFonts w:ascii="Times New Roman" w:hAnsi="Times New Roman" w:cs="Times New Roman"/>
              </w:rPr>
              <w:t>rule</w:t>
            </w:r>
            <w:r w:rsidRPr="003A56B4">
              <w:rPr>
                <w:rFonts w:ascii="Times New Roman" w:hAnsi="Times New Roman" w:cs="Times New Roman"/>
                <w:spacing w:val="38"/>
              </w:rPr>
              <w:t xml:space="preserve"> </w:t>
            </w:r>
            <w:r w:rsidRPr="003A56B4">
              <w:rPr>
                <w:rFonts w:ascii="Times New Roman" w:hAnsi="Times New Roman" w:cs="Times New Roman"/>
              </w:rPr>
              <w:t>16</w:t>
            </w:r>
          </w:p>
        </w:tc>
      </w:tr>
      <w:tr w:rsidR="002E7E43" w:rsidRPr="0050329A" w14:paraId="15AA6262" w14:textId="77777777" w:rsidTr="595BE765">
        <w:trPr>
          <w:trHeight w:hRule="exact" w:val="967"/>
        </w:trPr>
        <w:tc>
          <w:tcPr>
            <w:tcW w:w="255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E26D57" w14:textId="77777777" w:rsidR="0078422C" w:rsidRPr="003A56B4" w:rsidRDefault="0078422C" w:rsidP="003A56B4">
            <w:pPr>
              <w:pStyle w:val="TableParagraph"/>
              <w:spacing w:line="276" w:lineRule="auto"/>
              <w:ind w:left="102"/>
              <w:rPr>
                <w:rFonts w:ascii="Times New Roman" w:eastAsia="Calibri" w:hAnsi="Times New Roman" w:cs="Times New Roman"/>
              </w:rPr>
            </w:pP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spacing w:val="-1"/>
              </w:rPr>
              <w:t>Executive</w:t>
            </w:r>
            <w:r w:rsidRPr="003A56B4">
              <w:rPr>
                <w:rFonts w:ascii="Times New Roman" w:hAnsi="Times New Roman" w:cs="Times New Roman"/>
                <w:spacing w:val="28"/>
                <w:w w:val="99"/>
              </w:rPr>
              <w:t xml:space="preserve"> </w:t>
            </w:r>
            <w:r w:rsidRPr="003A56B4">
              <w:rPr>
                <w:rFonts w:ascii="Times New Roman" w:hAnsi="Times New Roman" w:cs="Times New Roman"/>
                <w:spacing w:val="-1"/>
              </w:rPr>
              <w:t>Representative</w:t>
            </w:r>
            <w:r w:rsidRPr="003A56B4">
              <w:rPr>
                <w:rFonts w:ascii="Times New Roman" w:hAnsi="Times New Roman" w:cs="Times New Roman"/>
                <w:spacing w:val="-12"/>
              </w:rPr>
              <w:t xml:space="preserve"> </w:t>
            </w:r>
            <w:r w:rsidRPr="003A56B4">
              <w:rPr>
                <w:rFonts w:ascii="Times New Roman" w:hAnsi="Times New Roman" w:cs="Times New Roman"/>
                <w:spacing w:val="-1"/>
              </w:rPr>
              <w:t>(in</w:t>
            </w:r>
            <w:r w:rsidRPr="003A56B4">
              <w:rPr>
                <w:rFonts w:ascii="Times New Roman" w:hAnsi="Times New Roman" w:cs="Times New Roman"/>
                <w:spacing w:val="-11"/>
              </w:rPr>
              <w:t xml:space="preserve"> </w:t>
            </w:r>
            <w:r w:rsidRPr="003A56B4">
              <w:rPr>
                <w:rFonts w:ascii="Times New Roman" w:hAnsi="Times New Roman" w:cs="Times New Roman"/>
              </w:rPr>
              <w:t>addition</w:t>
            </w:r>
            <w:r w:rsidRPr="003A56B4">
              <w:rPr>
                <w:rFonts w:ascii="Times New Roman" w:hAnsi="Times New Roman" w:cs="Times New Roman"/>
                <w:spacing w:val="30"/>
                <w:w w:val="99"/>
              </w:rPr>
              <w:t xml:space="preserve"> </w:t>
            </w:r>
            <w:r w:rsidRPr="003A56B4">
              <w:rPr>
                <w:rFonts w:ascii="Times New Roman" w:hAnsi="Times New Roman" w:cs="Times New Roman"/>
              </w:rPr>
              <w:t>to</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spacing w:val="-6"/>
              </w:rPr>
              <w:t xml:space="preserve"> </w:t>
            </w:r>
            <w:r w:rsidRPr="003A56B4">
              <w:rPr>
                <w:rFonts w:ascii="Times New Roman" w:hAnsi="Times New Roman" w:cs="Times New Roman"/>
              </w:rPr>
              <w:t>Branch</w:t>
            </w:r>
            <w:r w:rsidRPr="003A56B4">
              <w:rPr>
                <w:rFonts w:ascii="Times New Roman" w:hAnsi="Times New Roman" w:cs="Times New Roman"/>
                <w:spacing w:val="-6"/>
              </w:rPr>
              <w:t xml:space="preserve"> </w:t>
            </w:r>
            <w:r w:rsidRPr="003A56B4">
              <w:rPr>
                <w:rFonts w:ascii="Times New Roman" w:hAnsi="Times New Roman" w:cs="Times New Roman"/>
                <w:spacing w:val="-1"/>
              </w:rPr>
              <w:t>Secretary)</w:t>
            </w:r>
          </w:p>
        </w:tc>
        <w:tc>
          <w:tcPr>
            <w:tcW w:w="2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898B6E" w14:textId="77777777" w:rsidR="0078422C" w:rsidRPr="003A56B4" w:rsidRDefault="0078422C" w:rsidP="003A56B4">
            <w:pPr>
              <w:pStyle w:val="TableParagraph"/>
              <w:spacing w:line="276" w:lineRule="auto"/>
              <w:ind w:left="99"/>
              <w:rPr>
                <w:rFonts w:ascii="Times New Roman" w:eastAsia="Calibri" w:hAnsi="Times New Roman" w:cs="Times New Roman"/>
              </w:rPr>
            </w:pPr>
            <w:r w:rsidRPr="003A56B4">
              <w:rPr>
                <w:rFonts w:ascii="Times New Roman" w:hAnsi="Times New Roman" w:cs="Times New Roman"/>
                <w:spacing w:val="-1"/>
              </w:rPr>
              <w:t>members</w:t>
            </w:r>
            <w:r w:rsidRPr="003A56B4">
              <w:rPr>
                <w:rFonts w:ascii="Times New Roman" w:hAnsi="Times New Roman" w:cs="Times New Roman"/>
                <w:spacing w:val="-6"/>
              </w:rPr>
              <w:t xml:space="preserve"> </w:t>
            </w:r>
            <w:r w:rsidRPr="003A56B4">
              <w:rPr>
                <w:rFonts w:ascii="Times New Roman" w:hAnsi="Times New Roman" w:cs="Times New Roman"/>
                <w:spacing w:val="-1"/>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spacing w:val="-7"/>
              </w:rPr>
              <w:t xml:space="preserve"> </w:t>
            </w:r>
            <w:r w:rsidRPr="003A56B4">
              <w:rPr>
                <w:rFonts w:ascii="Times New Roman" w:hAnsi="Times New Roman" w:cs="Times New Roman"/>
              </w:rPr>
              <w:t>Branch</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B6D938" w14:textId="77777777" w:rsidR="0078422C" w:rsidRPr="003A56B4" w:rsidRDefault="0078422C" w:rsidP="000747C2">
            <w:pPr>
              <w:pStyle w:val="TableParagraph"/>
              <w:spacing w:line="242" w:lineRule="exact"/>
              <w:ind w:left="99"/>
              <w:rPr>
                <w:rFonts w:ascii="Times New Roman" w:eastAsia="Calibri" w:hAnsi="Times New Roman" w:cs="Times New Roman"/>
              </w:rPr>
            </w:pPr>
          </w:p>
        </w:tc>
        <w:tc>
          <w:tcPr>
            <w:tcW w:w="26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214A3AE" w14:textId="0DA151AA" w:rsidR="0078422C" w:rsidRDefault="0004290F" w:rsidP="003A56B4">
            <w:pPr>
              <w:pStyle w:val="TableParagraph"/>
              <w:ind w:left="96"/>
              <w:rPr>
                <w:rFonts w:ascii="Times New Roman" w:hAnsi="Times New Roman" w:cs="Times New Roman"/>
              </w:rPr>
            </w:pPr>
            <w:r>
              <w:rPr>
                <w:rFonts w:ascii="Times New Roman" w:hAnsi="Times New Roman" w:cs="Times New Roman"/>
              </w:rPr>
              <w:t>s</w:t>
            </w:r>
            <w:r w:rsidR="00CC3DE7">
              <w:rPr>
                <w:rFonts w:ascii="Times New Roman" w:hAnsi="Times New Roman" w:cs="Times New Roman"/>
              </w:rPr>
              <w:t>ee P</w:t>
            </w:r>
            <w:r w:rsidR="00823AC2">
              <w:rPr>
                <w:rFonts w:ascii="Times New Roman" w:hAnsi="Times New Roman" w:cs="Times New Roman"/>
              </w:rPr>
              <w:t xml:space="preserve">art </w:t>
            </w:r>
            <w:r w:rsidR="006E0353">
              <w:rPr>
                <w:rFonts w:ascii="Times New Roman" w:hAnsi="Times New Roman" w:cs="Times New Roman"/>
              </w:rPr>
              <w:t>II</w:t>
            </w:r>
          </w:p>
          <w:p w14:paraId="4AB82684" w14:textId="17F382A3" w:rsidR="006E0353" w:rsidRPr="003A56B4" w:rsidRDefault="006E0353" w:rsidP="003A56B4">
            <w:pPr>
              <w:pStyle w:val="TableParagraph"/>
              <w:ind w:left="96"/>
              <w:rPr>
                <w:rFonts w:ascii="Times New Roman" w:hAnsi="Times New Roman" w:cs="Times New Roman"/>
              </w:rPr>
            </w:pPr>
            <w:r>
              <w:rPr>
                <w:rFonts w:ascii="Times New Roman" w:hAnsi="Times New Roman" w:cs="Times New Roman"/>
              </w:rPr>
              <w:t>sub-rule 8 ca.</w:t>
            </w:r>
          </w:p>
        </w:tc>
      </w:tr>
    </w:tbl>
    <w:p w14:paraId="31337D29" w14:textId="214591FE" w:rsidR="595BE765" w:rsidRDefault="595BE765"/>
    <w:p w14:paraId="1BA04700" w14:textId="77777777" w:rsidR="00C25F2D" w:rsidRDefault="00C25F2D" w:rsidP="00C25F2D">
      <w:pPr>
        <w:widowControl w:val="0"/>
        <w:tabs>
          <w:tab w:val="left" w:pos="764"/>
        </w:tabs>
        <w:spacing w:before="72" w:line="253" w:lineRule="exact"/>
        <w:ind w:right="188"/>
        <w:rPr>
          <w:b/>
          <w:szCs w:val="22"/>
        </w:rPr>
      </w:pPr>
    </w:p>
    <w:p w14:paraId="0873FE8F" w14:textId="77777777" w:rsidR="00BB50F1" w:rsidRDefault="00BB50F1">
      <w:pPr>
        <w:jc w:val="left"/>
        <w:rPr>
          <w:rFonts w:ascii="Arial" w:hAnsi="Arial" w:cs="Arial"/>
          <w:b/>
          <w:bCs/>
          <w:iCs/>
          <w:szCs w:val="28"/>
        </w:rPr>
      </w:pPr>
      <w:r>
        <w:br w:type="page"/>
      </w:r>
    </w:p>
    <w:p w14:paraId="4CD06498" w14:textId="72A3940F" w:rsidR="0078422C" w:rsidRPr="0050329A" w:rsidRDefault="00565E2C" w:rsidP="00F8309E">
      <w:pPr>
        <w:pStyle w:val="Heading2"/>
        <w:rPr>
          <w:rFonts w:eastAsia="Arial"/>
        </w:rPr>
      </w:pPr>
      <w:bookmarkStart w:id="107" w:name="_Toc176874105"/>
      <w:r>
        <w:t xml:space="preserve">84 </w:t>
      </w:r>
      <w:r w:rsidR="0078422C" w:rsidRPr="0050329A">
        <w:t>-</w:t>
      </w:r>
      <w:r w:rsidR="0078422C" w:rsidRPr="0050329A">
        <w:rPr>
          <w:spacing w:val="-1"/>
        </w:rPr>
        <w:t xml:space="preserve"> NEW</w:t>
      </w:r>
      <w:r w:rsidR="0078422C" w:rsidRPr="0050329A">
        <w:rPr>
          <w:spacing w:val="1"/>
        </w:rPr>
        <w:t xml:space="preserve"> </w:t>
      </w:r>
      <w:r w:rsidR="0078422C" w:rsidRPr="0050329A">
        <w:t xml:space="preserve">SOUTH </w:t>
      </w:r>
      <w:r w:rsidR="0078422C" w:rsidRPr="0050329A">
        <w:rPr>
          <w:spacing w:val="-1"/>
        </w:rPr>
        <w:t>WALES</w:t>
      </w:r>
      <w:r w:rsidR="0078422C" w:rsidRPr="0050329A">
        <w:t xml:space="preserve"> </w:t>
      </w:r>
      <w:r w:rsidR="0078422C" w:rsidRPr="0050329A">
        <w:rPr>
          <w:spacing w:val="-1"/>
        </w:rPr>
        <w:t>LOCAL</w:t>
      </w:r>
      <w:r w:rsidR="0078422C" w:rsidRPr="0050329A">
        <w:t xml:space="preserve"> </w:t>
      </w:r>
      <w:r w:rsidR="0078422C" w:rsidRPr="0050329A">
        <w:rPr>
          <w:spacing w:val="-1"/>
        </w:rPr>
        <w:t xml:space="preserve">GOVERNMENT, </w:t>
      </w:r>
      <w:r w:rsidR="0078422C" w:rsidRPr="0050329A">
        <w:t>CLERICAL,</w:t>
      </w:r>
      <w:r w:rsidR="0078422C" w:rsidRPr="0050329A">
        <w:rPr>
          <w:spacing w:val="-1"/>
        </w:rPr>
        <w:t xml:space="preserve"> </w:t>
      </w:r>
      <w:r w:rsidR="0078422C" w:rsidRPr="0050329A">
        <w:t>ADMINISTRATIVE,</w:t>
      </w:r>
      <w:bookmarkEnd w:id="107"/>
    </w:p>
    <w:p w14:paraId="71B0065D" w14:textId="77777777" w:rsidR="0078422C" w:rsidRPr="0050329A" w:rsidRDefault="0078422C" w:rsidP="00F8309E">
      <w:pPr>
        <w:pStyle w:val="Heading2"/>
        <w:rPr>
          <w:rFonts w:eastAsia="Arial"/>
        </w:rPr>
      </w:pPr>
      <w:bookmarkStart w:id="108" w:name="_Toc176874106"/>
      <w:r w:rsidRPr="0050329A">
        <w:rPr>
          <w:spacing w:val="-1"/>
        </w:rPr>
        <w:t>ENERGY, AIRLINES</w:t>
      </w:r>
      <w:r w:rsidRPr="0050329A">
        <w:t xml:space="preserve"> &amp;</w:t>
      </w:r>
      <w:r w:rsidRPr="0050329A">
        <w:rPr>
          <w:spacing w:val="-3"/>
        </w:rPr>
        <w:t xml:space="preserve"> </w:t>
      </w:r>
      <w:r w:rsidRPr="0050329A">
        <w:rPr>
          <w:spacing w:val="-1"/>
        </w:rPr>
        <w:t>UTILITIES</w:t>
      </w:r>
      <w:r w:rsidRPr="0050329A">
        <w:rPr>
          <w:spacing w:val="-3"/>
        </w:rPr>
        <w:t xml:space="preserve"> </w:t>
      </w:r>
      <w:r w:rsidRPr="0050329A">
        <w:t>BRANCH</w:t>
      </w:r>
      <w:bookmarkEnd w:id="108"/>
    </w:p>
    <w:p w14:paraId="08F11440" w14:textId="77777777" w:rsidR="0078422C" w:rsidRPr="003A56B4" w:rsidRDefault="0078422C" w:rsidP="0078422C">
      <w:pPr>
        <w:spacing w:before="2"/>
        <w:rPr>
          <w:rFonts w:eastAsia="Arial"/>
          <w:b/>
          <w:bCs/>
          <w:szCs w:val="22"/>
        </w:rPr>
      </w:pPr>
    </w:p>
    <w:p w14:paraId="23A29579" w14:textId="22A28432" w:rsidR="0078422C" w:rsidRPr="003A56B4" w:rsidRDefault="0078422C" w:rsidP="003A56B4">
      <w:pPr>
        <w:pStyle w:val="BodyText"/>
        <w:ind w:left="567" w:right="193" w:hanging="567"/>
        <w:rPr>
          <w:sz w:val="22"/>
          <w:szCs w:val="22"/>
        </w:rPr>
      </w:pPr>
      <w:r w:rsidRPr="003A56B4">
        <w:rPr>
          <w:spacing w:val="-1"/>
          <w:sz w:val="22"/>
          <w:szCs w:val="22"/>
        </w:rPr>
        <w:t>a.</w:t>
      </w:r>
      <w:r w:rsidR="00C861E4">
        <w:rPr>
          <w:spacing w:val="40"/>
          <w:sz w:val="22"/>
          <w:szCs w:val="22"/>
        </w:rPr>
        <w:tab/>
      </w:r>
      <w:r w:rsidRPr="003A56B4">
        <w:rPr>
          <w:spacing w:val="-1"/>
          <w:sz w:val="22"/>
          <w:szCs w:val="22"/>
        </w:rPr>
        <w:t>Under</w:t>
      </w:r>
      <w:r w:rsidRPr="003A56B4">
        <w:rPr>
          <w:spacing w:val="44"/>
          <w:sz w:val="22"/>
          <w:szCs w:val="22"/>
        </w:rPr>
        <w:t xml:space="preserve"> </w:t>
      </w:r>
      <w:r w:rsidRPr="003A56B4">
        <w:rPr>
          <w:sz w:val="22"/>
          <w:szCs w:val="22"/>
        </w:rPr>
        <w:t>this</w:t>
      </w:r>
      <w:r w:rsidRPr="003A56B4">
        <w:rPr>
          <w:spacing w:val="45"/>
          <w:sz w:val="22"/>
          <w:szCs w:val="22"/>
        </w:rPr>
        <w:t xml:space="preserve"> </w:t>
      </w:r>
      <w:r w:rsidRPr="003A56B4">
        <w:rPr>
          <w:sz w:val="22"/>
          <w:szCs w:val="22"/>
        </w:rPr>
        <w:t>rule</w:t>
      </w:r>
      <w:r w:rsidRPr="003A56B4">
        <w:rPr>
          <w:spacing w:val="44"/>
          <w:sz w:val="22"/>
          <w:szCs w:val="22"/>
        </w:rPr>
        <w:t xml:space="preserve"> </w:t>
      </w:r>
      <w:r w:rsidRPr="003A56B4">
        <w:rPr>
          <w:sz w:val="22"/>
          <w:szCs w:val="22"/>
        </w:rPr>
        <w:t>the</w:t>
      </w:r>
      <w:r w:rsidRPr="003A56B4">
        <w:rPr>
          <w:spacing w:val="44"/>
          <w:sz w:val="22"/>
          <w:szCs w:val="22"/>
        </w:rPr>
        <w:t xml:space="preserve"> </w:t>
      </w:r>
      <w:r w:rsidRPr="003A56B4">
        <w:rPr>
          <w:sz w:val="22"/>
          <w:szCs w:val="22"/>
        </w:rPr>
        <w:t>office</w:t>
      </w:r>
      <w:r w:rsidRPr="003A56B4">
        <w:rPr>
          <w:spacing w:val="44"/>
          <w:sz w:val="22"/>
          <w:szCs w:val="22"/>
        </w:rPr>
        <w:t xml:space="preserve"> </w:t>
      </w:r>
      <w:r w:rsidRPr="003A56B4">
        <w:rPr>
          <w:sz w:val="22"/>
          <w:szCs w:val="22"/>
        </w:rPr>
        <w:t>in</w:t>
      </w:r>
      <w:r w:rsidRPr="003A56B4">
        <w:rPr>
          <w:spacing w:val="45"/>
          <w:sz w:val="22"/>
          <w:szCs w:val="22"/>
        </w:rPr>
        <w:t xml:space="preserve"> </w:t>
      </w:r>
      <w:r w:rsidRPr="003A56B4">
        <w:rPr>
          <w:spacing w:val="-1"/>
          <w:sz w:val="22"/>
          <w:szCs w:val="22"/>
        </w:rPr>
        <w:t>column</w:t>
      </w:r>
      <w:r w:rsidRPr="003A56B4">
        <w:rPr>
          <w:spacing w:val="45"/>
          <w:sz w:val="22"/>
          <w:szCs w:val="22"/>
        </w:rPr>
        <w:t xml:space="preserve"> </w:t>
      </w:r>
      <w:r w:rsidRPr="003A56B4">
        <w:rPr>
          <w:sz w:val="22"/>
          <w:szCs w:val="22"/>
        </w:rPr>
        <w:t>A</w:t>
      </w:r>
      <w:r w:rsidRPr="003A56B4">
        <w:rPr>
          <w:spacing w:val="44"/>
          <w:sz w:val="22"/>
          <w:szCs w:val="22"/>
        </w:rPr>
        <w:t xml:space="preserve"> </w:t>
      </w:r>
      <w:r w:rsidRPr="003A56B4">
        <w:rPr>
          <w:sz w:val="22"/>
          <w:szCs w:val="22"/>
        </w:rPr>
        <w:t>is</w:t>
      </w:r>
      <w:r w:rsidRPr="003A56B4">
        <w:rPr>
          <w:spacing w:val="46"/>
          <w:sz w:val="22"/>
          <w:szCs w:val="22"/>
        </w:rPr>
        <w:t xml:space="preserve"> </w:t>
      </w:r>
      <w:r w:rsidRPr="003A56B4">
        <w:rPr>
          <w:sz w:val="22"/>
          <w:szCs w:val="22"/>
        </w:rPr>
        <w:t>to</w:t>
      </w:r>
      <w:r w:rsidRPr="003A56B4">
        <w:rPr>
          <w:spacing w:val="45"/>
          <w:sz w:val="22"/>
          <w:szCs w:val="22"/>
        </w:rPr>
        <w:t xml:space="preserve"> </w:t>
      </w:r>
      <w:r w:rsidRPr="003A56B4">
        <w:rPr>
          <w:spacing w:val="1"/>
          <w:sz w:val="22"/>
          <w:szCs w:val="22"/>
        </w:rPr>
        <w:t>be</w:t>
      </w:r>
      <w:r w:rsidRPr="003A56B4">
        <w:rPr>
          <w:spacing w:val="44"/>
          <w:sz w:val="22"/>
          <w:szCs w:val="22"/>
        </w:rPr>
        <w:t xml:space="preserve"> </w:t>
      </w:r>
      <w:r w:rsidRPr="003A56B4">
        <w:rPr>
          <w:spacing w:val="-1"/>
          <w:sz w:val="22"/>
          <w:szCs w:val="22"/>
        </w:rPr>
        <w:t>elected</w:t>
      </w:r>
      <w:r w:rsidRPr="003A56B4">
        <w:rPr>
          <w:spacing w:val="45"/>
          <w:sz w:val="22"/>
          <w:szCs w:val="22"/>
        </w:rPr>
        <w:t xml:space="preserve"> </w:t>
      </w:r>
      <w:r w:rsidRPr="003A56B4">
        <w:rPr>
          <w:sz w:val="22"/>
          <w:szCs w:val="22"/>
        </w:rPr>
        <w:t>by,</w:t>
      </w:r>
      <w:r w:rsidRPr="003A56B4">
        <w:rPr>
          <w:spacing w:val="45"/>
          <w:sz w:val="22"/>
          <w:szCs w:val="22"/>
        </w:rPr>
        <w:t xml:space="preserve"> </w:t>
      </w:r>
      <w:r w:rsidRPr="003A56B4">
        <w:rPr>
          <w:spacing w:val="-1"/>
          <w:sz w:val="22"/>
          <w:szCs w:val="22"/>
        </w:rPr>
        <w:t>and</w:t>
      </w:r>
      <w:r w:rsidRPr="003A56B4">
        <w:rPr>
          <w:spacing w:val="47"/>
          <w:sz w:val="22"/>
          <w:szCs w:val="22"/>
        </w:rPr>
        <w:t xml:space="preserve"> </w:t>
      </w:r>
      <w:r w:rsidRPr="003A56B4">
        <w:rPr>
          <w:spacing w:val="-1"/>
          <w:sz w:val="22"/>
          <w:szCs w:val="22"/>
        </w:rPr>
        <w:t>from,</w:t>
      </w:r>
      <w:r w:rsidRPr="003A56B4">
        <w:rPr>
          <w:spacing w:val="48"/>
          <w:sz w:val="22"/>
          <w:szCs w:val="22"/>
        </w:rPr>
        <w:t xml:space="preserve"> </w:t>
      </w:r>
      <w:r w:rsidRPr="003A56B4">
        <w:rPr>
          <w:sz w:val="22"/>
          <w:szCs w:val="22"/>
        </w:rPr>
        <w:t>the</w:t>
      </w:r>
      <w:r w:rsidRPr="003A56B4">
        <w:rPr>
          <w:spacing w:val="44"/>
          <w:sz w:val="22"/>
          <w:szCs w:val="22"/>
        </w:rPr>
        <w:t xml:space="preserve"> </w:t>
      </w:r>
      <w:r w:rsidRPr="003A56B4">
        <w:rPr>
          <w:spacing w:val="-1"/>
          <w:sz w:val="22"/>
          <w:szCs w:val="22"/>
        </w:rPr>
        <w:t>financial</w:t>
      </w:r>
      <w:r w:rsidRPr="003A56B4">
        <w:rPr>
          <w:spacing w:val="53"/>
          <w:sz w:val="22"/>
          <w:szCs w:val="22"/>
        </w:rPr>
        <w:t xml:space="preserve"> </w:t>
      </w:r>
      <w:r w:rsidRPr="003A56B4">
        <w:rPr>
          <w:spacing w:val="-1"/>
          <w:sz w:val="22"/>
          <w:szCs w:val="22"/>
        </w:rPr>
        <w:t>members</w:t>
      </w:r>
      <w:r w:rsidRPr="003A56B4">
        <w:rPr>
          <w:spacing w:val="8"/>
          <w:sz w:val="22"/>
          <w:szCs w:val="22"/>
        </w:rPr>
        <w:t xml:space="preserve"> </w:t>
      </w:r>
      <w:r w:rsidRPr="003A56B4">
        <w:rPr>
          <w:spacing w:val="-1"/>
          <w:sz w:val="22"/>
          <w:szCs w:val="22"/>
        </w:rPr>
        <w:t>attached</w:t>
      </w:r>
      <w:r w:rsidRPr="003A56B4">
        <w:rPr>
          <w:spacing w:val="9"/>
          <w:sz w:val="22"/>
          <w:szCs w:val="22"/>
        </w:rPr>
        <w:t xml:space="preserve"> </w:t>
      </w:r>
      <w:r w:rsidRPr="003A56B4">
        <w:rPr>
          <w:sz w:val="22"/>
          <w:szCs w:val="22"/>
        </w:rPr>
        <w:t>to</w:t>
      </w:r>
      <w:r w:rsidRPr="003A56B4">
        <w:rPr>
          <w:spacing w:val="9"/>
          <w:sz w:val="22"/>
          <w:szCs w:val="22"/>
        </w:rPr>
        <w:t xml:space="preserve"> </w:t>
      </w:r>
      <w:r w:rsidRPr="003A56B4">
        <w:rPr>
          <w:sz w:val="22"/>
          <w:szCs w:val="22"/>
        </w:rPr>
        <w:t>the</w:t>
      </w:r>
      <w:r w:rsidRPr="003A56B4">
        <w:rPr>
          <w:spacing w:val="15"/>
          <w:sz w:val="22"/>
          <w:szCs w:val="22"/>
        </w:rPr>
        <w:t xml:space="preserve"> </w:t>
      </w:r>
      <w:r w:rsidRPr="003A56B4">
        <w:rPr>
          <w:spacing w:val="-1"/>
          <w:sz w:val="22"/>
          <w:szCs w:val="22"/>
        </w:rPr>
        <w:t>electorate</w:t>
      </w:r>
      <w:r w:rsidRPr="003A56B4">
        <w:rPr>
          <w:spacing w:val="8"/>
          <w:sz w:val="22"/>
          <w:szCs w:val="22"/>
        </w:rPr>
        <w:t xml:space="preserve"> </w:t>
      </w:r>
      <w:r w:rsidRPr="003A56B4">
        <w:rPr>
          <w:sz w:val="22"/>
          <w:szCs w:val="22"/>
        </w:rPr>
        <w:t>of</w:t>
      </w:r>
      <w:r w:rsidRPr="003A56B4">
        <w:rPr>
          <w:spacing w:val="8"/>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Branch</w:t>
      </w:r>
      <w:r w:rsidRPr="003A56B4">
        <w:rPr>
          <w:spacing w:val="13"/>
          <w:sz w:val="22"/>
          <w:szCs w:val="22"/>
        </w:rPr>
        <w:t xml:space="preserve"> </w:t>
      </w:r>
      <w:r w:rsidRPr="003A56B4">
        <w:rPr>
          <w:spacing w:val="-1"/>
          <w:sz w:val="22"/>
          <w:szCs w:val="22"/>
        </w:rPr>
        <w:t>set</w:t>
      </w:r>
      <w:r w:rsidRPr="003A56B4">
        <w:rPr>
          <w:spacing w:val="9"/>
          <w:sz w:val="22"/>
          <w:szCs w:val="22"/>
        </w:rPr>
        <w:t xml:space="preserve"> </w:t>
      </w:r>
      <w:r w:rsidRPr="003A56B4">
        <w:rPr>
          <w:sz w:val="22"/>
          <w:szCs w:val="22"/>
        </w:rPr>
        <w:t>out</w:t>
      </w:r>
      <w:r w:rsidRPr="003A56B4">
        <w:rPr>
          <w:spacing w:val="9"/>
          <w:sz w:val="22"/>
          <w:szCs w:val="22"/>
        </w:rPr>
        <w:t xml:space="preserve"> </w:t>
      </w:r>
      <w:r w:rsidRPr="003A56B4">
        <w:rPr>
          <w:sz w:val="22"/>
          <w:szCs w:val="22"/>
        </w:rPr>
        <w:t>opposite</w:t>
      </w:r>
      <w:r w:rsidRPr="003A56B4">
        <w:rPr>
          <w:spacing w:val="8"/>
          <w:sz w:val="22"/>
          <w:szCs w:val="22"/>
        </w:rPr>
        <w:t xml:space="preserve"> </w:t>
      </w:r>
      <w:r w:rsidRPr="003A56B4">
        <w:rPr>
          <w:sz w:val="22"/>
          <w:szCs w:val="22"/>
        </w:rPr>
        <w:t>in</w:t>
      </w:r>
      <w:r w:rsidRPr="003A56B4">
        <w:rPr>
          <w:spacing w:val="9"/>
          <w:sz w:val="22"/>
          <w:szCs w:val="22"/>
        </w:rPr>
        <w:t xml:space="preserve"> </w:t>
      </w:r>
      <w:r w:rsidRPr="003A56B4">
        <w:rPr>
          <w:spacing w:val="-1"/>
          <w:sz w:val="22"/>
          <w:szCs w:val="22"/>
        </w:rPr>
        <w:t>column</w:t>
      </w:r>
      <w:r w:rsidRPr="003A56B4">
        <w:rPr>
          <w:spacing w:val="9"/>
          <w:sz w:val="22"/>
          <w:szCs w:val="22"/>
        </w:rPr>
        <w:t xml:space="preserve"> </w:t>
      </w:r>
      <w:r w:rsidRPr="003A56B4">
        <w:rPr>
          <w:sz w:val="22"/>
          <w:szCs w:val="22"/>
        </w:rPr>
        <w:t>B</w:t>
      </w:r>
      <w:r w:rsidRPr="003A56B4">
        <w:rPr>
          <w:spacing w:val="12"/>
          <w:sz w:val="22"/>
          <w:szCs w:val="22"/>
        </w:rPr>
        <w:t xml:space="preserve"> </w:t>
      </w:r>
      <w:r w:rsidRPr="003A56B4">
        <w:rPr>
          <w:sz w:val="22"/>
          <w:szCs w:val="22"/>
        </w:rPr>
        <w:t>with</w:t>
      </w:r>
      <w:r w:rsidRPr="003A56B4">
        <w:rPr>
          <w:spacing w:val="9"/>
          <w:sz w:val="22"/>
          <w:szCs w:val="22"/>
        </w:rPr>
        <w:t xml:space="preserve"> </w:t>
      </w:r>
      <w:r w:rsidRPr="003A56B4">
        <w:rPr>
          <w:sz w:val="22"/>
          <w:szCs w:val="22"/>
        </w:rPr>
        <w:t>the</w:t>
      </w:r>
      <w:r w:rsidRPr="003A56B4">
        <w:rPr>
          <w:spacing w:val="67"/>
          <w:sz w:val="22"/>
          <w:szCs w:val="22"/>
        </w:rPr>
        <w:t xml:space="preserve"> </w:t>
      </w:r>
      <w:r w:rsidRPr="003A56B4">
        <w:rPr>
          <w:sz w:val="22"/>
          <w:szCs w:val="22"/>
        </w:rPr>
        <w:t>number</w:t>
      </w:r>
      <w:r w:rsidRPr="003A56B4">
        <w:rPr>
          <w:spacing w:val="-2"/>
          <w:sz w:val="22"/>
          <w:szCs w:val="22"/>
        </w:rPr>
        <w:t xml:space="preserve"> </w:t>
      </w:r>
      <w:r w:rsidRPr="003A56B4">
        <w:rPr>
          <w:sz w:val="22"/>
          <w:szCs w:val="22"/>
        </w:rPr>
        <w:t xml:space="preserve">of </w:t>
      </w:r>
      <w:r w:rsidRPr="003A56B4">
        <w:rPr>
          <w:spacing w:val="-1"/>
          <w:sz w:val="22"/>
          <w:szCs w:val="22"/>
        </w:rPr>
        <w:t>offices</w:t>
      </w:r>
      <w:r w:rsidRPr="003A56B4">
        <w:rPr>
          <w:sz w:val="22"/>
          <w:szCs w:val="22"/>
        </w:rPr>
        <w:t xml:space="preserve"> to be</w:t>
      </w:r>
      <w:r w:rsidRPr="003A56B4">
        <w:rPr>
          <w:spacing w:val="-1"/>
          <w:sz w:val="22"/>
          <w:szCs w:val="22"/>
        </w:rPr>
        <w:t xml:space="preserve"> </w:t>
      </w:r>
      <w:r w:rsidRPr="003A56B4">
        <w:rPr>
          <w:sz w:val="22"/>
          <w:szCs w:val="22"/>
        </w:rPr>
        <w:t xml:space="preserve">filled </w:t>
      </w:r>
      <w:r w:rsidRPr="003A56B4">
        <w:rPr>
          <w:spacing w:val="-1"/>
          <w:sz w:val="22"/>
          <w:szCs w:val="22"/>
        </w:rPr>
        <w:t>set</w:t>
      </w:r>
      <w:r w:rsidRPr="003A56B4">
        <w:rPr>
          <w:sz w:val="22"/>
          <w:szCs w:val="22"/>
        </w:rPr>
        <w:t xml:space="preserve"> out</w:t>
      </w:r>
      <w:r w:rsidRPr="003A56B4">
        <w:rPr>
          <w:spacing w:val="2"/>
          <w:sz w:val="22"/>
          <w:szCs w:val="22"/>
        </w:rPr>
        <w:t xml:space="preserve"> </w:t>
      </w:r>
      <w:r w:rsidRPr="003A56B4">
        <w:rPr>
          <w:sz w:val="22"/>
          <w:szCs w:val="22"/>
        </w:rPr>
        <w:t>opposite in column C:</w:t>
      </w:r>
    </w:p>
    <w:p w14:paraId="2F4CFB9B" w14:textId="77777777" w:rsidR="0078422C" w:rsidRPr="003A56B4" w:rsidRDefault="0078422C" w:rsidP="0078422C">
      <w:pPr>
        <w:spacing w:before="10"/>
        <w:rPr>
          <w:szCs w:val="22"/>
        </w:rPr>
      </w:pPr>
    </w:p>
    <w:tbl>
      <w:tblPr>
        <w:tblW w:w="0" w:type="auto"/>
        <w:tblInd w:w="134" w:type="dxa"/>
        <w:tblLayout w:type="fixed"/>
        <w:tblCellMar>
          <w:top w:w="28" w:type="dxa"/>
          <w:left w:w="57" w:type="dxa"/>
          <w:bottom w:w="28" w:type="dxa"/>
          <w:right w:w="28" w:type="dxa"/>
        </w:tblCellMar>
        <w:tblLook w:val="01E0" w:firstRow="1" w:lastRow="1" w:firstColumn="1" w:lastColumn="1" w:noHBand="0" w:noVBand="0"/>
      </w:tblPr>
      <w:tblGrid>
        <w:gridCol w:w="2977"/>
        <w:gridCol w:w="3118"/>
        <w:gridCol w:w="2694"/>
      </w:tblGrid>
      <w:tr w:rsidR="00565E2C" w:rsidRPr="0050329A" w14:paraId="5E97A64F" w14:textId="77777777" w:rsidTr="595BE765">
        <w:trPr>
          <w:trHeight w:hRule="exact" w:val="93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F90DA5F" w14:textId="77777777" w:rsidR="00304C1E" w:rsidRDefault="00565E2C" w:rsidP="003A56B4">
            <w:pPr>
              <w:pStyle w:val="TableParagraph"/>
              <w:keepNext/>
              <w:keepLines/>
              <w:widowControl/>
              <w:jc w:val="center"/>
              <w:rPr>
                <w:rFonts w:ascii="Times New Roman" w:hAnsi="Times New Roman" w:cs="Times New Roman"/>
                <w:b/>
                <w:bCs/>
              </w:rPr>
            </w:pPr>
            <w:r w:rsidRPr="00251774">
              <w:rPr>
                <w:rFonts w:ascii="Times New Roman" w:hAnsi="Times New Roman" w:cs="Times New Roman"/>
                <w:b/>
                <w:bCs/>
              </w:rPr>
              <w:t>A</w:t>
            </w:r>
          </w:p>
          <w:p w14:paraId="375D2913" w14:textId="287D0761" w:rsidR="00565E2C" w:rsidRPr="003A56B4" w:rsidRDefault="00565E2C" w:rsidP="003A56B4">
            <w:pPr>
              <w:pStyle w:val="TableParagraph"/>
              <w:keepNext/>
              <w:keepLines/>
              <w:widowControl/>
              <w:jc w:val="center"/>
              <w:rPr>
                <w:rFonts w:ascii="Times New Roman" w:hAnsi="Times New Roman" w:cs="Times New Roman"/>
                <w:b/>
                <w:bCs/>
              </w:rPr>
            </w:pPr>
            <w:r w:rsidRPr="00251774">
              <w:rPr>
                <w:rFonts w:ascii="Times New Roman" w:hAnsi="Times New Roman" w:cs="Times New Roman"/>
                <w:b/>
                <w:bCs/>
              </w:rPr>
              <w:t>OF</w:t>
            </w:r>
            <w:r w:rsidR="006A5A8A">
              <w:rPr>
                <w:rFonts w:ascii="Times New Roman" w:hAnsi="Times New Roman" w:cs="Times New Roman"/>
                <w:b/>
                <w:bCs/>
              </w:rPr>
              <w:t>FI</w:t>
            </w:r>
            <w:r w:rsidR="00816D31">
              <w:rPr>
                <w:rFonts w:ascii="Times New Roman" w:hAnsi="Times New Roman" w:cs="Times New Roman"/>
                <w:b/>
                <w:bCs/>
              </w:rPr>
              <w:t>CE</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95EA32" w14:textId="77777777" w:rsidR="00304C1E" w:rsidRDefault="00565E2C" w:rsidP="003A56B4">
            <w:pPr>
              <w:pStyle w:val="TableParagraph"/>
              <w:keepNext/>
              <w:keepLines/>
              <w:widowControl/>
              <w:jc w:val="center"/>
              <w:rPr>
                <w:rFonts w:ascii="Times New Roman" w:hAnsi="Times New Roman" w:cs="Times New Roman"/>
                <w:b/>
                <w:bCs/>
              </w:rPr>
            </w:pPr>
            <w:r w:rsidRPr="00251774">
              <w:rPr>
                <w:rFonts w:ascii="Times New Roman" w:hAnsi="Times New Roman" w:cs="Times New Roman"/>
                <w:b/>
                <w:bCs/>
              </w:rPr>
              <w:t>B</w:t>
            </w:r>
          </w:p>
          <w:p w14:paraId="0BFD877C" w14:textId="32B1083D" w:rsidR="00565E2C" w:rsidRPr="003A56B4" w:rsidRDefault="00565E2C" w:rsidP="003A56B4">
            <w:pPr>
              <w:pStyle w:val="TableParagraph"/>
              <w:keepNext/>
              <w:keepLines/>
              <w:widowControl/>
              <w:jc w:val="center"/>
              <w:rPr>
                <w:rFonts w:ascii="Times New Roman" w:hAnsi="Times New Roman" w:cs="Times New Roman"/>
                <w:b/>
                <w:bCs/>
              </w:rPr>
            </w:pPr>
            <w:r w:rsidRPr="00251774">
              <w:rPr>
                <w:rFonts w:ascii="Times New Roman" w:hAnsi="Times New Roman" w:cs="Times New Roman"/>
                <w:b/>
                <w:bCs/>
              </w:rPr>
              <w:t>ELECTORATE</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CB686B2" w14:textId="77777777" w:rsidR="00565E2C" w:rsidRDefault="00565E2C" w:rsidP="003A56B4">
            <w:pPr>
              <w:pStyle w:val="TableParagraph"/>
              <w:keepNext/>
              <w:keepLines/>
              <w:widowControl/>
              <w:jc w:val="center"/>
              <w:rPr>
                <w:rFonts w:ascii="Times New Roman" w:hAnsi="Times New Roman" w:cs="Times New Roman"/>
                <w:b/>
                <w:bCs/>
              </w:rPr>
            </w:pPr>
            <w:r>
              <w:rPr>
                <w:rFonts w:ascii="Times New Roman" w:hAnsi="Times New Roman" w:cs="Times New Roman"/>
                <w:b/>
                <w:bCs/>
              </w:rPr>
              <w:t>C</w:t>
            </w:r>
          </w:p>
          <w:p w14:paraId="6C0A34C7" w14:textId="315A3ACC" w:rsidR="00565E2C" w:rsidRPr="003A56B4" w:rsidRDefault="00565E2C" w:rsidP="003A56B4">
            <w:pPr>
              <w:pStyle w:val="TableParagraph"/>
              <w:keepNext/>
              <w:keepLines/>
              <w:widowControl/>
              <w:jc w:val="center"/>
              <w:rPr>
                <w:rFonts w:ascii="Times New Roman" w:hAnsi="Times New Roman" w:cs="Times New Roman"/>
                <w:b/>
                <w:bCs/>
              </w:rPr>
            </w:pPr>
            <w:r w:rsidRPr="00251774">
              <w:rPr>
                <w:rFonts w:ascii="Times New Roman" w:hAnsi="Times New Roman" w:cs="Times New Roman"/>
                <w:b/>
                <w:bCs/>
              </w:rPr>
              <w:t>NUMBER OF</w:t>
            </w:r>
            <w:r>
              <w:rPr>
                <w:rFonts w:ascii="Times New Roman" w:hAnsi="Times New Roman" w:cs="Times New Roman"/>
                <w:b/>
                <w:bCs/>
              </w:rPr>
              <w:t xml:space="preserve"> </w:t>
            </w:r>
            <w:r w:rsidRPr="00251774">
              <w:rPr>
                <w:rFonts w:ascii="Times New Roman" w:hAnsi="Times New Roman" w:cs="Times New Roman"/>
                <w:b/>
                <w:bCs/>
              </w:rPr>
              <w:t>OFFICE</w:t>
            </w:r>
            <w:r>
              <w:rPr>
                <w:rFonts w:ascii="Times New Roman" w:hAnsi="Times New Roman" w:cs="Times New Roman"/>
                <w:b/>
                <w:bCs/>
              </w:rPr>
              <w:t>S</w:t>
            </w:r>
          </w:p>
        </w:tc>
      </w:tr>
      <w:tr w:rsidR="0078422C" w:rsidRPr="0050329A" w14:paraId="7627BEEB" w14:textId="77777777" w:rsidTr="595BE765">
        <w:trPr>
          <w:trHeight w:hRule="exact" w:val="999"/>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74FDE54" w14:textId="77777777" w:rsidR="0078422C" w:rsidRPr="003A56B4" w:rsidRDefault="0078422C" w:rsidP="003A56B4">
            <w:pPr>
              <w:pStyle w:val="TableParagraph"/>
              <w:keepNext/>
              <w:keepLines/>
              <w:widowControl/>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9"/>
              </w:rPr>
              <w:t xml:space="preserve"> </w:t>
            </w:r>
            <w:r w:rsidRPr="003A56B4">
              <w:rPr>
                <w:rFonts w:ascii="Times New Roman" w:hAnsi="Times New Roman" w:cs="Times New Roman"/>
              </w:rPr>
              <w:t>President/Second</w:t>
            </w:r>
            <w:r w:rsidRPr="003A56B4">
              <w:rPr>
                <w:rFonts w:ascii="Times New Roman" w:hAnsi="Times New Roman" w:cs="Times New Roman"/>
                <w:spacing w:val="23"/>
                <w:w w:val="99"/>
              </w:rPr>
              <w:t xml:space="preserve"> </w:t>
            </w: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rPr>
              <w:t>Executive</w:t>
            </w:r>
            <w:r w:rsidRPr="003A56B4">
              <w:rPr>
                <w:rFonts w:ascii="Times New Roman" w:hAnsi="Times New Roman" w:cs="Times New Roman"/>
                <w:spacing w:val="24"/>
                <w:w w:val="99"/>
              </w:rPr>
              <w:t xml:space="preserve"> </w:t>
            </w:r>
            <w:r w:rsidRPr="003A56B4">
              <w:rPr>
                <w:rFonts w:ascii="Times New Roman" w:hAnsi="Times New Roman" w:cs="Times New Roman"/>
              </w:rPr>
              <w:t>Representative</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1100B4" w14:textId="77777777" w:rsidR="0078422C" w:rsidRPr="003A56B4" w:rsidRDefault="0078422C" w:rsidP="003A56B4">
            <w:pPr>
              <w:pStyle w:val="TableParagraph"/>
              <w:keepNext/>
              <w:keepLines/>
              <w:widowControl/>
              <w:ind w:left="102"/>
              <w:rPr>
                <w:rFonts w:ascii="Times New Roman" w:eastAsia="Times New Roman" w:hAnsi="Times New Roman" w:cs="Times New Roman"/>
              </w:rPr>
            </w:pPr>
            <w:r w:rsidRPr="003A56B4">
              <w:rPr>
                <w:rFonts w:ascii="Times New Roman" w:hAnsi="Times New Roman" w:cs="Times New Roman"/>
              </w:rPr>
              <w:t>Branch</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D54B81B" w14:textId="77777777" w:rsidR="0078422C" w:rsidRPr="003A56B4" w:rsidRDefault="0078422C" w:rsidP="003A56B4">
            <w:pPr>
              <w:pStyle w:val="TableParagraph"/>
              <w:keepNext/>
              <w:keepLines/>
              <w:widowControl/>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0ACB8443" w14:textId="77777777" w:rsidTr="595BE765">
        <w:trPr>
          <w:trHeight w:hRule="exact" w:val="48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D438C7" w14:textId="77777777" w:rsidR="0078422C" w:rsidRPr="003A56B4" w:rsidRDefault="0078422C" w:rsidP="00F84109">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8"/>
              </w:rPr>
              <w:t xml:space="preserve"> </w:t>
            </w:r>
            <w:r w:rsidRPr="003A56B4">
              <w:rPr>
                <w:rFonts w:ascii="Times New Roman" w:hAnsi="Times New Roman" w:cs="Times New Roman"/>
              </w:rPr>
              <w:t>Vice</w:t>
            </w:r>
            <w:r w:rsidRPr="003A56B4">
              <w:rPr>
                <w:rFonts w:ascii="Times New Roman" w:hAnsi="Times New Roman" w:cs="Times New Roman"/>
                <w:spacing w:val="-8"/>
              </w:rPr>
              <w:t xml:space="preserve"> </w:t>
            </w:r>
            <w:r w:rsidRPr="003A56B4">
              <w:rPr>
                <w:rFonts w:ascii="Times New Roman" w:hAnsi="Times New Roman" w:cs="Times New Roman"/>
              </w:rPr>
              <w:t>President</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930A6E"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Branch</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103D33D" w14:textId="77777777" w:rsidR="0078422C" w:rsidRPr="003A56B4" w:rsidRDefault="0078422C" w:rsidP="00F84109">
            <w:pPr>
              <w:pStyle w:val="TableParagraph"/>
              <w:spacing w:before="122"/>
              <w:ind w:left="21"/>
              <w:jc w:val="center"/>
              <w:rPr>
                <w:rFonts w:ascii="Times New Roman" w:eastAsia="Times New Roman" w:hAnsi="Times New Roman" w:cs="Times New Roman"/>
              </w:rPr>
            </w:pPr>
            <w:r w:rsidRPr="003A56B4">
              <w:rPr>
                <w:rFonts w:ascii="Times New Roman" w:hAnsi="Times New Roman" w:cs="Times New Roman"/>
              </w:rPr>
              <w:t>1</w:t>
            </w:r>
          </w:p>
        </w:tc>
      </w:tr>
      <w:tr w:rsidR="00F726E2" w:rsidRPr="0050329A" w14:paraId="3902EB64" w14:textId="77777777" w:rsidTr="595BE765">
        <w:trPr>
          <w:trHeight w:hRule="exact" w:val="959"/>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9DA6B0"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2"/>
              </w:rPr>
              <w:t xml:space="preserve"> </w:t>
            </w:r>
            <w:r w:rsidRPr="003A56B4">
              <w:rPr>
                <w:rFonts w:ascii="Times New Roman" w:hAnsi="Times New Roman" w:cs="Times New Roman"/>
              </w:rPr>
              <w:t>Secretary/First</w:t>
            </w:r>
            <w:r w:rsidRPr="003A56B4">
              <w:rPr>
                <w:rFonts w:ascii="Times New Roman" w:hAnsi="Times New Roman" w:cs="Times New Roman"/>
                <w:spacing w:val="-13"/>
              </w:rPr>
              <w:t xml:space="preserve"> </w:t>
            </w:r>
            <w:r w:rsidRPr="003A56B4">
              <w:rPr>
                <w:rFonts w:ascii="Times New Roman" w:hAnsi="Times New Roman" w:cs="Times New Roman"/>
              </w:rPr>
              <w:t>National</w:t>
            </w:r>
            <w:r w:rsidRPr="003A56B4">
              <w:rPr>
                <w:rFonts w:ascii="Times New Roman" w:hAnsi="Times New Roman" w:cs="Times New Roman"/>
                <w:spacing w:val="24"/>
                <w:w w:val="99"/>
              </w:rPr>
              <w:t xml:space="preserve"> </w:t>
            </w:r>
            <w:r w:rsidRPr="003A56B4">
              <w:rPr>
                <w:rFonts w:ascii="Times New Roman" w:hAnsi="Times New Roman" w:cs="Times New Roman"/>
              </w:rPr>
              <w:t>Executive</w:t>
            </w:r>
            <w:r w:rsidRPr="003A56B4">
              <w:rPr>
                <w:rFonts w:ascii="Times New Roman" w:hAnsi="Times New Roman" w:cs="Times New Roman"/>
                <w:spacing w:val="-20"/>
              </w:rPr>
              <w:t xml:space="preserve"> </w:t>
            </w:r>
            <w:r w:rsidRPr="003A56B4">
              <w:rPr>
                <w:rFonts w:ascii="Times New Roman" w:hAnsi="Times New Roman" w:cs="Times New Roman"/>
              </w:rPr>
              <w:t>Representative</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7107CD0"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Branch</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E90EDE3" w14:textId="77777777" w:rsidR="0078422C" w:rsidRPr="003A56B4" w:rsidRDefault="0078422C" w:rsidP="00F84109">
            <w:pPr>
              <w:pStyle w:val="TableParagraph"/>
              <w:spacing w:before="122"/>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201AD3B6" w14:textId="77777777" w:rsidTr="595BE765">
        <w:trPr>
          <w:trHeight w:hRule="exact" w:val="48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0D3192" w14:textId="77777777" w:rsidR="0078422C" w:rsidRPr="003A56B4" w:rsidRDefault="0078422C" w:rsidP="00F84109">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3"/>
              </w:rPr>
              <w:t xml:space="preserve"> </w:t>
            </w:r>
            <w:r w:rsidRPr="003A56B4">
              <w:rPr>
                <w:rFonts w:ascii="Times New Roman" w:hAnsi="Times New Roman" w:cs="Times New Roman"/>
              </w:rPr>
              <w:t>Treasurer</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338A80"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Branch</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552FE2" w14:textId="77777777" w:rsidR="0078422C" w:rsidRPr="003A56B4" w:rsidRDefault="0078422C" w:rsidP="00F84109">
            <w:pPr>
              <w:pStyle w:val="TableParagraph"/>
              <w:spacing w:before="122"/>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13FD62A1" w14:textId="77777777" w:rsidTr="595BE765">
        <w:trPr>
          <w:trHeight w:hRule="exact" w:val="48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038A218" w14:textId="77777777" w:rsidR="0078422C" w:rsidRPr="003A56B4" w:rsidRDefault="0078422C" w:rsidP="00F84109">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Executive</w:t>
            </w:r>
            <w:r w:rsidRPr="003A56B4">
              <w:rPr>
                <w:rFonts w:ascii="Times New Roman" w:hAnsi="Times New Roman" w:cs="Times New Roman"/>
                <w:spacing w:val="-13"/>
              </w:rPr>
              <w:t xml:space="preserve"> </w:t>
            </w:r>
            <w:r w:rsidRPr="003A56B4">
              <w:rPr>
                <w:rFonts w:ascii="Times New Roman" w:hAnsi="Times New Roman" w:cs="Times New Roman"/>
              </w:rPr>
              <w:t>Committee</w:t>
            </w:r>
            <w:r w:rsidRPr="003A56B4">
              <w:rPr>
                <w:rFonts w:ascii="Times New Roman" w:hAnsi="Times New Roman" w:cs="Times New Roman"/>
                <w:spacing w:val="-12"/>
              </w:rPr>
              <w:t xml:space="preserve"> </w:t>
            </w:r>
            <w:r w:rsidRPr="003A56B4">
              <w:rPr>
                <w:rFonts w:ascii="Times New Roman" w:hAnsi="Times New Roman" w:cs="Times New Roman"/>
                <w:spacing w:val="-1"/>
              </w:rPr>
              <w:t>Members</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AF364E"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7"/>
              </w:rPr>
              <w:t xml:space="preserve"> </w:t>
            </w:r>
            <w:r w:rsidRPr="003A56B4">
              <w:rPr>
                <w:rFonts w:ascii="Times New Roman" w:hAnsi="Times New Roman" w:cs="Times New Roman"/>
              </w:rPr>
              <w:t>Sub-Branch</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7C32207" w14:textId="77777777" w:rsidR="0078422C" w:rsidRPr="003A56B4" w:rsidRDefault="0078422C" w:rsidP="00F84109">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1</w:t>
            </w:r>
            <w:r w:rsidRPr="003A56B4">
              <w:rPr>
                <w:rFonts w:ascii="Times New Roman" w:hAnsi="Times New Roman" w:cs="Times New Roman"/>
                <w:spacing w:val="-6"/>
              </w:rPr>
              <w:t xml:space="preserve"> </w:t>
            </w:r>
            <w:r w:rsidRPr="003A56B4">
              <w:rPr>
                <w:rFonts w:ascii="Times New Roman" w:hAnsi="Times New Roman" w:cs="Times New Roman"/>
              </w:rPr>
              <w:t>per</w:t>
            </w:r>
            <w:r w:rsidRPr="003A56B4">
              <w:rPr>
                <w:rFonts w:ascii="Times New Roman" w:hAnsi="Times New Roman" w:cs="Times New Roman"/>
                <w:spacing w:val="-6"/>
              </w:rPr>
              <w:t xml:space="preserve"> </w:t>
            </w:r>
            <w:r w:rsidRPr="003A56B4">
              <w:rPr>
                <w:rFonts w:ascii="Times New Roman" w:hAnsi="Times New Roman" w:cs="Times New Roman"/>
              </w:rPr>
              <w:t>Sub-Branch</w:t>
            </w:r>
          </w:p>
        </w:tc>
      </w:tr>
      <w:tr w:rsidR="0078422C" w:rsidRPr="0050329A" w14:paraId="19638415" w14:textId="77777777" w:rsidTr="595BE765">
        <w:trPr>
          <w:trHeight w:hRule="exact" w:val="73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BD662B"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Additional</w:t>
            </w:r>
            <w:r w:rsidRPr="003A56B4">
              <w:rPr>
                <w:rFonts w:ascii="Times New Roman" w:hAnsi="Times New Roman" w:cs="Times New Roman"/>
                <w:spacing w:val="-13"/>
              </w:rPr>
              <w:t xml:space="preserve"> </w:t>
            </w:r>
            <w:r w:rsidRPr="003A56B4">
              <w:rPr>
                <w:rFonts w:ascii="Times New Roman" w:hAnsi="Times New Roman" w:cs="Times New Roman"/>
              </w:rPr>
              <w:t>Executive</w:t>
            </w:r>
            <w:r w:rsidRPr="003A56B4">
              <w:rPr>
                <w:rFonts w:ascii="Times New Roman" w:hAnsi="Times New Roman" w:cs="Times New Roman"/>
                <w:spacing w:val="-15"/>
              </w:rPr>
              <w:t xml:space="preserve"> </w:t>
            </w:r>
            <w:r w:rsidRPr="003A56B4">
              <w:rPr>
                <w:rFonts w:ascii="Times New Roman" w:hAnsi="Times New Roman" w:cs="Times New Roman"/>
              </w:rPr>
              <w:t>Committee</w:t>
            </w:r>
            <w:r w:rsidRPr="003A56B4">
              <w:rPr>
                <w:rFonts w:ascii="Times New Roman" w:hAnsi="Times New Roman" w:cs="Times New Roman"/>
                <w:spacing w:val="25"/>
                <w:w w:val="99"/>
              </w:rPr>
              <w:t xml:space="preserve"> </w:t>
            </w:r>
            <w:r w:rsidRPr="003A56B4">
              <w:rPr>
                <w:rFonts w:ascii="Times New Roman" w:hAnsi="Times New Roman" w:cs="Times New Roman"/>
              </w:rPr>
              <w:t>Members</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F057BDA"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Sydney</w:t>
            </w:r>
            <w:r w:rsidRPr="003A56B4">
              <w:rPr>
                <w:rFonts w:ascii="Times New Roman" w:hAnsi="Times New Roman" w:cs="Times New Roman"/>
                <w:spacing w:val="-12"/>
              </w:rPr>
              <w:t xml:space="preserve"> </w:t>
            </w:r>
            <w:r w:rsidRPr="003A56B4">
              <w:rPr>
                <w:rFonts w:ascii="Times New Roman" w:hAnsi="Times New Roman" w:cs="Times New Roman"/>
              </w:rPr>
              <w:t>Metropolitan</w:t>
            </w:r>
            <w:r w:rsidRPr="003A56B4">
              <w:rPr>
                <w:rFonts w:ascii="Times New Roman" w:hAnsi="Times New Roman" w:cs="Times New Roman"/>
                <w:spacing w:val="-12"/>
              </w:rPr>
              <w:t xml:space="preserve"> </w:t>
            </w:r>
            <w:r w:rsidRPr="003A56B4">
              <w:rPr>
                <w:rFonts w:ascii="Times New Roman" w:hAnsi="Times New Roman" w:cs="Times New Roman"/>
              </w:rPr>
              <w:t>Sub-Branch</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06D3A55" w14:textId="77777777" w:rsidR="0078422C" w:rsidRPr="003A56B4" w:rsidRDefault="0078422C" w:rsidP="00F84109">
            <w:pPr>
              <w:pStyle w:val="TableParagraph"/>
              <w:spacing w:before="122"/>
              <w:ind w:left="21"/>
              <w:jc w:val="center"/>
              <w:rPr>
                <w:rFonts w:ascii="Times New Roman" w:eastAsia="Times New Roman" w:hAnsi="Times New Roman" w:cs="Times New Roman"/>
              </w:rPr>
            </w:pPr>
            <w:r w:rsidRPr="003A56B4">
              <w:rPr>
                <w:rFonts w:ascii="Times New Roman" w:hAnsi="Times New Roman" w:cs="Times New Roman"/>
              </w:rPr>
              <w:t>3</w:t>
            </w:r>
          </w:p>
        </w:tc>
      </w:tr>
      <w:tr w:rsidR="0078422C" w:rsidRPr="0050329A" w14:paraId="7D57B179" w14:textId="77777777" w:rsidTr="595BE765">
        <w:trPr>
          <w:trHeight w:hRule="exact" w:val="48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9CECBC2" w14:textId="77777777" w:rsidR="0078422C" w:rsidRPr="003A56B4" w:rsidRDefault="0078422C" w:rsidP="00F84109">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12"/>
              </w:rPr>
              <w:t xml:space="preserve"> </w:t>
            </w:r>
            <w:r w:rsidRPr="003A56B4">
              <w:rPr>
                <w:rFonts w:ascii="Times New Roman" w:hAnsi="Times New Roman" w:cs="Times New Roman"/>
                <w:spacing w:val="-1"/>
              </w:rPr>
              <w:t>Delegates</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6B98CF"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Branch</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D2140B" w14:textId="77777777" w:rsidR="0078422C" w:rsidRPr="003A56B4" w:rsidRDefault="0078422C" w:rsidP="00F84109">
            <w:pPr>
              <w:pStyle w:val="TableParagraph"/>
              <w:spacing w:before="122"/>
              <w:ind w:left="102"/>
              <w:rPr>
                <w:rFonts w:ascii="Times New Roman" w:eastAsia="Times New Roman" w:hAnsi="Times New Roman" w:cs="Times New Roman"/>
              </w:rPr>
            </w:pPr>
            <w:r w:rsidRPr="003A56B4">
              <w:rPr>
                <w:rFonts w:ascii="Times New Roman" w:hAnsi="Times New Roman" w:cs="Times New Roman"/>
                <w:spacing w:val="-1"/>
              </w:rPr>
              <w:t>see</w:t>
            </w:r>
            <w:r w:rsidRPr="003A56B4">
              <w:rPr>
                <w:rFonts w:ascii="Times New Roman" w:hAnsi="Times New Roman" w:cs="Times New Roman"/>
                <w:spacing w:val="-3"/>
              </w:rPr>
              <w:t xml:space="preserve"> </w:t>
            </w:r>
            <w:r w:rsidRPr="003A56B4">
              <w:rPr>
                <w:rFonts w:ascii="Times New Roman" w:hAnsi="Times New Roman" w:cs="Times New Roman"/>
              </w:rPr>
              <w:t>sub-rule</w:t>
            </w:r>
            <w:r w:rsidRPr="003A56B4">
              <w:rPr>
                <w:rFonts w:ascii="Times New Roman" w:hAnsi="Times New Roman" w:cs="Times New Roman"/>
                <w:spacing w:val="-4"/>
              </w:rPr>
              <w:t xml:space="preserve"> </w:t>
            </w:r>
            <w:r w:rsidRPr="003A56B4">
              <w:rPr>
                <w:rFonts w:ascii="Times New Roman" w:hAnsi="Times New Roman" w:cs="Times New Roman"/>
              </w:rPr>
              <w:t>7</w:t>
            </w:r>
            <w:r w:rsidRPr="003A56B4">
              <w:rPr>
                <w:rFonts w:ascii="Times New Roman" w:hAnsi="Times New Roman" w:cs="Times New Roman"/>
                <w:spacing w:val="-3"/>
              </w:rPr>
              <w:t xml:space="preserve"> </w:t>
            </w:r>
            <w:r w:rsidRPr="003A56B4">
              <w:rPr>
                <w:rFonts w:ascii="Times New Roman" w:hAnsi="Times New Roman" w:cs="Times New Roman"/>
              </w:rPr>
              <w:t>c.</w:t>
            </w:r>
          </w:p>
        </w:tc>
      </w:tr>
      <w:tr w:rsidR="0078422C" w:rsidRPr="0050329A" w14:paraId="50DE96E5" w14:textId="77777777" w:rsidTr="595BE765">
        <w:trPr>
          <w:trHeight w:hRule="exact" w:val="648"/>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407A1A"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Alternate</w:t>
            </w:r>
            <w:r w:rsidRPr="003A56B4">
              <w:rPr>
                <w:rFonts w:ascii="Times New Roman" w:hAnsi="Times New Roman" w:cs="Times New Roman"/>
                <w:spacing w:val="-12"/>
              </w:rPr>
              <w:t xml:space="preserve"> </w:t>
            </w: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26"/>
                <w:w w:val="99"/>
              </w:rPr>
              <w:t xml:space="preserve"> </w:t>
            </w:r>
            <w:r w:rsidRPr="003A56B4">
              <w:rPr>
                <w:rFonts w:ascii="Times New Roman" w:hAnsi="Times New Roman" w:cs="Times New Roman"/>
              </w:rPr>
              <w:t>Delegates</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98F6C2"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Branch</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33F5CFA" w14:textId="77777777" w:rsidR="0078422C" w:rsidRPr="003A56B4" w:rsidRDefault="0078422C" w:rsidP="00F84109">
            <w:pPr>
              <w:pStyle w:val="TableParagraph"/>
              <w:spacing w:before="122"/>
              <w:ind w:left="21"/>
              <w:jc w:val="center"/>
              <w:rPr>
                <w:rFonts w:ascii="Times New Roman" w:eastAsia="Times New Roman" w:hAnsi="Times New Roman" w:cs="Times New Roman"/>
              </w:rPr>
            </w:pPr>
            <w:r w:rsidRPr="003A56B4">
              <w:rPr>
                <w:rFonts w:ascii="Times New Roman" w:hAnsi="Times New Roman" w:cs="Times New Roman"/>
              </w:rPr>
              <w:t>6</w:t>
            </w:r>
          </w:p>
        </w:tc>
      </w:tr>
      <w:tr w:rsidR="0078422C" w:rsidRPr="0050329A" w14:paraId="790C51B2" w14:textId="77777777" w:rsidTr="595BE765">
        <w:trPr>
          <w:trHeight w:hRule="exact" w:val="775"/>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4FB240"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Third</w:t>
            </w:r>
            <w:r w:rsidRPr="003A56B4">
              <w:rPr>
                <w:rFonts w:ascii="Times New Roman" w:hAnsi="Times New Roman" w:cs="Times New Roman"/>
                <w:spacing w:val="-9"/>
              </w:rPr>
              <w:t xml:space="preserve"> </w:t>
            </w:r>
            <w:r w:rsidRPr="003A56B4">
              <w:rPr>
                <w:rFonts w:ascii="Times New Roman" w:hAnsi="Times New Roman" w:cs="Times New Roman"/>
              </w:rPr>
              <w:t>National</w:t>
            </w:r>
            <w:r w:rsidRPr="003A56B4">
              <w:rPr>
                <w:rFonts w:ascii="Times New Roman" w:hAnsi="Times New Roman" w:cs="Times New Roman"/>
                <w:spacing w:val="-10"/>
              </w:rPr>
              <w:t xml:space="preserve"> </w:t>
            </w:r>
            <w:r w:rsidRPr="003A56B4">
              <w:rPr>
                <w:rFonts w:ascii="Times New Roman" w:hAnsi="Times New Roman" w:cs="Times New Roman"/>
              </w:rPr>
              <w:t>Executive</w:t>
            </w:r>
            <w:r w:rsidRPr="003A56B4">
              <w:rPr>
                <w:rFonts w:ascii="Times New Roman" w:hAnsi="Times New Roman" w:cs="Times New Roman"/>
                <w:spacing w:val="23"/>
                <w:w w:val="99"/>
              </w:rPr>
              <w:t xml:space="preserve"> </w:t>
            </w:r>
            <w:r w:rsidRPr="003A56B4">
              <w:rPr>
                <w:rFonts w:ascii="Times New Roman" w:hAnsi="Times New Roman" w:cs="Times New Roman"/>
              </w:rPr>
              <w:t>Representative</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75F9AC" w14:textId="77777777" w:rsidR="0078422C" w:rsidRPr="003A56B4" w:rsidRDefault="0078422C" w:rsidP="003A56B4">
            <w:pPr>
              <w:pStyle w:val="TableParagraph"/>
              <w:ind w:left="102"/>
              <w:rPr>
                <w:rFonts w:ascii="Times New Roman" w:eastAsia="Times New Roman" w:hAnsi="Times New Roman" w:cs="Times New Roman"/>
              </w:rPr>
            </w:pPr>
            <w:r w:rsidRPr="003A56B4">
              <w:rPr>
                <w:rFonts w:ascii="Times New Roman" w:hAnsi="Times New Roman" w:cs="Times New Roman"/>
              </w:rPr>
              <w:t>Branch</w:t>
            </w:r>
          </w:p>
        </w:tc>
        <w:tc>
          <w:tcPr>
            <w:tcW w:w="269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E1B498C" w14:textId="77777777" w:rsidR="00852DA4" w:rsidRDefault="00852DA4" w:rsidP="003A56B4">
            <w:pPr>
              <w:pStyle w:val="TableParagraph"/>
              <w:rPr>
                <w:rFonts w:ascii="Times New Roman" w:hAnsi="Times New Roman" w:cs="Times New Roman"/>
              </w:rPr>
            </w:pPr>
            <w:r>
              <w:rPr>
                <w:rFonts w:ascii="Times New Roman" w:hAnsi="Times New Roman" w:cs="Times New Roman"/>
              </w:rPr>
              <w:t>see Part II</w:t>
            </w:r>
          </w:p>
          <w:p w14:paraId="5AF80CB5" w14:textId="27E169BC" w:rsidR="00B55012" w:rsidRPr="003A56B4" w:rsidRDefault="00852DA4" w:rsidP="003A56B4">
            <w:pPr>
              <w:pStyle w:val="TableParagraph"/>
              <w:ind w:left="21"/>
              <w:rPr>
                <w:rFonts w:ascii="Times New Roman" w:eastAsia="Times New Roman" w:hAnsi="Times New Roman" w:cs="Times New Roman"/>
              </w:rPr>
            </w:pPr>
            <w:r>
              <w:rPr>
                <w:rFonts w:ascii="Times New Roman" w:hAnsi="Times New Roman" w:cs="Times New Roman"/>
              </w:rPr>
              <w:t>sub-rule 8 ca.</w:t>
            </w:r>
          </w:p>
        </w:tc>
      </w:tr>
    </w:tbl>
    <w:p w14:paraId="3EE75310" w14:textId="266D98A2" w:rsidR="595BE765" w:rsidRDefault="595BE765"/>
    <w:p w14:paraId="69CF770D" w14:textId="77777777" w:rsidR="0078422C" w:rsidRPr="003A56B4" w:rsidRDefault="0078422C" w:rsidP="0078422C">
      <w:pPr>
        <w:spacing w:before="2"/>
        <w:rPr>
          <w:szCs w:val="22"/>
        </w:rPr>
      </w:pPr>
    </w:p>
    <w:p w14:paraId="3C7B55D2" w14:textId="77777777" w:rsidR="00BB50F1" w:rsidRDefault="00BB50F1">
      <w:pPr>
        <w:jc w:val="left"/>
        <w:rPr>
          <w:rFonts w:ascii="Arial" w:hAnsi="Arial" w:cs="Arial"/>
          <w:b/>
          <w:bCs/>
          <w:iCs/>
          <w:szCs w:val="28"/>
        </w:rPr>
      </w:pPr>
      <w:r>
        <w:br w:type="page"/>
      </w:r>
    </w:p>
    <w:p w14:paraId="57171CC4" w14:textId="1DB4CF24" w:rsidR="0078422C" w:rsidRPr="0050329A" w:rsidRDefault="00A82CB0" w:rsidP="00F8309E">
      <w:pPr>
        <w:pStyle w:val="Heading2"/>
        <w:rPr>
          <w:rFonts w:eastAsia="Arial"/>
        </w:rPr>
      </w:pPr>
      <w:bookmarkStart w:id="109" w:name="_Toc176874107"/>
      <w:r>
        <w:t xml:space="preserve">85 </w:t>
      </w:r>
      <w:r w:rsidR="0078422C" w:rsidRPr="0050329A">
        <w:t>- VICTORIAN</w:t>
      </w:r>
      <w:r w:rsidR="0078422C" w:rsidRPr="0050329A">
        <w:rPr>
          <w:spacing w:val="-3"/>
        </w:rPr>
        <w:t xml:space="preserve"> </w:t>
      </w:r>
      <w:r w:rsidR="0078422C" w:rsidRPr="0050329A">
        <w:t>AND</w:t>
      </w:r>
      <w:r w:rsidR="0078422C" w:rsidRPr="0050329A">
        <w:rPr>
          <w:spacing w:val="-3"/>
        </w:rPr>
        <w:t xml:space="preserve"> </w:t>
      </w:r>
      <w:r w:rsidR="0078422C" w:rsidRPr="0050329A">
        <w:t>TASMANIAN</w:t>
      </w:r>
      <w:r w:rsidR="0078422C" w:rsidRPr="0050329A">
        <w:rPr>
          <w:spacing w:val="-3"/>
        </w:rPr>
        <w:t xml:space="preserve"> </w:t>
      </w:r>
      <w:r w:rsidR="0078422C" w:rsidRPr="0050329A">
        <w:rPr>
          <w:spacing w:val="-2"/>
        </w:rPr>
        <w:t>AUTHORITIES</w:t>
      </w:r>
      <w:r w:rsidR="0078422C" w:rsidRPr="0050329A">
        <w:t xml:space="preserve"> AND SERVICES </w:t>
      </w:r>
      <w:r w:rsidR="0078422C" w:rsidRPr="0050329A">
        <w:rPr>
          <w:spacing w:val="-2"/>
        </w:rPr>
        <w:t>BRANCH</w:t>
      </w:r>
      <w:bookmarkEnd w:id="109"/>
    </w:p>
    <w:p w14:paraId="2CB76C63" w14:textId="77777777" w:rsidR="0078422C" w:rsidRPr="003A56B4" w:rsidRDefault="0078422C" w:rsidP="0078422C">
      <w:pPr>
        <w:spacing w:before="8"/>
        <w:rPr>
          <w:rFonts w:eastAsia="Arial"/>
          <w:b/>
          <w:bCs/>
          <w:szCs w:val="22"/>
        </w:rPr>
      </w:pPr>
    </w:p>
    <w:p w14:paraId="13C5DBFF" w14:textId="20AC7F68" w:rsidR="0078422C" w:rsidRPr="003A56B4" w:rsidRDefault="0078422C" w:rsidP="003A56B4">
      <w:pPr>
        <w:pStyle w:val="BodyText"/>
        <w:ind w:left="567" w:right="193" w:hanging="567"/>
        <w:rPr>
          <w:sz w:val="22"/>
          <w:szCs w:val="22"/>
        </w:rPr>
      </w:pPr>
      <w:r w:rsidRPr="003A56B4">
        <w:rPr>
          <w:spacing w:val="-1"/>
          <w:sz w:val="22"/>
          <w:szCs w:val="22"/>
        </w:rPr>
        <w:t>a.</w:t>
      </w:r>
      <w:r w:rsidRPr="003A56B4">
        <w:rPr>
          <w:spacing w:val="40"/>
          <w:sz w:val="22"/>
          <w:szCs w:val="22"/>
        </w:rPr>
        <w:t xml:space="preserve"> </w:t>
      </w:r>
      <w:r w:rsidR="00A16955">
        <w:rPr>
          <w:spacing w:val="40"/>
          <w:sz w:val="22"/>
          <w:szCs w:val="22"/>
        </w:rPr>
        <w:tab/>
      </w:r>
      <w:r w:rsidRPr="003A56B4">
        <w:rPr>
          <w:spacing w:val="-1"/>
          <w:sz w:val="22"/>
          <w:szCs w:val="22"/>
        </w:rPr>
        <w:t>Under</w:t>
      </w:r>
      <w:r w:rsidRPr="003A56B4">
        <w:rPr>
          <w:spacing w:val="44"/>
          <w:sz w:val="22"/>
          <w:szCs w:val="22"/>
        </w:rPr>
        <w:t xml:space="preserve"> </w:t>
      </w:r>
      <w:r w:rsidRPr="003A56B4">
        <w:rPr>
          <w:sz w:val="22"/>
          <w:szCs w:val="22"/>
        </w:rPr>
        <w:t>this</w:t>
      </w:r>
      <w:r w:rsidRPr="003A56B4">
        <w:rPr>
          <w:spacing w:val="45"/>
          <w:sz w:val="22"/>
          <w:szCs w:val="22"/>
        </w:rPr>
        <w:t xml:space="preserve"> </w:t>
      </w:r>
      <w:r w:rsidRPr="003A56B4">
        <w:rPr>
          <w:sz w:val="22"/>
          <w:szCs w:val="22"/>
        </w:rPr>
        <w:t>rule</w:t>
      </w:r>
      <w:r w:rsidRPr="003A56B4">
        <w:rPr>
          <w:spacing w:val="44"/>
          <w:sz w:val="22"/>
          <w:szCs w:val="22"/>
        </w:rPr>
        <w:t xml:space="preserve"> </w:t>
      </w:r>
      <w:r w:rsidRPr="003A56B4">
        <w:rPr>
          <w:sz w:val="22"/>
          <w:szCs w:val="22"/>
        </w:rPr>
        <w:t>the</w:t>
      </w:r>
      <w:r w:rsidRPr="003A56B4">
        <w:rPr>
          <w:spacing w:val="44"/>
          <w:sz w:val="22"/>
          <w:szCs w:val="22"/>
        </w:rPr>
        <w:t xml:space="preserve"> </w:t>
      </w:r>
      <w:r w:rsidRPr="003A56B4">
        <w:rPr>
          <w:sz w:val="22"/>
          <w:szCs w:val="22"/>
        </w:rPr>
        <w:t>office</w:t>
      </w:r>
      <w:r w:rsidRPr="003A56B4">
        <w:rPr>
          <w:spacing w:val="44"/>
          <w:sz w:val="22"/>
          <w:szCs w:val="22"/>
        </w:rPr>
        <w:t xml:space="preserve"> </w:t>
      </w:r>
      <w:r w:rsidRPr="003A56B4">
        <w:rPr>
          <w:sz w:val="22"/>
          <w:szCs w:val="22"/>
        </w:rPr>
        <w:t>in</w:t>
      </w:r>
      <w:r w:rsidRPr="003A56B4">
        <w:rPr>
          <w:spacing w:val="45"/>
          <w:sz w:val="22"/>
          <w:szCs w:val="22"/>
        </w:rPr>
        <w:t xml:space="preserve"> </w:t>
      </w:r>
      <w:r w:rsidRPr="003A56B4">
        <w:rPr>
          <w:spacing w:val="-1"/>
          <w:sz w:val="22"/>
          <w:szCs w:val="22"/>
        </w:rPr>
        <w:t>column</w:t>
      </w:r>
      <w:r w:rsidRPr="003A56B4">
        <w:rPr>
          <w:spacing w:val="45"/>
          <w:sz w:val="22"/>
          <w:szCs w:val="22"/>
        </w:rPr>
        <w:t xml:space="preserve"> </w:t>
      </w:r>
      <w:r w:rsidRPr="003A56B4">
        <w:rPr>
          <w:sz w:val="22"/>
          <w:szCs w:val="22"/>
        </w:rPr>
        <w:t>A</w:t>
      </w:r>
      <w:r w:rsidRPr="003A56B4">
        <w:rPr>
          <w:spacing w:val="44"/>
          <w:sz w:val="22"/>
          <w:szCs w:val="22"/>
        </w:rPr>
        <w:t xml:space="preserve"> </w:t>
      </w:r>
      <w:r w:rsidRPr="003A56B4">
        <w:rPr>
          <w:sz w:val="22"/>
          <w:szCs w:val="22"/>
        </w:rPr>
        <w:t>is</w:t>
      </w:r>
      <w:r w:rsidRPr="003A56B4">
        <w:rPr>
          <w:spacing w:val="46"/>
          <w:sz w:val="22"/>
          <w:szCs w:val="22"/>
        </w:rPr>
        <w:t xml:space="preserve"> </w:t>
      </w:r>
      <w:r w:rsidRPr="003A56B4">
        <w:rPr>
          <w:sz w:val="22"/>
          <w:szCs w:val="22"/>
        </w:rPr>
        <w:t>to</w:t>
      </w:r>
      <w:r w:rsidRPr="003A56B4">
        <w:rPr>
          <w:spacing w:val="45"/>
          <w:sz w:val="22"/>
          <w:szCs w:val="22"/>
        </w:rPr>
        <w:t xml:space="preserve"> </w:t>
      </w:r>
      <w:r w:rsidRPr="003A56B4">
        <w:rPr>
          <w:spacing w:val="1"/>
          <w:sz w:val="22"/>
          <w:szCs w:val="22"/>
        </w:rPr>
        <w:t>be</w:t>
      </w:r>
      <w:r w:rsidRPr="003A56B4">
        <w:rPr>
          <w:spacing w:val="44"/>
          <w:sz w:val="22"/>
          <w:szCs w:val="22"/>
        </w:rPr>
        <w:t xml:space="preserve"> </w:t>
      </w:r>
      <w:r w:rsidRPr="003A56B4">
        <w:rPr>
          <w:spacing w:val="-1"/>
          <w:sz w:val="22"/>
          <w:szCs w:val="22"/>
        </w:rPr>
        <w:t>elected</w:t>
      </w:r>
      <w:r w:rsidRPr="003A56B4">
        <w:rPr>
          <w:spacing w:val="45"/>
          <w:sz w:val="22"/>
          <w:szCs w:val="22"/>
        </w:rPr>
        <w:t xml:space="preserve"> </w:t>
      </w:r>
      <w:r w:rsidRPr="003A56B4">
        <w:rPr>
          <w:sz w:val="22"/>
          <w:szCs w:val="22"/>
        </w:rPr>
        <w:t>by,</w:t>
      </w:r>
      <w:r w:rsidRPr="003A56B4">
        <w:rPr>
          <w:spacing w:val="45"/>
          <w:sz w:val="22"/>
          <w:szCs w:val="22"/>
        </w:rPr>
        <w:t xml:space="preserve"> </w:t>
      </w:r>
      <w:r w:rsidRPr="003A56B4">
        <w:rPr>
          <w:spacing w:val="-1"/>
          <w:sz w:val="22"/>
          <w:szCs w:val="22"/>
        </w:rPr>
        <w:t>and</w:t>
      </w:r>
      <w:r w:rsidRPr="003A56B4">
        <w:rPr>
          <w:spacing w:val="47"/>
          <w:sz w:val="22"/>
          <w:szCs w:val="22"/>
        </w:rPr>
        <w:t xml:space="preserve"> </w:t>
      </w:r>
      <w:r w:rsidRPr="003A56B4">
        <w:rPr>
          <w:spacing w:val="-1"/>
          <w:sz w:val="22"/>
          <w:szCs w:val="22"/>
        </w:rPr>
        <w:t>from,</w:t>
      </w:r>
      <w:r w:rsidRPr="003A56B4">
        <w:rPr>
          <w:spacing w:val="48"/>
          <w:sz w:val="22"/>
          <w:szCs w:val="22"/>
        </w:rPr>
        <w:t xml:space="preserve"> </w:t>
      </w:r>
      <w:r w:rsidRPr="003A56B4">
        <w:rPr>
          <w:sz w:val="22"/>
          <w:szCs w:val="22"/>
        </w:rPr>
        <w:t>the</w:t>
      </w:r>
      <w:r w:rsidRPr="003A56B4">
        <w:rPr>
          <w:spacing w:val="44"/>
          <w:sz w:val="22"/>
          <w:szCs w:val="22"/>
        </w:rPr>
        <w:t xml:space="preserve"> </w:t>
      </w:r>
      <w:r w:rsidRPr="003A56B4">
        <w:rPr>
          <w:spacing w:val="-1"/>
          <w:sz w:val="22"/>
          <w:szCs w:val="22"/>
        </w:rPr>
        <w:t>financial</w:t>
      </w:r>
      <w:r w:rsidRPr="003A56B4">
        <w:rPr>
          <w:spacing w:val="53"/>
          <w:sz w:val="22"/>
          <w:szCs w:val="22"/>
        </w:rPr>
        <w:t xml:space="preserve"> </w:t>
      </w:r>
      <w:r w:rsidRPr="003A56B4">
        <w:rPr>
          <w:spacing w:val="-1"/>
          <w:sz w:val="22"/>
          <w:szCs w:val="22"/>
        </w:rPr>
        <w:t>members</w:t>
      </w:r>
      <w:r w:rsidRPr="003A56B4">
        <w:rPr>
          <w:spacing w:val="8"/>
          <w:sz w:val="22"/>
          <w:szCs w:val="22"/>
        </w:rPr>
        <w:t xml:space="preserve"> </w:t>
      </w:r>
      <w:r w:rsidRPr="003A56B4">
        <w:rPr>
          <w:spacing w:val="-1"/>
          <w:sz w:val="22"/>
          <w:szCs w:val="22"/>
        </w:rPr>
        <w:t>attached</w:t>
      </w:r>
      <w:r w:rsidRPr="003A56B4">
        <w:rPr>
          <w:spacing w:val="10"/>
          <w:sz w:val="22"/>
          <w:szCs w:val="22"/>
        </w:rPr>
        <w:t xml:space="preserve"> </w:t>
      </w:r>
      <w:r w:rsidRPr="003A56B4">
        <w:rPr>
          <w:sz w:val="22"/>
          <w:szCs w:val="22"/>
        </w:rPr>
        <w:t>to</w:t>
      </w:r>
      <w:r w:rsidRPr="003A56B4">
        <w:rPr>
          <w:spacing w:val="9"/>
          <w:sz w:val="22"/>
          <w:szCs w:val="22"/>
        </w:rPr>
        <w:t xml:space="preserve"> </w:t>
      </w:r>
      <w:r w:rsidRPr="003A56B4">
        <w:rPr>
          <w:sz w:val="22"/>
          <w:szCs w:val="22"/>
        </w:rPr>
        <w:t>the</w:t>
      </w:r>
      <w:r w:rsidRPr="003A56B4">
        <w:rPr>
          <w:spacing w:val="14"/>
          <w:sz w:val="22"/>
          <w:szCs w:val="22"/>
        </w:rPr>
        <w:t xml:space="preserve"> </w:t>
      </w:r>
      <w:r w:rsidRPr="003A56B4">
        <w:rPr>
          <w:spacing w:val="-1"/>
          <w:sz w:val="22"/>
          <w:szCs w:val="22"/>
        </w:rPr>
        <w:t>electorate</w:t>
      </w:r>
      <w:r w:rsidRPr="003A56B4">
        <w:rPr>
          <w:spacing w:val="8"/>
          <w:sz w:val="22"/>
          <w:szCs w:val="22"/>
        </w:rPr>
        <w:t xml:space="preserve"> </w:t>
      </w:r>
      <w:r w:rsidRPr="003A56B4">
        <w:rPr>
          <w:sz w:val="22"/>
          <w:szCs w:val="22"/>
        </w:rPr>
        <w:t>of</w:t>
      </w:r>
      <w:r w:rsidRPr="003A56B4">
        <w:rPr>
          <w:spacing w:val="8"/>
          <w:sz w:val="22"/>
          <w:szCs w:val="22"/>
        </w:rPr>
        <w:t xml:space="preserve"> </w:t>
      </w:r>
      <w:r w:rsidRPr="003A56B4">
        <w:rPr>
          <w:sz w:val="22"/>
          <w:szCs w:val="22"/>
        </w:rPr>
        <w:t>the</w:t>
      </w:r>
      <w:r w:rsidRPr="003A56B4">
        <w:rPr>
          <w:spacing w:val="8"/>
          <w:sz w:val="22"/>
          <w:szCs w:val="22"/>
        </w:rPr>
        <w:t xml:space="preserve"> </w:t>
      </w:r>
      <w:r w:rsidRPr="003A56B4">
        <w:rPr>
          <w:spacing w:val="-1"/>
          <w:sz w:val="22"/>
          <w:szCs w:val="22"/>
        </w:rPr>
        <w:t>Branch</w:t>
      </w:r>
      <w:r w:rsidRPr="003A56B4">
        <w:rPr>
          <w:spacing w:val="13"/>
          <w:sz w:val="22"/>
          <w:szCs w:val="22"/>
        </w:rPr>
        <w:t xml:space="preserve"> </w:t>
      </w:r>
      <w:r w:rsidRPr="003A56B4">
        <w:rPr>
          <w:spacing w:val="-1"/>
          <w:sz w:val="22"/>
          <w:szCs w:val="22"/>
        </w:rPr>
        <w:t>set</w:t>
      </w:r>
      <w:r w:rsidRPr="003A56B4">
        <w:rPr>
          <w:spacing w:val="9"/>
          <w:sz w:val="22"/>
          <w:szCs w:val="22"/>
        </w:rPr>
        <w:t xml:space="preserve"> </w:t>
      </w:r>
      <w:r w:rsidRPr="003A56B4">
        <w:rPr>
          <w:sz w:val="22"/>
          <w:szCs w:val="22"/>
        </w:rPr>
        <w:t>out</w:t>
      </w:r>
      <w:r w:rsidRPr="003A56B4">
        <w:rPr>
          <w:spacing w:val="9"/>
          <w:sz w:val="22"/>
          <w:szCs w:val="22"/>
        </w:rPr>
        <w:t xml:space="preserve"> </w:t>
      </w:r>
      <w:r w:rsidRPr="003A56B4">
        <w:rPr>
          <w:sz w:val="22"/>
          <w:szCs w:val="22"/>
        </w:rPr>
        <w:t>opposite</w:t>
      </w:r>
      <w:r w:rsidRPr="003A56B4">
        <w:rPr>
          <w:spacing w:val="8"/>
          <w:sz w:val="22"/>
          <w:szCs w:val="22"/>
        </w:rPr>
        <w:t xml:space="preserve"> </w:t>
      </w:r>
      <w:r w:rsidRPr="003A56B4">
        <w:rPr>
          <w:sz w:val="22"/>
          <w:szCs w:val="22"/>
        </w:rPr>
        <w:t>in</w:t>
      </w:r>
      <w:r w:rsidRPr="003A56B4">
        <w:rPr>
          <w:spacing w:val="9"/>
          <w:sz w:val="22"/>
          <w:szCs w:val="22"/>
        </w:rPr>
        <w:t xml:space="preserve"> </w:t>
      </w:r>
      <w:r w:rsidRPr="003A56B4">
        <w:rPr>
          <w:spacing w:val="-1"/>
          <w:sz w:val="22"/>
          <w:szCs w:val="22"/>
        </w:rPr>
        <w:t>column</w:t>
      </w:r>
      <w:r w:rsidRPr="003A56B4">
        <w:rPr>
          <w:spacing w:val="9"/>
          <w:sz w:val="22"/>
          <w:szCs w:val="22"/>
        </w:rPr>
        <w:t xml:space="preserve"> </w:t>
      </w:r>
      <w:r w:rsidRPr="003A56B4">
        <w:rPr>
          <w:sz w:val="22"/>
          <w:szCs w:val="22"/>
        </w:rPr>
        <w:t>B</w:t>
      </w:r>
      <w:r w:rsidRPr="003A56B4">
        <w:rPr>
          <w:spacing w:val="12"/>
          <w:sz w:val="22"/>
          <w:szCs w:val="22"/>
        </w:rPr>
        <w:t xml:space="preserve"> </w:t>
      </w:r>
      <w:r w:rsidRPr="003A56B4">
        <w:rPr>
          <w:sz w:val="22"/>
          <w:szCs w:val="22"/>
        </w:rPr>
        <w:t>with</w:t>
      </w:r>
      <w:r w:rsidRPr="003A56B4">
        <w:rPr>
          <w:spacing w:val="9"/>
          <w:sz w:val="22"/>
          <w:szCs w:val="22"/>
        </w:rPr>
        <w:t xml:space="preserve"> </w:t>
      </w:r>
      <w:r w:rsidRPr="003A56B4">
        <w:rPr>
          <w:sz w:val="22"/>
          <w:szCs w:val="22"/>
        </w:rPr>
        <w:t>the</w:t>
      </w:r>
      <w:r w:rsidRPr="003A56B4">
        <w:rPr>
          <w:spacing w:val="67"/>
          <w:sz w:val="22"/>
          <w:szCs w:val="22"/>
        </w:rPr>
        <w:t xml:space="preserve"> </w:t>
      </w:r>
      <w:r w:rsidRPr="003A56B4">
        <w:rPr>
          <w:sz w:val="22"/>
          <w:szCs w:val="22"/>
        </w:rPr>
        <w:t>number</w:t>
      </w:r>
      <w:r w:rsidRPr="003A56B4">
        <w:rPr>
          <w:spacing w:val="-2"/>
          <w:sz w:val="22"/>
          <w:szCs w:val="22"/>
        </w:rPr>
        <w:t xml:space="preserve"> </w:t>
      </w:r>
      <w:r w:rsidRPr="003A56B4">
        <w:rPr>
          <w:sz w:val="22"/>
          <w:szCs w:val="22"/>
        </w:rPr>
        <w:t xml:space="preserve">of </w:t>
      </w:r>
      <w:r w:rsidRPr="003A56B4">
        <w:rPr>
          <w:spacing w:val="-1"/>
          <w:sz w:val="22"/>
          <w:szCs w:val="22"/>
        </w:rPr>
        <w:t>offices</w:t>
      </w:r>
      <w:r w:rsidRPr="003A56B4">
        <w:rPr>
          <w:sz w:val="22"/>
          <w:szCs w:val="22"/>
        </w:rPr>
        <w:t xml:space="preserve"> to be</w:t>
      </w:r>
      <w:r w:rsidRPr="003A56B4">
        <w:rPr>
          <w:spacing w:val="-1"/>
          <w:sz w:val="22"/>
          <w:szCs w:val="22"/>
        </w:rPr>
        <w:t xml:space="preserve"> </w:t>
      </w:r>
      <w:r w:rsidRPr="003A56B4">
        <w:rPr>
          <w:sz w:val="22"/>
          <w:szCs w:val="22"/>
        </w:rPr>
        <w:t xml:space="preserve">filled </w:t>
      </w:r>
      <w:r w:rsidRPr="003A56B4">
        <w:rPr>
          <w:spacing w:val="-1"/>
          <w:sz w:val="22"/>
          <w:szCs w:val="22"/>
        </w:rPr>
        <w:t>set</w:t>
      </w:r>
      <w:r w:rsidRPr="003A56B4">
        <w:rPr>
          <w:sz w:val="22"/>
          <w:szCs w:val="22"/>
        </w:rPr>
        <w:t xml:space="preserve"> out</w:t>
      </w:r>
      <w:r w:rsidRPr="003A56B4">
        <w:rPr>
          <w:spacing w:val="2"/>
          <w:sz w:val="22"/>
          <w:szCs w:val="22"/>
        </w:rPr>
        <w:t xml:space="preserve"> </w:t>
      </w:r>
      <w:r w:rsidRPr="003A56B4">
        <w:rPr>
          <w:sz w:val="22"/>
          <w:szCs w:val="22"/>
        </w:rPr>
        <w:t>opposite in column C:</w:t>
      </w:r>
    </w:p>
    <w:p w14:paraId="28958ACC" w14:textId="77777777" w:rsidR="0078422C" w:rsidRPr="003A56B4" w:rsidRDefault="0078422C" w:rsidP="0078422C">
      <w:pPr>
        <w:spacing w:before="6"/>
        <w:rPr>
          <w:szCs w:val="22"/>
        </w:rPr>
      </w:pPr>
    </w:p>
    <w:tbl>
      <w:tblPr>
        <w:tblW w:w="0" w:type="auto"/>
        <w:tblInd w:w="578" w:type="dxa"/>
        <w:tblLayout w:type="fixed"/>
        <w:tblCellMar>
          <w:top w:w="28" w:type="dxa"/>
          <w:left w:w="28" w:type="dxa"/>
          <w:bottom w:w="28" w:type="dxa"/>
          <w:right w:w="28" w:type="dxa"/>
        </w:tblCellMar>
        <w:tblLook w:val="01E0" w:firstRow="1" w:lastRow="1" w:firstColumn="1" w:lastColumn="1" w:noHBand="0" w:noVBand="0"/>
      </w:tblPr>
      <w:tblGrid>
        <w:gridCol w:w="8"/>
        <w:gridCol w:w="2897"/>
        <w:gridCol w:w="8"/>
        <w:gridCol w:w="2896"/>
        <w:gridCol w:w="8"/>
        <w:gridCol w:w="2894"/>
        <w:gridCol w:w="8"/>
      </w:tblGrid>
      <w:tr w:rsidR="0078422C" w:rsidRPr="0050329A" w14:paraId="21AA0EC6" w14:textId="77777777" w:rsidTr="595BE765">
        <w:trPr>
          <w:gridBefore w:val="1"/>
          <w:wBefore w:w="8" w:type="dxa"/>
          <w:trHeight w:hRule="exact" w:val="83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CB988E3" w14:textId="77777777" w:rsidR="00B84E38"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A</w:t>
            </w:r>
          </w:p>
          <w:p w14:paraId="0BFA80B1" w14:textId="026D78A2" w:rsidR="0078422C"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OFFICE</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AB4E44A" w14:textId="77777777" w:rsidR="00B84E38"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B</w:t>
            </w:r>
          </w:p>
          <w:p w14:paraId="2427ABD8" w14:textId="5744EFEB" w:rsidR="0078422C"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ELECTORATE</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19B022" w14:textId="77777777" w:rsidR="00B84E38" w:rsidRDefault="0078422C" w:rsidP="00A87A5F">
            <w:pPr>
              <w:pStyle w:val="TableParagraph"/>
              <w:jc w:val="center"/>
              <w:rPr>
                <w:rFonts w:ascii="Times New Roman" w:hAnsi="Times New Roman" w:cs="Times New Roman"/>
                <w:b/>
              </w:rPr>
            </w:pPr>
            <w:r w:rsidRPr="003A56B4">
              <w:rPr>
                <w:rFonts w:ascii="Times New Roman" w:hAnsi="Times New Roman" w:cs="Times New Roman"/>
                <w:b/>
              </w:rPr>
              <w:t>C</w:t>
            </w:r>
          </w:p>
          <w:p w14:paraId="6C7D6574" w14:textId="65A85D8C" w:rsidR="0078422C" w:rsidRPr="003A56B4" w:rsidRDefault="0078422C" w:rsidP="003A56B4">
            <w:pPr>
              <w:pStyle w:val="TableParagraph"/>
              <w:jc w:val="center"/>
              <w:rPr>
                <w:rFonts w:ascii="Times New Roman" w:eastAsia="Times New Roman" w:hAnsi="Times New Roman" w:cs="Times New Roman"/>
              </w:rPr>
            </w:pPr>
            <w:r w:rsidRPr="003A56B4">
              <w:rPr>
                <w:rFonts w:ascii="Times New Roman" w:hAnsi="Times New Roman" w:cs="Times New Roman"/>
                <w:b/>
                <w:spacing w:val="-1"/>
              </w:rPr>
              <w:t>NUMBER</w:t>
            </w:r>
            <w:r w:rsidRPr="003A56B4">
              <w:rPr>
                <w:rFonts w:ascii="Times New Roman" w:hAnsi="Times New Roman" w:cs="Times New Roman"/>
                <w:b/>
                <w:spacing w:val="-11"/>
              </w:rPr>
              <w:t xml:space="preserve"> </w:t>
            </w:r>
            <w:r w:rsidRPr="003A56B4">
              <w:rPr>
                <w:rFonts w:ascii="Times New Roman" w:hAnsi="Times New Roman" w:cs="Times New Roman"/>
                <w:b/>
              </w:rPr>
              <w:t>OF</w:t>
            </w:r>
            <w:r w:rsidRPr="003A56B4">
              <w:rPr>
                <w:rFonts w:ascii="Times New Roman" w:hAnsi="Times New Roman" w:cs="Times New Roman"/>
                <w:b/>
                <w:spacing w:val="-10"/>
              </w:rPr>
              <w:t xml:space="preserve"> </w:t>
            </w:r>
            <w:r w:rsidRPr="003A56B4">
              <w:rPr>
                <w:rFonts w:ascii="Times New Roman" w:hAnsi="Times New Roman" w:cs="Times New Roman"/>
                <w:b/>
              </w:rPr>
              <w:t>OFFICES</w:t>
            </w:r>
          </w:p>
        </w:tc>
      </w:tr>
      <w:tr w:rsidR="0078422C" w:rsidRPr="0050329A" w14:paraId="533BD070" w14:textId="77777777" w:rsidTr="595BE765">
        <w:trPr>
          <w:gridBefore w:val="1"/>
          <w:wBefore w:w="8" w:type="dxa"/>
          <w:trHeight w:hRule="exact" w:val="48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40590AF" w14:textId="77777777" w:rsidR="0078422C" w:rsidRPr="003A56B4" w:rsidRDefault="0078422C" w:rsidP="006D0F92">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3"/>
              </w:rPr>
              <w:t xml:space="preserve"> </w:t>
            </w:r>
            <w:r w:rsidRPr="003A56B4">
              <w:rPr>
                <w:rFonts w:ascii="Times New Roman" w:hAnsi="Times New Roman" w:cs="Times New Roman"/>
              </w:rPr>
              <w:t>President</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48C3961" w14:textId="77777777" w:rsidR="0078422C" w:rsidRPr="003A56B4" w:rsidRDefault="0078422C" w:rsidP="006D0F92">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8213BC" w14:textId="77777777" w:rsidR="0078422C" w:rsidRPr="003A56B4" w:rsidRDefault="0078422C" w:rsidP="006D0F92">
            <w:pPr>
              <w:pStyle w:val="TableParagraph"/>
              <w:spacing w:before="120"/>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0258C362" w14:textId="77777777" w:rsidTr="595BE765">
        <w:trPr>
          <w:gridBefore w:val="1"/>
          <w:wBefore w:w="8" w:type="dxa"/>
          <w:trHeight w:hRule="exact" w:val="48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B83AEC"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7"/>
              </w:rPr>
              <w:t xml:space="preserve"> </w:t>
            </w:r>
            <w:r w:rsidRPr="003A56B4">
              <w:rPr>
                <w:rFonts w:ascii="Times New Roman" w:hAnsi="Times New Roman" w:cs="Times New Roman"/>
              </w:rPr>
              <w:t>Senior</w:t>
            </w:r>
            <w:r w:rsidRPr="003A56B4">
              <w:rPr>
                <w:rFonts w:ascii="Times New Roman" w:hAnsi="Times New Roman" w:cs="Times New Roman"/>
                <w:spacing w:val="-7"/>
              </w:rPr>
              <w:t xml:space="preserve"> </w:t>
            </w:r>
            <w:r w:rsidRPr="003A56B4">
              <w:rPr>
                <w:rFonts w:ascii="Times New Roman" w:hAnsi="Times New Roman" w:cs="Times New Roman"/>
              </w:rPr>
              <w:t>Vice</w:t>
            </w:r>
            <w:r w:rsidRPr="003A56B4">
              <w:rPr>
                <w:rFonts w:ascii="Times New Roman" w:hAnsi="Times New Roman" w:cs="Times New Roman"/>
                <w:spacing w:val="-8"/>
              </w:rPr>
              <w:t xml:space="preserve"> </w:t>
            </w:r>
            <w:r w:rsidRPr="003A56B4">
              <w:rPr>
                <w:rFonts w:ascii="Times New Roman" w:hAnsi="Times New Roman" w:cs="Times New Roman"/>
              </w:rPr>
              <w:t>President</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B93F3D"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BBAFEB" w14:textId="77777777" w:rsidR="0078422C" w:rsidRPr="003A56B4" w:rsidRDefault="0078422C" w:rsidP="006D0F92">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32A0DAC9" w14:textId="77777777" w:rsidTr="595BE765">
        <w:trPr>
          <w:gridBefore w:val="1"/>
          <w:wBefore w:w="8" w:type="dxa"/>
          <w:trHeight w:hRule="exact" w:val="755"/>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4C4791"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8"/>
              </w:rPr>
              <w:t xml:space="preserve"> </w:t>
            </w:r>
            <w:r w:rsidRPr="003A56B4">
              <w:rPr>
                <w:rFonts w:ascii="Times New Roman" w:hAnsi="Times New Roman" w:cs="Times New Roman"/>
              </w:rPr>
              <w:t>Vice</w:t>
            </w:r>
            <w:r w:rsidRPr="003A56B4">
              <w:rPr>
                <w:rFonts w:ascii="Times New Roman" w:hAnsi="Times New Roman" w:cs="Times New Roman"/>
                <w:spacing w:val="-8"/>
              </w:rPr>
              <w:t xml:space="preserve"> </w:t>
            </w:r>
            <w:r w:rsidRPr="003A56B4">
              <w:rPr>
                <w:rFonts w:ascii="Times New Roman" w:hAnsi="Times New Roman" w:cs="Times New Roman"/>
              </w:rPr>
              <w:t>President</w:t>
            </w:r>
            <w:r w:rsidRPr="003A56B4">
              <w:rPr>
                <w:rFonts w:ascii="Times New Roman" w:hAnsi="Times New Roman" w:cs="Times New Roman"/>
                <w:spacing w:val="-9"/>
              </w:rPr>
              <w:t xml:space="preserve"> </w:t>
            </w:r>
            <w:r w:rsidRPr="003A56B4">
              <w:rPr>
                <w:rFonts w:ascii="Times New Roman" w:hAnsi="Times New Roman" w:cs="Times New Roman"/>
              </w:rPr>
              <w:t>(Woman)</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3624BA9"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FD75E6" w14:textId="77777777" w:rsidR="0078422C" w:rsidRPr="003A56B4" w:rsidRDefault="0078422C" w:rsidP="006D0F92">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07C4EF7D" w14:textId="77777777" w:rsidTr="595BE765">
        <w:trPr>
          <w:gridBefore w:val="1"/>
          <w:wBefore w:w="8" w:type="dxa"/>
          <w:trHeight w:hRule="exact" w:val="1171"/>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F62FE1"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2"/>
              </w:rPr>
              <w:t xml:space="preserve"> </w:t>
            </w:r>
            <w:r w:rsidRPr="003A56B4">
              <w:rPr>
                <w:rFonts w:ascii="Times New Roman" w:hAnsi="Times New Roman" w:cs="Times New Roman"/>
              </w:rPr>
              <w:t>Secretary/First</w:t>
            </w:r>
            <w:r w:rsidRPr="003A56B4">
              <w:rPr>
                <w:rFonts w:ascii="Times New Roman" w:hAnsi="Times New Roman" w:cs="Times New Roman"/>
                <w:spacing w:val="-13"/>
              </w:rPr>
              <w:t xml:space="preserve"> </w:t>
            </w:r>
            <w:r w:rsidRPr="003A56B4">
              <w:rPr>
                <w:rFonts w:ascii="Times New Roman" w:hAnsi="Times New Roman" w:cs="Times New Roman"/>
              </w:rPr>
              <w:t>National</w:t>
            </w:r>
            <w:r w:rsidRPr="003A56B4">
              <w:rPr>
                <w:rFonts w:ascii="Times New Roman" w:hAnsi="Times New Roman" w:cs="Times New Roman"/>
                <w:spacing w:val="24"/>
                <w:w w:val="99"/>
              </w:rPr>
              <w:t xml:space="preserve"> </w:t>
            </w:r>
            <w:r w:rsidRPr="003A56B4">
              <w:rPr>
                <w:rFonts w:ascii="Times New Roman" w:hAnsi="Times New Roman" w:cs="Times New Roman"/>
              </w:rPr>
              <w:t>Executive</w:t>
            </w:r>
            <w:r w:rsidRPr="003A56B4">
              <w:rPr>
                <w:rFonts w:ascii="Times New Roman" w:hAnsi="Times New Roman" w:cs="Times New Roman"/>
                <w:spacing w:val="-20"/>
              </w:rPr>
              <w:t xml:space="preserve"> </w:t>
            </w:r>
            <w:r w:rsidRPr="003A56B4">
              <w:rPr>
                <w:rFonts w:ascii="Times New Roman" w:hAnsi="Times New Roman" w:cs="Times New Roman"/>
              </w:rPr>
              <w:t>Representative</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97A2EF"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525649" w14:textId="77777777" w:rsidR="0078422C" w:rsidRPr="003A56B4" w:rsidRDefault="0078422C" w:rsidP="006D0F92">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73FA059F" w14:textId="77777777" w:rsidTr="595BE765">
        <w:trPr>
          <w:gridBefore w:val="1"/>
          <w:wBefore w:w="8" w:type="dxa"/>
          <w:trHeight w:hRule="exact" w:val="938"/>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244509"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Deputy</w:t>
            </w:r>
            <w:r w:rsidRPr="003A56B4">
              <w:rPr>
                <w:rFonts w:ascii="Times New Roman" w:hAnsi="Times New Roman" w:cs="Times New Roman"/>
                <w:spacing w:val="-12"/>
              </w:rPr>
              <w:t xml:space="preserve"> </w:t>
            </w:r>
            <w:r w:rsidRPr="003A56B4">
              <w:rPr>
                <w:rFonts w:ascii="Times New Roman" w:hAnsi="Times New Roman" w:cs="Times New Roman"/>
              </w:rPr>
              <w:t>Branch</w:t>
            </w:r>
            <w:r w:rsidRPr="003A56B4">
              <w:rPr>
                <w:rFonts w:ascii="Times New Roman" w:hAnsi="Times New Roman" w:cs="Times New Roman"/>
                <w:spacing w:val="-12"/>
              </w:rPr>
              <w:t xml:space="preserve"> </w:t>
            </w:r>
            <w:r w:rsidRPr="003A56B4">
              <w:rPr>
                <w:rFonts w:ascii="Times New Roman" w:hAnsi="Times New Roman" w:cs="Times New Roman"/>
              </w:rPr>
              <w:t>Secretary/Second</w:t>
            </w:r>
            <w:r w:rsidRPr="003A56B4">
              <w:rPr>
                <w:rFonts w:ascii="Times New Roman" w:hAnsi="Times New Roman" w:cs="Times New Roman"/>
                <w:spacing w:val="27"/>
                <w:w w:val="99"/>
              </w:rPr>
              <w:t xml:space="preserve"> </w:t>
            </w: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rPr>
              <w:t>Executive</w:t>
            </w:r>
            <w:r w:rsidRPr="003A56B4">
              <w:rPr>
                <w:rFonts w:ascii="Times New Roman" w:hAnsi="Times New Roman" w:cs="Times New Roman"/>
                <w:spacing w:val="24"/>
                <w:w w:val="99"/>
              </w:rPr>
              <w:t xml:space="preserve"> </w:t>
            </w:r>
            <w:r w:rsidRPr="003A56B4">
              <w:rPr>
                <w:rFonts w:ascii="Times New Roman" w:hAnsi="Times New Roman" w:cs="Times New Roman"/>
              </w:rPr>
              <w:t>Representative</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792DB4"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DB3E84" w14:textId="77777777" w:rsidR="0078422C" w:rsidRPr="003A56B4" w:rsidRDefault="0078422C" w:rsidP="006D0F92">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6A7EABF2" w14:textId="77777777" w:rsidTr="595BE765">
        <w:trPr>
          <w:gridBefore w:val="1"/>
          <w:wBefore w:w="8" w:type="dxa"/>
          <w:trHeight w:hRule="exact" w:val="48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B6A364"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Assistant</w:t>
            </w:r>
            <w:r w:rsidRPr="003A56B4">
              <w:rPr>
                <w:rFonts w:ascii="Times New Roman" w:hAnsi="Times New Roman" w:cs="Times New Roman"/>
                <w:spacing w:val="-12"/>
              </w:rPr>
              <w:t xml:space="preserve"> </w:t>
            </w:r>
            <w:r w:rsidRPr="003A56B4">
              <w:rPr>
                <w:rFonts w:ascii="Times New Roman" w:hAnsi="Times New Roman" w:cs="Times New Roman"/>
              </w:rPr>
              <w:t>Branch</w:t>
            </w:r>
            <w:r w:rsidRPr="003A56B4">
              <w:rPr>
                <w:rFonts w:ascii="Times New Roman" w:hAnsi="Times New Roman" w:cs="Times New Roman"/>
                <w:spacing w:val="-9"/>
              </w:rPr>
              <w:t xml:space="preserve"> </w:t>
            </w:r>
            <w:r w:rsidRPr="003A56B4">
              <w:rPr>
                <w:rFonts w:ascii="Times New Roman" w:hAnsi="Times New Roman" w:cs="Times New Roman"/>
              </w:rPr>
              <w:t>Secretary</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A70C44"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98E7DD7" w14:textId="77777777" w:rsidR="0078422C" w:rsidRPr="003A56B4" w:rsidRDefault="0078422C" w:rsidP="006D0F92">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2</w:t>
            </w:r>
          </w:p>
        </w:tc>
      </w:tr>
      <w:tr w:rsidR="0078422C" w:rsidRPr="0050329A" w14:paraId="6E808FCB" w14:textId="77777777" w:rsidTr="595BE765">
        <w:trPr>
          <w:gridBefore w:val="1"/>
          <w:wBefore w:w="8" w:type="dxa"/>
          <w:trHeight w:hRule="exact" w:val="711"/>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975316" w14:textId="77777777" w:rsidR="0078422C" w:rsidRPr="003A56B4" w:rsidRDefault="0078422C" w:rsidP="003A56B4">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rPr>
              <w:t>Executive</w:t>
            </w:r>
            <w:r w:rsidRPr="003A56B4">
              <w:rPr>
                <w:rFonts w:ascii="Times New Roman" w:hAnsi="Times New Roman" w:cs="Times New Roman"/>
                <w:spacing w:val="24"/>
                <w:w w:val="99"/>
              </w:rPr>
              <w:t xml:space="preserve"> </w:t>
            </w:r>
            <w:r w:rsidRPr="003A56B4">
              <w:rPr>
                <w:rFonts w:ascii="Times New Roman" w:hAnsi="Times New Roman" w:cs="Times New Roman"/>
              </w:rPr>
              <w:t>Representative</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5B2340" w14:textId="77777777" w:rsidR="0078422C" w:rsidRPr="003A56B4" w:rsidRDefault="0078422C" w:rsidP="006D0F92">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36400D4" w14:textId="338DDDDE" w:rsidR="0078422C" w:rsidRPr="003A56B4" w:rsidRDefault="00852DA4" w:rsidP="003A56B4">
            <w:pPr>
              <w:pStyle w:val="TableParagraph"/>
              <w:spacing w:before="120"/>
              <w:ind w:left="21"/>
              <w:rPr>
                <w:rFonts w:ascii="Times New Roman" w:eastAsia="Times New Roman" w:hAnsi="Times New Roman" w:cs="Times New Roman"/>
              </w:rPr>
            </w:pPr>
            <w:r>
              <w:rPr>
                <w:rFonts w:ascii="Times New Roman" w:hAnsi="Times New Roman" w:cs="Times New Roman"/>
              </w:rPr>
              <w:t>s</w:t>
            </w:r>
            <w:r w:rsidR="00042980">
              <w:rPr>
                <w:rFonts w:ascii="Times New Roman" w:hAnsi="Times New Roman" w:cs="Times New Roman"/>
              </w:rPr>
              <w:t xml:space="preserve">ee Part II </w:t>
            </w:r>
            <w:r w:rsidR="003A5F2D">
              <w:rPr>
                <w:rFonts w:ascii="Times New Roman" w:hAnsi="Times New Roman" w:cs="Times New Roman"/>
              </w:rPr>
              <w:t>sub-rule 8 ca</w:t>
            </w:r>
          </w:p>
        </w:tc>
      </w:tr>
      <w:tr w:rsidR="0078422C" w:rsidRPr="0050329A" w14:paraId="1B599426" w14:textId="77777777" w:rsidTr="595BE765">
        <w:trPr>
          <w:gridBefore w:val="1"/>
          <w:wBefore w:w="8" w:type="dxa"/>
          <w:trHeight w:hRule="exact" w:val="71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519519C"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Alternate</w:t>
            </w:r>
            <w:r w:rsidRPr="003A56B4">
              <w:rPr>
                <w:rFonts w:ascii="Times New Roman" w:hAnsi="Times New Roman" w:cs="Times New Roman"/>
                <w:spacing w:val="-12"/>
              </w:rPr>
              <w:t xml:space="preserve"> </w:t>
            </w:r>
            <w:r w:rsidRPr="003A56B4">
              <w:rPr>
                <w:rFonts w:ascii="Times New Roman" w:hAnsi="Times New Roman" w:cs="Times New Roman"/>
              </w:rPr>
              <w:t>National</w:t>
            </w:r>
            <w:r w:rsidRPr="003A56B4">
              <w:rPr>
                <w:rFonts w:ascii="Times New Roman" w:hAnsi="Times New Roman" w:cs="Times New Roman"/>
                <w:spacing w:val="-11"/>
              </w:rPr>
              <w:t xml:space="preserve"> </w:t>
            </w:r>
            <w:r w:rsidRPr="003A56B4">
              <w:rPr>
                <w:rFonts w:ascii="Times New Roman" w:hAnsi="Times New Roman" w:cs="Times New Roman"/>
              </w:rPr>
              <w:t>Executive</w:t>
            </w:r>
            <w:r w:rsidRPr="003A56B4">
              <w:rPr>
                <w:rFonts w:ascii="Times New Roman" w:hAnsi="Times New Roman" w:cs="Times New Roman"/>
                <w:spacing w:val="25"/>
                <w:w w:val="99"/>
              </w:rPr>
              <w:t xml:space="preserve"> </w:t>
            </w:r>
            <w:r w:rsidRPr="003A56B4">
              <w:rPr>
                <w:rFonts w:ascii="Times New Roman" w:hAnsi="Times New Roman" w:cs="Times New Roman"/>
              </w:rPr>
              <w:t>Representative</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5CB90B"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33C000" w14:textId="77777777" w:rsidR="0078422C" w:rsidRPr="003A56B4" w:rsidRDefault="0078422C" w:rsidP="006D0F92">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5800782E" w14:textId="77777777" w:rsidTr="595BE765">
        <w:trPr>
          <w:gridBefore w:val="1"/>
          <w:wBefore w:w="8" w:type="dxa"/>
          <w:trHeight w:hRule="exact" w:val="1407"/>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95289B"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Executive</w:t>
            </w:r>
            <w:r w:rsidRPr="003A56B4">
              <w:rPr>
                <w:rFonts w:ascii="Times New Roman" w:hAnsi="Times New Roman" w:cs="Times New Roman"/>
                <w:spacing w:val="-11"/>
              </w:rPr>
              <w:t xml:space="preserve"> </w:t>
            </w:r>
            <w:r w:rsidRPr="003A56B4">
              <w:rPr>
                <w:rFonts w:ascii="Times New Roman" w:hAnsi="Times New Roman" w:cs="Times New Roman"/>
              </w:rPr>
              <w:t>Members</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343A1FE"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rPr>
              <w:t>Division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1636A4C" w14:textId="77777777" w:rsidR="00F325F9" w:rsidRDefault="0078422C" w:rsidP="003A56B4">
            <w:pPr>
              <w:pStyle w:val="TableParagraph"/>
              <w:spacing w:before="119"/>
              <w:ind w:left="102"/>
              <w:rPr>
                <w:rFonts w:ascii="Times New Roman" w:hAnsi="Times New Roman" w:cs="Times New Roman"/>
                <w:spacing w:val="-5"/>
              </w:rPr>
            </w:pPr>
            <w:r w:rsidRPr="003A56B4">
              <w:rPr>
                <w:rFonts w:ascii="Times New Roman" w:hAnsi="Times New Roman" w:cs="Times New Roman"/>
              </w:rPr>
              <w:t>see</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4"/>
              </w:rPr>
              <w:t xml:space="preserve"> </w:t>
            </w:r>
            <w:r w:rsidRPr="003A56B4">
              <w:rPr>
                <w:rFonts w:ascii="Times New Roman" w:hAnsi="Times New Roman" w:cs="Times New Roman"/>
              </w:rPr>
              <w:t>IX</w:t>
            </w:r>
          </w:p>
          <w:p w14:paraId="02AACD66" w14:textId="77777777" w:rsidR="00F325F9" w:rsidRDefault="0078422C" w:rsidP="003A56B4">
            <w:pPr>
              <w:pStyle w:val="TableParagraph"/>
              <w:spacing w:before="119"/>
              <w:ind w:left="102"/>
              <w:rPr>
                <w:rFonts w:ascii="Times New Roman" w:hAnsi="Times New Roman" w:cs="Times New Roman"/>
                <w:w w:val="99"/>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Nine</w:t>
            </w:r>
          </w:p>
          <w:p w14:paraId="44AA6564" w14:textId="004F70E6"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3"/>
              </w:rPr>
              <w:t xml:space="preserve"> </w:t>
            </w:r>
            <w:r w:rsidRPr="003A56B4">
              <w:rPr>
                <w:rFonts w:ascii="Times New Roman" w:hAnsi="Times New Roman" w:cs="Times New Roman"/>
              </w:rPr>
              <w:t>5</w:t>
            </w:r>
            <w:r w:rsidRPr="003A56B4">
              <w:rPr>
                <w:rFonts w:ascii="Times New Roman" w:hAnsi="Times New Roman" w:cs="Times New Roman"/>
                <w:spacing w:val="-2"/>
              </w:rPr>
              <w:t xml:space="preserve"> </w:t>
            </w:r>
            <w:r w:rsidRPr="003A56B4">
              <w:rPr>
                <w:rFonts w:ascii="Times New Roman" w:hAnsi="Times New Roman" w:cs="Times New Roman"/>
              </w:rPr>
              <w:t>b</w:t>
            </w:r>
          </w:p>
        </w:tc>
      </w:tr>
      <w:tr w:rsidR="0078422C" w:rsidRPr="0050329A" w14:paraId="045CB402" w14:textId="77777777" w:rsidTr="595BE765">
        <w:trPr>
          <w:gridBefore w:val="1"/>
          <w:wBefore w:w="8" w:type="dxa"/>
          <w:trHeight w:hRule="exact" w:val="1329"/>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0F6829" w14:textId="14BA696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Executive</w:t>
            </w:r>
            <w:r w:rsidRPr="003A56B4">
              <w:rPr>
                <w:rFonts w:ascii="Times New Roman" w:hAnsi="Times New Roman" w:cs="Times New Roman"/>
                <w:spacing w:val="-10"/>
              </w:rPr>
              <w:t xml:space="preserve"> </w:t>
            </w:r>
            <w:r w:rsidRPr="003A56B4">
              <w:rPr>
                <w:rFonts w:ascii="Times New Roman" w:hAnsi="Times New Roman" w:cs="Times New Roman"/>
                <w:spacing w:val="-1"/>
              </w:rPr>
              <w:t>Wom</w:t>
            </w:r>
            <w:r w:rsidR="00DA6834">
              <w:rPr>
                <w:rFonts w:ascii="Times New Roman" w:hAnsi="Times New Roman" w:cs="Times New Roman"/>
                <w:spacing w:val="-1"/>
              </w:rPr>
              <w:t>en Members</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1BB280"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rPr>
              <w:t>Division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97FF48" w14:textId="77777777" w:rsidR="00604D5C" w:rsidRDefault="0078422C" w:rsidP="006D0F92">
            <w:pPr>
              <w:pStyle w:val="TableParagraph"/>
              <w:spacing w:before="119"/>
              <w:ind w:left="102"/>
              <w:rPr>
                <w:rFonts w:ascii="Times New Roman" w:hAnsi="Times New Roman" w:cs="Times New Roman"/>
                <w:spacing w:val="-5"/>
              </w:rPr>
            </w:pPr>
            <w:r w:rsidRPr="003A56B4">
              <w:rPr>
                <w:rFonts w:ascii="Times New Roman" w:hAnsi="Times New Roman" w:cs="Times New Roman"/>
              </w:rPr>
              <w:t>see</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4"/>
              </w:rPr>
              <w:t xml:space="preserve"> </w:t>
            </w:r>
            <w:r w:rsidRPr="003A56B4">
              <w:rPr>
                <w:rFonts w:ascii="Times New Roman" w:hAnsi="Times New Roman" w:cs="Times New Roman"/>
              </w:rPr>
              <w:t>IX</w:t>
            </w:r>
          </w:p>
          <w:p w14:paraId="41A46BA2" w14:textId="77777777" w:rsidR="00604D5C" w:rsidRDefault="0078422C" w:rsidP="00604D5C">
            <w:pPr>
              <w:pStyle w:val="TableParagraph"/>
              <w:spacing w:before="119"/>
              <w:ind w:left="102"/>
              <w:rPr>
                <w:rFonts w:ascii="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Nine</w:t>
            </w:r>
          </w:p>
          <w:p w14:paraId="509BCEE3" w14:textId="30F1A71A" w:rsidR="00DA6834" w:rsidRPr="003A56B4" w:rsidRDefault="00DA6834" w:rsidP="00B60A23">
            <w:pPr>
              <w:pStyle w:val="TableParagraph"/>
              <w:spacing w:before="119"/>
              <w:ind w:left="102"/>
              <w:rPr>
                <w:rFonts w:ascii="Times New Roman" w:eastAsia="Times New Roman" w:hAnsi="Times New Roman" w:cs="Times New Roman"/>
              </w:rPr>
            </w:pPr>
            <w:r>
              <w:rPr>
                <w:rFonts w:ascii="Times New Roman" w:hAnsi="Times New Roman" w:cs="Times New Roman"/>
              </w:rPr>
              <w:t>rule 5 b</w:t>
            </w:r>
          </w:p>
        </w:tc>
      </w:tr>
      <w:tr w:rsidR="0078422C" w:rsidRPr="0050329A" w14:paraId="30D14D45" w14:textId="77777777" w:rsidTr="595BE765">
        <w:trPr>
          <w:gridAfter w:val="1"/>
          <w:wAfter w:w="8" w:type="dxa"/>
          <w:trHeight w:hRule="exact" w:val="710"/>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234D06"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Executive</w:t>
            </w:r>
            <w:r w:rsidRPr="003A56B4">
              <w:rPr>
                <w:rFonts w:ascii="Times New Roman" w:hAnsi="Times New Roman" w:cs="Times New Roman"/>
                <w:spacing w:val="-10"/>
              </w:rPr>
              <w:t xml:space="preserve"> </w:t>
            </w:r>
            <w:r w:rsidRPr="003A56B4">
              <w:rPr>
                <w:rFonts w:ascii="Times New Roman" w:hAnsi="Times New Roman" w:cs="Times New Roman"/>
                <w:spacing w:val="-1"/>
              </w:rPr>
              <w:t>Member</w:t>
            </w:r>
            <w:r w:rsidRPr="003A56B4">
              <w:rPr>
                <w:rFonts w:ascii="Times New Roman" w:hAnsi="Times New Roman" w:cs="Times New Roman"/>
                <w:spacing w:val="27"/>
                <w:w w:val="99"/>
              </w:rPr>
              <w:t xml:space="preserve"> </w:t>
            </w:r>
            <w:r w:rsidRPr="003A56B4">
              <w:rPr>
                <w:rFonts w:ascii="Times New Roman" w:hAnsi="Times New Roman" w:cs="Times New Roman"/>
              </w:rPr>
              <w:t>(Youth)</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B4EBA11"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4504AD" w14:textId="77777777" w:rsidR="0078422C" w:rsidRPr="003A56B4" w:rsidRDefault="0078422C" w:rsidP="006D0F92">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4392ABE5" w14:textId="77777777" w:rsidTr="595BE765">
        <w:trPr>
          <w:gridAfter w:val="1"/>
          <w:wAfter w:w="8" w:type="dxa"/>
          <w:trHeight w:hRule="exact" w:val="1414"/>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8E2389"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12"/>
              </w:rPr>
              <w:t xml:space="preserve"> </w:t>
            </w:r>
            <w:r w:rsidRPr="003A56B4">
              <w:rPr>
                <w:rFonts w:ascii="Times New Roman" w:hAnsi="Times New Roman" w:cs="Times New Roman"/>
                <w:spacing w:val="-1"/>
              </w:rPr>
              <w:t>Delegates</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F625F2" w14:textId="77777777" w:rsidR="0078422C" w:rsidRPr="003A56B4" w:rsidRDefault="0078422C" w:rsidP="006D0F9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rPr>
              <w:t>Division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09EE91F" w14:textId="77777777" w:rsidR="00604D5C" w:rsidRDefault="0078422C" w:rsidP="003A56B4">
            <w:pPr>
              <w:pStyle w:val="TableParagraph"/>
              <w:spacing w:before="119"/>
              <w:ind w:left="102"/>
              <w:rPr>
                <w:rFonts w:ascii="Times New Roman" w:hAnsi="Times New Roman" w:cs="Times New Roman"/>
                <w:spacing w:val="-5"/>
              </w:rPr>
            </w:pPr>
            <w:r w:rsidRPr="003A56B4">
              <w:rPr>
                <w:rFonts w:ascii="Times New Roman" w:hAnsi="Times New Roman" w:cs="Times New Roman"/>
              </w:rPr>
              <w:t>see</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4"/>
              </w:rPr>
              <w:t xml:space="preserve"> </w:t>
            </w:r>
            <w:r w:rsidRPr="003A56B4">
              <w:rPr>
                <w:rFonts w:ascii="Times New Roman" w:hAnsi="Times New Roman" w:cs="Times New Roman"/>
              </w:rPr>
              <w:t>IX</w:t>
            </w:r>
          </w:p>
          <w:p w14:paraId="3E045F77" w14:textId="77777777" w:rsidR="00604D5C" w:rsidRDefault="0078422C" w:rsidP="003A56B4">
            <w:pPr>
              <w:pStyle w:val="TableParagraph"/>
              <w:spacing w:before="119"/>
              <w:ind w:left="102"/>
              <w:rPr>
                <w:rFonts w:ascii="Times New Roman" w:hAnsi="Times New Roman" w:cs="Times New Roman"/>
                <w:w w:val="99"/>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Nine</w:t>
            </w:r>
          </w:p>
          <w:p w14:paraId="111A9354" w14:textId="13B48EE6"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4"/>
              </w:rPr>
              <w:t xml:space="preserve"> </w:t>
            </w:r>
            <w:r w:rsidRPr="003A56B4">
              <w:rPr>
                <w:rFonts w:ascii="Times New Roman" w:hAnsi="Times New Roman" w:cs="Times New Roman"/>
              </w:rPr>
              <w:t>14</w:t>
            </w:r>
            <w:r w:rsidRPr="003A56B4">
              <w:rPr>
                <w:rFonts w:ascii="Times New Roman" w:hAnsi="Times New Roman" w:cs="Times New Roman"/>
                <w:spacing w:val="-4"/>
              </w:rPr>
              <w:t xml:space="preserve"> </w:t>
            </w:r>
            <w:r w:rsidRPr="003A56B4">
              <w:rPr>
                <w:rFonts w:ascii="Times New Roman" w:hAnsi="Times New Roman" w:cs="Times New Roman"/>
              </w:rPr>
              <w:t>b</w:t>
            </w:r>
            <w:r w:rsidR="00ED2D7D">
              <w:rPr>
                <w:rFonts w:ascii="Times New Roman" w:hAnsi="Times New Roman" w:cs="Times New Roman"/>
              </w:rPr>
              <w:t>. i.</w:t>
            </w:r>
          </w:p>
        </w:tc>
      </w:tr>
      <w:tr w:rsidR="00D87EF2" w:rsidRPr="0050329A" w14:paraId="69FF6A88" w14:textId="77777777" w:rsidTr="595BE765">
        <w:trPr>
          <w:gridAfter w:val="1"/>
          <w:wAfter w:w="8" w:type="dxa"/>
          <w:trHeight w:hRule="exact" w:val="1393"/>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5AB3F8" w14:textId="4FCAA56F" w:rsidR="00D87EF2" w:rsidRPr="00B95013" w:rsidRDefault="00D87EF2" w:rsidP="00D87EF2">
            <w:pPr>
              <w:pStyle w:val="TableParagraph"/>
              <w:spacing w:before="119"/>
              <w:ind w:left="102"/>
              <w:rPr>
                <w:rFonts w:ascii="Times New Roman" w:hAnsi="Times New Roman" w:cs="Times New Roman"/>
              </w:rPr>
            </w:pPr>
            <w:r w:rsidRPr="00017763">
              <w:rPr>
                <w:rFonts w:ascii="Times New Roman" w:hAnsi="Times New Roman" w:cs="Times New Roman"/>
              </w:rPr>
              <w:t>National</w:t>
            </w:r>
            <w:r w:rsidRPr="00017763">
              <w:rPr>
                <w:rFonts w:ascii="Times New Roman" w:hAnsi="Times New Roman" w:cs="Times New Roman"/>
                <w:spacing w:val="-12"/>
              </w:rPr>
              <w:t xml:space="preserve"> </w:t>
            </w:r>
            <w:r w:rsidRPr="00017763">
              <w:rPr>
                <w:rFonts w:ascii="Times New Roman" w:hAnsi="Times New Roman" w:cs="Times New Roman"/>
              </w:rPr>
              <w:t>Conference</w:t>
            </w:r>
            <w:r w:rsidRPr="00017763">
              <w:rPr>
                <w:rFonts w:ascii="Times New Roman" w:hAnsi="Times New Roman" w:cs="Times New Roman"/>
                <w:spacing w:val="-12"/>
              </w:rPr>
              <w:t xml:space="preserve"> </w:t>
            </w:r>
            <w:r w:rsidRPr="00017763">
              <w:rPr>
                <w:rFonts w:ascii="Times New Roman" w:hAnsi="Times New Roman" w:cs="Times New Roman"/>
                <w:spacing w:val="-1"/>
              </w:rPr>
              <w:t>Delegates</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B6F86D" w14:textId="06301E14" w:rsidR="00D87EF2" w:rsidRPr="00B95013" w:rsidRDefault="00D87EF2" w:rsidP="00D87EF2">
            <w:pPr>
              <w:pStyle w:val="TableParagraph"/>
              <w:spacing w:before="119"/>
              <w:ind w:left="102"/>
              <w:rPr>
                <w:rFonts w:ascii="Times New Roman" w:hAnsi="Times New Roman" w:cs="Times New Roman"/>
              </w:rPr>
            </w:pPr>
            <w:r>
              <w:rPr>
                <w:rFonts w:ascii="Times New Roman" w:hAnsi="Times New Roman" w:cs="Times New Roman"/>
              </w:rPr>
              <w:t>Branch</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82C1A" w14:textId="77777777" w:rsidR="00D87EF2" w:rsidRDefault="00D87EF2" w:rsidP="003A56B4">
            <w:pPr>
              <w:pStyle w:val="TableParagraph"/>
              <w:spacing w:before="119"/>
              <w:ind w:left="102"/>
              <w:rPr>
                <w:rFonts w:ascii="Times New Roman" w:hAnsi="Times New Roman" w:cs="Times New Roman"/>
                <w:spacing w:val="-5"/>
              </w:rPr>
            </w:pPr>
            <w:r w:rsidRPr="00017763">
              <w:rPr>
                <w:rFonts w:ascii="Times New Roman" w:hAnsi="Times New Roman" w:cs="Times New Roman"/>
              </w:rPr>
              <w:t>see</w:t>
            </w:r>
            <w:r w:rsidRPr="00017763">
              <w:rPr>
                <w:rFonts w:ascii="Times New Roman" w:hAnsi="Times New Roman" w:cs="Times New Roman"/>
                <w:spacing w:val="-6"/>
              </w:rPr>
              <w:t xml:space="preserve"> </w:t>
            </w:r>
            <w:r w:rsidRPr="00017763">
              <w:rPr>
                <w:rFonts w:ascii="Times New Roman" w:hAnsi="Times New Roman" w:cs="Times New Roman"/>
              </w:rPr>
              <w:t>PART</w:t>
            </w:r>
            <w:r w:rsidRPr="00017763">
              <w:rPr>
                <w:rFonts w:ascii="Times New Roman" w:hAnsi="Times New Roman" w:cs="Times New Roman"/>
                <w:spacing w:val="-4"/>
              </w:rPr>
              <w:t xml:space="preserve"> </w:t>
            </w:r>
            <w:r w:rsidRPr="00017763">
              <w:rPr>
                <w:rFonts w:ascii="Times New Roman" w:hAnsi="Times New Roman" w:cs="Times New Roman"/>
              </w:rPr>
              <w:t>IX</w:t>
            </w:r>
          </w:p>
          <w:p w14:paraId="75C0B48A" w14:textId="77777777" w:rsidR="00D87EF2" w:rsidRDefault="00D87EF2" w:rsidP="003A56B4">
            <w:pPr>
              <w:pStyle w:val="TableParagraph"/>
              <w:spacing w:before="119"/>
              <w:ind w:left="102"/>
              <w:rPr>
                <w:rFonts w:ascii="Times New Roman" w:hAnsi="Times New Roman" w:cs="Times New Roman"/>
                <w:w w:val="99"/>
              </w:rPr>
            </w:pPr>
            <w:r w:rsidRPr="00017763">
              <w:rPr>
                <w:rFonts w:ascii="Times New Roman" w:hAnsi="Times New Roman" w:cs="Times New Roman"/>
              </w:rPr>
              <w:t>Division</w:t>
            </w:r>
            <w:r w:rsidRPr="00017763">
              <w:rPr>
                <w:rFonts w:ascii="Times New Roman" w:hAnsi="Times New Roman" w:cs="Times New Roman"/>
                <w:spacing w:val="-4"/>
              </w:rPr>
              <w:t xml:space="preserve"> </w:t>
            </w:r>
            <w:r w:rsidRPr="00017763">
              <w:rPr>
                <w:rFonts w:ascii="Times New Roman" w:hAnsi="Times New Roman" w:cs="Times New Roman"/>
              </w:rPr>
              <w:t>Nine</w:t>
            </w:r>
          </w:p>
          <w:p w14:paraId="0A654471" w14:textId="4EC06BEE" w:rsidR="00D87EF2" w:rsidRPr="00B95013" w:rsidRDefault="00D87EF2" w:rsidP="003A56B4">
            <w:pPr>
              <w:pStyle w:val="TableParagraph"/>
              <w:spacing w:before="119"/>
              <w:ind w:left="102"/>
              <w:rPr>
                <w:rFonts w:ascii="Times New Roman" w:hAnsi="Times New Roman" w:cs="Times New Roman"/>
              </w:rPr>
            </w:pPr>
            <w:r w:rsidRPr="00017763">
              <w:rPr>
                <w:rFonts w:ascii="Times New Roman" w:hAnsi="Times New Roman" w:cs="Times New Roman"/>
              </w:rPr>
              <w:t>rule</w:t>
            </w:r>
            <w:r w:rsidRPr="00017763">
              <w:rPr>
                <w:rFonts w:ascii="Times New Roman" w:hAnsi="Times New Roman" w:cs="Times New Roman"/>
                <w:spacing w:val="-4"/>
              </w:rPr>
              <w:t xml:space="preserve"> </w:t>
            </w:r>
            <w:r w:rsidRPr="00017763">
              <w:rPr>
                <w:rFonts w:ascii="Times New Roman" w:hAnsi="Times New Roman" w:cs="Times New Roman"/>
              </w:rPr>
              <w:t>14</w:t>
            </w:r>
            <w:r w:rsidRPr="00017763">
              <w:rPr>
                <w:rFonts w:ascii="Times New Roman" w:hAnsi="Times New Roman" w:cs="Times New Roman"/>
                <w:spacing w:val="-4"/>
              </w:rPr>
              <w:t xml:space="preserve"> </w:t>
            </w:r>
            <w:r w:rsidRPr="00017763">
              <w:rPr>
                <w:rFonts w:ascii="Times New Roman" w:hAnsi="Times New Roman" w:cs="Times New Roman"/>
              </w:rPr>
              <w:t>b</w:t>
            </w:r>
            <w:r>
              <w:rPr>
                <w:rFonts w:ascii="Times New Roman" w:hAnsi="Times New Roman" w:cs="Times New Roman"/>
              </w:rPr>
              <w:t>. ii.</w:t>
            </w:r>
          </w:p>
        </w:tc>
      </w:tr>
      <w:tr w:rsidR="00D87EF2" w:rsidRPr="0050329A" w14:paraId="7C56AAD7" w14:textId="77777777" w:rsidTr="595BE765">
        <w:trPr>
          <w:gridAfter w:val="1"/>
          <w:wAfter w:w="8" w:type="dxa"/>
          <w:trHeight w:hRule="exact" w:val="1384"/>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D95ABD" w14:textId="77777777"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12"/>
              </w:rPr>
              <w:t xml:space="preserve"> </w:t>
            </w:r>
            <w:r w:rsidRPr="003A56B4">
              <w:rPr>
                <w:rFonts w:ascii="Times New Roman" w:hAnsi="Times New Roman" w:cs="Times New Roman"/>
                <w:spacing w:val="-1"/>
              </w:rPr>
              <w:t>Delegates</w:t>
            </w:r>
            <w:r w:rsidRPr="003A56B4">
              <w:rPr>
                <w:rFonts w:ascii="Times New Roman" w:hAnsi="Times New Roman" w:cs="Times New Roman"/>
                <w:spacing w:val="26"/>
                <w:w w:val="99"/>
              </w:rPr>
              <w:t xml:space="preserve"> </w:t>
            </w:r>
            <w:r w:rsidRPr="003A56B4">
              <w:rPr>
                <w:rFonts w:ascii="Times New Roman" w:hAnsi="Times New Roman" w:cs="Times New Roman"/>
              </w:rPr>
              <w:t>(Women)</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97AE9BC" w14:textId="77777777" w:rsidR="00D87EF2" w:rsidRPr="003A56B4" w:rsidRDefault="00D87EF2" w:rsidP="00D87EF2">
            <w:pPr>
              <w:pStyle w:val="TableParagraph"/>
              <w:spacing w:before="136"/>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rPr>
              <w:t>Division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F0138D8" w14:textId="77777777" w:rsidR="00D87EF2" w:rsidRDefault="00D87EF2" w:rsidP="003A56B4">
            <w:pPr>
              <w:pStyle w:val="TableParagraph"/>
              <w:spacing w:before="122"/>
              <w:ind w:left="102"/>
              <w:rPr>
                <w:rFonts w:ascii="Times New Roman" w:hAnsi="Times New Roman" w:cs="Times New Roman"/>
                <w:spacing w:val="-5"/>
              </w:rPr>
            </w:pPr>
            <w:r w:rsidRPr="003A56B4">
              <w:rPr>
                <w:rFonts w:ascii="Times New Roman" w:hAnsi="Times New Roman" w:cs="Times New Roman"/>
              </w:rPr>
              <w:t>see</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4"/>
              </w:rPr>
              <w:t xml:space="preserve"> </w:t>
            </w:r>
            <w:r w:rsidRPr="003A56B4">
              <w:rPr>
                <w:rFonts w:ascii="Times New Roman" w:hAnsi="Times New Roman" w:cs="Times New Roman"/>
              </w:rPr>
              <w:t>IX</w:t>
            </w:r>
          </w:p>
          <w:p w14:paraId="5FB7FD71" w14:textId="77777777" w:rsidR="00D87EF2" w:rsidRDefault="00D87EF2" w:rsidP="003A56B4">
            <w:pPr>
              <w:pStyle w:val="TableParagraph"/>
              <w:spacing w:before="122"/>
              <w:ind w:left="102"/>
              <w:rPr>
                <w:rFonts w:ascii="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Nine</w:t>
            </w:r>
          </w:p>
          <w:p w14:paraId="2B65D2D9" w14:textId="3518B72C" w:rsidR="00D87EF2" w:rsidRPr="003A56B4" w:rsidRDefault="00D87EF2" w:rsidP="003A56B4">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4"/>
              </w:rPr>
              <w:t xml:space="preserve"> </w:t>
            </w:r>
            <w:r w:rsidRPr="003A56B4">
              <w:rPr>
                <w:rFonts w:ascii="Times New Roman" w:hAnsi="Times New Roman" w:cs="Times New Roman"/>
              </w:rPr>
              <w:t>14</w:t>
            </w:r>
            <w:r w:rsidRPr="003A56B4">
              <w:rPr>
                <w:rFonts w:ascii="Times New Roman" w:hAnsi="Times New Roman" w:cs="Times New Roman"/>
                <w:spacing w:val="-4"/>
              </w:rPr>
              <w:t xml:space="preserve"> </w:t>
            </w:r>
            <w:r w:rsidRPr="003A56B4">
              <w:rPr>
                <w:rFonts w:ascii="Times New Roman" w:hAnsi="Times New Roman" w:cs="Times New Roman"/>
              </w:rPr>
              <w:t>b</w:t>
            </w:r>
            <w:r w:rsidR="00482DEA">
              <w:rPr>
                <w:rFonts w:ascii="Times New Roman" w:hAnsi="Times New Roman" w:cs="Times New Roman"/>
              </w:rPr>
              <w:t>. i</w:t>
            </w:r>
          </w:p>
        </w:tc>
      </w:tr>
      <w:tr w:rsidR="00D87EF2" w:rsidRPr="0050329A" w14:paraId="3AF006B6" w14:textId="77777777" w:rsidTr="595BE765">
        <w:trPr>
          <w:gridAfter w:val="1"/>
          <w:wAfter w:w="8" w:type="dxa"/>
          <w:trHeight w:hRule="exact" w:val="1249"/>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3E4FC68" w14:textId="77777777"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Alternate</w:t>
            </w:r>
            <w:r w:rsidRPr="003A56B4">
              <w:rPr>
                <w:rFonts w:ascii="Times New Roman" w:hAnsi="Times New Roman" w:cs="Times New Roman"/>
                <w:spacing w:val="-12"/>
              </w:rPr>
              <w:t xml:space="preserve"> </w:t>
            </w: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26"/>
                <w:w w:val="99"/>
              </w:rPr>
              <w:t xml:space="preserve"> </w:t>
            </w:r>
            <w:r w:rsidRPr="003A56B4">
              <w:rPr>
                <w:rFonts w:ascii="Times New Roman" w:hAnsi="Times New Roman" w:cs="Times New Roman"/>
              </w:rPr>
              <w:t>Delegates</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2B3F6D4" w14:textId="77777777" w:rsidR="00D87EF2" w:rsidRPr="003A56B4" w:rsidRDefault="00D87EF2" w:rsidP="00D87EF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rPr>
              <w:t>Division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62F8F8" w14:textId="77777777" w:rsidR="00D87EF2" w:rsidRDefault="00D87EF2" w:rsidP="003A56B4">
            <w:pPr>
              <w:pStyle w:val="TableParagraph"/>
              <w:spacing w:before="119"/>
              <w:ind w:left="102"/>
              <w:rPr>
                <w:rFonts w:ascii="Times New Roman" w:hAnsi="Times New Roman" w:cs="Times New Roman"/>
                <w:spacing w:val="-5"/>
              </w:rPr>
            </w:pPr>
            <w:r w:rsidRPr="003A56B4">
              <w:rPr>
                <w:rFonts w:ascii="Times New Roman" w:hAnsi="Times New Roman" w:cs="Times New Roman"/>
              </w:rPr>
              <w:t>see</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4"/>
              </w:rPr>
              <w:t xml:space="preserve"> </w:t>
            </w:r>
            <w:r w:rsidRPr="003A56B4">
              <w:rPr>
                <w:rFonts w:ascii="Times New Roman" w:hAnsi="Times New Roman" w:cs="Times New Roman"/>
              </w:rPr>
              <w:t>IX</w:t>
            </w:r>
          </w:p>
          <w:p w14:paraId="186684DD" w14:textId="77777777" w:rsidR="00D87EF2" w:rsidRDefault="00D87EF2" w:rsidP="003A56B4">
            <w:pPr>
              <w:pStyle w:val="TableParagraph"/>
              <w:spacing w:before="119"/>
              <w:ind w:left="102"/>
              <w:rPr>
                <w:rFonts w:ascii="Times New Roman" w:hAnsi="Times New Roman" w:cs="Times New Roman"/>
                <w:w w:val="99"/>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Nine</w:t>
            </w:r>
          </w:p>
          <w:p w14:paraId="6D10DCB5" w14:textId="4BF1DADF"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6"/>
              </w:rPr>
              <w:t xml:space="preserve"> </w:t>
            </w:r>
            <w:r w:rsidRPr="003A56B4">
              <w:rPr>
                <w:rFonts w:ascii="Times New Roman" w:hAnsi="Times New Roman" w:cs="Times New Roman"/>
              </w:rPr>
              <w:t>15</w:t>
            </w:r>
          </w:p>
        </w:tc>
      </w:tr>
      <w:tr w:rsidR="00D87EF2" w:rsidRPr="0050329A" w14:paraId="778F1116" w14:textId="77777777" w:rsidTr="595BE765">
        <w:trPr>
          <w:gridAfter w:val="1"/>
          <w:wAfter w:w="8" w:type="dxa"/>
          <w:trHeight w:hRule="exact" w:val="1399"/>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3E50CE" w14:textId="77777777"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Alternate</w:t>
            </w:r>
            <w:r w:rsidRPr="003A56B4">
              <w:rPr>
                <w:rFonts w:ascii="Times New Roman" w:hAnsi="Times New Roman" w:cs="Times New Roman"/>
                <w:spacing w:val="-12"/>
              </w:rPr>
              <w:t xml:space="preserve"> </w:t>
            </w: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26"/>
                <w:w w:val="99"/>
              </w:rPr>
              <w:t xml:space="preserve"> </w:t>
            </w:r>
            <w:r w:rsidRPr="003A56B4">
              <w:rPr>
                <w:rFonts w:ascii="Times New Roman" w:hAnsi="Times New Roman" w:cs="Times New Roman"/>
              </w:rPr>
              <w:t>Delegates</w:t>
            </w:r>
            <w:r w:rsidRPr="003A56B4">
              <w:rPr>
                <w:rFonts w:ascii="Times New Roman" w:hAnsi="Times New Roman" w:cs="Times New Roman"/>
                <w:spacing w:val="-17"/>
              </w:rPr>
              <w:t xml:space="preserve"> </w:t>
            </w:r>
            <w:r w:rsidRPr="003A56B4">
              <w:rPr>
                <w:rFonts w:ascii="Times New Roman" w:hAnsi="Times New Roman" w:cs="Times New Roman"/>
              </w:rPr>
              <w:t>(Women)</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2AEBCC2" w14:textId="77777777" w:rsidR="00D87EF2" w:rsidRPr="003A56B4" w:rsidRDefault="00D87EF2" w:rsidP="00D87EF2">
            <w:pPr>
              <w:pStyle w:val="TableParagraph"/>
              <w:spacing w:before="136"/>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rPr>
              <w:t>Division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A2BFF24" w14:textId="77777777" w:rsidR="00D87EF2" w:rsidRDefault="00D87EF2" w:rsidP="003A56B4">
            <w:pPr>
              <w:pStyle w:val="TableParagraph"/>
              <w:spacing w:before="119"/>
              <w:ind w:left="102"/>
              <w:rPr>
                <w:rFonts w:ascii="Times New Roman" w:hAnsi="Times New Roman" w:cs="Times New Roman"/>
                <w:spacing w:val="-5"/>
              </w:rPr>
            </w:pPr>
            <w:r w:rsidRPr="003A56B4">
              <w:rPr>
                <w:rFonts w:ascii="Times New Roman" w:hAnsi="Times New Roman" w:cs="Times New Roman"/>
              </w:rPr>
              <w:t>see</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4"/>
              </w:rPr>
              <w:t xml:space="preserve"> </w:t>
            </w:r>
            <w:r w:rsidRPr="003A56B4">
              <w:rPr>
                <w:rFonts w:ascii="Times New Roman" w:hAnsi="Times New Roman" w:cs="Times New Roman"/>
              </w:rPr>
              <w:t>IX</w:t>
            </w:r>
          </w:p>
          <w:p w14:paraId="1E9FB752" w14:textId="77777777" w:rsidR="00D87EF2" w:rsidRDefault="00D87EF2" w:rsidP="003A56B4">
            <w:pPr>
              <w:pStyle w:val="TableParagraph"/>
              <w:spacing w:before="119"/>
              <w:ind w:left="102"/>
              <w:rPr>
                <w:rFonts w:ascii="Times New Roman" w:hAnsi="Times New Roman" w:cs="Times New Roman"/>
                <w:w w:val="99"/>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Nine</w:t>
            </w:r>
          </w:p>
          <w:p w14:paraId="648C5B15" w14:textId="7FDB6431"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6"/>
              </w:rPr>
              <w:t xml:space="preserve"> </w:t>
            </w:r>
            <w:r w:rsidRPr="003A56B4">
              <w:rPr>
                <w:rFonts w:ascii="Times New Roman" w:hAnsi="Times New Roman" w:cs="Times New Roman"/>
              </w:rPr>
              <w:t>15</w:t>
            </w:r>
          </w:p>
        </w:tc>
      </w:tr>
      <w:tr w:rsidR="00D87EF2" w:rsidRPr="0050329A" w14:paraId="6C354278" w14:textId="77777777" w:rsidTr="595BE765">
        <w:trPr>
          <w:gridAfter w:val="1"/>
          <w:wAfter w:w="8" w:type="dxa"/>
          <w:trHeight w:hRule="exact" w:val="1237"/>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68F7EBD" w14:textId="77777777" w:rsidR="00D87EF2" w:rsidRPr="003A56B4" w:rsidRDefault="00D87EF2" w:rsidP="00D87EF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Conference</w:t>
            </w:r>
            <w:r w:rsidRPr="003A56B4">
              <w:rPr>
                <w:rFonts w:ascii="Times New Roman" w:hAnsi="Times New Roman" w:cs="Times New Roman"/>
                <w:spacing w:val="-13"/>
              </w:rPr>
              <w:t xml:space="preserve"> </w:t>
            </w:r>
            <w:r w:rsidRPr="003A56B4">
              <w:rPr>
                <w:rFonts w:ascii="Times New Roman" w:hAnsi="Times New Roman" w:cs="Times New Roman"/>
              </w:rPr>
              <w:t>Delegates</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9FDFB58" w14:textId="77777777" w:rsidR="00D87EF2" w:rsidRPr="003A56B4" w:rsidRDefault="00D87EF2" w:rsidP="00D87EF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rPr>
              <w:t>Division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C5F2BE3" w14:textId="77777777" w:rsidR="00D87EF2" w:rsidRDefault="00D87EF2" w:rsidP="003A56B4">
            <w:pPr>
              <w:pStyle w:val="TableParagraph"/>
              <w:spacing w:before="119"/>
              <w:ind w:left="102"/>
              <w:rPr>
                <w:rFonts w:ascii="Times New Roman" w:hAnsi="Times New Roman" w:cs="Times New Roman"/>
                <w:spacing w:val="-5"/>
              </w:rPr>
            </w:pPr>
            <w:r w:rsidRPr="003A56B4">
              <w:rPr>
                <w:rFonts w:ascii="Times New Roman" w:hAnsi="Times New Roman" w:cs="Times New Roman"/>
              </w:rPr>
              <w:t>see</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4"/>
              </w:rPr>
              <w:t xml:space="preserve"> </w:t>
            </w:r>
            <w:r w:rsidRPr="003A56B4">
              <w:rPr>
                <w:rFonts w:ascii="Times New Roman" w:hAnsi="Times New Roman" w:cs="Times New Roman"/>
              </w:rPr>
              <w:t>IX</w:t>
            </w:r>
          </w:p>
          <w:p w14:paraId="540F769A" w14:textId="77777777" w:rsidR="00D87EF2" w:rsidRDefault="00D87EF2" w:rsidP="003A56B4">
            <w:pPr>
              <w:pStyle w:val="TableParagraph"/>
              <w:spacing w:before="119"/>
              <w:ind w:left="102"/>
              <w:rPr>
                <w:rFonts w:ascii="Times New Roman" w:hAnsi="Times New Roman" w:cs="Times New Roman"/>
                <w:w w:val="99"/>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Nine</w:t>
            </w:r>
          </w:p>
          <w:p w14:paraId="6FA01AE9" w14:textId="61F0202E"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4"/>
              </w:rPr>
              <w:t xml:space="preserve"> </w:t>
            </w:r>
            <w:r w:rsidRPr="003A56B4">
              <w:rPr>
                <w:rFonts w:ascii="Times New Roman" w:hAnsi="Times New Roman" w:cs="Times New Roman"/>
              </w:rPr>
              <w:t>9</w:t>
            </w:r>
            <w:r w:rsidRPr="003A56B4">
              <w:rPr>
                <w:rFonts w:ascii="Times New Roman" w:hAnsi="Times New Roman" w:cs="Times New Roman"/>
                <w:spacing w:val="-2"/>
              </w:rPr>
              <w:t xml:space="preserve"> </w:t>
            </w:r>
            <w:r w:rsidRPr="003A56B4">
              <w:rPr>
                <w:rFonts w:ascii="Times New Roman" w:hAnsi="Times New Roman" w:cs="Times New Roman"/>
                <w:spacing w:val="-1"/>
              </w:rPr>
              <w:t>b.ii</w:t>
            </w:r>
          </w:p>
        </w:tc>
      </w:tr>
      <w:tr w:rsidR="00D87EF2" w:rsidRPr="0050329A" w14:paraId="244B0311" w14:textId="77777777" w:rsidTr="595BE765">
        <w:trPr>
          <w:gridAfter w:val="1"/>
          <w:wAfter w:w="8" w:type="dxa"/>
          <w:trHeight w:hRule="exact" w:val="1315"/>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243F01A" w14:textId="77777777"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1"/>
              </w:rPr>
              <w:t xml:space="preserve"> </w:t>
            </w:r>
            <w:r w:rsidRPr="003A56B4">
              <w:rPr>
                <w:rFonts w:ascii="Times New Roman" w:hAnsi="Times New Roman" w:cs="Times New Roman"/>
              </w:rPr>
              <w:t>Conference</w:t>
            </w:r>
            <w:r w:rsidRPr="003A56B4">
              <w:rPr>
                <w:rFonts w:ascii="Times New Roman" w:hAnsi="Times New Roman" w:cs="Times New Roman"/>
                <w:spacing w:val="-13"/>
              </w:rPr>
              <w:t xml:space="preserve"> </w:t>
            </w:r>
            <w:r w:rsidRPr="003A56B4">
              <w:rPr>
                <w:rFonts w:ascii="Times New Roman" w:hAnsi="Times New Roman" w:cs="Times New Roman"/>
              </w:rPr>
              <w:t>Delegates</w:t>
            </w:r>
            <w:r w:rsidRPr="003A56B4">
              <w:rPr>
                <w:rFonts w:ascii="Times New Roman" w:hAnsi="Times New Roman" w:cs="Times New Roman"/>
                <w:spacing w:val="24"/>
                <w:w w:val="99"/>
              </w:rPr>
              <w:t xml:space="preserve"> </w:t>
            </w:r>
            <w:r w:rsidRPr="003A56B4">
              <w:rPr>
                <w:rFonts w:ascii="Times New Roman" w:hAnsi="Times New Roman" w:cs="Times New Roman"/>
              </w:rPr>
              <w:t>(Women)</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5EEEB0" w14:textId="77777777" w:rsidR="00D87EF2" w:rsidRPr="003A56B4" w:rsidRDefault="00D87EF2" w:rsidP="00D87EF2">
            <w:pPr>
              <w:pStyle w:val="TableParagraph"/>
              <w:spacing w:before="136"/>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1"/>
              </w:rPr>
              <w:t xml:space="preserve"> </w:t>
            </w:r>
            <w:r w:rsidRPr="003A56B4">
              <w:rPr>
                <w:rFonts w:ascii="Times New Roman" w:hAnsi="Times New Roman" w:cs="Times New Roman"/>
              </w:rPr>
              <w:t>Industry</w:t>
            </w:r>
            <w:r w:rsidRPr="003A56B4">
              <w:rPr>
                <w:rFonts w:ascii="Times New Roman" w:hAnsi="Times New Roman" w:cs="Times New Roman"/>
                <w:spacing w:val="-9"/>
              </w:rPr>
              <w:t xml:space="preserve"> </w:t>
            </w:r>
            <w:r w:rsidRPr="003A56B4">
              <w:rPr>
                <w:rFonts w:ascii="Times New Roman" w:hAnsi="Times New Roman" w:cs="Times New Roman"/>
              </w:rPr>
              <w:t>Division</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EC726E" w14:textId="77777777" w:rsidR="00D87EF2" w:rsidRDefault="00D87EF2" w:rsidP="003A56B4">
            <w:pPr>
              <w:pStyle w:val="TableParagraph"/>
              <w:spacing w:before="119"/>
              <w:ind w:left="102"/>
              <w:rPr>
                <w:rFonts w:ascii="Times New Roman" w:hAnsi="Times New Roman" w:cs="Times New Roman"/>
              </w:rPr>
            </w:pPr>
            <w:r w:rsidRPr="003A56B4">
              <w:rPr>
                <w:rFonts w:ascii="Times New Roman" w:hAnsi="Times New Roman" w:cs="Times New Roman"/>
              </w:rPr>
              <w:t>see</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4"/>
              </w:rPr>
              <w:t xml:space="preserve"> </w:t>
            </w:r>
            <w:r w:rsidRPr="003A56B4">
              <w:rPr>
                <w:rFonts w:ascii="Times New Roman" w:hAnsi="Times New Roman" w:cs="Times New Roman"/>
              </w:rPr>
              <w:t>IX</w:t>
            </w:r>
          </w:p>
          <w:p w14:paraId="71A96F1D" w14:textId="77777777" w:rsidR="00D87EF2" w:rsidRDefault="00D87EF2" w:rsidP="003A56B4">
            <w:pPr>
              <w:pStyle w:val="TableParagraph"/>
              <w:spacing w:before="119"/>
              <w:ind w:left="102"/>
              <w:rPr>
                <w:rFonts w:ascii="Times New Roman" w:hAnsi="Times New Roman" w:cs="Times New Roman"/>
                <w:w w:val="99"/>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Nine</w:t>
            </w:r>
          </w:p>
          <w:p w14:paraId="3BF7963A" w14:textId="1D8E2836"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4"/>
              </w:rPr>
              <w:t xml:space="preserve"> </w:t>
            </w:r>
            <w:r w:rsidRPr="003A56B4">
              <w:rPr>
                <w:rFonts w:ascii="Times New Roman" w:hAnsi="Times New Roman" w:cs="Times New Roman"/>
              </w:rPr>
              <w:t>9</w:t>
            </w:r>
            <w:r w:rsidRPr="003A56B4">
              <w:rPr>
                <w:rFonts w:ascii="Times New Roman" w:hAnsi="Times New Roman" w:cs="Times New Roman"/>
                <w:spacing w:val="-2"/>
              </w:rPr>
              <w:t xml:space="preserve"> </w:t>
            </w:r>
            <w:r w:rsidRPr="003A56B4">
              <w:rPr>
                <w:rFonts w:ascii="Times New Roman" w:hAnsi="Times New Roman" w:cs="Times New Roman"/>
                <w:spacing w:val="-1"/>
              </w:rPr>
              <w:t>b.ii</w:t>
            </w:r>
          </w:p>
        </w:tc>
      </w:tr>
      <w:tr w:rsidR="00D87EF2" w:rsidRPr="0050329A" w14:paraId="56CD9502" w14:textId="77777777" w:rsidTr="595BE765">
        <w:trPr>
          <w:gridAfter w:val="1"/>
          <w:wAfter w:w="8" w:type="dxa"/>
          <w:trHeight w:hRule="exact" w:val="1391"/>
        </w:trPr>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CC16E67" w14:textId="77777777"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Provisional</w:t>
            </w:r>
            <w:r w:rsidRPr="003A56B4">
              <w:rPr>
                <w:rFonts w:ascii="Times New Roman" w:hAnsi="Times New Roman" w:cs="Times New Roman"/>
                <w:spacing w:val="-12"/>
              </w:rPr>
              <w:t xml:space="preserve"> </w:t>
            </w: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Executive</w:t>
            </w:r>
            <w:r w:rsidRPr="003A56B4">
              <w:rPr>
                <w:rFonts w:ascii="Times New Roman" w:hAnsi="Times New Roman" w:cs="Times New Roman"/>
                <w:spacing w:val="22"/>
                <w:w w:val="99"/>
              </w:rPr>
              <w:t xml:space="preserve"> </w:t>
            </w:r>
            <w:r w:rsidRPr="003A56B4">
              <w:rPr>
                <w:rFonts w:ascii="Times New Roman" w:hAnsi="Times New Roman" w:cs="Times New Roman"/>
              </w:rPr>
              <w:t>Member</w:t>
            </w:r>
            <w:r w:rsidRPr="003A56B4">
              <w:rPr>
                <w:rFonts w:ascii="Times New Roman" w:hAnsi="Times New Roman" w:cs="Times New Roman"/>
                <w:spacing w:val="-15"/>
              </w:rPr>
              <w:t xml:space="preserve"> </w:t>
            </w:r>
            <w:r w:rsidRPr="003A56B4">
              <w:rPr>
                <w:rFonts w:ascii="Times New Roman" w:hAnsi="Times New Roman" w:cs="Times New Roman"/>
              </w:rPr>
              <w:t>(Tasmania)</w:t>
            </w:r>
          </w:p>
        </w:tc>
        <w:tc>
          <w:tcPr>
            <w:tcW w:w="290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B54D58" w14:textId="77777777" w:rsidR="00D87EF2" w:rsidRPr="003A56B4" w:rsidRDefault="00D87EF2" w:rsidP="00D87EF2">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Tasmanian</w:t>
            </w:r>
            <w:r w:rsidRPr="003A56B4">
              <w:rPr>
                <w:rFonts w:ascii="Times New Roman" w:hAnsi="Times New Roman" w:cs="Times New Roman"/>
                <w:spacing w:val="-16"/>
              </w:rPr>
              <w:t xml:space="preserve"> </w:t>
            </w:r>
            <w:r w:rsidRPr="003A56B4">
              <w:rPr>
                <w:rFonts w:ascii="Times New Roman" w:hAnsi="Times New Roman" w:cs="Times New Roman"/>
              </w:rPr>
              <w:t>Members</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CC70A06" w14:textId="77777777" w:rsidR="00D87EF2" w:rsidRDefault="00D87EF2" w:rsidP="003A56B4">
            <w:pPr>
              <w:pStyle w:val="TableParagraph"/>
              <w:spacing w:before="119"/>
              <w:ind w:left="102"/>
              <w:rPr>
                <w:rFonts w:ascii="Times New Roman" w:hAnsi="Times New Roman" w:cs="Times New Roman"/>
                <w:spacing w:val="-5"/>
              </w:rPr>
            </w:pPr>
            <w:r w:rsidRPr="003A56B4">
              <w:rPr>
                <w:rFonts w:ascii="Times New Roman" w:hAnsi="Times New Roman" w:cs="Times New Roman"/>
              </w:rPr>
              <w:t>see</w:t>
            </w:r>
            <w:r w:rsidRPr="003A56B4">
              <w:rPr>
                <w:rFonts w:ascii="Times New Roman" w:hAnsi="Times New Roman" w:cs="Times New Roman"/>
                <w:spacing w:val="-6"/>
              </w:rPr>
              <w:t xml:space="preserve"> </w:t>
            </w:r>
            <w:r w:rsidRPr="003A56B4">
              <w:rPr>
                <w:rFonts w:ascii="Times New Roman" w:hAnsi="Times New Roman" w:cs="Times New Roman"/>
              </w:rPr>
              <w:t>PART</w:t>
            </w:r>
            <w:r w:rsidRPr="003A56B4">
              <w:rPr>
                <w:rFonts w:ascii="Times New Roman" w:hAnsi="Times New Roman" w:cs="Times New Roman"/>
                <w:spacing w:val="-4"/>
              </w:rPr>
              <w:t xml:space="preserve"> </w:t>
            </w:r>
            <w:r w:rsidRPr="003A56B4">
              <w:rPr>
                <w:rFonts w:ascii="Times New Roman" w:hAnsi="Times New Roman" w:cs="Times New Roman"/>
              </w:rPr>
              <w:t>IX</w:t>
            </w:r>
          </w:p>
          <w:p w14:paraId="72A09CDE" w14:textId="77777777" w:rsidR="00D87EF2" w:rsidRDefault="00D87EF2" w:rsidP="003A56B4">
            <w:pPr>
              <w:pStyle w:val="TableParagraph"/>
              <w:spacing w:before="119"/>
              <w:ind w:left="102"/>
              <w:rPr>
                <w:rFonts w:ascii="Times New Roman" w:hAnsi="Times New Roman" w:cs="Times New Roman"/>
                <w:w w:val="99"/>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Nine</w:t>
            </w:r>
          </w:p>
          <w:p w14:paraId="6D650068" w14:textId="583B3657" w:rsidR="00D87EF2" w:rsidRPr="003A56B4" w:rsidRDefault="00D87EF2"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4"/>
              </w:rPr>
              <w:t xml:space="preserve"> </w:t>
            </w:r>
            <w:r w:rsidRPr="003A56B4">
              <w:rPr>
                <w:rFonts w:ascii="Times New Roman" w:hAnsi="Times New Roman" w:cs="Times New Roman"/>
              </w:rPr>
              <w:t>5</w:t>
            </w:r>
            <w:r w:rsidRPr="003A56B4">
              <w:rPr>
                <w:rFonts w:ascii="Times New Roman" w:hAnsi="Times New Roman" w:cs="Times New Roman"/>
                <w:spacing w:val="-3"/>
              </w:rPr>
              <w:t xml:space="preserve"> </w:t>
            </w:r>
            <w:r w:rsidRPr="003A56B4">
              <w:rPr>
                <w:rFonts w:ascii="Times New Roman" w:hAnsi="Times New Roman" w:cs="Times New Roman"/>
              </w:rPr>
              <w:t>c.iii</w:t>
            </w:r>
          </w:p>
        </w:tc>
      </w:tr>
    </w:tbl>
    <w:p w14:paraId="45B0F89D" w14:textId="7DD945E0" w:rsidR="595BE765" w:rsidRDefault="595BE765"/>
    <w:p w14:paraId="5DFD56E7" w14:textId="77777777" w:rsidR="00035F97" w:rsidRDefault="00035F97">
      <w:pPr>
        <w:jc w:val="left"/>
        <w:rPr>
          <w:rFonts w:ascii="Arial" w:hAnsi="Arial" w:cs="Arial"/>
          <w:b/>
          <w:bCs/>
          <w:iCs/>
          <w:szCs w:val="28"/>
        </w:rPr>
      </w:pPr>
      <w:r>
        <w:br w:type="page"/>
      </w:r>
    </w:p>
    <w:p w14:paraId="4371D61E" w14:textId="5EFDBE63" w:rsidR="0078422C" w:rsidRDefault="00F106D9" w:rsidP="00F8309E">
      <w:pPr>
        <w:pStyle w:val="Heading2"/>
        <w:rPr>
          <w:spacing w:val="-2"/>
        </w:rPr>
      </w:pPr>
      <w:bookmarkStart w:id="110" w:name="_Toc176874108"/>
      <w:r>
        <w:t xml:space="preserve">86 </w:t>
      </w:r>
      <w:r w:rsidR="0078422C" w:rsidRPr="0050329A">
        <w:t>- SOUTH</w:t>
      </w:r>
      <w:r w:rsidR="0078422C" w:rsidRPr="0050329A">
        <w:rPr>
          <w:spacing w:val="-3"/>
        </w:rPr>
        <w:t xml:space="preserve"> </w:t>
      </w:r>
      <w:r w:rsidR="0078422C" w:rsidRPr="0050329A">
        <w:t>AUSTRALIAN</w:t>
      </w:r>
      <w:r w:rsidR="0078422C" w:rsidRPr="0050329A">
        <w:rPr>
          <w:spacing w:val="-3"/>
        </w:rPr>
        <w:t xml:space="preserve"> </w:t>
      </w:r>
      <w:r w:rsidR="0078422C" w:rsidRPr="0050329A">
        <w:t xml:space="preserve">AND </w:t>
      </w:r>
      <w:r w:rsidR="0078422C" w:rsidRPr="0050329A">
        <w:rPr>
          <w:spacing w:val="-2"/>
        </w:rPr>
        <w:t>NORTHERN</w:t>
      </w:r>
      <w:r w:rsidR="0078422C" w:rsidRPr="0050329A">
        <w:rPr>
          <w:spacing w:val="-3"/>
        </w:rPr>
        <w:t xml:space="preserve"> </w:t>
      </w:r>
      <w:r w:rsidR="0078422C" w:rsidRPr="0050329A">
        <w:t xml:space="preserve">TERRITORY </w:t>
      </w:r>
      <w:r w:rsidR="0078422C" w:rsidRPr="0050329A">
        <w:rPr>
          <w:spacing w:val="-2"/>
        </w:rPr>
        <w:t>BRANCH</w:t>
      </w:r>
      <w:bookmarkEnd w:id="110"/>
    </w:p>
    <w:p w14:paraId="477DB787" w14:textId="77777777" w:rsidR="006133F5" w:rsidRPr="006133F5" w:rsidRDefault="006133F5" w:rsidP="006133F5">
      <w:pPr>
        <w:rPr>
          <w:rFonts w:eastAsia="Arial"/>
        </w:rPr>
      </w:pPr>
    </w:p>
    <w:p w14:paraId="2AB49B8D" w14:textId="79D9E5FE" w:rsidR="0078422C" w:rsidRPr="003A56B4" w:rsidRDefault="0078422C" w:rsidP="003A56B4">
      <w:pPr>
        <w:pStyle w:val="BodyText"/>
        <w:ind w:left="567" w:right="193" w:hanging="567"/>
        <w:rPr>
          <w:sz w:val="22"/>
          <w:szCs w:val="22"/>
        </w:rPr>
      </w:pPr>
      <w:r w:rsidRPr="003A56B4">
        <w:rPr>
          <w:spacing w:val="-1"/>
          <w:sz w:val="22"/>
          <w:szCs w:val="22"/>
        </w:rPr>
        <w:t>a.</w:t>
      </w:r>
      <w:r w:rsidRPr="003A56B4">
        <w:rPr>
          <w:spacing w:val="40"/>
          <w:sz w:val="22"/>
          <w:szCs w:val="22"/>
        </w:rPr>
        <w:t xml:space="preserve"> </w:t>
      </w:r>
      <w:r w:rsidR="006E1D70">
        <w:rPr>
          <w:spacing w:val="40"/>
          <w:sz w:val="22"/>
          <w:szCs w:val="22"/>
        </w:rPr>
        <w:tab/>
      </w:r>
      <w:bookmarkStart w:id="111" w:name="_Hlk133840618"/>
      <w:r w:rsidRPr="003A56B4">
        <w:rPr>
          <w:spacing w:val="-1"/>
          <w:sz w:val="22"/>
          <w:szCs w:val="22"/>
        </w:rPr>
        <w:t>Under</w:t>
      </w:r>
      <w:r w:rsidRPr="003A56B4">
        <w:rPr>
          <w:spacing w:val="44"/>
          <w:sz w:val="22"/>
          <w:szCs w:val="22"/>
        </w:rPr>
        <w:t xml:space="preserve"> </w:t>
      </w:r>
      <w:r w:rsidRPr="003A56B4">
        <w:rPr>
          <w:sz w:val="22"/>
          <w:szCs w:val="22"/>
        </w:rPr>
        <w:t>this</w:t>
      </w:r>
      <w:r w:rsidRPr="003A56B4">
        <w:rPr>
          <w:spacing w:val="45"/>
          <w:sz w:val="22"/>
          <w:szCs w:val="22"/>
        </w:rPr>
        <w:t xml:space="preserve"> </w:t>
      </w:r>
      <w:r w:rsidRPr="003A56B4">
        <w:rPr>
          <w:sz w:val="22"/>
          <w:szCs w:val="22"/>
        </w:rPr>
        <w:t>rule</w:t>
      </w:r>
      <w:r w:rsidRPr="003A56B4">
        <w:rPr>
          <w:spacing w:val="44"/>
          <w:sz w:val="22"/>
          <w:szCs w:val="22"/>
        </w:rPr>
        <w:t xml:space="preserve"> </w:t>
      </w:r>
      <w:r w:rsidRPr="003A56B4">
        <w:rPr>
          <w:sz w:val="22"/>
          <w:szCs w:val="22"/>
        </w:rPr>
        <w:t>the</w:t>
      </w:r>
      <w:r w:rsidRPr="003A56B4">
        <w:rPr>
          <w:spacing w:val="44"/>
          <w:sz w:val="22"/>
          <w:szCs w:val="22"/>
        </w:rPr>
        <w:t xml:space="preserve"> </w:t>
      </w:r>
      <w:r w:rsidRPr="003A56B4">
        <w:rPr>
          <w:sz w:val="22"/>
          <w:szCs w:val="22"/>
        </w:rPr>
        <w:t>office</w:t>
      </w:r>
      <w:r w:rsidRPr="003A56B4">
        <w:rPr>
          <w:spacing w:val="44"/>
          <w:sz w:val="22"/>
          <w:szCs w:val="22"/>
        </w:rPr>
        <w:t xml:space="preserve"> </w:t>
      </w:r>
      <w:r w:rsidRPr="003A56B4">
        <w:rPr>
          <w:sz w:val="22"/>
          <w:szCs w:val="22"/>
        </w:rPr>
        <w:t>in</w:t>
      </w:r>
      <w:r w:rsidRPr="003A56B4">
        <w:rPr>
          <w:spacing w:val="45"/>
          <w:sz w:val="22"/>
          <w:szCs w:val="22"/>
        </w:rPr>
        <w:t xml:space="preserve"> </w:t>
      </w:r>
      <w:r w:rsidRPr="003A56B4">
        <w:rPr>
          <w:spacing w:val="-1"/>
          <w:sz w:val="22"/>
          <w:szCs w:val="22"/>
        </w:rPr>
        <w:t>column</w:t>
      </w:r>
      <w:r w:rsidRPr="003A56B4">
        <w:rPr>
          <w:spacing w:val="45"/>
          <w:sz w:val="22"/>
          <w:szCs w:val="22"/>
        </w:rPr>
        <w:t xml:space="preserve"> </w:t>
      </w:r>
      <w:r w:rsidRPr="003A56B4">
        <w:rPr>
          <w:sz w:val="22"/>
          <w:szCs w:val="22"/>
        </w:rPr>
        <w:t>A</w:t>
      </w:r>
      <w:r w:rsidRPr="003A56B4">
        <w:rPr>
          <w:spacing w:val="44"/>
          <w:sz w:val="22"/>
          <w:szCs w:val="22"/>
        </w:rPr>
        <w:t xml:space="preserve"> </w:t>
      </w:r>
      <w:r w:rsidRPr="003A56B4">
        <w:rPr>
          <w:sz w:val="22"/>
          <w:szCs w:val="22"/>
        </w:rPr>
        <w:t>is</w:t>
      </w:r>
      <w:r w:rsidRPr="003A56B4">
        <w:rPr>
          <w:spacing w:val="46"/>
          <w:sz w:val="22"/>
          <w:szCs w:val="22"/>
        </w:rPr>
        <w:t xml:space="preserve"> </w:t>
      </w:r>
      <w:r w:rsidRPr="003A56B4">
        <w:rPr>
          <w:sz w:val="22"/>
          <w:szCs w:val="22"/>
        </w:rPr>
        <w:t>to</w:t>
      </w:r>
      <w:r w:rsidRPr="003A56B4">
        <w:rPr>
          <w:spacing w:val="45"/>
          <w:sz w:val="22"/>
          <w:szCs w:val="22"/>
        </w:rPr>
        <w:t xml:space="preserve"> </w:t>
      </w:r>
      <w:r w:rsidRPr="003A56B4">
        <w:rPr>
          <w:spacing w:val="1"/>
          <w:sz w:val="22"/>
          <w:szCs w:val="22"/>
        </w:rPr>
        <w:t>be</w:t>
      </w:r>
      <w:r w:rsidRPr="003A56B4">
        <w:rPr>
          <w:spacing w:val="44"/>
          <w:sz w:val="22"/>
          <w:szCs w:val="22"/>
        </w:rPr>
        <w:t xml:space="preserve"> </w:t>
      </w:r>
      <w:r w:rsidRPr="003A56B4">
        <w:rPr>
          <w:spacing w:val="-1"/>
          <w:sz w:val="22"/>
          <w:szCs w:val="22"/>
        </w:rPr>
        <w:t>elected</w:t>
      </w:r>
      <w:r w:rsidRPr="003A56B4">
        <w:rPr>
          <w:spacing w:val="45"/>
          <w:sz w:val="22"/>
          <w:szCs w:val="22"/>
        </w:rPr>
        <w:t xml:space="preserve"> </w:t>
      </w:r>
      <w:r w:rsidRPr="003A56B4">
        <w:rPr>
          <w:sz w:val="22"/>
          <w:szCs w:val="22"/>
        </w:rPr>
        <w:t>by,</w:t>
      </w:r>
      <w:r w:rsidRPr="003A56B4">
        <w:rPr>
          <w:spacing w:val="45"/>
          <w:sz w:val="22"/>
          <w:szCs w:val="22"/>
        </w:rPr>
        <w:t xml:space="preserve"> </w:t>
      </w:r>
      <w:r w:rsidRPr="003A56B4">
        <w:rPr>
          <w:spacing w:val="-1"/>
          <w:sz w:val="22"/>
          <w:szCs w:val="22"/>
        </w:rPr>
        <w:t>and</w:t>
      </w:r>
      <w:r w:rsidRPr="003A56B4">
        <w:rPr>
          <w:spacing w:val="47"/>
          <w:sz w:val="22"/>
          <w:szCs w:val="22"/>
        </w:rPr>
        <w:t xml:space="preserve"> </w:t>
      </w:r>
      <w:r w:rsidRPr="003A56B4">
        <w:rPr>
          <w:spacing w:val="-1"/>
          <w:sz w:val="22"/>
          <w:szCs w:val="22"/>
        </w:rPr>
        <w:t>from,</w:t>
      </w:r>
      <w:r w:rsidRPr="003A56B4">
        <w:rPr>
          <w:spacing w:val="48"/>
          <w:sz w:val="22"/>
          <w:szCs w:val="22"/>
        </w:rPr>
        <w:t xml:space="preserve"> </w:t>
      </w:r>
      <w:r w:rsidRPr="003A56B4">
        <w:rPr>
          <w:sz w:val="22"/>
          <w:szCs w:val="22"/>
        </w:rPr>
        <w:t>the</w:t>
      </w:r>
      <w:r w:rsidRPr="003A56B4">
        <w:rPr>
          <w:spacing w:val="44"/>
          <w:sz w:val="22"/>
          <w:szCs w:val="22"/>
        </w:rPr>
        <w:t xml:space="preserve"> </w:t>
      </w:r>
      <w:r w:rsidRPr="003A56B4">
        <w:rPr>
          <w:spacing w:val="-1"/>
          <w:sz w:val="22"/>
          <w:szCs w:val="22"/>
        </w:rPr>
        <w:t>financial</w:t>
      </w:r>
      <w:r w:rsidRPr="003A56B4">
        <w:rPr>
          <w:spacing w:val="53"/>
          <w:sz w:val="22"/>
          <w:szCs w:val="22"/>
        </w:rPr>
        <w:t xml:space="preserve"> </w:t>
      </w:r>
      <w:r w:rsidRPr="003A56B4">
        <w:rPr>
          <w:spacing w:val="-1"/>
          <w:sz w:val="22"/>
          <w:szCs w:val="22"/>
        </w:rPr>
        <w:t>members</w:t>
      </w:r>
      <w:r w:rsidRPr="003A56B4">
        <w:rPr>
          <w:spacing w:val="52"/>
          <w:sz w:val="22"/>
          <w:szCs w:val="22"/>
        </w:rPr>
        <w:t xml:space="preserve"> </w:t>
      </w:r>
      <w:r w:rsidRPr="003A56B4">
        <w:rPr>
          <w:spacing w:val="-1"/>
          <w:sz w:val="22"/>
          <w:szCs w:val="22"/>
        </w:rPr>
        <w:t>attached</w:t>
      </w:r>
      <w:r w:rsidRPr="003A56B4">
        <w:rPr>
          <w:spacing w:val="52"/>
          <w:sz w:val="22"/>
          <w:szCs w:val="22"/>
        </w:rPr>
        <w:t xml:space="preserve"> </w:t>
      </w:r>
      <w:r w:rsidRPr="003A56B4">
        <w:rPr>
          <w:sz w:val="22"/>
          <w:szCs w:val="22"/>
        </w:rPr>
        <w:t>to</w:t>
      </w:r>
      <w:r w:rsidRPr="003A56B4">
        <w:rPr>
          <w:spacing w:val="53"/>
          <w:sz w:val="22"/>
          <w:szCs w:val="22"/>
        </w:rPr>
        <w:t xml:space="preserve"> </w:t>
      </w:r>
      <w:r w:rsidRPr="003A56B4">
        <w:rPr>
          <w:sz w:val="22"/>
          <w:szCs w:val="22"/>
        </w:rPr>
        <w:t>the</w:t>
      </w:r>
      <w:r w:rsidRPr="003A56B4">
        <w:rPr>
          <w:spacing w:val="54"/>
          <w:sz w:val="22"/>
          <w:szCs w:val="22"/>
        </w:rPr>
        <w:t xml:space="preserve"> </w:t>
      </w:r>
      <w:r w:rsidRPr="003A56B4">
        <w:rPr>
          <w:spacing w:val="-1"/>
          <w:sz w:val="22"/>
          <w:szCs w:val="22"/>
        </w:rPr>
        <w:t>electorate</w:t>
      </w:r>
      <w:r w:rsidRPr="003A56B4">
        <w:rPr>
          <w:spacing w:val="52"/>
          <w:sz w:val="22"/>
          <w:szCs w:val="22"/>
        </w:rPr>
        <w:t xml:space="preserve"> </w:t>
      </w:r>
      <w:r w:rsidRPr="003A56B4">
        <w:rPr>
          <w:sz w:val="22"/>
          <w:szCs w:val="22"/>
        </w:rPr>
        <w:t>of</w:t>
      </w:r>
      <w:r w:rsidRPr="003A56B4">
        <w:rPr>
          <w:spacing w:val="51"/>
          <w:sz w:val="22"/>
          <w:szCs w:val="22"/>
        </w:rPr>
        <w:t xml:space="preserve"> </w:t>
      </w:r>
      <w:r w:rsidRPr="003A56B4">
        <w:rPr>
          <w:sz w:val="22"/>
          <w:szCs w:val="22"/>
        </w:rPr>
        <w:t>the</w:t>
      </w:r>
      <w:r w:rsidRPr="003A56B4">
        <w:rPr>
          <w:spacing w:val="52"/>
          <w:sz w:val="22"/>
          <w:szCs w:val="22"/>
        </w:rPr>
        <w:t xml:space="preserve"> </w:t>
      </w:r>
      <w:r w:rsidRPr="003A56B4">
        <w:rPr>
          <w:spacing w:val="-1"/>
          <w:sz w:val="22"/>
          <w:szCs w:val="22"/>
        </w:rPr>
        <w:t>Branch</w:t>
      </w:r>
      <w:r w:rsidRPr="003A56B4">
        <w:rPr>
          <w:spacing w:val="54"/>
          <w:sz w:val="22"/>
          <w:szCs w:val="22"/>
        </w:rPr>
        <w:t xml:space="preserve"> </w:t>
      </w:r>
      <w:r w:rsidRPr="003A56B4">
        <w:rPr>
          <w:spacing w:val="-1"/>
          <w:sz w:val="22"/>
          <w:szCs w:val="22"/>
        </w:rPr>
        <w:t>set</w:t>
      </w:r>
      <w:r w:rsidRPr="003A56B4">
        <w:rPr>
          <w:spacing w:val="53"/>
          <w:sz w:val="22"/>
          <w:szCs w:val="22"/>
        </w:rPr>
        <w:t xml:space="preserve"> </w:t>
      </w:r>
      <w:r w:rsidRPr="003A56B4">
        <w:rPr>
          <w:sz w:val="22"/>
          <w:szCs w:val="22"/>
        </w:rPr>
        <w:t>out</w:t>
      </w:r>
      <w:r w:rsidRPr="003A56B4">
        <w:rPr>
          <w:spacing w:val="53"/>
          <w:sz w:val="22"/>
          <w:szCs w:val="22"/>
        </w:rPr>
        <w:t xml:space="preserve"> </w:t>
      </w:r>
      <w:r w:rsidRPr="003A56B4">
        <w:rPr>
          <w:sz w:val="22"/>
          <w:szCs w:val="22"/>
        </w:rPr>
        <w:t>opposite</w:t>
      </w:r>
      <w:r w:rsidRPr="003A56B4">
        <w:rPr>
          <w:spacing w:val="52"/>
          <w:sz w:val="22"/>
          <w:szCs w:val="22"/>
        </w:rPr>
        <w:t xml:space="preserve"> </w:t>
      </w:r>
      <w:r w:rsidRPr="003A56B4">
        <w:rPr>
          <w:sz w:val="22"/>
          <w:szCs w:val="22"/>
        </w:rPr>
        <w:t>in</w:t>
      </w:r>
      <w:r w:rsidRPr="003A56B4">
        <w:rPr>
          <w:spacing w:val="50"/>
          <w:sz w:val="22"/>
          <w:szCs w:val="22"/>
        </w:rPr>
        <w:t xml:space="preserve"> </w:t>
      </w:r>
      <w:r w:rsidRPr="003A56B4">
        <w:rPr>
          <w:spacing w:val="-1"/>
          <w:sz w:val="22"/>
          <w:szCs w:val="22"/>
        </w:rPr>
        <w:t>column</w:t>
      </w:r>
      <w:r w:rsidRPr="003A56B4">
        <w:rPr>
          <w:spacing w:val="52"/>
          <w:sz w:val="22"/>
          <w:szCs w:val="22"/>
        </w:rPr>
        <w:t xml:space="preserve"> </w:t>
      </w:r>
      <w:r w:rsidRPr="003A56B4">
        <w:rPr>
          <w:sz w:val="22"/>
          <w:szCs w:val="22"/>
        </w:rPr>
        <w:t>B</w:t>
      </w:r>
      <w:r w:rsidRPr="003A56B4">
        <w:rPr>
          <w:spacing w:val="53"/>
          <w:sz w:val="22"/>
          <w:szCs w:val="22"/>
        </w:rPr>
        <w:t xml:space="preserve"> </w:t>
      </w:r>
      <w:r w:rsidRPr="003A56B4">
        <w:rPr>
          <w:sz w:val="22"/>
          <w:szCs w:val="22"/>
        </w:rPr>
        <w:t>or</w:t>
      </w:r>
      <w:r w:rsidRPr="003A56B4">
        <w:rPr>
          <w:spacing w:val="63"/>
          <w:sz w:val="22"/>
          <w:szCs w:val="22"/>
        </w:rPr>
        <w:t xml:space="preserve"> </w:t>
      </w:r>
      <w:r w:rsidRPr="003A56B4">
        <w:rPr>
          <w:spacing w:val="-1"/>
          <w:sz w:val="22"/>
          <w:szCs w:val="22"/>
        </w:rPr>
        <w:t>forming</w:t>
      </w:r>
      <w:r w:rsidRPr="003A56B4">
        <w:rPr>
          <w:spacing w:val="16"/>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Electoral</w:t>
      </w:r>
      <w:r w:rsidRPr="003A56B4">
        <w:rPr>
          <w:spacing w:val="17"/>
          <w:sz w:val="22"/>
          <w:szCs w:val="22"/>
        </w:rPr>
        <w:t xml:space="preserve"> </w:t>
      </w:r>
      <w:r w:rsidRPr="003A56B4">
        <w:rPr>
          <w:spacing w:val="-1"/>
          <w:sz w:val="22"/>
          <w:szCs w:val="22"/>
        </w:rPr>
        <w:t>College</w:t>
      </w:r>
      <w:r w:rsidRPr="003A56B4">
        <w:rPr>
          <w:spacing w:val="15"/>
          <w:sz w:val="22"/>
          <w:szCs w:val="22"/>
        </w:rPr>
        <w:t xml:space="preserve"> </w:t>
      </w:r>
      <w:r w:rsidRPr="003A56B4">
        <w:rPr>
          <w:spacing w:val="-1"/>
          <w:sz w:val="22"/>
          <w:szCs w:val="22"/>
        </w:rPr>
        <w:t>set</w:t>
      </w:r>
      <w:r w:rsidRPr="003A56B4">
        <w:rPr>
          <w:spacing w:val="17"/>
          <w:sz w:val="22"/>
          <w:szCs w:val="22"/>
        </w:rPr>
        <w:t xml:space="preserve"> </w:t>
      </w:r>
      <w:r w:rsidRPr="003A56B4">
        <w:rPr>
          <w:sz w:val="22"/>
          <w:szCs w:val="22"/>
        </w:rPr>
        <w:t>out</w:t>
      </w:r>
      <w:r w:rsidRPr="003A56B4">
        <w:rPr>
          <w:spacing w:val="17"/>
          <w:sz w:val="22"/>
          <w:szCs w:val="22"/>
        </w:rPr>
        <w:t xml:space="preserve"> </w:t>
      </w:r>
      <w:r w:rsidRPr="003A56B4">
        <w:rPr>
          <w:sz w:val="22"/>
          <w:szCs w:val="22"/>
        </w:rPr>
        <w:t>opposite</w:t>
      </w:r>
      <w:r w:rsidRPr="003A56B4">
        <w:rPr>
          <w:spacing w:val="16"/>
          <w:sz w:val="22"/>
          <w:szCs w:val="22"/>
        </w:rPr>
        <w:t xml:space="preserve"> </w:t>
      </w:r>
      <w:r w:rsidRPr="003A56B4">
        <w:rPr>
          <w:sz w:val="22"/>
          <w:szCs w:val="22"/>
        </w:rPr>
        <w:t>in</w:t>
      </w:r>
      <w:r w:rsidRPr="003A56B4">
        <w:rPr>
          <w:spacing w:val="12"/>
          <w:sz w:val="22"/>
          <w:szCs w:val="22"/>
        </w:rPr>
        <w:t xml:space="preserve"> </w:t>
      </w:r>
      <w:r w:rsidRPr="003A56B4">
        <w:rPr>
          <w:spacing w:val="-1"/>
          <w:sz w:val="22"/>
          <w:szCs w:val="22"/>
        </w:rPr>
        <w:t>column</w:t>
      </w:r>
      <w:r w:rsidRPr="003A56B4">
        <w:rPr>
          <w:spacing w:val="16"/>
          <w:sz w:val="22"/>
          <w:szCs w:val="22"/>
        </w:rPr>
        <w:t xml:space="preserve"> </w:t>
      </w:r>
      <w:r w:rsidRPr="003A56B4">
        <w:rPr>
          <w:sz w:val="22"/>
          <w:szCs w:val="22"/>
        </w:rPr>
        <w:t>C</w:t>
      </w:r>
      <w:r w:rsidRPr="003A56B4">
        <w:rPr>
          <w:spacing w:val="21"/>
          <w:sz w:val="22"/>
          <w:szCs w:val="22"/>
        </w:rPr>
        <w:t xml:space="preserve"> </w:t>
      </w:r>
      <w:r w:rsidRPr="003A56B4">
        <w:rPr>
          <w:sz w:val="22"/>
          <w:szCs w:val="22"/>
        </w:rPr>
        <w:t>with</w:t>
      </w:r>
      <w:r w:rsidRPr="003A56B4">
        <w:rPr>
          <w:spacing w:val="14"/>
          <w:sz w:val="22"/>
          <w:szCs w:val="22"/>
        </w:rPr>
        <w:t xml:space="preserve"> </w:t>
      </w:r>
      <w:r w:rsidRPr="003A56B4">
        <w:rPr>
          <w:sz w:val="22"/>
          <w:szCs w:val="22"/>
        </w:rPr>
        <w:t>the</w:t>
      </w:r>
      <w:r w:rsidRPr="003A56B4">
        <w:rPr>
          <w:spacing w:val="16"/>
          <w:sz w:val="22"/>
          <w:szCs w:val="22"/>
        </w:rPr>
        <w:t xml:space="preserve"> </w:t>
      </w:r>
      <w:r w:rsidRPr="003A56B4">
        <w:rPr>
          <w:spacing w:val="-1"/>
          <w:sz w:val="22"/>
          <w:szCs w:val="22"/>
        </w:rPr>
        <w:t>number</w:t>
      </w:r>
      <w:r w:rsidRPr="003A56B4">
        <w:rPr>
          <w:spacing w:val="15"/>
          <w:sz w:val="22"/>
          <w:szCs w:val="22"/>
        </w:rPr>
        <w:t xml:space="preserve"> </w:t>
      </w:r>
      <w:r w:rsidRPr="003A56B4">
        <w:rPr>
          <w:sz w:val="22"/>
          <w:szCs w:val="22"/>
        </w:rPr>
        <w:t>of</w:t>
      </w:r>
      <w:r w:rsidRPr="003A56B4">
        <w:rPr>
          <w:spacing w:val="15"/>
          <w:sz w:val="22"/>
          <w:szCs w:val="22"/>
        </w:rPr>
        <w:t xml:space="preserve"> </w:t>
      </w:r>
      <w:r w:rsidRPr="003A56B4">
        <w:rPr>
          <w:spacing w:val="-1"/>
          <w:sz w:val="22"/>
          <w:szCs w:val="22"/>
        </w:rPr>
        <w:t>offices</w:t>
      </w:r>
      <w:r w:rsidRPr="003A56B4">
        <w:rPr>
          <w:spacing w:val="63"/>
          <w:sz w:val="22"/>
          <w:szCs w:val="22"/>
        </w:rPr>
        <w:t xml:space="preserve"> </w:t>
      </w:r>
      <w:r w:rsidRPr="003A56B4">
        <w:rPr>
          <w:sz w:val="22"/>
          <w:szCs w:val="22"/>
        </w:rPr>
        <w:t>to be</w:t>
      </w:r>
      <w:r w:rsidRPr="003A56B4">
        <w:rPr>
          <w:spacing w:val="-1"/>
          <w:sz w:val="22"/>
          <w:szCs w:val="22"/>
        </w:rPr>
        <w:t xml:space="preserve"> </w:t>
      </w:r>
      <w:r w:rsidRPr="003A56B4">
        <w:rPr>
          <w:sz w:val="22"/>
          <w:szCs w:val="22"/>
        </w:rPr>
        <w:t xml:space="preserve">filled </w:t>
      </w:r>
      <w:r w:rsidRPr="003A56B4">
        <w:rPr>
          <w:spacing w:val="-1"/>
          <w:sz w:val="22"/>
          <w:szCs w:val="22"/>
        </w:rPr>
        <w:t>set</w:t>
      </w:r>
      <w:r w:rsidRPr="003A56B4">
        <w:rPr>
          <w:sz w:val="22"/>
          <w:szCs w:val="22"/>
        </w:rPr>
        <w:t xml:space="preserve"> out</w:t>
      </w:r>
      <w:r w:rsidRPr="003A56B4">
        <w:rPr>
          <w:spacing w:val="1"/>
          <w:sz w:val="22"/>
          <w:szCs w:val="22"/>
        </w:rPr>
        <w:t xml:space="preserve"> </w:t>
      </w:r>
      <w:r w:rsidRPr="003A56B4">
        <w:rPr>
          <w:sz w:val="22"/>
          <w:szCs w:val="22"/>
        </w:rPr>
        <w:t>opposite</w:t>
      </w:r>
      <w:r w:rsidRPr="003A56B4">
        <w:rPr>
          <w:spacing w:val="-1"/>
          <w:sz w:val="22"/>
          <w:szCs w:val="22"/>
        </w:rPr>
        <w:t xml:space="preserve"> </w:t>
      </w:r>
      <w:r w:rsidRPr="003A56B4">
        <w:rPr>
          <w:sz w:val="22"/>
          <w:szCs w:val="22"/>
        </w:rPr>
        <w:t>in column D:</w:t>
      </w:r>
    </w:p>
    <w:bookmarkEnd w:id="111"/>
    <w:p w14:paraId="6DC04796" w14:textId="77777777" w:rsidR="0078422C" w:rsidRPr="0050329A" w:rsidRDefault="0078422C" w:rsidP="0078422C">
      <w:pPr>
        <w:spacing w:before="5"/>
        <w:rPr>
          <w:szCs w:val="22"/>
        </w:rPr>
      </w:pPr>
    </w:p>
    <w:tbl>
      <w:tblPr>
        <w:tblW w:w="0" w:type="auto"/>
        <w:tblInd w:w="586" w:type="dxa"/>
        <w:tblLayout w:type="fixed"/>
        <w:tblCellMar>
          <w:top w:w="28" w:type="dxa"/>
          <w:left w:w="28" w:type="dxa"/>
          <w:bottom w:w="28" w:type="dxa"/>
          <w:right w:w="28" w:type="dxa"/>
        </w:tblCellMar>
        <w:tblLook w:val="01E0" w:firstRow="1" w:lastRow="1" w:firstColumn="1" w:lastColumn="1" w:noHBand="0" w:noVBand="0"/>
      </w:tblPr>
      <w:tblGrid>
        <w:gridCol w:w="2100"/>
        <w:gridCol w:w="1984"/>
        <w:gridCol w:w="2268"/>
        <w:gridCol w:w="2268"/>
      </w:tblGrid>
      <w:tr w:rsidR="0078422C" w:rsidRPr="0050329A" w14:paraId="56168266" w14:textId="77777777" w:rsidTr="003A56B4">
        <w:trPr>
          <w:trHeight w:hRule="exact" w:val="1061"/>
        </w:trPr>
        <w:tc>
          <w:tcPr>
            <w:tcW w:w="2100" w:type="dxa"/>
            <w:tcBorders>
              <w:top w:val="single" w:sz="6" w:space="0" w:color="000000"/>
              <w:left w:val="single" w:sz="6" w:space="0" w:color="000000"/>
              <w:bottom w:val="single" w:sz="6" w:space="0" w:color="000000"/>
              <w:right w:val="single" w:sz="6" w:space="0" w:color="000000"/>
            </w:tcBorders>
            <w:vAlign w:val="center"/>
            <w:hideMark/>
          </w:tcPr>
          <w:p w14:paraId="0CD9B17A" w14:textId="27FA9D46" w:rsidR="00A87A5F"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A</w:t>
            </w:r>
          </w:p>
          <w:p w14:paraId="04874942" w14:textId="28C446B7" w:rsidR="0078422C"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OFFICE</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5EB65D85" w14:textId="77777777" w:rsidR="00A87A5F"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B</w:t>
            </w:r>
          </w:p>
          <w:p w14:paraId="5512194E" w14:textId="192294E2" w:rsidR="0078422C"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ELECTORATE</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261A53F" w14:textId="77777777" w:rsidR="0078422C" w:rsidRPr="003A56B4" w:rsidRDefault="0078422C" w:rsidP="003A56B4">
            <w:pPr>
              <w:pStyle w:val="TableParagraph"/>
              <w:jc w:val="center"/>
              <w:rPr>
                <w:rFonts w:ascii="Times New Roman" w:eastAsia="Times New Roman" w:hAnsi="Times New Roman" w:cs="Times New Roman"/>
              </w:rPr>
            </w:pPr>
            <w:r w:rsidRPr="003A56B4">
              <w:rPr>
                <w:rFonts w:ascii="Times New Roman" w:hAnsi="Times New Roman" w:cs="Times New Roman"/>
                <w:b/>
              </w:rPr>
              <w:t>C</w:t>
            </w:r>
          </w:p>
          <w:p w14:paraId="670D288B" w14:textId="77777777" w:rsidR="0078422C" w:rsidRPr="003A56B4" w:rsidRDefault="0078422C" w:rsidP="003A56B4">
            <w:pPr>
              <w:pStyle w:val="TableParagraph"/>
              <w:jc w:val="center"/>
              <w:rPr>
                <w:rFonts w:ascii="Times New Roman" w:eastAsia="Times New Roman" w:hAnsi="Times New Roman" w:cs="Times New Roman"/>
              </w:rPr>
            </w:pPr>
            <w:r w:rsidRPr="003A56B4">
              <w:rPr>
                <w:rFonts w:ascii="Times New Roman" w:hAnsi="Times New Roman" w:cs="Times New Roman"/>
                <w:b/>
                <w:w w:val="95"/>
              </w:rPr>
              <w:t>ELECTORAL</w:t>
            </w:r>
            <w:r w:rsidRPr="003A56B4">
              <w:rPr>
                <w:rFonts w:ascii="Times New Roman" w:hAnsi="Times New Roman" w:cs="Times New Roman"/>
                <w:b/>
                <w:w w:val="99"/>
              </w:rPr>
              <w:t xml:space="preserve"> </w:t>
            </w:r>
            <w:r w:rsidRPr="003A56B4">
              <w:rPr>
                <w:rFonts w:ascii="Times New Roman" w:hAnsi="Times New Roman" w:cs="Times New Roman"/>
                <w:b/>
              </w:rPr>
              <w:t>COLLEGE</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74E8035C" w14:textId="77777777" w:rsidR="00A87A5F"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D</w:t>
            </w:r>
          </w:p>
          <w:p w14:paraId="7ED94159" w14:textId="04CE2EDA" w:rsidR="0078422C"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NUMBER OF</w:t>
            </w:r>
          </w:p>
          <w:p w14:paraId="6FACDFE7" w14:textId="77777777" w:rsidR="0078422C" w:rsidRPr="003A56B4" w:rsidRDefault="0078422C" w:rsidP="003A56B4">
            <w:pPr>
              <w:pStyle w:val="TableParagraph"/>
              <w:jc w:val="center"/>
              <w:rPr>
                <w:rFonts w:ascii="Times New Roman" w:hAnsi="Times New Roman" w:cs="Times New Roman"/>
                <w:b/>
              </w:rPr>
            </w:pPr>
            <w:r w:rsidRPr="003A56B4">
              <w:rPr>
                <w:rFonts w:ascii="Times New Roman" w:hAnsi="Times New Roman" w:cs="Times New Roman"/>
                <w:b/>
              </w:rPr>
              <w:t>OFFICES</w:t>
            </w:r>
          </w:p>
        </w:tc>
      </w:tr>
      <w:tr w:rsidR="0078422C" w:rsidRPr="0050329A" w14:paraId="238D926F" w14:textId="77777777" w:rsidTr="003A56B4">
        <w:trPr>
          <w:trHeight w:hRule="exact" w:val="502"/>
        </w:trPr>
        <w:tc>
          <w:tcPr>
            <w:tcW w:w="2100" w:type="dxa"/>
            <w:tcBorders>
              <w:top w:val="single" w:sz="6" w:space="0" w:color="000000"/>
              <w:left w:val="single" w:sz="6" w:space="0" w:color="000000"/>
              <w:bottom w:val="single" w:sz="6" w:space="0" w:color="000000"/>
              <w:right w:val="single" w:sz="6" w:space="0" w:color="000000"/>
            </w:tcBorders>
            <w:hideMark/>
          </w:tcPr>
          <w:p w14:paraId="38956908" w14:textId="77777777" w:rsidR="0078422C" w:rsidRPr="003A56B4" w:rsidRDefault="0078422C" w:rsidP="001C389E">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3"/>
              </w:rPr>
              <w:t xml:space="preserve"> </w:t>
            </w:r>
            <w:r w:rsidRPr="003A56B4">
              <w:rPr>
                <w:rFonts w:ascii="Times New Roman" w:hAnsi="Times New Roman" w:cs="Times New Roman"/>
              </w:rPr>
              <w:t>President</w:t>
            </w:r>
          </w:p>
        </w:tc>
        <w:tc>
          <w:tcPr>
            <w:tcW w:w="1984" w:type="dxa"/>
            <w:tcBorders>
              <w:top w:val="single" w:sz="6" w:space="0" w:color="000000"/>
              <w:left w:val="single" w:sz="6" w:space="0" w:color="000000"/>
              <w:bottom w:val="single" w:sz="6" w:space="0" w:color="000000"/>
              <w:right w:val="single" w:sz="6" w:space="0" w:color="000000"/>
            </w:tcBorders>
            <w:hideMark/>
          </w:tcPr>
          <w:p w14:paraId="56EB39E9" w14:textId="77777777" w:rsidR="0078422C" w:rsidRPr="003A56B4" w:rsidRDefault="0078422C" w:rsidP="001C389E">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268" w:type="dxa"/>
            <w:tcBorders>
              <w:top w:val="single" w:sz="6" w:space="0" w:color="000000"/>
              <w:left w:val="single" w:sz="6" w:space="0" w:color="000000"/>
              <w:bottom w:val="single" w:sz="6" w:space="0" w:color="000000"/>
              <w:right w:val="single" w:sz="6" w:space="0" w:color="000000"/>
            </w:tcBorders>
          </w:tcPr>
          <w:p w14:paraId="19198FF7" w14:textId="77777777" w:rsidR="0078422C" w:rsidRPr="0050329A" w:rsidRDefault="0078422C" w:rsidP="001C389E">
            <w:pPr>
              <w:rPr>
                <w:rFonts w:eastAsiaTheme="minorHAnsi"/>
                <w:szCs w:val="22"/>
              </w:rPr>
            </w:pPr>
          </w:p>
        </w:tc>
        <w:tc>
          <w:tcPr>
            <w:tcW w:w="2268" w:type="dxa"/>
            <w:tcBorders>
              <w:top w:val="single" w:sz="6" w:space="0" w:color="000000"/>
              <w:left w:val="single" w:sz="6" w:space="0" w:color="000000"/>
              <w:bottom w:val="single" w:sz="6" w:space="0" w:color="000000"/>
              <w:right w:val="single" w:sz="6" w:space="0" w:color="000000"/>
            </w:tcBorders>
            <w:hideMark/>
          </w:tcPr>
          <w:p w14:paraId="04B4B4ED" w14:textId="77777777" w:rsidR="0078422C" w:rsidRPr="003A56B4" w:rsidRDefault="0078422C" w:rsidP="001C389E">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55E30D82" w14:textId="77777777" w:rsidTr="003A56B4">
        <w:trPr>
          <w:trHeight w:hRule="exact" w:val="1311"/>
        </w:trPr>
        <w:tc>
          <w:tcPr>
            <w:tcW w:w="2100" w:type="dxa"/>
            <w:tcBorders>
              <w:top w:val="single" w:sz="6" w:space="0" w:color="000000"/>
              <w:left w:val="single" w:sz="6" w:space="0" w:color="000000"/>
              <w:bottom w:val="single" w:sz="6" w:space="0" w:color="000000"/>
              <w:right w:val="single" w:sz="6" w:space="0" w:color="000000"/>
            </w:tcBorders>
            <w:hideMark/>
          </w:tcPr>
          <w:p w14:paraId="093777DB" w14:textId="77777777" w:rsidR="0078422C" w:rsidRPr="003A56B4" w:rsidRDefault="0078422C" w:rsidP="001C389E">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8"/>
              </w:rPr>
              <w:t xml:space="preserve"> </w:t>
            </w:r>
            <w:r w:rsidRPr="003A56B4">
              <w:rPr>
                <w:rFonts w:ascii="Times New Roman" w:hAnsi="Times New Roman" w:cs="Times New Roman"/>
              </w:rPr>
              <w:t>Vice</w:t>
            </w:r>
            <w:r w:rsidRPr="003A56B4">
              <w:rPr>
                <w:rFonts w:ascii="Times New Roman" w:hAnsi="Times New Roman" w:cs="Times New Roman"/>
                <w:spacing w:val="-8"/>
              </w:rPr>
              <w:t xml:space="preserve"> </w:t>
            </w:r>
            <w:r w:rsidRPr="003A56B4">
              <w:rPr>
                <w:rFonts w:ascii="Times New Roman" w:hAnsi="Times New Roman" w:cs="Times New Roman"/>
              </w:rPr>
              <w:t>President</w:t>
            </w:r>
          </w:p>
        </w:tc>
        <w:tc>
          <w:tcPr>
            <w:tcW w:w="1984" w:type="dxa"/>
            <w:tcBorders>
              <w:top w:val="single" w:sz="6" w:space="0" w:color="000000"/>
              <w:left w:val="single" w:sz="6" w:space="0" w:color="000000"/>
              <w:bottom w:val="single" w:sz="6" w:space="0" w:color="000000"/>
              <w:right w:val="single" w:sz="6" w:space="0" w:color="000000"/>
            </w:tcBorders>
            <w:hideMark/>
          </w:tcPr>
          <w:p w14:paraId="2FFDC3A2" w14:textId="22E4578B" w:rsidR="0078422C" w:rsidRPr="003A56B4" w:rsidRDefault="0078422C" w:rsidP="003A56B4">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7"/>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spacing w:val="-1"/>
              </w:rPr>
              <w:t>the</w:t>
            </w:r>
            <w:r w:rsidRPr="003A56B4">
              <w:rPr>
                <w:rFonts w:ascii="Times New Roman" w:hAnsi="Times New Roman" w:cs="Times New Roman"/>
                <w:spacing w:val="25"/>
                <w:w w:val="99"/>
              </w:rPr>
              <w:t xml:space="preserve"> </w:t>
            </w:r>
            <w:r w:rsidRPr="003A56B4">
              <w:rPr>
                <w:rFonts w:ascii="Times New Roman" w:hAnsi="Times New Roman" w:cs="Times New Roman"/>
              </w:rPr>
              <w:t>Energy</w:t>
            </w:r>
            <w:r w:rsidRPr="003A56B4">
              <w:rPr>
                <w:rFonts w:ascii="Times New Roman" w:hAnsi="Times New Roman" w:cs="Times New Roman"/>
                <w:spacing w:val="-8"/>
              </w:rPr>
              <w:t xml:space="preserve"> </w:t>
            </w:r>
            <w:r w:rsidRPr="003A56B4">
              <w:rPr>
                <w:rFonts w:ascii="Times New Roman" w:hAnsi="Times New Roman" w:cs="Times New Roman"/>
              </w:rPr>
              <w:t>and</w:t>
            </w:r>
            <w:r w:rsidRPr="003A56B4">
              <w:rPr>
                <w:rFonts w:ascii="Times New Roman" w:hAnsi="Times New Roman" w:cs="Times New Roman"/>
                <w:spacing w:val="-6"/>
              </w:rPr>
              <w:t xml:space="preserve"> </w:t>
            </w:r>
            <w:r w:rsidRPr="003A56B4">
              <w:rPr>
                <w:rFonts w:ascii="Times New Roman" w:hAnsi="Times New Roman" w:cs="Times New Roman"/>
                <w:spacing w:val="-1"/>
              </w:rPr>
              <w:t>Local</w:t>
            </w:r>
            <w:r w:rsidRPr="003A56B4">
              <w:rPr>
                <w:rFonts w:ascii="Times New Roman" w:hAnsi="Times New Roman" w:cs="Times New Roman"/>
                <w:spacing w:val="28"/>
                <w:w w:val="99"/>
              </w:rPr>
              <w:t xml:space="preserve"> </w:t>
            </w:r>
            <w:r w:rsidRPr="003A56B4">
              <w:rPr>
                <w:rFonts w:ascii="Times New Roman" w:hAnsi="Times New Roman" w:cs="Times New Roman"/>
              </w:rPr>
              <w:t>Government</w:t>
            </w:r>
            <w:r w:rsidRPr="003A56B4">
              <w:rPr>
                <w:rFonts w:ascii="Times New Roman" w:hAnsi="Times New Roman" w:cs="Times New Roman"/>
                <w:spacing w:val="-18"/>
              </w:rPr>
              <w:t xml:space="preserve"> </w:t>
            </w:r>
            <w:r w:rsidRPr="003A56B4">
              <w:rPr>
                <w:rFonts w:ascii="Times New Roman" w:hAnsi="Times New Roman" w:cs="Times New Roman"/>
              </w:rPr>
              <w:t>Industry</w:t>
            </w:r>
            <w:r w:rsidR="00CB6065">
              <w:rPr>
                <w:rFonts w:ascii="Times New Roman" w:hAnsi="Times New Roman" w:cs="Times New Roman"/>
                <w:spacing w:val="23"/>
                <w:w w:val="99"/>
              </w:rPr>
              <w:t xml:space="preserve"> </w:t>
            </w:r>
            <w:r w:rsidRPr="003A56B4">
              <w:rPr>
                <w:rFonts w:ascii="Times New Roman" w:hAnsi="Times New Roman" w:cs="Times New Roman"/>
              </w:rPr>
              <w:t>Section</w:t>
            </w:r>
          </w:p>
        </w:tc>
        <w:tc>
          <w:tcPr>
            <w:tcW w:w="2268" w:type="dxa"/>
            <w:tcBorders>
              <w:top w:val="single" w:sz="6" w:space="0" w:color="000000"/>
              <w:left w:val="single" w:sz="6" w:space="0" w:color="000000"/>
              <w:bottom w:val="single" w:sz="6" w:space="0" w:color="000000"/>
              <w:right w:val="single" w:sz="6" w:space="0" w:color="000000"/>
            </w:tcBorders>
          </w:tcPr>
          <w:p w14:paraId="3546E4BC" w14:textId="77777777" w:rsidR="0078422C" w:rsidRPr="0050329A" w:rsidRDefault="0078422C" w:rsidP="001C389E">
            <w:pPr>
              <w:rPr>
                <w:rFonts w:eastAsiaTheme="minorHAnsi"/>
                <w:szCs w:val="22"/>
              </w:rPr>
            </w:pPr>
          </w:p>
        </w:tc>
        <w:tc>
          <w:tcPr>
            <w:tcW w:w="2268" w:type="dxa"/>
            <w:tcBorders>
              <w:top w:val="single" w:sz="6" w:space="0" w:color="000000"/>
              <w:left w:val="single" w:sz="6" w:space="0" w:color="000000"/>
              <w:bottom w:val="single" w:sz="6" w:space="0" w:color="000000"/>
              <w:right w:val="single" w:sz="6" w:space="0" w:color="000000"/>
            </w:tcBorders>
            <w:hideMark/>
          </w:tcPr>
          <w:p w14:paraId="7BC1D3B0" w14:textId="77777777" w:rsidR="0078422C" w:rsidRPr="003A56B4" w:rsidRDefault="0078422C" w:rsidP="001C389E">
            <w:pPr>
              <w:pStyle w:val="TableParagraph"/>
              <w:spacing w:before="120"/>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25A654B2" w14:textId="77777777" w:rsidTr="003A56B4">
        <w:trPr>
          <w:trHeight w:hRule="exact" w:val="1414"/>
        </w:trPr>
        <w:tc>
          <w:tcPr>
            <w:tcW w:w="2100" w:type="dxa"/>
            <w:tcBorders>
              <w:top w:val="single" w:sz="6" w:space="0" w:color="000000"/>
              <w:left w:val="single" w:sz="6" w:space="0" w:color="000000"/>
              <w:bottom w:val="single" w:sz="6" w:space="0" w:color="000000"/>
              <w:right w:val="single" w:sz="6" w:space="0" w:color="000000"/>
            </w:tcBorders>
            <w:hideMark/>
          </w:tcPr>
          <w:p w14:paraId="028A16C3"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8"/>
              </w:rPr>
              <w:t xml:space="preserve"> </w:t>
            </w:r>
            <w:r w:rsidRPr="003A56B4">
              <w:rPr>
                <w:rFonts w:ascii="Times New Roman" w:hAnsi="Times New Roman" w:cs="Times New Roman"/>
              </w:rPr>
              <w:t>Vice</w:t>
            </w:r>
            <w:r w:rsidRPr="003A56B4">
              <w:rPr>
                <w:rFonts w:ascii="Times New Roman" w:hAnsi="Times New Roman" w:cs="Times New Roman"/>
                <w:spacing w:val="-8"/>
              </w:rPr>
              <w:t xml:space="preserve"> </w:t>
            </w:r>
            <w:r w:rsidRPr="003A56B4">
              <w:rPr>
                <w:rFonts w:ascii="Times New Roman" w:hAnsi="Times New Roman" w:cs="Times New Roman"/>
              </w:rPr>
              <w:t>President</w:t>
            </w:r>
            <w:r w:rsidRPr="003A56B4">
              <w:rPr>
                <w:rFonts w:ascii="Times New Roman" w:hAnsi="Times New Roman" w:cs="Times New Roman"/>
                <w:w w:val="99"/>
              </w:rPr>
              <w:t xml:space="preserve"> </w:t>
            </w:r>
            <w:r w:rsidRPr="003A56B4">
              <w:rPr>
                <w:rFonts w:ascii="Times New Roman" w:hAnsi="Times New Roman" w:cs="Times New Roman"/>
              </w:rPr>
              <w:t>(Women)</w:t>
            </w:r>
          </w:p>
        </w:tc>
        <w:tc>
          <w:tcPr>
            <w:tcW w:w="1984" w:type="dxa"/>
            <w:tcBorders>
              <w:top w:val="single" w:sz="6" w:space="0" w:color="000000"/>
              <w:left w:val="single" w:sz="6" w:space="0" w:color="000000"/>
              <w:bottom w:val="single" w:sz="6" w:space="0" w:color="000000"/>
              <w:right w:val="single" w:sz="6" w:space="0" w:color="000000"/>
            </w:tcBorders>
            <w:hideMark/>
          </w:tcPr>
          <w:p w14:paraId="0697E4DA" w14:textId="49C3D5E6"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7"/>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w w:val="99"/>
              </w:rPr>
              <w:t xml:space="preserve"> </w:t>
            </w:r>
            <w:r w:rsidRPr="003A56B4">
              <w:rPr>
                <w:rFonts w:ascii="Times New Roman" w:hAnsi="Times New Roman" w:cs="Times New Roman"/>
              </w:rPr>
              <w:t>Energy</w:t>
            </w:r>
            <w:r w:rsidRPr="003A56B4">
              <w:rPr>
                <w:rFonts w:ascii="Times New Roman" w:hAnsi="Times New Roman" w:cs="Times New Roman"/>
                <w:spacing w:val="-6"/>
              </w:rPr>
              <w:t xml:space="preserve"> </w:t>
            </w:r>
            <w:r w:rsidRPr="003A56B4">
              <w:rPr>
                <w:rFonts w:ascii="Times New Roman" w:hAnsi="Times New Roman" w:cs="Times New Roman"/>
              </w:rPr>
              <w:t>and</w:t>
            </w:r>
            <w:r w:rsidRPr="003A56B4">
              <w:rPr>
                <w:rFonts w:ascii="Times New Roman" w:hAnsi="Times New Roman" w:cs="Times New Roman"/>
                <w:spacing w:val="-6"/>
              </w:rPr>
              <w:t xml:space="preserve"> </w:t>
            </w:r>
            <w:r w:rsidRPr="003A56B4">
              <w:rPr>
                <w:rFonts w:ascii="Times New Roman" w:hAnsi="Times New Roman" w:cs="Times New Roman"/>
              </w:rPr>
              <w:t>Local</w:t>
            </w:r>
            <w:r w:rsidRPr="003A56B4">
              <w:rPr>
                <w:rFonts w:ascii="Times New Roman" w:hAnsi="Times New Roman" w:cs="Times New Roman"/>
                <w:w w:val="99"/>
              </w:rPr>
              <w:t xml:space="preserve"> </w:t>
            </w:r>
            <w:r w:rsidRPr="003A56B4">
              <w:rPr>
                <w:rFonts w:ascii="Times New Roman" w:hAnsi="Times New Roman" w:cs="Times New Roman"/>
              </w:rPr>
              <w:t>Government</w:t>
            </w:r>
            <w:r w:rsidRPr="003A56B4">
              <w:rPr>
                <w:rFonts w:ascii="Times New Roman" w:hAnsi="Times New Roman" w:cs="Times New Roman"/>
                <w:spacing w:val="-18"/>
              </w:rPr>
              <w:t xml:space="preserve"> </w:t>
            </w:r>
            <w:r w:rsidRPr="003A56B4">
              <w:rPr>
                <w:rFonts w:ascii="Times New Roman" w:hAnsi="Times New Roman" w:cs="Times New Roman"/>
                <w:spacing w:val="-1"/>
              </w:rPr>
              <w:t>Industry</w:t>
            </w:r>
            <w:r w:rsidR="00CB6065">
              <w:rPr>
                <w:rFonts w:ascii="Times New Roman" w:hAnsi="Times New Roman" w:cs="Times New Roman"/>
                <w:spacing w:val="28"/>
                <w:w w:val="99"/>
              </w:rPr>
              <w:t xml:space="preserve"> </w:t>
            </w:r>
            <w:r w:rsidRPr="003A56B4">
              <w:rPr>
                <w:rFonts w:ascii="Times New Roman" w:hAnsi="Times New Roman" w:cs="Times New Roman"/>
              </w:rPr>
              <w:t>Section</w:t>
            </w:r>
          </w:p>
        </w:tc>
        <w:tc>
          <w:tcPr>
            <w:tcW w:w="2268" w:type="dxa"/>
            <w:tcBorders>
              <w:top w:val="single" w:sz="6" w:space="0" w:color="000000"/>
              <w:left w:val="single" w:sz="6" w:space="0" w:color="000000"/>
              <w:bottom w:val="single" w:sz="6" w:space="0" w:color="000000"/>
              <w:right w:val="single" w:sz="6" w:space="0" w:color="000000"/>
            </w:tcBorders>
          </w:tcPr>
          <w:p w14:paraId="0C33208B" w14:textId="77777777" w:rsidR="0078422C" w:rsidRPr="0050329A" w:rsidRDefault="0078422C" w:rsidP="001C389E">
            <w:pPr>
              <w:rPr>
                <w:rFonts w:eastAsiaTheme="minorHAnsi"/>
                <w:szCs w:val="22"/>
              </w:rPr>
            </w:pPr>
          </w:p>
        </w:tc>
        <w:tc>
          <w:tcPr>
            <w:tcW w:w="2268" w:type="dxa"/>
            <w:tcBorders>
              <w:top w:val="single" w:sz="6" w:space="0" w:color="000000"/>
              <w:left w:val="single" w:sz="6" w:space="0" w:color="000000"/>
              <w:bottom w:val="single" w:sz="6" w:space="0" w:color="000000"/>
              <w:right w:val="single" w:sz="6" w:space="0" w:color="000000"/>
            </w:tcBorders>
            <w:hideMark/>
          </w:tcPr>
          <w:p w14:paraId="20743873" w14:textId="77777777" w:rsidR="0078422C" w:rsidRPr="003A56B4" w:rsidRDefault="0078422C" w:rsidP="001C389E">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2E7B92B4" w14:textId="77777777" w:rsidTr="003A56B4">
        <w:trPr>
          <w:trHeight w:hRule="exact" w:val="2838"/>
        </w:trPr>
        <w:tc>
          <w:tcPr>
            <w:tcW w:w="2100" w:type="dxa"/>
            <w:tcBorders>
              <w:top w:val="single" w:sz="6" w:space="0" w:color="000000"/>
              <w:left w:val="single" w:sz="6" w:space="0" w:color="000000"/>
              <w:bottom w:val="single" w:sz="6" w:space="0" w:color="000000"/>
              <w:right w:val="single" w:sz="6" w:space="0" w:color="000000"/>
            </w:tcBorders>
            <w:hideMark/>
          </w:tcPr>
          <w:p w14:paraId="79BEF378" w14:textId="77777777" w:rsidR="0078422C" w:rsidRPr="003A56B4" w:rsidRDefault="0078422C" w:rsidP="001C389E">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8"/>
              </w:rPr>
              <w:t xml:space="preserve"> </w:t>
            </w:r>
            <w:r w:rsidRPr="003A56B4">
              <w:rPr>
                <w:rFonts w:ascii="Times New Roman" w:hAnsi="Times New Roman" w:cs="Times New Roman"/>
              </w:rPr>
              <w:t>Vice</w:t>
            </w:r>
            <w:r w:rsidRPr="003A56B4">
              <w:rPr>
                <w:rFonts w:ascii="Times New Roman" w:hAnsi="Times New Roman" w:cs="Times New Roman"/>
                <w:spacing w:val="-8"/>
              </w:rPr>
              <w:t xml:space="preserve"> </w:t>
            </w:r>
            <w:r w:rsidRPr="003A56B4">
              <w:rPr>
                <w:rFonts w:ascii="Times New Roman" w:hAnsi="Times New Roman" w:cs="Times New Roman"/>
              </w:rPr>
              <w:t>President</w:t>
            </w:r>
          </w:p>
        </w:tc>
        <w:tc>
          <w:tcPr>
            <w:tcW w:w="1984" w:type="dxa"/>
            <w:tcBorders>
              <w:top w:val="single" w:sz="6" w:space="0" w:color="000000"/>
              <w:left w:val="single" w:sz="6" w:space="0" w:color="000000"/>
              <w:bottom w:val="single" w:sz="6" w:space="0" w:color="000000"/>
              <w:right w:val="single" w:sz="6" w:space="0" w:color="000000"/>
            </w:tcBorders>
            <w:hideMark/>
          </w:tcPr>
          <w:p w14:paraId="2D8F4E56"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7"/>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spacing w:val="-1"/>
              </w:rPr>
              <w:t>the</w:t>
            </w:r>
            <w:r w:rsidRPr="003A56B4">
              <w:rPr>
                <w:rFonts w:ascii="Times New Roman" w:hAnsi="Times New Roman" w:cs="Times New Roman"/>
                <w:spacing w:val="25"/>
                <w:w w:val="99"/>
              </w:rPr>
              <w:t xml:space="preserve"> </w:t>
            </w:r>
            <w:r w:rsidRPr="003A56B4">
              <w:rPr>
                <w:rFonts w:ascii="Times New Roman" w:hAnsi="Times New Roman" w:cs="Times New Roman"/>
              </w:rPr>
              <w:t>Airlines</w:t>
            </w:r>
            <w:r w:rsidRPr="003A56B4">
              <w:rPr>
                <w:rFonts w:ascii="Times New Roman" w:hAnsi="Times New Roman" w:cs="Times New Roman"/>
                <w:spacing w:val="-8"/>
              </w:rPr>
              <w:t xml:space="preserve"> </w:t>
            </w:r>
            <w:r w:rsidRPr="003A56B4">
              <w:rPr>
                <w:rFonts w:ascii="Times New Roman" w:hAnsi="Times New Roman" w:cs="Times New Roman"/>
              </w:rPr>
              <w:t>&amp;</w:t>
            </w:r>
            <w:r w:rsidRPr="003A56B4">
              <w:rPr>
                <w:rFonts w:ascii="Times New Roman" w:hAnsi="Times New Roman" w:cs="Times New Roman"/>
                <w:spacing w:val="-6"/>
              </w:rPr>
              <w:t xml:space="preserve"> </w:t>
            </w:r>
            <w:r w:rsidRPr="003A56B4">
              <w:rPr>
                <w:rFonts w:ascii="Times New Roman" w:hAnsi="Times New Roman" w:cs="Times New Roman"/>
              </w:rPr>
              <w:t>Federal</w:t>
            </w:r>
            <w:r w:rsidRPr="003A56B4">
              <w:rPr>
                <w:rFonts w:ascii="Times New Roman" w:hAnsi="Times New Roman" w:cs="Times New Roman"/>
                <w:spacing w:val="22"/>
                <w:w w:val="99"/>
              </w:rPr>
              <w:t xml:space="preserve"> </w:t>
            </w:r>
            <w:r w:rsidRPr="003A56B4">
              <w:rPr>
                <w:rFonts w:ascii="Times New Roman" w:hAnsi="Times New Roman" w:cs="Times New Roman"/>
              </w:rPr>
              <w:t>Awards,</w:t>
            </w:r>
            <w:r w:rsidRPr="003A56B4">
              <w:rPr>
                <w:rFonts w:ascii="Times New Roman" w:hAnsi="Times New Roman" w:cs="Times New Roman"/>
                <w:spacing w:val="-18"/>
              </w:rPr>
              <w:t xml:space="preserve"> </w:t>
            </w:r>
            <w:r w:rsidRPr="003A56B4">
              <w:rPr>
                <w:rFonts w:ascii="Times New Roman" w:hAnsi="Times New Roman" w:cs="Times New Roman"/>
              </w:rPr>
              <w:t>Commercial,</w:t>
            </w:r>
            <w:r w:rsidRPr="003A56B4">
              <w:rPr>
                <w:rFonts w:ascii="Times New Roman" w:hAnsi="Times New Roman" w:cs="Times New Roman"/>
                <w:spacing w:val="21"/>
                <w:w w:val="99"/>
              </w:rPr>
              <w:t xml:space="preserve"> </w:t>
            </w:r>
            <w:r w:rsidRPr="003A56B4">
              <w:rPr>
                <w:rFonts w:ascii="Times New Roman" w:hAnsi="Times New Roman" w:cs="Times New Roman"/>
              </w:rPr>
              <w:t>Finance,</w:t>
            </w:r>
            <w:r w:rsidRPr="003A56B4">
              <w:rPr>
                <w:rFonts w:ascii="Times New Roman" w:hAnsi="Times New Roman" w:cs="Times New Roman"/>
                <w:spacing w:val="-17"/>
              </w:rPr>
              <w:t xml:space="preserve"> </w:t>
            </w:r>
            <w:r w:rsidRPr="003A56B4">
              <w:rPr>
                <w:rFonts w:ascii="Times New Roman" w:hAnsi="Times New Roman" w:cs="Times New Roman"/>
              </w:rPr>
              <w:t>Community</w:t>
            </w:r>
            <w:r w:rsidRPr="003A56B4">
              <w:rPr>
                <w:rFonts w:ascii="Times New Roman" w:hAnsi="Times New Roman" w:cs="Times New Roman"/>
                <w:spacing w:val="24"/>
                <w:w w:val="99"/>
              </w:rPr>
              <w:t xml:space="preserve"> </w:t>
            </w:r>
            <w:r w:rsidRPr="003A56B4">
              <w:rPr>
                <w:rFonts w:ascii="Times New Roman" w:hAnsi="Times New Roman" w:cs="Times New Roman"/>
              </w:rPr>
              <w:t>Services,</w:t>
            </w:r>
            <w:r w:rsidRPr="003A56B4">
              <w:rPr>
                <w:rFonts w:ascii="Times New Roman" w:hAnsi="Times New Roman" w:cs="Times New Roman"/>
                <w:spacing w:val="-12"/>
              </w:rPr>
              <w:t xml:space="preserve"> </w:t>
            </w:r>
            <w:r w:rsidRPr="003A56B4">
              <w:rPr>
                <w:rFonts w:ascii="Times New Roman" w:hAnsi="Times New Roman" w:cs="Times New Roman"/>
              </w:rPr>
              <w:t>Legal</w:t>
            </w:r>
            <w:r w:rsidRPr="003A56B4">
              <w:rPr>
                <w:rFonts w:ascii="Times New Roman" w:hAnsi="Times New Roman" w:cs="Times New Roman"/>
                <w:spacing w:val="22"/>
                <w:w w:val="99"/>
              </w:rPr>
              <w:t xml:space="preserve"> </w:t>
            </w:r>
            <w:r w:rsidRPr="003A56B4">
              <w:rPr>
                <w:rFonts w:ascii="Times New Roman" w:hAnsi="Times New Roman" w:cs="Times New Roman"/>
              </w:rPr>
              <w:t>Industry</w:t>
            </w:r>
            <w:r w:rsidRPr="003A56B4">
              <w:rPr>
                <w:rFonts w:ascii="Times New Roman" w:hAnsi="Times New Roman" w:cs="Times New Roman"/>
                <w:spacing w:val="-8"/>
              </w:rPr>
              <w:t xml:space="preserve"> </w:t>
            </w:r>
            <w:r w:rsidRPr="003A56B4">
              <w:rPr>
                <w:rFonts w:ascii="Times New Roman" w:hAnsi="Times New Roman" w:cs="Times New Roman"/>
                <w:spacing w:val="-1"/>
              </w:rPr>
              <w:t>and</w:t>
            </w:r>
            <w:r w:rsidRPr="003A56B4">
              <w:rPr>
                <w:rFonts w:ascii="Times New Roman" w:hAnsi="Times New Roman" w:cs="Times New Roman"/>
                <w:spacing w:val="-7"/>
              </w:rPr>
              <w:t xml:space="preserve"> </w:t>
            </w:r>
            <w:r w:rsidRPr="003A56B4">
              <w:rPr>
                <w:rFonts w:ascii="Times New Roman" w:hAnsi="Times New Roman" w:cs="Times New Roman"/>
              </w:rPr>
              <w:t>Northern</w:t>
            </w:r>
            <w:r w:rsidRPr="003A56B4">
              <w:rPr>
                <w:rFonts w:ascii="Times New Roman" w:hAnsi="Times New Roman" w:cs="Times New Roman"/>
                <w:spacing w:val="24"/>
                <w:w w:val="99"/>
              </w:rPr>
              <w:t xml:space="preserve"> </w:t>
            </w:r>
            <w:r w:rsidRPr="003A56B4">
              <w:rPr>
                <w:rFonts w:ascii="Times New Roman" w:hAnsi="Times New Roman" w:cs="Times New Roman"/>
              </w:rPr>
              <w:t>Territory</w:t>
            </w:r>
            <w:r w:rsidRPr="003A56B4">
              <w:rPr>
                <w:rFonts w:ascii="Times New Roman" w:hAnsi="Times New Roman" w:cs="Times New Roman"/>
                <w:spacing w:val="-15"/>
              </w:rPr>
              <w:t xml:space="preserve"> </w:t>
            </w:r>
            <w:r w:rsidRPr="003A56B4">
              <w:rPr>
                <w:rFonts w:ascii="Times New Roman" w:hAnsi="Times New Roman" w:cs="Times New Roman"/>
                <w:spacing w:val="-1"/>
              </w:rPr>
              <w:t>Industry</w:t>
            </w:r>
            <w:r w:rsidRPr="003A56B4">
              <w:rPr>
                <w:rFonts w:ascii="Times New Roman" w:hAnsi="Times New Roman" w:cs="Times New Roman"/>
                <w:spacing w:val="28"/>
                <w:w w:val="99"/>
              </w:rPr>
              <w:t xml:space="preserve"> </w:t>
            </w:r>
            <w:r w:rsidRPr="003A56B4">
              <w:rPr>
                <w:rFonts w:ascii="Times New Roman" w:hAnsi="Times New Roman" w:cs="Times New Roman"/>
              </w:rPr>
              <w:t>Section</w:t>
            </w:r>
          </w:p>
        </w:tc>
        <w:tc>
          <w:tcPr>
            <w:tcW w:w="2268" w:type="dxa"/>
            <w:tcBorders>
              <w:top w:val="single" w:sz="6" w:space="0" w:color="000000"/>
              <w:left w:val="single" w:sz="6" w:space="0" w:color="000000"/>
              <w:bottom w:val="single" w:sz="6" w:space="0" w:color="000000"/>
              <w:right w:val="single" w:sz="6" w:space="0" w:color="000000"/>
            </w:tcBorders>
          </w:tcPr>
          <w:p w14:paraId="6DBD09F0" w14:textId="77777777" w:rsidR="0078422C" w:rsidRPr="003A56B4" w:rsidRDefault="0078422C" w:rsidP="001C389E">
            <w:pPr>
              <w:pStyle w:val="TableParagraph"/>
              <w:spacing w:before="119"/>
              <w:ind w:left="21"/>
              <w:jc w:val="center"/>
              <w:rPr>
                <w:rFonts w:ascii="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hideMark/>
          </w:tcPr>
          <w:p w14:paraId="08332E15" w14:textId="77777777" w:rsidR="0078422C" w:rsidRPr="003A56B4" w:rsidRDefault="0078422C" w:rsidP="001C389E">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555DD082" w14:textId="77777777" w:rsidTr="003A56B4">
        <w:trPr>
          <w:trHeight w:hRule="exact" w:val="2866"/>
        </w:trPr>
        <w:tc>
          <w:tcPr>
            <w:tcW w:w="2100" w:type="dxa"/>
            <w:tcBorders>
              <w:top w:val="single" w:sz="6" w:space="0" w:color="000000"/>
              <w:left w:val="single" w:sz="6" w:space="0" w:color="000000"/>
              <w:bottom w:val="single" w:sz="6" w:space="0" w:color="000000"/>
              <w:right w:val="single" w:sz="6" w:space="0" w:color="000000"/>
            </w:tcBorders>
            <w:hideMark/>
          </w:tcPr>
          <w:p w14:paraId="55B7CA46"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8"/>
              </w:rPr>
              <w:t xml:space="preserve"> </w:t>
            </w:r>
            <w:r w:rsidRPr="003A56B4">
              <w:rPr>
                <w:rFonts w:ascii="Times New Roman" w:hAnsi="Times New Roman" w:cs="Times New Roman"/>
              </w:rPr>
              <w:t>Vice</w:t>
            </w:r>
            <w:r w:rsidRPr="003A56B4">
              <w:rPr>
                <w:rFonts w:ascii="Times New Roman" w:hAnsi="Times New Roman" w:cs="Times New Roman"/>
                <w:spacing w:val="-8"/>
              </w:rPr>
              <w:t xml:space="preserve"> </w:t>
            </w:r>
            <w:r w:rsidRPr="003A56B4">
              <w:rPr>
                <w:rFonts w:ascii="Times New Roman" w:hAnsi="Times New Roman" w:cs="Times New Roman"/>
              </w:rPr>
              <w:t>President</w:t>
            </w:r>
            <w:r w:rsidRPr="003A56B4">
              <w:rPr>
                <w:rFonts w:ascii="Times New Roman" w:hAnsi="Times New Roman" w:cs="Times New Roman"/>
                <w:w w:val="99"/>
              </w:rPr>
              <w:t xml:space="preserve"> </w:t>
            </w:r>
            <w:r w:rsidRPr="003A56B4">
              <w:rPr>
                <w:rFonts w:ascii="Times New Roman" w:hAnsi="Times New Roman" w:cs="Times New Roman"/>
              </w:rPr>
              <w:t>(Women)</w:t>
            </w:r>
          </w:p>
        </w:tc>
        <w:tc>
          <w:tcPr>
            <w:tcW w:w="1984" w:type="dxa"/>
            <w:tcBorders>
              <w:top w:val="single" w:sz="6" w:space="0" w:color="000000"/>
              <w:left w:val="single" w:sz="6" w:space="0" w:color="000000"/>
              <w:bottom w:val="single" w:sz="6" w:space="0" w:color="000000"/>
              <w:right w:val="single" w:sz="6" w:space="0" w:color="000000"/>
            </w:tcBorders>
            <w:hideMark/>
          </w:tcPr>
          <w:p w14:paraId="06D7B2D4"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7"/>
              </w:rPr>
              <w:t xml:space="preserve"> </w:t>
            </w:r>
            <w:r w:rsidRPr="003A56B4">
              <w:rPr>
                <w:rFonts w:ascii="Times New Roman" w:hAnsi="Times New Roman" w:cs="Times New Roman"/>
              </w:rPr>
              <w:t>of</w:t>
            </w:r>
            <w:r w:rsidRPr="003A56B4">
              <w:rPr>
                <w:rFonts w:ascii="Times New Roman" w:hAnsi="Times New Roman" w:cs="Times New Roman"/>
                <w:spacing w:val="-6"/>
              </w:rPr>
              <w:t xml:space="preserve"> </w:t>
            </w:r>
            <w:r w:rsidRPr="003A56B4">
              <w:rPr>
                <w:rFonts w:ascii="Times New Roman" w:hAnsi="Times New Roman" w:cs="Times New Roman"/>
              </w:rPr>
              <w:t>the</w:t>
            </w:r>
            <w:r w:rsidRPr="003A56B4">
              <w:rPr>
                <w:rFonts w:ascii="Times New Roman" w:hAnsi="Times New Roman" w:cs="Times New Roman"/>
                <w:w w:val="99"/>
              </w:rPr>
              <w:t xml:space="preserve"> </w:t>
            </w:r>
            <w:r w:rsidRPr="003A56B4">
              <w:rPr>
                <w:rFonts w:ascii="Times New Roman" w:hAnsi="Times New Roman" w:cs="Times New Roman"/>
              </w:rPr>
              <w:t>Airlines</w:t>
            </w:r>
            <w:r w:rsidRPr="003A56B4">
              <w:rPr>
                <w:rFonts w:ascii="Times New Roman" w:hAnsi="Times New Roman" w:cs="Times New Roman"/>
                <w:spacing w:val="-8"/>
              </w:rPr>
              <w:t xml:space="preserve"> </w:t>
            </w:r>
            <w:r w:rsidRPr="003A56B4">
              <w:rPr>
                <w:rFonts w:ascii="Times New Roman" w:hAnsi="Times New Roman" w:cs="Times New Roman"/>
              </w:rPr>
              <w:t>&amp;</w:t>
            </w:r>
            <w:r w:rsidRPr="003A56B4">
              <w:rPr>
                <w:rFonts w:ascii="Times New Roman" w:hAnsi="Times New Roman" w:cs="Times New Roman"/>
                <w:spacing w:val="-6"/>
              </w:rPr>
              <w:t xml:space="preserve"> </w:t>
            </w:r>
            <w:r w:rsidRPr="003A56B4">
              <w:rPr>
                <w:rFonts w:ascii="Times New Roman" w:hAnsi="Times New Roman" w:cs="Times New Roman"/>
              </w:rPr>
              <w:t>Federal</w:t>
            </w:r>
            <w:r w:rsidRPr="003A56B4">
              <w:rPr>
                <w:rFonts w:ascii="Times New Roman" w:hAnsi="Times New Roman" w:cs="Times New Roman"/>
                <w:w w:val="99"/>
              </w:rPr>
              <w:t xml:space="preserve"> </w:t>
            </w:r>
            <w:r w:rsidRPr="003A56B4">
              <w:rPr>
                <w:rFonts w:ascii="Times New Roman" w:hAnsi="Times New Roman" w:cs="Times New Roman"/>
              </w:rPr>
              <w:t>Awards,</w:t>
            </w:r>
            <w:r w:rsidRPr="003A56B4">
              <w:rPr>
                <w:rFonts w:ascii="Times New Roman" w:hAnsi="Times New Roman" w:cs="Times New Roman"/>
                <w:spacing w:val="-18"/>
              </w:rPr>
              <w:t xml:space="preserve"> </w:t>
            </w:r>
            <w:r w:rsidRPr="003A56B4">
              <w:rPr>
                <w:rFonts w:ascii="Times New Roman" w:hAnsi="Times New Roman" w:cs="Times New Roman"/>
              </w:rPr>
              <w:t>Commercial,</w:t>
            </w:r>
            <w:r w:rsidRPr="003A56B4">
              <w:rPr>
                <w:rFonts w:ascii="Times New Roman" w:hAnsi="Times New Roman" w:cs="Times New Roman"/>
                <w:w w:val="99"/>
              </w:rPr>
              <w:t xml:space="preserve"> </w:t>
            </w:r>
            <w:r w:rsidRPr="003A56B4">
              <w:rPr>
                <w:rFonts w:ascii="Times New Roman" w:hAnsi="Times New Roman" w:cs="Times New Roman"/>
              </w:rPr>
              <w:t>Finance,</w:t>
            </w:r>
            <w:r w:rsidRPr="003A56B4">
              <w:rPr>
                <w:rFonts w:ascii="Times New Roman" w:hAnsi="Times New Roman" w:cs="Times New Roman"/>
                <w:spacing w:val="-17"/>
              </w:rPr>
              <w:t xml:space="preserve"> </w:t>
            </w:r>
            <w:r w:rsidRPr="003A56B4">
              <w:rPr>
                <w:rFonts w:ascii="Times New Roman" w:hAnsi="Times New Roman" w:cs="Times New Roman"/>
              </w:rPr>
              <w:t>Community</w:t>
            </w:r>
            <w:r w:rsidRPr="003A56B4">
              <w:rPr>
                <w:rFonts w:ascii="Times New Roman" w:hAnsi="Times New Roman" w:cs="Times New Roman"/>
                <w:spacing w:val="23"/>
                <w:w w:val="99"/>
              </w:rPr>
              <w:t xml:space="preserve"> </w:t>
            </w:r>
            <w:r w:rsidRPr="003A56B4">
              <w:rPr>
                <w:rFonts w:ascii="Times New Roman" w:hAnsi="Times New Roman" w:cs="Times New Roman"/>
              </w:rPr>
              <w:t>Services,</w:t>
            </w:r>
            <w:r w:rsidRPr="003A56B4">
              <w:rPr>
                <w:rFonts w:ascii="Times New Roman" w:hAnsi="Times New Roman" w:cs="Times New Roman"/>
                <w:spacing w:val="-12"/>
              </w:rPr>
              <w:t xml:space="preserve"> </w:t>
            </w:r>
            <w:r w:rsidRPr="003A56B4">
              <w:rPr>
                <w:rFonts w:ascii="Times New Roman" w:hAnsi="Times New Roman" w:cs="Times New Roman"/>
              </w:rPr>
              <w:t>Legal</w:t>
            </w:r>
            <w:r w:rsidRPr="003A56B4">
              <w:rPr>
                <w:rFonts w:ascii="Times New Roman" w:hAnsi="Times New Roman" w:cs="Times New Roman"/>
                <w:spacing w:val="22"/>
                <w:w w:val="99"/>
              </w:rPr>
              <w:t xml:space="preserve"> </w:t>
            </w:r>
            <w:r w:rsidRPr="003A56B4">
              <w:rPr>
                <w:rFonts w:ascii="Times New Roman" w:hAnsi="Times New Roman" w:cs="Times New Roman"/>
              </w:rPr>
              <w:t>Industry</w:t>
            </w:r>
            <w:r w:rsidRPr="003A56B4">
              <w:rPr>
                <w:rFonts w:ascii="Times New Roman" w:hAnsi="Times New Roman" w:cs="Times New Roman"/>
                <w:spacing w:val="-8"/>
              </w:rPr>
              <w:t xml:space="preserve"> </w:t>
            </w:r>
            <w:r w:rsidRPr="003A56B4">
              <w:rPr>
                <w:rFonts w:ascii="Times New Roman" w:hAnsi="Times New Roman" w:cs="Times New Roman"/>
                <w:spacing w:val="-1"/>
              </w:rPr>
              <w:t>and</w:t>
            </w:r>
            <w:r w:rsidRPr="003A56B4">
              <w:rPr>
                <w:rFonts w:ascii="Times New Roman" w:hAnsi="Times New Roman" w:cs="Times New Roman"/>
                <w:spacing w:val="-7"/>
              </w:rPr>
              <w:t xml:space="preserve"> </w:t>
            </w:r>
            <w:r w:rsidRPr="003A56B4">
              <w:rPr>
                <w:rFonts w:ascii="Times New Roman" w:hAnsi="Times New Roman" w:cs="Times New Roman"/>
              </w:rPr>
              <w:t>Northern</w:t>
            </w:r>
            <w:r w:rsidRPr="003A56B4">
              <w:rPr>
                <w:rFonts w:ascii="Times New Roman" w:hAnsi="Times New Roman" w:cs="Times New Roman"/>
                <w:spacing w:val="23"/>
                <w:w w:val="99"/>
              </w:rPr>
              <w:t xml:space="preserve"> </w:t>
            </w:r>
            <w:r w:rsidRPr="003A56B4">
              <w:rPr>
                <w:rFonts w:ascii="Times New Roman" w:hAnsi="Times New Roman" w:cs="Times New Roman"/>
              </w:rPr>
              <w:t>Territory</w:t>
            </w:r>
            <w:r w:rsidRPr="003A56B4">
              <w:rPr>
                <w:rFonts w:ascii="Times New Roman" w:hAnsi="Times New Roman" w:cs="Times New Roman"/>
                <w:spacing w:val="-15"/>
              </w:rPr>
              <w:t xml:space="preserve"> </w:t>
            </w:r>
            <w:r w:rsidRPr="003A56B4">
              <w:rPr>
                <w:rFonts w:ascii="Times New Roman" w:hAnsi="Times New Roman" w:cs="Times New Roman"/>
                <w:spacing w:val="-1"/>
              </w:rPr>
              <w:t>Industry</w:t>
            </w:r>
            <w:r w:rsidRPr="003A56B4">
              <w:rPr>
                <w:rFonts w:ascii="Times New Roman" w:hAnsi="Times New Roman" w:cs="Times New Roman"/>
                <w:spacing w:val="27"/>
                <w:w w:val="99"/>
              </w:rPr>
              <w:t xml:space="preserve"> </w:t>
            </w:r>
            <w:r w:rsidRPr="003A56B4">
              <w:rPr>
                <w:rFonts w:ascii="Times New Roman" w:hAnsi="Times New Roman" w:cs="Times New Roman"/>
              </w:rPr>
              <w:t>Section</w:t>
            </w:r>
          </w:p>
        </w:tc>
        <w:tc>
          <w:tcPr>
            <w:tcW w:w="2268" w:type="dxa"/>
            <w:tcBorders>
              <w:top w:val="single" w:sz="6" w:space="0" w:color="000000"/>
              <w:left w:val="single" w:sz="6" w:space="0" w:color="000000"/>
              <w:bottom w:val="single" w:sz="6" w:space="0" w:color="000000"/>
              <w:right w:val="single" w:sz="6" w:space="0" w:color="000000"/>
            </w:tcBorders>
          </w:tcPr>
          <w:p w14:paraId="1BF428DD" w14:textId="77777777" w:rsidR="0078422C" w:rsidRPr="003A56B4" w:rsidRDefault="0078422C" w:rsidP="001C389E">
            <w:pPr>
              <w:pStyle w:val="TableParagraph"/>
              <w:spacing w:before="119"/>
              <w:ind w:left="21"/>
              <w:jc w:val="center"/>
              <w:rPr>
                <w:rFonts w:ascii="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hideMark/>
          </w:tcPr>
          <w:p w14:paraId="00D06275" w14:textId="77777777" w:rsidR="0078422C" w:rsidRPr="003A56B4" w:rsidRDefault="0078422C" w:rsidP="001C389E">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4D6C3D3B" w14:textId="77777777" w:rsidTr="003A56B4">
        <w:trPr>
          <w:trHeight w:hRule="exact" w:val="504"/>
        </w:trPr>
        <w:tc>
          <w:tcPr>
            <w:tcW w:w="2100" w:type="dxa"/>
            <w:tcBorders>
              <w:top w:val="single" w:sz="6" w:space="0" w:color="000000"/>
              <w:left w:val="single" w:sz="6" w:space="0" w:color="000000"/>
              <w:bottom w:val="single" w:sz="6" w:space="0" w:color="000000"/>
              <w:right w:val="single" w:sz="6" w:space="0" w:color="000000"/>
            </w:tcBorders>
            <w:hideMark/>
          </w:tcPr>
          <w:p w14:paraId="0B14F94D" w14:textId="77777777" w:rsidR="0078422C" w:rsidRPr="003A56B4" w:rsidRDefault="0078422C" w:rsidP="001C389E">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Deputy</w:t>
            </w:r>
            <w:r w:rsidRPr="003A56B4">
              <w:rPr>
                <w:rFonts w:ascii="Times New Roman" w:hAnsi="Times New Roman" w:cs="Times New Roman"/>
                <w:spacing w:val="-13"/>
              </w:rPr>
              <w:t xml:space="preserve"> </w:t>
            </w:r>
            <w:r w:rsidRPr="003A56B4">
              <w:rPr>
                <w:rFonts w:ascii="Times New Roman" w:hAnsi="Times New Roman" w:cs="Times New Roman"/>
              </w:rPr>
              <w:t>President</w:t>
            </w:r>
          </w:p>
        </w:tc>
        <w:tc>
          <w:tcPr>
            <w:tcW w:w="1984" w:type="dxa"/>
            <w:tcBorders>
              <w:top w:val="single" w:sz="6" w:space="0" w:color="000000"/>
              <w:left w:val="single" w:sz="6" w:space="0" w:color="000000"/>
              <w:bottom w:val="single" w:sz="6" w:space="0" w:color="000000"/>
              <w:right w:val="single" w:sz="6" w:space="0" w:color="000000"/>
            </w:tcBorders>
          </w:tcPr>
          <w:p w14:paraId="3EACB765" w14:textId="77777777" w:rsidR="0078422C" w:rsidRPr="003A56B4" w:rsidRDefault="0078422C" w:rsidP="001C389E">
            <w:pPr>
              <w:pStyle w:val="TableParagraph"/>
              <w:spacing w:before="122"/>
              <w:ind w:left="72"/>
              <w:rPr>
                <w:rFonts w:ascii="Times New Roman" w:eastAsia="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hideMark/>
          </w:tcPr>
          <w:p w14:paraId="03046EEB" w14:textId="77777777" w:rsidR="0078422C" w:rsidRPr="003A56B4" w:rsidRDefault="0078422C" w:rsidP="001C389E">
            <w:pPr>
              <w:pStyle w:val="TableParagraph"/>
              <w:spacing w:before="122"/>
              <w:ind w:left="21"/>
              <w:rPr>
                <w:rFonts w:ascii="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2"/>
              </w:rPr>
              <w:t xml:space="preserve"> </w:t>
            </w:r>
            <w:r w:rsidRPr="003A56B4">
              <w:rPr>
                <w:rFonts w:ascii="Times New Roman" w:hAnsi="Times New Roman" w:cs="Times New Roman"/>
              </w:rPr>
              <w:t>Council</w:t>
            </w:r>
          </w:p>
        </w:tc>
        <w:tc>
          <w:tcPr>
            <w:tcW w:w="2268" w:type="dxa"/>
            <w:tcBorders>
              <w:top w:val="single" w:sz="6" w:space="0" w:color="000000"/>
              <w:left w:val="single" w:sz="6" w:space="0" w:color="000000"/>
              <w:bottom w:val="single" w:sz="6" w:space="0" w:color="000000"/>
              <w:right w:val="single" w:sz="6" w:space="0" w:color="000000"/>
            </w:tcBorders>
            <w:hideMark/>
          </w:tcPr>
          <w:p w14:paraId="5C1FDCF3" w14:textId="77777777" w:rsidR="0078422C" w:rsidRPr="003A56B4" w:rsidRDefault="0078422C" w:rsidP="001C389E">
            <w:pPr>
              <w:pStyle w:val="TableParagraph"/>
              <w:spacing w:before="122"/>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41088BC3" w14:textId="77777777" w:rsidTr="003A56B4">
        <w:trPr>
          <w:trHeight w:hRule="exact" w:val="1471"/>
        </w:trPr>
        <w:tc>
          <w:tcPr>
            <w:tcW w:w="2100" w:type="dxa"/>
            <w:tcBorders>
              <w:top w:val="single" w:sz="6" w:space="0" w:color="000000"/>
              <w:left w:val="single" w:sz="6" w:space="0" w:color="000000"/>
              <w:bottom w:val="single" w:sz="6" w:space="0" w:color="000000"/>
              <w:right w:val="single" w:sz="6" w:space="0" w:color="000000"/>
            </w:tcBorders>
            <w:hideMark/>
          </w:tcPr>
          <w:p w14:paraId="4C75E0F1"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7"/>
              </w:rPr>
              <w:t xml:space="preserve"> </w:t>
            </w:r>
            <w:r w:rsidRPr="003A56B4">
              <w:rPr>
                <w:rFonts w:ascii="Times New Roman" w:hAnsi="Times New Roman" w:cs="Times New Roman"/>
              </w:rPr>
              <w:t>Secretary/First</w:t>
            </w:r>
            <w:r w:rsidRPr="003A56B4">
              <w:rPr>
                <w:rFonts w:ascii="Times New Roman" w:hAnsi="Times New Roman" w:cs="Times New Roman"/>
                <w:spacing w:val="21"/>
                <w:w w:val="99"/>
              </w:rPr>
              <w:t xml:space="preserve"> </w:t>
            </w: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rPr>
              <w:t>Executive</w:t>
            </w:r>
            <w:r w:rsidRPr="003A56B4">
              <w:rPr>
                <w:rFonts w:ascii="Times New Roman" w:hAnsi="Times New Roman" w:cs="Times New Roman"/>
                <w:spacing w:val="24"/>
                <w:w w:val="99"/>
              </w:rPr>
              <w:t xml:space="preserve"> </w:t>
            </w:r>
            <w:r w:rsidRPr="003A56B4">
              <w:rPr>
                <w:rFonts w:ascii="Times New Roman" w:hAnsi="Times New Roman" w:cs="Times New Roman"/>
              </w:rPr>
              <w:t>Representative</w:t>
            </w:r>
          </w:p>
        </w:tc>
        <w:tc>
          <w:tcPr>
            <w:tcW w:w="1984" w:type="dxa"/>
            <w:tcBorders>
              <w:top w:val="single" w:sz="6" w:space="0" w:color="000000"/>
              <w:left w:val="single" w:sz="6" w:space="0" w:color="000000"/>
              <w:bottom w:val="single" w:sz="6" w:space="0" w:color="000000"/>
              <w:right w:val="single" w:sz="6" w:space="0" w:color="000000"/>
            </w:tcBorders>
            <w:hideMark/>
          </w:tcPr>
          <w:p w14:paraId="61435597" w14:textId="77777777" w:rsidR="0078422C" w:rsidRPr="003A56B4" w:rsidRDefault="0078422C" w:rsidP="001C389E">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268" w:type="dxa"/>
            <w:tcBorders>
              <w:top w:val="single" w:sz="6" w:space="0" w:color="000000"/>
              <w:left w:val="single" w:sz="6" w:space="0" w:color="000000"/>
              <w:bottom w:val="single" w:sz="6" w:space="0" w:color="000000"/>
              <w:right w:val="single" w:sz="6" w:space="0" w:color="000000"/>
            </w:tcBorders>
          </w:tcPr>
          <w:p w14:paraId="6F376C1A" w14:textId="77777777" w:rsidR="0078422C" w:rsidRPr="003A56B4" w:rsidRDefault="0078422C" w:rsidP="001C389E">
            <w:pPr>
              <w:pStyle w:val="TableParagraph"/>
              <w:spacing w:before="119"/>
              <w:ind w:left="21"/>
              <w:jc w:val="center"/>
              <w:rPr>
                <w:rFonts w:ascii="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hideMark/>
          </w:tcPr>
          <w:p w14:paraId="3C3B1104" w14:textId="77777777" w:rsidR="0078422C" w:rsidRPr="003A56B4" w:rsidRDefault="0078422C" w:rsidP="001C389E">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56DC3C1D" w14:textId="77777777" w:rsidTr="003A56B4">
        <w:trPr>
          <w:trHeight w:hRule="exact" w:val="1520"/>
        </w:trPr>
        <w:tc>
          <w:tcPr>
            <w:tcW w:w="2100" w:type="dxa"/>
            <w:tcBorders>
              <w:top w:val="single" w:sz="6" w:space="0" w:color="000000"/>
              <w:left w:val="single" w:sz="6" w:space="0" w:color="000000"/>
              <w:bottom w:val="single" w:sz="6" w:space="0" w:color="000000"/>
              <w:right w:val="single" w:sz="6" w:space="0" w:color="000000"/>
            </w:tcBorders>
            <w:hideMark/>
          </w:tcPr>
          <w:p w14:paraId="7FE6925A"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3"/>
              </w:rPr>
              <w:t xml:space="preserve"> </w:t>
            </w:r>
            <w:r w:rsidRPr="003A56B4">
              <w:rPr>
                <w:rFonts w:ascii="Times New Roman" w:hAnsi="Times New Roman" w:cs="Times New Roman"/>
                <w:spacing w:val="-1"/>
              </w:rPr>
              <w:t>Assistant</w:t>
            </w:r>
            <w:r w:rsidRPr="003A56B4">
              <w:rPr>
                <w:rFonts w:ascii="Times New Roman" w:hAnsi="Times New Roman" w:cs="Times New Roman"/>
                <w:spacing w:val="27"/>
                <w:w w:val="99"/>
              </w:rPr>
              <w:t xml:space="preserve"> </w:t>
            </w:r>
            <w:r w:rsidRPr="003A56B4">
              <w:rPr>
                <w:rFonts w:ascii="Times New Roman" w:hAnsi="Times New Roman" w:cs="Times New Roman"/>
              </w:rPr>
              <w:t>Secretary/Second</w:t>
            </w:r>
            <w:r w:rsidRPr="003A56B4">
              <w:rPr>
                <w:rFonts w:ascii="Times New Roman" w:hAnsi="Times New Roman" w:cs="Times New Roman"/>
                <w:spacing w:val="25"/>
                <w:w w:val="99"/>
              </w:rPr>
              <w:t xml:space="preserve"> </w:t>
            </w:r>
            <w:r w:rsidRPr="003A56B4">
              <w:rPr>
                <w:rFonts w:ascii="Times New Roman" w:hAnsi="Times New Roman" w:cs="Times New Roman"/>
              </w:rPr>
              <w:t>National</w:t>
            </w:r>
            <w:r w:rsidRPr="003A56B4">
              <w:rPr>
                <w:rFonts w:ascii="Times New Roman" w:hAnsi="Times New Roman" w:cs="Times New Roman"/>
                <w:spacing w:val="-15"/>
              </w:rPr>
              <w:t xml:space="preserve"> </w:t>
            </w:r>
            <w:r w:rsidRPr="003A56B4">
              <w:rPr>
                <w:rFonts w:ascii="Times New Roman" w:hAnsi="Times New Roman" w:cs="Times New Roman"/>
              </w:rPr>
              <w:t>Executive</w:t>
            </w:r>
            <w:r w:rsidRPr="003A56B4">
              <w:rPr>
                <w:rFonts w:ascii="Times New Roman" w:hAnsi="Times New Roman" w:cs="Times New Roman"/>
                <w:spacing w:val="24"/>
                <w:w w:val="99"/>
              </w:rPr>
              <w:t xml:space="preserve"> </w:t>
            </w:r>
            <w:r w:rsidRPr="003A56B4">
              <w:rPr>
                <w:rFonts w:ascii="Times New Roman" w:hAnsi="Times New Roman" w:cs="Times New Roman"/>
              </w:rPr>
              <w:t>Representative</w:t>
            </w:r>
          </w:p>
        </w:tc>
        <w:tc>
          <w:tcPr>
            <w:tcW w:w="1984" w:type="dxa"/>
            <w:tcBorders>
              <w:top w:val="single" w:sz="6" w:space="0" w:color="000000"/>
              <w:left w:val="single" w:sz="6" w:space="0" w:color="000000"/>
              <w:bottom w:val="single" w:sz="6" w:space="0" w:color="000000"/>
              <w:right w:val="single" w:sz="6" w:space="0" w:color="000000"/>
            </w:tcBorders>
            <w:hideMark/>
          </w:tcPr>
          <w:p w14:paraId="4B8970B8" w14:textId="77777777" w:rsidR="0078422C" w:rsidRPr="003A56B4" w:rsidRDefault="0078422C" w:rsidP="001C389E">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268" w:type="dxa"/>
            <w:tcBorders>
              <w:top w:val="single" w:sz="6" w:space="0" w:color="000000"/>
              <w:left w:val="single" w:sz="6" w:space="0" w:color="000000"/>
              <w:bottom w:val="single" w:sz="6" w:space="0" w:color="000000"/>
              <w:right w:val="single" w:sz="6" w:space="0" w:color="000000"/>
            </w:tcBorders>
          </w:tcPr>
          <w:p w14:paraId="72B61D94" w14:textId="77777777" w:rsidR="0078422C" w:rsidRPr="003A56B4" w:rsidRDefault="0078422C" w:rsidP="001C389E">
            <w:pPr>
              <w:pStyle w:val="TableParagraph"/>
              <w:spacing w:before="119"/>
              <w:ind w:left="21"/>
              <w:jc w:val="center"/>
              <w:rPr>
                <w:rFonts w:ascii="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hideMark/>
          </w:tcPr>
          <w:p w14:paraId="4F99B5B2" w14:textId="77777777" w:rsidR="0078422C" w:rsidRPr="003A56B4" w:rsidRDefault="0078422C" w:rsidP="001C389E">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7F21BC5D" w14:textId="77777777" w:rsidTr="003A56B4">
        <w:trPr>
          <w:trHeight w:hRule="exact" w:val="1529"/>
        </w:trPr>
        <w:tc>
          <w:tcPr>
            <w:tcW w:w="2100" w:type="dxa"/>
            <w:tcBorders>
              <w:top w:val="single" w:sz="6" w:space="0" w:color="000000"/>
              <w:left w:val="single" w:sz="6" w:space="0" w:color="000000"/>
              <w:bottom w:val="single" w:sz="6" w:space="0" w:color="000000"/>
              <w:right w:val="single" w:sz="6" w:space="0" w:color="000000"/>
            </w:tcBorders>
            <w:hideMark/>
          </w:tcPr>
          <w:p w14:paraId="59FB0531" w14:textId="77777777" w:rsidR="0078422C" w:rsidRPr="003A56B4" w:rsidRDefault="0078422C" w:rsidP="001C389E">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Pr="003A56B4">
              <w:rPr>
                <w:rFonts w:ascii="Times New Roman" w:hAnsi="Times New Roman" w:cs="Times New Roman"/>
              </w:rPr>
              <w:t>Councillor</w:t>
            </w:r>
          </w:p>
        </w:tc>
        <w:tc>
          <w:tcPr>
            <w:tcW w:w="1984" w:type="dxa"/>
            <w:tcBorders>
              <w:top w:val="single" w:sz="6" w:space="0" w:color="000000"/>
              <w:left w:val="single" w:sz="6" w:space="0" w:color="000000"/>
              <w:bottom w:val="single" w:sz="6" w:space="0" w:color="000000"/>
              <w:right w:val="single" w:sz="6" w:space="0" w:color="000000"/>
            </w:tcBorders>
            <w:hideMark/>
          </w:tcPr>
          <w:p w14:paraId="0E030EC8"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5"/>
              </w:rPr>
              <w:t xml:space="preserve"> </w:t>
            </w:r>
            <w:r w:rsidRPr="003A56B4">
              <w:rPr>
                <w:rFonts w:ascii="Times New Roman" w:hAnsi="Times New Roman" w:cs="Times New Roman"/>
              </w:rPr>
              <w:t>Industry</w:t>
            </w:r>
            <w:r w:rsidRPr="003A56B4">
              <w:rPr>
                <w:rFonts w:ascii="Times New Roman" w:hAnsi="Times New Roman" w:cs="Times New Roman"/>
                <w:spacing w:val="22"/>
                <w:w w:val="99"/>
              </w:rPr>
              <w:t xml:space="preserve"> </w:t>
            </w:r>
            <w:r w:rsidRPr="003A56B4">
              <w:rPr>
                <w:rFonts w:ascii="Times New Roman" w:hAnsi="Times New Roman" w:cs="Times New Roman"/>
              </w:rPr>
              <w:t>Section</w:t>
            </w:r>
          </w:p>
        </w:tc>
        <w:tc>
          <w:tcPr>
            <w:tcW w:w="2268" w:type="dxa"/>
            <w:tcBorders>
              <w:top w:val="single" w:sz="6" w:space="0" w:color="000000"/>
              <w:left w:val="single" w:sz="6" w:space="0" w:color="000000"/>
              <w:bottom w:val="single" w:sz="6" w:space="0" w:color="000000"/>
              <w:right w:val="single" w:sz="6" w:space="0" w:color="000000"/>
            </w:tcBorders>
          </w:tcPr>
          <w:p w14:paraId="265ACA4D" w14:textId="77777777" w:rsidR="0078422C" w:rsidRPr="003A56B4" w:rsidRDefault="0078422C" w:rsidP="003A56B4">
            <w:pPr>
              <w:pStyle w:val="TableParagraph"/>
              <w:spacing w:before="119"/>
              <w:ind w:left="102"/>
              <w:rPr>
                <w:rFonts w:ascii="Times New Roman" w:hAnsi="Times New Roman" w:cs="Times New Roman"/>
                <w:spacing w:val="-1"/>
              </w:rPr>
            </w:pPr>
          </w:p>
        </w:tc>
        <w:tc>
          <w:tcPr>
            <w:tcW w:w="2268" w:type="dxa"/>
            <w:tcBorders>
              <w:top w:val="single" w:sz="6" w:space="0" w:color="000000"/>
              <w:left w:val="single" w:sz="6" w:space="0" w:color="000000"/>
              <w:bottom w:val="single" w:sz="6" w:space="0" w:color="000000"/>
              <w:right w:val="single" w:sz="6" w:space="0" w:color="000000"/>
            </w:tcBorders>
            <w:hideMark/>
          </w:tcPr>
          <w:p w14:paraId="60FE87A2" w14:textId="77777777" w:rsidR="001C389E" w:rsidRDefault="0078422C" w:rsidP="009B5B78">
            <w:pPr>
              <w:pStyle w:val="TableParagraph"/>
              <w:spacing w:before="119"/>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040FB5EE" w14:textId="0CDEF8E1"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27"/>
                <w:w w:val="99"/>
              </w:rPr>
              <w:t xml:space="preserve"> </w:t>
            </w:r>
            <w:r w:rsidRPr="003A56B4">
              <w:rPr>
                <w:rFonts w:ascii="Times New Roman" w:hAnsi="Times New Roman" w:cs="Times New Roman"/>
              </w:rPr>
              <w:t>Ten</w:t>
            </w:r>
          </w:p>
          <w:p w14:paraId="69C329A6" w14:textId="77777777" w:rsidR="0078422C" w:rsidRPr="003A56B4" w:rsidRDefault="0078422C" w:rsidP="001C389E">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5"/>
              </w:rPr>
              <w:t xml:space="preserve"> </w:t>
            </w:r>
            <w:r w:rsidRPr="003A56B4">
              <w:rPr>
                <w:rFonts w:ascii="Times New Roman" w:hAnsi="Times New Roman" w:cs="Times New Roman"/>
              </w:rPr>
              <w:t>5</w:t>
            </w:r>
          </w:p>
        </w:tc>
      </w:tr>
      <w:tr w:rsidR="0078422C" w:rsidRPr="0050329A" w14:paraId="6FCC3307" w14:textId="77777777" w:rsidTr="003A56B4">
        <w:trPr>
          <w:trHeight w:hRule="exact" w:val="1394"/>
        </w:trPr>
        <w:tc>
          <w:tcPr>
            <w:tcW w:w="2100" w:type="dxa"/>
            <w:tcBorders>
              <w:top w:val="single" w:sz="6" w:space="0" w:color="000000"/>
              <w:left w:val="single" w:sz="6" w:space="0" w:color="000000"/>
              <w:bottom w:val="single" w:sz="6" w:space="0" w:color="000000"/>
              <w:right w:val="single" w:sz="6" w:space="0" w:color="000000"/>
            </w:tcBorders>
            <w:hideMark/>
          </w:tcPr>
          <w:p w14:paraId="4C442DAD"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Pr="003A56B4">
              <w:rPr>
                <w:rFonts w:ascii="Times New Roman" w:hAnsi="Times New Roman" w:cs="Times New Roman"/>
              </w:rPr>
              <w:t>Councillor</w:t>
            </w:r>
            <w:r w:rsidRPr="003A56B4">
              <w:rPr>
                <w:rFonts w:ascii="Times New Roman" w:hAnsi="Times New Roman" w:cs="Times New Roman"/>
                <w:spacing w:val="22"/>
                <w:w w:val="99"/>
              </w:rPr>
              <w:t xml:space="preserve"> </w:t>
            </w:r>
            <w:r w:rsidRPr="003A56B4">
              <w:rPr>
                <w:rFonts w:ascii="Times New Roman" w:hAnsi="Times New Roman" w:cs="Times New Roman"/>
              </w:rPr>
              <w:t>(Women)</w:t>
            </w:r>
          </w:p>
        </w:tc>
        <w:tc>
          <w:tcPr>
            <w:tcW w:w="1984" w:type="dxa"/>
            <w:tcBorders>
              <w:top w:val="single" w:sz="6" w:space="0" w:color="000000"/>
              <w:left w:val="single" w:sz="6" w:space="0" w:color="000000"/>
              <w:bottom w:val="single" w:sz="6" w:space="0" w:color="000000"/>
              <w:right w:val="single" w:sz="6" w:space="0" w:color="000000"/>
            </w:tcBorders>
            <w:hideMark/>
          </w:tcPr>
          <w:p w14:paraId="6E992348"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7"/>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w w:val="99"/>
              </w:rPr>
              <w:t xml:space="preserve"> </w:t>
            </w:r>
            <w:r w:rsidRPr="003A56B4">
              <w:rPr>
                <w:rFonts w:ascii="Times New Roman" w:hAnsi="Times New Roman" w:cs="Times New Roman"/>
              </w:rPr>
              <w:t>relevant</w:t>
            </w:r>
            <w:r w:rsidRPr="003A56B4">
              <w:rPr>
                <w:rFonts w:ascii="Times New Roman" w:hAnsi="Times New Roman" w:cs="Times New Roman"/>
                <w:spacing w:val="-15"/>
              </w:rPr>
              <w:t xml:space="preserve"> </w:t>
            </w:r>
            <w:r w:rsidRPr="003A56B4">
              <w:rPr>
                <w:rFonts w:ascii="Times New Roman" w:hAnsi="Times New Roman" w:cs="Times New Roman"/>
              </w:rPr>
              <w:t>Industry</w:t>
            </w:r>
            <w:r w:rsidRPr="003A56B4">
              <w:rPr>
                <w:rFonts w:ascii="Times New Roman" w:hAnsi="Times New Roman" w:cs="Times New Roman"/>
                <w:w w:val="99"/>
              </w:rPr>
              <w:t xml:space="preserve"> </w:t>
            </w:r>
            <w:r w:rsidRPr="003A56B4">
              <w:rPr>
                <w:rFonts w:ascii="Times New Roman" w:hAnsi="Times New Roman" w:cs="Times New Roman"/>
              </w:rPr>
              <w:t>Section</w:t>
            </w:r>
          </w:p>
        </w:tc>
        <w:tc>
          <w:tcPr>
            <w:tcW w:w="2268" w:type="dxa"/>
            <w:tcBorders>
              <w:top w:val="single" w:sz="6" w:space="0" w:color="000000"/>
              <w:left w:val="single" w:sz="6" w:space="0" w:color="000000"/>
              <w:bottom w:val="single" w:sz="6" w:space="0" w:color="000000"/>
              <w:right w:val="single" w:sz="6" w:space="0" w:color="000000"/>
            </w:tcBorders>
          </w:tcPr>
          <w:p w14:paraId="03EB6E68" w14:textId="77777777" w:rsidR="0078422C" w:rsidRPr="003A56B4" w:rsidRDefault="0078422C" w:rsidP="003A56B4">
            <w:pPr>
              <w:pStyle w:val="TableParagraph"/>
              <w:spacing w:before="119"/>
              <w:ind w:left="102"/>
              <w:rPr>
                <w:rFonts w:ascii="Times New Roman" w:hAnsi="Times New Roman" w:cs="Times New Roman"/>
                <w:spacing w:val="-1"/>
              </w:rPr>
            </w:pPr>
          </w:p>
        </w:tc>
        <w:tc>
          <w:tcPr>
            <w:tcW w:w="2268" w:type="dxa"/>
            <w:tcBorders>
              <w:top w:val="single" w:sz="6" w:space="0" w:color="000000"/>
              <w:left w:val="single" w:sz="6" w:space="0" w:color="000000"/>
              <w:bottom w:val="single" w:sz="6" w:space="0" w:color="000000"/>
              <w:right w:val="single" w:sz="6" w:space="0" w:color="000000"/>
            </w:tcBorders>
            <w:hideMark/>
          </w:tcPr>
          <w:p w14:paraId="57A29EED" w14:textId="77777777" w:rsidR="001C389E" w:rsidRDefault="0078422C" w:rsidP="009B5B78">
            <w:pPr>
              <w:pStyle w:val="TableParagraph"/>
              <w:spacing w:before="119"/>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79F738F6" w14:textId="2A92AA79"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27"/>
                <w:w w:val="99"/>
              </w:rPr>
              <w:t xml:space="preserve"> </w:t>
            </w:r>
            <w:r w:rsidRPr="003A56B4">
              <w:rPr>
                <w:rFonts w:ascii="Times New Roman" w:hAnsi="Times New Roman" w:cs="Times New Roman"/>
              </w:rPr>
              <w:t>Ten</w:t>
            </w:r>
          </w:p>
          <w:p w14:paraId="1C512384" w14:textId="77777777" w:rsidR="0078422C" w:rsidRPr="003A56B4" w:rsidRDefault="0078422C" w:rsidP="001C389E">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5"/>
              </w:rPr>
              <w:t xml:space="preserve"> </w:t>
            </w:r>
            <w:r w:rsidRPr="003A56B4">
              <w:rPr>
                <w:rFonts w:ascii="Times New Roman" w:hAnsi="Times New Roman" w:cs="Times New Roman"/>
              </w:rPr>
              <w:t>5</w:t>
            </w:r>
          </w:p>
        </w:tc>
      </w:tr>
      <w:tr w:rsidR="0078422C" w:rsidRPr="0050329A" w14:paraId="40CB04F6" w14:textId="77777777" w:rsidTr="003A56B4">
        <w:trPr>
          <w:trHeight w:hRule="exact" w:val="1386"/>
        </w:trPr>
        <w:tc>
          <w:tcPr>
            <w:tcW w:w="2100" w:type="dxa"/>
            <w:tcBorders>
              <w:top w:val="single" w:sz="6" w:space="0" w:color="000000"/>
              <w:left w:val="single" w:sz="6" w:space="0" w:color="000000"/>
              <w:bottom w:val="single" w:sz="6" w:space="0" w:color="000000"/>
              <w:right w:val="single" w:sz="6" w:space="0" w:color="000000"/>
            </w:tcBorders>
            <w:hideMark/>
          </w:tcPr>
          <w:p w14:paraId="07CE769A"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Pr="003A56B4">
              <w:rPr>
                <w:rFonts w:ascii="Times New Roman" w:hAnsi="Times New Roman" w:cs="Times New Roman"/>
              </w:rPr>
              <w:t>Conference</w:t>
            </w:r>
            <w:r w:rsidRPr="003A56B4">
              <w:rPr>
                <w:rFonts w:ascii="Times New Roman" w:hAnsi="Times New Roman" w:cs="Times New Roman"/>
                <w:spacing w:val="23"/>
                <w:w w:val="99"/>
              </w:rPr>
              <w:t xml:space="preserve"> </w:t>
            </w:r>
            <w:r w:rsidRPr="003A56B4">
              <w:rPr>
                <w:rFonts w:ascii="Times New Roman" w:hAnsi="Times New Roman" w:cs="Times New Roman"/>
              </w:rPr>
              <w:t>Delegate</w:t>
            </w:r>
          </w:p>
        </w:tc>
        <w:tc>
          <w:tcPr>
            <w:tcW w:w="1984" w:type="dxa"/>
            <w:tcBorders>
              <w:top w:val="single" w:sz="6" w:space="0" w:color="000000"/>
              <w:left w:val="single" w:sz="6" w:space="0" w:color="000000"/>
              <w:bottom w:val="single" w:sz="6" w:space="0" w:color="000000"/>
              <w:right w:val="single" w:sz="6" w:space="0" w:color="000000"/>
            </w:tcBorders>
            <w:hideMark/>
          </w:tcPr>
          <w:p w14:paraId="16A8AA85"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relevant</w:t>
            </w:r>
            <w:r w:rsidRPr="003A56B4">
              <w:rPr>
                <w:rFonts w:ascii="Times New Roman" w:hAnsi="Times New Roman" w:cs="Times New Roman"/>
                <w:spacing w:val="-15"/>
              </w:rPr>
              <w:t xml:space="preserve"> </w:t>
            </w:r>
            <w:r w:rsidRPr="003A56B4">
              <w:rPr>
                <w:rFonts w:ascii="Times New Roman" w:hAnsi="Times New Roman" w:cs="Times New Roman"/>
              </w:rPr>
              <w:t>Industry</w:t>
            </w:r>
            <w:r w:rsidRPr="003A56B4">
              <w:rPr>
                <w:rFonts w:ascii="Times New Roman" w:hAnsi="Times New Roman" w:cs="Times New Roman"/>
                <w:spacing w:val="22"/>
                <w:w w:val="99"/>
              </w:rPr>
              <w:t xml:space="preserve"> </w:t>
            </w:r>
            <w:r w:rsidRPr="003A56B4">
              <w:rPr>
                <w:rFonts w:ascii="Times New Roman" w:hAnsi="Times New Roman" w:cs="Times New Roman"/>
              </w:rPr>
              <w:t>Section</w:t>
            </w:r>
          </w:p>
        </w:tc>
        <w:tc>
          <w:tcPr>
            <w:tcW w:w="2268" w:type="dxa"/>
            <w:tcBorders>
              <w:top w:val="single" w:sz="6" w:space="0" w:color="000000"/>
              <w:left w:val="single" w:sz="6" w:space="0" w:color="000000"/>
              <w:bottom w:val="single" w:sz="6" w:space="0" w:color="000000"/>
              <w:right w:val="single" w:sz="6" w:space="0" w:color="000000"/>
            </w:tcBorders>
          </w:tcPr>
          <w:p w14:paraId="5FA2691C" w14:textId="77777777" w:rsidR="0078422C" w:rsidRPr="003A56B4" w:rsidRDefault="0078422C" w:rsidP="003A56B4">
            <w:pPr>
              <w:pStyle w:val="TableParagraph"/>
              <w:spacing w:before="119"/>
              <w:ind w:left="102"/>
              <w:rPr>
                <w:rFonts w:ascii="Times New Roman" w:hAnsi="Times New Roman" w:cs="Times New Roman"/>
                <w:spacing w:val="-1"/>
              </w:rPr>
            </w:pPr>
          </w:p>
        </w:tc>
        <w:tc>
          <w:tcPr>
            <w:tcW w:w="2268" w:type="dxa"/>
            <w:tcBorders>
              <w:top w:val="single" w:sz="6" w:space="0" w:color="000000"/>
              <w:left w:val="single" w:sz="6" w:space="0" w:color="000000"/>
              <w:bottom w:val="single" w:sz="6" w:space="0" w:color="000000"/>
              <w:right w:val="single" w:sz="6" w:space="0" w:color="000000"/>
            </w:tcBorders>
            <w:hideMark/>
          </w:tcPr>
          <w:p w14:paraId="310C7AF3" w14:textId="77777777" w:rsidR="001C389E" w:rsidRDefault="0078422C" w:rsidP="009B5B78">
            <w:pPr>
              <w:pStyle w:val="TableParagraph"/>
              <w:spacing w:before="119"/>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74A74B3C" w14:textId="058A989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27"/>
                <w:w w:val="99"/>
              </w:rPr>
              <w:t xml:space="preserve"> </w:t>
            </w:r>
            <w:r w:rsidRPr="003A56B4">
              <w:rPr>
                <w:rFonts w:ascii="Times New Roman" w:hAnsi="Times New Roman" w:cs="Times New Roman"/>
              </w:rPr>
              <w:t>Ten</w:t>
            </w:r>
          </w:p>
          <w:p w14:paraId="50FE247F" w14:textId="77777777" w:rsidR="0078422C" w:rsidRPr="003A56B4" w:rsidRDefault="0078422C" w:rsidP="001C389E">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5"/>
              </w:rPr>
              <w:t xml:space="preserve"> </w:t>
            </w:r>
            <w:r w:rsidRPr="003A56B4">
              <w:rPr>
                <w:rFonts w:ascii="Times New Roman" w:hAnsi="Times New Roman" w:cs="Times New Roman"/>
              </w:rPr>
              <w:t>3</w:t>
            </w:r>
          </w:p>
        </w:tc>
      </w:tr>
      <w:tr w:rsidR="0078422C" w:rsidRPr="0050329A" w14:paraId="12984C8E" w14:textId="77777777" w:rsidTr="003A56B4">
        <w:trPr>
          <w:trHeight w:hRule="exact" w:val="1213"/>
        </w:trPr>
        <w:tc>
          <w:tcPr>
            <w:tcW w:w="2100" w:type="dxa"/>
            <w:tcBorders>
              <w:top w:val="single" w:sz="6" w:space="0" w:color="000000"/>
              <w:left w:val="single" w:sz="6" w:space="0" w:color="000000"/>
              <w:bottom w:val="single" w:sz="6" w:space="0" w:color="000000"/>
              <w:right w:val="single" w:sz="6" w:space="0" w:color="000000"/>
            </w:tcBorders>
            <w:hideMark/>
          </w:tcPr>
          <w:p w14:paraId="478A2FA0"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Pr="003A56B4">
              <w:rPr>
                <w:rFonts w:ascii="Times New Roman" w:hAnsi="Times New Roman" w:cs="Times New Roman"/>
              </w:rPr>
              <w:t>Conference</w:t>
            </w:r>
            <w:r w:rsidRPr="003A56B4">
              <w:rPr>
                <w:rFonts w:ascii="Times New Roman" w:hAnsi="Times New Roman" w:cs="Times New Roman"/>
                <w:spacing w:val="23"/>
                <w:w w:val="99"/>
              </w:rPr>
              <w:t xml:space="preserve"> </w:t>
            </w:r>
            <w:r w:rsidRPr="003A56B4">
              <w:rPr>
                <w:rFonts w:ascii="Times New Roman" w:hAnsi="Times New Roman" w:cs="Times New Roman"/>
              </w:rPr>
              <w:t>Delegate</w:t>
            </w:r>
            <w:r w:rsidRPr="003A56B4">
              <w:rPr>
                <w:rFonts w:ascii="Times New Roman" w:hAnsi="Times New Roman" w:cs="Times New Roman"/>
                <w:spacing w:val="-15"/>
              </w:rPr>
              <w:t xml:space="preserve"> </w:t>
            </w:r>
            <w:r w:rsidRPr="003A56B4">
              <w:rPr>
                <w:rFonts w:ascii="Times New Roman" w:hAnsi="Times New Roman" w:cs="Times New Roman"/>
              </w:rPr>
              <w:t>(Women)</w:t>
            </w:r>
          </w:p>
        </w:tc>
        <w:tc>
          <w:tcPr>
            <w:tcW w:w="1984" w:type="dxa"/>
            <w:tcBorders>
              <w:top w:val="single" w:sz="6" w:space="0" w:color="000000"/>
              <w:left w:val="single" w:sz="6" w:space="0" w:color="000000"/>
              <w:bottom w:val="single" w:sz="6" w:space="0" w:color="000000"/>
              <w:right w:val="single" w:sz="6" w:space="0" w:color="000000"/>
            </w:tcBorders>
            <w:hideMark/>
          </w:tcPr>
          <w:p w14:paraId="1B51FA4C"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members</w:t>
            </w:r>
            <w:r w:rsidRPr="003A56B4">
              <w:rPr>
                <w:rFonts w:ascii="Times New Roman" w:hAnsi="Times New Roman" w:cs="Times New Roman"/>
                <w:spacing w:val="-7"/>
              </w:rPr>
              <w:t xml:space="preserve"> </w:t>
            </w:r>
            <w:r w:rsidRPr="003A56B4">
              <w:rPr>
                <w:rFonts w:ascii="Times New Roman" w:hAnsi="Times New Roman" w:cs="Times New Roman"/>
              </w:rPr>
              <w:t>of</w:t>
            </w:r>
            <w:r w:rsidRPr="003A56B4">
              <w:rPr>
                <w:rFonts w:ascii="Times New Roman" w:hAnsi="Times New Roman" w:cs="Times New Roman"/>
                <w:spacing w:val="-7"/>
              </w:rPr>
              <w:t xml:space="preserve"> </w:t>
            </w:r>
            <w:r w:rsidRPr="003A56B4">
              <w:rPr>
                <w:rFonts w:ascii="Times New Roman" w:hAnsi="Times New Roman" w:cs="Times New Roman"/>
              </w:rPr>
              <w:t>the</w:t>
            </w:r>
            <w:r w:rsidRPr="003A56B4">
              <w:rPr>
                <w:rFonts w:ascii="Times New Roman" w:hAnsi="Times New Roman" w:cs="Times New Roman"/>
                <w:w w:val="99"/>
              </w:rPr>
              <w:t xml:space="preserve"> </w:t>
            </w:r>
            <w:r w:rsidRPr="003A56B4">
              <w:rPr>
                <w:rFonts w:ascii="Times New Roman" w:hAnsi="Times New Roman" w:cs="Times New Roman"/>
              </w:rPr>
              <w:t>relevant</w:t>
            </w:r>
            <w:r w:rsidRPr="003A56B4">
              <w:rPr>
                <w:rFonts w:ascii="Times New Roman" w:hAnsi="Times New Roman" w:cs="Times New Roman"/>
                <w:spacing w:val="-15"/>
              </w:rPr>
              <w:t xml:space="preserve"> </w:t>
            </w:r>
            <w:r w:rsidRPr="003A56B4">
              <w:rPr>
                <w:rFonts w:ascii="Times New Roman" w:hAnsi="Times New Roman" w:cs="Times New Roman"/>
              </w:rPr>
              <w:t>Industry</w:t>
            </w:r>
            <w:r w:rsidRPr="003A56B4">
              <w:rPr>
                <w:rFonts w:ascii="Times New Roman" w:hAnsi="Times New Roman" w:cs="Times New Roman"/>
                <w:w w:val="99"/>
              </w:rPr>
              <w:t xml:space="preserve"> </w:t>
            </w:r>
            <w:r w:rsidRPr="003A56B4">
              <w:rPr>
                <w:rFonts w:ascii="Times New Roman" w:hAnsi="Times New Roman" w:cs="Times New Roman"/>
              </w:rPr>
              <w:t>Section</w:t>
            </w:r>
          </w:p>
        </w:tc>
        <w:tc>
          <w:tcPr>
            <w:tcW w:w="2268" w:type="dxa"/>
            <w:tcBorders>
              <w:top w:val="single" w:sz="6" w:space="0" w:color="000000"/>
              <w:left w:val="single" w:sz="6" w:space="0" w:color="000000"/>
              <w:bottom w:val="single" w:sz="6" w:space="0" w:color="000000"/>
              <w:right w:val="single" w:sz="6" w:space="0" w:color="000000"/>
            </w:tcBorders>
          </w:tcPr>
          <w:p w14:paraId="32FC020A" w14:textId="77777777" w:rsidR="0078422C" w:rsidRPr="003A56B4" w:rsidRDefault="0078422C" w:rsidP="003A56B4">
            <w:pPr>
              <w:pStyle w:val="TableParagraph"/>
              <w:spacing w:before="119"/>
              <w:ind w:left="102"/>
              <w:rPr>
                <w:rFonts w:ascii="Times New Roman" w:hAnsi="Times New Roman" w:cs="Times New Roman"/>
                <w:spacing w:val="-1"/>
              </w:rPr>
            </w:pPr>
          </w:p>
        </w:tc>
        <w:tc>
          <w:tcPr>
            <w:tcW w:w="2268" w:type="dxa"/>
            <w:tcBorders>
              <w:top w:val="single" w:sz="6" w:space="0" w:color="000000"/>
              <w:left w:val="single" w:sz="6" w:space="0" w:color="000000"/>
              <w:bottom w:val="single" w:sz="6" w:space="0" w:color="000000"/>
              <w:right w:val="single" w:sz="6" w:space="0" w:color="000000"/>
            </w:tcBorders>
            <w:hideMark/>
          </w:tcPr>
          <w:p w14:paraId="0CD683A9" w14:textId="77777777" w:rsidR="001C389E" w:rsidRDefault="0078422C" w:rsidP="009B5B78">
            <w:pPr>
              <w:pStyle w:val="TableParagraph"/>
              <w:spacing w:before="119"/>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08E6F79A" w14:textId="10D66B13"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27"/>
                <w:w w:val="99"/>
              </w:rPr>
              <w:t xml:space="preserve"> </w:t>
            </w:r>
            <w:r w:rsidRPr="003A56B4">
              <w:rPr>
                <w:rFonts w:ascii="Times New Roman" w:hAnsi="Times New Roman" w:cs="Times New Roman"/>
              </w:rPr>
              <w:t>Ten</w:t>
            </w:r>
          </w:p>
          <w:p w14:paraId="1FB58ABE" w14:textId="77777777" w:rsidR="0078422C" w:rsidRPr="003A56B4" w:rsidRDefault="0078422C" w:rsidP="001C389E">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5"/>
              </w:rPr>
              <w:t xml:space="preserve"> </w:t>
            </w:r>
            <w:r w:rsidRPr="003A56B4">
              <w:rPr>
                <w:rFonts w:ascii="Times New Roman" w:hAnsi="Times New Roman" w:cs="Times New Roman"/>
              </w:rPr>
              <w:t>3</w:t>
            </w:r>
          </w:p>
        </w:tc>
      </w:tr>
      <w:tr w:rsidR="0078422C" w:rsidRPr="0050329A" w14:paraId="082B7F03" w14:textId="77777777" w:rsidTr="003A56B4">
        <w:trPr>
          <w:trHeight w:hRule="exact" w:val="1425"/>
        </w:trPr>
        <w:tc>
          <w:tcPr>
            <w:tcW w:w="2100" w:type="dxa"/>
            <w:tcBorders>
              <w:top w:val="single" w:sz="6" w:space="0" w:color="000000"/>
              <w:left w:val="single" w:sz="6" w:space="0" w:color="000000"/>
              <w:bottom w:val="single" w:sz="6" w:space="0" w:color="000000"/>
              <w:right w:val="single" w:sz="6" w:space="0" w:color="000000"/>
            </w:tcBorders>
            <w:hideMark/>
          </w:tcPr>
          <w:p w14:paraId="77BD9988"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7"/>
              </w:rPr>
              <w:t xml:space="preserve"> </w:t>
            </w:r>
            <w:r w:rsidRPr="003A56B4">
              <w:rPr>
                <w:rFonts w:ascii="Times New Roman" w:hAnsi="Times New Roman" w:cs="Times New Roman"/>
              </w:rPr>
              <w:t>Conference</w:t>
            </w:r>
            <w:r w:rsidRPr="003A56B4">
              <w:rPr>
                <w:rFonts w:ascii="Times New Roman" w:hAnsi="Times New Roman" w:cs="Times New Roman"/>
                <w:spacing w:val="25"/>
                <w:w w:val="99"/>
              </w:rPr>
              <w:t xml:space="preserve"> </w:t>
            </w:r>
            <w:r w:rsidRPr="003A56B4">
              <w:rPr>
                <w:rFonts w:ascii="Times New Roman" w:hAnsi="Times New Roman" w:cs="Times New Roman"/>
              </w:rPr>
              <w:t>Delegates</w:t>
            </w:r>
          </w:p>
        </w:tc>
        <w:tc>
          <w:tcPr>
            <w:tcW w:w="1984" w:type="dxa"/>
            <w:tcBorders>
              <w:top w:val="single" w:sz="6" w:space="0" w:color="000000"/>
              <w:left w:val="single" w:sz="6" w:space="0" w:color="000000"/>
              <w:bottom w:val="single" w:sz="6" w:space="0" w:color="000000"/>
              <w:right w:val="single" w:sz="6" w:space="0" w:color="000000"/>
            </w:tcBorders>
            <w:hideMark/>
          </w:tcPr>
          <w:p w14:paraId="3FB7EE38" w14:textId="77777777" w:rsidR="0078422C" w:rsidRPr="003A56B4" w:rsidRDefault="0078422C" w:rsidP="001C389E">
            <w:pPr>
              <w:pStyle w:val="TableParagraph"/>
              <w:spacing w:before="119"/>
              <w:ind w:left="2130"/>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Pr="003A56B4">
              <w:rPr>
                <w:rFonts w:ascii="Times New Roman" w:hAnsi="Times New Roman" w:cs="Times New Roman"/>
              </w:rPr>
              <w:t>Conference</w:t>
            </w:r>
          </w:p>
        </w:tc>
        <w:tc>
          <w:tcPr>
            <w:tcW w:w="2268" w:type="dxa"/>
            <w:tcBorders>
              <w:top w:val="single" w:sz="6" w:space="0" w:color="000000"/>
              <w:left w:val="single" w:sz="6" w:space="0" w:color="000000"/>
              <w:bottom w:val="single" w:sz="6" w:space="0" w:color="000000"/>
              <w:right w:val="single" w:sz="6" w:space="0" w:color="000000"/>
            </w:tcBorders>
            <w:hideMark/>
          </w:tcPr>
          <w:p w14:paraId="0E3A9EE8" w14:textId="77777777" w:rsidR="0078422C" w:rsidRPr="003A56B4" w:rsidRDefault="0078422C" w:rsidP="003A56B4">
            <w:pPr>
              <w:pStyle w:val="TableParagraph"/>
              <w:spacing w:before="119"/>
              <w:ind w:left="102"/>
              <w:rPr>
                <w:rFonts w:ascii="Times New Roman" w:hAnsi="Times New Roman" w:cs="Times New Roman"/>
                <w:spacing w:val="-1"/>
              </w:rPr>
            </w:pPr>
            <w:r w:rsidRPr="003A56B4">
              <w:rPr>
                <w:rFonts w:ascii="Times New Roman" w:hAnsi="Times New Roman" w:cs="Times New Roman"/>
                <w:spacing w:val="-1"/>
              </w:rPr>
              <w:t xml:space="preserve">Branch </w:t>
            </w:r>
            <w:r w:rsidRPr="003A56B4">
              <w:rPr>
                <w:rFonts w:ascii="Times New Roman" w:hAnsi="Times New Roman" w:cs="Times New Roman"/>
              </w:rPr>
              <w:t>Conference</w:t>
            </w:r>
          </w:p>
        </w:tc>
        <w:tc>
          <w:tcPr>
            <w:tcW w:w="2268" w:type="dxa"/>
            <w:tcBorders>
              <w:top w:val="single" w:sz="6" w:space="0" w:color="000000"/>
              <w:left w:val="single" w:sz="6" w:space="0" w:color="000000"/>
              <w:bottom w:val="single" w:sz="6" w:space="0" w:color="000000"/>
              <w:right w:val="single" w:sz="6" w:space="0" w:color="000000"/>
            </w:tcBorders>
            <w:hideMark/>
          </w:tcPr>
          <w:p w14:paraId="736BAF15" w14:textId="77777777" w:rsidR="001C389E" w:rsidRDefault="0078422C" w:rsidP="009B5B78">
            <w:pPr>
              <w:pStyle w:val="TableParagraph"/>
              <w:spacing w:before="119"/>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79EEE579" w14:textId="3F31C552"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27"/>
                <w:w w:val="99"/>
              </w:rPr>
              <w:t xml:space="preserve"> </w:t>
            </w:r>
            <w:r w:rsidRPr="003A56B4">
              <w:rPr>
                <w:rFonts w:ascii="Times New Roman" w:hAnsi="Times New Roman" w:cs="Times New Roman"/>
              </w:rPr>
              <w:t>Ten</w:t>
            </w:r>
          </w:p>
          <w:p w14:paraId="5CE63FD4" w14:textId="77777777" w:rsidR="0078422C" w:rsidRPr="003A56B4" w:rsidRDefault="0078422C" w:rsidP="001C389E">
            <w:pPr>
              <w:pStyle w:val="TableParagraph"/>
              <w:spacing w:before="118"/>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6"/>
              </w:rPr>
              <w:t xml:space="preserve"> </w:t>
            </w:r>
            <w:r w:rsidRPr="003A56B4">
              <w:rPr>
                <w:rFonts w:ascii="Times New Roman" w:hAnsi="Times New Roman" w:cs="Times New Roman"/>
              </w:rPr>
              <w:t>22</w:t>
            </w:r>
          </w:p>
        </w:tc>
      </w:tr>
      <w:tr w:rsidR="0078422C" w:rsidRPr="0050329A" w14:paraId="074720C5" w14:textId="77777777" w:rsidTr="003A56B4">
        <w:trPr>
          <w:trHeight w:hRule="exact" w:val="1828"/>
        </w:trPr>
        <w:tc>
          <w:tcPr>
            <w:tcW w:w="2100" w:type="dxa"/>
            <w:tcBorders>
              <w:top w:val="single" w:sz="6" w:space="0" w:color="000000"/>
              <w:left w:val="single" w:sz="6" w:space="0" w:color="000000"/>
              <w:bottom w:val="single" w:sz="6" w:space="0" w:color="000000"/>
              <w:right w:val="single" w:sz="6" w:space="0" w:color="000000"/>
            </w:tcBorders>
            <w:hideMark/>
          </w:tcPr>
          <w:p w14:paraId="07B44526"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Alternate</w:t>
            </w:r>
            <w:r w:rsidRPr="003A56B4">
              <w:rPr>
                <w:rFonts w:ascii="Times New Roman" w:hAnsi="Times New Roman" w:cs="Times New Roman"/>
                <w:spacing w:val="-15"/>
              </w:rPr>
              <w:t xml:space="preserve"> </w:t>
            </w:r>
            <w:r w:rsidRPr="003A56B4">
              <w:rPr>
                <w:rFonts w:ascii="Times New Roman" w:hAnsi="Times New Roman" w:cs="Times New Roman"/>
              </w:rPr>
              <w:t>National</w:t>
            </w:r>
            <w:r w:rsidRPr="003A56B4">
              <w:rPr>
                <w:rFonts w:ascii="Times New Roman" w:hAnsi="Times New Roman" w:cs="Times New Roman"/>
                <w:spacing w:val="23"/>
                <w:w w:val="99"/>
              </w:rPr>
              <w:t xml:space="preserve"> </w:t>
            </w:r>
            <w:r w:rsidRPr="003A56B4">
              <w:rPr>
                <w:rFonts w:ascii="Times New Roman" w:hAnsi="Times New Roman" w:cs="Times New Roman"/>
              </w:rPr>
              <w:t>Conference</w:t>
            </w:r>
            <w:r w:rsidRPr="003A56B4">
              <w:rPr>
                <w:rFonts w:ascii="Times New Roman" w:hAnsi="Times New Roman" w:cs="Times New Roman"/>
                <w:spacing w:val="-18"/>
              </w:rPr>
              <w:t xml:space="preserve"> </w:t>
            </w:r>
            <w:r w:rsidRPr="003A56B4">
              <w:rPr>
                <w:rFonts w:ascii="Times New Roman" w:hAnsi="Times New Roman" w:cs="Times New Roman"/>
              </w:rPr>
              <w:t>Delegates</w:t>
            </w:r>
          </w:p>
          <w:p w14:paraId="29CD78FB" w14:textId="77777777" w:rsidR="0078422C" w:rsidRPr="003A56B4" w:rsidRDefault="0078422C" w:rsidP="001C389E">
            <w:pPr>
              <w:pStyle w:val="TableParagraph"/>
              <w:spacing w:before="120"/>
              <w:ind w:left="102"/>
              <w:rPr>
                <w:rFonts w:ascii="Times New Roman" w:eastAsia="Times New Roman" w:hAnsi="Times New Roman" w:cs="Times New Roman"/>
              </w:rPr>
            </w:pPr>
            <w:r w:rsidRPr="003A56B4">
              <w:rPr>
                <w:rFonts w:ascii="Times New Roman" w:hAnsi="Times New Roman" w:cs="Times New Roman"/>
              </w:rPr>
              <w:t>(First,</w:t>
            </w:r>
            <w:r w:rsidRPr="003A56B4">
              <w:rPr>
                <w:rFonts w:ascii="Times New Roman" w:hAnsi="Times New Roman" w:cs="Times New Roman"/>
                <w:spacing w:val="-7"/>
              </w:rPr>
              <w:t xml:space="preserve"> </w:t>
            </w:r>
            <w:r w:rsidRPr="003A56B4">
              <w:rPr>
                <w:rFonts w:ascii="Times New Roman" w:hAnsi="Times New Roman" w:cs="Times New Roman"/>
              </w:rPr>
              <w:t>Second</w:t>
            </w:r>
            <w:r w:rsidRPr="003A56B4">
              <w:rPr>
                <w:rFonts w:ascii="Times New Roman" w:hAnsi="Times New Roman" w:cs="Times New Roman"/>
                <w:spacing w:val="-5"/>
              </w:rPr>
              <w:t xml:space="preserve"> </w:t>
            </w:r>
            <w:r w:rsidRPr="003A56B4">
              <w:rPr>
                <w:rFonts w:ascii="Times New Roman" w:hAnsi="Times New Roman" w:cs="Times New Roman"/>
              </w:rPr>
              <w:t>and</w:t>
            </w:r>
            <w:r w:rsidRPr="003A56B4">
              <w:rPr>
                <w:rFonts w:ascii="Times New Roman" w:hAnsi="Times New Roman" w:cs="Times New Roman"/>
                <w:spacing w:val="-5"/>
              </w:rPr>
              <w:t xml:space="preserve"> </w:t>
            </w:r>
            <w:r w:rsidRPr="003A56B4">
              <w:rPr>
                <w:rFonts w:ascii="Times New Roman" w:hAnsi="Times New Roman" w:cs="Times New Roman"/>
              </w:rPr>
              <w:t>Third)</w:t>
            </w:r>
          </w:p>
        </w:tc>
        <w:tc>
          <w:tcPr>
            <w:tcW w:w="1984" w:type="dxa"/>
            <w:tcBorders>
              <w:top w:val="single" w:sz="6" w:space="0" w:color="000000"/>
              <w:left w:val="single" w:sz="6" w:space="0" w:color="000000"/>
              <w:bottom w:val="single" w:sz="6" w:space="0" w:color="000000"/>
              <w:right w:val="single" w:sz="6" w:space="0" w:color="000000"/>
            </w:tcBorders>
            <w:hideMark/>
          </w:tcPr>
          <w:p w14:paraId="4AA6F52C" w14:textId="77777777" w:rsidR="0078422C" w:rsidRPr="003A56B4" w:rsidRDefault="0078422C" w:rsidP="001C389E">
            <w:pPr>
              <w:pStyle w:val="TableParagraph"/>
              <w:spacing w:before="119"/>
              <w:ind w:left="2130"/>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4"/>
              </w:rPr>
              <w:t xml:space="preserve"> </w:t>
            </w:r>
            <w:r w:rsidRPr="003A56B4">
              <w:rPr>
                <w:rFonts w:ascii="Times New Roman" w:hAnsi="Times New Roman" w:cs="Times New Roman"/>
              </w:rPr>
              <w:t>Conference</w:t>
            </w:r>
          </w:p>
        </w:tc>
        <w:tc>
          <w:tcPr>
            <w:tcW w:w="2268" w:type="dxa"/>
            <w:tcBorders>
              <w:top w:val="single" w:sz="6" w:space="0" w:color="000000"/>
              <w:left w:val="single" w:sz="6" w:space="0" w:color="000000"/>
              <w:bottom w:val="single" w:sz="6" w:space="0" w:color="000000"/>
              <w:right w:val="single" w:sz="6" w:space="0" w:color="000000"/>
            </w:tcBorders>
            <w:hideMark/>
          </w:tcPr>
          <w:p w14:paraId="02187779" w14:textId="77777777" w:rsidR="0078422C" w:rsidRPr="003A56B4" w:rsidRDefault="0078422C" w:rsidP="003A56B4">
            <w:pPr>
              <w:pStyle w:val="TableParagraph"/>
              <w:spacing w:before="119"/>
              <w:ind w:left="102"/>
              <w:rPr>
                <w:rFonts w:ascii="Times New Roman" w:hAnsi="Times New Roman" w:cs="Times New Roman"/>
              </w:rPr>
            </w:pPr>
            <w:r w:rsidRPr="003A56B4">
              <w:rPr>
                <w:rFonts w:ascii="Times New Roman" w:hAnsi="Times New Roman" w:cs="Times New Roman"/>
              </w:rPr>
              <w:t>Branch Conference</w:t>
            </w:r>
          </w:p>
        </w:tc>
        <w:tc>
          <w:tcPr>
            <w:tcW w:w="2268" w:type="dxa"/>
            <w:tcBorders>
              <w:top w:val="single" w:sz="6" w:space="0" w:color="000000"/>
              <w:left w:val="single" w:sz="6" w:space="0" w:color="000000"/>
              <w:bottom w:val="single" w:sz="6" w:space="0" w:color="000000"/>
              <w:right w:val="single" w:sz="6" w:space="0" w:color="000000"/>
            </w:tcBorders>
            <w:hideMark/>
          </w:tcPr>
          <w:p w14:paraId="7FAC124D" w14:textId="77777777" w:rsidR="0078422C" w:rsidRPr="003A56B4" w:rsidRDefault="0078422C" w:rsidP="001C389E">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3</w:t>
            </w:r>
          </w:p>
        </w:tc>
      </w:tr>
    </w:tbl>
    <w:p w14:paraId="5DFB9EA0" w14:textId="723AF505" w:rsidR="00730C22" w:rsidRDefault="00730C22" w:rsidP="0078422C">
      <w:pPr>
        <w:rPr>
          <w:szCs w:val="22"/>
          <w:lang w:val="en-US"/>
        </w:rPr>
      </w:pPr>
    </w:p>
    <w:p w14:paraId="5AD6AFB5" w14:textId="77777777" w:rsidR="00730C22" w:rsidRDefault="00730C22">
      <w:pPr>
        <w:jc w:val="left"/>
        <w:rPr>
          <w:szCs w:val="22"/>
          <w:lang w:val="en-US"/>
        </w:rPr>
      </w:pPr>
      <w:r>
        <w:rPr>
          <w:szCs w:val="22"/>
          <w:lang w:val="en-US"/>
        </w:rPr>
        <w:br w:type="page"/>
      </w:r>
    </w:p>
    <w:p w14:paraId="27F066FB" w14:textId="5592A812" w:rsidR="0078422C" w:rsidRPr="00035F97" w:rsidRDefault="00E94694" w:rsidP="00035F97">
      <w:pPr>
        <w:pStyle w:val="Heading2"/>
      </w:pPr>
      <w:bookmarkStart w:id="112" w:name="_Toc176874109"/>
      <w:r>
        <w:t xml:space="preserve">87 </w:t>
      </w:r>
      <w:r w:rsidR="0078422C" w:rsidRPr="003A56B4">
        <w:t xml:space="preserve">- VICTORIAN </w:t>
      </w:r>
      <w:r w:rsidR="0078422C" w:rsidRPr="00035F97">
        <w:t>PRIVATE</w:t>
      </w:r>
      <w:r w:rsidR="0078422C" w:rsidRPr="003A56B4">
        <w:t xml:space="preserve"> SECTOR BRANCH</w:t>
      </w:r>
      <w:bookmarkEnd w:id="112"/>
    </w:p>
    <w:p w14:paraId="586A89AD" w14:textId="77777777" w:rsidR="00F8309E" w:rsidRDefault="00F8309E" w:rsidP="003A56B4">
      <w:pPr>
        <w:pStyle w:val="BodyText"/>
        <w:ind w:left="567" w:right="198" w:hanging="567"/>
        <w:rPr>
          <w:spacing w:val="-1"/>
          <w:sz w:val="22"/>
          <w:szCs w:val="22"/>
        </w:rPr>
      </w:pPr>
    </w:p>
    <w:p w14:paraId="668EDD3A" w14:textId="71B9024E" w:rsidR="0078422C" w:rsidRPr="00C83C9E" w:rsidRDefault="0078422C" w:rsidP="003A56B4">
      <w:pPr>
        <w:pStyle w:val="BodyText"/>
        <w:ind w:left="567" w:right="198" w:hanging="567"/>
        <w:rPr>
          <w:spacing w:val="-1"/>
          <w:sz w:val="22"/>
          <w:szCs w:val="22"/>
        </w:rPr>
      </w:pPr>
      <w:r w:rsidRPr="003A56B4">
        <w:rPr>
          <w:spacing w:val="-1"/>
          <w:sz w:val="22"/>
          <w:szCs w:val="22"/>
        </w:rPr>
        <w:t>a.</w:t>
      </w:r>
      <w:r w:rsidRPr="00C83C9E">
        <w:rPr>
          <w:spacing w:val="-1"/>
          <w:sz w:val="22"/>
          <w:szCs w:val="22"/>
        </w:rPr>
        <w:t xml:space="preserve"> </w:t>
      </w:r>
      <w:r w:rsidR="00DA0BC4" w:rsidRPr="00C83C9E">
        <w:rPr>
          <w:spacing w:val="-1"/>
          <w:sz w:val="22"/>
          <w:szCs w:val="22"/>
        </w:rPr>
        <w:tab/>
      </w:r>
      <w:r w:rsidRPr="003A56B4">
        <w:rPr>
          <w:spacing w:val="-1"/>
          <w:sz w:val="22"/>
          <w:szCs w:val="22"/>
        </w:rPr>
        <w:t>Under</w:t>
      </w:r>
      <w:r w:rsidRPr="00C83C9E">
        <w:rPr>
          <w:spacing w:val="-1"/>
          <w:sz w:val="22"/>
          <w:szCs w:val="22"/>
        </w:rPr>
        <w:t xml:space="preserve"> this rule the office in </w:t>
      </w:r>
      <w:r w:rsidRPr="003A56B4">
        <w:rPr>
          <w:spacing w:val="-1"/>
          <w:sz w:val="22"/>
          <w:szCs w:val="22"/>
        </w:rPr>
        <w:t>column</w:t>
      </w:r>
      <w:r w:rsidRPr="00C83C9E">
        <w:rPr>
          <w:spacing w:val="-1"/>
          <w:sz w:val="22"/>
          <w:szCs w:val="22"/>
        </w:rPr>
        <w:t xml:space="preserve"> A is to be </w:t>
      </w:r>
      <w:r w:rsidRPr="003A56B4">
        <w:rPr>
          <w:spacing w:val="-1"/>
          <w:sz w:val="22"/>
          <w:szCs w:val="22"/>
        </w:rPr>
        <w:t>elected</w:t>
      </w:r>
      <w:r w:rsidRPr="00C83C9E">
        <w:rPr>
          <w:spacing w:val="-1"/>
          <w:sz w:val="22"/>
          <w:szCs w:val="22"/>
        </w:rPr>
        <w:t xml:space="preserve"> by, </w:t>
      </w:r>
      <w:r w:rsidRPr="003A56B4">
        <w:rPr>
          <w:spacing w:val="-1"/>
          <w:sz w:val="22"/>
          <w:szCs w:val="22"/>
        </w:rPr>
        <w:t>and</w:t>
      </w:r>
      <w:r w:rsidRPr="00C83C9E">
        <w:rPr>
          <w:spacing w:val="-1"/>
          <w:sz w:val="22"/>
          <w:szCs w:val="22"/>
        </w:rPr>
        <w:t xml:space="preserve"> </w:t>
      </w:r>
      <w:r w:rsidRPr="003A56B4">
        <w:rPr>
          <w:spacing w:val="-1"/>
          <w:sz w:val="22"/>
          <w:szCs w:val="22"/>
        </w:rPr>
        <w:t>from,</w:t>
      </w:r>
      <w:r w:rsidRPr="00C83C9E">
        <w:rPr>
          <w:spacing w:val="-1"/>
          <w:sz w:val="22"/>
          <w:szCs w:val="22"/>
        </w:rPr>
        <w:t xml:space="preserve"> the </w:t>
      </w:r>
      <w:r w:rsidRPr="003A56B4">
        <w:rPr>
          <w:spacing w:val="-1"/>
          <w:sz w:val="22"/>
          <w:szCs w:val="22"/>
        </w:rPr>
        <w:t>financial</w:t>
      </w:r>
      <w:r w:rsidRPr="00C83C9E">
        <w:rPr>
          <w:spacing w:val="-1"/>
          <w:sz w:val="22"/>
          <w:szCs w:val="22"/>
        </w:rPr>
        <w:t xml:space="preserve"> </w:t>
      </w:r>
      <w:r w:rsidRPr="003A56B4">
        <w:rPr>
          <w:spacing w:val="-1"/>
          <w:sz w:val="22"/>
          <w:szCs w:val="22"/>
        </w:rPr>
        <w:t>members</w:t>
      </w:r>
      <w:r w:rsidRPr="00C83C9E">
        <w:rPr>
          <w:spacing w:val="-1"/>
          <w:sz w:val="22"/>
          <w:szCs w:val="22"/>
        </w:rPr>
        <w:t xml:space="preserve"> </w:t>
      </w:r>
      <w:r w:rsidRPr="003A56B4">
        <w:rPr>
          <w:spacing w:val="-1"/>
          <w:sz w:val="22"/>
          <w:szCs w:val="22"/>
        </w:rPr>
        <w:t>attached</w:t>
      </w:r>
      <w:r w:rsidRPr="00C83C9E">
        <w:rPr>
          <w:spacing w:val="-1"/>
          <w:sz w:val="22"/>
          <w:szCs w:val="22"/>
        </w:rPr>
        <w:t xml:space="preserve"> to the </w:t>
      </w:r>
      <w:r w:rsidRPr="003A56B4">
        <w:rPr>
          <w:spacing w:val="-1"/>
          <w:sz w:val="22"/>
          <w:szCs w:val="22"/>
        </w:rPr>
        <w:t>electorate</w:t>
      </w:r>
      <w:r w:rsidRPr="00C83C9E">
        <w:rPr>
          <w:spacing w:val="-1"/>
          <w:sz w:val="22"/>
          <w:szCs w:val="22"/>
        </w:rPr>
        <w:t xml:space="preserve"> of the </w:t>
      </w:r>
      <w:r w:rsidRPr="003A56B4">
        <w:rPr>
          <w:spacing w:val="-1"/>
          <w:sz w:val="22"/>
          <w:szCs w:val="22"/>
        </w:rPr>
        <w:t>Branch</w:t>
      </w:r>
      <w:r w:rsidRPr="00C83C9E">
        <w:rPr>
          <w:spacing w:val="-1"/>
          <w:sz w:val="22"/>
          <w:szCs w:val="22"/>
        </w:rPr>
        <w:t xml:space="preserve"> </w:t>
      </w:r>
      <w:r w:rsidRPr="003A56B4">
        <w:rPr>
          <w:spacing w:val="-1"/>
          <w:sz w:val="22"/>
          <w:szCs w:val="22"/>
        </w:rPr>
        <w:t>set</w:t>
      </w:r>
      <w:r w:rsidR="00C83C9E">
        <w:rPr>
          <w:spacing w:val="-1"/>
          <w:sz w:val="22"/>
          <w:szCs w:val="22"/>
        </w:rPr>
        <w:t xml:space="preserve"> ou</w:t>
      </w:r>
      <w:r w:rsidRPr="00C83C9E">
        <w:rPr>
          <w:spacing w:val="-1"/>
          <w:sz w:val="22"/>
          <w:szCs w:val="22"/>
        </w:rPr>
        <w:t xml:space="preserve">t opposite in </w:t>
      </w:r>
      <w:r w:rsidRPr="003A56B4">
        <w:rPr>
          <w:spacing w:val="-1"/>
          <w:sz w:val="22"/>
          <w:szCs w:val="22"/>
        </w:rPr>
        <w:t>column</w:t>
      </w:r>
      <w:r w:rsidRPr="00C83C9E">
        <w:rPr>
          <w:spacing w:val="-1"/>
          <w:sz w:val="22"/>
          <w:szCs w:val="22"/>
        </w:rPr>
        <w:t xml:space="preserve"> B with the number of </w:t>
      </w:r>
      <w:r w:rsidRPr="003A56B4">
        <w:rPr>
          <w:spacing w:val="-1"/>
          <w:sz w:val="22"/>
          <w:szCs w:val="22"/>
        </w:rPr>
        <w:t>offices</w:t>
      </w:r>
      <w:r w:rsidRPr="00C83C9E">
        <w:rPr>
          <w:spacing w:val="-1"/>
          <w:sz w:val="22"/>
          <w:szCs w:val="22"/>
        </w:rPr>
        <w:t xml:space="preserve"> to be</w:t>
      </w:r>
      <w:r w:rsidRPr="003A56B4">
        <w:rPr>
          <w:spacing w:val="-1"/>
          <w:sz w:val="22"/>
          <w:szCs w:val="22"/>
        </w:rPr>
        <w:t xml:space="preserve"> </w:t>
      </w:r>
      <w:r w:rsidRPr="00C83C9E">
        <w:rPr>
          <w:spacing w:val="-1"/>
          <w:sz w:val="22"/>
          <w:szCs w:val="22"/>
        </w:rPr>
        <w:t xml:space="preserve">filled </w:t>
      </w:r>
      <w:r w:rsidRPr="003A56B4">
        <w:rPr>
          <w:spacing w:val="-1"/>
          <w:sz w:val="22"/>
          <w:szCs w:val="22"/>
        </w:rPr>
        <w:t>set</w:t>
      </w:r>
      <w:r w:rsidRPr="00C83C9E">
        <w:rPr>
          <w:spacing w:val="-1"/>
          <w:sz w:val="22"/>
          <w:szCs w:val="22"/>
        </w:rPr>
        <w:t xml:space="preserve"> out opposite in column C:</w:t>
      </w:r>
    </w:p>
    <w:p w14:paraId="11C9E6DF" w14:textId="77777777" w:rsidR="0078422C" w:rsidRPr="0050329A" w:rsidRDefault="0078422C" w:rsidP="0078422C">
      <w:pPr>
        <w:spacing w:before="5"/>
        <w:rPr>
          <w:szCs w:val="22"/>
        </w:rPr>
      </w:pPr>
    </w:p>
    <w:tbl>
      <w:tblPr>
        <w:tblW w:w="0" w:type="auto"/>
        <w:tblInd w:w="586" w:type="dxa"/>
        <w:tblLayout w:type="fixed"/>
        <w:tblCellMar>
          <w:top w:w="28" w:type="dxa"/>
          <w:left w:w="28" w:type="dxa"/>
          <w:bottom w:w="28" w:type="dxa"/>
          <w:right w:w="28" w:type="dxa"/>
        </w:tblCellMar>
        <w:tblLook w:val="01E0" w:firstRow="1" w:lastRow="1" w:firstColumn="1" w:lastColumn="1" w:noHBand="0" w:noVBand="0"/>
      </w:tblPr>
      <w:tblGrid>
        <w:gridCol w:w="2905"/>
        <w:gridCol w:w="2904"/>
        <w:gridCol w:w="2902"/>
        <w:gridCol w:w="28"/>
      </w:tblGrid>
      <w:tr w:rsidR="0078422C" w:rsidRPr="0050329A" w14:paraId="4B453EE9" w14:textId="77777777" w:rsidTr="595BE765">
        <w:trPr>
          <w:trHeight w:hRule="exact" w:val="830"/>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4830BD0" w14:textId="77777777" w:rsidR="003A720C" w:rsidRDefault="0078422C" w:rsidP="003A56B4">
            <w:pPr>
              <w:pStyle w:val="TableParagraph"/>
              <w:jc w:val="center"/>
              <w:rPr>
                <w:rFonts w:ascii="Times New Roman" w:hAnsi="Times New Roman" w:cs="Times New Roman"/>
                <w:b/>
                <w:w w:val="99"/>
              </w:rPr>
            </w:pPr>
            <w:r w:rsidRPr="003A56B4">
              <w:rPr>
                <w:rFonts w:ascii="Times New Roman" w:hAnsi="Times New Roman" w:cs="Times New Roman"/>
                <w:b/>
              </w:rPr>
              <w:t>A</w:t>
            </w:r>
          </w:p>
          <w:p w14:paraId="09AAA29A" w14:textId="63B51211" w:rsidR="0078422C" w:rsidRPr="003A56B4" w:rsidRDefault="0078422C" w:rsidP="003A56B4">
            <w:pPr>
              <w:pStyle w:val="TableParagraph"/>
              <w:jc w:val="center"/>
              <w:rPr>
                <w:rFonts w:ascii="Times New Roman" w:eastAsia="Times New Roman" w:hAnsi="Times New Roman" w:cs="Times New Roman"/>
              </w:rPr>
            </w:pPr>
            <w:r w:rsidRPr="003A56B4">
              <w:rPr>
                <w:rFonts w:ascii="Times New Roman" w:hAnsi="Times New Roman" w:cs="Times New Roman"/>
                <w:b/>
                <w:spacing w:val="-1"/>
                <w:w w:val="95"/>
              </w:rPr>
              <w:t>OFFICE</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7420360" w14:textId="77777777" w:rsidR="003A720C" w:rsidRDefault="0078422C" w:rsidP="003A56B4">
            <w:pPr>
              <w:pStyle w:val="TableParagraph"/>
              <w:jc w:val="center"/>
              <w:rPr>
                <w:rFonts w:ascii="Times New Roman" w:hAnsi="Times New Roman" w:cs="Times New Roman"/>
                <w:b/>
                <w:w w:val="99"/>
              </w:rPr>
            </w:pPr>
            <w:r w:rsidRPr="003A56B4">
              <w:rPr>
                <w:rFonts w:ascii="Times New Roman" w:hAnsi="Times New Roman" w:cs="Times New Roman"/>
                <w:b/>
              </w:rPr>
              <w:t>B</w:t>
            </w:r>
          </w:p>
          <w:p w14:paraId="722C9A26" w14:textId="2D6F70AA" w:rsidR="0078422C" w:rsidRPr="003A56B4" w:rsidRDefault="0078422C" w:rsidP="003A56B4">
            <w:pPr>
              <w:pStyle w:val="TableParagraph"/>
              <w:jc w:val="center"/>
              <w:rPr>
                <w:rFonts w:ascii="Times New Roman" w:eastAsia="Times New Roman" w:hAnsi="Times New Roman" w:cs="Times New Roman"/>
              </w:rPr>
            </w:pPr>
            <w:r w:rsidRPr="003A56B4">
              <w:rPr>
                <w:rFonts w:ascii="Times New Roman" w:hAnsi="Times New Roman" w:cs="Times New Roman"/>
                <w:b/>
                <w:w w:val="95"/>
              </w:rPr>
              <w:t>ELECTORATE</w:t>
            </w:r>
          </w:p>
        </w:tc>
        <w:tc>
          <w:tcPr>
            <w:tcW w:w="29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422AA74" w14:textId="77777777" w:rsidR="0078422C" w:rsidRPr="003A56B4" w:rsidRDefault="0078422C" w:rsidP="003A56B4">
            <w:pPr>
              <w:pStyle w:val="TableParagraph"/>
              <w:jc w:val="center"/>
              <w:rPr>
                <w:rFonts w:ascii="Times New Roman" w:eastAsia="Times New Roman" w:hAnsi="Times New Roman" w:cs="Times New Roman"/>
              </w:rPr>
            </w:pPr>
            <w:r w:rsidRPr="003A56B4">
              <w:rPr>
                <w:rFonts w:ascii="Times New Roman" w:hAnsi="Times New Roman" w:cs="Times New Roman"/>
                <w:b/>
              </w:rPr>
              <w:t>C</w:t>
            </w:r>
          </w:p>
          <w:p w14:paraId="30F1E75A" w14:textId="77777777" w:rsidR="0078422C" w:rsidRPr="003A56B4" w:rsidRDefault="0078422C" w:rsidP="003A56B4">
            <w:pPr>
              <w:pStyle w:val="TableParagraph"/>
              <w:jc w:val="center"/>
              <w:rPr>
                <w:rFonts w:ascii="Times New Roman" w:eastAsia="Times New Roman" w:hAnsi="Times New Roman" w:cs="Times New Roman"/>
              </w:rPr>
            </w:pPr>
            <w:r w:rsidRPr="003A56B4">
              <w:rPr>
                <w:rFonts w:ascii="Times New Roman" w:hAnsi="Times New Roman" w:cs="Times New Roman"/>
                <w:b/>
                <w:spacing w:val="-1"/>
              </w:rPr>
              <w:t>NUMBER</w:t>
            </w:r>
            <w:r w:rsidRPr="003A56B4">
              <w:rPr>
                <w:rFonts w:ascii="Times New Roman" w:hAnsi="Times New Roman" w:cs="Times New Roman"/>
                <w:b/>
                <w:spacing w:val="-11"/>
              </w:rPr>
              <w:t xml:space="preserve"> </w:t>
            </w:r>
            <w:r w:rsidRPr="003A56B4">
              <w:rPr>
                <w:rFonts w:ascii="Times New Roman" w:hAnsi="Times New Roman" w:cs="Times New Roman"/>
                <w:b/>
              </w:rPr>
              <w:t>OF</w:t>
            </w:r>
            <w:r w:rsidRPr="003A56B4">
              <w:rPr>
                <w:rFonts w:ascii="Times New Roman" w:hAnsi="Times New Roman" w:cs="Times New Roman"/>
                <w:b/>
                <w:spacing w:val="-10"/>
              </w:rPr>
              <w:t xml:space="preserve"> </w:t>
            </w:r>
            <w:r w:rsidRPr="003A56B4">
              <w:rPr>
                <w:rFonts w:ascii="Times New Roman" w:hAnsi="Times New Roman" w:cs="Times New Roman"/>
                <w:b/>
              </w:rPr>
              <w:t>OFFICES</w:t>
            </w:r>
          </w:p>
        </w:tc>
      </w:tr>
      <w:tr w:rsidR="0078422C" w:rsidRPr="0050329A" w14:paraId="56DF7CA1" w14:textId="77777777" w:rsidTr="595BE765">
        <w:trPr>
          <w:gridAfter w:val="1"/>
          <w:wAfter w:w="28" w:type="dxa"/>
          <w:trHeight w:hRule="exact" w:val="480"/>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8B5AF8"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3"/>
              </w:rPr>
              <w:t xml:space="preserve"> </w:t>
            </w:r>
            <w:r w:rsidRPr="003A56B4">
              <w:rPr>
                <w:rFonts w:ascii="Times New Roman" w:hAnsi="Times New Roman" w:cs="Times New Roman"/>
              </w:rPr>
              <w:t>President</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F2DAC45"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36942D" w14:textId="77777777" w:rsidR="0078422C" w:rsidRPr="003A56B4" w:rsidRDefault="0078422C" w:rsidP="0083704A">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3ED228A9" w14:textId="77777777" w:rsidTr="595BE765">
        <w:trPr>
          <w:gridAfter w:val="1"/>
          <w:wAfter w:w="28" w:type="dxa"/>
          <w:trHeight w:hRule="exact" w:val="745"/>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BD171C"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2"/>
              </w:rPr>
              <w:t xml:space="preserve"> </w:t>
            </w:r>
            <w:r w:rsidRPr="003A56B4">
              <w:rPr>
                <w:rFonts w:ascii="Times New Roman" w:hAnsi="Times New Roman" w:cs="Times New Roman"/>
              </w:rPr>
              <w:t>Vice-President</w:t>
            </w:r>
            <w:r w:rsidRPr="003A56B4">
              <w:rPr>
                <w:rFonts w:ascii="Times New Roman" w:hAnsi="Times New Roman" w:cs="Times New Roman"/>
                <w:spacing w:val="-14"/>
              </w:rPr>
              <w:t xml:space="preserve"> </w:t>
            </w:r>
            <w:r w:rsidRPr="003A56B4">
              <w:rPr>
                <w:rFonts w:ascii="Times New Roman" w:hAnsi="Times New Roman" w:cs="Times New Roman"/>
              </w:rPr>
              <w:t>(Women)</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F2C7938"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333056" w14:textId="77777777" w:rsidR="0078422C" w:rsidRPr="003A56B4" w:rsidRDefault="0078422C" w:rsidP="0083704A">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181CED26" w14:textId="77777777" w:rsidTr="595BE765">
        <w:trPr>
          <w:gridAfter w:val="1"/>
          <w:wAfter w:w="28" w:type="dxa"/>
          <w:trHeight w:hRule="exact" w:val="1019"/>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F6EB7EF"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2"/>
              </w:rPr>
              <w:t xml:space="preserve"> </w:t>
            </w:r>
            <w:r w:rsidRPr="003A56B4">
              <w:rPr>
                <w:rFonts w:ascii="Times New Roman" w:hAnsi="Times New Roman" w:cs="Times New Roman"/>
              </w:rPr>
              <w:t>Secretary/First</w:t>
            </w:r>
            <w:r w:rsidRPr="003A56B4">
              <w:rPr>
                <w:rFonts w:ascii="Times New Roman" w:hAnsi="Times New Roman" w:cs="Times New Roman"/>
                <w:spacing w:val="-13"/>
              </w:rPr>
              <w:t xml:space="preserve"> </w:t>
            </w:r>
            <w:r w:rsidRPr="003A56B4">
              <w:rPr>
                <w:rFonts w:ascii="Times New Roman" w:hAnsi="Times New Roman" w:cs="Times New Roman"/>
              </w:rPr>
              <w:t>National</w:t>
            </w:r>
            <w:r w:rsidRPr="003A56B4">
              <w:rPr>
                <w:rFonts w:ascii="Times New Roman" w:hAnsi="Times New Roman" w:cs="Times New Roman"/>
                <w:spacing w:val="24"/>
                <w:w w:val="99"/>
              </w:rPr>
              <w:t xml:space="preserve"> </w:t>
            </w:r>
            <w:r w:rsidRPr="003A56B4">
              <w:rPr>
                <w:rFonts w:ascii="Times New Roman" w:hAnsi="Times New Roman" w:cs="Times New Roman"/>
              </w:rPr>
              <w:t>Executive</w:t>
            </w:r>
            <w:r w:rsidRPr="003A56B4">
              <w:rPr>
                <w:rFonts w:ascii="Times New Roman" w:hAnsi="Times New Roman" w:cs="Times New Roman"/>
                <w:spacing w:val="-20"/>
              </w:rPr>
              <w:t xml:space="preserve"> </w:t>
            </w:r>
            <w:r w:rsidRPr="003A56B4">
              <w:rPr>
                <w:rFonts w:ascii="Times New Roman" w:hAnsi="Times New Roman" w:cs="Times New Roman"/>
              </w:rPr>
              <w:t>Representative</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5930BCF"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539090D" w14:textId="77777777" w:rsidR="0078422C" w:rsidRPr="003A56B4" w:rsidRDefault="0078422C" w:rsidP="0083704A">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66C7B7ED" w14:textId="77777777" w:rsidTr="595BE765">
        <w:trPr>
          <w:gridAfter w:val="1"/>
          <w:wAfter w:w="28" w:type="dxa"/>
          <w:trHeight w:hRule="exact" w:val="1104"/>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C291D7"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Assistant</w:t>
            </w:r>
            <w:r w:rsidRPr="003A56B4">
              <w:rPr>
                <w:rFonts w:ascii="Times New Roman" w:hAnsi="Times New Roman" w:cs="Times New Roman"/>
                <w:spacing w:val="-15"/>
              </w:rPr>
              <w:t xml:space="preserve"> </w:t>
            </w:r>
            <w:r w:rsidRPr="003A56B4">
              <w:rPr>
                <w:rFonts w:ascii="Times New Roman" w:hAnsi="Times New Roman" w:cs="Times New Roman"/>
              </w:rPr>
              <w:t>Branch</w:t>
            </w:r>
            <w:r w:rsidRPr="003A56B4">
              <w:rPr>
                <w:rFonts w:ascii="Times New Roman" w:hAnsi="Times New Roman" w:cs="Times New Roman"/>
                <w:spacing w:val="21"/>
                <w:w w:val="99"/>
              </w:rPr>
              <w:t xml:space="preserve"> </w:t>
            </w:r>
            <w:r w:rsidRPr="003A56B4">
              <w:rPr>
                <w:rFonts w:ascii="Times New Roman" w:hAnsi="Times New Roman" w:cs="Times New Roman"/>
              </w:rPr>
              <w:t>Secretary/Second</w:t>
            </w:r>
            <w:r w:rsidRPr="003A56B4">
              <w:rPr>
                <w:rFonts w:ascii="Times New Roman" w:hAnsi="Times New Roman" w:cs="Times New Roman"/>
                <w:spacing w:val="-20"/>
              </w:rPr>
              <w:t xml:space="preserve"> </w:t>
            </w:r>
            <w:r w:rsidRPr="003A56B4">
              <w:rPr>
                <w:rFonts w:ascii="Times New Roman" w:hAnsi="Times New Roman" w:cs="Times New Roman"/>
              </w:rPr>
              <w:t>National</w:t>
            </w:r>
            <w:r w:rsidRPr="003A56B4">
              <w:rPr>
                <w:rFonts w:ascii="Times New Roman" w:hAnsi="Times New Roman" w:cs="Times New Roman"/>
                <w:spacing w:val="27"/>
                <w:w w:val="99"/>
              </w:rPr>
              <w:t xml:space="preserve"> </w:t>
            </w:r>
            <w:r w:rsidRPr="003A56B4">
              <w:rPr>
                <w:rFonts w:ascii="Times New Roman" w:hAnsi="Times New Roman" w:cs="Times New Roman"/>
              </w:rPr>
              <w:t>Executive</w:t>
            </w:r>
            <w:r w:rsidRPr="003A56B4">
              <w:rPr>
                <w:rFonts w:ascii="Times New Roman" w:hAnsi="Times New Roman" w:cs="Times New Roman"/>
                <w:spacing w:val="-20"/>
              </w:rPr>
              <w:t xml:space="preserve"> </w:t>
            </w:r>
            <w:r w:rsidRPr="003A56B4">
              <w:rPr>
                <w:rFonts w:ascii="Times New Roman" w:hAnsi="Times New Roman" w:cs="Times New Roman"/>
              </w:rPr>
              <w:t>Representative</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B61A013"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46D0DD" w14:textId="77777777" w:rsidR="0078422C" w:rsidRPr="003A56B4" w:rsidRDefault="0078422C" w:rsidP="0083704A">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1</w:t>
            </w:r>
          </w:p>
        </w:tc>
      </w:tr>
      <w:tr w:rsidR="0078422C" w:rsidRPr="0050329A" w14:paraId="6D245E71" w14:textId="77777777" w:rsidTr="595BE765">
        <w:trPr>
          <w:gridAfter w:val="1"/>
          <w:wAfter w:w="28" w:type="dxa"/>
          <w:trHeight w:hRule="exact" w:val="480"/>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6E7F2DD"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Executive</w:t>
            </w:r>
            <w:r w:rsidRPr="003A56B4">
              <w:rPr>
                <w:rFonts w:ascii="Times New Roman" w:hAnsi="Times New Roman" w:cs="Times New Roman"/>
                <w:spacing w:val="-11"/>
              </w:rPr>
              <w:t xml:space="preserve"> </w:t>
            </w:r>
            <w:r w:rsidRPr="003A56B4">
              <w:rPr>
                <w:rFonts w:ascii="Times New Roman" w:hAnsi="Times New Roman" w:cs="Times New Roman"/>
              </w:rPr>
              <w:t>Members</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B5CD41C"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3422F7C" w14:textId="77777777" w:rsidR="0078422C" w:rsidRPr="003A56B4" w:rsidRDefault="0078422C" w:rsidP="0083704A">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3</w:t>
            </w:r>
          </w:p>
        </w:tc>
      </w:tr>
      <w:tr w:rsidR="0078422C" w:rsidRPr="0050329A" w14:paraId="105D2A62" w14:textId="77777777" w:rsidTr="595BE765">
        <w:trPr>
          <w:gridAfter w:val="1"/>
          <w:wAfter w:w="28" w:type="dxa"/>
          <w:trHeight w:hRule="exact" w:val="710"/>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48104F"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0"/>
              </w:rPr>
              <w:t xml:space="preserve"> </w:t>
            </w:r>
            <w:r w:rsidRPr="003A56B4">
              <w:rPr>
                <w:rFonts w:ascii="Times New Roman" w:hAnsi="Times New Roman" w:cs="Times New Roman"/>
              </w:rPr>
              <w:t>Executive</w:t>
            </w:r>
            <w:r w:rsidRPr="003A56B4">
              <w:rPr>
                <w:rFonts w:ascii="Times New Roman" w:hAnsi="Times New Roman" w:cs="Times New Roman"/>
                <w:spacing w:val="-11"/>
              </w:rPr>
              <w:t xml:space="preserve"> </w:t>
            </w:r>
            <w:r w:rsidRPr="003A56B4">
              <w:rPr>
                <w:rFonts w:ascii="Times New Roman" w:hAnsi="Times New Roman" w:cs="Times New Roman"/>
              </w:rPr>
              <w:t>Members</w:t>
            </w:r>
            <w:r w:rsidRPr="003A56B4">
              <w:rPr>
                <w:rFonts w:ascii="Times New Roman" w:hAnsi="Times New Roman" w:cs="Times New Roman"/>
                <w:spacing w:val="22"/>
                <w:w w:val="99"/>
              </w:rPr>
              <w:t xml:space="preserve"> </w:t>
            </w:r>
            <w:r w:rsidRPr="003A56B4">
              <w:rPr>
                <w:rFonts w:ascii="Times New Roman" w:hAnsi="Times New Roman" w:cs="Times New Roman"/>
              </w:rPr>
              <w:t>(Women)</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2A678E6"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78CD00" w14:textId="77777777" w:rsidR="0078422C" w:rsidRPr="003A56B4" w:rsidRDefault="0078422C" w:rsidP="0083704A">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3</w:t>
            </w:r>
          </w:p>
        </w:tc>
      </w:tr>
      <w:tr w:rsidR="0078422C" w:rsidRPr="0050329A" w14:paraId="7BF325F7" w14:textId="77777777" w:rsidTr="595BE765">
        <w:trPr>
          <w:gridAfter w:val="1"/>
          <w:wAfter w:w="28" w:type="dxa"/>
          <w:trHeight w:hRule="exact" w:val="1281"/>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2F999D"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12"/>
              </w:rPr>
              <w:t xml:space="preserve"> </w:t>
            </w:r>
            <w:r w:rsidRPr="003A56B4">
              <w:rPr>
                <w:rFonts w:ascii="Times New Roman" w:hAnsi="Times New Roman" w:cs="Times New Roman"/>
                <w:spacing w:val="-1"/>
              </w:rPr>
              <w:t>Delegates</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24F5B9"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2B14C0" w14:textId="77777777" w:rsidR="0083704A" w:rsidRDefault="0078422C" w:rsidP="003A56B4">
            <w:pPr>
              <w:pStyle w:val="TableParagraph"/>
              <w:spacing w:line="365" w:lineRule="auto"/>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5E924D49" w14:textId="77777777" w:rsidR="0083704A" w:rsidRDefault="0078422C" w:rsidP="003A56B4">
            <w:pPr>
              <w:pStyle w:val="TableParagraph"/>
              <w:spacing w:line="365" w:lineRule="auto"/>
              <w:ind w:left="102"/>
              <w:rPr>
                <w:rFonts w:ascii="Times New Roman" w:hAnsi="Times New Roman" w:cs="Times New Roman"/>
                <w:spacing w:val="28"/>
                <w:w w:val="99"/>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Eleven</w:t>
            </w:r>
          </w:p>
          <w:p w14:paraId="76F3A44D" w14:textId="4FD94E01" w:rsidR="0078422C" w:rsidRPr="003A56B4" w:rsidRDefault="0078422C" w:rsidP="003A56B4">
            <w:pPr>
              <w:pStyle w:val="TableParagraph"/>
              <w:spacing w:line="365" w:lineRule="auto"/>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6"/>
              </w:rPr>
              <w:t xml:space="preserve"> </w:t>
            </w:r>
            <w:r w:rsidRPr="003A56B4">
              <w:rPr>
                <w:rFonts w:ascii="Times New Roman" w:hAnsi="Times New Roman" w:cs="Times New Roman"/>
              </w:rPr>
              <w:t>11</w:t>
            </w:r>
          </w:p>
        </w:tc>
      </w:tr>
      <w:tr w:rsidR="0078422C" w:rsidRPr="0050329A" w14:paraId="59FE44E7" w14:textId="77777777" w:rsidTr="595BE765">
        <w:trPr>
          <w:gridAfter w:val="1"/>
          <w:wAfter w:w="28" w:type="dxa"/>
          <w:trHeight w:hRule="exact" w:val="1399"/>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0468A5"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12"/>
              </w:rPr>
              <w:t xml:space="preserve"> </w:t>
            </w:r>
            <w:r w:rsidRPr="003A56B4">
              <w:rPr>
                <w:rFonts w:ascii="Times New Roman" w:hAnsi="Times New Roman" w:cs="Times New Roman"/>
                <w:spacing w:val="-1"/>
              </w:rPr>
              <w:t>Delegates</w:t>
            </w:r>
            <w:r w:rsidRPr="003A56B4">
              <w:rPr>
                <w:rFonts w:ascii="Times New Roman" w:hAnsi="Times New Roman" w:cs="Times New Roman"/>
                <w:spacing w:val="26"/>
                <w:w w:val="99"/>
              </w:rPr>
              <w:t xml:space="preserve"> </w:t>
            </w:r>
            <w:r w:rsidRPr="003A56B4">
              <w:rPr>
                <w:rFonts w:ascii="Times New Roman" w:hAnsi="Times New Roman" w:cs="Times New Roman"/>
              </w:rPr>
              <w:t>(Women)</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62F5BC8"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13F401" w14:textId="77777777" w:rsidR="0083704A" w:rsidRDefault="0078422C" w:rsidP="00F8309E">
            <w:pPr>
              <w:pStyle w:val="TableParagraph"/>
              <w:spacing w:line="365" w:lineRule="auto"/>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3FF57CC6" w14:textId="77777777" w:rsidR="0083704A" w:rsidRDefault="0078422C" w:rsidP="00F8309E">
            <w:pPr>
              <w:pStyle w:val="TableParagraph"/>
              <w:spacing w:line="365" w:lineRule="auto"/>
              <w:ind w:left="102"/>
              <w:rPr>
                <w:rFonts w:ascii="Times New Roman" w:hAnsi="Times New Roman" w:cs="Times New Roman"/>
                <w:spacing w:val="28"/>
                <w:w w:val="99"/>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Eleven</w:t>
            </w:r>
          </w:p>
          <w:p w14:paraId="71E0D953" w14:textId="475C6E04" w:rsidR="0078422C" w:rsidRPr="003A56B4" w:rsidRDefault="0078422C" w:rsidP="00F8309E">
            <w:pPr>
              <w:pStyle w:val="TableParagraph"/>
              <w:spacing w:line="365" w:lineRule="auto"/>
              <w:ind w:left="102"/>
              <w:rPr>
                <w:rFonts w:ascii="Times New Roman" w:eastAsia="Times New Roman" w:hAnsi="Times New Roman" w:cs="Times New Roman"/>
              </w:rPr>
            </w:pP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11</w:t>
            </w:r>
            <w:r w:rsidRPr="003A56B4">
              <w:rPr>
                <w:rFonts w:ascii="Times New Roman" w:hAnsi="Times New Roman" w:cs="Times New Roman"/>
                <w:spacing w:val="-5"/>
              </w:rPr>
              <w:t xml:space="preserve"> </w:t>
            </w:r>
            <w:r w:rsidRPr="003A56B4">
              <w:rPr>
                <w:rFonts w:ascii="Times New Roman" w:hAnsi="Times New Roman" w:cs="Times New Roman"/>
              </w:rPr>
              <w:t>b.</w:t>
            </w:r>
          </w:p>
        </w:tc>
      </w:tr>
      <w:tr w:rsidR="0078422C" w:rsidRPr="0050329A" w14:paraId="2339CEFB" w14:textId="77777777" w:rsidTr="595BE765">
        <w:trPr>
          <w:gridAfter w:val="1"/>
          <w:wAfter w:w="28" w:type="dxa"/>
          <w:trHeight w:hRule="exact" w:val="1023"/>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A64696"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Alternate</w:t>
            </w:r>
            <w:r w:rsidRPr="003A56B4">
              <w:rPr>
                <w:rFonts w:ascii="Times New Roman" w:hAnsi="Times New Roman" w:cs="Times New Roman"/>
                <w:spacing w:val="-12"/>
              </w:rPr>
              <w:t xml:space="preserve"> </w:t>
            </w:r>
            <w:r w:rsidRPr="003A56B4">
              <w:rPr>
                <w:rFonts w:ascii="Times New Roman" w:hAnsi="Times New Roman" w:cs="Times New Roman"/>
              </w:rPr>
              <w:t>National</w:t>
            </w:r>
            <w:r w:rsidRPr="003A56B4">
              <w:rPr>
                <w:rFonts w:ascii="Times New Roman" w:hAnsi="Times New Roman" w:cs="Times New Roman"/>
                <w:spacing w:val="-12"/>
              </w:rPr>
              <w:t xml:space="preserve"> </w:t>
            </w:r>
            <w:r w:rsidRPr="003A56B4">
              <w:rPr>
                <w:rFonts w:ascii="Times New Roman" w:hAnsi="Times New Roman" w:cs="Times New Roman"/>
              </w:rPr>
              <w:t>Conference</w:t>
            </w:r>
            <w:r w:rsidRPr="003A56B4">
              <w:rPr>
                <w:rFonts w:ascii="Times New Roman" w:hAnsi="Times New Roman" w:cs="Times New Roman"/>
                <w:spacing w:val="26"/>
                <w:w w:val="99"/>
              </w:rPr>
              <w:t xml:space="preserve"> </w:t>
            </w:r>
            <w:r w:rsidRPr="003A56B4">
              <w:rPr>
                <w:rFonts w:ascii="Times New Roman" w:hAnsi="Times New Roman" w:cs="Times New Roman"/>
              </w:rPr>
              <w:t>Delegates</w:t>
            </w:r>
            <w:r w:rsidRPr="003A56B4">
              <w:rPr>
                <w:rFonts w:ascii="Times New Roman" w:hAnsi="Times New Roman" w:cs="Times New Roman"/>
                <w:spacing w:val="-9"/>
              </w:rPr>
              <w:t xml:space="preserve"> </w:t>
            </w:r>
            <w:r w:rsidRPr="003A56B4">
              <w:rPr>
                <w:rFonts w:ascii="Times New Roman" w:hAnsi="Times New Roman" w:cs="Times New Roman"/>
              </w:rPr>
              <w:t>(First,</w:t>
            </w:r>
            <w:r w:rsidRPr="003A56B4">
              <w:rPr>
                <w:rFonts w:ascii="Times New Roman" w:hAnsi="Times New Roman" w:cs="Times New Roman"/>
                <w:spacing w:val="-7"/>
              </w:rPr>
              <w:t xml:space="preserve"> </w:t>
            </w:r>
            <w:r w:rsidRPr="003A56B4">
              <w:rPr>
                <w:rFonts w:ascii="Times New Roman" w:hAnsi="Times New Roman" w:cs="Times New Roman"/>
              </w:rPr>
              <w:t>Second</w:t>
            </w:r>
            <w:r w:rsidRPr="003A56B4">
              <w:rPr>
                <w:rFonts w:ascii="Times New Roman" w:hAnsi="Times New Roman" w:cs="Times New Roman"/>
                <w:spacing w:val="-6"/>
              </w:rPr>
              <w:t xml:space="preserve"> </w:t>
            </w:r>
            <w:r w:rsidRPr="003A56B4">
              <w:rPr>
                <w:rFonts w:ascii="Times New Roman" w:hAnsi="Times New Roman" w:cs="Times New Roman"/>
              </w:rPr>
              <w:t>and</w:t>
            </w:r>
            <w:r w:rsidRPr="003A56B4">
              <w:rPr>
                <w:rFonts w:ascii="Times New Roman" w:hAnsi="Times New Roman" w:cs="Times New Roman"/>
                <w:spacing w:val="25"/>
                <w:w w:val="99"/>
              </w:rPr>
              <w:t xml:space="preserve"> </w:t>
            </w:r>
            <w:r w:rsidRPr="003A56B4">
              <w:rPr>
                <w:rFonts w:ascii="Times New Roman" w:hAnsi="Times New Roman" w:cs="Times New Roman"/>
              </w:rPr>
              <w:t>Third)</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EE94DA"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6D1370E" w14:textId="77777777" w:rsidR="0078422C" w:rsidRPr="003A56B4" w:rsidRDefault="0078422C" w:rsidP="0083704A">
            <w:pPr>
              <w:pStyle w:val="TableParagraph"/>
              <w:spacing w:before="119"/>
              <w:ind w:left="21"/>
              <w:jc w:val="center"/>
              <w:rPr>
                <w:rFonts w:ascii="Times New Roman" w:eastAsia="Times New Roman" w:hAnsi="Times New Roman" w:cs="Times New Roman"/>
              </w:rPr>
            </w:pPr>
            <w:r w:rsidRPr="003A56B4">
              <w:rPr>
                <w:rFonts w:ascii="Times New Roman" w:hAnsi="Times New Roman" w:cs="Times New Roman"/>
              </w:rPr>
              <w:t>3</w:t>
            </w:r>
          </w:p>
        </w:tc>
      </w:tr>
      <w:tr w:rsidR="0078422C" w:rsidRPr="0050329A" w14:paraId="6BFE74CA" w14:textId="77777777" w:rsidTr="595BE765">
        <w:trPr>
          <w:gridAfter w:val="1"/>
          <w:wAfter w:w="28" w:type="dxa"/>
          <w:trHeight w:hRule="exact" w:val="1192"/>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BC6442E" w14:textId="77777777" w:rsidR="0078422C" w:rsidRPr="003A56B4" w:rsidRDefault="0078422C" w:rsidP="0083704A">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1"/>
              </w:rPr>
              <w:t xml:space="preserve"> </w:t>
            </w:r>
            <w:r w:rsidRPr="003A56B4">
              <w:rPr>
                <w:rFonts w:ascii="Times New Roman" w:hAnsi="Times New Roman" w:cs="Times New Roman"/>
              </w:rPr>
              <w:t>Conference</w:t>
            </w:r>
            <w:r w:rsidRPr="003A56B4">
              <w:rPr>
                <w:rFonts w:ascii="Times New Roman" w:hAnsi="Times New Roman" w:cs="Times New Roman"/>
                <w:spacing w:val="-13"/>
              </w:rPr>
              <w:t xml:space="preserve"> </w:t>
            </w:r>
            <w:r w:rsidRPr="003A56B4">
              <w:rPr>
                <w:rFonts w:ascii="Times New Roman" w:hAnsi="Times New Roman" w:cs="Times New Roman"/>
              </w:rPr>
              <w:t>Delegates</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032801E" w14:textId="77777777" w:rsidR="0078422C" w:rsidRPr="003A56B4" w:rsidRDefault="0078422C" w:rsidP="0083704A">
            <w:pPr>
              <w:pStyle w:val="TableParagraph"/>
              <w:spacing w:before="122"/>
              <w:ind w:left="102"/>
              <w:rPr>
                <w:rFonts w:ascii="Times New Roman" w:eastAsia="Times New Roman" w:hAnsi="Times New Roman" w:cs="Times New Roman"/>
              </w:rPr>
            </w:pPr>
            <w:r w:rsidRPr="003A56B4">
              <w:rPr>
                <w:rFonts w:ascii="Times New Roman" w:hAnsi="Times New Roman" w:cs="Times New Roman"/>
              </w:rPr>
              <w:t>airlines</w:t>
            </w:r>
            <w:r w:rsidRPr="003A56B4">
              <w:rPr>
                <w:rFonts w:ascii="Times New Roman" w:hAnsi="Times New Roman" w:cs="Times New Roman"/>
                <w:spacing w:val="-9"/>
              </w:rPr>
              <w:t xml:space="preserve"> </w:t>
            </w:r>
            <w:r w:rsidRPr="003A56B4">
              <w:rPr>
                <w:rFonts w:ascii="Times New Roman" w:hAnsi="Times New Roman" w:cs="Times New Roman"/>
              </w:rPr>
              <w:t>branch</w:t>
            </w:r>
            <w:r w:rsidRPr="003A56B4">
              <w:rPr>
                <w:rFonts w:ascii="Times New Roman" w:hAnsi="Times New Roman" w:cs="Times New Roman"/>
                <w:spacing w:val="-8"/>
              </w:rPr>
              <w:t xml:space="preserve"> </w:t>
            </w:r>
            <w:r w:rsidRPr="003A56B4">
              <w:rPr>
                <w:rFonts w:ascii="Times New Roman" w:hAnsi="Times New Roman" w:cs="Times New Roman"/>
                <w:spacing w:val="-1"/>
              </w:rPr>
              <w:t>industry</w:t>
            </w:r>
            <w:r w:rsidRPr="003A56B4">
              <w:rPr>
                <w:rFonts w:ascii="Times New Roman" w:hAnsi="Times New Roman" w:cs="Times New Roman"/>
                <w:spacing w:val="-9"/>
              </w:rPr>
              <w:t xml:space="preserve"> </w:t>
            </w:r>
            <w:r w:rsidRPr="003A56B4">
              <w:rPr>
                <w:rFonts w:ascii="Times New Roman" w:hAnsi="Times New Roman" w:cs="Times New Roman"/>
              </w:rPr>
              <w:t>division</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92D4603" w14:textId="77777777" w:rsidR="0083704A" w:rsidRDefault="0078422C" w:rsidP="003A56B4">
            <w:pPr>
              <w:pStyle w:val="TableParagraph"/>
              <w:spacing w:line="362" w:lineRule="auto"/>
              <w:ind w:left="102"/>
              <w:rPr>
                <w:rFonts w:ascii="Times New Roman" w:hAnsi="Times New Roman" w:cs="Times New Roman"/>
                <w:spacing w:val="-5"/>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37005B5F" w14:textId="77777777" w:rsidR="0083704A" w:rsidRDefault="0078422C" w:rsidP="003A56B4">
            <w:pPr>
              <w:pStyle w:val="TableParagraph"/>
              <w:spacing w:line="362" w:lineRule="auto"/>
              <w:ind w:left="102"/>
              <w:rPr>
                <w:rFonts w:ascii="Times New Roman" w:hAnsi="Times New Roman" w:cs="Times New Roman"/>
                <w:spacing w:val="28"/>
                <w:w w:val="99"/>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Eleven</w:t>
            </w:r>
          </w:p>
          <w:p w14:paraId="2C69A57D" w14:textId="1FE533C9" w:rsidR="0078422C" w:rsidRPr="003A56B4" w:rsidRDefault="0078422C" w:rsidP="003A56B4">
            <w:pPr>
              <w:pStyle w:val="TableParagraph"/>
              <w:spacing w:line="362" w:lineRule="auto"/>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3"/>
              </w:rPr>
              <w:t xml:space="preserve"> </w:t>
            </w:r>
            <w:r w:rsidRPr="003A56B4">
              <w:rPr>
                <w:rFonts w:ascii="Times New Roman" w:hAnsi="Times New Roman" w:cs="Times New Roman"/>
              </w:rPr>
              <w:t>8</w:t>
            </w:r>
            <w:r w:rsidRPr="003A56B4">
              <w:rPr>
                <w:rFonts w:ascii="Times New Roman" w:hAnsi="Times New Roman" w:cs="Times New Roman"/>
                <w:spacing w:val="-1"/>
              </w:rPr>
              <w:t xml:space="preserve"> b.</w:t>
            </w:r>
            <w:r w:rsidRPr="003A56B4">
              <w:rPr>
                <w:rFonts w:ascii="Times New Roman" w:hAnsi="Times New Roman" w:cs="Times New Roman"/>
                <w:spacing w:val="-3"/>
              </w:rPr>
              <w:t xml:space="preserve"> </w:t>
            </w:r>
            <w:r w:rsidRPr="003A56B4">
              <w:rPr>
                <w:rFonts w:ascii="Times New Roman" w:hAnsi="Times New Roman" w:cs="Times New Roman"/>
              </w:rPr>
              <w:t>ii.</w:t>
            </w:r>
          </w:p>
        </w:tc>
      </w:tr>
      <w:tr w:rsidR="0078422C" w:rsidRPr="0050329A" w14:paraId="7A4234CA" w14:textId="77777777" w:rsidTr="595BE765">
        <w:trPr>
          <w:gridAfter w:val="1"/>
          <w:wAfter w:w="28" w:type="dxa"/>
          <w:trHeight w:hRule="exact" w:val="1461"/>
        </w:trPr>
        <w:tc>
          <w:tcPr>
            <w:tcW w:w="290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D36372" w14:textId="77777777" w:rsidR="0078422C" w:rsidRPr="003A56B4" w:rsidRDefault="0078422C" w:rsidP="0083704A">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Branch</w:t>
            </w:r>
            <w:r w:rsidRPr="003A56B4">
              <w:rPr>
                <w:rFonts w:ascii="Times New Roman" w:hAnsi="Times New Roman" w:cs="Times New Roman"/>
                <w:spacing w:val="-11"/>
              </w:rPr>
              <w:t xml:space="preserve"> </w:t>
            </w:r>
            <w:r w:rsidRPr="003A56B4">
              <w:rPr>
                <w:rFonts w:ascii="Times New Roman" w:hAnsi="Times New Roman" w:cs="Times New Roman"/>
              </w:rPr>
              <w:t>Conference</w:t>
            </w:r>
            <w:r w:rsidRPr="003A56B4">
              <w:rPr>
                <w:rFonts w:ascii="Times New Roman" w:hAnsi="Times New Roman" w:cs="Times New Roman"/>
                <w:spacing w:val="-13"/>
              </w:rPr>
              <w:t xml:space="preserve"> </w:t>
            </w:r>
            <w:r w:rsidRPr="003A56B4">
              <w:rPr>
                <w:rFonts w:ascii="Times New Roman" w:hAnsi="Times New Roman" w:cs="Times New Roman"/>
              </w:rPr>
              <w:t>Delegates</w:t>
            </w:r>
          </w:p>
        </w:tc>
        <w:tc>
          <w:tcPr>
            <w:tcW w:w="290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9ABBD9" w14:textId="77777777" w:rsidR="0078422C" w:rsidRPr="003A56B4" w:rsidRDefault="0078422C" w:rsidP="003A56B4">
            <w:pPr>
              <w:pStyle w:val="TableParagraph"/>
              <w:spacing w:before="119"/>
              <w:ind w:left="102"/>
              <w:rPr>
                <w:rFonts w:ascii="Times New Roman" w:eastAsia="Times New Roman" w:hAnsi="Times New Roman" w:cs="Times New Roman"/>
              </w:rPr>
            </w:pPr>
            <w:r w:rsidRPr="003A56B4">
              <w:rPr>
                <w:rFonts w:ascii="Times New Roman" w:hAnsi="Times New Roman" w:cs="Times New Roman"/>
              </w:rPr>
              <w:t>private</w:t>
            </w:r>
            <w:r w:rsidRPr="003A56B4">
              <w:rPr>
                <w:rFonts w:ascii="Times New Roman" w:hAnsi="Times New Roman" w:cs="Times New Roman"/>
                <w:spacing w:val="-8"/>
              </w:rPr>
              <w:t xml:space="preserve"> </w:t>
            </w:r>
            <w:r w:rsidRPr="003A56B4">
              <w:rPr>
                <w:rFonts w:ascii="Times New Roman" w:hAnsi="Times New Roman" w:cs="Times New Roman"/>
                <w:spacing w:val="-1"/>
              </w:rPr>
              <w:t>sector</w:t>
            </w:r>
            <w:r w:rsidRPr="003A56B4">
              <w:rPr>
                <w:rFonts w:ascii="Times New Roman" w:hAnsi="Times New Roman" w:cs="Times New Roman"/>
                <w:spacing w:val="-7"/>
              </w:rPr>
              <w:t xml:space="preserve"> </w:t>
            </w:r>
            <w:r w:rsidRPr="003A56B4">
              <w:rPr>
                <w:rFonts w:ascii="Times New Roman" w:hAnsi="Times New Roman" w:cs="Times New Roman"/>
                <w:spacing w:val="-1"/>
              </w:rPr>
              <w:t>branch</w:t>
            </w:r>
            <w:r w:rsidRPr="003A56B4">
              <w:rPr>
                <w:rFonts w:ascii="Times New Roman" w:hAnsi="Times New Roman" w:cs="Times New Roman"/>
                <w:spacing w:val="-7"/>
              </w:rPr>
              <w:t xml:space="preserve"> </w:t>
            </w:r>
            <w:r w:rsidRPr="003A56B4">
              <w:rPr>
                <w:rFonts w:ascii="Times New Roman" w:hAnsi="Times New Roman" w:cs="Times New Roman"/>
                <w:spacing w:val="-1"/>
              </w:rPr>
              <w:t>industry</w:t>
            </w:r>
            <w:r w:rsidRPr="003A56B4">
              <w:rPr>
                <w:rFonts w:ascii="Times New Roman" w:hAnsi="Times New Roman" w:cs="Times New Roman"/>
                <w:spacing w:val="36"/>
                <w:w w:val="99"/>
              </w:rPr>
              <w:t xml:space="preserve"> </w:t>
            </w:r>
            <w:r w:rsidRPr="003A56B4">
              <w:rPr>
                <w:rFonts w:ascii="Times New Roman" w:hAnsi="Times New Roman" w:cs="Times New Roman"/>
              </w:rPr>
              <w:t>division</w:t>
            </w:r>
          </w:p>
        </w:tc>
        <w:tc>
          <w:tcPr>
            <w:tcW w:w="290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E4D7E86" w14:textId="77777777" w:rsidR="0083704A" w:rsidRDefault="0078422C" w:rsidP="003A56B4">
            <w:pPr>
              <w:pStyle w:val="TableParagraph"/>
              <w:spacing w:line="364" w:lineRule="auto"/>
              <w:ind w:left="102"/>
              <w:rPr>
                <w:rFonts w:ascii="Times New Roman" w:hAnsi="Times New Roman" w:cs="Times New Roman"/>
              </w:rPr>
            </w:pPr>
            <w:r w:rsidRPr="003A56B4">
              <w:rPr>
                <w:rFonts w:ascii="Times New Roman" w:hAnsi="Times New Roman" w:cs="Times New Roman"/>
                <w:spacing w:val="-1"/>
              </w:rPr>
              <w:t>see</w:t>
            </w:r>
            <w:r w:rsidRPr="003A56B4">
              <w:rPr>
                <w:rFonts w:ascii="Times New Roman" w:hAnsi="Times New Roman" w:cs="Times New Roman"/>
                <w:spacing w:val="-6"/>
              </w:rPr>
              <w:t xml:space="preserve"> </w:t>
            </w:r>
            <w:r w:rsidRPr="003A56B4">
              <w:rPr>
                <w:rFonts w:ascii="Times New Roman" w:hAnsi="Times New Roman" w:cs="Times New Roman"/>
                <w:spacing w:val="-1"/>
              </w:rPr>
              <w:t>PART</w:t>
            </w:r>
            <w:r w:rsidRPr="003A56B4">
              <w:rPr>
                <w:rFonts w:ascii="Times New Roman" w:hAnsi="Times New Roman" w:cs="Times New Roman"/>
                <w:spacing w:val="-5"/>
              </w:rPr>
              <w:t xml:space="preserve"> </w:t>
            </w:r>
            <w:r w:rsidRPr="003A56B4">
              <w:rPr>
                <w:rFonts w:ascii="Times New Roman" w:hAnsi="Times New Roman" w:cs="Times New Roman"/>
              </w:rPr>
              <w:t>IX</w:t>
            </w:r>
          </w:p>
          <w:p w14:paraId="0051C447" w14:textId="68D213C6" w:rsidR="0083704A" w:rsidRDefault="0078422C" w:rsidP="003A56B4">
            <w:pPr>
              <w:pStyle w:val="TableParagraph"/>
              <w:spacing w:line="364" w:lineRule="auto"/>
              <w:ind w:left="102"/>
              <w:rPr>
                <w:rFonts w:ascii="Times New Roman" w:hAnsi="Times New Roman" w:cs="Times New Roman"/>
                <w:spacing w:val="28"/>
                <w:w w:val="99"/>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Eleven</w:t>
            </w:r>
          </w:p>
          <w:p w14:paraId="2625267C" w14:textId="0016A8AE" w:rsidR="0078422C" w:rsidRPr="003A56B4" w:rsidRDefault="0078422C" w:rsidP="003A56B4">
            <w:pPr>
              <w:pStyle w:val="TableParagraph"/>
              <w:spacing w:line="364" w:lineRule="auto"/>
              <w:ind w:left="102"/>
              <w:rPr>
                <w:rFonts w:ascii="Times New Roman" w:eastAsia="Times New Roman" w:hAnsi="Times New Roman" w:cs="Times New Roman"/>
              </w:rPr>
            </w:pPr>
            <w:r w:rsidRPr="003A56B4">
              <w:rPr>
                <w:rFonts w:ascii="Times New Roman" w:hAnsi="Times New Roman" w:cs="Times New Roman"/>
              </w:rPr>
              <w:t>rule</w:t>
            </w:r>
            <w:r w:rsidRPr="003A56B4">
              <w:rPr>
                <w:rFonts w:ascii="Times New Roman" w:hAnsi="Times New Roman" w:cs="Times New Roman"/>
                <w:spacing w:val="-3"/>
              </w:rPr>
              <w:t xml:space="preserve"> </w:t>
            </w:r>
            <w:r w:rsidRPr="003A56B4">
              <w:rPr>
                <w:rFonts w:ascii="Times New Roman" w:hAnsi="Times New Roman" w:cs="Times New Roman"/>
              </w:rPr>
              <w:t>8</w:t>
            </w:r>
            <w:r w:rsidRPr="003A56B4">
              <w:rPr>
                <w:rFonts w:ascii="Times New Roman" w:hAnsi="Times New Roman" w:cs="Times New Roman"/>
                <w:spacing w:val="-1"/>
              </w:rPr>
              <w:t xml:space="preserve"> b.</w:t>
            </w:r>
            <w:r w:rsidRPr="003A56B4">
              <w:rPr>
                <w:rFonts w:ascii="Times New Roman" w:hAnsi="Times New Roman" w:cs="Times New Roman"/>
                <w:spacing w:val="-3"/>
              </w:rPr>
              <w:t xml:space="preserve"> </w:t>
            </w:r>
            <w:r w:rsidRPr="003A56B4">
              <w:rPr>
                <w:rFonts w:ascii="Times New Roman" w:hAnsi="Times New Roman" w:cs="Times New Roman"/>
              </w:rPr>
              <w:t>ii.</w:t>
            </w:r>
          </w:p>
        </w:tc>
      </w:tr>
    </w:tbl>
    <w:p w14:paraId="67F6ADE0" w14:textId="4C3F2455" w:rsidR="0078422C" w:rsidRPr="0050329A" w:rsidRDefault="002A0DC5" w:rsidP="00F8309E">
      <w:pPr>
        <w:pStyle w:val="Heading2"/>
        <w:rPr>
          <w:rFonts w:eastAsia="Arial"/>
        </w:rPr>
      </w:pPr>
      <w:bookmarkStart w:id="113" w:name="_Toc176874110"/>
      <w:r>
        <w:t xml:space="preserve">88 </w:t>
      </w:r>
      <w:r w:rsidR="00E3718D">
        <w:t>- TRANSITIONAL</w:t>
      </w:r>
      <w:bookmarkEnd w:id="113"/>
    </w:p>
    <w:p w14:paraId="7D7950F3" w14:textId="77777777" w:rsidR="0078422C" w:rsidRPr="003A56B4" w:rsidRDefault="0078422C" w:rsidP="0078422C">
      <w:pPr>
        <w:spacing w:before="3"/>
        <w:rPr>
          <w:rFonts w:eastAsia="Arial"/>
          <w:b/>
          <w:bCs/>
          <w:szCs w:val="22"/>
        </w:rPr>
      </w:pPr>
    </w:p>
    <w:p w14:paraId="32236DAB" w14:textId="77777777" w:rsidR="0078422C" w:rsidRPr="003A56B4" w:rsidRDefault="0078422C" w:rsidP="00A0016F">
      <w:pPr>
        <w:pStyle w:val="BodyText"/>
        <w:widowControl w:val="0"/>
        <w:numPr>
          <w:ilvl w:val="0"/>
          <w:numId w:val="47"/>
        </w:numPr>
        <w:tabs>
          <w:tab w:val="clear" w:pos="3600"/>
          <w:tab w:val="clear" w:pos="6480"/>
          <w:tab w:val="left" w:pos="706"/>
        </w:tabs>
        <w:spacing w:line="240" w:lineRule="auto"/>
        <w:ind w:left="703"/>
        <w:jc w:val="left"/>
        <w:rPr>
          <w:sz w:val="22"/>
          <w:szCs w:val="22"/>
        </w:rPr>
      </w:pPr>
      <w:r w:rsidRPr="003A56B4">
        <w:rPr>
          <w:spacing w:val="-1"/>
          <w:sz w:val="22"/>
          <w:szCs w:val="22"/>
        </w:rPr>
        <w:t>Under</w:t>
      </w:r>
      <w:r w:rsidRPr="003A56B4">
        <w:rPr>
          <w:sz w:val="22"/>
          <w:szCs w:val="22"/>
        </w:rPr>
        <w:t xml:space="preserve"> this rule</w:t>
      </w:r>
      <w:r w:rsidRPr="003A56B4">
        <w:rPr>
          <w:spacing w:val="-1"/>
          <w:sz w:val="22"/>
          <w:szCs w:val="22"/>
        </w:rPr>
        <w:t xml:space="preserve"> </w:t>
      </w:r>
      <w:r w:rsidRPr="003A56B4">
        <w:rPr>
          <w:sz w:val="22"/>
          <w:szCs w:val="22"/>
        </w:rPr>
        <w:t>the words</w:t>
      </w:r>
      <w:r w:rsidRPr="003A56B4">
        <w:rPr>
          <w:spacing w:val="1"/>
          <w:sz w:val="22"/>
          <w:szCs w:val="22"/>
        </w:rPr>
        <w:t xml:space="preserve"> </w:t>
      </w:r>
      <w:r w:rsidRPr="003A56B4">
        <w:rPr>
          <w:sz w:val="22"/>
          <w:szCs w:val="22"/>
        </w:rPr>
        <w:t xml:space="preserve">in column A </w:t>
      </w:r>
      <w:r w:rsidRPr="003A56B4">
        <w:rPr>
          <w:spacing w:val="-1"/>
          <w:sz w:val="22"/>
          <w:szCs w:val="22"/>
        </w:rPr>
        <w:t xml:space="preserve">have </w:t>
      </w:r>
      <w:r w:rsidRPr="003A56B4">
        <w:rPr>
          <w:sz w:val="22"/>
          <w:szCs w:val="22"/>
        </w:rPr>
        <w:t xml:space="preserve">the meaning </w:t>
      </w:r>
      <w:r w:rsidRPr="003A56B4">
        <w:rPr>
          <w:spacing w:val="-1"/>
          <w:sz w:val="22"/>
          <w:szCs w:val="22"/>
        </w:rPr>
        <w:t>set</w:t>
      </w:r>
      <w:r w:rsidRPr="003A56B4">
        <w:rPr>
          <w:sz w:val="22"/>
          <w:szCs w:val="22"/>
        </w:rPr>
        <w:t xml:space="preserve"> out opposite in </w:t>
      </w:r>
      <w:r w:rsidRPr="003A56B4">
        <w:rPr>
          <w:spacing w:val="-1"/>
          <w:sz w:val="22"/>
          <w:szCs w:val="22"/>
        </w:rPr>
        <w:t>column</w:t>
      </w:r>
      <w:r w:rsidRPr="003A56B4">
        <w:rPr>
          <w:sz w:val="22"/>
          <w:szCs w:val="22"/>
        </w:rPr>
        <w:t xml:space="preserve"> B:</w:t>
      </w:r>
    </w:p>
    <w:p w14:paraId="14330879" w14:textId="77777777" w:rsidR="0078422C" w:rsidRPr="003A56B4" w:rsidRDefault="0078422C" w:rsidP="0078422C">
      <w:pPr>
        <w:spacing w:before="6"/>
        <w:rPr>
          <w:szCs w:val="22"/>
        </w:rPr>
      </w:pPr>
    </w:p>
    <w:tbl>
      <w:tblPr>
        <w:tblW w:w="0" w:type="auto"/>
        <w:tblInd w:w="586" w:type="dxa"/>
        <w:tblLayout w:type="fixed"/>
        <w:tblCellMar>
          <w:top w:w="28" w:type="dxa"/>
          <w:left w:w="28" w:type="dxa"/>
          <w:bottom w:w="28" w:type="dxa"/>
          <w:right w:w="28" w:type="dxa"/>
        </w:tblCellMar>
        <w:tblLook w:val="01E0" w:firstRow="1" w:lastRow="1" w:firstColumn="1" w:lastColumn="1" w:noHBand="0" w:noVBand="0"/>
      </w:tblPr>
      <w:tblGrid>
        <w:gridCol w:w="4359"/>
        <w:gridCol w:w="4352"/>
      </w:tblGrid>
      <w:tr w:rsidR="0078422C" w:rsidRPr="0050329A" w14:paraId="7D02EE04" w14:textId="77777777" w:rsidTr="595BE765">
        <w:trPr>
          <w:trHeight w:hRule="exact" w:val="274"/>
        </w:trPr>
        <w:tc>
          <w:tcPr>
            <w:tcW w:w="43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4D8CB26" w14:textId="77777777" w:rsidR="0078422C" w:rsidRPr="003A56B4" w:rsidRDefault="0078422C">
            <w:pPr>
              <w:pStyle w:val="TableParagraph"/>
              <w:spacing w:line="229" w:lineRule="exact"/>
              <w:ind w:right="242"/>
              <w:jc w:val="center"/>
              <w:rPr>
                <w:rFonts w:ascii="Times New Roman" w:eastAsia="Times New Roman" w:hAnsi="Times New Roman" w:cs="Times New Roman"/>
              </w:rPr>
            </w:pPr>
            <w:r w:rsidRPr="003A56B4">
              <w:rPr>
                <w:rFonts w:ascii="Times New Roman" w:hAnsi="Times New Roman" w:cs="Times New Roman"/>
                <w:b/>
              </w:rPr>
              <w:t>A</w:t>
            </w: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BF62555" w14:textId="77777777" w:rsidR="0078422C" w:rsidRPr="003A56B4" w:rsidRDefault="0078422C">
            <w:pPr>
              <w:pStyle w:val="TableParagraph"/>
              <w:spacing w:line="229" w:lineRule="exact"/>
              <w:ind w:left="53"/>
              <w:jc w:val="center"/>
              <w:rPr>
                <w:rFonts w:ascii="Times New Roman" w:eastAsia="Times New Roman" w:hAnsi="Times New Roman" w:cs="Times New Roman"/>
              </w:rPr>
            </w:pPr>
            <w:r w:rsidRPr="003A56B4">
              <w:rPr>
                <w:rFonts w:ascii="Times New Roman" w:hAnsi="Times New Roman" w:cs="Times New Roman"/>
                <w:b/>
              </w:rPr>
              <w:t>B</w:t>
            </w:r>
          </w:p>
        </w:tc>
      </w:tr>
      <w:tr w:rsidR="0078422C" w:rsidRPr="0050329A" w14:paraId="36AF8C97" w14:textId="77777777" w:rsidTr="595BE765">
        <w:trPr>
          <w:trHeight w:hRule="exact" w:val="785"/>
        </w:trPr>
        <w:tc>
          <w:tcPr>
            <w:tcW w:w="4359"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71FBDF"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Certification</w:t>
            </w:r>
            <w:r w:rsidRPr="003A56B4">
              <w:rPr>
                <w:rFonts w:ascii="Times New Roman" w:hAnsi="Times New Roman" w:cs="Times New Roman"/>
                <w:spacing w:val="-13"/>
              </w:rPr>
              <w:t xml:space="preserve"> </w:t>
            </w:r>
            <w:r w:rsidRPr="003A56B4">
              <w:rPr>
                <w:rFonts w:ascii="Times New Roman" w:hAnsi="Times New Roman" w:cs="Times New Roman"/>
              </w:rPr>
              <w:t>Day</w:t>
            </w:r>
          </w:p>
        </w:tc>
        <w:tc>
          <w:tcPr>
            <w:tcW w:w="435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3D893EB" w14:textId="77777777" w:rsidR="0078422C" w:rsidRPr="003A56B4" w:rsidRDefault="0078422C">
            <w:pPr>
              <w:pStyle w:val="TableParagraph"/>
              <w:spacing w:line="229" w:lineRule="exact"/>
              <w:ind w:left="102"/>
              <w:rPr>
                <w:rFonts w:ascii="Times New Roman" w:eastAsia="Times New Roman" w:hAnsi="Times New Roman" w:cs="Times New Roman"/>
              </w:rPr>
            </w:pPr>
            <w:r w:rsidRPr="003A56B4">
              <w:rPr>
                <w:rFonts w:ascii="Times New Roman" w:hAnsi="Times New Roman" w:cs="Times New Roman"/>
              </w:rPr>
              <w:t>the</w:t>
            </w:r>
            <w:r w:rsidRPr="003A56B4">
              <w:rPr>
                <w:rFonts w:ascii="Times New Roman" w:hAnsi="Times New Roman" w:cs="Times New Roman"/>
                <w:spacing w:val="-4"/>
              </w:rPr>
              <w:t xml:space="preserve"> </w:t>
            </w:r>
            <w:r w:rsidRPr="003A56B4">
              <w:rPr>
                <w:rFonts w:ascii="Times New Roman" w:hAnsi="Times New Roman" w:cs="Times New Roman"/>
              </w:rPr>
              <w:t>day</w:t>
            </w:r>
            <w:r w:rsidRPr="003A56B4">
              <w:rPr>
                <w:rFonts w:ascii="Times New Roman" w:hAnsi="Times New Roman" w:cs="Times New Roman"/>
                <w:spacing w:val="-5"/>
              </w:rPr>
              <w:t xml:space="preserve"> </w:t>
            </w:r>
            <w:r w:rsidRPr="003A56B4">
              <w:rPr>
                <w:rFonts w:ascii="Times New Roman" w:hAnsi="Times New Roman" w:cs="Times New Roman"/>
              </w:rPr>
              <w:t>on</w:t>
            </w:r>
            <w:r w:rsidRPr="003A56B4">
              <w:rPr>
                <w:rFonts w:ascii="Times New Roman" w:hAnsi="Times New Roman" w:cs="Times New Roman"/>
                <w:spacing w:val="-3"/>
              </w:rPr>
              <w:t xml:space="preserve"> </w:t>
            </w:r>
            <w:r w:rsidRPr="003A56B4">
              <w:rPr>
                <w:rFonts w:ascii="Times New Roman" w:hAnsi="Times New Roman" w:cs="Times New Roman"/>
              </w:rPr>
              <w:t>which</w:t>
            </w:r>
            <w:r w:rsidRPr="003A56B4">
              <w:rPr>
                <w:rFonts w:ascii="Times New Roman" w:hAnsi="Times New Roman" w:cs="Times New Roman"/>
                <w:spacing w:val="-5"/>
              </w:rPr>
              <w:t xml:space="preserve"> </w:t>
            </w:r>
            <w:r w:rsidRPr="003A56B4">
              <w:rPr>
                <w:rFonts w:ascii="Times New Roman" w:hAnsi="Times New Roman" w:cs="Times New Roman"/>
              </w:rPr>
              <w:t>the</w:t>
            </w:r>
            <w:r w:rsidRPr="003A56B4">
              <w:rPr>
                <w:rFonts w:ascii="Times New Roman" w:hAnsi="Times New Roman" w:cs="Times New Roman"/>
                <w:spacing w:val="-2"/>
              </w:rPr>
              <w:t xml:space="preserve"> </w:t>
            </w:r>
            <w:r w:rsidRPr="003A56B4">
              <w:rPr>
                <w:rFonts w:ascii="Times New Roman" w:hAnsi="Times New Roman" w:cs="Times New Roman"/>
              </w:rPr>
              <w:t>Part</w:t>
            </w:r>
            <w:r w:rsidRPr="003A56B4">
              <w:rPr>
                <w:rFonts w:ascii="Times New Roman" w:hAnsi="Times New Roman" w:cs="Times New Roman"/>
                <w:spacing w:val="-5"/>
              </w:rPr>
              <w:t xml:space="preserve"> </w:t>
            </w:r>
            <w:r w:rsidRPr="003A56B4">
              <w:rPr>
                <w:rFonts w:ascii="Times New Roman" w:hAnsi="Times New Roman" w:cs="Times New Roman"/>
                <w:spacing w:val="-1"/>
              </w:rPr>
              <w:t>VIIIA</w:t>
            </w:r>
            <w:r w:rsidRPr="003A56B4">
              <w:rPr>
                <w:rFonts w:ascii="Times New Roman" w:hAnsi="Times New Roman" w:cs="Times New Roman"/>
                <w:spacing w:val="-4"/>
              </w:rPr>
              <w:t xml:space="preserve"> </w:t>
            </w:r>
            <w:r w:rsidRPr="003A56B4">
              <w:rPr>
                <w:rFonts w:ascii="Times New Roman" w:hAnsi="Times New Roman" w:cs="Times New Roman"/>
              </w:rPr>
              <w:t>rules</w:t>
            </w:r>
            <w:r w:rsidRPr="003A56B4">
              <w:rPr>
                <w:rFonts w:ascii="Times New Roman" w:hAnsi="Times New Roman" w:cs="Times New Roman"/>
                <w:spacing w:val="-5"/>
              </w:rPr>
              <w:t xml:space="preserve"> </w:t>
            </w:r>
            <w:r w:rsidRPr="003A56B4">
              <w:rPr>
                <w:rFonts w:ascii="Times New Roman" w:hAnsi="Times New Roman" w:cs="Times New Roman"/>
              </w:rPr>
              <w:t>are</w:t>
            </w:r>
            <w:r w:rsidRPr="003A56B4">
              <w:rPr>
                <w:rFonts w:ascii="Times New Roman" w:hAnsi="Times New Roman" w:cs="Times New Roman"/>
                <w:spacing w:val="-4"/>
              </w:rPr>
              <w:t xml:space="preserve"> </w:t>
            </w:r>
            <w:r w:rsidRPr="003A56B4">
              <w:rPr>
                <w:rFonts w:ascii="Times New Roman" w:hAnsi="Times New Roman" w:cs="Times New Roman"/>
              </w:rPr>
              <w:t>certified</w:t>
            </w:r>
          </w:p>
        </w:tc>
      </w:tr>
    </w:tbl>
    <w:p w14:paraId="07B15E1E" w14:textId="77777777" w:rsidR="0078422C" w:rsidRPr="003A56B4" w:rsidRDefault="0078422C" w:rsidP="0078422C">
      <w:pPr>
        <w:rPr>
          <w:szCs w:val="22"/>
          <w:lang w:val="en-US"/>
        </w:rPr>
      </w:pPr>
    </w:p>
    <w:p w14:paraId="3170FD8D" w14:textId="3231CD84" w:rsidR="0078422C" w:rsidRPr="003A56B4" w:rsidRDefault="0078422C" w:rsidP="00A0016F">
      <w:pPr>
        <w:pStyle w:val="BodyText"/>
        <w:widowControl w:val="0"/>
        <w:numPr>
          <w:ilvl w:val="0"/>
          <w:numId w:val="47"/>
        </w:numPr>
        <w:tabs>
          <w:tab w:val="clear" w:pos="3600"/>
          <w:tab w:val="clear" w:pos="6480"/>
          <w:tab w:val="left" w:pos="706"/>
        </w:tabs>
        <w:spacing w:before="69" w:line="240" w:lineRule="auto"/>
        <w:ind w:right="201"/>
        <w:jc w:val="left"/>
        <w:rPr>
          <w:sz w:val="22"/>
          <w:szCs w:val="22"/>
        </w:rPr>
      </w:pPr>
      <w:r w:rsidRPr="003A56B4">
        <w:rPr>
          <w:sz w:val="22"/>
          <w:szCs w:val="22"/>
        </w:rPr>
        <w:t>On,</w:t>
      </w:r>
      <w:r w:rsidRPr="003A56B4">
        <w:rPr>
          <w:spacing w:val="6"/>
          <w:sz w:val="22"/>
          <w:szCs w:val="22"/>
        </w:rPr>
        <w:t xml:space="preserve"> </w:t>
      </w:r>
      <w:r w:rsidRPr="003A56B4">
        <w:rPr>
          <w:spacing w:val="-1"/>
          <w:sz w:val="22"/>
          <w:szCs w:val="22"/>
        </w:rPr>
        <w:t>and</w:t>
      </w:r>
      <w:r w:rsidRPr="003A56B4">
        <w:rPr>
          <w:spacing w:val="6"/>
          <w:sz w:val="22"/>
          <w:szCs w:val="22"/>
        </w:rPr>
        <w:t xml:space="preserve"> </w:t>
      </w:r>
      <w:r w:rsidRPr="003A56B4">
        <w:rPr>
          <w:spacing w:val="-1"/>
          <w:sz w:val="22"/>
          <w:szCs w:val="22"/>
        </w:rPr>
        <w:t>from</w:t>
      </w:r>
      <w:r w:rsidRPr="003A56B4">
        <w:rPr>
          <w:spacing w:val="7"/>
          <w:sz w:val="22"/>
          <w:szCs w:val="22"/>
        </w:rPr>
        <w:t xml:space="preserve"> </w:t>
      </w:r>
      <w:r w:rsidRPr="003A56B4">
        <w:rPr>
          <w:sz w:val="22"/>
          <w:szCs w:val="22"/>
        </w:rPr>
        <w:t>Certification</w:t>
      </w:r>
      <w:r w:rsidRPr="003A56B4">
        <w:rPr>
          <w:spacing w:val="6"/>
          <w:sz w:val="22"/>
          <w:szCs w:val="22"/>
        </w:rPr>
        <w:t xml:space="preserve"> </w:t>
      </w:r>
      <w:r w:rsidRPr="003A56B4">
        <w:rPr>
          <w:spacing w:val="-1"/>
          <w:sz w:val="22"/>
          <w:szCs w:val="22"/>
        </w:rPr>
        <w:t>Day,</w:t>
      </w:r>
      <w:r w:rsidRPr="003A56B4">
        <w:rPr>
          <w:spacing w:val="6"/>
          <w:sz w:val="22"/>
          <w:szCs w:val="22"/>
        </w:rPr>
        <w:t xml:space="preserve"> </w:t>
      </w:r>
      <w:r w:rsidRPr="003A56B4">
        <w:rPr>
          <w:spacing w:val="-1"/>
          <w:sz w:val="22"/>
          <w:szCs w:val="22"/>
        </w:rPr>
        <w:t>references</w:t>
      </w:r>
      <w:r w:rsidRPr="003A56B4">
        <w:rPr>
          <w:spacing w:val="7"/>
          <w:sz w:val="22"/>
          <w:szCs w:val="22"/>
        </w:rPr>
        <w:t xml:space="preserve"> </w:t>
      </w:r>
      <w:r w:rsidRPr="003A56B4">
        <w:rPr>
          <w:sz w:val="22"/>
          <w:szCs w:val="22"/>
        </w:rPr>
        <w:t>to</w:t>
      </w:r>
      <w:r w:rsidRPr="003A56B4">
        <w:rPr>
          <w:spacing w:val="7"/>
          <w:sz w:val="22"/>
          <w:szCs w:val="22"/>
        </w:rPr>
        <w:t xml:space="preserve"> </w:t>
      </w:r>
      <w:r w:rsidRPr="003A56B4">
        <w:rPr>
          <w:spacing w:val="-1"/>
          <w:sz w:val="22"/>
          <w:szCs w:val="22"/>
        </w:rPr>
        <w:t>rules</w:t>
      </w:r>
      <w:r w:rsidRPr="003A56B4">
        <w:rPr>
          <w:spacing w:val="7"/>
          <w:sz w:val="22"/>
          <w:szCs w:val="22"/>
        </w:rPr>
        <w:t xml:space="preserve"> </w:t>
      </w:r>
      <w:r w:rsidRPr="003A56B4">
        <w:rPr>
          <w:sz w:val="22"/>
          <w:szCs w:val="22"/>
        </w:rPr>
        <w:t>in</w:t>
      </w:r>
      <w:r w:rsidRPr="003A56B4">
        <w:rPr>
          <w:spacing w:val="7"/>
          <w:sz w:val="22"/>
          <w:szCs w:val="22"/>
        </w:rPr>
        <w:t xml:space="preserve"> </w:t>
      </w:r>
      <w:r w:rsidRPr="003A56B4">
        <w:rPr>
          <w:spacing w:val="-1"/>
          <w:sz w:val="22"/>
          <w:szCs w:val="22"/>
        </w:rPr>
        <w:t>column</w:t>
      </w:r>
      <w:r w:rsidRPr="003A56B4">
        <w:rPr>
          <w:spacing w:val="6"/>
          <w:sz w:val="22"/>
          <w:szCs w:val="22"/>
        </w:rPr>
        <w:t xml:space="preserve"> </w:t>
      </w:r>
      <w:r w:rsidRPr="003A56B4">
        <w:rPr>
          <w:sz w:val="22"/>
          <w:szCs w:val="22"/>
        </w:rPr>
        <w:t>D</w:t>
      </w:r>
      <w:r w:rsidRPr="003A56B4">
        <w:rPr>
          <w:spacing w:val="6"/>
          <w:sz w:val="22"/>
          <w:szCs w:val="22"/>
        </w:rPr>
        <w:t xml:space="preserve"> </w:t>
      </w:r>
      <w:r w:rsidRPr="003A56B4">
        <w:rPr>
          <w:sz w:val="22"/>
          <w:szCs w:val="22"/>
        </w:rPr>
        <w:t>that</w:t>
      </w:r>
      <w:r w:rsidRPr="003A56B4">
        <w:rPr>
          <w:spacing w:val="6"/>
          <w:sz w:val="22"/>
          <w:szCs w:val="22"/>
        </w:rPr>
        <w:t xml:space="preserve"> </w:t>
      </w:r>
      <w:r w:rsidRPr="003A56B4">
        <w:rPr>
          <w:spacing w:val="-1"/>
          <w:sz w:val="22"/>
          <w:szCs w:val="22"/>
        </w:rPr>
        <w:t>appear</w:t>
      </w:r>
      <w:r w:rsidRPr="003A56B4">
        <w:rPr>
          <w:spacing w:val="6"/>
          <w:sz w:val="22"/>
          <w:szCs w:val="22"/>
        </w:rPr>
        <w:t xml:space="preserve"> </w:t>
      </w:r>
      <w:r w:rsidRPr="003A56B4">
        <w:rPr>
          <w:sz w:val="22"/>
          <w:szCs w:val="22"/>
        </w:rPr>
        <w:t>in</w:t>
      </w:r>
      <w:r w:rsidRPr="003A56B4">
        <w:rPr>
          <w:spacing w:val="7"/>
          <w:sz w:val="22"/>
          <w:szCs w:val="22"/>
        </w:rPr>
        <w:t xml:space="preserve"> </w:t>
      </w:r>
      <w:r w:rsidRPr="003A56B4">
        <w:rPr>
          <w:sz w:val="22"/>
          <w:szCs w:val="22"/>
        </w:rPr>
        <w:t>the</w:t>
      </w:r>
      <w:r w:rsidRPr="003A56B4">
        <w:rPr>
          <w:spacing w:val="6"/>
          <w:sz w:val="22"/>
          <w:szCs w:val="22"/>
        </w:rPr>
        <w:t xml:space="preserve"> </w:t>
      </w:r>
      <w:r w:rsidRPr="003A56B4">
        <w:rPr>
          <w:spacing w:val="-1"/>
          <w:sz w:val="22"/>
          <w:szCs w:val="22"/>
        </w:rPr>
        <w:t>rules</w:t>
      </w:r>
      <w:r w:rsidRPr="003A56B4">
        <w:rPr>
          <w:spacing w:val="53"/>
          <w:sz w:val="22"/>
          <w:szCs w:val="22"/>
        </w:rPr>
        <w:t xml:space="preserve"> </w:t>
      </w:r>
      <w:r w:rsidRPr="003A56B4">
        <w:rPr>
          <w:sz w:val="22"/>
          <w:szCs w:val="22"/>
        </w:rPr>
        <w:t>of</w:t>
      </w:r>
      <w:r w:rsidRPr="003A56B4">
        <w:rPr>
          <w:spacing w:val="13"/>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respective</w:t>
      </w:r>
      <w:r w:rsidRPr="003A56B4">
        <w:rPr>
          <w:spacing w:val="13"/>
          <w:sz w:val="22"/>
          <w:szCs w:val="22"/>
        </w:rPr>
        <w:t xml:space="preserve"> </w:t>
      </w:r>
      <w:r w:rsidRPr="003A56B4">
        <w:rPr>
          <w:spacing w:val="-1"/>
          <w:sz w:val="22"/>
          <w:szCs w:val="22"/>
        </w:rPr>
        <w:t>Branches</w:t>
      </w:r>
      <w:r w:rsidRPr="003A56B4">
        <w:rPr>
          <w:spacing w:val="14"/>
          <w:sz w:val="22"/>
          <w:szCs w:val="22"/>
        </w:rPr>
        <w:t xml:space="preserve"> </w:t>
      </w:r>
      <w:r w:rsidRPr="003A56B4">
        <w:rPr>
          <w:sz w:val="22"/>
          <w:szCs w:val="22"/>
        </w:rPr>
        <w:t>of</w:t>
      </w:r>
      <w:r w:rsidRPr="003A56B4">
        <w:rPr>
          <w:spacing w:val="13"/>
          <w:sz w:val="22"/>
          <w:szCs w:val="22"/>
        </w:rPr>
        <w:t xml:space="preserve"> </w:t>
      </w:r>
      <w:r w:rsidRPr="003A56B4">
        <w:rPr>
          <w:sz w:val="22"/>
          <w:szCs w:val="22"/>
        </w:rPr>
        <w:t>the</w:t>
      </w:r>
      <w:r w:rsidRPr="003A56B4">
        <w:rPr>
          <w:spacing w:val="13"/>
          <w:sz w:val="22"/>
          <w:szCs w:val="22"/>
        </w:rPr>
        <w:t xml:space="preserve"> </w:t>
      </w:r>
      <w:r w:rsidRPr="003A56B4">
        <w:rPr>
          <w:sz w:val="22"/>
          <w:szCs w:val="22"/>
        </w:rPr>
        <w:t>ASU</w:t>
      </w:r>
      <w:r w:rsidRPr="003A56B4">
        <w:rPr>
          <w:spacing w:val="14"/>
          <w:sz w:val="22"/>
          <w:szCs w:val="22"/>
        </w:rPr>
        <w:t xml:space="preserve"> </w:t>
      </w:r>
      <w:r w:rsidRPr="003A56B4">
        <w:rPr>
          <w:spacing w:val="-1"/>
          <w:sz w:val="22"/>
          <w:szCs w:val="22"/>
        </w:rPr>
        <w:t>provided</w:t>
      </w:r>
      <w:r w:rsidRPr="003A56B4">
        <w:rPr>
          <w:spacing w:val="16"/>
          <w:sz w:val="22"/>
          <w:szCs w:val="22"/>
        </w:rPr>
        <w:t xml:space="preserve"> </w:t>
      </w:r>
      <w:r w:rsidRPr="003A56B4">
        <w:rPr>
          <w:sz w:val="22"/>
          <w:szCs w:val="22"/>
        </w:rPr>
        <w:t>for</w:t>
      </w:r>
      <w:r w:rsidRPr="003A56B4">
        <w:rPr>
          <w:spacing w:val="12"/>
          <w:sz w:val="22"/>
          <w:szCs w:val="22"/>
        </w:rPr>
        <w:t xml:space="preserve"> </w:t>
      </w:r>
      <w:r w:rsidRPr="003A56B4">
        <w:rPr>
          <w:sz w:val="22"/>
          <w:szCs w:val="22"/>
        </w:rPr>
        <w:t>in</w:t>
      </w:r>
      <w:r w:rsidRPr="003A56B4">
        <w:rPr>
          <w:spacing w:val="14"/>
          <w:sz w:val="22"/>
          <w:szCs w:val="22"/>
        </w:rPr>
        <w:t xml:space="preserve"> </w:t>
      </w:r>
      <w:r w:rsidRPr="003A56B4">
        <w:rPr>
          <w:sz w:val="22"/>
          <w:szCs w:val="22"/>
        </w:rPr>
        <w:t>the</w:t>
      </w:r>
      <w:r w:rsidRPr="003A56B4">
        <w:rPr>
          <w:spacing w:val="13"/>
          <w:sz w:val="22"/>
          <w:szCs w:val="22"/>
        </w:rPr>
        <w:t xml:space="preserve"> </w:t>
      </w:r>
      <w:r w:rsidRPr="003A56B4">
        <w:rPr>
          <w:sz w:val="22"/>
          <w:szCs w:val="22"/>
        </w:rPr>
        <w:t>Divisions</w:t>
      </w:r>
      <w:r w:rsidRPr="003A56B4">
        <w:rPr>
          <w:spacing w:val="14"/>
          <w:sz w:val="22"/>
          <w:szCs w:val="22"/>
        </w:rPr>
        <w:t xml:space="preserve"> </w:t>
      </w:r>
      <w:r w:rsidRPr="003A56B4">
        <w:rPr>
          <w:sz w:val="22"/>
          <w:szCs w:val="22"/>
        </w:rPr>
        <w:t>of</w:t>
      </w:r>
      <w:r w:rsidRPr="003A56B4">
        <w:rPr>
          <w:spacing w:val="13"/>
          <w:sz w:val="22"/>
          <w:szCs w:val="22"/>
        </w:rPr>
        <w:t xml:space="preserve"> </w:t>
      </w:r>
      <w:r w:rsidRPr="003A56B4">
        <w:rPr>
          <w:spacing w:val="-1"/>
          <w:sz w:val="22"/>
          <w:szCs w:val="22"/>
        </w:rPr>
        <w:t>Part</w:t>
      </w:r>
      <w:r w:rsidRPr="003A56B4">
        <w:rPr>
          <w:spacing w:val="16"/>
          <w:sz w:val="22"/>
          <w:szCs w:val="22"/>
        </w:rPr>
        <w:t xml:space="preserve"> </w:t>
      </w:r>
      <w:r w:rsidRPr="003A56B4">
        <w:rPr>
          <w:spacing w:val="-2"/>
          <w:sz w:val="22"/>
          <w:szCs w:val="22"/>
        </w:rPr>
        <w:t>IX</w:t>
      </w:r>
      <w:r w:rsidRPr="003A56B4">
        <w:rPr>
          <w:spacing w:val="13"/>
          <w:sz w:val="22"/>
          <w:szCs w:val="22"/>
        </w:rPr>
        <w:t xml:space="preserve"> </w:t>
      </w:r>
      <w:r w:rsidRPr="003A56B4">
        <w:rPr>
          <w:spacing w:val="-1"/>
          <w:sz w:val="22"/>
          <w:szCs w:val="22"/>
        </w:rPr>
        <w:t>and</w:t>
      </w:r>
      <w:r w:rsidRPr="003A56B4">
        <w:rPr>
          <w:spacing w:val="14"/>
          <w:sz w:val="22"/>
          <w:szCs w:val="22"/>
        </w:rPr>
        <w:t xml:space="preserve"> </w:t>
      </w:r>
      <w:r w:rsidRPr="003A56B4">
        <w:rPr>
          <w:spacing w:val="-1"/>
          <w:sz w:val="22"/>
          <w:szCs w:val="22"/>
        </w:rPr>
        <w:t>set</w:t>
      </w:r>
      <w:r w:rsidR="009F2EDF">
        <w:rPr>
          <w:sz w:val="22"/>
          <w:szCs w:val="22"/>
        </w:rPr>
        <w:t xml:space="preserve"> </w:t>
      </w:r>
      <w:r w:rsidRPr="003A56B4">
        <w:rPr>
          <w:sz w:val="22"/>
          <w:szCs w:val="22"/>
        </w:rPr>
        <w:t>out</w:t>
      </w:r>
      <w:r w:rsidRPr="003A56B4">
        <w:rPr>
          <w:spacing w:val="12"/>
          <w:sz w:val="22"/>
          <w:szCs w:val="22"/>
        </w:rPr>
        <w:t xml:space="preserve"> </w:t>
      </w:r>
      <w:r w:rsidRPr="003A56B4">
        <w:rPr>
          <w:sz w:val="22"/>
          <w:szCs w:val="22"/>
        </w:rPr>
        <w:t>in</w:t>
      </w:r>
      <w:r w:rsidRPr="003A56B4">
        <w:rPr>
          <w:spacing w:val="12"/>
          <w:sz w:val="22"/>
          <w:szCs w:val="22"/>
        </w:rPr>
        <w:t xml:space="preserve"> </w:t>
      </w:r>
      <w:r w:rsidRPr="003A56B4">
        <w:rPr>
          <w:spacing w:val="-1"/>
          <w:sz w:val="22"/>
          <w:szCs w:val="22"/>
        </w:rPr>
        <w:t>column</w:t>
      </w:r>
      <w:r w:rsidRPr="003A56B4">
        <w:rPr>
          <w:spacing w:val="11"/>
          <w:sz w:val="22"/>
          <w:szCs w:val="22"/>
        </w:rPr>
        <w:t xml:space="preserve"> </w:t>
      </w:r>
      <w:r w:rsidRPr="003A56B4">
        <w:rPr>
          <w:sz w:val="22"/>
          <w:szCs w:val="22"/>
        </w:rPr>
        <w:t>C</w:t>
      </w:r>
      <w:r w:rsidRPr="003A56B4">
        <w:rPr>
          <w:spacing w:val="12"/>
          <w:sz w:val="22"/>
          <w:szCs w:val="22"/>
        </w:rPr>
        <w:t xml:space="preserve"> </w:t>
      </w:r>
      <w:r w:rsidRPr="003A56B4">
        <w:rPr>
          <w:spacing w:val="-1"/>
          <w:sz w:val="22"/>
          <w:szCs w:val="22"/>
        </w:rPr>
        <w:t>shall</w:t>
      </w:r>
      <w:r w:rsidRPr="003A56B4">
        <w:rPr>
          <w:spacing w:val="12"/>
          <w:sz w:val="22"/>
          <w:szCs w:val="22"/>
        </w:rPr>
        <w:t xml:space="preserve"> </w:t>
      </w:r>
      <w:r w:rsidRPr="003A56B4">
        <w:rPr>
          <w:sz w:val="22"/>
          <w:szCs w:val="22"/>
        </w:rPr>
        <w:t>be</w:t>
      </w:r>
      <w:r w:rsidRPr="003A56B4">
        <w:rPr>
          <w:spacing w:val="10"/>
          <w:sz w:val="22"/>
          <w:szCs w:val="22"/>
        </w:rPr>
        <w:t xml:space="preserve"> </w:t>
      </w:r>
      <w:r w:rsidRPr="003A56B4">
        <w:rPr>
          <w:spacing w:val="-1"/>
          <w:sz w:val="22"/>
          <w:szCs w:val="22"/>
        </w:rPr>
        <w:t>references</w:t>
      </w:r>
      <w:r w:rsidRPr="003A56B4">
        <w:rPr>
          <w:spacing w:val="12"/>
          <w:sz w:val="22"/>
          <w:szCs w:val="22"/>
        </w:rPr>
        <w:t xml:space="preserve"> </w:t>
      </w:r>
      <w:r w:rsidRPr="003A56B4">
        <w:rPr>
          <w:sz w:val="22"/>
          <w:szCs w:val="22"/>
        </w:rPr>
        <w:t>to</w:t>
      </w:r>
      <w:r w:rsidRPr="003A56B4">
        <w:rPr>
          <w:spacing w:val="12"/>
          <w:sz w:val="22"/>
          <w:szCs w:val="22"/>
        </w:rPr>
        <w:t xml:space="preserve"> </w:t>
      </w:r>
      <w:r w:rsidRPr="003A56B4">
        <w:rPr>
          <w:sz w:val="22"/>
          <w:szCs w:val="22"/>
        </w:rPr>
        <w:t>the</w:t>
      </w:r>
      <w:r w:rsidRPr="003A56B4">
        <w:rPr>
          <w:spacing w:val="13"/>
          <w:sz w:val="22"/>
          <w:szCs w:val="22"/>
        </w:rPr>
        <w:t xml:space="preserve"> </w:t>
      </w:r>
      <w:r w:rsidRPr="003A56B4">
        <w:rPr>
          <w:spacing w:val="-1"/>
          <w:sz w:val="22"/>
          <w:szCs w:val="22"/>
        </w:rPr>
        <w:t>rules</w:t>
      </w:r>
      <w:r w:rsidRPr="003A56B4">
        <w:rPr>
          <w:spacing w:val="12"/>
          <w:sz w:val="22"/>
          <w:szCs w:val="22"/>
        </w:rPr>
        <w:t xml:space="preserve"> </w:t>
      </w:r>
      <w:r w:rsidRPr="003A56B4">
        <w:rPr>
          <w:spacing w:val="-1"/>
          <w:sz w:val="22"/>
          <w:szCs w:val="22"/>
        </w:rPr>
        <w:t>amended</w:t>
      </w:r>
      <w:r w:rsidRPr="003A56B4">
        <w:rPr>
          <w:spacing w:val="11"/>
          <w:sz w:val="22"/>
          <w:szCs w:val="22"/>
        </w:rPr>
        <w:t xml:space="preserve"> </w:t>
      </w:r>
      <w:r w:rsidRPr="003A56B4">
        <w:rPr>
          <w:spacing w:val="-1"/>
          <w:sz w:val="22"/>
          <w:szCs w:val="22"/>
        </w:rPr>
        <w:t>as</w:t>
      </w:r>
      <w:r w:rsidRPr="003A56B4">
        <w:rPr>
          <w:spacing w:val="12"/>
          <w:sz w:val="22"/>
          <w:szCs w:val="22"/>
        </w:rPr>
        <w:t xml:space="preserve"> </w:t>
      </w:r>
      <w:r w:rsidRPr="003A56B4">
        <w:rPr>
          <w:sz w:val="22"/>
          <w:szCs w:val="22"/>
        </w:rPr>
        <w:t>set</w:t>
      </w:r>
      <w:r w:rsidRPr="003A56B4">
        <w:rPr>
          <w:spacing w:val="12"/>
          <w:sz w:val="22"/>
          <w:szCs w:val="22"/>
        </w:rPr>
        <w:t xml:space="preserve"> </w:t>
      </w:r>
      <w:r w:rsidRPr="003A56B4">
        <w:rPr>
          <w:sz w:val="22"/>
          <w:szCs w:val="22"/>
        </w:rPr>
        <w:t>out</w:t>
      </w:r>
      <w:r w:rsidRPr="003A56B4">
        <w:rPr>
          <w:spacing w:val="12"/>
          <w:sz w:val="22"/>
          <w:szCs w:val="22"/>
        </w:rPr>
        <w:t xml:space="preserve"> </w:t>
      </w:r>
      <w:r w:rsidRPr="003A56B4">
        <w:rPr>
          <w:sz w:val="22"/>
          <w:szCs w:val="22"/>
        </w:rPr>
        <w:t>opposite</w:t>
      </w:r>
      <w:r w:rsidRPr="003A56B4">
        <w:rPr>
          <w:spacing w:val="11"/>
          <w:sz w:val="22"/>
          <w:szCs w:val="22"/>
        </w:rPr>
        <w:t xml:space="preserve"> </w:t>
      </w:r>
      <w:r w:rsidRPr="003A56B4">
        <w:rPr>
          <w:sz w:val="22"/>
          <w:szCs w:val="22"/>
        </w:rPr>
        <w:t>in</w:t>
      </w:r>
      <w:r w:rsidRPr="003A56B4">
        <w:rPr>
          <w:spacing w:val="19"/>
          <w:sz w:val="22"/>
          <w:szCs w:val="22"/>
        </w:rPr>
        <w:t xml:space="preserve"> </w:t>
      </w:r>
      <w:r w:rsidRPr="003A56B4">
        <w:rPr>
          <w:spacing w:val="-1"/>
          <w:sz w:val="22"/>
          <w:szCs w:val="22"/>
        </w:rPr>
        <w:t>column</w:t>
      </w:r>
      <w:r w:rsidRPr="003A56B4">
        <w:rPr>
          <w:spacing w:val="63"/>
          <w:sz w:val="22"/>
          <w:szCs w:val="22"/>
        </w:rPr>
        <w:t xml:space="preserve"> </w:t>
      </w:r>
      <w:r w:rsidRPr="003A56B4">
        <w:rPr>
          <w:spacing w:val="-1"/>
          <w:sz w:val="22"/>
          <w:szCs w:val="22"/>
        </w:rPr>
        <w:t>D:</w:t>
      </w:r>
    </w:p>
    <w:p w14:paraId="56BBCF88" w14:textId="77777777" w:rsidR="0078422C" w:rsidRPr="003A56B4" w:rsidRDefault="0078422C" w:rsidP="0078422C">
      <w:pPr>
        <w:spacing w:before="10"/>
        <w:rPr>
          <w:szCs w:val="22"/>
        </w:rPr>
      </w:pPr>
    </w:p>
    <w:tbl>
      <w:tblPr>
        <w:tblW w:w="0" w:type="auto"/>
        <w:tblInd w:w="586" w:type="dxa"/>
        <w:tblLayout w:type="fixed"/>
        <w:tblCellMar>
          <w:top w:w="28" w:type="dxa"/>
          <w:left w:w="28" w:type="dxa"/>
          <w:bottom w:w="28" w:type="dxa"/>
          <w:right w:w="28" w:type="dxa"/>
        </w:tblCellMar>
        <w:tblLook w:val="01E0" w:firstRow="1" w:lastRow="1" w:firstColumn="1" w:lastColumn="1" w:noHBand="0" w:noVBand="0"/>
      </w:tblPr>
      <w:tblGrid>
        <w:gridCol w:w="4226"/>
        <w:gridCol w:w="4485"/>
      </w:tblGrid>
      <w:tr w:rsidR="0078422C" w:rsidRPr="0050329A" w14:paraId="0387586F"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156EEB" w14:textId="77777777" w:rsidR="0078422C" w:rsidRPr="003A56B4" w:rsidRDefault="0078422C">
            <w:pPr>
              <w:pStyle w:val="TableParagraph"/>
              <w:spacing w:line="228" w:lineRule="exact"/>
              <w:ind w:right="240"/>
              <w:jc w:val="center"/>
              <w:rPr>
                <w:rFonts w:ascii="Times New Roman" w:eastAsia="Times New Roman" w:hAnsi="Times New Roman" w:cs="Times New Roman"/>
              </w:rPr>
            </w:pPr>
            <w:r w:rsidRPr="003A56B4">
              <w:rPr>
                <w:rFonts w:ascii="Times New Roman" w:hAnsi="Times New Roman" w:cs="Times New Roman"/>
                <w:b/>
              </w:rPr>
              <w:t>C</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4D1766" w14:textId="77777777" w:rsidR="0078422C" w:rsidRPr="003A56B4" w:rsidRDefault="0078422C">
            <w:pPr>
              <w:pStyle w:val="TableParagraph"/>
              <w:spacing w:line="228" w:lineRule="exact"/>
              <w:ind w:left="61"/>
              <w:jc w:val="center"/>
              <w:rPr>
                <w:rFonts w:ascii="Times New Roman" w:eastAsia="Times New Roman" w:hAnsi="Times New Roman" w:cs="Times New Roman"/>
              </w:rPr>
            </w:pPr>
            <w:r w:rsidRPr="003A56B4">
              <w:rPr>
                <w:rFonts w:ascii="Times New Roman" w:hAnsi="Times New Roman" w:cs="Times New Roman"/>
                <w:b/>
              </w:rPr>
              <w:t>D</w:t>
            </w:r>
          </w:p>
        </w:tc>
      </w:tr>
      <w:tr w:rsidR="0078422C" w:rsidRPr="0050329A" w14:paraId="50DFF3C4"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584C86"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Two</w:t>
            </w:r>
            <w:r w:rsidRPr="003A56B4">
              <w:rPr>
                <w:rFonts w:ascii="Times New Roman" w:hAnsi="Times New Roman" w:cs="Times New Roman"/>
                <w:spacing w:val="-3"/>
              </w:rPr>
              <w:t xml:space="preserve"> </w:t>
            </w:r>
            <w:r w:rsidRPr="003A56B4">
              <w:rPr>
                <w:rFonts w:ascii="Times New Roman" w:hAnsi="Times New Roman" w:cs="Times New Roman"/>
              </w:rPr>
              <w:t>A</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4"/>
              </w:rPr>
              <w:t xml:space="preserve"> </w:t>
            </w:r>
            <w:r w:rsidRPr="003A56B4">
              <w:rPr>
                <w:rFonts w:ascii="Times New Roman" w:hAnsi="Times New Roman" w:cs="Times New Roman"/>
              </w:rPr>
              <w:t>32</w:t>
            </w:r>
            <w:r w:rsidRPr="003A56B4">
              <w:rPr>
                <w:rFonts w:ascii="Times New Roman" w:hAnsi="Times New Roman" w:cs="Times New Roman"/>
                <w:spacing w:val="-3"/>
              </w:rPr>
              <w:t xml:space="preserve"> </w:t>
            </w:r>
            <w:r w:rsidRPr="003A56B4">
              <w:rPr>
                <w:rFonts w:ascii="Times New Roman" w:hAnsi="Times New Roman" w:cs="Times New Roman"/>
                <w:spacing w:val="-1"/>
              </w:rPr>
              <w:t>e.</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87CA558"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1D166696"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977507"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Two</w:t>
            </w:r>
            <w:r w:rsidRPr="003A56B4">
              <w:rPr>
                <w:rFonts w:ascii="Times New Roman" w:hAnsi="Times New Roman" w:cs="Times New Roman"/>
                <w:spacing w:val="-3"/>
              </w:rPr>
              <w:t xml:space="preserve"> </w:t>
            </w:r>
            <w:r w:rsidRPr="003A56B4">
              <w:rPr>
                <w:rFonts w:ascii="Times New Roman" w:hAnsi="Times New Roman" w:cs="Times New Roman"/>
              </w:rPr>
              <w:t>A</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4"/>
              </w:rPr>
              <w:t xml:space="preserve"> </w:t>
            </w:r>
            <w:r w:rsidRPr="003A56B4">
              <w:rPr>
                <w:rFonts w:ascii="Times New Roman" w:hAnsi="Times New Roman" w:cs="Times New Roman"/>
              </w:rPr>
              <w:t>38</w:t>
            </w:r>
            <w:r w:rsidRPr="003A56B4">
              <w:rPr>
                <w:rFonts w:ascii="Times New Roman" w:hAnsi="Times New Roman" w:cs="Times New Roman"/>
                <w:spacing w:val="-6"/>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716AAD"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23EE0B3A"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5E5DB75"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Three</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6"/>
              </w:rPr>
              <w:t xml:space="preserve"> </w:t>
            </w:r>
            <w:r w:rsidRPr="003A56B4">
              <w:rPr>
                <w:rFonts w:ascii="Times New Roman" w:hAnsi="Times New Roman" w:cs="Times New Roman"/>
                <w:spacing w:val="-1"/>
              </w:rPr>
              <w:t>34</w:t>
            </w:r>
            <w:r w:rsidRPr="003A56B4">
              <w:rPr>
                <w:rFonts w:ascii="Times New Roman" w:hAnsi="Times New Roman" w:cs="Times New Roman"/>
                <w:spacing w:val="-4"/>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E2105F4"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26B3BA7F"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E3182A3"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Five</w:t>
            </w:r>
            <w:r w:rsidRPr="003A56B4">
              <w:rPr>
                <w:rFonts w:ascii="Times New Roman" w:hAnsi="Times New Roman" w:cs="Times New Roman"/>
                <w:spacing w:val="-4"/>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18</w:t>
            </w:r>
            <w:r w:rsidRPr="003A56B4">
              <w:rPr>
                <w:rFonts w:ascii="Times New Roman" w:hAnsi="Times New Roman" w:cs="Times New Roman"/>
                <w:spacing w:val="-4"/>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6DADDC"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delete</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‘sub-rules</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a.,</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c.,</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spacing w:val="-1"/>
              </w:rPr>
              <w:t>d.</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and</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e.</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rPr>
              <w:t>of’</w:t>
            </w:r>
          </w:p>
        </w:tc>
      </w:tr>
      <w:tr w:rsidR="0078422C" w:rsidRPr="0050329A" w14:paraId="0C6AB3FE"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06715A"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Five</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18</w:t>
            </w:r>
            <w:r w:rsidRPr="003A56B4">
              <w:rPr>
                <w:rFonts w:ascii="Times New Roman" w:hAnsi="Times New Roman" w:cs="Times New Roman"/>
                <w:spacing w:val="-4"/>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377406"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spacing w:val="-1"/>
              </w:rPr>
              <w:t>‘39’</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‘63’</w:t>
            </w:r>
          </w:p>
        </w:tc>
      </w:tr>
      <w:tr w:rsidR="0078422C" w:rsidRPr="0050329A" w14:paraId="0071C5BB" w14:textId="77777777" w:rsidTr="595BE765">
        <w:trPr>
          <w:trHeight w:hRule="exact" w:val="277"/>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87D862" w14:textId="77777777" w:rsidR="0078422C" w:rsidRPr="003A56B4" w:rsidRDefault="0078422C">
            <w:pPr>
              <w:pStyle w:val="TableParagraph"/>
              <w:spacing w:line="229"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Five</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18</w:t>
            </w:r>
            <w:r w:rsidRPr="003A56B4">
              <w:rPr>
                <w:rFonts w:ascii="Times New Roman" w:hAnsi="Times New Roman" w:cs="Times New Roman"/>
                <w:spacing w:val="-4"/>
              </w:rPr>
              <w:t xml:space="preserve"> </w:t>
            </w:r>
            <w:r w:rsidRPr="003A56B4">
              <w:rPr>
                <w:rFonts w:ascii="Times New Roman" w:hAnsi="Times New Roman" w:cs="Times New Roman"/>
              </w:rPr>
              <w:t>c.</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8521E3" w14:textId="77777777" w:rsidR="0078422C" w:rsidRPr="003A56B4" w:rsidRDefault="0078422C">
            <w:pPr>
              <w:pStyle w:val="TableParagraph"/>
              <w:spacing w:line="229"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‘e.’</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‘b.’</w:t>
            </w:r>
          </w:p>
        </w:tc>
      </w:tr>
      <w:tr w:rsidR="0078422C" w:rsidRPr="0050329A" w14:paraId="7F2B453A" w14:textId="77777777" w:rsidTr="595BE765">
        <w:trPr>
          <w:trHeight w:hRule="exact" w:val="241"/>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BB3641" w14:textId="77777777" w:rsidR="0078422C" w:rsidRPr="003A56B4" w:rsidRDefault="0078422C">
            <w:pPr>
              <w:pStyle w:val="TableParagraph"/>
              <w:spacing w:line="229"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Five</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18</w:t>
            </w:r>
            <w:r w:rsidRPr="003A56B4">
              <w:rPr>
                <w:rFonts w:ascii="Times New Roman" w:hAnsi="Times New Roman" w:cs="Times New Roman"/>
                <w:spacing w:val="-4"/>
              </w:rPr>
              <w:t xml:space="preserve"> </w:t>
            </w:r>
            <w:r w:rsidRPr="003A56B4">
              <w:rPr>
                <w:rFonts w:ascii="Times New Roman" w:hAnsi="Times New Roman" w:cs="Times New Roman"/>
              </w:rPr>
              <w:t>c.</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41D329B" w14:textId="77777777" w:rsidR="0078422C" w:rsidRPr="003A56B4" w:rsidRDefault="0078422C">
            <w:pPr>
              <w:pStyle w:val="TableParagraph"/>
              <w:spacing w:line="229"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spacing w:val="-1"/>
              </w:rPr>
              <w:t>‘40’</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‘67’</w:t>
            </w:r>
          </w:p>
        </w:tc>
      </w:tr>
      <w:tr w:rsidR="0078422C" w:rsidRPr="0050329A" w14:paraId="5C73484C"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0BAD38"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Five</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19</w:t>
            </w:r>
            <w:r w:rsidRPr="003A56B4">
              <w:rPr>
                <w:rFonts w:ascii="Times New Roman" w:hAnsi="Times New Roman" w:cs="Times New Roman"/>
                <w:spacing w:val="-4"/>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D010D97"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000D499F"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DA981EC"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Five</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24</w:t>
            </w:r>
            <w:r w:rsidRPr="003A56B4">
              <w:rPr>
                <w:rFonts w:ascii="Times New Roman" w:hAnsi="Times New Roman" w:cs="Times New Roman"/>
                <w:spacing w:val="-4"/>
              </w:rPr>
              <w:t xml:space="preserve"> </w:t>
            </w:r>
            <w:r w:rsidRPr="003A56B4">
              <w:rPr>
                <w:rFonts w:ascii="Times New Roman" w:hAnsi="Times New Roman" w:cs="Times New Roman"/>
              </w:rPr>
              <w:t>d.</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EA0D4D"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36EB1C77"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CE1BFA"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Six</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24</w:t>
            </w:r>
            <w:r w:rsidRPr="003A56B4">
              <w:rPr>
                <w:rFonts w:ascii="Times New Roman" w:hAnsi="Times New Roman" w:cs="Times New Roman"/>
                <w:spacing w:val="-4"/>
              </w:rPr>
              <w:t xml:space="preserve"> </w:t>
            </w:r>
            <w:r w:rsidRPr="003A56B4">
              <w:rPr>
                <w:rFonts w:ascii="Times New Roman" w:hAnsi="Times New Roman" w:cs="Times New Roman"/>
                <w:spacing w:val="-1"/>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13F6AD"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34F57676"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4AFCBC8" w14:textId="3B8EE5D3"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Seven</w:t>
            </w:r>
            <w:r w:rsidRPr="003A56B4">
              <w:rPr>
                <w:rFonts w:ascii="Times New Roman" w:hAnsi="Times New Roman" w:cs="Times New Roman"/>
                <w:spacing w:val="-4"/>
              </w:rPr>
              <w:t xml:space="preserve"> </w:t>
            </w:r>
            <w:r w:rsidRPr="003A56B4">
              <w:rPr>
                <w:rFonts w:ascii="Times New Roman" w:hAnsi="Times New Roman" w:cs="Times New Roman"/>
              </w:rPr>
              <w:t>paragraph</w:t>
            </w:r>
            <w:r w:rsidRPr="003A56B4">
              <w:rPr>
                <w:rFonts w:ascii="Times New Roman" w:hAnsi="Times New Roman" w:cs="Times New Roman"/>
                <w:spacing w:val="-5"/>
              </w:rPr>
              <w:t xml:space="preserve"> </w:t>
            </w:r>
            <w:r w:rsidRPr="003A56B4">
              <w:rPr>
                <w:rFonts w:ascii="Times New Roman" w:hAnsi="Times New Roman" w:cs="Times New Roman"/>
              </w:rPr>
              <w:t>26</w:t>
            </w:r>
            <w:r w:rsidRPr="003A56B4">
              <w:rPr>
                <w:rFonts w:ascii="Times New Roman" w:hAnsi="Times New Roman" w:cs="Times New Roman"/>
                <w:spacing w:val="-6"/>
              </w:rPr>
              <w:t xml:space="preserve"> </w:t>
            </w:r>
            <w:r w:rsidR="00821BA7">
              <w:rPr>
                <w:rFonts w:ascii="Times New Roman" w:hAnsi="Times New Roman" w:cs="Times New Roman"/>
              </w:rPr>
              <w:t>c. (i)</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729AD99"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spacing w:val="-1"/>
              </w:rPr>
              <w:t>‘41</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a.</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iii.’</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‘71’</w:t>
            </w:r>
          </w:p>
        </w:tc>
      </w:tr>
      <w:tr w:rsidR="0078422C" w:rsidRPr="0050329A" w14:paraId="14DF1C4D"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4109C3C"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Seven</w:t>
            </w:r>
            <w:r w:rsidRPr="003A56B4">
              <w:rPr>
                <w:rFonts w:ascii="Times New Roman" w:hAnsi="Times New Roman" w:cs="Times New Roman"/>
                <w:spacing w:val="-4"/>
              </w:rPr>
              <w:t xml:space="preserve"> </w:t>
            </w:r>
            <w:r w:rsidRPr="003A56B4">
              <w:rPr>
                <w:rFonts w:ascii="Times New Roman" w:hAnsi="Times New Roman" w:cs="Times New Roman"/>
              </w:rPr>
              <w:t>sub-paragraph</w:t>
            </w:r>
            <w:r w:rsidRPr="003A56B4">
              <w:rPr>
                <w:rFonts w:ascii="Times New Roman" w:hAnsi="Times New Roman" w:cs="Times New Roman"/>
                <w:spacing w:val="-6"/>
              </w:rPr>
              <w:t xml:space="preserve"> </w:t>
            </w:r>
            <w:r w:rsidRPr="003A56B4">
              <w:rPr>
                <w:rFonts w:ascii="Times New Roman" w:hAnsi="Times New Roman" w:cs="Times New Roman"/>
              </w:rPr>
              <w:t>35</w:t>
            </w:r>
            <w:r w:rsidRPr="003A56B4">
              <w:rPr>
                <w:rFonts w:ascii="Times New Roman" w:hAnsi="Times New Roman" w:cs="Times New Roman"/>
                <w:spacing w:val="-4"/>
              </w:rPr>
              <w:t xml:space="preserve"> </w:t>
            </w:r>
            <w:r w:rsidRPr="003A56B4">
              <w:rPr>
                <w:rFonts w:ascii="Times New Roman" w:hAnsi="Times New Roman" w:cs="Times New Roman"/>
              </w:rPr>
              <w:t>d.</w:t>
            </w:r>
            <w:r w:rsidRPr="003A56B4">
              <w:rPr>
                <w:rFonts w:ascii="Times New Roman" w:hAnsi="Times New Roman" w:cs="Times New Roman"/>
                <w:spacing w:val="-7"/>
              </w:rPr>
              <w:t xml:space="preserve"> </w:t>
            </w:r>
            <w:r w:rsidRPr="003A56B4">
              <w:rPr>
                <w:rFonts w:ascii="Times New Roman" w:hAnsi="Times New Roman" w:cs="Times New Roman"/>
              </w:rPr>
              <w:t>v.</w:t>
            </w:r>
            <w:r w:rsidRPr="003A56B4">
              <w:rPr>
                <w:rFonts w:ascii="Times New Roman" w:hAnsi="Times New Roman" w:cs="Times New Roman"/>
                <w:spacing w:val="-5"/>
              </w:rPr>
              <w:t xml:space="preserve"> </w:t>
            </w:r>
            <w:r w:rsidRPr="003A56B4">
              <w:rPr>
                <w:rFonts w:ascii="Times New Roman" w:hAnsi="Times New Roman" w:cs="Times New Roman"/>
                <w:spacing w:val="-1"/>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466D61"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32227F2E"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E4D6554"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Seven</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rPr>
              <w:t>36</w:t>
            </w:r>
            <w:r w:rsidRPr="003A56B4">
              <w:rPr>
                <w:rFonts w:ascii="Times New Roman" w:hAnsi="Times New Roman" w:cs="Times New Roman"/>
                <w:spacing w:val="-6"/>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A351991"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05A8A89E"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75E7B1"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Eight</w:t>
            </w:r>
            <w:r w:rsidRPr="003A56B4">
              <w:rPr>
                <w:rFonts w:ascii="Times New Roman" w:hAnsi="Times New Roman" w:cs="Times New Roman"/>
                <w:spacing w:val="-6"/>
              </w:rPr>
              <w:t xml:space="preserve"> </w:t>
            </w:r>
            <w:r w:rsidRPr="003A56B4">
              <w:rPr>
                <w:rFonts w:ascii="Times New Roman" w:hAnsi="Times New Roman" w:cs="Times New Roman"/>
              </w:rPr>
              <w:t>sub-rule</w:t>
            </w:r>
            <w:r w:rsidRPr="003A56B4">
              <w:rPr>
                <w:rFonts w:ascii="Times New Roman" w:hAnsi="Times New Roman" w:cs="Times New Roman"/>
                <w:spacing w:val="-6"/>
              </w:rPr>
              <w:t xml:space="preserve"> </w:t>
            </w:r>
            <w:r w:rsidRPr="003A56B4">
              <w:rPr>
                <w:rFonts w:ascii="Times New Roman" w:hAnsi="Times New Roman" w:cs="Times New Roman"/>
              </w:rPr>
              <w:t>16</w:t>
            </w:r>
            <w:r w:rsidRPr="003A56B4">
              <w:rPr>
                <w:rFonts w:ascii="Times New Roman" w:hAnsi="Times New Roman" w:cs="Times New Roman"/>
                <w:spacing w:val="-6"/>
              </w:rPr>
              <w:t xml:space="preserve"> </w:t>
            </w:r>
            <w:r w:rsidRPr="003A56B4">
              <w:rPr>
                <w:rFonts w:ascii="Times New Roman" w:hAnsi="Times New Roman" w:cs="Times New Roman"/>
              </w:rPr>
              <w:t>d.</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6466549"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spacing w:val="-1"/>
              </w:rPr>
              <w:t>‘42A</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b.</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spacing w:val="-1"/>
              </w:rPr>
              <w:t>iv.’</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1"/>
              </w:rPr>
              <w:t xml:space="preserve"> ‘37</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spacing w:val="-1"/>
              </w:rPr>
              <w:t>b.</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iv’</w:t>
            </w:r>
          </w:p>
        </w:tc>
      </w:tr>
      <w:tr w:rsidR="0078422C" w:rsidRPr="0050329A" w14:paraId="45FF28C2"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2597C0F"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Eight</w:t>
            </w:r>
            <w:r w:rsidRPr="003A56B4">
              <w:rPr>
                <w:rFonts w:ascii="Times New Roman" w:hAnsi="Times New Roman" w:cs="Times New Roman"/>
                <w:spacing w:val="-4"/>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rPr>
              <w:t>18</w:t>
            </w:r>
            <w:r w:rsidRPr="003A56B4">
              <w:rPr>
                <w:rFonts w:ascii="Times New Roman" w:hAnsi="Times New Roman" w:cs="Times New Roman"/>
                <w:spacing w:val="-6"/>
              </w:rPr>
              <w:t xml:space="preserve"> </w:t>
            </w:r>
            <w:r w:rsidRPr="003A56B4">
              <w:rPr>
                <w:rFonts w:ascii="Times New Roman" w:hAnsi="Times New Roman" w:cs="Times New Roman"/>
              </w:rPr>
              <w:t>j.</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DF909F1"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spacing w:val="-1"/>
              </w:rPr>
              <w:t>‘42’</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‘78’</w:t>
            </w:r>
          </w:p>
        </w:tc>
      </w:tr>
      <w:tr w:rsidR="0078422C" w:rsidRPr="0050329A" w14:paraId="31A9746E"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8CB7BE2"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Eight</w:t>
            </w:r>
            <w:r w:rsidRPr="003A56B4">
              <w:rPr>
                <w:rFonts w:ascii="Times New Roman" w:hAnsi="Times New Roman" w:cs="Times New Roman"/>
                <w:spacing w:val="-6"/>
              </w:rPr>
              <w:t xml:space="preserve"> </w:t>
            </w:r>
            <w:r w:rsidRPr="003A56B4">
              <w:rPr>
                <w:rFonts w:ascii="Times New Roman" w:hAnsi="Times New Roman" w:cs="Times New Roman"/>
              </w:rPr>
              <w:t>paragraph</w:t>
            </w:r>
            <w:r w:rsidRPr="003A56B4">
              <w:rPr>
                <w:rFonts w:ascii="Times New Roman" w:hAnsi="Times New Roman" w:cs="Times New Roman"/>
                <w:spacing w:val="-4"/>
              </w:rPr>
              <w:t xml:space="preserve"> </w:t>
            </w:r>
            <w:r w:rsidRPr="003A56B4">
              <w:rPr>
                <w:rFonts w:ascii="Times New Roman" w:hAnsi="Times New Roman" w:cs="Times New Roman"/>
              </w:rPr>
              <w:t>31</w:t>
            </w:r>
            <w:r w:rsidRPr="003A56B4">
              <w:rPr>
                <w:rFonts w:ascii="Times New Roman" w:hAnsi="Times New Roman" w:cs="Times New Roman"/>
                <w:spacing w:val="-5"/>
              </w:rPr>
              <w:t xml:space="preserve"> </w:t>
            </w:r>
            <w:r w:rsidRPr="003A56B4">
              <w:rPr>
                <w:rFonts w:ascii="Times New Roman" w:hAnsi="Times New Roman" w:cs="Times New Roman"/>
                <w:spacing w:val="-1"/>
              </w:rPr>
              <w:t>c.</w:t>
            </w:r>
            <w:r w:rsidRPr="003A56B4">
              <w:rPr>
                <w:rFonts w:ascii="Times New Roman" w:hAnsi="Times New Roman" w:cs="Times New Roman"/>
                <w:spacing w:val="-5"/>
              </w:rPr>
              <w:t xml:space="preserve"> </w:t>
            </w:r>
            <w:r w:rsidRPr="003A56B4">
              <w:rPr>
                <w:rFonts w:ascii="Times New Roman" w:hAnsi="Times New Roman" w:cs="Times New Roman"/>
              </w:rPr>
              <w:t>i.</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15C6C09"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spacing w:val="-1"/>
              </w:rPr>
              <w:t>‘39’</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‘63’</w:t>
            </w:r>
          </w:p>
        </w:tc>
      </w:tr>
      <w:tr w:rsidR="0078422C" w:rsidRPr="0050329A" w14:paraId="7B88858A" w14:textId="77777777" w:rsidTr="595BE765">
        <w:trPr>
          <w:trHeight w:hRule="exact" w:val="272"/>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CE46DA9"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Eight</w:t>
            </w:r>
            <w:r w:rsidRPr="003A56B4">
              <w:rPr>
                <w:rFonts w:ascii="Times New Roman" w:hAnsi="Times New Roman" w:cs="Times New Roman"/>
                <w:spacing w:val="-6"/>
              </w:rPr>
              <w:t xml:space="preserve"> </w:t>
            </w:r>
            <w:r w:rsidRPr="003A56B4">
              <w:rPr>
                <w:rFonts w:ascii="Times New Roman" w:hAnsi="Times New Roman" w:cs="Times New Roman"/>
              </w:rPr>
              <w:t>paragraph</w:t>
            </w:r>
            <w:r w:rsidRPr="003A56B4">
              <w:rPr>
                <w:rFonts w:ascii="Times New Roman" w:hAnsi="Times New Roman" w:cs="Times New Roman"/>
                <w:spacing w:val="-4"/>
              </w:rPr>
              <w:t xml:space="preserve"> </w:t>
            </w:r>
            <w:r w:rsidRPr="003A56B4">
              <w:rPr>
                <w:rFonts w:ascii="Times New Roman" w:hAnsi="Times New Roman" w:cs="Times New Roman"/>
              </w:rPr>
              <w:t>31</w:t>
            </w:r>
            <w:r w:rsidRPr="003A56B4">
              <w:rPr>
                <w:rFonts w:ascii="Times New Roman" w:hAnsi="Times New Roman" w:cs="Times New Roman"/>
                <w:spacing w:val="-6"/>
              </w:rPr>
              <w:t xml:space="preserve"> </w:t>
            </w:r>
            <w:r w:rsidRPr="003A56B4">
              <w:rPr>
                <w:rFonts w:ascii="Times New Roman" w:hAnsi="Times New Roman" w:cs="Times New Roman"/>
                <w:spacing w:val="-1"/>
              </w:rPr>
              <w:t>c.</w:t>
            </w:r>
            <w:r w:rsidRPr="003A56B4">
              <w:rPr>
                <w:rFonts w:ascii="Times New Roman" w:hAnsi="Times New Roman" w:cs="Times New Roman"/>
                <w:spacing w:val="-5"/>
              </w:rPr>
              <w:t xml:space="preserve"> </w:t>
            </w:r>
            <w:r w:rsidRPr="003A56B4">
              <w:rPr>
                <w:rFonts w:ascii="Times New Roman" w:hAnsi="Times New Roman" w:cs="Times New Roman"/>
              </w:rPr>
              <w:t>ii.</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4FD418" w14:textId="77B8BCD2"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spacing w:val="-1"/>
              </w:rPr>
              <w:t>‘40</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rPr>
              <w:t>b.</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-f.,</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h.</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spacing w:val="-1"/>
              </w:rPr>
              <w:t>and</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rPr>
              <w:t>i.’</w:t>
            </w:r>
            <w:r w:rsidRPr="003A56B4">
              <w:rPr>
                <w:rFonts w:ascii="Times New Roman" w:eastAsia="Times New Roman" w:hAnsi="Times New Roman" w:cs="Times New Roman"/>
                <w:spacing w:val="-1"/>
              </w:rPr>
              <w:t xml:space="preserve"> with</w:t>
            </w:r>
            <w:r w:rsidRPr="003A56B4">
              <w:rPr>
                <w:rFonts w:ascii="Times New Roman" w:eastAsia="Times New Roman" w:hAnsi="Times New Roman" w:cs="Times New Roman"/>
                <w:spacing w:val="1"/>
              </w:rPr>
              <w:t xml:space="preserve"> </w:t>
            </w:r>
            <w:r w:rsidRPr="003A56B4">
              <w:rPr>
                <w:rFonts w:ascii="Times New Roman" w:eastAsia="Times New Roman" w:hAnsi="Times New Roman" w:cs="Times New Roman"/>
                <w:spacing w:val="-1"/>
              </w:rPr>
              <w:t>‘63,</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65</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and</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67’</w:t>
            </w:r>
          </w:p>
        </w:tc>
      </w:tr>
      <w:tr w:rsidR="0078422C" w:rsidRPr="0050329A" w14:paraId="4A3C36B5"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7803D5"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Eight</w:t>
            </w:r>
            <w:r w:rsidRPr="003A56B4">
              <w:rPr>
                <w:rFonts w:ascii="Times New Roman" w:hAnsi="Times New Roman" w:cs="Times New Roman"/>
                <w:spacing w:val="-5"/>
              </w:rPr>
              <w:t xml:space="preserve"> </w:t>
            </w:r>
            <w:r w:rsidRPr="003A56B4">
              <w:rPr>
                <w:rFonts w:ascii="Times New Roman" w:hAnsi="Times New Roman" w:cs="Times New Roman"/>
              </w:rPr>
              <w:t>paragraph</w:t>
            </w:r>
            <w:r w:rsidRPr="003A56B4">
              <w:rPr>
                <w:rFonts w:ascii="Times New Roman" w:hAnsi="Times New Roman" w:cs="Times New Roman"/>
                <w:spacing w:val="-4"/>
              </w:rPr>
              <w:t xml:space="preserve"> </w:t>
            </w:r>
            <w:r w:rsidRPr="003A56B4">
              <w:rPr>
                <w:rFonts w:ascii="Times New Roman" w:hAnsi="Times New Roman" w:cs="Times New Roman"/>
              </w:rPr>
              <w:t>31</w:t>
            </w:r>
            <w:r w:rsidRPr="003A56B4">
              <w:rPr>
                <w:rFonts w:ascii="Times New Roman" w:hAnsi="Times New Roman" w:cs="Times New Roman"/>
                <w:spacing w:val="-6"/>
              </w:rPr>
              <w:t xml:space="preserve"> </w:t>
            </w:r>
            <w:r w:rsidRPr="003A56B4">
              <w:rPr>
                <w:rFonts w:ascii="Times New Roman" w:hAnsi="Times New Roman" w:cs="Times New Roman"/>
                <w:spacing w:val="-1"/>
              </w:rPr>
              <w:t>c.</w:t>
            </w:r>
            <w:r w:rsidRPr="003A56B4">
              <w:rPr>
                <w:rFonts w:ascii="Times New Roman" w:hAnsi="Times New Roman" w:cs="Times New Roman"/>
                <w:spacing w:val="-5"/>
              </w:rPr>
              <w:t xml:space="preserve"> </w:t>
            </w:r>
            <w:r w:rsidRPr="003A56B4">
              <w:rPr>
                <w:rFonts w:ascii="Times New Roman" w:hAnsi="Times New Roman" w:cs="Times New Roman"/>
              </w:rPr>
              <w:t>iii.</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A37D03A"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spacing w:val="-1"/>
              </w:rPr>
              <w:t>‘43</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rPr>
              <w:t>a</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rPr>
              <w:t>-</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spacing w:val="-1"/>
              </w:rPr>
              <w:t>c.’</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spacing w:val="-1"/>
              </w:rPr>
              <w:t>‘76’</w:t>
            </w:r>
          </w:p>
        </w:tc>
      </w:tr>
      <w:tr w:rsidR="0078422C" w:rsidRPr="0050329A" w14:paraId="7C8FD928"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30B9E7E"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Eight</w:t>
            </w:r>
            <w:r w:rsidRPr="003A56B4">
              <w:rPr>
                <w:rFonts w:ascii="Times New Roman" w:hAnsi="Times New Roman" w:cs="Times New Roman"/>
                <w:spacing w:val="-6"/>
              </w:rPr>
              <w:t xml:space="preserve"> </w:t>
            </w:r>
            <w:r w:rsidRPr="003A56B4">
              <w:rPr>
                <w:rFonts w:ascii="Times New Roman" w:hAnsi="Times New Roman" w:cs="Times New Roman"/>
              </w:rPr>
              <w:t>paragraph</w:t>
            </w:r>
            <w:r w:rsidRPr="003A56B4">
              <w:rPr>
                <w:rFonts w:ascii="Times New Roman" w:hAnsi="Times New Roman" w:cs="Times New Roman"/>
                <w:spacing w:val="-4"/>
              </w:rPr>
              <w:t xml:space="preserve"> </w:t>
            </w:r>
            <w:r w:rsidRPr="003A56B4">
              <w:rPr>
                <w:rFonts w:ascii="Times New Roman" w:hAnsi="Times New Roman" w:cs="Times New Roman"/>
              </w:rPr>
              <w:t>31</w:t>
            </w:r>
            <w:r w:rsidRPr="003A56B4">
              <w:rPr>
                <w:rFonts w:ascii="Times New Roman" w:hAnsi="Times New Roman" w:cs="Times New Roman"/>
                <w:spacing w:val="-6"/>
              </w:rPr>
              <w:t xml:space="preserve"> </w:t>
            </w:r>
            <w:r w:rsidRPr="003A56B4">
              <w:rPr>
                <w:rFonts w:ascii="Times New Roman" w:hAnsi="Times New Roman" w:cs="Times New Roman"/>
                <w:spacing w:val="-1"/>
              </w:rPr>
              <w:t>d.</w:t>
            </w:r>
            <w:r w:rsidRPr="003A56B4">
              <w:rPr>
                <w:rFonts w:ascii="Times New Roman" w:hAnsi="Times New Roman" w:cs="Times New Roman"/>
                <w:spacing w:val="-5"/>
              </w:rPr>
              <w:t xml:space="preserve"> </w:t>
            </w:r>
            <w:r w:rsidRPr="003A56B4">
              <w:rPr>
                <w:rFonts w:ascii="Times New Roman" w:hAnsi="Times New Roman" w:cs="Times New Roman"/>
              </w:rPr>
              <w:t>ii.</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FCBE7FD"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spacing w:val="-1"/>
              </w:rPr>
              <w:t>‘38</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b.’</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spacing w:val="-1"/>
              </w:rPr>
              <w:t>‘59’</w:t>
            </w:r>
          </w:p>
        </w:tc>
      </w:tr>
      <w:tr w:rsidR="0078422C" w:rsidRPr="0050329A" w14:paraId="16EED46C" w14:textId="77777777" w:rsidTr="595BE765">
        <w:trPr>
          <w:trHeight w:hRule="exact" w:val="283"/>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58ADB3A" w14:textId="77777777" w:rsidR="0078422C" w:rsidRPr="003A56B4" w:rsidRDefault="0078422C">
            <w:pPr>
              <w:pStyle w:val="TableParagraph"/>
              <w:spacing w:line="229"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Eight</w:t>
            </w:r>
            <w:r w:rsidRPr="003A56B4">
              <w:rPr>
                <w:rFonts w:ascii="Times New Roman" w:hAnsi="Times New Roman" w:cs="Times New Roman"/>
                <w:spacing w:val="-6"/>
              </w:rPr>
              <w:t xml:space="preserve"> </w:t>
            </w:r>
            <w:r w:rsidRPr="003A56B4">
              <w:rPr>
                <w:rFonts w:ascii="Times New Roman" w:hAnsi="Times New Roman" w:cs="Times New Roman"/>
              </w:rPr>
              <w:t>paragraph</w:t>
            </w:r>
            <w:r w:rsidRPr="003A56B4">
              <w:rPr>
                <w:rFonts w:ascii="Times New Roman" w:hAnsi="Times New Roman" w:cs="Times New Roman"/>
                <w:spacing w:val="-4"/>
              </w:rPr>
              <w:t xml:space="preserve"> </w:t>
            </w:r>
            <w:r w:rsidRPr="003A56B4">
              <w:rPr>
                <w:rFonts w:ascii="Times New Roman" w:hAnsi="Times New Roman" w:cs="Times New Roman"/>
              </w:rPr>
              <w:t>32</w:t>
            </w:r>
            <w:r w:rsidRPr="003A56B4">
              <w:rPr>
                <w:rFonts w:ascii="Times New Roman" w:hAnsi="Times New Roman" w:cs="Times New Roman"/>
                <w:spacing w:val="-6"/>
              </w:rPr>
              <w:t xml:space="preserve"> </w:t>
            </w:r>
            <w:r w:rsidRPr="003A56B4">
              <w:rPr>
                <w:rFonts w:ascii="Times New Roman" w:hAnsi="Times New Roman" w:cs="Times New Roman"/>
                <w:spacing w:val="-1"/>
              </w:rPr>
              <w:t>b.</w:t>
            </w:r>
            <w:r w:rsidRPr="003A56B4">
              <w:rPr>
                <w:rFonts w:ascii="Times New Roman" w:hAnsi="Times New Roman" w:cs="Times New Roman"/>
                <w:spacing w:val="-4"/>
              </w:rPr>
              <w:t xml:space="preserve"> </w:t>
            </w:r>
            <w:r w:rsidRPr="003A56B4">
              <w:rPr>
                <w:rFonts w:ascii="Times New Roman" w:hAnsi="Times New Roman" w:cs="Times New Roman"/>
              </w:rPr>
              <w:t>i.</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B09181D" w14:textId="77777777" w:rsidR="0078422C" w:rsidRPr="003A56B4" w:rsidRDefault="0078422C">
            <w:pPr>
              <w:pStyle w:val="TableParagraph"/>
              <w:spacing w:line="229"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spacing w:val="-1"/>
              </w:rPr>
              <w:t>‘39’</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‘63’</w:t>
            </w:r>
          </w:p>
        </w:tc>
      </w:tr>
      <w:tr w:rsidR="0078422C" w:rsidRPr="0050329A" w14:paraId="56BB0410"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357FC70" w14:textId="77777777" w:rsidR="0078422C" w:rsidRPr="003A56B4" w:rsidRDefault="0078422C">
            <w:pPr>
              <w:pStyle w:val="TableParagraph"/>
              <w:spacing w:line="229"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4"/>
              </w:rPr>
              <w:t xml:space="preserve"> </w:t>
            </w:r>
            <w:r w:rsidRPr="003A56B4">
              <w:rPr>
                <w:rFonts w:ascii="Times New Roman" w:hAnsi="Times New Roman" w:cs="Times New Roman"/>
              </w:rPr>
              <w:t>Eight</w:t>
            </w:r>
            <w:r w:rsidRPr="003A56B4">
              <w:rPr>
                <w:rFonts w:ascii="Times New Roman" w:hAnsi="Times New Roman" w:cs="Times New Roman"/>
                <w:spacing w:val="-6"/>
              </w:rPr>
              <w:t xml:space="preserve"> </w:t>
            </w:r>
            <w:r w:rsidRPr="003A56B4">
              <w:rPr>
                <w:rFonts w:ascii="Times New Roman" w:hAnsi="Times New Roman" w:cs="Times New Roman"/>
              </w:rPr>
              <w:t>paragraph</w:t>
            </w:r>
            <w:r w:rsidRPr="003A56B4">
              <w:rPr>
                <w:rFonts w:ascii="Times New Roman" w:hAnsi="Times New Roman" w:cs="Times New Roman"/>
                <w:spacing w:val="-4"/>
              </w:rPr>
              <w:t xml:space="preserve"> </w:t>
            </w:r>
            <w:r w:rsidRPr="003A56B4">
              <w:rPr>
                <w:rFonts w:ascii="Times New Roman" w:hAnsi="Times New Roman" w:cs="Times New Roman"/>
              </w:rPr>
              <w:t>32</w:t>
            </w:r>
            <w:r w:rsidRPr="003A56B4">
              <w:rPr>
                <w:rFonts w:ascii="Times New Roman" w:hAnsi="Times New Roman" w:cs="Times New Roman"/>
                <w:spacing w:val="-6"/>
              </w:rPr>
              <w:t xml:space="preserve"> </w:t>
            </w:r>
            <w:r w:rsidRPr="003A56B4">
              <w:rPr>
                <w:rFonts w:ascii="Times New Roman" w:hAnsi="Times New Roman" w:cs="Times New Roman"/>
                <w:spacing w:val="-1"/>
              </w:rPr>
              <w:t>b.</w:t>
            </w:r>
            <w:r w:rsidRPr="003A56B4">
              <w:rPr>
                <w:rFonts w:ascii="Times New Roman" w:hAnsi="Times New Roman" w:cs="Times New Roman"/>
                <w:spacing w:val="-5"/>
              </w:rPr>
              <w:t xml:space="preserve"> </w:t>
            </w:r>
            <w:r w:rsidRPr="003A56B4">
              <w:rPr>
                <w:rFonts w:ascii="Times New Roman" w:hAnsi="Times New Roman" w:cs="Times New Roman"/>
              </w:rPr>
              <w:t>ii.</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17C4049" w14:textId="77777777" w:rsidR="0078422C" w:rsidRPr="003A56B4" w:rsidRDefault="0078422C">
            <w:pPr>
              <w:pStyle w:val="TableParagraph"/>
              <w:spacing w:line="229"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spacing w:val="-1"/>
              </w:rPr>
              <w:t>‘41</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e.’</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‘74’</w:t>
            </w:r>
          </w:p>
        </w:tc>
      </w:tr>
      <w:tr w:rsidR="0078422C" w:rsidRPr="0050329A" w14:paraId="6CB5FE5D"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F97C7F5"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Eight</w:t>
            </w:r>
            <w:r w:rsidRPr="003A56B4">
              <w:rPr>
                <w:rFonts w:ascii="Times New Roman" w:hAnsi="Times New Roman" w:cs="Times New Roman"/>
                <w:spacing w:val="-5"/>
              </w:rPr>
              <w:t xml:space="preserve"> </w:t>
            </w:r>
            <w:r w:rsidRPr="003A56B4">
              <w:rPr>
                <w:rFonts w:ascii="Times New Roman" w:hAnsi="Times New Roman" w:cs="Times New Roman"/>
              </w:rPr>
              <w:t>paragraph</w:t>
            </w:r>
            <w:r w:rsidRPr="003A56B4">
              <w:rPr>
                <w:rFonts w:ascii="Times New Roman" w:hAnsi="Times New Roman" w:cs="Times New Roman"/>
                <w:spacing w:val="-5"/>
              </w:rPr>
              <w:t xml:space="preserve"> </w:t>
            </w:r>
            <w:r w:rsidRPr="003A56B4">
              <w:rPr>
                <w:rFonts w:ascii="Times New Roman" w:hAnsi="Times New Roman" w:cs="Times New Roman"/>
              </w:rPr>
              <w:t>32</w:t>
            </w:r>
            <w:r w:rsidRPr="003A56B4">
              <w:rPr>
                <w:rFonts w:ascii="Times New Roman" w:hAnsi="Times New Roman" w:cs="Times New Roman"/>
                <w:spacing w:val="-5"/>
              </w:rPr>
              <w:t xml:space="preserve"> </w:t>
            </w:r>
            <w:r w:rsidRPr="003A56B4">
              <w:rPr>
                <w:rFonts w:ascii="Times New Roman" w:hAnsi="Times New Roman" w:cs="Times New Roman"/>
                <w:spacing w:val="-1"/>
              </w:rPr>
              <w:t>b.</w:t>
            </w:r>
            <w:r w:rsidRPr="003A56B4">
              <w:rPr>
                <w:rFonts w:ascii="Times New Roman" w:hAnsi="Times New Roman" w:cs="Times New Roman"/>
                <w:spacing w:val="-5"/>
              </w:rPr>
              <w:t xml:space="preserve"> </w:t>
            </w:r>
            <w:r w:rsidRPr="003A56B4">
              <w:rPr>
                <w:rFonts w:ascii="Times New Roman" w:hAnsi="Times New Roman" w:cs="Times New Roman"/>
              </w:rPr>
              <w:t>iii.</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CDEDC4B"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spacing w:val="-1"/>
              </w:rPr>
              <w:t>‘43</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rPr>
              <w:t>a.</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rPr>
              <w:t>-</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spacing w:val="-1"/>
              </w:rPr>
              <w:t>c.’</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2"/>
              </w:rPr>
              <w:t xml:space="preserve"> </w:t>
            </w:r>
            <w:r w:rsidRPr="003A56B4">
              <w:rPr>
                <w:rFonts w:ascii="Times New Roman" w:eastAsia="Times New Roman" w:hAnsi="Times New Roman" w:cs="Times New Roman"/>
              </w:rPr>
              <w:t>‘76’</w:t>
            </w:r>
          </w:p>
        </w:tc>
      </w:tr>
      <w:tr w:rsidR="0078422C" w:rsidRPr="0050329A" w14:paraId="6B819E20"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CEC1CD0"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Nine</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7"/>
              </w:rPr>
              <w:t xml:space="preserve"> </w:t>
            </w:r>
            <w:r w:rsidRPr="003A56B4">
              <w:rPr>
                <w:rFonts w:ascii="Times New Roman" w:hAnsi="Times New Roman" w:cs="Times New Roman"/>
              </w:rPr>
              <w:t>15</w:t>
            </w:r>
            <w:r w:rsidRPr="003A56B4">
              <w:rPr>
                <w:rFonts w:ascii="Times New Roman" w:hAnsi="Times New Roman" w:cs="Times New Roman"/>
                <w:spacing w:val="-4"/>
              </w:rPr>
              <w:t xml:space="preserve"> </w:t>
            </w:r>
            <w:r w:rsidRPr="003A56B4">
              <w:rPr>
                <w:rFonts w:ascii="Times New Roman" w:hAnsi="Times New Roman" w:cs="Times New Roman"/>
                <w:spacing w:val="-1"/>
              </w:rPr>
              <w:t>f.</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1A281D"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spacing w:val="-1"/>
              </w:rPr>
              <w:t>‘42’</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‘78’</w:t>
            </w:r>
          </w:p>
        </w:tc>
      </w:tr>
      <w:tr w:rsidR="0078422C" w:rsidRPr="0050329A" w14:paraId="0B11A2E8"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669C174D"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Ten</w:t>
            </w:r>
            <w:r w:rsidRPr="003A56B4">
              <w:rPr>
                <w:rFonts w:ascii="Times New Roman" w:hAnsi="Times New Roman" w:cs="Times New Roman"/>
                <w:spacing w:val="-4"/>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rPr>
              <w:t>14</w:t>
            </w:r>
            <w:r w:rsidRPr="003A56B4">
              <w:rPr>
                <w:rFonts w:ascii="Times New Roman" w:hAnsi="Times New Roman" w:cs="Times New Roman"/>
                <w:spacing w:val="-5"/>
              </w:rPr>
              <w:t xml:space="preserve"> </w:t>
            </w:r>
            <w:r w:rsidRPr="003A56B4">
              <w:rPr>
                <w:rFonts w:ascii="Times New Roman" w:hAnsi="Times New Roman" w:cs="Times New Roman"/>
              </w:rPr>
              <w:t>a.</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36D18C"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‘Sub</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rule</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41</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e.’</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‘Rule</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74’</w:t>
            </w:r>
          </w:p>
        </w:tc>
      </w:tr>
      <w:tr w:rsidR="0078422C" w:rsidRPr="0050329A" w14:paraId="2BDE18C3"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EA356DA"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Ten</w:t>
            </w:r>
            <w:r w:rsidRPr="003A56B4">
              <w:rPr>
                <w:rFonts w:ascii="Times New Roman" w:hAnsi="Times New Roman" w:cs="Times New Roman"/>
                <w:spacing w:val="-4"/>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rPr>
              <w:t>21</w:t>
            </w:r>
            <w:r w:rsidRPr="003A56B4">
              <w:rPr>
                <w:rFonts w:ascii="Times New Roman" w:hAnsi="Times New Roman" w:cs="Times New Roman"/>
                <w:spacing w:val="-6"/>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B47C85B"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599EE33F"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268B22E"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Ten</w:t>
            </w:r>
            <w:r w:rsidRPr="003A56B4">
              <w:rPr>
                <w:rFonts w:ascii="Times New Roman" w:hAnsi="Times New Roman" w:cs="Times New Roman"/>
                <w:spacing w:val="-4"/>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rPr>
              <w:t>22</w:t>
            </w:r>
            <w:r w:rsidRPr="003A56B4">
              <w:rPr>
                <w:rFonts w:ascii="Times New Roman" w:hAnsi="Times New Roman" w:cs="Times New Roman"/>
                <w:spacing w:val="-6"/>
              </w:rPr>
              <w:t xml:space="preserve"> </w:t>
            </w:r>
            <w:r w:rsidRPr="003A56B4">
              <w:rPr>
                <w:rFonts w:ascii="Times New Roman" w:hAnsi="Times New Roman" w:cs="Times New Roman"/>
              </w:rPr>
              <w:t>d.</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588512D"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‘VII’</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‘VIIIA’</w:t>
            </w:r>
          </w:p>
        </w:tc>
      </w:tr>
      <w:tr w:rsidR="0078422C" w:rsidRPr="0050329A" w14:paraId="338304EE"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F80C5B0"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Ten</w:t>
            </w:r>
            <w:r w:rsidRPr="003A56B4">
              <w:rPr>
                <w:rFonts w:ascii="Times New Roman" w:hAnsi="Times New Roman" w:cs="Times New Roman"/>
                <w:spacing w:val="-4"/>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rPr>
              <w:t>23</w:t>
            </w:r>
            <w:r w:rsidRPr="003A56B4">
              <w:rPr>
                <w:rFonts w:ascii="Times New Roman" w:hAnsi="Times New Roman" w:cs="Times New Roman"/>
                <w:spacing w:val="-6"/>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A2CCB60"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7"/>
              </w:rPr>
              <w:t xml:space="preserve"> </w:t>
            </w:r>
            <w:r w:rsidRPr="003A56B4">
              <w:rPr>
                <w:rFonts w:ascii="Times New Roman" w:eastAsia="Times New Roman" w:hAnsi="Times New Roman" w:cs="Times New Roman"/>
              </w:rPr>
              <w:t>‘VI’</w:t>
            </w:r>
            <w:r w:rsidRPr="003A56B4">
              <w:rPr>
                <w:rFonts w:ascii="Times New Roman" w:eastAsia="Times New Roman" w:hAnsi="Times New Roman" w:cs="Times New Roman"/>
                <w:spacing w:val="-6"/>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8"/>
              </w:rPr>
              <w:t xml:space="preserve"> </w:t>
            </w:r>
            <w:r w:rsidRPr="003A56B4">
              <w:rPr>
                <w:rFonts w:ascii="Times New Roman" w:eastAsia="Times New Roman" w:hAnsi="Times New Roman" w:cs="Times New Roman"/>
              </w:rPr>
              <w:t>‘VIIIA’</w:t>
            </w:r>
          </w:p>
        </w:tc>
      </w:tr>
      <w:tr w:rsidR="0078422C" w:rsidRPr="0050329A" w14:paraId="4DE2A71D"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60FD3F"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Eleven</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19</w:t>
            </w:r>
            <w:r w:rsidRPr="003A56B4">
              <w:rPr>
                <w:rFonts w:ascii="Times New Roman" w:hAnsi="Times New Roman" w:cs="Times New Roman"/>
                <w:spacing w:val="-5"/>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7E02B1C"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delete</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‘sub</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rules</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a.,</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c.,</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d.</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and</w:t>
            </w:r>
            <w:r w:rsidRPr="003A56B4">
              <w:rPr>
                <w:rFonts w:ascii="Times New Roman" w:eastAsia="Times New Roman" w:hAnsi="Times New Roman" w:cs="Times New Roman"/>
                <w:spacing w:val="-3"/>
              </w:rPr>
              <w:t xml:space="preserve"> </w:t>
            </w:r>
            <w:r w:rsidRPr="003A56B4">
              <w:rPr>
                <w:rFonts w:ascii="Times New Roman" w:eastAsia="Times New Roman" w:hAnsi="Times New Roman" w:cs="Times New Roman"/>
              </w:rPr>
              <w:t>e.</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of’</w:t>
            </w:r>
          </w:p>
        </w:tc>
      </w:tr>
      <w:tr w:rsidR="0078422C" w:rsidRPr="0050329A" w14:paraId="5D2DA01D" w14:textId="77777777" w:rsidTr="595BE765">
        <w:trPr>
          <w:trHeight w:hRule="exact" w:val="240"/>
        </w:trPr>
        <w:tc>
          <w:tcPr>
            <w:tcW w:w="422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B31EA7D" w14:textId="77777777" w:rsidR="0078422C" w:rsidRPr="003A56B4" w:rsidRDefault="0078422C">
            <w:pPr>
              <w:pStyle w:val="TableParagraph"/>
              <w:spacing w:line="228" w:lineRule="exact"/>
              <w:ind w:left="135"/>
              <w:rPr>
                <w:rFonts w:ascii="Times New Roman" w:eastAsia="Times New Roman" w:hAnsi="Times New Roman" w:cs="Times New Roman"/>
              </w:rPr>
            </w:pPr>
            <w:r w:rsidRPr="003A56B4">
              <w:rPr>
                <w:rFonts w:ascii="Times New Roman" w:hAnsi="Times New Roman" w:cs="Times New Roman"/>
              </w:rPr>
              <w:t>Division</w:t>
            </w:r>
            <w:r w:rsidRPr="003A56B4">
              <w:rPr>
                <w:rFonts w:ascii="Times New Roman" w:hAnsi="Times New Roman" w:cs="Times New Roman"/>
                <w:spacing w:val="-5"/>
              </w:rPr>
              <w:t xml:space="preserve"> </w:t>
            </w:r>
            <w:r w:rsidRPr="003A56B4">
              <w:rPr>
                <w:rFonts w:ascii="Times New Roman" w:hAnsi="Times New Roman" w:cs="Times New Roman"/>
              </w:rPr>
              <w:t>Eleven</w:t>
            </w:r>
            <w:r w:rsidRPr="003A56B4">
              <w:rPr>
                <w:rFonts w:ascii="Times New Roman" w:hAnsi="Times New Roman" w:cs="Times New Roman"/>
                <w:spacing w:val="-5"/>
              </w:rPr>
              <w:t xml:space="preserve"> </w:t>
            </w:r>
            <w:r w:rsidRPr="003A56B4">
              <w:rPr>
                <w:rFonts w:ascii="Times New Roman" w:hAnsi="Times New Roman" w:cs="Times New Roman"/>
              </w:rPr>
              <w:t>sub-rule</w:t>
            </w:r>
            <w:r w:rsidRPr="003A56B4">
              <w:rPr>
                <w:rFonts w:ascii="Times New Roman" w:hAnsi="Times New Roman" w:cs="Times New Roman"/>
                <w:spacing w:val="-5"/>
              </w:rPr>
              <w:t xml:space="preserve"> </w:t>
            </w:r>
            <w:r w:rsidRPr="003A56B4">
              <w:rPr>
                <w:rFonts w:ascii="Times New Roman" w:hAnsi="Times New Roman" w:cs="Times New Roman"/>
                <w:spacing w:val="-1"/>
              </w:rPr>
              <w:t>19</w:t>
            </w:r>
            <w:r w:rsidRPr="003A56B4">
              <w:rPr>
                <w:rFonts w:ascii="Times New Roman" w:hAnsi="Times New Roman" w:cs="Times New Roman"/>
                <w:spacing w:val="-5"/>
              </w:rPr>
              <w:t xml:space="preserve"> </w:t>
            </w:r>
            <w:r w:rsidRPr="003A56B4">
              <w:rPr>
                <w:rFonts w:ascii="Times New Roman" w:hAnsi="Times New Roman" w:cs="Times New Roman"/>
              </w:rPr>
              <w:t>b.</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4FD86EB" w14:textId="77777777" w:rsidR="0078422C" w:rsidRPr="003A56B4" w:rsidRDefault="0078422C">
            <w:pPr>
              <w:pStyle w:val="TableParagraph"/>
              <w:spacing w:line="228" w:lineRule="exact"/>
              <w:ind w:left="145"/>
              <w:rPr>
                <w:rFonts w:ascii="Times New Roman" w:eastAsia="Times New Roman" w:hAnsi="Times New Roman" w:cs="Times New Roman"/>
              </w:rPr>
            </w:pPr>
            <w:r w:rsidRPr="003A56B4">
              <w:rPr>
                <w:rFonts w:ascii="Times New Roman" w:eastAsia="Times New Roman" w:hAnsi="Times New Roman" w:cs="Times New Roman"/>
              </w:rPr>
              <w:t>replace</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spacing w:val="-1"/>
              </w:rPr>
              <w:t>‘39’</w:t>
            </w:r>
            <w:r w:rsidRPr="003A56B4">
              <w:rPr>
                <w:rFonts w:ascii="Times New Roman" w:eastAsia="Times New Roman" w:hAnsi="Times New Roman" w:cs="Times New Roman"/>
                <w:spacing w:val="-5"/>
              </w:rPr>
              <w:t xml:space="preserve"> </w:t>
            </w:r>
            <w:r w:rsidRPr="003A56B4">
              <w:rPr>
                <w:rFonts w:ascii="Times New Roman" w:eastAsia="Times New Roman" w:hAnsi="Times New Roman" w:cs="Times New Roman"/>
              </w:rPr>
              <w:t>with</w:t>
            </w:r>
            <w:r w:rsidRPr="003A56B4">
              <w:rPr>
                <w:rFonts w:ascii="Times New Roman" w:eastAsia="Times New Roman" w:hAnsi="Times New Roman" w:cs="Times New Roman"/>
                <w:spacing w:val="-4"/>
              </w:rPr>
              <w:t xml:space="preserve"> </w:t>
            </w:r>
            <w:r w:rsidRPr="003A56B4">
              <w:rPr>
                <w:rFonts w:ascii="Times New Roman" w:eastAsia="Times New Roman" w:hAnsi="Times New Roman" w:cs="Times New Roman"/>
              </w:rPr>
              <w:t>‘63’</w:t>
            </w:r>
          </w:p>
        </w:tc>
      </w:tr>
    </w:tbl>
    <w:p w14:paraId="78AC1B04" w14:textId="01D2D345" w:rsidR="595BE765" w:rsidRDefault="595BE765"/>
    <w:p w14:paraId="4AF98070" w14:textId="0EE03E4C" w:rsidR="006A2123" w:rsidRPr="0050329A" w:rsidRDefault="006A2123">
      <w:pPr>
        <w:jc w:val="left"/>
        <w:rPr>
          <w:rFonts w:eastAsia="Arial"/>
          <w:szCs w:val="22"/>
        </w:rPr>
      </w:pPr>
      <w:r w:rsidRPr="0050329A">
        <w:rPr>
          <w:rFonts w:eastAsia="Arial"/>
          <w:szCs w:val="22"/>
        </w:rPr>
        <w:br w:type="page"/>
      </w:r>
    </w:p>
    <w:p w14:paraId="4BC2A0E8" w14:textId="77777777" w:rsidR="001141E1" w:rsidRDefault="001141E1">
      <w:pPr>
        <w:jc w:val="left"/>
        <w:rPr>
          <w:rFonts w:eastAsia="Arial"/>
          <w:szCs w:val="22"/>
        </w:rPr>
      </w:pPr>
    </w:p>
    <w:p w14:paraId="23433A04" w14:textId="77777777" w:rsidR="001141E1" w:rsidRDefault="001141E1">
      <w:pPr>
        <w:jc w:val="left"/>
        <w:rPr>
          <w:b/>
          <w:bCs/>
          <w:iCs/>
          <w:szCs w:val="28"/>
        </w:rPr>
      </w:pPr>
    </w:p>
    <w:p w14:paraId="41D93957" w14:textId="77777777" w:rsidR="0053775F" w:rsidRDefault="0053775F" w:rsidP="004F6550">
      <w:pPr>
        <w:pStyle w:val="Heading1"/>
      </w:pPr>
      <w:bookmarkStart w:id="114" w:name="_Toc176874111"/>
      <w:r w:rsidRPr="002A6D59">
        <w:t>PART IX - BRANCH RULES</w:t>
      </w:r>
      <w:bookmarkEnd w:id="114"/>
    </w:p>
    <w:p w14:paraId="45799021" w14:textId="77777777" w:rsidR="004F6550" w:rsidRPr="004F6550" w:rsidRDefault="004F6550" w:rsidP="004F6550"/>
    <w:p w14:paraId="639B0D70" w14:textId="77777777" w:rsidR="0053775F" w:rsidRPr="002A6D59" w:rsidRDefault="0053775F" w:rsidP="004F6550">
      <w:pPr>
        <w:pStyle w:val="Heading1"/>
      </w:pPr>
      <w:bookmarkStart w:id="115" w:name="_Toc176874112"/>
      <w:r w:rsidRPr="002A6D59">
        <w:t>DIVISION ONE</w:t>
      </w:r>
      <w:bookmarkEnd w:id="115"/>
    </w:p>
    <w:p w14:paraId="4E5F7E84" w14:textId="77777777" w:rsidR="009508E3" w:rsidRPr="002A6D59" w:rsidRDefault="000E7C15" w:rsidP="00A1455C">
      <w:pPr>
        <w:pStyle w:val="Heading2"/>
      </w:pPr>
      <w:bookmarkStart w:id="116" w:name="_Toc176874113"/>
      <w:r w:rsidRPr="002A6D59">
        <w:t>DELETED</w:t>
      </w:r>
      <w:bookmarkEnd w:id="116"/>
    </w:p>
    <w:p w14:paraId="40857F52" w14:textId="77777777" w:rsidR="000369FC" w:rsidRDefault="00F107A2" w:rsidP="004F6550">
      <w:pPr>
        <w:pStyle w:val="Heading1"/>
      </w:pPr>
      <w:r>
        <w:br w:type="page"/>
      </w:r>
    </w:p>
    <w:p w14:paraId="5C723FCF" w14:textId="77777777" w:rsidR="0053775F" w:rsidRDefault="0053775F" w:rsidP="004F6550">
      <w:pPr>
        <w:pStyle w:val="Heading1"/>
      </w:pPr>
      <w:bookmarkStart w:id="117" w:name="_Toc176874114"/>
      <w:r w:rsidRPr="002A6D59">
        <w:t>DIVISION TWO</w:t>
      </w:r>
      <w:bookmarkEnd w:id="117"/>
    </w:p>
    <w:p w14:paraId="2606CBEE" w14:textId="77777777" w:rsidR="00AE71ED" w:rsidRDefault="00AE71ED" w:rsidP="00BF6EC7"/>
    <w:p w14:paraId="6DCA3A3B" w14:textId="77777777" w:rsidR="00AE71ED" w:rsidRPr="000369FC" w:rsidRDefault="00AE71ED" w:rsidP="000F3FE3">
      <w:pPr>
        <w:pStyle w:val="Heading2"/>
      </w:pPr>
      <w:bookmarkStart w:id="118" w:name="_Toc176874115"/>
      <w:r w:rsidRPr="000369FC">
        <w:t>DELETED</w:t>
      </w:r>
      <w:bookmarkEnd w:id="118"/>
    </w:p>
    <w:p w14:paraId="0228E24C" w14:textId="77777777" w:rsidR="0022738F" w:rsidRPr="0022738F" w:rsidRDefault="0022738F" w:rsidP="0022738F"/>
    <w:p w14:paraId="757E30A2" w14:textId="77777777" w:rsidR="00CC39C2" w:rsidRPr="002A6D59" w:rsidRDefault="00CC39C2" w:rsidP="0053775F">
      <w:pPr>
        <w:tabs>
          <w:tab w:val="left" w:pos="572"/>
          <w:tab w:val="left" w:pos="1144"/>
          <w:tab w:val="left" w:pos="1690"/>
          <w:tab w:val="left" w:pos="2262"/>
        </w:tabs>
        <w:ind w:left="572" w:hanging="572"/>
      </w:pPr>
    </w:p>
    <w:p w14:paraId="051CAB72" w14:textId="77777777" w:rsidR="0022738F" w:rsidRDefault="00BB701F" w:rsidP="004F6550">
      <w:pPr>
        <w:pStyle w:val="Heading1"/>
      </w:pPr>
      <w:bookmarkStart w:id="119" w:name="_Toc282528464"/>
      <w:bookmarkStart w:id="120" w:name="_Toc341972077"/>
      <w:r>
        <w:br w:type="page"/>
      </w:r>
      <w:bookmarkStart w:id="121" w:name="_Toc176874116"/>
      <w:r w:rsidRPr="00850978">
        <w:t>DIVISION TWO A</w:t>
      </w:r>
      <w:bookmarkEnd w:id="121"/>
    </w:p>
    <w:p w14:paraId="37E9F0E2" w14:textId="77777777" w:rsidR="00343163" w:rsidRDefault="00343163" w:rsidP="00343163"/>
    <w:p w14:paraId="24CAD7FC" w14:textId="77777777" w:rsidR="00BB701F" w:rsidRPr="00850978" w:rsidRDefault="00BB701F" w:rsidP="0022738F">
      <w:pPr>
        <w:pStyle w:val="Heading1"/>
      </w:pPr>
      <w:bookmarkStart w:id="122" w:name="_Toc176874117"/>
      <w:r w:rsidRPr="00850978">
        <w:t>QUEENSLAND TOGETHER BRANCH RULES</w:t>
      </w:r>
      <w:bookmarkEnd w:id="122"/>
    </w:p>
    <w:p w14:paraId="14CC95C6" w14:textId="77777777" w:rsidR="00BB701F" w:rsidRDefault="00BB701F" w:rsidP="00A1455C">
      <w:pPr>
        <w:pStyle w:val="Heading2"/>
      </w:pPr>
      <w:bookmarkStart w:id="123" w:name="_Toc176874118"/>
      <w:r>
        <w:t xml:space="preserve">1 </w:t>
      </w:r>
      <w:r w:rsidR="00343163" w:rsidRPr="002A6D59">
        <w:t>–</w:t>
      </w:r>
      <w:r>
        <w:t xml:space="preserve"> </w:t>
      </w:r>
      <w:r w:rsidRPr="00574913">
        <w:t>NAME</w:t>
      </w:r>
      <w:bookmarkEnd w:id="123"/>
    </w:p>
    <w:p w14:paraId="079A7B64" w14:textId="77777777" w:rsidR="00BB701F" w:rsidRDefault="00BB701F" w:rsidP="00BB701F">
      <w:pPr>
        <w:spacing w:before="18" w:line="220" w:lineRule="exact"/>
      </w:pPr>
    </w:p>
    <w:p w14:paraId="4C7C501E" w14:textId="46AF27B6" w:rsidR="00BB701F" w:rsidRDefault="00BB701F" w:rsidP="00BB701F">
      <w:pPr>
        <w:tabs>
          <w:tab w:val="left" w:pos="460"/>
        </w:tabs>
        <w:ind w:left="474" w:right="49" w:hanging="360"/>
      </w:pPr>
      <w:r>
        <w:t>a.</w:t>
      </w:r>
      <w:r>
        <w:tab/>
        <w:t>The</w:t>
      </w:r>
      <w:r>
        <w:rPr>
          <w:spacing w:val="18"/>
        </w:rPr>
        <w:t xml:space="preserve"> </w:t>
      </w:r>
      <w:r>
        <w:t>n</w:t>
      </w:r>
      <w:r>
        <w:rPr>
          <w:spacing w:val="1"/>
        </w:rPr>
        <w:t>a</w:t>
      </w:r>
      <w:r>
        <w:rPr>
          <w:spacing w:val="-2"/>
        </w:rPr>
        <w:t>m</w:t>
      </w:r>
      <w:r>
        <w:t>e</w:t>
      </w:r>
      <w:r>
        <w:rPr>
          <w:spacing w:val="15"/>
        </w:rPr>
        <w:t xml:space="preserve"> </w:t>
      </w:r>
      <w:r>
        <w:t>of</w:t>
      </w:r>
      <w:r>
        <w:rPr>
          <w:spacing w:val="20"/>
        </w:rPr>
        <w:t xml:space="preserve"> </w:t>
      </w:r>
      <w:r>
        <w:t>the</w:t>
      </w:r>
      <w:r>
        <w:rPr>
          <w:spacing w:val="18"/>
        </w:rPr>
        <w:t xml:space="preserve"> </w:t>
      </w:r>
      <w:r>
        <w:t>Branch</w:t>
      </w:r>
      <w:r>
        <w:rPr>
          <w:spacing w:val="15"/>
        </w:rPr>
        <w:t xml:space="preserve"> </w:t>
      </w:r>
      <w:r>
        <w:t>is</w:t>
      </w:r>
      <w:r>
        <w:rPr>
          <w:spacing w:val="20"/>
        </w:rPr>
        <w:t xml:space="preserve"> </w:t>
      </w:r>
      <w:r>
        <w:t>the</w:t>
      </w:r>
      <w:r>
        <w:rPr>
          <w:spacing w:val="18"/>
        </w:rPr>
        <w:t xml:space="preserve"> </w:t>
      </w:r>
      <w:r>
        <w:t>Austral</w:t>
      </w:r>
      <w:r>
        <w:rPr>
          <w:spacing w:val="1"/>
        </w:rPr>
        <w:t>i</w:t>
      </w:r>
      <w:r>
        <w:t>an</w:t>
      </w:r>
      <w:r>
        <w:rPr>
          <w:spacing w:val="12"/>
        </w:rPr>
        <w:t xml:space="preserve"> </w:t>
      </w:r>
      <w:r>
        <w:t>Municipal,</w:t>
      </w:r>
      <w:r>
        <w:rPr>
          <w:spacing w:val="11"/>
        </w:rPr>
        <w:t xml:space="preserve"> </w:t>
      </w:r>
      <w:r>
        <w:t>Ad</w:t>
      </w:r>
      <w:r>
        <w:rPr>
          <w:spacing w:val="-2"/>
        </w:rPr>
        <w:t>m</w:t>
      </w:r>
      <w:r>
        <w:t>inist</w:t>
      </w:r>
      <w:r>
        <w:rPr>
          <w:spacing w:val="1"/>
        </w:rPr>
        <w:t>r</w:t>
      </w:r>
      <w:r>
        <w:t>a</w:t>
      </w:r>
      <w:r>
        <w:rPr>
          <w:spacing w:val="1"/>
        </w:rPr>
        <w:t>t</w:t>
      </w:r>
      <w:r>
        <w:t>ive,</w:t>
      </w:r>
      <w:r>
        <w:rPr>
          <w:spacing w:val="7"/>
        </w:rPr>
        <w:t xml:space="preserve"> </w:t>
      </w:r>
      <w:r>
        <w:t>Clerical</w:t>
      </w:r>
      <w:r>
        <w:rPr>
          <w:spacing w:val="15"/>
        </w:rPr>
        <w:t xml:space="preserve"> </w:t>
      </w:r>
      <w:r>
        <w:t>and</w:t>
      </w:r>
      <w:r>
        <w:rPr>
          <w:spacing w:val="18"/>
        </w:rPr>
        <w:t xml:space="preserve"> </w:t>
      </w:r>
      <w:r>
        <w:t>Services</w:t>
      </w:r>
      <w:r>
        <w:rPr>
          <w:spacing w:val="15"/>
        </w:rPr>
        <w:t xml:space="preserve"> </w:t>
      </w:r>
      <w:r>
        <w:t>Union, Together</w:t>
      </w:r>
      <w:r>
        <w:rPr>
          <w:spacing w:val="-8"/>
        </w:rPr>
        <w:t xml:space="preserve"> </w:t>
      </w:r>
      <w:r>
        <w:t>Branch.</w:t>
      </w:r>
    </w:p>
    <w:p w14:paraId="581A6FDB" w14:textId="77777777" w:rsidR="00343163" w:rsidRDefault="00343163" w:rsidP="00BB701F">
      <w:pPr>
        <w:tabs>
          <w:tab w:val="left" w:pos="460"/>
        </w:tabs>
        <w:ind w:left="474" w:right="49" w:hanging="360"/>
      </w:pPr>
    </w:p>
    <w:p w14:paraId="0942000D" w14:textId="77777777" w:rsidR="00BB701F" w:rsidRDefault="00BB701F" w:rsidP="00A1455C">
      <w:pPr>
        <w:pStyle w:val="Heading2"/>
      </w:pPr>
      <w:bookmarkStart w:id="124" w:name="_Toc176874119"/>
      <w:r>
        <w:t xml:space="preserve">2 </w:t>
      </w:r>
      <w:r w:rsidR="00343163" w:rsidRPr="002A6D59">
        <w:t>–</w:t>
      </w:r>
      <w:r w:rsidRPr="00574913">
        <w:t xml:space="preserve"> </w:t>
      </w:r>
      <w:r>
        <w:t>REGI</w:t>
      </w:r>
      <w:r w:rsidRPr="00574913">
        <w:t>S</w:t>
      </w:r>
      <w:r>
        <w:t>T</w:t>
      </w:r>
      <w:r w:rsidRPr="00574913">
        <w:t>E</w:t>
      </w:r>
      <w:r>
        <w:t>RED</w:t>
      </w:r>
      <w:r w:rsidRPr="00574913">
        <w:t xml:space="preserve"> OFFICE</w:t>
      </w:r>
      <w:bookmarkEnd w:id="124"/>
    </w:p>
    <w:p w14:paraId="44089DE2" w14:textId="77777777" w:rsidR="00BB701F" w:rsidRDefault="00BB701F" w:rsidP="00BB701F">
      <w:pPr>
        <w:spacing w:before="19" w:line="220" w:lineRule="exact"/>
      </w:pPr>
    </w:p>
    <w:p w14:paraId="199DB28F" w14:textId="1A70A551" w:rsidR="00BB701F" w:rsidRDefault="00BB701F" w:rsidP="00BB701F">
      <w:pPr>
        <w:tabs>
          <w:tab w:val="left" w:pos="460"/>
        </w:tabs>
        <w:ind w:left="474" w:right="49" w:hanging="360"/>
      </w:pPr>
      <w:r>
        <w:t>a.</w:t>
      </w:r>
      <w:r>
        <w:tab/>
        <w:t>Unless</w:t>
      </w:r>
      <w:r>
        <w:rPr>
          <w:spacing w:val="1"/>
        </w:rPr>
        <w:t xml:space="preserve"> </w:t>
      </w:r>
      <w:r>
        <w:t>othe</w:t>
      </w:r>
      <w:r>
        <w:rPr>
          <w:spacing w:val="1"/>
        </w:rPr>
        <w:t>r</w:t>
      </w:r>
      <w:r>
        <w:t>wise</w:t>
      </w:r>
      <w:r>
        <w:rPr>
          <w:spacing w:val="-2"/>
        </w:rPr>
        <w:t xml:space="preserve"> </w:t>
      </w:r>
      <w:r>
        <w:t>dete</w:t>
      </w:r>
      <w:r>
        <w:rPr>
          <w:spacing w:val="1"/>
        </w:rPr>
        <w:t>r</w:t>
      </w:r>
      <w:r>
        <w:t>m</w:t>
      </w:r>
      <w:r>
        <w:rPr>
          <w:spacing w:val="1"/>
        </w:rPr>
        <w:t>in</w:t>
      </w:r>
      <w:r>
        <w:t>ed</w:t>
      </w:r>
      <w:r>
        <w:rPr>
          <w:spacing w:val="-3"/>
        </w:rPr>
        <w:t xml:space="preserve"> </w:t>
      </w:r>
      <w:r>
        <w:t>by</w:t>
      </w:r>
      <w:r>
        <w:rPr>
          <w:spacing w:val="7"/>
        </w:rPr>
        <w:t xml:space="preserve"> </w:t>
      </w:r>
      <w:r>
        <w:t>the</w:t>
      </w:r>
      <w:r>
        <w:rPr>
          <w:spacing w:val="5"/>
        </w:rPr>
        <w:t xml:space="preserve"> </w:t>
      </w:r>
      <w:r>
        <w:t>Branch</w:t>
      </w:r>
      <w:r>
        <w:rPr>
          <w:spacing w:val="1"/>
        </w:rPr>
        <w:t xml:space="preserve"> </w:t>
      </w:r>
      <w:r>
        <w:t>Executive,</w:t>
      </w:r>
      <w:r>
        <w:rPr>
          <w:spacing w:val="-2"/>
        </w:rPr>
        <w:t xml:space="preserve"> </w:t>
      </w:r>
      <w:r>
        <w:t>the</w:t>
      </w:r>
      <w:r>
        <w:rPr>
          <w:spacing w:val="4"/>
        </w:rPr>
        <w:t xml:space="preserve"> </w:t>
      </w:r>
      <w:r>
        <w:t>registered</w:t>
      </w:r>
      <w:r>
        <w:rPr>
          <w:spacing w:val="-1"/>
        </w:rPr>
        <w:t xml:space="preserve"> </w:t>
      </w:r>
      <w:r>
        <w:t>office</w:t>
      </w:r>
      <w:r>
        <w:rPr>
          <w:spacing w:val="3"/>
        </w:rPr>
        <w:t xml:space="preserve"> </w:t>
      </w:r>
      <w:r>
        <w:t>of</w:t>
      </w:r>
      <w:r>
        <w:rPr>
          <w:spacing w:val="6"/>
        </w:rPr>
        <w:t xml:space="preserve"> </w:t>
      </w:r>
      <w:r>
        <w:t>the</w:t>
      </w:r>
      <w:r>
        <w:rPr>
          <w:spacing w:val="5"/>
        </w:rPr>
        <w:t xml:space="preserve"> </w:t>
      </w:r>
      <w:r>
        <w:t>Branch</w:t>
      </w:r>
      <w:r>
        <w:rPr>
          <w:spacing w:val="2"/>
        </w:rPr>
        <w:t xml:space="preserve"> </w:t>
      </w:r>
      <w:r>
        <w:t>is</w:t>
      </w:r>
      <w:r w:rsidR="00304B8B" w:rsidRPr="00304B8B">
        <w:t xml:space="preserve"> </w:t>
      </w:r>
      <w:r w:rsidR="00304B8B" w:rsidRPr="00205EF4">
        <w:t>43 Peel Street, South Brisbane</w:t>
      </w:r>
      <w:r>
        <w:t>.</w:t>
      </w:r>
    </w:p>
    <w:p w14:paraId="51D7C80D" w14:textId="77777777" w:rsidR="00343163" w:rsidRDefault="00343163" w:rsidP="00BB701F">
      <w:pPr>
        <w:tabs>
          <w:tab w:val="left" w:pos="460"/>
        </w:tabs>
        <w:ind w:left="474" w:right="49" w:hanging="360"/>
      </w:pPr>
    </w:p>
    <w:p w14:paraId="5E228C16" w14:textId="77777777" w:rsidR="00BB701F" w:rsidRDefault="00BB701F" w:rsidP="00A1455C">
      <w:pPr>
        <w:pStyle w:val="Heading2"/>
      </w:pPr>
      <w:bookmarkStart w:id="125" w:name="_Toc176874120"/>
      <w:r>
        <w:t xml:space="preserve">3 </w:t>
      </w:r>
      <w:r w:rsidR="00343163" w:rsidRPr="002A6D59">
        <w:t>–</w:t>
      </w:r>
      <w:r w:rsidRPr="00574913">
        <w:t xml:space="preserve"> DEFINITIONS</w:t>
      </w:r>
      <w:bookmarkEnd w:id="125"/>
    </w:p>
    <w:p w14:paraId="6E652160" w14:textId="77777777" w:rsidR="00BB701F" w:rsidRDefault="00BB701F" w:rsidP="00BB701F">
      <w:pPr>
        <w:spacing w:before="19" w:line="220" w:lineRule="exact"/>
      </w:pPr>
    </w:p>
    <w:p w14:paraId="38BE439B" w14:textId="2C3B6392" w:rsidR="00BB701F" w:rsidRDefault="00F64F1D" w:rsidP="00086922">
      <w:pPr>
        <w:ind w:left="567" w:right="-23" w:hanging="567"/>
      </w:pPr>
      <w:r>
        <w:t>a.</w:t>
      </w:r>
      <w:r>
        <w:tab/>
      </w:r>
      <w:r w:rsidR="00BB701F">
        <w:t>In</w:t>
      </w:r>
      <w:r w:rsidR="00BB701F">
        <w:rPr>
          <w:spacing w:val="-2"/>
        </w:rPr>
        <w:t xml:space="preserve"> </w:t>
      </w:r>
      <w:r w:rsidR="00BB701F">
        <w:t>these</w:t>
      </w:r>
      <w:r w:rsidR="00BB701F">
        <w:rPr>
          <w:spacing w:val="-5"/>
        </w:rPr>
        <w:t xml:space="preserve"> </w:t>
      </w:r>
      <w:r>
        <w:rPr>
          <w:spacing w:val="-5"/>
        </w:rPr>
        <w:t xml:space="preserve">Branch </w:t>
      </w:r>
      <w:r w:rsidR="00BB701F">
        <w:t>rules,</w:t>
      </w:r>
      <w:r w:rsidR="00BB701F">
        <w:rPr>
          <w:spacing w:val="-5"/>
        </w:rPr>
        <w:t xml:space="preserve"> </w:t>
      </w:r>
      <w:r w:rsidR="00BB701F">
        <w:t>unless</w:t>
      </w:r>
      <w:r w:rsidR="00BB701F">
        <w:rPr>
          <w:spacing w:val="-5"/>
        </w:rPr>
        <w:t xml:space="preserve"> </w:t>
      </w:r>
      <w:r w:rsidR="00304B8B">
        <w:rPr>
          <w:spacing w:val="-3"/>
        </w:rPr>
        <w:t xml:space="preserve">a </w:t>
      </w:r>
      <w:r w:rsidR="00BB701F">
        <w:t>contrary</w:t>
      </w:r>
      <w:r w:rsidR="00BB701F">
        <w:rPr>
          <w:spacing w:val="-6"/>
        </w:rPr>
        <w:t xml:space="preserve"> </w:t>
      </w:r>
      <w:r w:rsidR="00BB701F">
        <w:t>intention</w:t>
      </w:r>
      <w:r w:rsidR="00BB701F">
        <w:rPr>
          <w:spacing w:val="-8"/>
        </w:rPr>
        <w:t xml:space="preserve"> </w:t>
      </w:r>
      <w:r w:rsidR="00BB701F">
        <w:t>appears</w:t>
      </w:r>
      <w:r w:rsidR="00304B8B" w:rsidRPr="00205EF4">
        <w:t>, the words in column A have the meaning set out opposite in column B</w:t>
      </w:r>
      <w:r w:rsidR="00BB701F">
        <w:t>:</w:t>
      </w:r>
    </w:p>
    <w:p w14:paraId="7597149B" w14:textId="77777777" w:rsidR="00F64F1D" w:rsidRDefault="00F64F1D" w:rsidP="00A362FC">
      <w:pPr>
        <w:ind w:right="-20"/>
      </w:pPr>
    </w:p>
    <w:tbl>
      <w:tblPr>
        <w:tblStyle w:val="TableGrid"/>
        <w:tblW w:w="9180" w:type="dxa"/>
        <w:tblInd w:w="454" w:type="dxa"/>
        <w:tblLook w:val="04A0" w:firstRow="1" w:lastRow="0" w:firstColumn="1" w:lastColumn="0" w:noHBand="0" w:noVBand="1"/>
      </w:tblPr>
      <w:tblGrid>
        <w:gridCol w:w="3369"/>
        <w:gridCol w:w="5811"/>
      </w:tblGrid>
      <w:tr w:rsidR="00304B8B" w:rsidRPr="001106FD" w14:paraId="22B56D39" w14:textId="77777777" w:rsidTr="00304B8B">
        <w:trPr>
          <w:trHeight w:val="397"/>
        </w:trPr>
        <w:tc>
          <w:tcPr>
            <w:tcW w:w="3369" w:type="dxa"/>
          </w:tcPr>
          <w:p w14:paraId="050AAC11" w14:textId="77777777" w:rsidR="00304B8B" w:rsidRPr="00086922" w:rsidRDefault="00304B8B" w:rsidP="00086922">
            <w:pPr>
              <w:widowControl w:val="0"/>
              <w:tabs>
                <w:tab w:val="left" w:pos="426"/>
              </w:tabs>
              <w:autoSpaceDE w:val="0"/>
              <w:autoSpaceDN w:val="0"/>
              <w:jc w:val="center"/>
              <w:rPr>
                <w:b/>
                <w:spacing w:val="6"/>
                <w:szCs w:val="22"/>
              </w:rPr>
            </w:pPr>
            <w:r w:rsidRPr="00086922">
              <w:rPr>
                <w:b/>
                <w:spacing w:val="6"/>
                <w:szCs w:val="22"/>
              </w:rPr>
              <w:t>A</w:t>
            </w:r>
          </w:p>
        </w:tc>
        <w:tc>
          <w:tcPr>
            <w:tcW w:w="5811" w:type="dxa"/>
          </w:tcPr>
          <w:p w14:paraId="0577B48A" w14:textId="77777777" w:rsidR="00304B8B" w:rsidRPr="00086922" w:rsidRDefault="00304B8B" w:rsidP="00086922">
            <w:pPr>
              <w:ind w:right="-20"/>
              <w:jc w:val="center"/>
              <w:rPr>
                <w:b/>
                <w:spacing w:val="6"/>
                <w:szCs w:val="22"/>
              </w:rPr>
            </w:pPr>
            <w:r w:rsidRPr="00086922">
              <w:rPr>
                <w:b/>
                <w:spacing w:val="6"/>
                <w:szCs w:val="22"/>
              </w:rPr>
              <w:t>B</w:t>
            </w:r>
          </w:p>
        </w:tc>
      </w:tr>
      <w:tr w:rsidR="00304B8B" w:rsidRPr="001106FD" w14:paraId="3E44C6FC" w14:textId="77777777" w:rsidTr="00086922">
        <w:tc>
          <w:tcPr>
            <w:tcW w:w="3369" w:type="dxa"/>
          </w:tcPr>
          <w:p w14:paraId="5ED8E261" w14:textId="77777777" w:rsidR="00304B8B" w:rsidRPr="00304B8B" w:rsidRDefault="00304B8B" w:rsidP="00086922">
            <w:pPr>
              <w:pStyle w:val="ListParagraph"/>
              <w:widowControl w:val="0"/>
              <w:tabs>
                <w:tab w:val="left" w:pos="426"/>
              </w:tabs>
              <w:autoSpaceDE w:val="0"/>
              <w:autoSpaceDN w:val="0"/>
              <w:ind w:left="0" w:right="57"/>
              <w:rPr>
                <w:b/>
                <w:spacing w:val="6"/>
                <w:sz w:val="22"/>
                <w:szCs w:val="22"/>
              </w:rPr>
            </w:pPr>
            <w:r w:rsidRPr="00304B8B">
              <w:rPr>
                <w:b/>
                <w:spacing w:val="6"/>
                <w:sz w:val="22"/>
                <w:szCs w:val="22"/>
              </w:rPr>
              <w:t>Act</w:t>
            </w:r>
          </w:p>
        </w:tc>
        <w:tc>
          <w:tcPr>
            <w:tcW w:w="5811" w:type="dxa"/>
          </w:tcPr>
          <w:p w14:paraId="41719A99" w14:textId="565E69D4" w:rsidR="00304B8B" w:rsidRPr="00304B8B" w:rsidRDefault="00304B8B" w:rsidP="00086922">
            <w:pPr>
              <w:pStyle w:val="ListParagraph"/>
              <w:ind w:left="0" w:right="57"/>
              <w:rPr>
                <w:bCs/>
                <w:spacing w:val="6"/>
                <w:sz w:val="22"/>
                <w:szCs w:val="22"/>
              </w:rPr>
            </w:pPr>
            <w:r w:rsidRPr="00304B8B">
              <w:rPr>
                <w:bCs/>
                <w:spacing w:val="6"/>
                <w:sz w:val="22"/>
                <w:szCs w:val="22"/>
              </w:rPr>
              <w:t>the Fair Work (Registered</w:t>
            </w:r>
            <w:r>
              <w:rPr>
                <w:bCs/>
                <w:spacing w:val="6"/>
                <w:sz w:val="22"/>
                <w:szCs w:val="22"/>
              </w:rPr>
              <w:t xml:space="preserve"> </w:t>
            </w:r>
            <w:r w:rsidRPr="00304B8B">
              <w:rPr>
                <w:bCs/>
                <w:spacing w:val="6"/>
                <w:sz w:val="22"/>
                <w:szCs w:val="22"/>
              </w:rPr>
              <w:t>Organisations) Act 2009</w:t>
            </w:r>
          </w:p>
        </w:tc>
      </w:tr>
      <w:tr w:rsidR="00304B8B" w:rsidRPr="001106FD" w14:paraId="7759EF8F" w14:textId="77777777" w:rsidTr="00086922">
        <w:tc>
          <w:tcPr>
            <w:tcW w:w="3369" w:type="dxa"/>
          </w:tcPr>
          <w:p w14:paraId="6F927E7F" w14:textId="77777777" w:rsidR="00304B8B" w:rsidRPr="00304B8B" w:rsidRDefault="00304B8B" w:rsidP="00086922">
            <w:pPr>
              <w:pStyle w:val="ListParagraph"/>
              <w:widowControl w:val="0"/>
              <w:tabs>
                <w:tab w:val="left" w:pos="426"/>
              </w:tabs>
              <w:autoSpaceDE w:val="0"/>
              <w:autoSpaceDN w:val="0"/>
              <w:ind w:left="0" w:right="57"/>
              <w:rPr>
                <w:b/>
                <w:spacing w:val="6"/>
                <w:sz w:val="22"/>
                <w:szCs w:val="22"/>
              </w:rPr>
            </w:pPr>
            <w:r w:rsidRPr="00304B8B">
              <w:rPr>
                <w:b/>
                <w:spacing w:val="6"/>
                <w:sz w:val="22"/>
                <w:szCs w:val="22"/>
              </w:rPr>
              <w:t>ASU</w:t>
            </w:r>
          </w:p>
        </w:tc>
        <w:tc>
          <w:tcPr>
            <w:tcW w:w="5811" w:type="dxa"/>
          </w:tcPr>
          <w:p w14:paraId="620BBCE1" w14:textId="77777777" w:rsidR="00304B8B" w:rsidRPr="00304B8B" w:rsidRDefault="00304B8B" w:rsidP="00086922">
            <w:pPr>
              <w:pStyle w:val="ListParagraph"/>
              <w:ind w:left="0" w:right="57"/>
              <w:rPr>
                <w:bCs/>
                <w:spacing w:val="6"/>
                <w:sz w:val="22"/>
                <w:szCs w:val="22"/>
              </w:rPr>
            </w:pPr>
            <w:r w:rsidRPr="00304B8B">
              <w:rPr>
                <w:bCs/>
                <w:spacing w:val="6"/>
                <w:sz w:val="22"/>
                <w:szCs w:val="22"/>
              </w:rPr>
              <w:t>the Australian Municipal, Administrative, Clerical and Services Union</w:t>
            </w:r>
          </w:p>
        </w:tc>
      </w:tr>
      <w:tr w:rsidR="00304B8B" w:rsidRPr="001106FD" w14:paraId="08971FE6" w14:textId="77777777" w:rsidTr="00086922">
        <w:tc>
          <w:tcPr>
            <w:tcW w:w="3369" w:type="dxa"/>
          </w:tcPr>
          <w:p w14:paraId="50482966" w14:textId="77777777" w:rsidR="00304B8B" w:rsidRPr="00304B8B" w:rsidRDefault="00304B8B" w:rsidP="00086922">
            <w:pPr>
              <w:pStyle w:val="ListParagraph"/>
              <w:widowControl w:val="0"/>
              <w:tabs>
                <w:tab w:val="left" w:pos="426"/>
              </w:tabs>
              <w:autoSpaceDE w:val="0"/>
              <w:autoSpaceDN w:val="0"/>
              <w:ind w:left="0" w:right="57"/>
              <w:rPr>
                <w:b/>
                <w:spacing w:val="6"/>
                <w:sz w:val="22"/>
                <w:szCs w:val="22"/>
              </w:rPr>
            </w:pPr>
            <w:r w:rsidRPr="00304B8B">
              <w:rPr>
                <w:b/>
                <w:spacing w:val="6"/>
                <w:sz w:val="22"/>
                <w:szCs w:val="22"/>
              </w:rPr>
              <w:t>Auditor</w:t>
            </w:r>
          </w:p>
        </w:tc>
        <w:tc>
          <w:tcPr>
            <w:tcW w:w="5811" w:type="dxa"/>
          </w:tcPr>
          <w:p w14:paraId="7B690FFC" w14:textId="77777777" w:rsidR="00304B8B" w:rsidRPr="00304B8B" w:rsidRDefault="00304B8B" w:rsidP="00086922">
            <w:pPr>
              <w:pStyle w:val="ListParagraph"/>
              <w:widowControl w:val="0"/>
              <w:tabs>
                <w:tab w:val="left" w:pos="426"/>
              </w:tabs>
              <w:autoSpaceDE w:val="0"/>
              <w:autoSpaceDN w:val="0"/>
              <w:ind w:left="0" w:right="57"/>
              <w:rPr>
                <w:bCs/>
                <w:spacing w:val="6"/>
                <w:sz w:val="22"/>
                <w:szCs w:val="22"/>
              </w:rPr>
            </w:pPr>
            <w:r w:rsidRPr="00304B8B">
              <w:rPr>
                <w:bCs/>
                <w:spacing w:val="6"/>
                <w:sz w:val="22"/>
                <w:szCs w:val="22"/>
              </w:rPr>
              <w:t>a person appointed in accordance with these Branch Rules who is qualified under the Act</w:t>
            </w:r>
          </w:p>
        </w:tc>
      </w:tr>
      <w:tr w:rsidR="00304B8B" w:rsidRPr="001106FD" w14:paraId="32C8934A" w14:textId="77777777" w:rsidTr="00086922">
        <w:tc>
          <w:tcPr>
            <w:tcW w:w="3369" w:type="dxa"/>
          </w:tcPr>
          <w:p w14:paraId="28AF7D05" w14:textId="77777777" w:rsidR="00304B8B" w:rsidRPr="00304B8B" w:rsidRDefault="00304B8B" w:rsidP="00086922">
            <w:pPr>
              <w:pStyle w:val="ListParagraph"/>
              <w:widowControl w:val="0"/>
              <w:tabs>
                <w:tab w:val="left" w:pos="426"/>
              </w:tabs>
              <w:autoSpaceDE w:val="0"/>
              <w:autoSpaceDN w:val="0"/>
              <w:ind w:left="0" w:right="57"/>
              <w:rPr>
                <w:b/>
                <w:spacing w:val="6"/>
                <w:sz w:val="22"/>
                <w:szCs w:val="22"/>
              </w:rPr>
            </w:pPr>
            <w:r w:rsidRPr="00304B8B">
              <w:rPr>
                <w:b/>
                <w:spacing w:val="6"/>
                <w:sz w:val="22"/>
                <w:szCs w:val="22"/>
              </w:rPr>
              <w:t>Branch</w:t>
            </w:r>
          </w:p>
        </w:tc>
        <w:tc>
          <w:tcPr>
            <w:tcW w:w="5811" w:type="dxa"/>
          </w:tcPr>
          <w:p w14:paraId="6F5BE0B6" w14:textId="77777777" w:rsidR="00304B8B" w:rsidRPr="00304B8B" w:rsidRDefault="00304B8B" w:rsidP="00086922">
            <w:pPr>
              <w:pStyle w:val="ListParagraph"/>
              <w:widowControl w:val="0"/>
              <w:tabs>
                <w:tab w:val="left" w:pos="426"/>
              </w:tabs>
              <w:autoSpaceDE w:val="0"/>
              <w:autoSpaceDN w:val="0"/>
              <w:ind w:left="0" w:right="57"/>
              <w:rPr>
                <w:bCs/>
                <w:spacing w:val="6"/>
                <w:sz w:val="22"/>
                <w:szCs w:val="22"/>
              </w:rPr>
            </w:pPr>
            <w:r w:rsidRPr="00304B8B">
              <w:rPr>
                <w:bCs/>
                <w:spacing w:val="6"/>
                <w:sz w:val="22"/>
                <w:szCs w:val="22"/>
              </w:rPr>
              <w:t>the Australian Municipal, Administrative, Clerical and Services Union, Together Branch</w:t>
            </w:r>
          </w:p>
        </w:tc>
      </w:tr>
      <w:tr w:rsidR="00304B8B" w:rsidRPr="001106FD" w14:paraId="2C2D6197" w14:textId="77777777" w:rsidTr="00086922">
        <w:tc>
          <w:tcPr>
            <w:tcW w:w="3369" w:type="dxa"/>
          </w:tcPr>
          <w:p w14:paraId="53C74A62"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Conference Delegate</w:t>
            </w:r>
          </w:p>
        </w:tc>
        <w:tc>
          <w:tcPr>
            <w:tcW w:w="5811" w:type="dxa"/>
          </w:tcPr>
          <w:p w14:paraId="1F7D7CE7" w14:textId="77777777" w:rsidR="00304B8B" w:rsidRPr="00086922" w:rsidRDefault="00304B8B" w:rsidP="00086922">
            <w:pPr>
              <w:pStyle w:val="ListParagraph"/>
              <w:widowControl w:val="0"/>
              <w:tabs>
                <w:tab w:val="left" w:pos="426"/>
              </w:tabs>
              <w:autoSpaceDE w:val="0"/>
              <w:autoSpaceDN w:val="0"/>
              <w:ind w:left="0" w:right="57"/>
              <w:rPr>
                <w:bCs/>
                <w:spacing w:val="6"/>
                <w:sz w:val="22"/>
                <w:szCs w:val="22"/>
              </w:rPr>
            </w:pPr>
            <w:r w:rsidRPr="00086922">
              <w:rPr>
                <w:bCs/>
                <w:spacing w:val="6"/>
                <w:sz w:val="22"/>
                <w:szCs w:val="22"/>
              </w:rPr>
              <w:t>severably the delegates provided under rule 20(b)(i) to (iv)</w:t>
            </w:r>
          </w:p>
        </w:tc>
      </w:tr>
      <w:tr w:rsidR="00304B8B" w:rsidRPr="001106FD" w14:paraId="12F781EE" w14:textId="77777777" w:rsidTr="00086922">
        <w:tc>
          <w:tcPr>
            <w:tcW w:w="3369" w:type="dxa"/>
          </w:tcPr>
          <w:p w14:paraId="6405B61E"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Communication</w:t>
            </w:r>
          </w:p>
        </w:tc>
        <w:tc>
          <w:tcPr>
            <w:tcW w:w="5811" w:type="dxa"/>
          </w:tcPr>
          <w:p w14:paraId="4A289C0D" w14:textId="77777777" w:rsidR="00304B8B" w:rsidRPr="00086922" w:rsidRDefault="00304B8B" w:rsidP="00086922">
            <w:pPr>
              <w:pStyle w:val="ListParagraph"/>
              <w:widowControl w:val="0"/>
              <w:tabs>
                <w:tab w:val="left" w:pos="426"/>
              </w:tabs>
              <w:autoSpaceDE w:val="0"/>
              <w:autoSpaceDN w:val="0"/>
              <w:ind w:left="0" w:right="57"/>
              <w:rPr>
                <w:bCs/>
                <w:spacing w:val="6"/>
                <w:sz w:val="22"/>
                <w:szCs w:val="22"/>
              </w:rPr>
            </w:pPr>
            <w:r w:rsidRPr="00086922">
              <w:rPr>
                <w:bCs/>
                <w:spacing w:val="6"/>
                <w:sz w:val="22"/>
                <w:szCs w:val="22"/>
              </w:rPr>
              <w:t>a communication by print and/or electronic media from the Branch to the members attached to the Branch</w:t>
            </w:r>
          </w:p>
        </w:tc>
      </w:tr>
      <w:tr w:rsidR="00304B8B" w:rsidRPr="001106FD" w14:paraId="46263FC2" w14:textId="77777777" w:rsidTr="00086922">
        <w:tc>
          <w:tcPr>
            <w:tcW w:w="3369" w:type="dxa"/>
          </w:tcPr>
          <w:p w14:paraId="3C404DD2"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Councillor</w:t>
            </w:r>
          </w:p>
        </w:tc>
        <w:tc>
          <w:tcPr>
            <w:tcW w:w="5811" w:type="dxa"/>
          </w:tcPr>
          <w:p w14:paraId="09F63A46" w14:textId="77777777" w:rsidR="00304B8B" w:rsidRPr="00086922" w:rsidRDefault="00304B8B" w:rsidP="00086922">
            <w:pPr>
              <w:pStyle w:val="ListParagraph"/>
              <w:widowControl w:val="0"/>
              <w:tabs>
                <w:tab w:val="left" w:pos="426"/>
              </w:tabs>
              <w:autoSpaceDE w:val="0"/>
              <w:autoSpaceDN w:val="0"/>
              <w:ind w:left="0" w:right="57"/>
              <w:rPr>
                <w:bCs/>
                <w:spacing w:val="6"/>
                <w:sz w:val="22"/>
                <w:szCs w:val="22"/>
              </w:rPr>
            </w:pPr>
            <w:r w:rsidRPr="00086922">
              <w:rPr>
                <w:bCs/>
                <w:spacing w:val="6"/>
                <w:sz w:val="22"/>
                <w:szCs w:val="22"/>
              </w:rPr>
              <w:t>severably a person holding office on Branch Council under sub-rules 14 a.ii. and iii.;</w:t>
            </w:r>
          </w:p>
        </w:tc>
      </w:tr>
      <w:tr w:rsidR="00304B8B" w:rsidRPr="001106FD" w14:paraId="13E4A19E" w14:textId="77777777" w:rsidTr="00086922">
        <w:tc>
          <w:tcPr>
            <w:tcW w:w="3369" w:type="dxa"/>
          </w:tcPr>
          <w:p w14:paraId="4468D563"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Employee</w:t>
            </w:r>
          </w:p>
        </w:tc>
        <w:tc>
          <w:tcPr>
            <w:tcW w:w="5811" w:type="dxa"/>
          </w:tcPr>
          <w:p w14:paraId="04CEFDA0" w14:textId="77777777" w:rsidR="00304B8B" w:rsidRPr="00086922" w:rsidRDefault="00304B8B" w:rsidP="00086922">
            <w:pPr>
              <w:pStyle w:val="ListParagraph"/>
              <w:widowControl w:val="0"/>
              <w:tabs>
                <w:tab w:val="left" w:pos="426"/>
              </w:tabs>
              <w:autoSpaceDE w:val="0"/>
              <w:autoSpaceDN w:val="0"/>
              <w:ind w:left="0" w:right="57"/>
              <w:rPr>
                <w:bCs/>
                <w:spacing w:val="6"/>
                <w:sz w:val="22"/>
                <w:szCs w:val="22"/>
              </w:rPr>
            </w:pPr>
            <w:r w:rsidRPr="00086922">
              <w:rPr>
                <w:bCs/>
                <w:spacing w:val="6"/>
                <w:sz w:val="22"/>
                <w:szCs w:val="22"/>
              </w:rPr>
              <w:t>an employee of the ASU engaged in relation to, and performing services for, the Branch</w:t>
            </w:r>
          </w:p>
        </w:tc>
      </w:tr>
      <w:tr w:rsidR="00304B8B" w:rsidRPr="001106FD" w14:paraId="0370255D" w14:textId="77777777" w:rsidTr="00086922">
        <w:tc>
          <w:tcPr>
            <w:tcW w:w="3369" w:type="dxa"/>
          </w:tcPr>
          <w:p w14:paraId="4518F09B"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Executive Office</w:t>
            </w:r>
          </w:p>
        </w:tc>
        <w:tc>
          <w:tcPr>
            <w:tcW w:w="5811" w:type="dxa"/>
          </w:tcPr>
          <w:p w14:paraId="68D34BB7" w14:textId="77777777" w:rsidR="00304B8B" w:rsidRPr="00086922" w:rsidRDefault="00304B8B" w:rsidP="00086922">
            <w:pPr>
              <w:widowControl w:val="0"/>
              <w:tabs>
                <w:tab w:val="left" w:pos="426"/>
                <w:tab w:val="left" w:pos="567"/>
                <w:tab w:val="left" w:pos="1134"/>
                <w:tab w:val="left" w:pos="1701"/>
                <w:tab w:val="left" w:pos="2268"/>
                <w:tab w:val="left" w:pos="2835"/>
                <w:tab w:val="left" w:pos="3402"/>
              </w:tabs>
              <w:autoSpaceDE w:val="0"/>
              <w:autoSpaceDN w:val="0"/>
              <w:ind w:right="57"/>
              <w:rPr>
                <w:bCs/>
                <w:spacing w:val="6"/>
                <w:szCs w:val="22"/>
              </w:rPr>
            </w:pPr>
            <w:r w:rsidRPr="00086922">
              <w:rPr>
                <w:rFonts w:eastAsiaTheme="minorHAnsi"/>
                <w:bCs/>
                <w:spacing w:val="6"/>
                <w:szCs w:val="22"/>
              </w:rPr>
              <w:t xml:space="preserve">means severably the offices of: </w:t>
            </w:r>
          </w:p>
          <w:p w14:paraId="0D0C8A6B"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imes New Roman"/>
                <w:bCs/>
                <w:spacing w:val="6"/>
                <w:sz w:val="22"/>
                <w:szCs w:val="22"/>
              </w:rPr>
            </w:pPr>
            <w:r w:rsidRPr="00086922">
              <w:rPr>
                <w:rFonts w:eastAsiaTheme="minorHAnsi"/>
                <w:bCs/>
                <w:spacing w:val="6"/>
                <w:sz w:val="22"/>
                <w:szCs w:val="22"/>
              </w:rPr>
              <w:t>Branch President;</w:t>
            </w:r>
          </w:p>
          <w:p w14:paraId="3526E3AB"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imes New Roman"/>
                <w:bCs/>
                <w:spacing w:val="6"/>
                <w:sz w:val="22"/>
                <w:szCs w:val="22"/>
              </w:rPr>
            </w:pPr>
            <w:r w:rsidRPr="00086922">
              <w:rPr>
                <w:rFonts w:eastAsiaTheme="minorHAnsi"/>
                <w:bCs/>
                <w:spacing w:val="6"/>
                <w:sz w:val="22"/>
                <w:szCs w:val="22"/>
              </w:rPr>
              <w:t>Branch Senior Vice-President;</w:t>
            </w:r>
          </w:p>
          <w:p w14:paraId="2FF8E4D3"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imes New Roman"/>
                <w:bCs/>
                <w:spacing w:val="6"/>
                <w:sz w:val="22"/>
                <w:szCs w:val="22"/>
              </w:rPr>
            </w:pPr>
            <w:r w:rsidRPr="00086922">
              <w:rPr>
                <w:rFonts w:eastAsiaTheme="minorHAnsi"/>
                <w:bCs/>
                <w:spacing w:val="6"/>
                <w:sz w:val="22"/>
                <w:szCs w:val="22"/>
              </w:rPr>
              <w:t>three (3) Branch Industry Division Vice-Presidents;</w:t>
            </w:r>
          </w:p>
          <w:p w14:paraId="7A6F33FD"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imes New Roman"/>
                <w:bCs/>
                <w:spacing w:val="6"/>
                <w:sz w:val="22"/>
                <w:szCs w:val="22"/>
              </w:rPr>
            </w:pPr>
            <w:r w:rsidRPr="00086922">
              <w:rPr>
                <w:rFonts w:eastAsiaTheme="minorHAnsi"/>
                <w:bCs/>
                <w:spacing w:val="6"/>
                <w:sz w:val="22"/>
                <w:szCs w:val="22"/>
              </w:rPr>
              <w:t>Branch Secretary;</w:t>
            </w:r>
          </w:p>
          <w:p w14:paraId="172A59BD"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imes New Roman"/>
                <w:bCs/>
                <w:spacing w:val="6"/>
                <w:sz w:val="22"/>
                <w:szCs w:val="22"/>
              </w:rPr>
            </w:pPr>
            <w:r w:rsidRPr="00086922">
              <w:rPr>
                <w:rFonts w:eastAsiaTheme="minorHAnsi"/>
                <w:bCs/>
                <w:spacing w:val="6"/>
                <w:sz w:val="22"/>
                <w:szCs w:val="22"/>
              </w:rPr>
              <w:t>two (2) Branch Assistant Secretaries;</w:t>
            </w:r>
          </w:p>
          <w:p w14:paraId="4EC15FA2"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imes New Roman"/>
                <w:bCs/>
                <w:spacing w:val="6"/>
                <w:sz w:val="22"/>
                <w:szCs w:val="22"/>
              </w:rPr>
            </w:pPr>
            <w:r w:rsidRPr="00086922">
              <w:rPr>
                <w:rFonts w:eastAsiaTheme="minorHAnsi"/>
                <w:bCs/>
                <w:spacing w:val="6"/>
                <w:sz w:val="22"/>
                <w:szCs w:val="22"/>
              </w:rPr>
              <w:t>Branch Treasurer;</w:t>
            </w:r>
          </w:p>
          <w:p w14:paraId="6B7E97A0"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imes New Roman"/>
                <w:bCs/>
                <w:spacing w:val="6"/>
                <w:sz w:val="22"/>
                <w:szCs w:val="22"/>
              </w:rPr>
            </w:pPr>
            <w:r w:rsidRPr="00086922">
              <w:rPr>
                <w:rFonts w:eastAsiaTheme="minorHAnsi"/>
                <w:bCs/>
                <w:spacing w:val="6"/>
                <w:sz w:val="22"/>
                <w:szCs w:val="22"/>
              </w:rPr>
              <w:t>Branch Assistant Treasurer;</w:t>
            </w:r>
          </w:p>
          <w:p w14:paraId="728BC3CB"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imes New Roman"/>
                <w:bCs/>
                <w:spacing w:val="6"/>
                <w:sz w:val="22"/>
                <w:szCs w:val="22"/>
              </w:rPr>
            </w:pPr>
            <w:r w:rsidRPr="00086922">
              <w:rPr>
                <w:rFonts w:eastAsiaTheme="minorHAnsi"/>
                <w:bCs/>
                <w:spacing w:val="6"/>
                <w:sz w:val="22"/>
                <w:szCs w:val="22"/>
              </w:rPr>
              <w:t>ten (10) Other Branch Executive Members; and</w:t>
            </w:r>
          </w:p>
          <w:p w14:paraId="76E32786" w14:textId="02FCAD92"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ind w:left="714" w:right="57" w:hanging="357"/>
              <w:contextualSpacing w:val="0"/>
              <w:jc w:val="both"/>
              <w:rPr>
                <w:bCs/>
                <w:spacing w:val="6"/>
                <w:sz w:val="22"/>
                <w:szCs w:val="22"/>
              </w:rPr>
            </w:pPr>
            <w:r w:rsidRPr="00086922">
              <w:rPr>
                <w:rFonts w:eastAsiaTheme="minorHAnsi"/>
                <w:bCs/>
                <w:spacing w:val="6"/>
                <w:sz w:val="22"/>
                <w:szCs w:val="22"/>
              </w:rPr>
              <w:t>Branch Executive Member (Women) (if any</w:t>
            </w:r>
            <w:r w:rsidRPr="00304B8B">
              <w:rPr>
                <w:rFonts w:eastAsiaTheme="minorHAnsi"/>
                <w:bCs/>
                <w:spacing w:val="6"/>
                <w:sz w:val="22"/>
                <w:szCs w:val="22"/>
              </w:rPr>
              <w:t>)</w:t>
            </w:r>
          </w:p>
        </w:tc>
      </w:tr>
      <w:tr w:rsidR="00304B8B" w:rsidRPr="001106FD" w14:paraId="374C8D21" w14:textId="77777777" w:rsidTr="00086922">
        <w:tc>
          <w:tcPr>
            <w:tcW w:w="3369" w:type="dxa"/>
          </w:tcPr>
          <w:p w14:paraId="005600A2"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Fund</w:t>
            </w:r>
          </w:p>
        </w:tc>
        <w:tc>
          <w:tcPr>
            <w:tcW w:w="5811" w:type="dxa"/>
          </w:tcPr>
          <w:p w14:paraId="7E6301E4" w14:textId="77777777" w:rsidR="00304B8B" w:rsidRPr="00086922" w:rsidRDefault="00304B8B" w:rsidP="00086922">
            <w:pPr>
              <w:pStyle w:val="ListParagraph"/>
              <w:widowControl w:val="0"/>
              <w:tabs>
                <w:tab w:val="left" w:pos="426"/>
              </w:tabs>
              <w:autoSpaceDE w:val="0"/>
              <w:autoSpaceDN w:val="0"/>
              <w:ind w:left="0" w:right="57"/>
              <w:rPr>
                <w:bCs/>
                <w:spacing w:val="6"/>
                <w:sz w:val="22"/>
                <w:szCs w:val="22"/>
              </w:rPr>
            </w:pPr>
            <w:r w:rsidRPr="00086922">
              <w:rPr>
                <w:bCs/>
                <w:spacing w:val="6"/>
                <w:sz w:val="22"/>
                <w:szCs w:val="22"/>
              </w:rPr>
              <w:t>the Branch fund of the Branch</w:t>
            </w:r>
          </w:p>
        </w:tc>
      </w:tr>
      <w:tr w:rsidR="00304B8B" w:rsidRPr="001106FD" w14:paraId="13964C7A" w14:textId="77777777" w:rsidTr="00086922">
        <w:tc>
          <w:tcPr>
            <w:tcW w:w="3369" w:type="dxa"/>
          </w:tcPr>
          <w:p w14:paraId="0ECEF240"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Industry Division</w:t>
            </w:r>
          </w:p>
        </w:tc>
        <w:tc>
          <w:tcPr>
            <w:tcW w:w="5811" w:type="dxa"/>
          </w:tcPr>
          <w:p w14:paraId="34302AC3" w14:textId="77777777" w:rsidR="00304B8B" w:rsidRPr="00086922" w:rsidRDefault="00304B8B" w:rsidP="00086922">
            <w:pPr>
              <w:widowControl w:val="0"/>
              <w:tabs>
                <w:tab w:val="left" w:pos="426"/>
              </w:tabs>
              <w:autoSpaceDE w:val="0"/>
              <w:autoSpaceDN w:val="0"/>
              <w:spacing w:line="276" w:lineRule="auto"/>
              <w:ind w:right="57"/>
              <w:rPr>
                <w:rFonts w:eastAsiaTheme="minorHAnsi"/>
                <w:bCs/>
                <w:spacing w:val="6"/>
                <w:szCs w:val="22"/>
              </w:rPr>
            </w:pPr>
            <w:r w:rsidRPr="00086922">
              <w:rPr>
                <w:rFonts w:eastAsiaTheme="minorHAnsi"/>
                <w:bCs/>
                <w:spacing w:val="6"/>
                <w:szCs w:val="22"/>
              </w:rPr>
              <w:t>severably, the:</w:t>
            </w:r>
          </w:p>
          <w:p w14:paraId="36E54672"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heme="minorHAnsi"/>
                <w:bCs/>
                <w:spacing w:val="6"/>
                <w:sz w:val="22"/>
                <w:szCs w:val="22"/>
              </w:rPr>
            </w:pPr>
            <w:r w:rsidRPr="00086922">
              <w:rPr>
                <w:rFonts w:eastAsiaTheme="minorHAnsi"/>
                <w:bCs/>
                <w:spacing w:val="6"/>
                <w:sz w:val="22"/>
                <w:szCs w:val="22"/>
              </w:rPr>
              <w:t>Public Service Industry Division;</w:t>
            </w:r>
          </w:p>
          <w:p w14:paraId="14CC4175"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heme="minorHAnsi"/>
                <w:bCs/>
                <w:spacing w:val="6"/>
                <w:sz w:val="22"/>
                <w:szCs w:val="22"/>
              </w:rPr>
            </w:pPr>
            <w:r w:rsidRPr="00086922">
              <w:rPr>
                <w:rFonts w:eastAsiaTheme="minorHAnsi"/>
                <w:bCs/>
                <w:spacing w:val="6"/>
                <w:sz w:val="22"/>
                <w:szCs w:val="22"/>
              </w:rPr>
              <w:t>Public Health Industry Division; and</w:t>
            </w:r>
          </w:p>
          <w:p w14:paraId="7AF7E843"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ind w:left="714" w:right="57" w:hanging="357"/>
              <w:contextualSpacing w:val="0"/>
              <w:jc w:val="both"/>
              <w:rPr>
                <w:bCs/>
                <w:spacing w:val="6"/>
                <w:szCs w:val="22"/>
              </w:rPr>
            </w:pPr>
            <w:r w:rsidRPr="00086922">
              <w:rPr>
                <w:rFonts w:eastAsiaTheme="minorHAnsi"/>
                <w:bCs/>
                <w:spacing w:val="6"/>
                <w:sz w:val="22"/>
                <w:szCs w:val="22"/>
              </w:rPr>
              <w:t>General Industry Division</w:t>
            </w:r>
          </w:p>
        </w:tc>
      </w:tr>
      <w:tr w:rsidR="00304B8B" w:rsidRPr="001106FD" w14:paraId="0691E3AD" w14:textId="77777777" w:rsidTr="00086922">
        <w:tc>
          <w:tcPr>
            <w:tcW w:w="3369" w:type="dxa"/>
          </w:tcPr>
          <w:p w14:paraId="08009ACC"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Journal</w:t>
            </w:r>
          </w:p>
        </w:tc>
        <w:tc>
          <w:tcPr>
            <w:tcW w:w="5811" w:type="dxa"/>
          </w:tcPr>
          <w:p w14:paraId="1A3F399C" w14:textId="77777777" w:rsidR="00304B8B" w:rsidRPr="00086922" w:rsidRDefault="00304B8B" w:rsidP="00086922">
            <w:pPr>
              <w:pStyle w:val="ListParagraph"/>
              <w:widowControl w:val="0"/>
              <w:tabs>
                <w:tab w:val="left" w:pos="426"/>
              </w:tabs>
              <w:autoSpaceDE w:val="0"/>
              <w:autoSpaceDN w:val="0"/>
              <w:ind w:left="0" w:right="57"/>
              <w:rPr>
                <w:bCs/>
                <w:spacing w:val="6"/>
                <w:sz w:val="22"/>
                <w:szCs w:val="22"/>
              </w:rPr>
            </w:pPr>
            <w:r w:rsidRPr="00086922">
              <w:rPr>
                <w:bCs/>
                <w:spacing w:val="6"/>
                <w:sz w:val="22"/>
                <w:szCs w:val="22"/>
              </w:rPr>
              <w:t>a publication produced or adopted by the Branch and which is provided free of charge to financial members by means of print or electronic media</w:t>
            </w:r>
          </w:p>
        </w:tc>
      </w:tr>
      <w:tr w:rsidR="00304B8B" w:rsidRPr="001106FD" w14:paraId="7E04C11E" w14:textId="77777777" w:rsidTr="00086922">
        <w:tc>
          <w:tcPr>
            <w:tcW w:w="3369" w:type="dxa"/>
          </w:tcPr>
          <w:p w14:paraId="25D81AB2"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Rules</w:t>
            </w:r>
          </w:p>
        </w:tc>
        <w:tc>
          <w:tcPr>
            <w:tcW w:w="5811" w:type="dxa"/>
          </w:tcPr>
          <w:p w14:paraId="6E84F701" w14:textId="77777777" w:rsidR="00304B8B" w:rsidRPr="00086922" w:rsidRDefault="00304B8B" w:rsidP="00086922">
            <w:pPr>
              <w:pStyle w:val="ListParagraph"/>
              <w:widowControl w:val="0"/>
              <w:tabs>
                <w:tab w:val="left" w:pos="426"/>
              </w:tabs>
              <w:autoSpaceDE w:val="0"/>
              <w:autoSpaceDN w:val="0"/>
              <w:ind w:left="0" w:right="57"/>
              <w:rPr>
                <w:bCs/>
                <w:spacing w:val="6"/>
                <w:sz w:val="22"/>
                <w:szCs w:val="22"/>
              </w:rPr>
            </w:pPr>
            <w:r w:rsidRPr="00086922">
              <w:rPr>
                <w:bCs/>
                <w:spacing w:val="6"/>
                <w:sz w:val="22"/>
                <w:szCs w:val="22"/>
              </w:rPr>
              <w:t>rules 1 – 53 (inclusive) of these Branch rules</w:t>
            </w:r>
          </w:p>
        </w:tc>
      </w:tr>
      <w:tr w:rsidR="00304B8B" w:rsidRPr="001106FD" w14:paraId="5AB1D86F" w14:textId="77777777" w:rsidTr="00086922">
        <w:tc>
          <w:tcPr>
            <w:tcW w:w="3369" w:type="dxa"/>
          </w:tcPr>
          <w:p w14:paraId="1771A180"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Vice-President</w:t>
            </w:r>
          </w:p>
        </w:tc>
        <w:tc>
          <w:tcPr>
            <w:tcW w:w="5811" w:type="dxa"/>
          </w:tcPr>
          <w:p w14:paraId="7D4D59E1" w14:textId="77777777" w:rsidR="00304B8B" w:rsidRPr="00086922" w:rsidRDefault="00304B8B" w:rsidP="00086922">
            <w:pPr>
              <w:widowControl w:val="0"/>
              <w:tabs>
                <w:tab w:val="left" w:pos="426"/>
              </w:tabs>
              <w:autoSpaceDE w:val="0"/>
              <w:autoSpaceDN w:val="0"/>
              <w:spacing w:line="276" w:lineRule="auto"/>
              <w:ind w:right="57"/>
              <w:rPr>
                <w:bCs/>
                <w:spacing w:val="6"/>
                <w:szCs w:val="22"/>
              </w:rPr>
            </w:pPr>
            <w:r w:rsidRPr="00086922">
              <w:rPr>
                <w:rFonts w:eastAsiaTheme="minorHAnsi"/>
                <w:bCs/>
                <w:spacing w:val="6"/>
                <w:szCs w:val="22"/>
              </w:rPr>
              <w:t>severably a:</w:t>
            </w:r>
          </w:p>
          <w:p w14:paraId="1B7DF74A"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spacing w:after="0"/>
              <w:ind w:right="57"/>
              <w:contextualSpacing w:val="0"/>
              <w:jc w:val="both"/>
              <w:rPr>
                <w:rFonts w:eastAsiaTheme="minorHAnsi"/>
                <w:bCs/>
                <w:spacing w:val="6"/>
                <w:sz w:val="22"/>
                <w:szCs w:val="22"/>
              </w:rPr>
            </w:pPr>
            <w:r w:rsidRPr="00086922">
              <w:rPr>
                <w:rFonts w:eastAsiaTheme="minorHAnsi"/>
                <w:bCs/>
                <w:spacing w:val="6"/>
                <w:sz w:val="22"/>
                <w:szCs w:val="22"/>
              </w:rPr>
              <w:t>Branch Senior Vice-President; and</w:t>
            </w:r>
          </w:p>
          <w:p w14:paraId="4A8490BF" w14:textId="77777777" w:rsidR="00304B8B" w:rsidRPr="00086922" w:rsidRDefault="00304B8B" w:rsidP="00086922">
            <w:pPr>
              <w:pStyle w:val="ListParagraph"/>
              <w:widowControl w:val="0"/>
              <w:numPr>
                <w:ilvl w:val="0"/>
                <w:numId w:val="64"/>
              </w:numPr>
              <w:tabs>
                <w:tab w:val="left" w:pos="426"/>
                <w:tab w:val="left" w:pos="567"/>
                <w:tab w:val="left" w:pos="1134"/>
                <w:tab w:val="left" w:pos="1701"/>
                <w:tab w:val="left" w:pos="2268"/>
                <w:tab w:val="left" w:pos="2835"/>
                <w:tab w:val="left" w:pos="3402"/>
              </w:tabs>
              <w:autoSpaceDE w:val="0"/>
              <w:autoSpaceDN w:val="0"/>
              <w:ind w:left="714" w:right="57" w:hanging="357"/>
              <w:contextualSpacing w:val="0"/>
              <w:jc w:val="both"/>
              <w:rPr>
                <w:bCs/>
                <w:spacing w:val="6"/>
                <w:sz w:val="22"/>
                <w:szCs w:val="22"/>
              </w:rPr>
            </w:pPr>
            <w:r w:rsidRPr="00086922">
              <w:rPr>
                <w:rFonts w:eastAsiaTheme="minorHAnsi"/>
                <w:bCs/>
                <w:spacing w:val="6"/>
                <w:sz w:val="22"/>
                <w:szCs w:val="22"/>
              </w:rPr>
              <w:t>Branch Industry Division Vice-President</w:t>
            </w:r>
          </w:p>
        </w:tc>
      </w:tr>
      <w:tr w:rsidR="00304B8B" w:rsidRPr="001106FD" w14:paraId="312D12E5" w14:textId="77777777" w:rsidTr="00086922">
        <w:tc>
          <w:tcPr>
            <w:tcW w:w="3369" w:type="dxa"/>
          </w:tcPr>
          <w:p w14:paraId="73C90D7C"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Branch Website</w:t>
            </w:r>
          </w:p>
        </w:tc>
        <w:tc>
          <w:tcPr>
            <w:tcW w:w="5811" w:type="dxa"/>
          </w:tcPr>
          <w:p w14:paraId="03175539" w14:textId="77777777" w:rsidR="00304B8B" w:rsidRPr="00086922" w:rsidRDefault="00304B8B" w:rsidP="00086922">
            <w:pPr>
              <w:widowControl w:val="0"/>
              <w:tabs>
                <w:tab w:val="left" w:pos="426"/>
              </w:tabs>
              <w:autoSpaceDE w:val="0"/>
              <w:autoSpaceDN w:val="0"/>
              <w:spacing w:line="276" w:lineRule="auto"/>
              <w:ind w:right="57"/>
              <w:rPr>
                <w:bCs/>
                <w:spacing w:val="6"/>
                <w:szCs w:val="22"/>
              </w:rPr>
            </w:pPr>
            <w:r w:rsidRPr="00086922">
              <w:rPr>
                <w:rFonts w:eastAsiaTheme="minorHAnsi"/>
                <w:bCs/>
                <w:spacing w:val="6"/>
                <w:szCs w:val="22"/>
              </w:rPr>
              <w:t xml:space="preserve">the website established by the Branch for communication </w:t>
            </w:r>
          </w:p>
        </w:tc>
      </w:tr>
      <w:tr w:rsidR="00304B8B" w:rsidRPr="001106FD" w14:paraId="5AB7A68F" w14:textId="77777777" w:rsidTr="00086922">
        <w:tc>
          <w:tcPr>
            <w:tcW w:w="3369" w:type="dxa"/>
          </w:tcPr>
          <w:p w14:paraId="293AB4F6"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Employer</w:t>
            </w:r>
          </w:p>
        </w:tc>
        <w:tc>
          <w:tcPr>
            <w:tcW w:w="5811" w:type="dxa"/>
          </w:tcPr>
          <w:p w14:paraId="4C3CFCB6" w14:textId="77777777" w:rsidR="00304B8B" w:rsidRPr="00086922" w:rsidRDefault="00304B8B" w:rsidP="00086922">
            <w:pPr>
              <w:widowControl w:val="0"/>
              <w:tabs>
                <w:tab w:val="left" w:pos="426"/>
              </w:tabs>
              <w:autoSpaceDE w:val="0"/>
              <w:autoSpaceDN w:val="0"/>
              <w:spacing w:line="276" w:lineRule="auto"/>
              <w:ind w:right="57"/>
              <w:rPr>
                <w:bCs/>
                <w:spacing w:val="6"/>
                <w:szCs w:val="22"/>
              </w:rPr>
            </w:pPr>
            <w:r w:rsidRPr="00086922">
              <w:rPr>
                <w:rFonts w:eastAsiaTheme="minorHAnsi"/>
                <w:bCs/>
                <w:spacing w:val="6"/>
                <w:szCs w:val="22"/>
              </w:rPr>
              <w:t>employers of Branch members</w:t>
            </w:r>
          </w:p>
        </w:tc>
      </w:tr>
      <w:tr w:rsidR="00304B8B" w:rsidRPr="001106FD" w14:paraId="639370C9" w14:textId="77777777" w:rsidTr="00086922">
        <w:tc>
          <w:tcPr>
            <w:tcW w:w="3369" w:type="dxa"/>
          </w:tcPr>
          <w:p w14:paraId="527DB0FD"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Industry Sub-division</w:t>
            </w:r>
          </w:p>
        </w:tc>
        <w:tc>
          <w:tcPr>
            <w:tcW w:w="5811" w:type="dxa"/>
          </w:tcPr>
          <w:p w14:paraId="3AFBA91C" w14:textId="77777777" w:rsidR="00304B8B" w:rsidRPr="00086922" w:rsidRDefault="00304B8B" w:rsidP="00086922">
            <w:pPr>
              <w:widowControl w:val="0"/>
              <w:tabs>
                <w:tab w:val="left" w:pos="426"/>
              </w:tabs>
              <w:autoSpaceDE w:val="0"/>
              <w:autoSpaceDN w:val="0"/>
              <w:spacing w:after="200" w:line="276" w:lineRule="auto"/>
              <w:ind w:right="57"/>
              <w:rPr>
                <w:bCs/>
                <w:spacing w:val="6"/>
                <w:szCs w:val="22"/>
              </w:rPr>
            </w:pPr>
            <w:r w:rsidRPr="00086922">
              <w:rPr>
                <w:rFonts w:eastAsiaTheme="minorHAnsi"/>
                <w:bCs/>
                <w:spacing w:val="6"/>
                <w:szCs w:val="22"/>
              </w:rPr>
              <w:t>those sub-divisions of a Branch Industry Division determined under these Branch Rules</w:t>
            </w:r>
          </w:p>
        </w:tc>
      </w:tr>
      <w:tr w:rsidR="00304B8B" w:rsidRPr="001106FD" w14:paraId="37ECD80D" w14:textId="77777777" w:rsidTr="00086922">
        <w:tc>
          <w:tcPr>
            <w:tcW w:w="3369" w:type="dxa"/>
          </w:tcPr>
          <w:p w14:paraId="2A5AB227"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National Rules</w:t>
            </w:r>
          </w:p>
        </w:tc>
        <w:tc>
          <w:tcPr>
            <w:tcW w:w="5811" w:type="dxa"/>
          </w:tcPr>
          <w:p w14:paraId="7471418E" w14:textId="77777777" w:rsidR="00304B8B" w:rsidRPr="00086922" w:rsidRDefault="00304B8B" w:rsidP="00086922">
            <w:pPr>
              <w:widowControl w:val="0"/>
              <w:tabs>
                <w:tab w:val="left" w:pos="426"/>
              </w:tabs>
              <w:autoSpaceDE w:val="0"/>
              <w:autoSpaceDN w:val="0"/>
              <w:spacing w:after="200" w:line="276" w:lineRule="auto"/>
              <w:ind w:right="57"/>
              <w:rPr>
                <w:bCs/>
                <w:spacing w:val="6"/>
                <w:szCs w:val="22"/>
              </w:rPr>
            </w:pPr>
            <w:r w:rsidRPr="00086922">
              <w:rPr>
                <w:rFonts w:eastAsiaTheme="minorHAnsi"/>
                <w:bCs/>
                <w:spacing w:val="6"/>
                <w:szCs w:val="22"/>
              </w:rPr>
              <w:t>the rules of the ASU, other than the rules of the branches of the ASU</w:t>
            </w:r>
          </w:p>
        </w:tc>
      </w:tr>
      <w:tr w:rsidR="00304B8B" w:rsidRPr="001106FD" w14:paraId="48A2AAF7" w14:textId="77777777" w:rsidTr="00086922">
        <w:tc>
          <w:tcPr>
            <w:tcW w:w="3369" w:type="dxa"/>
          </w:tcPr>
          <w:p w14:paraId="1429411E"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Newspaper Advertisement</w:t>
            </w:r>
          </w:p>
        </w:tc>
        <w:tc>
          <w:tcPr>
            <w:tcW w:w="5811" w:type="dxa"/>
          </w:tcPr>
          <w:p w14:paraId="0DB3DFF0" w14:textId="77777777" w:rsidR="00304B8B" w:rsidRPr="00086922" w:rsidRDefault="00304B8B" w:rsidP="00086922">
            <w:pPr>
              <w:widowControl w:val="0"/>
              <w:tabs>
                <w:tab w:val="left" w:pos="426"/>
              </w:tabs>
              <w:autoSpaceDE w:val="0"/>
              <w:autoSpaceDN w:val="0"/>
              <w:spacing w:after="200" w:line="276" w:lineRule="auto"/>
              <w:ind w:right="57"/>
              <w:rPr>
                <w:bCs/>
                <w:spacing w:val="6"/>
                <w:szCs w:val="22"/>
              </w:rPr>
            </w:pPr>
            <w:r w:rsidRPr="00086922">
              <w:rPr>
                <w:rFonts w:eastAsiaTheme="minorHAnsi"/>
                <w:bCs/>
                <w:spacing w:val="6"/>
                <w:szCs w:val="22"/>
              </w:rPr>
              <w:t>a public notice circulating in relevant geographical locations</w:t>
            </w:r>
          </w:p>
        </w:tc>
      </w:tr>
      <w:tr w:rsidR="00304B8B" w:rsidRPr="001106FD" w14:paraId="7D6A289E" w14:textId="77777777" w:rsidTr="00086922">
        <w:tc>
          <w:tcPr>
            <w:tcW w:w="3369" w:type="dxa"/>
          </w:tcPr>
          <w:p w14:paraId="2385A916"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Paid Officer</w:t>
            </w:r>
          </w:p>
        </w:tc>
        <w:tc>
          <w:tcPr>
            <w:tcW w:w="5811" w:type="dxa"/>
          </w:tcPr>
          <w:p w14:paraId="59B48549" w14:textId="77777777" w:rsidR="00304B8B" w:rsidRPr="00086922" w:rsidRDefault="00304B8B" w:rsidP="00086922">
            <w:pPr>
              <w:widowControl w:val="0"/>
              <w:tabs>
                <w:tab w:val="left" w:pos="426"/>
              </w:tabs>
              <w:autoSpaceDE w:val="0"/>
              <w:autoSpaceDN w:val="0"/>
              <w:spacing w:after="200" w:line="276" w:lineRule="auto"/>
              <w:ind w:right="57"/>
              <w:rPr>
                <w:bCs/>
                <w:spacing w:val="6"/>
                <w:szCs w:val="22"/>
              </w:rPr>
            </w:pPr>
            <w:r w:rsidRPr="00086922">
              <w:rPr>
                <w:rFonts w:eastAsiaTheme="minorHAnsi"/>
                <w:bCs/>
                <w:spacing w:val="6"/>
                <w:szCs w:val="22"/>
              </w:rPr>
              <w:t>a person elected to an office, but who may perform their obligations on a full-time or part-time basis, as determined by these Branch Rules</w:t>
            </w:r>
          </w:p>
        </w:tc>
      </w:tr>
      <w:tr w:rsidR="00304B8B" w:rsidRPr="001106FD" w14:paraId="5339F83B" w14:textId="77777777" w:rsidTr="00086922">
        <w:tc>
          <w:tcPr>
            <w:tcW w:w="3369" w:type="dxa"/>
          </w:tcPr>
          <w:p w14:paraId="6CA53333"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Quadrennial Election</w:t>
            </w:r>
          </w:p>
        </w:tc>
        <w:tc>
          <w:tcPr>
            <w:tcW w:w="5811" w:type="dxa"/>
          </w:tcPr>
          <w:p w14:paraId="18AA2AD5" w14:textId="77777777" w:rsidR="00304B8B" w:rsidRPr="00086922" w:rsidRDefault="00304B8B" w:rsidP="00086922">
            <w:pPr>
              <w:widowControl w:val="0"/>
              <w:tabs>
                <w:tab w:val="left" w:pos="426"/>
              </w:tabs>
              <w:autoSpaceDE w:val="0"/>
              <w:autoSpaceDN w:val="0"/>
              <w:spacing w:after="200" w:line="276" w:lineRule="auto"/>
              <w:ind w:right="57"/>
              <w:rPr>
                <w:bCs/>
                <w:spacing w:val="6"/>
                <w:szCs w:val="22"/>
              </w:rPr>
            </w:pPr>
            <w:r w:rsidRPr="00086922">
              <w:rPr>
                <w:rFonts w:eastAsiaTheme="minorHAnsi"/>
                <w:bCs/>
                <w:spacing w:val="6"/>
                <w:szCs w:val="22"/>
              </w:rPr>
              <w:t>the election required by these Branch Rules to be held each four (4) years in accordance with the National Rules</w:t>
            </w:r>
          </w:p>
        </w:tc>
      </w:tr>
      <w:tr w:rsidR="00304B8B" w:rsidRPr="001106FD" w14:paraId="4B7C7737" w14:textId="77777777" w:rsidTr="00086922">
        <w:tc>
          <w:tcPr>
            <w:tcW w:w="3369" w:type="dxa"/>
          </w:tcPr>
          <w:p w14:paraId="71F4DAE1" w14:textId="77777777" w:rsidR="00304B8B" w:rsidRPr="00086922" w:rsidRDefault="00304B8B" w:rsidP="00086922">
            <w:pPr>
              <w:pStyle w:val="ListParagraph"/>
              <w:widowControl w:val="0"/>
              <w:tabs>
                <w:tab w:val="left" w:pos="426"/>
              </w:tabs>
              <w:autoSpaceDE w:val="0"/>
              <w:autoSpaceDN w:val="0"/>
              <w:ind w:left="0" w:right="57"/>
              <w:rPr>
                <w:b/>
                <w:spacing w:val="6"/>
                <w:sz w:val="22"/>
                <w:szCs w:val="22"/>
              </w:rPr>
            </w:pPr>
            <w:r w:rsidRPr="00086922">
              <w:rPr>
                <w:b/>
                <w:spacing w:val="6"/>
                <w:sz w:val="22"/>
                <w:szCs w:val="22"/>
              </w:rPr>
              <w:t>Regional Zone</w:t>
            </w:r>
          </w:p>
        </w:tc>
        <w:tc>
          <w:tcPr>
            <w:tcW w:w="5811" w:type="dxa"/>
          </w:tcPr>
          <w:p w14:paraId="597DD5B5" w14:textId="77777777" w:rsidR="00304B8B" w:rsidRPr="00086922" w:rsidRDefault="00304B8B" w:rsidP="00086922">
            <w:pPr>
              <w:widowControl w:val="0"/>
              <w:tabs>
                <w:tab w:val="left" w:pos="426"/>
              </w:tabs>
              <w:autoSpaceDE w:val="0"/>
              <w:autoSpaceDN w:val="0"/>
              <w:spacing w:line="276" w:lineRule="auto"/>
              <w:ind w:right="57"/>
              <w:rPr>
                <w:bCs/>
                <w:spacing w:val="6"/>
                <w:szCs w:val="22"/>
              </w:rPr>
            </w:pPr>
            <w:r w:rsidRPr="00086922">
              <w:rPr>
                <w:rFonts w:eastAsiaTheme="minorHAnsi"/>
                <w:bCs/>
                <w:spacing w:val="6"/>
                <w:szCs w:val="22"/>
              </w:rPr>
              <w:t>those Regional Zones determined under these Branch Rules</w:t>
            </w:r>
          </w:p>
        </w:tc>
      </w:tr>
    </w:tbl>
    <w:p w14:paraId="32B1C1E1" w14:textId="77777777" w:rsidR="00304B8B" w:rsidRDefault="00304B8B" w:rsidP="00A362FC">
      <w:pPr>
        <w:ind w:right="-20"/>
      </w:pPr>
    </w:p>
    <w:p w14:paraId="3B2B1D55" w14:textId="7D2C9669" w:rsidR="00F64F1D" w:rsidRPr="00296B94" w:rsidRDefault="00F64F1D" w:rsidP="00BB701F">
      <w:pPr>
        <w:spacing w:line="240" w:lineRule="exact"/>
        <w:rPr>
          <w:szCs w:val="22"/>
        </w:rPr>
      </w:pPr>
      <w:r>
        <w:rPr>
          <w:sz w:val="24"/>
        </w:rPr>
        <w:tab/>
      </w:r>
    </w:p>
    <w:p w14:paraId="49AFF102" w14:textId="77777777" w:rsidR="00BB701F" w:rsidRDefault="00BB701F" w:rsidP="00A1455C">
      <w:pPr>
        <w:pStyle w:val="Heading2"/>
      </w:pPr>
      <w:bookmarkStart w:id="126" w:name="_Toc176874121"/>
      <w:r w:rsidRPr="009408BC">
        <w:t xml:space="preserve">4 </w:t>
      </w:r>
      <w:r w:rsidR="00343163" w:rsidRPr="002A6D59">
        <w:t>–</w:t>
      </w:r>
      <w:r w:rsidRPr="009408BC">
        <w:t xml:space="preserve"> INTERPRETATION</w:t>
      </w:r>
      <w:bookmarkEnd w:id="126"/>
    </w:p>
    <w:p w14:paraId="7DBDC7F1" w14:textId="77777777" w:rsidR="00BB701F" w:rsidRDefault="00BB701F" w:rsidP="00BB701F">
      <w:pPr>
        <w:spacing w:before="18" w:line="220" w:lineRule="exact"/>
      </w:pPr>
    </w:p>
    <w:p w14:paraId="08FEF3A9"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In these Branch Rules unless the context indicates a contrary contention:</w:t>
      </w:r>
    </w:p>
    <w:p w14:paraId="37D64328"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31DB33AE"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a.</w:t>
      </w:r>
      <w:r w:rsidRPr="00542153">
        <w:rPr>
          <w:szCs w:val="22"/>
        </w:rPr>
        <w:tab/>
        <w:t>singular words includes the plural and vice versa;</w:t>
      </w:r>
    </w:p>
    <w:p w14:paraId="415A69C9"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44991A1D"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b.</w:t>
      </w:r>
      <w:r w:rsidRPr="00542153">
        <w:rPr>
          <w:szCs w:val="22"/>
        </w:rPr>
        <w:tab/>
        <w:t>words importing any gender include every gender;</w:t>
      </w:r>
    </w:p>
    <w:p w14:paraId="408B990F"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467BBC13"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c.</w:t>
      </w:r>
      <w:r w:rsidRPr="00542153">
        <w:rPr>
          <w:szCs w:val="22"/>
        </w:rPr>
        <w:tab/>
        <w:t>all dollar ($) amounts are in Australian currency;</w:t>
      </w:r>
    </w:p>
    <w:p w14:paraId="13EB06C3"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3A6F22DC" w14:textId="3293272B"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d.</w:t>
      </w:r>
      <w:r w:rsidRPr="00542153">
        <w:rPr>
          <w:szCs w:val="22"/>
        </w:rPr>
        <w:tab/>
        <w:t xml:space="preserve">all references to statutes will be construed so as to include all regulations or codes of practice made under the statute and any statutory modification, replacement or re-enactment of the </w:t>
      </w:r>
      <w:r w:rsidR="006651A1">
        <w:rPr>
          <w:szCs w:val="22"/>
        </w:rPr>
        <w:t>s</w:t>
      </w:r>
      <w:r w:rsidRPr="00542153">
        <w:rPr>
          <w:szCs w:val="22"/>
        </w:rPr>
        <w:t>tatute (whether before or on or after the date of these Branch Rules) for the time being in force;</w:t>
      </w:r>
    </w:p>
    <w:p w14:paraId="5499185B"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10482B03"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e.</w:t>
      </w:r>
      <w:r w:rsidRPr="00542153">
        <w:rPr>
          <w:szCs w:val="22"/>
        </w:rPr>
        <w:tab/>
        <w:t>where any word or phrase is given a defined meaning in these Branch Rules, any other part of speech or grammatical form in respect of such word or phrase will have a corresponding meaning;</w:t>
      </w:r>
    </w:p>
    <w:p w14:paraId="3BA6BE4C"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06DF49E5"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f.</w:t>
      </w:r>
      <w:r w:rsidRPr="00542153">
        <w:rPr>
          <w:szCs w:val="22"/>
        </w:rPr>
        <w:tab/>
        <w:t>words denoting individuals include corporations and vice versa;</w:t>
      </w:r>
    </w:p>
    <w:p w14:paraId="3F229954"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2D60FBC4"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g.</w:t>
      </w:r>
      <w:r w:rsidRPr="00542153">
        <w:rPr>
          <w:szCs w:val="22"/>
        </w:rPr>
        <w:tab/>
        <w:t>a reference to a party includes that party’s executors, administrators and/or permitted assigns, or being a corporation, its successors or permitted assigns;</w:t>
      </w:r>
    </w:p>
    <w:p w14:paraId="7CA75648"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3AA5FE52"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h.</w:t>
      </w:r>
      <w:r w:rsidRPr="00542153">
        <w:rPr>
          <w:szCs w:val="22"/>
        </w:rPr>
        <w:tab/>
        <w:t>a reference to a corporation includes a reference to all related corporations;</w:t>
      </w:r>
    </w:p>
    <w:p w14:paraId="0D1A5480"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46287BA1"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i.</w:t>
      </w:r>
      <w:r w:rsidRPr="00542153">
        <w:rPr>
          <w:szCs w:val="22"/>
        </w:rPr>
        <w:tab/>
        <w:t>a reference to a member is to a member of the Branch but does not include an associate member;</w:t>
      </w:r>
    </w:p>
    <w:p w14:paraId="1A1BB41F"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33D9BA91"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j.</w:t>
      </w:r>
      <w:r w:rsidRPr="00542153">
        <w:rPr>
          <w:szCs w:val="22"/>
        </w:rPr>
        <w:tab/>
        <w:t>a reference to a financial member means a member of the Branch financial in accordance with these Branch Rules;</w:t>
      </w:r>
    </w:p>
    <w:p w14:paraId="42D71415"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502A4770"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k.</w:t>
      </w:r>
      <w:r w:rsidRPr="00542153">
        <w:rPr>
          <w:szCs w:val="22"/>
        </w:rPr>
        <w:tab/>
        <w:t>every agreement or undertaking expressed or implied by which more than one person covenants, agrees, undertakes or appoints or are deemed to do so will be deemed to bind and extend to such persons and to any two (2) or greater number of them jointly and to each of them severally;</w:t>
      </w:r>
    </w:p>
    <w:p w14:paraId="01037D6A"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7DEF0A4B"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l.</w:t>
      </w:r>
      <w:r w:rsidRPr="00542153">
        <w:rPr>
          <w:szCs w:val="22"/>
        </w:rPr>
        <w:tab/>
        <w:t>a reference to a corporation exercising a power means a corporation’s representative exercising that power on behalf of the corporation;</w:t>
      </w:r>
    </w:p>
    <w:p w14:paraId="566AE7B1"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5E474DD6"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m.</w:t>
      </w:r>
      <w:r w:rsidRPr="00542153">
        <w:rPr>
          <w:szCs w:val="22"/>
        </w:rPr>
        <w:tab/>
        <w:t>signature and signing means due execution of a document by a person, corporation or other relevant entity and include signing by an agent or attorney or representative (if a body corporate);</w:t>
      </w:r>
    </w:p>
    <w:p w14:paraId="7081F117"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440B0434"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n.</w:t>
      </w:r>
      <w:r w:rsidRPr="00542153">
        <w:rPr>
          <w:szCs w:val="22"/>
        </w:rPr>
        <w:tab/>
        <w:t>document headings, rule headings, schedule headings and the table of contents are for convenience only and will not affect the interpretation of these Branch Rules;</w:t>
      </w:r>
    </w:p>
    <w:p w14:paraId="75AD1AAD"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0CE54C3F"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o.</w:t>
      </w:r>
      <w:r w:rsidRPr="00542153">
        <w:rPr>
          <w:szCs w:val="22"/>
        </w:rPr>
        <w:tab/>
        <w:t>a reference to a “rule” is a reference to a particular rule of these Branch Rules;</w:t>
      </w:r>
    </w:p>
    <w:p w14:paraId="53AAC7DB"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59C1F486"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p.</w:t>
      </w:r>
      <w:r w:rsidRPr="00542153">
        <w:rPr>
          <w:szCs w:val="22"/>
        </w:rPr>
        <w:tab/>
        <w:t>a reference to a “sub-rule” means a sub-rule of the rule in which the reference to the sub-rule is made;</w:t>
      </w:r>
    </w:p>
    <w:p w14:paraId="00CE9BF7"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1141F9B2"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q.</w:t>
      </w:r>
      <w:r w:rsidRPr="00542153">
        <w:rPr>
          <w:szCs w:val="22"/>
        </w:rPr>
        <w:tab/>
        <w:t>a reference to a “part” means a part of the sub-rule in which the reference to the part is made;</w:t>
      </w:r>
    </w:p>
    <w:p w14:paraId="2B14E687"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5BDC853F"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r.</w:t>
      </w:r>
      <w:r w:rsidRPr="00542153">
        <w:rPr>
          <w:szCs w:val="22"/>
        </w:rPr>
        <w:tab/>
        <w:t>a reference to a “sub-part” means a sub-part of the part in which the reference to a sub-part is made;</w:t>
      </w:r>
    </w:p>
    <w:p w14:paraId="35F0ACEC"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6D26B299"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s.</w:t>
      </w:r>
      <w:r w:rsidRPr="00542153">
        <w:rPr>
          <w:szCs w:val="22"/>
        </w:rPr>
        <w:tab/>
        <w:t>a reference to a “schedule” will be a reference to a schedule to, and forming part of, these Branch Rules;</w:t>
      </w:r>
    </w:p>
    <w:p w14:paraId="009E81C2"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5BE4B1C9"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t.</w:t>
      </w:r>
      <w:r w:rsidRPr="00542153">
        <w:rPr>
          <w:szCs w:val="22"/>
        </w:rPr>
        <w:tab/>
        <w:t>a reference to a “month” is a reference to calendar months;</w:t>
      </w:r>
    </w:p>
    <w:p w14:paraId="6F8562B4"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6B289444"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u.</w:t>
      </w:r>
      <w:r w:rsidRPr="00542153">
        <w:rPr>
          <w:szCs w:val="22"/>
        </w:rPr>
        <w:tab/>
        <w:t>a reference to a “financial year” is the period from 1 July to 30 June;</w:t>
      </w:r>
    </w:p>
    <w:p w14:paraId="0ECCDEBB"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6489604E"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v.</w:t>
      </w:r>
      <w:r w:rsidRPr="00542153">
        <w:rPr>
          <w:szCs w:val="22"/>
        </w:rPr>
        <w:tab/>
        <w:t>a reference to a “majority” means at least half (1/2) the number of the votes cast;</w:t>
      </w:r>
    </w:p>
    <w:p w14:paraId="05408F45"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18C4F202"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w.</w:t>
      </w:r>
      <w:r w:rsidRPr="00542153">
        <w:rPr>
          <w:szCs w:val="22"/>
        </w:rPr>
        <w:tab/>
        <w:t>where any period of time, dating from a given day, act or event, is prescribed or allowed for any purpose, the period must be reckoned exclusive of such day or the day of such act or event;</w:t>
      </w:r>
    </w:p>
    <w:p w14:paraId="5684E315"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43088AD9"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x.</w:t>
      </w:r>
      <w:r w:rsidRPr="00542153">
        <w:rPr>
          <w:szCs w:val="22"/>
        </w:rPr>
        <w:tab/>
        <w:t>where the last day of any period prescribed or allowed for the doing of anything falls on a day which is a Saturday, Sunday or public holiday in the place in which the thing is to be or may be done, the thing may be done on the first day following which is not a Saturday, Sunday or public holiday in that place;</w:t>
      </w:r>
    </w:p>
    <w:p w14:paraId="39C38817"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1D48AB5B"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y.</w:t>
      </w:r>
      <w:r w:rsidRPr="00542153">
        <w:rPr>
          <w:szCs w:val="22"/>
        </w:rPr>
        <w:tab/>
        <w:t>a reference to the performance of a duty by any officer or person is inclusive of a reference to the officer or person causing the duty to be discharged and/or inclusive of the duty, or a part of the duty, being discharged by any other officer or person, entitled to hold a delegation in accordance with these Branch Rules, and holding a written delegation permitting the performance of the duty or part of the duty as the case may be;</w:t>
      </w:r>
    </w:p>
    <w:p w14:paraId="07E2831A"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17CC2309"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z.</w:t>
      </w:r>
      <w:r w:rsidRPr="00542153">
        <w:rPr>
          <w:szCs w:val="22"/>
        </w:rPr>
        <w:tab/>
        <w:t>a word or expression that is not defined in these Branch Rules, but is defined in the National Rules has the meaning given by the National Rules;</w:t>
      </w:r>
    </w:p>
    <w:p w14:paraId="0D68D8A7"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0A4C43FB"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aa.</w:t>
      </w:r>
      <w:r w:rsidRPr="00542153">
        <w:rPr>
          <w:szCs w:val="22"/>
        </w:rPr>
        <w:tab/>
        <w:t>“in writing” includes printing, typing, facsimile, text messaging, email and other means of representing or reproducing words, figures, drawings or symbols in a visible and tangible or electronic form, in English;</w:t>
      </w:r>
    </w:p>
    <w:p w14:paraId="2AD8A856"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54BEAEE7"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 xml:space="preserve">bb. </w:t>
      </w:r>
      <w:r w:rsidRPr="00542153">
        <w:rPr>
          <w:szCs w:val="22"/>
        </w:rPr>
        <w:tab/>
        <w:t>an agreement or document means that agreement  or  document  as  amended,  novated  or supplemented;</w:t>
      </w:r>
    </w:p>
    <w:p w14:paraId="3248AE95"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295E5BBA"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cc.</w:t>
      </w:r>
      <w:r w:rsidRPr="00542153">
        <w:rPr>
          <w:szCs w:val="22"/>
        </w:rPr>
        <w:tab/>
        <w:t>to appoint means to appoint in writing;</w:t>
      </w:r>
    </w:p>
    <w:p w14:paraId="23F1C0FE"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0C85A2A0"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dd.</w:t>
      </w:r>
      <w:r w:rsidRPr="00542153">
        <w:rPr>
          <w:szCs w:val="22"/>
        </w:rPr>
        <w:tab/>
        <w:t xml:space="preserve">each paragraph or sub-paragraph in a list is to be read independently from the others in the list; </w:t>
      </w:r>
    </w:p>
    <w:p w14:paraId="7DBC7923"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p>
    <w:p w14:paraId="42802994"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ee.</w:t>
      </w:r>
      <w:r w:rsidRPr="00542153">
        <w:rPr>
          <w:szCs w:val="22"/>
        </w:rPr>
        <w:tab/>
        <w:t>a reference to a person giving consent means prior written consent; and</w:t>
      </w:r>
    </w:p>
    <w:p w14:paraId="49C7E1F7"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p>
    <w:p w14:paraId="14349A59" w14:textId="77777777" w:rsidR="00F64F1D" w:rsidRDefault="00F64F1D" w:rsidP="00F64F1D">
      <w:pPr>
        <w:tabs>
          <w:tab w:val="left" w:pos="567"/>
          <w:tab w:val="left" w:pos="1134"/>
          <w:tab w:val="left" w:pos="1701"/>
          <w:tab w:val="left" w:pos="2268"/>
          <w:tab w:val="left" w:pos="2835"/>
          <w:tab w:val="left" w:pos="3402"/>
        </w:tabs>
        <w:rPr>
          <w:szCs w:val="22"/>
        </w:rPr>
      </w:pPr>
      <w:r w:rsidRPr="00542153">
        <w:rPr>
          <w:szCs w:val="22"/>
        </w:rPr>
        <w:t>ff.</w:t>
      </w:r>
      <w:r w:rsidRPr="00542153">
        <w:rPr>
          <w:szCs w:val="22"/>
        </w:rPr>
        <w:tab/>
        <w:t>a reference to a “written confirmation” includes a confirmation being given electronically.</w:t>
      </w:r>
    </w:p>
    <w:p w14:paraId="157D87C2" w14:textId="77777777" w:rsidR="00983670" w:rsidRPr="00542153" w:rsidRDefault="00983670" w:rsidP="00F64F1D">
      <w:pPr>
        <w:tabs>
          <w:tab w:val="left" w:pos="567"/>
          <w:tab w:val="left" w:pos="1134"/>
          <w:tab w:val="left" w:pos="1701"/>
          <w:tab w:val="left" w:pos="2268"/>
          <w:tab w:val="left" w:pos="2835"/>
          <w:tab w:val="left" w:pos="3402"/>
        </w:tabs>
        <w:rPr>
          <w:szCs w:val="22"/>
        </w:rPr>
      </w:pPr>
    </w:p>
    <w:p w14:paraId="779E77BC" w14:textId="77777777" w:rsidR="00BB701F" w:rsidRDefault="00BB701F" w:rsidP="00A1455C">
      <w:pPr>
        <w:pStyle w:val="Heading2"/>
      </w:pPr>
      <w:bookmarkStart w:id="127" w:name="_Toc176874122"/>
      <w:r w:rsidRPr="00850978">
        <w:t xml:space="preserve">5 </w:t>
      </w:r>
      <w:r w:rsidR="00343163" w:rsidRPr="002A6D59">
        <w:t>–</w:t>
      </w:r>
      <w:r w:rsidRPr="00850978">
        <w:t xml:space="preserve"> MEMBERSHIP OF THE BRANCH</w:t>
      </w:r>
      <w:bookmarkEnd w:id="127"/>
    </w:p>
    <w:p w14:paraId="15645FB6" w14:textId="77777777" w:rsidR="00BB701F" w:rsidRDefault="00BB701F" w:rsidP="00BB701F">
      <w:pPr>
        <w:spacing w:before="18" w:line="220" w:lineRule="exact"/>
      </w:pPr>
    </w:p>
    <w:p w14:paraId="46B878B2" w14:textId="77777777" w:rsidR="00BB701F" w:rsidRDefault="00BB701F" w:rsidP="00BB701F">
      <w:pPr>
        <w:tabs>
          <w:tab w:val="left" w:pos="540"/>
        </w:tabs>
        <w:ind w:left="194" w:right="-20"/>
      </w:pPr>
      <w:r>
        <w:t>a.</w:t>
      </w:r>
      <w:r>
        <w:tab/>
        <w:t>Branch</w:t>
      </w:r>
      <w:r>
        <w:rPr>
          <w:spacing w:val="-5"/>
        </w:rPr>
        <w:t xml:space="preserve"> </w:t>
      </w:r>
      <w:r>
        <w:rPr>
          <w:spacing w:val="-2"/>
        </w:rPr>
        <w:t>m</w:t>
      </w:r>
      <w:r>
        <w:rPr>
          <w:spacing w:val="1"/>
        </w:rPr>
        <w:t>e</w:t>
      </w:r>
      <w:r>
        <w:t>mbers</w:t>
      </w:r>
      <w:r>
        <w:rPr>
          <w:spacing w:val="-8"/>
        </w:rPr>
        <w:t xml:space="preserve"> </w:t>
      </w:r>
      <w:r>
        <w:t>will</w:t>
      </w:r>
      <w:r>
        <w:rPr>
          <w:spacing w:val="-3"/>
        </w:rPr>
        <w:t xml:space="preserve"> </w:t>
      </w:r>
      <w:r>
        <w:t>be</w:t>
      </w:r>
      <w:r>
        <w:rPr>
          <w:spacing w:val="-2"/>
        </w:rPr>
        <w:t xml:space="preserve"> </w:t>
      </w:r>
      <w:r>
        <w:t>attached</w:t>
      </w:r>
      <w:r>
        <w:rPr>
          <w:spacing w:val="-7"/>
        </w:rPr>
        <w:t xml:space="preserve"> </w:t>
      </w:r>
      <w:r>
        <w:t>to</w:t>
      </w:r>
      <w:r>
        <w:rPr>
          <w:spacing w:val="-2"/>
        </w:rPr>
        <w:t xml:space="preserve"> </w:t>
      </w:r>
      <w:r>
        <w:t>the</w:t>
      </w:r>
      <w:r>
        <w:rPr>
          <w:spacing w:val="-3"/>
        </w:rPr>
        <w:t xml:space="preserve"> </w:t>
      </w:r>
      <w:r>
        <w:t>Branch</w:t>
      </w:r>
      <w:r>
        <w:rPr>
          <w:spacing w:val="-6"/>
        </w:rPr>
        <w:t xml:space="preserve"> </w:t>
      </w:r>
      <w:r>
        <w:t>in</w:t>
      </w:r>
      <w:r>
        <w:rPr>
          <w:spacing w:val="-2"/>
        </w:rPr>
        <w:t xml:space="preserve"> </w:t>
      </w:r>
      <w:r>
        <w:t>accordance</w:t>
      </w:r>
      <w:r>
        <w:rPr>
          <w:spacing w:val="-10"/>
        </w:rPr>
        <w:t xml:space="preserve"> </w:t>
      </w:r>
      <w:r>
        <w:t>wi</w:t>
      </w:r>
      <w:r>
        <w:rPr>
          <w:spacing w:val="1"/>
        </w:rPr>
        <w:t>t</w:t>
      </w:r>
      <w:r>
        <w:t>h</w:t>
      </w:r>
      <w:r>
        <w:rPr>
          <w:spacing w:val="-3"/>
        </w:rPr>
        <w:t xml:space="preserve"> </w:t>
      </w:r>
      <w:r>
        <w:t>the</w:t>
      </w:r>
      <w:r>
        <w:rPr>
          <w:spacing w:val="-3"/>
        </w:rPr>
        <w:t xml:space="preserve"> </w:t>
      </w:r>
      <w:r>
        <w:t>National</w:t>
      </w:r>
      <w:r>
        <w:rPr>
          <w:spacing w:val="-8"/>
        </w:rPr>
        <w:t xml:space="preserve"> </w:t>
      </w:r>
      <w:r>
        <w:t>Rules.</w:t>
      </w:r>
    </w:p>
    <w:p w14:paraId="3F38A06C" w14:textId="77777777" w:rsidR="00983670" w:rsidRDefault="00983670" w:rsidP="00BB701F">
      <w:pPr>
        <w:tabs>
          <w:tab w:val="left" w:pos="540"/>
        </w:tabs>
        <w:ind w:left="194" w:right="-20"/>
      </w:pPr>
    </w:p>
    <w:p w14:paraId="17C515E8" w14:textId="31941327" w:rsidR="00BB701F" w:rsidRPr="00850978" w:rsidRDefault="00BB701F" w:rsidP="00A1455C">
      <w:pPr>
        <w:pStyle w:val="Heading2"/>
      </w:pPr>
      <w:bookmarkStart w:id="128" w:name="_Toc176874123"/>
      <w:r w:rsidRPr="00850978">
        <w:t xml:space="preserve">6 </w:t>
      </w:r>
      <w:r w:rsidR="00343163" w:rsidRPr="002A6D59">
        <w:t>–</w:t>
      </w:r>
      <w:r w:rsidRPr="00850978">
        <w:t xml:space="preserve"> </w:t>
      </w:r>
      <w:r w:rsidR="00F64F1D">
        <w:t>BRANCH INDUSTRY SUB-DIVISIONS/DIVISIONS</w:t>
      </w:r>
      <w:bookmarkEnd w:id="128"/>
    </w:p>
    <w:p w14:paraId="7EE62006" w14:textId="77777777" w:rsidR="00BB701F" w:rsidRDefault="00BB701F" w:rsidP="00BB701F">
      <w:pPr>
        <w:spacing w:before="19" w:line="220" w:lineRule="exact"/>
      </w:pPr>
    </w:p>
    <w:p w14:paraId="2DA9CBCB" w14:textId="5252721D" w:rsidR="00983670" w:rsidRDefault="00BB701F" w:rsidP="00F64F1D">
      <w:pPr>
        <w:tabs>
          <w:tab w:val="left" w:pos="567"/>
          <w:tab w:val="left" w:pos="1134"/>
          <w:tab w:val="left" w:pos="1701"/>
          <w:tab w:val="left" w:pos="2268"/>
          <w:tab w:val="left" w:pos="2835"/>
          <w:tab w:val="left" w:pos="3402"/>
        </w:tabs>
        <w:ind w:left="567" w:hanging="567"/>
        <w:rPr>
          <w:szCs w:val="22"/>
        </w:rPr>
      </w:pPr>
      <w:r w:rsidRPr="00542153">
        <w:rPr>
          <w:szCs w:val="22"/>
        </w:rPr>
        <w:t>a.</w:t>
      </w:r>
      <w:r w:rsidRPr="00542153">
        <w:rPr>
          <w:szCs w:val="22"/>
        </w:rPr>
        <w:tab/>
      </w:r>
      <w:r w:rsidR="00F64F1D" w:rsidRPr="004D4B91">
        <w:rPr>
          <w:szCs w:val="22"/>
        </w:rPr>
        <w:t>Subject to this rule the</w:t>
      </w:r>
      <w:r w:rsidR="003939BE" w:rsidRPr="004D4B91">
        <w:rPr>
          <w:szCs w:val="22"/>
        </w:rPr>
        <w:t>:</w:t>
      </w:r>
    </w:p>
    <w:p w14:paraId="2419A068" w14:textId="3F43F8BA" w:rsidR="003939BE" w:rsidRPr="004D4B91" w:rsidRDefault="00F64F1D" w:rsidP="00F64F1D">
      <w:pPr>
        <w:tabs>
          <w:tab w:val="left" w:pos="567"/>
          <w:tab w:val="left" w:pos="1134"/>
          <w:tab w:val="left" w:pos="1701"/>
          <w:tab w:val="left" w:pos="2268"/>
          <w:tab w:val="left" w:pos="2835"/>
          <w:tab w:val="left" w:pos="3402"/>
        </w:tabs>
        <w:ind w:left="567" w:hanging="567"/>
        <w:rPr>
          <w:szCs w:val="22"/>
        </w:rPr>
      </w:pPr>
      <w:r w:rsidRPr="004D4B91">
        <w:rPr>
          <w:szCs w:val="22"/>
        </w:rPr>
        <w:t xml:space="preserve"> </w:t>
      </w:r>
    </w:p>
    <w:p w14:paraId="6750552D" w14:textId="187E83E0" w:rsidR="004D4B91" w:rsidRDefault="003939BE" w:rsidP="00A22036">
      <w:pPr>
        <w:ind w:left="1134" w:hanging="567"/>
      </w:pPr>
      <w:r w:rsidRPr="00086922">
        <w:t>i</w:t>
      </w:r>
      <w:r w:rsidR="00EB4754">
        <w:t>.</w:t>
      </w:r>
      <w:r w:rsidRPr="00086922">
        <w:tab/>
      </w:r>
      <w:r w:rsidR="004D4B91" w:rsidRPr="00086922">
        <w:t>Branch Industry Divisions established under these Branch rules will be published on the Branch Website; and</w:t>
      </w:r>
    </w:p>
    <w:p w14:paraId="22A4EA7C" w14:textId="77777777" w:rsidR="00983670" w:rsidRPr="00983670" w:rsidRDefault="00983670" w:rsidP="00086922"/>
    <w:p w14:paraId="10841161" w14:textId="3FF0A60A" w:rsidR="00F64F1D" w:rsidRPr="00542153" w:rsidRDefault="004D4B91" w:rsidP="00086922">
      <w:pPr>
        <w:tabs>
          <w:tab w:val="left" w:pos="567"/>
          <w:tab w:val="left" w:pos="1134"/>
          <w:tab w:val="left" w:pos="1701"/>
          <w:tab w:val="left" w:pos="2268"/>
          <w:tab w:val="left" w:pos="2835"/>
          <w:tab w:val="left" w:pos="3402"/>
        </w:tabs>
        <w:ind w:left="1134" w:hanging="567"/>
        <w:rPr>
          <w:szCs w:val="22"/>
        </w:rPr>
      </w:pPr>
      <w:r w:rsidRPr="004D4B91">
        <w:rPr>
          <w:szCs w:val="22"/>
        </w:rPr>
        <w:t>ii</w:t>
      </w:r>
      <w:r w:rsidR="00EB4754">
        <w:rPr>
          <w:szCs w:val="22"/>
        </w:rPr>
        <w:t>.</w:t>
      </w:r>
      <w:r w:rsidRPr="004D4B91">
        <w:rPr>
          <w:szCs w:val="22"/>
        </w:rPr>
        <w:tab/>
      </w:r>
      <w:r w:rsidR="00F64F1D" w:rsidRPr="004D4B91">
        <w:rPr>
          <w:szCs w:val="22"/>
        </w:rPr>
        <w:t>Branch Industry Sub-divisions and their attachment (if any) to the three (3) Branch Industry Divisions, established</w:t>
      </w:r>
      <w:r w:rsidR="00F64F1D" w:rsidRPr="00542153">
        <w:rPr>
          <w:szCs w:val="22"/>
        </w:rPr>
        <w:t xml:space="preserve"> under these Branch rules, </w:t>
      </w:r>
      <w:r w:rsidRPr="00871959">
        <w:t>will be published on the Branch Website</w:t>
      </w:r>
      <w:r w:rsidR="00F64F1D" w:rsidRPr="00542153">
        <w:rPr>
          <w:szCs w:val="22"/>
        </w:rPr>
        <w:t>.</w:t>
      </w:r>
    </w:p>
    <w:p w14:paraId="359B60B9"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24DA72AC" w14:textId="77777777"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b.</w:t>
      </w:r>
      <w:r w:rsidRPr="00542153">
        <w:rPr>
          <w:szCs w:val="22"/>
        </w:rPr>
        <w:tab/>
        <w:t>For the purposes of these Branch rules a Branch Industry Sub-division may only be attached to one (1) Branch Industry Division at a time.</w:t>
      </w:r>
    </w:p>
    <w:p w14:paraId="6B6E05AD"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76DCABD7" w14:textId="77777777"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c.</w:t>
      </w:r>
      <w:r w:rsidRPr="00542153">
        <w:rPr>
          <w:szCs w:val="22"/>
        </w:rPr>
        <w:tab/>
        <w:t>A person who becomes a member:</w:t>
      </w:r>
    </w:p>
    <w:p w14:paraId="0151DABB" w14:textId="77777777" w:rsidR="00F64F1D" w:rsidRDefault="00F64F1D" w:rsidP="00086922">
      <w:pPr>
        <w:tabs>
          <w:tab w:val="left" w:pos="567"/>
          <w:tab w:val="left" w:pos="1134"/>
          <w:tab w:val="left" w:pos="1701"/>
          <w:tab w:val="left" w:pos="2268"/>
          <w:tab w:val="left" w:pos="2835"/>
          <w:tab w:val="left" w:pos="3402"/>
        </w:tabs>
        <w:ind w:left="567"/>
        <w:rPr>
          <w:szCs w:val="22"/>
        </w:rPr>
      </w:pPr>
      <w:r w:rsidRPr="00542153">
        <w:rPr>
          <w:szCs w:val="22"/>
        </w:rPr>
        <w:t>i.</w:t>
      </w:r>
      <w:r w:rsidRPr="00542153">
        <w:rPr>
          <w:szCs w:val="22"/>
        </w:rPr>
        <w:tab/>
        <w:t>is to be attached to a Branch Industry Sub-division; and</w:t>
      </w:r>
    </w:p>
    <w:p w14:paraId="38591EC7" w14:textId="77777777" w:rsidR="00983670" w:rsidRPr="00542153" w:rsidRDefault="00983670" w:rsidP="00086922">
      <w:pPr>
        <w:tabs>
          <w:tab w:val="left" w:pos="567"/>
          <w:tab w:val="left" w:pos="1134"/>
          <w:tab w:val="left" w:pos="1701"/>
          <w:tab w:val="left" w:pos="2268"/>
          <w:tab w:val="left" w:pos="2835"/>
          <w:tab w:val="left" w:pos="3402"/>
        </w:tabs>
        <w:ind w:left="567"/>
        <w:rPr>
          <w:szCs w:val="22"/>
        </w:rPr>
      </w:pPr>
    </w:p>
    <w:p w14:paraId="3C40D874" w14:textId="77777777" w:rsidR="00F64F1D" w:rsidRPr="00542153" w:rsidRDefault="00F64F1D" w:rsidP="00983670">
      <w:pPr>
        <w:tabs>
          <w:tab w:val="left" w:pos="567"/>
          <w:tab w:val="left" w:pos="1134"/>
          <w:tab w:val="left" w:pos="1701"/>
          <w:tab w:val="left" w:pos="2268"/>
          <w:tab w:val="left" w:pos="2835"/>
          <w:tab w:val="left" w:pos="3402"/>
        </w:tabs>
        <w:ind w:left="567"/>
        <w:rPr>
          <w:szCs w:val="22"/>
        </w:rPr>
      </w:pPr>
      <w:r w:rsidRPr="00542153">
        <w:rPr>
          <w:szCs w:val="22"/>
        </w:rPr>
        <w:t>ii.</w:t>
      </w:r>
      <w:r w:rsidRPr="00542153">
        <w:rPr>
          <w:szCs w:val="22"/>
        </w:rPr>
        <w:tab/>
        <w:t>may only be attached to one (1) Branch Industry Sub-division at a time.</w:t>
      </w:r>
    </w:p>
    <w:p w14:paraId="1EBCAD8A" w14:textId="77777777" w:rsidR="00F64F1D" w:rsidRPr="00542153" w:rsidRDefault="00F64F1D" w:rsidP="00983670">
      <w:pPr>
        <w:tabs>
          <w:tab w:val="left" w:pos="567"/>
          <w:tab w:val="left" w:pos="1134"/>
          <w:tab w:val="left" w:pos="1701"/>
          <w:tab w:val="left" w:pos="2268"/>
          <w:tab w:val="left" w:pos="2835"/>
          <w:tab w:val="left" w:pos="3402"/>
        </w:tabs>
        <w:rPr>
          <w:szCs w:val="22"/>
        </w:rPr>
      </w:pPr>
    </w:p>
    <w:p w14:paraId="475A4C71" w14:textId="1C9FB3A2" w:rsidR="00F64F1D" w:rsidRPr="00542153" w:rsidRDefault="00F64F1D" w:rsidP="00F64F1D">
      <w:pPr>
        <w:tabs>
          <w:tab w:val="left" w:pos="567"/>
          <w:tab w:val="left" w:pos="1134"/>
          <w:tab w:val="left" w:pos="1701"/>
          <w:tab w:val="left" w:pos="2268"/>
          <w:tab w:val="left" w:pos="2835"/>
          <w:tab w:val="left" w:pos="3402"/>
        </w:tabs>
        <w:rPr>
          <w:szCs w:val="22"/>
        </w:rPr>
      </w:pPr>
      <w:r w:rsidRPr="00542153">
        <w:rPr>
          <w:szCs w:val="22"/>
        </w:rPr>
        <w:t>d.</w:t>
      </w:r>
      <w:r w:rsidRPr="00542153">
        <w:rPr>
          <w:szCs w:val="22"/>
        </w:rPr>
        <w:tab/>
        <w:t xml:space="preserve">The Branch </w:t>
      </w:r>
      <w:r w:rsidR="004D4B91">
        <w:rPr>
          <w:szCs w:val="22"/>
        </w:rPr>
        <w:t xml:space="preserve">Executive </w:t>
      </w:r>
      <w:r w:rsidRPr="00542153">
        <w:rPr>
          <w:szCs w:val="22"/>
        </w:rPr>
        <w:t>will, subject to this rule, attach the member under sub-rule c..</w:t>
      </w:r>
    </w:p>
    <w:p w14:paraId="6E336590"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44CC2F56" w14:textId="35BB1FAD"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e.</w:t>
      </w:r>
      <w:r w:rsidRPr="00542153">
        <w:rPr>
          <w:szCs w:val="22"/>
        </w:rPr>
        <w:tab/>
        <w:t xml:space="preserve">Despite sub-rule c., the Branch </w:t>
      </w:r>
      <w:r w:rsidR="004D4B91">
        <w:rPr>
          <w:szCs w:val="22"/>
        </w:rPr>
        <w:t xml:space="preserve">Executive </w:t>
      </w:r>
      <w:r w:rsidRPr="00542153">
        <w:rPr>
          <w:szCs w:val="22"/>
        </w:rPr>
        <w:t>may alter the attachment of a member to a Branch Industry Sub-division where the circumstances of the member change.</w:t>
      </w:r>
    </w:p>
    <w:p w14:paraId="6840D0FA"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199E05C0" w14:textId="66BAF0CF"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f.</w:t>
      </w:r>
      <w:r w:rsidRPr="00542153">
        <w:rPr>
          <w:szCs w:val="22"/>
        </w:rPr>
        <w:tab/>
        <w:t xml:space="preserve">The Branch </w:t>
      </w:r>
      <w:r w:rsidR="004D4B91">
        <w:rPr>
          <w:szCs w:val="22"/>
        </w:rPr>
        <w:t xml:space="preserve">Conference </w:t>
      </w:r>
      <w:r w:rsidRPr="00542153">
        <w:rPr>
          <w:szCs w:val="22"/>
        </w:rPr>
        <w:t>may, but no later than three (3) months prior to the opening of nominations for a Branch Quadrennial Election, determine the allocation and/or reallocation of members to Branch Industry Sub-divisions.</w:t>
      </w:r>
    </w:p>
    <w:p w14:paraId="5E4F650C"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26E47672" w14:textId="2CB5218C"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g.</w:t>
      </w:r>
      <w:r w:rsidRPr="00542153">
        <w:rPr>
          <w:szCs w:val="22"/>
        </w:rPr>
        <w:tab/>
        <w:t xml:space="preserve">The Branch </w:t>
      </w:r>
      <w:r w:rsidR="004D4B91">
        <w:rPr>
          <w:szCs w:val="22"/>
        </w:rPr>
        <w:t xml:space="preserve">Conference </w:t>
      </w:r>
      <w:r w:rsidRPr="00542153">
        <w:rPr>
          <w:szCs w:val="22"/>
        </w:rPr>
        <w:t>may, but no later than three (3) months prior to the opening of nominations for a Branch Quadrennial Election, determine the allocation of Branch Industry Sub-divisions to Branch Industry Divisions.</w:t>
      </w:r>
    </w:p>
    <w:p w14:paraId="25A0BB46"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223D2753" w14:textId="3BD4C45D"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h.</w:t>
      </w:r>
      <w:r w:rsidRPr="00542153">
        <w:rPr>
          <w:szCs w:val="22"/>
        </w:rPr>
        <w:tab/>
        <w:t>A determination under sub-rules f. or g continues to have effect until a subsequent determination is made under respectively sub-rule f. or g.</w:t>
      </w:r>
    </w:p>
    <w:p w14:paraId="1F1A6C27"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01DDFBDB" w14:textId="6C7DE8B8" w:rsidR="004D4B91" w:rsidRDefault="00F64F1D" w:rsidP="00086922">
      <w:pPr>
        <w:tabs>
          <w:tab w:val="left" w:pos="567"/>
          <w:tab w:val="left" w:pos="1134"/>
          <w:tab w:val="left" w:pos="1701"/>
          <w:tab w:val="left" w:pos="2268"/>
          <w:tab w:val="left" w:pos="2835"/>
          <w:tab w:val="left" w:pos="3402"/>
        </w:tabs>
        <w:spacing w:before="40" w:after="120"/>
        <w:ind w:left="567" w:hanging="567"/>
        <w:rPr>
          <w:szCs w:val="22"/>
        </w:rPr>
      </w:pPr>
      <w:r w:rsidRPr="00542153">
        <w:rPr>
          <w:szCs w:val="22"/>
        </w:rPr>
        <w:t>i.</w:t>
      </w:r>
      <w:r w:rsidRPr="00542153">
        <w:rPr>
          <w:szCs w:val="22"/>
        </w:rPr>
        <w:tab/>
        <w:t xml:space="preserve">Subject to sub-rules f. and g. the Branch </w:t>
      </w:r>
      <w:r w:rsidR="004D4B91">
        <w:rPr>
          <w:szCs w:val="22"/>
        </w:rPr>
        <w:t xml:space="preserve">Executive </w:t>
      </w:r>
      <w:r w:rsidRPr="00542153">
        <w:rPr>
          <w:szCs w:val="22"/>
        </w:rPr>
        <w:t>may, if machinery of government changes occur, determine the allocation and/or reallocation of:</w:t>
      </w:r>
    </w:p>
    <w:p w14:paraId="6D44FCA2" w14:textId="11ABAB79" w:rsidR="00F64F1D" w:rsidRDefault="00F64F1D" w:rsidP="00983670">
      <w:pPr>
        <w:tabs>
          <w:tab w:val="left" w:pos="567"/>
          <w:tab w:val="left" w:pos="1134"/>
          <w:tab w:val="left" w:pos="1701"/>
          <w:tab w:val="left" w:pos="2268"/>
          <w:tab w:val="left" w:pos="2835"/>
          <w:tab w:val="left" w:pos="3402"/>
        </w:tabs>
        <w:ind w:left="567"/>
        <w:rPr>
          <w:szCs w:val="22"/>
        </w:rPr>
      </w:pPr>
      <w:r w:rsidRPr="00542153">
        <w:rPr>
          <w:szCs w:val="22"/>
        </w:rPr>
        <w:t>i.</w:t>
      </w:r>
      <w:r w:rsidRPr="00542153">
        <w:rPr>
          <w:szCs w:val="22"/>
        </w:rPr>
        <w:tab/>
        <w:t>members to Branch Industry Sub-divisions; and/or</w:t>
      </w:r>
    </w:p>
    <w:p w14:paraId="54086141" w14:textId="77777777" w:rsidR="00983670" w:rsidRPr="00542153" w:rsidRDefault="00983670" w:rsidP="00086922">
      <w:pPr>
        <w:tabs>
          <w:tab w:val="left" w:pos="567"/>
          <w:tab w:val="left" w:pos="1134"/>
          <w:tab w:val="left" w:pos="1701"/>
          <w:tab w:val="left" w:pos="2268"/>
          <w:tab w:val="left" w:pos="2835"/>
          <w:tab w:val="left" w:pos="3402"/>
        </w:tabs>
        <w:ind w:left="567"/>
        <w:rPr>
          <w:szCs w:val="22"/>
        </w:rPr>
      </w:pPr>
    </w:p>
    <w:p w14:paraId="0A9CBE87" w14:textId="77777777" w:rsidR="00F64F1D" w:rsidRPr="00542153" w:rsidRDefault="00F64F1D" w:rsidP="00983670">
      <w:pPr>
        <w:tabs>
          <w:tab w:val="left" w:pos="567"/>
          <w:tab w:val="left" w:pos="1134"/>
          <w:tab w:val="left" w:pos="1701"/>
          <w:tab w:val="left" w:pos="2268"/>
          <w:tab w:val="left" w:pos="2835"/>
          <w:tab w:val="left" w:pos="3402"/>
        </w:tabs>
        <w:ind w:left="567"/>
        <w:rPr>
          <w:szCs w:val="22"/>
        </w:rPr>
      </w:pPr>
      <w:r w:rsidRPr="00542153">
        <w:rPr>
          <w:szCs w:val="22"/>
        </w:rPr>
        <w:t>ii.</w:t>
      </w:r>
      <w:r w:rsidRPr="00542153">
        <w:rPr>
          <w:szCs w:val="22"/>
        </w:rPr>
        <w:tab/>
        <w:t>Branch Industry Sub-divisions to Branch Industry Divisions.</w:t>
      </w:r>
    </w:p>
    <w:p w14:paraId="3A45F545"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28DF22B2" w14:textId="3555B8E1" w:rsidR="00F64F1D" w:rsidRPr="00542153" w:rsidRDefault="00F64F1D" w:rsidP="00F64F1D">
      <w:pPr>
        <w:tabs>
          <w:tab w:val="left" w:pos="567"/>
          <w:tab w:val="left" w:pos="1134"/>
          <w:tab w:val="left" w:pos="1701"/>
          <w:tab w:val="left" w:pos="2268"/>
          <w:tab w:val="left" w:pos="2835"/>
          <w:tab w:val="left" w:pos="3402"/>
        </w:tabs>
        <w:ind w:left="567" w:hanging="567"/>
        <w:rPr>
          <w:szCs w:val="22"/>
        </w:rPr>
      </w:pPr>
      <w:r w:rsidRPr="00542153">
        <w:rPr>
          <w:szCs w:val="22"/>
        </w:rPr>
        <w:t>j.</w:t>
      </w:r>
      <w:r w:rsidRPr="00542153">
        <w:rPr>
          <w:szCs w:val="22"/>
        </w:rPr>
        <w:tab/>
        <w:t xml:space="preserve">For the purposes of these Branch rules, a member is a member of the Branch Industry Sub-division and the Branch Industry Division (if any) to which they are attached by the Branch </w:t>
      </w:r>
      <w:r w:rsidR="00923FB6">
        <w:rPr>
          <w:szCs w:val="22"/>
        </w:rPr>
        <w:t>Executive</w:t>
      </w:r>
      <w:r w:rsidRPr="00542153">
        <w:rPr>
          <w:szCs w:val="22"/>
        </w:rPr>
        <w:t>.</w:t>
      </w:r>
    </w:p>
    <w:p w14:paraId="1342DD36" w14:textId="77777777" w:rsidR="00F64F1D" w:rsidRPr="00542153" w:rsidRDefault="00F64F1D" w:rsidP="00F64F1D">
      <w:pPr>
        <w:tabs>
          <w:tab w:val="left" w:pos="567"/>
          <w:tab w:val="left" w:pos="1134"/>
          <w:tab w:val="left" w:pos="1701"/>
          <w:tab w:val="left" w:pos="2268"/>
          <w:tab w:val="left" w:pos="2835"/>
          <w:tab w:val="left" w:pos="3402"/>
        </w:tabs>
        <w:rPr>
          <w:szCs w:val="22"/>
        </w:rPr>
      </w:pPr>
    </w:p>
    <w:p w14:paraId="495A3CF0" w14:textId="557FA706" w:rsidR="004D4B91" w:rsidRDefault="00F64F1D" w:rsidP="00086922">
      <w:pPr>
        <w:tabs>
          <w:tab w:val="left" w:pos="567"/>
          <w:tab w:val="left" w:pos="1134"/>
          <w:tab w:val="left" w:pos="1701"/>
          <w:tab w:val="left" w:pos="2268"/>
          <w:tab w:val="left" w:pos="2835"/>
          <w:tab w:val="left" w:pos="3402"/>
        </w:tabs>
        <w:ind w:left="567" w:hanging="567"/>
        <w:rPr>
          <w:szCs w:val="22"/>
        </w:rPr>
      </w:pPr>
      <w:r w:rsidRPr="00542153">
        <w:rPr>
          <w:szCs w:val="22"/>
        </w:rPr>
        <w:t>k.</w:t>
      </w:r>
      <w:r w:rsidRPr="00542153">
        <w:rPr>
          <w:szCs w:val="22"/>
        </w:rPr>
        <w:tab/>
        <w:t xml:space="preserve">The Branch </w:t>
      </w:r>
      <w:r w:rsidR="00923FB6">
        <w:rPr>
          <w:szCs w:val="22"/>
        </w:rPr>
        <w:t xml:space="preserve">Conference </w:t>
      </w:r>
      <w:r w:rsidRPr="00542153">
        <w:rPr>
          <w:szCs w:val="22"/>
        </w:rPr>
        <w:t>may, subject to sub-rule l., delegate its authority under this rule to</w:t>
      </w:r>
      <w:r w:rsidR="002678A2">
        <w:rPr>
          <w:szCs w:val="22"/>
        </w:rPr>
        <w:t xml:space="preserve"> the Branch Secretary.</w:t>
      </w:r>
    </w:p>
    <w:p w14:paraId="073C7AC8" w14:textId="71BF747A" w:rsidR="00F64F1D" w:rsidRPr="00542153" w:rsidRDefault="00F64F1D" w:rsidP="00086922">
      <w:pPr>
        <w:tabs>
          <w:tab w:val="left" w:pos="567"/>
          <w:tab w:val="left" w:pos="1134"/>
          <w:tab w:val="left" w:pos="1701"/>
          <w:tab w:val="left" w:pos="2268"/>
          <w:tab w:val="left" w:pos="2835"/>
          <w:tab w:val="left" w:pos="3402"/>
        </w:tabs>
        <w:spacing w:before="40" w:after="120"/>
        <w:rPr>
          <w:szCs w:val="22"/>
        </w:rPr>
      </w:pPr>
    </w:p>
    <w:p w14:paraId="093398AB" w14:textId="1AA6C99D" w:rsidR="009232E1" w:rsidRDefault="00F64F1D" w:rsidP="00D240CB">
      <w:pPr>
        <w:ind w:left="567" w:hanging="567"/>
        <w:rPr>
          <w:szCs w:val="22"/>
        </w:rPr>
      </w:pPr>
      <w:r w:rsidRPr="00D240CB">
        <w:rPr>
          <w:szCs w:val="22"/>
        </w:rPr>
        <w:t>l.</w:t>
      </w:r>
      <w:r w:rsidRPr="00D240CB">
        <w:rPr>
          <w:szCs w:val="22"/>
        </w:rPr>
        <w:tab/>
        <w:t xml:space="preserve">The Branch </w:t>
      </w:r>
      <w:r w:rsidR="00923FB6" w:rsidRPr="00D240CB">
        <w:rPr>
          <w:szCs w:val="22"/>
        </w:rPr>
        <w:t xml:space="preserve">Executive </w:t>
      </w:r>
      <w:r w:rsidRPr="00D240CB">
        <w:rPr>
          <w:szCs w:val="22"/>
        </w:rPr>
        <w:t>may</w:t>
      </w:r>
      <w:r w:rsidR="00923FB6" w:rsidRPr="00D240CB">
        <w:rPr>
          <w:szCs w:val="22"/>
        </w:rPr>
        <w:t>, subject to this rule,</w:t>
      </w:r>
      <w:r w:rsidRPr="00D240CB">
        <w:rPr>
          <w:szCs w:val="22"/>
        </w:rPr>
        <w:t xml:space="preserve"> determine an administrative regulation for the:</w:t>
      </w:r>
    </w:p>
    <w:p w14:paraId="47EA01E3" w14:textId="6F849FBD" w:rsidR="00983670" w:rsidRDefault="0077493D" w:rsidP="00983670">
      <w:pPr>
        <w:ind w:left="1134" w:hanging="567"/>
        <w:rPr>
          <w:rFonts w:eastAsia="Calibri"/>
        </w:rPr>
      </w:pPr>
      <w:r>
        <w:rPr>
          <w:rFonts w:eastAsia="Calibri"/>
        </w:rPr>
        <w:t>i.</w:t>
      </w:r>
      <w:r>
        <w:rPr>
          <w:rFonts w:eastAsia="Calibri"/>
        </w:rPr>
        <w:tab/>
      </w:r>
      <w:r w:rsidR="00F64F1D" w:rsidRPr="00086922">
        <w:rPr>
          <w:rFonts w:eastAsia="Calibri"/>
        </w:rPr>
        <w:t xml:space="preserve">attachment of members to a Branch Industry </w:t>
      </w:r>
      <w:r w:rsidR="00923FB6" w:rsidRPr="00086922">
        <w:rPr>
          <w:rFonts w:eastAsia="Calibri"/>
        </w:rPr>
        <w:t>D</w:t>
      </w:r>
      <w:r w:rsidR="00F64F1D" w:rsidRPr="00086922">
        <w:rPr>
          <w:rFonts w:eastAsia="Calibri"/>
        </w:rPr>
        <w:t xml:space="preserve">ivision by the Branch Secretary; </w:t>
      </w:r>
    </w:p>
    <w:p w14:paraId="77B49EA6" w14:textId="475FF941" w:rsidR="00F64F1D" w:rsidRPr="00CD16F3" w:rsidRDefault="000D7319" w:rsidP="00086922">
      <w:pPr>
        <w:ind w:left="1134" w:hanging="567"/>
        <w:rPr>
          <w:rFonts w:eastAsia="Calibri"/>
        </w:rPr>
      </w:pPr>
      <w:r>
        <w:rPr>
          <w:rFonts w:eastAsia="Calibri"/>
        </w:rPr>
        <w:t xml:space="preserve"> </w:t>
      </w:r>
    </w:p>
    <w:p w14:paraId="60287EB0" w14:textId="4DF0FA10" w:rsidR="00923FB6" w:rsidRPr="00923FB6" w:rsidRDefault="00923FB6" w:rsidP="00086922">
      <w:pPr>
        <w:tabs>
          <w:tab w:val="left" w:pos="567"/>
          <w:tab w:val="left" w:pos="1134"/>
          <w:tab w:val="left" w:pos="1701"/>
          <w:tab w:val="left" w:pos="2268"/>
          <w:tab w:val="left" w:pos="2835"/>
          <w:tab w:val="left" w:pos="3402"/>
        </w:tabs>
        <w:ind w:left="1134" w:hanging="567"/>
        <w:rPr>
          <w:szCs w:val="22"/>
        </w:rPr>
      </w:pPr>
      <w:r w:rsidRPr="00923FB6">
        <w:rPr>
          <w:szCs w:val="22"/>
        </w:rPr>
        <w:t>i</w:t>
      </w:r>
      <w:r w:rsidR="0079599B">
        <w:rPr>
          <w:szCs w:val="22"/>
        </w:rPr>
        <w:t>i.</w:t>
      </w:r>
      <w:r w:rsidRPr="00923FB6">
        <w:rPr>
          <w:szCs w:val="22"/>
        </w:rPr>
        <w:t xml:space="preserve"> </w:t>
      </w:r>
      <w:r w:rsidRPr="00923FB6">
        <w:rPr>
          <w:szCs w:val="22"/>
        </w:rPr>
        <w:tab/>
        <w:t>Branch Industry Sub-division by the Branch Secretary;</w:t>
      </w:r>
      <w:r w:rsidR="00D24A0B">
        <w:rPr>
          <w:szCs w:val="22"/>
        </w:rPr>
        <w:t xml:space="preserve"> or</w:t>
      </w:r>
    </w:p>
    <w:p w14:paraId="24A7B516" w14:textId="77777777" w:rsidR="00983670" w:rsidRDefault="00983670" w:rsidP="00983670">
      <w:pPr>
        <w:tabs>
          <w:tab w:val="left" w:pos="567"/>
          <w:tab w:val="left" w:pos="1134"/>
          <w:tab w:val="left" w:pos="1701"/>
          <w:tab w:val="left" w:pos="2268"/>
          <w:tab w:val="left" w:pos="2835"/>
          <w:tab w:val="left" w:pos="3402"/>
        </w:tabs>
        <w:ind w:left="567"/>
        <w:rPr>
          <w:szCs w:val="22"/>
        </w:rPr>
      </w:pPr>
    </w:p>
    <w:p w14:paraId="67373E1E" w14:textId="30B620F0" w:rsidR="00F64F1D" w:rsidRDefault="00F64F1D" w:rsidP="00983670">
      <w:pPr>
        <w:tabs>
          <w:tab w:val="left" w:pos="567"/>
          <w:tab w:val="left" w:pos="1134"/>
          <w:tab w:val="left" w:pos="1701"/>
          <w:tab w:val="left" w:pos="2268"/>
          <w:tab w:val="left" w:pos="2835"/>
          <w:tab w:val="left" w:pos="3402"/>
        </w:tabs>
        <w:ind w:left="567"/>
        <w:rPr>
          <w:szCs w:val="22"/>
        </w:rPr>
      </w:pPr>
      <w:r w:rsidRPr="00923FB6">
        <w:rPr>
          <w:szCs w:val="22"/>
        </w:rPr>
        <w:t>ii</w:t>
      </w:r>
      <w:r w:rsidR="00923FB6" w:rsidRPr="00923FB6">
        <w:rPr>
          <w:szCs w:val="22"/>
        </w:rPr>
        <w:t>i</w:t>
      </w:r>
      <w:r w:rsidRPr="00923FB6">
        <w:rPr>
          <w:szCs w:val="22"/>
        </w:rPr>
        <w:t>.</w:t>
      </w:r>
      <w:r w:rsidRPr="00923FB6">
        <w:rPr>
          <w:szCs w:val="22"/>
        </w:rPr>
        <w:tab/>
        <w:t xml:space="preserve">circumstances when a delegation </w:t>
      </w:r>
      <w:r w:rsidR="00A12F6B">
        <w:rPr>
          <w:szCs w:val="22"/>
        </w:rPr>
        <w:t xml:space="preserve">by </w:t>
      </w:r>
      <w:r w:rsidRPr="00923FB6">
        <w:rPr>
          <w:szCs w:val="22"/>
        </w:rPr>
        <w:t>the Branch Executive will occur.</w:t>
      </w:r>
    </w:p>
    <w:p w14:paraId="7DC640FD" w14:textId="77777777" w:rsidR="003D6B90" w:rsidRPr="00923FB6" w:rsidRDefault="003D6B90" w:rsidP="00983670">
      <w:pPr>
        <w:tabs>
          <w:tab w:val="left" w:pos="567"/>
          <w:tab w:val="left" w:pos="1134"/>
          <w:tab w:val="left" w:pos="1701"/>
          <w:tab w:val="left" w:pos="2268"/>
          <w:tab w:val="left" w:pos="2835"/>
          <w:tab w:val="left" w:pos="3402"/>
        </w:tabs>
        <w:ind w:left="567"/>
        <w:rPr>
          <w:szCs w:val="22"/>
        </w:rPr>
      </w:pPr>
    </w:p>
    <w:p w14:paraId="6127A0E2" w14:textId="77777777" w:rsidR="00BB701F" w:rsidRPr="00850978" w:rsidRDefault="00BB701F" w:rsidP="00086922">
      <w:pPr>
        <w:pStyle w:val="Heading2"/>
        <w:keepLines/>
      </w:pPr>
      <w:bookmarkStart w:id="129" w:name="_Toc176874124"/>
      <w:r w:rsidRPr="00850978">
        <w:t xml:space="preserve">7 </w:t>
      </w:r>
      <w:r w:rsidR="00343163" w:rsidRPr="002A6D59">
        <w:t>–</w:t>
      </w:r>
      <w:r w:rsidRPr="00850978">
        <w:t xml:space="preserve"> BRANCH EXECUTIVE</w:t>
      </w:r>
      <w:bookmarkEnd w:id="129"/>
    </w:p>
    <w:p w14:paraId="4853FA1C" w14:textId="77777777" w:rsidR="00BB701F" w:rsidRDefault="00BB701F" w:rsidP="00086922">
      <w:pPr>
        <w:keepNext/>
        <w:keepLines/>
        <w:spacing w:before="19" w:line="220" w:lineRule="exact"/>
      </w:pPr>
    </w:p>
    <w:p w14:paraId="58AECF40" w14:textId="77777777" w:rsidR="00BB701F" w:rsidRPr="00542153" w:rsidRDefault="00BB701F" w:rsidP="00086922">
      <w:pPr>
        <w:keepNext/>
        <w:keepLines/>
        <w:tabs>
          <w:tab w:val="left" w:pos="460"/>
        </w:tabs>
        <w:ind w:left="114" w:right="-20"/>
        <w:rPr>
          <w:szCs w:val="22"/>
        </w:rPr>
      </w:pPr>
      <w:r w:rsidRPr="00542153">
        <w:rPr>
          <w:szCs w:val="22"/>
        </w:rPr>
        <w:t>a.</w:t>
      </w:r>
      <w:r w:rsidRPr="00542153">
        <w:rPr>
          <w:szCs w:val="22"/>
        </w:rPr>
        <w:tab/>
        <w:t>The</w:t>
      </w:r>
      <w:r w:rsidRPr="00542153">
        <w:rPr>
          <w:spacing w:val="-3"/>
          <w:szCs w:val="22"/>
        </w:rPr>
        <w:t xml:space="preserve"> </w:t>
      </w:r>
      <w:r w:rsidRPr="00542153">
        <w:rPr>
          <w:szCs w:val="22"/>
        </w:rPr>
        <w:t>Branch</w:t>
      </w:r>
      <w:r w:rsidRPr="00542153">
        <w:rPr>
          <w:spacing w:val="-6"/>
          <w:szCs w:val="22"/>
        </w:rPr>
        <w:t xml:space="preserve"> </w:t>
      </w:r>
      <w:r w:rsidRPr="00542153">
        <w:rPr>
          <w:szCs w:val="22"/>
        </w:rPr>
        <w:t>Executive</w:t>
      </w:r>
      <w:r w:rsidRPr="00542153">
        <w:rPr>
          <w:spacing w:val="-9"/>
          <w:szCs w:val="22"/>
        </w:rPr>
        <w:t xml:space="preserve"> </w:t>
      </w:r>
      <w:r w:rsidRPr="00542153">
        <w:rPr>
          <w:szCs w:val="22"/>
        </w:rPr>
        <w:t>consists</w:t>
      </w:r>
      <w:r w:rsidRPr="00542153">
        <w:rPr>
          <w:spacing w:val="-7"/>
          <w:szCs w:val="22"/>
        </w:rPr>
        <w:t xml:space="preserve"> </w:t>
      </w:r>
      <w:r w:rsidRPr="00542153">
        <w:rPr>
          <w:szCs w:val="22"/>
        </w:rPr>
        <w:t>of</w:t>
      </w:r>
      <w:r w:rsidRPr="00542153">
        <w:rPr>
          <w:spacing w:val="-2"/>
          <w:szCs w:val="22"/>
        </w:rPr>
        <w:t xml:space="preserve"> </w:t>
      </w:r>
      <w:r w:rsidRPr="00542153">
        <w:rPr>
          <w:szCs w:val="22"/>
        </w:rPr>
        <w:t>the:</w:t>
      </w:r>
    </w:p>
    <w:p w14:paraId="4551A43D" w14:textId="77777777" w:rsidR="00BB701F" w:rsidRPr="00542153" w:rsidRDefault="00BB701F" w:rsidP="00BB701F">
      <w:pPr>
        <w:spacing w:before="19" w:line="220" w:lineRule="exact"/>
        <w:rPr>
          <w:szCs w:val="22"/>
        </w:rPr>
      </w:pPr>
    </w:p>
    <w:p w14:paraId="681697C4" w14:textId="77777777" w:rsidR="00BB701F" w:rsidRPr="00542153" w:rsidRDefault="00BB701F" w:rsidP="00983670">
      <w:pPr>
        <w:tabs>
          <w:tab w:val="left" w:pos="1134"/>
          <w:tab w:val="left" w:pos="1701"/>
          <w:tab w:val="left" w:pos="2268"/>
          <w:tab w:val="left" w:pos="2835"/>
          <w:tab w:val="left" w:pos="3402"/>
          <w:tab w:val="left" w:pos="3969"/>
          <w:tab w:val="right" w:pos="9639"/>
        </w:tabs>
        <w:ind w:left="1134" w:hanging="567"/>
        <w:rPr>
          <w:spacing w:val="1"/>
          <w:szCs w:val="22"/>
        </w:rPr>
      </w:pPr>
      <w:r w:rsidRPr="00542153">
        <w:rPr>
          <w:spacing w:val="1"/>
          <w:szCs w:val="22"/>
        </w:rPr>
        <w:t>i.</w:t>
      </w:r>
      <w:r w:rsidRPr="00542153">
        <w:rPr>
          <w:spacing w:val="1"/>
          <w:szCs w:val="22"/>
        </w:rPr>
        <w:tab/>
        <w:t>Branch President;</w:t>
      </w:r>
    </w:p>
    <w:p w14:paraId="45C931B7" w14:textId="77777777" w:rsidR="00BB701F" w:rsidRPr="00542153" w:rsidRDefault="00BB701F" w:rsidP="00983670">
      <w:pPr>
        <w:tabs>
          <w:tab w:val="left" w:pos="1134"/>
          <w:tab w:val="left" w:pos="1701"/>
          <w:tab w:val="left" w:pos="2268"/>
          <w:tab w:val="left" w:pos="2835"/>
          <w:tab w:val="left" w:pos="3402"/>
          <w:tab w:val="left" w:pos="3969"/>
          <w:tab w:val="right" w:pos="9639"/>
        </w:tabs>
        <w:ind w:left="1134" w:hanging="567"/>
        <w:rPr>
          <w:spacing w:val="1"/>
          <w:szCs w:val="22"/>
        </w:rPr>
      </w:pPr>
    </w:p>
    <w:p w14:paraId="52850874" w14:textId="77777777" w:rsidR="00BB701F" w:rsidRPr="00542153" w:rsidRDefault="00BB701F" w:rsidP="00983670">
      <w:pPr>
        <w:tabs>
          <w:tab w:val="left" w:pos="1134"/>
          <w:tab w:val="left" w:pos="1701"/>
          <w:tab w:val="left" w:pos="2268"/>
          <w:tab w:val="left" w:pos="2835"/>
          <w:tab w:val="left" w:pos="3402"/>
          <w:tab w:val="left" w:pos="3969"/>
          <w:tab w:val="right" w:pos="9639"/>
        </w:tabs>
        <w:ind w:left="1134" w:hanging="567"/>
        <w:rPr>
          <w:spacing w:val="1"/>
          <w:szCs w:val="22"/>
        </w:rPr>
      </w:pPr>
      <w:r w:rsidRPr="00542153">
        <w:rPr>
          <w:spacing w:val="1"/>
          <w:szCs w:val="22"/>
        </w:rPr>
        <w:t>ii.</w:t>
      </w:r>
      <w:r w:rsidRPr="00542153">
        <w:rPr>
          <w:spacing w:val="1"/>
          <w:szCs w:val="22"/>
        </w:rPr>
        <w:tab/>
        <w:t>Branch Senior Vice-President;</w:t>
      </w:r>
    </w:p>
    <w:p w14:paraId="54A23536"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pacing w:val="1"/>
          <w:szCs w:val="22"/>
        </w:rPr>
      </w:pPr>
    </w:p>
    <w:p w14:paraId="6DE0481C"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pacing w:val="1"/>
          <w:szCs w:val="22"/>
        </w:rPr>
      </w:pPr>
      <w:r w:rsidRPr="00542153">
        <w:rPr>
          <w:spacing w:val="1"/>
          <w:szCs w:val="22"/>
        </w:rPr>
        <w:t>iii.</w:t>
      </w:r>
      <w:r w:rsidRPr="00542153">
        <w:rPr>
          <w:spacing w:val="1"/>
          <w:szCs w:val="22"/>
        </w:rPr>
        <w:tab/>
        <w:t>three (3) Branch Industry Division Vice-Presidents;</w:t>
      </w:r>
    </w:p>
    <w:p w14:paraId="503B3ECD"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pacing w:val="1"/>
          <w:szCs w:val="22"/>
        </w:rPr>
      </w:pPr>
    </w:p>
    <w:p w14:paraId="0BE51638"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pacing w:val="1"/>
          <w:szCs w:val="22"/>
        </w:rPr>
      </w:pPr>
      <w:r w:rsidRPr="00542153">
        <w:rPr>
          <w:spacing w:val="1"/>
          <w:szCs w:val="22"/>
        </w:rPr>
        <w:t>iv.</w:t>
      </w:r>
      <w:r w:rsidRPr="00542153">
        <w:rPr>
          <w:spacing w:val="1"/>
          <w:szCs w:val="22"/>
        </w:rPr>
        <w:tab/>
        <w:t>Branch Secretary;</w:t>
      </w:r>
    </w:p>
    <w:p w14:paraId="6E920A5A"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pacing w:val="1"/>
          <w:szCs w:val="22"/>
        </w:rPr>
      </w:pPr>
    </w:p>
    <w:p w14:paraId="7A3C6F8F" w14:textId="6DF7C457" w:rsidR="003C28F3" w:rsidRDefault="00BB701F" w:rsidP="00245A30">
      <w:pPr>
        <w:tabs>
          <w:tab w:val="left" w:pos="1134"/>
          <w:tab w:val="left" w:pos="1701"/>
          <w:tab w:val="left" w:pos="2268"/>
          <w:tab w:val="left" w:pos="2835"/>
          <w:tab w:val="left" w:pos="3402"/>
          <w:tab w:val="left" w:pos="3969"/>
          <w:tab w:val="right" w:pos="9639"/>
        </w:tabs>
        <w:ind w:left="1134" w:hanging="567"/>
        <w:rPr>
          <w:spacing w:val="1"/>
          <w:szCs w:val="22"/>
        </w:rPr>
      </w:pPr>
      <w:r w:rsidRPr="00542153">
        <w:rPr>
          <w:spacing w:val="1"/>
          <w:szCs w:val="22"/>
        </w:rPr>
        <w:t>v.</w:t>
      </w:r>
      <w:r w:rsidRPr="00542153">
        <w:rPr>
          <w:spacing w:val="1"/>
          <w:szCs w:val="22"/>
        </w:rPr>
        <w:tab/>
        <w:t xml:space="preserve">two (2) Branch </w:t>
      </w:r>
      <w:r w:rsidR="00EF0ACD" w:rsidRPr="00542153">
        <w:rPr>
          <w:spacing w:val="1"/>
          <w:szCs w:val="22"/>
        </w:rPr>
        <w:t xml:space="preserve">Assistant </w:t>
      </w:r>
      <w:r w:rsidRPr="00542153">
        <w:rPr>
          <w:spacing w:val="1"/>
          <w:szCs w:val="22"/>
        </w:rPr>
        <w:t>Secretaries;</w:t>
      </w:r>
    </w:p>
    <w:p w14:paraId="0ADC0D55" w14:textId="77777777" w:rsidR="002678A2" w:rsidRPr="00542153" w:rsidRDefault="002678A2" w:rsidP="00245A30">
      <w:pPr>
        <w:tabs>
          <w:tab w:val="left" w:pos="1134"/>
          <w:tab w:val="left" w:pos="1701"/>
          <w:tab w:val="left" w:pos="2268"/>
          <w:tab w:val="left" w:pos="2835"/>
          <w:tab w:val="left" w:pos="3402"/>
          <w:tab w:val="left" w:pos="3969"/>
          <w:tab w:val="right" w:pos="9639"/>
        </w:tabs>
        <w:ind w:left="1134" w:hanging="567"/>
        <w:rPr>
          <w:spacing w:val="1"/>
          <w:szCs w:val="22"/>
        </w:rPr>
      </w:pPr>
    </w:p>
    <w:p w14:paraId="7B90A99F"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pacing w:val="1"/>
          <w:szCs w:val="22"/>
        </w:rPr>
      </w:pPr>
      <w:r w:rsidRPr="00542153">
        <w:rPr>
          <w:spacing w:val="1"/>
          <w:szCs w:val="22"/>
        </w:rPr>
        <w:t>vi.</w:t>
      </w:r>
      <w:r w:rsidRPr="00542153">
        <w:rPr>
          <w:spacing w:val="1"/>
          <w:szCs w:val="22"/>
        </w:rPr>
        <w:tab/>
        <w:t>Branch Treasurer;</w:t>
      </w:r>
    </w:p>
    <w:p w14:paraId="77C82F85"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pacing w:val="1"/>
          <w:szCs w:val="22"/>
        </w:rPr>
      </w:pPr>
    </w:p>
    <w:p w14:paraId="55D3FDC5" w14:textId="77777777" w:rsidR="00BB701F" w:rsidRPr="00542153" w:rsidRDefault="00BB701F" w:rsidP="002678A2">
      <w:pPr>
        <w:tabs>
          <w:tab w:val="left" w:pos="1134"/>
          <w:tab w:val="left" w:pos="1701"/>
          <w:tab w:val="left" w:pos="2268"/>
          <w:tab w:val="left" w:pos="2835"/>
          <w:tab w:val="left" w:pos="3402"/>
          <w:tab w:val="left" w:pos="3969"/>
          <w:tab w:val="right" w:pos="9639"/>
        </w:tabs>
        <w:ind w:left="1134" w:hanging="567"/>
        <w:rPr>
          <w:spacing w:val="1"/>
          <w:szCs w:val="22"/>
        </w:rPr>
      </w:pPr>
      <w:r w:rsidRPr="00542153">
        <w:rPr>
          <w:spacing w:val="1"/>
          <w:szCs w:val="22"/>
        </w:rPr>
        <w:t>vii.</w:t>
      </w:r>
      <w:r w:rsidRPr="00542153">
        <w:rPr>
          <w:spacing w:val="1"/>
          <w:szCs w:val="22"/>
        </w:rPr>
        <w:tab/>
        <w:t xml:space="preserve">Branch </w:t>
      </w:r>
      <w:r w:rsidR="007E3319" w:rsidRPr="00542153">
        <w:rPr>
          <w:spacing w:val="1"/>
          <w:szCs w:val="22"/>
        </w:rPr>
        <w:t xml:space="preserve">Assistant </w:t>
      </w:r>
      <w:r w:rsidRPr="00542153">
        <w:rPr>
          <w:spacing w:val="1"/>
          <w:szCs w:val="22"/>
        </w:rPr>
        <w:t>Treasurer;</w:t>
      </w:r>
    </w:p>
    <w:p w14:paraId="40BB6388"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pacing w:val="1"/>
          <w:szCs w:val="22"/>
        </w:rPr>
      </w:pPr>
    </w:p>
    <w:p w14:paraId="6FE620A2"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zCs w:val="22"/>
        </w:rPr>
      </w:pPr>
      <w:r w:rsidRPr="00542153">
        <w:rPr>
          <w:spacing w:val="1"/>
          <w:szCs w:val="22"/>
        </w:rPr>
        <w:t>viii.</w:t>
      </w:r>
      <w:r w:rsidRPr="00542153">
        <w:rPr>
          <w:spacing w:val="1"/>
          <w:szCs w:val="22"/>
        </w:rPr>
        <w:tab/>
        <w:t>ten (10) Other Branch Executive</w:t>
      </w:r>
      <w:r w:rsidRPr="00542153">
        <w:rPr>
          <w:spacing w:val="-9"/>
          <w:szCs w:val="22"/>
        </w:rPr>
        <w:t xml:space="preserve"> </w:t>
      </w:r>
      <w:r w:rsidRPr="00542153">
        <w:rPr>
          <w:szCs w:val="22"/>
        </w:rPr>
        <w:t>M</w:t>
      </w:r>
      <w:r w:rsidRPr="00542153">
        <w:rPr>
          <w:spacing w:val="1"/>
          <w:szCs w:val="22"/>
        </w:rPr>
        <w:t>e</w:t>
      </w:r>
      <w:r w:rsidRPr="00542153">
        <w:rPr>
          <w:spacing w:val="-2"/>
          <w:szCs w:val="22"/>
        </w:rPr>
        <w:t>m</w:t>
      </w:r>
      <w:r w:rsidRPr="00542153">
        <w:rPr>
          <w:spacing w:val="1"/>
          <w:szCs w:val="22"/>
        </w:rPr>
        <w:t>b</w:t>
      </w:r>
      <w:r w:rsidRPr="00542153">
        <w:rPr>
          <w:szCs w:val="22"/>
        </w:rPr>
        <w:t>ers;</w:t>
      </w:r>
      <w:r w:rsidRPr="00542153">
        <w:rPr>
          <w:spacing w:val="-9"/>
          <w:szCs w:val="22"/>
        </w:rPr>
        <w:t xml:space="preserve"> </w:t>
      </w:r>
      <w:r w:rsidRPr="00542153">
        <w:rPr>
          <w:szCs w:val="22"/>
        </w:rPr>
        <w:t>and</w:t>
      </w:r>
    </w:p>
    <w:p w14:paraId="6A7EEAF3"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zCs w:val="22"/>
        </w:rPr>
      </w:pPr>
    </w:p>
    <w:p w14:paraId="22084F1C"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zCs w:val="22"/>
        </w:rPr>
      </w:pPr>
      <w:r w:rsidRPr="00542153">
        <w:rPr>
          <w:szCs w:val="22"/>
        </w:rPr>
        <w:t>ix.</w:t>
      </w:r>
      <w:r w:rsidRPr="00542153">
        <w:rPr>
          <w:szCs w:val="22"/>
        </w:rPr>
        <w:tab/>
        <w:t>Branch</w:t>
      </w:r>
      <w:r w:rsidRPr="00542153">
        <w:rPr>
          <w:spacing w:val="-6"/>
          <w:szCs w:val="22"/>
        </w:rPr>
        <w:t xml:space="preserve"> </w:t>
      </w:r>
      <w:r w:rsidRPr="00542153">
        <w:rPr>
          <w:szCs w:val="22"/>
        </w:rPr>
        <w:t>Exe</w:t>
      </w:r>
      <w:r w:rsidRPr="00542153">
        <w:rPr>
          <w:spacing w:val="1"/>
          <w:szCs w:val="22"/>
        </w:rPr>
        <w:t>c</w:t>
      </w:r>
      <w:r w:rsidRPr="00542153">
        <w:rPr>
          <w:szCs w:val="22"/>
        </w:rPr>
        <w:t>utive</w:t>
      </w:r>
      <w:r w:rsidRPr="00542153">
        <w:rPr>
          <w:spacing w:val="-9"/>
          <w:szCs w:val="22"/>
        </w:rPr>
        <w:t xml:space="preserve"> </w:t>
      </w:r>
      <w:r w:rsidRPr="00542153">
        <w:rPr>
          <w:szCs w:val="22"/>
        </w:rPr>
        <w:t>Me</w:t>
      </w:r>
      <w:r w:rsidRPr="00542153">
        <w:rPr>
          <w:spacing w:val="-2"/>
          <w:szCs w:val="22"/>
        </w:rPr>
        <w:t>m</w:t>
      </w:r>
      <w:r w:rsidRPr="00542153">
        <w:rPr>
          <w:spacing w:val="1"/>
          <w:szCs w:val="22"/>
        </w:rPr>
        <w:t>be</w:t>
      </w:r>
      <w:r w:rsidRPr="00542153">
        <w:rPr>
          <w:szCs w:val="22"/>
        </w:rPr>
        <w:t>r</w:t>
      </w:r>
      <w:r w:rsidRPr="00542153">
        <w:rPr>
          <w:spacing w:val="-7"/>
          <w:szCs w:val="22"/>
        </w:rPr>
        <w:t xml:space="preserve"> </w:t>
      </w:r>
      <w:r w:rsidRPr="00542153">
        <w:rPr>
          <w:szCs w:val="22"/>
        </w:rPr>
        <w:t>(Women)</w:t>
      </w:r>
      <w:r w:rsidRPr="00542153">
        <w:rPr>
          <w:spacing w:val="-8"/>
          <w:szCs w:val="22"/>
        </w:rPr>
        <w:t xml:space="preserve"> </w:t>
      </w:r>
      <w:r w:rsidRPr="00542153">
        <w:rPr>
          <w:szCs w:val="22"/>
        </w:rPr>
        <w:t>(if</w:t>
      </w:r>
      <w:r w:rsidRPr="00542153">
        <w:rPr>
          <w:spacing w:val="-2"/>
          <w:szCs w:val="22"/>
        </w:rPr>
        <w:t xml:space="preserve"> </w:t>
      </w:r>
      <w:r w:rsidRPr="00542153">
        <w:rPr>
          <w:szCs w:val="22"/>
        </w:rPr>
        <w:t>an</w:t>
      </w:r>
      <w:r w:rsidRPr="00542153">
        <w:rPr>
          <w:spacing w:val="2"/>
          <w:szCs w:val="22"/>
        </w:rPr>
        <w:t>y</w:t>
      </w:r>
      <w:r w:rsidRPr="00542153">
        <w:rPr>
          <w:spacing w:val="-1"/>
          <w:szCs w:val="22"/>
        </w:rPr>
        <w:t>)</w:t>
      </w:r>
      <w:r w:rsidRPr="00542153">
        <w:rPr>
          <w:szCs w:val="22"/>
        </w:rPr>
        <w:t>.</w:t>
      </w:r>
    </w:p>
    <w:p w14:paraId="33CFAF0D" w14:textId="77777777" w:rsidR="00BB701F" w:rsidRPr="00542153" w:rsidRDefault="00BB701F" w:rsidP="00BB701F">
      <w:pPr>
        <w:tabs>
          <w:tab w:val="left" w:pos="1134"/>
          <w:tab w:val="left" w:pos="1701"/>
          <w:tab w:val="left" w:pos="2268"/>
          <w:tab w:val="left" w:pos="2835"/>
          <w:tab w:val="left" w:pos="3402"/>
          <w:tab w:val="left" w:pos="3969"/>
          <w:tab w:val="right" w:pos="9639"/>
        </w:tabs>
        <w:ind w:left="1134" w:hanging="567"/>
        <w:rPr>
          <w:szCs w:val="22"/>
        </w:rPr>
      </w:pPr>
    </w:p>
    <w:p w14:paraId="417B634F" w14:textId="77777777" w:rsidR="00BB701F" w:rsidRPr="00542153" w:rsidRDefault="00BB701F" w:rsidP="00BB701F">
      <w:pPr>
        <w:spacing w:before="8" w:line="468" w:lineRule="auto"/>
        <w:ind w:left="113" w:right="148"/>
        <w:rPr>
          <w:szCs w:val="22"/>
        </w:rPr>
      </w:pPr>
      <w:r w:rsidRPr="00542153">
        <w:rPr>
          <w:spacing w:val="1"/>
          <w:szCs w:val="22"/>
        </w:rPr>
        <w:t>b</w:t>
      </w:r>
      <w:r w:rsidRPr="00542153">
        <w:rPr>
          <w:szCs w:val="22"/>
        </w:rPr>
        <w:t xml:space="preserve">.  </w:t>
      </w:r>
      <w:r w:rsidRPr="00542153">
        <w:rPr>
          <w:spacing w:val="28"/>
          <w:szCs w:val="22"/>
        </w:rPr>
        <w:t xml:space="preserve"> </w:t>
      </w:r>
      <w:r w:rsidRPr="00542153">
        <w:rPr>
          <w:szCs w:val="22"/>
        </w:rPr>
        <w:t>The</w:t>
      </w:r>
      <w:r w:rsidRPr="00542153">
        <w:rPr>
          <w:spacing w:val="-3"/>
          <w:szCs w:val="22"/>
        </w:rPr>
        <w:t xml:space="preserve"> </w:t>
      </w:r>
      <w:r w:rsidRPr="00542153">
        <w:rPr>
          <w:szCs w:val="22"/>
        </w:rPr>
        <w:t>Branch</w:t>
      </w:r>
      <w:r w:rsidRPr="00542153">
        <w:rPr>
          <w:spacing w:val="-6"/>
          <w:szCs w:val="22"/>
        </w:rPr>
        <w:t xml:space="preserve"> </w:t>
      </w:r>
      <w:r w:rsidRPr="00542153">
        <w:rPr>
          <w:szCs w:val="22"/>
        </w:rPr>
        <w:t>Executive</w:t>
      </w:r>
      <w:r w:rsidRPr="00542153">
        <w:rPr>
          <w:spacing w:val="-9"/>
          <w:szCs w:val="22"/>
        </w:rPr>
        <w:t xml:space="preserve"> </w:t>
      </w:r>
      <w:r w:rsidRPr="00542153">
        <w:rPr>
          <w:szCs w:val="22"/>
        </w:rPr>
        <w:t>Officers</w:t>
      </w:r>
      <w:r w:rsidRPr="00542153">
        <w:rPr>
          <w:spacing w:val="-7"/>
          <w:szCs w:val="22"/>
        </w:rPr>
        <w:t xml:space="preserve"> </w:t>
      </w:r>
      <w:r w:rsidRPr="00542153">
        <w:rPr>
          <w:szCs w:val="22"/>
        </w:rPr>
        <w:t>will</w:t>
      </w:r>
      <w:r w:rsidRPr="00542153">
        <w:rPr>
          <w:spacing w:val="-3"/>
          <w:szCs w:val="22"/>
        </w:rPr>
        <w:t xml:space="preserve"> </w:t>
      </w:r>
      <w:r w:rsidRPr="00542153">
        <w:rPr>
          <w:szCs w:val="22"/>
        </w:rPr>
        <w:t>be</w:t>
      </w:r>
      <w:r w:rsidRPr="00542153">
        <w:rPr>
          <w:spacing w:val="-2"/>
          <w:szCs w:val="22"/>
        </w:rPr>
        <w:t xml:space="preserve"> </w:t>
      </w:r>
      <w:r w:rsidRPr="00542153">
        <w:rPr>
          <w:szCs w:val="22"/>
        </w:rPr>
        <w:t>e</w:t>
      </w:r>
      <w:r w:rsidRPr="00542153">
        <w:rPr>
          <w:spacing w:val="1"/>
          <w:szCs w:val="22"/>
        </w:rPr>
        <w:t>l</w:t>
      </w:r>
      <w:r w:rsidRPr="00542153">
        <w:rPr>
          <w:szCs w:val="22"/>
        </w:rPr>
        <w:t>ected</w:t>
      </w:r>
      <w:r w:rsidRPr="00542153">
        <w:rPr>
          <w:spacing w:val="-6"/>
          <w:szCs w:val="22"/>
        </w:rPr>
        <w:t xml:space="preserve"> </w:t>
      </w:r>
      <w:r w:rsidRPr="00542153">
        <w:rPr>
          <w:szCs w:val="22"/>
        </w:rPr>
        <w:t>at</w:t>
      </w:r>
      <w:r w:rsidRPr="00542153">
        <w:rPr>
          <w:spacing w:val="-2"/>
          <w:szCs w:val="22"/>
        </w:rPr>
        <w:t xml:space="preserve"> </w:t>
      </w:r>
      <w:r w:rsidRPr="00542153">
        <w:rPr>
          <w:szCs w:val="22"/>
        </w:rPr>
        <w:t>the</w:t>
      </w:r>
      <w:r w:rsidRPr="00542153">
        <w:rPr>
          <w:spacing w:val="-3"/>
          <w:szCs w:val="22"/>
        </w:rPr>
        <w:t xml:space="preserve"> </w:t>
      </w:r>
      <w:r w:rsidRPr="00542153">
        <w:rPr>
          <w:szCs w:val="22"/>
        </w:rPr>
        <w:t>Quadrennial</w:t>
      </w:r>
      <w:r w:rsidRPr="00542153">
        <w:rPr>
          <w:spacing w:val="-11"/>
          <w:szCs w:val="22"/>
        </w:rPr>
        <w:t xml:space="preserve"> </w:t>
      </w:r>
      <w:r w:rsidRPr="00542153">
        <w:rPr>
          <w:szCs w:val="22"/>
        </w:rPr>
        <w:t>E</w:t>
      </w:r>
      <w:r w:rsidRPr="00542153">
        <w:rPr>
          <w:spacing w:val="-1"/>
          <w:szCs w:val="22"/>
        </w:rPr>
        <w:t>l</w:t>
      </w:r>
      <w:r w:rsidRPr="00542153">
        <w:rPr>
          <w:szCs w:val="22"/>
        </w:rPr>
        <w:t xml:space="preserve">ections. </w:t>
      </w:r>
    </w:p>
    <w:p w14:paraId="359DA285" w14:textId="77777777" w:rsidR="00BB701F" w:rsidRPr="00542153" w:rsidRDefault="00BB701F" w:rsidP="00BB701F">
      <w:pPr>
        <w:spacing w:before="8" w:line="468" w:lineRule="auto"/>
        <w:ind w:left="113" w:right="148"/>
        <w:rPr>
          <w:szCs w:val="22"/>
        </w:rPr>
      </w:pPr>
      <w:r w:rsidRPr="00542153">
        <w:rPr>
          <w:szCs w:val="22"/>
        </w:rPr>
        <w:t>c.</w:t>
      </w:r>
    </w:p>
    <w:p w14:paraId="2E73294A" w14:textId="0AF6342A" w:rsidR="0012623C" w:rsidRPr="00542153" w:rsidRDefault="0012623C" w:rsidP="00A0016F">
      <w:pPr>
        <w:pStyle w:val="ListParagraph"/>
        <w:widowControl w:val="0"/>
        <w:numPr>
          <w:ilvl w:val="0"/>
          <w:numId w:val="20"/>
        </w:numPr>
        <w:tabs>
          <w:tab w:val="left" w:pos="567"/>
          <w:tab w:val="left" w:pos="1134"/>
          <w:tab w:val="left" w:pos="1701"/>
          <w:tab w:val="left" w:pos="2268"/>
          <w:tab w:val="left" w:pos="2835"/>
          <w:tab w:val="left" w:pos="3402"/>
        </w:tabs>
        <w:spacing w:after="0" w:line="240" w:lineRule="auto"/>
        <w:ind w:left="1134" w:hanging="567"/>
        <w:contextualSpacing w:val="0"/>
        <w:rPr>
          <w:sz w:val="22"/>
          <w:szCs w:val="22"/>
        </w:rPr>
      </w:pPr>
      <w:r w:rsidRPr="00542153">
        <w:rPr>
          <w:sz w:val="22"/>
          <w:szCs w:val="22"/>
        </w:rPr>
        <w:t>The number of members of the Branch Executive, provided for by sub-rule a. is subject to the Branch Returning Officer confirming, at the declaration of the Quadrennial Election for the Branch, that the provisions of rule 38 have been met.</w:t>
      </w:r>
    </w:p>
    <w:p w14:paraId="1303D6EC" w14:textId="77777777" w:rsidR="0012623C" w:rsidRPr="00542153" w:rsidRDefault="0012623C" w:rsidP="0012623C">
      <w:pPr>
        <w:tabs>
          <w:tab w:val="left" w:pos="567"/>
          <w:tab w:val="left" w:pos="1134"/>
          <w:tab w:val="left" w:pos="1701"/>
          <w:tab w:val="left" w:pos="2268"/>
          <w:tab w:val="left" w:pos="2835"/>
          <w:tab w:val="left" w:pos="3402"/>
        </w:tabs>
        <w:ind w:left="567"/>
        <w:rPr>
          <w:szCs w:val="22"/>
        </w:rPr>
      </w:pPr>
    </w:p>
    <w:p w14:paraId="1558E9D0" w14:textId="77777777" w:rsidR="0012623C" w:rsidRPr="00542153" w:rsidRDefault="0012623C" w:rsidP="00A0016F">
      <w:pPr>
        <w:pStyle w:val="ListParagraph"/>
        <w:widowControl w:val="0"/>
        <w:numPr>
          <w:ilvl w:val="0"/>
          <w:numId w:val="20"/>
        </w:numPr>
        <w:tabs>
          <w:tab w:val="left" w:pos="567"/>
          <w:tab w:val="left" w:pos="1134"/>
          <w:tab w:val="left" w:pos="1701"/>
          <w:tab w:val="left" w:pos="2268"/>
          <w:tab w:val="left" w:pos="2835"/>
          <w:tab w:val="left" w:pos="3402"/>
        </w:tabs>
        <w:spacing w:after="0" w:line="240" w:lineRule="auto"/>
        <w:ind w:left="1134" w:hanging="567"/>
        <w:contextualSpacing w:val="0"/>
        <w:jc w:val="both"/>
        <w:rPr>
          <w:sz w:val="22"/>
          <w:szCs w:val="22"/>
        </w:rPr>
      </w:pPr>
      <w:r w:rsidRPr="00542153">
        <w:rPr>
          <w:sz w:val="22"/>
          <w:szCs w:val="22"/>
        </w:rPr>
        <w:t>In the event that the provisions of rule 38 have not been met, then nominations will be promptly called in accordance with these Branch Rules for that number of the offices of Branch Executive Member (Women) as are required to be elected to achieve compliance with the provisions of rule 38.</w:t>
      </w:r>
    </w:p>
    <w:p w14:paraId="4B4239C8" w14:textId="77777777" w:rsidR="0012623C" w:rsidRPr="00542153" w:rsidRDefault="0012623C" w:rsidP="0012623C">
      <w:pPr>
        <w:tabs>
          <w:tab w:val="left" w:pos="567"/>
          <w:tab w:val="left" w:pos="1134"/>
          <w:tab w:val="left" w:pos="1701"/>
          <w:tab w:val="left" w:pos="2268"/>
          <w:tab w:val="left" w:pos="2835"/>
          <w:tab w:val="left" w:pos="3402"/>
        </w:tabs>
        <w:ind w:left="567"/>
        <w:rPr>
          <w:szCs w:val="22"/>
        </w:rPr>
      </w:pPr>
    </w:p>
    <w:p w14:paraId="46AF9B5A" w14:textId="77777777" w:rsidR="0012623C" w:rsidRPr="00542153" w:rsidRDefault="0012623C" w:rsidP="00FC2CC8">
      <w:pPr>
        <w:pStyle w:val="ListParagraph"/>
        <w:keepNext/>
        <w:keepLines/>
        <w:numPr>
          <w:ilvl w:val="0"/>
          <w:numId w:val="20"/>
        </w:numPr>
        <w:tabs>
          <w:tab w:val="left" w:pos="567"/>
          <w:tab w:val="left" w:pos="1134"/>
          <w:tab w:val="left" w:pos="1701"/>
          <w:tab w:val="left" w:pos="2268"/>
          <w:tab w:val="left" w:pos="2835"/>
          <w:tab w:val="left" w:pos="3402"/>
        </w:tabs>
        <w:spacing w:after="0" w:line="240" w:lineRule="auto"/>
        <w:ind w:left="1134" w:hanging="567"/>
        <w:contextualSpacing w:val="0"/>
        <w:jc w:val="both"/>
        <w:rPr>
          <w:sz w:val="22"/>
          <w:szCs w:val="22"/>
        </w:rPr>
      </w:pPr>
      <w:r w:rsidRPr="00542153">
        <w:rPr>
          <w:sz w:val="22"/>
          <w:szCs w:val="22"/>
        </w:rPr>
        <w:t>Those members elected to the office of Branch Executive Member (Women), subject to this rule will:</w:t>
      </w:r>
    </w:p>
    <w:p w14:paraId="59E7A289" w14:textId="77777777" w:rsidR="0012623C" w:rsidRPr="00542153" w:rsidRDefault="0012623C" w:rsidP="00FC2CC8">
      <w:pPr>
        <w:keepNext/>
        <w:keepLines/>
        <w:tabs>
          <w:tab w:val="left" w:pos="567"/>
          <w:tab w:val="left" w:pos="1134"/>
          <w:tab w:val="left" w:pos="1701"/>
          <w:tab w:val="left" w:pos="2268"/>
          <w:tab w:val="left" w:pos="2835"/>
          <w:tab w:val="left" w:pos="3402"/>
        </w:tabs>
        <w:ind w:left="567"/>
        <w:rPr>
          <w:szCs w:val="22"/>
        </w:rPr>
      </w:pPr>
    </w:p>
    <w:p w14:paraId="26534F9E" w14:textId="77777777" w:rsidR="0012623C" w:rsidRPr="00542153" w:rsidRDefault="0012623C" w:rsidP="00FC2CC8">
      <w:pPr>
        <w:keepNext/>
        <w:keepLines/>
        <w:tabs>
          <w:tab w:val="left" w:pos="567"/>
          <w:tab w:val="left" w:pos="1134"/>
          <w:tab w:val="left" w:pos="1701"/>
          <w:tab w:val="left" w:pos="2268"/>
          <w:tab w:val="left" w:pos="2835"/>
          <w:tab w:val="left" w:pos="3402"/>
        </w:tabs>
        <w:ind w:left="1701" w:hanging="567"/>
        <w:rPr>
          <w:szCs w:val="22"/>
        </w:rPr>
      </w:pPr>
      <w:r w:rsidRPr="00542153">
        <w:rPr>
          <w:szCs w:val="22"/>
        </w:rPr>
        <w:t>A.</w:t>
      </w:r>
      <w:r w:rsidRPr="00542153">
        <w:rPr>
          <w:szCs w:val="22"/>
        </w:rPr>
        <w:tab/>
        <w:t>hold office until the declaration of the next Quadrennial Election, they resign or they are removed from office in accordance with the National Rules or these Branch Rules; and</w:t>
      </w:r>
    </w:p>
    <w:p w14:paraId="65221ED0" w14:textId="77777777" w:rsidR="0012623C" w:rsidRPr="00542153" w:rsidRDefault="0012623C" w:rsidP="0012623C">
      <w:pPr>
        <w:tabs>
          <w:tab w:val="left" w:pos="567"/>
          <w:tab w:val="left" w:pos="1134"/>
          <w:tab w:val="left" w:pos="1701"/>
          <w:tab w:val="left" w:pos="2268"/>
          <w:tab w:val="left" w:pos="2835"/>
          <w:tab w:val="left" w:pos="3402"/>
        </w:tabs>
        <w:ind w:left="1134"/>
        <w:rPr>
          <w:szCs w:val="22"/>
        </w:rPr>
      </w:pPr>
    </w:p>
    <w:p w14:paraId="6904F72A" w14:textId="77777777" w:rsidR="0012623C" w:rsidRPr="00542153" w:rsidRDefault="0012623C" w:rsidP="0012623C">
      <w:pPr>
        <w:tabs>
          <w:tab w:val="left" w:pos="567"/>
          <w:tab w:val="left" w:pos="1134"/>
          <w:tab w:val="left" w:pos="1701"/>
          <w:tab w:val="left" w:pos="2268"/>
          <w:tab w:val="left" w:pos="2835"/>
          <w:tab w:val="left" w:pos="3402"/>
        </w:tabs>
        <w:ind w:left="1701" w:hanging="567"/>
        <w:rPr>
          <w:szCs w:val="22"/>
        </w:rPr>
      </w:pPr>
      <w:r w:rsidRPr="00542153">
        <w:rPr>
          <w:szCs w:val="22"/>
        </w:rPr>
        <w:t>B.</w:t>
      </w:r>
      <w:r w:rsidRPr="00542153">
        <w:rPr>
          <w:szCs w:val="22"/>
        </w:rPr>
        <w:tab/>
        <w:t>be entitled to exercise the same powers and have the same obligations as other members of the Branch Executive.</w:t>
      </w:r>
    </w:p>
    <w:p w14:paraId="7E8AEBC8" w14:textId="77777777" w:rsidR="0012623C" w:rsidRPr="00542153" w:rsidRDefault="0012623C" w:rsidP="0012623C">
      <w:pPr>
        <w:tabs>
          <w:tab w:val="left" w:pos="567"/>
          <w:tab w:val="left" w:pos="1134"/>
          <w:tab w:val="left" w:pos="1701"/>
          <w:tab w:val="left" w:pos="2268"/>
          <w:tab w:val="left" w:pos="2835"/>
          <w:tab w:val="left" w:pos="3402"/>
        </w:tabs>
        <w:ind w:left="567"/>
        <w:rPr>
          <w:szCs w:val="22"/>
        </w:rPr>
      </w:pPr>
    </w:p>
    <w:p w14:paraId="32845C95" w14:textId="4327DA88" w:rsidR="0012623C" w:rsidRPr="00542153" w:rsidRDefault="008938DC" w:rsidP="0012623C">
      <w:pPr>
        <w:tabs>
          <w:tab w:val="left" w:pos="567"/>
          <w:tab w:val="left" w:pos="1134"/>
          <w:tab w:val="left" w:pos="1701"/>
          <w:tab w:val="left" w:pos="2268"/>
          <w:tab w:val="left" w:pos="2835"/>
          <w:tab w:val="left" w:pos="3402"/>
        </w:tabs>
        <w:ind w:left="1134" w:hanging="567"/>
        <w:rPr>
          <w:szCs w:val="22"/>
        </w:rPr>
      </w:pPr>
      <w:r>
        <w:rPr>
          <w:szCs w:val="22"/>
        </w:rPr>
        <w:t>i</w:t>
      </w:r>
      <w:r w:rsidR="00824CD7">
        <w:rPr>
          <w:szCs w:val="22"/>
        </w:rPr>
        <w:t>v</w:t>
      </w:r>
      <w:r w:rsidR="0012623C" w:rsidRPr="00542153">
        <w:rPr>
          <w:szCs w:val="22"/>
        </w:rPr>
        <w:t>.</w:t>
      </w:r>
      <w:r w:rsidR="0012623C" w:rsidRPr="00542153">
        <w:rPr>
          <w:szCs w:val="22"/>
        </w:rPr>
        <w:tab/>
        <w:t>This sub-rule does not prevent the elections for the other offices of the Branch Executive from being declared, and those officers declared elected take office, even though there is a requirement for an election for an office, or offices, of Branch Executive Member (Women).</w:t>
      </w:r>
    </w:p>
    <w:p w14:paraId="1AE07C99" w14:textId="77777777" w:rsidR="0012623C" w:rsidRPr="00542153" w:rsidRDefault="0012623C" w:rsidP="0012623C">
      <w:pPr>
        <w:tabs>
          <w:tab w:val="left" w:pos="567"/>
          <w:tab w:val="left" w:pos="1134"/>
          <w:tab w:val="left" w:pos="1701"/>
          <w:tab w:val="left" w:pos="2268"/>
          <w:tab w:val="left" w:pos="2835"/>
          <w:tab w:val="left" w:pos="3402"/>
        </w:tabs>
        <w:rPr>
          <w:szCs w:val="22"/>
        </w:rPr>
      </w:pPr>
    </w:p>
    <w:p w14:paraId="3118C376" w14:textId="77777777" w:rsidR="0012623C" w:rsidRPr="00542153" w:rsidRDefault="0012623C" w:rsidP="0012623C">
      <w:pPr>
        <w:tabs>
          <w:tab w:val="left" w:pos="567"/>
          <w:tab w:val="left" w:pos="1134"/>
          <w:tab w:val="left" w:pos="1701"/>
          <w:tab w:val="left" w:pos="2268"/>
          <w:tab w:val="left" w:pos="2835"/>
          <w:tab w:val="left" w:pos="3402"/>
        </w:tabs>
        <w:ind w:left="567" w:hanging="567"/>
        <w:rPr>
          <w:szCs w:val="22"/>
        </w:rPr>
      </w:pPr>
      <w:r w:rsidRPr="00542153">
        <w:rPr>
          <w:szCs w:val="22"/>
        </w:rPr>
        <w:t>d.</w:t>
      </w:r>
      <w:r w:rsidRPr="00542153">
        <w:rPr>
          <w:szCs w:val="22"/>
        </w:rPr>
        <w:tab/>
        <w:t>A member of the Branch Executive who ceases to be a member attached to the Branch immediately ceases to be a Branch Executive Officer.</w:t>
      </w:r>
    </w:p>
    <w:p w14:paraId="1E0F6374" w14:textId="77777777" w:rsidR="0012623C" w:rsidRPr="00542153" w:rsidRDefault="0012623C" w:rsidP="0012623C">
      <w:pPr>
        <w:tabs>
          <w:tab w:val="left" w:pos="567"/>
          <w:tab w:val="left" w:pos="1134"/>
          <w:tab w:val="left" w:pos="1701"/>
          <w:tab w:val="left" w:pos="2268"/>
          <w:tab w:val="left" w:pos="2835"/>
          <w:tab w:val="left" w:pos="3402"/>
        </w:tabs>
        <w:rPr>
          <w:szCs w:val="22"/>
        </w:rPr>
      </w:pPr>
    </w:p>
    <w:p w14:paraId="00EEDE9E" w14:textId="77777777" w:rsidR="00BB701F" w:rsidRPr="00850978" w:rsidRDefault="00BB701F" w:rsidP="00A1455C">
      <w:pPr>
        <w:pStyle w:val="Heading2"/>
      </w:pPr>
      <w:bookmarkStart w:id="130" w:name="_Toc176874125"/>
      <w:r w:rsidRPr="00850978">
        <w:t xml:space="preserve">8 </w:t>
      </w:r>
      <w:r w:rsidR="00343163" w:rsidRPr="002A6D59">
        <w:t>–</w:t>
      </w:r>
      <w:r w:rsidRPr="00850978">
        <w:t xml:space="preserve"> BRANCH EXECUTIVE - POWERS AND DUTIES</w:t>
      </w:r>
      <w:bookmarkEnd w:id="130"/>
    </w:p>
    <w:p w14:paraId="66DEF843" w14:textId="77777777" w:rsidR="00BB701F" w:rsidRPr="0020403D" w:rsidRDefault="00BB701F" w:rsidP="00BB701F">
      <w:pPr>
        <w:ind w:left="2746" w:right="148"/>
        <w:rPr>
          <w:b/>
          <w:bCs/>
        </w:rPr>
      </w:pPr>
    </w:p>
    <w:p w14:paraId="19597403" w14:textId="30F5FDC2" w:rsidR="00955205" w:rsidRPr="00245A30" w:rsidRDefault="00BB701F" w:rsidP="00955205">
      <w:pPr>
        <w:tabs>
          <w:tab w:val="left" w:pos="567"/>
          <w:tab w:val="left" w:pos="1134"/>
          <w:tab w:val="left" w:pos="1701"/>
          <w:tab w:val="left" w:pos="2268"/>
          <w:tab w:val="left" w:pos="2835"/>
          <w:tab w:val="left" w:pos="3402"/>
        </w:tabs>
        <w:ind w:left="567" w:hanging="567"/>
        <w:rPr>
          <w:szCs w:val="22"/>
        </w:rPr>
      </w:pPr>
      <w:r w:rsidRPr="00245A30">
        <w:rPr>
          <w:szCs w:val="22"/>
        </w:rPr>
        <w:t>a.</w:t>
      </w:r>
      <w:r w:rsidRPr="00245A30">
        <w:rPr>
          <w:szCs w:val="22"/>
        </w:rPr>
        <w:tab/>
      </w:r>
      <w:r w:rsidR="00955205" w:rsidRPr="00245A30">
        <w:rPr>
          <w:szCs w:val="22"/>
        </w:rPr>
        <w:t>The Branch Executive will, subject to the National Rules and</w:t>
      </w:r>
      <w:r w:rsidR="002678A2">
        <w:rPr>
          <w:szCs w:val="22"/>
        </w:rPr>
        <w:t xml:space="preserve"> these</w:t>
      </w:r>
      <w:r w:rsidR="00955205" w:rsidRPr="00245A30">
        <w:rPr>
          <w:szCs w:val="22"/>
        </w:rPr>
        <w:t xml:space="preserve"> Branch Rule</w:t>
      </w:r>
      <w:r w:rsidR="002678A2">
        <w:rPr>
          <w:szCs w:val="22"/>
        </w:rPr>
        <w:t>s</w:t>
      </w:r>
      <w:r w:rsidR="00955205" w:rsidRPr="00245A30">
        <w:rPr>
          <w:szCs w:val="22"/>
        </w:rPr>
        <w:t>, determine the policy of the Branch and manage its affairs.</w:t>
      </w:r>
    </w:p>
    <w:p w14:paraId="17C45668"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623399EA"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b.</w:t>
      </w:r>
      <w:r w:rsidRPr="00245A30">
        <w:rPr>
          <w:szCs w:val="22"/>
        </w:rPr>
        <w:tab/>
        <w:t>The Branch Secretary will cause a report to be furnished to the next ordinary Branch Council meeting on the determinations, made and the actions taken by, the Branch Executive.</w:t>
      </w:r>
    </w:p>
    <w:p w14:paraId="70A48072"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71E07877" w14:textId="77777777" w:rsidR="00955205" w:rsidRPr="00245A30" w:rsidRDefault="00955205" w:rsidP="00955205">
      <w:pPr>
        <w:tabs>
          <w:tab w:val="left" w:pos="567"/>
          <w:tab w:val="left" w:pos="1134"/>
          <w:tab w:val="left" w:pos="1701"/>
          <w:tab w:val="left" w:pos="2268"/>
          <w:tab w:val="left" w:pos="2835"/>
          <w:tab w:val="left" w:pos="3402"/>
        </w:tabs>
        <w:rPr>
          <w:szCs w:val="22"/>
        </w:rPr>
      </w:pPr>
      <w:r w:rsidRPr="00245A30">
        <w:rPr>
          <w:szCs w:val="22"/>
        </w:rPr>
        <w:t>c.</w:t>
      </w:r>
      <w:r w:rsidRPr="00245A30">
        <w:rPr>
          <w:szCs w:val="22"/>
        </w:rPr>
        <w:tab/>
        <w:t>The Branch Executive has the power to appoint Branch Employees.</w:t>
      </w:r>
    </w:p>
    <w:p w14:paraId="4B7A7287"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33888447"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d.</w:t>
      </w:r>
      <w:r w:rsidRPr="00245A30">
        <w:rPr>
          <w:szCs w:val="22"/>
        </w:rPr>
        <w:tab/>
        <w:t>Branch Employees will be employed on the terms and conditions the Branch Executive determines, subject to any relevant awards and agreements binding on the ASU.</w:t>
      </w:r>
    </w:p>
    <w:p w14:paraId="17476C77"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2A18CE73" w14:textId="77777777" w:rsidR="00955205" w:rsidRPr="00245A30" w:rsidRDefault="00955205" w:rsidP="00955205">
      <w:pPr>
        <w:tabs>
          <w:tab w:val="left" w:pos="567"/>
          <w:tab w:val="left" w:pos="1134"/>
          <w:tab w:val="left" w:pos="1701"/>
          <w:tab w:val="left" w:pos="2268"/>
          <w:tab w:val="left" w:pos="2835"/>
          <w:tab w:val="left" w:pos="3402"/>
        </w:tabs>
        <w:rPr>
          <w:szCs w:val="22"/>
        </w:rPr>
      </w:pPr>
      <w:r w:rsidRPr="00245A30">
        <w:rPr>
          <w:szCs w:val="22"/>
        </w:rPr>
        <w:t>e.</w:t>
      </w:r>
      <w:r w:rsidRPr="00245A30">
        <w:rPr>
          <w:szCs w:val="22"/>
        </w:rPr>
        <w:tab/>
        <w:t>The Branch Executive has the power to engage service providers.</w:t>
      </w:r>
    </w:p>
    <w:p w14:paraId="14B4D49E"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784D65C5"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f.</w:t>
      </w:r>
      <w:r w:rsidRPr="00245A30">
        <w:rPr>
          <w:szCs w:val="22"/>
        </w:rPr>
        <w:tab/>
        <w:t>The Branch Executive will determine what services are required to be provided to the Branch that are necessary and appropriate to perform the obligations required by these Branch Rules.</w:t>
      </w:r>
    </w:p>
    <w:p w14:paraId="4C46357F"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3C7F1796" w14:textId="77777777" w:rsidR="00955205"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g.</w:t>
      </w:r>
      <w:r w:rsidRPr="00245A30">
        <w:rPr>
          <w:szCs w:val="22"/>
        </w:rPr>
        <w:tab/>
        <w:t>Service providers will be engaged on terms and conditions as the Branch Executive determines, subject to any Branch policy.</w:t>
      </w:r>
    </w:p>
    <w:p w14:paraId="09DAD2D0" w14:textId="77777777" w:rsidR="003D6B90" w:rsidRPr="00245A30" w:rsidRDefault="003D6B90" w:rsidP="00955205">
      <w:pPr>
        <w:tabs>
          <w:tab w:val="left" w:pos="567"/>
          <w:tab w:val="left" w:pos="1134"/>
          <w:tab w:val="left" w:pos="1701"/>
          <w:tab w:val="left" w:pos="2268"/>
          <w:tab w:val="left" w:pos="2835"/>
          <w:tab w:val="left" w:pos="3402"/>
        </w:tabs>
        <w:ind w:left="567" w:hanging="567"/>
        <w:rPr>
          <w:szCs w:val="22"/>
        </w:rPr>
      </w:pPr>
    </w:p>
    <w:p w14:paraId="03BED156" w14:textId="77777777" w:rsidR="00BB701F" w:rsidRPr="00850978" w:rsidRDefault="00BB701F" w:rsidP="00A1455C">
      <w:pPr>
        <w:pStyle w:val="Heading2"/>
      </w:pPr>
      <w:bookmarkStart w:id="131" w:name="_Toc176874126"/>
      <w:r w:rsidRPr="00850978">
        <w:t xml:space="preserve">9 </w:t>
      </w:r>
      <w:r w:rsidR="00343163" w:rsidRPr="002A6D59">
        <w:t>–</w:t>
      </w:r>
      <w:r w:rsidRPr="00850978">
        <w:t xml:space="preserve"> BRANCH EXECUTIVE - MEETINGS</w:t>
      </w:r>
      <w:bookmarkEnd w:id="131"/>
    </w:p>
    <w:p w14:paraId="4A716FDD" w14:textId="77777777" w:rsidR="00BB701F" w:rsidRDefault="00BB701F" w:rsidP="00BB701F">
      <w:pPr>
        <w:spacing w:before="19" w:line="220" w:lineRule="exact"/>
      </w:pPr>
    </w:p>
    <w:p w14:paraId="4640CB5A" w14:textId="6129BFB5" w:rsidR="00955205" w:rsidRPr="00245A30" w:rsidRDefault="00BB701F" w:rsidP="00955205">
      <w:pPr>
        <w:tabs>
          <w:tab w:val="left" w:pos="567"/>
          <w:tab w:val="left" w:pos="1134"/>
          <w:tab w:val="left" w:pos="1701"/>
          <w:tab w:val="left" w:pos="2268"/>
          <w:tab w:val="left" w:pos="2835"/>
          <w:tab w:val="left" w:pos="3402"/>
        </w:tabs>
        <w:ind w:left="567" w:hanging="567"/>
        <w:rPr>
          <w:szCs w:val="22"/>
        </w:rPr>
      </w:pPr>
      <w:r w:rsidRPr="00245A30">
        <w:rPr>
          <w:szCs w:val="22"/>
        </w:rPr>
        <w:t>a.</w:t>
      </w:r>
      <w:r w:rsidRPr="00245A30">
        <w:rPr>
          <w:szCs w:val="22"/>
        </w:rPr>
        <w:tab/>
      </w:r>
      <w:r w:rsidR="00955205" w:rsidRPr="00245A30">
        <w:rPr>
          <w:szCs w:val="22"/>
        </w:rPr>
        <w:t>The Branch Executive will meet at such times as its members determine, with at least six (6) meetings, including four (4) quarterly ordinary meetings each calendar year.</w:t>
      </w:r>
    </w:p>
    <w:p w14:paraId="3EC61BD4"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51266F94"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b.</w:t>
      </w:r>
      <w:r w:rsidRPr="00245A30">
        <w:rPr>
          <w:szCs w:val="22"/>
        </w:rPr>
        <w:tab/>
        <w:t>The Branch Secretary will, upon the request of the Branch President or at least one half (1/2) of the Branch Executive Officers, summon a Branch Executive meeting to be held within seven (7) days of the Branch Secretary’s receipt of the request.</w:t>
      </w:r>
    </w:p>
    <w:p w14:paraId="4A935941"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11D40050"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c.</w:t>
      </w:r>
      <w:r w:rsidRPr="00245A30">
        <w:rPr>
          <w:szCs w:val="22"/>
        </w:rPr>
        <w:tab/>
        <w:t>The Branch Secretary will give at least 24 hours’ notice when summonsing members to Branch Executive meetings.</w:t>
      </w:r>
    </w:p>
    <w:p w14:paraId="0D1CAD8B"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203A74FB"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d.</w:t>
      </w:r>
      <w:r w:rsidRPr="00245A30">
        <w:rPr>
          <w:szCs w:val="22"/>
        </w:rPr>
        <w:tab/>
        <w:t>Despite sub-rule c. where the Branch President or the Branch Secretary consider that a matter requires urgent attention, a Branch Executive meeting must be called by the Branch Secretary who will give notice of the meeting to the Branch Executive Officers as is practicable in the circumstances.</w:t>
      </w:r>
    </w:p>
    <w:p w14:paraId="7DA67F98"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7779F62F"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e.</w:t>
      </w:r>
      <w:r w:rsidRPr="00245A30">
        <w:rPr>
          <w:szCs w:val="22"/>
        </w:rPr>
        <w:tab/>
        <w:t>A Branch Executive meeting may be conducted by a method by which the Branch  Executive Officers can communicate each with each other.</w:t>
      </w:r>
    </w:p>
    <w:p w14:paraId="1CE64E9B"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4A624894"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f.</w:t>
      </w:r>
      <w:r w:rsidRPr="00245A30">
        <w:rPr>
          <w:szCs w:val="22"/>
        </w:rPr>
        <w:tab/>
        <w:t>If the Branch President is absent from a Branch Executive meeting, or is not in attendance within 15 minutes of the time for the meeting commencing, the Branch Senior Vice-President will act as the chair with the powers of the Branch President.</w:t>
      </w:r>
    </w:p>
    <w:p w14:paraId="37873F6A"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5A98A3B1"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g.</w:t>
      </w:r>
      <w:r w:rsidRPr="00245A30">
        <w:rPr>
          <w:szCs w:val="22"/>
        </w:rPr>
        <w:tab/>
        <w:t>If the Branch President and the Branch Senior Vice-President are absent from a Branch Executive meeting, or are not in attendance within 15 minutes of the time for the meeting commencing, then one of the Branch Industry Division Vice-Presidents will act as the chair with the powers of the Branch President, provided that if the Vice-Presidents cannot by consensus determine which one of them will act, then those members of the Branch Executive in attendance at the meeting will determine which of the Branch Vice-Presidents will act.</w:t>
      </w:r>
    </w:p>
    <w:p w14:paraId="2CCCA381"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41A95C69" w14:textId="77777777" w:rsidR="00955205" w:rsidRPr="00245A30" w:rsidRDefault="00955205" w:rsidP="00955205">
      <w:pPr>
        <w:tabs>
          <w:tab w:val="left" w:pos="567"/>
          <w:tab w:val="left" w:pos="1134"/>
          <w:tab w:val="left" w:pos="1701"/>
          <w:tab w:val="left" w:pos="2268"/>
          <w:tab w:val="left" w:pos="2835"/>
          <w:tab w:val="left" w:pos="3402"/>
        </w:tabs>
        <w:rPr>
          <w:szCs w:val="22"/>
        </w:rPr>
      </w:pPr>
      <w:r w:rsidRPr="00245A30">
        <w:rPr>
          <w:szCs w:val="22"/>
        </w:rPr>
        <w:t>h.</w:t>
      </w:r>
      <w:r w:rsidRPr="00245A30">
        <w:rPr>
          <w:szCs w:val="22"/>
        </w:rPr>
        <w:tab/>
        <w:t>Determinations of the Branch Executive will be by majority.</w:t>
      </w:r>
    </w:p>
    <w:p w14:paraId="194B0C1A"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6F1C00C2"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i.</w:t>
      </w:r>
      <w:r w:rsidRPr="00245A30">
        <w:rPr>
          <w:szCs w:val="22"/>
        </w:rPr>
        <w:tab/>
        <w:t>A member of the Branch Executive not present at a Branch Executive meeting, or part of a meeting, may appoint another member of the Branch Executive as proxy to exercise their vote, and the Branch Executive Member proxy will do so in addition to that Branch Executive Members’ own vote, provided that a member of the Branch Executive may only hold one proxy vote.</w:t>
      </w:r>
    </w:p>
    <w:p w14:paraId="2055FEFA"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1E2370E6"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j.</w:t>
      </w:r>
      <w:r w:rsidRPr="00245A30">
        <w:rPr>
          <w:szCs w:val="22"/>
        </w:rPr>
        <w:tab/>
        <w:t>Quorums for Branch Executive meetings are 50% of the Branch Executive Officers, entitled to attend and vote, and a proxy appointed under sub-rule i. counts for quorum.</w:t>
      </w:r>
    </w:p>
    <w:p w14:paraId="50AEE43F"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607723AB"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k.</w:t>
      </w:r>
      <w:r w:rsidRPr="00245A30">
        <w:rPr>
          <w:szCs w:val="22"/>
        </w:rPr>
        <w:tab/>
        <w:t>If at a Branch Executive meeting no quorum is present at the expiry of 30 minutes after the time fixed for the commencement of the meeting it will be adjourned for not less than seven (7) days nor more than 14 days and the Branch Executive Officers will be given two (2) clear days’ notice, by the Branch Secretary, of the date, time and place to which the meeting has been adjourned.</w:t>
      </w:r>
    </w:p>
    <w:p w14:paraId="55A04EB5"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01F84BB3"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l.</w:t>
      </w:r>
      <w:r w:rsidRPr="00245A30">
        <w:rPr>
          <w:szCs w:val="22"/>
        </w:rPr>
        <w:tab/>
        <w:t>If at the adjourned meeting quorum is not present within 15 minutes of the time the meeting commences then those present will be deemed to be a quorum for the purpose of the business to be determined, provided that only the unfinished business of the adjourned meeting may be dealt with.</w:t>
      </w:r>
    </w:p>
    <w:p w14:paraId="2D7CD29E" w14:textId="77777777" w:rsidR="00955205" w:rsidRPr="00245A30" w:rsidRDefault="00955205" w:rsidP="00955205">
      <w:pPr>
        <w:tabs>
          <w:tab w:val="left" w:pos="567"/>
          <w:tab w:val="left" w:pos="1134"/>
          <w:tab w:val="left" w:pos="1701"/>
          <w:tab w:val="left" w:pos="2268"/>
          <w:tab w:val="left" w:pos="2835"/>
          <w:tab w:val="left" w:pos="3402"/>
        </w:tabs>
        <w:rPr>
          <w:szCs w:val="22"/>
        </w:rPr>
      </w:pPr>
    </w:p>
    <w:p w14:paraId="28A8C0E8" w14:textId="77777777" w:rsidR="00955205" w:rsidRPr="00245A30" w:rsidRDefault="00955205" w:rsidP="00955205">
      <w:pPr>
        <w:tabs>
          <w:tab w:val="left" w:pos="567"/>
          <w:tab w:val="left" w:pos="1134"/>
          <w:tab w:val="left" w:pos="1701"/>
          <w:tab w:val="left" w:pos="2268"/>
          <w:tab w:val="left" w:pos="2835"/>
          <w:tab w:val="left" w:pos="3402"/>
        </w:tabs>
        <w:ind w:left="567" w:hanging="567"/>
        <w:rPr>
          <w:szCs w:val="22"/>
        </w:rPr>
      </w:pPr>
      <w:r w:rsidRPr="00245A30">
        <w:rPr>
          <w:szCs w:val="22"/>
        </w:rPr>
        <w:t>m.</w:t>
      </w:r>
      <w:r w:rsidRPr="00245A30">
        <w:rPr>
          <w:szCs w:val="22"/>
        </w:rPr>
        <w:tab/>
        <w:t>The minutes of each Branch Executive meeting will, following the meeting, be promptly prepared and forwarded by the Branch Secretary to each member of the Branch Executive.</w:t>
      </w:r>
    </w:p>
    <w:p w14:paraId="4FA3484D" w14:textId="77777777" w:rsidR="00343163" w:rsidRDefault="00343163" w:rsidP="00BB701F">
      <w:pPr>
        <w:ind w:left="473" w:right="172" w:hanging="360"/>
      </w:pPr>
    </w:p>
    <w:p w14:paraId="46198E0F" w14:textId="77777777" w:rsidR="00BB701F" w:rsidRPr="00850978" w:rsidRDefault="00BB701F" w:rsidP="00A1455C">
      <w:pPr>
        <w:pStyle w:val="Heading2"/>
      </w:pPr>
      <w:bookmarkStart w:id="132" w:name="_Toc176874127"/>
      <w:r w:rsidRPr="00850978">
        <w:t xml:space="preserve">10 </w:t>
      </w:r>
      <w:r w:rsidR="00343163" w:rsidRPr="002A6D59">
        <w:t>–</w:t>
      </w:r>
      <w:r w:rsidRPr="00850978">
        <w:t xml:space="preserve"> VOTING ON BRANCH EXECUTIVE</w:t>
      </w:r>
      <w:bookmarkEnd w:id="132"/>
    </w:p>
    <w:p w14:paraId="5D6BB85A" w14:textId="77777777" w:rsidR="00BB701F" w:rsidRDefault="00BB701F" w:rsidP="00BB701F">
      <w:pPr>
        <w:spacing w:before="3" w:line="240" w:lineRule="exact"/>
        <w:rPr>
          <w:sz w:val="24"/>
        </w:rPr>
      </w:pPr>
    </w:p>
    <w:p w14:paraId="088C4BE9" w14:textId="77777777" w:rsidR="00BB701F" w:rsidRDefault="00BB701F" w:rsidP="00BB701F">
      <w:pPr>
        <w:tabs>
          <w:tab w:val="left" w:pos="460"/>
        </w:tabs>
        <w:spacing w:line="252" w:lineRule="exact"/>
        <w:ind w:left="473" w:right="170" w:hanging="360"/>
      </w:pPr>
      <w:r>
        <w:t>a.</w:t>
      </w:r>
      <w:r>
        <w:tab/>
        <w:t>Voting</w:t>
      </w:r>
      <w:r>
        <w:rPr>
          <w:spacing w:val="5"/>
        </w:rPr>
        <w:t xml:space="preserve"> </w:t>
      </w:r>
      <w:r>
        <w:t>on</w:t>
      </w:r>
      <w:r>
        <w:rPr>
          <w:spacing w:val="9"/>
        </w:rPr>
        <w:t xml:space="preserve"> </w:t>
      </w:r>
      <w:r>
        <w:t>B</w:t>
      </w:r>
      <w:r>
        <w:rPr>
          <w:spacing w:val="-1"/>
        </w:rPr>
        <w:t>r</w:t>
      </w:r>
      <w:r>
        <w:t>anch</w:t>
      </w:r>
      <w:r>
        <w:rPr>
          <w:spacing w:val="5"/>
        </w:rPr>
        <w:t xml:space="preserve"> </w:t>
      </w:r>
      <w:r>
        <w:t>Executive</w:t>
      </w:r>
      <w:r>
        <w:rPr>
          <w:spacing w:val="2"/>
        </w:rPr>
        <w:t xml:space="preserve"> </w:t>
      </w:r>
      <w:r>
        <w:t>is,</w:t>
      </w:r>
      <w:r>
        <w:rPr>
          <w:spacing w:val="9"/>
        </w:rPr>
        <w:t xml:space="preserve"> </w:t>
      </w:r>
      <w:r>
        <w:t>for</w:t>
      </w:r>
      <w:r>
        <w:rPr>
          <w:spacing w:val="8"/>
        </w:rPr>
        <w:t xml:space="preserve"> </w:t>
      </w:r>
      <w:r>
        <w:t>those</w:t>
      </w:r>
      <w:r>
        <w:rPr>
          <w:spacing w:val="6"/>
        </w:rPr>
        <w:t xml:space="preserve"> </w:t>
      </w:r>
      <w:r>
        <w:t>offices</w:t>
      </w:r>
      <w:r>
        <w:rPr>
          <w:spacing w:val="5"/>
        </w:rPr>
        <w:t xml:space="preserve"> </w:t>
      </w:r>
      <w:r>
        <w:t>set</w:t>
      </w:r>
      <w:r>
        <w:rPr>
          <w:spacing w:val="10"/>
        </w:rPr>
        <w:t xml:space="preserve"> </w:t>
      </w:r>
      <w:r>
        <w:t>out</w:t>
      </w:r>
      <w:r>
        <w:rPr>
          <w:spacing w:val="8"/>
        </w:rPr>
        <w:t xml:space="preserve"> </w:t>
      </w:r>
      <w:r>
        <w:t>in</w:t>
      </w:r>
      <w:r>
        <w:rPr>
          <w:spacing w:val="9"/>
        </w:rPr>
        <w:t xml:space="preserve"> </w:t>
      </w:r>
      <w:r>
        <w:t>colu</w:t>
      </w:r>
      <w:r>
        <w:rPr>
          <w:spacing w:val="-2"/>
        </w:rPr>
        <w:t>m</w:t>
      </w:r>
      <w:r>
        <w:t>n</w:t>
      </w:r>
      <w:r>
        <w:rPr>
          <w:spacing w:val="5"/>
        </w:rPr>
        <w:t xml:space="preserve"> </w:t>
      </w:r>
      <w:r>
        <w:t>A,</w:t>
      </w:r>
      <w:r>
        <w:rPr>
          <w:spacing w:val="10"/>
        </w:rPr>
        <w:t xml:space="preserve"> </w:t>
      </w:r>
      <w:r>
        <w:t>an</w:t>
      </w:r>
      <w:r>
        <w:rPr>
          <w:spacing w:val="9"/>
        </w:rPr>
        <w:t xml:space="preserve"> </w:t>
      </w:r>
      <w:r>
        <w:t>entitle</w:t>
      </w:r>
      <w:r>
        <w:rPr>
          <w:spacing w:val="-2"/>
        </w:rPr>
        <w:t>m</w:t>
      </w:r>
      <w:r>
        <w:t>ent</w:t>
      </w:r>
      <w:r>
        <w:rPr>
          <w:spacing w:val="1"/>
        </w:rPr>
        <w:t xml:space="preserve"> </w:t>
      </w:r>
      <w:r>
        <w:t>to</w:t>
      </w:r>
      <w:r>
        <w:rPr>
          <w:spacing w:val="9"/>
        </w:rPr>
        <w:t xml:space="preserve"> </w:t>
      </w:r>
      <w:r>
        <w:t>exercise</w:t>
      </w:r>
      <w:r>
        <w:rPr>
          <w:spacing w:val="4"/>
        </w:rPr>
        <w:t xml:space="preserve"> </w:t>
      </w:r>
      <w:r>
        <w:t>t</w:t>
      </w:r>
      <w:r>
        <w:rPr>
          <w:spacing w:val="2"/>
        </w:rPr>
        <w:t>h</w:t>
      </w:r>
      <w:r>
        <w:t>e vote</w:t>
      </w:r>
      <w:r>
        <w:rPr>
          <w:spacing w:val="-4"/>
        </w:rPr>
        <w:t xml:space="preserve"> </w:t>
      </w:r>
      <w:r>
        <w:t>set</w:t>
      </w:r>
      <w:r>
        <w:rPr>
          <w:spacing w:val="-2"/>
        </w:rPr>
        <w:t xml:space="preserve"> </w:t>
      </w:r>
      <w:r>
        <w:t>out</w:t>
      </w:r>
      <w:r>
        <w:rPr>
          <w:spacing w:val="-3"/>
        </w:rPr>
        <w:t xml:space="preserve"> </w:t>
      </w:r>
      <w:r>
        <w:t>in</w:t>
      </w:r>
      <w:r>
        <w:rPr>
          <w:spacing w:val="-2"/>
        </w:rPr>
        <w:t xml:space="preserve"> </w:t>
      </w:r>
      <w:r>
        <w:t>colu</w:t>
      </w:r>
      <w:r>
        <w:rPr>
          <w:spacing w:val="-2"/>
        </w:rPr>
        <w:t>m</w:t>
      </w:r>
      <w:r>
        <w:t>n</w:t>
      </w:r>
      <w:r>
        <w:rPr>
          <w:spacing w:val="-6"/>
        </w:rPr>
        <w:t xml:space="preserve"> </w:t>
      </w:r>
      <w:r>
        <w:t>B:</w:t>
      </w:r>
    </w:p>
    <w:p w14:paraId="0948DCC0" w14:textId="77777777" w:rsidR="00BB701F" w:rsidRDefault="00BB701F" w:rsidP="00BB701F">
      <w:pPr>
        <w:spacing w:before="20" w:line="220" w:lineRule="exact"/>
      </w:pPr>
    </w:p>
    <w:tbl>
      <w:tblPr>
        <w:tblW w:w="0" w:type="auto"/>
        <w:tblInd w:w="715" w:type="dxa"/>
        <w:tblLayout w:type="fixed"/>
        <w:tblCellMar>
          <w:left w:w="0" w:type="dxa"/>
          <w:right w:w="0" w:type="dxa"/>
        </w:tblCellMar>
        <w:tblLook w:val="01E0" w:firstRow="1" w:lastRow="1" w:firstColumn="1" w:lastColumn="1" w:noHBand="0" w:noVBand="0"/>
      </w:tblPr>
      <w:tblGrid>
        <w:gridCol w:w="4423"/>
        <w:gridCol w:w="4351"/>
      </w:tblGrid>
      <w:tr w:rsidR="00BB701F" w14:paraId="3846202C"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96094" w14:textId="77777777" w:rsidR="00BB701F" w:rsidRDefault="00BB701F" w:rsidP="006C1931">
            <w:pPr>
              <w:spacing w:before="7" w:line="110" w:lineRule="exact"/>
              <w:rPr>
                <w:sz w:val="11"/>
                <w:szCs w:val="11"/>
              </w:rPr>
            </w:pPr>
          </w:p>
          <w:p w14:paraId="590AFBC2" w14:textId="77777777" w:rsidR="00BB701F" w:rsidRDefault="00BB701F" w:rsidP="006C1931">
            <w:pPr>
              <w:ind w:left="2089" w:right="2071"/>
              <w:jc w:val="center"/>
            </w:pPr>
            <w:r>
              <w:rPr>
                <w:w w:val="99"/>
              </w:rPr>
              <w:t>A</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93432" w14:textId="77777777" w:rsidR="00BB701F" w:rsidRDefault="00BB701F" w:rsidP="006C1931">
            <w:pPr>
              <w:spacing w:before="7" w:line="110" w:lineRule="exact"/>
              <w:rPr>
                <w:sz w:val="11"/>
                <w:szCs w:val="11"/>
              </w:rPr>
            </w:pPr>
          </w:p>
          <w:p w14:paraId="0004192A" w14:textId="77777777" w:rsidR="00BB701F" w:rsidRDefault="00BB701F" w:rsidP="006C1931">
            <w:pPr>
              <w:ind w:left="2059" w:right="2041"/>
              <w:jc w:val="center"/>
            </w:pPr>
            <w:r>
              <w:rPr>
                <w:w w:val="99"/>
              </w:rPr>
              <w:t>B</w:t>
            </w:r>
          </w:p>
        </w:tc>
      </w:tr>
      <w:tr w:rsidR="00BB701F" w14:paraId="66F7A208" w14:textId="77777777" w:rsidTr="595BE765">
        <w:trPr>
          <w:trHeight w:hRule="exact" w:val="737"/>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D0F80" w14:textId="77777777" w:rsidR="00BB701F" w:rsidRDefault="00BB701F" w:rsidP="006C1931">
            <w:pPr>
              <w:spacing w:before="8" w:line="110" w:lineRule="exact"/>
              <w:rPr>
                <w:sz w:val="11"/>
                <w:szCs w:val="11"/>
              </w:rPr>
            </w:pPr>
          </w:p>
          <w:p w14:paraId="28588F32" w14:textId="77777777" w:rsidR="00BB701F" w:rsidRDefault="00BB701F" w:rsidP="006C1931">
            <w:pPr>
              <w:ind w:left="102" w:right="-20"/>
            </w:pPr>
            <w:r>
              <w:t>Branch</w:t>
            </w:r>
            <w:r>
              <w:rPr>
                <w:spacing w:val="-6"/>
              </w:rPr>
              <w:t xml:space="preserve"> </w:t>
            </w:r>
            <w:r>
              <w:t>Pres</w:t>
            </w:r>
            <w:r>
              <w:rPr>
                <w:spacing w:val="1"/>
              </w:rPr>
              <w:t>i</w:t>
            </w:r>
            <w:r>
              <w:t>dent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7A4801" w14:textId="77777777" w:rsidR="00BB701F" w:rsidRDefault="00BB701F" w:rsidP="006C1931">
            <w:pPr>
              <w:spacing w:before="8" w:line="110" w:lineRule="exact"/>
              <w:jc w:val="center"/>
              <w:rPr>
                <w:sz w:val="11"/>
                <w:szCs w:val="11"/>
              </w:rPr>
            </w:pPr>
          </w:p>
          <w:p w14:paraId="36293C36" w14:textId="43C61A7D" w:rsidR="00BB701F" w:rsidRDefault="00BB701F" w:rsidP="006C1931">
            <w:pPr>
              <w:ind w:left="1732" w:right="1715"/>
              <w:jc w:val="center"/>
            </w:pPr>
            <w:r>
              <w:t>One</w:t>
            </w:r>
            <w:r w:rsidR="00955205">
              <w:t xml:space="preserve"> (1)</w:t>
            </w:r>
            <w:r w:rsidRPr="0090648D">
              <w:t xml:space="preserve"> vote</w:t>
            </w:r>
          </w:p>
        </w:tc>
      </w:tr>
      <w:tr w:rsidR="00BB701F" w14:paraId="44FC252A" w14:textId="77777777" w:rsidTr="595BE765">
        <w:trPr>
          <w:trHeight w:hRule="exact" w:val="562"/>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FF282" w14:textId="77777777" w:rsidR="00BB701F" w:rsidRDefault="00BB701F" w:rsidP="006C1931">
            <w:pPr>
              <w:spacing w:before="6" w:line="110" w:lineRule="exact"/>
              <w:rPr>
                <w:sz w:val="11"/>
                <w:szCs w:val="11"/>
              </w:rPr>
            </w:pPr>
          </w:p>
          <w:p w14:paraId="0FD74AC2" w14:textId="77777777" w:rsidR="00BB701F" w:rsidRDefault="00BB701F" w:rsidP="006C1931">
            <w:pPr>
              <w:ind w:left="102" w:right="-20"/>
            </w:pPr>
            <w:r>
              <w:t>Branch</w:t>
            </w:r>
            <w:r>
              <w:rPr>
                <w:spacing w:val="-6"/>
              </w:rPr>
              <w:t xml:space="preserve"> </w:t>
            </w:r>
            <w:r>
              <w:t>Senior</w:t>
            </w:r>
            <w:r>
              <w:rPr>
                <w:spacing w:val="-6"/>
              </w:rPr>
              <w:t xml:space="preserve"> </w:t>
            </w:r>
            <w:r>
              <w:t>Vice-Pr</w:t>
            </w:r>
            <w:r>
              <w:rPr>
                <w:spacing w:val="1"/>
              </w:rPr>
              <w:t>e</w:t>
            </w:r>
            <w:r>
              <w:t>sident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BACAC" w14:textId="0E697944" w:rsidR="00BB701F" w:rsidRDefault="00BB701F" w:rsidP="006C1931">
            <w:pPr>
              <w:ind w:left="1732" w:right="1715"/>
              <w:jc w:val="center"/>
            </w:pPr>
            <w:r>
              <w:t>One</w:t>
            </w:r>
            <w:r w:rsidR="00955205">
              <w:t xml:space="preserve"> (1)</w:t>
            </w:r>
            <w:r w:rsidRPr="0090648D">
              <w:t xml:space="preserve"> vote</w:t>
            </w:r>
          </w:p>
        </w:tc>
      </w:tr>
      <w:tr w:rsidR="00BB701F" w14:paraId="121BF8CF"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A9E91" w14:textId="77777777" w:rsidR="00BB701F" w:rsidRDefault="00BB701F" w:rsidP="006C1931">
            <w:pPr>
              <w:spacing w:before="6" w:line="110" w:lineRule="exact"/>
              <w:rPr>
                <w:sz w:val="11"/>
                <w:szCs w:val="11"/>
              </w:rPr>
            </w:pPr>
          </w:p>
          <w:p w14:paraId="3611E024" w14:textId="77777777" w:rsidR="00BB701F" w:rsidRDefault="00BB701F" w:rsidP="006C1931">
            <w:pPr>
              <w:ind w:left="102" w:right="-20"/>
            </w:pPr>
            <w:r>
              <w:t>Branch</w:t>
            </w:r>
            <w:r>
              <w:rPr>
                <w:spacing w:val="-6"/>
              </w:rPr>
              <w:t xml:space="preserve"> </w:t>
            </w:r>
            <w:r>
              <w:t>Industry</w:t>
            </w:r>
            <w:r>
              <w:rPr>
                <w:spacing w:val="-7"/>
              </w:rPr>
              <w:t xml:space="preserve"> </w:t>
            </w:r>
            <w:r>
              <w:t>Division</w:t>
            </w:r>
            <w:r>
              <w:rPr>
                <w:spacing w:val="-9"/>
              </w:rPr>
              <w:t xml:space="preserve"> </w:t>
            </w:r>
            <w:r>
              <w:t>Vice-Presidents</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09925" w14:textId="77777777" w:rsidR="00BB701F" w:rsidRDefault="00BB701F" w:rsidP="006C1931">
            <w:pPr>
              <w:spacing w:before="6" w:line="110" w:lineRule="exact"/>
              <w:jc w:val="center"/>
              <w:rPr>
                <w:sz w:val="11"/>
                <w:szCs w:val="11"/>
              </w:rPr>
            </w:pPr>
          </w:p>
          <w:p w14:paraId="6B901900" w14:textId="33E0B428" w:rsidR="00BB701F" w:rsidRDefault="00BB701F" w:rsidP="006C1931">
            <w:pPr>
              <w:ind w:left="1732" w:right="1262" w:hanging="486"/>
              <w:jc w:val="center"/>
            </w:pPr>
            <w:r>
              <w:t>One</w:t>
            </w:r>
            <w:r w:rsidR="00955205">
              <w:t xml:space="preserve"> (1)</w:t>
            </w:r>
            <w:r w:rsidRPr="0090648D">
              <w:t xml:space="preserve"> </w:t>
            </w:r>
            <w:r>
              <w:t>vote</w:t>
            </w:r>
            <w:r w:rsidRPr="0090648D">
              <w:t xml:space="preserve"> each</w:t>
            </w:r>
          </w:p>
        </w:tc>
      </w:tr>
      <w:tr w:rsidR="00BB701F" w14:paraId="2EE0B89B" w14:textId="77777777" w:rsidTr="595BE765">
        <w:trPr>
          <w:trHeight w:hRule="exact" w:val="634"/>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4CE93" w14:textId="77777777" w:rsidR="00BB701F" w:rsidRDefault="00BB701F" w:rsidP="006C1931">
            <w:pPr>
              <w:spacing w:before="6" w:line="110" w:lineRule="exact"/>
              <w:rPr>
                <w:sz w:val="11"/>
                <w:szCs w:val="11"/>
              </w:rPr>
            </w:pPr>
          </w:p>
          <w:p w14:paraId="5D15D224" w14:textId="77777777" w:rsidR="00BB701F" w:rsidRDefault="00BB701F" w:rsidP="006C1931">
            <w:pPr>
              <w:ind w:left="102" w:right="-20"/>
            </w:pPr>
            <w:r>
              <w:t>Branch</w:t>
            </w:r>
            <w:r>
              <w:rPr>
                <w:spacing w:val="-6"/>
              </w:rPr>
              <w:t xml:space="preserve"> </w:t>
            </w:r>
            <w:r>
              <w:t>Secr</w:t>
            </w:r>
            <w:r>
              <w:rPr>
                <w:spacing w:val="1"/>
              </w:rPr>
              <w:t>e</w:t>
            </w:r>
            <w:r>
              <w:t>tary</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B88C5" w14:textId="77777777" w:rsidR="00BB701F" w:rsidRDefault="00BB701F" w:rsidP="006C1931">
            <w:pPr>
              <w:spacing w:before="6" w:line="110" w:lineRule="exact"/>
              <w:jc w:val="center"/>
              <w:rPr>
                <w:sz w:val="11"/>
                <w:szCs w:val="11"/>
              </w:rPr>
            </w:pPr>
          </w:p>
          <w:p w14:paraId="062AB14E" w14:textId="10AA7B58" w:rsidR="00BB701F" w:rsidRDefault="00BB701F" w:rsidP="006C1931">
            <w:pPr>
              <w:ind w:left="1732" w:right="1715"/>
              <w:jc w:val="center"/>
            </w:pPr>
            <w:r>
              <w:t>One</w:t>
            </w:r>
            <w:r w:rsidR="00955205">
              <w:t xml:space="preserve"> (1)</w:t>
            </w:r>
            <w:r w:rsidRPr="0090648D">
              <w:t xml:space="preserve"> vote</w:t>
            </w:r>
          </w:p>
        </w:tc>
      </w:tr>
      <w:tr w:rsidR="00BB701F" w14:paraId="0042B6C3"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6DFC8" w14:textId="77777777" w:rsidR="00BB701F" w:rsidRDefault="00BB701F" w:rsidP="006C1931">
            <w:pPr>
              <w:spacing w:before="6" w:line="110" w:lineRule="exact"/>
              <w:rPr>
                <w:sz w:val="11"/>
                <w:szCs w:val="11"/>
              </w:rPr>
            </w:pPr>
          </w:p>
          <w:p w14:paraId="4E93F4D1" w14:textId="77777777" w:rsidR="00BB701F" w:rsidRDefault="00BB701F" w:rsidP="006C1931">
            <w:pPr>
              <w:ind w:left="102" w:right="-20"/>
            </w:pPr>
            <w:r>
              <w:t>Br</w:t>
            </w:r>
            <w:r>
              <w:rPr>
                <w:spacing w:val="1"/>
              </w:rPr>
              <w:t>an</w:t>
            </w:r>
            <w:r>
              <w:t>ch</w:t>
            </w:r>
            <w:r>
              <w:rPr>
                <w:spacing w:val="-6"/>
              </w:rPr>
              <w:t xml:space="preserve"> </w:t>
            </w:r>
            <w:r w:rsidR="00EF0ACD">
              <w:t>Assis</w:t>
            </w:r>
            <w:r w:rsidR="00EF0ACD">
              <w:rPr>
                <w:spacing w:val="1"/>
              </w:rPr>
              <w:t>t</w:t>
            </w:r>
            <w:r w:rsidR="00EF0ACD">
              <w:t>ant</w:t>
            </w:r>
            <w:r w:rsidR="00EF0ACD">
              <w:rPr>
                <w:spacing w:val="-8"/>
              </w:rPr>
              <w:t xml:space="preserve"> </w:t>
            </w:r>
            <w:r>
              <w:t>Secretar</w:t>
            </w:r>
            <w:r>
              <w:rPr>
                <w:spacing w:val="1"/>
              </w:rPr>
              <w:t>i</w:t>
            </w:r>
            <w:r>
              <w:t>es</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3C4D4" w14:textId="1D815530" w:rsidR="00BB701F" w:rsidRDefault="00BB701F" w:rsidP="006C1931">
            <w:pPr>
              <w:ind w:left="1732" w:right="1262" w:hanging="486"/>
              <w:jc w:val="center"/>
            </w:pPr>
            <w:r>
              <w:t>One</w:t>
            </w:r>
            <w:r w:rsidR="00955205">
              <w:t xml:space="preserve"> (1)</w:t>
            </w:r>
            <w:r w:rsidRPr="0090648D">
              <w:t xml:space="preserve"> </w:t>
            </w:r>
            <w:r>
              <w:t>vote</w:t>
            </w:r>
            <w:r w:rsidRPr="0090648D">
              <w:t xml:space="preserve"> each</w:t>
            </w:r>
          </w:p>
        </w:tc>
      </w:tr>
      <w:tr w:rsidR="00BB701F" w14:paraId="57244456"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9FDBB" w14:textId="77777777" w:rsidR="00BB701F" w:rsidRDefault="00BB701F" w:rsidP="006C1931">
            <w:pPr>
              <w:spacing w:before="6" w:line="110" w:lineRule="exact"/>
              <w:rPr>
                <w:sz w:val="11"/>
                <w:szCs w:val="11"/>
              </w:rPr>
            </w:pPr>
          </w:p>
          <w:p w14:paraId="6F37ACD3" w14:textId="77777777" w:rsidR="00BB701F" w:rsidRDefault="00BB701F" w:rsidP="006C1931">
            <w:pPr>
              <w:ind w:left="102" w:right="-20"/>
            </w:pPr>
            <w:r>
              <w:t>Branch</w:t>
            </w:r>
            <w:r>
              <w:rPr>
                <w:spacing w:val="-6"/>
              </w:rPr>
              <w:t xml:space="preserve"> </w:t>
            </w:r>
            <w:r>
              <w:t>Trea</w:t>
            </w:r>
            <w:r>
              <w:rPr>
                <w:spacing w:val="1"/>
              </w:rPr>
              <w:t>s</w:t>
            </w:r>
            <w:r>
              <w:t>urer</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E0435" w14:textId="7C2A19E4" w:rsidR="00BB701F" w:rsidRDefault="00BB701F" w:rsidP="006C1931">
            <w:pPr>
              <w:ind w:left="1732" w:right="1262" w:hanging="486"/>
              <w:jc w:val="center"/>
            </w:pPr>
            <w:r>
              <w:t>One</w:t>
            </w:r>
            <w:r w:rsidR="00955205">
              <w:t xml:space="preserve"> (1)</w:t>
            </w:r>
            <w:r w:rsidRPr="0090648D">
              <w:t xml:space="preserve"> vote</w:t>
            </w:r>
          </w:p>
        </w:tc>
      </w:tr>
      <w:tr w:rsidR="00BB701F" w14:paraId="6E8649AC" w14:textId="77777777" w:rsidTr="595BE765">
        <w:trPr>
          <w:trHeight w:hRule="exact" w:val="701"/>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E8457" w14:textId="77777777" w:rsidR="00BB701F" w:rsidRDefault="00BB701F" w:rsidP="006C1931">
            <w:pPr>
              <w:spacing w:before="8" w:line="110" w:lineRule="exact"/>
              <w:rPr>
                <w:sz w:val="11"/>
                <w:szCs w:val="11"/>
              </w:rPr>
            </w:pPr>
          </w:p>
          <w:p w14:paraId="3607C311" w14:textId="77777777" w:rsidR="00BB701F" w:rsidRDefault="00BB701F" w:rsidP="006C1931">
            <w:pPr>
              <w:ind w:left="102" w:right="-20"/>
            </w:pPr>
            <w:r>
              <w:t>Br</w:t>
            </w:r>
            <w:r>
              <w:rPr>
                <w:spacing w:val="1"/>
              </w:rPr>
              <w:t>an</w:t>
            </w:r>
            <w:r>
              <w:t>ch</w:t>
            </w:r>
            <w:r>
              <w:rPr>
                <w:spacing w:val="-6"/>
              </w:rPr>
              <w:t xml:space="preserve"> </w:t>
            </w:r>
            <w:r w:rsidR="007E3319">
              <w:t>Assis</w:t>
            </w:r>
            <w:r w:rsidR="007E3319">
              <w:rPr>
                <w:spacing w:val="1"/>
              </w:rPr>
              <w:t>t</w:t>
            </w:r>
            <w:r w:rsidR="007E3319">
              <w:t>ant</w:t>
            </w:r>
            <w:r w:rsidR="007E3319">
              <w:rPr>
                <w:spacing w:val="-8"/>
              </w:rPr>
              <w:t xml:space="preserve"> </w:t>
            </w:r>
            <w:r>
              <w:t>Treasurer</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32543" w14:textId="77777777" w:rsidR="00BB701F" w:rsidRDefault="00BB701F" w:rsidP="006C1931">
            <w:pPr>
              <w:spacing w:before="8" w:line="110" w:lineRule="exact"/>
              <w:jc w:val="center"/>
              <w:rPr>
                <w:sz w:val="11"/>
                <w:szCs w:val="11"/>
              </w:rPr>
            </w:pPr>
          </w:p>
          <w:p w14:paraId="59495D1F" w14:textId="553FE95A" w:rsidR="00BB701F" w:rsidRDefault="00BB701F" w:rsidP="006C1931">
            <w:pPr>
              <w:ind w:left="1732" w:right="1715"/>
              <w:jc w:val="center"/>
            </w:pPr>
            <w:r>
              <w:t>One</w:t>
            </w:r>
            <w:r w:rsidR="00955205">
              <w:t xml:space="preserve"> (1)</w:t>
            </w:r>
            <w:r w:rsidRPr="0090648D">
              <w:t xml:space="preserve"> vote</w:t>
            </w:r>
          </w:p>
        </w:tc>
      </w:tr>
      <w:tr w:rsidR="00BB701F" w14:paraId="5CAFB690" w14:textId="77777777" w:rsidTr="595BE765">
        <w:trPr>
          <w:trHeight w:hRule="exact" w:val="504"/>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3C67" w14:textId="77777777" w:rsidR="00BB701F" w:rsidRDefault="00BB701F" w:rsidP="006C1931">
            <w:pPr>
              <w:spacing w:before="8" w:line="110" w:lineRule="exact"/>
              <w:rPr>
                <w:sz w:val="11"/>
                <w:szCs w:val="11"/>
              </w:rPr>
            </w:pPr>
          </w:p>
          <w:p w14:paraId="19AB0B12" w14:textId="77777777" w:rsidR="00BB701F" w:rsidRDefault="00BB701F" w:rsidP="006C1931">
            <w:pPr>
              <w:ind w:left="102" w:right="-20"/>
            </w:pPr>
            <w:r>
              <w:t>Branch</w:t>
            </w:r>
            <w:r>
              <w:rPr>
                <w:spacing w:val="-6"/>
              </w:rPr>
              <w:t xml:space="preserve"> </w:t>
            </w:r>
            <w:r>
              <w:t>Other</w:t>
            </w:r>
            <w:r>
              <w:rPr>
                <w:spacing w:val="-4"/>
              </w:rPr>
              <w:t xml:space="preserve"> </w:t>
            </w:r>
            <w:r>
              <w:t>Executive</w:t>
            </w:r>
            <w:r>
              <w:rPr>
                <w:spacing w:val="-9"/>
              </w:rPr>
              <w:t xml:space="preserve"> </w:t>
            </w:r>
            <w:r>
              <w:t>M</w:t>
            </w:r>
            <w:r>
              <w:rPr>
                <w:spacing w:val="1"/>
              </w:rPr>
              <w:t>e</w:t>
            </w:r>
            <w:r>
              <w:rPr>
                <w:spacing w:val="-2"/>
              </w:rPr>
              <w:t>m</w:t>
            </w:r>
            <w:r>
              <w:rPr>
                <w:spacing w:val="1"/>
              </w:rPr>
              <w:t>b</w:t>
            </w:r>
            <w:r>
              <w:t>er</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4683C" w14:textId="014BFB82" w:rsidR="00BB701F" w:rsidRDefault="00BB701F" w:rsidP="006C1931">
            <w:pPr>
              <w:ind w:left="1732" w:right="1262" w:hanging="486"/>
              <w:jc w:val="center"/>
            </w:pPr>
            <w:r>
              <w:t>One</w:t>
            </w:r>
            <w:r w:rsidR="00955205">
              <w:t xml:space="preserve"> (1)</w:t>
            </w:r>
            <w:r w:rsidRPr="0090648D">
              <w:t xml:space="preserve"> </w:t>
            </w:r>
            <w:r>
              <w:t>vote</w:t>
            </w:r>
            <w:r w:rsidRPr="0090648D">
              <w:t xml:space="preserve"> each</w:t>
            </w:r>
          </w:p>
        </w:tc>
      </w:tr>
      <w:tr w:rsidR="00BB701F" w14:paraId="13346C49"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B9A50" w14:textId="77777777" w:rsidR="00BB701F" w:rsidRDefault="00BB701F" w:rsidP="006C1931">
            <w:pPr>
              <w:spacing w:before="6" w:line="110" w:lineRule="exact"/>
              <w:rPr>
                <w:sz w:val="11"/>
                <w:szCs w:val="11"/>
              </w:rPr>
            </w:pPr>
          </w:p>
          <w:p w14:paraId="5E5BCD65" w14:textId="77777777" w:rsidR="00BB701F" w:rsidRDefault="00BB701F" w:rsidP="006C1931">
            <w:pPr>
              <w:ind w:left="102" w:right="-20"/>
            </w:pPr>
            <w:r>
              <w:t>Branch</w:t>
            </w:r>
            <w:r>
              <w:rPr>
                <w:spacing w:val="-6"/>
              </w:rPr>
              <w:t xml:space="preserve"> </w:t>
            </w:r>
            <w:r>
              <w:t>Exe</w:t>
            </w:r>
            <w:r>
              <w:rPr>
                <w:spacing w:val="1"/>
              </w:rPr>
              <w:t>c</w:t>
            </w:r>
            <w:r>
              <w:t>utive</w:t>
            </w:r>
            <w:r>
              <w:rPr>
                <w:spacing w:val="-9"/>
              </w:rPr>
              <w:t xml:space="preserve"> </w:t>
            </w:r>
            <w:r>
              <w:t>Me</w:t>
            </w:r>
            <w:r>
              <w:rPr>
                <w:spacing w:val="-2"/>
              </w:rPr>
              <w:t>m</w:t>
            </w:r>
            <w:r>
              <w:rPr>
                <w:spacing w:val="1"/>
              </w:rPr>
              <w:t>be</w:t>
            </w:r>
            <w:r>
              <w:t>r</w:t>
            </w:r>
            <w:r>
              <w:rPr>
                <w:spacing w:val="-7"/>
              </w:rPr>
              <w:t xml:space="preserve"> </w:t>
            </w:r>
            <w:r>
              <w:t>(Women)</w:t>
            </w:r>
            <w:r>
              <w:rPr>
                <w:spacing w:val="-8"/>
              </w:rPr>
              <w:t xml:space="preserve"> </w:t>
            </w:r>
            <w:r>
              <w:t>(if</w:t>
            </w:r>
            <w:r>
              <w:rPr>
                <w:spacing w:val="-2"/>
              </w:rPr>
              <w:t xml:space="preserve"> </w:t>
            </w:r>
            <w:r>
              <w:t>an</w:t>
            </w:r>
            <w:r>
              <w:rPr>
                <w:spacing w:val="2"/>
              </w:rPr>
              <w:t>y</w:t>
            </w:r>
            <w:r>
              <w: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38FD6" w14:textId="77777777" w:rsidR="00BB701F" w:rsidRDefault="00BB701F" w:rsidP="006C1931">
            <w:pPr>
              <w:spacing w:before="6" w:line="110" w:lineRule="exact"/>
              <w:jc w:val="center"/>
              <w:rPr>
                <w:sz w:val="11"/>
                <w:szCs w:val="11"/>
              </w:rPr>
            </w:pPr>
          </w:p>
          <w:p w14:paraId="6F11A6AF" w14:textId="689BF5AC" w:rsidR="00BB701F" w:rsidRDefault="00BB701F" w:rsidP="006C1931">
            <w:pPr>
              <w:ind w:left="1732" w:right="1262" w:hanging="486"/>
              <w:jc w:val="center"/>
            </w:pPr>
            <w:r>
              <w:t>One</w:t>
            </w:r>
            <w:r w:rsidR="00955205">
              <w:t xml:space="preserve"> (1)</w:t>
            </w:r>
            <w:r w:rsidRPr="0090648D">
              <w:t xml:space="preserve"> </w:t>
            </w:r>
            <w:r>
              <w:t>vote</w:t>
            </w:r>
            <w:r w:rsidRPr="0090648D">
              <w:t xml:space="preserve"> each</w:t>
            </w:r>
          </w:p>
        </w:tc>
      </w:tr>
    </w:tbl>
    <w:p w14:paraId="48076355" w14:textId="35A6D72D" w:rsidR="595BE765" w:rsidRDefault="595BE765"/>
    <w:p w14:paraId="4F4D9D6A" w14:textId="77777777" w:rsidR="00BB701F" w:rsidRPr="00850978" w:rsidRDefault="00BB701F" w:rsidP="00A1455C">
      <w:pPr>
        <w:pStyle w:val="Heading2"/>
      </w:pPr>
      <w:bookmarkStart w:id="133" w:name="_Toc176874128"/>
      <w:r w:rsidRPr="00850978">
        <w:t xml:space="preserve">11 </w:t>
      </w:r>
      <w:r w:rsidR="00343163" w:rsidRPr="002A6D59">
        <w:t>–</w:t>
      </w:r>
      <w:r w:rsidRPr="00850978">
        <w:t xml:space="preserve"> BRANCH EXECUTIVE BALLOT</w:t>
      </w:r>
      <w:bookmarkEnd w:id="133"/>
    </w:p>
    <w:p w14:paraId="6F9CC665" w14:textId="77777777" w:rsidR="00BB701F" w:rsidRDefault="00BB701F" w:rsidP="00BB701F">
      <w:pPr>
        <w:spacing w:before="19" w:line="220" w:lineRule="exact"/>
      </w:pPr>
    </w:p>
    <w:p w14:paraId="6C73F731" w14:textId="77777777" w:rsidR="00BB701F" w:rsidRDefault="00BB701F" w:rsidP="00BB701F">
      <w:pPr>
        <w:tabs>
          <w:tab w:val="left" w:pos="460"/>
        </w:tabs>
        <w:spacing w:line="239" w:lineRule="auto"/>
        <w:ind w:left="474" w:right="170" w:hanging="360"/>
      </w:pPr>
      <w:r>
        <w:t>a.</w:t>
      </w:r>
      <w:r>
        <w:tab/>
        <w:t>Where</w:t>
      </w:r>
      <w:r>
        <w:rPr>
          <w:spacing w:val="13"/>
        </w:rPr>
        <w:t xml:space="preserve"> </w:t>
      </w:r>
      <w:r>
        <w:t>the</w:t>
      </w:r>
      <w:r>
        <w:rPr>
          <w:spacing w:val="16"/>
        </w:rPr>
        <w:t xml:space="preserve"> </w:t>
      </w:r>
      <w:r>
        <w:t>B</w:t>
      </w:r>
      <w:r>
        <w:rPr>
          <w:spacing w:val="1"/>
        </w:rPr>
        <w:t>r</w:t>
      </w:r>
      <w:r>
        <w:t>anch</w:t>
      </w:r>
      <w:r>
        <w:rPr>
          <w:spacing w:val="13"/>
        </w:rPr>
        <w:t xml:space="preserve"> </w:t>
      </w:r>
      <w:r>
        <w:t>Secre</w:t>
      </w:r>
      <w:r>
        <w:rPr>
          <w:spacing w:val="1"/>
        </w:rPr>
        <w:t>t</w:t>
      </w:r>
      <w:r>
        <w:t>a</w:t>
      </w:r>
      <w:r>
        <w:rPr>
          <w:spacing w:val="1"/>
        </w:rPr>
        <w:t>r</w:t>
      </w:r>
      <w:r>
        <w:t>y</w:t>
      </w:r>
      <w:r>
        <w:rPr>
          <w:spacing w:val="13"/>
        </w:rPr>
        <w:t xml:space="preserve"> </w:t>
      </w:r>
      <w:r>
        <w:t>considers</w:t>
      </w:r>
      <w:r>
        <w:rPr>
          <w:spacing w:val="11"/>
        </w:rPr>
        <w:t xml:space="preserve"> </w:t>
      </w:r>
      <w:r>
        <w:t>a</w:t>
      </w:r>
      <w:r>
        <w:rPr>
          <w:spacing w:val="19"/>
        </w:rPr>
        <w:t xml:space="preserve"> </w:t>
      </w:r>
      <w:r>
        <w:rPr>
          <w:spacing w:val="-2"/>
        </w:rPr>
        <w:t>m</w:t>
      </w:r>
      <w:r>
        <w:t>atter</w:t>
      </w:r>
      <w:r>
        <w:rPr>
          <w:spacing w:val="13"/>
        </w:rPr>
        <w:t xml:space="preserve"> </w:t>
      </w:r>
      <w:r>
        <w:rPr>
          <w:spacing w:val="1"/>
        </w:rPr>
        <w:t>i</w:t>
      </w:r>
      <w:r>
        <w:t>s</w:t>
      </w:r>
      <w:r>
        <w:rPr>
          <w:spacing w:val="19"/>
        </w:rPr>
        <w:t xml:space="preserve"> </w:t>
      </w:r>
      <w:r>
        <w:t>urgent,</w:t>
      </w:r>
      <w:r>
        <w:rPr>
          <w:spacing w:val="14"/>
        </w:rPr>
        <w:t xml:space="preserve"> </w:t>
      </w:r>
      <w:r>
        <w:t>a</w:t>
      </w:r>
      <w:r>
        <w:rPr>
          <w:spacing w:val="19"/>
        </w:rPr>
        <w:t xml:space="preserve"> </w:t>
      </w:r>
      <w:r>
        <w:t>ballot</w:t>
      </w:r>
      <w:r>
        <w:rPr>
          <w:spacing w:val="15"/>
        </w:rPr>
        <w:t xml:space="preserve"> </w:t>
      </w:r>
      <w:r>
        <w:t>of</w:t>
      </w:r>
      <w:r>
        <w:rPr>
          <w:spacing w:val="18"/>
        </w:rPr>
        <w:t xml:space="preserve"> </w:t>
      </w:r>
      <w:r>
        <w:t>the</w:t>
      </w:r>
      <w:r>
        <w:rPr>
          <w:spacing w:val="17"/>
        </w:rPr>
        <w:t xml:space="preserve"> </w:t>
      </w:r>
      <w:r>
        <w:t>Branch</w:t>
      </w:r>
      <w:r>
        <w:rPr>
          <w:spacing w:val="14"/>
        </w:rPr>
        <w:t xml:space="preserve"> </w:t>
      </w:r>
      <w:r>
        <w:t>Executive</w:t>
      </w:r>
      <w:r>
        <w:rPr>
          <w:spacing w:val="11"/>
        </w:rPr>
        <w:t xml:space="preserve"> </w:t>
      </w:r>
      <w:r>
        <w:t>may</w:t>
      </w:r>
      <w:r>
        <w:rPr>
          <w:spacing w:val="17"/>
        </w:rPr>
        <w:t xml:space="preserve"> </w:t>
      </w:r>
      <w:r>
        <w:t>be conducted on</w:t>
      </w:r>
      <w:r>
        <w:rPr>
          <w:spacing w:val="8"/>
        </w:rPr>
        <w:t xml:space="preserve"> </w:t>
      </w:r>
      <w:r>
        <w:rPr>
          <w:spacing w:val="-2"/>
        </w:rPr>
        <w:t>m</w:t>
      </w:r>
      <w:r>
        <w:t>atte</w:t>
      </w:r>
      <w:r>
        <w:rPr>
          <w:spacing w:val="1"/>
        </w:rPr>
        <w:t>r</w:t>
      </w:r>
      <w:r>
        <w:t>s</w:t>
      </w:r>
      <w:r>
        <w:rPr>
          <w:spacing w:val="3"/>
        </w:rPr>
        <w:t xml:space="preserve"> </w:t>
      </w:r>
      <w:r>
        <w:t>by</w:t>
      </w:r>
      <w:r>
        <w:rPr>
          <w:spacing w:val="8"/>
        </w:rPr>
        <w:t xml:space="preserve"> </w:t>
      </w:r>
      <w:r>
        <w:t>means</w:t>
      </w:r>
      <w:r>
        <w:rPr>
          <w:spacing w:val="3"/>
        </w:rPr>
        <w:t xml:space="preserve"> </w:t>
      </w:r>
      <w:r>
        <w:t>of</w:t>
      </w:r>
      <w:r>
        <w:rPr>
          <w:spacing w:val="7"/>
        </w:rPr>
        <w:t xml:space="preserve"> </w:t>
      </w:r>
      <w:r>
        <w:rPr>
          <w:spacing w:val="1"/>
        </w:rPr>
        <w:t>r</w:t>
      </w:r>
      <w:r>
        <w:t>egistered post,</w:t>
      </w:r>
      <w:r>
        <w:rPr>
          <w:spacing w:val="4"/>
        </w:rPr>
        <w:t xml:space="preserve"> </w:t>
      </w:r>
      <w:r>
        <w:t>facs</w:t>
      </w:r>
      <w:r>
        <w:rPr>
          <w:spacing w:val="1"/>
        </w:rPr>
        <w:t>i</w:t>
      </w:r>
      <w:r>
        <w:t>mile</w:t>
      </w:r>
      <w:r>
        <w:rPr>
          <w:spacing w:val="1"/>
        </w:rPr>
        <w:t xml:space="preserve"> </w:t>
      </w:r>
      <w:r>
        <w:t>tra</w:t>
      </w:r>
      <w:r>
        <w:rPr>
          <w:spacing w:val="2"/>
        </w:rPr>
        <w:t>n</w:t>
      </w:r>
      <w:r>
        <w:t>sfer,</w:t>
      </w:r>
      <w:r>
        <w:rPr>
          <w:spacing w:val="2"/>
        </w:rPr>
        <w:t xml:space="preserve"> </w:t>
      </w:r>
      <w:r>
        <w:t>c</w:t>
      </w:r>
      <w:r>
        <w:rPr>
          <w:spacing w:val="2"/>
        </w:rPr>
        <w:t>o</w:t>
      </w:r>
      <w:r>
        <w:rPr>
          <w:spacing w:val="-2"/>
        </w:rPr>
        <w:t>m</w:t>
      </w:r>
      <w:r>
        <w:t>puter</w:t>
      </w:r>
      <w:r>
        <w:rPr>
          <w:spacing w:val="1"/>
        </w:rPr>
        <w:t xml:space="preserve"> </w:t>
      </w:r>
      <w:r>
        <w:t>e</w:t>
      </w:r>
      <w:r>
        <w:rPr>
          <w:spacing w:val="1"/>
        </w:rPr>
        <w:t>-</w:t>
      </w:r>
      <w:r>
        <w:t>mail</w:t>
      </w:r>
      <w:r>
        <w:rPr>
          <w:spacing w:val="3"/>
        </w:rPr>
        <w:t xml:space="preserve"> </w:t>
      </w:r>
      <w:r>
        <w:t>or</w:t>
      </w:r>
      <w:r>
        <w:rPr>
          <w:spacing w:val="7"/>
        </w:rPr>
        <w:t xml:space="preserve"> </w:t>
      </w:r>
      <w:r>
        <w:t>by</w:t>
      </w:r>
      <w:r>
        <w:rPr>
          <w:spacing w:val="8"/>
        </w:rPr>
        <w:t xml:space="preserve"> </w:t>
      </w:r>
      <w:r>
        <w:t>other electronic</w:t>
      </w:r>
      <w:r>
        <w:rPr>
          <w:spacing w:val="-9"/>
        </w:rPr>
        <w:t xml:space="preserve"> </w:t>
      </w:r>
      <w:r>
        <w:t>or</w:t>
      </w:r>
      <w:r>
        <w:rPr>
          <w:spacing w:val="-2"/>
        </w:rPr>
        <w:t xml:space="preserve"> </w:t>
      </w:r>
      <w:r>
        <w:t>telegraphic</w:t>
      </w:r>
      <w:r>
        <w:rPr>
          <w:spacing w:val="-9"/>
        </w:rPr>
        <w:t xml:space="preserve"> </w:t>
      </w:r>
      <w:r>
        <w:t>means</w:t>
      </w:r>
      <w:r>
        <w:rPr>
          <w:spacing w:val="-6"/>
        </w:rPr>
        <w:t xml:space="preserve"> </w:t>
      </w:r>
      <w:r>
        <w:t>as</w:t>
      </w:r>
      <w:r>
        <w:rPr>
          <w:spacing w:val="-1"/>
        </w:rPr>
        <w:t xml:space="preserve"> </w:t>
      </w:r>
      <w:r>
        <w:t>may</w:t>
      </w:r>
      <w:r>
        <w:rPr>
          <w:spacing w:val="-2"/>
        </w:rPr>
        <w:t xml:space="preserve"> </w:t>
      </w:r>
      <w:r>
        <w:t>be</w:t>
      </w:r>
      <w:r>
        <w:rPr>
          <w:spacing w:val="-2"/>
        </w:rPr>
        <w:t xml:space="preserve"> </w:t>
      </w:r>
      <w:r>
        <w:t>available,</w:t>
      </w:r>
      <w:r>
        <w:rPr>
          <w:spacing w:val="-8"/>
        </w:rPr>
        <w:t xml:space="preserve"> </w:t>
      </w:r>
      <w:r>
        <w:t>provided</w:t>
      </w:r>
      <w:r>
        <w:rPr>
          <w:spacing w:val="-8"/>
        </w:rPr>
        <w:t xml:space="preserve"> </w:t>
      </w:r>
      <w:r>
        <w:rPr>
          <w:spacing w:val="-1"/>
        </w:rPr>
        <w:t>t</w:t>
      </w:r>
      <w:r>
        <w:rPr>
          <w:spacing w:val="1"/>
        </w:rPr>
        <w:t>h</w:t>
      </w:r>
      <w:r>
        <w:t>at</w:t>
      </w:r>
      <w:r>
        <w:rPr>
          <w:spacing w:val="-3"/>
        </w:rPr>
        <w:t xml:space="preserve"> </w:t>
      </w:r>
      <w:r>
        <w:t>in</w:t>
      </w:r>
      <w:r>
        <w:rPr>
          <w:spacing w:val="-2"/>
        </w:rPr>
        <w:t xml:space="preserve"> </w:t>
      </w:r>
      <w:r>
        <w:t>a</w:t>
      </w:r>
      <w:r>
        <w:rPr>
          <w:spacing w:val="-1"/>
        </w:rPr>
        <w:t>n</w:t>
      </w:r>
      <w:r>
        <w:t>y</w:t>
      </w:r>
      <w:r>
        <w:rPr>
          <w:spacing w:val="-1"/>
        </w:rPr>
        <w:t xml:space="preserve"> </w:t>
      </w:r>
      <w:r>
        <w:t>such</w:t>
      </w:r>
      <w:r>
        <w:rPr>
          <w:spacing w:val="-4"/>
        </w:rPr>
        <w:t xml:space="preserve"> </w:t>
      </w:r>
      <w:r>
        <w:t>b</w:t>
      </w:r>
      <w:r>
        <w:rPr>
          <w:spacing w:val="-2"/>
        </w:rPr>
        <w:t>a</w:t>
      </w:r>
      <w:r>
        <w:t>llot:</w:t>
      </w:r>
    </w:p>
    <w:p w14:paraId="37DEFF39" w14:textId="77777777" w:rsidR="00BB701F" w:rsidRDefault="00BB701F" w:rsidP="00BB701F">
      <w:pPr>
        <w:spacing w:line="240" w:lineRule="exact"/>
        <w:rPr>
          <w:sz w:val="24"/>
        </w:rPr>
      </w:pPr>
    </w:p>
    <w:p w14:paraId="00F20142" w14:textId="77777777" w:rsidR="00BB701F" w:rsidRPr="00166087" w:rsidRDefault="00BB701F" w:rsidP="00BB701F">
      <w:pPr>
        <w:tabs>
          <w:tab w:val="left" w:pos="1134"/>
          <w:tab w:val="left" w:pos="1701"/>
          <w:tab w:val="left" w:pos="2268"/>
          <w:tab w:val="left" w:pos="2835"/>
          <w:tab w:val="left" w:pos="3402"/>
          <w:tab w:val="left" w:pos="3969"/>
          <w:tab w:val="right" w:pos="9639"/>
        </w:tabs>
        <w:ind w:left="1134" w:hanging="567"/>
        <w:rPr>
          <w:spacing w:val="1"/>
        </w:rPr>
      </w:pPr>
      <w:r>
        <w:t>i.</w:t>
      </w:r>
      <w:r>
        <w:tab/>
      </w:r>
      <w:r w:rsidRPr="00166087">
        <w:rPr>
          <w:spacing w:val="1"/>
        </w:rPr>
        <w:t>a majority of the Branch Executive Officers, e</w:t>
      </w:r>
      <w:r>
        <w:rPr>
          <w:spacing w:val="1"/>
        </w:rPr>
        <w:t>x</w:t>
      </w:r>
      <w:r w:rsidRPr="00166087">
        <w:rPr>
          <w:spacing w:val="1"/>
        </w:rPr>
        <w:t>erc</w:t>
      </w:r>
      <w:r>
        <w:rPr>
          <w:spacing w:val="1"/>
        </w:rPr>
        <w:t>i</w:t>
      </w:r>
      <w:r w:rsidRPr="00166087">
        <w:rPr>
          <w:spacing w:val="1"/>
        </w:rPr>
        <w:t>sing a major</w:t>
      </w:r>
      <w:r>
        <w:rPr>
          <w:spacing w:val="1"/>
        </w:rPr>
        <w:t>i</w:t>
      </w:r>
      <w:r w:rsidRPr="00166087">
        <w:rPr>
          <w:spacing w:val="1"/>
        </w:rPr>
        <w:t>ty of t</w:t>
      </w:r>
      <w:r>
        <w:rPr>
          <w:spacing w:val="1"/>
        </w:rPr>
        <w:t>h</w:t>
      </w:r>
      <w:r w:rsidRPr="00166087">
        <w:rPr>
          <w:spacing w:val="1"/>
        </w:rPr>
        <w:t>e votes entitled to be cast and so voting, will constitute a quorum;</w:t>
      </w:r>
    </w:p>
    <w:p w14:paraId="5F26E265" w14:textId="77777777" w:rsidR="00BB701F" w:rsidRPr="00166087" w:rsidRDefault="00BB701F" w:rsidP="00BB701F">
      <w:pPr>
        <w:tabs>
          <w:tab w:val="left" w:pos="1134"/>
          <w:tab w:val="left" w:pos="1701"/>
          <w:tab w:val="left" w:pos="2268"/>
          <w:tab w:val="left" w:pos="2835"/>
          <w:tab w:val="left" w:pos="3402"/>
          <w:tab w:val="left" w:pos="3969"/>
          <w:tab w:val="right" w:pos="9639"/>
        </w:tabs>
        <w:ind w:left="1134" w:hanging="567"/>
        <w:rPr>
          <w:spacing w:val="1"/>
        </w:rPr>
      </w:pPr>
    </w:p>
    <w:p w14:paraId="71C816FA"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r w:rsidRPr="00166087">
        <w:rPr>
          <w:spacing w:val="1"/>
        </w:rPr>
        <w:t>ii.</w:t>
      </w:r>
      <w:r w:rsidRPr="00166087">
        <w:rPr>
          <w:spacing w:val="1"/>
        </w:rPr>
        <w:tab/>
        <w:t>dete</w:t>
      </w:r>
      <w:r>
        <w:rPr>
          <w:spacing w:val="1"/>
        </w:rPr>
        <w:t>r</w:t>
      </w:r>
      <w:r w:rsidRPr="00166087">
        <w:rPr>
          <w:spacing w:val="1"/>
        </w:rPr>
        <w:t>minations will be by sim</w:t>
      </w:r>
      <w:r>
        <w:rPr>
          <w:spacing w:val="1"/>
        </w:rPr>
        <w:t>pl</w:t>
      </w:r>
      <w:r w:rsidRPr="00166087">
        <w:rPr>
          <w:spacing w:val="1"/>
        </w:rPr>
        <w:t>e majori</w:t>
      </w:r>
      <w:r>
        <w:rPr>
          <w:spacing w:val="1"/>
        </w:rPr>
        <w:t>t</w:t>
      </w:r>
      <w:r w:rsidRPr="00166087">
        <w:rPr>
          <w:spacing w:val="1"/>
        </w:rPr>
        <w:t>y of the votes</w:t>
      </w:r>
      <w:r>
        <w:rPr>
          <w:spacing w:val="-5"/>
        </w:rPr>
        <w:t xml:space="preserve"> </w:t>
      </w:r>
      <w:r>
        <w:t>cast;</w:t>
      </w:r>
      <w:r>
        <w:rPr>
          <w:spacing w:val="-4"/>
        </w:rPr>
        <w:t xml:space="preserve"> </w:t>
      </w:r>
      <w:r>
        <w:t xml:space="preserve">and </w:t>
      </w:r>
    </w:p>
    <w:p w14:paraId="24267BC5"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p>
    <w:p w14:paraId="7366ED49"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r>
        <w:t>iii.</w:t>
      </w:r>
      <w:r>
        <w:tab/>
        <w:t>no</w:t>
      </w:r>
      <w:r>
        <w:rPr>
          <w:spacing w:val="-2"/>
        </w:rPr>
        <w:t xml:space="preserve"> </w:t>
      </w:r>
      <w:r>
        <w:t>votes</w:t>
      </w:r>
      <w:r>
        <w:rPr>
          <w:spacing w:val="-5"/>
        </w:rPr>
        <w:t xml:space="preserve"> </w:t>
      </w:r>
      <w:r>
        <w:t>can</w:t>
      </w:r>
      <w:r>
        <w:rPr>
          <w:spacing w:val="-3"/>
        </w:rPr>
        <w:t xml:space="preserve"> </w:t>
      </w:r>
      <w:r>
        <w:t>be</w:t>
      </w:r>
      <w:r>
        <w:rPr>
          <w:spacing w:val="-2"/>
        </w:rPr>
        <w:t xml:space="preserve"> </w:t>
      </w:r>
      <w:r>
        <w:t>cast</w:t>
      </w:r>
      <w:r>
        <w:rPr>
          <w:spacing w:val="-3"/>
        </w:rPr>
        <w:t xml:space="preserve"> </w:t>
      </w:r>
      <w:r>
        <w:t>by prox</w:t>
      </w:r>
      <w:r>
        <w:rPr>
          <w:spacing w:val="2"/>
        </w:rPr>
        <w:t>y</w:t>
      </w:r>
      <w:r>
        <w:t>.</w:t>
      </w:r>
    </w:p>
    <w:p w14:paraId="4EA9F69D"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p>
    <w:p w14:paraId="6966D0DB" w14:textId="77777777" w:rsidR="00BB701F" w:rsidRDefault="00BB701F" w:rsidP="00BB701F">
      <w:pPr>
        <w:spacing w:before="68"/>
        <w:ind w:left="474" w:right="49" w:hanging="360"/>
      </w:pPr>
      <w:r>
        <w:rPr>
          <w:spacing w:val="1"/>
        </w:rPr>
        <w:t>b</w:t>
      </w:r>
      <w:r>
        <w:t>.</w:t>
      </w:r>
      <w:r>
        <w:tab/>
        <w:t>In</w:t>
      </w:r>
      <w:r>
        <w:rPr>
          <w:spacing w:val="22"/>
        </w:rPr>
        <w:t xml:space="preserve"> </w:t>
      </w:r>
      <w:r>
        <w:t>any</w:t>
      </w:r>
      <w:r>
        <w:rPr>
          <w:spacing w:val="22"/>
        </w:rPr>
        <w:t xml:space="preserve"> </w:t>
      </w:r>
      <w:r>
        <w:t>ballot</w:t>
      </w:r>
      <w:r>
        <w:rPr>
          <w:spacing w:val="18"/>
        </w:rPr>
        <w:t xml:space="preserve"> </w:t>
      </w:r>
      <w:r>
        <w:t>conducted</w:t>
      </w:r>
      <w:r>
        <w:rPr>
          <w:spacing w:val="15"/>
        </w:rPr>
        <w:t xml:space="preserve"> </w:t>
      </w:r>
      <w:r>
        <w:rPr>
          <w:spacing w:val="-1"/>
        </w:rPr>
        <w:t>u</w:t>
      </w:r>
      <w:r>
        <w:t>nder</w:t>
      </w:r>
      <w:r>
        <w:rPr>
          <w:spacing w:val="19"/>
        </w:rPr>
        <w:t xml:space="preserve"> </w:t>
      </w:r>
      <w:r>
        <w:t>sub-rule</w:t>
      </w:r>
      <w:r>
        <w:rPr>
          <w:spacing w:val="17"/>
        </w:rPr>
        <w:t xml:space="preserve"> </w:t>
      </w:r>
      <w:r>
        <w:t>a.</w:t>
      </w:r>
      <w:r>
        <w:rPr>
          <w:spacing w:val="22"/>
        </w:rPr>
        <w:t xml:space="preserve"> </w:t>
      </w:r>
      <w:r>
        <w:t>of</w:t>
      </w:r>
      <w:r>
        <w:rPr>
          <w:spacing w:val="22"/>
        </w:rPr>
        <w:t xml:space="preserve"> </w:t>
      </w:r>
      <w:r>
        <w:t>the</w:t>
      </w:r>
      <w:r>
        <w:rPr>
          <w:spacing w:val="21"/>
        </w:rPr>
        <w:t xml:space="preserve"> </w:t>
      </w:r>
      <w:r>
        <w:t>Branch</w:t>
      </w:r>
      <w:r>
        <w:rPr>
          <w:spacing w:val="18"/>
        </w:rPr>
        <w:t xml:space="preserve"> </w:t>
      </w:r>
      <w:r>
        <w:t>Executive,</w:t>
      </w:r>
      <w:r>
        <w:rPr>
          <w:spacing w:val="15"/>
        </w:rPr>
        <w:t xml:space="preserve"> </w:t>
      </w:r>
      <w:r>
        <w:t>the</w:t>
      </w:r>
      <w:r>
        <w:rPr>
          <w:spacing w:val="22"/>
        </w:rPr>
        <w:t xml:space="preserve"> </w:t>
      </w:r>
      <w:r>
        <w:t>Branch</w:t>
      </w:r>
      <w:r>
        <w:rPr>
          <w:spacing w:val="18"/>
        </w:rPr>
        <w:t xml:space="preserve"> </w:t>
      </w:r>
      <w:r>
        <w:t>Executive</w:t>
      </w:r>
      <w:r>
        <w:rPr>
          <w:spacing w:val="15"/>
        </w:rPr>
        <w:t xml:space="preserve"> </w:t>
      </w:r>
      <w:r>
        <w:t>Officers will</w:t>
      </w:r>
      <w:r>
        <w:rPr>
          <w:spacing w:val="4"/>
        </w:rPr>
        <w:t xml:space="preserve"> </w:t>
      </w:r>
      <w:r>
        <w:t>be</w:t>
      </w:r>
      <w:r>
        <w:rPr>
          <w:spacing w:val="6"/>
        </w:rPr>
        <w:t xml:space="preserve"> </w:t>
      </w:r>
      <w:r>
        <w:t>entitled</w:t>
      </w:r>
      <w:r>
        <w:rPr>
          <w:spacing w:val="1"/>
        </w:rPr>
        <w:t xml:space="preserve"> </w:t>
      </w:r>
      <w:r>
        <w:t>to</w:t>
      </w:r>
      <w:r>
        <w:rPr>
          <w:spacing w:val="5"/>
        </w:rPr>
        <w:t xml:space="preserve"> </w:t>
      </w:r>
      <w:r>
        <w:t>exerc</w:t>
      </w:r>
      <w:r>
        <w:rPr>
          <w:spacing w:val="1"/>
        </w:rPr>
        <w:t>i</w:t>
      </w:r>
      <w:r>
        <w:t>se the</w:t>
      </w:r>
      <w:r>
        <w:rPr>
          <w:spacing w:val="6"/>
        </w:rPr>
        <w:t xml:space="preserve"> </w:t>
      </w:r>
      <w:r>
        <w:t>same</w:t>
      </w:r>
      <w:r>
        <w:rPr>
          <w:spacing w:val="3"/>
        </w:rPr>
        <w:t xml:space="preserve"> </w:t>
      </w:r>
      <w:r>
        <w:rPr>
          <w:spacing w:val="2"/>
        </w:rPr>
        <w:t>n</w:t>
      </w:r>
      <w:r>
        <w:rPr>
          <w:spacing w:val="1"/>
        </w:rPr>
        <w:t>u</w:t>
      </w:r>
      <w:r>
        <w:rPr>
          <w:spacing w:val="-2"/>
        </w:rPr>
        <w:t>m</w:t>
      </w:r>
      <w:r>
        <w:rPr>
          <w:spacing w:val="1"/>
        </w:rPr>
        <w:t>b</w:t>
      </w:r>
      <w:r>
        <w:t>er of</w:t>
      </w:r>
      <w:r>
        <w:rPr>
          <w:spacing w:val="5"/>
        </w:rPr>
        <w:t xml:space="preserve"> </w:t>
      </w:r>
      <w:r>
        <w:t>vo</w:t>
      </w:r>
      <w:r>
        <w:rPr>
          <w:spacing w:val="-1"/>
        </w:rPr>
        <w:t>t</w:t>
      </w:r>
      <w:r>
        <w:t>es</w:t>
      </w:r>
      <w:r>
        <w:rPr>
          <w:spacing w:val="4"/>
        </w:rPr>
        <w:t xml:space="preserve"> </w:t>
      </w:r>
      <w:r>
        <w:t>as</w:t>
      </w:r>
      <w:r>
        <w:rPr>
          <w:spacing w:val="5"/>
        </w:rPr>
        <w:t xml:space="preserve"> </w:t>
      </w:r>
      <w:r>
        <w:t>they</w:t>
      </w:r>
      <w:r>
        <w:rPr>
          <w:spacing w:val="5"/>
        </w:rPr>
        <w:t xml:space="preserve"> </w:t>
      </w:r>
      <w:r>
        <w:t>would</w:t>
      </w:r>
      <w:r>
        <w:rPr>
          <w:spacing w:val="2"/>
        </w:rPr>
        <w:t xml:space="preserve"> </w:t>
      </w:r>
      <w:r>
        <w:t>be</w:t>
      </w:r>
      <w:r>
        <w:rPr>
          <w:spacing w:val="5"/>
        </w:rPr>
        <w:t xml:space="preserve"> </w:t>
      </w:r>
      <w:r>
        <w:t>severally</w:t>
      </w:r>
      <w:r>
        <w:rPr>
          <w:spacing w:val="1"/>
        </w:rPr>
        <w:t xml:space="preserve"> </w:t>
      </w:r>
      <w:r>
        <w:t>entitled</w:t>
      </w:r>
      <w:r>
        <w:rPr>
          <w:spacing w:val="1"/>
        </w:rPr>
        <w:t xml:space="preserve"> </w:t>
      </w:r>
      <w:r>
        <w:t>to</w:t>
      </w:r>
      <w:r>
        <w:rPr>
          <w:spacing w:val="5"/>
        </w:rPr>
        <w:t xml:space="preserve"> </w:t>
      </w:r>
      <w:r>
        <w:t>exerc</w:t>
      </w:r>
      <w:r>
        <w:rPr>
          <w:spacing w:val="1"/>
        </w:rPr>
        <w:t>i</w:t>
      </w:r>
      <w:r>
        <w:t>se upon</w:t>
      </w:r>
      <w:r>
        <w:rPr>
          <w:spacing w:val="-4"/>
        </w:rPr>
        <w:t xml:space="preserve"> </w:t>
      </w:r>
      <w:r>
        <w:t>questions</w:t>
      </w:r>
      <w:r>
        <w:rPr>
          <w:spacing w:val="-8"/>
        </w:rPr>
        <w:t xml:space="preserve"> </w:t>
      </w:r>
      <w:r>
        <w:t>for</w:t>
      </w:r>
      <w:r>
        <w:rPr>
          <w:spacing w:val="-3"/>
        </w:rPr>
        <w:t xml:space="preserve"> </w:t>
      </w:r>
      <w:r>
        <w:t>determination</w:t>
      </w:r>
      <w:r>
        <w:rPr>
          <w:spacing w:val="-12"/>
        </w:rPr>
        <w:t xml:space="preserve"> </w:t>
      </w:r>
      <w:r>
        <w:t>by</w:t>
      </w:r>
      <w:r>
        <w:rPr>
          <w:spacing w:val="-2"/>
        </w:rPr>
        <w:t xml:space="preserve"> </w:t>
      </w:r>
      <w:r>
        <w:t>the</w:t>
      </w:r>
      <w:r>
        <w:rPr>
          <w:spacing w:val="-4"/>
        </w:rPr>
        <w:t xml:space="preserve"> </w:t>
      </w:r>
      <w:r>
        <w:t>Branch</w:t>
      </w:r>
      <w:r>
        <w:rPr>
          <w:spacing w:val="-6"/>
        </w:rPr>
        <w:t xml:space="preserve"> </w:t>
      </w:r>
      <w:r>
        <w:t>Executive</w:t>
      </w:r>
      <w:r>
        <w:rPr>
          <w:spacing w:val="-9"/>
        </w:rPr>
        <w:t xml:space="preserve"> </w:t>
      </w:r>
      <w:r>
        <w:t>in</w:t>
      </w:r>
      <w:r>
        <w:rPr>
          <w:spacing w:val="-2"/>
        </w:rPr>
        <w:t xml:space="preserve"> m</w:t>
      </w:r>
      <w:r>
        <w:t>eet</w:t>
      </w:r>
      <w:r>
        <w:rPr>
          <w:spacing w:val="1"/>
        </w:rPr>
        <w:t>i</w:t>
      </w:r>
      <w:r>
        <w:t>ng</w:t>
      </w:r>
      <w:r>
        <w:rPr>
          <w:spacing w:val="-7"/>
        </w:rPr>
        <w:t xml:space="preserve"> </w:t>
      </w:r>
      <w:r>
        <w:t>asse</w:t>
      </w:r>
      <w:r>
        <w:rPr>
          <w:spacing w:val="-2"/>
        </w:rPr>
        <w:t>m</w:t>
      </w:r>
      <w:r>
        <w:rPr>
          <w:spacing w:val="1"/>
        </w:rPr>
        <w:t>b</w:t>
      </w:r>
      <w:r>
        <w:t>le</w:t>
      </w:r>
      <w:r>
        <w:rPr>
          <w:spacing w:val="2"/>
        </w:rPr>
        <w:t>d</w:t>
      </w:r>
      <w:r>
        <w:t>.</w:t>
      </w:r>
    </w:p>
    <w:p w14:paraId="74A5FAD3" w14:textId="77777777" w:rsidR="003D6B90" w:rsidRDefault="003D6B90" w:rsidP="00BB701F">
      <w:pPr>
        <w:spacing w:before="68"/>
        <w:ind w:left="474" w:right="49" w:hanging="360"/>
      </w:pPr>
    </w:p>
    <w:p w14:paraId="1D8F1083" w14:textId="77777777" w:rsidR="00BB701F" w:rsidRPr="00850978" w:rsidRDefault="00BB701F" w:rsidP="00A1455C">
      <w:pPr>
        <w:pStyle w:val="Heading2"/>
      </w:pPr>
      <w:bookmarkStart w:id="134" w:name="_Toc176874129"/>
      <w:r w:rsidRPr="00850978">
        <w:t xml:space="preserve">12 </w:t>
      </w:r>
      <w:r w:rsidR="00343163" w:rsidRPr="002A6D59">
        <w:t>–</w:t>
      </w:r>
      <w:r w:rsidRPr="00850978">
        <w:t xml:space="preserve"> COMMITTEE OF MANAGEMENT</w:t>
      </w:r>
      <w:bookmarkEnd w:id="134"/>
    </w:p>
    <w:p w14:paraId="147926A4" w14:textId="77777777" w:rsidR="00BB701F" w:rsidRDefault="00BB701F" w:rsidP="00BB701F">
      <w:pPr>
        <w:spacing w:before="18" w:line="220" w:lineRule="exact"/>
      </w:pPr>
    </w:p>
    <w:p w14:paraId="06CC2C23" w14:textId="77777777" w:rsidR="00BB701F" w:rsidRDefault="00BB701F" w:rsidP="00BB701F">
      <w:pPr>
        <w:tabs>
          <w:tab w:val="left" w:pos="460"/>
        </w:tabs>
        <w:ind w:left="114" w:right="-20"/>
      </w:pPr>
      <w:r>
        <w:t>a.</w:t>
      </w:r>
      <w:r>
        <w:tab/>
        <w:t>The</w:t>
      </w:r>
      <w:r>
        <w:rPr>
          <w:spacing w:val="-3"/>
        </w:rPr>
        <w:t xml:space="preserve"> </w:t>
      </w:r>
      <w:r>
        <w:t>Branch</w:t>
      </w:r>
      <w:r>
        <w:rPr>
          <w:spacing w:val="-6"/>
        </w:rPr>
        <w:t xml:space="preserve"> </w:t>
      </w:r>
      <w:r w:rsidR="00CD0007">
        <w:t xml:space="preserve">Executive </w:t>
      </w:r>
      <w:r>
        <w:t>is</w:t>
      </w:r>
      <w:r>
        <w:rPr>
          <w:spacing w:val="-1"/>
        </w:rPr>
        <w:t xml:space="preserve"> </w:t>
      </w:r>
      <w:r>
        <w:t>the</w:t>
      </w:r>
      <w:r>
        <w:rPr>
          <w:spacing w:val="-4"/>
        </w:rPr>
        <w:t xml:space="preserve"> </w:t>
      </w:r>
      <w:r>
        <w:t>committee</w:t>
      </w:r>
      <w:r>
        <w:rPr>
          <w:spacing w:val="-9"/>
        </w:rPr>
        <w:t xml:space="preserve"> </w:t>
      </w:r>
      <w:r>
        <w:t>of</w:t>
      </w:r>
      <w:r>
        <w:rPr>
          <w:spacing w:val="-2"/>
        </w:rPr>
        <w:t xml:space="preserve"> </w:t>
      </w:r>
      <w:r>
        <w:t>management</w:t>
      </w:r>
      <w:r>
        <w:rPr>
          <w:spacing w:val="-11"/>
        </w:rPr>
        <w:t xml:space="preserve"> </w:t>
      </w:r>
      <w:r>
        <w:t>of</w:t>
      </w:r>
      <w:r>
        <w:rPr>
          <w:spacing w:val="-2"/>
        </w:rPr>
        <w:t xml:space="preserve"> </w:t>
      </w:r>
      <w:r>
        <w:t>the</w:t>
      </w:r>
      <w:r>
        <w:rPr>
          <w:spacing w:val="-3"/>
        </w:rPr>
        <w:t xml:space="preserve"> </w:t>
      </w:r>
      <w:r>
        <w:t>Branch.</w:t>
      </w:r>
    </w:p>
    <w:p w14:paraId="64BB1ADE" w14:textId="77777777" w:rsidR="003D6B90" w:rsidRDefault="003D6B90" w:rsidP="00BB701F">
      <w:pPr>
        <w:tabs>
          <w:tab w:val="left" w:pos="460"/>
        </w:tabs>
        <w:ind w:left="114" w:right="-20"/>
      </w:pPr>
    </w:p>
    <w:p w14:paraId="7FC5D130" w14:textId="77777777" w:rsidR="00BB701F" w:rsidRPr="00850978" w:rsidRDefault="00BB701F" w:rsidP="00A1455C">
      <w:pPr>
        <w:pStyle w:val="Heading2"/>
      </w:pPr>
      <w:bookmarkStart w:id="135" w:name="_Toc176874130"/>
      <w:r w:rsidRPr="00850978">
        <w:t xml:space="preserve">13 </w:t>
      </w:r>
      <w:r w:rsidR="00343163" w:rsidRPr="002A6D59">
        <w:t>–</w:t>
      </w:r>
      <w:r w:rsidRPr="00850978">
        <w:t xml:space="preserve"> BRANCH AUTONOMY</w:t>
      </w:r>
      <w:bookmarkEnd w:id="135"/>
    </w:p>
    <w:p w14:paraId="62F71353" w14:textId="77777777" w:rsidR="00BB701F" w:rsidRDefault="00BB701F" w:rsidP="00BB701F">
      <w:pPr>
        <w:spacing w:before="19" w:line="220" w:lineRule="exact"/>
      </w:pPr>
    </w:p>
    <w:p w14:paraId="3BAD3EC7" w14:textId="77777777" w:rsidR="00BB701F" w:rsidRDefault="00BB701F" w:rsidP="00BB701F">
      <w:pPr>
        <w:tabs>
          <w:tab w:val="left" w:pos="460"/>
        </w:tabs>
        <w:ind w:left="114" w:right="-20"/>
      </w:pPr>
      <w:r>
        <w:t>a.</w:t>
      </w:r>
      <w:r>
        <w:tab/>
        <w:t>The</w:t>
      </w:r>
      <w:r>
        <w:rPr>
          <w:spacing w:val="-3"/>
        </w:rPr>
        <w:t xml:space="preserve"> </w:t>
      </w:r>
      <w:r>
        <w:t>Branch</w:t>
      </w:r>
      <w:r>
        <w:rPr>
          <w:spacing w:val="-6"/>
        </w:rPr>
        <w:t xml:space="preserve"> </w:t>
      </w:r>
      <w:r>
        <w:t>has</w:t>
      </w:r>
      <w:r>
        <w:rPr>
          <w:spacing w:val="-3"/>
        </w:rPr>
        <w:t xml:space="preserve"> </w:t>
      </w:r>
      <w:r>
        <w:t>autono</w:t>
      </w:r>
      <w:r>
        <w:rPr>
          <w:spacing w:val="-2"/>
        </w:rPr>
        <w:t>m</w:t>
      </w:r>
      <w:r>
        <w:t>y</w:t>
      </w:r>
      <w:r>
        <w:rPr>
          <w:spacing w:val="-7"/>
        </w:rPr>
        <w:t xml:space="preserve"> </w:t>
      </w:r>
      <w:r>
        <w:t>in</w:t>
      </w:r>
      <w:r>
        <w:rPr>
          <w:spacing w:val="-2"/>
        </w:rPr>
        <w:t xml:space="preserve"> m</w:t>
      </w:r>
      <w:r>
        <w:t>atters</w:t>
      </w:r>
      <w:r>
        <w:rPr>
          <w:spacing w:val="-6"/>
        </w:rPr>
        <w:t xml:space="preserve"> </w:t>
      </w:r>
      <w:r>
        <w:t>affecting</w:t>
      </w:r>
      <w:r>
        <w:rPr>
          <w:spacing w:val="-8"/>
        </w:rPr>
        <w:t xml:space="preserve"> </w:t>
      </w:r>
      <w:r>
        <w:t>me</w:t>
      </w:r>
      <w:r>
        <w:rPr>
          <w:spacing w:val="-2"/>
        </w:rPr>
        <w:t>m</w:t>
      </w:r>
      <w:r>
        <w:rPr>
          <w:spacing w:val="2"/>
        </w:rPr>
        <w:t>b</w:t>
      </w:r>
      <w:r>
        <w:t>ers</w:t>
      </w:r>
      <w:r>
        <w:rPr>
          <w:spacing w:val="-8"/>
        </w:rPr>
        <w:t xml:space="preserve"> </w:t>
      </w:r>
      <w:r>
        <w:t>only.</w:t>
      </w:r>
    </w:p>
    <w:p w14:paraId="1C0DE1A1" w14:textId="77777777" w:rsidR="003D6B90" w:rsidRDefault="003D6B90" w:rsidP="00BB701F">
      <w:pPr>
        <w:tabs>
          <w:tab w:val="left" w:pos="460"/>
        </w:tabs>
        <w:ind w:left="114" w:right="-20"/>
      </w:pPr>
    </w:p>
    <w:p w14:paraId="5419A62F" w14:textId="77777777" w:rsidR="00BB701F" w:rsidRPr="00850978" w:rsidRDefault="00BB701F" w:rsidP="00A1455C">
      <w:pPr>
        <w:pStyle w:val="Heading2"/>
      </w:pPr>
      <w:bookmarkStart w:id="136" w:name="_Toc176874131"/>
      <w:r w:rsidRPr="00850978">
        <w:t xml:space="preserve">14 </w:t>
      </w:r>
      <w:r w:rsidR="00343163" w:rsidRPr="002A6D59">
        <w:t>–</w:t>
      </w:r>
      <w:r w:rsidRPr="00850978">
        <w:t xml:space="preserve"> BRANCH COUNCIL</w:t>
      </w:r>
      <w:bookmarkEnd w:id="136"/>
    </w:p>
    <w:p w14:paraId="770945DE" w14:textId="77777777" w:rsidR="00BB701F" w:rsidRDefault="00BB701F" w:rsidP="00BB701F">
      <w:pPr>
        <w:spacing w:before="19" w:line="220" w:lineRule="exact"/>
      </w:pPr>
    </w:p>
    <w:p w14:paraId="39CA5A59" w14:textId="77777777" w:rsidR="00BB701F" w:rsidRDefault="00BB701F" w:rsidP="00BB701F">
      <w:pPr>
        <w:tabs>
          <w:tab w:val="left" w:pos="567"/>
        </w:tabs>
        <w:ind w:left="567" w:right="-20" w:hanging="425"/>
      </w:pPr>
      <w:r>
        <w:t>a.</w:t>
      </w:r>
      <w:r>
        <w:tab/>
        <w:t>The</w:t>
      </w:r>
      <w:r>
        <w:rPr>
          <w:spacing w:val="6"/>
        </w:rPr>
        <w:t xml:space="preserve"> </w:t>
      </w:r>
      <w:r>
        <w:t>Branch</w:t>
      </w:r>
      <w:r>
        <w:rPr>
          <w:spacing w:val="2"/>
        </w:rPr>
        <w:t xml:space="preserve"> </w:t>
      </w:r>
      <w:r>
        <w:t>Council</w:t>
      </w:r>
      <w:r>
        <w:rPr>
          <w:spacing w:val="2"/>
        </w:rPr>
        <w:t xml:space="preserve"> </w:t>
      </w:r>
      <w:r>
        <w:t>cons</w:t>
      </w:r>
      <w:r>
        <w:rPr>
          <w:spacing w:val="-1"/>
        </w:rPr>
        <w:t>i</w:t>
      </w:r>
      <w:r>
        <w:t>sts</w:t>
      </w:r>
      <w:r>
        <w:rPr>
          <w:spacing w:val="2"/>
        </w:rPr>
        <w:t xml:space="preserve"> </w:t>
      </w:r>
      <w:r>
        <w:t>of</w:t>
      </w:r>
      <w:r>
        <w:rPr>
          <w:spacing w:val="7"/>
        </w:rPr>
        <w:t xml:space="preserve"> </w:t>
      </w:r>
      <w:r>
        <w:t>the</w:t>
      </w:r>
      <w:r>
        <w:rPr>
          <w:spacing w:val="6"/>
        </w:rPr>
        <w:t xml:space="preserve"> </w:t>
      </w:r>
      <w:r>
        <w:t>pe</w:t>
      </w:r>
      <w:r>
        <w:rPr>
          <w:spacing w:val="-1"/>
        </w:rPr>
        <w:t>r</w:t>
      </w:r>
      <w:r>
        <w:t>sons</w:t>
      </w:r>
      <w:r>
        <w:rPr>
          <w:spacing w:val="2"/>
        </w:rPr>
        <w:t xml:space="preserve"> </w:t>
      </w:r>
      <w:r>
        <w:t>elected</w:t>
      </w:r>
      <w:r>
        <w:rPr>
          <w:spacing w:val="4"/>
        </w:rPr>
        <w:t xml:space="preserve"> </w:t>
      </w:r>
      <w:r>
        <w:t>to</w:t>
      </w:r>
      <w:r>
        <w:rPr>
          <w:spacing w:val="7"/>
        </w:rPr>
        <w:t xml:space="preserve"> </w:t>
      </w:r>
      <w:r>
        <w:t>and</w:t>
      </w:r>
      <w:r>
        <w:rPr>
          <w:spacing w:val="6"/>
        </w:rPr>
        <w:t xml:space="preserve"> </w:t>
      </w:r>
      <w:r>
        <w:t>ho</w:t>
      </w:r>
      <w:r>
        <w:rPr>
          <w:spacing w:val="-1"/>
        </w:rPr>
        <w:t>l</w:t>
      </w:r>
      <w:r>
        <w:t>ding,</w:t>
      </w:r>
      <w:r>
        <w:rPr>
          <w:spacing w:val="2"/>
        </w:rPr>
        <w:t xml:space="preserve"> </w:t>
      </w:r>
      <w:r>
        <w:t>in</w:t>
      </w:r>
      <w:r>
        <w:rPr>
          <w:spacing w:val="7"/>
        </w:rPr>
        <w:t xml:space="preserve"> </w:t>
      </w:r>
      <w:r>
        <w:t>accordance</w:t>
      </w:r>
      <w:r>
        <w:rPr>
          <w:spacing w:val="-1"/>
        </w:rPr>
        <w:t xml:space="preserve"> </w:t>
      </w:r>
      <w:r>
        <w:t>with</w:t>
      </w:r>
      <w:r>
        <w:rPr>
          <w:spacing w:val="5"/>
        </w:rPr>
        <w:t xml:space="preserve"> </w:t>
      </w:r>
      <w:r>
        <w:t>these</w:t>
      </w:r>
      <w:r>
        <w:rPr>
          <w:spacing w:val="4"/>
        </w:rPr>
        <w:t xml:space="preserve"> </w:t>
      </w:r>
      <w:r>
        <w:t>Branch Rules,</w:t>
      </w:r>
      <w:r>
        <w:rPr>
          <w:spacing w:val="-6"/>
        </w:rPr>
        <w:t xml:space="preserve"> </w:t>
      </w:r>
      <w:r>
        <w:t>the</w:t>
      </w:r>
      <w:r>
        <w:rPr>
          <w:spacing w:val="-3"/>
        </w:rPr>
        <w:t xml:space="preserve"> </w:t>
      </w:r>
      <w:r>
        <w:t>offices</w:t>
      </w:r>
      <w:r>
        <w:rPr>
          <w:spacing w:val="-6"/>
        </w:rPr>
        <w:t xml:space="preserve"> </w:t>
      </w:r>
      <w:r>
        <w:t>of:</w:t>
      </w:r>
    </w:p>
    <w:p w14:paraId="22F8D62F" w14:textId="77777777" w:rsidR="00BB701F" w:rsidRDefault="00BB701F" w:rsidP="00BB701F">
      <w:pPr>
        <w:spacing w:before="12" w:line="240" w:lineRule="exact"/>
        <w:rPr>
          <w:sz w:val="24"/>
        </w:rPr>
      </w:pPr>
    </w:p>
    <w:p w14:paraId="3F3D9859"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r>
        <w:t>i.</w:t>
      </w:r>
      <w:r>
        <w:tab/>
        <w:t>Branch</w:t>
      </w:r>
      <w:r w:rsidRPr="00166087">
        <w:t xml:space="preserve"> </w:t>
      </w:r>
      <w:r>
        <w:t>Exe</w:t>
      </w:r>
      <w:r w:rsidRPr="00166087">
        <w:t>c</w:t>
      </w:r>
      <w:r>
        <w:t>utive</w:t>
      </w:r>
      <w:r w:rsidRPr="00166087">
        <w:t xml:space="preserve"> </w:t>
      </w:r>
      <w:r>
        <w:t>Officer;</w:t>
      </w:r>
    </w:p>
    <w:p w14:paraId="390A6EEA" w14:textId="77777777" w:rsidR="00BB701F" w:rsidRPr="00166087" w:rsidRDefault="00BB701F" w:rsidP="00BB701F">
      <w:pPr>
        <w:tabs>
          <w:tab w:val="left" w:pos="1134"/>
          <w:tab w:val="left" w:pos="1701"/>
          <w:tab w:val="left" w:pos="2268"/>
          <w:tab w:val="left" w:pos="2835"/>
          <w:tab w:val="left" w:pos="3402"/>
          <w:tab w:val="left" w:pos="3969"/>
          <w:tab w:val="right" w:pos="9639"/>
        </w:tabs>
        <w:ind w:left="1134" w:hanging="567"/>
      </w:pPr>
    </w:p>
    <w:p w14:paraId="604DE604"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r>
        <w:t>ii.</w:t>
      </w:r>
      <w:r>
        <w:tab/>
        <w:t>40</w:t>
      </w:r>
      <w:r w:rsidRPr="00166087">
        <w:t xml:space="preserve"> </w:t>
      </w:r>
      <w:r>
        <w:t>Branch</w:t>
      </w:r>
      <w:r w:rsidRPr="00166087">
        <w:t xml:space="preserve"> </w:t>
      </w:r>
      <w:r>
        <w:t>Council</w:t>
      </w:r>
      <w:r w:rsidRPr="00166087">
        <w:t xml:space="preserve"> </w:t>
      </w:r>
      <w:r>
        <w:t>Delegates</w:t>
      </w:r>
      <w:r w:rsidRPr="00166087">
        <w:t xml:space="preserve"> </w:t>
      </w:r>
      <w:r>
        <w:t>el</w:t>
      </w:r>
      <w:r w:rsidRPr="00166087">
        <w:t>e</w:t>
      </w:r>
      <w:r>
        <w:t>cted</w:t>
      </w:r>
      <w:r w:rsidRPr="00166087">
        <w:t xml:space="preserve"> </w:t>
      </w:r>
      <w:r>
        <w:t>b</w:t>
      </w:r>
      <w:r w:rsidRPr="00166087">
        <w:t>y</w:t>
      </w:r>
      <w:r>
        <w:t>,</w:t>
      </w:r>
      <w:r w:rsidRPr="00166087">
        <w:t xml:space="preserve"> </w:t>
      </w:r>
      <w:r>
        <w:t>and</w:t>
      </w:r>
      <w:r w:rsidRPr="00166087">
        <w:t xml:space="preserve"> </w:t>
      </w:r>
      <w:r>
        <w:t>fro</w:t>
      </w:r>
      <w:r w:rsidRPr="00166087">
        <w:t>m</w:t>
      </w:r>
      <w:r>
        <w:t>,</w:t>
      </w:r>
      <w:r w:rsidRPr="00166087">
        <w:t xml:space="preserve"> </w:t>
      </w:r>
      <w:r>
        <w:t>the</w:t>
      </w:r>
      <w:r w:rsidRPr="00166087">
        <w:t xml:space="preserve"> </w:t>
      </w:r>
      <w:r>
        <w:t>Branch</w:t>
      </w:r>
      <w:r>
        <w:rPr>
          <w:spacing w:val="-6"/>
        </w:rPr>
        <w:t xml:space="preserve"> </w:t>
      </w:r>
      <w:r>
        <w:t>Conference;</w:t>
      </w:r>
      <w:r>
        <w:rPr>
          <w:spacing w:val="-11"/>
        </w:rPr>
        <w:t xml:space="preserve"> </w:t>
      </w:r>
      <w:r>
        <w:t xml:space="preserve">and </w:t>
      </w:r>
    </w:p>
    <w:p w14:paraId="277E0D95"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p>
    <w:p w14:paraId="29DBD6B6"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r>
        <w:t>iii.</w:t>
      </w:r>
      <w:r>
        <w:tab/>
        <w:t>Branch</w:t>
      </w:r>
      <w:r>
        <w:rPr>
          <w:spacing w:val="-6"/>
        </w:rPr>
        <w:t xml:space="preserve"> </w:t>
      </w:r>
      <w:r>
        <w:t>Council</w:t>
      </w:r>
      <w:r>
        <w:rPr>
          <w:spacing w:val="-7"/>
        </w:rPr>
        <w:t xml:space="preserve"> </w:t>
      </w:r>
      <w:r>
        <w:t>Delegate</w:t>
      </w:r>
      <w:r>
        <w:rPr>
          <w:spacing w:val="-8"/>
        </w:rPr>
        <w:t xml:space="preserve"> </w:t>
      </w:r>
      <w:r>
        <w:rPr>
          <w:spacing w:val="1"/>
        </w:rPr>
        <w:t>(</w:t>
      </w:r>
      <w:r>
        <w:t>Women)</w:t>
      </w:r>
      <w:r>
        <w:rPr>
          <w:spacing w:val="-8"/>
        </w:rPr>
        <w:t xml:space="preserve"> </w:t>
      </w:r>
      <w:r>
        <w:t>(if</w:t>
      </w:r>
      <w:r>
        <w:rPr>
          <w:spacing w:val="-2"/>
        </w:rPr>
        <w:t xml:space="preserve"> </w:t>
      </w:r>
      <w:r>
        <w:t>an</w:t>
      </w:r>
      <w:r>
        <w:rPr>
          <w:spacing w:val="2"/>
        </w:rPr>
        <w:t>y</w:t>
      </w:r>
      <w:r>
        <w:t>).</w:t>
      </w:r>
    </w:p>
    <w:p w14:paraId="71C8C5D4"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p>
    <w:p w14:paraId="3E5A3B52" w14:textId="77777777" w:rsidR="00BB701F" w:rsidRDefault="00BB701F" w:rsidP="00BB701F">
      <w:pPr>
        <w:tabs>
          <w:tab w:val="left" w:pos="567"/>
        </w:tabs>
        <w:spacing w:before="10"/>
        <w:ind w:left="113" w:right="147"/>
      </w:pPr>
      <w:r>
        <w:rPr>
          <w:spacing w:val="1"/>
        </w:rPr>
        <w:t>b</w:t>
      </w:r>
      <w:r>
        <w:t>.</w:t>
      </w:r>
      <w:r>
        <w:tab/>
        <w:t>The</w:t>
      </w:r>
      <w:r>
        <w:rPr>
          <w:spacing w:val="-3"/>
        </w:rPr>
        <w:t xml:space="preserve"> </w:t>
      </w:r>
      <w:r>
        <w:t>Branch</w:t>
      </w:r>
      <w:r>
        <w:rPr>
          <w:spacing w:val="-6"/>
        </w:rPr>
        <w:t xml:space="preserve"> </w:t>
      </w:r>
      <w:r>
        <w:t>Council</w:t>
      </w:r>
      <w:r>
        <w:rPr>
          <w:spacing w:val="-7"/>
        </w:rPr>
        <w:t xml:space="preserve"> </w:t>
      </w:r>
      <w:r>
        <w:t>Delegates</w:t>
      </w:r>
      <w:r>
        <w:rPr>
          <w:spacing w:val="-9"/>
        </w:rPr>
        <w:t xml:space="preserve"> </w:t>
      </w:r>
      <w:r>
        <w:t>will</w:t>
      </w:r>
      <w:r>
        <w:rPr>
          <w:spacing w:val="-3"/>
        </w:rPr>
        <w:t xml:space="preserve"> </w:t>
      </w:r>
      <w:r>
        <w:t>be</w:t>
      </w:r>
      <w:r>
        <w:rPr>
          <w:spacing w:val="-2"/>
        </w:rPr>
        <w:t xml:space="preserve"> </w:t>
      </w:r>
      <w:r>
        <w:t>elected</w:t>
      </w:r>
      <w:r>
        <w:rPr>
          <w:spacing w:val="-6"/>
        </w:rPr>
        <w:t xml:space="preserve"> </w:t>
      </w:r>
      <w:r>
        <w:t>at</w:t>
      </w:r>
      <w:r>
        <w:rPr>
          <w:spacing w:val="-2"/>
        </w:rPr>
        <w:t xml:space="preserve"> </w:t>
      </w:r>
      <w:r>
        <w:t>the</w:t>
      </w:r>
      <w:r>
        <w:rPr>
          <w:spacing w:val="-2"/>
        </w:rPr>
        <w:t xml:space="preserve"> </w:t>
      </w:r>
      <w:r>
        <w:t>Quadrennial</w:t>
      </w:r>
      <w:r>
        <w:rPr>
          <w:spacing w:val="-11"/>
        </w:rPr>
        <w:t xml:space="preserve"> </w:t>
      </w:r>
      <w:r>
        <w:t xml:space="preserve">Elections. </w:t>
      </w:r>
    </w:p>
    <w:p w14:paraId="26A28272" w14:textId="77777777" w:rsidR="00BB701F" w:rsidRDefault="00BB701F" w:rsidP="00BB701F">
      <w:pPr>
        <w:tabs>
          <w:tab w:val="left" w:pos="567"/>
        </w:tabs>
        <w:spacing w:before="10"/>
        <w:ind w:left="113" w:right="147"/>
      </w:pPr>
    </w:p>
    <w:p w14:paraId="43731818" w14:textId="77777777" w:rsidR="00BB701F" w:rsidRDefault="00BB701F" w:rsidP="00BB701F">
      <w:pPr>
        <w:tabs>
          <w:tab w:val="left" w:pos="567"/>
        </w:tabs>
        <w:ind w:left="567" w:right="-20" w:hanging="425"/>
      </w:pPr>
      <w:r>
        <w:t>c.</w:t>
      </w:r>
    </w:p>
    <w:p w14:paraId="317031E7" w14:textId="77777777" w:rsidR="00BB701F" w:rsidRDefault="00BB701F" w:rsidP="00BB701F">
      <w:pPr>
        <w:tabs>
          <w:tab w:val="left" w:pos="567"/>
        </w:tabs>
        <w:ind w:left="567" w:right="-20" w:hanging="425"/>
      </w:pPr>
    </w:p>
    <w:p w14:paraId="6721DB4A" w14:textId="31028625" w:rsidR="006A41BA" w:rsidRPr="00245A30" w:rsidRDefault="00BB701F" w:rsidP="006A41BA">
      <w:pPr>
        <w:tabs>
          <w:tab w:val="left" w:pos="567"/>
          <w:tab w:val="left" w:pos="1134"/>
          <w:tab w:val="left" w:pos="1701"/>
          <w:tab w:val="left" w:pos="2268"/>
          <w:tab w:val="left" w:pos="2835"/>
          <w:tab w:val="left" w:pos="3402"/>
        </w:tabs>
        <w:ind w:left="1134" w:hanging="567"/>
        <w:rPr>
          <w:szCs w:val="22"/>
        </w:rPr>
      </w:pPr>
      <w:r w:rsidRPr="00245A30">
        <w:rPr>
          <w:szCs w:val="22"/>
        </w:rPr>
        <w:t>i.</w:t>
      </w:r>
      <w:r w:rsidRPr="00245A30">
        <w:rPr>
          <w:szCs w:val="22"/>
        </w:rPr>
        <w:tab/>
      </w:r>
      <w:r w:rsidR="006A41BA" w:rsidRPr="00245A30">
        <w:rPr>
          <w:szCs w:val="22"/>
        </w:rPr>
        <w:t>The number of members of the Branch Council, provided for by sub-rule a. is subject to the Branch Returning Officer confirming, at the declaration of the Quadrennial Election for the Branch, that the provisions of rule 38 have been met.</w:t>
      </w:r>
    </w:p>
    <w:p w14:paraId="18E69F0B" w14:textId="77777777" w:rsidR="006A41BA" w:rsidRPr="00245A30" w:rsidRDefault="006A41BA" w:rsidP="006A41BA">
      <w:pPr>
        <w:tabs>
          <w:tab w:val="left" w:pos="567"/>
          <w:tab w:val="left" w:pos="1134"/>
          <w:tab w:val="left" w:pos="1701"/>
          <w:tab w:val="left" w:pos="2268"/>
          <w:tab w:val="left" w:pos="2835"/>
          <w:tab w:val="left" w:pos="3402"/>
        </w:tabs>
        <w:ind w:left="567"/>
        <w:rPr>
          <w:szCs w:val="22"/>
        </w:rPr>
      </w:pPr>
    </w:p>
    <w:p w14:paraId="627037D2" w14:textId="77777777" w:rsidR="006A41BA" w:rsidRPr="00245A30" w:rsidRDefault="006A41BA" w:rsidP="006A41BA">
      <w:pPr>
        <w:tabs>
          <w:tab w:val="left" w:pos="567"/>
          <w:tab w:val="left" w:pos="1134"/>
          <w:tab w:val="left" w:pos="1701"/>
          <w:tab w:val="left" w:pos="2268"/>
          <w:tab w:val="left" w:pos="2835"/>
          <w:tab w:val="left" w:pos="3402"/>
        </w:tabs>
        <w:ind w:left="1134" w:hanging="567"/>
        <w:rPr>
          <w:szCs w:val="22"/>
        </w:rPr>
      </w:pPr>
      <w:r w:rsidRPr="00245A30">
        <w:rPr>
          <w:szCs w:val="22"/>
        </w:rPr>
        <w:t>ii.</w:t>
      </w:r>
      <w:r w:rsidRPr="00245A30">
        <w:rPr>
          <w:szCs w:val="22"/>
        </w:rPr>
        <w:tab/>
        <w:t>In the event that the provisions of rule 38 have not been met, then nominations will be promptly called in accordance with these Branch Rules for that number of the offices of Branch Council Delegate (Women) as are required to be elected to achieve compliance with the provisions of rule 38.</w:t>
      </w:r>
    </w:p>
    <w:p w14:paraId="3025ABF9" w14:textId="77777777" w:rsidR="006A41BA" w:rsidRPr="00245A30" w:rsidRDefault="006A41BA" w:rsidP="006A41BA">
      <w:pPr>
        <w:tabs>
          <w:tab w:val="left" w:pos="567"/>
          <w:tab w:val="left" w:pos="1134"/>
          <w:tab w:val="left" w:pos="1701"/>
          <w:tab w:val="left" w:pos="2268"/>
          <w:tab w:val="left" w:pos="2835"/>
          <w:tab w:val="left" w:pos="3402"/>
        </w:tabs>
        <w:ind w:left="567"/>
        <w:rPr>
          <w:szCs w:val="22"/>
        </w:rPr>
      </w:pPr>
    </w:p>
    <w:p w14:paraId="30434E2B" w14:textId="2E40F4C0" w:rsidR="006A41BA" w:rsidRPr="00245A30" w:rsidRDefault="006A41BA" w:rsidP="006A41BA">
      <w:pPr>
        <w:tabs>
          <w:tab w:val="left" w:pos="567"/>
          <w:tab w:val="left" w:pos="1134"/>
          <w:tab w:val="left" w:pos="1701"/>
          <w:tab w:val="left" w:pos="2268"/>
          <w:tab w:val="left" w:pos="2835"/>
          <w:tab w:val="left" w:pos="3402"/>
        </w:tabs>
        <w:ind w:left="1134" w:hanging="567"/>
        <w:rPr>
          <w:szCs w:val="22"/>
        </w:rPr>
      </w:pPr>
      <w:r w:rsidRPr="00245A30">
        <w:rPr>
          <w:szCs w:val="22"/>
        </w:rPr>
        <w:t>i</w:t>
      </w:r>
      <w:r w:rsidR="002678A2">
        <w:rPr>
          <w:szCs w:val="22"/>
        </w:rPr>
        <w:t>ii</w:t>
      </w:r>
      <w:r w:rsidRPr="00245A30">
        <w:rPr>
          <w:szCs w:val="22"/>
        </w:rPr>
        <w:t>.</w:t>
      </w:r>
      <w:r w:rsidRPr="00245A30">
        <w:rPr>
          <w:szCs w:val="22"/>
        </w:rPr>
        <w:tab/>
        <w:t>Only Branch Conference Delegates who are women may nominate for the office of Branch Council Delegate (Women).</w:t>
      </w:r>
    </w:p>
    <w:p w14:paraId="28C56744" w14:textId="77777777" w:rsidR="006A41BA" w:rsidRPr="00245A30" w:rsidRDefault="006A41BA" w:rsidP="006A41BA">
      <w:pPr>
        <w:tabs>
          <w:tab w:val="left" w:pos="567"/>
          <w:tab w:val="left" w:pos="1134"/>
          <w:tab w:val="left" w:pos="1701"/>
          <w:tab w:val="left" w:pos="2268"/>
          <w:tab w:val="left" w:pos="2835"/>
          <w:tab w:val="left" w:pos="3402"/>
        </w:tabs>
        <w:ind w:left="567"/>
        <w:rPr>
          <w:szCs w:val="22"/>
        </w:rPr>
      </w:pPr>
    </w:p>
    <w:p w14:paraId="381768BB" w14:textId="7F8797EF" w:rsidR="006A41BA" w:rsidRPr="00245A30" w:rsidRDefault="002678A2" w:rsidP="006A41BA">
      <w:pPr>
        <w:tabs>
          <w:tab w:val="left" w:pos="567"/>
          <w:tab w:val="left" w:pos="1134"/>
          <w:tab w:val="left" w:pos="1701"/>
          <w:tab w:val="left" w:pos="2268"/>
          <w:tab w:val="left" w:pos="2835"/>
          <w:tab w:val="left" w:pos="3402"/>
        </w:tabs>
        <w:ind w:left="1134" w:hanging="567"/>
        <w:rPr>
          <w:szCs w:val="22"/>
        </w:rPr>
      </w:pPr>
      <w:r>
        <w:rPr>
          <w:szCs w:val="22"/>
        </w:rPr>
        <w:t>i</w:t>
      </w:r>
      <w:r w:rsidR="006A41BA" w:rsidRPr="00245A30">
        <w:rPr>
          <w:szCs w:val="22"/>
        </w:rPr>
        <w:t>v</w:t>
      </w:r>
      <w:r w:rsidR="006A41BA" w:rsidRPr="00245A30">
        <w:rPr>
          <w:szCs w:val="22"/>
        </w:rPr>
        <w:tab/>
        <w:t>Those members elected to the office of Branch Council Delegate (Women), subject to this sub- rule will:</w:t>
      </w:r>
    </w:p>
    <w:p w14:paraId="75199D48" w14:textId="77777777" w:rsidR="006A41BA" w:rsidRPr="00245A30" w:rsidRDefault="006A41BA" w:rsidP="006A41BA">
      <w:pPr>
        <w:tabs>
          <w:tab w:val="left" w:pos="567"/>
          <w:tab w:val="left" w:pos="1134"/>
          <w:tab w:val="left" w:pos="1701"/>
          <w:tab w:val="left" w:pos="2268"/>
          <w:tab w:val="left" w:pos="2835"/>
          <w:tab w:val="left" w:pos="3402"/>
        </w:tabs>
        <w:ind w:left="567"/>
        <w:rPr>
          <w:szCs w:val="22"/>
        </w:rPr>
      </w:pPr>
    </w:p>
    <w:p w14:paraId="72B3BAB4" w14:textId="77777777" w:rsidR="006A41BA" w:rsidRPr="00245A30" w:rsidRDefault="006A41BA" w:rsidP="006A41BA">
      <w:pPr>
        <w:tabs>
          <w:tab w:val="left" w:pos="567"/>
          <w:tab w:val="left" w:pos="1134"/>
          <w:tab w:val="left" w:pos="1701"/>
          <w:tab w:val="left" w:pos="2268"/>
          <w:tab w:val="left" w:pos="2835"/>
          <w:tab w:val="left" w:pos="3402"/>
        </w:tabs>
        <w:ind w:left="1689" w:hanging="555"/>
        <w:rPr>
          <w:szCs w:val="22"/>
        </w:rPr>
      </w:pPr>
      <w:r w:rsidRPr="00245A30">
        <w:rPr>
          <w:szCs w:val="22"/>
        </w:rPr>
        <w:t>A.</w:t>
      </w:r>
      <w:r w:rsidRPr="00245A30">
        <w:rPr>
          <w:szCs w:val="22"/>
        </w:rPr>
        <w:tab/>
        <w:t>hold office until the declaration of the next Quadrennial Election, they resign or they are removed from office in accordance with the National Rules or these Branch Rules; and</w:t>
      </w:r>
    </w:p>
    <w:p w14:paraId="740E8CCA" w14:textId="77777777" w:rsidR="006A41BA" w:rsidRPr="00245A30" w:rsidRDefault="006A41BA" w:rsidP="006A41BA">
      <w:pPr>
        <w:tabs>
          <w:tab w:val="left" w:pos="567"/>
          <w:tab w:val="left" w:pos="1134"/>
          <w:tab w:val="left" w:pos="1701"/>
          <w:tab w:val="left" w:pos="2268"/>
          <w:tab w:val="left" w:pos="2835"/>
          <w:tab w:val="left" w:pos="3402"/>
        </w:tabs>
        <w:ind w:left="1134"/>
        <w:rPr>
          <w:szCs w:val="22"/>
        </w:rPr>
      </w:pPr>
    </w:p>
    <w:p w14:paraId="6D3C15E5" w14:textId="77777777" w:rsidR="006A41BA" w:rsidRPr="00245A30" w:rsidRDefault="006A41BA" w:rsidP="006A41BA">
      <w:pPr>
        <w:tabs>
          <w:tab w:val="left" w:pos="567"/>
          <w:tab w:val="left" w:pos="1134"/>
          <w:tab w:val="left" w:pos="1701"/>
          <w:tab w:val="left" w:pos="2268"/>
          <w:tab w:val="left" w:pos="2835"/>
          <w:tab w:val="left" w:pos="3402"/>
        </w:tabs>
        <w:ind w:left="1689" w:hanging="555"/>
        <w:rPr>
          <w:szCs w:val="22"/>
        </w:rPr>
      </w:pPr>
      <w:r w:rsidRPr="00245A30">
        <w:rPr>
          <w:szCs w:val="22"/>
        </w:rPr>
        <w:t>B.</w:t>
      </w:r>
      <w:r w:rsidRPr="00245A30">
        <w:rPr>
          <w:szCs w:val="22"/>
        </w:rPr>
        <w:tab/>
        <w:t>be entitled to exercise the same powers and have the same obligations as other members of the Branch Council.</w:t>
      </w:r>
    </w:p>
    <w:p w14:paraId="3520DD6A" w14:textId="77777777" w:rsidR="006A41BA" w:rsidRPr="00245A30" w:rsidRDefault="006A41BA" w:rsidP="006A41BA">
      <w:pPr>
        <w:tabs>
          <w:tab w:val="left" w:pos="567"/>
          <w:tab w:val="left" w:pos="1134"/>
          <w:tab w:val="left" w:pos="1701"/>
          <w:tab w:val="left" w:pos="2268"/>
          <w:tab w:val="left" w:pos="2835"/>
          <w:tab w:val="left" w:pos="3402"/>
        </w:tabs>
        <w:ind w:left="567"/>
        <w:rPr>
          <w:szCs w:val="22"/>
        </w:rPr>
      </w:pPr>
    </w:p>
    <w:p w14:paraId="48DB02A6" w14:textId="0FDC9CE5" w:rsidR="006A41BA" w:rsidRPr="00245A30" w:rsidRDefault="006A41BA" w:rsidP="006A41BA">
      <w:pPr>
        <w:tabs>
          <w:tab w:val="left" w:pos="567"/>
          <w:tab w:val="left" w:pos="1134"/>
          <w:tab w:val="left" w:pos="1701"/>
          <w:tab w:val="left" w:pos="2268"/>
          <w:tab w:val="left" w:pos="2835"/>
          <w:tab w:val="left" w:pos="3402"/>
        </w:tabs>
        <w:ind w:left="1134" w:hanging="567"/>
        <w:rPr>
          <w:szCs w:val="22"/>
        </w:rPr>
      </w:pPr>
      <w:r w:rsidRPr="00245A30">
        <w:rPr>
          <w:szCs w:val="22"/>
        </w:rPr>
        <w:t>v.</w:t>
      </w:r>
      <w:r w:rsidRPr="00245A30">
        <w:rPr>
          <w:szCs w:val="22"/>
        </w:rPr>
        <w:tab/>
        <w:t>This sub-rule does not prevent the elections for the other offices of the Branch Council from being declared, and those officers declared elected take office, even though there is a requirement for an election for an office of Branch Council Delegate (Women).</w:t>
      </w:r>
    </w:p>
    <w:p w14:paraId="15017DAA" w14:textId="77777777" w:rsidR="006A41BA" w:rsidRPr="00245A30" w:rsidRDefault="006A41BA" w:rsidP="006A41BA">
      <w:pPr>
        <w:tabs>
          <w:tab w:val="left" w:pos="567"/>
          <w:tab w:val="left" w:pos="1134"/>
          <w:tab w:val="left" w:pos="1701"/>
          <w:tab w:val="left" w:pos="2268"/>
          <w:tab w:val="left" w:pos="2835"/>
          <w:tab w:val="left" w:pos="3402"/>
        </w:tabs>
        <w:rPr>
          <w:szCs w:val="22"/>
        </w:rPr>
      </w:pPr>
    </w:p>
    <w:p w14:paraId="7C419709" w14:textId="1ED6C6F1" w:rsidR="006A41BA" w:rsidRPr="00245A30" w:rsidRDefault="006A41BA" w:rsidP="002455FF">
      <w:pPr>
        <w:tabs>
          <w:tab w:val="left" w:pos="567"/>
          <w:tab w:val="left" w:pos="1134"/>
          <w:tab w:val="left" w:pos="1701"/>
          <w:tab w:val="left" w:pos="2268"/>
          <w:tab w:val="left" w:pos="2835"/>
          <w:tab w:val="left" w:pos="3402"/>
        </w:tabs>
        <w:ind w:left="567" w:hanging="567"/>
        <w:rPr>
          <w:szCs w:val="22"/>
        </w:rPr>
      </w:pPr>
      <w:r w:rsidRPr="00245A30">
        <w:rPr>
          <w:szCs w:val="22"/>
        </w:rPr>
        <w:t>d.</w:t>
      </w:r>
      <w:r w:rsidRPr="00245A30">
        <w:rPr>
          <w:szCs w:val="22"/>
        </w:rPr>
        <w:tab/>
        <w:t>A member of the Branch Council who ceases to be a member attached to the Branch immediately ceases to be a Branch Councillor.</w:t>
      </w:r>
    </w:p>
    <w:p w14:paraId="7B4C3212" w14:textId="2DC51B54" w:rsidR="006A41BA" w:rsidRPr="00245A30" w:rsidRDefault="006A41BA" w:rsidP="006A41BA">
      <w:pPr>
        <w:tabs>
          <w:tab w:val="left" w:pos="567"/>
          <w:tab w:val="left" w:pos="1134"/>
          <w:tab w:val="left" w:pos="1701"/>
          <w:tab w:val="left" w:pos="2268"/>
          <w:tab w:val="left" w:pos="2835"/>
          <w:tab w:val="left" w:pos="3402"/>
        </w:tabs>
        <w:ind w:left="567" w:hanging="567"/>
        <w:rPr>
          <w:szCs w:val="22"/>
        </w:rPr>
      </w:pPr>
      <w:r w:rsidRPr="00245A30">
        <w:rPr>
          <w:szCs w:val="22"/>
        </w:rPr>
        <w:tab/>
      </w:r>
    </w:p>
    <w:p w14:paraId="56726DF1" w14:textId="77777777" w:rsidR="00BB701F" w:rsidRPr="00826C90" w:rsidRDefault="00BB701F" w:rsidP="00A1455C">
      <w:pPr>
        <w:pStyle w:val="Heading2"/>
      </w:pPr>
      <w:bookmarkStart w:id="137" w:name="_Toc176874132"/>
      <w:r w:rsidRPr="00850978">
        <w:t xml:space="preserve">15 </w:t>
      </w:r>
      <w:r w:rsidR="00343163" w:rsidRPr="002A6D59">
        <w:t>–</w:t>
      </w:r>
      <w:r w:rsidRPr="00850978">
        <w:t xml:space="preserve"> BRANCH COUNCIL - POWERS AND DUTIES</w:t>
      </w:r>
      <w:bookmarkEnd w:id="137"/>
    </w:p>
    <w:p w14:paraId="7EF09136" w14:textId="77777777" w:rsidR="00BB701F" w:rsidRDefault="00BB701F" w:rsidP="00BB701F">
      <w:pPr>
        <w:spacing w:before="19" w:line="220" w:lineRule="exact"/>
      </w:pPr>
    </w:p>
    <w:p w14:paraId="2205F0DC" w14:textId="75413DA4" w:rsidR="00EE7B99" w:rsidRPr="00245A30" w:rsidRDefault="00BB701F" w:rsidP="00EE7B99">
      <w:pPr>
        <w:tabs>
          <w:tab w:val="left" w:pos="567"/>
          <w:tab w:val="left" w:pos="1134"/>
          <w:tab w:val="left" w:pos="1701"/>
          <w:tab w:val="left" w:pos="2268"/>
          <w:tab w:val="left" w:pos="2835"/>
          <w:tab w:val="left" w:pos="3402"/>
        </w:tabs>
        <w:rPr>
          <w:szCs w:val="22"/>
        </w:rPr>
      </w:pPr>
      <w:r w:rsidRPr="00245A30">
        <w:rPr>
          <w:szCs w:val="22"/>
        </w:rPr>
        <w:t>a.</w:t>
      </w:r>
      <w:r w:rsidRPr="00245A30">
        <w:rPr>
          <w:szCs w:val="22"/>
        </w:rPr>
        <w:tab/>
        <w:t>The</w:t>
      </w:r>
      <w:r w:rsidRPr="00245A30">
        <w:rPr>
          <w:spacing w:val="12"/>
          <w:szCs w:val="22"/>
        </w:rPr>
        <w:t xml:space="preserve"> </w:t>
      </w:r>
      <w:r w:rsidRPr="00245A30">
        <w:rPr>
          <w:szCs w:val="22"/>
        </w:rPr>
        <w:t>Branch</w:t>
      </w:r>
      <w:r w:rsidRPr="00245A30">
        <w:rPr>
          <w:spacing w:val="10"/>
          <w:szCs w:val="22"/>
        </w:rPr>
        <w:t xml:space="preserve"> </w:t>
      </w:r>
      <w:r w:rsidRPr="00245A30">
        <w:rPr>
          <w:szCs w:val="22"/>
        </w:rPr>
        <w:t>Council</w:t>
      </w:r>
      <w:r w:rsidRPr="00245A30">
        <w:rPr>
          <w:spacing w:val="8"/>
          <w:szCs w:val="22"/>
        </w:rPr>
        <w:t xml:space="preserve"> </w:t>
      </w:r>
      <w:r w:rsidR="00EE7B99" w:rsidRPr="00245A30">
        <w:rPr>
          <w:szCs w:val="22"/>
        </w:rPr>
        <w:t>has power to:</w:t>
      </w:r>
    </w:p>
    <w:p w14:paraId="5CF6EDA5" w14:textId="77777777" w:rsidR="00EE7B99" w:rsidRPr="00245A30" w:rsidRDefault="00EE7B99" w:rsidP="002455FF">
      <w:pPr>
        <w:tabs>
          <w:tab w:val="left" w:pos="567"/>
          <w:tab w:val="left" w:pos="1134"/>
          <w:tab w:val="left" w:pos="1701"/>
          <w:tab w:val="left" w:pos="2268"/>
          <w:tab w:val="left" w:pos="2835"/>
          <w:tab w:val="left" w:pos="3402"/>
        </w:tabs>
        <w:rPr>
          <w:szCs w:val="22"/>
        </w:rPr>
      </w:pPr>
    </w:p>
    <w:p w14:paraId="0807B57A" w14:textId="40BC95C1" w:rsidR="00EE7B99" w:rsidRPr="00245A30" w:rsidRDefault="00EE7B99" w:rsidP="00EE7B99">
      <w:pPr>
        <w:tabs>
          <w:tab w:val="left" w:pos="567"/>
          <w:tab w:val="left" w:pos="1134"/>
          <w:tab w:val="left" w:pos="1701"/>
          <w:tab w:val="left" w:pos="2268"/>
          <w:tab w:val="left" w:pos="2835"/>
          <w:tab w:val="left" w:pos="3402"/>
        </w:tabs>
        <w:ind w:left="567"/>
        <w:rPr>
          <w:szCs w:val="22"/>
        </w:rPr>
      </w:pPr>
      <w:r w:rsidRPr="00245A30">
        <w:rPr>
          <w:szCs w:val="22"/>
        </w:rPr>
        <w:t>i.</w:t>
      </w:r>
      <w:r w:rsidRPr="00245A30">
        <w:rPr>
          <w:szCs w:val="22"/>
        </w:rPr>
        <w:tab/>
        <w:t>determine the quantum of annual subscriptions, in accordance with the National Rules; and</w:t>
      </w:r>
    </w:p>
    <w:p w14:paraId="2AC9B754" w14:textId="77777777" w:rsidR="00EE7B99" w:rsidRPr="00245A30" w:rsidRDefault="00EE7B99" w:rsidP="00EE7B99">
      <w:pPr>
        <w:tabs>
          <w:tab w:val="left" w:pos="567"/>
          <w:tab w:val="left" w:pos="1134"/>
          <w:tab w:val="left" w:pos="1701"/>
          <w:tab w:val="left" w:pos="2268"/>
          <w:tab w:val="left" w:pos="2835"/>
          <w:tab w:val="left" w:pos="3402"/>
        </w:tabs>
        <w:ind w:left="567"/>
        <w:rPr>
          <w:szCs w:val="22"/>
        </w:rPr>
      </w:pPr>
    </w:p>
    <w:p w14:paraId="178AD93A" w14:textId="67B918C6" w:rsidR="00EE7B99" w:rsidRDefault="002678A2" w:rsidP="00EE7B99">
      <w:pPr>
        <w:tabs>
          <w:tab w:val="left" w:pos="567"/>
          <w:tab w:val="left" w:pos="1134"/>
          <w:tab w:val="left" w:pos="1701"/>
          <w:tab w:val="left" w:pos="2268"/>
          <w:tab w:val="left" w:pos="2835"/>
          <w:tab w:val="left" w:pos="3402"/>
        </w:tabs>
        <w:ind w:left="1134" w:hanging="567"/>
        <w:rPr>
          <w:szCs w:val="22"/>
        </w:rPr>
      </w:pPr>
      <w:r>
        <w:rPr>
          <w:szCs w:val="22"/>
        </w:rPr>
        <w:t>ii</w:t>
      </w:r>
      <w:r w:rsidR="00EE7B99" w:rsidRPr="00245A30">
        <w:rPr>
          <w:szCs w:val="22"/>
        </w:rPr>
        <w:t>.</w:t>
      </w:r>
      <w:r w:rsidR="00EE7B99" w:rsidRPr="00245A30">
        <w:rPr>
          <w:szCs w:val="22"/>
        </w:rPr>
        <w:tab/>
        <w:t>add to, amend, alter or rescind these Branch Rules in accordance with these Branch Rules and the National Rules.</w:t>
      </w:r>
    </w:p>
    <w:p w14:paraId="1AFBDFD3" w14:textId="77777777" w:rsidR="003D6B90" w:rsidRPr="00245A30" w:rsidRDefault="003D6B90" w:rsidP="00EE7B99">
      <w:pPr>
        <w:tabs>
          <w:tab w:val="left" w:pos="567"/>
          <w:tab w:val="left" w:pos="1134"/>
          <w:tab w:val="left" w:pos="1701"/>
          <w:tab w:val="left" w:pos="2268"/>
          <w:tab w:val="left" w:pos="2835"/>
          <w:tab w:val="left" w:pos="3402"/>
        </w:tabs>
        <w:ind w:left="1134" w:hanging="567"/>
        <w:rPr>
          <w:szCs w:val="22"/>
        </w:rPr>
      </w:pPr>
    </w:p>
    <w:p w14:paraId="0A8790AD" w14:textId="6676CFE1" w:rsidR="00BB701F" w:rsidRPr="00850978" w:rsidRDefault="00BB701F" w:rsidP="00A1455C">
      <w:pPr>
        <w:pStyle w:val="Heading2"/>
      </w:pPr>
      <w:bookmarkStart w:id="138" w:name="_Toc176874133"/>
      <w:r w:rsidRPr="00850978">
        <w:t xml:space="preserve">16 </w:t>
      </w:r>
      <w:r w:rsidR="00343163" w:rsidRPr="002A6D59">
        <w:t>–</w:t>
      </w:r>
      <w:r w:rsidRPr="00850978">
        <w:t xml:space="preserve"> BRANCH COUNCIL - MEETINGS</w:t>
      </w:r>
      <w:bookmarkEnd w:id="138"/>
    </w:p>
    <w:p w14:paraId="0DC5F3D9" w14:textId="77777777" w:rsidR="00BB701F" w:rsidRDefault="00BB701F" w:rsidP="00BB701F">
      <w:pPr>
        <w:spacing w:before="3" w:line="240" w:lineRule="exact"/>
        <w:rPr>
          <w:sz w:val="24"/>
        </w:rPr>
      </w:pPr>
    </w:p>
    <w:p w14:paraId="3031C9CB" w14:textId="1EE96825" w:rsidR="00EE7B99" w:rsidRPr="00245A30" w:rsidRDefault="00BB701F" w:rsidP="00EE7B99">
      <w:pPr>
        <w:tabs>
          <w:tab w:val="left" w:pos="567"/>
          <w:tab w:val="left" w:pos="1134"/>
          <w:tab w:val="left" w:pos="1701"/>
          <w:tab w:val="left" w:pos="2268"/>
          <w:tab w:val="left" w:pos="2835"/>
          <w:tab w:val="left" w:pos="3402"/>
        </w:tabs>
        <w:rPr>
          <w:szCs w:val="22"/>
        </w:rPr>
      </w:pPr>
      <w:r w:rsidRPr="00245A30">
        <w:rPr>
          <w:szCs w:val="22"/>
        </w:rPr>
        <w:t>a.</w:t>
      </w:r>
      <w:r w:rsidRPr="00245A30">
        <w:rPr>
          <w:szCs w:val="22"/>
        </w:rPr>
        <w:tab/>
      </w:r>
      <w:r w:rsidR="00EE7B99" w:rsidRPr="00245A30">
        <w:rPr>
          <w:szCs w:val="22"/>
        </w:rPr>
        <w:t>The Branch Council will meet at such times as the Branch Executive determines.</w:t>
      </w:r>
    </w:p>
    <w:p w14:paraId="01174947"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7562E06D"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b.</w:t>
      </w:r>
      <w:r w:rsidRPr="00245A30">
        <w:rPr>
          <w:szCs w:val="22"/>
        </w:rPr>
        <w:tab/>
        <w:t>The Branch Secretary will, upon the request of the Branch President, or at least one half (1/2) of the members of the Branch Council, summon a Branch Council meeting to be held within seven (7) days of the receipt of the request by the Branch Secretary.</w:t>
      </w:r>
    </w:p>
    <w:p w14:paraId="6D489D8F"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15D17090" w14:textId="6657DC55"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c.</w:t>
      </w:r>
      <w:r w:rsidRPr="00245A30">
        <w:rPr>
          <w:szCs w:val="22"/>
        </w:rPr>
        <w:tab/>
        <w:t>The Branch Secretary will give at least seven (7) days’ notice when summonsing members to meetings of the Branch Council.</w:t>
      </w:r>
    </w:p>
    <w:p w14:paraId="1ED7F04C"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5D2A5EFC"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d.</w:t>
      </w:r>
      <w:r w:rsidRPr="00245A30">
        <w:rPr>
          <w:szCs w:val="22"/>
        </w:rPr>
        <w:tab/>
        <w:t>Despite sub-rule c. where the Branch President or the Branch Secretary consider that a matter requires urgent attention, a Branch Council meeting must be called by the Branch Secretary who will give notice of the meeting to the members of the Branch Council as is practicable in the circumstances.</w:t>
      </w:r>
    </w:p>
    <w:p w14:paraId="3D8ADF69"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13A98E46"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e.</w:t>
      </w:r>
      <w:r w:rsidRPr="00245A30">
        <w:rPr>
          <w:szCs w:val="22"/>
        </w:rPr>
        <w:tab/>
        <w:t>A Branch Council meeting may be conducted by a method by which members of the Branch Council can communicate each with each other.</w:t>
      </w:r>
    </w:p>
    <w:p w14:paraId="6AC3BFB6"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729E905E"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f.</w:t>
      </w:r>
      <w:r w:rsidRPr="00245A30">
        <w:rPr>
          <w:szCs w:val="22"/>
        </w:rPr>
        <w:tab/>
        <w:t>If the Branch President is absent from a Branch Council meeting, or is not in attendance within 15 minutes of the time for the meeting commencing, the Branch Senior Vice-President will chair the meeting with the powers of the Branch President.</w:t>
      </w:r>
    </w:p>
    <w:p w14:paraId="48154B87"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73FF4ABD"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g.</w:t>
      </w:r>
      <w:r w:rsidRPr="00245A30">
        <w:rPr>
          <w:szCs w:val="22"/>
        </w:rPr>
        <w:tab/>
        <w:t>If the Branch President and the Branch Senior Vice-President are absent from a Branch Council meeting, or are not in attendance within 15 minutes of the time for the meeting commencing, then one of the Branch Industry Division Vice-Presidents will chair the meeting with the powers of the Branch President, provided that if the Vice-Presidents cannot by consensus determine which one of them will chair, then those members of the Branch Council in attendance will determine which of the Branch Vice-Presidents will chair.</w:t>
      </w:r>
    </w:p>
    <w:p w14:paraId="23E3268E"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5C4ACCA8" w14:textId="77777777" w:rsidR="00EE7B99" w:rsidRPr="00245A30" w:rsidRDefault="00EE7B99" w:rsidP="00EE7B99">
      <w:pPr>
        <w:tabs>
          <w:tab w:val="left" w:pos="567"/>
          <w:tab w:val="left" w:pos="1134"/>
          <w:tab w:val="left" w:pos="1701"/>
          <w:tab w:val="left" w:pos="2268"/>
          <w:tab w:val="left" w:pos="2835"/>
          <w:tab w:val="left" w:pos="3402"/>
        </w:tabs>
        <w:rPr>
          <w:szCs w:val="22"/>
        </w:rPr>
      </w:pPr>
      <w:r w:rsidRPr="00245A30">
        <w:rPr>
          <w:szCs w:val="22"/>
        </w:rPr>
        <w:t>h.</w:t>
      </w:r>
      <w:r w:rsidRPr="00245A30">
        <w:rPr>
          <w:szCs w:val="22"/>
        </w:rPr>
        <w:tab/>
        <w:t>Determinations of the Branch Council will be by majority.</w:t>
      </w:r>
    </w:p>
    <w:p w14:paraId="3C9A3647"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03211531"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i.</w:t>
      </w:r>
      <w:r w:rsidRPr="00245A30">
        <w:rPr>
          <w:szCs w:val="22"/>
        </w:rPr>
        <w:tab/>
        <w:t>A member of the Branch Council not present at a Branch Council meeting, or part of a meeting, may appoint another member of the Branch Council, being a member of the Branch Council attached as a member to the Branch Industry Division to which the member of the Branch Council giving the proxy is attached, as proxy to exercise their vote, and the Branch Council Member exercising the proxy will do so in addition to that Branch Council Members’ own vote, provided that a member of the Branch Council may only hold one (1) proxy vote.</w:t>
      </w:r>
    </w:p>
    <w:p w14:paraId="2736B2A6"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78704679"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j.</w:t>
      </w:r>
      <w:r w:rsidRPr="00245A30">
        <w:rPr>
          <w:szCs w:val="22"/>
        </w:rPr>
        <w:tab/>
        <w:t>Quorums for meetings of the Branch Council are 50% of the members of the Branch Council, entitled to attend and vote, and a proxy appointed in accordance with sub-rule i. counts for quorum.</w:t>
      </w:r>
    </w:p>
    <w:p w14:paraId="064C7B55"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3F242A98"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k.</w:t>
      </w:r>
      <w:r w:rsidRPr="00245A30">
        <w:rPr>
          <w:szCs w:val="22"/>
        </w:rPr>
        <w:tab/>
        <w:t>If at a Branch Council meeting no quorum is present at the expiry of 30 minutes after the time fixed for the commencement of the meeting it will be adjourned for not less than seven (7) days nor more than 14 days and the members of the Branch Council will be given two (2) clear days’ notice of the date, time and place to which the meeting has been adjourned.</w:t>
      </w:r>
    </w:p>
    <w:p w14:paraId="6982E454"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5D7E65EC"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l.</w:t>
      </w:r>
      <w:r w:rsidRPr="00245A30">
        <w:rPr>
          <w:szCs w:val="22"/>
        </w:rPr>
        <w:tab/>
        <w:t>If at the adjourned meeting quorum is not present within 15 minutes of the time the meeting commences then those present will be deemed to be a quorum for the purpose of the business to be determined provided that only the business of the adjourned meeting may be dealt with.</w:t>
      </w:r>
    </w:p>
    <w:p w14:paraId="5518EECB"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388DB657" w14:textId="77777777" w:rsidR="00EE7B99" w:rsidRPr="00245A30" w:rsidRDefault="00EE7B99" w:rsidP="00EE7B99">
      <w:pPr>
        <w:tabs>
          <w:tab w:val="left" w:pos="567"/>
          <w:tab w:val="left" w:pos="1134"/>
          <w:tab w:val="left" w:pos="1701"/>
          <w:tab w:val="left" w:pos="2268"/>
          <w:tab w:val="left" w:pos="2835"/>
          <w:tab w:val="left" w:pos="3402"/>
        </w:tabs>
        <w:ind w:left="567" w:hanging="567"/>
        <w:rPr>
          <w:szCs w:val="22"/>
        </w:rPr>
      </w:pPr>
      <w:r w:rsidRPr="00245A30">
        <w:rPr>
          <w:szCs w:val="22"/>
        </w:rPr>
        <w:t>m.</w:t>
      </w:r>
      <w:r w:rsidRPr="00245A30">
        <w:rPr>
          <w:szCs w:val="22"/>
        </w:rPr>
        <w:tab/>
        <w:t>The minutes of each Branch Council meeting will, following the meeting, be promptly prepared and forwarded by the Branch Secretary to each member of the Branch Council.</w:t>
      </w:r>
    </w:p>
    <w:p w14:paraId="2F990438" w14:textId="77777777" w:rsidR="00EE7B99" w:rsidRPr="00245A30" w:rsidRDefault="00EE7B99" w:rsidP="00EE7B99">
      <w:pPr>
        <w:tabs>
          <w:tab w:val="left" w:pos="567"/>
          <w:tab w:val="left" w:pos="1134"/>
          <w:tab w:val="left" w:pos="1701"/>
          <w:tab w:val="left" w:pos="2268"/>
          <w:tab w:val="left" w:pos="2835"/>
          <w:tab w:val="left" w:pos="3402"/>
        </w:tabs>
        <w:rPr>
          <w:szCs w:val="22"/>
        </w:rPr>
      </w:pPr>
    </w:p>
    <w:p w14:paraId="1C439F4E" w14:textId="77777777" w:rsidR="00EE7B99" w:rsidRDefault="00EE7B99" w:rsidP="00EE7B99">
      <w:pPr>
        <w:tabs>
          <w:tab w:val="left" w:pos="567"/>
          <w:tab w:val="left" w:pos="1134"/>
          <w:tab w:val="left" w:pos="1701"/>
          <w:tab w:val="left" w:pos="2268"/>
          <w:tab w:val="left" w:pos="2835"/>
          <w:tab w:val="left" w:pos="3402"/>
        </w:tabs>
        <w:rPr>
          <w:szCs w:val="22"/>
        </w:rPr>
      </w:pPr>
      <w:r w:rsidRPr="00245A30">
        <w:rPr>
          <w:szCs w:val="22"/>
        </w:rPr>
        <w:t>n.</w:t>
      </w:r>
      <w:r w:rsidRPr="00245A30">
        <w:rPr>
          <w:szCs w:val="22"/>
        </w:rPr>
        <w:tab/>
        <w:t>The Branch Executive is the agenda committee for the Branch Council.</w:t>
      </w:r>
    </w:p>
    <w:p w14:paraId="0BD30B3D" w14:textId="77777777" w:rsidR="003D6B90" w:rsidRPr="00245A30" w:rsidRDefault="003D6B90" w:rsidP="00EE7B99">
      <w:pPr>
        <w:tabs>
          <w:tab w:val="left" w:pos="567"/>
          <w:tab w:val="left" w:pos="1134"/>
          <w:tab w:val="left" w:pos="1701"/>
          <w:tab w:val="left" w:pos="2268"/>
          <w:tab w:val="left" w:pos="2835"/>
          <w:tab w:val="left" w:pos="3402"/>
        </w:tabs>
        <w:rPr>
          <w:szCs w:val="22"/>
        </w:rPr>
      </w:pPr>
    </w:p>
    <w:p w14:paraId="43F557F1" w14:textId="77777777" w:rsidR="00BB701F" w:rsidRPr="00850978" w:rsidRDefault="00BB701F" w:rsidP="00A1455C">
      <w:pPr>
        <w:pStyle w:val="Heading2"/>
      </w:pPr>
      <w:bookmarkStart w:id="139" w:name="_Toc176874134"/>
      <w:r w:rsidRPr="00850978">
        <w:t xml:space="preserve">17 </w:t>
      </w:r>
      <w:r w:rsidR="00343163" w:rsidRPr="002A6D59">
        <w:t>–</w:t>
      </w:r>
      <w:r w:rsidRPr="00850978">
        <w:t xml:space="preserve"> VOTING ON BRANCH COUNCIL</w:t>
      </w:r>
      <w:bookmarkEnd w:id="139"/>
    </w:p>
    <w:p w14:paraId="363B90BE" w14:textId="77777777" w:rsidR="00BB701F" w:rsidRDefault="00BB701F" w:rsidP="00BB701F">
      <w:pPr>
        <w:spacing w:before="19" w:line="220" w:lineRule="exact"/>
      </w:pPr>
    </w:p>
    <w:p w14:paraId="262C9AD9" w14:textId="77777777" w:rsidR="00BB701F" w:rsidRDefault="00BB701F" w:rsidP="00BB701F">
      <w:pPr>
        <w:tabs>
          <w:tab w:val="left" w:pos="460"/>
        </w:tabs>
        <w:ind w:left="474" w:right="169" w:hanging="360"/>
      </w:pPr>
      <w:r>
        <w:t>a.</w:t>
      </w:r>
      <w:r>
        <w:tab/>
        <w:t>Voting</w:t>
      </w:r>
      <w:r>
        <w:rPr>
          <w:spacing w:val="16"/>
        </w:rPr>
        <w:t xml:space="preserve"> </w:t>
      </w:r>
      <w:r>
        <w:t>on</w:t>
      </w:r>
      <w:r>
        <w:rPr>
          <w:spacing w:val="20"/>
        </w:rPr>
        <w:t xml:space="preserve"> </w:t>
      </w:r>
      <w:r>
        <w:t>B</w:t>
      </w:r>
      <w:r>
        <w:rPr>
          <w:spacing w:val="-1"/>
        </w:rPr>
        <w:t>r</w:t>
      </w:r>
      <w:r>
        <w:t>anch</w:t>
      </w:r>
      <w:r>
        <w:rPr>
          <w:spacing w:val="16"/>
        </w:rPr>
        <w:t xml:space="preserve"> </w:t>
      </w:r>
      <w:r>
        <w:t>Council</w:t>
      </w:r>
      <w:r>
        <w:rPr>
          <w:spacing w:val="15"/>
        </w:rPr>
        <w:t xml:space="preserve"> </w:t>
      </w:r>
      <w:r>
        <w:t>is,</w:t>
      </w:r>
      <w:r>
        <w:rPr>
          <w:spacing w:val="20"/>
        </w:rPr>
        <w:t xml:space="preserve"> </w:t>
      </w:r>
      <w:r>
        <w:t>for</w:t>
      </w:r>
      <w:r>
        <w:rPr>
          <w:spacing w:val="19"/>
        </w:rPr>
        <w:t xml:space="preserve"> </w:t>
      </w:r>
      <w:r>
        <w:t>those</w:t>
      </w:r>
      <w:r>
        <w:rPr>
          <w:spacing w:val="17"/>
        </w:rPr>
        <w:t xml:space="preserve"> </w:t>
      </w:r>
      <w:r>
        <w:t>offices</w:t>
      </w:r>
      <w:r>
        <w:rPr>
          <w:spacing w:val="16"/>
        </w:rPr>
        <w:t xml:space="preserve"> </w:t>
      </w:r>
      <w:r>
        <w:t>set</w:t>
      </w:r>
      <w:r>
        <w:rPr>
          <w:spacing w:val="20"/>
        </w:rPr>
        <w:t xml:space="preserve"> </w:t>
      </w:r>
      <w:r>
        <w:rPr>
          <w:spacing w:val="2"/>
        </w:rPr>
        <w:t>o</w:t>
      </w:r>
      <w:r>
        <w:rPr>
          <w:spacing w:val="1"/>
        </w:rPr>
        <w:t>u</w:t>
      </w:r>
      <w:r>
        <w:t>t</w:t>
      </w:r>
      <w:r>
        <w:rPr>
          <w:spacing w:val="19"/>
        </w:rPr>
        <w:t xml:space="preserve"> </w:t>
      </w:r>
      <w:r>
        <w:t>in</w:t>
      </w:r>
      <w:r>
        <w:rPr>
          <w:spacing w:val="20"/>
        </w:rPr>
        <w:t xml:space="preserve"> </w:t>
      </w:r>
      <w:r>
        <w:t>colu</w:t>
      </w:r>
      <w:r>
        <w:rPr>
          <w:spacing w:val="-2"/>
        </w:rPr>
        <w:t>m</w:t>
      </w:r>
      <w:r>
        <w:t>n</w:t>
      </w:r>
      <w:r>
        <w:rPr>
          <w:spacing w:val="15"/>
        </w:rPr>
        <w:t xml:space="preserve"> </w:t>
      </w:r>
      <w:r>
        <w:t>A,</w:t>
      </w:r>
      <w:r>
        <w:rPr>
          <w:spacing w:val="20"/>
        </w:rPr>
        <w:t xml:space="preserve"> </w:t>
      </w:r>
      <w:r>
        <w:t>an</w:t>
      </w:r>
      <w:r>
        <w:rPr>
          <w:spacing w:val="20"/>
        </w:rPr>
        <w:t xml:space="preserve"> </w:t>
      </w:r>
      <w:r>
        <w:t>entitlement</w:t>
      </w:r>
      <w:r>
        <w:rPr>
          <w:spacing w:val="12"/>
        </w:rPr>
        <w:t xml:space="preserve"> </w:t>
      </w:r>
      <w:r>
        <w:t>to</w:t>
      </w:r>
      <w:r>
        <w:rPr>
          <w:spacing w:val="20"/>
        </w:rPr>
        <w:t xml:space="preserve"> </w:t>
      </w:r>
      <w:r>
        <w:t>exe</w:t>
      </w:r>
      <w:r>
        <w:rPr>
          <w:spacing w:val="1"/>
        </w:rPr>
        <w:t>r</w:t>
      </w:r>
      <w:r>
        <w:t>cise</w:t>
      </w:r>
      <w:r>
        <w:rPr>
          <w:spacing w:val="15"/>
        </w:rPr>
        <w:t xml:space="preserve"> </w:t>
      </w:r>
      <w:r>
        <w:t>the vote</w:t>
      </w:r>
      <w:r>
        <w:rPr>
          <w:spacing w:val="-4"/>
        </w:rPr>
        <w:t xml:space="preserve"> </w:t>
      </w:r>
      <w:r>
        <w:t>set</w:t>
      </w:r>
      <w:r>
        <w:rPr>
          <w:spacing w:val="-2"/>
        </w:rPr>
        <w:t xml:space="preserve"> </w:t>
      </w:r>
      <w:r>
        <w:t>out</w:t>
      </w:r>
      <w:r>
        <w:rPr>
          <w:spacing w:val="-3"/>
        </w:rPr>
        <w:t xml:space="preserve"> </w:t>
      </w:r>
      <w:r>
        <w:t>in</w:t>
      </w:r>
      <w:r>
        <w:rPr>
          <w:spacing w:val="-2"/>
        </w:rPr>
        <w:t xml:space="preserve"> </w:t>
      </w:r>
      <w:r>
        <w:t>colu</w:t>
      </w:r>
      <w:r>
        <w:rPr>
          <w:spacing w:val="-2"/>
        </w:rPr>
        <w:t>m</w:t>
      </w:r>
      <w:r>
        <w:t>n</w:t>
      </w:r>
      <w:r>
        <w:rPr>
          <w:spacing w:val="-6"/>
        </w:rPr>
        <w:t xml:space="preserve"> </w:t>
      </w:r>
      <w:r>
        <w:t>B:</w:t>
      </w:r>
    </w:p>
    <w:p w14:paraId="183D37CC" w14:textId="77777777" w:rsidR="00BB701F" w:rsidRDefault="00BB701F" w:rsidP="00BB701F">
      <w:pPr>
        <w:spacing w:before="1" w:line="240" w:lineRule="exact"/>
        <w:rPr>
          <w:sz w:val="24"/>
        </w:rPr>
      </w:pPr>
    </w:p>
    <w:tbl>
      <w:tblPr>
        <w:tblW w:w="0" w:type="auto"/>
        <w:tblInd w:w="715" w:type="dxa"/>
        <w:tblLayout w:type="fixed"/>
        <w:tblCellMar>
          <w:left w:w="0" w:type="dxa"/>
          <w:right w:w="0" w:type="dxa"/>
        </w:tblCellMar>
        <w:tblLook w:val="01E0" w:firstRow="1" w:lastRow="1" w:firstColumn="1" w:lastColumn="1" w:noHBand="0" w:noVBand="0"/>
      </w:tblPr>
      <w:tblGrid>
        <w:gridCol w:w="4423"/>
        <w:gridCol w:w="4351"/>
      </w:tblGrid>
      <w:tr w:rsidR="00BB701F" w14:paraId="5FED9931" w14:textId="77777777" w:rsidTr="595BE765">
        <w:trPr>
          <w:trHeight w:hRule="exact" w:val="504"/>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25317" w14:textId="77777777" w:rsidR="00BB701F" w:rsidRDefault="00BB701F" w:rsidP="006C1931">
            <w:pPr>
              <w:spacing w:before="7" w:line="110" w:lineRule="exact"/>
              <w:rPr>
                <w:sz w:val="11"/>
                <w:szCs w:val="11"/>
              </w:rPr>
            </w:pPr>
          </w:p>
          <w:p w14:paraId="2B8A8C39" w14:textId="77777777" w:rsidR="00BB701F" w:rsidRDefault="00BB701F" w:rsidP="006C1931">
            <w:pPr>
              <w:ind w:left="2090" w:right="2070"/>
              <w:jc w:val="center"/>
            </w:pPr>
            <w:r>
              <w:rPr>
                <w:w w:val="99"/>
              </w:rPr>
              <w:t>A</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22BB6" w14:textId="77777777" w:rsidR="00BB701F" w:rsidRDefault="00BB701F" w:rsidP="006C1931">
            <w:pPr>
              <w:spacing w:before="7" w:line="110" w:lineRule="exact"/>
              <w:rPr>
                <w:sz w:val="11"/>
                <w:szCs w:val="11"/>
              </w:rPr>
            </w:pPr>
          </w:p>
          <w:p w14:paraId="08C3F07D" w14:textId="77777777" w:rsidR="00BB701F" w:rsidRDefault="00BB701F" w:rsidP="006C1931">
            <w:pPr>
              <w:ind w:left="2060" w:right="2040"/>
              <w:jc w:val="center"/>
            </w:pPr>
            <w:r>
              <w:rPr>
                <w:w w:val="99"/>
              </w:rPr>
              <w:t>B</w:t>
            </w:r>
          </w:p>
        </w:tc>
      </w:tr>
      <w:tr w:rsidR="00BB701F" w14:paraId="2A606AFB"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C5F7" w14:textId="77777777" w:rsidR="00BB701F" w:rsidRDefault="00BB701F" w:rsidP="006C1931">
            <w:pPr>
              <w:spacing w:before="6" w:line="110" w:lineRule="exact"/>
              <w:rPr>
                <w:sz w:val="11"/>
                <w:szCs w:val="11"/>
              </w:rPr>
            </w:pPr>
          </w:p>
          <w:p w14:paraId="5329746A" w14:textId="77777777" w:rsidR="00BB701F" w:rsidRDefault="00BB701F" w:rsidP="006C1931">
            <w:pPr>
              <w:ind w:left="102" w:right="-20"/>
            </w:pPr>
            <w:r>
              <w:t>Branch</w:t>
            </w:r>
            <w:r>
              <w:rPr>
                <w:spacing w:val="-6"/>
              </w:rPr>
              <w:t xml:space="preserve"> </w:t>
            </w:r>
            <w:r>
              <w:t>Pres</w:t>
            </w:r>
            <w:r>
              <w:rPr>
                <w:spacing w:val="1"/>
              </w:rPr>
              <w:t>i</w:t>
            </w:r>
            <w:r>
              <w:t>dent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3DE9F" w14:textId="42761B42" w:rsidR="00BB701F" w:rsidRDefault="00BB701F" w:rsidP="006C1931">
            <w:pPr>
              <w:ind w:left="1503" w:right="1485"/>
              <w:jc w:val="center"/>
            </w:pPr>
            <w:r>
              <w:t>One</w:t>
            </w:r>
            <w:r w:rsidR="00EE7B99">
              <w:t xml:space="preserve"> (1)</w:t>
            </w:r>
            <w:r w:rsidRPr="00377693">
              <w:t xml:space="preserve"> vote</w:t>
            </w:r>
          </w:p>
        </w:tc>
      </w:tr>
      <w:tr w:rsidR="00BB701F" w14:paraId="422E50C1"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4E457" w14:textId="77777777" w:rsidR="00BB701F" w:rsidRDefault="00BB701F" w:rsidP="006C1931">
            <w:pPr>
              <w:spacing w:before="6" w:line="110" w:lineRule="exact"/>
              <w:rPr>
                <w:sz w:val="11"/>
                <w:szCs w:val="11"/>
              </w:rPr>
            </w:pPr>
          </w:p>
          <w:p w14:paraId="00E8D08D" w14:textId="77777777" w:rsidR="00BB701F" w:rsidRDefault="00BB701F" w:rsidP="006C1931">
            <w:pPr>
              <w:ind w:left="102" w:right="-20"/>
            </w:pPr>
            <w:r>
              <w:t>Branch</w:t>
            </w:r>
            <w:r>
              <w:rPr>
                <w:spacing w:val="-6"/>
              </w:rPr>
              <w:t xml:space="preserve"> </w:t>
            </w:r>
            <w:r>
              <w:t>Senior</w:t>
            </w:r>
            <w:r>
              <w:rPr>
                <w:spacing w:val="-6"/>
              </w:rPr>
              <w:t xml:space="preserve"> </w:t>
            </w:r>
            <w:r>
              <w:t>Vice-Pr</w:t>
            </w:r>
            <w:r>
              <w:rPr>
                <w:spacing w:val="1"/>
              </w:rPr>
              <w:t>e</w:t>
            </w:r>
            <w:r>
              <w:t>sident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556C2" w14:textId="3F06710C" w:rsidR="00BB701F" w:rsidRDefault="00BB701F" w:rsidP="006C1931">
            <w:pPr>
              <w:ind w:left="1503" w:right="1485"/>
              <w:jc w:val="center"/>
            </w:pPr>
            <w:r>
              <w:t>One</w:t>
            </w:r>
            <w:r w:rsidR="00EE7B99">
              <w:t xml:space="preserve"> (1)</w:t>
            </w:r>
            <w:r w:rsidRPr="00377693">
              <w:t xml:space="preserve"> vote</w:t>
            </w:r>
          </w:p>
        </w:tc>
      </w:tr>
      <w:tr w:rsidR="00BB701F" w14:paraId="09E3455A"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CE04C" w14:textId="77777777" w:rsidR="00BB701F" w:rsidRDefault="00BB701F" w:rsidP="006C1931">
            <w:pPr>
              <w:spacing w:before="6" w:line="110" w:lineRule="exact"/>
              <w:rPr>
                <w:sz w:val="11"/>
                <w:szCs w:val="11"/>
              </w:rPr>
            </w:pPr>
          </w:p>
          <w:p w14:paraId="05957178" w14:textId="77777777" w:rsidR="00BB701F" w:rsidRDefault="00BB701F" w:rsidP="006C1931">
            <w:pPr>
              <w:ind w:left="102" w:right="-20"/>
            </w:pPr>
            <w:r>
              <w:t>Branch</w:t>
            </w:r>
            <w:r>
              <w:rPr>
                <w:spacing w:val="-6"/>
              </w:rPr>
              <w:t xml:space="preserve"> </w:t>
            </w:r>
            <w:r>
              <w:t>Industry</w:t>
            </w:r>
            <w:r>
              <w:rPr>
                <w:spacing w:val="-7"/>
              </w:rPr>
              <w:t xml:space="preserve"> </w:t>
            </w:r>
            <w:r>
              <w:t>Division</w:t>
            </w:r>
            <w:r>
              <w:rPr>
                <w:spacing w:val="-9"/>
              </w:rPr>
              <w:t xml:space="preserve"> </w:t>
            </w:r>
            <w:r>
              <w:t>Vice-Presidents</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EC25D" w14:textId="3B0659A0" w:rsidR="00BB701F" w:rsidRDefault="00BB701F" w:rsidP="006C1931">
            <w:pPr>
              <w:ind w:left="1503" w:right="1485"/>
              <w:jc w:val="center"/>
            </w:pPr>
            <w:r>
              <w:t>One</w:t>
            </w:r>
            <w:r w:rsidR="00EE7B99">
              <w:t xml:space="preserve"> (1)</w:t>
            </w:r>
            <w:r w:rsidRPr="00377693">
              <w:t xml:space="preserve"> </w:t>
            </w:r>
            <w:r>
              <w:t>vote</w:t>
            </w:r>
            <w:r w:rsidRPr="00377693">
              <w:t xml:space="preserve"> each</w:t>
            </w:r>
          </w:p>
        </w:tc>
      </w:tr>
      <w:tr w:rsidR="00BB701F" w14:paraId="7F873DCE"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3FD2" w14:textId="77777777" w:rsidR="00BB701F" w:rsidRDefault="00BB701F" w:rsidP="006C1931">
            <w:pPr>
              <w:spacing w:before="6" w:line="110" w:lineRule="exact"/>
              <w:rPr>
                <w:sz w:val="11"/>
                <w:szCs w:val="11"/>
              </w:rPr>
            </w:pPr>
          </w:p>
          <w:p w14:paraId="5EE548FC" w14:textId="77777777" w:rsidR="00BB701F" w:rsidRDefault="00BB701F" w:rsidP="006C1931">
            <w:pPr>
              <w:ind w:left="102" w:right="-20"/>
            </w:pPr>
            <w:r>
              <w:t>Branch</w:t>
            </w:r>
            <w:r>
              <w:rPr>
                <w:spacing w:val="-6"/>
              </w:rPr>
              <w:t xml:space="preserve"> </w:t>
            </w:r>
            <w:r>
              <w:t>Secr</w:t>
            </w:r>
            <w:r>
              <w:rPr>
                <w:spacing w:val="1"/>
              </w:rPr>
              <w:t>e</w:t>
            </w:r>
            <w:r>
              <w:t>tary</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DC264" w14:textId="616DAAA2" w:rsidR="00BB701F" w:rsidRDefault="00BB701F" w:rsidP="006C1931">
            <w:pPr>
              <w:ind w:left="1503" w:right="1485"/>
              <w:jc w:val="center"/>
            </w:pPr>
            <w:r>
              <w:t>One</w:t>
            </w:r>
            <w:r w:rsidR="00EE7B99">
              <w:t xml:space="preserve"> (1)</w:t>
            </w:r>
            <w:r w:rsidRPr="00377693">
              <w:t xml:space="preserve"> vote</w:t>
            </w:r>
          </w:p>
        </w:tc>
      </w:tr>
      <w:tr w:rsidR="00BB701F" w14:paraId="6846725E"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B12FB" w14:textId="77777777" w:rsidR="00BB701F" w:rsidRDefault="00BB701F" w:rsidP="006C1931">
            <w:pPr>
              <w:spacing w:before="8" w:line="110" w:lineRule="exact"/>
              <w:rPr>
                <w:sz w:val="11"/>
                <w:szCs w:val="11"/>
              </w:rPr>
            </w:pPr>
          </w:p>
          <w:p w14:paraId="7AF3E67F" w14:textId="77777777" w:rsidR="00BB701F" w:rsidRDefault="007E3319" w:rsidP="007E3319">
            <w:pPr>
              <w:ind w:left="102" w:right="-20"/>
            </w:pPr>
            <w:r>
              <w:t>Br</w:t>
            </w:r>
            <w:r>
              <w:rPr>
                <w:spacing w:val="1"/>
              </w:rPr>
              <w:t>an</w:t>
            </w:r>
            <w:r>
              <w:t>ch</w:t>
            </w:r>
            <w:r>
              <w:rPr>
                <w:spacing w:val="-6"/>
              </w:rPr>
              <w:t xml:space="preserve"> </w:t>
            </w:r>
            <w:r w:rsidR="00BB701F">
              <w:t>Assis</w:t>
            </w:r>
            <w:r w:rsidR="00BB701F">
              <w:rPr>
                <w:spacing w:val="1"/>
              </w:rPr>
              <w:t>t</w:t>
            </w:r>
            <w:r w:rsidR="00BB701F">
              <w:t>ant</w:t>
            </w:r>
            <w:r w:rsidR="00BB701F">
              <w:rPr>
                <w:spacing w:val="-8"/>
              </w:rPr>
              <w:t xml:space="preserve"> </w:t>
            </w:r>
            <w:r w:rsidR="00BB701F">
              <w:t>Secretar</w:t>
            </w:r>
            <w:r w:rsidR="00BB701F">
              <w:rPr>
                <w:spacing w:val="1"/>
              </w:rPr>
              <w:t>i</w:t>
            </w:r>
            <w:r w:rsidR="00BB701F">
              <w:t>es</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E82A2" w14:textId="6871810E" w:rsidR="00BB701F" w:rsidRDefault="00BB701F" w:rsidP="006C1931">
            <w:pPr>
              <w:ind w:left="1503" w:right="1485"/>
              <w:jc w:val="center"/>
            </w:pPr>
            <w:r>
              <w:t>One</w:t>
            </w:r>
            <w:r w:rsidR="00EE7B99">
              <w:t xml:space="preserve"> (1)</w:t>
            </w:r>
            <w:r w:rsidRPr="00377693">
              <w:t xml:space="preserve"> </w:t>
            </w:r>
            <w:r>
              <w:t>vote</w:t>
            </w:r>
            <w:r w:rsidRPr="00377693">
              <w:t xml:space="preserve"> each</w:t>
            </w:r>
          </w:p>
        </w:tc>
      </w:tr>
      <w:tr w:rsidR="00BB701F" w14:paraId="08BD78C1"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E612E" w14:textId="77777777" w:rsidR="00BB701F" w:rsidRDefault="00BB701F" w:rsidP="006C1931">
            <w:pPr>
              <w:spacing w:before="8" w:line="110" w:lineRule="exact"/>
              <w:rPr>
                <w:sz w:val="11"/>
                <w:szCs w:val="11"/>
              </w:rPr>
            </w:pPr>
          </w:p>
          <w:p w14:paraId="6403042A" w14:textId="77777777" w:rsidR="00BB701F" w:rsidRDefault="00BB701F" w:rsidP="006C1931">
            <w:pPr>
              <w:ind w:left="102" w:right="-20"/>
            </w:pPr>
            <w:r>
              <w:t>Branch</w:t>
            </w:r>
            <w:r>
              <w:rPr>
                <w:spacing w:val="-6"/>
              </w:rPr>
              <w:t xml:space="preserve"> </w:t>
            </w:r>
            <w:r>
              <w:t>Trea</w:t>
            </w:r>
            <w:r>
              <w:rPr>
                <w:spacing w:val="1"/>
              </w:rPr>
              <w:t>s</w:t>
            </w:r>
            <w:r>
              <w:t>urer</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3B32C" w14:textId="120EE164" w:rsidR="00BB701F" w:rsidRDefault="00BB701F" w:rsidP="006C1931">
            <w:pPr>
              <w:ind w:left="1503" w:right="1485"/>
              <w:jc w:val="center"/>
            </w:pPr>
            <w:r>
              <w:t>One</w:t>
            </w:r>
            <w:r w:rsidR="00EE7B99">
              <w:t xml:space="preserve"> (1)</w:t>
            </w:r>
            <w:r w:rsidRPr="00377693">
              <w:t xml:space="preserve"> vote</w:t>
            </w:r>
          </w:p>
        </w:tc>
      </w:tr>
      <w:tr w:rsidR="00BB701F" w14:paraId="43E000AA" w14:textId="77777777" w:rsidTr="595BE765">
        <w:trPr>
          <w:trHeight w:hRule="exact" w:val="504"/>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E2874" w14:textId="77777777" w:rsidR="00BB701F" w:rsidRDefault="00BB701F" w:rsidP="006C1931">
            <w:pPr>
              <w:spacing w:before="8" w:line="110" w:lineRule="exact"/>
              <w:rPr>
                <w:sz w:val="11"/>
                <w:szCs w:val="11"/>
              </w:rPr>
            </w:pPr>
          </w:p>
          <w:p w14:paraId="6AF2C7A6" w14:textId="77777777" w:rsidR="00BB701F" w:rsidRDefault="00BB701F" w:rsidP="006C1931">
            <w:pPr>
              <w:ind w:left="102" w:right="-20"/>
            </w:pPr>
            <w:r>
              <w:t>Br</w:t>
            </w:r>
            <w:r>
              <w:rPr>
                <w:spacing w:val="1"/>
              </w:rPr>
              <w:t>an</w:t>
            </w:r>
            <w:r>
              <w:t>ch</w:t>
            </w:r>
            <w:r>
              <w:rPr>
                <w:spacing w:val="-6"/>
              </w:rPr>
              <w:t xml:space="preserve"> </w:t>
            </w:r>
            <w:r w:rsidR="00EF0ACD">
              <w:t>Assis</w:t>
            </w:r>
            <w:r w:rsidR="00EF0ACD">
              <w:rPr>
                <w:spacing w:val="1"/>
              </w:rPr>
              <w:t>t</w:t>
            </w:r>
            <w:r w:rsidR="00EF0ACD">
              <w:t>ant</w:t>
            </w:r>
            <w:r w:rsidR="00EF0ACD">
              <w:rPr>
                <w:spacing w:val="-8"/>
              </w:rPr>
              <w:t xml:space="preserve"> </w:t>
            </w:r>
            <w:r>
              <w:t>Treasurer</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E21F84" w14:textId="1AA440AD" w:rsidR="00BB701F" w:rsidRDefault="00BB701F" w:rsidP="006C1931">
            <w:pPr>
              <w:ind w:left="1503" w:right="1485"/>
              <w:jc w:val="center"/>
            </w:pPr>
            <w:r>
              <w:t>One</w:t>
            </w:r>
            <w:r w:rsidR="00EE7B99">
              <w:t xml:space="preserve"> (1)</w:t>
            </w:r>
            <w:r w:rsidRPr="00377693">
              <w:t xml:space="preserve"> vote</w:t>
            </w:r>
          </w:p>
        </w:tc>
      </w:tr>
      <w:tr w:rsidR="00BB701F" w14:paraId="4B110AE6" w14:textId="77777777" w:rsidTr="595BE765">
        <w:trPr>
          <w:trHeight w:hRule="exact" w:val="574"/>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6163" w14:textId="77777777" w:rsidR="00BB701F" w:rsidRDefault="00BB701F" w:rsidP="006C1931">
            <w:pPr>
              <w:spacing w:before="8" w:line="110" w:lineRule="exact"/>
              <w:rPr>
                <w:sz w:val="11"/>
                <w:szCs w:val="11"/>
              </w:rPr>
            </w:pPr>
          </w:p>
          <w:p w14:paraId="5552CE75" w14:textId="77777777" w:rsidR="00BB701F" w:rsidRDefault="00BB701F" w:rsidP="006C1931">
            <w:pPr>
              <w:ind w:left="102" w:right="-20"/>
            </w:pPr>
            <w:r>
              <w:t>Other</w:t>
            </w:r>
            <w:r>
              <w:rPr>
                <w:spacing w:val="-5"/>
              </w:rPr>
              <w:t xml:space="preserve"> </w:t>
            </w:r>
            <w:r>
              <w:t>Branch</w:t>
            </w:r>
            <w:r>
              <w:rPr>
                <w:spacing w:val="-4"/>
              </w:rPr>
              <w:t xml:space="preserve"> </w:t>
            </w:r>
            <w:r>
              <w:t>Executive</w:t>
            </w:r>
            <w:r>
              <w:rPr>
                <w:spacing w:val="-9"/>
              </w:rPr>
              <w:t xml:space="preserve"> </w:t>
            </w:r>
            <w:r>
              <w:t>M</w:t>
            </w:r>
            <w:r>
              <w:rPr>
                <w:spacing w:val="1"/>
              </w:rPr>
              <w:t>e</w:t>
            </w:r>
            <w:r>
              <w:rPr>
                <w:spacing w:val="-2"/>
              </w:rPr>
              <w:t>m</w:t>
            </w:r>
            <w:r>
              <w:rPr>
                <w:spacing w:val="1"/>
              </w:rPr>
              <w:t>b</w:t>
            </w:r>
            <w:r>
              <w:t>ers</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740E2" w14:textId="60C4AB3D" w:rsidR="00BB701F" w:rsidRDefault="00BB701F" w:rsidP="006C1931">
            <w:pPr>
              <w:ind w:left="1503" w:right="1485"/>
              <w:jc w:val="center"/>
            </w:pPr>
            <w:r>
              <w:t>One</w:t>
            </w:r>
            <w:r w:rsidR="00EE7B99">
              <w:t xml:space="preserve"> (1)</w:t>
            </w:r>
            <w:r w:rsidRPr="00377693">
              <w:t xml:space="preserve"> </w:t>
            </w:r>
            <w:r>
              <w:t>vote</w:t>
            </w:r>
            <w:r w:rsidRPr="00377693">
              <w:t xml:space="preserve"> each</w:t>
            </w:r>
          </w:p>
        </w:tc>
      </w:tr>
      <w:tr w:rsidR="00BB701F" w14:paraId="588589E2"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BE980" w14:textId="77777777" w:rsidR="00BB701F" w:rsidRDefault="00BB701F" w:rsidP="006C1931">
            <w:pPr>
              <w:spacing w:before="6" w:line="110" w:lineRule="exact"/>
              <w:rPr>
                <w:sz w:val="11"/>
                <w:szCs w:val="11"/>
              </w:rPr>
            </w:pPr>
          </w:p>
          <w:p w14:paraId="7A99CC6E" w14:textId="77777777" w:rsidR="00BB701F" w:rsidRDefault="00BB701F" w:rsidP="006C1931">
            <w:pPr>
              <w:ind w:left="102" w:right="-20"/>
            </w:pPr>
            <w:r>
              <w:t>Branch</w:t>
            </w:r>
            <w:r>
              <w:rPr>
                <w:spacing w:val="-6"/>
              </w:rPr>
              <w:t xml:space="preserve"> </w:t>
            </w:r>
            <w:r>
              <w:t>Council</w:t>
            </w:r>
            <w:r>
              <w:rPr>
                <w:spacing w:val="-7"/>
              </w:rPr>
              <w:t xml:space="preserve"> </w:t>
            </w:r>
            <w:r>
              <w:t>Delegat</w:t>
            </w:r>
            <w:r>
              <w:rPr>
                <w:spacing w:val="1"/>
              </w:rPr>
              <w:t>e</w:t>
            </w:r>
            <w:r>
              <w:t>s</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49E9B" w14:textId="4CFD9B6F" w:rsidR="00BB701F" w:rsidRDefault="00BB701F" w:rsidP="006C1931">
            <w:pPr>
              <w:ind w:left="1503" w:right="1485"/>
              <w:jc w:val="center"/>
            </w:pPr>
            <w:r>
              <w:t>One</w:t>
            </w:r>
            <w:r w:rsidR="00EE7B99">
              <w:t xml:space="preserve"> (1)</w:t>
            </w:r>
            <w:r w:rsidRPr="00377693">
              <w:t xml:space="preserve"> </w:t>
            </w:r>
            <w:r>
              <w:t>vote</w:t>
            </w:r>
            <w:r w:rsidRPr="00377693">
              <w:t xml:space="preserve"> each</w:t>
            </w:r>
          </w:p>
        </w:tc>
      </w:tr>
      <w:tr w:rsidR="00BB701F" w14:paraId="746F4D69"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77A65" w14:textId="77777777" w:rsidR="00BB701F" w:rsidRDefault="00BB701F" w:rsidP="006C1931">
            <w:pPr>
              <w:spacing w:before="6" w:line="110" w:lineRule="exact"/>
              <w:rPr>
                <w:sz w:val="11"/>
                <w:szCs w:val="11"/>
              </w:rPr>
            </w:pPr>
          </w:p>
          <w:p w14:paraId="37EF3F9F" w14:textId="77777777" w:rsidR="00BB701F" w:rsidRDefault="00BB701F" w:rsidP="006C1931">
            <w:pPr>
              <w:ind w:left="102" w:right="-20"/>
            </w:pPr>
            <w:r>
              <w:t>Branch</w:t>
            </w:r>
            <w:r>
              <w:rPr>
                <w:spacing w:val="-6"/>
              </w:rPr>
              <w:t xml:space="preserve"> </w:t>
            </w:r>
            <w:r>
              <w:t>Exe</w:t>
            </w:r>
            <w:r>
              <w:rPr>
                <w:spacing w:val="1"/>
              </w:rPr>
              <w:t>c</w:t>
            </w:r>
            <w:r>
              <w:t>utive</w:t>
            </w:r>
            <w:r>
              <w:rPr>
                <w:spacing w:val="-9"/>
              </w:rPr>
              <w:t xml:space="preserve"> </w:t>
            </w:r>
            <w:r>
              <w:t>Me</w:t>
            </w:r>
            <w:r>
              <w:rPr>
                <w:spacing w:val="-2"/>
              </w:rPr>
              <w:t>m</w:t>
            </w:r>
            <w:r>
              <w:rPr>
                <w:spacing w:val="1"/>
              </w:rPr>
              <w:t>be</w:t>
            </w:r>
            <w:r>
              <w:t>r</w:t>
            </w:r>
            <w:r>
              <w:rPr>
                <w:spacing w:val="-7"/>
              </w:rPr>
              <w:t xml:space="preserve"> </w:t>
            </w:r>
            <w:r>
              <w:t>(Women)</w:t>
            </w:r>
            <w:r>
              <w:rPr>
                <w:spacing w:val="-8"/>
              </w:rPr>
              <w:t xml:space="preserve"> </w:t>
            </w:r>
            <w:r>
              <w:t>(if</w:t>
            </w:r>
            <w:r>
              <w:rPr>
                <w:spacing w:val="-2"/>
              </w:rPr>
              <w:t xml:space="preserve"> </w:t>
            </w:r>
            <w:r>
              <w:t>an</w:t>
            </w:r>
            <w:r>
              <w:rPr>
                <w:spacing w:val="2"/>
              </w:rPr>
              <w:t>y</w:t>
            </w:r>
            <w:r>
              <w: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882D0" w14:textId="59EDEC5B" w:rsidR="00BB701F" w:rsidRDefault="00BB701F" w:rsidP="006C1931">
            <w:pPr>
              <w:ind w:left="1503" w:right="1485"/>
              <w:jc w:val="center"/>
            </w:pPr>
            <w:r>
              <w:t>One</w:t>
            </w:r>
            <w:r w:rsidR="00EE7B99">
              <w:t xml:space="preserve"> (1)</w:t>
            </w:r>
            <w:r w:rsidRPr="00377693">
              <w:t xml:space="preserve"> </w:t>
            </w:r>
            <w:r>
              <w:t>vote</w:t>
            </w:r>
            <w:r w:rsidRPr="00377693">
              <w:t xml:space="preserve"> each</w:t>
            </w:r>
          </w:p>
        </w:tc>
      </w:tr>
      <w:tr w:rsidR="00BB701F" w14:paraId="0668BEF6" w14:textId="77777777" w:rsidTr="595BE765">
        <w:trPr>
          <w:trHeight w:hRule="exact" w:val="503"/>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9AC0E" w14:textId="77777777" w:rsidR="00BB701F" w:rsidRDefault="00BB701F" w:rsidP="006C1931">
            <w:pPr>
              <w:spacing w:before="6" w:line="110" w:lineRule="exact"/>
              <w:rPr>
                <w:sz w:val="11"/>
                <w:szCs w:val="11"/>
              </w:rPr>
            </w:pPr>
          </w:p>
          <w:p w14:paraId="414A791E" w14:textId="77777777" w:rsidR="00BB701F" w:rsidRDefault="00BB701F" w:rsidP="006C1931">
            <w:pPr>
              <w:ind w:left="102" w:right="-20"/>
            </w:pPr>
            <w:r>
              <w:t>Branch</w:t>
            </w:r>
            <w:r>
              <w:rPr>
                <w:spacing w:val="-6"/>
              </w:rPr>
              <w:t xml:space="preserve"> </w:t>
            </w:r>
            <w:r>
              <w:t>Council</w:t>
            </w:r>
            <w:r>
              <w:rPr>
                <w:spacing w:val="-7"/>
              </w:rPr>
              <w:t xml:space="preserve"> </w:t>
            </w:r>
            <w:r>
              <w:t>Delegat</w:t>
            </w:r>
            <w:r>
              <w:rPr>
                <w:spacing w:val="1"/>
              </w:rPr>
              <w:t>e</w:t>
            </w:r>
            <w:r>
              <w:t>s</w:t>
            </w:r>
            <w:r>
              <w:rPr>
                <w:spacing w:val="-8"/>
              </w:rPr>
              <w:t xml:space="preserve"> </w:t>
            </w:r>
            <w:r>
              <w:t>(Women)</w:t>
            </w:r>
            <w:r>
              <w:rPr>
                <w:spacing w:val="-8"/>
              </w:rPr>
              <w:t xml:space="preserve"> </w:t>
            </w:r>
            <w:r>
              <w:t>(if</w:t>
            </w:r>
            <w:r>
              <w:rPr>
                <w:spacing w:val="-2"/>
              </w:rPr>
              <w:t xml:space="preserve"> </w:t>
            </w:r>
            <w:r>
              <w:t>an</w:t>
            </w:r>
            <w:r>
              <w:rPr>
                <w:spacing w:val="2"/>
              </w:rPr>
              <w:t>y</w:t>
            </w:r>
            <w:r>
              <w: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53A41" w14:textId="2C8590B2" w:rsidR="00BB701F" w:rsidRDefault="00BB701F" w:rsidP="006C1931">
            <w:pPr>
              <w:ind w:left="1503" w:right="1485"/>
              <w:jc w:val="center"/>
            </w:pPr>
            <w:r>
              <w:t>One</w:t>
            </w:r>
            <w:r w:rsidR="00EE7B99">
              <w:t xml:space="preserve"> (1)</w:t>
            </w:r>
            <w:r w:rsidRPr="00377693">
              <w:t xml:space="preserve"> </w:t>
            </w:r>
            <w:r>
              <w:t>vote</w:t>
            </w:r>
            <w:r w:rsidRPr="00377693">
              <w:t xml:space="preserve"> each</w:t>
            </w:r>
          </w:p>
        </w:tc>
      </w:tr>
    </w:tbl>
    <w:p w14:paraId="7FB33932" w14:textId="0241AF81" w:rsidR="595BE765" w:rsidRDefault="595BE765"/>
    <w:p w14:paraId="7598F392" w14:textId="77777777" w:rsidR="00BB701F" w:rsidRPr="00826C90" w:rsidRDefault="00343163" w:rsidP="00A1455C">
      <w:pPr>
        <w:pStyle w:val="Heading2"/>
      </w:pPr>
      <w:bookmarkStart w:id="140" w:name="_Toc176874135"/>
      <w:r>
        <w:t xml:space="preserve">18 </w:t>
      </w:r>
      <w:r w:rsidRPr="002A6D59">
        <w:t>–</w:t>
      </w:r>
      <w:r w:rsidR="00BB701F" w:rsidRPr="00850978">
        <w:t xml:space="preserve"> POSTAL BALLOT OF BRANCH COUNCIL</w:t>
      </w:r>
      <w:bookmarkEnd w:id="140"/>
    </w:p>
    <w:p w14:paraId="07C51510" w14:textId="77777777" w:rsidR="00BB701F" w:rsidRPr="00114A15" w:rsidRDefault="00BB701F" w:rsidP="00BB701F">
      <w:pPr>
        <w:tabs>
          <w:tab w:val="left" w:pos="567"/>
        </w:tabs>
        <w:ind w:left="563" w:right="6" w:hanging="450"/>
      </w:pPr>
    </w:p>
    <w:p w14:paraId="2EC5C561" w14:textId="77777777" w:rsidR="00BB701F" w:rsidRDefault="00BB701F" w:rsidP="00BB701F">
      <w:pPr>
        <w:tabs>
          <w:tab w:val="left" w:pos="567"/>
        </w:tabs>
        <w:ind w:left="563" w:right="6" w:hanging="450"/>
      </w:pPr>
      <w:r>
        <w:t>a.</w:t>
      </w:r>
      <w:r>
        <w:tab/>
        <w:t>Notwithstanding</w:t>
      </w:r>
      <w:r w:rsidRPr="00114A15">
        <w:t xml:space="preserve"> </w:t>
      </w:r>
      <w:r>
        <w:t>rule</w:t>
      </w:r>
      <w:r w:rsidRPr="00114A15">
        <w:t xml:space="preserve"> </w:t>
      </w:r>
      <w:r>
        <w:t>16</w:t>
      </w:r>
      <w:r w:rsidRPr="00114A15">
        <w:t xml:space="preserve"> </w:t>
      </w:r>
      <w:r>
        <w:t>a</w:t>
      </w:r>
      <w:r w:rsidRPr="00114A15">
        <w:t xml:space="preserve"> </w:t>
      </w:r>
      <w:r>
        <w:t>dete</w:t>
      </w:r>
      <w:r w:rsidRPr="00114A15">
        <w:t>rm</w:t>
      </w:r>
      <w:r>
        <w:t>inat</w:t>
      </w:r>
      <w:r w:rsidRPr="00114A15">
        <w:t>i</w:t>
      </w:r>
      <w:r>
        <w:t>on</w:t>
      </w:r>
      <w:r w:rsidRPr="00114A15">
        <w:t xml:space="preserve"> </w:t>
      </w:r>
      <w:r>
        <w:t>which</w:t>
      </w:r>
      <w:r w:rsidRPr="00114A15">
        <w:t xml:space="preserve"> </w:t>
      </w:r>
      <w:r>
        <w:t>under</w:t>
      </w:r>
      <w:r w:rsidRPr="00114A15">
        <w:t xml:space="preserve"> </w:t>
      </w:r>
      <w:r>
        <w:t>these</w:t>
      </w:r>
      <w:r w:rsidRPr="00114A15">
        <w:t xml:space="preserve"> </w:t>
      </w:r>
      <w:r>
        <w:t>B</w:t>
      </w:r>
      <w:r w:rsidRPr="00114A15">
        <w:t>r</w:t>
      </w:r>
      <w:r>
        <w:t>anch</w:t>
      </w:r>
      <w:r w:rsidRPr="00114A15">
        <w:t xml:space="preserve"> </w:t>
      </w:r>
      <w:r>
        <w:t>Rules</w:t>
      </w:r>
      <w:r w:rsidRPr="00114A15">
        <w:t xml:space="preserve"> </w:t>
      </w:r>
      <w:r>
        <w:t>may</w:t>
      </w:r>
      <w:r w:rsidRPr="00114A15">
        <w:t xml:space="preserve"> </w:t>
      </w:r>
      <w:r>
        <w:t>be</w:t>
      </w:r>
      <w:r w:rsidRPr="00114A15">
        <w:t xml:space="preserve"> m</w:t>
      </w:r>
      <w:r>
        <w:t>a</w:t>
      </w:r>
      <w:r w:rsidRPr="00114A15">
        <w:t>d</w:t>
      </w:r>
      <w:r>
        <w:t>e</w:t>
      </w:r>
      <w:r w:rsidRPr="00114A15">
        <w:t xml:space="preserve"> </w:t>
      </w:r>
      <w:r>
        <w:t>by</w:t>
      </w:r>
      <w:r w:rsidRPr="00114A15">
        <w:t xml:space="preserve"> </w:t>
      </w:r>
      <w:r>
        <w:t>the Branch</w:t>
      </w:r>
      <w:r w:rsidRPr="00114A15">
        <w:t xml:space="preserve"> </w:t>
      </w:r>
      <w:r>
        <w:t>Council</w:t>
      </w:r>
      <w:r w:rsidRPr="00114A15">
        <w:t xml:space="preserve"> </w:t>
      </w:r>
      <w:r>
        <w:t>in</w:t>
      </w:r>
      <w:r w:rsidRPr="00114A15">
        <w:t xml:space="preserve"> m</w:t>
      </w:r>
      <w:r>
        <w:t>eeti</w:t>
      </w:r>
      <w:r w:rsidRPr="00114A15">
        <w:t>n</w:t>
      </w:r>
      <w:r>
        <w:t>g</w:t>
      </w:r>
      <w:r w:rsidRPr="00114A15">
        <w:t xml:space="preserve"> </w:t>
      </w:r>
      <w:r>
        <w:t>ass</w:t>
      </w:r>
      <w:r w:rsidRPr="00114A15">
        <w:t>emb</w:t>
      </w:r>
      <w:r>
        <w:t>led,</w:t>
      </w:r>
      <w:r w:rsidRPr="00114A15">
        <w:t xml:space="preserve"> </w:t>
      </w:r>
      <w:r>
        <w:t>including, but</w:t>
      </w:r>
      <w:r w:rsidRPr="00114A15">
        <w:t xml:space="preserve"> </w:t>
      </w:r>
      <w:r>
        <w:t>not</w:t>
      </w:r>
      <w:r w:rsidRPr="00114A15">
        <w:t xml:space="preserve"> </w:t>
      </w:r>
      <w:r>
        <w:t>li</w:t>
      </w:r>
      <w:r w:rsidRPr="00114A15">
        <w:t>m</w:t>
      </w:r>
      <w:r>
        <w:t>it</w:t>
      </w:r>
      <w:r w:rsidRPr="00114A15">
        <w:t>e</w:t>
      </w:r>
      <w:r>
        <w:t>d</w:t>
      </w:r>
      <w:r w:rsidRPr="00114A15">
        <w:t xml:space="preserve"> </w:t>
      </w:r>
      <w:r>
        <w:t>to,</w:t>
      </w:r>
      <w:r w:rsidRPr="00114A15">
        <w:t xml:space="preserve"> </w:t>
      </w:r>
      <w:r>
        <w:t>a</w:t>
      </w:r>
      <w:r w:rsidRPr="00114A15">
        <w:t xml:space="preserve"> </w:t>
      </w:r>
      <w:r>
        <w:t>proposed</w:t>
      </w:r>
      <w:r w:rsidRPr="00114A15">
        <w:t xml:space="preserve"> </w:t>
      </w:r>
      <w:r>
        <w:t>consent</w:t>
      </w:r>
      <w:r w:rsidRPr="00114A15">
        <w:t xml:space="preserve"> </w:t>
      </w:r>
      <w:r>
        <w:t>to</w:t>
      </w:r>
      <w:r w:rsidRPr="00114A15">
        <w:t xml:space="preserve"> </w:t>
      </w:r>
      <w:r>
        <w:t>the addition</w:t>
      </w:r>
      <w:r w:rsidRPr="00114A15">
        <w:t xml:space="preserve"> </w:t>
      </w:r>
      <w:r>
        <w:t>to</w:t>
      </w:r>
      <w:r w:rsidRPr="00114A15">
        <w:t xml:space="preserve"> </w:t>
      </w:r>
      <w:r>
        <w:t>or</w:t>
      </w:r>
      <w:r w:rsidRPr="00114A15">
        <w:t xml:space="preserve"> am</w:t>
      </w:r>
      <w:r>
        <w:t>en</w:t>
      </w:r>
      <w:r w:rsidRPr="00114A15">
        <w:t>dm</w:t>
      </w:r>
      <w:r>
        <w:t>ent</w:t>
      </w:r>
      <w:r w:rsidRPr="00114A15">
        <w:t xml:space="preserve"> </w:t>
      </w:r>
      <w:r>
        <w:t>of</w:t>
      </w:r>
      <w:r w:rsidRPr="00114A15">
        <w:t xml:space="preserve"> </w:t>
      </w:r>
      <w:r>
        <w:t>these</w:t>
      </w:r>
      <w:r w:rsidRPr="00114A15">
        <w:t xml:space="preserve"> </w:t>
      </w:r>
      <w:r>
        <w:t>Branch</w:t>
      </w:r>
      <w:r w:rsidRPr="00114A15">
        <w:t xml:space="preserve"> </w:t>
      </w:r>
      <w:r>
        <w:t>Rules,</w:t>
      </w:r>
      <w:r w:rsidRPr="00114A15">
        <w:t xml:space="preserve"> ma</w:t>
      </w:r>
      <w:r>
        <w:t>y</w:t>
      </w:r>
      <w:r w:rsidRPr="00114A15">
        <w:t xml:space="preserve"> </w:t>
      </w:r>
      <w:r>
        <w:t>be</w:t>
      </w:r>
      <w:r w:rsidRPr="00114A15">
        <w:t xml:space="preserve"> m</w:t>
      </w:r>
      <w:r>
        <w:t>ade</w:t>
      </w:r>
      <w:r w:rsidRPr="00114A15">
        <w:t xml:space="preserve"> </w:t>
      </w:r>
      <w:r>
        <w:t>in</w:t>
      </w:r>
      <w:r w:rsidRPr="00114A15">
        <w:t xml:space="preserve"> </w:t>
      </w:r>
      <w:r>
        <w:t>accordance</w:t>
      </w:r>
      <w:r w:rsidRPr="00114A15">
        <w:t xml:space="preserve"> w</w:t>
      </w:r>
      <w:r>
        <w:t>ith</w:t>
      </w:r>
      <w:r w:rsidRPr="00114A15">
        <w:t xml:space="preserve"> </w:t>
      </w:r>
      <w:r>
        <w:t>this</w:t>
      </w:r>
      <w:r w:rsidRPr="00114A15">
        <w:t xml:space="preserve"> </w:t>
      </w:r>
      <w:r>
        <w:t>rule.</w:t>
      </w:r>
    </w:p>
    <w:p w14:paraId="7431E769" w14:textId="77777777" w:rsidR="00BB701F" w:rsidRDefault="00BB701F" w:rsidP="00BB701F">
      <w:pPr>
        <w:spacing w:before="9" w:line="190" w:lineRule="exact"/>
        <w:rPr>
          <w:sz w:val="19"/>
          <w:szCs w:val="19"/>
        </w:rPr>
      </w:pPr>
    </w:p>
    <w:p w14:paraId="3987AACB" w14:textId="77777777" w:rsidR="00BB701F" w:rsidRDefault="00BB701F" w:rsidP="00BB701F">
      <w:pPr>
        <w:tabs>
          <w:tab w:val="left" w:pos="567"/>
        </w:tabs>
        <w:ind w:left="563" w:right="6" w:hanging="450"/>
      </w:pPr>
      <w:r w:rsidRPr="00114A15">
        <w:t>b</w:t>
      </w:r>
      <w:r>
        <w:t>.</w:t>
      </w:r>
      <w:r>
        <w:tab/>
        <w:t>A</w:t>
      </w:r>
      <w:r w:rsidRPr="00114A15">
        <w:t xml:space="preserve"> </w:t>
      </w:r>
      <w:r>
        <w:t>postal</w:t>
      </w:r>
      <w:r w:rsidRPr="00114A15">
        <w:t xml:space="preserve"> </w:t>
      </w:r>
      <w:r>
        <w:t>ballot</w:t>
      </w:r>
      <w:r w:rsidRPr="00114A15">
        <w:t xml:space="preserve"> </w:t>
      </w:r>
      <w:r>
        <w:t>will</w:t>
      </w:r>
      <w:r w:rsidRPr="00114A15">
        <w:t xml:space="preserve"> </w:t>
      </w:r>
      <w:r>
        <w:t>be</w:t>
      </w:r>
      <w:r w:rsidRPr="00114A15">
        <w:t xml:space="preserve"> </w:t>
      </w:r>
      <w:r>
        <w:t>he</w:t>
      </w:r>
      <w:r w:rsidRPr="00114A15">
        <w:t>l</w:t>
      </w:r>
      <w:r>
        <w:t>d</w:t>
      </w:r>
      <w:r w:rsidRPr="00114A15">
        <w:t xml:space="preserve"> </w:t>
      </w:r>
      <w:r>
        <w:t>when:</w:t>
      </w:r>
    </w:p>
    <w:p w14:paraId="24B00D22" w14:textId="77777777" w:rsidR="00BB701F" w:rsidRDefault="00BB701F" w:rsidP="00BB701F">
      <w:pPr>
        <w:spacing w:before="1" w:line="200" w:lineRule="exact"/>
        <w:rPr>
          <w:sz w:val="20"/>
          <w:szCs w:val="20"/>
        </w:rPr>
      </w:pPr>
    </w:p>
    <w:p w14:paraId="10E8DB8F" w14:textId="1D5A71B9" w:rsidR="00B8756A" w:rsidRDefault="00BB701F" w:rsidP="00245A30">
      <w:pPr>
        <w:tabs>
          <w:tab w:val="left" w:pos="1134"/>
          <w:tab w:val="left" w:pos="1701"/>
          <w:tab w:val="left" w:pos="2268"/>
          <w:tab w:val="left" w:pos="2835"/>
          <w:tab w:val="left" w:pos="3402"/>
          <w:tab w:val="left" w:pos="3969"/>
          <w:tab w:val="right" w:pos="9639"/>
        </w:tabs>
        <w:ind w:left="1134" w:hanging="567"/>
      </w:pPr>
      <w:r>
        <w:t>i.</w:t>
      </w:r>
      <w:r>
        <w:tab/>
        <w:t>deter</w:t>
      </w:r>
      <w:r w:rsidRPr="008B2BB8">
        <w:t>m</w:t>
      </w:r>
      <w:r>
        <w:t>ined</w:t>
      </w:r>
      <w:r w:rsidRPr="008B2BB8">
        <w:t xml:space="preserve"> </w:t>
      </w:r>
      <w:r>
        <w:t>by</w:t>
      </w:r>
      <w:r w:rsidRPr="008B2BB8">
        <w:t xml:space="preserve"> </w:t>
      </w:r>
      <w:r>
        <w:t>the</w:t>
      </w:r>
      <w:r w:rsidRPr="008B2BB8">
        <w:t xml:space="preserve"> </w:t>
      </w:r>
      <w:r>
        <w:t>Branch</w:t>
      </w:r>
      <w:r w:rsidRPr="008B2BB8">
        <w:t xml:space="preserve"> </w:t>
      </w:r>
      <w:r>
        <w:t>Council</w:t>
      </w:r>
      <w:r w:rsidRPr="008B2BB8">
        <w:t xml:space="preserve"> </w:t>
      </w:r>
      <w:r>
        <w:t>or</w:t>
      </w:r>
      <w:r w:rsidRPr="008B2BB8">
        <w:t xml:space="preserve"> </w:t>
      </w:r>
      <w:r>
        <w:t>B</w:t>
      </w:r>
      <w:r w:rsidRPr="008B2BB8">
        <w:t>r</w:t>
      </w:r>
      <w:r>
        <w:t>anch</w:t>
      </w:r>
      <w:r w:rsidRPr="008B2BB8">
        <w:t xml:space="preserve"> </w:t>
      </w:r>
      <w:r>
        <w:t>Executive;</w:t>
      </w:r>
      <w:r w:rsidRPr="008B2BB8">
        <w:t xml:space="preserve"> </w:t>
      </w:r>
      <w:r>
        <w:t>or</w:t>
      </w:r>
    </w:p>
    <w:p w14:paraId="31C99927" w14:textId="77777777" w:rsidR="00B85E1C" w:rsidRDefault="00B85E1C" w:rsidP="00245A30">
      <w:pPr>
        <w:tabs>
          <w:tab w:val="left" w:pos="1134"/>
          <w:tab w:val="left" w:pos="1701"/>
          <w:tab w:val="left" w:pos="2268"/>
          <w:tab w:val="left" w:pos="2835"/>
          <w:tab w:val="left" w:pos="3402"/>
          <w:tab w:val="left" w:pos="3969"/>
          <w:tab w:val="right" w:pos="9639"/>
        </w:tabs>
        <w:ind w:left="1134" w:hanging="567"/>
      </w:pPr>
    </w:p>
    <w:p w14:paraId="503BC089"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r>
        <w:t>ii.</w:t>
      </w:r>
      <w:r>
        <w:tab/>
        <w:t>without</w:t>
      </w:r>
      <w:r w:rsidRPr="008B2BB8">
        <w:t xml:space="preserve"> </w:t>
      </w:r>
      <w:r>
        <w:t>li</w:t>
      </w:r>
      <w:r w:rsidRPr="008B2BB8">
        <w:t>m</w:t>
      </w:r>
      <w:r>
        <w:t>itation</w:t>
      </w:r>
      <w:r w:rsidRPr="008B2BB8">
        <w:t xml:space="preserve"> </w:t>
      </w:r>
      <w:r>
        <w:t>to</w:t>
      </w:r>
      <w:r w:rsidRPr="008B2BB8">
        <w:t xml:space="preserve"> </w:t>
      </w:r>
      <w:r>
        <w:t>part</w:t>
      </w:r>
      <w:r w:rsidRPr="008B2BB8">
        <w:t xml:space="preserve"> </w:t>
      </w:r>
      <w:r>
        <w:t>i.</w:t>
      </w:r>
      <w:r w:rsidRPr="008B2BB8">
        <w:t xml:space="preserve"> </w:t>
      </w:r>
      <w:r>
        <w:t>for</w:t>
      </w:r>
      <w:r w:rsidRPr="008B2BB8">
        <w:t xml:space="preserve"> </w:t>
      </w:r>
      <w:r>
        <w:t>an</w:t>
      </w:r>
      <w:r w:rsidRPr="008B2BB8">
        <w:t xml:space="preserve"> </w:t>
      </w:r>
      <w:r>
        <w:t>urge</w:t>
      </w:r>
      <w:r w:rsidRPr="008B2BB8">
        <w:t>n</w:t>
      </w:r>
      <w:r>
        <w:t>t</w:t>
      </w:r>
      <w:r w:rsidRPr="008B2BB8">
        <w:t xml:space="preserve"> m</w:t>
      </w:r>
      <w:r>
        <w:t>at</w:t>
      </w:r>
      <w:r w:rsidRPr="008B2BB8">
        <w:t>t</w:t>
      </w:r>
      <w:r>
        <w:t>er,</w:t>
      </w:r>
      <w:r w:rsidRPr="008B2BB8">
        <w:t xml:space="preserve"> </w:t>
      </w:r>
      <w:r>
        <w:t>when</w:t>
      </w:r>
      <w:r w:rsidRPr="008B2BB8">
        <w:t xml:space="preserve"> </w:t>
      </w:r>
      <w:r>
        <w:t>deter</w:t>
      </w:r>
      <w:r w:rsidRPr="008B2BB8">
        <w:t>m</w:t>
      </w:r>
      <w:r>
        <w:t>ined</w:t>
      </w:r>
      <w:r w:rsidRPr="008B2BB8">
        <w:t xml:space="preserve"> </w:t>
      </w:r>
      <w:r>
        <w:t>by</w:t>
      </w:r>
      <w:r w:rsidRPr="008B2BB8">
        <w:t xml:space="preserve"> </w:t>
      </w:r>
      <w:r>
        <w:t>the</w:t>
      </w:r>
      <w:r w:rsidRPr="008B2BB8">
        <w:t xml:space="preserve"> </w:t>
      </w:r>
      <w:r>
        <w:t>Branch</w:t>
      </w:r>
      <w:r w:rsidRPr="008B2BB8">
        <w:t xml:space="preserve"> </w:t>
      </w:r>
      <w:r>
        <w:t>Secretary</w:t>
      </w:r>
      <w:r w:rsidRPr="008B2BB8">
        <w:t xml:space="preserve"> </w:t>
      </w:r>
      <w:r>
        <w:t>in consultation</w:t>
      </w:r>
      <w:r w:rsidRPr="008B2BB8">
        <w:t xml:space="preserve"> </w:t>
      </w:r>
      <w:r>
        <w:t>with</w:t>
      </w:r>
      <w:r w:rsidRPr="008B2BB8">
        <w:t xml:space="preserve"> </w:t>
      </w:r>
      <w:r>
        <w:t>the</w:t>
      </w:r>
      <w:r w:rsidRPr="008B2BB8">
        <w:t xml:space="preserve"> </w:t>
      </w:r>
      <w:r>
        <w:t>Branch</w:t>
      </w:r>
      <w:r w:rsidRPr="008B2BB8">
        <w:t xml:space="preserve"> </w:t>
      </w:r>
      <w:r>
        <w:t>President.</w:t>
      </w:r>
    </w:p>
    <w:p w14:paraId="1F561B77" w14:textId="77777777" w:rsidR="00BB701F" w:rsidRDefault="00BB701F" w:rsidP="00BB701F">
      <w:pPr>
        <w:spacing w:before="9" w:line="190" w:lineRule="exact"/>
        <w:rPr>
          <w:sz w:val="19"/>
          <w:szCs w:val="19"/>
        </w:rPr>
      </w:pPr>
    </w:p>
    <w:p w14:paraId="456879F3" w14:textId="387B0253" w:rsidR="00BB701F" w:rsidRDefault="00BB701F" w:rsidP="00BB701F">
      <w:pPr>
        <w:tabs>
          <w:tab w:val="left" w:pos="567"/>
        </w:tabs>
        <w:ind w:left="563" w:right="6" w:hanging="450"/>
      </w:pPr>
      <w:r>
        <w:t>c.</w:t>
      </w:r>
      <w:r>
        <w:tab/>
        <w:t>For</w:t>
      </w:r>
      <w:r w:rsidRPr="00114A15">
        <w:t xml:space="preserve"> </w:t>
      </w:r>
      <w:r>
        <w:t>the</w:t>
      </w:r>
      <w:r w:rsidRPr="00114A15">
        <w:t xml:space="preserve"> </w:t>
      </w:r>
      <w:r>
        <w:t>purposes</w:t>
      </w:r>
      <w:r w:rsidRPr="00114A15">
        <w:t xml:space="preserve"> </w:t>
      </w:r>
      <w:r>
        <w:t>of</w:t>
      </w:r>
      <w:r w:rsidRPr="00114A15">
        <w:t xml:space="preserve"> </w:t>
      </w:r>
      <w:r>
        <w:t>this</w:t>
      </w:r>
      <w:r w:rsidRPr="00114A15">
        <w:t xml:space="preserve"> ru</w:t>
      </w:r>
      <w:r>
        <w:t>le,</w:t>
      </w:r>
      <w:r w:rsidRPr="00114A15">
        <w:t xml:space="preserve"> </w:t>
      </w:r>
      <w:r>
        <w:t>“</w:t>
      </w:r>
      <w:r w:rsidR="00CF3D1F">
        <w:t>postal</w:t>
      </w:r>
      <w:r>
        <w:t>”</w:t>
      </w:r>
      <w:r w:rsidRPr="00114A15">
        <w:t xml:space="preserve"> me</w:t>
      </w:r>
      <w:r>
        <w:t>ans</w:t>
      </w:r>
      <w:r w:rsidRPr="00114A15">
        <w:t xml:space="preserve"> </w:t>
      </w:r>
      <w:r>
        <w:t>t</w:t>
      </w:r>
      <w:r w:rsidRPr="00114A15">
        <w:t>h</w:t>
      </w:r>
      <w:r>
        <w:t>at</w:t>
      </w:r>
      <w:r w:rsidRPr="00114A15">
        <w:t xml:space="preserve"> </w:t>
      </w:r>
      <w:r>
        <w:t>each</w:t>
      </w:r>
      <w:r w:rsidRPr="00114A15">
        <w:t xml:space="preserve"> </w:t>
      </w:r>
      <w:r>
        <w:t>me</w:t>
      </w:r>
      <w:r w:rsidRPr="00114A15">
        <w:t>mb</w:t>
      </w:r>
      <w:r>
        <w:t>er</w:t>
      </w:r>
      <w:r w:rsidRPr="00114A15">
        <w:t xml:space="preserve"> </w:t>
      </w:r>
      <w:r>
        <w:t>of</w:t>
      </w:r>
      <w:r w:rsidRPr="00114A15">
        <w:t xml:space="preserve"> </w:t>
      </w:r>
      <w:r>
        <w:t>the</w:t>
      </w:r>
      <w:r w:rsidRPr="00114A15">
        <w:t xml:space="preserve"> </w:t>
      </w:r>
      <w:r>
        <w:t>Branch</w:t>
      </w:r>
      <w:r w:rsidRPr="00114A15">
        <w:t xml:space="preserve"> </w:t>
      </w:r>
      <w:r>
        <w:t>Council</w:t>
      </w:r>
      <w:r w:rsidRPr="00114A15">
        <w:t xml:space="preserve"> </w:t>
      </w:r>
      <w:r>
        <w:t>will</w:t>
      </w:r>
      <w:r w:rsidRPr="00114A15">
        <w:t xml:space="preserve"> </w:t>
      </w:r>
      <w:r>
        <w:t>be forwarded in</w:t>
      </w:r>
      <w:r w:rsidRPr="00114A15">
        <w:t xml:space="preserve"> </w:t>
      </w:r>
      <w:r>
        <w:t>writing</w:t>
      </w:r>
      <w:r w:rsidRPr="00114A15">
        <w:t xml:space="preserve"> </w:t>
      </w:r>
      <w:r>
        <w:t>and</w:t>
      </w:r>
      <w:r w:rsidRPr="00114A15">
        <w:t xml:space="preserve"> </w:t>
      </w:r>
      <w:r>
        <w:t>sent</w:t>
      </w:r>
      <w:r w:rsidRPr="00114A15">
        <w:t xml:space="preserve"> </w:t>
      </w:r>
      <w:r>
        <w:t>by</w:t>
      </w:r>
      <w:r w:rsidRPr="00114A15">
        <w:t xml:space="preserve"> </w:t>
      </w:r>
      <w:r>
        <w:t>po</w:t>
      </w:r>
      <w:r w:rsidRPr="00114A15">
        <w:t>s</w:t>
      </w:r>
      <w:r>
        <w:t>t,</w:t>
      </w:r>
      <w:r w:rsidRPr="00114A15">
        <w:t xml:space="preserve"> </w:t>
      </w:r>
      <w:r>
        <w:t>facs</w:t>
      </w:r>
      <w:r w:rsidRPr="00114A15">
        <w:t>im</w:t>
      </w:r>
      <w:r>
        <w:t>i</w:t>
      </w:r>
      <w:r w:rsidRPr="00114A15">
        <w:t>l</w:t>
      </w:r>
      <w:r>
        <w:t>e, e</w:t>
      </w:r>
      <w:r w:rsidRPr="00114A15">
        <w:t>-m</w:t>
      </w:r>
      <w:r>
        <w:t>ail</w:t>
      </w:r>
      <w:r w:rsidRPr="00114A15">
        <w:t xml:space="preserve"> </w:t>
      </w:r>
      <w:r>
        <w:t>or</w:t>
      </w:r>
      <w:r w:rsidRPr="00114A15">
        <w:t xml:space="preserve"> </w:t>
      </w:r>
      <w:r>
        <w:t>other</w:t>
      </w:r>
      <w:r w:rsidRPr="00114A15">
        <w:t xml:space="preserve"> </w:t>
      </w:r>
      <w:r>
        <w:t>electronic</w:t>
      </w:r>
      <w:r w:rsidRPr="00114A15">
        <w:t xml:space="preserve"> me</w:t>
      </w:r>
      <w:r>
        <w:t>ans,</w:t>
      </w:r>
      <w:r w:rsidRPr="00114A15">
        <w:t xml:space="preserve"> </w:t>
      </w:r>
      <w:r>
        <w:t>courier</w:t>
      </w:r>
      <w:r w:rsidRPr="00114A15">
        <w:t xml:space="preserve"> o</w:t>
      </w:r>
      <w:r>
        <w:t>r c</w:t>
      </w:r>
      <w:r w:rsidRPr="00114A15">
        <w:t>o</w:t>
      </w:r>
      <w:r>
        <w:t>m</w:t>
      </w:r>
      <w:r w:rsidRPr="00114A15">
        <w:t>m</w:t>
      </w:r>
      <w:r>
        <w:t>unication delivered</w:t>
      </w:r>
      <w:r w:rsidRPr="00114A15">
        <w:t xml:space="preserve"> b</w:t>
      </w:r>
      <w:r>
        <w:t>y</w:t>
      </w:r>
      <w:r w:rsidRPr="00114A15">
        <w:t xml:space="preserve"> </w:t>
      </w:r>
      <w:r>
        <w:t>hand,</w:t>
      </w:r>
      <w:r w:rsidRPr="00114A15">
        <w:t xml:space="preserve"> </w:t>
      </w:r>
      <w:r>
        <w:t>a</w:t>
      </w:r>
      <w:r w:rsidRPr="00114A15">
        <w:t xml:space="preserve"> </w:t>
      </w:r>
      <w:r>
        <w:t>co</w:t>
      </w:r>
      <w:r w:rsidRPr="00114A15">
        <w:t>p</w:t>
      </w:r>
      <w:r>
        <w:t>y</w:t>
      </w:r>
      <w:r w:rsidRPr="00114A15">
        <w:t xml:space="preserve"> </w:t>
      </w:r>
      <w:r>
        <w:t>of</w:t>
      </w:r>
      <w:r w:rsidRPr="00114A15">
        <w:t xml:space="preserve"> </w:t>
      </w:r>
      <w:r>
        <w:t>the</w:t>
      </w:r>
      <w:r w:rsidRPr="00114A15">
        <w:t xml:space="preserve"> </w:t>
      </w:r>
      <w:r>
        <w:t>question</w:t>
      </w:r>
      <w:r w:rsidRPr="00114A15">
        <w:t xml:space="preserve"> </w:t>
      </w:r>
      <w:r>
        <w:t>upon</w:t>
      </w:r>
      <w:r w:rsidRPr="00114A15">
        <w:t xml:space="preserve"> </w:t>
      </w:r>
      <w:r>
        <w:t>which</w:t>
      </w:r>
      <w:r w:rsidRPr="00114A15">
        <w:t xml:space="preserve"> </w:t>
      </w:r>
      <w:r>
        <w:t>that</w:t>
      </w:r>
      <w:r w:rsidRPr="00114A15">
        <w:t xml:space="preserve"> </w:t>
      </w:r>
      <w:r>
        <w:t>m</w:t>
      </w:r>
      <w:r w:rsidRPr="00114A15">
        <w:t>emb</w:t>
      </w:r>
      <w:r>
        <w:t>er</w:t>
      </w:r>
      <w:r w:rsidRPr="00114A15">
        <w:t xml:space="preserve"> </w:t>
      </w:r>
      <w:r>
        <w:t>of</w:t>
      </w:r>
      <w:r w:rsidRPr="00114A15">
        <w:t xml:space="preserve"> </w:t>
      </w:r>
      <w:r>
        <w:t>the</w:t>
      </w:r>
      <w:r w:rsidRPr="00114A15">
        <w:t xml:space="preserve"> </w:t>
      </w:r>
      <w:r>
        <w:t>Branch Council</w:t>
      </w:r>
      <w:r w:rsidRPr="00114A15">
        <w:t xml:space="preserve"> </w:t>
      </w:r>
      <w:r>
        <w:t>is</w:t>
      </w:r>
      <w:r w:rsidRPr="00114A15">
        <w:t xml:space="preserve"> </w:t>
      </w:r>
      <w:r>
        <w:t>required</w:t>
      </w:r>
      <w:r w:rsidRPr="00114A15">
        <w:t xml:space="preserve"> </w:t>
      </w:r>
      <w:r>
        <w:t>to</w:t>
      </w:r>
      <w:r w:rsidRPr="00114A15">
        <w:t xml:space="preserve"> vot</w:t>
      </w:r>
      <w:r>
        <w:t>e,</w:t>
      </w:r>
      <w:r w:rsidRPr="00114A15">
        <w:t xml:space="preserve"> </w:t>
      </w:r>
      <w:r>
        <w:t>together</w:t>
      </w:r>
      <w:r w:rsidRPr="00114A15">
        <w:t xml:space="preserve"> </w:t>
      </w:r>
      <w:r>
        <w:t>with</w:t>
      </w:r>
      <w:r w:rsidRPr="00114A15">
        <w:t xml:space="preserve"> </w:t>
      </w:r>
      <w:r>
        <w:t>advice</w:t>
      </w:r>
      <w:r w:rsidRPr="00114A15">
        <w:t xml:space="preserve"> </w:t>
      </w:r>
      <w:r>
        <w:t>of</w:t>
      </w:r>
      <w:r w:rsidRPr="00114A15">
        <w:t xml:space="preserve"> </w:t>
      </w:r>
      <w:r>
        <w:t>the</w:t>
      </w:r>
      <w:r w:rsidRPr="00114A15">
        <w:t xml:space="preserve"> </w:t>
      </w:r>
      <w:r>
        <w:t>period</w:t>
      </w:r>
      <w:r w:rsidRPr="00114A15">
        <w:t xml:space="preserve"> </w:t>
      </w:r>
      <w:r>
        <w:t>in</w:t>
      </w:r>
      <w:r w:rsidRPr="00114A15">
        <w:t xml:space="preserve"> </w:t>
      </w:r>
      <w:r>
        <w:t>which</w:t>
      </w:r>
      <w:r w:rsidRPr="00114A15">
        <w:t xml:space="preserve"> </w:t>
      </w:r>
      <w:r>
        <w:t>the</w:t>
      </w:r>
      <w:r w:rsidRPr="00114A15">
        <w:t xml:space="preserve"> </w:t>
      </w:r>
      <w:r>
        <w:t>me</w:t>
      </w:r>
      <w:r w:rsidRPr="00114A15">
        <w:t>mb</w:t>
      </w:r>
      <w:r>
        <w:t>er</w:t>
      </w:r>
      <w:r w:rsidRPr="00114A15">
        <w:t xml:space="preserve"> </w:t>
      </w:r>
      <w:r>
        <w:t>is</w:t>
      </w:r>
      <w:r w:rsidRPr="00114A15">
        <w:t xml:space="preserve"> </w:t>
      </w:r>
      <w:r>
        <w:t>to</w:t>
      </w:r>
      <w:r w:rsidRPr="00114A15">
        <w:t xml:space="preserve"> </w:t>
      </w:r>
      <w:r>
        <w:t>record</w:t>
      </w:r>
      <w:r w:rsidRPr="00114A15">
        <w:t xml:space="preserve"> </w:t>
      </w:r>
      <w:r>
        <w:t>a vote</w:t>
      </w:r>
      <w:r w:rsidRPr="00114A15">
        <w:t xml:space="preserve"> </w:t>
      </w:r>
      <w:r>
        <w:t>being:</w:t>
      </w:r>
    </w:p>
    <w:p w14:paraId="541B3153" w14:textId="77777777" w:rsidR="00BB701F" w:rsidRDefault="00BB701F" w:rsidP="00BB701F">
      <w:pPr>
        <w:spacing w:before="9" w:line="190" w:lineRule="exact"/>
        <w:rPr>
          <w:sz w:val="19"/>
          <w:szCs w:val="19"/>
        </w:rPr>
      </w:pPr>
    </w:p>
    <w:p w14:paraId="32401305" w14:textId="1CEF2510" w:rsidR="00BB701F" w:rsidRDefault="00BB701F" w:rsidP="00BB701F">
      <w:pPr>
        <w:tabs>
          <w:tab w:val="left" w:pos="1134"/>
          <w:tab w:val="left" w:pos="1701"/>
          <w:tab w:val="left" w:pos="2268"/>
          <w:tab w:val="left" w:pos="2835"/>
          <w:tab w:val="left" w:pos="3402"/>
          <w:tab w:val="left" w:pos="3969"/>
          <w:tab w:val="right" w:pos="9639"/>
        </w:tabs>
        <w:ind w:left="1134" w:hanging="567"/>
      </w:pPr>
      <w:r>
        <w:t>i.</w:t>
      </w:r>
      <w:r>
        <w:tab/>
        <w:t>if</w:t>
      </w:r>
      <w:r w:rsidRPr="008B2BB8">
        <w:t xml:space="preserve"> </w:t>
      </w:r>
      <w:r>
        <w:t>the question</w:t>
      </w:r>
      <w:r w:rsidRPr="008B2BB8">
        <w:t xml:space="preserve"> </w:t>
      </w:r>
      <w:r>
        <w:t>requires</w:t>
      </w:r>
      <w:r w:rsidRPr="008B2BB8">
        <w:t xml:space="preserve"> </w:t>
      </w:r>
      <w:r>
        <w:t>the exercise</w:t>
      </w:r>
      <w:r w:rsidRPr="008B2BB8">
        <w:t xml:space="preserve"> </w:t>
      </w:r>
      <w:r>
        <w:t>of</w:t>
      </w:r>
      <w:r w:rsidRPr="008B2BB8">
        <w:t xml:space="preserve"> </w:t>
      </w:r>
      <w:r>
        <w:t>the Bra</w:t>
      </w:r>
      <w:r w:rsidRPr="008B2BB8">
        <w:t>n</w:t>
      </w:r>
      <w:r>
        <w:t>ch</w:t>
      </w:r>
      <w:r w:rsidRPr="008B2BB8">
        <w:t xml:space="preserve"> </w:t>
      </w:r>
      <w:r>
        <w:t>Council’s</w:t>
      </w:r>
      <w:r w:rsidRPr="008B2BB8">
        <w:t xml:space="preserve"> po</w:t>
      </w:r>
      <w:r>
        <w:t>wers</w:t>
      </w:r>
      <w:r w:rsidRPr="008B2BB8">
        <w:t xml:space="preserve"> </w:t>
      </w:r>
      <w:r>
        <w:t>pursuant</w:t>
      </w:r>
      <w:r w:rsidRPr="008B2BB8">
        <w:t xml:space="preserve"> </w:t>
      </w:r>
      <w:r>
        <w:t>to rule</w:t>
      </w:r>
      <w:r w:rsidR="00DB142B">
        <w:t xml:space="preserve"> 49</w:t>
      </w:r>
      <w:r>
        <w:t>, n</w:t>
      </w:r>
      <w:r w:rsidRPr="008B2BB8">
        <w:t>o</w:t>
      </w:r>
      <w:r>
        <w:t xml:space="preserve">t </w:t>
      </w:r>
      <w:r w:rsidRPr="008B2BB8">
        <w:t>le</w:t>
      </w:r>
      <w:r>
        <w:t>ss than</w:t>
      </w:r>
      <w:r w:rsidRPr="008B2BB8">
        <w:t xml:space="preserve"> </w:t>
      </w:r>
      <w:r>
        <w:t>28</w:t>
      </w:r>
      <w:r w:rsidRPr="008B2BB8">
        <w:t xml:space="preserve"> </w:t>
      </w:r>
      <w:r>
        <w:t>d</w:t>
      </w:r>
      <w:r w:rsidRPr="008B2BB8">
        <w:t>ay</w:t>
      </w:r>
      <w:r>
        <w:t>s</w:t>
      </w:r>
      <w:r w:rsidRPr="008B2BB8">
        <w:t xml:space="preserve"> </w:t>
      </w:r>
      <w:r>
        <w:t>which</w:t>
      </w:r>
      <w:r w:rsidRPr="008B2BB8">
        <w:t xml:space="preserve"> </w:t>
      </w:r>
      <w:r>
        <w:t>may</w:t>
      </w:r>
      <w:r w:rsidRPr="008B2BB8">
        <w:t xml:space="preserve"> </w:t>
      </w:r>
      <w:r>
        <w:t>r</w:t>
      </w:r>
      <w:r w:rsidRPr="008B2BB8">
        <w:t>u</w:t>
      </w:r>
      <w:r>
        <w:t>n</w:t>
      </w:r>
      <w:r w:rsidRPr="008B2BB8">
        <w:t xml:space="preserve"> </w:t>
      </w:r>
      <w:r>
        <w:t>concurrent</w:t>
      </w:r>
      <w:r w:rsidRPr="008B2BB8">
        <w:t>l</w:t>
      </w:r>
      <w:r>
        <w:t>y</w:t>
      </w:r>
      <w:r w:rsidRPr="008B2BB8">
        <w:t xml:space="preserve"> </w:t>
      </w:r>
      <w:r>
        <w:t>with</w:t>
      </w:r>
      <w:r w:rsidRPr="008B2BB8">
        <w:t xml:space="preserve"> </w:t>
      </w:r>
      <w:r>
        <w:t>the</w:t>
      </w:r>
      <w:r w:rsidRPr="008B2BB8">
        <w:t xml:space="preserve"> not</w:t>
      </w:r>
      <w:r>
        <w:t>ice</w:t>
      </w:r>
      <w:r w:rsidRPr="008B2BB8">
        <w:t xml:space="preserve"> </w:t>
      </w:r>
      <w:r>
        <w:t>required</w:t>
      </w:r>
      <w:r w:rsidRPr="008B2BB8">
        <w:t xml:space="preserve"> </w:t>
      </w:r>
      <w:r>
        <w:t>under</w:t>
      </w:r>
      <w:r w:rsidRPr="008B2BB8">
        <w:t xml:space="preserve"> </w:t>
      </w:r>
      <w:r>
        <w:t>rule</w:t>
      </w:r>
      <w:r w:rsidR="00DB142B">
        <w:t xml:space="preserve"> 49</w:t>
      </w:r>
      <w:r>
        <w:t>;</w:t>
      </w:r>
      <w:r w:rsidRPr="008B2BB8">
        <w:t xml:space="preserve"> </w:t>
      </w:r>
      <w:r>
        <w:t>and</w:t>
      </w:r>
    </w:p>
    <w:p w14:paraId="5F2686CC" w14:textId="77777777" w:rsidR="00BB701F" w:rsidRPr="008B2BB8" w:rsidRDefault="00BB701F" w:rsidP="00BB701F">
      <w:pPr>
        <w:tabs>
          <w:tab w:val="left" w:pos="1134"/>
          <w:tab w:val="left" w:pos="1701"/>
          <w:tab w:val="left" w:pos="2268"/>
          <w:tab w:val="left" w:pos="2835"/>
          <w:tab w:val="left" w:pos="3402"/>
          <w:tab w:val="left" w:pos="3969"/>
          <w:tab w:val="right" w:pos="9639"/>
        </w:tabs>
        <w:ind w:left="1134" w:hanging="567"/>
      </w:pPr>
    </w:p>
    <w:p w14:paraId="640E3419" w14:textId="77777777" w:rsidR="00BB701F" w:rsidRDefault="00BB701F" w:rsidP="00BB701F">
      <w:pPr>
        <w:tabs>
          <w:tab w:val="left" w:pos="1134"/>
          <w:tab w:val="left" w:pos="1701"/>
          <w:tab w:val="left" w:pos="2268"/>
          <w:tab w:val="left" w:pos="2835"/>
          <w:tab w:val="left" w:pos="3402"/>
          <w:tab w:val="left" w:pos="3969"/>
          <w:tab w:val="right" w:pos="9639"/>
        </w:tabs>
        <w:ind w:left="1134" w:hanging="567"/>
      </w:pPr>
      <w:r>
        <w:t>ii.</w:t>
      </w:r>
      <w:r>
        <w:tab/>
        <w:t>in</w:t>
      </w:r>
      <w:r w:rsidRPr="008B2BB8">
        <w:t xml:space="preserve"> </w:t>
      </w:r>
      <w:r>
        <w:t>all</w:t>
      </w:r>
      <w:r w:rsidRPr="008B2BB8">
        <w:t xml:space="preserve"> </w:t>
      </w:r>
      <w:r>
        <w:t>other</w:t>
      </w:r>
      <w:r w:rsidRPr="008B2BB8">
        <w:t xml:space="preserve"> </w:t>
      </w:r>
      <w:r>
        <w:t>cases,</w:t>
      </w:r>
      <w:r w:rsidRPr="008B2BB8">
        <w:t xml:space="preserve"> </w:t>
      </w:r>
      <w:r>
        <w:t>not</w:t>
      </w:r>
      <w:r w:rsidRPr="008B2BB8">
        <w:t xml:space="preserve"> </w:t>
      </w:r>
      <w:r>
        <w:t>less</w:t>
      </w:r>
      <w:r w:rsidRPr="008B2BB8">
        <w:t xml:space="preserve"> th</w:t>
      </w:r>
      <w:r>
        <w:t>an</w:t>
      </w:r>
      <w:r w:rsidRPr="008B2BB8">
        <w:t xml:space="preserve"> </w:t>
      </w:r>
      <w:r>
        <w:t>14</w:t>
      </w:r>
      <w:r w:rsidRPr="008B2BB8">
        <w:t xml:space="preserve"> </w:t>
      </w:r>
      <w:r>
        <w:t>d</w:t>
      </w:r>
      <w:r w:rsidRPr="008B2BB8">
        <w:t>ay</w:t>
      </w:r>
      <w:r>
        <w:t>s.</w:t>
      </w:r>
    </w:p>
    <w:p w14:paraId="0FF183D1" w14:textId="77777777" w:rsidR="00BB701F" w:rsidRDefault="00BB701F" w:rsidP="00BB701F">
      <w:pPr>
        <w:spacing w:before="1" w:line="200" w:lineRule="exact"/>
        <w:rPr>
          <w:sz w:val="20"/>
          <w:szCs w:val="20"/>
        </w:rPr>
      </w:pPr>
    </w:p>
    <w:p w14:paraId="3F5AAF82" w14:textId="77777777" w:rsidR="00BB701F" w:rsidRDefault="00BB701F" w:rsidP="00BB701F">
      <w:pPr>
        <w:tabs>
          <w:tab w:val="left" w:pos="567"/>
        </w:tabs>
        <w:ind w:left="563" w:right="6" w:hanging="450"/>
      </w:pPr>
      <w:r w:rsidRPr="005C422B">
        <w:t>d</w:t>
      </w:r>
      <w:r>
        <w:t>.</w:t>
      </w:r>
      <w:r>
        <w:tab/>
        <w:t>In</w:t>
      </w:r>
      <w:r w:rsidRPr="005C422B">
        <w:t xml:space="preserve"> </w:t>
      </w:r>
      <w:r>
        <w:t>any</w:t>
      </w:r>
      <w:r w:rsidRPr="005C422B">
        <w:t xml:space="preserve"> </w:t>
      </w:r>
      <w:r>
        <w:t>postal</w:t>
      </w:r>
      <w:r w:rsidRPr="005C422B">
        <w:t xml:space="preserve"> </w:t>
      </w:r>
      <w:r>
        <w:t>ballot</w:t>
      </w:r>
      <w:r w:rsidRPr="005C422B">
        <w:t xml:space="preserve"> </w:t>
      </w:r>
      <w:r>
        <w:t>of</w:t>
      </w:r>
      <w:r w:rsidRPr="005C422B">
        <w:t xml:space="preserve"> </w:t>
      </w:r>
      <w:r>
        <w:t>the</w:t>
      </w:r>
      <w:r w:rsidRPr="005C422B">
        <w:t xml:space="preserve"> </w:t>
      </w:r>
      <w:r>
        <w:t>Branch</w:t>
      </w:r>
      <w:r w:rsidRPr="005C422B">
        <w:t xml:space="preserve"> </w:t>
      </w:r>
      <w:r>
        <w:t>Council,</w:t>
      </w:r>
      <w:r w:rsidRPr="005C422B">
        <w:t xml:space="preserve"> </w:t>
      </w:r>
      <w:r>
        <w:t>m</w:t>
      </w:r>
      <w:r w:rsidRPr="005C422B">
        <w:t>emb</w:t>
      </w:r>
      <w:r>
        <w:t>ers</w:t>
      </w:r>
      <w:r w:rsidRPr="005C422B">
        <w:t xml:space="preserve"> </w:t>
      </w:r>
      <w:r>
        <w:t>of</w:t>
      </w:r>
      <w:r w:rsidRPr="005C422B">
        <w:t xml:space="preserve"> </w:t>
      </w:r>
      <w:r>
        <w:t>the</w:t>
      </w:r>
      <w:r w:rsidRPr="005C422B">
        <w:t xml:space="preserve"> </w:t>
      </w:r>
      <w:r>
        <w:t>Branch</w:t>
      </w:r>
      <w:r w:rsidRPr="005C422B">
        <w:t xml:space="preserve"> </w:t>
      </w:r>
      <w:r>
        <w:t>Council</w:t>
      </w:r>
      <w:r w:rsidRPr="005C422B">
        <w:t xml:space="preserve"> </w:t>
      </w:r>
      <w:r>
        <w:t>will</w:t>
      </w:r>
      <w:r w:rsidRPr="005C422B">
        <w:t xml:space="preserve"> </w:t>
      </w:r>
      <w:r>
        <w:t>be</w:t>
      </w:r>
      <w:r w:rsidRPr="005C422B">
        <w:t xml:space="preserve"> </w:t>
      </w:r>
      <w:r>
        <w:t>entitled</w:t>
      </w:r>
      <w:r w:rsidRPr="005C422B">
        <w:t xml:space="preserve"> </w:t>
      </w:r>
      <w:r>
        <w:t>to exercise</w:t>
      </w:r>
      <w:r w:rsidRPr="005C422B">
        <w:t xml:space="preserve"> </w:t>
      </w:r>
      <w:r>
        <w:t>the</w:t>
      </w:r>
      <w:r w:rsidRPr="005C422B">
        <w:t xml:space="preserve"> </w:t>
      </w:r>
      <w:r>
        <w:t>sa</w:t>
      </w:r>
      <w:r w:rsidRPr="005C422B">
        <w:t>m</w:t>
      </w:r>
      <w:r>
        <w:t>e</w:t>
      </w:r>
      <w:r w:rsidRPr="005C422B">
        <w:t xml:space="preserve"> </w:t>
      </w:r>
      <w:r>
        <w:t>nu</w:t>
      </w:r>
      <w:r w:rsidRPr="005C422B">
        <w:t>m</w:t>
      </w:r>
      <w:r>
        <w:t>ber</w:t>
      </w:r>
      <w:r w:rsidRPr="005C422B">
        <w:t xml:space="preserve"> </w:t>
      </w:r>
      <w:r>
        <w:t>of</w:t>
      </w:r>
      <w:r w:rsidRPr="005C422B">
        <w:t xml:space="preserve"> </w:t>
      </w:r>
      <w:r>
        <w:t>votes as</w:t>
      </w:r>
      <w:r w:rsidRPr="005C422B">
        <w:t xml:space="preserve"> </w:t>
      </w:r>
      <w:r>
        <w:t>t</w:t>
      </w:r>
      <w:r w:rsidRPr="005C422B">
        <w:t>h</w:t>
      </w:r>
      <w:r>
        <w:t>ey</w:t>
      </w:r>
      <w:r w:rsidRPr="005C422B">
        <w:t xml:space="preserve"> </w:t>
      </w:r>
      <w:r>
        <w:t>would be</w:t>
      </w:r>
      <w:r w:rsidRPr="005C422B">
        <w:t xml:space="preserve"> </w:t>
      </w:r>
      <w:r>
        <w:t>severally</w:t>
      </w:r>
      <w:r w:rsidRPr="005C422B">
        <w:t xml:space="preserve"> </w:t>
      </w:r>
      <w:r>
        <w:t>entitled</w:t>
      </w:r>
      <w:r w:rsidRPr="005C422B">
        <w:t xml:space="preserve"> </w:t>
      </w:r>
      <w:r>
        <w:t>to</w:t>
      </w:r>
      <w:r w:rsidRPr="005C422B">
        <w:t xml:space="preserve"> </w:t>
      </w:r>
      <w:r>
        <w:t>exercise</w:t>
      </w:r>
      <w:r w:rsidRPr="005C422B">
        <w:t xml:space="preserve"> </w:t>
      </w:r>
      <w:r>
        <w:t>upon</w:t>
      </w:r>
      <w:r w:rsidRPr="005C422B">
        <w:t xml:space="preserve"> </w:t>
      </w:r>
      <w:r>
        <w:t>questions</w:t>
      </w:r>
      <w:r w:rsidRPr="005C422B">
        <w:t xml:space="preserve"> </w:t>
      </w:r>
      <w:r>
        <w:t>for deter</w:t>
      </w:r>
      <w:r w:rsidRPr="005C422B">
        <w:t>m</w:t>
      </w:r>
      <w:r>
        <w:t>ination</w:t>
      </w:r>
      <w:r w:rsidRPr="005C422B">
        <w:t xml:space="preserve"> b</w:t>
      </w:r>
      <w:r>
        <w:t>y the</w:t>
      </w:r>
      <w:r w:rsidRPr="005C422B">
        <w:t xml:space="preserve"> </w:t>
      </w:r>
      <w:r>
        <w:t>Branch</w:t>
      </w:r>
      <w:r w:rsidRPr="005C422B">
        <w:t xml:space="preserve"> </w:t>
      </w:r>
      <w:r>
        <w:t>Council</w:t>
      </w:r>
      <w:r w:rsidRPr="005C422B">
        <w:t xml:space="preserve"> i</w:t>
      </w:r>
      <w:r>
        <w:t>n</w:t>
      </w:r>
      <w:r w:rsidRPr="005C422B">
        <w:t xml:space="preserve"> </w:t>
      </w:r>
      <w:r>
        <w:t>meeting</w:t>
      </w:r>
      <w:r w:rsidRPr="005C422B">
        <w:t xml:space="preserve"> </w:t>
      </w:r>
      <w:r>
        <w:t>asse</w:t>
      </w:r>
      <w:r w:rsidRPr="005C422B">
        <w:t>m</w:t>
      </w:r>
      <w:r>
        <w:t>bled.</w:t>
      </w:r>
    </w:p>
    <w:p w14:paraId="150BEC1D" w14:textId="77777777" w:rsidR="00BB701F" w:rsidRPr="005C422B" w:rsidRDefault="00BB701F" w:rsidP="00BB701F">
      <w:pPr>
        <w:tabs>
          <w:tab w:val="left" w:pos="567"/>
        </w:tabs>
        <w:ind w:left="563" w:right="6" w:hanging="450"/>
      </w:pPr>
    </w:p>
    <w:p w14:paraId="056DDEDE" w14:textId="77777777" w:rsidR="00BB701F" w:rsidRDefault="00BB701F" w:rsidP="00BB701F">
      <w:pPr>
        <w:tabs>
          <w:tab w:val="left" w:pos="567"/>
        </w:tabs>
        <w:ind w:left="563" w:right="6" w:hanging="450"/>
      </w:pPr>
      <w:r>
        <w:t>e.</w:t>
      </w:r>
      <w:r>
        <w:tab/>
        <w:t>The</w:t>
      </w:r>
      <w:r w:rsidRPr="005C422B">
        <w:t xml:space="preserve"> </w:t>
      </w:r>
      <w:r>
        <w:t>persons</w:t>
      </w:r>
      <w:r w:rsidRPr="005C422B">
        <w:t xml:space="preserve"> </w:t>
      </w:r>
      <w:r>
        <w:t>entitled</w:t>
      </w:r>
      <w:r w:rsidRPr="005C422B">
        <w:t xml:space="preserve"> </w:t>
      </w:r>
      <w:r>
        <w:t>to vot</w:t>
      </w:r>
      <w:r w:rsidRPr="005C422B">
        <w:t>e</w:t>
      </w:r>
      <w:r>
        <w:t>,</w:t>
      </w:r>
      <w:r w:rsidRPr="005C422B">
        <w:t xml:space="preserve"> </w:t>
      </w:r>
      <w:r>
        <w:t>in accordance</w:t>
      </w:r>
      <w:r w:rsidRPr="005C422B">
        <w:t xml:space="preserve"> </w:t>
      </w:r>
      <w:r>
        <w:t>with</w:t>
      </w:r>
      <w:r w:rsidRPr="005C422B">
        <w:t xml:space="preserve"> </w:t>
      </w:r>
      <w:r>
        <w:t>this</w:t>
      </w:r>
      <w:r w:rsidRPr="005C422B">
        <w:t xml:space="preserve"> </w:t>
      </w:r>
      <w:r>
        <w:t>rule,</w:t>
      </w:r>
      <w:r w:rsidRPr="005C422B">
        <w:t xml:space="preserve"> </w:t>
      </w:r>
      <w:r>
        <w:t>will</w:t>
      </w:r>
      <w:r w:rsidRPr="005C422B">
        <w:t xml:space="preserve"> </w:t>
      </w:r>
      <w:r>
        <w:t>be</w:t>
      </w:r>
      <w:r w:rsidRPr="005C422B">
        <w:t xml:space="preserve"> </w:t>
      </w:r>
      <w:r>
        <w:t>the</w:t>
      </w:r>
      <w:r w:rsidRPr="005C422B">
        <w:t xml:space="preserve"> </w:t>
      </w:r>
      <w:r>
        <w:t>per</w:t>
      </w:r>
      <w:r w:rsidRPr="005C422B">
        <w:t>s</w:t>
      </w:r>
      <w:r>
        <w:t>ons</w:t>
      </w:r>
      <w:r w:rsidRPr="005C422B">
        <w:t xml:space="preserve"> </w:t>
      </w:r>
      <w:r>
        <w:t>holding</w:t>
      </w:r>
      <w:r w:rsidRPr="005C422B">
        <w:t xml:space="preserve"> </w:t>
      </w:r>
      <w:r>
        <w:t>office</w:t>
      </w:r>
      <w:r w:rsidRPr="005C422B">
        <w:t xml:space="preserve"> </w:t>
      </w:r>
      <w:r>
        <w:t>as voting me</w:t>
      </w:r>
      <w:r w:rsidRPr="005C422B">
        <w:t>mb</w:t>
      </w:r>
      <w:r>
        <w:t>ers</w:t>
      </w:r>
      <w:r w:rsidRPr="005C422B">
        <w:t xml:space="preserve"> </w:t>
      </w:r>
      <w:r>
        <w:t>of</w:t>
      </w:r>
      <w:r w:rsidRPr="005C422B">
        <w:t xml:space="preserve"> </w:t>
      </w:r>
      <w:r>
        <w:t>the</w:t>
      </w:r>
      <w:r w:rsidRPr="005C422B">
        <w:t xml:space="preserve"> </w:t>
      </w:r>
      <w:r>
        <w:t>Branch</w:t>
      </w:r>
      <w:r w:rsidRPr="005C422B">
        <w:t xml:space="preserve"> </w:t>
      </w:r>
      <w:r>
        <w:t>Council</w:t>
      </w:r>
      <w:r w:rsidRPr="005C422B">
        <w:t xml:space="preserve"> </w:t>
      </w:r>
      <w:r>
        <w:t>at</w:t>
      </w:r>
      <w:r w:rsidRPr="005C422B">
        <w:t xml:space="preserve"> </w:t>
      </w:r>
      <w:r>
        <w:t>the</w:t>
      </w:r>
      <w:r w:rsidRPr="005C422B">
        <w:t xml:space="preserve"> </w:t>
      </w:r>
      <w:r>
        <w:t>t</w:t>
      </w:r>
      <w:r w:rsidRPr="005C422B">
        <w:t>i</w:t>
      </w:r>
      <w:r>
        <w:t>me</w:t>
      </w:r>
      <w:r w:rsidRPr="005C422B">
        <w:t xml:space="preserve"> </w:t>
      </w:r>
      <w:r>
        <w:t>the</w:t>
      </w:r>
      <w:r w:rsidRPr="005C422B">
        <w:t xml:space="preserve"> </w:t>
      </w:r>
      <w:r>
        <w:t>q</w:t>
      </w:r>
      <w:r w:rsidRPr="005C422B">
        <w:t>u</w:t>
      </w:r>
      <w:r>
        <w:t>estion</w:t>
      </w:r>
      <w:r w:rsidRPr="005C422B">
        <w:t xml:space="preserve"> </w:t>
      </w:r>
      <w:r>
        <w:t>is</w:t>
      </w:r>
      <w:r w:rsidRPr="005C422B">
        <w:t xml:space="preserve"> </w:t>
      </w:r>
      <w:r>
        <w:t>forwarded and</w:t>
      </w:r>
      <w:r w:rsidRPr="005C422B">
        <w:t xml:space="preserve"> </w:t>
      </w:r>
      <w:r>
        <w:t>who</w:t>
      </w:r>
      <w:r w:rsidRPr="005C422B">
        <w:t xml:space="preserve"> </w:t>
      </w:r>
      <w:r>
        <w:t>are</w:t>
      </w:r>
      <w:r w:rsidRPr="005C422B">
        <w:t xml:space="preserve"> </w:t>
      </w:r>
      <w:r>
        <w:t>still</w:t>
      </w:r>
      <w:r w:rsidRPr="005C422B">
        <w:t xml:space="preserve"> </w:t>
      </w:r>
      <w:r>
        <w:t>hold</w:t>
      </w:r>
      <w:r w:rsidRPr="005C422B">
        <w:t>i</w:t>
      </w:r>
      <w:r>
        <w:t>ng</w:t>
      </w:r>
      <w:r w:rsidRPr="005C422B">
        <w:t xml:space="preserve"> </w:t>
      </w:r>
      <w:r>
        <w:t>such office</w:t>
      </w:r>
      <w:r w:rsidRPr="005C422B">
        <w:t xml:space="preserve"> </w:t>
      </w:r>
      <w:r>
        <w:t>at</w:t>
      </w:r>
      <w:r w:rsidRPr="005C422B">
        <w:t xml:space="preserve"> </w:t>
      </w:r>
      <w:r>
        <w:t>the</w:t>
      </w:r>
      <w:r w:rsidRPr="005C422B">
        <w:t xml:space="preserve"> </w:t>
      </w:r>
      <w:r>
        <w:t>time</w:t>
      </w:r>
      <w:r w:rsidRPr="005C422B">
        <w:t xml:space="preserve"> </w:t>
      </w:r>
      <w:r>
        <w:t>they</w:t>
      </w:r>
      <w:r w:rsidRPr="005C422B">
        <w:t xml:space="preserve"> </w:t>
      </w:r>
      <w:r>
        <w:t>cast</w:t>
      </w:r>
      <w:r w:rsidRPr="005C422B">
        <w:t xml:space="preserve"> </w:t>
      </w:r>
      <w:r>
        <w:t>their</w:t>
      </w:r>
      <w:r w:rsidRPr="005C422B">
        <w:t xml:space="preserve"> </w:t>
      </w:r>
      <w:r>
        <w:t>vote.</w:t>
      </w:r>
    </w:p>
    <w:p w14:paraId="630BA551" w14:textId="77777777" w:rsidR="00BB701F" w:rsidRPr="005C422B" w:rsidRDefault="00BB701F" w:rsidP="00BB701F">
      <w:pPr>
        <w:tabs>
          <w:tab w:val="left" w:pos="567"/>
        </w:tabs>
        <w:ind w:left="563" w:right="6" w:hanging="450"/>
      </w:pPr>
    </w:p>
    <w:p w14:paraId="50D1F6E1" w14:textId="77777777" w:rsidR="00BB701F" w:rsidRDefault="00BB701F" w:rsidP="00BB701F">
      <w:pPr>
        <w:tabs>
          <w:tab w:val="left" w:pos="567"/>
        </w:tabs>
        <w:ind w:left="563" w:right="6" w:hanging="450"/>
      </w:pPr>
      <w:r>
        <w:t>f.</w:t>
      </w:r>
      <w:r>
        <w:tab/>
        <w:t>A</w:t>
      </w:r>
      <w:r w:rsidRPr="005C422B">
        <w:t xml:space="preserve"> </w:t>
      </w:r>
      <w:r>
        <w:t>dete</w:t>
      </w:r>
      <w:r w:rsidRPr="005C422B">
        <w:t>rm</w:t>
      </w:r>
      <w:r>
        <w:t>ina</w:t>
      </w:r>
      <w:r w:rsidRPr="005C422B">
        <w:t>t</w:t>
      </w:r>
      <w:r>
        <w:t>ion</w:t>
      </w:r>
      <w:r w:rsidRPr="005C422B">
        <w:t xml:space="preserve"> </w:t>
      </w:r>
      <w:r>
        <w:t>in</w:t>
      </w:r>
      <w:r w:rsidRPr="005C422B">
        <w:t xml:space="preserve"> </w:t>
      </w:r>
      <w:r>
        <w:t>accordance</w:t>
      </w:r>
      <w:r w:rsidRPr="005C422B">
        <w:t xml:space="preserve"> </w:t>
      </w:r>
      <w:r>
        <w:t>with</w:t>
      </w:r>
      <w:r w:rsidRPr="005C422B">
        <w:t xml:space="preserve"> </w:t>
      </w:r>
      <w:r>
        <w:t>this</w:t>
      </w:r>
      <w:r w:rsidRPr="005C422B">
        <w:t xml:space="preserve"> </w:t>
      </w:r>
      <w:r>
        <w:t>rule</w:t>
      </w:r>
      <w:r w:rsidRPr="005C422B">
        <w:t xml:space="preserve"> </w:t>
      </w:r>
      <w:r>
        <w:t>will</w:t>
      </w:r>
      <w:r w:rsidRPr="005C422B">
        <w:t xml:space="preserve"> </w:t>
      </w:r>
      <w:r>
        <w:t>bec</w:t>
      </w:r>
      <w:r w:rsidRPr="005C422B">
        <w:t>om</w:t>
      </w:r>
      <w:r>
        <w:t>e</w:t>
      </w:r>
      <w:r w:rsidRPr="005C422B">
        <w:t xml:space="preserve"> </w:t>
      </w:r>
      <w:r>
        <w:t>effective</w:t>
      </w:r>
      <w:r w:rsidRPr="005C422B">
        <w:t xml:space="preserve"> </w:t>
      </w:r>
      <w:r>
        <w:t>before</w:t>
      </w:r>
      <w:r w:rsidRPr="005C422B">
        <w:t xml:space="preserve"> </w:t>
      </w:r>
      <w:r>
        <w:t>the</w:t>
      </w:r>
      <w:r w:rsidRPr="005C422B">
        <w:t xml:space="preserve"> </w:t>
      </w:r>
      <w:r>
        <w:t>t</w:t>
      </w:r>
      <w:r w:rsidRPr="005C422B">
        <w:t>im</w:t>
      </w:r>
      <w:r>
        <w:t>e</w:t>
      </w:r>
      <w:r w:rsidRPr="005C422B">
        <w:t xml:space="preserve"> </w:t>
      </w:r>
      <w:r>
        <w:t>appointed</w:t>
      </w:r>
      <w:r w:rsidRPr="005C422B">
        <w:t xml:space="preserve"> i</w:t>
      </w:r>
      <w:r>
        <w:t>s reached</w:t>
      </w:r>
      <w:r w:rsidRPr="005C422B">
        <w:t xml:space="preserve"> </w:t>
      </w:r>
      <w:r>
        <w:t>if,</w:t>
      </w:r>
      <w:r w:rsidRPr="005C422B">
        <w:t xml:space="preserve"> </w:t>
      </w:r>
      <w:r>
        <w:t>and</w:t>
      </w:r>
      <w:r w:rsidRPr="005C422B">
        <w:t xml:space="preserve"> </w:t>
      </w:r>
      <w:r>
        <w:t>when,</w:t>
      </w:r>
      <w:r w:rsidRPr="005C422B">
        <w:t xml:space="preserve"> </w:t>
      </w:r>
      <w:r>
        <w:t>it</w:t>
      </w:r>
      <w:r w:rsidRPr="005C422B">
        <w:t xml:space="preserve"> </w:t>
      </w:r>
      <w:r>
        <w:t>h</w:t>
      </w:r>
      <w:r w:rsidRPr="005C422B">
        <w:t>a</w:t>
      </w:r>
      <w:r>
        <w:t>s</w:t>
      </w:r>
      <w:r w:rsidRPr="005C422B">
        <w:t xml:space="preserve"> </w:t>
      </w:r>
      <w:r>
        <w:t>received in</w:t>
      </w:r>
      <w:r w:rsidRPr="005C422B">
        <w:t xml:space="preserve"> </w:t>
      </w:r>
      <w:r>
        <w:t>its</w:t>
      </w:r>
      <w:r w:rsidRPr="005C422B">
        <w:t xml:space="preserve"> </w:t>
      </w:r>
      <w:r>
        <w:t>favour</w:t>
      </w:r>
      <w:r w:rsidRPr="005C422B">
        <w:t xml:space="preserve"> </w:t>
      </w:r>
      <w:r>
        <w:t>an</w:t>
      </w:r>
      <w:r w:rsidRPr="005C422B">
        <w:t xml:space="preserve"> </w:t>
      </w:r>
      <w:r>
        <w:t>absolute ma</w:t>
      </w:r>
      <w:r w:rsidRPr="005C422B">
        <w:t>j</w:t>
      </w:r>
      <w:r>
        <w:t>ori</w:t>
      </w:r>
      <w:r w:rsidRPr="005C422B">
        <w:t>t</w:t>
      </w:r>
      <w:r>
        <w:t>y</w:t>
      </w:r>
      <w:r w:rsidRPr="005C422B">
        <w:t xml:space="preserve"> </w:t>
      </w:r>
      <w:r>
        <w:t>of</w:t>
      </w:r>
      <w:r w:rsidRPr="005C422B">
        <w:t xml:space="preserve"> t</w:t>
      </w:r>
      <w:r>
        <w:t>he</w:t>
      </w:r>
      <w:r w:rsidRPr="005C422B">
        <w:t xml:space="preserve"> t</w:t>
      </w:r>
      <w:r>
        <w:t>otal</w:t>
      </w:r>
      <w:r w:rsidRPr="005C422B">
        <w:t xml:space="preserve"> </w:t>
      </w:r>
      <w:r>
        <w:t>votes</w:t>
      </w:r>
      <w:r w:rsidRPr="005C422B">
        <w:t xml:space="preserve"> </w:t>
      </w:r>
      <w:r>
        <w:t>exercisa</w:t>
      </w:r>
      <w:r w:rsidRPr="005C422B">
        <w:t>bl</w:t>
      </w:r>
      <w:r>
        <w:t>e and</w:t>
      </w:r>
      <w:r w:rsidRPr="005C422B">
        <w:t xml:space="preserve"> </w:t>
      </w:r>
      <w:r>
        <w:t>the</w:t>
      </w:r>
      <w:r w:rsidRPr="005C422B">
        <w:t xml:space="preserve"> </w:t>
      </w:r>
      <w:r>
        <w:t>other</w:t>
      </w:r>
      <w:r w:rsidRPr="005C422B">
        <w:t xml:space="preserve"> </w:t>
      </w:r>
      <w:r>
        <w:t>require</w:t>
      </w:r>
      <w:r w:rsidRPr="005C422B">
        <w:t>m</w:t>
      </w:r>
      <w:r>
        <w:t>ents</w:t>
      </w:r>
      <w:r w:rsidRPr="005C422B">
        <w:t xml:space="preserve"> </w:t>
      </w:r>
      <w:r>
        <w:t>of</w:t>
      </w:r>
      <w:r w:rsidRPr="005C422B">
        <w:t xml:space="preserve"> </w:t>
      </w:r>
      <w:r>
        <w:t>this</w:t>
      </w:r>
      <w:r w:rsidRPr="005C422B">
        <w:t xml:space="preserve"> </w:t>
      </w:r>
      <w:r>
        <w:t>rule</w:t>
      </w:r>
      <w:r w:rsidRPr="005C422B">
        <w:t xml:space="preserve"> </w:t>
      </w:r>
      <w:r>
        <w:t>are</w:t>
      </w:r>
      <w:r w:rsidRPr="005C422B">
        <w:t xml:space="preserve"> </w:t>
      </w:r>
      <w:r>
        <w:t>satisfied.</w:t>
      </w:r>
    </w:p>
    <w:p w14:paraId="21F90981" w14:textId="77777777" w:rsidR="00BB701F" w:rsidRPr="005C422B" w:rsidRDefault="00BB701F" w:rsidP="00BB701F">
      <w:pPr>
        <w:tabs>
          <w:tab w:val="left" w:pos="567"/>
        </w:tabs>
        <w:ind w:left="563" w:right="6" w:hanging="450"/>
      </w:pPr>
    </w:p>
    <w:p w14:paraId="69EE65B0" w14:textId="77777777" w:rsidR="00BB701F" w:rsidRDefault="00BB701F" w:rsidP="00BB701F">
      <w:pPr>
        <w:tabs>
          <w:tab w:val="left" w:pos="567"/>
        </w:tabs>
        <w:ind w:left="563" w:right="6" w:hanging="450"/>
      </w:pPr>
      <w:r w:rsidRPr="005C422B">
        <w:t>g</w:t>
      </w:r>
      <w:r>
        <w:t>.</w:t>
      </w:r>
      <w:r>
        <w:tab/>
        <w:t>This</w:t>
      </w:r>
      <w:r w:rsidRPr="005C422B">
        <w:t xml:space="preserve"> </w:t>
      </w:r>
      <w:r>
        <w:t>rule</w:t>
      </w:r>
      <w:r w:rsidRPr="005C422B">
        <w:t xml:space="preserve"> </w:t>
      </w:r>
      <w:r>
        <w:t>will</w:t>
      </w:r>
      <w:r w:rsidRPr="005C422B">
        <w:t xml:space="preserve"> </w:t>
      </w:r>
      <w:r>
        <w:t>be</w:t>
      </w:r>
      <w:r w:rsidRPr="005C422B">
        <w:t xml:space="preserve"> </w:t>
      </w:r>
      <w:r>
        <w:t>construed</w:t>
      </w:r>
      <w:r w:rsidRPr="005C422B">
        <w:t xml:space="preserve"> </w:t>
      </w:r>
      <w:r>
        <w:t>liberal</w:t>
      </w:r>
      <w:r w:rsidRPr="005C422B">
        <w:t>l</w:t>
      </w:r>
      <w:r>
        <w:t>y</w:t>
      </w:r>
      <w:r w:rsidRPr="005C422B">
        <w:t xml:space="preserve"> </w:t>
      </w:r>
      <w:r>
        <w:t>so</w:t>
      </w:r>
      <w:r w:rsidRPr="005C422B">
        <w:t xml:space="preserve"> </w:t>
      </w:r>
      <w:r>
        <w:t>as</w:t>
      </w:r>
      <w:r w:rsidRPr="005C422B">
        <w:t xml:space="preserve"> </w:t>
      </w:r>
      <w:r>
        <w:t>to</w:t>
      </w:r>
      <w:r w:rsidRPr="005C422B">
        <w:t xml:space="preserve"> </w:t>
      </w:r>
      <w:r>
        <w:t>facilitate</w:t>
      </w:r>
      <w:r w:rsidRPr="005C422B">
        <w:t xml:space="preserve"> </w:t>
      </w:r>
      <w:r>
        <w:t>its</w:t>
      </w:r>
      <w:r w:rsidRPr="005C422B">
        <w:t xml:space="preserve"> </w:t>
      </w:r>
      <w:r>
        <w:t>operation</w:t>
      </w:r>
      <w:r w:rsidRPr="005C422B">
        <w:t xml:space="preserve"> </w:t>
      </w:r>
      <w:r>
        <w:t>as</w:t>
      </w:r>
      <w:r w:rsidRPr="005C422B">
        <w:t xml:space="preserve"> </w:t>
      </w:r>
      <w:r>
        <w:t>a</w:t>
      </w:r>
      <w:r w:rsidRPr="005C422B">
        <w:t xml:space="preserve"> m</w:t>
      </w:r>
      <w:r>
        <w:t>eans</w:t>
      </w:r>
      <w:r w:rsidRPr="005C422B">
        <w:t xml:space="preserve"> </w:t>
      </w:r>
      <w:r>
        <w:t>of</w:t>
      </w:r>
      <w:r w:rsidRPr="005C422B">
        <w:t xml:space="preserve"> </w:t>
      </w:r>
      <w:r>
        <w:t>obtaining</w:t>
      </w:r>
      <w:r w:rsidRPr="005C422B">
        <w:t xml:space="preserve"> </w:t>
      </w:r>
      <w:r>
        <w:t>pro</w:t>
      </w:r>
      <w:r w:rsidRPr="005C422B">
        <w:t>mp</w:t>
      </w:r>
      <w:r>
        <w:t>t deter</w:t>
      </w:r>
      <w:r w:rsidRPr="005C422B">
        <w:t>m</w:t>
      </w:r>
      <w:r>
        <w:t>inations</w:t>
      </w:r>
      <w:r w:rsidRPr="005C422B">
        <w:t xml:space="preserve"> </w:t>
      </w:r>
      <w:r>
        <w:t>of</w:t>
      </w:r>
      <w:r w:rsidRPr="005C422B">
        <w:t xml:space="preserve"> </w:t>
      </w:r>
      <w:r>
        <w:t>the</w:t>
      </w:r>
      <w:r w:rsidRPr="005C422B">
        <w:t xml:space="preserve"> </w:t>
      </w:r>
      <w:r>
        <w:t>Bra</w:t>
      </w:r>
      <w:r w:rsidRPr="005C422B">
        <w:t>n</w:t>
      </w:r>
      <w:r>
        <w:t>ch</w:t>
      </w:r>
      <w:r w:rsidRPr="005C422B">
        <w:t xml:space="preserve"> </w:t>
      </w:r>
      <w:r>
        <w:t>Council</w:t>
      </w:r>
      <w:r w:rsidRPr="005C422B">
        <w:t xml:space="preserve"> </w:t>
      </w:r>
      <w:r>
        <w:t>in</w:t>
      </w:r>
      <w:r w:rsidRPr="005C422B">
        <w:t xml:space="preserve"> m</w:t>
      </w:r>
      <w:r>
        <w:t>atters</w:t>
      </w:r>
      <w:r w:rsidRPr="005C422B">
        <w:t xml:space="preserve"> </w:t>
      </w:r>
      <w:r>
        <w:t>in</w:t>
      </w:r>
      <w:r w:rsidRPr="005C422B">
        <w:t xml:space="preserve"> </w:t>
      </w:r>
      <w:r>
        <w:t>which</w:t>
      </w:r>
      <w:r w:rsidRPr="005C422B">
        <w:t xml:space="preserve"> </w:t>
      </w:r>
      <w:r>
        <w:t>it</w:t>
      </w:r>
      <w:r w:rsidRPr="005C422B">
        <w:t xml:space="preserve"> </w:t>
      </w:r>
      <w:r>
        <w:t>is,</w:t>
      </w:r>
      <w:r w:rsidRPr="005C422B">
        <w:t xml:space="preserve"> </w:t>
      </w:r>
      <w:r>
        <w:t>or</w:t>
      </w:r>
      <w:r w:rsidRPr="005C422B">
        <w:t xml:space="preserve"> </w:t>
      </w:r>
      <w:r>
        <w:t>may</w:t>
      </w:r>
      <w:r w:rsidRPr="005C422B">
        <w:t xml:space="preserve"> </w:t>
      </w:r>
      <w:r>
        <w:t>be</w:t>
      </w:r>
      <w:r w:rsidRPr="005C422B">
        <w:t xml:space="preserve"> t</w:t>
      </w:r>
      <w:r>
        <w:t>ho</w:t>
      </w:r>
      <w:r w:rsidRPr="005C422B">
        <w:t>ugh</w:t>
      </w:r>
      <w:r>
        <w:t>t</w:t>
      </w:r>
      <w:r w:rsidRPr="005C422B">
        <w:t xml:space="preserve"> </w:t>
      </w:r>
      <w:r>
        <w:t>to</w:t>
      </w:r>
      <w:r w:rsidRPr="005C422B">
        <w:t xml:space="preserve"> </w:t>
      </w:r>
      <w:r>
        <w:t>be,</w:t>
      </w:r>
      <w:r w:rsidRPr="005C422B">
        <w:t xml:space="preserve"> </w:t>
      </w:r>
      <w:r>
        <w:t>desirable</w:t>
      </w:r>
      <w:r w:rsidRPr="005C422B">
        <w:t xml:space="preserve"> </w:t>
      </w:r>
      <w:r>
        <w:t>to obtain</w:t>
      </w:r>
      <w:r w:rsidRPr="005C422B">
        <w:t xml:space="preserve"> </w:t>
      </w:r>
      <w:r>
        <w:t>dete</w:t>
      </w:r>
      <w:r w:rsidRPr="005C422B">
        <w:t>r</w:t>
      </w:r>
      <w:r>
        <w:t>minations</w:t>
      </w:r>
      <w:r w:rsidRPr="005C422B">
        <w:t xml:space="preserve"> </w:t>
      </w:r>
      <w:r>
        <w:t>expeditious</w:t>
      </w:r>
      <w:r w:rsidRPr="005C422B">
        <w:t>l</w:t>
      </w:r>
      <w:r>
        <w:t>y</w:t>
      </w:r>
      <w:r w:rsidRPr="005C422B">
        <w:t xml:space="preserve"> a</w:t>
      </w:r>
      <w:r>
        <w:t>nd</w:t>
      </w:r>
      <w:r w:rsidRPr="005C422B">
        <w:t xml:space="preserve"> </w:t>
      </w:r>
      <w:r>
        <w:t>in</w:t>
      </w:r>
      <w:r w:rsidRPr="005C422B">
        <w:t xml:space="preserve"> m</w:t>
      </w:r>
      <w:r>
        <w:t>atters</w:t>
      </w:r>
      <w:r w:rsidRPr="005C422B">
        <w:t xml:space="preserve"> </w:t>
      </w:r>
      <w:r>
        <w:t>in</w:t>
      </w:r>
      <w:r w:rsidRPr="005C422B">
        <w:t xml:space="preserve"> </w:t>
      </w:r>
      <w:r>
        <w:t>which</w:t>
      </w:r>
      <w:r w:rsidRPr="005C422B">
        <w:t xml:space="preserve"> </w:t>
      </w:r>
      <w:r>
        <w:t>a</w:t>
      </w:r>
      <w:r w:rsidRPr="005C422B">
        <w:t xml:space="preserve"> </w:t>
      </w:r>
      <w:r>
        <w:t>substantial</w:t>
      </w:r>
      <w:r w:rsidRPr="005C422B">
        <w:t xml:space="preserve"> </w:t>
      </w:r>
      <w:r>
        <w:t>degree</w:t>
      </w:r>
      <w:r w:rsidRPr="005C422B">
        <w:t xml:space="preserve"> </w:t>
      </w:r>
      <w:r>
        <w:t>of</w:t>
      </w:r>
      <w:r w:rsidRPr="005C422B">
        <w:t xml:space="preserve"> </w:t>
      </w:r>
      <w:r>
        <w:t>consensus</w:t>
      </w:r>
      <w:r w:rsidRPr="005C422B">
        <w:t xml:space="preserve"> </w:t>
      </w:r>
      <w:r>
        <w:t>is known</w:t>
      </w:r>
      <w:r w:rsidRPr="005C422B">
        <w:t xml:space="preserve"> </w:t>
      </w:r>
      <w:r>
        <w:t>or</w:t>
      </w:r>
      <w:r w:rsidRPr="005C422B">
        <w:t xml:space="preserve"> </w:t>
      </w:r>
      <w:r>
        <w:t>bel</w:t>
      </w:r>
      <w:r w:rsidRPr="005C422B">
        <w:t>i</w:t>
      </w:r>
      <w:r>
        <w:t>eved</w:t>
      </w:r>
      <w:r w:rsidRPr="005C422B">
        <w:t xml:space="preserve"> </w:t>
      </w:r>
      <w:r>
        <w:t>to</w:t>
      </w:r>
      <w:r w:rsidRPr="005C422B">
        <w:t xml:space="preserve"> </w:t>
      </w:r>
      <w:r>
        <w:t>exist</w:t>
      </w:r>
      <w:r w:rsidRPr="005C422B">
        <w:t xml:space="preserve"> </w:t>
      </w:r>
      <w:r>
        <w:t>a</w:t>
      </w:r>
      <w:r w:rsidRPr="005C422B">
        <w:t>m</w:t>
      </w:r>
      <w:r>
        <w:t>ong</w:t>
      </w:r>
      <w:r w:rsidRPr="005C422B">
        <w:t xml:space="preserve"> </w:t>
      </w:r>
      <w:r>
        <w:t>the</w:t>
      </w:r>
      <w:r w:rsidRPr="005C422B">
        <w:t xml:space="preserve"> </w:t>
      </w:r>
      <w:r>
        <w:t>me</w:t>
      </w:r>
      <w:r w:rsidRPr="005C422B">
        <w:t>mb</w:t>
      </w:r>
      <w:r>
        <w:t>ers</w:t>
      </w:r>
      <w:r w:rsidRPr="005C422B">
        <w:t xml:space="preserve"> </w:t>
      </w:r>
      <w:r>
        <w:t>of</w:t>
      </w:r>
      <w:r w:rsidRPr="005C422B">
        <w:t xml:space="preserve"> </w:t>
      </w:r>
      <w:r>
        <w:t>the</w:t>
      </w:r>
      <w:r w:rsidRPr="005C422B">
        <w:t xml:space="preserve"> </w:t>
      </w:r>
      <w:r>
        <w:t>Branch</w:t>
      </w:r>
      <w:r w:rsidRPr="005C422B">
        <w:t xml:space="preserve"> </w:t>
      </w:r>
      <w:r>
        <w:t>Cou</w:t>
      </w:r>
      <w:r w:rsidRPr="005C422B">
        <w:t>n</w:t>
      </w:r>
      <w:r>
        <w:t>cil.</w:t>
      </w:r>
    </w:p>
    <w:p w14:paraId="79C00A3E" w14:textId="77777777" w:rsidR="00BB701F" w:rsidRDefault="00BB701F" w:rsidP="00BB701F">
      <w:pPr>
        <w:spacing w:before="9" w:line="190" w:lineRule="exact"/>
        <w:rPr>
          <w:sz w:val="19"/>
          <w:szCs w:val="19"/>
        </w:rPr>
      </w:pPr>
    </w:p>
    <w:p w14:paraId="5755EFA6" w14:textId="77777777" w:rsidR="00BB701F" w:rsidRDefault="00BB701F" w:rsidP="00BB701F">
      <w:pPr>
        <w:tabs>
          <w:tab w:val="left" w:pos="567"/>
        </w:tabs>
        <w:ind w:left="114" w:right="-20"/>
      </w:pPr>
      <w:r w:rsidRPr="005C422B">
        <w:t>h</w:t>
      </w:r>
      <w:r>
        <w:t>.</w:t>
      </w:r>
      <w:r>
        <w:tab/>
        <w:t>No</w:t>
      </w:r>
      <w:r w:rsidRPr="005C422B">
        <w:t xml:space="preserve"> </w:t>
      </w:r>
      <w:r>
        <w:t>proxies</w:t>
      </w:r>
      <w:r w:rsidRPr="005C422B">
        <w:t xml:space="preserve"> </w:t>
      </w:r>
      <w:r>
        <w:t>can</w:t>
      </w:r>
      <w:r w:rsidRPr="005C422B">
        <w:t xml:space="preserve"> </w:t>
      </w:r>
      <w:r>
        <w:t>be</w:t>
      </w:r>
      <w:r w:rsidRPr="005C422B">
        <w:t xml:space="preserve"> </w:t>
      </w:r>
      <w:r>
        <w:t>exercised</w:t>
      </w:r>
      <w:r w:rsidRPr="005C422B">
        <w:t xml:space="preserve"> </w:t>
      </w:r>
      <w:r>
        <w:t>as</w:t>
      </w:r>
      <w:r w:rsidRPr="005C422B">
        <w:t xml:space="preserve"> </w:t>
      </w:r>
      <w:r>
        <w:t>part</w:t>
      </w:r>
      <w:r w:rsidRPr="005C422B">
        <w:t xml:space="preserve"> </w:t>
      </w:r>
      <w:r>
        <w:t>of</w:t>
      </w:r>
      <w:r w:rsidRPr="005C422B">
        <w:t xml:space="preserve"> </w:t>
      </w:r>
      <w:r>
        <w:t>t</w:t>
      </w:r>
      <w:r w:rsidRPr="005C422B">
        <w:t>h</w:t>
      </w:r>
      <w:r>
        <w:t>e</w:t>
      </w:r>
      <w:r w:rsidRPr="005C422B">
        <w:t xml:space="preserve"> </w:t>
      </w:r>
      <w:r>
        <w:t>postal</w:t>
      </w:r>
      <w:r w:rsidRPr="005C422B">
        <w:t xml:space="preserve"> </w:t>
      </w:r>
      <w:r>
        <w:t>ballot</w:t>
      </w:r>
      <w:r w:rsidRPr="005C422B">
        <w:t xml:space="preserve"> </w:t>
      </w:r>
      <w:r>
        <w:t>under</w:t>
      </w:r>
      <w:r w:rsidRPr="005C422B">
        <w:t xml:space="preserve"> </w:t>
      </w:r>
      <w:r>
        <w:t>this</w:t>
      </w:r>
      <w:r w:rsidRPr="005C422B">
        <w:t xml:space="preserve"> ru</w:t>
      </w:r>
      <w:r>
        <w:t>le.</w:t>
      </w:r>
    </w:p>
    <w:p w14:paraId="08A22343" w14:textId="77777777" w:rsidR="003D6B90" w:rsidRDefault="003D6B90" w:rsidP="00BB701F">
      <w:pPr>
        <w:tabs>
          <w:tab w:val="left" w:pos="567"/>
        </w:tabs>
        <w:ind w:left="114" w:right="-20"/>
      </w:pPr>
    </w:p>
    <w:p w14:paraId="16D7885A" w14:textId="62150D5B" w:rsidR="00BB701F" w:rsidRDefault="00343163" w:rsidP="00A1455C">
      <w:pPr>
        <w:pStyle w:val="Heading2"/>
      </w:pPr>
      <w:bookmarkStart w:id="141" w:name="_Toc176874136"/>
      <w:r>
        <w:t xml:space="preserve">19 </w:t>
      </w:r>
      <w:r w:rsidRPr="002A6D59">
        <w:t>–</w:t>
      </w:r>
      <w:r w:rsidR="00BB701F" w:rsidRPr="00850978">
        <w:t xml:space="preserve"> </w:t>
      </w:r>
      <w:r w:rsidR="00CF3D1F">
        <w:t>NOT USED</w:t>
      </w:r>
      <w:bookmarkEnd w:id="141"/>
    </w:p>
    <w:p w14:paraId="32DA4FDE" w14:textId="77777777" w:rsidR="003D6B90" w:rsidRPr="003D6B90" w:rsidRDefault="003D6B90" w:rsidP="00086922"/>
    <w:p w14:paraId="4520A0A5" w14:textId="04EA5B6E" w:rsidR="00BB701F" w:rsidRDefault="00BB701F" w:rsidP="002455FF">
      <w:pPr>
        <w:pStyle w:val="Heading2"/>
      </w:pPr>
      <w:bookmarkStart w:id="142" w:name="_Toc176874137"/>
      <w:r w:rsidRPr="00850978">
        <w:t xml:space="preserve">20 </w:t>
      </w:r>
      <w:r w:rsidR="00343163" w:rsidRPr="002A6D59">
        <w:t>–</w:t>
      </w:r>
      <w:r w:rsidRPr="00850978">
        <w:t xml:space="preserve"> BRANCH CONFERENCE</w:t>
      </w:r>
      <w:bookmarkEnd w:id="142"/>
    </w:p>
    <w:p w14:paraId="49488A1D" w14:textId="77777777" w:rsidR="002455FF" w:rsidRPr="002455FF" w:rsidRDefault="002455FF" w:rsidP="002455FF"/>
    <w:p w14:paraId="2D73805F" w14:textId="2DC24315" w:rsidR="00D80A60" w:rsidRPr="00245A30" w:rsidRDefault="00BB701F" w:rsidP="00D80A60">
      <w:pPr>
        <w:tabs>
          <w:tab w:val="left" w:pos="567"/>
          <w:tab w:val="left" w:pos="1134"/>
          <w:tab w:val="left" w:pos="1701"/>
          <w:tab w:val="left" w:pos="2268"/>
          <w:tab w:val="left" w:pos="2835"/>
          <w:tab w:val="left" w:pos="3402"/>
        </w:tabs>
        <w:ind w:left="567" w:hanging="567"/>
        <w:rPr>
          <w:szCs w:val="22"/>
        </w:rPr>
      </w:pPr>
      <w:r w:rsidRPr="00245A30">
        <w:rPr>
          <w:szCs w:val="22"/>
        </w:rPr>
        <w:t>a.</w:t>
      </w:r>
      <w:r w:rsidRPr="00245A30">
        <w:rPr>
          <w:szCs w:val="22"/>
        </w:rPr>
        <w:tab/>
      </w:r>
      <w:r w:rsidR="00D80A60" w:rsidRPr="00245A30">
        <w:rPr>
          <w:szCs w:val="22"/>
        </w:rPr>
        <w:t>There will be a Branch Conference held at least once each calendar year provided that if, taking into account the happening or likely happening, of a critical event, it is not possible to administratively and cost effectively program a Branch Conference, then the Branch Executive may determine to hold the Branch Conference at another time.</w:t>
      </w:r>
    </w:p>
    <w:p w14:paraId="431078FB"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69FDFF10" w14:textId="77777777" w:rsidR="00D80A60" w:rsidRPr="00245A30" w:rsidRDefault="00D80A60" w:rsidP="00D80A60">
      <w:pPr>
        <w:tabs>
          <w:tab w:val="left" w:pos="567"/>
          <w:tab w:val="left" w:pos="1134"/>
          <w:tab w:val="left" w:pos="1701"/>
          <w:tab w:val="left" w:pos="2268"/>
          <w:tab w:val="left" w:pos="2835"/>
          <w:tab w:val="left" w:pos="3402"/>
        </w:tabs>
        <w:rPr>
          <w:szCs w:val="22"/>
        </w:rPr>
      </w:pPr>
      <w:r w:rsidRPr="00245A30">
        <w:rPr>
          <w:szCs w:val="22"/>
        </w:rPr>
        <w:t>b.</w:t>
      </w:r>
      <w:r w:rsidRPr="00245A30">
        <w:rPr>
          <w:szCs w:val="22"/>
        </w:rPr>
        <w:tab/>
        <w:t>Branch Conference Delegates will be comprised of:</w:t>
      </w:r>
    </w:p>
    <w:p w14:paraId="502EE666"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3249ABE0" w14:textId="77777777" w:rsidR="00D80A60" w:rsidRPr="00245A30" w:rsidRDefault="00D80A60" w:rsidP="00D80A60">
      <w:pPr>
        <w:tabs>
          <w:tab w:val="left" w:pos="567"/>
          <w:tab w:val="left" w:pos="1134"/>
          <w:tab w:val="left" w:pos="1701"/>
          <w:tab w:val="left" w:pos="2268"/>
          <w:tab w:val="left" w:pos="2835"/>
          <w:tab w:val="left" w:pos="3402"/>
        </w:tabs>
        <w:ind w:left="567"/>
        <w:rPr>
          <w:szCs w:val="22"/>
        </w:rPr>
      </w:pPr>
      <w:r w:rsidRPr="00245A30">
        <w:rPr>
          <w:szCs w:val="22"/>
        </w:rPr>
        <w:t>i.</w:t>
      </w:r>
      <w:r w:rsidRPr="00245A30">
        <w:rPr>
          <w:szCs w:val="22"/>
        </w:rPr>
        <w:tab/>
        <w:t>the Branch Executive;</w:t>
      </w:r>
    </w:p>
    <w:p w14:paraId="4F537B87" w14:textId="77777777" w:rsidR="00D80A60" w:rsidRPr="00245A30" w:rsidRDefault="00D80A60" w:rsidP="00D80A60">
      <w:pPr>
        <w:tabs>
          <w:tab w:val="left" w:pos="567"/>
          <w:tab w:val="left" w:pos="1134"/>
          <w:tab w:val="left" w:pos="1701"/>
          <w:tab w:val="left" w:pos="2268"/>
          <w:tab w:val="left" w:pos="2835"/>
          <w:tab w:val="left" w:pos="3402"/>
        </w:tabs>
        <w:ind w:left="567"/>
        <w:rPr>
          <w:szCs w:val="22"/>
        </w:rPr>
      </w:pPr>
    </w:p>
    <w:p w14:paraId="50B6CB00" w14:textId="7D4AE460" w:rsidR="00D80A60" w:rsidRPr="00245A30" w:rsidRDefault="00D80A60" w:rsidP="00086922">
      <w:pPr>
        <w:tabs>
          <w:tab w:val="left" w:pos="567"/>
          <w:tab w:val="left" w:pos="1134"/>
          <w:tab w:val="left" w:pos="1701"/>
          <w:tab w:val="left" w:pos="2268"/>
          <w:tab w:val="left" w:pos="2835"/>
          <w:tab w:val="left" w:pos="3402"/>
        </w:tabs>
        <w:ind w:left="1134" w:hanging="567"/>
        <w:rPr>
          <w:szCs w:val="22"/>
        </w:rPr>
      </w:pPr>
      <w:r w:rsidRPr="00245A30">
        <w:rPr>
          <w:szCs w:val="22"/>
        </w:rPr>
        <w:t>ii.</w:t>
      </w:r>
      <w:r w:rsidRPr="00245A30">
        <w:rPr>
          <w:szCs w:val="22"/>
        </w:rPr>
        <w:tab/>
        <w:t>delegates representing</w:t>
      </w:r>
      <w:r w:rsidR="00DB142B">
        <w:rPr>
          <w:szCs w:val="22"/>
        </w:rPr>
        <w:t xml:space="preserve"> the</w:t>
      </w:r>
      <w:r w:rsidRPr="00245A30">
        <w:rPr>
          <w:szCs w:val="22"/>
        </w:rPr>
        <w:t xml:space="preserve"> Industry Sub-divisions</w:t>
      </w:r>
      <w:r w:rsidR="00DB142B">
        <w:rPr>
          <w:szCs w:val="22"/>
        </w:rPr>
        <w:t xml:space="preserve"> as determined by the Branch Conference</w:t>
      </w:r>
      <w:r w:rsidRPr="00245A30">
        <w:rPr>
          <w:szCs w:val="22"/>
        </w:rPr>
        <w:t>;</w:t>
      </w:r>
    </w:p>
    <w:p w14:paraId="0F969A7E" w14:textId="77777777" w:rsidR="00D80A60" w:rsidRPr="00245A30" w:rsidRDefault="00D80A60" w:rsidP="00D80A60">
      <w:pPr>
        <w:tabs>
          <w:tab w:val="left" w:pos="567"/>
          <w:tab w:val="left" w:pos="1134"/>
          <w:tab w:val="left" w:pos="1701"/>
          <w:tab w:val="left" w:pos="2268"/>
          <w:tab w:val="left" w:pos="2835"/>
          <w:tab w:val="left" w:pos="3402"/>
        </w:tabs>
        <w:ind w:left="567"/>
        <w:rPr>
          <w:szCs w:val="22"/>
        </w:rPr>
      </w:pPr>
    </w:p>
    <w:p w14:paraId="1FB17EEF" w14:textId="3B5DC11B" w:rsidR="00D80A60" w:rsidRPr="00245A30" w:rsidRDefault="00D80A60" w:rsidP="00D80A60">
      <w:pPr>
        <w:tabs>
          <w:tab w:val="left" w:pos="567"/>
          <w:tab w:val="left" w:pos="1134"/>
          <w:tab w:val="left" w:pos="1701"/>
          <w:tab w:val="left" w:pos="2268"/>
          <w:tab w:val="left" w:pos="2835"/>
          <w:tab w:val="left" w:pos="3402"/>
        </w:tabs>
        <w:ind w:left="1134" w:hanging="567"/>
        <w:rPr>
          <w:szCs w:val="22"/>
        </w:rPr>
      </w:pPr>
      <w:r w:rsidRPr="00245A30">
        <w:rPr>
          <w:szCs w:val="22"/>
        </w:rPr>
        <w:t>iii.</w:t>
      </w:r>
      <w:r w:rsidRPr="00245A30">
        <w:rPr>
          <w:szCs w:val="22"/>
        </w:rPr>
        <w:tab/>
        <w:t xml:space="preserve">delegates representing members residing  in </w:t>
      </w:r>
      <w:r w:rsidR="00DB142B">
        <w:rPr>
          <w:szCs w:val="22"/>
        </w:rPr>
        <w:t>the</w:t>
      </w:r>
      <w:r w:rsidRPr="00245A30">
        <w:rPr>
          <w:szCs w:val="22"/>
        </w:rPr>
        <w:t xml:space="preserve"> Regional  Zones  as  determined  by  the  Branch</w:t>
      </w:r>
      <w:r w:rsidR="002455FF">
        <w:rPr>
          <w:szCs w:val="22"/>
        </w:rPr>
        <w:t xml:space="preserve"> </w:t>
      </w:r>
      <w:r w:rsidR="00DB142B">
        <w:rPr>
          <w:szCs w:val="22"/>
        </w:rPr>
        <w:t>Conference</w:t>
      </w:r>
      <w:r w:rsidRPr="00245A30">
        <w:rPr>
          <w:szCs w:val="22"/>
        </w:rPr>
        <w:t>; and</w:t>
      </w:r>
    </w:p>
    <w:p w14:paraId="775F6246" w14:textId="77777777" w:rsidR="00D80A60" w:rsidRPr="00245A30" w:rsidRDefault="00D80A60" w:rsidP="00D80A60">
      <w:pPr>
        <w:tabs>
          <w:tab w:val="left" w:pos="567"/>
          <w:tab w:val="left" w:pos="1134"/>
          <w:tab w:val="left" w:pos="1701"/>
          <w:tab w:val="left" w:pos="2268"/>
          <w:tab w:val="left" w:pos="2835"/>
          <w:tab w:val="left" w:pos="3402"/>
        </w:tabs>
        <w:ind w:left="567"/>
        <w:rPr>
          <w:szCs w:val="22"/>
        </w:rPr>
      </w:pPr>
    </w:p>
    <w:p w14:paraId="214A1443" w14:textId="77777777" w:rsidR="00D80A60" w:rsidRPr="00245A30" w:rsidRDefault="00D80A60" w:rsidP="00D80A60">
      <w:pPr>
        <w:tabs>
          <w:tab w:val="left" w:pos="567"/>
          <w:tab w:val="left" w:pos="1134"/>
          <w:tab w:val="left" w:pos="1701"/>
          <w:tab w:val="left" w:pos="2268"/>
          <w:tab w:val="left" w:pos="2835"/>
          <w:tab w:val="left" w:pos="3402"/>
        </w:tabs>
        <w:ind w:left="1134" w:hanging="567"/>
        <w:rPr>
          <w:szCs w:val="22"/>
        </w:rPr>
      </w:pPr>
      <w:r w:rsidRPr="00245A30">
        <w:rPr>
          <w:szCs w:val="22"/>
        </w:rPr>
        <w:t>iv.</w:t>
      </w:r>
      <w:r w:rsidRPr="00245A30">
        <w:rPr>
          <w:szCs w:val="22"/>
        </w:rPr>
        <w:tab/>
        <w:t>delegates representing members who have identified to the Branch as being of Aboriginal or Torres Strait Islander origin.</w:t>
      </w:r>
    </w:p>
    <w:p w14:paraId="31F8197E"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15F6D7BC"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c.</w:t>
      </w:r>
      <w:r w:rsidRPr="00245A30">
        <w:rPr>
          <w:szCs w:val="22"/>
        </w:rPr>
        <w:tab/>
        <w:t>Branch Conference will meet at the time and place the Branch Executive determines, but so as to ensure compliance with the obligations of the Branch and the ASU.</w:t>
      </w:r>
    </w:p>
    <w:p w14:paraId="39BEFC6C"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6EE68CC1"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d.</w:t>
      </w:r>
      <w:r w:rsidRPr="00245A30">
        <w:rPr>
          <w:szCs w:val="22"/>
        </w:rPr>
        <w:tab/>
        <w:t>The Branch Secretary will notify all Branch Conference Delegates, no later than 28 days prior to the Branch Conference, of the determination to hold a Branch Conference and will request Branch Conference Delegates to consider forwarding agenda items to the Branch Secretary for the consideration of the Branch Conference, no later than 21 days prior to the Branch Conference.</w:t>
      </w:r>
    </w:p>
    <w:p w14:paraId="1DB2B9EF"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6C93B600" w14:textId="77777777" w:rsidR="00D80A60" w:rsidRPr="00245A30" w:rsidRDefault="00D80A60" w:rsidP="00D80A60">
      <w:pPr>
        <w:tabs>
          <w:tab w:val="left" w:pos="567"/>
          <w:tab w:val="left" w:pos="1134"/>
          <w:tab w:val="left" w:pos="1701"/>
          <w:tab w:val="left" w:pos="2268"/>
          <w:tab w:val="left" w:pos="2835"/>
          <w:tab w:val="left" w:pos="3402"/>
        </w:tabs>
        <w:rPr>
          <w:szCs w:val="22"/>
        </w:rPr>
      </w:pPr>
      <w:r w:rsidRPr="00245A30">
        <w:rPr>
          <w:szCs w:val="22"/>
        </w:rPr>
        <w:t>e.</w:t>
      </w:r>
      <w:r w:rsidRPr="00245A30">
        <w:rPr>
          <w:szCs w:val="22"/>
        </w:rPr>
        <w:tab/>
        <w:t>The Branch Executive is the agenda committee for the Branch Conference.</w:t>
      </w:r>
    </w:p>
    <w:p w14:paraId="79BA1655"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72F7B04A" w14:textId="77777777" w:rsidR="00D80A60" w:rsidRPr="00245A30" w:rsidRDefault="00D80A60" w:rsidP="00D80A60">
      <w:pPr>
        <w:tabs>
          <w:tab w:val="left" w:pos="567"/>
          <w:tab w:val="left" w:pos="1134"/>
          <w:tab w:val="left" w:pos="1701"/>
          <w:tab w:val="left" w:pos="2268"/>
          <w:tab w:val="left" w:pos="2835"/>
          <w:tab w:val="left" w:pos="3402"/>
        </w:tabs>
        <w:rPr>
          <w:szCs w:val="22"/>
        </w:rPr>
      </w:pPr>
      <w:r w:rsidRPr="00245A30">
        <w:rPr>
          <w:szCs w:val="22"/>
        </w:rPr>
        <w:t>f.</w:t>
      </w:r>
      <w:r w:rsidRPr="00245A30">
        <w:rPr>
          <w:szCs w:val="22"/>
        </w:rPr>
        <w:tab/>
        <w:t>The business of the Branch Conference includes:</w:t>
      </w:r>
    </w:p>
    <w:p w14:paraId="2332F900"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7587410D" w14:textId="77777777" w:rsidR="00D80A60" w:rsidRPr="00245A30" w:rsidRDefault="00D80A60" w:rsidP="00D80A60">
      <w:pPr>
        <w:tabs>
          <w:tab w:val="left" w:pos="567"/>
          <w:tab w:val="left" w:pos="1134"/>
          <w:tab w:val="left" w:pos="1701"/>
          <w:tab w:val="left" w:pos="2268"/>
          <w:tab w:val="left" w:pos="2835"/>
          <w:tab w:val="left" w:pos="3402"/>
        </w:tabs>
        <w:ind w:left="567"/>
        <w:rPr>
          <w:szCs w:val="22"/>
        </w:rPr>
      </w:pPr>
      <w:r w:rsidRPr="00245A30">
        <w:rPr>
          <w:szCs w:val="22"/>
        </w:rPr>
        <w:t>i.</w:t>
      </w:r>
      <w:r w:rsidRPr="00245A30">
        <w:rPr>
          <w:szCs w:val="22"/>
        </w:rPr>
        <w:tab/>
        <w:t>the agenda items determined by the agenda committee; and</w:t>
      </w:r>
    </w:p>
    <w:p w14:paraId="60D77792" w14:textId="77777777" w:rsidR="00D80A60" w:rsidRPr="00245A30" w:rsidRDefault="00D80A60" w:rsidP="00D80A60">
      <w:pPr>
        <w:tabs>
          <w:tab w:val="left" w:pos="567"/>
          <w:tab w:val="left" w:pos="1134"/>
          <w:tab w:val="left" w:pos="1701"/>
          <w:tab w:val="left" w:pos="2268"/>
          <w:tab w:val="left" w:pos="2835"/>
          <w:tab w:val="left" w:pos="3402"/>
        </w:tabs>
        <w:ind w:left="567"/>
        <w:rPr>
          <w:szCs w:val="22"/>
        </w:rPr>
      </w:pPr>
    </w:p>
    <w:p w14:paraId="451312F3" w14:textId="77777777" w:rsidR="00D80A60" w:rsidRPr="00245A30" w:rsidRDefault="00D80A60" w:rsidP="00D80A60">
      <w:pPr>
        <w:tabs>
          <w:tab w:val="left" w:pos="567"/>
          <w:tab w:val="left" w:pos="1134"/>
          <w:tab w:val="left" w:pos="1701"/>
          <w:tab w:val="left" w:pos="2268"/>
          <w:tab w:val="left" w:pos="2835"/>
          <w:tab w:val="left" w:pos="3402"/>
        </w:tabs>
        <w:ind w:left="567"/>
        <w:rPr>
          <w:szCs w:val="22"/>
        </w:rPr>
      </w:pPr>
      <w:r w:rsidRPr="00245A30">
        <w:rPr>
          <w:szCs w:val="22"/>
        </w:rPr>
        <w:t>ii.</w:t>
      </w:r>
      <w:r w:rsidRPr="00245A30">
        <w:rPr>
          <w:szCs w:val="22"/>
        </w:rPr>
        <w:tab/>
        <w:t>consideration of national conference agenda items (if any).</w:t>
      </w:r>
    </w:p>
    <w:p w14:paraId="07CAD83C"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0BD6351D"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g.</w:t>
      </w:r>
      <w:r w:rsidRPr="00245A30">
        <w:rPr>
          <w:szCs w:val="22"/>
        </w:rPr>
        <w:tab/>
        <w:t>The Branch Secretary will forward a copy of the agenda for the Branch Conference to the Branch Conference Delegates at least seven (7) days prior to the Branch Conference.</w:t>
      </w:r>
    </w:p>
    <w:p w14:paraId="33C05FAB"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7622FD8E" w14:textId="77777777" w:rsidR="00D80A60" w:rsidRPr="00245A30" w:rsidRDefault="00D80A60" w:rsidP="00D80A60">
      <w:pPr>
        <w:tabs>
          <w:tab w:val="left" w:pos="567"/>
          <w:tab w:val="left" w:pos="1134"/>
          <w:tab w:val="left" w:pos="1701"/>
          <w:tab w:val="left" w:pos="2268"/>
          <w:tab w:val="left" w:pos="2835"/>
          <w:tab w:val="left" w:pos="3402"/>
        </w:tabs>
        <w:rPr>
          <w:szCs w:val="22"/>
        </w:rPr>
      </w:pPr>
      <w:r w:rsidRPr="00245A30">
        <w:rPr>
          <w:szCs w:val="22"/>
        </w:rPr>
        <w:t>h.</w:t>
      </w:r>
      <w:r w:rsidRPr="00245A30">
        <w:rPr>
          <w:szCs w:val="22"/>
        </w:rPr>
        <w:tab/>
        <w:t>The Branch is responsible for:</w:t>
      </w:r>
    </w:p>
    <w:p w14:paraId="37663A01"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67CC174C" w14:textId="77777777" w:rsidR="00D80A60" w:rsidRDefault="00D80A60" w:rsidP="00D80A60">
      <w:pPr>
        <w:tabs>
          <w:tab w:val="left" w:pos="567"/>
          <w:tab w:val="left" w:pos="1134"/>
          <w:tab w:val="left" w:pos="1701"/>
          <w:tab w:val="left" w:pos="2268"/>
          <w:tab w:val="left" w:pos="2835"/>
          <w:tab w:val="left" w:pos="3402"/>
        </w:tabs>
        <w:ind w:left="567"/>
        <w:rPr>
          <w:szCs w:val="22"/>
        </w:rPr>
      </w:pPr>
      <w:r w:rsidRPr="00245A30">
        <w:rPr>
          <w:szCs w:val="22"/>
        </w:rPr>
        <w:t>i.</w:t>
      </w:r>
      <w:r w:rsidRPr="00245A30">
        <w:rPr>
          <w:szCs w:val="22"/>
        </w:rPr>
        <w:tab/>
        <w:t>the payment of the travel costs of all Branch Conference Delegates;</w:t>
      </w:r>
    </w:p>
    <w:p w14:paraId="53B3E5A6" w14:textId="77777777" w:rsidR="00C150AD" w:rsidRPr="00245A30" w:rsidRDefault="00C150AD" w:rsidP="00D80A60">
      <w:pPr>
        <w:tabs>
          <w:tab w:val="left" w:pos="567"/>
          <w:tab w:val="left" w:pos="1134"/>
          <w:tab w:val="left" w:pos="1701"/>
          <w:tab w:val="left" w:pos="2268"/>
          <w:tab w:val="left" w:pos="2835"/>
          <w:tab w:val="left" w:pos="3402"/>
        </w:tabs>
        <w:ind w:left="567"/>
        <w:rPr>
          <w:szCs w:val="22"/>
        </w:rPr>
      </w:pPr>
    </w:p>
    <w:p w14:paraId="1BA69DC5" w14:textId="77777777" w:rsidR="00D80A60" w:rsidRPr="00245A30" w:rsidRDefault="00D80A60" w:rsidP="00D80A60">
      <w:pPr>
        <w:tabs>
          <w:tab w:val="left" w:pos="567"/>
          <w:tab w:val="left" w:pos="1134"/>
          <w:tab w:val="left" w:pos="1701"/>
          <w:tab w:val="left" w:pos="2268"/>
          <w:tab w:val="left" w:pos="2835"/>
          <w:tab w:val="left" w:pos="3402"/>
        </w:tabs>
        <w:ind w:left="1134" w:hanging="567"/>
        <w:rPr>
          <w:szCs w:val="22"/>
        </w:rPr>
      </w:pPr>
      <w:r w:rsidRPr="00245A30">
        <w:rPr>
          <w:szCs w:val="22"/>
        </w:rPr>
        <w:t>ii.</w:t>
      </w:r>
      <w:r w:rsidRPr="00245A30">
        <w:rPr>
          <w:szCs w:val="22"/>
        </w:rPr>
        <w:tab/>
        <w:t>the costs of convening the Branch Conference; and iii. all costs and outgoings associated with the utilisation of conference facilities.</w:t>
      </w:r>
    </w:p>
    <w:p w14:paraId="61FF5C44"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1C838468" w14:textId="77777777" w:rsidR="00D80A60" w:rsidRPr="00245A30" w:rsidRDefault="00D80A60" w:rsidP="00D80A60">
      <w:pPr>
        <w:tabs>
          <w:tab w:val="left" w:pos="567"/>
          <w:tab w:val="left" w:pos="1134"/>
          <w:tab w:val="left" w:pos="1701"/>
          <w:tab w:val="left" w:pos="2268"/>
          <w:tab w:val="left" w:pos="2835"/>
          <w:tab w:val="left" w:pos="3402"/>
        </w:tabs>
        <w:rPr>
          <w:szCs w:val="22"/>
        </w:rPr>
      </w:pPr>
      <w:r w:rsidRPr="00245A30">
        <w:rPr>
          <w:szCs w:val="22"/>
        </w:rPr>
        <w:t>i.</w:t>
      </w:r>
      <w:r w:rsidRPr="00245A30">
        <w:rPr>
          <w:szCs w:val="22"/>
        </w:rPr>
        <w:tab/>
        <w:t>At a meeting of the Branch Conference a quorum will be a majority of those eligible to attend.</w:t>
      </w:r>
    </w:p>
    <w:p w14:paraId="7C7B4C3D"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2128C4C9"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j.</w:t>
      </w:r>
      <w:r w:rsidRPr="00245A30">
        <w:rPr>
          <w:szCs w:val="22"/>
        </w:rPr>
        <w:tab/>
        <w:t>In the absence of a quorum, the Branch Conference will not proceed and all conference agenda items will be considered by Branch Executive at the next ordinary meeting of the Branch Executive.</w:t>
      </w:r>
    </w:p>
    <w:p w14:paraId="341219FA"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357B662F"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k.</w:t>
      </w:r>
      <w:r w:rsidRPr="00245A30">
        <w:rPr>
          <w:szCs w:val="22"/>
        </w:rPr>
        <w:tab/>
        <w:t>If the Branch President is absent from a meeting of the Branch Conference, or is not in attendance within 15 minutes of the time for the meeting commencing, the Branch Senior Vice-President will chair the meeting with the powers of the Branch President.</w:t>
      </w:r>
    </w:p>
    <w:p w14:paraId="5A0BF529"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17C908CD"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l.</w:t>
      </w:r>
      <w:r w:rsidRPr="00245A30">
        <w:rPr>
          <w:szCs w:val="22"/>
        </w:rPr>
        <w:tab/>
        <w:t>If the Branch President and the Branch Senior Vice-President are absent from a meeting of the Branch Conference, or are not in attendance within 15 minutes of the time for the meeting commencing, then one of the Branch Industry Division Vice-Presidents will chair the meeting with the powers of the Branch President, provided that if the Vice-Presidents cannot by consensus determine which one of them will chair, then those members of the Branch Conference in attendance will determine which of the Branch Vice-Presidents will chair.</w:t>
      </w:r>
    </w:p>
    <w:p w14:paraId="16637153"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7FFF3040" w14:textId="77777777" w:rsidR="00D80A60" w:rsidRPr="00245A30" w:rsidRDefault="00D80A60" w:rsidP="00D80A60">
      <w:pPr>
        <w:tabs>
          <w:tab w:val="left" w:pos="567"/>
          <w:tab w:val="left" w:pos="1134"/>
          <w:tab w:val="left" w:pos="1701"/>
          <w:tab w:val="left" w:pos="2268"/>
          <w:tab w:val="left" w:pos="2835"/>
          <w:tab w:val="left" w:pos="3402"/>
        </w:tabs>
        <w:rPr>
          <w:szCs w:val="22"/>
        </w:rPr>
      </w:pPr>
      <w:r w:rsidRPr="00245A30">
        <w:rPr>
          <w:szCs w:val="22"/>
        </w:rPr>
        <w:t>m.</w:t>
      </w:r>
      <w:r w:rsidRPr="00245A30">
        <w:rPr>
          <w:szCs w:val="22"/>
        </w:rPr>
        <w:tab/>
        <w:t>Each Branch Conference Delegate has one (1) vote in any ballot.</w:t>
      </w:r>
    </w:p>
    <w:p w14:paraId="7BEB02CE"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01D786E9" w14:textId="260DE809"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n.</w:t>
      </w:r>
      <w:r w:rsidRPr="00245A30">
        <w:rPr>
          <w:szCs w:val="22"/>
        </w:rPr>
        <w:tab/>
        <w:t>A Branch Conference Delegate not present at a Branch Conference, or part of a Branch Conference, may appoint another Branch Conference Delegate</w:t>
      </w:r>
      <w:r w:rsidR="00DA4050">
        <w:rPr>
          <w:szCs w:val="22"/>
        </w:rPr>
        <w:t xml:space="preserve"> </w:t>
      </w:r>
      <w:r w:rsidRPr="00245A30">
        <w:rPr>
          <w:szCs w:val="22"/>
        </w:rPr>
        <w:t>as proxy to exercise their vote, and the Branch Conference Delegate exercising the proxy will do so in addition to that Branch Conference Delegates’ own vote, provided that a Branch Conference Delegate may only hold one (1) proxy vote.</w:t>
      </w:r>
    </w:p>
    <w:p w14:paraId="445F45AD"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1600DE10"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o.</w:t>
      </w:r>
      <w:r w:rsidRPr="00245A30">
        <w:rPr>
          <w:szCs w:val="22"/>
        </w:rPr>
        <w:tab/>
        <w:t>A proxy appointed in accordance with sub-rule n. counts for the purpose of quorum, both in their own right and as a proxy.</w:t>
      </w:r>
    </w:p>
    <w:p w14:paraId="3A53B89F"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38DE7711" w14:textId="77777777" w:rsidR="00D80A60" w:rsidRPr="00245A30" w:rsidRDefault="00D80A60" w:rsidP="00D80A60">
      <w:pPr>
        <w:tabs>
          <w:tab w:val="left" w:pos="567"/>
          <w:tab w:val="left" w:pos="1134"/>
          <w:tab w:val="left" w:pos="1701"/>
          <w:tab w:val="left" w:pos="2268"/>
          <w:tab w:val="left" w:pos="2835"/>
          <w:tab w:val="left" w:pos="3402"/>
        </w:tabs>
        <w:rPr>
          <w:szCs w:val="22"/>
        </w:rPr>
      </w:pPr>
      <w:r w:rsidRPr="00245A30">
        <w:rPr>
          <w:szCs w:val="22"/>
        </w:rPr>
        <w:t>p.</w:t>
      </w:r>
      <w:r w:rsidRPr="00245A30">
        <w:rPr>
          <w:szCs w:val="22"/>
        </w:rPr>
        <w:tab/>
        <w:t>Determinations of the Branch Conference will be by majority.</w:t>
      </w:r>
    </w:p>
    <w:p w14:paraId="498A8FB5"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63B7E5FF"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q.</w:t>
      </w:r>
      <w:r w:rsidRPr="00245A30">
        <w:rPr>
          <w:szCs w:val="22"/>
        </w:rPr>
        <w:tab/>
        <w:t>The Branch Conference will receive, and consider, reports from the Branch President and the Branch Secretary and will provide advice to the Branch Executive on Branch policy, organising, campaigning and industrial affairs.</w:t>
      </w:r>
    </w:p>
    <w:p w14:paraId="20FF6046"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001D21D8"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r.</w:t>
      </w:r>
      <w:r w:rsidRPr="00245A30">
        <w:rPr>
          <w:szCs w:val="22"/>
        </w:rPr>
        <w:tab/>
        <w:t>The minutes of each Branch Conference meeting will, following the meeting, be promptly prepared and forwarded by the Branch Secretary to each Branch Conference Delegate.</w:t>
      </w:r>
    </w:p>
    <w:p w14:paraId="78A808B9"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61639652" w14:textId="77777777" w:rsidR="00D80A60" w:rsidRPr="00245A3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s.</w:t>
      </w:r>
      <w:r w:rsidRPr="00245A30">
        <w:rPr>
          <w:szCs w:val="22"/>
        </w:rPr>
        <w:tab/>
        <w:t>A member of the Branch Conference who ceases to be a member attached to the Branch immediately ceases to be a member of the Branch Conference.</w:t>
      </w:r>
    </w:p>
    <w:p w14:paraId="448AAC6B" w14:textId="77777777" w:rsidR="00D80A60" w:rsidRPr="00245A30" w:rsidRDefault="00D80A60" w:rsidP="00D80A60">
      <w:pPr>
        <w:tabs>
          <w:tab w:val="left" w:pos="567"/>
          <w:tab w:val="left" w:pos="1134"/>
          <w:tab w:val="left" w:pos="1701"/>
          <w:tab w:val="left" w:pos="2268"/>
          <w:tab w:val="left" w:pos="2835"/>
          <w:tab w:val="left" w:pos="3402"/>
        </w:tabs>
        <w:rPr>
          <w:szCs w:val="22"/>
        </w:rPr>
      </w:pPr>
    </w:p>
    <w:p w14:paraId="17055C8A" w14:textId="77777777" w:rsidR="00D80A60" w:rsidRDefault="00D80A60" w:rsidP="00D80A60">
      <w:pPr>
        <w:tabs>
          <w:tab w:val="left" w:pos="567"/>
          <w:tab w:val="left" w:pos="1134"/>
          <w:tab w:val="left" w:pos="1701"/>
          <w:tab w:val="left" w:pos="2268"/>
          <w:tab w:val="left" w:pos="2835"/>
          <w:tab w:val="left" w:pos="3402"/>
        </w:tabs>
        <w:ind w:left="567" w:hanging="567"/>
        <w:rPr>
          <w:szCs w:val="22"/>
        </w:rPr>
      </w:pPr>
      <w:r w:rsidRPr="00245A30">
        <w:rPr>
          <w:szCs w:val="22"/>
        </w:rPr>
        <w:t>t.</w:t>
      </w:r>
      <w:r w:rsidRPr="00245A30">
        <w:rPr>
          <w:szCs w:val="22"/>
        </w:rPr>
        <w:tab/>
        <w:t>A member of the Branch Conference continues to hold office irrespective of whether they are reallocated from the Industry Division, Industry Sub-division or regional zone that they have been elected to represent.</w:t>
      </w:r>
    </w:p>
    <w:p w14:paraId="0F7E22CE" w14:textId="77777777" w:rsidR="003D6B90" w:rsidRPr="00245A30" w:rsidRDefault="003D6B90" w:rsidP="00D80A60">
      <w:pPr>
        <w:tabs>
          <w:tab w:val="left" w:pos="567"/>
          <w:tab w:val="left" w:pos="1134"/>
          <w:tab w:val="left" w:pos="1701"/>
          <w:tab w:val="left" w:pos="2268"/>
          <w:tab w:val="left" w:pos="2835"/>
          <w:tab w:val="left" w:pos="3402"/>
        </w:tabs>
        <w:ind w:left="567" w:hanging="567"/>
        <w:rPr>
          <w:szCs w:val="22"/>
        </w:rPr>
      </w:pPr>
    </w:p>
    <w:p w14:paraId="09A42C4C" w14:textId="6D3428A4" w:rsidR="00BB701F" w:rsidRPr="00850978" w:rsidRDefault="00343163" w:rsidP="00FC2CC8">
      <w:pPr>
        <w:pStyle w:val="Heading2"/>
        <w:keepLines/>
      </w:pPr>
      <w:bookmarkStart w:id="143" w:name="_Toc176874138"/>
      <w:r>
        <w:t xml:space="preserve">21 </w:t>
      </w:r>
      <w:r w:rsidRPr="002A6D59">
        <w:t>–</w:t>
      </w:r>
      <w:r w:rsidR="00BB701F" w:rsidRPr="00850978">
        <w:t xml:space="preserve"> </w:t>
      </w:r>
      <w:r w:rsidR="005227AF">
        <w:t>MINUTE BOOK</w:t>
      </w:r>
      <w:bookmarkEnd w:id="143"/>
    </w:p>
    <w:p w14:paraId="7A440465" w14:textId="77777777" w:rsidR="00BB701F" w:rsidRDefault="00BB701F" w:rsidP="00FC2CC8">
      <w:pPr>
        <w:keepNext/>
        <w:keepLines/>
        <w:spacing w:before="19" w:line="220" w:lineRule="exact"/>
      </w:pPr>
    </w:p>
    <w:p w14:paraId="2716EFEC" w14:textId="356CBD5C" w:rsidR="005227AF" w:rsidRPr="00245A30" w:rsidRDefault="00BB701F" w:rsidP="00FC2CC8">
      <w:pPr>
        <w:keepNext/>
        <w:keepLines/>
        <w:tabs>
          <w:tab w:val="left" w:pos="567"/>
          <w:tab w:val="left" w:pos="1134"/>
          <w:tab w:val="left" w:pos="1701"/>
          <w:tab w:val="left" w:pos="2268"/>
          <w:tab w:val="left" w:pos="2835"/>
          <w:tab w:val="left" w:pos="3402"/>
        </w:tabs>
        <w:ind w:left="567" w:hanging="567"/>
        <w:rPr>
          <w:szCs w:val="22"/>
        </w:rPr>
      </w:pPr>
      <w:r w:rsidRPr="00245A30">
        <w:rPr>
          <w:szCs w:val="22"/>
        </w:rPr>
        <w:t>a.</w:t>
      </w:r>
      <w:r w:rsidRPr="00245A30">
        <w:rPr>
          <w:szCs w:val="22"/>
        </w:rPr>
        <w:tab/>
      </w:r>
      <w:r w:rsidR="005227AF" w:rsidRPr="00245A30">
        <w:rPr>
          <w:szCs w:val="22"/>
        </w:rPr>
        <w:t>The Branch will keep separate minute books in which will be recorded proceedings and resolutions of respectively the:</w:t>
      </w:r>
    </w:p>
    <w:p w14:paraId="35FEF405" w14:textId="77777777" w:rsidR="005227AF" w:rsidRPr="00245A30" w:rsidRDefault="005227AF" w:rsidP="00FC2CC8">
      <w:pPr>
        <w:keepNext/>
        <w:keepLines/>
        <w:tabs>
          <w:tab w:val="left" w:pos="567"/>
          <w:tab w:val="left" w:pos="1134"/>
          <w:tab w:val="left" w:pos="1701"/>
          <w:tab w:val="left" w:pos="2268"/>
          <w:tab w:val="left" w:pos="2835"/>
          <w:tab w:val="left" w:pos="3402"/>
        </w:tabs>
        <w:rPr>
          <w:szCs w:val="22"/>
        </w:rPr>
      </w:pPr>
    </w:p>
    <w:p w14:paraId="10E44201" w14:textId="77777777" w:rsidR="005227AF" w:rsidRDefault="005227AF" w:rsidP="00FC2CC8">
      <w:pPr>
        <w:keepNext/>
        <w:keepLines/>
        <w:tabs>
          <w:tab w:val="left" w:pos="567"/>
          <w:tab w:val="left" w:pos="1134"/>
          <w:tab w:val="left" w:pos="1701"/>
          <w:tab w:val="left" w:pos="2268"/>
          <w:tab w:val="left" w:pos="2835"/>
          <w:tab w:val="left" w:pos="3402"/>
        </w:tabs>
        <w:ind w:left="567"/>
        <w:rPr>
          <w:szCs w:val="22"/>
        </w:rPr>
      </w:pPr>
      <w:r w:rsidRPr="00245A30">
        <w:rPr>
          <w:szCs w:val="22"/>
        </w:rPr>
        <w:t>i.</w:t>
      </w:r>
      <w:r w:rsidRPr="00245A30">
        <w:rPr>
          <w:szCs w:val="22"/>
        </w:rPr>
        <w:tab/>
        <w:t>Branch Executive;</w:t>
      </w:r>
    </w:p>
    <w:p w14:paraId="13E4FACB" w14:textId="77777777" w:rsidR="00C150AD" w:rsidRPr="00245A30" w:rsidRDefault="00C150AD" w:rsidP="00FC2CC8">
      <w:pPr>
        <w:keepNext/>
        <w:keepLines/>
        <w:tabs>
          <w:tab w:val="left" w:pos="567"/>
          <w:tab w:val="left" w:pos="1134"/>
          <w:tab w:val="left" w:pos="1701"/>
          <w:tab w:val="left" w:pos="2268"/>
          <w:tab w:val="left" w:pos="2835"/>
          <w:tab w:val="left" w:pos="3402"/>
        </w:tabs>
        <w:ind w:left="567"/>
        <w:rPr>
          <w:szCs w:val="22"/>
        </w:rPr>
      </w:pPr>
    </w:p>
    <w:p w14:paraId="1FC4E034" w14:textId="1012C4D4" w:rsidR="005227AF" w:rsidRDefault="005227AF" w:rsidP="005227AF">
      <w:pPr>
        <w:tabs>
          <w:tab w:val="left" w:pos="567"/>
          <w:tab w:val="left" w:pos="1134"/>
          <w:tab w:val="left" w:pos="1701"/>
          <w:tab w:val="left" w:pos="2268"/>
          <w:tab w:val="left" w:pos="2835"/>
          <w:tab w:val="left" w:pos="3402"/>
        </w:tabs>
        <w:ind w:left="567"/>
        <w:rPr>
          <w:szCs w:val="22"/>
        </w:rPr>
      </w:pPr>
      <w:r w:rsidRPr="00245A30">
        <w:rPr>
          <w:szCs w:val="22"/>
        </w:rPr>
        <w:t>ii.</w:t>
      </w:r>
      <w:r w:rsidRPr="00245A30">
        <w:rPr>
          <w:szCs w:val="22"/>
        </w:rPr>
        <w:tab/>
        <w:t>Branch Council;</w:t>
      </w:r>
      <w:r w:rsidR="00DB142B">
        <w:rPr>
          <w:szCs w:val="22"/>
        </w:rPr>
        <w:t xml:space="preserve"> and</w:t>
      </w:r>
    </w:p>
    <w:p w14:paraId="11DBA495" w14:textId="77777777" w:rsidR="00C150AD" w:rsidRPr="00245A30" w:rsidRDefault="00C150AD" w:rsidP="005227AF">
      <w:pPr>
        <w:tabs>
          <w:tab w:val="left" w:pos="567"/>
          <w:tab w:val="left" w:pos="1134"/>
          <w:tab w:val="left" w:pos="1701"/>
          <w:tab w:val="left" w:pos="2268"/>
          <w:tab w:val="left" w:pos="2835"/>
          <w:tab w:val="left" w:pos="3402"/>
        </w:tabs>
        <w:ind w:left="567"/>
        <w:rPr>
          <w:szCs w:val="22"/>
        </w:rPr>
      </w:pPr>
    </w:p>
    <w:p w14:paraId="5ED9FB70" w14:textId="7E8B605B" w:rsidR="005227AF" w:rsidRPr="00245A30" w:rsidRDefault="005227AF" w:rsidP="005227AF">
      <w:pPr>
        <w:tabs>
          <w:tab w:val="left" w:pos="567"/>
          <w:tab w:val="left" w:pos="1134"/>
          <w:tab w:val="left" w:pos="1701"/>
          <w:tab w:val="left" w:pos="2268"/>
          <w:tab w:val="left" w:pos="2835"/>
          <w:tab w:val="left" w:pos="3402"/>
        </w:tabs>
        <w:ind w:left="567"/>
        <w:rPr>
          <w:szCs w:val="22"/>
        </w:rPr>
      </w:pPr>
      <w:r w:rsidRPr="00245A30">
        <w:rPr>
          <w:szCs w:val="22"/>
        </w:rPr>
        <w:t>iii.</w:t>
      </w:r>
      <w:r w:rsidRPr="00245A30">
        <w:rPr>
          <w:szCs w:val="22"/>
        </w:rPr>
        <w:tab/>
        <w:t>Branch Conference</w:t>
      </w:r>
      <w:r w:rsidR="00DB142B">
        <w:rPr>
          <w:szCs w:val="22"/>
        </w:rPr>
        <w:t>.</w:t>
      </w:r>
    </w:p>
    <w:p w14:paraId="08EA0842"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154B9230"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b.</w:t>
      </w:r>
      <w:r w:rsidRPr="00245A30">
        <w:rPr>
          <w:szCs w:val="22"/>
        </w:rPr>
        <w:tab/>
        <w:t>Upon confirmation of the minutes of the respective meetings, the chair of that meeting will promptly sign those minutes confirming them as the minutes of the meeting concerned.</w:t>
      </w:r>
    </w:p>
    <w:p w14:paraId="0F33F67C"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5783AB9E" w14:textId="77777777" w:rsidR="005227AF"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c.</w:t>
      </w:r>
      <w:r w:rsidRPr="00245A30">
        <w:rPr>
          <w:szCs w:val="22"/>
        </w:rPr>
        <w:tab/>
        <w:t>The minutes of a meeting, if signed in accordance with this rule by the respective chair of the meeting concerned, are for the purposes of these Branch rules conclusive proof of the matters recorded in them.</w:t>
      </w:r>
    </w:p>
    <w:p w14:paraId="7794B0DF" w14:textId="77777777" w:rsidR="003D6B90" w:rsidRPr="00245A30" w:rsidRDefault="003D6B90" w:rsidP="005227AF">
      <w:pPr>
        <w:tabs>
          <w:tab w:val="left" w:pos="567"/>
          <w:tab w:val="left" w:pos="1134"/>
          <w:tab w:val="left" w:pos="1701"/>
          <w:tab w:val="left" w:pos="2268"/>
          <w:tab w:val="left" w:pos="2835"/>
          <w:tab w:val="left" w:pos="3402"/>
        </w:tabs>
        <w:ind w:left="567" w:hanging="567"/>
        <w:rPr>
          <w:szCs w:val="22"/>
        </w:rPr>
      </w:pPr>
    </w:p>
    <w:p w14:paraId="76F98315" w14:textId="77777777" w:rsidR="00BB701F" w:rsidRPr="00850978" w:rsidRDefault="00BB701F" w:rsidP="00A1455C">
      <w:pPr>
        <w:pStyle w:val="Heading2"/>
      </w:pPr>
      <w:bookmarkStart w:id="144" w:name="_Toc176874139"/>
      <w:r w:rsidRPr="00850978">
        <w:t xml:space="preserve">22 </w:t>
      </w:r>
      <w:r w:rsidR="00343163" w:rsidRPr="002A6D59">
        <w:t>–</w:t>
      </w:r>
      <w:r w:rsidRPr="00850978">
        <w:t xml:space="preserve"> BRANCH PRESIDENT</w:t>
      </w:r>
      <w:bookmarkEnd w:id="144"/>
    </w:p>
    <w:p w14:paraId="5D26A740" w14:textId="77777777" w:rsidR="00BB701F" w:rsidRDefault="00BB701F" w:rsidP="00BB701F">
      <w:pPr>
        <w:spacing w:before="19" w:line="220" w:lineRule="exact"/>
      </w:pPr>
    </w:p>
    <w:p w14:paraId="2EEB2E5F" w14:textId="77777777" w:rsidR="00BB701F" w:rsidRDefault="00BB701F" w:rsidP="00C150AD">
      <w:pPr>
        <w:ind w:left="567" w:hanging="567"/>
      </w:pPr>
      <w:r>
        <w:t>a.</w:t>
      </w:r>
      <w:r>
        <w:tab/>
        <w:t xml:space="preserve">A Branch </w:t>
      </w:r>
      <w:r w:rsidRPr="00114A15">
        <w:t xml:space="preserve"> P</w:t>
      </w:r>
      <w:r>
        <w:t>resident will</w:t>
      </w:r>
      <w:r w:rsidRPr="00114A15">
        <w:t xml:space="preserve"> </w:t>
      </w:r>
      <w:r>
        <w:t>be</w:t>
      </w:r>
      <w:r w:rsidRPr="00114A15">
        <w:t xml:space="preserve"> </w:t>
      </w:r>
      <w:r>
        <w:t>el</w:t>
      </w:r>
      <w:r w:rsidRPr="00114A15">
        <w:t>e</w:t>
      </w:r>
      <w:r>
        <w:t>cted</w:t>
      </w:r>
      <w:r w:rsidRPr="00114A15">
        <w:t xml:space="preserve"> </w:t>
      </w:r>
      <w:r>
        <w:t>at the Q</w:t>
      </w:r>
      <w:r w:rsidRPr="00114A15">
        <w:t>u</w:t>
      </w:r>
      <w:r>
        <w:t>ad</w:t>
      </w:r>
      <w:r w:rsidRPr="00114A15">
        <w:t>r</w:t>
      </w:r>
      <w:r>
        <w:t>ennial</w:t>
      </w:r>
      <w:r w:rsidRPr="00114A15">
        <w:t xml:space="preserve"> </w:t>
      </w:r>
      <w:r>
        <w:t>Elect</w:t>
      </w:r>
      <w:r w:rsidRPr="00114A15">
        <w:t>i</w:t>
      </w:r>
      <w:r>
        <w:t>ons b</w:t>
      </w:r>
      <w:r w:rsidRPr="00114A15">
        <w:t>y</w:t>
      </w:r>
      <w:r>
        <w:t>, and fr</w:t>
      </w:r>
      <w:r w:rsidRPr="00114A15">
        <w:t>om</w:t>
      </w:r>
      <w:r>
        <w:t xml:space="preserve">, the </w:t>
      </w:r>
      <w:r w:rsidRPr="00114A15">
        <w:t>f</w:t>
      </w:r>
      <w:r>
        <w:t>inancial m</w:t>
      </w:r>
      <w:r w:rsidRPr="00114A15">
        <w:t>emb</w:t>
      </w:r>
      <w:r>
        <w:t>ers.</w:t>
      </w:r>
    </w:p>
    <w:p w14:paraId="0F5ED07A" w14:textId="77777777" w:rsidR="00BB701F" w:rsidRDefault="00BB701F" w:rsidP="00C150AD">
      <w:pPr>
        <w:ind w:left="567" w:hanging="567"/>
      </w:pPr>
    </w:p>
    <w:p w14:paraId="43708341" w14:textId="77777777" w:rsidR="00BB701F" w:rsidRDefault="00BB701F" w:rsidP="00C150AD">
      <w:pPr>
        <w:ind w:left="567" w:hanging="567"/>
      </w:pPr>
      <w:r w:rsidRPr="00114A15">
        <w:t>b</w:t>
      </w:r>
      <w:r>
        <w:tab/>
        <w:t>The</w:t>
      </w:r>
      <w:r w:rsidRPr="00114A15">
        <w:t xml:space="preserve"> </w:t>
      </w:r>
      <w:r>
        <w:t>Branch</w:t>
      </w:r>
      <w:r w:rsidRPr="00114A15">
        <w:t xml:space="preserve"> </w:t>
      </w:r>
      <w:r>
        <w:t>President</w:t>
      </w:r>
      <w:r w:rsidRPr="00114A15">
        <w:t xml:space="preserve"> </w:t>
      </w:r>
      <w:r>
        <w:t>will:</w:t>
      </w:r>
    </w:p>
    <w:p w14:paraId="4E683186" w14:textId="77777777" w:rsidR="00BB701F" w:rsidRDefault="00BB701F" w:rsidP="002B6600">
      <w:pPr>
        <w:rPr>
          <w:sz w:val="24"/>
        </w:rPr>
      </w:pPr>
    </w:p>
    <w:p w14:paraId="0E40C483" w14:textId="7611A298" w:rsidR="00BB701F" w:rsidRDefault="00BB701F" w:rsidP="00C150AD">
      <w:pPr>
        <w:ind w:left="1134" w:hanging="567"/>
      </w:pPr>
      <w:r>
        <w:t>i.</w:t>
      </w:r>
      <w:r w:rsidR="002455FF">
        <w:tab/>
      </w:r>
      <w:r w:rsidR="002455FF">
        <w:tab/>
      </w:r>
      <w:r>
        <w:t>preside</w:t>
      </w:r>
      <w:r w:rsidRPr="00292AF6">
        <w:t xml:space="preserve"> </w:t>
      </w:r>
      <w:r>
        <w:t>at</w:t>
      </w:r>
      <w:r w:rsidRPr="00292AF6">
        <w:t xml:space="preserve"> </w:t>
      </w:r>
      <w:r>
        <w:t>all</w:t>
      </w:r>
      <w:r w:rsidRPr="00292AF6">
        <w:t xml:space="preserve"> </w:t>
      </w:r>
      <w:r>
        <w:t>meetings</w:t>
      </w:r>
      <w:r w:rsidRPr="00292AF6">
        <w:t xml:space="preserve"> </w:t>
      </w:r>
      <w:r>
        <w:t>of</w:t>
      </w:r>
      <w:r w:rsidRPr="00292AF6">
        <w:t xml:space="preserve"> </w:t>
      </w:r>
      <w:r>
        <w:t>the</w:t>
      </w:r>
      <w:r w:rsidRPr="00292AF6">
        <w:t xml:space="preserve"> </w:t>
      </w:r>
      <w:r>
        <w:t>Branch;</w:t>
      </w:r>
    </w:p>
    <w:p w14:paraId="51DD67FB" w14:textId="77777777" w:rsidR="00C150AD" w:rsidRDefault="00C150AD" w:rsidP="00C150AD">
      <w:pPr>
        <w:ind w:left="1134" w:hanging="567"/>
      </w:pPr>
    </w:p>
    <w:p w14:paraId="65BF9F78" w14:textId="6282EDA6" w:rsidR="00BB701F" w:rsidRDefault="00BB701F" w:rsidP="00C150AD">
      <w:pPr>
        <w:ind w:left="1134" w:hanging="567"/>
      </w:pPr>
      <w:r>
        <w:t>ii.</w:t>
      </w:r>
      <w:r w:rsidR="002455FF">
        <w:tab/>
      </w:r>
      <w:r w:rsidR="002455FF">
        <w:tab/>
      </w:r>
      <w:r>
        <w:t>preserve</w:t>
      </w:r>
      <w:r w:rsidRPr="00292AF6">
        <w:t xml:space="preserve"> </w:t>
      </w:r>
      <w:r>
        <w:t>order</w:t>
      </w:r>
      <w:r w:rsidRPr="00292AF6">
        <w:t xml:space="preserve"> </w:t>
      </w:r>
      <w:r>
        <w:t>at</w:t>
      </w:r>
      <w:r w:rsidRPr="00292AF6">
        <w:t xml:space="preserve"> m</w:t>
      </w:r>
      <w:r>
        <w:t>eetings</w:t>
      </w:r>
      <w:r w:rsidRPr="00292AF6">
        <w:t xml:space="preserve"> </w:t>
      </w:r>
      <w:r>
        <w:t>of</w:t>
      </w:r>
      <w:r w:rsidRPr="00292AF6">
        <w:t xml:space="preserve"> </w:t>
      </w:r>
      <w:r>
        <w:t>the</w:t>
      </w:r>
      <w:r w:rsidRPr="00292AF6">
        <w:t xml:space="preserve"> </w:t>
      </w:r>
      <w:r>
        <w:t>Branch;</w:t>
      </w:r>
    </w:p>
    <w:p w14:paraId="4D88961E" w14:textId="77777777" w:rsidR="00C150AD" w:rsidRDefault="00C150AD" w:rsidP="00C150AD">
      <w:pPr>
        <w:ind w:left="1134" w:hanging="567"/>
      </w:pPr>
    </w:p>
    <w:p w14:paraId="03559C2F" w14:textId="783BD492" w:rsidR="00BB701F" w:rsidRDefault="00BB701F" w:rsidP="00C150AD">
      <w:pPr>
        <w:ind w:left="1134" w:hanging="567"/>
      </w:pPr>
      <w:r>
        <w:t>iii.</w:t>
      </w:r>
      <w:r>
        <w:tab/>
      </w:r>
      <w:r w:rsidR="002455FF">
        <w:tab/>
      </w:r>
      <w:r>
        <w:t>ensure</w:t>
      </w:r>
      <w:r w:rsidRPr="00292AF6">
        <w:t xml:space="preserve"> </w:t>
      </w:r>
      <w:r>
        <w:t>the</w:t>
      </w:r>
      <w:r w:rsidRPr="00292AF6">
        <w:t xml:space="preserve"> </w:t>
      </w:r>
      <w:r>
        <w:t>business</w:t>
      </w:r>
      <w:r w:rsidRPr="00292AF6">
        <w:t xml:space="preserve"> </w:t>
      </w:r>
      <w:r>
        <w:t>of</w:t>
      </w:r>
      <w:r w:rsidRPr="00292AF6">
        <w:t xml:space="preserve"> </w:t>
      </w:r>
      <w:r>
        <w:t>a meeting</w:t>
      </w:r>
      <w:r w:rsidRPr="00292AF6">
        <w:t xml:space="preserve"> </w:t>
      </w:r>
      <w:r>
        <w:t>is</w:t>
      </w:r>
      <w:r w:rsidRPr="00292AF6">
        <w:t xml:space="preserve"> </w:t>
      </w:r>
      <w:r>
        <w:t>conduct</w:t>
      </w:r>
      <w:r w:rsidRPr="00292AF6">
        <w:t>e</w:t>
      </w:r>
      <w:r>
        <w:t>d</w:t>
      </w:r>
      <w:r w:rsidRPr="00292AF6">
        <w:t xml:space="preserve"> </w:t>
      </w:r>
      <w:r>
        <w:t>in</w:t>
      </w:r>
      <w:r w:rsidRPr="00292AF6">
        <w:t xml:space="preserve"> </w:t>
      </w:r>
      <w:r>
        <w:t>accordance</w:t>
      </w:r>
      <w:r w:rsidRPr="00292AF6">
        <w:t xml:space="preserve"> </w:t>
      </w:r>
      <w:r>
        <w:t>with</w:t>
      </w:r>
      <w:r w:rsidRPr="00292AF6">
        <w:t xml:space="preserve"> </w:t>
      </w:r>
      <w:r>
        <w:t>these</w:t>
      </w:r>
      <w:r w:rsidRPr="00292AF6">
        <w:t xml:space="preserve"> </w:t>
      </w:r>
      <w:r>
        <w:t>Branch</w:t>
      </w:r>
      <w:r>
        <w:rPr>
          <w:spacing w:val="-5"/>
        </w:rPr>
        <w:t xml:space="preserve"> </w:t>
      </w:r>
      <w:r>
        <w:t>Rules;</w:t>
      </w:r>
      <w:r>
        <w:rPr>
          <w:spacing w:val="-6"/>
        </w:rPr>
        <w:t xml:space="preserve"> </w:t>
      </w:r>
      <w:r>
        <w:t>and</w:t>
      </w:r>
    </w:p>
    <w:p w14:paraId="44BDC988" w14:textId="77777777" w:rsidR="00C150AD" w:rsidRDefault="00C150AD" w:rsidP="00C150AD">
      <w:pPr>
        <w:ind w:left="1134" w:hanging="567"/>
      </w:pPr>
    </w:p>
    <w:p w14:paraId="06556589" w14:textId="2C582158" w:rsidR="00BB701F" w:rsidRDefault="00BB701F" w:rsidP="00C150AD">
      <w:pPr>
        <w:ind w:left="1134" w:hanging="567"/>
      </w:pPr>
      <w:r>
        <w:t>iv.</w:t>
      </w:r>
      <w:r>
        <w:tab/>
      </w:r>
      <w:r w:rsidR="003D6B90">
        <w:tab/>
      </w:r>
      <w:r>
        <w:t>act</w:t>
      </w:r>
      <w:r w:rsidRPr="00292AF6">
        <w:t xml:space="preserve"> </w:t>
      </w:r>
      <w:r>
        <w:t>i</w:t>
      </w:r>
      <w:r w:rsidRPr="00292AF6">
        <w:t>m</w:t>
      </w:r>
      <w:r>
        <w:t>partially</w:t>
      </w:r>
      <w:r w:rsidRPr="00292AF6">
        <w:t xml:space="preserve"> </w:t>
      </w:r>
      <w:r>
        <w:t>when</w:t>
      </w:r>
      <w:r w:rsidRPr="00292AF6">
        <w:t xml:space="preserve"> </w:t>
      </w:r>
      <w:r>
        <w:t>presiding.</w:t>
      </w:r>
    </w:p>
    <w:p w14:paraId="2F45A257" w14:textId="77777777" w:rsidR="00C150AD" w:rsidRDefault="00C150AD" w:rsidP="00C150AD">
      <w:pPr>
        <w:ind w:left="1134" w:hanging="567"/>
      </w:pPr>
    </w:p>
    <w:p w14:paraId="1524DD90" w14:textId="77777777" w:rsidR="00BB701F" w:rsidRDefault="00BB701F" w:rsidP="00C150AD">
      <w:pPr>
        <w:ind w:left="567" w:hanging="567"/>
      </w:pPr>
      <w:r>
        <w:t>c.</w:t>
      </w:r>
      <w:r>
        <w:tab/>
        <w:t>The</w:t>
      </w:r>
      <w:r w:rsidRPr="00114A15">
        <w:t xml:space="preserve"> </w:t>
      </w:r>
      <w:r>
        <w:t>Branch</w:t>
      </w:r>
      <w:r w:rsidRPr="00114A15">
        <w:t xml:space="preserve"> </w:t>
      </w:r>
      <w:r>
        <w:t>President</w:t>
      </w:r>
      <w:r w:rsidRPr="00114A15">
        <w:t xml:space="preserve"> ma</w:t>
      </w:r>
      <w:r>
        <w:t>y,</w:t>
      </w:r>
      <w:r w:rsidRPr="00114A15">
        <w:t xml:space="preserve"> </w:t>
      </w:r>
      <w:r>
        <w:t>in</w:t>
      </w:r>
      <w:r w:rsidRPr="00114A15">
        <w:t xml:space="preserve"> </w:t>
      </w:r>
      <w:r>
        <w:t>acc</w:t>
      </w:r>
      <w:r w:rsidRPr="00114A15">
        <w:t>o</w:t>
      </w:r>
      <w:r>
        <w:t>rdance</w:t>
      </w:r>
      <w:r w:rsidRPr="00114A15">
        <w:t xml:space="preserve"> </w:t>
      </w:r>
      <w:r>
        <w:t>with</w:t>
      </w:r>
      <w:r w:rsidRPr="00114A15">
        <w:t xml:space="preserve"> </w:t>
      </w:r>
      <w:r>
        <w:t>th</w:t>
      </w:r>
      <w:r w:rsidRPr="00114A15">
        <w:t>e</w:t>
      </w:r>
      <w:r>
        <w:t>se</w:t>
      </w:r>
      <w:r w:rsidRPr="00114A15">
        <w:t xml:space="preserve"> </w:t>
      </w:r>
      <w:r>
        <w:t>B</w:t>
      </w:r>
      <w:r w:rsidRPr="00114A15">
        <w:t>r</w:t>
      </w:r>
      <w:r>
        <w:t>anch</w:t>
      </w:r>
      <w:r w:rsidRPr="00114A15">
        <w:t xml:space="preserve"> Ru</w:t>
      </w:r>
      <w:r>
        <w:t>les,</w:t>
      </w:r>
      <w:r w:rsidRPr="00114A15">
        <w:t xml:space="preserve"> </w:t>
      </w:r>
      <w:r>
        <w:t>delega</w:t>
      </w:r>
      <w:r w:rsidRPr="00114A15">
        <w:t>t</w:t>
      </w:r>
      <w:r>
        <w:t>e</w:t>
      </w:r>
      <w:r w:rsidRPr="00114A15">
        <w:t xml:space="preserve"> </w:t>
      </w:r>
      <w:r>
        <w:t>part</w:t>
      </w:r>
      <w:r w:rsidRPr="00114A15">
        <w:t xml:space="preserve"> </w:t>
      </w:r>
      <w:r>
        <w:t>of</w:t>
      </w:r>
      <w:r w:rsidRPr="00114A15">
        <w:t xml:space="preserve"> </w:t>
      </w:r>
      <w:r>
        <w:t>the</w:t>
      </w:r>
      <w:r w:rsidRPr="00114A15">
        <w:t xml:space="preserve"> </w:t>
      </w:r>
      <w:r>
        <w:t>Branch President's</w:t>
      </w:r>
      <w:r w:rsidRPr="00114A15">
        <w:t xml:space="preserve"> </w:t>
      </w:r>
      <w:r>
        <w:t>powers</w:t>
      </w:r>
      <w:r w:rsidRPr="00114A15">
        <w:t xml:space="preserve"> </w:t>
      </w:r>
      <w:r>
        <w:t>and/or</w:t>
      </w:r>
      <w:r w:rsidRPr="00114A15">
        <w:t xml:space="preserve"> </w:t>
      </w:r>
      <w:r>
        <w:t>obligations</w:t>
      </w:r>
      <w:r w:rsidRPr="00114A15">
        <w:t xml:space="preserve"> </w:t>
      </w:r>
      <w:r>
        <w:t>to</w:t>
      </w:r>
      <w:r w:rsidRPr="00114A15">
        <w:t xml:space="preserve"> th</w:t>
      </w:r>
      <w:r>
        <w:t>e</w:t>
      </w:r>
      <w:r w:rsidRPr="00114A15">
        <w:t xml:space="preserve"> </w:t>
      </w:r>
      <w:r>
        <w:t>Branch</w:t>
      </w:r>
      <w:r w:rsidRPr="00114A15">
        <w:t xml:space="preserve"> </w:t>
      </w:r>
      <w:r>
        <w:t>Senior</w:t>
      </w:r>
      <w:r w:rsidRPr="00114A15">
        <w:t xml:space="preserve"> </w:t>
      </w:r>
      <w:r>
        <w:t>Vice-President.</w:t>
      </w:r>
    </w:p>
    <w:p w14:paraId="425497E8" w14:textId="77777777" w:rsidR="00BB701F" w:rsidRPr="00114A15" w:rsidRDefault="00BB701F" w:rsidP="00C150AD">
      <w:pPr>
        <w:ind w:left="567" w:hanging="567"/>
      </w:pPr>
    </w:p>
    <w:p w14:paraId="42547AC5" w14:textId="77777777" w:rsidR="00BB701F" w:rsidRDefault="00BB701F" w:rsidP="00C150AD">
      <w:pPr>
        <w:ind w:left="567" w:hanging="567"/>
      </w:pPr>
      <w:r w:rsidRPr="00114A15">
        <w:t>d</w:t>
      </w:r>
      <w:r>
        <w:t>.</w:t>
      </w:r>
      <w:r>
        <w:tab/>
        <w:t>The</w:t>
      </w:r>
      <w:r w:rsidRPr="00114A15">
        <w:t xml:space="preserve"> </w:t>
      </w:r>
      <w:r>
        <w:t>Branch</w:t>
      </w:r>
      <w:r w:rsidRPr="00114A15">
        <w:t xml:space="preserve"> </w:t>
      </w:r>
      <w:r>
        <w:t>President</w:t>
      </w:r>
      <w:r w:rsidRPr="00114A15">
        <w:t xml:space="preserve"> ma</w:t>
      </w:r>
      <w:r>
        <w:t>y,</w:t>
      </w:r>
      <w:r w:rsidRPr="00114A15">
        <w:t xml:space="preserve"> </w:t>
      </w:r>
      <w:r>
        <w:t>in</w:t>
      </w:r>
      <w:r w:rsidRPr="00114A15">
        <w:t xml:space="preserve"> </w:t>
      </w:r>
      <w:r>
        <w:t>acc</w:t>
      </w:r>
      <w:r w:rsidRPr="00114A15">
        <w:t>o</w:t>
      </w:r>
      <w:r>
        <w:t>rdance</w:t>
      </w:r>
      <w:r w:rsidRPr="00114A15">
        <w:t xml:space="preserve"> </w:t>
      </w:r>
      <w:r>
        <w:t>with</w:t>
      </w:r>
      <w:r w:rsidRPr="00114A15">
        <w:t xml:space="preserve"> </w:t>
      </w:r>
      <w:r>
        <w:t>th</w:t>
      </w:r>
      <w:r w:rsidRPr="00114A15">
        <w:t>e</w:t>
      </w:r>
      <w:r>
        <w:t>se</w:t>
      </w:r>
      <w:r w:rsidRPr="00114A15">
        <w:t xml:space="preserve"> </w:t>
      </w:r>
      <w:r>
        <w:t>B</w:t>
      </w:r>
      <w:r w:rsidRPr="00114A15">
        <w:t>r</w:t>
      </w:r>
      <w:r>
        <w:t>anch</w:t>
      </w:r>
      <w:r w:rsidRPr="00114A15">
        <w:t xml:space="preserve"> Ru</w:t>
      </w:r>
      <w:r>
        <w:t>les,</w:t>
      </w:r>
      <w:r w:rsidRPr="00114A15">
        <w:t xml:space="preserve"> </w:t>
      </w:r>
      <w:r>
        <w:t>delega</w:t>
      </w:r>
      <w:r w:rsidRPr="00114A15">
        <w:t>t</w:t>
      </w:r>
      <w:r>
        <w:t>e</w:t>
      </w:r>
      <w:r w:rsidRPr="00114A15">
        <w:t xml:space="preserve"> </w:t>
      </w:r>
      <w:r>
        <w:t>part</w:t>
      </w:r>
      <w:r w:rsidRPr="00114A15">
        <w:t xml:space="preserve"> </w:t>
      </w:r>
      <w:r>
        <w:t>of</w:t>
      </w:r>
      <w:r w:rsidRPr="00114A15">
        <w:t xml:space="preserve"> </w:t>
      </w:r>
      <w:r>
        <w:t>the</w:t>
      </w:r>
      <w:r w:rsidRPr="00114A15">
        <w:t xml:space="preserve"> </w:t>
      </w:r>
      <w:r>
        <w:t>Branch President's</w:t>
      </w:r>
      <w:r w:rsidRPr="00114A15">
        <w:t xml:space="preserve"> </w:t>
      </w:r>
      <w:r>
        <w:t>powers</w:t>
      </w:r>
      <w:r w:rsidRPr="00114A15">
        <w:t xml:space="preserve"> </w:t>
      </w:r>
      <w:r>
        <w:t>and/or</w:t>
      </w:r>
      <w:r w:rsidRPr="00114A15">
        <w:t xml:space="preserve"> </w:t>
      </w:r>
      <w:r>
        <w:t>obligations</w:t>
      </w:r>
      <w:r w:rsidRPr="00114A15">
        <w:t xml:space="preserve"> </w:t>
      </w:r>
      <w:r>
        <w:t>to</w:t>
      </w:r>
      <w:r w:rsidRPr="00114A15">
        <w:t xml:space="preserve"> </w:t>
      </w:r>
      <w:r>
        <w:t>a</w:t>
      </w:r>
      <w:r w:rsidRPr="00114A15">
        <w:t xml:space="preserve"> </w:t>
      </w:r>
      <w:r>
        <w:t>Branch</w:t>
      </w:r>
      <w:r w:rsidRPr="00114A15">
        <w:t xml:space="preserve"> </w:t>
      </w:r>
      <w:r>
        <w:t>Industry</w:t>
      </w:r>
      <w:r w:rsidRPr="00114A15">
        <w:t xml:space="preserve"> </w:t>
      </w:r>
      <w:r>
        <w:t>Divisi</w:t>
      </w:r>
      <w:r w:rsidRPr="00114A15">
        <w:t>o</w:t>
      </w:r>
      <w:r>
        <w:t>n</w:t>
      </w:r>
      <w:r w:rsidRPr="00114A15">
        <w:t xml:space="preserve"> </w:t>
      </w:r>
      <w:r>
        <w:t>Vice-Presi</w:t>
      </w:r>
      <w:r w:rsidRPr="00114A15">
        <w:t>d</w:t>
      </w:r>
      <w:r>
        <w:t>ent.</w:t>
      </w:r>
    </w:p>
    <w:p w14:paraId="3DF6A917" w14:textId="77777777" w:rsidR="00BB701F" w:rsidRPr="00114A15" w:rsidRDefault="00BB701F" w:rsidP="00C150AD">
      <w:pPr>
        <w:ind w:left="567" w:hanging="567"/>
      </w:pPr>
    </w:p>
    <w:p w14:paraId="3AC1A2CF" w14:textId="0B0E46F3" w:rsidR="00BB701F" w:rsidRDefault="00BB701F" w:rsidP="00C150AD">
      <w:pPr>
        <w:ind w:left="567" w:hanging="567"/>
      </w:pPr>
      <w:r>
        <w:t>e.</w:t>
      </w:r>
      <w:r>
        <w:tab/>
      </w:r>
      <w:r w:rsidRPr="00557407">
        <w:t>The Branch President has a deliberative vote only</w:t>
      </w:r>
      <w:r w:rsidR="00C150AD">
        <w:t>.</w:t>
      </w:r>
    </w:p>
    <w:p w14:paraId="7E558C19" w14:textId="77777777" w:rsidR="00C150AD" w:rsidRPr="00DB142B" w:rsidRDefault="00C150AD" w:rsidP="00C150AD">
      <w:pPr>
        <w:ind w:left="567" w:hanging="567"/>
      </w:pPr>
    </w:p>
    <w:p w14:paraId="6DB17012" w14:textId="013AEB99" w:rsidR="00DB142B" w:rsidRDefault="00324C2E" w:rsidP="00C150AD">
      <w:pPr>
        <w:ind w:left="567" w:hanging="567"/>
        <w:rPr>
          <w:b/>
          <w:bCs/>
          <w:iCs/>
        </w:rPr>
      </w:pPr>
      <w:r>
        <w:t>f.</w:t>
      </w:r>
      <w:r>
        <w:tab/>
      </w:r>
      <w:r w:rsidR="00DB142B" w:rsidRPr="00086922">
        <w:t>The Branch Conference may, but no later than three (3) months prior to the opening of nominations for a Branch Quadrennial Election, determine that the Branch President is to be a Paid Officer or an honorary officer.</w:t>
      </w:r>
    </w:p>
    <w:p w14:paraId="1062B7C5" w14:textId="77777777" w:rsidR="00AA2BD4" w:rsidRDefault="00AA2BD4" w:rsidP="00C150AD">
      <w:pPr>
        <w:ind w:left="567" w:hanging="567"/>
      </w:pPr>
    </w:p>
    <w:p w14:paraId="51D7EBA2" w14:textId="6931072C" w:rsidR="00AA2BD4" w:rsidRPr="00AA2BD4" w:rsidRDefault="00AA2BD4" w:rsidP="00C150AD">
      <w:pPr>
        <w:ind w:left="567" w:hanging="567"/>
      </w:pPr>
      <w:r>
        <w:t xml:space="preserve">g. </w:t>
      </w:r>
      <w:r>
        <w:tab/>
        <w:t>A determination under sub-rules f. continues to have effect until a subsequent determination is made under respectively sub-rule f..</w:t>
      </w:r>
    </w:p>
    <w:p w14:paraId="68A18A9B" w14:textId="77777777" w:rsidR="00DB142B" w:rsidRPr="00DB142B" w:rsidRDefault="00DB142B" w:rsidP="00C150AD">
      <w:pPr>
        <w:ind w:left="567" w:hanging="567"/>
      </w:pPr>
    </w:p>
    <w:p w14:paraId="56121017" w14:textId="68DBC707" w:rsidR="00DB142B" w:rsidRDefault="00A235C1" w:rsidP="00C150AD">
      <w:pPr>
        <w:ind w:left="567" w:hanging="567"/>
      </w:pPr>
      <w:r>
        <w:t>h.</w:t>
      </w:r>
      <w:r w:rsidR="00897962">
        <w:tab/>
      </w:r>
      <w:r w:rsidR="00DB142B" w:rsidRPr="00324C2E">
        <w:t>In the event that the President resigns, dies or is otherwise removed from office, the Branch Council may determine that the office, if a Paid Office, will, until a further determination is made under sub-rule f., be an honorary office.</w:t>
      </w:r>
    </w:p>
    <w:p w14:paraId="274B887C" w14:textId="77777777" w:rsidR="003D6B90" w:rsidRPr="00DB142B" w:rsidRDefault="003D6B90" w:rsidP="00086922">
      <w:pPr>
        <w:tabs>
          <w:tab w:val="left" w:pos="567"/>
        </w:tabs>
        <w:ind w:left="567" w:right="6" w:hanging="567"/>
      </w:pPr>
    </w:p>
    <w:p w14:paraId="601FD89F" w14:textId="77777777" w:rsidR="00BB701F" w:rsidRPr="00850978" w:rsidRDefault="00BB701F" w:rsidP="00A1455C">
      <w:pPr>
        <w:pStyle w:val="Heading2"/>
      </w:pPr>
      <w:bookmarkStart w:id="145" w:name="_Toc176874140"/>
      <w:r w:rsidRPr="00850978">
        <w:t xml:space="preserve">23 </w:t>
      </w:r>
      <w:r w:rsidR="00343163" w:rsidRPr="002A6D59">
        <w:t>–</w:t>
      </w:r>
      <w:r w:rsidRPr="00850978">
        <w:t xml:space="preserve"> BRANCH SENIOR VICE-PRESIDENT</w:t>
      </w:r>
      <w:bookmarkEnd w:id="145"/>
    </w:p>
    <w:p w14:paraId="40C63303" w14:textId="77777777" w:rsidR="00BB701F" w:rsidRDefault="00BB701F" w:rsidP="00BB701F">
      <w:pPr>
        <w:spacing w:before="19" w:line="220" w:lineRule="exact"/>
      </w:pPr>
    </w:p>
    <w:p w14:paraId="0AA6EDB9" w14:textId="2FABA2AD" w:rsidR="00245A30" w:rsidRDefault="00BB701F" w:rsidP="00BB701F">
      <w:pPr>
        <w:tabs>
          <w:tab w:val="left" w:pos="567"/>
        </w:tabs>
        <w:ind w:left="563" w:right="6" w:hanging="450"/>
      </w:pPr>
      <w:r>
        <w:t>a.</w:t>
      </w:r>
      <w:r>
        <w:tab/>
        <w:t>A</w:t>
      </w:r>
      <w:r w:rsidRPr="005B1053">
        <w:t xml:space="preserve"> </w:t>
      </w:r>
      <w:r>
        <w:t>Branch</w:t>
      </w:r>
      <w:r w:rsidRPr="005B1053">
        <w:t xml:space="preserve"> </w:t>
      </w:r>
      <w:r>
        <w:t>Senior</w:t>
      </w:r>
      <w:r w:rsidRPr="005B1053">
        <w:t xml:space="preserve"> </w:t>
      </w:r>
      <w:r>
        <w:t>Vice-President</w:t>
      </w:r>
      <w:r w:rsidRPr="005B1053">
        <w:t xml:space="preserve"> </w:t>
      </w:r>
      <w:r>
        <w:t>will</w:t>
      </w:r>
      <w:r w:rsidRPr="005B1053">
        <w:t xml:space="preserve"> </w:t>
      </w:r>
      <w:r>
        <w:t>be</w:t>
      </w:r>
      <w:r w:rsidRPr="005B1053">
        <w:t xml:space="preserve"> </w:t>
      </w:r>
      <w:r>
        <w:t>elected</w:t>
      </w:r>
      <w:r w:rsidRPr="005B1053">
        <w:t xml:space="preserve"> </w:t>
      </w:r>
      <w:r>
        <w:t>at</w:t>
      </w:r>
      <w:r w:rsidRPr="005B1053">
        <w:t xml:space="preserve"> </w:t>
      </w:r>
      <w:r>
        <w:t>the</w:t>
      </w:r>
      <w:r w:rsidRPr="005B1053">
        <w:t xml:space="preserve"> </w:t>
      </w:r>
      <w:r>
        <w:t>Quadrennial</w:t>
      </w:r>
      <w:r w:rsidRPr="005B1053">
        <w:t xml:space="preserve"> </w:t>
      </w:r>
      <w:r>
        <w:t>Elections</w:t>
      </w:r>
      <w:r w:rsidRPr="005B1053">
        <w:t xml:space="preserve"> </w:t>
      </w:r>
      <w:r>
        <w:t>by,</w:t>
      </w:r>
      <w:r w:rsidRPr="005B1053">
        <w:t xml:space="preserve"> </w:t>
      </w:r>
      <w:r>
        <w:t>and</w:t>
      </w:r>
      <w:r w:rsidRPr="005B1053">
        <w:t xml:space="preserve"> </w:t>
      </w:r>
      <w:r>
        <w:t>f</w:t>
      </w:r>
      <w:r w:rsidRPr="005B1053">
        <w:t>r</w:t>
      </w:r>
      <w:r>
        <w:t>o</w:t>
      </w:r>
      <w:r w:rsidRPr="005B1053">
        <w:t>m</w:t>
      </w:r>
      <w:r>
        <w:t>,</w:t>
      </w:r>
      <w:r w:rsidRPr="005B1053">
        <w:t xml:space="preserve"> </w:t>
      </w:r>
      <w:r>
        <w:t>the financial</w:t>
      </w:r>
      <w:r w:rsidRPr="005B1053">
        <w:t xml:space="preserve"> memb</w:t>
      </w:r>
      <w:r>
        <w:t>ers.</w:t>
      </w:r>
    </w:p>
    <w:p w14:paraId="668C9226" w14:textId="77777777" w:rsidR="00245A30" w:rsidRDefault="00245A30" w:rsidP="00BB701F">
      <w:pPr>
        <w:tabs>
          <w:tab w:val="left" w:pos="567"/>
        </w:tabs>
        <w:ind w:left="563" w:right="6" w:hanging="450"/>
      </w:pPr>
    </w:p>
    <w:p w14:paraId="6BB65BE7" w14:textId="4739ACCC" w:rsidR="00BB701F" w:rsidRDefault="00BB701F" w:rsidP="00BB701F">
      <w:pPr>
        <w:tabs>
          <w:tab w:val="left" w:pos="567"/>
        </w:tabs>
        <w:ind w:left="563" w:right="6" w:hanging="450"/>
      </w:pPr>
      <w:r w:rsidRPr="005B1053">
        <w:t>b</w:t>
      </w:r>
      <w:r>
        <w:t>.</w:t>
      </w:r>
      <w:r>
        <w:tab/>
        <w:t>A</w:t>
      </w:r>
      <w:r w:rsidRPr="005B1053">
        <w:t xml:space="preserve"> </w:t>
      </w:r>
      <w:r>
        <w:t>Branch</w:t>
      </w:r>
      <w:r w:rsidRPr="005B1053">
        <w:t xml:space="preserve"> </w:t>
      </w:r>
      <w:r>
        <w:t>Senior</w:t>
      </w:r>
      <w:r w:rsidRPr="005B1053">
        <w:t xml:space="preserve"> </w:t>
      </w:r>
      <w:r>
        <w:t>Vice-President</w:t>
      </w:r>
      <w:r w:rsidRPr="005B1053">
        <w:t xml:space="preserve"> </w:t>
      </w:r>
      <w:r>
        <w:t>will:</w:t>
      </w:r>
    </w:p>
    <w:p w14:paraId="4DF08E79" w14:textId="77777777" w:rsidR="00BB701F" w:rsidRPr="00292AF6" w:rsidRDefault="00BB701F" w:rsidP="00BB701F">
      <w:pPr>
        <w:ind w:left="113" w:right="-20"/>
      </w:pPr>
    </w:p>
    <w:p w14:paraId="2096A4FB" w14:textId="77777777" w:rsidR="00BB701F" w:rsidRDefault="00BB701F" w:rsidP="00086922">
      <w:pPr>
        <w:ind w:right="-23" w:firstLine="561"/>
      </w:pPr>
      <w:r>
        <w:t>i.</w:t>
      </w:r>
      <w:r>
        <w:tab/>
        <w:t>assist</w:t>
      </w:r>
      <w:r w:rsidRPr="00292AF6">
        <w:t xml:space="preserve"> </w:t>
      </w:r>
      <w:r>
        <w:t>the</w:t>
      </w:r>
      <w:r w:rsidRPr="00292AF6">
        <w:t xml:space="preserve"> </w:t>
      </w:r>
      <w:r>
        <w:t>B</w:t>
      </w:r>
      <w:r w:rsidRPr="00292AF6">
        <w:t>r</w:t>
      </w:r>
      <w:r>
        <w:t>anch</w:t>
      </w:r>
      <w:r w:rsidRPr="00292AF6">
        <w:t xml:space="preserve"> </w:t>
      </w:r>
      <w:r>
        <w:t>President</w:t>
      </w:r>
      <w:r w:rsidRPr="00292AF6">
        <w:t xml:space="preserve"> </w:t>
      </w:r>
      <w:r>
        <w:t>at</w:t>
      </w:r>
      <w:r w:rsidRPr="00292AF6">
        <w:t xml:space="preserve"> </w:t>
      </w:r>
      <w:r>
        <w:t>all</w:t>
      </w:r>
      <w:r w:rsidRPr="00292AF6">
        <w:t xml:space="preserve"> m</w:t>
      </w:r>
      <w:r>
        <w:t>eeti</w:t>
      </w:r>
      <w:r w:rsidRPr="00292AF6">
        <w:t>n</w:t>
      </w:r>
      <w:r>
        <w:t>gs</w:t>
      </w:r>
      <w:r w:rsidRPr="00292AF6">
        <w:t xml:space="preserve"> </w:t>
      </w:r>
      <w:r>
        <w:t>in</w:t>
      </w:r>
      <w:r w:rsidRPr="00292AF6">
        <w:t xml:space="preserve"> </w:t>
      </w:r>
      <w:r>
        <w:t>connect</w:t>
      </w:r>
      <w:r w:rsidRPr="00292AF6">
        <w:t>i</w:t>
      </w:r>
      <w:r>
        <w:t>on</w:t>
      </w:r>
      <w:r w:rsidRPr="00292AF6">
        <w:t xml:space="preserve"> </w:t>
      </w:r>
      <w:r>
        <w:t>with</w:t>
      </w:r>
      <w:r w:rsidRPr="00292AF6">
        <w:t xml:space="preserve"> </w:t>
      </w:r>
      <w:r>
        <w:t>the</w:t>
      </w:r>
      <w:r w:rsidRPr="00292AF6">
        <w:t xml:space="preserve"> </w:t>
      </w:r>
      <w:r>
        <w:t>business</w:t>
      </w:r>
      <w:r w:rsidRPr="00292AF6">
        <w:t xml:space="preserve"> </w:t>
      </w:r>
      <w:r>
        <w:t>of</w:t>
      </w:r>
      <w:r w:rsidRPr="00292AF6">
        <w:t xml:space="preserve"> </w:t>
      </w:r>
      <w:r>
        <w:t>the</w:t>
      </w:r>
      <w:r w:rsidRPr="00292AF6">
        <w:t xml:space="preserve"> </w:t>
      </w:r>
      <w:r>
        <w:t>Branch;</w:t>
      </w:r>
      <w:r w:rsidRPr="00292AF6">
        <w:t xml:space="preserve"> and</w:t>
      </w:r>
    </w:p>
    <w:p w14:paraId="0055CB54" w14:textId="77777777" w:rsidR="004E4483" w:rsidRDefault="004E4483" w:rsidP="004E4483">
      <w:pPr>
        <w:ind w:right="-20"/>
      </w:pPr>
    </w:p>
    <w:p w14:paraId="1F4E860F" w14:textId="08FD814B" w:rsidR="00BB701F" w:rsidRDefault="00BB701F" w:rsidP="004E4483">
      <w:pPr>
        <w:ind w:left="1133" w:right="-20" w:hanging="570"/>
      </w:pPr>
      <w:r>
        <w:t>ii.</w:t>
      </w:r>
      <w:r>
        <w:tab/>
        <w:t>generally</w:t>
      </w:r>
      <w:r w:rsidRPr="00292AF6">
        <w:t xml:space="preserve"> </w:t>
      </w:r>
      <w:r>
        <w:t>assist</w:t>
      </w:r>
      <w:r w:rsidRPr="00292AF6">
        <w:t xml:space="preserve"> </w:t>
      </w:r>
      <w:r>
        <w:t>the</w:t>
      </w:r>
      <w:r w:rsidRPr="00292AF6">
        <w:t xml:space="preserve"> </w:t>
      </w:r>
      <w:r>
        <w:t>Branch</w:t>
      </w:r>
      <w:r w:rsidRPr="00292AF6">
        <w:t xml:space="preserve"> </w:t>
      </w:r>
      <w:r>
        <w:t>President</w:t>
      </w:r>
      <w:r w:rsidRPr="00292AF6">
        <w:t xml:space="preserve"> </w:t>
      </w:r>
      <w:r>
        <w:t>and</w:t>
      </w:r>
      <w:r w:rsidRPr="00292AF6">
        <w:t xml:space="preserve"> </w:t>
      </w:r>
      <w:r>
        <w:t>Branch</w:t>
      </w:r>
      <w:r w:rsidRPr="00292AF6">
        <w:t xml:space="preserve"> </w:t>
      </w:r>
      <w:r>
        <w:t>Secretary</w:t>
      </w:r>
      <w:r w:rsidRPr="00292AF6">
        <w:t xml:space="preserve"> </w:t>
      </w:r>
      <w:r>
        <w:t>in</w:t>
      </w:r>
      <w:r w:rsidRPr="00292AF6">
        <w:t xml:space="preserve"> </w:t>
      </w:r>
      <w:r>
        <w:t>carr</w:t>
      </w:r>
      <w:r w:rsidRPr="00292AF6">
        <w:t>y</w:t>
      </w:r>
      <w:r>
        <w:t>ing</w:t>
      </w:r>
      <w:r w:rsidRPr="00292AF6">
        <w:t xml:space="preserve"> </w:t>
      </w:r>
      <w:r>
        <w:t>out</w:t>
      </w:r>
      <w:r w:rsidRPr="00292AF6">
        <w:t xml:space="preserve"> </w:t>
      </w:r>
      <w:r>
        <w:t>the</w:t>
      </w:r>
      <w:r w:rsidRPr="00292AF6">
        <w:t xml:space="preserve"> </w:t>
      </w:r>
      <w:r>
        <w:t>business</w:t>
      </w:r>
      <w:r w:rsidRPr="00292AF6">
        <w:t xml:space="preserve"> </w:t>
      </w:r>
      <w:r>
        <w:t>of</w:t>
      </w:r>
      <w:r w:rsidRPr="00292AF6">
        <w:t xml:space="preserve"> </w:t>
      </w:r>
      <w:r>
        <w:t>t</w:t>
      </w:r>
      <w:r w:rsidRPr="00292AF6">
        <w:t>h</w:t>
      </w:r>
      <w:r>
        <w:t>e Branch.</w:t>
      </w:r>
    </w:p>
    <w:p w14:paraId="7C758C30" w14:textId="77777777" w:rsidR="003D6B90" w:rsidRDefault="003D6B90" w:rsidP="004E4483">
      <w:pPr>
        <w:ind w:left="1133" w:right="-20" w:hanging="570"/>
      </w:pPr>
    </w:p>
    <w:p w14:paraId="3041C8B5" w14:textId="77777777" w:rsidR="00BB701F" w:rsidRPr="00850978" w:rsidRDefault="00BB701F" w:rsidP="00A1455C">
      <w:pPr>
        <w:pStyle w:val="Heading2"/>
      </w:pPr>
      <w:bookmarkStart w:id="146" w:name="_Toc176874141"/>
      <w:r w:rsidRPr="00850978">
        <w:t xml:space="preserve">24 </w:t>
      </w:r>
      <w:r w:rsidR="00343163" w:rsidRPr="002A6D59">
        <w:t>–</w:t>
      </w:r>
      <w:r w:rsidRPr="00850978">
        <w:t xml:space="preserve"> BRANCH INDUSTRY DIVISION VICE-PRESIDENTS</w:t>
      </w:r>
      <w:bookmarkEnd w:id="146"/>
    </w:p>
    <w:p w14:paraId="66BDA6E9" w14:textId="77777777" w:rsidR="00BB701F" w:rsidRDefault="00BB701F" w:rsidP="00BB701F">
      <w:pPr>
        <w:spacing w:before="19" w:line="220" w:lineRule="exact"/>
      </w:pPr>
    </w:p>
    <w:p w14:paraId="14B92CB6" w14:textId="77777777" w:rsidR="00BB701F" w:rsidRPr="00245A30" w:rsidRDefault="00BB701F" w:rsidP="00245A30">
      <w:pPr>
        <w:tabs>
          <w:tab w:val="left" w:pos="567"/>
        </w:tabs>
        <w:ind w:left="563" w:right="6" w:hanging="563"/>
        <w:rPr>
          <w:szCs w:val="22"/>
        </w:rPr>
      </w:pPr>
      <w:r w:rsidRPr="00245A30">
        <w:rPr>
          <w:szCs w:val="22"/>
        </w:rPr>
        <w:t>a.</w:t>
      </w:r>
      <w:r w:rsidRPr="00245A30">
        <w:rPr>
          <w:szCs w:val="22"/>
        </w:rPr>
        <w:tab/>
        <w:t>A Branch Industry Division Vice-President will be elected at the Quadrennial Elections from each of the Branch Industry Divisions by, and from, the financial members attached to the relevant Branch Industry Division.</w:t>
      </w:r>
    </w:p>
    <w:p w14:paraId="13C019E9"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4BAECE2B" w14:textId="74B26FEA" w:rsidR="005227AF" w:rsidRPr="00245A30" w:rsidRDefault="00DB142B" w:rsidP="005227AF">
      <w:pPr>
        <w:tabs>
          <w:tab w:val="left" w:pos="567"/>
          <w:tab w:val="left" w:pos="1134"/>
          <w:tab w:val="left" w:pos="1701"/>
          <w:tab w:val="left" w:pos="2268"/>
          <w:tab w:val="left" w:pos="2835"/>
          <w:tab w:val="left" w:pos="3402"/>
        </w:tabs>
        <w:rPr>
          <w:szCs w:val="22"/>
        </w:rPr>
      </w:pPr>
      <w:r>
        <w:rPr>
          <w:szCs w:val="22"/>
        </w:rPr>
        <w:t>b</w:t>
      </w:r>
      <w:r w:rsidR="005227AF" w:rsidRPr="00245A30">
        <w:rPr>
          <w:szCs w:val="22"/>
        </w:rPr>
        <w:t>.</w:t>
      </w:r>
      <w:r w:rsidR="005227AF" w:rsidRPr="00245A30">
        <w:rPr>
          <w:szCs w:val="22"/>
        </w:rPr>
        <w:tab/>
        <w:t>A Branch Industry Division Vice-President will:</w:t>
      </w:r>
    </w:p>
    <w:p w14:paraId="0C282F40"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7CA965BD" w14:textId="77777777" w:rsidR="005227AF" w:rsidRPr="00245A30" w:rsidRDefault="005227AF" w:rsidP="00086922">
      <w:pPr>
        <w:tabs>
          <w:tab w:val="left" w:pos="567"/>
          <w:tab w:val="left" w:pos="1134"/>
          <w:tab w:val="left" w:pos="1701"/>
          <w:tab w:val="left" w:pos="2268"/>
          <w:tab w:val="left" w:pos="2835"/>
          <w:tab w:val="left" w:pos="3402"/>
        </w:tabs>
        <w:ind w:left="1134" w:hanging="567"/>
        <w:rPr>
          <w:szCs w:val="22"/>
        </w:rPr>
      </w:pPr>
      <w:r w:rsidRPr="00245A30">
        <w:rPr>
          <w:szCs w:val="22"/>
        </w:rPr>
        <w:t>i.</w:t>
      </w:r>
      <w:r w:rsidRPr="00245A30">
        <w:rPr>
          <w:szCs w:val="22"/>
        </w:rPr>
        <w:tab/>
        <w:t>assist the Branch President at all meetings in connection with the business of the Branch; and</w:t>
      </w:r>
    </w:p>
    <w:p w14:paraId="09B10C68"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6835B849" w14:textId="77777777" w:rsidR="005227AF"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ii.</w:t>
      </w:r>
      <w:r w:rsidRPr="00245A30">
        <w:rPr>
          <w:szCs w:val="22"/>
        </w:rPr>
        <w:tab/>
        <w:t>generally assist the Branch President, Branch Senior Vice-President, the Branch Secretary and the Branch Assistant Secretaries in carrying out the business of the Branch.</w:t>
      </w:r>
    </w:p>
    <w:p w14:paraId="6FF24829" w14:textId="77777777" w:rsidR="003D6B90" w:rsidRPr="00245A30" w:rsidRDefault="003D6B90" w:rsidP="005227AF">
      <w:pPr>
        <w:tabs>
          <w:tab w:val="left" w:pos="567"/>
          <w:tab w:val="left" w:pos="1134"/>
          <w:tab w:val="left" w:pos="1701"/>
          <w:tab w:val="left" w:pos="2268"/>
          <w:tab w:val="left" w:pos="2835"/>
          <w:tab w:val="left" w:pos="3402"/>
        </w:tabs>
        <w:ind w:left="1134" w:hanging="567"/>
        <w:rPr>
          <w:szCs w:val="22"/>
        </w:rPr>
      </w:pPr>
    </w:p>
    <w:p w14:paraId="6CEB8B17" w14:textId="77777777" w:rsidR="00BB701F" w:rsidRPr="00850978" w:rsidRDefault="00BB701F" w:rsidP="00A1455C">
      <w:pPr>
        <w:pStyle w:val="Heading2"/>
      </w:pPr>
      <w:bookmarkStart w:id="147" w:name="_Toc176874142"/>
      <w:r w:rsidRPr="00850978">
        <w:t xml:space="preserve">25 </w:t>
      </w:r>
      <w:r w:rsidR="00343163" w:rsidRPr="002A6D59">
        <w:t>–</w:t>
      </w:r>
      <w:r w:rsidRPr="00850978">
        <w:t xml:space="preserve"> BRANCH TREASURER</w:t>
      </w:r>
      <w:bookmarkEnd w:id="147"/>
    </w:p>
    <w:p w14:paraId="2343F5C1" w14:textId="77777777" w:rsidR="00BB701F" w:rsidRDefault="00BB701F" w:rsidP="00BB701F">
      <w:pPr>
        <w:spacing w:before="18" w:line="220" w:lineRule="exact"/>
      </w:pPr>
    </w:p>
    <w:p w14:paraId="695CCDC7" w14:textId="77777777" w:rsidR="005227AF" w:rsidRPr="00245A30" w:rsidRDefault="005227AF" w:rsidP="005227AF">
      <w:pPr>
        <w:tabs>
          <w:tab w:val="left" w:pos="567"/>
          <w:tab w:val="left" w:pos="1134"/>
          <w:tab w:val="left" w:pos="1701"/>
          <w:tab w:val="left" w:pos="2268"/>
          <w:tab w:val="left" w:pos="2835"/>
          <w:tab w:val="left" w:pos="3402"/>
        </w:tabs>
        <w:rPr>
          <w:szCs w:val="22"/>
        </w:rPr>
      </w:pPr>
      <w:r w:rsidRPr="00245A30">
        <w:rPr>
          <w:szCs w:val="22"/>
        </w:rPr>
        <w:t>a.</w:t>
      </w:r>
      <w:r w:rsidRPr="00245A30">
        <w:rPr>
          <w:szCs w:val="22"/>
        </w:rPr>
        <w:tab/>
        <w:t>A Branch Treasurer will be elected at the Quadrennial Election by, and from, the financial members.</w:t>
      </w:r>
    </w:p>
    <w:p w14:paraId="284F485A"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04975E3F" w14:textId="77777777" w:rsidR="005227AF" w:rsidRPr="00245A30" w:rsidRDefault="005227AF" w:rsidP="005227AF">
      <w:pPr>
        <w:tabs>
          <w:tab w:val="left" w:pos="567"/>
          <w:tab w:val="left" w:pos="1134"/>
          <w:tab w:val="left" w:pos="1701"/>
          <w:tab w:val="left" w:pos="2268"/>
          <w:tab w:val="left" w:pos="2835"/>
          <w:tab w:val="left" w:pos="3402"/>
        </w:tabs>
        <w:rPr>
          <w:szCs w:val="22"/>
        </w:rPr>
      </w:pPr>
      <w:r w:rsidRPr="00245A30">
        <w:rPr>
          <w:szCs w:val="22"/>
        </w:rPr>
        <w:t>b.</w:t>
      </w:r>
      <w:r w:rsidRPr="00245A30">
        <w:rPr>
          <w:szCs w:val="22"/>
        </w:rPr>
        <w:tab/>
        <w:t>The Branch Treasurer is to:</w:t>
      </w:r>
    </w:p>
    <w:p w14:paraId="3E07372E"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35DCC491"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r w:rsidRPr="00245A30">
        <w:rPr>
          <w:szCs w:val="22"/>
        </w:rPr>
        <w:t>i.</w:t>
      </w:r>
      <w:r w:rsidRPr="00245A30">
        <w:rPr>
          <w:szCs w:val="22"/>
        </w:rPr>
        <w:tab/>
        <w:t>regularly, and as necessary, review the Branch accounts maintained by the Branch Secretary;</w:t>
      </w:r>
    </w:p>
    <w:p w14:paraId="716DB4E2" w14:textId="77777777" w:rsidR="005227AF" w:rsidRPr="00245A30" w:rsidRDefault="005227AF" w:rsidP="00086922">
      <w:pPr>
        <w:tabs>
          <w:tab w:val="left" w:pos="567"/>
          <w:tab w:val="left" w:pos="1134"/>
          <w:tab w:val="left" w:pos="1701"/>
          <w:tab w:val="left" w:pos="2268"/>
          <w:tab w:val="left" w:pos="2835"/>
          <w:tab w:val="left" w:pos="3402"/>
        </w:tabs>
        <w:ind w:left="1134" w:hanging="567"/>
        <w:rPr>
          <w:szCs w:val="22"/>
        </w:rPr>
      </w:pPr>
    </w:p>
    <w:p w14:paraId="18C12383" w14:textId="7C7C66D4" w:rsidR="005227AF" w:rsidRPr="00245A30"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ii.</w:t>
      </w:r>
      <w:r w:rsidRPr="00245A30">
        <w:rPr>
          <w:szCs w:val="22"/>
        </w:rPr>
        <w:tab/>
      </w:r>
      <w:r w:rsidR="00DB142B">
        <w:rPr>
          <w:szCs w:val="22"/>
        </w:rPr>
        <w:t xml:space="preserve">cause to be </w:t>
      </w:r>
      <w:r w:rsidRPr="00245A30">
        <w:rPr>
          <w:szCs w:val="22"/>
        </w:rPr>
        <w:t>present</w:t>
      </w:r>
      <w:r w:rsidR="00DB142B">
        <w:rPr>
          <w:szCs w:val="22"/>
        </w:rPr>
        <w:t>ed</w:t>
      </w:r>
      <w:r w:rsidRPr="00245A30">
        <w:rPr>
          <w:szCs w:val="22"/>
        </w:rPr>
        <w:t xml:space="preserve"> a detailed financial report including a quarterly statement of profit and loss and the balance sheet of the Branch Fund to each ordinary meeting of the</w:t>
      </w:r>
      <w:r w:rsidR="00DB142B">
        <w:rPr>
          <w:szCs w:val="22"/>
        </w:rPr>
        <w:t xml:space="preserve"> Branch Executive; and</w:t>
      </w:r>
    </w:p>
    <w:p w14:paraId="447C1129"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57CE34AB"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1CC76262" w14:textId="77777777" w:rsidR="005227AF" w:rsidRPr="00245A30"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iii.</w:t>
      </w:r>
      <w:r w:rsidRPr="00245A30">
        <w:rPr>
          <w:szCs w:val="22"/>
        </w:rPr>
        <w:tab/>
        <w:t>promptly deliver to the Branch Executive, if requested by the Branch Executive, the Branch’s Financial Records in the custody or control of the Branch Treasurer.</w:t>
      </w:r>
    </w:p>
    <w:p w14:paraId="28161069"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7DBB4B13" w14:textId="645AC849" w:rsidR="00362CBC" w:rsidRDefault="005227AF" w:rsidP="00FC2CC8">
      <w:pPr>
        <w:tabs>
          <w:tab w:val="left" w:pos="567"/>
          <w:tab w:val="left" w:pos="1134"/>
          <w:tab w:val="left" w:pos="1701"/>
          <w:tab w:val="left" w:pos="2268"/>
          <w:tab w:val="left" w:pos="2835"/>
          <w:tab w:val="left" w:pos="3402"/>
        </w:tabs>
        <w:ind w:left="567" w:hanging="567"/>
        <w:rPr>
          <w:szCs w:val="22"/>
        </w:rPr>
      </w:pPr>
      <w:r w:rsidRPr="00245A30">
        <w:rPr>
          <w:szCs w:val="22"/>
        </w:rPr>
        <w:t>c.</w:t>
      </w:r>
      <w:r w:rsidRPr="00245A30">
        <w:rPr>
          <w:szCs w:val="22"/>
        </w:rPr>
        <w:tab/>
        <w:t>The Branch Treasurer will  be  the  Chair  of  the  Finance  Committee  if  a  Finance  Committee  is established by the Branch Executive.</w:t>
      </w:r>
    </w:p>
    <w:p w14:paraId="1EDB96EB" w14:textId="77777777" w:rsidR="003D6B90" w:rsidRDefault="003D6B90" w:rsidP="00FC2CC8">
      <w:pPr>
        <w:tabs>
          <w:tab w:val="left" w:pos="567"/>
          <w:tab w:val="left" w:pos="1134"/>
          <w:tab w:val="left" w:pos="1701"/>
          <w:tab w:val="left" w:pos="2268"/>
          <w:tab w:val="left" w:pos="2835"/>
          <w:tab w:val="left" w:pos="3402"/>
        </w:tabs>
        <w:ind w:left="567" w:hanging="567"/>
      </w:pPr>
    </w:p>
    <w:p w14:paraId="153C1915" w14:textId="77777777" w:rsidR="00BB701F" w:rsidRPr="00850978" w:rsidRDefault="00343163" w:rsidP="00A1455C">
      <w:pPr>
        <w:pStyle w:val="Heading2"/>
      </w:pPr>
      <w:bookmarkStart w:id="148" w:name="_Toc176874143"/>
      <w:r>
        <w:t xml:space="preserve">26 </w:t>
      </w:r>
      <w:r w:rsidRPr="002A6D59">
        <w:t>–</w:t>
      </w:r>
      <w:r>
        <w:t xml:space="preserve"> </w:t>
      </w:r>
      <w:r w:rsidR="00BB701F" w:rsidRPr="00850978">
        <w:t>BRANCH ASSISTANT TREASURER</w:t>
      </w:r>
      <w:bookmarkEnd w:id="148"/>
    </w:p>
    <w:p w14:paraId="3D9AF3CD" w14:textId="77777777" w:rsidR="00BB701F" w:rsidRDefault="00BB701F" w:rsidP="00BB701F">
      <w:pPr>
        <w:spacing w:before="19" w:line="220" w:lineRule="exact"/>
      </w:pPr>
    </w:p>
    <w:p w14:paraId="397B2395" w14:textId="77777777" w:rsidR="005227AF" w:rsidRPr="00245A30" w:rsidRDefault="005227AF" w:rsidP="000D45F1">
      <w:pPr>
        <w:tabs>
          <w:tab w:val="left" w:pos="567"/>
          <w:tab w:val="left" w:pos="1134"/>
          <w:tab w:val="left" w:pos="1701"/>
          <w:tab w:val="left" w:pos="2268"/>
          <w:tab w:val="left" w:pos="2835"/>
          <w:tab w:val="left" w:pos="3402"/>
        </w:tabs>
        <w:ind w:left="567" w:hanging="567"/>
        <w:rPr>
          <w:szCs w:val="22"/>
        </w:rPr>
      </w:pPr>
      <w:r w:rsidRPr="00245A30">
        <w:rPr>
          <w:szCs w:val="22"/>
        </w:rPr>
        <w:t>a.</w:t>
      </w:r>
      <w:r w:rsidRPr="00245A30">
        <w:rPr>
          <w:szCs w:val="22"/>
        </w:rPr>
        <w:tab/>
        <w:t>A Branch Assistant Treasurer will be elected at the Quadrennial Election by, and from, the financial members.</w:t>
      </w:r>
    </w:p>
    <w:p w14:paraId="4410DB74"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55BFC030" w14:textId="77777777" w:rsidR="005227AF" w:rsidRPr="00245A30" w:rsidRDefault="005227AF" w:rsidP="005227AF">
      <w:pPr>
        <w:tabs>
          <w:tab w:val="left" w:pos="567"/>
          <w:tab w:val="left" w:pos="1134"/>
          <w:tab w:val="left" w:pos="1701"/>
          <w:tab w:val="left" w:pos="2268"/>
          <w:tab w:val="left" w:pos="2835"/>
          <w:tab w:val="left" w:pos="3402"/>
        </w:tabs>
        <w:rPr>
          <w:szCs w:val="22"/>
        </w:rPr>
      </w:pPr>
      <w:r w:rsidRPr="00245A30">
        <w:rPr>
          <w:szCs w:val="22"/>
        </w:rPr>
        <w:t>b.</w:t>
      </w:r>
      <w:r w:rsidRPr="00245A30">
        <w:rPr>
          <w:szCs w:val="22"/>
        </w:rPr>
        <w:tab/>
        <w:t>The Branch Assistant Treasurer will assist the Branch Treasurer.</w:t>
      </w:r>
    </w:p>
    <w:p w14:paraId="383CE37B"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12405FA9" w14:textId="64DF448F" w:rsidR="00343163" w:rsidRDefault="005227AF" w:rsidP="00FC2CC8">
      <w:pPr>
        <w:tabs>
          <w:tab w:val="left" w:pos="567"/>
          <w:tab w:val="left" w:pos="1134"/>
          <w:tab w:val="left" w:pos="1701"/>
          <w:tab w:val="left" w:pos="2268"/>
          <w:tab w:val="left" w:pos="2835"/>
          <w:tab w:val="left" w:pos="3402"/>
        </w:tabs>
        <w:ind w:left="567" w:hanging="567"/>
        <w:rPr>
          <w:szCs w:val="22"/>
        </w:rPr>
      </w:pPr>
      <w:r w:rsidRPr="00245A30">
        <w:rPr>
          <w:szCs w:val="22"/>
        </w:rPr>
        <w:t>c.</w:t>
      </w:r>
      <w:r w:rsidRPr="00245A30">
        <w:rPr>
          <w:szCs w:val="22"/>
        </w:rPr>
        <w:tab/>
        <w:t>The Branch Assistant Treasurer will be the Chair of the Audit, Risk and Compliance Committee if an Audit, Risk and Compliance Committee is established by the Branch Executive.</w:t>
      </w:r>
    </w:p>
    <w:p w14:paraId="6A9502C5" w14:textId="77777777" w:rsidR="003D6B90" w:rsidRDefault="003D6B90" w:rsidP="00FC2CC8">
      <w:pPr>
        <w:tabs>
          <w:tab w:val="left" w:pos="567"/>
          <w:tab w:val="left" w:pos="1134"/>
          <w:tab w:val="left" w:pos="1701"/>
          <w:tab w:val="left" w:pos="2268"/>
          <w:tab w:val="left" w:pos="2835"/>
          <w:tab w:val="left" w:pos="3402"/>
        </w:tabs>
        <w:ind w:left="567" w:hanging="567"/>
      </w:pPr>
    </w:p>
    <w:p w14:paraId="4AA28D26" w14:textId="77777777" w:rsidR="00BB701F" w:rsidRPr="00850978" w:rsidRDefault="00BB701F" w:rsidP="00086922">
      <w:pPr>
        <w:pStyle w:val="Heading2"/>
        <w:keepLines/>
      </w:pPr>
      <w:bookmarkStart w:id="149" w:name="_Toc176874144"/>
      <w:r w:rsidRPr="00850978">
        <w:t xml:space="preserve">27 </w:t>
      </w:r>
      <w:r w:rsidR="00343163" w:rsidRPr="002A6D59">
        <w:t>–</w:t>
      </w:r>
      <w:r w:rsidRPr="00850978">
        <w:t xml:space="preserve"> BRANCH SECRETARY</w:t>
      </w:r>
      <w:bookmarkEnd w:id="149"/>
    </w:p>
    <w:p w14:paraId="590DC406" w14:textId="77777777" w:rsidR="00BB701F" w:rsidRDefault="00BB701F" w:rsidP="00086922">
      <w:pPr>
        <w:keepNext/>
        <w:keepLines/>
        <w:spacing w:before="3" w:line="240" w:lineRule="exact"/>
        <w:rPr>
          <w:sz w:val="24"/>
        </w:rPr>
      </w:pPr>
    </w:p>
    <w:p w14:paraId="08F9D905" w14:textId="7AD4F85D" w:rsidR="005227AF" w:rsidRPr="00245A30" w:rsidRDefault="005227AF" w:rsidP="00086922">
      <w:pPr>
        <w:keepNext/>
        <w:keepLines/>
        <w:tabs>
          <w:tab w:val="left" w:pos="567"/>
          <w:tab w:val="left" w:pos="1134"/>
          <w:tab w:val="left" w:pos="1701"/>
          <w:tab w:val="left" w:pos="2268"/>
          <w:tab w:val="left" w:pos="2835"/>
          <w:tab w:val="left" w:pos="3402"/>
        </w:tabs>
        <w:ind w:left="567" w:hanging="567"/>
        <w:rPr>
          <w:szCs w:val="22"/>
        </w:rPr>
      </w:pPr>
      <w:r w:rsidRPr="00245A30">
        <w:rPr>
          <w:szCs w:val="22"/>
        </w:rPr>
        <w:t>a.</w:t>
      </w:r>
      <w:r w:rsidRPr="00245A30">
        <w:rPr>
          <w:szCs w:val="22"/>
        </w:rPr>
        <w:tab/>
        <w:t>There will be a Branch Secretary elected at the Quadrennial Election by, and from, the financial</w:t>
      </w:r>
      <w:r w:rsidR="00283260">
        <w:rPr>
          <w:szCs w:val="22"/>
        </w:rPr>
        <w:t xml:space="preserve"> </w:t>
      </w:r>
      <w:r w:rsidRPr="00245A30">
        <w:rPr>
          <w:szCs w:val="22"/>
        </w:rPr>
        <w:t>members.</w:t>
      </w:r>
    </w:p>
    <w:p w14:paraId="7407388E"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54119213"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b.</w:t>
      </w:r>
      <w:r w:rsidRPr="00245A30">
        <w:rPr>
          <w:szCs w:val="22"/>
        </w:rPr>
        <w:tab/>
        <w:t>The Branch Secretary is the chief executive officer of the Branch and will between meetings of the Branch Council and Branch Executive, conduct and manage the affairs of the Branch.</w:t>
      </w:r>
    </w:p>
    <w:p w14:paraId="411DD1B9"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3003727C" w14:textId="77777777" w:rsidR="005227AF" w:rsidRPr="00245A30" w:rsidRDefault="005227AF" w:rsidP="005227AF">
      <w:pPr>
        <w:tabs>
          <w:tab w:val="left" w:pos="567"/>
          <w:tab w:val="left" w:pos="1134"/>
          <w:tab w:val="left" w:pos="1701"/>
          <w:tab w:val="left" w:pos="2268"/>
          <w:tab w:val="left" w:pos="2835"/>
          <w:tab w:val="left" w:pos="3402"/>
        </w:tabs>
        <w:rPr>
          <w:szCs w:val="22"/>
        </w:rPr>
      </w:pPr>
      <w:r w:rsidRPr="00245A30">
        <w:rPr>
          <w:szCs w:val="22"/>
        </w:rPr>
        <w:t>c.</w:t>
      </w:r>
      <w:r w:rsidRPr="00245A30">
        <w:rPr>
          <w:szCs w:val="22"/>
        </w:rPr>
        <w:tab/>
        <w:t>Without limiting sub-rule b. the Branch Secretary will:</w:t>
      </w:r>
    </w:p>
    <w:p w14:paraId="0F4BD571"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6B481415" w14:textId="77777777" w:rsidR="005227AF" w:rsidRPr="00245A30"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i.</w:t>
      </w:r>
      <w:r w:rsidRPr="00245A30">
        <w:rPr>
          <w:szCs w:val="22"/>
        </w:rPr>
        <w:tab/>
        <w:t>in consultation with the Branch President deal with urgent matters requiring a determination between meetings of the Branch Executive which would ordinarily be the subject of a Branch Executive determination, provided that such determinations are reported to the next ordinary Branch Executive meeting;</w:t>
      </w:r>
    </w:p>
    <w:p w14:paraId="47376722"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337C66C8" w14:textId="5B8C4B14" w:rsidR="005227AF" w:rsidRPr="00245A30" w:rsidRDefault="005227AF" w:rsidP="005227AF">
      <w:pPr>
        <w:tabs>
          <w:tab w:val="left" w:pos="567"/>
          <w:tab w:val="left" w:pos="1134"/>
          <w:tab w:val="left" w:pos="1701"/>
          <w:tab w:val="left" w:pos="2268"/>
          <w:tab w:val="left" w:pos="2835"/>
          <w:tab w:val="left" w:pos="3402"/>
        </w:tabs>
        <w:ind w:left="567"/>
        <w:rPr>
          <w:szCs w:val="22"/>
        </w:rPr>
      </w:pPr>
      <w:r w:rsidRPr="00245A30">
        <w:rPr>
          <w:szCs w:val="22"/>
        </w:rPr>
        <w:t>ii.</w:t>
      </w:r>
      <w:r w:rsidRPr="00245A30">
        <w:rPr>
          <w:szCs w:val="22"/>
        </w:rPr>
        <w:tab/>
      </w:r>
      <w:r w:rsidR="00A43BB0">
        <w:rPr>
          <w:szCs w:val="22"/>
        </w:rPr>
        <w:t xml:space="preserve">cause </w:t>
      </w:r>
      <w:r w:rsidR="00A77C24">
        <w:rPr>
          <w:szCs w:val="22"/>
        </w:rPr>
        <w:t>to</w:t>
      </w:r>
      <w:r w:rsidR="00A43BB0">
        <w:rPr>
          <w:szCs w:val="22"/>
        </w:rPr>
        <w:t xml:space="preserve"> be </w:t>
      </w:r>
      <w:r w:rsidRPr="00245A30">
        <w:rPr>
          <w:szCs w:val="22"/>
        </w:rPr>
        <w:t>prepare</w:t>
      </w:r>
      <w:r w:rsidR="00A43BB0">
        <w:rPr>
          <w:szCs w:val="22"/>
        </w:rPr>
        <w:t>d</w:t>
      </w:r>
      <w:r w:rsidRPr="00245A30">
        <w:rPr>
          <w:szCs w:val="22"/>
        </w:rPr>
        <w:t xml:space="preserve"> and furnish</w:t>
      </w:r>
      <w:r w:rsidR="00A43BB0">
        <w:rPr>
          <w:szCs w:val="22"/>
        </w:rPr>
        <w:t>ed</w:t>
      </w:r>
      <w:r w:rsidRPr="00245A30">
        <w:rPr>
          <w:szCs w:val="22"/>
        </w:rPr>
        <w:t xml:space="preserve"> all returns, statements and declarations for the Branch;</w:t>
      </w:r>
    </w:p>
    <w:p w14:paraId="467FE1EB"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330AD75A" w14:textId="77777777" w:rsidR="005227AF" w:rsidRPr="00245A30"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iii.</w:t>
      </w:r>
      <w:r w:rsidRPr="00245A30">
        <w:rPr>
          <w:szCs w:val="22"/>
        </w:rPr>
        <w:tab/>
        <w:t>have the right to attend and to be heard, or to have their representative attend and be heard, on a matter at a meeting of the Branch;</w:t>
      </w:r>
    </w:p>
    <w:p w14:paraId="41F46F83"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5966C9EF" w14:textId="77777777" w:rsidR="005227AF" w:rsidRPr="00245A30" w:rsidRDefault="005227AF" w:rsidP="002455FF">
      <w:pPr>
        <w:keepNext/>
        <w:keepLines/>
        <w:tabs>
          <w:tab w:val="left" w:pos="567"/>
          <w:tab w:val="left" w:pos="1134"/>
          <w:tab w:val="left" w:pos="1701"/>
          <w:tab w:val="left" w:pos="2268"/>
          <w:tab w:val="left" w:pos="2835"/>
          <w:tab w:val="left" w:pos="3402"/>
        </w:tabs>
        <w:ind w:left="567"/>
        <w:rPr>
          <w:szCs w:val="22"/>
        </w:rPr>
      </w:pPr>
      <w:r w:rsidRPr="00245A30">
        <w:rPr>
          <w:szCs w:val="22"/>
        </w:rPr>
        <w:t>iv.</w:t>
      </w:r>
      <w:r w:rsidRPr="00245A30">
        <w:rPr>
          <w:szCs w:val="22"/>
        </w:rPr>
        <w:tab/>
        <w:t>have the right to inspect and examine or cause to be inspected and examined:</w:t>
      </w:r>
    </w:p>
    <w:p w14:paraId="3F8505CD" w14:textId="77777777" w:rsidR="005227AF" w:rsidRPr="00245A30" w:rsidRDefault="005227AF" w:rsidP="002455FF">
      <w:pPr>
        <w:keepNext/>
        <w:keepLines/>
        <w:tabs>
          <w:tab w:val="left" w:pos="567"/>
          <w:tab w:val="left" w:pos="1134"/>
          <w:tab w:val="left" w:pos="1701"/>
          <w:tab w:val="left" w:pos="2268"/>
          <w:tab w:val="left" w:pos="2835"/>
          <w:tab w:val="left" w:pos="3402"/>
        </w:tabs>
        <w:ind w:left="1134"/>
        <w:rPr>
          <w:szCs w:val="22"/>
        </w:rPr>
      </w:pPr>
      <w:r w:rsidRPr="00245A30">
        <w:rPr>
          <w:szCs w:val="22"/>
        </w:rPr>
        <w:t>A.</w:t>
      </w:r>
      <w:r w:rsidRPr="00245A30">
        <w:rPr>
          <w:szCs w:val="22"/>
        </w:rPr>
        <w:tab/>
        <w:t>registers;</w:t>
      </w:r>
    </w:p>
    <w:p w14:paraId="6D3C6795" w14:textId="77777777" w:rsidR="005227AF" w:rsidRPr="00245A30" w:rsidRDefault="005227AF" w:rsidP="002455FF">
      <w:pPr>
        <w:keepNext/>
        <w:keepLines/>
        <w:tabs>
          <w:tab w:val="left" w:pos="567"/>
          <w:tab w:val="left" w:pos="1134"/>
          <w:tab w:val="left" w:pos="1701"/>
          <w:tab w:val="left" w:pos="2268"/>
          <w:tab w:val="left" w:pos="2835"/>
          <w:tab w:val="left" w:pos="3402"/>
        </w:tabs>
        <w:ind w:left="1134"/>
        <w:rPr>
          <w:szCs w:val="22"/>
        </w:rPr>
      </w:pPr>
      <w:r w:rsidRPr="00245A30">
        <w:rPr>
          <w:szCs w:val="22"/>
        </w:rPr>
        <w:t>B.</w:t>
      </w:r>
      <w:r w:rsidRPr="00245A30">
        <w:rPr>
          <w:szCs w:val="22"/>
        </w:rPr>
        <w:tab/>
        <w:t>books;</w:t>
      </w:r>
    </w:p>
    <w:p w14:paraId="415E9E5D" w14:textId="77777777" w:rsidR="005227AF" w:rsidRPr="00245A30" w:rsidRDefault="005227AF" w:rsidP="002455FF">
      <w:pPr>
        <w:keepNext/>
        <w:keepLines/>
        <w:tabs>
          <w:tab w:val="left" w:pos="567"/>
          <w:tab w:val="left" w:pos="1134"/>
          <w:tab w:val="left" w:pos="1701"/>
          <w:tab w:val="left" w:pos="2268"/>
          <w:tab w:val="left" w:pos="2835"/>
          <w:tab w:val="left" w:pos="3402"/>
        </w:tabs>
        <w:ind w:left="1134"/>
        <w:rPr>
          <w:szCs w:val="22"/>
        </w:rPr>
      </w:pPr>
      <w:r w:rsidRPr="00245A30">
        <w:rPr>
          <w:szCs w:val="22"/>
        </w:rPr>
        <w:t>C.</w:t>
      </w:r>
      <w:r w:rsidRPr="00245A30">
        <w:rPr>
          <w:szCs w:val="22"/>
        </w:rPr>
        <w:tab/>
        <w:t>papers;</w:t>
      </w:r>
    </w:p>
    <w:p w14:paraId="65EE2A87" w14:textId="77777777" w:rsidR="005227AF" w:rsidRPr="00245A30" w:rsidRDefault="005227AF" w:rsidP="002455FF">
      <w:pPr>
        <w:keepNext/>
        <w:keepLines/>
        <w:tabs>
          <w:tab w:val="left" w:pos="567"/>
          <w:tab w:val="left" w:pos="1134"/>
          <w:tab w:val="left" w:pos="1701"/>
          <w:tab w:val="left" w:pos="2268"/>
          <w:tab w:val="left" w:pos="2835"/>
          <w:tab w:val="left" w:pos="3402"/>
        </w:tabs>
        <w:ind w:left="1134"/>
        <w:rPr>
          <w:szCs w:val="22"/>
        </w:rPr>
      </w:pPr>
      <w:r w:rsidRPr="00245A30">
        <w:rPr>
          <w:szCs w:val="22"/>
        </w:rPr>
        <w:t>D.</w:t>
      </w:r>
      <w:r w:rsidRPr="00245A30">
        <w:rPr>
          <w:szCs w:val="22"/>
        </w:rPr>
        <w:tab/>
        <w:t>deeds;</w:t>
      </w:r>
    </w:p>
    <w:p w14:paraId="7CE26796" w14:textId="77777777" w:rsidR="005227AF" w:rsidRPr="00245A30" w:rsidRDefault="005227AF" w:rsidP="002455FF">
      <w:pPr>
        <w:keepNext/>
        <w:keepLines/>
        <w:tabs>
          <w:tab w:val="left" w:pos="567"/>
          <w:tab w:val="left" w:pos="1134"/>
          <w:tab w:val="left" w:pos="1701"/>
          <w:tab w:val="left" w:pos="2268"/>
          <w:tab w:val="left" w:pos="2835"/>
          <w:tab w:val="left" w:pos="3402"/>
        </w:tabs>
        <w:ind w:left="1134"/>
        <w:rPr>
          <w:szCs w:val="22"/>
        </w:rPr>
      </w:pPr>
      <w:r w:rsidRPr="00245A30">
        <w:rPr>
          <w:szCs w:val="22"/>
        </w:rPr>
        <w:t>E.</w:t>
      </w:r>
      <w:r w:rsidRPr="00245A30">
        <w:rPr>
          <w:szCs w:val="22"/>
        </w:rPr>
        <w:tab/>
        <w:t>documents; and</w:t>
      </w:r>
    </w:p>
    <w:p w14:paraId="14ACF0F0" w14:textId="77777777" w:rsidR="005227AF" w:rsidRPr="00245A30" w:rsidRDefault="005227AF" w:rsidP="002455FF">
      <w:pPr>
        <w:keepNext/>
        <w:keepLines/>
        <w:tabs>
          <w:tab w:val="left" w:pos="567"/>
          <w:tab w:val="left" w:pos="1134"/>
          <w:tab w:val="left" w:pos="1701"/>
          <w:tab w:val="left" w:pos="2268"/>
          <w:tab w:val="left" w:pos="2835"/>
          <w:tab w:val="left" w:pos="3402"/>
        </w:tabs>
        <w:ind w:left="1134"/>
        <w:rPr>
          <w:szCs w:val="22"/>
        </w:rPr>
      </w:pPr>
      <w:r w:rsidRPr="00245A30">
        <w:rPr>
          <w:szCs w:val="22"/>
        </w:rPr>
        <w:t>F.</w:t>
      </w:r>
      <w:r w:rsidRPr="00245A30">
        <w:rPr>
          <w:szCs w:val="22"/>
        </w:rPr>
        <w:tab/>
        <w:t>accounts,</w:t>
      </w:r>
    </w:p>
    <w:p w14:paraId="49A3DC03"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2E3C3B1A"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r w:rsidRPr="00245A30">
        <w:rPr>
          <w:szCs w:val="22"/>
        </w:rPr>
        <w:t>in, or in connection with, the conduct and management of the affairs of the Branch or a section of the Branch;</w:t>
      </w:r>
    </w:p>
    <w:p w14:paraId="57B43062"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36DED055" w14:textId="013D0510" w:rsidR="003968DC"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v.</w:t>
      </w:r>
      <w:r w:rsidRPr="00245A30">
        <w:rPr>
          <w:szCs w:val="22"/>
        </w:rPr>
        <w:tab/>
      </w:r>
      <w:r w:rsidR="003968DC">
        <w:rPr>
          <w:szCs w:val="22"/>
        </w:rPr>
        <w:t>cause:</w:t>
      </w:r>
    </w:p>
    <w:p w14:paraId="761638D4" w14:textId="54F150F3" w:rsidR="003968DC" w:rsidRDefault="003968DC" w:rsidP="003968DC">
      <w:pPr>
        <w:tabs>
          <w:tab w:val="left" w:pos="567"/>
          <w:tab w:val="left" w:pos="1134"/>
          <w:tab w:val="left" w:pos="1701"/>
          <w:tab w:val="left" w:pos="2268"/>
          <w:tab w:val="left" w:pos="2835"/>
          <w:tab w:val="left" w:pos="3402"/>
        </w:tabs>
        <w:ind w:left="1701" w:hanging="567"/>
        <w:rPr>
          <w:szCs w:val="22"/>
        </w:rPr>
      </w:pPr>
      <w:r>
        <w:rPr>
          <w:szCs w:val="22"/>
        </w:rPr>
        <w:t>A.</w:t>
      </w:r>
      <w:r>
        <w:rPr>
          <w:szCs w:val="22"/>
        </w:rPr>
        <w:tab/>
      </w:r>
      <w:r w:rsidR="005227AF" w:rsidRPr="00245A30">
        <w:rPr>
          <w:szCs w:val="22"/>
        </w:rPr>
        <w:t xml:space="preserve">the accounts of the Branch </w:t>
      </w:r>
      <w:r>
        <w:rPr>
          <w:szCs w:val="22"/>
        </w:rPr>
        <w:t>to be</w:t>
      </w:r>
      <w:r w:rsidR="005227AF" w:rsidRPr="00245A30">
        <w:rPr>
          <w:szCs w:val="22"/>
        </w:rPr>
        <w:t xml:space="preserve"> maintained</w:t>
      </w:r>
      <w:r>
        <w:rPr>
          <w:szCs w:val="22"/>
        </w:rPr>
        <w:t>;</w:t>
      </w:r>
    </w:p>
    <w:p w14:paraId="1B0EF6CE" w14:textId="28F2BD00" w:rsidR="003968DC" w:rsidRDefault="003968DC" w:rsidP="003968DC">
      <w:pPr>
        <w:tabs>
          <w:tab w:val="left" w:pos="567"/>
          <w:tab w:val="left" w:pos="1134"/>
          <w:tab w:val="left" w:pos="1701"/>
          <w:tab w:val="left" w:pos="2268"/>
          <w:tab w:val="left" w:pos="2835"/>
          <w:tab w:val="left" w:pos="3402"/>
        </w:tabs>
        <w:ind w:left="1701" w:hanging="567"/>
        <w:rPr>
          <w:szCs w:val="22"/>
        </w:rPr>
      </w:pPr>
      <w:r>
        <w:rPr>
          <w:szCs w:val="22"/>
        </w:rPr>
        <w:t>B.</w:t>
      </w:r>
      <w:r>
        <w:rPr>
          <w:szCs w:val="22"/>
        </w:rPr>
        <w:tab/>
        <w:t xml:space="preserve">the </w:t>
      </w:r>
      <w:r w:rsidR="00607126">
        <w:rPr>
          <w:szCs w:val="22"/>
        </w:rPr>
        <w:t>b</w:t>
      </w:r>
      <w:r>
        <w:rPr>
          <w:szCs w:val="22"/>
        </w:rPr>
        <w:t xml:space="preserve">alance </w:t>
      </w:r>
      <w:r w:rsidR="00607126">
        <w:rPr>
          <w:szCs w:val="22"/>
        </w:rPr>
        <w:t>s</w:t>
      </w:r>
      <w:r>
        <w:rPr>
          <w:szCs w:val="22"/>
        </w:rPr>
        <w:t>heet of the Branch Fund to be maintained;</w:t>
      </w:r>
    </w:p>
    <w:p w14:paraId="1179D315" w14:textId="77777777" w:rsidR="003968DC" w:rsidRDefault="003968DC" w:rsidP="003968DC">
      <w:pPr>
        <w:tabs>
          <w:tab w:val="left" w:pos="567"/>
          <w:tab w:val="left" w:pos="1134"/>
          <w:tab w:val="left" w:pos="1701"/>
          <w:tab w:val="left" w:pos="2268"/>
          <w:tab w:val="left" w:pos="2835"/>
          <w:tab w:val="left" w:pos="3402"/>
        </w:tabs>
        <w:ind w:left="1701" w:hanging="567"/>
        <w:rPr>
          <w:szCs w:val="22"/>
        </w:rPr>
      </w:pPr>
      <w:r>
        <w:rPr>
          <w:szCs w:val="22"/>
        </w:rPr>
        <w:t>C.</w:t>
      </w:r>
      <w:r>
        <w:rPr>
          <w:szCs w:val="22"/>
        </w:rPr>
        <w:tab/>
        <w:t>a quarterly statement of profit and loss to be prepared; and</w:t>
      </w:r>
    </w:p>
    <w:p w14:paraId="44C4E98D" w14:textId="77777777" w:rsidR="003D6B90" w:rsidRDefault="003D6B90" w:rsidP="003968DC">
      <w:pPr>
        <w:tabs>
          <w:tab w:val="left" w:pos="567"/>
          <w:tab w:val="left" w:pos="1134"/>
          <w:tab w:val="left" w:pos="1701"/>
          <w:tab w:val="left" w:pos="2268"/>
          <w:tab w:val="left" w:pos="2835"/>
          <w:tab w:val="left" w:pos="3402"/>
        </w:tabs>
        <w:ind w:left="1701" w:hanging="567"/>
        <w:rPr>
          <w:szCs w:val="22"/>
        </w:rPr>
      </w:pPr>
    </w:p>
    <w:p w14:paraId="36B0F492" w14:textId="48BB4DBF" w:rsidR="005227AF" w:rsidRPr="00245A30" w:rsidRDefault="003968DC" w:rsidP="00086922">
      <w:pPr>
        <w:tabs>
          <w:tab w:val="left" w:pos="567"/>
          <w:tab w:val="left" w:pos="1134"/>
          <w:tab w:val="left" w:pos="1701"/>
          <w:tab w:val="left" w:pos="2268"/>
          <w:tab w:val="left" w:pos="2835"/>
          <w:tab w:val="left" w:pos="3402"/>
        </w:tabs>
        <w:ind w:left="1701" w:hanging="567"/>
        <w:rPr>
          <w:szCs w:val="22"/>
        </w:rPr>
      </w:pPr>
      <w:r>
        <w:rPr>
          <w:szCs w:val="22"/>
        </w:rPr>
        <w:t>to be</w:t>
      </w:r>
      <w:r w:rsidR="005227AF" w:rsidRPr="00245A30">
        <w:rPr>
          <w:szCs w:val="22"/>
        </w:rPr>
        <w:t xml:space="preserve"> presented to each ordinary Branch Executive meeting;</w:t>
      </w:r>
    </w:p>
    <w:p w14:paraId="3DA35E21"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3F5EF0B4" w14:textId="77777777" w:rsidR="005227AF" w:rsidRPr="00245A30"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vi.</w:t>
      </w:r>
      <w:r w:rsidRPr="00245A30">
        <w:rPr>
          <w:szCs w:val="22"/>
        </w:rPr>
        <w:tab/>
        <w:t>be responsible for the direction, control, supervision, allocation of duties to or dismissal of a Branch Employee;</w:t>
      </w:r>
    </w:p>
    <w:p w14:paraId="384505A1"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4AF5BBF7"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r w:rsidRPr="00245A30">
        <w:rPr>
          <w:szCs w:val="22"/>
        </w:rPr>
        <w:t>vii.</w:t>
      </w:r>
      <w:r w:rsidRPr="00245A30">
        <w:rPr>
          <w:szCs w:val="22"/>
        </w:rPr>
        <w:tab/>
        <w:t>engage, suspend and dismiss service providers; and</w:t>
      </w:r>
    </w:p>
    <w:p w14:paraId="5038E1B3"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31376A3E" w14:textId="2AC5235D" w:rsidR="005227AF" w:rsidRPr="00245A30"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viii.</w:t>
      </w:r>
      <w:r w:rsidRPr="00245A30">
        <w:rPr>
          <w:szCs w:val="22"/>
        </w:rPr>
        <w:tab/>
      </w:r>
      <w:r w:rsidR="003968DC">
        <w:rPr>
          <w:szCs w:val="22"/>
        </w:rPr>
        <w:t xml:space="preserve">cause to </w:t>
      </w:r>
      <w:r w:rsidRPr="00245A30">
        <w:rPr>
          <w:szCs w:val="22"/>
        </w:rPr>
        <w:t>initiate, prosecute  and  defend  proceedings  in  courts  and  tribunals,  or  intervene  in  such proceedings for the Branch.</w:t>
      </w:r>
    </w:p>
    <w:p w14:paraId="35F39AAD"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5D81A3A1"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d.</w:t>
      </w:r>
      <w:r w:rsidRPr="00245A30">
        <w:rPr>
          <w:szCs w:val="22"/>
        </w:rPr>
        <w:tab/>
        <w:t>The Branch Secretary will maintain the register of members and officers in accordance with the National Rules and these Branch Rules.</w:t>
      </w:r>
    </w:p>
    <w:p w14:paraId="516F4DF3"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360E43C9"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e.</w:t>
      </w:r>
      <w:r w:rsidRPr="00245A30">
        <w:rPr>
          <w:szCs w:val="22"/>
        </w:rPr>
        <w:tab/>
        <w:t>The Branch Secretary will ensure that a member’s record on the membership register includes any section of the Branch to which the member is attached.</w:t>
      </w:r>
    </w:p>
    <w:p w14:paraId="5C4B4E0F"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4FFE7FB2"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f.</w:t>
      </w:r>
      <w:r w:rsidRPr="00245A30">
        <w:rPr>
          <w:szCs w:val="22"/>
        </w:rPr>
        <w:tab/>
        <w:t>A temporary vacancy or casual vacancy in the position of Branch Secretary will be managed in accordance with the National Rules.</w:t>
      </w:r>
    </w:p>
    <w:p w14:paraId="7175BF3B"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4D362608" w14:textId="77777777" w:rsidR="005227AF" w:rsidRPr="00245A30" w:rsidRDefault="005227AF" w:rsidP="005227AF">
      <w:pPr>
        <w:tabs>
          <w:tab w:val="left" w:pos="567"/>
          <w:tab w:val="left" w:pos="1134"/>
          <w:tab w:val="left" w:pos="1701"/>
          <w:tab w:val="left" w:pos="2268"/>
          <w:tab w:val="left" w:pos="2835"/>
          <w:tab w:val="left" w:pos="3402"/>
        </w:tabs>
        <w:rPr>
          <w:szCs w:val="22"/>
        </w:rPr>
      </w:pPr>
      <w:r w:rsidRPr="00245A30">
        <w:rPr>
          <w:szCs w:val="22"/>
        </w:rPr>
        <w:t>g.</w:t>
      </w:r>
      <w:r w:rsidRPr="00245A30">
        <w:rPr>
          <w:szCs w:val="22"/>
        </w:rPr>
        <w:tab/>
        <w:t>The Branch Secretary is a Paid Officer.</w:t>
      </w:r>
    </w:p>
    <w:p w14:paraId="315DD474"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77AC2DEB" w14:textId="77777777" w:rsidR="005227AF"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h.</w:t>
      </w:r>
      <w:r w:rsidRPr="00245A30">
        <w:rPr>
          <w:szCs w:val="22"/>
        </w:rPr>
        <w:tab/>
        <w:t>Subject to the National Rules, the Branch Secretary is authorised to execute on behalf of the Branch, a contract of employment for a Branch Employee, collective industrial agreements, applications and all other documents or instruments.</w:t>
      </w:r>
    </w:p>
    <w:p w14:paraId="7129A298" w14:textId="77777777" w:rsidR="003D6B90" w:rsidRPr="00245A30" w:rsidRDefault="003D6B90" w:rsidP="005227AF">
      <w:pPr>
        <w:tabs>
          <w:tab w:val="left" w:pos="567"/>
          <w:tab w:val="left" w:pos="1134"/>
          <w:tab w:val="left" w:pos="1701"/>
          <w:tab w:val="left" w:pos="2268"/>
          <w:tab w:val="left" w:pos="2835"/>
          <w:tab w:val="left" w:pos="3402"/>
        </w:tabs>
        <w:ind w:left="567" w:hanging="567"/>
        <w:rPr>
          <w:szCs w:val="22"/>
        </w:rPr>
      </w:pPr>
    </w:p>
    <w:p w14:paraId="5FEEC3F0" w14:textId="77777777" w:rsidR="00BB701F" w:rsidRPr="00850978" w:rsidRDefault="00BB701F" w:rsidP="00A1455C">
      <w:pPr>
        <w:pStyle w:val="Heading2"/>
      </w:pPr>
      <w:bookmarkStart w:id="150" w:name="_Toc176874145"/>
      <w:r w:rsidRPr="00850978">
        <w:t xml:space="preserve">28 </w:t>
      </w:r>
      <w:r w:rsidR="00343163" w:rsidRPr="002A6D59">
        <w:t>–</w:t>
      </w:r>
      <w:r w:rsidRPr="00850978">
        <w:t xml:space="preserve"> BRANCH ASSISTANT SECRETARIES</w:t>
      </w:r>
      <w:bookmarkEnd w:id="150"/>
    </w:p>
    <w:p w14:paraId="65DFAA6C" w14:textId="77777777" w:rsidR="00BB701F" w:rsidRPr="00FE5C74" w:rsidRDefault="00BB701F" w:rsidP="00BB701F">
      <w:pPr>
        <w:ind w:left="720" w:right="50" w:hanging="720"/>
        <w:rPr>
          <w:spacing w:val="1"/>
        </w:rPr>
      </w:pPr>
    </w:p>
    <w:p w14:paraId="7CA48233"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a.</w:t>
      </w:r>
      <w:r w:rsidRPr="00245A30">
        <w:rPr>
          <w:szCs w:val="22"/>
        </w:rPr>
        <w:tab/>
        <w:t>Two (2) Branch Assistant Secretaries will be elected at the Quadrennial Election by, and from, the financial members.</w:t>
      </w:r>
    </w:p>
    <w:p w14:paraId="4E23E399"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51DF5533" w14:textId="77777777" w:rsidR="005227AF" w:rsidRPr="00245A30" w:rsidRDefault="005227AF" w:rsidP="00086922">
      <w:pPr>
        <w:tabs>
          <w:tab w:val="left" w:pos="567"/>
          <w:tab w:val="left" w:pos="1134"/>
          <w:tab w:val="left" w:pos="1701"/>
          <w:tab w:val="left" w:pos="2268"/>
          <w:tab w:val="left" w:pos="2835"/>
          <w:tab w:val="left" w:pos="3402"/>
        </w:tabs>
        <w:ind w:left="567" w:hanging="567"/>
        <w:rPr>
          <w:szCs w:val="22"/>
        </w:rPr>
      </w:pPr>
      <w:r w:rsidRPr="00245A30">
        <w:rPr>
          <w:szCs w:val="22"/>
        </w:rPr>
        <w:t>b.</w:t>
      </w:r>
      <w:r w:rsidRPr="00245A30">
        <w:rPr>
          <w:szCs w:val="22"/>
        </w:rPr>
        <w:tab/>
        <w:t>The Branch Secretary may delegate powers of the Branch Secretary to a Branch Assistant Secretary.</w:t>
      </w:r>
    </w:p>
    <w:p w14:paraId="7FD45F96"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11640A6F"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c.</w:t>
      </w:r>
      <w:r w:rsidRPr="00245A30">
        <w:rPr>
          <w:szCs w:val="22"/>
        </w:rPr>
        <w:tab/>
        <w:t>A temporary vacancy or casual vacancy in the position of Branch Assistant Secretary will be managed in accordance with the National Rules.</w:t>
      </w:r>
    </w:p>
    <w:p w14:paraId="45F1116D"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5498F8B8" w14:textId="69890785" w:rsidR="00BB701F" w:rsidRDefault="005227AF" w:rsidP="00245A30">
      <w:pPr>
        <w:tabs>
          <w:tab w:val="left" w:pos="567"/>
          <w:tab w:val="left" w:pos="1134"/>
          <w:tab w:val="left" w:pos="1701"/>
          <w:tab w:val="left" w:pos="2268"/>
          <w:tab w:val="left" w:pos="2835"/>
          <w:tab w:val="left" w:pos="3402"/>
        </w:tabs>
        <w:rPr>
          <w:szCs w:val="22"/>
        </w:rPr>
      </w:pPr>
      <w:r w:rsidRPr="00245A30">
        <w:rPr>
          <w:szCs w:val="22"/>
        </w:rPr>
        <w:t>d.</w:t>
      </w:r>
      <w:r w:rsidRPr="00245A30">
        <w:rPr>
          <w:szCs w:val="22"/>
        </w:rPr>
        <w:tab/>
        <w:t>A Branch Assistant Secretary is a Paid Officer.</w:t>
      </w:r>
    </w:p>
    <w:p w14:paraId="23707180" w14:textId="77777777" w:rsidR="003D6B90" w:rsidRPr="00243CA3" w:rsidRDefault="003D6B90" w:rsidP="00245A30">
      <w:pPr>
        <w:tabs>
          <w:tab w:val="left" w:pos="567"/>
          <w:tab w:val="left" w:pos="1134"/>
          <w:tab w:val="left" w:pos="1701"/>
          <w:tab w:val="left" w:pos="2268"/>
          <w:tab w:val="left" w:pos="2835"/>
          <w:tab w:val="left" w:pos="3402"/>
        </w:tabs>
      </w:pPr>
    </w:p>
    <w:p w14:paraId="0B8A9A1E" w14:textId="77777777" w:rsidR="00BB701F" w:rsidRPr="00850978" w:rsidRDefault="00343163" w:rsidP="00A1455C">
      <w:pPr>
        <w:pStyle w:val="Heading2"/>
      </w:pPr>
      <w:bookmarkStart w:id="151" w:name="_Toc176874146"/>
      <w:r>
        <w:t xml:space="preserve">29 </w:t>
      </w:r>
      <w:r w:rsidRPr="002A6D59">
        <w:t>–</w:t>
      </w:r>
      <w:r w:rsidR="00BB701F" w:rsidRPr="00850978">
        <w:t xml:space="preserve"> BRANCH AUDITOR</w:t>
      </w:r>
      <w:bookmarkEnd w:id="151"/>
      <w:r w:rsidR="00BB701F" w:rsidRPr="00850978">
        <w:t xml:space="preserve"> </w:t>
      </w:r>
    </w:p>
    <w:p w14:paraId="5F471A42" w14:textId="77777777" w:rsidR="00BB701F" w:rsidRPr="00243CA3" w:rsidRDefault="00BB701F" w:rsidP="00BB701F">
      <w:pPr>
        <w:tabs>
          <w:tab w:val="left" w:pos="567"/>
        </w:tabs>
        <w:ind w:left="563" w:right="6" w:hanging="450"/>
      </w:pPr>
    </w:p>
    <w:p w14:paraId="45C73A01" w14:textId="790495B8" w:rsidR="00362CBC" w:rsidRDefault="00BB701F" w:rsidP="000F2421">
      <w:pPr>
        <w:tabs>
          <w:tab w:val="left" w:pos="567"/>
        </w:tabs>
        <w:ind w:left="563" w:right="6" w:hanging="450"/>
      </w:pPr>
      <w:r w:rsidRPr="00243CA3">
        <w:t>a.</w:t>
      </w:r>
      <w:r w:rsidRPr="00243CA3">
        <w:tab/>
        <w:t xml:space="preserve">The Branch </w:t>
      </w:r>
      <w:r w:rsidR="00994DE2">
        <w:t>Executive</w:t>
      </w:r>
      <w:r w:rsidR="00994DE2" w:rsidRPr="00243CA3">
        <w:t xml:space="preserve"> </w:t>
      </w:r>
      <w:r w:rsidRPr="00243CA3">
        <w:t xml:space="preserve">will appoint an Auditor for the </w:t>
      </w:r>
      <w:r>
        <w:t>Branch.</w:t>
      </w:r>
    </w:p>
    <w:p w14:paraId="07092503" w14:textId="77777777" w:rsidR="000F2421" w:rsidRDefault="000F2421" w:rsidP="000F2421">
      <w:pPr>
        <w:tabs>
          <w:tab w:val="left" w:pos="567"/>
        </w:tabs>
        <w:ind w:left="563" w:right="6" w:hanging="450"/>
      </w:pPr>
    </w:p>
    <w:p w14:paraId="04DDA61B" w14:textId="77777777" w:rsidR="00BB701F" w:rsidRDefault="00BB701F" w:rsidP="00BB701F">
      <w:pPr>
        <w:tabs>
          <w:tab w:val="left" w:pos="567"/>
        </w:tabs>
        <w:ind w:left="563" w:right="6" w:hanging="450"/>
      </w:pPr>
      <w:r w:rsidRPr="00243CA3">
        <w:t>b</w:t>
      </w:r>
      <w:r>
        <w:t>.</w:t>
      </w:r>
      <w:r>
        <w:tab/>
        <w:t>An</w:t>
      </w:r>
      <w:r w:rsidRPr="00243CA3">
        <w:t xml:space="preserve"> </w:t>
      </w:r>
      <w:r>
        <w:t>Auditor</w:t>
      </w:r>
      <w:r w:rsidRPr="00243CA3">
        <w:t xml:space="preserve"> c</w:t>
      </w:r>
      <w:r>
        <w:t>annot</w:t>
      </w:r>
      <w:r w:rsidRPr="00243CA3">
        <w:t xml:space="preserve"> </w:t>
      </w:r>
      <w:r>
        <w:t>be:</w:t>
      </w:r>
    </w:p>
    <w:p w14:paraId="463A0E42" w14:textId="77777777" w:rsidR="00BB701F" w:rsidRDefault="00BB701F" w:rsidP="00BB701F">
      <w:pPr>
        <w:tabs>
          <w:tab w:val="left" w:pos="567"/>
        </w:tabs>
        <w:ind w:left="563" w:right="6" w:hanging="450"/>
      </w:pPr>
    </w:p>
    <w:p w14:paraId="3C41D983" w14:textId="77777777" w:rsidR="00BB701F" w:rsidRPr="00FE5C74" w:rsidRDefault="00BB701F" w:rsidP="00BB701F">
      <w:pPr>
        <w:ind w:left="720" w:right="50" w:hanging="11"/>
        <w:rPr>
          <w:spacing w:val="1"/>
        </w:rPr>
      </w:pPr>
      <w:r w:rsidRPr="00FE5C74">
        <w:rPr>
          <w:spacing w:val="1"/>
        </w:rPr>
        <w:t>i.</w:t>
      </w:r>
      <w:r w:rsidRPr="00FE5C74">
        <w:rPr>
          <w:spacing w:val="1"/>
        </w:rPr>
        <w:tab/>
        <w:t>a m</w:t>
      </w:r>
      <w:r>
        <w:rPr>
          <w:spacing w:val="1"/>
        </w:rPr>
        <w:t>e</w:t>
      </w:r>
      <w:r w:rsidRPr="00FE5C74">
        <w:rPr>
          <w:spacing w:val="1"/>
        </w:rPr>
        <w:t xml:space="preserve">mber; </w:t>
      </w:r>
      <w:r>
        <w:rPr>
          <w:spacing w:val="1"/>
        </w:rPr>
        <w:t>o</w:t>
      </w:r>
      <w:r w:rsidRPr="00FE5C74">
        <w:rPr>
          <w:spacing w:val="1"/>
        </w:rPr>
        <w:t>r</w:t>
      </w:r>
    </w:p>
    <w:p w14:paraId="454240C5" w14:textId="77777777" w:rsidR="00BB701F" w:rsidRPr="00FE5C74" w:rsidRDefault="00BB701F" w:rsidP="00BB701F">
      <w:pPr>
        <w:ind w:left="720" w:right="50" w:hanging="11"/>
        <w:rPr>
          <w:spacing w:val="1"/>
        </w:rPr>
      </w:pPr>
    </w:p>
    <w:p w14:paraId="19BB98AA" w14:textId="77777777" w:rsidR="00BB701F" w:rsidRDefault="00BB701F" w:rsidP="00BB701F">
      <w:pPr>
        <w:ind w:left="720" w:right="50" w:hanging="11"/>
        <w:rPr>
          <w:spacing w:val="1"/>
        </w:rPr>
      </w:pPr>
      <w:r w:rsidRPr="00FE5C74">
        <w:rPr>
          <w:spacing w:val="1"/>
        </w:rPr>
        <w:t>ii.</w:t>
      </w:r>
      <w:r w:rsidRPr="00FE5C74">
        <w:rPr>
          <w:spacing w:val="1"/>
        </w:rPr>
        <w:tab/>
        <w:t xml:space="preserve">an employee of, </w:t>
      </w:r>
    </w:p>
    <w:p w14:paraId="4CDC7618" w14:textId="77777777" w:rsidR="00BB701F" w:rsidRDefault="00BB701F" w:rsidP="00BB701F">
      <w:pPr>
        <w:ind w:left="720" w:right="50" w:hanging="11"/>
        <w:rPr>
          <w:spacing w:val="1"/>
        </w:rPr>
      </w:pPr>
    </w:p>
    <w:p w14:paraId="40AB435F" w14:textId="77777777" w:rsidR="00BB701F" w:rsidRDefault="00BB701F" w:rsidP="00BB701F">
      <w:pPr>
        <w:tabs>
          <w:tab w:val="left" w:pos="567"/>
        </w:tabs>
        <w:ind w:left="563" w:right="6" w:hanging="450"/>
        <w:rPr>
          <w:spacing w:val="1"/>
        </w:rPr>
      </w:pPr>
      <w:r>
        <w:tab/>
      </w:r>
      <w:r w:rsidRPr="002F2A82">
        <w:t>the</w:t>
      </w:r>
      <w:r w:rsidRPr="00FE5C74">
        <w:rPr>
          <w:spacing w:val="1"/>
        </w:rPr>
        <w:t xml:space="preserve"> ASU.</w:t>
      </w:r>
    </w:p>
    <w:p w14:paraId="05446663" w14:textId="77777777" w:rsidR="00BB701F" w:rsidRPr="00FE5C74" w:rsidRDefault="00BB701F" w:rsidP="00BB701F">
      <w:pPr>
        <w:ind w:left="720" w:right="50" w:hanging="11"/>
        <w:rPr>
          <w:spacing w:val="1"/>
        </w:rPr>
      </w:pPr>
    </w:p>
    <w:p w14:paraId="2C189365" w14:textId="77777777" w:rsidR="00BB701F" w:rsidRDefault="00BB701F" w:rsidP="00BB701F">
      <w:pPr>
        <w:tabs>
          <w:tab w:val="left" w:pos="567"/>
        </w:tabs>
        <w:ind w:left="563" w:right="6" w:hanging="450"/>
      </w:pPr>
      <w:r>
        <w:t>c.</w:t>
      </w:r>
      <w:r>
        <w:tab/>
        <w:t>A</w:t>
      </w:r>
      <w:r w:rsidRPr="00243CA3">
        <w:t xml:space="preserve"> y</w:t>
      </w:r>
      <w:r>
        <w:t>ear</w:t>
      </w:r>
      <w:r w:rsidRPr="00243CA3">
        <w:t>l</w:t>
      </w:r>
      <w:r>
        <w:t>y</w:t>
      </w:r>
      <w:r w:rsidRPr="00243CA3">
        <w:t xml:space="preserve"> </w:t>
      </w:r>
      <w:r>
        <w:t>aud</w:t>
      </w:r>
      <w:r w:rsidRPr="00243CA3">
        <w:t>i</w:t>
      </w:r>
      <w:r>
        <w:t>t</w:t>
      </w:r>
      <w:r w:rsidRPr="00243CA3">
        <w:t xml:space="preserve"> </w:t>
      </w:r>
      <w:r>
        <w:t>of</w:t>
      </w:r>
      <w:r w:rsidRPr="00243CA3">
        <w:t xml:space="preserve"> </w:t>
      </w:r>
      <w:r>
        <w:t>the</w:t>
      </w:r>
      <w:r w:rsidRPr="00243CA3">
        <w:t xml:space="preserve"> </w:t>
      </w:r>
      <w:r>
        <w:t>Branch</w:t>
      </w:r>
      <w:r w:rsidRPr="00243CA3">
        <w:t>'</w:t>
      </w:r>
      <w:r>
        <w:t>s</w:t>
      </w:r>
      <w:r w:rsidRPr="00243CA3">
        <w:t xml:space="preserve"> </w:t>
      </w:r>
      <w:r>
        <w:t>accounts</w:t>
      </w:r>
      <w:r w:rsidRPr="00243CA3">
        <w:t xml:space="preserve"> </w:t>
      </w:r>
      <w:r>
        <w:t>will</w:t>
      </w:r>
      <w:r w:rsidRPr="00243CA3">
        <w:t xml:space="preserve"> </w:t>
      </w:r>
      <w:r>
        <w:t>be</w:t>
      </w:r>
      <w:r w:rsidRPr="00243CA3">
        <w:t xml:space="preserve"> </w:t>
      </w:r>
      <w:r>
        <w:t>conducted</w:t>
      </w:r>
      <w:r w:rsidRPr="00243CA3">
        <w:t xml:space="preserve"> </w:t>
      </w:r>
      <w:r>
        <w:t>by the</w:t>
      </w:r>
      <w:r w:rsidRPr="00243CA3">
        <w:t xml:space="preserve"> </w:t>
      </w:r>
      <w:r>
        <w:t>Auditor.</w:t>
      </w:r>
    </w:p>
    <w:p w14:paraId="45DB62B5" w14:textId="77777777" w:rsidR="00BB701F" w:rsidRPr="00243CA3" w:rsidRDefault="00BB701F" w:rsidP="00BB701F">
      <w:pPr>
        <w:tabs>
          <w:tab w:val="left" w:pos="567"/>
        </w:tabs>
        <w:ind w:left="563" w:right="6" w:hanging="450"/>
      </w:pPr>
    </w:p>
    <w:p w14:paraId="0C668B81" w14:textId="266F3BF0" w:rsidR="00BB701F" w:rsidRDefault="00BB701F" w:rsidP="00BB701F">
      <w:pPr>
        <w:tabs>
          <w:tab w:val="left" w:pos="567"/>
        </w:tabs>
        <w:ind w:left="563" w:right="6" w:hanging="450"/>
      </w:pPr>
      <w:r w:rsidRPr="00243CA3">
        <w:t>d</w:t>
      </w:r>
      <w:r>
        <w:t>.</w:t>
      </w:r>
      <w:r>
        <w:tab/>
        <w:t>The</w:t>
      </w:r>
      <w:r w:rsidRPr="00243CA3">
        <w:t xml:space="preserve"> </w:t>
      </w:r>
      <w:r>
        <w:t>Auditor</w:t>
      </w:r>
      <w:r w:rsidRPr="00243CA3">
        <w:t xml:space="preserve"> </w:t>
      </w:r>
      <w:r>
        <w:t>is</w:t>
      </w:r>
      <w:r w:rsidRPr="00243CA3">
        <w:t xml:space="preserve"> </w:t>
      </w:r>
      <w:r>
        <w:t>to</w:t>
      </w:r>
      <w:r w:rsidRPr="00243CA3">
        <w:t xml:space="preserve"> </w:t>
      </w:r>
      <w:r>
        <w:t>audit</w:t>
      </w:r>
      <w:r w:rsidRPr="00243CA3">
        <w:t xml:space="preserve"> </w:t>
      </w:r>
      <w:r>
        <w:t>the</w:t>
      </w:r>
      <w:r w:rsidRPr="00243CA3">
        <w:t xml:space="preserve"> </w:t>
      </w:r>
      <w:r>
        <w:t>financial</w:t>
      </w:r>
      <w:r w:rsidRPr="00243CA3">
        <w:t xml:space="preserve"> </w:t>
      </w:r>
      <w:r>
        <w:t>accounts</w:t>
      </w:r>
      <w:r w:rsidRPr="00243CA3">
        <w:t xml:space="preserve"> </w:t>
      </w:r>
      <w:r>
        <w:t>of</w:t>
      </w:r>
      <w:r w:rsidRPr="00243CA3">
        <w:t xml:space="preserve"> </w:t>
      </w:r>
      <w:r>
        <w:t>the</w:t>
      </w:r>
      <w:r w:rsidRPr="00243CA3">
        <w:t xml:space="preserve"> </w:t>
      </w:r>
      <w:r>
        <w:t>Branch</w:t>
      </w:r>
      <w:r w:rsidRPr="00243CA3">
        <w:t xml:space="preserve"> </w:t>
      </w:r>
      <w:r>
        <w:t>for</w:t>
      </w:r>
      <w:r w:rsidRPr="00243CA3">
        <w:t xml:space="preserve"> </w:t>
      </w:r>
      <w:r>
        <w:t>the</w:t>
      </w:r>
      <w:r w:rsidRPr="00243CA3">
        <w:t xml:space="preserve"> </w:t>
      </w:r>
      <w:r>
        <w:t>financial</w:t>
      </w:r>
      <w:r w:rsidRPr="00243CA3">
        <w:t xml:space="preserve"> y</w:t>
      </w:r>
      <w:r>
        <w:t>ear</w:t>
      </w:r>
      <w:r w:rsidRPr="00243CA3">
        <w:t xml:space="preserve"> </w:t>
      </w:r>
      <w:r>
        <w:t>and</w:t>
      </w:r>
      <w:r w:rsidRPr="00243CA3">
        <w:t xml:space="preserve"> </w:t>
      </w:r>
      <w:r>
        <w:t>to</w:t>
      </w:r>
      <w:r w:rsidRPr="00243CA3">
        <w:t xml:space="preserve"> </w:t>
      </w:r>
      <w:r>
        <w:t xml:space="preserve">present </w:t>
      </w:r>
      <w:r w:rsidR="00137355">
        <w:t xml:space="preserve">the </w:t>
      </w:r>
      <w:r>
        <w:t>audited</w:t>
      </w:r>
      <w:r w:rsidRPr="00243CA3">
        <w:t xml:space="preserve"> </w:t>
      </w:r>
      <w:r>
        <w:t>fina</w:t>
      </w:r>
      <w:r w:rsidRPr="00243CA3">
        <w:t>n</w:t>
      </w:r>
      <w:r>
        <w:t>cial</w:t>
      </w:r>
      <w:r w:rsidRPr="00243CA3">
        <w:t xml:space="preserve"> </w:t>
      </w:r>
      <w:r>
        <w:t>accounts</w:t>
      </w:r>
      <w:r w:rsidRPr="00243CA3">
        <w:t xml:space="preserve"> </w:t>
      </w:r>
      <w:r>
        <w:t>and</w:t>
      </w:r>
      <w:r w:rsidRPr="00243CA3">
        <w:t xml:space="preserve"> </w:t>
      </w:r>
      <w:r>
        <w:t>report</w:t>
      </w:r>
      <w:r w:rsidRPr="00243CA3">
        <w:t xml:space="preserve"> </w:t>
      </w:r>
      <w:r>
        <w:t>to</w:t>
      </w:r>
      <w:r w:rsidRPr="00243CA3">
        <w:t xml:space="preserve"> </w:t>
      </w:r>
      <w:r>
        <w:t>the</w:t>
      </w:r>
      <w:r w:rsidRPr="00243CA3">
        <w:t xml:space="preserve"> </w:t>
      </w:r>
      <w:r w:rsidR="005227AF">
        <w:t xml:space="preserve">Branch Executive </w:t>
      </w:r>
      <w:r>
        <w:t>after</w:t>
      </w:r>
      <w:r w:rsidRPr="00243CA3">
        <w:t xml:space="preserve"> </w:t>
      </w:r>
      <w:r>
        <w:t>the</w:t>
      </w:r>
      <w:r w:rsidRPr="00243CA3">
        <w:t xml:space="preserve"> </w:t>
      </w:r>
      <w:r>
        <w:t>close</w:t>
      </w:r>
      <w:r w:rsidRPr="00243CA3">
        <w:t xml:space="preserve"> </w:t>
      </w:r>
      <w:r>
        <w:t>of</w:t>
      </w:r>
      <w:r w:rsidRPr="00243CA3">
        <w:t xml:space="preserve"> </w:t>
      </w:r>
      <w:r>
        <w:t>the</w:t>
      </w:r>
      <w:r w:rsidRPr="00243CA3">
        <w:t xml:space="preserve"> </w:t>
      </w:r>
      <w:r>
        <w:t>financial</w:t>
      </w:r>
      <w:r w:rsidRPr="00243CA3">
        <w:t xml:space="preserve"> </w:t>
      </w:r>
      <w:r>
        <w:t>year.</w:t>
      </w:r>
    </w:p>
    <w:p w14:paraId="44DFB087" w14:textId="77777777" w:rsidR="003D6B90" w:rsidRDefault="003D6B90" w:rsidP="00BB701F">
      <w:pPr>
        <w:tabs>
          <w:tab w:val="left" w:pos="567"/>
        </w:tabs>
        <w:ind w:left="563" w:right="6" w:hanging="450"/>
      </w:pPr>
    </w:p>
    <w:p w14:paraId="389A19F1" w14:textId="77777777" w:rsidR="00BB701F" w:rsidRPr="00850978" w:rsidRDefault="00BB701F" w:rsidP="00A1455C">
      <w:pPr>
        <w:pStyle w:val="Heading2"/>
      </w:pPr>
      <w:bookmarkStart w:id="152" w:name="_Toc176874147"/>
      <w:r w:rsidRPr="00850978">
        <w:t xml:space="preserve">30 </w:t>
      </w:r>
      <w:r w:rsidR="00343163" w:rsidRPr="002A6D59">
        <w:t>–</w:t>
      </w:r>
      <w:r w:rsidRPr="00850978">
        <w:t xml:space="preserve"> RETURNING OFFICER</w:t>
      </w:r>
      <w:bookmarkEnd w:id="152"/>
    </w:p>
    <w:p w14:paraId="0AE1FED5" w14:textId="77777777" w:rsidR="00BB701F" w:rsidRDefault="00BB701F" w:rsidP="00BB701F">
      <w:pPr>
        <w:spacing w:before="18" w:line="220" w:lineRule="exact"/>
      </w:pPr>
    </w:p>
    <w:p w14:paraId="1AF9E169" w14:textId="77777777" w:rsidR="00BB701F" w:rsidRDefault="00BB701F" w:rsidP="00BB701F">
      <w:pPr>
        <w:tabs>
          <w:tab w:val="left" w:pos="567"/>
        </w:tabs>
        <w:ind w:left="563" w:right="6" w:hanging="450"/>
      </w:pPr>
      <w:r>
        <w:t>a.</w:t>
      </w:r>
      <w:r>
        <w:tab/>
        <w:t>The</w:t>
      </w:r>
      <w:r w:rsidRPr="00243CA3">
        <w:t xml:space="preserve"> </w:t>
      </w:r>
      <w:r>
        <w:t>Branch</w:t>
      </w:r>
      <w:r w:rsidRPr="00243CA3">
        <w:t xml:space="preserve"> </w:t>
      </w:r>
      <w:r>
        <w:t>Executive</w:t>
      </w:r>
      <w:r w:rsidRPr="00243CA3">
        <w:t xml:space="preserve"> </w:t>
      </w:r>
      <w:r>
        <w:t>will</w:t>
      </w:r>
      <w:r w:rsidRPr="00243CA3">
        <w:t xml:space="preserve"> </w:t>
      </w:r>
      <w:r>
        <w:t>appoint</w:t>
      </w:r>
      <w:r w:rsidRPr="00243CA3">
        <w:t xml:space="preserve"> </w:t>
      </w:r>
      <w:r>
        <w:t>a</w:t>
      </w:r>
      <w:r w:rsidRPr="00243CA3">
        <w:t xml:space="preserve"> </w:t>
      </w:r>
      <w:r>
        <w:t>Returning</w:t>
      </w:r>
      <w:r w:rsidRPr="00243CA3">
        <w:t xml:space="preserve"> </w:t>
      </w:r>
      <w:r>
        <w:t>Officer</w:t>
      </w:r>
      <w:r w:rsidRPr="00243CA3">
        <w:t xml:space="preserve"> </w:t>
      </w:r>
      <w:r>
        <w:t>for</w:t>
      </w:r>
      <w:r w:rsidRPr="00243CA3">
        <w:t xml:space="preserve"> </w:t>
      </w:r>
      <w:r>
        <w:t>the</w:t>
      </w:r>
      <w:r w:rsidRPr="00243CA3">
        <w:t xml:space="preserve"> </w:t>
      </w:r>
      <w:r>
        <w:t xml:space="preserve">Branch. </w:t>
      </w:r>
    </w:p>
    <w:p w14:paraId="7F493D2D" w14:textId="77777777" w:rsidR="00BB701F" w:rsidRDefault="00BB701F" w:rsidP="00BB701F">
      <w:pPr>
        <w:tabs>
          <w:tab w:val="left" w:pos="567"/>
        </w:tabs>
        <w:ind w:left="563" w:right="6" w:hanging="450"/>
      </w:pPr>
    </w:p>
    <w:p w14:paraId="37BCE4DA" w14:textId="77777777" w:rsidR="00BB701F" w:rsidRDefault="00BB701F" w:rsidP="00BB701F">
      <w:pPr>
        <w:tabs>
          <w:tab w:val="left" w:pos="567"/>
        </w:tabs>
        <w:ind w:left="563" w:right="6" w:hanging="450"/>
      </w:pPr>
      <w:r w:rsidRPr="00243CA3">
        <w:t>b</w:t>
      </w:r>
      <w:r>
        <w:t>.</w:t>
      </w:r>
      <w:r>
        <w:tab/>
        <w:t>A</w:t>
      </w:r>
      <w:r w:rsidRPr="00243CA3">
        <w:t xml:space="preserve"> </w:t>
      </w:r>
      <w:r>
        <w:t>Returning</w:t>
      </w:r>
      <w:r w:rsidRPr="00243CA3">
        <w:t xml:space="preserve"> </w:t>
      </w:r>
      <w:r>
        <w:t>Officer</w:t>
      </w:r>
      <w:r w:rsidRPr="00243CA3">
        <w:t xml:space="preserve"> </w:t>
      </w:r>
      <w:r>
        <w:t>cannot</w:t>
      </w:r>
      <w:r w:rsidRPr="00243CA3">
        <w:t xml:space="preserve"> </w:t>
      </w:r>
      <w:r>
        <w:t>be:</w:t>
      </w:r>
    </w:p>
    <w:p w14:paraId="64A462A0" w14:textId="77777777" w:rsidR="00BB701F" w:rsidRDefault="00BB701F" w:rsidP="00BB701F">
      <w:pPr>
        <w:tabs>
          <w:tab w:val="left" w:pos="567"/>
        </w:tabs>
        <w:ind w:left="563" w:right="6" w:hanging="450"/>
      </w:pPr>
    </w:p>
    <w:p w14:paraId="11686F64" w14:textId="77777777" w:rsidR="00BB701F" w:rsidRDefault="00BB701F" w:rsidP="00BB701F">
      <w:pPr>
        <w:tabs>
          <w:tab w:val="left" w:pos="1380"/>
          <w:tab w:val="left" w:pos="9072"/>
        </w:tabs>
        <w:spacing w:before="8" w:line="468" w:lineRule="auto"/>
        <w:ind w:left="853" w:right="148" w:firstLine="61"/>
      </w:pPr>
      <w:r>
        <w:t>i.</w:t>
      </w:r>
      <w:r>
        <w:tab/>
        <w:t>the</w:t>
      </w:r>
      <w:r>
        <w:rPr>
          <w:spacing w:val="-3"/>
        </w:rPr>
        <w:t xml:space="preserve"> </w:t>
      </w:r>
      <w:r>
        <w:t>holder</w:t>
      </w:r>
      <w:r>
        <w:rPr>
          <w:spacing w:val="-6"/>
        </w:rPr>
        <w:t xml:space="preserve"> </w:t>
      </w:r>
      <w:r>
        <w:t>of</w:t>
      </w:r>
      <w:r>
        <w:rPr>
          <w:spacing w:val="-3"/>
        </w:rPr>
        <w:t xml:space="preserve"> </w:t>
      </w:r>
      <w:r>
        <w:t>any</w:t>
      </w:r>
      <w:r>
        <w:rPr>
          <w:spacing w:val="-2"/>
        </w:rPr>
        <w:t xml:space="preserve"> </w:t>
      </w:r>
      <w:r>
        <w:t>office</w:t>
      </w:r>
      <w:r>
        <w:rPr>
          <w:spacing w:val="-5"/>
        </w:rPr>
        <w:t xml:space="preserve"> </w:t>
      </w:r>
      <w:r>
        <w:t>in;</w:t>
      </w:r>
      <w:r>
        <w:rPr>
          <w:spacing w:val="-3"/>
        </w:rPr>
        <w:t xml:space="preserve"> </w:t>
      </w:r>
      <w:r>
        <w:t>or</w:t>
      </w:r>
    </w:p>
    <w:p w14:paraId="6E860BF1" w14:textId="77777777" w:rsidR="00BB701F" w:rsidRDefault="00BB701F" w:rsidP="00BB701F">
      <w:pPr>
        <w:tabs>
          <w:tab w:val="left" w:pos="1380"/>
          <w:tab w:val="left" w:pos="3828"/>
        </w:tabs>
        <w:spacing w:before="8" w:line="468" w:lineRule="auto"/>
        <w:ind w:left="853" w:right="148" w:firstLine="61"/>
      </w:pPr>
      <w:r>
        <w:t>ii.</w:t>
      </w:r>
      <w:r>
        <w:tab/>
        <w:t>an</w:t>
      </w:r>
      <w:r>
        <w:rPr>
          <w:spacing w:val="-2"/>
        </w:rPr>
        <w:t xml:space="preserve"> </w:t>
      </w:r>
      <w:r>
        <w:t>e</w:t>
      </w:r>
      <w:r>
        <w:rPr>
          <w:spacing w:val="-2"/>
        </w:rPr>
        <w:t>m</w:t>
      </w:r>
      <w:r>
        <w:t>plo</w:t>
      </w:r>
      <w:r>
        <w:rPr>
          <w:spacing w:val="2"/>
        </w:rPr>
        <w:t>y</w:t>
      </w:r>
      <w:r>
        <w:t>ee</w:t>
      </w:r>
      <w:r>
        <w:rPr>
          <w:spacing w:val="-10"/>
        </w:rPr>
        <w:t xml:space="preserve"> </w:t>
      </w:r>
      <w:r>
        <w:t xml:space="preserve">of, </w:t>
      </w:r>
    </w:p>
    <w:p w14:paraId="385F4D47" w14:textId="1D18720C" w:rsidR="000F2421" w:rsidRDefault="00BB701F" w:rsidP="00245A30">
      <w:pPr>
        <w:tabs>
          <w:tab w:val="left" w:pos="567"/>
        </w:tabs>
        <w:ind w:left="563" w:right="6" w:hanging="450"/>
      </w:pPr>
      <w:r>
        <w:tab/>
        <w:t>the</w:t>
      </w:r>
      <w:r>
        <w:rPr>
          <w:spacing w:val="-3"/>
        </w:rPr>
        <w:t xml:space="preserve"> </w:t>
      </w:r>
      <w:r>
        <w:t>ASU.</w:t>
      </w:r>
    </w:p>
    <w:p w14:paraId="33473C91" w14:textId="77777777" w:rsidR="003D6B90" w:rsidRDefault="003D6B90" w:rsidP="00245A30">
      <w:pPr>
        <w:tabs>
          <w:tab w:val="left" w:pos="567"/>
        </w:tabs>
        <w:ind w:left="563" w:right="6" w:hanging="450"/>
        <w:rPr>
          <w:b/>
          <w:bCs/>
          <w:iCs/>
          <w:szCs w:val="28"/>
        </w:rPr>
      </w:pPr>
    </w:p>
    <w:p w14:paraId="3B24725D" w14:textId="77777777" w:rsidR="00BB701F" w:rsidRPr="00850978" w:rsidRDefault="00BB701F" w:rsidP="00A1455C">
      <w:pPr>
        <w:pStyle w:val="Heading2"/>
      </w:pPr>
      <w:bookmarkStart w:id="153" w:name="_Toc176874148"/>
      <w:r w:rsidRPr="00850978">
        <w:t xml:space="preserve">31 </w:t>
      </w:r>
      <w:r w:rsidR="00343163" w:rsidRPr="002A6D59">
        <w:t>–</w:t>
      </w:r>
      <w:r w:rsidRPr="00850978">
        <w:t xml:space="preserve"> ELECTION OF BRANCH OFFICE HOLDERS</w:t>
      </w:r>
      <w:bookmarkEnd w:id="153"/>
    </w:p>
    <w:p w14:paraId="00441DE6" w14:textId="77777777" w:rsidR="00BB701F" w:rsidRDefault="00BB701F" w:rsidP="00BB701F">
      <w:pPr>
        <w:spacing w:before="18" w:line="220" w:lineRule="exact"/>
      </w:pPr>
    </w:p>
    <w:p w14:paraId="60E14232" w14:textId="77777777" w:rsidR="005227AF" w:rsidRPr="00245A30" w:rsidRDefault="005227AF" w:rsidP="005227AF">
      <w:pPr>
        <w:tabs>
          <w:tab w:val="left" w:pos="567"/>
          <w:tab w:val="left" w:pos="1134"/>
          <w:tab w:val="left" w:pos="1701"/>
          <w:tab w:val="left" w:pos="2268"/>
          <w:tab w:val="left" w:pos="2835"/>
          <w:tab w:val="left" w:pos="3402"/>
        </w:tabs>
        <w:rPr>
          <w:szCs w:val="22"/>
        </w:rPr>
      </w:pPr>
      <w:r w:rsidRPr="00245A30">
        <w:rPr>
          <w:szCs w:val="22"/>
        </w:rPr>
        <w:t>a.</w:t>
      </w:r>
      <w:r w:rsidRPr="00245A30">
        <w:rPr>
          <w:szCs w:val="22"/>
        </w:rPr>
        <w:tab/>
        <w:t>This rule will commence operation for the Quadrennial Election to be held in 2023.</w:t>
      </w:r>
    </w:p>
    <w:p w14:paraId="3CB564E3"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15EC2CE9"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b.</w:t>
      </w:r>
      <w:r w:rsidRPr="00245A30">
        <w:rPr>
          <w:szCs w:val="22"/>
        </w:rPr>
        <w:tab/>
        <w:t>Commencing in 2023 and thereafter a Quadrennial Election will be held to elect a person to the office set out in column A by, and from, the electorate set out in column B:</w:t>
      </w:r>
    </w:p>
    <w:p w14:paraId="1E1A4136" w14:textId="77777777" w:rsidR="00BB701F" w:rsidRPr="00245A30" w:rsidRDefault="00BB701F" w:rsidP="00BB701F">
      <w:pPr>
        <w:spacing w:before="2" w:line="240" w:lineRule="exact"/>
        <w:rPr>
          <w:szCs w:val="22"/>
        </w:rPr>
      </w:pPr>
    </w:p>
    <w:tbl>
      <w:tblPr>
        <w:tblW w:w="9182" w:type="dxa"/>
        <w:tblInd w:w="452" w:type="dxa"/>
        <w:tblLayout w:type="fixed"/>
        <w:tblCellMar>
          <w:top w:w="28" w:type="dxa"/>
          <w:left w:w="28" w:type="dxa"/>
          <w:bottom w:w="28" w:type="dxa"/>
          <w:right w:w="57" w:type="dxa"/>
        </w:tblCellMar>
        <w:tblLook w:val="01E0" w:firstRow="1" w:lastRow="1" w:firstColumn="1" w:lastColumn="1" w:noHBand="0" w:noVBand="0"/>
      </w:tblPr>
      <w:tblGrid>
        <w:gridCol w:w="4820"/>
        <w:gridCol w:w="4362"/>
      </w:tblGrid>
      <w:tr w:rsidR="00BB701F" w:rsidRPr="00245A30" w14:paraId="3A9CD692" w14:textId="77777777" w:rsidTr="00C71772">
        <w:trPr>
          <w:trHeight w:hRule="exact" w:val="436"/>
        </w:trPr>
        <w:tc>
          <w:tcPr>
            <w:tcW w:w="4820" w:type="dxa"/>
            <w:tcBorders>
              <w:top w:val="single" w:sz="4" w:space="0" w:color="000000"/>
              <w:left w:val="single" w:sz="4" w:space="0" w:color="000000"/>
              <w:bottom w:val="single" w:sz="4" w:space="0" w:color="000000"/>
              <w:right w:val="single" w:sz="4" w:space="0" w:color="000000"/>
            </w:tcBorders>
          </w:tcPr>
          <w:p w14:paraId="7044714E" w14:textId="77777777" w:rsidR="00BB701F" w:rsidRPr="00086922" w:rsidRDefault="00BB701F" w:rsidP="006C1931">
            <w:pPr>
              <w:spacing w:before="6" w:line="110" w:lineRule="exact"/>
              <w:rPr>
                <w:b/>
                <w:bCs/>
                <w:szCs w:val="22"/>
              </w:rPr>
            </w:pPr>
          </w:p>
          <w:p w14:paraId="33FCD7EC" w14:textId="5BE000B2" w:rsidR="001E4DE0" w:rsidRPr="00086922" w:rsidRDefault="003D41D4" w:rsidP="006C1931">
            <w:pPr>
              <w:ind w:left="2288" w:right="2269"/>
              <w:jc w:val="center"/>
              <w:rPr>
                <w:b/>
                <w:bCs/>
                <w:w w:val="99"/>
                <w:szCs w:val="22"/>
              </w:rPr>
            </w:pPr>
            <w:r w:rsidRPr="00086922">
              <w:rPr>
                <w:b/>
                <w:bCs/>
                <w:w w:val="99"/>
                <w:szCs w:val="22"/>
              </w:rPr>
              <w:t>A</w:t>
            </w:r>
          </w:p>
          <w:p w14:paraId="0CBBC27D" w14:textId="0AEFFE56" w:rsidR="00BB701F" w:rsidRPr="00086922" w:rsidRDefault="00BB701F" w:rsidP="006C1931">
            <w:pPr>
              <w:ind w:left="2288" w:right="2269"/>
              <w:jc w:val="center"/>
              <w:rPr>
                <w:b/>
                <w:bCs/>
                <w:szCs w:val="22"/>
              </w:rPr>
            </w:pPr>
            <w:r w:rsidRPr="00086922">
              <w:rPr>
                <w:b/>
                <w:bCs/>
                <w:w w:val="99"/>
                <w:szCs w:val="22"/>
              </w:rPr>
              <w:t>A</w:t>
            </w:r>
          </w:p>
        </w:tc>
        <w:tc>
          <w:tcPr>
            <w:tcW w:w="4362" w:type="dxa"/>
            <w:tcBorders>
              <w:top w:val="single" w:sz="4" w:space="0" w:color="000000"/>
              <w:left w:val="single" w:sz="4" w:space="0" w:color="000000"/>
              <w:bottom w:val="single" w:sz="4" w:space="0" w:color="000000"/>
              <w:right w:val="single" w:sz="4" w:space="0" w:color="000000"/>
            </w:tcBorders>
          </w:tcPr>
          <w:p w14:paraId="1A20E059" w14:textId="77777777" w:rsidR="00BB701F" w:rsidRPr="00086922" w:rsidRDefault="00BB701F" w:rsidP="006C1931">
            <w:pPr>
              <w:spacing w:before="6" w:line="110" w:lineRule="exact"/>
              <w:rPr>
                <w:b/>
                <w:bCs/>
                <w:szCs w:val="22"/>
              </w:rPr>
            </w:pPr>
          </w:p>
          <w:p w14:paraId="7A4B6CE0" w14:textId="77777777" w:rsidR="00BB701F" w:rsidRPr="00086922" w:rsidRDefault="00BB701F" w:rsidP="006C1931">
            <w:pPr>
              <w:ind w:left="1992" w:right="1974"/>
              <w:jc w:val="center"/>
              <w:rPr>
                <w:b/>
                <w:bCs/>
                <w:szCs w:val="22"/>
              </w:rPr>
            </w:pPr>
            <w:r w:rsidRPr="00086922">
              <w:rPr>
                <w:b/>
                <w:bCs/>
                <w:w w:val="99"/>
                <w:szCs w:val="22"/>
              </w:rPr>
              <w:t>B</w:t>
            </w:r>
          </w:p>
        </w:tc>
      </w:tr>
      <w:tr w:rsidR="005227AF" w:rsidRPr="00245A30" w14:paraId="0CA72B2A" w14:textId="77777777" w:rsidTr="00C71772">
        <w:trPr>
          <w:trHeight w:hRule="exact" w:val="629"/>
        </w:trPr>
        <w:tc>
          <w:tcPr>
            <w:tcW w:w="4820" w:type="dxa"/>
            <w:tcBorders>
              <w:top w:val="single" w:sz="4" w:space="0" w:color="000000"/>
              <w:left w:val="single" w:sz="4" w:space="0" w:color="000000"/>
              <w:bottom w:val="single" w:sz="4" w:space="0" w:color="000000"/>
              <w:right w:val="single" w:sz="4" w:space="0" w:color="000000"/>
            </w:tcBorders>
          </w:tcPr>
          <w:p w14:paraId="736E45D7" w14:textId="77777777" w:rsidR="00865E9D" w:rsidRPr="00086922" w:rsidRDefault="00865E9D" w:rsidP="00C26693">
            <w:pPr>
              <w:ind w:left="102" w:right="102"/>
              <w:rPr>
                <w:szCs w:val="22"/>
              </w:rPr>
            </w:pPr>
          </w:p>
          <w:p w14:paraId="1528BCD5" w14:textId="1111D03C" w:rsidR="005227AF" w:rsidRPr="00086922" w:rsidRDefault="005227AF" w:rsidP="00C26693">
            <w:pPr>
              <w:ind w:left="102" w:right="102"/>
              <w:rPr>
                <w:szCs w:val="22"/>
              </w:rPr>
            </w:pPr>
            <w:r w:rsidRPr="00086922">
              <w:rPr>
                <w:szCs w:val="22"/>
              </w:rPr>
              <w:t>Branch President</w:t>
            </w:r>
          </w:p>
        </w:tc>
        <w:tc>
          <w:tcPr>
            <w:tcW w:w="4362" w:type="dxa"/>
            <w:tcBorders>
              <w:top w:val="single" w:sz="4" w:space="0" w:color="000000"/>
              <w:left w:val="single" w:sz="4" w:space="0" w:color="000000"/>
              <w:bottom w:val="single" w:sz="4" w:space="0" w:color="000000"/>
              <w:right w:val="single" w:sz="4" w:space="0" w:color="000000"/>
            </w:tcBorders>
          </w:tcPr>
          <w:p w14:paraId="5C7D3A9F" w14:textId="77777777" w:rsidR="00865E9D" w:rsidRPr="00086922" w:rsidRDefault="00865E9D" w:rsidP="00C26693">
            <w:pPr>
              <w:ind w:left="102" w:right="102"/>
              <w:rPr>
                <w:szCs w:val="22"/>
              </w:rPr>
            </w:pPr>
          </w:p>
          <w:p w14:paraId="0C3FF503" w14:textId="08FC9217" w:rsidR="005227AF" w:rsidRPr="00086922" w:rsidRDefault="005227AF" w:rsidP="00C26693">
            <w:pPr>
              <w:ind w:left="102" w:right="102"/>
              <w:rPr>
                <w:szCs w:val="22"/>
              </w:rPr>
            </w:pPr>
            <w:r w:rsidRPr="00086922">
              <w:rPr>
                <w:szCs w:val="22"/>
              </w:rPr>
              <w:t>the Branch financial members</w:t>
            </w:r>
          </w:p>
        </w:tc>
      </w:tr>
      <w:tr w:rsidR="005227AF" w:rsidRPr="00245A30" w14:paraId="1DE49DC1" w14:textId="77777777" w:rsidTr="00EB3158">
        <w:trPr>
          <w:trHeight w:hRule="exact" w:val="695"/>
        </w:trPr>
        <w:tc>
          <w:tcPr>
            <w:tcW w:w="4820" w:type="dxa"/>
            <w:tcBorders>
              <w:top w:val="single" w:sz="4" w:space="0" w:color="000000"/>
              <w:left w:val="single" w:sz="4" w:space="0" w:color="000000"/>
              <w:bottom w:val="single" w:sz="4" w:space="0" w:color="000000"/>
              <w:right w:val="single" w:sz="4" w:space="0" w:color="000000"/>
            </w:tcBorders>
          </w:tcPr>
          <w:p w14:paraId="36482F27"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34AB8579" w14:textId="00A34687" w:rsidR="005227AF" w:rsidRPr="00086922" w:rsidRDefault="005227AF" w:rsidP="00C26693">
            <w:pPr>
              <w:ind w:left="102" w:right="102"/>
              <w:rPr>
                <w:szCs w:val="22"/>
              </w:rPr>
            </w:pPr>
            <w:r w:rsidRPr="00086922">
              <w:rPr>
                <w:szCs w:val="22"/>
              </w:rPr>
              <w:t>Branch Senior Vice-President</w:t>
            </w:r>
          </w:p>
        </w:tc>
        <w:tc>
          <w:tcPr>
            <w:tcW w:w="4362" w:type="dxa"/>
            <w:tcBorders>
              <w:top w:val="single" w:sz="4" w:space="0" w:color="000000"/>
              <w:left w:val="single" w:sz="4" w:space="0" w:color="000000"/>
              <w:bottom w:val="single" w:sz="4" w:space="0" w:color="000000"/>
              <w:right w:val="single" w:sz="4" w:space="0" w:color="000000"/>
            </w:tcBorders>
          </w:tcPr>
          <w:p w14:paraId="3290BFFD"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467F54CA" w14:textId="2CFCEA27" w:rsidR="005227AF" w:rsidRPr="00086922" w:rsidRDefault="005227AF" w:rsidP="00C26693">
            <w:pPr>
              <w:ind w:left="102" w:right="102"/>
              <w:rPr>
                <w:szCs w:val="22"/>
              </w:rPr>
            </w:pPr>
            <w:r w:rsidRPr="00086922">
              <w:rPr>
                <w:szCs w:val="22"/>
              </w:rPr>
              <w:t>the Branch financial members</w:t>
            </w:r>
          </w:p>
        </w:tc>
      </w:tr>
      <w:tr w:rsidR="005227AF" w:rsidRPr="00245A30" w14:paraId="3679D89B" w14:textId="77777777" w:rsidTr="00C71772">
        <w:trPr>
          <w:trHeight w:hRule="exact" w:val="912"/>
        </w:trPr>
        <w:tc>
          <w:tcPr>
            <w:tcW w:w="4820" w:type="dxa"/>
            <w:tcBorders>
              <w:top w:val="single" w:sz="4" w:space="0" w:color="000000"/>
              <w:left w:val="single" w:sz="4" w:space="0" w:color="000000"/>
              <w:bottom w:val="single" w:sz="4" w:space="0" w:color="000000"/>
              <w:right w:val="single" w:sz="4" w:space="0" w:color="000000"/>
            </w:tcBorders>
          </w:tcPr>
          <w:p w14:paraId="769BDF4C"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0D4C979D" w14:textId="52D43664" w:rsidR="005227AF" w:rsidRPr="00086922" w:rsidRDefault="005227AF" w:rsidP="00C26693">
            <w:pPr>
              <w:ind w:left="102" w:right="102"/>
              <w:rPr>
                <w:szCs w:val="22"/>
              </w:rPr>
            </w:pPr>
            <w:r w:rsidRPr="00086922">
              <w:rPr>
                <w:szCs w:val="22"/>
              </w:rPr>
              <w:t>Branch Vice-President (Industry)</w:t>
            </w:r>
          </w:p>
        </w:tc>
        <w:tc>
          <w:tcPr>
            <w:tcW w:w="4362" w:type="dxa"/>
            <w:tcBorders>
              <w:top w:val="single" w:sz="4" w:space="0" w:color="000000"/>
              <w:left w:val="single" w:sz="4" w:space="0" w:color="000000"/>
              <w:bottom w:val="single" w:sz="4" w:space="0" w:color="000000"/>
              <w:right w:val="single" w:sz="4" w:space="0" w:color="000000"/>
            </w:tcBorders>
          </w:tcPr>
          <w:p w14:paraId="019F3903" w14:textId="77777777" w:rsidR="001E4DE0" w:rsidRPr="00086922" w:rsidRDefault="001E4DE0" w:rsidP="00C26693">
            <w:pPr>
              <w:tabs>
                <w:tab w:val="left" w:pos="567"/>
                <w:tab w:val="left" w:pos="1134"/>
                <w:tab w:val="left" w:pos="1701"/>
                <w:tab w:val="left" w:pos="2268"/>
                <w:tab w:val="left" w:pos="2835"/>
                <w:tab w:val="left" w:pos="3402"/>
              </w:tabs>
              <w:ind w:left="102" w:right="102"/>
              <w:rPr>
                <w:szCs w:val="22"/>
              </w:rPr>
            </w:pPr>
          </w:p>
          <w:p w14:paraId="7D6C154B" w14:textId="594F830A" w:rsidR="005227AF" w:rsidRPr="00086922" w:rsidRDefault="00221DBD" w:rsidP="00C26693">
            <w:pPr>
              <w:tabs>
                <w:tab w:val="left" w:pos="567"/>
                <w:tab w:val="left" w:pos="1140"/>
                <w:tab w:val="left" w:pos="1701"/>
                <w:tab w:val="left" w:pos="2268"/>
                <w:tab w:val="left" w:pos="2835"/>
                <w:tab w:val="left" w:pos="3402"/>
              </w:tabs>
              <w:ind w:left="102" w:right="102"/>
              <w:rPr>
                <w:szCs w:val="22"/>
              </w:rPr>
            </w:pPr>
            <w:r w:rsidRPr="00086922">
              <w:rPr>
                <w:szCs w:val="22"/>
              </w:rPr>
              <w:t>the financial members attached to the respective Branch Industry</w:t>
            </w:r>
          </w:p>
        </w:tc>
      </w:tr>
      <w:tr w:rsidR="005227AF" w:rsidRPr="00245A30" w14:paraId="0049E86A" w14:textId="77777777" w:rsidTr="00C71772">
        <w:trPr>
          <w:trHeight w:hRule="exact" w:val="870"/>
        </w:trPr>
        <w:tc>
          <w:tcPr>
            <w:tcW w:w="4820" w:type="dxa"/>
            <w:tcBorders>
              <w:top w:val="single" w:sz="4" w:space="0" w:color="000000"/>
              <w:left w:val="single" w:sz="4" w:space="0" w:color="000000"/>
              <w:bottom w:val="single" w:sz="4" w:space="0" w:color="000000"/>
              <w:right w:val="single" w:sz="4" w:space="0" w:color="000000"/>
            </w:tcBorders>
          </w:tcPr>
          <w:p w14:paraId="5462DD13" w14:textId="77777777" w:rsidR="005227AF" w:rsidRPr="00086922" w:rsidRDefault="005227AF" w:rsidP="00C26693">
            <w:pPr>
              <w:tabs>
                <w:tab w:val="left" w:pos="567"/>
                <w:tab w:val="left" w:pos="1134"/>
                <w:tab w:val="left" w:pos="1701"/>
                <w:tab w:val="left" w:pos="2268"/>
                <w:tab w:val="left" w:pos="2835"/>
                <w:tab w:val="left" w:pos="3402"/>
              </w:tabs>
              <w:ind w:left="102" w:right="102"/>
              <w:jc w:val="left"/>
              <w:rPr>
                <w:szCs w:val="22"/>
              </w:rPr>
            </w:pPr>
          </w:p>
          <w:p w14:paraId="462765EC" w14:textId="7159033D" w:rsidR="005227AF" w:rsidRPr="00086922" w:rsidRDefault="005227AF" w:rsidP="00C26693">
            <w:pPr>
              <w:spacing w:line="252" w:lineRule="exact"/>
              <w:ind w:left="102" w:right="102"/>
              <w:jc w:val="left"/>
              <w:rPr>
                <w:szCs w:val="22"/>
              </w:rPr>
            </w:pPr>
            <w:r w:rsidRPr="00086922">
              <w:rPr>
                <w:szCs w:val="22"/>
              </w:rPr>
              <w:t>Branch</w:t>
            </w:r>
            <w:r w:rsidR="00903C68" w:rsidRPr="00086922">
              <w:rPr>
                <w:szCs w:val="22"/>
              </w:rPr>
              <w:t xml:space="preserve"> </w:t>
            </w:r>
            <w:r w:rsidRPr="00086922">
              <w:rPr>
                <w:szCs w:val="22"/>
              </w:rPr>
              <w:t>Secretary/First</w:t>
            </w:r>
            <w:r w:rsidR="00903C68" w:rsidRPr="00086922">
              <w:rPr>
                <w:szCs w:val="22"/>
              </w:rPr>
              <w:t xml:space="preserve"> </w:t>
            </w:r>
            <w:r w:rsidRPr="00086922">
              <w:rPr>
                <w:szCs w:val="22"/>
              </w:rPr>
              <w:t>National</w:t>
            </w:r>
            <w:r w:rsidR="00903C68" w:rsidRPr="00086922">
              <w:rPr>
                <w:szCs w:val="22"/>
              </w:rPr>
              <w:t xml:space="preserve"> </w:t>
            </w:r>
            <w:r w:rsidRPr="00086922">
              <w:rPr>
                <w:szCs w:val="22"/>
              </w:rPr>
              <w:t>Executive Representative</w:t>
            </w:r>
          </w:p>
        </w:tc>
        <w:tc>
          <w:tcPr>
            <w:tcW w:w="4362" w:type="dxa"/>
            <w:tcBorders>
              <w:top w:val="single" w:sz="4" w:space="0" w:color="000000"/>
              <w:left w:val="single" w:sz="4" w:space="0" w:color="000000"/>
              <w:bottom w:val="single" w:sz="4" w:space="0" w:color="000000"/>
              <w:right w:val="single" w:sz="4" w:space="0" w:color="000000"/>
            </w:tcBorders>
          </w:tcPr>
          <w:p w14:paraId="04950C95"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282DCE23" w14:textId="03B98DF6" w:rsidR="005227AF" w:rsidRPr="00086922" w:rsidRDefault="005227AF" w:rsidP="00C26693">
            <w:pPr>
              <w:ind w:left="102" w:right="102"/>
              <w:rPr>
                <w:szCs w:val="22"/>
              </w:rPr>
            </w:pPr>
            <w:r w:rsidRPr="00086922">
              <w:rPr>
                <w:szCs w:val="22"/>
              </w:rPr>
              <w:t>the Branch financial members</w:t>
            </w:r>
          </w:p>
        </w:tc>
      </w:tr>
      <w:tr w:rsidR="005227AF" w:rsidRPr="00245A30" w14:paraId="23901326" w14:textId="77777777" w:rsidTr="00C71772">
        <w:trPr>
          <w:trHeight w:hRule="exact" w:val="669"/>
        </w:trPr>
        <w:tc>
          <w:tcPr>
            <w:tcW w:w="4820" w:type="dxa"/>
            <w:tcBorders>
              <w:top w:val="single" w:sz="4" w:space="0" w:color="000000"/>
              <w:left w:val="single" w:sz="4" w:space="0" w:color="000000"/>
              <w:bottom w:val="single" w:sz="4" w:space="0" w:color="000000"/>
              <w:right w:val="single" w:sz="4" w:space="0" w:color="000000"/>
            </w:tcBorders>
          </w:tcPr>
          <w:p w14:paraId="15120305"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1463C556" w14:textId="06CB611C" w:rsidR="005227AF" w:rsidRPr="00086922" w:rsidRDefault="005227AF" w:rsidP="00C26693">
            <w:pPr>
              <w:ind w:left="102" w:right="102"/>
              <w:rPr>
                <w:szCs w:val="22"/>
              </w:rPr>
            </w:pPr>
            <w:r w:rsidRPr="00086922">
              <w:rPr>
                <w:szCs w:val="22"/>
              </w:rPr>
              <w:t>Branch Assistant Secretary</w:t>
            </w:r>
          </w:p>
        </w:tc>
        <w:tc>
          <w:tcPr>
            <w:tcW w:w="4362" w:type="dxa"/>
            <w:tcBorders>
              <w:top w:val="single" w:sz="4" w:space="0" w:color="000000"/>
              <w:left w:val="single" w:sz="4" w:space="0" w:color="000000"/>
              <w:bottom w:val="single" w:sz="4" w:space="0" w:color="000000"/>
              <w:right w:val="single" w:sz="4" w:space="0" w:color="000000"/>
            </w:tcBorders>
          </w:tcPr>
          <w:p w14:paraId="0432F380"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670E1D8A" w14:textId="767DEE8D" w:rsidR="005227AF" w:rsidRPr="00086922" w:rsidRDefault="005227AF" w:rsidP="00C26693">
            <w:pPr>
              <w:ind w:left="102" w:right="102"/>
              <w:rPr>
                <w:szCs w:val="22"/>
              </w:rPr>
            </w:pPr>
            <w:r w:rsidRPr="00086922">
              <w:rPr>
                <w:szCs w:val="22"/>
              </w:rPr>
              <w:t>the Branch financial members</w:t>
            </w:r>
          </w:p>
        </w:tc>
      </w:tr>
      <w:tr w:rsidR="005227AF" w:rsidRPr="00245A30" w14:paraId="0C061BD0" w14:textId="77777777" w:rsidTr="002455FF">
        <w:trPr>
          <w:trHeight w:hRule="exact" w:val="889"/>
        </w:trPr>
        <w:tc>
          <w:tcPr>
            <w:tcW w:w="4820" w:type="dxa"/>
            <w:tcBorders>
              <w:top w:val="single" w:sz="4" w:space="0" w:color="000000"/>
              <w:left w:val="single" w:sz="4" w:space="0" w:color="000000"/>
              <w:bottom w:val="single" w:sz="4" w:space="0" w:color="000000"/>
              <w:right w:val="single" w:sz="4" w:space="0" w:color="000000"/>
            </w:tcBorders>
          </w:tcPr>
          <w:p w14:paraId="4E22FA33"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233AB436" w14:textId="76FC2CF6" w:rsidR="005227AF" w:rsidRPr="00086922" w:rsidRDefault="005227AF" w:rsidP="00C26693">
            <w:pPr>
              <w:ind w:left="102" w:right="102"/>
              <w:rPr>
                <w:szCs w:val="22"/>
              </w:rPr>
            </w:pPr>
            <w:r w:rsidRPr="00086922">
              <w:rPr>
                <w:szCs w:val="22"/>
              </w:rPr>
              <w:t>Other Branch Executive Member</w:t>
            </w:r>
          </w:p>
        </w:tc>
        <w:tc>
          <w:tcPr>
            <w:tcW w:w="4362" w:type="dxa"/>
            <w:tcBorders>
              <w:top w:val="single" w:sz="4" w:space="0" w:color="000000"/>
              <w:left w:val="single" w:sz="4" w:space="0" w:color="000000"/>
              <w:bottom w:val="single" w:sz="4" w:space="0" w:color="000000"/>
              <w:right w:val="single" w:sz="4" w:space="0" w:color="000000"/>
            </w:tcBorders>
          </w:tcPr>
          <w:p w14:paraId="53733425" w14:textId="77777777" w:rsidR="00877710" w:rsidRPr="00086922" w:rsidRDefault="00877710" w:rsidP="00C26693">
            <w:pPr>
              <w:tabs>
                <w:tab w:val="left" w:pos="1140"/>
                <w:tab w:val="left" w:pos="2100"/>
                <w:tab w:val="left" w:pos="3180"/>
              </w:tabs>
              <w:spacing w:line="252" w:lineRule="exact"/>
              <w:ind w:left="102" w:right="102"/>
              <w:rPr>
                <w:szCs w:val="22"/>
              </w:rPr>
            </w:pPr>
          </w:p>
          <w:p w14:paraId="539EBEAF" w14:textId="145B3B9C" w:rsidR="005227AF" w:rsidRPr="00086922" w:rsidRDefault="005227AF" w:rsidP="00C26693">
            <w:pPr>
              <w:tabs>
                <w:tab w:val="left" w:pos="1140"/>
                <w:tab w:val="left" w:pos="2100"/>
                <w:tab w:val="left" w:pos="3180"/>
              </w:tabs>
              <w:spacing w:line="252" w:lineRule="exact"/>
              <w:ind w:left="102" w:right="102"/>
              <w:rPr>
                <w:szCs w:val="22"/>
              </w:rPr>
            </w:pPr>
            <w:r w:rsidRPr="00086922">
              <w:rPr>
                <w:szCs w:val="22"/>
              </w:rPr>
              <w:t>the Branch Conference Delegates</w:t>
            </w:r>
          </w:p>
        </w:tc>
      </w:tr>
      <w:tr w:rsidR="005227AF" w:rsidRPr="00245A30" w14:paraId="367FB125" w14:textId="77777777" w:rsidTr="002455FF">
        <w:trPr>
          <w:trHeight w:hRule="exact" w:val="971"/>
        </w:trPr>
        <w:tc>
          <w:tcPr>
            <w:tcW w:w="4820" w:type="dxa"/>
            <w:tcBorders>
              <w:top w:val="single" w:sz="4" w:space="0" w:color="000000"/>
              <w:left w:val="single" w:sz="4" w:space="0" w:color="000000"/>
              <w:bottom w:val="single" w:sz="4" w:space="0" w:color="000000"/>
              <w:right w:val="single" w:sz="4" w:space="0" w:color="000000"/>
            </w:tcBorders>
          </w:tcPr>
          <w:p w14:paraId="3FACBAE9"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1844FF9B" w14:textId="785681C6" w:rsidR="005227AF" w:rsidRPr="00086922" w:rsidRDefault="005227AF" w:rsidP="00C26693">
            <w:pPr>
              <w:ind w:left="102" w:right="102"/>
              <w:rPr>
                <w:szCs w:val="22"/>
              </w:rPr>
            </w:pPr>
            <w:r w:rsidRPr="00086922">
              <w:rPr>
                <w:szCs w:val="22"/>
              </w:rPr>
              <w:t>Branch Executive Members (Women)</w:t>
            </w:r>
          </w:p>
        </w:tc>
        <w:tc>
          <w:tcPr>
            <w:tcW w:w="4362" w:type="dxa"/>
            <w:tcBorders>
              <w:top w:val="single" w:sz="4" w:space="0" w:color="000000"/>
              <w:left w:val="single" w:sz="4" w:space="0" w:color="000000"/>
              <w:bottom w:val="single" w:sz="4" w:space="0" w:color="000000"/>
              <w:right w:val="single" w:sz="4" w:space="0" w:color="000000"/>
            </w:tcBorders>
          </w:tcPr>
          <w:p w14:paraId="53E513AC"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0BE3A00C" w14:textId="2A144407" w:rsidR="005227AF" w:rsidRPr="00086922" w:rsidRDefault="005227AF" w:rsidP="00C26693">
            <w:pPr>
              <w:tabs>
                <w:tab w:val="left" w:pos="1140"/>
                <w:tab w:val="left" w:pos="2100"/>
                <w:tab w:val="left" w:pos="3180"/>
              </w:tabs>
              <w:spacing w:line="252" w:lineRule="exact"/>
              <w:ind w:left="102" w:right="102"/>
              <w:rPr>
                <w:szCs w:val="22"/>
              </w:rPr>
            </w:pPr>
            <w:r w:rsidRPr="00086922">
              <w:rPr>
                <w:szCs w:val="22"/>
              </w:rPr>
              <w:t>the Branch Conference Delegates</w:t>
            </w:r>
            <w:r w:rsidR="003968DC" w:rsidRPr="00086922">
              <w:rPr>
                <w:szCs w:val="22"/>
              </w:rPr>
              <w:t xml:space="preserve"> who are women</w:t>
            </w:r>
          </w:p>
        </w:tc>
      </w:tr>
      <w:tr w:rsidR="005227AF" w:rsidRPr="00245A30" w14:paraId="589E7582" w14:textId="77777777" w:rsidTr="00877710">
        <w:trPr>
          <w:trHeight w:hRule="exact" w:val="687"/>
        </w:trPr>
        <w:tc>
          <w:tcPr>
            <w:tcW w:w="4820" w:type="dxa"/>
            <w:tcBorders>
              <w:top w:val="single" w:sz="4" w:space="0" w:color="000000"/>
              <w:left w:val="single" w:sz="4" w:space="0" w:color="000000"/>
              <w:bottom w:val="single" w:sz="4" w:space="0" w:color="000000"/>
              <w:right w:val="single" w:sz="4" w:space="0" w:color="000000"/>
            </w:tcBorders>
          </w:tcPr>
          <w:p w14:paraId="7D1C0DA5"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493D96A4" w14:textId="46700BED" w:rsidR="005227AF" w:rsidRPr="00086922" w:rsidRDefault="005227AF" w:rsidP="00C26693">
            <w:pPr>
              <w:ind w:left="102" w:right="102"/>
              <w:rPr>
                <w:szCs w:val="22"/>
              </w:rPr>
            </w:pPr>
            <w:r w:rsidRPr="00086922">
              <w:rPr>
                <w:szCs w:val="22"/>
              </w:rPr>
              <w:t>Branch Treasurer</w:t>
            </w:r>
          </w:p>
        </w:tc>
        <w:tc>
          <w:tcPr>
            <w:tcW w:w="4362" w:type="dxa"/>
            <w:tcBorders>
              <w:top w:val="single" w:sz="4" w:space="0" w:color="000000"/>
              <w:left w:val="single" w:sz="4" w:space="0" w:color="000000"/>
              <w:bottom w:val="single" w:sz="4" w:space="0" w:color="000000"/>
              <w:right w:val="single" w:sz="4" w:space="0" w:color="000000"/>
            </w:tcBorders>
          </w:tcPr>
          <w:p w14:paraId="5ED3DAFD"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68B73CA5" w14:textId="796A282A" w:rsidR="005227AF" w:rsidRPr="00086922" w:rsidRDefault="005227AF" w:rsidP="00C26693">
            <w:pPr>
              <w:ind w:left="102" w:right="102"/>
              <w:rPr>
                <w:szCs w:val="22"/>
              </w:rPr>
            </w:pPr>
            <w:r w:rsidRPr="00086922">
              <w:rPr>
                <w:szCs w:val="22"/>
              </w:rPr>
              <w:t>the Branch financial members</w:t>
            </w:r>
          </w:p>
        </w:tc>
      </w:tr>
      <w:tr w:rsidR="005227AF" w:rsidRPr="00245A30" w14:paraId="1C194C08" w14:textId="77777777" w:rsidTr="00877710">
        <w:trPr>
          <w:trHeight w:hRule="exact" w:val="682"/>
        </w:trPr>
        <w:tc>
          <w:tcPr>
            <w:tcW w:w="4820" w:type="dxa"/>
            <w:tcBorders>
              <w:top w:val="single" w:sz="4" w:space="0" w:color="000000"/>
              <w:left w:val="single" w:sz="4" w:space="0" w:color="000000"/>
              <w:bottom w:val="single" w:sz="4" w:space="0" w:color="000000"/>
              <w:right w:val="single" w:sz="4" w:space="0" w:color="000000"/>
            </w:tcBorders>
          </w:tcPr>
          <w:p w14:paraId="171960A9"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20E05D33" w14:textId="0010A59C" w:rsidR="005227AF" w:rsidRPr="00086922" w:rsidRDefault="005227AF" w:rsidP="00C26693">
            <w:pPr>
              <w:ind w:left="102" w:right="102"/>
              <w:rPr>
                <w:szCs w:val="22"/>
              </w:rPr>
            </w:pPr>
            <w:r w:rsidRPr="00086922">
              <w:rPr>
                <w:szCs w:val="22"/>
              </w:rPr>
              <w:t>Branch Assistant Treasurer</w:t>
            </w:r>
          </w:p>
        </w:tc>
        <w:tc>
          <w:tcPr>
            <w:tcW w:w="4362" w:type="dxa"/>
            <w:tcBorders>
              <w:top w:val="single" w:sz="4" w:space="0" w:color="000000"/>
              <w:left w:val="single" w:sz="4" w:space="0" w:color="000000"/>
              <w:bottom w:val="single" w:sz="4" w:space="0" w:color="000000"/>
              <w:right w:val="single" w:sz="4" w:space="0" w:color="000000"/>
            </w:tcBorders>
          </w:tcPr>
          <w:p w14:paraId="75445634"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515DF1FD" w14:textId="72D0BBE3" w:rsidR="005227AF" w:rsidRPr="00086922" w:rsidRDefault="005227AF" w:rsidP="00C26693">
            <w:pPr>
              <w:ind w:left="102" w:right="102"/>
              <w:rPr>
                <w:szCs w:val="22"/>
              </w:rPr>
            </w:pPr>
            <w:r w:rsidRPr="00086922">
              <w:rPr>
                <w:szCs w:val="22"/>
              </w:rPr>
              <w:t>the Branch financial members</w:t>
            </w:r>
          </w:p>
        </w:tc>
      </w:tr>
      <w:tr w:rsidR="005227AF" w:rsidRPr="00245A30" w14:paraId="49711F85" w14:textId="77777777" w:rsidTr="00877710">
        <w:trPr>
          <w:trHeight w:hRule="exact" w:val="678"/>
        </w:trPr>
        <w:tc>
          <w:tcPr>
            <w:tcW w:w="4820" w:type="dxa"/>
            <w:tcBorders>
              <w:top w:val="single" w:sz="4" w:space="0" w:color="000000"/>
              <w:left w:val="single" w:sz="4" w:space="0" w:color="000000"/>
              <w:bottom w:val="single" w:sz="4" w:space="0" w:color="000000"/>
              <w:right w:val="single" w:sz="4" w:space="0" w:color="000000"/>
            </w:tcBorders>
          </w:tcPr>
          <w:p w14:paraId="0D6F2DA3"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723EA482" w14:textId="59B14E87" w:rsidR="005227AF" w:rsidRPr="00086922" w:rsidRDefault="005227AF" w:rsidP="00C26693">
            <w:pPr>
              <w:ind w:left="102" w:right="102"/>
              <w:rPr>
                <w:szCs w:val="22"/>
              </w:rPr>
            </w:pPr>
            <w:r w:rsidRPr="00086922">
              <w:rPr>
                <w:szCs w:val="22"/>
              </w:rPr>
              <w:t>National Executive Representative</w:t>
            </w:r>
          </w:p>
        </w:tc>
        <w:tc>
          <w:tcPr>
            <w:tcW w:w="4362" w:type="dxa"/>
            <w:tcBorders>
              <w:top w:val="single" w:sz="4" w:space="0" w:color="000000"/>
              <w:left w:val="single" w:sz="4" w:space="0" w:color="000000"/>
              <w:bottom w:val="single" w:sz="4" w:space="0" w:color="000000"/>
              <w:right w:val="single" w:sz="4" w:space="0" w:color="000000"/>
            </w:tcBorders>
          </w:tcPr>
          <w:p w14:paraId="21422FEB"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16E77B47" w14:textId="75D79FF1" w:rsidR="005227AF" w:rsidRPr="00086922" w:rsidRDefault="005227AF" w:rsidP="00C26693">
            <w:pPr>
              <w:ind w:left="102" w:right="102"/>
              <w:rPr>
                <w:szCs w:val="22"/>
              </w:rPr>
            </w:pPr>
            <w:r w:rsidRPr="00086922">
              <w:rPr>
                <w:szCs w:val="22"/>
              </w:rPr>
              <w:t>the Branch financial members</w:t>
            </w:r>
          </w:p>
        </w:tc>
      </w:tr>
      <w:tr w:rsidR="005227AF" w:rsidRPr="00245A30" w14:paraId="721D825A" w14:textId="77777777" w:rsidTr="002455FF">
        <w:trPr>
          <w:trHeight w:hRule="exact" w:val="672"/>
        </w:trPr>
        <w:tc>
          <w:tcPr>
            <w:tcW w:w="4820" w:type="dxa"/>
            <w:tcBorders>
              <w:top w:val="single" w:sz="4" w:space="0" w:color="000000"/>
              <w:left w:val="single" w:sz="4" w:space="0" w:color="000000"/>
              <w:bottom w:val="single" w:sz="4" w:space="0" w:color="000000"/>
              <w:right w:val="single" w:sz="4" w:space="0" w:color="000000"/>
            </w:tcBorders>
          </w:tcPr>
          <w:p w14:paraId="05B2DE73"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225FCF35" w14:textId="1DE9D98B" w:rsidR="005227AF" w:rsidRPr="00086922" w:rsidRDefault="005227AF" w:rsidP="00C26693">
            <w:pPr>
              <w:ind w:left="102" w:right="102"/>
              <w:rPr>
                <w:szCs w:val="22"/>
              </w:rPr>
            </w:pPr>
            <w:r w:rsidRPr="00086922">
              <w:rPr>
                <w:szCs w:val="22"/>
              </w:rPr>
              <w:t>National Conference Delegate</w:t>
            </w:r>
          </w:p>
        </w:tc>
        <w:tc>
          <w:tcPr>
            <w:tcW w:w="4362" w:type="dxa"/>
            <w:tcBorders>
              <w:top w:val="single" w:sz="4" w:space="0" w:color="000000"/>
              <w:left w:val="single" w:sz="4" w:space="0" w:color="000000"/>
              <w:bottom w:val="single" w:sz="4" w:space="0" w:color="000000"/>
              <w:right w:val="single" w:sz="4" w:space="0" w:color="000000"/>
            </w:tcBorders>
          </w:tcPr>
          <w:p w14:paraId="763DE939"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2BFBB362" w14:textId="2DBD95D2" w:rsidR="005227AF" w:rsidRPr="00086922" w:rsidRDefault="005227AF" w:rsidP="00C26693">
            <w:pPr>
              <w:tabs>
                <w:tab w:val="left" w:pos="1140"/>
                <w:tab w:val="left" w:pos="2100"/>
                <w:tab w:val="left" w:pos="3180"/>
              </w:tabs>
              <w:ind w:left="102" w:right="102" w:firstLine="1"/>
              <w:rPr>
                <w:szCs w:val="22"/>
              </w:rPr>
            </w:pPr>
            <w:r w:rsidRPr="00086922">
              <w:rPr>
                <w:szCs w:val="22"/>
              </w:rPr>
              <w:t>the Branch Conference Delegates</w:t>
            </w:r>
          </w:p>
        </w:tc>
      </w:tr>
      <w:tr w:rsidR="005227AF" w:rsidRPr="00245A30" w14:paraId="60619180" w14:textId="77777777" w:rsidTr="002455FF">
        <w:trPr>
          <w:trHeight w:hRule="exact" w:val="825"/>
        </w:trPr>
        <w:tc>
          <w:tcPr>
            <w:tcW w:w="4820" w:type="dxa"/>
            <w:tcBorders>
              <w:top w:val="single" w:sz="4" w:space="0" w:color="000000"/>
              <w:left w:val="single" w:sz="4" w:space="0" w:color="000000"/>
              <w:bottom w:val="single" w:sz="4" w:space="0" w:color="000000"/>
              <w:right w:val="single" w:sz="4" w:space="0" w:color="000000"/>
            </w:tcBorders>
          </w:tcPr>
          <w:p w14:paraId="7C28EAAE"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40479F4D" w14:textId="5707873B" w:rsidR="005227AF" w:rsidRPr="00086922" w:rsidRDefault="005227AF" w:rsidP="00C26693">
            <w:pPr>
              <w:ind w:left="102" w:right="102"/>
              <w:rPr>
                <w:szCs w:val="22"/>
              </w:rPr>
            </w:pPr>
            <w:r w:rsidRPr="00086922">
              <w:rPr>
                <w:szCs w:val="22"/>
              </w:rPr>
              <w:t>Branch Council Delegate</w:t>
            </w:r>
          </w:p>
        </w:tc>
        <w:tc>
          <w:tcPr>
            <w:tcW w:w="4362" w:type="dxa"/>
            <w:tcBorders>
              <w:top w:val="single" w:sz="4" w:space="0" w:color="000000"/>
              <w:left w:val="single" w:sz="4" w:space="0" w:color="000000"/>
              <w:bottom w:val="single" w:sz="4" w:space="0" w:color="000000"/>
              <w:right w:val="single" w:sz="4" w:space="0" w:color="000000"/>
            </w:tcBorders>
          </w:tcPr>
          <w:p w14:paraId="221A756C"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0CA63C3C" w14:textId="5D2977C6" w:rsidR="005227AF" w:rsidRPr="00086922" w:rsidRDefault="005227AF" w:rsidP="00C26693">
            <w:pPr>
              <w:tabs>
                <w:tab w:val="left" w:pos="1140"/>
                <w:tab w:val="left" w:pos="2100"/>
                <w:tab w:val="left" w:pos="3180"/>
              </w:tabs>
              <w:ind w:left="102" w:right="102"/>
              <w:rPr>
                <w:szCs w:val="22"/>
              </w:rPr>
            </w:pPr>
            <w:r w:rsidRPr="00086922">
              <w:rPr>
                <w:szCs w:val="22"/>
              </w:rPr>
              <w:t>the Branch Conference Delegates</w:t>
            </w:r>
          </w:p>
        </w:tc>
      </w:tr>
      <w:tr w:rsidR="005227AF" w:rsidRPr="00245A30" w14:paraId="770AE78C" w14:textId="77777777" w:rsidTr="002455FF">
        <w:trPr>
          <w:trHeight w:hRule="exact" w:val="808"/>
        </w:trPr>
        <w:tc>
          <w:tcPr>
            <w:tcW w:w="4820" w:type="dxa"/>
            <w:tcBorders>
              <w:top w:val="single" w:sz="4" w:space="0" w:color="000000"/>
              <w:left w:val="single" w:sz="4" w:space="0" w:color="000000"/>
              <w:bottom w:val="single" w:sz="4" w:space="0" w:color="000000"/>
              <w:right w:val="single" w:sz="4" w:space="0" w:color="000000"/>
            </w:tcBorders>
          </w:tcPr>
          <w:p w14:paraId="42182DA1"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1F5A4551" w14:textId="4FD0F939" w:rsidR="005227AF" w:rsidRPr="00086922" w:rsidRDefault="005227AF" w:rsidP="00C26693">
            <w:pPr>
              <w:ind w:left="102" w:right="102"/>
              <w:rPr>
                <w:szCs w:val="22"/>
              </w:rPr>
            </w:pPr>
            <w:r w:rsidRPr="00086922">
              <w:rPr>
                <w:szCs w:val="22"/>
              </w:rPr>
              <w:t>Branch Council Delegate (Women)</w:t>
            </w:r>
          </w:p>
        </w:tc>
        <w:tc>
          <w:tcPr>
            <w:tcW w:w="4362" w:type="dxa"/>
            <w:tcBorders>
              <w:top w:val="single" w:sz="4" w:space="0" w:color="000000"/>
              <w:left w:val="single" w:sz="4" w:space="0" w:color="000000"/>
              <w:bottom w:val="single" w:sz="4" w:space="0" w:color="000000"/>
              <w:right w:val="single" w:sz="4" w:space="0" w:color="000000"/>
            </w:tcBorders>
          </w:tcPr>
          <w:p w14:paraId="265D04C8"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62B5E479" w14:textId="1AE4C2A5" w:rsidR="005227AF" w:rsidRPr="00086922" w:rsidRDefault="005227AF" w:rsidP="00C26693">
            <w:pPr>
              <w:tabs>
                <w:tab w:val="left" w:pos="1140"/>
                <w:tab w:val="left" w:pos="2100"/>
                <w:tab w:val="left" w:pos="3180"/>
              </w:tabs>
              <w:ind w:left="102" w:right="102"/>
              <w:rPr>
                <w:szCs w:val="22"/>
              </w:rPr>
            </w:pPr>
            <w:r w:rsidRPr="00086922">
              <w:rPr>
                <w:szCs w:val="22"/>
              </w:rPr>
              <w:t>the Branch Conference Delegates</w:t>
            </w:r>
          </w:p>
        </w:tc>
      </w:tr>
      <w:tr w:rsidR="005227AF" w:rsidRPr="00245A30" w14:paraId="23D3B84D" w14:textId="77777777" w:rsidTr="00877710">
        <w:trPr>
          <w:trHeight w:hRule="exact" w:val="958"/>
        </w:trPr>
        <w:tc>
          <w:tcPr>
            <w:tcW w:w="4820" w:type="dxa"/>
            <w:tcBorders>
              <w:top w:val="single" w:sz="4" w:space="0" w:color="000000"/>
              <w:left w:val="single" w:sz="4" w:space="0" w:color="000000"/>
              <w:bottom w:val="single" w:sz="4" w:space="0" w:color="000000"/>
              <w:right w:val="single" w:sz="4" w:space="0" w:color="000000"/>
            </w:tcBorders>
          </w:tcPr>
          <w:p w14:paraId="0391AA04" w14:textId="77777777" w:rsidR="005227AF" w:rsidRPr="00086922" w:rsidRDefault="005227AF" w:rsidP="00086922">
            <w:pPr>
              <w:tabs>
                <w:tab w:val="left" w:pos="567"/>
                <w:tab w:val="left" w:pos="1134"/>
                <w:tab w:val="left" w:pos="1701"/>
                <w:tab w:val="left" w:pos="2268"/>
                <w:tab w:val="left" w:pos="2835"/>
                <w:tab w:val="left" w:pos="3402"/>
              </w:tabs>
              <w:ind w:left="102" w:right="102"/>
              <w:jc w:val="left"/>
              <w:rPr>
                <w:szCs w:val="22"/>
              </w:rPr>
            </w:pPr>
          </w:p>
          <w:p w14:paraId="5B206F76" w14:textId="6BE4098E" w:rsidR="005227AF" w:rsidRPr="00086922" w:rsidRDefault="005227AF" w:rsidP="00086922">
            <w:pPr>
              <w:ind w:left="102" w:right="102"/>
              <w:jc w:val="left"/>
              <w:rPr>
                <w:szCs w:val="22"/>
              </w:rPr>
            </w:pPr>
            <w:r w:rsidRPr="00086922">
              <w:rPr>
                <w:szCs w:val="22"/>
              </w:rPr>
              <w:t>Branch  Conference  Delegate  representing  Industry Sub-Divisions</w:t>
            </w:r>
          </w:p>
        </w:tc>
        <w:tc>
          <w:tcPr>
            <w:tcW w:w="4362" w:type="dxa"/>
            <w:tcBorders>
              <w:top w:val="single" w:sz="4" w:space="0" w:color="000000"/>
              <w:left w:val="single" w:sz="4" w:space="0" w:color="000000"/>
              <w:bottom w:val="single" w:sz="4" w:space="0" w:color="000000"/>
              <w:right w:val="single" w:sz="4" w:space="0" w:color="000000"/>
            </w:tcBorders>
          </w:tcPr>
          <w:p w14:paraId="076C3CF7"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524CCE5C" w14:textId="77777777" w:rsidR="005227AF" w:rsidRDefault="005227AF" w:rsidP="00C26693">
            <w:pPr>
              <w:ind w:left="102" w:right="102"/>
              <w:jc w:val="left"/>
              <w:rPr>
                <w:szCs w:val="22"/>
              </w:rPr>
            </w:pPr>
            <w:r w:rsidRPr="00086922">
              <w:rPr>
                <w:szCs w:val="22"/>
              </w:rPr>
              <w:t>the</w:t>
            </w:r>
            <w:r w:rsidRPr="00086922">
              <w:rPr>
                <w:szCs w:val="22"/>
              </w:rPr>
              <w:tab/>
              <w:t>financial</w:t>
            </w:r>
            <w:r w:rsidRPr="00086922">
              <w:rPr>
                <w:szCs w:val="22"/>
              </w:rPr>
              <w:tab/>
              <w:t>members</w:t>
            </w:r>
            <w:r w:rsidRPr="00086922">
              <w:rPr>
                <w:szCs w:val="22"/>
              </w:rPr>
              <w:tab/>
              <w:t>attached</w:t>
            </w:r>
            <w:r w:rsidRPr="00086922">
              <w:rPr>
                <w:szCs w:val="22"/>
              </w:rPr>
              <w:tab/>
              <w:t>to</w:t>
            </w:r>
            <w:r w:rsidR="007929C4" w:rsidRPr="00086922">
              <w:rPr>
                <w:szCs w:val="22"/>
              </w:rPr>
              <w:t xml:space="preserve"> </w:t>
            </w:r>
            <w:r w:rsidRPr="00086922">
              <w:rPr>
                <w:szCs w:val="22"/>
              </w:rPr>
              <w:t>the respective Branch Industry Sub-Division</w:t>
            </w:r>
          </w:p>
          <w:p w14:paraId="4CB701FA" w14:textId="61B8AE55" w:rsidR="002455FF" w:rsidRPr="00086922" w:rsidRDefault="002455FF" w:rsidP="00C26693">
            <w:pPr>
              <w:ind w:left="102" w:right="102"/>
              <w:jc w:val="left"/>
              <w:rPr>
                <w:szCs w:val="22"/>
              </w:rPr>
            </w:pPr>
          </w:p>
        </w:tc>
      </w:tr>
      <w:tr w:rsidR="005227AF" w:rsidRPr="00245A30" w14:paraId="52E7E3AE" w14:textId="77777777" w:rsidTr="00877710">
        <w:trPr>
          <w:trHeight w:hRule="exact" w:val="973"/>
        </w:trPr>
        <w:tc>
          <w:tcPr>
            <w:tcW w:w="4820" w:type="dxa"/>
            <w:tcBorders>
              <w:top w:val="single" w:sz="4" w:space="0" w:color="000000"/>
              <w:left w:val="single" w:sz="4" w:space="0" w:color="000000"/>
              <w:bottom w:val="single" w:sz="4" w:space="0" w:color="000000"/>
              <w:right w:val="single" w:sz="4" w:space="0" w:color="000000"/>
            </w:tcBorders>
          </w:tcPr>
          <w:p w14:paraId="60C82FD2" w14:textId="77777777" w:rsidR="005227AF" w:rsidRPr="00086922" w:rsidRDefault="005227AF" w:rsidP="00086922">
            <w:pPr>
              <w:tabs>
                <w:tab w:val="left" w:pos="567"/>
                <w:tab w:val="left" w:pos="1134"/>
                <w:tab w:val="left" w:pos="1701"/>
                <w:tab w:val="left" w:pos="2268"/>
                <w:tab w:val="left" w:pos="2835"/>
                <w:tab w:val="left" w:pos="3402"/>
              </w:tabs>
              <w:ind w:left="102" w:right="102"/>
              <w:jc w:val="left"/>
              <w:rPr>
                <w:szCs w:val="22"/>
              </w:rPr>
            </w:pPr>
          </w:p>
          <w:p w14:paraId="4B9B24B2" w14:textId="550BF401" w:rsidR="005227AF" w:rsidRPr="00086922" w:rsidRDefault="005227AF" w:rsidP="00086922">
            <w:pPr>
              <w:ind w:left="102" w:right="102"/>
              <w:jc w:val="left"/>
              <w:rPr>
                <w:szCs w:val="22"/>
              </w:rPr>
            </w:pPr>
            <w:r w:rsidRPr="00086922">
              <w:rPr>
                <w:szCs w:val="22"/>
              </w:rPr>
              <w:t>Branch</w:t>
            </w:r>
            <w:r w:rsidRPr="00086922">
              <w:rPr>
                <w:szCs w:val="22"/>
              </w:rPr>
              <w:tab/>
              <w:t>Conference</w:t>
            </w:r>
            <w:r w:rsidRPr="00086922">
              <w:rPr>
                <w:szCs w:val="22"/>
              </w:rPr>
              <w:tab/>
              <w:t>Delegate</w:t>
            </w:r>
            <w:r w:rsidR="003D6B90">
              <w:rPr>
                <w:szCs w:val="22"/>
              </w:rPr>
              <w:t xml:space="preserve"> </w:t>
            </w:r>
            <w:r w:rsidRPr="00086922">
              <w:rPr>
                <w:szCs w:val="22"/>
              </w:rPr>
              <w:t>representing Regional Zones</w:t>
            </w:r>
          </w:p>
        </w:tc>
        <w:tc>
          <w:tcPr>
            <w:tcW w:w="4362" w:type="dxa"/>
            <w:tcBorders>
              <w:top w:val="single" w:sz="4" w:space="0" w:color="000000"/>
              <w:left w:val="single" w:sz="4" w:space="0" w:color="000000"/>
              <w:bottom w:val="single" w:sz="4" w:space="0" w:color="000000"/>
              <w:right w:val="single" w:sz="4" w:space="0" w:color="000000"/>
            </w:tcBorders>
          </w:tcPr>
          <w:p w14:paraId="5496855D"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1672F32E" w14:textId="2F01FA1D" w:rsidR="005227AF" w:rsidRPr="00086922" w:rsidRDefault="005227AF" w:rsidP="00C26693">
            <w:pPr>
              <w:ind w:left="102" w:right="102"/>
              <w:rPr>
                <w:szCs w:val="22"/>
              </w:rPr>
            </w:pPr>
            <w:r w:rsidRPr="00086922">
              <w:rPr>
                <w:szCs w:val="22"/>
              </w:rPr>
              <w:t>the   financial   members   belonging   to   the respective Regional Zone</w:t>
            </w:r>
          </w:p>
        </w:tc>
      </w:tr>
      <w:tr w:rsidR="005227AF" w:rsidRPr="00245A30" w14:paraId="369BDD34" w14:textId="77777777" w:rsidTr="00877710">
        <w:trPr>
          <w:trHeight w:hRule="exact" w:val="972"/>
        </w:trPr>
        <w:tc>
          <w:tcPr>
            <w:tcW w:w="4820" w:type="dxa"/>
            <w:tcBorders>
              <w:top w:val="single" w:sz="4" w:space="0" w:color="000000"/>
              <w:left w:val="single" w:sz="4" w:space="0" w:color="000000"/>
              <w:bottom w:val="single" w:sz="4" w:space="0" w:color="000000"/>
              <w:right w:val="single" w:sz="4" w:space="0" w:color="000000"/>
            </w:tcBorders>
          </w:tcPr>
          <w:p w14:paraId="1A97F7E6" w14:textId="77777777" w:rsidR="005227AF" w:rsidRPr="00086922" w:rsidRDefault="005227AF" w:rsidP="00086922">
            <w:pPr>
              <w:tabs>
                <w:tab w:val="left" w:pos="567"/>
                <w:tab w:val="left" w:pos="1134"/>
                <w:tab w:val="left" w:pos="1701"/>
                <w:tab w:val="left" w:pos="2268"/>
                <w:tab w:val="left" w:pos="2835"/>
                <w:tab w:val="left" w:pos="3402"/>
              </w:tabs>
              <w:ind w:left="102" w:right="102"/>
              <w:jc w:val="left"/>
              <w:rPr>
                <w:szCs w:val="22"/>
              </w:rPr>
            </w:pPr>
          </w:p>
          <w:p w14:paraId="1584E3B5" w14:textId="41855498" w:rsidR="005227AF" w:rsidRPr="00086922" w:rsidRDefault="005227AF" w:rsidP="00086922">
            <w:pPr>
              <w:ind w:left="102" w:right="102"/>
              <w:jc w:val="left"/>
              <w:rPr>
                <w:szCs w:val="22"/>
              </w:rPr>
            </w:pPr>
            <w:r w:rsidRPr="00086922">
              <w:rPr>
                <w:szCs w:val="22"/>
              </w:rPr>
              <w:t>Branch</w:t>
            </w:r>
            <w:r w:rsidRPr="00086922">
              <w:rPr>
                <w:szCs w:val="22"/>
              </w:rPr>
              <w:tab/>
              <w:t>Conference</w:t>
            </w:r>
            <w:r w:rsidRPr="00086922">
              <w:rPr>
                <w:szCs w:val="22"/>
              </w:rPr>
              <w:tab/>
              <w:t>Delegate</w:t>
            </w:r>
            <w:r w:rsidRPr="00086922">
              <w:rPr>
                <w:szCs w:val="22"/>
              </w:rPr>
              <w:tab/>
              <w:t>representing Aboriginal and Torres Strait Islander members</w:t>
            </w:r>
          </w:p>
        </w:tc>
        <w:tc>
          <w:tcPr>
            <w:tcW w:w="4362" w:type="dxa"/>
            <w:tcBorders>
              <w:top w:val="single" w:sz="4" w:space="0" w:color="000000"/>
              <w:left w:val="single" w:sz="4" w:space="0" w:color="000000"/>
              <w:bottom w:val="single" w:sz="4" w:space="0" w:color="000000"/>
              <w:right w:val="single" w:sz="4" w:space="0" w:color="000000"/>
            </w:tcBorders>
          </w:tcPr>
          <w:p w14:paraId="1D0D7ADD" w14:textId="77777777" w:rsidR="005227AF" w:rsidRPr="00086922" w:rsidRDefault="005227AF" w:rsidP="00C26693">
            <w:pPr>
              <w:tabs>
                <w:tab w:val="left" w:pos="567"/>
                <w:tab w:val="left" w:pos="1134"/>
                <w:tab w:val="left" w:pos="1701"/>
                <w:tab w:val="left" w:pos="2268"/>
                <w:tab w:val="left" w:pos="2835"/>
                <w:tab w:val="left" w:pos="3402"/>
              </w:tabs>
              <w:ind w:left="102" w:right="102"/>
              <w:rPr>
                <w:szCs w:val="22"/>
              </w:rPr>
            </w:pPr>
          </w:p>
          <w:p w14:paraId="408482D4" w14:textId="66B95B22" w:rsidR="005227AF" w:rsidRPr="00086922" w:rsidRDefault="005227AF" w:rsidP="00C26693">
            <w:pPr>
              <w:tabs>
                <w:tab w:val="left" w:pos="1280"/>
                <w:tab w:val="left" w:pos="1840"/>
                <w:tab w:val="left" w:pos="2660"/>
                <w:tab w:val="left" w:pos="3380"/>
              </w:tabs>
              <w:ind w:left="102" w:right="102"/>
              <w:rPr>
                <w:szCs w:val="22"/>
              </w:rPr>
            </w:pPr>
            <w:r w:rsidRPr="00086922">
              <w:rPr>
                <w:szCs w:val="22"/>
              </w:rPr>
              <w:t>Aboriginal</w:t>
            </w:r>
            <w:r w:rsidRPr="00086922">
              <w:rPr>
                <w:szCs w:val="22"/>
              </w:rPr>
              <w:tab/>
              <w:t>and</w:t>
            </w:r>
            <w:r w:rsidRPr="00086922">
              <w:rPr>
                <w:szCs w:val="22"/>
              </w:rPr>
              <w:tab/>
              <w:t>Torres</w:t>
            </w:r>
            <w:r w:rsidRPr="00086922">
              <w:rPr>
                <w:szCs w:val="22"/>
              </w:rPr>
              <w:tab/>
              <w:t>Strait</w:t>
            </w:r>
            <w:r w:rsidRPr="00086922">
              <w:rPr>
                <w:szCs w:val="22"/>
              </w:rPr>
              <w:tab/>
              <w:t>Islander financial members</w:t>
            </w:r>
          </w:p>
        </w:tc>
      </w:tr>
      <w:tr w:rsidR="005227AF" w:rsidRPr="00245A30" w14:paraId="45E9B453" w14:textId="77777777" w:rsidTr="00C71772">
        <w:trPr>
          <w:trHeight w:hRule="exact" w:val="860"/>
        </w:trPr>
        <w:tc>
          <w:tcPr>
            <w:tcW w:w="4820" w:type="dxa"/>
            <w:tcBorders>
              <w:top w:val="single" w:sz="4" w:space="0" w:color="000000"/>
              <w:left w:val="single" w:sz="4" w:space="0" w:color="000000"/>
              <w:bottom w:val="single" w:sz="4" w:space="0" w:color="000000"/>
              <w:right w:val="single" w:sz="4" w:space="0" w:color="000000"/>
            </w:tcBorders>
          </w:tcPr>
          <w:p w14:paraId="7A497432" w14:textId="77777777" w:rsidR="00877710" w:rsidRPr="00086922" w:rsidRDefault="00877710" w:rsidP="00086922">
            <w:pPr>
              <w:ind w:left="102" w:right="102"/>
              <w:jc w:val="left"/>
              <w:rPr>
                <w:szCs w:val="22"/>
              </w:rPr>
            </w:pPr>
          </w:p>
          <w:p w14:paraId="53A47D7B" w14:textId="45341654" w:rsidR="005227AF" w:rsidRPr="00086922" w:rsidRDefault="005227AF" w:rsidP="00086922">
            <w:pPr>
              <w:ind w:left="102" w:right="102"/>
              <w:jc w:val="left"/>
              <w:rPr>
                <w:szCs w:val="22"/>
              </w:rPr>
            </w:pPr>
            <w:r w:rsidRPr="00086922">
              <w:rPr>
                <w:szCs w:val="22"/>
              </w:rPr>
              <w:t>Branch</w:t>
            </w:r>
            <w:r w:rsidRPr="00086922">
              <w:rPr>
                <w:szCs w:val="22"/>
              </w:rPr>
              <w:tab/>
            </w:r>
            <w:r w:rsidR="00245A30" w:rsidRPr="00086922">
              <w:rPr>
                <w:szCs w:val="22"/>
              </w:rPr>
              <w:t>Conference Delegate</w:t>
            </w:r>
            <w:r w:rsidRPr="00086922">
              <w:rPr>
                <w:szCs w:val="22"/>
              </w:rPr>
              <w:t xml:space="preserve"> representing Branch Employees</w:t>
            </w:r>
          </w:p>
        </w:tc>
        <w:tc>
          <w:tcPr>
            <w:tcW w:w="4362" w:type="dxa"/>
            <w:tcBorders>
              <w:top w:val="single" w:sz="4" w:space="0" w:color="000000"/>
              <w:left w:val="single" w:sz="4" w:space="0" w:color="000000"/>
              <w:bottom w:val="single" w:sz="4" w:space="0" w:color="000000"/>
              <w:right w:val="single" w:sz="4" w:space="0" w:color="000000"/>
            </w:tcBorders>
          </w:tcPr>
          <w:p w14:paraId="1B99C0B5" w14:textId="77777777" w:rsidR="00877710" w:rsidRPr="00086922" w:rsidRDefault="00877710" w:rsidP="00C26693">
            <w:pPr>
              <w:tabs>
                <w:tab w:val="left" w:pos="1140"/>
                <w:tab w:val="left" w:pos="2100"/>
                <w:tab w:val="left" w:pos="3180"/>
              </w:tabs>
              <w:ind w:left="102" w:right="102" w:hanging="1"/>
              <w:rPr>
                <w:szCs w:val="22"/>
              </w:rPr>
            </w:pPr>
          </w:p>
          <w:p w14:paraId="7B2141E4" w14:textId="50F9D629" w:rsidR="005227AF" w:rsidRPr="00086922" w:rsidRDefault="005227AF" w:rsidP="00C26693">
            <w:pPr>
              <w:tabs>
                <w:tab w:val="left" w:pos="1140"/>
                <w:tab w:val="left" w:pos="2100"/>
                <w:tab w:val="left" w:pos="3180"/>
              </w:tabs>
              <w:ind w:left="102" w:right="102" w:hanging="1"/>
              <w:rPr>
                <w:szCs w:val="22"/>
              </w:rPr>
            </w:pPr>
            <w:r w:rsidRPr="00086922">
              <w:rPr>
                <w:szCs w:val="22"/>
              </w:rPr>
              <w:t>the financial members attached to the Branch Employee Sub-division</w:t>
            </w:r>
          </w:p>
        </w:tc>
      </w:tr>
    </w:tbl>
    <w:p w14:paraId="634604BF" w14:textId="77777777" w:rsidR="00245A30" w:rsidRDefault="00245A30" w:rsidP="00245A30">
      <w:pPr>
        <w:jc w:val="left"/>
        <w:rPr>
          <w:szCs w:val="22"/>
        </w:rPr>
      </w:pPr>
    </w:p>
    <w:p w14:paraId="7FB837B5" w14:textId="590FACEC" w:rsidR="005227AF" w:rsidRPr="00245A30" w:rsidRDefault="005227AF" w:rsidP="00086922">
      <w:pPr>
        <w:ind w:left="567" w:hanging="567"/>
        <w:jc w:val="left"/>
        <w:rPr>
          <w:szCs w:val="22"/>
        </w:rPr>
      </w:pPr>
      <w:r w:rsidRPr="00245A30">
        <w:rPr>
          <w:szCs w:val="22"/>
        </w:rPr>
        <w:t>c.</w:t>
      </w:r>
      <w:r w:rsidRPr="00245A30">
        <w:rPr>
          <w:szCs w:val="22"/>
        </w:rPr>
        <w:tab/>
        <w:t>A Branch Employee cannot be nominated to stand for election for any office other than as:</w:t>
      </w:r>
    </w:p>
    <w:p w14:paraId="593E2213"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3FAE0E8A"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r w:rsidRPr="00245A30">
        <w:rPr>
          <w:szCs w:val="22"/>
        </w:rPr>
        <w:t>i.</w:t>
      </w:r>
      <w:r w:rsidRPr="00245A30">
        <w:rPr>
          <w:szCs w:val="22"/>
        </w:rPr>
        <w:tab/>
        <w:t>a Paid Officer; or</w:t>
      </w:r>
    </w:p>
    <w:p w14:paraId="1370A398"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6340C16D"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r w:rsidRPr="00245A30">
        <w:rPr>
          <w:szCs w:val="22"/>
        </w:rPr>
        <w:t>ii.</w:t>
      </w:r>
      <w:r w:rsidRPr="00245A30">
        <w:rPr>
          <w:szCs w:val="22"/>
        </w:rPr>
        <w:tab/>
        <w:t>the Branch Conference Delegate representing the Branch Employee Sub-division.</w:t>
      </w:r>
    </w:p>
    <w:p w14:paraId="4649702D"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0A6158AD" w14:textId="3779FAC1"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d.</w:t>
      </w:r>
      <w:r w:rsidRPr="00245A30">
        <w:rPr>
          <w:szCs w:val="22"/>
        </w:rPr>
        <w:tab/>
        <w:t xml:space="preserve">The Branch </w:t>
      </w:r>
      <w:r w:rsidR="003968DC">
        <w:rPr>
          <w:szCs w:val="22"/>
        </w:rPr>
        <w:t xml:space="preserve">Conference </w:t>
      </w:r>
      <w:r w:rsidRPr="00245A30">
        <w:rPr>
          <w:szCs w:val="22"/>
        </w:rPr>
        <w:t xml:space="preserve">will, at a meeting of Branch </w:t>
      </w:r>
      <w:r w:rsidR="003968DC">
        <w:rPr>
          <w:szCs w:val="22"/>
        </w:rPr>
        <w:t>Conference</w:t>
      </w:r>
      <w:r w:rsidR="00414FFA">
        <w:rPr>
          <w:szCs w:val="22"/>
        </w:rPr>
        <w:t xml:space="preserve"> </w:t>
      </w:r>
      <w:r w:rsidRPr="00245A30">
        <w:rPr>
          <w:szCs w:val="22"/>
        </w:rPr>
        <w:t xml:space="preserve">held at least three (3) months prior to the opening of nominations in the Quadrennial Election, determine the geographical location of the Regional Zones, provided that the Regional Zones will be as determined in accordance with this sub-rule until a further determination (if any) is made by the Branch </w:t>
      </w:r>
      <w:r w:rsidR="003968DC">
        <w:rPr>
          <w:szCs w:val="22"/>
        </w:rPr>
        <w:t xml:space="preserve">Conference </w:t>
      </w:r>
      <w:r w:rsidRPr="00245A30">
        <w:rPr>
          <w:szCs w:val="22"/>
        </w:rPr>
        <w:t>under this sub-rule</w:t>
      </w:r>
      <w:r w:rsidR="003968DC">
        <w:rPr>
          <w:szCs w:val="22"/>
        </w:rPr>
        <w:t xml:space="preserve"> and will be published on the Branch Website</w:t>
      </w:r>
      <w:r w:rsidRPr="00245A30">
        <w:rPr>
          <w:szCs w:val="22"/>
        </w:rPr>
        <w:t>.</w:t>
      </w:r>
    </w:p>
    <w:p w14:paraId="53938EA8"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5ED4AA81" w14:textId="492E2F8A" w:rsidR="005227AF" w:rsidRPr="00245A30" w:rsidRDefault="005227AF" w:rsidP="002455FF">
      <w:pPr>
        <w:keepNext/>
        <w:keepLines/>
        <w:tabs>
          <w:tab w:val="left" w:pos="567"/>
          <w:tab w:val="left" w:pos="1134"/>
          <w:tab w:val="left" w:pos="1701"/>
          <w:tab w:val="left" w:pos="2268"/>
          <w:tab w:val="left" w:pos="2835"/>
          <w:tab w:val="left" w:pos="3402"/>
        </w:tabs>
        <w:ind w:left="567" w:hanging="567"/>
        <w:rPr>
          <w:szCs w:val="22"/>
        </w:rPr>
      </w:pPr>
      <w:r w:rsidRPr="00245A30">
        <w:rPr>
          <w:szCs w:val="22"/>
        </w:rPr>
        <w:t>e.</w:t>
      </w:r>
      <w:r w:rsidRPr="00245A30">
        <w:rPr>
          <w:szCs w:val="22"/>
        </w:rPr>
        <w:tab/>
        <w:t>The financial members of an Industry Sub-division will be entitled to elect Branch Conference Delegates on the following basis:</w:t>
      </w:r>
    </w:p>
    <w:p w14:paraId="1F9E1126" w14:textId="0BE28F36" w:rsidR="005227AF" w:rsidRPr="00245A30" w:rsidRDefault="005227AF" w:rsidP="002455FF">
      <w:pPr>
        <w:keepNext/>
        <w:keepLines/>
        <w:tabs>
          <w:tab w:val="left" w:pos="567"/>
          <w:tab w:val="left" w:pos="1134"/>
          <w:tab w:val="left" w:pos="1701"/>
          <w:tab w:val="left" w:pos="2268"/>
          <w:tab w:val="left" w:pos="2835"/>
          <w:tab w:val="left" w:pos="3402"/>
        </w:tabs>
        <w:rPr>
          <w:szCs w:val="22"/>
        </w:rPr>
      </w:pPr>
    </w:p>
    <w:p w14:paraId="0E04A311" w14:textId="52C21E8B" w:rsidR="005227AF" w:rsidRPr="00245A30" w:rsidRDefault="005227AF" w:rsidP="002455FF">
      <w:pPr>
        <w:keepNext/>
        <w:keepLines/>
        <w:tabs>
          <w:tab w:val="left" w:pos="567"/>
          <w:tab w:val="left" w:pos="1134"/>
          <w:tab w:val="left" w:pos="1701"/>
          <w:tab w:val="left" w:pos="2268"/>
          <w:tab w:val="left" w:pos="2835"/>
          <w:tab w:val="left" w:pos="3402"/>
        </w:tabs>
        <w:ind w:left="1134" w:hanging="567"/>
        <w:rPr>
          <w:szCs w:val="22"/>
        </w:rPr>
      </w:pPr>
      <w:r w:rsidRPr="00245A30">
        <w:rPr>
          <w:szCs w:val="22"/>
        </w:rPr>
        <w:t>i.</w:t>
      </w:r>
      <w:r w:rsidRPr="00245A30">
        <w:rPr>
          <w:szCs w:val="22"/>
        </w:rPr>
        <w:tab/>
        <w:t>up to 100 financial members as at 1 July in the year preceding the Quadrennial Election – one (1) Delegate; and</w:t>
      </w:r>
    </w:p>
    <w:p w14:paraId="62F088DB" w14:textId="7C1A9AA0"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40BF36EA" w14:textId="75AC8E99" w:rsidR="005227AF" w:rsidRPr="00245A30" w:rsidRDefault="005227AF" w:rsidP="00A62420">
      <w:pPr>
        <w:tabs>
          <w:tab w:val="left" w:pos="567"/>
          <w:tab w:val="left" w:pos="1134"/>
          <w:tab w:val="left" w:pos="1701"/>
          <w:tab w:val="left" w:pos="2268"/>
          <w:tab w:val="left" w:pos="2835"/>
          <w:tab w:val="left" w:pos="3402"/>
        </w:tabs>
        <w:ind w:left="1134" w:hanging="567"/>
        <w:rPr>
          <w:szCs w:val="22"/>
        </w:rPr>
      </w:pPr>
      <w:r w:rsidRPr="00245A30">
        <w:rPr>
          <w:szCs w:val="22"/>
        </w:rPr>
        <w:t>ii.</w:t>
      </w:r>
      <w:r w:rsidRPr="00245A30">
        <w:rPr>
          <w:szCs w:val="22"/>
        </w:rPr>
        <w:tab/>
        <w:t>for each additional 100 financial members as at 1 July in the year preceding the Quadrennial Election – one (1) Delegate.</w:t>
      </w:r>
      <w:r w:rsidR="002F372C">
        <w:rPr>
          <w:szCs w:val="22"/>
        </w:rPr>
        <w:t xml:space="preserve"> </w:t>
      </w:r>
    </w:p>
    <w:p w14:paraId="02AA846E"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62A72622"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f.</w:t>
      </w:r>
      <w:r w:rsidRPr="00245A30">
        <w:rPr>
          <w:szCs w:val="22"/>
        </w:rPr>
        <w:tab/>
        <w:t>The financial members residing in a Regional Zone, except the Regional Zone that includes the City of Brisbane, are entitled to elect one (1) Branch Conference Delegate for that Regional Zone.</w:t>
      </w:r>
    </w:p>
    <w:p w14:paraId="416ECCB5"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52B00AE1" w14:textId="77777777" w:rsidR="005227AF" w:rsidRPr="00245A30" w:rsidRDefault="005227AF" w:rsidP="005227AF">
      <w:pPr>
        <w:tabs>
          <w:tab w:val="left" w:pos="567"/>
          <w:tab w:val="left" w:pos="1134"/>
          <w:tab w:val="left" w:pos="1701"/>
          <w:tab w:val="left" w:pos="2268"/>
          <w:tab w:val="left" w:pos="2835"/>
          <w:tab w:val="left" w:pos="3402"/>
        </w:tabs>
        <w:ind w:left="567" w:hanging="567"/>
        <w:rPr>
          <w:szCs w:val="22"/>
        </w:rPr>
      </w:pPr>
      <w:r w:rsidRPr="00245A30">
        <w:rPr>
          <w:szCs w:val="22"/>
        </w:rPr>
        <w:t>g.</w:t>
      </w:r>
      <w:r w:rsidRPr="00245A30">
        <w:rPr>
          <w:szCs w:val="22"/>
        </w:rPr>
        <w:tab/>
        <w:t>The financial members who have identified to the Branch as being of Aboriginal or Torres Strait Islander origin, will be entitled to elect Branch Conference Delegates on the following basis:</w:t>
      </w:r>
    </w:p>
    <w:p w14:paraId="469E2C62" w14:textId="77777777" w:rsidR="005227AF" w:rsidRPr="00245A30" w:rsidRDefault="005227AF" w:rsidP="005227AF">
      <w:pPr>
        <w:tabs>
          <w:tab w:val="left" w:pos="567"/>
          <w:tab w:val="left" w:pos="1134"/>
          <w:tab w:val="left" w:pos="1701"/>
          <w:tab w:val="left" w:pos="2268"/>
          <w:tab w:val="left" w:pos="2835"/>
          <w:tab w:val="left" w:pos="3402"/>
        </w:tabs>
        <w:rPr>
          <w:szCs w:val="22"/>
        </w:rPr>
      </w:pPr>
    </w:p>
    <w:p w14:paraId="3D1992DA" w14:textId="77777777" w:rsidR="005227AF" w:rsidRPr="00245A30"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i.</w:t>
      </w:r>
      <w:r w:rsidRPr="00245A30">
        <w:rPr>
          <w:szCs w:val="22"/>
        </w:rPr>
        <w:tab/>
        <w:t>up to 100 financial members, who have identified to the Branch as being of Aboriginal or Torres Strait Islander origin, as at 1 July in the year preceding the Quadrennial Election – one Delegate; and</w:t>
      </w:r>
    </w:p>
    <w:p w14:paraId="19239A93" w14:textId="77777777" w:rsidR="005227AF" w:rsidRPr="00245A30" w:rsidRDefault="005227AF" w:rsidP="005227AF">
      <w:pPr>
        <w:tabs>
          <w:tab w:val="left" w:pos="567"/>
          <w:tab w:val="left" w:pos="1134"/>
          <w:tab w:val="left" w:pos="1701"/>
          <w:tab w:val="left" w:pos="2268"/>
          <w:tab w:val="left" w:pos="2835"/>
          <w:tab w:val="left" w:pos="3402"/>
        </w:tabs>
        <w:ind w:left="567"/>
        <w:rPr>
          <w:szCs w:val="22"/>
        </w:rPr>
      </w:pPr>
    </w:p>
    <w:p w14:paraId="05EDCA07" w14:textId="77777777" w:rsidR="005227AF" w:rsidRPr="00245A30" w:rsidRDefault="005227AF" w:rsidP="005227AF">
      <w:pPr>
        <w:tabs>
          <w:tab w:val="left" w:pos="567"/>
          <w:tab w:val="left" w:pos="1134"/>
          <w:tab w:val="left" w:pos="1701"/>
          <w:tab w:val="left" w:pos="2268"/>
          <w:tab w:val="left" w:pos="2835"/>
          <w:tab w:val="left" w:pos="3402"/>
        </w:tabs>
        <w:ind w:left="1134" w:hanging="567"/>
        <w:rPr>
          <w:szCs w:val="22"/>
        </w:rPr>
      </w:pPr>
      <w:r w:rsidRPr="00245A30">
        <w:rPr>
          <w:szCs w:val="22"/>
        </w:rPr>
        <w:t>ii.</w:t>
      </w:r>
      <w:r w:rsidRPr="00245A30">
        <w:rPr>
          <w:szCs w:val="22"/>
        </w:rPr>
        <w:tab/>
        <w:t>for each additional 100 financial members, who have identified to the Branch as being of Aboriginal or Torres Strait Islander origin, as at 1 July in the year preceding the Quadrennial Election – one (1) Delegate.</w:t>
      </w:r>
    </w:p>
    <w:p w14:paraId="10C4855D" w14:textId="77777777" w:rsidR="005227AF" w:rsidRPr="00245A30" w:rsidRDefault="005227AF" w:rsidP="00086922">
      <w:pPr>
        <w:tabs>
          <w:tab w:val="left" w:pos="567"/>
          <w:tab w:val="left" w:pos="1134"/>
          <w:tab w:val="left" w:pos="1701"/>
          <w:tab w:val="left" w:pos="2268"/>
          <w:tab w:val="left" w:pos="2835"/>
          <w:tab w:val="left" w:pos="3402"/>
        </w:tabs>
        <w:ind w:left="567" w:hanging="567"/>
        <w:rPr>
          <w:szCs w:val="22"/>
        </w:rPr>
      </w:pPr>
    </w:p>
    <w:p w14:paraId="16E8D1C6" w14:textId="77777777" w:rsidR="00BB701F" w:rsidRPr="00850978" w:rsidRDefault="00343163" w:rsidP="00FC2CC8">
      <w:pPr>
        <w:pStyle w:val="Heading2"/>
        <w:keepLines/>
      </w:pPr>
      <w:bookmarkStart w:id="154" w:name="_Toc176874149"/>
      <w:r>
        <w:t xml:space="preserve">32 </w:t>
      </w:r>
      <w:r w:rsidRPr="002A6D59">
        <w:t>–</w:t>
      </w:r>
      <w:r w:rsidR="00BB701F" w:rsidRPr="00850978">
        <w:t xml:space="preserve"> NOMINATION OF CANDIDATES</w:t>
      </w:r>
      <w:bookmarkEnd w:id="154"/>
    </w:p>
    <w:p w14:paraId="7CC45E16" w14:textId="77777777" w:rsidR="00BB701F" w:rsidRDefault="00BB701F" w:rsidP="00FC2CC8">
      <w:pPr>
        <w:keepNext/>
        <w:keepLines/>
        <w:spacing w:before="19" w:line="220" w:lineRule="exact"/>
      </w:pPr>
    </w:p>
    <w:p w14:paraId="102869E3" w14:textId="77777777" w:rsidR="005227AF" w:rsidRPr="008656F2" w:rsidRDefault="005227AF" w:rsidP="00086922">
      <w:pPr>
        <w:keepNext/>
        <w:keepLines/>
        <w:tabs>
          <w:tab w:val="left" w:pos="567"/>
          <w:tab w:val="left" w:pos="1134"/>
          <w:tab w:val="left" w:pos="1701"/>
          <w:tab w:val="left" w:pos="2268"/>
          <w:tab w:val="left" w:pos="2835"/>
          <w:tab w:val="left" w:pos="3402"/>
        </w:tabs>
        <w:ind w:left="567" w:hanging="567"/>
        <w:rPr>
          <w:szCs w:val="22"/>
        </w:rPr>
      </w:pPr>
      <w:r w:rsidRPr="008656F2">
        <w:rPr>
          <w:szCs w:val="22"/>
        </w:rPr>
        <w:t>a.</w:t>
      </w:r>
      <w:r w:rsidRPr="008656F2">
        <w:rPr>
          <w:szCs w:val="22"/>
        </w:rPr>
        <w:tab/>
        <w:t>The Returning Officer will call for nominations by placing a notice in a Branch Communication for:</w:t>
      </w:r>
    </w:p>
    <w:p w14:paraId="7972F032" w14:textId="77777777" w:rsidR="005227AF" w:rsidRPr="008656F2" w:rsidRDefault="005227AF" w:rsidP="00FC2CC8">
      <w:pPr>
        <w:keepNext/>
        <w:keepLines/>
        <w:tabs>
          <w:tab w:val="left" w:pos="567"/>
          <w:tab w:val="left" w:pos="1134"/>
          <w:tab w:val="left" w:pos="1701"/>
          <w:tab w:val="left" w:pos="2268"/>
          <w:tab w:val="left" w:pos="2835"/>
          <w:tab w:val="left" w:pos="3402"/>
        </w:tabs>
        <w:rPr>
          <w:szCs w:val="22"/>
        </w:rPr>
      </w:pPr>
    </w:p>
    <w:p w14:paraId="497599FC" w14:textId="77777777" w:rsidR="005227AF" w:rsidRPr="008656F2" w:rsidRDefault="005227AF" w:rsidP="00FC2CC8">
      <w:pPr>
        <w:keepNext/>
        <w:keepLines/>
        <w:tabs>
          <w:tab w:val="left" w:pos="567"/>
          <w:tab w:val="left" w:pos="1134"/>
          <w:tab w:val="left" w:pos="1701"/>
          <w:tab w:val="left" w:pos="2268"/>
          <w:tab w:val="left" w:pos="2835"/>
          <w:tab w:val="left" w:pos="3402"/>
        </w:tabs>
        <w:ind w:left="567"/>
        <w:rPr>
          <w:szCs w:val="22"/>
        </w:rPr>
      </w:pPr>
      <w:r w:rsidRPr="008656F2">
        <w:rPr>
          <w:szCs w:val="22"/>
        </w:rPr>
        <w:t>i.</w:t>
      </w:r>
      <w:r w:rsidRPr="008656F2">
        <w:rPr>
          <w:szCs w:val="22"/>
        </w:rPr>
        <w:tab/>
        <w:t>all offices which are elected by all the financial members;</w:t>
      </w:r>
    </w:p>
    <w:p w14:paraId="3FA14112" w14:textId="77777777" w:rsidR="005227AF" w:rsidRPr="008656F2" w:rsidRDefault="005227AF" w:rsidP="00FC2CC8">
      <w:pPr>
        <w:keepNext/>
        <w:keepLines/>
        <w:tabs>
          <w:tab w:val="left" w:pos="567"/>
          <w:tab w:val="left" w:pos="1134"/>
          <w:tab w:val="left" w:pos="1701"/>
          <w:tab w:val="left" w:pos="2268"/>
          <w:tab w:val="left" w:pos="2835"/>
          <w:tab w:val="left" w:pos="3402"/>
        </w:tabs>
        <w:ind w:left="567"/>
        <w:rPr>
          <w:szCs w:val="22"/>
        </w:rPr>
      </w:pPr>
    </w:p>
    <w:p w14:paraId="284A384A" w14:textId="77777777" w:rsidR="005227AF" w:rsidRPr="008656F2" w:rsidRDefault="005227AF" w:rsidP="00FC2CC8">
      <w:pPr>
        <w:keepNext/>
        <w:keepLines/>
        <w:tabs>
          <w:tab w:val="left" w:pos="567"/>
          <w:tab w:val="left" w:pos="1134"/>
          <w:tab w:val="left" w:pos="1701"/>
          <w:tab w:val="left" w:pos="2268"/>
          <w:tab w:val="left" w:pos="2835"/>
          <w:tab w:val="left" w:pos="3402"/>
        </w:tabs>
        <w:ind w:left="567"/>
        <w:rPr>
          <w:szCs w:val="22"/>
        </w:rPr>
      </w:pPr>
      <w:r w:rsidRPr="008656F2">
        <w:rPr>
          <w:szCs w:val="22"/>
        </w:rPr>
        <w:t>ii.</w:t>
      </w:r>
      <w:r w:rsidRPr="008656F2">
        <w:rPr>
          <w:szCs w:val="22"/>
        </w:rPr>
        <w:tab/>
        <w:t>offices which are elected by all the financial members of a Branch Industry Division; and</w:t>
      </w:r>
    </w:p>
    <w:p w14:paraId="425E462D" w14:textId="77777777" w:rsidR="005227AF" w:rsidRPr="008656F2" w:rsidRDefault="005227AF" w:rsidP="005227AF">
      <w:pPr>
        <w:tabs>
          <w:tab w:val="left" w:pos="567"/>
          <w:tab w:val="left" w:pos="1134"/>
          <w:tab w:val="left" w:pos="1701"/>
          <w:tab w:val="left" w:pos="2268"/>
          <w:tab w:val="left" w:pos="2835"/>
          <w:tab w:val="left" w:pos="3402"/>
        </w:tabs>
        <w:ind w:left="567"/>
        <w:rPr>
          <w:szCs w:val="22"/>
        </w:rPr>
      </w:pPr>
    </w:p>
    <w:p w14:paraId="35B6F747" w14:textId="77777777" w:rsidR="005227AF" w:rsidRPr="008656F2" w:rsidRDefault="005227AF" w:rsidP="005227AF">
      <w:pPr>
        <w:tabs>
          <w:tab w:val="left" w:pos="567"/>
          <w:tab w:val="left" w:pos="1134"/>
          <w:tab w:val="left" w:pos="1701"/>
          <w:tab w:val="left" w:pos="2268"/>
          <w:tab w:val="left" w:pos="2835"/>
          <w:tab w:val="left" w:pos="3402"/>
        </w:tabs>
        <w:ind w:left="567"/>
        <w:rPr>
          <w:szCs w:val="22"/>
        </w:rPr>
      </w:pPr>
      <w:r w:rsidRPr="008656F2">
        <w:rPr>
          <w:szCs w:val="22"/>
        </w:rPr>
        <w:t>iii.</w:t>
      </w:r>
      <w:r w:rsidRPr="008656F2">
        <w:rPr>
          <w:szCs w:val="22"/>
        </w:rPr>
        <w:tab/>
        <w:t>Branch Conference Delegates,</w:t>
      </w:r>
    </w:p>
    <w:p w14:paraId="47392AD8" w14:textId="77777777" w:rsidR="005227AF" w:rsidRPr="008656F2" w:rsidRDefault="005227AF" w:rsidP="005227AF">
      <w:pPr>
        <w:tabs>
          <w:tab w:val="left" w:pos="567"/>
          <w:tab w:val="left" w:pos="1134"/>
          <w:tab w:val="left" w:pos="1701"/>
          <w:tab w:val="left" w:pos="2268"/>
          <w:tab w:val="left" w:pos="2835"/>
          <w:tab w:val="left" w:pos="3402"/>
        </w:tabs>
        <w:ind w:left="567"/>
        <w:rPr>
          <w:szCs w:val="22"/>
        </w:rPr>
      </w:pPr>
    </w:p>
    <w:p w14:paraId="772D8851" w14:textId="77777777" w:rsidR="005227AF" w:rsidRPr="008656F2" w:rsidRDefault="005227AF" w:rsidP="005227AF">
      <w:pPr>
        <w:tabs>
          <w:tab w:val="left" w:pos="567"/>
          <w:tab w:val="left" w:pos="1134"/>
          <w:tab w:val="left" w:pos="1701"/>
          <w:tab w:val="left" w:pos="2268"/>
          <w:tab w:val="left" w:pos="2835"/>
          <w:tab w:val="left" w:pos="3402"/>
        </w:tabs>
        <w:ind w:left="567"/>
        <w:rPr>
          <w:szCs w:val="22"/>
        </w:rPr>
      </w:pPr>
      <w:r w:rsidRPr="008656F2">
        <w:rPr>
          <w:szCs w:val="22"/>
        </w:rPr>
        <w:t>and will also comply with additional requirements (if any) of the National Rules.</w:t>
      </w:r>
    </w:p>
    <w:p w14:paraId="28D38230" w14:textId="77777777" w:rsidR="005227AF" w:rsidRPr="008656F2" w:rsidRDefault="005227AF" w:rsidP="005227AF">
      <w:pPr>
        <w:tabs>
          <w:tab w:val="left" w:pos="567"/>
          <w:tab w:val="left" w:pos="1134"/>
          <w:tab w:val="left" w:pos="1701"/>
          <w:tab w:val="left" w:pos="2268"/>
          <w:tab w:val="left" w:pos="2835"/>
          <w:tab w:val="left" w:pos="3402"/>
        </w:tabs>
        <w:rPr>
          <w:szCs w:val="22"/>
        </w:rPr>
      </w:pPr>
    </w:p>
    <w:p w14:paraId="55364187" w14:textId="77777777" w:rsidR="005227AF" w:rsidRPr="008656F2" w:rsidRDefault="005227AF" w:rsidP="005227AF">
      <w:pPr>
        <w:tabs>
          <w:tab w:val="left" w:pos="567"/>
          <w:tab w:val="left" w:pos="1134"/>
          <w:tab w:val="left" w:pos="1701"/>
          <w:tab w:val="left" w:pos="2268"/>
          <w:tab w:val="left" w:pos="2835"/>
          <w:tab w:val="left" w:pos="3402"/>
        </w:tabs>
        <w:ind w:left="567" w:hanging="567"/>
        <w:rPr>
          <w:szCs w:val="22"/>
        </w:rPr>
      </w:pPr>
      <w:r w:rsidRPr="008656F2">
        <w:rPr>
          <w:szCs w:val="22"/>
        </w:rPr>
        <w:t>b.</w:t>
      </w:r>
      <w:r w:rsidRPr="008656F2">
        <w:rPr>
          <w:szCs w:val="22"/>
        </w:rPr>
        <w:tab/>
        <w:t>The Returning Officer will call for nominations for the offices of Other Branch Executive Member after the completion and declaration of elections for the offices in sub-rule a. hereof.</w:t>
      </w:r>
    </w:p>
    <w:p w14:paraId="1D7CCCEF" w14:textId="77777777" w:rsidR="005227AF" w:rsidRPr="008656F2" w:rsidRDefault="005227AF" w:rsidP="005227AF">
      <w:pPr>
        <w:tabs>
          <w:tab w:val="left" w:pos="567"/>
          <w:tab w:val="left" w:pos="1134"/>
          <w:tab w:val="left" w:pos="1701"/>
          <w:tab w:val="left" w:pos="2268"/>
          <w:tab w:val="left" w:pos="2835"/>
          <w:tab w:val="left" w:pos="3402"/>
        </w:tabs>
        <w:rPr>
          <w:szCs w:val="22"/>
        </w:rPr>
      </w:pPr>
    </w:p>
    <w:p w14:paraId="57CEAE16" w14:textId="77777777" w:rsidR="005227AF" w:rsidRPr="008656F2" w:rsidRDefault="005227AF" w:rsidP="005227AF">
      <w:pPr>
        <w:tabs>
          <w:tab w:val="left" w:pos="567"/>
          <w:tab w:val="left" w:pos="1134"/>
          <w:tab w:val="left" w:pos="1701"/>
          <w:tab w:val="left" w:pos="2268"/>
          <w:tab w:val="left" w:pos="2835"/>
          <w:tab w:val="left" w:pos="3402"/>
        </w:tabs>
        <w:ind w:left="567" w:hanging="567"/>
        <w:rPr>
          <w:szCs w:val="22"/>
        </w:rPr>
      </w:pPr>
      <w:r w:rsidRPr="008656F2">
        <w:rPr>
          <w:szCs w:val="22"/>
        </w:rPr>
        <w:t>c.</w:t>
      </w:r>
      <w:r w:rsidRPr="008656F2">
        <w:rPr>
          <w:szCs w:val="22"/>
        </w:rPr>
        <w:tab/>
        <w:t>The Returning Officer will call for nominations for the offices of Branch Council Delegate after the completion and declaration of elections for the offices in sub-rule b. hereof.</w:t>
      </w:r>
    </w:p>
    <w:p w14:paraId="2EF963DA" w14:textId="77777777" w:rsidR="005227AF" w:rsidRPr="008656F2" w:rsidRDefault="005227AF" w:rsidP="005227AF">
      <w:pPr>
        <w:tabs>
          <w:tab w:val="left" w:pos="567"/>
          <w:tab w:val="left" w:pos="1134"/>
          <w:tab w:val="left" w:pos="1701"/>
          <w:tab w:val="left" w:pos="2268"/>
          <w:tab w:val="left" w:pos="2835"/>
          <w:tab w:val="left" w:pos="3402"/>
        </w:tabs>
        <w:rPr>
          <w:szCs w:val="22"/>
        </w:rPr>
      </w:pPr>
    </w:p>
    <w:p w14:paraId="30785E37" w14:textId="77777777" w:rsidR="005227AF" w:rsidRPr="008656F2" w:rsidRDefault="005227AF" w:rsidP="005227AF">
      <w:pPr>
        <w:tabs>
          <w:tab w:val="left" w:pos="567"/>
          <w:tab w:val="left" w:pos="1134"/>
          <w:tab w:val="left" w:pos="1701"/>
          <w:tab w:val="left" w:pos="2268"/>
          <w:tab w:val="left" w:pos="2835"/>
          <w:tab w:val="left" w:pos="3402"/>
        </w:tabs>
        <w:rPr>
          <w:szCs w:val="22"/>
        </w:rPr>
      </w:pPr>
      <w:r w:rsidRPr="008656F2">
        <w:rPr>
          <w:szCs w:val="22"/>
        </w:rPr>
        <w:t>d.</w:t>
      </w:r>
      <w:r w:rsidRPr="008656F2">
        <w:rPr>
          <w:szCs w:val="22"/>
        </w:rPr>
        <w:tab/>
        <w:t>The Returning Officer will conduct the election for the offices by way of a secret postal ballot.</w:t>
      </w:r>
    </w:p>
    <w:p w14:paraId="14C32A6B" w14:textId="77777777" w:rsidR="005227AF" w:rsidRPr="008656F2" w:rsidRDefault="005227AF" w:rsidP="005227AF">
      <w:pPr>
        <w:tabs>
          <w:tab w:val="left" w:pos="567"/>
          <w:tab w:val="left" w:pos="1134"/>
          <w:tab w:val="left" w:pos="1701"/>
          <w:tab w:val="left" w:pos="2268"/>
          <w:tab w:val="left" w:pos="2835"/>
          <w:tab w:val="left" w:pos="3402"/>
        </w:tabs>
        <w:rPr>
          <w:szCs w:val="22"/>
        </w:rPr>
      </w:pPr>
    </w:p>
    <w:p w14:paraId="1E3EF475" w14:textId="77777777" w:rsidR="005227AF" w:rsidRDefault="005227AF" w:rsidP="005227AF">
      <w:pPr>
        <w:tabs>
          <w:tab w:val="left" w:pos="567"/>
          <w:tab w:val="left" w:pos="1134"/>
          <w:tab w:val="left" w:pos="1701"/>
          <w:tab w:val="left" w:pos="2268"/>
          <w:tab w:val="left" w:pos="2835"/>
          <w:tab w:val="left" w:pos="3402"/>
        </w:tabs>
        <w:ind w:left="567" w:hanging="567"/>
        <w:rPr>
          <w:szCs w:val="22"/>
        </w:rPr>
      </w:pPr>
      <w:r w:rsidRPr="008656F2">
        <w:rPr>
          <w:szCs w:val="22"/>
        </w:rPr>
        <w:t>e.</w:t>
      </w:r>
      <w:r w:rsidRPr="008656F2">
        <w:rPr>
          <w:szCs w:val="22"/>
        </w:rPr>
        <w:tab/>
        <w:t>An election required by these Branch Rules will, subject to the requirements of these Branch Rules, be conducted in accordance with PART VII of the National Rules.</w:t>
      </w:r>
    </w:p>
    <w:p w14:paraId="59E7DE6E" w14:textId="77777777" w:rsidR="007F63A7" w:rsidRPr="008656F2" w:rsidRDefault="007F63A7" w:rsidP="005227AF">
      <w:pPr>
        <w:tabs>
          <w:tab w:val="left" w:pos="567"/>
          <w:tab w:val="left" w:pos="1134"/>
          <w:tab w:val="left" w:pos="1701"/>
          <w:tab w:val="left" w:pos="2268"/>
          <w:tab w:val="left" w:pos="2835"/>
          <w:tab w:val="left" w:pos="3402"/>
        </w:tabs>
        <w:ind w:left="567" w:hanging="567"/>
        <w:rPr>
          <w:szCs w:val="22"/>
        </w:rPr>
      </w:pPr>
    </w:p>
    <w:p w14:paraId="45BCAEB1" w14:textId="77777777" w:rsidR="00BB701F" w:rsidRPr="00850978" w:rsidRDefault="00BB701F" w:rsidP="00A1455C">
      <w:pPr>
        <w:pStyle w:val="Heading2"/>
      </w:pPr>
      <w:bookmarkStart w:id="155" w:name="_Toc176874150"/>
      <w:r w:rsidRPr="00850978">
        <w:t xml:space="preserve">33 </w:t>
      </w:r>
      <w:r w:rsidR="00343163" w:rsidRPr="002A6D59">
        <w:t>–</w:t>
      </w:r>
      <w:r w:rsidRPr="00850978">
        <w:t xml:space="preserve"> CASUAL VACANCY</w:t>
      </w:r>
      <w:bookmarkEnd w:id="155"/>
    </w:p>
    <w:p w14:paraId="7286A2E0" w14:textId="77777777" w:rsidR="00BB701F" w:rsidRDefault="00BB701F" w:rsidP="00BB701F">
      <w:pPr>
        <w:spacing w:before="19" w:line="220" w:lineRule="exact"/>
      </w:pPr>
    </w:p>
    <w:p w14:paraId="728B07FB" w14:textId="77777777" w:rsidR="005227AF" w:rsidRPr="008656F2" w:rsidRDefault="005227AF" w:rsidP="005227AF">
      <w:pPr>
        <w:tabs>
          <w:tab w:val="left" w:pos="567"/>
          <w:tab w:val="left" w:pos="1134"/>
          <w:tab w:val="left" w:pos="1701"/>
          <w:tab w:val="left" w:pos="2268"/>
          <w:tab w:val="left" w:pos="2835"/>
          <w:tab w:val="left" w:pos="3402"/>
        </w:tabs>
        <w:rPr>
          <w:szCs w:val="22"/>
        </w:rPr>
      </w:pPr>
      <w:r w:rsidRPr="008656F2">
        <w:rPr>
          <w:szCs w:val="22"/>
        </w:rPr>
        <w:t>a.</w:t>
      </w:r>
      <w:r w:rsidRPr="008656F2">
        <w:rPr>
          <w:szCs w:val="22"/>
        </w:rPr>
        <w:tab/>
        <w:t>Casual vacancies arising in any office will be filled in accordance with the National Rules.</w:t>
      </w:r>
    </w:p>
    <w:p w14:paraId="5ABE1DD2" w14:textId="77777777" w:rsidR="005227AF" w:rsidRPr="008656F2" w:rsidRDefault="005227AF" w:rsidP="005227AF">
      <w:pPr>
        <w:tabs>
          <w:tab w:val="left" w:pos="567"/>
          <w:tab w:val="left" w:pos="1134"/>
          <w:tab w:val="left" w:pos="1701"/>
          <w:tab w:val="left" w:pos="2268"/>
          <w:tab w:val="left" w:pos="2835"/>
          <w:tab w:val="left" w:pos="3402"/>
        </w:tabs>
        <w:rPr>
          <w:szCs w:val="22"/>
        </w:rPr>
      </w:pPr>
    </w:p>
    <w:p w14:paraId="4A8AE205" w14:textId="77777777" w:rsidR="005227AF" w:rsidRPr="008656F2" w:rsidRDefault="005227AF" w:rsidP="005227AF">
      <w:pPr>
        <w:tabs>
          <w:tab w:val="left" w:pos="567"/>
          <w:tab w:val="left" w:pos="1134"/>
          <w:tab w:val="left" w:pos="1701"/>
          <w:tab w:val="left" w:pos="2268"/>
          <w:tab w:val="left" w:pos="2835"/>
          <w:tab w:val="left" w:pos="3402"/>
        </w:tabs>
        <w:ind w:left="567" w:hanging="567"/>
        <w:rPr>
          <w:szCs w:val="22"/>
        </w:rPr>
      </w:pPr>
      <w:r w:rsidRPr="008656F2">
        <w:rPr>
          <w:szCs w:val="22"/>
        </w:rPr>
        <w:t>b.</w:t>
      </w:r>
      <w:r w:rsidRPr="008656F2">
        <w:rPr>
          <w:szCs w:val="22"/>
        </w:rPr>
        <w:tab/>
        <w:t>Despite sub-rule a. a casual vacancy in an office of Branch Conference provided for under paragraphs 20 b. ii., iii. and iv. will, other than in a year of a Quadrennial Election, only be filled by election once each calendar year, with nominations to be called prior to 30 June in a respective year.</w:t>
      </w:r>
    </w:p>
    <w:p w14:paraId="4D0DC6C3" w14:textId="77777777" w:rsidR="005227AF" w:rsidRPr="008656F2" w:rsidRDefault="005227AF" w:rsidP="005227AF">
      <w:pPr>
        <w:tabs>
          <w:tab w:val="left" w:pos="567"/>
          <w:tab w:val="left" w:pos="1134"/>
          <w:tab w:val="left" w:pos="1701"/>
          <w:tab w:val="left" w:pos="2268"/>
          <w:tab w:val="left" w:pos="2835"/>
          <w:tab w:val="left" w:pos="3402"/>
        </w:tabs>
        <w:rPr>
          <w:szCs w:val="22"/>
        </w:rPr>
      </w:pPr>
    </w:p>
    <w:p w14:paraId="248F04BA" w14:textId="77777777" w:rsidR="005227AF" w:rsidRDefault="005227AF" w:rsidP="005227AF">
      <w:pPr>
        <w:tabs>
          <w:tab w:val="left" w:pos="567"/>
          <w:tab w:val="left" w:pos="1134"/>
          <w:tab w:val="left" w:pos="1701"/>
          <w:tab w:val="left" w:pos="2268"/>
          <w:tab w:val="left" w:pos="2835"/>
          <w:tab w:val="left" w:pos="3402"/>
        </w:tabs>
        <w:ind w:left="567" w:hanging="567"/>
        <w:rPr>
          <w:szCs w:val="22"/>
        </w:rPr>
      </w:pPr>
      <w:r w:rsidRPr="008656F2">
        <w:rPr>
          <w:szCs w:val="22"/>
        </w:rPr>
        <w:t>c.</w:t>
      </w:r>
      <w:r w:rsidRPr="008656F2">
        <w:rPr>
          <w:szCs w:val="22"/>
        </w:rPr>
        <w:tab/>
        <w:t>The election under sub-rule b., will be conducted in the same way as an election for the respective offices would be conducted in a Quadrennial Election, with the necessary changes being made.</w:t>
      </w:r>
    </w:p>
    <w:p w14:paraId="4E3613A0" w14:textId="77777777" w:rsidR="007F63A7" w:rsidRPr="008656F2" w:rsidRDefault="007F63A7" w:rsidP="005227AF">
      <w:pPr>
        <w:tabs>
          <w:tab w:val="left" w:pos="567"/>
          <w:tab w:val="left" w:pos="1134"/>
          <w:tab w:val="left" w:pos="1701"/>
          <w:tab w:val="left" w:pos="2268"/>
          <w:tab w:val="left" w:pos="2835"/>
          <w:tab w:val="left" w:pos="3402"/>
        </w:tabs>
        <w:ind w:left="567" w:hanging="567"/>
        <w:rPr>
          <w:szCs w:val="22"/>
        </w:rPr>
      </w:pPr>
    </w:p>
    <w:p w14:paraId="63EC62D1" w14:textId="77777777" w:rsidR="00BB701F" w:rsidRPr="00850978" w:rsidRDefault="00343163" w:rsidP="00A1455C">
      <w:pPr>
        <w:pStyle w:val="Heading2"/>
      </w:pPr>
      <w:bookmarkStart w:id="156" w:name="_Toc176874151"/>
      <w:r>
        <w:t xml:space="preserve">34 </w:t>
      </w:r>
      <w:r w:rsidRPr="002A6D59">
        <w:t>–</w:t>
      </w:r>
      <w:r w:rsidR="00BB701F" w:rsidRPr="00850978">
        <w:t xml:space="preserve"> BRANCH FUND</w:t>
      </w:r>
      <w:bookmarkEnd w:id="156"/>
    </w:p>
    <w:p w14:paraId="7E97D26D" w14:textId="77777777" w:rsidR="00BB701F" w:rsidRDefault="00BB701F" w:rsidP="00BB701F">
      <w:pPr>
        <w:spacing w:before="19" w:line="220" w:lineRule="exact"/>
      </w:pPr>
    </w:p>
    <w:p w14:paraId="21708C05" w14:textId="77777777" w:rsidR="00BB701F" w:rsidRDefault="00BB701F" w:rsidP="00BB50F1">
      <w:pPr>
        <w:tabs>
          <w:tab w:val="left" w:pos="567"/>
        </w:tabs>
        <w:ind w:left="567" w:right="6" w:hanging="567"/>
      </w:pPr>
      <w:r>
        <w:t>a.</w:t>
      </w:r>
      <w:r>
        <w:tab/>
        <w:t>The</w:t>
      </w:r>
      <w:r w:rsidRPr="009A4046">
        <w:t xml:space="preserve"> </w:t>
      </w:r>
      <w:r>
        <w:t>Branch</w:t>
      </w:r>
      <w:r w:rsidRPr="009A4046">
        <w:t xml:space="preserve"> </w:t>
      </w:r>
      <w:r>
        <w:t>Fund</w:t>
      </w:r>
      <w:r w:rsidRPr="009A4046">
        <w:t xml:space="preserve"> </w:t>
      </w:r>
      <w:r>
        <w:t>is</w:t>
      </w:r>
      <w:r w:rsidRPr="009A4046">
        <w:t xml:space="preserve"> </w:t>
      </w:r>
      <w:r>
        <w:t>establ</w:t>
      </w:r>
      <w:r w:rsidRPr="009A4046">
        <w:t>i</w:t>
      </w:r>
      <w:r>
        <w:t>shed</w:t>
      </w:r>
      <w:r w:rsidRPr="009A4046">
        <w:t xml:space="preserve"> </w:t>
      </w:r>
      <w:r>
        <w:t>in</w:t>
      </w:r>
      <w:r w:rsidRPr="009A4046">
        <w:t xml:space="preserve"> </w:t>
      </w:r>
      <w:r>
        <w:t>accordance</w:t>
      </w:r>
      <w:r w:rsidRPr="009A4046">
        <w:t xml:space="preserve"> </w:t>
      </w:r>
      <w:r>
        <w:t>with</w:t>
      </w:r>
      <w:r w:rsidRPr="009A4046">
        <w:t xml:space="preserve"> </w:t>
      </w:r>
      <w:r>
        <w:t>the</w:t>
      </w:r>
      <w:r w:rsidRPr="009A4046">
        <w:t xml:space="preserve"> </w:t>
      </w:r>
      <w:r>
        <w:t>National</w:t>
      </w:r>
      <w:r w:rsidRPr="009A4046">
        <w:t xml:space="preserve"> </w:t>
      </w:r>
      <w:r>
        <w:t>Rules.</w:t>
      </w:r>
    </w:p>
    <w:p w14:paraId="75B86F5C" w14:textId="77777777" w:rsidR="00BB701F" w:rsidRPr="009A4046" w:rsidRDefault="00BB701F" w:rsidP="00BB701F">
      <w:pPr>
        <w:tabs>
          <w:tab w:val="left" w:pos="567"/>
        </w:tabs>
        <w:ind w:left="563" w:right="6" w:hanging="450"/>
      </w:pPr>
    </w:p>
    <w:p w14:paraId="53C3371D" w14:textId="4D664B39" w:rsidR="00BB701F" w:rsidRDefault="00BB701F" w:rsidP="00BB50F1">
      <w:pPr>
        <w:tabs>
          <w:tab w:val="left" w:pos="567"/>
        </w:tabs>
        <w:ind w:left="567" w:right="6" w:hanging="567"/>
      </w:pPr>
      <w:r w:rsidRPr="009A4046">
        <w:t>b</w:t>
      </w:r>
      <w:r>
        <w:t>.</w:t>
      </w:r>
      <w:r>
        <w:tab/>
        <w:t>All</w:t>
      </w:r>
      <w:r w:rsidRPr="009A4046">
        <w:t xml:space="preserve"> </w:t>
      </w:r>
      <w:r>
        <w:t>transactions</w:t>
      </w:r>
      <w:r w:rsidRPr="009A4046">
        <w:t xml:space="preserve"> </w:t>
      </w:r>
      <w:r>
        <w:t>in</w:t>
      </w:r>
      <w:r w:rsidRPr="009A4046">
        <w:t xml:space="preserve"> </w:t>
      </w:r>
      <w:r>
        <w:t>respect</w:t>
      </w:r>
      <w:r w:rsidRPr="009A4046">
        <w:t xml:space="preserve"> </w:t>
      </w:r>
      <w:r>
        <w:t>of</w:t>
      </w:r>
      <w:r w:rsidRPr="009A4046">
        <w:t xml:space="preserve"> </w:t>
      </w:r>
      <w:r>
        <w:t>the</w:t>
      </w:r>
      <w:r w:rsidRPr="009A4046">
        <w:t xml:space="preserve"> </w:t>
      </w:r>
      <w:r>
        <w:t>Branch</w:t>
      </w:r>
      <w:r w:rsidRPr="009A4046">
        <w:t xml:space="preserve"> </w:t>
      </w:r>
      <w:r>
        <w:t>Fund</w:t>
      </w:r>
      <w:r w:rsidRPr="009A4046">
        <w:t xml:space="preserve"> w</w:t>
      </w:r>
      <w:r>
        <w:t>ill</w:t>
      </w:r>
      <w:r w:rsidRPr="009A4046">
        <w:t xml:space="preserve"> </w:t>
      </w:r>
      <w:r>
        <w:t>occur</w:t>
      </w:r>
      <w:r w:rsidRPr="009A4046">
        <w:t xml:space="preserve"> </w:t>
      </w:r>
      <w:r>
        <w:t>strictly</w:t>
      </w:r>
      <w:r w:rsidRPr="009A4046">
        <w:t xml:space="preserve"> </w:t>
      </w:r>
      <w:r>
        <w:t>in</w:t>
      </w:r>
      <w:r w:rsidRPr="009A4046">
        <w:t xml:space="preserve"> </w:t>
      </w:r>
      <w:r>
        <w:t>accordance</w:t>
      </w:r>
      <w:r w:rsidRPr="009A4046">
        <w:t xml:space="preserve"> </w:t>
      </w:r>
      <w:r>
        <w:t>with</w:t>
      </w:r>
      <w:r w:rsidRPr="009A4046">
        <w:t xml:space="preserve"> </w:t>
      </w:r>
      <w:r>
        <w:t>the</w:t>
      </w:r>
      <w:r w:rsidRPr="009A4046">
        <w:t xml:space="preserve"> </w:t>
      </w:r>
      <w:r>
        <w:t>National Rules.</w:t>
      </w:r>
    </w:p>
    <w:p w14:paraId="2156CEB4" w14:textId="77777777" w:rsidR="007F63A7" w:rsidRDefault="007F63A7" w:rsidP="00BB701F">
      <w:pPr>
        <w:tabs>
          <w:tab w:val="left" w:pos="567"/>
        </w:tabs>
        <w:ind w:left="563" w:right="6" w:hanging="450"/>
      </w:pPr>
    </w:p>
    <w:p w14:paraId="03263698" w14:textId="77777777" w:rsidR="00BB701F" w:rsidRDefault="00BB701F" w:rsidP="00A1455C">
      <w:pPr>
        <w:pStyle w:val="Heading2"/>
      </w:pPr>
      <w:bookmarkStart w:id="157" w:name="_Toc176874152"/>
      <w:r w:rsidRPr="00850978">
        <w:t xml:space="preserve">35 </w:t>
      </w:r>
      <w:r w:rsidR="00343163" w:rsidRPr="002A6D59">
        <w:t>–</w:t>
      </w:r>
      <w:r w:rsidRPr="00850978">
        <w:t xml:space="preserve"> </w:t>
      </w:r>
      <w:r w:rsidR="009F28AA">
        <w:t>NOT USED</w:t>
      </w:r>
      <w:bookmarkEnd w:id="157"/>
    </w:p>
    <w:p w14:paraId="44B8AD40" w14:textId="77777777" w:rsidR="007F63A7" w:rsidRPr="007F63A7" w:rsidRDefault="007F63A7" w:rsidP="00086922"/>
    <w:p w14:paraId="6C091DA3" w14:textId="77777777" w:rsidR="00BB701F" w:rsidRPr="00826C90" w:rsidRDefault="00BB701F" w:rsidP="00A1455C">
      <w:pPr>
        <w:pStyle w:val="Heading2"/>
      </w:pPr>
      <w:bookmarkStart w:id="158" w:name="_Toc176874153"/>
      <w:r w:rsidRPr="00850978">
        <w:t xml:space="preserve">36 </w:t>
      </w:r>
      <w:r w:rsidR="00343163" w:rsidRPr="002A6D59">
        <w:t>–</w:t>
      </w:r>
      <w:r w:rsidRPr="00850978">
        <w:t xml:space="preserve"> NATIONAL EXECUTIVE REPRESENTATIVES</w:t>
      </w:r>
      <w:bookmarkEnd w:id="158"/>
    </w:p>
    <w:p w14:paraId="34C2EDCE" w14:textId="77777777" w:rsidR="00BB701F" w:rsidRPr="009A4046" w:rsidRDefault="00BB701F" w:rsidP="00BB701F">
      <w:pPr>
        <w:tabs>
          <w:tab w:val="left" w:pos="567"/>
        </w:tabs>
        <w:ind w:left="563" w:right="6" w:hanging="450"/>
      </w:pPr>
    </w:p>
    <w:p w14:paraId="31673962" w14:textId="77777777" w:rsidR="00770B1E" w:rsidRPr="008656F2" w:rsidRDefault="00770B1E" w:rsidP="00770B1E">
      <w:pPr>
        <w:tabs>
          <w:tab w:val="left" w:pos="567"/>
          <w:tab w:val="left" w:pos="1134"/>
          <w:tab w:val="left" w:pos="1701"/>
          <w:tab w:val="left" w:pos="2268"/>
          <w:tab w:val="left" w:pos="2835"/>
          <w:tab w:val="left" w:pos="3402"/>
        </w:tabs>
        <w:ind w:left="567" w:hanging="567"/>
        <w:rPr>
          <w:szCs w:val="22"/>
        </w:rPr>
      </w:pPr>
      <w:r w:rsidRPr="008656F2">
        <w:rPr>
          <w:szCs w:val="22"/>
        </w:rPr>
        <w:t>a.</w:t>
      </w:r>
      <w:r w:rsidRPr="008656F2">
        <w:rPr>
          <w:szCs w:val="22"/>
        </w:rPr>
        <w:tab/>
        <w:t>The Branch will be represented on National Executive by National Executive Representatives who will each exercise the votes as determined by the National Rules.</w:t>
      </w:r>
    </w:p>
    <w:p w14:paraId="601125DD" w14:textId="77777777" w:rsidR="00770B1E" w:rsidRPr="008656F2" w:rsidRDefault="00770B1E" w:rsidP="00770B1E">
      <w:pPr>
        <w:tabs>
          <w:tab w:val="left" w:pos="567"/>
          <w:tab w:val="left" w:pos="1134"/>
          <w:tab w:val="left" w:pos="1701"/>
          <w:tab w:val="left" w:pos="2268"/>
          <w:tab w:val="left" w:pos="2835"/>
          <w:tab w:val="left" w:pos="3402"/>
        </w:tabs>
        <w:rPr>
          <w:szCs w:val="22"/>
        </w:rPr>
      </w:pPr>
    </w:p>
    <w:p w14:paraId="0CE67125" w14:textId="77777777" w:rsidR="00770B1E" w:rsidRPr="008656F2" w:rsidRDefault="00770B1E" w:rsidP="00770B1E">
      <w:pPr>
        <w:tabs>
          <w:tab w:val="left" w:pos="567"/>
          <w:tab w:val="left" w:pos="1134"/>
          <w:tab w:val="left" w:pos="1701"/>
          <w:tab w:val="left" w:pos="2268"/>
          <w:tab w:val="left" w:pos="2835"/>
          <w:tab w:val="left" w:pos="3402"/>
        </w:tabs>
        <w:rPr>
          <w:szCs w:val="22"/>
        </w:rPr>
      </w:pPr>
      <w:r w:rsidRPr="008656F2">
        <w:rPr>
          <w:szCs w:val="22"/>
        </w:rPr>
        <w:t>b.</w:t>
      </w:r>
      <w:r w:rsidRPr="008656F2">
        <w:rPr>
          <w:szCs w:val="22"/>
        </w:rPr>
        <w:tab/>
        <w:t>The first National Executive Representative will be the Branch Secretary.</w:t>
      </w:r>
    </w:p>
    <w:p w14:paraId="7F8F5475" w14:textId="77777777" w:rsidR="00770B1E" w:rsidRPr="008656F2" w:rsidRDefault="00770B1E" w:rsidP="00770B1E">
      <w:pPr>
        <w:tabs>
          <w:tab w:val="left" w:pos="567"/>
          <w:tab w:val="left" w:pos="1134"/>
          <w:tab w:val="left" w:pos="1701"/>
          <w:tab w:val="left" w:pos="2268"/>
          <w:tab w:val="left" w:pos="2835"/>
          <w:tab w:val="left" w:pos="3402"/>
        </w:tabs>
        <w:rPr>
          <w:szCs w:val="22"/>
        </w:rPr>
      </w:pPr>
    </w:p>
    <w:p w14:paraId="38A7F94D" w14:textId="77777777" w:rsidR="00770B1E" w:rsidRDefault="00770B1E" w:rsidP="00770B1E">
      <w:pPr>
        <w:tabs>
          <w:tab w:val="left" w:pos="567"/>
          <w:tab w:val="left" w:pos="1134"/>
          <w:tab w:val="left" w:pos="1701"/>
          <w:tab w:val="left" w:pos="2268"/>
          <w:tab w:val="left" w:pos="2835"/>
          <w:tab w:val="left" w:pos="3402"/>
        </w:tabs>
        <w:ind w:left="567" w:hanging="567"/>
        <w:rPr>
          <w:szCs w:val="22"/>
        </w:rPr>
      </w:pPr>
      <w:r w:rsidRPr="008656F2">
        <w:rPr>
          <w:szCs w:val="22"/>
        </w:rPr>
        <w:t>c.</w:t>
      </w:r>
      <w:r w:rsidRPr="008656F2">
        <w:rPr>
          <w:szCs w:val="22"/>
        </w:rPr>
        <w:tab/>
        <w:t>The other National Executive Representatives will be elected at the Quadrennial Election by, and from, the Branch financial members.</w:t>
      </w:r>
    </w:p>
    <w:p w14:paraId="35307413" w14:textId="77777777" w:rsidR="002455FF" w:rsidRPr="008656F2" w:rsidRDefault="002455FF" w:rsidP="00770B1E">
      <w:pPr>
        <w:tabs>
          <w:tab w:val="left" w:pos="567"/>
          <w:tab w:val="left" w:pos="1134"/>
          <w:tab w:val="left" w:pos="1701"/>
          <w:tab w:val="left" w:pos="2268"/>
          <w:tab w:val="left" w:pos="2835"/>
          <w:tab w:val="left" w:pos="3402"/>
        </w:tabs>
        <w:ind w:left="567" w:hanging="567"/>
        <w:rPr>
          <w:szCs w:val="22"/>
        </w:rPr>
      </w:pPr>
    </w:p>
    <w:p w14:paraId="0D65EAC1" w14:textId="77777777" w:rsidR="00BB701F" w:rsidRPr="00850978" w:rsidRDefault="00BB701F" w:rsidP="00FC2CC8">
      <w:pPr>
        <w:pStyle w:val="Heading2"/>
        <w:keepLines/>
      </w:pPr>
      <w:bookmarkStart w:id="159" w:name="_Toc176874154"/>
      <w:r w:rsidRPr="00850978">
        <w:t xml:space="preserve">37 </w:t>
      </w:r>
      <w:r w:rsidR="00343163" w:rsidRPr="002A6D59">
        <w:t>–</w:t>
      </w:r>
      <w:r w:rsidRPr="00850978">
        <w:t xml:space="preserve"> NATIONAL CONFERENCE DELEGATES</w:t>
      </w:r>
      <w:bookmarkEnd w:id="159"/>
    </w:p>
    <w:p w14:paraId="19EB9707" w14:textId="77777777" w:rsidR="00BB701F" w:rsidRPr="00433B16" w:rsidRDefault="00BB701F" w:rsidP="00FC2CC8">
      <w:pPr>
        <w:keepNext/>
        <w:keepLines/>
        <w:tabs>
          <w:tab w:val="left" w:pos="567"/>
        </w:tabs>
        <w:ind w:left="563" w:right="6" w:hanging="450"/>
      </w:pPr>
    </w:p>
    <w:p w14:paraId="24C6EE21" w14:textId="77777777" w:rsidR="00770B1E" w:rsidRPr="008656F2" w:rsidRDefault="00770B1E" w:rsidP="00FC2CC8">
      <w:pPr>
        <w:keepNext/>
        <w:keepLines/>
        <w:tabs>
          <w:tab w:val="left" w:pos="567"/>
          <w:tab w:val="left" w:pos="1134"/>
          <w:tab w:val="left" w:pos="1701"/>
          <w:tab w:val="left" w:pos="2268"/>
          <w:tab w:val="left" w:pos="2835"/>
          <w:tab w:val="left" w:pos="3402"/>
        </w:tabs>
        <w:ind w:left="567" w:hanging="567"/>
        <w:rPr>
          <w:szCs w:val="22"/>
        </w:rPr>
      </w:pPr>
      <w:r w:rsidRPr="008656F2">
        <w:rPr>
          <w:szCs w:val="22"/>
        </w:rPr>
        <w:t>a.</w:t>
      </w:r>
      <w:r w:rsidRPr="008656F2">
        <w:rPr>
          <w:szCs w:val="22"/>
        </w:rPr>
        <w:tab/>
        <w:t>The number of National Conference Delegates for the Branch to be elected by, and from, the Branch Conference Delegates will be determined in accordance with the formula provided in the National Rules and subject to this rule.</w:t>
      </w:r>
    </w:p>
    <w:p w14:paraId="7EAA27F9" w14:textId="77777777" w:rsidR="00770B1E" w:rsidRPr="008656F2" w:rsidRDefault="00770B1E" w:rsidP="00770B1E">
      <w:pPr>
        <w:tabs>
          <w:tab w:val="left" w:pos="567"/>
          <w:tab w:val="left" w:pos="1134"/>
          <w:tab w:val="left" w:pos="1701"/>
          <w:tab w:val="left" w:pos="2268"/>
          <w:tab w:val="left" w:pos="2835"/>
          <w:tab w:val="left" w:pos="3402"/>
        </w:tabs>
        <w:rPr>
          <w:szCs w:val="22"/>
        </w:rPr>
      </w:pPr>
    </w:p>
    <w:p w14:paraId="20630C20" w14:textId="751C414F" w:rsidR="00770B1E" w:rsidRPr="008656F2" w:rsidRDefault="00770B1E" w:rsidP="002455FF">
      <w:pPr>
        <w:tabs>
          <w:tab w:val="left" w:pos="567"/>
          <w:tab w:val="left" w:pos="1134"/>
          <w:tab w:val="left" w:pos="1701"/>
          <w:tab w:val="left" w:pos="2268"/>
          <w:tab w:val="left" w:pos="2835"/>
          <w:tab w:val="left" w:pos="3402"/>
        </w:tabs>
        <w:ind w:left="567" w:hanging="567"/>
        <w:rPr>
          <w:szCs w:val="22"/>
        </w:rPr>
      </w:pPr>
      <w:r w:rsidRPr="008656F2">
        <w:rPr>
          <w:szCs w:val="22"/>
        </w:rPr>
        <w:t>b.</w:t>
      </w:r>
      <w:r w:rsidRPr="008656F2">
        <w:rPr>
          <w:szCs w:val="22"/>
        </w:rPr>
        <w:tab/>
        <w:t>The Branch will be represented on the National Conference by its National Executive Representatives and National Conference Delegates.</w:t>
      </w:r>
    </w:p>
    <w:p w14:paraId="5761B02A" w14:textId="5B429091" w:rsidR="00770B1E" w:rsidRPr="008656F2" w:rsidRDefault="00770B1E" w:rsidP="00770B1E">
      <w:pPr>
        <w:tabs>
          <w:tab w:val="left" w:pos="567"/>
          <w:tab w:val="left" w:pos="1134"/>
          <w:tab w:val="left" w:pos="1701"/>
          <w:tab w:val="left" w:pos="2268"/>
          <w:tab w:val="left" w:pos="2835"/>
          <w:tab w:val="left" w:pos="3402"/>
        </w:tabs>
        <w:ind w:left="567" w:hanging="567"/>
        <w:rPr>
          <w:szCs w:val="22"/>
        </w:rPr>
      </w:pPr>
    </w:p>
    <w:p w14:paraId="0B6A7E37" w14:textId="77777777" w:rsidR="00BB701F" w:rsidRPr="00826C90" w:rsidRDefault="00BB701F" w:rsidP="00A1455C">
      <w:pPr>
        <w:pStyle w:val="Heading2"/>
      </w:pPr>
      <w:bookmarkStart w:id="160" w:name="_Toc176874155"/>
      <w:r w:rsidRPr="00850978">
        <w:t xml:space="preserve">38 </w:t>
      </w:r>
      <w:r w:rsidR="00343163" w:rsidRPr="002A6D59">
        <w:t>–</w:t>
      </w:r>
      <w:r w:rsidRPr="00850978">
        <w:t xml:space="preserve"> PROPORTIONAL REPRESENTATION</w:t>
      </w:r>
      <w:bookmarkEnd w:id="160"/>
    </w:p>
    <w:p w14:paraId="0F78C47F" w14:textId="77777777" w:rsidR="00BB701F" w:rsidRDefault="00BB701F" w:rsidP="00BB701F">
      <w:pPr>
        <w:spacing w:before="18" w:line="220" w:lineRule="exact"/>
      </w:pPr>
    </w:p>
    <w:p w14:paraId="0401D7B2" w14:textId="77777777" w:rsidR="00770B1E" w:rsidRPr="008656F2" w:rsidRDefault="00770B1E" w:rsidP="00770B1E">
      <w:pPr>
        <w:tabs>
          <w:tab w:val="left" w:pos="567"/>
          <w:tab w:val="left" w:pos="1134"/>
          <w:tab w:val="left" w:pos="1701"/>
          <w:tab w:val="left" w:pos="2268"/>
          <w:tab w:val="left" w:pos="2835"/>
          <w:tab w:val="left" w:pos="3402"/>
        </w:tabs>
        <w:ind w:left="567" w:hanging="567"/>
        <w:rPr>
          <w:szCs w:val="22"/>
        </w:rPr>
      </w:pPr>
      <w:r w:rsidRPr="008656F2">
        <w:rPr>
          <w:szCs w:val="22"/>
        </w:rPr>
        <w:t>a.</w:t>
      </w:r>
      <w:r w:rsidRPr="008656F2">
        <w:rPr>
          <w:szCs w:val="22"/>
        </w:rPr>
        <w:tab/>
        <w:t>Notwithstanding any provisions of these Branch Rules, commencing in 2015 women will be represented on the Branch Executive and Branch Council as follows:</w:t>
      </w:r>
    </w:p>
    <w:p w14:paraId="55BC7EE3" w14:textId="77777777" w:rsidR="00770B1E" w:rsidRPr="008656F2" w:rsidRDefault="00770B1E" w:rsidP="00770B1E">
      <w:pPr>
        <w:tabs>
          <w:tab w:val="left" w:pos="567"/>
          <w:tab w:val="left" w:pos="1134"/>
          <w:tab w:val="left" w:pos="1701"/>
          <w:tab w:val="left" w:pos="2268"/>
          <w:tab w:val="left" w:pos="2835"/>
          <w:tab w:val="left" w:pos="3402"/>
        </w:tabs>
        <w:rPr>
          <w:szCs w:val="22"/>
        </w:rPr>
      </w:pPr>
    </w:p>
    <w:p w14:paraId="3B5C9F49" w14:textId="77777777" w:rsidR="00770B1E" w:rsidRPr="008656F2" w:rsidRDefault="00770B1E" w:rsidP="00770B1E">
      <w:pPr>
        <w:tabs>
          <w:tab w:val="left" w:pos="567"/>
          <w:tab w:val="left" w:pos="1134"/>
          <w:tab w:val="left" w:pos="1701"/>
          <w:tab w:val="left" w:pos="2268"/>
          <w:tab w:val="left" w:pos="2835"/>
          <w:tab w:val="left" w:pos="3402"/>
        </w:tabs>
        <w:ind w:left="1134" w:hanging="567"/>
        <w:rPr>
          <w:szCs w:val="22"/>
        </w:rPr>
      </w:pPr>
      <w:r w:rsidRPr="008656F2">
        <w:rPr>
          <w:szCs w:val="22"/>
        </w:rPr>
        <w:t>i.</w:t>
      </w:r>
      <w:r w:rsidRPr="008656F2">
        <w:rPr>
          <w:szCs w:val="22"/>
        </w:rPr>
        <w:tab/>
        <w:t>where  the  Branch  has  more  than  50%  women  financial  members,  not  less  than  50%  of the offices on Branch Council and Branch Executive will be filled by women; and</w:t>
      </w:r>
    </w:p>
    <w:p w14:paraId="6B577EAC" w14:textId="77777777" w:rsidR="00770B1E" w:rsidRPr="008656F2" w:rsidRDefault="00770B1E" w:rsidP="00770B1E">
      <w:pPr>
        <w:tabs>
          <w:tab w:val="left" w:pos="567"/>
          <w:tab w:val="left" w:pos="1134"/>
          <w:tab w:val="left" w:pos="1701"/>
          <w:tab w:val="left" w:pos="2268"/>
          <w:tab w:val="left" w:pos="2835"/>
          <w:tab w:val="left" w:pos="3402"/>
        </w:tabs>
        <w:ind w:left="567"/>
        <w:rPr>
          <w:szCs w:val="22"/>
        </w:rPr>
      </w:pPr>
    </w:p>
    <w:p w14:paraId="16A36D72" w14:textId="77777777" w:rsidR="00770B1E" w:rsidRPr="008656F2" w:rsidRDefault="00770B1E" w:rsidP="00770B1E">
      <w:pPr>
        <w:tabs>
          <w:tab w:val="left" w:pos="567"/>
          <w:tab w:val="left" w:pos="1134"/>
          <w:tab w:val="left" w:pos="1701"/>
          <w:tab w:val="left" w:pos="2268"/>
          <w:tab w:val="left" w:pos="2835"/>
          <w:tab w:val="left" w:pos="3402"/>
        </w:tabs>
        <w:ind w:left="1134" w:hanging="567"/>
        <w:rPr>
          <w:szCs w:val="22"/>
        </w:rPr>
      </w:pPr>
      <w:r w:rsidRPr="008656F2">
        <w:rPr>
          <w:szCs w:val="22"/>
        </w:rPr>
        <w:t>ii.</w:t>
      </w:r>
      <w:r w:rsidRPr="008656F2">
        <w:rPr>
          <w:szCs w:val="22"/>
        </w:rPr>
        <w:tab/>
        <w:t>where the Branch has more than 30% but less than 50% women financial members, not less than 30% of the offices on Branch Council and Branch Executive will be filled by women.</w:t>
      </w:r>
    </w:p>
    <w:p w14:paraId="16AA63B1" w14:textId="77777777" w:rsidR="00770B1E" w:rsidRPr="008656F2" w:rsidRDefault="00770B1E" w:rsidP="00770B1E">
      <w:pPr>
        <w:tabs>
          <w:tab w:val="left" w:pos="567"/>
          <w:tab w:val="left" w:pos="1134"/>
          <w:tab w:val="left" w:pos="1701"/>
          <w:tab w:val="left" w:pos="2268"/>
          <w:tab w:val="left" w:pos="2835"/>
          <w:tab w:val="left" w:pos="3402"/>
        </w:tabs>
        <w:rPr>
          <w:szCs w:val="22"/>
        </w:rPr>
      </w:pPr>
    </w:p>
    <w:p w14:paraId="21BF3666" w14:textId="77777777" w:rsidR="00770B1E" w:rsidRPr="008656F2" w:rsidRDefault="00770B1E" w:rsidP="00770B1E">
      <w:pPr>
        <w:tabs>
          <w:tab w:val="left" w:pos="567"/>
          <w:tab w:val="left" w:pos="1134"/>
          <w:tab w:val="left" w:pos="1701"/>
          <w:tab w:val="left" w:pos="2268"/>
          <w:tab w:val="left" w:pos="2835"/>
          <w:tab w:val="left" w:pos="3402"/>
        </w:tabs>
        <w:ind w:left="567" w:hanging="567"/>
        <w:rPr>
          <w:szCs w:val="22"/>
        </w:rPr>
      </w:pPr>
      <w:r w:rsidRPr="008656F2">
        <w:rPr>
          <w:szCs w:val="22"/>
        </w:rPr>
        <w:t>b.</w:t>
      </w:r>
      <w:r w:rsidRPr="008656F2">
        <w:rPr>
          <w:szCs w:val="22"/>
        </w:rPr>
        <w:tab/>
        <w:t>At each Quadrennial Election, in addition to the requirements of PART VII of the National Rules, and any other requirements of these Branch Rules, the Branch Secretary will provide to the Returning Officer a certificate showing the percentage of women financial members at the close of nominations.</w:t>
      </w:r>
    </w:p>
    <w:p w14:paraId="3F96AA44" w14:textId="77777777" w:rsidR="00770B1E" w:rsidRPr="008656F2" w:rsidRDefault="00770B1E" w:rsidP="00770B1E">
      <w:pPr>
        <w:tabs>
          <w:tab w:val="left" w:pos="567"/>
          <w:tab w:val="left" w:pos="1134"/>
          <w:tab w:val="left" w:pos="1701"/>
          <w:tab w:val="left" w:pos="2268"/>
          <w:tab w:val="left" w:pos="2835"/>
          <w:tab w:val="left" w:pos="3402"/>
        </w:tabs>
        <w:rPr>
          <w:szCs w:val="22"/>
        </w:rPr>
      </w:pPr>
    </w:p>
    <w:p w14:paraId="5C6526B1" w14:textId="293BD38B" w:rsidR="00770B1E" w:rsidRPr="008656F2" w:rsidRDefault="00770B1E" w:rsidP="002406C2">
      <w:pPr>
        <w:tabs>
          <w:tab w:val="left" w:pos="567"/>
          <w:tab w:val="left" w:pos="1134"/>
          <w:tab w:val="left" w:pos="1701"/>
          <w:tab w:val="left" w:pos="2268"/>
          <w:tab w:val="left" w:pos="2835"/>
          <w:tab w:val="left" w:pos="3402"/>
        </w:tabs>
        <w:ind w:left="567" w:hanging="567"/>
        <w:rPr>
          <w:szCs w:val="22"/>
        </w:rPr>
      </w:pPr>
      <w:r w:rsidRPr="008656F2">
        <w:rPr>
          <w:szCs w:val="22"/>
        </w:rPr>
        <w:t>c.</w:t>
      </w:r>
      <w:r w:rsidRPr="008656F2">
        <w:rPr>
          <w:szCs w:val="22"/>
        </w:rPr>
        <w:tab/>
        <w:t>In the event that, at the declaration of the election, the number of women elected to the Branch Executive does not equal or exceed the number required by the relevant provision of sub-rule a. of this rule, the Returning Officer will call for sufficient nominations from Branch Conference Delegates for the requisite number of Branch Executive Member (Women) to be filled by women as required by sub-rule a. is achieved.</w:t>
      </w:r>
    </w:p>
    <w:p w14:paraId="445FF5A2" w14:textId="77777777" w:rsidR="00770B1E" w:rsidRPr="008656F2" w:rsidRDefault="00770B1E" w:rsidP="00770B1E">
      <w:pPr>
        <w:tabs>
          <w:tab w:val="left" w:pos="567"/>
          <w:tab w:val="left" w:pos="1134"/>
          <w:tab w:val="left" w:pos="1701"/>
          <w:tab w:val="left" w:pos="2268"/>
          <w:tab w:val="left" w:pos="2835"/>
          <w:tab w:val="left" w:pos="3402"/>
        </w:tabs>
        <w:rPr>
          <w:szCs w:val="22"/>
        </w:rPr>
      </w:pPr>
    </w:p>
    <w:p w14:paraId="482A5962" w14:textId="77777777" w:rsidR="00BB701F" w:rsidRPr="00850978" w:rsidRDefault="00BB701F" w:rsidP="00A1455C">
      <w:pPr>
        <w:pStyle w:val="Heading2"/>
      </w:pPr>
      <w:bookmarkStart w:id="161" w:name="_Toc176874156"/>
      <w:r w:rsidRPr="00850978">
        <w:t xml:space="preserve">39 </w:t>
      </w:r>
      <w:r w:rsidR="00343163" w:rsidRPr="002A6D59">
        <w:t>–</w:t>
      </w:r>
      <w:r w:rsidRPr="00850978">
        <w:t xml:space="preserve"> HOLDING OF OFFICE</w:t>
      </w:r>
      <w:bookmarkEnd w:id="161"/>
    </w:p>
    <w:p w14:paraId="1BB3E0C4" w14:textId="77777777" w:rsidR="00BB701F" w:rsidRPr="00433B16" w:rsidRDefault="00BB701F" w:rsidP="00BB701F">
      <w:pPr>
        <w:tabs>
          <w:tab w:val="left" w:pos="567"/>
        </w:tabs>
        <w:ind w:left="563" w:right="6" w:hanging="450"/>
      </w:pPr>
    </w:p>
    <w:p w14:paraId="0B128014" w14:textId="740C1A35" w:rsidR="00A404EE" w:rsidRDefault="00BB701F" w:rsidP="00A404EE">
      <w:pPr>
        <w:tabs>
          <w:tab w:val="left" w:pos="567"/>
          <w:tab w:val="left" w:pos="1134"/>
          <w:tab w:val="left" w:pos="1701"/>
          <w:tab w:val="left" w:pos="2268"/>
          <w:tab w:val="left" w:pos="2835"/>
          <w:tab w:val="left" w:pos="3402"/>
        </w:tabs>
        <w:rPr>
          <w:szCs w:val="22"/>
        </w:rPr>
      </w:pPr>
      <w:r w:rsidRPr="008656F2">
        <w:rPr>
          <w:szCs w:val="22"/>
        </w:rPr>
        <w:t>a.</w:t>
      </w:r>
      <w:r w:rsidRPr="008656F2">
        <w:rPr>
          <w:szCs w:val="22"/>
        </w:rPr>
        <w:tab/>
      </w:r>
      <w:r w:rsidR="00A404EE" w:rsidRPr="008656F2">
        <w:rPr>
          <w:szCs w:val="22"/>
        </w:rPr>
        <w:t>An officer will hold office in the Branch in accordance with the National Rules.</w:t>
      </w:r>
    </w:p>
    <w:p w14:paraId="40D0FF99" w14:textId="77777777" w:rsidR="007F63A7" w:rsidRPr="008656F2" w:rsidRDefault="007F63A7" w:rsidP="00A404EE">
      <w:pPr>
        <w:tabs>
          <w:tab w:val="left" w:pos="567"/>
          <w:tab w:val="left" w:pos="1134"/>
          <w:tab w:val="left" w:pos="1701"/>
          <w:tab w:val="left" w:pos="2268"/>
          <w:tab w:val="left" w:pos="2835"/>
          <w:tab w:val="left" w:pos="3402"/>
        </w:tabs>
        <w:rPr>
          <w:szCs w:val="22"/>
        </w:rPr>
      </w:pPr>
    </w:p>
    <w:p w14:paraId="6FD99217" w14:textId="77777777" w:rsidR="00BB701F" w:rsidRPr="00850978" w:rsidRDefault="00BB701F" w:rsidP="00FC2CC8">
      <w:pPr>
        <w:pStyle w:val="Heading2"/>
        <w:keepLines/>
      </w:pPr>
      <w:bookmarkStart w:id="162" w:name="_Toc176874157"/>
      <w:r w:rsidRPr="00850978">
        <w:t xml:space="preserve">40 </w:t>
      </w:r>
      <w:r w:rsidR="00343163" w:rsidRPr="002A6D59">
        <w:t>–</w:t>
      </w:r>
      <w:r w:rsidRPr="00850978">
        <w:t xml:space="preserve"> GENERAL MEETINGS OF THE BRANCH</w:t>
      </w:r>
      <w:bookmarkEnd w:id="162"/>
    </w:p>
    <w:p w14:paraId="08C67465" w14:textId="77777777" w:rsidR="00BB701F" w:rsidRDefault="00BB701F" w:rsidP="00FC2CC8">
      <w:pPr>
        <w:keepNext/>
        <w:keepLines/>
        <w:spacing w:before="18" w:line="220" w:lineRule="exact"/>
      </w:pPr>
    </w:p>
    <w:p w14:paraId="6C0961F8" w14:textId="77777777" w:rsidR="001432A0" w:rsidRPr="008656F2" w:rsidRDefault="001432A0" w:rsidP="00FC2CC8">
      <w:pPr>
        <w:keepNext/>
        <w:keepLines/>
        <w:tabs>
          <w:tab w:val="left" w:pos="567"/>
          <w:tab w:val="left" w:pos="1134"/>
          <w:tab w:val="left" w:pos="1701"/>
          <w:tab w:val="left" w:pos="2268"/>
          <w:tab w:val="left" w:pos="2835"/>
          <w:tab w:val="left" w:pos="3402"/>
        </w:tabs>
        <w:rPr>
          <w:szCs w:val="22"/>
        </w:rPr>
      </w:pPr>
      <w:r w:rsidRPr="008656F2">
        <w:rPr>
          <w:szCs w:val="22"/>
        </w:rPr>
        <w:t>a.</w:t>
      </w:r>
      <w:r w:rsidRPr="008656F2">
        <w:rPr>
          <w:szCs w:val="22"/>
        </w:rPr>
        <w:tab/>
        <w:t>A general meeting of Branch members will be held if:</w:t>
      </w:r>
    </w:p>
    <w:p w14:paraId="3F004CD9" w14:textId="77777777" w:rsidR="001432A0" w:rsidRPr="008656F2" w:rsidRDefault="001432A0" w:rsidP="00FC2CC8">
      <w:pPr>
        <w:keepNext/>
        <w:keepLines/>
        <w:tabs>
          <w:tab w:val="left" w:pos="567"/>
          <w:tab w:val="left" w:pos="1134"/>
          <w:tab w:val="left" w:pos="1701"/>
          <w:tab w:val="left" w:pos="2268"/>
          <w:tab w:val="left" w:pos="2835"/>
          <w:tab w:val="left" w:pos="3402"/>
        </w:tabs>
        <w:rPr>
          <w:szCs w:val="22"/>
        </w:rPr>
      </w:pPr>
    </w:p>
    <w:p w14:paraId="0990EE16" w14:textId="77777777" w:rsidR="001432A0" w:rsidRPr="008656F2" w:rsidRDefault="001432A0" w:rsidP="00FC2CC8">
      <w:pPr>
        <w:keepNext/>
        <w:keepLines/>
        <w:tabs>
          <w:tab w:val="left" w:pos="567"/>
          <w:tab w:val="left" w:pos="1134"/>
          <w:tab w:val="left" w:pos="1701"/>
          <w:tab w:val="left" w:pos="2268"/>
          <w:tab w:val="left" w:pos="2835"/>
          <w:tab w:val="left" w:pos="3402"/>
        </w:tabs>
        <w:ind w:left="567"/>
        <w:rPr>
          <w:szCs w:val="22"/>
        </w:rPr>
      </w:pPr>
      <w:r w:rsidRPr="008656F2">
        <w:rPr>
          <w:szCs w:val="22"/>
        </w:rPr>
        <w:t>i.</w:t>
      </w:r>
      <w:r w:rsidRPr="008656F2">
        <w:rPr>
          <w:szCs w:val="22"/>
        </w:rPr>
        <w:tab/>
        <w:t>the Branch Executive determines; or</w:t>
      </w:r>
    </w:p>
    <w:p w14:paraId="180A7FE3" w14:textId="77777777" w:rsidR="001432A0" w:rsidRPr="008656F2" w:rsidRDefault="001432A0" w:rsidP="001432A0">
      <w:pPr>
        <w:tabs>
          <w:tab w:val="left" w:pos="567"/>
          <w:tab w:val="left" w:pos="1134"/>
          <w:tab w:val="left" w:pos="1701"/>
          <w:tab w:val="left" w:pos="2268"/>
          <w:tab w:val="left" w:pos="2835"/>
          <w:tab w:val="left" w:pos="3402"/>
        </w:tabs>
        <w:ind w:left="567"/>
        <w:rPr>
          <w:szCs w:val="22"/>
        </w:rPr>
      </w:pPr>
    </w:p>
    <w:p w14:paraId="65D8DC4A" w14:textId="77777777" w:rsidR="001432A0" w:rsidRPr="008656F2" w:rsidRDefault="001432A0" w:rsidP="001432A0">
      <w:pPr>
        <w:tabs>
          <w:tab w:val="left" w:pos="567"/>
          <w:tab w:val="left" w:pos="1134"/>
          <w:tab w:val="left" w:pos="1701"/>
          <w:tab w:val="left" w:pos="2268"/>
          <w:tab w:val="left" w:pos="2835"/>
          <w:tab w:val="left" w:pos="3402"/>
        </w:tabs>
        <w:ind w:left="1134" w:hanging="567"/>
        <w:rPr>
          <w:szCs w:val="22"/>
        </w:rPr>
      </w:pPr>
      <w:r w:rsidRPr="008656F2">
        <w:rPr>
          <w:szCs w:val="22"/>
        </w:rPr>
        <w:t>ii.</w:t>
      </w:r>
      <w:r w:rsidRPr="008656F2">
        <w:rPr>
          <w:szCs w:val="22"/>
        </w:rPr>
        <w:tab/>
        <w:t>a request to summon a general meeting for the purpose of considering the Auditor’s report, the general purpose financial report and the operating report is received by the Branch Secretary within the period provided by S 266(1) of the Act after the end of the financial year, bearing the name, address and signature of five percent (5%) of the Branch members.</w:t>
      </w:r>
    </w:p>
    <w:p w14:paraId="4B87DEE5"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367ED321"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b.</w:t>
      </w:r>
      <w:r w:rsidRPr="008656F2">
        <w:rPr>
          <w:szCs w:val="22"/>
        </w:rPr>
        <w:tab/>
        <w:t>Where a general meeting is to be held in accordance with sub-rule a. the Branch Secretary will cause notice of not less than seven (7) days and not more than 21 days to be given to members by Newspaper Advertisement and/or the Branch Journal and/or the Branch website setting out the time and place of the meeting and the business of the meeting.</w:t>
      </w:r>
    </w:p>
    <w:p w14:paraId="3A766DF5"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6C652917"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c.</w:t>
      </w:r>
      <w:r w:rsidRPr="008656F2">
        <w:rPr>
          <w:szCs w:val="22"/>
        </w:rPr>
        <w:tab/>
        <w:t>The quorum for a general meeting of the Branch will be five percent (5%) of the Branch members, or 50 Branch members, whichever is the lesser.</w:t>
      </w:r>
    </w:p>
    <w:p w14:paraId="7FE6566E"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428EBC90" w14:textId="77777777" w:rsidR="001432A0" w:rsidRPr="008656F2" w:rsidRDefault="001432A0" w:rsidP="001432A0">
      <w:pPr>
        <w:tabs>
          <w:tab w:val="left" w:pos="567"/>
          <w:tab w:val="left" w:pos="1134"/>
          <w:tab w:val="left" w:pos="1701"/>
          <w:tab w:val="left" w:pos="2268"/>
          <w:tab w:val="left" w:pos="2835"/>
          <w:tab w:val="left" w:pos="3402"/>
        </w:tabs>
        <w:rPr>
          <w:szCs w:val="22"/>
        </w:rPr>
      </w:pPr>
      <w:r w:rsidRPr="008656F2">
        <w:rPr>
          <w:szCs w:val="22"/>
        </w:rPr>
        <w:t>d.</w:t>
      </w:r>
      <w:r w:rsidRPr="008656F2">
        <w:rPr>
          <w:szCs w:val="22"/>
        </w:rPr>
        <w:tab/>
        <w:t>Each financial member in attendance at the general meeting is entitled to one (1) vote.</w:t>
      </w:r>
    </w:p>
    <w:p w14:paraId="78E4AADD"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777BD638" w14:textId="77777777" w:rsidR="001432A0" w:rsidRPr="008656F2" w:rsidRDefault="001432A0" w:rsidP="001432A0">
      <w:pPr>
        <w:tabs>
          <w:tab w:val="left" w:pos="567"/>
          <w:tab w:val="left" w:pos="1134"/>
          <w:tab w:val="left" w:pos="1701"/>
          <w:tab w:val="left" w:pos="2268"/>
          <w:tab w:val="left" w:pos="2835"/>
          <w:tab w:val="left" w:pos="3402"/>
        </w:tabs>
        <w:rPr>
          <w:szCs w:val="22"/>
        </w:rPr>
      </w:pPr>
      <w:r w:rsidRPr="008656F2">
        <w:rPr>
          <w:szCs w:val="22"/>
        </w:rPr>
        <w:t>e.</w:t>
      </w:r>
      <w:r w:rsidRPr="008656F2">
        <w:rPr>
          <w:szCs w:val="22"/>
        </w:rPr>
        <w:tab/>
        <w:t>A financial member is not entitled to appoint a proxy to represent them at a general meeting.</w:t>
      </w:r>
    </w:p>
    <w:p w14:paraId="64D61EF3"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056E2CD1" w14:textId="77777777" w:rsidR="001432A0" w:rsidRPr="008656F2" w:rsidRDefault="001432A0" w:rsidP="00031DEC">
      <w:pPr>
        <w:tabs>
          <w:tab w:val="left" w:pos="567"/>
          <w:tab w:val="left" w:pos="1134"/>
          <w:tab w:val="left" w:pos="1701"/>
          <w:tab w:val="left" w:pos="2268"/>
          <w:tab w:val="left" w:pos="2835"/>
          <w:tab w:val="left" w:pos="3402"/>
        </w:tabs>
        <w:ind w:left="567" w:hanging="567"/>
        <w:rPr>
          <w:szCs w:val="22"/>
        </w:rPr>
      </w:pPr>
      <w:r w:rsidRPr="008656F2">
        <w:rPr>
          <w:szCs w:val="22"/>
        </w:rPr>
        <w:t>f.</w:t>
      </w:r>
      <w:r w:rsidRPr="008656F2">
        <w:rPr>
          <w:szCs w:val="22"/>
        </w:rPr>
        <w:tab/>
        <w:t>Determinations of the general meeting will be by majority vote of those in attendance and entitled to vote.</w:t>
      </w:r>
    </w:p>
    <w:p w14:paraId="6EBA0DE9"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72B4A87D"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g.</w:t>
      </w:r>
      <w:r w:rsidRPr="008656F2">
        <w:rPr>
          <w:szCs w:val="22"/>
        </w:rPr>
        <w:tab/>
        <w:t>If the Branch President is absent from a general meeting, or is not in attendance within 15 minutes of the time for the meeting commencing, the Branch Senior Vice-President will chair the meeting with the powers of the Branch President.</w:t>
      </w:r>
    </w:p>
    <w:p w14:paraId="17B0C590"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7397EC6B"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h.</w:t>
      </w:r>
      <w:r w:rsidRPr="008656F2">
        <w:rPr>
          <w:szCs w:val="22"/>
        </w:rPr>
        <w:tab/>
        <w:t>If the Branch President and the Branch Senior Vice-President are absent from a l general meeting, or are not in attendance within 15 minutes of the time for the meeting commencing, then one of the Branch Industry Division Vice-Presidents will chair the meeting with the powers of the Branch President, provided that if the Branch Industry Division Vice-Presidents cannot by consensus determine which one of them will chair, then those members in attendance will determine which of the Branch Industry Division Vice-Presidents will chair.</w:t>
      </w:r>
    </w:p>
    <w:p w14:paraId="2655AD2C"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3FE144D4" w14:textId="77777777" w:rsidR="001432A0"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i.</w:t>
      </w:r>
      <w:r w:rsidRPr="008656F2">
        <w:rPr>
          <w:szCs w:val="22"/>
        </w:rPr>
        <w:tab/>
        <w:t>A general meeting held in accordance with sub-rule a. ii. will only consider the adoption or otherwise of the Auditor’s report, the general purpose financial report and the operating report.</w:t>
      </w:r>
    </w:p>
    <w:p w14:paraId="04D23366" w14:textId="77777777" w:rsidR="002406C2" w:rsidRPr="008656F2" w:rsidRDefault="002406C2" w:rsidP="001432A0">
      <w:pPr>
        <w:tabs>
          <w:tab w:val="left" w:pos="567"/>
          <w:tab w:val="left" w:pos="1134"/>
          <w:tab w:val="left" w:pos="1701"/>
          <w:tab w:val="left" w:pos="2268"/>
          <w:tab w:val="left" w:pos="2835"/>
          <w:tab w:val="left" w:pos="3402"/>
        </w:tabs>
        <w:ind w:left="567" w:hanging="567"/>
        <w:rPr>
          <w:szCs w:val="22"/>
        </w:rPr>
      </w:pPr>
    </w:p>
    <w:p w14:paraId="5A0BE422" w14:textId="77777777" w:rsidR="00BB701F" w:rsidRPr="00850978" w:rsidRDefault="00BB701F" w:rsidP="00A1455C">
      <w:pPr>
        <w:pStyle w:val="Heading2"/>
      </w:pPr>
      <w:bookmarkStart w:id="163" w:name="_Toc176874158"/>
      <w:r w:rsidRPr="00850978">
        <w:t xml:space="preserve">41 </w:t>
      </w:r>
      <w:r w:rsidR="00343163" w:rsidRPr="002A6D59">
        <w:t>–</w:t>
      </w:r>
      <w:r w:rsidRPr="00850978">
        <w:t xml:space="preserve"> SPECIAL GENERAL MEETINGS OF THE BRANCH</w:t>
      </w:r>
      <w:bookmarkEnd w:id="163"/>
    </w:p>
    <w:p w14:paraId="153BE13E" w14:textId="77777777" w:rsidR="00BB701F" w:rsidRDefault="00BB701F" w:rsidP="00BB701F">
      <w:pPr>
        <w:spacing w:before="19" w:line="220" w:lineRule="exact"/>
      </w:pPr>
    </w:p>
    <w:p w14:paraId="2FE7EE80" w14:textId="77777777" w:rsidR="001432A0" w:rsidRPr="008656F2" w:rsidRDefault="001432A0" w:rsidP="001432A0">
      <w:pPr>
        <w:tabs>
          <w:tab w:val="left" w:pos="567"/>
          <w:tab w:val="left" w:pos="1134"/>
          <w:tab w:val="left" w:pos="1701"/>
          <w:tab w:val="left" w:pos="2268"/>
          <w:tab w:val="left" w:pos="2835"/>
          <w:tab w:val="left" w:pos="3402"/>
        </w:tabs>
        <w:rPr>
          <w:szCs w:val="22"/>
        </w:rPr>
      </w:pPr>
      <w:r w:rsidRPr="008656F2">
        <w:rPr>
          <w:szCs w:val="22"/>
        </w:rPr>
        <w:t>a.</w:t>
      </w:r>
      <w:r w:rsidRPr="008656F2">
        <w:rPr>
          <w:szCs w:val="22"/>
        </w:rPr>
        <w:tab/>
        <w:t>A special general meeting of the Branch will be held if:</w:t>
      </w:r>
    </w:p>
    <w:p w14:paraId="6FB55ECB"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1C0277BA" w14:textId="25A7302D" w:rsidR="001432A0" w:rsidRPr="008656F2" w:rsidRDefault="001432A0" w:rsidP="001432A0">
      <w:pPr>
        <w:tabs>
          <w:tab w:val="left" w:pos="567"/>
          <w:tab w:val="left" w:pos="1134"/>
          <w:tab w:val="left" w:pos="1701"/>
          <w:tab w:val="left" w:pos="2268"/>
          <w:tab w:val="left" w:pos="2835"/>
          <w:tab w:val="left" w:pos="3402"/>
        </w:tabs>
        <w:ind w:left="567"/>
        <w:rPr>
          <w:szCs w:val="22"/>
        </w:rPr>
      </w:pPr>
      <w:r w:rsidRPr="008656F2">
        <w:rPr>
          <w:szCs w:val="22"/>
        </w:rPr>
        <w:t>i.</w:t>
      </w:r>
      <w:r w:rsidRPr="008656F2">
        <w:rPr>
          <w:szCs w:val="22"/>
        </w:rPr>
        <w:tab/>
        <w:t>the Branch Executive determines;</w:t>
      </w:r>
      <w:r w:rsidR="003968DC">
        <w:rPr>
          <w:szCs w:val="22"/>
        </w:rPr>
        <w:t xml:space="preserve"> or</w:t>
      </w:r>
    </w:p>
    <w:p w14:paraId="25B7D64A" w14:textId="77777777" w:rsidR="001432A0" w:rsidRPr="008656F2" w:rsidRDefault="001432A0" w:rsidP="001432A0">
      <w:pPr>
        <w:tabs>
          <w:tab w:val="left" w:pos="567"/>
          <w:tab w:val="left" w:pos="1134"/>
          <w:tab w:val="left" w:pos="1701"/>
          <w:tab w:val="left" w:pos="2268"/>
          <w:tab w:val="left" w:pos="2835"/>
          <w:tab w:val="left" w:pos="3402"/>
        </w:tabs>
        <w:ind w:left="567"/>
        <w:rPr>
          <w:szCs w:val="22"/>
        </w:rPr>
      </w:pPr>
    </w:p>
    <w:p w14:paraId="7A6C1823" w14:textId="1921F287" w:rsidR="001432A0" w:rsidRPr="008656F2" w:rsidRDefault="001432A0" w:rsidP="001432A0">
      <w:pPr>
        <w:tabs>
          <w:tab w:val="left" w:pos="567"/>
          <w:tab w:val="left" w:pos="1134"/>
          <w:tab w:val="left" w:pos="1701"/>
          <w:tab w:val="left" w:pos="2268"/>
          <w:tab w:val="left" w:pos="2835"/>
          <w:tab w:val="left" w:pos="3402"/>
        </w:tabs>
        <w:ind w:left="1134" w:hanging="567"/>
        <w:rPr>
          <w:szCs w:val="22"/>
        </w:rPr>
      </w:pPr>
      <w:r w:rsidRPr="008656F2">
        <w:rPr>
          <w:szCs w:val="22"/>
        </w:rPr>
        <w:t>ii.</w:t>
      </w:r>
      <w:r w:rsidRPr="008656F2">
        <w:rPr>
          <w:szCs w:val="22"/>
        </w:rPr>
        <w:tab/>
        <w:t>a written requisition is made to the Branch Secretary signed by at least five percent (5%) of the financial members, where the requisition states the business to be placed before the meeting.</w:t>
      </w:r>
    </w:p>
    <w:p w14:paraId="1FE6E53D"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77F505A3"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b.</w:t>
      </w:r>
      <w:r w:rsidRPr="008656F2">
        <w:rPr>
          <w:szCs w:val="22"/>
        </w:rPr>
        <w:tab/>
        <w:t>Where a special general meeting of the Branch is held under sub-rule a., the business of the meeting is limited to the business set out in the determination or requisition.</w:t>
      </w:r>
    </w:p>
    <w:p w14:paraId="0DE62C10"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52352060"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c.</w:t>
      </w:r>
      <w:r w:rsidRPr="008656F2">
        <w:rPr>
          <w:szCs w:val="22"/>
        </w:rPr>
        <w:tab/>
        <w:t>The business for a special general meeting is limited to two (2) hours duration, unless a motion to extend the meeting has been moved, seconded and carried by a majority of the financial members present at the meeting, provided that no meeting can be extended beyond 10.30 p.m.</w:t>
      </w:r>
    </w:p>
    <w:p w14:paraId="5B27F66A"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27251DCC"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d.</w:t>
      </w:r>
      <w:r w:rsidRPr="008656F2">
        <w:rPr>
          <w:szCs w:val="22"/>
        </w:rPr>
        <w:tab/>
        <w:t>The quorum for a special general meeting of the Branch is five percent (5%) of the financial members, or 500 Branch members, whichever is the lesser.</w:t>
      </w:r>
    </w:p>
    <w:p w14:paraId="55F4D40E"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2C77F8BA" w14:textId="77777777" w:rsidR="001432A0" w:rsidRPr="008656F2" w:rsidRDefault="001432A0" w:rsidP="001432A0">
      <w:pPr>
        <w:tabs>
          <w:tab w:val="left" w:pos="567"/>
          <w:tab w:val="left" w:pos="1134"/>
          <w:tab w:val="left" w:pos="1701"/>
          <w:tab w:val="left" w:pos="2268"/>
          <w:tab w:val="left" w:pos="2835"/>
          <w:tab w:val="left" w:pos="3402"/>
        </w:tabs>
        <w:rPr>
          <w:szCs w:val="22"/>
        </w:rPr>
      </w:pPr>
      <w:r w:rsidRPr="008656F2">
        <w:rPr>
          <w:szCs w:val="22"/>
        </w:rPr>
        <w:t>e.</w:t>
      </w:r>
      <w:r w:rsidRPr="008656F2">
        <w:rPr>
          <w:szCs w:val="22"/>
        </w:rPr>
        <w:tab/>
        <w:t>In the absence of a quorum, the special general meeting will not proceed.</w:t>
      </w:r>
    </w:p>
    <w:p w14:paraId="118DB0AB"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03BF5356" w14:textId="77777777" w:rsidR="001432A0" w:rsidRPr="008656F2" w:rsidRDefault="001432A0" w:rsidP="001432A0">
      <w:pPr>
        <w:tabs>
          <w:tab w:val="left" w:pos="567"/>
          <w:tab w:val="left" w:pos="1134"/>
          <w:tab w:val="left" w:pos="1701"/>
          <w:tab w:val="left" w:pos="2268"/>
          <w:tab w:val="left" w:pos="2835"/>
          <w:tab w:val="left" w:pos="3402"/>
        </w:tabs>
        <w:rPr>
          <w:szCs w:val="22"/>
        </w:rPr>
      </w:pPr>
      <w:r w:rsidRPr="008656F2">
        <w:rPr>
          <w:szCs w:val="22"/>
        </w:rPr>
        <w:t>f.</w:t>
      </w:r>
      <w:r w:rsidRPr="008656F2">
        <w:rPr>
          <w:szCs w:val="22"/>
        </w:rPr>
        <w:tab/>
        <w:t>Each financial member in attendance at the special general meeting is entitled to one (1) vote.</w:t>
      </w:r>
    </w:p>
    <w:p w14:paraId="5DECBB18"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5DD2720A" w14:textId="77777777" w:rsidR="001432A0" w:rsidRPr="008656F2" w:rsidRDefault="001432A0" w:rsidP="00086922">
      <w:pPr>
        <w:tabs>
          <w:tab w:val="left" w:pos="567"/>
          <w:tab w:val="left" w:pos="1134"/>
          <w:tab w:val="left" w:pos="1701"/>
          <w:tab w:val="left" w:pos="2268"/>
          <w:tab w:val="left" w:pos="2835"/>
          <w:tab w:val="left" w:pos="3402"/>
        </w:tabs>
        <w:ind w:left="567" w:hanging="567"/>
        <w:rPr>
          <w:szCs w:val="22"/>
        </w:rPr>
      </w:pPr>
      <w:r w:rsidRPr="008656F2">
        <w:rPr>
          <w:szCs w:val="22"/>
        </w:rPr>
        <w:t>g.</w:t>
      </w:r>
      <w:r w:rsidRPr="008656F2">
        <w:rPr>
          <w:szCs w:val="22"/>
        </w:rPr>
        <w:tab/>
        <w:t>A financial member is not entitled to appoint a proxy to represent them at a special general meeting.</w:t>
      </w:r>
    </w:p>
    <w:p w14:paraId="6D6DE02B"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2B3DB919"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h.</w:t>
      </w:r>
      <w:r w:rsidRPr="008656F2">
        <w:rPr>
          <w:szCs w:val="22"/>
        </w:rPr>
        <w:tab/>
        <w:t>Determinations of the special general meeting will be by majority vote of those in attendance and entitled to vote.</w:t>
      </w:r>
    </w:p>
    <w:p w14:paraId="79F2C813"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71F2727E"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i.</w:t>
      </w:r>
      <w:r w:rsidRPr="008656F2">
        <w:rPr>
          <w:szCs w:val="22"/>
        </w:rPr>
        <w:tab/>
        <w:t>If the Branch President is absent from a special general meeting, or is not in attendance within 15 minutes of the time for the meeting commencing, the Branch Senior Vice-President will chair the meeting with the powers of the Branch President.</w:t>
      </w:r>
    </w:p>
    <w:p w14:paraId="7D1F33B2"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310F3178" w14:textId="77777777"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j.</w:t>
      </w:r>
      <w:r w:rsidRPr="008656F2">
        <w:rPr>
          <w:szCs w:val="22"/>
        </w:rPr>
        <w:tab/>
        <w:t>If the Branch President and the Branch Senior Vice-President are absent from a special general meeting, or are not in attendance within 15 minutes of the time for the meeting commencing, then one of the Branch Industry Division Vice-Presidents will chair the meeting with the powers of the Branch President, provided that if the Branch Industry Division Vice-Presidents cannot by consensus determine which one of them will chair, then those members in attendance will determine which of the Branch Industry Division Vice-Presidents will chair.</w:t>
      </w:r>
    </w:p>
    <w:p w14:paraId="2EE9A189"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7398F3C8" w14:textId="4DBBCE68" w:rsidR="00BF5B3A" w:rsidRDefault="001432A0" w:rsidP="008656F2">
      <w:pPr>
        <w:tabs>
          <w:tab w:val="left" w:pos="567"/>
          <w:tab w:val="left" w:pos="1134"/>
          <w:tab w:val="left" w:pos="1701"/>
          <w:tab w:val="left" w:pos="2268"/>
          <w:tab w:val="left" w:pos="2835"/>
          <w:tab w:val="left" w:pos="3402"/>
        </w:tabs>
        <w:ind w:left="567" w:hanging="567"/>
      </w:pPr>
      <w:r w:rsidRPr="008656F2">
        <w:rPr>
          <w:szCs w:val="22"/>
        </w:rPr>
        <w:t>k.</w:t>
      </w:r>
      <w:r w:rsidRPr="008656F2">
        <w:rPr>
          <w:szCs w:val="22"/>
        </w:rPr>
        <w:tab/>
        <w:t>A special general meeting can only provide advice to the Branch Executive in relation to the matters the subject of the determination or requisition.</w:t>
      </w:r>
    </w:p>
    <w:p w14:paraId="2C0CEB2F" w14:textId="77777777" w:rsidR="00BF5B3A" w:rsidRDefault="00BF5B3A">
      <w:pPr>
        <w:jc w:val="left"/>
      </w:pPr>
    </w:p>
    <w:p w14:paraId="3BA570BC" w14:textId="6533EC92" w:rsidR="00393C74" w:rsidRDefault="003E34E9" w:rsidP="003E34E9">
      <w:pPr>
        <w:pStyle w:val="Heading2"/>
        <w:keepNext w:val="0"/>
        <w:widowControl w:val="0"/>
        <w:ind w:left="720"/>
      </w:pPr>
      <w:bookmarkStart w:id="164" w:name="_Toc176874159"/>
      <w:r>
        <w:t xml:space="preserve">42 </w:t>
      </w:r>
      <w:r w:rsidR="00393C74" w:rsidRPr="002A6D59">
        <w:t>–</w:t>
      </w:r>
      <w:r w:rsidR="00393C74" w:rsidRPr="00850978">
        <w:t xml:space="preserve"> </w:t>
      </w:r>
      <w:r w:rsidR="00393C74">
        <w:t xml:space="preserve">WORKPLACE DELEGATES </w:t>
      </w:r>
      <w:r w:rsidR="00393C74" w:rsidRPr="002A6D59">
        <w:t>–</w:t>
      </w:r>
      <w:r w:rsidR="00393C74">
        <w:t xml:space="preserve"> PROCESS</w:t>
      </w:r>
      <w:bookmarkEnd w:id="164"/>
    </w:p>
    <w:p w14:paraId="3C255FA0" w14:textId="77777777" w:rsidR="00D76305" w:rsidRPr="00D76305" w:rsidRDefault="00D76305" w:rsidP="00D76305"/>
    <w:p w14:paraId="51867F8B" w14:textId="57F71065" w:rsidR="00393C74" w:rsidRDefault="00393C74" w:rsidP="00D76305">
      <w:pPr>
        <w:ind w:left="567" w:hanging="567"/>
      </w:pPr>
      <w:r>
        <w:t>a.</w:t>
      </w:r>
      <w:r>
        <w:tab/>
      </w:r>
      <w:r w:rsidRPr="00086922">
        <w:t>The Branch will have Workplace Delegates.</w:t>
      </w:r>
    </w:p>
    <w:p w14:paraId="1FBC6E35" w14:textId="77777777" w:rsidR="00D76305" w:rsidRPr="00086922" w:rsidRDefault="00D76305" w:rsidP="00D76305">
      <w:pPr>
        <w:ind w:left="567" w:hanging="567"/>
        <w:rPr>
          <w:b/>
          <w:bCs/>
          <w:lang w:eastAsia="en-AU"/>
        </w:rPr>
      </w:pPr>
    </w:p>
    <w:p w14:paraId="2FD7D53C" w14:textId="2FD959CB" w:rsidR="00393C74" w:rsidRDefault="00393C74" w:rsidP="00D76305">
      <w:pPr>
        <w:ind w:left="567" w:hanging="567"/>
      </w:pPr>
      <w:r>
        <w:t>b.</w:t>
      </w:r>
      <w:r>
        <w:tab/>
      </w:r>
      <w:r w:rsidRPr="00086922">
        <w:t>Members will determine who the Workplace Delegates are in their workplace.</w:t>
      </w:r>
    </w:p>
    <w:p w14:paraId="2D69AAA9" w14:textId="77777777" w:rsidR="00D76305" w:rsidRPr="00086922" w:rsidRDefault="00D76305" w:rsidP="00D76305">
      <w:pPr>
        <w:ind w:left="567" w:hanging="567"/>
        <w:rPr>
          <w:rFonts w:eastAsiaTheme="minorHAnsi"/>
          <w:b/>
          <w:bCs/>
        </w:rPr>
      </w:pPr>
    </w:p>
    <w:p w14:paraId="061C1B31" w14:textId="003D2039" w:rsidR="00393C74" w:rsidRPr="00BE0EB0" w:rsidRDefault="00393C74" w:rsidP="00D76305">
      <w:pPr>
        <w:ind w:left="567" w:hanging="567"/>
        <w:rPr>
          <w:b/>
          <w:bCs/>
        </w:rPr>
      </w:pPr>
      <w:r>
        <w:t>c.</w:t>
      </w:r>
      <w:r>
        <w:tab/>
      </w:r>
      <w:r w:rsidRPr="00BE0EB0">
        <w:t>The Branch Executive will approve the Branch Policy on Workplace Delegates which policy will provide for the following:</w:t>
      </w:r>
    </w:p>
    <w:p w14:paraId="44730E94" w14:textId="77777777" w:rsidR="00AD474A" w:rsidRPr="00BE0EB0" w:rsidRDefault="00AD474A" w:rsidP="00D76305"/>
    <w:p w14:paraId="7F4BE9B5" w14:textId="68F6DF28" w:rsidR="00393C74" w:rsidRPr="00BE0EB0" w:rsidRDefault="00393C74" w:rsidP="00D76305">
      <w:pPr>
        <w:ind w:left="1134" w:hanging="567"/>
        <w:rPr>
          <w:lang w:eastAsia="en-AU"/>
        </w:rPr>
      </w:pPr>
      <w:r w:rsidRPr="00BE0EB0">
        <w:rPr>
          <w:lang w:eastAsia="en-AU"/>
        </w:rPr>
        <w:t>i.</w:t>
      </w:r>
      <w:r w:rsidRPr="00BE0EB0">
        <w:rPr>
          <w:lang w:eastAsia="en-AU"/>
        </w:rPr>
        <w:tab/>
        <w:t>the rights, role and responsibilities of Workplaces Delegates;</w:t>
      </w:r>
    </w:p>
    <w:p w14:paraId="43CEFB01" w14:textId="77777777" w:rsidR="00AD474A" w:rsidRPr="00BE0EB0" w:rsidRDefault="00AD474A" w:rsidP="00D76305">
      <w:pPr>
        <w:ind w:left="1134" w:hanging="567"/>
        <w:rPr>
          <w:lang w:eastAsia="en-AU"/>
        </w:rPr>
      </w:pPr>
    </w:p>
    <w:p w14:paraId="1E51CCD3" w14:textId="311888F4" w:rsidR="00393C74" w:rsidRPr="00BE0EB0" w:rsidRDefault="00393C74" w:rsidP="00D76305">
      <w:pPr>
        <w:ind w:left="1134" w:hanging="567"/>
        <w:rPr>
          <w:lang w:eastAsia="en-AU"/>
        </w:rPr>
      </w:pPr>
      <w:r w:rsidRPr="00BE0EB0">
        <w:rPr>
          <w:lang w:eastAsia="en-AU"/>
        </w:rPr>
        <w:t>ii.</w:t>
      </w:r>
      <w:r w:rsidRPr="00BE0EB0">
        <w:rPr>
          <w:lang w:eastAsia="en-AU"/>
        </w:rPr>
        <w:tab/>
        <w:t>how Workplace Delegates can be:</w:t>
      </w:r>
    </w:p>
    <w:p w14:paraId="432B8F19" w14:textId="7D82B003" w:rsidR="00393C74" w:rsidRPr="00BE0EB0" w:rsidRDefault="00D76305" w:rsidP="00D76305">
      <w:pPr>
        <w:ind w:left="1701" w:hanging="567"/>
        <w:rPr>
          <w:i/>
          <w:iCs/>
          <w:lang w:eastAsia="en-AU"/>
        </w:rPr>
      </w:pPr>
      <w:r>
        <w:rPr>
          <w:lang w:eastAsia="en-AU"/>
        </w:rPr>
        <w:t>A.</w:t>
      </w:r>
      <w:r>
        <w:rPr>
          <w:lang w:eastAsia="en-AU"/>
        </w:rPr>
        <w:tab/>
      </w:r>
      <w:r w:rsidR="00393C74" w:rsidRPr="00BE0EB0">
        <w:rPr>
          <w:lang w:eastAsia="en-AU"/>
        </w:rPr>
        <w:t>nominated;</w:t>
      </w:r>
    </w:p>
    <w:p w14:paraId="791D80C1" w14:textId="28C58B42" w:rsidR="00393C74" w:rsidRPr="00BE0EB0" w:rsidRDefault="00D76305" w:rsidP="00D76305">
      <w:pPr>
        <w:ind w:left="1701" w:hanging="567"/>
        <w:rPr>
          <w:i/>
          <w:iCs/>
          <w:lang w:eastAsia="en-AU"/>
        </w:rPr>
      </w:pPr>
      <w:r>
        <w:rPr>
          <w:lang w:eastAsia="en-AU"/>
        </w:rPr>
        <w:t>B.</w:t>
      </w:r>
      <w:r>
        <w:rPr>
          <w:lang w:eastAsia="en-AU"/>
        </w:rPr>
        <w:tab/>
      </w:r>
      <w:r w:rsidR="00393C74" w:rsidRPr="00BE0EB0">
        <w:rPr>
          <w:lang w:eastAsia="en-AU"/>
        </w:rPr>
        <w:t>selected;</w:t>
      </w:r>
    </w:p>
    <w:p w14:paraId="7BE161AC" w14:textId="7B7B879B" w:rsidR="00393C74" w:rsidRPr="00BE0EB0" w:rsidRDefault="00D76305" w:rsidP="00D76305">
      <w:pPr>
        <w:ind w:left="1701" w:hanging="567"/>
        <w:rPr>
          <w:i/>
          <w:iCs/>
          <w:lang w:eastAsia="en-AU"/>
        </w:rPr>
      </w:pPr>
      <w:r>
        <w:rPr>
          <w:lang w:eastAsia="en-AU"/>
        </w:rPr>
        <w:t>C.</w:t>
      </w:r>
      <w:r>
        <w:rPr>
          <w:lang w:eastAsia="en-AU"/>
        </w:rPr>
        <w:tab/>
      </w:r>
      <w:r w:rsidR="00393C74" w:rsidRPr="00BE0EB0">
        <w:rPr>
          <w:lang w:eastAsia="en-AU"/>
        </w:rPr>
        <w:t>elected; and</w:t>
      </w:r>
    </w:p>
    <w:p w14:paraId="106D038A" w14:textId="3B57B156" w:rsidR="00393C74" w:rsidRPr="00BE0EB0" w:rsidRDefault="00D76305" w:rsidP="00D76305">
      <w:pPr>
        <w:ind w:left="1701" w:hanging="567"/>
        <w:rPr>
          <w:i/>
          <w:iCs/>
          <w:lang w:eastAsia="en-AU"/>
        </w:rPr>
      </w:pPr>
      <w:r>
        <w:rPr>
          <w:lang w:eastAsia="en-AU"/>
        </w:rPr>
        <w:t>D.</w:t>
      </w:r>
      <w:r>
        <w:rPr>
          <w:lang w:eastAsia="en-AU"/>
        </w:rPr>
        <w:tab/>
      </w:r>
      <w:r w:rsidR="00393C74" w:rsidRPr="00BE0EB0">
        <w:rPr>
          <w:lang w:eastAsia="en-AU"/>
        </w:rPr>
        <w:t>endorsed;</w:t>
      </w:r>
    </w:p>
    <w:p w14:paraId="4ED319AF" w14:textId="77777777" w:rsidR="00AD474A" w:rsidRPr="00BE0EB0" w:rsidRDefault="00AD474A" w:rsidP="00D76305">
      <w:pPr>
        <w:rPr>
          <w:lang w:eastAsia="en-AU"/>
        </w:rPr>
      </w:pPr>
    </w:p>
    <w:p w14:paraId="412D88F1" w14:textId="22CAF22A" w:rsidR="00393C74" w:rsidRPr="00BE0EB0" w:rsidRDefault="00393C74" w:rsidP="00D76305">
      <w:pPr>
        <w:ind w:left="1134" w:hanging="567"/>
        <w:rPr>
          <w:lang w:eastAsia="en-AU"/>
        </w:rPr>
      </w:pPr>
      <w:r w:rsidRPr="00BE0EB0">
        <w:rPr>
          <w:lang w:eastAsia="en-AU"/>
        </w:rPr>
        <w:t>iii.</w:t>
      </w:r>
      <w:r w:rsidRPr="00BE0EB0">
        <w:rPr>
          <w:lang w:eastAsia="en-AU"/>
        </w:rPr>
        <w:tab/>
        <w:t>how often Workplace Delegates are required to be:</w:t>
      </w:r>
    </w:p>
    <w:p w14:paraId="0AEB6E27" w14:textId="34ECD667" w:rsidR="00393C74" w:rsidRPr="00BE0EB0" w:rsidRDefault="00393C74" w:rsidP="00D76305">
      <w:pPr>
        <w:ind w:left="1701" w:hanging="567"/>
        <w:rPr>
          <w:i/>
          <w:iCs/>
          <w:lang w:eastAsia="en-AU"/>
        </w:rPr>
      </w:pPr>
      <w:r w:rsidRPr="00BE0EB0">
        <w:rPr>
          <w:lang w:eastAsia="en-AU"/>
        </w:rPr>
        <w:t>A.</w:t>
      </w:r>
      <w:r w:rsidRPr="00BE0EB0">
        <w:rPr>
          <w:lang w:eastAsia="en-AU"/>
        </w:rPr>
        <w:tab/>
        <w:t>nominated;</w:t>
      </w:r>
    </w:p>
    <w:p w14:paraId="04ED9787" w14:textId="722A4491" w:rsidR="00393C74" w:rsidRPr="00BE0EB0" w:rsidRDefault="00393C74" w:rsidP="00D76305">
      <w:pPr>
        <w:ind w:left="1701" w:hanging="567"/>
        <w:rPr>
          <w:i/>
          <w:iCs/>
          <w:lang w:eastAsia="en-AU"/>
        </w:rPr>
      </w:pPr>
      <w:r w:rsidRPr="00BE0EB0">
        <w:rPr>
          <w:lang w:eastAsia="en-AU"/>
        </w:rPr>
        <w:t>B.</w:t>
      </w:r>
      <w:r w:rsidRPr="00BE0EB0">
        <w:rPr>
          <w:lang w:eastAsia="en-AU"/>
        </w:rPr>
        <w:tab/>
        <w:t>selected;</w:t>
      </w:r>
    </w:p>
    <w:p w14:paraId="116E120F" w14:textId="77777777" w:rsidR="00393C74" w:rsidRPr="00BE0EB0" w:rsidRDefault="00393C74" w:rsidP="00D76305">
      <w:pPr>
        <w:ind w:left="1701" w:hanging="567"/>
        <w:rPr>
          <w:i/>
          <w:iCs/>
          <w:lang w:eastAsia="en-AU"/>
        </w:rPr>
      </w:pPr>
      <w:r w:rsidRPr="00BE0EB0">
        <w:rPr>
          <w:lang w:eastAsia="en-AU"/>
        </w:rPr>
        <w:t>C.</w:t>
      </w:r>
      <w:r w:rsidRPr="00BE0EB0">
        <w:rPr>
          <w:lang w:eastAsia="en-AU"/>
        </w:rPr>
        <w:tab/>
        <w:t>elected; and</w:t>
      </w:r>
    </w:p>
    <w:p w14:paraId="4871F080" w14:textId="620A0D2D" w:rsidR="00393C74" w:rsidRPr="00BE0EB0" w:rsidRDefault="00393C74" w:rsidP="00D76305">
      <w:pPr>
        <w:ind w:left="1701" w:hanging="567"/>
        <w:rPr>
          <w:i/>
          <w:iCs/>
          <w:lang w:eastAsia="en-AU"/>
        </w:rPr>
      </w:pPr>
      <w:r w:rsidRPr="00BE0EB0">
        <w:rPr>
          <w:lang w:eastAsia="en-AU"/>
        </w:rPr>
        <w:t>D.</w:t>
      </w:r>
      <w:r w:rsidRPr="00BE0EB0">
        <w:rPr>
          <w:lang w:eastAsia="en-AU"/>
        </w:rPr>
        <w:tab/>
        <w:t>endorsed;</w:t>
      </w:r>
    </w:p>
    <w:p w14:paraId="6A0BDEC2" w14:textId="77777777" w:rsidR="00AD474A" w:rsidRPr="00BE0EB0" w:rsidRDefault="00AD474A" w:rsidP="00D76305">
      <w:pPr>
        <w:rPr>
          <w:lang w:eastAsia="en-AU"/>
        </w:rPr>
      </w:pPr>
    </w:p>
    <w:p w14:paraId="26D53B59" w14:textId="77777777" w:rsidR="00D76305" w:rsidRDefault="00393C74" w:rsidP="00D76305">
      <w:pPr>
        <w:ind w:left="1134" w:hanging="567"/>
        <w:rPr>
          <w:lang w:eastAsia="en-AU"/>
        </w:rPr>
      </w:pPr>
      <w:r w:rsidRPr="00BE0EB0">
        <w:rPr>
          <w:lang w:eastAsia="en-AU"/>
        </w:rPr>
        <w:t>iv.</w:t>
      </w:r>
      <w:r w:rsidRPr="00BE0EB0">
        <w:rPr>
          <w:lang w:eastAsia="en-AU"/>
        </w:rPr>
        <w:tab/>
        <w:t>how Workplace Delegates can be removed</w:t>
      </w:r>
      <w:r w:rsidR="00D76305">
        <w:rPr>
          <w:lang w:eastAsia="en-AU"/>
        </w:rPr>
        <w:t>.</w:t>
      </w:r>
    </w:p>
    <w:p w14:paraId="56242708" w14:textId="4AAB4079" w:rsidR="00393C74" w:rsidRPr="00BE0EB0" w:rsidRDefault="00393C74" w:rsidP="00D76305">
      <w:pPr>
        <w:ind w:left="1134" w:hanging="567"/>
        <w:rPr>
          <w:lang w:eastAsia="en-AU"/>
        </w:rPr>
      </w:pPr>
      <w:r w:rsidRPr="00BE0EB0">
        <w:rPr>
          <w:lang w:eastAsia="en-AU"/>
        </w:rPr>
        <w:t> </w:t>
      </w:r>
    </w:p>
    <w:p w14:paraId="43FA3127" w14:textId="4C6B1B82" w:rsidR="00393C74" w:rsidRDefault="00FE145F" w:rsidP="00D76305">
      <w:pPr>
        <w:ind w:left="567" w:hanging="567"/>
      </w:pPr>
      <w:r w:rsidRPr="00BE0EB0">
        <w:t>d.</w:t>
      </w:r>
      <w:r w:rsidRPr="00BE0EB0">
        <w:tab/>
      </w:r>
      <w:r w:rsidR="00393C74" w:rsidRPr="00BE0EB0">
        <w:t>The Branch Conference Delegates for each Industry Sub-Division will determine how the Branch Policy may be implemented in the workplaces for members allocated to their Industry Sub-Division</w:t>
      </w:r>
      <w:r w:rsidR="00D76305">
        <w:t>.</w:t>
      </w:r>
    </w:p>
    <w:p w14:paraId="55ABF9D8" w14:textId="77777777" w:rsidR="00D76305" w:rsidRPr="00BE0EB0" w:rsidRDefault="00D76305" w:rsidP="00D76305">
      <w:pPr>
        <w:ind w:left="567" w:hanging="567"/>
        <w:rPr>
          <w:rFonts w:eastAsiaTheme="minorHAnsi"/>
          <w:b/>
          <w:bCs/>
        </w:rPr>
      </w:pPr>
    </w:p>
    <w:p w14:paraId="703C7770" w14:textId="17905954" w:rsidR="00393C74" w:rsidRPr="00086922" w:rsidRDefault="00FE145F" w:rsidP="00D76305">
      <w:pPr>
        <w:ind w:left="567" w:hanging="567"/>
        <w:rPr>
          <w:rFonts w:eastAsiaTheme="minorHAnsi"/>
          <w:b/>
          <w:bCs/>
        </w:rPr>
      </w:pPr>
      <w:r w:rsidRPr="00BE0EB0">
        <w:t>e.</w:t>
      </w:r>
      <w:r w:rsidRPr="00BE0EB0">
        <w:tab/>
      </w:r>
      <w:r w:rsidR="00393C74" w:rsidRPr="00BE0EB0">
        <w:t xml:space="preserve">The Branch Secretary shall be responsible for the implementation </w:t>
      </w:r>
      <w:r w:rsidR="00393C74" w:rsidRPr="00086922">
        <w:t>of the Branch Policy.</w:t>
      </w:r>
    </w:p>
    <w:p w14:paraId="0C412256" w14:textId="77777777" w:rsidR="00FE145F" w:rsidRDefault="00FE145F" w:rsidP="00D76305">
      <w:pPr>
        <w:ind w:left="567" w:hanging="567"/>
      </w:pPr>
    </w:p>
    <w:p w14:paraId="1204EF2B" w14:textId="020E9CE6" w:rsidR="00393C74" w:rsidRPr="00FE145F" w:rsidRDefault="00FE145F" w:rsidP="00D76305">
      <w:pPr>
        <w:ind w:left="567" w:hanging="567"/>
      </w:pPr>
      <w:r>
        <w:t>f.</w:t>
      </w:r>
      <w:r>
        <w:tab/>
      </w:r>
      <w:r w:rsidR="00393C74" w:rsidRPr="00FE145F">
        <w:t>The Branch Workplace Delegates under this Rule are not appointed Shop Stewards or Workplace Representatives under National Rule 55.</w:t>
      </w:r>
    </w:p>
    <w:p w14:paraId="31A2EAF9" w14:textId="77777777" w:rsidR="00393C74" w:rsidRDefault="00393C74" w:rsidP="00086922">
      <w:pPr>
        <w:widowControl w:val="0"/>
        <w:jc w:val="left"/>
      </w:pPr>
    </w:p>
    <w:p w14:paraId="06A73F6C" w14:textId="5E1A6182" w:rsidR="00BB701F" w:rsidRDefault="002520D2" w:rsidP="002520D2">
      <w:pPr>
        <w:pStyle w:val="Heading2"/>
        <w:keepNext w:val="0"/>
        <w:widowControl w:val="0"/>
        <w:ind w:left="720"/>
        <w:rPr>
          <w:iCs w:val="0"/>
          <w:kern w:val="32"/>
          <w:szCs w:val="22"/>
        </w:rPr>
      </w:pPr>
      <w:bookmarkStart w:id="165" w:name="_Toc176874160"/>
      <w:r>
        <w:t xml:space="preserve">43 </w:t>
      </w:r>
      <w:r w:rsidR="00D70955" w:rsidRPr="002A6D59">
        <w:t>–</w:t>
      </w:r>
      <w:r w:rsidR="00BB701F" w:rsidRPr="00850978">
        <w:t xml:space="preserve"> </w:t>
      </w:r>
      <w:r w:rsidR="00FE145F" w:rsidRPr="00086922">
        <w:rPr>
          <w:iCs w:val="0"/>
          <w:kern w:val="32"/>
          <w:szCs w:val="22"/>
        </w:rPr>
        <w:t xml:space="preserve"> WORKPLACE MEMBERSHIP STRUCTURES</w:t>
      </w:r>
      <w:bookmarkEnd w:id="165"/>
    </w:p>
    <w:p w14:paraId="45E347EF" w14:textId="77777777" w:rsidR="00AD474A" w:rsidRPr="00086922" w:rsidRDefault="00AD474A" w:rsidP="00086922">
      <w:pPr>
        <w:rPr>
          <w:iCs/>
        </w:rPr>
      </w:pPr>
    </w:p>
    <w:p w14:paraId="632D0AF2" w14:textId="11C6355C" w:rsidR="00FE145F" w:rsidRDefault="00FE145F" w:rsidP="003966B8">
      <w:pPr>
        <w:ind w:left="567" w:hanging="567"/>
      </w:pPr>
      <w:r>
        <w:t>a.</w:t>
      </w:r>
      <w:r>
        <w:tab/>
      </w:r>
      <w:r w:rsidRPr="00086922">
        <w:t>The Branch Conference will approve the Branch Policy on Workplace Delegate Structures which will include:</w:t>
      </w:r>
    </w:p>
    <w:p w14:paraId="7416EDAF" w14:textId="77777777" w:rsidR="00AD474A" w:rsidRPr="00086922" w:rsidRDefault="00AD474A" w:rsidP="003966B8"/>
    <w:p w14:paraId="216C4856" w14:textId="77777777" w:rsidR="00AD474A" w:rsidRDefault="00FE145F" w:rsidP="003966B8">
      <w:pPr>
        <w:ind w:left="1134" w:hanging="567"/>
      </w:pPr>
      <w:r>
        <w:t>i.</w:t>
      </w:r>
      <w:r>
        <w:tab/>
      </w:r>
      <w:r w:rsidRPr="00086922">
        <w:t>the rights, role and responsibilities of Workplaces Delegates;</w:t>
      </w:r>
    </w:p>
    <w:p w14:paraId="5209C6CC" w14:textId="7A97823D" w:rsidR="00FE145F" w:rsidRPr="00086922" w:rsidRDefault="00FE145F" w:rsidP="003966B8">
      <w:pPr>
        <w:ind w:left="1134" w:hanging="567"/>
      </w:pPr>
      <w:r w:rsidRPr="00086922">
        <w:t> </w:t>
      </w:r>
    </w:p>
    <w:p w14:paraId="5C1C54A1" w14:textId="3B9552B5" w:rsidR="00FE145F" w:rsidRDefault="00FE145F" w:rsidP="003966B8">
      <w:pPr>
        <w:ind w:left="1134" w:hanging="567"/>
        <w:rPr>
          <w:lang w:eastAsia="en-AU"/>
        </w:rPr>
      </w:pPr>
      <w:r>
        <w:rPr>
          <w:lang w:eastAsia="en-AU"/>
        </w:rPr>
        <w:t>ii.</w:t>
      </w:r>
      <w:r>
        <w:rPr>
          <w:lang w:eastAsia="en-AU"/>
        </w:rPr>
        <w:tab/>
      </w:r>
      <w:r w:rsidRPr="00086922">
        <w:rPr>
          <w:lang w:eastAsia="en-AU"/>
        </w:rPr>
        <w:t>how Workplace Delegates will be nominated, selected, elected or endorsed; and</w:t>
      </w:r>
    </w:p>
    <w:p w14:paraId="004DA7EC" w14:textId="77777777" w:rsidR="00AD474A" w:rsidRPr="00AD474A" w:rsidRDefault="00AD474A" w:rsidP="003966B8">
      <w:pPr>
        <w:ind w:left="1134" w:hanging="567"/>
        <w:rPr>
          <w:rFonts w:eastAsiaTheme="minorHAnsi"/>
          <w:lang w:eastAsia="en-AU"/>
        </w:rPr>
      </w:pPr>
    </w:p>
    <w:p w14:paraId="45E77A22" w14:textId="20C66617" w:rsidR="00FE145F" w:rsidRDefault="00FE145F" w:rsidP="003966B8">
      <w:pPr>
        <w:ind w:left="1134" w:hanging="567"/>
        <w:rPr>
          <w:lang w:eastAsia="en-AU"/>
        </w:rPr>
      </w:pPr>
      <w:r>
        <w:rPr>
          <w:lang w:eastAsia="en-AU"/>
        </w:rPr>
        <w:t>iii.</w:t>
      </w:r>
      <w:r>
        <w:rPr>
          <w:lang w:eastAsia="en-AU"/>
        </w:rPr>
        <w:tab/>
      </w:r>
      <w:r w:rsidRPr="00086922">
        <w:rPr>
          <w:lang w:eastAsia="en-AU"/>
        </w:rPr>
        <w:t>how often Workplace Delegates are required to be nominated, selected, elected or endorsed.</w:t>
      </w:r>
    </w:p>
    <w:p w14:paraId="2E29BFD0" w14:textId="77777777" w:rsidR="0077695E" w:rsidRPr="00086922" w:rsidRDefault="0077695E" w:rsidP="003966B8">
      <w:pPr>
        <w:ind w:left="1134" w:hanging="567"/>
        <w:rPr>
          <w:rFonts w:eastAsiaTheme="minorHAnsi"/>
          <w:lang w:eastAsia="en-AU"/>
        </w:rPr>
      </w:pPr>
    </w:p>
    <w:p w14:paraId="5C45356E" w14:textId="5289D2CB" w:rsidR="00FE145F" w:rsidRDefault="00FE145F" w:rsidP="003966B8">
      <w:pPr>
        <w:ind w:left="567" w:hanging="567"/>
        <w:rPr>
          <w:rFonts w:eastAsiaTheme="minorHAnsi"/>
          <w:lang w:eastAsia="en-AU"/>
        </w:rPr>
      </w:pPr>
      <w:r>
        <w:rPr>
          <w:rFonts w:eastAsiaTheme="minorHAnsi"/>
          <w:lang w:eastAsia="en-AU"/>
        </w:rPr>
        <w:t>b.</w:t>
      </w:r>
      <w:r>
        <w:rPr>
          <w:rFonts w:eastAsiaTheme="minorHAnsi"/>
          <w:lang w:eastAsia="en-AU"/>
        </w:rPr>
        <w:tab/>
      </w:r>
      <w:r w:rsidRPr="00086922">
        <w:rPr>
          <w:rFonts w:eastAsiaTheme="minorHAnsi"/>
          <w:lang w:eastAsia="en-AU"/>
        </w:rPr>
        <w:t>Branch Conference Delegates for each Industry Sub-Division will approve the creation of Workplace Delegate Structures for members allocated to their respective Industry Sub-Division consistent with Branch Policy</w:t>
      </w:r>
      <w:r w:rsidRPr="00086922">
        <w:rPr>
          <w:lang w:eastAsia="en-AU"/>
        </w:rPr>
        <w:t xml:space="preserve"> on Workplace Delegate Structures</w:t>
      </w:r>
      <w:r w:rsidRPr="00086922">
        <w:rPr>
          <w:rFonts w:eastAsiaTheme="minorHAnsi"/>
          <w:lang w:eastAsia="en-AU"/>
        </w:rPr>
        <w:t>.</w:t>
      </w:r>
    </w:p>
    <w:p w14:paraId="2D789AF2" w14:textId="77777777" w:rsidR="0077695E" w:rsidRPr="00086922" w:rsidRDefault="0077695E" w:rsidP="003966B8">
      <w:pPr>
        <w:ind w:left="567" w:hanging="567"/>
        <w:rPr>
          <w:b/>
          <w:bCs/>
          <w:lang w:eastAsia="en-AU"/>
        </w:rPr>
      </w:pPr>
    </w:p>
    <w:p w14:paraId="661F96F3" w14:textId="0909286F" w:rsidR="00FE145F" w:rsidRDefault="00FE145F" w:rsidP="003966B8">
      <w:pPr>
        <w:ind w:left="567" w:hanging="567"/>
        <w:rPr>
          <w:rFonts w:eastAsiaTheme="minorHAnsi"/>
          <w:b/>
          <w:bCs/>
          <w:lang w:eastAsia="en-AU"/>
        </w:rPr>
      </w:pPr>
      <w:r>
        <w:rPr>
          <w:rFonts w:eastAsiaTheme="minorHAnsi"/>
          <w:lang w:eastAsia="en-AU"/>
        </w:rPr>
        <w:t>c.</w:t>
      </w:r>
      <w:r>
        <w:rPr>
          <w:rFonts w:eastAsiaTheme="minorHAnsi"/>
          <w:lang w:eastAsia="en-AU"/>
        </w:rPr>
        <w:tab/>
      </w:r>
      <w:r w:rsidRPr="00086922">
        <w:rPr>
          <w:rFonts w:eastAsiaTheme="minorHAnsi"/>
          <w:lang w:eastAsia="en-AU"/>
        </w:rPr>
        <w:t>The Branch Executive may,</w:t>
      </w:r>
      <w:r w:rsidRPr="00086922">
        <w:rPr>
          <w:lang w:eastAsia="en-AU"/>
        </w:rPr>
        <w:t xml:space="preserve"> </w:t>
      </w:r>
      <w:r w:rsidRPr="00086922">
        <w:rPr>
          <w:rFonts w:eastAsiaTheme="minorHAnsi"/>
          <w:lang w:eastAsia="en-AU"/>
        </w:rPr>
        <w:t xml:space="preserve">consistent with the Branch Policy </w:t>
      </w:r>
      <w:r w:rsidRPr="00086922">
        <w:rPr>
          <w:lang w:eastAsia="en-AU"/>
        </w:rPr>
        <w:t>on Workplace Delegate Structures,</w:t>
      </w:r>
      <w:r w:rsidRPr="00086922">
        <w:rPr>
          <w:rFonts w:eastAsiaTheme="minorHAnsi"/>
          <w:lang w:eastAsia="en-AU"/>
        </w:rPr>
        <w:t xml:space="preserve"> approve Workplace Delegate Structures for:</w:t>
      </w:r>
    </w:p>
    <w:p w14:paraId="39F4CBF7" w14:textId="77777777" w:rsidR="00AD474A" w:rsidRPr="00086922" w:rsidRDefault="00AD474A" w:rsidP="003966B8">
      <w:pPr>
        <w:ind w:left="567" w:hanging="567"/>
        <w:rPr>
          <w:rFonts w:eastAsiaTheme="minorHAnsi"/>
          <w:lang w:eastAsia="en-AU"/>
        </w:rPr>
      </w:pPr>
    </w:p>
    <w:p w14:paraId="6BAAECAA" w14:textId="77777777" w:rsidR="00AD474A" w:rsidRDefault="00FE145F" w:rsidP="0077695E">
      <w:pPr>
        <w:ind w:left="1134" w:hanging="567"/>
        <w:rPr>
          <w:lang w:eastAsia="en-AU"/>
        </w:rPr>
      </w:pPr>
      <w:r>
        <w:rPr>
          <w:lang w:eastAsia="en-AU"/>
        </w:rPr>
        <w:t>i.</w:t>
      </w:r>
      <w:r>
        <w:rPr>
          <w:lang w:eastAsia="en-AU"/>
        </w:rPr>
        <w:tab/>
      </w:r>
      <w:r w:rsidRPr="00086922">
        <w:rPr>
          <w:lang w:eastAsia="en-AU"/>
        </w:rPr>
        <w:t>geographic locations; or</w:t>
      </w:r>
    </w:p>
    <w:p w14:paraId="64EEC7E2" w14:textId="0383A057" w:rsidR="00FE145F" w:rsidRPr="00086922" w:rsidRDefault="00FE145F" w:rsidP="0077695E">
      <w:pPr>
        <w:ind w:left="1134" w:hanging="567"/>
        <w:rPr>
          <w:lang w:eastAsia="en-AU"/>
        </w:rPr>
      </w:pPr>
      <w:r w:rsidRPr="00086922">
        <w:rPr>
          <w:lang w:eastAsia="en-AU"/>
        </w:rPr>
        <w:t xml:space="preserve"> </w:t>
      </w:r>
    </w:p>
    <w:p w14:paraId="3F61E907" w14:textId="77777777" w:rsidR="00AD474A" w:rsidRDefault="00FE145F" w:rsidP="0077695E">
      <w:pPr>
        <w:ind w:left="1134" w:hanging="567"/>
        <w:rPr>
          <w:lang w:eastAsia="en-AU"/>
        </w:rPr>
      </w:pPr>
      <w:r>
        <w:rPr>
          <w:lang w:eastAsia="en-AU"/>
        </w:rPr>
        <w:t>ii.</w:t>
      </w:r>
      <w:r>
        <w:rPr>
          <w:lang w:eastAsia="en-AU"/>
        </w:rPr>
        <w:tab/>
      </w:r>
      <w:r w:rsidRPr="00086922">
        <w:rPr>
          <w:lang w:eastAsia="en-AU"/>
        </w:rPr>
        <w:t>occupational specific groups of members,</w:t>
      </w:r>
    </w:p>
    <w:p w14:paraId="3777209D" w14:textId="334D8130" w:rsidR="00FE145F" w:rsidRPr="00086922" w:rsidRDefault="00FE145F" w:rsidP="0077695E">
      <w:pPr>
        <w:ind w:left="1134" w:hanging="567"/>
        <w:rPr>
          <w:lang w:eastAsia="en-AU"/>
        </w:rPr>
      </w:pPr>
      <w:r w:rsidRPr="00086922">
        <w:rPr>
          <w:lang w:eastAsia="en-AU"/>
        </w:rPr>
        <w:t xml:space="preserve"> </w:t>
      </w:r>
    </w:p>
    <w:p w14:paraId="702AF602" w14:textId="6D54270B" w:rsidR="00FE145F" w:rsidRDefault="00FE145F" w:rsidP="0077695E">
      <w:pPr>
        <w:ind w:left="1134" w:hanging="567"/>
        <w:rPr>
          <w:lang w:eastAsia="en-AU"/>
        </w:rPr>
      </w:pPr>
      <w:r w:rsidRPr="00086922">
        <w:rPr>
          <w:lang w:eastAsia="en-AU"/>
        </w:rPr>
        <w:t>who are allocated to more than one Industry Sub-Division.</w:t>
      </w:r>
    </w:p>
    <w:p w14:paraId="1C5F2BB4" w14:textId="77777777" w:rsidR="0077695E" w:rsidRPr="00086922" w:rsidRDefault="0077695E" w:rsidP="0077695E">
      <w:pPr>
        <w:ind w:left="1134" w:hanging="567"/>
        <w:rPr>
          <w:lang w:eastAsia="en-AU"/>
        </w:rPr>
      </w:pPr>
    </w:p>
    <w:p w14:paraId="3B2C95CD" w14:textId="5D4E5161" w:rsidR="00FE145F" w:rsidRDefault="00FE145F" w:rsidP="003966B8">
      <w:pPr>
        <w:ind w:left="567" w:hanging="567"/>
        <w:rPr>
          <w:lang w:eastAsia="en-AU"/>
        </w:rPr>
      </w:pPr>
      <w:r>
        <w:rPr>
          <w:lang w:eastAsia="en-AU"/>
        </w:rPr>
        <w:t>d.</w:t>
      </w:r>
      <w:r>
        <w:rPr>
          <w:lang w:eastAsia="en-AU"/>
        </w:rPr>
        <w:tab/>
      </w:r>
      <w:r w:rsidRPr="00086922">
        <w:rPr>
          <w:lang w:eastAsia="en-AU"/>
        </w:rPr>
        <w:t>The Branch Executive may approve Workplace Delegate Structures for any other group of members for whom a Workplace Delegate Structure has not otherwise been determined under this Rule.</w:t>
      </w:r>
    </w:p>
    <w:p w14:paraId="15EC819D" w14:textId="77777777" w:rsidR="0077695E" w:rsidRPr="00086922" w:rsidRDefault="0077695E" w:rsidP="003966B8">
      <w:pPr>
        <w:ind w:left="567" w:hanging="567"/>
        <w:rPr>
          <w:b/>
          <w:bCs/>
          <w:lang w:eastAsia="en-AU"/>
        </w:rPr>
      </w:pPr>
    </w:p>
    <w:p w14:paraId="387BA2AE" w14:textId="327703BD" w:rsidR="00FE145F" w:rsidRDefault="00FE145F" w:rsidP="003966B8">
      <w:pPr>
        <w:ind w:left="567" w:hanging="567"/>
        <w:rPr>
          <w:b/>
          <w:bCs/>
          <w:iCs/>
          <w:lang w:eastAsia="en-AU"/>
        </w:rPr>
      </w:pPr>
      <w:r>
        <w:rPr>
          <w:lang w:eastAsia="en-AU"/>
        </w:rPr>
        <w:t>e.</w:t>
      </w:r>
      <w:r>
        <w:rPr>
          <w:lang w:eastAsia="en-AU"/>
        </w:rPr>
        <w:tab/>
      </w:r>
      <w:r w:rsidRPr="00086922">
        <w:rPr>
          <w:lang w:eastAsia="en-AU"/>
        </w:rPr>
        <w:t>The Workplace Delegate Structures created under this Rule may be for a:</w:t>
      </w:r>
    </w:p>
    <w:p w14:paraId="00419503" w14:textId="77777777" w:rsidR="00AD474A" w:rsidRPr="00086922" w:rsidRDefault="00AD474A" w:rsidP="003966B8">
      <w:pPr>
        <w:ind w:left="567" w:hanging="567"/>
        <w:rPr>
          <w:rFonts w:eastAsiaTheme="minorHAnsi"/>
          <w:lang w:eastAsia="en-AU"/>
        </w:rPr>
      </w:pPr>
    </w:p>
    <w:p w14:paraId="4FACC06C" w14:textId="77777777" w:rsidR="00AD474A" w:rsidRDefault="00FE145F" w:rsidP="0077695E">
      <w:pPr>
        <w:ind w:left="1134" w:hanging="567"/>
        <w:rPr>
          <w:lang w:eastAsia="en-AU"/>
        </w:rPr>
      </w:pPr>
      <w:r>
        <w:rPr>
          <w:lang w:eastAsia="en-AU"/>
        </w:rPr>
        <w:t>i.</w:t>
      </w:r>
      <w:r>
        <w:rPr>
          <w:lang w:eastAsia="en-AU"/>
        </w:rPr>
        <w:tab/>
      </w:r>
      <w:r w:rsidRPr="00086922">
        <w:rPr>
          <w:lang w:eastAsia="en-AU"/>
        </w:rPr>
        <w:t>specific limited time; and/or</w:t>
      </w:r>
    </w:p>
    <w:p w14:paraId="7A1CB271" w14:textId="18A010AF" w:rsidR="00FE145F" w:rsidRPr="00086922" w:rsidRDefault="00FE145F" w:rsidP="0077695E">
      <w:pPr>
        <w:ind w:left="1134" w:hanging="567"/>
        <w:rPr>
          <w:lang w:eastAsia="en-AU"/>
        </w:rPr>
      </w:pPr>
      <w:r w:rsidRPr="00086922">
        <w:rPr>
          <w:lang w:eastAsia="en-AU"/>
        </w:rPr>
        <w:t xml:space="preserve"> </w:t>
      </w:r>
    </w:p>
    <w:p w14:paraId="39F692F6" w14:textId="55E35181" w:rsidR="00FE145F" w:rsidRPr="00086922" w:rsidRDefault="00FE145F" w:rsidP="0077695E">
      <w:pPr>
        <w:ind w:left="1134" w:hanging="567"/>
        <w:rPr>
          <w:lang w:eastAsia="en-AU"/>
        </w:rPr>
      </w:pPr>
      <w:r>
        <w:rPr>
          <w:lang w:eastAsia="en-AU"/>
        </w:rPr>
        <w:t>ii.</w:t>
      </w:r>
      <w:r>
        <w:rPr>
          <w:lang w:eastAsia="en-AU"/>
        </w:rPr>
        <w:tab/>
      </w:r>
      <w:r w:rsidRPr="00086922">
        <w:rPr>
          <w:lang w:eastAsia="en-AU"/>
        </w:rPr>
        <w:t>specific limited purpose.</w:t>
      </w:r>
    </w:p>
    <w:p w14:paraId="581D5021" w14:textId="77777777" w:rsidR="00FE145F" w:rsidRDefault="00FE145F" w:rsidP="003966B8">
      <w:pPr>
        <w:ind w:left="567" w:hanging="567"/>
        <w:rPr>
          <w:rFonts w:eastAsiaTheme="minorHAnsi"/>
          <w:iCs/>
        </w:rPr>
      </w:pPr>
    </w:p>
    <w:p w14:paraId="7553804D" w14:textId="26117D05" w:rsidR="00FE145F" w:rsidRDefault="00247914" w:rsidP="003966B8">
      <w:pPr>
        <w:ind w:left="567" w:hanging="567"/>
        <w:rPr>
          <w:rFonts w:eastAsiaTheme="minorHAnsi"/>
        </w:rPr>
      </w:pPr>
      <w:r w:rsidRPr="00247914">
        <w:rPr>
          <w:rFonts w:eastAsiaTheme="minorHAnsi"/>
          <w:iCs/>
        </w:rPr>
        <w:t xml:space="preserve">f. </w:t>
      </w:r>
      <w:r w:rsidR="009E5273">
        <w:rPr>
          <w:rFonts w:eastAsiaTheme="minorHAnsi"/>
          <w:iCs/>
        </w:rPr>
        <w:tab/>
      </w:r>
      <w:r w:rsidR="00FE145F" w:rsidRPr="00086922">
        <w:rPr>
          <w:rFonts w:eastAsiaTheme="minorHAnsi"/>
        </w:rPr>
        <w:t>A Workplace Delegate Structure established under this Rule are not appointed structures under National Rule 55.</w:t>
      </w:r>
    </w:p>
    <w:p w14:paraId="6347A745" w14:textId="77777777" w:rsidR="00AD474A" w:rsidRPr="00247914" w:rsidRDefault="00AD474A" w:rsidP="00086922">
      <w:pPr>
        <w:widowControl w:val="0"/>
        <w:ind w:left="567" w:hanging="567"/>
        <w:rPr>
          <w:rFonts w:eastAsia="Calibri"/>
          <w:szCs w:val="22"/>
        </w:rPr>
      </w:pPr>
    </w:p>
    <w:p w14:paraId="36CEFAF6" w14:textId="7BA0B06B" w:rsidR="00BB701F" w:rsidRDefault="002520D2" w:rsidP="002520D2">
      <w:pPr>
        <w:pStyle w:val="Heading2"/>
        <w:keepLines/>
        <w:ind w:left="720"/>
        <w:rPr>
          <w:iCs w:val="0"/>
          <w:kern w:val="32"/>
          <w:szCs w:val="22"/>
        </w:rPr>
      </w:pPr>
      <w:bookmarkStart w:id="166" w:name="_Toc176874161"/>
      <w:r>
        <w:rPr>
          <w:szCs w:val="22"/>
        </w:rPr>
        <w:t xml:space="preserve">44 </w:t>
      </w:r>
      <w:r w:rsidR="004500C7" w:rsidRPr="00E51FFF">
        <w:rPr>
          <w:szCs w:val="22"/>
        </w:rPr>
        <w:t>–</w:t>
      </w:r>
      <w:r w:rsidR="00BB701F" w:rsidRPr="00E51FFF">
        <w:rPr>
          <w:szCs w:val="22"/>
        </w:rPr>
        <w:t xml:space="preserve"> </w:t>
      </w:r>
      <w:r w:rsidR="00FE145F" w:rsidRPr="00086922">
        <w:rPr>
          <w:iCs w:val="0"/>
          <w:kern w:val="32"/>
          <w:szCs w:val="22"/>
        </w:rPr>
        <w:t xml:space="preserve"> RESOLUTION OF WORKPLACE ISSUES</w:t>
      </w:r>
      <w:bookmarkEnd w:id="166"/>
    </w:p>
    <w:p w14:paraId="6F4B5ECC" w14:textId="77777777" w:rsidR="00AD474A" w:rsidRPr="00086922" w:rsidRDefault="00AD474A" w:rsidP="00BE0EB0">
      <w:pPr>
        <w:keepNext/>
        <w:keepLines/>
        <w:rPr>
          <w:iCs/>
        </w:rPr>
      </w:pPr>
    </w:p>
    <w:p w14:paraId="33395475" w14:textId="10878B8C" w:rsidR="00FE145F" w:rsidRPr="003966B8" w:rsidRDefault="00FE145F" w:rsidP="003966B8">
      <w:pPr>
        <w:ind w:left="567" w:hanging="567"/>
        <w:rPr>
          <w:rFonts w:eastAsiaTheme="minorHAnsi"/>
          <w:lang w:eastAsia="en-AU"/>
        </w:rPr>
      </w:pPr>
      <w:r>
        <w:t>a.</w:t>
      </w:r>
      <w:r w:rsidRPr="003966B8">
        <w:tab/>
      </w:r>
      <w:r w:rsidRPr="003966B8">
        <w:rPr>
          <w:rFonts w:eastAsiaTheme="minorHAnsi"/>
          <w:lang w:eastAsia="en-AU"/>
        </w:rPr>
        <w:t>The Branch Executive will determine the Branch Policy for resolving issues, grievances or complaints between members in the workplace where the issues, grievances or complaints relate to the behaviour and actions of the respective members relating to the business of the Branch or the Union.</w:t>
      </w:r>
    </w:p>
    <w:p w14:paraId="00EEED21" w14:textId="31FCFE9D" w:rsidR="00FE145F" w:rsidRPr="00FE145F" w:rsidRDefault="00FE145F" w:rsidP="00086922"/>
    <w:p w14:paraId="55716ABC" w14:textId="496E25CF" w:rsidR="00BB701F" w:rsidRPr="00086922" w:rsidRDefault="002520D2" w:rsidP="002520D2">
      <w:pPr>
        <w:pStyle w:val="Heading2"/>
        <w:ind w:left="720"/>
        <w:rPr>
          <w:rFonts w:eastAsiaTheme="minorHAnsi"/>
          <w:iCs w:val="0"/>
          <w:kern w:val="32"/>
          <w:szCs w:val="22"/>
        </w:rPr>
      </w:pPr>
      <w:bookmarkStart w:id="167" w:name="_Toc176874162"/>
      <w:r>
        <w:rPr>
          <w:szCs w:val="22"/>
        </w:rPr>
        <w:t xml:space="preserve">45 </w:t>
      </w:r>
      <w:r w:rsidR="0077695E" w:rsidRPr="00E51FFF">
        <w:rPr>
          <w:szCs w:val="22"/>
        </w:rPr>
        <w:t xml:space="preserve">– </w:t>
      </w:r>
      <w:r w:rsidR="0077695E" w:rsidRPr="00086922">
        <w:rPr>
          <w:iCs w:val="0"/>
          <w:kern w:val="32"/>
          <w:szCs w:val="22"/>
        </w:rPr>
        <w:t xml:space="preserve"> </w:t>
      </w:r>
      <w:r w:rsidR="00FE145F" w:rsidRPr="00086922">
        <w:rPr>
          <w:rFonts w:eastAsiaTheme="minorHAnsi"/>
          <w:iCs w:val="0"/>
          <w:kern w:val="32"/>
          <w:szCs w:val="22"/>
        </w:rPr>
        <w:t>RESOLUTION OF DELEGATE DISPUTES</w:t>
      </w:r>
      <w:bookmarkEnd w:id="167"/>
    </w:p>
    <w:p w14:paraId="6236360C" w14:textId="77777777" w:rsidR="00FE145F" w:rsidRDefault="00FE145F" w:rsidP="00FE145F">
      <w:pPr>
        <w:rPr>
          <w:rFonts w:asciiTheme="minorHAnsi" w:eastAsiaTheme="minorHAnsi" w:hAnsiTheme="minorHAnsi" w:cstheme="minorHAnsi"/>
          <w:iCs/>
          <w:lang w:eastAsia="en-AU"/>
        </w:rPr>
      </w:pPr>
      <w:bookmarkStart w:id="168" w:name="_Hlk146293991"/>
    </w:p>
    <w:p w14:paraId="596A113F" w14:textId="3443A5F7" w:rsidR="00FE145F" w:rsidRDefault="00A30F89" w:rsidP="003A4DC7">
      <w:pPr>
        <w:ind w:left="567" w:hanging="567"/>
        <w:rPr>
          <w:rFonts w:eastAsiaTheme="minorHAnsi"/>
          <w:iCs/>
          <w:lang w:eastAsia="en-AU"/>
        </w:rPr>
      </w:pPr>
      <w:r w:rsidRPr="003A4DC7">
        <w:rPr>
          <w:rFonts w:eastAsiaTheme="minorHAnsi"/>
          <w:iCs/>
          <w:lang w:eastAsia="en-AU"/>
        </w:rPr>
        <w:t>a.</w:t>
      </w:r>
      <w:r w:rsidR="003A4DC7">
        <w:rPr>
          <w:rFonts w:eastAsiaTheme="minorHAnsi"/>
          <w:iCs/>
          <w:lang w:eastAsia="en-AU"/>
        </w:rPr>
        <w:tab/>
      </w:r>
      <w:r w:rsidR="00FE145F" w:rsidRPr="00086922">
        <w:rPr>
          <w:rFonts w:eastAsiaTheme="minorHAnsi"/>
          <w:lang w:eastAsia="en-AU"/>
        </w:rPr>
        <w:t xml:space="preserve">The Branch Executive will determine the Branch Policy for resolving </w:t>
      </w:r>
      <w:r w:rsidR="00FE145F" w:rsidRPr="003A4DC7">
        <w:t>issues, grievances or complaints</w:t>
      </w:r>
      <w:r w:rsidR="00FE145F" w:rsidRPr="00086922">
        <w:rPr>
          <w:rFonts w:eastAsiaTheme="minorHAnsi"/>
          <w:lang w:eastAsia="en-AU"/>
        </w:rPr>
        <w:t xml:space="preserve"> between </w:t>
      </w:r>
      <w:bookmarkStart w:id="169" w:name="_Hlk146293941"/>
      <w:r w:rsidR="00FE145F" w:rsidRPr="00086922">
        <w:rPr>
          <w:rFonts w:eastAsiaTheme="minorHAnsi"/>
          <w:lang w:eastAsia="en-AU"/>
        </w:rPr>
        <w:t xml:space="preserve">a Workplace Delegate, a Branch Conference Delegate or a Branch Executive Officer </w:t>
      </w:r>
      <w:bookmarkEnd w:id="169"/>
      <w:r w:rsidR="00FE145F" w:rsidRPr="00086922">
        <w:rPr>
          <w:rFonts w:eastAsiaTheme="minorHAnsi"/>
          <w:lang w:eastAsia="en-AU"/>
        </w:rPr>
        <w:t>respectively with a Workplace</w:t>
      </w:r>
      <w:r w:rsidR="00FE145F" w:rsidRPr="00086922">
        <w:rPr>
          <w:rFonts w:eastAsiaTheme="minorHAnsi"/>
          <w:iCs/>
          <w:lang w:eastAsia="en-AU"/>
        </w:rPr>
        <w:t xml:space="preserve"> Delegate or Branch Conference Delegate or Branch Executive Officer where the </w:t>
      </w:r>
      <w:r w:rsidR="00FE145F" w:rsidRPr="003A4DC7">
        <w:t xml:space="preserve">issues, grievances or complaints arise from the conduct, or behaviour, of the respective </w:t>
      </w:r>
      <w:r w:rsidR="00FE145F" w:rsidRPr="00086922">
        <w:rPr>
          <w:iCs/>
          <w:lang w:eastAsia="en-AU"/>
        </w:rPr>
        <w:t>Workplace Delegate, Branch Conference Delegate or Branch Executive Officer</w:t>
      </w:r>
      <w:r w:rsidR="00FE145F" w:rsidRPr="003A4DC7">
        <w:t xml:space="preserve"> in conducting the business of the Branch or the Union</w:t>
      </w:r>
      <w:r w:rsidR="00FE145F" w:rsidRPr="00086922">
        <w:rPr>
          <w:rFonts w:eastAsiaTheme="minorHAnsi"/>
          <w:iCs/>
          <w:lang w:eastAsia="en-AU"/>
        </w:rPr>
        <w:t>.</w:t>
      </w:r>
      <w:bookmarkEnd w:id="168"/>
    </w:p>
    <w:p w14:paraId="699F2477" w14:textId="77777777" w:rsidR="00AD474A" w:rsidRPr="00FE145F" w:rsidRDefault="00AD474A" w:rsidP="00086922">
      <w:pPr>
        <w:ind w:left="567" w:hanging="567"/>
      </w:pPr>
    </w:p>
    <w:p w14:paraId="607BC362" w14:textId="2242D098" w:rsidR="00BB701F" w:rsidRPr="00E51FFF" w:rsidRDefault="00BB701F" w:rsidP="00A1455C">
      <w:pPr>
        <w:pStyle w:val="Heading2"/>
        <w:rPr>
          <w:szCs w:val="22"/>
        </w:rPr>
      </w:pPr>
      <w:bookmarkStart w:id="170" w:name="_Toc176874163"/>
      <w:r w:rsidRPr="00E51FFF">
        <w:rPr>
          <w:szCs w:val="22"/>
        </w:rPr>
        <w:t xml:space="preserve">46 </w:t>
      </w:r>
      <w:r w:rsidR="004500C7" w:rsidRPr="00E51FFF">
        <w:rPr>
          <w:szCs w:val="22"/>
        </w:rPr>
        <w:t>–</w:t>
      </w:r>
      <w:r w:rsidRPr="00E51FFF">
        <w:rPr>
          <w:szCs w:val="22"/>
        </w:rPr>
        <w:t xml:space="preserve"> </w:t>
      </w:r>
      <w:r w:rsidR="00E51FFF" w:rsidRPr="00086922">
        <w:rPr>
          <w:rFonts w:eastAsiaTheme="minorHAnsi"/>
          <w:iCs w:val="0"/>
          <w:kern w:val="32"/>
          <w:szCs w:val="22"/>
        </w:rPr>
        <w:t>RESOLUTION OF ISSUES WITH OFFICERS/EMPLOYEES</w:t>
      </w:r>
      <w:bookmarkEnd w:id="170"/>
    </w:p>
    <w:p w14:paraId="3034D745" w14:textId="2EA4C301" w:rsidR="001432A0" w:rsidRDefault="001432A0" w:rsidP="00E51FFF">
      <w:pPr>
        <w:tabs>
          <w:tab w:val="left" w:pos="567"/>
          <w:tab w:val="left" w:pos="1134"/>
          <w:tab w:val="left" w:pos="1701"/>
          <w:tab w:val="left" w:pos="2268"/>
          <w:tab w:val="left" w:pos="2835"/>
          <w:tab w:val="left" w:pos="3402"/>
        </w:tabs>
        <w:ind w:left="567" w:hanging="567"/>
        <w:rPr>
          <w:szCs w:val="22"/>
        </w:rPr>
      </w:pPr>
    </w:p>
    <w:p w14:paraId="629A6F28" w14:textId="11F08070" w:rsidR="00E51FFF" w:rsidRPr="008656F2" w:rsidRDefault="00797F74" w:rsidP="00086922">
      <w:pPr>
        <w:tabs>
          <w:tab w:val="left" w:pos="567"/>
          <w:tab w:val="left" w:pos="1134"/>
          <w:tab w:val="left" w:pos="1701"/>
          <w:tab w:val="left" w:pos="2268"/>
          <w:tab w:val="left" w:pos="2835"/>
          <w:tab w:val="left" w:pos="3402"/>
        </w:tabs>
        <w:ind w:left="567" w:hanging="567"/>
        <w:rPr>
          <w:szCs w:val="22"/>
        </w:rPr>
      </w:pPr>
      <w:r w:rsidRPr="003A4DC7">
        <w:rPr>
          <w:color w:val="212121"/>
          <w:lang w:eastAsia="en-AU"/>
        </w:rPr>
        <w:t>a.</w:t>
      </w:r>
      <w:r w:rsidR="003A4DC7">
        <w:rPr>
          <w:color w:val="212121"/>
          <w:lang w:eastAsia="en-AU"/>
        </w:rPr>
        <w:tab/>
      </w:r>
      <w:r w:rsidR="00E51FFF" w:rsidRPr="003A4DC7">
        <w:rPr>
          <w:color w:val="212121"/>
          <w:lang w:eastAsia="en-AU"/>
        </w:rPr>
        <w:t xml:space="preserve">The Branch Executive will </w:t>
      </w:r>
      <w:r w:rsidR="00E51FFF" w:rsidRPr="003A4DC7">
        <w:t>determine the Branch Policy for resolving members</w:t>
      </w:r>
      <w:r w:rsidR="00FB45D0" w:rsidRPr="003A4DC7">
        <w:t>’</w:t>
      </w:r>
      <w:r w:rsidR="00E51FFF" w:rsidRPr="003A4DC7">
        <w:t xml:space="preserve"> issues, grievances or complaints which arise from the conduct, or behaviour, of a Branch officer or a Branch employee in conducting the business of the Branch or the Union.</w:t>
      </w:r>
    </w:p>
    <w:p w14:paraId="00E5D15C" w14:textId="77777777" w:rsidR="00AD474A" w:rsidRPr="00AD474A" w:rsidRDefault="00AD474A" w:rsidP="00086922"/>
    <w:p w14:paraId="13DDAFDF" w14:textId="26E9510D" w:rsidR="00BB701F" w:rsidRPr="00850978" w:rsidRDefault="00BB701F" w:rsidP="00A1455C">
      <w:pPr>
        <w:pStyle w:val="Heading2"/>
      </w:pPr>
      <w:bookmarkStart w:id="171" w:name="_Toc176874164"/>
      <w:r w:rsidRPr="00850978">
        <w:t>4</w:t>
      </w:r>
      <w:r w:rsidR="00E51FFF">
        <w:t>7</w:t>
      </w:r>
      <w:r w:rsidRPr="00850978">
        <w:t xml:space="preserve"> </w:t>
      </w:r>
      <w:r w:rsidR="004500C7" w:rsidRPr="002A6D59">
        <w:t>–</w:t>
      </w:r>
      <w:r w:rsidRPr="00850978">
        <w:t xml:space="preserve"> BRANCH POLICY</w:t>
      </w:r>
      <w:bookmarkEnd w:id="171"/>
    </w:p>
    <w:p w14:paraId="3AB0B0BD" w14:textId="77777777" w:rsidR="00BB701F" w:rsidRPr="005B3366" w:rsidRDefault="00BB701F" w:rsidP="00BB701F">
      <w:pPr>
        <w:spacing w:line="239" w:lineRule="auto"/>
        <w:ind w:left="463" w:right="50" w:hanging="360"/>
        <w:rPr>
          <w:spacing w:val="1"/>
        </w:rPr>
      </w:pPr>
    </w:p>
    <w:p w14:paraId="75ABD167" w14:textId="28199398" w:rsidR="001432A0" w:rsidRPr="008656F2" w:rsidRDefault="001432A0" w:rsidP="001432A0">
      <w:pPr>
        <w:tabs>
          <w:tab w:val="left" w:pos="567"/>
          <w:tab w:val="left" w:pos="1134"/>
          <w:tab w:val="left" w:pos="1701"/>
          <w:tab w:val="left" w:pos="2268"/>
          <w:tab w:val="left" w:pos="2835"/>
          <w:tab w:val="left" w:pos="3402"/>
        </w:tabs>
        <w:ind w:left="567" w:hanging="567"/>
        <w:rPr>
          <w:szCs w:val="22"/>
        </w:rPr>
      </w:pPr>
      <w:r w:rsidRPr="008656F2">
        <w:rPr>
          <w:szCs w:val="22"/>
        </w:rPr>
        <w:t>a.</w:t>
      </w:r>
      <w:r w:rsidRPr="008656F2">
        <w:rPr>
          <w:szCs w:val="22"/>
        </w:rPr>
        <w:tab/>
      </w:r>
      <w:r w:rsidR="00E51FFF">
        <w:rPr>
          <w:szCs w:val="22"/>
        </w:rPr>
        <w:t xml:space="preserve">The </w:t>
      </w:r>
      <w:r w:rsidRPr="008656F2">
        <w:rPr>
          <w:szCs w:val="22"/>
        </w:rPr>
        <w:t>Branch Conference Delegates</w:t>
      </w:r>
      <w:r w:rsidR="00E51FFF">
        <w:rPr>
          <w:szCs w:val="22"/>
        </w:rPr>
        <w:t xml:space="preserve"> respectively attached to an</w:t>
      </w:r>
      <w:r w:rsidRPr="008656F2">
        <w:rPr>
          <w:szCs w:val="22"/>
        </w:rPr>
        <w:t xml:space="preserve"> Industry Sub-division will determine Branch policy on any matter specific to members attached to their Industry Sub-division, which does not affect members attached to another Industry Sub-division including to:</w:t>
      </w:r>
    </w:p>
    <w:p w14:paraId="5B8D405F"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54EB6257" w14:textId="77777777" w:rsidR="001432A0" w:rsidRPr="008656F2" w:rsidRDefault="001432A0" w:rsidP="001432A0">
      <w:pPr>
        <w:tabs>
          <w:tab w:val="left" w:pos="567"/>
          <w:tab w:val="left" w:pos="1134"/>
          <w:tab w:val="left" w:pos="1701"/>
          <w:tab w:val="left" w:pos="2268"/>
          <w:tab w:val="left" w:pos="2835"/>
          <w:tab w:val="left" w:pos="3402"/>
        </w:tabs>
        <w:ind w:left="1134" w:hanging="567"/>
        <w:rPr>
          <w:szCs w:val="22"/>
        </w:rPr>
      </w:pPr>
      <w:r w:rsidRPr="008656F2">
        <w:rPr>
          <w:szCs w:val="22"/>
        </w:rPr>
        <w:t>i.</w:t>
      </w:r>
      <w:r w:rsidRPr="008656F2">
        <w:rPr>
          <w:szCs w:val="22"/>
        </w:rPr>
        <w:tab/>
        <w:t>determine the Branch’s response to any matters raised by their employer, which does not affect members attached to another Industry Sub-division;</w:t>
      </w:r>
    </w:p>
    <w:p w14:paraId="652877AC" w14:textId="77777777" w:rsidR="001432A0" w:rsidRPr="008656F2" w:rsidRDefault="001432A0" w:rsidP="001432A0">
      <w:pPr>
        <w:tabs>
          <w:tab w:val="left" w:pos="567"/>
          <w:tab w:val="left" w:pos="1134"/>
          <w:tab w:val="left" w:pos="1701"/>
          <w:tab w:val="left" w:pos="2268"/>
          <w:tab w:val="left" w:pos="2835"/>
          <w:tab w:val="left" w:pos="3402"/>
        </w:tabs>
        <w:ind w:left="567"/>
        <w:rPr>
          <w:szCs w:val="22"/>
        </w:rPr>
      </w:pPr>
    </w:p>
    <w:p w14:paraId="5C83FA0B" w14:textId="77777777" w:rsidR="001432A0" w:rsidRPr="008656F2" w:rsidRDefault="001432A0" w:rsidP="001432A0">
      <w:pPr>
        <w:tabs>
          <w:tab w:val="left" w:pos="567"/>
          <w:tab w:val="left" w:pos="1134"/>
          <w:tab w:val="left" w:pos="1701"/>
          <w:tab w:val="left" w:pos="2268"/>
          <w:tab w:val="left" w:pos="2835"/>
          <w:tab w:val="left" w:pos="3402"/>
        </w:tabs>
        <w:ind w:left="567"/>
        <w:rPr>
          <w:szCs w:val="22"/>
        </w:rPr>
      </w:pPr>
      <w:r w:rsidRPr="008656F2">
        <w:rPr>
          <w:szCs w:val="22"/>
        </w:rPr>
        <w:t>ii.</w:t>
      </w:r>
      <w:r w:rsidRPr="008656F2">
        <w:rPr>
          <w:szCs w:val="22"/>
        </w:rPr>
        <w:tab/>
        <w:t>determine Branch policy and strategy in collective bargaining campaigns and ensure:</w:t>
      </w:r>
    </w:p>
    <w:p w14:paraId="4E1C5BCD" w14:textId="77777777" w:rsidR="001432A0" w:rsidRPr="008656F2" w:rsidRDefault="001432A0" w:rsidP="001432A0">
      <w:pPr>
        <w:tabs>
          <w:tab w:val="left" w:pos="567"/>
          <w:tab w:val="left" w:pos="1134"/>
          <w:tab w:val="left" w:pos="1701"/>
          <w:tab w:val="left" w:pos="2268"/>
          <w:tab w:val="left" w:pos="2835"/>
          <w:tab w:val="left" w:pos="3402"/>
        </w:tabs>
        <w:ind w:left="567"/>
        <w:rPr>
          <w:szCs w:val="22"/>
        </w:rPr>
      </w:pPr>
    </w:p>
    <w:p w14:paraId="30FA9F37" w14:textId="77777777" w:rsidR="001432A0" w:rsidRPr="008656F2" w:rsidRDefault="001432A0" w:rsidP="001432A0">
      <w:pPr>
        <w:tabs>
          <w:tab w:val="left" w:pos="567"/>
          <w:tab w:val="left" w:pos="1134"/>
          <w:tab w:val="left" w:pos="1701"/>
          <w:tab w:val="left" w:pos="2268"/>
          <w:tab w:val="left" w:pos="2835"/>
          <w:tab w:val="left" w:pos="3402"/>
        </w:tabs>
        <w:ind w:left="1689" w:hanging="555"/>
        <w:rPr>
          <w:szCs w:val="22"/>
        </w:rPr>
      </w:pPr>
      <w:r w:rsidRPr="008656F2">
        <w:rPr>
          <w:szCs w:val="22"/>
        </w:rPr>
        <w:t>A.</w:t>
      </w:r>
      <w:r w:rsidRPr="008656F2">
        <w:rPr>
          <w:szCs w:val="22"/>
        </w:rPr>
        <w:tab/>
        <w:t>members, who are affected by a collective bargaining campaign (for this rule “affected members”), determine the range of issues to be included in any claim as part of a collective bargaining campaign;</w:t>
      </w:r>
    </w:p>
    <w:p w14:paraId="19BACF5C" w14:textId="77777777" w:rsidR="001432A0" w:rsidRPr="008656F2" w:rsidRDefault="001432A0" w:rsidP="001432A0">
      <w:pPr>
        <w:tabs>
          <w:tab w:val="left" w:pos="567"/>
          <w:tab w:val="left" w:pos="1134"/>
          <w:tab w:val="left" w:pos="1701"/>
          <w:tab w:val="left" w:pos="2268"/>
          <w:tab w:val="left" w:pos="2835"/>
          <w:tab w:val="left" w:pos="3402"/>
        </w:tabs>
        <w:ind w:left="1134"/>
        <w:rPr>
          <w:szCs w:val="22"/>
        </w:rPr>
      </w:pPr>
    </w:p>
    <w:p w14:paraId="2EB1AFC0" w14:textId="77777777" w:rsidR="001432A0" w:rsidRPr="008656F2" w:rsidRDefault="001432A0" w:rsidP="001432A0">
      <w:pPr>
        <w:tabs>
          <w:tab w:val="left" w:pos="567"/>
          <w:tab w:val="left" w:pos="1134"/>
          <w:tab w:val="left" w:pos="1701"/>
          <w:tab w:val="left" w:pos="2268"/>
          <w:tab w:val="left" w:pos="2835"/>
          <w:tab w:val="left" w:pos="3402"/>
        </w:tabs>
        <w:ind w:left="1689" w:hanging="555"/>
        <w:rPr>
          <w:szCs w:val="22"/>
        </w:rPr>
      </w:pPr>
      <w:r w:rsidRPr="008656F2">
        <w:rPr>
          <w:szCs w:val="22"/>
        </w:rPr>
        <w:t>B.</w:t>
      </w:r>
      <w:r w:rsidRPr="008656F2">
        <w:rPr>
          <w:szCs w:val="22"/>
        </w:rPr>
        <w:tab/>
        <w:t>that appropriate delegate structures are established for affected members, and that delegate structures of the affected members are able to determine the strategy initiatives and Branch policy that should be adopted for collective bargaining campaigns relating to affected members except where strategy and policy is determined by the direct determination of the whole of the affected members attached to the Industry Sub- division;</w:t>
      </w:r>
    </w:p>
    <w:p w14:paraId="71B01C7C" w14:textId="77777777" w:rsidR="001432A0" w:rsidRPr="008656F2" w:rsidRDefault="001432A0" w:rsidP="001432A0">
      <w:pPr>
        <w:tabs>
          <w:tab w:val="left" w:pos="567"/>
          <w:tab w:val="left" w:pos="1134"/>
          <w:tab w:val="left" w:pos="1701"/>
          <w:tab w:val="left" w:pos="2268"/>
          <w:tab w:val="left" w:pos="2835"/>
          <w:tab w:val="left" w:pos="3402"/>
        </w:tabs>
        <w:ind w:left="1134"/>
        <w:rPr>
          <w:szCs w:val="22"/>
        </w:rPr>
      </w:pPr>
    </w:p>
    <w:p w14:paraId="0C41A2AF" w14:textId="77777777" w:rsidR="001432A0" w:rsidRPr="008656F2" w:rsidRDefault="001432A0" w:rsidP="001432A0">
      <w:pPr>
        <w:tabs>
          <w:tab w:val="left" w:pos="567"/>
          <w:tab w:val="left" w:pos="1134"/>
          <w:tab w:val="left" w:pos="1701"/>
          <w:tab w:val="left" w:pos="2268"/>
          <w:tab w:val="left" w:pos="2835"/>
          <w:tab w:val="left" w:pos="3402"/>
        </w:tabs>
        <w:ind w:left="1689" w:hanging="555"/>
        <w:rPr>
          <w:szCs w:val="22"/>
        </w:rPr>
      </w:pPr>
      <w:r w:rsidRPr="008656F2">
        <w:rPr>
          <w:szCs w:val="22"/>
        </w:rPr>
        <w:t>C.</w:t>
      </w:r>
      <w:r w:rsidRPr="008656F2">
        <w:rPr>
          <w:szCs w:val="22"/>
        </w:rPr>
        <w:tab/>
        <w:t>that all affected members will determine any collective industrial action to be taken during a collective bargaining campaign; and</w:t>
      </w:r>
    </w:p>
    <w:p w14:paraId="4D0ABAC3" w14:textId="77777777" w:rsidR="001432A0" w:rsidRPr="008656F2" w:rsidRDefault="001432A0" w:rsidP="001432A0">
      <w:pPr>
        <w:tabs>
          <w:tab w:val="left" w:pos="567"/>
          <w:tab w:val="left" w:pos="1134"/>
          <w:tab w:val="left" w:pos="1701"/>
          <w:tab w:val="left" w:pos="2268"/>
          <w:tab w:val="left" w:pos="2835"/>
          <w:tab w:val="left" w:pos="3402"/>
        </w:tabs>
        <w:ind w:left="1134"/>
        <w:rPr>
          <w:szCs w:val="22"/>
        </w:rPr>
      </w:pPr>
    </w:p>
    <w:p w14:paraId="2FABA49B" w14:textId="77777777" w:rsidR="001432A0" w:rsidRPr="008656F2" w:rsidRDefault="001432A0" w:rsidP="001432A0">
      <w:pPr>
        <w:tabs>
          <w:tab w:val="left" w:pos="567"/>
          <w:tab w:val="left" w:pos="1134"/>
          <w:tab w:val="left" w:pos="1701"/>
          <w:tab w:val="left" w:pos="2268"/>
          <w:tab w:val="left" w:pos="2835"/>
          <w:tab w:val="left" w:pos="3402"/>
        </w:tabs>
        <w:ind w:left="1689" w:hanging="555"/>
        <w:rPr>
          <w:szCs w:val="22"/>
        </w:rPr>
      </w:pPr>
      <w:r w:rsidRPr="008656F2">
        <w:rPr>
          <w:szCs w:val="22"/>
        </w:rPr>
        <w:t>D.</w:t>
      </w:r>
      <w:r w:rsidRPr="008656F2">
        <w:rPr>
          <w:szCs w:val="22"/>
        </w:rPr>
        <w:tab/>
        <w:t>that the endorsement of all affected members is to be sought in determining the Branch policy on whether to approve or reject collective agreements to which the Branch may be a party following collective bargaining campaigns; and</w:t>
      </w:r>
    </w:p>
    <w:p w14:paraId="66D69903" w14:textId="77777777" w:rsidR="001432A0" w:rsidRPr="008656F2" w:rsidRDefault="001432A0" w:rsidP="001432A0">
      <w:pPr>
        <w:tabs>
          <w:tab w:val="left" w:pos="567"/>
          <w:tab w:val="left" w:pos="1134"/>
          <w:tab w:val="left" w:pos="1701"/>
          <w:tab w:val="left" w:pos="2268"/>
          <w:tab w:val="left" w:pos="2835"/>
          <w:tab w:val="left" w:pos="3402"/>
        </w:tabs>
        <w:ind w:left="567"/>
        <w:rPr>
          <w:szCs w:val="22"/>
        </w:rPr>
      </w:pPr>
    </w:p>
    <w:p w14:paraId="51B8E599" w14:textId="77777777" w:rsidR="001432A0" w:rsidRPr="008656F2" w:rsidRDefault="001432A0" w:rsidP="001432A0">
      <w:pPr>
        <w:tabs>
          <w:tab w:val="left" w:pos="567"/>
          <w:tab w:val="left" w:pos="1134"/>
          <w:tab w:val="left" w:pos="1701"/>
          <w:tab w:val="left" w:pos="2268"/>
          <w:tab w:val="left" w:pos="2835"/>
          <w:tab w:val="left" w:pos="3402"/>
        </w:tabs>
        <w:ind w:left="1134" w:hanging="567"/>
        <w:rPr>
          <w:szCs w:val="22"/>
        </w:rPr>
      </w:pPr>
      <w:r w:rsidRPr="008656F2">
        <w:rPr>
          <w:szCs w:val="22"/>
        </w:rPr>
        <w:t>iii.</w:t>
      </w:r>
      <w:r w:rsidRPr="008656F2">
        <w:rPr>
          <w:szCs w:val="22"/>
        </w:rPr>
        <w:tab/>
        <w:t>provide advice to Branch Council on Branch levies, in addition  to  the  subscriptions,  for Branch members employed in their Industry Sub-division.</w:t>
      </w:r>
    </w:p>
    <w:p w14:paraId="24C6B4C2"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7611400E" w14:textId="13462D6B" w:rsidR="001432A0" w:rsidRPr="008656F2" w:rsidRDefault="00E51FFF" w:rsidP="001432A0">
      <w:pPr>
        <w:tabs>
          <w:tab w:val="left" w:pos="567"/>
          <w:tab w:val="left" w:pos="1134"/>
          <w:tab w:val="left" w:pos="1701"/>
          <w:tab w:val="left" w:pos="2268"/>
          <w:tab w:val="left" w:pos="2835"/>
          <w:tab w:val="left" w:pos="3402"/>
        </w:tabs>
        <w:ind w:left="567" w:hanging="567"/>
        <w:rPr>
          <w:szCs w:val="22"/>
        </w:rPr>
      </w:pPr>
      <w:r>
        <w:rPr>
          <w:szCs w:val="22"/>
        </w:rPr>
        <w:t>b</w:t>
      </w:r>
      <w:r w:rsidR="001432A0" w:rsidRPr="008656F2">
        <w:rPr>
          <w:szCs w:val="22"/>
        </w:rPr>
        <w:t>.</w:t>
      </w:r>
      <w:r w:rsidR="001432A0" w:rsidRPr="008656F2">
        <w:rPr>
          <w:szCs w:val="22"/>
        </w:rPr>
        <w:tab/>
        <w:t>Where collective bargaining affects members across more than one Industry Sub-division, Branch Executive may establish delegate structures to determine Branch policy and strategy in collective bargaining campaigns to ensure:</w:t>
      </w:r>
    </w:p>
    <w:p w14:paraId="0ED3412A"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5977A745" w14:textId="77777777" w:rsidR="001432A0" w:rsidRPr="008656F2" w:rsidRDefault="001432A0" w:rsidP="001432A0">
      <w:pPr>
        <w:tabs>
          <w:tab w:val="left" w:pos="567"/>
          <w:tab w:val="left" w:pos="1134"/>
          <w:tab w:val="left" w:pos="1701"/>
          <w:tab w:val="left" w:pos="2268"/>
          <w:tab w:val="left" w:pos="2835"/>
          <w:tab w:val="left" w:pos="3402"/>
        </w:tabs>
        <w:ind w:left="1134" w:hanging="567"/>
        <w:rPr>
          <w:szCs w:val="22"/>
        </w:rPr>
      </w:pPr>
      <w:r w:rsidRPr="008656F2">
        <w:rPr>
          <w:szCs w:val="22"/>
        </w:rPr>
        <w:t>i.</w:t>
      </w:r>
      <w:r w:rsidRPr="008656F2">
        <w:rPr>
          <w:szCs w:val="22"/>
        </w:rPr>
        <w:tab/>
        <w:t>members, who are affected by a collective bargaining campaign (for this rule “affected members”) determine the issues to be included in any claim as part of a collective bargaining campaign;</w:t>
      </w:r>
    </w:p>
    <w:p w14:paraId="5E58F90D" w14:textId="77777777" w:rsidR="001432A0" w:rsidRPr="008656F2" w:rsidRDefault="001432A0" w:rsidP="001432A0">
      <w:pPr>
        <w:tabs>
          <w:tab w:val="left" w:pos="567"/>
          <w:tab w:val="left" w:pos="1134"/>
          <w:tab w:val="left" w:pos="1701"/>
          <w:tab w:val="left" w:pos="2268"/>
          <w:tab w:val="left" w:pos="2835"/>
          <w:tab w:val="left" w:pos="3402"/>
        </w:tabs>
        <w:ind w:left="567"/>
        <w:rPr>
          <w:szCs w:val="22"/>
        </w:rPr>
      </w:pPr>
    </w:p>
    <w:p w14:paraId="165752A6" w14:textId="77777777" w:rsidR="001432A0" w:rsidRPr="008656F2" w:rsidRDefault="001432A0" w:rsidP="001432A0">
      <w:pPr>
        <w:tabs>
          <w:tab w:val="left" w:pos="567"/>
          <w:tab w:val="left" w:pos="1134"/>
          <w:tab w:val="left" w:pos="1701"/>
          <w:tab w:val="left" w:pos="2268"/>
          <w:tab w:val="left" w:pos="2835"/>
          <w:tab w:val="left" w:pos="3402"/>
        </w:tabs>
        <w:ind w:left="1134" w:hanging="567"/>
        <w:rPr>
          <w:szCs w:val="22"/>
        </w:rPr>
      </w:pPr>
      <w:r w:rsidRPr="008656F2">
        <w:rPr>
          <w:szCs w:val="22"/>
        </w:rPr>
        <w:t>ii.</w:t>
      </w:r>
      <w:r w:rsidRPr="008656F2">
        <w:rPr>
          <w:szCs w:val="22"/>
        </w:rPr>
        <w:tab/>
        <w:t>that the delegate structures of the affected members have the power to determine the strategy and Branch policy for collective bargaining campaigns relating to affected members except where strategy and policy is determined by the direct determination of the whole of the affected members;</w:t>
      </w:r>
    </w:p>
    <w:p w14:paraId="2F0A6580" w14:textId="77777777" w:rsidR="001432A0" w:rsidRPr="008656F2" w:rsidRDefault="001432A0" w:rsidP="001432A0">
      <w:pPr>
        <w:tabs>
          <w:tab w:val="left" w:pos="567"/>
          <w:tab w:val="left" w:pos="1134"/>
          <w:tab w:val="left" w:pos="1701"/>
          <w:tab w:val="left" w:pos="2268"/>
          <w:tab w:val="left" w:pos="2835"/>
          <w:tab w:val="left" w:pos="3402"/>
        </w:tabs>
        <w:ind w:left="567"/>
        <w:rPr>
          <w:szCs w:val="22"/>
        </w:rPr>
      </w:pPr>
    </w:p>
    <w:p w14:paraId="3CE4A602" w14:textId="77777777" w:rsidR="001432A0" w:rsidRPr="008656F2" w:rsidRDefault="001432A0" w:rsidP="001432A0">
      <w:pPr>
        <w:tabs>
          <w:tab w:val="left" w:pos="567"/>
          <w:tab w:val="left" w:pos="1134"/>
          <w:tab w:val="left" w:pos="1701"/>
          <w:tab w:val="left" w:pos="2268"/>
          <w:tab w:val="left" w:pos="2835"/>
          <w:tab w:val="left" w:pos="3402"/>
        </w:tabs>
        <w:ind w:left="1134" w:hanging="567"/>
        <w:rPr>
          <w:szCs w:val="22"/>
        </w:rPr>
      </w:pPr>
      <w:r w:rsidRPr="008656F2">
        <w:rPr>
          <w:szCs w:val="22"/>
        </w:rPr>
        <w:t>iii.</w:t>
      </w:r>
      <w:r w:rsidRPr="008656F2">
        <w:rPr>
          <w:szCs w:val="22"/>
        </w:rPr>
        <w:tab/>
        <w:t>that all affected members will determine any collective industrial action to be taken during a collective bargaining campaign; and</w:t>
      </w:r>
    </w:p>
    <w:p w14:paraId="2AC171A5" w14:textId="77777777" w:rsidR="001432A0" w:rsidRPr="008656F2" w:rsidRDefault="001432A0" w:rsidP="001432A0">
      <w:pPr>
        <w:tabs>
          <w:tab w:val="left" w:pos="567"/>
          <w:tab w:val="left" w:pos="1134"/>
          <w:tab w:val="left" w:pos="1701"/>
          <w:tab w:val="left" w:pos="2268"/>
          <w:tab w:val="left" w:pos="2835"/>
          <w:tab w:val="left" w:pos="3402"/>
        </w:tabs>
        <w:ind w:left="567"/>
        <w:rPr>
          <w:szCs w:val="22"/>
        </w:rPr>
      </w:pPr>
    </w:p>
    <w:p w14:paraId="5A319564" w14:textId="77777777" w:rsidR="001432A0" w:rsidRPr="008656F2" w:rsidRDefault="001432A0" w:rsidP="001432A0">
      <w:pPr>
        <w:tabs>
          <w:tab w:val="left" w:pos="567"/>
          <w:tab w:val="left" w:pos="1134"/>
          <w:tab w:val="left" w:pos="1701"/>
          <w:tab w:val="left" w:pos="2268"/>
          <w:tab w:val="left" w:pos="2835"/>
          <w:tab w:val="left" w:pos="3402"/>
        </w:tabs>
        <w:ind w:left="1134" w:hanging="567"/>
        <w:rPr>
          <w:szCs w:val="22"/>
        </w:rPr>
      </w:pPr>
      <w:r w:rsidRPr="008656F2">
        <w:rPr>
          <w:szCs w:val="22"/>
        </w:rPr>
        <w:t>iv.</w:t>
      </w:r>
      <w:r w:rsidRPr="008656F2">
        <w:rPr>
          <w:szCs w:val="22"/>
        </w:rPr>
        <w:tab/>
        <w:t>that all affected members will determine the Branch policy on whether to approve or reject collective agreements to which the Branch may be a party following collective bargaining campaigns.</w:t>
      </w:r>
    </w:p>
    <w:p w14:paraId="3B3CFDFC"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2DE89287" w14:textId="0649150D" w:rsidR="001432A0" w:rsidRPr="008656F2" w:rsidRDefault="00E51FFF" w:rsidP="001432A0">
      <w:pPr>
        <w:tabs>
          <w:tab w:val="left" w:pos="567"/>
          <w:tab w:val="left" w:pos="1134"/>
          <w:tab w:val="left" w:pos="1701"/>
          <w:tab w:val="left" w:pos="2268"/>
          <w:tab w:val="left" w:pos="2835"/>
          <w:tab w:val="left" w:pos="3402"/>
        </w:tabs>
        <w:ind w:left="567" w:hanging="567"/>
        <w:rPr>
          <w:szCs w:val="22"/>
        </w:rPr>
      </w:pPr>
      <w:r>
        <w:rPr>
          <w:szCs w:val="22"/>
        </w:rPr>
        <w:t>c</w:t>
      </w:r>
      <w:r w:rsidR="001432A0" w:rsidRPr="008656F2">
        <w:rPr>
          <w:szCs w:val="22"/>
        </w:rPr>
        <w:t>.</w:t>
      </w:r>
      <w:r w:rsidR="001432A0" w:rsidRPr="008656F2">
        <w:rPr>
          <w:szCs w:val="22"/>
        </w:rPr>
        <w:tab/>
        <w:t>Branch Executive will determine Branch policy relating to the management of the affairs of the Branch, the financial management of the Branch or the disbursement of the Branch Fund or Branch resources.</w:t>
      </w:r>
    </w:p>
    <w:p w14:paraId="4E4A00AF"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080929E5" w14:textId="4571ED87" w:rsidR="001432A0" w:rsidRPr="008656F2" w:rsidRDefault="00E51FFF" w:rsidP="001432A0">
      <w:pPr>
        <w:tabs>
          <w:tab w:val="left" w:pos="567"/>
          <w:tab w:val="left" w:pos="1134"/>
          <w:tab w:val="left" w:pos="1701"/>
          <w:tab w:val="left" w:pos="2268"/>
          <w:tab w:val="left" w:pos="2835"/>
          <w:tab w:val="left" w:pos="3402"/>
        </w:tabs>
        <w:ind w:left="567" w:hanging="567"/>
        <w:rPr>
          <w:szCs w:val="22"/>
        </w:rPr>
      </w:pPr>
      <w:r>
        <w:rPr>
          <w:szCs w:val="22"/>
        </w:rPr>
        <w:t>d</w:t>
      </w:r>
      <w:r w:rsidR="001432A0" w:rsidRPr="008656F2">
        <w:rPr>
          <w:szCs w:val="22"/>
        </w:rPr>
        <w:t>.</w:t>
      </w:r>
      <w:r w:rsidR="001432A0" w:rsidRPr="008656F2">
        <w:rPr>
          <w:szCs w:val="22"/>
        </w:rPr>
        <w:tab/>
        <w:t>Branch Executive will determine if any matter considered by Delegates representing Industry Sub- divisions affects Branch members who are not members of the Industry Sub-division.</w:t>
      </w:r>
    </w:p>
    <w:p w14:paraId="6298F461"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20E4244D" w14:textId="3EB22DE2" w:rsidR="001432A0" w:rsidRPr="008656F2" w:rsidRDefault="00E51FFF" w:rsidP="001432A0">
      <w:pPr>
        <w:tabs>
          <w:tab w:val="left" w:pos="567"/>
          <w:tab w:val="left" w:pos="1134"/>
          <w:tab w:val="left" w:pos="1701"/>
          <w:tab w:val="left" w:pos="2268"/>
          <w:tab w:val="left" w:pos="2835"/>
          <w:tab w:val="left" w:pos="3402"/>
        </w:tabs>
        <w:ind w:left="567" w:hanging="567"/>
        <w:rPr>
          <w:szCs w:val="22"/>
        </w:rPr>
      </w:pPr>
      <w:r>
        <w:rPr>
          <w:szCs w:val="22"/>
        </w:rPr>
        <w:t>e</w:t>
      </w:r>
      <w:r w:rsidR="001432A0" w:rsidRPr="008656F2">
        <w:rPr>
          <w:szCs w:val="22"/>
        </w:rPr>
        <w:t>.</w:t>
      </w:r>
      <w:r w:rsidR="001432A0" w:rsidRPr="008656F2">
        <w:rPr>
          <w:szCs w:val="22"/>
        </w:rPr>
        <w:tab/>
        <w:t>If</w:t>
      </w:r>
      <w:r w:rsidR="004D6BCD">
        <w:rPr>
          <w:szCs w:val="22"/>
        </w:rPr>
        <w:t xml:space="preserve"> </w:t>
      </w:r>
      <w:r w:rsidR="001432A0" w:rsidRPr="008656F2">
        <w:rPr>
          <w:szCs w:val="22"/>
        </w:rPr>
        <w:t>Branch Executive determines under sub-rule f. that the matter does affect other Branch members, then Branch Executive may either refer the matter to Branch Conference for a determination or determine the Branch policy on the matter, and the Branch Executive determination will prevail over any other determination.</w:t>
      </w:r>
    </w:p>
    <w:p w14:paraId="6B516980"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2D4930F0" w14:textId="41386D52" w:rsidR="001432A0" w:rsidRPr="008656F2" w:rsidRDefault="00E51FFF" w:rsidP="001432A0">
      <w:pPr>
        <w:tabs>
          <w:tab w:val="left" w:pos="567"/>
          <w:tab w:val="left" w:pos="1134"/>
          <w:tab w:val="left" w:pos="1701"/>
          <w:tab w:val="left" w:pos="2268"/>
          <w:tab w:val="left" w:pos="2835"/>
          <w:tab w:val="left" w:pos="3402"/>
        </w:tabs>
        <w:ind w:left="567" w:hanging="567"/>
        <w:rPr>
          <w:szCs w:val="22"/>
        </w:rPr>
      </w:pPr>
      <w:r>
        <w:rPr>
          <w:szCs w:val="22"/>
        </w:rPr>
        <w:t>f</w:t>
      </w:r>
      <w:r w:rsidR="001432A0" w:rsidRPr="008656F2">
        <w:rPr>
          <w:szCs w:val="22"/>
        </w:rPr>
        <w:t>.</w:t>
      </w:r>
      <w:r w:rsidR="001432A0" w:rsidRPr="008656F2">
        <w:rPr>
          <w:szCs w:val="22"/>
        </w:rPr>
        <w:tab/>
        <w:t>By giving notice in writing, any member of the Branch Conference has the right to raise with the Branch Executive or Branch Secretary a matter which they consider has effect beyond a single Industry Sub-division.</w:t>
      </w:r>
    </w:p>
    <w:p w14:paraId="6BE72E24" w14:textId="77777777" w:rsidR="001432A0" w:rsidRPr="008656F2" w:rsidRDefault="001432A0" w:rsidP="001432A0">
      <w:pPr>
        <w:tabs>
          <w:tab w:val="left" w:pos="567"/>
          <w:tab w:val="left" w:pos="1134"/>
          <w:tab w:val="left" w:pos="1701"/>
          <w:tab w:val="left" w:pos="2268"/>
          <w:tab w:val="left" w:pos="2835"/>
          <w:tab w:val="left" w:pos="3402"/>
        </w:tabs>
        <w:rPr>
          <w:szCs w:val="22"/>
        </w:rPr>
      </w:pPr>
    </w:p>
    <w:p w14:paraId="64CFD71C" w14:textId="2CC6B104" w:rsidR="00EB20FF" w:rsidRDefault="00E51FFF" w:rsidP="008656F2">
      <w:pPr>
        <w:tabs>
          <w:tab w:val="left" w:pos="567"/>
          <w:tab w:val="left" w:pos="1134"/>
          <w:tab w:val="left" w:pos="1701"/>
          <w:tab w:val="left" w:pos="2268"/>
          <w:tab w:val="left" w:pos="2835"/>
          <w:tab w:val="left" w:pos="3402"/>
        </w:tabs>
        <w:ind w:left="567" w:hanging="567"/>
        <w:rPr>
          <w:szCs w:val="22"/>
        </w:rPr>
      </w:pPr>
      <w:r>
        <w:rPr>
          <w:szCs w:val="22"/>
        </w:rPr>
        <w:t>g</w:t>
      </w:r>
      <w:r w:rsidR="001432A0" w:rsidRPr="008656F2">
        <w:rPr>
          <w:szCs w:val="22"/>
        </w:rPr>
        <w:t>.</w:t>
      </w:r>
      <w:r w:rsidR="001432A0" w:rsidRPr="008656F2">
        <w:rPr>
          <w:szCs w:val="22"/>
        </w:rPr>
        <w:tab/>
        <w:t>If a notice is given under sub-rule h. the matter the subject of the notice cannot be Branch policy until the matter has been endorsed by the Branch Executive.</w:t>
      </w:r>
    </w:p>
    <w:p w14:paraId="75B46D75" w14:textId="77777777" w:rsidR="00E51FFF" w:rsidRDefault="00E51FFF" w:rsidP="008656F2">
      <w:pPr>
        <w:tabs>
          <w:tab w:val="left" w:pos="567"/>
          <w:tab w:val="left" w:pos="1134"/>
          <w:tab w:val="left" w:pos="1701"/>
          <w:tab w:val="left" w:pos="2268"/>
          <w:tab w:val="left" w:pos="2835"/>
          <w:tab w:val="left" w:pos="3402"/>
        </w:tabs>
        <w:ind w:left="567" w:hanging="567"/>
        <w:rPr>
          <w:spacing w:val="1"/>
        </w:rPr>
      </w:pPr>
    </w:p>
    <w:p w14:paraId="4B581F46" w14:textId="153D7A0E" w:rsidR="00E51FFF" w:rsidRDefault="00E51FFF" w:rsidP="00BE0EB0">
      <w:pPr>
        <w:pStyle w:val="Heading2"/>
        <w:keepNext w:val="0"/>
        <w:widowControl w:val="0"/>
        <w:rPr>
          <w:iCs w:val="0"/>
          <w:kern w:val="32"/>
          <w:szCs w:val="22"/>
        </w:rPr>
      </w:pPr>
      <w:bookmarkStart w:id="172" w:name="_Toc176874165"/>
      <w:r w:rsidRPr="00E51FFF">
        <w:rPr>
          <w:szCs w:val="22"/>
        </w:rPr>
        <w:t xml:space="preserve">48 – </w:t>
      </w:r>
      <w:r w:rsidRPr="00086922">
        <w:rPr>
          <w:iCs w:val="0"/>
          <w:kern w:val="32"/>
          <w:szCs w:val="22"/>
        </w:rPr>
        <w:t>BRANCH POLICY - ABORIGINAL AND TORRES STRAIT ISLANDER MEMBERS</w:t>
      </w:r>
      <w:bookmarkEnd w:id="172"/>
    </w:p>
    <w:p w14:paraId="385E3CD1" w14:textId="77777777" w:rsidR="00AD474A" w:rsidRPr="00AD474A" w:rsidRDefault="00AD474A" w:rsidP="00BE0EB0">
      <w:pPr>
        <w:widowControl w:val="0"/>
      </w:pPr>
    </w:p>
    <w:p w14:paraId="5B0E9CB0" w14:textId="05472C9A" w:rsidR="00E51FFF" w:rsidRDefault="00E51FFF" w:rsidP="0077695E">
      <w:pPr>
        <w:ind w:left="567" w:hanging="567"/>
      </w:pPr>
      <w:r>
        <w:t>a.</w:t>
      </w:r>
      <w:r>
        <w:tab/>
      </w:r>
      <w:r w:rsidRPr="00086922">
        <w:t>The Branch Conference Delegates, comprising all Branch Conference delegates under paragraphs 20 b (i), (ii), (iii) and (iv), who have identified to the Branch as Aboriginal and Torres Strait Islander will, subject to this rule, determine Branch policy on any matter specific to Aboriginal and Torres Strait Islander Members.</w:t>
      </w:r>
    </w:p>
    <w:p w14:paraId="081D5200" w14:textId="77777777" w:rsidR="0077695E" w:rsidRPr="00086922" w:rsidRDefault="0077695E" w:rsidP="0077695E">
      <w:pPr>
        <w:ind w:left="567" w:hanging="567"/>
        <w:rPr>
          <w:b/>
          <w:bCs/>
        </w:rPr>
      </w:pPr>
    </w:p>
    <w:p w14:paraId="1DEB9B2A" w14:textId="77777777" w:rsidR="00E51FFF" w:rsidRDefault="00E51FFF" w:rsidP="0077695E">
      <w:pPr>
        <w:ind w:left="567" w:hanging="567"/>
      </w:pPr>
      <w:r>
        <w:t>b.</w:t>
      </w:r>
      <w:r>
        <w:tab/>
      </w:r>
      <w:r w:rsidRPr="00086922">
        <w:t>The Branch Executive will determine Branch policy relating to the management of the affairs of the Branch, the financial management of the Branch or the disbursement of the Branch Fund or Branch resources.</w:t>
      </w:r>
    </w:p>
    <w:p w14:paraId="5509A722" w14:textId="77777777" w:rsidR="0077695E" w:rsidRPr="00086922" w:rsidRDefault="0077695E" w:rsidP="0077695E">
      <w:pPr>
        <w:ind w:left="567" w:hanging="567"/>
        <w:rPr>
          <w:b/>
          <w:bCs/>
        </w:rPr>
      </w:pPr>
    </w:p>
    <w:p w14:paraId="7B251FAE" w14:textId="50C8FEEB" w:rsidR="00E51FFF" w:rsidRDefault="00E51FFF" w:rsidP="0077695E">
      <w:pPr>
        <w:ind w:left="567" w:hanging="567"/>
      </w:pPr>
      <w:r>
        <w:t>c.</w:t>
      </w:r>
      <w:r>
        <w:tab/>
      </w:r>
      <w:r w:rsidRPr="00086922">
        <w:t>The Branch Executive will determine if a matter of policy determined by Delegates under sub-rule a. disproportionately affects other Branch members and should be considered by the Branch Conference.</w:t>
      </w:r>
    </w:p>
    <w:p w14:paraId="0AED11D9" w14:textId="77777777" w:rsidR="0077695E" w:rsidRPr="00086922" w:rsidRDefault="0077695E" w:rsidP="0077695E">
      <w:pPr>
        <w:ind w:left="567" w:hanging="567"/>
        <w:rPr>
          <w:b/>
          <w:bCs/>
        </w:rPr>
      </w:pPr>
    </w:p>
    <w:p w14:paraId="5A3D4C12" w14:textId="7C5C7A56" w:rsidR="00E51FFF" w:rsidRDefault="00E51FFF" w:rsidP="0077695E">
      <w:pPr>
        <w:ind w:left="567" w:hanging="567"/>
      </w:pPr>
      <w:r>
        <w:t>d.</w:t>
      </w:r>
      <w:r>
        <w:tab/>
      </w:r>
      <w:r w:rsidRPr="00BE0EB0">
        <w:t>If Branch Executive determines under sub-rule c. that a matter of policy does disproportionately affect other Branch members, then Branch Executive may either:</w:t>
      </w:r>
    </w:p>
    <w:p w14:paraId="0C42B35A" w14:textId="77777777" w:rsidR="0077695E" w:rsidRPr="00BE0EB0" w:rsidRDefault="0077695E" w:rsidP="0077695E">
      <w:pPr>
        <w:ind w:left="567" w:hanging="567"/>
        <w:rPr>
          <w:b/>
          <w:bCs/>
        </w:rPr>
      </w:pPr>
    </w:p>
    <w:p w14:paraId="457A8B7C" w14:textId="77777777" w:rsidR="00BE0EB0" w:rsidRPr="00BE0EB0" w:rsidRDefault="00E51FFF" w:rsidP="0077695E">
      <w:pPr>
        <w:ind w:left="1134" w:hanging="567"/>
      </w:pPr>
      <w:r w:rsidRPr="00BE0EB0">
        <w:t>i.</w:t>
      </w:r>
      <w:r w:rsidRPr="00BE0EB0">
        <w:tab/>
        <w:t>refer the matter to Branch Conference for its determination; or</w:t>
      </w:r>
    </w:p>
    <w:p w14:paraId="7C9C4419" w14:textId="7EFCDB6B" w:rsidR="00E51FFF" w:rsidRPr="00BE0EB0" w:rsidRDefault="00E51FFF" w:rsidP="0077695E">
      <w:pPr>
        <w:ind w:left="1134" w:hanging="567"/>
        <w:rPr>
          <w:rFonts w:eastAsiaTheme="minorHAnsi"/>
        </w:rPr>
      </w:pPr>
      <w:r w:rsidRPr="00BE0EB0">
        <w:t xml:space="preserve"> </w:t>
      </w:r>
    </w:p>
    <w:p w14:paraId="213D7477" w14:textId="77777777" w:rsidR="00AD474A" w:rsidRPr="00BE0EB0" w:rsidRDefault="00E51FFF" w:rsidP="0077695E">
      <w:pPr>
        <w:ind w:left="1134" w:hanging="567"/>
      </w:pPr>
      <w:r w:rsidRPr="00BE0EB0">
        <w:t>ii.</w:t>
      </w:r>
      <w:r w:rsidRPr="00BE0EB0">
        <w:tab/>
        <w:t>determine the Branch policy on the matter,</w:t>
      </w:r>
    </w:p>
    <w:p w14:paraId="11ED7310" w14:textId="3F7FB487" w:rsidR="00E51FFF" w:rsidRPr="00BE0EB0" w:rsidRDefault="00E51FFF" w:rsidP="0077695E">
      <w:pPr>
        <w:ind w:left="1134" w:hanging="567"/>
      </w:pPr>
      <w:r w:rsidRPr="00BE0EB0">
        <w:t xml:space="preserve"> </w:t>
      </w:r>
    </w:p>
    <w:p w14:paraId="5D63E994" w14:textId="77777777" w:rsidR="00E51FFF" w:rsidRPr="00BE0EB0" w:rsidRDefault="00E51FFF" w:rsidP="0077695E">
      <w:pPr>
        <w:ind w:left="567"/>
      </w:pPr>
      <w:r w:rsidRPr="00BE0EB0">
        <w:t>and the determination made under this sub-rule will be the Branch policy on the matter and a matter of policy determined by Delegates under sub-rule a. will, to the extent of any inconsistency, be void.</w:t>
      </w:r>
    </w:p>
    <w:p w14:paraId="5D04B884" w14:textId="57AFAD88" w:rsidR="00E51FFF" w:rsidRPr="00BE0EB0" w:rsidRDefault="0083319C" w:rsidP="0077695E">
      <w:pPr>
        <w:ind w:left="567" w:hanging="567"/>
        <w:rPr>
          <w:b/>
          <w:bCs/>
          <w:iCs/>
        </w:rPr>
      </w:pPr>
      <w:r w:rsidRPr="00BE0EB0">
        <w:t>e.</w:t>
      </w:r>
      <w:r w:rsidR="003B68F3" w:rsidRPr="00BE0EB0">
        <w:tab/>
      </w:r>
      <w:r w:rsidR="00E51FFF" w:rsidRPr="00BE0EB0">
        <w:t>A Branch Conference Delegate may by notice in writing to the Branch Secretary, request the Branch Executive to determine if a matter of policy determined by Delegates under sub-rule a. disproportionately affects other Branch members.</w:t>
      </w:r>
    </w:p>
    <w:p w14:paraId="34EE7345" w14:textId="77777777" w:rsidR="003B68F3" w:rsidRPr="00BE0EB0" w:rsidRDefault="003B68F3" w:rsidP="0077695E">
      <w:pPr>
        <w:ind w:left="567" w:hanging="567"/>
      </w:pPr>
    </w:p>
    <w:p w14:paraId="6831E90B" w14:textId="7DFE0AE4" w:rsidR="00E51FFF" w:rsidRPr="00BE0EB0" w:rsidRDefault="003B68F3" w:rsidP="0077695E">
      <w:pPr>
        <w:ind w:left="567" w:hanging="567"/>
        <w:rPr>
          <w:spacing w:val="1"/>
        </w:rPr>
      </w:pPr>
      <w:r w:rsidRPr="00BE0EB0">
        <w:t>f.</w:t>
      </w:r>
      <w:r w:rsidRPr="00BE0EB0">
        <w:tab/>
      </w:r>
      <w:r w:rsidR="00E51FFF" w:rsidRPr="00BE0EB0">
        <w:t>If a notice is given under sub-rule e. the matter the subject of the notice cannot become Branch policy until the matter of policy has been endorsed by the Branch Executive</w:t>
      </w:r>
    </w:p>
    <w:p w14:paraId="748CE47C" w14:textId="77777777" w:rsidR="00AD474A" w:rsidRPr="00BE0EB0" w:rsidRDefault="00AD474A" w:rsidP="001432A0">
      <w:pPr>
        <w:tabs>
          <w:tab w:val="left" w:pos="567"/>
          <w:tab w:val="left" w:pos="1134"/>
          <w:tab w:val="left" w:pos="1701"/>
          <w:tab w:val="left" w:pos="2268"/>
          <w:tab w:val="left" w:pos="2835"/>
          <w:tab w:val="left" w:pos="3402"/>
        </w:tabs>
        <w:ind w:left="567" w:hanging="567"/>
        <w:rPr>
          <w:szCs w:val="22"/>
        </w:rPr>
      </w:pPr>
    </w:p>
    <w:p w14:paraId="1FF40D8A" w14:textId="38DA4AEA" w:rsidR="00BB701F" w:rsidRPr="00BE0EB0" w:rsidRDefault="003B68F3" w:rsidP="00A1455C">
      <w:pPr>
        <w:pStyle w:val="Heading2"/>
      </w:pPr>
      <w:bookmarkStart w:id="173" w:name="_Toc176874166"/>
      <w:r w:rsidRPr="00BE0EB0">
        <w:t>49</w:t>
      </w:r>
      <w:r w:rsidR="00BB701F" w:rsidRPr="00BE0EB0">
        <w:t xml:space="preserve"> </w:t>
      </w:r>
      <w:r w:rsidR="004500C7" w:rsidRPr="00BE0EB0">
        <w:t>–</w:t>
      </w:r>
      <w:r w:rsidR="00BB701F" w:rsidRPr="00BE0EB0">
        <w:t xml:space="preserve"> ALTERATION OF RULES</w:t>
      </w:r>
      <w:bookmarkEnd w:id="173"/>
    </w:p>
    <w:p w14:paraId="70B8174F" w14:textId="77777777" w:rsidR="00BB701F" w:rsidRPr="00BE0EB0" w:rsidRDefault="00BB701F" w:rsidP="00BB701F">
      <w:pPr>
        <w:spacing w:before="19" w:line="220" w:lineRule="exact"/>
      </w:pPr>
    </w:p>
    <w:p w14:paraId="333AB6E0" w14:textId="77777777" w:rsidR="001432A0" w:rsidRPr="00BE0EB0" w:rsidRDefault="001432A0" w:rsidP="001432A0">
      <w:pPr>
        <w:tabs>
          <w:tab w:val="left" w:pos="567"/>
          <w:tab w:val="left" w:pos="1134"/>
          <w:tab w:val="left" w:pos="1701"/>
          <w:tab w:val="left" w:pos="2268"/>
          <w:tab w:val="left" w:pos="2835"/>
          <w:tab w:val="left" w:pos="3402"/>
        </w:tabs>
        <w:ind w:left="567" w:hanging="567"/>
        <w:rPr>
          <w:szCs w:val="22"/>
        </w:rPr>
      </w:pPr>
      <w:r w:rsidRPr="00BE0EB0">
        <w:rPr>
          <w:szCs w:val="22"/>
        </w:rPr>
        <w:t>a.</w:t>
      </w:r>
      <w:r w:rsidRPr="00BE0EB0">
        <w:rPr>
          <w:szCs w:val="22"/>
        </w:rPr>
        <w:tab/>
        <w:t>The Branch Council may determine to consent to the amendment of these Branch Rules by the National Executive or National Conference.</w:t>
      </w:r>
    </w:p>
    <w:p w14:paraId="6E86702F" w14:textId="77777777" w:rsidR="001432A0" w:rsidRPr="00BE0EB0" w:rsidRDefault="001432A0" w:rsidP="001432A0">
      <w:pPr>
        <w:tabs>
          <w:tab w:val="left" w:pos="567"/>
          <w:tab w:val="left" w:pos="1134"/>
          <w:tab w:val="left" w:pos="1701"/>
          <w:tab w:val="left" w:pos="2268"/>
          <w:tab w:val="left" w:pos="2835"/>
          <w:tab w:val="left" w:pos="3402"/>
        </w:tabs>
        <w:rPr>
          <w:szCs w:val="22"/>
        </w:rPr>
      </w:pPr>
    </w:p>
    <w:p w14:paraId="368ABFD9" w14:textId="77777777" w:rsidR="001432A0" w:rsidRPr="00BE0EB0" w:rsidRDefault="001432A0" w:rsidP="001432A0">
      <w:pPr>
        <w:tabs>
          <w:tab w:val="left" w:pos="567"/>
          <w:tab w:val="left" w:pos="1134"/>
          <w:tab w:val="left" w:pos="1701"/>
          <w:tab w:val="left" w:pos="2268"/>
          <w:tab w:val="left" w:pos="2835"/>
          <w:tab w:val="left" w:pos="3402"/>
        </w:tabs>
        <w:rPr>
          <w:szCs w:val="22"/>
        </w:rPr>
      </w:pPr>
      <w:r w:rsidRPr="00BE0EB0">
        <w:rPr>
          <w:szCs w:val="22"/>
        </w:rPr>
        <w:t>b.</w:t>
      </w:r>
      <w:r w:rsidRPr="00BE0EB0">
        <w:rPr>
          <w:szCs w:val="22"/>
        </w:rPr>
        <w:tab/>
        <w:t>Any resolution determining to amend these Branch Rules must be approved by a 66% majority.</w:t>
      </w:r>
    </w:p>
    <w:p w14:paraId="03EEBC94" w14:textId="77777777" w:rsidR="001432A0" w:rsidRPr="00BE0EB0" w:rsidRDefault="001432A0" w:rsidP="001432A0">
      <w:pPr>
        <w:tabs>
          <w:tab w:val="left" w:pos="567"/>
          <w:tab w:val="left" w:pos="1134"/>
          <w:tab w:val="left" w:pos="1701"/>
          <w:tab w:val="left" w:pos="2268"/>
          <w:tab w:val="left" w:pos="2835"/>
          <w:tab w:val="left" w:pos="3402"/>
        </w:tabs>
        <w:rPr>
          <w:szCs w:val="22"/>
        </w:rPr>
      </w:pPr>
    </w:p>
    <w:p w14:paraId="3BC469D3" w14:textId="257C5DC2" w:rsidR="00BB701F" w:rsidRPr="00BE0EB0" w:rsidRDefault="00BB701F" w:rsidP="00A1455C">
      <w:pPr>
        <w:pStyle w:val="Heading2"/>
      </w:pPr>
      <w:bookmarkStart w:id="174" w:name="_Toc176874167"/>
      <w:r w:rsidRPr="00BE0EB0">
        <w:t>5</w:t>
      </w:r>
      <w:r w:rsidR="003B68F3" w:rsidRPr="00BE0EB0">
        <w:t>0</w:t>
      </w:r>
      <w:r w:rsidRPr="00BE0EB0">
        <w:t xml:space="preserve"> </w:t>
      </w:r>
      <w:r w:rsidR="004500C7" w:rsidRPr="00BE0EB0">
        <w:t>–</w:t>
      </w:r>
      <w:r w:rsidRPr="00BE0EB0">
        <w:t xml:space="preserve"> INTERPRETATION OF RULES</w:t>
      </w:r>
      <w:bookmarkEnd w:id="174"/>
    </w:p>
    <w:p w14:paraId="791C91CD" w14:textId="77777777" w:rsidR="00BB701F" w:rsidRPr="00BE0EB0" w:rsidRDefault="00BB701F" w:rsidP="00BB701F">
      <w:pPr>
        <w:spacing w:before="18" w:line="220" w:lineRule="exact"/>
      </w:pPr>
    </w:p>
    <w:p w14:paraId="0DE62028" w14:textId="27A3EC37" w:rsidR="00EB20FF" w:rsidRPr="00BE0EB0" w:rsidRDefault="001432A0" w:rsidP="008656F2">
      <w:pPr>
        <w:tabs>
          <w:tab w:val="left" w:pos="567"/>
          <w:tab w:val="left" w:pos="1134"/>
          <w:tab w:val="left" w:pos="1701"/>
          <w:tab w:val="left" w:pos="2268"/>
          <w:tab w:val="left" w:pos="2835"/>
          <w:tab w:val="left" w:pos="3402"/>
        </w:tabs>
        <w:ind w:left="567" w:hanging="567"/>
        <w:rPr>
          <w:szCs w:val="22"/>
        </w:rPr>
      </w:pPr>
      <w:r w:rsidRPr="00BE0EB0">
        <w:rPr>
          <w:szCs w:val="22"/>
        </w:rPr>
        <w:t>a.</w:t>
      </w:r>
      <w:r w:rsidRPr="00BE0EB0">
        <w:rPr>
          <w:szCs w:val="22"/>
        </w:rPr>
        <w:tab/>
        <w:t xml:space="preserve">The Branch Executive has, subject </w:t>
      </w:r>
      <w:r w:rsidR="008656F2" w:rsidRPr="00BE0EB0">
        <w:rPr>
          <w:szCs w:val="22"/>
        </w:rPr>
        <w:t>to the</w:t>
      </w:r>
      <w:r w:rsidRPr="00BE0EB0">
        <w:rPr>
          <w:szCs w:val="22"/>
        </w:rPr>
        <w:t xml:space="preserve"> National Rules, authority </w:t>
      </w:r>
      <w:r w:rsidR="008656F2" w:rsidRPr="00BE0EB0">
        <w:rPr>
          <w:szCs w:val="22"/>
        </w:rPr>
        <w:t>to interpret</w:t>
      </w:r>
      <w:r w:rsidRPr="00BE0EB0">
        <w:rPr>
          <w:szCs w:val="22"/>
        </w:rPr>
        <w:t xml:space="preserve"> the meaning of the Branch Rules and will settle any disputes and determine any matter relating to the Branch on which the Branch Rules and National Rules are silent.</w:t>
      </w:r>
    </w:p>
    <w:p w14:paraId="6DE080E1" w14:textId="77777777" w:rsidR="00AD474A" w:rsidRPr="00BE0EB0" w:rsidRDefault="00AD474A" w:rsidP="008656F2">
      <w:pPr>
        <w:tabs>
          <w:tab w:val="left" w:pos="567"/>
          <w:tab w:val="left" w:pos="1134"/>
          <w:tab w:val="left" w:pos="1701"/>
          <w:tab w:val="left" w:pos="2268"/>
          <w:tab w:val="left" w:pos="2835"/>
          <w:tab w:val="left" w:pos="3402"/>
        </w:tabs>
        <w:ind w:left="567" w:hanging="567"/>
      </w:pPr>
    </w:p>
    <w:p w14:paraId="66F1C421" w14:textId="2F259DCA" w:rsidR="00BB701F" w:rsidRPr="00BE0EB0" w:rsidRDefault="00BB701F" w:rsidP="00A1455C">
      <w:pPr>
        <w:pStyle w:val="Heading2"/>
      </w:pPr>
      <w:bookmarkStart w:id="175" w:name="_Toc176874168"/>
      <w:r w:rsidRPr="00BE0EB0">
        <w:t>5</w:t>
      </w:r>
      <w:r w:rsidR="003B68F3" w:rsidRPr="00BE0EB0">
        <w:t>1</w:t>
      </w:r>
      <w:r w:rsidRPr="00BE0EB0">
        <w:t xml:space="preserve"> </w:t>
      </w:r>
      <w:r w:rsidR="004500C7" w:rsidRPr="00BE0EB0">
        <w:t>–</w:t>
      </w:r>
      <w:r w:rsidRPr="00BE0EB0">
        <w:t xml:space="preserve"> NOTICES TO MEMBERS</w:t>
      </w:r>
      <w:bookmarkEnd w:id="175"/>
    </w:p>
    <w:p w14:paraId="63FE10D6" w14:textId="77777777" w:rsidR="00BB701F" w:rsidRPr="00BE0EB0" w:rsidRDefault="00BB701F" w:rsidP="00BB701F">
      <w:pPr>
        <w:spacing w:before="19" w:line="220" w:lineRule="exact"/>
      </w:pPr>
    </w:p>
    <w:p w14:paraId="24D8BC55" w14:textId="77777777" w:rsidR="00BB701F" w:rsidRPr="00BE0EB0" w:rsidRDefault="00BB701F" w:rsidP="00BB701F">
      <w:pPr>
        <w:tabs>
          <w:tab w:val="left" w:pos="460"/>
        </w:tabs>
        <w:spacing w:line="252" w:lineRule="exact"/>
        <w:ind w:left="475" w:right="48" w:hanging="360"/>
      </w:pPr>
      <w:r w:rsidRPr="00BE0EB0">
        <w:t>a.</w:t>
      </w:r>
      <w:r w:rsidRPr="00BE0EB0">
        <w:tab/>
        <w:t>Unless otherwise required or provided by these Branch Rules a notice required to be given by these Branch Rules, may be given:</w:t>
      </w:r>
    </w:p>
    <w:p w14:paraId="29BDD382" w14:textId="77777777" w:rsidR="00BB701F" w:rsidRPr="00BE0EB0" w:rsidRDefault="00BB701F" w:rsidP="00BB701F">
      <w:pPr>
        <w:spacing w:line="240" w:lineRule="exact"/>
        <w:rPr>
          <w:sz w:val="24"/>
        </w:rPr>
      </w:pPr>
    </w:p>
    <w:p w14:paraId="7267F8C4" w14:textId="77777777" w:rsidR="00BB701F" w:rsidRPr="00BE0EB0" w:rsidRDefault="00BB701F" w:rsidP="00BB701F">
      <w:pPr>
        <w:tabs>
          <w:tab w:val="left" w:pos="820"/>
        </w:tabs>
        <w:ind w:left="475" w:right="-20"/>
      </w:pPr>
      <w:r w:rsidRPr="00BE0EB0">
        <w:t>i.</w:t>
      </w:r>
      <w:r w:rsidRPr="00BE0EB0">
        <w:tab/>
        <w:t>personall</w:t>
      </w:r>
      <w:r w:rsidRPr="00BE0EB0">
        <w:rPr>
          <w:spacing w:val="2"/>
        </w:rPr>
        <w:t>y</w:t>
      </w:r>
      <w:r w:rsidRPr="00BE0EB0">
        <w:t>;</w:t>
      </w:r>
    </w:p>
    <w:p w14:paraId="19BF6F8A" w14:textId="77777777" w:rsidR="00BB701F" w:rsidRPr="00BE0EB0" w:rsidRDefault="00BB701F" w:rsidP="00BB701F">
      <w:pPr>
        <w:spacing w:before="19" w:line="220" w:lineRule="exact"/>
      </w:pPr>
    </w:p>
    <w:p w14:paraId="6026D02E" w14:textId="77777777" w:rsidR="00BB701F" w:rsidRPr="00BE0EB0" w:rsidRDefault="00BB701F" w:rsidP="00BB701F">
      <w:pPr>
        <w:tabs>
          <w:tab w:val="left" w:pos="820"/>
        </w:tabs>
        <w:ind w:left="475" w:right="-20"/>
      </w:pPr>
      <w:r w:rsidRPr="00BE0EB0">
        <w:t>ii.</w:t>
      </w:r>
      <w:r w:rsidRPr="00BE0EB0">
        <w:tab/>
        <w:t>by facsimile;</w:t>
      </w:r>
    </w:p>
    <w:p w14:paraId="4C0D66C0" w14:textId="77777777" w:rsidR="00BB701F" w:rsidRPr="00BE0EB0" w:rsidRDefault="00BB701F" w:rsidP="00BB701F">
      <w:pPr>
        <w:spacing w:line="240" w:lineRule="exact"/>
        <w:rPr>
          <w:sz w:val="24"/>
        </w:rPr>
      </w:pPr>
    </w:p>
    <w:p w14:paraId="392BBF1F" w14:textId="77777777" w:rsidR="00BB701F" w:rsidRPr="00BE0EB0" w:rsidRDefault="00BB701F" w:rsidP="00BB701F">
      <w:pPr>
        <w:tabs>
          <w:tab w:val="left" w:pos="851"/>
        </w:tabs>
        <w:ind w:left="475" w:right="-20"/>
      </w:pPr>
      <w:r w:rsidRPr="00BE0EB0">
        <w:t>iii.</w:t>
      </w:r>
      <w:r w:rsidRPr="00BE0EB0">
        <w:tab/>
        <w:t>by e</w:t>
      </w:r>
      <w:r w:rsidRPr="00BE0EB0">
        <w:rPr>
          <w:spacing w:val="-2"/>
        </w:rPr>
        <w:t>m</w:t>
      </w:r>
      <w:r w:rsidRPr="00BE0EB0">
        <w:t>ail;</w:t>
      </w:r>
    </w:p>
    <w:p w14:paraId="5E4FED43" w14:textId="77777777" w:rsidR="00BB701F" w:rsidRDefault="00BB701F" w:rsidP="00BB701F">
      <w:pPr>
        <w:spacing w:line="240" w:lineRule="exact"/>
        <w:rPr>
          <w:sz w:val="24"/>
        </w:rPr>
      </w:pPr>
    </w:p>
    <w:p w14:paraId="3B4E1DD9" w14:textId="77777777" w:rsidR="00BB701F" w:rsidRDefault="00BB701F" w:rsidP="00BB701F">
      <w:pPr>
        <w:tabs>
          <w:tab w:val="left" w:pos="851"/>
        </w:tabs>
        <w:ind w:left="475" w:right="-20"/>
      </w:pPr>
      <w:r>
        <w:t>iv.</w:t>
      </w:r>
      <w:r>
        <w:tab/>
        <w:t>by s</w:t>
      </w:r>
      <w:r>
        <w:rPr>
          <w:spacing w:val="-2"/>
        </w:rPr>
        <w:t>m</w:t>
      </w:r>
      <w:r>
        <w:t>s</w:t>
      </w:r>
      <w:r>
        <w:rPr>
          <w:spacing w:val="-3"/>
        </w:rPr>
        <w:t xml:space="preserve"> </w:t>
      </w:r>
      <w:r>
        <w:rPr>
          <w:spacing w:val="1"/>
        </w:rPr>
        <w:t>t</w:t>
      </w:r>
      <w:r>
        <w:t>ext;</w:t>
      </w:r>
      <w:r>
        <w:rPr>
          <w:spacing w:val="-4"/>
        </w:rPr>
        <w:t xml:space="preserve"> </w:t>
      </w:r>
      <w:r>
        <w:t>or</w:t>
      </w:r>
    </w:p>
    <w:p w14:paraId="3EDBE6FF" w14:textId="77777777" w:rsidR="00BB701F" w:rsidRDefault="00BB701F" w:rsidP="00BB701F">
      <w:pPr>
        <w:spacing w:line="240" w:lineRule="exact"/>
        <w:rPr>
          <w:sz w:val="24"/>
        </w:rPr>
      </w:pPr>
    </w:p>
    <w:p w14:paraId="1539A453" w14:textId="77777777" w:rsidR="00BB701F" w:rsidRDefault="00BB701F" w:rsidP="00BB701F">
      <w:pPr>
        <w:tabs>
          <w:tab w:val="left" w:pos="709"/>
          <w:tab w:val="left" w:pos="851"/>
        </w:tabs>
        <w:ind w:left="475" w:right="-20"/>
      </w:pPr>
      <w:r>
        <w:rPr>
          <w:spacing w:val="1"/>
        </w:rPr>
        <w:t>v</w:t>
      </w:r>
      <w:r>
        <w:t>.</w:t>
      </w:r>
      <w:r>
        <w:tab/>
      </w:r>
      <w:r>
        <w:tab/>
        <w:t>by sending</w:t>
      </w:r>
      <w:r>
        <w:rPr>
          <w:spacing w:val="-7"/>
        </w:rPr>
        <w:t xml:space="preserve"> </w:t>
      </w:r>
      <w:r>
        <w:t>the</w:t>
      </w:r>
      <w:r>
        <w:rPr>
          <w:spacing w:val="-3"/>
        </w:rPr>
        <w:t xml:space="preserve"> </w:t>
      </w:r>
      <w:r>
        <w:t>notice</w:t>
      </w:r>
      <w:r>
        <w:rPr>
          <w:spacing w:val="-5"/>
        </w:rPr>
        <w:t xml:space="preserve"> </w:t>
      </w:r>
      <w:r>
        <w:t>through</w:t>
      </w:r>
      <w:r>
        <w:rPr>
          <w:spacing w:val="-7"/>
        </w:rPr>
        <w:t xml:space="preserve"> </w:t>
      </w:r>
      <w:r>
        <w:t>the</w:t>
      </w:r>
      <w:r>
        <w:rPr>
          <w:spacing w:val="-3"/>
        </w:rPr>
        <w:t xml:space="preserve"> </w:t>
      </w:r>
      <w:r>
        <w:t>post</w:t>
      </w:r>
      <w:r>
        <w:rPr>
          <w:spacing w:val="-4"/>
        </w:rPr>
        <w:t xml:space="preserve"> </w:t>
      </w:r>
      <w:r>
        <w:t>in</w:t>
      </w:r>
      <w:r>
        <w:rPr>
          <w:spacing w:val="-2"/>
        </w:rPr>
        <w:t xml:space="preserve"> </w:t>
      </w:r>
      <w:r>
        <w:t>a</w:t>
      </w:r>
      <w:r>
        <w:rPr>
          <w:spacing w:val="-1"/>
        </w:rPr>
        <w:t xml:space="preserve"> </w:t>
      </w:r>
      <w:r>
        <w:t>prepaid</w:t>
      </w:r>
      <w:r>
        <w:rPr>
          <w:spacing w:val="-7"/>
        </w:rPr>
        <w:t xml:space="preserve"> </w:t>
      </w:r>
      <w:r>
        <w:t>letter,</w:t>
      </w:r>
    </w:p>
    <w:p w14:paraId="5F61B5E7" w14:textId="77777777" w:rsidR="00BB701F" w:rsidRDefault="00BB701F" w:rsidP="00BB701F">
      <w:pPr>
        <w:spacing w:before="4" w:line="240" w:lineRule="exact"/>
        <w:rPr>
          <w:sz w:val="24"/>
        </w:rPr>
      </w:pPr>
    </w:p>
    <w:p w14:paraId="428C5023" w14:textId="77777777" w:rsidR="00BB701F" w:rsidRDefault="00BB701F" w:rsidP="00BB701F">
      <w:pPr>
        <w:spacing w:line="252" w:lineRule="exact"/>
        <w:ind w:left="475" w:right="50"/>
      </w:pPr>
      <w:r>
        <w:t>addressed</w:t>
      </w:r>
      <w:r>
        <w:rPr>
          <w:spacing w:val="25"/>
        </w:rPr>
        <w:t xml:space="preserve"> </w:t>
      </w:r>
      <w:r>
        <w:rPr>
          <w:spacing w:val="1"/>
        </w:rPr>
        <w:t>r</w:t>
      </w:r>
      <w:r>
        <w:t>e</w:t>
      </w:r>
      <w:r>
        <w:rPr>
          <w:spacing w:val="1"/>
        </w:rPr>
        <w:t>sp</w:t>
      </w:r>
      <w:r>
        <w:t>ectively</w:t>
      </w:r>
      <w:r>
        <w:rPr>
          <w:spacing w:val="25"/>
        </w:rPr>
        <w:t xml:space="preserve"> </w:t>
      </w:r>
      <w:r>
        <w:t>to</w:t>
      </w:r>
      <w:r>
        <w:rPr>
          <w:spacing w:val="32"/>
        </w:rPr>
        <w:t xml:space="preserve"> </w:t>
      </w:r>
      <w:r>
        <w:t>the</w:t>
      </w:r>
      <w:r>
        <w:rPr>
          <w:spacing w:val="31"/>
        </w:rPr>
        <w:t xml:space="preserve"> </w:t>
      </w:r>
      <w:r>
        <w:t>person</w:t>
      </w:r>
      <w:r>
        <w:rPr>
          <w:spacing w:val="28"/>
        </w:rPr>
        <w:t xml:space="preserve"> </w:t>
      </w:r>
      <w:r>
        <w:rPr>
          <w:spacing w:val="1"/>
        </w:rPr>
        <w:t>w</w:t>
      </w:r>
      <w:r>
        <w:t>ho</w:t>
      </w:r>
      <w:r>
        <w:rPr>
          <w:spacing w:val="30"/>
        </w:rPr>
        <w:t xml:space="preserve"> </w:t>
      </w:r>
      <w:r>
        <w:t>is</w:t>
      </w:r>
      <w:r>
        <w:rPr>
          <w:spacing w:val="33"/>
        </w:rPr>
        <w:t xml:space="preserve"> </w:t>
      </w:r>
      <w:r>
        <w:t>to</w:t>
      </w:r>
      <w:r>
        <w:rPr>
          <w:spacing w:val="32"/>
        </w:rPr>
        <w:t xml:space="preserve"> </w:t>
      </w:r>
      <w:r>
        <w:t>receive</w:t>
      </w:r>
      <w:r>
        <w:rPr>
          <w:spacing w:val="28"/>
        </w:rPr>
        <w:t xml:space="preserve"> </w:t>
      </w:r>
      <w:r>
        <w:t>the</w:t>
      </w:r>
      <w:r>
        <w:rPr>
          <w:spacing w:val="31"/>
        </w:rPr>
        <w:t xml:space="preserve"> </w:t>
      </w:r>
      <w:r>
        <w:t>notice</w:t>
      </w:r>
      <w:r>
        <w:rPr>
          <w:spacing w:val="29"/>
        </w:rPr>
        <w:t xml:space="preserve"> </w:t>
      </w:r>
      <w:r>
        <w:t>at</w:t>
      </w:r>
      <w:r>
        <w:rPr>
          <w:spacing w:val="32"/>
        </w:rPr>
        <w:t xml:space="preserve"> </w:t>
      </w:r>
      <w:r>
        <w:t>their</w:t>
      </w:r>
      <w:r>
        <w:rPr>
          <w:spacing w:val="31"/>
        </w:rPr>
        <w:t xml:space="preserve"> </w:t>
      </w:r>
      <w:r>
        <w:t>address,</w:t>
      </w:r>
      <w:r>
        <w:rPr>
          <w:spacing w:val="27"/>
        </w:rPr>
        <w:t xml:space="preserve"> </w:t>
      </w:r>
      <w:r>
        <w:t>their</w:t>
      </w:r>
      <w:r>
        <w:rPr>
          <w:spacing w:val="30"/>
        </w:rPr>
        <w:t xml:space="preserve"> </w:t>
      </w:r>
      <w:r>
        <w:rPr>
          <w:spacing w:val="1"/>
        </w:rPr>
        <w:t>f</w:t>
      </w:r>
      <w:r>
        <w:t>acs</w:t>
      </w:r>
      <w:r>
        <w:rPr>
          <w:spacing w:val="1"/>
        </w:rPr>
        <w:t>i</w:t>
      </w:r>
      <w:r>
        <w:t>mi</w:t>
      </w:r>
      <w:r>
        <w:rPr>
          <w:spacing w:val="1"/>
        </w:rPr>
        <w:t>l</w:t>
      </w:r>
      <w:r>
        <w:t>e nu</w:t>
      </w:r>
      <w:r>
        <w:rPr>
          <w:spacing w:val="-2"/>
        </w:rPr>
        <w:t>m</w:t>
      </w:r>
      <w:r>
        <w:t>ber,</w:t>
      </w:r>
      <w:r>
        <w:rPr>
          <w:spacing w:val="-7"/>
        </w:rPr>
        <w:t xml:space="preserve"> </w:t>
      </w:r>
      <w:r>
        <w:t>ema</w:t>
      </w:r>
      <w:r>
        <w:rPr>
          <w:spacing w:val="1"/>
        </w:rPr>
        <w:t>i</w:t>
      </w:r>
      <w:r>
        <w:t>l</w:t>
      </w:r>
      <w:r>
        <w:rPr>
          <w:spacing w:val="-5"/>
        </w:rPr>
        <w:t xml:space="preserve"> </w:t>
      </w:r>
      <w:r>
        <w:t>address</w:t>
      </w:r>
      <w:r>
        <w:rPr>
          <w:spacing w:val="-7"/>
        </w:rPr>
        <w:t xml:space="preserve"> </w:t>
      </w:r>
      <w:r>
        <w:t>or</w:t>
      </w:r>
      <w:r>
        <w:rPr>
          <w:spacing w:val="-2"/>
        </w:rPr>
        <w:t xml:space="preserve"> m</w:t>
      </w:r>
      <w:r>
        <w:t>obile</w:t>
      </w:r>
      <w:r>
        <w:rPr>
          <w:spacing w:val="-6"/>
        </w:rPr>
        <w:t xml:space="preserve"> </w:t>
      </w:r>
      <w:r>
        <w:t>phone</w:t>
      </w:r>
      <w:r>
        <w:rPr>
          <w:spacing w:val="-5"/>
        </w:rPr>
        <w:t xml:space="preserve"> </w:t>
      </w:r>
      <w:r>
        <w:t>nu</w:t>
      </w:r>
      <w:r>
        <w:rPr>
          <w:spacing w:val="-2"/>
        </w:rPr>
        <w:t>m</w:t>
      </w:r>
      <w:r>
        <w:t>ber,</w:t>
      </w:r>
      <w:r>
        <w:rPr>
          <w:spacing w:val="-7"/>
        </w:rPr>
        <w:t xml:space="preserve"> </w:t>
      </w:r>
      <w:r>
        <w:t>as</w:t>
      </w:r>
      <w:r>
        <w:rPr>
          <w:spacing w:val="-2"/>
        </w:rPr>
        <w:t xml:space="preserve"> </w:t>
      </w:r>
      <w:r>
        <w:t>entered</w:t>
      </w:r>
      <w:r>
        <w:rPr>
          <w:spacing w:val="-6"/>
        </w:rPr>
        <w:t xml:space="preserve"> </w:t>
      </w:r>
      <w:r>
        <w:t>in</w:t>
      </w:r>
      <w:r>
        <w:rPr>
          <w:spacing w:val="-2"/>
        </w:rPr>
        <w:t xml:space="preserve"> </w:t>
      </w:r>
      <w:r>
        <w:t>the</w:t>
      </w:r>
      <w:r>
        <w:rPr>
          <w:spacing w:val="-4"/>
        </w:rPr>
        <w:t xml:space="preserve"> </w:t>
      </w:r>
      <w:r>
        <w:t>Branch</w:t>
      </w:r>
      <w:r>
        <w:rPr>
          <w:spacing w:val="-4"/>
        </w:rPr>
        <w:t xml:space="preserve"> </w:t>
      </w:r>
      <w:r>
        <w:rPr>
          <w:spacing w:val="-2"/>
        </w:rPr>
        <w:t>m</w:t>
      </w:r>
      <w:r>
        <w:rPr>
          <w:spacing w:val="1"/>
        </w:rPr>
        <w:t>e</w:t>
      </w:r>
      <w:r>
        <w:t>mbership</w:t>
      </w:r>
      <w:r>
        <w:rPr>
          <w:spacing w:val="-11"/>
        </w:rPr>
        <w:t xml:space="preserve"> </w:t>
      </w:r>
      <w:r>
        <w:t>register.</w:t>
      </w:r>
    </w:p>
    <w:p w14:paraId="1BEB13CD" w14:textId="77777777" w:rsidR="00BB701F" w:rsidRPr="00607B9C" w:rsidRDefault="00BB701F" w:rsidP="00BB701F">
      <w:pPr>
        <w:tabs>
          <w:tab w:val="left" w:pos="1134"/>
        </w:tabs>
        <w:ind w:left="1134" w:right="-20" w:hanging="567"/>
      </w:pPr>
    </w:p>
    <w:p w14:paraId="24636515" w14:textId="77777777" w:rsidR="008B6752" w:rsidRDefault="00BB701F" w:rsidP="008B2DB6">
      <w:pPr>
        <w:tabs>
          <w:tab w:val="left" w:pos="851"/>
        </w:tabs>
        <w:ind w:left="426" w:right="-20" w:hanging="426"/>
      </w:pPr>
      <w:r w:rsidRPr="00607B9C">
        <w:t>b</w:t>
      </w:r>
      <w:r>
        <w:t>.</w:t>
      </w:r>
      <w:r>
        <w:tab/>
        <w:t>The</w:t>
      </w:r>
      <w:r w:rsidRPr="00607B9C">
        <w:t xml:space="preserve"> </w:t>
      </w:r>
      <w:r>
        <w:t>non-</w:t>
      </w:r>
      <w:r w:rsidRPr="00607B9C">
        <w:t xml:space="preserve"> </w:t>
      </w:r>
      <w:r>
        <w:t>receipt</w:t>
      </w:r>
      <w:r w:rsidRPr="00607B9C">
        <w:t xml:space="preserve"> </w:t>
      </w:r>
      <w:r>
        <w:t>of</w:t>
      </w:r>
      <w:r w:rsidRPr="00607B9C">
        <w:t xml:space="preserve"> </w:t>
      </w:r>
      <w:r>
        <w:t>a</w:t>
      </w:r>
      <w:r w:rsidRPr="00607B9C">
        <w:t xml:space="preserve"> </w:t>
      </w:r>
      <w:r>
        <w:t>notice</w:t>
      </w:r>
      <w:r w:rsidRPr="00607B9C">
        <w:t xml:space="preserve"> </w:t>
      </w:r>
      <w:r>
        <w:t>by</w:t>
      </w:r>
      <w:r w:rsidRPr="00607B9C">
        <w:t xml:space="preserve"> </w:t>
      </w:r>
      <w:r>
        <w:t>a</w:t>
      </w:r>
      <w:r w:rsidRPr="00607B9C">
        <w:t xml:space="preserve"> </w:t>
      </w:r>
      <w:r>
        <w:t>fina</w:t>
      </w:r>
      <w:r w:rsidRPr="00607B9C">
        <w:t>n</w:t>
      </w:r>
      <w:r>
        <w:t>cial</w:t>
      </w:r>
      <w:r w:rsidRPr="00607B9C">
        <w:t xml:space="preserve"> </w:t>
      </w:r>
      <w:r>
        <w:t>me</w:t>
      </w:r>
      <w:r w:rsidRPr="00607B9C">
        <w:t>mb</w:t>
      </w:r>
      <w:r>
        <w:t>er</w:t>
      </w:r>
      <w:r w:rsidRPr="00607B9C">
        <w:t xml:space="preserve"> </w:t>
      </w:r>
      <w:r>
        <w:t>will</w:t>
      </w:r>
      <w:r w:rsidRPr="00607B9C">
        <w:t xml:space="preserve"> </w:t>
      </w:r>
      <w:r>
        <w:t>not</w:t>
      </w:r>
      <w:r w:rsidRPr="00607B9C">
        <w:t xml:space="preserve"> </w:t>
      </w:r>
      <w:r>
        <w:t>invalidate</w:t>
      </w:r>
      <w:r w:rsidRPr="00607B9C">
        <w:t xml:space="preserve"> </w:t>
      </w:r>
      <w:r>
        <w:t>a</w:t>
      </w:r>
      <w:r w:rsidRPr="00607B9C">
        <w:t xml:space="preserve"> </w:t>
      </w:r>
      <w:r>
        <w:t>meeting</w:t>
      </w:r>
      <w:r w:rsidRPr="00607B9C">
        <w:t xml:space="preserve"> </w:t>
      </w:r>
      <w:r>
        <w:t>held</w:t>
      </w:r>
      <w:r w:rsidRPr="00607B9C">
        <w:t xml:space="preserve"> </w:t>
      </w:r>
      <w:r>
        <w:t>in</w:t>
      </w:r>
      <w:r w:rsidRPr="00607B9C">
        <w:t xml:space="preserve"> </w:t>
      </w:r>
      <w:r>
        <w:t>accordance with</w:t>
      </w:r>
      <w:r w:rsidRPr="00607B9C">
        <w:t xml:space="preserve"> </w:t>
      </w:r>
      <w:r>
        <w:t>the</w:t>
      </w:r>
      <w:r w:rsidRPr="00607B9C">
        <w:t xml:space="preserve"> </w:t>
      </w:r>
      <w:r>
        <w:t>noti</w:t>
      </w:r>
      <w:r w:rsidRPr="00607B9C">
        <w:t>c</w:t>
      </w:r>
      <w:r>
        <w:t>e</w:t>
      </w:r>
      <w:r w:rsidRPr="00607B9C">
        <w:t xml:space="preserve"> </w:t>
      </w:r>
      <w:r>
        <w:t>concerned.</w:t>
      </w:r>
    </w:p>
    <w:p w14:paraId="2717F5AD" w14:textId="77777777" w:rsidR="00AD474A" w:rsidRDefault="00AD474A" w:rsidP="008B2DB6">
      <w:pPr>
        <w:tabs>
          <w:tab w:val="left" w:pos="851"/>
        </w:tabs>
        <w:ind w:left="426" w:right="-20" w:hanging="426"/>
      </w:pPr>
    </w:p>
    <w:p w14:paraId="1CEB2E36" w14:textId="51231EB5" w:rsidR="00BB701F" w:rsidRPr="00850978" w:rsidRDefault="00BB701F" w:rsidP="00BE0EB0">
      <w:pPr>
        <w:pStyle w:val="Heading2"/>
        <w:keepNext w:val="0"/>
        <w:widowControl w:val="0"/>
      </w:pPr>
      <w:bookmarkStart w:id="176" w:name="_Toc176874169"/>
      <w:r w:rsidRPr="00850978">
        <w:t>5</w:t>
      </w:r>
      <w:r w:rsidR="003B68F3">
        <w:t>2</w:t>
      </w:r>
      <w:r w:rsidRPr="00850978">
        <w:t xml:space="preserve"> </w:t>
      </w:r>
      <w:r w:rsidR="004500C7" w:rsidRPr="002A6D59">
        <w:t>–</w:t>
      </w:r>
      <w:r w:rsidRPr="00850978">
        <w:t xml:space="preserve"> STANDING ORDERS</w:t>
      </w:r>
      <w:bookmarkEnd w:id="176"/>
    </w:p>
    <w:p w14:paraId="0558836B" w14:textId="77777777" w:rsidR="00BB701F" w:rsidRDefault="00BB701F" w:rsidP="00BE0EB0">
      <w:pPr>
        <w:widowControl w:val="0"/>
        <w:spacing w:before="18" w:line="220" w:lineRule="exact"/>
      </w:pPr>
    </w:p>
    <w:p w14:paraId="72AE21CE" w14:textId="77777777" w:rsidR="00AD474A" w:rsidRDefault="00BB701F" w:rsidP="00BE0EB0">
      <w:pPr>
        <w:widowControl w:val="0"/>
        <w:ind w:left="567" w:right="-20" w:hanging="567"/>
      </w:pPr>
      <w:r>
        <w:t>a.</w:t>
      </w:r>
      <w:r>
        <w:tab/>
      </w:r>
      <w:r w:rsidR="00427781">
        <w:t xml:space="preserve">The Branch Executive will approve standing orders of the Branch which will be consistent with the National </w:t>
      </w:r>
      <w:r w:rsidR="00427781" w:rsidRPr="006E4168">
        <w:t>Rules</w:t>
      </w:r>
      <w:r w:rsidR="00143C13">
        <w:t>.</w:t>
      </w:r>
    </w:p>
    <w:p w14:paraId="2FB66362" w14:textId="6BC15386" w:rsidR="00362CBC" w:rsidRDefault="00427781" w:rsidP="00BE0EB0">
      <w:pPr>
        <w:widowControl w:val="0"/>
        <w:ind w:left="567" w:right="-20" w:hanging="567"/>
      </w:pPr>
      <w:r>
        <w:t xml:space="preserve"> </w:t>
      </w:r>
    </w:p>
    <w:p w14:paraId="02C8375C" w14:textId="4B5DD4CE" w:rsidR="00BB701F" w:rsidRPr="00850978" w:rsidRDefault="00BB701F" w:rsidP="00BE0EB0">
      <w:pPr>
        <w:pStyle w:val="Heading2"/>
        <w:keepNext w:val="0"/>
        <w:widowControl w:val="0"/>
      </w:pPr>
      <w:bookmarkStart w:id="177" w:name="_Toc176874170"/>
      <w:r w:rsidRPr="00850978">
        <w:t>5</w:t>
      </w:r>
      <w:r w:rsidR="003B68F3">
        <w:t>3</w:t>
      </w:r>
      <w:r w:rsidRPr="00850978">
        <w:t xml:space="preserve"> </w:t>
      </w:r>
      <w:r w:rsidR="004500C7" w:rsidRPr="002A6D59">
        <w:t>–</w:t>
      </w:r>
      <w:r w:rsidRPr="00850978">
        <w:t xml:space="preserve"> RULES OF DEBATE</w:t>
      </w:r>
      <w:bookmarkEnd w:id="177"/>
    </w:p>
    <w:p w14:paraId="56006FBB" w14:textId="77777777" w:rsidR="00BB701F" w:rsidRDefault="00BB701F" w:rsidP="00BE0EB0">
      <w:pPr>
        <w:widowControl w:val="0"/>
        <w:spacing w:before="19" w:line="220" w:lineRule="exact"/>
      </w:pPr>
    </w:p>
    <w:p w14:paraId="69CB4952" w14:textId="77777777" w:rsidR="00BB701F" w:rsidRDefault="00BB701F" w:rsidP="00BE0EB0">
      <w:pPr>
        <w:widowControl w:val="0"/>
        <w:ind w:left="567" w:right="-20" w:hanging="425"/>
      </w:pPr>
      <w:r>
        <w:t>a.</w:t>
      </w:r>
      <w:r>
        <w:tab/>
      </w:r>
      <w:r w:rsidR="00427781">
        <w:t xml:space="preserve">The Branch Executive will approve rules of debate of the Branch which will be consistent with the National Rules. </w:t>
      </w:r>
    </w:p>
    <w:p w14:paraId="135ED3AA" w14:textId="77777777" w:rsidR="00AD474A" w:rsidRPr="00850978" w:rsidRDefault="00AD474A" w:rsidP="00BE0EB0">
      <w:pPr>
        <w:widowControl w:val="0"/>
        <w:ind w:left="567" w:right="-20" w:hanging="425"/>
      </w:pPr>
    </w:p>
    <w:p w14:paraId="4C7B28D4" w14:textId="69B9AE83" w:rsidR="003233DB" w:rsidRDefault="003233DB" w:rsidP="00BE0EB0">
      <w:pPr>
        <w:pStyle w:val="Heading2"/>
        <w:keepNext w:val="0"/>
        <w:widowControl w:val="0"/>
      </w:pPr>
      <w:bookmarkStart w:id="178" w:name="_Toc176874171"/>
      <w:r>
        <w:t>5</w:t>
      </w:r>
      <w:r w:rsidR="003B68F3">
        <w:t>4</w:t>
      </w:r>
      <w:r>
        <w:t xml:space="preserve"> </w:t>
      </w:r>
      <w:r w:rsidR="004500C7" w:rsidRPr="002A6D59">
        <w:t>–</w:t>
      </w:r>
      <w:r>
        <w:t xml:space="preserve"> TRANSITIONAL RULE</w:t>
      </w:r>
      <w:bookmarkEnd w:id="178"/>
    </w:p>
    <w:p w14:paraId="61BC1DBB" w14:textId="77777777" w:rsidR="003B68F3" w:rsidRDefault="003B68F3" w:rsidP="00BE0EB0">
      <w:pPr>
        <w:widowControl w:val="0"/>
        <w:tabs>
          <w:tab w:val="left" w:pos="567"/>
          <w:tab w:val="left" w:pos="1134"/>
          <w:tab w:val="left" w:pos="1701"/>
          <w:tab w:val="left" w:pos="2268"/>
          <w:tab w:val="left" w:pos="2835"/>
          <w:tab w:val="left" w:pos="3402"/>
        </w:tabs>
        <w:ind w:left="567" w:hanging="567"/>
        <w:rPr>
          <w:szCs w:val="22"/>
        </w:rPr>
      </w:pPr>
    </w:p>
    <w:p w14:paraId="52C3CC8C" w14:textId="5B6F197E" w:rsidR="003B68F3" w:rsidRPr="0077695E" w:rsidRDefault="003B68F3" w:rsidP="0077695E">
      <w:r>
        <w:t>a.</w:t>
      </w:r>
      <w:r>
        <w:tab/>
      </w:r>
      <w:r w:rsidRPr="0077695E">
        <w:t>For the purposes of this clause the words in column A have the meaning set out opposite in column B:</w:t>
      </w:r>
    </w:p>
    <w:p w14:paraId="21CD2F93" w14:textId="77777777" w:rsidR="003B68F3" w:rsidRDefault="003B68F3" w:rsidP="00BE0EB0">
      <w:pPr>
        <w:widowControl w:val="0"/>
      </w:pPr>
    </w:p>
    <w:tbl>
      <w:tblPr>
        <w:tblW w:w="8687" w:type="dxa"/>
        <w:tblInd w:w="661" w:type="dxa"/>
        <w:tblLayout w:type="fixed"/>
        <w:tblCellMar>
          <w:left w:w="0" w:type="dxa"/>
          <w:right w:w="0" w:type="dxa"/>
        </w:tblCellMar>
        <w:tblLook w:val="04A0" w:firstRow="1" w:lastRow="0" w:firstColumn="1" w:lastColumn="0" w:noHBand="0" w:noVBand="1"/>
      </w:tblPr>
      <w:tblGrid>
        <w:gridCol w:w="4246"/>
        <w:gridCol w:w="4441"/>
      </w:tblGrid>
      <w:tr w:rsidR="003B68F3" w14:paraId="38BF46A4" w14:textId="77777777" w:rsidTr="00086922">
        <w:trPr>
          <w:trHeight w:hRule="exact" w:val="542"/>
        </w:trPr>
        <w:tc>
          <w:tcPr>
            <w:tcW w:w="42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AD29C44" w14:textId="77777777" w:rsidR="003B68F3" w:rsidRPr="00086922" w:rsidRDefault="003B68F3" w:rsidP="00BE0EB0">
            <w:pPr>
              <w:widowControl w:val="0"/>
              <w:autoSpaceDE w:val="0"/>
              <w:autoSpaceDN w:val="0"/>
              <w:adjustRightInd w:val="0"/>
              <w:spacing w:before="3"/>
              <w:ind w:right="83"/>
              <w:jc w:val="center"/>
              <w:rPr>
                <w:b/>
                <w:bCs/>
                <w:lang w:val="en-US"/>
              </w:rPr>
            </w:pPr>
            <w:r w:rsidRPr="00086922">
              <w:rPr>
                <w:b/>
                <w:bCs/>
                <w:w w:val="99"/>
                <w:lang w:val="en-US"/>
              </w:rPr>
              <w:t>A</w:t>
            </w:r>
          </w:p>
        </w:tc>
        <w:tc>
          <w:tcPr>
            <w:tcW w:w="44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CC19007" w14:textId="77777777" w:rsidR="003B68F3" w:rsidRPr="00086922" w:rsidRDefault="003B68F3" w:rsidP="00BE0EB0">
            <w:pPr>
              <w:widowControl w:val="0"/>
              <w:autoSpaceDE w:val="0"/>
              <w:autoSpaceDN w:val="0"/>
              <w:adjustRightInd w:val="0"/>
              <w:spacing w:before="3"/>
              <w:ind w:right="77"/>
              <w:jc w:val="center"/>
              <w:rPr>
                <w:b/>
                <w:bCs/>
                <w:lang w:val="en-US"/>
              </w:rPr>
            </w:pPr>
            <w:r w:rsidRPr="00086922">
              <w:rPr>
                <w:b/>
                <w:bCs/>
                <w:w w:val="99"/>
                <w:lang w:val="en-US"/>
              </w:rPr>
              <w:t>B</w:t>
            </w:r>
          </w:p>
        </w:tc>
      </w:tr>
      <w:tr w:rsidR="003B68F3" w14:paraId="0ADBD785" w14:textId="77777777" w:rsidTr="00086922">
        <w:trPr>
          <w:trHeight w:hRule="exact" w:val="835"/>
        </w:trPr>
        <w:tc>
          <w:tcPr>
            <w:tcW w:w="42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05E336" w14:textId="77777777" w:rsidR="003B68F3" w:rsidRPr="00086922" w:rsidRDefault="003B68F3" w:rsidP="001106FD">
            <w:pPr>
              <w:autoSpaceDE w:val="0"/>
              <w:autoSpaceDN w:val="0"/>
              <w:adjustRightInd w:val="0"/>
              <w:ind w:left="284" w:right="-20"/>
              <w:jc w:val="left"/>
              <w:rPr>
                <w:b/>
                <w:bCs/>
                <w:spacing w:val="1"/>
                <w:lang w:val="en-US"/>
              </w:rPr>
            </w:pPr>
            <w:r w:rsidRPr="00086922">
              <w:rPr>
                <w:b/>
                <w:bCs/>
                <w:spacing w:val="1"/>
                <w:lang w:val="en-US"/>
              </w:rPr>
              <w:t>Commencement Day</w:t>
            </w:r>
          </w:p>
        </w:tc>
        <w:tc>
          <w:tcPr>
            <w:tcW w:w="44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5EA5C19" w14:textId="77777777" w:rsidR="003B68F3" w:rsidRPr="00086922" w:rsidRDefault="003B68F3" w:rsidP="001106FD">
            <w:pPr>
              <w:autoSpaceDE w:val="0"/>
              <w:autoSpaceDN w:val="0"/>
              <w:adjustRightInd w:val="0"/>
              <w:ind w:left="284" w:right="-20"/>
              <w:jc w:val="left"/>
              <w:rPr>
                <w:spacing w:val="1"/>
                <w:lang w:val="en-US"/>
              </w:rPr>
            </w:pPr>
            <w:r w:rsidRPr="00086922">
              <w:rPr>
                <w:spacing w:val="1"/>
                <w:lang w:val="en-US"/>
              </w:rPr>
              <w:t xml:space="preserve">the day on which this rule is certified </w:t>
            </w:r>
          </w:p>
        </w:tc>
      </w:tr>
      <w:tr w:rsidR="003B68F3" w14:paraId="402FD955" w14:textId="77777777" w:rsidTr="00086922">
        <w:trPr>
          <w:trHeight w:hRule="exact" w:val="835"/>
        </w:trPr>
        <w:tc>
          <w:tcPr>
            <w:tcW w:w="42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E7B1C7" w14:textId="77777777" w:rsidR="003B68F3" w:rsidRPr="00086922" w:rsidRDefault="003B68F3" w:rsidP="001106FD">
            <w:pPr>
              <w:autoSpaceDE w:val="0"/>
              <w:autoSpaceDN w:val="0"/>
              <w:adjustRightInd w:val="0"/>
              <w:ind w:left="284" w:right="-20"/>
              <w:jc w:val="left"/>
              <w:rPr>
                <w:b/>
                <w:bCs/>
                <w:spacing w:val="1"/>
                <w:lang w:val="en-US"/>
              </w:rPr>
            </w:pPr>
            <w:r w:rsidRPr="00086922">
              <w:rPr>
                <w:b/>
                <w:bCs/>
                <w:spacing w:val="1"/>
                <w:lang w:val="en-US"/>
              </w:rPr>
              <w:t>Commencement Day Rules</w:t>
            </w:r>
          </w:p>
        </w:tc>
        <w:tc>
          <w:tcPr>
            <w:tcW w:w="44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9BFC6F" w14:textId="77777777" w:rsidR="003B68F3" w:rsidRPr="00086922" w:rsidRDefault="003B68F3" w:rsidP="001106FD">
            <w:pPr>
              <w:autoSpaceDE w:val="0"/>
              <w:autoSpaceDN w:val="0"/>
              <w:adjustRightInd w:val="0"/>
              <w:ind w:left="284" w:right="-20"/>
              <w:jc w:val="left"/>
              <w:rPr>
                <w:spacing w:val="1"/>
                <w:lang w:val="en-US"/>
              </w:rPr>
            </w:pPr>
            <w:r w:rsidRPr="00086922">
              <w:rPr>
                <w:spacing w:val="1"/>
                <w:lang w:val="en-US"/>
              </w:rPr>
              <w:t>the rules of the Branch that apply on, and from, the Commencement Day</w:t>
            </w:r>
          </w:p>
        </w:tc>
      </w:tr>
      <w:tr w:rsidR="003B68F3" w14:paraId="42CC65B1" w14:textId="77777777" w:rsidTr="00086922">
        <w:trPr>
          <w:trHeight w:hRule="exact" w:val="1455"/>
        </w:trPr>
        <w:tc>
          <w:tcPr>
            <w:tcW w:w="42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6B175C3" w14:textId="77777777" w:rsidR="003B68F3" w:rsidRPr="00086922" w:rsidRDefault="003B68F3" w:rsidP="001106FD">
            <w:pPr>
              <w:autoSpaceDE w:val="0"/>
              <w:autoSpaceDN w:val="0"/>
              <w:adjustRightInd w:val="0"/>
              <w:ind w:left="284" w:right="-20"/>
              <w:jc w:val="left"/>
              <w:rPr>
                <w:b/>
                <w:bCs/>
                <w:spacing w:val="1"/>
                <w:lang w:val="en-US"/>
              </w:rPr>
            </w:pPr>
            <w:r w:rsidRPr="00086922">
              <w:rPr>
                <w:b/>
                <w:bCs/>
                <w:spacing w:val="1"/>
                <w:lang w:val="en-US"/>
              </w:rPr>
              <w:t>Pre-commencement Day Officer</w:t>
            </w:r>
          </w:p>
        </w:tc>
        <w:tc>
          <w:tcPr>
            <w:tcW w:w="44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0FF722F" w14:textId="77777777" w:rsidR="003B68F3" w:rsidRPr="00086922" w:rsidRDefault="003B68F3" w:rsidP="001106FD">
            <w:pPr>
              <w:autoSpaceDE w:val="0"/>
              <w:autoSpaceDN w:val="0"/>
              <w:adjustRightInd w:val="0"/>
              <w:ind w:left="284" w:right="-20"/>
              <w:jc w:val="left"/>
              <w:rPr>
                <w:spacing w:val="1"/>
                <w:lang w:val="en-US"/>
              </w:rPr>
            </w:pPr>
            <w:r w:rsidRPr="00086922">
              <w:rPr>
                <w:spacing w:val="1"/>
                <w:lang w:val="en-US"/>
              </w:rPr>
              <w:t xml:space="preserve">those persons elected, or appointed, as officers of the Branch, under the Pre-commencement Day Constitution </w:t>
            </w:r>
          </w:p>
        </w:tc>
      </w:tr>
      <w:tr w:rsidR="003B68F3" w14:paraId="2F4ED3D0" w14:textId="77777777" w:rsidTr="00086922">
        <w:trPr>
          <w:trHeight w:hRule="exact" w:val="1130"/>
        </w:trPr>
        <w:tc>
          <w:tcPr>
            <w:tcW w:w="42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66115E" w14:textId="77777777" w:rsidR="003B68F3" w:rsidRPr="00086922" w:rsidRDefault="003B68F3" w:rsidP="00BE0EB0">
            <w:pPr>
              <w:widowControl w:val="0"/>
              <w:autoSpaceDE w:val="0"/>
              <w:autoSpaceDN w:val="0"/>
              <w:adjustRightInd w:val="0"/>
              <w:ind w:left="284" w:right="-20"/>
              <w:jc w:val="left"/>
              <w:rPr>
                <w:b/>
                <w:bCs/>
                <w:spacing w:val="1"/>
                <w:lang w:val="en-US"/>
              </w:rPr>
            </w:pPr>
            <w:r w:rsidRPr="00086922">
              <w:rPr>
                <w:b/>
                <w:bCs/>
                <w:spacing w:val="1"/>
                <w:lang w:val="en-US"/>
              </w:rPr>
              <w:t>Pre-commencement Day Rules</w:t>
            </w:r>
          </w:p>
        </w:tc>
        <w:tc>
          <w:tcPr>
            <w:tcW w:w="44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B5035E" w14:textId="77777777" w:rsidR="003B68F3" w:rsidRPr="00086922" w:rsidRDefault="003B68F3" w:rsidP="00BE0EB0">
            <w:pPr>
              <w:widowControl w:val="0"/>
              <w:autoSpaceDE w:val="0"/>
              <w:autoSpaceDN w:val="0"/>
              <w:adjustRightInd w:val="0"/>
              <w:ind w:left="284" w:right="-20"/>
              <w:jc w:val="left"/>
              <w:rPr>
                <w:spacing w:val="1"/>
                <w:lang w:val="en-US"/>
              </w:rPr>
            </w:pPr>
            <w:r w:rsidRPr="00086922">
              <w:rPr>
                <w:spacing w:val="1"/>
                <w:lang w:val="en-US"/>
              </w:rPr>
              <w:t>the rules of the Branch that applied on the day immediately preceding the Commencement Day</w:t>
            </w:r>
          </w:p>
        </w:tc>
      </w:tr>
    </w:tbl>
    <w:p w14:paraId="441F1986" w14:textId="77777777" w:rsidR="003B68F3" w:rsidRDefault="003B68F3" w:rsidP="00BE0EB0">
      <w:pPr>
        <w:widowControl w:val="0"/>
      </w:pPr>
    </w:p>
    <w:p w14:paraId="0836F71E" w14:textId="7A72D899" w:rsidR="003B68F3" w:rsidRDefault="003B68F3" w:rsidP="0077695E">
      <w:pPr>
        <w:ind w:left="567" w:hanging="567"/>
      </w:pPr>
      <w:r>
        <w:t>b.</w:t>
      </w:r>
      <w:r>
        <w:tab/>
      </w:r>
      <w:r w:rsidRPr="00086922">
        <w:t>The purpose of this rule is to provide for structural and representational changes of the Together Branch.</w:t>
      </w:r>
    </w:p>
    <w:p w14:paraId="12569B39" w14:textId="77777777" w:rsidR="0077695E" w:rsidRPr="00086922" w:rsidRDefault="0077695E" w:rsidP="0077695E">
      <w:pPr>
        <w:ind w:left="567" w:hanging="567"/>
        <w:rPr>
          <w:b/>
          <w:bCs/>
        </w:rPr>
      </w:pPr>
    </w:p>
    <w:p w14:paraId="3FB2FEC2" w14:textId="12790924" w:rsidR="003B68F3" w:rsidRDefault="003B68F3" w:rsidP="0077695E">
      <w:pPr>
        <w:ind w:left="567" w:hanging="567"/>
      </w:pPr>
      <w:r>
        <w:t>c.</w:t>
      </w:r>
      <w:r>
        <w:tab/>
      </w:r>
      <w:r w:rsidRPr="00086922">
        <w:t>A Pre-commencement Day Officer who held an office of the Branch, on the day immediately preceding the Commencement Day, will on, and from, the Commencement Day, and subject to this rule, hold that office and exercise their powers as an officer under the Pre-commencement Day Rules.</w:t>
      </w:r>
    </w:p>
    <w:p w14:paraId="354ABA67" w14:textId="77777777" w:rsidR="0077695E" w:rsidRPr="00086922" w:rsidRDefault="0077695E" w:rsidP="0077695E">
      <w:pPr>
        <w:ind w:left="567" w:hanging="567"/>
        <w:rPr>
          <w:b/>
          <w:bCs/>
        </w:rPr>
      </w:pPr>
    </w:p>
    <w:p w14:paraId="50E42F8B" w14:textId="33DDA2F2" w:rsidR="003B68F3" w:rsidRDefault="003B68F3" w:rsidP="0077695E">
      <w:pPr>
        <w:ind w:left="567" w:hanging="567"/>
      </w:pPr>
      <w:r>
        <w:t>d.</w:t>
      </w:r>
      <w:r>
        <w:tab/>
      </w:r>
      <w:r w:rsidRPr="00086922">
        <w:t>The quadrennial elections to be held in 2027 will be conducted under the Commencement Day Rules.</w:t>
      </w:r>
    </w:p>
    <w:p w14:paraId="160AE968" w14:textId="77777777" w:rsidR="0077695E" w:rsidRPr="00086922" w:rsidRDefault="0077695E" w:rsidP="0077695E">
      <w:pPr>
        <w:ind w:left="567" w:hanging="567"/>
        <w:rPr>
          <w:b/>
          <w:bCs/>
        </w:rPr>
      </w:pPr>
    </w:p>
    <w:p w14:paraId="01678D85" w14:textId="0EB3ED39" w:rsidR="003B68F3" w:rsidRDefault="003B68F3" w:rsidP="0077695E">
      <w:pPr>
        <w:ind w:left="567" w:hanging="567"/>
      </w:pPr>
      <w:r>
        <w:t>e.</w:t>
      </w:r>
      <w:r>
        <w:tab/>
      </w:r>
      <w:r w:rsidRPr="00086922">
        <w:t>A Pre-commencement Day Officer will cease to hold office as provided by the Commencement Day Rules.</w:t>
      </w:r>
    </w:p>
    <w:p w14:paraId="25A666CA" w14:textId="77777777" w:rsidR="0077695E" w:rsidRPr="00086922" w:rsidRDefault="0077695E" w:rsidP="0077695E">
      <w:pPr>
        <w:ind w:left="567" w:hanging="567"/>
      </w:pPr>
    </w:p>
    <w:p w14:paraId="7CACE7AD" w14:textId="5976585C" w:rsidR="003B68F3" w:rsidRDefault="003B68F3" w:rsidP="0077695E">
      <w:pPr>
        <w:ind w:left="567" w:hanging="567"/>
      </w:pPr>
      <w:r>
        <w:t>f.</w:t>
      </w:r>
      <w:r>
        <w:tab/>
      </w:r>
      <w:r w:rsidRPr="00086922">
        <w:t>A Pre-commencement Day Officer whose office is not an office under the Commencement Day Rules will cease to hold office when the elections for Branch Conference are declared as provided by the Commencement Day Rules.</w:t>
      </w:r>
    </w:p>
    <w:p w14:paraId="56173164" w14:textId="77777777" w:rsidR="0077695E" w:rsidRPr="00086922" w:rsidRDefault="0077695E" w:rsidP="0077695E">
      <w:pPr>
        <w:ind w:left="567" w:hanging="567"/>
        <w:rPr>
          <w:b/>
          <w:bCs/>
        </w:rPr>
      </w:pPr>
    </w:p>
    <w:p w14:paraId="1040D92E" w14:textId="7905C9D4" w:rsidR="003B68F3" w:rsidRDefault="003B68F3" w:rsidP="0077695E">
      <w:pPr>
        <w:ind w:left="567" w:hanging="567"/>
      </w:pPr>
      <w:r>
        <w:t>g.</w:t>
      </w:r>
      <w:r>
        <w:tab/>
      </w:r>
      <w:r w:rsidRPr="00086922">
        <w:t>A casual vacancy in an office of a Pre-commencement Day Officer is to be filled under the Commencement Day Rules.</w:t>
      </w:r>
    </w:p>
    <w:p w14:paraId="44ECFA7E" w14:textId="77777777" w:rsidR="0077695E" w:rsidRPr="00086922" w:rsidRDefault="0077695E" w:rsidP="0077695E">
      <w:pPr>
        <w:ind w:left="567" w:hanging="567"/>
        <w:rPr>
          <w:b/>
          <w:bCs/>
        </w:rPr>
      </w:pPr>
    </w:p>
    <w:p w14:paraId="22D865FF" w14:textId="706624B1" w:rsidR="003B68F3" w:rsidRDefault="003B68F3" w:rsidP="0077695E">
      <w:pPr>
        <w:ind w:left="567" w:hanging="567"/>
      </w:pPr>
      <w:r>
        <w:t>h.</w:t>
      </w:r>
      <w:r>
        <w:tab/>
      </w:r>
      <w:r w:rsidRPr="00086922">
        <w:t>A casual vacancy in a Pre-commencement Day Officer whose office is not an office under the Commencement Day Rules will not be filled.</w:t>
      </w:r>
    </w:p>
    <w:p w14:paraId="24F216FA" w14:textId="77777777" w:rsidR="0077695E" w:rsidRPr="00086922" w:rsidRDefault="0077695E" w:rsidP="0077695E">
      <w:pPr>
        <w:ind w:left="567" w:hanging="567"/>
        <w:rPr>
          <w:b/>
          <w:bCs/>
        </w:rPr>
      </w:pPr>
    </w:p>
    <w:p w14:paraId="62CDA886" w14:textId="599133A9" w:rsidR="003B68F3" w:rsidRDefault="003B68F3" w:rsidP="0077695E">
      <w:pPr>
        <w:ind w:left="567" w:hanging="567"/>
      </w:pPr>
      <w:r>
        <w:t>i.</w:t>
      </w:r>
      <w:r>
        <w:tab/>
      </w:r>
      <w:r w:rsidRPr="00086922">
        <w:t xml:space="preserve">The Industry Sub-divisions and the Industry Divisions they are attached to, if any, as they were on the Day preceding the Commencement Day will be published on the Branch Website. </w:t>
      </w:r>
    </w:p>
    <w:p w14:paraId="08C7C545" w14:textId="77777777" w:rsidR="0077695E" w:rsidRPr="00086922" w:rsidRDefault="0077695E" w:rsidP="0077695E">
      <w:pPr>
        <w:ind w:left="567" w:hanging="567"/>
        <w:rPr>
          <w:b/>
          <w:bCs/>
        </w:rPr>
      </w:pPr>
    </w:p>
    <w:p w14:paraId="06C70210" w14:textId="1E5D07FD" w:rsidR="003B68F3" w:rsidRDefault="003B68F3" w:rsidP="0077695E">
      <w:pPr>
        <w:ind w:left="567" w:hanging="567"/>
      </w:pPr>
      <w:r>
        <w:t xml:space="preserve">j. </w:t>
      </w:r>
      <w:r>
        <w:tab/>
      </w:r>
      <w:r w:rsidRPr="00086922">
        <w:t>The Regional Zones as they were on the Day preceding the Commencement Day will be published on the Branch Website</w:t>
      </w:r>
      <w:r w:rsidR="0077695E">
        <w:t>.</w:t>
      </w:r>
    </w:p>
    <w:p w14:paraId="19BCFFCD" w14:textId="77777777" w:rsidR="0077695E" w:rsidRPr="00086922" w:rsidRDefault="0077695E" w:rsidP="0077695E">
      <w:pPr>
        <w:ind w:left="567" w:hanging="567"/>
        <w:rPr>
          <w:b/>
          <w:bCs/>
        </w:rPr>
      </w:pPr>
    </w:p>
    <w:p w14:paraId="1BA6CA13" w14:textId="6F65F6EA" w:rsidR="003B68F3" w:rsidRPr="00086922" w:rsidRDefault="00CE046D" w:rsidP="0077695E">
      <w:pPr>
        <w:ind w:left="567" w:hanging="567"/>
        <w:rPr>
          <w:b/>
          <w:bCs/>
        </w:rPr>
      </w:pPr>
      <w:r>
        <w:t>k.</w:t>
      </w:r>
      <w:r>
        <w:tab/>
      </w:r>
      <w:r w:rsidR="003B68F3" w:rsidRPr="00086922">
        <w:t>To the extent of any inconsistency with rules 1 to 53 of these Branch rules, this rule will prevail.</w:t>
      </w:r>
    </w:p>
    <w:p w14:paraId="6B03269A" w14:textId="77777777" w:rsidR="003B68F3" w:rsidRPr="003B68F3" w:rsidRDefault="003B68F3" w:rsidP="0077695E">
      <w:pPr>
        <w:ind w:left="567" w:hanging="567"/>
      </w:pPr>
    </w:p>
    <w:p w14:paraId="3021869F" w14:textId="151E621C" w:rsidR="003B68F3" w:rsidRDefault="00BE0EB0" w:rsidP="0077695E">
      <w:pPr>
        <w:ind w:left="567" w:hanging="567"/>
        <w:rPr>
          <w:b/>
        </w:rPr>
      </w:pPr>
      <w:r>
        <w:rPr>
          <w:b/>
        </w:rPr>
        <w:br w:type="page"/>
      </w:r>
    </w:p>
    <w:p w14:paraId="171C85EB" w14:textId="77777777" w:rsidR="008C367C" w:rsidRPr="003D6AB9" w:rsidRDefault="008C367C" w:rsidP="004B2B7A">
      <w:pPr>
        <w:pStyle w:val="Heading1"/>
      </w:pPr>
      <w:bookmarkStart w:id="179" w:name="_Toc176874172"/>
      <w:bookmarkEnd w:id="119"/>
      <w:bookmarkEnd w:id="120"/>
      <w:r w:rsidRPr="003D6AB9">
        <w:t>DIVISION THREE</w:t>
      </w:r>
      <w:bookmarkEnd w:id="179"/>
    </w:p>
    <w:p w14:paraId="3C4A48CF" w14:textId="77777777" w:rsidR="004B2B7A" w:rsidRPr="003D6AB9" w:rsidRDefault="004B2B7A" w:rsidP="004B2B7A">
      <w:pPr>
        <w:rPr>
          <w:rFonts w:eastAsiaTheme="minorHAnsi"/>
        </w:rPr>
      </w:pPr>
    </w:p>
    <w:p w14:paraId="08D80F22" w14:textId="77777777" w:rsidR="008C367C" w:rsidRPr="003D6AB9" w:rsidRDefault="008C367C" w:rsidP="004B2B7A">
      <w:pPr>
        <w:pStyle w:val="Heading1"/>
      </w:pPr>
      <w:bookmarkStart w:id="180" w:name="_Toc176874173"/>
      <w:r w:rsidRPr="003D6AB9">
        <w:t>QUEENSLAND (SERVICES AND NORTHERN ADMINISTRATIVE) BRANCH</w:t>
      </w:r>
      <w:bookmarkEnd w:id="180"/>
    </w:p>
    <w:p w14:paraId="63C94E56" w14:textId="77777777" w:rsidR="008C367C" w:rsidRPr="003D6AB9" w:rsidRDefault="008C367C" w:rsidP="00A1455C">
      <w:pPr>
        <w:pStyle w:val="Heading2"/>
      </w:pPr>
      <w:bookmarkStart w:id="181" w:name="_Toc176874174"/>
      <w:r w:rsidRPr="003D6AB9">
        <w:t>1 – NAME</w:t>
      </w:r>
      <w:bookmarkEnd w:id="181"/>
    </w:p>
    <w:p w14:paraId="3CCF21EB" w14:textId="77777777" w:rsidR="008C367C" w:rsidRPr="003D6AB9" w:rsidRDefault="008C367C" w:rsidP="008C367C"/>
    <w:p w14:paraId="715504B1" w14:textId="77777777" w:rsidR="008C367C" w:rsidRPr="003D6AB9" w:rsidRDefault="002F101D" w:rsidP="008C367C">
      <w:pPr>
        <w:spacing w:before="8" w:line="260" w:lineRule="exact"/>
        <w:ind w:left="567" w:hanging="567"/>
        <w:rPr>
          <w:szCs w:val="22"/>
        </w:rPr>
      </w:pPr>
      <w:r w:rsidRPr="003D6AB9">
        <w:rPr>
          <w:szCs w:val="22"/>
        </w:rPr>
        <w:t>a.</w:t>
      </w:r>
      <w:r w:rsidRPr="003D6AB9">
        <w:rPr>
          <w:szCs w:val="22"/>
        </w:rPr>
        <w:tab/>
        <w:t>The name of</w:t>
      </w:r>
      <w:r w:rsidR="00AC7D25" w:rsidRPr="003D6AB9">
        <w:rPr>
          <w:szCs w:val="22"/>
        </w:rPr>
        <w:t xml:space="preserve"> the Branch, is the Australian</w:t>
      </w:r>
      <w:r w:rsidR="008C367C" w:rsidRPr="003D6AB9">
        <w:rPr>
          <w:szCs w:val="22"/>
        </w:rPr>
        <w:t xml:space="preserve"> Municipal, Administrative, Clerical </w:t>
      </w:r>
      <w:r w:rsidR="00AC7D25" w:rsidRPr="003D6AB9">
        <w:rPr>
          <w:szCs w:val="22"/>
        </w:rPr>
        <w:t>and Services</w:t>
      </w:r>
      <w:r w:rsidR="008C367C" w:rsidRPr="003D6AB9">
        <w:rPr>
          <w:szCs w:val="22"/>
        </w:rPr>
        <w:t xml:space="preserve"> Union, Queensland (Services and Northern Administrative) Branch.</w:t>
      </w:r>
    </w:p>
    <w:p w14:paraId="10760B3C" w14:textId="77777777" w:rsidR="008C367C" w:rsidRPr="003D6AB9" w:rsidRDefault="008C367C" w:rsidP="00A1455C">
      <w:pPr>
        <w:pStyle w:val="Heading2"/>
      </w:pPr>
      <w:bookmarkStart w:id="182" w:name="_Toc176874175"/>
      <w:r w:rsidRPr="003D6AB9">
        <w:t>2 – PRINCIP</w:t>
      </w:r>
      <w:r w:rsidR="00C203B4" w:rsidRPr="003D6AB9">
        <w:t>AL</w:t>
      </w:r>
      <w:r w:rsidRPr="003D6AB9">
        <w:t xml:space="preserve"> OFFICE</w:t>
      </w:r>
      <w:bookmarkEnd w:id="182"/>
    </w:p>
    <w:p w14:paraId="1B99C8C7" w14:textId="77777777" w:rsidR="008C367C" w:rsidRPr="003D6AB9" w:rsidRDefault="008C367C" w:rsidP="008C367C">
      <w:pPr>
        <w:autoSpaceDE w:val="0"/>
        <w:autoSpaceDN w:val="0"/>
        <w:adjustRightInd w:val="0"/>
        <w:spacing w:before="3" w:line="150" w:lineRule="exact"/>
        <w:jc w:val="left"/>
        <w:rPr>
          <w:rFonts w:ascii="Calibri" w:eastAsiaTheme="minorHAnsi" w:hAnsi="Calibri" w:cs="Calibri"/>
          <w:color w:val="000000"/>
          <w:sz w:val="15"/>
          <w:szCs w:val="15"/>
        </w:rPr>
      </w:pPr>
    </w:p>
    <w:p w14:paraId="75B834CF" w14:textId="77777777" w:rsidR="008C367C" w:rsidRPr="003D6AB9" w:rsidRDefault="008C367C" w:rsidP="008C367C">
      <w:pPr>
        <w:spacing w:before="8" w:line="260" w:lineRule="exact"/>
        <w:ind w:left="567" w:hanging="567"/>
        <w:rPr>
          <w:szCs w:val="22"/>
        </w:rPr>
      </w:pPr>
      <w:r w:rsidRPr="003D6AB9">
        <w:rPr>
          <w:szCs w:val="22"/>
        </w:rPr>
        <w:t>a.</w:t>
      </w:r>
      <w:r w:rsidRPr="003D6AB9">
        <w:rPr>
          <w:szCs w:val="22"/>
        </w:rPr>
        <w:tab/>
        <w:t xml:space="preserve">Unless otherwise determined by the Branch Executive, the principal office of the </w:t>
      </w:r>
      <w:r w:rsidR="00AC7D25" w:rsidRPr="003D6AB9">
        <w:rPr>
          <w:szCs w:val="22"/>
        </w:rPr>
        <w:t>Branch is</w:t>
      </w:r>
      <w:r w:rsidRPr="003D6AB9">
        <w:rPr>
          <w:szCs w:val="22"/>
        </w:rPr>
        <w:t xml:space="preserve"> 32 Peel Street, South Brisbane, Queensland.</w:t>
      </w:r>
    </w:p>
    <w:p w14:paraId="3A10CF46" w14:textId="77777777" w:rsidR="008C367C" w:rsidRPr="003D6AB9" w:rsidRDefault="008C367C" w:rsidP="00A1455C">
      <w:pPr>
        <w:pStyle w:val="Heading2"/>
      </w:pPr>
      <w:bookmarkStart w:id="183" w:name="_Toc176874176"/>
      <w:r w:rsidRPr="003D6AB9">
        <w:t>3 – DEFINITIONS</w:t>
      </w:r>
      <w:bookmarkEnd w:id="183"/>
    </w:p>
    <w:p w14:paraId="31EC7B82" w14:textId="77777777" w:rsidR="008C367C" w:rsidRPr="003D6AB9" w:rsidRDefault="008C367C" w:rsidP="008C367C">
      <w:pPr>
        <w:autoSpaceDE w:val="0"/>
        <w:autoSpaceDN w:val="0"/>
        <w:adjustRightInd w:val="0"/>
        <w:spacing w:before="3" w:line="150" w:lineRule="exact"/>
        <w:jc w:val="left"/>
        <w:rPr>
          <w:rFonts w:ascii="Calibri" w:eastAsiaTheme="minorHAnsi" w:hAnsi="Calibri" w:cs="Calibri"/>
          <w:color w:val="000000"/>
          <w:sz w:val="15"/>
          <w:szCs w:val="15"/>
        </w:rPr>
      </w:pPr>
    </w:p>
    <w:p w14:paraId="584B0437" w14:textId="77777777" w:rsidR="008C367C" w:rsidRPr="003D6AB9" w:rsidRDefault="008C367C" w:rsidP="008C367C">
      <w:pPr>
        <w:spacing w:before="8" w:line="260" w:lineRule="exact"/>
        <w:ind w:left="567" w:hanging="567"/>
        <w:rPr>
          <w:szCs w:val="22"/>
        </w:rPr>
      </w:pPr>
      <w:r w:rsidRPr="003D6AB9">
        <w:rPr>
          <w:szCs w:val="22"/>
        </w:rPr>
        <w:t>a.</w:t>
      </w:r>
      <w:r w:rsidRPr="003D6AB9">
        <w:rPr>
          <w:szCs w:val="22"/>
        </w:rPr>
        <w:tab/>
        <w:t>In these Branch rules, unless the context provides a contrary intention:</w:t>
      </w:r>
    </w:p>
    <w:p w14:paraId="50ED9197" w14:textId="77777777" w:rsidR="008C367C" w:rsidRPr="003D6AB9" w:rsidRDefault="008C367C" w:rsidP="008C367C">
      <w:pPr>
        <w:autoSpaceDE w:val="0"/>
        <w:autoSpaceDN w:val="0"/>
        <w:adjustRightInd w:val="0"/>
        <w:spacing w:before="5" w:line="160" w:lineRule="exact"/>
        <w:jc w:val="left"/>
        <w:rPr>
          <w:rFonts w:ascii="Calibri" w:eastAsiaTheme="minorHAnsi" w:hAnsi="Calibri" w:cs="Calibri"/>
          <w:color w:val="000000"/>
          <w:sz w:val="16"/>
          <w:szCs w:val="16"/>
        </w:rPr>
      </w:pPr>
    </w:p>
    <w:p w14:paraId="44F71F01" w14:textId="77777777" w:rsidR="008C367C" w:rsidRPr="003D6AB9" w:rsidRDefault="008C367C" w:rsidP="008C367C">
      <w:pPr>
        <w:spacing w:line="240" w:lineRule="exact"/>
        <w:ind w:firstLine="567"/>
        <w:rPr>
          <w:szCs w:val="22"/>
        </w:rPr>
      </w:pPr>
      <w:r w:rsidRPr="003D6AB9">
        <w:rPr>
          <w:szCs w:val="22"/>
        </w:rPr>
        <w:t>i.</w:t>
      </w:r>
      <w:r w:rsidRPr="003D6AB9">
        <w:rPr>
          <w:szCs w:val="22"/>
        </w:rPr>
        <w:tab/>
      </w:r>
      <w:r w:rsidRPr="003D6AB9">
        <w:rPr>
          <w:b/>
          <w:szCs w:val="22"/>
        </w:rPr>
        <w:t>‘Act’</w:t>
      </w:r>
      <w:r w:rsidRPr="003D6AB9">
        <w:rPr>
          <w:szCs w:val="22"/>
        </w:rPr>
        <w:t xml:space="preserve"> means the Fair Work (Registered Organisations) Act 2009 (Cth);</w:t>
      </w:r>
    </w:p>
    <w:p w14:paraId="576D3856" w14:textId="77777777" w:rsidR="008C367C" w:rsidRPr="003D6AB9" w:rsidRDefault="008C367C" w:rsidP="008C367C">
      <w:pPr>
        <w:spacing w:line="240" w:lineRule="exact"/>
        <w:rPr>
          <w:szCs w:val="22"/>
        </w:rPr>
      </w:pPr>
    </w:p>
    <w:p w14:paraId="14172651" w14:textId="77777777" w:rsidR="008C367C" w:rsidRPr="003D6AB9" w:rsidRDefault="008C367C" w:rsidP="008C367C">
      <w:pPr>
        <w:spacing w:line="240" w:lineRule="exact"/>
        <w:ind w:left="1134" w:hanging="567"/>
        <w:rPr>
          <w:szCs w:val="22"/>
        </w:rPr>
      </w:pPr>
      <w:r w:rsidRPr="003D6AB9">
        <w:rPr>
          <w:szCs w:val="22"/>
        </w:rPr>
        <w:t>ii.</w:t>
      </w:r>
      <w:r w:rsidRPr="003D6AB9">
        <w:rPr>
          <w:szCs w:val="22"/>
        </w:rPr>
        <w:tab/>
      </w:r>
      <w:r w:rsidRPr="003D6AB9">
        <w:rPr>
          <w:b/>
          <w:szCs w:val="22"/>
        </w:rPr>
        <w:t>‘annual subscription’</w:t>
      </w:r>
      <w:r w:rsidRPr="003D6AB9">
        <w:rPr>
          <w:szCs w:val="22"/>
        </w:rPr>
        <w:t xml:space="preserve"> means the annual subscription fee determined in accordance with the National rules;</w:t>
      </w:r>
    </w:p>
    <w:p w14:paraId="5725BA8E" w14:textId="77777777" w:rsidR="008C367C" w:rsidRPr="003D6AB9" w:rsidRDefault="008C367C" w:rsidP="008C367C">
      <w:pPr>
        <w:spacing w:line="240" w:lineRule="exact"/>
        <w:rPr>
          <w:szCs w:val="22"/>
        </w:rPr>
      </w:pPr>
    </w:p>
    <w:p w14:paraId="5D72BE37" w14:textId="77777777" w:rsidR="008C367C" w:rsidRPr="003D6AB9" w:rsidRDefault="008C367C" w:rsidP="008C367C">
      <w:pPr>
        <w:spacing w:line="240" w:lineRule="exact"/>
        <w:ind w:left="1134" w:hanging="567"/>
        <w:rPr>
          <w:szCs w:val="22"/>
        </w:rPr>
      </w:pPr>
      <w:r w:rsidRPr="003D6AB9">
        <w:rPr>
          <w:szCs w:val="22"/>
        </w:rPr>
        <w:t>iii.</w:t>
      </w:r>
      <w:r w:rsidRPr="003D6AB9">
        <w:rPr>
          <w:szCs w:val="22"/>
        </w:rPr>
        <w:tab/>
        <w:t>‘</w:t>
      </w:r>
      <w:r w:rsidRPr="003D6AB9">
        <w:rPr>
          <w:b/>
          <w:szCs w:val="22"/>
        </w:rPr>
        <w:t>ASU’</w:t>
      </w:r>
      <w:r w:rsidRPr="003D6AB9">
        <w:rPr>
          <w:szCs w:val="22"/>
        </w:rPr>
        <w:t xml:space="preserve"> means the Australian Municipal, Administrative, Clerical and Services Union;</w:t>
      </w:r>
    </w:p>
    <w:p w14:paraId="15F81BA6" w14:textId="77777777" w:rsidR="008C367C" w:rsidRPr="003D6AB9" w:rsidRDefault="008C367C" w:rsidP="008C367C">
      <w:pPr>
        <w:spacing w:line="240" w:lineRule="exact"/>
        <w:rPr>
          <w:szCs w:val="22"/>
        </w:rPr>
      </w:pPr>
    </w:p>
    <w:p w14:paraId="6A4976B6" w14:textId="77777777" w:rsidR="008C367C" w:rsidRPr="003D6AB9" w:rsidRDefault="008C367C" w:rsidP="008C367C">
      <w:pPr>
        <w:spacing w:line="240" w:lineRule="exact"/>
        <w:ind w:left="1134" w:hanging="567"/>
        <w:rPr>
          <w:szCs w:val="22"/>
        </w:rPr>
      </w:pPr>
      <w:r w:rsidRPr="003D6AB9">
        <w:rPr>
          <w:szCs w:val="22"/>
        </w:rPr>
        <w:t>iv.</w:t>
      </w:r>
      <w:r w:rsidRPr="003D6AB9">
        <w:rPr>
          <w:szCs w:val="22"/>
        </w:rPr>
        <w:tab/>
      </w:r>
      <w:r w:rsidRPr="003D6AB9">
        <w:rPr>
          <w:b/>
          <w:szCs w:val="22"/>
        </w:rPr>
        <w:t>‘Auditor’</w:t>
      </w:r>
      <w:r w:rsidRPr="003D6AB9">
        <w:rPr>
          <w:szCs w:val="22"/>
        </w:rPr>
        <w:t xml:space="preserve"> means a person registered under a law of a State or Territory of the Commonwealth providing for the registration of public accountants, or is  licensed or registered as an auditor under the law of a State or Territory relating to Companies and appointed by the Branch Executive;</w:t>
      </w:r>
    </w:p>
    <w:p w14:paraId="1F5C01EE" w14:textId="77777777" w:rsidR="008C367C" w:rsidRPr="003D6AB9" w:rsidRDefault="008C367C" w:rsidP="008C367C">
      <w:pPr>
        <w:spacing w:line="240" w:lineRule="exact"/>
        <w:rPr>
          <w:szCs w:val="22"/>
        </w:rPr>
      </w:pPr>
    </w:p>
    <w:p w14:paraId="27C2CAD3" w14:textId="77777777" w:rsidR="008C367C" w:rsidRPr="003D6AB9" w:rsidRDefault="008C367C" w:rsidP="008C367C">
      <w:pPr>
        <w:spacing w:line="240" w:lineRule="exact"/>
        <w:ind w:left="1134" w:hanging="567"/>
        <w:rPr>
          <w:szCs w:val="22"/>
        </w:rPr>
      </w:pPr>
      <w:r w:rsidRPr="003D6AB9">
        <w:rPr>
          <w:szCs w:val="22"/>
        </w:rPr>
        <w:t>v.</w:t>
      </w:r>
      <w:r w:rsidRPr="003D6AB9">
        <w:rPr>
          <w:szCs w:val="22"/>
        </w:rPr>
        <w:tab/>
      </w:r>
      <w:r w:rsidRPr="003D6AB9">
        <w:rPr>
          <w:b/>
          <w:szCs w:val="22"/>
        </w:rPr>
        <w:t>‘Branch employee’</w:t>
      </w:r>
      <w:r w:rsidRPr="003D6AB9">
        <w:rPr>
          <w:szCs w:val="22"/>
        </w:rPr>
        <w:t xml:space="preserve"> means an employee of the ASU employed at the request of, and in relation to, the Branch;</w:t>
      </w:r>
    </w:p>
    <w:p w14:paraId="76EBBF70" w14:textId="77777777" w:rsidR="008C367C" w:rsidRPr="003D6AB9" w:rsidRDefault="008C367C" w:rsidP="008C367C">
      <w:pPr>
        <w:spacing w:line="240" w:lineRule="exact"/>
        <w:rPr>
          <w:szCs w:val="22"/>
        </w:rPr>
      </w:pPr>
    </w:p>
    <w:p w14:paraId="108F2CC6" w14:textId="046BBB15" w:rsidR="00420507" w:rsidRPr="003D6AB9" w:rsidRDefault="008C367C" w:rsidP="00420507">
      <w:pPr>
        <w:spacing w:line="240" w:lineRule="exact"/>
        <w:ind w:left="1134" w:hanging="567"/>
        <w:rPr>
          <w:szCs w:val="22"/>
        </w:rPr>
      </w:pPr>
      <w:r w:rsidRPr="003D6AB9">
        <w:rPr>
          <w:szCs w:val="22"/>
        </w:rPr>
        <w:t>vi.</w:t>
      </w:r>
      <w:r w:rsidRPr="003D6AB9">
        <w:rPr>
          <w:szCs w:val="22"/>
        </w:rPr>
        <w:tab/>
      </w:r>
      <w:r w:rsidR="00420507" w:rsidRPr="00630C4E">
        <w:rPr>
          <w:b/>
          <w:szCs w:val="22"/>
        </w:rPr>
        <w:t>‘Branch Executive Office’</w:t>
      </w:r>
      <w:r w:rsidR="00420507" w:rsidRPr="003D6AB9">
        <w:rPr>
          <w:szCs w:val="22"/>
        </w:rPr>
        <w:t xml:space="preserve"> means</w:t>
      </w:r>
      <w:r w:rsidR="00A54F5A">
        <w:rPr>
          <w:szCs w:val="22"/>
        </w:rPr>
        <w:t xml:space="preserve"> severably</w:t>
      </w:r>
      <w:r w:rsidR="00420507" w:rsidRPr="003D6AB9">
        <w:rPr>
          <w:szCs w:val="22"/>
        </w:rPr>
        <w:t xml:space="preserve"> the offices of:</w:t>
      </w:r>
    </w:p>
    <w:p w14:paraId="5FB5509D" w14:textId="77777777" w:rsidR="00420507" w:rsidRPr="003D6AB9" w:rsidRDefault="00420507" w:rsidP="00420507">
      <w:pPr>
        <w:autoSpaceDE w:val="0"/>
        <w:autoSpaceDN w:val="0"/>
        <w:adjustRightInd w:val="0"/>
        <w:spacing w:before="3" w:line="160" w:lineRule="exact"/>
        <w:jc w:val="left"/>
        <w:rPr>
          <w:rFonts w:eastAsiaTheme="minorHAnsi"/>
          <w:color w:val="000000"/>
          <w:szCs w:val="22"/>
        </w:rPr>
      </w:pPr>
    </w:p>
    <w:p w14:paraId="49E28913" w14:textId="77777777" w:rsidR="00420507" w:rsidRPr="003D6AB9" w:rsidRDefault="00420507" w:rsidP="00420507">
      <w:pPr>
        <w:spacing w:before="10"/>
        <w:ind w:left="1134" w:right="148"/>
        <w:rPr>
          <w:szCs w:val="22"/>
        </w:rPr>
      </w:pPr>
      <w:r w:rsidRPr="003D6AB9">
        <w:rPr>
          <w:szCs w:val="22"/>
        </w:rPr>
        <w:t>A.</w:t>
      </w:r>
      <w:r w:rsidRPr="003D6AB9">
        <w:rPr>
          <w:szCs w:val="22"/>
        </w:rPr>
        <w:tab/>
        <w:t>Branch President;</w:t>
      </w:r>
    </w:p>
    <w:p w14:paraId="12B18947" w14:textId="77777777" w:rsidR="00420507" w:rsidRPr="003D6AB9" w:rsidRDefault="00420507" w:rsidP="00420507">
      <w:pPr>
        <w:spacing w:before="10"/>
        <w:ind w:left="1134" w:right="148"/>
        <w:rPr>
          <w:szCs w:val="22"/>
        </w:rPr>
      </w:pPr>
      <w:r w:rsidRPr="003D6AB9">
        <w:rPr>
          <w:szCs w:val="22"/>
        </w:rPr>
        <w:t>B.</w:t>
      </w:r>
      <w:r w:rsidRPr="003D6AB9">
        <w:rPr>
          <w:szCs w:val="22"/>
        </w:rPr>
        <w:tab/>
        <w:t>Branch Executive President;</w:t>
      </w:r>
    </w:p>
    <w:p w14:paraId="3FEC276F" w14:textId="78E76627" w:rsidR="00420507" w:rsidRPr="003D6AB9" w:rsidRDefault="00420507" w:rsidP="00420507">
      <w:pPr>
        <w:spacing w:before="10"/>
        <w:ind w:left="1134" w:right="148"/>
        <w:rPr>
          <w:szCs w:val="22"/>
        </w:rPr>
      </w:pPr>
      <w:r w:rsidRPr="003D6AB9">
        <w:rPr>
          <w:szCs w:val="22"/>
        </w:rPr>
        <w:t>C.</w:t>
      </w:r>
      <w:r w:rsidRPr="003D6AB9">
        <w:rPr>
          <w:szCs w:val="22"/>
        </w:rPr>
        <w:tab/>
        <w:t xml:space="preserve">Branch Vice-President </w:t>
      </w:r>
      <w:r w:rsidR="00335D59">
        <w:rPr>
          <w:szCs w:val="22"/>
        </w:rPr>
        <w:t xml:space="preserve"> Diversity</w:t>
      </w:r>
      <w:r w:rsidRPr="003D6AB9">
        <w:rPr>
          <w:szCs w:val="22"/>
        </w:rPr>
        <w:t xml:space="preserve">; </w:t>
      </w:r>
    </w:p>
    <w:p w14:paraId="768C51C1" w14:textId="3D62E1DE" w:rsidR="00420507" w:rsidRPr="003D6AB9" w:rsidRDefault="00604FB8" w:rsidP="00420507">
      <w:pPr>
        <w:spacing w:before="10"/>
        <w:ind w:left="1134" w:right="148"/>
        <w:rPr>
          <w:szCs w:val="22"/>
        </w:rPr>
      </w:pPr>
      <w:r>
        <w:rPr>
          <w:szCs w:val="22"/>
        </w:rPr>
        <w:t>D</w:t>
      </w:r>
      <w:r w:rsidR="00420507" w:rsidRPr="003D6AB9">
        <w:rPr>
          <w:szCs w:val="22"/>
        </w:rPr>
        <w:t>.</w:t>
      </w:r>
      <w:r w:rsidR="00420507" w:rsidRPr="003D6AB9">
        <w:rPr>
          <w:szCs w:val="22"/>
        </w:rPr>
        <w:tab/>
        <w:t xml:space="preserve">Branch </w:t>
      </w:r>
      <w:r w:rsidR="00A54F5A">
        <w:rPr>
          <w:szCs w:val="22"/>
        </w:rPr>
        <w:t xml:space="preserve">Industry Division </w:t>
      </w:r>
      <w:r w:rsidR="00420507" w:rsidRPr="003D6AB9">
        <w:rPr>
          <w:szCs w:val="22"/>
        </w:rPr>
        <w:t xml:space="preserve">Vice-President; </w:t>
      </w:r>
    </w:p>
    <w:p w14:paraId="00295F2A" w14:textId="157FCF0D" w:rsidR="00420507" w:rsidRPr="003D6AB9" w:rsidRDefault="00A65FDD" w:rsidP="00420507">
      <w:pPr>
        <w:spacing w:before="10"/>
        <w:ind w:left="1134" w:right="148"/>
        <w:rPr>
          <w:szCs w:val="22"/>
        </w:rPr>
      </w:pPr>
      <w:r>
        <w:rPr>
          <w:szCs w:val="22"/>
        </w:rPr>
        <w:t>E</w:t>
      </w:r>
      <w:r w:rsidR="00420507" w:rsidRPr="003D6AB9">
        <w:rPr>
          <w:szCs w:val="22"/>
        </w:rPr>
        <w:t>.       Branch Secretary;</w:t>
      </w:r>
    </w:p>
    <w:p w14:paraId="4E348016" w14:textId="6336F18C" w:rsidR="00420507" w:rsidRPr="003D6AB9" w:rsidRDefault="00A65FDD" w:rsidP="00420507">
      <w:pPr>
        <w:spacing w:before="10"/>
        <w:ind w:left="1134" w:right="148"/>
        <w:rPr>
          <w:szCs w:val="22"/>
        </w:rPr>
      </w:pPr>
      <w:r>
        <w:rPr>
          <w:szCs w:val="22"/>
        </w:rPr>
        <w:t>F</w:t>
      </w:r>
      <w:r w:rsidR="00420507" w:rsidRPr="003D6AB9">
        <w:rPr>
          <w:szCs w:val="22"/>
        </w:rPr>
        <w:t>.</w:t>
      </w:r>
      <w:r w:rsidR="00420507" w:rsidRPr="003D6AB9">
        <w:rPr>
          <w:szCs w:val="22"/>
        </w:rPr>
        <w:tab/>
        <w:t>Branch Assistant Secretary (if any);</w:t>
      </w:r>
    </w:p>
    <w:p w14:paraId="4F229DD1" w14:textId="4DDD812B" w:rsidR="00420507" w:rsidRPr="00567371" w:rsidRDefault="00A65FDD" w:rsidP="00420507">
      <w:pPr>
        <w:spacing w:before="10"/>
        <w:ind w:left="1134" w:right="148"/>
        <w:rPr>
          <w:szCs w:val="22"/>
        </w:rPr>
      </w:pPr>
      <w:r>
        <w:rPr>
          <w:szCs w:val="22"/>
        </w:rPr>
        <w:t>G</w:t>
      </w:r>
      <w:r w:rsidR="00420507" w:rsidRPr="003D6AB9">
        <w:rPr>
          <w:szCs w:val="22"/>
        </w:rPr>
        <w:t>.</w:t>
      </w:r>
      <w:r w:rsidR="00420507" w:rsidRPr="003D6AB9">
        <w:rPr>
          <w:szCs w:val="22"/>
        </w:rPr>
        <w:tab/>
      </w:r>
      <w:r w:rsidR="00420507" w:rsidRPr="001C6BDB">
        <w:rPr>
          <w:szCs w:val="22"/>
        </w:rPr>
        <w:t>Branch Treasurer; and</w:t>
      </w:r>
    </w:p>
    <w:p w14:paraId="7E0D2A45" w14:textId="45B12B62" w:rsidR="00420507" w:rsidRPr="003D6AB9" w:rsidRDefault="00A65FDD" w:rsidP="00420507">
      <w:pPr>
        <w:spacing w:before="10"/>
        <w:ind w:left="1134" w:right="148"/>
        <w:rPr>
          <w:szCs w:val="22"/>
        </w:rPr>
      </w:pPr>
      <w:r>
        <w:rPr>
          <w:szCs w:val="22"/>
        </w:rPr>
        <w:t>H</w:t>
      </w:r>
      <w:r w:rsidR="00420507" w:rsidRPr="00567371">
        <w:rPr>
          <w:szCs w:val="22"/>
        </w:rPr>
        <w:t>.</w:t>
      </w:r>
      <w:r w:rsidR="00420507" w:rsidRPr="00567371">
        <w:rPr>
          <w:szCs w:val="22"/>
        </w:rPr>
        <w:tab/>
      </w:r>
      <w:r w:rsidR="006B0511">
        <w:rPr>
          <w:szCs w:val="22"/>
        </w:rPr>
        <w:t xml:space="preserve">Provisional </w:t>
      </w:r>
      <w:r w:rsidR="00420507" w:rsidRPr="001C6BDB">
        <w:rPr>
          <w:szCs w:val="22"/>
        </w:rPr>
        <w:t>Branch Executive Member (Women) [see Rule 34d] (if any)</w:t>
      </w:r>
    </w:p>
    <w:p w14:paraId="6400A135" w14:textId="77777777" w:rsidR="008C367C" w:rsidRPr="003D6AB9" w:rsidRDefault="008C367C" w:rsidP="008C367C">
      <w:pPr>
        <w:autoSpaceDE w:val="0"/>
        <w:autoSpaceDN w:val="0"/>
        <w:adjustRightInd w:val="0"/>
        <w:spacing w:before="10" w:line="110" w:lineRule="exact"/>
        <w:jc w:val="left"/>
        <w:rPr>
          <w:rFonts w:eastAsiaTheme="minorHAnsi"/>
          <w:color w:val="000000"/>
          <w:szCs w:val="22"/>
        </w:rPr>
      </w:pPr>
    </w:p>
    <w:p w14:paraId="07356000" w14:textId="77777777" w:rsidR="008C367C" w:rsidRPr="003D6AB9" w:rsidRDefault="008C367C" w:rsidP="008C367C">
      <w:pPr>
        <w:spacing w:line="240" w:lineRule="exact"/>
        <w:ind w:left="1134" w:hanging="567"/>
        <w:rPr>
          <w:szCs w:val="22"/>
        </w:rPr>
      </w:pPr>
      <w:r w:rsidRPr="003D6AB9">
        <w:rPr>
          <w:szCs w:val="22"/>
        </w:rPr>
        <w:t>vii.</w:t>
      </w:r>
      <w:r w:rsidRPr="003D6AB9">
        <w:rPr>
          <w:szCs w:val="22"/>
        </w:rPr>
        <w:tab/>
      </w:r>
      <w:r w:rsidRPr="003D6AB9">
        <w:rPr>
          <w:b/>
          <w:szCs w:val="22"/>
        </w:rPr>
        <w:t>‘Branch Fund’</w:t>
      </w:r>
      <w:r w:rsidRPr="003D6AB9">
        <w:rPr>
          <w:szCs w:val="22"/>
        </w:rPr>
        <w:t xml:space="preserve"> means the Branch Fund of the Branch;</w:t>
      </w:r>
    </w:p>
    <w:p w14:paraId="25B08923" w14:textId="77777777" w:rsidR="008C367C" w:rsidRPr="003D6AB9" w:rsidRDefault="008C367C" w:rsidP="008C367C">
      <w:pPr>
        <w:spacing w:line="240" w:lineRule="exact"/>
        <w:ind w:left="1134" w:hanging="567"/>
        <w:rPr>
          <w:szCs w:val="22"/>
        </w:rPr>
      </w:pPr>
    </w:p>
    <w:p w14:paraId="0089D2D8" w14:textId="38DA237F" w:rsidR="008C367C" w:rsidRPr="003D6AB9" w:rsidRDefault="008C367C" w:rsidP="008C367C">
      <w:pPr>
        <w:spacing w:line="240" w:lineRule="exact"/>
        <w:ind w:left="1134" w:hanging="567"/>
        <w:rPr>
          <w:szCs w:val="22"/>
        </w:rPr>
      </w:pPr>
      <w:r w:rsidRPr="003D6AB9">
        <w:rPr>
          <w:szCs w:val="22"/>
        </w:rPr>
        <w:t>viii.</w:t>
      </w:r>
      <w:r w:rsidRPr="003D6AB9">
        <w:rPr>
          <w:szCs w:val="22"/>
        </w:rPr>
        <w:tab/>
      </w:r>
      <w:r w:rsidRPr="003D6AB9">
        <w:rPr>
          <w:b/>
          <w:szCs w:val="22"/>
        </w:rPr>
        <w:t>‘Branch Industry Division’</w:t>
      </w:r>
      <w:r w:rsidRPr="003D6AB9">
        <w:rPr>
          <w:szCs w:val="22"/>
        </w:rPr>
        <w:t xml:space="preserve"> means </w:t>
      </w:r>
      <w:r w:rsidR="00191AA0">
        <w:rPr>
          <w:szCs w:val="22"/>
        </w:rPr>
        <w:t xml:space="preserve">severably </w:t>
      </w:r>
      <w:r w:rsidRPr="003D6AB9">
        <w:rPr>
          <w:szCs w:val="22"/>
        </w:rPr>
        <w:t>the:</w:t>
      </w:r>
    </w:p>
    <w:p w14:paraId="426A54C0" w14:textId="77777777" w:rsidR="008C367C" w:rsidRPr="003D6AB9" w:rsidRDefault="008C367C" w:rsidP="008C367C">
      <w:pPr>
        <w:autoSpaceDE w:val="0"/>
        <w:autoSpaceDN w:val="0"/>
        <w:adjustRightInd w:val="0"/>
        <w:spacing w:before="1" w:line="160" w:lineRule="exact"/>
        <w:jc w:val="left"/>
        <w:rPr>
          <w:rFonts w:eastAsiaTheme="minorHAnsi"/>
          <w:color w:val="000000"/>
          <w:szCs w:val="22"/>
        </w:rPr>
      </w:pPr>
    </w:p>
    <w:p w14:paraId="04423102" w14:textId="5DDAEAFC" w:rsidR="008C367C" w:rsidRPr="003D6AB9" w:rsidRDefault="008C367C" w:rsidP="008C367C">
      <w:pPr>
        <w:spacing w:before="10"/>
        <w:ind w:left="1689" w:right="148" w:hanging="555"/>
        <w:rPr>
          <w:szCs w:val="22"/>
        </w:rPr>
      </w:pPr>
      <w:r w:rsidRPr="003D6AB9">
        <w:rPr>
          <w:szCs w:val="22"/>
        </w:rPr>
        <w:t>A.</w:t>
      </w:r>
      <w:r w:rsidRPr="003D6AB9">
        <w:rPr>
          <w:szCs w:val="22"/>
        </w:rPr>
        <w:tab/>
      </w:r>
      <w:r w:rsidRPr="003D6AB9">
        <w:rPr>
          <w:b/>
          <w:szCs w:val="22"/>
        </w:rPr>
        <w:t xml:space="preserve">‘Energy </w:t>
      </w:r>
      <w:r w:rsidR="00187E01">
        <w:rPr>
          <w:b/>
          <w:szCs w:val="22"/>
        </w:rPr>
        <w:t xml:space="preserve">Branch </w:t>
      </w:r>
      <w:r w:rsidR="00AC7D25" w:rsidRPr="003D6AB9">
        <w:rPr>
          <w:b/>
          <w:szCs w:val="22"/>
        </w:rPr>
        <w:t>Industry Division’</w:t>
      </w:r>
      <w:r w:rsidR="00AC7D25" w:rsidRPr="003D6AB9">
        <w:rPr>
          <w:szCs w:val="22"/>
        </w:rPr>
        <w:t xml:space="preserve"> having attached to it members employed</w:t>
      </w:r>
      <w:r w:rsidRPr="003D6AB9">
        <w:rPr>
          <w:szCs w:val="22"/>
        </w:rPr>
        <w:t xml:space="preserve"> by energy authorities and/or corporations engaged in the energy industry;</w:t>
      </w:r>
    </w:p>
    <w:p w14:paraId="7A5EBDD7" w14:textId="77777777" w:rsidR="008C367C" w:rsidRPr="003D6AB9" w:rsidRDefault="008C367C" w:rsidP="008C367C">
      <w:pPr>
        <w:spacing w:before="10"/>
        <w:ind w:left="1134" w:right="148"/>
        <w:rPr>
          <w:szCs w:val="22"/>
        </w:rPr>
      </w:pPr>
    </w:p>
    <w:p w14:paraId="1FA5D014" w14:textId="4780C4CC" w:rsidR="00C53E20" w:rsidRDefault="008C367C" w:rsidP="008C367C">
      <w:pPr>
        <w:spacing w:before="10"/>
        <w:ind w:left="1689" w:right="148" w:hanging="555"/>
        <w:rPr>
          <w:szCs w:val="22"/>
        </w:rPr>
      </w:pPr>
      <w:r w:rsidRPr="003D6AB9">
        <w:rPr>
          <w:szCs w:val="22"/>
        </w:rPr>
        <w:t>B.</w:t>
      </w:r>
      <w:r w:rsidRPr="003D6AB9">
        <w:rPr>
          <w:szCs w:val="22"/>
        </w:rPr>
        <w:tab/>
      </w:r>
      <w:r w:rsidRPr="003D6AB9">
        <w:rPr>
          <w:b/>
          <w:szCs w:val="22"/>
        </w:rPr>
        <w:t xml:space="preserve">‘Local Authorities and Brisbane City Council </w:t>
      </w:r>
      <w:r w:rsidR="00187E01">
        <w:rPr>
          <w:b/>
          <w:szCs w:val="22"/>
        </w:rPr>
        <w:t xml:space="preserve">Branch </w:t>
      </w:r>
      <w:r w:rsidRPr="003D6AB9">
        <w:rPr>
          <w:b/>
          <w:szCs w:val="22"/>
        </w:rPr>
        <w:t>Industry Division’</w:t>
      </w:r>
      <w:r w:rsidRPr="003D6AB9">
        <w:rPr>
          <w:szCs w:val="22"/>
        </w:rPr>
        <w:t xml:space="preserve"> </w:t>
      </w:r>
      <w:r w:rsidR="00AC7D25" w:rsidRPr="003D6AB9">
        <w:rPr>
          <w:szCs w:val="22"/>
        </w:rPr>
        <w:t>having attached</w:t>
      </w:r>
      <w:r w:rsidRPr="003D6AB9">
        <w:rPr>
          <w:szCs w:val="22"/>
        </w:rPr>
        <w:t xml:space="preserve"> </w:t>
      </w:r>
      <w:r w:rsidR="00AC7D25" w:rsidRPr="003D6AB9">
        <w:rPr>
          <w:szCs w:val="22"/>
        </w:rPr>
        <w:t>to it members</w:t>
      </w:r>
      <w:r w:rsidRPr="003D6AB9">
        <w:rPr>
          <w:szCs w:val="22"/>
        </w:rPr>
        <w:t xml:space="preserve"> employed by the Brisbane City Council, </w:t>
      </w:r>
      <w:r w:rsidR="00AC7D25" w:rsidRPr="003D6AB9">
        <w:rPr>
          <w:szCs w:val="22"/>
        </w:rPr>
        <w:t>local authorities</w:t>
      </w:r>
      <w:r w:rsidRPr="003D6AB9">
        <w:rPr>
          <w:szCs w:val="22"/>
        </w:rPr>
        <w:t xml:space="preserve"> and water entities;</w:t>
      </w:r>
    </w:p>
    <w:p w14:paraId="320A905D" w14:textId="77777777" w:rsidR="008942E5" w:rsidRDefault="008942E5" w:rsidP="008C367C">
      <w:pPr>
        <w:spacing w:before="10"/>
        <w:ind w:left="1689" w:right="148" w:hanging="555"/>
        <w:rPr>
          <w:szCs w:val="22"/>
        </w:rPr>
      </w:pPr>
    </w:p>
    <w:p w14:paraId="381A83EC" w14:textId="23909143" w:rsidR="008C367C" w:rsidRPr="003D6AB9" w:rsidRDefault="008C367C" w:rsidP="008C367C">
      <w:pPr>
        <w:spacing w:before="10"/>
        <w:ind w:left="1689" w:right="148" w:hanging="555"/>
        <w:jc w:val="left"/>
        <w:rPr>
          <w:szCs w:val="22"/>
        </w:rPr>
      </w:pPr>
      <w:r w:rsidRPr="003D6AB9">
        <w:rPr>
          <w:szCs w:val="22"/>
        </w:rPr>
        <w:t>C.</w:t>
      </w:r>
      <w:r w:rsidRPr="003D6AB9">
        <w:rPr>
          <w:szCs w:val="22"/>
        </w:rPr>
        <w:tab/>
      </w:r>
      <w:r w:rsidRPr="003D6AB9">
        <w:rPr>
          <w:b/>
          <w:szCs w:val="22"/>
        </w:rPr>
        <w:t>‘Transport and</w:t>
      </w:r>
      <w:r w:rsidR="00203BB5">
        <w:rPr>
          <w:b/>
          <w:szCs w:val="22"/>
        </w:rPr>
        <w:t xml:space="preserve"> </w:t>
      </w:r>
      <w:r w:rsidR="008E00FF">
        <w:rPr>
          <w:b/>
          <w:szCs w:val="22"/>
        </w:rPr>
        <w:t>Airline</w:t>
      </w:r>
      <w:r w:rsidR="00E411EC">
        <w:rPr>
          <w:b/>
          <w:szCs w:val="22"/>
        </w:rPr>
        <w:t>s</w:t>
      </w:r>
      <w:r w:rsidR="008E00FF">
        <w:rPr>
          <w:b/>
          <w:szCs w:val="22"/>
        </w:rPr>
        <w:t xml:space="preserve"> Branch Industry Division</w:t>
      </w:r>
      <w:r w:rsidRPr="003D6AB9">
        <w:rPr>
          <w:b/>
          <w:szCs w:val="22"/>
        </w:rPr>
        <w:t>’</w:t>
      </w:r>
      <w:r w:rsidRPr="003D6AB9">
        <w:rPr>
          <w:szCs w:val="22"/>
        </w:rPr>
        <w:t xml:space="preserve"> having attached to it </w:t>
      </w:r>
      <w:r w:rsidR="00AC7D25" w:rsidRPr="003D6AB9">
        <w:rPr>
          <w:szCs w:val="22"/>
        </w:rPr>
        <w:t>members that have not been</w:t>
      </w:r>
      <w:r w:rsidRPr="003D6AB9">
        <w:rPr>
          <w:szCs w:val="22"/>
        </w:rPr>
        <w:t xml:space="preserve"> atta</w:t>
      </w:r>
      <w:r w:rsidR="00AC7D25" w:rsidRPr="003D6AB9">
        <w:rPr>
          <w:szCs w:val="22"/>
        </w:rPr>
        <w:t xml:space="preserve">ched to the Energy Industry Division, the </w:t>
      </w:r>
      <w:r w:rsidRPr="003D6AB9">
        <w:rPr>
          <w:szCs w:val="22"/>
        </w:rPr>
        <w:t xml:space="preserve">Local Authorities </w:t>
      </w:r>
      <w:r w:rsidR="00AC7D25" w:rsidRPr="003D6AB9">
        <w:rPr>
          <w:szCs w:val="22"/>
        </w:rPr>
        <w:t>and Brisbane</w:t>
      </w:r>
      <w:r w:rsidRPr="003D6AB9">
        <w:rPr>
          <w:szCs w:val="22"/>
        </w:rPr>
        <w:t xml:space="preserve"> City Council Industry </w:t>
      </w:r>
      <w:r w:rsidR="00AC7D25" w:rsidRPr="003D6AB9">
        <w:rPr>
          <w:szCs w:val="22"/>
        </w:rPr>
        <w:t>Division or</w:t>
      </w:r>
      <w:r w:rsidRPr="003D6AB9">
        <w:rPr>
          <w:szCs w:val="22"/>
        </w:rPr>
        <w:t xml:space="preserve"> the </w:t>
      </w:r>
      <w:r w:rsidR="00AC7D25" w:rsidRPr="003D6AB9">
        <w:rPr>
          <w:szCs w:val="22"/>
        </w:rPr>
        <w:t>SACS Industry</w:t>
      </w:r>
      <w:r w:rsidRPr="003D6AB9">
        <w:rPr>
          <w:szCs w:val="22"/>
        </w:rPr>
        <w:t xml:space="preserve"> Division; and</w:t>
      </w:r>
    </w:p>
    <w:p w14:paraId="6C43B565" w14:textId="77777777" w:rsidR="008C367C" w:rsidRPr="003D6AB9" w:rsidRDefault="008C367C" w:rsidP="008C367C">
      <w:pPr>
        <w:spacing w:before="10"/>
        <w:ind w:left="1689" w:right="148" w:hanging="555"/>
        <w:jc w:val="left"/>
        <w:rPr>
          <w:szCs w:val="22"/>
        </w:rPr>
      </w:pPr>
    </w:p>
    <w:p w14:paraId="7C92DA86" w14:textId="342604C2" w:rsidR="008C367C" w:rsidRDefault="008C367C" w:rsidP="008C367C">
      <w:pPr>
        <w:spacing w:before="10"/>
        <w:ind w:left="1689" w:right="148" w:hanging="555"/>
        <w:rPr>
          <w:szCs w:val="22"/>
        </w:rPr>
      </w:pPr>
      <w:r w:rsidRPr="003D6AB9">
        <w:rPr>
          <w:szCs w:val="22"/>
        </w:rPr>
        <w:t>D.</w:t>
      </w:r>
      <w:r w:rsidRPr="003D6AB9">
        <w:rPr>
          <w:szCs w:val="22"/>
        </w:rPr>
        <w:tab/>
      </w:r>
      <w:r w:rsidR="00F96F31" w:rsidRPr="003D6AB9">
        <w:rPr>
          <w:b/>
          <w:szCs w:val="22"/>
        </w:rPr>
        <w:t xml:space="preserve">‘Social and Community Services </w:t>
      </w:r>
      <w:r w:rsidR="00ED192D">
        <w:rPr>
          <w:b/>
          <w:szCs w:val="22"/>
        </w:rPr>
        <w:t xml:space="preserve">Branch </w:t>
      </w:r>
      <w:r w:rsidR="00F96F31" w:rsidRPr="003D6AB9">
        <w:rPr>
          <w:b/>
          <w:szCs w:val="22"/>
        </w:rPr>
        <w:t xml:space="preserve">Industry </w:t>
      </w:r>
      <w:r w:rsidRPr="003D6AB9">
        <w:rPr>
          <w:b/>
          <w:szCs w:val="22"/>
        </w:rPr>
        <w:t>Division’</w:t>
      </w:r>
      <w:r w:rsidRPr="003D6AB9">
        <w:rPr>
          <w:szCs w:val="22"/>
        </w:rPr>
        <w:t xml:space="preserve"> </w:t>
      </w:r>
      <w:r w:rsidR="00AC7D25" w:rsidRPr="003D6AB9">
        <w:rPr>
          <w:szCs w:val="22"/>
        </w:rPr>
        <w:t xml:space="preserve">having attached to </w:t>
      </w:r>
      <w:r w:rsidRPr="003D6AB9">
        <w:rPr>
          <w:szCs w:val="22"/>
        </w:rPr>
        <w:t>it members employed in community and social work.</w:t>
      </w:r>
    </w:p>
    <w:p w14:paraId="7E37EED0" w14:textId="77777777" w:rsidR="00BA1F68" w:rsidRPr="003D6AB9" w:rsidRDefault="00BA1F68" w:rsidP="008C367C">
      <w:pPr>
        <w:spacing w:before="10"/>
        <w:ind w:left="1689" w:right="148" w:hanging="555"/>
        <w:rPr>
          <w:szCs w:val="22"/>
        </w:rPr>
      </w:pPr>
    </w:p>
    <w:p w14:paraId="4560FB33" w14:textId="297EA06D" w:rsidR="00BA1F68" w:rsidRDefault="00BA1F68" w:rsidP="00BA1F68">
      <w:pPr>
        <w:spacing w:line="240" w:lineRule="exact"/>
        <w:ind w:left="1134" w:hanging="567"/>
        <w:rPr>
          <w:szCs w:val="22"/>
        </w:rPr>
      </w:pPr>
      <w:r>
        <w:rPr>
          <w:szCs w:val="22"/>
        </w:rPr>
        <w:t>i</w:t>
      </w:r>
      <w:r w:rsidR="00975E6D">
        <w:rPr>
          <w:szCs w:val="22"/>
        </w:rPr>
        <w:t>x</w:t>
      </w:r>
      <w:r>
        <w:rPr>
          <w:szCs w:val="22"/>
        </w:rPr>
        <w:t xml:space="preserve">. A. </w:t>
      </w:r>
      <w:r w:rsidRPr="00E47CEB">
        <w:rPr>
          <w:b/>
          <w:bCs/>
          <w:szCs w:val="22"/>
        </w:rPr>
        <w:t>‘Branch Industry Division Vice-President’</w:t>
      </w:r>
      <w:r>
        <w:rPr>
          <w:szCs w:val="22"/>
        </w:rPr>
        <w:t xml:space="preserve"> means severably the Members holding the office of:</w:t>
      </w:r>
    </w:p>
    <w:p w14:paraId="3491BEFA" w14:textId="77777777" w:rsidR="00BA1F68" w:rsidRPr="003D6AB9" w:rsidRDefault="00BA1F68" w:rsidP="00BA1F68">
      <w:pPr>
        <w:spacing w:before="120"/>
        <w:ind w:left="1690" w:right="147" w:hanging="556"/>
        <w:rPr>
          <w:szCs w:val="22"/>
        </w:rPr>
      </w:pPr>
      <w:r w:rsidRPr="003D6AB9">
        <w:rPr>
          <w:szCs w:val="22"/>
        </w:rPr>
        <w:t>A.</w:t>
      </w:r>
      <w:r w:rsidRPr="003D6AB9">
        <w:rPr>
          <w:szCs w:val="22"/>
        </w:rPr>
        <w:tab/>
      </w:r>
      <w:r>
        <w:rPr>
          <w:szCs w:val="22"/>
        </w:rPr>
        <w:t>Branch Industry Division Vice-President (Energy Branch Industry Division);</w:t>
      </w:r>
    </w:p>
    <w:p w14:paraId="5658426D" w14:textId="77777777" w:rsidR="00BA1F68" w:rsidRPr="003D6AB9" w:rsidRDefault="00BA1F68" w:rsidP="00BA1F68">
      <w:pPr>
        <w:ind w:left="1690" w:right="147" w:hanging="556"/>
        <w:rPr>
          <w:szCs w:val="22"/>
        </w:rPr>
      </w:pPr>
      <w:r w:rsidRPr="003D6AB9">
        <w:rPr>
          <w:szCs w:val="22"/>
        </w:rPr>
        <w:t>B.</w:t>
      </w:r>
      <w:r w:rsidRPr="003D6AB9">
        <w:rPr>
          <w:szCs w:val="22"/>
        </w:rPr>
        <w:tab/>
      </w:r>
      <w:r>
        <w:rPr>
          <w:szCs w:val="22"/>
        </w:rPr>
        <w:t>Branch Industry Division Vice-President (Local Authorities and Brisbane City Council Branch Industry Division – Local Authorities/Water Sector);</w:t>
      </w:r>
    </w:p>
    <w:p w14:paraId="12F945FD" w14:textId="77777777" w:rsidR="00BA1F68" w:rsidRPr="003D6AB9" w:rsidRDefault="00BA1F68" w:rsidP="00BA1F68">
      <w:pPr>
        <w:ind w:left="1690" w:right="147" w:hanging="556"/>
        <w:rPr>
          <w:szCs w:val="22"/>
        </w:rPr>
      </w:pPr>
      <w:r w:rsidRPr="003D6AB9">
        <w:rPr>
          <w:szCs w:val="22"/>
        </w:rPr>
        <w:t>C.</w:t>
      </w:r>
      <w:r w:rsidRPr="003D6AB9">
        <w:rPr>
          <w:szCs w:val="22"/>
        </w:rPr>
        <w:tab/>
      </w:r>
      <w:r>
        <w:rPr>
          <w:szCs w:val="22"/>
        </w:rPr>
        <w:t>Branch Industry Division Vice-President (Local Authorities and Brisbane City Council Branch Industry Division – BCC Sector);</w:t>
      </w:r>
    </w:p>
    <w:p w14:paraId="7FFEAE15" w14:textId="387CE189" w:rsidR="00BA1F68" w:rsidRPr="003D6AB9" w:rsidRDefault="00BA1F68" w:rsidP="00BA1F68">
      <w:pPr>
        <w:ind w:left="1690" w:right="147" w:hanging="556"/>
        <w:rPr>
          <w:szCs w:val="22"/>
        </w:rPr>
      </w:pPr>
      <w:r w:rsidRPr="003D6AB9">
        <w:rPr>
          <w:szCs w:val="22"/>
        </w:rPr>
        <w:t>D.</w:t>
      </w:r>
      <w:r w:rsidRPr="003D6AB9">
        <w:rPr>
          <w:szCs w:val="22"/>
        </w:rPr>
        <w:tab/>
      </w:r>
      <w:r>
        <w:rPr>
          <w:szCs w:val="22"/>
        </w:rPr>
        <w:t xml:space="preserve">Branch Industry Division Vice-President (Transport and </w:t>
      </w:r>
      <w:r w:rsidR="00DD55F4">
        <w:rPr>
          <w:szCs w:val="22"/>
        </w:rPr>
        <w:t>Airline</w:t>
      </w:r>
      <w:r w:rsidR="008061A2">
        <w:rPr>
          <w:szCs w:val="22"/>
        </w:rPr>
        <w:t xml:space="preserve">s </w:t>
      </w:r>
      <w:r>
        <w:rPr>
          <w:szCs w:val="22"/>
        </w:rPr>
        <w:t>Branch Industry Division – Rail Sector);</w:t>
      </w:r>
    </w:p>
    <w:p w14:paraId="069CD4E7" w14:textId="405D1DCA" w:rsidR="0064515F" w:rsidRDefault="00BA1F68" w:rsidP="00BA1F68">
      <w:pPr>
        <w:ind w:left="1690" w:right="147" w:hanging="556"/>
        <w:rPr>
          <w:szCs w:val="22"/>
        </w:rPr>
      </w:pPr>
      <w:r w:rsidRPr="003D6AB9">
        <w:rPr>
          <w:szCs w:val="22"/>
        </w:rPr>
        <w:t>E.</w:t>
      </w:r>
      <w:r w:rsidRPr="003D6AB9">
        <w:rPr>
          <w:szCs w:val="22"/>
        </w:rPr>
        <w:tab/>
      </w:r>
      <w:r>
        <w:rPr>
          <w:szCs w:val="22"/>
        </w:rPr>
        <w:t xml:space="preserve">Branch Industry Division Vice-President (Transport and </w:t>
      </w:r>
      <w:r w:rsidR="00D75551">
        <w:rPr>
          <w:szCs w:val="22"/>
        </w:rPr>
        <w:t>Airline</w:t>
      </w:r>
      <w:r w:rsidR="009E3A9A">
        <w:rPr>
          <w:szCs w:val="22"/>
        </w:rPr>
        <w:t>s</w:t>
      </w:r>
      <w:r w:rsidR="00D75551">
        <w:rPr>
          <w:szCs w:val="22"/>
        </w:rPr>
        <w:t xml:space="preserve"> </w:t>
      </w:r>
      <w:r>
        <w:rPr>
          <w:szCs w:val="22"/>
        </w:rPr>
        <w:t xml:space="preserve">Branch Industry Division – Ports and </w:t>
      </w:r>
      <w:r w:rsidR="00C70B19">
        <w:rPr>
          <w:szCs w:val="22"/>
        </w:rPr>
        <w:t xml:space="preserve">Airline </w:t>
      </w:r>
      <w:r>
        <w:rPr>
          <w:szCs w:val="22"/>
        </w:rPr>
        <w:t>Sector); and</w:t>
      </w:r>
    </w:p>
    <w:p w14:paraId="2D4DE831" w14:textId="6C1F1B40" w:rsidR="00BA1F68" w:rsidRDefault="00BA1F68" w:rsidP="00BA1F68">
      <w:pPr>
        <w:ind w:left="1690" w:right="147" w:hanging="556"/>
        <w:rPr>
          <w:szCs w:val="22"/>
        </w:rPr>
      </w:pPr>
      <w:r>
        <w:rPr>
          <w:szCs w:val="22"/>
        </w:rPr>
        <w:t>F.</w:t>
      </w:r>
      <w:r>
        <w:rPr>
          <w:szCs w:val="22"/>
        </w:rPr>
        <w:tab/>
        <w:t>Branch Industry Division Vice-President (Social and Community Services Branch Industry Division);</w:t>
      </w:r>
    </w:p>
    <w:p w14:paraId="00655B4B" w14:textId="77777777" w:rsidR="009C7C91" w:rsidRPr="003D6AB9" w:rsidRDefault="009C7C91" w:rsidP="00BA1F68">
      <w:pPr>
        <w:ind w:left="1690" w:right="147" w:hanging="556"/>
        <w:rPr>
          <w:szCs w:val="22"/>
        </w:rPr>
      </w:pPr>
    </w:p>
    <w:p w14:paraId="3FE89829" w14:textId="4F4C9231" w:rsidR="008C367C" w:rsidRPr="003D6AB9" w:rsidRDefault="008C367C" w:rsidP="001C7C62">
      <w:pPr>
        <w:spacing w:line="240" w:lineRule="exact"/>
        <w:ind w:left="1134" w:hanging="567"/>
        <w:rPr>
          <w:szCs w:val="22"/>
        </w:rPr>
      </w:pPr>
      <w:r w:rsidRPr="003D6AB9">
        <w:rPr>
          <w:szCs w:val="22"/>
        </w:rPr>
        <w:t>x.</w:t>
      </w:r>
      <w:r w:rsidR="001C7C62" w:rsidRPr="003D6AB9">
        <w:rPr>
          <w:szCs w:val="22"/>
        </w:rPr>
        <w:tab/>
      </w:r>
      <w:r w:rsidRPr="003D6AB9">
        <w:rPr>
          <w:b/>
          <w:szCs w:val="22"/>
        </w:rPr>
        <w:t>‘Branch Journal’</w:t>
      </w:r>
      <w:r w:rsidRPr="003D6AB9">
        <w:rPr>
          <w:szCs w:val="22"/>
        </w:rPr>
        <w:t xml:space="preserve"> means a publication produced or utilised by the Branch which is provided free of charge to financial members by means of print or electronic media;</w:t>
      </w:r>
    </w:p>
    <w:p w14:paraId="59222161" w14:textId="77777777" w:rsidR="008C367C" w:rsidRPr="003D6AB9" w:rsidRDefault="008C367C" w:rsidP="001C7C62">
      <w:pPr>
        <w:spacing w:line="240" w:lineRule="exact"/>
        <w:ind w:left="1134" w:hanging="567"/>
        <w:rPr>
          <w:szCs w:val="22"/>
        </w:rPr>
      </w:pPr>
    </w:p>
    <w:p w14:paraId="0D6760D4" w14:textId="489449D3" w:rsidR="008C367C" w:rsidRPr="003D6AB9" w:rsidRDefault="008C367C" w:rsidP="001C7C62">
      <w:pPr>
        <w:spacing w:line="240" w:lineRule="exact"/>
        <w:ind w:left="1134" w:hanging="567"/>
        <w:rPr>
          <w:szCs w:val="22"/>
        </w:rPr>
      </w:pPr>
      <w:r w:rsidRPr="003D6AB9">
        <w:rPr>
          <w:szCs w:val="22"/>
        </w:rPr>
        <w:t>x</w:t>
      </w:r>
      <w:r w:rsidR="00975E6D">
        <w:rPr>
          <w:szCs w:val="22"/>
        </w:rPr>
        <w:t>i</w:t>
      </w:r>
      <w:r w:rsidRPr="003D6AB9">
        <w:rPr>
          <w:szCs w:val="22"/>
        </w:rPr>
        <w:t>.</w:t>
      </w:r>
      <w:r w:rsidR="001C7C62" w:rsidRPr="003D6AB9">
        <w:rPr>
          <w:szCs w:val="22"/>
        </w:rPr>
        <w:tab/>
      </w:r>
      <w:r w:rsidRPr="003D6AB9">
        <w:rPr>
          <w:b/>
          <w:szCs w:val="22"/>
        </w:rPr>
        <w:t>‘Branch Membership Register’</w:t>
      </w:r>
      <w:r w:rsidRPr="003D6AB9">
        <w:rPr>
          <w:szCs w:val="22"/>
        </w:rPr>
        <w:t xml:space="preserve"> means the membership register of the ASU in so far as it provides for members attached to the Branch and is arranged to show </w:t>
      </w:r>
      <w:r w:rsidR="00AC7D25" w:rsidRPr="003D6AB9">
        <w:rPr>
          <w:szCs w:val="22"/>
        </w:rPr>
        <w:t>a member’s</w:t>
      </w:r>
      <w:r w:rsidRPr="003D6AB9">
        <w:rPr>
          <w:szCs w:val="22"/>
        </w:rPr>
        <w:t xml:space="preserve"> attachment to the Branch Industry Divisions;</w:t>
      </w:r>
    </w:p>
    <w:p w14:paraId="51FA6FA5" w14:textId="77777777" w:rsidR="008C367C" w:rsidRPr="003D6AB9" w:rsidRDefault="008C367C" w:rsidP="001C7C62">
      <w:pPr>
        <w:spacing w:line="240" w:lineRule="exact"/>
        <w:ind w:left="1134" w:hanging="567"/>
        <w:rPr>
          <w:szCs w:val="22"/>
        </w:rPr>
      </w:pPr>
    </w:p>
    <w:p w14:paraId="0F99E37D" w14:textId="3F0C9DE2" w:rsidR="008C367C" w:rsidRPr="003D6AB9" w:rsidRDefault="008C367C" w:rsidP="001C7C62">
      <w:pPr>
        <w:spacing w:line="240" w:lineRule="exact"/>
        <w:ind w:left="1134" w:hanging="567"/>
        <w:rPr>
          <w:szCs w:val="22"/>
        </w:rPr>
      </w:pPr>
      <w:r w:rsidRPr="003D6AB9">
        <w:rPr>
          <w:szCs w:val="22"/>
        </w:rPr>
        <w:t>xi</w:t>
      </w:r>
      <w:r w:rsidR="00975E6D">
        <w:rPr>
          <w:szCs w:val="22"/>
        </w:rPr>
        <w:t>i</w:t>
      </w:r>
      <w:r w:rsidRPr="003D6AB9">
        <w:rPr>
          <w:szCs w:val="22"/>
        </w:rPr>
        <w:t>.</w:t>
      </w:r>
      <w:r w:rsidR="001C7C62" w:rsidRPr="003D6AB9">
        <w:rPr>
          <w:szCs w:val="22"/>
        </w:rPr>
        <w:tab/>
      </w:r>
      <w:r w:rsidRPr="003D6AB9">
        <w:rPr>
          <w:b/>
          <w:szCs w:val="22"/>
        </w:rPr>
        <w:t>‘Branch Rules’</w:t>
      </w:r>
      <w:r w:rsidRPr="003D6AB9">
        <w:rPr>
          <w:szCs w:val="22"/>
        </w:rPr>
        <w:t xml:space="preserve"> means rules 1 - 44 inclusive of these rules;</w:t>
      </w:r>
    </w:p>
    <w:p w14:paraId="1DB8DE05" w14:textId="77777777" w:rsidR="008C367C" w:rsidRPr="003D6AB9" w:rsidRDefault="008C367C" w:rsidP="001C7C62">
      <w:pPr>
        <w:spacing w:line="240" w:lineRule="exact"/>
        <w:ind w:left="1134" w:hanging="567"/>
        <w:rPr>
          <w:szCs w:val="22"/>
        </w:rPr>
      </w:pPr>
    </w:p>
    <w:p w14:paraId="582A34B7" w14:textId="091DCB03" w:rsidR="008C367C" w:rsidRPr="003D6AB9" w:rsidRDefault="008C367C" w:rsidP="001C7C62">
      <w:pPr>
        <w:spacing w:line="240" w:lineRule="exact"/>
        <w:ind w:left="1134" w:hanging="567"/>
        <w:rPr>
          <w:szCs w:val="22"/>
        </w:rPr>
      </w:pPr>
      <w:r w:rsidRPr="003D6AB9">
        <w:rPr>
          <w:szCs w:val="22"/>
        </w:rPr>
        <w:t>xi</w:t>
      </w:r>
      <w:r w:rsidR="00975E6D">
        <w:rPr>
          <w:szCs w:val="22"/>
        </w:rPr>
        <w:t>i</w:t>
      </w:r>
      <w:r w:rsidRPr="003D6AB9">
        <w:rPr>
          <w:szCs w:val="22"/>
        </w:rPr>
        <w:t>i.</w:t>
      </w:r>
      <w:r w:rsidR="001C7C62" w:rsidRPr="003D6AB9">
        <w:rPr>
          <w:szCs w:val="22"/>
        </w:rPr>
        <w:tab/>
      </w:r>
      <w:r w:rsidRPr="003D6AB9">
        <w:rPr>
          <w:b/>
          <w:szCs w:val="22"/>
        </w:rPr>
        <w:t>‘Branch Website’</w:t>
      </w:r>
      <w:r w:rsidRPr="003D6AB9">
        <w:rPr>
          <w:szCs w:val="22"/>
        </w:rPr>
        <w:t xml:space="preserve"> means a website maintained or utilised by the Branch for communication with its Branch members;</w:t>
      </w:r>
    </w:p>
    <w:p w14:paraId="66353495" w14:textId="77777777" w:rsidR="008C367C" w:rsidRPr="003D6AB9" w:rsidRDefault="008C367C" w:rsidP="001C7C62">
      <w:pPr>
        <w:spacing w:line="240" w:lineRule="exact"/>
        <w:ind w:left="1134" w:hanging="567"/>
        <w:rPr>
          <w:szCs w:val="22"/>
        </w:rPr>
      </w:pPr>
    </w:p>
    <w:p w14:paraId="222F2BBF" w14:textId="47914A67" w:rsidR="008C367C" w:rsidRDefault="008C367C" w:rsidP="001C7C62">
      <w:pPr>
        <w:spacing w:line="240" w:lineRule="exact"/>
        <w:ind w:left="1134" w:hanging="567"/>
        <w:rPr>
          <w:szCs w:val="22"/>
        </w:rPr>
      </w:pPr>
      <w:r w:rsidRPr="003D6AB9">
        <w:rPr>
          <w:szCs w:val="22"/>
        </w:rPr>
        <w:t>xi</w:t>
      </w:r>
      <w:r w:rsidR="00975E6D">
        <w:rPr>
          <w:szCs w:val="22"/>
        </w:rPr>
        <w:t>v</w:t>
      </w:r>
      <w:r w:rsidRPr="003D6AB9">
        <w:rPr>
          <w:szCs w:val="22"/>
        </w:rPr>
        <w:t>.</w:t>
      </w:r>
      <w:r w:rsidR="001C7C62" w:rsidRPr="003D6AB9">
        <w:rPr>
          <w:szCs w:val="22"/>
        </w:rPr>
        <w:tab/>
      </w:r>
      <w:r w:rsidRPr="003D6AB9">
        <w:rPr>
          <w:b/>
          <w:szCs w:val="22"/>
        </w:rPr>
        <w:t>‘Financial Member’</w:t>
      </w:r>
      <w:r w:rsidRPr="003D6AB9">
        <w:rPr>
          <w:szCs w:val="22"/>
        </w:rPr>
        <w:t xml:space="preserve"> means a member of the ASU, attached to the Branch in accordance with the National rules, and financial in accordance with </w:t>
      </w:r>
      <w:r w:rsidR="00AC7D25" w:rsidRPr="003D6AB9">
        <w:rPr>
          <w:szCs w:val="22"/>
        </w:rPr>
        <w:t>these Branch</w:t>
      </w:r>
      <w:r w:rsidRPr="003D6AB9">
        <w:rPr>
          <w:szCs w:val="22"/>
        </w:rPr>
        <w:t xml:space="preserve"> rules;</w:t>
      </w:r>
    </w:p>
    <w:p w14:paraId="06ADFC48" w14:textId="77777777" w:rsidR="008C367C" w:rsidRPr="003D6AB9" w:rsidRDefault="008C367C" w:rsidP="003A56B4">
      <w:pPr>
        <w:spacing w:line="240" w:lineRule="exact"/>
        <w:rPr>
          <w:szCs w:val="22"/>
        </w:rPr>
      </w:pPr>
    </w:p>
    <w:p w14:paraId="5BB40AFB" w14:textId="2BE01AC6" w:rsidR="008C367C" w:rsidRPr="003D6AB9" w:rsidRDefault="008C367C" w:rsidP="001C7C62">
      <w:pPr>
        <w:spacing w:line="240" w:lineRule="exact"/>
        <w:ind w:left="1134" w:hanging="567"/>
        <w:rPr>
          <w:szCs w:val="22"/>
        </w:rPr>
      </w:pPr>
      <w:r w:rsidRPr="003D6AB9">
        <w:rPr>
          <w:szCs w:val="22"/>
        </w:rPr>
        <w:t>xv.</w:t>
      </w:r>
      <w:r w:rsidR="001C7C62" w:rsidRPr="003D6AB9">
        <w:rPr>
          <w:szCs w:val="22"/>
        </w:rPr>
        <w:tab/>
      </w:r>
      <w:r w:rsidRPr="003D6AB9">
        <w:rPr>
          <w:b/>
          <w:szCs w:val="22"/>
        </w:rPr>
        <w:t xml:space="preserve">‘Financial Records’ </w:t>
      </w:r>
      <w:r w:rsidRPr="003D6AB9">
        <w:rPr>
          <w:szCs w:val="22"/>
        </w:rPr>
        <w:t>means records, however recorded or stored, to the extent  that they relate to the finances or financial administr</w:t>
      </w:r>
      <w:r w:rsidR="005637EE" w:rsidRPr="003D6AB9">
        <w:rPr>
          <w:szCs w:val="22"/>
        </w:rPr>
        <w:t xml:space="preserve">ation of the Branch inclusive  </w:t>
      </w:r>
      <w:r w:rsidRPr="003D6AB9">
        <w:rPr>
          <w:szCs w:val="22"/>
        </w:rPr>
        <w:t>of:</w:t>
      </w:r>
    </w:p>
    <w:p w14:paraId="25161B33" w14:textId="77777777" w:rsidR="008C367C" w:rsidRPr="003D6AB9" w:rsidRDefault="008C367C" w:rsidP="008C367C">
      <w:pPr>
        <w:autoSpaceDE w:val="0"/>
        <w:autoSpaceDN w:val="0"/>
        <w:adjustRightInd w:val="0"/>
        <w:spacing w:before="10" w:line="110" w:lineRule="exact"/>
        <w:jc w:val="left"/>
        <w:rPr>
          <w:rFonts w:eastAsiaTheme="minorHAnsi"/>
          <w:color w:val="000000"/>
          <w:szCs w:val="22"/>
        </w:rPr>
      </w:pPr>
    </w:p>
    <w:p w14:paraId="5C1E291A" w14:textId="77777777" w:rsidR="008C367C" w:rsidRPr="003D6AB9" w:rsidRDefault="008C367C" w:rsidP="003A56B4">
      <w:pPr>
        <w:spacing w:before="10"/>
        <w:ind w:left="1690" w:right="147" w:hanging="556"/>
        <w:rPr>
          <w:szCs w:val="22"/>
        </w:rPr>
      </w:pPr>
      <w:r w:rsidRPr="003D6AB9">
        <w:rPr>
          <w:szCs w:val="22"/>
        </w:rPr>
        <w:t>A.</w:t>
      </w:r>
      <w:r w:rsidR="001C7C62" w:rsidRPr="003D6AB9">
        <w:rPr>
          <w:szCs w:val="22"/>
        </w:rPr>
        <w:tab/>
      </w:r>
      <w:r w:rsidRPr="003D6AB9">
        <w:rPr>
          <w:szCs w:val="22"/>
        </w:rPr>
        <w:t>registers;</w:t>
      </w:r>
    </w:p>
    <w:p w14:paraId="0C1B9F6B" w14:textId="77777777" w:rsidR="001C7C62" w:rsidRPr="003D6AB9" w:rsidRDefault="008C367C" w:rsidP="001C7C62">
      <w:pPr>
        <w:spacing w:before="10"/>
        <w:ind w:left="1689" w:right="148" w:hanging="555"/>
        <w:rPr>
          <w:szCs w:val="22"/>
        </w:rPr>
      </w:pPr>
      <w:r w:rsidRPr="003D6AB9">
        <w:rPr>
          <w:szCs w:val="22"/>
        </w:rPr>
        <w:t>B.</w:t>
      </w:r>
      <w:r w:rsidR="001C7C62" w:rsidRPr="003D6AB9">
        <w:rPr>
          <w:szCs w:val="22"/>
        </w:rPr>
        <w:tab/>
      </w:r>
      <w:r w:rsidRPr="003D6AB9">
        <w:rPr>
          <w:szCs w:val="22"/>
        </w:rPr>
        <w:t>records of financial information;</w:t>
      </w:r>
    </w:p>
    <w:p w14:paraId="1ABF7E9A" w14:textId="77777777" w:rsidR="008C367C" w:rsidRPr="003D6AB9" w:rsidRDefault="008C367C" w:rsidP="001C7C62">
      <w:pPr>
        <w:spacing w:before="10"/>
        <w:ind w:left="1689" w:right="148" w:hanging="555"/>
        <w:rPr>
          <w:szCs w:val="22"/>
        </w:rPr>
      </w:pPr>
      <w:r w:rsidRPr="003D6AB9">
        <w:rPr>
          <w:szCs w:val="22"/>
        </w:rPr>
        <w:t>C.</w:t>
      </w:r>
      <w:r w:rsidR="001C7C62" w:rsidRPr="003D6AB9">
        <w:rPr>
          <w:szCs w:val="22"/>
        </w:rPr>
        <w:tab/>
      </w:r>
      <w:r w:rsidRPr="003D6AB9">
        <w:rPr>
          <w:szCs w:val="22"/>
        </w:rPr>
        <w:t>financial reports;</w:t>
      </w:r>
    </w:p>
    <w:p w14:paraId="3F688C4C" w14:textId="77777777" w:rsidR="008C367C" w:rsidRPr="003D6AB9" w:rsidRDefault="008C367C" w:rsidP="001C7C62">
      <w:pPr>
        <w:spacing w:before="10"/>
        <w:ind w:left="1689" w:right="148" w:hanging="555"/>
        <w:rPr>
          <w:szCs w:val="22"/>
        </w:rPr>
      </w:pPr>
      <w:r w:rsidRPr="003D6AB9">
        <w:rPr>
          <w:szCs w:val="22"/>
        </w:rPr>
        <w:t>D.</w:t>
      </w:r>
      <w:r w:rsidR="001C7C62" w:rsidRPr="003D6AB9">
        <w:rPr>
          <w:szCs w:val="22"/>
        </w:rPr>
        <w:tab/>
      </w:r>
      <w:r w:rsidRPr="003D6AB9">
        <w:rPr>
          <w:szCs w:val="22"/>
        </w:rPr>
        <w:t>annual returns; and</w:t>
      </w:r>
    </w:p>
    <w:p w14:paraId="28DB1BD9" w14:textId="1DC82A38" w:rsidR="008C367C" w:rsidRDefault="008C367C" w:rsidP="001C7C62">
      <w:pPr>
        <w:spacing w:before="10"/>
        <w:ind w:left="1689" w:right="148" w:hanging="555"/>
        <w:rPr>
          <w:szCs w:val="22"/>
        </w:rPr>
      </w:pPr>
      <w:r w:rsidRPr="003D6AB9">
        <w:rPr>
          <w:szCs w:val="22"/>
        </w:rPr>
        <w:t>E.</w:t>
      </w:r>
      <w:r w:rsidR="001C7C62" w:rsidRPr="003D6AB9">
        <w:rPr>
          <w:szCs w:val="22"/>
        </w:rPr>
        <w:tab/>
      </w:r>
      <w:r w:rsidRPr="003D6AB9">
        <w:rPr>
          <w:szCs w:val="22"/>
        </w:rPr>
        <w:t>documents relating to financial transactions;</w:t>
      </w:r>
    </w:p>
    <w:p w14:paraId="78C81E4F" w14:textId="77777777" w:rsidR="008C367C" w:rsidRPr="003D6AB9" w:rsidRDefault="008C367C" w:rsidP="008C367C">
      <w:pPr>
        <w:autoSpaceDE w:val="0"/>
        <w:autoSpaceDN w:val="0"/>
        <w:adjustRightInd w:val="0"/>
        <w:spacing w:before="10" w:line="110" w:lineRule="exact"/>
        <w:jc w:val="left"/>
        <w:rPr>
          <w:rFonts w:eastAsiaTheme="minorHAnsi"/>
          <w:color w:val="000000"/>
          <w:szCs w:val="22"/>
        </w:rPr>
      </w:pPr>
    </w:p>
    <w:p w14:paraId="303FABAB" w14:textId="6DAD4D99" w:rsidR="008C367C" w:rsidRPr="003D6AB9" w:rsidRDefault="008C367C" w:rsidP="001C7C62">
      <w:pPr>
        <w:spacing w:line="240" w:lineRule="exact"/>
        <w:ind w:left="1134" w:hanging="567"/>
        <w:rPr>
          <w:szCs w:val="22"/>
        </w:rPr>
      </w:pPr>
      <w:r w:rsidRPr="003D6AB9">
        <w:rPr>
          <w:szCs w:val="22"/>
        </w:rPr>
        <w:t>xv</w:t>
      </w:r>
      <w:r w:rsidR="00975E6D">
        <w:rPr>
          <w:szCs w:val="22"/>
        </w:rPr>
        <w:t>i</w:t>
      </w:r>
      <w:r w:rsidRPr="003D6AB9">
        <w:rPr>
          <w:szCs w:val="22"/>
        </w:rPr>
        <w:t>.</w:t>
      </w:r>
      <w:r w:rsidR="001C7C62" w:rsidRPr="003D6AB9">
        <w:rPr>
          <w:szCs w:val="22"/>
        </w:rPr>
        <w:tab/>
      </w:r>
      <w:r w:rsidRPr="003D6AB9">
        <w:rPr>
          <w:b/>
          <w:szCs w:val="22"/>
        </w:rPr>
        <w:t>‘National Rules’</w:t>
      </w:r>
      <w:r w:rsidRPr="003D6AB9">
        <w:rPr>
          <w:szCs w:val="22"/>
        </w:rPr>
        <w:t xml:space="preserve"> means the rules of the ASU, other than the rules of the Branches and/or sections of the ASU;</w:t>
      </w:r>
    </w:p>
    <w:p w14:paraId="15A9996A" w14:textId="77777777" w:rsidR="008C367C" w:rsidRPr="003D6AB9" w:rsidRDefault="008C367C" w:rsidP="001C7C62">
      <w:pPr>
        <w:spacing w:line="240" w:lineRule="exact"/>
        <w:ind w:left="1134" w:hanging="567"/>
        <w:rPr>
          <w:szCs w:val="22"/>
        </w:rPr>
      </w:pPr>
    </w:p>
    <w:p w14:paraId="266F2644" w14:textId="790B7F6F" w:rsidR="008C367C" w:rsidRPr="003D6AB9" w:rsidRDefault="008C367C" w:rsidP="001C7C62">
      <w:pPr>
        <w:spacing w:line="240" w:lineRule="exact"/>
        <w:ind w:left="1134" w:hanging="567"/>
        <w:rPr>
          <w:szCs w:val="22"/>
        </w:rPr>
      </w:pPr>
      <w:r w:rsidRPr="003D6AB9">
        <w:rPr>
          <w:szCs w:val="22"/>
        </w:rPr>
        <w:t>xv</w:t>
      </w:r>
      <w:r w:rsidR="00975E6D">
        <w:rPr>
          <w:szCs w:val="22"/>
        </w:rPr>
        <w:t>i</w:t>
      </w:r>
      <w:r w:rsidRPr="003D6AB9">
        <w:rPr>
          <w:szCs w:val="22"/>
        </w:rPr>
        <w:t>i.</w:t>
      </w:r>
      <w:r w:rsidR="001C7C62" w:rsidRPr="003D6AB9">
        <w:rPr>
          <w:szCs w:val="22"/>
        </w:rPr>
        <w:tab/>
      </w:r>
      <w:r w:rsidRPr="003D6AB9">
        <w:rPr>
          <w:b/>
          <w:szCs w:val="22"/>
        </w:rPr>
        <w:t>‘Quadrennial Elections’</w:t>
      </w:r>
      <w:r w:rsidRPr="003D6AB9">
        <w:rPr>
          <w:szCs w:val="22"/>
        </w:rPr>
        <w:t xml:space="preserve"> means the elections required by these rules to be held   each four (4) years in accordance with the National rules;</w:t>
      </w:r>
    </w:p>
    <w:p w14:paraId="111BBF5F" w14:textId="77777777" w:rsidR="008C367C" w:rsidRPr="003D6AB9" w:rsidRDefault="008C367C" w:rsidP="001C7C62">
      <w:pPr>
        <w:spacing w:line="240" w:lineRule="exact"/>
        <w:ind w:left="1134" w:hanging="567"/>
        <w:rPr>
          <w:szCs w:val="22"/>
        </w:rPr>
      </w:pPr>
    </w:p>
    <w:p w14:paraId="7089499E" w14:textId="4F5CECA0" w:rsidR="008C367C" w:rsidRPr="003D6AB9" w:rsidRDefault="008C367C" w:rsidP="001C7C62">
      <w:pPr>
        <w:spacing w:line="240" w:lineRule="exact"/>
        <w:ind w:left="1134" w:hanging="567"/>
        <w:rPr>
          <w:szCs w:val="22"/>
        </w:rPr>
      </w:pPr>
      <w:r w:rsidRPr="003D6AB9">
        <w:rPr>
          <w:szCs w:val="22"/>
        </w:rPr>
        <w:t>xvi</w:t>
      </w:r>
      <w:r w:rsidR="00975E6D">
        <w:rPr>
          <w:szCs w:val="22"/>
        </w:rPr>
        <w:t>i</w:t>
      </w:r>
      <w:r w:rsidRPr="003D6AB9">
        <w:rPr>
          <w:szCs w:val="22"/>
        </w:rPr>
        <w:t>i.</w:t>
      </w:r>
      <w:r w:rsidR="001C7C62" w:rsidRPr="003D6AB9">
        <w:rPr>
          <w:szCs w:val="22"/>
        </w:rPr>
        <w:tab/>
      </w:r>
      <w:r w:rsidRPr="003D6AB9">
        <w:rPr>
          <w:b/>
          <w:szCs w:val="22"/>
        </w:rPr>
        <w:t>‘Sub-committee’</w:t>
      </w:r>
      <w:r w:rsidRPr="003D6AB9">
        <w:rPr>
          <w:szCs w:val="22"/>
        </w:rPr>
        <w:t xml:space="preserve"> means a sub-committee of the Branch established in accordance with these Branch rules;</w:t>
      </w:r>
    </w:p>
    <w:p w14:paraId="5DDA35BF" w14:textId="77777777" w:rsidR="008C367C" w:rsidRPr="003D6AB9" w:rsidRDefault="008C367C" w:rsidP="001C7C62">
      <w:pPr>
        <w:spacing w:line="240" w:lineRule="exact"/>
        <w:ind w:left="1134" w:hanging="567"/>
        <w:rPr>
          <w:szCs w:val="22"/>
        </w:rPr>
      </w:pPr>
    </w:p>
    <w:p w14:paraId="174CCA43" w14:textId="3D2AB748" w:rsidR="008C367C" w:rsidRPr="003D6AB9" w:rsidRDefault="00975E6D" w:rsidP="001C7C62">
      <w:pPr>
        <w:spacing w:line="240" w:lineRule="exact"/>
        <w:ind w:left="1134" w:hanging="567"/>
        <w:rPr>
          <w:szCs w:val="22"/>
        </w:rPr>
      </w:pPr>
      <w:r w:rsidRPr="003D6AB9">
        <w:rPr>
          <w:szCs w:val="22"/>
        </w:rPr>
        <w:t>x</w:t>
      </w:r>
      <w:r>
        <w:rPr>
          <w:szCs w:val="22"/>
        </w:rPr>
        <w:t>ix</w:t>
      </w:r>
      <w:r w:rsidR="008C367C" w:rsidRPr="003D6AB9">
        <w:rPr>
          <w:szCs w:val="22"/>
        </w:rPr>
        <w:t>.</w:t>
      </w:r>
      <w:r w:rsidR="001C7C62" w:rsidRPr="003D6AB9">
        <w:rPr>
          <w:szCs w:val="22"/>
        </w:rPr>
        <w:tab/>
      </w:r>
      <w:r w:rsidR="008C367C" w:rsidRPr="003D6AB9">
        <w:rPr>
          <w:b/>
          <w:szCs w:val="22"/>
        </w:rPr>
        <w:t>‘Union Rules’</w:t>
      </w:r>
      <w:r w:rsidR="008C367C" w:rsidRPr="003D6AB9">
        <w:rPr>
          <w:szCs w:val="22"/>
        </w:rPr>
        <w:t xml:space="preserve"> means the National rules and these Branch rules; and</w:t>
      </w:r>
    </w:p>
    <w:p w14:paraId="77F83910" w14:textId="77777777" w:rsidR="008C367C" w:rsidRPr="003D6AB9" w:rsidRDefault="008C367C" w:rsidP="001C7C62">
      <w:pPr>
        <w:spacing w:line="240" w:lineRule="exact"/>
        <w:ind w:left="1134" w:hanging="567"/>
        <w:rPr>
          <w:szCs w:val="22"/>
        </w:rPr>
      </w:pPr>
    </w:p>
    <w:p w14:paraId="08B21B05" w14:textId="2AC61867" w:rsidR="008C367C" w:rsidRPr="003D6AB9" w:rsidRDefault="008C367C" w:rsidP="001C7C62">
      <w:pPr>
        <w:spacing w:line="240" w:lineRule="exact"/>
        <w:ind w:left="1134" w:hanging="567"/>
        <w:rPr>
          <w:szCs w:val="22"/>
        </w:rPr>
      </w:pPr>
      <w:r w:rsidRPr="003D6AB9">
        <w:rPr>
          <w:szCs w:val="22"/>
        </w:rPr>
        <w:t>xx.</w:t>
      </w:r>
      <w:r w:rsidR="001C7C62" w:rsidRPr="003D6AB9">
        <w:rPr>
          <w:szCs w:val="22"/>
        </w:rPr>
        <w:tab/>
      </w:r>
      <w:r w:rsidRPr="003D6AB9">
        <w:rPr>
          <w:b/>
          <w:szCs w:val="22"/>
        </w:rPr>
        <w:t>‘Workplace Delegate’</w:t>
      </w:r>
      <w:r w:rsidRPr="003D6AB9">
        <w:rPr>
          <w:szCs w:val="22"/>
        </w:rPr>
        <w:t xml:space="preserve"> has the meaning provided by the National rules.</w:t>
      </w:r>
    </w:p>
    <w:p w14:paraId="33C33A33" w14:textId="77777777" w:rsidR="008C367C" w:rsidRPr="003D6AB9" w:rsidRDefault="008C367C" w:rsidP="008C367C">
      <w:pPr>
        <w:autoSpaceDE w:val="0"/>
        <w:autoSpaceDN w:val="0"/>
        <w:adjustRightInd w:val="0"/>
        <w:spacing w:line="200" w:lineRule="exact"/>
        <w:jc w:val="left"/>
        <w:rPr>
          <w:rFonts w:eastAsiaTheme="minorHAnsi"/>
          <w:color w:val="000000"/>
          <w:szCs w:val="22"/>
        </w:rPr>
      </w:pPr>
    </w:p>
    <w:p w14:paraId="639C96E2" w14:textId="77777777" w:rsidR="008C367C" w:rsidRPr="003D6AB9" w:rsidRDefault="008C367C" w:rsidP="00FC2CC8">
      <w:pPr>
        <w:pStyle w:val="Heading2"/>
        <w:keepLines/>
      </w:pPr>
      <w:bookmarkStart w:id="184" w:name="_Toc176874177"/>
      <w:r w:rsidRPr="003D6AB9">
        <w:t>4 – INTERPRETATION</w:t>
      </w:r>
      <w:bookmarkEnd w:id="184"/>
    </w:p>
    <w:p w14:paraId="09554C93" w14:textId="77777777" w:rsidR="008C367C" w:rsidRPr="003D6AB9" w:rsidRDefault="008C367C" w:rsidP="00FC2CC8">
      <w:pPr>
        <w:keepNext/>
        <w:keepLines/>
        <w:autoSpaceDE w:val="0"/>
        <w:autoSpaceDN w:val="0"/>
        <w:adjustRightInd w:val="0"/>
        <w:spacing w:before="3" w:line="150" w:lineRule="exact"/>
        <w:jc w:val="left"/>
        <w:rPr>
          <w:rFonts w:ascii="Calibri" w:eastAsiaTheme="minorHAnsi" w:hAnsi="Calibri" w:cs="Calibri"/>
          <w:color w:val="000000"/>
          <w:sz w:val="15"/>
          <w:szCs w:val="15"/>
        </w:rPr>
      </w:pPr>
    </w:p>
    <w:p w14:paraId="2867492B" w14:textId="77777777" w:rsidR="008C367C" w:rsidRPr="003D6AB9" w:rsidRDefault="008C367C" w:rsidP="00FC2CC8">
      <w:pPr>
        <w:keepNext/>
        <w:keepLines/>
        <w:spacing w:before="8" w:line="260" w:lineRule="exact"/>
        <w:ind w:left="567" w:hanging="567"/>
        <w:rPr>
          <w:rFonts w:eastAsiaTheme="minorHAnsi"/>
          <w:color w:val="000000"/>
          <w:szCs w:val="22"/>
        </w:rPr>
      </w:pPr>
      <w:r w:rsidRPr="003D6AB9">
        <w:rPr>
          <w:rFonts w:eastAsiaTheme="minorHAnsi"/>
          <w:color w:val="000000"/>
          <w:szCs w:val="22"/>
        </w:rPr>
        <w:t>a.</w:t>
      </w:r>
      <w:r w:rsidR="007A175D" w:rsidRPr="003D6AB9">
        <w:rPr>
          <w:rFonts w:eastAsiaTheme="minorHAnsi"/>
          <w:color w:val="000000"/>
          <w:szCs w:val="22"/>
        </w:rPr>
        <w:tab/>
      </w:r>
      <w:r w:rsidRPr="003D6AB9">
        <w:rPr>
          <w:rFonts w:eastAsiaTheme="minorHAnsi"/>
          <w:color w:val="000000"/>
          <w:szCs w:val="22"/>
        </w:rPr>
        <w:t>In</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e</w:t>
      </w:r>
      <w:r w:rsidRPr="003D6AB9">
        <w:rPr>
          <w:rFonts w:eastAsiaTheme="minorHAnsi"/>
          <w:color w:val="000000"/>
          <w:szCs w:val="22"/>
        </w:rPr>
        <w:t>se</w:t>
      </w:r>
      <w:r w:rsidRPr="003D6AB9">
        <w:rPr>
          <w:rFonts w:eastAsiaTheme="minorHAnsi"/>
          <w:color w:val="000000"/>
          <w:spacing w:val="-7"/>
          <w:szCs w:val="22"/>
        </w:rPr>
        <w:t xml:space="preserve"> </w:t>
      </w:r>
      <w:r w:rsidRPr="003D6AB9">
        <w:rPr>
          <w:szCs w:val="22"/>
        </w:rPr>
        <w:t>Branch</w:t>
      </w:r>
      <w:r w:rsidRPr="003D6AB9">
        <w:rPr>
          <w:rFonts w:eastAsiaTheme="minorHAnsi"/>
          <w:color w:val="000000"/>
          <w:spacing w:val="-7"/>
          <w:szCs w:val="22"/>
        </w:rPr>
        <w:t xml:space="preserve"> </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es</w:t>
      </w:r>
      <w:r w:rsidRPr="003D6AB9">
        <w:rPr>
          <w:rFonts w:eastAsiaTheme="minorHAnsi"/>
          <w:color w:val="000000"/>
          <w:spacing w:val="-9"/>
          <w:szCs w:val="22"/>
        </w:rPr>
        <w:t xml:space="preserve"> </w:t>
      </w:r>
      <w:r w:rsidRPr="003D6AB9">
        <w:rPr>
          <w:rFonts w:eastAsiaTheme="minorHAnsi"/>
          <w:color w:val="000000"/>
          <w:spacing w:val="1"/>
          <w:szCs w:val="22"/>
        </w:rPr>
        <w:t>u</w:t>
      </w:r>
      <w:r w:rsidRPr="003D6AB9">
        <w:rPr>
          <w:rFonts w:eastAsiaTheme="minorHAnsi"/>
          <w:color w:val="000000"/>
          <w:spacing w:val="-1"/>
          <w:szCs w:val="22"/>
        </w:rPr>
        <w:t>n</w:t>
      </w:r>
      <w:r w:rsidRPr="003D6AB9">
        <w:rPr>
          <w:rFonts w:eastAsiaTheme="minorHAnsi"/>
          <w:color w:val="000000"/>
          <w:spacing w:val="-2"/>
          <w:szCs w:val="22"/>
        </w:rPr>
        <w:t>l</w:t>
      </w:r>
      <w:r w:rsidRPr="003D6AB9">
        <w:rPr>
          <w:rFonts w:eastAsiaTheme="minorHAnsi"/>
          <w:color w:val="000000"/>
          <w:szCs w:val="22"/>
        </w:rPr>
        <w:t>ess</w:t>
      </w:r>
      <w:r w:rsidRPr="003D6AB9">
        <w:rPr>
          <w:rFonts w:eastAsiaTheme="minorHAnsi"/>
          <w:color w:val="000000"/>
          <w:spacing w:val="-7"/>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1"/>
          <w:szCs w:val="22"/>
        </w:rPr>
        <w:t>c</w:t>
      </w:r>
      <w:r w:rsidRPr="003D6AB9">
        <w:rPr>
          <w:rFonts w:eastAsiaTheme="minorHAnsi"/>
          <w:color w:val="000000"/>
          <w:spacing w:val="-2"/>
          <w:szCs w:val="22"/>
        </w:rPr>
        <w:t>o</w:t>
      </w:r>
      <w:r w:rsidRPr="003D6AB9">
        <w:rPr>
          <w:rFonts w:eastAsiaTheme="minorHAnsi"/>
          <w:color w:val="000000"/>
          <w:spacing w:val="-1"/>
          <w:szCs w:val="22"/>
        </w:rPr>
        <w:t>nt</w:t>
      </w:r>
      <w:r w:rsidRPr="003D6AB9">
        <w:rPr>
          <w:rFonts w:eastAsiaTheme="minorHAnsi"/>
          <w:color w:val="000000"/>
          <w:spacing w:val="1"/>
          <w:szCs w:val="22"/>
        </w:rPr>
        <w:t>e</w:t>
      </w:r>
      <w:r w:rsidRPr="003D6AB9">
        <w:rPr>
          <w:rFonts w:eastAsiaTheme="minorHAnsi"/>
          <w:color w:val="000000"/>
          <w:spacing w:val="-3"/>
          <w:szCs w:val="22"/>
        </w:rPr>
        <w:t>x</w:t>
      </w:r>
      <w:r w:rsidRPr="003D6AB9">
        <w:rPr>
          <w:rFonts w:eastAsiaTheme="minorHAnsi"/>
          <w:color w:val="000000"/>
          <w:szCs w:val="22"/>
        </w:rPr>
        <w:t>t</w:t>
      </w:r>
      <w:r w:rsidRPr="003D6AB9">
        <w:rPr>
          <w:rFonts w:eastAsiaTheme="minorHAnsi"/>
          <w:color w:val="000000"/>
          <w:spacing w:val="-8"/>
          <w:szCs w:val="22"/>
        </w:rPr>
        <w:t xml:space="preserve"> </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o</w:t>
      </w:r>
      <w:r w:rsidRPr="003D6AB9">
        <w:rPr>
          <w:rFonts w:eastAsiaTheme="minorHAnsi"/>
          <w:color w:val="000000"/>
          <w:szCs w:val="22"/>
        </w:rPr>
        <w:t>v</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1"/>
          <w:szCs w:val="22"/>
        </w:rPr>
        <w:t>e</w:t>
      </w:r>
      <w:r w:rsidRPr="003D6AB9">
        <w:rPr>
          <w:rFonts w:eastAsiaTheme="minorHAnsi"/>
          <w:color w:val="000000"/>
          <w:szCs w:val="22"/>
        </w:rPr>
        <w:t>s</w:t>
      </w:r>
      <w:r w:rsidRPr="003D6AB9">
        <w:rPr>
          <w:rFonts w:eastAsiaTheme="minorHAnsi"/>
          <w:color w:val="000000"/>
          <w:spacing w:val="-13"/>
          <w:szCs w:val="22"/>
        </w:rPr>
        <w:t xml:space="preserve"> </w:t>
      </w:r>
      <w:r w:rsidRPr="003D6AB9">
        <w:rPr>
          <w:rFonts w:eastAsiaTheme="minorHAnsi"/>
          <w:color w:val="000000"/>
          <w:szCs w:val="22"/>
        </w:rPr>
        <w:t>a</w:t>
      </w:r>
      <w:r w:rsidRPr="003D6AB9">
        <w:rPr>
          <w:rFonts w:eastAsiaTheme="minorHAnsi"/>
          <w:color w:val="000000"/>
          <w:spacing w:val="-1"/>
          <w:szCs w:val="22"/>
        </w:rPr>
        <w:t xml:space="preserve"> c</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pacing w:val="1"/>
          <w:szCs w:val="22"/>
        </w:rPr>
        <w:t>t</w:t>
      </w:r>
      <w:r w:rsidRPr="003D6AB9">
        <w:rPr>
          <w:rFonts w:eastAsiaTheme="minorHAnsi"/>
          <w:color w:val="000000"/>
          <w:spacing w:val="-2"/>
          <w:szCs w:val="22"/>
        </w:rPr>
        <w:t>ra</w:t>
      </w:r>
      <w:r w:rsidRPr="003D6AB9">
        <w:rPr>
          <w:rFonts w:eastAsiaTheme="minorHAnsi"/>
          <w:color w:val="000000"/>
          <w:szCs w:val="22"/>
        </w:rPr>
        <w:t>ry</w:t>
      </w:r>
      <w:r w:rsidRPr="003D6AB9">
        <w:rPr>
          <w:rFonts w:eastAsiaTheme="minorHAnsi"/>
          <w:color w:val="000000"/>
          <w:spacing w:val="-10"/>
          <w:szCs w:val="22"/>
        </w:rPr>
        <w:t xml:space="preserve"> </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pacing w:val="1"/>
          <w:szCs w:val="22"/>
        </w:rPr>
        <w:t>t</w:t>
      </w:r>
      <w:r w:rsidRPr="003D6AB9">
        <w:rPr>
          <w:rFonts w:eastAsiaTheme="minorHAnsi"/>
          <w:color w:val="000000"/>
          <w:spacing w:val="-2"/>
          <w:szCs w:val="22"/>
        </w:rPr>
        <w:t>io</w:t>
      </w:r>
      <w:r w:rsidRPr="003D6AB9">
        <w:rPr>
          <w:rFonts w:eastAsiaTheme="minorHAnsi"/>
          <w:color w:val="000000"/>
          <w:spacing w:val="-1"/>
          <w:szCs w:val="22"/>
        </w:rPr>
        <w:t>n:</w:t>
      </w:r>
    </w:p>
    <w:p w14:paraId="1D6EBF14" w14:textId="77777777" w:rsidR="008C367C" w:rsidRPr="003D6AB9" w:rsidRDefault="008C367C" w:rsidP="00FC2CC8">
      <w:pPr>
        <w:keepNext/>
        <w:keepLines/>
        <w:autoSpaceDE w:val="0"/>
        <w:autoSpaceDN w:val="0"/>
        <w:adjustRightInd w:val="0"/>
        <w:spacing w:before="5" w:line="100" w:lineRule="exact"/>
        <w:jc w:val="left"/>
        <w:rPr>
          <w:rFonts w:eastAsiaTheme="minorHAnsi"/>
          <w:color w:val="000000"/>
          <w:szCs w:val="22"/>
        </w:rPr>
      </w:pPr>
    </w:p>
    <w:p w14:paraId="3CA52E8B" w14:textId="77777777" w:rsidR="008C367C" w:rsidRPr="003D6AB9" w:rsidRDefault="008C367C" w:rsidP="00FC2CC8">
      <w:pPr>
        <w:keepNext/>
        <w:keepLines/>
        <w:spacing w:line="240" w:lineRule="exact"/>
        <w:ind w:left="1134" w:hanging="567"/>
        <w:rPr>
          <w:szCs w:val="22"/>
        </w:rPr>
      </w:pPr>
      <w:r w:rsidRPr="003D6AB9">
        <w:rPr>
          <w:szCs w:val="22"/>
        </w:rPr>
        <w:t>i.</w:t>
      </w:r>
      <w:r w:rsidR="007A175D" w:rsidRPr="003D6AB9">
        <w:rPr>
          <w:szCs w:val="22"/>
        </w:rPr>
        <w:tab/>
      </w:r>
      <w:r w:rsidRPr="003D6AB9">
        <w:rPr>
          <w:szCs w:val="22"/>
        </w:rPr>
        <w:t xml:space="preserve"> the singular includes the plural and the plural includes the singular;</w:t>
      </w:r>
    </w:p>
    <w:p w14:paraId="27F760E4" w14:textId="77777777" w:rsidR="008C367C" w:rsidRPr="003D6AB9" w:rsidRDefault="008C367C" w:rsidP="00FC2CC8">
      <w:pPr>
        <w:keepNext/>
        <w:keepLines/>
        <w:spacing w:line="240" w:lineRule="exact"/>
        <w:ind w:left="1134" w:hanging="567"/>
        <w:rPr>
          <w:szCs w:val="22"/>
        </w:rPr>
      </w:pPr>
    </w:p>
    <w:p w14:paraId="584CCEDD" w14:textId="77777777" w:rsidR="008C367C" w:rsidRPr="003D6AB9" w:rsidRDefault="008C367C" w:rsidP="007A175D">
      <w:pPr>
        <w:spacing w:line="240" w:lineRule="exact"/>
        <w:ind w:left="1134" w:hanging="567"/>
        <w:rPr>
          <w:szCs w:val="22"/>
        </w:rPr>
      </w:pPr>
      <w:r w:rsidRPr="003D6AB9">
        <w:rPr>
          <w:szCs w:val="22"/>
        </w:rPr>
        <w:t>ii.</w:t>
      </w:r>
      <w:r w:rsidR="007A175D" w:rsidRPr="003D6AB9">
        <w:rPr>
          <w:szCs w:val="22"/>
        </w:rPr>
        <w:tab/>
      </w:r>
      <w:r w:rsidRPr="003D6AB9">
        <w:rPr>
          <w:szCs w:val="22"/>
        </w:rPr>
        <w:t>a reference to a statute includes any:</w:t>
      </w:r>
    </w:p>
    <w:p w14:paraId="15A8CB6E" w14:textId="77777777" w:rsidR="008C367C" w:rsidRPr="003D6AB9" w:rsidRDefault="008C367C" w:rsidP="008C367C">
      <w:pPr>
        <w:autoSpaceDE w:val="0"/>
        <w:autoSpaceDN w:val="0"/>
        <w:adjustRightInd w:val="0"/>
        <w:spacing w:before="7" w:line="100" w:lineRule="exact"/>
        <w:jc w:val="left"/>
        <w:rPr>
          <w:rFonts w:eastAsiaTheme="minorHAnsi"/>
          <w:color w:val="000000"/>
          <w:szCs w:val="22"/>
        </w:rPr>
      </w:pPr>
    </w:p>
    <w:p w14:paraId="0790F7F5" w14:textId="77777777" w:rsidR="008C367C" w:rsidRPr="003D6AB9" w:rsidRDefault="008C367C" w:rsidP="007A175D">
      <w:pPr>
        <w:spacing w:before="10"/>
        <w:ind w:left="1689" w:right="148" w:hanging="555"/>
        <w:rPr>
          <w:szCs w:val="22"/>
        </w:rPr>
      </w:pPr>
      <w:r w:rsidRPr="003D6AB9">
        <w:rPr>
          <w:szCs w:val="22"/>
        </w:rPr>
        <w:t>A.</w:t>
      </w:r>
      <w:r w:rsidR="007A175D" w:rsidRPr="003D6AB9">
        <w:rPr>
          <w:szCs w:val="22"/>
        </w:rPr>
        <w:tab/>
      </w:r>
      <w:r w:rsidRPr="003D6AB9">
        <w:rPr>
          <w:szCs w:val="22"/>
        </w:rPr>
        <w:t>statute amending, consolidating or replacing the statute; and</w:t>
      </w:r>
    </w:p>
    <w:p w14:paraId="5F851FEF" w14:textId="77777777" w:rsidR="008C367C" w:rsidRPr="003D6AB9" w:rsidRDefault="008C367C" w:rsidP="007A175D">
      <w:pPr>
        <w:spacing w:before="10"/>
        <w:ind w:left="1689" w:right="148" w:hanging="555"/>
        <w:rPr>
          <w:szCs w:val="22"/>
        </w:rPr>
      </w:pPr>
      <w:r w:rsidRPr="003D6AB9">
        <w:rPr>
          <w:szCs w:val="22"/>
        </w:rPr>
        <w:t>B</w:t>
      </w:r>
      <w:r w:rsidR="007A175D" w:rsidRPr="003D6AB9">
        <w:rPr>
          <w:szCs w:val="22"/>
        </w:rPr>
        <w:t>.</w:t>
      </w:r>
      <w:r w:rsidR="007A175D" w:rsidRPr="003D6AB9">
        <w:rPr>
          <w:szCs w:val="22"/>
        </w:rPr>
        <w:tab/>
      </w:r>
      <w:r w:rsidRPr="003D6AB9">
        <w:rPr>
          <w:szCs w:val="22"/>
        </w:rPr>
        <w:t>regulation made under the statute as that regulation is in force;</w:t>
      </w:r>
    </w:p>
    <w:p w14:paraId="1126FAEE" w14:textId="77777777" w:rsidR="008C367C" w:rsidRPr="003D6AB9" w:rsidRDefault="008C367C" w:rsidP="008C367C">
      <w:pPr>
        <w:autoSpaceDE w:val="0"/>
        <w:autoSpaceDN w:val="0"/>
        <w:adjustRightInd w:val="0"/>
        <w:spacing w:before="5" w:line="100" w:lineRule="exact"/>
        <w:jc w:val="left"/>
        <w:rPr>
          <w:rFonts w:eastAsiaTheme="minorHAnsi"/>
          <w:color w:val="000000"/>
          <w:szCs w:val="22"/>
        </w:rPr>
      </w:pPr>
    </w:p>
    <w:p w14:paraId="1F752D8B" w14:textId="77777777" w:rsidR="008C367C" w:rsidRPr="003D6AB9" w:rsidRDefault="008C367C" w:rsidP="007A175D">
      <w:pPr>
        <w:spacing w:line="240" w:lineRule="exact"/>
        <w:ind w:left="1134" w:hanging="567"/>
        <w:rPr>
          <w:szCs w:val="22"/>
        </w:rPr>
      </w:pPr>
      <w:r w:rsidRPr="003D6AB9">
        <w:rPr>
          <w:szCs w:val="22"/>
        </w:rPr>
        <w:t>iii.</w:t>
      </w:r>
      <w:r w:rsidR="007A175D" w:rsidRPr="003D6AB9">
        <w:rPr>
          <w:szCs w:val="22"/>
        </w:rPr>
        <w:tab/>
      </w:r>
      <w:r w:rsidRPr="003D6AB9">
        <w:rPr>
          <w:szCs w:val="22"/>
        </w:rPr>
        <w:t>headings will not be taken into account in interpreting these Branch rules;</w:t>
      </w:r>
    </w:p>
    <w:p w14:paraId="6D60DFFF" w14:textId="77777777" w:rsidR="008C367C" w:rsidRPr="003D6AB9" w:rsidRDefault="008C367C" w:rsidP="007A175D">
      <w:pPr>
        <w:spacing w:line="240" w:lineRule="exact"/>
        <w:ind w:left="1134" w:hanging="567"/>
        <w:rPr>
          <w:szCs w:val="22"/>
        </w:rPr>
      </w:pPr>
    </w:p>
    <w:p w14:paraId="387E23D0" w14:textId="77777777" w:rsidR="008C367C" w:rsidRDefault="008C367C" w:rsidP="00590B6C">
      <w:pPr>
        <w:spacing w:line="240" w:lineRule="exact"/>
        <w:ind w:left="1134" w:hanging="567"/>
        <w:jc w:val="left"/>
        <w:rPr>
          <w:szCs w:val="22"/>
        </w:rPr>
      </w:pPr>
      <w:r w:rsidRPr="003D6AB9">
        <w:rPr>
          <w:szCs w:val="22"/>
        </w:rPr>
        <w:t>iv.</w:t>
      </w:r>
      <w:r w:rsidR="007A175D" w:rsidRPr="003D6AB9">
        <w:rPr>
          <w:szCs w:val="22"/>
        </w:rPr>
        <w:tab/>
      </w:r>
      <w:r w:rsidRPr="003D6AB9">
        <w:rPr>
          <w:szCs w:val="22"/>
        </w:rPr>
        <w:t>a</w:t>
      </w:r>
      <w:r w:rsidR="00590B6C" w:rsidRPr="003D6AB9">
        <w:rPr>
          <w:szCs w:val="22"/>
        </w:rPr>
        <w:t xml:space="preserve"> </w:t>
      </w:r>
      <w:r w:rsidRPr="003D6AB9">
        <w:rPr>
          <w:szCs w:val="22"/>
        </w:rPr>
        <w:t>reference to a ‘rule’ is, a reference to a rule of these Branch rules;</w:t>
      </w:r>
    </w:p>
    <w:p w14:paraId="1731F5B3" w14:textId="77777777" w:rsidR="00590B6C" w:rsidRPr="003D6AB9" w:rsidRDefault="00590B6C" w:rsidP="00590B6C">
      <w:pPr>
        <w:spacing w:line="240" w:lineRule="exact"/>
        <w:ind w:left="1134" w:hanging="567"/>
        <w:jc w:val="left"/>
        <w:rPr>
          <w:szCs w:val="22"/>
        </w:rPr>
      </w:pPr>
    </w:p>
    <w:p w14:paraId="72ABA313" w14:textId="77777777" w:rsidR="008C367C" w:rsidRPr="003D6AB9" w:rsidRDefault="008C367C" w:rsidP="00590B6C">
      <w:pPr>
        <w:spacing w:line="240" w:lineRule="exact"/>
        <w:ind w:left="1134" w:hanging="567"/>
        <w:rPr>
          <w:szCs w:val="22"/>
        </w:rPr>
      </w:pPr>
      <w:r w:rsidRPr="003D6AB9">
        <w:rPr>
          <w:szCs w:val="22"/>
        </w:rPr>
        <w:t>v.</w:t>
      </w:r>
      <w:r w:rsidR="007A175D" w:rsidRPr="003D6AB9">
        <w:rPr>
          <w:szCs w:val="22"/>
        </w:rPr>
        <w:tab/>
      </w:r>
      <w:r w:rsidRPr="003D6AB9">
        <w:rPr>
          <w:szCs w:val="22"/>
        </w:rPr>
        <w:t>a reference to a ‘sub-rule’ means a sub-rule of the rule in which the reference to the sub-rule is made;</w:t>
      </w:r>
    </w:p>
    <w:p w14:paraId="3D9C01F2" w14:textId="77777777" w:rsidR="008C367C" w:rsidRPr="003D6AB9" w:rsidRDefault="008C367C" w:rsidP="007A175D">
      <w:pPr>
        <w:spacing w:line="240" w:lineRule="exact"/>
        <w:ind w:left="1134" w:hanging="567"/>
        <w:rPr>
          <w:szCs w:val="22"/>
        </w:rPr>
      </w:pPr>
    </w:p>
    <w:p w14:paraId="25036613" w14:textId="77777777" w:rsidR="008C367C" w:rsidRPr="003D6AB9" w:rsidRDefault="008C367C" w:rsidP="00590B6C">
      <w:pPr>
        <w:spacing w:line="240" w:lineRule="exact"/>
        <w:ind w:left="1134" w:hanging="567"/>
        <w:rPr>
          <w:szCs w:val="22"/>
        </w:rPr>
      </w:pPr>
      <w:r w:rsidRPr="003D6AB9">
        <w:rPr>
          <w:szCs w:val="22"/>
        </w:rPr>
        <w:t>vi.</w:t>
      </w:r>
      <w:r w:rsidR="007A175D" w:rsidRPr="003D6AB9">
        <w:rPr>
          <w:szCs w:val="22"/>
        </w:rPr>
        <w:tab/>
      </w:r>
      <w:r w:rsidRPr="003D6AB9">
        <w:rPr>
          <w:szCs w:val="22"/>
        </w:rPr>
        <w:t>a reference to a ‘part’ means a part of the sub-rule in which the reference to the part is made;</w:t>
      </w:r>
    </w:p>
    <w:p w14:paraId="0E6FB37B" w14:textId="77777777" w:rsidR="008C367C" w:rsidRPr="003D6AB9" w:rsidRDefault="008C367C" w:rsidP="007A175D">
      <w:pPr>
        <w:spacing w:line="240" w:lineRule="exact"/>
        <w:ind w:left="1134" w:hanging="567"/>
        <w:rPr>
          <w:szCs w:val="22"/>
        </w:rPr>
      </w:pPr>
    </w:p>
    <w:p w14:paraId="6E454195" w14:textId="77777777" w:rsidR="008C367C" w:rsidRPr="003D6AB9" w:rsidRDefault="008C367C" w:rsidP="00590B6C">
      <w:pPr>
        <w:spacing w:line="240" w:lineRule="exact"/>
        <w:ind w:left="1134" w:hanging="567"/>
        <w:rPr>
          <w:szCs w:val="22"/>
        </w:rPr>
      </w:pPr>
      <w:r w:rsidRPr="003D6AB9">
        <w:rPr>
          <w:szCs w:val="22"/>
        </w:rPr>
        <w:t>vii.</w:t>
      </w:r>
      <w:r w:rsidR="007A175D" w:rsidRPr="003D6AB9">
        <w:rPr>
          <w:szCs w:val="22"/>
        </w:rPr>
        <w:tab/>
      </w:r>
      <w:r w:rsidRPr="003D6AB9">
        <w:rPr>
          <w:szCs w:val="22"/>
        </w:rPr>
        <w:t>a reference to a ‘sub-part’ means a sub-part of the part in which the reference to  a sub-part is made;</w:t>
      </w:r>
    </w:p>
    <w:p w14:paraId="71F1F167" w14:textId="77777777" w:rsidR="008C367C" w:rsidRPr="003D6AB9" w:rsidRDefault="008C367C" w:rsidP="00590B6C">
      <w:pPr>
        <w:spacing w:line="240" w:lineRule="exact"/>
        <w:ind w:left="1134" w:hanging="567"/>
        <w:rPr>
          <w:szCs w:val="22"/>
        </w:rPr>
      </w:pPr>
    </w:p>
    <w:p w14:paraId="69C6FB6B" w14:textId="77777777" w:rsidR="008C367C" w:rsidRPr="003D6AB9" w:rsidRDefault="008C367C" w:rsidP="00590B6C">
      <w:pPr>
        <w:spacing w:line="240" w:lineRule="exact"/>
        <w:ind w:left="1134" w:hanging="567"/>
        <w:rPr>
          <w:szCs w:val="22"/>
        </w:rPr>
      </w:pPr>
      <w:r w:rsidRPr="003D6AB9">
        <w:rPr>
          <w:szCs w:val="22"/>
        </w:rPr>
        <w:t>viii.</w:t>
      </w:r>
      <w:r w:rsidR="007A175D" w:rsidRPr="003D6AB9">
        <w:rPr>
          <w:szCs w:val="22"/>
        </w:rPr>
        <w:tab/>
      </w:r>
      <w:r w:rsidRPr="003D6AB9">
        <w:rPr>
          <w:szCs w:val="22"/>
        </w:rPr>
        <w:t>a reference to a ‘schedule’ is a reference to a schedule to, and which forms part  of, these Branch rules;</w:t>
      </w:r>
    </w:p>
    <w:p w14:paraId="11A83395" w14:textId="77777777" w:rsidR="008C367C" w:rsidRPr="003D6AB9" w:rsidRDefault="008C367C" w:rsidP="00590B6C">
      <w:pPr>
        <w:spacing w:line="240" w:lineRule="exact"/>
        <w:ind w:left="1134" w:hanging="567"/>
        <w:rPr>
          <w:szCs w:val="22"/>
        </w:rPr>
      </w:pPr>
    </w:p>
    <w:p w14:paraId="7CCF8A55" w14:textId="77777777" w:rsidR="008C367C" w:rsidRPr="003D6AB9" w:rsidRDefault="008C367C" w:rsidP="00590B6C">
      <w:pPr>
        <w:spacing w:line="240" w:lineRule="exact"/>
        <w:ind w:left="1134" w:hanging="567"/>
        <w:rPr>
          <w:szCs w:val="22"/>
        </w:rPr>
      </w:pPr>
      <w:r w:rsidRPr="003D6AB9">
        <w:rPr>
          <w:szCs w:val="22"/>
        </w:rPr>
        <w:t>ix.</w:t>
      </w:r>
      <w:r w:rsidR="007A175D" w:rsidRPr="003D6AB9">
        <w:rPr>
          <w:szCs w:val="22"/>
        </w:rPr>
        <w:tab/>
      </w:r>
      <w:r w:rsidRPr="003D6AB9">
        <w:rPr>
          <w:szCs w:val="22"/>
        </w:rPr>
        <w:t>a reference to a ‘month’ is a reference to a calendar month;</w:t>
      </w:r>
    </w:p>
    <w:p w14:paraId="40FAC95A" w14:textId="77777777" w:rsidR="008C367C" w:rsidRPr="003D6AB9" w:rsidRDefault="008C367C" w:rsidP="00590B6C">
      <w:pPr>
        <w:spacing w:line="240" w:lineRule="exact"/>
        <w:ind w:left="1134" w:hanging="567"/>
        <w:rPr>
          <w:szCs w:val="22"/>
        </w:rPr>
      </w:pPr>
    </w:p>
    <w:p w14:paraId="700B5FE1" w14:textId="77777777" w:rsidR="008C367C" w:rsidRPr="003D6AB9" w:rsidRDefault="008C367C" w:rsidP="00590B6C">
      <w:pPr>
        <w:spacing w:line="240" w:lineRule="exact"/>
        <w:ind w:left="1134" w:hanging="567"/>
        <w:rPr>
          <w:szCs w:val="22"/>
        </w:rPr>
      </w:pPr>
      <w:r w:rsidRPr="003D6AB9">
        <w:rPr>
          <w:szCs w:val="22"/>
        </w:rPr>
        <w:t>x.</w:t>
      </w:r>
      <w:r w:rsidR="007A175D" w:rsidRPr="003D6AB9">
        <w:rPr>
          <w:szCs w:val="22"/>
        </w:rPr>
        <w:tab/>
      </w:r>
      <w:r w:rsidRPr="003D6AB9">
        <w:rPr>
          <w:szCs w:val="22"/>
        </w:rPr>
        <w:t>a reference to ‘present in person’ includes attendance in person or by a means of communication  where  the  person  may  participate  in  deliberating  on  business without being in physical attendance;</w:t>
      </w:r>
    </w:p>
    <w:p w14:paraId="7F6A20F0" w14:textId="77777777" w:rsidR="008C367C" w:rsidRPr="003D6AB9" w:rsidRDefault="008C367C" w:rsidP="00590B6C">
      <w:pPr>
        <w:spacing w:line="240" w:lineRule="exact"/>
        <w:ind w:left="1134" w:hanging="567"/>
        <w:rPr>
          <w:szCs w:val="22"/>
        </w:rPr>
      </w:pPr>
    </w:p>
    <w:p w14:paraId="257E8E1A" w14:textId="77777777" w:rsidR="008C367C" w:rsidRPr="003D6AB9" w:rsidRDefault="008C367C" w:rsidP="00590B6C">
      <w:pPr>
        <w:spacing w:line="240" w:lineRule="exact"/>
        <w:ind w:left="1134" w:hanging="567"/>
        <w:rPr>
          <w:szCs w:val="22"/>
        </w:rPr>
      </w:pPr>
      <w:r w:rsidRPr="003D6AB9">
        <w:rPr>
          <w:szCs w:val="22"/>
        </w:rPr>
        <w:t>xi.</w:t>
      </w:r>
      <w:r w:rsidR="007A175D" w:rsidRPr="003D6AB9">
        <w:rPr>
          <w:szCs w:val="22"/>
        </w:rPr>
        <w:tab/>
      </w:r>
      <w:r w:rsidRPr="003D6AB9">
        <w:rPr>
          <w:szCs w:val="22"/>
        </w:rPr>
        <w:t>a reference to a ‘majority’ means at least half (1/2) of the number of the votes cast;</w:t>
      </w:r>
    </w:p>
    <w:p w14:paraId="031E391E" w14:textId="77777777" w:rsidR="008C367C" w:rsidRPr="003D6AB9" w:rsidRDefault="008C367C" w:rsidP="00590B6C">
      <w:pPr>
        <w:spacing w:line="240" w:lineRule="exact"/>
        <w:ind w:left="1134" w:hanging="567"/>
        <w:rPr>
          <w:szCs w:val="22"/>
        </w:rPr>
      </w:pPr>
    </w:p>
    <w:p w14:paraId="3981D3D2" w14:textId="77777777" w:rsidR="008C367C" w:rsidRPr="003D6AB9" w:rsidRDefault="008C367C" w:rsidP="00590B6C">
      <w:pPr>
        <w:spacing w:line="240" w:lineRule="exact"/>
        <w:ind w:left="1134" w:hanging="567"/>
        <w:rPr>
          <w:szCs w:val="22"/>
        </w:rPr>
      </w:pPr>
      <w:r w:rsidRPr="003D6AB9">
        <w:rPr>
          <w:szCs w:val="22"/>
        </w:rPr>
        <w:t>xii.</w:t>
      </w:r>
      <w:r w:rsidR="007A175D" w:rsidRPr="003D6AB9">
        <w:rPr>
          <w:szCs w:val="22"/>
        </w:rPr>
        <w:tab/>
      </w:r>
      <w:r w:rsidRPr="003D6AB9">
        <w:rPr>
          <w:szCs w:val="22"/>
        </w:rPr>
        <w:t>a reference to a ‘special majority’ means at least 70% of the votes cast;</w:t>
      </w:r>
    </w:p>
    <w:p w14:paraId="44A7E14E" w14:textId="77777777" w:rsidR="008C367C" w:rsidRPr="003D6AB9" w:rsidRDefault="008C367C" w:rsidP="00590B6C">
      <w:pPr>
        <w:spacing w:line="240" w:lineRule="exact"/>
        <w:ind w:left="1134" w:hanging="567"/>
        <w:rPr>
          <w:szCs w:val="22"/>
        </w:rPr>
      </w:pPr>
    </w:p>
    <w:p w14:paraId="777B38C9" w14:textId="77777777" w:rsidR="008C367C" w:rsidRPr="003D6AB9" w:rsidRDefault="008C367C" w:rsidP="00590B6C">
      <w:pPr>
        <w:spacing w:line="240" w:lineRule="exact"/>
        <w:ind w:left="1134" w:hanging="567"/>
        <w:rPr>
          <w:szCs w:val="22"/>
        </w:rPr>
      </w:pPr>
      <w:r w:rsidRPr="003D6AB9">
        <w:rPr>
          <w:szCs w:val="22"/>
        </w:rPr>
        <w:t>xiii.</w:t>
      </w:r>
      <w:r w:rsidR="007A175D" w:rsidRPr="003D6AB9">
        <w:rPr>
          <w:szCs w:val="22"/>
        </w:rPr>
        <w:tab/>
      </w:r>
      <w:r w:rsidRPr="003D6AB9">
        <w:rPr>
          <w:szCs w:val="22"/>
        </w:rPr>
        <w:t>where any period of time, dating from a given day, act or event, is  prescribed or allowed for any purpose, the period must, unless the contrary intention appears,  be reckoned exclusive of such day or the day of such act or event;</w:t>
      </w:r>
    </w:p>
    <w:p w14:paraId="4D3E73D9" w14:textId="77777777" w:rsidR="008C367C" w:rsidRPr="003D6AB9" w:rsidRDefault="008C367C" w:rsidP="00590B6C">
      <w:pPr>
        <w:spacing w:line="240" w:lineRule="exact"/>
        <w:ind w:left="1134" w:hanging="567"/>
        <w:rPr>
          <w:szCs w:val="22"/>
        </w:rPr>
      </w:pPr>
    </w:p>
    <w:p w14:paraId="6FEF3D59" w14:textId="77777777" w:rsidR="008C367C" w:rsidRPr="003D6AB9" w:rsidRDefault="008C367C" w:rsidP="00590B6C">
      <w:pPr>
        <w:spacing w:line="240" w:lineRule="exact"/>
        <w:ind w:left="1134" w:hanging="567"/>
        <w:rPr>
          <w:szCs w:val="22"/>
        </w:rPr>
      </w:pPr>
      <w:r w:rsidRPr="003D6AB9">
        <w:rPr>
          <w:szCs w:val="22"/>
        </w:rPr>
        <w:t>xiv.</w:t>
      </w:r>
      <w:r w:rsidR="007A175D" w:rsidRPr="003D6AB9">
        <w:rPr>
          <w:szCs w:val="22"/>
        </w:rPr>
        <w:tab/>
      </w:r>
      <w:r w:rsidRPr="003D6AB9">
        <w:rPr>
          <w:szCs w:val="22"/>
        </w:rPr>
        <w:t xml:space="preserve">where the last day of any period prescribed or allowed for the doing </w:t>
      </w:r>
      <w:r w:rsidR="00AC7D25" w:rsidRPr="003D6AB9">
        <w:rPr>
          <w:szCs w:val="22"/>
        </w:rPr>
        <w:t>of anything</w:t>
      </w:r>
      <w:r w:rsidRPr="003D6AB9">
        <w:rPr>
          <w:szCs w:val="22"/>
        </w:rPr>
        <w:t xml:space="preserve"> falls on a day which is a Saturday, Sunday or public holiday in the </w:t>
      </w:r>
      <w:r w:rsidR="00EC0659" w:rsidRPr="003D6AB9">
        <w:rPr>
          <w:szCs w:val="22"/>
        </w:rPr>
        <w:t>place in</w:t>
      </w:r>
      <w:r w:rsidRPr="003D6AB9">
        <w:rPr>
          <w:szCs w:val="22"/>
        </w:rPr>
        <w:t xml:space="preserve"> which the thing is to be or may be done, the thing may be done on the first day following which is not a Saturday, Sunday or public holiday in that place;</w:t>
      </w:r>
    </w:p>
    <w:p w14:paraId="4811604A" w14:textId="77777777" w:rsidR="008C367C" w:rsidRPr="003D6AB9" w:rsidRDefault="008C367C" w:rsidP="00590B6C">
      <w:pPr>
        <w:spacing w:line="240" w:lineRule="exact"/>
        <w:ind w:left="1134" w:hanging="567"/>
        <w:rPr>
          <w:szCs w:val="22"/>
        </w:rPr>
      </w:pPr>
    </w:p>
    <w:p w14:paraId="5DA7D285" w14:textId="77777777" w:rsidR="008C367C" w:rsidRPr="003D6AB9" w:rsidRDefault="008C367C" w:rsidP="00590B6C">
      <w:pPr>
        <w:spacing w:line="240" w:lineRule="exact"/>
        <w:ind w:left="1134" w:hanging="567"/>
        <w:rPr>
          <w:szCs w:val="22"/>
        </w:rPr>
      </w:pPr>
      <w:r w:rsidRPr="003D6AB9">
        <w:rPr>
          <w:szCs w:val="22"/>
        </w:rPr>
        <w:t>xv.</w:t>
      </w:r>
      <w:r w:rsidR="007A175D" w:rsidRPr="003D6AB9">
        <w:rPr>
          <w:szCs w:val="22"/>
        </w:rPr>
        <w:tab/>
      </w:r>
      <w:r w:rsidRPr="003D6AB9">
        <w:rPr>
          <w:szCs w:val="22"/>
        </w:rPr>
        <w:t>a reference to the performance of a duty by any officer or pers</w:t>
      </w:r>
      <w:r w:rsidR="00B070AB" w:rsidRPr="003D6AB9">
        <w:rPr>
          <w:szCs w:val="22"/>
        </w:rPr>
        <w:t>on is inclusive of a reference to the officer or</w:t>
      </w:r>
      <w:r w:rsidRPr="003D6AB9">
        <w:rPr>
          <w:szCs w:val="22"/>
        </w:rPr>
        <w:t xml:space="preserve"> person</w:t>
      </w:r>
      <w:r w:rsidR="00B070AB" w:rsidRPr="003D6AB9">
        <w:rPr>
          <w:szCs w:val="22"/>
        </w:rPr>
        <w:t xml:space="preserve"> causing the duty to be discharged</w:t>
      </w:r>
      <w:r w:rsidRPr="003D6AB9">
        <w:rPr>
          <w:szCs w:val="22"/>
        </w:rPr>
        <w:t xml:space="preserve"> and/or inclusive of the duty, or a part of the duty, being discharged by any other </w:t>
      </w:r>
      <w:r w:rsidR="00EC0659" w:rsidRPr="003D6AB9">
        <w:rPr>
          <w:szCs w:val="22"/>
        </w:rPr>
        <w:t>officer or</w:t>
      </w:r>
      <w:r w:rsidRPr="003D6AB9">
        <w:rPr>
          <w:szCs w:val="22"/>
        </w:rPr>
        <w:t xml:space="preserve"> person, entitled to hold a delegation in accordance with these </w:t>
      </w:r>
      <w:r w:rsidR="00EC0659" w:rsidRPr="003D6AB9">
        <w:rPr>
          <w:szCs w:val="22"/>
        </w:rPr>
        <w:t>Branch rules</w:t>
      </w:r>
      <w:r w:rsidRPr="003D6AB9">
        <w:rPr>
          <w:szCs w:val="22"/>
        </w:rPr>
        <w:t>, and holding a written delegation permitting the performance of the duty or part of the duty as the case may be;</w:t>
      </w:r>
    </w:p>
    <w:p w14:paraId="0A4417C7" w14:textId="77777777" w:rsidR="008C367C" w:rsidRPr="003D6AB9" w:rsidRDefault="008C367C" w:rsidP="00590B6C">
      <w:pPr>
        <w:spacing w:line="240" w:lineRule="exact"/>
        <w:ind w:left="1134" w:hanging="567"/>
        <w:rPr>
          <w:szCs w:val="22"/>
        </w:rPr>
      </w:pPr>
    </w:p>
    <w:p w14:paraId="7150F080" w14:textId="77777777" w:rsidR="008C367C" w:rsidRPr="003D6AB9" w:rsidRDefault="008C367C" w:rsidP="00590B6C">
      <w:pPr>
        <w:spacing w:line="240" w:lineRule="exact"/>
        <w:ind w:left="1134" w:hanging="567"/>
        <w:rPr>
          <w:szCs w:val="22"/>
        </w:rPr>
      </w:pPr>
      <w:r w:rsidRPr="003D6AB9">
        <w:rPr>
          <w:szCs w:val="22"/>
        </w:rPr>
        <w:t>xvi.</w:t>
      </w:r>
      <w:r w:rsidR="007A175D" w:rsidRPr="003D6AB9">
        <w:rPr>
          <w:szCs w:val="22"/>
        </w:rPr>
        <w:tab/>
      </w:r>
      <w:r w:rsidRPr="003D6AB9">
        <w:rPr>
          <w:szCs w:val="22"/>
        </w:rPr>
        <w:t>a word or expression that is not defined in these Branch rules, but is defined in the</w:t>
      </w:r>
    </w:p>
    <w:p w14:paraId="49275C14" w14:textId="77777777" w:rsidR="008C367C" w:rsidRPr="003D6AB9" w:rsidRDefault="008C367C" w:rsidP="00590B6C">
      <w:pPr>
        <w:spacing w:line="240" w:lineRule="exact"/>
        <w:ind w:left="1134"/>
        <w:rPr>
          <w:szCs w:val="22"/>
        </w:rPr>
      </w:pPr>
      <w:r w:rsidRPr="003D6AB9">
        <w:rPr>
          <w:szCs w:val="22"/>
        </w:rPr>
        <w:t>National rules has, if the context permits, the meaning given by the National rules;</w:t>
      </w:r>
    </w:p>
    <w:p w14:paraId="06045598" w14:textId="77777777" w:rsidR="008C367C" w:rsidRPr="003D6AB9" w:rsidRDefault="008C367C" w:rsidP="00590B6C">
      <w:pPr>
        <w:spacing w:line="240" w:lineRule="exact"/>
        <w:ind w:left="1134" w:hanging="567"/>
        <w:rPr>
          <w:szCs w:val="22"/>
        </w:rPr>
      </w:pPr>
    </w:p>
    <w:p w14:paraId="6F545207" w14:textId="77777777" w:rsidR="008C367C" w:rsidRPr="003D6AB9" w:rsidRDefault="008C367C" w:rsidP="00590B6C">
      <w:pPr>
        <w:spacing w:line="240" w:lineRule="exact"/>
        <w:ind w:left="1134" w:hanging="567"/>
        <w:rPr>
          <w:szCs w:val="22"/>
        </w:rPr>
      </w:pPr>
      <w:r w:rsidRPr="003D6AB9">
        <w:rPr>
          <w:szCs w:val="22"/>
        </w:rPr>
        <w:t>xvii.</w:t>
      </w:r>
      <w:r w:rsidR="007A175D" w:rsidRPr="003D6AB9">
        <w:rPr>
          <w:szCs w:val="22"/>
        </w:rPr>
        <w:tab/>
      </w:r>
      <w:r w:rsidRPr="003D6AB9">
        <w:rPr>
          <w:szCs w:val="22"/>
        </w:rPr>
        <w:t>writing includes printin</w:t>
      </w:r>
      <w:r w:rsidR="007A175D" w:rsidRPr="003D6AB9">
        <w:rPr>
          <w:szCs w:val="22"/>
        </w:rPr>
        <w:t>g,</w:t>
      </w:r>
      <w:r w:rsidRPr="003D6AB9">
        <w:rPr>
          <w:szCs w:val="22"/>
        </w:rPr>
        <w:t xml:space="preserve"> typing, facsimil</w:t>
      </w:r>
      <w:r w:rsidR="007A175D" w:rsidRPr="003D6AB9">
        <w:rPr>
          <w:szCs w:val="22"/>
        </w:rPr>
        <w:t>e</w:t>
      </w:r>
      <w:r w:rsidR="00EC0659" w:rsidRPr="003D6AB9">
        <w:rPr>
          <w:szCs w:val="22"/>
        </w:rPr>
        <w:t xml:space="preserve"> and other means of representing or reproducing words, figures, drawing or symbols in a visible and</w:t>
      </w:r>
      <w:r w:rsidRPr="003D6AB9">
        <w:rPr>
          <w:szCs w:val="22"/>
        </w:rPr>
        <w:t xml:space="preserve"> tangib</w:t>
      </w:r>
      <w:r w:rsidR="00EC0659" w:rsidRPr="003D6AB9">
        <w:rPr>
          <w:szCs w:val="22"/>
        </w:rPr>
        <w:t>le</w:t>
      </w:r>
      <w:r w:rsidRPr="003D6AB9">
        <w:rPr>
          <w:szCs w:val="22"/>
        </w:rPr>
        <w:t xml:space="preserve"> or electronic form, in English;</w:t>
      </w:r>
    </w:p>
    <w:p w14:paraId="10DBBE06" w14:textId="77777777" w:rsidR="008C367C" w:rsidRPr="003D6AB9" w:rsidRDefault="008C367C" w:rsidP="00590B6C">
      <w:pPr>
        <w:spacing w:line="240" w:lineRule="exact"/>
        <w:ind w:left="1134" w:hanging="567"/>
        <w:rPr>
          <w:szCs w:val="22"/>
        </w:rPr>
      </w:pPr>
    </w:p>
    <w:p w14:paraId="591599CF" w14:textId="77777777" w:rsidR="008C367C" w:rsidRPr="003D6AB9" w:rsidRDefault="008C367C" w:rsidP="00590B6C">
      <w:pPr>
        <w:spacing w:line="240" w:lineRule="exact"/>
        <w:ind w:left="1134" w:hanging="567"/>
        <w:rPr>
          <w:szCs w:val="22"/>
        </w:rPr>
      </w:pPr>
      <w:r w:rsidRPr="003D6AB9">
        <w:rPr>
          <w:szCs w:val="22"/>
        </w:rPr>
        <w:t>xviii.</w:t>
      </w:r>
      <w:r w:rsidR="007A175D" w:rsidRPr="003D6AB9">
        <w:rPr>
          <w:szCs w:val="22"/>
        </w:rPr>
        <w:tab/>
      </w:r>
      <w:r w:rsidRPr="003D6AB9">
        <w:rPr>
          <w:szCs w:val="22"/>
        </w:rPr>
        <w:t>a reference to a ‘document’ includes documents in hard copy and electronic form;</w:t>
      </w:r>
    </w:p>
    <w:p w14:paraId="2CBA8BCB" w14:textId="77777777" w:rsidR="008C367C" w:rsidRPr="003D6AB9" w:rsidRDefault="008C367C" w:rsidP="00590B6C">
      <w:pPr>
        <w:spacing w:line="240" w:lineRule="exact"/>
        <w:ind w:left="1134" w:hanging="567"/>
        <w:rPr>
          <w:szCs w:val="22"/>
        </w:rPr>
      </w:pPr>
    </w:p>
    <w:p w14:paraId="0B91AC50" w14:textId="77777777" w:rsidR="008C367C" w:rsidRPr="003D6AB9" w:rsidRDefault="008C367C" w:rsidP="00AA011C">
      <w:pPr>
        <w:spacing w:line="240" w:lineRule="exact"/>
        <w:ind w:left="1134" w:hanging="567"/>
        <w:rPr>
          <w:szCs w:val="22"/>
        </w:rPr>
      </w:pPr>
      <w:r w:rsidRPr="003D6AB9">
        <w:rPr>
          <w:szCs w:val="22"/>
        </w:rPr>
        <w:t>xix.</w:t>
      </w:r>
      <w:r w:rsidR="007A175D" w:rsidRPr="003D6AB9">
        <w:rPr>
          <w:szCs w:val="22"/>
        </w:rPr>
        <w:tab/>
      </w:r>
      <w:r w:rsidR="00EC0659" w:rsidRPr="003D6AB9">
        <w:rPr>
          <w:szCs w:val="22"/>
        </w:rPr>
        <w:t>an agreement or document means that</w:t>
      </w:r>
      <w:r w:rsidRPr="003D6AB9">
        <w:rPr>
          <w:szCs w:val="22"/>
        </w:rPr>
        <w:t xml:space="preserve"> agreement</w:t>
      </w:r>
      <w:r w:rsidR="00EC0659" w:rsidRPr="003D6AB9">
        <w:rPr>
          <w:szCs w:val="22"/>
        </w:rPr>
        <w:t xml:space="preserve"> or document as</w:t>
      </w:r>
      <w:r w:rsidRPr="003D6AB9">
        <w:rPr>
          <w:szCs w:val="22"/>
        </w:rPr>
        <w:t xml:space="preserve"> amended</w:t>
      </w:r>
      <w:r w:rsidR="00454EC8" w:rsidRPr="003D6AB9">
        <w:rPr>
          <w:szCs w:val="22"/>
        </w:rPr>
        <w:t xml:space="preserve">, </w:t>
      </w:r>
      <w:r w:rsidRPr="003D6AB9">
        <w:rPr>
          <w:szCs w:val="22"/>
        </w:rPr>
        <w:t>novated or supplemented;</w:t>
      </w:r>
    </w:p>
    <w:p w14:paraId="6E8C2A10" w14:textId="77777777" w:rsidR="007A175D" w:rsidRPr="003D6AB9" w:rsidRDefault="007A175D" w:rsidP="00590B6C">
      <w:pPr>
        <w:spacing w:line="240" w:lineRule="exact"/>
        <w:ind w:left="1134" w:hanging="567"/>
        <w:rPr>
          <w:szCs w:val="22"/>
        </w:rPr>
      </w:pPr>
    </w:p>
    <w:p w14:paraId="1236A013" w14:textId="77777777" w:rsidR="008C367C" w:rsidRPr="003D6AB9" w:rsidRDefault="008C367C" w:rsidP="00590B6C">
      <w:pPr>
        <w:spacing w:line="240" w:lineRule="exact"/>
        <w:ind w:left="1134" w:hanging="567"/>
        <w:rPr>
          <w:szCs w:val="22"/>
        </w:rPr>
      </w:pPr>
      <w:r w:rsidRPr="003D6AB9">
        <w:rPr>
          <w:szCs w:val="22"/>
        </w:rPr>
        <w:t>xx.</w:t>
      </w:r>
      <w:r w:rsidR="007A175D" w:rsidRPr="003D6AB9">
        <w:rPr>
          <w:szCs w:val="22"/>
        </w:rPr>
        <w:tab/>
        <w:t>a</w:t>
      </w:r>
      <w:r w:rsidRPr="003D6AB9">
        <w:rPr>
          <w:szCs w:val="22"/>
        </w:rPr>
        <w:t xml:space="preserve"> reference to an entit</w:t>
      </w:r>
      <w:r w:rsidR="007A175D" w:rsidRPr="003D6AB9">
        <w:rPr>
          <w:szCs w:val="22"/>
        </w:rPr>
        <w:t>y</w:t>
      </w:r>
      <w:r w:rsidRPr="003D6AB9">
        <w:rPr>
          <w:szCs w:val="22"/>
        </w:rPr>
        <w:t xml:space="preserve"> includes </w:t>
      </w:r>
      <w:r w:rsidR="007A175D" w:rsidRPr="003D6AB9">
        <w:rPr>
          <w:szCs w:val="22"/>
        </w:rPr>
        <w:t>a</w:t>
      </w:r>
      <w:r w:rsidRPr="003D6AB9">
        <w:rPr>
          <w:szCs w:val="22"/>
        </w:rPr>
        <w:t xml:space="preserve"> reference to a body corporate, consortium, trustee in respect of a trust and/or a partnership;</w:t>
      </w:r>
    </w:p>
    <w:p w14:paraId="54A7C0E8" w14:textId="77777777" w:rsidR="008C367C" w:rsidRPr="003D6AB9" w:rsidRDefault="008C367C" w:rsidP="00590B6C">
      <w:pPr>
        <w:spacing w:line="240" w:lineRule="exact"/>
        <w:ind w:left="1134" w:hanging="567"/>
        <w:rPr>
          <w:szCs w:val="22"/>
        </w:rPr>
      </w:pPr>
    </w:p>
    <w:p w14:paraId="42A0737A" w14:textId="77777777" w:rsidR="008C367C" w:rsidRPr="003D6AB9" w:rsidRDefault="008C367C" w:rsidP="00590B6C">
      <w:pPr>
        <w:spacing w:line="240" w:lineRule="exact"/>
        <w:ind w:left="1134" w:hanging="567"/>
        <w:rPr>
          <w:szCs w:val="22"/>
        </w:rPr>
      </w:pPr>
      <w:r w:rsidRPr="003D6AB9">
        <w:rPr>
          <w:szCs w:val="22"/>
        </w:rPr>
        <w:t>xxi.</w:t>
      </w:r>
      <w:r w:rsidR="007A175D" w:rsidRPr="003D6AB9">
        <w:rPr>
          <w:szCs w:val="22"/>
        </w:rPr>
        <w:tab/>
      </w:r>
      <w:r w:rsidRPr="003D6AB9">
        <w:rPr>
          <w:szCs w:val="22"/>
        </w:rPr>
        <w:t>to consent means to give the consent in writing prior to the doing of the  act  the subject of the consent;</w:t>
      </w:r>
    </w:p>
    <w:p w14:paraId="207AD814" w14:textId="77777777" w:rsidR="008C367C" w:rsidRPr="003D6AB9" w:rsidRDefault="008C367C" w:rsidP="00590B6C">
      <w:pPr>
        <w:spacing w:line="240" w:lineRule="exact"/>
        <w:ind w:left="1134" w:hanging="567"/>
        <w:rPr>
          <w:szCs w:val="22"/>
        </w:rPr>
      </w:pPr>
    </w:p>
    <w:p w14:paraId="23C0390E" w14:textId="77777777" w:rsidR="008C367C" w:rsidRDefault="008C367C" w:rsidP="00590B6C">
      <w:pPr>
        <w:spacing w:line="240" w:lineRule="exact"/>
        <w:ind w:left="1134" w:hanging="567"/>
        <w:rPr>
          <w:szCs w:val="22"/>
        </w:rPr>
      </w:pPr>
      <w:r w:rsidRPr="003D6AB9">
        <w:rPr>
          <w:szCs w:val="22"/>
        </w:rPr>
        <w:t>xxii.</w:t>
      </w:r>
      <w:r w:rsidR="007A175D" w:rsidRPr="003D6AB9">
        <w:rPr>
          <w:szCs w:val="22"/>
        </w:rPr>
        <w:tab/>
      </w:r>
      <w:r w:rsidRPr="003D6AB9">
        <w:rPr>
          <w:szCs w:val="22"/>
        </w:rPr>
        <w:t>to appoint means to appoint in writing;</w:t>
      </w:r>
    </w:p>
    <w:p w14:paraId="278F632C" w14:textId="77777777" w:rsidR="008C367C" w:rsidRPr="003D6AB9" w:rsidRDefault="008C367C" w:rsidP="00590B6C">
      <w:pPr>
        <w:spacing w:line="240" w:lineRule="exact"/>
        <w:ind w:left="1134" w:hanging="567"/>
        <w:rPr>
          <w:szCs w:val="22"/>
        </w:rPr>
      </w:pPr>
    </w:p>
    <w:p w14:paraId="42DC580A" w14:textId="77777777" w:rsidR="008C367C" w:rsidRPr="003D6AB9" w:rsidRDefault="008C367C" w:rsidP="00590B6C">
      <w:pPr>
        <w:spacing w:line="240" w:lineRule="exact"/>
        <w:ind w:left="1134" w:hanging="567"/>
        <w:rPr>
          <w:szCs w:val="22"/>
        </w:rPr>
      </w:pPr>
      <w:r w:rsidRPr="003D6AB9">
        <w:rPr>
          <w:szCs w:val="22"/>
        </w:rPr>
        <w:t>xxiii.</w:t>
      </w:r>
      <w:r w:rsidR="007A175D" w:rsidRPr="003D6AB9">
        <w:rPr>
          <w:szCs w:val="22"/>
        </w:rPr>
        <w:tab/>
      </w:r>
      <w:r w:rsidRPr="003D6AB9">
        <w:rPr>
          <w:szCs w:val="22"/>
        </w:rPr>
        <w:t>each paragraph or sub-paragraph in a list is to be read independently  from  the others in the list; and</w:t>
      </w:r>
    </w:p>
    <w:p w14:paraId="1A2A554C" w14:textId="77777777" w:rsidR="008C367C" w:rsidRPr="003D6AB9" w:rsidRDefault="008C367C" w:rsidP="00590B6C">
      <w:pPr>
        <w:spacing w:line="240" w:lineRule="exact"/>
        <w:ind w:left="1134" w:hanging="567"/>
        <w:rPr>
          <w:szCs w:val="22"/>
        </w:rPr>
      </w:pPr>
    </w:p>
    <w:p w14:paraId="6516FA08" w14:textId="77777777" w:rsidR="008C367C" w:rsidRPr="003D6AB9" w:rsidRDefault="008C367C" w:rsidP="00590B6C">
      <w:pPr>
        <w:spacing w:line="240" w:lineRule="exact"/>
        <w:ind w:left="1134" w:hanging="567"/>
        <w:rPr>
          <w:szCs w:val="22"/>
        </w:rPr>
      </w:pPr>
      <w:r w:rsidRPr="003D6AB9">
        <w:rPr>
          <w:szCs w:val="22"/>
        </w:rPr>
        <w:t>xxiv.</w:t>
      </w:r>
      <w:r w:rsidR="007A175D" w:rsidRPr="003D6AB9">
        <w:rPr>
          <w:szCs w:val="22"/>
        </w:rPr>
        <w:tab/>
      </w:r>
      <w:r w:rsidRPr="003D6AB9">
        <w:rPr>
          <w:szCs w:val="22"/>
        </w:rPr>
        <w:t>notice where it is required to be given by these Branch rules, and the  particular means of giving the notice have not been stated or where it is required to be given  by practicable means, includes giving the notice by:</w:t>
      </w:r>
    </w:p>
    <w:p w14:paraId="3D82F24D" w14:textId="77777777" w:rsidR="008C367C" w:rsidRPr="003D6AB9" w:rsidRDefault="008C367C" w:rsidP="00590B6C">
      <w:pPr>
        <w:spacing w:line="240" w:lineRule="exact"/>
        <w:ind w:left="1134" w:hanging="567"/>
        <w:rPr>
          <w:szCs w:val="22"/>
        </w:rPr>
      </w:pPr>
    </w:p>
    <w:p w14:paraId="6396554D" w14:textId="77777777" w:rsidR="00B070AB" w:rsidRPr="003D6AB9" w:rsidRDefault="008C367C" w:rsidP="00B070AB">
      <w:pPr>
        <w:spacing w:before="10"/>
        <w:ind w:left="1689" w:right="148" w:hanging="555"/>
        <w:rPr>
          <w:szCs w:val="22"/>
        </w:rPr>
      </w:pPr>
      <w:r w:rsidRPr="003D6AB9">
        <w:rPr>
          <w:szCs w:val="22"/>
        </w:rPr>
        <w:t>A.</w:t>
      </w:r>
      <w:r w:rsidR="000C69BA" w:rsidRPr="003D6AB9">
        <w:rPr>
          <w:szCs w:val="22"/>
        </w:rPr>
        <w:tab/>
      </w:r>
      <w:r w:rsidRPr="003D6AB9">
        <w:rPr>
          <w:szCs w:val="22"/>
        </w:rPr>
        <w:t xml:space="preserve">delivery; </w:t>
      </w:r>
    </w:p>
    <w:p w14:paraId="1953694E" w14:textId="77777777" w:rsidR="008C367C" w:rsidRPr="003D6AB9" w:rsidRDefault="008C367C" w:rsidP="00B070AB">
      <w:pPr>
        <w:spacing w:before="10"/>
        <w:ind w:left="1689" w:right="148" w:hanging="555"/>
        <w:rPr>
          <w:szCs w:val="22"/>
        </w:rPr>
      </w:pPr>
      <w:r w:rsidRPr="003D6AB9">
        <w:rPr>
          <w:szCs w:val="22"/>
        </w:rPr>
        <w:t>B</w:t>
      </w:r>
      <w:r w:rsidR="000C69BA" w:rsidRPr="003D6AB9">
        <w:rPr>
          <w:szCs w:val="22"/>
        </w:rPr>
        <w:t>.</w:t>
      </w:r>
      <w:r w:rsidR="000C69BA" w:rsidRPr="003D6AB9">
        <w:rPr>
          <w:szCs w:val="22"/>
        </w:rPr>
        <w:tab/>
      </w:r>
      <w:r w:rsidRPr="003D6AB9">
        <w:rPr>
          <w:szCs w:val="22"/>
        </w:rPr>
        <w:t>facsimile;</w:t>
      </w:r>
    </w:p>
    <w:p w14:paraId="2FFB9241" w14:textId="77777777" w:rsidR="008C367C" w:rsidRPr="003D6AB9" w:rsidRDefault="008C367C" w:rsidP="00B070AB">
      <w:pPr>
        <w:spacing w:before="10"/>
        <w:ind w:left="1689" w:right="148" w:hanging="555"/>
        <w:rPr>
          <w:szCs w:val="22"/>
        </w:rPr>
      </w:pPr>
      <w:r w:rsidRPr="003D6AB9">
        <w:rPr>
          <w:szCs w:val="22"/>
        </w:rPr>
        <w:t>C.</w:t>
      </w:r>
      <w:r w:rsidR="000C69BA" w:rsidRPr="003D6AB9">
        <w:rPr>
          <w:szCs w:val="22"/>
        </w:rPr>
        <w:tab/>
      </w:r>
      <w:r w:rsidRPr="003D6AB9">
        <w:rPr>
          <w:szCs w:val="22"/>
        </w:rPr>
        <w:t>email; and/or</w:t>
      </w:r>
    </w:p>
    <w:p w14:paraId="612694F0" w14:textId="77777777" w:rsidR="008C367C" w:rsidRPr="003D6AB9" w:rsidRDefault="008C367C" w:rsidP="00B070AB">
      <w:pPr>
        <w:spacing w:before="10"/>
        <w:ind w:left="1689" w:right="148" w:hanging="555"/>
        <w:rPr>
          <w:szCs w:val="22"/>
        </w:rPr>
      </w:pPr>
      <w:r w:rsidRPr="003D6AB9">
        <w:rPr>
          <w:szCs w:val="22"/>
        </w:rPr>
        <w:t>D.</w:t>
      </w:r>
      <w:r w:rsidR="000C69BA" w:rsidRPr="003D6AB9">
        <w:rPr>
          <w:szCs w:val="22"/>
        </w:rPr>
        <w:tab/>
      </w:r>
      <w:r w:rsidRPr="003D6AB9">
        <w:rPr>
          <w:szCs w:val="22"/>
        </w:rPr>
        <w:t>SMS text message.</w:t>
      </w:r>
    </w:p>
    <w:p w14:paraId="6BF8E135" w14:textId="77777777" w:rsidR="008C367C" w:rsidRPr="003D6AB9" w:rsidRDefault="008C367C" w:rsidP="00A1455C">
      <w:pPr>
        <w:pStyle w:val="Heading2"/>
      </w:pPr>
      <w:bookmarkStart w:id="185" w:name="_Toc176874178"/>
      <w:r w:rsidRPr="003D6AB9">
        <w:t>5 – ATTACHMENT TO BRANCH</w:t>
      </w:r>
      <w:bookmarkEnd w:id="185"/>
    </w:p>
    <w:p w14:paraId="45E4B101" w14:textId="77777777" w:rsidR="008C367C" w:rsidRPr="003D6AB9" w:rsidRDefault="008C367C" w:rsidP="008C367C">
      <w:pPr>
        <w:autoSpaceDE w:val="0"/>
        <w:autoSpaceDN w:val="0"/>
        <w:adjustRightInd w:val="0"/>
        <w:spacing w:before="7" w:line="170" w:lineRule="exact"/>
        <w:jc w:val="left"/>
        <w:rPr>
          <w:rFonts w:eastAsiaTheme="minorHAnsi"/>
          <w:color w:val="000000"/>
          <w:sz w:val="24"/>
        </w:rPr>
      </w:pPr>
    </w:p>
    <w:p w14:paraId="71674BDA" w14:textId="77777777" w:rsidR="008C367C" w:rsidRPr="003D6AB9" w:rsidRDefault="008C367C" w:rsidP="000C69BA">
      <w:pPr>
        <w:spacing w:before="8" w:line="260" w:lineRule="exact"/>
        <w:ind w:left="567" w:hanging="567"/>
        <w:rPr>
          <w:rFonts w:eastAsiaTheme="minorHAnsi"/>
          <w:color w:val="000000"/>
          <w:szCs w:val="22"/>
        </w:rPr>
      </w:pPr>
      <w:r w:rsidRPr="003D6AB9">
        <w:rPr>
          <w:rFonts w:eastAsiaTheme="minorHAnsi"/>
          <w:color w:val="000000"/>
          <w:spacing w:val="-1"/>
          <w:szCs w:val="22"/>
        </w:rPr>
        <w:t>a</w:t>
      </w:r>
      <w:r w:rsidRPr="003D6AB9">
        <w:rPr>
          <w:rFonts w:eastAsiaTheme="minorHAnsi"/>
          <w:color w:val="000000"/>
          <w:szCs w:val="22"/>
        </w:rPr>
        <w:t>.</w:t>
      </w:r>
      <w:r w:rsidR="000C69BA" w:rsidRPr="003D6AB9">
        <w:rPr>
          <w:rFonts w:eastAsiaTheme="minorHAnsi"/>
          <w:color w:val="000000"/>
          <w:szCs w:val="22"/>
        </w:rPr>
        <w:tab/>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5"/>
          <w:szCs w:val="22"/>
        </w:rPr>
        <w:t xml:space="preserve"> </w:t>
      </w:r>
      <w:r w:rsidRPr="003D6AB9">
        <w:rPr>
          <w:szCs w:val="22"/>
        </w:rPr>
        <w:t>m</w:t>
      </w:r>
      <w:r w:rsidRPr="003D6AB9">
        <w:rPr>
          <w:spacing w:val="-2"/>
          <w:szCs w:val="22"/>
        </w:rPr>
        <w:t>em</w:t>
      </w:r>
      <w:r w:rsidRPr="003D6AB9">
        <w:rPr>
          <w:spacing w:val="1"/>
          <w:szCs w:val="22"/>
        </w:rPr>
        <w:t>b</w:t>
      </w:r>
      <w:r w:rsidRPr="003D6AB9">
        <w:rPr>
          <w:spacing w:val="-2"/>
          <w:szCs w:val="22"/>
        </w:rPr>
        <w:t>e</w:t>
      </w:r>
      <w:r w:rsidRPr="003D6AB9">
        <w:rPr>
          <w:szCs w:val="22"/>
        </w:rPr>
        <w:t>rs</w:t>
      </w:r>
      <w:r w:rsidRPr="003D6AB9">
        <w:rPr>
          <w:rFonts w:eastAsiaTheme="minorHAnsi"/>
          <w:color w:val="000000"/>
          <w:spacing w:val="-11"/>
          <w:szCs w:val="22"/>
        </w:rPr>
        <w:t xml:space="preserve">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zCs w:val="22"/>
        </w:rPr>
        <w:t>ll</w:t>
      </w:r>
      <w:r w:rsidRPr="003D6AB9">
        <w:rPr>
          <w:rFonts w:eastAsiaTheme="minorHAnsi"/>
          <w:color w:val="000000"/>
          <w:spacing w:val="-8"/>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10"/>
          <w:szCs w:val="22"/>
        </w:rPr>
        <w:t xml:space="preserve"> </w:t>
      </w:r>
      <w:r w:rsidRPr="003D6AB9">
        <w:rPr>
          <w:rFonts w:eastAsiaTheme="minorHAnsi"/>
          <w:color w:val="000000"/>
          <w:szCs w:val="22"/>
        </w:rPr>
        <w:t>a</w:t>
      </w:r>
      <w:r w:rsidRPr="003D6AB9">
        <w:rPr>
          <w:rFonts w:eastAsiaTheme="minorHAnsi"/>
          <w:color w:val="000000"/>
          <w:spacing w:val="-1"/>
          <w:szCs w:val="22"/>
        </w:rPr>
        <w:t>tt</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pacing w:val="-1"/>
          <w:szCs w:val="22"/>
        </w:rPr>
        <w:t>h</w:t>
      </w:r>
      <w:r w:rsidRPr="003D6AB9">
        <w:rPr>
          <w:rFonts w:eastAsiaTheme="minorHAnsi"/>
          <w:color w:val="000000"/>
          <w:szCs w:val="22"/>
        </w:rPr>
        <w:t>ed</w:t>
      </w:r>
      <w:r w:rsidRPr="003D6AB9">
        <w:rPr>
          <w:rFonts w:eastAsiaTheme="minorHAnsi"/>
          <w:color w:val="000000"/>
          <w:spacing w:val="-11"/>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6"/>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3"/>
          <w:szCs w:val="22"/>
        </w:rPr>
        <w:t xml:space="preserve"> </w:t>
      </w:r>
      <w:r w:rsidRPr="003D6AB9">
        <w:rPr>
          <w:rFonts w:eastAsiaTheme="minorHAnsi"/>
          <w:color w:val="000000"/>
          <w:spacing w:val="-2"/>
          <w:szCs w:val="22"/>
        </w:rPr>
        <w:t>i</w:t>
      </w:r>
      <w:r w:rsidRPr="003D6AB9">
        <w:rPr>
          <w:rFonts w:eastAsiaTheme="minorHAnsi"/>
          <w:color w:val="000000"/>
          <w:szCs w:val="22"/>
        </w:rPr>
        <w:t>n</w:t>
      </w:r>
      <w:r w:rsidRPr="003D6AB9">
        <w:rPr>
          <w:rFonts w:eastAsiaTheme="minorHAnsi"/>
          <w:color w:val="000000"/>
          <w:spacing w:val="-3"/>
          <w:szCs w:val="22"/>
        </w:rPr>
        <w:t xml:space="preserve"> </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pacing w:val="-1"/>
          <w:szCs w:val="22"/>
        </w:rPr>
        <w:t>c</w:t>
      </w:r>
      <w:r w:rsidRPr="003D6AB9">
        <w:rPr>
          <w:rFonts w:eastAsiaTheme="minorHAnsi"/>
          <w:color w:val="000000"/>
          <w:spacing w:val="-2"/>
          <w:szCs w:val="22"/>
        </w:rPr>
        <w:t>or</w:t>
      </w:r>
      <w:r w:rsidRPr="003D6AB9">
        <w:rPr>
          <w:rFonts w:eastAsiaTheme="minorHAnsi"/>
          <w:color w:val="000000"/>
          <w:spacing w:val="1"/>
          <w:szCs w:val="22"/>
        </w:rPr>
        <w:t>d</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e</w:t>
      </w:r>
      <w:r w:rsidRPr="003D6AB9">
        <w:rPr>
          <w:rFonts w:eastAsiaTheme="minorHAnsi"/>
          <w:color w:val="000000"/>
          <w:spacing w:val="-6"/>
          <w:szCs w:val="22"/>
        </w:rPr>
        <w:t xml:space="preserve">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zCs w:val="22"/>
        </w:rPr>
        <w:t>h</w:t>
      </w:r>
      <w:r w:rsidRPr="003D6AB9">
        <w:rPr>
          <w:rFonts w:eastAsiaTheme="minorHAnsi"/>
          <w:color w:val="000000"/>
          <w:spacing w:val="-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6"/>
          <w:szCs w:val="22"/>
        </w:rPr>
        <w:t xml:space="preserve"> </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al</w:t>
      </w:r>
      <w:r w:rsidRPr="003D6AB9">
        <w:rPr>
          <w:rFonts w:eastAsiaTheme="minorHAnsi"/>
          <w:color w:val="000000"/>
          <w:spacing w:val="-6"/>
          <w:szCs w:val="22"/>
        </w:rPr>
        <w:t xml:space="preserve"> </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es.</w:t>
      </w:r>
    </w:p>
    <w:p w14:paraId="3E8C47FB" w14:textId="77777777" w:rsidR="00DE3966" w:rsidRPr="003D6AB9" w:rsidRDefault="00DE3966" w:rsidP="00DE3966">
      <w:pPr>
        <w:pStyle w:val="Heading2"/>
      </w:pPr>
      <w:bookmarkStart w:id="186" w:name="_Toc176874179"/>
      <w:r w:rsidRPr="003D6AB9">
        <w:t>6 – ATTACHMENT TO INDUSTRY DIVISION</w:t>
      </w:r>
      <w:bookmarkEnd w:id="186"/>
    </w:p>
    <w:p w14:paraId="26B24BEA" w14:textId="77777777" w:rsidR="00DE3966" w:rsidRPr="003D6AB9" w:rsidRDefault="00DE3966" w:rsidP="00DE3966">
      <w:pPr>
        <w:autoSpaceDE w:val="0"/>
        <w:autoSpaceDN w:val="0"/>
        <w:adjustRightInd w:val="0"/>
        <w:spacing w:before="3" w:line="150" w:lineRule="exact"/>
        <w:jc w:val="left"/>
        <w:rPr>
          <w:rFonts w:eastAsiaTheme="minorHAnsi"/>
          <w:color w:val="000000"/>
          <w:sz w:val="24"/>
        </w:rPr>
      </w:pPr>
    </w:p>
    <w:p w14:paraId="211720C8" w14:textId="3FC794A9" w:rsidR="00DE3966" w:rsidRPr="003D6AB9" w:rsidRDefault="00DE3966" w:rsidP="00DE3966">
      <w:pPr>
        <w:autoSpaceDE w:val="0"/>
        <w:autoSpaceDN w:val="0"/>
        <w:adjustRightInd w:val="0"/>
        <w:spacing w:line="241" w:lineRule="auto"/>
        <w:ind w:left="567" w:right="144" w:hanging="567"/>
        <w:jc w:val="left"/>
        <w:rPr>
          <w:rFonts w:eastAsiaTheme="minorHAnsi"/>
          <w:color w:val="000000"/>
          <w:szCs w:val="22"/>
        </w:rPr>
      </w:pPr>
      <w:r w:rsidRPr="003D6AB9">
        <w:rPr>
          <w:rFonts w:eastAsiaTheme="minorHAnsi"/>
          <w:color w:val="000000"/>
          <w:szCs w:val="22"/>
        </w:rPr>
        <w:t>a.</w:t>
      </w:r>
      <w:r w:rsidRPr="003D6AB9">
        <w:rPr>
          <w:rFonts w:eastAsiaTheme="minorHAnsi"/>
          <w:color w:val="000000"/>
          <w:szCs w:val="22"/>
        </w:rPr>
        <w:tab/>
        <w:t xml:space="preserve">A </w:t>
      </w:r>
      <w:r w:rsidRPr="003D6AB9">
        <w:rPr>
          <w:rFonts w:eastAsiaTheme="minorHAnsi"/>
          <w:color w:val="000000"/>
          <w:spacing w:val="-1"/>
          <w:szCs w:val="22"/>
        </w:rPr>
        <w:t>B</w:t>
      </w:r>
      <w:r w:rsidRPr="003D6AB9">
        <w:rPr>
          <w:rFonts w:eastAsiaTheme="minorHAnsi"/>
          <w:color w:val="000000"/>
          <w:spacing w:val="-2"/>
          <w:szCs w:val="22"/>
        </w:rPr>
        <w:t>r</w:t>
      </w:r>
      <w:r w:rsidRPr="003D6AB9">
        <w:rPr>
          <w:rFonts w:eastAsiaTheme="minorHAnsi"/>
          <w:color w:val="000000"/>
          <w:szCs w:val="22"/>
        </w:rPr>
        <w:t>a</w:t>
      </w:r>
      <w:r w:rsidRPr="003D6AB9">
        <w:rPr>
          <w:rFonts w:eastAsiaTheme="minorHAnsi"/>
          <w:color w:val="000000"/>
          <w:spacing w:val="-1"/>
          <w:szCs w:val="22"/>
        </w:rPr>
        <w:t>nc</w:t>
      </w:r>
      <w:r w:rsidRPr="003D6AB9">
        <w:rPr>
          <w:rFonts w:eastAsiaTheme="minorHAnsi"/>
          <w:color w:val="000000"/>
          <w:szCs w:val="22"/>
        </w:rPr>
        <w:t>h</w:t>
      </w:r>
      <w:r w:rsidRPr="003D6AB9">
        <w:rPr>
          <w:rFonts w:eastAsiaTheme="minorHAnsi"/>
          <w:color w:val="000000"/>
          <w:spacing w:val="5"/>
          <w:szCs w:val="22"/>
        </w:rPr>
        <w:t xml:space="preserve"> </w:t>
      </w:r>
      <w:r w:rsidRPr="003D6AB9">
        <w:rPr>
          <w:rFonts w:eastAsiaTheme="minorHAnsi"/>
          <w:color w:val="000000"/>
          <w:szCs w:val="22"/>
        </w:rPr>
        <w:t>m</w:t>
      </w:r>
      <w:r w:rsidRPr="003D6AB9">
        <w:rPr>
          <w:rFonts w:eastAsiaTheme="minorHAnsi"/>
          <w:color w:val="000000"/>
          <w:spacing w:val="-2"/>
          <w:szCs w:val="22"/>
        </w:rPr>
        <w:t>em</w:t>
      </w:r>
      <w:r w:rsidRPr="003D6AB9">
        <w:rPr>
          <w:rFonts w:eastAsiaTheme="minorHAnsi"/>
          <w:color w:val="000000"/>
          <w:spacing w:val="-1"/>
          <w:szCs w:val="22"/>
        </w:rPr>
        <w:t>b</w:t>
      </w:r>
      <w:r w:rsidRPr="003D6AB9">
        <w:rPr>
          <w:rFonts w:eastAsiaTheme="minorHAnsi"/>
          <w:color w:val="000000"/>
          <w:spacing w:val="1"/>
          <w:szCs w:val="22"/>
        </w:rPr>
        <w:t>e</w:t>
      </w:r>
      <w:r w:rsidRPr="003D6AB9">
        <w:rPr>
          <w:rFonts w:eastAsiaTheme="minorHAnsi"/>
          <w:color w:val="000000"/>
          <w:spacing w:val="-2"/>
          <w:szCs w:val="22"/>
        </w:rPr>
        <w:t>r</w:t>
      </w:r>
      <w:r w:rsidRPr="003D6AB9">
        <w:rPr>
          <w:rFonts w:eastAsiaTheme="minorHAnsi"/>
          <w:color w:val="000000"/>
          <w:szCs w:val="22"/>
        </w:rPr>
        <w:t>,</w:t>
      </w:r>
      <w:r w:rsidRPr="003D6AB9">
        <w:rPr>
          <w:rFonts w:eastAsiaTheme="minorHAnsi"/>
          <w:color w:val="000000"/>
          <w:spacing w:val="-5"/>
          <w:szCs w:val="22"/>
        </w:rPr>
        <w:t xml:space="preserve"> </w:t>
      </w:r>
      <w:r w:rsidRPr="003D6AB9">
        <w:rPr>
          <w:rFonts w:eastAsiaTheme="minorHAnsi"/>
          <w:color w:val="000000"/>
          <w:spacing w:val="-2"/>
          <w:szCs w:val="22"/>
        </w:rPr>
        <w:t>o</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an</w:t>
      </w:r>
      <w:r w:rsidRPr="003D6AB9">
        <w:rPr>
          <w:rFonts w:eastAsiaTheme="minorHAnsi"/>
          <w:color w:val="000000"/>
          <w:spacing w:val="11"/>
          <w:szCs w:val="22"/>
        </w:rPr>
        <w:t xml:space="preserve"> </w:t>
      </w:r>
      <w:r w:rsidRPr="003D6AB9">
        <w:rPr>
          <w:rFonts w:eastAsiaTheme="minorHAnsi"/>
          <w:color w:val="000000"/>
          <w:szCs w:val="22"/>
        </w:rPr>
        <w:t>a</w:t>
      </w:r>
      <w:r w:rsidRPr="003D6AB9">
        <w:rPr>
          <w:rFonts w:eastAsiaTheme="minorHAnsi"/>
          <w:color w:val="000000"/>
          <w:spacing w:val="20"/>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4"/>
          <w:szCs w:val="22"/>
        </w:rPr>
        <w:t xml:space="preserve"> </w:t>
      </w:r>
      <w:r w:rsidRPr="003D6AB9">
        <w:rPr>
          <w:rFonts w:eastAsiaTheme="minorHAnsi"/>
          <w:color w:val="000000"/>
          <w:szCs w:val="22"/>
        </w:rPr>
        <w:t>E</w:t>
      </w:r>
      <w:r w:rsidRPr="003D6AB9">
        <w:rPr>
          <w:rFonts w:eastAsiaTheme="minorHAnsi"/>
          <w:color w:val="000000"/>
          <w:spacing w:val="-2"/>
          <w:szCs w:val="22"/>
        </w:rPr>
        <w:t>m</w:t>
      </w:r>
      <w:r w:rsidRPr="003D6AB9">
        <w:rPr>
          <w:rFonts w:eastAsiaTheme="minorHAnsi"/>
          <w:color w:val="000000"/>
          <w:spacing w:val="-1"/>
          <w:szCs w:val="22"/>
        </w:rPr>
        <w:t>p</w:t>
      </w:r>
      <w:r w:rsidRPr="003D6AB9">
        <w:rPr>
          <w:rFonts w:eastAsiaTheme="minorHAnsi"/>
          <w:color w:val="000000"/>
          <w:spacing w:val="-2"/>
          <w:szCs w:val="22"/>
        </w:rPr>
        <w:t>l</w:t>
      </w:r>
      <w:r w:rsidRPr="003D6AB9">
        <w:rPr>
          <w:rFonts w:eastAsiaTheme="minorHAnsi"/>
          <w:color w:val="000000"/>
          <w:spacing w:val="1"/>
          <w:szCs w:val="22"/>
        </w:rPr>
        <w:t>o</w:t>
      </w:r>
      <w:r w:rsidRPr="003D6AB9">
        <w:rPr>
          <w:rFonts w:eastAsiaTheme="minorHAnsi"/>
          <w:color w:val="000000"/>
          <w:spacing w:val="-1"/>
          <w:szCs w:val="22"/>
        </w:rPr>
        <w:t>y</w:t>
      </w:r>
      <w:r w:rsidRPr="003D6AB9">
        <w:rPr>
          <w:rFonts w:eastAsiaTheme="minorHAnsi"/>
          <w:color w:val="000000"/>
          <w:spacing w:val="-2"/>
          <w:szCs w:val="22"/>
        </w:rPr>
        <w:t>e</w:t>
      </w:r>
      <w:r w:rsidRPr="003D6AB9">
        <w:rPr>
          <w:rFonts w:eastAsiaTheme="minorHAnsi"/>
          <w:color w:val="000000"/>
          <w:spacing w:val="1"/>
          <w:szCs w:val="22"/>
        </w:rPr>
        <w:t>e</w:t>
      </w:r>
      <w:r w:rsidRPr="003D6AB9">
        <w:rPr>
          <w:rFonts w:eastAsiaTheme="minorHAnsi"/>
          <w:color w:val="000000"/>
          <w:szCs w:val="22"/>
        </w:rPr>
        <w:t>,</w:t>
      </w:r>
      <w:r w:rsidRPr="003D6AB9">
        <w:rPr>
          <w:rFonts w:eastAsiaTheme="minorHAnsi"/>
          <w:color w:val="000000"/>
          <w:spacing w:val="-3"/>
          <w:szCs w:val="22"/>
        </w:rPr>
        <w:t xml:space="preserve">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zCs w:val="22"/>
        </w:rPr>
        <w:t>ll</w:t>
      </w:r>
      <w:r w:rsidRPr="003D6AB9">
        <w:rPr>
          <w:rFonts w:eastAsiaTheme="minorHAnsi"/>
          <w:color w:val="000000"/>
          <w:spacing w:val="-1"/>
          <w:szCs w:val="22"/>
        </w:rPr>
        <w:t xml:space="preserve"> </w:t>
      </w:r>
      <w:r w:rsidRPr="003D6AB9">
        <w:rPr>
          <w:rFonts w:eastAsiaTheme="minorHAnsi"/>
          <w:color w:val="000000"/>
          <w:spacing w:val="-3"/>
          <w:szCs w:val="22"/>
        </w:rPr>
        <w:t>s</w:t>
      </w:r>
      <w:r w:rsidRPr="003D6AB9">
        <w:rPr>
          <w:rFonts w:eastAsiaTheme="minorHAnsi"/>
          <w:color w:val="000000"/>
          <w:spacing w:val="-1"/>
          <w:szCs w:val="22"/>
        </w:rPr>
        <w:t>ub</w:t>
      </w:r>
      <w:r w:rsidRPr="003D6AB9">
        <w:rPr>
          <w:rFonts w:eastAsiaTheme="minorHAnsi"/>
          <w:color w:val="000000"/>
          <w:szCs w:val="22"/>
        </w:rPr>
        <w:t>j</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zCs w:val="22"/>
        </w:rPr>
        <w:t>t</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
          <w:szCs w:val="22"/>
        </w:rPr>
        <w:t xml:space="preserve"> </w:t>
      </w:r>
      <w:r w:rsidRPr="003D6AB9">
        <w:rPr>
          <w:rFonts w:eastAsiaTheme="minorHAnsi"/>
          <w:color w:val="000000"/>
          <w:spacing w:val="1"/>
          <w:szCs w:val="22"/>
        </w:rPr>
        <w:t>th</w:t>
      </w:r>
      <w:r w:rsidRPr="003D6AB9">
        <w:rPr>
          <w:rFonts w:eastAsiaTheme="minorHAnsi"/>
          <w:color w:val="000000"/>
          <w:szCs w:val="22"/>
        </w:rPr>
        <w:t>is</w:t>
      </w:r>
      <w:r w:rsidRPr="003D6AB9">
        <w:rPr>
          <w:rFonts w:eastAsiaTheme="minorHAnsi"/>
          <w:color w:val="000000"/>
          <w:spacing w:val="1"/>
          <w:szCs w:val="22"/>
        </w:rPr>
        <w:t xml:space="preserve"> </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zCs w:val="22"/>
        </w:rPr>
        <w:t>le</w:t>
      </w:r>
      <w:r w:rsidRPr="003D6AB9">
        <w:rPr>
          <w:rFonts w:eastAsiaTheme="minorHAnsi"/>
          <w:color w:val="000000"/>
          <w:spacing w:val="8"/>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11"/>
          <w:szCs w:val="22"/>
        </w:rPr>
        <w:t xml:space="preserve"> </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pacing w:val="1"/>
          <w:szCs w:val="22"/>
        </w:rPr>
        <w:t>t</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pacing w:val="-1"/>
          <w:szCs w:val="22"/>
        </w:rPr>
        <w:t>h</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15"/>
          <w:szCs w:val="22"/>
        </w:rPr>
        <w:t xml:space="preserve"> </w:t>
      </w:r>
      <w:r w:rsidRPr="003D6AB9">
        <w:rPr>
          <w:rFonts w:eastAsiaTheme="minorHAnsi"/>
          <w:color w:val="000000"/>
          <w:spacing w:val="1"/>
          <w:szCs w:val="22"/>
        </w:rPr>
        <w:t xml:space="preserve">to </w:t>
      </w:r>
      <w:r w:rsidRPr="003D6AB9">
        <w:rPr>
          <w:rFonts w:eastAsiaTheme="minorHAnsi"/>
          <w:color w:val="000000"/>
          <w:szCs w:val="22"/>
        </w:rPr>
        <w:t>a</w:t>
      </w:r>
      <w:r w:rsidRPr="003D6AB9">
        <w:rPr>
          <w:rFonts w:eastAsiaTheme="minorHAnsi"/>
          <w:color w:val="000000"/>
          <w:spacing w:val="13"/>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5"/>
          <w:szCs w:val="22"/>
        </w:rPr>
        <w:t xml:space="preserve"> </w:t>
      </w:r>
      <w:r w:rsidRPr="003D6AB9">
        <w:rPr>
          <w:rFonts w:eastAsiaTheme="minorHAnsi"/>
          <w:color w:val="000000"/>
          <w:spacing w:val="-3"/>
          <w:szCs w:val="22"/>
        </w:rPr>
        <w:t>I</w:t>
      </w:r>
      <w:r w:rsidRPr="003D6AB9">
        <w:rPr>
          <w:rFonts w:eastAsiaTheme="minorHAnsi"/>
          <w:color w:val="000000"/>
          <w:spacing w:val="-1"/>
          <w:szCs w:val="22"/>
        </w:rPr>
        <w:t>nd</w:t>
      </w:r>
      <w:r w:rsidRPr="003D6AB9">
        <w:rPr>
          <w:rFonts w:eastAsiaTheme="minorHAnsi"/>
          <w:color w:val="000000"/>
          <w:spacing w:val="1"/>
          <w:szCs w:val="22"/>
        </w:rPr>
        <w:t>u</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pacing w:val="-2"/>
          <w:szCs w:val="22"/>
        </w:rPr>
        <w:t>r</w:t>
      </w:r>
      <w:r w:rsidRPr="003D6AB9">
        <w:rPr>
          <w:rFonts w:eastAsiaTheme="minorHAnsi"/>
          <w:color w:val="000000"/>
          <w:szCs w:val="22"/>
        </w:rPr>
        <w:t xml:space="preserve">y </w:t>
      </w:r>
      <w:r w:rsidRPr="003D6AB9">
        <w:rPr>
          <w:rFonts w:eastAsiaTheme="minorHAnsi"/>
          <w:color w:val="000000"/>
          <w:spacing w:val="1"/>
          <w:szCs w:val="22"/>
        </w:rPr>
        <w:t>D</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i</w:t>
      </w:r>
      <w:r w:rsidRPr="003D6AB9">
        <w:rPr>
          <w:rFonts w:eastAsiaTheme="minorHAnsi"/>
          <w:color w:val="000000"/>
          <w:spacing w:val="-3"/>
          <w:szCs w:val="22"/>
        </w:rPr>
        <w:t>s</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zCs w:val="22"/>
        </w:rPr>
        <w:t>n</w:t>
      </w:r>
      <w:r w:rsidRPr="003D6AB9">
        <w:rPr>
          <w:rFonts w:eastAsiaTheme="minorHAnsi"/>
          <w:color w:val="000000"/>
          <w:spacing w:val="2"/>
          <w:szCs w:val="22"/>
        </w:rPr>
        <w:t xml:space="preserve"> </w:t>
      </w:r>
      <w:r w:rsidR="000C71E7">
        <w:rPr>
          <w:rFonts w:eastAsiaTheme="minorHAnsi"/>
          <w:color w:val="000000"/>
          <w:spacing w:val="-2"/>
          <w:szCs w:val="22"/>
        </w:rPr>
        <w:t xml:space="preserve">under </w:t>
      </w:r>
      <w:r w:rsidRPr="003D6AB9">
        <w:rPr>
          <w:rFonts w:eastAsiaTheme="minorHAnsi"/>
          <w:color w:val="000000"/>
          <w:spacing w:val="-1"/>
          <w:szCs w:val="22"/>
        </w:rPr>
        <w:t>th</w:t>
      </w:r>
      <w:r w:rsidRPr="003D6AB9">
        <w:rPr>
          <w:rFonts w:eastAsiaTheme="minorHAnsi"/>
          <w:color w:val="000000"/>
          <w:spacing w:val="-2"/>
          <w:szCs w:val="22"/>
        </w:rPr>
        <w:t>e</w:t>
      </w:r>
      <w:r w:rsidRPr="003D6AB9">
        <w:rPr>
          <w:rFonts w:eastAsiaTheme="minorHAnsi"/>
          <w:color w:val="000000"/>
          <w:szCs w:val="22"/>
        </w:rPr>
        <w:t>se</w:t>
      </w:r>
      <w:r w:rsidRPr="003D6AB9">
        <w:rPr>
          <w:rFonts w:eastAsiaTheme="minorHAnsi"/>
          <w:color w:val="000000"/>
          <w:spacing w:val="-4"/>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2"/>
          <w:szCs w:val="22"/>
        </w:rPr>
        <w:t xml:space="preserve"> 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es.</w:t>
      </w:r>
    </w:p>
    <w:p w14:paraId="0F516B28" w14:textId="77777777" w:rsidR="00DE3966" w:rsidRPr="003D6AB9" w:rsidRDefault="00DE3966" w:rsidP="00DE3966">
      <w:pPr>
        <w:autoSpaceDE w:val="0"/>
        <w:autoSpaceDN w:val="0"/>
        <w:adjustRightInd w:val="0"/>
        <w:spacing w:before="13" w:line="280" w:lineRule="exact"/>
        <w:jc w:val="left"/>
        <w:rPr>
          <w:rFonts w:eastAsiaTheme="minorHAnsi"/>
          <w:color w:val="000000"/>
          <w:szCs w:val="22"/>
        </w:rPr>
      </w:pPr>
    </w:p>
    <w:p w14:paraId="4188907C" w14:textId="77777777" w:rsidR="00DE3966" w:rsidRPr="003D6AB9" w:rsidRDefault="00DE3966" w:rsidP="00DE3966">
      <w:pPr>
        <w:autoSpaceDE w:val="0"/>
        <w:autoSpaceDN w:val="0"/>
        <w:adjustRightInd w:val="0"/>
        <w:ind w:left="567" w:right="479" w:hanging="567"/>
        <w:jc w:val="left"/>
        <w:rPr>
          <w:rFonts w:eastAsiaTheme="minorHAnsi"/>
          <w:color w:val="000000"/>
          <w:szCs w:val="22"/>
        </w:rPr>
      </w:pPr>
      <w:r w:rsidRPr="003D6AB9">
        <w:rPr>
          <w:rFonts w:eastAsiaTheme="minorHAnsi"/>
          <w:color w:val="000000"/>
          <w:spacing w:val="1"/>
          <w:szCs w:val="22"/>
        </w:rPr>
        <w:t>b</w:t>
      </w:r>
      <w:r w:rsidRPr="003D6AB9">
        <w:rPr>
          <w:rFonts w:eastAsiaTheme="minorHAnsi"/>
          <w:color w:val="000000"/>
          <w:szCs w:val="22"/>
        </w:rPr>
        <w:t>.</w:t>
      </w:r>
      <w:r w:rsidRPr="003D6AB9">
        <w:rPr>
          <w:rFonts w:eastAsiaTheme="minorHAnsi"/>
          <w:color w:val="000000"/>
          <w:szCs w:val="22"/>
        </w:rPr>
        <w:tab/>
        <w:t>A</w:t>
      </w:r>
      <w:r w:rsidRPr="003D6AB9">
        <w:rPr>
          <w:rFonts w:eastAsiaTheme="minorHAnsi"/>
          <w:color w:val="000000"/>
          <w:spacing w:val="5"/>
          <w:szCs w:val="22"/>
        </w:rPr>
        <w:t xml:space="preserve"> </w:t>
      </w:r>
      <w:r w:rsidRPr="003D6AB9">
        <w:rPr>
          <w:rFonts w:eastAsiaTheme="minorHAnsi"/>
          <w:color w:val="000000"/>
          <w:spacing w:val="-1"/>
          <w:szCs w:val="22"/>
        </w:rPr>
        <w:t>B</w:t>
      </w:r>
      <w:r w:rsidRPr="003D6AB9">
        <w:rPr>
          <w:rFonts w:eastAsiaTheme="minorHAnsi"/>
          <w:color w:val="000000"/>
          <w:spacing w:val="-2"/>
          <w:szCs w:val="22"/>
        </w:rPr>
        <w:t>r</w:t>
      </w:r>
      <w:r w:rsidRPr="003D6AB9">
        <w:rPr>
          <w:rFonts w:eastAsiaTheme="minorHAnsi"/>
          <w:color w:val="000000"/>
          <w:szCs w:val="22"/>
        </w:rPr>
        <w:t>a</w:t>
      </w:r>
      <w:r w:rsidRPr="003D6AB9">
        <w:rPr>
          <w:rFonts w:eastAsiaTheme="minorHAnsi"/>
          <w:color w:val="000000"/>
          <w:spacing w:val="-1"/>
          <w:szCs w:val="22"/>
        </w:rPr>
        <w:t>nc</w:t>
      </w:r>
      <w:r w:rsidRPr="003D6AB9">
        <w:rPr>
          <w:rFonts w:eastAsiaTheme="minorHAnsi"/>
          <w:color w:val="000000"/>
          <w:szCs w:val="22"/>
        </w:rPr>
        <w:t xml:space="preserve">h </w:t>
      </w:r>
      <w:r w:rsidRPr="003D6AB9">
        <w:rPr>
          <w:rFonts w:eastAsiaTheme="minorHAnsi"/>
          <w:color w:val="000000"/>
          <w:spacing w:val="1"/>
          <w:szCs w:val="22"/>
        </w:rPr>
        <w:t>e</w:t>
      </w:r>
      <w:r w:rsidRPr="003D6AB9">
        <w:rPr>
          <w:rFonts w:eastAsiaTheme="minorHAnsi"/>
          <w:color w:val="000000"/>
          <w:spacing w:val="-2"/>
          <w:szCs w:val="22"/>
        </w:rPr>
        <w:t>m</w:t>
      </w:r>
      <w:r w:rsidRPr="003D6AB9">
        <w:rPr>
          <w:rFonts w:eastAsiaTheme="minorHAnsi"/>
          <w:color w:val="000000"/>
          <w:spacing w:val="1"/>
          <w:szCs w:val="22"/>
        </w:rPr>
        <w:t>p</w:t>
      </w:r>
      <w:r w:rsidRPr="003D6AB9">
        <w:rPr>
          <w:rFonts w:eastAsiaTheme="minorHAnsi"/>
          <w:color w:val="000000"/>
          <w:spacing w:val="-2"/>
          <w:szCs w:val="22"/>
        </w:rPr>
        <w:t>l</w:t>
      </w:r>
      <w:r w:rsidRPr="003D6AB9">
        <w:rPr>
          <w:rFonts w:eastAsiaTheme="minorHAnsi"/>
          <w:color w:val="000000"/>
          <w:spacing w:val="1"/>
          <w:szCs w:val="22"/>
        </w:rPr>
        <w:t>o</w:t>
      </w:r>
      <w:r w:rsidRPr="003D6AB9">
        <w:rPr>
          <w:rFonts w:eastAsiaTheme="minorHAnsi"/>
          <w:color w:val="000000"/>
          <w:spacing w:val="-3"/>
          <w:szCs w:val="22"/>
        </w:rPr>
        <w:t>y</w:t>
      </w:r>
      <w:r w:rsidRPr="003D6AB9">
        <w:rPr>
          <w:rFonts w:eastAsiaTheme="minorHAnsi"/>
          <w:color w:val="000000"/>
          <w:spacing w:val="-2"/>
          <w:szCs w:val="22"/>
        </w:rPr>
        <w:t>e</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4"/>
          <w:szCs w:val="22"/>
        </w:rPr>
        <w:t>w</w:t>
      </w:r>
      <w:r w:rsidRPr="003D6AB9">
        <w:rPr>
          <w:rFonts w:eastAsiaTheme="minorHAnsi"/>
          <w:color w:val="000000"/>
          <w:szCs w:val="22"/>
        </w:rPr>
        <w:t>i</w:t>
      </w:r>
      <w:r w:rsidRPr="003D6AB9">
        <w:rPr>
          <w:rFonts w:eastAsiaTheme="minorHAnsi"/>
          <w:color w:val="000000"/>
          <w:spacing w:val="-2"/>
          <w:szCs w:val="22"/>
        </w:rPr>
        <w:t>l</w:t>
      </w:r>
      <w:r w:rsidRPr="003D6AB9">
        <w:rPr>
          <w:rFonts w:eastAsiaTheme="minorHAnsi"/>
          <w:color w:val="000000"/>
          <w:szCs w:val="22"/>
        </w:rPr>
        <w:t>l</w:t>
      </w:r>
      <w:r w:rsidRPr="003D6AB9">
        <w:rPr>
          <w:rFonts w:eastAsiaTheme="minorHAnsi"/>
          <w:color w:val="000000"/>
          <w:spacing w:val="1"/>
          <w:szCs w:val="22"/>
        </w:rPr>
        <w:t xml:space="preserve"> b</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pacing w:val="1"/>
          <w:szCs w:val="22"/>
        </w:rPr>
        <w:t>t</w:t>
      </w:r>
      <w:r w:rsidRPr="003D6AB9">
        <w:rPr>
          <w:rFonts w:eastAsiaTheme="minorHAnsi"/>
          <w:color w:val="000000"/>
          <w:spacing w:val="-2"/>
          <w:szCs w:val="22"/>
        </w:rPr>
        <w:t>a</w:t>
      </w:r>
      <w:r w:rsidRPr="003D6AB9">
        <w:rPr>
          <w:rFonts w:eastAsiaTheme="minorHAnsi"/>
          <w:color w:val="000000"/>
          <w:spacing w:val="-1"/>
          <w:szCs w:val="22"/>
        </w:rPr>
        <w:t>ch</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2"/>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18"/>
          <w:szCs w:val="22"/>
        </w:rPr>
        <w:t xml:space="preserve"> </w:t>
      </w:r>
      <w:r w:rsidRPr="003D6AB9">
        <w:rPr>
          <w:rFonts w:eastAsiaTheme="minorHAnsi"/>
          <w:color w:val="000000"/>
          <w:szCs w:val="22"/>
        </w:rPr>
        <w:t>a</w:t>
      </w:r>
      <w:r w:rsidRPr="003D6AB9">
        <w:rPr>
          <w:rFonts w:eastAsiaTheme="minorHAnsi"/>
          <w:color w:val="000000"/>
          <w:spacing w:val="20"/>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9"/>
          <w:szCs w:val="22"/>
        </w:rPr>
        <w:t xml:space="preserve"> </w:t>
      </w:r>
      <w:r w:rsidRPr="003D6AB9">
        <w:rPr>
          <w:rFonts w:eastAsiaTheme="minorHAnsi"/>
          <w:color w:val="000000"/>
          <w:szCs w:val="22"/>
        </w:rPr>
        <w:t>I</w:t>
      </w:r>
      <w:r w:rsidRPr="003D6AB9">
        <w:rPr>
          <w:rFonts w:eastAsiaTheme="minorHAnsi"/>
          <w:color w:val="000000"/>
          <w:spacing w:val="-1"/>
          <w:szCs w:val="22"/>
        </w:rPr>
        <w:t>nd</w:t>
      </w:r>
      <w:r w:rsidRPr="003D6AB9">
        <w:rPr>
          <w:rFonts w:eastAsiaTheme="minorHAnsi"/>
          <w:color w:val="000000"/>
          <w:spacing w:val="1"/>
          <w:szCs w:val="22"/>
        </w:rPr>
        <w:t>u</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zCs w:val="22"/>
        </w:rPr>
        <w:t>ry</w:t>
      </w:r>
      <w:r w:rsidRPr="003D6AB9">
        <w:rPr>
          <w:rFonts w:eastAsiaTheme="minorHAnsi"/>
          <w:color w:val="000000"/>
          <w:spacing w:val="7"/>
          <w:szCs w:val="22"/>
        </w:rPr>
        <w:t xml:space="preserve"> </w:t>
      </w:r>
      <w:r w:rsidRPr="003D6AB9">
        <w:rPr>
          <w:rFonts w:eastAsiaTheme="minorHAnsi"/>
          <w:color w:val="000000"/>
          <w:spacing w:val="-1"/>
          <w:szCs w:val="22"/>
        </w:rPr>
        <w:t>D</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is</w:t>
      </w:r>
      <w:r w:rsidRPr="003D6AB9">
        <w:rPr>
          <w:rFonts w:eastAsiaTheme="minorHAnsi"/>
          <w:color w:val="000000"/>
          <w:spacing w:val="-2"/>
          <w:szCs w:val="22"/>
        </w:rPr>
        <w:t>io</w:t>
      </w:r>
      <w:r w:rsidRPr="003D6AB9">
        <w:rPr>
          <w:rFonts w:eastAsiaTheme="minorHAnsi"/>
          <w:color w:val="000000"/>
          <w:szCs w:val="22"/>
        </w:rPr>
        <w:t>n</w:t>
      </w:r>
      <w:r w:rsidRPr="003D6AB9">
        <w:rPr>
          <w:rFonts w:eastAsiaTheme="minorHAnsi"/>
          <w:color w:val="000000"/>
          <w:spacing w:val="7"/>
          <w:szCs w:val="22"/>
        </w:rPr>
        <w:t xml:space="preserve"> </w:t>
      </w:r>
      <w:r w:rsidRPr="003D6AB9">
        <w:rPr>
          <w:rFonts w:eastAsiaTheme="minorHAnsi"/>
          <w:color w:val="000000"/>
          <w:spacing w:val="1"/>
          <w:szCs w:val="22"/>
        </w:rPr>
        <w:t>b</w:t>
      </w:r>
      <w:r w:rsidRPr="003D6AB9">
        <w:rPr>
          <w:rFonts w:eastAsiaTheme="minorHAnsi"/>
          <w:color w:val="000000"/>
          <w:szCs w:val="22"/>
        </w:rPr>
        <w:t xml:space="preserve">y </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2"/>
          <w:szCs w:val="22"/>
        </w:rPr>
        <w:t>m</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pacing w:val="-2"/>
          <w:szCs w:val="22"/>
        </w:rPr>
        <w:t>io</w:t>
      </w:r>
      <w:r w:rsidRPr="003D6AB9">
        <w:rPr>
          <w:rFonts w:eastAsiaTheme="minorHAnsi"/>
          <w:color w:val="000000"/>
          <w:szCs w:val="22"/>
        </w:rPr>
        <w:t>n</w:t>
      </w:r>
      <w:r w:rsidRPr="003D6AB9">
        <w:rPr>
          <w:rFonts w:eastAsiaTheme="minorHAnsi"/>
          <w:color w:val="000000"/>
          <w:spacing w:val="-2"/>
          <w:szCs w:val="22"/>
        </w:rPr>
        <w:t xml:space="preserve"> </w:t>
      </w:r>
      <w:r w:rsidRPr="003D6AB9">
        <w:rPr>
          <w:rFonts w:eastAsiaTheme="minorHAnsi"/>
          <w:color w:val="000000"/>
          <w:spacing w:val="1"/>
          <w:szCs w:val="22"/>
        </w:rPr>
        <w:t>of th</w:t>
      </w:r>
      <w:r w:rsidRPr="003D6AB9">
        <w:rPr>
          <w:rFonts w:eastAsiaTheme="minorHAnsi"/>
          <w:color w:val="000000"/>
          <w:szCs w:val="22"/>
        </w:rPr>
        <w:t>e</w:t>
      </w:r>
      <w:r w:rsidRPr="003D6AB9">
        <w:rPr>
          <w:rFonts w:eastAsiaTheme="minorHAnsi"/>
          <w:color w:val="000000"/>
          <w:spacing w:val="-9"/>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1"/>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p>
    <w:p w14:paraId="2F1BAC4E" w14:textId="77777777" w:rsidR="00DE3966" w:rsidRPr="003D6AB9" w:rsidRDefault="00DE3966" w:rsidP="00DE3966">
      <w:pPr>
        <w:autoSpaceDE w:val="0"/>
        <w:autoSpaceDN w:val="0"/>
        <w:adjustRightInd w:val="0"/>
        <w:spacing w:before="17" w:line="280" w:lineRule="exact"/>
        <w:jc w:val="left"/>
        <w:rPr>
          <w:rFonts w:eastAsiaTheme="minorHAnsi"/>
          <w:color w:val="000000"/>
          <w:szCs w:val="22"/>
        </w:rPr>
      </w:pPr>
    </w:p>
    <w:p w14:paraId="53ADFC35" w14:textId="6DBDE3A1" w:rsidR="00DE3966" w:rsidRPr="003D6AB9" w:rsidRDefault="00DE3966" w:rsidP="00DE3966">
      <w:pPr>
        <w:autoSpaceDE w:val="0"/>
        <w:autoSpaceDN w:val="0"/>
        <w:adjustRightInd w:val="0"/>
        <w:ind w:left="567" w:right="478" w:hanging="567"/>
        <w:jc w:val="left"/>
        <w:rPr>
          <w:rFonts w:eastAsiaTheme="minorHAnsi"/>
          <w:color w:val="000000"/>
          <w:szCs w:val="22"/>
        </w:rPr>
      </w:pPr>
      <w:r w:rsidRPr="003D6AB9">
        <w:rPr>
          <w:rFonts w:eastAsiaTheme="minorHAnsi"/>
          <w:color w:val="000000"/>
          <w:spacing w:val="-1"/>
          <w:szCs w:val="22"/>
        </w:rPr>
        <w:t>c</w:t>
      </w:r>
      <w:r w:rsidRPr="003D6AB9">
        <w:rPr>
          <w:rFonts w:eastAsiaTheme="minorHAnsi"/>
          <w:color w:val="000000"/>
          <w:szCs w:val="22"/>
        </w:rPr>
        <w:t>.</w:t>
      </w:r>
      <w:r w:rsidRPr="003D6AB9">
        <w:rPr>
          <w:rFonts w:eastAsiaTheme="minorHAnsi"/>
          <w:color w:val="000000"/>
          <w:szCs w:val="22"/>
        </w:rPr>
        <w:tab/>
      </w:r>
      <w:r w:rsidR="003B479D">
        <w:rPr>
          <w:rFonts w:eastAsiaTheme="minorHAnsi"/>
          <w:color w:val="000000"/>
          <w:spacing w:val="1"/>
          <w:szCs w:val="22"/>
        </w:rPr>
        <w:t>A</w:t>
      </w:r>
      <w:r w:rsidRPr="003D6AB9">
        <w:rPr>
          <w:rFonts w:eastAsiaTheme="minorHAnsi"/>
          <w:color w:val="000000"/>
          <w:spacing w:val="13"/>
          <w:szCs w:val="22"/>
        </w:rPr>
        <w:t xml:space="preserve"> </w:t>
      </w:r>
      <w:r w:rsidR="008D06B1">
        <w:rPr>
          <w:rFonts w:eastAsiaTheme="minorHAnsi"/>
          <w:color w:val="000000"/>
          <w:spacing w:val="13"/>
          <w:szCs w:val="22"/>
        </w:rPr>
        <w:t>M</w:t>
      </w:r>
      <w:r w:rsidRPr="003D6AB9">
        <w:rPr>
          <w:rFonts w:eastAsiaTheme="minorHAnsi"/>
          <w:color w:val="000000"/>
          <w:spacing w:val="1"/>
          <w:szCs w:val="22"/>
        </w:rPr>
        <w:t>e</w:t>
      </w:r>
      <w:r w:rsidRPr="003D6AB9">
        <w:rPr>
          <w:rFonts w:eastAsiaTheme="minorHAnsi"/>
          <w:color w:val="000000"/>
          <w:spacing w:val="-2"/>
          <w:szCs w:val="22"/>
        </w:rPr>
        <w:t>m</w:t>
      </w:r>
      <w:r w:rsidRPr="003D6AB9">
        <w:rPr>
          <w:rFonts w:eastAsiaTheme="minorHAnsi"/>
          <w:color w:val="000000"/>
          <w:spacing w:val="-1"/>
          <w:szCs w:val="22"/>
        </w:rPr>
        <w:t>b</w:t>
      </w:r>
      <w:r w:rsidRPr="003D6AB9">
        <w:rPr>
          <w:rFonts w:eastAsiaTheme="minorHAnsi"/>
          <w:color w:val="000000"/>
          <w:spacing w:val="1"/>
          <w:szCs w:val="22"/>
        </w:rPr>
        <w:t>e</w:t>
      </w:r>
      <w:r w:rsidRPr="003D6AB9">
        <w:rPr>
          <w:rFonts w:eastAsiaTheme="minorHAnsi"/>
          <w:color w:val="000000"/>
          <w:szCs w:val="22"/>
        </w:rPr>
        <w:t>r</w:t>
      </w:r>
      <w:r w:rsidRPr="003D6AB9">
        <w:rPr>
          <w:rFonts w:eastAsiaTheme="minorHAnsi"/>
          <w:color w:val="000000"/>
          <w:spacing w:val="6"/>
          <w:szCs w:val="22"/>
        </w:rPr>
        <w:t xml:space="preserve"> </w:t>
      </w:r>
      <w:r w:rsidR="00EB51B0">
        <w:rPr>
          <w:rFonts w:eastAsiaTheme="minorHAnsi"/>
          <w:color w:val="000000"/>
          <w:spacing w:val="6"/>
          <w:szCs w:val="22"/>
        </w:rPr>
        <w:t>or a 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2"/>
          <w:szCs w:val="22"/>
        </w:rPr>
        <w:t xml:space="preserve"> </w:t>
      </w:r>
      <w:r w:rsidRPr="003D6AB9">
        <w:rPr>
          <w:rFonts w:eastAsiaTheme="minorHAnsi"/>
          <w:color w:val="000000"/>
          <w:spacing w:val="-2"/>
          <w:szCs w:val="22"/>
        </w:rPr>
        <w:t>em</w:t>
      </w:r>
      <w:r w:rsidRPr="003D6AB9">
        <w:rPr>
          <w:rFonts w:eastAsiaTheme="minorHAnsi"/>
          <w:color w:val="000000"/>
          <w:spacing w:val="1"/>
          <w:szCs w:val="22"/>
        </w:rPr>
        <w:t>p</w:t>
      </w:r>
      <w:r w:rsidRPr="003D6AB9">
        <w:rPr>
          <w:rFonts w:eastAsiaTheme="minorHAnsi"/>
          <w:color w:val="000000"/>
          <w:spacing w:val="-2"/>
          <w:szCs w:val="22"/>
        </w:rPr>
        <w:t>l</w:t>
      </w:r>
      <w:r w:rsidRPr="003D6AB9">
        <w:rPr>
          <w:rFonts w:eastAsiaTheme="minorHAnsi"/>
          <w:color w:val="000000"/>
          <w:spacing w:val="1"/>
          <w:szCs w:val="22"/>
        </w:rPr>
        <w:t>o</w:t>
      </w:r>
      <w:r w:rsidRPr="003D6AB9">
        <w:rPr>
          <w:rFonts w:eastAsiaTheme="minorHAnsi"/>
          <w:color w:val="000000"/>
          <w:spacing w:val="-3"/>
          <w:szCs w:val="22"/>
        </w:rPr>
        <w:t>y</w:t>
      </w:r>
      <w:r w:rsidRPr="003D6AB9">
        <w:rPr>
          <w:rFonts w:eastAsiaTheme="minorHAnsi"/>
          <w:color w:val="000000"/>
          <w:spacing w:val="1"/>
          <w:szCs w:val="22"/>
        </w:rPr>
        <w:t>e</w:t>
      </w:r>
      <w:r w:rsidRPr="003D6AB9">
        <w:rPr>
          <w:rFonts w:eastAsiaTheme="minorHAnsi"/>
          <w:color w:val="000000"/>
          <w:szCs w:val="22"/>
        </w:rPr>
        <w:t>e</w:t>
      </w:r>
      <w:r w:rsidRPr="003D6AB9">
        <w:rPr>
          <w:rFonts w:eastAsiaTheme="minorHAnsi"/>
          <w:color w:val="000000"/>
          <w:spacing w:val="6"/>
          <w:szCs w:val="22"/>
        </w:rPr>
        <w:t xml:space="preserve"> </w:t>
      </w:r>
      <w:r w:rsidR="00EB51B0">
        <w:rPr>
          <w:rFonts w:eastAsiaTheme="minorHAnsi"/>
          <w:color w:val="000000"/>
          <w:spacing w:val="-1"/>
          <w:szCs w:val="22"/>
        </w:rPr>
        <w:t>may</w:t>
      </w:r>
      <w:r w:rsidRPr="003D6AB9">
        <w:rPr>
          <w:rFonts w:eastAsiaTheme="minorHAnsi"/>
          <w:color w:val="000000"/>
          <w:szCs w:val="22"/>
        </w:rPr>
        <w:t>,</w:t>
      </w:r>
      <w:r w:rsidRPr="003D6AB9">
        <w:rPr>
          <w:rFonts w:eastAsiaTheme="minorHAnsi"/>
          <w:color w:val="000000"/>
          <w:spacing w:val="5"/>
          <w:szCs w:val="22"/>
        </w:rPr>
        <w:t xml:space="preserve"> </w:t>
      </w:r>
      <w:r w:rsidRPr="003D6AB9">
        <w:rPr>
          <w:rFonts w:eastAsiaTheme="minorHAnsi"/>
          <w:color w:val="000000"/>
          <w:szCs w:val="22"/>
        </w:rPr>
        <w:t>at</w:t>
      </w:r>
      <w:r w:rsidRPr="003D6AB9">
        <w:rPr>
          <w:rFonts w:eastAsiaTheme="minorHAnsi"/>
          <w:color w:val="000000"/>
          <w:spacing w:val="10"/>
          <w:szCs w:val="22"/>
        </w:rPr>
        <w:t xml:space="preserve">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zCs w:val="22"/>
        </w:rPr>
        <w:t>y</w:t>
      </w:r>
      <w:r w:rsidRPr="003D6AB9">
        <w:rPr>
          <w:rFonts w:eastAsiaTheme="minorHAnsi"/>
          <w:color w:val="000000"/>
          <w:spacing w:val="9"/>
          <w:szCs w:val="22"/>
        </w:rPr>
        <w:t xml:space="preserve"> </w:t>
      </w:r>
      <w:r w:rsidRPr="003D6AB9">
        <w:rPr>
          <w:rFonts w:eastAsiaTheme="minorHAnsi"/>
          <w:color w:val="000000"/>
          <w:spacing w:val="1"/>
          <w:szCs w:val="22"/>
        </w:rPr>
        <w:t>o</w:t>
      </w:r>
      <w:r w:rsidRPr="003D6AB9">
        <w:rPr>
          <w:rFonts w:eastAsiaTheme="minorHAnsi"/>
          <w:color w:val="000000"/>
          <w:spacing w:val="-1"/>
          <w:szCs w:val="22"/>
        </w:rPr>
        <w:t>n</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zCs w:val="22"/>
        </w:rPr>
        <w:t>m</w:t>
      </w:r>
      <w:r w:rsidRPr="003D6AB9">
        <w:rPr>
          <w:rFonts w:eastAsiaTheme="minorHAnsi"/>
          <w:color w:val="000000"/>
          <w:spacing w:val="-2"/>
          <w:szCs w:val="22"/>
        </w:rPr>
        <w:t>e</w:t>
      </w:r>
      <w:r w:rsidRPr="003D6AB9">
        <w:rPr>
          <w:rFonts w:eastAsiaTheme="minorHAnsi"/>
          <w:color w:val="000000"/>
          <w:szCs w:val="22"/>
        </w:rPr>
        <w:t>,</w:t>
      </w:r>
      <w:r w:rsidRPr="003D6AB9">
        <w:rPr>
          <w:rFonts w:eastAsiaTheme="minorHAnsi"/>
          <w:color w:val="000000"/>
          <w:spacing w:val="13"/>
          <w:szCs w:val="22"/>
        </w:rPr>
        <w:t xml:space="preserve"> </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ly</w:t>
      </w:r>
      <w:r w:rsidRPr="003D6AB9">
        <w:rPr>
          <w:rFonts w:eastAsiaTheme="minorHAnsi"/>
          <w:color w:val="000000"/>
          <w:spacing w:val="7"/>
          <w:szCs w:val="22"/>
        </w:rPr>
        <w:t xml:space="preserve"> </w:t>
      </w:r>
      <w:r w:rsidRPr="003D6AB9">
        <w:rPr>
          <w:rFonts w:eastAsiaTheme="minorHAnsi"/>
          <w:color w:val="000000"/>
          <w:spacing w:val="1"/>
          <w:szCs w:val="22"/>
        </w:rPr>
        <w:t>be</w:t>
      </w:r>
      <w:r w:rsidRPr="003D6AB9">
        <w:rPr>
          <w:rFonts w:eastAsiaTheme="minorHAnsi"/>
          <w:color w:val="000000"/>
          <w:spacing w:val="-2"/>
          <w:szCs w:val="22"/>
        </w:rPr>
        <w:t xml:space="preserve"> </w:t>
      </w:r>
      <w:r w:rsidRPr="003D6AB9">
        <w:rPr>
          <w:rFonts w:eastAsiaTheme="minorHAnsi"/>
          <w:color w:val="000000"/>
          <w:szCs w:val="22"/>
        </w:rPr>
        <w:t>a</w:t>
      </w:r>
      <w:r w:rsidRPr="003D6AB9">
        <w:rPr>
          <w:rFonts w:eastAsiaTheme="minorHAnsi"/>
          <w:color w:val="000000"/>
          <w:spacing w:val="-1"/>
          <w:szCs w:val="22"/>
        </w:rPr>
        <w:t>tt</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pacing w:val="-1"/>
          <w:szCs w:val="22"/>
        </w:rPr>
        <w:t>h</w:t>
      </w:r>
      <w:r w:rsidRPr="003D6AB9">
        <w:rPr>
          <w:rFonts w:eastAsiaTheme="minorHAnsi"/>
          <w:color w:val="000000"/>
          <w:szCs w:val="22"/>
        </w:rPr>
        <w:t>ed</w:t>
      </w:r>
      <w:r w:rsidRPr="003D6AB9">
        <w:rPr>
          <w:rFonts w:eastAsiaTheme="minorHAnsi"/>
          <w:color w:val="000000"/>
          <w:spacing w:val="-11"/>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
          <w:szCs w:val="22"/>
        </w:rPr>
        <w:t xml:space="preserve"> </w:t>
      </w:r>
      <w:r w:rsidR="00EB51B0">
        <w:rPr>
          <w:rFonts w:eastAsiaTheme="minorHAnsi"/>
          <w:color w:val="000000"/>
          <w:szCs w:val="22"/>
        </w:rPr>
        <w:t>one (1) Branch</w:t>
      </w:r>
      <w:r w:rsidRPr="003D6AB9">
        <w:rPr>
          <w:rFonts w:eastAsiaTheme="minorHAnsi"/>
          <w:color w:val="000000"/>
          <w:spacing w:val="-2"/>
          <w:szCs w:val="22"/>
        </w:rPr>
        <w:t xml:space="preserve"> </w:t>
      </w:r>
      <w:r w:rsidRPr="003D6AB9">
        <w:rPr>
          <w:rFonts w:eastAsiaTheme="minorHAnsi"/>
          <w:color w:val="000000"/>
          <w:spacing w:val="-3"/>
          <w:szCs w:val="22"/>
        </w:rPr>
        <w:t>I</w:t>
      </w:r>
      <w:r w:rsidRPr="003D6AB9">
        <w:rPr>
          <w:rFonts w:eastAsiaTheme="minorHAnsi"/>
          <w:color w:val="000000"/>
          <w:spacing w:val="-1"/>
          <w:szCs w:val="22"/>
        </w:rPr>
        <w:t>ndust</w:t>
      </w:r>
      <w:r w:rsidRPr="003D6AB9">
        <w:rPr>
          <w:rFonts w:eastAsiaTheme="minorHAnsi"/>
          <w:color w:val="000000"/>
          <w:szCs w:val="22"/>
        </w:rPr>
        <w:t>ry</w:t>
      </w:r>
      <w:r w:rsidRPr="003D6AB9">
        <w:rPr>
          <w:rFonts w:eastAsiaTheme="minorHAnsi"/>
          <w:color w:val="000000"/>
          <w:spacing w:val="-7"/>
          <w:szCs w:val="22"/>
        </w:rPr>
        <w:t xml:space="preserve"> </w:t>
      </w:r>
      <w:r w:rsidRPr="003D6AB9">
        <w:rPr>
          <w:rFonts w:eastAsiaTheme="minorHAnsi"/>
          <w:color w:val="000000"/>
          <w:spacing w:val="-1"/>
          <w:szCs w:val="22"/>
        </w:rPr>
        <w:t>D</w:t>
      </w:r>
      <w:r w:rsidRPr="003D6AB9">
        <w:rPr>
          <w:rFonts w:eastAsiaTheme="minorHAnsi"/>
          <w:color w:val="000000"/>
          <w:szCs w:val="22"/>
        </w:rPr>
        <w:t>iv</w:t>
      </w:r>
      <w:r w:rsidRPr="003D6AB9">
        <w:rPr>
          <w:rFonts w:eastAsiaTheme="minorHAnsi"/>
          <w:color w:val="000000"/>
          <w:spacing w:val="-2"/>
          <w:szCs w:val="22"/>
        </w:rPr>
        <w:t>i</w:t>
      </w:r>
      <w:r w:rsidRPr="003D6AB9">
        <w:rPr>
          <w:rFonts w:eastAsiaTheme="minorHAnsi"/>
          <w:color w:val="000000"/>
          <w:szCs w:val="22"/>
        </w:rPr>
        <w:t>s</w:t>
      </w:r>
      <w:r w:rsidRPr="003D6AB9">
        <w:rPr>
          <w:rFonts w:eastAsiaTheme="minorHAnsi"/>
          <w:color w:val="000000"/>
          <w:spacing w:val="-2"/>
          <w:szCs w:val="22"/>
        </w:rPr>
        <w:t>io</w:t>
      </w:r>
      <w:r w:rsidRPr="003D6AB9">
        <w:rPr>
          <w:rFonts w:eastAsiaTheme="minorHAnsi"/>
          <w:color w:val="000000"/>
          <w:spacing w:val="1"/>
          <w:szCs w:val="22"/>
        </w:rPr>
        <w:t>n</w:t>
      </w:r>
      <w:r w:rsidRPr="003D6AB9">
        <w:rPr>
          <w:rFonts w:eastAsiaTheme="minorHAnsi"/>
          <w:color w:val="000000"/>
          <w:szCs w:val="22"/>
        </w:rPr>
        <w:t>.</w:t>
      </w:r>
    </w:p>
    <w:p w14:paraId="54B16F38" w14:textId="77777777" w:rsidR="00DE3966" w:rsidRPr="003D6AB9" w:rsidRDefault="00DE3966" w:rsidP="00DE3966">
      <w:pPr>
        <w:autoSpaceDE w:val="0"/>
        <w:autoSpaceDN w:val="0"/>
        <w:adjustRightInd w:val="0"/>
        <w:spacing w:before="17" w:line="280" w:lineRule="exact"/>
        <w:jc w:val="left"/>
        <w:rPr>
          <w:rFonts w:eastAsiaTheme="minorHAnsi"/>
          <w:color w:val="000000"/>
          <w:szCs w:val="22"/>
        </w:rPr>
      </w:pPr>
    </w:p>
    <w:p w14:paraId="36049BC0" w14:textId="77777777" w:rsidR="00DE3966" w:rsidRPr="003D6AB9" w:rsidRDefault="00DE3966" w:rsidP="00DE3966">
      <w:pPr>
        <w:autoSpaceDE w:val="0"/>
        <w:autoSpaceDN w:val="0"/>
        <w:adjustRightInd w:val="0"/>
        <w:ind w:right="-20"/>
        <w:jc w:val="left"/>
        <w:rPr>
          <w:rFonts w:eastAsiaTheme="minorHAnsi"/>
          <w:color w:val="000000"/>
          <w:spacing w:val="-2"/>
          <w:szCs w:val="22"/>
        </w:rPr>
      </w:pPr>
      <w:r w:rsidRPr="003D6AB9">
        <w:rPr>
          <w:rFonts w:eastAsiaTheme="minorHAnsi"/>
          <w:color w:val="000000"/>
          <w:spacing w:val="1"/>
          <w:szCs w:val="22"/>
        </w:rPr>
        <w:t>d</w:t>
      </w:r>
      <w:r w:rsidRPr="003D6AB9">
        <w:rPr>
          <w:rFonts w:eastAsiaTheme="minorHAnsi"/>
          <w:color w:val="000000"/>
          <w:szCs w:val="22"/>
        </w:rPr>
        <w:t>.</w:t>
      </w:r>
      <w:r w:rsidRPr="003D6AB9">
        <w:rPr>
          <w:rFonts w:eastAsiaTheme="minorHAnsi"/>
          <w:color w:val="000000"/>
          <w:szCs w:val="22"/>
        </w:rPr>
        <w:tab/>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6"/>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11"/>
          <w:szCs w:val="22"/>
        </w:rPr>
        <w:t xml:space="preserve"> </w:t>
      </w:r>
      <w:r w:rsidRPr="003D6AB9">
        <w:rPr>
          <w:rFonts w:eastAsiaTheme="minorHAnsi"/>
          <w:color w:val="000000"/>
          <w:szCs w:val="22"/>
        </w:rPr>
        <w:t>m</w:t>
      </w:r>
      <w:r w:rsidRPr="003D6AB9">
        <w:rPr>
          <w:rFonts w:eastAsiaTheme="minorHAnsi"/>
          <w:color w:val="000000"/>
          <w:spacing w:val="-2"/>
          <w:szCs w:val="22"/>
        </w:rPr>
        <w:t>a</w:t>
      </w:r>
      <w:r w:rsidRPr="003D6AB9">
        <w:rPr>
          <w:rFonts w:eastAsiaTheme="minorHAnsi"/>
          <w:color w:val="000000"/>
          <w:szCs w:val="22"/>
        </w:rPr>
        <w:t>y</w:t>
      </w:r>
      <w:r w:rsidRPr="003D6AB9">
        <w:rPr>
          <w:rFonts w:eastAsiaTheme="minorHAnsi"/>
          <w:color w:val="000000"/>
          <w:spacing w:val="-8"/>
          <w:szCs w:val="22"/>
        </w:rPr>
        <w:t xml:space="preserve"> </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2"/>
          <w:szCs w:val="22"/>
        </w:rPr>
        <w:t>mi</w:t>
      </w:r>
      <w:r w:rsidRPr="003D6AB9">
        <w:rPr>
          <w:rFonts w:eastAsiaTheme="minorHAnsi"/>
          <w:color w:val="000000"/>
          <w:spacing w:val="1"/>
          <w:szCs w:val="22"/>
        </w:rPr>
        <w:t>n</w:t>
      </w:r>
      <w:r w:rsidRPr="003D6AB9">
        <w:rPr>
          <w:rFonts w:eastAsiaTheme="minorHAnsi"/>
          <w:color w:val="000000"/>
          <w:szCs w:val="22"/>
        </w:rPr>
        <w:t>e</w:t>
      </w:r>
      <w:r w:rsidRPr="003D6AB9">
        <w:rPr>
          <w:rFonts w:eastAsiaTheme="minorHAnsi"/>
          <w:color w:val="000000"/>
          <w:spacing w:val="-11"/>
          <w:szCs w:val="22"/>
        </w:rPr>
        <w:t xml:space="preserve"> </w:t>
      </w:r>
      <w:r w:rsidRPr="003D6AB9">
        <w:rPr>
          <w:rFonts w:eastAsiaTheme="minorHAnsi"/>
          <w:color w:val="000000"/>
          <w:spacing w:val="-1"/>
          <w:szCs w:val="22"/>
        </w:rPr>
        <w:t>t</w:t>
      </w:r>
      <w:r w:rsidRPr="003D6AB9">
        <w:rPr>
          <w:rFonts w:eastAsiaTheme="minorHAnsi"/>
          <w:color w:val="000000"/>
          <w:spacing w:val="-2"/>
          <w:szCs w:val="22"/>
        </w:rPr>
        <w:t>o:</w:t>
      </w:r>
    </w:p>
    <w:p w14:paraId="1873905D" w14:textId="77777777" w:rsidR="00DE3966" w:rsidRPr="003D6AB9" w:rsidRDefault="00DE3966" w:rsidP="00DE3966">
      <w:pPr>
        <w:autoSpaceDE w:val="0"/>
        <w:autoSpaceDN w:val="0"/>
        <w:adjustRightInd w:val="0"/>
        <w:spacing w:before="7" w:line="100" w:lineRule="exact"/>
        <w:jc w:val="left"/>
        <w:rPr>
          <w:rFonts w:eastAsiaTheme="minorHAnsi"/>
          <w:color w:val="000000"/>
          <w:szCs w:val="22"/>
        </w:rPr>
      </w:pPr>
    </w:p>
    <w:p w14:paraId="2475F61C" w14:textId="6BE6111D" w:rsidR="00DE3966" w:rsidRPr="003D6AB9" w:rsidRDefault="00DE3966" w:rsidP="00DE3966">
      <w:pPr>
        <w:autoSpaceDE w:val="0"/>
        <w:autoSpaceDN w:val="0"/>
        <w:adjustRightInd w:val="0"/>
        <w:ind w:left="567" w:right="-20"/>
        <w:jc w:val="left"/>
        <w:rPr>
          <w:rFonts w:eastAsiaTheme="minorHAnsi"/>
          <w:color w:val="000000"/>
          <w:szCs w:val="22"/>
        </w:rPr>
      </w:pPr>
      <w:r w:rsidRPr="003D6AB9">
        <w:rPr>
          <w:rFonts w:eastAsiaTheme="minorHAnsi"/>
          <w:color w:val="000000"/>
          <w:szCs w:val="22"/>
        </w:rPr>
        <w:t>i.</w:t>
      </w:r>
      <w:r w:rsidRPr="003D6AB9">
        <w:rPr>
          <w:rFonts w:eastAsiaTheme="minorHAnsi"/>
          <w:color w:val="000000"/>
          <w:szCs w:val="22"/>
        </w:rPr>
        <w:tab/>
        <w:t>a</w:t>
      </w:r>
      <w:r w:rsidRPr="003D6AB9">
        <w:rPr>
          <w:rFonts w:eastAsiaTheme="minorHAnsi"/>
          <w:color w:val="000000"/>
          <w:spacing w:val="1"/>
          <w:szCs w:val="22"/>
        </w:rPr>
        <w:t>d</w:t>
      </w:r>
      <w:r w:rsidRPr="003D6AB9">
        <w:rPr>
          <w:rFonts w:eastAsiaTheme="minorHAnsi"/>
          <w:color w:val="000000"/>
          <w:szCs w:val="22"/>
        </w:rPr>
        <w:t>d</w:t>
      </w:r>
      <w:r w:rsidRPr="003D6AB9">
        <w:rPr>
          <w:rFonts w:eastAsiaTheme="minorHAnsi"/>
          <w:color w:val="000000"/>
          <w:spacing w:val="-5"/>
          <w:szCs w:val="22"/>
        </w:rPr>
        <w:t xml:space="preserve"> </w:t>
      </w:r>
      <w:r w:rsidR="00150785">
        <w:rPr>
          <w:rFonts w:eastAsiaTheme="minorHAnsi"/>
          <w:color w:val="000000"/>
          <w:spacing w:val="-5"/>
          <w:szCs w:val="22"/>
        </w:rPr>
        <w:t xml:space="preserve">a </w:t>
      </w:r>
      <w:r w:rsidRPr="003D6AB9">
        <w:rPr>
          <w:rFonts w:eastAsiaTheme="minorHAnsi"/>
          <w:color w:val="000000"/>
          <w:spacing w:val="1"/>
          <w:szCs w:val="22"/>
        </w:rPr>
        <w:t>n</w:t>
      </w:r>
      <w:r w:rsidRPr="003D6AB9">
        <w:rPr>
          <w:rFonts w:eastAsiaTheme="minorHAnsi"/>
          <w:color w:val="000000"/>
          <w:szCs w:val="22"/>
        </w:rPr>
        <w:t>ew</w:t>
      </w:r>
      <w:r w:rsidRPr="003D6AB9">
        <w:rPr>
          <w:rFonts w:eastAsiaTheme="minorHAnsi"/>
          <w:color w:val="000000"/>
          <w:spacing w:val="-8"/>
          <w:szCs w:val="22"/>
        </w:rPr>
        <w:t xml:space="preserve"> </w:t>
      </w:r>
      <w:r w:rsidR="00150785">
        <w:rPr>
          <w:rFonts w:eastAsiaTheme="minorHAnsi"/>
          <w:color w:val="000000"/>
          <w:spacing w:val="-8"/>
          <w:szCs w:val="22"/>
        </w:rPr>
        <w:t xml:space="preserve">Branch </w:t>
      </w:r>
      <w:r w:rsidRPr="003D6AB9">
        <w:rPr>
          <w:rFonts w:eastAsiaTheme="minorHAnsi"/>
          <w:color w:val="000000"/>
          <w:spacing w:val="-3"/>
          <w:szCs w:val="22"/>
        </w:rPr>
        <w:t>I</w:t>
      </w:r>
      <w:r w:rsidRPr="003D6AB9">
        <w:rPr>
          <w:rFonts w:eastAsiaTheme="minorHAnsi"/>
          <w:color w:val="000000"/>
          <w:spacing w:val="-1"/>
          <w:szCs w:val="22"/>
        </w:rPr>
        <w:t>nd</w:t>
      </w:r>
      <w:r w:rsidRPr="003D6AB9">
        <w:rPr>
          <w:rFonts w:eastAsiaTheme="minorHAnsi"/>
          <w:color w:val="000000"/>
          <w:spacing w:val="1"/>
          <w:szCs w:val="22"/>
        </w:rPr>
        <w:t>u</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pacing w:val="-2"/>
          <w:szCs w:val="22"/>
        </w:rPr>
        <w:t>r</w:t>
      </w:r>
      <w:r w:rsidRPr="003D6AB9">
        <w:rPr>
          <w:rFonts w:eastAsiaTheme="minorHAnsi"/>
          <w:color w:val="000000"/>
          <w:szCs w:val="22"/>
        </w:rPr>
        <w:t>y</w:t>
      </w:r>
      <w:r w:rsidRPr="003D6AB9">
        <w:rPr>
          <w:rFonts w:eastAsiaTheme="minorHAnsi"/>
          <w:color w:val="000000"/>
          <w:spacing w:val="-7"/>
          <w:szCs w:val="22"/>
        </w:rPr>
        <w:t xml:space="preserve"> </w:t>
      </w:r>
      <w:r w:rsidRPr="003D6AB9">
        <w:rPr>
          <w:rFonts w:eastAsiaTheme="minorHAnsi"/>
          <w:color w:val="000000"/>
          <w:spacing w:val="-1"/>
          <w:szCs w:val="22"/>
        </w:rPr>
        <w:t>D</w:t>
      </w:r>
      <w:r w:rsidRPr="003D6AB9">
        <w:rPr>
          <w:rFonts w:eastAsiaTheme="minorHAnsi"/>
          <w:color w:val="000000"/>
          <w:szCs w:val="22"/>
        </w:rPr>
        <w:t>iv</w:t>
      </w:r>
      <w:r w:rsidRPr="003D6AB9">
        <w:rPr>
          <w:rFonts w:eastAsiaTheme="minorHAnsi"/>
          <w:color w:val="000000"/>
          <w:spacing w:val="-2"/>
          <w:szCs w:val="22"/>
        </w:rPr>
        <w:t>i</w:t>
      </w:r>
      <w:r w:rsidRPr="003D6AB9">
        <w:rPr>
          <w:rFonts w:eastAsiaTheme="minorHAnsi"/>
          <w:color w:val="000000"/>
          <w:szCs w:val="22"/>
        </w:rPr>
        <w:t>s</w:t>
      </w:r>
      <w:r w:rsidRPr="003D6AB9">
        <w:rPr>
          <w:rFonts w:eastAsiaTheme="minorHAnsi"/>
          <w:color w:val="000000"/>
          <w:spacing w:val="-2"/>
          <w:szCs w:val="22"/>
        </w:rPr>
        <w:t>io</w:t>
      </w:r>
      <w:r w:rsidRPr="003D6AB9">
        <w:rPr>
          <w:rFonts w:eastAsiaTheme="minorHAnsi"/>
          <w:color w:val="000000"/>
          <w:spacing w:val="1"/>
          <w:szCs w:val="22"/>
        </w:rPr>
        <w:t>n</w:t>
      </w:r>
      <w:r w:rsidRPr="003D6AB9">
        <w:rPr>
          <w:rFonts w:eastAsiaTheme="minorHAnsi"/>
          <w:color w:val="000000"/>
          <w:szCs w:val="22"/>
        </w:rPr>
        <w:t>;</w:t>
      </w:r>
    </w:p>
    <w:p w14:paraId="5C6F5E19" w14:textId="77777777" w:rsidR="00DE3966" w:rsidRPr="003D6AB9" w:rsidRDefault="00DE3966" w:rsidP="00DE3966">
      <w:pPr>
        <w:autoSpaceDE w:val="0"/>
        <w:autoSpaceDN w:val="0"/>
        <w:adjustRightInd w:val="0"/>
        <w:spacing w:before="15" w:line="280" w:lineRule="exact"/>
        <w:ind w:left="567"/>
        <w:jc w:val="left"/>
        <w:rPr>
          <w:rFonts w:eastAsiaTheme="minorHAnsi"/>
          <w:color w:val="000000"/>
          <w:szCs w:val="22"/>
        </w:rPr>
      </w:pPr>
    </w:p>
    <w:p w14:paraId="3779BB53" w14:textId="34EB02B4" w:rsidR="00DE3966" w:rsidRPr="003D6AB9" w:rsidRDefault="00DE3966" w:rsidP="00DE3966">
      <w:pPr>
        <w:autoSpaceDE w:val="0"/>
        <w:autoSpaceDN w:val="0"/>
        <w:adjustRightInd w:val="0"/>
        <w:ind w:left="567" w:right="-20"/>
        <w:jc w:val="left"/>
        <w:rPr>
          <w:rFonts w:eastAsiaTheme="minorHAnsi"/>
          <w:color w:val="000000"/>
          <w:szCs w:val="22"/>
        </w:rPr>
      </w:pPr>
      <w:r w:rsidRPr="003D6AB9">
        <w:rPr>
          <w:rFonts w:eastAsiaTheme="minorHAnsi"/>
          <w:color w:val="000000"/>
          <w:szCs w:val="22"/>
        </w:rPr>
        <w:t>ii.</w:t>
      </w:r>
      <w:r w:rsidRPr="003D6AB9">
        <w:rPr>
          <w:rFonts w:eastAsiaTheme="minorHAnsi"/>
          <w:color w:val="000000"/>
          <w:szCs w:val="22"/>
        </w:rPr>
        <w:tab/>
      </w:r>
      <w:r w:rsidRPr="003D6AB9">
        <w:rPr>
          <w:rFonts w:eastAsiaTheme="minorHAnsi"/>
          <w:color w:val="000000"/>
          <w:spacing w:val="1"/>
          <w:szCs w:val="22"/>
        </w:rPr>
        <w:t>d</w:t>
      </w:r>
      <w:r w:rsidRPr="003D6AB9">
        <w:rPr>
          <w:rFonts w:eastAsiaTheme="minorHAnsi"/>
          <w:color w:val="000000"/>
          <w:spacing w:val="-2"/>
          <w:szCs w:val="22"/>
        </w:rPr>
        <w:t>i</w:t>
      </w:r>
      <w:r w:rsidRPr="003D6AB9">
        <w:rPr>
          <w:rFonts w:eastAsiaTheme="minorHAnsi"/>
          <w:color w:val="000000"/>
          <w:szCs w:val="22"/>
        </w:rPr>
        <w:t>s</w:t>
      </w:r>
      <w:r w:rsidRPr="003D6AB9">
        <w:rPr>
          <w:rFonts w:eastAsiaTheme="minorHAnsi"/>
          <w:color w:val="000000"/>
          <w:spacing w:val="-3"/>
          <w:szCs w:val="22"/>
        </w:rPr>
        <w:t>s</w:t>
      </w:r>
      <w:r w:rsidRPr="003D6AB9">
        <w:rPr>
          <w:rFonts w:eastAsiaTheme="minorHAnsi"/>
          <w:color w:val="000000"/>
          <w:spacing w:val="1"/>
          <w:szCs w:val="22"/>
        </w:rPr>
        <w:t>o</w:t>
      </w:r>
      <w:r w:rsidRPr="003D6AB9">
        <w:rPr>
          <w:rFonts w:eastAsiaTheme="minorHAnsi"/>
          <w:color w:val="000000"/>
          <w:szCs w:val="22"/>
        </w:rPr>
        <w:t>l</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3"/>
          <w:szCs w:val="22"/>
        </w:rPr>
        <w:t xml:space="preserve"> </w:t>
      </w:r>
      <w:r w:rsidR="00150785">
        <w:rPr>
          <w:rFonts w:eastAsiaTheme="minorHAnsi"/>
          <w:color w:val="000000"/>
          <w:spacing w:val="-3"/>
          <w:szCs w:val="22"/>
        </w:rPr>
        <w:t xml:space="preserve">a Branch </w:t>
      </w:r>
      <w:r w:rsidRPr="003D6AB9">
        <w:rPr>
          <w:rFonts w:eastAsiaTheme="minorHAnsi"/>
          <w:color w:val="000000"/>
          <w:spacing w:val="-3"/>
          <w:szCs w:val="22"/>
        </w:rPr>
        <w:t>I</w:t>
      </w:r>
      <w:r w:rsidRPr="003D6AB9">
        <w:rPr>
          <w:rFonts w:eastAsiaTheme="minorHAnsi"/>
          <w:color w:val="000000"/>
          <w:spacing w:val="-1"/>
          <w:szCs w:val="22"/>
        </w:rPr>
        <w:t>nd</w:t>
      </w:r>
      <w:r w:rsidRPr="003D6AB9">
        <w:rPr>
          <w:rFonts w:eastAsiaTheme="minorHAnsi"/>
          <w:color w:val="000000"/>
          <w:spacing w:val="1"/>
          <w:szCs w:val="22"/>
        </w:rPr>
        <w:t>u</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zCs w:val="22"/>
        </w:rPr>
        <w:t>ry</w:t>
      </w:r>
      <w:r w:rsidRPr="003D6AB9">
        <w:rPr>
          <w:rFonts w:eastAsiaTheme="minorHAnsi"/>
          <w:color w:val="000000"/>
          <w:spacing w:val="-10"/>
          <w:szCs w:val="22"/>
        </w:rPr>
        <w:t xml:space="preserve"> </w:t>
      </w:r>
      <w:r w:rsidRPr="003D6AB9">
        <w:rPr>
          <w:rFonts w:eastAsiaTheme="minorHAnsi"/>
          <w:color w:val="000000"/>
          <w:spacing w:val="1"/>
          <w:szCs w:val="22"/>
        </w:rPr>
        <w:t>D</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is</w:t>
      </w:r>
      <w:r w:rsidRPr="003D6AB9">
        <w:rPr>
          <w:rFonts w:eastAsiaTheme="minorHAnsi"/>
          <w:color w:val="000000"/>
          <w:spacing w:val="-2"/>
          <w:szCs w:val="22"/>
        </w:rPr>
        <w:t>io</w:t>
      </w:r>
      <w:r w:rsidRPr="003D6AB9">
        <w:rPr>
          <w:rFonts w:eastAsiaTheme="minorHAnsi"/>
          <w:color w:val="000000"/>
          <w:spacing w:val="-1"/>
          <w:szCs w:val="22"/>
        </w:rPr>
        <w:t>n</w:t>
      </w:r>
      <w:r w:rsidRPr="003D6AB9">
        <w:rPr>
          <w:rFonts w:eastAsiaTheme="minorHAnsi"/>
          <w:color w:val="000000"/>
          <w:szCs w:val="22"/>
        </w:rPr>
        <w:t>s;</w:t>
      </w:r>
      <w:r w:rsidRPr="003D6AB9">
        <w:rPr>
          <w:rFonts w:eastAsiaTheme="minorHAnsi"/>
          <w:color w:val="000000"/>
          <w:spacing w:val="-6"/>
          <w:szCs w:val="22"/>
        </w:rPr>
        <w:t xml:space="preserve">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1"/>
          <w:szCs w:val="22"/>
        </w:rPr>
        <w:t>d/</w:t>
      </w:r>
      <w:r w:rsidRPr="003D6AB9">
        <w:rPr>
          <w:rFonts w:eastAsiaTheme="minorHAnsi"/>
          <w:color w:val="000000"/>
          <w:spacing w:val="1"/>
          <w:szCs w:val="22"/>
        </w:rPr>
        <w:t>o</w:t>
      </w:r>
      <w:r w:rsidRPr="003D6AB9">
        <w:rPr>
          <w:rFonts w:eastAsiaTheme="minorHAnsi"/>
          <w:color w:val="000000"/>
          <w:szCs w:val="22"/>
        </w:rPr>
        <w:t>r</w:t>
      </w:r>
    </w:p>
    <w:p w14:paraId="54143B9D" w14:textId="77777777" w:rsidR="00DE3966" w:rsidRPr="003D6AB9" w:rsidRDefault="00DE3966" w:rsidP="00DE3966">
      <w:pPr>
        <w:autoSpaceDE w:val="0"/>
        <w:autoSpaceDN w:val="0"/>
        <w:adjustRightInd w:val="0"/>
        <w:spacing w:before="17" w:line="280" w:lineRule="exact"/>
        <w:ind w:left="567"/>
        <w:jc w:val="left"/>
        <w:rPr>
          <w:rFonts w:eastAsiaTheme="minorHAnsi"/>
          <w:color w:val="000000"/>
          <w:szCs w:val="22"/>
        </w:rPr>
      </w:pPr>
    </w:p>
    <w:p w14:paraId="273FD56C" w14:textId="25B55C3C" w:rsidR="00DE3966" w:rsidRPr="003D6AB9" w:rsidRDefault="00DE3966" w:rsidP="00DE3966">
      <w:pPr>
        <w:autoSpaceDE w:val="0"/>
        <w:autoSpaceDN w:val="0"/>
        <w:adjustRightInd w:val="0"/>
        <w:ind w:left="567" w:right="-20"/>
        <w:jc w:val="left"/>
        <w:rPr>
          <w:rFonts w:eastAsiaTheme="minorHAnsi"/>
          <w:color w:val="000000"/>
          <w:szCs w:val="22"/>
        </w:rPr>
      </w:pPr>
      <w:r w:rsidRPr="003D6AB9">
        <w:rPr>
          <w:rFonts w:eastAsiaTheme="minorHAnsi"/>
          <w:color w:val="000000"/>
          <w:szCs w:val="22"/>
        </w:rPr>
        <w:t>iii.</w:t>
      </w:r>
      <w:r w:rsidRPr="003D6AB9">
        <w:rPr>
          <w:rFonts w:eastAsiaTheme="minorHAnsi"/>
          <w:color w:val="000000"/>
          <w:szCs w:val="22"/>
        </w:rPr>
        <w:tab/>
        <w:t>a</w:t>
      </w:r>
      <w:r w:rsidRPr="003D6AB9">
        <w:rPr>
          <w:rFonts w:eastAsiaTheme="minorHAnsi"/>
          <w:color w:val="000000"/>
          <w:spacing w:val="1"/>
          <w:szCs w:val="22"/>
        </w:rPr>
        <w:t>tt</w:t>
      </w:r>
      <w:r w:rsidRPr="003D6AB9">
        <w:rPr>
          <w:rFonts w:eastAsiaTheme="minorHAnsi"/>
          <w:color w:val="000000"/>
          <w:szCs w:val="22"/>
        </w:rPr>
        <w:t>a</w:t>
      </w:r>
      <w:r w:rsidRPr="003D6AB9">
        <w:rPr>
          <w:rFonts w:eastAsiaTheme="minorHAnsi"/>
          <w:color w:val="000000"/>
          <w:spacing w:val="-1"/>
          <w:szCs w:val="22"/>
        </w:rPr>
        <w:t>c</w:t>
      </w:r>
      <w:r w:rsidRPr="003D6AB9">
        <w:rPr>
          <w:rFonts w:eastAsiaTheme="minorHAnsi"/>
          <w:color w:val="000000"/>
          <w:szCs w:val="22"/>
        </w:rPr>
        <w:t>h</w:t>
      </w:r>
      <w:r w:rsidRPr="003D6AB9">
        <w:rPr>
          <w:rFonts w:eastAsiaTheme="minorHAnsi"/>
          <w:color w:val="000000"/>
          <w:spacing w:val="-10"/>
          <w:szCs w:val="22"/>
        </w:rPr>
        <w:t xml:space="preserve"> </w:t>
      </w:r>
      <w:r w:rsidRPr="003D6AB9">
        <w:rPr>
          <w:rFonts w:eastAsiaTheme="minorHAnsi"/>
          <w:color w:val="000000"/>
          <w:spacing w:val="-2"/>
          <w:szCs w:val="22"/>
        </w:rPr>
        <w:t>me</w:t>
      </w:r>
      <w:r w:rsidRPr="003D6AB9">
        <w:rPr>
          <w:rFonts w:eastAsiaTheme="minorHAnsi"/>
          <w:color w:val="000000"/>
          <w:szCs w:val="22"/>
        </w:rPr>
        <w:t>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rs</w:t>
      </w:r>
      <w:r w:rsidRPr="003D6AB9">
        <w:rPr>
          <w:rFonts w:eastAsiaTheme="minorHAnsi"/>
          <w:color w:val="000000"/>
          <w:spacing w:val="-14"/>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
          <w:szCs w:val="22"/>
        </w:rPr>
        <w:t xml:space="preserve"> </w:t>
      </w:r>
      <w:r w:rsidRPr="003D6AB9">
        <w:rPr>
          <w:rFonts w:eastAsiaTheme="minorHAnsi"/>
          <w:color w:val="000000"/>
          <w:spacing w:val="-2"/>
          <w:szCs w:val="22"/>
        </w:rPr>
        <w:t>a</w:t>
      </w:r>
      <w:r w:rsidR="00150785">
        <w:rPr>
          <w:rFonts w:eastAsiaTheme="minorHAnsi"/>
          <w:color w:val="000000"/>
          <w:spacing w:val="-2"/>
          <w:szCs w:val="22"/>
        </w:rPr>
        <w:t xml:space="preserve"> different Branch</w:t>
      </w:r>
      <w:r w:rsidRPr="003D6AB9">
        <w:rPr>
          <w:rFonts w:eastAsiaTheme="minorHAnsi"/>
          <w:color w:val="000000"/>
          <w:szCs w:val="22"/>
        </w:rPr>
        <w:t xml:space="preserve"> </w:t>
      </w:r>
      <w:r w:rsidRPr="003D6AB9">
        <w:rPr>
          <w:rFonts w:eastAsiaTheme="minorHAnsi"/>
          <w:color w:val="000000"/>
          <w:spacing w:val="-3"/>
          <w:szCs w:val="22"/>
        </w:rPr>
        <w:t>I</w:t>
      </w:r>
      <w:r w:rsidRPr="003D6AB9">
        <w:rPr>
          <w:rFonts w:eastAsiaTheme="minorHAnsi"/>
          <w:color w:val="000000"/>
          <w:spacing w:val="-1"/>
          <w:szCs w:val="22"/>
        </w:rPr>
        <w:t>nd</w:t>
      </w:r>
      <w:r w:rsidRPr="003D6AB9">
        <w:rPr>
          <w:rFonts w:eastAsiaTheme="minorHAnsi"/>
          <w:color w:val="000000"/>
          <w:spacing w:val="1"/>
          <w:szCs w:val="22"/>
        </w:rPr>
        <w:t>u</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zCs w:val="22"/>
        </w:rPr>
        <w:t>ry</w:t>
      </w:r>
      <w:r w:rsidRPr="003D6AB9">
        <w:rPr>
          <w:rFonts w:eastAsiaTheme="minorHAnsi"/>
          <w:color w:val="000000"/>
          <w:spacing w:val="-10"/>
          <w:szCs w:val="22"/>
        </w:rPr>
        <w:t xml:space="preserve"> </w:t>
      </w:r>
      <w:r w:rsidRPr="003D6AB9">
        <w:rPr>
          <w:rFonts w:eastAsiaTheme="minorHAnsi"/>
          <w:color w:val="000000"/>
          <w:spacing w:val="-1"/>
          <w:szCs w:val="22"/>
        </w:rPr>
        <w:t>D</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is</w:t>
      </w:r>
      <w:r w:rsidRPr="003D6AB9">
        <w:rPr>
          <w:rFonts w:eastAsiaTheme="minorHAnsi"/>
          <w:color w:val="000000"/>
          <w:spacing w:val="-2"/>
          <w:szCs w:val="22"/>
        </w:rPr>
        <w:t>io</w:t>
      </w:r>
      <w:r w:rsidRPr="003D6AB9">
        <w:rPr>
          <w:rFonts w:eastAsiaTheme="minorHAnsi"/>
          <w:color w:val="000000"/>
          <w:spacing w:val="1"/>
          <w:szCs w:val="22"/>
        </w:rPr>
        <w:t>n</w:t>
      </w:r>
      <w:r w:rsidRPr="003D6AB9">
        <w:rPr>
          <w:rFonts w:eastAsiaTheme="minorHAnsi"/>
          <w:color w:val="000000"/>
          <w:szCs w:val="22"/>
        </w:rPr>
        <w:t>.</w:t>
      </w:r>
    </w:p>
    <w:p w14:paraId="56EB4C7A" w14:textId="77777777" w:rsidR="00DE3966" w:rsidRPr="003D6AB9" w:rsidRDefault="00DE3966" w:rsidP="00DE3966">
      <w:pPr>
        <w:autoSpaceDE w:val="0"/>
        <w:autoSpaceDN w:val="0"/>
        <w:adjustRightInd w:val="0"/>
        <w:spacing w:before="17" w:line="280" w:lineRule="exact"/>
        <w:jc w:val="left"/>
        <w:rPr>
          <w:rFonts w:eastAsiaTheme="minorHAnsi"/>
          <w:color w:val="000000"/>
          <w:szCs w:val="22"/>
        </w:rPr>
      </w:pPr>
    </w:p>
    <w:p w14:paraId="1BE1BFA9" w14:textId="77777777" w:rsidR="00DE3966" w:rsidRPr="003D6AB9" w:rsidRDefault="00DE3966" w:rsidP="00DE3966">
      <w:pPr>
        <w:autoSpaceDE w:val="0"/>
        <w:autoSpaceDN w:val="0"/>
        <w:adjustRightInd w:val="0"/>
        <w:ind w:left="567" w:right="482" w:hanging="567"/>
        <w:jc w:val="left"/>
        <w:rPr>
          <w:rFonts w:eastAsiaTheme="minorHAnsi"/>
          <w:color w:val="000000"/>
          <w:szCs w:val="22"/>
        </w:rPr>
      </w:pPr>
      <w:r w:rsidRPr="003D6AB9">
        <w:rPr>
          <w:rFonts w:eastAsiaTheme="minorHAnsi"/>
          <w:color w:val="000000"/>
          <w:szCs w:val="22"/>
        </w:rPr>
        <w:t>e.</w:t>
      </w:r>
      <w:r w:rsidRPr="003D6AB9">
        <w:rPr>
          <w:rFonts w:eastAsiaTheme="minorHAnsi"/>
          <w:color w:val="000000"/>
          <w:szCs w:val="22"/>
        </w:rPr>
        <w:tab/>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15"/>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9"/>
          <w:szCs w:val="22"/>
        </w:rPr>
        <w:t xml:space="preserve"> </w:t>
      </w:r>
      <w:r w:rsidRPr="003D6AB9">
        <w:rPr>
          <w:rFonts w:eastAsiaTheme="minorHAnsi"/>
          <w:color w:val="000000"/>
          <w:szCs w:val="22"/>
        </w:rPr>
        <w:t>Se</w:t>
      </w:r>
      <w:r w:rsidRPr="003D6AB9">
        <w:rPr>
          <w:rFonts w:eastAsiaTheme="minorHAnsi"/>
          <w:color w:val="000000"/>
          <w:spacing w:val="-3"/>
          <w:szCs w:val="22"/>
        </w:rPr>
        <w:t>c</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zCs w:val="22"/>
        </w:rPr>
        <w:t>a</w:t>
      </w:r>
      <w:r w:rsidRPr="003D6AB9">
        <w:rPr>
          <w:rFonts w:eastAsiaTheme="minorHAnsi"/>
          <w:color w:val="000000"/>
          <w:spacing w:val="-2"/>
          <w:szCs w:val="22"/>
        </w:rPr>
        <w:t>r</w:t>
      </w:r>
      <w:r w:rsidRPr="003D6AB9">
        <w:rPr>
          <w:rFonts w:eastAsiaTheme="minorHAnsi"/>
          <w:color w:val="000000"/>
          <w:szCs w:val="22"/>
        </w:rPr>
        <w:t>y</w:t>
      </w:r>
      <w:r w:rsidRPr="003D6AB9">
        <w:rPr>
          <w:rFonts w:eastAsiaTheme="minorHAnsi"/>
          <w:color w:val="000000"/>
          <w:spacing w:val="8"/>
          <w:szCs w:val="22"/>
        </w:rPr>
        <w:t xml:space="preserve"> </w:t>
      </w:r>
      <w:r w:rsidRPr="003D6AB9">
        <w:rPr>
          <w:rFonts w:eastAsiaTheme="minorHAnsi"/>
          <w:color w:val="000000"/>
          <w:spacing w:val="-1"/>
          <w:szCs w:val="22"/>
        </w:rPr>
        <w:t>w</w:t>
      </w:r>
      <w:r w:rsidRPr="003D6AB9">
        <w:rPr>
          <w:rFonts w:eastAsiaTheme="minorHAnsi"/>
          <w:color w:val="000000"/>
          <w:spacing w:val="-2"/>
          <w:szCs w:val="22"/>
        </w:rPr>
        <w:t>il</w:t>
      </w:r>
      <w:r w:rsidRPr="003D6AB9">
        <w:rPr>
          <w:rFonts w:eastAsiaTheme="minorHAnsi"/>
          <w:color w:val="000000"/>
          <w:szCs w:val="22"/>
        </w:rPr>
        <w:t>l</w:t>
      </w:r>
      <w:r w:rsidRPr="003D6AB9">
        <w:rPr>
          <w:rFonts w:eastAsiaTheme="minorHAnsi"/>
          <w:color w:val="000000"/>
          <w:spacing w:val="13"/>
          <w:szCs w:val="22"/>
        </w:rPr>
        <w:t xml:space="preserve"> </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o</w:t>
      </w:r>
      <w:r w:rsidRPr="003D6AB9">
        <w:rPr>
          <w:rFonts w:eastAsiaTheme="minorHAnsi"/>
          <w:color w:val="000000"/>
          <w:spacing w:val="-2"/>
          <w:szCs w:val="22"/>
        </w:rPr>
        <w:t>m</w:t>
      </w:r>
      <w:r w:rsidRPr="003D6AB9">
        <w:rPr>
          <w:rFonts w:eastAsiaTheme="minorHAnsi"/>
          <w:color w:val="000000"/>
          <w:spacing w:val="-1"/>
          <w:szCs w:val="22"/>
        </w:rPr>
        <w:t>p</w:t>
      </w:r>
      <w:r w:rsidRPr="003D6AB9">
        <w:rPr>
          <w:rFonts w:eastAsiaTheme="minorHAnsi"/>
          <w:color w:val="000000"/>
          <w:spacing w:val="1"/>
          <w:szCs w:val="22"/>
        </w:rPr>
        <w:t>t</w:t>
      </w:r>
      <w:r w:rsidRPr="003D6AB9">
        <w:rPr>
          <w:rFonts w:eastAsiaTheme="minorHAnsi"/>
          <w:color w:val="000000"/>
          <w:spacing w:val="-2"/>
          <w:szCs w:val="22"/>
        </w:rPr>
        <w:t>l</w:t>
      </w:r>
      <w:r w:rsidRPr="003D6AB9">
        <w:rPr>
          <w:rFonts w:eastAsiaTheme="minorHAnsi"/>
          <w:color w:val="000000"/>
          <w:spacing w:val="-1"/>
          <w:szCs w:val="22"/>
        </w:rPr>
        <w:t>y</w:t>
      </w:r>
      <w:r w:rsidRPr="003D6AB9">
        <w:rPr>
          <w:rFonts w:eastAsiaTheme="minorHAnsi"/>
          <w:color w:val="000000"/>
          <w:szCs w:val="22"/>
        </w:rPr>
        <w:t>,</w:t>
      </w:r>
      <w:r w:rsidRPr="003D6AB9">
        <w:rPr>
          <w:rFonts w:eastAsiaTheme="minorHAnsi"/>
          <w:color w:val="000000"/>
          <w:spacing w:val="7"/>
          <w:szCs w:val="22"/>
        </w:rPr>
        <w:t xml:space="preserve"> </w:t>
      </w:r>
      <w:r w:rsidRPr="003D6AB9">
        <w:rPr>
          <w:rFonts w:eastAsiaTheme="minorHAnsi"/>
          <w:color w:val="000000"/>
          <w:spacing w:val="1"/>
          <w:szCs w:val="22"/>
        </w:rPr>
        <w:t>f</w:t>
      </w:r>
      <w:r w:rsidRPr="003D6AB9">
        <w:rPr>
          <w:rFonts w:eastAsiaTheme="minorHAnsi"/>
          <w:color w:val="000000"/>
          <w:spacing w:val="-2"/>
          <w:szCs w:val="22"/>
        </w:rPr>
        <w:t>o</w:t>
      </w:r>
      <w:r w:rsidRPr="003D6AB9">
        <w:rPr>
          <w:rFonts w:eastAsiaTheme="minorHAnsi"/>
          <w:color w:val="000000"/>
          <w:szCs w:val="22"/>
        </w:rPr>
        <w:t>l</w:t>
      </w:r>
      <w:r w:rsidRPr="003D6AB9">
        <w:rPr>
          <w:rFonts w:eastAsiaTheme="minorHAnsi"/>
          <w:color w:val="000000"/>
          <w:spacing w:val="-2"/>
          <w:szCs w:val="22"/>
        </w:rPr>
        <w:t>l</w:t>
      </w:r>
      <w:r w:rsidRPr="003D6AB9">
        <w:rPr>
          <w:rFonts w:eastAsiaTheme="minorHAnsi"/>
          <w:color w:val="000000"/>
          <w:spacing w:val="1"/>
          <w:szCs w:val="22"/>
        </w:rPr>
        <w:t>o</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0"/>
          <w:szCs w:val="22"/>
        </w:rPr>
        <w:t xml:space="preserve"> </w:t>
      </w:r>
      <w:r w:rsidRPr="003D6AB9">
        <w:rPr>
          <w:rFonts w:eastAsiaTheme="minorHAnsi"/>
          <w:color w:val="000000"/>
          <w:szCs w:val="22"/>
        </w:rPr>
        <w:t>a</w:t>
      </w:r>
      <w:r w:rsidRPr="003D6AB9">
        <w:rPr>
          <w:rFonts w:eastAsiaTheme="minorHAnsi"/>
          <w:color w:val="000000"/>
          <w:spacing w:val="11"/>
          <w:szCs w:val="22"/>
        </w:rPr>
        <w:t xml:space="preserve"> </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2"/>
          <w:szCs w:val="22"/>
        </w:rPr>
        <w:t>mi</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zCs w:val="22"/>
        </w:rPr>
        <w:t>n</w:t>
      </w:r>
      <w:r w:rsidRPr="003D6AB9">
        <w:rPr>
          <w:rFonts w:eastAsiaTheme="minorHAnsi"/>
          <w:color w:val="000000"/>
          <w:spacing w:val="8"/>
          <w:szCs w:val="22"/>
        </w:rPr>
        <w:t xml:space="preserve"> </w:t>
      </w:r>
      <w:r w:rsidRPr="003D6AB9">
        <w:rPr>
          <w:rFonts w:eastAsiaTheme="minorHAnsi"/>
          <w:color w:val="000000"/>
          <w:spacing w:val="1"/>
          <w:szCs w:val="22"/>
        </w:rPr>
        <w:t>u</w:t>
      </w:r>
      <w:r w:rsidRPr="003D6AB9">
        <w:rPr>
          <w:rFonts w:eastAsiaTheme="minorHAnsi"/>
          <w:color w:val="000000"/>
          <w:spacing w:val="-1"/>
          <w:szCs w:val="22"/>
        </w:rPr>
        <w:t>n</w:t>
      </w:r>
      <w:r w:rsidRPr="003D6AB9">
        <w:rPr>
          <w:rFonts w:eastAsiaTheme="minorHAnsi"/>
          <w:color w:val="000000"/>
          <w:spacing w:val="1"/>
          <w:szCs w:val="22"/>
        </w:rPr>
        <w:t>d</w:t>
      </w:r>
      <w:r w:rsidRPr="003D6AB9">
        <w:rPr>
          <w:rFonts w:eastAsiaTheme="minorHAnsi"/>
          <w:color w:val="000000"/>
          <w:szCs w:val="22"/>
        </w:rPr>
        <w:t>er</w:t>
      </w:r>
      <w:r w:rsidRPr="003D6AB9">
        <w:rPr>
          <w:rFonts w:eastAsiaTheme="minorHAnsi"/>
          <w:color w:val="000000"/>
          <w:spacing w:val="13"/>
          <w:szCs w:val="22"/>
        </w:rPr>
        <w:t xml:space="preserve"> </w:t>
      </w:r>
      <w:r w:rsidRPr="003D6AB9">
        <w:rPr>
          <w:rFonts w:eastAsiaTheme="minorHAnsi"/>
          <w:color w:val="000000"/>
          <w:spacing w:val="-3"/>
          <w:szCs w:val="22"/>
        </w:rPr>
        <w:t>s</w:t>
      </w:r>
      <w:r w:rsidRPr="003D6AB9">
        <w:rPr>
          <w:rFonts w:eastAsiaTheme="minorHAnsi"/>
          <w:color w:val="000000"/>
          <w:spacing w:val="-1"/>
          <w:szCs w:val="22"/>
        </w:rPr>
        <w:t>ub-</w:t>
      </w:r>
      <w:r w:rsidRPr="003D6AB9">
        <w:rPr>
          <w:rFonts w:eastAsiaTheme="minorHAnsi"/>
          <w:color w:val="000000"/>
          <w:w w:val="99"/>
          <w:szCs w:val="22"/>
        </w:rPr>
        <w:t>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w:t>
      </w:r>
      <w:r w:rsidRPr="003D6AB9">
        <w:rPr>
          <w:rFonts w:eastAsiaTheme="minorHAnsi"/>
          <w:color w:val="000000"/>
          <w:spacing w:val="16"/>
          <w:szCs w:val="22"/>
        </w:rPr>
        <w:t xml:space="preserve"> </w:t>
      </w:r>
      <w:r w:rsidRPr="003D6AB9">
        <w:rPr>
          <w:rFonts w:eastAsiaTheme="minorHAnsi"/>
          <w:color w:val="000000"/>
          <w:spacing w:val="1"/>
          <w:szCs w:val="22"/>
        </w:rPr>
        <w:t>d</w:t>
      </w:r>
      <w:r w:rsidRPr="003D6AB9">
        <w:rPr>
          <w:rFonts w:eastAsiaTheme="minorHAnsi"/>
          <w:color w:val="000000"/>
          <w:w w:val="99"/>
          <w:szCs w:val="22"/>
        </w:rPr>
        <w:t>.,</w:t>
      </w:r>
      <w:r w:rsidRPr="003D6AB9">
        <w:rPr>
          <w:rFonts w:eastAsiaTheme="minorHAnsi"/>
          <w:color w:val="000000"/>
          <w:spacing w:val="15"/>
          <w:szCs w:val="22"/>
        </w:rPr>
        <w:t xml:space="preserve"> </w:t>
      </w:r>
      <w:r w:rsidRPr="003D6AB9">
        <w:rPr>
          <w:rFonts w:eastAsiaTheme="minorHAnsi"/>
          <w:color w:val="000000"/>
          <w:spacing w:val="-3"/>
          <w:szCs w:val="22"/>
        </w:rPr>
        <w:t>g</w:t>
      </w:r>
      <w:r w:rsidRPr="003D6AB9">
        <w:rPr>
          <w:rFonts w:eastAsiaTheme="minorHAnsi"/>
          <w:color w:val="000000"/>
          <w:szCs w:val="22"/>
        </w:rPr>
        <w:t>i</w:t>
      </w:r>
      <w:r w:rsidRPr="003D6AB9">
        <w:rPr>
          <w:rFonts w:eastAsiaTheme="minorHAnsi"/>
          <w:color w:val="000000"/>
          <w:spacing w:val="-3"/>
          <w:szCs w:val="22"/>
        </w:rPr>
        <w:t>ve</w:t>
      </w:r>
      <w:r w:rsidRPr="003D6AB9">
        <w:rPr>
          <w:rFonts w:eastAsiaTheme="minorHAnsi"/>
          <w:color w:val="000000"/>
          <w:spacing w:val="-7"/>
          <w:szCs w:val="22"/>
        </w:rPr>
        <w:t xml:space="preserve"> </w:t>
      </w:r>
      <w:r w:rsidRPr="003D6AB9">
        <w:rPr>
          <w:rFonts w:eastAsiaTheme="minorHAnsi"/>
          <w:color w:val="000000"/>
          <w:spacing w:val="1"/>
          <w:szCs w:val="22"/>
        </w:rPr>
        <w:t>not</w:t>
      </w:r>
      <w:r w:rsidRPr="003D6AB9">
        <w:rPr>
          <w:rFonts w:eastAsiaTheme="minorHAnsi"/>
          <w:color w:val="000000"/>
          <w:szCs w:val="22"/>
        </w:rPr>
        <w:t>i</w:t>
      </w:r>
      <w:r w:rsidRPr="003D6AB9">
        <w:rPr>
          <w:rFonts w:eastAsiaTheme="minorHAnsi"/>
          <w:color w:val="000000"/>
          <w:spacing w:val="-1"/>
          <w:szCs w:val="22"/>
        </w:rPr>
        <w:t>c</w:t>
      </w:r>
      <w:r w:rsidRPr="003D6AB9">
        <w:rPr>
          <w:rFonts w:eastAsiaTheme="minorHAnsi"/>
          <w:color w:val="000000"/>
          <w:szCs w:val="22"/>
        </w:rPr>
        <w:t>e</w:t>
      </w:r>
      <w:r w:rsidRPr="003D6AB9">
        <w:rPr>
          <w:rFonts w:eastAsiaTheme="minorHAnsi"/>
          <w:color w:val="000000"/>
          <w:spacing w:val="-8"/>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6"/>
          <w:szCs w:val="22"/>
        </w:rPr>
        <w:t xml:space="preserve"> </w:t>
      </w:r>
      <w:r w:rsidRPr="003D6AB9">
        <w:rPr>
          <w:rFonts w:eastAsiaTheme="minorHAnsi"/>
          <w:color w:val="000000"/>
          <w:spacing w:val="-2"/>
          <w:szCs w:val="22"/>
        </w:rPr>
        <w:t>a</w:t>
      </w:r>
      <w:r w:rsidRPr="003D6AB9">
        <w:rPr>
          <w:rFonts w:eastAsiaTheme="minorHAnsi"/>
          <w:color w:val="000000"/>
          <w:spacing w:val="-1"/>
          <w:szCs w:val="22"/>
        </w:rPr>
        <w:t>ff</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t</w:t>
      </w:r>
      <w:r w:rsidRPr="003D6AB9">
        <w:rPr>
          <w:rFonts w:eastAsiaTheme="minorHAnsi"/>
          <w:color w:val="000000"/>
          <w:spacing w:val="1"/>
          <w:szCs w:val="22"/>
        </w:rPr>
        <w:t>e</w:t>
      </w:r>
      <w:r w:rsidRPr="003D6AB9">
        <w:rPr>
          <w:rFonts w:eastAsiaTheme="minorHAnsi"/>
          <w:color w:val="000000"/>
          <w:szCs w:val="22"/>
        </w:rPr>
        <w:t>d</w:t>
      </w:r>
      <w:r w:rsidRPr="003D6AB9">
        <w:rPr>
          <w:rFonts w:eastAsiaTheme="minorHAnsi"/>
          <w:color w:val="000000"/>
          <w:spacing w:val="-9"/>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6"/>
          <w:szCs w:val="22"/>
        </w:rPr>
        <w:t xml:space="preserve"> </w:t>
      </w:r>
      <w:r w:rsidRPr="003D6AB9">
        <w:rPr>
          <w:rFonts w:eastAsiaTheme="minorHAnsi"/>
          <w:color w:val="000000"/>
          <w:szCs w:val="22"/>
        </w:rPr>
        <w:t>m</w:t>
      </w:r>
      <w:r w:rsidRPr="003D6AB9">
        <w:rPr>
          <w:rFonts w:eastAsiaTheme="minorHAnsi"/>
          <w:color w:val="000000"/>
          <w:spacing w:val="-2"/>
          <w:szCs w:val="22"/>
        </w:rPr>
        <w:t>em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rs</w:t>
      </w:r>
      <w:r w:rsidRPr="003D6AB9">
        <w:rPr>
          <w:rFonts w:eastAsiaTheme="minorHAnsi"/>
          <w:color w:val="000000"/>
          <w:spacing w:val="-14"/>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5"/>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9"/>
          <w:szCs w:val="22"/>
        </w:rPr>
        <w:t xml:space="preserve"> </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pacing w:val="-2"/>
          <w:szCs w:val="22"/>
        </w:rPr>
        <w:t>er</w:t>
      </w:r>
      <w:r w:rsidRPr="003D6AB9">
        <w:rPr>
          <w:rFonts w:eastAsiaTheme="minorHAnsi"/>
          <w:color w:val="000000"/>
          <w:szCs w:val="22"/>
        </w:rPr>
        <w:t>m</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w:t>
      </w:r>
    </w:p>
    <w:p w14:paraId="3E8279FB" w14:textId="77777777" w:rsidR="00DE3966" w:rsidRPr="003D6AB9" w:rsidRDefault="00DE3966" w:rsidP="00DE3966">
      <w:pPr>
        <w:autoSpaceDE w:val="0"/>
        <w:autoSpaceDN w:val="0"/>
        <w:adjustRightInd w:val="0"/>
        <w:spacing w:before="17" w:line="280" w:lineRule="exact"/>
        <w:jc w:val="left"/>
        <w:rPr>
          <w:rFonts w:eastAsiaTheme="minorHAnsi"/>
          <w:color w:val="000000"/>
          <w:szCs w:val="22"/>
        </w:rPr>
      </w:pPr>
    </w:p>
    <w:p w14:paraId="2E8E65E1" w14:textId="1A306C45" w:rsidR="00DE3966" w:rsidRDefault="00DE3966" w:rsidP="003A56B4">
      <w:pPr>
        <w:autoSpaceDE w:val="0"/>
        <w:autoSpaceDN w:val="0"/>
        <w:adjustRightInd w:val="0"/>
        <w:ind w:left="567" w:right="482" w:hanging="567"/>
        <w:jc w:val="left"/>
        <w:rPr>
          <w:rFonts w:eastAsiaTheme="minorHAnsi"/>
          <w:color w:val="000000"/>
          <w:szCs w:val="22"/>
        </w:rPr>
      </w:pPr>
      <w:r w:rsidRPr="003A56B4">
        <w:rPr>
          <w:rFonts w:eastAsiaTheme="minorHAnsi"/>
          <w:color w:val="000000"/>
          <w:szCs w:val="22"/>
        </w:rPr>
        <w:t>f</w:t>
      </w:r>
      <w:r w:rsidRPr="003D6AB9">
        <w:rPr>
          <w:rFonts w:eastAsiaTheme="minorHAnsi"/>
          <w:color w:val="000000"/>
          <w:szCs w:val="22"/>
        </w:rPr>
        <w:t>.</w:t>
      </w:r>
      <w:r w:rsidRPr="003D6AB9">
        <w:rPr>
          <w:rFonts w:eastAsiaTheme="minorHAnsi"/>
          <w:color w:val="000000"/>
          <w:szCs w:val="22"/>
        </w:rPr>
        <w:tab/>
      </w:r>
      <w:r w:rsidR="00FC3494" w:rsidRPr="003A56B4">
        <w:rPr>
          <w:rFonts w:eastAsiaTheme="minorHAnsi"/>
          <w:color w:val="000000"/>
          <w:szCs w:val="22"/>
        </w:rPr>
        <w:t>The n</w:t>
      </w:r>
      <w:r w:rsidRPr="003A56B4">
        <w:rPr>
          <w:rFonts w:eastAsiaTheme="minorHAnsi"/>
          <w:color w:val="000000"/>
          <w:szCs w:val="22"/>
        </w:rPr>
        <w:t>ot</w:t>
      </w:r>
      <w:r w:rsidRPr="003D6AB9">
        <w:rPr>
          <w:rFonts w:eastAsiaTheme="minorHAnsi"/>
          <w:color w:val="000000"/>
          <w:szCs w:val="22"/>
        </w:rPr>
        <w:t>i</w:t>
      </w:r>
      <w:r w:rsidRPr="003A56B4">
        <w:rPr>
          <w:rFonts w:eastAsiaTheme="minorHAnsi"/>
          <w:color w:val="000000"/>
          <w:szCs w:val="22"/>
        </w:rPr>
        <w:t>c</w:t>
      </w:r>
      <w:r w:rsidRPr="003D6AB9">
        <w:rPr>
          <w:rFonts w:eastAsiaTheme="minorHAnsi"/>
          <w:color w:val="000000"/>
          <w:szCs w:val="22"/>
        </w:rPr>
        <w:t>e</w:t>
      </w:r>
      <w:r w:rsidRPr="003A56B4">
        <w:rPr>
          <w:rFonts w:eastAsiaTheme="minorHAnsi"/>
          <w:color w:val="000000"/>
          <w:szCs w:val="22"/>
        </w:rPr>
        <w:t xml:space="preserve"> </w:t>
      </w:r>
      <w:r w:rsidR="00FC3494" w:rsidRPr="003A56B4">
        <w:rPr>
          <w:rFonts w:eastAsiaTheme="minorHAnsi"/>
          <w:color w:val="000000"/>
          <w:szCs w:val="22"/>
        </w:rPr>
        <w:t xml:space="preserve">required to be given </w:t>
      </w:r>
      <w:r w:rsidRPr="003A56B4">
        <w:rPr>
          <w:rFonts w:eastAsiaTheme="minorHAnsi"/>
          <w:color w:val="000000"/>
          <w:szCs w:val="22"/>
        </w:rPr>
        <w:t>und</w:t>
      </w:r>
      <w:r w:rsidRPr="003D6AB9">
        <w:rPr>
          <w:rFonts w:eastAsiaTheme="minorHAnsi"/>
          <w:color w:val="000000"/>
          <w:szCs w:val="22"/>
        </w:rPr>
        <w:t>er</w:t>
      </w:r>
      <w:r w:rsidRPr="003A56B4">
        <w:rPr>
          <w:rFonts w:eastAsiaTheme="minorHAnsi"/>
          <w:color w:val="000000"/>
          <w:szCs w:val="22"/>
        </w:rPr>
        <w:t xml:space="preserve"> sub-</w:t>
      </w:r>
      <w:r w:rsidR="00FC3494" w:rsidRPr="003A56B4">
        <w:rPr>
          <w:rFonts w:eastAsiaTheme="minorHAnsi"/>
          <w:color w:val="000000"/>
          <w:szCs w:val="22"/>
        </w:rPr>
        <w:t>rule e.</w:t>
      </w:r>
      <w:r w:rsidRPr="003A56B4">
        <w:rPr>
          <w:rFonts w:eastAsiaTheme="minorHAnsi"/>
          <w:color w:val="000000"/>
          <w:szCs w:val="22"/>
        </w:rPr>
        <w:t xml:space="preserve"> </w:t>
      </w:r>
      <w:r w:rsidRPr="003D6AB9">
        <w:rPr>
          <w:rFonts w:eastAsiaTheme="minorHAnsi"/>
          <w:color w:val="000000"/>
          <w:szCs w:val="22"/>
        </w:rPr>
        <w:t>may</w:t>
      </w:r>
      <w:r w:rsidRPr="003A56B4">
        <w:rPr>
          <w:rFonts w:eastAsiaTheme="minorHAnsi"/>
          <w:color w:val="000000"/>
          <w:szCs w:val="22"/>
        </w:rPr>
        <w:t xml:space="preserve"> b</w:t>
      </w:r>
      <w:r w:rsidRPr="003D6AB9">
        <w:rPr>
          <w:rFonts w:eastAsiaTheme="minorHAnsi"/>
          <w:color w:val="000000"/>
          <w:szCs w:val="22"/>
        </w:rPr>
        <w:t>e</w:t>
      </w:r>
      <w:r w:rsidRPr="003A56B4">
        <w:rPr>
          <w:rFonts w:eastAsiaTheme="minorHAnsi"/>
          <w:color w:val="000000"/>
          <w:szCs w:val="22"/>
        </w:rPr>
        <w:t xml:space="preserve"> g</w:t>
      </w:r>
      <w:r w:rsidRPr="003D6AB9">
        <w:rPr>
          <w:rFonts w:eastAsiaTheme="minorHAnsi"/>
          <w:color w:val="000000"/>
          <w:szCs w:val="22"/>
        </w:rPr>
        <w:t>i</w:t>
      </w:r>
      <w:r w:rsidRPr="003A56B4">
        <w:rPr>
          <w:rFonts w:eastAsiaTheme="minorHAnsi"/>
          <w:color w:val="000000"/>
          <w:szCs w:val="22"/>
        </w:rPr>
        <w:t>ve</w:t>
      </w:r>
      <w:r w:rsidRPr="003D6AB9">
        <w:rPr>
          <w:rFonts w:eastAsiaTheme="minorHAnsi"/>
          <w:color w:val="000000"/>
          <w:szCs w:val="22"/>
        </w:rPr>
        <w:t>n</w:t>
      </w:r>
      <w:r w:rsidRPr="003A56B4">
        <w:rPr>
          <w:rFonts w:eastAsiaTheme="minorHAnsi"/>
          <w:color w:val="000000"/>
          <w:szCs w:val="22"/>
        </w:rPr>
        <w:t xml:space="preserve"> </w:t>
      </w:r>
      <w:r w:rsidR="00FC3494" w:rsidRPr="003A56B4">
        <w:rPr>
          <w:rFonts w:eastAsiaTheme="minorHAnsi"/>
          <w:color w:val="000000"/>
          <w:szCs w:val="22"/>
        </w:rPr>
        <w:t xml:space="preserve">by publication of the notice </w:t>
      </w:r>
      <w:r w:rsidRPr="003A56B4">
        <w:rPr>
          <w:rFonts w:eastAsiaTheme="minorHAnsi"/>
          <w:color w:val="000000"/>
          <w:szCs w:val="22"/>
        </w:rPr>
        <w:t>o</w:t>
      </w:r>
      <w:r w:rsidRPr="003D6AB9">
        <w:rPr>
          <w:rFonts w:eastAsiaTheme="minorHAnsi"/>
          <w:color w:val="000000"/>
          <w:szCs w:val="22"/>
        </w:rPr>
        <w:t>n</w:t>
      </w:r>
      <w:r w:rsidRPr="003A56B4">
        <w:rPr>
          <w:rFonts w:eastAsiaTheme="minorHAnsi"/>
          <w:color w:val="000000"/>
          <w:szCs w:val="22"/>
        </w:rPr>
        <w:t xml:space="preserve"> th</w:t>
      </w:r>
      <w:r w:rsidRPr="003D6AB9">
        <w:rPr>
          <w:rFonts w:eastAsiaTheme="minorHAnsi"/>
          <w:color w:val="000000"/>
          <w:szCs w:val="22"/>
        </w:rPr>
        <w:t>e</w:t>
      </w:r>
      <w:r w:rsidRPr="003A56B4">
        <w:rPr>
          <w:rFonts w:eastAsiaTheme="minorHAnsi"/>
          <w:color w:val="000000"/>
          <w:szCs w:val="22"/>
        </w:rPr>
        <w:t xml:space="preserve"> Br</w:t>
      </w:r>
      <w:r w:rsidRPr="003D6AB9">
        <w:rPr>
          <w:rFonts w:eastAsiaTheme="minorHAnsi"/>
          <w:color w:val="000000"/>
          <w:szCs w:val="22"/>
        </w:rPr>
        <w:t>a</w:t>
      </w:r>
      <w:r w:rsidRPr="003A56B4">
        <w:rPr>
          <w:rFonts w:eastAsiaTheme="minorHAnsi"/>
          <w:color w:val="000000"/>
          <w:szCs w:val="22"/>
        </w:rPr>
        <w:t>nc</w:t>
      </w:r>
      <w:r w:rsidRPr="003D6AB9">
        <w:rPr>
          <w:rFonts w:eastAsiaTheme="minorHAnsi"/>
          <w:color w:val="000000"/>
          <w:szCs w:val="22"/>
        </w:rPr>
        <w:t>h</w:t>
      </w:r>
      <w:r w:rsidRPr="003A56B4">
        <w:rPr>
          <w:rFonts w:eastAsiaTheme="minorHAnsi"/>
          <w:color w:val="000000"/>
          <w:szCs w:val="22"/>
        </w:rPr>
        <w:t xml:space="preserve"> web</w:t>
      </w:r>
      <w:r w:rsidRPr="003D6AB9">
        <w:rPr>
          <w:rFonts w:eastAsiaTheme="minorHAnsi"/>
          <w:color w:val="000000"/>
          <w:szCs w:val="22"/>
        </w:rPr>
        <w:t>s</w:t>
      </w:r>
      <w:r w:rsidRPr="003A56B4">
        <w:rPr>
          <w:rFonts w:eastAsiaTheme="minorHAnsi"/>
          <w:color w:val="000000"/>
          <w:szCs w:val="22"/>
        </w:rPr>
        <w:t>ite</w:t>
      </w:r>
      <w:r w:rsidRPr="003D6AB9">
        <w:rPr>
          <w:rFonts w:eastAsiaTheme="minorHAnsi"/>
          <w:color w:val="000000"/>
          <w:szCs w:val="22"/>
        </w:rPr>
        <w:t>.</w:t>
      </w:r>
    </w:p>
    <w:p w14:paraId="4EB659B9" w14:textId="77777777" w:rsidR="000A2919" w:rsidRPr="003D6AB9" w:rsidRDefault="000A2919" w:rsidP="00DE3966">
      <w:pPr>
        <w:autoSpaceDE w:val="0"/>
        <w:autoSpaceDN w:val="0"/>
        <w:adjustRightInd w:val="0"/>
        <w:ind w:right="-20"/>
        <w:jc w:val="left"/>
        <w:rPr>
          <w:rFonts w:eastAsiaTheme="minorHAnsi"/>
          <w:color w:val="000000"/>
          <w:szCs w:val="22"/>
        </w:rPr>
      </w:pPr>
    </w:p>
    <w:p w14:paraId="723191D2" w14:textId="77777777" w:rsidR="008C367C" w:rsidRPr="003D6AB9" w:rsidRDefault="008C367C" w:rsidP="00FC2CC8">
      <w:pPr>
        <w:pStyle w:val="Heading2"/>
        <w:keepLines/>
      </w:pPr>
      <w:bookmarkStart w:id="187" w:name="_Toc176874180"/>
      <w:r w:rsidRPr="003D6AB9">
        <w:t xml:space="preserve">7 </w:t>
      </w:r>
      <w:r w:rsidR="004500C7" w:rsidRPr="002A6D59">
        <w:t>–</w:t>
      </w:r>
      <w:r w:rsidRPr="003D6AB9">
        <w:t xml:space="preserve"> THE BRANCH EXECUTIVE</w:t>
      </w:r>
      <w:bookmarkEnd w:id="187"/>
    </w:p>
    <w:p w14:paraId="72B42963" w14:textId="77777777" w:rsidR="008C367C" w:rsidRPr="003D6AB9" w:rsidRDefault="008C367C" w:rsidP="00FC2CC8">
      <w:pPr>
        <w:keepNext/>
        <w:keepLines/>
        <w:autoSpaceDE w:val="0"/>
        <w:autoSpaceDN w:val="0"/>
        <w:adjustRightInd w:val="0"/>
        <w:spacing w:before="3" w:line="150" w:lineRule="exact"/>
        <w:jc w:val="left"/>
        <w:rPr>
          <w:rFonts w:eastAsiaTheme="minorHAnsi"/>
          <w:color w:val="000000"/>
          <w:szCs w:val="22"/>
        </w:rPr>
      </w:pPr>
    </w:p>
    <w:p w14:paraId="04A49DCD" w14:textId="77777777" w:rsidR="008C367C" w:rsidRPr="003D6AB9" w:rsidRDefault="008C367C" w:rsidP="00FC2CC8">
      <w:pPr>
        <w:keepNext/>
        <w:keepLines/>
        <w:autoSpaceDE w:val="0"/>
        <w:autoSpaceDN w:val="0"/>
        <w:adjustRightInd w:val="0"/>
        <w:ind w:right="-20"/>
        <w:jc w:val="left"/>
        <w:rPr>
          <w:rFonts w:eastAsiaTheme="minorHAnsi"/>
          <w:color w:val="000000"/>
          <w:szCs w:val="22"/>
        </w:rPr>
      </w:pPr>
      <w:r w:rsidRPr="003D6AB9">
        <w:rPr>
          <w:rFonts w:eastAsiaTheme="minorHAnsi"/>
          <w:color w:val="000000"/>
          <w:szCs w:val="22"/>
        </w:rPr>
        <w:t>a.</w:t>
      </w:r>
      <w:r w:rsidR="00BA425A" w:rsidRPr="003D6AB9">
        <w:rPr>
          <w:rFonts w:eastAsiaTheme="minorHAnsi"/>
          <w:color w:val="000000"/>
          <w:szCs w:val="22"/>
        </w:rPr>
        <w:tab/>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2"/>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6"/>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5"/>
          <w:szCs w:val="22"/>
        </w:rPr>
        <w:t xml:space="preserve"> </w:t>
      </w:r>
      <w:r w:rsidRPr="003D6AB9">
        <w:rPr>
          <w:rFonts w:eastAsiaTheme="minorHAnsi"/>
          <w:color w:val="000000"/>
          <w:spacing w:val="-1"/>
          <w:szCs w:val="22"/>
        </w:rPr>
        <w:t>c</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pacing w:val="-3"/>
          <w:szCs w:val="22"/>
        </w:rPr>
        <w:t>s</w:t>
      </w:r>
      <w:r w:rsidRPr="003D6AB9">
        <w:rPr>
          <w:rFonts w:eastAsiaTheme="minorHAnsi"/>
          <w:color w:val="000000"/>
          <w:szCs w:val="22"/>
        </w:rPr>
        <w:t>i</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zCs w:val="22"/>
        </w:rPr>
        <w:t>s</w:t>
      </w:r>
      <w:r w:rsidRPr="003D6AB9">
        <w:rPr>
          <w:rFonts w:eastAsiaTheme="minorHAnsi"/>
          <w:color w:val="000000"/>
          <w:spacing w:val="-5"/>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5"/>
          <w:szCs w:val="22"/>
        </w:rPr>
        <w:t xml:space="preserve"> </w:t>
      </w:r>
      <w:r w:rsidRPr="003D6AB9">
        <w:rPr>
          <w:rFonts w:eastAsiaTheme="minorHAnsi"/>
          <w:color w:val="000000"/>
          <w:spacing w:val="1"/>
          <w:szCs w:val="22"/>
        </w:rPr>
        <w:t>the</w:t>
      </w:r>
      <w:r w:rsidRPr="003D6AB9">
        <w:rPr>
          <w:rFonts w:eastAsiaTheme="minorHAnsi"/>
          <w:color w:val="000000"/>
          <w:szCs w:val="22"/>
        </w:rPr>
        <w:t>:</w:t>
      </w:r>
    </w:p>
    <w:p w14:paraId="3A466510" w14:textId="77777777" w:rsidR="008C367C" w:rsidRPr="003D6AB9" w:rsidRDefault="008C367C" w:rsidP="00FC2CC8">
      <w:pPr>
        <w:keepNext/>
        <w:keepLines/>
        <w:autoSpaceDE w:val="0"/>
        <w:autoSpaceDN w:val="0"/>
        <w:adjustRightInd w:val="0"/>
        <w:spacing w:before="5" w:line="100" w:lineRule="exact"/>
        <w:jc w:val="left"/>
        <w:rPr>
          <w:rFonts w:eastAsiaTheme="minorHAnsi"/>
          <w:color w:val="000000"/>
          <w:szCs w:val="22"/>
        </w:rPr>
      </w:pPr>
    </w:p>
    <w:p w14:paraId="399FFB5E" w14:textId="77777777" w:rsidR="008C367C" w:rsidRPr="003D6AB9" w:rsidRDefault="008C367C" w:rsidP="00FC2CC8">
      <w:pPr>
        <w:keepNext/>
        <w:keepLines/>
        <w:autoSpaceDE w:val="0"/>
        <w:autoSpaceDN w:val="0"/>
        <w:adjustRightInd w:val="0"/>
        <w:ind w:left="567" w:right="-20"/>
        <w:jc w:val="left"/>
        <w:rPr>
          <w:rFonts w:eastAsiaTheme="minorHAnsi"/>
          <w:color w:val="000000"/>
          <w:szCs w:val="22"/>
        </w:rPr>
      </w:pPr>
      <w:r w:rsidRPr="003D6AB9">
        <w:rPr>
          <w:rFonts w:eastAsiaTheme="minorHAnsi"/>
          <w:color w:val="000000"/>
          <w:szCs w:val="22"/>
        </w:rPr>
        <w:t>i.</w:t>
      </w:r>
      <w:r w:rsidR="00BA425A" w:rsidRPr="003D6AB9">
        <w:rPr>
          <w:rFonts w:eastAsiaTheme="minorHAnsi"/>
          <w:color w:val="000000"/>
          <w:szCs w:val="22"/>
        </w:rPr>
        <w:tab/>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2"/>
          <w:szCs w:val="22"/>
        </w:rPr>
        <w:t xml:space="preserve"> </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nt</w:t>
      </w:r>
      <w:r w:rsidRPr="003D6AB9">
        <w:rPr>
          <w:rFonts w:eastAsiaTheme="minorHAnsi"/>
          <w:color w:val="000000"/>
          <w:szCs w:val="22"/>
        </w:rPr>
        <w:t>;</w:t>
      </w:r>
    </w:p>
    <w:p w14:paraId="497B15D9" w14:textId="77777777" w:rsidR="008C367C" w:rsidRPr="003D6AB9" w:rsidRDefault="00BA425A" w:rsidP="008C367C">
      <w:pPr>
        <w:autoSpaceDE w:val="0"/>
        <w:autoSpaceDN w:val="0"/>
        <w:adjustRightInd w:val="0"/>
        <w:spacing w:before="15" w:line="280" w:lineRule="exact"/>
        <w:jc w:val="left"/>
        <w:rPr>
          <w:rFonts w:eastAsiaTheme="minorHAnsi"/>
          <w:color w:val="000000"/>
          <w:szCs w:val="22"/>
        </w:rPr>
      </w:pPr>
      <w:r w:rsidRPr="003D6AB9">
        <w:rPr>
          <w:rFonts w:eastAsiaTheme="minorHAnsi"/>
          <w:color w:val="000000"/>
          <w:szCs w:val="22"/>
        </w:rPr>
        <w:tab/>
      </w:r>
    </w:p>
    <w:p w14:paraId="1201F15D" w14:textId="77777777" w:rsidR="005D108B" w:rsidRDefault="008C367C" w:rsidP="00BA425A">
      <w:pPr>
        <w:autoSpaceDE w:val="0"/>
        <w:autoSpaceDN w:val="0"/>
        <w:adjustRightInd w:val="0"/>
        <w:ind w:left="567" w:right="-20"/>
        <w:jc w:val="left"/>
        <w:rPr>
          <w:rFonts w:eastAsiaTheme="minorHAnsi"/>
          <w:color w:val="000000"/>
          <w:szCs w:val="22"/>
        </w:rPr>
      </w:pPr>
      <w:r w:rsidRPr="003D6AB9">
        <w:rPr>
          <w:rFonts w:eastAsiaTheme="minorHAnsi"/>
          <w:color w:val="000000"/>
          <w:szCs w:val="22"/>
        </w:rPr>
        <w:t>ii.</w:t>
      </w:r>
      <w:r w:rsidR="00BA425A" w:rsidRPr="003D6AB9">
        <w:rPr>
          <w:rFonts w:eastAsiaTheme="minorHAnsi"/>
          <w:color w:val="000000"/>
          <w:szCs w:val="22"/>
        </w:rPr>
        <w:tab/>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7"/>
          <w:szCs w:val="22"/>
        </w:rPr>
        <w:t xml:space="preserve"> </w:t>
      </w:r>
      <w:r w:rsidRPr="003D6AB9">
        <w:rPr>
          <w:rFonts w:eastAsiaTheme="minorHAnsi"/>
          <w:color w:val="000000"/>
          <w:spacing w:val="-2"/>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ive</w:t>
      </w:r>
      <w:r w:rsidRPr="003D6AB9">
        <w:rPr>
          <w:rFonts w:eastAsiaTheme="minorHAnsi"/>
          <w:color w:val="000000"/>
          <w:spacing w:val="-14"/>
          <w:szCs w:val="22"/>
        </w:rPr>
        <w:t xml:space="preserve"> </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pacing w:val="1"/>
          <w:szCs w:val="22"/>
        </w:rPr>
        <w:t>t</w:t>
      </w:r>
      <w:r w:rsidRPr="003D6AB9">
        <w:rPr>
          <w:rFonts w:eastAsiaTheme="minorHAnsi"/>
          <w:color w:val="000000"/>
          <w:szCs w:val="22"/>
        </w:rPr>
        <w:t>;</w:t>
      </w:r>
    </w:p>
    <w:p w14:paraId="49F345CE" w14:textId="77777777" w:rsidR="008C367C" w:rsidRPr="003D6AB9" w:rsidRDefault="008C367C" w:rsidP="00BA425A">
      <w:pPr>
        <w:autoSpaceDE w:val="0"/>
        <w:autoSpaceDN w:val="0"/>
        <w:adjustRightInd w:val="0"/>
        <w:spacing w:before="20" w:line="280" w:lineRule="exact"/>
        <w:ind w:left="567"/>
        <w:jc w:val="left"/>
        <w:rPr>
          <w:rFonts w:eastAsiaTheme="minorHAnsi"/>
          <w:color w:val="000000"/>
          <w:szCs w:val="22"/>
        </w:rPr>
      </w:pPr>
    </w:p>
    <w:p w14:paraId="14C9C362" w14:textId="08DDF818" w:rsidR="008C367C" w:rsidRDefault="008C367C" w:rsidP="00BA425A">
      <w:pPr>
        <w:autoSpaceDE w:val="0"/>
        <w:autoSpaceDN w:val="0"/>
        <w:adjustRightInd w:val="0"/>
        <w:ind w:left="567" w:right="-20"/>
        <w:jc w:val="left"/>
        <w:rPr>
          <w:rFonts w:eastAsiaTheme="minorHAnsi"/>
          <w:color w:val="000000"/>
          <w:spacing w:val="-3"/>
          <w:szCs w:val="22"/>
        </w:rPr>
      </w:pPr>
      <w:r w:rsidRPr="003D6AB9">
        <w:rPr>
          <w:rFonts w:eastAsiaTheme="minorHAnsi"/>
          <w:color w:val="000000"/>
          <w:szCs w:val="22"/>
        </w:rPr>
        <w:t>iii.</w:t>
      </w:r>
      <w:r w:rsidR="00BA425A" w:rsidRPr="003D6AB9">
        <w:rPr>
          <w:rFonts w:eastAsiaTheme="minorHAnsi"/>
          <w:color w:val="000000"/>
          <w:szCs w:val="22"/>
        </w:rPr>
        <w:tab/>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9"/>
          <w:szCs w:val="22"/>
        </w:rPr>
        <w:t xml:space="preserve"> </w:t>
      </w:r>
      <w:r w:rsidRPr="003D6AB9">
        <w:rPr>
          <w:rFonts w:eastAsiaTheme="minorHAnsi"/>
          <w:color w:val="000000"/>
          <w:spacing w:val="1"/>
          <w:szCs w:val="22"/>
        </w:rPr>
        <w:t>V</w:t>
      </w:r>
      <w:r w:rsidRPr="003D6AB9">
        <w:rPr>
          <w:rFonts w:eastAsiaTheme="minorHAnsi"/>
          <w:color w:val="000000"/>
          <w:szCs w:val="22"/>
        </w:rPr>
        <w:t>i</w:t>
      </w:r>
      <w:r w:rsidRPr="003D6AB9">
        <w:rPr>
          <w:rFonts w:eastAsiaTheme="minorHAnsi"/>
          <w:color w:val="000000"/>
          <w:spacing w:val="-3"/>
          <w:szCs w:val="22"/>
        </w:rPr>
        <w:t>c</w:t>
      </w:r>
      <w:r w:rsidRPr="003D6AB9">
        <w:rPr>
          <w:rFonts w:eastAsiaTheme="minorHAnsi"/>
          <w:color w:val="000000"/>
          <w:spacing w:val="-2"/>
          <w:szCs w:val="22"/>
        </w:rPr>
        <w:t>e</w:t>
      </w:r>
      <w:r w:rsidRPr="003D6AB9">
        <w:rPr>
          <w:rFonts w:eastAsiaTheme="minorHAnsi"/>
          <w:color w:val="000000"/>
          <w:spacing w:val="1"/>
          <w:szCs w:val="22"/>
        </w:rPr>
        <w:t>-</w:t>
      </w:r>
      <w:r w:rsidRPr="003D6AB9">
        <w:rPr>
          <w:rFonts w:eastAsiaTheme="minorHAnsi"/>
          <w:color w:val="000000"/>
          <w:spacing w:val="-2"/>
          <w:szCs w:val="22"/>
        </w:rPr>
        <w:t>Pr</w:t>
      </w:r>
      <w:r w:rsidRPr="003D6AB9">
        <w:rPr>
          <w:rFonts w:eastAsiaTheme="minorHAnsi"/>
          <w:color w:val="000000"/>
          <w:spacing w:val="1"/>
          <w:szCs w:val="22"/>
        </w:rPr>
        <w:t>e</w:t>
      </w:r>
      <w:r w:rsidRPr="003D6AB9">
        <w:rPr>
          <w:rFonts w:eastAsiaTheme="minorHAnsi"/>
          <w:color w:val="000000"/>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10"/>
          <w:szCs w:val="22"/>
        </w:rPr>
        <w:t xml:space="preserve"> </w:t>
      </w:r>
      <w:r w:rsidR="0094750B">
        <w:rPr>
          <w:rFonts w:eastAsiaTheme="minorHAnsi"/>
          <w:color w:val="000000"/>
          <w:szCs w:val="22"/>
        </w:rPr>
        <w:t>Diversity</w:t>
      </w:r>
      <w:r w:rsidRPr="003D6AB9">
        <w:rPr>
          <w:rFonts w:eastAsiaTheme="minorHAnsi"/>
          <w:color w:val="000000"/>
          <w:spacing w:val="-3"/>
          <w:szCs w:val="22"/>
        </w:rPr>
        <w:t>;</w:t>
      </w:r>
    </w:p>
    <w:p w14:paraId="1B594E63" w14:textId="77777777" w:rsidR="008C367C" w:rsidRPr="003D6AB9" w:rsidRDefault="008C367C" w:rsidP="00BA425A">
      <w:pPr>
        <w:autoSpaceDE w:val="0"/>
        <w:autoSpaceDN w:val="0"/>
        <w:adjustRightInd w:val="0"/>
        <w:spacing w:before="20" w:line="280" w:lineRule="exact"/>
        <w:ind w:left="567"/>
        <w:jc w:val="left"/>
        <w:rPr>
          <w:rFonts w:eastAsiaTheme="minorHAnsi"/>
          <w:color w:val="000000"/>
          <w:szCs w:val="22"/>
        </w:rPr>
      </w:pPr>
    </w:p>
    <w:p w14:paraId="6E1CC4E8" w14:textId="7BD6A1E3" w:rsidR="004E6E88" w:rsidRPr="003A56B4" w:rsidRDefault="00F64A81" w:rsidP="003A56B4">
      <w:pPr>
        <w:autoSpaceDE w:val="0"/>
        <w:autoSpaceDN w:val="0"/>
        <w:adjustRightInd w:val="0"/>
        <w:spacing w:before="20" w:line="280" w:lineRule="exact"/>
        <w:ind w:firstLine="567"/>
        <w:rPr>
          <w:rFonts w:eastAsiaTheme="minorHAnsi"/>
          <w:color w:val="000000"/>
          <w:szCs w:val="22"/>
        </w:rPr>
      </w:pPr>
      <w:r>
        <w:rPr>
          <w:rFonts w:eastAsiaTheme="minorHAnsi"/>
          <w:color w:val="000000"/>
          <w:szCs w:val="22"/>
        </w:rPr>
        <w:t>i</w:t>
      </w:r>
      <w:r w:rsidR="00410B0B">
        <w:rPr>
          <w:rFonts w:eastAsiaTheme="minorHAnsi"/>
          <w:color w:val="000000"/>
          <w:szCs w:val="22"/>
        </w:rPr>
        <w:t>v.</w:t>
      </w:r>
      <w:r w:rsidR="00410B0B">
        <w:rPr>
          <w:rFonts w:eastAsiaTheme="minorHAnsi"/>
          <w:color w:val="000000"/>
          <w:szCs w:val="22"/>
        </w:rPr>
        <w:tab/>
      </w:r>
      <w:r w:rsidR="00410B0B" w:rsidRPr="003A56B4">
        <w:rPr>
          <w:rFonts w:eastAsiaTheme="minorHAnsi"/>
          <w:color w:val="000000"/>
          <w:szCs w:val="22"/>
        </w:rPr>
        <w:t>Branch Industry Division Vice-Presidents</w:t>
      </w:r>
      <w:r w:rsidR="008B4FCD">
        <w:rPr>
          <w:rFonts w:eastAsiaTheme="minorHAnsi"/>
          <w:color w:val="000000"/>
          <w:szCs w:val="22"/>
        </w:rPr>
        <w:t>;</w:t>
      </w:r>
    </w:p>
    <w:p w14:paraId="524454F2" w14:textId="77777777" w:rsidR="002E74C3" w:rsidRDefault="002E74C3" w:rsidP="00BA425A">
      <w:pPr>
        <w:autoSpaceDE w:val="0"/>
        <w:autoSpaceDN w:val="0"/>
        <w:adjustRightInd w:val="0"/>
        <w:ind w:left="567" w:right="-20"/>
        <w:jc w:val="left"/>
        <w:rPr>
          <w:rFonts w:eastAsiaTheme="minorHAnsi"/>
          <w:color w:val="000000"/>
          <w:szCs w:val="22"/>
        </w:rPr>
      </w:pPr>
    </w:p>
    <w:p w14:paraId="67763D2A" w14:textId="288DB5B9" w:rsidR="008C367C" w:rsidRPr="003D6AB9" w:rsidRDefault="008C367C" w:rsidP="00BA425A">
      <w:pPr>
        <w:autoSpaceDE w:val="0"/>
        <w:autoSpaceDN w:val="0"/>
        <w:adjustRightInd w:val="0"/>
        <w:ind w:left="567" w:right="-20"/>
        <w:jc w:val="left"/>
        <w:rPr>
          <w:rFonts w:eastAsiaTheme="minorHAnsi"/>
          <w:color w:val="000000"/>
          <w:szCs w:val="22"/>
        </w:rPr>
      </w:pPr>
      <w:r w:rsidRPr="003D6AB9">
        <w:rPr>
          <w:rFonts w:eastAsiaTheme="minorHAnsi"/>
          <w:color w:val="000000"/>
          <w:szCs w:val="22"/>
        </w:rPr>
        <w:t>v.</w:t>
      </w:r>
      <w:r w:rsidR="00BA425A" w:rsidRPr="003D6AB9">
        <w:rPr>
          <w:rFonts w:eastAsiaTheme="minorHAnsi"/>
          <w:color w:val="000000"/>
          <w:szCs w:val="22"/>
        </w:rPr>
        <w:tab/>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9"/>
          <w:szCs w:val="22"/>
        </w:rPr>
        <w:t xml:space="preserve"> </w:t>
      </w:r>
      <w:r w:rsidRPr="003D6AB9">
        <w:rPr>
          <w:rFonts w:eastAsiaTheme="minorHAnsi"/>
          <w:color w:val="000000"/>
          <w:spacing w:val="-2"/>
          <w:szCs w:val="22"/>
        </w:rPr>
        <w:t>S</w:t>
      </w:r>
      <w:r w:rsidRPr="003D6AB9">
        <w:rPr>
          <w:rFonts w:eastAsiaTheme="minorHAnsi"/>
          <w:color w:val="000000"/>
          <w:szCs w:val="22"/>
        </w:rPr>
        <w:t>e</w:t>
      </w:r>
      <w:r w:rsidRPr="003D6AB9">
        <w:rPr>
          <w:rFonts w:eastAsiaTheme="minorHAnsi"/>
          <w:color w:val="000000"/>
          <w:spacing w:val="-1"/>
          <w:szCs w:val="22"/>
        </w:rPr>
        <w:t>c</w:t>
      </w:r>
      <w:r w:rsidRPr="003D6AB9">
        <w:rPr>
          <w:rFonts w:eastAsiaTheme="minorHAnsi"/>
          <w:color w:val="000000"/>
          <w:spacing w:val="-2"/>
          <w:szCs w:val="22"/>
        </w:rPr>
        <w:t>re</w:t>
      </w:r>
      <w:r w:rsidRPr="003D6AB9">
        <w:rPr>
          <w:rFonts w:eastAsiaTheme="minorHAnsi"/>
          <w:color w:val="000000"/>
          <w:spacing w:val="-1"/>
          <w:szCs w:val="22"/>
        </w:rPr>
        <w:t>t</w:t>
      </w:r>
      <w:r w:rsidRPr="003D6AB9">
        <w:rPr>
          <w:rFonts w:eastAsiaTheme="minorHAnsi"/>
          <w:color w:val="000000"/>
          <w:szCs w:val="22"/>
        </w:rPr>
        <w:t>ar</w:t>
      </w:r>
      <w:r w:rsidRPr="003D6AB9">
        <w:rPr>
          <w:rFonts w:eastAsiaTheme="minorHAnsi"/>
          <w:color w:val="000000"/>
          <w:spacing w:val="-3"/>
          <w:szCs w:val="22"/>
        </w:rPr>
        <w:t>y</w:t>
      </w:r>
      <w:r w:rsidRPr="003D6AB9">
        <w:rPr>
          <w:rFonts w:eastAsiaTheme="minorHAnsi"/>
          <w:color w:val="000000"/>
          <w:szCs w:val="22"/>
        </w:rPr>
        <w:t>;</w:t>
      </w:r>
    </w:p>
    <w:p w14:paraId="3E155E0F" w14:textId="77777777" w:rsidR="008C367C" w:rsidRPr="003D6AB9" w:rsidRDefault="008C367C" w:rsidP="00BA425A">
      <w:pPr>
        <w:autoSpaceDE w:val="0"/>
        <w:autoSpaceDN w:val="0"/>
        <w:adjustRightInd w:val="0"/>
        <w:spacing w:before="20" w:line="280" w:lineRule="exact"/>
        <w:ind w:left="567"/>
        <w:jc w:val="left"/>
        <w:rPr>
          <w:rFonts w:eastAsiaTheme="minorHAnsi"/>
          <w:color w:val="000000"/>
          <w:szCs w:val="22"/>
        </w:rPr>
      </w:pPr>
    </w:p>
    <w:p w14:paraId="54C62B35" w14:textId="5F81461C" w:rsidR="008C367C" w:rsidRPr="003D6AB9" w:rsidRDefault="008C367C" w:rsidP="00BA425A">
      <w:pPr>
        <w:autoSpaceDE w:val="0"/>
        <w:autoSpaceDN w:val="0"/>
        <w:adjustRightInd w:val="0"/>
        <w:ind w:left="567" w:right="-20"/>
        <w:jc w:val="left"/>
        <w:rPr>
          <w:rFonts w:eastAsiaTheme="minorHAnsi"/>
          <w:color w:val="000000"/>
          <w:szCs w:val="22"/>
        </w:rPr>
      </w:pPr>
      <w:r w:rsidRPr="003D6AB9">
        <w:rPr>
          <w:rFonts w:eastAsiaTheme="minorHAnsi"/>
          <w:color w:val="000000"/>
          <w:szCs w:val="22"/>
        </w:rPr>
        <w:t>vi.</w:t>
      </w:r>
      <w:r w:rsidR="00BA425A" w:rsidRPr="003D6AB9">
        <w:rPr>
          <w:rFonts w:eastAsiaTheme="minorHAnsi"/>
          <w:color w:val="000000"/>
          <w:szCs w:val="22"/>
        </w:rPr>
        <w:tab/>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5"/>
          <w:szCs w:val="22"/>
        </w:rPr>
        <w:t xml:space="preserve"> </w:t>
      </w:r>
      <w:r w:rsidRPr="003D6AB9">
        <w:rPr>
          <w:rFonts w:eastAsiaTheme="minorHAnsi"/>
          <w:color w:val="000000"/>
          <w:szCs w:val="22"/>
        </w:rPr>
        <w:t>As</w:t>
      </w:r>
      <w:r w:rsidRPr="003D6AB9">
        <w:rPr>
          <w:rFonts w:eastAsiaTheme="minorHAnsi"/>
          <w:color w:val="000000"/>
          <w:spacing w:val="-3"/>
          <w:szCs w:val="22"/>
        </w:rPr>
        <w:t>s</w:t>
      </w:r>
      <w:r w:rsidRPr="003D6AB9">
        <w:rPr>
          <w:rFonts w:eastAsiaTheme="minorHAnsi"/>
          <w:color w:val="000000"/>
          <w:szCs w:val="22"/>
        </w:rPr>
        <w:t>i</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zCs w:val="22"/>
        </w:rPr>
        <w:t>a</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9"/>
          <w:szCs w:val="22"/>
        </w:rPr>
        <w:t xml:space="preserve"> </w:t>
      </w:r>
      <w:r w:rsidRPr="003D6AB9">
        <w:rPr>
          <w:rFonts w:eastAsiaTheme="minorHAnsi"/>
          <w:color w:val="000000"/>
          <w:spacing w:val="-2"/>
          <w:szCs w:val="22"/>
        </w:rPr>
        <w:t>S</w:t>
      </w:r>
      <w:r w:rsidRPr="003D6AB9">
        <w:rPr>
          <w:rFonts w:eastAsiaTheme="minorHAnsi"/>
          <w:color w:val="000000"/>
          <w:szCs w:val="22"/>
        </w:rPr>
        <w:t>e</w:t>
      </w:r>
      <w:r w:rsidRPr="003D6AB9">
        <w:rPr>
          <w:rFonts w:eastAsiaTheme="minorHAnsi"/>
          <w:color w:val="000000"/>
          <w:spacing w:val="-1"/>
          <w:szCs w:val="22"/>
        </w:rPr>
        <w:t>c</w:t>
      </w:r>
      <w:r w:rsidRPr="003D6AB9">
        <w:rPr>
          <w:rFonts w:eastAsiaTheme="minorHAnsi"/>
          <w:color w:val="000000"/>
          <w:spacing w:val="-2"/>
          <w:szCs w:val="22"/>
        </w:rPr>
        <w:t>re</w:t>
      </w:r>
      <w:r w:rsidRPr="003D6AB9">
        <w:rPr>
          <w:rFonts w:eastAsiaTheme="minorHAnsi"/>
          <w:color w:val="000000"/>
          <w:spacing w:val="1"/>
          <w:szCs w:val="22"/>
        </w:rPr>
        <w:t>t</w:t>
      </w:r>
      <w:r w:rsidRPr="003D6AB9">
        <w:rPr>
          <w:rFonts w:eastAsiaTheme="minorHAnsi"/>
          <w:color w:val="000000"/>
          <w:spacing w:val="-2"/>
          <w:szCs w:val="22"/>
        </w:rPr>
        <w:t>ar</w:t>
      </w:r>
      <w:r w:rsidRPr="003D6AB9">
        <w:rPr>
          <w:rFonts w:eastAsiaTheme="minorHAnsi"/>
          <w:color w:val="000000"/>
          <w:szCs w:val="22"/>
        </w:rPr>
        <w:t>y</w:t>
      </w:r>
      <w:r w:rsidRPr="003D6AB9">
        <w:rPr>
          <w:rFonts w:eastAsiaTheme="minorHAnsi"/>
          <w:color w:val="000000"/>
          <w:spacing w:val="-11"/>
          <w:szCs w:val="22"/>
        </w:rPr>
        <w:t xml:space="preserve"> </w:t>
      </w:r>
      <w:r w:rsidRPr="003D6AB9">
        <w:rPr>
          <w:rFonts w:eastAsiaTheme="minorHAnsi"/>
          <w:color w:val="000000"/>
          <w:spacing w:val="-1"/>
          <w:szCs w:val="22"/>
        </w:rPr>
        <w:t>(</w:t>
      </w:r>
      <w:r w:rsidRPr="003D6AB9">
        <w:rPr>
          <w:rFonts w:eastAsiaTheme="minorHAnsi"/>
          <w:color w:val="000000"/>
          <w:spacing w:val="-2"/>
          <w:szCs w:val="22"/>
        </w:rPr>
        <w:t>i</w:t>
      </w:r>
      <w:r w:rsidRPr="003D6AB9">
        <w:rPr>
          <w:rFonts w:eastAsiaTheme="minorHAnsi"/>
          <w:color w:val="000000"/>
          <w:szCs w:val="22"/>
        </w:rPr>
        <w:t xml:space="preserve">f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1"/>
          <w:szCs w:val="22"/>
        </w:rPr>
        <w:t>y</w:t>
      </w:r>
      <w:r w:rsidRPr="003D6AB9">
        <w:rPr>
          <w:rFonts w:eastAsiaTheme="minorHAnsi"/>
          <w:color w:val="000000"/>
          <w:spacing w:val="-3"/>
          <w:szCs w:val="22"/>
        </w:rPr>
        <w:t>)</w:t>
      </w:r>
      <w:r w:rsidRPr="003D6AB9">
        <w:rPr>
          <w:rFonts w:eastAsiaTheme="minorHAnsi"/>
          <w:color w:val="000000"/>
          <w:szCs w:val="22"/>
        </w:rPr>
        <w:t>;</w:t>
      </w:r>
    </w:p>
    <w:p w14:paraId="51746E37" w14:textId="77777777" w:rsidR="008C367C" w:rsidRPr="003D6AB9" w:rsidRDefault="008C367C" w:rsidP="00BA425A">
      <w:pPr>
        <w:autoSpaceDE w:val="0"/>
        <w:autoSpaceDN w:val="0"/>
        <w:adjustRightInd w:val="0"/>
        <w:spacing w:before="20" w:line="280" w:lineRule="exact"/>
        <w:ind w:left="567"/>
        <w:jc w:val="left"/>
        <w:rPr>
          <w:rFonts w:eastAsiaTheme="minorHAnsi"/>
          <w:color w:val="000000"/>
          <w:szCs w:val="22"/>
        </w:rPr>
      </w:pPr>
    </w:p>
    <w:p w14:paraId="7AB50546" w14:textId="7D6B7A15" w:rsidR="008C367C" w:rsidRPr="003A56B4" w:rsidRDefault="008C367C" w:rsidP="00BA425A">
      <w:pPr>
        <w:autoSpaceDE w:val="0"/>
        <w:autoSpaceDN w:val="0"/>
        <w:adjustRightInd w:val="0"/>
        <w:ind w:left="567" w:right="-20"/>
        <w:jc w:val="left"/>
        <w:rPr>
          <w:rFonts w:eastAsiaTheme="minorHAnsi"/>
          <w:color w:val="000000"/>
          <w:szCs w:val="22"/>
        </w:rPr>
      </w:pPr>
      <w:r w:rsidRPr="003D6AB9">
        <w:rPr>
          <w:rFonts w:eastAsiaTheme="minorHAnsi"/>
          <w:color w:val="000000"/>
          <w:szCs w:val="22"/>
        </w:rPr>
        <w:t>vii.</w:t>
      </w:r>
      <w:r w:rsidR="00BA425A" w:rsidRPr="003D6AB9">
        <w:rPr>
          <w:rFonts w:eastAsiaTheme="minorHAnsi"/>
          <w:color w:val="000000"/>
          <w:szCs w:val="22"/>
        </w:rPr>
        <w:tab/>
      </w:r>
      <w:r w:rsidRPr="003A56B4">
        <w:rPr>
          <w:rFonts w:eastAsiaTheme="minorHAnsi"/>
          <w:color w:val="000000"/>
          <w:spacing w:val="-1"/>
          <w:szCs w:val="22"/>
        </w:rPr>
        <w:t>B</w:t>
      </w:r>
      <w:r w:rsidRPr="003A56B4">
        <w:rPr>
          <w:rFonts w:eastAsiaTheme="minorHAnsi"/>
          <w:color w:val="000000"/>
          <w:szCs w:val="22"/>
        </w:rPr>
        <w:t>r</w:t>
      </w:r>
      <w:r w:rsidRPr="003A56B4">
        <w:rPr>
          <w:rFonts w:eastAsiaTheme="minorHAnsi"/>
          <w:color w:val="000000"/>
          <w:spacing w:val="-2"/>
          <w:szCs w:val="22"/>
        </w:rPr>
        <w:t>a</w:t>
      </w:r>
      <w:r w:rsidRPr="003A56B4">
        <w:rPr>
          <w:rFonts w:eastAsiaTheme="minorHAnsi"/>
          <w:color w:val="000000"/>
          <w:spacing w:val="1"/>
          <w:szCs w:val="22"/>
        </w:rPr>
        <w:t>n</w:t>
      </w:r>
      <w:r w:rsidRPr="003A56B4">
        <w:rPr>
          <w:rFonts w:eastAsiaTheme="minorHAnsi"/>
          <w:color w:val="000000"/>
          <w:spacing w:val="-3"/>
          <w:szCs w:val="22"/>
        </w:rPr>
        <w:t>c</w:t>
      </w:r>
      <w:r w:rsidRPr="003A56B4">
        <w:rPr>
          <w:rFonts w:eastAsiaTheme="minorHAnsi"/>
          <w:color w:val="000000"/>
          <w:szCs w:val="22"/>
        </w:rPr>
        <w:t>h</w:t>
      </w:r>
      <w:r w:rsidRPr="003A56B4">
        <w:rPr>
          <w:rFonts w:eastAsiaTheme="minorHAnsi"/>
          <w:color w:val="000000"/>
          <w:spacing w:val="-5"/>
          <w:szCs w:val="22"/>
        </w:rPr>
        <w:t xml:space="preserve"> </w:t>
      </w:r>
      <w:r w:rsidRPr="003A56B4">
        <w:rPr>
          <w:rFonts w:eastAsiaTheme="minorHAnsi"/>
          <w:color w:val="000000"/>
          <w:spacing w:val="1"/>
          <w:szCs w:val="22"/>
        </w:rPr>
        <w:t>T</w:t>
      </w:r>
      <w:r w:rsidRPr="003A56B4">
        <w:rPr>
          <w:rFonts w:eastAsiaTheme="minorHAnsi"/>
          <w:color w:val="000000"/>
          <w:spacing w:val="-2"/>
          <w:szCs w:val="22"/>
        </w:rPr>
        <w:t>re</w:t>
      </w:r>
      <w:r w:rsidRPr="003A56B4">
        <w:rPr>
          <w:rFonts w:eastAsiaTheme="minorHAnsi"/>
          <w:color w:val="000000"/>
          <w:szCs w:val="22"/>
        </w:rPr>
        <w:t>a</w:t>
      </w:r>
      <w:r w:rsidRPr="003A56B4">
        <w:rPr>
          <w:rFonts w:eastAsiaTheme="minorHAnsi"/>
          <w:color w:val="000000"/>
          <w:spacing w:val="-3"/>
          <w:szCs w:val="22"/>
        </w:rPr>
        <w:t>s</w:t>
      </w:r>
      <w:r w:rsidRPr="003A56B4">
        <w:rPr>
          <w:rFonts w:eastAsiaTheme="minorHAnsi"/>
          <w:color w:val="000000"/>
          <w:spacing w:val="1"/>
          <w:szCs w:val="22"/>
        </w:rPr>
        <w:t>u</w:t>
      </w:r>
      <w:r w:rsidRPr="003A56B4">
        <w:rPr>
          <w:rFonts w:eastAsiaTheme="minorHAnsi"/>
          <w:color w:val="000000"/>
          <w:spacing w:val="-2"/>
          <w:szCs w:val="22"/>
        </w:rPr>
        <w:t>re</w:t>
      </w:r>
      <w:r w:rsidRPr="003A56B4">
        <w:rPr>
          <w:rFonts w:eastAsiaTheme="minorHAnsi"/>
          <w:color w:val="000000"/>
          <w:szCs w:val="22"/>
        </w:rPr>
        <w:t>r;</w:t>
      </w:r>
      <w:r w:rsidRPr="003A56B4">
        <w:rPr>
          <w:rFonts w:eastAsiaTheme="minorHAnsi"/>
          <w:color w:val="000000"/>
          <w:spacing w:val="-9"/>
          <w:szCs w:val="22"/>
        </w:rPr>
        <w:t xml:space="preserve"> </w:t>
      </w:r>
      <w:r w:rsidRPr="003A56B4">
        <w:rPr>
          <w:rFonts w:eastAsiaTheme="minorHAnsi"/>
          <w:color w:val="000000"/>
          <w:spacing w:val="-2"/>
          <w:szCs w:val="22"/>
        </w:rPr>
        <w:t>a</w:t>
      </w:r>
      <w:r w:rsidRPr="003A56B4">
        <w:rPr>
          <w:rFonts w:eastAsiaTheme="minorHAnsi"/>
          <w:color w:val="000000"/>
          <w:spacing w:val="-1"/>
          <w:szCs w:val="22"/>
        </w:rPr>
        <w:t>n</w:t>
      </w:r>
      <w:r w:rsidRPr="003A56B4">
        <w:rPr>
          <w:rFonts w:eastAsiaTheme="minorHAnsi"/>
          <w:color w:val="000000"/>
          <w:szCs w:val="22"/>
        </w:rPr>
        <w:t>d</w:t>
      </w:r>
    </w:p>
    <w:p w14:paraId="0D9851B5" w14:textId="77777777" w:rsidR="008C367C" w:rsidRPr="003A56B4" w:rsidRDefault="008C367C" w:rsidP="00EC0659">
      <w:pPr>
        <w:autoSpaceDE w:val="0"/>
        <w:autoSpaceDN w:val="0"/>
        <w:adjustRightInd w:val="0"/>
        <w:spacing w:before="20" w:line="280" w:lineRule="exact"/>
        <w:ind w:left="567"/>
        <w:jc w:val="left"/>
        <w:rPr>
          <w:rFonts w:eastAsiaTheme="minorHAnsi"/>
          <w:color w:val="000000"/>
          <w:szCs w:val="22"/>
        </w:rPr>
      </w:pPr>
    </w:p>
    <w:p w14:paraId="27834939" w14:textId="2DCEFA32" w:rsidR="008C367C" w:rsidRPr="003D6AB9" w:rsidRDefault="00604433" w:rsidP="00BA425A">
      <w:pPr>
        <w:autoSpaceDE w:val="0"/>
        <w:autoSpaceDN w:val="0"/>
        <w:adjustRightInd w:val="0"/>
        <w:ind w:left="567" w:right="-20"/>
        <w:jc w:val="left"/>
        <w:rPr>
          <w:rFonts w:eastAsiaTheme="minorHAnsi"/>
          <w:color w:val="000000"/>
          <w:szCs w:val="22"/>
        </w:rPr>
      </w:pPr>
      <w:r>
        <w:rPr>
          <w:rFonts w:eastAsiaTheme="minorHAnsi"/>
          <w:color w:val="000000"/>
          <w:spacing w:val="-1"/>
          <w:szCs w:val="22"/>
        </w:rPr>
        <w:t>viii</w:t>
      </w:r>
      <w:r w:rsidR="008C367C" w:rsidRPr="003A56B4">
        <w:rPr>
          <w:rFonts w:eastAsiaTheme="minorHAnsi"/>
          <w:color w:val="000000"/>
          <w:szCs w:val="22"/>
        </w:rPr>
        <w:t>.</w:t>
      </w:r>
      <w:r w:rsidR="00BA425A" w:rsidRPr="003A56B4">
        <w:rPr>
          <w:rFonts w:eastAsiaTheme="minorHAnsi"/>
          <w:color w:val="000000"/>
          <w:szCs w:val="22"/>
        </w:rPr>
        <w:tab/>
      </w:r>
      <w:r w:rsidR="008C367C" w:rsidRPr="003A56B4">
        <w:rPr>
          <w:rFonts w:eastAsiaTheme="minorHAnsi"/>
          <w:color w:val="000000"/>
          <w:spacing w:val="-1"/>
          <w:szCs w:val="22"/>
        </w:rPr>
        <w:t>B</w:t>
      </w:r>
      <w:r w:rsidR="008C367C" w:rsidRPr="003A56B4">
        <w:rPr>
          <w:rFonts w:eastAsiaTheme="minorHAnsi"/>
          <w:color w:val="000000"/>
          <w:szCs w:val="22"/>
        </w:rPr>
        <w:t>r</w:t>
      </w:r>
      <w:r w:rsidR="008C367C" w:rsidRPr="003A56B4">
        <w:rPr>
          <w:rFonts w:eastAsiaTheme="minorHAnsi"/>
          <w:color w:val="000000"/>
          <w:spacing w:val="-2"/>
          <w:szCs w:val="22"/>
        </w:rPr>
        <w:t>a</w:t>
      </w:r>
      <w:r w:rsidR="008C367C" w:rsidRPr="003A56B4">
        <w:rPr>
          <w:rFonts w:eastAsiaTheme="minorHAnsi"/>
          <w:color w:val="000000"/>
          <w:spacing w:val="1"/>
          <w:szCs w:val="22"/>
        </w:rPr>
        <w:t>n</w:t>
      </w:r>
      <w:r w:rsidR="008C367C" w:rsidRPr="003A56B4">
        <w:rPr>
          <w:rFonts w:eastAsiaTheme="minorHAnsi"/>
          <w:color w:val="000000"/>
          <w:spacing w:val="-3"/>
          <w:szCs w:val="22"/>
        </w:rPr>
        <w:t>c</w:t>
      </w:r>
      <w:r w:rsidR="008C367C" w:rsidRPr="003A56B4">
        <w:rPr>
          <w:rFonts w:eastAsiaTheme="minorHAnsi"/>
          <w:color w:val="000000"/>
          <w:szCs w:val="22"/>
        </w:rPr>
        <w:t>h</w:t>
      </w:r>
      <w:r w:rsidR="008C367C" w:rsidRPr="003A56B4">
        <w:rPr>
          <w:rFonts w:eastAsiaTheme="minorHAnsi"/>
          <w:color w:val="000000"/>
          <w:spacing w:val="-5"/>
          <w:szCs w:val="22"/>
        </w:rPr>
        <w:t xml:space="preserve"> </w:t>
      </w:r>
      <w:r w:rsidR="008C367C" w:rsidRPr="003A56B4">
        <w:rPr>
          <w:rFonts w:eastAsiaTheme="minorHAnsi"/>
          <w:color w:val="000000"/>
          <w:szCs w:val="22"/>
        </w:rPr>
        <w:t>E</w:t>
      </w:r>
      <w:r w:rsidR="008C367C" w:rsidRPr="003A56B4">
        <w:rPr>
          <w:rFonts w:eastAsiaTheme="minorHAnsi"/>
          <w:color w:val="000000"/>
          <w:spacing w:val="-3"/>
          <w:szCs w:val="22"/>
        </w:rPr>
        <w:t>x</w:t>
      </w:r>
      <w:r w:rsidR="008C367C" w:rsidRPr="003A56B4">
        <w:rPr>
          <w:rFonts w:eastAsiaTheme="minorHAnsi"/>
          <w:color w:val="000000"/>
          <w:spacing w:val="1"/>
          <w:szCs w:val="22"/>
        </w:rPr>
        <w:t>e</w:t>
      </w:r>
      <w:r w:rsidR="008C367C" w:rsidRPr="003A56B4">
        <w:rPr>
          <w:rFonts w:eastAsiaTheme="minorHAnsi"/>
          <w:color w:val="000000"/>
          <w:spacing w:val="-3"/>
          <w:szCs w:val="22"/>
        </w:rPr>
        <w:t>c</w:t>
      </w:r>
      <w:r w:rsidR="008C367C" w:rsidRPr="003A56B4">
        <w:rPr>
          <w:rFonts w:eastAsiaTheme="minorHAnsi"/>
          <w:color w:val="000000"/>
          <w:spacing w:val="1"/>
          <w:szCs w:val="22"/>
        </w:rPr>
        <w:t>u</w:t>
      </w:r>
      <w:r w:rsidR="008C367C" w:rsidRPr="003A56B4">
        <w:rPr>
          <w:rFonts w:eastAsiaTheme="minorHAnsi"/>
          <w:color w:val="000000"/>
          <w:spacing w:val="-1"/>
          <w:szCs w:val="22"/>
        </w:rPr>
        <w:t>t</w:t>
      </w:r>
      <w:r w:rsidR="008C367C" w:rsidRPr="003A56B4">
        <w:rPr>
          <w:rFonts w:eastAsiaTheme="minorHAnsi"/>
          <w:color w:val="000000"/>
          <w:szCs w:val="22"/>
        </w:rPr>
        <w:t>i</w:t>
      </w:r>
      <w:r w:rsidR="008C367C" w:rsidRPr="003A56B4">
        <w:rPr>
          <w:rFonts w:eastAsiaTheme="minorHAnsi"/>
          <w:color w:val="000000"/>
          <w:spacing w:val="-3"/>
          <w:szCs w:val="22"/>
        </w:rPr>
        <w:t>v</w:t>
      </w:r>
      <w:r w:rsidR="008C367C" w:rsidRPr="003A56B4">
        <w:rPr>
          <w:rFonts w:eastAsiaTheme="minorHAnsi"/>
          <w:color w:val="000000"/>
          <w:szCs w:val="22"/>
        </w:rPr>
        <w:t>e</w:t>
      </w:r>
      <w:r w:rsidR="008C367C" w:rsidRPr="003A56B4">
        <w:rPr>
          <w:rFonts w:eastAsiaTheme="minorHAnsi"/>
          <w:color w:val="000000"/>
          <w:spacing w:val="-11"/>
          <w:szCs w:val="22"/>
        </w:rPr>
        <w:t xml:space="preserve"> </w:t>
      </w:r>
      <w:r w:rsidR="008C367C" w:rsidRPr="003A56B4">
        <w:rPr>
          <w:rFonts w:eastAsiaTheme="minorHAnsi"/>
          <w:color w:val="000000"/>
          <w:spacing w:val="1"/>
          <w:szCs w:val="22"/>
        </w:rPr>
        <w:t>M</w:t>
      </w:r>
      <w:r w:rsidR="008C367C" w:rsidRPr="003A56B4">
        <w:rPr>
          <w:rFonts w:eastAsiaTheme="minorHAnsi"/>
          <w:color w:val="000000"/>
          <w:spacing w:val="-2"/>
          <w:szCs w:val="22"/>
        </w:rPr>
        <w:t>em</w:t>
      </w:r>
      <w:r w:rsidR="008C367C" w:rsidRPr="003A56B4">
        <w:rPr>
          <w:rFonts w:eastAsiaTheme="minorHAnsi"/>
          <w:color w:val="000000"/>
          <w:spacing w:val="-1"/>
          <w:szCs w:val="22"/>
        </w:rPr>
        <w:t>b</w:t>
      </w:r>
      <w:r w:rsidR="008C367C" w:rsidRPr="003A56B4">
        <w:rPr>
          <w:rFonts w:eastAsiaTheme="minorHAnsi"/>
          <w:color w:val="000000"/>
          <w:spacing w:val="1"/>
          <w:szCs w:val="22"/>
        </w:rPr>
        <w:t>e</w:t>
      </w:r>
      <w:r w:rsidR="008C367C" w:rsidRPr="003A56B4">
        <w:rPr>
          <w:rFonts w:eastAsiaTheme="minorHAnsi"/>
          <w:color w:val="000000"/>
          <w:szCs w:val="22"/>
        </w:rPr>
        <w:t>r</w:t>
      </w:r>
      <w:r w:rsidR="008C367C" w:rsidRPr="003A56B4">
        <w:rPr>
          <w:rFonts w:eastAsiaTheme="minorHAnsi"/>
          <w:color w:val="000000"/>
          <w:spacing w:val="-9"/>
          <w:szCs w:val="22"/>
        </w:rPr>
        <w:t xml:space="preserve"> </w:t>
      </w:r>
      <w:r w:rsidR="008C367C" w:rsidRPr="003A56B4">
        <w:rPr>
          <w:rFonts w:eastAsiaTheme="minorHAnsi"/>
          <w:color w:val="000000"/>
          <w:spacing w:val="-1"/>
          <w:szCs w:val="22"/>
        </w:rPr>
        <w:t>(</w:t>
      </w:r>
      <w:r w:rsidR="008C367C" w:rsidRPr="003A56B4">
        <w:rPr>
          <w:rFonts w:eastAsiaTheme="minorHAnsi"/>
          <w:color w:val="000000"/>
          <w:spacing w:val="-2"/>
          <w:szCs w:val="22"/>
        </w:rPr>
        <w:t>Wo</w:t>
      </w:r>
      <w:r w:rsidR="008C367C" w:rsidRPr="003A56B4">
        <w:rPr>
          <w:rFonts w:eastAsiaTheme="minorHAnsi"/>
          <w:color w:val="000000"/>
          <w:szCs w:val="22"/>
        </w:rPr>
        <w:t>m</w:t>
      </w:r>
      <w:r w:rsidR="008C367C" w:rsidRPr="003A56B4">
        <w:rPr>
          <w:rFonts w:eastAsiaTheme="minorHAnsi"/>
          <w:color w:val="000000"/>
          <w:spacing w:val="-2"/>
          <w:szCs w:val="22"/>
        </w:rPr>
        <w:t>e</w:t>
      </w:r>
      <w:r w:rsidR="008C367C" w:rsidRPr="003A56B4">
        <w:rPr>
          <w:rFonts w:eastAsiaTheme="minorHAnsi"/>
          <w:color w:val="000000"/>
          <w:spacing w:val="1"/>
          <w:szCs w:val="22"/>
        </w:rPr>
        <w:t>n</w:t>
      </w:r>
      <w:r w:rsidR="008C367C" w:rsidRPr="003A56B4">
        <w:rPr>
          <w:rFonts w:eastAsiaTheme="minorHAnsi"/>
          <w:color w:val="000000"/>
          <w:szCs w:val="22"/>
        </w:rPr>
        <w:t>)</w:t>
      </w:r>
      <w:r w:rsidR="008C367C" w:rsidRPr="003A56B4">
        <w:rPr>
          <w:rFonts w:eastAsiaTheme="minorHAnsi"/>
          <w:color w:val="000000"/>
          <w:spacing w:val="-12"/>
          <w:szCs w:val="22"/>
        </w:rPr>
        <w:t xml:space="preserve"> </w:t>
      </w:r>
      <w:r w:rsidR="008C367C" w:rsidRPr="003A56B4">
        <w:rPr>
          <w:rFonts w:eastAsiaTheme="minorHAnsi"/>
          <w:color w:val="000000"/>
          <w:spacing w:val="-1"/>
          <w:szCs w:val="22"/>
        </w:rPr>
        <w:t>(</w:t>
      </w:r>
      <w:r w:rsidR="008C367C" w:rsidRPr="003A56B4">
        <w:rPr>
          <w:rFonts w:eastAsiaTheme="minorHAnsi"/>
          <w:color w:val="000000"/>
          <w:spacing w:val="-2"/>
          <w:szCs w:val="22"/>
        </w:rPr>
        <w:t>i</w:t>
      </w:r>
      <w:r w:rsidR="008C367C" w:rsidRPr="003A56B4">
        <w:rPr>
          <w:rFonts w:eastAsiaTheme="minorHAnsi"/>
          <w:color w:val="000000"/>
          <w:szCs w:val="22"/>
        </w:rPr>
        <w:t>f</w:t>
      </w:r>
      <w:r w:rsidR="008C367C" w:rsidRPr="003A56B4">
        <w:rPr>
          <w:rFonts w:eastAsiaTheme="minorHAnsi"/>
          <w:color w:val="000000"/>
          <w:spacing w:val="-3"/>
          <w:szCs w:val="22"/>
        </w:rPr>
        <w:t xml:space="preserve"> </w:t>
      </w:r>
      <w:r w:rsidR="008C367C" w:rsidRPr="003A56B4">
        <w:rPr>
          <w:rFonts w:eastAsiaTheme="minorHAnsi"/>
          <w:color w:val="000000"/>
          <w:spacing w:val="-2"/>
          <w:szCs w:val="22"/>
        </w:rPr>
        <w:t>a</w:t>
      </w:r>
      <w:r w:rsidR="008C367C" w:rsidRPr="003A56B4">
        <w:rPr>
          <w:rFonts w:eastAsiaTheme="minorHAnsi"/>
          <w:color w:val="000000"/>
          <w:spacing w:val="1"/>
          <w:szCs w:val="22"/>
        </w:rPr>
        <w:t>n</w:t>
      </w:r>
      <w:r w:rsidR="008C367C" w:rsidRPr="003A56B4">
        <w:rPr>
          <w:rFonts w:eastAsiaTheme="minorHAnsi"/>
          <w:color w:val="000000"/>
          <w:szCs w:val="22"/>
        </w:rPr>
        <w:t>y</w:t>
      </w:r>
      <w:r w:rsidR="008C367C" w:rsidRPr="003A56B4">
        <w:rPr>
          <w:rFonts w:eastAsiaTheme="minorHAnsi"/>
          <w:color w:val="000000"/>
          <w:spacing w:val="-5"/>
          <w:szCs w:val="22"/>
        </w:rPr>
        <w:t xml:space="preserve"> </w:t>
      </w:r>
      <w:r w:rsidR="008C367C" w:rsidRPr="003A56B4">
        <w:rPr>
          <w:rFonts w:eastAsiaTheme="minorHAnsi"/>
          <w:color w:val="000000"/>
          <w:spacing w:val="-2"/>
          <w:szCs w:val="22"/>
        </w:rPr>
        <w:t>e</w:t>
      </w:r>
      <w:r w:rsidR="008C367C" w:rsidRPr="003A56B4">
        <w:rPr>
          <w:rFonts w:eastAsiaTheme="minorHAnsi"/>
          <w:color w:val="000000"/>
          <w:szCs w:val="22"/>
        </w:rPr>
        <w:t>l</w:t>
      </w:r>
      <w:r w:rsidR="008C367C" w:rsidRPr="003A56B4">
        <w:rPr>
          <w:rFonts w:eastAsiaTheme="minorHAnsi"/>
          <w:color w:val="000000"/>
          <w:spacing w:val="-2"/>
          <w:szCs w:val="22"/>
        </w:rPr>
        <w:t>e</w:t>
      </w:r>
      <w:r w:rsidR="008C367C" w:rsidRPr="003A56B4">
        <w:rPr>
          <w:rFonts w:eastAsiaTheme="minorHAnsi"/>
          <w:color w:val="000000"/>
          <w:spacing w:val="-3"/>
          <w:szCs w:val="22"/>
        </w:rPr>
        <w:t>c</w:t>
      </w:r>
      <w:r w:rsidR="008C367C" w:rsidRPr="003A56B4">
        <w:rPr>
          <w:rFonts w:eastAsiaTheme="minorHAnsi"/>
          <w:color w:val="000000"/>
          <w:spacing w:val="-1"/>
          <w:szCs w:val="22"/>
        </w:rPr>
        <w:t>t</w:t>
      </w:r>
      <w:r w:rsidR="008C367C" w:rsidRPr="003A56B4">
        <w:rPr>
          <w:rFonts w:eastAsiaTheme="minorHAnsi"/>
          <w:color w:val="000000"/>
          <w:spacing w:val="-2"/>
          <w:szCs w:val="22"/>
        </w:rPr>
        <w:t>e</w:t>
      </w:r>
      <w:r w:rsidR="008C367C" w:rsidRPr="003A56B4">
        <w:rPr>
          <w:rFonts w:eastAsiaTheme="minorHAnsi"/>
          <w:color w:val="000000"/>
          <w:szCs w:val="22"/>
        </w:rPr>
        <w:t>d</w:t>
      </w:r>
      <w:r w:rsidR="008C367C" w:rsidRPr="003A56B4">
        <w:rPr>
          <w:rFonts w:eastAsiaTheme="minorHAnsi"/>
          <w:color w:val="000000"/>
          <w:spacing w:val="-8"/>
          <w:szCs w:val="22"/>
        </w:rPr>
        <w:t xml:space="preserve"> </w:t>
      </w:r>
      <w:r w:rsidR="008C367C" w:rsidRPr="003A56B4">
        <w:rPr>
          <w:rFonts w:eastAsiaTheme="minorHAnsi"/>
          <w:color w:val="000000"/>
          <w:spacing w:val="-1"/>
          <w:szCs w:val="22"/>
        </w:rPr>
        <w:t>u</w:t>
      </w:r>
      <w:r w:rsidR="008C367C" w:rsidRPr="003A56B4">
        <w:rPr>
          <w:rFonts w:eastAsiaTheme="minorHAnsi"/>
          <w:color w:val="000000"/>
          <w:spacing w:val="1"/>
          <w:szCs w:val="22"/>
        </w:rPr>
        <w:t>nd</w:t>
      </w:r>
      <w:r w:rsidR="008C367C" w:rsidRPr="003A56B4">
        <w:rPr>
          <w:rFonts w:eastAsiaTheme="minorHAnsi"/>
          <w:color w:val="000000"/>
          <w:szCs w:val="22"/>
        </w:rPr>
        <w:t>er</w:t>
      </w:r>
      <w:r w:rsidR="008C367C" w:rsidRPr="003A56B4">
        <w:rPr>
          <w:rFonts w:eastAsiaTheme="minorHAnsi"/>
          <w:color w:val="000000"/>
          <w:spacing w:val="-5"/>
          <w:szCs w:val="22"/>
        </w:rPr>
        <w:t xml:space="preserve"> </w:t>
      </w:r>
      <w:r w:rsidR="008C367C" w:rsidRPr="003A56B4">
        <w:rPr>
          <w:rFonts w:eastAsiaTheme="minorHAnsi"/>
          <w:color w:val="000000"/>
          <w:spacing w:val="-3"/>
          <w:szCs w:val="22"/>
        </w:rPr>
        <w:t>R</w:t>
      </w:r>
      <w:r w:rsidR="008C367C" w:rsidRPr="003A56B4">
        <w:rPr>
          <w:rFonts w:eastAsiaTheme="minorHAnsi"/>
          <w:color w:val="000000"/>
          <w:spacing w:val="1"/>
          <w:szCs w:val="22"/>
        </w:rPr>
        <w:t>u</w:t>
      </w:r>
      <w:r w:rsidR="008C367C" w:rsidRPr="003A56B4">
        <w:rPr>
          <w:rFonts w:eastAsiaTheme="minorHAnsi"/>
          <w:color w:val="000000"/>
          <w:spacing w:val="-2"/>
          <w:szCs w:val="22"/>
        </w:rPr>
        <w:t>l</w:t>
      </w:r>
      <w:r w:rsidR="008C367C" w:rsidRPr="003A56B4">
        <w:rPr>
          <w:rFonts w:eastAsiaTheme="minorHAnsi"/>
          <w:color w:val="000000"/>
          <w:szCs w:val="22"/>
        </w:rPr>
        <w:t>e</w:t>
      </w:r>
      <w:r w:rsidR="008C367C" w:rsidRPr="003A56B4">
        <w:rPr>
          <w:rFonts w:eastAsiaTheme="minorHAnsi"/>
          <w:color w:val="000000"/>
          <w:spacing w:val="-4"/>
          <w:szCs w:val="22"/>
        </w:rPr>
        <w:t xml:space="preserve"> </w:t>
      </w:r>
      <w:r w:rsidR="008C367C" w:rsidRPr="003A56B4">
        <w:rPr>
          <w:rFonts w:eastAsiaTheme="minorHAnsi"/>
          <w:color w:val="000000"/>
          <w:spacing w:val="-2"/>
          <w:szCs w:val="22"/>
        </w:rPr>
        <w:t>3</w:t>
      </w:r>
      <w:r w:rsidR="008C367C" w:rsidRPr="003A56B4">
        <w:rPr>
          <w:rFonts w:eastAsiaTheme="minorHAnsi"/>
          <w:color w:val="000000"/>
          <w:spacing w:val="1"/>
          <w:szCs w:val="22"/>
        </w:rPr>
        <w:t>4</w:t>
      </w:r>
      <w:r w:rsidR="008C367C" w:rsidRPr="003A56B4">
        <w:rPr>
          <w:rFonts w:eastAsiaTheme="minorHAnsi"/>
          <w:color w:val="000000"/>
          <w:spacing w:val="-1"/>
          <w:szCs w:val="22"/>
        </w:rPr>
        <w:t>)</w:t>
      </w:r>
      <w:r w:rsidR="008C367C" w:rsidRPr="003A56B4">
        <w:rPr>
          <w:rFonts w:eastAsiaTheme="minorHAnsi"/>
          <w:color w:val="000000"/>
          <w:szCs w:val="22"/>
        </w:rPr>
        <w:t>.</w:t>
      </w:r>
    </w:p>
    <w:p w14:paraId="729CD995" w14:textId="77777777" w:rsidR="008C367C" w:rsidRPr="003D6AB9" w:rsidRDefault="008C367C" w:rsidP="008C367C">
      <w:pPr>
        <w:autoSpaceDE w:val="0"/>
        <w:autoSpaceDN w:val="0"/>
        <w:adjustRightInd w:val="0"/>
        <w:spacing w:before="20" w:line="280" w:lineRule="exact"/>
        <w:jc w:val="left"/>
        <w:rPr>
          <w:rFonts w:eastAsiaTheme="minorHAnsi"/>
          <w:color w:val="000000"/>
          <w:szCs w:val="22"/>
        </w:rPr>
      </w:pPr>
    </w:p>
    <w:p w14:paraId="06542D15" w14:textId="77777777" w:rsidR="008C367C" w:rsidRPr="003D6AB9" w:rsidRDefault="008C367C" w:rsidP="00BA425A">
      <w:pPr>
        <w:autoSpaceDE w:val="0"/>
        <w:autoSpaceDN w:val="0"/>
        <w:adjustRightInd w:val="0"/>
        <w:ind w:left="567" w:right="40" w:hanging="567"/>
        <w:jc w:val="left"/>
        <w:rPr>
          <w:rFonts w:eastAsiaTheme="minorHAnsi"/>
          <w:color w:val="000000"/>
          <w:szCs w:val="22"/>
        </w:rPr>
      </w:pPr>
      <w:r w:rsidRPr="003D6AB9">
        <w:rPr>
          <w:rFonts w:eastAsiaTheme="minorHAnsi"/>
          <w:color w:val="000000"/>
          <w:spacing w:val="1"/>
          <w:szCs w:val="22"/>
        </w:rPr>
        <w:t>b</w:t>
      </w:r>
      <w:r w:rsidRPr="003D6AB9">
        <w:rPr>
          <w:rFonts w:eastAsiaTheme="minorHAnsi"/>
          <w:color w:val="000000"/>
          <w:szCs w:val="22"/>
        </w:rPr>
        <w:t>.</w:t>
      </w:r>
      <w:r w:rsidR="00BA425A" w:rsidRPr="003D6AB9">
        <w:rPr>
          <w:rFonts w:eastAsiaTheme="minorHAnsi"/>
          <w:color w:val="000000"/>
          <w:szCs w:val="22"/>
        </w:rPr>
        <w:tab/>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2"/>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3"/>
          <w:szCs w:val="22"/>
        </w:rPr>
        <w:t xml:space="preserve"> </w:t>
      </w:r>
      <w:r w:rsidRPr="003D6AB9">
        <w:rPr>
          <w:rFonts w:eastAsiaTheme="minorHAnsi"/>
          <w:color w:val="000000"/>
          <w:spacing w:val="-2"/>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ive</w:t>
      </w:r>
      <w:r w:rsidRPr="003D6AB9">
        <w:rPr>
          <w:rFonts w:eastAsiaTheme="minorHAnsi"/>
          <w:color w:val="000000"/>
          <w:spacing w:val="-2"/>
          <w:szCs w:val="22"/>
        </w:rPr>
        <w:t xml:space="preserve"> </w:t>
      </w:r>
      <w:r w:rsidRPr="003D6AB9">
        <w:rPr>
          <w:rFonts w:eastAsiaTheme="minorHAnsi"/>
          <w:color w:val="000000"/>
          <w:spacing w:val="-4"/>
          <w:szCs w:val="22"/>
        </w:rPr>
        <w:t>w</w:t>
      </w:r>
      <w:r w:rsidRPr="003D6AB9">
        <w:rPr>
          <w:rFonts w:eastAsiaTheme="minorHAnsi"/>
          <w:color w:val="000000"/>
          <w:szCs w:val="22"/>
        </w:rPr>
        <w:t>i</w:t>
      </w:r>
      <w:r w:rsidRPr="003D6AB9">
        <w:rPr>
          <w:rFonts w:eastAsiaTheme="minorHAnsi"/>
          <w:color w:val="000000"/>
          <w:spacing w:val="-2"/>
          <w:szCs w:val="22"/>
        </w:rPr>
        <w:t>ll</w:t>
      </w:r>
      <w:r w:rsidRPr="003D6AB9">
        <w:rPr>
          <w:rFonts w:eastAsiaTheme="minorHAnsi"/>
          <w:color w:val="000000"/>
          <w:szCs w:val="22"/>
        </w:rPr>
        <w:t>,</w:t>
      </w:r>
      <w:r w:rsidRPr="003D6AB9">
        <w:rPr>
          <w:rFonts w:eastAsiaTheme="minorHAnsi"/>
          <w:color w:val="000000"/>
          <w:spacing w:val="-1"/>
          <w:szCs w:val="22"/>
        </w:rPr>
        <w:t xml:space="preserve"> </w:t>
      </w:r>
      <w:r w:rsidRPr="003D6AB9">
        <w:rPr>
          <w:rFonts w:eastAsiaTheme="minorHAnsi"/>
          <w:color w:val="000000"/>
          <w:spacing w:val="-3"/>
          <w:szCs w:val="22"/>
        </w:rPr>
        <w:t>s</w:t>
      </w:r>
      <w:r w:rsidRPr="003D6AB9">
        <w:rPr>
          <w:rFonts w:eastAsiaTheme="minorHAnsi"/>
          <w:color w:val="000000"/>
          <w:spacing w:val="1"/>
          <w:szCs w:val="22"/>
        </w:rPr>
        <w:t>u</w:t>
      </w:r>
      <w:r w:rsidRPr="003D6AB9">
        <w:rPr>
          <w:rFonts w:eastAsiaTheme="minorHAnsi"/>
          <w:color w:val="000000"/>
          <w:spacing w:val="-1"/>
          <w:szCs w:val="22"/>
        </w:rPr>
        <w:t>b</w:t>
      </w:r>
      <w:r w:rsidRPr="003D6AB9">
        <w:rPr>
          <w:rFonts w:eastAsiaTheme="minorHAnsi"/>
          <w:color w:val="000000"/>
          <w:spacing w:val="-2"/>
          <w:szCs w:val="22"/>
        </w:rPr>
        <w:t>j</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zCs w:val="22"/>
        </w:rPr>
        <w:t>t</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e</w:t>
      </w:r>
      <w:r w:rsidRPr="003D6AB9">
        <w:rPr>
          <w:rFonts w:eastAsiaTheme="minorHAnsi"/>
          <w:color w:val="000000"/>
          <w:szCs w:val="22"/>
        </w:rPr>
        <w:t>se</w:t>
      </w:r>
      <w:r w:rsidRPr="003D6AB9">
        <w:rPr>
          <w:rFonts w:eastAsiaTheme="minorHAnsi"/>
          <w:color w:val="000000"/>
          <w:spacing w:val="-5"/>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6"/>
          <w:szCs w:val="22"/>
        </w:rPr>
        <w:t xml:space="preserve"> </w:t>
      </w:r>
      <w:r w:rsidRPr="003D6AB9">
        <w:rPr>
          <w:rFonts w:eastAsiaTheme="minorHAnsi"/>
          <w:color w:val="000000"/>
          <w:szCs w:val="22"/>
        </w:rPr>
        <w:t>r</w:t>
      </w:r>
      <w:r w:rsidRPr="003D6AB9">
        <w:rPr>
          <w:rFonts w:eastAsiaTheme="minorHAnsi"/>
          <w:color w:val="000000"/>
          <w:spacing w:val="1"/>
          <w:szCs w:val="22"/>
        </w:rPr>
        <w:t>u</w:t>
      </w:r>
      <w:r w:rsidRPr="003D6AB9">
        <w:rPr>
          <w:rFonts w:eastAsiaTheme="minorHAnsi"/>
          <w:color w:val="000000"/>
          <w:szCs w:val="22"/>
        </w:rPr>
        <w:t>les,</w:t>
      </w:r>
      <w:r w:rsidRPr="003D6AB9">
        <w:rPr>
          <w:rFonts w:eastAsiaTheme="minorHAnsi"/>
          <w:color w:val="000000"/>
          <w:spacing w:val="-5"/>
          <w:szCs w:val="22"/>
        </w:rPr>
        <w:t xml:space="preserve"> </w:t>
      </w:r>
      <w:r w:rsidRPr="003D6AB9">
        <w:rPr>
          <w:rFonts w:eastAsiaTheme="minorHAnsi"/>
          <w:color w:val="000000"/>
          <w:spacing w:val="-1"/>
          <w:szCs w:val="22"/>
        </w:rPr>
        <w:t>d</w:t>
      </w:r>
      <w:r w:rsidRPr="003D6AB9">
        <w:rPr>
          <w:rFonts w:eastAsiaTheme="minorHAnsi"/>
          <w:color w:val="000000"/>
          <w:spacing w:val="1"/>
          <w:szCs w:val="22"/>
        </w:rPr>
        <w:t>e</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2"/>
          <w:szCs w:val="22"/>
        </w:rPr>
        <w:t>mi</w:t>
      </w:r>
      <w:r w:rsidRPr="003D6AB9">
        <w:rPr>
          <w:rFonts w:eastAsiaTheme="minorHAnsi"/>
          <w:color w:val="000000"/>
          <w:spacing w:val="1"/>
          <w:szCs w:val="22"/>
        </w:rPr>
        <w:t>n</w:t>
      </w:r>
      <w:r w:rsidRPr="003D6AB9">
        <w:rPr>
          <w:rFonts w:eastAsiaTheme="minorHAnsi"/>
          <w:color w:val="000000"/>
          <w:szCs w:val="22"/>
        </w:rPr>
        <w:t>e</w:t>
      </w:r>
      <w:r w:rsidRPr="003D6AB9">
        <w:rPr>
          <w:rFonts w:eastAsiaTheme="minorHAnsi"/>
          <w:color w:val="000000"/>
          <w:spacing w:val="-11"/>
          <w:szCs w:val="22"/>
        </w:rPr>
        <w:t xml:space="preserve"> </w:t>
      </w:r>
      <w:r w:rsidRPr="003D6AB9">
        <w:rPr>
          <w:rFonts w:eastAsiaTheme="minorHAnsi"/>
          <w:color w:val="000000"/>
          <w:spacing w:val="1"/>
          <w:szCs w:val="22"/>
        </w:rPr>
        <w:t>p</w:t>
      </w:r>
      <w:r w:rsidRPr="003D6AB9">
        <w:rPr>
          <w:rFonts w:eastAsiaTheme="minorHAnsi"/>
          <w:color w:val="000000"/>
          <w:szCs w:val="22"/>
        </w:rPr>
        <w:t>ri</w:t>
      </w:r>
      <w:r w:rsidRPr="003D6AB9">
        <w:rPr>
          <w:rFonts w:eastAsiaTheme="minorHAnsi"/>
          <w:color w:val="000000"/>
          <w:spacing w:val="1"/>
          <w:szCs w:val="22"/>
        </w:rPr>
        <w:t>o</w:t>
      </w:r>
      <w:r w:rsidRPr="003D6AB9">
        <w:rPr>
          <w:rFonts w:eastAsiaTheme="minorHAnsi"/>
          <w:color w:val="000000"/>
          <w:szCs w:val="22"/>
        </w:rPr>
        <w:t>r</w:t>
      </w:r>
      <w:r w:rsidRPr="003D6AB9">
        <w:rPr>
          <w:rFonts w:eastAsiaTheme="minorHAnsi"/>
          <w:color w:val="000000"/>
          <w:spacing w:val="-2"/>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1"/>
          <w:szCs w:val="22"/>
        </w:rPr>
        <w:t xml:space="preserve"> </w:t>
      </w:r>
      <w:r w:rsidRPr="003D6AB9">
        <w:rPr>
          <w:rFonts w:eastAsiaTheme="minorHAnsi"/>
          <w:color w:val="000000"/>
          <w:spacing w:val="-2"/>
          <w:szCs w:val="22"/>
        </w:rPr>
        <w:t>o</w:t>
      </w:r>
      <w:r w:rsidRPr="003D6AB9">
        <w:rPr>
          <w:rFonts w:eastAsiaTheme="minorHAnsi"/>
          <w:color w:val="000000"/>
          <w:spacing w:val="1"/>
          <w:szCs w:val="22"/>
        </w:rPr>
        <w:t>p</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zCs w:val="22"/>
        </w:rPr>
        <w:t xml:space="preserve">g </w:t>
      </w:r>
      <w:r w:rsidRPr="003D6AB9">
        <w:rPr>
          <w:rFonts w:eastAsiaTheme="minorHAnsi"/>
          <w:color w:val="000000"/>
          <w:spacing w:val="1"/>
          <w:szCs w:val="22"/>
        </w:rPr>
        <w:t xml:space="preserve">of </w:t>
      </w:r>
      <w:r w:rsidRPr="003D6AB9">
        <w:rPr>
          <w:rFonts w:eastAsiaTheme="minorHAnsi"/>
          <w:color w:val="000000"/>
          <w:spacing w:val="-1"/>
          <w:szCs w:val="22"/>
        </w:rPr>
        <w:t>n</w:t>
      </w:r>
      <w:r w:rsidRPr="003D6AB9">
        <w:rPr>
          <w:rFonts w:eastAsiaTheme="minorHAnsi"/>
          <w:color w:val="000000"/>
          <w:spacing w:val="1"/>
          <w:szCs w:val="22"/>
        </w:rPr>
        <w:t>o</w:t>
      </w:r>
      <w:r w:rsidRPr="003D6AB9">
        <w:rPr>
          <w:rFonts w:eastAsiaTheme="minorHAnsi"/>
          <w:color w:val="000000"/>
          <w:spacing w:val="-2"/>
          <w:szCs w:val="22"/>
        </w:rPr>
        <w:t>m</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pacing w:val="-2"/>
          <w:szCs w:val="22"/>
        </w:rPr>
        <w:t>io</w:t>
      </w:r>
      <w:r w:rsidRPr="003D6AB9">
        <w:rPr>
          <w:rFonts w:eastAsiaTheme="minorHAnsi"/>
          <w:color w:val="000000"/>
          <w:spacing w:val="1"/>
          <w:szCs w:val="22"/>
        </w:rPr>
        <w:t>n</w:t>
      </w:r>
      <w:r w:rsidRPr="003D6AB9">
        <w:rPr>
          <w:rFonts w:eastAsiaTheme="minorHAnsi"/>
          <w:color w:val="000000"/>
          <w:szCs w:val="22"/>
        </w:rPr>
        <w:t>s</w:t>
      </w:r>
      <w:r w:rsidRPr="003D6AB9">
        <w:rPr>
          <w:rFonts w:eastAsiaTheme="minorHAnsi"/>
          <w:color w:val="000000"/>
          <w:spacing w:val="30"/>
          <w:szCs w:val="22"/>
        </w:rPr>
        <w:t xml:space="preserve"> </w:t>
      </w:r>
      <w:r w:rsidRPr="003D6AB9">
        <w:rPr>
          <w:rFonts w:eastAsiaTheme="minorHAnsi"/>
          <w:color w:val="000000"/>
          <w:spacing w:val="-2"/>
          <w:szCs w:val="22"/>
        </w:rPr>
        <w:t>i</w:t>
      </w:r>
      <w:r w:rsidRPr="003D6AB9">
        <w:rPr>
          <w:rFonts w:eastAsiaTheme="minorHAnsi"/>
          <w:color w:val="000000"/>
          <w:szCs w:val="22"/>
        </w:rPr>
        <w:t>n</w:t>
      </w:r>
      <w:r w:rsidRPr="003D6AB9">
        <w:rPr>
          <w:rFonts w:eastAsiaTheme="minorHAnsi"/>
          <w:color w:val="000000"/>
          <w:spacing w:val="3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32"/>
          <w:szCs w:val="22"/>
        </w:rPr>
        <w:t xml:space="preserve"> </w:t>
      </w:r>
      <w:r w:rsidRPr="003D6AB9">
        <w:rPr>
          <w:rFonts w:eastAsiaTheme="minorHAnsi"/>
          <w:color w:val="000000"/>
          <w:spacing w:val="-3"/>
          <w:szCs w:val="22"/>
        </w:rPr>
        <w:t>Q</w:t>
      </w:r>
      <w:r w:rsidRPr="003D6AB9">
        <w:rPr>
          <w:rFonts w:eastAsiaTheme="minorHAnsi"/>
          <w:color w:val="000000"/>
          <w:spacing w:val="1"/>
          <w:szCs w:val="22"/>
        </w:rPr>
        <w:t>u</w:t>
      </w:r>
      <w:r w:rsidRPr="003D6AB9">
        <w:rPr>
          <w:rFonts w:eastAsiaTheme="minorHAnsi"/>
          <w:color w:val="000000"/>
          <w:spacing w:val="-2"/>
          <w:szCs w:val="22"/>
        </w:rPr>
        <w:t>a</w:t>
      </w:r>
      <w:r w:rsidRPr="003D6AB9">
        <w:rPr>
          <w:rFonts w:eastAsiaTheme="minorHAnsi"/>
          <w:color w:val="000000"/>
          <w:spacing w:val="1"/>
          <w:szCs w:val="22"/>
        </w:rPr>
        <w:t>d</w:t>
      </w:r>
      <w:r w:rsidRPr="003D6AB9">
        <w:rPr>
          <w:rFonts w:eastAsiaTheme="minorHAnsi"/>
          <w:color w:val="000000"/>
          <w:spacing w:val="-2"/>
          <w:szCs w:val="22"/>
        </w:rPr>
        <w:t>re</w:t>
      </w:r>
      <w:r w:rsidRPr="003D6AB9">
        <w:rPr>
          <w:rFonts w:eastAsiaTheme="minorHAnsi"/>
          <w:color w:val="000000"/>
          <w:spacing w:val="-1"/>
          <w:szCs w:val="22"/>
        </w:rPr>
        <w:t>n</w:t>
      </w:r>
      <w:r w:rsidRPr="003D6AB9">
        <w:rPr>
          <w:rFonts w:eastAsiaTheme="minorHAnsi"/>
          <w:color w:val="000000"/>
          <w:spacing w:val="1"/>
          <w:szCs w:val="22"/>
        </w:rPr>
        <w:t>n</w:t>
      </w:r>
      <w:r w:rsidRPr="003D6AB9">
        <w:rPr>
          <w:rFonts w:eastAsiaTheme="minorHAnsi"/>
          <w:color w:val="000000"/>
          <w:spacing w:val="-2"/>
          <w:szCs w:val="22"/>
        </w:rPr>
        <w:t>i</w:t>
      </w:r>
      <w:r w:rsidRPr="003D6AB9">
        <w:rPr>
          <w:rFonts w:eastAsiaTheme="minorHAnsi"/>
          <w:color w:val="000000"/>
          <w:szCs w:val="22"/>
        </w:rPr>
        <w:t>al</w:t>
      </w:r>
      <w:r w:rsidRPr="003D6AB9">
        <w:rPr>
          <w:rFonts w:eastAsiaTheme="minorHAnsi"/>
          <w:color w:val="000000"/>
          <w:spacing w:val="27"/>
          <w:szCs w:val="22"/>
        </w:rPr>
        <w:t xml:space="preserve"> </w:t>
      </w:r>
      <w:r w:rsidRPr="003D6AB9">
        <w:rPr>
          <w:rFonts w:eastAsiaTheme="minorHAnsi"/>
          <w:color w:val="000000"/>
          <w:szCs w:val="22"/>
        </w:rPr>
        <w:t>E</w:t>
      </w:r>
      <w:r w:rsidRPr="003D6AB9">
        <w:rPr>
          <w:rFonts w:eastAsiaTheme="minorHAnsi"/>
          <w:color w:val="000000"/>
          <w:spacing w:val="-2"/>
          <w:szCs w:val="22"/>
        </w:rPr>
        <w:t>l</w:t>
      </w:r>
      <w:r w:rsidRPr="003D6AB9">
        <w:rPr>
          <w:rFonts w:eastAsiaTheme="minorHAnsi"/>
          <w:color w:val="000000"/>
          <w:szCs w:val="22"/>
        </w:rPr>
        <w:t>e</w:t>
      </w:r>
      <w:r w:rsidRPr="003D6AB9">
        <w:rPr>
          <w:rFonts w:eastAsiaTheme="minorHAnsi"/>
          <w:color w:val="000000"/>
          <w:spacing w:val="-3"/>
          <w:szCs w:val="22"/>
        </w:rPr>
        <w:t>c</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pacing w:val="-3"/>
          <w:szCs w:val="22"/>
        </w:rPr>
        <w:t>s</w:t>
      </w:r>
      <w:r w:rsidRPr="003D6AB9">
        <w:rPr>
          <w:rFonts w:eastAsiaTheme="minorHAnsi"/>
          <w:color w:val="000000"/>
          <w:szCs w:val="22"/>
        </w:rPr>
        <w:t>,</w:t>
      </w:r>
      <w:r w:rsidRPr="003D6AB9">
        <w:rPr>
          <w:rFonts w:eastAsiaTheme="minorHAnsi"/>
          <w:color w:val="000000"/>
          <w:spacing w:val="29"/>
          <w:szCs w:val="22"/>
        </w:rPr>
        <w:t xml:space="preserve"> </w:t>
      </w:r>
      <w:r w:rsidRPr="003D6AB9">
        <w:rPr>
          <w:rFonts w:eastAsiaTheme="minorHAnsi"/>
          <w:color w:val="000000"/>
          <w:szCs w:val="22"/>
        </w:rPr>
        <w:t>if</w:t>
      </w:r>
      <w:r w:rsidRPr="003D6AB9">
        <w:rPr>
          <w:rFonts w:eastAsiaTheme="minorHAnsi"/>
          <w:color w:val="000000"/>
          <w:spacing w:val="31"/>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e</w:t>
      </w:r>
      <w:r w:rsidRPr="003D6AB9">
        <w:rPr>
          <w:rFonts w:eastAsiaTheme="minorHAnsi"/>
          <w:color w:val="000000"/>
          <w:szCs w:val="22"/>
        </w:rPr>
        <w:t>re</w:t>
      </w:r>
      <w:r w:rsidRPr="003D6AB9">
        <w:rPr>
          <w:rFonts w:eastAsiaTheme="minorHAnsi"/>
          <w:color w:val="000000"/>
          <w:spacing w:val="33"/>
          <w:szCs w:val="22"/>
        </w:rPr>
        <w:t xml:space="preserve"> </w:t>
      </w:r>
      <w:r w:rsidRPr="003D6AB9">
        <w:rPr>
          <w:rFonts w:eastAsiaTheme="minorHAnsi"/>
          <w:color w:val="000000"/>
          <w:szCs w:val="22"/>
        </w:rPr>
        <w:t>is</w:t>
      </w:r>
      <w:r w:rsidRPr="003D6AB9">
        <w:rPr>
          <w:rFonts w:eastAsiaTheme="minorHAnsi"/>
          <w:color w:val="000000"/>
          <w:spacing w:val="29"/>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0"/>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33"/>
          <w:szCs w:val="22"/>
        </w:rPr>
        <w:t xml:space="preserve"> </w:t>
      </w:r>
      <w:r w:rsidRPr="003D6AB9">
        <w:rPr>
          <w:rFonts w:eastAsiaTheme="minorHAnsi"/>
          <w:color w:val="000000"/>
          <w:spacing w:val="-2"/>
          <w:szCs w:val="22"/>
        </w:rPr>
        <w:t>a</w:t>
      </w:r>
      <w:r w:rsidRPr="003D6AB9">
        <w:rPr>
          <w:rFonts w:eastAsiaTheme="minorHAnsi"/>
          <w:color w:val="000000"/>
          <w:szCs w:val="22"/>
        </w:rPr>
        <w:t>n</w:t>
      </w:r>
      <w:r w:rsidRPr="003D6AB9">
        <w:rPr>
          <w:rFonts w:eastAsiaTheme="minorHAnsi"/>
          <w:color w:val="000000"/>
          <w:spacing w:val="33"/>
          <w:szCs w:val="22"/>
        </w:rPr>
        <w:t xml:space="preserve"> </w:t>
      </w:r>
      <w:r w:rsidRPr="003D6AB9">
        <w:rPr>
          <w:rFonts w:eastAsiaTheme="minorHAnsi"/>
          <w:color w:val="000000"/>
          <w:spacing w:val="-2"/>
          <w:szCs w:val="22"/>
        </w:rPr>
        <w:t>o</w:t>
      </w:r>
      <w:r w:rsidRPr="003D6AB9">
        <w:rPr>
          <w:rFonts w:eastAsiaTheme="minorHAnsi"/>
          <w:color w:val="000000"/>
          <w:spacing w:val="-1"/>
          <w:szCs w:val="22"/>
        </w:rPr>
        <w:t>f</w:t>
      </w:r>
      <w:r w:rsidRPr="003D6AB9">
        <w:rPr>
          <w:rFonts w:eastAsiaTheme="minorHAnsi"/>
          <w:color w:val="000000"/>
          <w:spacing w:val="1"/>
          <w:szCs w:val="22"/>
        </w:rPr>
        <w:t>f</w:t>
      </w:r>
      <w:r w:rsidRPr="003D6AB9">
        <w:rPr>
          <w:rFonts w:eastAsiaTheme="minorHAnsi"/>
          <w:color w:val="000000"/>
          <w:szCs w:val="22"/>
        </w:rPr>
        <w:t>i</w:t>
      </w:r>
      <w:r w:rsidRPr="003D6AB9">
        <w:rPr>
          <w:rFonts w:eastAsiaTheme="minorHAnsi"/>
          <w:color w:val="000000"/>
          <w:spacing w:val="-3"/>
          <w:szCs w:val="22"/>
        </w:rPr>
        <w:t>c</w:t>
      </w:r>
      <w:r w:rsidRPr="003D6AB9">
        <w:rPr>
          <w:rFonts w:eastAsiaTheme="minorHAnsi"/>
          <w:color w:val="000000"/>
          <w:szCs w:val="22"/>
        </w:rPr>
        <w:t>e</w:t>
      </w:r>
      <w:r w:rsidRPr="003D6AB9">
        <w:rPr>
          <w:rFonts w:eastAsiaTheme="minorHAnsi"/>
          <w:color w:val="000000"/>
          <w:spacing w:val="28"/>
          <w:szCs w:val="22"/>
        </w:rPr>
        <w:t xml:space="preserve"> </w:t>
      </w:r>
      <w:r w:rsidRPr="003D6AB9">
        <w:rPr>
          <w:rFonts w:eastAsiaTheme="minorHAnsi"/>
          <w:color w:val="000000"/>
          <w:spacing w:val="1"/>
          <w:szCs w:val="22"/>
        </w:rPr>
        <w:t>o</w:t>
      </w:r>
      <w:r w:rsidRPr="003D6AB9">
        <w:rPr>
          <w:rFonts w:eastAsiaTheme="minorHAnsi"/>
          <w:color w:val="000000"/>
          <w:szCs w:val="22"/>
        </w:rPr>
        <w:t xml:space="preserve">f </w:t>
      </w:r>
      <w:r w:rsidRPr="003D6AB9">
        <w:rPr>
          <w:rFonts w:eastAsiaTheme="minorHAnsi"/>
          <w:color w:val="000000"/>
          <w:spacing w:val="-23"/>
          <w:szCs w:val="22"/>
        </w:rPr>
        <w:t xml:space="preserve"> </w:t>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31"/>
          <w:szCs w:val="22"/>
        </w:rPr>
        <w:t xml:space="preserve"> </w:t>
      </w:r>
      <w:r w:rsidRPr="003D6AB9">
        <w:rPr>
          <w:rFonts w:eastAsiaTheme="minorHAnsi"/>
          <w:color w:val="000000"/>
          <w:spacing w:val="-2"/>
          <w:szCs w:val="22"/>
        </w:rPr>
        <w:t>A</w:t>
      </w:r>
      <w:r w:rsidRPr="003D6AB9">
        <w:rPr>
          <w:rFonts w:eastAsiaTheme="minorHAnsi"/>
          <w:color w:val="000000"/>
          <w:szCs w:val="22"/>
        </w:rPr>
        <w:t>ss</w:t>
      </w:r>
      <w:r w:rsidRPr="003D6AB9">
        <w:rPr>
          <w:rFonts w:eastAsiaTheme="minorHAnsi"/>
          <w:color w:val="000000"/>
          <w:spacing w:val="-2"/>
          <w:szCs w:val="22"/>
        </w:rPr>
        <w:t>i</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4"/>
          <w:szCs w:val="22"/>
        </w:rPr>
        <w:t xml:space="preserve"> </w:t>
      </w:r>
      <w:r w:rsidRPr="003D6AB9">
        <w:rPr>
          <w:rFonts w:eastAsiaTheme="minorHAnsi"/>
          <w:color w:val="000000"/>
          <w:szCs w:val="22"/>
        </w:rPr>
        <w:t>Se</w:t>
      </w:r>
      <w:r w:rsidRPr="003D6AB9">
        <w:rPr>
          <w:rFonts w:eastAsiaTheme="minorHAnsi"/>
          <w:color w:val="000000"/>
          <w:spacing w:val="-1"/>
          <w:szCs w:val="22"/>
        </w:rPr>
        <w:t>c</w:t>
      </w:r>
      <w:r w:rsidRPr="003D6AB9">
        <w:rPr>
          <w:rFonts w:eastAsiaTheme="minorHAnsi"/>
          <w:color w:val="000000"/>
          <w:szCs w:val="22"/>
        </w:rPr>
        <w:t>r</w:t>
      </w:r>
      <w:r w:rsidRPr="003D6AB9">
        <w:rPr>
          <w:rFonts w:eastAsiaTheme="minorHAnsi"/>
          <w:color w:val="000000"/>
          <w:spacing w:val="1"/>
          <w:szCs w:val="22"/>
        </w:rPr>
        <w:t>et</w:t>
      </w:r>
      <w:r w:rsidRPr="003D6AB9">
        <w:rPr>
          <w:rFonts w:eastAsiaTheme="minorHAnsi"/>
          <w:color w:val="000000"/>
          <w:szCs w:val="22"/>
        </w:rPr>
        <w:t>ary</w:t>
      </w:r>
      <w:r w:rsidRPr="003D6AB9">
        <w:rPr>
          <w:rFonts w:eastAsiaTheme="minorHAnsi"/>
          <w:color w:val="000000"/>
          <w:spacing w:val="-16"/>
          <w:szCs w:val="22"/>
        </w:rPr>
        <w:t xml:space="preserve"> </w:t>
      </w:r>
      <w:r w:rsidRPr="003D6AB9">
        <w:rPr>
          <w:rFonts w:eastAsiaTheme="minorHAnsi"/>
          <w:color w:val="000000"/>
          <w:spacing w:val="1"/>
          <w:szCs w:val="22"/>
        </w:rPr>
        <w:t>fo</w:t>
      </w:r>
      <w:r w:rsidRPr="003D6AB9">
        <w:rPr>
          <w:rFonts w:eastAsiaTheme="minorHAnsi"/>
          <w:color w:val="000000"/>
          <w:szCs w:val="22"/>
        </w:rPr>
        <w:t>llo</w:t>
      </w:r>
      <w:r w:rsidRPr="003D6AB9">
        <w:rPr>
          <w:rFonts w:eastAsiaTheme="minorHAnsi"/>
          <w:color w:val="000000"/>
          <w:spacing w:val="-1"/>
          <w:szCs w:val="22"/>
        </w:rPr>
        <w:t>w</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2"/>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6"/>
          <w:szCs w:val="22"/>
        </w:rPr>
        <w:t xml:space="preserve"> </w:t>
      </w:r>
      <w:r w:rsidRPr="003D6AB9">
        <w:rPr>
          <w:rFonts w:eastAsiaTheme="minorHAnsi"/>
          <w:color w:val="000000"/>
          <w:spacing w:val="-3"/>
          <w:szCs w:val="22"/>
        </w:rPr>
        <w:t>Q</w:t>
      </w:r>
      <w:r w:rsidRPr="003D6AB9">
        <w:rPr>
          <w:rFonts w:eastAsiaTheme="minorHAnsi"/>
          <w:color w:val="000000"/>
          <w:spacing w:val="1"/>
          <w:szCs w:val="22"/>
        </w:rPr>
        <w:t>u</w:t>
      </w:r>
      <w:r w:rsidRPr="003D6AB9">
        <w:rPr>
          <w:rFonts w:eastAsiaTheme="minorHAnsi"/>
          <w:color w:val="000000"/>
          <w:szCs w:val="22"/>
        </w:rPr>
        <w:t>a</w:t>
      </w:r>
      <w:r w:rsidRPr="003D6AB9">
        <w:rPr>
          <w:rFonts w:eastAsiaTheme="minorHAnsi"/>
          <w:color w:val="000000"/>
          <w:spacing w:val="1"/>
          <w:szCs w:val="22"/>
        </w:rPr>
        <w:t>d</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pacing w:val="1"/>
          <w:szCs w:val="22"/>
        </w:rPr>
        <w:t>nn</w:t>
      </w:r>
      <w:r w:rsidRPr="003D6AB9">
        <w:rPr>
          <w:rFonts w:eastAsiaTheme="minorHAnsi"/>
          <w:color w:val="000000"/>
          <w:szCs w:val="22"/>
        </w:rPr>
        <w:t>ial</w:t>
      </w:r>
      <w:r w:rsidRPr="003D6AB9">
        <w:rPr>
          <w:rFonts w:eastAsiaTheme="minorHAnsi"/>
          <w:color w:val="000000"/>
          <w:spacing w:val="-13"/>
          <w:szCs w:val="22"/>
        </w:rPr>
        <w:t xml:space="preserve"> </w:t>
      </w:r>
      <w:r w:rsidRPr="003D6AB9">
        <w:rPr>
          <w:rFonts w:eastAsiaTheme="minorHAnsi"/>
          <w:color w:val="000000"/>
          <w:spacing w:val="-2"/>
          <w:szCs w:val="22"/>
        </w:rPr>
        <w:t>El</w:t>
      </w:r>
      <w:r w:rsidRPr="003D6AB9">
        <w:rPr>
          <w:rFonts w:eastAsiaTheme="minorHAnsi"/>
          <w:color w:val="000000"/>
          <w:szCs w:val="22"/>
        </w:rPr>
        <w:t>e</w:t>
      </w:r>
      <w:r w:rsidRPr="003D6AB9">
        <w:rPr>
          <w:rFonts w:eastAsiaTheme="minorHAnsi"/>
          <w:color w:val="000000"/>
          <w:spacing w:val="-3"/>
          <w:szCs w:val="22"/>
        </w:rPr>
        <w:t>c</w:t>
      </w:r>
      <w:r w:rsidRPr="003D6AB9">
        <w:rPr>
          <w:rFonts w:eastAsiaTheme="minorHAnsi"/>
          <w:color w:val="000000"/>
          <w:spacing w:val="1"/>
          <w:szCs w:val="22"/>
        </w:rPr>
        <w:t>t</w:t>
      </w:r>
      <w:r w:rsidRPr="003D6AB9">
        <w:rPr>
          <w:rFonts w:eastAsiaTheme="minorHAnsi"/>
          <w:color w:val="000000"/>
          <w:spacing w:val="-2"/>
          <w:szCs w:val="22"/>
        </w:rPr>
        <w:t>io</w:t>
      </w:r>
      <w:r w:rsidRPr="003D6AB9">
        <w:rPr>
          <w:rFonts w:eastAsiaTheme="minorHAnsi"/>
          <w:color w:val="000000"/>
          <w:spacing w:val="1"/>
          <w:szCs w:val="22"/>
        </w:rPr>
        <w:t>n</w:t>
      </w:r>
      <w:r w:rsidRPr="003D6AB9">
        <w:rPr>
          <w:rFonts w:eastAsiaTheme="minorHAnsi"/>
          <w:color w:val="000000"/>
          <w:szCs w:val="22"/>
        </w:rPr>
        <w:t>s.</w:t>
      </w:r>
    </w:p>
    <w:p w14:paraId="66522D28" w14:textId="77777777" w:rsidR="008C367C" w:rsidRPr="003D6AB9" w:rsidRDefault="008C367C" w:rsidP="008C367C">
      <w:pPr>
        <w:autoSpaceDE w:val="0"/>
        <w:autoSpaceDN w:val="0"/>
        <w:adjustRightInd w:val="0"/>
        <w:spacing w:before="5" w:line="100" w:lineRule="exact"/>
        <w:jc w:val="left"/>
        <w:rPr>
          <w:rFonts w:eastAsiaTheme="minorHAnsi"/>
          <w:color w:val="000000"/>
          <w:szCs w:val="22"/>
        </w:rPr>
      </w:pPr>
    </w:p>
    <w:p w14:paraId="799B5003" w14:textId="77777777" w:rsidR="008C367C" w:rsidRPr="003D6AB9" w:rsidRDefault="008C367C" w:rsidP="008C367C">
      <w:pPr>
        <w:autoSpaceDE w:val="0"/>
        <w:autoSpaceDN w:val="0"/>
        <w:adjustRightInd w:val="0"/>
        <w:ind w:right="-20"/>
        <w:jc w:val="left"/>
        <w:rPr>
          <w:rFonts w:eastAsiaTheme="minorHAnsi"/>
          <w:color w:val="000000"/>
          <w:szCs w:val="22"/>
        </w:rPr>
      </w:pPr>
      <w:r w:rsidRPr="003D6AB9">
        <w:rPr>
          <w:rFonts w:eastAsiaTheme="minorHAnsi"/>
          <w:color w:val="000000"/>
          <w:spacing w:val="-1"/>
          <w:szCs w:val="22"/>
        </w:rPr>
        <w:t>c</w:t>
      </w:r>
      <w:r w:rsidRPr="003D6AB9">
        <w:rPr>
          <w:rFonts w:eastAsiaTheme="minorHAnsi"/>
          <w:color w:val="000000"/>
          <w:szCs w:val="22"/>
        </w:rPr>
        <w:t>.</w:t>
      </w:r>
      <w:r w:rsidR="00BA425A" w:rsidRPr="003D6AB9">
        <w:rPr>
          <w:rFonts w:eastAsiaTheme="minorHAnsi"/>
          <w:color w:val="000000"/>
          <w:szCs w:val="22"/>
        </w:rPr>
        <w:tab/>
      </w:r>
      <w:r w:rsidRPr="003D6AB9">
        <w:rPr>
          <w:rFonts w:eastAsiaTheme="minorHAnsi"/>
          <w:color w:val="000000"/>
          <w:szCs w:val="22"/>
        </w:rPr>
        <w:t>A</w:t>
      </w:r>
      <w:r w:rsidRPr="003D6AB9">
        <w:rPr>
          <w:rFonts w:eastAsiaTheme="minorHAnsi"/>
          <w:color w:val="000000"/>
          <w:spacing w:val="-2"/>
          <w:szCs w:val="22"/>
        </w:rPr>
        <w:t xml:space="preserve"> m</w:t>
      </w:r>
      <w:r w:rsidRPr="003D6AB9">
        <w:rPr>
          <w:rFonts w:eastAsiaTheme="minorHAnsi"/>
          <w:color w:val="000000"/>
          <w:spacing w:val="1"/>
          <w:szCs w:val="22"/>
        </w:rPr>
        <w:t>e</w:t>
      </w:r>
      <w:r w:rsidRPr="003D6AB9">
        <w:rPr>
          <w:rFonts w:eastAsiaTheme="minorHAnsi"/>
          <w:color w:val="000000"/>
          <w:spacing w:val="-2"/>
          <w:szCs w:val="22"/>
        </w:rPr>
        <w:t>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6"/>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5"/>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1"/>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5"/>
          <w:szCs w:val="22"/>
        </w:rPr>
        <w:t xml:space="preserve"> </w:t>
      </w:r>
      <w:r w:rsidRPr="003D6AB9">
        <w:rPr>
          <w:rFonts w:eastAsiaTheme="minorHAnsi"/>
          <w:color w:val="000000"/>
          <w:spacing w:val="-4"/>
          <w:szCs w:val="22"/>
        </w:rPr>
        <w:t>w</w:t>
      </w:r>
      <w:r w:rsidRPr="003D6AB9">
        <w:rPr>
          <w:rFonts w:eastAsiaTheme="minorHAnsi"/>
          <w:color w:val="000000"/>
          <w:spacing w:val="-1"/>
          <w:szCs w:val="22"/>
        </w:rPr>
        <w:t>h</w:t>
      </w:r>
      <w:r w:rsidRPr="003D6AB9">
        <w:rPr>
          <w:rFonts w:eastAsiaTheme="minorHAnsi"/>
          <w:color w:val="000000"/>
          <w:szCs w:val="22"/>
        </w:rPr>
        <w:t>o</w:t>
      </w:r>
      <w:r w:rsidRPr="003D6AB9">
        <w:rPr>
          <w:rFonts w:eastAsiaTheme="minorHAnsi"/>
          <w:color w:val="000000"/>
          <w:spacing w:val="-3"/>
          <w:szCs w:val="22"/>
        </w:rPr>
        <w:t xml:space="preserve"> c</w:t>
      </w:r>
      <w:r w:rsidRPr="003D6AB9">
        <w:rPr>
          <w:rFonts w:eastAsiaTheme="minorHAnsi"/>
          <w:color w:val="000000"/>
          <w:spacing w:val="-2"/>
          <w:szCs w:val="22"/>
        </w:rPr>
        <w:t>e</w:t>
      </w:r>
      <w:r w:rsidRPr="003D6AB9">
        <w:rPr>
          <w:rFonts w:eastAsiaTheme="minorHAnsi"/>
          <w:color w:val="000000"/>
          <w:szCs w:val="22"/>
        </w:rPr>
        <w:t>as</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11"/>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6"/>
          <w:szCs w:val="22"/>
        </w:rPr>
        <w:t xml:space="preserve"> </w:t>
      </w:r>
      <w:r w:rsidRPr="003D6AB9">
        <w:rPr>
          <w:rFonts w:eastAsiaTheme="minorHAnsi"/>
          <w:color w:val="000000"/>
          <w:spacing w:val="1"/>
          <w:szCs w:val="22"/>
        </w:rPr>
        <w:t>b</w:t>
      </w:r>
      <w:r w:rsidRPr="003D6AB9">
        <w:rPr>
          <w:rFonts w:eastAsiaTheme="minorHAnsi"/>
          <w:color w:val="000000"/>
          <w:szCs w:val="22"/>
        </w:rPr>
        <w:t>e:</w:t>
      </w:r>
    </w:p>
    <w:p w14:paraId="5659864A" w14:textId="77777777" w:rsidR="008C367C" w:rsidRPr="003D6AB9" w:rsidRDefault="008C367C" w:rsidP="00BA425A">
      <w:pPr>
        <w:autoSpaceDE w:val="0"/>
        <w:autoSpaceDN w:val="0"/>
        <w:adjustRightInd w:val="0"/>
        <w:ind w:left="567" w:right="-20"/>
        <w:jc w:val="left"/>
        <w:rPr>
          <w:rFonts w:eastAsiaTheme="minorHAnsi"/>
          <w:color w:val="000000"/>
          <w:spacing w:val="1"/>
          <w:szCs w:val="22"/>
        </w:rPr>
      </w:pPr>
    </w:p>
    <w:p w14:paraId="4381A0D2" w14:textId="77777777" w:rsidR="008C367C" w:rsidRPr="003D6AB9" w:rsidRDefault="008C367C" w:rsidP="00BA425A">
      <w:pPr>
        <w:autoSpaceDE w:val="0"/>
        <w:autoSpaceDN w:val="0"/>
        <w:adjustRightInd w:val="0"/>
        <w:ind w:left="567" w:right="-20"/>
        <w:jc w:val="left"/>
        <w:rPr>
          <w:rFonts w:eastAsiaTheme="minorHAnsi"/>
          <w:color w:val="000000"/>
          <w:spacing w:val="1"/>
          <w:szCs w:val="22"/>
        </w:rPr>
      </w:pPr>
      <w:r w:rsidRPr="003D6AB9">
        <w:rPr>
          <w:rFonts w:eastAsiaTheme="minorHAnsi"/>
          <w:color w:val="000000"/>
          <w:spacing w:val="1"/>
          <w:szCs w:val="22"/>
        </w:rPr>
        <w:t>i.</w:t>
      </w:r>
      <w:r w:rsidR="00BA425A" w:rsidRPr="003D6AB9">
        <w:rPr>
          <w:rFonts w:eastAsiaTheme="minorHAnsi"/>
          <w:color w:val="000000"/>
          <w:spacing w:val="1"/>
          <w:szCs w:val="22"/>
        </w:rPr>
        <w:tab/>
      </w:r>
      <w:r w:rsidRPr="003D6AB9">
        <w:rPr>
          <w:rFonts w:eastAsiaTheme="minorHAnsi"/>
          <w:color w:val="000000"/>
          <w:spacing w:val="1"/>
          <w:szCs w:val="22"/>
        </w:rPr>
        <w:t>a member attached to the Branch; or</w:t>
      </w:r>
    </w:p>
    <w:p w14:paraId="5F036D42" w14:textId="77777777" w:rsidR="008C367C" w:rsidRPr="003D6AB9" w:rsidRDefault="008C367C" w:rsidP="00BA425A">
      <w:pPr>
        <w:autoSpaceDE w:val="0"/>
        <w:autoSpaceDN w:val="0"/>
        <w:adjustRightInd w:val="0"/>
        <w:ind w:left="567" w:right="-20"/>
        <w:jc w:val="left"/>
        <w:rPr>
          <w:rFonts w:eastAsiaTheme="minorHAnsi"/>
          <w:color w:val="000000"/>
          <w:spacing w:val="1"/>
          <w:szCs w:val="22"/>
        </w:rPr>
      </w:pPr>
    </w:p>
    <w:p w14:paraId="21835612" w14:textId="77777777" w:rsidR="008C367C" w:rsidRPr="003D6AB9" w:rsidRDefault="008C367C" w:rsidP="00BA425A">
      <w:pPr>
        <w:autoSpaceDE w:val="0"/>
        <w:autoSpaceDN w:val="0"/>
        <w:adjustRightInd w:val="0"/>
        <w:ind w:left="567" w:right="-20"/>
        <w:jc w:val="left"/>
        <w:rPr>
          <w:rFonts w:eastAsiaTheme="minorHAnsi"/>
          <w:color w:val="000000"/>
          <w:spacing w:val="1"/>
          <w:szCs w:val="22"/>
        </w:rPr>
      </w:pPr>
      <w:r w:rsidRPr="003D6AB9">
        <w:rPr>
          <w:rFonts w:eastAsiaTheme="minorHAnsi"/>
          <w:color w:val="000000"/>
          <w:spacing w:val="1"/>
          <w:szCs w:val="22"/>
        </w:rPr>
        <w:t>ii.</w:t>
      </w:r>
      <w:r w:rsidR="00BA425A" w:rsidRPr="003D6AB9">
        <w:rPr>
          <w:rFonts w:eastAsiaTheme="minorHAnsi"/>
          <w:color w:val="000000"/>
          <w:spacing w:val="1"/>
          <w:szCs w:val="22"/>
        </w:rPr>
        <w:tab/>
      </w:r>
      <w:r w:rsidRPr="003D6AB9">
        <w:rPr>
          <w:rFonts w:eastAsiaTheme="minorHAnsi"/>
          <w:color w:val="000000"/>
          <w:spacing w:val="1"/>
          <w:szCs w:val="22"/>
        </w:rPr>
        <w:t>eligible to nominate for election to their office on the Branch Executive,</w:t>
      </w:r>
    </w:p>
    <w:p w14:paraId="4689A2E4" w14:textId="77777777" w:rsidR="008C367C" w:rsidRPr="003D6AB9" w:rsidRDefault="008C367C" w:rsidP="008C367C">
      <w:pPr>
        <w:autoSpaceDE w:val="0"/>
        <w:autoSpaceDN w:val="0"/>
        <w:adjustRightInd w:val="0"/>
        <w:spacing w:before="5" w:line="100" w:lineRule="exact"/>
        <w:jc w:val="left"/>
        <w:rPr>
          <w:rFonts w:eastAsiaTheme="minorHAnsi"/>
          <w:color w:val="000000"/>
          <w:szCs w:val="22"/>
        </w:rPr>
      </w:pPr>
    </w:p>
    <w:p w14:paraId="293AE111" w14:textId="77777777" w:rsidR="008C367C" w:rsidRPr="003D6AB9" w:rsidRDefault="008C367C" w:rsidP="00BA425A">
      <w:pPr>
        <w:autoSpaceDE w:val="0"/>
        <w:autoSpaceDN w:val="0"/>
        <w:adjustRightInd w:val="0"/>
        <w:ind w:left="567" w:right="462"/>
        <w:jc w:val="left"/>
        <w:rPr>
          <w:rFonts w:eastAsiaTheme="minorHAnsi"/>
          <w:color w:val="000000"/>
          <w:szCs w:val="22"/>
        </w:rPr>
      </w:pPr>
      <w:r w:rsidRPr="003D6AB9">
        <w:rPr>
          <w:rFonts w:eastAsiaTheme="minorHAnsi"/>
          <w:color w:val="000000"/>
          <w:spacing w:val="-1"/>
          <w:szCs w:val="22"/>
        </w:rPr>
        <w:t>c</w:t>
      </w:r>
      <w:r w:rsidRPr="003D6AB9">
        <w:rPr>
          <w:rFonts w:eastAsiaTheme="minorHAnsi"/>
          <w:color w:val="000000"/>
          <w:spacing w:val="1"/>
          <w:szCs w:val="22"/>
        </w:rPr>
        <w:t>e</w:t>
      </w:r>
      <w:r w:rsidRPr="003D6AB9">
        <w:rPr>
          <w:rFonts w:eastAsiaTheme="minorHAnsi"/>
          <w:color w:val="000000"/>
          <w:spacing w:val="-2"/>
          <w:szCs w:val="22"/>
        </w:rPr>
        <w:t>a</w:t>
      </w:r>
      <w:r w:rsidRPr="003D6AB9">
        <w:rPr>
          <w:rFonts w:eastAsiaTheme="minorHAnsi"/>
          <w:color w:val="000000"/>
          <w:szCs w:val="22"/>
        </w:rPr>
        <w:t>s</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5"/>
          <w:szCs w:val="22"/>
        </w:rPr>
        <w:t xml:space="preserve"> </w:t>
      </w:r>
      <w:r w:rsidRPr="003D6AB9">
        <w:rPr>
          <w:rFonts w:eastAsiaTheme="minorHAnsi"/>
          <w:color w:val="000000"/>
          <w:szCs w:val="22"/>
        </w:rPr>
        <w:t>at</w:t>
      </w:r>
      <w:r w:rsidRPr="003D6AB9">
        <w:rPr>
          <w:rFonts w:eastAsiaTheme="minorHAnsi"/>
          <w:color w:val="000000"/>
          <w:spacing w:val="-7"/>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pacing w:val="1"/>
          <w:szCs w:val="22"/>
        </w:rPr>
        <w:t>t</w:t>
      </w:r>
      <w:r w:rsidRPr="003D6AB9">
        <w:rPr>
          <w:rFonts w:eastAsiaTheme="minorHAnsi"/>
          <w:color w:val="000000"/>
          <w:szCs w:val="22"/>
        </w:rPr>
        <w:t>ime</w:t>
      </w:r>
      <w:r w:rsidRPr="003D6AB9">
        <w:rPr>
          <w:rFonts w:eastAsiaTheme="minorHAnsi"/>
          <w:color w:val="000000"/>
          <w:spacing w:val="-7"/>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1"/>
          <w:szCs w:val="22"/>
        </w:rPr>
        <w:t>h</w:t>
      </w:r>
      <w:r w:rsidRPr="003D6AB9">
        <w:rPr>
          <w:rFonts w:eastAsiaTheme="minorHAnsi"/>
          <w:color w:val="000000"/>
          <w:szCs w:val="22"/>
        </w:rPr>
        <w:t>a</w:t>
      </w:r>
      <w:r w:rsidRPr="003D6AB9">
        <w:rPr>
          <w:rFonts w:eastAsiaTheme="minorHAnsi"/>
          <w:color w:val="000000"/>
          <w:spacing w:val="1"/>
          <w:szCs w:val="22"/>
        </w:rPr>
        <w:t>p</w:t>
      </w:r>
      <w:r w:rsidRPr="003D6AB9">
        <w:rPr>
          <w:rFonts w:eastAsiaTheme="minorHAnsi"/>
          <w:color w:val="000000"/>
          <w:spacing w:val="-1"/>
          <w:szCs w:val="22"/>
        </w:rPr>
        <w:t>p</w:t>
      </w:r>
      <w:r w:rsidRPr="003D6AB9">
        <w:rPr>
          <w:rFonts w:eastAsiaTheme="minorHAnsi"/>
          <w:color w:val="000000"/>
          <w:spacing w:val="1"/>
          <w:szCs w:val="22"/>
        </w:rPr>
        <w:t>en</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5"/>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pacing w:val="1"/>
          <w:szCs w:val="22"/>
        </w:rPr>
        <w:t>e</w:t>
      </w:r>
      <w:r w:rsidRPr="003D6AB9">
        <w:rPr>
          <w:rFonts w:eastAsiaTheme="minorHAnsi"/>
          <w:color w:val="000000"/>
          <w:spacing w:val="-3"/>
          <w:szCs w:val="22"/>
        </w:rPr>
        <w:t>v</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9"/>
          <w:szCs w:val="22"/>
        </w:rPr>
        <w:t xml:space="preserve"> </w:t>
      </w:r>
      <w:r w:rsidRPr="003D6AB9">
        <w:rPr>
          <w:rFonts w:eastAsiaTheme="minorHAnsi"/>
          <w:color w:val="000000"/>
          <w:spacing w:val="-1"/>
          <w:szCs w:val="22"/>
        </w:rPr>
        <w:t>u</w:t>
      </w:r>
      <w:r w:rsidRPr="003D6AB9">
        <w:rPr>
          <w:rFonts w:eastAsiaTheme="minorHAnsi"/>
          <w:color w:val="000000"/>
          <w:spacing w:val="1"/>
          <w:szCs w:val="22"/>
        </w:rPr>
        <w:t>nd</w:t>
      </w:r>
      <w:r w:rsidRPr="003D6AB9">
        <w:rPr>
          <w:rFonts w:eastAsiaTheme="minorHAnsi"/>
          <w:color w:val="000000"/>
          <w:szCs w:val="22"/>
        </w:rPr>
        <w:t>er</w:t>
      </w:r>
      <w:r w:rsidRPr="003D6AB9">
        <w:rPr>
          <w:rFonts w:eastAsiaTheme="minorHAnsi"/>
          <w:color w:val="000000"/>
          <w:spacing w:val="-8"/>
          <w:szCs w:val="22"/>
        </w:rPr>
        <w:t xml:space="preserve"> </w:t>
      </w:r>
      <w:r w:rsidRPr="003D6AB9">
        <w:rPr>
          <w:rFonts w:eastAsiaTheme="minorHAnsi"/>
          <w:color w:val="000000"/>
          <w:spacing w:val="1"/>
          <w:szCs w:val="22"/>
        </w:rPr>
        <w:t>p</w:t>
      </w:r>
      <w:r w:rsidRPr="003D6AB9">
        <w:rPr>
          <w:rFonts w:eastAsiaTheme="minorHAnsi"/>
          <w:color w:val="000000"/>
          <w:szCs w:val="22"/>
        </w:rPr>
        <w:t>a</w:t>
      </w:r>
      <w:r w:rsidRPr="003D6AB9">
        <w:rPr>
          <w:rFonts w:eastAsiaTheme="minorHAnsi"/>
          <w:color w:val="000000"/>
          <w:spacing w:val="-2"/>
          <w:szCs w:val="22"/>
        </w:rPr>
        <w:t>r</w:t>
      </w:r>
      <w:r w:rsidRPr="003D6AB9">
        <w:rPr>
          <w:rFonts w:eastAsiaTheme="minorHAnsi"/>
          <w:color w:val="000000"/>
          <w:spacing w:val="1"/>
          <w:szCs w:val="22"/>
        </w:rPr>
        <w:t>t</w:t>
      </w:r>
      <w:r w:rsidRPr="003D6AB9">
        <w:rPr>
          <w:rFonts w:eastAsiaTheme="minorHAnsi"/>
          <w:color w:val="000000"/>
          <w:szCs w:val="22"/>
        </w:rPr>
        <w:t>s</w:t>
      </w:r>
      <w:r w:rsidRPr="003D6AB9">
        <w:rPr>
          <w:rFonts w:eastAsiaTheme="minorHAnsi"/>
          <w:color w:val="000000"/>
          <w:spacing w:val="-5"/>
          <w:szCs w:val="22"/>
        </w:rPr>
        <w:t xml:space="preserve"> </w:t>
      </w:r>
      <w:r w:rsidRPr="003D6AB9">
        <w:rPr>
          <w:rFonts w:eastAsiaTheme="minorHAnsi"/>
          <w:color w:val="000000"/>
          <w:szCs w:val="22"/>
        </w:rPr>
        <w:t>i.</w:t>
      </w:r>
      <w:r w:rsidRPr="003D6AB9">
        <w:rPr>
          <w:rFonts w:eastAsiaTheme="minorHAnsi"/>
          <w:color w:val="000000"/>
          <w:spacing w:val="-5"/>
          <w:szCs w:val="22"/>
        </w:rPr>
        <w:t xml:space="preserve"> </w:t>
      </w:r>
      <w:r w:rsidRPr="003D6AB9">
        <w:rPr>
          <w:rFonts w:eastAsiaTheme="minorHAnsi"/>
          <w:color w:val="000000"/>
          <w:spacing w:val="1"/>
          <w:szCs w:val="22"/>
        </w:rPr>
        <w:t>o</w:t>
      </w:r>
      <w:r w:rsidRPr="003D6AB9">
        <w:rPr>
          <w:rFonts w:eastAsiaTheme="minorHAnsi"/>
          <w:color w:val="000000"/>
          <w:szCs w:val="22"/>
        </w:rPr>
        <w:t>r</w:t>
      </w:r>
      <w:r w:rsidRPr="003D6AB9">
        <w:rPr>
          <w:rFonts w:eastAsiaTheme="minorHAnsi"/>
          <w:color w:val="000000"/>
          <w:spacing w:val="-3"/>
          <w:szCs w:val="22"/>
        </w:rPr>
        <w:t xml:space="preserve"> </w:t>
      </w:r>
      <w:r w:rsidRPr="003D6AB9">
        <w:rPr>
          <w:rFonts w:eastAsiaTheme="minorHAnsi"/>
          <w:color w:val="000000"/>
          <w:szCs w:val="22"/>
        </w:rPr>
        <w:t>ii.</w:t>
      </w:r>
      <w:r w:rsidRPr="003D6AB9">
        <w:rPr>
          <w:rFonts w:eastAsiaTheme="minorHAnsi"/>
          <w:color w:val="000000"/>
          <w:spacing w:val="45"/>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3"/>
          <w:szCs w:val="22"/>
        </w:rPr>
        <w:t xml:space="preserve"> </w:t>
      </w:r>
      <w:r w:rsidRPr="003D6AB9">
        <w:rPr>
          <w:rFonts w:eastAsiaTheme="minorHAnsi"/>
          <w:color w:val="000000"/>
          <w:szCs w:val="22"/>
        </w:rPr>
        <w:t>a</w:t>
      </w:r>
      <w:r w:rsidRPr="003D6AB9">
        <w:rPr>
          <w:rFonts w:eastAsiaTheme="minorHAnsi"/>
          <w:color w:val="000000"/>
          <w:spacing w:val="-1"/>
          <w:szCs w:val="22"/>
        </w:rPr>
        <w:t xml:space="preserve"> </w:t>
      </w:r>
      <w:r w:rsidRPr="003D6AB9">
        <w:rPr>
          <w:rFonts w:eastAsiaTheme="minorHAnsi"/>
          <w:color w:val="000000"/>
          <w:spacing w:val="-2"/>
          <w:szCs w:val="22"/>
        </w:rPr>
        <w:t>me</w:t>
      </w:r>
      <w:r w:rsidRPr="003D6AB9">
        <w:rPr>
          <w:rFonts w:eastAsiaTheme="minorHAnsi"/>
          <w:color w:val="000000"/>
          <w:szCs w:val="22"/>
        </w:rPr>
        <w:t>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10"/>
          <w:szCs w:val="22"/>
        </w:rPr>
        <w:t xml:space="preserve"> </w:t>
      </w:r>
      <w:r w:rsidRPr="003D6AB9">
        <w:rPr>
          <w:rFonts w:eastAsiaTheme="minorHAnsi"/>
          <w:color w:val="000000"/>
          <w:spacing w:val="-2"/>
          <w:szCs w:val="22"/>
        </w:rPr>
        <w:t xml:space="preserve">of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9"/>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1"/>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p>
    <w:p w14:paraId="52D913A7" w14:textId="77777777" w:rsidR="008C367C" w:rsidRPr="003D6AB9" w:rsidRDefault="008C367C" w:rsidP="008C367C">
      <w:pPr>
        <w:autoSpaceDE w:val="0"/>
        <w:autoSpaceDN w:val="0"/>
        <w:adjustRightInd w:val="0"/>
        <w:spacing w:before="5" w:line="100" w:lineRule="exact"/>
        <w:jc w:val="left"/>
        <w:rPr>
          <w:rFonts w:eastAsiaTheme="minorHAnsi"/>
          <w:color w:val="000000"/>
          <w:szCs w:val="22"/>
        </w:rPr>
      </w:pPr>
    </w:p>
    <w:p w14:paraId="16C4336E" w14:textId="33B15675" w:rsidR="004500C7" w:rsidRPr="003D6AB9" w:rsidRDefault="008C367C" w:rsidP="00BA425A">
      <w:pPr>
        <w:autoSpaceDE w:val="0"/>
        <w:autoSpaceDN w:val="0"/>
        <w:adjustRightInd w:val="0"/>
        <w:ind w:left="567" w:right="40" w:hanging="567"/>
        <w:jc w:val="left"/>
        <w:rPr>
          <w:rFonts w:eastAsiaTheme="minorHAnsi"/>
          <w:color w:val="000000"/>
          <w:szCs w:val="22"/>
        </w:rPr>
      </w:pPr>
      <w:r w:rsidRPr="003D6AB9">
        <w:rPr>
          <w:rFonts w:eastAsiaTheme="minorHAnsi"/>
          <w:color w:val="000000"/>
          <w:spacing w:val="1"/>
          <w:szCs w:val="22"/>
        </w:rPr>
        <w:t>d</w:t>
      </w:r>
      <w:r w:rsidRPr="003D6AB9">
        <w:rPr>
          <w:rFonts w:eastAsiaTheme="minorHAnsi"/>
          <w:color w:val="000000"/>
          <w:szCs w:val="22"/>
        </w:rPr>
        <w:t>.</w:t>
      </w:r>
      <w:r w:rsidR="00BA425A" w:rsidRPr="003D6AB9">
        <w:rPr>
          <w:rFonts w:eastAsiaTheme="minorHAnsi"/>
          <w:color w:val="000000"/>
          <w:szCs w:val="22"/>
        </w:rPr>
        <w:tab/>
      </w:r>
      <w:r w:rsidRPr="003D6AB9">
        <w:rPr>
          <w:rFonts w:eastAsiaTheme="minorHAnsi"/>
          <w:color w:val="000000"/>
          <w:szCs w:val="22"/>
        </w:rPr>
        <w:t>A</w:t>
      </w:r>
      <w:r w:rsidRPr="003D6AB9">
        <w:rPr>
          <w:rFonts w:eastAsiaTheme="minorHAnsi"/>
          <w:color w:val="000000"/>
          <w:spacing w:val="-12"/>
          <w:szCs w:val="22"/>
        </w:rPr>
        <w:t xml:space="preserve"> </w:t>
      </w:r>
      <w:r w:rsidRPr="003D6AB9">
        <w:rPr>
          <w:rFonts w:eastAsiaTheme="minorHAnsi"/>
          <w:color w:val="000000"/>
          <w:spacing w:val="-3"/>
          <w:szCs w:val="22"/>
        </w:rPr>
        <w:t>c</w:t>
      </w:r>
      <w:r w:rsidRPr="003D6AB9">
        <w:rPr>
          <w:rFonts w:eastAsiaTheme="minorHAnsi"/>
          <w:color w:val="000000"/>
          <w:szCs w:val="22"/>
        </w:rPr>
        <w:t>a</w:t>
      </w:r>
      <w:r w:rsidRPr="003D6AB9">
        <w:rPr>
          <w:rFonts w:eastAsiaTheme="minorHAnsi"/>
          <w:color w:val="000000"/>
          <w:spacing w:val="-3"/>
          <w:szCs w:val="22"/>
        </w:rPr>
        <w:t>s</w:t>
      </w:r>
      <w:r w:rsidRPr="003D6AB9">
        <w:rPr>
          <w:rFonts w:eastAsiaTheme="minorHAnsi"/>
          <w:color w:val="000000"/>
          <w:spacing w:val="1"/>
          <w:szCs w:val="22"/>
        </w:rPr>
        <w:t>u</w:t>
      </w:r>
      <w:r w:rsidRPr="003D6AB9">
        <w:rPr>
          <w:rFonts w:eastAsiaTheme="minorHAnsi"/>
          <w:color w:val="000000"/>
          <w:spacing w:val="-2"/>
          <w:szCs w:val="22"/>
        </w:rPr>
        <w:t>a</w:t>
      </w:r>
      <w:r w:rsidRPr="003D6AB9">
        <w:rPr>
          <w:rFonts w:eastAsiaTheme="minorHAnsi"/>
          <w:color w:val="000000"/>
          <w:szCs w:val="22"/>
        </w:rPr>
        <w:t>l</w:t>
      </w:r>
      <w:r w:rsidRPr="003D6AB9">
        <w:rPr>
          <w:rFonts w:eastAsiaTheme="minorHAnsi"/>
          <w:color w:val="000000"/>
          <w:spacing w:val="-13"/>
          <w:szCs w:val="22"/>
        </w:rPr>
        <w:t xml:space="preserve"> </w:t>
      </w:r>
      <w:r w:rsidRPr="003D6AB9">
        <w:rPr>
          <w:rFonts w:eastAsiaTheme="minorHAnsi"/>
          <w:color w:val="000000"/>
          <w:spacing w:val="-3"/>
          <w:szCs w:val="22"/>
        </w:rPr>
        <w:t>v</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zCs w:val="22"/>
        </w:rPr>
        <w:t>a</w:t>
      </w:r>
      <w:r w:rsidRPr="003D6AB9">
        <w:rPr>
          <w:rFonts w:eastAsiaTheme="minorHAnsi"/>
          <w:color w:val="000000"/>
          <w:spacing w:val="-1"/>
          <w:szCs w:val="22"/>
        </w:rPr>
        <w:t>nc</w:t>
      </w:r>
      <w:r w:rsidRPr="003D6AB9">
        <w:rPr>
          <w:rFonts w:eastAsiaTheme="minorHAnsi"/>
          <w:color w:val="000000"/>
          <w:szCs w:val="22"/>
        </w:rPr>
        <w:t>y</w:t>
      </w:r>
      <w:r w:rsidRPr="003D6AB9">
        <w:rPr>
          <w:rFonts w:eastAsiaTheme="minorHAnsi"/>
          <w:color w:val="000000"/>
          <w:spacing w:val="-19"/>
          <w:szCs w:val="22"/>
        </w:rPr>
        <w:t xml:space="preserve"> </w:t>
      </w:r>
      <w:r w:rsidRPr="003D6AB9">
        <w:rPr>
          <w:rFonts w:eastAsiaTheme="minorHAnsi"/>
          <w:color w:val="000000"/>
          <w:spacing w:val="1"/>
          <w:szCs w:val="22"/>
        </w:rPr>
        <w:t>o</w:t>
      </w:r>
      <w:r w:rsidRPr="003D6AB9">
        <w:rPr>
          <w:rFonts w:eastAsiaTheme="minorHAnsi"/>
          <w:color w:val="000000"/>
          <w:spacing w:val="-1"/>
          <w:szCs w:val="22"/>
        </w:rPr>
        <w:t>c</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zCs w:val="22"/>
        </w:rPr>
        <w:t>rs</w:t>
      </w:r>
      <w:r w:rsidRPr="003D6AB9">
        <w:rPr>
          <w:rFonts w:eastAsiaTheme="minorHAnsi"/>
          <w:color w:val="000000"/>
          <w:spacing w:val="-21"/>
          <w:szCs w:val="22"/>
        </w:rPr>
        <w:t xml:space="preserve"> </w:t>
      </w:r>
      <w:r w:rsidRPr="003D6AB9">
        <w:rPr>
          <w:rFonts w:eastAsiaTheme="minorHAnsi"/>
          <w:color w:val="000000"/>
          <w:spacing w:val="-1"/>
          <w:szCs w:val="22"/>
        </w:rPr>
        <w:t>w</w:t>
      </w:r>
      <w:r w:rsidRPr="003D6AB9">
        <w:rPr>
          <w:rFonts w:eastAsiaTheme="minorHAnsi"/>
          <w:color w:val="000000"/>
          <w:spacing w:val="1"/>
          <w:szCs w:val="22"/>
        </w:rPr>
        <w:t>h</w:t>
      </w:r>
      <w:r w:rsidRPr="003D6AB9">
        <w:rPr>
          <w:rFonts w:eastAsiaTheme="minorHAnsi"/>
          <w:color w:val="000000"/>
          <w:spacing w:val="-2"/>
          <w:szCs w:val="22"/>
        </w:rPr>
        <w:t>e</w:t>
      </w:r>
      <w:r w:rsidRPr="003D6AB9">
        <w:rPr>
          <w:rFonts w:eastAsiaTheme="minorHAnsi"/>
          <w:color w:val="000000"/>
          <w:szCs w:val="22"/>
        </w:rPr>
        <w:t>n</w:t>
      </w:r>
      <w:r w:rsidRPr="003D6AB9">
        <w:rPr>
          <w:rFonts w:eastAsiaTheme="minorHAnsi"/>
          <w:color w:val="000000"/>
          <w:spacing w:val="-14"/>
          <w:szCs w:val="22"/>
        </w:rPr>
        <w:t xml:space="preserve"> </w:t>
      </w:r>
      <w:r w:rsidRPr="003D6AB9">
        <w:rPr>
          <w:rFonts w:eastAsiaTheme="minorHAnsi"/>
          <w:color w:val="000000"/>
          <w:szCs w:val="22"/>
        </w:rPr>
        <w:t>a</w:t>
      </w:r>
      <w:r w:rsidRPr="003D6AB9">
        <w:rPr>
          <w:rFonts w:eastAsiaTheme="minorHAnsi"/>
          <w:color w:val="000000"/>
          <w:spacing w:val="-13"/>
          <w:szCs w:val="22"/>
        </w:rPr>
        <w:t xml:space="preserve"> </w:t>
      </w:r>
      <w:r w:rsidRPr="003D6AB9">
        <w:rPr>
          <w:rFonts w:eastAsiaTheme="minorHAnsi"/>
          <w:color w:val="000000"/>
          <w:spacing w:val="-2"/>
          <w:szCs w:val="22"/>
        </w:rPr>
        <w:t>me</w:t>
      </w:r>
      <w:r w:rsidRPr="003D6AB9">
        <w:rPr>
          <w:rFonts w:eastAsiaTheme="minorHAnsi"/>
          <w:color w:val="000000"/>
          <w:szCs w:val="22"/>
        </w:rPr>
        <w:t>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20"/>
          <w:szCs w:val="22"/>
        </w:rPr>
        <w:t xml:space="preserve"> </w:t>
      </w:r>
      <w:r w:rsidRPr="003D6AB9">
        <w:rPr>
          <w:rFonts w:eastAsiaTheme="minorHAnsi"/>
          <w:color w:val="000000"/>
          <w:spacing w:val="-3"/>
          <w:szCs w:val="22"/>
        </w:rPr>
        <w:t>c</w:t>
      </w:r>
      <w:r w:rsidRPr="003D6AB9">
        <w:rPr>
          <w:rFonts w:eastAsiaTheme="minorHAnsi"/>
          <w:color w:val="000000"/>
          <w:spacing w:val="-2"/>
          <w:szCs w:val="22"/>
        </w:rPr>
        <w:t>e</w:t>
      </w:r>
      <w:r w:rsidRPr="003D6AB9">
        <w:rPr>
          <w:rFonts w:eastAsiaTheme="minorHAnsi"/>
          <w:color w:val="000000"/>
          <w:szCs w:val="22"/>
        </w:rPr>
        <w:t>as</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21"/>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10"/>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17"/>
          <w:szCs w:val="22"/>
        </w:rPr>
        <w:t xml:space="preserve"> </w:t>
      </w:r>
      <w:r w:rsidRPr="003D6AB9">
        <w:rPr>
          <w:rFonts w:eastAsiaTheme="minorHAnsi"/>
          <w:color w:val="000000"/>
          <w:szCs w:val="22"/>
        </w:rPr>
        <w:t>a</w:t>
      </w:r>
      <w:r w:rsidRPr="003D6AB9">
        <w:rPr>
          <w:rFonts w:eastAsiaTheme="minorHAnsi"/>
          <w:color w:val="000000"/>
          <w:spacing w:val="-13"/>
          <w:szCs w:val="22"/>
        </w:rPr>
        <w:t xml:space="preserve"> </w:t>
      </w:r>
      <w:r w:rsidRPr="003D6AB9">
        <w:rPr>
          <w:rFonts w:eastAsiaTheme="minorHAnsi"/>
          <w:color w:val="000000"/>
          <w:szCs w:val="22"/>
        </w:rPr>
        <w:t>m</w:t>
      </w:r>
      <w:r w:rsidRPr="003D6AB9">
        <w:rPr>
          <w:rFonts w:eastAsiaTheme="minorHAnsi"/>
          <w:color w:val="000000"/>
          <w:spacing w:val="-2"/>
          <w:szCs w:val="22"/>
        </w:rPr>
        <w:t>em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20"/>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12"/>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1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2"/>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6"/>
          <w:szCs w:val="22"/>
        </w:rPr>
        <w:t xml:space="preserve"> </w:t>
      </w:r>
      <w:r w:rsidRPr="003D6AB9">
        <w:rPr>
          <w:rFonts w:eastAsiaTheme="minorHAnsi"/>
          <w:color w:val="000000"/>
          <w:spacing w:val="1"/>
          <w:szCs w:val="22"/>
        </w:rPr>
        <w:t>un</w:t>
      </w:r>
      <w:r w:rsidRPr="003D6AB9">
        <w:rPr>
          <w:rFonts w:eastAsiaTheme="minorHAnsi"/>
          <w:color w:val="000000"/>
          <w:spacing w:val="-1"/>
          <w:szCs w:val="22"/>
        </w:rPr>
        <w:t>d</w:t>
      </w:r>
      <w:r w:rsidRPr="003D6AB9">
        <w:rPr>
          <w:rFonts w:eastAsiaTheme="minorHAnsi"/>
          <w:color w:val="000000"/>
          <w:spacing w:val="1"/>
          <w:szCs w:val="22"/>
        </w:rPr>
        <w:t>e</w:t>
      </w:r>
      <w:r w:rsidRPr="003D6AB9">
        <w:rPr>
          <w:rFonts w:eastAsiaTheme="minorHAnsi"/>
          <w:color w:val="000000"/>
          <w:szCs w:val="22"/>
        </w:rPr>
        <w:t>r</w:t>
      </w:r>
      <w:r w:rsidRPr="003D6AB9">
        <w:rPr>
          <w:rFonts w:eastAsiaTheme="minorHAnsi"/>
          <w:color w:val="000000"/>
          <w:spacing w:val="-3"/>
          <w:szCs w:val="22"/>
        </w:rPr>
        <w:t xml:space="preserve"> s</w:t>
      </w:r>
      <w:r w:rsidRPr="003D6AB9">
        <w:rPr>
          <w:rFonts w:eastAsiaTheme="minorHAnsi"/>
          <w:color w:val="000000"/>
          <w:spacing w:val="-1"/>
          <w:szCs w:val="22"/>
        </w:rPr>
        <w:t>ub</w:t>
      </w:r>
      <w:r w:rsidRPr="003D6AB9">
        <w:rPr>
          <w:rFonts w:eastAsiaTheme="minorHAnsi"/>
          <w:color w:val="000000"/>
          <w:spacing w:val="1"/>
          <w:szCs w:val="22"/>
        </w:rPr>
        <w:t>-</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zCs w:val="22"/>
        </w:rPr>
        <w:t>le</w:t>
      </w:r>
      <w:r w:rsidRPr="003D6AB9">
        <w:rPr>
          <w:rFonts w:eastAsiaTheme="minorHAnsi"/>
          <w:color w:val="000000"/>
          <w:spacing w:val="-7"/>
          <w:szCs w:val="22"/>
        </w:rPr>
        <w:t xml:space="preserve"> </w:t>
      </w:r>
      <w:r w:rsidRPr="003D6AB9">
        <w:rPr>
          <w:rFonts w:eastAsiaTheme="minorHAnsi"/>
          <w:color w:val="000000"/>
          <w:spacing w:val="-1"/>
          <w:szCs w:val="22"/>
        </w:rPr>
        <w:t>c.</w:t>
      </w:r>
    </w:p>
    <w:p w14:paraId="7FF5D11C" w14:textId="77777777" w:rsidR="008C367C" w:rsidRPr="003D6AB9" w:rsidRDefault="004500C7" w:rsidP="00A1455C">
      <w:pPr>
        <w:pStyle w:val="Heading2"/>
      </w:pPr>
      <w:bookmarkStart w:id="188" w:name="_Toc176874181"/>
      <w:r>
        <w:t xml:space="preserve">8 </w:t>
      </w:r>
      <w:r w:rsidRPr="002A6D59">
        <w:t>–</w:t>
      </w:r>
      <w:r w:rsidR="008C367C" w:rsidRPr="003D6AB9">
        <w:t xml:space="preserve"> THE COMMITTEE OF MANAGEMENT</w:t>
      </w:r>
      <w:bookmarkEnd w:id="188"/>
    </w:p>
    <w:p w14:paraId="14640A53" w14:textId="77777777" w:rsidR="008C367C" w:rsidRPr="003D6AB9" w:rsidRDefault="008C367C" w:rsidP="008C367C">
      <w:pPr>
        <w:autoSpaceDE w:val="0"/>
        <w:autoSpaceDN w:val="0"/>
        <w:adjustRightInd w:val="0"/>
        <w:spacing w:before="3" w:line="150" w:lineRule="exact"/>
        <w:jc w:val="left"/>
        <w:rPr>
          <w:rFonts w:ascii="Calibri" w:eastAsiaTheme="minorHAnsi" w:hAnsi="Calibri" w:cs="Calibri"/>
          <w:color w:val="000000"/>
          <w:szCs w:val="22"/>
        </w:rPr>
      </w:pPr>
    </w:p>
    <w:p w14:paraId="5CECBC09" w14:textId="77777777" w:rsidR="008C367C" w:rsidRDefault="008C367C" w:rsidP="00BA425A">
      <w:pPr>
        <w:autoSpaceDE w:val="0"/>
        <w:autoSpaceDN w:val="0"/>
        <w:adjustRightInd w:val="0"/>
        <w:ind w:left="567" w:right="40" w:hanging="567"/>
        <w:jc w:val="left"/>
        <w:rPr>
          <w:rFonts w:eastAsiaTheme="minorHAnsi"/>
          <w:color w:val="000000"/>
          <w:spacing w:val="-3"/>
          <w:szCs w:val="22"/>
        </w:rPr>
      </w:pPr>
      <w:r w:rsidRPr="003D6AB9">
        <w:rPr>
          <w:rFonts w:eastAsiaTheme="minorHAnsi"/>
          <w:color w:val="000000"/>
          <w:spacing w:val="-3"/>
          <w:szCs w:val="22"/>
        </w:rPr>
        <w:t>a.</w:t>
      </w:r>
      <w:r w:rsidR="00BA425A" w:rsidRPr="003D6AB9">
        <w:rPr>
          <w:rFonts w:eastAsiaTheme="minorHAnsi"/>
          <w:color w:val="000000"/>
          <w:spacing w:val="-3"/>
          <w:szCs w:val="22"/>
        </w:rPr>
        <w:tab/>
      </w:r>
      <w:r w:rsidRPr="003D6AB9">
        <w:rPr>
          <w:rFonts w:eastAsiaTheme="minorHAnsi"/>
          <w:color w:val="000000"/>
          <w:spacing w:val="-3"/>
          <w:szCs w:val="22"/>
        </w:rPr>
        <w:t>The Branch Executive is the committee of management of the Branch.</w:t>
      </w:r>
    </w:p>
    <w:p w14:paraId="6ABDC5CA" w14:textId="77777777" w:rsidR="008C367C" w:rsidRPr="003D6AB9" w:rsidRDefault="008C367C" w:rsidP="00A1455C">
      <w:pPr>
        <w:pStyle w:val="Heading2"/>
      </w:pPr>
      <w:bookmarkStart w:id="189" w:name="_Toc176874182"/>
      <w:r w:rsidRPr="003D6AB9">
        <w:t xml:space="preserve">9 </w:t>
      </w:r>
      <w:r w:rsidR="004500C7" w:rsidRPr="002A6D59">
        <w:t>–</w:t>
      </w:r>
      <w:r w:rsidRPr="003D6AB9">
        <w:t xml:space="preserve"> BRANCH AUTONOMY</w:t>
      </w:r>
      <w:bookmarkEnd w:id="189"/>
    </w:p>
    <w:p w14:paraId="0D59CA6A" w14:textId="77777777" w:rsidR="008C367C" w:rsidRPr="003D6AB9" w:rsidRDefault="008C367C" w:rsidP="008C367C">
      <w:pPr>
        <w:autoSpaceDE w:val="0"/>
        <w:autoSpaceDN w:val="0"/>
        <w:adjustRightInd w:val="0"/>
        <w:spacing w:before="11" w:line="220" w:lineRule="exact"/>
        <w:jc w:val="left"/>
        <w:rPr>
          <w:rFonts w:ascii="Calibri" w:eastAsiaTheme="minorHAnsi" w:hAnsi="Calibri" w:cs="Calibri"/>
          <w:color w:val="000000"/>
          <w:szCs w:val="22"/>
        </w:rPr>
      </w:pPr>
    </w:p>
    <w:p w14:paraId="48B6EF37" w14:textId="77777777" w:rsidR="008C367C" w:rsidRDefault="008C367C" w:rsidP="00BA425A">
      <w:pPr>
        <w:autoSpaceDE w:val="0"/>
        <w:autoSpaceDN w:val="0"/>
        <w:adjustRightInd w:val="0"/>
        <w:ind w:left="567" w:right="40" w:hanging="567"/>
        <w:jc w:val="left"/>
        <w:rPr>
          <w:rFonts w:eastAsiaTheme="minorHAnsi"/>
          <w:color w:val="000000"/>
          <w:spacing w:val="-3"/>
          <w:szCs w:val="22"/>
        </w:rPr>
      </w:pPr>
      <w:r w:rsidRPr="003D6AB9">
        <w:rPr>
          <w:rFonts w:eastAsiaTheme="minorHAnsi"/>
          <w:color w:val="000000"/>
          <w:spacing w:val="-3"/>
          <w:szCs w:val="22"/>
        </w:rPr>
        <w:t>a.</w:t>
      </w:r>
      <w:r w:rsidR="00BA425A" w:rsidRPr="003D6AB9">
        <w:rPr>
          <w:rFonts w:eastAsiaTheme="minorHAnsi"/>
          <w:color w:val="000000"/>
          <w:spacing w:val="-3"/>
          <w:szCs w:val="22"/>
        </w:rPr>
        <w:tab/>
      </w:r>
      <w:r w:rsidRPr="003D6AB9">
        <w:rPr>
          <w:rFonts w:eastAsiaTheme="minorHAnsi"/>
          <w:color w:val="000000"/>
          <w:spacing w:val="-3"/>
          <w:szCs w:val="22"/>
        </w:rPr>
        <w:t>The Branch has autonomy in matters affecting members of the Branch only.</w:t>
      </w:r>
    </w:p>
    <w:p w14:paraId="66504BCC" w14:textId="77777777" w:rsidR="008C367C" w:rsidRPr="003D6AB9" w:rsidRDefault="008C367C" w:rsidP="00A1455C">
      <w:pPr>
        <w:pStyle w:val="Heading2"/>
      </w:pPr>
      <w:bookmarkStart w:id="190" w:name="_Toc176874183"/>
      <w:r w:rsidRPr="003D6AB9">
        <w:t xml:space="preserve">10 </w:t>
      </w:r>
      <w:r w:rsidR="004500C7" w:rsidRPr="002A6D59">
        <w:t>–</w:t>
      </w:r>
      <w:r w:rsidRPr="003D6AB9">
        <w:t xml:space="preserve"> THE BRANCH EXECUTIVE - POWERS AND DUTIES</w:t>
      </w:r>
      <w:bookmarkEnd w:id="190"/>
    </w:p>
    <w:p w14:paraId="3178B943" w14:textId="77777777" w:rsidR="008C367C" w:rsidRPr="003D6AB9" w:rsidRDefault="008C367C" w:rsidP="008C367C">
      <w:pPr>
        <w:autoSpaceDE w:val="0"/>
        <w:autoSpaceDN w:val="0"/>
        <w:adjustRightInd w:val="0"/>
        <w:spacing w:before="3" w:line="150" w:lineRule="exact"/>
        <w:jc w:val="left"/>
        <w:rPr>
          <w:rFonts w:ascii="Calibri" w:eastAsiaTheme="minorHAnsi" w:hAnsi="Calibri" w:cs="Calibri"/>
          <w:color w:val="000000"/>
          <w:sz w:val="15"/>
          <w:szCs w:val="15"/>
        </w:rPr>
      </w:pPr>
    </w:p>
    <w:p w14:paraId="7F68053F" w14:textId="77777777" w:rsidR="008C367C" w:rsidRPr="003D6AB9" w:rsidRDefault="008C367C" w:rsidP="004D2ACD">
      <w:pPr>
        <w:autoSpaceDE w:val="0"/>
        <w:autoSpaceDN w:val="0"/>
        <w:adjustRightInd w:val="0"/>
        <w:ind w:left="567" w:right="40" w:hanging="567"/>
        <w:jc w:val="left"/>
        <w:rPr>
          <w:rFonts w:eastAsiaTheme="minorHAnsi"/>
          <w:color w:val="000000"/>
          <w:szCs w:val="22"/>
        </w:rPr>
      </w:pPr>
      <w:r w:rsidRPr="003D6AB9">
        <w:rPr>
          <w:rFonts w:eastAsiaTheme="minorHAnsi"/>
          <w:color w:val="000000"/>
          <w:szCs w:val="22"/>
        </w:rPr>
        <w:t>a.</w:t>
      </w:r>
      <w:r w:rsidR="00BA425A" w:rsidRPr="003D6AB9">
        <w:rPr>
          <w:rFonts w:eastAsiaTheme="minorHAnsi"/>
          <w:color w:val="000000"/>
          <w:szCs w:val="22"/>
        </w:rPr>
        <w:tab/>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2"/>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ive</w:t>
      </w:r>
      <w:r w:rsidRPr="003D6AB9">
        <w:rPr>
          <w:rFonts w:eastAsiaTheme="minorHAnsi"/>
          <w:color w:val="000000"/>
          <w:spacing w:val="-11"/>
          <w:szCs w:val="22"/>
        </w:rPr>
        <w:t xml:space="preserve"> </w:t>
      </w:r>
      <w:r w:rsidRPr="003D6AB9">
        <w:rPr>
          <w:rFonts w:eastAsiaTheme="minorHAnsi"/>
          <w:color w:val="000000"/>
          <w:spacing w:val="-2"/>
          <w:szCs w:val="22"/>
        </w:rPr>
        <w:t>ma</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zCs w:val="22"/>
        </w:rPr>
        <w:t>g</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10"/>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1"/>
          <w:szCs w:val="22"/>
        </w:rPr>
        <w:t>c</w:t>
      </w:r>
      <w:r w:rsidRPr="003D6AB9">
        <w:rPr>
          <w:rFonts w:eastAsiaTheme="minorHAnsi"/>
          <w:color w:val="000000"/>
          <w:spacing w:val="1"/>
          <w:szCs w:val="22"/>
        </w:rPr>
        <w:t>h</w:t>
      </w:r>
      <w:r w:rsidRPr="003D6AB9">
        <w:rPr>
          <w:rFonts w:eastAsiaTheme="minorHAnsi"/>
          <w:color w:val="000000"/>
          <w:szCs w:val="22"/>
        </w:rPr>
        <w:t>’s</w:t>
      </w:r>
      <w:r w:rsidRPr="003D6AB9">
        <w:rPr>
          <w:rFonts w:eastAsiaTheme="minorHAnsi"/>
          <w:color w:val="000000"/>
          <w:spacing w:val="-9"/>
          <w:szCs w:val="22"/>
        </w:rPr>
        <w:t xml:space="preserve"> </w:t>
      </w:r>
      <w:r w:rsidRPr="003D6AB9">
        <w:rPr>
          <w:rFonts w:eastAsiaTheme="minorHAnsi"/>
          <w:color w:val="000000"/>
          <w:spacing w:val="-2"/>
          <w:szCs w:val="22"/>
        </w:rPr>
        <w:t>a</w:t>
      </w:r>
      <w:r w:rsidRPr="003D6AB9">
        <w:rPr>
          <w:rFonts w:eastAsiaTheme="minorHAnsi"/>
          <w:color w:val="000000"/>
          <w:spacing w:val="-1"/>
          <w:szCs w:val="22"/>
        </w:rPr>
        <w:t>ff</w:t>
      </w:r>
      <w:r w:rsidRPr="003D6AB9">
        <w:rPr>
          <w:rFonts w:eastAsiaTheme="minorHAnsi"/>
          <w:color w:val="000000"/>
          <w:szCs w:val="22"/>
        </w:rPr>
        <w:t>a</w:t>
      </w:r>
      <w:r w:rsidRPr="003D6AB9">
        <w:rPr>
          <w:rFonts w:eastAsiaTheme="minorHAnsi"/>
          <w:color w:val="000000"/>
          <w:spacing w:val="-2"/>
          <w:szCs w:val="22"/>
        </w:rPr>
        <w:t>ir</w:t>
      </w:r>
      <w:r w:rsidRPr="003D6AB9">
        <w:rPr>
          <w:rFonts w:eastAsiaTheme="minorHAnsi"/>
          <w:color w:val="000000"/>
          <w:szCs w:val="22"/>
        </w:rPr>
        <w:t>s.</w:t>
      </w:r>
    </w:p>
    <w:p w14:paraId="534F4113" w14:textId="77777777" w:rsidR="008C367C" w:rsidRPr="003D6AB9" w:rsidRDefault="008C367C" w:rsidP="004D2ACD">
      <w:pPr>
        <w:autoSpaceDE w:val="0"/>
        <w:autoSpaceDN w:val="0"/>
        <w:adjustRightInd w:val="0"/>
        <w:spacing w:before="15" w:line="280" w:lineRule="exact"/>
        <w:jc w:val="left"/>
        <w:rPr>
          <w:rFonts w:eastAsiaTheme="minorHAnsi"/>
          <w:color w:val="000000"/>
          <w:szCs w:val="22"/>
        </w:rPr>
      </w:pPr>
    </w:p>
    <w:p w14:paraId="22805391" w14:textId="77777777" w:rsidR="008C367C" w:rsidRPr="003D6AB9" w:rsidRDefault="008C367C" w:rsidP="004D2ACD">
      <w:pPr>
        <w:autoSpaceDE w:val="0"/>
        <w:autoSpaceDN w:val="0"/>
        <w:adjustRightInd w:val="0"/>
        <w:ind w:left="567" w:right="47" w:hanging="567"/>
        <w:jc w:val="left"/>
        <w:rPr>
          <w:rFonts w:eastAsiaTheme="minorHAnsi"/>
          <w:color w:val="000000"/>
          <w:szCs w:val="22"/>
        </w:rPr>
      </w:pPr>
      <w:r w:rsidRPr="003D6AB9">
        <w:rPr>
          <w:rFonts w:eastAsiaTheme="minorHAnsi"/>
          <w:color w:val="000000"/>
          <w:spacing w:val="1"/>
          <w:szCs w:val="22"/>
        </w:rPr>
        <w:t>b</w:t>
      </w:r>
      <w:r w:rsidRPr="003D6AB9">
        <w:rPr>
          <w:rFonts w:eastAsiaTheme="minorHAnsi"/>
          <w:color w:val="000000"/>
          <w:szCs w:val="22"/>
        </w:rPr>
        <w:t>.</w:t>
      </w:r>
      <w:r w:rsidR="00BA425A" w:rsidRPr="003D6AB9">
        <w:rPr>
          <w:rFonts w:eastAsiaTheme="minorHAnsi"/>
          <w:color w:val="000000"/>
          <w:szCs w:val="22"/>
        </w:rPr>
        <w:tab/>
      </w:r>
      <w:r w:rsidRPr="003D6AB9">
        <w:rPr>
          <w:rFonts w:eastAsiaTheme="minorHAnsi"/>
          <w:color w:val="000000"/>
          <w:szCs w:val="22"/>
        </w:rPr>
        <w:t>Wi</w:t>
      </w:r>
      <w:r w:rsidRPr="003D6AB9">
        <w:rPr>
          <w:rFonts w:eastAsiaTheme="minorHAnsi"/>
          <w:color w:val="000000"/>
          <w:spacing w:val="1"/>
          <w:szCs w:val="22"/>
        </w:rPr>
        <w:t>th</w:t>
      </w:r>
      <w:r w:rsidRPr="003D6AB9">
        <w:rPr>
          <w:rFonts w:eastAsiaTheme="minorHAnsi"/>
          <w:color w:val="000000"/>
          <w:spacing w:val="-2"/>
          <w:szCs w:val="22"/>
        </w:rPr>
        <w:t>o</w:t>
      </w:r>
      <w:r w:rsidRPr="003D6AB9">
        <w:rPr>
          <w:rFonts w:eastAsiaTheme="minorHAnsi"/>
          <w:color w:val="000000"/>
          <w:spacing w:val="1"/>
          <w:szCs w:val="22"/>
        </w:rPr>
        <w:t>u</w:t>
      </w:r>
      <w:r w:rsidRPr="003D6AB9">
        <w:rPr>
          <w:rFonts w:eastAsiaTheme="minorHAnsi"/>
          <w:color w:val="000000"/>
          <w:szCs w:val="22"/>
        </w:rPr>
        <w:t>t</w:t>
      </w:r>
      <w:r w:rsidRPr="003D6AB9">
        <w:rPr>
          <w:rFonts w:eastAsiaTheme="minorHAnsi"/>
          <w:color w:val="000000"/>
          <w:spacing w:val="36"/>
          <w:szCs w:val="22"/>
        </w:rPr>
        <w:t xml:space="preserve"> </w:t>
      </w:r>
      <w:r w:rsidRPr="003D6AB9">
        <w:rPr>
          <w:rFonts w:eastAsiaTheme="minorHAnsi"/>
          <w:color w:val="000000"/>
          <w:szCs w:val="22"/>
        </w:rPr>
        <w:t>l</w:t>
      </w:r>
      <w:r w:rsidRPr="003D6AB9">
        <w:rPr>
          <w:rFonts w:eastAsiaTheme="minorHAnsi"/>
          <w:color w:val="000000"/>
          <w:spacing w:val="-2"/>
          <w:szCs w:val="22"/>
        </w:rPr>
        <w:t>i</w:t>
      </w:r>
      <w:r w:rsidRPr="003D6AB9">
        <w:rPr>
          <w:rFonts w:eastAsiaTheme="minorHAnsi"/>
          <w:color w:val="000000"/>
          <w:szCs w:val="22"/>
        </w:rPr>
        <w:t>m</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pacing w:val="-2"/>
          <w:szCs w:val="22"/>
        </w:rPr>
        <w:t>io</w:t>
      </w:r>
      <w:r w:rsidRPr="003D6AB9">
        <w:rPr>
          <w:rFonts w:eastAsiaTheme="minorHAnsi"/>
          <w:color w:val="000000"/>
          <w:szCs w:val="22"/>
        </w:rPr>
        <w:t>n</w:t>
      </w:r>
      <w:r w:rsidRPr="003D6AB9">
        <w:rPr>
          <w:rFonts w:eastAsiaTheme="minorHAnsi"/>
          <w:color w:val="000000"/>
          <w:spacing w:val="36"/>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7"/>
          <w:szCs w:val="22"/>
        </w:rPr>
        <w:t xml:space="preserve"> </w:t>
      </w:r>
      <w:r w:rsidRPr="003D6AB9">
        <w:rPr>
          <w:rFonts w:eastAsiaTheme="minorHAnsi"/>
          <w:color w:val="000000"/>
          <w:szCs w:val="22"/>
        </w:rPr>
        <w:t>s</w:t>
      </w:r>
      <w:r w:rsidRPr="003D6AB9">
        <w:rPr>
          <w:rFonts w:eastAsiaTheme="minorHAnsi"/>
          <w:color w:val="000000"/>
          <w:spacing w:val="-1"/>
          <w:szCs w:val="22"/>
        </w:rPr>
        <w:t>ub</w:t>
      </w:r>
      <w:r w:rsidRPr="003D6AB9">
        <w:rPr>
          <w:rFonts w:eastAsiaTheme="minorHAnsi"/>
          <w:color w:val="000000"/>
          <w:spacing w:val="1"/>
          <w:szCs w:val="22"/>
        </w:rPr>
        <w:t>-</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zCs w:val="22"/>
        </w:rPr>
        <w:t>le</w:t>
      </w:r>
      <w:r w:rsidRPr="003D6AB9">
        <w:rPr>
          <w:rFonts w:eastAsiaTheme="minorHAnsi"/>
          <w:color w:val="000000"/>
          <w:spacing w:val="39"/>
          <w:szCs w:val="22"/>
        </w:rPr>
        <w:t xml:space="preserve"> </w:t>
      </w:r>
      <w:r w:rsidRPr="003D6AB9">
        <w:rPr>
          <w:rFonts w:eastAsiaTheme="minorHAnsi"/>
          <w:color w:val="000000"/>
          <w:szCs w:val="22"/>
        </w:rPr>
        <w:t>a.</w:t>
      </w:r>
      <w:r w:rsidRPr="003D6AB9">
        <w:rPr>
          <w:rFonts w:eastAsiaTheme="minorHAnsi"/>
          <w:color w:val="000000"/>
          <w:spacing w:val="36"/>
          <w:szCs w:val="22"/>
        </w:rPr>
        <w:t xml:space="preserve"> </w:t>
      </w:r>
      <w:r w:rsidRPr="003D6AB9">
        <w:rPr>
          <w:rFonts w:eastAsiaTheme="minorHAnsi"/>
          <w:color w:val="000000"/>
          <w:spacing w:val="1"/>
          <w:szCs w:val="22"/>
        </w:rPr>
        <w:t>o</w:t>
      </w:r>
      <w:r w:rsidRPr="003D6AB9">
        <w:rPr>
          <w:rFonts w:eastAsiaTheme="minorHAnsi"/>
          <w:color w:val="000000"/>
          <w:szCs w:val="22"/>
        </w:rPr>
        <w:t>r</w:t>
      </w:r>
      <w:r w:rsidRPr="003D6AB9">
        <w:rPr>
          <w:rFonts w:eastAsiaTheme="minorHAnsi"/>
          <w:color w:val="000000"/>
          <w:spacing w:val="33"/>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40"/>
          <w:szCs w:val="22"/>
        </w:rPr>
        <w:t xml:space="preserve"> </w:t>
      </w:r>
      <w:r w:rsidRPr="003D6AB9">
        <w:rPr>
          <w:rFonts w:eastAsiaTheme="minorHAnsi"/>
          <w:color w:val="000000"/>
          <w:spacing w:val="-2"/>
          <w:szCs w:val="22"/>
        </w:rPr>
        <w:t>o</w:t>
      </w:r>
      <w:r w:rsidRPr="003D6AB9">
        <w:rPr>
          <w:rFonts w:eastAsiaTheme="minorHAnsi"/>
          <w:color w:val="000000"/>
          <w:spacing w:val="-1"/>
          <w:szCs w:val="22"/>
        </w:rPr>
        <w:t>th</w:t>
      </w:r>
      <w:r w:rsidRPr="003D6AB9">
        <w:rPr>
          <w:rFonts w:eastAsiaTheme="minorHAnsi"/>
          <w:color w:val="000000"/>
          <w:spacing w:val="1"/>
          <w:szCs w:val="22"/>
        </w:rPr>
        <w:t>e</w:t>
      </w:r>
      <w:r w:rsidRPr="003D6AB9">
        <w:rPr>
          <w:rFonts w:eastAsiaTheme="minorHAnsi"/>
          <w:color w:val="000000"/>
          <w:szCs w:val="22"/>
        </w:rPr>
        <w:t>r</w:t>
      </w:r>
      <w:r w:rsidRPr="003D6AB9">
        <w:rPr>
          <w:rFonts w:eastAsiaTheme="minorHAnsi"/>
          <w:color w:val="000000"/>
          <w:spacing w:val="31"/>
          <w:szCs w:val="22"/>
        </w:rPr>
        <w:t xml:space="preserve"> </w:t>
      </w:r>
      <w:r w:rsidRPr="003D6AB9">
        <w:rPr>
          <w:rFonts w:eastAsiaTheme="minorHAnsi"/>
          <w:color w:val="000000"/>
          <w:spacing w:val="-1"/>
          <w:szCs w:val="22"/>
        </w:rPr>
        <w:t>p</w:t>
      </w:r>
      <w:r w:rsidRPr="003D6AB9">
        <w:rPr>
          <w:rFonts w:eastAsiaTheme="minorHAnsi"/>
          <w:color w:val="000000"/>
          <w:spacing w:val="-2"/>
          <w:szCs w:val="22"/>
        </w:rPr>
        <w:t>o</w:t>
      </w:r>
      <w:r w:rsidRPr="003D6AB9">
        <w:rPr>
          <w:rFonts w:eastAsiaTheme="minorHAnsi"/>
          <w:color w:val="000000"/>
          <w:spacing w:val="-1"/>
          <w:szCs w:val="22"/>
        </w:rPr>
        <w:t>w</w:t>
      </w:r>
      <w:r w:rsidRPr="003D6AB9">
        <w:rPr>
          <w:rFonts w:eastAsiaTheme="minorHAnsi"/>
          <w:color w:val="000000"/>
          <w:spacing w:val="1"/>
          <w:szCs w:val="22"/>
        </w:rPr>
        <w:t>e</w:t>
      </w:r>
      <w:r w:rsidRPr="003D6AB9">
        <w:rPr>
          <w:rFonts w:eastAsiaTheme="minorHAnsi"/>
          <w:color w:val="000000"/>
          <w:szCs w:val="22"/>
        </w:rPr>
        <w:t>r</w:t>
      </w:r>
      <w:r w:rsidRPr="003D6AB9">
        <w:rPr>
          <w:rFonts w:eastAsiaTheme="minorHAnsi"/>
          <w:color w:val="000000"/>
          <w:spacing w:val="33"/>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zCs w:val="22"/>
        </w:rPr>
        <w:t>s</w:t>
      </w:r>
      <w:r w:rsidRPr="003D6AB9">
        <w:rPr>
          <w:rFonts w:eastAsiaTheme="minorHAnsi"/>
          <w:color w:val="000000"/>
          <w:spacing w:val="-3"/>
          <w:szCs w:val="22"/>
        </w:rPr>
        <w:t>s</w:t>
      </w:r>
      <w:r w:rsidRPr="003D6AB9">
        <w:rPr>
          <w:rFonts w:eastAsiaTheme="minorHAnsi"/>
          <w:color w:val="000000"/>
          <w:szCs w:val="22"/>
        </w:rPr>
        <w:t>ly</w:t>
      </w:r>
      <w:r w:rsidRPr="003D6AB9">
        <w:rPr>
          <w:rFonts w:eastAsiaTheme="minorHAnsi"/>
          <w:color w:val="000000"/>
          <w:spacing w:val="31"/>
          <w:szCs w:val="22"/>
        </w:rPr>
        <w:t xml:space="preserve"> </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1"/>
          <w:szCs w:val="22"/>
        </w:rPr>
        <w:t>o</w:t>
      </w:r>
      <w:r w:rsidRPr="003D6AB9">
        <w:rPr>
          <w:rFonts w:eastAsiaTheme="minorHAnsi"/>
          <w:color w:val="000000"/>
          <w:spacing w:val="-3"/>
          <w:szCs w:val="22"/>
        </w:rPr>
        <w:t>v</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33"/>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36"/>
          <w:szCs w:val="22"/>
        </w:rPr>
        <w:t xml:space="preserve"> </w:t>
      </w:r>
      <w:r w:rsidRPr="003D6AB9">
        <w:rPr>
          <w:rFonts w:eastAsiaTheme="minorHAnsi"/>
          <w:color w:val="000000"/>
          <w:spacing w:val="-1"/>
          <w:szCs w:val="22"/>
        </w:rPr>
        <w:t>th</w:t>
      </w:r>
      <w:r w:rsidRPr="003D6AB9">
        <w:rPr>
          <w:rFonts w:eastAsiaTheme="minorHAnsi"/>
          <w:color w:val="000000"/>
          <w:szCs w:val="22"/>
        </w:rPr>
        <w:t xml:space="preserve">e </w:t>
      </w:r>
      <w:r w:rsidRPr="003D6AB9">
        <w:rPr>
          <w:rFonts w:eastAsiaTheme="minorHAnsi"/>
          <w:color w:val="000000"/>
          <w:spacing w:val="1"/>
          <w:szCs w:val="22"/>
        </w:rPr>
        <w:t>N</w:t>
      </w:r>
      <w:r w:rsidRPr="003D6AB9">
        <w:rPr>
          <w:rFonts w:eastAsiaTheme="minorHAnsi"/>
          <w:color w:val="000000"/>
          <w:szCs w:val="22"/>
        </w:rPr>
        <w:t>a</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on</w:t>
      </w:r>
      <w:r w:rsidRPr="003D6AB9">
        <w:rPr>
          <w:rFonts w:eastAsiaTheme="minorHAnsi"/>
          <w:color w:val="000000"/>
          <w:szCs w:val="22"/>
        </w:rPr>
        <w:t>al</w:t>
      </w:r>
      <w:r w:rsidRPr="003D6AB9">
        <w:rPr>
          <w:rFonts w:eastAsiaTheme="minorHAnsi"/>
          <w:color w:val="000000"/>
          <w:spacing w:val="-2"/>
          <w:szCs w:val="22"/>
        </w:rPr>
        <w:t xml:space="preserve"> </w:t>
      </w:r>
      <w:r w:rsidRPr="003D6AB9">
        <w:rPr>
          <w:rFonts w:eastAsiaTheme="minorHAnsi"/>
          <w:color w:val="000000"/>
          <w:szCs w:val="22"/>
        </w:rPr>
        <w:t>r</w:t>
      </w:r>
      <w:r w:rsidRPr="003D6AB9">
        <w:rPr>
          <w:rFonts w:eastAsiaTheme="minorHAnsi"/>
          <w:color w:val="000000"/>
          <w:spacing w:val="1"/>
          <w:szCs w:val="22"/>
        </w:rPr>
        <w:t>u</w:t>
      </w:r>
      <w:r w:rsidRPr="003D6AB9">
        <w:rPr>
          <w:rFonts w:eastAsiaTheme="minorHAnsi"/>
          <w:color w:val="000000"/>
          <w:szCs w:val="22"/>
        </w:rPr>
        <w:t>les</w:t>
      </w:r>
      <w:r w:rsidRPr="003D6AB9">
        <w:rPr>
          <w:rFonts w:eastAsiaTheme="minorHAnsi"/>
          <w:color w:val="000000"/>
          <w:spacing w:val="-4"/>
          <w:szCs w:val="22"/>
        </w:rPr>
        <w:t xml:space="preserve"> </w:t>
      </w:r>
      <w:r w:rsidRPr="003D6AB9">
        <w:rPr>
          <w:rFonts w:eastAsiaTheme="minorHAnsi"/>
          <w:color w:val="000000"/>
          <w:spacing w:val="1"/>
          <w:szCs w:val="22"/>
        </w:rPr>
        <w:t>o</w:t>
      </w:r>
      <w:r w:rsidRPr="003D6AB9">
        <w:rPr>
          <w:rFonts w:eastAsiaTheme="minorHAnsi"/>
          <w:color w:val="000000"/>
          <w:szCs w:val="22"/>
        </w:rPr>
        <w:t>r</w:t>
      </w:r>
      <w:r w:rsidRPr="003D6AB9">
        <w:rPr>
          <w:rFonts w:eastAsiaTheme="minorHAnsi"/>
          <w:color w:val="000000"/>
          <w:spacing w:val="-6"/>
          <w:szCs w:val="22"/>
        </w:rPr>
        <w:t xml:space="preserve"> </w:t>
      </w:r>
      <w:r w:rsidRPr="003D6AB9">
        <w:rPr>
          <w:rFonts w:eastAsiaTheme="minorHAnsi"/>
          <w:color w:val="000000"/>
          <w:spacing w:val="-1"/>
          <w:szCs w:val="22"/>
        </w:rPr>
        <w:t>th</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zCs w:val="22"/>
        </w:rPr>
        <w:t>e</w:t>
      </w:r>
      <w:r w:rsidRPr="003D6AB9">
        <w:rPr>
          <w:rFonts w:eastAsiaTheme="minorHAnsi"/>
          <w:color w:val="000000"/>
          <w:spacing w:val="-5"/>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6"/>
          <w:szCs w:val="22"/>
        </w:rPr>
        <w:t xml:space="preserve"> </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es,</w:t>
      </w:r>
      <w:r w:rsidRPr="003D6AB9">
        <w:rPr>
          <w:rFonts w:eastAsiaTheme="minorHAnsi"/>
          <w:color w:val="000000"/>
          <w:spacing w:val="-7"/>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3"/>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2"/>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11"/>
          <w:szCs w:val="22"/>
        </w:rPr>
        <w:t xml:space="preserve"> </w:t>
      </w:r>
      <w:r w:rsidRPr="003D6AB9">
        <w:rPr>
          <w:rFonts w:eastAsiaTheme="minorHAnsi"/>
          <w:color w:val="000000"/>
          <w:szCs w:val="22"/>
        </w:rPr>
        <w:t>is</w:t>
      </w:r>
      <w:r w:rsidRPr="003D6AB9">
        <w:rPr>
          <w:rFonts w:eastAsiaTheme="minorHAnsi"/>
          <w:color w:val="000000"/>
          <w:spacing w:val="-2"/>
          <w:szCs w:val="22"/>
        </w:rPr>
        <w:t xml:space="preserve"> </w:t>
      </w:r>
      <w:r w:rsidRPr="003D6AB9">
        <w:rPr>
          <w:rFonts w:eastAsiaTheme="minorHAnsi"/>
          <w:color w:val="000000"/>
          <w:spacing w:val="1"/>
          <w:szCs w:val="22"/>
        </w:rPr>
        <w:t>to:</w:t>
      </w:r>
    </w:p>
    <w:p w14:paraId="3012971A" w14:textId="77777777" w:rsidR="008C367C" w:rsidRPr="003D6AB9" w:rsidRDefault="008C367C" w:rsidP="004D2ACD">
      <w:pPr>
        <w:autoSpaceDE w:val="0"/>
        <w:autoSpaceDN w:val="0"/>
        <w:adjustRightInd w:val="0"/>
        <w:spacing w:before="15" w:line="280" w:lineRule="exact"/>
        <w:jc w:val="left"/>
        <w:rPr>
          <w:rFonts w:eastAsiaTheme="minorHAnsi"/>
          <w:color w:val="000000"/>
          <w:szCs w:val="22"/>
        </w:rPr>
      </w:pPr>
    </w:p>
    <w:p w14:paraId="543B877A" w14:textId="77777777" w:rsidR="008C367C" w:rsidRPr="003D6AB9" w:rsidRDefault="008C367C" w:rsidP="004D2ACD">
      <w:pPr>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i.</w:t>
      </w:r>
      <w:r w:rsidR="00BA425A" w:rsidRPr="003D6AB9">
        <w:rPr>
          <w:rFonts w:eastAsiaTheme="minorHAnsi"/>
          <w:color w:val="000000"/>
          <w:szCs w:val="22"/>
        </w:rPr>
        <w:tab/>
      </w:r>
      <w:r w:rsidRPr="003D6AB9">
        <w:rPr>
          <w:rFonts w:eastAsiaTheme="minorHAnsi"/>
          <w:color w:val="000000"/>
          <w:spacing w:val="-1"/>
          <w:szCs w:val="22"/>
        </w:rPr>
        <w:t>c</w:t>
      </w:r>
      <w:r w:rsidRPr="003D6AB9">
        <w:rPr>
          <w:rFonts w:eastAsiaTheme="minorHAnsi"/>
          <w:color w:val="000000"/>
          <w:spacing w:val="1"/>
          <w:szCs w:val="22"/>
        </w:rPr>
        <w:t>ont</w:t>
      </w:r>
      <w:r w:rsidRPr="003D6AB9">
        <w:rPr>
          <w:rFonts w:eastAsiaTheme="minorHAnsi"/>
          <w:color w:val="000000"/>
          <w:szCs w:val="22"/>
        </w:rPr>
        <w:t>r</w:t>
      </w:r>
      <w:r w:rsidRPr="003D6AB9">
        <w:rPr>
          <w:rFonts w:eastAsiaTheme="minorHAnsi"/>
          <w:color w:val="000000"/>
          <w:spacing w:val="1"/>
          <w:szCs w:val="22"/>
        </w:rPr>
        <w:t>o</w:t>
      </w:r>
      <w:r w:rsidRPr="003D6AB9">
        <w:rPr>
          <w:rFonts w:eastAsiaTheme="minorHAnsi"/>
          <w:color w:val="000000"/>
          <w:szCs w:val="22"/>
        </w:rPr>
        <w:t>l,</w:t>
      </w:r>
      <w:r w:rsidRPr="003D6AB9">
        <w:rPr>
          <w:rFonts w:eastAsiaTheme="minorHAnsi"/>
          <w:color w:val="000000"/>
          <w:spacing w:val="-10"/>
          <w:szCs w:val="22"/>
        </w:rPr>
        <w:t xml:space="preserve"> </w:t>
      </w:r>
      <w:r w:rsidRPr="003D6AB9">
        <w:rPr>
          <w:rFonts w:eastAsiaTheme="minorHAnsi"/>
          <w:color w:val="000000"/>
          <w:spacing w:val="-2"/>
          <w:szCs w:val="22"/>
        </w:rPr>
        <w:t>a</w:t>
      </w:r>
      <w:r w:rsidRPr="003D6AB9">
        <w:rPr>
          <w:rFonts w:eastAsiaTheme="minorHAnsi"/>
          <w:color w:val="000000"/>
          <w:spacing w:val="-1"/>
          <w:szCs w:val="22"/>
        </w:rPr>
        <w:t>d</w:t>
      </w:r>
      <w:r w:rsidRPr="003D6AB9">
        <w:rPr>
          <w:rFonts w:eastAsiaTheme="minorHAnsi"/>
          <w:color w:val="000000"/>
          <w:szCs w:val="22"/>
        </w:rPr>
        <w:t>m</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i</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9"/>
          <w:szCs w:val="22"/>
        </w:rPr>
        <w:t xml:space="preserve">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zCs w:val="22"/>
        </w:rPr>
        <w:t>d</w:t>
      </w:r>
      <w:r w:rsidRPr="003D6AB9">
        <w:rPr>
          <w:rFonts w:eastAsiaTheme="minorHAnsi"/>
          <w:color w:val="000000"/>
          <w:spacing w:val="-5"/>
          <w:szCs w:val="22"/>
        </w:rPr>
        <w:t xml:space="preserve"> </w:t>
      </w:r>
      <w:r w:rsidRPr="003D6AB9">
        <w:rPr>
          <w:rFonts w:eastAsiaTheme="minorHAnsi"/>
          <w:color w:val="000000"/>
          <w:szCs w:val="22"/>
        </w:rPr>
        <w:t>ma</w:t>
      </w:r>
      <w:r w:rsidRPr="003D6AB9">
        <w:rPr>
          <w:rFonts w:eastAsiaTheme="minorHAnsi"/>
          <w:color w:val="000000"/>
          <w:spacing w:val="1"/>
          <w:szCs w:val="22"/>
        </w:rPr>
        <w:t>n</w:t>
      </w:r>
      <w:r w:rsidRPr="003D6AB9">
        <w:rPr>
          <w:rFonts w:eastAsiaTheme="minorHAnsi"/>
          <w:color w:val="000000"/>
          <w:szCs w:val="22"/>
        </w:rPr>
        <w:t>age</w:t>
      </w:r>
      <w:r w:rsidRPr="003D6AB9">
        <w:rPr>
          <w:rFonts w:eastAsiaTheme="minorHAnsi"/>
          <w:color w:val="000000"/>
          <w:spacing w:val="-9"/>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5"/>
          <w:szCs w:val="22"/>
        </w:rPr>
        <w:t xml:space="preserve"> </w:t>
      </w:r>
      <w:r w:rsidRPr="003D6AB9">
        <w:rPr>
          <w:rFonts w:eastAsiaTheme="minorHAnsi"/>
          <w:color w:val="000000"/>
          <w:spacing w:val="-2"/>
          <w:szCs w:val="22"/>
        </w:rPr>
        <w:t>F</w:t>
      </w:r>
      <w:r w:rsidRPr="003D6AB9">
        <w:rPr>
          <w:rFonts w:eastAsiaTheme="minorHAnsi"/>
          <w:color w:val="000000"/>
          <w:spacing w:val="-1"/>
          <w:szCs w:val="22"/>
        </w:rPr>
        <w:t>und;</w:t>
      </w:r>
    </w:p>
    <w:p w14:paraId="0AC934A8" w14:textId="77777777" w:rsidR="008C367C" w:rsidRPr="003D6AB9" w:rsidRDefault="008C367C" w:rsidP="004D2ACD">
      <w:pPr>
        <w:autoSpaceDE w:val="0"/>
        <w:autoSpaceDN w:val="0"/>
        <w:adjustRightInd w:val="0"/>
        <w:spacing w:before="15" w:line="280" w:lineRule="exact"/>
        <w:ind w:left="1134" w:hanging="567"/>
        <w:jc w:val="left"/>
        <w:rPr>
          <w:rFonts w:eastAsiaTheme="minorHAnsi"/>
          <w:color w:val="000000"/>
          <w:szCs w:val="22"/>
        </w:rPr>
      </w:pPr>
    </w:p>
    <w:p w14:paraId="63F5C2A2" w14:textId="77777777" w:rsidR="008C367C" w:rsidRPr="003D6AB9" w:rsidRDefault="008C367C" w:rsidP="004D2ACD">
      <w:pPr>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ii.</w:t>
      </w:r>
      <w:r w:rsidR="00BA425A" w:rsidRPr="003D6AB9">
        <w:rPr>
          <w:rFonts w:eastAsiaTheme="minorHAnsi"/>
          <w:color w:val="000000"/>
          <w:szCs w:val="22"/>
        </w:rPr>
        <w:tab/>
      </w:r>
      <w:r w:rsidRPr="003D6AB9">
        <w:rPr>
          <w:rFonts w:eastAsiaTheme="minorHAnsi"/>
          <w:color w:val="000000"/>
          <w:spacing w:val="1"/>
          <w:szCs w:val="22"/>
        </w:rPr>
        <w:t>det</w:t>
      </w:r>
      <w:r w:rsidRPr="003D6AB9">
        <w:rPr>
          <w:rFonts w:eastAsiaTheme="minorHAnsi"/>
          <w:color w:val="000000"/>
          <w:spacing w:val="-2"/>
          <w:szCs w:val="22"/>
        </w:rPr>
        <w:t>e</w:t>
      </w:r>
      <w:r w:rsidRPr="003D6AB9">
        <w:rPr>
          <w:rFonts w:eastAsiaTheme="minorHAnsi"/>
          <w:color w:val="000000"/>
          <w:szCs w:val="22"/>
        </w:rPr>
        <w:t>rmi</w:t>
      </w:r>
      <w:r w:rsidRPr="003D6AB9">
        <w:rPr>
          <w:rFonts w:eastAsiaTheme="minorHAnsi"/>
          <w:color w:val="000000"/>
          <w:spacing w:val="1"/>
          <w:szCs w:val="22"/>
        </w:rPr>
        <w:t>ne</w:t>
      </w:r>
      <w:r w:rsidRPr="003D6AB9">
        <w:rPr>
          <w:rFonts w:eastAsiaTheme="minorHAnsi"/>
          <w:color w:val="000000"/>
          <w:szCs w:val="22"/>
        </w:rPr>
        <w:t>,</w:t>
      </w:r>
      <w:r w:rsidRPr="003D6AB9">
        <w:rPr>
          <w:rFonts w:eastAsiaTheme="minorHAnsi"/>
          <w:color w:val="000000"/>
          <w:spacing w:val="-11"/>
          <w:szCs w:val="22"/>
        </w:rPr>
        <w:t xml:space="preserve"> </w:t>
      </w:r>
      <w:r w:rsidRPr="003D6AB9">
        <w:rPr>
          <w:rFonts w:eastAsiaTheme="minorHAnsi"/>
          <w:color w:val="000000"/>
          <w:spacing w:val="-3"/>
          <w:szCs w:val="22"/>
        </w:rPr>
        <w:t>s</w:t>
      </w:r>
      <w:r w:rsidRPr="003D6AB9">
        <w:rPr>
          <w:rFonts w:eastAsiaTheme="minorHAnsi"/>
          <w:color w:val="000000"/>
          <w:spacing w:val="-1"/>
          <w:szCs w:val="22"/>
        </w:rPr>
        <w:t>u</w:t>
      </w:r>
      <w:r w:rsidRPr="003D6AB9">
        <w:rPr>
          <w:rFonts w:eastAsiaTheme="minorHAnsi"/>
          <w:color w:val="000000"/>
          <w:spacing w:val="1"/>
          <w:szCs w:val="22"/>
        </w:rPr>
        <w:t>b</w:t>
      </w:r>
      <w:r w:rsidRPr="003D6AB9">
        <w:rPr>
          <w:rFonts w:eastAsiaTheme="minorHAnsi"/>
          <w:color w:val="000000"/>
          <w:spacing w:val="-2"/>
          <w:szCs w:val="22"/>
        </w:rPr>
        <w:t>j</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zCs w:val="22"/>
        </w:rPr>
        <w:t>t</w:t>
      </w:r>
      <w:r w:rsidRPr="003D6AB9">
        <w:rPr>
          <w:rFonts w:eastAsiaTheme="minorHAnsi"/>
          <w:color w:val="000000"/>
          <w:spacing w:val="-8"/>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6"/>
          <w:szCs w:val="22"/>
        </w:rPr>
        <w:t xml:space="preserve"> </w:t>
      </w:r>
      <w:r w:rsidRPr="003D6AB9">
        <w:rPr>
          <w:rFonts w:eastAsiaTheme="minorHAnsi"/>
          <w:color w:val="000000"/>
          <w:spacing w:val="-1"/>
          <w:szCs w:val="22"/>
        </w:rPr>
        <w:t>th</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zCs w:val="22"/>
        </w:rPr>
        <w:t>e</w:t>
      </w:r>
      <w:r w:rsidRPr="003D6AB9">
        <w:rPr>
          <w:rFonts w:eastAsiaTheme="minorHAnsi"/>
          <w:color w:val="000000"/>
          <w:spacing w:val="-5"/>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5"/>
          <w:szCs w:val="22"/>
        </w:rPr>
        <w:t xml:space="preserve"> </w:t>
      </w:r>
      <w:r w:rsidRPr="003D6AB9">
        <w:rPr>
          <w:rFonts w:eastAsiaTheme="minorHAnsi"/>
          <w:color w:val="000000"/>
          <w:szCs w:val="22"/>
        </w:rPr>
        <w:t>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es,</w:t>
      </w:r>
      <w:r w:rsidRPr="003D6AB9">
        <w:rPr>
          <w:rFonts w:eastAsiaTheme="minorHAnsi"/>
          <w:color w:val="000000"/>
          <w:spacing w:val="-7"/>
          <w:szCs w:val="22"/>
        </w:rPr>
        <w:t xml:space="preserve"> </w:t>
      </w:r>
      <w:r w:rsidRPr="003D6AB9">
        <w:rPr>
          <w:rFonts w:eastAsiaTheme="minorHAnsi"/>
          <w:color w:val="000000"/>
          <w:spacing w:val="1"/>
          <w:szCs w:val="22"/>
        </w:rPr>
        <w:t>p</w:t>
      </w:r>
      <w:r w:rsidRPr="003D6AB9">
        <w:rPr>
          <w:rFonts w:eastAsiaTheme="minorHAnsi"/>
          <w:color w:val="000000"/>
          <w:spacing w:val="-2"/>
          <w:szCs w:val="22"/>
        </w:rPr>
        <w:t>o</w:t>
      </w:r>
      <w:r w:rsidRPr="003D6AB9">
        <w:rPr>
          <w:rFonts w:eastAsiaTheme="minorHAnsi"/>
          <w:color w:val="000000"/>
          <w:szCs w:val="22"/>
        </w:rPr>
        <w:t>li</w:t>
      </w:r>
      <w:r w:rsidRPr="003D6AB9">
        <w:rPr>
          <w:rFonts w:eastAsiaTheme="minorHAnsi"/>
          <w:color w:val="000000"/>
          <w:spacing w:val="-1"/>
          <w:szCs w:val="22"/>
        </w:rPr>
        <w:t>c</w:t>
      </w:r>
      <w:r w:rsidRPr="003D6AB9">
        <w:rPr>
          <w:rFonts w:eastAsiaTheme="minorHAnsi"/>
          <w:color w:val="000000"/>
          <w:szCs w:val="22"/>
        </w:rPr>
        <w:t>y</w:t>
      </w:r>
      <w:r w:rsidRPr="003D6AB9">
        <w:rPr>
          <w:rFonts w:eastAsiaTheme="minorHAnsi"/>
          <w:color w:val="000000"/>
          <w:spacing w:val="-8"/>
          <w:szCs w:val="22"/>
        </w:rPr>
        <w:t xml:space="preserve"> </w:t>
      </w:r>
      <w:r w:rsidRPr="003D6AB9">
        <w:rPr>
          <w:rFonts w:eastAsiaTheme="minorHAnsi"/>
          <w:color w:val="000000"/>
          <w:spacing w:val="-1"/>
          <w:szCs w:val="22"/>
        </w:rPr>
        <w:t>f</w:t>
      </w:r>
      <w:r w:rsidRPr="003D6AB9">
        <w:rPr>
          <w:rFonts w:eastAsiaTheme="minorHAnsi"/>
          <w:color w:val="000000"/>
          <w:spacing w:val="1"/>
          <w:szCs w:val="22"/>
        </w:rPr>
        <w:t>o</w:t>
      </w:r>
      <w:r w:rsidRPr="003D6AB9">
        <w:rPr>
          <w:rFonts w:eastAsiaTheme="minorHAnsi"/>
          <w:color w:val="000000"/>
          <w:szCs w:val="22"/>
        </w:rPr>
        <w:t>r</w:t>
      </w:r>
      <w:r w:rsidRPr="003D6AB9">
        <w:rPr>
          <w:rFonts w:eastAsiaTheme="minorHAnsi"/>
          <w:color w:val="000000"/>
          <w:spacing w:val="-5"/>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pacing w:val="-1"/>
          <w:szCs w:val="22"/>
        </w:rPr>
        <w:t>h</w:t>
      </w:r>
      <w:r w:rsidRPr="003D6AB9">
        <w:rPr>
          <w:rFonts w:eastAsiaTheme="minorHAnsi"/>
          <w:color w:val="000000"/>
          <w:szCs w:val="22"/>
        </w:rPr>
        <w:t>;</w:t>
      </w:r>
    </w:p>
    <w:p w14:paraId="6638A421" w14:textId="77777777" w:rsidR="008C367C" w:rsidRPr="003D6AB9" w:rsidRDefault="008C367C" w:rsidP="004D2ACD">
      <w:pPr>
        <w:autoSpaceDE w:val="0"/>
        <w:autoSpaceDN w:val="0"/>
        <w:adjustRightInd w:val="0"/>
        <w:spacing w:before="15" w:line="280" w:lineRule="exact"/>
        <w:ind w:left="1134" w:hanging="567"/>
        <w:jc w:val="left"/>
        <w:rPr>
          <w:rFonts w:eastAsiaTheme="minorHAnsi"/>
          <w:color w:val="000000"/>
          <w:szCs w:val="22"/>
        </w:rPr>
      </w:pPr>
    </w:p>
    <w:p w14:paraId="25FD79AE" w14:textId="77777777" w:rsidR="008C367C" w:rsidRPr="003D6AB9" w:rsidRDefault="008C367C" w:rsidP="004D2ACD">
      <w:pPr>
        <w:autoSpaceDE w:val="0"/>
        <w:autoSpaceDN w:val="0"/>
        <w:adjustRightInd w:val="0"/>
        <w:ind w:left="1134" w:right="46" w:hanging="567"/>
        <w:jc w:val="left"/>
        <w:rPr>
          <w:rFonts w:eastAsiaTheme="minorHAnsi"/>
          <w:color w:val="000000"/>
          <w:szCs w:val="22"/>
        </w:rPr>
      </w:pPr>
      <w:r w:rsidRPr="003D6AB9">
        <w:rPr>
          <w:rFonts w:eastAsiaTheme="minorHAnsi"/>
          <w:color w:val="000000"/>
          <w:szCs w:val="22"/>
        </w:rPr>
        <w:t>iii.</w:t>
      </w:r>
      <w:r w:rsidR="00BA425A" w:rsidRPr="003D6AB9">
        <w:rPr>
          <w:rFonts w:eastAsiaTheme="minorHAnsi"/>
          <w:color w:val="000000"/>
          <w:szCs w:val="22"/>
        </w:rPr>
        <w:tab/>
      </w:r>
      <w:r w:rsidRPr="003D6AB9">
        <w:rPr>
          <w:rFonts w:eastAsiaTheme="minorHAnsi"/>
          <w:color w:val="000000"/>
          <w:spacing w:val="1"/>
          <w:szCs w:val="22"/>
        </w:rPr>
        <w:t>t</w:t>
      </w:r>
      <w:r w:rsidRPr="003D6AB9">
        <w:rPr>
          <w:rFonts w:eastAsiaTheme="minorHAnsi"/>
          <w:color w:val="000000"/>
          <w:szCs w:val="22"/>
        </w:rPr>
        <w:t>a</w:t>
      </w:r>
      <w:r w:rsidRPr="003D6AB9">
        <w:rPr>
          <w:rFonts w:eastAsiaTheme="minorHAnsi"/>
          <w:color w:val="000000"/>
          <w:spacing w:val="-4"/>
          <w:szCs w:val="22"/>
        </w:rPr>
        <w:t>k</w:t>
      </w:r>
      <w:r w:rsidRPr="003D6AB9">
        <w:rPr>
          <w:rFonts w:eastAsiaTheme="minorHAnsi"/>
          <w:color w:val="000000"/>
          <w:szCs w:val="22"/>
        </w:rPr>
        <w:t>e</w:t>
      </w:r>
      <w:r w:rsidRPr="003D6AB9">
        <w:rPr>
          <w:rFonts w:eastAsiaTheme="minorHAnsi"/>
          <w:color w:val="000000"/>
          <w:spacing w:val="23"/>
          <w:szCs w:val="22"/>
        </w:rPr>
        <w:t xml:space="preserve"> </w:t>
      </w:r>
      <w:r w:rsidRPr="003D6AB9">
        <w:rPr>
          <w:rFonts w:eastAsiaTheme="minorHAnsi"/>
          <w:color w:val="000000"/>
          <w:spacing w:val="-2"/>
          <w:szCs w:val="22"/>
        </w:rPr>
        <w:t>a</w:t>
      </w:r>
      <w:r w:rsidRPr="003D6AB9">
        <w:rPr>
          <w:rFonts w:eastAsiaTheme="minorHAnsi"/>
          <w:color w:val="000000"/>
          <w:spacing w:val="-1"/>
          <w:szCs w:val="22"/>
        </w:rPr>
        <w:t>p</w:t>
      </w:r>
      <w:r w:rsidRPr="003D6AB9">
        <w:rPr>
          <w:rFonts w:eastAsiaTheme="minorHAnsi"/>
          <w:color w:val="000000"/>
          <w:spacing w:val="1"/>
          <w:szCs w:val="22"/>
        </w:rPr>
        <w:t>p</w:t>
      </w:r>
      <w:r w:rsidRPr="003D6AB9">
        <w:rPr>
          <w:rFonts w:eastAsiaTheme="minorHAnsi"/>
          <w:color w:val="000000"/>
          <w:spacing w:val="-2"/>
          <w:szCs w:val="22"/>
        </w:rPr>
        <w:t>ro</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zCs w:val="22"/>
        </w:rPr>
        <w:t>i</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zCs w:val="22"/>
        </w:rPr>
        <w:t>e</w:t>
      </w:r>
      <w:r w:rsidRPr="003D6AB9">
        <w:rPr>
          <w:rFonts w:eastAsiaTheme="minorHAnsi"/>
          <w:color w:val="000000"/>
          <w:spacing w:val="23"/>
          <w:szCs w:val="22"/>
        </w:rPr>
        <w:t xml:space="preserve"> </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pacing w:val="1"/>
          <w:szCs w:val="22"/>
        </w:rPr>
        <w:t>p</w:t>
      </w:r>
      <w:r w:rsidRPr="003D6AB9">
        <w:rPr>
          <w:rFonts w:eastAsiaTheme="minorHAnsi"/>
          <w:color w:val="000000"/>
          <w:szCs w:val="22"/>
        </w:rPr>
        <w:t>s</w:t>
      </w:r>
      <w:r w:rsidRPr="003D6AB9">
        <w:rPr>
          <w:rFonts w:eastAsiaTheme="minorHAnsi"/>
          <w:color w:val="000000"/>
          <w:spacing w:val="19"/>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28"/>
          <w:szCs w:val="22"/>
        </w:rPr>
        <w:t xml:space="preserve"> </w:t>
      </w:r>
      <w:r w:rsidRPr="003D6AB9">
        <w:rPr>
          <w:rFonts w:eastAsiaTheme="minorHAnsi"/>
          <w:color w:val="000000"/>
          <w:spacing w:val="-2"/>
          <w:szCs w:val="22"/>
        </w:rPr>
        <w:t>e</w:t>
      </w:r>
      <w:r w:rsidRPr="003D6AB9">
        <w:rPr>
          <w:rFonts w:eastAsiaTheme="minorHAnsi"/>
          <w:color w:val="000000"/>
          <w:spacing w:val="-1"/>
          <w:szCs w:val="22"/>
        </w:rPr>
        <w:t>nf</w:t>
      </w:r>
      <w:r w:rsidRPr="003D6AB9">
        <w:rPr>
          <w:rFonts w:eastAsiaTheme="minorHAnsi"/>
          <w:color w:val="000000"/>
          <w:spacing w:val="1"/>
          <w:szCs w:val="22"/>
        </w:rPr>
        <w:t>o</w:t>
      </w:r>
      <w:r w:rsidRPr="003D6AB9">
        <w:rPr>
          <w:rFonts w:eastAsiaTheme="minorHAnsi"/>
          <w:color w:val="000000"/>
          <w:spacing w:val="-2"/>
          <w:szCs w:val="22"/>
        </w:rPr>
        <w:t>r</w:t>
      </w:r>
      <w:r w:rsidRPr="003D6AB9">
        <w:rPr>
          <w:rFonts w:eastAsiaTheme="minorHAnsi"/>
          <w:color w:val="000000"/>
          <w:spacing w:val="-1"/>
          <w:szCs w:val="22"/>
        </w:rPr>
        <w:t>c</w:t>
      </w:r>
      <w:r w:rsidRPr="003D6AB9">
        <w:rPr>
          <w:rFonts w:eastAsiaTheme="minorHAnsi"/>
          <w:color w:val="000000"/>
          <w:szCs w:val="22"/>
        </w:rPr>
        <w:t>e</w:t>
      </w:r>
      <w:r w:rsidRPr="003D6AB9">
        <w:rPr>
          <w:rFonts w:eastAsiaTheme="minorHAnsi"/>
          <w:color w:val="000000"/>
          <w:spacing w:val="19"/>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22"/>
          <w:szCs w:val="22"/>
        </w:rPr>
        <w:t xml:space="preserve"> </w:t>
      </w:r>
      <w:r w:rsidRPr="003D6AB9">
        <w:rPr>
          <w:rFonts w:eastAsiaTheme="minorHAnsi"/>
          <w:color w:val="000000"/>
          <w:spacing w:val="1"/>
          <w:szCs w:val="22"/>
        </w:rPr>
        <w:t>N</w:t>
      </w:r>
      <w:r w:rsidRPr="003D6AB9">
        <w:rPr>
          <w:rFonts w:eastAsiaTheme="minorHAnsi"/>
          <w:color w:val="000000"/>
          <w:szCs w:val="22"/>
        </w:rPr>
        <w:t>a</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on</w:t>
      </w:r>
      <w:r w:rsidRPr="003D6AB9">
        <w:rPr>
          <w:rFonts w:eastAsiaTheme="minorHAnsi"/>
          <w:color w:val="000000"/>
          <w:szCs w:val="22"/>
        </w:rPr>
        <w:t>al</w:t>
      </w:r>
      <w:r w:rsidRPr="003D6AB9">
        <w:rPr>
          <w:rFonts w:eastAsiaTheme="minorHAnsi"/>
          <w:color w:val="000000"/>
          <w:spacing w:val="23"/>
          <w:szCs w:val="22"/>
        </w:rPr>
        <w:t xml:space="preserve"> </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es</w:t>
      </w:r>
      <w:r w:rsidRPr="003D6AB9">
        <w:rPr>
          <w:rFonts w:eastAsiaTheme="minorHAnsi"/>
          <w:color w:val="000000"/>
          <w:spacing w:val="23"/>
          <w:szCs w:val="22"/>
        </w:rPr>
        <w:t xml:space="preserve"> </w:t>
      </w:r>
      <w:r w:rsidRPr="003D6AB9">
        <w:rPr>
          <w:rFonts w:eastAsiaTheme="minorHAnsi"/>
          <w:color w:val="000000"/>
          <w:szCs w:val="22"/>
        </w:rPr>
        <w:t>in</w:t>
      </w:r>
      <w:r w:rsidRPr="003D6AB9">
        <w:rPr>
          <w:rFonts w:eastAsiaTheme="minorHAnsi"/>
          <w:color w:val="000000"/>
          <w:spacing w:val="26"/>
          <w:szCs w:val="22"/>
        </w:rPr>
        <w:t xml:space="preserve"> </w:t>
      </w:r>
      <w:r w:rsidRPr="003D6AB9">
        <w:rPr>
          <w:rFonts w:eastAsiaTheme="minorHAnsi"/>
          <w:color w:val="000000"/>
          <w:szCs w:val="22"/>
        </w:rPr>
        <w:t>so</w:t>
      </w:r>
      <w:r w:rsidRPr="003D6AB9">
        <w:rPr>
          <w:rFonts w:eastAsiaTheme="minorHAnsi"/>
          <w:color w:val="000000"/>
          <w:spacing w:val="23"/>
          <w:szCs w:val="22"/>
        </w:rPr>
        <w:t xml:space="preserve"> </w:t>
      </w:r>
      <w:r w:rsidRPr="003D6AB9">
        <w:rPr>
          <w:rFonts w:eastAsiaTheme="minorHAnsi"/>
          <w:color w:val="000000"/>
          <w:spacing w:val="1"/>
          <w:szCs w:val="22"/>
        </w:rPr>
        <w:t>f</w:t>
      </w:r>
      <w:r w:rsidRPr="003D6AB9">
        <w:rPr>
          <w:rFonts w:eastAsiaTheme="minorHAnsi"/>
          <w:color w:val="000000"/>
          <w:spacing w:val="-2"/>
          <w:szCs w:val="22"/>
        </w:rPr>
        <w:t>a</w:t>
      </w:r>
      <w:r w:rsidRPr="003D6AB9">
        <w:rPr>
          <w:rFonts w:eastAsiaTheme="minorHAnsi"/>
          <w:color w:val="000000"/>
          <w:szCs w:val="22"/>
        </w:rPr>
        <w:t>r</w:t>
      </w:r>
      <w:r w:rsidRPr="003D6AB9">
        <w:rPr>
          <w:rFonts w:eastAsiaTheme="minorHAnsi"/>
          <w:color w:val="000000"/>
          <w:spacing w:val="23"/>
          <w:szCs w:val="22"/>
        </w:rPr>
        <w:t xml:space="preserve"> </w:t>
      </w:r>
      <w:r w:rsidRPr="003D6AB9">
        <w:rPr>
          <w:rFonts w:eastAsiaTheme="minorHAnsi"/>
          <w:color w:val="000000"/>
          <w:szCs w:val="22"/>
        </w:rPr>
        <w:t>as</w:t>
      </w:r>
      <w:r w:rsidRPr="003D6AB9">
        <w:rPr>
          <w:rFonts w:eastAsiaTheme="minorHAnsi"/>
          <w:color w:val="000000"/>
          <w:spacing w:val="2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25"/>
          <w:szCs w:val="22"/>
        </w:rPr>
        <w:t xml:space="preserve"> </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al</w:t>
      </w:r>
      <w:r w:rsidRPr="003D6AB9">
        <w:rPr>
          <w:rFonts w:eastAsiaTheme="minorHAnsi"/>
          <w:color w:val="000000"/>
          <w:spacing w:val="25"/>
          <w:szCs w:val="22"/>
        </w:rPr>
        <w:t xml:space="preserve"> </w:t>
      </w:r>
      <w:r w:rsidRPr="003D6AB9">
        <w:rPr>
          <w:rFonts w:eastAsiaTheme="minorHAnsi"/>
          <w:color w:val="000000"/>
          <w:szCs w:val="22"/>
        </w:rPr>
        <w:t>r</w:t>
      </w:r>
      <w:r w:rsidRPr="003D6AB9">
        <w:rPr>
          <w:rFonts w:eastAsiaTheme="minorHAnsi"/>
          <w:color w:val="000000"/>
          <w:spacing w:val="1"/>
          <w:szCs w:val="22"/>
        </w:rPr>
        <w:t>u</w:t>
      </w:r>
      <w:r w:rsidRPr="003D6AB9">
        <w:rPr>
          <w:rFonts w:eastAsiaTheme="minorHAnsi"/>
          <w:color w:val="000000"/>
          <w:szCs w:val="22"/>
        </w:rPr>
        <w:t>l</w:t>
      </w:r>
      <w:r w:rsidRPr="003D6AB9">
        <w:rPr>
          <w:rFonts w:eastAsiaTheme="minorHAnsi"/>
          <w:color w:val="000000"/>
          <w:spacing w:val="-2"/>
          <w:szCs w:val="22"/>
        </w:rPr>
        <w:t>e</w:t>
      </w:r>
      <w:r w:rsidRPr="003D6AB9">
        <w:rPr>
          <w:rFonts w:eastAsiaTheme="minorHAnsi"/>
          <w:color w:val="000000"/>
          <w:szCs w:val="22"/>
        </w:rPr>
        <w:t>s a</w:t>
      </w:r>
      <w:r w:rsidRPr="003D6AB9">
        <w:rPr>
          <w:rFonts w:eastAsiaTheme="minorHAnsi"/>
          <w:color w:val="000000"/>
          <w:spacing w:val="-1"/>
          <w:szCs w:val="22"/>
        </w:rPr>
        <w:t>ff</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zCs w:val="22"/>
        </w:rPr>
        <w:t>t</w:t>
      </w:r>
      <w:r w:rsidRPr="003D6AB9">
        <w:rPr>
          <w:rFonts w:eastAsiaTheme="minorHAnsi"/>
          <w:color w:val="000000"/>
          <w:spacing w:val="-9"/>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9"/>
          <w:szCs w:val="22"/>
        </w:rPr>
        <w:t xml:space="preserve"> </w:t>
      </w:r>
      <w:r w:rsidRPr="003D6AB9">
        <w:rPr>
          <w:rFonts w:eastAsiaTheme="minorHAnsi"/>
          <w:color w:val="000000"/>
          <w:szCs w:val="22"/>
        </w:rPr>
        <w:t>members of the Branch;</w:t>
      </w:r>
    </w:p>
    <w:p w14:paraId="0831CD13" w14:textId="77777777" w:rsidR="008C367C" w:rsidRPr="003D6AB9" w:rsidRDefault="008C367C" w:rsidP="004D2ACD">
      <w:pPr>
        <w:autoSpaceDE w:val="0"/>
        <w:autoSpaceDN w:val="0"/>
        <w:adjustRightInd w:val="0"/>
        <w:spacing w:before="15" w:line="280" w:lineRule="exact"/>
        <w:ind w:left="1134" w:hanging="567"/>
        <w:jc w:val="left"/>
        <w:rPr>
          <w:rFonts w:eastAsiaTheme="minorHAnsi"/>
          <w:color w:val="000000"/>
          <w:szCs w:val="22"/>
        </w:rPr>
      </w:pPr>
    </w:p>
    <w:p w14:paraId="7995029A" w14:textId="77777777" w:rsidR="008C367C" w:rsidRDefault="008C367C" w:rsidP="004D2ACD">
      <w:pPr>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iv</w:t>
      </w:r>
      <w:r w:rsidR="004D2ACD" w:rsidRPr="003D6AB9">
        <w:rPr>
          <w:rFonts w:eastAsiaTheme="minorHAnsi"/>
          <w:color w:val="000000"/>
          <w:szCs w:val="22"/>
        </w:rPr>
        <w:t>.</w:t>
      </w:r>
      <w:r w:rsidR="004D2ACD" w:rsidRPr="003D6AB9">
        <w:rPr>
          <w:rFonts w:eastAsiaTheme="minorHAnsi"/>
          <w:color w:val="000000"/>
          <w:szCs w:val="22"/>
        </w:rPr>
        <w:tab/>
      </w:r>
      <w:r w:rsidRPr="003D6AB9">
        <w:rPr>
          <w:rFonts w:eastAsiaTheme="minorHAnsi"/>
          <w:color w:val="000000"/>
          <w:spacing w:val="1"/>
          <w:szCs w:val="22"/>
        </w:rPr>
        <w:t>t</w:t>
      </w:r>
      <w:r w:rsidRPr="003D6AB9">
        <w:rPr>
          <w:rFonts w:eastAsiaTheme="minorHAnsi"/>
          <w:color w:val="000000"/>
          <w:szCs w:val="22"/>
        </w:rPr>
        <w:t>a</w:t>
      </w:r>
      <w:r w:rsidRPr="003D6AB9">
        <w:rPr>
          <w:rFonts w:eastAsiaTheme="minorHAnsi"/>
          <w:color w:val="000000"/>
          <w:spacing w:val="-4"/>
          <w:szCs w:val="22"/>
        </w:rPr>
        <w:t>k</w:t>
      </w:r>
      <w:r w:rsidRPr="003D6AB9">
        <w:rPr>
          <w:rFonts w:eastAsiaTheme="minorHAnsi"/>
          <w:color w:val="000000"/>
          <w:szCs w:val="22"/>
        </w:rPr>
        <w:t>e</w:t>
      </w:r>
      <w:r w:rsidRPr="003D6AB9">
        <w:rPr>
          <w:rFonts w:eastAsiaTheme="minorHAnsi"/>
          <w:color w:val="000000"/>
          <w:spacing w:val="-6"/>
          <w:szCs w:val="22"/>
        </w:rPr>
        <w:t xml:space="preserve"> </w:t>
      </w:r>
      <w:r w:rsidRPr="003D6AB9">
        <w:rPr>
          <w:rFonts w:eastAsiaTheme="minorHAnsi"/>
          <w:color w:val="000000"/>
          <w:spacing w:val="-2"/>
          <w:szCs w:val="22"/>
        </w:rPr>
        <w:t>a</w:t>
      </w:r>
      <w:r w:rsidRPr="003D6AB9">
        <w:rPr>
          <w:rFonts w:eastAsiaTheme="minorHAnsi"/>
          <w:color w:val="000000"/>
          <w:spacing w:val="-1"/>
          <w:szCs w:val="22"/>
        </w:rPr>
        <w:t>p</w:t>
      </w:r>
      <w:r w:rsidRPr="003D6AB9">
        <w:rPr>
          <w:rFonts w:eastAsiaTheme="minorHAnsi"/>
          <w:color w:val="000000"/>
          <w:spacing w:val="1"/>
          <w:szCs w:val="22"/>
        </w:rPr>
        <w:t>p</w:t>
      </w:r>
      <w:r w:rsidRPr="003D6AB9">
        <w:rPr>
          <w:rFonts w:eastAsiaTheme="minorHAnsi"/>
          <w:color w:val="000000"/>
          <w:spacing w:val="-2"/>
          <w:szCs w:val="22"/>
        </w:rPr>
        <w:t>ro</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2"/>
          <w:szCs w:val="22"/>
        </w:rPr>
        <w:t>i</w:t>
      </w:r>
      <w:r w:rsidRPr="003D6AB9">
        <w:rPr>
          <w:rFonts w:eastAsiaTheme="minorHAnsi"/>
          <w:color w:val="000000"/>
          <w:szCs w:val="22"/>
        </w:rPr>
        <w:t>a</w:t>
      </w:r>
      <w:r w:rsidRPr="003D6AB9">
        <w:rPr>
          <w:rFonts w:eastAsiaTheme="minorHAnsi"/>
          <w:color w:val="000000"/>
          <w:spacing w:val="-1"/>
          <w:szCs w:val="22"/>
        </w:rPr>
        <w:t>t</w:t>
      </w:r>
      <w:r w:rsidRPr="003D6AB9">
        <w:rPr>
          <w:rFonts w:eastAsiaTheme="minorHAnsi"/>
          <w:color w:val="000000"/>
          <w:szCs w:val="22"/>
        </w:rPr>
        <w:t>e</w:t>
      </w:r>
      <w:r w:rsidRPr="003D6AB9">
        <w:rPr>
          <w:rFonts w:eastAsiaTheme="minorHAnsi"/>
          <w:color w:val="000000"/>
          <w:spacing w:val="-8"/>
          <w:szCs w:val="22"/>
        </w:rPr>
        <w:t xml:space="preserve"> </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pacing w:val="1"/>
          <w:szCs w:val="22"/>
        </w:rPr>
        <w:t>p</w:t>
      </w:r>
      <w:r w:rsidRPr="003D6AB9">
        <w:rPr>
          <w:rFonts w:eastAsiaTheme="minorHAnsi"/>
          <w:color w:val="000000"/>
          <w:szCs w:val="22"/>
        </w:rPr>
        <w:t>s</w:t>
      </w:r>
      <w:r w:rsidRPr="003D6AB9">
        <w:rPr>
          <w:rFonts w:eastAsiaTheme="minorHAnsi"/>
          <w:color w:val="000000"/>
          <w:spacing w:val="-11"/>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
          <w:szCs w:val="22"/>
        </w:rPr>
        <w:t xml:space="preserve"> </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pacing w:val="1"/>
          <w:szCs w:val="22"/>
        </w:rPr>
        <w:t>f</w:t>
      </w:r>
      <w:r w:rsidRPr="003D6AB9">
        <w:rPr>
          <w:rFonts w:eastAsiaTheme="minorHAnsi"/>
          <w:color w:val="000000"/>
          <w:spacing w:val="-2"/>
          <w:szCs w:val="22"/>
        </w:rPr>
        <w:t>o</w:t>
      </w:r>
      <w:r w:rsidRPr="003D6AB9">
        <w:rPr>
          <w:rFonts w:eastAsiaTheme="minorHAnsi"/>
          <w:color w:val="000000"/>
          <w:szCs w:val="22"/>
        </w:rPr>
        <w:t>r</w:t>
      </w:r>
      <w:r w:rsidRPr="003D6AB9">
        <w:rPr>
          <w:rFonts w:eastAsiaTheme="minorHAnsi"/>
          <w:color w:val="000000"/>
          <w:spacing w:val="-3"/>
          <w:szCs w:val="22"/>
        </w:rPr>
        <w:t>c</w:t>
      </w:r>
      <w:r w:rsidRPr="003D6AB9">
        <w:rPr>
          <w:rFonts w:eastAsiaTheme="minorHAnsi"/>
          <w:color w:val="000000"/>
          <w:szCs w:val="22"/>
        </w:rPr>
        <w:t>e</w:t>
      </w:r>
      <w:r w:rsidRPr="003D6AB9">
        <w:rPr>
          <w:rFonts w:eastAsiaTheme="minorHAnsi"/>
          <w:color w:val="000000"/>
          <w:spacing w:val="-10"/>
          <w:szCs w:val="22"/>
        </w:rPr>
        <w:t xml:space="preserve"> </w:t>
      </w:r>
      <w:r w:rsidRPr="003D6AB9">
        <w:rPr>
          <w:rFonts w:eastAsiaTheme="minorHAnsi"/>
          <w:color w:val="000000"/>
          <w:spacing w:val="-1"/>
          <w:szCs w:val="22"/>
        </w:rPr>
        <w:t>t</w:t>
      </w:r>
      <w:r w:rsidRPr="003D6AB9">
        <w:rPr>
          <w:rFonts w:eastAsiaTheme="minorHAnsi"/>
          <w:color w:val="000000"/>
          <w:spacing w:val="1"/>
          <w:szCs w:val="22"/>
        </w:rPr>
        <w:t>he</w:t>
      </w:r>
      <w:r w:rsidRPr="003D6AB9">
        <w:rPr>
          <w:rFonts w:eastAsiaTheme="minorHAnsi"/>
          <w:color w:val="000000"/>
          <w:spacing w:val="-3"/>
          <w:szCs w:val="22"/>
        </w:rPr>
        <w:t>s</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2"/>
          <w:szCs w:val="22"/>
        </w:rPr>
        <w:t xml:space="preserve"> 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w:t>
      </w:r>
      <w:r w:rsidRPr="003D6AB9">
        <w:rPr>
          <w:rFonts w:eastAsiaTheme="minorHAnsi"/>
          <w:color w:val="000000"/>
          <w:spacing w:val="-3"/>
          <w:szCs w:val="22"/>
        </w:rPr>
        <w:t>s</w:t>
      </w:r>
      <w:r w:rsidRPr="003D6AB9">
        <w:rPr>
          <w:rFonts w:eastAsiaTheme="minorHAnsi"/>
          <w:color w:val="000000"/>
          <w:szCs w:val="22"/>
        </w:rPr>
        <w:t>;</w:t>
      </w:r>
    </w:p>
    <w:p w14:paraId="6491D0B1" w14:textId="77777777" w:rsidR="008C367C" w:rsidRPr="003D6AB9" w:rsidRDefault="008C367C" w:rsidP="004532C4">
      <w:pPr>
        <w:jc w:val="left"/>
        <w:rPr>
          <w:rFonts w:eastAsiaTheme="minorHAnsi"/>
          <w:color w:val="000000"/>
          <w:szCs w:val="22"/>
        </w:rPr>
      </w:pPr>
    </w:p>
    <w:p w14:paraId="49001527" w14:textId="77777777" w:rsidR="008C367C" w:rsidRPr="003D6AB9" w:rsidRDefault="008C367C" w:rsidP="004D2ACD">
      <w:pPr>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v.</w:t>
      </w:r>
      <w:r w:rsidR="004D2ACD" w:rsidRPr="003D6AB9">
        <w:rPr>
          <w:rFonts w:eastAsiaTheme="minorHAnsi"/>
          <w:color w:val="000000"/>
          <w:szCs w:val="22"/>
        </w:rPr>
        <w:tab/>
      </w:r>
      <w:r w:rsidRPr="003D6AB9">
        <w:rPr>
          <w:rFonts w:eastAsiaTheme="minorHAnsi"/>
          <w:color w:val="000000"/>
          <w:spacing w:val="1"/>
          <w:szCs w:val="22"/>
        </w:rPr>
        <w:t>e</w:t>
      </w:r>
      <w:r w:rsidRPr="003D6AB9">
        <w:rPr>
          <w:rFonts w:eastAsiaTheme="minorHAnsi"/>
          <w:color w:val="000000"/>
          <w:spacing w:val="-1"/>
          <w:szCs w:val="22"/>
        </w:rPr>
        <w:t>x</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3"/>
          <w:szCs w:val="22"/>
        </w:rPr>
        <w:t>c</w:t>
      </w:r>
      <w:r w:rsidRPr="003D6AB9">
        <w:rPr>
          <w:rFonts w:eastAsiaTheme="minorHAnsi"/>
          <w:color w:val="000000"/>
          <w:szCs w:val="22"/>
        </w:rPr>
        <w:t>i</w:t>
      </w:r>
      <w:r w:rsidRPr="003D6AB9">
        <w:rPr>
          <w:rFonts w:eastAsiaTheme="minorHAnsi"/>
          <w:color w:val="000000"/>
          <w:spacing w:val="-3"/>
          <w:szCs w:val="22"/>
        </w:rPr>
        <w:t>s</w:t>
      </w:r>
      <w:r w:rsidRPr="003D6AB9">
        <w:rPr>
          <w:rFonts w:eastAsiaTheme="minorHAnsi"/>
          <w:color w:val="000000"/>
          <w:spacing w:val="1"/>
          <w:szCs w:val="22"/>
        </w:rPr>
        <w:t>e</w:t>
      </w:r>
      <w:r w:rsidRPr="003D6AB9">
        <w:rPr>
          <w:rFonts w:eastAsiaTheme="minorHAnsi"/>
          <w:color w:val="000000"/>
          <w:szCs w:val="22"/>
        </w:rPr>
        <w:t>,</w:t>
      </w:r>
      <w:r w:rsidRPr="003D6AB9">
        <w:rPr>
          <w:rFonts w:eastAsiaTheme="minorHAnsi"/>
          <w:color w:val="000000"/>
          <w:spacing w:val="52"/>
          <w:szCs w:val="22"/>
        </w:rPr>
        <w:t xml:space="preserve"> </w:t>
      </w:r>
      <w:r w:rsidRPr="003D6AB9">
        <w:rPr>
          <w:rFonts w:eastAsiaTheme="minorHAnsi"/>
          <w:color w:val="000000"/>
          <w:spacing w:val="-2"/>
          <w:szCs w:val="22"/>
        </w:rPr>
        <w:t>i</w:t>
      </w:r>
      <w:r w:rsidRPr="003D6AB9">
        <w:rPr>
          <w:rFonts w:eastAsiaTheme="minorHAnsi"/>
          <w:color w:val="000000"/>
          <w:szCs w:val="22"/>
        </w:rPr>
        <w:t>n</w:t>
      </w:r>
      <w:r w:rsidRPr="003D6AB9">
        <w:rPr>
          <w:rFonts w:eastAsiaTheme="minorHAnsi"/>
          <w:color w:val="000000"/>
          <w:spacing w:val="3"/>
          <w:szCs w:val="22"/>
        </w:rPr>
        <w:t xml:space="preserve"> </w:t>
      </w:r>
      <w:r w:rsidRPr="003D6AB9">
        <w:rPr>
          <w:rFonts w:eastAsiaTheme="minorHAnsi"/>
          <w:color w:val="000000"/>
          <w:spacing w:val="-2"/>
          <w:szCs w:val="22"/>
        </w:rPr>
        <w:t>a</w:t>
      </w:r>
      <w:r w:rsidRPr="003D6AB9">
        <w:rPr>
          <w:rFonts w:eastAsiaTheme="minorHAnsi"/>
          <w:color w:val="000000"/>
          <w:spacing w:val="-1"/>
          <w:szCs w:val="22"/>
        </w:rPr>
        <w:t>cc</w:t>
      </w:r>
      <w:r w:rsidRPr="003D6AB9">
        <w:rPr>
          <w:rFonts w:eastAsiaTheme="minorHAnsi"/>
          <w:color w:val="000000"/>
          <w:spacing w:val="-2"/>
          <w:szCs w:val="22"/>
        </w:rPr>
        <w:t>or</w:t>
      </w:r>
      <w:r w:rsidRPr="003D6AB9">
        <w:rPr>
          <w:rFonts w:eastAsiaTheme="minorHAnsi"/>
          <w:color w:val="000000"/>
          <w:spacing w:val="1"/>
          <w:szCs w:val="22"/>
        </w:rPr>
        <w:t>d</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e</w:t>
      </w:r>
      <w:r w:rsidRPr="003D6AB9">
        <w:rPr>
          <w:rFonts w:eastAsiaTheme="minorHAnsi"/>
          <w:color w:val="000000"/>
          <w:spacing w:val="49"/>
          <w:szCs w:val="22"/>
        </w:rPr>
        <w:t xml:space="preserve"> </w:t>
      </w:r>
      <w:r w:rsidRPr="003D6AB9">
        <w:rPr>
          <w:rFonts w:eastAsiaTheme="minorHAnsi"/>
          <w:color w:val="000000"/>
          <w:spacing w:val="-1"/>
          <w:szCs w:val="22"/>
        </w:rPr>
        <w:t>w</w:t>
      </w:r>
      <w:r w:rsidRPr="003D6AB9">
        <w:rPr>
          <w:rFonts w:eastAsiaTheme="minorHAnsi"/>
          <w:color w:val="000000"/>
          <w:szCs w:val="22"/>
        </w:rPr>
        <w:t>i</w:t>
      </w:r>
      <w:r w:rsidRPr="003D6AB9">
        <w:rPr>
          <w:rFonts w:eastAsiaTheme="minorHAnsi"/>
          <w:color w:val="000000"/>
          <w:spacing w:val="-1"/>
          <w:szCs w:val="22"/>
        </w:rPr>
        <w:t>t</w:t>
      </w:r>
      <w:r w:rsidRPr="003D6AB9">
        <w:rPr>
          <w:rFonts w:eastAsiaTheme="minorHAnsi"/>
          <w:color w:val="000000"/>
          <w:szCs w:val="22"/>
        </w:rPr>
        <w:t xml:space="preserve">h </w:t>
      </w:r>
      <w:r w:rsidRPr="003D6AB9">
        <w:rPr>
          <w:rFonts w:eastAsiaTheme="minorHAnsi"/>
          <w:color w:val="000000"/>
          <w:spacing w:val="1"/>
          <w:szCs w:val="22"/>
        </w:rPr>
        <w:t xml:space="preserve"> th</w:t>
      </w:r>
      <w:r w:rsidRPr="003D6AB9">
        <w:rPr>
          <w:rFonts w:eastAsiaTheme="minorHAnsi"/>
          <w:color w:val="000000"/>
          <w:szCs w:val="22"/>
        </w:rPr>
        <w:t>e</w:t>
      </w:r>
      <w:r w:rsidRPr="003D6AB9">
        <w:rPr>
          <w:rFonts w:eastAsiaTheme="minorHAnsi"/>
          <w:color w:val="000000"/>
          <w:spacing w:val="51"/>
          <w:szCs w:val="22"/>
        </w:rPr>
        <w:t xml:space="preserve"> </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pacing w:val="-2"/>
          <w:szCs w:val="22"/>
        </w:rPr>
        <w:t>io</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zCs w:val="22"/>
        </w:rPr>
        <w:t>l</w:t>
      </w:r>
      <w:r w:rsidRPr="003D6AB9">
        <w:rPr>
          <w:rFonts w:eastAsiaTheme="minorHAnsi"/>
          <w:color w:val="000000"/>
          <w:spacing w:val="53"/>
          <w:szCs w:val="22"/>
        </w:rPr>
        <w:t xml:space="preserve"> </w:t>
      </w:r>
      <w:r w:rsidRPr="003D6AB9">
        <w:rPr>
          <w:rFonts w:eastAsiaTheme="minorHAnsi"/>
          <w:color w:val="000000"/>
          <w:szCs w:val="22"/>
        </w:rPr>
        <w:t>r</w:t>
      </w:r>
      <w:r w:rsidRPr="003D6AB9">
        <w:rPr>
          <w:rFonts w:eastAsiaTheme="minorHAnsi"/>
          <w:color w:val="000000"/>
          <w:spacing w:val="-1"/>
          <w:szCs w:val="22"/>
        </w:rPr>
        <w:t>u</w:t>
      </w:r>
      <w:r w:rsidRPr="003D6AB9">
        <w:rPr>
          <w:rFonts w:eastAsiaTheme="minorHAnsi"/>
          <w:color w:val="000000"/>
          <w:spacing w:val="-2"/>
          <w:szCs w:val="22"/>
        </w:rPr>
        <w:t>le</w:t>
      </w:r>
      <w:r w:rsidRPr="003D6AB9">
        <w:rPr>
          <w:rFonts w:eastAsiaTheme="minorHAnsi"/>
          <w:color w:val="000000"/>
          <w:szCs w:val="22"/>
        </w:rPr>
        <w:t>s,</w:t>
      </w:r>
      <w:r w:rsidRPr="003D6AB9">
        <w:rPr>
          <w:rFonts w:eastAsiaTheme="minorHAnsi"/>
          <w:color w:val="000000"/>
          <w:spacing w:val="5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53"/>
          <w:szCs w:val="22"/>
        </w:rPr>
        <w:t xml:space="preserve"> </w:t>
      </w:r>
      <w:r w:rsidRPr="003D6AB9">
        <w:rPr>
          <w:rFonts w:eastAsiaTheme="minorHAnsi"/>
          <w:color w:val="000000"/>
          <w:spacing w:val="-1"/>
          <w:szCs w:val="22"/>
        </w:rPr>
        <w:t>p</w:t>
      </w:r>
      <w:r w:rsidRPr="003D6AB9">
        <w:rPr>
          <w:rFonts w:eastAsiaTheme="minorHAnsi"/>
          <w:color w:val="000000"/>
          <w:spacing w:val="1"/>
          <w:szCs w:val="22"/>
        </w:rPr>
        <w:t>o</w:t>
      </w:r>
      <w:r w:rsidRPr="003D6AB9">
        <w:rPr>
          <w:rFonts w:eastAsiaTheme="minorHAnsi"/>
          <w:color w:val="000000"/>
          <w:spacing w:val="-1"/>
          <w:szCs w:val="22"/>
        </w:rPr>
        <w:t>w</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50"/>
          <w:szCs w:val="22"/>
        </w:rPr>
        <w:t xml:space="preserve"> </w:t>
      </w:r>
      <w:r w:rsidRPr="003D6AB9">
        <w:rPr>
          <w:rFonts w:eastAsiaTheme="minorHAnsi"/>
          <w:color w:val="000000"/>
          <w:szCs w:val="22"/>
        </w:rPr>
        <w:t>g</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52"/>
          <w:szCs w:val="22"/>
        </w:rPr>
        <w:t xml:space="preserve"> </w:t>
      </w:r>
      <w:r w:rsidRPr="003D6AB9">
        <w:rPr>
          <w:rFonts w:eastAsiaTheme="minorHAnsi"/>
          <w:color w:val="000000"/>
          <w:spacing w:val="-1"/>
          <w:szCs w:val="22"/>
        </w:rPr>
        <w:t>t</w:t>
      </w:r>
      <w:r w:rsidRPr="003D6AB9">
        <w:rPr>
          <w:rFonts w:eastAsiaTheme="minorHAnsi"/>
          <w:color w:val="000000"/>
          <w:szCs w:val="22"/>
        </w:rPr>
        <w:t xml:space="preserve">o </w:t>
      </w:r>
      <w:r w:rsidRPr="003D6AB9">
        <w:rPr>
          <w:rFonts w:eastAsiaTheme="minorHAnsi"/>
          <w:color w:val="000000"/>
          <w:spacing w:val="5"/>
          <w:szCs w:val="22"/>
        </w:rPr>
        <w:t xml:space="preserve"> </w:t>
      </w:r>
      <w:r w:rsidRPr="003D6AB9">
        <w:rPr>
          <w:rFonts w:eastAsiaTheme="minorHAnsi"/>
          <w:color w:val="000000"/>
          <w:szCs w:val="22"/>
        </w:rPr>
        <w:t>a</w:t>
      </w:r>
      <w:r w:rsidRPr="003D6AB9">
        <w:rPr>
          <w:rFonts w:eastAsiaTheme="minorHAnsi"/>
          <w:color w:val="000000"/>
          <w:spacing w:val="54"/>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p>
    <w:p w14:paraId="233866DD" w14:textId="77777777" w:rsidR="008C367C" w:rsidRPr="003D6AB9" w:rsidRDefault="008C367C" w:rsidP="004D2ACD">
      <w:pPr>
        <w:autoSpaceDE w:val="0"/>
        <w:autoSpaceDN w:val="0"/>
        <w:adjustRightInd w:val="0"/>
        <w:ind w:left="1134" w:right="-20"/>
        <w:jc w:val="left"/>
        <w:rPr>
          <w:rFonts w:eastAsiaTheme="minorHAnsi"/>
          <w:color w:val="000000"/>
          <w:szCs w:val="22"/>
        </w:rPr>
      </w:pPr>
      <w:r w:rsidRPr="003D6AB9">
        <w:rPr>
          <w:rFonts w:eastAsiaTheme="minorHAnsi"/>
          <w:color w:val="000000"/>
          <w:spacing w:val="-1"/>
          <w:szCs w:val="22"/>
        </w:rPr>
        <w:t>C</w:t>
      </w:r>
      <w:r w:rsidRPr="003D6AB9">
        <w:rPr>
          <w:rFonts w:eastAsiaTheme="minorHAnsi"/>
          <w:color w:val="000000"/>
          <w:spacing w:val="1"/>
          <w:szCs w:val="22"/>
        </w:rPr>
        <w:t>o</w:t>
      </w:r>
      <w:r w:rsidRPr="003D6AB9">
        <w:rPr>
          <w:rFonts w:eastAsiaTheme="minorHAnsi"/>
          <w:color w:val="000000"/>
          <w:spacing w:val="-2"/>
          <w:szCs w:val="22"/>
        </w:rPr>
        <w:t>m</w:t>
      </w:r>
      <w:r w:rsidRPr="003D6AB9">
        <w:rPr>
          <w:rFonts w:eastAsiaTheme="minorHAnsi"/>
          <w:color w:val="000000"/>
          <w:szCs w:val="22"/>
        </w:rPr>
        <w:t>m</w:t>
      </w:r>
      <w:r w:rsidRPr="003D6AB9">
        <w:rPr>
          <w:rFonts w:eastAsiaTheme="minorHAnsi"/>
          <w:color w:val="000000"/>
          <w:spacing w:val="-2"/>
          <w:szCs w:val="22"/>
        </w:rPr>
        <w:t>i</w:t>
      </w:r>
      <w:r w:rsidRPr="003D6AB9">
        <w:rPr>
          <w:rFonts w:eastAsiaTheme="minorHAnsi"/>
          <w:color w:val="000000"/>
          <w:spacing w:val="-1"/>
          <w:szCs w:val="22"/>
        </w:rPr>
        <w:t>tt</w:t>
      </w:r>
      <w:r w:rsidRPr="003D6AB9">
        <w:rPr>
          <w:rFonts w:eastAsiaTheme="minorHAnsi"/>
          <w:color w:val="000000"/>
          <w:spacing w:val="1"/>
          <w:szCs w:val="22"/>
        </w:rPr>
        <w:t>e</w:t>
      </w:r>
      <w:r w:rsidRPr="003D6AB9">
        <w:rPr>
          <w:rFonts w:eastAsiaTheme="minorHAnsi"/>
          <w:color w:val="000000"/>
          <w:szCs w:val="22"/>
        </w:rPr>
        <w:t>e</w:t>
      </w:r>
      <w:r w:rsidRPr="003D6AB9">
        <w:rPr>
          <w:rFonts w:eastAsiaTheme="minorHAnsi"/>
          <w:color w:val="000000"/>
          <w:spacing w:val="-17"/>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12"/>
          <w:szCs w:val="22"/>
        </w:rPr>
        <w:t xml:space="preserve"> </w:t>
      </w:r>
      <w:r w:rsidRPr="003D6AB9">
        <w:rPr>
          <w:rFonts w:eastAsiaTheme="minorHAnsi"/>
          <w:color w:val="000000"/>
          <w:spacing w:val="-1"/>
          <w:szCs w:val="22"/>
        </w:rPr>
        <w:t>M</w:t>
      </w:r>
      <w:r w:rsidRPr="003D6AB9">
        <w:rPr>
          <w:rFonts w:eastAsiaTheme="minorHAnsi"/>
          <w:color w:val="000000"/>
          <w:szCs w:val="22"/>
        </w:rPr>
        <w:t>a</w:t>
      </w:r>
      <w:r w:rsidRPr="003D6AB9">
        <w:rPr>
          <w:rFonts w:eastAsiaTheme="minorHAnsi"/>
          <w:color w:val="000000"/>
          <w:spacing w:val="-1"/>
          <w:szCs w:val="22"/>
        </w:rPr>
        <w:t>n</w:t>
      </w:r>
      <w:r w:rsidRPr="003D6AB9">
        <w:rPr>
          <w:rFonts w:eastAsiaTheme="minorHAnsi"/>
          <w:color w:val="000000"/>
          <w:szCs w:val="22"/>
        </w:rPr>
        <w:t>a</w:t>
      </w:r>
      <w:r w:rsidRPr="003D6AB9">
        <w:rPr>
          <w:rFonts w:eastAsiaTheme="minorHAnsi"/>
          <w:color w:val="000000"/>
          <w:spacing w:val="-3"/>
          <w:szCs w:val="22"/>
        </w:rPr>
        <w:t>g</w:t>
      </w:r>
      <w:r w:rsidRPr="003D6AB9">
        <w:rPr>
          <w:rFonts w:eastAsiaTheme="minorHAnsi"/>
          <w:color w:val="000000"/>
          <w:spacing w:val="1"/>
          <w:szCs w:val="22"/>
        </w:rPr>
        <w:t>e</w:t>
      </w:r>
      <w:r w:rsidRPr="003D6AB9">
        <w:rPr>
          <w:rFonts w:eastAsiaTheme="minorHAnsi"/>
          <w:color w:val="000000"/>
          <w:spacing w:val="-2"/>
          <w:szCs w:val="22"/>
        </w:rPr>
        <w:t>me</w:t>
      </w:r>
      <w:r w:rsidRPr="003D6AB9">
        <w:rPr>
          <w:rFonts w:eastAsiaTheme="minorHAnsi"/>
          <w:color w:val="000000"/>
          <w:spacing w:val="1"/>
          <w:szCs w:val="22"/>
        </w:rPr>
        <w:t>n</w:t>
      </w:r>
      <w:r w:rsidRPr="003D6AB9">
        <w:rPr>
          <w:rFonts w:eastAsiaTheme="minorHAnsi"/>
          <w:color w:val="000000"/>
          <w:spacing w:val="-1"/>
          <w:szCs w:val="22"/>
        </w:rPr>
        <w:t>t:</w:t>
      </w:r>
    </w:p>
    <w:p w14:paraId="45CF0321" w14:textId="77777777" w:rsidR="008C367C" w:rsidRPr="003D6AB9" w:rsidRDefault="008C367C" w:rsidP="004D2ACD">
      <w:pPr>
        <w:spacing w:before="10"/>
        <w:ind w:left="1689" w:right="148" w:hanging="555"/>
      </w:pPr>
    </w:p>
    <w:p w14:paraId="31B7D079" w14:textId="77777777" w:rsidR="008C367C" w:rsidRPr="003D6AB9" w:rsidRDefault="008C367C" w:rsidP="004D2ACD">
      <w:pPr>
        <w:spacing w:before="10"/>
        <w:ind w:left="1689" w:right="148" w:hanging="555"/>
      </w:pPr>
      <w:r w:rsidRPr="003D6AB9">
        <w:t>A.</w:t>
      </w:r>
      <w:r w:rsidR="004D2ACD" w:rsidRPr="003D6AB9">
        <w:tab/>
      </w:r>
      <w:r w:rsidRPr="003D6AB9">
        <w:t>for disciplinary matters;</w:t>
      </w:r>
    </w:p>
    <w:p w14:paraId="73C5705F" w14:textId="77777777" w:rsidR="008C367C" w:rsidRPr="003D6AB9" w:rsidRDefault="008C367C" w:rsidP="004D2ACD">
      <w:pPr>
        <w:spacing w:before="10"/>
        <w:ind w:left="1689" w:right="148" w:hanging="555"/>
      </w:pPr>
      <w:r w:rsidRPr="003D6AB9">
        <w:t>B.</w:t>
      </w:r>
      <w:r w:rsidR="004D2ACD" w:rsidRPr="003D6AB9">
        <w:tab/>
      </w:r>
      <w:r w:rsidRPr="003D6AB9">
        <w:t>to determine the quantum of annual subscriptions; and</w:t>
      </w:r>
    </w:p>
    <w:p w14:paraId="7874D21D" w14:textId="77777777" w:rsidR="008C367C" w:rsidRPr="003D6AB9" w:rsidRDefault="008C367C" w:rsidP="004D2ACD">
      <w:pPr>
        <w:spacing w:before="10"/>
        <w:ind w:left="1689" w:right="148" w:hanging="555"/>
      </w:pPr>
      <w:r w:rsidRPr="003D6AB9">
        <w:t>C.</w:t>
      </w:r>
      <w:r w:rsidR="004D2ACD" w:rsidRPr="003D6AB9">
        <w:tab/>
      </w:r>
      <w:r w:rsidRPr="003D6AB9">
        <w:t>to add to, amend, alter or rescind these Branch rules; and</w:t>
      </w:r>
    </w:p>
    <w:p w14:paraId="34AD8810" w14:textId="77777777" w:rsidR="008C367C" w:rsidRPr="003D6AB9" w:rsidRDefault="008C367C" w:rsidP="008C367C">
      <w:pPr>
        <w:autoSpaceDE w:val="0"/>
        <w:autoSpaceDN w:val="0"/>
        <w:adjustRightInd w:val="0"/>
        <w:spacing w:before="15" w:line="280" w:lineRule="exact"/>
        <w:jc w:val="left"/>
        <w:rPr>
          <w:rFonts w:eastAsiaTheme="minorHAnsi"/>
          <w:color w:val="000000"/>
          <w:szCs w:val="22"/>
        </w:rPr>
      </w:pPr>
    </w:p>
    <w:p w14:paraId="25697B11" w14:textId="367623A7" w:rsidR="004500C7" w:rsidRPr="003D6AB9" w:rsidRDefault="008C367C" w:rsidP="004D2ACD">
      <w:pPr>
        <w:autoSpaceDE w:val="0"/>
        <w:autoSpaceDN w:val="0"/>
        <w:adjustRightInd w:val="0"/>
        <w:ind w:left="1134" w:right="46" w:hanging="567"/>
        <w:jc w:val="left"/>
        <w:rPr>
          <w:rFonts w:eastAsiaTheme="minorHAnsi"/>
          <w:color w:val="000000"/>
          <w:szCs w:val="22"/>
        </w:rPr>
      </w:pPr>
      <w:r w:rsidRPr="003D6AB9">
        <w:rPr>
          <w:rFonts w:eastAsiaTheme="minorHAnsi"/>
          <w:color w:val="000000"/>
          <w:szCs w:val="22"/>
        </w:rPr>
        <w:t>vi.</w:t>
      </w:r>
      <w:r w:rsidR="004D2ACD" w:rsidRPr="003D6AB9">
        <w:rPr>
          <w:rFonts w:eastAsiaTheme="minorHAnsi"/>
          <w:color w:val="000000"/>
          <w:szCs w:val="22"/>
        </w:rPr>
        <w:tab/>
      </w:r>
      <w:r w:rsidRPr="003D6AB9">
        <w:rPr>
          <w:rFonts w:eastAsiaTheme="minorHAnsi"/>
          <w:color w:val="000000"/>
          <w:spacing w:val="1"/>
          <w:szCs w:val="22"/>
        </w:rPr>
        <w:t>det</w:t>
      </w:r>
      <w:r w:rsidRPr="003D6AB9">
        <w:rPr>
          <w:rFonts w:eastAsiaTheme="minorHAnsi"/>
          <w:color w:val="000000"/>
          <w:spacing w:val="-2"/>
          <w:szCs w:val="22"/>
        </w:rPr>
        <w:t>e</w:t>
      </w:r>
      <w:r w:rsidRPr="003D6AB9">
        <w:rPr>
          <w:rFonts w:eastAsiaTheme="minorHAnsi"/>
          <w:color w:val="000000"/>
          <w:szCs w:val="22"/>
        </w:rPr>
        <w:t>rmi</w:t>
      </w:r>
      <w:r w:rsidRPr="003D6AB9">
        <w:rPr>
          <w:rFonts w:eastAsiaTheme="minorHAnsi"/>
          <w:color w:val="000000"/>
          <w:spacing w:val="1"/>
          <w:szCs w:val="22"/>
        </w:rPr>
        <w:t>n</w:t>
      </w:r>
      <w:r w:rsidRPr="003D6AB9">
        <w:rPr>
          <w:rFonts w:eastAsiaTheme="minorHAnsi"/>
          <w:color w:val="000000"/>
          <w:szCs w:val="22"/>
        </w:rPr>
        <w:t>e</w:t>
      </w:r>
      <w:r w:rsidRPr="003D6AB9">
        <w:rPr>
          <w:rFonts w:eastAsiaTheme="minorHAnsi"/>
          <w:color w:val="000000"/>
          <w:spacing w:val="12"/>
          <w:szCs w:val="22"/>
        </w:rPr>
        <w:t xml:space="preserve"> </w:t>
      </w:r>
      <w:r w:rsidRPr="003D6AB9">
        <w:rPr>
          <w:rFonts w:eastAsiaTheme="minorHAnsi"/>
          <w:color w:val="000000"/>
          <w:szCs w:val="22"/>
        </w:rPr>
        <w:t>to</w:t>
      </w:r>
      <w:r w:rsidRPr="003D6AB9">
        <w:rPr>
          <w:rFonts w:eastAsiaTheme="minorHAnsi"/>
          <w:color w:val="000000"/>
          <w:spacing w:val="21"/>
          <w:szCs w:val="22"/>
        </w:rPr>
        <w:t xml:space="preserve"> </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pacing w:val="-3"/>
          <w:szCs w:val="22"/>
        </w:rPr>
        <w:t>c</w:t>
      </w:r>
      <w:r w:rsidRPr="003D6AB9">
        <w:rPr>
          <w:rFonts w:eastAsiaTheme="minorHAnsi"/>
          <w:color w:val="000000"/>
          <w:szCs w:val="22"/>
        </w:rPr>
        <w:t>t</w:t>
      </w:r>
      <w:r w:rsidRPr="003D6AB9">
        <w:rPr>
          <w:rFonts w:eastAsiaTheme="minorHAnsi"/>
          <w:color w:val="000000"/>
          <w:spacing w:val="19"/>
          <w:szCs w:val="22"/>
        </w:rPr>
        <w:t xml:space="preserve"> </w:t>
      </w:r>
      <w:r w:rsidRPr="003D6AB9">
        <w:rPr>
          <w:rFonts w:eastAsiaTheme="minorHAnsi"/>
          <w:color w:val="000000"/>
          <w:spacing w:val="-4"/>
          <w:szCs w:val="22"/>
        </w:rPr>
        <w:t>th</w:t>
      </w:r>
      <w:r w:rsidRPr="003D6AB9">
        <w:rPr>
          <w:rFonts w:eastAsiaTheme="minorHAnsi"/>
          <w:color w:val="000000"/>
          <w:szCs w:val="22"/>
        </w:rPr>
        <w:t>e</w:t>
      </w:r>
      <w:r w:rsidRPr="003D6AB9">
        <w:rPr>
          <w:rFonts w:eastAsiaTheme="minorHAnsi"/>
          <w:color w:val="000000"/>
          <w:spacing w:val="18"/>
          <w:szCs w:val="22"/>
        </w:rPr>
        <w:t xml:space="preserve"> </w:t>
      </w:r>
      <w:r w:rsidRPr="003D6AB9">
        <w:rPr>
          <w:rFonts w:eastAsiaTheme="minorHAnsi"/>
          <w:color w:val="000000"/>
          <w:spacing w:val="-1"/>
          <w:szCs w:val="22"/>
        </w:rPr>
        <w:t>N</w:t>
      </w:r>
      <w:r w:rsidRPr="003D6AB9">
        <w:rPr>
          <w:rFonts w:eastAsiaTheme="minorHAnsi"/>
          <w:color w:val="000000"/>
          <w:szCs w:val="22"/>
        </w:rPr>
        <w:t>a</w:t>
      </w:r>
      <w:r w:rsidRPr="003D6AB9">
        <w:rPr>
          <w:rFonts w:eastAsiaTheme="minorHAnsi"/>
          <w:color w:val="000000"/>
          <w:spacing w:val="-1"/>
          <w:szCs w:val="22"/>
        </w:rPr>
        <w:t>t</w:t>
      </w:r>
      <w:r w:rsidRPr="003D6AB9">
        <w:rPr>
          <w:rFonts w:eastAsiaTheme="minorHAnsi"/>
          <w:color w:val="000000"/>
          <w:spacing w:val="-2"/>
          <w:szCs w:val="22"/>
        </w:rPr>
        <w:t>io</w:t>
      </w:r>
      <w:r w:rsidRPr="003D6AB9">
        <w:rPr>
          <w:rFonts w:eastAsiaTheme="minorHAnsi"/>
          <w:color w:val="000000"/>
          <w:spacing w:val="1"/>
          <w:szCs w:val="22"/>
        </w:rPr>
        <w:t>n</w:t>
      </w:r>
      <w:r w:rsidRPr="003D6AB9">
        <w:rPr>
          <w:rFonts w:eastAsiaTheme="minorHAnsi"/>
          <w:color w:val="000000"/>
          <w:szCs w:val="22"/>
        </w:rPr>
        <w:t>al</w:t>
      </w:r>
      <w:r w:rsidRPr="003D6AB9">
        <w:rPr>
          <w:rFonts w:eastAsiaTheme="minorHAnsi"/>
          <w:color w:val="000000"/>
          <w:spacing w:val="16"/>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13"/>
          <w:szCs w:val="22"/>
        </w:rPr>
        <w:t xml:space="preserve"> </w:t>
      </w:r>
      <w:r w:rsidRPr="003D6AB9">
        <w:rPr>
          <w:rFonts w:eastAsiaTheme="minorHAnsi"/>
          <w:color w:val="000000"/>
          <w:szCs w:val="22"/>
        </w:rPr>
        <w:t>m</w:t>
      </w:r>
      <w:r w:rsidRPr="003D6AB9">
        <w:rPr>
          <w:rFonts w:eastAsiaTheme="minorHAnsi"/>
          <w:color w:val="000000"/>
          <w:spacing w:val="-2"/>
          <w:szCs w:val="22"/>
        </w:rPr>
        <w:t>e</w:t>
      </w:r>
      <w:r w:rsidRPr="003D6AB9">
        <w:rPr>
          <w:rFonts w:eastAsiaTheme="minorHAnsi"/>
          <w:color w:val="000000"/>
          <w:szCs w:val="22"/>
        </w:rPr>
        <w:t>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rs</w:t>
      </w:r>
      <w:r w:rsidRPr="003D6AB9">
        <w:rPr>
          <w:rFonts w:eastAsiaTheme="minorHAnsi"/>
          <w:color w:val="000000"/>
          <w:spacing w:val="12"/>
          <w:szCs w:val="22"/>
        </w:rPr>
        <w:t xml:space="preserve"> </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pacing w:val="1"/>
          <w:szCs w:val="22"/>
        </w:rPr>
        <w:t>e</w:t>
      </w:r>
      <w:r w:rsidRPr="003D6AB9">
        <w:rPr>
          <w:rFonts w:eastAsiaTheme="minorHAnsi"/>
          <w:color w:val="000000"/>
          <w:spacing w:val="-1"/>
          <w:szCs w:val="22"/>
        </w:rPr>
        <w:t>nt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2"/>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14"/>
          <w:szCs w:val="22"/>
        </w:rPr>
        <w:t xml:space="preserve"> </w:t>
      </w:r>
      <w:r w:rsidRPr="003D6AB9">
        <w:rPr>
          <w:rFonts w:eastAsiaTheme="minorHAnsi"/>
          <w:color w:val="000000"/>
          <w:spacing w:val="-1"/>
          <w:szCs w:val="22"/>
        </w:rPr>
        <w:t>B</w:t>
      </w:r>
      <w:r w:rsidRPr="003D6AB9">
        <w:rPr>
          <w:rFonts w:eastAsiaTheme="minorHAnsi"/>
          <w:color w:val="000000"/>
          <w:szCs w:val="22"/>
        </w:rPr>
        <w:t>ra</w:t>
      </w:r>
      <w:r w:rsidRPr="003D6AB9">
        <w:rPr>
          <w:rFonts w:eastAsiaTheme="minorHAnsi"/>
          <w:color w:val="000000"/>
          <w:spacing w:val="1"/>
          <w:szCs w:val="22"/>
        </w:rPr>
        <w:t>n</w:t>
      </w:r>
      <w:r w:rsidRPr="003D6AB9">
        <w:rPr>
          <w:rFonts w:eastAsiaTheme="minorHAnsi"/>
          <w:color w:val="000000"/>
          <w:spacing w:val="-1"/>
          <w:szCs w:val="22"/>
        </w:rPr>
        <w:t>c</w:t>
      </w:r>
      <w:r w:rsidRPr="003D6AB9">
        <w:rPr>
          <w:rFonts w:eastAsiaTheme="minorHAnsi"/>
          <w:color w:val="000000"/>
          <w:spacing w:val="1"/>
          <w:szCs w:val="22"/>
        </w:rPr>
        <w:t>h</w:t>
      </w:r>
      <w:r w:rsidRPr="003D6AB9">
        <w:rPr>
          <w:rFonts w:eastAsiaTheme="minorHAnsi"/>
          <w:color w:val="000000"/>
          <w:szCs w:val="22"/>
        </w:rPr>
        <w:t>,</w:t>
      </w:r>
      <w:r w:rsidRPr="003D6AB9">
        <w:rPr>
          <w:rFonts w:eastAsiaTheme="minorHAnsi"/>
          <w:color w:val="000000"/>
          <w:spacing w:val="32"/>
          <w:szCs w:val="22"/>
        </w:rPr>
        <w:t xml:space="preserve"> </w:t>
      </w:r>
      <w:r w:rsidRPr="003D6AB9">
        <w:rPr>
          <w:rFonts w:eastAsiaTheme="minorHAnsi"/>
          <w:color w:val="000000"/>
          <w:spacing w:val="-2"/>
          <w:szCs w:val="22"/>
        </w:rPr>
        <w:t>or</w:t>
      </w:r>
      <w:r w:rsidRPr="003D6AB9">
        <w:rPr>
          <w:rFonts w:eastAsiaTheme="minorHAnsi"/>
          <w:color w:val="000000"/>
          <w:spacing w:val="-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e</w:t>
      </w:r>
      <w:r w:rsidRPr="003D6AB9">
        <w:rPr>
          <w:rFonts w:eastAsiaTheme="minorHAnsi"/>
          <w:color w:val="000000"/>
          <w:szCs w:val="22"/>
        </w:rPr>
        <w:t>ir</w:t>
      </w:r>
      <w:r w:rsidRPr="003D6AB9">
        <w:rPr>
          <w:rFonts w:eastAsiaTheme="minorHAnsi"/>
          <w:color w:val="000000"/>
          <w:spacing w:val="19"/>
          <w:szCs w:val="22"/>
        </w:rPr>
        <w:t xml:space="preserve"> </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o</w:t>
      </w:r>
      <w:r w:rsidRPr="003D6AB9">
        <w:rPr>
          <w:rFonts w:eastAsiaTheme="minorHAnsi"/>
          <w:color w:val="000000"/>
          <w:spacing w:val="-1"/>
          <w:szCs w:val="22"/>
        </w:rPr>
        <w:t>x</w:t>
      </w:r>
      <w:r w:rsidRPr="003D6AB9">
        <w:rPr>
          <w:rFonts w:eastAsiaTheme="minorHAnsi"/>
          <w:color w:val="000000"/>
          <w:spacing w:val="-3"/>
          <w:szCs w:val="22"/>
        </w:rPr>
        <w:t>y</w:t>
      </w:r>
      <w:r w:rsidRPr="003D6AB9">
        <w:rPr>
          <w:rFonts w:eastAsiaTheme="minorHAnsi"/>
          <w:color w:val="000000"/>
          <w:szCs w:val="22"/>
        </w:rPr>
        <w:t xml:space="preserve">, </w:t>
      </w:r>
      <w:r w:rsidRPr="003D6AB9">
        <w:rPr>
          <w:rFonts w:eastAsiaTheme="minorHAnsi"/>
          <w:color w:val="000000"/>
          <w:spacing w:val="23"/>
          <w:szCs w:val="22"/>
        </w:rPr>
        <w:t xml:space="preserve"> </w:t>
      </w:r>
      <w:r w:rsidRPr="003D6AB9">
        <w:rPr>
          <w:rFonts w:eastAsiaTheme="minorHAnsi"/>
          <w:color w:val="000000"/>
          <w:spacing w:val="1"/>
          <w:szCs w:val="22"/>
        </w:rPr>
        <w:t>ho</w:t>
      </w:r>
      <w:r w:rsidRPr="003D6AB9">
        <w:rPr>
          <w:rFonts w:eastAsiaTheme="minorHAnsi"/>
          <w:color w:val="000000"/>
          <w:szCs w:val="22"/>
        </w:rPr>
        <w:t>w</w:t>
      </w:r>
      <w:r w:rsidRPr="003D6AB9">
        <w:rPr>
          <w:rFonts w:eastAsiaTheme="minorHAnsi"/>
          <w:color w:val="000000"/>
          <w:spacing w:val="25"/>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28"/>
          <w:szCs w:val="22"/>
        </w:rPr>
        <w:t xml:space="preserve"> </w:t>
      </w:r>
      <w:r w:rsidRPr="003D6AB9">
        <w:rPr>
          <w:rFonts w:eastAsiaTheme="minorHAnsi"/>
          <w:color w:val="000000"/>
          <w:spacing w:val="-3"/>
          <w:szCs w:val="22"/>
        </w:rPr>
        <w:t>v</w:t>
      </w:r>
      <w:r w:rsidRPr="003D6AB9">
        <w:rPr>
          <w:rFonts w:eastAsiaTheme="minorHAnsi"/>
          <w:color w:val="000000"/>
          <w:spacing w:val="-2"/>
          <w:szCs w:val="22"/>
        </w:rPr>
        <w:t>o</w:t>
      </w:r>
      <w:r w:rsidRPr="003D6AB9">
        <w:rPr>
          <w:rFonts w:eastAsiaTheme="minorHAnsi"/>
          <w:color w:val="000000"/>
          <w:spacing w:val="1"/>
          <w:szCs w:val="22"/>
        </w:rPr>
        <w:t>t</w:t>
      </w:r>
      <w:r w:rsidRPr="003D6AB9">
        <w:rPr>
          <w:rFonts w:eastAsiaTheme="minorHAnsi"/>
          <w:color w:val="000000"/>
          <w:szCs w:val="22"/>
        </w:rPr>
        <w:t>e</w:t>
      </w:r>
      <w:r w:rsidRPr="003D6AB9">
        <w:rPr>
          <w:rFonts w:eastAsiaTheme="minorHAnsi"/>
          <w:color w:val="000000"/>
          <w:spacing w:val="27"/>
          <w:szCs w:val="22"/>
        </w:rPr>
        <w:t xml:space="preserve"> </w:t>
      </w:r>
      <w:r w:rsidRPr="003D6AB9">
        <w:rPr>
          <w:rFonts w:eastAsiaTheme="minorHAnsi"/>
          <w:color w:val="000000"/>
          <w:spacing w:val="-2"/>
          <w:szCs w:val="22"/>
        </w:rPr>
        <w:t>i</w:t>
      </w:r>
      <w:r w:rsidRPr="003D6AB9">
        <w:rPr>
          <w:rFonts w:eastAsiaTheme="minorHAnsi"/>
          <w:color w:val="000000"/>
          <w:szCs w:val="22"/>
        </w:rPr>
        <w:t xml:space="preserve">n </w:t>
      </w:r>
      <w:r w:rsidRPr="003D6AB9">
        <w:rPr>
          <w:rFonts w:eastAsiaTheme="minorHAnsi"/>
          <w:color w:val="000000"/>
          <w:spacing w:val="-1"/>
          <w:szCs w:val="22"/>
        </w:rPr>
        <w:t>b</w:t>
      </w:r>
      <w:r w:rsidRPr="003D6AB9">
        <w:rPr>
          <w:rFonts w:eastAsiaTheme="minorHAnsi"/>
          <w:color w:val="000000"/>
          <w:szCs w:val="22"/>
        </w:rPr>
        <w:t>a</w:t>
      </w:r>
      <w:r w:rsidRPr="003D6AB9">
        <w:rPr>
          <w:rFonts w:eastAsiaTheme="minorHAnsi"/>
          <w:color w:val="000000"/>
          <w:spacing w:val="-2"/>
          <w:szCs w:val="22"/>
        </w:rPr>
        <w:t>ll</w:t>
      </w:r>
      <w:r w:rsidRPr="003D6AB9">
        <w:rPr>
          <w:rFonts w:eastAsiaTheme="minorHAnsi"/>
          <w:color w:val="000000"/>
          <w:szCs w:val="22"/>
        </w:rPr>
        <w:t>o</w:t>
      </w:r>
      <w:r w:rsidRPr="003D6AB9">
        <w:rPr>
          <w:rFonts w:eastAsiaTheme="minorHAnsi"/>
          <w:color w:val="000000"/>
          <w:spacing w:val="-1"/>
          <w:szCs w:val="22"/>
        </w:rPr>
        <w:t>t</w:t>
      </w:r>
      <w:r w:rsidRPr="003D6AB9">
        <w:rPr>
          <w:rFonts w:eastAsiaTheme="minorHAnsi"/>
          <w:color w:val="000000"/>
          <w:szCs w:val="22"/>
        </w:rPr>
        <w:t>s</w:t>
      </w:r>
      <w:r w:rsidRPr="003D6AB9">
        <w:rPr>
          <w:rFonts w:eastAsiaTheme="minorHAnsi"/>
          <w:color w:val="000000"/>
          <w:spacing w:val="25"/>
          <w:szCs w:val="22"/>
        </w:rPr>
        <w:t xml:space="preserve"> </w:t>
      </w:r>
      <w:r w:rsidRPr="003D6AB9">
        <w:rPr>
          <w:rFonts w:eastAsiaTheme="minorHAnsi"/>
          <w:color w:val="000000"/>
          <w:spacing w:val="-2"/>
          <w:szCs w:val="22"/>
        </w:rPr>
        <w:t>o</w:t>
      </w:r>
      <w:r w:rsidRPr="003D6AB9">
        <w:rPr>
          <w:rFonts w:eastAsiaTheme="minorHAnsi"/>
          <w:color w:val="000000"/>
          <w:szCs w:val="22"/>
        </w:rPr>
        <w:t xml:space="preserve">f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 xml:space="preserve">e </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 xml:space="preserve">al </w:t>
      </w:r>
      <w:r w:rsidRPr="003D6AB9">
        <w:rPr>
          <w:rFonts w:eastAsiaTheme="minorHAnsi"/>
          <w:color w:val="000000"/>
          <w:spacing w:val="-3"/>
          <w:szCs w:val="22"/>
        </w:rPr>
        <w:t>C</w:t>
      </w:r>
      <w:r w:rsidRPr="003D6AB9">
        <w:rPr>
          <w:rFonts w:eastAsiaTheme="minorHAnsi"/>
          <w:color w:val="000000"/>
          <w:spacing w:val="1"/>
          <w:szCs w:val="22"/>
        </w:rPr>
        <w:t>o</w:t>
      </w:r>
      <w:r w:rsidRPr="003D6AB9">
        <w:rPr>
          <w:rFonts w:eastAsiaTheme="minorHAnsi"/>
          <w:color w:val="000000"/>
          <w:spacing w:val="-1"/>
          <w:szCs w:val="22"/>
        </w:rPr>
        <w:t>nf</w:t>
      </w:r>
      <w:r w:rsidRPr="003D6AB9">
        <w:rPr>
          <w:rFonts w:eastAsiaTheme="minorHAnsi"/>
          <w:color w:val="000000"/>
          <w:spacing w:val="-2"/>
          <w:w w:val="99"/>
          <w:szCs w:val="22"/>
        </w:rPr>
        <w:t>e</w:t>
      </w:r>
      <w:r w:rsidRPr="003D6AB9">
        <w:rPr>
          <w:rFonts w:eastAsiaTheme="minorHAnsi"/>
          <w:color w:val="000000"/>
          <w:w w:val="99"/>
          <w:szCs w:val="22"/>
        </w:rPr>
        <w:t>r</w:t>
      </w:r>
      <w:r w:rsidRPr="003D6AB9">
        <w:rPr>
          <w:rFonts w:eastAsiaTheme="minorHAnsi"/>
          <w:color w:val="000000"/>
          <w:spacing w:val="-2"/>
          <w:w w:val="99"/>
          <w:szCs w:val="22"/>
        </w:rPr>
        <w:t>e</w:t>
      </w:r>
      <w:r w:rsidRPr="003D6AB9">
        <w:rPr>
          <w:rFonts w:eastAsiaTheme="minorHAnsi"/>
          <w:color w:val="000000"/>
          <w:spacing w:val="1"/>
          <w:w w:val="99"/>
          <w:szCs w:val="22"/>
        </w:rPr>
        <w:t>n</w:t>
      </w:r>
      <w:r w:rsidRPr="003D6AB9">
        <w:rPr>
          <w:rFonts w:eastAsiaTheme="minorHAnsi"/>
          <w:color w:val="000000"/>
          <w:spacing w:val="-3"/>
          <w:w w:val="99"/>
          <w:szCs w:val="22"/>
        </w:rPr>
        <w:t>c</w:t>
      </w:r>
      <w:r w:rsidRPr="003D6AB9">
        <w:rPr>
          <w:rFonts w:eastAsiaTheme="minorHAnsi"/>
          <w:color w:val="000000"/>
          <w:w w:val="99"/>
          <w:szCs w:val="22"/>
        </w:rPr>
        <w:t>e</w:t>
      </w:r>
      <w:r w:rsidRPr="003D6AB9">
        <w:rPr>
          <w:rFonts w:eastAsiaTheme="minorHAnsi"/>
          <w:color w:val="000000"/>
          <w:szCs w:val="22"/>
        </w:rPr>
        <w:t xml:space="preserve">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zCs w:val="22"/>
        </w:rPr>
        <w:t xml:space="preserve">d </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pacing w:val="-2"/>
          <w:szCs w:val="22"/>
        </w:rPr>
        <w:t>al</w:t>
      </w:r>
      <w:r w:rsidRPr="003D6AB9">
        <w:rPr>
          <w:rFonts w:eastAsiaTheme="minorHAnsi"/>
          <w:color w:val="000000"/>
          <w:spacing w:val="-5"/>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p>
    <w:p w14:paraId="5AA2F2FF" w14:textId="77777777" w:rsidR="008C367C" w:rsidRPr="003D6AB9" w:rsidRDefault="004D2ACD" w:rsidP="00A1455C">
      <w:pPr>
        <w:pStyle w:val="Heading2"/>
      </w:pPr>
      <w:bookmarkStart w:id="191" w:name="_Toc176874184"/>
      <w:r w:rsidRPr="003D6AB9">
        <w:t xml:space="preserve">11 </w:t>
      </w:r>
      <w:r w:rsidR="004500C7" w:rsidRPr="002A6D59">
        <w:t>–</w:t>
      </w:r>
      <w:r w:rsidR="008C367C" w:rsidRPr="003D6AB9">
        <w:t xml:space="preserve"> BRANCH EXECUTIVE – BRANCH EMPLOYEES</w:t>
      </w:r>
      <w:bookmarkEnd w:id="191"/>
    </w:p>
    <w:p w14:paraId="3851153A" w14:textId="77777777" w:rsidR="008C367C" w:rsidRPr="003D6AB9" w:rsidRDefault="008C367C" w:rsidP="008C367C">
      <w:pPr>
        <w:autoSpaceDE w:val="0"/>
        <w:autoSpaceDN w:val="0"/>
        <w:adjustRightInd w:val="0"/>
        <w:spacing w:before="3" w:line="150" w:lineRule="exact"/>
        <w:jc w:val="left"/>
        <w:rPr>
          <w:rFonts w:ascii="Calibri" w:eastAsiaTheme="minorHAnsi" w:hAnsi="Calibri" w:cs="Calibri"/>
          <w:color w:val="000000"/>
          <w:szCs w:val="22"/>
        </w:rPr>
      </w:pPr>
    </w:p>
    <w:p w14:paraId="19A81DD3" w14:textId="77777777" w:rsidR="008C367C" w:rsidRPr="003D6AB9" w:rsidRDefault="008C367C" w:rsidP="004D2ACD">
      <w:pPr>
        <w:autoSpaceDE w:val="0"/>
        <w:autoSpaceDN w:val="0"/>
        <w:adjustRightInd w:val="0"/>
        <w:ind w:left="567" w:right="40" w:hanging="567"/>
        <w:jc w:val="left"/>
        <w:rPr>
          <w:rFonts w:eastAsiaTheme="minorHAnsi"/>
          <w:color w:val="000000"/>
          <w:szCs w:val="22"/>
        </w:rPr>
      </w:pPr>
      <w:r w:rsidRPr="003D6AB9">
        <w:rPr>
          <w:rFonts w:eastAsiaTheme="minorHAnsi"/>
          <w:color w:val="000000"/>
          <w:szCs w:val="22"/>
        </w:rPr>
        <w:t>a.</w:t>
      </w:r>
      <w:r w:rsidR="004D2ACD" w:rsidRPr="003D6AB9">
        <w:rPr>
          <w:rFonts w:eastAsiaTheme="minorHAnsi"/>
          <w:color w:val="000000"/>
          <w:szCs w:val="22"/>
        </w:rPr>
        <w:tab/>
      </w:r>
      <w:r w:rsidRPr="003D6AB9">
        <w:rPr>
          <w:rFonts w:eastAsiaTheme="minorHAnsi"/>
          <w:color w:val="000000"/>
          <w:szCs w:val="22"/>
        </w:rPr>
        <w:t>The Branch Executive will determine the nu</w:t>
      </w:r>
      <w:r w:rsidR="00EC0659" w:rsidRPr="003D6AB9">
        <w:rPr>
          <w:rFonts w:eastAsiaTheme="minorHAnsi"/>
          <w:color w:val="000000"/>
          <w:szCs w:val="22"/>
        </w:rPr>
        <w:t xml:space="preserve">mber of employees required to </w:t>
      </w:r>
      <w:r w:rsidRPr="003D6AB9">
        <w:rPr>
          <w:rFonts w:eastAsiaTheme="minorHAnsi"/>
          <w:color w:val="000000"/>
          <w:szCs w:val="22"/>
        </w:rPr>
        <w:t>perform the obligations required by these Branch rules.</w:t>
      </w:r>
    </w:p>
    <w:p w14:paraId="618CF3A1" w14:textId="77777777" w:rsidR="008C367C" w:rsidRPr="003D6AB9" w:rsidRDefault="008C367C" w:rsidP="004D2ACD">
      <w:pPr>
        <w:autoSpaceDE w:val="0"/>
        <w:autoSpaceDN w:val="0"/>
        <w:adjustRightInd w:val="0"/>
        <w:ind w:left="567" w:right="40" w:hanging="567"/>
        <w:jc w:val="left"/>
        <w:rPr>
          <w:rFonts w:eastAsiaTheme="minorHAnsi"/>
          <w:color w:val="000000"/>
          <w:szCs w:val="22"/>
        </w:rPr>
      </w:pPr>
    </w:p>
    <w:p w14:paraId="776B485E" w14:textId="77777777" w:rsidR="008C367C" w:rsidRDefault="008C367C" w:rsidP="004500C7">
      <w:pPr>
        <w:autoSpaceDE w:val="0"/>
        <w:autoSpaceDN w:val="0"/>
        <w:adjustRightInd w:val="0"/>
        <w:ind w:left="567" w:right="40" w:hanging="567"/>
        <w:jc w:val="left"/>
        <w:rPr>
          <w:rFonts w:eastAsiaTheme="minorHAnsi"/>
          <w:color w:val="000000"/>
          <w:szCs w:val="22"/>
        </w:rPr>
      </w:pPr>
      <w:r w:rsidRPr="003D6AB9">
        <w:rPr>
          <w:rFonts w:eastAsiaTheme="minorHAnsi"/>
          <w:color w:val="000000"/>
          <w:szCs w:val="22"/>
        </w:rPr>
        <w:t>b</w:t>
      </w:r>
      <w:r w:rsidR="004D2ACD" w:rsidRPr="003D6AB9">
        <w:rPr>
          <w:rFonts w:eastAsiaTheme="minorHAnsi"/>
          <w:color w:val="000000"/>
          <w:szCs w:val="22"/>
        </w:rPr>
        <w:t>.</w:t>
      </w:r>
      <w:r w:rsidR="004D2ACD" w:rsidRPr="003D6AB9">
        <w:rPr>
          <w:rFonts w:eastAsiaTheme="minorHAnsi"/>
          <w:color w:val="000000"/>
          <w:szCs w:val="22"/>
        </w:rPr>
        <w:tab/>
      </w:r>
      <w:r w:rsidRPr="003D6AB9">
        <w:rPr>
          <w:rFonts w:eastAsiaTheme="minorHAnsi"/>
          <w:color w:val="000000"/>
          <w:szCs w:val="22"/>
        </w:rPr>
        <w:t>Branch employees will be employed by the ASU on the terms and conditions the Branch Executive determines, subject to awards and/or agreements and/or another law binding the ASU in respect of the Branch.</w:t>
      </w:r>
    </w:p>
    <w:p w14:paraId="27CCBD8D" w14:textId="77777777" w:rsidR="008C367C" w:rsidRPr="003D6AB9" w:rsidRDefault="00AE0B43" w:rsidP="00A1455C">
      <w:pPr>
        <w:pStyle w:val="Heading2"/>
      </w:pPr>
      <w:bookmarkStart w:id="192" w:name="_Toc176874185"/>
      <w:r w:rsidRPr="003D6AB9">
        <w:t>12</w:t>
      </w:r>
      <w:r w:rsidR="004500C7">
        <w:t xml:space="preserve"> </w:t>
      </w:r>
      <w:r w:rsidR="004500C7" w:rsidRPr="002A6D59">
        <w:t>–</w:t>
      </w:r>
      <w:r w:rsidR="008C367C" w:rsidRPr="003D6AB9">
        <w:t xml:space="preserve"> BRANCH EXECUTIVE SERVICE PROVIDERS</w:t>
      </w:r>
      <w:bookmarkEnd w:id="192"/>
    </w:p>
    <w:p w14:paraId="7490954C"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color w:val="000000"/>
          <w:sz w:val="15"/>
          <w:szCs w:val="15"/>
        </w:rPr>
      </w:pPr>
    </w:p>
    <w:p w14:paraId="69BC84F6" w14:textId="77777777" w:rsidR="008C367C" w:rsidRPr="003D6AB9" w:rsidRDefault="004D2ACD" w:rsidP="004D2ACD">
      <w:pPr>
        <w:autoSpaceDE w:val="0"/>
        <w:autoSpaceDN w:val="0"/>
        <w:adjustRightInd w:val="0"/>
        <w:ind w:left="567" w:right="40" w:hanging="567"/>
        <w:jc w:val="left"/>
        <w:rPr>
          <w:rFonts w:eastAsiaTheme="minorHAnsi"/>
          <w:color w:val="000000"/>
          <w:szCs w:val="22"/>
        </w:rPr>
      </w:pPr>
      <w:r w:rsidRPr="003D6AB9">
        <w:rPr>
          <w:rFonts w:eastAsiaTheme="minorHAnsi"/>
          <w:color w:val="000000"/>
          <w:szCs w:val="22"/>
        </w:rPr>
        <w:t>a.</w:t>
      </w:r>
      <w:r w:rsidRPr="003D6AB9">
        <w:rPr>
          <w:rFonts w:eastAsiaTheme="minorHAnsi"/>
          <w:color w:val="000000"/>
          <w:szCs w:val="22"/>
        </w:rPr>
        <w:tab/>
      </w:r>
      <w:r w:rsidR="008C367C" w:rsidRPr="003D6AB9">
        <w:rPr>
          <w:rFonts w:eastAsiaTheme="minorHAnsi"/>
          <w:color w:val="000000"/>
          <w:szCs w:val="22"/>
        </w:rPr>
        <w:t>The Branch Executive will determine what services are required to perform the obligations required by these Branch rules.</w:t>
      </w:r>
    </w:p>
    <w:p w14:paraId="0045B10E" w14:textId="77777777" w:rsidR="008C367C" w:rsidRPr="003D6AB9" w:rsidRDefault="008C367C" w:rsidP="004D2ACD">
      <w:pPr>
        <w:autoSpaceDE w:val="0"/>
        <w:autoSpaceDN w:val="0"/>
        <w:adjustRightInd w:val="0"/>
        <w:ind w:left="567" w:right="40" w:hanging="567"/>
        <w:jc w:val="left"/>
        <w:rPr>
          <w:rFonts w:eastAsiaTheme="minorHAnsi"/>
          <w:color w:val="000000"/>
          <w:szCs w:val="22"/>
        </w:rPr>
      </w:pPr>
    </w:p>
    <w:p w14:paraId="0CA617D7" w14:textId="77777777" w:rsidR="008C367C" w:rsidRDefault="008C367C" w:rsidP="004D2ACD">
      <w:pPr>
        <w:autoSpaceDE w:val="0"/>
        <w:autoSpaceDN w:val="0"/>
        <w:adjustRightInd w:val="0"/>
        <w:ind w:left="567" w:right="40" w:hanging="567"/>
        <w:jc w:val="left"/>
        <w:rPr>
          <w:rFonts w:eastAsiaTheme="minorHAnsi"/>
          <w:color w:val="000000"/>
          <w:szCs w:val="22"/>
        </w:rPr>
      </w:pPr>
      <w:r w:rsidRPr="003D6AB9">
        <w:rPr>
          <w:rFonts w:eastAsiaTheme="minorHAnsi"/>
          <w:color w:val="000000"/>
          <w:szCs w:val="22"/>
        </w:rPr>
        <w:t>b.</w:t>
      </w:r>
      <w:r w:rsidR="004D2ACD" w:rsidRPr="003D6AB9">
        <w:rPr>
          <w:rFonts w:eastAsiaTheme="minorHAnsi"/>
          <w:color w:val="000000"/>
          <w:szCs w:val="22"/>
        </w:rPr>
        <w:tab/>
      </w:r>
      <w:r w:rsidRPr="003D6AB9">
        <w:rPr>
          <w:rFonts w:eastAsiaTheme="minorHAnsi"/>
          <w:color w:val="000000"/>
          <w:szCs w:val="22"/>
        </w:rPr>
        <w:t>Service providers will be engaged by the ASU on the terms and conditions the Branch</w:t>
      </w:r>
      <w:r w:rsidR="004D2ACD" w:rsidRPr="003D6AB9">
        <w:rPr>
          <w:rFonts w:eastAsiaTheme="minorHAnsi"/>
          <w:color w:val="000000"/>
          <w:szCs w:val="22"/>
        </w:rPr>
        <w:t xml:space="preserve"> </w:t>
      </w:r>
      <w:r w:rsidRPr="003D6AB9">
        <w:rPr>
          <w:rFonts w:eastAsiaTheme="minorHAnsi"/>
          <w:color w:val="000000"/>
          <w:szCs w:val="22"/>
        </w:rPr>
        <w:t>Executive determines, subject to policy binding the ASU in respect of the Branch.</w:t>
      </w:r>
    </w:p>
    <w:p w14:paraId="616091E8" w14:textId="77777777" w:rsidR="008C367C" w:rsidRPr="003D6AB9" w:rsidRDefault="00AE0B43" w:rsidP="00A1455C">
      <w:pPr>
        <w:pStyle w:val="Heading2"/>
      </w:pPr>
      <w:bookmarkStart w:id="193" w:name="_Toc176874186"/>
      <w:r w:rsidRPr="003D6AB9">
        <w:t xml:space="preserve">13 </w:t>
      </w:r>
      <w:r w:rsidR="004500C7" w:rsidRPr="002A6D59">
        <w:t>–</w:t>
      </w:r>
      <w:r w:rsidR="008C367C" w:rsidRPr="003D6AB9">
        <w:t xml:space="preserve"> THE BRANCH EXECUTIVE - MEETINGS</w:t>
      </w:r>
      <w:bookmarkEnd w:id="193"/>
    </w:p>
    <w:p w14:paraId="50CA4D98" w14:textId="77777777" w:rsidR="008C367C" w:rsidRPr="003D6AB9" w:rsidRDefault="008C367C" w:rsidP="00AE0B43">
      <w:pPr>
        <w:autoSpaceDE w:val="0"/>
        <w:autoSpaceDN w:val="0"/>
        <w:adjustRightInd w:val="0"/>
        <w:ind w:left="567" w:right="40" w:hanging="567"/>
        <w:jc w:val="left"/>
        <w:rPr>
          <w:rFonts w:eastAsiaTheme="minorHAnsi"/>
          <w:color w:val="000000"/>
          <w:szCs w:val="22"/>
        </w:rPr>
      </w:pPr>
    </w:p>
    <w:p w14:paraId="7C0F91AA" w14:textId="77777777" w:rsidR="008C367C" w:rsidRPr="003D6AB9" w:rsidRDefault="008C367C" w:rsidP="00AE0B43">
      <w:pPr>
        <w:autoSpaceDE w:val="0"/>
        <w:autoSpaceDN w:val="0"/>
        <w:adjustRightInd w:val="0"/>
        <w:ind w:left="567" w:right="40" w:hanging="567"/>
        <w:jc w:val="left"/>
        <w:rPr>
          <w:rFonts w:eastAsiaTheme="minorHAnsi"/>
          <w:color w:val="000000"/>
          <w:szCs w:val="22"/>
        </w:rPr>
      </w:pPr>
      <w:r w:rsidRPr="003D6AB9">
        <w:rPr>
          <w:rFonts w:eastAsiaTheme="minorHAnsi"/>
          <w:color w:val="000000"/>
          <w:szCs w:val="22"/>
        </w:rPr>
        <w:t>a.</w:t>
      </w:r>
      <w:r w:rsidR="00AE0B43" w:rsidRPr="003D6AB9">
        <w:rPr>
          <w:rFonts w:eastAsiaTheme="minorHAnsi"/>
          <w:color w:val="000000"/>
          <w:szCs w:val="22"/>
        </w:rPr>
        <w:tab/>
      </w:r>
      <w:r w:rsidRPr="003D6AB9">
        <w:rPr>
          <w:rFonts w:eastAsiaTheme="minorHAnsi"/>
          <w:color w:val="000000"/>
          <w:szCs w:val="22"/>
        </w:rPr>
        <w:t>The Branch Executive will meet:</w:t>
      </w:r>
    </w:p>
    <w:p w14:paraId="7C54119A" w14:textId="77777777" w:rsidR="008C367C" w:rsidRPr="003D6AB9" w:rsidRDefault="008C367C" w:rsidP="00AE0B43">
      <w:pPr>
        <w:autoSpaceDE w:val="0"/>
        <w:autoSpaceDN w:val="0"/>
        <w:adjustRightInd w:val="0"/>
        <w:ind w:left="567" w:right="40" w:hanging="567"/>
        <w:jc w:val="left"/>
        <w:rPr>
          <w:rFonts w:eastAsiaTheme="minorHAnsi"/>
          <w:color w:val="000000"/>
          <w:szCs w:val="22"/>
        </w:rPr>
      </w:pPr>
    </w:p>
    <w:p w14:paraId="4034420C" w14:textId="77777777" w:rsidR="00AE0B43" w:rsidRPr="003D6AB9" w:rsidRDefault="008C367C" w:rsidP="00AE0B43">
      <w:pPr>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i.</w:t>
      </w:r>
      <w:r w:rsidR="00AE0B43" w:rsidRPr="003D6AB9">
        <w:rPr>
          <w:rFonts w:eastAsiaTheme="minorHAnsi"/>
          <w:color w:val="000000"/>
          <w:szCs w:val="22"/>
        </w:rPr>
        <w:tab/>
      </w:r>
      <w:r w:rsidRPr="003D6AB9">
        <w:rPr>
          <w:rFonts w:eastAsiaTheme="minorHAnsi"/>
          <w:color w:val="000000"/>
          <w:szCs w:val="22"/>
        </w:rPr>
        <w:t xml:space="preserve">at least four (4) times each calendar year; and </w:t>
      </w:r>
    </w:p>
    <w:p w14:paraId="2FD69F00" w14:textId="77777777" w:rsidR="00AE0B43" w:rsidRPr="003D6AB9" w:rsidRDefault="00AE0B43" w:rsidP="00AE0B43">
      <w:pPr>
        <w:autoSpaceDE w:val="0"/>
        <w:autoSpaceDN w:val="0"/>
        <w:adjustRightInd w:val="0"/>
        <w:ind w:left="1134" w:right="-20" w:hanging="567"/>
        <w:jc w:val="left"/>
        <w:rPr>
          <w:rFonts w:eastAsiaTheme="minorHAnsi"/>
          <w:color w:val="000000"/>
          <w:szCs w:val="22"/>
        </w:rPr>
      </w:pPr>
    </w:p>
    <w:p w14:paraId="579E9844" w14:textId="77777777" w:rsidR="008C367C" w:rsidRPr="003D6AB9" w:rsidRDefault="008C367C" w:rsidP="00AE0B43">
      <w:pPr>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ii.</w:t>
      </w:r>
      <w:r w:rsidR="00AE0B43" w:rsidRPr="003D6AB9">
        <w:rPr>
          <w:rFonts w:eastAsiaTheme="minorHAnsi"/>
          <w:color w:val="000000"/>
          <w:szCs w:val="22"/>
        </w:rPr>
        <w:tab/>
      </w:r>
      <w:r w:rsidRPr="003D6AB9">
        <w:rPr>
          <w:rFonts w:eastAsiaTheme="minorHAnsi"/>
          <w:color w:val="000000"/>
          <w:szCs w:val="22"/>
        </w:rPr>
        <w:t>at other times as it determines.</w:t>
      </w:r>
    </w:p>
    <w:p w14:paraId="7A445DAA" w14:textId="77777777" w:rsidR="00AE0B43" w:rsidRPr="003D6AB9" w:rsidRDefault="00AE0B43" w:rsidP="00AE0B43">
      <w:pPr>
        <w:autoSpaceDE w:val="0"/>
        <w:autoSpaceDN w:val="0"/>
        <w:adjustRightInd w:val="0"/>
        <w:ind w:left="567" w:right="40" w:hanging="567"/>
        <w:jc w:val="left"/>
        <w:rPr>
          <w:rFonts w:eastAsiaTheme="minorHAnsi"/>
          <w:color w:val="000000"/>
          <w:szCs w:val="22"/>
        </w:rPr>
      </w:pPr>
    </w:p>
    <w:p w14:paraId="2BCA315B" w14:textId="77777777" w:rsidR="008C367C" w:rsidRPr="003D6AB9" w:rsidRDefault="008C367C" w:rsidP="00AE0B43">
      <w:pPr>
        <w:autoSpaceDE w:val="0"/>
        <w:autoSpaceDN w:val="0"/>
        <w:adjustRightInd w:val="0"/>
        <w:spacing w:line="291" w:lineRule="exact"/>
        <w:ind w:left="567" w:right="-20" w:hanging="567"/>
        <w:jc w:val="left"/>
        <w:rPr>
          <w:rFonts w:eastAsiaTheme="minorHAnsi"/>
          <w:color w:val="000000"/>
          <w:szCs w:val="22"/>
        </w:rPr>
      </w:pPr>
      <w:r w:rsidRPr="003D6AB9">
        <w:rPr>
          <w:rFonts w:eastAsiaTheme="minorHAnsi"/>
          <w:color w:val="000000"/>
          <w:spacing w:val="1"/>
          <w:position w:val="1"/>
          <w:szCs w:val="22"/>
        </w:rPr>
        <w:t>b</w:t>
      </w:r>
      <w:r w:rsidRPr="003D6AB9">
        <w:rPr>
          <w:rFonts w:eastAsiaTheme="minorHAnsi"/>
          <w:color w:val="000000"/>
          <w:position w:val="1"/>
          <w:szCs w:val="22"/>
        </w:rPr>
        <w:t>.</w:t>
      </w:r>
      <w:r w:rsidR="00AE0B43" w:rsidRPr="003D6AB9">
        <w:rPr>
          <w:rFonts w:eastAsiaTheme="minorHAnsi"/>
          <w:color w:val="000000"/>
          <w:position w:val="1"/>
          <w:szCs w:val="22"/>
        </w:rPr>
        <w:tab/>
      </w:r>
      <w:r w:rsidRPr="003D6AB9">
        <w:rPr>
          <w:rFonts w:eastAsiaTheme="minorHAnsi"/>
          <w:color w:val="000000"/>
          <w:spacing w:val="1"/>
          <w:position w:val="1"/>
          <w:szCs w:val="22"/>
        </w:rPr>
        <w:t>Th</w:t>
      </w:r>
      <w:r w:rsidRPr="003D6AB9">
        <w:rPr>
          <w:rFonts w:eastAsiaTheme="minorHAnsi"/>
          <w:color w:val="000000"/>
          <w:position w:val="1"/>
          <w:szCs w:val="22"/>
        </w:rPr>
        <w:t>e</w:t>
      </w:r>
      <w:r w:rsidRPr="003D6AB9">
        <w:rPr>
          <w:rFonts w:eastAsiaTheme="minorHAnsi"/>
          <w:color w:val="000000"/>
          <w:spacing w:val="32"/>
          <w:position w:val="1"/>
          <w:szCs w:val="22"/>
        </w:rPr>
        <w:t xml:space="preserve"> </w:t>
      </w:r>
      <w:r w:rsidRPr="003D6AB9">
        <w:rPr>
          <w:rFonts w:eastAsiaTheme="minorHAnsi"/>
          <w:color w:val="000000"/>
          <w:spacing w:val="-3"/>
          <w:position w:val="1"/>
          <w:szCs w:val="22"/>
        </w:rPr>
        <w:t>B</w:t>
      </w:r>
      <w:r w:rsidRPr="003D6AB9">
        <w:rPr>
          <w:rFonts w:eastAsiaTheme="minorHAnsi"/>
          <w:color w:val="000000"/>
          <w:position w:val="1"/>
          <w:szCs w:val="22"/>
        </w:rPr>
        <w:t>r</w:t>
      </w:r>
      <w:r w:rsidRPr="003D6AB9">
        <w:rPr>
          <w:rFonts w:eastAsiaTheme="minorHAnsi"/>
          <w:color w:val="000000"/>
          <w:spacing w:val="-2"/>
          <w:position w:val="1"/>
          <w:szCs w:val="22"/>
        </w:rPr>
        <w:t>a</w:t>
      </w:r>
      <w:r w:rsidRPr="003D6AB9">
        <w:rPr>
          <w:rFonts w:eastAsiaTheme="minorHAnsi"/>
          <w:color w:val="000000"/>
          <w:spacing w:val="1"/>
          <w:position w:val="1"/>
          <w:szCs w:val="22"/>
        </w:rPr>
        <w:t>n</w:t>
      </w:r>
      <w:r w:rsidRPr="003D6AB9">
        <w:rPr>
          <w:rFonts w:eastAsiaTheme="minorHAnsi"/>
          <w:color w:val="000000"/>
          <w:spacing w:val="-3"/>
          <w:position w:val="1"/>
          <w:szCs w:val="22"/>
        </w:rPr>
        <w:t>c</w:t>
      </w:r>
      <w:r w:rsidRPr="003D6AB9">
        <w:rPr>
          <w:rFonts w:eastAsiaTheme="minorHAnsi"/>
          <w:color w:val="000000"/>
          <w:position w:val="1"/>
          <w:szCs w:val="22"/>
        </w:rPr>
        <w:t>h</w:t>
      </w:r>
      <w:r w:rsidRPr="003D6AB9">
        <w:rPr>
          <w:rFonts w:eastAsiaTheme="minorHAnsi"/>
          <w:color w:val="000000"/>
          <w:spacing w:val="30"/>
          <w:position w:val="1"/>
          <w:szCs w:val="22"/>
        </w:rPr>
        <w:t xml:space="preserve"> </w:t>
      </w:r>
      <w:r w:rsidRPr="003D6AB9">
        <w:rPr>
          <w:rFonts w:eastAsiaTheme="minorHAnsi"/>
          <w:color w:val="000000"/>
          <w:spacing w:val="-2"/>
          <w:position w:val="1"/>
          <w:szCs w:val="22"/>
        </w:rPr>
        <w:t>S</w:t>
      </w:r>
      <w:r w:rsidRPr="003D6AB9">
        <w:rPr>
          <w:rFonts w:eastAsiaTheme="minorHAnsi"/>
          <w:color w:val="000000"/>
          <w:position w:val="1"/>
          <w:szCs w:val="22"/>
        </w:rPr>
        <w:t>e</w:t>
      </w:r>
      <w:r w:rsidRPr="003D6AB9">
        <w:rPr>
          <w:rFonts w:eastAsiaTheme="minorHAnsi"/>
          <w:color w:val="000000"/>
          <w:spacing w:val="-1"/>
          <w:position w:val="1"/>
          <w:szCs w:val="22"/>
        </w:rPr>
        <w:t>c</w:t>
      </w:r>
      <w:r w:rsidRPr="003D6AB9">
        <w:rPr>
          <w:rFonts w:eastAsiaTheme="minorHAnsi"/>
          <w:color w:val="000000"/>
          <w:spacing w:val="-2"/>
          <w:position w:val="1"/>
          <w:szCs w:val="22"/>
        </w:rPr>
        <w:t>re</w:t>
      </w:r>
      <w:r w:rsidRPr="003D6AB9">
        <w:rPr>
          <w:rFonts w:eastAsiaTheme="minorHAnsi"/>
          <w:color w:val="000000"/>
          <w:spacing w:val="1"/>
          <w:position w:val="1"/>
          <w:szCs w:val="22"/>
        </w:rPr>
        <w:t>t</w:t>
      </w:r>
      <w:r w:rsidRPr="003D6AB9">
        <w:rPr>
          <w:rFonts w:eastAsiaTheme="minorHAnsi"/>
          <w:color w:val="000000"/>
          <w:spacing w:val="-2"/>
          <w:position w:val="1"/>
          <w:szCs w:val="22"/>
        </w:rPr>
        <w:t>a</w:t>
      </w:r>
      <w:r w:rsidRPr="003D6AB9">
        <w:rPr>
          <w:rFonts w:eastAsiaTheme="minorHAnsi"/>
          <w:color w:val="000000"/>
          <w:position w:val="1"/>
          <w:szCs w:val="22"/>
        </w:rPr>
        <w:t>ry</w:t>
      </w:r>
      <w:r w:rsidRPr="003D6AB9">
        <w:rPr>
          <w:rFonts w:eastAsiaTheme="minorHAnsi"/>
          <w:color w:val="000000"/>
          <w:spacing w:val="24"/>
          <w:position w:val="1"/>
          <w:szCs w:val="22"/>
        </w:rPr>
        <w:t xml:space="preserve"> </w:t>
      </w:r>
      <w:r w:rsidRPr="003D6AB9">
        <w:rPr>
          <w:rFonts w:eastAsiaTheme="minorHAnsi"/>
          <w:color w:val="000000"/>
          <w:spacing w:val="-4"/>
          <w:position w:val="1"/>
          <w:szCs w:val="22"/>
        </w:rPr>
        <w:t>w</w:t>
      </w:r>
      <w:r w:rsidRPr="003D6AB9">
        <w:rPr>
          <w:rFonts w:eastAsiaTheme="minorHAnsi"/>
          <w:color w:val="000000"/>
          <w:spacing w:val="-2"/>
          <w:position w:val="1"/>
          <w:szCs w:val="22"/>
        </w:rPr>
        <w:t>il</w:t>
      </w:r>
      <w:r w:rsidRPr="003D6AB9">
        <w:rPr>
          <w:rFonts w:eastAsiaTheme="minorHAnsi"/>
          <w:color w:val="000000"/>
          <w:position w:val="1"/>
          <w:szCs w:val="22"/>
        </w:rPr>
        <w:t>l</w:t>
      </w:r>
      <w:r w:rsidRPr="003D6AB9">
        <w:rPr>
          <w:rFonts w:eastAsiaTheme="minorHAnsi"/>
          <w:color w:val="000000"/>
          <w:spacing w:val="28"/>
          <w:position w:val="1"/>
          <w:szCs w:val="22"/>
        </w:rPr>
        <w:t xml:space="preserve"> </w:t>
      </w:r>
      <w:r w:rsidRPr="003D6AB9">
        <w:rPr>
          <w:rFonts w:eastAsiaTheme="minorHAnsi"/>
          <w:color w:val="000000"/>
          <w:spacing w:val="1"/>
          <w:position w:val="1"/>
          <w:szCs w:val="22"/>
        </w:rPr>
        <w:t>o</w:t>
      </w:r>
      <w:r w:rsidRPr="003D6AB9">
        <w:rPr>
          <w:rFonts w:eastAsiaTheme="minorHAnsi"/>
          <w:color w:val="000000"/>
          <w:position w:val="1"/>
          <w:szCs w:val="22"/>
        </w:rPr>
        <w:t>n</w:t>
      </w:r>
      <w:r w:rsidRPr="003D6AB9">
        <w:rPr>
          <w:rFonts w:eastAsiaTheme="minorHAnsi"/>
          <w:color w:val="000000"/>
          <w:spacing w:val="31"/>
          <w:position w:val="1"/>
          <w:szCs w:val="22"/>
        </w:rPr>
        <w:t xml:space="preserve"> </w:t>
      </w:r>
      <w:r w:rsidRPr="003D6AB9">
        <w:rPr>
          <w:rFonts w:eastAsiaTheme="minorHAnsi"/>
          <w:color w:val="000000"/>
          <w:spacing w:val="-1"/>
          <w:position w:val="1"/>
          <w:szCs w:val="22"/>
        </w:rPr>
        <w:t>t</w:t>
      </w:r>
      <w:r w:rsidRPr="003D6AB9">
        <w:rPr>
          <w:rFonts w:eastAsiaTheme="minorHAnsi"/>
          <w:color w:val="000000"/>
          <w:spacing w:val="1"/>
          <w:position w:val="1"/>
          <w:szCs w:val="22"/>
        </w:rPr>
        <w:t>h</w:t>
      </w:r>
      <w:r w:rsidRPr="003D6AB9">
        <w:rPr>
          <w:rFonts w:eastAsiaTheme="minorHAnsi"/>
          <w:color w:val="000000"/>
          <w:position w:val="1"/>
          <w:szCs w:val="22"/>
        </w:rPr>
        <w:t>e</w:t>
      </w:r>
      <w:r w:rsidRPr="003D6AB9">
        <w:rPr>
          <w:rFonts w:eastAsiaTheme="minorHAnsi"/>
          <w:color w:val="000000"/>
          <w:spacing w:val="29"/>
          <w:position w:val="1"/>
          <w:szCs w:val="22"/>
        </w:rPr>
        <w:t xml:space="preserve"> </w:t>
      </w:r>
      <w:r w:rsidRPr="003D6AB9">
        <w:rPr>
          <w:rFonts w:eastAsiaTheme="minorHAnsi"/>
          <w:color w:val="000000"/>
          <w:position w:val="1"/>
          <w:szCs w:val="22"/>
        </w:rPr>
        <w:t>r</w:t>
      </w:r>
      <w:r w:rsidRPr="003D6AB9">
        <w:rPr>
          <w:rFonts w:eastAsiaTheme="minorHAnsi"/>
          <w:color w:val="000000"/>
          <w:spacing w:val="-2"/>
          <w:position w:val="1"/>
          <w:szCs w:val="22"/>
        </w:rPr>
        <w:t>e</w:t>
      </w:r>
      <w:r w:rsidRPr="003D6AB9">
        <w:rPr>
          <w:rFonts w:eastAsiaTheme="minorHAnsi"/>
          <w:color w:val="000000"/>
          <w:spacing w:val="-1"/>
          <w:position w:val="1"/>
          <w:szCs w:val="22"/>
        </w:rPr>
        <w:t>qu</w:t>
      </w:r>
      <w:r w:rsidRPr="003D6AB9">
        <w:rPr>
          <w:rFonts w:eastAsiaTheme="minorHAnsi"/>
          <w:color w:val="000000"/>
          <w:position w:val="1"/>
          <w:szCs w:val="22"/>
        </w:rPr>
        <w:t>e</w:t>
      </w:r>
      <w:r w:rsidRPr="003D6AB9">
        <w:rPr>
          <w:rFonts w:eastAsiaTheme="minorHAnsi"/>
          <w:color w:val="000000"/>
          <w:spacing w:val="-3"/>
          <w:position w:val="1"/>
          <w:szCs w:val="22"/>
        </w:rPr>
        <w:t>s</w:t>
      </w:r>
      <w:r w:rsidRPr="003D6AB9">
        <w:rPr>
          <w:rFonts w:eastAsiaTheme="minorHAnsi"/>
          <w:color w:val="000000"/>
          <w:position w:val="1"/>
          <w:szCs w:val="22"/>
        </w:rPr>
        <w:t>t</w:t>
      </w:r>
      <w:r w:rsidRPr="003D6AB9">
        <w:rPr>
          <w:rFonts w:eastAsiaTheme="minorHAnsi"/>
          <w:color w:val="000000"/>
          <w:spacing w:val="30"/>
          <w:position w:val="1"/>
          <w:szCs w:val="22"/>
        </w:rPr>
        <w:t xml:space="preserve"> </w:t>
      </w:r>
      <w:r w:rsidRPr="003D6AB9">
        <w:rPr>
          <w:rFonts w:eastAsiaTheme="minorHAnsi"/>
          <w:color w:val="000000"/>
          <w:spacing w:val="-2"/>
          <w:position w:val="1"/>
          <w:szCs w:val="22"/>
        </w:rPr>
        <w:t>o</w:t>
      </w:r>
      <w:r w:rsidRPr="003D6AB9">
        <w:rPr>
          <w:rFonts w:eastAsiaTheme="minorHAnsi"/>
          <w:color w:val="000000"/>
          <w:position w:val="1"/>
          <w:szCs w:val="22"/>
        </w:rPr>
        <w:t>f</w:t>
      </w:r>
      <w:r w:rsidRPr="003D6AB9">
        <w:rPr>
          <w:rFonts w:eastAsiaTheme="minorHAnsi"/>
          <w:color w:val="000000"/>
          <w:spacing w:val="31"/>
          <w:position w:val="1"/>
          <w:szCs w:val="22"/>
        </w:rPr>
        <w:t xml:space="preserve"> </w:t>
      </w:r>
      <w:r w:rsidRPr="003D6AB9">
        <w:rPr>
          <w:rFonts w:eastAsiaTheme="minorHAnsi"/>
          <w:color w:val="000000"/>
          <w:spacing w:val="-1"/>
          <w:position w:val="1"/>
          <w:szCs w:val="22"/>
        </w:rPr>
        <w:t>t</w:t>
      </w:r>
      <w:r w:rsidRPr="003D6AB9">
        <w:rPr>
          <w:rFonts w:eastAsiaTheme="minorHAnsi"/>
          <w:color w:val="000000"/>
          <w:spacing w:val="1"/>
          <w:position w:val="1"/>
          <w:szCs w:val="22"/>
        </w:rPr>
        <w:t>h</w:t>
      </w:r>
      <w:r w:rsidRPr="003D6AB9">
        <w:rPr>
          <w:rFonts w:eastAsiaTheme="minorHAnsi"/>
          <w:color w:val="000000"/>
          <w:position w:val="1"/>
          <w:szCs w:val="22"/>
        </w:rPr>
        <w:t>e</w:t>
      </w:r>
      <w:r w:rsidRPr="003D6AB9">
        <w:rPr>
          <w:rFonts w:eastAsiaTheme="minorHAnsi"/>
          <w:color w:val="000000"/>
          <w:spacing w:val="27"/>
          <w:position w:val="1"/>
          <w:szCs w:val="22"/>
        </w:rPr>
        <w:t xml:space="preserve"> </w:t>
      </w:r>
      <w:r w:rsidRPr="003D6AB9">
        <w:rPr>
          <w:rFonts w:eastAsiaTheme="minorHAnsi"/>
          <w:color w:val="000000"/>
          <w:spacing w:val="-1"/>
          <w:position w:val="1"/>
          <w:szCs w:val="22"/>
        </w:rPr>
        <w:t>B</w:t>
      </w:r>
      <w:r w:rsidRPr="003D6AB9">
        <w:rPr>
          <w:rFonts w:eastAsiaTheme="minorHAnsi"/>
          <w:color w:val="000000"/>
          <w:position w:val="1"/>
          <w:szCs w:val="22"/>
        </w:rPr>
        <w:t>r</w:t>
      </w:r>
      <w:r w:rsidRPr="003D6AB9">
        <w:rPr>
          <w:rFonts w:eastAsiaTheme="minorHAnsi"/>
          <w:color w:val="000000"/>
          <w:spacing w:val="-2"/>
          <w:position w:val="1"/>
          <w:szCs w:val="22"/>
        </w:rPr>
        <w:t>a</w:t>
      </w:r>
      <w:r w:rsidRPr="003D6AB9">
        <w:rPr>
          <w:rFonts w:eastAsiaTheme="minorHAnsi"/>
          <w:color w:val="000000"/>
          <w:spacing w:val="1"/>
          <w:position w:val="1"/>
          <w:szCs w:val="22"/>
        </w:rPr>
        <w:t>n</w:t>
      </w:r>
      <w:r w:rsidRPr="003D6AB9">
        <w:rPr>
          <w:rFonts w:eastAsiaTheme="minorHAnsi"/>
          <w:color w:val="000000"/>
          <w:spacing w:val="-3"/>
          <w:position w:val="1"/>
          <w:szCs w:val="22"/>
        </w:rPr>
        <w:t>c</w:t>
      </w:r>
      <w:r w:rsidRPr="003D6AB9">
        <w:rPr>
          <w:rFonts w:eastAsiaTheme="minorHAnsi"/>
          <w:color w:val="000000"/>
          <w:position w:val="1"/>
          <w:szCs w:val="22"/>
        </w:rPr>
        <w:t>h</w:t>
      </w:r>
      <w:r w:rsidRPr="003D6AB9">
        <w:rPr>
          <w:rFonts w:eastAsiaTheme="minorHAnsi"/>
          <w:color w:val="000000"/>
          <w:spacing w:val="31"/>
          <w:position w:val="1"/>
          <w:szCs w:val="22"/>
        </w:rPr>
        <w:t xml:space="preserve"> </w:t>
      </w:r>
      <w:r w:rsidRPr="003D6AB9">
        <w:rPr>
          <w:rFonts w:eastAsiaTheme="minorHAnsi"/>
          <w:color w:val="000000"/>
          <w:spacing w:val="-2"/>
          <w:position w:val="1"/>
          <w:szCs w:val="22"/>
        </w:rPr>
        <w:t>P</w:t>
      </w:r>
      <w:r w:rsidRPr="003D6AB9">
        <w:rPr>
          <w:rFonts w:eastAsiaTheme="minorHAnsi"/>
          <w:color w:val="000000"/>
          <w:position w:val="1"/>
          <w:szCs w:val="22"/>
        </w:rPr>
        <w:t>r</w:t>
      </w:r>
      <w:r w:rsidRPr="003D6AB9">
        <w:rPr>
          <w:rFonts w:eastAsiaTheme="minorHAnsi"/>
          <w:color w:val="000000"/>
          <w:spacing w:val="-2"/>
          <w:position w:val="1"/>
          <w:szCs w:val="22"/>
        </w:rPr>
        <w:t>e</w:t>
      </w:r>
      <w:r w:rsidRPr="003D6AB9">
        <w:rPr>
          <w:rFonts w:eastAsiaTheme="minorHAnsi"/>
          <w:color w:val="000000"/>
          <w:position w:val="1"/>
          <w:szCs w:val="22"/>
        </w:rPr>
        <w:t>s</w:t>
      </w:r>
      <w:r w:rsidRPr="003D6AB9">
        <w:rPr>
          <w:rFonts w:eastAsiaTheme="minorHAnsi"/>
          <w:color w:val="000000"/>
          <w:spacing w:val="-2"/>
          <w:position w:val="1"/>
          <w:szCs w:val="22"/>
        </w:rPr>
        <w:t>i</w:t>
      </w:r>
      <w:r w:rsidRPr="003D6AB9">
        <w:rPr>
          <w:rFonts w:eastAsiaTheme="minorHAnsi"/>
          <w:color w:val="000000"/>
          <w:spacing w:val="-1"/>
          <w:position w:val="1"/>
          <w:szCs w:val="22"/>
        </w:rPr>
        <w:t>d</w:t>
      </w:r>
      <w:r w:rsidRPr="003D6AB9">
        <w:rPr>
          <w:rFonts w:eastAsiaTheme="minorHAnsi"/>
          <w:color w:val="000000"/>
          <w:spacing w:val="-2"/>
          <w:position w:val="1"/>
          <w:szCs w:val="22"/>
        </w:rPr>
        <w:t>e</w:t>
      </w:r>
      <w:r w:rsidRPr="003D6AB9">
        <w:rPr>
          <w:rFonts w:eastAsiaTheme="minorHAnsi"/>
          <w:color w:val="000000"/>
          <w:spacing w:val="1"/>
          <w:position w:val="1"/>
          <w:szCs w:val="22"/>
        </w:rPr>
        <w:t>n</w:t>
      </w:r>
      <w:r w:rsidRPr="003D6AB9">
        <w:rPr>
          <w:rFonts w:eastAsiaTheme="minorHAnsi"/>
          <w:color w:val="000000"/>
          <w:spacing w:val="-1"/>
          <w:position w:val="1"/>
          <w:szCs w:val="22"/>
        </w:rPr>
        <w:t>t</w:t>
      </w:r>
      <w:r w:rsidRPr="003D6AB9">
        <w:rPr>
          <w:rFonts w:eastAsiaTheme="minorHAnsi"/>
          <w:color w:val="000000"/>
          <w:position w:val="1"/>
          <w:szCs w:val="22"/>
        </w:rPr>
        <w:t>,</w:t>
      </w:r>
      <w:r w:rsidRPr="003D6AB9">
        <w:rPr>
          <w:rFonts w:eastAsiaTheme="minorHAnsi"/>
          <w:color w:val="000000"/>
          <w:spacing w:val="24"/>
          <w:position w:val="1"/>
          <w:szCs w:val="22"/>
        </w:rPr>
        <w:t xml:space="preserve"> </w:t>
      </w:r>
      <w:r w:rsidRPr="003D6AB9">
        <w:rPr>
          <w:rFonts w:eastAsiaTheme="minorHAnsi"/>
          <w:color w:val="000000"/>
          <w:spacing w:val="1"/>
          <w:position w:val="1"/>
          <w:szCs w:val="22"/>
        </w:rPr>
        <w:t>o</w:t>
      </w:r>
      <w:r w:rsidRPr="003D6AB9">
        <w:rPr>
          <w:rFonts w:eastAsiaTheme="minorHAnsi"/>
          <w:color w:val="000000"/>
          <w:position w:val="1"/>
          <w:szCs w:val="22"/>
        </w:rPr>
        <w:t>r</w:t>
      </w:r>
      <w:r w:rsidRPr="003D6AB9">
        <w:rPr>
          <w:rFonts w:eastAsiaTheme="minorHAnsi"/>
          <w:color w:val="000000"/>
          <w:spacing w:val="28"/>
          <w:position w:val="1"/>
          <w:szCs w:val="22"/>
        </w:rPr>
        <w:t xml:space="preserve"> </w:t>
      </w:r>
      <w:r w:rsidRPr="003D6AB9">
        <w:rPr>
          <w:rFonts w:eastAsiaTheme="minorHAnsi"/>
          <w:color w:val="000000"/>
          <w:spacing w:val="-2"/>
          <w:position w:val="1"/>
          <w:szCs w:val="22"/>
        </w:rPr>
        <w:t>a</w:t>
      </w:r>
      <w:r w:rsidRPr="003D6AB9">
        <w:rPr>
          <w:rFonts w:eastAsiaTheme="minorHAnsi"/>
          <w:color w:val="000000"/>
          <w:position w:val="1"/>
          <w:szCs w:val="22"/>
        </w:rPr>
        <w:t>t</w:t>
      </w:r>
      <w:r w:rsidRPr="003D6AB9">
        <w:rPr>
          <w:rFonts w:eastAsiaTheme="minorHAnsi"/>
          <w:color w:val="000000"/>
          <w:spacing w:val="29"/>
          <w:position w:val="1"/>
          <w:szCs w:val="22"/>
        </w:rPr>
        <w:t xml:space="preserve"> </w:t>
      </w:r>
      <w:r w:rsidRPr="003D6AB9">
        <w:rPr>
          <w:rFonts w:eastAsiaTheme="minorHAnsi"/>
          <w:color w:val="000000"/>
          <w:spacing w:val="-2"/>
          <w:position w:val="1"/>
          <w:szCs w:val="22"/>
        </w:rPr>
        <w:t>lea</w:t>
      </w:r>
      <w:r w:rsidRPr="003D6AB9">
        <w:rPr>
          <w:rFonts w:eastAsiaTheme="minorHAnsi"/>
          <w:color w:val="000000"/>
          <w:spacing w:val="-3"/>
          <w:position w:val="1"/>
          <w:szCs w:val="22"/>
        </w:rPr>
        <w:t>s</w:t>
      </w:r>
      <w:r w:rsidRPr="003D6AB9">
        <w:rPr>
          <w:rFonts w:eastAsiaTheme="minorHAnsi"/>
          <w:color w:val="000000"/>
          <w:position w:val="1"/>
          <w:szCs w:val="22"/>
        </w:rPr>
        <w:t>t</w:t>
      </w:r>
      <w:r w:rsidRPr="003D6AB9">
        <w:rPr>
          <w:rFonts w:eastAsiaTheme="minorHAnsi"/>
          <w:color w:val="000000"/>
          <w:spacing w:val="30"/>
          <w:position w:val="1"/>
          <w:szCs w:val="22"/>
        </w:rPr>
        <w:t xml:space="preserve"> </w:t>
      </w:r>
      <w:r w:rsidRPr="003D6AB9">
        <w:rPr>
          <w:rFonts w:eastAsiaTheme="minorHAnsi"/>
          <w:color w:val="000000"/>
          <w:spacing w:val="1"/>
          <w:position w:val="1"/>
          <w:szCs w:val="22"/>
        </w:rPr>
        <w:t>on</w:t>
      </w:r>
      <w:r w:rsidRPr="003D6AB9">
        <w:rPr>
          <w:rFonts w:eastAsiaTheme="minorHAnsi"/>
          <w:color w:val="000000"/>
          <w:position w:val="1"/>
          <w:szCs w:val="22"/>
        </w:rPr>
        <w:t>e</w:t>
      </w:r>
      <w:r w:rsidR="00AE0B43" w:rsidRPr="003D6AB9">
        <w:rPr>
          <w:rFonts w:eastAsiaTheme="minorHAnsi"/>
          <w:color w:val="000000"/>
          <w:spacing w:val="-1"/>
          <w:position w:val="1"/>
          <w:szCs w:val="22"/>
        </w:rPr>
        <w:t>–</w:t>
      </w:r>
      <w:r w:rsidRPr="003D6AB9">
        <w:rPr>
          <w:rFonts w:eastAsiaTheme="minorHAnsi"/>
          <w:color w:val="000000"/>
          <w:spacing w:val="-1"/>
          <w:position w:val="1"/>
          <w:szCs w:val="22"/>
        </w:rPr>
        <w:t>t</w:t>
      </w:r>
      <w:r w:rsidRPr="003D6AB9">
        <w:rPr>
          <w:rFonts w:eastAsiaTheme="minorHAnsi"/>
          <w:color w:val="000000"/>
          <w:spacing w:val="1"/>
          <w:position w:val="1"/>
          <w:szCs w:val="22"/>
        </w:rPr>
        <w:t>h</w:t>
      </w:r>
      <w:r w:rsidRPr="003D6AB9">
        <w:rPr>
          <w:rFonts w:eastAsiaTheme="minorHAnsi"/>
          <w:color w:val="000000"/>
          <w:spacing w:val="-2"/>
          <w:position w:val="1"/>
          <w:szCs w:val="22"/>
        </w:rPr>
        <w:t>ird</w:t>
      </w:r>
      <w:r w:rsidR="00AE0B43" w:rsidRPr="003D6AB9">
        <w:rPr>
          <w:rFonts w:eastAsiaTheme="minorHAnsi"/>
          <w:color w:val="000000"/>
          <w:szCs w:val="22"/>
        </w:rPr>
        <w:t xml:space="preserve"> </w:t>
      </w:r>
      <w:r w:rsidRPr="003D6AB9">
        <w:rPr>
          <w:rFonts w:eastAsiaTheme="minorHAnsi"/>
          <w:color w:val="000000"/>
          <w:spacing w:val="-1"/>
          <w:szCs w:val="22"/>
        </w:rPr>
        <w:t>(</w:t>
      </w:r>
      <w:r w:rsidRPr="003D6AB9">
        <w:rPr>
          <w:rFonts w:eastAsiaTheme="minorHAnsi"/>
          <w:color w:val="000000"/>
          <w:spacing w:val="-2"/>
          <w:szCs w:val="22"/>
        </w:rPr>
        <w:t>1</w:t>
      </w:r>
      <w:r w:rsidRPr="003D6AB9">
        <w:rPr>
          <w:rFonts w:eastAsiaTheme="minorHAnsi"/>
          <w:color w:val="000000"/>
          <w:spacing w:val="1"/>
          <w:szCs w:val="22"/>
        </w:rPr>
        <w:t>/3</w:t>
      </w:r>
      <w:r w:rsidRPr="003D6AB9">
        <w:rPr>
          <w:rFonts w:eastAsiaTheme="minorHAnsi"/>
          <w:color w:val="000000"/>
          <w:szCs w:val="22"/>
        </w:rPr>
        <w:t>)</w:t>
      </w:r>
      <w:r w:rsidRPr="003D6AB9">
        <w:rPr>
          <w:rFonts w:eastAsiaTheme="minorHAnsi"/>
          <w:color w:val="000000"/>
          <w:spacing w:val="-6"/>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3"/>
          <w:szCs w:val="22"/>
        </w:rPr>
        <w:t xml:space="preserve"> 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3"/>
          <w:szCs w:val="22"/>
        </w:rPr>
        <w:t xml:space="preserve"> </w:t>
      </w:r>
      <w:r w:rsidRPr="003D6AB9">
        <w:rPr>
          <w:rFonts w:eastAsiaTheme="minorHAnsi"/>
          <w:color w:val="000000"/>
          <w:spacing w:val="-2"/>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zCs w:val="22"/>
        </w:rPr>
        <w:t>v</w:t>
      </w:r>
      <w:r w:rsidRPr="003D6AB9">
        <w:rPr>
          <w:rFonts w:eastAsiaTheme="minorHAnsi"/>
          <w:color w:val="000000"/>
          <w:spacing w:val="-2"/>
          <w:szCs w:val="22"/>
        </w:rPr>
        <w:t>e</w:t>
      </w:r>
      <w:r w:rsidRPr="003D6AB9">
        <w:rPr>
          <w:rFonts w:eastAsiaTheme="minorHAnsi"/>
          <w:color w:val="000000"/>
          <w:szCs w:val="22"/>
        </w:rPr>
        <w:t>,</w:t>
      </w:r>
      <w:r w:rsidRPr="003D6AB9">
        <w:rPr>
          <w:rFonts w:eastAsiaTheme="minorHAnsi"/>
          <w:color w:val="000000"/>
          <w:spacing w:val="-10"/>
          <w:szCs w:val="22"/>
        </w:rPr>
        <w:t xml:space="preserve"> </w:t>
      </w:r>
      <w:r w:rsidRPr="003D6AB9">
        <w:rPr>
          <w:rFonts w:eastAsiaTheme="minorHAnsi"/>
          <w:color w:val="000000"/>
          <w:spacing w:val="-3"/>
          <w:szCs w:val="22"/>
        </w:rPr>
        <w:t>s</w:t>
      </w:r>
      <w:r w:rsidRPr="003D6AB9">
        <w:rPr>
          <w:rFonts w:eastAsiaTheme="minorHAnsi"/>
          <w:color w:val="000000"/>
          <w:spacing w:val="-1"/>
          <w:szCs w:val="22"/>
        </w:rPr>
        <w:t>u</w:t>
      </w:r>
      <w:r w:rsidRPr="003D6AB9">
        <w:rPr>
          <w:rFonts w:eastAsiaTheme="minorHAnsi"/>
          <w:color w:val="000000"/>
          <w:szCs w:val="22"/>
        </w:rPr>
        <w:t>m</w:t>
      </w:r>
      <w:r w:rsidRPr="003D6AB9">
        <w:rPr>
          <w:rFonts w:eastAsiaTheme="minorHAnsi"/>
          <w:color w:val="000000"/>
          <w:spacing w:val="-2"/>
          <w:szCs w:val="22"/>
        </w:rPr>
        <w:t>mo</w:t>
      </w:r>
      <w:r w:rsidRPr="003D6AB9">
        <w:rPr>
          <w:rFonts w:eastAsiaTheme="minorHAnsi"/>
          <w:color w:val="000000"/>
          <w:szCs w:val="22"/>
        </w:rPr>
        <w:t>n</w:t>
      </w:r>
      <w:r w:rsidRPr="003D6AB9">
        <w:rPr>
          <w:rFonts w:eastAsiaTheme="minorHAnsi"/>
          <w:color w:val="000000"/>
          <w:spacing w:val="-2"/>
          <w:szCs w:val="22"/>
        </w:rPr>
        <w:t xml:space="preserve"> </w:t>
      </w:r>
      <w:r w:rsidRPr="003D6AB9">
        <w:rPr>
          <w:rFonts w:eastAsiaTheme="minorHAnsi"/>
          <w:color w:val="000000"/>
          <w:szCs w:val="22"/>
        </w:rPr>
        <w:t>a</w:t>
      </w:r>
      <w:r w:rsidRPr="003D6AB9">
        <w:rPr>
          <w:rFonts w:eastAsiaTheme="minorHAnsi"/>
          <w:color w:val="000000"/>
          <w:spacing w:val="-6"/>
          <w:szCs w:val="22"/>
        </w:rPr>
        <w:t xml:space="preserve"> </w:t>
      </w:r>
      <w:r w:rsidRPr="003D6AB9">
        <w:rPr>
          <w:rFonts w:eastAsiaTheme="minorHAnsi"/>
          <w:color w:val="000000"/>
          <w:spacing w:val="-2"/>
          <w:szCs w:val="22"/>
        </w:rPr>
        <w:t>m</w:t>
      </w:r>
      <w:r w:rsidRPr="003D6AB9">
        <w:rPr>
          <w:rFonts w:eastAsiaTheme="minorHAnsi"/>
          <w:color w:val="000000"/>
          <w:spacing w:val="1"/>
          <w:szCs w:val="22"/>
        </w:rPr>
        <w:t>e</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2"/>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3"/>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7"/>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pacing w:val="-2"/>
          <w:szCs w:val="22"/>
        </w:rPr>
        <w:t>e</w:t>
      </w:r>
      <w:r w:rsidRPr="003D6AB9">
        <w:rPr>
          <w:rFonts w:eastAsiaTheme="minorHAnsi"/>
          <w:color w:val="000000"/>
          <w:spacing w:val="-1"/>
          <w:szCs w:val="22"/>
        </w:rPr>
        <w:t>cut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pacing w:val="1"/>
          <w:szCs w:val="22"/>
        </w:rPr>
        <w:t>e</w:t>
      </w:r>
      <w:r w:rsidRPr="003D6AB9">
        <w:rPr>
          <w:rFonts w:eastAsiaTheme="minorHAnsi"/>
          <w:color w:val="000000"/>
          <w:szCs w:val="22"/>
        </w:rPr>
        <w:t>.</w:t>
      </w:r>
    </w:p>
    <w:p w14:paraId="06D4276F" w14:textId="77777777" w:rsidR="008C367C" w:rsidRPr="003D6AB9" w:rsidRDefault="008C367C" w:rsidP="00EC0659">
      <w:pPr>
        <w:autoSpaceDE w:val="0"/>
        <w:autoSpaceDN w:val="0"/>
        <w:adjustRightInd w:val="0"/>
        <w:ind w:left="567" w:right="40" w:hanging="567"/>
        <w:jc w:val="left"/>
        <w:rPr>
          <w:rFonts w:eastAsiaTheme="minorHAnsi"/>
          <w:color w:val="000000"/>
          <w:szCs w:val="22"/>
        </w:rPr>
      </w:pPr>
    </w:p>
    <w:p w14:paraId="13F989B8" w14:textId="77777777" w:rsidR="008C367C" w:rsidRPr="003D6AB9" w:rsidRDefault="008C367C" w:rsidP="00AE0B43">
      <w:pPr>
        <w:autoSpaceDE w:val="0"/>
        <w:autoSpaceDN w:val="0"/>
        <w:adjustRightInd w:val="0"/>
        <w:ind w:left="567" w:right="44" w:hanging="567"/>
        <w:jc w:val="left"/>
        <w:rPr>
          <w:rFonts w:eastAsiaTheme="minorHAnsi"/>
          <w:color w:val="000000"/>
          <w:szCs w:val="22"/>
        </w:rPr>
      </w:pPr>
      <w:r w:rsidRPr="003D6AB9">
        <w:rPr>
          <w:rFonts w:eastAsiaTheme="minorHAnsi"/>
          <w:color w:val="000000"/>
          <w:spacing w:val="-1"/>
          <w:szCs w:val="22"/>
        </w:rPr>
        <w:t>c</w:t>
      </w:r>
      <w:r w:rsidRPr="003D6AB9">
        <w:rPr>
          <w:rFonts w:eastAsiaTheme="minorHAnsi"/>
          <w:color w:val="000000"/>
          <w:szCs w:val="22"/>
        </w:rPr>
        <w:t>.</w:t>
      </w:r>
      <w:r w:rsidR="00AE0B43" w:rsidRPr="003D6AB9">
        <w:rPr>
          <w:rFonts w:eastAsiaTheme="minorHAnsi"/>
          <w:color w:val="000000"/>
          <w:szCs w:val="22"/>
        </w:rPr>
        <w:tab/>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9"/>
          <w:szCs w:val="22"/>
        </w:rPr>
        <w:t xml:space="preserve"> </w:t>
      </w:r>
      <w:r w:rsidRPr="003D6AB9">
        <w:rPr>
          <w:rFonts w:eastAsiaTheme="minorHAnsi"/>
          <w:color w:val="000000"/>
          <w:szCs w:val="22"/>
        </w:rPr>
        <w:t>m</w:t>
      </w:r>
      <w:r w:rsidRPr="003D6AB9">
        <w:rPr>
          <w:rFonts w:eastAsiaTheme="minorHAnsi"/>
          <w:color w:val="000000"/>
          <w:spacing w:val="-2"/>
          <w:szCs w:val="22"/>
        </w:rPr>
        <w:t>e</w:t>
      </w:r>
      <w:r w:rsidRPr="003D6AB9">
        <w:rPr>
          <w:rFonts w:eastAsiaTheme="minorHAnsi"/>
          <w:color w:val="000000"/>
          <w:spacing w:val="1"/>
          <w:szCs w:val="22"/>
        </w:rPr>
        <w:t>et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5"/>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10"/>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13"/>
          <w:szCs w:val="22"/>
        </w:rPr>
        <w:t xml:space="preserve"> </w:t>
      </w:r>
      <w:r w:rsidRPr="003D6AB9">
        <w:rPr>
          <w:rFonts w:eastAsiaTheme="minorHAnsi"/>
          <w:color w:val="000000"/>
          <w:spacing w:val="1"/>
          <w:szCs w:val="22"/>
        </w:rPr>
        <w:t>he</w:t>
      </w:r>
      <w:r w:rsidRPr="003D6AB9">
        <w:rPr>
          <w:rFonts w:eastAsiaTheme="minorHAnsi"/>
          <w:color w:val="000000"/>
          <w:spacing w:val="-2"/>
          <w:szCs w:val="22"/>
        </w:rPr>
        <w:t>l</w:t>
      </w:r>
      <w:r w:rsidRPr="003D6AB9">
        <w:rPr>
          <w:rFonts w:eastAsiaTheme="minorHAnsi"/>
          <w:color w:val="000000"/>
          <w:szCs w:val="22"/>
        </w:rPr>
        <w:t>d</w:t>
      </w:r>
      <w:r w:rsidRPr="003D6AB9">
        <w:rPr>
          <w:rFonts w:eastAsiaTheme="minorHAnsi"/>
          <w:color w:val="000000"/>
          <w:spacing w:val="-9"/>
          <w:szCs w:val="22"/>
        </w:rPr>
        <w:t xml:space="preserve"> </w:t>
      </w:r>
      <w:r w:rsidRPr="003D6AB9">
        <w:rPr>
          <w:rFonts w:eastAsiaTheme="minorHAnsi"/>
          <w:color w:val="000000"/>
          <w:spacing w:val="-1"/>
          <w:szCs w:val="22"/>
        </w:rPr>
        <w:t>u</w:t>
      </w:r>
      <w:r w:rsidRPr="003D6AB9">
        <w:rPr>
          <w:rFonts w:eastAsiaTheme="minorHAnsi"/>
          <w:color w:val="000000"/>
          <w:spacing w:val="1"/>
          <w:szCs w:val="22"/>
        </w:rPr>
        <w:t>nd</w:t>
      </w:r>
      <w:r w:rsidRPr="003D6AB9">
        <w:rPr>
          <w:rFonts w:eastAsiaTheme="minorHAnsi"/>
          <w:color w:val="000000"/>
          <w:szCs w:val="22"/>
        </w:rPr>
        <w:t>er</w:t>
      </w:r>
      <w:r w:rsidRPr="003D6AB9">
        <w:rPr>
          <w:rFonts w:eastAsiaTheme="minorHAnsi"/>
          <w:color w:val="000000"/>
          <w:spacing w:val="-12"/>
          <w:szCs w:val="22"/>
        </w:rPr>
        <w:t xml:space="preserve"> </w:t>
      </w:r>
      <w:r w:rsidRPr="003D6AB9">
        <w:rPr>
          <w:rFonts w:eastAsiaTheme="minorHAnsi"/>
          <w:color w:val="000000"/>
          <w:spacing w:val="-3"/>
          <w:szCs w:val="22"/>
        </w:rPr>
        <w:t>s</w:t>
      </w:r>
      <w:r w:rsidRPr="003D6AB9">
        <w:rPr>
          <w:rFonts w:eastAsiaTheme="minorHAnsi"/>
          <w:color w:val="000000"/>
          <w:spacing w:val="-1"/>
          <w:szCs w:val="22"/>
        </w:rPr>
        <w:t>ub</w:t>
      </w:r>
      <w:r w:rsidRPr="003D6AB9">
        <w:rPr>
          <w:rFonts w:eastAsiaTheme="minorHAnsi"/>
          <w:color w:val="000000"/>
          <w:spacing w:val="1"/>
          <w:szCs w:val="22"/>
        </w:rPr>
        <w:t>-</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zCs w:val="22"/>
        </w:rPr>
        <w:t>le</w:t>
      </w:r>
      <w:r w:rsidRPr="003D6AB9">
        <w:rPr>
          <w:rFonts w:eastAsiaTheme="minorHAnsi"/>
          <w:color w:val="000000"/>
          <w:spacing w:val="-11"/>
          <w:szCs w:val="22"/>
        </w:rPr>
        <w:t xml:space="preserve"> </w:t>
      </w:r>
      <w:r w:rsidRPr="003D6AB9">
        <w:rPr>
          <w:rFonts w:eastAsiaTheme="minorHAnsi"/>
          <w:color w:val="000000"/>
          <w:spacing w:val="1"/>
          <w:szCs w:val="22"/>
        </w:rPr>
        <w:t>b</w:t>
      </w:r>
      <w:r w:rsidRPr="003D6AB9">
        <w:rPr>
          <w:rFonts w:eastAsiaTheme="minorHAnsi"/>
          <w:color w:val="000000"/>
          <w:szCs w:val="22"/>
        </w:rPr>
        <w:t>.</w:t>
      </w:r>
      <w:r w:rsidRPr="003D6AB9">
        <w:rPr>
          <w:rFonts w:eastAsiaTheme="minorHAnsi"/>
          <w:color w:val="000000"/>
          <w:spacing w:val="-9"/>
          <w:szCs w:val="22"/>
        </w:rPr>
        <w:t xml:space="preserve"> </w:t>
      </w:r>
      <w:r w:rsidRPr="003D6AB9">
        <w:rPr>
          <w:rFonts w:eastAsiaTheme="minorHAnsi"/>
          <w:color w:val="000000"/>
          <w:szCs w:val="22"/>
        </w:rPr>
        <w:t>is</w:t>
      </w:r>
      <w:r w:rsidRPr="003D6AB9">
        <w:rPr>
          <w:rFonts w:eastAsiaTheme="minorHAnsi"/>
          <w:color w:val="000000"/>
          <w:spacing w:val="-9"/>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8"/>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13"/>
          <w:szCs w:val="22"/>
        </w:rPr>
        <w:t xml:space="preserve"> </w:t>
      </w:r>
      <w:r w:rsidRPr="003D6AB9">
        <w:rPr>
          <w:rFonts w:eastAsiaTheme="minorHAnsi"/>
          <w:color w:val="000000"/>
          <w:spacing w:val="-1"/>
          <w:szCs w:val="22"/>
        </w:rPr>
        <w:t>h</w:t>
      </w:r>
      <w:r w:rsidRPr="003D6AB9">
        <w:rPr>
          <w:rFonts w:eastAsiaTheme="minorHAnsi"/>
          <w:color w:val="000000"/>
          <w:spacing w:val="1"/>
          <w:szCs w:val="22"/>
        </w:rPr>
        <w:t>e</w:t>
      </w:r>
      <w:r w:rsidRPr="003D6AB9">
        <w:rPr>
          <w:rFonts w:eastAsiaTheme="minorHAnsi"/>
          <w:color w:val="000000"/>
          <w:spacing w:val="-2"/>
          <w:szCs w:val="22"/>
        </w:rPr>
        <w:t>l</w:t>
      </w:r>
      <w:r w:rsidRPr="003D6AB9">
        <w:rPr>
          <w:rFonts w:eastAsiaTheme="minorHAnsi"/>
          <w:color w:val="000000"/>
          <w:szCs w:val="22"/>
        </w:rPr>
        <w:t>d</w:t>
      </w:r>
      <w:r w:rsidRPr="003D6AB9">
        <w:rPr>
          <w:rFonts w:eastAsiaTheme="minorHAnsi"/>
          <w:color w:val="000000"/>
          <w:spacing w:val="-6"/>
          <w:szCs w:val="22"/>
        </w:rPr>
        <w:t xml:space="preserve">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i</w:t>
      </w:r>
      <w:r w:rsidRPr="003D6AB9">
        <w:rPr>
          <w:rFonts w:eastAsiaTheme="minorHAnsi"/>
          <w:color w:val="000000"/>
          <w:szCs w:val="22"/>
        </w:rPr>
        <w:t>n</w:t>
      </w:r>
      <w:r w:rsidRPr="003D6AB9">
        <w:rPr>
          <w:rFonts w:eastAsiaTheme="minorHAnsi"/>
          <w:color w:val="000000"/>
          <w:spacing w:val="-12"/>
          <w:szCs w:val="22"/>
        </w:rPr>
        <w:t xml:space="preserve"> </w:t>
      </w:r>
      <w:r w:rsidRPr="003D6AB9">
        <w:rPr>
          <w:rFonts w:eastAsiaTheme="minorHAnsi"/>
          <w:color w:val="000000"/>
          <w:szCs w:val="22"/>
        </w:rPr>
        <w:t>s</w:t>
      </w:r>
      <w:r w:rsidRPr="003D6AB9">
        <w:rPr>
          <w:rFonts w:eastAsiaTheme="minorHAnsi"/>
          <w:color w:val="000000"/>
          <w:spacing w:val="1"/>
          <w:szCs w:val="22"/>
        </w:rPr>
        <w:t>e</w:t>
      </w:r>
      <w:r w:rsidRPr="003D6AB9">
        <w:rPr>
          <w:rFonts w:eastAsiaTheme="minorHAnsi"/>
          <w:color w:val="000000"/>
          <w:spacing w:val="-3"/>
          <w:szCs w:val="22"/>
        </w:rPr>
        <w:t>v</w:t>
      </w:r>
      <w:r w:rsidRPr="003D6AB9">
        <w:rPr>
          <w:rFonts w:eastAsiaTheme="minorHAnsi"/>
          <w:color w:val="000000"/>
          <w:spacing w:val="-2"/>
          <w:szCs w:val="22"/>
        </w:rPr>
        <w:t>e</w:t>
      </w:r>
      <w:r w:rsidRPr="003D6AB9">
        <w:rPr>
          <w:rFonts w:eastAsiaTheme="minorHAnsi"/>
          <w:color w:val="000000"/>
          <w:szCs w:val="22"/>
        </w:rPr>
        <w:t>n</w:t>
      </w:r>
      <w:r w:rsidRPr="003D6AB9">
        <w:rPr>
          <w:rFonts w:eastAsiaTheme="minorHAnsi"/>
          <w:color w:val="000000"/>
          <w:spacing w:val="-8"/>
          <w:szCs w:val="22"/>
        </w:rPr>
        <w:t xml:space="preserve"> </w:t>
      </w:r>
      <w:r w:rsidRPr="003D6AB9">
        <w:rPr>
          <w:rFonts w:eastAsiaTheme="minorHAnsi"/>
          <w:color w:val="000000"/>
          <w:spacing w:val="-1"/>
          <w:szCs w:val="22"/>
        </w:rPr>
        <w:t>(</w:t>
      </w:r>
      <w:r w:rsidRPr="003D6AB9">
        <w:rPr>
          <w:rFonts w:eastAsiaTheme="minorHAnsi"/>
          <w:color w:val="000000"/>
          <w:spacing w:val="1"/>
          <w:szCs w:val="22"/>
        </w:rPr>
        <w:t>7</w:t>
      </w:r>
      <w:r w:rsidRPr="003D6AB9">
        <w:rPr>
          <w:rFonts w:eastAsiaTheme="minorHAnsi"/>
          <w:color w:val="000000"/>
          <w:szCs w:val="22"/>
        </w:rPr>
        <w:t>)</w:t>
      </w:r>
      <w:r w:rsidRPr="003D6AB9">
        <w:rPr>
          <w:rFonts w:eastAsiaTheme="minorHAnsi"/>
          <w:color w:val="000000"/>
          <w:spacing w:val="-14"/>
          <w:szCs w:val="22"/>
        </w:rPr>
        <w:t xml:space="preserve"> </w:t>
      </w:r>
      <w:r w:rsidRPr="003D6AB9">
        <w:rPr>
          <w:rFonts w:eastAsiaTheme="minorHAnsi"/>
          <w:color w:val="000000"/>
          <w:spacing w:val="1"/>
          <w:szCs w:val="22"/>
        </w:rPr>
        <w:t>d</w:t>
      </w:r>
      <w:r w:rsidRPr="003D6AB9">
        <w:rPr>
          <w:rFonts w:eastAsiaTheme="minorHAnsi"/>
          <w:color w:val="000000"/>
          <w:szCs w:val="22"/>
        </w:rPr>
        <w:t>a</w:t>
      </w:r>
      <w:r w:rsidRPr="003D6AB9">
        <w:rPr>
          <w:rFonts w:eastAsiaTheme="minorHAnsi"/>
          <w:color w:val="000000"/>
          <w:spacing w:val="-1"/>
          <w:szCs w:val="22"/>
        </w:rPr>
        <w:t>y</w:t>
      </w:r>
      <w:r w:rsidRPr="003D6AB9">
        <w:rPr>
          <w:rFonts w:eastAsiaTheme="minorHAnsi"/>
          <w:color w:val="000000"/>
          <w:szCs w:val="22"/>
        </w:rPr>
        <w:t>s</w:t>
      </w:r>
      <w:r w:rsidRPr="003D6AB9">
        <w:rPr>
          <w:rFonts w:eastAsiaTheme="minorHAnsi"/>
          <w:color w:val="000000"/>
          <w:spacing w:val="-13"/>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10"/>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8"/>
          <w:szCs w:val="22"/>
        </w:rPr>
        <w:t xml:space="preserve"> </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e</w:t>
      </w:r>
      <w:r w:rsidRPr="003D6AB9">
        <w:rPr>
          <w:rFonts w:eastAsiaTheme="minorHAnsi"/>
          <w:color w:val="000000"/>
          <w:spacing w:val="-2"/>
          <w:szCs w:val="22"/>
        </w:rPr>
        <w:t>i</w:t>
      </w:r>
      <w:r w:rsidRPr="003D6AB9">
        <w:rPr>
          <w:rFonts w:eastAsiaTheme="minorHAnsi"/>
          <w:color w:val="000000"/>
          <w:spacing w:val="-1"/>
          <w:szCs w:val="22"/>
        </w:rPr>
        <w:t>p</w:t>
      </w:r>
      <w:r w:rsidRPr="003D6AB9">
        <w:rPr>
          <w:rFonts w:eastAsiaTheme="minorHAnsi"/>
          <w:color w:val="000000"/>
          <w:szCs w:val="22"/>
        </w:rPr>
        <w:t>t</w:t>
      </w:r>
      <w:r w:rsidRPr="003D6AB9">
        <w:rPr>
          <w:rFonts w:eastAsiaTheme="minorHAnsi"/>
          <w:color w:val="000000"/>
          <w:spacing w:val="52"/>
          <w:szCs w:val="22"/>
        </w:rPr>
        <w:t xml:space="preserve"> </w:t>
      </w:r>
      <w:r w:rsidRPr="003D6AB9">
        <w:rPr>
          <w:rFonts w:eastAsiaTheme="minorHAnsi"/>
          <w:color w:val="000000"/>
          <w:spacing w:val="-2"/>
          <w:szCs w:val="22"/>
        </w:rPr>
        <w:t xml:space="preserve">of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9"/>
          <w:szCs w:val="22"/>
        </w:rPr>
        <w:t xml:space="preserve"> </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pacing w:val="-1"/>
          <w:szCs w:val="22"/>
        </w:rPr>
        <w:t>qu</w:t>
      </w:r>
      <w:r w:rsidRPr="003D6AB9">
        <w:rPr>
          <w:rFonts w:eastAsiaTheme="minorHAnsi"/>
          <w:color w:val="000000"/>
          <w:szCs w:val="22"/>
        </w:rPr>
        <w:t>e</w:t>
      </w:r>
      <w:r w:rsidRPr="003D6AB9">
        <w:rPr>
          <w:rFonts w:eastAsiaTheme="minorHAnsi"/>
          <w:color w:val="000000"/>
          <w:spacing w:val="-3"/>
          <w:szCs w:val="22"/>
        </w:rPr>
        <w:t>s</w:t>
      </w:r>
      <w:r w:rsidRPr="003D6AB9">
        <w:rPr>
          <w:rFonts w:eastAsiaTheme="minorHAnsi"/>
          <w:color w:val="000000"/>
          <w:szCs w:val="22"/>
        </w:rPr>
        <w:t>t</w:t>
      </w:r>
      <w:r w:rsidRPr="003D6AB9">
        <w:rPr>
          <w:rFonts w:eastAsiaTheme="minorHAnsi"/>
          <w:color w:val="000000"/>
          <w:spacing w:val="-3"/>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9"/>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3"/>
          <w:szCs w:val="22"/>
        </w:rPr>
        <w:t xml:space="preserve"> </w:t>
      </w:r>
      <w:r w:rsidRPr="003D6AB9">
        <w:rPr>
          <w:rFonts w:eastAsiaTheme="minorHAnsi"/>
          <w:color w:val="000000"/>
          <w:spacing w:val="-2"/>
          <w:szCs w:val="22"/>
        </w:rPr>
        <w:t>S</w:t>
      </w:r>
      <w:r w:rsidRPr="003D6AB9">
        <w:rPr>
          <w:rFonts w:eastAsiaTheme="minorHAnsi"/>
          <w:color w:val="000000"/>
          <w:szCs w:val="22"/>
        </w:rPr>
        <w:t>e</w:t>
      </w:r>
      <w:r w:rsidRPr="003D6AB9">
        <w:rPr>
          <w:rFonts w:eastAsiaTheme="minorHAnsi"/>
          <w:color w:val="000000"/>
          <w:spacing w:val="-1"/>
          <w:szCs w:val="22"/>
        </w:rPr>
        <w:t>c</w:t>
      </w:r>
      <w:r w:rsidRPr="003D6AB9">
        <w:rPr>
          <w:rFonts w:eastAsiaTheme="minorHAnsi"/>
          <w:color w:val="000000"/>
          <w:spacing w:val="-2"/>
          <w:szCs w:val="22"/>
        </w:rPr>
        <w:t>re</w:t>
      </w:r>
      <w:r w:rsidRPr="003D6AB9">
        <w:rPr>
          <w:rFonts w:eastAsiaTheme="minorHAnsi"/>
          <w:color w:val="000000"/>
          <w:spacing w:val="-1"/>
          <w:szCs w:val="22"/>
        </w:rPr>
        <w:t>t</w:t>
      </w:r>
      <w:r w:rsidRPr="003D6AB9">
        <w:rPr>
          <w:rFonts w:eastAsiaTheme="minorHAnsi"/>
          <w:color w:val="000000"/>
          <w:szCs w:val="22"/>
        </w:rPr>
        <w:t>ar</w:t>
      </w:r>
      <w:r w:rsidRPr="003D6AB9">
        <w:rPr>
          <w:rFonts w:eastAsiaTheme="minorHAnsi"/>
          <w:color w:val="000000"/>
          <w:spacing w:val="-1"/>
          <w:szCs w:val="22"/>
        </w:rPr>
        <w:t>y</w:t>
      </w:r>
      <w:r w:rsidRPr="003D6AB9">
        <w:rPr>
          <w:rFonts w:eastAsiaTheme="minorHAnsi"/>
          <w:color w:val="000000"/>
          <w:szCs w:val="22"/>
        </w:rPr>
        <w:t>.</w:t>
      </w:r>
    </w:p>
    <w:p w14:paraId="67251AC1" w14:textId="77777777" w:rsidR="008C367C" w:rsidRPr="003D6AB9" w:rsidRDefault="008C367C" w:rsidP="00EC0659">
      <w:pPr>
        <w:autoSpaceDE w:val="0"/>
        <w:autoSpaceDN w:val="0"/>
        <w:adjustRightInd w:val="0"/>
        <w:ind w:left="567" w:right="40" w:hanging="567"/>
        <w:jc w:val="left"/>
        <w:rPr>
          <w:rFonts w:eastAsiaTheme="minorHAnsi"/>
          <w:color w:val="000000"/>
          <w:szCs w:val="22"/>
        </w:rPr>
      </w:pPr>
    </w:p>
    <w:p w14:paraId="15803FD3" w14:textId="77777777" w:rsidR="008C367C" w:rsidRPr="003D6AB9" w:rsidRDefault="008C367C" w:rsidP="00AE0B43">
      <w:pPr>
        <w:autoSpaceDE w:val="0"/>
        <w:autoSpaceDN w:val="0"/>
        <w:adjustRightInd w:val="0"/>
        <w:spacing w:line="241" w:lineRule="auto"/>
        <w:ind w:left="567" w:right="42" w:hanging="567"/>
        <w:jc w:val="left"/>
        <w:rPr>
          <w:rFonts w:eastAsiaTheme="minorHAnsi"/>
          <w:color w:val="000000"/>
          <w:szCs w:val="22"/>
        </w:rPr>
      </w:pPr>
      <w:r w:rsidRPr="003D6AB9">
        <w:rPr>
          <w:rFonts w:eastAsiaTheme="minorHAnsi"/>
          <w:color w:val="000000"/>
          <w:spacing w:val="1"/>
          <w:szCs w:val="22"/>
        </w:rPr>
        <w:t>d</w:t>
      </w:r>
      <w:r w:rsidRPr="003D6AB9">
        <w:rPr>
          <w:rFonts w:eastAsiaTheme="minorHAnsi"/>
          <w:color w:val="000000"/>
          <w:szCs w:val="22"/>
        </w:rPr>
        <w:t>.</w:t>
      </w:r>
      <w:r w:rsidR="00AE0B43" w:rsidRPr="003D6AB9">
        <w:rPr>
          <w:rFonts w:eastAsiaTheme="minorHAnsi"/>
          <w:color w:val="000000"/>
          <w:szCs w:val="22"/>
        </w:rPr>
        <w:tab/>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9"/>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5"/>
          <w:szCs w:val="22"/>
        </w:rPr>
        <w:t xml:space="preserve"> </w:t>
      </w:r>
      <w:r w:rsidRPr="003D6AB9">
        <w:rPr>
          <w:rFonts w:eastAsiaTheme="minorHAnsi"/>
          <w:color w:val="000000"/>
          <w:spacing w:val="-2"/>
          <w:szCs w:val="22"/>
        </w:rPr>
        <w:t>S</w:t>
      </w:r>
      <w:r w:rsidRPr="003D6AB9">
        <w:rPr>
          <w:rFonts w:eastAsiaTheme="minorHAnsi"/>
          <w:color w:val="000000"/>
          <w:szCs w:val="22"/>
        </w:rPr>
        <w:t>e</w:t>
      </w:r>
      <w:r w:rsidRPr="003D6AB9">
        <w:rPr>
          <w:rFonts w:eastAsiaTheme="minorHAnsi"/>
          <w:color w:val="000000"/>
          <w:spacing w:val="-1"/>
          <w:szCs w:val="22"/>
        </w:rPr>
        <w:t>c</w:t>
      </w:r>
      <w:r w:rsidRPr="003D6AB9">
        <w:rPr>
          <w:rFonts w:eastAsiaTheme="minorHAnsi"/>
          <w:color w:val="000000"/>
          <w:spacing w:val="-2"/>
          <w:szCs w:val="22"/>
        </w:rPr>
        <w:t>re</w:t>
      </w:r>
      <w:r w:rsidRPr="003D6AB9">
        <w:rPr>
          <w:rFonts w:eastAsiaTheme="minorHAnsi"/>
          <w:color w:val="000000"/>
          <w:spacing w:val="1"/>
          <w:szCs w:val="22"/>
        </w:rPr>
        <w:t>t</w:t>
      </w:r>
      <w:r w:rsidRPr="003D6AB9">
        <w:rPr>
          <w:rFonts w:eastAsiaTheme="minorHAnsi"/>
          <w:color w:val="000000"/>
          <w:spacing w:val="-2"/>
          <w:szCs w:val="22"/>
        </w:rPr>
        <w:t>a</w:t>
      </w:r>
      <w:r w:rsidRPr="003D6AB9">
        <w:rPr>
          <w:rFonts w:eastAsiaTheme="minorHAnsi"/>
          <w:color w:val="000000"/>
          <w:szCs w:val="22"/>
        </w:rPr>
        <w:t>ry</w:t>
      </w:r>
      <w:r w:rsidRPr="003D6AB9">
        <w:rPr>
          <w:rFonts w:eastAsiaTheme="minorHAnsi"/>
          <w:color w:val="000000"/>
          <w:spacing w:val="-16"/>
          <w:szCs w:val="22"/>
        </w:rPr>
        <w:t xml:space="preserve"> </w:t>
      </w:r>
      <w:r w:rsidRPr="003D6AB9">
        <w:rPr>
          <w:rFonts w:eastAsiaTheme="minorHAnsi"/>
          <w:color w:val="000000"/>
          <w:spacing w:val="-4"/>
          <w:szCs w:val="22"/>
        </w:rPr>
        <w:t>w</w:t>
      </w:r>
      <w:r w:rsidRPr="003D6AB9">
        <w:rPr>
          <w:rFonts w:eastAsiaTheme="minorHAnsi"/>
          <w:color w:val="000000"/>
          <w:szCs w:val="22"/>
        </w:rPr>
        <w:t>i</w:t>
      </w:r>
      <w:r w:rsidRPr="003D6AB9">
        <w:rPr>
          <w:rFonts w:eastAsiaTheme="minorHAnsi"/>
          <w:color w:val="000000"/>
          <w:spacing w:val="-2"/>
          <w:szCs w:val="22"/>
        </w:rPr>
        <w:t>l</w:t>
      </w:r>
      <w:r w:rsidRPr="003D6AB9">
        <w:rPr>
          <w:rFonts w:eastAsiaTheme="minorHAnsi"/>
          <w:color w:val="000000"/>
          <w:szCs w:val="22"/>
        </w:rPr>
        <w:t>l</w:t>
      </w:r>
      <w:r w:rsidRPr="003D6AB9">
        <w:rPr>
          <w:rFonts w:eastAsiaTheme="minorHAnsi"/>
          <w:color w:val="000000"/>
          <w:spacing w:val="-11"/>
          <w:szCs w:val="22"/>
        </w:rPr>
        <w:t xml:space="preserve"> </w:t>
      </w:r>
      <w:r w:rsidRPr="003D6AB9">
        <w:rPr>
          <w:rFonts w:eastAsiaTheme="minorHAnsi"/>
          <w:color w:val="000000"/>
          <w:szCs w:val="22"/>
        </w:rPr>
        <w:t>gi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11"/>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10"/>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9"/>
          <w:szCs w:val="22"/>
        </w:rPr>
        <w:t xml:space="preserve"> </w:t>
      </w:r>
      <w:r w:rsidRPr="003D6AB9">
        <w:rPr>
          <w:rFonts w:eastAsiaTheme="minorHAnsi"/>
          <w:color w:val="000000"/>
          <w:spacing w:val="-3"/>
          <w:szCs w:val="22"/>
        </w:rPr>
        <w:t>B</w:t>
      </w:r>
      <w:r w:rsidRPr="003D6AB9">
        <w:rPr>
          <w:rFonts w:eastAsiaTheme="minorHAnsi"/>
          <w:color w:val="000000"/>
          <w:spacing w:val="-2"/>
          <w:szCs w:val="22"/>
        </w:rPr>
        <w:t>r</w:t>
      </w:r>
      <w:r w:rsidRPr="003D6AB9">
        <w:rPr>
          <w:rFonts w:eastAsiaTheme="minorHAnsi"/>
          <w:color w:val="000000"/>
          <w:szCs w:val="22"/>
        </w:rPr>
        <w:t>a</w:t>
      </w:r>
      <w:r w:rsidRPr="003D6AB9">
        <w:rPr>
          <w:rFonts w:eastAsiaTheme="minorHAnsi"/>
          <w:color w:val="000000"/>
          <w:spacing w:val="-1"/>
          <w:szCs w:val="22"/>
        </w:rPr>
        <w:t>nc</w:t>
      </w:r>
      <w:r w:rsidRPr="003D6AB9">
        <w:rPr>
          <w:rFonts w:eastAsiaTheme="minorHAnsi"/>
          <w:color w:val="000000"/>
          <w:szCs w:val="22"/>
        </w:rPr>
        <w:t>h</w:t>
      </w:r>
      <w:r w:rsidRPr="003D6AB9">
        <w:rPr>
          <w:rFonts w:eastAsiaTheme="minorHAnsi"/>
          <w:color w:val="000000"/>
          <w:spacing w:val="-13"/>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zCs w:val="22"/>
        </w:rPr>
        <w:t>ve</w:t>
      </w:r>
      <w:r w:rsidRPr="003D6AB9">
        <w:rPr>
          <w:rFonts w:eastAsiaTheme="minorHAnsi"/>
          <w:color w:val="000000"/>
          <w:spacing w:val="-15"/>
          <w:szCs w:val="22"/>
        </w:rPr>
        <w:t xml:space="preserve"> </w:t>
      </w:r>
      <w:r w:rsidRPr="003D6AB9">
        <w:rPr>
          <w:rFonts w:eastAsiaTheme="minorHAnsi"/>
          <w:color w:val="000000"/>
          <w:spacing w:val="-2"/>
          <w:szCs w:val="22"/>
        </w:rPr>
        <w:t>m</w:t>
      </w:r>
      <w:r w:rsidRPr="003D6AB9">
        <w:rPr>
          <w:rFonts w:eastAsiaTheme="minorHAnsi"/>
          <w:color w:val="000000"/>
          <w:spacing w:val="1"/>
          <w:szCs w:val="22"/>
        </w:rPr>
        <w:t>e</w:t>
      </w:r>
      <w:r w:rsidRPr="003D6AB9">
        <w:rPr>
          <w:rFonts w:eastAsiaTheme="minorHAnsi"/>
          <w:color w:val="000000"/>
          <w:spacing w:val="-2"/>
          <w:szCs w:val="22"/>
        </w:rPr>
        <w:t>m</w:t>
      </w:r>
      <w:r w:rsidRPr="003D6AB9">
        <w:rPr>
          <w:rFonts w:eastAsiaTheme="minorHAnsi"/>
          <w:color w:val="000000"/>
          <w:spacing w:val="-1"/>
          <w:szCs w:val="22"/>
        </w:rPr>
        <w:t>b</w:t>
      </w:r>
      <w:r w:rsidRPr="003D6AB9">
        <w:rPr>
          <w:rFonts w:eastAsiaTheme="minorHAnsi"/>
          <w:color w:val="000000"/>
          <w:spacing w:val="1"/>
          <w:szCs w:val="22"/>
        </w:rPr>
        <w:t>e</w:t>
      </w:r>
      <w:r w:rsidRPr="003D6AB9">
        <w:rPr>
          <w:rFonts w:eastAsiaTheme="minorHAnsi"/>
          <w:color w:val="000000"/>
          <w:spacing w:val="-2"/>
          <w:szCs w:val="22"/>
        </w:rPr>
        <w:t>r</w:t>
      </w:r>
      <w:r w:rsidRPr="003D6AB9">
        <w:rPr>
          <w:rFonts w:eastAsiaTheme="minorHAnsi"/>
          <w:color w:val="000000"/>
          <w:szCs w:val="22"/>
        </w:rPr>
        <w:t>s</w:t>
      </w:r>
      <w:r w:rsidRPr="003D6AB9">
        <w:rPr>
          <w:rFonts w:eastAsiaTheme="minorHAnsi"/>
          <w:color w:val="000000"/>
          <w:spacing w:val="-15"/>
          <w:szCs w:val="22"/>
        </w:rPr>
        <w:t xml:space="preserve"> </w:t>
      </w:r>
      <w:r w:rsidRPr="003D6AB9">
        <w:rPr>
          <w:rFonts w:eastAsiaTheme="minorHAnsi"/>
          <w:color w:val="000000"/>
          <w:spacing w:val="-2"/>
          <w:szCs w:val="22"/>
        </w:rPr>
        <w:t>a</w:t>
      </w:r>
      <w:r w:rsidRPr="003D6AB9">
        <w:rPr>
          <w:rFonts w:eastAsiaTheme="minorHAnsi"/>
          <w:color w:val="000000"/>
          <w:szCs w:val="22"/>
        </w:rPr>
        <w:t>t</w:t>
      </w:r>
      <w:r w:rsidRPr="003D6AB9">
        <w:rPr>
          <w:rFonts w:eastAsiaTheme="minorHAnsi"/>
          <w:color w:val="000000"/>
          <w:spacing w:val="-14"/>
          <w:szCs w:val="22"/>
        </w:rPr>
        <w:t xml:space="preserve"> </w:t>
      </w:r>
      <w:r w:rsidRPr="003D6AB9">
        <w:rPr>
          <w:rFonts w:eastAsiaTheme="minorHAnsi"/>
          <w:color w:val="000000"/>
          <w:szCs w:val="22"/>
        </w:rPr>
        <w:t>l</w:t>
      </w:r>
      <w:r w:rsidRPr="003D6AB9">
        <w:rPr>
          <w:rFonts w:eastAsiaTheme="minorHAnsi"/>
          <w:color w:val="000000"/>
          <w:spacing w:val="-2"/>
          <w:szCs w:val="22"/>
        </w:rPr>
        <w:t>e</w:t>
      </w:r>
      <w:r w:rsidRPr="003D6AB9">
        <w:rPr>
          <w:rFonts w:eastAsiaTheme="minorHAnsi"/>
          <w:color w:val="000000"/>
          <w:szCs w:val="22"/>
        </w:rPr>
        <w:t>a</w:t>
      </w:r>
      <w:r w:rsidRPr="003D6AB9">
        <w:rPr>
          <w:rFonts w:eastAsiaTheme="minorHAnsi"/>
          <w:color w:val="000000"/>
          <w:spacing w:val="-3"/>
          <w:szCs w:val="22"/>
        </w:rPr>
        <w:t>s</w:t>
      </w:r>
      <w:r w:rsidRPr="003D6AB9">
        <w:rPr>
          <w:rFonts w:eastAsiaTheme="minorHAnsi"/>
          <w:color w:val="000000"/>
          <w:szCs w:val="22"/>
        </w:rPr>
        <w:t>t</w:t>
      </w:r>
      <w:r w:rsidRPr="003D6AB9">
        <w:rPr>
          <w:rFonts w:eastAsiaTheme="minorHAnsi"/>
          <w:color w:val="000000"/>
          <w:spacing w:val="-13"/>
          <w:szCs w:val="22"/>
        </w:rPr>
        <w:t xml:space="preserve"> </w:t>
      </w:r>
      <w:r w:rsidRPr="003D6AB9">
        <w:rPr>
          <w:rFonts w:eastAsiaTheme="minorHAnsi"/>
          <w:color w:val="000000"/>
          <w:spacing w:val="1"/>
          <w:szCs w:val="22"/>
        </w:rPr>
        <w:t>2</w:t>
      </w:r>
      <w:r w:rsidRPr="003D6AB9">
        <w:rPr>
          <w:rFonts w:eastAsiaTheme="minorHAnsi"/>
          <w:color w:val="000000"/>
          <w:szCs w:val="22"/>
        </w:rPr>
        <w:t>4</w:t>
      </w:r>
      <w:r w:rsidRPr="003D6AB9">
        <w:rPr>
          <w:rFonts w:eastAsiaTheme="minorHAnsi"/>
          <w:color w:val="000000"/>
          <w:spacing w:val="-15"/>
          <w:szCs w:val="22"/>
        </w:rPr>
        <w:t xml:space="preserve"> </w:t>
      </w:r>
      <w:r w:rsidRPr="003D6AB9">
        <w:rPr>
          <w:rFonts w:eastAsiaTheme="minorHAnsi"/>
          <w:color w:val="000000"/>
          <w:spacing w:val="1"/>
          <w:szCs w:val="22"/>
        </w:rPr>
        <w:t>hours</w:t>
      </w:r>
      <w:r w:rsidR="003D7146" w:rsidRPr="003D6AB9">
        <w:rPr>
          <w:rFonts w:eastAsiaTheme="minorHAnsi"/>
          <w:color w:val="000000"/>
          <w:spacing w:val="1"/>
          <w:szCs w:val="22"/>
        </w:rPr>
        <w:t>’</w:t>
      </w:r>
      <w:r w:rsidRPr="003D6AB9">
        <w:rPr>
          <w:rFonts w:eastAsiaTheme="minorHAnsi"/>
          <w:color w:val="000000"/>
          <w:spacing w:val="1"/>
          <w:szCs w:val="22"/>
        </w:rPr>
        <w:t xml:space="preserve"> notice,</w:t>
      </w:r>
      <w:r w:rsidRPr="003D6AB9">
        <w:rPr>
          <w:rFonts w:eastAsiaTheme="minorHAnsi"/>
          <w:color w:val="000000"/>
          <w:szCs w:val="22"/>
        </w:rPr>
        <w:t xml:space="preserve"> </w:t>
      </w:r>
      <w:r w:rsidRPr="003D6AB9">
        <w:rPr>
          <w:rFonts w:eastAsiaTheme="minorHAnsi"/>
          <w:color w:val="000000"/>
          <w:spacing w:val="1"/>
          <w:szCs w:val="22"/>
        </w:rPr>
        <w:t>by p</w:t>
      </w:r>
      <w:r w:rsidRPr="003D6AB9">
        <w:rPr>
          <w:rFonts w:eastAsiaTheme="minorHAnsi"/>
          <w:color w:val="000000"/>
          <w:spacing w:val="-2"/>
          <w:szCs w:val="22"/>
        </w:rPr>
        <w:t>r</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c</w:t>
      </w:r>
      <w:r w:rsidRPr="003D6AB9">
        <w:rPr>
          <w:rFonts w:eastAsiaTheme="minorHAnsi"/>
          <w:color w:val="000000"/>
          <w:spacing w:val="-2"/>
          <w:szCs w:val="22"/>
        </w:rPr>
        <w:t>a</w:t>
      </w:r>
      <w:r w:rsidRPr="003D6AB9">
        <w:rPr>
          <w:rFonts w:eastAsiaTheme="minorHAnsi"/>
          <w:color w:val="000000"/>
          <w:spacing w:val="1"/>
          <w:szCs w:val="22"/>
        </w:rPr>
        <w:t>b</w:t>
      </w:r>
      <w:r w:rsidRPr="003D6AB9">
        <w:rPr>
          <w:rFonts w:eastAsiaTheme="minorHAnsi"/>
          <w:color w:val="000000"/>
          <w:spacing w:val="-2"/>
          <w:szCs w:val="22"/>
        </w:rPr>
        <w:t>l</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zCs w:val="22"/>
        </w:rPr>
        <w:t>m</w:t>
      </w:r>
      <w:r w:rsidRPr="003D6AB9">
        <w:rPr>
          <w:rFonts w:eastAsiaTheme="minorHAnsi"/>
          <w:color w:val="000000"/>
          <w:spacing w:val="-2"/>
          <w:szCs w:val="22"/>
        </w:rPr>
        <w:t>e</w:t>
      </w:r>
      <w:r w:rsidRPr="003D6AB9">
        <w:rPr>
          <w:rFonts w:eastAsiaTheme="minorHAnsi"/>
          <w:color w:val="000000"/>
          <w:szCs w:val="22"/>
        </w:rPr>
        <w:t>a</w:t>
      </w:r>
      <w:r w:rsidRPr="003D6AB9">
        <w:rPr>
          <w:rFonts w:eastAsiaTheme="minorHAnsi"/>
          <w:color w:val="000000"/>
          <w:spacing w:val="1"/>
          <w:szCs w:val="22"/>
        </w:rPr>
        <w:t>n</w:t>
      </w:r>
      <w:r w:rsidRPr="003D6AB9">
        <w:rPr>
          <w:rFonts w:eastAsiaTheme="minorHAnsi"/>
          <w:color w:val="000000"/>
          <w:szCs w:val="22"/>
        </w:rPr>
        <w:t>s,</w:t>
      </w:r>
      <w:r w:rsidRPr="003D6AB9">
        <w:rPr>
          <w:rFonts w:eastAsiaTheme="minorHAnsi"/>
          <w:color w:val="000000"/>
          <w:spacing w:val="-9"/>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5"/>
          <w:szCs w:val="22"/>
        </w:rPr>
        <w:t xml:space="preserve"> </w:t>
      </w:r>
      <w:r w:rsidRPr="003D6AB9">
        <w:rPr>
          <w:rFonts w:eastAsiaTheme="minorHAnsi"/>
          <w:color w:val="000000"/>
          <w:szCs w:val="22"/>
        </w:rPr>
        <w:t>a</w:t>
      </w:r>
      <w:r w:rsidRPr="003D6AB9">
        <w:rPr>
          <w:rFonts w:eastAsiaTheme="minorHAnsi"/>
          <w:color w:val="000000"/>
          <w:spacing w:val="-4"/>
          <w:szCs w:val="22"/>
        </w:rPr>
        <w:t xml:space="preserve"> </w:t>
      </w:r>
      <w:r w:rsidRPr="003D6AB9">
        <w:rPr>
          <w:rFonts w:eastAsiaTheme="minorHAnsi"/>
          <w:color w:val="000000"/>
          <w:szCs w:val="22"/>
        </w:rPr>
        <w:t>mee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0"/>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7"/>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p>
    <w:p w14:paraId="741D2FBB" w14:textId="77777777" w:rsidR="008C367C" w:rsidRPr="003D6AB9" w:rsidRDefault="008C367C" w:rsidP="00EC0659">
      <w:pPr>
        <w:autoSpaceDE w:val="0"/>
        <w:autoSpaceDN w:val="0"/>
        <w:adjustRightInd w:val="0"/>
        <w:ind w:left="567" w:right="40" w:hanging="567"/>
        <w:jc w:val="left"/>
        <w:rPr>
          <w:rFonts w:eastAsiaTheme="minorHAnsi"/>
          <w:color w:val="000000"/>
          <w:szCs w:val="22"/>
        </w:rPr>
      </w:pPr>
    </w:p>
    <w:p w14:paraId="1EBD0DF9" w14:textId="77777777" w:rsidR="008C367C" w:rsidRPr="003D6AB9" w:rsidRDefault="008C367C" w:rsidP="00AE0B43">
      <w:pPr>
        <w:autoSpaceDE w:val="0"/>
        <w:autoSpaceDN w:val="0"/>
        <w:adjustRightInd w:val="0"/>
        <w:ind w:left="567" w:right="40" w:hanging="567"/>
        <w:jc w:val="left"/>
        <w:rPr>
          <w:rFonts w:eastAsiaTheme="minorHAnsi"/>
          <w:color w:val="000000"/>
          <w:szCs w:val="22"/>
        </w:rPr>
      </w:pPr>
      <w:r w:rsidRPr="003D6AB9">
        <w:rPr>
          <w:rFonts w:eastAsiaTheme="minorHAnsi"/>
          <w:color w:val="000000"/>
          <w:szCs w:val="22"/>
        </w:rPr>
        <w:t>e.</w:t>
      </w:r>
      <w:r w:rsidR="00AE0B43" w:rsidRPr="003D6AB9">
        <w:rPr>
          <w:rFonts w:eastAsiaTheme="minorHAnsi"/>
          <w:color w:val="000000"/>
          <w:szCs w:val="22"/>
        </w:rPr>
        <w:tab/>
      </w:r>
      <w:r w:rsidRPr="003D6AB9">
        <w:rPr>
          <w:rFonts w:eastAsiaTheme="minorHAnsi"/>
          <w:color w:val="000000"/>
          <w:spacing w:val="1"/>
          <w:szCs w:val="22"/>
        </w:rPr>
        <w:t>De</w:t>
      </w:r>
      <w:r w:rsidRPr="003D6AB9">
        <w:rPr>
          <w:rFonts w:eastAsiaTheme="minorHAnsi"/>
          <w:color w:val="000000"/>
          <w:szCs w:val="22"/>
        </w:rPr>
        <w:t>s</w:t>
      </w:r>
      <w:r w:rsidRPr="003D6AB9">
        <w:rPr>
          <w:rFonts w:eastAsiaTheme="minorHAnsi"/>
          <w:color w:val="000000"/>
          <w:spacing w:val="1"/>
          <w:szCs w:val="22"/>
        </w:rPr>
        <w:t>p</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zCs w:val="22"/>
        </w:rPr>
        <w:t>e</w:t>
      </w:r>
      <w:r w:rsidRPr="003D6AB9">
        <w:rPr>
          <w:rFonts w:eastAsiaTheme="minorHAnsi"/>
          <w:color w:val="000000"/>
          <w:spacing w:val="43"/>
          <w:szCs w:val="22"/>
        </w:rPr>
        <w:t xml:space="preserve"> </w:t>
      </w:r>
      <w:r w:rsidRPr="003D6AB9">
        <w:rPr>
          <w:rFonts w:eastAsiaTheme="minorHAnsi"/>
          <w:color w:val="000000"/>
          <w:szCs w:val="22"/>
        </w:rPr>
        <w:t>s</w:t>
      </w:r>
      <w:r w:rsidRPr="003D6AB9">
        <w:rPr>
          <w:rFonts w:eastAsiaTheme="minorHAnsi"/>
          <w:color w:val="000000"/>
          <w:spacing w:val="-1"/>
          <w:szCs w:val="22"/>
        </w:rPr>
        <w:t>u</w:t>
      </w:r>
      <w:r w:rsidRPr="003D6AB9">
        <w:rPr>
          <w:rFonts w:eastAsiaTheme="minorHAnsi"/>
          <w:color w:val="000000"/>
          <w:spacing w:val="1"/>
          <w:szCs w:val="22"/>
        </w:rPr>
        <w:t>b-</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zCs w:val="22"/>
        </w:rPr>
        <w:t>le</w:t>
      </w:r>
      <w:r w:rsidRPr="003D6AB9">
        <w:rPr>
          <w:rFonts w:eastAsiaTheme="minorHAnsi"/>
          <w:color w:val="000000"/>
          <w:spacing w:val="45"/>
          <w:szCs w:val="22"/>
        </w:rPr>
        <w:t xml:space="preserve"> </w:t>
      </w:r>
      <w:r w:rsidRPr="003D6AB9">
        <w:rPr>
          <w:rFonts w:eastAsiaTheme="minorHAnsi"/>
          <w:color w:val="000000"/>
          <w:spacing w:val="1"/>
          <w:szCs w:val="22"/>
        </w:rPr>
        <w:t>d</w:t>
      </w:r>
      <w:r w:rsidRPr="003D6AB9">
        <w:rPr>
          <w:rFonts w:eastAsiaTheme="minorHAnsi"/>
          <w:color w:val="000000"/>
          <w:szCs w:val="22"/>
        </w:rPr>
        <w:t>.</w:t>
      </w:r>
      <w:r w:rsidRPr="003D6AB9">
        <w:rPr>
          <w:rFonts w:eastAsiaTheme="minorHAnsi"/>
          <w:color w:val="000000"/>
          <w:spacing w:val="46"/>
          <w:szCs w:val="22"/>
        </w:rPr>
        <w:t xml:space="preserve"> </w:t>
      </w:r>
      <w:r w:rsidRPr="003D6AB9">
        <w:rPr>
          <w:rFonts w:eastAsiaTheme="minorHAnsi"/>
          <w:color w:val="000000"/>
          <w:spacing w:val="-1"/>
          <w:szCs w:val="22"/>
        </w:rPr>
        <w:t>w</w:t>
      </w:r>
      <w:r w:rsidRPr="003D6AB9">
        <w:rPr>
          <w:rFonts w:eastAsiaTheme="minorHAnsi"/>
          <w:color w:val="000000"/>
          <w:spacing w:val="1"/>
          <w:szCs w:val="22"/>
        </w:rPr>
        <w:t>h</w:t>
      </w:r>
      <w:r w:rsidRPr="003D6AB9">
        <w:rPr>
          <w:rFonts w:eastAsiaTheme="minorHAnsi"/>
          <w:color w:val="000000"/>
          <w:spacing w:val="-2"/>
          <w:szCs w:val="22"/>
        </w:rPr>
        <w:t>e</w:t>
      </w:r>
      <w:r w:rsidRPr="003D6AB9">
        <w:rPr>
          <w:rFonts w:eastAsiaTheme="minorHAnsi"/>
          <w:color w:val="000000"/>
          <w:szCs w:val="22"/>
        </w:rPr>
        <w:t>re</w:t>
      </w:r>
      <w:r w:rsidRPr="003D6AB9">
        <w:rPr>
          <w:rFonts w:eastAsiaTheme="minorHAnsi"/>
          <w:color w:val="000000"/>
          <w:spacing w:val="41"/>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4"/>
          <w:szCs w:val="22"/>
        </w:rPr>
        <w:t xml:space="preserve"> </w:t>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1"/>
          <w:szCs w:val="22"/>
        </w:rPr>
        <w:t>c</w:t>
      </w:r>
      <w:r w:rsidRPr="003D6AB9">
        <w:rPr>
          <w:rFonts w:eastAsiaTheme="minorHAnsi"/>
          <w:color w:val="000000"/>
          <w:szCs w:val="22"/>
        </w:rPr>
        <w:t>h</w:t>
      </w:r>
      <w:r w:rsidRPr="003D6AB9">
        <w:rPr>
          <w:rFonts w:eastAsiaTheme="minorHAnsi"/>
          <w:color w:val="000000"/>
          <w:spacing w:val="45"/>
          <w:szCs w:val="22"/>
        </w:rPr>
        <w:t xml:space="preserve"> </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1"/>
          <w:szCs w:val="22"/>
        </w:rPr>
        <w:t>e</w:t>
      </w:r>
      <w:r w:rsidRPr="003D6AB9">
        <w:rPr>
          <w:rFonts w:eastAsiaTheme="minorHAnsi"/>
          <w:color w:val="000000"/>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39"/>
          <w:szCs w:val="22"/>
        </w:rPr>
        <w:t xml:space="preserve"> </w:t>
      </w:r>
      <w:r w:rsidRPr="003D6AB9">
        <w:rPr>
          <w:rFonts w:eastAsiaTheme="minorHAnsi"/>
          <w:color w:val="000000"/>
          <w:szCs w:val="22"/>
        </w:rPr>
        <w:t>a</w:t>
      </w:r>
      <w:r w:rsidRPr="003D6AB9">
        <w:rPr>
          <w:rFonts w:eastAsiaTheme="minorHAnsi"/>
          <w:color w:val="000000"/>
          <w:spacing w:val="1"/>
          <w:szCs w:val="22"/>
        </w:rPr>
        <w:t>nd</w:t>
      </w:r>
      <w:r w:rsidRPr="003D6AB9">
        <w:rPr>
          <w:rFonts w:eastAsiaTheme="minorHAnsi"/>
          <w:color w:val="000000"/>
          <w:spacing w:val="-2"/>
          <w:szCs w:val="22"/>
        </w:rPr>
        <w:t>/</w:t>
      </w:r>
      <w:r w:rsidRPr="003D6AB9">
        <w:rPr>
          <w:rFonts w:eastAsiaTheme="minorHAnsi"/>
          <w:color w:val="000000"/>
          <w:spacing w:val="1"/>
          <w:szCs w:val="22"/>
        </w:rPr>
        <w:t>o</w:t>
      </w:r>
      <w:r w:rsidRPr="003D6AB9">
        <w:rPr>
          <w:rFonts w:eastAsiaTheme="minorHAnsi"/>
          <w:color w:val="000000"/>
          <w:szCs w:val="22"/>
        </w:rPr>
        <w:t>r</w:t>
      </w:r>
      <w:r w:rsidRPr="003D6AB9">
        <w:rPr>
          <w:rFonts w:eastAsiaTheme="minorHAnsi"/>
          <w:color w:val="000000"/>
          <w:spacing w:val="46"/>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4"/>
          <w:szCs w:val="22"/>
        </w:rPr>
        <w:t xml:space="preserve"> </w:t>
      </w:r>
      <w:r w:rsidRPr="003D6AB9">
        <w:rPr>
          <w:rFonts w:eastAsiaTheme="minorHAnsi"/>
          <w:color w:val="000000"/>
          <w:spacing w:val="-1"/>
          <w:szCs w:val="22"/>
        </w:rPr>
        <w:t>B</w:t>
      </w:r>
      <w:r w:rsidRPr="003D6AB9">
        <w:rPr>
          <w:rFonts w:eastAsiaTheme="minorHAnsi"/>
          <w:color w:val="000000"/>
          <w:szCs w:val="22"/>
        </w:rPr>
        <w:t>ra</w:t>
      </w:r>
      <w:r w:rsidRPr="003D6AB9">
        <w:rPr>
          <w:rFonts w:eastAsiaTheme="minorHAnsi"/>
          <w:color w:val="000000"/>
          <w:spacing w:val="1"/>
          <w:szCs w:val="22"/>
        </w:rPr>
        <w:t>n</w:t>
      </w:r>
      <w:r w:rsidRPr="003D6AB9">
        <w:rPr>
          <w:rFonts w:eastAsiaTheme="minorHAnsi"/>
          <w:color w:val="000000"/>
          <w:spacing w:val="-1"/>
          <w:szCs w:val="22"/>
        </w:rPr>
        <w:t>c</w:t>
      </w:r>
      <w:r w:rsidRPr="003D6AB9">
        <w:rPr>
          <w:rFonts w:eastAsiaTheme="minorHAnsi"/>
          <w:color w:val="000000"/>
          <w:szCs w:val="22"/>
        </w:rPr>
        <w:t>h</w:t>
      </w:r>
      <w:r w:rsidRPr="003D6AB9">
        <w:rPr>
          <w:rFonts w:eastAsiaTheme="minorHAnsi"/>
          <w:color w:val="000000"/>
          <w:spacing w:val="45"/>
          <w:szCs w:val="22"/>
        </w:rPr>
        <w:t xml:space="preserve"> </w:t>
      </w:r>
      <w:r w:rsidRPr="003D6AB9">
        <w:rPr>
          <w:rFonts w:eastAsiaTheme="minorHAnsi"/>
          <w:color w:val="000000"/>
          <w:szCs w:val="22"/>
        </w:rPr>
        <w:t>S</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zCs w:val="22"/>
        </w:rPr>
        <w:t>r</w:t>
      </w:r>
      <w:r w:rsidRPr="003D6AB9">
        <w:rPr>
          <w:rFonts w:eastAsiaTheme="minorHAnsi"/>
          <w:color w:val="000000"/>
          <w:spacing w:val="1"/>
          <w:szCs w:val="22"/>
        </w:rPr>
        <w:t>et</w:t>
      </w:r>
      <w:r w:rsidRPr="003D6AB9">
        <w:rPr>
          <w:rFonts w:eastAsiaTheme="minorHAnsi"/>
          <w:color w:val="000000"/>
          <w:szCs w:val="22"/>
        </w:rPr>
        <w:t xml:space="preserve">ary </w:t>
      </w:r>
      <w:r w:rsidRPr="003D6AB9">
        <w:rPr>
          <w:rFonts w:eastAsiaTheme="minorHAnsi"/>
          <w:color w:val="000000"/>
          <w:spacing w:val="-3"/>
          <w:szCs w:val="22"/>
        </w:rPr>
        <w:t>c</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1"/>
          <w:szCs w:val="22"/>
        </w:rPr>
        <w:t>e</w:t>
      </w:r>
      <w:r w:rsidRPr="003D6AB9">
        <w:rPr>
          <w:rFonts w:eastAsiaTheme="minorHAnsi"/>
          <w:color w:val="000000"/>
          <w:szCs w:val="22"/>
        </w:rPr>
        <w:t>r</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a</w:t>
      </w:r>
      <w:r w:rsidRPr="003D6AB9">
        <w:rPr>
          <w:rFonts w:eastAsiaTheme="minorHAnsi"/>
          <w:color w:val="000000"/>
          <w:szCs w:val="22"/>
        </w:rPr>
        <w:t>t</w:t>
      </w:r>
      <w:r w:rsidRPr="003D6AB9">
        <w:rPr>
          <w:rFonts w:eastAsiaTheme="minorHAnsi"/>
          <w:color w:val="000000"/>
          <w:spacing w:val="-10"/>
          <w:szCs w:val="22"/>
        </w:rPr>
        <w:t xml:space="preserve"> </w:t>
      </w:r>
      <w:r w:rsidRPr="003D6AB9">
        <w:rPr>
          <w:rFonts w:eastAsiaTheme="minorHAnsi"/>
          <w:color w:val="000000"/>
          <w:szCs w:val="22"/>
        </w:rPr>
        <w:t>a</w:t>
      </w:r>
      <w:r w:rsidRPr="003D6AB9">
        <w:rPr>
          <w:rFonts w:eastAsiaTheme="minorHAnsi"/>
          <w:color w:val="000000"/>
          <w:spacing w:val="-11"/>
          <w:szCs w:val="22"/>
        </w:rPr>
        <w:t xml:space="preserve"> </w:t>
      </w:r>
      <w:r w:rsidRPr="003D6AB9">
        <w:rPr>
          <w:rFonts w:eastAsiaTheme="minorHAnsi"/>
          <w:color w:val="000000"/>
          <w:szCs w:val="22"/>
        </w:rPr>
        <w:t>m</w:t>
      </w:r>
      <w:r w:rsidRPr="003D6AB9">
        <w:rPr>
          <w:rFonts w:eastAsiaTheme="minorHAnsi"/>
          <w:color w:val="000000"/>
          <w:spacing w:val="-2"/>
          <w:szCs w:val="22"/>
        </w:rPr>
        <w:t>a</w:t>
      </w:r>
      <w:r w:rsidRPr="003D6AB9">
        <w:rPr>
          <w:rFonts w:eastAsiaTheme="minorHAnsi"/>
          <w:color w:val="000000"/>
          <w:spacing w:val="-1"/>
          <w:szCs w:val="22"/>
        </w:rPr>
        <w:t>tt</w:t>
      </w:r>
      <w:r w:rsidRPr="003D6AB9">
        <w:rPr>
          <w:rFonts w:eastAsiaTheme="minorHAnsi"/>
          <w:color w:val="000000"/>
          <w:spacing w:val="1"/>
          <w:szCs w:val="22"/>
        </w:rPr>
        <w:t>e</w:t>
      </w:r>
      <w:r w:rsidRPr="003D6AB9">
        <w:rPr>
          <w:rFonts w:eastAsiaTheme="minorHAnsi"/>
          <w:color w:val="000000"/>
          <w:szCs w:val="22"/>
        </w:rPr>
        <w:t>r</w:t>
      </w:r>
      <w:r w:rsidRPr="003D6AB9">
        <w:rPr>
          <w:rFonts w:eastAsiaTheme="minorHAnsi"/>
          <w:color w:val="000000"/>
          <w:spacing w:val="-17"/>
          <w:szCs w:val="22"/>
        </w:rPr>
        <w:t xml:space="preserve"> </w:t>
      </w:r>
      <w:r w:rsidRPr="003D6AB9">
        <w:rPr>
          <w:rFonts w:eastAsiaTheme="minorHAnsi"/>
          <w:color w:val="000000"/>
          <w:spacing w:val="-2"/>
          <w:szCs w:val="22"/>
        </w:rPr>
        <w:t>re</w:t>
      </w:r>
      <w:r w:rsidRPr="003D6AB9">
        <w:rPr>
          <w:rFonts w:eastAsiaTheme="minorHAnsi"/>
          <w:color w:val="000000"/>
          <w:spacing w:val="-1"/>
          <w:szCs w:val="22"/>
        </w:rPr>
        <w:t>q</w:t>
      </w:r>
      <w:r w:rsidRPr="003D6AB9">
        <w:rPr>
          <w:rFonts w:eastAsiaTheme="minorHAnsi"/>
          <w:color w:val="000000"/>
          <w:spacing w:val="1"/>
          <w:szCs w:val="22"/>
        </w:rPr>
        <w:t>u</w:t>
      </w:r>
      <w:r w:rsidRPr="003D6AB9">
        <w:rPr>
          <w:rFonts w:eastAsiaTheme="minorHAnsi"/>
          <w:color w:val="000000"/>
          <w:spacing w:val="-2"/>
          <w:szCs w:val="22"/>
        </w:rPr>
        <w:t>i</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14"/>
          <w:szCs w:val="22"/>
        </w:rPr>
        <w:t xml:space="preserve"> </w:t>
      </w:r>
      <w:r w:rsidRPr="003D6AB9">
        <w:rPr>
          <w:rFonts w:eastAsiaTheme="minorHAnsi"/>
          <w:color w:val="000000"/>
          <w:spacing w:val="1"/>
          <w:szCs w:val="22"/>
        </w:rPr>
        <w:t>u</w:t>
      </w:r>
      <w:r w:rsidRPr="003D6AB9">
        <w:rPr>
          <w:rFonts w:eastAsiaTheme="minorHAnsi"/>
          <w:color w:val="000000"/>
          <w:spacing w:val="-2"/>
          <w:szCs w:val="22"/>
        </w:rPr>
        <w:t>r</w:t>
      </w:r>
      <w:r w:rsidRPr="003D6AB9">
        <w:rPr>
          <w:rFonts w:eastAsiaTheme="minorHAnsi"/>
          <w:color w:val="000000"/>
          <w:szCs w:val="22"/>
        </w:rPr>
        <w:t>g</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11"/>
          <w:szCs w:val="22"/>
        </w:rPr>
        <w:t xml:space="preserve"> </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pacing w:val="-1"/>
          <w:szCs w:val="22"/>
        </w:rPr>
        <w:t>nt</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w:t>
      </w:r>
      <w:r w:rsidRPr="003D6AB9">
        <w:rPr>
          <w:rFonts w:eastAsiaTheme="minorHAnsi"/>
          <w:color w:val="000000"/>
          <w:spacing w:val="-16"/>
          <w:szCs w:val="22"/>
        </w:rPr>
        <w:t xml:space="preserve"> </w:t>
      </w:r>
      <w:r w:rsidRPr="003D6AB9">
        <w:rPr>
          <w:rFonts w:eastAsiaTheme="minorHAnsi"/>
          <w:color w:val="000000"/>
          <w:szCs w:val="22"/>
        </w:rPr>
        <w:t>a</w:t>
      </w:r>
      <w:r w:rsidRPr="003D6AB9">
        <w:rPr>
          <w:rFonts w:eastAsiaTheme="minorHAnsi"/>
          <w:color w:val="000000"/>
          <w:spacing w:val="-11"/>
          <w:szCs w:val="22"/>
        </w:rPr>
        <w:t xml:space="preserve"> </w:t>
      </w:r>
      <w:r w:rsidRPr="003D6AB9">
        <w:rPr>
          <w:rFonts w:eastAsiaTheme="minorHAnsi"/>
          <w:color w:val="000000"/>
          <w:szCs w:val="22"/>
        </w:rPr>
        <w:t>m</w:t>
      </w:r>
      <w:r w:rsidRPr="003D6AB9">
        <w:rPr>
          <w:rFonts w:eastAsiaTheme="minorHAnsi"/>
          <w:color w:val="000000"/>
          <w:spacing w:val="-2"/>
          <w:szCs w:val="22"/>
        </w:rPr>
        <w:t>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20"/>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10"/>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11"/>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0"/>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zCs w:val="22"/>
        </w:rPr>
        <w:t>ve</w:t>
      </w:r>
      <w:r w:rsidRPr="003D6AB9">
        <w:rPr>
          <w:rFonts w:eastAsiaTheme="minorHAnsi"/>
          <w:color w:val="000000"/>
          <w:spacing w:val="-18"/>
          <w:szCs w:val="22"/>
        </w:rPr>
        <w:t xml:space="preserve"> </w:t>
      </w:r>
      <w:r w:rsidRPr="003D6AB9">
        <w:rPr>
          <w:rFonts w:eastAsiaTheme="minorHAnsi"/>
          <w:color w:val="000000"/>
          <w:szCs w:val="22"/>
        </w:rPr>
        <w:t>may</w:t>
      </w:r>
      <w:r w:rsidRPr="003D6AB9">
        <w:rPr>
          <w:rFonts w:eastAsiaTheme="minorHAnsi"/>
          <w:color w:val="000000"/>
          <w:spacing w:val="-13"/>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8"/>
          <w:szCs w:val="22"/>
        </w:rPr>
        <w:t xml:space="preserve"> </w:t>
      </w:r>
      <w:r w:rsidRPr="003D6AB9">
        <w:rPr>
          <w:rFonts w:eastAsiaTheme="minorHAnsi"/>
          <w:color w:val="000000"/>
          <w:spacing w:val="-3"/>
          <w:szCs w:val="22"/>
        </w:rPr>
        <w:t>c</w:t>
      </w:r>
      <w:r w:rsidRPr="003D6AB9">
        <w:rPr>
          <w:rFonts w:eastAsiaTheme="minorHAnsi"/>
          <w:color w:val="000000"/>
          <w:szCs w:val="22"/>
        </w:rPr>
        <w:t>a</w:t>
      </w:r>
      <w:r w:rsidRPr="003D6AB9">
        <w:rPr>
          <w:rFonts w:eastAsiaTheme="minorHAnsi"/>
          <w:color w:val="000000"/>
          <w:spacing w:val="-2"/>
          <w:szCs w:val="22"/>
        </w:rPr>
        <w:t>l</w:t>
      </w:r>
      <w:r w:rsidRPr="003D6AB9">
        <w:rPr>
          <w:rFonts w:eastAsiaTheme="minorHAnsi"/>
          <w:color w:val="000000"/>
          <w:szCs w:val="22"/>
        </w:rPr>
        <w:t>l</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28"/>
          <w:szCs w:val="22"/>
        </w:rPr>
        <w:t xml:space="preserve"> </w:t>
      </w:r>
      <w:r w:rsidRPr="003D6AB9">
        <w:rPr>
          <w:rFonts w:eastAsiaTheme="minorHAnsi"/>
          <w:color w:val="000000"/>
          <w:spacing w:val="1"/>
          <w:szCs w:val="22"/>
        </w:rPr>
        <w:t xml:space="preserve">by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 xml:space="preserve">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 xml:space="preserve">h </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1"/>
          <w:szCs w:val="22"/>
        </w:rPr>
        <w:t xml:space="preserve"> </w:t>
      </w:r>
      <w:r w:rsidRPr="003D6AB9">
        <w:rPr>
          <w:rFonts w:eastAsiaTheme="minorHAnsi"/>
          <w:color w:val="000000"/>
          <w:spacing w:val="-2"/>
          <w:szCs w:val="22"/>
        </w:rPr>
        <w:t>o</w:t>
      </w:r>
      <w:r w:rsidRPr="003D6AB9">
        <w:rPr>
          <w:rFonts w:eastAsiaTheme="minorHAnsi"/>
          <w:color w:val="000000"/>
          <w:szCs w:val="22"/>
        </w:rPr>
        <w:t xml:space="preserve">r </w:t>
      </w:r>
      <w:r w:rsidRPr="003D6AB9">
        <w:rPr>
          <w:rFonts w:eastAsiaTheme="minorHAnsi"/>
          <w:color w:val="000000"/>
          <w:spacing w:val="1"/>
          <w:szCs w:val="22"/>
        </w:rPr>
        <w:t>th</w:t>
      </w:r>
      <w:r w:rsidRPr="003D6AB9">
        <w:rPr>
          <w:rFonts w:eastAsiaTheme="minorHAnsi"/>
          <w:color w:val="000000"/>
          <w:szCs w:val="22"/>
        </w:rPr>
        <w:t xml:space="preserve">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 S</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1"/>
          <w:szCs w:val="22"/>
        </w:rPr>
        <w:t>t</w:t>
      </w:r>
      <w:r w:rsidRPr="003D6AB9">
        <w:rPr>
          <w:rFonts w:eastAsiaTheme="minorHAnsi"/>
          <w:color w:val="000000"/>
          <w:spacing w:val="-2"/>
          <w:szCs w:val="22"/>
        </w:rPr>
        <w:t>a</w:t>
      </w:r>
      <w:r w:rsidRPr="003D6AB9">
        <w:rPr>
          <w:rFonts w:eastAsiaTheme="minorHAnsi"/>
          <w:color w:val="000000"/>
          <w:szCs w:val="22"/>
        </w:rPr>
        <w:t>ry</w:t>
      </w:r>
      <w:r w:rsidRPr="003D6AB9">
        <w:rPr>
          <w:rFonts w:eastAsiaTheme="minorHAnsi"/>
          <w:color w:val="000000"/>
          <w:spacing w:val="50"/>
          <w:szCs w:val="22"/>
        </w:rPr>
        <w:t xml:space="preserve"> </w:t>
      </w:r>
      <w:r w:rsidRPr="003D6AB9">
        <w:rPr>
          <w:rFonts w:eastAsiaTheme="minorHAnsi"/>
          <w:color w:val="000000"/>
          <w:spacing w:val="-1"/>
          <w:szCs w:val="22"/>
        </w:rPr>
        <w:t>w</w:t>
      </w:r>
      <w:r w:rsidRPr="003D6AB9">
        <w:rPr>
          <w:rFonts w:eastAsiaTheme="minorHAnsi"/>
          <w:color w:val="000000"/>
          <w:spacing w:val="1"/>
          <w:szCs w:val="22"/>
        </w:rPr>
        <w:t>h</w:t>
      </w:r>
      <w:r w:rsidRPr="003D6AB9">
        <w:rPr>
          <w:rFonts w:eastAsiaTheme="minorHAnsi"/>
          <w:color w:val="000000"/>
          <w:szCs w:val="22"/>
        </w:rPr>
        <w:t>o</w:t>
      </w:r>
      <w:r w:rsidRPr="003D6AB9">
        <w:rPr>
          <w:rFonts w:eastAsiaTheme="minorHAnsi"/>
          <w:color w:val="000000"/>
          <w:spacing w:val="10"/>
          <w:szCs w:val="22"/>
        </w:rPr>
        <w:t xml:space="preserve">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zCs w:val="22"/>
        </w:rPr>
        <w:t>ll</w:t>
      </w:r>
      <w:r w:rsidRPr="003D6AB9">
        <w:rPr>
          <w:rFonts w:eastAsiaTheme="minorHAnsi"/>
          <w:color w:val="000000"/>
          <w:spacing w:val="7"/>
          <w:szCs w:val="22"/>
        </w:rPr>
        <w:t xml:space="preserve"> </w:t>
      </w:r>
      <w:r w:rsidRPr="003D6AB9">
        <w:rPr>
          <w:rFonts w:eastAsiaTheme="minorHAnsi"/>
          <w:color w:val="000000"/>
          <w:spacing w:val="-3"/>
          <w:szCs w:val="22"/>
        </w:rPr>
        <w:t>g</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7"/>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2"/>
          <w:szCs w:val="22"/>
        </w:rPr>
        <w:t xml:space="preserve"> </w:t>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0"/>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6"/>
          <w:szCs w:val="22"/>
        </w:rPr>
        <w:t xml:space="preserve"> </w:t>
      </w:r>
      <w:r w:rsidRPr="003D6AB9">
        <w:rPr>
          <w:rFonts w:eastAsiaTheme="minorHAnsi"/>
          <w:color w:val="000000"/>
          <w:szCs w:val="22"/>
        </w:rPr>
        <w:t>m</w:t>
      </w:r>
      <w:r w:rsidRPr="003D6AB9">
        <w:rPr>
          <w:rFonts w:eastAsiaTheme="minorHAnsi"/>
          <w:color w:val="000000"/>
          <w:spacing w:val="1"/>
          <w:szCs w:val="22"/>
        </w:rPr>
        <w:t>e</w:t>
      </w:r>
      <w:r w:rsidRPr="003D6AB9">
        <w:rPr>
          <w:rFonts w:eastAsiaTheme="minorHAnsi"/>
          <w:color w:val="000000"/>
          <w:szCs w:val="22"/>
        </w:rPr>
        <w:t>m</w:t>
      </w:r>
      <w:r w:rsidRPr="003D6AB9">
        <w:rPr>
          <w:rFonts w:eastAsiaTheme="minorHAnsi"/>
          <w:color w:val="000000"/>
          <w:spacing w:val="1"/>
          <w:szCs w:val="22"/>
        </w:rPr>
        <w:t>be</w:t>
      </w:r>
      <w:r w:rsidRPr="003D6AB9">
        <w:rPr>
          <w:rFonts w:eastAsiaTheme="minorHAnsi"/>
          <w:color w:val="000000"/>
          <w:szCs w:val="22"/>
        </w:rPr>
        <w:t>rs</w:t>
      </w:r>
      <w:r w:rsidRPr="003D6AB9">
        <w:rPr>
          <w:rFonts w:eastAsiaTheme="minorHAnsi"/>
          <w:color w:val="000000"/>
          <w:spacing w:val="4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2"/>
          <w:szCs w:val="22"/>
        </w:rPr>
        <w:t xml:space="preserve"> </w:t>
      </w:r>
      <w:r w:rsidRPr="003D6AB9">
        <w:rPr>
          <w:rFonts w:eastAsiaTheme="minorHAnsi"/>
          <w:color w:val="000000"/>
          <w:spacing w:val="-2"/>
          <w:szCs w:val="22"/>
        </w:rPr>
        <w:t>le</w:t>
      </w:r>
      <w:r w:rsidRPr="003D6AB9">
        <w:rPr>
          <w:rFonts w:eastAsiaTheme="minorHAnsi"/>
          <w:color w:val="000000"/>
          <w:spacing w:val="1"/>
          <w:szCs w:val="22"/>
        </w:rPr>
        <w:t>n</w:t>
      </w:r>
      <w:r w:rsidRPr="003D6AB9">
        <w:rPr>
          <w:rFonts w:eastAsiaTheme="minorHAnsi"/>
          <w:color w:val="000000"/>
          <w:spacing w:val="-3"/>
          <w:szCs w:val="22"/>
        </w:rPr>
        <w:t>g</w:t>
      </w:r>
      <w:r w:rsidRPr="003D6AB9">
        <w:rPr>
          <w:rFonts w:eastAsiaTheme="minorHAnsi"/>
          <w:color w:val="000000"/>
          <w:spacing w:val="-1"/>
          <w:szCs w:val="22"/>
        </w:rPr>
        <w:t>t</w:t>
      </w:r>
      <w:r w:rsidRPr="003D6AB9">
        <w:rPr>
          <w:rFonts w:eastAsiaTheme="minorHAnsi"/>
          <w:color w:val="000000"/>
          <w:szCs w:val="22"/>
        </w:rPr>
        <w:t>h</w:t>
      </w:r>
      <w:r w:rsidRPr="003D6AB9">
        <w:rPr>
          <w:rFonts w:eastAsiaTheme="minorHAnsi"/>
          <w:color w:val="000000"/>
          <w:spacing w:val="52"/>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52"/>
          <w:szCs w:val="22"/>
        </w:rPr>
        <w:t xml:space="preserve"> </w:t>
      </w:r>
      <w:r w:rsidRPr="003D6AB9">
        <w:rPr>
          <w:rFonts w:eastAsiaTheme="minorHAnsi"/>
          <w:color w:val="000000"/>
          <w:spacing w:val="1"/>
          <w:szCs w:val="22"/>
        </w:rPr>
        <w:t>not</w:t>
      </w:r>
      <w:r w:rsidRPr="003D6AB9">
        <w:rPr>
          <w:rFonts w:eastAsiaTheme="minorHAnsi"/>
          <w:color w:val="000000"/>
          <w:szCs w:val="22"/>
        </w:rPr>
        <w:t>i</w:t>
      </w:r>
      <w:r w:rsidRPr="003D6AB9">
        <w:rPr>
          <w:rFonts w:eastAsiaTheme="minorHAnsi"/>
          <w:color w:val="000000"/>
          <w:spacing w:val="-1"/>
          <w:szCs w:val="22"/>
        </w:rPr>
        <w:t>c</w:t>
      </w:r>
      <w:r w:rsidRPr="003D6AB9">
        <w:rPr>
          <w:rFonts w:eastAsiaTheme="minorHAnsi"/>
          <w:color w:val="000000"/>
          <w:szCs w:val="22"/>
        </w:rPr>
        <w:t>e</w:t>
      </w:r>
      <w:r w:rsidRPr="003D6AB9">
        <w:rPr>
          <w:rFonts w:eastAsiaTheme="minorHAnsi"/>
          <w:color w:val="000000"/>
          <w:spacing w:val="50"/>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a</w:t>
      </w:r>
      <w:r w:rsidR="00EC0659" w:rsidRPr="003D6AB9">
        <w:rPr>
          <w:rFonts w:eastAsiaTheme="minorHAnsi"/>
          <w:color w:val="000000"/>
          <w:szCs w:val="22"/>
        </w:rPr>
        <w:t xml:space="preserve">t </w:t>
      </w:r>
      <w:r w:rsidRPr="003D6AB9">
        <w:rPr>
          <w:rFonts w:eastAsiaTheme="minorHAnsi"/>
          <w:color w:val="000000"/>
          <w:szCs w:val="22"/>
        </w:rPr>
        <w:t>is</w:t>
      </w:r>
      <w:r w:rsidRPr="003D6AB9">
        <w:rPr>
          <w:rFonts w:eastAsiaTheme="minorHAnsi"/>
          <w:color w:val="000000"/>
          <w:spacing w:val="53"/>
          <w:szCs w:val="22"/>
        </w:rPr>
        <w:t xml:space="preserve"> </w:t>
      </w:r>
      <w:r w:rsidRPr="003D6AB9">
        <w:rPr>
          <w:rFonts w:eastAsiaTheme="minorHAnsi"/>
          <w:color w:val="000000"/>
          <w:spacing w:val="-1"/>
          <w:szCs w:val="22"/>
        </w:rPr>
        <w:t>p</w:t>
      </w:r>
      <w:r w:rsidRPr="003D6AB9">
        <w:rPr>
          <w:rFonts w:eastAsiaTheme="minorHAnsi"/>
          <w:color w:val="000000"/>
          <w:szCs w:val="22"/>
        </w:rPr>
        <w:t>ra</w:t>
      </w:r>
      <w:r w:rsidRPr="003D6AB9">
        <w:rPr>
          <w:rFonts w:eastAsiaTheme="minorHAnsi"/>
          <w:color w:val="000000"/>
          <w:spacing w:val="-3"/>
          <w:szCs w:val="22"/>
        </w:rPr>
        <w:t>c</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c</w:t>
      </w:r>
      <w:r w:rsidRPr="003D6AB9">
        <w:rPr>
          <w:rFonts w:eastAsiaTheme="minorHAnsi"/>
          <w:color w:val="000000"/>
          <w:spacing w:val="-2"/>
          <w:szCs w:val="22"/>
        </w:rPr>
        <w:t>a</w:t>
      </w:r>
      <w:r w:rsidRPr="003D6AB9">
        <w:rPr>
          <w:rFonts w:eastAsiaTheme="minorHAnsi"/>
          <w:color w:val="000000"/>
          <w:spacing w:val="1"/>
          <w:szCs w:val="22"/>
        </w:rPr>
        <w:t>b</w:t>
      </w:r>
      <w:r w:rsidRPr="003D6AB9">
        <w:rPr>
          <w:rFonts w:eastAsiaTheme="minorHAnsi"/>
          <w:color w:val="000000"/>
          <w:spacing w:val="-2"/>
          <w:szCs w:val="22"/>
        </w:rPr>
        <w:t>l</w:t>
      </w:r>
      <w:r w:rsidRPr="003D6AB9">
        <w:rPr>
          <w:rFonts w:eastAsiaTheme="minorHAnsi"/>
          <w:color w:val="000000"/>
          <w:szCs w:val="22"/>
        </w:rPr>
        <w:t>e</w:t>
      </w:r>
      <w:r w:rsidRPr="003D6AB9">
        <w:rPr>
          <w:rFonts w:eastAsiaTheme="minorHAnsi"/>
          <w:color w:val="000000"/>
          <w:spacing w:val="52"/>
          <w:szCs w:val="22"/>
        </w:rPr>
        <w:t xml:space="preserve"> </w:t>
      </w:r>
      <w:r w:rsidRPr="003D6AB9">
        <w:rPr>
          <w:rFonts w:eastAsiaTheme="minorHAnsi"/>
          <w:color w:val="000000"/>
          <w:szCs w:val="22"/>
        </w:rPr>
        <w:t>in</w:t>
      </w:r>
      <w:r w:rsidRPr="003D6AB9">
        <w:rPr>
          <w:rFonts w:eastAsiaTheme="minorHAnsi"/>
          <w:color w:val="000000"/>
          <w:spacing w:val="54"/>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53"/>
          <w:szCs w:val="22"/>
        </w:rPr>
        <w:t xml:space="preserve"> </w:t>
      </w:r>
      <w:r w:rsidRPr="003D6AB9">
        <w:rPr>
          <w:rFonts w:eastAsiaTheme="minorHAnsi"/>
          <w:color w:val="000000"/>
          <w:spacing w:val="-3"/>
          <w:szCs w:val="22"/>
        </w:rPr>
        <w:t>c</w:t>
      </w:r>
      <w:r w:rsidRPr="003D6AB9">
        <w:rPr>
          <w:rFonts w:eastAsiaTheme="minorHAnsi"/>
          <w:color w:val="000000"/>
          <w:szCs w:val="22"/>
        </w:rPr>
        <w:t>ir</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zCs w:val="22"/>
        </w:rPr>
        <w:t>m</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48"/>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1"/>
          <w:szCs w:val="22"/>
        </w:rPr>
        <w:t xml:space="preserve"> p</w:t>
      </w:r>
      <w:r w:rsidRPr="003D6AB9">
        <w:rPr>
          <w:rFonts w:eastAsiaTheme="minorHAnsi"/>
          <w:color w:val="000000"/>
          <w:spacing w:val="-2"/>
          <w:szCs w:val="22"/>
        </w:rPr>
        <w:t>r</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c</w:t>
      </w:r>
      <w:r w:rsidRPr="003D6AB9">
        <w:rPr>
          <w:rFonts w:eastAsiaTheme="minorHAnsi"/>
          <w:color w:val="000000"/>
          <w:spacing w:val="-2"/>
          <w:szCs w:val="22"/>
        </w:rPr>
        <w:t>a</w:t>
      </w:r>
      <w:r w:rsidRPr="003D6AB9">
        <w:rPr>
          <w:rFonts w:eastAsiaTheme="minorHAnsi"/>
          <w:color w:val="000000"/>
          <w:spacing w:val="1"/>
          <w:szCs w:val="22"/>
        </w:rPr>
        <w:t>b</w:t>
      </w:r>
      <w:r w:rsidRPr="003D6AB9">
        <w:rPr>
          <w:rFonts w:eastAsiaTheme="minorHAnsi"/>
          <w:color w:val="000000"/>
          <w:spacing w:val="-2"/>
          <w:szCs w:val="22"/>
        </w:rPr>
        <w:t>le</w:t>
      </w:r>
      <w:r w:rsidRPr="003D6AB9">
        <w:rPr>
          <w:rFonts w:eastAsiaTheme="minorHAnsi"/>
          <w:color w:val="000000"/>
          <w:spacing w:val="-7"/>
          <w:szCs w:val="22"/>
        </w:rPr>
        <w:t xml:space="preserve"> </w:t>
      </w:r>
      <w:r w:rsidRPr="003D6AB9">
        <w:rPr>
          <w:rFonts w:eastAsiaTheme="minorHAnsi"/>
          <w:color w:val="000000"/>
          <w:szCs w:val="22"/>
        </w:rPr>
        <w:t>m</w:t>
      </w:r>
      <w:r w:rsidRPr="003D6AB9">
        <w:rPr>
          <w:rFonts w:eastAsiaTheme="minorHAnsi"/>
          <w:color w:val="000000"/>
          <w:spacing w:val="1"/>
          <w:szCs w:val="22"/>
        </w:rPr>
        <w:t>e</w:t>
      </w:r>
      <w:r w:rsidRPr="003D6AB9">
        <w:rPr>
          <w:rFonts w:eastAsiaTheme="minorHAnsi"/>
          <w:color w:val="000000"/>
          <w:szCs w:val="22"/>
        </w:rPr>
        <w:t>a</w:t>
      </w:r>
      <w:r w:rsidRPr="003D6AB9">
        <w:rPr>
          <w:rFonts w:eastAsiaTheme="minorHAnsi"/>
          <w:color w:val="000000"/>
          <w:spacing w:val="1"/>
          <w:szCs w:val="22"/>
        </w:rPr>
        <w:t>n</w:t>
      </w:r>
      <w:r w:rsidRPr="003D6AB9">
        <w:rPr>
          <w:rFonts w:eastAsiaTheme="minorHAnsi"/>
          <w:color w:val="000000"/>
          <w:szCs w:val="22"/>
        </w:rPr>
        <w:t>s,</w:t>
      </w:r>
      <w:r w:rsidRPr="003D6AB9">
        <w:rPr>
          <w:rFonts w:eastAsiaTheme="minorHAnsi"/>
          <w:color w:val="000000"/>
          <w:spacing w:val="-8"/>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3"/>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2"/>
          <w:szCs w:val="22"/>
        </w:rPr>
        <w:t>mee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0"/>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5"/>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2"/>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8"/>
          <w:szCs w:val="22"/>
        </w:rPr>
        <w:t xml:space="preserve"> </w:t>
      </w:r>
      <w:r w:rsidRPr="003D6AB9">
        <w:rPr>
          <w:rFonts w:eastAsiaTheme="minorHAnsi"/>
          <w:color w:val="000000"/>
          <w:szCs w:val="22"/>
        </w:rPr>
        <w:t>Executive.</w:t>
      </w:r>
    </w:p>
    <w:p w14:paraId="55CDD8CE" w14:textId="77777777" w:rsidR="008C367C" w:rsidRPr="003D6AB9" w:rsidRDefault="008C367C" w:rsidP="00EC0659">
      <w:pPr>
        <w:autoSpaceDE w:val="0"/>
        <w:autoSpaceDN w:val="0"/>
        <w:adjustRightInd w:val="0"/>
        <w:ind w:left="567" w:right="40" w:hanging="567"/>
        <w:jc w:val="left"/>
        <w:rPr>
          <w:rFonts w:eastAsiaTheme="minorHAnsi"/>
          <w:color w:val="000000"/>
          <w:szCs w:val="22"/>
        </w:rPr>
      </w:pPr>
    </w:p>
    <w:p w14:paraId="55033E63" w14:textId="77777777" w:rsidR="008C367C" w:rsidRPr="003D6AB9" w:rsidRDefault="008C367C" w:rsidP="00AE0B43">
      <w:pPr>
        <w:autoSpaceDE w:val="0"/>
        <w:autoSpaceDN w:val="0"/>
        <w:adjustRightInd w:val="0"/>
        <w:ind w:left="567" w:right="38" w:hanging="567"/>
        <w:jc w:val="left"/>
        <w:rPr>
          <w:rFonts w:eastAsiaTheme="minorHAnsi"/>
          <w:color w:val="000000"/>
          <w:szCs w:val="22"/>
        </w:rPr>
      </w:pPr>
      <w:r w:rsidRPr="003D6AB9">
        <w:rPr>
          <w:rFonts w:eastAsiaTheme="minorHAnsi"/>
          <w:color w:val="000000"/>
          <w:spacing w:val="1"/>
          <w:szCs w:val="22"/>
        </w:rPr>
        <w:t>f</w:t>
      </w:r>
      <w:r w:rsidRPr="003D6AB9">
        <w:rPr>
          <w:rFonts w:eastAsiaTheme="minorHAnsi"/>
          <w:color w:val="000000"/>
          <w:szCs w:val="22"/>
        </w:rPr>
        <w:t>.</w:t>
      </w:r>
      <w:r w:rsidR="00AE0B43" w:rsidRPr="003D6AB9">
        <w:rPr>
          <w:rFonts w:eastAsiaTheme="minorHAnsi"/>
          <w:color w:val="000000"/>
          <w:szCs w:val="22"/>
        </w:rPr>
        <w:tab/>
      </w:r>
      <w:r w:rsidRPr="003D6AB9">
        <w:rPr>
          <w:rFonts w:eastAsiaTheme="minorHAnsi"/>
          <w:color w:val="000000"/>
          <w:szCs w:val="22"/>
        </w:rPr>
        <w:t>A</w:t>
      </w:r>
      <w:r w:rsidRPr="003D6AB9">
        <w:rPr>
          <w:rFonts w:eastAsiaTheme="minorHAnsi"/>
          <w:color w:val="000000"/>
          <w:spacing w:val="12"/>
          <w:szCs w:val="22"/>
        </w:rPr>
        <w:t xml:space="preserve"> </w:t>
      </w:r>
      <w:r w:rsidRPr="003D6AB9">
        <w:rPr>
          <w:rFonts w:eastAsiaTheme="minorHAnsi"/>
          <w:color w:val="000000"/>
          <w:szCs w:val="22"/>
        </w:rPr>
        <w:t>mee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2"/>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12"/>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10"/>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6"/>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zCs w:val="22"/>
        </w:rPr>
        <w:t>ve</w:t>
      </w:r>
      <w:r w:rsidRPr="003D6AB9">
        <w:rPr>
          <w:rFonts w:eastAsiaTheme="minorHAnsi"/>
          <w:color w:val="000000"/>
          <w:spacing w:val="6"/>
          <w:szCs w:val="22"/>
        </w:rPr>
        <w:t xml:space="preserve"> </w:t>
      </w:r>
      <w:r w:rsidRPr="003D6AB9">
        <w:rPr>
          <w:rFonts w:eastAsiaTheme="minorHAnsi"/>
          <w:color w:val="000000"/>
          <w:spacing w:val="-2"/>
          <w:szCs w:val="22"/>
        </w:rPr>
        <w:t>m</w:t>
      </w:r>
      <w:r w:rsidRPr="003D6AB9">
        <w:rPr>
          <w:rFonts w:eastAsiaTheme="minorHAnsi"/>
          <w:color w:val="000000"/>
          <w:szCs w:val="22"/>
        </w:rPr>
        <w:t>ay</w:t>
      </w:r>
      <w:r w:rsidRPr="003D6AB9">
        <w:rPr>
          <w:rFonts w:eastAsiaTheme="minorHAnsi"/>
          <w:color w:val="000000"/>
          <w:spacing w:val="8"/>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9"/>
          <w:szCs w:val="22"/>
        </w:rPr>
        <w:t xml:space="preserve"> </w:t>
      </w:r>
      <w:r w:rsidRPr="003D6AB9">
        <w:rPr>
          <w:rFonts w:eastAsiaTheme="minorHAnsi"/>
          <w:color w:val="000000"/>
          <w:spacing w:val="-3"/>
          <w:szCs w:val="22"/>
        </w:rPr>
        <w:t>c</w:t>
      </w:r>
      <w:r w:rsidRPr="003D6AB9">
        <w:rPr>
          <w:rFonts w:eastAsiaTheme="minorHAnsi"/>
          <w:color w:val="000000"/>
          <w:spacing w:val="-2"/>
          <w:szCs w:val="22"/>
        </w:rPr>
        <w:t>o</w:t>
      </w:r>
      <w:r w:rsidRPr="003D6AB9">
        <w:rPr>
          <w:rFonts w:eastAsiaTheme="minorHAnsi"/>
          <w:color w:val="000000"/>
          <w:spacing w:val="-1"/>
          <w:szCs w:val="22"/>
        </w:rPr>
        <w:t>nduct</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9"/>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10"/>
          <w:szCs w:val="22"/>
        </w:rPr>
        <w:t xml:space="preserve"> </w:t>
      </w:r>
      <w:r w:rsidRPr="003D6AB9">
        <w:rPr>
          <w:rFonts w:eastAsiaTheme="minorHAnsi"/>
          <w:color w:val="000000"/>
          <w:szCs w:val="22"/>
        </w:rPr>
        <w:t>a</w:t>
      </w:r>
      <w:r w:rsidRPr="003D6AB9">
        <w:rPr>
          <w:rFonts w:eastAsiaTheme="minorHAnsi"/>
          <w:color w:val="000000"/>
          <w:spacing w:val="13"/>
          <w:szCs w:val="22"/>
        </w:rPr>
        <w:t xml:space="preserve"> </w:t>
      </w:r>
      <w:r w:rsidRPr="003D6AB9">
        <w:rPr>
          <w:rFonts w:eastAsiaTheme="minorHAnsi"/>
          <w:color w:val="000000"/>
          <w:spacing w:val="-2"/>
          <w:szCs w:val="22"/>
        </w:rPr>
        <w:t>m</w:t>
      </w:r>
      <w:r w:rsidRPr="003D6AB9">
        <w:rPr>
          <w:rFonts w:eastAsiaTheme="minorHAnsi"/>
          <w:color w:val="000000"/>
          <w:spacing w:val="1"/>
          <w:szCs w:val="22"/>
        </w:rPr>
        <w:t>e</w:t>
      </w:r>
      <w:r w:rsidRPr="003D6AB9">
        <w:rPr>
          <w:rFonts w:eastAsiaTheme="minorHAnsi"/>
          <w:color w:val="000000"/>
          <w:spacing w:val="-1"/>
          <w:szCs w:val="22"/>
        </w:rPr>
        <w:t>th</w:t>
      </w:r>
      <w:r w:rsidRPr="003D6AB9">
        <w:rPr>
          <w:rFonts w:eastAsiaTheme="minorHAnsi"/>
          <w:color w:val="000000"/>
          <w:spacing w:val="-2"/>
          <w:szCs w:val="22"/>
        </w:rPr>
        <w:t>o</w:t>
      </w:r>
      <w:r w:rsidRPr="003D6AB9">
        <w:rPr>
          <w:rFonts w:eastAsiaTheme="minorHAnsi"/>
          <w:color w:val="000000"/>
          <w:szCs w:val="22"/>
        </w:rPr>
        <w:t>d</w:t>
      </w:r>
      <w:r w:rsidRPr="003D6AB9">
        <w:rPr>
          <w:rFonts w:eastAsiaTheme="minorHAnsi"/>
          <w:color w:val="000000"/>
          <w:spacing w:val="9"/>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10"/>
          <w:szCs w:val="22"/>
        </w:rPr>
        <w:t xml:space="preserve"> </w:t>
      </w:r>
      <w:r w:rsidRPr="003D6AB9">
        <w:rPr>
          <w:rFonts w:eastAsiaTheme="minorHAnsi"/>
          <w:color w:val="000000"/>
          <w:spacing w:val="-1"/>
          <w:szCs w:val="22"/>
        </w:rPr>
        <w:t>wh</w:t>
      </w:r>
      <w:r w:rsidRPr="003D6AB9">
        <w:rPr>
          <w:rFonts w:eastAsiaTheme="minorHAnsi"/>
          <w:color w:val="000000"/>
          <w:spacing w:val="-2"/>
          <w:szCs w:val="22"/>
        </w:rPr>
        <w:t>i</w:t>
      </w:r>
      <w:r w:rsidRPr="003D6AB9">
        <w:rPr>
          <w:rFonts w:eastAsiaTheme="minorHAnsi"/>
          <w:color w:val="000000"/>
          <w:spacing w:val="-1"/>
          <w:szCs w:val="22"/>
        </w:rPr>
        <w:t>c</w:t>
      </w:r>
      <w:r w:rsidRPr="003D6AB9">
        <w:rPr>
          <w:rFonts w:eastAsiaTheme="minorHAnsi"/>
          <w:color w:val="000000"/>
          <w:szCs w:val="22"/>
        </w:rPr>
        <w:t>h</w:t>
      </w:r>
      <w:r w:rsidRPr="003D6AB9">
        <w:rPr>
          <w:rFonts w:eastAsiaTheme="minorHAnsi"/>
          <w:color w:val="000000"/>
          <w:spacing w:val="14"/>
          <w:szCs w:val="22"/>
        </w:rPr>
        <w:t xml:space="preserve"> </w:t>
      </w:r>
      <w:r w:rsidRPr="003D6AB9">
        <w:rPr>
          <w:rFonts w:eastAsiaTheme="minorHAnsi"/>
          <w:color w:val="000000"/>
          <w:spacing w:val="-2"/>
          <w:szCs w:val="22"/>
        </w:rPr>
        <w:t>m</w:t>
      </w:r>
      <w:r w:rsidRPr="003D6AB9">
        <w:rPr>
          <w:rFonts w:eastAsiaTheme="minorHAnsi"/>
          <w:color w:val="000000"/>
          <w:spacing w:val="1"/>
          <w:szCs w:val="22"/>
        </w:rPr>
        <w:t>e</w:t>
      </w:r>
      <w:r w:rsidRPr="003D6AB9">
        <w:rPr>
          <w:rFonts w:eastAsiaTheme="minorHAnsi"/>
          <w:color w:val="000000"/>
          <w:spacing w:val="-2"/>
          <w:szCs w:val="22"/>
        </w:rPr>
        <w:t>m</w:t>
      </w:r>
      <w:r w:rsidRPr="003D6AB9">
        <w:rPr>
          <w:rFonts w:eastAsiaTheme="minorHAnsi"/>
          <w:color w:val="000000"/>
          <w:spacing w:val="-1"/>
          <w:szCs w:val="22"/>
        </w:rPr>
        <w:t>b</w:t>
      </w:r>
      <w:r w:rsidRPr="003D6AB9">
        <w:rPr>
          <w:rFonts w:eastAsiaTheme="minorHAnsi"/>
          <w:color w:val="000000"/>
          <w:spacing w:val="1"/>
          <w:szCs w:val="22"/>
        </w:rPr>
        <w:t>e</w:t>
      </w:r>
      <w:r w:rsidRPr="003D6AB9">
        <w:rPr>
          <w:rFonts w:eastAsiaTheme="minorHAnsi"/>
          <w:color w:val="000000"/>
          <w:szCs w:val="22"/>
        </w:rPr>
        <w:t>rs</w:t>
      </w:r>
      <w:r w:rsidRPr="003D6AB9">
        <w:rPr>
          <w:rFonts w:eastAsiaTheme="minorHAnsi"/>
          <w:color w:val="000000"/>
          <w:spacing w:val="9"/>
          <w:szCs w:val="22"/>
        </w:rPr>
        <w:t xml:space="preserve"> </w:t>
      </w:r>
      <w:r w:rsidRPr="003D6AB9">
        <w:rPr>
          <w:rFonts w:eastAsiaTheme="minorHAnsi"/>
          <w:color w:val="000000"/>
          <w:spacing w:val="1"/>
          <w:szCs w:val="22"/>
        </w:rPr>
        <w:t xml:space="preserve">of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20"/>
          <w:szCs w:val="22"/>
        </w:rPr>
        <w:t xml:space="preserve"> </w:t>
      </w:r>
      <w:r w:rsidRPr="003D6AB9">
        <w:rPr>
          <w:rFonts w:eastAsiaTheme="minorHAnsi"/>
          <w:color w:val="000000"/>
          <w:spacing w:val="-3"/>
          <w:szCs w:val="22"/>
        </w:rPr>
        <w:t>B</w:t>
      </w:r>
      <w:r w:rsidRPr="003D6AB9">
        <w:rPr>
          <w:rFonts w:eastAsiaTheme="minorHAnsi"/>
          <w:color w:val="000000"/>
          <w:spacing w:val="-2"/>
          <w:szCs w:val="22"/>
        </w:rPr>
        <w:t>r</w:t>
      </w:r>
      <w:r w:rsidRPr="003D6AB9">
        <w:rPr>
          <w:rFonts w:eastAsiaTheme="minorHAnsi"/>
          <w:color w:val="000000"/>
          <w:szCs w:val="22"/>
        </w:rPr>
        <w:t>a</w:t>
      </w:r>
      <w:r w:rsidRPr="003D6AB9">
        <w:rPr>
          <w:rFonts w:eastAsiaTheme="minorHAnsi"/>
          <w:color w:val="000000"/>
          <w:spacing w:val="-1"/>
          <w:szCs w:val="22"/>
        </w:rPr>
        <w:t>nc</w:t>
      </w:r>
      <w:r w:rsidRPr="003D6AB9">
        <w:rPr>
          <w:rFonts w:eastAsiaTheme="minorHAnsi"/>
          <w:color w:val="000000"/>
          <w:szCs w:val="22"/>
        </w:rPr>
        <w:t>h</w:t>
      </w:r>
      <w:r w:rsidRPr="003D6AB9">
        <w:rPr>
          <w:rFonts w:eastAsiaTheme="minorHAnsi"/>
          <w:color w:val="000000"/>
          <w:spacing w:val="18"/>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zCs w:val="22"/>
        </w:rPr>
        <w:t>ve</w:t>
      </w:r>
      <w:r w:rsidRPr="003D6AB9">
        <w:rPr>
          <w:rFonts w:eastAsiaTheme="minorHAnsi"/>
          <w:color w:val="000000"/>
          <w:spacing w:val="16"/>
          <w:szCs w:val="22"/>
        </w:rPr>
        <w:t xml:space="preserve"> </w:t>
      </w:r>
      <w:r w:rsidRPr="003D6AB9">
        <w:rPr>
          <w:rFonts w:eastAsiaTheme="minorHAnsi"/>
          <w:color w:val="000000"/>
          <w:szCs w:val="22"/>
        </w:rPr>
        <w:t>a</w:t>
      </w:r>
      <w:r w:rsidRPr="003D6AB9">
        <w:rPr>
          <w:rFonts w:eastAsiaTheme="minorHAnsi"/>
          <w:color w:val="000000"/>
          <w:spacing w:val="-2"/>
          <w:szCs w:val="22"/>
        </w:rPr>
        <w:t>r</w:t>
      </w:r>
      <w:r w:rsidRPr="003D6AB9">
        <w:rPr>
          <w:rFonts w:eastAsiaTheme="minorHAnsi"/>
          <w:color w:val="000000"/>
          <w:szCs w:val="22"/>
        </w:rPr>
        <w:t>e</w:t>
      </w:r>
      <w:r w:rsidRPr="003D6AB9">
        <w:rPr>
          <w:rFonts w:eastAsiaTheme="minorHAnsi"/>
          <w:color w:val="000000"/>
          <w:spacing w:val="19"/>
          <w:szCs w:val="22"/>
        </w:rPr>
        <w:t xml:space="preserve"> </w:t>
      </w:r>
      <w:r w:rsidRPr="003D6AB9">
        <w:rPr>
          <w:rFonts w:eastAsiaTheme="minorHAnsi"/>
          <w:color w:val="000000"/>
          <w:spacing w:val="-2"/>
          <w:szCs w:val="22"/>
        </w:rPr>
        <w:t>a</w:t>
      </w:r>
      <w:r w:rsidRPr="003D6AB9">
        <w:rPr>
          <w:rFonts w:eastAsiaTheme="minorHAnsi"/>
          <w:color w:val="000000"/>
          <w:spacing w:val="1"/>
          <w:szCs w:val="22"/>
        </w:rPr>
        <w:t>b</w:t>
      </w:r>
      <w:r w:rsidRPr="003D6AB9">
        <w:rPr>
          <w:rFonts w:eastAsiaTheme="minorHAnsi"/>
          <w:color w:val="000000"/>
          <w:spacing w:val="-2"/>
          <w:szCs w:val="22"/>
        </w:rPr>
        <w:t>l</w:t>
      </w:r>
      <w:r w:rsidRPr="003D6AB9">
        <w:rPr>
          <w:rFonts w:eastAsiaTheme="minorHAnsi"/>
          <w:color w:val="000000"/>
          <w:szCs w:val="22"/>
        </w:rPr>
        <w:t>e</w:t>
      </w:r>
      <w:r w:rsidRPr="003D6AB9">
        <w:rPr>
          <w:rFonts w:eastAsiaTheme="minorHAnsi"/>
          <w:color w:val="000000"/>
          <w:spacing w:val="21"/>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21"/>
          <w:szCs w:val="22"/>
        </w:rPr>
        <w:t xml:space="preserve"> </w:t>
      </w:r>
      <w:r w:rsidRPr="003D6AB9">
        <w:rPr>
          <w:rFonts w:eastAsiaTheme="minorHAnsi"/>
          <w:color w:val="000000"/>
          <w:spacing w:val="-3"/>
          <w:szCs w:val="22"/>
        </w:rPr>
        <w:t>c</w:t>
      </w:r>
      <w:r w:rsidRPr="003D6AB9">
        <w:rPr>
          <w:rFonts w:eastAsiaTheme="minorHAnsi"/>
          <w:color w:val="000000"/>
          <w:spacing w:val="1"/>
          <w:szCs w:val="22"/>
        </w:rPr>
        <w:t>o</w:t>
      </w:r>
      <w:r w:rsidRPr="003D6AB9">
        <w:rPr>
          <w:rFonts w:eastAsiaTheme="minorHAnsi"/>
          <w:color w:val="000000"/>
          <w:spacing w:val="-2"/>
          <w:szCs w:val="22"/>
        </w:rPr>
        <w:t>mm</w:t>
      </w:r>
      <w:r w:rsidRPr="003D6AB9">
        <w:rPr>
          <w:rFonts w:eastAsiaTheme="minorHAnsi"/>
          <w:color w:val="000000"/>
          <w:spacing w:val="1"/>
          <w:szCs w:val="22"/>
        </w:rPr>
        <w:t>u</w:t>
      </w:r>
      <w:r w:rsidRPr="003D6AB9">
        <w:rPr>
          <w:rFonts w:eastAsiaTheme="minorHAnsi"/>
          <w:color w:val="000000"/>
          <w:spacing w:val="-1"/>
          <w:szCs w:val="22"/>
        </w:rPr>
        <w:t>n</w:t>
      </w:r>
      <w:r w:rsidRPr="003D6AB9">
        <w:rPr>
          <w:rFonts w:eastAsiaTheme="minorHAnsi"/>
          <w:color w:val="000000"/>
          <w:szCs w:val="22"/>
        </w:rPr>
        <w:t>i</w:t>
      </w:r>
      <w:r w:rsidRPr="003D6AB9">
        <w:rPr>
          <w:rFonts w:eastAsiaTheme="minorHAnsi"/>
          <w:color w:val="000000"/>
          <w:spacing w:val="-3"/>
          <w:szCs w:val="22"/>
        </w:rPr>
        <w:t>c</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zCs w:val="22"/>
        </w:rPr>
        <w:t>e</w:t>
      </w:r>
      <w:r w:rsidRPr="003D6AB9">
        <w:rPr>
          <w:rFonts w:eastAsiaTheme="minorHAnsi"/>
          <w:color w:val="000000"/>
          <w:spacing w:val="13"/>
          <w:szCs w:val="22"/>
        </w:rPr>
        <w:t xml:space="preserve"> </w:t>
      </w:r>
      <w:r w:rsidRPr="003D6AB9">
        <w:rPr>
          <w:rFonts w:eastAsiaTheme="minorHAnsi"/>
          <w:color w:val="000000"/>
          <w:spacing w:val="-1"/>
          <w:szCs w:val="22"/>
        </w:rPr>
        <w:t>w</w:t>
      </w:r>
      <w:r w:rsidRPr="003D6AB9">
        <w:rPr>
          <w:rFonts w:eastAsiaTheme="minorHAnsi"/>
          <w:color w:val="000000"/>
          <w:szCs w:val="22"/>
        </w:rPr>
        <w:t>i</w:t>
      </w:r>
      <w:r w:rsidRPr="003D6AB9">
        <w:rPr>
          <w:rFonts w:eastAsiaTheme="minorHAnsi"/>
          <w:color w:val="000000"/>
          <w:spacing w:val="-1"/>
          <w:szCs w:val="22"/>
        </w:rPr>
        <w:t>t</w:t>
      </w:r>
      <w:r w:rsidRPr="003D6AB9">
        <w:rPr>
          <w:rFonts w:eastAsiaTheme="minorHAnsi"/>
          <w:color w:val="000000"/>
          <w:szCs w:val="22"/>
        </w:rPr>
        <w:t>h</w:t>
      </w:r>
      <w:r w:rsidRPr="003D6AB9">
        <w:rPr>
          <w:rFonts w:eastAsiaTheme="minorHAnsi"/>
          <w:color w:val="000000"/>
          <w:spacing w:val="19"/>
          <w:szCs w:val="22"/>
        </w:rPr>
        <w:t xml:space="preserve"> </w:t>
      </w:r>
      <w:r w:rsidRPr="003D6AB9">
        <w:rPr>
          <w:rFonts w:eastAsiaTheme="minorHAnsi"/>
          <w:color w:val="000000"/>
          <w:spacing w:val="-2"/>
          <w:szCs w:val="22"/>
        </w:rPr>
        <w:t>e</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20"/>
          <w:szCs w:val="22"/>
        </w:rPr>
        <w:t xml:space="preserve"> </w:t>
      </w:r>
      <w:r w:rsidRPr="003D6AB9">
        <w:rPr>
          <w:rFonts w:eastAsiaTheme="minorHAnsi"/>
          <w:color w:val="000000"/>
          <w:spacing w:val="1"/>
          <w:szCs w:val="22"/>
        </w:rPr>
        <w:t>o</w:t>
      </w:r>
      <w:r w:rsidRPr="003D6AB9">
        <w:rPr>
          <w:rFonts w:eastAsiaTheme="minorHAnsi"/>
          <w:color w:val="000000"/>
          <w:spacing w:val="-1"/>
          <w:szCs w:val="22"/>
        </w:rPr>
        <w:t>t</w:t>
      </w:r>
      <w:r w:rsidRPr="003D6AB9">
        <w:rPr>
          <w:rFonts w:eastAsiaTheme="minorHAnsi"/>
          <w:color w:val="000000"/>
          <w:spacing w:val="1"/>
          <w:szCs w:val="22"/>
        </w:rPr>
        <w:t>he</w:t>
      </w:r>
      <w:r w:rsidRPr="003D6AB9">
        <w:rPr>
          <w:rFonts w:eastAsiaTheme="minorHAnsi"/>
          <w:color w:val="000000"/>
          <w:szCs w:val="22"/>
        </w:rPr>
        <w:t xml:space="preserve">r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pacing w:val="-1"/>
          <w:szCs w:val="22"/>
        </w:rPr>
        <w:t>th</w:t>
      </w:r>
      <w:r w:rsidRPr="003D6AB9">
        <w:rPr>
          <w:rFonts w:eastAsiaTheme="minorHAnsi"/>
          <w:color w:val="000000"/>
          <w:spacing w:val="-2"/>
          <w:szCs w:val="22"/>
        </w:rPr>
        <w:t>o</w:t>
      </w:r>
      <w:r w:rsidRPr="003D6AB9">
        <w:rPr>
          <w:rFonts w:eastAsiaTheme="minorHAnsi"/>
          <w:color w:val="000000"/>
          <w:spacing w:val="-1"/>
          <w:szCs w:val="22"/>
        </w:rPr>
        <w:t>u</w:t>
      </w:r>
      <w:r w:rsidRPr="003D6AB9">
        <w:rPr>
          <w:rFonts w:eastAsiaTheme="minorHAnsi"/>
          <w:color w:val="000000"/>
          <w:szCs w:val="22"/>
        </w:rPr>
        <w:t>t</w:t>
      </w:r>
      <w:r w:rsidRPr="003D6AB9">
        <w:rPr>
          <w:rFonts w:eastAsiaTheme="minorHAnsi"/>
          <w:color w:val="000000"/>
          <w:spacing w:val="19"/>
          <w:szCs w:val="22"/>
        </w:rPr>
        <w:t xml:space="preserve"> </w:t>
      </w:r>
      <w:r w:rsidRPr="003D6AB9">
        <w:rPr>
          <w:rFonts w:eastAsiaTheme="minorHAnsi"/>
          <w:color w:val="000000"/>
          <w:spacing w:val="1"/>
          <w:szCs w:val="22"/>
        </w:rPr>
        <w:t>b</w:t>
      </w:r>
      <w:r w:rsidRPr="003D6AB9">
        <w:rPr>
          <w:rFonts w:eastAsiaTheme="minorHAnsi"/>
          <w:color w:val="000000"/>
          <w:szCs w:val="22"/>
        </w:rPr>
        <w:t>ei</w:t>
      </w:r>
      <w:r w:rsidRPr="003D6AB9">
        <w:rPr>
          <w:rFonts w:eastAsiaTheme="minorHAnsi"/>
          <w:color w:val="000000"/>
          <w:spacing w:val="1"/>
          <w:szCs w:val="22"/>
        </w:rPr>
        <w:t>n</w:t>
      </w:r>
      <w:r w:rsidRPr="003D6AB9">
        <w:rPr>
          <w:rFonts w:eastAsiaTheme="minorHAnsi"/>
          <w:color w:val="000000"/>
          <w:szCs w:val="22"/>
        </w:rPr>
        <w:t xml:space="preserve">g </w:t>
      </w:r>
      <w:r w:rsidRPr="003D6AB9">
        <w:rPr>
          <w:rFonts w:eastAsiaTheme="minorHAnsi"/>
          <w:color w:val="000000"/>
          <w:spacing w:val="-1"/>
          <w:szCs w:val="22"/>
        </w:rPr>
        <w:t>p</w:t>
      </w:r>
      <w:r w:rsidRPr="003D6AB9">
        <w:rPr>
          <w:rFonts w:eastAsiaTheme="minorHAnsi"/>
          <w:color w:val="000000"/>
          <w:spacing w:val="1"/>
          <w:szCs w:val="22"/>
        </w:rPr>
        <w:t>h</w:t>
      </w:r>
      <w:r w:rsidRPr="003D6AB9">
        <w:rPr>
          <w:rFonts w:eastAsiaTheme="minorHAnsi"/>
          <w:color w:val="000000"/>
          <w:spacing w:val="-1"/>
          <w:szCs w:val="22"/>
        </w:rPr>
        <w:t>y</w:t>
      </w:r>
      <w:r w:rsidRPr="003D6AB9">
        <w:rPr>
          <w:rFonts w:eastAsiaTheme="minorHAnsi"/>
          <w:color w:val="000000"/>
          <w:spacing w:val="-3"/>
          <w:szCs w:val="22"/>
        </w:rPr>
        <w:t>s</w:t>
      </w:r>
      <w:r w:rsidRPr="003D6AB9">
        <w:rPr>
          <w:rFonts w:eastAsiaTheme="minorHAnsi"/>
          <w:color w:val="000000"/>
          <w:szCs w:val="22"/>
        </w:rPr>
        <w:t>i</w:t>
      </w:r>
      <w:r w:rsidRPr="003D6AB9">
        <w:rPr>
          <w:rFonts w:eastAsiaTheme="minorHAnsi"/>
          <w:color w:val="000000"/>
          <w:spacing w:val="-1"/>
          <w:szCs w:val="22"/>
        </w:rPr>
        <w:t>c</w:t>
      </w:r>
      <w:r w:rsidRPr="003D6AB9">
        <w:rPr>
          <w:rFonts w:eastAsiaTheme="minorHAnsi"/>
          <w:color w:val="000000"/>
          <w:spacing w:val="-2"/>
          <w:szCs w:val="22"/>
        </w:rPr>
        <w:t>a</w:t>
      </w:r>
      <w:r w:rsidRPr="003D6AB9">
        <w:rPr>
          <w:rFonts w:eastAsiaTheme="minorHAnsi"/>
          <w:color w:val="000000"/>
          <w:szCs w:val="22"/>
        </w:rPr>
        <w:t>lly</w:t>
      </w:r>
      <w:r w:rsidRPr="003D6AB9">
        <w:rPr>
          <w:rFonts w:eastAsiaTheme="minorHAnsi"/>
          <w:color w:val="000000"/>
          <w:spacing w:val="-1"/>
          <w:szCs w:val="22"/>
        </w:rPr>
        <w:t xml:space="preserve"> </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pacing w:val="1"/>
          <w:szCs w:val="22"/>
        </w:rPr>
        <w:t>t.</w:t>
      </w:r>
    </w:p>
    <w:p w14:paraId="787D36DA" w14:textId="77777777" w:rsidR="008C367C" w:rsidRPr="003D6AB9" w:rsidRDefault="008C367C" w:rsidP="004532C4">
      <w:pPr>
        <w:jc w:val="left"/>
        <w:rPr>
          <w:rFonts w:eastAsiaTheme="minorHAnsi"/>
          <w:color w:val="000000"/>
          <w:szCs w:val="22"/>
        </w:rPr>
      </w:pPr>
    </w:p>
    <w:p w14:paraId="76AE2FB2" w14:textId="1494DC4C" w:rsidR="008C367C" w:rsidRPr="003D6AB9" w:rsidRDefault="008C367C" w:rsidP="00AE0B43">
      <w:pPr>
        <w:autoSpaceDE w:val="0"/>
        <w:autoSpaceDN w:val="0"/>
        <w:adjustRightInd w:val="0"/>
        <w:ind w:left="567" w:right="42" w:hanging="567"/>
        <w:jc w:val="left"/>
        <w:rPr>
          <w:rFonts w:eastAsiaTheme="minorHAnsi"/>
          <w:color w:val="000000"/>
          <w:szCs w:val="22"/>
        </w:rPr>
      </w:pPr>
      <w:r w:rsidRPr="003D6AB9">
        <w:rPr>
          <w:rFonts w:eastAsiaTheme="minorHAnsi"/>
          <w:color w:val="000000"/>
          <w:szCs w:val="22"/>
        </w:rPr>
        <w:t>g.</w:t>
      </w:r>
      <w:r w:rsidR="00AE0B43" w:rsidRPr="003D6AB9">
        <w:rPr>
          <w:rFonts w:eastAsiaTheme="minorHAnsi"/>
          <w:color w:val="000000"/>
          <w:szCs w:val="22"/>
        </w:rPr>
        <w:tab/>
      </w:r>
      <w:r w:rsidRPr="003D6AB9">
        <w:rPr>
          <w:rFonts w:eastAsiaTheme="minorHAnsi"/>
          <w:color w:val="000000"/>
          <w:szCs w:val="22"/>
        </w:rPr>
        <w:t xml:space="preserve">If </w:t>
      </w:r>
      <w:r w:rsidRPr="003D6AB9">
        <w:rPr>
          <w:rFonts w:eastAsiaTheme="minorHAnsi"/>
          <w:color w:val="000000"/>
          <w:spacing w:val="-1"/>
          <w:szCs w:val="22"/>
        </w:rPr>
        <w:t>th</w:t>
      </w:r>
      <w:r w:rsidRPr="003D6AB9">
        <w:rPr>
          <w:rFonts w:eastAsiaTheme="minorHAnsi"/>
          <w:color w:val="000000"/>
          <w:szCs w:val="22"/>
        </w:rPr>
        <w:t xml:space="preserve">e </w:t>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 xml:space="preserve">h </w:t>
      </w:r>
      <w:r w:rsidRPr="003D6AB9">
        <w:rPr>
          <w:rFonts w:eastAsiaTheme="minorHAnsi"/>
          <w:color w:val="000000"/>
          <w:spacing w:val="-2"/>
          <w:szCs w:val="22"/>
        </w:rPr>
        <w:t>P</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 xml:space="preserve">t is </w:t>
      </w:r>
      <w:r w:rsidRPr="003D6AB9">
        <w:rPr>
          <w:rFonts w:eastAsiaTheme="minorHAnsi"/>
          <w:color w:val="000000"/>
          <w:spacing w:val="1"/>
          <w:szCs w:val="22"/>
        </w:rPr>
        <w:t>n</w:t>
      </w:r>
      <w:r w:rsidRPr="003D6AB9">
        <w:rPr>
          <w:rFonts w:eastAsiaTheme="minorHAnsi"/>
          <w:color w:val="000000"/>
          <w:spacing w:val="-2"/>
          <w:szCs w:val="22"/>
        </w:rPr>
        <w:t>o</w:t>
      </w:r>
      <w:r w:rsidRPr="003D6AB9">
        <w:rPr>
          <w:rFonts w:eastAsiaTheme="minorHAnsi"/>
          <w:color w:val="000000"/>
          <w:szCs w:val="22"/>
        </w:rPr>
        <w:t xml:space="preserve">t </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 xml:space="preserve">t </w:t>
      </w:r>
      <w:r w:rsidRPr="003D6AB9">
        <w:rPr>
          <w:rFonts w:eastAsiaTheme="minorHAnsi"/>
          <w:color w:val="000000"/>
          <w:spacing w:val="-4"/>
          <w:szCs w:val="22"/>
        </w:rPr>
        <w:t>w</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i</w:t>
      </w:r>
      <w:r w:rsidRPr="003D6AB9">
        <w:rPr>
          <w:rFonts w:eastAsiaTheme="minorHAnsi"/>
          <w:color w:val="000000"/>
          <w:szCs w:val="22"/>
        </w:rPr>
        <w:t xml:space="preserve">n </w:t>
      </w:r>
      <w:r w:rsidRPr="003D6AB9">
        <w:rPr>
          <w:rFonts w:eastAsiaTheme="minorHAnsi"/>
          <w:color w:val="000000"/>
          <w:spacing w:val="1"/>
          <w:szCs w:val="22"/>
        </w:rPr>
        <w:t>3</w:t>
      </w:r>
      <w:r w:rsidRPr="003D6AB9">
        <w:rPr>
          <w:rFonts w:eastAsiaTheme="minorHAnsi"/>
          <w:color w:val="000000"/>
          <w:szCs w:val="22"/>
        </w:rPr>
        <w:t>0 m</w:t>
      </w:r>
      <w:r w:rsidRPr="003D6AB9">
        <w:rPr>
          <w:rFonts w:eastAsiaTheme="minorHAnsi"/>
          <w:color w:val="000000"/>
          <w:spacing w:val="-2"/>
          <w:szCs w:val="22"/>
        </w:rPr>
        <w:t>i</w:t>
      </w:r>
      <w:r w:rsidRPr="003D6AB9">
        <w:rPr>
          <w:rFonts w:eastAsiaTheme="minorHAnsi"/>
          <w:color w:val="000000"/>
          <w:spacing w:val="-1"/>
          <w:szCs w:val="22"/>
        </w:rPr>
        <w:t>nut</w:t>
      </w:r>
      <w:r w:rsidRPr="003D6AB9">
        <w:rPr>
          <w:rFonts w:eastAsiaTheme="minorHAnsi"/>
          <w:color w:val="000000"/>
          <w:szCs w:val="22"/>
        </w:rPr>
        <w:t xml:space="preserve">es </w:t>
      </w:r>
      <w:r w:rsidRPr="003D6AB9">
        <w:rPr>
          <w:rFonts w:eastAsiaTheme="minorHAnsi"/>
          <w:color w:val="000000"/>
          <w:spacing w:val="-2"/>
          <w:szCs w:val="22"/>
        </w:rPr>
        <w:t>o</w:t>
      </w:r>
      <w:r w:rsidRPr="003D6AB9">
        <w:rPr>
          <w:rFonts w:eastAsiaTheme="minorHAnsi"/>
          <w:color w:val="000000"/>
          <w:szCs w:val="22"/>
        </w:rPr>
        <w:t xml:space="preserve">f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1"/>
          <w:szCs w:val="22"/>
        </w:rPr>
        <w:t>t</w:t>
      </w:r>
      <w:r w:rsidRPr="003D6AB9">
        <w:rPr>
          <w:rFonts w:eastAsiaTheme="minorHAnsi"/>
          <w:color w:val="000000"/>
          <w:szCs w:val="22"/>
        </w:rPr>
        <w:t>ime</w:t>
      </w:r>
      <w:r w:rsidR="00EC0659" w:rsidRPr="003D6AB9">
        <w:rPr>
          <w:rFonts w:eastAsiaTheme="minorHAnsi"/>
          <w:color w:val="000000"/>
          <w:szCs w:val="22"/>
        </w:rPr>
        <w:t xml:space="preserve"> </w:t>
      </w:r>
      <w:r w:rsidRPr="003D6AB9">
        <w:rPr>
          <w:rFonts w:eastAsiaTheme="minorHAnsi"/>
          <w:color w:val="000000"/>
          <w:spacing w:val="1"/>
          <w:szCs w:val="22"/>
        </w:rPr>
        <w:t>f</w:t>
      </w:r>
      <w:r w:rsidRPr="003D6AB9">
        <w:rPr>
          <w:rFonts w:eastAsiaTheme="minorHAnsi"/>
          <w:color w:val="000000"/>
          <w:spacing w:val="-2"/>
          <w:szCs w:val="22"/>
        </w:rPr>
        <w:t>o</w:t>
      </w:r>
      <w:r w:rsidRPr="003D6AB9">
        <w:rPr>
          <w:rFonts w:eastAsiaTheme="minorHAnsi"/>
          <w:color w:val="000000"/>
          <w:szCs w:val="22"/>
        </w:rPr>
        <w:t xml:space="preserve">r </w:t>
      </w:r>
      <w:r w:rsidRPr="003D6AB9">
        <w:rPr>
          <w:rFonts w:eastAsiaTheme="minorHAnsi"/>
          <w:color w:val="000000"/>
          <w:spacing w:val="-1"/>
          <w:szCs w:val="22"/>
        </w:rPr>
        <w:t>the</w:t>
      </w:r>
      <w:r w:rsidRPr="003D6AB9">
        <w:rPr>
          <w:rFonts w:eastAsiaTheme="minorHAnsi"/>
          <w:color w:val="000000"/>
          <w:spacing w:val="-5"/>
          <w:szCs w:val="22"/>
        </w:rPr>
        <w:t xml:space="preserve"> </w:t>
      </w:r>
      <w:r w:rsidRPr="003D6AB9">
        <w:rPr>
          <w:rFonts w:eastAsiaTheme="minorHAnsi"/>
          <w:color w:val="000000"/>
          <w:spacing w:val="-1"/>
          <w:szCs w:val="22"/>
        </w:rPr>
        <w:t>c</w:t>
      </w:r>
      <w:r w:rsidRPr="003D6AB9">
        <w:rPr>
          <w:rFonts w:eastAsiaTheme="minorHAnsi"/>
          <w:color w:val="000000"/>
          <w:spacing w:val="1"/>
          <w:szCs w:val="22"/>
        </w:rPr>
        <w:t>o</w:t>
      </w:r>
      <w:r w:rsidRPr="003D6AB9">
        <w:rPr>
          <w:rFonts w:eastAsiaTheme="minorHAnsi"/>
          <w:color w:val="000000"/>
          <w:spacing w:val="-2"/>
          <w:szCs w:val="22"/>
        </w:rPr>
        <w:t>mm</w:t>
      </w:r>
      <w:r w:rsidRPr="003D6AB9">
        <w:rPr>
          <w:rFonts w:eastAsiaTheme="minorHAnsi"/>
          <w:color w:val="000000"/>
          <w:spacing w:val="1"/>
          <w:szCs w:val="22"/>
        </w:rPr>
        <w:t>e</w:t>
      </w:r>
      <w:r w:rsidRPr="003D6AB9">
        <w:rPr>
          <w:rFonts w:eastAsiaTheme="minorHAnsi"/>
          <w:color w:val="000000"/>
          <w:spacing w:val="-1"/>
          <w:szCs w:val="22"/>
        </w:rPr>
        <w:t>nc</w:t>
      </w:r>
      <w:r w:rsidRPr="003D6AB9">
        <w:rPr>
          <w:rFonts w:eastAsiaTheme="minorHAnsi"/>
          <w:color w:val="000000"/>
          <w:spacing w:val="-2"/>
          <w:szCs w:val="22"/>
        </w:rPr>
        <w:t>e</w:t>
      </w:r>
      <w:r w:rsidRPr="003D6AB9">
        <w:rPr>
          <w:rFonts w:eastAsiaTheme="minorHAnsi"/>
          <w:color w:val="000000"/>
          <w:szCs w:val="22"/>
        </w:rPr>
        <w:t>m</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28"/>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43"/>
          <w:szCs w:val="22"/>
        </w:rPr>
        <w:t xml:space="preserve"> </w:t>
      </w:r>
      <w:r w:rsidRPr="003D6AB9">
        <w:rPr>
          <w:rFonts w:eastAsiaTheme="minorHAnsi"/>
          <w:color w:val="000000"/>
          <w:szCs w:val="22"/>
        </w:rPr>
        <w:t>a</w:t>
      </w:r>
      <w:r w:rsidRPr="003D6AB9">
        <w:rPr>
          <w:rFonts w:eastAsiaTheme="minorHAnsi"/>
          <w:color w:val="000000"/>
          <w:spacing w:val="42"/>
          <w:szCs w:val="22"/>
        </w:rPr>
        <w:t xml:space="preserve"> </w:t>
      </w:r>
      <w:r w:rsidRPr="003D6AB9">
        <w:rPr>
          <w:rFonts w:eastAsiaTheme="minorHAnsi"/>
          <w:color w:val="000000"/>
          <w:spacing w:val="-1"/>
          <w:szCs w:val="22"/>
        </w:rPr>
        <w:t>B</w:t>
      </w:r>
      <w:r w:rsidRPr="003D6AB9">
        <w:rPr>
          <w:rFonts w:eastAsiaTheme="minorHAnsi"/>
          <w:color w:val="000000"/>
          <w:spacing w:val="-2"/>
          <w:szCs w:val="22"/>
        </w:rPr>
        <w:t>r</w:t>
      </w:r>
      <w:r w:rsidRPr="003D6AB9">
        <w:rPr>
          <w:rFonts w:eastAsiaTheme="minorHAnsi"/>
          <w:color w:val="000000"/>
          <w:szCs w:val="22"/>
        </w:rPr>
        <w:t>a</w:t>
      </w:r>
      <w:r w:rsidRPr="003D6AB9">
        <w:rPr>
          <w:rFonts w:eastAsiaTheme="minorHAnsi"/>
          <w:color w:val="000000"/>
          <w:spacing w:val="-1"/>
          <w:szCs w:val="22"/>
        </w:rPr>
        <w:t>nc</w:t>
      </w:r>
      <w:r w:rsidRPr="003D6AB9">
        <w:rPr>
          <w:rFonts w:eastAsiaTheme="minorHAnsi"/>
          <w:color w:val="000000"/>
          <w:szCs w:val="22"/>
        </w:rPr>
        <w:t>h</w:t>
      </w:r>
      <w:r w:rsidRPr="003D6AB9">
        <w:rPr>
          <w:rFonts w:eastAsiaTheme="minorHAnsi"/>
          <w:color w:val="000000"/>
          <w:spacing w:val="39"/>
          <w:szCs w:val="22"/>
        </w:rPr>
        <w:t xml:space="preserve"> </w:t>
      </w:r>
      <w:r w:rsidRPr="003D6AB9">
        <w:rPr>
          <w:rFonts w:eastAsiaTheme="minorHAnsi"/>
          <w:color w:val="000000"/>
          <w:spacing w:val="-2"/>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38"/>
          <w:szCs w:val="22"/>
        </w:rPr>
        <w:t xml:space="preserve"> </w:t>
      </w:r>
      <w:r w:rsidRPr="003D6AB9">
        <w:rPr>
          <w:rFonts w:eastAsiaTheme="minorHAnsi"/>
          <w:color w:val="000000"/>
          <w:spacing w:val="-2"/>
          <w:szCs w:val="22"/>
        </w:rPr>
        <w:t>m</w:t>
      </w:r>
      <w:r w:rsidRPr="003D6AB9">
        <w:rPr>
          <w:rFonts w:eastAsiaTheme="minorHAnsi"/>
          <w:color w:val="000000"/>
          <w:spacing w:val="1"/>
          <w:szCs w:val="22"/>
        </w:rPr>
        <w:t>e</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33"/>
          <w:szCs w:val="22"/>
        </w:rPr>
        <w:t xml:space="preserve"> </w:t>
      </w:r>
      <w:r w:rsidRPr="003D6AB9">
        <w:rPr>
          <w:rFonts w:eastAsiaTheme="minorHAnsi"/>
          <w:color w:val="000000"/>
          <w:spacing w:val="-1"/>
          <w:szCs w:val="22"/>
        </w:rPr>
        <w:t>th</w:t>
      </w:r>
      <w:r w:rsidRPr="003D6AB9">
        <w:rPr>
          <w:rFonts w:eastAsiaTheme="minorHAnsi"/>
          <w:color w:val="000000"/>
          <w:szCs w:val="22"/>
        </w:rPr>
        <w:t>e</w:t>
      </w:r>
      <w:r w:rsidR="00507CA4">
        <w:rPr>
          <w:rFonts w:eastAsiaTheme="minorHAnsi"/>
          <w:color w:val="000000"/>
          <w:spacing w:val="-1"/>
          <w:szCs w:val="22"/>
        </w:rPr>
        <w:t xml:space="preserve"> Branch Deputy President</w:t>
      </w:r>
      <w:r w:rsidRPr="003D6AB9">
        <w:rPr>
          <w:rFonts w:eastAsiaTheme="minorHAnsi"/>
          <w:color w:val="000000"/>
          <w:szCs w:val="22"/>
        </w:rPr>
        <w:t>,</w:t>
      </w:r>
      <w:r w:rsidRPr="003D6AB9">
        <w:rPr>
          <w:rFonts w:eastAsiaTheme="minorHAnsi"/>
          <w:color w:val="000000"/>
          <w:spacing w:val="34"/>
          <w:szCs w:val="22"/>
        </w:rPr>
        <w:t xml:space="preserve"> </w:t>
      </w:r>
      <w:r w:rsidRPr="003D6AB9">
        <w:rPr>
          <w:rFonts w:eastAsiaTheme="minorHAnsi"/>
          <w:color w:val="000000"/>
          <w:spacing w:val="-2"/>
          <w:szCs w:val="22"/>
        </w:rPr>
        <w:t>o</w:t>
      </w:r>
      <w:r w:rsidRPr="003D6AB9">
        <w:rPr>
          <w:rFonts w:eastAsiaTheme="minorHAnsi"/>
          <w:color w:val="000000"/>
          <w:szCs w:val="22"/>
        </w:rPr>
        <w:t>r</w:t>
      </w:r>
      <w:r w:rsidRPr="003D6AB9">
        <w:rPr>
          <w:rFonts w:eastAsiaTheme="minorHAnsi"/>
          <w:color w:val="000000"/>
          <w:spacing w:val="40"/>
          <w:szCs w:val="22"/>
        </w:rPr>
        <w:t xml:space="preserve"> </w:t>
      </w:r>
      <w:r w:rsidRPr="003D6AB9">
        <w:rPr>
          <w:rFonts w:eastAsiaTheme="minorHAnsi"/>
          <w:color w:val="000000"/>
          <w:szCs w:val="22"/>
        </w:rPr>
        <w:t xml:space="preserve">in </w:t>
      </w:r>
      <w:r w:rsidRPr="003D6AB9">
        <w:rPr>
          <w:rFonts w:eastAsiaTheme="minorHAnsi"/>
          <w:color w:val="000000"/>
          <w:spacing w:val="1"/>
          <w:szCs w:val="22"/>
        </w:rPr>
        <w:t>t</w:t>
      </w:r>
      <w:r w:rsidRPr="003D6AB9">
        <w:rPr>
          <w:rFonts w:eastAsiaTheme="minorHAnsi"/>
          <w:color w:val="000000"/>
          <w:spacing w:val="-1"/>
          <w:szCs w:val="22"/>
        </w:rPr>
        <w:t>he</w:t>
      </w:r>
      <w:r w:rsidRPr="003D6AB9">
        <w:rPr>
          <w:rFonts w:eastAsiaTheme="minorHAnsi"/>
          <w:color w:val="000000"/>
          <w:spacing w:val="-5"/>
          <w:szCs w:val="22"/>
        </w:rPr>
        <w:t xml:space="preserve"> </w:t>
      </w:r>
      <w:r w:rsidRPr="003D6AB9">
        <w:rPr>
          <w:rFonts w:eastAsiaTheme="minorHAnsi"/>
          <w:color w:val="000000"/>
          <w:szCs w:val="22"/>
        </w:rPr>
        <w:t>a</w:t>
      </w:r>
      <w:r w:rsidRPr="003D6AB9">
        <w:rPr>
          <w:rFonts w:eastAsiaTheme="minorHAnsi"/>
          <w:color w:val="000000"/>
          <w:spacing w:val="1"/>
          <w:szCs w:val="22"/>
        </w:rPr>
        <w:t>b</w:t>
      </w:r>
      <w:r w:rsidRPr="003D6AB9">
        <w:rPr>
          <w:rFonts w:eastAsiaTheme="minorHAnsi"/>
          <w:color w:val="000000"/>
          <w:szCs w:val="22"/>
        </w:rPr>
        <w:t>s</w:t>
      </w:r>
      <w:r w:rsidRPr="003D6AB9">
        <w:rPr>
          <w:rFonts w:eastAsiaTheme="minorHAnsi"/>
          <w:color w:val="000000"/>
          <w:spacing w:val="1"/>
          <w:szCs w:val="22"/>
        </w:rPr>
        <w:t>en</w:t>
      </w:r>
      <w:r w:rsidRPr="003D6AB9">
        <w:rPr>
          <w:rFonts w:eastAsiaTheme="minorHAnsi"/>
          <w:color w:val="000000"/>
          <w:spacing w:val="-1"/>
          <w:szCs w:val="22"/>
        </w:rPr>
        <w:t>c</w:t>
      </w:r>
      <w:r w:rsidRPr="003D6AB9">
        <w:rPr>
          <w:rFonts w:eastAsiaTheme="minorHAnsi"/>
          <w:color w:val="000000"/>
          <w:szCs w:val="22"/>
        </w:rPr>
        <w:t>e</w:t>
      </w:r>
      <w:r w:rsidRPr="003D6AB9">
        <w:rPr>
          <w:rFonts w:eastAsiaTheme="minorHAnsi"/>
          <w:color w:val="000000"/>
          <w:spacing w:val="19"/>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24"/>
          <w:szCs w:val="22"/>
        </w:rPr>
        <w:t xml:space="preserve"> </w:t>
      </w:r>
      <w:r w:rsidRPr="003D6AB9">
        <w:rPr>
          <w:rFonts w:eastAsiaTheme="minorHAnsi"/>
          <w:color w:val="000000"/>
          <w:spacing w:val="-1"/>
          <w:szCs w:val="22"/>
        </w:rPr>
        <w:t>th</w:t>
      </w:r>
      <w:r w:rsidRPr="003D6AB9">
        <w:rPr>
          <w:rFonts w:eastAsiaTheme="minorHAnsi"/>
          <w:color w:val="000000"/>
          <w:szCs w:val="22"/>
        </w:rPr>
        <w:t>e</w:t>
      </w:r>
      <w:r w:rsidR="0097169A">
        <w:rPr>
          <w:rFonts w:eastAsiaTheme="minorHAnsi"/>
          <w:color w:val="000000"/>
          <w:szCs w:val="22"/>
        </w:rPr>
        <w:t xml:space="preserve"> Branch Deputy President</w:t>
      </w:r>
      <w:r w:rsidRPr="003D6AB9">
        <w:rPr>
          <w:rFonts w:eastAsiaTheme="minorHAnsi"/>
          <w:color w:val="000000"/>
          <w:spacing w:val="20"/>
          <w:szCs w:val="22"/>
        </w:rPr>
        <w:t xml:space="preserve"> </w:t>
      </w:r>
      <w:r w:rsidRPr="003D6AB9">
        <w:rPr>
          <w:rFonts w:eastAsiaTheme="minorHAnsi"/>
          <w:color w:val="000000"/>
          <w:szCs w:val="22"/>
        </w:rPr>
        <w:t>a</w:t>
      </w:r>
      <w:r w:rsidRPr="003D6AB9">
        <w:rPr>
          <w:rFonts w:eastAsiaTheme="minorHAnsi"/>
          <w:color w:val="000000"/>
          <w:spacing w:val="23"/>
          <w:szCs w:val="22"/>
        </w:rPr>
        <w:t xml:space="preserve"> </w:t>
      </w:r>
      <w:r w:rsidRPr="003D6AB9">
        <w:rPr>
          <w:rFonts w:eastAsiaTheme="minorHAnsi"/>
          <w:color w:val="000000"/>
          <w:spacing w:val="1"/>
          <w:szCs w:val="22"/>
        </w:rPr>
        <w:t>V</w:t>
      </w:r>
      <w:r w:rsidRPr="003D6AB9">
        <w:rPr>
          <w:rFonts w:eastAsiaTheme="minorHAnsi"/>
          <w:color w:val="000000"/>
          <w:spacing w:val="-2"/>
          <w:szCs w:val="22"/>
        </w:rPr>
        <w:t>i</w:t>
      </w:r>
      <w:r w:rsidRPr="003D6AB9">
        <w:rPr>
          <w:rFonts w:eastAsiaTheme="minorHAnsi"/>
          <w:color w:val="000000"/>
          <w:spacing w:val="-1"/>
          <w:szCs w:val="22"/>
        </w:rPr>
        <w:t>c</w:t>
      </w:r>
      <w:r w:rsidRPr="003D6AB9">
        <w:rPr>
          <w:rFonts w:eastAsiaTheme="minorHAnsi"/>
          <w:color w:val="000000"/>
          <w:spacing w:val="-2"/>
          <w:szCs w:val="22"/>
        </w:rPr>
        <w:t>e</w:t>
      </w:r>
      <w:r w:rsidRPr="003D6AB9">
        <w:rPr>
          <w:rFonts w:eastAsiaTheme="minorHAnsi"/>
          <w:color w:val="000000"/>
          <w:spacing w:val="-1"/>
          <w:szCs w:val="22"/>
        </w:rPr>
        <w:t>-</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20"/>
          <w:szCs w:val="22"/>
        </w:rPr>
        <w:t xml:space="preserve"> </w:t>
      </w:r>
      <w:r w:rsidRPr="003D6AB9">
        <w:rPr>
          <w:rFonts w:eastAsiaTheme="minorHAnsi"/>
          <w:color w:val="000000"/>
          <w:szCs w:val="22"/>
        </w:rPr>
        <w:t>as</w:t>
      </w:r>
      <w:r w:rsidRPr="003D6AB9">
        <w:rPr>
          <w:rFonts w:eastAsiaTheme="minorHAnsi"/>
          <w:color w:val="000000"/>
          <w:spacing w:val="20"/>
          <w:szCs w:val="22"/>
        </w:rPr>
        <w:t xml:space="preserve"> </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pacing w:val="1"/>
          <w:szCs w:val="22"/>
        </w:rPr>
        <w:t>e</w:t>
      </w:r>
      <w:r w:rsidRPr="003D6AB9">
        <w:rPr>
          <w:rFonts w:eastAsiaTheme="minorHAnsi"/>
          <w:color w:val="000000"/>
          <w:spacing w:val="-2"/>
          <w:szCs w:val="22"/>
        </w:rPr>
        <w:t>r</w:t>
      </w:r>
      <w:r w:rsidRPr="003D6AB9">
        <w:rPr>
          <w:rFonts w:eastAsiaTheme="minorHAnsi"/>
          <w:color w:val="000000"/>
          <w:szCs w:val="22"/>
        </w:rPr>
        <w:t>m</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17"/>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19"/>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23"/>
          <w:szCs w:val="22"/>
        </w:rPr>
        <w:t xml:space="preserve"> </w:t>
      </w:r>
      <w:r w:rsidRPr="003D6AB9">
        <w:rPr>
          <w:rFonts w:eastAsiaTheme="minorHAnsi"/>
          <w:color w:val="000000"/>
          <w:szCs w:val="22"/>
        </w:rPr>
        <w:t>m</w:t>
      </w:r>
      <w:r w:rsidRPr="003D6AB9">
        <w:rPr>
          <w:rFonts w:eastAsiaTheme="minorHAnsi"/>
          <w:color w:val="000000"/>
          <w:spacing w:val="-2"/>
          <w:szCs w:val="22"/>
        </w:rPr>
        <w:t>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7"/>
          <w:szCs w:val="22"/>
        </w:rPr>
        <w:t xml:space="preserve"> </w:t>
      </w:r>
      <w:r w:rsidRPr="003D6AB9">
        <w:rPr>
          <w:rFonts w:eastAsiaTheme="minorHAnsi"/>
          <w:color w:val="000000"/>
          <w:spacing w:val="-1"/>
          <w:szCs w:val="22"/>
        </w:rPr>
        <w:t>w</w:t>
      </w:r>
      <w:r w:rsidRPr="003D6AB9">
        <w:rPr>
          <w:rFonts w:eastAsiaTheme="minorHAnsi"/>
          <w:color w:val="000000"/>
          <w:szCs w:val="22"/>
        </w:rPr>
        <w:t>ill</w:t>
      </w:r>
      <w:r w:rsidRPr="003D6AB9">
        <w:rPr>
          <w:rFonts w:eastAsiaTheme="minorHAnsi"/>
          <w:color w:val="000000"/>
          <w:spacing w:val="-6"/>
          <w:szCs w:val="22"/>
        </w:rPr>
        <w:t xml:space="preserve"> </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zCs w:val="22"/>
        </w:rPr>
        <w:t>t</w:t>
      </w:r>
      <w:r w:rsidRPr="003D6AB9">
        <w:rPr>
          <w:rFonts w:eastAsiaTheme="minorHAnsi"/>
          <w:color w:val="000000"/>
          <w:spacing w:val="-2"/>
          <w:szCs w:val="22"/>
        </w:rPr>
        <w:t xml:space="preserve"> </w:t>
      </w:r>
      <w:r w:rsidRPr="003D6AB9">
        <w:rPr>
          <w:rFonts w:eastAsiaTheme="minorHAnsi"/>
          <w:color w:val="000000"/>
          <w:szCs w:val="22"/>
        </w:rPr>
        <w:t>a</w:t>
      </w:r>
      <w:r w:rsidRPr="003D6AB9">
        <w:rPr>
          <w:rFonts w:eastAsiaTheme="minorHAnsi"/>
          <w:color w:val="000000"/>
          <w:spacing w:val="-3"/>
          <w:szCs w:val="22"/>
        </w:rPr>
        <w:t>s</w:t>
      </w:r>
      <w:r w:rsidRPr="003D6AB9">
        <w:rPr>
          <w:rFonts w:eastAsiaTheme="minorHAnsi"/>
          <w:color w:val="000000"/>
          <w:szCs w:val="22"/>
        </w:rPr>
        <w:t>,</w:t>
      </w:r>
      <w:r w:rsidRPr="003D6AB9">
        <w:rPr>
          <w:rFonts w:eastAsiaTheme="minorHAnsi"/>
          <w:color w:val="000000"/>
          <w:spacing w:val="-6"/>
          <w:szCs w:val="22"/>
        </w:rPr>
        <w:t xml:space="preserve"> </w:t>
      </w:r>
      <w:r w:rsidRPr="003D6AB9">
        <w:rPr>
          <w:rFonts w:eastAsiaTheme="minorHAnsi"/>
          <w:color w:val="000000"/>
          <w:szCs w:val="22"/>
        </w:rPr>
        <w:t>a</w:t>
      </w:r>
      <w:r w:rsidRPr="003D6AB9">
        <w:rPr>
          <w:rFonts w:eastAsiaTheme="minorHAnsi"/>
          <w:color w:val="000000"/>
          <w:spacing w:val="-1"/>
          <w:szCs w:val="22"/>
        </w:rPr>
        <w:t>n</w:t>
      </w:r>
      <w:r w:rsidRPr="003D6AB9">
        <w:rPr>
          <w:rFonts w:eastAsiaTheme="minorHAnsi"/>
          <w:color w:val="000000"/>
          <w:szCs w:val="22"/>
        </w:rPr>
        <w:t>d</w:t>
      </w:r>
      <w:r w:rsidRPr="003D6AB9">
        <w:rPr>
          <w:rFonts w:eastAsiaTheme="minorHAnsi"/>
          <w:color w:val="000000"/>
          <w:spacing w:val="-3"/>
          <w:szCs w:val="22"/>
        </w:rPr>
        <w:t xml:space="preserve">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zCs w:val="22"/>
        </w:rPr>
        <w:t>h</w:t>
      </w:r>
      <w:r w:rsidRPr="003D6AB9">
        <w:rPr>
          <w:rFonts w:eastAsiaTheme="minorHAnsi"/>
          <w:color w:val="000000"/>
          <w:spacing w:val="-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pacing w:val="-1"/>
          <w:szCs w:val="22"/>
        </w:rPr>
        <w:t>p</w:t>
      </w:r>
      <w:r w:rsidRPr="003D6AB9">
        <w:rPr>
          <w:rFonts w:eastAsiaTheme="minorHAnsi"/>
          <w:color w:val="000000"/>
          <w:spacing w:val="1"/>
          <w:szCs w:val="22"/>
        </w:rPr>
        <w:t>o</w:t>
      </w:r>
      <w:r w:rsidRPr="003D6AB9">
        <w:rPr>
          <w:rFonts w:eastAsiaTheme="minorHAnsi"/>
          <w:color w:val="000000"/>
          <w:spacing w:val="-1"/>
          <w:szCs w:val="22"/>
        </w:rPr>
        <w:t>w</w:t>
      </w:r>
      <w:r w:rsidRPr="003D6AB9">
        <w:rPr>
          <w:rFonts w:eastAsiaTheme="minorHAnsi"/>
          <w:color w:val="000000"/>
          <w:spacing w:val="-2"/>
          <w:szCs w:val="22"/>
        </w:rPr>
        <w:t>e</w:t>
      </w:r>
      <w:r w:rsidRPr="003D6AB9">
        <w:rPr>
          <w:rFonts w:eastAsiaTheme="minorHAnsi"/>
          <w:color w:val="000000"/>
          <w:szCs w:val="22"/>
        </w:rPr>
        <w:t>rs</w:t>
      </w:r>
      <w:r w:rsidRPr="003D6AB9">
        <w:rPr>
          <w:rFonts w:eastAsiaTheme="minorHAnsi"/>
          <w:color w:val="000000"/>
          <w:spacing w:val="-8"/>
          <w:szCs w:val="22"/>
        </w:rPr>
        <w:t xml:space="preserve"> </w:t>
      </w:r>
      <w:r w:rsidRPr="003D6AB9">
        <w:rPr>
          <w:rFonts w:eastAsiaTheme="minorHAnsi"/>
          <w:color w:val="000000"/>
          <w:spacing w:val="-2"/>
          <w:szCs w:val="22"/>
        </w:rPr>
        <w:t>o</w:t>
      </w:r>
      <w:r w:rsidRPr="003D6AB9">
        <w:rPr>
          <w:rFonts w:eastAsiaTheme="minorHAnsi"/>
          <w:color w:val="000000"/>
          <w:spacing w:val="1"/>
          <w:szCs w:val="22"/>
        </w:rPr>
        <w:t>f</w:t>
      </w:r>
      <w:r w:rsidRPr="003D6AB9">
        <w:rPr>
          <w:rFonts w:eastAsiaTheme="minorHAnsi"/>
          <w:color w:val="000000"/>
          <w:szCs w:val="22"/>
        </w:rPr>
        <w:t>,</w:t>
      </w:r>
      <w:r w:rsidRPr="003D6AB9">
        <w:rPr>
          <w:rFonts w:eastAsiaTheme="minorHAnsi"/>
          <w:color w:val="000000"/>
          <w:spacing w:val="-7"/>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8"/>
          <w:szCs w:val="22"/>
        </w:rPr>
        <w:t xml:space="preserve"> </w:t>
      </w:r>
      <w:r w:rsidRPr="003D6AB9">
        <w:rPr>
          <w:rFonts w:eastAsiaTheme="minorHAnsi"/>
          <w:color w:val="000000"/>
          <w:spacing w:val="-2"/>
          <w:szCs w:val="22"/>
        </w:rPr>
        <w:t>P</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pacing w:val="1"/>
          <w:szCs w:val="22"/>
        </w:rPr>
        <w:t>t</w:t>
      </w:r>
      <w:r w:rsidRPr="003D6AB9">
        <w:rPr>
          <w:rFonts w:eastAsiaTheme="minorHAnsi"/>
          <w:color w:val="000000"/>
          <w:szCs w:val="22"/>
        </w:rPr>
        <w:t>.</w:t>
      </w:r>
    </w:p>
    <w:p w14:paraId="1368AC17" w14:textId="77777777" w:rsidR="008C367C" w:rsidRPr="003D6AB9" w:rsidRDefault="008C367C" w:rsidP="00EC0659">
      <w:pPr>
        <w:autoSpaceDE w:val="0"/>
        <w:autoSpaceDN w:val="0"/>
        <w:adjustRightInd w:val="0"/>
        <w:ind w:left="567" w:right="40" w:hanging="567"/>
        <w:jc w:val="left"/>
        <w:rPr>
          <w:rFonts w:eastAsiaTheme="minorHAnsi"/>
          <w:color w:val="000000"/>
          <w:szCs w:val="22"/>
        </w:rPr>
      </w:pPr>
    </w:p>
    <w:p w14:paraId="319E9B8A" w14:textId="77777777" w:rsidR="008C367C" w:rsidRPr="003D6AB9" w:rsidRDefault="008C367C" w:rsidP="008C367C">
      <w:pPr>
        <w:autoSpaceDE w:val="0"/>
        <w:autoSpaceDN w:val="0"/>
        <w:adjustRightInd w:val="0"/>
        <w:ind w:right="-20"/>
        <w:jc w:val="left"/>
        <w:rPr>
          <w:rFonts w:eastAsiaTheme="minorHAnsi"/>
          <w:color w:val="000000"/>
          <w:szCs w:val="22"/>
        </w:rPr>
      </w:pPr>
      <w:r w:rsidRPr="003D6AB9">
        <w:rPr>
          <w:rFonts w:eastAsiaTheme="minorHAnsi"/>
          <w:color w:val="000000"/>
          <w:spacing w:val="1"/>
          <w:szCs w:val="22"/>
        </w:rPr>
        <w:t>h</w:t>
      </w:r>
      <w:r w:rsidRPr="003D6AB9">
        <w:rPr>
          <w:rFonts w:eastAsiaTheme="minorHAnsi"/>
          <w:color w:val="000000"/>
          <w:szCs w:val="22"/>
        </w:rPr>
        <w:t>.</w:t>
      </w:r>
      <w:r w:rsidR="00AE0B43" w:rsidRPr="003D6AB9">
        <w:rPr>
          <w:rFonts w:eastAsiaTheme="minorHAnsi"/>
          <w:color w:val="000000"/>
          <w:szCs w:val="22"/>
        </w:rPr>
        <w:tab/>
      </w:r>
      <w:r w:rsidRPr="003D6AB9">
        <w:rPr>
          <w:rFonts w:eastAsiaTheme="minorHAnsi"/>
          <w:color w:val="000000"/>
          <w:spacing w:val="1"/>
          <w:szCs w:val="22"/>
        </w:rPr>
        <w:t>De</w:t>
      </w:r>
      <w:r w:rsidRPr="003D6AB9">
        <w:rPr>
          <w:rFonts w:eastAsiaTheme="minorHAnsi"/>
          <w:color w:val="000000"/>
          <w:spacing w:val="-1"/>
          <w:szCs w:val="22"/>
        </w:rPr>
        <w:t>c</w:t>
      </w:r>
      <w:r w:rsidRPr="003D6AB9">
        <w:rPr>
          <w:rFonts w:eastAsiaTheme="minorHAnsi"/>
          <w:color w:val="000000"/>
          <w:szCs w:val="22"/>
        </w:rPr>
        <w:t>isio</w:t>
      </w:r>
      <w:r w:rsidRPr="003D6AB9">
        <w:rPr>
          <w:rFonts w:eastAsiaTheme="minorHAnsi"/>
          <w:color w:val="000000"/>
          <w:spacing w:val="1"/>
          <w:szCs w:val="22"/>
        </w:rPr>
        <w:t>n</w:t>
      </w:r>
      <w:r w:rsidRPr="003D6AB9">
        <w:rPr>
          <w:rFonts w:eastAsiaTheme="minorHAnsi"/>
          <w:color w:val="000000"/>
          <w:szCs w:val="22"/>
        </w:rPr>
        <w:t>s</w:t>
      </w:r>
      <w:r w:rsidRPr="003D6AB9">
        <w:rPr>
          <w:rFonts w:eastAsiaTheme="minorHAnsi"/>
          <w:color w:val="000000"/>
          <w:spacing w:val="-8"/>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1"/>
          <w:szCs w:val="22"/>
        </w:rPr>
        <w:t>B</w:t>
      </w:r>
      <w:r w:rsidRPr="003D6AB9">
        <w:rPr>
          <w:rFonts w:eastAsiaTheme="minorHAnsi"/>
          <w:color w:val="000000"/>
          <w:spacing w:val="-2"/>
          <w:szCs w:val="22"/>
        </w:rPr>
        <w:t>r</w:t>
      </w:r>
      <w:r w:rsidRPr="003D6AB9">
        <w:rPr>
          <w:rFonts w:eastAsiaTheme="minorHAnsi"/>
          <w:color w:val="000000"/>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5"/>
          <w:szCs w:val="22"/>
        </w:rPr>
        <w:t xml:space="preserve"> </w:t>
      </w:r>
      <w:r w:rsidRPr="003D6AB9">
        <w:rPr>
          <w:rFonts w:eastAsiaTheme="minorHAnsi"/>
          <w:color w:val="000000"/>
          <w:spacing w:val="-2"/>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6"/>
          <w:szCs w:val="22"/>
        </w:rPr>
        <w:t xml:space="preserve"> </w:t>
      </w:r>
      <w:r w:rsidRPr="003D6AB9">
        <w:rPr>
          <w:rFonts w:eastAsiaTheme="minorHAnsi"/>
          <w:color w:val="000000"/>
          <w:spacing w:val="-2"/>
          <w:szCs w:val="22"/>
        </w:rPr>
        <w:t>ar</w:t>
      </w:r>
      <w:r w:rsidRPr="003D6AB9">
        <w:rPr>
          <w:rFonts w:eastAsiaTheme="minorHAnsi"/>
          <w:color w:val="000000"/>
          <w:szCs w:val="22"/>
        </w:rPr>
        <w:t>e</w:t>
      </w:r>
      <w:r w:rsidRPr="003D6AB9">
        <w:rPr>
          <w:rFonts w:eastAsiaTheme="minorHAnsi"/>
          <w:color w:val="000000"/>
          <w:spacing w:val="-6"/>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5"/>
          <w:szCs w:val="22"/>
        </w:rPr>
        <w:t xml:space="preserve"> </w:t>
      </w:r>
      <w:r w:rsidRPr="003D6AB9">
        <w:rPr>
          <w:rFonts w:eastAsiaTheme="minorHAnsi"/>
          <w:color w:val="000000"/>
          <w:szCs w:val="22"/>
        </w:rPr>
        <w:t>m</w:t>
      </w:r>
      <w:r w:rsidRPr="003D6AB9">
        <w:rPr>
          <w:rFonts w:eastAsiaTheme="minorHAnsi"/>
          <w:color w:val="000000"/>
          <w:spacing w:val="-2"/>
          <w:szCs w:val="22"/>
        </w:rPr>
        <w:t>a</w:t>
      </w:r>
      <w:r w:rsidRPr="003D6AB9">
        <w:rPr>
          <w:rFonts w:eastAsiaTheme="minorHAnsi"/>
          <w:color w:val="000000"/>
          <w:szCs w:val="22"/>
        </w:rPr>
        <w:t>j</w:t>
      </w:r>
      <w:r w:rsidRPr="003D6AB9">
        <w:rPr>
          <w:rFonts w:eastAsiaTheme="minorHAnsi"/>
          <w:color w:val="000000"/>
          <w:spacing w:val="-2"/>
          <w:szCs w:val="22"/>
        </w:rPr>
        <w:t>o</w:t>
      </w:r>
      <w:r w:rsidRPr="003D6AB9">
        <w:rPr>
          <w:rFonts w:eastAsiaTheme="minorHAnsi"/>
          <w:color w:val="000000"/>
          <w:szCs w:val="22"/>
        </w:rPr>
        <w:t>r</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pacing w:val="-3"/>
          <w:szCs w:val="22"/>
        </w:rPr>
        <w:t>y</w:t>
      </w:r>
      <w:r w:rsidRPr="003D6AB9">
        <w:rPr>
          <w:rFonts w:eastAsiaTheme="minorHAnsi"/>
          <w:color w:val="000000"/>
          <w:szCs w:val="22"/>
        </w:rPr>
        <w:t>.</w:t>
      </w:r>
    </w:p>
    <w:p w14:paraId="2CC1C4EA" w14:textId="77777777" w:rsidR="008C367C" w:rsidRPr="003D6AB9" w:rsidRDefault="008C367C" w:rsidP="00EC0659">
      <w:pPr>
        <w:autoSpaceDE w:val="0"/>
        <w:autoSpaceDN w:val="0"/>
        <w:adjustRightInd w:val="0"/>
        <w:ind w:left="567" w:right="40" w:hanging="567"/>
        <w:jc w:val="left"/>
        <w:rPr>
          <w:rFonts w:eastAsiaTheme="minorHAnsi"/>
          <w:color w:val="000000"/>
          <w:szCs w:val="22"/>
        </w:rPr>
      </w:pPr>
    </w:p>
    <w:p w14:paraId="20AC1F4C" w14:textId="77777777" w:rsidR="008C367C" w:rsidRPr="003D6AB9" w:rsidRDefault="008C367C" w:rsidP="00AE0B43">
      <w:pPr>
        <w:autoSpaceDE w:val="0"/>
        <w:autoSpaceDN w:val="0"/>
        <w:adjustRightInd w:val="0"/>
        <w:ind w:left="567" w:right="40" w:hanging="567"/>
        <w:jc w:val="left"/>
        <w:rPr>
          <w:rFonts w:eastAsiaTheme="minorHAnsi"/>
          <w:color w:val="000000"/>
          <w:szCs w:val="22"/>
        </w:rPr>
      </w:pPr>
      <w:r w:rsidRPr="003D6AB9">
        <w:rPr>
          <w:rFonts w:eastAsiaTheme="minorHAnsi"/>
          <w:color w:val="000000"/>
          <w:szCs w:val="22"/>
        </w:rPr>
        <w:t>i.</w:t>
      </w:r>
      <w:r w:rsidR="00AE0B43" w:rsidRPr="003D6AB9">
        <w:rPr>
          <w:rFonts w:eastAsiaTheme="minorHAnsi"/>
          <w:color w:val="000000"/>
          <w:szCs w:val="22"/>
        </w:rPr>
        <w:tab/>
      </w:r>
      <w:r w:rsidRPr="003D6AB9">
        <w:rPr>
          <w:rFonts w:eastAsiaTheme="minorHAnsi"/>
          <w:color w:val="000000"/>
          <w:szCs w:val="22"/>
        </w:rPr>
        <w:t>A</w:t>
      </w:r>
      <w:r w:rsidRPr="003D6AB9">
        <w:rPr>
          <w:rFonts w:eastAsiaTheme="minorHAnsi"/>
          <w:color w:val="000000"/>
          <w:spacing w:val="26"/>
          <w:szCs w:val="22"/>
        </w:rPr>
        <w:t xml:space="preserve"> </w:t>
      </w:r>
      <w:r w:rsidRPr="003D6AB9">
        <w:rPr>
          <w:rFonts w:eastAsiaTheme="minorHAnsi"/>
          <w:color w:val="000000"/>
          <w:szCs w:val="22"/>
        </w:rPr>
        <w:t>m</w:t>
      </w:r>
      <w:r w:rsidRPr="003D6AB9">
        <w:rPr>
          <w:rFonts w:eastAsiaTheme="minorHAnsi"/>
          <w:color w:val="000000"/>
          <w:spacing w:val="1"/>
          <w:szCs w:val="22"/>
        </w:rPr>
        <w:t>e</w:t>
      </w:r>
      <w:r w:rsidRPr="003D6AB9">
        <w:rPr>
          <w:rFonts w:eastAsiaTheme="minorHAnsi"/>
          <w:color w:val="000000"/>
          <w:szCs w:val="22"/>
        </w:rPr>
        <w:t>m</w:t>
      </w:r>
      <w:r w:rsidRPr="003D6AB9">
        <w:rPr>
          <w:rFonts w:eastAsiaTheme="minorHAnsi"/>
          <w:color w:val="000000"/>
          <w:spacing w:val="1"/>
          <w:szCs w:val="22"/>
        </w:rPr>
        <w:t>be</w:t>
      </w:r>
      <w:r w:rsidRPr="003D6AB9">
        <w:rPr>
          <w:rFonts w:eastAsiaTheme="minorHAnsi"/>
          <w:color w:val="000000"/>
          <w:szCs w:val="22"/>
        </w:rPr>
        <w:t>r</w:t>
      </w:r>
      <w:r w:rsidRPr="003D6AB9">
        <w:rPr>
          <w:rFonts w:eastAsiaTheme="minorHAnsi"/>
          <w:color w:val="000000"/>
          <w:spacing w:val="20"/>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28"/>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25"/>
          <w:szCs w:val="22"/>
        </w:rPr>
        <w:t xml:space="preserve"> </w:t>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24"/>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23"/>
          <w:szCs w:val="22"/>
        </w:rPr>
        <w:t xml:space="preserve"> </w:t>
      </w:r>
      <w:r w:rsidRPr="003D6AB9">
        <w:rPr>
          <w:rFonts w:eastAsiaTheme="minorHAnsi"/>
          <w:color w:val="000000"/>
          <w:spacing w:val="-1"/>
          <w:szCs w:val="22"/>
        </w:rPr>
        <w:t>n</w:t>
      </w:r>
      <w:r w:rsidRPr="003D6AB9">
        <w:rPr>
          <w:rFonts w:eastAsiaTheme="minorHAnsi"/>
          <w:color w:val="000000"/>
          <w:spacing w:val="-2"/>
          <w:szCs w:val="22"/>
        </w:rPr>
        <w:t>o</w:t>
      </w:r>
      <w:r w:rsidRPr="003D6AB9">
        <w:rPr>
          <w:rFonts w:eastAsiaTheme="minorHAnsi"/>
          <w:color w:val="000000"/>
          <w:szCs w:val="22"/>
        </w:rPr>
        <w:t>t</w:t>
      </w:r>
      <w:r w:rsidRPr="003D6AB9">
        <w:rPr>
          <w:rFonts w:eastAsiaTheme="minorHAnsi"/>
          <w:color w:val="000000"/>
          <w:spacing w:val="28"/>
          <w:szCs w:val="22"/>
        </w:rPr>
        <w:t xml:space="preserve"> </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20"/>
          <w:szCs w:val="22"/>
        </w:rPr>
        <w:t xml:space="preserve"> </w:t>
      </w:r>
      <w:r w:rsidRPr="003D6AB9">
        <w:rPr>
          <w:rFonts w:eastAsiaTheme="minorHAnsi"/>
          <w:color w:val="000000"/>
          <w:szCs w:val="22"/>
        </w:rPr>
        <w:t>at</w:t>
      </w:r>
      <w:r w:rsidRPr="003D6AB9">
        <w:rPr>
          <w:rFonts w:eastAsiaTheme="minorHAnsi"/>
          <w:color w:val="000000"/>
          <w:spacing w:val="26"/>
          <w:szCs w:val="22"/>
        </w:rPr>
        <w:t xml:space="preserve"> </w:t>
      </w:r>
      <w:r w:rsidRPr="003D6AB9">
        <w:rPr>
          <w:rFonts w:eastAsiaTheme="minorHAnsi"/>
          <w:color w:val="000000"/>
          <w:szCs w:val="22"/>
        </w:rPr>
        <w:t>a</w:t>
      </w:r>
      <w:r w:rsidRPr="003D6AB9">
        <w:rPr>
          <w:rFonts w:eastAsiaTheme="minorHAnsi"/>
          <w:color w:val="000000"/>
          <w:spacing w:val="27"/>
          <w:szCs w:val="22"/>
        </w:rPr>
        <w:t xml:space="preserve"> </w:t>
      </w:r>
      <w:r w:rsidRPr="003D6AB9">
        <w:rPr>
          <w:rFonts w:eastAsiaTheme="minorHAnsi"/>
          <w:color w:val="000000"/>
          <w:spacing w:val="-2"/>
          <w:szCs w:val="22"/>
        </w:rPr>
        <w:t>mee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pacing w:val="-3"/>
          <w:szCs w:val="22"/>
        </w:rPr>
        <w:t>g</w:t>
      </w:r>
      <w:r w:rsidRPr="003D6AB9">
        <w:rPr>
          <w:rFonts w:eastAsiaTheme="minorHAnsi"/>
          <w:color w:val="000000"/>
          <w:szCs w:val="22"/>
        </w:rPr>
        <w:t>,</w:t>
      </w:r>
      <w:r w:rsidRPr="003D6AB9">
        <w:rPr>
          <w:rFonts w:eastAsiaTheme="minorHAnsi"/>
          <w:color w:val="000000"/>
          <w:spacing w:val="20"/>
          <w:szCs w:val="22"/>
        </w:rPr>
        <w:t xml:space="preserve"> </w:t>
      </w:r>
      <w:r w:rsidRPr="003D6AB9">
        <w:rPr>
          <w:rFonts w:eastAsiaTheme="minorHAnsi"/>
          <w:color w:val="000000"/>
          <w:spacing w:val="1"/>
          <w:szCs w:val="22"/>
        </w:rPr>
        <w:t>o</w:t>
      </w:r>
      <w:r w:rsidRPr="003D6AB9">
        <w:rPr>
          <w:rFonts w:eastAsiaTheme="minorHAnsi"/>
          <w:color w:val="000000"/>
          <w:szCs w:val="22"/>
        </w:rPr>
        <w:t>r</w:t>
      </w:r>
      <w:r w:rsidRPr="003D6AB9">
        <w:rPr>
          <w:rFonts w:eastAsiaTheme="minorHAnsi"/>
          <w:color w:val="000000"/>
          <w:spacing w:val="24"/>
          <w:szCs w:val="22"/>
        </w:rPr>
        <w:t xml:space="preserve"> </w:t>
      </w:r>
      <w:r w:rsidRPr="003D6AB9">
        <w:rPr>
          <w:rFonts w:eastAsiaTheme="minorHAnsi"/>
          <w:color w:val="000000"/>
          <w:spacing w:val="1"/>
          <w:szCs w:val="22"/>
        </w:rPr>
        <w:t>p</w:t>
      </w:r>
      <w:r w:rsidRPr="003D6AB9">
        <w:rPr>
          <w:rFonts w:eastAsiaTheme="minorHAnsi"/>
          <w:color w:val="000000"/>
          <w:spacing w:val="-2"/>
          <w:szCs w:val="22"/>
        </w:rPr>
        <w:t>ar</w:t>
      </w:r>
      <w:r w:rsidRPr="003D6AB9">
        <w:rPr>
          <w:rFonts w:eastAsiaTheme="minorHAnsi"/>
          <w:color w:val="000000"/>
          <w:szCs w:val="22"/>
        </w:rPr>
        <w:t>t</w:t>
      </w:r>
      <w:r w:rsidRPr="003D6AB9">
        <w:rPr>
          <w:rFonts w:eastAsiaTheme="minorHAnsi"/>
          <w:color w:val="000000"/>
          <w:spacing w:val="25"/>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26"/>
          <w:szCs w:val="22"/>
        </w:rPr>
        <w:t xml:space="preserve"> </w:t>
      </w:r>
      <w:r w:rsidRPr="003D6AB9">
        <w:rPr>
          <w:rFonts w:eastAsiaTheme="minorHAnsi"/>
          <w:color w:val="000000"/>
          <w:szCs w:val="22"/>
        </w:rPr>
        <w:t>a</w:t>
      </w:r>
      <w:r w:rsidRPr="003D6AB9">
        <w:rPr>
          <w:rFonts w:eastAsiaTheme="minorHAnsi"/>
          <w:color w:val="000000"/>
          <w:spacing w:val="27"/>
          <w:szCs w:val="22"/>
        </w:rPr>
        <w:t xml:space="preserve"> </w:t>
      </w:r>
      <w:r w:rsidRPr="003D6AB9">
        <w:rPr>
          <w:rFonts w:eastAsiaTheme="minorHAnsi"/>
          <w:color w:val="000000"/>
          <w:szCs w:val="22"/>
        </w:rPr>
        <w:t>m</w:t>
      </w:r>
      <w:r w:rsidRPr="003D6AB9">
        <w:rPr>
          <w:rFonts w:eastAsiaTheme="minorHAnsi"/>
          <w:color w:val="000000"/>
          <w:spacing w:val="-2"/>
          <w:szCs w:val="22"/>
        </w:rPr>
        <w:t>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 xml:space="preserve">g, </w:t>
      </w:r>
      <w:r w:rsidRPr="003D6AB9">
        <w:rPr>
          <w:rFonts w:eastAsiaTheme="minorHAnsi"/>
          <w:color w:val="000000"/>
          <w:spacing w:val="-27"/>
          <w:szCs w:val="22"/>
        </w:rPr>
        <w:t xml:space="preserve"> </w:t>
      </w:r>
      <w:r w:rsidRPr="003D6AB9">
        <w:rPr>
          <w:rFonts w:eastAsiaTheme="minorHAnsi"/>
          <w:color w:val="000000"/>
          <w:szCs w:val="22"/>
        </w:rPr>
        <w:t>may</w:t>
      </w:r>
      <w:r w:rsidRPr="003D6AB9">
        <w:rPr>
          <w:rFonts w:eastAsiaTheme="minorHAnsi"/>
          <w:color w:val="000000"/>
          <w:spacing w:val="-5"/>
          <w:szCs w:val="22"/>
        </w:rPr>
        <w:t xml:space="preserve"> </w:t>
      </w:r>
      <w:r w:rsidRPr="003D6AB9">
        <w:rPr>
          <w:rFonts w:eastAsiaTheme="minorHAnsi"/>
          <w:color w:val="000000"/>
          <w:szCs w:val="22"/>
        </w:rPr>
        <w:t>a</w:t>
      </w:r>
      <w:r w:rsidRPr="003D6AB9">
        <w:rPr>
          <w:rFonts w:eastAsiaTheme="minorHAnsi"/>
          <w:color w:val="000000"/>
          <w:spacing w:val="1"/>
          <w:szCs w:val="22"/>
        </w:rPr>
        <w:t>pp</w:t>
      </w:r>
      <w:r w:rsidRPr="003D6AB9">
        <w:rPr>
          <w:rFonts w:eastAsiaTheme="minorHAnsi"/>
          <w:color w:val="000000"/>
          <w:szCs w:val="22"/>
        </w:rPr>
        <w:t>o</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26"/>
          <w:szCs w:val="22"/>
        </w:rPr>
        <w:t xml:space="preserve"> </w:t>
      </w:r>
      <w:r w:rsidRPr="003D6AB9">
        <w:rPr>
          <w:rFonts w:eastAsiaTheme="minorHAnsi"/>
          <w:color w:val="000000"/>
          <w:szCs w:val="22"/>
        </w:rPr>
        <w:t>a</w:t>
      </w:r>
      <w:r w:rsidRPr="003D6AB9">
        <w:rPr>
          <w:rFonts w:eastAsiaTheme="minorHAnsi"/>
          <w:color w:val="000000"/>
          <w:spacing w:val="25"/>
          <w:szCs w:val="22"/>
        </w:rPr>
        <w:t xml:space="preserve"> </w:t>
      </w:r>
      <w:r w:rsidRPr="003D6AB9">
        <w:rPr>
          <w:rFonts w:eastAsiaTheme="minorHAnsi"/>
          <w:color w:val="000000"/>
          <w:spacing w:val="-2"/>
          <w:szCs w:val="22"/>
        </w:rPr>
        <w:t>F</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1"/>
          <w:szCs w:val="22"/>
        </w:rPr>
        <w:t>c</w:t>
      </w:r>
      <w:r w:rsidRPr="003D6AB9">
        <w:rPr>
          <w:rFonts w:eastAsiaTheme="minorHAnsi"/>
          <w:color w:val="000000"/>
          <w:spacing w:val="-2"/>
          <w:szCs w:val="22"/>
        </w:rPr>
        <w:t>i</w:t>
      </w:r>
      <w:r w:rsidRPr="003D6AB9">
        <w:rPr>
          <w:rFonts w:eastAsiaTheme="minorHAnsi"/>
          <w:color w:val="000000"/>
          <w:szCs w:val="22"/>
        </w:rPr>
        <w:t>al</w:t>
      </w:r>
      <w:r w:rsidRPr="003D6AB9">
        <w:rPr>
          <w:rFonts w:eastAsiaTheme="minorHAnsi"/>
          <w:color w:val="000000"/>
          <w:spacing w:val="19"/>
          <w:szCs w:val="22"/>
        </w:rPr>
        <w:t xml:space="preserve"> </w:t>
      </w:r>
      <w:r w:rsidRPr="003D6AB9">
        <w:rPr>
          <w:rFonts w:eastAsiaTheme="minorHAnsi"/>
          <w:color w:val="000000"/>
          <w:spacing w:val="1"/>
          <w:szCs w:val="22"/>
        </w:rPr>
        <w:t>M</w:t>
      </w:r>
      <w:r w:rsidRPr="003D6AB9">
        <w:rPr>
          <w:rFonts w:eastAsiaTheme="minorHAnsi"/>
          <w:color w:val="000000"/>
          <w:spacing w:val="-2"/>
          <w:szCs w:val="22"/>
        </w:rPr>
        <w:t>e</w:t>
      </w:r>
      <w:r w:rsidRPr="003D6AB9">
        <w:rPr>
          <w:rFonts w:eastAsiaTheme="minorHAnsi"/>
          <w:color w:val="000000"/>
          <w:szCs w:val="22"/>
        </w:rPr>
        <w:t>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18"/>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24"/>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20"/>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24"/>
          <w:szCs w:val="22"/>
        </w:rPr>
        <w:t xml:space="preserve"> </w:t>
      </w:r>
      <w:r w:rsidRPr="003D6AB9">
        <w:rPr>
          <w:rFonts w:eastAsiaTheme="minorHAnsi"/>
          <w:color w:val="000000"/>
          <w:szCs w:val="22"/>
        </w:rPr>
        <w:t>as</w:t>
      </w:r>
      <w:r w:rsidRPr="003D6AB9">
        <w:rPr>
          <w:rFonts w:eastAsiaTheme="minorHAnsi"/>
          <w:color w:val="000000"/>
          <w:spacing w:val="27"/>
          <w:szCs w:val="22"/>
        </w:rPr>
        <w:t xml:space="preserve"> </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1"/>
          <w:szCs w:val="22"/>
        </w:rPr>
        <w:t>o</w:t>
      </w:r>
      <w:r w:rsidRPr="003D6AB9">
        <w:rPr>
          <w:rFonts w:eastAsiaTheme="minorHAnsi"/>
          <w:color w:val="000000"/>
          <w:spacing w:val="-1"/>
          <w:szCs w:val="22"/>
        </w:rPr>
        <w:t>x</w:t>
      </w:r>
      <w:r w:rsidRPr="003D6AB9">
        <w:rPr>
          <w:rFonts w:eastAsiaTheme="minorHAnsi"/>
          <w:color w:val="000000"/>
          <w:szCs w:val="22"/>
        </w:rPr>
        <w:t>y</w:t>
      </w:r>
      <w:r w:rsidRPr="003D6AB9">
        <w:rPr>
          <w:rFonts w:eastAsiaTheme="minorHAnsi"/>
          <w:color w:val="000000"/>
          <w:spacing w:val="21"/>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26"/>
          <w:szCs w:val="22"/>
        </w:rPr>
        <w:t xml:space="preserve"> </w:t>
      </w:r>
      <w:r w:rsidRPr="003D6AB9">
        <w:rPr>
          <w:rFonts w:eastAsiaTheme="minorHAnsi"/>
          <w:color w:val="000000"/>
          <w:spacing w:val="1"/>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zCs w:val="22"/>
        </w:rPr>
        <w:t>r</w:t>
      </w:r>
      <w:r w:rsidRPr="003D6AB9">
        <w:rPr>
          <w:rFonts w:eastAsiaTheme="minorHAnsi"/>
          <w:color w:val="000000"/>
          <w:spacing w:val="-3"/>
          <w:szCs w:val="22"/>
        </w:rPr>
        <w:t>c</w:t>
      </w:r>
      <w:r w:rsidRPr="003D6AB9">
        <w:rPr>
          <w:rFonts w:eastAsiaTheme="minorHAnsi"/>
          <w:color w:val="000000"/>
          <w:szCs w:val="22"/>
        </w:rPr>
        <w:t>i</w:t>
      </w:r>
      <w:r w:rsidRPr="003D6AB9">
        <w:rPr>
          <w:rFonts w:eastAsiaTheme="minorHAnsi"/>
          <w:color w:val="000000"/>
          <w:spacing w:val="-3"/>
          <w:szCs w:val="22"/>
        </w:rPr>
        <w:t>s</w:t>
      </w:r>
      <w:r w:rsidRPr="003D6AB9">
        <w:rPr>
          <w:rFonts w:eastAsiaTheme="minorHAnsi"/>
          <w:color w:val="000000"/>
          <w:szCs w:val="22"/>
        </w:rPr>
        <w:t>e</w:t>
      </w:r>
      <w:r w:rsidRPr="003D6AB9">
        <w:rPr>
          <w:rFonts w:eastAsiaTheme="minorHAnsi"/>
          <w:color w:val="000000"/>
          <w:spacing w:val="18"/>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22"/>
          <w:szCs w:val="22"/>
        </w:rPr>
        <w:t xml:space="preserve"> </w:t>
      </w:r>
      <w:r w:rsidRPr="003D6AB9">
        <w:rPr>
          <w:rFonts w:eastAsiaTheme="minorHAnsi"/>
          <w:color w:val="000000"/>
          <w:spacing w:val="-2"/>
          <w:szCs w:val="22"/>
        </w:rPr>
        <w:t>me</w:t>
      </w:r>
      <w:r w:rsidRPr="003D6AB9">
        <w:rPr>
          <w:rFonts w:eastAsiaTheme="minorHAnsi"/>
          <w:color w:val="000000"/>
          <w:szCs w:val="22"/>
        </w:rPr>
        <w:t>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r’s</w:t>
      </w:r>
      <w:r w:rsidRPr="003D6AB9">
        <w:rPr>
          <w:rFonts w:eastAsiaTheme="minorHAnsi"/>
          <w:color w:val="000000"/>
          <w:spacing w:val="19"/>
          <w:szCs w:val="22"/>
        </w:rPr>
        <w:t xml:space="preserve"> </w:t>
      </w:r>
      <w:r w:rsidRPr="003D6AB9">
        <w:rPr>
          <w:rFonts w:eastAsiaTheme="minorHAnsi"/>
          <w:color w:val="000000"/>
          <w:szCs w:val="22"/>
        </w:rPr>
        <w:t>v</w:t>
      </w:r>
      <w:r w:rsidRPr="003D6AB9">
        <w:rPr>
          <w:rFonts w:eastAsiaTheme="minorHAnsi"/>
          <w:color w:val="000000"/>
          <w:spacing w:val="1"/>
          <w:szCs w:val="22"/>
        </w:rPr>
        <w:t>ote</w:t>
      </w:r>
      <w:r w:rsidRPr="003D6AB9">
        <w:rPr>
          <w:rFonts w:eastAsiaTheme="minorHAnsi"/>
          <w:color w:val="000000"/>
          <w:szCs w:val="22"/>
        </w:rPr>
        <w:t>,</w:t>
      </w:r>
      <w:r w:rsidRPr="003D6AB9">
        <w:rPr>
          <w:rFonts w:eastAsiaTheme="minorHAnsi"/>
          <w:color w:val="000000"/>
          <w:spacing w:val="23"/>
          <w:szCs w:val="22"/>
        </w:rPr>
        <w:t xml:space="preserve"> </w:t>
      </w:r>
      <w:r w:rsidRPr="003D6AB9">
        <w:rPr>
          <w:rFonts w:eastAsiaTheme="minorHAnsi"/>
          <w:color w:val="000000"/>
          <w:spacing w:val="-4"/>
          <w:szCs w:val="22"/>
        </w:rPr>
        <w:t>w</w:t>
      </w:r>
      <w:r w:rsidRPr="003D6AB9">
        <w:rPr>
          <w:rFonts w:eastAsiaTheme="minorHAnsi"/>
          <w:color w:val="000000"/>
          <w:spacing w:val="-1"/>
          <w:szCs w:val="22"/>
        </w:rPr>
        <w:t>h</w:t>
      </w:r>
      <w:r w:rsidRPr="003D6AB9">
        <w:rPr>
          <w:rFonts w:eastAsiaTheme="minorHAnsi"/>
          <w:color w:val="000000"/>
          <w:szCs w:val="22"/>
        </w:rPr>
        <w:t xml:space="preserve">o </w:t>
      </w:r>
      <w:r w:rsidRPr="003D6AB9">
        <w:rPr>
          <w:rFonts w:eastAsiaTheme="minorHAnsi"/>
          <w:color w:val="000000"/>
          <w:spacing w:val="-1"/>
          <w:szCs w:val="22"/>
        </w:rPr>
        <w:t>w</w:t>
      </w:r>
      <w:r w:rsidRPr="003D6AB9">
        <w:rPr>
          <w:rFonts w:eastAsiaTheme="minorHAnsi"/>
          <w:color w:val="000000"/>
          <w:szCs w:val="22"/>
        </w:rPr>
        <w:t>ill</w:t>
      </w:r>
      <w:r w:rsidRPr="003D6AB9">
        <w:rPr>
          <w:rFonts w:eastAsiaTheme="minorHAnsi"/>
          <w:color w:val="000000"/>
          <w:spacing w:val="-4"/>
          <w:szCs w:val="22"/>
        </w:rPr>
        <w:t xml:space="preserve"> </w:t>
      </w:r>
      <w:r w:rsidRPr="003D6AB9">
        <w:rPr>
          <w:rFonts w:eastAsiaTheme="minorHAnsi"/>
          <w:color w:val="000000"/>
          <w:spacing w:val="-2"/>
          <w:szCs w:val="22"/>
        </w:rPr>
        <w:t>i</w:t>
      </w:r>
      <w:r w:rsidRPr="003D6AB9">
        <w:rPr>
          <w:rFonts w:eastAsiaTheme="minorHAnsi"/>
          <w:color w:val="000000"/>
          <w:szCs w:val="22"/>
        </w:rPr>
        <w:t>f</w:t>
      </w:r>
      <w:r w:rsidRPr="003D6AB9">
        <w:rPr>
          <w:rFonts w:eastAsiaTheme="minorHAnsi"/>
          <w:color w:val="000000"/>
          <w:spacing w:val="2"/>
          <w:szCs w:val="22"/>
        </w:rPr>
        <w:t xml:space="preserve"> </w:t>
      </w:r>
      <w:r w:rsidRPr="003D6AB9">
        <w:rPr>
          <w:rFonts w:eastAsiaTheme="minorHAnsi"/>
          <w:color w:val="000000"/>
          <w:szCs w:val="22"/>
        </w:rPr>
        <w:t>a</w:t>
      </w:r>
      <w:r w:rsidRPr="003D6AB9">
        <w:rPr>
          <w:rFonts w:eastAsiaTheme="minorHAnsi"/>
          <w:color w:val="000000"/>
          <w:spacing w:val="-1"/>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3"/>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8"/>
          <w:szCs w:val="22"/>
        </w:rPr>
        <w:t xml:space="preserve"> </w:t>
      </w:r>
      <w:r w:rsidRPr="003D6AB9">
        <w:rPr>
          <w:rFonts w:eastAsiaTheme="minorHAnsi"/>
          <w:color w:val="000000"/>
          <w:szCs w:val="22"/>
        </w:rPr>
        <w:t>m</w:t>
      </w:r>
      <w:r w:rsidRPr="003D6AB9">
        <w:rPr>
          <w:rFonts w:eastAsiaTheme="minorHAnsi"/>
          <w:color w:val="000000"/>
          <w:spacing w:val="-2"/>
          <w:szCs w:val="22"/>
        </w:rPr>
        <w:t>em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10"/>
          <w:szCs w:val="22"/>
        </w:rPr>
        <w:t xml:space="preserve"> </w:t>
      </w:r>
      <w:r w:rsidRPr="003D6AB9">
        <w:rPr>
          <w:rFonts w:eastAsiaTheme="minorHAnsi"/>
          <w:color w:val="000000"/>
          <w:spacing w:val="-1"/>
          <w:szCs w:val="22"/>
        </w:rPr>
        <w:t>d</w:t>
      </w:r>
      <w:r w:rsidRPr="003D6AB9">
        <w:rPr>
          <w:rFonts w:eastAsiaTheme="minorHAnsi"/>
          <w:color w:val="000000"/>
          <w:szCs w:val="22"/>
        </w:rPr>
        <w:t>o</w:t>
      </w:r>
      <w:r w:rsidRPr="003D6AB9">
        <w:rPr>
          <w:rFonts w:eastAsiaTheme="minorHAnsi"/>
          <w:color w:val="000000"/>
          <w:spacing w:val="-1"/>
          <w:szCs w:val="22"/>
        </w:rPr>
        <w:t xml:space="preserve"> </w:t>
      </w:r>
      <w:r w:rsidRPr="003D6AB9">
        <w:rPr>
          <w:rFonts w:eastAsiaTheme="minorHAnsi"/>
          <w:color w:val="000000"/>
          <w:szCs w:val="22"/>
        </w:rPr>
        <w:t>so</w:t>
      </w:r>
      <w:r w:rsidRPr="003D6AB9">
        <w:rPr>
          <w:rFonts w:eastAsiaTheme="minorHAnsi"/>
          <w:color w:val="000000"/>
          <w:spacing w:val="-3"/>
          <w:szCs w:val="22"/>
        </w:rPr>
        <w:t xml:space="preserve"> </w:t>
      </w:r>
      <w:r w:rsidRPr="003D6AB9">
        <w:rPr>
          <w:rFonts w:eastAsiaTheme="minorHAnsi"/>
          <w:color w:val="000000"/>
          <w:spacing w:val="-2"/>
          <w:szCs w:val="22"/>
        </w:rPr>
        <w:t>i</w:t>
      </w:r>
      <w:r w:rsidRPr="003D6AB9">
        <w:rPr>
          <w:rFonts w:eastAsiaTheme="minorHAnsi"/>
          <w:color w:val="000000"/>
          <w:szCs w:val="22"/>
        </w:rPr>
        <w:t xml:space="preserve">n </w:t>
      </w:r>
      <w:r w:rsidRPr="003D6AB9">
        <w:rPr>
          <w:rFonts w:eastAsiaTheme="minorHAnsi"/>
          <w:color w:val="000000"/>
          <w:spacing w:val="-2"/>
          <w:szCs w:val="22"/>
        </w:rPr>
        <w:t>a</w:t>
      </w:r>
      <w:r w:rsidRPr="003D6AB9">
        <w:rPr>
          <w:rFonts w:eastAsiaTheme="minorHAnsi"/>
          <w:color w:val="000000"/>
          <w:spacing w:val="-1"/>
          <w:szCs w:val="22"/>
        </w:rPr>
        <w:t>d</w:t>
      </w:r>
      <w:r w:rsidRPr="003D6AB9">
        <w:rPr>
          <w:rFonts w:eastAsiaTheme="minorHAnsi"/>
          <w:color w:val="000000"/>
          <w:spacing w:val="1"/>
          <w:szCs w:val="22"/>
        </w:rPr>
        <w:t>d</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pacing w:val="-2"/>
          <w:szCs w:val="22"/>
        </w:rPr>
        <w:t>io</w:t>
      </w:r>
      <w:r w:rsidRPr="003D6AB9">
        <w:rPr>
          <w:rFonts w:eastAsiaTheme="minorHAnsi"/>
          <w:color w:val="000000"/>
          <w:szCs w:val="22"/>
        </w:rPr>
        <w:t xml:space="preserve">n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eir</w:t>
      </w:r>
      <w:r w:rsidRPr="003D6AB9">
        <w:rPr>
          <w:rFonts w:eastAsiaTheme="minorHAnsi"/>
          <w:color w:val="000000"/>
          <w:spacing w:val="-10"/>
          <w:szCs w:val="22"/>
        </w:rPr>
        <w:t xml:space="preserve"> </w:t>
      </w:r>
      <w:r w:rsidRPr="003D6AB9">
        <w:rPr>
          <w:rFonts w:eastAsiaTheme="minorHAnsi"/>
          <w:color w:val="000000"/>
          <w:spacing w:val="1"/>
          <w:szCs w:val="22"/>
        </w:rPr>
        <w:t>o</w:t>
      </w:r>
      <w:r w:rsidRPr="003D6AB9">
        <w:rPr>
          <w:rFonts w:eastAsiaTheme="minorHAnsi"/>
          <w:color w:val="000000"/>
          <w:spacing w:val="-1"/>
          <w:szCs w:val="22"/>
        </w:rPr>
        <w:t>w</w:t>
      </w:r>
      <w:r w:rsidRPr="003D6AB9">
        <w:rPr>
          <w:rFonts w:eastAsiaTheme="minorHAnsi"/>
          <w:color w:val="000000"/>
          <w:szCs w:val="22"/>
        </w:rPr>
        <w:t>n v</w:t>
      </w:r>
      <w:r w:rsidRPr="003D6AB9">
        <w:rPr>
          <w:rFonts w:eastAsiaTheme="minorHAnsi"/>
          <w:color w:val="000000"/>
          <w:spacing w:val="-2"/>
          <w:szCs w:val="22"/>
        </w:rPr>
        <w:t>o</w:t>
      </w:r>
      <w:r w:rsidRPr="003D6AB9">
        <w:rPr>
          <w:rFonts w:eastAsiaTheme="minorHAnsi"/>
          <w:color w:val="000000"/>
          <w:spacing w:val="-1"/>
          <w:szCs w:val="22"/>
        </w:rPr>
        <w:t>t</w:t>
      </w:r>
      <w:r w:rsidRPr="003D6AB9">
        <w:rPr>
          <w:rFonts w:eastAsiaTheme="minorHAnsi"/>
          <w:color w:val="000000"/>
          <w:spacing w:val="1"/>
          <w:szCs w:val="22"/>
        </w:rPr>
        <w:t>e</w:t>
      </w:r>
      <w:r w:rsidRPr="003D6AB9">
        <w:rPr>
          <w:rFonts w:eastAsiaTheme="minorHAnsi"/>
          <w:color w:val="000000"/>
          <w:szCs w:val="22"/>
        </w:rPr>
        <w:t>.</w:t>
      </w:r>
    </w:p>
    <w:p w14:paraId="06397BBB" w14:textId="77777777" w:rsidR="008C367C" w:rsidRPr="003D6AB9" w:rsidRDefault="008C367C" w:rsidP="008C367C">
      <w:pPr>
        <w:autoSpaceDE w:val="0"/>
        <w:autoSpaceDN w:val="0"/>
        <w:adjustRightInd w:val="0"/>
        <w:spacing w:line="200" w:lineRule="exact"/>
        <w:jc w:val="left"/>
        <w:rPr>
          <w:rFonts w:eastAsiaTheme="minorHAnsi"/>
          <w:color w:val="000000"/>
          <w:szCs w:val="22"/>
        </w:rPr>
      </w:pPr>
    </w:p>
    <w:p w14:paraId="664C7598" w14:textId="77777777" w:rsidR="008C367C" w:rsidRPr="003D6AB9" w:rsidRDefault="008C367C" w:rsidP="00AE0B43">
      <w:pPr>
        <w:autoSpaceDE w:val="0"/>
        <w:autoSpaceDN w:val="0"/>
        <w:adjustRightInd w:val="0"/>
        <w:ind w:left="567" w:right="42" w:hanging="567"/>
        <w:jc w:val="left"/>
        <w:rPr>
          <w:rFonts w:eastAsiaTheme="minorHAnsi"/>
          <w:color w:val="000000"/>
          <w:szCs w:val="22"/>
        </w:rPr>
      </w:pPr>
      <w:r w:rsidRPr="003D6AB9">
        <w:rPr>
          <w:rFonts w:eastAsiaTheme="minorHAnsi"/>
          <w:color w:val="000000"/>
          <w:szCs w:val="22"/>
        </w:rPr>
        <w:t>j.</w:t>
      </w:r>
      <w:r w:rsidR="00AE0B43" w:rsidRPr="003D6AB9">
        <w:rPr>
          <w:rFonts w:eastAsiaTheme="minorHAnsi"/>
          <w:color w:val="000000"/>
          <w:szCs w:val="22"/>
        </w:rPr>
        <w:tab/>
      </w:r>
      <w:r w:rsidRPr="003D6AB9">
        <w:rPr>
          <w:rFonts w:eastAsiaTheme="minorHAnsi"/>
          <w:color w:val="000000"/>
          <w:spacing w:val="-1"/>
          <w:szCs w:val="22"/>
        </w:rPr>
        <w:t>Q</w:t>
      </w:r>
      <w:r w:rsidRPr="003D6AB9">
        <w:rPr>
          <w:rFonts w:eastAsiaTheme="minorHAnsi"/>
          <w:color w:val="000000"/>
          <w:spacing w:val="1"/>
          <w:szCs w:val="22"/>
        </w:rPr>
        <w:t>uo</w:t>
      </w:r>
      <w:r w:rsidRPr="003D6AB9">
        <w:rPr>
          <w:rFonts w:eastAsiaTheme="minorHAnsi"/>
          <w:color w:val="000000"/>
          <w:szCs w:val="22"/>
        </w:rPr>
        <w:t>r</w:t>
      </w:r>
      <w:r w:rsidRPr="003D6AB9">
        <w:rPr>
          <w:rFonts w:eastAsiaTheme="minorHAnsi"/>
          <w:color w:val="000000"/>
          <w:spacing w:val="1"/>
          <w:szCs w:val="22"/>
        </w:rPr>
        <w:t>u</w:t>
      </w:r>
      <w:r w:rsidRPr="003D6AB9">
        <w:rPr>
          <w:rFonts w:eastAsiaTheme="minorHAnsi"/>
          <w:color w:val="000000"/>
          <w:szCs w:val="22"/>
        </w:rPr>
        <w:t>ms</w:t>
      </w:r>
      <w:r w:rsidRPr="003D6AB9">
        <w:rPr>
          <w:rFonts w:eastAsiaTheme="minorHAnsi"/>
          <w:color w:val="000000"/>
          <w:spacing w:val="28"/>
          <w:szCs w:val="22"/>
        </w:rPr>
        <w:t xml:space="preserve"> </w:t>
      </w:r>
      <w:r w:rsidRPr="003D6AB9">
        <w:rPr>
          <w:rFonts w:eastAsiaTheme="minorHAnsi"/>
          <w:color w:val="000000"/>
          <w:spacing w:val="-1"/>
          <w:szCs w:val="22"/>
        </w:rPr>
        <w:t>f</w:t>
      </w:r>
      <w:r w:rsidRPr="003D6AB9">
        <w:rPr>
          <w:rFonts w:eastAsiaTheme="minorHAnsi"/>
          <w:color w:val="000000"/>
          <w:spacing w:val="1"/>
          <w:szCs w:val="22"/>
        </w:rPr>
        <w:t>o</w:t>
      </w:r>
      <w:r w:rsidRPr="003D6AB9">
        <w:rPr>
          <w:rFonts w:eastAsiaTheme="minorHAnsi"/>
          <w:color w:val="000000"/>
          <w:szCs w:val="22"/>
        </w:rPr>
        <w:t>r</w:t>
      </w:r>
      <w:r w:rsidRPr="003D6AB9">
        <w:rPr>
          <w:rFonts w:eastAsiaTheme="minorHAnsi"/>
          <w:color w:val="000000"/>
          <w:spacing w:val="34"/>
          <w:szCs w:val="22"/>
        </w:rPr>
        <w:t xml:space="preserve"> </w:t>
      </w:r>
      <w:r w:rsidRPr="003D6AB9">
        <w:rPr>
          <w:rFonts w:eastAsiaTheme="minorHAnsi"/>
          <w:color w:val="000000"/>
          <w:szCs w:val="22"/>
        </w:rPr>
        <w:t>m</w:t>
      </w:r>
      <w:r w:rsidRPr="003D6AB9">
        <w:rPr>
          <w:rFonts w:eastAsiaTheme="minorHAnsi"/>
          <w:color w:val="000000"/>
          <w:spacing w:val="-2"/>
          <w:szCs w:val="22"/>
        </w:rPr>
        <w:t>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gs</w:t>
      </w:r>
      <w:r w:rsidRPr="003D6AB9">
        <w:rPr>
          <w:rFonts w:eastAsiaTheme="minorHAnsi"/>
          <w:color w:val="000000"/>
          <w:spacing w:val="26"/>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38"/>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37"/>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36"/>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zCs w:val="22"/>
        </w:rPr>
        <w:t>ve</w:t>
      </w:r>
      <w:r w:rsidRPr="003D6AB9">
        <w:rPr>
          <w:rFonts w:eastAsiaTheme="minorHAnsi"/>
          <w:color w:val="000000"/>
          <w:spacing w:val="30"/>
          <w:szCs w:val="22"/>
        </w:rPr>
        <w:t xml:space="preserve"> </w:t>
      </w:r>
      <w:r w:rsidRPr="003D6AB9">
        <w:rPr>
          <w:rFonts w:eastAsiaTheme="minorHAnsi"/>
          <w:color w:val="000000"/>
          <w:spacing w:val="-2"/>
          <w:szCs w:val="22"/>
        </w:rPr>
        <w:t>a</w:t>
      </w:r>
      <w:r w:rsidRPr="003D6AB9">
        <w:rPr>
          <w:rFonts w:eastAsiaTheme="minorHAnsi"/>
          <w:color w:val="000000"/>
          <w:szCs w:val="22"/>
        </w:rPr>
        <w:t>re</w:t>
      </w:r>
      <w:r w:rsidRPr="003D6AB9">
        <w:rPr>
          <w:rFonts w:eastAsiaTheme="minorHAnsi"/>
          <w:color w:val="000000"/>
          <w:spacing w:val="32"/>
          <w:szCs w:val="22"/>
        </w:rPr>
        <w:t xml:space="preserve"> </w:t>
      </w:r>
      <w:r w:rsidRPr="003D6AB9">
        <w:rPr>
          <w:rFonts w:eastAsiaTheme="minorHAnsi"/>
          <w:color w:val="000000"/>
          <w:spacing w:val="1"/>
          <w:szCs w:val="22"/>
        </w:rPr>
        <w:t>50</w:t>
      </w:r>
      <w:r w:rsidRPr="003D6AB9">
        <w:rPr>
          <w:rFonts w:eastAsiaTheme="minorHAnsi"/>
          <w:color w:val="000000"/>
          <w:szCs w:val="22"/>
        </w:rPr>
        <w:t>%</w:t>
      </w:r>
      <w:r w:rsidRPr="003D6AB9">
        <w:rPr>
          <w:rFonts w:eastAsiaTheme="minorHAnsi"/>
          <w:color w:val="000000"/>
          <w:spacing w:val="29"/>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3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34"/>
          <w:szCs w:val="22"/>
        </w:rPr>
        <w:t xml:space="preserve"> </w:t>
      </w:r>
      <w:r w:rsidRPr="003D6AB9">
        <w:rPr>
          <w:rFonts w:eastAsiaTheme="minorHAnsi"/>
          <w:color w:val="000000"/>
          <w:spacing w:val="-2"/>
          <w:szCs w:val="22"/>
        </w:rPr>
        <w:t>m</w:t>
      </w:r>
      <w:r w:rsidRPr="003D6AB9">
        <w:rPr>
          <w:rFonts w:eastAsiaTheme="minorHAnsi"/>
          <w:color w:val="000000"/>
          <w:spacing w:val="1"/>
          <w:szCs w:val="22"/>
        </w:rPr>
        <w:t>e</w:t>
      </w:r>
      <w:r w:rsidRPr="003D6AB9">
        <w:rPr>
          <w:rFonts w:eastAsiaTheme="minorHAnsi"/>
          <w:color w:val="000000"/>
          <w:spacing w:val="-2"/>
          <w:szCs w:val="22"/>
        </w:rPr>
        <w:t>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rs</w:t>
      </w:r>
      <w:r w:rsidRPr="003D6AB9">
        <w:rPr>
          <w:rFonts w:eastAsiaTheme="minorHAnsi"/>
          <w:color w:val="000000"/>
          <w:spacing w:val="27"/>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35"/>
          <w:szCs w:val="22"/>
        </w:rPr>
        <w:t xml:space="preserve"> </w:t>
      </w:r>
      <w:r w:rsidR="00EC0659" w:rsidRPr="003D6AB9">
        <w:rPr>
          <w:rFonts w:eastAsiaTheme="minorHAnsi"/>
          <w:color w:val="000000"/>
          <w:spacing w:val="-1"/>
          <w:szCs w:val="22"/>
        </w:rPr>
        <w:t>t</w:t>
      </w:r>
      <w:r w:rsidR="00EC0659" w:rsidRPr="003D6AB9">
        <w:rPr>
          <w:rFonts w:eastAsiaTheme="minorHAnsi"/>
          <w:color w:val="000000"/>
          <w:spacing w:val="1"/>
          <w:szCs w:val="22"/>
        </w:rPr>
        <w:t>h</w:t>
      </w:r>
      <w:r w:rsidR="00EC0659" w:rsidRPr="003D6AB9">
        <w:rPr>
          <w:rFonts w:eastAsiaTheme="minorHAnsi"/>
          <w:color w:val="000000"/>
          <w:szCs w:val="22"/>
        </w:rPr>
        <w:t xml:space="preserve">e </w:t>
      </w:r>
      <w:r w:rsidR="00EC0659" w:rsidRPr="003D6AB9">
        <w:rPr>
          <w:rFonts w:eastAsiaTheme="minorHAnsi"/>
          <w:color w:val="000000"/>
          <w:spacing w:val="-19"/>
          <w:szCs w:val="22"/>
        </w:rPr>
        <w:t>Branch</w:t>
      </w:r>
      <w:r w:rsidRPr="003D6AB9">
        <w:rPr>
          <w:rFonts w:eastAsiaTheme="minorHAnsi"/>
          <w:color w:val="000000"/>
          <w:spacing w:val="-4"/>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38"/>
          <w:szCs w:val="22"/>
        </w:rPr>
        <w:t xml:space="preserve"> </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zCs w:val="22"/>
        </w:rPr>
        <w:t>l</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42"/>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47"/>
          <w:szCs w:val="22"/>
        </w:rPr>
        <w:t xml:space="preserve"> </w:t>
      </w:r>
      <w:r w:rsidRPr="003D6AB9">
        <w:rPr>
          <w:rFonts w:eastAsiaTheme="minorHAnsi"/>
          <w:color w:val="000000"/>
          <w:spacing w:val="-2"/>
          <w:szCs w:val="22"/>
        </w:rPr>
        <w:t>a</w:t>
      </w:r>
      <w:r w:rsidRPr="003D6AB9">
        <w:rPr>
          <w:rFonts w:eastAsiaTheme="minorHAnsi"/>
          <w:color w:val="000000"/>
          <w:spacing w:val="-1"/>
          <w:szCs w:val="22"/>
        </w:rPr>
        <w:t>tt</w:t>
      </w:r>
      <w:r w:rsidRPr="003D6AB9">
        <w:rPr>
          <w:rFonts w:eastAsiaTheme="minorHAnsi"/>
          <w:color w:val="000000"/>
          <w:spacing w:val="1"/>
          <w:szCs w:val="22"/>
        </w:rPr>
        <w:t>e</w:t>
      </w:r>
      <w:r w:rsidRPr="003D6AB9">
        <w:rPr>
          <w:rFonts w:eastAsiaTheme="minorHAnsi"/>
          <w:color w:val="000000"/>
          <w:spacing w:val="-1"/>
          <w:szCs w:val="22"/>
        </w:rPr>
        <w:t>n</w:t>
      </w:r>
      <w:r w:rsidRPr="003D6AB9">
        <w:rPr>
          <w:rFonts w:eastAsiaTheme="minorHAnsi"/>
          <w:color w:val="000000"/>
          <w:szCs w:val="22"/>
        </w:rPr>
        <w:t>d</w:t>
      </w:r>
      <w:r w:rsidRPr="003D6AB9">
        <w:rPr>
          <w:rFonts w:eastAsiaTheme="minorHAnsi"/>
          <w:color w:val="000000"/>
          <w:spacing w:val="42"/>
          <w:szCs w:val="22"/>
        </w:rPr>
        <w:t xml:space="preserve">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zCs w:val="22"/>
        </w:rPr>
        <w:t>d</w:t>
      </w:r>
      <w:r w:rsidRPr="003D6AB9">
        <w:rPr>
          <w:rFonts w:eastAsiaTheme="minorHAnsi"/>
          <w:color w:val="000000"/>
          <w:spacing w:val="45"/>
          <w:szCs w:val="22"/>
        </w:rPr>
        <w:t xml:space="preserve"> </w:t>
      </w:r>
      <w:r w:rsidRPr="003D6AB9">
        <w:rPr>
          <w:rFonts w:eastAsiaTheme="minorHAnsi"/>
          <w:color w:val="000000"/>
          <w:spacing w:val="-3"/>
          <w:szCs w:val="22"/>
        </w:rPr>
        <w:t>v</w:t>
      </w:r>
      <w:r w:rsidRPr="003D6AB9">
        <w:rPr>
          <w:rFonts w:eastAsiaTheme="minorHAnsi"/>
          <w:color w:val="000000"/>
          <w:spacing w:val="1"/>
          <w:szCs w:val="22"/>
        </w:rPr>
        <w:t>o</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zCs w:val="22"/>
        </w:rPr>
        <w:t>,</w:t>
      </w:r>
      <w:r w:rsidRPr="003D6AB9">
        <w:rPr>
          <w:rFonts w:eastAsiaTheme="minorHAnsi"/>
          <w:color w:val="000000"/>
          <w:spacing w:val="44"/>
          <w:szCs w:val="22"/>
        </w:rPr>
        <w:t xml:space="preserve"> </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2"/>
          <w:szCs w:val="22"/>
        </w:rPr>
        <w:t>o</w:t>
      </w:r>
      <w:r w:rsidRPr="003D6AB9">
        <w:rPr>
          <w:rFonts w:eastAsiaTheme="minorHAnsi"/>
          <w:color w:val="000000"/>
          <w:szCs w:val="22"/>
        </w:rPr>
        <w:t>v</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42"/>
          <w:szCs w:val="22"/>
        </w:rPr>
        <w:t xml:space="preserve"> </w:t>
      </w:r>
      <w:r w:rsidRPr="003D6AB9">
        <w:rPr>
          <w:rFonts w:eastAsiaTheme="minorHAnsi"/>
          <w:color w:val="000000"/>
          <w:spacing w:val="-1"/>
          <w:szCs w:val="22"/>
        </w:rPr>
        <w:t>th</w:t>
      </w:r>
      <w:r w:rsidRPr="003D6AB9">
        <w:rPr>
          <w:rFonts w:eastAsiaTheme="minorHAnsi"/>
          <w:color w:val="000000"/>
          <w:spacing w:val="-2"/>
          <w:szCs w:val="22"/>
        </w:rPr>
        <w:t>a</w:t>
      </w:r>
      <w:r w:rsidRPr="003D6AB9">
        <w:rPr>
          <w:rFonts w:eastAsiaTheme="minorHAnsi"/>
          <w:color w:val="000000"/>
          <w:szCs w:val="22"/>
        </w:rPr>
        <w:t>t</w:t>
      </w:r>
      <w:r w:rsidRPr="003D6AB9">
        <w:rPr>
          <w:rFonts w:eastAsiaTheme="minorHAnsi"/>
          <w:color w:val="000000"/>
          <w:spacing w:val="49"/>
          <w:szCs w:val="22"/>
        </w:rPr>
        <w:t xml:space="preserve"> </w:t>
      </w:r>
      <w:r w:rsidRPr="003D6AB9">
        <w:rPr>
          <w:rFonts w:eastAsiaTheme="minorHAnsi"/>
          <w:color w:val="000000"/>
          <w:szCs w:val="22"/>
        </w:rPr>
        <w:t>a</w:t>
      </w:r>
      <w:r w:rsidRPr="003D6AB9">
        <w:rPr>
          <w:rFonts w:eastAsiaTheme="minorHAnsi"/>
          <w:color w:val="000000"/>
          <w:spacing w:val="42"/>
          <w:szCs w:val="22"/>
        </w:rPr>
        <w:t xml:space="preserve"> </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1"/>
          <w:szCs w:val="22"/>
        </w:rPr>
        <w:t>o</w:t>
      </w:r>
      <w:r w:rsidRPr="003D6AB9">
        <w:rPr>
          <w:rFonts w:eastAsiaTheme="minorHAnsi"/>
          <w:color w:val="000000"/>
          <w:spacing w:val="-3"/>
          <w:szCs w:val="22"/>
        </w:rPr>
        <w:t>x</w:t>
      </w:r>
      <w:r w:rsidRPr="003D6AB9">
        <w:rPr>
          <w:rFonts w:eastAsiaTheme="minorHAnsi"/>
          <w:color w:val="000000"/>
          <w:szCs w:val="22"/>
        </w:rPr>
        <w:t>y</w:t>
      </w:r>
      <w:r w:rsidRPr="003D6AB9">
        <w:rPr>
          <w:rFonts w:eastAsiaTheme="minorHAnsi"/>
          <w:color w:val="000000"/>
          <w:spacing w:val="43"/>
          <w:szCs w:val="22"/>
        </w:rPr>
        <w:t xml:space="preserve"> </w:t>
      </w:r>
      <w:r w:rsidRPr="003D6AB9">
        <w:rPr>
          <w:rFonts w:eastAsiaTheme="minorHAnsi"/>
          <w:color w:val="000000"/>
          <w:spacing w:val="-2"/>
          <w:szCs w:val="22"/>
        </w:rPr>
        <w:t>a</w:t>
      </w:r>
      <w:r w:rsidRPr="003D6AB9">
        <w:rPr>
          <w:rFonts w:eastAsiaTheme="minorHAnsi"/>
          <w:color w:val="000000"/>
          <w:spacing w:val="-1"/>
          <w:szCs w:val="22"/>
        </w:rPr>
        <w:t>pp</w:t>
      </w:r>
      <w:r w:rsidRPr="003D6AB9">
        <w:rPr>
          <w:rFonts w:eastAsiaTheme="minorHAnsi"/>
          <w:color w:val="000000"/>
          <w:szCs w:val="22"/>
        </w:rPr>
        <w:t>o</w:t>
      </w:r>
      <w:r w:rsidRPr="003D6AB9">
        <w:rPr>
          <w:rFonts w:eastAsiaTheme="minorHAnsi"/>
          <w:color w:val="000000"/>
          <w:spacing w:val="-2"/>
          <w:szCs w:val="22"/>
        </w:rPr>
        <w:t>i</w:t>
      </w:r>
      <w:r w:rsidRPr="003D6AB9">
        <w:rPr>
          <w:rFonts w:eastAsiaTheme="minorHAnsi"/>
          <w:color w:val="000000"/>
          <w:spacing w:val="-1"/>
          <w:szCs w:val="22"/>
        </w:rPr>
        <w:t>nt</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42"/>
          <w:szCs w:val="22"/>
        </w:rPr>
        <w:t xml:space="preserve"> </w:t>
      </w:r>
      <w:r w:rsidR="00EC0659" w:rsidRPr="003D6AB9">
        <w:rPr>
          <w:rFonts w:eastAsiaTheme="minorHAnsi"/>
          <w:color w:val="000000"/>
          <w:szCs w:val="22"/>
        </w:rPr>
        <w:t xml:space="preserve">in </w:t>
      </w:r>
      <w:r w:rsidR="00EC0659" w:rsidRPr="003D6AB9">
        <w:rPr>
          <w:rFonts w:eastAsiaTheme="minorHAnsi"/>
          <w:color w:val="000000"/>
          <w:spacing w:val="-9"/>
          <w:szCs w:val="22"/>
        </w:rPr>
        <w:t>accordance</w:t>
      </w:r>
      <w:r w:rsidRPr="003D6AB9">
        <w:rPr>
          <w:rFonts w:eastAsiaTheme="minorHAnsi"/>
          <w:color w:val="000000"/>
          <w:spacing w:val="-5"/>
          <w:szCs w:val="22"/>
        </w:rPr>
        <w:t xml:space="preserve"> </w:t>
      </w:r>
      <w:r w:rsidRPr="003D6AB9">
        <w:rPr>
          <w:rFonts w:eastAsiaTheme="minorHAnsi"/>
          <w:color w:val="000000"/>
          <w:spacing w:val="-1"/>
          <w:szCs w:val="22"/>
        </w:rPr>
        <w:t>w</w:t>
      </w:r>
      <w:r w:rsidRPr="003D6AB9">
        <w:rPr>
          <w:rFonts w:eastAsiaTheme="minorHAnsi"/>
          <w:color w:val="000000"/>
          <w:szCs w:val="22"/>
        </w:rPr>
        <w:t>i</w:t>
      </w:r>
      <w:r w:rsidRPr="003D6AB9">
        <w:rPr>
          <w:rFonts w:eastAsiaTheme="minorHAnsi"/>
          <w:color w:val="000000"/>
          <w:spacing w:val="-1"/>
          <w:szCs w:val="22"/>
        </w:rPr>
        <w:t>t</w:t>
      </w:r>
      <w:r w:rsidRPr="003D6AB9">
        <w:rPr>
          <w:rFonts w:eastAsiaTheme="minorHAnsi"/>
          <w:color w:val="000000"/>
          <w:szCs w:val="22"/>
        </w:rPr>
        <w:t xml:space="preserve">h </w:t>
      </w:r>
      <w:r w:rsidRPr="003D6AB9">
        <w:rPr>
          <w:rFonts w:eastAsiaTheme="minorHAnsi"/>
          <w:color w:val="000000"/>
          <w:spacing w:val="-3"/>
          <w:szCs w:val="22"/>
        </w:rPr>
        <w:t>s</w:t>
      </w:r>
      <w:r w:rsidRPr="003D6AB9">
        <w:rPr>
          <w:rFonts w:eastAsiaTheme="minorHAnsi"/>
          <w:color w:val="000000"/>
          <w:spacing w:val="-1"/>
          <w:szCs w:val="22"/>
        </w:rPr>
        <w:t>u</w:t>
      </w:r>
      <w:r w:rsidRPr="003D6AB9">
        <w:rPr>
          <w:rFonts w:eastAsiaTheme="minorHAnsi"/>
          <w:color w:val="000000"/>
          <w:spacing w:val="1"/>
          <w:szCs w:val="22"/>
        </w:rPr>
        <w:t>b</w:t>
      </w:r>
      <w:r w:rsidRPr="003D6AB9">
        <w:rPr>
          <w:rFonts w:eastAsiaTheme="minorHAnsi"/>
          <w:color w:val="000000"/>
          <w:spacing w:val="-1"/>
          <w:szCs w:val="22"/>
        </w:rPr>
        <w:t>-</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w:t>
      </w:r>
      <w:r w:rsidRPr="003D6AB9">
        <w:rPr>
          <w:rFonts w:eastAsiaTheme="minorHAnsi"/>
          <w:color w:val="000000"/>
          <w:spacing w:val="1"/>
          <w:szCs w:val="22"/>
        </w:rPr>
        <w:t xml:space="preserve"> </w:t>
      </w:r>
      <w:r w:rsidRPr="003D6AB9">
        <w:rPr>
          <w:rFonts w:eastAsiaTheme="minorHAnsi"/>
          <w:color w:val="000000"/>
          <w:spacing w:val="-3"/>
          <w:szCs w:val="22"/>
        </w:rPr>
        <w:t>(</w:t>
      </w:r>
      <w:r w:rsidRPr="003D6AB9">
        <w:rPr>
          <w:rFonts w:eastAsiaTheme="minorHAnsi"/>
          <w:color w:val="000000"/>
          <w:szCs w:val="22"/>
        </w:rPr>
        <w:t>i)</w:t>
      </w:r>
      <w:r w:rsidRPr="003D6AB9">
        <w:rPr>
          <w:rFonts w:eastAsiaTheme="minorHAnsi"/>
          <w:color w:val="000000"/>
          <w:spacing w:val="-7"/>
          <w:szCs w:val="22"/>
        </w:rPr>
        <w:t xml:space="preserve"> </w:t>
      </w:r>
      <w:r w:rsidRPr="003D6AB9">
        <w:rPr>
          <w:rFonts w:eastAsiaTheme="minorHAnsi"/>
          <w:color w:val="000000"/>
          <w:spacing w:val="1"/>
          <w:szCs w:val="22"/>
        </w:rPr>
        <w:t>do</w:t>
      </w:r>
      <w:r w:rsidRPr="003D6AB9">
        <w:rPr>
          <w:rFonts w:eastAsiaTheme="minorHAnsi"/>
          <w:color w:val="000000"/>
          <w:szCs w:val="22"/>
        </w:rPr>
        <w:t>es</w:t>
      </w:r>
      <w:r w:rsidRPr="003D6AB9">
        <w:rPr>
          <w:rFonts w:eastAsiaTheme="minorHAnsi"/>
          <w:color w:val="000000"/>
          <w:spacing w:val="-6"/>
          <w:szCs w:val="22"/>
        </w:rPr>
        <w:t xml:space="preserve"> </w:t>
      </w:r>
      <w:r w:rsidRPr="003D6AB9">
        <w:rPr>
          <w:rFonts w:eastAsiaTheme="minorHAnsi"/>
          <w:color w:val="000000"/>
          <w:spacing w:val="-1"/>
          <w:szCs w:val="22"/>
        </w:rPr>
        <w:t>n</w:t>
      </w:r>
      <w:r w:rsidRPr="003D6AB9">
        <w:rPr>
          <w:rFonts w:eastAsiaTheme="minorHAnsi"/>
          <w:color w:val="000000"/>
          <w:spacing w:val="-2"/>
          <w:szCs w:val="22"/>
        </w:rPr>
        <w:t>o</w:t>
      </w:r>
      <w:r w:rsidRPr="003D6AB9">
        <w:rPr>
          <w:rFonts w:eastAsiaTheme="minorHAnsi"/>
          <w:color w:val="000000"/>
          <w:szCs w:val="22"/>
        </w:rPr>
        <w:t>t</w:t>
      </w:r>
      <w:r w:rsidRPr="003D6AB9">
        <w:rPr>
          <w:rFonts w:eastAsiaTheme="minorHAnsi"/>
          <w:color w:val="000000"/>
          <w:spacing w:val="-3"/>
          <w:szCs w:val="22"/>
        </w:rPr>
        <w:t xml:space="preserve"> </w:t>
      </w:r>
      <w:r w:rsidRPr="003D6AB9">
        <w:rPr>
          <w:rFonts w:eastAsiaTheme="minorHAnsi"/>
          <w:color w:val="000000"/>
          <w:spacing w:val="-1"/>
          <w:szCs w:val="22"/>
        </w:rPr>
        <w:t>c</w:t>
      </w:r>
      <w:r w:rsidRPr="003D6AB9">
        <w:rPr>
          <w:rFonts w:eastAsiaTheme="minorHAnsi"/>
          <w:color w:val="000000"/>
          <w:spacing w:val="-2"/>
          <w:szCs w:val="22"/>
        </w:rPr>
        <w:t>o</w:t>
      </w:r>
      <w:r w:rsidRPr="003D6AB9">
        <w:rPr>
          <w:rFonts w:eastAsiaTheme="minorHAnsi"/>
          <w:color w:val="000000"/>
          <w:spacing w:val="-1"/>
          <w:szCs w:val="22"/>
        </w:rPr>
        <w:t>un</w:t>
      </w:r>
      <w:r w:rsidRPr="003D6AB9">
        <w:rPr>
          <w:rFonts w:eastAsiaTheme="minorHAnsi"/>
          <w:color w:val="000000"/>
          <w:szCs w:val="22"/>
        </w:rPr>
        <w:t>t</w:t>
      </w:r>
      <w:r w:rsidRPr="003D6AB9">
        <w:rPr>
          <w:rFonts w:eastAsiaTheme="minorHAnsi"/>
          <w:color w:val="000000"/>
          <w:spacing w:val="-4"/>
          <w:szCs w:val="22"/>
        </w:rPr>
        <w:t xml:space="preserve"> </w:t>
      </w:r>
      <w:r w:rsidRPr="003D6AB9">
        <w:rPr>
          <w:rFonts w:eastAsiaTheme="minorHAnsi"/>
          <w:color w:val="000000"/>
          <w:spacing w:val="1"/>
          <w:szCs w:val="22"/>
        </w:rPr>
        <w:t>fo</w:t>
      </w:r>
      <w:r w:rsidRPr="003D6AB9">
        <w:rPr>
          <w:rFonts w:eastAsiaTheme="minorHAnsi"/>
          <w:color w:val="000000"/>
          <w:szCs w:val="22"/>
        </w:rPr>
        <w:t>r</w:t>
      </w:r>
      <w:r w:rsidRPr="003D6AB9">
        <w:rPr>
          <w:rFonts w:eastAsiaTheme="minorHAnsi"/>
          <w:color w:val="000000"/>
          <w:spacing w:val="-6"/>
          <w:szCs w:val="22"/>
        </w:rPr>
        <w:t xml:space="preserve"> </w:t>
      </w:r>
      <w:r w:rsidRPr="003D6AB9">
        <w:rPr>
          <w:rFonts w:eastAsiaTheme="minorHAnsi"/>
          <w:color w:val="000000"/>
          <w:spacing w:val="-1"/>
          <w:szCs w:val="22"/>
        </w:rPr>
        <w:t>q</w:t>
      </w:r>
      <w:r w:rsidRPr="003D6AB9">
        <w:rPr>
          <w:rFonts w:eastAsiaTheme="minorHAnsi"/>
          <w:color w:val="000000"/>
          <w:spacing w:val="1"/>
          <w:szCs w:val="22"/>
        </w:rPr>
        <w:t>uo</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zCs w:val="22"/>
        </w:rPr>
        <w:t>m.</w:t>
      </w:r>
    </w:p>
    <w:p w14:paraId="1E483F0F" w14:textId="77777777" w:rsidR="008C367C" w:rsidRPr="003D6AB9" w:rsidRDefault="008C367C" w:rsidP="00EC0659">
      <w:pPr>
        <w:autoSpaceDE w:val="0"/>
        <w:autoSpaceDN w:val="0"/>
        <w:adjustRightInd w:val="0"/>
        <w:ind w:left="567" w:right="40" w:hanging="567"/>
        <w:jc w:val="left"/>
        <w:rPr>
          <w:rFonts w:eastAsiaTheme="minorHAnsi"/>
          <w:color w:val="000000"/>
          <w:szCs w:val="22"/>
        </w:rPr>
      </w:pPr>
    </w:p>
    <w:p w14:paraId="54A7D912" w14:textId="77777777" w:rsidR="008C367C" w:rsidRPr="003D6AB9" w:rsidRDefault="008C367C" w:rsidP="00AE0B43">
      <w:pPr>
        <w:autoSpaceDE w:val="0"/>
        <w:autoSpaceDN w:val="0"/>
        <w:adjustRightInd w:val="0"/>
        <w:ind w:left="567" w:right="39" w:hanging="567"/>
        <w:jc w:val="left"/>
        <w:rPr>
          <w:rFonts w:eastAsiaTheme="minorHAnsi"/>
          <w:color w:val="000000"/>
          <w:szCs w:val="22"/>
        </w:rPr>
      </w:pPr>
      <w:r w:rsidRPr="003D6AB9">
        <w:rPr>
          <w:rFonts w:eastAsiaTheme="minorHAnsi"/>
          <w:color w:val="000000"/>
          <w:spacing w:val="-1"/>
          <w:szCs w:val="22"/>
        </w:rPr>
        <w:t>k</w:t>
      </w:r>
      <w:r w:rsidRPr="003D6AB9">
        <w:rPr>
          <w:rFonts w:eastAsiaTheme="minorHAnsi"/>
          <w:color w:val="000000"/>
          <w:szCs w:val="22"/>
        </w:rPr>
        <w:t>.</w:t>
      </w:r>
      <w:r w:rsidR="00AE0B43" w:rsidRPr="003D6AB9">
        <w:rPr>
          <w:rFonts w:eastAsiaTheme="minorHAnsi"/>
          <w:color w:val="000000"/>
          <w:szCs w:val="22"/>
        </w:rPr>
        <w:tab/>
      </w:r>
      <w:r w:rsidRPr="003D6AB9">
        <w:rPr>
          <w:rFonts w:eastAsiaTheme="minorHAnsi"/>
          <w:color w:val="000000"/>
          <w:szCs w:val="22"/>
        </w:rPr>
        <w:t>If</w:t>
      </w:r>
      <w:r w:rsidRPr="003D6AB9">
        <w:rPr>
          <w:rFonts w:eastAsiaTheme="minorHAnsi"/>
          <w:color w:val="000000"/>
          <w:spacing w:val="21"/>
          <w:szCs w:val="22"/>
        </w:rPr>
        <w:t xml:space="preserve"> </w:t>
      </w:r>
      <w:r w:rsidRPr="003D6AB9">
        <w:rPr>
          <w:rFonts w:eastAsiaTheme="minorHAnsi"/>
          <w:color w:val="000000"/>
          <w:spacing w:val="-2"/>
          <w:szCs w:val="22"/>
        </w:rPr>
        <w:t>a</w:t>
      </w:r>
      <w:r w:rsidRPr="003D6AB9">
        <w:rPr>
          <w:rFonts w:eastAsiaTheme="minorHAnsi"/>
          <w:color w:val="000000"/>
          <w:szCs w:val="22"/>
        </w:rPr>
        <w:t>t</w:t>
      </w:r>
      <w:r w:rsidRPr="003D6AB9">
        <w:rPr>
          <w:rFonts w:eastAsiaTheme="minorHAnsi"/>
          <w:color w:val="000000"/>
          <w:spacing w:val="17"/>
          <w:szCs w:val="22"/>
        </w:rPr>
        <w:t xml:space="preserve"> </w:t>
      </w:r>
      <w:r w:rsidRPr="003D6AB9">
        <w:rPr>
          <w:rFonts w:eastAsiaTheme="minorHAnsi"/>
          <w:color w:val="000000"/>
          <w:szCs w:val="22"/>
        </w:rPr>
        <w:t>a</w:t>
      </w:r>
      <w:r w:rsidRPr="003D6AB9">
        <w:rPr>
          <w:rFonts w:eastAsiaTheme="minorHAnsi"/>
          <w:color w:val="000000"/>
          <w:spacing w:val="16"/>
          <w:szCs w:val="22"/>
        </w:rPr>
        <w:t xml:space="preserve"> </w:t>
      </w:r>
      <w:r w:rsidRPr="003D6AB9">
        <w:rPr>
          <w:rFonts w:eastAsiaTheme="minorHAnsi"/>
          <w:color w:val="000000"/>
          <w:spacing w:val="-2"/>
          <w:szCs w:val="22"/>
        </w:rPr>
        <w:t>m</w:t>
      </w:r>
      <w:r w:rsidRPr="003D6AB9">
        <w:rPr>
          <w:rFonts w:eastAsiaTheme="minorHAnsi"/>
          <w:color w:val="000000"/>
          <w:spacing w:val="1"/>
          <w:szCs w:val="22"/>
        </w:rPr>
        <w:t>e</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2"/>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16"/>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18"/>
          <w:szCs w:val="22"/>
        </w:rPr>
        <w:t xml:space="preserve"> </w:t>
      </w:r>
      <w:r w:rsidRPr="003D6AB9">
        <w:rPr>
          <w:rFonts w:eastAsiaTheme="minorHAnsi"/>
          <w:color w:val="000000"/>
          <w:spacing w:val="-1"/>
          <w:szCs w:val="22"/>
        </w:rPr>
        <w:t>B</w:t>
      </w:r>
      <w:r w:rsidRPr="003D6AB9">
        <w:rPr>
          <w:rFonts w:eastAsiaTheme="minorHAnsi"/>
          <w:color w:val="000000"/>
          <w:spacing w:val="-2"/>
          <w:szCs w:val="22"/>
        </w:rPr>
        <w:t>r</w:t>
      </w:r>
      <w:r w:rsidRPr="003D6AB9">
        <w:rPr>
          <w:rFonts w:eastAsiaTheme="minorHAnsi"/>
          <w:color w:val="000000"/>
          <w:szCs w:val="22"/>
        </w:rPr>
        <w:t>a</w:t>
      </w:r>
      <w:r w:rsidRPr="003D6AB9">
        <w:rPr>
          <w:rFonts w:eastAsiaTheme="minorHAnsi"/>
          <w:color w:val="000000"/>
          <w:spacing w:val="-1"/>
          <w:szCs w:val="22"/>
        </w:rPr>
        <w:t>nc</w:t>
      </w:r>
      <w:r w:rsidRPr="003D6AB9">
        <w:rPr>
          <w:rFonts w:eastAsiaTheme="minorHAnsi"/>
          <w:color w:val="000000"/>
          <w:szCs w:val="22"/>
        </w:rPr>
        <w:t>h</w:t>
      </w:r>
      <w:r w:rsidRPr="003D6AB9">
        <w:rPr>
          <w:rFonts w:eastAsiaTheme="minorHAnsi"/>
          <w:color w:val="000000"/>
          <w:spacing w:val="15"/>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11"/>
          <w:szCs w:val="22"/>
        </w:rPr>
        <w:t xml:space="preserve"> </w:t>
      </w:r>
      <w:r w:rsidRPr="003D6AB9">
        <w:rPr>
          <w:rFonts w:eastAsiaTheme="minorHAnsi"/>
          <w:color w:val="000000"/>
          <w:spacing w:val="-1"/>
          <w:szCs w:val="22"/>
        </w:rPr>
        <w:t>n</w:t>
      </w:r>
      <w:r w:rsidRPr="003D6AB9">
        <w:rPr>
          <w:rFonts w:eastAsiaTheme="minorHAnsi"/>
          <w:color w:val="000000"/>
          <w:szCs w:val="22"/>
        </w:rPr>
        <w:t>o</w:t>
      </w:r>
      <w:r w:rsidRPr="003D6AB9">
        <w:rPr>
          <w:rFonts w:eastAsiaTheme="minorHAnsi"/>
          <w:color w:val="000000"/>
          <w:spacing w:val="16"/>
          <w:szCs w:val="22"/>
        </w:rPr>
        <w:t xml:space="preserve"> </w:t>
      </w:r>
      <w:r w:rsidRPr="003D6AB9">
        <w:rPr>
          <w:rFonts w:eastAsiaTheme="minorHAnsi"/>
          <w:color w:val="000000"/>
          <w:spacing w:val="-1"/>
          <w:szCs w:val="22"/>
        </w:rPr>
        <w:t>q</w:t>
      </w:r>
      <w:r w:rsidRPr="003D6AB9">
        <w:rPr>
          <w:rFonts w:eastAsiaTheme="minorHAnsi"/>
          <w:color w:val="000000"/>
          <w:spacing w:val="1"/>
          <w:szCs w:val="22"/>
        </w:rPr>
        <w:t>u</w:t>
      </w:r>
      <w:r w:rsidRPr="003D6AB9">
        <w:rPr>
          <w:rFonts w:eastAsiaTheme="minorHAnsi"/>
          <w:color w:val="000000"/>
          <w:spacing w:val="-2"/>
          <w:szCs w:val="22"/>
        </w:rPr>
        <w:t>or</w:t>
      </w:r>
      <w:r w:rsidRPr="003D6AB9">
        <w:rPr>
          <w:rFonts w:eastAsiaTheme="minorHAnsi"/>
          <w:color w:val="000000"/>
          <w:spacing w:val="-1"/>
          <w:szCs w:val="22"/>
        </w:rPr>
        <w:t>u</w:t>
      </w:r>
      <w:r w:rsidRPr="003D6AB9">
        <w:rPr>
          <w:rFonts w:eastAsiaTheme="minorHAnsi"/>
          <w:color w:val="000000"/>
          <w:szCs w:val="22"/>
        </w:rPr>
        <w:t>m</w:t>
      </w:r>
      <w:r w:rsidRPr="003D6AB9">
        <w:rPr>
          <w:rFonts w:eastAsiaTheme="minorHAnsi"/>
          <w:color w:val="000000"/>
          <w:spacing w:val="19"/>
          <w:szCs w:val="22"/>
        </w:rPr>
        <w:t xml:space="preserve"> </w:t>
      </w:r>
      <w:r w:rsidRPr="003D6AB9">
        <w:rPr>
          <w:rFonts w:eastAsiaTheme="minorHAnsi"/>
          <w:color w:val="000000"/>
          <w:szCs w:val="22"/>
        </w:rPr>
        <w:t>is</w:t>
      </w:r>
      <w:r w:rsidRPr="003D6AB9">
        <w:rPr>
          <w:rFonts w:eastAsiaTheme="minorHAnsi"/>
          <w:color w:val="000000"/>
          <w:spacing w:val="15"/>
          <w:szCs w:val="22"/>
        </w:rPr>
        <w:t xml:space="preserve"> </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14"/>
          <w:szCs w:val="22"/>
        </w:rPr>
        <w:t xml:space="preserve"> </w:t>
      </w:r>
      <w:r w:rsidRPr="003D6AB9">
        <w:rPr>
          <w:rFonts w:eastAsiaTheme="minorHAnsi"/>
          <w:color w:val="000000"/>
          <w:spacing w:val="-2"/>
          <w:szCs w:val="22"/>
        </w:rPr>
        <w:t>a</w:t>
      </w:r>
      <w:r w:rsidRPr="003D6AB9">
        <w:rPr>
          <w:rFonts w:eastAsiaTheme="minorHAnsi"/>
          <w:color w:val="000000"/>
          <w:szCs w:val="22"/>
        </w:rPr>
        <w:t>t</w:t>
      </w:r>
      <w:r w:rsidRPr="003D6AB9">
        <w:rPr>
          <w:rFonts w:eastAsiaTheme="minorHAnsi"/>
          <w:color w:val="000000"/>
          <w:spacing w:val="12"/>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13"/>
          <w:szCs w:val="22"/>
        </w:rPr>
        <w:t xml:space="preserve"> </w:t>
      </w:r>
      <w:r w:rsidRPr="003D6AB9">
        <w:rPr>
          <w:rFonts w:eastAsiaTheme="minorHAnsi"/>
          <w:color w:val="000000"/>
          <w:spacing w:val="1"/>
          <w:szCs w:val="22"/>
        </w:rPr>
        <w:t>e</w:t>
      </w:r>
      <w:r w:rsidRPr="003D6AB9">
        <w:rPr>
          <w:rFonts w:eastAsiaTheme="minorHAnsi"/>
          <w:color w:val="000000"/>
          <w:spacing w:val="-1"/>
          <w:szCs w:val="22"/>
        </w:rPr>
        <w:t>xp</w:t>
      </w:r>
      <w:r w:rsidRPr="003D6AB9">
        <w:rPr>
          <w:rFonts w:eastAsiaTheme="minorHAnsi"/>
          <w:color w:val="000000"/>
          <w:spacing w:val="-2"/>
          <w:szCs w:val="22"/>
        </w:rPr>
        <w:t>ir</w:t>
      </w:r>
      <w:r w:rsidRPr="003D6AB9">
        <w:rPr>
          <w:rFonts w:eastAsiaTheme="minorHAnsi"/>
          <w:color w:val="000000"/>
          <w:szCs w:val="22"/>
        </w:rPr>
        <w:t>y</w:t>
      </w:r>
      <w:r w:rsidRPr="003D6AB9">
        <w:rPr>
          <w:rFonts w:eastAsiaTheme="minorHAnsi"/>
          <w:color w:val="000000"/>
          <w:spacing w:val="13"/>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19"/>
          <w:szCs w:val="22"/>
        </w:rPr>
        <w:t xml:space="preserve"> </w:t>
      </w:r>
      <w:r w:rsidRPr="003D6AB9">
        <w:rPr>
          <w:rFonts w:eastAsiaTheme="minorHAnsi"/>
          <w:color w:val="000000"/>
          <w:spacing w:val="-2"/>
          <w:szCs w:val="22"/>
        </w:rPr>
        <w:t>3</w:t>
      </w:r>
      <w:r w:rsidRPr="003D6AB9">
        <w:rPr>
          <w:rFonts w:eastAsiaTheme="minorHAnsi"/>
          <w:color w:val="000000"/>
          <w:szCs w:val="22"/>
        </w:rPr>
        <w:t>0</w:t>
      </w:r>
      <w:r w:rsidRPr="003D6AB9">
        <w:rPr>
          <w:rFonts w:eastAsiaTheme="minorHAnsi"/>
          <w:color w:val="000000"/>
          <w:spacing w:val="19"/>
          <w:szCs w:val="22"/>
        </w:rPr>
        <w:t xml:space="preserve"> </w:t>
      </w:r>
      <w:r w:rsidRPr="003D6AB9">
        <w:rPr>
          <w:rFonts w:eastAsiaTheme="minorHAnsi"/>
          <w:color w:val="000000"/>
          <w:szCs w:val="22"/>
        </w:rPr>
        <w:t>m</w:t>
      </w:r>
      <w:r w:rsidRPr="003D6AB9">
        <w:rPr>
          <w:rFonts w:eastAsiaTheme="minorHAnsi"/>
          <w:color w:val="000000"/>
          <w:spacing w:val="-2"/>
          <w:szCs w:val="22"/>
        </w:rPr>
        <w:t>i</w:t>
      </w:r>
      <w:r w:rsidRPr="003D6AB9">
        <w:rPr>
          <w:rFonts w:eastAsiaTheme="minorHAnsi"/>
          <w:color w:val="000000"/>
          <w:spacing w:val="-1"/>
          <w:szCs w:val="22"/>
        </w:rPr>
        <w:t>nut</w:t>
      </w:r>
      <w:r w:rsidRPr="003D6AB9">
        <w:rPr>
          <w:rFonts w:eastAsiaTheme="minorHAnsi"/>
          <w:color w:val="000000"/>
          <w:szCs w:val="22"/>
        </w:rPr>
        <w:t>es</w:t>
      </w:r>
      <w:r w:rsidRPr="003D6AB9">
        <w:rPr>
          <w:rFonts w:eastAsiaTheme="minorHAnsi"/>
          <w:color w:val="000000"/>
          <w:spacing w:val="-2"/>
          <w:szCs w:val="22"/>
        </w:rPr>
        <w:t xml:space="preserve"> </w:t>
      </w:r>
      <w:r w:rsidRPr="003D6AB9">
        <w:rPr>
          <w:rFonts w:eastAsiaTheme="minorHAnsi"/>
          <w:color w:val="000000"/>
          <w:szCs w:val="22"/>
        </w:rPr>
        <w:t>a</w:t>
      </w:r>
      <w:r w:rsidRPr="003D6AB9">
        <w:rPr>
          <w:rFonts w:eastAsiaTheme="minorHAnsi"/>
          <w:color w:val="000000"/>
          <w:spacing w:val="1"/>
          <w:szCs w:val="22"/>
        </w:rPr>
        <w:t>fte</w:t>
      </w:r>
      <w:r w:rsidRPr="003D6AB9">
        <w:rPr>
          <w:rFonts w:eastAsiaTheme="minorHAnsi"/>
          <w:color w:val="000000"/>
          <w:szCs w:val="22"/>
        </w:rPr>
        <w:t>r</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5"/>
          <w:szCs w:val="22"/>
        </w:rPr>
        <w:t xml:space="preserve"> </w:t>
      </w:r>
      <w:r w:rsidRPr="003D6AB9">
        <w:rPr>
          <w:rFonts w:eastAsiaTheme="minorHAnsi"/>
          <w:color w:val="000000"/>
          <w:spacing w:val="1"/>
          <w:szCs w:val="22"/>
        </w:rPr>
        <w:t>t</w:t>
      </w:r>
      <w:r w:rsidRPr="003D6AB9">
        <w:rPr>
          <w:rFonts w:eastAsiaTheme="minorHAnsi"/>
          <w:color w:val="000000"/>
          <w:szCs w:val="22"/>
        </w:rPr>
        <w:t xml:space="preserve">ime </w:t>
      </w:r>
      <w:r w:rsidRPr="003D6AB9">
        <w:rPr>
          <w:rFonts w:eastAsiaTheme="minorHAnsi"/>
          <w:color w:val="000000"/>
          <w:spacing w:val="1"/>
          <w:szCs w:val="22"/>
        </w:rPr>
        <w:t>f</w:t>
      </w:r>
      <w:r w:rsidRPr="003D6AB9">
        <w:rPr>
          <w:rFonts w:eastAsiaTheme="minorHAnsi"/>
          <w:color w:val="000000"/>
          <w:szCs w:val="22"/>
        </w:rPr>
        <w:t>i</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zCs w:val="22"/>
        </w:rPr>
        <w:t>d</w:t>
      </w:r>
      <w:r w:rsidRPr="003D6AB9">
        <w:rPr>
          <w:rFonts w:eastAsiaTheme="minorHAnsi"/>
          <w:color w:val="000000"/>
          <w:spacing w:val="2"/>
          <w:szCs w:val="22"/>
        </w:rPr>
        <w:t xml:space="preserve"> </w:t>
      </w:r>
      <w:r w:rsidRPr="003D6AB9">
        <w:rPr>
          <w:rFonts w:eastAsiaTheme="minorHAnsi"/>
          <w:color w:val="000000"/>
          <w:spacing w:val="1"/>
          <w:szCs w:val="22"/>
        </w:rPr>
        <w:t>f</w:t>
      </w:r>
      <w:r w:rsidRPr="003D6AB9">
        <w:rPr>
          <w:rFonts w:eastAsiaTheme="minorHAnsi"/>
          <w:color w:val="000000"/>
          <w:spacing w:val="-2"/>
          <w:szCs w:val="22"/>
        </w:rPr>
        <w:t>o</w:t>
      </w:r>
      <w:r w:rsidRPr="003D6AB9">
        <w:rPr>
          <w:rFonts w:eastAsiaTheme="minorHAnsi"/>
          <w:color w:val="000000"/>
          <w:szCs w:val="22"/>
        </w:rPr>
        <w:t>r</w:t>
      </w:r>
      <w:r w:rsidRPr="003D6AB9">
        <w:rPr>
          <w:rFonts w:eastAsiaTheme="minorHAnsi"/>
          <w:color w:val="000000"/>
          <w:spacing w:val="4"/>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8"/>
          <w:szCs w:val="22"/>
        </w:rPr>
        <w:t xml:space="preserve"> </w:t>
      </w:r>
      <w:r w:rsidRPr="003D6AB9">
        <w:rPr>
          <w:rFonts w:eastAsiaTheme="minorHAnsi"/>
          <w:color w:val="000000"/>
          <w:spacing w:val="-3"/>
          <w:szCs w:val="22"/>
        </w:rPr>
        <w:t>c</w:t>
      </w:r>
      <w:r w:rsidRPr="003D6AB9">
        <w:rPr>
          <w:rFonts w:eastAsiaTheme="minorHAnsi"/>
          <w:color w:val="000000"/>
          <w:spacing w:val="1"/>
          <w:szCs w:val="22"/>
        </w:rPr>
        <w:t>o</w:t>
      </w:r>
      <w:r w:rsidRPr="003D6AB9">
        <w:rPr>
          <w:rFonts w:eastAsiaTheme="minorHAnsi"/>
          <w:color w:val="000000"/>
          <w:spacing w:val="-2"/>
          <w:szCs w:val="22"/>
        </w:rPr>
        <w:t>m</w:t>
      </w:r>
      <w:r w:rsidRPr="003D6AB9">
        <w:rPr>
          <w:rFonts w:eastAsiaTheme="minorHAnsi"/>
          <w:color w:val="000000"/>
          <w:szCs w:val="22"/>
        </w:rPr>
        <w:t>m</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pacing w:val="1"/>
          <w:szCs w:val="22"/>
        </w:rPr>
        <w:t>e</w:t>
      </w:r>
      <w:r w:rsidRPr="003D6AB9">
        <w:rPr>
          <w:rFonts w:eastAsiaTheme="minorHAnsi"/>
          <w:color w:val="000000"/>
          <w:spacing w:val="-2"/>
          <w:szCs w:val="22"/>
        </w:rPr>
        <w:t>me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4"/>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9"/>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6"/>
          <w:szCs w:val="22"/>
        </w:rPr>
        <w:t xml:space="preserve"> </w:t>
      </w:r>
      <w:r w:rsidRPr="003D6AB9">
        <w:rPr>
          <w:rFonts w:eastAsiaTheme="minorHAnsi"/>
          <w:color w:val="000000"/>
          <w:szCs w:val="22"/>
        </w:rPr>
        <w:t>m</w:t>
      </w:r>
      <w:r w:rsidRPr="003D6AB9">
        <w:rPr>
          <w:rFonts w:eastAsiaTheme="minorHAnsi"/>
          <w:color w:val="000000"/>
          <w:spacing w:val="1"/>
          <w:szCs w:val="22"/>
        </w:rPr>
        <w:t>e</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5"/>
          <w:szCs w:val="22"/>
        </w:rPr>
        <w:t xml:space="preserve"> </w:t>
      </w:r>
      <w:r w:rsidRPr="003D6AB9">
        <w:rPr>
          <w:rFonts w:eastAsiaTheme="minorHAnsi"/>
          <w:color w:val="000000"/>
          <w:szCs w:val="22"/>
        </w:rPr>
        <w:t>m</w:t>
      </w:r>
      <w:r w:rsidRPr="003D6AB9">
        <w:rPr>
          <w:rFonts w:eastAsiaTheme="minorHAnsi"/>
          <w:color w:val="000000"/>
          <w:spacing w:val="-2"/>
          <w:szCs w:val="22"/>
        </w:rPr>
        <w:t>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 xml:space="preserve">g </w:t>
      </w:r>
      <w:r w:rsidRPr="003D6AB9">
        <w:rPr>
          <w:rFonts w:eastAsiaTheme="minorHAnsi"/>
          <w:color w:val="000000"/>
          <w:spacing w:val="-1"/>
          <w:szCs w:val="22"/>
        </w:rPr>
        <w:t>w</w:t>
      </w:r>
      <w:r w:rsidRPr="003D6AB9">
        <w:rPr>
          <w:rFonts w:eastAsiaTheme="minorHAnsi"/>
          <w:color w:val="000000"/>
          <w:szCs w:val="22"/>
        </w:rPr>
        <w:t>ill</w:t>
      </w:r>
      <w:r w:rsidRPr="003D6AB9">
        <w:rPr>
          <w:rFonts w:eastAsiaTheme="minorHAnsi"/>
          <w:color w:val="000000"/>
          <w:spacing w:val="6"/>
          <w:szCs w:val="22"/>
        </w:rPr>
        <w:t xml:space="preserve"> </w:t>
      </w:r>
      <w:r w:rsidR="00EC0659" w:rsidRPr="003D6AB9">
        <w:rPr>
          <w:rFonts w:eastAsiaTheme="minorHAnsi"/>
          <w:color w:val="000000"/>
          <w:spacing w:val="1"/>
          <w:szCs w:val="22"/>
        </w:rPr>
        <w:t>b</w:t>
      </w:r>
      <w:r w:rsidR="00EC0659" w:rsidRPr="003D6AB9">
        <w:rPr>
          <w:rFonts w:eastAsiaTheme="minorHAnsi"/>
          <w:color w:val="000000"/>
          <w:szCs w:val="22"/>
        </w:rPr>
        <w:t>e adjourned</w:t>
      </w:r>
      <w:r w:rsidRPr="003D6AB9">
        <w:rPr>
          <w:rFonts w:eastAsiaTheme="minorHAnsi"/>
          <w:color w:val="000000"/>
          <w:spacing w:val="-2"/>
          <w:szCs w:val="22"/>
        </w:rPr>
        <w:t xml:space="preserve"> </w:t>
      </w:r>
      <w:r w:rsidRPr="003D6AB9">
        <w:rPr>
          <w:rFonts w:eastAsiaTheme="minorHAnsi"/>
          <w:color w:val="000000"/>
          <w:spacing w:val="1"/>
          <w:szCs w:val="22"/>
        </w:rPr>
        <w:t>fo</w:t>
      </w:r>
      <w:r w:rsidRPr="003D6AB9">
        <w:rPr>
          <w:rFonts w:eastAsiaTheme="minorHAnsi"/>
          <w:color w:val="000000"/>
          <w:szCs w:val="22"/>
        </w:rPr>
        <w:t>r</w:t>
      </w:r>
      <w:r w:rsidRPr="003D6AB9">
        <w:rPr>
          <w:rFonts w:eastAsiaTheme="minorHAnsi"/>
          <w:color w:val="000000"/>
          <w:spacing w:val="40"/>
          <w:szCs w:val="22"/>
        </w:rPr>
        <w:t xml:space="preserve"> </w:t>
      </w:r>
      <w:r w:rsidRPr="003D6AB9">
        <w:rPr>
          <w:rFonts w:eastAsiaTheme="minorHAnsi"/>
          <w:color w:val="000000"/>
          <w:spacing w:val="-1"/>
          <w:szCs w:val="22"/>
        </w:rPr>
        <w:t>n</w:t>
      </w:r>
      <w:r w:rsidRPr="003D6AB9">
        <w:rPr>
          <w:rFonts w:eastAsiaTheme="minorHAnsi"/>
          <w:color w:val="000000"/>
          <w:spacing w:val="-2"/>
          <w:szCs w:val="22"/>
        </w:rPr>
        <w:t>o</w:t>
      </w:r>
      <w:r w:rsidRPr="003D6AB9">
        <w:rPr>
          <w:rFonts w:eastAsiaTheme="minorHAnsi"/>
          <w:color w:val="000000"/>
          <w:szCs w:val="22"/>
        </w:rPr>
        <w:t>t</w:t>
      </w:r>
      <w:r w:rsidRPr="003D6AB9">
        <w:rPr>
          <w:rFonts w:eastAsiaTheme="minorHAnsi"/>
          <w:color w:val="000000"/>
          <w:spacing w:val="47"/>
          <w:szCs w:val="22"/>
        </w:rPr>
        <w:t xml:space="preserve"> </w:t>
      </w:r>
      <w:r w:rsidRPr="003D6AB9">
        <w:rPr>
          <w:rFonts w:eastAsiaTheme="minorHAnsi"/>
          <w:color w:val="000000"/>
          <w:spacing w:val="-2"/>
          <w:szCs w:val="22"/>
        </w:rPr>
        <w:t>l</w:t>
      </w:r>
      <w:r w:rsidRPr="003D6AB9">
        <w:rPr>
          <w:rFonts w:eastAsiaTheme="minorHAnsi"/>
          <w:color w:val="000000"/>
          <w:szCs w:val="22"/>
        </w:rPr>
        <w:t>ess</w:t>
      </w:r>
      <w:r w:rsidRPr="003D6AB9">
        <w:rPr>
          <w:rFonts w:eastAsiaTheme="minorHAnsi"/>
          <w:color w:val="000000"/>
          <w:spacing w:val="39"/>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a</w:t>
      </w:r>
      <w:r w:rsidRPr="003D6AB9">
        <w:rPr>
          <w:rFonts w:eastAsiaTheme="minorHAnsi"/>
          <w:color w:val="000000"/>
          <w:szCs w:val="22"/>
        </w:rPr>
        <w:t>n</w:t>
      </w:r>
      <w:r w:rsidRPr="003D6AB9">
        <w:rPr>
          <w:rFonts w:eastAsiaTheme="minorHAnsi"/>
          <w:color w:val="000000"/>
          <w:spacing w:val="44"/>
          <w:szCs w:val="22"/>
        </w:rPr>
        <w:t xml:space="preserve"> </w:t>
      </w:r>
      <w:r w:rsidRPr="003D6AB9">
        <w:rPr>
          <w:rFonts w:eastAsiaTheme="minorHAnsi"/>
          <w:color w:val="000000"/>
          <w:szCs w:val="22"/>
        </w:rPr>
        <w:t>s</w:t>
      </w:r>
      <w:r w:rsidRPr="003D6AB9">
        <w:rPr>
          <w:rFonts w:eastAsiaTheme="minorHAnsi"/>
          <w:color w:val="000000"/>
          <w:spacing w:val="-2"/>
          <w:szCs w:val="22"/>
        </w:rPr>
        <w:t>e</w:t>
      </w:r>
      <w:r w:rsidRPr="003D6AB9">
        <w:rPr>
          <w:rFonts w:eastAsiaTheme="minorHAnsi"/>
          <w:color w:val="000000"/>
          <w:szCs w:val="22"/>
        </w:rPr>
        <w:t>v</w:t>
      </w:r>
      <w:r w:rsidRPr="003D6AB9">
        <w:rPr>
          <w:rFonts w:eastAsiaTheme="minorHAnsi"/>
          <w:color w:val="000000"/>
          <w:spacing w:val="-2"/>
          <w:szCs w:val="22"/>
        </w:rPr>
        <w:t>e</w:t>
      </w:r>
      <w:r w:rsidRPr="003D6AB9">
        <w:rPr>
          <w:rFonts w:eastAsiaTheme="minorHAnsi"/>
          <w:color w:val="000000"/>
          <w:szCs w:val="22"/>
        </w:rPr>
        <w:t>n</w:t>
      </w:r>
      <w:r w:rsidRPr="003D6AB9">
        <w:rPr>
          <w:rFonts w:eastAsiaTheme="minorHAnsi"/>
          <w:color w:val="000000"/>
          <w:spacing w:val="38"/>
          <w:szCs w:val="22"/>
        </w:rPr>
        <w:t xml:space="preserve"> </w:t>
      </w:r>
      <w:r w:rsidRPr="003D6AB9">
        <w:rPr>
          <w:rFonts w:eastAsiaTheme="minorHAnsi"/>
          <w:color w:val="000000"/>
          <w:spacing w:val="-1"/>
          <w:szCs w:val="22"/>
        </w:rPr>
        <w:t>(</w:t>
      </w:r>
      <w:r w:rsidRPr="003D6AB9">
        <w:rPr>
          <w:rFonts w:eastAsiaTheme="minorHAnsi"/>
          <w:color w:val="000000"/>
          <w:spacing w:val="1"/>
          <w:szCs w:val="22"/>
        </w:rPr>
        <w:t>7</w:t>
      </w:r>
      <w:r w:rsidRPr="003D6AB9">
        <w:rPr>
          <w:rFonts w:eastAsiaTheme="minorHAnsi"/>
          <w:color w:val="000000"/>
          <w:szCs w:val="22"/>
        </w:rPr>
        <w:t>)</w:t>
      </w:r>
      <w:r w:rsidRPr="003D6AB9">
        <w:rPr>
          <w:rFonts w:eastAsiaTheme="minorHAnsi"/>
          <w:color w:val="000000"/>
          <w:spacing w:val="43"/>
          <w:szCs w:val="22"/>
        </w:rPr>
        <w:t xml:space="preserve"> </w:t>
      </w:r>
      <w:r w:rsidRPr="003D6AB9">
        <w:rPr>
          <w:rFonts w:eastAsiaTheme="minorHAnsi"/>
          <w:color w:val="000000"/>
          <w:spacing w:val="1"/>
          <w:szCs w:val="22"/>
        </w:rPr>
        <w:t>d</w:t>
      </w:r>
      <w:r w:rsidRPr="003D6AB9">
        <w:rPr>
          <w:rFonts w:eastAsiaTheme="minorHAnsi"/>
          <w:color w:val="000000"/>
          <w:szCs w:val="22"/>
        </w:rPr>
        <w:t>a</w:t>
      </w:r>
      <w:r w:rsidRPr="003D6AB9">
        <w:rPr>
          <w:rFonts w:eastAsiaTheme="minorHAnsi"/>
          <w:color w:val="000000"/>
          <w:spacing w:val="-1"/>
          <w:szCs w:val="22"/>
        </w:rPr>
        <w:t>y</w:t>
      </w:r>
      <w:r w:rsidRPr="003D6AB9">
        <w:rPr>
          <w:rFonts w:eastAsiaTheme="minorHAnsi"/>
          <w:color w:val="000000"/>
          <w:szCs w:val="22"/>
        </w:rPr>
        <w:t>s</w:t>
      </w:r>
      <w:r w:rsidRPr="003D6AB9">
        <w:rPr>
          <w:rFonts w:eastAsiaTheme="minorHAnsi"/>
          <w:color w:val="000000"/>
          <w:spacing w:val="39"/>
          <w:szCs w:val="22"/>
        </w:rPr>
        <w:t xml:space="preserve"> </w:t>
      </w:r>
      <w:r w:rsidRPr="003D6AB9">
        <w:rPr>
          <w:rFonts w:eastAsiaTheme="minorHAnsi"/>
          <w:color w:val="000000"/>
          <w:spacing w:val="1"/>
          <w:szCs w:val="22"/>
        </w:rPr>
        <w:t>no</w:t>
      </w:r>
      <w:r w:rsidRPr="003D6AB9">
        <w:rPr>
          <w:rFonts w:eastAsiaTheme="minorHAnsi"/>
          <w:color w:val="000000"/>
          <w:szCs w:val="22"/>
        </w:rPr>
        <w:t>r</w:t>
      </w:r>
      <w:r w:rsidRPr="003D6AB9">
        <w:rPr>
          <w:rFonts w:eastAsiaTheme="minorHAnsi"/>
          <w:color w:val="000000"/>
          <w:spacing w:val="37"/>
          <w:szCs w:val="22"/>
        </w:rPr>
        <w:t xml:space="preserve"> </w:t>
      </w:r>
      <w:r w:rsidRPr="003D6AB9">
        <w:rPr>
          <w:rFonts w:eastAsiaTheme="minorHAnsi"/>
          <w:color w:val="000000"/>
          <w:szCs w:val="22"/>
        </w:rPr>
        <w:t>m</w:t>
      </w:r>
      <w:r w:rsidRPr="003D6AB9">
        <w:rPr>
          <w:rFonts w:eastAsiaTheme="minorHAnsi"/>
          <w:color w:val="000000"/>
          <w:spacing w:val="1"/>
          <w:szCs w:val="22"/>
        </w:rPr>
        <w:t>o</w:t>
      </w:r>
      <w:r w:rsidRPr="003D6AB9">
        <w:rPr>
          <w:rFonts w:eastAsiaTheme="minorHAnsi"/>
          <w:color w:val="000000"/>
          <w:szCs w:val="22"/>
        </w:rPr>
        <w:t>re</w:t>
      </w:r>
      <w:r w:rsidRPr="003D6AB9">
        <w:rPr>
          <w:rFonts w:eastAsiaTheme="minorHAnsi"/>
          <w:color w:val="000000"/>
          <w:spacing w:val="40"/>
          <w:szCs w:val="22"/>
        </w:rPr>
        <w:t xml:space="preserve"> </w:t>
      </w:r>
      <w:r w:rsidRPr="003D6AB9">
        <w:rPr>
          <w:rFonts w:eastAsiaTheme="minorHAnsi"/>
          <w:color w:val="000000"/>
          <w:spacing w:val="-1"/>
          <w:szCs w:val="22"/>
        </w:rPr>
        <w:t>th</w:t>
      </w:r>
      <w:r w:rsidRPr="003D6AB9">
        <w:rPr>
          <w:rFonts w:eastAsiaTheme="minorHAnsi"/>
          <w:color w:val="000000"/>
          <w:spacing w:val="-2"/>
          <w:szCs w:val="22"/>
        </w:rPr>
        <w:t>a</w:t>
      </w:r>
      <w:r w:rsidRPr="003D6AB9">
        <w:rPr>
          <w:rFonts w:eastAsiaTheme="minorHAnsi"/>
          <w:color w:val="000000"/>
          <w:szCs w:val="22"/>
        </w:rPr>
        <w:t>n</w:t>
      </w:r>
      <w:r w:rsidRPr="003D6AB9">
        <w:rPr>
          <w:rFonts w:eastAsiaTheme="minorHAnsi"/>
          <w:color w:val="000000"/>
          <w:spacing w:val="45"/>
          <w:szCs w:val="22"/>
        </w:rPr>
        <w:t xml:space="preserve"> </w:t>
      </w:r>
      <w:r w:rsidRPr="003D6AB9">
        <w:rPr>
          <w:rFonts w:eastAsiaTheme="minorHAnsi"/>
          <w:color w:val="000000"/>
          <w:spacing w:val="1"/>
          <w:szCs w:val="22"/>
        </w:rPr>
        <w:t>1</w:t>
      </w:r>
      <w:r w:rsidRPr="003D6AB9">
        <w:rPr>
          <w:rFonts w:eastAsiaTheme="minorHAnsi"/>
          <w:color w:val="000000"/>
          <w:szCs w:val="22"/>
        </w:rPr>
        <w:t>4</w:t>
      </w:r>
      <w:r w:rsidRPr="003D6AB9">
        <w:rPr>
          <w:rFonts w:eastAsiaTheme="minorHAnsi"/>
          <w:color w:val="000000"/>
          <w:spacing w:val="40"/>
          <w:szCs w:val="22"/>
        </w:rPr>
        <w:t xml:space="preserve"> </w:t>
      </w:r>
      <w:r w:rsidRPr="003D6AB9">
        <w:rPr>
          <w:rFonts w:eastAsiaTheme="minorHAnsi"/>
          <w:color w:val="000000"/>
          <w:spacing w:val="1"/>
          <w:szCs w:val="22"/>
        </w:rPr>
        <w:t>d</w:t>
      </w:r>
      <w:r w:rsidRPr="003D6AB9">
        <w:rPr>
          <w:rFonts w:eastAsiaTheme="minorHAnsi"/>
          <w:color w:val="000000"/>
          <w:szCs w:val="22"/>
        </w:rPr>
        <w:t>a</w:t>
      </w:r>
      <w:r w:rsidRPr="003D6AB9">
        <w:rPr>
          <w:rFonts w:eastAsiaTheme="minorHAnsi"/>
          <w:color w:val="000000"/>
          <w:spacing w:val="-1"/>
          <w:szCs w:val="22"/>
        </w:rPr>
        <w:t>y</w:t>
      </w:r>
      <w:r w:rsidRPr="003D6AB9">
        <w:rPr>
          <w:rFonts w:eastAsiaTheme="minorHAnsi"/>
          <w:color w:val="000000"/>
          <w:szCs w:val="22"/>
        </w:rPr>
        <w:t>s</w:t>
      </w:r>
      <w:r w:rsidRPr="003D6AB9">
        <w:rPr>
          <w:rFonts w:eastAsiaTheme="minorHAnsi"/>
          <w:color w:val="000000"/>
          <w:spacing w:val="42"/>
          <w:szCs w:val="22"/>
        </w:rPr>
        <w:t xml:space="preserve">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zCs w:val="22"/>
        </w:rPr>
        <w:t>d</w:t>
      </w:r>
      <w:r w:rsidRPr="003D6AB9">
        <w:rPr>
          <w:rFonts w:eastAsiaTheme="minorHAnsi"/>
          <w:color w:val="000000"/>
          <w:spacing w:val="45"/>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4"/>
          <w:szCs w:val="22"/>
        </w:rPr>
        <w:t xml:space="preserve"> </w:t>
      </w:r>
      <w:r w:rsidR="00EC0659" w:rsidRPr="003D6AB9">
        <w:rPr>
          <w:rFonts w:eastAsiaTheme="minorHAnsi"/>
          <w:color w:val="000000"/>
          <w:spacing w:val="-3"/>
          <w:szCs w:val="22"/>
        </w:rPr>
        <w:t>B</w:t>
      </w:r>
      <w:r w:rsidR="00EC0659" w:rsidRPr="003D6AB9">
        <w:rPr>
          <w:rFonts w:eastAsiaTheme="minorHAnsi"/>
          <w:color w:val="000000"/>
          <w:szCs w:val="22"/>
        </w:rPr>
        <w:t>r</w:t>
      </w:r>
      <w:r w:rsidR="00EC0659" w:rsidRPr="003D6AB9">
        <w:rPr>
          <w:rFonts w:eastAsiaTheme="minorHAnsi"/>
          <w:color w:val="000000"/>
          <w:spacing w:val="-2"/>
          <w:szCs w:val="22"/>
        </w:rPr>
        <w:t>a</w:t>
      </w:r>
      <w:r w:rsidR="00EC0659" w:rsidRPr="003D6AB9">
        <w:rPr>
          <w:rFonts w:eastAsiaTheme="minorHAnsi"/>
          <w:color w:val="000000"/>
          <w:spacing w:val="-1"/>
          <w:szCs w:val="22"/>
        </w:rPr>
        <w:t>nc</w:t>
      </w:r>
      <w:r w:rsidR="00EC0659" w:rsidRPr="003D6AB9">
        <w:rPr>
          <w:rFonts w:eastAsiaTheme="minorHAnsi"/>
          <w:color w:val="000000"/>
          <w:szCs w:val="22"/>
        </w:rPr>
        <w:t xml:space="preserve">h </w:t>
      </w:r>
      <w:r w:rsidR="00EC0659" w:rsidRPr="003D6AB9">
        <w:rPr>
          <w:rFonts w:eastAsiaTheme="minorHAnsi"/>
          <w:color w:val="000000"/>
          <w:spacing w:val="10"/>
          <w:szCs w:val="22"/>
        </w:rPr>
        <w:t>Secretary</w:t>
      </w:r>
      <w:r w:rsidRPr="003D6AB9">
        <w:rPr>
          <w:rFonts w:eastAsiaTheme="minorHAnsi"/>
          <w:color w:val="000000"/>
          <w:spacing w:val="-5"/>
          <w:szCs w:val="22"/>
        </w:rPr>
        <w:t xml:space="preserve"> </w:t>
      </w:r>
      <w:r w:rsidRPr="003D6AB9">
        <w:rPr>
          <w:rFonts w:eastAsiaTheme="minorHAnsi"/>
          <w:color w:val="000000"/>
          <w:spacing w:val="-4"/>
          <w:szCs w:val="22"/>
        </w:rPr>
        <w:t>w</w:t>
      </w:r>
      <w:r w:rsidRPr="003D6AB9">
        <w:rPr>
          <w:rFonts w:eastAsiaTheme="minorHAnsi"/>
          <w:color w:val="000000"/>
          <w:szCs w:val="22"/>
        </w:rPr>
        <w:t>i</w:t>
      </w:r>
      <w:r w:rsidRPr="003D6AB9">
        <w:rPr>
          <w:rFonts w:eastAsiaTheme="minorHAnsi"/>
          <w:color w:val="000000"/>
          <w:spacing w:val="-2"/>
          <w:szCs w:val="22"/>
        </w:rPr>
        <w:t>l</w:t>
      </w:r>
      <w:r w:rsidRPr="003D6AB9">
        <w:rPr>
          <w:rFonts w:eastAsiaTheme="minorHAnsi"/>
          <w:color w:val="000000"/>
          <w:szCs w:val="22"/>
        </w:rPr>
        <w:t>l gi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11"/>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12"/>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12"/>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12"/>
          <w:szCs w:val="22"/>
        </w:rPr>
        <w:t xml:space="preserve"> </w:t>
      </w:r>
      <w:r w:rsidRPr="003D6AB9">
        <w:rPr>
          <w:rFonts w:eastAsiaTheme="minorHAnsi"/>
          <w:color w:val="000000"/>
          <w:spacing w:val="-2"/>
          <w:szCs w:val="22"/>
        </w:rPr>
        <w:t>mem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rs</w:t>
      </w:r>
      <w:r w:rsidRPr="003D6AB9">
        <w:rPr>
          <w:rFonts w:eastAsiaTheme="minorHAnsi"/>
          <w:color w:val="000000"/>
          <w:spacing w:val="2"/>
          <w:szCs w:val="22"/>
        </w:rPr>
        <w:t xml:space="preserve"> </w:t>
      </w:r>
      <w:r w:rsidRPr="003D6AB9">
        <w:rPr>
          <w:rFonts w:eastAsiaTheme="minorHAnsi"/>
          <w:color w:val="000000"/>
          <w:spacing w:val="1"/>
          <w:szCs w:val="22"/>
        </w:rPr>
        <w:t>t</w:t>
      </w:r>
      <w:r w:rsidRPr="003D6AB9">
        <w:rPr>
          <w:rFonts w:eastAsiaTheme="minorHAnsi"/>
          <w:color w:val="000000"/>
          <w:spacing w:val="-4"/>
          <w:szCs w:val="22"/>
        </w:rPr>
        <w:t>w</w:t>
      </w:r>
      <w:r w:rsidRPr="003D6AB9">
        <w:rPr>
          <w:rFonts w:eastAsiaTheme="minorHAnsi"/>
          <w:color w:val="000000"/>
          <w:szCs w:val="22"/>
        </w:rPr>
        <w:t>o</w:t>
      </w:r>
      <w:r w:rsidRPr="003D6AB9">
        <w:rPr>
          <w:rFonts w:eastAsiaTheme="minorHAnsi"/>
          <w:color w:val="000000"/>
          <w:spacing w:val="13"/>
          <w:szCs w:val="22"/>
        </w:rPr>
        <w:t xml:space="preserve"> </w:t>
      </w:r>
      <w:r w:rsidRPr="003D6AB9">
        <w:rPr>
          <w:rFonts w:eastAsiaTheme="minorHAnsi"/>
          <w:color w:val="000000"/>
          <w:spacing w:val="-3"/>
          <w:szCs w:val="22"/>
        </w:rPr>
        <w:t>(</w:t>
      </w:r>
      <w:r w:rsidRPr="003D6AB9">
        <w:rPr>
          <w:rFonts w:eastAsiaTheme="minorHAnsi"/>
          <w:color w:val="000000"/>
          <w:spacing w:val="1"/>
          <w:szCs w:val="22"/>
        </w:rPr>
        <w:t>2</w:t>
      </w:r>
      <w:r w:rsidRPr="003D6AB9">
        <w:rPr>
          <w:rFonts w:eastAsiaTheme="minorHAnsi"/>
          <w:color w:val="000000"/>
          <w:szCs w:val="22"/>
        </w:rPr>
        <w:t>)</w:t>
      </w:r>
      <w:r w:rsidRPr="003D6AB9">
        <w:rPr>
          <w:rFonts w:eastAsiaTheme="minorHAnsi"/>
          <w:color w:val="000000"/>
          <w:spacing w:val="15"/>
          <w:szCs w:val="22"/>
        </w:rPr>
        <w:t xml:space="preserve"> </w:t>
      </w:r>
      <w:r w:rsidRPr="003D6AB9">
        <w:rPr>
          <w:rFonts w:eastAsiaTheme="minorHAnsi"/>
          <w:color w:val="000000"/>
          <w:spacing w:val="-3"/>
          <w:szCs w:val="22"/>
        </w:rPr>
        <w:t>c</w:t>
      </w:r>
      <w:r w:rsidRPr="003D6AB9">
        <w:rPr>
          <w:rFonts w:eastAsiaTheme="minorHAnsi"/>
          <w:color w:val="000000"/>
          <w:spacing w:val="-2"/>
          <w:szCs w:val="22"/>
        </w:rPr>
        <w:t>l</w:t>
      </w:r>
      <w:r w:rsidRPr="003D6AB9">
        <w:rPr>
          <w:rFonts w:eastAsiaTheme="minorHAnsi"/>
          <w:color w:val="000000"/>
          <w:spacing w:val="1"/>
          <w:szCs w:val="22"/>
        </w:rPr>
        <w:t>e</w:t>
      </w:r>
      <w:r w:rsidRPr="003D6AB9">
        <w:rPr>
          <w:rFonts w:eastAsiaTheme="minorHAnsi"/>
          <w:color w:val="000000"/>
          <w:spacing w:val="-2"/>
          <w:szCs w:val="22"/>
        </w:rPr>
        <w:t>a</w:t>
      </w:r>
      <w:r w:rsidRPr="003D6AB9">
        <w:rPr>
          <w:rFonts w:eastAsiaTheme="minorHAnsi"/>
          <w:color w:val="000000"/>
          <w:szCs w:val="22"/>
        </w:rPr>
        <w:t>r</w:t>
      </w:r>
      <w:r w:rsidRPr="003D6AB9">
        <w:rPr>
          <w:rFonts w:eastAsiaTheme="minorHAnsi"/>
          <w:color w:val="000000"/>
          <w:spacing w:val="9"/>
          <w:szCs w:val="22"/>
        </w:rPr>
        <w:t xml:space="preserve"> </w:t>
      </w:r>
      <w:r w:rsidRPr="003D6AB9">
        <w:rPr>
          <w:rFonts w:eastAsiaTheme="minorHAnsi"/>
          <w:color w:val="000000"/>
          <w:spacing w:val="-1"/>
          <w:szCs w:val="22"/>
        </w:rPr>
        <w:t>days</w:t>
      </w:r>
      <w:r w:rsidR="003D7146" w:rsidRPr="003D6AB9">
        <w:rPr>
          <w:rFonts w:eastAsiaTheme="minorHAnsi"/>
          <w:color w:val="000000"/>
          <w:spacing w:val="-1"/>
          <w:szCs w:val="22"/>
        </w:rPr>
        <w:t>’</w:t>
      </w:r>
      <w:r w:rsidRPr="003D6AB9">
        <w:rPr>
          <w:rFonts w:eastAsiaTheme="minorHAnsi"/>
          <w:color w:val="000000"/>
          <w:spacing w:val="-1"/>
          <w:szCs w:val="22"/>
        </w:rPr>
        <w:t xml:space="preserve"> notice of</w:t>
      </w:r>
      <w:r w:rsidRPr="003D6AB9">
        <w:rPr>
          <w:rFonts w:eastAsiaTheme="minorHAnsi"/>
          <w:color w:val="000000"/>
          <w:spacing w:val="14"/>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10"/>
          <w:szCs w:val="22"/>
        </w:rPr>
        <w:t xml:space="preserve"> </w:t>
      </w:r>
      <w:r w:rsidRPr="003D6AB9">
        <w:rPr>
          <w:rFonts w:eastAsiaTheme="minorHAnsi"/>
          <w:color w:val="000000"/>
          <w:spacing w:val="1"/>
          <w:szCs w:val="22"/>
        </w:rPr>
        <w:t>d</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pacing w:val="1"/>
          <w:szCs w:val="22"/>
        </w:rPr>
        <w:t>e</w:t>
      </w:r>
      <w:r w:rsidRPr="003D6AB9">
        <w:rPr>
          <w:rFonts w:eastAsiaTheme="minorHAnsi"/>
          <w:color w:val="000000"/>
          <w:szCs w:val="22"/>
        </w:rPr>
        <w:t>,</w:t>
      </w:r>
      <w:r w:rsidRPr="003D6AB9">
        <w:rPr>
          <w:rFonts w:eastAsiaTheme="minorHAnsi"/>
          <w:color w:val="000000"/>
          <w:spacing w:val="-11"/>
          <w:szCs w:val="22"/>
        </w:rPr>
        <w:t xml:space="preserve"> </w:t>
      </w:r>
      <w:r w:rsidRPr="003D6AB9">
        <w:rPr>
          <w:rFonts w:eastAsiaTheme="minorHAnsi"/>
          <w:color w:val="000000"/>
          <w:spacing w:val="1"/>
          <w:szCs w:val="22"/>
        </w:rPr>
        <w:t>t</w:t>
      </w:r>
      <w:r w:rsidRPr="003D6AB9">
        <w:rPr>
          <w:rFonts w:eastAsiaTheme="minorHAnsi"/>
          <w:color w:val="000000"/>
          <w:szCs w:val="22"/>
        </w:rPr>
        <w:t>ime</w:t>
      </w:r>
      <w:r w:rsidRPr="003D6AB9">
        <w:rPr>
          <w:rFonts w:eastAsiaTheme="minorHAnsi"/>
          <w:color w:val="000000"/>
          <w:spacing w:val="9"/>
          <w:szCs w:val="22"/>
        </w:rPr>
        <w:t xml:space="preserve">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zCs w:val="22"/>
        </w:rPr>
        <w:t>d</w:t>
      </w:r>
      <w:r w:rsidRPr="003D6AB9">
        <w:rPr>
          <w:rFonts w:eastAsiaTheme="minorHAnsi"/>
          <w:color w:val="000000"/>
          <w:spacing w:val="14"/>
          <w:szCs w:val="22"/>
        </w:rPr>
        <w:t xml:space="preserve"> </w:t>
      </w:r>
      <w:r w:rsidRPr="003D6AB9">
        <w:rPr>
          <w:rFonts w:eastAsiaTheme="minorHAnsi"/>
          <w:color w:val="000000"/>
          <w:spacing w:val="1"/>
          <w:szCs w:val="22"/>
        </w:rPr>
        <w:t>p</w:t>
      </w:r>
      <w:r w:rsidRPr="003D6AB9">
        <w:rPr>
          <w:rFonts w:eastAsiaTheme="minorHAnsi"/>
          <w:color w:val="000000"/>
          <w:szCs w:val="22"/>
        </w:rPr>
        <w:t>la</w:t>
      </w:r>
      <w:r w:rsidRPr="003D6AB9">
        <w:rPr>
          <w:rFonts w:eastAsiaTheme="minorHAnsi"/>
          <w:color w:val="000000"/>
          <w:spacing w:val="-3"/>
          <w:szCs w:val="22"/>
        </w:rPr>
        <w:t>c</w:t>
      </w:r>
      <w:r w:rsidRPr="003D6AB9">
        <w:rPr>
          <w:rFonts w:eastAsiaTheme="minorHAnsi"/>
          <w:color w:val="000000"/>
          <w:szCs w:val="22"/>
        </w:rPr>
        <w:t>e</w:t>
      </w:r>
      <w:r w:rsidRPr="003D6AB9">
        <w:rPr>
          <w:rFonts w:eastAsiaTheme="minorHAnsi"/>
          <w:color w:val="000000"/>
          <w:spacing w:val="-2"/>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
          <w:szCs w:val="22"/>
        </w:rPr>
        <w:t xml:space="preserve"> </w:t>
      </w:r>
      <w:r w:rsidRPr="003D6AB9">
        <w:rPr>
          <w:rFonts w:eastAsiaTheme="minorHAnsi"/>
          <w:color w:val="000000"/>
          <w:spacing w:val="-4"/>
          <w:szCs w:val="22"/>
        </w:rPr>
        <w:t>w</w:t>
      </w:r>
      <w:r w:rsidRPr="003D6AB9">
        <w:rPr>
          <w:rFonts w:eastAsiaTheme="minorHAnsi"/>
          <w:color w:val="000000"/>
          <w:spacing w:val="1"/>
          <w:szCs w:val="22"/>
        </w:rPr>
        <w:t>h</w:t>
      </w:r>
      <w:r w:rsidRPr="003D6AB9">
        <w:rPr>
          <w:rFonts w:eastAsiaTheme="minorHAnsi"/>
          <w:color w:val="000000"/>
          <w:szCs w:val="22"/>
        </w:rPr>
        <w:t>i</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4"/>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zCs w:val="22"/>
        </w:rPr>
        <w:t>m</w:t>
      </w:r>
      <w:r w:rsidRPr="003D6AB9">
        <w:rPr>
          <w:rFonts w:eastAsiaTheme="minorHAnsi"/>
          <w:color w:val="000000"/>
          <w:spacing w:val="1"/>
          <w:szCs w:val="22"/>
        </w:rPr>
        <w:t>e</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2"/>
          <w:szCs w:val="22"/>
        </w:rPr>
        <w:t xml:space="preserve"> </w:t>
      </w:r>
      <w:r w:rsidRPr="003D6AB9">
        <w:rPr>
          <w:rFonts w:eastAsiaTheme="minorHAnsi"/>
          <w:color w:val="000000"/>
          <w:spacing w:val="1"/>
          <w:szCs w:val="22"/>
        </w:rPr>
        <w:t>h</w:t>
      </w:r>
      <w:r w:rsidRPr="003D6AB9">
        <w:rPr>
          <w:rFonts w:eastAsiaTheme="minorHAnsi"/>
          <w:color w:val="000000"/>
          <w:szCs w:val="22"/>
        </w:rPr>
        <w:t>as</w:t>
      </w:r>
      <w:r w:rsidRPr="003D6AB9">
        <w:rPr>
          <w:rFonts w:eastAsiaTheme="minorHAnsi"/>
          <w:color w:val="000000"/>
          <w:spacing w:val="-7"/>
          <w:szCs w:val="22"/>
        </w:rPr>
        <w:t xml:space="preserve"> </w:t>
      </w:r>
      <w:r w:rsidRPr="003D6AB9">
        <w:rPr>
          <w:rFonts w:eastAsiaTheme="minorHAnsi"/>
          <w:color w:val="000000"/>
          <w:spacing w:val="-1"/>
          <w:szCs w:val="22"/>
        </w:rPr>
        <w:t>b</w:t>
      </w:r>
      <w:r w:rsidRPr="003D6AB9">
        <w:rPr>
          <w:rFonts w:eastAsiaTheme="minorHAnsi"/>
          <w:color w:val="000000"/>
          <w:spacing w:val="-2"/>
          <w:szCs w:val="22"/>
        </w:rPr>
        <w:t>ee</w:t>
      </w:r>
      <w:r w:rsidRPr="003D6AB9">
        <w:rPr>
          <w:rFonts w:eastAsiaTheme="minorHAnsi"/>
          <w:color w:val="000000"/>
          <w:szCs w:val="22"/>
        </w:rPr>
        <w:t>n</w:t>
      </w:r>
      <w:r w:rsidRPr="003D6AB9">
        <w:rPr>
          <w:rFonts w:eastAsiaTheme="minorHAnsi"/>
          <w:color w:val="000000"/>
          <w:spacing w:val="-2"/>
          <w:szCs w:val="22"/>
        </w:rPr>
        <w:t xml:space="preserve"> a</w:t>
      </w:r>
      <w:r w:rsidRPr="003D6AB9">
        <w:rPr>
          <w:rFonts w:eastAsiaTheme="minorHAnsi"/>
          <w:color w:val="000000"/>
          <w:spacing w:val="-1"/>
          <w:szCs w:val="22"/>
        </w:rPr>
        <w:t>d</w:t>
      </w:r>
      <w:r w:rsidRPr="003D6AB9">
        <w:rPr>
          <w:rFonts w:eastAsiaTheme="minorHAnsi"/>
          <w:color w:val="000000"/>
          <w:szCs w:val="22"/>
        </w:rPr>
        <w:t>j</w:t>
      </w:r>
      <w:r w:rsidRPr="003D6AB9">
        <w:rPr>
          <w:rFonts w:eastAsiaTheme="minorHAnsi"/>
          <w:color w:val="000000"/>
          <w:spacing w:val="-2"/>
          <w:szCs w:val="22"/>
        </w:rPr>
        <w:t>o</w:t>
      </w:r>
      <w:r w:rsidRPr="003D6AB9">
        <w:rPr>
          <w:rFonts w:eastAsiaTheme="minorHAnsi"/>
          <w:color w:val="000000"/>
          <w:spacing w:val="-1"/>
          <w:szCs w:val="22"/>
        </w:rPr>
        <w:t>u</w:t>
      </w:r>
      <w:r w:rsidRPr="003D6AB9">
        <w:rPr>
          <w:rFonts w:eastAsiaTheme="minorHAnsi"/>
          <w:color w:val="000000"/>
          <w:spacing w:val="-2"/>
          <w:szCs w:val="22"/>
        </w:rPr>
        <w:t>r</w:t>
      </w:r>
      <w:r w:rsidRPr="003D6AB9">
        <w:rPr>
          <w:rFonts w:eastAsiaTheme="minorHAnsi"/>
          <w:color w:val="000000"/>
          <w:spacing w:val="1"/>
          <w:szCs w:val="22"/>
        </w:rPr>
        <w:t>n</w:t>
      </w:r>
      <w:r w:rsidRPr="003D6AB9">
        <w:rPr>
          <w:rFonts w:eastAsiaTheme="minorHAnsi"/>
          <w:color w:val="000000"/>
          <w:spacing w:val="-2"/>
          <w:szCs w:val="22"/>
        </w:rPr>
        <w:t>e</w:t>
      </w:r>
      <w:r w:rsidRPr="003D6AB9">
        <w:rPr>
          <w:rFonts w:eastAsiaTheme="minorHAnsi"/>
          <w:color w:val="000000"/>
          <w:spacing w:val="1"/>
          <w:szCs w:val="22"/>
        </w:rPr>
        <w:t>d</w:t>
      </w:r>
      <w:r w:rsidRPr="003D6AB9">
        <w:rPr>
          <w:rFonts w:eastAsiaTheme="minorHAnsi"/>
          <w:color w:val="000000"/>
          <w:szCs w:val="22"/>
        </w:rPr>
        <w:t>.</w:t>
      </w:r>
    </w:p>
    <w:p w14:paraId="463F7156" w14:textId="77777777" w:rsidR="008C367C" w:rsidRPr="003D6AB9" w:rsidRDefault="008C367C" w:rsidP="008C367C">
      <w:pPr>
        <w:autoSpaceDE w:val="0"/>
        <w:autoSpaceDN w:val="0"/>
        <w:adjustRightInd w:val="0"/>
        <w:spacing w:before="20" w:line="280" w:lineRule="exact"/>
        <w:jc w:val="left"/>
        <w:rPr>
          <w:rFonts w:eastAsiaTheme="minorHAnsi"/>
          <w:color w:val="000000"/>
          <w:szCs w:val="22"/>
        </w:rPr>
      </w:pPr>
    </w:p>
    <w:p w14:paraId="0AEBDC5E" w14:textId="77777777" w:rsidR="001615C7" w:rsidRDefault="008C367C" w:rsidP="00AE0B43">
      <w:pPr>
        <w:autoSpaceDE w:val="0"/>
        <w:autoSpaceDN w:val="0"/>
        <w:adjustRightInd w:val="0"/>
        <w:ind w:left="567" w:right="39" w:hanging="567"/>
        <w:jc w:val="left"/>
        <w:rPr>
          <w:rFonts w:eastAsiaTheme="minorHAnsi"/>
          <w:color w:val="000000"/>
          <w:spacing w:val="1"/>
          <w:szCs w:val="22"/>
        </w:rPr>
      </w:pPr>
      <w:r w:rsidRPr="003D6AB9">
        <w:rPr>
          <w:rFonts w:eastAsiaTheme="minorHAnsi"/>
          <w:color w:val="000000"/>
          <w:szCs w:val="22"/>
        </w:rPr>
        <w:t>l.</w:t>
      </w:r>
      <w:r w:rsidR="00AE0B43" w:rsidRPr="003D6AB9">
        <w:rPr>
          <w:rFonts w:eastAsiaTheme="minorHAnsi"/>
          <w:color w:val="000000"/>
          <w:szCs w:val="22"/>
        </w:rPr>
        <w:tab/>
      </w:r>
      <w:r w:rsidRPr="003D6AB9">
        <w:rPr>
          <w:rFonts w:eastAsiaTheme="minorHAnsi"/>
          <w:color w:val="000000"/>
          <w:szCs w:val="22"/>
        </w:rPr>
        <w:t>If</w:t>
      </w:r>
      <w:r w:rsidRPr="003D6AB9">
        <w:rPr>
          <w:rFonts w:eastAsiaTheme="minorHAnsi"/>
          <w:color w:val="000000"/>
          <w:spacing w:val="21"/>
          <w:szCs w:val="22"/>
        </w:rPr>
        <w:t xml:space="preserve"> </w:t>
      </w:r>
      <w:r w:rsidRPr="003D6AB9">
        <w:rPr>
          <w:rFonts w:eastAsiaTheme="minorHAnsi"/>
          <w:color w:val="000000"/>
          <w:spacing w:val="-2"/>
          <w:szCs w:val="22"/>
        </w:rPr>
        <w:t>a</w:t>
      </w:r>
      <w:r w:rsidRPr="003D6AB9">
        <w:rPr>
          <w:rFonts w:eastAsiaTheme="minorHAnsi"/>
          <w:color w:val="000000"/>
          <w:szCs w:val="22"/>
        </w:rPr>
        <w:t>t</w:t>
      </w:r>
      <w:r w:rsidRPr="003D6AB9">
        <w:rPr>
          <w:rFonts w:eastAsiaTheme="minorHAnsi"/>
          <w:color w:val="000000"/>
          <w:spacing w:val="17"/>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18"/>
          <w:szCs w:val="22"/>
        </w:rPr>
        <w:t xml:space="preserve"> </w:t>
      </w:r>
      <w:r w:rsidRPr="003D6AB9">
        <w:rPr>
          <w:rFonts w:eastAsiaTheme="minorHAnsi"/>
          <w:color w:val="000000"/>
          <w:spacing w:val="-2"/>
          <w:szCs w:val="22"/>
        </w:rPr>
        <w:t>a</w:t>
      </w:r>
      <w:r w:rsidRPr="003D6AB9">
        <w:rPr>
          <w:rFonts w:eastAsiaTheme="minorHAnsi"/>
          <w:color w:val="000000"/>
          <w:spacing w:val="-1"/>
          <w:szCs w:val="22"/>
        </w:rPr>
        <w:t>d</w:t>
      </w:r>
      <w:r w:rsidRPr="003D6AB9">
        <w:rPr>
          <w:rFonts w:eastAsiaTheme="minorHAnsi"/>
          <w:color w:val="000000"/>
          <w:szCs w:val="22"/>
        </w:rPr>
        <w:t>j</w:t>
      </w:r>
      <w:r w:rsidRPr="003D6AB9">
        <w:rPr>
          <w:rFonts w:eastAsiaTheme="minorHAnsi"/>
          <w:color w:val="000000"/>
          <w:spacing w:val="-2"/>
          <w:szCs w:val="22"/>
        </w:rPr>
        <w:t>o</w:t>
      </w:r>
      <w:r w:rsidRPr="003D6AB9">
        <w:rPr>
          <w:rFonts w:eastAsiaTheme="minorHAnsi"/>
          <w:color w:val="000000"/>
          <w:spacing w:val="-1"/>
          <w:szCs w:val="22"/>
        </w:rPr>
        <w:t>u</w:t>
      </w:r>
      <w:r w:rsidRPr="003D6AB9">
        <w:rPr>
          <w:rFonts w:eastAsiaTheme="minorHAnsi"/>
          <w:color w:val="000000"/>
          <w:spacing w:val="-2"/>
          <w:szCs w:val="22"/>
        </w:rPr>
        <w:t>r</w:t>
      </w:r>
      <w:r w:rsidRPr="003D6AB9">
        <w:rPr>
          <w:rFonts w:eastAsiaTheme="minorHAnsi"/>
          <w:color w:val="000000"/>
          <w:spacing w:val="1"/>
          <w:szCs w:val="22"/>
        </w:rPr>
        <w:t>n</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20"/>
          <w:szCs w:val="22"/>
        </w:rPr>
        <w:t xml:space="preserve"> </w:t>
      </w:r>
      <w:r w:rsidRPr="003D6AB9">
        <w:rPr>
          <w:rFonts w:eastAsiaTheme="minorHAnsi"/>
          <w:color w:val="000000"/>
          <w:spacing w:val="-2"/>
          <w:szCs w:val="22"/>
        </w:rPr>
        <w:t>m</w:t>
      </w:r>
      <w:r w:rsidRPr="003D6AB9">
        <w:rPr>
          <w:rFonts w:eastAsiaTheme="minorHAnsi"/>
          <w:color w:val="000000"/>
          <w:spacing w:val="1"/>
          <w:szCs w:val="22"/>
        </w:rPr>
        <w:t>e</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3"/>
          <w:szCs w:val="22"/>
        </w:rPr>
        <w:t xml:space="preserve"> </w:t>
      </w:r>
      <w:r w:rsidRPr="003D6AB9">
        <w:rPr>
          <w:rFonts w:eastAsiaTheme="minorHAnsi"/>
          <w:color w:val="000000"/>
          <w:spacing w:val="-1"/>
          <w:szCs w:val="22"/>
        </w:rPr>
        <w:t>q</w:t>
      </w:r>
      <w:r w:rsidRPr="003D6AB9">
        <w:rPr>
          <w:rFonts w:eastAsiaTheme="minorHAnsi"/>
          <w:color w:val="000000"/>
          <w:spacing w:val="1"/>
          <w:szCs w:val="22"/>
        </w:rPr>
        <w:t>u</w:t>
      </w:r>
      <w:r w:rsidRPr="003D6AB9">
        <w:rPr>
          <w:rFonts w:eastAsiaTheme="minorHAnsi"/>
          <w:color w:val="000000"/>
          <w:spacing w:val="-2"/>
          <w:szCs w:val="22"/>
        </w:rPr>
        <w:t>or</w:t>
      </w:r>
      <w:r w:rsidRPr="003D6AB9">
        <w:rPr>
          <w:rFonts w:eastAsiaTheme="minorHAnsi"/>
          <w:color w:val="000000"/>
          <w:spacing w:val="1"/>
          <w:szCs w:val="22"/>
        </w:rPr>
        <w:t>u</w:t>
      </w:r>
      <w:r w:rsidRPr="003D6AB9">
        <w:rPr>
          <w:rFonts w:eastAsiaTheme="minorHAnsi"/>
          <w:color w:val="000000"/>
          <w:szCs w:val="22"/>
        </w:rPr>
        <w:t>m</w:t>
      </w:r>
      <w:r w:rsidRPr="003D6AB9">
        <w:rPr>
          <w:rFonts w:eastAsiaTheme="minorHAnsi"/>
          <w:color w:val="000000"/>
          <w:spacing w:val="19"/>
          <w:szCs w:val="22"/>
        </w:rPr>
        <w:t xml:space="preserve"> </w:t>
      </w:r>
      <w:r w:rsidRPr="003D6AB9">
        <w:rPr>
          <w:rFonts w:eastAsiaTheme="minorHAnsi"/>
          <w:color w:val="000000"/>
          <w:szCs w:val="22"/>
        </w:rPr>
        <w:t>is</w:t>
      </w:r>
      <w:r w:rsidRPr="003D6AB9">
        <w:rPr>
          <w:rFonts w:eastAsiaTheme="minorHAnsi"/>
          <w:color w:val="000000"/>
          <w:spacing w:val="15"/>
          <w:szCs w:val="22"/>
        </w:rPr>
        <w:t xml:space="preserve"> </w:t>
      </w:r>
      <w:r w:rsidRPr="003D6AB9">
        <w:rPr>
          <w:rFonts w:eastAsiaTheme="minorHAnsi"/>
          <w:color w:val="000000"/>
          <w:spacing w:val="1"/>
          <w:szCs w:val="22"/>
        </w:rPr>
        <w:t>n</w:t>
      </w:r>
      <w:r w:rsidRPr="003D6AB9">
        <w:rPr>
          <w:rFonts w:eastAsiaTheme="minorHAnsi"/>
          <w:color w:val="000000"/>
          <w:spacing w:val="-2"/>
          <w:szCs w:val="22"/>
        </w:rPr>
        <w:t>o</w:t>
      </w:r>
      <w:r w:rsidRPr="003D6AB9">
        <w:rPr>
          <w:rFonts w:eastAsiaTheme="minorHAnsi"/>
          <w:color w:val="000000"/>
          <w:szCs w:val="22"/>
        </w:rPr>
        <w:t>t</w:t>
      </w:r>
      <w:r w:rsidRPr="003D6AB9">
        <w:rPr>
          <w:rFonts w:eastAsiaTheme="minorHAnsi"/>
          <w:color w:val="000000"/>
          <w:spacing w:val="19"/>
          <w:szCs w:val="22"/>
        </w:rPr>
        <w:t xml:space="preserve"> </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zCs w:val="22"/>
        </w:rPr>
        <w:t>s</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13"/>
          <w:szCs w:val="22"/>
        </w:rPr>
        <w:t xml:space="preserve"> </w:t>
      </w:r>
      <w:r w:rsidRPr="003D6AB9">
        <w:rPr>
          <w:rFonts w:eastAsiaTheme="minorHAnsi"/>
          <w:color w:val="000000"/>
          <w:spacing w:val="-1"/>
          <w:szCs w:val="22"/>
        </w:rPr>
        <w:t>w</w:t>
      </w:r>
      <w:r w:rsidRPr="003D6AB9">
        <w:rPr>
          <w:rFonts w:eastAsiaTheme="minorHAnsi"/>
          <w:color w:val="000000"/>
          <w:szCs w:val="22"/>
        </w:rPr>
        <w:t>i</w:t>
      </w:r>
      <w:r w:rsidRPr="003D6AB9">
        <w:rPr>
          <w:rFonts w:eastAsiaTheme="minorHAnsi"/>
          <w:color w:val="000000"/>
          <w:spacing w:val="1"/>
          <w:szCs w:val="22"/>
        </w:rPr>
        <w:t>th</w:t>
      </w:r>
      <w:r w:rsidRPr="003D6AB9">
        <w:rPr>
          <w:rFonts w:eastAsiaTheme="minorHAnsi"/>
          <w:color w:val="000000"/>
          <w:spacing w:val="-2"/>
          <w:szCs w:val="22"/>
        </w:rPr>
        <w:t>i</w:t>
      </w:r>
      <w:r w:rsidRPr="003D6AB9">
        <w:rPr>
          <w:rFonts w:eastAsiaTheme="minorHAnsi"/>
          <w:color w:val="000000"/>
          <w:szCs w:val="22"/>
        </w:rPr>
        <w:t>n</w:t>
      </w:r>
      <w:r w:rsidRPr="003D6AB9">
        <w:rPr>
          <w:rFonts w:eastAsiaTheme="minorHAnsi"/>
          <w:color w:val="000000"/>
          <w:spacing w:val="17"/>
          <w:szCs w:val="22"/>
        </w:rPr>
        <w:t xml:space="preserve"> </w:t>
      </w:r>
      <w:r w:rsidRPr="003D6AB9">
        <w:rPr>
          <w:rFonts w:eastAsiaTheme="minorHAnsi"/>
          <w:color w:val="000000"/>
          <w:spacing w:val="1"/>
          <w:szCs w:val="22"/>
        </w:rPr>
        <w:t>3</w:t>
      </w:r>
      <w:r w:rsidRPr="003D6AB9">
        <w:rPr>
          <w:rFonts w:eastAsiaTheme="minorHAnsi"/>
          <w:color w:val="000000"/>
          <w:szCs w:val="22"/>
        </w:rPr>
        <w:t>0</w:t>
      </w:r>
      <w:r w:rsidRPr="003D6AB9">
        <w:rPr>
          <w:rFonts w:eastAsiaTheme="minorHAnsi"/>
          <w:color w:val="000000"/>
          <w:spacing w:val="17"/>
          <w:szCs w:val="22"/>
        </w:rPr>
        <w:t xml:space="preserve"> </w:t>
      </w:r>
      <w:r w:rsidRPr="003D6AB9">
        <w:rPr>
          <w:rFonts w:eastAsiaTheme="minorHAnsi"/>
          <w:color w:val="000000"/>
          <w:szCs w:val="22"/>
        </w:rPr>
        <w:t>mi</w:t>
      </w:r>
      <w:r w:rsidRPr="003D6AB9">
        <w:rPr>
          <w:rFonts w:eastAsiaTheme="minorHAnsi"/>
          <w:color w:val="000000"/>
          <w:spacing w:val="-1"/>
          <w:szCs w:val="22"/>
        </w:rPr>
        <w:t>n</w:t>
      </w:r>
      <w:r w:rsidRPr="003D6AB9">
        <w:rPr>
          <w:rFonts w:eastAsiaTheme="minorHAnsi"/>
          <w:color w:val="000000"/>
          <w:spacing w:val="1"/>
          <w:szCs w:val="22"/>
        </w:rPr>
        <w:t>ute</w:t>
      </w:r>
      <w:r w:rsidRPr="003D6AB9">
        <w:rPr>
          <w:rFonts w:eastAsiaTheme="minorHAnsi"/>
          <w:color w:val="000000"/>
          <w:szCs w:val="22"/>
        </w:rPr>
        <w:t>s</w:t>
      </w:r>
      <w:r w:rsidRPr="003D6AB9">
        <w:rPr>
          <w:rFonts w:eastAsiaTheme="minorHAnsi"/>
          <w:color w:val="000000"/>
          <w:spacing w:val="13"/>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16"/>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15"/>
          <w:szCs w:val="22"/>
        </w:rPr>
        <w:t xml:space="preserve"> </w:t>
      </w:r>
      <w:r w:rsidRPr="003D6AB9">
        <w:rPr>
          <w:rFonts w:eastAsiaTheme="minorHAnsi"/>
          <w:color w:val="000000"/>
          <w:spacing w:val="1"/>
          <w:w w:val="99"/>
          <w:szCs w:val="22"/>
        </w:rPr>
        <w:t>t</w:t>
      </w:r>
      <w:r w:rsidRPr="003D6AB9">
        <w:rPr>
          <w:rFonts w:eastAsiaTheme="minorHAnsi"/>
          <w:color w:val="000000"/>
          <w:w w:val="99"/>
          <w:szCs w:val="22"/>
        </w:rPr>
        <w:t>ime</w:t>
      </w:r>
      <w:r w:rsidRPr="003D6AB9">
        <w:rPr>
          <w:rFonts w:eastAsiaTheme="minorHAnsi"/>
          <w:color w:val="000000"/>
          <w:spacing w:val="18"/>
          <w:szCs w:val="22"/>
        </w:rPr>
        <w:t xml:space="preserve"> </w:t>
      </w:r>
      <w:r w:rsidRPr="003D6AB9">
        <w:rPr>
          <w:rFonts w:eastAsiaTheme="minorHAnsi"/>
          <w:color w:val="000000"/>
          <w:spacing w:val="-1"/>
          <w:szCs w:val="22"/>
        </w:rPr>
        <w:t>f</w:t>
      </w:r>
      <w:r w:rsidRPr="003D6AB9">
        <w:rPr>
          <w:rFonts w:eastAsiaTheme="minorHAnsi"/>
          <w:color w:val="000000"/>
          <w:spacing w:val="1"/>
          <w:szCs w:val="22"/>
        </w:rPr>
        <w:t>o</w:t>
      </w:r>
      <w:r w:rsidRPr="003D6AB9">
        <w:rPr>
          <w:rFonts w:eastAsiaTheme="minorHAnsi"/>
          <w:color w:val="000000"/>
          <w:w w:val="99"/>
          <w:szCs w:val="22"/>
        </w:rPr>
        <w:t>r</w:t>
      </w:r>
      <w:r w:rsidRPr="003D6AB9">
        <w:rPr>
          <w:rFonts w:eastAsiaTheme="minorHAnsi"/>
          <w:color w:val="000000"/>
          <w:spacing w:val="18"/>
          <w:szCs w:val="22"/>
        </w:rPr>
        <w:t xml:space="preserve"> </w:t>
      </w:r>
      <w:r w:rsidRPr="003D6AB9">
        <w:rPr>
          <w:rFonts w:eastAsiaTheme="minorHAnsi"/>
          <w:color w:val="000000"/>
          <w:spacing w:val="1"/>
          <w:szCs w:val="22"/>
        </w:rPr>
        <w:t>t</w:t>
      </w:r>
      <w:r w:rsidRPr="003D6AB9">
        <w:rPr>
          <w:rFonts w:eastAsiaTheme="minorHAnsi"/>
          <w:color w:val="000000"/>
          <w:spacing w:val="-1"/>
          <w:szCs w:val="22"/>
        </w:rPr>
        <w:t>he</w:t>
      </w:r>
      <w:r w:rsidRPr="003D6AB9">
        <w:rPr>
          <w:rFonts w:eastAsiaTheme="minorHAnsi"/>
          <w:color w:val="000000"/>
          <w:spacing w:val="-5"/>
          <w:szCs w:val="22"/>
        </w:rPr>
        <w:t xml:space="preserve"> </w:t>
      </w:r>
      <w:r w:rsidRPr="003D6AB9">
        <w:rPr>
          <w:rFonts w:eastAsiaTheme="minorHAnsi"/>
          <w:color w:val="000000"/>
          <w:spacing w:val="-1"/>
          <w:szCs w:val="22"/>
        </w:rPr>
        <w:t>c</w:t>
      </w:r>
      <w:r w:rsidRPr="003D6AB9">
        <w:rPr>
          <w:rFonts w:eastAsiaTheme="minorHAnsi"/>
          <w:color w:val="000000"/>
          <w:spacing w:val="1"/>
          <w:szCs w:val="22"/>
        </w:rPr>
        <w:t>o</w:t>
      </w:r>
      <w:r w:rsidRPr="003D6AB9">
        <w:rPr>
          <w:rFonts w:eastAsiaTheme="minorHAnsi"/>
          <w:color w:val="000000"/>
          <w:spacing w:val="-2"/>
          <w:szCs w:val="22"/>
        </w:rPr>
        <w:t>mm</w:t>
      </w:r>
      <w:r w:rsidRPr="003D6AB9">
        <w:rPr>
          <w:rFonts w:eastAsiaTheme="minorHAnsi"/>
          <w:color w:val="000000"/>
          <w:spacing w:val="1"/>
          <w:szCs w:val="22"/>
        </w:rPr>
        <w:t>e</w:t>
      </w:r>
      <w:r w:rsidRPr="003D6AB9">
        <w:rPr>
          <w:rFonts w:eastAsiaTheme="minorHAnsi"/>
          <w:color w:val="000000"/>
          <w:spacing w:val="-1"/>
          <w:szCs w:val="22"/>
        </w:rPr>
        <w:t>nc</w:t>
      </w:r>
      <w:r w:rsidRPr="003D6AB9">
        <w:rPr>
          <w:rFonts w:eastAsiaTheme="minorHAnsi"/>
          <w:color w:val="000000"/>
          <w:spacing w:val="-2"/>
          <w:szCs w:val="22"/>
        </w:rPr>
        <w:t>e</w:t>
      </w:r>
      <w:r w:rsidRPr="003D6AB9">
        <w:rPr>
          <w:rFonts w:eastAsiaTheme="minorHAnsi"/>
          <w:color w:val="000000"/>
          <w:szCs w:val="22"/>
        </w:rPr>
        <w:t>m</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19"/>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31"/>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27"/>
          <w:szCs w:val="22"/>
        </w:rPr>
        <w:t xml:space="preserve"> </w:t>
      </w:r>
      <w:r w:rsidRPr="003D6AB9">
        <w:rPr>
          <w:rFonts w:eastAsiaTheme="minorHAnsi"/>
          <w:color w:val="000000"/>
          <w:szCs w:val="22"/>
        </w:rPr>
        <w:t>m</w:t>
      </w:r>
      <w:r w:rsidRPr="003D6AB9">
        <w:rPr>
          <w:rFonts w:eastAsiaTheme="minorHAnsi"/>
          <w:color w:val="000000"/>
          <w:spacing w:val="-2"/>
          <w:szCs w:val="22"/>
        </w:rPr>
        <w:t>ee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23"/>
          <w:szCs w:val="22"/>
        </w:rPr>
        <w:t xml:space="preserve"> </w:t>
      </w:r>
      <w:r w:rsidRPr="003D6AB9">
        <w:rPr>
          <w:rFonts w:eastAsiaTheme="minorHAnsi"/>
          <w:color w:val="000000"/>
          <w:spacing w:val="-1"/>
          <w:szCs w:val="22"/>
        </w:rPr>
        <w:t>t</w:t>
      </w:r>
      <w:r w:rsidRPr="003D6AB9">
        <w:rPr>
          <w:rFonts w:eastAsiaTheme="minorHAnsi"/>
          <w:color w:val="000000"/>
          <w:spacing w:val="1"/>
          <w:szCs w:val="22"/>
        </w:rPr>
        <w:t>he</w:t>
      </w:r>
      <w:r w:rsidRPr="003D6AB9">
        <w:rPr>
          <w:rFonts w:eastAsiaTheme="minorHAnsi"/>
          <w:color w:val="000000"/>
          <w:szCs w:val="22"/>
        </w:rPr>
        <w:t>n</w:t>
      </w:r>
      <w:r w:rsidRPr="003D6AB9">
        <w:rPr>
          <w:rFonts w:eastAsiaTheme="minorHAnsi"/>
          <w:color w:val="000000"/>
          <w:spacing w:val="30"/>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o</w:t>
      </w:r>
      <w:r w:rsidRPr="003D6AB9">
        <w:rPr>
          <w:rFonts w:eastAsiaTheme="minorHAnsi"/>
          <w:color w:val="000000"/>
          <w:szCs w:val="22"/>
        </w:rPr>
        <w:t>se</w:t>
      </w:r>
      <w:r w:rsidRPr="003D6AB9">
        <w:rPr>
          <w:rFonts w:eastAsiaTheme="minorHAnsi"/>
          <w:color w:val="000000"/>
          <w:spacing w:val="26"/>
          <w:szCs w:val="22"/>
        </w:rPr>
        <w:t xml:space="preserve"> </w:t>
      </w:r>
      <w:r w:rsidRPr="003D6AB9">
        <w:rPr>
          <w:rFonts w:eastAsiaTheme="minorHAnsi"/>
          <w:color w:val="000000"/>
          <w:spacing w:val="1"/>
          <w:szCs w:val="22"/>
        </w:rPr>
        <w:t>p</w:t>
      </w:r>
      <w:r w:rsidRPr="003D6AB9">
        <w:rPr>
          <w:rFonts w:eastAsiaTheme="minorHAnsi"/>
          <w:color w:val="000000"/>
          <w:spacing w:val="-2"/>
          <w:szCs w:val="22"/>
        </w:rPr>
        <w:t>re</w:t>
      </w:r>
      <w:r w:rsidRPr="003D6AB9">
        <w:rPr>
          <w:rFonts w:eastAsiaTheme="minorHAnsi"/>
          <w:color w:val="000000"/>
          <w:szCs w:val="22"/>
        </w:rPr>
        <w:t>s</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t</w:t>
      </w:r>
      <w:r w:rsidRPr="003D6AB9">
        <w:rPr>
          <w:rFonts w:eastAsiaTheme="minorHAnsi"/>
          <w:color w:val="000000"/>
          <w:spacing w:val="27"/>
          <w:szCs w:val="22"/>
        </w:rPr>
        <w:t xml:space="preserve"> </w:t>
      </w:r>
      <w:r w:rsidRPr="003D6AB9">
        <w:rPr>
          <w:rFonts w:eastAsiaTheme="minorHAnsi"/>
          <w:color w:val="000000"/>
          <w:spacing w:val="-1"/>
          <w:szCs w:val="22"/>
        </w:rPr>
        <w:t>w</w:t>
      </w:r>
      <w:r w:rsidRPr="003D6AB9">
        <w:rPr>
          <w:rFonts w:eastAsiaTheme="minorHAnsi"/>
          <w:color w:val="000000"/>
          <w:szCs w:val="22"/>
        </w:rPr>
        <w:t>i</w:t>
      </w:r>
      <w:r w:rsidRPr="003D6AB9">
        <w:rPr>
          <w:rFonts w:eastAsiaTheme="minorHAnsi"/>
          <w:color w:val="000000"/>
          <w:spacing w:val="-2"/>
          <w:szCs w:val="22"/>
        </w:rPr>
        <w:t>l</w:t>
      </w:r>
      <w:r w:rsidRPr="003D6AB9">
        <w:rPr>
          <w:rFonts w:eastAsiaTheme="minorHAnsi"/>
          <w:color w:val="000000"/>
          <w:szCs w:val="22"/>
        </w:rPr>
        <w:t>l</w:t>
      </w:r>
      <w:r w:rsidRPr="003D6AB9">
        <w:rPr>
          <w:rFonts w:eastAsiaTheme="minorHAnsi"/>
          <w:color w:val="000000"/>
          <w:spacing w:val="31"/>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30"/>
          <w:szCs w:val="22"/>
        </w:rPr>
        <w:t xml:space="preserve"> </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e</w:t>
      </w:r>
      <w:r w:rsidRPr="003D6AB9">
        <w:rPr>
          <w:rFonts w:eastAsiaTheme="minorHAnsi"/>
          <w:color w:val="000000"/>
          <w:spacing w:val="-2"/>
          <w:szCs w:val="22"/>
        </w:rPr>
        <w:t>me</w:t>
      </w:r>
      <w:r w:rsidRPr="003D6AB9">
        <w:rPr>
          <w:rFonts w:eastAsiaTheme="minorHAnsi"/>
          <w:color w:val="000000"/>
          <w:szCs w:val="22"/>
        </w:rPr>
        <w:t>d</w:t>
      </w:r>
      <w:r w:rsidRPr="003D6AB9">
        <w:rPr>
          <w:rFonts w:eastAsiaTheme="minorHAnsi"/>
          <w:color w:val="000000"/>
          <w:spacing w:val="26"/>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30"/>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30"/>
          <w:szCs w:val="22"/>
        </w:rPr>
        <w:t xml:space="preserve"> </w:t>
      </w:r>
      <w:r w:rsidRPr="003D6AB9">
        <w:rPr>
          <w:rFonts w:eastAsiaTheme="minorHAnsi"/>
          <w:color w:val="000000"/>
          <w:szCs w:val="22"/>
        </w:rPr>
        <w:t xml:space="preserve">a </w:t>
      </w:r>
      <w:r w:rsidRPr="003D6AB9">
        <w:rPr>
          <w:rFonts w:eastAsiaTheme="minorHAnsi"/>
          <w:color w:val="000000"/>
          <w:spacing w:val="-24"/>
          <w:szCs w:val="22"/>
        </w:rPr>
        <w:t xml:space="preserve"> </w:t>
      </w:r>
      <w:r w:rsidRPr="003D6AB9">
        <w:rPr>
          <w:rFonts w:eastAsiaTheme="minorHAnsi"/>
          <w:color w:val="000000"/>
          <w:spacing w:val="-1"/>
          <w:szCs w:val="22"/>
        </w:rPr>
        <w:t>q</w:t>
      </w:r>
      <w:r w:rsidRPr="003D6AB9">
        <w:rPr>
          <w:rFonts w:eastAsiaTheme="minorHAnsi"/>
          <w:color w:val="000000"/>
          <w:spacing w:val="1"/>
          <w:szCs w:val="22"/>
        </w:rPr>
        <w:t>u</w:t>
      </w:r>
      <w:r w:rsidRPr="003D6AB9">
        <w:rPr>
          <w:rFonts w:eastAsiaTheme="minorHAnsi"/>
          <w:color w:val="000000"/>
          <w:spacing w:val="-2"/>
          <w:szCs w:val="22"/>
        </w:rPr>
        <w:t>or</w:t>
      </w:r>
      <w:r w:rsidRPr="003D6AB9">
        <w:rPr>
          <w:rFonts w:eastAsiaTheme="minorHAnsi"/>
          <w:color w:val="000000"/>
          <w:spacing w:val="1"/>
          <w:szCs w:val="22"/>
        </w:rPr>
        <w:t>u</w:t>
      </w:r>
      <w:r w:rsidRPr="003D6AB9">
        <w:rPr>
          <w:rFonts w:eastAsiaTheme="minorHAnsi"/>
          <w:color w:val="000000"/>
          <w:szCs w:val="22"/>
        </w:rPr>
        <w:t>m</w:t>
      </w:r>
      <w:r w:rsidRPr="003D6AB9">
        <w:rPr>
          <w:rFonts w:eastAsiaTheme="minorHAnsi"/>
          <w:color w:val="000000"/>
          <w:spacing w:val="29"/>
          <w:szCs w:val="22"/>
        </w:rPr>
        <w:t xml:space="preserve"> </w:t>
      </w:r>
      <w:r w:rsidRPr="003D6AB9">
        <w:rPr>
          <w:rFonts w:eastAsiaTheme="minorHAnsi"/>
          <w:color w:val="000000"/>
          <w:spacing w:val="1"/>
          <w:szCs w:val="22"/>
        </w:rPr>
        <w:t>f</w:t>
      </w:r>
      <w:r w:rsidRPr="003D6AB9">
        <w:rPr>
          <w:rFonts w:eastAsiaTheme="minorHAnsi"/>
          <w:color w:val="000000"/>
          <w:spacing w:val="-2"/>
          <w:szCs w:val="22"/>
        </w:rPr>
        <w:t>or</w:t>
      </w:r>
      <w:r w:rsidRPr="003D6AB9">
        <w:rPr>
          <w:rFonts w:eastAsiaTheme="minorHAnsi"/>
          <w:color w:val="000000"/>
          <w:spacing w:val="-5"/>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39"/>
          <w:szCs w:val="22"/>
        </w:rPr>
        <w:t xml:space="preserve"> </w:t>
      </w:r>
      <w:r w:rsidRPr="003D6AB9">
        <w:rPr>
          <w:rFonts w:eastAsiaTheme="minorHAnsi"/>
          <w:color w:val="000000"/>
          <w:spacing w:val="-1"/>
          <w:szCs w:val="22"/>
        </w:rPr>
        <w:t>pu</w:t>
      </w:r>
      <w:r w:rsidRPr="003D6AB9">
        <w:rPr>
          <w:rFonts w:eastAsiaTheme="minorHAnsi"/>
          <w:color w:val="000000"/>
          <w:spacing w:val="-2"/>
          <w:szCs w:val="22"/>
        </w:rPr>
        <w:t>r</w:t>
      </w:r>
      <w:r w:rsidRPr="003D6AB9">
        <w:rPr>
          <w:rFonts w:eastAsiaTheme="minorHAnsi"/>
          <w:color w:val="000000"/>
          <w:spacing w:val="1"/>
          <w:szCs w:val="22"/>
        </w:rPr>
        <w:t>p</w:t>
      </w:r>
      <w:r w:rsidRPr="003D6AB9">
        <w:rPr>
          <w:rFonts w:eastAsiaTheme="minorHAnsi"/>
          <w:color w:val="000000"/>
          <w:spacing w:val="-2"/>
          <w:szCs w:val="22"/>
        </w:rPr>
        <w:t>o</w:t>
      </w:r>
      <w:r w:rsidRPr="003D6AB9">
        <w:rPr>
          <w:rFonts w:eastAsiaTheme="minorHAnsi"/>
          <w:color w:val="000000"/>
          <w:szCs w:val="22"/>
        </w:rPr>
        <w:t>se</w:t>
      </w:r>
      <w:r w:rsidRPr="003D6AB9">
        <w:rPr>
          <w:rFonts w:eastAsiaTheme="minorHAnsi"/>
          <w:color w:val="000000"/>
          <w:spacing w:val="41"/>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45"/>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1"/>
          <w:szCs w:val="22"/>
        </w:rPr>
        <w:t xml:space="preserve"> </w:t>
      </w:r>
      <w:r w:rsidRPr="003D6AB9">
        <w:rPr>
          <w:rFonts w:eastAsiaTheme="minorHAnsi"/>
          <w:color w:val="000000"/>
          <w:spacing w:val="-1"/>
          <w:szCs w:val="22"/>
        </w:rPr>
        <w:t>bu</w:t>
      </w:r>
      <w:r w:rsidRPr="003D6AB9">
        <w:rPr>
          <w:rFonts w:eastAsiaTheme="minorHAnsi"/>
          <w:color w:val="000000"/>
          <w:szCs w:val="22"/>
        </w:rPr>
        <w:t>s</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ess</w:t>
      </w:r>
      <w:r w:rsidRPr="003D6AB9">
        <w:rPr>
          <w:rFonts w:eastAsiaTheme="minorHAnsi"/>
          <w:color w:val="000000"/>
          <w:spacing w:val="39"/>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42"/>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40"/>
          <w:szCs w:val="22"/>
        </w:rPr>
        <w:t xml:space="preserve"> </w:t>
      </w:r>
      <w:r w:rsidRPr="003D6AB9">
        <w:rPr>
          <w:rFonts w:eastAsiaTheme="minorHAnsi"/>
          <w:color w:val="000000"/>
          <w:spacing w:val="-1"/>
          <w:szCs w:val="22"/>
        </w:rPr>
        <w:t>d</w:t>
      </w:r>
      <w:r w:rsidRPr="003D6AB9">
        <w:rPr>
          <w:rFonts w:eastAsiaTheme="minorHAnsi"/>
          <w:color w:val="000000"/>
          <w:szCs w:val="22"/>
        </w:rPr>
        <w:t>e</w:t>
      </w:r>
      <w:r w:rsidRPr="003D6AB9">
        <w:rPr>
          <w:rFonts w:eastAsiaTheme="minorHAnsi"/>
          <w:color w:val="000000"/>
          <w:spacing w:val="-1"/>
          <w:szCs w:val="22"/>
        </w:rPr>
        <w:t>t</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2"/>
          <w:szCs w:val="22"/>
        </w:rPr>
        <w:t>mi</w:t>
      </w:r>
      <w:r w:rsidRPr="003D6AB9">
        <w:rPr>
          <w:rFonts w:eastAsiaTheme="minorHAnsi"/>
          <w:color w:val="000000"/>
          <w:spacing w:val="1"/>
          <w:szCs w:val="22"/>
        </w:rPr>
        <w:t>n</w:t>
      </w:r>
      <w:r w:rsidRPr="003D6AB9">
        <w:rPr>
          <w:rFonts w:eastAsiaTheme="minorHAnsi"/>
          <w:color w:val="000000"/>
          <w:spacing w:val="-2"/>
          <w:szCs w:val="22"/>
        </w:rPr>
        <w:t>e</w:t>
      </w:r>
      <w:r w:rsidRPr="003D6AB9">
        <w:rPr>
          <w:rFonts w:eastAsiaTheme="minorHAnsi"/>
          <w:color w:val="000000"/>
          <w:spacing w:val="-1"/>
          <w:szCs w:val="22"/>
        </w:rPr>
        <w:t>d</w:t>
      </w:r>
      <w:r w:rsidRPr="003D6AB9">
        <w:rPr>
          <w:rFonts w:eastAsiaTheme="minorHAnsi"/>
          <w:color w:val="000000"/>
          <w:szCs w:val="22"/>
        </w:rPr>
        <w:t>,</w:t>
      </w:r>
      <w:r w:rsidRPr="003D6AB9">
        <w:rPr>
          <w:rFonts w:eastAsiaTheme="minorHAnsi"/>
          <w:color w:val="000000"/>
          <w:spacing w:val="29"/>
          <w:szCs w:val="22"/>
        </w:rPr>
        <w:t xml:space="preserve"> </w:t>
      </w:r>
      <w:r w:rsidRPr="003D6AB9">
        <w:rPr>
          <w:rFonts w:eastAsiaTheme="minorHAnsi"/>
          <w:color w:val="000000"/>
          <w:spacing w:val="1"/>
          <w:szCs w:val="22"/>
        </w:rPr>
        <w:t>p</w:t>
      </w:r>
      <w:r w:rsidRPr="003D6AB9">
        <w:rPr>
          <w:rFonts w:eastAsiaTheme="minorHAnsi"/>
          <w:color w:val="000000"/>
          <w:spacing w:val="-2"/>
          <w:szCs w:val="22"/>
        </w:rPr>
        <w:t>r</w:t>
      </w:r>
      <w:r w:rsidRPr="003D6AB9">
        <w:rPr>
          <w:rFonts w:eastAsiaTheme="minorHAnsi"/>
          <w:color w:val="000000"/>
          <w:spacing w:val="1"/>
          <w:szCs w:val="22"/>
        </w:rPr>
        <w:t>o</w:t>
      </w:r>
      <w:r w:rsidRPr="003D6AB9">
        <w:rPr>
          <w:rFonts w:eastAsiaTheme="minorHAnsi"/>
          <w:color w:val="000000"/>
          <w:spacing w:val="-3"/>
          <w:szCs w:val="22"/>
        </w:rPr>
        <w:t>v</w:t>
      </w:r>
      <w:r w:rsidRPr="003D6AB9">
        <w:rPr>
          <w:rFonts w:eastAsiaTheme="minorHAnsi"/>
          <w:color w:val="000000"/>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43"/>
          <w:szCs w:val="22"/>
        </w:rPr>
        <w:t xml:space="preserve"> </w:t>
      </w:r>
      <w:r w:rsidRPr="003D6AB9">
        <w:rPr>
          <w:rFonts w:eastAsiaTheme="minorHAnsi"/>
          <w:color w:val="000000"/>
          <w:spacing w:val="-1"/>
          <w:szCs w:val="22"/>
        </w:rPr>
        <w:t>th</w:t>
      </w:r>
      <w:r w:rsidRPr="003D6AB9">
        <w:rPr>
          <w:rFonts w:eastAsiaTheme="minorHAnsi"/>
          <w:color w:val="000000"/>
          <w:spacing w:val="-2"/>
          <w:szCs w:val="22"/>
        </w:rPr>
        <w:t>a</w:t>
      </w:r>
      <w:r w:rsidRPr="003D6AB9">
        <w:rPr>
          <w:rFonts w:eastAsiaTheme="minorHAnsi"/>
          <w:color w:val="000000"/>
          <w:szCs w:val="22"/>
        </w:rPr>
        <w:t>t</w:t>
      </w:r>
      <w:r w:rsidRPr="003D6AB9">
        <w:rPr>
          <w:rFonts w:eastAsiaTheme="minorHAnsi"/>
          <w:color w:val="000000"/>
          <w:spacing w:val="43"/>
          <w:szCs w:val="22"/>
        </w:rPr>
        <w:t xml:space="preserve"> </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ly</w:t>
      </w:r>
      <w:r w:rsidRPr="003D6AB9">
        <w:rPr>
          <w:rFonts w:eastAsiaTheme="minorHAnsi"/>
          <w:color w:val="000000"/>
          <w:spacing w:val="40"/>
          <w:szCs w:val="22"/>
        </w:rPr>
        <w:t xml:space="preserve"> </w:t>
      </w:r>
      <w:r w:rsidRPr="003D6AB9">
        <w:rPr>
          <w:rFonts w:eastAsiaTheme="minorHAnsi"/>
          <w:color w:val="000000"/>
          <w:spacing w:val="-1"/>
          <w:szCs w:val="22"/>
        </w:rPr>
        <w:t>th</w:t>
      </w:r>
      <w:r w:rsidRPr="003D6AB9">
        <w:rPr>
          <w:rFonts w:eastAsiaTheme="minorHAnsi"/>
          <w:color w:val="000000"/>
          <w:szCs w:val="22"/>
        </w:rPr>
        <w:t xml:space="preserve">e </w:t>
      </w:r>
      <w:r w:rsidRPr="003D6AB9">
        <w:rPr>
          <w:rFonts w:eastAsiaTheme="minorHAnsi"/>
          <w:color w:val="000000"/>
          <w:spacing w:val="-12"/>
          <w:szCs w:val="22"/>
        </w:rPr>
        <w:t xml:space="preserve"> </w:t>
      </w:r>
      <w:r w:rsidRPr="003D6AB9">
        <w:rPr>
          <w:rFonts w:eastAsiaTheme="minorHAnsi"/>
          <w:color w:val="000000"/>
          <w:spacing w:val="-1"/>
          <w:szCs w:val="22"/>
        </w:rPr>
        <w:t>b</w:t>
      </w:r>
      <w:r w:rsidRPr="003D6AB9">
        <w:rPr>
          <w:rFonts w:eastAsiaTheme="minorHAnsi"/>
          <w:color w:val="000000"/>
          <w:spacing w:val="1"/>
          <w:szCs w:val="22"/>
        </w:rPr>
        <w:t>u</w:t>
      </w:r>
      <w:r w:rsidRPr="003D6AB9">
        <w:rPr>
          <w:rFonts w:eastAsiaTheme="minorHAnsi"/>
          <w:color w:val="000000"/>
          <w:spacing w:val="-3"/>
          <w:szCs w:val="22"/>
        </w:rPr>
        <w:t>s</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pacing w:val="-2"/>
          <w:szCs w:val="22"/>
        </w:rPr>
        <w:t>e</w:t>
      </w:r>
      <w:r w:rsidRPr="003D6AB9">
        <w:rPr>
          <w:rFonts w:eastAsiaTheme="minorHAnsi"/>
          <w:color w:val="000000"/>
          <w:szCs w:val="22"/>
        </w:rPr>
        <w:t>ss</w:t>
      </w:r>
      <w:r w:rsidRPr="003D6AB9">
        <w:rPr>
          <w:rFonts w:eastAsiaTheme="minorHAnsi"/>
          <w:color w:val="000000"/>
          <w:spacing w:val="42"/>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45"/>
          <w:szCs w:val="22"/>
        </w:rPr>
        <w:t xml:space="preserve"> </w:t>
      </w:r>
      <w:r w:rsidRPr="003D6AB9">
        <w:rPr>
          <w:rFonts w:eastAsiaTheme="minorHAnsi"/>
          <w:color w:val="000000"/>
          <w:spacing w:val="1"/>
          <w:szCs w:val="22"/>
        </w:rPr>
        <w:t>the</w:t>
      </w:r>
      <w:r w:rsidR="00AE0B43" w:rsidRPr="003D6AB9">
        <w:rPr>
          <w:rFonts w:eastAsiaTheme="minorHAnsi"/>
          <w:color w:val="000000"/>
          <w:spacing w:val="1"/>
          <w:szCs w:val="22"/>
        </w:rPr>
        <w:t xml:space="preserve"> </w:t>
      </w:r>
      <w:r w:rsidRPr="003D6AB9">
        <w:rPr>
          <w:rFonts w:eastAsiaTheme="minorHAnsi"/>
          <w:color w:val="000000"/>
          <w:szCs w:val="22"/>
        </w:rPr>
        <w:t>a</w:t>
      </w:r>
      <w:r w:rsidRPr="003D6AB9">
        <w:rPr>
          <w:rFonts w:eastAsiaTheme="minorHAnsi"/>
          <w:color w:val="000000"/>
          <w:spacing w:val="-1"/>
          <w:szCs w:val="22"/>
        </w:rPr>
        <w:t>d</w:t>
      </w:r>
      <w:r w:rsidRPr="003D6AB9">
        <w:rPr>
          <w:rFonts w:eastAsiaTheme="minorHAnsi"/>
          <w:color w:val="000000"/>
          <w:spacing w:val="-2"/>
          <w:szCs w:val="22"/>
        </w:rPr>
        <w:t>j</w:t>
      </w:r>
      <w:r w:rsidRPr="003D6AB9">
        <w:rPr>
          <w:rFonts w:eastAsiaTheme="minorHAnsi"/>
          <w:color w:val="000000"/>
          <w:spacing w:val="1"/>
          <w:szCs w:val="22"/>
        </w:rPr>
        <w:t>o</w:t>
      </w:r>
      <w:r w:rsidRPr="003D6AB9">
        <w:rPr>
          <w:rFonts w:eastAsiaTheme="minorHAnsi"/>
          <w:color w:val="000000"/>
          <w:spacing w:val="-1"/>
          <w:szCs w:val="22"/>
        </w:rPr>
        <w:t>u</w:t>
      </w:r>
      <w:r w:rsidRPr="003D6AB9">
        <w:rPr>
          <w:rFonts w:eastAsiaTheme="minorHAnsi"/>
          <w:color w:val="000000"/>
          <w:spacing w:val="-2"/>
          <w:szCs w:val="22"/>
        </w:rPr>
        <w:t>r</w:t>
      </w:r>
      <w:r w:rsidRPr="003D6AB9">
        <w:rPr>
          <w:rFonts w:eastAsiaTheme="minorHAnsi"/>
          <w:color w:val="000000"/>
          <w:spacing w:val="-1"/>
          <w:szCs w:val="22"/>
        </w:rPr>
        <w:t>n</w:t>
      </w:r>
      <w:r w:rsidRPr="003D6AB9">
        <w:rPr>
          <w:rFonts w:eastAsiaTheme="minorHAnsi"/>
          <w:color w:val="000000"/>
          <w:szCs w:val="22"/>
        </w:rPr>
        <w:t>ed</w:t>
      </w:r>
      <w:r w:rsidRPr="003D6AB9">
        <w:rPr>
          <w:rFonts w:eastAsiaTheme="minorHAnsi"/>
          <w:color w:val="000000"/>
          <w:spacing w:val="-5"/>
          <w:szCs w:val="22"/>
        </w:rPr>
        <w:t xml:space="preserve"> </w:t>
      </w:r>
      <w:r w:rsidRPr="003D6AB9">
        <w:rPr>
          <w:rFonts w:eastAsiaTheme="minorHAnsi"/>
          <w:color w:val="000000"/>
          <w:spacing w:val="-2"/>
          <w:szCs w:val="22"/>
        </w:rPr>
        <w:t>m</w:t>
      </w:r>
      <w:r w:rsidRPr="003D6AB9">
        <w:rPr>
          <w:rFonts w:eastAsiaTheme="minorHAnsi"/>
          <w:color w:val="000000"/>
          <w:spacing w:val="1"/>
          <w:szCs w:val="22"/>
        </w:rPr>
        <w:t>e</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0"/>
          <w:szCs w:val="22"/>
        </w:rPr>
        <w:t xml:space="preserve"> </w:t>
      </w:r>
      <w:r w:rsidRPr="003D6AB9">
        <w:rPr>
          <w:rFonts w:eastAsiaTheme="minorHAnsi"/>
          <w:color w:val="000000"/>
          <w:szCs w:val="22"/>
        </w:rPr>
        <w:t>may</w:t>
      </w:r>
      <w:r w:rsidRPr="003D6AB9">
        <w:rPr>
          <w:rFonts w:eastAsiaTheme="minorHAnsi"/>
          <w:color w:val="000000"/>
          <w:spacing w:val="-13"/>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5"/>
          <w:szCs w:val="22"/>
        </w:rPr>
        <w:t xml:space="preserve"> </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zCs w:val="22"/>
        </w:rPr>
        <w:t>alt</w:t>
      </w:r>
      <w:r w:rsidRPr="003D6AB9">
        <w:rPr>
          <w:rFonts w:eastAsiaTheme="minorHAnsi"/>
          <w:color w:val="000000"/>
          <w:spacing w:val="-6"/>
          <w:szCs w:val="22"/>
        </w:rPr>
        <w:t xml:space="preserve"> </w:t>
      </w:r>
      <w:r w:rsidRPr="003D6AB9">
        <w:rPr>
          <w:rFonts w:eastAsiaTheme="minorHAnsi"/>
          <w:color w:val="000000"/>
          <w:spacing w:val="-1"/>
          <w:szCs w:val="22"/>
        </w:rPr>
        <w:t>w</w:t>
      </w:r>
      <w:r w:rsidRPr="003D6AB9">
        <w:rPr>
          <w:rFonts w:eastAsiaTheme="minorHAnsi"/>
          <w:color w:val="000000"/>
          <w:szCs w:val="22"/>
        </w:rPr>
        <w:t>i</w:t>
      </w:r>
      <w:r w:rsidRPr="003D6AB9">
        <w:rPr>
          <w:rFonts w:eastAsiaTheme="minorHAnsi"/>
          <w:color w:val="000000"/>
          <w:spacing w:val="1"/>
          <w:szCs w:val="22"/>
        </w:rPr>
        <w:t>th.</w:t>
      </w:r>
    </w:p>
    <w:p w14:paraId="46EFA5AF" w14:textId="77777777" w:rsidR="008C367C" w:rsidRPr="003D6AB9" w:rsidRDefault="008C367C" w:rsidP="00EC0659">
      <w:pPr>
        <w:autoSpaceDE w:val="0"/>
        <w:autoSpaceDN w:val="0"/>
        <w:adjustRightInd w:val="0"/>
        <w:spacing w:before="20" w:line="280" w:lineRule="exact"/>
        <w:jc w:val="left"/>
        <w:rPr>
          <w:rFonts w:eastAsiaTheme="minorHAnsi"/>
          <w:color w:val="000000"/>
          <w:szCs w:val="22"/>
        </w:rPr>
      </w:pPr>
    </w:p>
    <w:p w14:paraId="72B4077C" w14:textId="77777777" w:rsidR="008C367C" w:rsidRPr="003D6AB9" w:rsidRDefault="008C367C" w:rsidP="00AE0B43">
      <w:pPr>
        <w:autoSpaceDE w:val="0"/>
        <w:autoSpaceDN w:val="0"/>
        <w:adjustRightInd w:val="0"/>
        <w:ind w:left="567" w:right="45" w:hanging="567"/>
        <w:jc w:val="left"/>
        <w:rPr>
          <w:rFonts w:eastAsiaTheme="minorHAnsi"/>
          <w:color w:val="000000"/>
          <w:szCs w:val="22"/>
        </w:rPr>
      </w:pPr>
      <w:r w:rsidRPr="003D6AB9">
        <w:rPr>
          <w:rFonts w:eastAsiaTheme="minorHAnsi"/>
          <w:color w:val="000000"/>
          <w:szCs w:val="22"/>
        </w:rPr>
        <w:t>m.</w:t>
      </w:r>
      <w:r w:rsidR="00AE0B43" w:rsidRPr="003D6AB9">
        <w:rPr>
          <w:rFonts w:eastAsiaTheme="minorHAnsi"/>
          <w:color w:val="000000"/>
          <w:szCs w:val="22"/>
        </w:rPr>
        <w:tab/>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51"/>
          <w:szCs w:val="22"/>
        </w:rPr>
        <w:t xml:space="preserve"> </w:t>
      </w:r>
      <w:r w:rsidRPr="003D6AB9">
        <w:rPr>
          <w:rFonts w:eastAsiaTheme="minorHAnsi"/>
          <w:color w:val="000000"/>
          <w:spacing w:val="-2"/>
          <w:szCs w:val="22"/>
        </w:rPr>
        <w:t>m</w:t>
      </w:r>
      <w:r w:rsidRPr="003D6AB9">
        <w:rPr>
          <w:rFonts w:eastAsiaTheme="minorHAnsi"/>
          <w:color w:val="000000"/>
          <w:szCs w:val="22"/>
        </w:rPr>
        <w:t>i</w:t>
      </w:r>
      <w:r w:rsidRPr="003D6AB9">
        <w:rPr>
          <w:rFonts w:eastAsiaTheme="minorHAnsi"/>
          <w:color w:val="000000"/>
          <w:spacing w:val="-1"/>
          <w:szCs w:val="22"/>
        </w:rPr>
        <w:t>nut</w:t>
      </w:r>
      <w:r w:rsidRPr="003D6AB9">
        <w:rPr>
          <w:rFonts w:eastAsiaTheme="minorHAnsi"/>
          <w:color w:val="000000"/>
          <w:szCs w:val="22"/>
        </w:rPr>
        <w:t>es</w:t>
      </w:r>
      <w:r w:rsidRPr="003D6AB9">
        <w:rPr>
          <w:rFonts w:eastAsiaTheme="minorHAnsi"/>
          <w:color w:val="000000"/>
          <w:spacing w:val="46"/>
          <w:szCs w:val="22"/>
        </w:rPr>
        <w:t xml:space="preserve"> </w:t>
      </w:r>
      <w:r w:rsidRPr="003D6AB9">
        <w:rPr>
          <w:rFonts w:eastAsiaTheme="minorHAnsi"/>
          <w:color w:val="000000"/>
          <w:spacing w:val="1"/>
          <w:szCs w:val="22"/>
        </w:rPr>
        <w:t>o</w:t>
      </w:r>
      <w:r w:rsidRPr="003D6AB9">
        <w:rPr>
          <w:rFonts w:eastAsiaTheme="minorHAnsi"/>
          <w:color w:val="000000"/>
          <w:szCs w:val="22"/>
        </w:rPr>
        <w:t>f</w:t>
      </w:r>
      <w:r w:rsidRPr="003D6AB9">
        <w:rPr>
          <w:rFonts w:eastAsiaTheme="minorHAnsi"/>
          <w:color w:val="000000"/>
          <w:spacing w:val="52"/>
          <w:szCs w:val="22"/>
        </w:rPr>
        <w:t xml:space="preserve"> </w:t>
      </w:r>
      <w:r w:rsidRPr="003D6AB9">
        <w:rPr>
          <w:rFonts w:eastAsiaTheme="minorHAnsi"/>
          <w:color w:val="000000"/>
          <w:szCs w:val="22"/>
        </w:rPr>
        <w:t>a</w:t>
      </w:r>
      <w:r w:rsidRPr="003D6AB9">
        <w:rPr>
          <w:rFonts w:eastAsiaTheme="minorHAnsi"/>
          <w:color w:val="000000"/>
          <w:spacing w:val="49"/>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50"/>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pacing w:val="-2"/>
          <w:szCs w:val="22"/>
        </w:rPr>
        <w:t>e</w:t>
      </w:r>
      <w:r w:rsidRPr="003D6AB9">
        <w:rPr>
          <w:rFonts w:eastAsiaTheme="minorHAnsi"/>
          <w:color w:val="000000"/>
          <w:spacing w:val="-1"/>
          <w:szCs w:val="22"/>
        </w:rPr>
        <w:t>cut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50"/>
          <w:szCs w:val="22"/>
        </w:rPr>
        <w:t xml:space="preserve"> </w:t>
      </w:r>
      <w:r w:rsidRPr="003D6AB9">
        <w:rPr>
          <w:rFonts w:eastAsiaTheme="minorHAnsi"/>
          <w:color w:val="000000"/>
          <w:szCs w:val="22"/>
        </w:rPr>
        <w:t>m</w:t>
      </w:r>
      <w:r w:rsidRPr="003D6AB9">
        <w:rPr>
          <w:rFonts w:eastAsiaTheme="minorHAnsi"/>
          <w:color w:val="000000"/>
          <w:spacing w:val="-2"/>
          <w:szCs w:val="22"/>
        </w:rPr>
        <w:t>e</w:t>
      </w:r>
      <w:r w:rsidRPr="003D6AB9">
        <w:rPr>
          <w:rFonts w:eastAsiaTheme="minorHAnsi"/>
          <w:color w:val="000000"/>
          <w:spacing w:val="1"/>
          <w:szCs w:val="22"/>
        </w:rPr>
        <w:t>et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44"/>
          <w:szCs w:val="22"/>
        </w:rPr>
        <w:t xml:space="preserve"> </w:t>
      </w:r>
      <w:r w:rsidRPr="003D6AB9">
        <w:rPr>
          <w:rFonts w:eastAsiaTheme="minorHAnsi"/>
          <w:color w:val="000000"/>
          <w:spacing w:val="-1"/>
          <w:szCs w:val="22"/>
        </w:rPr>
        <w:t>w</w:t>
      </w:r>
      <w:r w:rsidRPr="003D6AB9">
        <w:rPr>
          <w:rFonts w:eastAsiaTheme="minorHAnsi"/>
          <w:color w:val="000000"/>
          <w:szCs w:val="22"/>
        </w:rPr>
        <w:t>i</w:t>
      </w:r>
      <w:r w:rsidRPr="003D6AB9">
        <w:rPr>
          <w:rFonts w:eastAsiaTheme="minorHAnsi"/>
          <w:color w:val="000000"/>
          <w:spacing w:val="-2"/>
          <w:szCs w:val="22"/>
        </w:rPr>
        <w:t>l</w:t>
      </w:r>
      <w:r w:rsidRPr="003D6AB9">
        <w:rPr>
          <w:rFonts w:eastAsiaTheme="minorHAnsi"/>
          <w:color w:val="000000"/>
          <w:szCs w:val="22"/>
        </w:rPr>
        <w:t>l</w:t>
      </w:r>
      <w:r w:rsidRPr="003D6AB9">
        <w:rPr>
          <w:rFonts w:eastAsiaTheme="minorHAnsi"/>
          <w:color w:val="000000"/>
          <w:spacing w:val="50"/>
          <w:szCs w:val="22"/>
        </w:rPr>
        <w:t xml:space="preserve">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47"/>
          <w:szCs w:val="22"/>
        </w:rPr>
        <w:t xml:space="preserve"> </w:t>
      </w:r>
      <w:r w:rsidRPr="003D6AB9">
        <w:rPr>
          <w:rFonts w:eastAsiaTheme="minorHAnsi"/>
          <w:color w:val="000000"/>
          <w:spacing w:val="1"/>
          <w:szCs w:val="22"/>
        </w:rPr>
        <w:t>p</w:t>
      </w:r>
      <w:r w:rsidRPr="003D6AB9">
        <w:rPr>
          <w:rFonts w:eastAsiaTheme="minorHAnsi"/>
          <w:color w:val="000000"/>
          <w:szCs w:val="22"/>
        </w:rPr>
        <w:t>r</w:t>
      </w:r>
      <w:r w:rsidRPr="003D6AB9">
        <w:rPr>
          <w:rFonts w:eastAsiaTheme="minorHAnsi"/>
          <w:color w:val="000000"/>
          <w:spacing w:val="1"/>
          <w:szCs w:val="22"/>
        </w:rPr>
        <w:t>o</w:t>
      </w:r>
      <w:r w:rsidRPr="003D6AB9">
        <w:rPr>
          <w:rFonts w:eastAsiaTheme="minorHAnsi"/>
          <w:color w:val="000000"/>
          <w:spacing w:val="-2"/>
          <w:szCs w:val="22"/>
        </w:rPr>
        <w:t>m</w:t>
      </w:r>
      <w:r w:rsidRPr="003D6AB9">
        <w:rPr>
          <w:rFonts w:eastAsiaTheme="minorHAnsi"/>
          <w:color w:val="000000"/>
          <w:spacing w:val="1"/>
          <w:szCs w:val="22"/>
        </w:rPr>
        <w:t>pt</w:t>
      </w:r>
      <w:r w:rsidRPr="003D6AB9">
        <w:rPr>
          <w:rFonts w:eastAsiaTheme="minorHAnsi"/>
          <w:color w:val="000000"/>
          <w:szCs w:val="22"/>
        </w:rPr>
        <w:t>ly</w:t>
      </w:r>
      <w:r w:rsidRPr="003D6AB9">
        <w:rPr>
          <w:rFonts w:eastAsiaTheme="minorHAnsi"/>
          <w:color w:val="000000"/>
          <w:spacing w:val="43"/>
          <w:szCs w:val="22"/>
        </w:rPr>
        <w:t xml:space="preserve"> </w:t>
      </w:r>
      <w:r w:rsidRPr="003D6AB9">
        <w:rPr>
          <w:rFonts w:eastAsiaTheme="minorHAnsi"/>
          <w:color w:val="000000"/>
          <w:spacing w:val="1"/>
          <w:szCs w:val="22"/>
        </w:rPr>
        <w:t>p</w:t>
      </w:r>
      <w:r w:rsidRPr="003D6AB9">
        <w:rPr>
          <w:rFonts w:eastAsiaTheme="minorHAnsi"/>
          <w:color w:val="000000"/>
          <w:spacing w:val="-2"/>
          <w:szCs w:val="22"/>
        </w:rPr>
        <w:t>re</w:t>
      </w:r>
      <w:r w:rsidRPr="003D6AB9">
        <w:rPr>
          <w:rFonts w:eastAsiaTheme="minorHAnsi"/>
          <w:color w:val="000000"/>
          <w:spacing w:val="1"/>
          <w:szCs w:val="22"/>
        </w:rPr>
        <w:t>p</w:t>
      </w:r>
      <w:r w:rsidRPr="003D6AB9">
        <w:rPr>
          <w:rFonts w:eastAsiaTheme="minorHAnsi"/>
          <w:color w:val="000000"/>
          <w:spacing w:val="-2"/>
          <w:szCs w:val="22"/>
        </w:rPr>
        <w:t>ar</w:t>
      </w:r>
      <w:r w:rsidRPr="003D6AB9">
        <w:rPr>
          <w:rFonts w:eastAsiaTheme="minorHAnsi"/>
          <w:color w:val="000000"/>
          <w:spacing w:val="1"/>
          <w:szCs w:val="22"/>
        </w:rPr>
        <w:t>e</w:t>
      </w:r>
      <w:r w:rsidRPr="003D6AB9">
        <w:rPr>
          <w:rFonts w:eastAsiaTheme="minorHAnsi"/>
          <w:color w:val="000000"/>
          <w:szCs w:val="22"/>
        </w:rPr>
        <w:t>d</w:t>
      </w:r>
      <w:r w:rsidRPr="003D6AB9">
        <w:rPr>
          <w:rFonts w:eastAsiaTheme="minorHAnsi"/>
          <w:color w:val="000000"/>
          <w:spacing w:val="42"/>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48"/>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 xml:space="preserve">e </w:t>
      </w:r>
      <w:r w:rsidRPr="003D6AB9">
        <w:rPr>
          <w:rFonts w:eastAsiaTheme="minorHAnsi"/>
          <w:color w:val="000000"/>
          <w:spacing w:val="-2"/>
          <w:szCs w:val="22"/>
        </w:rPr>
        <w:t xml:space="preserv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2"/>
          <w:szCs w:val="22"/>
        </w:rPr>
        <w:t xml:space="preserve"> </w:t>
      </w:r>
      <w:r w:rsidRPr="003D6AB9">
        <w:rPr>
          <w:rFonts w:eastAsiaTheme="minorHAnsi"/>
          <w:color w:val="000000"/>
          <w:szCs w:val="22"/>
        </w:rPr>
        <w:t>Se</w:t>
      </w:r>
      <w:r w:rsidRPr="003D6AB9">
        <w:rPr>
          <w:rFonts w:eastAsiaTheme="minorHAnsi"/>
          <w:color w:val="000000"/>
          <w:spacing w:val="-3"/>
          <w:szCs w:val="22"/>
        </w:rPr>
        <w:t>c</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pacing w:val="-1"/>
          <w:szCs w:val="22"/>
        </w:rPr>
        <w:t>t</w:t>
      </w:r>
      <w:r w:rsidRPr="003D6AB9">
        <w:rPr>
          <w:rFonts w:eastAsiaTheme="minorHAnsi"/>
          <w:color w:val="000000"/>
          <w:szCs w:val="22"/>
        </w:rPr>
        <w:t>a</w:t>
      </w:r>
      <w:r w:rsidRPr="003D6AB9">
        <w:rPr>
          <w:rFonts w:eastAsiaTheme="minorHAnsi"/>
          <w:color w:val="000000"/>
          <w:spacing w:val="-2"/>
          <w:szCs w:val="22"/>
        </w:rPr>
        <w:t>r</w:t>
      </w:r>
      <w:r w:rsidRPr="003D6AB9">
        <w:rPr>
          <w:rFonts w:eastAsiaTheme="minorHAnsi"/>
          <w:color w:val="000000"/>
          <w:spacing w:val="-1"/>
          <w:szCs w:val="22"/>
        </w:rPr>
        <w:t>y</w:t>
      </w:r>
      <w:r w:rsidRPr="003D6AB9">
        <w:rPr>
          <w:rFonts w:eastAsiaTheme="minorHAnsi"/>
          <w:color w:val="000000"/>
          <w:szCs w:val="22"/>
        </w:rPr>
        <w:t xml:space="preserve">, </w:t>
      </w:r>
      <w:r w:rsidRPr="003D6AB9">
        <w:rPr>
          <w:rFonts w:eastAsiaTheme="minorHAnsi"/>
          <w:color w:val="000000"/>
          <w:spacing w:val="1"/>
          <w:szCs w:val="22"/>
        </w:rPr>
        <w:t xml:space="preserve"> </w:t>
      </w:r>
      <w:r w:rsidRPr="003D6AB9">
        <w:rPr>
          <w:rFonts w:eastAsiaTheme="minorHAnsi"/>
          <w:color w:val="000000"/>
          <w:szCs w:val="22"/>
        </w:rPr>
        <w:t>si</w:t>
      </w:r>
      <w:r w:rsidRPr="003D6AB9">
        <w:rPr>
          <w:rFonts w:eastAsiaTheme="minorHAnsi"/>
          <w:color w:val="000000"/>
          <w:spacing w:val="-3"/>
          <w:szCs w:val="22"/>
        </w:rPr>
        <w:t>g</w:t>
      </w:r>
      <w:r w:rsidRPr="003D6AB9">
        <w:rPr>
          <w:rFonts w:eastAsiaTheme="minorHAnsi"/>
          <w:color w:val="000000"/>
          <w:spacing w:val="-1"/>
          <w:szCs w:val="22"/>
        </w:rPr>
        <w:t>n</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7"/>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8"/>
          <w:szCs w:val="22"/>
        </w:rPr>
        <w:t xml:space="preserve"> </w:t>
      </w:r>
      <w:r w:rsidRPr="003D6AB9">
        <w:rPr>
          <w:rFonts w:eastAsiaTheme="minorHAnsi"/>
          <w:color w:val="000000"/>
          <w:spacing w:val="-1"/>
          <w:szCs w:val="22"/>
        </w:rPr>
        <w:t>th</w:t>
      </w:r>
      <w:r w:rsidRPr="003D6AB9">
        <w:rPr>
          <w:rFonts w:eastAsiaTheme="minorHAnsi"/>
          <w:color w:val="000000"/>
          <w:szCs w:val="22"/>
        </w:rPr>
        <w:t xml:space="preserve">e </w:t>
      </w:r>
      <w:r w:rsidRPr="003D6AB9">
        <w:rPr>
          <w:rFonts w:eastAsiaTheme="minorHAnsi"/>
          <w:color w:val="000000"/>
          <w:spacing w:val="-2"/>
          <w:szCs w:val="22"/>
        </w:rPr>
        <w:t>Pr</w:t>
      </w:r>
      <w:r w:rsidRPr="003D6AB9">
        <w:rPr>
          <w:rFonts w:eastAsiaTheme="minorHAnsi"/>
          <w:color w:val="000000"/>
          <w:spacing w:val="1"/>
          <w:szCs w:val="22"/>
        </w:rPr>
        <w:t>e</w:t>
      </w:r>
      <w:r w:rsidRPr="003D6AB9">
        <w:rPr>
          <w:rFonts w:eastAsiaTheme="minorHAnsi"/>
          <w:color w:val="000000"/>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 xml:space="preserve">t </w:t>
      </w:r>
      <w:r w:rsidRPr="003D6AB9">
        <w:rPr>
          <w:rFonts w:eastAsiaTheme="minorHAnsi"/>
          <w:color w:val="000000"/>
          <w:spacing w:val="1"/>
          <w:szCs w:val="22"/>
        </w:rPr>
        <w:t>o</w:t>
      </w:r>
      <w:r w:rsidRPr="003D6AB9">
        <w:rPr>
          <w:rFonts w:eastAsiaTheme="minorHAnsi"/>
          <w:color w:val="000000"/>
          <w:szCs w:val="22"/>
        </w:rPr>
        <w:t xml:space="preserve">r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pacing w:val="-1"/>
          <w:szCs w:val="22"/>
        </w:rPr>
        <w:t>p</w:t>
      </w:r>
      <w:r w:rsidRPr="003D6AB9">
        <w:rPr>
          <w:rFonts w:eastAsiaTheme="minorHAnsi"/>
          <w:color w:val="000000"/>
          <w:spacing w:val="1"/>
          <w:szCs w:val="22"/>
        </w:rPr>
        <w:t>e</w:t>
      </w:r>
      <w:r w:rsidRPr="003D6AB9">
        <w:rPr>
          <w:rFonts w:eastAsiaTheme="minorHAnsi"/>
          <w:color w:val="000000"/>
          <w:spacing w:val="-2"/>
          <w:szCs w:val="22"/>
        </w:rPr>
        <w:t>r</w:t>
      </w:r>
      <w:r w:rsidRPr="003D6AB9">
        <w:rPr>
          <w:rFonts w:eastAsiaTheme="minorHAnsi"/>
          <w:color w:val="000000"/>
          <w:szCs w:val="22"/>
        </w:rPr>
        <w:t>s</w:t>
      </w:r>
      <w:r w:rsidRPr="003D6AB9">
        <w:rPr>
          <w:rFonts w:eastAsiaTheme="minorHAnsi"/>
          <w:color w:val="000000"/>
          <w:spacing w:val="-2"/>
          <w:szCs w:val="22"/>
        </w:rPr>
        <w:t>o</w:t>
      </w:r>
      <w:r w:rsidRPr="003D6AB9">
        <w:rPr>
          <w:rFonts w:eastAsiaTheme="minorHAnsi"/>
          <w:color w:val="000000"/>
          <w:szCs w:val="22"/>
        </w:rPr>
        <w:t>n</w:t>
      </w:r>
      <w:r w:rsidRPr="003D6AB9">
        <w:rPr>
          <w:rFonts w:eastAsiaTheme="minorHAnsi"/>
          <w:color w:val="000000"/>
          <w:spacing w:val="10"/>
          <w:szCs w:val="22"/>
        </w:rPr>
        <w:t xml:space="preserve"> </w:t>
      </w:r>
      <w:r w:rsidRPr="003D6AB9">
        <w:rPr>
          <w:rFonts w:eastAsiaTheme="minorHAnsi"/>
          <w:color w:val="000000"/>
          <w:spacing w:val="-1"/>
          <w:szCs w:val="22"/>
        </w:rPr>
        <w:t>wh</w:t>
      </w:r>
      <w:r w:rsidRPr="003D6AB9">
        <w:rPr>
          <w:rFonts w:eastAsiaTheme="minorHAnsi"/>
          <w:color w:val="000000"/>
          <w:szCs w:val="22"/>
        </w:rPr>
        <w:t>o</w:t>
      </w:r>
      <w:r w:rsidRPr="003D6AB9">
        <w:rPr>
          <w:rFonts w:eastAsiaTheme="minorHAnsi"/>
          <w:color w:val="000000"/>
          <w:spacing w:val="10"/>
          <w:szCs w:val="22"/>
        </w:rPr>
        <w:t xml:space="preserve"> </w:t>
      </w:r>
      <w:r w:rsidRPr="003D6AB9">
        <w:rPr>
          <w:rFonts w:eastAsiaTheme="minorHAnsi"/>
          <w:color w:val="000000"/>
          <w:spacing w:val="-3"/>
          <w:szCs w:val="22"/>
        </w:rPr>
        <w:t>c</w:t>
      </w:r>
      <w:r w:rsidRPr="003D6AB9">
        <w:rPr>
          <w:rFonts w:eastAsiaTheme="minorHAnsi"/>
          <w:color w:val="000000"/>
          <w:spacing w:val="-1"/>
          <w:szCs w:val="22"/>
        </w:rPr>
        <w:t>h</w:t>
      </w:r>
      <w:r w:rsidRPr="003D6AB9">
        <w:rPr>
          <w:rFonts w:eastAsiaTheme="minorHAnsi"/>
          <w:color w:val="000000"/>
          <w:szCs w:val="22"/>
        </w:rPr>
        <w:t>a</w:t>
      </w:r>
      <w:r w:rsidRPr="003D6AB9">
        <w:rPr>
          <w:rFonts w:eastAsiaTheme="minorHAnsi"/>
          <w:color w:val="000000"/>
          <w:spacing w:val="-2"/>
          <w:szCs w:val="22"/>
        </w:rPr>
        <w:t>i</w:t>
      </w:r>
      <w:r w:rsidRPr="003D6AB9">
        <w:rPr>
          <w:rFonts w:eastAsiaTheme="minorHAnsi"/>
          <w:color w:val="000000"/>
          <w:szCs w:val="22"/>
        </w:rPr>
        <w:t>r</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5"/>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 xml:space="preserve">e </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pacing w:val="-3"/>
          <w:szCs w:val="22"/>
        </w:rPr>
        <w:t>s</w:t>
      </w:r>
      <w:r w:rsidRPr="003D6AB9">
        <w:rPr>
          <w:rFonts w:eastAsiaTheme="minorHAnsi"/>
          <w:color w:val="000000"/>
          <w:spacing w:val="1"/>
          <w:szCs w:val="22"/>
        </w:rPr>
        <w:t>p</w:t>
      </w:r>
      <w:r w:rsidRPr="003D6AB9">
        <w:rPr>
          <w:rFonts w:eastAsiaTheme="minorHAnsi"/>
          <w:color w:val="000000"/>
          <w:spacing w:val="-2"/>
          <w:szCs w:val="22"/>
        </w:rPr>
        <w:t>e</w:t>
      </w:r>
      <w:r w:rsidRPr="003D6AB9">
        <w:rPr>
          <w:rFonts w:eastAsiaTheme="minorHAnsi"/>
          <w:color w:val="000000"/>
          <w:spacing w:val="-3"/>
          <w:szCs w:val="22"/>
        </w:rPr>
        <w:t>c</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 xml:space="preserve">e </w:t>
      </w:r>
      <w:r w:rsidRPr="003D6AB9">
        <w:rPr>
          <w:rFonts w:eastAsiaTheme="minorHAnsi"/>
          <w:color w:val="000000"/>
          <w:spacing w:val="-1"/>
          <w:szCs w:val="22"/>
        </w:rPr>
        <w:t>B</w:t>
      </w:r>
      <w:r w:rsidRPr="003D6AB9">
        <w:rPr>
          <w:rFonts w:eastAsiaTheme="minorHAnsi"/>
          <w:color w:val="000000"/>
          <w:spacing w:val="-2"/>
          <w:szCs w:val="22"/>
        </w:rPr>
        <w:t>ra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2"/>
          <w:szCs w:val="22"/>
        </w:rPr>
        <w:t xml:space="preserve"> </w:t>
      </w:r>
      <w:r w:rsidRPr="003D6AB9">
        <w:rPr>
          <w:rFonts w:eastAsiaTheme="minorHAnsi"/>
          <w:color w:val="000000"/>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zCs w:val="22"/>
        </w:rPr>
        <w:t>m</w:t>
      </w:r>
      <w:r w:rsidRPr="003D6AB9">
        <w:rPr>
          <w:rFonts w:eastAsiaTheme="minorHAnsi"/>
          <w:color w:val="000000"/>
          <w:spacing w:val="-2"/>
          <w:szCs w:val="22"/>
        </w:rPr>
        <w:t>ee</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10"/>
          <w:szCs w:val="22"/>
        </w:rPr>
        <w:t xml:space="preserve">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zCs w:val="22"/>
        </w:rPr>
        <w:t>d</w:t>
      </w:r>
      <w:r w:rsidRPr="003D6AB9">
        <w:rPr>
          <w:rFonts w:eastAsiaTheme="minorHAnsi"/>
          <w:color w:val="000000"/>
          <w:spacing w:val="-5"/>
          <w:szCs w:val="22"/>
        </w:rPr>
        <w:t xml:space="preserve"> </w:t>
      </w:r>
      <w:r w:rsidRPr="003D6AB9">
        <w:rPr>
          <w:rFonts w:eastAsiaTheme="minorHAnsi"/>
          <w:color w:val="000000"/>
          <w:spacing w:val="-1"/>
          <w:szCs w:val="22"/>
        </w:rPr>
        <w:t>f</w:t>
      </w:r>
      <w:r w:rsidRPr="003D6AB9">
        <w:rPr>
          <w:rFonts w:eastAsiaTheme="minorHAnsi"/>
          <w:color w:val="000000"/>
          <w:spacing w:val="-2"/>
          <w:szCs w:val="22"/>
        </w:rPr>
        <w:t>o</w:t>
      </w:r>
      <w:r w:rsidRPr="003D6AB9">
        <w:rPr>
          <w:rFonts w:eastAsiaTheme="minorHAnsi"/>
          <w:color w:val="000000"/>
          <w:szCs w:val="22"/>
        </w:rPr>
        <w:t>r</w:t>
      </w:r>
      <w:r w:rsidRPr="003D6AB9">
        <w:rPr>
          <w:rFonts w:eastAsiaTheme="minorHAnsi"/>
          <w:color w:val="000000"/>
          <w:spacing w:val="-1"/>
          <w:szCs w:val="22"/>
        </w:rPr>
        <w:t>w</w:t>
      </w:r>
      <w:r w:rsidRPr="003D6AB9">
        <w:rPr>
          <w:rFonts w:eastAsiaTheme="minorHAnsi"/>
          <w:color w:val="000000"/>
          <w:spacing w:val="-2"/>
          <w:szCs w:val="22"/>
        </w:rPr>
        <w:t>a</w:t>
      </w:r>
      <w:r w:rsidRPr="003D6AB9">
        <w:rPr>
          <w:rFonts w:eastAsiaTheme="minorHAnsi"/>
          <w:color w:val="000000"/>
          <w:szCs w:val="22"/>
        </w:rPr>
        <w:t>r</w:t>
      </w:r>
      <w:r w:rsidRPr="003D6AB9">
        <w:rPr>
          <w:rFonts w:eastAsiaTheme="minorHAnsi"/>
          <w:color w:val="000000"/>
          <w:spacing w:val="-1"/>
          <w:szCs w:val="22"/>
        </w:rPr>
        <w:t>d</w:t>
      </w:r>
      <w:r w:rsidRPr="003D6AB9">
        <w:rPr>
          <w:rFonts w:eastAsiaTheme="minorHAnsi"/>
          <w:color w:val="000000"/>
          <w:spacing w:val="-2"/>
          <w:szCs w:val="22"/>
        </w:rPr>
        <w:t>e</w:t>
      </w:r>
      <w:r w:rsidRPr="003D6AB9">
        <w:rPr>
          <w:rFonts w:eastAsiaTheme="minorHAnsi"/>
          <w:color w:val="000000"/>
          <w:szCs w:val="22"/>
        </w:rPr>
        <w:t>d</w:t>
      </w:r>
      <w:r w:rsidRPr="003D6AB9">
        <w:rPr>
          <w:rFonts w:eastAsiaTheme="minorHAnsi"/>
          <w:color w:val="000000"/>
          <w:spacing w:val="-13"/>
          <w:szCs w:val="22"/>
        </w:rPr>
        <w:t xml:space="preserve"> </w:t>
      </w:r>
      <w:r w:rsidRPr="003D6AB9">
        <w:rPr>
          <w:rFonts w:eastAsiaTheme="minorHAnsi"/>
          <w:color w:val="000000"/>
          <w:spacing w:val="1"/>
          <w:szCs w:val="22"/>
        </w:rPr>
        <w:t>t</w:t>
      </w:r>
      <w:r w:rsidRPr="003D6AB9">
        <w:rPr>
          <w:rFonts w:eastAsiaTheme="minorHAnsi"/>
          <w:color w:val="000000"/>
          <w:szCs w:val="22"/>
        </w:rPr>
        <w:t>o</w:t>
      </w:r>
      <w:r w:rsidRPr="003D6AB9">
        <w:rPr>
          <w:rFonts w:eastAsiaTheme="minorHAnsi"/>
          <w:color w:val="000000"/>
          <w:spacing w:val="-6"/>
          <w:szCs w:val="22"/>
        </w:rPr>
        <w:t xml:space="preserve"> </w:t>
      </w:r>
      <w:r w:rsidRPr="003D6AB9">
        <w:rPr>
          <w:rFonts w:eastAsiaTheme="minorHAnsi"/>
          <w:color w:val="000000"/>
          <w:spacing w:val="1"/>
          <w:szCs w:val="22"/>
        </w:rPr>
        <w:t>e</w:t>
      </w:r>
      <w:r w:rsidRPr="003D6AB9">
        <w:rPr>
          <w:rFonts w:eastAsiaTheme="minorHAnsi"/>
          <w:color w:val="000000"/>
          <w:spacing w:val="-2"/>
          <w:szCs w:val="22"/>
        </w:rPr>
        <w:t>a</w:t>
      </w:r>
      <w:r w:rsidRPr="003D6AB9">
        <w:rPr>
          <w:rFonts w:eastAsiaTheme="minorHAnsi"/>
          <w:color w:val="000000"/>
          <w:spacing w:val="-1"/>
          <w:szCs w:val="22"/>
        </w:rPr>
        <w:t>c</w:t>
      </w:r>
      <w:r w:rsidRPr="003D6AB9">
        <w:rPr>
          <w:rFonts w:eastAsiaTheme="minorHAnsi"/>
          <w:color w:val="000000"/>
          <w:szCs w:val="22"/>
        </w:rPr>
        <w:t>h</w:t>
      </w:r>
      <w:r w:rsidRPr="003D6AB9">
        <w:rPr>
          <w:rFonts w:eastAsiaTheme="minorHAnsi"/>
          <w:color w:val="000000"/>
          <w:spacing w:val="-8"/>
          <w:szCs w:val="22"/>
        </w:rPr>
        <w:t xml:space="preserve"> </w:t>
      </w:r>
      <w:r w:rsidRPr="003D6AB9">
        <w:rPr>
          <w:rFonts w:eastAsiaTheme="minorHAnsi"/>
          <w:color w:val="000000"/>
          <w:spacing w:val="-2"/>
          <w:szCs w:val="22"/>
        </w:rPr>
        <w:t>me</w:t>
      </w:r>
      <w:r w:rsidRPr="003D6AB9">
        <w:rPr>
          <w:rFonts w:eastAsiaTheme="minorHAnsi"/>
          <w:color w:val="000000"/>
          <w:szCs w:val="22"/>
        </w:rPr>
        <w:t>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w:t>
      </w:r>
      <w:r w:rsidRPr="003D6AB9">
        <w:rPr>
          <w:rFonts w:eastAsiaTheme="minorHAnsi"/>
          <w:color w:val="000000"/>
          <w:spacing w:val="-8"/>
          <w:szCs w:val="22"/>
        </w:rPr>
        <w:t xml:space="preserve"> </w:t>
      </w:r>
      <w:r w:rsidRPr="003D6AB9">
        <w:rPr>
          <w:rFonts w:eastAsiaTheme="minorHAnsi"/>
          <w:color w:val="000000"/>
          <w:spacing w:val="-2"/>
          <w:szCs w:val="22"/>
        </w:rPr>
        <w:t>o</w:t>
      </w:r>
      <w:r w:rsidRPr="003D6AB9">
        <w:rPr>
          <w:rFonts w:eastAsiaTheme="minorHAnsi"/>
          <w:color w:val="000000"/>
          <w:szCs w:val="22"/>
        </w:rPr>
        <w:t>f</w:t>
      </w:r>
      <w:r w:rsidRPr="003D6AB9">
        <w:rPr>
          <w:rFonts w:eastAsiaTheme="minorHAnsi"/>
          <w:color w:val="000000"/>
          <w:spacing w:val="-3"/>
          <w:szCs w:val="22"/>
        </w:rPr>
        <w:t xml:space="preserve"> </w:t>
      </w:r>
      <w:r w:rsidRPr="003D6AB9">
        <w:rPr>
          <w:rFonts w:eastAsiaTheme="minorHAnsi"/>
          <w:color w:val="000000"/>
          <w:spacing w:val="-1"/>
          <w:szCs w:val="22"/>
        </w:rPr>
        <w:t>th</w:t>
      </w:r>
      <w:r w:rsidRPr="003D6AB9">
        <w:rPr>
          <w:rFonts w:eastAsiaTheme="minorHAnsi"/>
          <w:color w:val="000000"/>
          <w:szCs w:val="22"/>
        </w:rPr>
        <w:t>e</w:t>
      </w:r>
      <w:r w:rsidRPr="003D6AB9">
        <w:rPr>
          <w:rFonts w:eastAsiaTheme="minorHAnsi"/>
          <w:color w:val="000000"/>
          <w:spacing w:val="-4"/>
          <w:szCs w:val="22"/>
        </w:rPr>
        <w:t xml:space="preserve">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8"/>
          <w:szCs w:val="22"/>
        </w:rPr>
        <w:t xml:space="preserve"> </w:t>
      </w:r>
      <w:r w:rsidRPr="003D6AB9">
        <w:rPr>
          <w:rFonts w:eastAsiaTheme="minorHAnsi"/>
          <w:color w:val="000000"/>
          <w:szCs w:val="22"/>
        </w:rPr>
        <w:t>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zCs w:val="22"/>
        </w:rPr>
        <w:t>v</w:t>
      </w:r>
      <w:r w:rsidRPr="003D6AB9">
        <w:rPr>
          <w:rFonts w:eastAsiaTheme="minorHAnsi"/>
          <w:color w:val="000000"/>
          <w:spacing w:val="-2"/>
          <w:szCs w:val="22"/>
        </w:rPr>
        <w:t>e</w:t>
      </w:r>
      <w:r w:rsidRPr="003D6AB9">
        <w:rPr>
          <w:rFonts w:eastAsiaTheme="minorHAnsi"/>
          <w:color w:val="000000"/>
          <w:szCs w:val="22"/>
        </w:rPr>
        <w:t>.</w:t>
      </w:r>
    </w:p>
    <w:p w14:paraId="7F9002E0" w14:textId="77777777" w:rsidR="008C367C" w:rsidRPr="003D6AB9" w:rsidRDefault="008C367C" w:rsidP="008C367C">
      <w:pPr>
        <w:autoSpaceDE w:val="0"/>
        <w:autoSpaceDN w:val="0"/>
        <w:adjustRightInd w:val="0"/>
        <w:spacing w:before="17" w:line="280" w:lineRule="exact"/>
        <w:jc w:val="left"/>
        <w:rPr>
          <w:rFonts w:eastAsiaTheme="minorHAnsi"/>
          <w:color w:val="000000"/>
          <w:szCs w:val="22"/>
        </w:rPr>
      </w:pPr>
    </w:p>
    <w:p w14:paraId="59BDD9EE" w14:textId="18466358" w:rsidR="004500C7" w:rsidRPr="003D6AB9" w:rsidRDefault="008C367C" w:rsidP="00AE0B43">
      <w:pPr>
        <w:autoSpaceDE w:val="0"/>
        <w:autoSpaceDN w:val="0"/>
        <w:adjustRightInd w:val="0"/>
        <w:ind w:left="567" w:right="41" w:hanging="567"/>
        <w:jc w:val="left"/>
        <w:rPr>
          <w:rFonts w:eastAsiaTheme="minorHAnsi"/>
          <w:color w:val="000000"/>
          <w:szCs w:val="22"/>
        </w:rPr>
      </w:pPr>
      <w:r w:rsidRPr="003D6AB9">
        <w:rPr>
          <w:rFonts w:eastAsiaTheme="minorHAnsi"/>
          <w:color w:val="000000"/>
          <w:spacing w:val="1"/>
          <w:szCs w:val="22"/>
        </w:rPr>
        <w:t>n</w:t>
      </w:r>
      <w:r w:rsidRPr="003D6AB9">
        <w:rPr>
          <w:rFonts w:eastAsiaTheme="minorHAnsi"/>
          <w:color w:val="000000"/>
          <w:szCs w:val="22"/>
        </w:rPr>
        <w:t>.</w:t>
      </w:r>
      <w:r w:rsidR="00AE0B43" w:rsidRPr="003D6AB9">
        <w:rPr>
          <w:rFonts w:eastAsiaTheme="minorHAnsi"/>
          <w:color w:val="000000"/>
          <w:szCs w:val="22"/>
        </w:rPr>
        <w:tab/>
      </w:r>
      <w:r w:rsidRPr="003D6AB9">
        <w:rPr>
          <w:rFonts w:eastAsiaTheme="minorHAnsi"/>
          <w:color w:val="000000"/>
          <w:szCs w:val="22"/>
        </w:rPr>
        <w:t xml:space="preserve">If a </w:t>
      </w:r>
      <w:r w:rsidRPr="003D6AB9">
        <w:rPr>
          <w:rFonts w:eastAsiaTheme="minorHAnsi"/>
          <w:color w:val="000000"/>
          <w:spacing w:val="-3"/>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 E</w:t>
      </w:r>
      <w:r w:rsidRPr="003D6AB9">
        <w:rPr>
          <w:rFonts w:eastAsiaTheme="minorHAnsi"/>
          <w:color w:val="000000"/>
          <w:spacing w:val="-3"/>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zCs w:val="22"/>
        </w:rPr>
        <w:t>ve m</w:t>
      </w:r>
      <w:r w:rsidRPr="003D6AB9">
        <w:rPr>
          <w:rFonts w:eastAsiaTheme="minorHAnsi"/>
          <w:color w:val="000000"/>
          <w:spacing w:val="-2"/>
          <w:szCs w:val="22"/>
        </w:rPr>
        <w:t>em</w:t>
      </w:r>
      <w:r w:rsidRPr="003D6AB9">
        <w:rPr>
          <w:rFonts w:eastAsiaTheme="minorHAnsi"/>
          <w:color w:val="000000"/>
          <w:spacing w:val="1"/>
          <w:szCs w:val="22"/>
        </w:rPr>
        <w:t>b</w:t>
      </w:r>
      <w:r w:rsidRPr="003D6AB9">
        <w:rPr>
          <w:rFonts w:eastAsiaTheme="minorHAnsi"/>
          <w:color w:val="000000"/>
          <w:spacing w:val="-2"/>
          <w:szCs w:val="22"/>
        </w:rPr>
        <w:t>e</w:t>
      </w:r>
      <w:r w:rsidRPr="003D6AB9">
        <w:rPr>
          <w:rFonts w:eastAsiaTheme="minorHAnsi"/>
          <w:color w:val="000000"/>
          <w:szCs w:val="22"/>
        </w:rPr>
        <w:t>r is</w:t>
      </w:r>
      <w:r w:rsidRPr="003D6AB9">
        <w:rPr>
          <w:rFonts w:eastAsiaTheme="minorHAnsi"/>
          <w:color w:val="000000"/>
          <w:spacing w:val="11"/>
          <w:szCs w:val="22"/>
        </w:rPr>
        <w:t xml:space="preserve"> </w:t>
      </w:r>
      <w:r w:rsidRPr="003D6AB9">
        <w:rPr>
          <w:rFonts w:eastAsiaTheme="minorHAnsi"/>
          <w:color w:val="000000"/>
          <w:spacing w:val="-2"/>
          <w:szCs w:val="22"/>
        </w:rPr>
        <w:t>a</w:t>
      </w:r>
      <w:r w:rsidRPr="003D6AB9">
        <w:rPr>
          <w:rFonts w:eastAsiaTheme="minorHAnsi"/>
          <w:color w:val="000000"/>
          <w:spacing w:val="1"/>
          <w:szCs w:val="22"/>
        </w:rPr>
        <w:t>b</w:t>
      </w:r>
      <w:r w:rsidRPr="003D6AB9">
        <w:rPr>
          <w:rFonts w:eastAsiaTheme="minorHAnsi"/>
          <w:color w:val="000000"/>
          <w:spacing w:val="-3"/>
          <w:szCs w:val="22"/>
        </w:rPr>
        <w:t>s</w:t>
      </w:r>
      <w:r w:rsidRPr="003D6AB9">
        <w:rPr>
          <w:rFonts w:eastAsiaTheme="minorHAnsi"/>
          <w:color w:val="000000"/>
          <w:spacing w:val="-2"/>
          <w:szCs w:val="22"/>
        </w:rPr>
        <w:t>e</w:t>
      </w:r>
      <w:r w:rsidRPr="003D6AB9">
        <w:rPr>
          <w:rFonts w:eastAsiaTheme="minorHAnsi"/>
          <w:color w:val="000000"/>
          <w:spacing w:val="-1"/>
          <w:szCs w:val="22"/>
        </w:rPr>
        <w:t>n</w:t>
      </w:r>
      <w:r w:rsidRPr="003D6AB9">
        <w:rPr>
          <w:rFonts w:eastAsiaTheme="minorHAnsi"/>
          <w:color w:val="000000"/>
          <w:szCs w:val="22"/>
        </w:rPr>
        <w:t xml:space="preserve">t </w:t>
      </w:r>
      <w:r w:rsidRPr="003D6AB9">
        <w:rPr>
          <w:rFonts w:eastAsiaTheme="minorHAnsi"/>
          <w:color w:val="000000"/>
          <w:spacing w:val="-1"/>
          <w:szCs w:val="22"/>
        </w:rPr>
        <w:t>f</w:t>
      </w:r>
      <w:r w:rsidRPr="003D6AB9">
        <w:rPr>
          <w:rFonts w:eastAsiaTheme="minorHAnsi"/>
          <w:color w:val="000000"/>
          <w:szCs w:val="22"/>
        </w:rPr>
        <w:t>r</w:t>
      </w:r>
      <w:r w:rsidRPr="003D6AB9">
        <w:rPr>
          <w:rFonts w:eastAsiaTheme="minorHAnsi"/>
          <w:color w:val="000000"/>
          <w:spacing w:val="-2"/>
          <w:szCs w:val="22"/>
        </w:rPr>
        <w:t>o</w:t>
      </w:r>
      <w:r w:rsidRPr="003D6AB9">
        <w:rPr>
          <w:rFonts w:eastAsiaTheme="minorHAnsi"/>
          <w:color w:val="000000"/>
          <w:szCs w:val="22"/>
        </w:rPr>
        <w:t xml:space="preserve">m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r</w:t>
      </w:r>
      <w:r w:rsidRPr="003D6AB9">
        <w:rPr>
          <w:rFonts w:eastAsiaTheme="minorHAnsi"/>
          <w:color w:val="000000"/>
          <w:spacing w:val="1"/>
          <w:szCs w:val="22"/>
        </w:rPr>
        <w:t>e</w:t>
      </w:r>
      <w:r w:rsidRPr="003D6AB9">
        <w:rPr>
          <w:rFonts w:eastAsiaTheme="minorHAnsi"/>
          <w:color w:val="000000"/>
          <w:szCs w:val="22"/>
        </w:rPr>
        <w:t xml:space="preserve">e </w:t>
      </w:r>
      <w:r w:rsidRPr="003D6AB9">
        <w:rPr>
          <w:rFonts w:eastAsiaTheme="minorHAnsi"/>
          <w:color w:val="000000"/>
          <w:spacing w:val="-1"/>
          <w:szCs w:val="22"/>
        </w:rPr>
        <w:t>(</w:t>
      </w:r>
      <w:r w:rsidRPr="003D6AB9">
        <w:rPr>
          <w:rFonts w:eastAsiaTheme="minorHAnsi"/>
          <w:color w:val="000000"/>
          <w:spacing w:val="1"/>
          <w:szCs w:val="22"/>
        </w:rPr>
        <w:t>3</w:t>
      </w:r>
      <w:r w:rsidRPr="003D6AB9">
        <w:rPr>
          <w:rFonts w:eastAsiaTheme="minorHAnsi"/>
          <w:color w:val="000000"/>
          <w:szCs w:val="22"/>
        </w:rPr>
        <w:t xml:space="preserve">) </w:t>
      </w:r>
      <w:r w:rsidRPr="003D6AB9">
        <w:rPr>
          <w:rFonts w:eastAsiaTheme="minorHAnsi"/>
          <w:color w:val="000000"/>
          <w:spacing w:val="-3"/>
          <w:szCs w:val="22"/>
        </w:rPr>
        <w:t>c</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s</w:t>
      </w:r>
      <w:r w:rsidRPr="003D6AB9">
        <w:rPr>
          <w:rFonts w:eastAsiaTheme="minorHAnsi"/>
          <w:color w:val="000000"/>
          <w:spacing w:val="-2"/>
          <w:szCs w:val="22"/>
        </w:rPr>
        <w:t>e</w:t>
      </w:r>
      <w:r w:rsidRPr="003D6AB9">
        <w:rPr>
          <w:rFonts w:eastAsiaTheme="minorHAnsi"/>
          <w:color w:val="000000"/>
          <w:spacing w:val="-1"/>
          <w:szCs w:val="22"/>
        </w:rPr>
        <w:t>cut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zCs w:val="22"/>
        </w:rPr>
        <w:t xml:space="preserve">e </w:t>
      </w:r>
      <w:r w:rsidRPr="003D6AB9">
        <w:rPr>
          <w:rFonts w:eastAsiaTheme="minorHAnsi"/>
          <w:color w:val="000000"/>
          <w:spacing w:val="-2"/>
          <w:w w:val="99"/>
          <w:szCs w:val="22"/>
        </w:rPr>
        <w:t>me</w:t>
      </w:r>
      <w:r w:rsidRPr="003D6AB9">
        <w:rPr>
          <w:rFonts w:eastAsiaTheme="minorHAnsi"/>
          <w:color w:val="000000"/>
          <w:spacing w:val="1"/>
          <w:w w:val="99"/>
          <w:szCs w:val="22"/>
        </w:rPr>
        <w:t>e</w:t>
      </w:r>
      <w:r w:rsidRPr="003D6AB9">
        <w:rPr>
          <w:rFonts w:eastAsiaTheme="minorHAnsi"/>
          <w:color w:val="000000"/>
          <w:spacing w:val="-1"/>
          <w:w w:val="99"/>
          <w:szCs w:val="22"/>
        </w:rPr>
        <w:t>t</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w w:val="99"/>
          <w:szCs w:val="22"/>
        </w:rPr>
        <w:t>g</w:t>
      </w:r>
      <w:r w:rsidRPr="003D6AB9">
        <w:rPr>
          <w:rFonts w:eastAsiaTheme="minorHAnsi"/>
          <w:color w:val="000000"/>
          <w:szCs w:val="22"/>
        </w:rPr>
        <w:t>s</w:t>
      </w:r>
      <w:r w:rsidRPr="003D6AB9">
        <w:rPr>
          <w:rFonts w:eastAsiaTheme="minorHAnsi"/>
          <w:color w:val="000000"/>
          <w:spacing w:val="6"/>
          <w:szCs w:val="22"/>
        </w:rPr>
        <w:t xml:space="preserve"> </w:t>
      </w:r>
      <w:r w:rsidRPr="003D6AB9">
        <w:rPr>
          <w:rFonts w:eastAsiaTheme="minorHAnsi"/>
          <w:color w:val="000000"/>
          <w:spacing w:val="-2"/>
          <w:szCs w:val="22"/>
        </w:rPr>
        <w:t>o</w:t>
      </w:r>
      <w:r w:rsidRPr="003D6AB9">
        <w:rPr>
          <w:rFonts w:eastAsiaTheme="minorHAnsi"/>
          <w:color w:val="000000"/>
          <w:szCs w:val="22"/>
        </w:rPr>
        <w:t xml:space="preserve">f </w:t>
      </w:r>
      <w:r w:rsidRPr="003D6AB9">
        <w:rPr>
          <w:rFonts w:eastAsiaTheme="minorHAnsi"/>
          <w:color w:val="000000"/>
          <w:spacing w:val="-1"/>
          <w:szCs w:val="22"/>
        </w:rPr>
        <w:t>the</w:t>
      </w:r>
      <w:r w:rsidRPr="003D6AB9">
        <w:rPr>
          <w:rFonts w:eastAsiaTheme="minorHAnsi"/>
          <w:color w:val="000000"/>
          <w:spacing w:val="-5"/>
          <w:szCs w:val="22"/>
        </w:rPr>
        <w:t xml:space="preserve"> </w:t>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53"/>
          <w:szCs w:val="22"/>
        </w:rPr>
        <w:t xml:space="preserve"> </w:t>
      </w:r>
      <w:r w:rsidRPr="003D6AB9">
        <w:rPr>
          <w:rFonts w:eastAsiaTheme="minorHAnsi"/>
          <w:color w:val="000000"/>
          <w:spacing w:val="-2"/>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iv</w:t>
      </w:r>
      <w:r w:rsidRPr="003D6AB9">
        <w:rPr>
          <w:rFonts w:eastAsiaTheme="minorHAnsi"/>
          <w:color w:val="000000"/>
          <w:spacing w:val="-2"/>
          <w:szCs w:val="22"/>
        </w:rPr>
        <w:t>e</w:t>
      </w:r>
      <w:r w:rsidRPr="003D6AB9">
        <w:rPr>
          <w:rFonts w:eastAsiaTheme="minorHAnsi"/>
          <w:color w:val="000000"/>
          <w:szCs w:val="22"/>
        </w:rPr>
        <w:t>,</w:t>
      </w:r>
      <w:r w:rsidRPr="003D6AB9">
        <w:rPr>
          <w:rFonts w:eastAsiaTheme="minorHAnsi"/>
          <w:color w:val="000000"/>
          <w:spacing w:val="48"/>
          <w:szCs w:val="22"/>
        </w:rPr>
        <w:t xml:space="preserve">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pacing w:val="-1"/>
          <w:szCs w:val="22"/>
        </w:rPr>
        <w:t>th</w:t>
      </w:r>
      <w:r w:rsidRPr="003D6AB9">
        <w:rPr>
          <w:rFonts w:eastAsiaTheme="minorHAnsi"/>
          <w:color w:val="000000"/>
          <w:spacing w:val="-2"/>
          <w:szCs w:val="22"/>
        </w:rPr>
        <w:t>o</w:t>
      </w:r>
      <w:r w:rsidRPr="003D6AB9">
        <w:rPr>
          <w:rFonts w:eastAsiaTheme="minorHAnsi"/>
          <w:color w:val="000000"/>
          <w:spacing w:val="-1"/>
          <w:szCs w:val="22"/>
        </w:rPr>
        <w:t>u</w:t>
      </w:r>
      <w:r w:rsidRPr="003D6AB9">
        <w:rPr>
          <w:rFonts w:eastAsiaTheme="minorHAnsi"/>
          <w:color w:val="000000"/>
          <w:szCs w:val="22"/>
        </w:rPr>
        <w:t xml:space="preserve">t </w:t>
      </w:r>
      <w:r w:rsidRPr="003D6AB9">
        <w:rPr>
          <w:rFonts w:eastAsiaTheme="minorHAnsi"/>
          <w:color w:val="000000"/>
          <w:spacing w:val="-3"/>
          <w:szCs w:val="22"/>
        </w:rPr>
        <w:t>g</w:t>
      </w:r>
      <w:r w:rsidRPr="003D6AB9">
        <w:rPr>
          <w:rFonts w:eastAsiaTheme="minorHAnsi"/>
          <w:color w:val="000000"/>
          <w:szCs w:val="22"/>
        </w:rPr>
        <w:t>iv</w:t>
      </w:r>
      <w:r w:rsidRPr="003D6AB9">
        <w:rPr>
          <w:rFonts w:eastAsiaTheme="minorHAnsi"/>
          <w:color w:val="000000"/>
          <w:spacing w:val="-2"/>
          <w:szCs w:val="22"/>
        </w:rPr>
        <w:t>i</w:t>
      </w:r>
      <w:r w:rsidRPr="003D6AB9">
        <w:rPr>
          <w:rFonts w:eastAsiaTheme="minorHAnsi"/>
          <w:color w:val="000000"/>
          <w:spacing w:val="-1"/>
          <w:szCs w:val="22"/>
        </w:rPr>
        <w:t>n</w:t>
      </w:r>
      <w:r w:rsidRPr="003D6AB9">
        <w:rPr>
          <w:rFonts w:eastAsiaTheme="minorHAnsi"/>
          <w:color w:val="000000"/>
          <w:szCs w:val="22"/>
        </w:rPr>
        <w:t>g</w:t>
      </w:r>
      <w:r w:rsidRPr="003D6AB9">
        <w:rPr>
          <w:rFonts w:eastAsiaTheme="minorHAnsi"/>
          <w:color w:val="000000"/>
          <w:spacing w:val="49"/>
          <w:szCs w:val="22"/>
        </w:rPr>
        <w:t xml:space="preserve"> </w:t>
      </w:r>
      <w:r w:rsidRPr="003D6AB9">
        <w:rPr>
          <w:rFonts w:eastAsiaTheme="minorHAnsi"/>
          <w:color w:val="000000"/>
          <w:szCs w:val="22"/>
        </w:rPr>
        <w:t>an</w:t>
      </w:r>
      <w:r w:rsidRPr="003D6AB9">
        <w:rPr>
          <w:rFonts w:eastAsiaTheme="minorHAnsi"/>
          <w:color w:val="000000"/>
          <w:spacing w:val="52"/>
          <w:szCs w:val="22"/>
        </w:rPr>
        <w:t xml:space="preserve"> </w:t>
      </w:r>
      <w:r w:rsidRPr="003D6AB9">
        <w:rPr>
          <w:rFonts w:eastAsiaTheme="minorHAnsi"/>
          <w:color w:val="000000"/>
          <w:spacing w:val="1"/>
          <w:szCs w:val="22"/>
        </w:rPr>
        <w:t>e</w:t>
      </w:r>
      <w:r w:rsidRPr="003D6AB9">
        <w:rPr>
          <w:rFonts w:eastAsiaTheme="minorHAnsi"/>
          <w:color w:val="000000"/>
          <w:spacing w:val="-3"/>
          <w:szCs w:val="22"/>
        </w:rPr>
        <w:t>x</w:t>
      </w:r>
      <w:r w:rsidRPr="003D6AB9">
        <w:rPr>
          <w:rFonts w:eastAsiaTheme="minorHAnsi"/>
          <w:color w:val="000000"/>
          <w:spacing w:val="1"/>
          <w:szCs w:val="22"/>
        </w:rPr>
        <w:t>p</w:t>
      </w:r>
      <w:r w:rsidRPr="003D6AB9">
        <w:rPr>
          <w:rFonts w:eastAsiaTheme="minorHAnsi"/>
          <w:color w:val="000000"/>
          <w:spacing w:val="-2"/>
          <w:szCs w:val="22"/>
        </w:rPr>
        <w:t>la</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2"/>
          <w:szCs w:val="22"/>
        </w:rPr>
        <w:t>o</w:t>
      </w:r>
      <w:r w:rsidRPr="003D6AB9">
        <w:rPr>
          <w:rFonts w:eastAsiaTheme="minorHAnsi"/>
          <w:color w:val="000000"/>
          <w:szCs w:val="22"/>
        </w:rPr>
        <w:t>n</w:t>
      </w:r>
      <w:r w:rsidRPr="003D6AB9">
        <w:rPr>
          <w:rFonts w:eastAsiaTheme="minorHAnsi"/>
          <w:color w:val="000000"/>
          <w:spacing w:val="49"/>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a</w:t>
      </w:r>
      <w:r w:rsidRPr="003D6AB9">
        <w:rPr>
          <w:rFonts w:eastAsiaTheme="minorHAnsi"/>
          <w:color w:val="000000"/>
          <w:szCs w:val="22"/>
        </w:rPr>
        <w:t>t</w:t>
      </w:r>
      <w:r w:rsidRPr="003D6AB9">
        <w:rPr>
          <w:rFonts w:eastAsiaTheme="minorHAnsi"/>
          <w:color w:val="000000"/>
          <w:spacing w:val="52"/>
          <w:szCs w:val="22"/>
        </w:rPr>
        <w:t xml:space="preserve"> </w:t>
      </w:r>
      <w:r w:rsidRPr="003D6AB9">
        <w:rPr>
          <w:rFonts w:eastAsiaTheme="minorHAnsi"/>
          <w:color w:val="000000"/>
          <w:szCs w:val="22"/>
        </w:rPr>
        <w:t>is</w:t>
      </w:r>
      <w:r w:rsidRPr="003D6AB9">
        <w:rPr>
          <w:rFonts w:eastAsiaTheme="minorHAnsi"/>
          <w:color w:val="000000"/>
          <w:spacing w:val="53"/>
          <w:szCs w:val="22"/>
        </w:rPr>
        <w:t xml:space="preserve"> </w:t>
      </w:r>
      <w:r w:rsidRPr="003D6AB9">
        <w:rPr>
          <w:rFonts w:eastAsiaTheme="minorHAnsi"/>
          <w:color w:val="000000"/>
          <w:spacing w:val="-1"/>
          <w:szCs w:val="22"/>
        </w:rPr>
        <w:t>c</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zCs w:val="22"/>
        </w:rPr>
        <w:t>s</w:t>
      </w:r>
      <w:r w:rsidRPr="003D6AB9">
        <w:rPr>
          <w:rFonts w:eastAsiaTheme="minorHAnsi"/>
          <w:color w:val="000000"/>
          <w:spacing w:val="-2"/>
          <w:szCs w:val="22"/>
        </w:rPr>
        <w:t>i</w:t>
      </w:r>
      <w:r w:rsidRPr="003D6AB9">
        <w:rPr>
          <w:rFonts w:eastAsiaTheme="minorHAnsi"/>
          <w:color w:val="000000"/>
          <w:spacing w:val="-1"/>
          <w:szCs w:val="22"/>
        </w:rPr>
        <w:t>d</w:t>
      </w:r>
      <w:r w:rsidRPr="003D6AB9">
        <w:rPr>
          <w:rFonts w:eastAsiaTheme="minorHAnsi"/>
          <w:color w:val="000000"/>
          <w:spacing w:val="1"/>
          <w:szCs w:val="22"/>
        </w:rPr>
        <w:t>e</w:t>
      </w:r>
      <w:r w:rsidRPr="003D6AB9">
        <w:rPr>
          <w:rFonts w:eastAsiaTheme="minorHAnsi"/>
          <w:color w:val="000000"/>
          <w:spacing w:val="-2"/>
          <w:szCs w:val="22"/>
        </w:rPr>
        <w:t>re</w:t>
      </w:r>
      <w:r w:rsidRPr="003D6AB9">
        <w:rPr>
          <w:rFonts w:eastAsiaTheme="minorHAnsi"/>
          <w:color w:val="000000"/>
          <w:szCs w:val="22"/>
        </w:rPr>
        <w:t>d</w:t>
      </w:r>
      <w:r w:rsidRPr="003D6AB9">
        <w:rPr>
          <w:rFonts w:eastAsiaTheme="minorHAnsi"/>
          <w:color w:val="000000"/>
          <w:spacing w:val="53"/>
          <w:szCs w:val="22"/>
        </w:rPr>
        <w:t xml:space="preserve"> </w:t>
      </w:r>
      <w:r w:rsidRPr="003D6AB9">
        <w:rPr>
          <w:rFonts w:eastAsiaTheme="minorHAnsi"/>
          <w:color w:val="000000"/>
          <w:spacing w:val="-3"/>
          <w:szCs w:val="22"/>
        </w:rPr>
        <w:t>s</w:t>
      </w:r>
      <w:r w:rsidRPr="003D6AB9">
        <w:rPr>
          <w:rFonts w:eastAsiaTheme="minorHAnsi"/>
          <w:color w:val="000000"/>
          <w:spacing w:val="-2"/>
          <w:szCs w:val="22"/>
        </w:rPr>
        <w:t>a</w:t>
      </w:r>
      <w:r w:rsidRPr="003D6AB9">
        <w:rPr>
          <w:rFonts w:eastAsiaTheme="minorHAnsi"/>
          <w:color w:val="000000"/>
          <w:spacing w:val="1"/>
          <w:szCs w:val="22"/>
        </w:rPr>
        <w:t>t</w:t>
      </w:r>
      <w:r w:rsidRPr="003D6AB9">
        <w:rPr>
          <w:rFonts w:eastAsiaTheme="minorHAnsi"/>
          <w:color w:val="000000"/>
          <w:spacing w:val="-2"/>
          <w:szCs w:val="22"/>
        </w:rPr>
        <w:t>i</w:t>
      </w:r>
      <w:r w:rsidRPr="003D6AB9">
        <w:rPr>
          <w:rFonts w:eastAsiaTheme="minorHAnsi"/>
          <w:color w:val="000000"/>
          <w:spacing w:val="-3"/>
          <w:szCs w:val="22"/>
        </w:rPr>
        <w:t>s</w:t>
      </w:r>
      <w:r w:rsidRPr="003D6AB9">
        <w:rPr>
          <w:rFonts w:eastAsiaTheme="minorHAnsi"/>
          <w:color w:val="000000"/>
          <w:spacing w:val="1"/>
          <w:szCs w:val="22"/>
        </w:rPr>
        <w:t>f</w:t>
      </w:r>
      <w:r w:rsidRPr="003D6AB9">
        <w:rPr>
          <w:rFonts w:eastAsiaTheme="minorHAnsi"/>
          <w:color w:val="000000"/>
          <w:szCs w:val="22"/>
        </w:rPr>
        <w:t>a</w:t>
      </w:r>
      <w:r w:rsidRPr="003D6AB9">
        <w:rPr>
          <w:rFonts w:eastAsiaTheme="minorHAnsi"/>
          <w:color w:val="000000"/>
          <w:spacing w:val="-3"/>
          <w:szCs w:val="22"/>
        </w:rPr>
        <w:t>c</w:t>
      </w:r>
      <w:r w:rsidRPr="003D6AB9">
        <w:rPr>
          <w:rFonts w:eastAsiaTheme="minorHAnsi"/>
          <w:color w:val="000000"/>
          <w:spacing w:val="-1"/>
          <w:szCs w:val="22"/>
        </w:rPr>
        <w:t>t</w:t>
      </w:r>
      <w:r w:rsidRPr="003D6AB9">
        <w:rPr>
          <w:rFonts w:eastAsiaTheme="minorHAnsi"/>
          <w:color w:val="000000"/>
          <w:spacing w:val="1"/>
          <w:szCs w:val="22"/>
        </w:rPr>
        <w:t>o</w:t>
      </w:r>
      <w:r w:rsidRPr="003D6AB9">
        <w:rPr>
          <w:rFonts w:eastAsiaTheme="minorHAnsi"/>
          <w:color w:val="000000"/>
          <w:spacing w:val="-2"/>
          <w:szCs w:val="22"/>
        </w:rPr>
        <w:t>r</w:t>
      </w:r>
      <w:r w:rsidRPr="003D6AB9">
        <w:rPr>
          <w:rFonts w:eastAsiaTheme="minorHAnsi"/>
          <w:color w:val="000000"/>
          <w:szCs w:val="22"/>
        </w:rPr>
        <w:t>y</w:t>
      </w:r>
      <w:r w:rsidRPr="003D6AB9">
        <w:rPr>
          <w:rFonts w:eastAsiaTheme="minorHAnsi"/>
          <w:color w:val="000000"/>
          <w:spacing w:val="-1"/>
          <w:szCs w:val="22"/>
        </w:rPr>
        <w:t xml:space="preserve"> </w:t>
      </w:r>
      <w:r w:rsidRPr="003D6AB9">
        <w:rPr>
          <w:rFonts w:eastAsiaTheme="minorHAnsi"/>
          <w:color w:val="000000"/>
          <w:spacing w:val="1"/>
          <w:szCs w:val="22"/>
        </w:rPr>
        <w:t>b</w:t>
      </w:r>
      <w:r w:rsidRPr="003D6AB9">
        <w:rPr>
          <w:rFonts w:eastAsiaTheme="minorHAnsi"/>
          <w:color w:val="000000"/>
          <w:szCs w:val="22"/>
        </w:rPr>
        <w:t>y</w:t>
      </w:r>
      <w:r w:rsidRPr="003D6AB9">
        <w:rPr>
          <w:rFonts w:eastAsiaTheme="minorHAnsi"/>
          <w:color w:val="000000"/>
          <w:spacing w:val="50"/>
          <w:szCs w:val="22"/>
        </w:rPr>
        <w:t xml:space="preserve"> </w:t>
      </w:r>
      <w:r w:rsidRPr="003D6AB9">
        <w:rPr>
          <w:rFonts w:eastAsiaTheme="minorHAnsi"/>
          <w:color w:val="000000"/>
          <w:spacing w:val="1"/>
          <w:szCs w:val="22"/>
        </w:rPr>
        <w:t>the</w:t>
      </w:r>
      <w:r w:rsidRPr="003D6AB9">
        <w:rPr>
          <w:rFonts w:eastAsiaTheme="minorHAnsi"/>
          <w:color w:val="000000"/>
          <w:spacing w:val="-3"/>
          <w:szCs w:val="22"/>
        </w:rPr>
        <w:t xml:space="preserve"> </w:t>
      </w:r>
      <w:r w:rsidRPr="003D6AB9">
        <w:rPr>
          <w:rFonts w:eastAsiaTheme="minorHAnsi"/>
          <w:color w:val="000000"/>
          <w:spacing w:val="-1"/>
          <w:szCs w:val="22"/>
        </w:rPr>
        <w:t>B</w:t>
      </w:r>
      <w:r w:rsidRPr="003D6AB9">
        <w:rPr>
          <w:rFonts w:eastAsiaTheme="minorHAnsi"/>
          <w:color w:val="000000"/>
          <w:szCs w:val="22"/>
        </w:rPr>
        <w:t>r</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h</w:t>
      </w:r>
      <w:r w:rsidRPr="003D6AB9">
        <w:rPr>
          <w:rFonts w:eastAsiaTheme="minorHAnsi"/>
          <w:color w:val="000000"/>
          <w:spacing w:val="3"/>
          <w:szCs w:val="22"/>
        </w:rPr>
        <w:t xml:space="preserve"> </w:t>
      </w:r>
      <w:r w:rsidRPr="003D6AB9">
        <w:rPr>
          <w:rFonts w:eastAsiaTheme="minorHAnsi"/>
          <w:color w:val="000000"/>
          <w:spacing w:val="-2"/>
          <w:szCs w:val="22"/>
        </w:rPr>
        <w:t>E</w:t>
      </w:r>
      <w:r w:rsidRPr="003D6AB9">
        <w:rPr>
          <w:rFonts w:eastAsiaTheme="minorHAnsi"/>
          <w:color w:val="000000"/>
          <w:spacing w:val="-1"/>
          <w:szCs w:val="22"/>
        </w:rPr>
        <w:t>x</w:t>
      </w:r>
      <w:r w:rsidRPr="003D6AB9">
        <w:rPr>
          <w:rFonts w:eastAsiaTheme="minorHAnsi"/>
          <w:color w:val="000000"/>
          <w:spacing w:val="1"/>
          <w:szCs w:val="22"/>
        </w:rPr>
        <w:t>e</w:t>
      </w:r>
      <w:r w:rsidRPr="003D6AB9">
        <w:rPr>
          <w:rFonts w:eastAsiaTheme="minorHAnsi"/>
          <w:color w:val="000000"/>
          <w:spacing w:val="-3"/>
          <w:szCs w:val="22"/>
        </w:rPr>
        <w:t>c</w:t>
      </w:r>
      <w:r w:rsidRPr="003D6AB9">
        <w:rPr>
          <w:rFonts w:eastAsiaTheme="minorHAnsi"/>
          <w:color w:val="000000"/>
          <w:spacing w:val="-1"/>
          <w:szCs w:val="22"/>
        </w:rPr>
        <w:t>ut</w:t>
      </w:r>
      <w:r w:rsidRPr="003D6AB9">
        <w:rPr>
          <w:rFonts w:eastAsiaTheme="minorHAnsi"/>
          <w:color w:val="000000"/>
          <w:szCs w:val="22"/>
        </w:rPr>
        <w:t>i</w:t>
      </w:r>
      <w:r w:rsidRPr="003D6AB9">
        <w:rPr>
          <w:rFonts w:eastAsiaTheme="minorHAnsi"/>
          <w:color w:val="000000"/>
          <w:spacing w:val="-3"/>
          <w:szCs w:val="22"/>
        </w:rPr>
        <w:t>v</w:t>
      </w:r>
      <w:r w:rsidRPr="003D6AB9">
        <w:rPr>
          <w:rFonts w:eastAsiaTheme="minorHAnsi"/>
          <w:color w:val="000000"/>
          <w:spacing w:val="1"/>
          <w:szCs w:val="22"/>
        </w:rPr>
        <w:t>e</w:t>
      </w:r>
      <w:r w:rsidRPr="003D6AB9">
        <w:rPr>
          <w:rFonts w:eastAsiaTheme="minorHAnsi"/>
          <w:color w:val="000000"/>
          <w:szCs w:val="22"/>
        </w:rPr>
        <w:t>,</w:t>
      </w:r>
      <w:r w:rsidRPr="003D6AB9">
        <w:rPr>
          <w:rFonts w:eastAsiaTheme="minorHAnsi"/>
          <w:color w:val="000000"/>
          <w:spacing w:val="49"/>
          <w:szCs w:val="22"/>
        </w:rPr>
        <w:t xml:space="preserve"> </w:t>
      </w:r>
      <w:r w:rsidRPr="003D6AB9">
        <w:rPr>
          <w:rFonts w:eastAsiaTheme="minorHAnsi"/>
          <w:color w:val="000000"/>
          <w:spacing w:val="-1"/>
          <w:szCs w:val="22"/>
        </w:rPr>
        <w:t>th</w:t>
      </w:r>
      <w:r w:rsidRPr="003D6AB9">
        <w:rPr>
          <w:rFonts w:eastAsiaTheme="minorHAnsi"/>
          <w:color w:val="000000"/>
          <w:spacing w:val="-2"/>
          <w:szCs w:val="22"/>
        </w:rPr>
        <w:t>e</w:t>
      </w:r>
      <w:r w:rsidRPr="003D6AB9">
        <w:rPr>
          <w:rFonts w:eastAsiaTheme="minorHAnsi"/>
          <w:color w:val="000000"/>
          <w:szCs w:val="22"/>
        </w:rPr>
        <w:t>n</w:t>
      </w:r>
      <w:r w:rsidRPr="003D6AB9">
        <w:rPr>
          <w:rFonts w:eastAsiaTheme="minorHAnsi"/>
          <w:color w:val="000000"/>
          <w:spacing w:val="52"/>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pacing w:val="-2"/>
          <w:szCs w:val="22"/>
        </w:rPr>
        <w:t>a</w:t>
      </w:r>
      <w:r w:rsidRPr="003D6AB9">
        <w:rPr>
          <w:rFonts w:eastAsiaTheme="minorHAnsi"/>
          <w:color w:val="000000"/>
          <w:szCs w:val="22"/>
        </w:rPr>
        <w:t xml:space="preserve">t </w:t>
      </w:r>
      <w:r w:rsidRPr="003D6AB9">
        <w:rPr>
          <w:rFonts w:eastAsiaTheme="minorHAnsi"/>
          <w:color w:val="000000"/>
          <w:spacing w:val="-3"/>
          <w:szCs w:val="22"/>
        </w:rPr>
        <w:t>c</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pacing w:val="1"/>
          <w:szCs w:val="22"/>
        </w:rPr>
        <w:t>d</w:t>
      </w:r>
      <w:r w:rsidRPr="003D6AB9">
        <w:rPr>
          <w:rFonts w:eastAsiaTheme="minorHAnsi"/>
          <w:color w:val="000000"/>
          <w:spacing w:val="-1"/>
          <w:szCs w:val="22"/>
        </w:rPr>
        <w:t>uc</w:t>
      </w:r>
      <w:r w:rsidRPr="003D6AB9">
        <w:rPr>
          <w:rFonts w:eastAsiaTheme="minorHAnsi"/>
          <w:color w:val="000000"/>
          <w:szCs w:val="22"/>
        </w:rPr>
        <w:t>t may</w:t>
      </w:r>
      <w:r w:rsidRPr="003D6AB9">
        <w:rPr>
          <w:rFonts w:eastAsiaTheme="minorHAnsi"/>
          <w:color w:val="000000"/>
          <w:spacing w:val="49"/>
          <w:szCs w:val="22"/>
        </w:rPr>
        <w:t xml:space="preserve"> </w:t>
      </w:r>
      <w:r w:rsidRPr="003D6AB9">
        <w:rPr>
          <w:rFonts w:eastAsiaTheme="minorHAnsi"/>
          <w:color w:val="000000"/>
          <w:spacing w:val="-3"/>
          <w:szCs w:val="22"/>
        </w:rPr>
        <w:t>c</w:t>
      </w:r>
      <w:r w:rsidRPr="003D6AB9">
        <w:rPr>
          <w:rFonts w:eastAsiaTheme="minorHAnsi"/>
          <w:color w:val="000000"/>
          <w:spacing w:val="1"/>
          <w:szCs w:val="22"/>
        </w:rPr>
        <w:t>o</w:t>
      </w:r>
      <w:r w:rsidRPr="003D6AB9">
        <w:rPr>
          <w:rFonts w:eastAsiaTheme="minorHAnsi"/>
          <w:color w:val="000000"/>
          <w:spacing w:val="-1"/>
          <w:szCs w:val="22"/>
        </w:rPr>
        <w:t>n</w:t>
      </w:r>
      <w:r w:rsidRPr="003D6AB9">
        <w:rPr>
          <w:rFonts w:eastAsiaTheme="minorHAnsi"/>
          <w:color w:val="000000"/>
          <w:spacing w:val="-3"/>
          <w:szCs w:val="22"/>
        </w:rPr>
        <w:t>s</w:t>
      </w:r>
      <w:r w:rsidRPr="003D6AB9">
        <w:rPr>
          <w:rFonts w:eastAsiaTheme="minorHAnsi"/>
          <w:color w:val="000000"/>
          <w:spacing w:val="-1"/>
          <w:szCs w:val="22"/>
        </w:rPr>
        <w:t>t</w:t>
      </w:r>
      <w:r w:rsidRPr="003D6AB9">
        <w:rPr>
          <w:rFonts w:eastAsiaTheme="minorHAnsi"/>
          <w:color w:val="000000"/>
          <w:szCs w:val="22"/>
        </w:rPr>
        <w:t>i</w:t>
      </w:r>
      <w:r w:rsidRPr="003D6AB9">
        <w:rPr>
          <w:rFonts w:eastAsiaTheme="minorHAnsi"/>
          <w:color w:val="000000"/>
          <w:spacing w:val="-1"/>
          <w:szCs w:val="22"/>
        </w:rPr>
        <w:t>tut</w:t>
      </w:r>
      <w:r w:rsidRPr="003D6AB9">
        <w:rPr>
          <w:rFonts w:eastAsiaTheme="minorHAnsi"/>
          <w:color w:val="000000"/>
          <w:szCs w:val="22"/>
        </w:rPr>
        <w:t>e</w:t>
      </w:r>
      <w:r w:rsidRPr="003D6AB9">
        <w:rPr>
          <w:rFonts w:eastAsiaTheme="minorHAnsi"/>
          <w:color w:val="000000"/>
          <w:spacing w:val="51"/>
          <w:szCs w:val="22"/>
        </w:rPr>
        <w:t xml:space="preserve"> </w:t>
      </w:r>
      <w:r w:rsidRPr="003D6AB9">
        <w:rPr>
          <w:rFonts w:eastAsiaTheme="minorHAnsi"/>
          <w:color w:val="000000"/>
          <w:spacing w:val="-2"/>
          <w:szCs w:val="22"/>
        </w:rPr>
        <w:t>m</w:t>
      </w:r>
      <w:r w:rsidRPr="003D6AB9">
        <w:rPr>
          <w:rFonts w:eastAsiaTheme="minorHAnsi"/>
          <w:color w:val="000000"/>
          <w:szCs w:val="22"/>
        </w:rPr>
        <w:t>is</w:t>
      </w:r>
      <w:r w:rsidRPr="003D6AB9">
        <w:rPr>
          <w:rFonts w:eastAsiaTheme="minorHAnsi"/>
          <w:color w:val="000000"/>
          <w:spacing w:val="-3"/>
          <w:szCs w:val="22"/>
        </w:rPr>
        <w:t>c</w:t>
      </w:r>
      <w:r w:rsidRPr="003D6AB9">
        <w:rPr>
          <w:rFonts w:eastAsiaTheme="minorHAnsi"/>
          <w:color w:val="000000"/>
          <w:spacing w:val="-2"/>
          <w:szCs w:val="22"/>
        </w:rPr>
        <w:t>o</w:t>
      </w:r>
      <w:r w:rsidRPr="003D6AB9">
        <w:rPr>
          <w:rFonts w:eastAsiaTheme="minorHAnsi"/>
          <w:color w:val="000000"/>
          <w:spacing w:val="1"/>
          <w:szCs w:val="22"/>
        </w:rPr>
        <w:t>n</w:t>
      </w:r>
      <w:r w:rsidRPr="003D6AB9">
        <w:rPr>
          <w:rFonts w:eastAsiaTheme="minorHAnsi"/>
          <w:color w:val="000000"/>
          <w:spacing w:val="-1"/>
          <w:szCs w:val="22"/>
        </w:rPr>
        <w:t>d</w:t>
      </w:r>
      <w:r w:rsidRPr="003D6AB9">
        <w:rPr>
          <w:rFonts w:eastAsiaTheme="minorHAnsi"/>
          <w:color w:val="000000"/>
          <w:spacing w:val="1"/>
          <w:szCs w:val="22"/>
        </w:rPr>
        <w:t>u</w:t>
      </w:r>
      <w:r w:rsidRPr="003D6AB9">
        <w:rPr>
          <w:rFonts w:eastAsiaTheme="minorHAnsi"/>
          <w:color w:val="000000"/>
          <w:spacing w:val="-3"/>
          <w:szCs w:val="22"/>
        </w:rPr>
        <w:t>c</w:t>
      </w:r>
      <w:r w:rsidRPr="003D6AB9">
        <w:rPr>
          <w:rFonts w:eastAsiaTheme="minorHAnsi"/>
          <w:color w:val="000000"/>
          <w:szCs w:val="22"/>
        </w:rPr>
        <w:t>t</w:t>
      </w:r>
      <w:r w:rsidRPr="003D6AB9">
        <w:rPr>
          <w:rFonts w:eastAsiaTheme="minorHAnsi"/>
          <w:color w:val="000000"/>
          <w:spacing w:val="53"/>
          <w:szCs w:val="22"/>
        </w:rPr>
        <w:t xml:space="preserve"> </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zCs w:val="22"/>
        </w:rPr>
        <w:t xml:space="preserve">d </w:t>
      </w:r>
      <w:r w:rsidRPr="003D6AB9">
        <w:rPr>
          <w:rFonts w:eastAsiaTheme="minorHAnsi"/>
          <w:color w:val="000000"/>
          <w:spacing w:val="-1"/>
          <w:szCs w:val="22"/>
        </w:rPr>
        <w:t>b</w:t>
      </w:r>
      <w:r w:rsidRPr="003D6AB9">
        <w:rPr>
          <w:rFonts w:eastAsiaTheme="minorHAnsi"/>
          <w:color w:val="000000"/>
          <w:szCs w:val="22"/>
        </w:rPr>
        <w:t>e</w:t>
      </w:r>
      <w:r w:rsidRPr="003D6AB9">
        <w:rPr>
          <w:rFonts w:eastAsiaTheme="minorHAnsi"/>
          <w:color w:val="000000"/>
          <w:spacing w:val="54"/>
          <w:szCs w:val="22"/>
        </w:rPr>
        <w:t xml:space="preserve"> </w:t>
      </w:r>
      <w:r w:rsidRPr="003D6AB9">
        <w:rPr>
          <w:rFonts w:eastAsiaTheme="minorHAnsi"/>
          <w:color w:val="000000"/>
          <w:spacing w:val="1"/>
          <w:szCs w:val="22"/>
        </w:rPr>
        <w:t>de</w:t>
      </w:r>
      <w:r w:rsidRPr="003D6AB9">
        <w:rPr>
          <w:rFonts w:eastAsiaTheme="minorHAnsi"/>
          <w:color w:val="000000"/>
          <w:szCs w:val="22"/>
        </w:rPr>
        <w:t>a</w:t>
      </w:r>
      <w:r w:rsidRPr="003D6AB9">
        <w:rPr>
          <w:rFonts w:eastAsiaTheme="minorHAnsi"/>
          <w:color w:val="000000"/>
          <w:spacing w:val="-2"/>
          <w:szCs w:val="22"/>
        </w:rPr>
        <w:t>l</w:t>
      </w:r>
      <w:r w:rsidRPr="003D6AB9">
        <w:rPr>
          <w:rFonts w:eastAsiaTheme="minorHAnsi"/>
          <w:color w:val="000000"/>
          <w:szCs w:val="22"/>
        </w:rPr>
        <w:t xml:space="preserve">t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zCs w:val="22"/>
        </w:rPr>
        <w:t xml:space="preserve">h </w:t>
      </w:r>
      <w:r w:rsidRPr="003D6AB9">
        <w:rPr>
          <w:rFonts w:eastAsiaTheme="minorHAnsi"/>
          <w:color w:val="000000"/>
          <w:spacing w:val="-2"/>
          <w:szCs w:val="22"/>
        </w:rPr>
        <w:t xml:space="preserve">in </w:t>
      </w:r>
      <w:r w:rsidRPr="003D6AB9">
        <w:rPr>
          <w:rFonts w:eastAsiaTheme="minorHAnsi"/>
          <w:color w:val="000000"/>
          <w:szCs w:val="22"/>
        </w:rPr>
        <w:t>a</w:t>
      </w:r>
      <w:r w:rsidRPr="003D6AB9">
        <w:rPr>
          <w:rFonts w:eastAsiaTheme="minorHAnsi"/>
          <w:color w:val="000000"/>
          <w:spacing w:val="-1"/>
          <w:szCs w:val="22"/>
        </w:rPr>
        <w:t>cc</w:t>
      </w:r>
      <w:r w:rsidRPr="003D6AB9">
        <w:rPr>
          <w:rFonts w:eastAsiaTheme="minorHAnsi"/>
          <w:color w:val="000000"/>
          <w:spacing w:val="-2"/>
          <w:szCs w:val="22"/>
        </w:rPr>
        <w:t>or</w:t>
      </w:r>
      <w:r w:rsidRPr="003D6AB9">
        <w:rPr>
          <w:rFonts w:eastAsiaTheme="minorHAnsi"/>
          <w:color w:val="000000"/>
          <w:spacing w:val="1"/>
          <w:szCs w:val="22"/>
        </w:rPr>
        <w:t>d</w:t>
      </w:r>
      <w:r w:rsidRPr="003D6AB9">
        <w:rPr>
          <w:rFonts w:eastAsiaTheme="minorHAnsi"/>
          <w:color w:val="000000"/>
          <w:spacing w:val="-2"/>
          <w:szCs w:val="22"/>
        </w:rPr>
        <w:t>a</w:t>
      </w:r>
      <w:r w:rsidRPr="003D6AB9">
        <w:rPr>
          <w:rFonts w:eastAsiaTheme="minorHAnsi"/>
          <w:color w:val="000000"/>
          <w:spacing w:val="1"/>
          <w:szCs w:val="22"/>
        </w:rPr>
        <w:t>n</w:t>
      </w:r>
      <w:r w:rsidRPr="003D6AB9">
        <w:rPr>
          <w:rFonts w:eastAsiaTheme="minorHAnsi"/>
          <w:color w:val="000000"/>
          <w:spacing w:val="-3"/>
          <w:szCs w:val="22"/>
        </w:rPr>
        <w:t>c</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pacing w:val="-1"/>
          <w:szCs w:val="22"/>
        </w:rPr>
        <w:t>w</w:t>
      </w:r>
      <w:r w:rsidRPr="003D6AB9">
        <w:rPr>
          <w:rFonts w:eastAsiaTheme="minorHAnsi"/>
          <w:color w:val="000000"/>
          <w:spacing w:val="-2"/>
          <w:szCs w:val="22"/>
        </w:rPr>
        <w:t>i</w:t>
      </w:r>
      <w:r w:rsidRPr="003D6AB9">
        <w:rPr>
          <w:rFonts w:eastAsiaTheme="minorHAnsi"/>
          <w:color w:val="000000"/>
          <w:spacing w:val="-1"/>
          <w:szCs w:val="22"/>
        </w:rPr>
        <w:t>t</w:t>
      </w:r>
      <w:r w:rsidRPr="003D6AB9">
        <w:rPr>
          <w:rFonts w:eastAsiaTheme="minorHAnsi"/>
          <w:color w:val="000000"/>
          <w:szCs w:val="22"/>
        </w:rPr>
        <w:t>h</w:t>
      </w:r>
      <w:r w:rsidRPr="003D6AB9">
        <w:rPr>
          <w:rFonts w:eastAsiaTheme="minorHAnsi"/>
          <w:color w:val="000000"/>
          <w:spacing w:val="-3"/>
          <w:szCs w:val="22"/>
        </w:rPr>
        <w:t xml:space="preserve"> </w:t>
      </w:r>
      <w:r w:rsidRPr="003D6AB9">
        <w:rPr>
          <w:rFonts w:eastAsiaTheme="minorHAnsi"/>
          <w:color w:val="000000"/>
          <w:spacing w:val="-1"/>
          <w:szCs w:val="22"/>
        </w:rPr>
        <w:t>t</w:t>
      </w:r>
      <w:r w:rsidRPr="003D6AB9">
        <w:rPr>
          <w:rFonts w:eastAsiaTheme="minorHAnsi"/>
          <w:color w:val="000000"/>
          <w:spacing w:val="1"/>
          <w:szCs w:val="22"/>
        </w:rPr>
        <w:t>h</w:t>
      </w:r>
      <w:r w:rsidRPr="003D6AB9">
        <w:rPr>
          <w:rFonts w:eastAsiaTheme="minorHAnsi"/>
          <w:color w:val="000000"/>
          <w:szCs w:val="22"/>
        </w:rPr>
        <w:t>e</w:t>
      </w:r>
      <w:r w:rsidRPr="003D6AB9">
        <w:rPr>
          <w:rFonts w:eastAsiaTheme="minorHAnsi"/>
          <w:color w:val="000000"/>
          <w:spacing w:val="-7"/>
          <w:szCs w:val="22"/>
        </w:rPr>
        <w:t xml:space="preserve"> </w:t>
      </w:r>
      <w:r w:rsidRPr="003D6AB9">
        <w:rPr>
          <w:rFonts w:eastAsiaTheme="minorHAnsi"/>
          <w:color w:val="000000"/>
          <w:spacing w:val="-1"/>
          <w:szCs w:val="22"/>
        </w:rPr>
        <w:t>N</w:t>
      </w:r>
      <w:r w:rsidRPr="003D6AB9">
        <w:rPr>
          <w:rFonts w:eastAsiaTheme="minorHAnsi"/>
          <w:color w:val="000000"/>
          <w:szCs w:val="22"/>
        </w:rPr>
        <w:t>a</w:t>
      </w:r>
      <w:r w:rsidRPr="003D6AB9">
        <w:rPr>
          <w:rFonts w:eastAsiaTheme="minorHAnsi"/>
          <w:color w:val="000000"/>
          <w:spacing w:val="-1"/>
          <w:szCs w:val="22"/>
        </w:rPr>
        <w:t>t</w:t>
      </w:r>
      <w:r w:rsidRPr="003D6AB9">
        <w:rPr>
          <w:rFonts w:eastAsiaTheme="minorHAnsi"/>
          <w:color w:val="000000"/>
          <w:spacing w:val="-2"/>
          <w:szCs w:val="22"/>
        </w:rPr>
        <w:t>io</w:t>
      </w:r>
      <w:r w:rsidRPr="003D6AB9">
        <w:rPr>
          <w:rFonts w:eastAsiaTheme="minorHAnsi"/>
          <w:color w:val="000000"/>
          <w:spacing w:val="1"/>
          <w:szCs w:val="22"/>
        </w:rPr>
        <w:t>n</w:t>
      </w:r>
      <w:r w:rsidRPr="003D6AB9">
        <w:rPr>
          <w:rFonts w:eastAsiaTheme="minorHAnsi"/>
          <w:color w:val="000000"/>
          <w:spacing w:val="-2"/>
          <w:szCs w:val="22"/>
        </w:rPr>
        <w:t>a</w:t>
      </w:r>
      <w:r w:rsidRPr="003D6AB9">
        <w:rPr>
          <w:rFonts w:eastAsiaTheme="minorHAnsi"/>
          <w:color w:val="000000"/>
          <w:szCs w:val="22"/>
        </w:rPr>
        <w:t>l</w:t>
      </w:r>
      <w:r w:rsidRPr="003D6AB9">
        <w:rPr>
          <w:rFonts w:eastAsiaTheme="minorHAnsi"/>
          <w:color w:val="000000"/>
          <w:spacing w:val="-6"/>
          <w:szCs w:val="22"/>
        </w:rPr>
        <w:t xml:space="preserve"> </w:t>
      </w:r>
      <w:r w:rsidRPr="003D6AB9">
        <w:rPr>
          <w:rFonts w:eastAsiaTheme="minorHAnsi"/>
          <w:color w:val="000000"/>
          <w:spacing w:val="-2"/>
          <w:szCs w:val="22"/>
        </w:rPr>
        <w:t>r</w:t>
      </w:r>
      <w:r w:rsidRPr="003D6AB9">
        <w:rPr>
          <w:rFonts w:eastAsiaTheme="minorHAnsi"/>
          <w:color w:val="000000"/>
          <w:spacing w:val="1"/>
          <w:szCs w:val="22"/>
        </w:rPr>
        <w:t>u</w:t>
      </w:r>
      <w:r w:rsidRPr="003D6AB9">
        <w:rPr>
          <w:rFonts w:eastAsiaTheme="minorHAnsi"/>
          <w:color w:val="000000"/>
          <w:spacing w:val="-2"/>
          <w:szCs w:val="22"/>
        </w:rPr>
        <w:t>l</w:t>
      </w:r>
      <w:r w:rsidRPr="003D6AB9">
        <w:rPr>
          <w:rFonts w:eastAsiaTheme="minorHAnsi"/>
          <w:color w:val="000000"/>
          <w:szCs w:val="22"/>
        </w:rPr>
        <w:t>es.</w:t>
      </w:r>
    </w:p>
    <w:p w14:paraId="635E5720" w14:textId="77777777" w:rsidR="008C367C" w:rsidRPr="003D6AB9" w:rsidRDefault="00781847" w:rsidP="00A1455C">
      <w:pPr>
        <w:pStyle w:val="Heading2"/>
      </w:pPr>
      <w:bookmarkStart w:id="194" w:name="_Toc176874187"/>
      <w:r w:rsidRPr="003D6AB9">
        <w:t>14</w:t>
      </w:r>
      <w:r w:rsidR="008C367C" w:rsidRPr="003D6AB9">
        <w:t xml:space="preserve"> </w:t>
      </w:r>
      <w:r w:rsidR="004500C7" w:rsidRPr="002A6D59">
        <w:t>–</w:t>
      </w:r>
      <w:r w:rsidR="008C367C" w:rsidRPr="003D6AB9">
        <w:t xml:space="preserve"> EXPENSES OF THE EXECUTIVE MEETINGS</w:t>
      </w:r>
      <w:bookmarkEnd w:id="194"/>
    </w:p>
    <w:p w14:paraId="35415465" w14:textId="77777777" w:rsidR="008C367C" w:rsidRPr="003D6AB9" w:rsidRDefault="008C367C" w:rsidP="00372490">
      <w:pPr>
        <w:autoSpaceDE w:val="0"/>
        <w:autoSpaceDN w:val="0"/>
        <w:adjustRightInd w:val="0"/>
        <w:ind w:left="567" w:right="41" w:hanging="567"/>
        <w:jc w:val="left"/>
        <w:rPr>
          <w:rFonts w:eastAsiaTheme="minorHAnsi"/>
          <w:color w:val="000000"/>
          <w:szCs w:val="22"/>
        </w:rPr>
      </w:pPr>
    </w:p>
    <w:p w14:paraId="264F8481" w14:textId="77777777" w:rsidR="008C367C" w:rsidRPr="003D6AB9" w:rsidRDefault="008C367C" w:rsidP="00372490">
      <w:pPr>
        <w:autoSpaceDE w:val="0"/>
        <w:autoSpaceDN w:val="0"/>
        <w:adjustRightInd w:val="0"/>
        <w:ind w:left="567" w:right="41" w:hanging="567"/>
        <w:jc w:val="left"/>
        <w:rPr>
          <w:rFonts w:eastAsiaTheme="minorHAnsi"/>
          <w:color w:val="000000"/>
          <w:szCs w:val="22"/>
        </w:rPr>
      </w:pPr>
      <w:r w:rsidRPr="003D6AB9">
        <w:rPr>
          <w:rFonts w:eastAsiaTheme="minorHAnsi"/>
          <w:color w:val="000000"/>
          <w:szCs w:val="22"/>
        </w:rPr>
        <w:t>a.</w:t>
      </w:r>
      <w:r w:rsidR="00372490" w:rsidRPr="003D6AB9">
        <w:rPr>
          <w:rFonts w:eastAsiaTheme="minorHAnsi"/>
          <w:color w:val="000000"/>
          <w:szCs w:val="22"/>
        </w:rPr>
        <w:tab/>
      </w:r>
      <w:r w:rsidRPr="003D6AB9">
        <w:rPr>
          <w:rFonts w:eastAsiaTheme="minorHAnsi"/>
          <w:color w:val="000000"/>
          <w:szCs w:val="22"/>
        </w:rPr>
        <w:t>The Branch Executive is responsible for the:</w:t>
      </w:r>
    </w:p>
    <w:p w14:paraId="539B0C39" w14:textId="77777777" w:rsidR="008C367C" w:rsidRPr="003D6AB9" w:rsidRDefault="008C367C" w:rsidP="00372490">
      <w:pPr>
        <w:autoSpaceDE w:val="0"/>
        <w:autoSpaceDN w:val="0"/>
        <w:adjustRightInd w:val="0"/>
        <w:ind w:left="567" w:right="41" w:hanging="567"/>
        <w:jc w:val="left"/>
        <w:rPr>
          <w:rFonts w:eastAsiaTheme="minorHAnsi"/>
          <w:color w:val="000000"/>
          <w:szCs w:val="22"/>
        </w:rPr>
      </w:pPr>
    </w:p>
    <w:p w14:paraId="7E30CBDB" w14:textId="77777777" w:rsidR="008C367C" w:rsidRPr="003D6AB9" w:rsidRDefault="008C367C" w:rsidP="00372490">
      <w:pPr>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i.</w:t>
      </w:r>
      <w:r w:rsidR="00372490" w:rsidRPr="003D6AB9">
        <w:rPr>
          <w:rFonts w:eastAsiaTheme="minorHAnsi"/>
          <w:color w:val="000000"/>
          <w:szCs w:val="22"/>
        </w:rPr>
        <w:tab/>
      </w:r>
      <w:r w:rsidRPr="003D6AB9">
        <w:rPr>
          <w:rFonts w:eastAsiaTheme="minorHAnsi"/>
          <w:color w:val="000000"/>
          <w:szCs w:val="22"/>
        </w:rPr>
        <w:t>costs of convening and running a Branch Executive meeting; and</w:t>
      </w:r>
    </w:p>
    <w:p w14:paraId="31099901" w14:textId="77777777" w:rsidR="008C367C" w:rsidRPr="003D6AB9" w:rsidRDefault="008C367C" w:rsidP="00372490">
      <w:pPr>
        <w:autoSpaceDE w:val="0"/>
        <w:autoSpaceDN w:val="0"/>
        <w:adjustRightInd w:val="0"/>
        <w:ind w:left="1134" w:right="-20" w:hanging="567"/>
        <w:jc w:val="left"/>
        <w:rPr>
          <w:rFonts w:eastAsiaTheme="minorHAnsi"/>
          <w:color w:val="000000"/>
          <w:szCs w:val="22"/>
        </w:rPr>
      </w:pPr>
    </w:p>
    <w:p w14:paraId="583F8C5C" w14:textId="77777777" w:rsidR="008C367C" w:rsidRDefault="008C367C" w:rsidP="00372490">
      <w:pPr>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ii.</w:t>
      </w:r>
      <w:r w:rsidR="00372490" w:rsidRPr="003D6AB9">
        <w:rPr>
          <w:rFonts w:eastAsiaTheme="minorHAnsi"/>
          <w:color w:val="000000"/>
          <w:szCs w:val="22"/>
        </w:rPr>
        <w:tab/>
      </w:r>
      <w:r w:rsidRPr="003D6AB9">
        <w:rPr>
          <w:rFonts w:eastAsiaTheme="minorHAnsi"/>
          <w:color w:val="000000"/>
          <w:szCs w:val="22"/>
        </w:rPr>
        <w:t>the payment of the actual travel costs of the Branch Executive members attending a</w:t>
      </w:r>
      <w:r w:rsidR="00372490" w:rsidRPr="003D6AB9">
        <w:rPr>
          <w:rFonts w:eastAsiaTheme="minorHAnsi"/>
          <w:color w:val="000000"/>
          <w:szCs w:val="22"/>
        </w:rPr>
        <w:t xml:space="preserve"> </w:t>
      </w:r>
      <w:r w:rsidRPr="003D6AB9">
        <w:rPr>
          <w:rFonts w:eastAsiaTheme="minorHAnsi"/>
          <w:color w:val="000000"/>
          <w:szCs w:val="22"/>
        </w:rPr>
        <w:t>Branch Executive meeting.</w:t>
      </w:r>
    </w:p>
    <w:p w14:paraId="7DA67851" w14:textId="77777777" w:rsidR="00B8053E" w:rsidRPr="003D6AB9" w:rsidRDefault="00B8053E" w:rsidP="00FC2CC8">
      <w:pPr>
        <w:pStyle w:val="Heading2"/>
        <w:keepLines/>
      </w:pPr>
      <w:bookmarkStart w:id="195" w:name="_Toc176874188"/>
      <w:r w:rsidRPr="003D6AB9">
        <w:t xml:space="preserve">15 </w:t>
      </w:r>
      <w:r w:rsidRPr="002A6D59">
        <w:t>–</w:t>
      </w:r>
      <w:r w:rsidRPr="003D6AB9">
        <w:t xml:space="preserve"> VOTING ON THE BRANCH EXECUTIVE</w:t>
      </w:r>
      <w:bookmarkEnd w:id="195"/>
    </w:p>
    <w:p w14:paraId="7662A585" w14:textId="77777777" w:rsidR="00B8053E" w:rsidRPr="003D6AB9" w:rsidRDefault="00B8053E" w:rsidP="00FC2CC8">
      <w:pPr>
        <w:keepNext/>
        <w:keepLines/>
        <w:autoSpaceDE w:val="0"/>
        <w:autoSpaceDN w:val="0"/>
        <w:adjustRightInd w:val="0"/>
        <w:spacing w:before="3" w:line="150" w:lineRule="exact"/>
        <w:jc w:val="left"/>
        <w:rPr>
          <w:rFonts w:ascii="Calibri" w:eastAsiaTheme="minorHAnsi" w:hAnsi="Calibri" w:cs="Calibri"/>
          <w:color w:val="000000"/>
          <w:sz w:val="15"/>
          <w:szCs w:val="15"/>
        </w:rPr>
      </w:pPr>
    </w:p>
    <w:p w14:paraId="4174E750" w14:textId="77777777" w:rsidR="00B8053E" w:rsidRPr="003D6AB9" w:rsidRDefault="00B8053E" w:rsidP="00FC2CC8">
      <w:pPr>
        <w:keepNext/>
        <w:keepLines/>
        <w:autoSpaceDE w:val="0"/>
        <w:autoSpaceDN w:val="0"/>
        <w:adjustRightInd w:val="0"/>
        <w:ind w:left="567" w:right="41" w:hanging="567"/>
        <w:jc w:val="left"/>
        <w:rPr>
          <w:rFonts w:eastAsiaTheme="minorHAnsi"/>
          <w:color w:val="000000"/>
          <w:szCs w:val="22"/>
        </w:rPr>
      </w:pPr>
      <w:r w:rsidRPr="003D6AB9">
        <w:rPr>
          <w:rFonts w:eastAsiaTheme="minorHAnsi"/>
          <w:color w:val="000000"/>
          <w:szCs w:val="22"/>
        </w:rPr>
        <w:t>a.</w:t>
      </w:r>
      <w:r w:rsidRPr="003D6AB9">
        <w:rPr>
          <w:rFonts w:eastAsiaTheme="minorHAnsi"/>
          <w:color w:val="000000"/>
          <w:szCs w:val="22"/>
        </w:rPr>
        <w:tab/>
        <w:t>A Branch Executive member is, if:</w:t>
      </w:r>
    </w:p>
    <w:p w14:paraId="3CDAB59D" w14:textId="77777777" w:rsidR="00B8053E" w:rsidRPr="003D6AB9" w:rsidRDefault="00B8053E" w:rsidP="00FC2CC8">
      <w:pPr>
        <w:keepNext/>
        <w:keepLines/>
        <w:autoSpaceDE w:val="0"/>
        <w:autoSpaceDN w:val="0"/>
        <w:adjustRightInd w:val="0"/>
        <w:ind w:left="567" w:right="41" w:hanging="567"/>
        <w:jc w:val="left"/>
        <w:rPr>
          <w:rFonts w:eastAsiaTheme="minorHAnsi"/>
          <w:color w:val="000000"/>
          <w:szCs w:val="22"/>
        </w:rPr>
      </w:pPr>
    </w:p>
    <w:p w14:paraId="2D7621CD" w14:textId="77777777" w:rsidR="00B8053E" w:rsidRPr="003D6AB9" w:rsidRDefault="00B8053E" w:rsidP="00FC2CC8">
      <w:pPr>
        <w:keepNext/>
        <w:keepLines/>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i.</w:t>
      </w:r>
      <w:r w:rsidRPr="003D6AB9">
        <w:rPr>
          <w:rFonts w:eastAsiaTheme="minorHAnsi"/>
          <w:color w:val="000000"/>
          <w:szCs w:val="22"/>
        </w:rPr>
        <w:tab/>
        <w:t>holding an office set out in column A, entitled to exercise the</w:t>
      </w:r>
      <w:r>
        <w:rPr>
          <w:rFonts w:eastAsiaTheme="minorHAnsi"/>
          <w:color w:val="000000"/>
          <w:szCs w:val="22"/>
        </w:rPr>
        <w:t xml:space="preserve"> number of</w:t>
      </w:r>
      <w:r w:rsidRPr="003D6AB9">
        <w:rPr>
          <w:rFonts w:eastAsiaTheme="minorHAnsi"/>
          <w:color w:val="000000"/>
          <w:szCs w:val="22"/>
        </w:rPr>
        <w:t xml:space="preserve"> vote</w:t>
      </w:r>
      <w:r>
        <w:rPr>
          <w:rFonts w:eastAsiaTheme="minorHAnsi"/>
          <w:color w:val="000000"/>
          <w:szCs w:val="22"/>
        </w:rPr>
        <w:t>s</w:t>
      </w:r>
      <w:r w:rsidRPr="003D6AB9">
        <w:rPr>
          <w:rFonts w:eastAsiaTheme="minorHAnsi"/>
          <w:color w:val="000000"/>
          <w:szCs w:val="22"/>
        </w:rPr>
        <w:t xml:space="preserve"> set out in column B:</w:t>
      </w:r>
    </w:p>
    <w:p w14:paraId="27FB802E" w14:textId="77777777" w:rsidR="00B8053E" w:rsidRPr="003D6AB9" w:rsidRDefault="00B8053E" w:rsidP="00FC2CC8">
      <w:pPr>
        <w:keepNext/>
        <w:keepLines/>
        <w:autoSpaceDE w:val="0"/>
        <w:autoSpaceDN w:val="0"/>
        <w:adjustRightInd w:val="0"/>
        <w:ind w:left="1134" w:right="-20" w:hanging="567"/>
        <w:jc w:val="left"/>
        <w:rPr>
          <w:rFonts w:eastAsiaTheme="minorHAnsi"/>
          <w:color w:val="000000"/>
          <w:szCs w:val="22"/>
        </w:rPr>
      </w:pPr>
    </w:p>
    <w:p w14:paraId="76711BDB" w14:textId="77777777" w:rsidR="00B8053E" w:rsidRPr="003D6AB9" w:rsidRDefault="00B8053E" w:rsidP="00FC2CC8">
      <w:pPr>
        <w:keepNext/>
        <w:keepLines/>
        <w:autoSpaceDE w:val="0"/>
        <w:autoSpaceDN w:val="0"/>
        <w:adjustRightInd w:val="0"/>
        <w:spacing w:before="8" w:line="110" w:lineRule="exact"/>
        <w:jc w:val="left"/>
        <w:rPr>
          <w:rFonts w:ascii="Calibri" w:eastAsiaTheme="minorHAnsi" w:hAnsi="Calibri" w:cs="Calibri"/>
          <w:color w:val="000000"/>
          <w:sz w:val="11"/>
          <w:szCs w:val="11"/>
        </w:rPr>
      </w:pPr>
    </w:p>
    <w:tbl>
      <w:tblPr>
        <w:tblW w:w="8505" w:type="dxa"/>
        <w:tblInd w:w="715" w:type="dxa"/>
        <w:tblLayout w:type="fixed"/>
        <w:tblCellMar>
          <w:left w:w="0" w:type="dxa"/>
          <w:right w:w="0" w:type="dxa"/>
        </w:tblCellMar>
        <w:tblLook w:val="0000" w:firstRow="0" w:lastRow="0" w:firstColumn="0" w:lastColumn="0" w:noHBand="0" w:noVBand="0"/>
      </w:tblPr>
      <w:tblGrid>
        <w:gridCol w:w="4394"/>
        <w:gridCol w:w="4111"/>
      </w:tblGrid>
      <w:tr w:rsidR="00B8053E" w:rsidRPr="003D6AB9" w14:paraId="52766E6B" w14:textId="77777777" w:rsidTr="595BE765">
        <w:trPr>
          <w:trHeight w:hRule="exact" w:val="540"/>
        </w:trPr>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4694C5" w14:textId="77777777" w:rsidR="00B8053E" w:rsidRPr="00962820" w:rsidRDefault="00B8053E" w:rsidP="00FC2CC8">
            <w:pPr>
              <w:keepNext/>
              <w:keepLines/>
              <w:tabs>
                <w:tab w:val="left" w:pos="1560"/>
              </w:tabs>
              <w:autoSpaceDE w:val="0"/>
              <w:autoSpaceDN w:val="0"/>
              <w:adjustRightInd w:val="0"/>
              <w:ind w:left="1843" w:right="-20"/>
              <w:jc w:val="left"/>
              <w:rPr>
                <w:rFonts w:eastAsiaTheme="minorHAnsi"/>
                <w:b/>
                <w:bCs/>
                <w:spacing w:val="-1"/>
                <w:szCs w:val="22"/>
              </w:rPr>
            </w:pPr>
            <w:r w:rsidRPr="00962820">
              <w:rPr>
                <w:rFonts w:eastAsiaTheme="minorHAnsi"/>
                <w:b/>
                <w:bCs/>
                <w:spacing w:val="-1"/>
                <w:szCs w:val="22"/>
              </w:rPr>
              <w:t>A</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AC63F47" w14:textId="77777777" w:rsidR="00B8053E" w:rsidRPr="00962820" w:rsidRDefault="00B8053E" w:rsidP="00FC2CC8">
            <w:pPr>
              <w:keepNext/>
              <w:keepLines/>
              <w:tabs>
                <w:tab w:val="left" w:pos="1560"/>
              </w:tabs>
              <w:autoSpaceDE w:val="0"/>
              <w:autoSpaceDN w:val="0"/>
              <w:adjustRightInd w:val="0"/>
              <w:ind w:left="1843" w:right="-20"/>
              <w:jc w:val="left"/>
              <w:rPr>
                <w:rFonts w:eastAsiaTheme="minorHAnsi"/>
                <w:b/>
                <w:bCs/>
                <w:spacing w:val="-1"/>
                <w:szCs w:val="22"/>
              </w:rPr>
            </w:pPr>
            <w:r w:rsidRPr="00962820">
              <w:rPr>
                <w:rFonts w:eastAsiaTheme="minorHAnsi"/>
                <w:b/>
                <w:bCs/>
                <w:spacing w:val="-1"/>
                <w:szCs w:val="22"/>
              </w:rPr>
              <w:t>B</w:t>
            </w:r>
          </w:p>
        </w:tc>
      </w:tr>
      <w:tr w:rsidR="00B8053E" w:rsidRPr="003D6AB9" w14:paraId="78A1BDF6" w14:textId="77777777" w:rsidTr="595BE765">
        <w:trPr>
          <w:trHeight w:hRule="exact" w:val="545"/>
        </w:trPr>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76E0CE" w14:textId="77777777" w:rsidR="00B8053E" w:rsidRPr="003D6AB9" w:rsidRDefault="00B8053E">
            <w:pPr>
              <w:autoSpaceDE w:val="0"/>
              <w:autoSpaceDN w:val="0"/>
              <w:adjustRightInd w:val="0"/>
              <w:ind w:left="284" w:right="-20"/>
              <w:jc w:val="left"/>
              <w:rPr>
                <w:rFonts w:eastAsiaTheme="minorHAnsi"/>
                <w:spacing w:val="-1"/>
                <w:szCs w:val="22"/>
              </w:rPr>
            </w:pPr>
            <w:r w:rsidRPr="003D6AB9">
              <w:rPr>
                <w:rFonts w:eastAsiaTheme="minorHAnsi"/>
                <w:spacing w:val="-1"/>
                <w:szCs w:val="22"/>
              </w:rPr>
              <w:t>Branch President</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9B01D1" w14:textId="77777777" w:rsidR="00B8053E" w:rsidRPr="003D6AB9" w:rsidRDefault="00B8053E" w:rsidP="003A56B4">
            <w:pPr>
              <w:tabs>
                <w:tab w:val="left" w:pos="3828"/>
              </w:tabs>
              <w:ind w:left="142" w:right="283"/>
              <w:jc w:val="left"/>
              <w:rPr>
                <w:rFonts w:eastAsiaTheme="minorHAnsi"/>
                <w:spacing w:val="-1"/>
                <w:szCs w:val="22"/>
              </w:rPr>
            </w:pPr>
            <w:r w:rsidRPr="003D6AB9">
              <w:rPr>
                <w:rFonts w:eastAsiaTheme="minorHAnsi"/>
                <w:spacing w:val="-1"/>
                <w:szCs w:val="22"/>
              </w:rPr>
              <w:t>one (1) vote</w:t>
            </w:r>
          </w:p>
        </w:tc>
      </w:tr>
      <w:tr w:rsidR="00B8053E" w:rsidRPr="003D6AB9" w14:paraId="61A9C13A" w14:textId="77777777" w:rsidTr="595BE765">
        <w:trPr>
          <w:trHeight w:hRule="exact" w:val="542"/>
        </w:trPr>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017D20" w14:textId="77777777" w:rsidR="00B8053E" w:rsidRPr="003D6AB9" w:rsidRDefault="00B8053E">
            <w:pPr>
              <w:autoSpaceDE w:val="0"/>
              <w:autoSpaceDN w:val="0"/>
              <w:adjustRightInd w:val="0"/>
              <w:ind w:left="284" w:right="-20"/>
              <w:jc w:val="left"/>
              <w:rPr>
                <w:rFonts w:eastAsiaTheme="minorHAnsi"/>
                <w:spacing w:val="-1"/>
                <w:szCs w:val="22"/>
              </w:rPr>
            </w:pPr>
            <w:r w:rsidRPr="003D6AB9">
              <w:rPr>
                <w:rFonts w:eastAsiaTheme="minorHAnsi"/>
                <w:spacing w:val="-1"/>
                <w:szCs w:val="22"/>
              </w:rPr>
              <w:t>Branch Executive President</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42A3116" w14:textId="77777777" w:rsidR="00B8053E" w:rsidRPr="003D6AB9" w:rsidRDefault="00B8053E" w:rsidP="003A56B4">
            <w:pPr>
              <w:tabs>
                <w:tab w:val="left" w:pos="3828"/>
              </w:tabs>
              <w:ind w:left="142" w:right="283"/>
              <w:jc w:val="left"/>
              <w:rPr>
                <w:rFonts w:eastAsiaTheme="minorHAnsi"/>
                <w:spacing w:val="-1"/>
                <w:szCs w:val="22"/>
              </w:rPr>
            </w:pPr>
            <w:r w:rsidRPr="003D6AB9">
              <w:rPr>
                <w:rFonts w:eastAsiaTheme="minorHAnsi"/>
                <w:spacing w:val="-1"/>
                <w:szCs w:val="22"/>
              </w:rPr>
              <w:t>one (1) vote</w:t>
            </w:r>
          </w:p>
        </w:tc>
      </w:tr>
      <w:tr w:rsidR="00B8053E" w:rsidRPr="003D6AB9" w14:paraId="1E6CFB88" w14:textId="77777777" w:rsidTr="595BE765">
        <w:trPr>
          <w:trHeight w:hRule="exact" w:val="542"/>
        </w:trPr>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866BCAA" w14:textId="6432B0F7" w:rsidR="00B8053E" w:rsidRPr="003D6AB9" w:rsidRDefault="00B8053E">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Vice-President </w:t>
            </w:r>
            <w:r w:rsidR="009410BF">
              <w:rPr>
                <w:rFonts w:eastAsiaTheme="minorHAnsi"/>
                <w:spacing w:val="-1"/>
                <w:szCs w:val="22"/>
              </w:rPr>
              <w:t>Diversity</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860A37F" w14:textId="77777777" w:rsidR="00B8053E" w:rsidRPr="003D6AB9" w:rsidRDefault="00B8053E" w:rsidP="003A56B4">
            <w:pPr>
              <w:tabs>
                <w:tab w:val="left" w:pos="3828"/>
              </w:tabs>
              <w:ind w:left="142" w:right="283"/>
              <w:jc w:val="left"/>
              <w:rPr>
                <w:rFonts w:eastAsiaTheme="minorHAnsi"/>
                <w:spacing w:val="-1"/>
                <w:szCs w:val="22"/>
              </w:rPr>
            </w:pPr>
            <w:r w:rsidRPr="003D6AB9">
              <w:rPr>
                <w:rFonts w:eastAsiaTheme="minorHAnsi"/>
                <w:spacing w:val="-1"/>
                <w:szCs w:val="22"/>
              </w:rPr>
              <w:t>one (1) vote</w:t>
            </w:r>
          </w:p>
        </w:tc>
      </w:tr>
      <w:tr w:rsidR="00B8053E" w:rsidRPr="003D6AB9" w14:paraId="761305D8" w14:textId="77777777" w:rsidTr="595BE765">
        <w:trPr>
          <w:trHeight w:hRule="exact" w:val="545"/>
        </w:trPr>
        <w:tc>
          <w:tcPr>
            <w:tcW w:w="4394"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3BC7A8DC" w14:textId="77777777" w:rsidR="00B8053E" w:rsidRPr="003D6AB9" w:rsidRDefault="00B8053E">
            <w:pPr>
              <w:autoSpaceDE w:val="0"/>
              <w:autoSpaceDN w:val="0"/>
              <w:adjustRightInd w:val="0"/>
              <w:ind w:left="284" w:right="-20"/>
              <w:jc w:val="left"/>
              <w:rPr>
                <w:rFonts w:eastAsiaTheme="minorHAnsi"/>
                <w:spacing w:val="-1"/>
                <w:szCs w:val="22"/>
              </w:rPr>
            </w:pPr>
            <w:r w:rsidRPr="003D6AB9">
              <w:rPr>
                <w:rFonts w:eastAsiaTheme="minorHAnsi"/>
                <w:spacing w:val="-1"/>
                <w:szCs w:val="22"/>
              </w:rPr>
              <w:t>Branch Secretary</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5A5D616" w14:textId="77777777" w:rsidR="00B8053E" w:rsidRPr="003D6AB9" w:rsidRDefault="00B8053E" w:rsidP="003A56B4">
            <w:pPr>
              <w:tabs>
                <w:tab w:val="left" w:pos="3828"/>
              </w:tabs>
              <w:ind w:left="142" w:right="283"/>
              <w:jc w:val="left"/>
              <w:rPr>
                <w:rFonts w:eastAsiaTheme="minorHAnsi"/>
                <w:spacing w:val="-1"/>
                <w:szCs w:val="22"/>
              </w:rPr>
            </w:pPr>
            <w:r w:rsidRPr="003D6AB9">
              <w:rPr>
                <w:rFonts w:eastAsiaTheme="minorHAnsi"/>
                <w:spacing w:val="-1"/>
                <w:szCs w:val="22"/>
              </w:rPr>
              <w:t>one (1) vote</w:t>
            </w:r>
          </w:p>
        </w:tc>
      </w:tr>
      <w:tr w:rsidR="00B8053E" w:rsidRPr="003D6AB9" w14:paraId="72B89C93" w14:textId="77777777" w:rsidTr="595BE765">
        <w:trPr>
          <w:trHeight w:hRule="exact" w:val="542"/>
        </w:trPr>
        <w:tc>
          <w:tcPr>
            <w:tcW w:w="4394" w:type="dxa"/>
            <w:tcBorders>
              <w:top w:val="single" w:sz="4" w:space="0" w:color="auto"/>
              <w:left w:val="single" w:sz="4" w:space="0" w:color="auto"/>
              <w:bottom w:val="single" w:sz="4" w:space="0" w:color="auto"/>
              <w:right w:val="single" w:sz="4" w:space="0" w:color="auto"/>
            </w:tcBorders>
            <w:vAlign w:val="center"/>
          </w:tcPr>
          <w:p w14:paraId="52D43969" w14:textId="77777777" w:rsidR="00B8053E" w:rsidRPr="003D6AB9" w:rsidRDefault="00B8053E">
            <w:pPr>
              <w:autoSpaceDE w:val="0"/>
              <w:autoSpaceDN w:val="0"/>
              <w:adjustRightInd w:val="0"/>
              <w:ind w:left="284" w:right="-20"/>
              <w:jc w:val="left"/>
              <w:rPr>
                <w:rFonts w:eastAsiaTheme="minorHAnsi"/>
                <w:spacing w:val="-1"/>
                <w:szCs w:val="22"/>
              </w:rPr>
            </w:pPr>
            <w:r w:rsidRPr="003D6AB9">
              <w:rPr>
                <w:rFonts w:eastAsiaTheme="minorHAnsi"/>
                <w:spacing w:val="-1"/>
                <w:szCs w:val="22"/>
              </w:rPr>
              <w:t>Branch Assistant Secretary (if any)</w:t>
            </w:r>
          </w:p>
        </w:tc>
        <w:tc>
          <w:tcPr>
            <w:tcW w:w="4111" w:type="dxa"/>
            <w:tcBorders>
              <w:top w:val="single" w:sz="5" w:space="0" w:color="000000" w:themeColor="text1"/>
              <w:left w:val="single" w:sz="4" w:space="0" w:color="auto"/>
              <w:bottom w:val="single" w:sz="5" w:space="0" w:color="000000" w:themeColor="text1"/>
              <w:right w:val="single" w:sz="5" w:space="0" w:color="000000" w:themeColor="text1"/>
            </w:tcBorders>
            <w:vAlign w:val="center"/>
          </w:tcPr>
          <w:p w14:paraId="32AB5A6B" w14:textId="77777777" w:rsidR="00B8053E" w:rsidRPr="003D6AB9" w:rsidRDefault="00B8053E" w:rsidP="003A56B4">
            <w:pPr>
              <w:tabs>
                <w:tab w:val="left" w:pos="3828"/>
              </w:tabs>
              <w:ind w:left="142" w:right="283"/>
              <w:jc w:val="left"/>
              <w:rPr>
                <w:rFonts w:eastAsiaTheme="minorHAnsi"/>
                <w:spacing w:val="-1"/>
                <w:szCs w:val="22"/>
              </w:rPr>
            </w:pPr>
            <w:r w:rsidRPr="003D6AB9">
              <w:rPr>
                <w:rFonts w:eastAsiaTheme="minorHAnsi"/>
                <w:spacing w:val="-1"/>
                <w:szCs w:val="22"/>
              </w:rPr>
              <w:t>one (1) vote</w:t>
            </w:r>
          </w:p>
        </w:tc>
      </w:tr>
      <w:tr w:rsidR="00B8053E" w:rsidRPr="003D6AB9" w14:paraId="3C481851" w14:textId="77777777" w:rsidTr="595BE765">
        <w:trPr>
          <w:trHeight w:hRule="exact" w:val="542"/>
        </w:trPr>
        <w:tc>
          <w:tcPr>
            <w:tcW w:w="4394" w:type="dxa"/>
            <w:tcBorders>
              <w:top w:val="single" w:sz="4" w:space="0" w:color="auto"/>
              <w:left w:val="single" w:sz="5" w:space="0" w:color="000000" w:themeColor="text1"/>
              <w:bottom w:val="single" w:sz="5" w:space="0" w:color="000000" w:themeColor="text1"/>
              <w:right w:val="single" w:sz="5" w:space="0" w:color="000000" w:themeColor="text1"/>
            </w:tcBorders>
            <w:vAlign w:val="center"/>
          </w:tcPr>
          <w:p w14:paraId="2F5BAE36" w14:textId="77777777" w:rsidR="00B8053E" w:rsidRPr="00981995" w:rsidRDefault="00B8053E">
            <w:pPr>
              <w:autoSpaceDE w:val="0"/>
              <w:autoSpaceDN w:val="0"/>
              <w:adjustRightInd w:val="0"/>
              <w:ind w:left="284" w:right="-20"/>
              <w:jc w:val="left"/>
              <w:rPr>
                <w:rFonts w:eastAsiaTheme="minorHAnsi"/>
                <w:spacing w:val="-1"/>
                <w:szCs w:val="22"/>
                <w:highlight w:val="yellow"/>
              </w:rPr>
            </w:pPr>
            <w:r w:rsidRPr="00962820">
              <w:rPr>
                <w:rFonts w:eastAsiaTheme="minorHAnsi"/>
                <w:spacing w:val="-1"/>
                <w:szCs w:val="22"/>
              </w:rPr>
              <w:t>Branch Treasurer</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B371C5D" w14:textId="77777777" w:rsidR="00B8053E" w:rsidRPr="003D6AB9" w:rsidRDefault="00B8053E" w:rsidP="003A56B4">
            <w:pPr>
              <w:tabs>
                <w:tab w:val="left" w:pos="3828"/>
              </w:tabs>
              <w:ind w:left="142" w:right="283"/>
              <w:jc w:val="left"/>
              <w:rPr>
                <w:rFonts w:eastAsiaTheme="minorHAnsi"/>
                <w:spacing w:val="-1"/>
                <w:szCs w:val="22"/>
              </w:rPr>
            </w:pPr>
            <w:r w:rsidRPr="003D6AB9">
              <w:rPr>
                <w:rFonts w:eastAsiaTheme="minorHAnsi"/>
                <w:spacing w:val="-1"/>
                <w:szCs w:val="22"/>
              </w:rPr>
              <w:t>one (1) vote</w:t>
            </w:r>
          </w:p>
        </w:tc>
      </w:tr>
      <w:tr w:rsidR="00B8053E" w:rsidRPr="003D6AB9" w14:paraId="01EBE964" w14:textId="77777777" w:rsidTr="595BE765">
        <w:trPr>
          <w:trHeight w:hRule="exact" w:val="540"/>
        </w:trPr>
        <w:tc>
          <w:tcPr>
            <w:tcW w:w="439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4D9B112" w14:textId="4CE89891" w:rsidR="00B8053E" w:rsidRPr="004E6489" w:rsidRDefault="00D07598">
            <w:pPr>
              <w:autoSpaceDE w:val="0"/>
              <w:autoSpaceDN w:val="0"/>
              <w:adjustRightInd w:val="0"/>
              <w:ind w:left="284" w:right="-20"/>
              <w:jc w:val="left"/>
              <w:rPr>
                <w:rFonts w:eastAsiaTheme="minorHAnsi"/>
                <w:spacing w:val="-1"/>
                <w:szCs w:val="22"/>
              </w:rPr>
            </w:pPr>
            <w:r>
              <w:rPr>
                <w:rFonts w:eastAsiaTheme="minorHAnsi"/>
                <w:spacing w:val="-1"/>
                <w:szCs w:val="22"/>
              </w:rPr>
              <w:t xml:space="preserve">Provisional </w:t>
            </w:r>
            <w:r w:rsidR="00B8053E" w:rsidRPr="004E6489">
              <w:rPr>
                <w:rFonts w:eastAsiaTheme="minorHAnsi"/>
                <w:spacing w:val="-1"/>
                <w:szCs w:val="22"/>
              </w:rPr>
              <w:t>Branch Executive Members (Women)</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E6ACA9F" w14:textId="77777777" w:rsidR="00B8053E" w:rsidRPr="003D6AB9" w:rsidRDefault="00B8053E" w:rsidP="003A56B4">
            <w:pPr>
              <w:tabs>
                <w:tab w:val="left" w:pos="3828"/>
              </w:tabs>
              <w:ind w:left="142" w:right="283"/>
              <w:jc w:val="left"/>
              <w:rPr>
                <w:rFonts w:eastAsiaTheme="minorHAnsi"/>
                <w:spacing w:val="-1"/>
                <w:szCs w:val="22"/>
              </w:rPr>
            </w:pPr>
            <w:r w:rsidRPr="003D6AB9">
              <w:rPr>
                <w:rFonts w:eastAsiaTheme="minorHAnsi"/>
                <w:spacing w:val="-1"/>
                <w:szCs w:val="22"/>
              </w:rPr>
              <w:t>one (1) vote</w:t>
            </w:r>
          </w:p>
        </w:tc>
      </w:tr>
    </w:tbl>
    <w:p w14:paraId="77351505" w14:textId="1F639A83" w:rsidR="595BE765" w:rsidRDefault="595BE765"/>
    <w:p w14:paraId="52655A93" w14:textId="77777777" w:rsidR="00B8053E" w:rsidRDefault="00B8053E" w:rsidP="00B8053E">
      <w:pPr>
        <w:autoSpaceDE w:val="0"/>
        <w:autoSpaceDN w:val="0"/>
        <w:adjustRightInd w:val="0"/>
        <w:spacing w:before="5" w:line="130" w:lineRule="exact"/>
        <w:jc w:val="left"/>
        <w:rPr>
          <w:rFonts w:eastAsiaTheme="minorHAnsi"/>
          <w:sz w:val="13"/>
          <w:szCs w:val="13"/>
        </w:rPr>
      </w:pPr>
    </w:p>
    <w:p w14:paraId="4DE02933" w14:textId="77777777" w:rsidR="00B8053E" w:rsidRPr="003D6AB9" w:rsidRDefault="00B8053E" w:rsidP="00B8053E">
      <w:pPr>
        <w:tabs>
          <w:tab w:val="left" w:pos="1560"/>
        </w:tabs>
        <w:autoSpaceDE w:val="0"/>
        <w:autoSpaceDN w:val="0"/>
        <w:adjustRightInd w:val="0"/>
        <w:ind w:right="-20"/>
        <w:jc w:val="center"/>
        <w:rPr>
          <w:rFonts w:eastAsiaTheme="minorHAnsi"/>
          <w:color w:val="000000"/>
          <w:szCs w:val="22"/>
        </w:rPr>
      </w:pPr>
    </w:p>
    <w:p w14:paraId="2B996B89" w14:textId="77777777" w:rsidR="00B8053E" w:rsidRPr="003D6AB9" w:rsidRDefault="00B8053E" w:rsidP="00B8053E">
      <w:pPr>
        <w:autoSpaceDE w:val="0"/>
        <w:autoSpaceDN w:val="0"/>
        <w:adjustRightInd w:val="0"/>
        <w:ind w:left="1134" w:right="-20" w:hanging="567"/>
        <w:jc w:val="left"/>
        <w:rPr>
          <w:rFonts w:eastAsiaTheme="minorHAnsi"/>
          <w:color w:val="000000"/>
          <w:szCs w:val="22"/>
        </w:rPr>
      </w:pPr>
      <w:r w:rsidRPr="003D6AB9">
        <w:rPr>
          <w:rFonts w:eastAsiaTheme="minorHAnsi"/>
          <w:color w:val="000000"/>
          <w:szCs w:val="22"/>
        </w:rPr>
        <w:t>ii.</w:t>
      </w:r>
      <w:r w:rsidRPr="003D6AB9">
        <w:rPr>
          <w:rFonts w:eastAsiaTheme="minorHAnsi"/>
          <w:color w:val="000000"/>
          <w:szCs w:val="22"/>
        </w:rPr>
        <w:tab/>
      </w:r>
      <w:r>
        <w:rPr>
          <w:rFonts w:eastAsiaTheme="minorHAnsi"/>
          <w:color w:val="000000"/>
          <w:szCs w:val="22"/>
        </w:rPr>
        <w:t xml:space="preserve">subject to sub-rule c., a Branch </w:t>
      </w:r>
      <w:r w:rsidRPr="003D6AB9">
        <w:rPr>
          <w:rFonts w:eastAsiaTheme="minorHAnsi"/>
          <w:color w:val="000000"/>
          <w:szCs w:val="22"/>
        </w:rPr>
        <w:t xml:space="preserve">Industry Division Vice-President having attached to their respective </w:t>
      </w:r>
      <w:r>
        <w:rPr>
          <w:rFonts w:eastAsiaTheme="minorHAnsi"/>
          <w:color w:val="000000"/>
          <w:szCs w:val="22"/>
        </w:rPr>
        <w:t xml:space="preserve">Branch </w:t>
      </w:r>
      <w:r w:rsidRPr="003D6AB9">
        <w:rPr>
          <w:rFonts w:eastAsiaTheme="minorHAnsi"/>
          <w:color w:val="000000"/>
          <w:szCs w:val="22"/>
        </w:rPr>
        <w:t xml:space="preserve">Industry Division the number of </w:t>
      </w:r>
      <w:r>
        <w:rPr>
          <w:rFonts w:eastAsiaTheme="minorHAnsi"/>
          <w:color w:val="000000"/>
          <w:szCs w:val="22"/>
        </w:rPr>
        <w:t>Financial M</w:t>
      </w:r>
      <w:r w:rsidRPr="003D6AB9">
        <w:rPr>
          <w:rFonts w:eastAsiaTheme="minorHAnsi"/>
          <w:color w:val="000000"/>
          <w:szCs w:val="22"/>
        </w:rPr>
        <w:t xml:space="preserve">embers set out in column C </w:t>
      </w:r>
      <w:r>
        <w:rPr>
          <w:rFonts w:eastAsiaTheme="minorHAnsi"/>
          <w:color w:val="000000"/>
          <w:szCs w:val="22"/>
        </w:rPr>
        <w:t xml:space="preserve">is </w:t>
      </w:r>
      <w:r w:rsidRPr="003D6AB9">
        <w:rPr>
          <w:rFonts w:eastAsiaTheme="minorHAnsi"/>
          <w:color w:val="000000"/>
          <w:szCs w:val="22"/>
        </w:rPr>
        <w:t xml:space="preserve">entitled to exercise the </w:t>
      </w:r>
      <w:r>
        <w:rPr>
          <w:rFonts w:eastAsiaTheme="minorHAnsi"/>
          <w:color w:val="000000"/>
          <w:szCs w:val="22"/>
        </w:rPr>
        <w:t xml:space="preserve">number of </w:t>
      </w:r>
      <w:r w:rsidRPr="003D6AB9">
        <w:rPr>
          <w:rFonts w:eastAsiaTheme="minorHAnsi"/>
          <w:color w:val="000000"/>
          <w:szCs w:val="22"/>
        </w:rPr>
        <w:t>vote</w:t>
      </w:r>
      <w:r>
        <w:rPr>
          <w:rFonts w:eastAsiaTheme="minorHAnsi"/>
          <w:color w:val="000000"/>
          <w:szCs w:val="22"/>
        </w:rPr>
        <w:t>s</w:t>
      </w:r>
      <w:r w:rsidRPr="003D6AB9">
        <w:rPr>
          <w:rFonts w:eastAsiaTheme="minorHAnsi"/>
          <w:color w:val="000000"/>
          <w:szCs w:val="22"/>
        </w:rPr>
        <w:t xml:space="preserve"> set out in column D:</w:t>
      </w:r>
    </w:p>
    <w:p w14:paraId="37BF30B9" w14:textId="77777777" w:rsidR="00B8053E" w:rsidRPr="003D6AB9" w:rsidRDefault="00B8053E" w:rsidP="00B8053E">
      <w:pPr>
        <w:autoSpaceDE w:val="0"/>
        <w:autoSpaceDN w:val="0"/>
        <w:adjustRightInd w:val="0"/>
        <w:ind w:left="1134" w:right="-20" w:hanging="567"/>
        <w:jc w:val="left"/>
        <w:rPr>
          <w:rFonts w:eastAsiaTheme="minorHAnsi"/>
          <w:color w:val="000000"/>
          <w:szCs w:val="22"/>
        </w:rPr>
      </w:pPr>
    </w:p>
    <w:p w14:paraId="3CBD0DC3" w14:textId="77777777" w:rsidR="00B8053E" w:rsidRPr="003D6AB9" w:rsidRDefault="00B8053E" w:rsidP="00B8053E">
      <w:pPr>
        <w:autoSpaceDE w:val="0"/>
        <w:autoSpaceDN w:val="0"/>
        <w:adjustRightInd w:val="0"/>
        <w:ind w:left="1134" w:right="-20" w:hanging="567"/>
        <w:jc w:val="left"/>
        <w:rPr>
          <w:rFonts w:ascii="Calibri" w:eastAsiaTheme="minorHAnsi" w:hAnsi="Calibri" w:cs="Calibri"/>
          <w:sz w:val="11"/>
          <w:szCs w:val="11"/>
        </w:rPr>
      </w:pPr>
    </w:p>
    <w:tbl>
      <w:tblPr>
        <w:tblW w:w="0" w:type="auto"/>
        <w:tblInd w:w="402" w:type="dxa"/>
        <w:tblLayout w:type="fixed"/>
        <w:tblCellMar>
          <w:left w:w="0" w:type="dxa"/>
          <w:right w:w="0" w:type="dxa"/>
        </w:tblCellMar>
        <w:tblLook w:val="0000" w:firstRow="0" w:lastRow="0" w:firstColumn="0" w:lastColumn="0" w:noHBand="0" w:noVBand="0"/>
      </w:tblPr>
      <w:tblGrid>
        <w:gridCol w:w="4395"/>
        <w:gridCol w:w="4358"/>
      </w:tblGrid>
      <w:tr w:rsidR="00B8053E" w:rsidRPr="003D6AB9" w14:paraId="75DBF6BB"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C5C28A" w14:textId="77777777" w:rsidR="00B8053E" w:rsidRPr="003D6AB9" w:rsidRDefault="00B8053E">
            <w:pPr>
              <w:autoSpaceDE w:val="0"/>
              <w:autoSpaceDN w:val="0"/>
              <w:adjustRightInd w:val="0"/>
              <w:spacing w:before="6" w:line="110" w:lineRule="exact"/>
              <w:jc w:val="left"/>
              <w:rPr>
                <w:rFonts w:eastAsiaTheme="minorHAnsi"/>
                <w:szCs w:val="22"/>
              </w:rPr>
            </w:pPr>
          </w:p>
          <w:p w14:paraId="2CC4F3A9" w14:textId="77777777" w:rsidR="00B8053E" w:rsidRPr="00962820" w:rsidRDefault="00B8053E">
            <w:pPr>
              <w:tabs>
                <w:tab w:val="left" w:pos="1560"/>
              </w:tabs>
              <w:autoSpaceDE w:val="0"/>
              <w:autoSpaceDN w:val="0"/>
              <w:adjustRightInd w:val="0"/>
              <w:ind w:left="1843" w:right="-20"/>
              <w:jc w:val="left"/>
              <w:rPr>
                <w:rFonts w:eastAsiaTheme="minorHAnsi"/>
                <w:b/>
                <w:bCs/>
                <w:szCs w:val="22"/>
              </w:rPr>
            </w:pPr>
            <w:r w:rsidRPr="00962820">
              <w:rPr>
                <w:rFonts w:ascii="Calibri" w:eastAsiaTheme="minorHAnsi" w:hAnsi="Calibri" w:cs="Calibri"/>
                <w:b/>
                <w:bCs/>
                <w:szCs w:val="22"/>
              </w:rPr>
              <w:t>C</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C477D5" w14:textId="77777777" w:rsidR="00B8053E" w:rsidRPr="003D6AB9" w:rsidRDefault="00B8053E">
            <w:pPr>
              <w:autoSpaceDE w:val="0"/>
              <w:autoSpaceDN w:val="0"/>
              <w:adjustRightInd w:val="0"/>
              <w:spacing w:before="6" w:line="110" w:lineRule="exact"/>
              <w:jc w:val="left"/>
              <w:rPr>
                <w:rFonts w:eastAsiaTheme="minorHAnsi"/>
                <w:szCs w:val="22"/>
              </w:rPr>
            </w:pPr>
          </w:p>
          <w:p w14:paraId="7E35ED42" w14:textId="77777777" w:rsidR="00B8053E" w:rsidRPr="00962820" w:rsidRDefault="00B8053E">
            <w:pPr>
              <w:tabs>
                <w:tab w:val="left" w:pos="1560"/>
              </w:tabs>
              <w:autoSpaceDE w:val="0"/>
              <w:autoSpaceDN w:val="0"/>
              <w:adjustRightInd w:val="0"/>
              <w:ind w:left="1843" w:right="-20"/>
              <w:jc w:val="left"/>
              <w:rPr>
                <w:rFonts w:eastAsiaTheme="minorHAnsi"/>
                <w:b/>
                <w:bCs/>
                <w:szCs w:val="22"/>
              </w:rPr>
            </w:pPr>
            <w:r w:rsidRPr="00962820">
              <w:rPr>
                <w:rFonts w:ascii="Calibri" w:eastAsiaTheme="minorHAnsi" w:hAnsi="Calibri" w:cs="Calibri"/>
                <w:b/>
                <w:bCs/>
                <w:szCs w:val="22"/>
              </w:rPr>
              <w:t>D</w:t>
            </w:r>
          </w:p>
        </w:tc>
      </w:tr>
      <w:tr w:rsidR="00B8053E" w:rsidRPr="003D6AB9" w14:paraId="28D575D3" w14:textId="77777777" w:rsidTr="595BE765">
        <w:trPr>
          <w:trHeight w:hRule="exact" w:val="545"/>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2956A95"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Less than 200</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269958"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one (1) vote</w:t>
            </w:r>
          </w:p>
        </w:tc>
      </w:tr>
      <w:tr w:rsidR="00B8053E" w:rsidRPr="003D6AB9" w14:paraId="12F8AEBC"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15E39D"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200 to 399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2C9CE36"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two (2) votes</w:t>
            </w:r>
          </w:p>
        </w:tc>
      </w:tr>
      <w:tr w:rsidR="00B8053E" w:rsidRPr="003D6AB9" w14:paraId="355E9E45"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540FDA"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400 to 599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F11FD2"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three (3) votes</w:t>
            </w:r>
          </w:p>
        </w:tc>
      </w:tr>
      <w:tr w:rsidR="00B8053E" w:rsidRPr="003D6AB9" w14:paraId="4E1925FB"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EA94E3"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600 to 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5E7773"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four (4) votes</w:t>
            </w:r>
          </w:p>
        </w:tc>
      </w:tr>
      <w:tr w:rsidR="00B8053E" w:rsidRPr="003D6AB9" w14:paraId="2942FB50" w14:textId="77777777" w:rsidTr="595BE765">
        <w:trPr>
          <w:trHeight w:hRule="exact" w:val="545"/>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5D2F8A8"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1000 to 1999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9A2323"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six (6) votes</w:t>
            </w:r>
          </w:p>
        </w:tc>
      </w:tr>
      <w:tr w:rsidR="00B8053E" w:rsidRPr="003D6AB9" w14:paraId="050999AF"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B000CF"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2000 to 2999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01BC962"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eight (8) votes</w:t>
            </w:r>
          </w:p>
        </w:tc>
      </w:tr>
      <w:tr w:rsidR="00B8053E" w:rsidRPr="003D6AB9" w14:paraId="087F4A3A"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598353"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3000 to 3999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10FDC31"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ten (10) votes</w:t>
            </w:r>
          </w:p>
        </w:tc>
      </w:tr>
      <w:tr w:rsidR="00B8053E" w:rsidRPr="003D6AB9" w14:paraId="74E82C3A" w14:textId="77777777" w:rsidTr="595BE765">
        <w:trPr>
          <w:trHeight w:hRule="exact" w:val="545"/>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64F4174"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4000 to 4999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8EC352"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12 votes</w:t>
            </w:r>
          </w:p>
        </w:tc>
      </w:tr>
      <w:tr w:rsidR="00B8053E" w:rsidRPr="003D6AB9" w14:paraId="6ED698BC" w14:textId="77777777" w:rsidTr="595BE765">
        <w:trPr>
          <w:trHeight w:hRule="exact" w:val="540"/>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F5AEA0"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5000 to 5999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138E5DA"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14 votes</w:t>
            </w:r>
          </w:p>
        </w:tc>
      </w:tr>
      <w:tr w:rsidR="00B8053E" w:rsidRPr="003D6AB9" w14:paraId="2A75325E"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9AE5B82"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6000 to 6999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F963C3"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16 votes</w:t>
            </w:r>
          </w:p>
        </w:tc>
      </w:tr>
      <w:tr w:rsidR="00B8053E" w:rsidRPr="003D6AB9" w14:paraId="17DB4E09"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1A03CE"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7000 to 7999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10F6DD"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18 votes</w:t>
            </w:r>
          </w:p>
        </w:tc>
      </w:tr>
      <w:tr w:rsidR="00B8053E" w:rsidRPr="003D6AB9" w14:paraId="40ED1454"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4D6943"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8000 to 9999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BCC1FCE"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21 votes</w:t>
            </w:r>
          </w:p>
        </w:tc>
      </w:tr>
      <w:tr w:rsidR="00B8053E" w:rsidRPr="003D6AB9" w14:paraId="081760B1" w14:textId="77777777" w:rsidTr="595BE765">
        <w:trPr>
          <w:trHeight w:hRule="exact" w:val="545"/>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231A2F8"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10,000 to 11,999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545F6BC"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24 votes</w:t>
            </w:r>
          </w:p>
        </w:tc>
      </w:tr>
      <w:tr w:rsidR="00B8053E" w:rsidRPr="003D6AB9" w14:paraId="5A001EF5" w14:textId="77777777" w:rsidTr="595BE765">
        <w:trPr>
          <w:trHeight w:hRule="exact" w:val="542"/>
        </w:trPr>
        <w:tc>
          <w:tcPr>
            <w:tcW w:w="439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E52A57" w14:textId="77777777" w:rsidR="00B8053E" w:rsidRPr="003D6AB9" w:rsidRDefault="00B8053E">
            <w:pPr>
              <w:tabs>
                <w:tab w:val="left" w:pos="3828"/>
              </w:tabs>
              <w:ind w:left="142" w:right="283"/>
              <w:jc w:val="center"/>
              <w:rPr>
                <w:rFonts w:eastAsiaTheme="minorHAnsi"/>
                <w:spacing w:val="-1"/>
                <w:szCs w:val="22"/>
              </w:rPr>
            </w:pPr>
            <w:r w:rsidRPr="003D6AB9">
              <w:rPr>
                <w:rFonts w:eastAsiaTheme="minorHAnsi"/>
                <w:spacing w:val="-1"/>
                <w:szCs w:val="22"/>
              </w:rPr>
              <w:t>12,000 to 13,999</w:t>
            </w:r>
          </w:p>
        </w:tc>
        <w:tc>
          <w:tcPr>
            <w:tcW w:w="43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95FC63" w14:textId="77777777" w:rsidR="00B8053E" w:rsidRPr="003D6AB9" w:rsidRDefault="00B8053E">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28 votes</w:t>
            </w:r>
          </w:p>
        </w:tc>
      </w:tr>
    </w:tbl>
    <w:p w14:paraId="650F15FD" w14:textId="1271FC30" w:rsidR="595BE765" w:rsidRDefault="595BE765"/>
    <w:p w14:paraId="51B0714C" w14:textId="77777777" w:rsidR="00B8053E" w:rsidRPr="003D6AB9" w:rsidRDefault="00B8053E" w:rsidP="00B8053E">
      <w:pPr>
        <w:autoSpaceDE w:val="0"/>
        <w:autoSpaceDN w:val="0"/>
        <w:adjustRightInd w:val="0"/>
        <w:spacing w:before="3" w:line="130" w:lineRule="exact"/>
        <w:jc w:val="left"/>
        <w:rPr>
          <w:rFonts w:eastAsiaTheme="minorHAnsi"/>
          <w:sz w:val="13"/>
          <w:szCs w:val="13"/>
        </w:rPr>
      </w:pPr>
    </w:p>
    <w:p w14:paraId="78F757B5" w14:textId="77777777" w:rsidR="00B8053E" w:rsidRPr="003D6AB9" w:rsidRDefault="00B8053E" w:rsidP="00B8053E">
      <w:pPr>
        <w:autoSpaceDE w:val="0"/>
        <w:autoSpaceDN w:val="0"/>
        <w:adjustRightInd w:val="0"/>
        <w:ind w:left="567" w:right="-20" w:hanging="567"/>
        <w:jc w:val="left"/>
        <w:rPr>
          <w:rFonts w:eastAsiaTheme="minorHAnsi"/>
          <w:spacing w:val="1"/>
          <w:szCs w:val="22"/>
        </w:rPr>
      </w:pPr>
    </w:p>
    <w:p w14:paraId="43ECB88F" w14:textId="5B784109" w:rsidR="00B8053E" w:rsidRPr="003D6AB9" w:rsidRDefault="1DFB6165" w:rsidP="595BE765">
      <w:pPr>
        <w:autoSpaceDE w:val="0"/>
        <w:autoSpaceDN w:val="0"/>
        <w:adjustRightInd w:val="0"/>
        <w:ind w:left="567" w:right="-20" w:hanging="567"/>
        <w:jc w:val="left"/>
        <w:rPr>
          <w:rFonts w:eastAsiaTheme="minorEastAsia"/>
        </w:rPr>
      </w:pPr>
      <w:r w:rsidRPr="595BE765">
        <w:rPr>
          <w:rFonts w:eastAsiaTheme="minorEastAsia"/>
          <w:spacing w:val="1"/>
        </w:rPr>
        <w:t>b</w:t>
      </w:r>
      <w:r w:rsidRPr="595BE765">
        <w:rPr>
          <w:rFonts w:eastAsiaTheme="minorEastAsia"/>
        </w:rPr>
        <w:t>.</w:t>
      </w:r>
      <w:r w:rsidR="00B8053E" w:rsidRPr="003D6AB9">
        <w:rPr>
          <w:rFonts w:eastAsiaTheme="minorHAnsi"/>
          <w:szCs w:val="22"/>
        </w:rPr>
        <w:tab/>
      </w:r>
      <w:r w:rsidRPr="595BE765">
        <w:rPr>
          <w:rFonts w:eastAsiaTheme="minorEastAsia"/>
        </w:rPr>
        <w:t>F</w:t>
      </w:r>
      <w:r w:rsidRPr="595BE765">
        <w:rPr>
          <w:rFonts w:eastAsiaTheme="minorEastAsia"/>
          <w:spacing w:val="1"/>
        </w:rPr>
        <w:t>o</w:t>
      </w:r>
      <w:r w:rsidRPr="595BE765">
        <w:rPr>
          <w:rFonts w:eastAsiaTheme="minorEastAsia"/>
        </w:rPr>
        <w:t>r</w:t>
      </w:r>
      <w:r w:rsidRPr="595BE765">
        <w:rPr>
          <w:rFonts w:eastAsiaTheme="minorEastAsia"/>
          <w:spacing w:val="36"/>
        </w:rPr>
        <w:t xml:space="preserve"> </w:t>
      </w:r>
      <w:r w:rsidRPr="595BE765">
        <w:rPr>
          <w:rFonts w:eastAsiaTheme="minorEastAsia"/>
          <w:spacing w:val="-1"/>
        </w:rPr>
        <w:t>th</w:t>
      </w:r>
      <w:r w:rsidRPr="595BE765">
        <w:rPr>
          <w:rFonts w:eastAsiaTheme="minorEastAsia"/>
        </w:rPr>
        <w:t>e</w:t>
      </w:r>
      <w:r w:rsidRPr="595BE765">
        <w:rPr>
          <w:rFonts w:eastAsiaTheme="minorEastAsia"/>
          <w:spacing w:val="32"/>
        </w:rPr>
        <w:t xml:space="preserve"> </w:t>
      </w:r>
      <w:r w:rsidRPr="595BE765">
        <w:rPr>
          <w:rFonts w:eastAsiaTheme="minorEastAsia"/>
          <w:spacing w:val="-1"/>
        </w:rPr>
        <w:t>p</w:t>
      </w:r>
      <w:r w:rsidRPr="595BE765">
        <w:rPr>
          <w:rFonts w:eastAsiaTheme="minorEastAsia"/>
          <w:spacing w:val="1"/>
        </w:rPr>
        <w:t>u</w:t>
      </w:r>
      <w:r w:rsidRPr="595BE765">
        <w:rPr>
          <w:rFonts w:eastAsiaTheme="minorEastAsia"/>
          <w:spacing w:val="-2"/>
        </w:rPr>
        <w:t>r</w:t>
      </w:r>
      <w:r w:rsidRPr="595BE765">
        <w:rPr>
          <w:rFonts w:eastAsiaTheme="minorEastAsia"/>
          <w:spacing w:val="-1"/>
        </w:rPr>
        <w:t>p</w:t>
      </w:r>
      <w:r w:rsidRPr="595BE765">
        <w:rPr>
          <w:rFonts w:eastAsiaTheme="minorEastAsia"/>
          <w:spacing w:val="1"/>
        </w:rPr>
        <w:t>o</w:t>
      </w:r>
      <w:r w:rsidRPr="595BE765">
        <w:rPr>
          <w:rFonts w:eastAsiaTheme="minorEastAsia"/>
          <w:spacing w:val="-3"/>
        </w:rPr>
        <w:t>s</w:t>
      </w:r>
      <w:r w:rsidRPr="595BE765">
        <w:rPr>
          <w:rFonts w:eastAsiaTheme="minorEastAsia"/>
          <w:spacing w:val="1"/>
        </w:rPr>
        <w:t>e</w:t>
      </w:r>
      <w:r w:rsidRPr="595BE765">
        <w:rPr>
          <w:rFonts w:eastAsiaTheme="minorEastAsia"/>
        </w:rPr>
        <w:t>s</w:t>
      </w:r>
      <w:r w:rsidRPr="595BE765">
        <w:rPr>
          <w:rFonts w:eastAsiaTheme="minorEastAsia"/>
          <w:spacing w:val="32"/>
        </w:rPr>
        <w:t xml:space="preserve"> </w:t>
      </w:r>
      <w:r w:rsidRPr="595BE765">
        <w:rPr>
          <w:rFonts w:eastAsiaTheme="minorEastAsia"/>
          <w:spacing w:val="-2"/>
        </w:rPr>
        <w:t>o</w:t>
      </w:r>
      <w:r w:rsidRPr="595BE765">
        <w:rPr>
          <w:rFonts w:eastAsiaTheme="minorEastAsia"/>
        </w:rPr>
        <w:t>f</w:t>
      </w:r>
      <w:r w:rsidRPr="595BE765">
        <w:rPr>
          <w:rFonts w:eastAsiaTheme="minorEastAsia"/>
          <w:spacing w:val="38"/>
        </w:rPr>
        <w:t xml:space="preserve"> </w:t>
      </w:r>
      <w:r w:rsidRPr="595BE765">
        <w:rPr>
          <w:rFonts w:eastAsiaTheme="minorEastAsia"/>
        </w:rPr>
        <w:t>s</w:t>
      </w:r>
      <w:r w:rsidRPr="595BE765">
        <w:rPr>
          <w:rFonts w:eastAsiaTheme="minorEastAsia"/>
          <w:spacing w:val="1"/>
        </w:rPr>
        <w:t>u</w:t>
      </w:r>
      <w:r w:rsidRPr="595BE765">
        <w:rPr>
          <w:rFonts w:eastAsiaTheme="minorEastAsia"/>
        </w:rPr>
        <w:t>b</w:t>
      </w:r>
      <w:r w:rsidRPr="595BE765">
        <w:rPr>
          <w:rFonts w:eastAsiaTheme="minorEastAsia"/>
          <w:spacing w:val="31"/>
        </w:rPr>
        <w:t xml:space="preserve"> </w:t>
      </w:r>
      <w:r w:rsidRPr="595BE765">
        <w:rPr>
          <w:rFonts w:eastAsiaTheme="minorEastAsia"/>
        </w:rPr>
        <w:t>r</w:t>
      </w:r>
      <w:r w:rsidRPr="595BE765">
        <w:rPr>
          <w:rFonts w:eastAsiaTheme="minorEastAsia"/>
          <w:spacing w:val="1"/>
        </w:rPr>
        <w:t>u</w:t>
      </w:r>
      <w:r w:rsidRPr="595BE765">
        <w:rPr>
          <w:rFonts w:eastAsiaTheme="minorEastAsia"/>
        </w:rPr>
        <w:t>le</w:t>
      </w:r>
      <w:r w:rsidRPr="595BE765">
        <w:rPr>
          <w:rFonts w:eastAsiaTheme="minorEastAsia"/>
          <w:spacing w:val="37"/>
        </w:rPr>
        <w:t xml:space="preserve"> </w:t>
      </w:r>
      <w:r w:rsidRPr="595BE765">
        <w:rPr>
          <w:rFonts w:eastAsiaTheme="minorEastAsia"/>
        </w:rPr>
        <w:t>a.</w:t>
      </w:r>
      <w:r w:rsidRPr="595BE765">
        <w:rPr>
          <w:rFonts w:eastAsiaTheme="minorEastAsia"/>
          <w:spacing w:val="36"/>
        </w:rPr>
        <w:t xml:space="preserve"> </w:t>
      </w:r>
      <w:r w:rsidRPr="595BE765">
        <w:rPr>
          <w:rFonts w:eastAsiaTheme="minorEastAsia"/>
          <w:spacing w:val="-1"/>
        </w:rPr>
        <w:t>th</w:t>
      </w:r>
      <w:r w:rsidRPr="595BE765">
        <w:rPr>
          <w:rFonts w:eastAsiaTheme="minorEastAsia"/>
        </w:rPr>
        <w:t>e</w:t>
      </w:r>
      <w:r w:rsidRPr="595BE765">
        <w:rPr>
          <w:rFonts w:eastAsiaTheme="minorEastAsia"/>
          <w:spacing w:val="32"/>
        </w:rPr>
        <w:t xml:space="preserve"> </w:t>
      </w:r>
      <w:r w:rsidRPr="595BE765">
        <w:rPr>
          <w:rFonts w:eastAsiaTheme="minorEastAsia"/>
          <w:spacing w:val="1"/>
        </w:rPr>
        <w:t>n</w:t>
      </w:r>
      <w:r w:rsidRPr="595BE765">
        <w:rPr>
          <w:rFonts w:eastAsiaTheme="minorEastAsia"/>
          <w:spacing w:val="-1"/>
        </w:rPr>
        <w:t>u</w:t>
      </w:r>
      <w:r w:rsidRPr="595BE765">
        <w:rPr>
          <w:rFonts w:eastAsiaTheme="minorEastAsia"/>
        </w:rPr>
        <w:t>m</w:t>
      </w:r>
      <w:r w:rsidRPr="595BE765">
        <w:rPr>
          <w:rFonts w:eastAsiaTheme="minorEastAsia"/>
          <w:spacing w:val="1"/>
        </w:rPr>
        <w:t>b</w:t>
      </w:r>
      <w:r w:rsidRPr="595BE765">
        <w:rPr>
          <w:rFonts w:eastAsiaTheme="minorEastAsia"/>
        </w:rPr>
        <w:t>er</w:t>
      </w:r>
      <w:r w:rsidRPr="595BE765">
        <w:rPr>
          <w:rFonts w:eastAsiaTheme="minorEastAsia"/>
          <w:spacing w:val="27"/>
        </w:rPr>
        <w:t xml:space="preserve"> </w:t>
      </w:r>
      <w:r w:rsidRPr="595BE765">
        <w:rPr>
          <w:rFonts w:eastAsiaTheme="minorEastAsia"/>
          <w:spacing w:val="1"/>
        </w:rPr>
        <w:t>o</w:t>
      </w:r>
      <w:r w:rsidRPr="595BE765">
        <w:rPr>
          <w:rFonts w:eastAsiaTheme="minorEastAsia"/>
        </w:rPr>
        <w:t>f</w:t>
      </w:r>
      <w:r w:rsidRPr="595BE765">
        <w:rPr>
          <w:rFonts w:eastAsiaTheme="minorEastAsia"/>
          <w:spacing w:val="35"/>
        </w:rPr>
        <w:t xml:space="preserve"> </w:t>
      </w:r>
      <w:r w:rsidRPr="595BE765">
        <w:rPr>
          <w:rFonts w:eastAsiaTheme="minorEastAsia"/>
        </w:rPr>
        <w:t>m</w:t>
      </w:r>
      <w:r w:rsidRPr="595BE765">
        <w:rPr>
          <w:rFonts w:eastAsiaTheme="minorEastAsia"/>
          <w:spacing w:val="-2"/>
        </w:rPr>
        <w:t>em</w:t>
      </w:r>
      <w:r w:rsidRPr="595BE765">
        <w:rPr>
          <w:rFonts w:eastAsiaTheme="minorEastAsia"/>
          <w:spacing w:val="1"/>
        </w:rPr>
        <w:t>b</w:t>
      </w:r>
      <w:r w:rsidRPr="595BE765">
        <w:rPr>
          <w:rFonts w:eastAsiaTheme="minorEastAsia"/>
          <w:spacing w:val="-2"/>
        </w:rPr>
        <w:t>e</w:t>
      </w:r>
      <w:r w:rsidRPr="595BE765">
        <w:rPr>
          <w:rFonts w:eastAsiaTheme="minorEastAsia"/>
        </w:rPr>
        <w:t>rs</w:t>
      </w:r>
      <w:r w:rsidRPr="595BE765">
        <w:rPr>
          <w:rFonts w:eastAsiaTheme="minorEastAsia"/>
          <w:spacing w:val="27"/>
        </w:rPr>
        <w:t xml:space="preserve"> </w:t>
      </w:r>
      <w:r w:rsidRPr="595BE765">
        <w:rPr>
          <w:rFonts w:eastAsiaTheme="minorEastAsia"/>
          <w:spacing w:val="-1"/>
        </w:rPr>
        <w:t>f</w:t>
      </w:r>
      <w:r w:rsidRPr="595BE765">
        <w:rPr>
          <w:rFonts w:eastAsiaTheme="minorEastAsia"/>
          <w:spacing w:val="1"/>
        </w:rPr>
        <w:t>o</w:t>
      </w:r>
      <w:r w:rsidRPr="595BE765">
        <w:rPr>
          <w:rFonts w:eastAsiaTheme="minorEastAsia"/>
        </w:rPr>
        <w:t>r</w:t>
      </w:r>
      <w:r w:rsidRPr="595BE765">
        <w:rPr>
          <w:rFonts w:eastAsiaTheme="minorEastAsia"/>
          <w:spacing w:val="34"/>
        </w:rPr>
        <w:t xml:space="preserve"> </w:t>
      </w:r>
      <w:r w:rsidRPr="595BE765">
        <w:rPr>
          <w:rFonts w:eastAsiaTheme="minorEastAsia"/>
          <w:spacing w:val="-1"/>
        </w:rPr>
        <w:t>t</w:t>
      </w:r>
      <w:r w:rsidRPr="595BE765">
        <w:rPr>
          <w:rFonts w:eastAsiaTheme="minorEastAsia"/>
          <w:spacing w:val="1"/>
        </w:rPr>
        <w:t>h</w:t>
      </w:r>
      <w:r w:rsidRPr="595BE765">
        <w:rPr>
          <w:rFonts w:eastAsiaTheme="minorEastAsia"/>
        </w:rPr>
        <w:t>e</w:t>
      </w:r>
      <w:r w:rsidRPr="595BE765">
        <w:rPr>
          <w:rFonts w:eastAsiaTheme="minorEastAsia"/>
          <w:spacing w:val="32"/>
        </w:rPr>
        <w:t xml:space="preserve"> </w:t>
      </w:r>
      <w:r w:rsidRPr="595BE765">
        <w:rPr>
          <w:rFonts w:eastAsiaTheme="minorEastAsia"/>
          <w:spacing w:val="-1"/>
        </w:rPr>
        <w:t>p</w:t>
      </w:r>
      <w:r w:rsidRPr="595BE765">
        <w:rPr>
          <w:rFonts w:eastAsiaTheme="minorEastAsia"/>
          <w:spacing w:val="1"/>
        </w:rPr>
        <w:t>u</w:t>
      </w:r>
      <w:r w:rsidRPr="595BE765">
        <w:rPr>
          <w:rFonts w:eastAsiaTheme="minorEastAsia"/>
          <w:spacing w:val="-2"/>
        </w:rPr>
        <w:t>r</w:t>
      </w:r>
      <w:r w:rsidRPr="595BE765">
        <w:rPr>
          <w:rFonts w:eastAsiaTheme="minorEastAsia"/>
          <w:spacing w:val="-1"/>
        </w:rPr>
        <w:t>p</w:t>
      </w:r>
      <w:r w:rsidRPr="595BE765">
        <w:rPr>
          <w:rFonts w:eastAsiaTheme="minorEastAsia"/>
          <w:spacing w:val="-2"/>
        </w:rPr>
        <w:t>o</w:t>
      </w:r>
      <w:r w:rsidRPr="595BE765">
        <w:rPr>
          <w:rFonts w:eastAsiaTheme="minorEastAsia"/>
        </w:rPr>
        <w:t>s</w:t>
      </w:r>
      <w:r w:rsidRPr="595BE765">
        <w:rPr>
          <w:rFonts w:eastAsiaTheme="minorEastAsia"/>
          <w:spacing w:val="1"/>
        </w:rPr>
        <w:t>e</w:t>
      </w:r>
      <w:r w:rsidRPr="595BE765">
        <w:rPr>
          <w:rFonts w:eastAsiaTheme="minorEastAsia"/>
        </w:rPr>
        <w:t>s</w:t>
      </w:r>
      <w:r w:rsidRPr="595BE765">
        <w:rPr>
          <w:rFonts w:eastAsiaTheme="minorEastAsia"/>
          <w:spacing w:val="30"/>
        </w:rPr>
        <w:t xml:space="preserve"> </w:t>
      </w:r>
      <w:r w:rsidRPr="595BE765">
        <w:rPr>
          <w:rFonts w:eastAsiaTheme="minorEastAsia"/>
          <w:spacing w:val="1"/>
        </w:rPr>
        <w:t>o</w:t>
      </w:r>
      <w:r w:rsidRPr="595BE765">
        <w:rPr>
          <w:rFonts w:eastAsiaTheme="minorEastAsia"/>
        </w:rPr>
        <w:t xml:space="preserve">f </w:t>
      </w:r>
      <w:r w:rsidRPr="595BE765">
        <w:rPr>
          <w:rFonts w:eastAsiaTheme="minorEastAsia"/>
          <w:spacing w:val="-3"/>
        </w:rPr>
        <w:t>c</w:t>
      </w:r>
      <w:r w:rsidRPr="595BE765">
        <w:rPr>
          <w:rFonts w:eastAsiaTheme="minorEastAsia"/>
          <w:spacing w:val="-2"/>
        </w:rPr>
        <w:t>o</w:t>
      </w:r>
      <w:r w:rsidRPr="595BE765">
        <w:rPr>
          <w:rFonts w:eastAsiaTheme="minorEastAsia"/>
        </w:rPr>
        <w:t>l</w:t>
      </w:r>
      <w:r w:rsidRPr="595BE765">
        <w:rPr>
          <w:rFonts w:eastAsiaTheme="minorEastAsia"/>
          <w:spacing w:val="-1"/>
        </w:rPr>
        <w:t>u</w:t>
      </w:r>
      <w:r w:rsidRPr="595BE765">
        <w:rPr>
          <w:rFonts w:eastAsiaTheme="minorEastAsia"/>
          <w:spacing w:val="-2"/>
        </w:rPr>
        <w:t>m</w:t>
      </w:r>
      <w:r w:rsidRPr="595BE765">
        <w:rPr>
          <w:rFonts w:eastAsiaTheme="minorEastAsia"/>
        </w:rPr>
        <w:t>n</w:t>
      </w:r>
      <w:r w:rsidRPr="595BE765">
        <w:rPr>
          <w:rFonts w:eastAsiaTheme="minorEastAsia"/>
          <w:spacing w:val="36"/>
        </w:rPr>
        <w:t xml:space="preserve"> </w:t>
      </w:r>
      <w:r w:rsidRPr="595BE765">
        <w:rPr>
          <w:rFonts w:eastAsiaTheme="minorEastAsia"/>
        </w:rPr>
        <w:t xml:space="preserve">C </w:t>
      </w:r>
      <w:r w:rsidRPr="595BE765">
        <w:rPr>
          <w:rFonts w:eastAsiaTheme="minorEastAsia"/>
          <w:spacing w:val="-1"/>
        </w:rPr>
        <w:t>w</w:t>
      </w:r>
      <w:r w:rsidRPr="595BE765">
        <w:rPr>
          <w:rFonts w:eastAsiaTheme="minorEastAsia"/>
        </w:rPr>
        <w:t>ill</w:t>
      </w:r>
      <w:r w:rsidRPr="595BE765">
        <w:rPr>
          <w:rFonts w:eastAsiaTheme="minorEastAsia"/>
          <w:spacing w:val="26"/>
        </w:rPr>
        <w:t xml:space="preserve"> </w:t>
      </w:r>
      <w:r w:rsidRPr="595BE765">
        <w:rPr>
          <w:rFonts w:eastAsiaTheme="minorEastAsia"/>
          <w:spacing w:val="1"/>
        </w:rPr>
        <w:t>b</w:t>
      </w:r>
      <w:r w:rsidRPr="595BE765">
        <w:rPr>
          <w:rFonts w:eastAsiaTheme="minorEastAsia"/>
        </w:rPr>
        <w:t>e</w:t>
      </w:r>
      <w:r w:rsidRPr="595BE765">
        <w:rPr>
          <w:rFonts w:eastAsiaTheme="minorEastAsia"/>
          <w:spacing w:val="26"/>
        </w:rPr>
        <w:t xml:space="preserve"> </w:t>
      </w:r>
      <w:r w:rsidRPr="595BE765">
        <w:rPr>
          <w:rFonts w:eastAsiaTheme="minorEastAsia"/>
          <w:spacing w:val="-1"/>
        </w:rPr>
        <w:t>d</w:t>
      </w:r>
      <w:r w:rsidRPr="595BE765">
        <w:rPr>
          <w:rFonts w:eastAsiaTheme="minorEastAsia"/>
          <w:spacing w:val="-2"/>
        </w:rPr>
        <w:t>e</w:t>
      </w:r>
      <w:r w:rsidRPr="595BE765">
        <w:rPr>
          <w:rFonts w:eastAsiaTheme="minorEastAsia"/>
          <w:spacing w:val="1"/>
        </w:rPr>
        <w:t>t</w:t>
      </w:r>
      <w:r w:rsidRPr="595BE765">
        <w:rPr>
          <w:rFonts w:eastAsiaTheme="minorEastAsia"/>
          <w:spacing w:val="-2"/>
        </w:rPr>
        <w:t>e</w:t>
      </w:r>
      <w:r w:rsidRPr="595BE765">
        <w:rPr>
          <w:rFonts w:eastAsiaTheme="minorEastAsia"/>
        </w:rPr>
        <w:t>r</w:t>
      </w:r>
      <w:r w:rsidRPr="595BE765">
        <w:rPr>
          <w:rFonts w:eastAsiaTheme="minorEastAsia"/>
          <w:spacing w:val="-2"/>
        </w:rPr>
        <w:t>mi</w:t>
      </w:r>
      <w:r w:rsidRPr="595BE765">
        <w:rPr>
          <w:rFonts w:eastAsiaTheme="minorEastAsia"/>
          <w:spacing w:val="1"/>
        </w:rPr>
        <w:t>n</w:t>
      </w:r>
      <w:r w:rsidRPr="595BE765">
        <w:rPr>
          <w:rFonts w:eastAsiaTheme="minorEastAsia"/>
          <w:spacing w:val="-2"/>
        </w:rPr>
        <w:t>e</w:t>
      </w:r>
      <w:r w:rsidRPr="595BE765">
        <w:rPr>
          <w:rFonts w:eastAsiaTheme="minorEastAsia"/>
        </w:rPr>
        <w:t>d</w:t>
      </w:r>
      <w:r w:rsidRPr="595BE765">
        <w:rPr>
          <w:rFonts w:eastAsiaTheme="minorEastAsia"/>
          <w:spacing w:val="18"/>
        </w:rPr>
        <w:t xml:space="preserve"> </w:t>
      </w:r>
      <w:r w:rsidRPr="595BE765">
        <w:rPr>
          <w:rFonts w:eastAsiaTheme="minorEastAsia"/>
          <w:spacing w:val="1"/>
        </w:rPr>
        <w:t>b</w:t>
      </w:r>
      <w:r w:rsidRPr="595BE765">
        <w:rPr>
          <w:rFonts w:eastAsiaTheme="minorEastAsia"/>
        </w:rPr>
        <w:t>y</w:t>
      </w:r>
      <w:r w:rsidRPr="595BE765">
        <w:rPr>
          <w:rFonts w:eastAsiaTheme="minorEastAsia"/>
          <w:spacing w:val="27"/>
        </w:rPr>
        <w:t xml:space="preserve"> </w:t>
      </w:r>
      <w:r w:rsidRPr="595BE765">
        <w:rPr>
          <w:rFonts w:eastAsiaTheme="minorEastAsia"/>
          <w:spacing w:val="-1"/>
        </w:rPr>
        <w:t>th</w:t>
      </w:r>
      <w:r w:rsidRPr="595BE765">
        <w:rPr>
          <w:rFonts w:eastAsiaTheme="minorEastAsia"/>
        </w:rPr>
        <w:t>e</w:t>
      </w:r>
      <w:r w:rsidRPr="595BE765">
        <w:rPr>
          <w:rFonts w:eastAsiaTheme="minorEastAsia"/>
          <w:spacing w:val="27"/>
        </w:rPr>
        <w:t xml:space="preserve"> </w:t>
      </w:r>
      <w:r w:rsidRPr="595BE765">
        <w:rPr>
          <w:rFonts w:eastAsiaTheme="minorEastAsia"/>
          <w:spacing w:val="-2"/>
        </w:rPr>
        <w:t>l</w:t>
      </w:r>
      <w:r w:rsidRPr="595BE765">
        <w:rPr>
          <w:rFonts w:eastAsiaTheme="minorEastAsia"/>
          <w:spacing w:val="1"/>
        </w:rPr>
        <w:t>o</w:t>
      </w:r>
      <w:r w:rsidRPr="595BE765">
        <w:rPr>
          <w:rFonts w:eastAsiaTheme="minorEastAsia"/>
          <w:spacing w:val="-1"/>
        </w:rPr>
        <w:t>w</w:t>
      </w:r>
      <w:r w:rsidRPr="595BE765">
        <w:rPr>
          <w:rFonts w:eastAsiaTheme="minorEastAsia"/>
          <w:spacing w:val="-2"/>
        </w:rPr>
        <w:t>e</w:t>
      </w:r>
      <w:r w:rsidRPr="595BE765">
        <w:rPr>
          <w:rFonts w:eastAsiaTheme="minorEastAsia"/>
        </w:rPr>
        <w:t>st</w:t>
      </w:r>
      <w:r w:rsidRPr="595BE765">
        <w:rPr>
          <w:rFonts w:eastAsiaTheme="minorEastAsia"/>
          <w:spacing w:val="25"/>
        </w:rPr>
        <w:t xml:space="preserve"> </w:t>
      </w:r>
      <w:r w:rsidRPr="595BE765">
        <w:rPr>
          <w:rFonts w:eastAsiaTheme="minorEastAsia"/>
          <w:spacing w:val="-1"/>
        </w:rPr>
        <w:t>nu</w:t>
      </w:r>
      <w:r w:rsidRPr="595BE765">
        <w:rPr>
          <w:rFonts w:eastAsiaTheme="minorEastAsia"/>
          <w:spacing w:val="-2"/>
        </w:rPr>
        <w:t>m</w:t>
      </w:r>
      <w:r w:rsidRPr="595BE765">
        <w:rPr>
          <w:rFonts w:eastAsiaTheme="minorEastAsia"/>
          <w:spacing w:val="1"/>
        </w:rPr>
        <w:t>b</w:t>
      </w:r>
      <w:r w:rsidRPr="595BE765">
        <w:rPr>
          <w:rFonts w:eastAsiaTheme="minorEastAsia"/>
          <w:spacing w:val="-2"/>
        </w:rPr>
        <w:t>e</w:t>
      </w:r>
      <w:r w:rsidRPr="595BE765">
        <w:rPr>
          <w:rFonts w:eastAsiaTheme="minorEastAsia"/>
        </w:rPr>
        <w:t>r</w:t>
      </w:r>
      <w:r w:rsidRPr="595BE765">
        <w:rPr>
          <w:rFonts w:eastAsiaTheme="minorEastAsia"/>
          <w:spacing w:val="28"/>
        </w:rPr>
        <w:t xml:space="preserve"> </w:t>
      </w:r>
      <w:r w:rsidRPr="595BE765">
        <w:rPr>
          <w:rFonts w:eastAsiaTheme="minorEastAsia"/>
          <w:spacing w:val="1"/>
        </w:rPr>
        <w:t>o</w:t>
      </w:r>
      <w:r w:rsidRPr="595BE765">
        <w:rPr>
          <w:rFonts w:eastAsiaTheme="minorEastAsia"/>
        </w:rPr>
        <w:t>f</w:t>
      </w:r>
      <w:r w:rsidRPr="595BE765">
        <w:rPr>
          <w:rFonts w:eastAsiaTheme="minorEastAsia"/>
          <w:spacing w:val="28"/>
        </w:rPr>
        <w:t xml:space="preserve"> </w:t>
      </w:r>
      <w:r w:rsidRPr="595BE765">
        <w:rPr>
          <w:rFonts w:eastAsiaTheme="minorEastAsia"/>
        </w:rPr>
        <w:t>F</w:t>
      </w:r>
      <w:r w:rsidRPr="595BE765">
        <w:rPr>
          <w:rFonts w:eastAsiaTheme="minorEastAsia"/>
          <w:spacing w:val="-2"/>
        </w:rPr>
        <w:t>i</w:t>
      </w:r>
      <w:r w:rsidRPr="595BE765">
        <w:rPr>
          <w:rFonts w:eastAsiaTheme="minorEastAsia"/>
          <w:spacing w:val="1"/>
        </w:rPr>
        <w:t>n</w:t>
      </w:r>
      <w:r w:rsidRPr="595BE765">
        <w:rPr>
          <w:rFonts w:eastAsiaTheme="minorEastAsia"/>
          <w:spacing w:val="-2"/>
        </w:rPr>
        <w:t>a</w:t>
      </w:r>
      <w:r w:rsidRPr="595BE765">
        <w:rPr>
          <w:rFonts w:eastAsiaTheme="minorEastAsia"/>
          <w:spacing w:val="1"/>
        </w:rPr>
        <w:t>n</w:t>
      </w:r>
      <w:r w:rsidRPr="595BE765">
        <w:rPr>
          <w:rFonts w:eastAsiaTheme="minorEastAsia"/>
          <w:spacing w:val="-3"/>
        </w:rPr>
        <w:t>c</w:t>
      </w:r>
      <w:r w:rsidRPr="595BE765">
        <w:rPr>
          <w:rFonts w:eastAsiaTheme="minorEastAsia"/>
        </w:rPr>
        <w:t>i</w:t>
      </w:r>
      <w:r w:rsidRPr="595BE765">
        <w:rPr>
          <w:rFonts w:eastAsiaTheme="minorEastAsia"/>
          <w:spacing w:val="-2"/>
        </w:rPr>
        <w:t>a</w:t>
      </w:r>
      <w:r w:rsidRPr="595BE765">
        <w:rPr>
          <w:rFonts w:eastAsiaTheme="minorEastAsia"/>
        </w:rPr>
        <w:t>l</w:t>
      </w:r>
      <w:r w:rsidRPr="595BE765">
        <w:rPr>
          <w:rFonts w:eastAsiaTheme="minorEastAsia"/>
          <w:spacing w:val="26"/>
        </w:rPr>
        <w:t xml:space="preserve"> </w:t>
      </w:r>
      <w:r w:rsidRPr="595BE765">
        <w:rPr>
          <w:rFonts w:eastAsiaTheme="minorEastAsia"/>
          <w:spacing w:val="1"/>
        </w:rPr>
        <w:t>M</w:t>
      </w:r>
      <w:r w:rsidRPr="595BE765">
        <w:rPr>
          <w:rFonts w:eastAsiaTheme="minorEastAsia"/>
          <w:spacing w:val="-2"/>
        </w:rPr>
        <w:t>em</w:t>
      </w:r>
      <w:r w:rsidRPr="595BE765">
        <w:rPr>
          <w:rFonts w:eastAsiaTheme="minorEastAsia"/>
          <w:spacing w:val="1"/>
        </w:rPr>
        <w:t>b</w:t>
      </w:r>
      <w:r w:rsidRPr="595BE765">
        <w:rPr>
          <w:rFonts w:eastAsiaTheme="minorEastAsia"/>
          <w:spacing w:val="-2"/>
        </w:rPr>
        <w:t>e</w:t>
      </w:r>
      <w:r w:rsidRPr="595BE765">
        <w:rPr>
          <w:rFonts w:eastAsiaTheme="minorEastAsia"/>
        </w:rPr>
        <w:t>rs</w:t>
      </w:r>
      <w:r w:rsidRPr="595BE765">
        <w:rPr>
          <w:rFonts w:eastAsiaTheme="minorEastAsia"/>
          <w:spacing w:val="22"/>
        </w:rPr>
        <w:t xml:space="preserve"> </w:t>
      </w:r>
      <w:r w:rsidRPr="595BE765">
        <w:rPr>
          <w:rFonts w:eastAsiaTheme="minorEastAsia"/>
          <w:spacing w:val="-2"/>
        </w:rPr>
        <w:t>attached to</w:t>
      </w:r>
      <w:r w:rsidRPr="595BE765">
        <w:rPr>
          <w:rFonts w:eastAsiaTheme="minorEastAsia"/>
          <w:spacing w:val="28"/>
        </w:rPr>
        <w:t xml:space="preserve"> </w:t>
      </w:r>
      <w:r w:rsidRPr="595BE765">
        <w:rPr>
          <w:rFonts w:eastAsiaTheme="minorEastAsia"/>
        </w:rPr>
        <w:t>a</w:t>
      </w:r>
      <w:r w:rsidRPr="595BE765">
        <w:rPr>
          <w:rFonts w:eastAsiaTheme="minorEastAsia"/>
          <w:spacing w:val="30"/>
        </w:rPr>
        <w:t xml:space="preserve"> </w:t>
      </w:r>
      <w:r w:rsidRPr="595BE765">
        <w:rPr>
          <w:rFonts w:eastAsiaTheme="minorEastAsia"/>
          <w:spacing w:val="-2"/>
          <w:w w:val="99"/>
        </w:rPr>
        <w:t>re</w:t>
      </w:r>
      <w:r w:rsidRPr="595BE765">
        <w:rPr>
          <w:rFonts w:eastAsiaTheme="minorEastAsia"/>
        </w:rPr>
        <w:t>s</w:t>
      </w:r>
      <w:r w:rsidRPr="595BE765">
        <w:rPr>
          <w:rFonts w:eastAsiaTheme="minorEastAsia"/>
          <w:spacing w:val="-1"/>
        </w:rPr>
        <w:t>p</w:t>
      </w:r>
      <w:r w:rsidRPr="595BE765">
        <w:rPr>
          <w:rFonts w:eastAsiaTheme="minorEastAsia"/>
          <w:spacing w:val="1"/>
          <w:w w:val="99"/>
        </w:rPr>
        <w:t>e</w:t>
      </w:r>
      <w:r w:rsidRPr="595BE765">
        <w:rPr>
          <w:rFonts w:eastAsiaTheme="minorEastAsia"/>
          <w:spacing w:val="-3"/>
          <w:w w:val="99"/>
        </w:rPr>
        <w:t>c</w:t>
      </w:r>
      <w:r w:rsidRPr="595BE765">
        <w:rPr>
          <w:rFonts w:eastAsiaTheme="minorEastAsia"/>
          <w:spacing w:val="1"/>
          <w:w w:val="99"/>
        </w:rPr>
        <w:t>t</w:t>
      </w:r>
      <w:r w:rsidRPr="595BE765">
        <w:rPr>
          <w:rFonts w:eastAsiaTheme="minorEastAsia"/>
          <w:spacing w:val="-2"/>
        </w:rPr>
        <w:t>i</w:t>
      </w:r>
      <w:r w:rsidRPr="595BE765">
        <w:rPr>
          <w:rFonts w:eastAsiaTheme="minorEastAsia"/>
          <w:spacing w:val="-1"/>
        </w:rPr>
        <w:t>v</w:t>
      </w:r>
      <w:r w:rsidRPr="595BE765">
        <w:rPr>
          <w:rFonts w:eastAsiaTheme="minorEastAsia"/>
          <w:w w:val="99"/>
        </w:rPr>
        <w:t>e</w:t>
      </w:r>
      <w:r w:rsidRPr="595BE765">
        <w:rPr>
          <w:rFonts w:eastAsiaTheme="minorEastAsia"/>
        </w:rPr>
        <w:t xml:space="preserve"> Branch </w:t>
      </w:r>
      <w:r w:rsidRPr="595BE765">
        <w:rPr>
          <w:rFonts w:eastAsiaTheme="minorEastAsia"/>
          <w:spacing w:val="-3"/>
        </w:rPr>
        <w:t>I</w:t>
      </w:r>
      <w:r w:rsidRPr="595BE765">
        <w:rPr>
          <w:rFonts w:eastAsiaTheme="minorEastAsia"/>
          <w:spacing w:val="-1"/>
        </w:rPr>
        <w:t>nd</w:t>
      </w:r>
      <w:r w:rsidRPr="595BE765">
        <w:rPr>
          <w:rFonts w:eastAsiaTheme="minorEastAsia"/>
          <w:spacing w:val="1"/>
        </w:rPr>
        <w:t>u</w:t>
      </w:r>
      <w:r w:rsidRPr="595BE765">
        <w:rPr>
          <w:rFonts w:eastAsiaTheme="minorEastAsia"/>
          <w:spacing w:val="-3"/>
        </w:rPr>
        <w:t>s</w:t>
      </w:r>
      <w:r w:rsidRPr="595BE765">
        <w:rPr>
          <w:rFonts w:eastAsiaTheme="minorEastAsia"/>
          <w:spacing w:val="1"/>
        </w:rPr>
        <w:t>t</w:t>
      </w:r>
      <w:r w:rsidRPr="595BE765">
        <w:rPr>
          <w:rFonts w:eastAsiaTheme="minorEastAsia"/>
          <w:spacing w:val="-2"/>
        </w:rPr>
        <w:t>r</w:t>
      </w:r>
      <w:r w:rsidRPr="595BE765">
        <w:rPr>
          <w:rFonts w:eastAsiaTheme="minorEastAsia"/>
        </w:rPr>
        <w:t>y</w:t>
      </w:r>
      <w:r w:rsidRPr="595BE765">
        <w:rPr>
          <w:rFonts w:eastAsiaTheme="minorEastAsia"/>
          <w:spacing w:val="-4"/>
        </w:rPr>
        <w:t xml:space="preserve"> </w:t>
      </w:r>
      <w:r w:rsidRPr="595BE765">
        <w:rPr>
          <w:rFonts w:eastAsiaTheme="minorEastAsia"/>
          <w:spacing w:val="1"/>
        </w:rPr>
        <w:t>D</w:t>
      </w:r>
      <w:r w:rsidRPr="595BE765">
        <w:rPr>
          <w:rFonts w:eastAsiaTheme="minorEastAsia"/>
          <w:spacing w:val="-2"/>
        </w:rPr>
        <w:t>i</w:t>
      </w:r>
      <w:r w:rsidRPr="595BE765">
        <w:rPr>
          <w:rFonts w:eastAsiaTheme="minorEastAsia"/>
          <w:spacing w:val="-1"/>
        </w:rPr>
        <w:t>v</w:t>
      </w:r>
      <w:r w:rsidRPr="595BE765">
        <w:rPr>
          <w:rFonts w:eastAsiaTheme="minorEastAsia"/>
        </w:rPr>
        <w:t>i</w:t>
      </w:r>
      <w:r w:rsidRPr="595BE765">
        <w:rPr>
          <w:rFonts w:eastAsiaTheme="minorEastAsia"/>
          <w:spacing w:val="-3"/>
        </w:rPr>
        <w:t>s</w:t>
      </w:r>
      <w:r w:rsidRPr="595BE765">
        <w:rPr>
          <w:rFonts w:eastAsiaTheme="minorEastAsia"/>
          <w:spacing w:val="-2"/>
        </w:rPr>
        <w:t>i</w:t>
      </w:r>
      <w:r w:rsidRPr="595BE765">
        <w:rPr>
          <w:rFonts w:eastAsiaTheme="minorEastAsia"/>
          <w:spacing w:val="1"/>
        </w:rPr>
        <w:t>o</w:t>
      </w:r>
      <w:r w:rsidRPr="595BE765">
        <w:rPr>
          <w:rFonts w:eastAsiaTheme="minorEastAsia"/>
        </w:rPr>
        <w:t>n</w:t>
      </w:r>
      <w:r w:rsidRPr="595BE765">
        <w:rPr>
          <w:rFonts w:eastAsiaTheme="minorEastAsia"/>
          <w:spacing w:val="24"/>
        </w:rPr>
        <w:t xml:space="preserve"> </w:t>
      </w:r>
      <w:r w:rsidRPr="595BE765">
        <w:rPr>
          <w:rFonts w:eastAsiaTheme="minorEastAsia"/>
          <w:spacing w:val="-2"/>
        </w:rPr>
        <w:t>o</w:t>
      </w:r>
      <w:r w:rsidRPr="595BE765">
        <w:rPr>
          <w:rFonts w:eastAsiaTheme="minorEastAsia"/>
        </w:rPr>
        <w:t>n</w:t>
      </w:r>
      <w:r w:rsidRPr="595BE765">
        <w:rPr>
          <w:rFonts w:eastAsiaTheme="minorEastAsia"/>
          <w:spacing w:val="24"/>
        </w:rPr>
        <w:t xml:space="preserve"> </w:t>
      </w:r>
      <w:r w:rsidRPr="595BE765">
        <w:rPr>
          <w:rFonts w:eastAsiaTheme="minorEastAsia"/>
          <w:spacing w:val="1"/>
        </w:rPr>
        <w:t>t</w:t>
      </w:r>
      <w:r w:rsidRPr="595BE765">
        <w:rPr>
          <w:rFonts w:eastAsiaTheme="minorEastAsia"/>
          <w:spacing w:val="-1"/>
        </w:rPr>
        <w:t>h</w:t>
      </w:r>
      <w:r w:rsidRPr="595BE765">
        <w:rPr>
          <w:rFonts w:eastAsiaTheme="minorEastAsia"/>
        </w:rPr>
        <w:t>e</w:t>
      </w:r>
      <w:r w:rsidRPr="595BE765">
        <w:rPr>
          <w:rFonts w:eastAsiaTheme="minorEastAsia"/>
          <w:spacing w:val="22"/>
        </w:rPr>
        <w:t xml:space="preserve"> </w:t>
      </w:r>
      <w:r w:rsidRPr="595BE765">
        <w:rPr>
          <w:rFonts w:eastAsiaTheme="minorEastAsia"/>
          <w:spacing w:val="-2"/>
        </w:rPr>
        <w:t>l</w:t>
      </w:r>
      <w:r w:rsidRPr="595BE765">
        <w:rPr>
          <w:rFonts w:eastAsiaTheme="minorEastAsia"/>
        </w:rPr>
        <w:t>a</w:t>
      </w:r>
      <w:r w:rsidRPr="595BE765">
        <w:rPr>
          <w:rFonts w:eastAsiaTheme="minorEastAsia"/>
          <w:spacing w:val="-3"/>
        </w:rPr>
        <w:t>s</w:t>
      </w:r>
      <w:r w:rsidRPr="595BE765">
        <w:rPr>
          <w:rFonts w:eastAsiaTheme="minorEastAsia"/>
        </w:rPr>
        <w:t>t</w:t>
      </w:r>
      <w:r w:rsidRPr="595BE765">
        <w:rPr>
          <w:rFonts w:eastAsiaTheme="minorEastAsia"/>
          <w:spacing w:val="24"/>
        </w:rPr>
        <w:t xml:space="preserve"> </w:t>
      </w:r>
      <w:r w:rsidRPr="595BE765">
        <w:rPr>
          <w:rFonts w:eastAsiaTheme="minorEastAsia"/>
          <w:spacing w:val="1"/>
        </w:rPr>
        <w:t>d</w:t>
      </w:r>
      <w:r w:rsidRPr="595BE765">
        <w:rPr>
          <w:rFonts w:eastAsiaTheme="minorEastAsia"/>
        </w:rPr>
        <w:t>ay</w:t>
      </w:r>
      <w:r w:rsidRPr="595BE765">
        <w:rPr>
          <w:rFonts w:eastAsiaTheme="minorEastAsia"/>
          <w:spacing w:val="22"/>
        </w:rPr>
        <w:t xml:space="preserve"> </w:t>
      </w:r>
      <w:r w:rsidRPr="595BE765">
        <w:rPr>
          <w:rFonts w:eastAsiaTheme="minorEastAsia"/>
          <w:spacing w:val="-2"/>
        </w:rPr>
        <w:t>o</w:t>
      </w:r>
      <w:r w:rsidRPr="595BE765">
        <w:rPr>
          <w:rFonts w:eastAsiaTheme="minorEastAsia"/>
        </w:rPr>
        <w:t>f</w:t>
      </w:r>
      <w:r w:rsidRPr="595BE765">
        <w:rPr>
          <w:rFonts w:eastAsiaTheme="minorEastAsia"/>
          <w:spacing w:val="26"/>
        </w:rPr>
        <w:t xml:space="preserve"> </w:t>
      </w:r>
      <w:r w:rsidRPr="595BE765">
        <w:rPr>
          <w:rFonts w:eastAsiaTheme="minorEastAsia"/>
          <w:spacing w:val="-1"/>
        </w:rPr>
        <w:t>th</w:t>
      </w:r>
      <w:r w:rsidRPr="595BE765">
        <w:rPr>
          <w:rFonts w:eastAsiaTheme="minorEastAsia"/>
        </w:rPr>
        <w:t>e</w:t>
      </w:r>
      <w:r w:rsidRPr="595BE765">
        <w:rPr>
          <w:rFonts w:eastAsiaTheme="minorEastAsia"/>
          <w:spacing w:val="22"/>
        </w:rPr>
        <w:t xml:space="preserve"> </w:t>
      </w:r>
      <w:r w:rsidRPr="595BE765">
        <w:rPr>
          <w:rFonts w:eastAsiaTheme="minorEastAsia"/>
        </w:rPr>
        <w:t>m</w:t>
      </w:r>
      <w:r w:rsidRPr="595BE765">
        <w:rPr>
          <w:rFonts w:eastAsiaTheme="minorEastAsia"/>
          <w:spacing w:val="1"/>
        </w:rPr>
        <w:t>o</w:t>
      </w:r>
      <w:r w:rsidRPr="595BE765">
        <w:rPr>
          <w:rFonts w:eastAsiaTheme="minorEastAsia"/>
          <w:spacing w:val="-1"/>
        </w:rPr>
        <w:t>n</w:t>
      </w:r>
      <w:r w:rsidRPr="595BE765">
        <w:rPr>
          <w:rFonts w:eastAsiaTheme="minorEastAsia"/>
          <w:spacing w:val="1"/>
        </w:rPr>
        <w:t>th</w:t>
      </w:r>
      <w:r w:rsidRPr="595BE765">
        <w:rPr>
          <w:rFonts w:eastAsiaTheme="minorEastAsia"/>
        </w:rPr>
        <w:t>s</w:t>
      </w:r>
      <w:r w:rsidRPr="595BE765">
        <w:rPr>
          <w:rFonts w:eastAsiaTheme="minorEastAsia"/>
          <w:spacing w:val="20"/>
        </w:rPr>
        <w:t xml:space="preserve"> </w:t>
      </w:r>
      <w:r w:rsidRPr="595BE765">
        <w:rPr>
          <w:rFonts w:eastAsiaTheme="minorEastAsia"/>
          <w:spacing w:val="-2"/>
        </w:rPr>
        <w:t>o</w:t>
      </w:r>
      <w:r w:rsidRPr="595BE765">
        <w:rPr>
          <w:rFonts w:eastAsiaTheme="minorEastAsia"/>
        </w:rPr>
        <w:t>f</w:t>
      </w:r>
      <w:r w:rsidRPr="595BE765">
        <w:rPr>
          <w:rFonts w:eastAsiaTheme="minorEastAsia"/>
          <w:spacing w:val="26"/>
        </w:rPr>
        <w:t xml:space="preserve"> </w:t>
      </w:r>
      <w:r w:rsidRPr="595BE765">
        <w:rPr>
          <w:rFonts w:eastAsiaTheme="minorEastAsia"/>
          <w:spacing w:val="-1"/>
        </w:rPr>
        <w:t>O</w:t>
      </w:r>
      <w:r w:rsidRPr="595BE765">
        <w:rPr>
          <w:rFonts w:eastAsiaTheme="minorEastAsia"/>
          <w:spacing w:val="-3"/>
        </w:rPr>
        <w:t>c</w:t>
      </w:r>
      <w:r w:rsidRPr="595BE765">
        <w:rPr>
          <w:rFonts w:eastAsiaTheme="minorEastAsia"/>
          <w:spacing w:val="-1"/>
        </w:rPr>
        <w:t>t</w:t>
      </w:r>
      <w:r w:rsidRPr="595BE765">
        <w:rPr>
          <w:rFonts w:eastAsiaTheme="minorEastAsia"/>
          <w:spacing w:val="-2"/>
        </w:rPr>
        <w:t>o</w:t>
      </w:r>
      <w:r w:rsidRPr="595BE765">
        <w:rPr>
          <w:rFonts w:eastAsiaTheme="minorEastAsia"/>
          <w:spacing w:val="-1"/>
        </w:rPr>
        <w:t>b</w:t>
      </w:r>
      <w:r w:rsidRPr="595BE765">
        <w:rPr>
          <w:rFonts w:eastAsiaTheme="minorEastAsia"/>
        </w:rPr>
        <w:t>e</w:t>
      </w:r>
      <w:r w:rsidRPr="595BE765">
        <w:rPr>
          <w:rFonts w:eastAsiaTheme="minorEastAsia"/>
          <w:spacing w:val="-2"/>
        </w:rPr>
        <w:t>r</w:t>
      </w:r>
      <w:r w:rsidRPr="595BE765">
        <w:rPr>
          <w:rFonts w:eastAsiaTheme="minorEastAsia"/>
        </w:rPr>
        <w:t>,</w:t>
      </w:r>
      <w:r w:rsidRPr="595BE765">
        <w:rPr>
          <w:rFonts w:eastAsiaTheme="minorEastAsia"/>
          <w:spacing w:val="18"/>
        </w:rPr>
        <w:t xml:space="preserve"> </w:t>
      </w:r>
      <w:r w:rsidRPr="595BE765">
        <w:rPr>
          <w:rFonts w:eastAsiaTheme="minorEastAsia"/>
          <w:spacing w:val="1"/>
        </w:rPr>
        <w:t>N</w:t>
      </w:r>
      <w:r w:rsidRPr="595BE765">
        <w:rPr>
          <w:rFonts w:eastAsiaTheme="minorEastAsia"/>
          <w:spacing w:val="-2"/>
        </w:rPr>
        <w:t>o</w:t>
      </w:r>
      <w:r w:rsidRPr="595BE765">
        <w:rPr>
          <w:rFonts w:eastAsiaTheme="minorEastAsia"/>
        </w:rPr>
        <w:t>v</w:t>
      </w:r>
      <w:r w:rsidRPr="595BE765">
        <w:rPr>
          <w:rFonts w:eastAsiaTheme="minorEastAsia"/>
          <w:spacing w:val="-2"/>
        </w:rPr>
        <w:t>em</w:t>
      </w:r>
      <w:r w:rsidRPr="595BE765">
        <w:rPr>
          <w:rFonts w:eastAsiaTheme="minorEastAsia"/>
          <w:spacing w:val="1"/>
        </w:rPr>
        <w:t>b</w:t>
      </w:r>
      <w:r w:rsidRPr="595BE765">
        <w:rPr>
          <w:rFonts w:eastAsiaTheme="minorEastAsia"/>
          <w:spacing w:val="-2"/>
        </w:rPr>
        <w:t>e</w:t>
      </w:r>
      <w:r w:rsidRPr="595BE765">
        <w:rPr>
          <w:rFonts w:eastAsiaTheme="minorEastAsia"/>
        </w:rPr>
        <w:t>r</w:t>
      </w:r>
      <w:r w:rsidRPr="595BE765">
        <w:rPr>
          <w:rFonts w:eastAsiaTheme="minorEastAsia"/>
          <w:spacing w:val="17"/>
        </w:rPr>
        <w:t xml:space="preserve"> </w:t>
      </w:r>
      <w:r w:rsidRPr="595BE765">
        <w:rPr>
          <w:rFonts w:eastAsiaTheme="minorEastAsia"/>
        </w:rPr>
        <w:t>a</w:t>
      </w:r>
      <w:r w:rsidRPr="595BE765">
        <w:rPr>
          <w:rFonts w:eastAsiaTheme="minorEastAsia"/>
          <w:spacing w:val="-1"/>
        </w:rPr>
        <w:t>n</w:t>
      </w:r>
      <w:r w:rsidRPr="595BE765">
        <w:rPr>
          <w:rFonts w:eastAsiaTheme="minorEastAsia"/>
        </w:rPr>
        <w:t>d</w:t>
      </w:r>
      <w:r w:rsidRPr="595BE765">
        <w:rPr>
          <w:rFonts w:eastAsiaTheme="minorEastAsia"/>
          <w:spacing w:val="24"/>
        </w:rPr>
        <w:t xml:space="preserve"> </w:t>
      </w:r>
      <w:r w:rsidRPr="595BE765">
        <w:rPr>
          <w:rFonts w:eastAsiaTheme="minorEastAsia"/>
          <w:spacing w:val="-1"/>
        </w:rPr>
        <w:t>D</w:t>
      </w:r>
      <w:r w:rsidRPr="595BE765">
        <w:rPr>
          <w:rFonts w:eastAsiaTheme="minorEastAsia"/>
          <w:spacing w:val="1"/>
        </w:rPr>
        <w:t>e</w:t>
      </w:r>
      <w:r w:rsidRPr="595BE765">
        <w:rPr>
          <w:rFonts w:eastAsiaTheme="minorEastAsia"/>
          <w:spacing w:val="-3"/>
        </w:rPr>
        <w:t>c</w:t>
      </w:r>
      <w:r w:rsidRPr="595BE765">
        <w:rPr>
          <w:rFonts w:eastAsiaTheme="minorEastAsia"/>
          <w:spacing w:val="-2"/>
        </w:rPr>
        <w:t>e</w:t>
      </w:r>
      <w:r w:rsidRPr="595BE765">
        <w:rPr>
          <w:rFonts w:eastAsiaTheme="minorEastAsia"/>
        </w:rPr>
        <w:t>m</w:t>
      </w:r>
      <w:r w:rsidRPr="595BE765">
        <w:rPr>
          <w:rFonts w:eastAsiaTheme="minorEastAsia"/>
          <w:spacing w:val="-1"/>
        </w:rPr>
        <w:t>b</w:t>
      </w:r>
      <w:r w:rsidRPr="595BE765">
        <w:rPr>
          <w:rFonts w:eastAsiaTheme="minorEastAsia"/>
          <w:spacing w:val="-2"/>
        </w:rPr>
        <w:t>e</w:t>
      </w:r>
      <w:r w:rsidRPr="595BE765">
        <w:rPr>
          <w:rFonts w:eastAsiaTheme="minorEastAsia"/>
        </w:rPr>
        <w:t>r</w:t>
      </w:r>
      <w:r w:rsidRPr="595BE765">
        <w:rPr>
          <w:rFonts w:eastAsiaTheme="minorEastAsia"/>
          <w:spacing w:val="21"/>
        </w:rPr>
        <w:t xml:space="preserve"> </w:t>
      </w:r>
      <w:r w:rsidRPr="595BE765">
        <w:rPr>
          <w:rFonts w:eastAsiaTheme="minorEastAsia"/>
          <w:spacing w:val="-2"/>
        </w:rPr>
        <w:t>i</w:t>
      </w:r>
      <w:r w:rsidRPr="595BE765">
        <w:rPr>
          <w:rFonts w:eastAsiaTheme="minorEastAsia"/>
        </w:rPr>
        <w:t>n</w:t>
      </w:r>
      <w:r w:rsidRPr="595BE765">
        <w:rPr>
          <w:rFonts w:eastAsiaTheme="minorEastAsia"/>
          <w:spacing w:val="24"/>
        </w:rPr>
        <w:t xml:space="preserve"> </w:t>
      </w:r>
      <w:r w:rsidRPr="595BE765">
        <w:rPr>
          <w:rFonts w:eastAsiaTheme="minorEastAsia"/>
          <w:spacing w:val="-1"/>
        </w:rPr>
        <w:t>th</w:t>
      </w:r>
      <w:r w:rsidRPr="595BE765">
        <w:rPr>
          <w:rFonts w:eastAsiaTheme="minorEastAsia"/>
        </w:rPr>
        <w:t>e</w:t>
      </w:r>
      <w:r w:rsidRPr="595BE765">
        <w:rPr>
          <w:rFonts w:eastAsiaTheme="minorEastAsia"/>
          <w:spacing w:val="22"/>
        </w:rPr>
        <w:t xml:space="preserve"> </w:t>
      </w:r>
      <w:r w:rsidRPr="595BE765">
        <w:rPr>
          <w:rFonts w:eastAsiaTheme="minorEastAsia"/>
          <w:spacing w:val="-1"/>
        </w:rPr>
        <w:t>y</w:t>
      </w:r>
      <w:r w:rsidRPr="595BE765">
        <w:rPr>
          <w:rFonts w:eastAsiaTheme="minorEastAsia"/>
          <w:spacing w:val="-2"/>
        </w:rPr>
        <w:t>e</w:t>
      </w:r>
      <w:r w:rsidRPr="595BE765">
        <w:rPr>
          <w:rFonts w:eastAsiaTheme="minorEastAsia"/>
        </w:rPr>
        <w:t>ar</w:t>
      </w:r>
      <w:r w:rsidRPr="595BE765">
        <w:rPr>
          <w:rFonts w:eastAsiaTheme="minorEastAsia"/>
          <w:spacing w:val="-5"/>
        </w:rPr>
        <w:t xml:space="preserve"> </w:t>
      </w:r>
      <w:r w:rsidRPr="595BE765">
        <w:rPr>
          <w:rFonts w:eastAsiaTheme="minorEastAsia"/>
          <w:spacing w:val="1"/>
        </w:rPr>
        <w:t>p</w:t>
      </w:r>
      <w:r w:rsidRPr="595BE765">
        <w:rPr>
          <w:rFonts w:eastAsiaTheme="minorEastAsia"/>
          <w:spacing w:val="-2"/>
        </w:rPr>
        <w:t>r</w:t>
      </w:r>
      <w:r w:rsidRPr="595BE765">
        <w:rPr>
          <w:rFonts w:eastAsiaTheme="minorEastAsia"/>
          <w:spacing w:val="1"/>
        </w:rPr>
        <w:t>e</w:t>
      </w:r>
      <w:r w:rsidRPr="595BE765">
        <w:rPr>
          <w:rFonts w:eastAsiaTheme="minorEastAsia"/>
          <w:spacing w:val="-3"/>
        </w:rPr>
        <w:t>c</w:t>
      </w:r>
      <w:r w:rsidRPr="595BE765">
        <w:rPr>
          <w:rFonts w:eastAsiaTheme="minorEastAsia"/>
          <w:spacing w:val="-2"/>
        </w:rPr>
        <w:t>e</w:t>
      </w:r>
      <w:r w:rsidRPr="595BE765">
        <w:rPr>
          <w:rFonts w:eastAsiaTheme="minorEastAsia"/>
          <w:spacing w:val="1"/>
        </w:rPr>
        <w:t>d</w:t>
      </w:r>
      <w:r w:rsidRPr="595BE765">
        <w:rPr>
          <w:rFonts w:eastAsiaTheme="minorEastAsia"/>
          <w:spacing w:val="-2"/>
        </w:rPr>
        <w:t>i</w:t>
      </w:r>
      <w:r w:rsidRPr="595BE765">
        <w:rPr>
          <w:rFonts w:eastAsiaTheme="minorEastAsia"/>
          <w:spacing w:val="1"/>
        </w:rPr>
        <w:t>n</w:t>
      </w:r>
      <w:r w:rsidRPr="595BE765">
        <w:rPr>
          <w:rFonts w:eastAsiaTheme="minorEastAsia"/>
        </w:rPr>
        <w:t>g</w:t>
      </w:r>
      <w:r w:rsidRPr="595BE765">
        <w:rPr>
          <w:rFonts w:eastAsiaTheme="minorEastAsia"/>
          <w:spacing w:val="-10"/>
        </w:rPr>
        <w:t xml:space="preserve"> </w:t>
      </w:r>
      <w:r w:rsidRPr="595BE765">
        <w:rPr>
          <w:rFonts w:eastAsiaTheme="minorEastAsia"/>
        </w:rPr>
        <w:t>the Quadrennial Election.</w:t>
      </w:r>
    </w:p>
    <w:p w14:paraId="6B711EE3" w14:textId="77777777" w:rsidR="00B8053E" w:rsidRPr="003D6AB9" w:rsidRDefault="00B8053E" w:rsidP="00B8053E">
      <w:pPr>
        <w:autoSpaceDE w:val="0"/>
        <w:autoSpaceDN w:val="0"/>
        <w:adjustRightInd w:val="0"/>
        <w:spacing w:before="15" w:line="280" w:lineRule="exact"/>
        <w:jc w:val="left"/>
        <w:rPr>
          <w:rFonts w:eastAsiaTheme="minorHAnsi"/>
          <w:szCs w:val="22"/>
        </w:rPr>
      </w:pPr>
    </w:p>
    <w:p w14:paraId="6DBADB9B" w14:textId="77777777" w:rsidR="00B8053E" w:rsidRPr="003D6AB9" w:rsidRDefault="00B8053E" w:rsidP="00B8053E">
      <w:pPr>
        <w:autoSpaceDE w:val="0"/>
        <w:autoSpaceDN w:val="0"/>
        <w:adjustRightInd w:val="0"/>
        <w:ind w:left="567" w:right="-20" w:hanging="567"/>
        <w:jc w:val="left"/>
        <w:rPr>
          <w:rFonts w:eastAsiaTheme="minorHAnsi"/>
          <w:szCs w:val="22"/>
        </w:rPr>
      </w:pPr>
      <w:r w:rsidRPr="003D6AB9">
        <w:rPr>
          <w:rFonts w:eastAsiaTheme="minorHAnsi"/>
          <w:spacing w:val="-1"/>
          <w:szCs w:val="22"/>
        </w:rPr>
        <w:t>c</w:t>
      </w:r>
      <w:r w:rsidRPr="003D6AB9">
        <w:rPr>
          <w:rFonts w:eastAsiaTheme="minorHAnsi"/>
          <w:szCs w:val="22"/>
        </w:rPr>
        <w:t>.</w:t>
      </w:r>
      <w:r w:rsidRPr="003D6AB9">
        <w:rPr>
          <w:rFonts w:eastAsiaTheme="minorHAnsi"/>
          <w:szCs w:val="22"/>
        </w:rPr>
        <w:tab/>
        <w:t>W</w:t>
      </w:r>
      <w:r w:rsidRPr="003D6AB9">
        <w:rPr>
          <w:rFonts w:eastAsiaTheme="minorHAnsi"/>
          <w:spacing w:val="1"/>
          <w:szCs w:val="22"/>
        </w:rPr>
        <w:t>he</w:t>
      </w:r>
      <w:r w:rsidRPr="003D6AB9">
        <w:rPr>
          <w:rFonts w:eastAsiaTheme="minorHAnsi"/>
          <w:szCs w:val="22"/>
        </w:rPr>
        <w:t>re</w:t>
      </w:r>
      <w:r w:rsidRPr="003D6AB9">
        <w:rPr>
          <w:rFonts w:eastAsiaTheme="minorHAnsi"/>
          <w:spacing w:val="27"/>
          <w:szCs w:val="22"/>
        </w:rPr>
        <w:t xml:space="preserve"> </w:t>
      </w:r>
      <w:r w:rsidRPr="00962820">
        <w:rPr>
          <w:rFonts w:eastAsiaTheme="minorHAnsi"/>
          <w:spacing w:val="-3"/>
          <w:szCs w:val="22"/>
        </w:rPr>
        <w:t>a Branch</w:t>
      </w:r>
      <w:r>
        <w:rPr>
          <w:rFonts w:eastAsiaTheme="minorHAnsi"/>
          <w:spacing w:val="28"/>
          <w:szCs w:val="22"/>
        </w:rPr>
        <w:t xml:space="preserve"> </w:t>
      </w:r>
      <w:r w:rsidRPr="003D6AB9">
        <w:rPr>
          <w:rFonts w:eastAsiaTheme="minorHAnsi"/>
          <w:spacing w:val="-3"/>
          <w:szCs w:val="22"/>
        </w:rPr>
        <w:t>I</w:t>
      </w:r>
      <w:r w:rsidRPr="003D6AB9">
        <w:rPr>
          <w:rFonts w:eastAsiaTheme="minorHAnsi"/>
          <w:spacing w:val="-1"/>
          <w:szCs w:val="22"/>
        </w:rPr>
        <w:t>nd</w:t>
      </w:r>
      <w:r w:rsidRPr="003D6AB9">
        <w:rPr>
          <w:rFonts w:eastAsiaTheme="minorHAnsi"/>
          <w:spacing w:val="1"/>
          <w:szCs w:val="22"/>
        </w:rPr>
        <w:t>u</w:t>
      </w:r>
      <w:r w:rsidRPr="003D6AB9">
        <w:rPr>
          <w:rFonts w:eastAsiaTheme="minorHAnsi"/>
          <w:spacing w:val="-3"/>
          <w:szCs w:val="22"/>
        </w:rPr>
        <w:t>s</w:t>
      </w:r>
      <w:r w:rsidRPr="003D6AB9">
        <w:rPr>
          <w:rFonts w:eastAsiaTheme="minorHAnsi"/>
          <w:spacing w:val="-1"/>
          <w:szCs w:val="22"/>
        </w:rPr>
        <w:t>t</w:t>
      </w:r>
      <w:r w:rsidRPr="003D6AB9">
        <w:rPr>
          <w:rFonts w:eastAsiaTheme="minorHAnsi"/>
          <w:szCs w:val="22"/>
        </w:rPr>
        <w:t>ry</w:t>
      </w:r>
      <w:r w:rsidRPr="003D6AB9">
        <w:rPr>
          <w:rFonts w:eastAsiaTheme="minorHAnsi"/>
          <w:spacing w:val="24"/>
          <w:szCs w:val="22"/>
        </w:rPr>
        <w:t xml:space="preserve"> </w:t>
      </w:r>
      <w:r w:rsidRPr="003D6AB9">
        <w:rPr>
          <w:rFonts w:eastAsiaTheme="minorHAnsi"/>
          <w:spacing w:val="-1"/>
          <w:szCs w:val="22"/>
        </w:rPr>
        <w:t>D</w:t>
      </w:r>
      <w:r w:rsidRPr="003D6AB9">
        <w:rPr>
          <w:rFonts w:eastAsiaTheme="minorHAnsi"/>
          <w:szCs w:val="22"/>
        </w:rPr>
        <w:t>i</w:t>
      </w:r>
      <w:r w:rsidRPr="003D6AB9">
        <w:rPr>
          <w:rFonts w:eastAsiaTheme="minorHAnsi"/>
          <w:spacing w:val="-3"/>
          <w:szCs w:val="22"/>
        </w:rPr>
        <w:t>v</w:t>
      </w:r>
      <w:r w:rsidRPr="003D6AB9">
        <w:rPr>
          <w:rFonts w:eastAsiaTheme="minorHAnsi"/>
          <w:szCs w:val="22"/>
        </w:rPr>
        <w:t>i</w:t>
      </w:r>
      <w:r w:rsidRPr="003D6AB9">
        <w:rPr>
          <w:rFonts w:eastAsiaTheme="minorHAnsi"/>
          <w:spacing w:val="-3"/>
          <w:szCs w:val="22"/>
        </w:rPr>
        <w:t>s</w:t>
      </w:r>
      <w:r w:rsidRPr="003D6AB9">
        <w:rPr>
          <w:rFonts w:eastAsiaTheme="minorHAnsi"/>
          <w:szCs w:val="22"/>
        </w:rPr>
        <w:t>i</w:t>
      </w:r>
      <w:r w:rsidRPr="003D6AB9">
        <w:rPr>
          <w:rFonts w:eastAsiaTheme="minorHAnsi"/>
          <w:spacing w:val="-2"/>
          <w:szCs w:val="22"/>
        </w:rPr>
        <w:t>o</w:t>
      </w:r>
      <w:r w:rsidRPr="003D6AB9">
        <w:rPr>
          <w:rFonts w:eastAsiaTheme="minorHAnsi"/>
          <w:szCs w:val="22"/>
        </w:rPr>
        <w:t>n</w:t>
      </w:r>
      <w:r w:rsidRPr="003D6AB9">
        <w:rPr>
          <w:rFonts w:eastAsiaTheme="minorHAnsi"/>
          <w:spacing w:val="28"/>
          <w:szCs w:val="22"/>
        </w:rPr>
        <w:t xml:space="preserve"> </w:t>
      </w:r>
      <w:r w:rsidRPr="003D6AB9">
        <w:rPr>
          <w:rFonts w:eastAsiaTheme="minorHAnsi"/>
          <w:spacing w:val="1"/>
          <w:szCs w:val="22"/>
        </w:rPr>
        <w:t>h</w:t>
      </w:r>
      <w:r w:rsidRPr="003D6AB9">
        <w:rPr>
          <w:rFonts w:eastAsiaTheme="minorHAnsi"/>
          <w:szCs w:val="22"/>
        </w:rPr>
        <w:t>as</w:t>
      </w:r>
      <w:r w:rsidRPr="003D6AB9">
        <w:rPr>
          <w:rFonts w:eastAsiaTheme="minorHAnsi"/>
          <w:spacing w:val="29"/>
          <w:szCs w:val="22"/>
        </w:rPr>
        <w:t xml:space="preserve"> </w:t>
      </w:r>
      <w:r w:rsidRPr="003D6AB9">
        <w:rPr>
          <w:rFonts w:eastAsiaTheme="minorHAnsi"/>
          <w:spacing w:val="-2"/>
          <w:szCs w:val="22"/>
        </w:rPr>
        <w:t>mo</w:t>
      </w:r>
      <w:r w:rsidRPr="003D6AB9">
        <w:rPr>
          <w:rFonts w:eastAsiaTheme="minorHAnsi"/>
          <w:szCs w:val="22"/>
        </w:rPr>
        <w:t>re</w:t>
      </w:r>
      <w:r w:rsidRPr="003D6AB9">
        <w:rPr>
          <w:rFonts w:eastAsiaTheme="minorHAnsi"/>
          <w:spacing w:val="26"/>
          <w:szCs w:val="22"/>
        </w:rPr>
        <w:t xml:space="preserve"> </w:t>
      </w:r>
      <w:r w:rsidRPr="003D6AB9">
        <w:rPr>
          <w:rFonts w:eastAsiaTheme="minorHAnsi"/>
          <w:spacing w:val="-1"/>
          <w:szCs w:val="22"/>
        </w:rPr>
        <w:t>th</w:t>
      </w:r>
      <w:r w:rsidRPr="003D6AB9">
        <w:rPr>
          <w:rFonts w:eastAsiaTheme="minorHAnsi"/>
          <w:spacing w:val="-2"/>
          <w:szCs w:val="22"/>
        </w:rPr>
        <w:t>a</w:t>
      </w:r>
      <w:r w:rsidRPr="003D6AB9">
        <w:rPr>
          <w:rFonts w:eastAsiaTheme="minorHAnsi"/>
          <w:szCs w:val="22"/>
        </w:rPr>
        <w:t>n</w:t>
      </w:r>
      <w:r w:rsidRPr="003D6AB9">
        <w:rPr>
          <w:rFonts w:eastAsiaTheme="minorHAnsi"/>
          <w:spacing w:val="31"/>
          <w:szCs w:val="22"/>
        </w:rPr>
        <w:t xml:space="preserve"> </w:t>
      </w:r>
      <w:r w:rsidRPr="003D6AB9">
        <w:rPr>
          <w:rFonts w:eastAsiaTheme="minorHAnsi"/>
          <w:spacing w:val="-2"/>
          <w:szCs w:val="22"/>
        </w:rPr>
        <w:t>o</w:t>
      </w:r>
      <w:r w:rsidRPr="003D6AB9">
        <w:rPr>
          <w:rFonts w:eastAsiaTheme="minorHAnsi"/>
          <w:spacing w:val="1"/>
          <w:szCs w:val="22"/>
        </w:rPr>
        <w:t>n</w:t>
      </w:r>
      <w:r w:rsidRPr="003D6AB9">
        <w:rPr>
          <w:rFonts w:eastAsiaTheme="minorHAnsi"/>
          <w:szCs w:val="22"/>
        </w:rPr>
        <w:t>e</w:t>
      </w:r>
      <w:r w:rsidRPr="003D6AB9">
        <w:rPr>
          <w:rFonts w:eastAsiaTheme="minorHAnsi"/>
          <w:spacing w:val="27"/>
          <w:szCs w:val="22"/>
        </w:rPr>
        <w:t xml:space="preserve"> </w:t>
      </w:r>
      <w:r w:rsidRPr="003D6AB9">
        <w:rPr>
          <w:rFonts w:eastAsiaTheme="minorHAnsi"/>
          <w:spacing w:val="-1"/>
          <w:szCs w:val="22"/>
        </w:rPr>
        <w:t>(</w:t>
      </w:r>
      <w:r w:rsidRPr="003D6AB9">
        <w:rPr>
          <w:rFonts w:eastAsiaTheme="minorHAnsi"/>
          <w:spacing w:val="1"/>
          <w:szCs w:val="22"/>
        </w:rPr>
        <w:t>1</w:t>
      </w:r>
      <w:r w:rsidRPr="003D6AB9">
        <w:rPr>
          <w:rFonts w:eastAsiaTheme="minorHAnsi"/>
          <w:szCs w:val="22"/>
        </w:rPr>
        <w:t>)</w:t>
      </w:r>
      <w:r w:rsidRPr="003D6AB9">
        <w:rPr>
          <w:rFonts w:eastAsiaTheme="minorHAnsi"/>
          <w:spacing w:val="24"/>
          <w:szCs w:val="22"/>
        </w:rPr>
        <w:t xml:space="preserve"> </w:t>
      </w:r>
      <w:r w:rsidRPr="003D6AB9">
        <w:rPr>
          <w:rFonts w:eastAsiaTheme="minorHAnsi"/>
          <w:spacing w:val="1"/>
          <w:szCs w:val="22"/>
        </w:rPr>
        <w:t>V</w:t>
      </w:r>
      <w:r w:rsidRPr="003D6AB9">
        <w:rPr>
          <w:rFonts w:eastAsiaTheme="minorHAnsi"/>
          <w:szCs w:val="22"/>
        </w:rPr>
        <w:t>i</w:t>
      </w:r>
      <w:r w:rsidRPr="003D6AB9">
        <w:rPr>
          <w:rFonts w:eastAsiaTheme="minorHAnsi"/>
          <w:spacing w:val="-3"/>
          <w:szCs w:val="22"/>
        </w:rPr>
        <w:t>c</w:t>
      </w:r>
      <w:r w:rsidRPr="003D6AB9">
        <w:rPr>
          <w:rFonts w:eastAsiaTheme="minorHAnsi"/>
          <w:spacing w:val="-2"/>
          <w:szCs w:val="22"/>
        </w:rPr>
        <w:t>e</w:t>
      </w:r>
      <w:r w:rsidRPr="003D6AB9">
        <w:rPr>
          <w:rFonts w:eastAsiaTheme="minorHAnsi"/>
          <w:spacing w:val="1"/>
          <w:szCs w:val="22"/>
        </w:rPr>
        <w:t>-</w:t>
      </w:r>
      <w:r w:rsidRPr="003D6AB9">
        <w:rPr>
          <w:rFonts w:eastAsiaTheme="minorHAnsi"/>
          <w:spacing w:val="-2"/>
          <w:szCs w:val="22"/>
        </w:rPr>
        <w:t>Pr</w:t>
      </w:r>
      <w:r w:rsidRPr="003D6AB9">
        <w:rPr>
          <w:rFonts w:eastAsiaTheme="minorHAnsi"/>
          <w:spacing w:val="1"/>
          <w:szCs w:val="22"/>
        </w:rPr>
        <w:t>e</w:t>
      </w:r>
      <w:r w:rsidRPr="003D6AB9">
        <w:rPr>
          <w:rFonts w:eastAsiaTheme="minorHAnsi"/>
          <w:szCs w:val="22"/>
        </w:rPr>
        <w:t>s</w:t>
      </w:r>
      <w:r w:rsidRPr="003D6AB9">
        <w:rPr>
          <w:rFonts w:eastAsiaTheme="minorHAnsi"/>
          <w:spacing w:val="-2"/>
          <w:szCs w:val="22"/>
        </w:rPr>
        <w:t>i</w:t>
      </w:r>
      <w:r w:rsidRPr="003D6AB9">
        <w:rPr>
          <w:rFonts w:eastAsiaTheme="minorHAnsi"/>
          <w:spacing w:val="-1"/>
          <w:szCs w:val="22"/>
        </w:rPr>
        <w:t>d</w:t>
      </w:r>
      <w:r w:rsidRPr="003D6AB9">
        <w:rPr>
          <w:rFonts w:eastAsiaTheme="minorHAnsi"/>
          <w:spacing w:val="-2"/>
          <w:szCs w:val="22"/>
        </w:rPr>
        <w:t>e</w:t>
      </w:r>
      <w:r w:rsidRPr="003D6AB9">
        <w:rPr>
          <w:rFonts w:eastAsiaTheme="minorHAnsi"/>
          <w:spacing w:val="-1"/>
          <w:szCs w:val="22"/>
        </w:rPr>
        <w:t>n</w:t>
      </w:r>
      <w:r w:rsidRPr="003D6AB9">
        <w:rPr>
          <w:rFonts w:eastAsiaTheme="minorHAnsi"/>
          <w:szCs w:val="22"/>
        </w:rPr>
        <w:t>t</w:t>
      </w:r>
      <w:r w:rsidRPr="003D6AB9">
        <w:rPr>
          <w:rFonts w:eastAsiaTheme="minorHAnsi"/>
          <w:spacing w:val="24"/>
          <w:szCs w:val="22"/>
        </w:rPr>
        <w:t xml:space="preserve"> </w:t>
      </w:r>
      <w:r w:rsidRPr="003D6AB9">
        <w:rPr>
          <w:rFonts w:eastAsiaTheme="minorHAnsi"/>
          <w:spacing w:val="-1"/>
          <w:szCs w:val="22"/>
        </w:rPr>
        <w:t>th</w:t>
      </w:r>
      <w:r w:rsidRPr="003D6AB9">
        <w:rPr>
          <w:rFonts w:eastAsiaTheme="minorHAnsi"/>
          <w:szCs w:val="22"/>
        </w:rPr>
        <w:t>e</w:t>
      </w:r>
      <w:r w:rsidRPr="003D6AB9">
        <w:rPr>
          <w:rFonts w:eastAsiaTheme="minorHAnsi"/>
          <w:spacing w:val="27"/>
          <w:szCs w:val="22"/>
        </w:rPr>
        <w:t xml:space="preserve"> </w:t>
      </w:r>
      <w:r w:rsidRPr="003D6AB9">
        <w:rPr>
          <w:rFonts w:eastAsiaTheme="minorHAnsi"/>
          <w:spacing w:val="-3"/>
          <w:szCs w:val="22"/>
        </w:rPr>
        <w:t>v</w:t>
      </w:r>
      <w:r w:rsidRPr="003D6AB9">
        <w:rPr>
          <w:rFonts w:eastAsiaTheme="minorHAnsi"/>
          <w:spacing w:val="-2"/>
          <w:szCs w:val="22"/>
        </w:rPr>
        <w:t>o</w:t>
      </w:r>
      <w:r w:rsidRPr="003D6AB9">
        <w:rPr>
          <w:rFonts w:eastAsiaTheme="minorHAnsi"/>
          <w:spacing w:val="1"/>
          <w:szCs w:val="22"/>
        </w:rPr>
        <w:t>t</w:t>
      </w:r>
      <w:r w:rsidRPr="003D6AB9">
        <w:rPr>
          <w:rFonts w:eastAsiaTheme="minorHAnsi"/>
          <w:spacing w:val="-2"/>
          <w:szCs w:val="22"/>
        </w:rPr>
        <w:t>e</w:t>
      </w:r>
      <w:r w:rsidRPr="003D6AB9">
        <w:rPr>
          <w:rFonts w:eastAsiaTheme="minorHAnsi"/>
          <w:szCs w:val="22"/>
        </w:rPr>
        <w:t>s</w:t>
      </w:r>
      <w:r w:rsidRPr="003D6AB9">
        <w:rPr>
          <w:rFonts w:eastAsiaTheme="minorHAnsi"/>
          <w:spacing w:val="24"/>
          <w:szCs w:val="22"/>
        </w:rPr>
        <w:t xml:space="preserve"> </w:t>
      </w:r>
      <w:r w:rsidRPr="003D6AB9">
        <w:rPr>
          <w:rFonts w:eastAsiaTheme="minorHAnsi"/>
          <w:spacing w:val="-1"/>
          <w:szCs w:val="22"/>
        </w:rPr>
        <w:t>w</w:t>
      </w:r>
      <w:r w:rsidRPr="003D6AB9">
        <w:rPr>
          <w:rFonts w:eastAsiaTheme="minorHAnsi"/>
          <w:spacing w:val="1"/>
          <w:szCs w:val="22"/>
        </w:rPr>
        <w:t>h</w:t>
      </w:r>
      <w:r w:rsidRPr="003D6AB9">
        <w:rPr>
          <w:rFonts w:eastAsiaTheme="minorHAnsi"/>
          <w:spacing w:val="-2"/>
          <w:szCs w:val="22"/>
        </w:rPr>
        <w:t>i</w:t>
      </w:r>
      <w:r w:rsidRPr="003D6AB9">
        <w:rPr>
          <w:rFonts w:eastAsiaTheme="minorHAnsi"/>
          <w:spacing w:val="-1"/>
          <w:szCs w:val="22"/>
        </w:rPr>
        <w:t>c</w:t>
      </w:r>
      <w:r w:rsidRPr="003D6AB9">
        <w:rPr>
          <w:rFonts w:eastAsiaTheme="minorHAnsi"/>
          <w:szCs w:val="22"/>
        </w:rPr>
        <w:t xml:space="preserve">h </w:t>
      </w:r>
      <w:r w:rsidRPr="003D6AB9">
        <w:rPr>
          <w:rFonts w:eastAsiaTheme="minorHAnsi"/>
          <w:spacing w:val="1"/>
          <w:szCs w:val="22"/>
        </w:rPr>
        <w:t>tho</w:t>
      </w:r>
      <w:r w:rsidRPr="003D6AB9">
        <w:rPr>
          <w:rFonts w:eastAsiaTheme="minorHAnsi"/>
          <w:szCs w:val="22"/>
        </w:rPr>
        <w:t>se</w:t>
      </w:r>
      <w:r w:rsidRPr="003D6AB9">
        <w:rPr>
          <w:rFonts w:eastAsiaTheme="minorHAnsi"/>
          <w:spacing w:val="-2"/>
          <w:szCs w:val="22"/>
        </w:rPr>
        <w:t xml:space="preserve"> </w:t>
      </w:r>
      <w:r w:rsidRPr="003D6AB9">
        <w:rPr>
          <w:rFonts w:eastAsiaTheme="minorHAnsi"/>
          <w:spacing w:val="1"/>
          <w:szCs w:val="22"/>
        </w:rPr>
        <w:t>V</w:t>
      </w:r>
      <w:r w:rsidRPr="003D6AB9">
        <w:rPr>
          <w:rFonts w:eastAsiaTheme="minorHAnsi"/>
          <w:szCs w:val="22"/>
        </w:rPr>
        <w:t>i</w:t>
      </w:r>
      <w:r w:rsidRPr="003D6AB9">
        <w:rPr>
          <w:rFonts w:eastAsiaTheme="minorHAnsi"/>
          <w:spacing w:val="-3"/>
          <w:szCs w:val="22"/>
        </w:rPr>
        <w:t>c</w:t>
      </w:r>
      <w:r w:rsidRPr="003D6AB9">
        <w:rPr>
          <w:rFonts w:eastAsiaTheme="minorHAnsi"/>
          <w:spacing w:val="-2"/>
          <w:szCs w:val="22"/>
        </w:rPr>
        <w:t>e</w:t>
      </w:r>
      <w:r w:rsidRPr="003D6AB9">
        <w:rPr>
          <w:rFonts w:eastAsiaTheme="minorHAnsi"/>
          <w:spacing w:val="1"/>
          <w:szCs w:val="22"/>
        </w:rPr>
        <w:t>-</w:t>
      </w:r>
      <w:r w:rsidRPr="003D6AB9">
        <w:rPr>
          <w:rFonts w:eastAsiaTheme="minorHAnsi"/>
          <w:spacing w:val="-2"/>
          <w:szCs w:val="22"/>
        </w:rPr>
        <w:t>Pr</w:t>
      </w:r>
      <w:r w:rsidRPr="003D6AB9">
        <w:rPr>
          <w:rFonts w:eastAsiaTheme="minorHAnsi"/>
          <w:spacing w:val="1"/>
          <w:szCs w:val="22"/>
        </w:rPr>
        <w:t>e</w:t>
      </w:r>
      <w:r w:rsidRPr="003D6AB9">
        <w:rPr>
          <w:rFonts w:eastAsiaTheme="minorHAnsi"/>
          <w:szCs w:val="22"/>
        </w:rPr>
        <w:t>s</w:t>
      </w:r>
      <w:r w:rsidRPr="003D6AB9">
        <w:rPr>
          <w:rFonts w:eastAsiaTheme="minorHAnsi"/>
          <w:spacing w:val="-2"/>
          <w:szCs w:val="22"/>
        </w:rPr>
        <w:t>i</w:t>
      </w:r>
      <w:r w:rsidRPr="003D6AB9">
        <w:rPr>
          <w:rFonts w:eastAsiaTheme="minorHAnsi"/>
          <w:spacing w:val="-1"/>
          <w:szCs w:val="22"/>
        </w:rPr>
        <w:t>d</w:t>
      </w:r>
      <w:r w:rsidRPr="003D6AB9">
        <w:rPr>
          <w:rFonts w:eastAsiaTheme="minorHAnsi"/>
          <w:spacing w:val="-2"/>
          <w:szCs w:val="22"/>
        </w:rPr>
        <w:t>e</w:t>
      </w:r>
      <w:r w:rsidRPr="003D6AB9">
        <w:rPr>
          <w:rFonts w:eastAsiaTheme="minorHAnsi"/>
          <w:spacing w:val="-1"/>
          <w:szCs w:val="22"/>
        </w:rPr>
        <w:t>n</w:t>
      </w:r>
      <w:r w:rsidRPr="003D6AB9">
        <w:rPr>
          <w:rFonts w:eastAsiaTheme="minorHAnsi"/>
          <w:spacing w:val="1"/>
          <w:szCs w:val="22"/>
        </w:rPr>
        <w:t>t</w:t>
      </w:r>
      <w:r w:rsidRPr="003D6AB9">
        <w:rPr>
          <w:rFonts w:eastAsiaTheme="minorHAnsi"/>
          <w:szCs w:val="22"/>
        </w:rPr>
        <w:t>s</w:t>
      </w:r>
      <w:r w:rsidRPr="003D6AB9">
        <w:rPr>
          <w:rFonts w:eastAsiaTheme="minorHAnsi"/>
          <w:spacing w:val="34"/>
          <w:szCs w:val="22"/>
        </w:rPr>
        <w:t xml:space="preserve"> </w:t>
      </w:r>
      <w:r w:rsidRPr="003D6AB9">
        <w:rPr>
          <w:rFonts w:eastAsiaTheme="minorHAnsi"/>
          <w:szCs w:val="22"/>
        </w:rPr>
        <w:t>are</w:t>
      </w:r>
      <w:r w:rsidRPr="003D6AB9">
        <w:rPr>
          <w:rFonts w:eastAsiaTheme="minorHAnsi"/>
          <w:spacing w:val="39"/>
          <w:szCs w:val="22"/>
        </w:rPr>
        <w:t xml:space="preserve"> </w:t>
      </w:r>
      <w:r w:rsidRPr="003D6AB9">
        <w:rPr>
          <w:rFonts w:eastAsiaTheme="minorHAnsi"/>
          <w:spacing w:val="-2"/>
          <w:szCs w:val="22"/>
        </w:rPr>
        <w:t>e</w:t>
      </w:r>
      <w:r w:rsidRPr="003D6AB9">
        <w:rPr>
          <w:rFonts w:eastAsiaTheme="minorHAnsi"/>
          <w:spacing w:val="-1"/>
          <w:szCs w:val="22"/>
        </w:rPr>
        <w:t>nt</w:t>
      </w:r>
      <w:r w:rsidRPr="003D6AB9">
        <w:rPr>
          <w:rFonts w:eastAsiaTheme="minorHAnsi"/>
          <w:spacing w:val="-2"/>
          <w:szCs w:val="22"/>
        </w:rPr>
        <w:t>i</w:t>
      </w:r>
      <w:r w:rsidRPr="003D6AB9">
        <w:rPr>
          <w:rFonts w:eastAsiaTheme="minorHAnsi"/>
          <w:spacing w:val="1"/>
          <w:szCs w:val="22"/>
        </w:rPr>
        <w:t>t</w:t>
      </w:r>
      <w:r w:rsidRPr="003D6AB9">
        <w:rPr>
          <w:rFonts w:eastAsiaTheme="minorHAnsi"/>
          <w:spacing w:val="-2"/>
          <w:szCs w:val="22"/>
        </w:rPr>
        <w:t>le</w:t>
      </w:r>
      <w:r w:rsidRPr="003D6AB9">
        <w:rPr>
          <w:rFonts w:eastAsiaTheme="minorHAnsi"/>
          <w:szCs w:val="22"/>
        </w:rPr>
        <w:t>d</w:t>
      </w:r>
      <w:r w:rsidRPr="003D6AB9">
        <w:rPr>
          <w:rFonts w:eastAsiaTheme="minorHAnsi"/>
          <w:spacing w:val="43"/>
          <w:szCs w:val="22"/>
        </w:rPr>
        <w:t xml:space="preserve"> </w:t>
      </w:r>
      <w:r w:rsidRPr="003D6AB9">
        <w:rPr>
          <w:rFonts w:eastAsiaTheme="minorHAnsi"/>
          <w:spacing w:val="-1"/>
          <w:szCs w:val="22"/>
        </w:rPr>
        <w:t>t</w:t>
      </w:r>
      <w:r w:rsidRPr="003D6AB9">
        <w:rPr>
          <w:rFonts w:eastAsiaTheme="minorHAnsi"/>
          <w:szCs w:val="22"/>
        </w:rPr>
        <w:t>o</w:t>
      </w:r>
      <w:r w:rsidRPr="003D6AB9">
        <w:rPr>
          <w:rFonts w:eastAsiaTheme="minorHAnsi"/>
          <w:spacing w:val="45"/>
          <w:szCs w:val="22"/>
        </w:rPr>
        <w:t xml:space="preserve"> </w:t>
      </w:r>
      <w:r w:rsidRPr="003D6AB9">
        <w:rPr>
          <w:rFonts w:eastAsiaTheme="minorHAnsi"/>
          <w:szCs w:val="22"/>
        </w:rPr>
        <w:t>e</w:t>
      </w:r>
      <w:r w:rsidRPr="003D6AB9">
        <w:rPr>
          <w:rFonts w:eastAsiaTheme="minorHAnsi"/>
          <w:spacing w:val="-3"/>
          <w:szCs w:val="22"/>
        </w:rPr>
        <w:t>x</w:t>
      </w:r>
      <w:r w:rsidRPr="003D6AB9">
        <w:rPr>
          <w:rFonts w:eastAsiaTheme="minorHAnsi"/>
          <w:szCs w:val="22"/>
        </w:rPr>
        <w:t>e</w:t>
      </w:r>
      <w:r w:rsidRPr="003D6AB9">
        <w:rPr>
          <w:rFonts w:eastAsiaTheme="minorHAnsi"/>
          <w:spacing w:val="-2"/>
          <w:szCs w:val="22"/>
        </w:rPr>
        <w:t>r</w:t>
      </w:r>
      <w:r w:rsidRPr="003D6AB9">
        <w:rPr>
          <w:rFonts w:eastAsiaTheme="minorHAnsi"/>
          <w:spacing w:val="-1"/>
          <w:szCs w:val="22"/>
        </w:rPr>
        <w:t>c</w:t>
      </w:r>
      <w:r w:rsidRPr="003D6AB9">
        <w:rPr>
          <w:rFonts w:eastAsiaTheme="minorHAnsi"/>
          <w:szCs w:val="22"/>
        </w:rPr>
        <w:t>i</w:t>
      </w:r>
      <w:r w:rsidRPr="003D6AB9">
        <w:rPr>
          <w:rFonts w:eastAsiaTheme="minorHAnsi"/>
          <w:spacing w:val="-3"/>
          <w:szCs w:val="22"/>
        </w:rPr>
        <w:t>s</w:t>
      </w:r>
      <w:r w:rsidRPr="003D6AB9">
        <w:rPr>
          <w:rFonts w:eastAsiaTheme="minorHAnsi"/>
          <w:szCs w:val="22"/>
        </w:rPr>
        <w:t>e</w:t>
      </w:r>
      <w:r w:rsidRPr="003D6AB9">
        <w:rPr>
          <w:rFonts w:eastAsiaTheme="minorHAnsi"/>
          <w:spacing w:val="39"/>
          <w:szCs w:val="22"/>
        </w:rPr>
        <w:t xml:space="preserve"> </w:t>
      </w:r>
      <w:r w:rsidRPr="003D6AB9">
        <w:rPr>
          <w:rFonts w:eastAsiaTheme="minorHAnsi"/>
          <w:spacing w:val="-2"/>
          <w:szCs w:val="22"/>
        </w:rPr>
        <w:t>i</w:t>
      </w:r>
      <w:r w:rsidRPr="003D6AB9">
        <w:rPr>
          <w:rFonts w:eastAsiaTheme="minorHAnsi"/>
          <w:szCs w:val="22"/>
        </w:rPr>
        <w:t>n</w:t>
      </w:r>
      <w:r w:rsidRPr="003D6AB9">
        <w:rPr>
          <w:rFonts w:eastAsiaTheme="minorHAnsi"/>
          <w:spacing w:val="43"/>
          <w:szCs w:val="22"/>
        </w:rPr>
        <w:t xml:space="preserve"> </w:t>
      </w:r>
      <w:r w:rsidRPr="003D6AB9">
        <w:rPr>
          <w:rFonts w:eastAsiaTheme="minorHAnsi"/>
          <w:szCs w:val="22"/>
        </w:rPr>
        <w:t>a</w:t>
      </w:r>
      <w:r w:rsidRPr="003D6AB9">
        <w:rPr>
          <w:rFonts w:eastAsiaTheme="minorHAnsi"/>
          <w:spacing w:val="-1"/>
          <w:szCs w:val="22"/>
        </w:rPr>
        <w:t>c</w:t>
      </w:r>
      <w:r w:rsidRPr="003D6AB9">
        <w:rPr>
          <w:rFonts w:eastAsiaTheme="minorHAnsi"/>
          <w:spacing w:val="-3"/>
          <w:szCs w:val="22"/>
        </w:rPr>
        <w:t>c</w:t>
      </w:r>
      <w:r w:rsidRPr="003D6AB9">
        <w:rPr>
          <w:rFonts w:eastAsiaTheme="minorHAnsi"/>
          <w:spacing w:val="-2"/>
          <w:szCs w:val="22"/>
        </w:rPr>
        <w:t>o</w:t>
      </w:r>
      <w:r w:rsidRPr="003D6AB9">
        <w:rPr>
          <w:rFonts w:eastAsiaTheme="minorHAnsi"/>
          <w:szCs w:val="22"/>
        </w:rPr>
        <w:t>r</w:t>
      </w:r>
      <w:r w:rsidRPr="003D6AB9">
        <w:rPr>
          <w:rFonts w:eastAsiaTheme="minorHAnsi"/>
          <w:spacing w:val="-1"/>
          <w:szCs w:val="22"/>
        </w:rPr>
        <w:t>d</w:t>
      </w:r>
      <w:r w:rsidRPr="003D6AB9">
        <w:rPr>
          <w:rFonts w:eastAsiaTheme="minorHAnsi"/>
          <w:spacing w:val="-2"/>
          <w:szCs w:val="22"/>
        </w:rPr>
        <w:t>a</w:t>
      </w:r>
      <w:r w:rsidRPr="003D6AB9">
        <w:rPr>
          <w:rFonts w:eastAsiaTheme="minorHAnsi"/>
          <w:spacing w:val="1"/>
          <w:szCs w:val="22"/>
        </w:rPr>
        <w:t>n</w:t>
      </w:r>
      <w:r w:rsidRPr="003D6AB9">
        <w:rPr>
          <w:rFonts w:eastAsiaTheme="minorHAnsi"/>
          <w:spacing w:val="-3"/>
          <w:szCs w:val="22"/>
        </w:rPr>
        <w:t>c</w:t>
      </w:r>
      <w:r w:rsidRPr="003D6AB9">
        <w:rPr>
          <w:rFonts w:eastAsiaTheme="minorHAnsi"/>
          <w:szCs w:val="22"/>
        </w:rPr>
        <w:t>e</w:t>
      </w:r>
      <w:r w:rsidRPr="003D6AB9">
        <w:rPr>
          <w:rFonts w:eastAsiaTheme="minorHAnsi"/>
          <w:spacing w:val="41"/>
          <w:szCs w:val="22"/>
        </w:rPr>
        <w:t xml:space="preserve"> </w:t>
      </w:r>
      <w:r w:rsidRPr="003D6AB9">
        <w:rPr>
          <w:rFonts w:eastAsiaTheme="minorHAnsi"/>
          <w:spacing w:val="-1"/>
          <w:szCs w:val="22"/>
        </w:rPr>
        <w:t>w</w:t>
      </w:r>
      <w:r w:rsidRPr="003D6AB9">
        <w:rPr>
          <w:rFonts w:eastAsiaTheme="minorHAnsi"/>
          <w:spacing w:val="-2"/>
          <w:szCs w:val="22"/>
        </w:rPr>
        <w:t>i</w:t>
      </w:r>
      <w:r w:rsidRPr="003D6AB9">
        <w:rPr>
          <w:rFonts w:eastAsiaTheme="minorHAnsi"/>
          <w:spacing w:val="1"/>
          <w:szCs w:val="22"/>
        </w:rPr>
        <w:t>t</w:t>
      </w:r>
      <w:r w:rsidRPr="003D6AB9">
        <w:rPr>
          <w:rFonts w:eastAsiaTheme="minorHAnsi"/>
          <w:szCs w:val="22"/>
        </w:rPr>
        <w:t>h</w:t>
      </w:r>
      <w:r w:rsidRPr="003D6AB9">
        <w:rPr>
          <w:rFonts w:eastAsiaTheme="minorHAnsi"/>
          <w:spacing w:val="44"/>
          <w:szCs w:val="22"/>
        </w:rPr>
        <w:t xml:space="preserve"> </w:t>
      </w:r>
      <w:r w:rsidRPr="003D6AB9">
        <w:rPr>
          <w:rFonts w:eastAsiaTheme="minorHAnsi"/>
          <w:spacing w:val="-3"/>
          <w:szCs w:val="22"/>
        </w:rPr>
        <w:t>s</w:t>
      </w:r>
      <w:r w:rsidRPr="003D6AB9">
        <w:rPr>
          <w:rFonts w:eastAsiaTheme="minorHAnsi"/>
          <w:spacing w:val="-1"/>
          <w:szCs w:val="22"/>
        </w:rPr>
        <w:t>ub-</w:t>
      </w:r>
      <w:r w:rsidRPr="003D6AB9">
        <w:rPr>
          <w:rFonts w:eastAsiaTheme="minorHAnsi"/>
          <w:szCs w:val="22"/>
        </w:rPr>
        <w:t>r</w:t>
      </w:r>
      <w:r w:rsidRPr="003D6AB9">
        <w:rPr>
          <w:rFonts w:eastAsiaTheme="minorHAnsi"/>
          <w:spacing w:val="-1"/>
          <w:szCs w:val="22"/>
        </w:rPr>
        <w:t>u</w:t>
      </w:r>
      <w:r w:rsidRPr="003D6AB9">
        <w:rPr>
          <w:rFonts w:eastAsiaTheme="minorHAnsi"/>
          <w:spacing w:val="-2"/>
          <w:szCs w:val="22"/>
        </w:rPr>
        <w:t>l</w:t>
      </w:r>
      <w:r w:rsidRPr="003D6AB9">
        <w:rPr>
          <w:rFonts w:eastAsiaTheme="minorHAnsi"/>
          <w:szCs w:val="22"/>
        </w:rPr>
        <w:t>e</w:t>
      </w:r>
      <w:r w:rsidRPr="003D6AB9">
        <w:rPr>
          <w:rFonts w:eastAsiaTheme="minorHAnsi"/>
          <w:spacing w:val="41"/>
          <w:szCs w:val="22"/>
        </w:rPr>
        <w:t xml:space="preserve"> </w:t>
      </w:r>
      <w:r w:rsidRPr="003D6AB9">
        <w:rPr>
          <w:rFonts w:eastAsiaTheme="minorHAnsi"/>
          <w:szCs w:val="22"/>
        </w:rPr>
        <w:t>a.</w:t>
      </w:r>
      <w:r w:rsidRPr="003D6AB9">
        <w:rPr>
          <w:rFonts w:eastAsiaTheme="minorHAnsi"/>
          <w:spacing w:val="43"/>
          <w:szCs w:val="22"/>
        </w:rPr>
        <w:t xml:space="preserve"> </w:t>
      </w:r>
      <w:r w:rsidRPr="003D6AB9">
        <w:rPr>
          <w:rFonts w:eastAsiaTheme="minorHAnsi"/>
          <w:szCs w:val="22"/>
        </w:rPr>
        <w:t>is</w:t>
      </w:r>
      <w:r w:rsidRPr="003D6AB9">
        <w:rPr>
          <w:rFonts w:eastAsiaTheme="minorHAnsi"/>
          <w:spacing w:val="44"/>
          <w:szCs w:val="22"/>
        </w:rPr>
        <w:t xml:space="preserve"> </w:t>
      </w:r>
      <w:r w:rsidRPr="003D6AB9">
        <w:rPr>
          <w:rFonts w:eastAsiaTheme="minorHAnsi"/>
          <w:spacing w:val="-1"/>
          <w:szCs w:val="22"/>
        </w:rPr>
        <w:t>th</w:t>
      </w:r>
      <w:r w:rsidRPr="003D6AB9">
        <w:rPr>
          <w:rFonts w:eastAsiaTheme="minorHAnsi"/>
          <w:szCs w:val="22"/>
        </w:rPr>
        <w:t>e</w:t>
      </w:r>
      <w:r w:rsidRPr="003D6AB9">
        <w:rPr>
          <w:rFonts w:eastAsiaTheme="minorHAnsi"/>
          <w:spacing w:val="41"/>
          <w:szCs w:val="22"/>
        </w:rPr>
        <w:t xml:space="preserve"> </w:t>
      </w:r>
      <w:r w:rsidRPr="003D6AB9">
        <w:rPr>
          <w:rFonts w:eastAsiaTheme="minorHAnsi"/>
          <w:spacing w:val="-1"/>
          <w:szCs w:val="22"/>
        </w:rPr>
        <w:t>t</w:t>
      </w:r>
      <w:r w:rsidRPr="003D6AB9">
        <w:rPr>
          <w:rFonts w:eastAsiaTheme="minorHAnsi"/>
          <w:spacing w:val="-2"/>
          <w:szCs w:val="22"/>
        </w:rPr>
        <w:t>o</w:t>
      </w:r>
      <w:r w:rsidRPr="003D6AB9">
        <w:rPr>
          <w:rFonts w:eastAsiaTheme="minorHAnsi"/>
          <w:spacing w:val="1"/>
          <w:szCs w:val="22"/>
        </w:rPr>
        <w:t>t</w:t>
      </w:r>
      <w:r w:rsidRPr="003D6AB9">
        <w:rPr>
          <w:rFonts w:eastAsiaTheme="minorHAnsi"/>
          <w:spacing w:val="-2"/>
          <w:szCs w:val="22"/>
        </w:rPr>
        <w:t>a</w:t>
      </w:r>
      <w:r w:rsidRPr="003D6AB9">
        <w:rPr>
          <w:rFonts w:eastAsiaTheme="minorHAnsi"/>
          <w:szCs w:val="22"/>
        </w:rPr>
        <w:t xml:space="preserve">l </w:t>
      </w:r>
      <w:r w:rsidRPr="003D6AB9">
        <w:rPr>
          <w:rFonts w:eastAsiaTheme="minorHAnsi"/>
          <w:spacing w:val="-1"/>
          <w:szCs w:val="22"/>
        </w:rPr>
        <w:t>t</w:t>
      </w:r>
      <w:r w:rsidRPr="003D6AB9">
        <w:rPr>
          <w:rFonts w:eastAsiaTheme="minorHAnsi"/>
          <w:spacing w:val="1"/>
          <w:szCs w:val="22"/>
        </w:rPr>
        <w:t>h</w:t>
      </w:r>
      <w:r w:rsidRPr="003D6AB9">
        <w:rPr>
          <w:rFonts w:eastAsiaTheme="minorHAnsi"/>
          <w:spacing w:val="-2"/>
          <w:szCs w:val="22"/>
        </w:rPr>
        <w:t>at</w:t>
      </w:r>
      <w:r w:rsidRPr="003D6AB9">
        <w:rPr>
          <w:rFonts w:eastAsiaTheme="minorHAnsi"/>
          <w:spacing w:val="-5"/>
          <w:szCs w:val="22"/>
        </w:rPr>
        <w:t xml:space="preserve"> </w:t>
      </w:r>
      <w:r w:rsidRPr="003D6AB9">
        <w:rPr>
          <w:rFonts w:eastAsiaTheme="minorHAnsi"/>
          <w:spacing w:val="-1"/>
          <w:szCs w:val="22"/>
        </w:rPr>
        <w:t>w</w:t>
      </w:r>
      <w:r w:rsidRPr="003D6AB9">
        <w:rPr>
          <w:rFonts w:eastAsiaTheme="minorHAnsi"/>
          <w:spacing w:val="1"/>
          <w:szCs w:val="22"/>
        </w:rPr>
        <w:t>o</w:t>
      </w:r>
      <w:r w:rsidRPr="003D6AB9">
        <w:rPr>
          <w:rFonts w:eastAsiaTheme="minorHAnsi"/>
          <w:spacing w:val="-1"/>
          <w:szCs w:val="22"/>
        </w:rPr>
        <w:t>u</w:t>
      </w:r>
      <w:r w:rsidRPr="003D6AB9">
        <w:rPr>
          <w:rFonts w:eastAsiaTheme="minorHAnsi"/>
          <w:spacing w:val="-2"/>
          <w:szCs w:val="22"/>
        </w:rPr>
        <w:t>l</w:t>
      </w:r>
      <w:r w:rsidRPr="003D6AB9">
        <w:rPr>
          <w:rFonts w:eastAsiaTheme="minorHAnsi"/>
          <w:szCs w:val="22"/>
        </w:rPr>
        <w:t xml:space="preserve">d </w:t>
      </w:r>
      <w:r w:rsidRPr="003D6AB9">
        <w:rPr>
          <w:rFonts w:eastAsiaTheme="minorHAnsi"/>
          <w:spacing w:val="-2"/>
          <w:szCs w:val="22"/>
        </w:rPr>
        <w:t>o</w:t>
      </w:r>
      <w:r w:rsidRPr="003D6AB9">
        <w:rPr>
          <w:rFonts w:eastAsiaTheme="minorHAnsi"/>
          <w:spacing w:val="-1"/>
          <w:szCs w:val="22"/>
        </w:rPr>
        <w:t>th</w:t>
      </w:r>
      <w:r w:rsidRPr="003D6AB9">
        <w:rPr>
          <w:rFonts w:eastAsiaTheme="minorHAnsi"/>
          <w:spacing w:val="1"/>
          <w:szCs w:val="22"/>
        </w:rPr>
        <w:t>e</w:t>
      </w:r>
      <w:r w:rsidRPr="003D6AB9">
        <w:rPr>
          <w:rFonts w:eastAsiaTheme="minorHAnsi"/>
          <w:szCs w:val="22"/>
        </w:rPr>
        <w:t>r</w:t>
      </w:r>
      <w:r w:rsidRPr="003D6AB9">
        <w:rPr>
          <w:rFonts w:eastAsiaTheme="minorHAnsi"/>
          <w:spacing w:val="-4"/>
          <w:szCs w:val="22"/>
        </w:rPr>
        <w:t>w</w:t>
      </w:r>
      <w:r w:rsidRPr="003D6AB9">
        <w:rPr>
          <w:rFonts w:eastAsiaTheme="minorHAnsi"/>
          <w:szCs w:val="22"/>
        </w:rPr>
        <w:t>i</w:t>
      </w:r>
      <w:r w:rsidRPr="003D6AB9">
        <w:rPr>
          <w:rFonts w:eastAsiaTheme="minorHAnsi"/>
          <w:spacing w:val="-3"/>
          <w:szCs w:val="22"/>
        </w:rPr>
        <w:t>s</w:t>
      </w:r>
      <w:r w:rsidRPr="003D6AB9">
        <w:rPr>
          <w:rFonts w:eastAsiaTheme="minorHAnsi"/>
          <w:szCs w:val="22"/>
        </w:rPr>
        <w:t xml:space="preserve">e be </w:t>
      </w:r>
      <w:r w:rsidRPr="003D6AB9">
        <w:rPr>
          <w:rFonts w:eastAsiaTheme="minorHAnsi"/>
          <w:spacing w:val="-2"/>
          <w:szCs w:val="22"/>
        </w:rPr>
        <w:t>e</w:t>
      </w:r>
      <w:r w:rsidRPr="003D6AB9">
        <w:rPr>
          <w:rFonts w:eastAsiaTheme="minorHAnsi"/>
          <w:spacing w:val="-1"/>
          <w:szCs w:val="22"/>
        </w:rPr>
        <w:t>x</w:t>
      </w:r>
      <w:r w:rsidRPr="003D6AB9">
        <w:rPr>
          <w:rFonts w:eastAsiaTheme="minorHAnsi"/>
          <w:spacing w:val="1"/>
          <w:szCs w:val="22"/>
        </w:rPr>
        <w:t>e</w:t>
      </w:r>
      <w:r w:rsidRPr="003D6AB9">
        <w:rPr>
          <w:rFonts w:eastAsiaTheme="minorHAnsi"/>
          <w:szCs w:val="22"/>
        </w:rPr>
        <w:t>r</w:t>
      </w:r>
      <w:r w:rsidRPr="003D6AB9">
        <w:rPr>
          <w:rFonts w:eastAsiaTheme="minorHAnsi"/>
          <w:spacing w:val="-3"/>
          <w:szCs w:val="22"/>
        </w:rPr>
        <w:t>c</w:t>
      </w:r>
      <w:r w:rsidRPr="003D6AB9">
        <w:rPr>
          <w:rFonts w:eastAsiaTheme="minorHAnsi"/>
          <w:szCs w:val="22"/>
        </w:rPr>
        <w:t>i</w:t>
      </w:r>
      <w:r w:rsidRPr="003D6AB9">
        <w:rPr>
          <w:rFonts w:eastAsiaTheme="minorHAnsi"/>
          <w:spacing w:val="-3"/>
          <w:szCs w:val="22"/>
        </w:rPr>
        <w:t>s</w:t>
      </w:r>
      <w:r w:rsidRPr="003D6AB9">
        <w:rPr>
          <w:rFonts w:eastAsiaTheme="minorHAnsi"/>
          <w:spacing w:val="-2"/>
          <w:szCs w:val="22"/>
        </w:rPr>
        <w:t>e</w:t>
      </w:r>
      <w:r w:rsidRPr="003D6AB9">
        <w:rPr>
          <w:rFonts w:eastAsiaTheme="minorHAnsi"/>
          <w:szCs w:val="22"/>
        </w:rPr>
        <w:t xml:space="preserve">d </w:t>
      </w:r>
      <w:r w:rsidRPr="003D6AB9">
        <w:rPr>
          <w:rFonts w:eastAsiaTheme="minorHAnsi"/>
          <w:spacing w:val="1"/>
          <w:szCs w:val="22"/>
        </w:rPr>
        <w:t>b</w:t>
      </w:r>
      <w:r w:rsidRPr="003D6AB9">
        <w:rPr>
          <w:rFonts w:eastAsiaTheme="minorHAnsi"/>
          <w:szCs w:val="22"/>
        </w:rPr>
        <w:t>y</w:t>
      </w:r>
      <w:r w:rsidRPr="003D6AB9">
        <w:rPr>
          <w:rFonts w:eastAsiaTheme="minorHAnsi"/>
          <w:spacing w:val="37"/>
          <w:szCs w:val="22"/>
        </w:rPr>
        <w:t xml:space="preserve"> </w:t>
      </w:r>
      <w:r w:rsidRPr="003D6AB9">
        <w:rPr>
          <w:rFonts w:eastAsiaTheme="minorHAnsi"/>
          <w:szCs w:val="22"/>
        </w:rPr>
        <w:t>a s</w:t>
      </w:r>
      <w:r w:rsidRPr="003D6AB9">
        <w:rPr>
          <w:rFonts w:eastAsiaTheme="minorHAnsi"/>
          <w:spacing w:val="-2"/>
          <w:szCs w:val="22"/>
        </w:rPr>
        <w:t>i</w:t>
      </w:r>
      <w:r w:rsidRPr="003D6AB9">
        <w:rPr>
          <w:rFonts w:eastAsiaTheme="minorHAnsi"/>
          <w:spacing w:val="1"/>
          <w:szCs w:val="22"/>
        </w:rPr>
        <w:t>n</w:t>
      </w:r>
      <w:r w:rsidRPr="003D6AB9">
        <w:rPr>
          <w:rFonts w:eastAsiaTheme="minorHAnsi"/>
          <w:spacing w:val="-3"/>
          <w:szCs w:val="22"/>
        </w:rPr>
        <w:t>g</w:t>
      </w:r>
      <w:r w:rsidRPr="003D6AB9">
        <w:rPr>
          <w:rFonts w:eastAsiaTheme="minorHAnsi"/>
          <w:szCs w:val="22"/>
        </w:rPr>
        <w:t xml:space="preserve">le </w:t>
      </w:r>
      <w:r>
        <w:rPr>
          <w:rFonts w:eastAsiaTheme="minorHAnsi"/>
          <w:szCs w:val="22"/>
        </w:rPr>
        <w:t xml:space="preserve">Branch </w:t>
      </w:r>
      <w:r w:rsidRPr="003D6AB9">
        <w:rPr>
          <w:rFonts w:eastAsiaTheme="minorHAnsi"/>
          <w:spacing w:val="-3"/>
          <w:szCs w:val="22"/>
        </w:rPr>
        <w:t>I</w:t>
      </w:r>
      <w:r w:rsidRPr="003D6AB9">
        <w:rPr>
          <w:rFonts w:eastAsiaTheme="minorHAnsi"/>
          <w:spacing w:val="-1"/>
          <w:szCs w:val="22"/>
        </w:rPr>
        <w:t>nd</w:t>
      </w:r>
      <w:r w:rsidRPr="003D6AB9">
        <w:rPr>
          <w:rFonts w:eastAsiaTheme="minorHAnsi"/>
          <w:spacing w:val="1"/>
          <w:szCs w:val="22"/>
        </w:rPr>
        <w:t>u</w:t>
      </w:r>
      <w:r w:rsidRPr="003D6AB9">
        <w:rPr>
          <w:rFonts w:eastAsiaTheme="minorHAnsi"/>
          <w:spacing w:val="-3"/>
          <w:szCs w:val="22"/>
        </w:rPr>
        <w:t>s</w:t>
      </w:r>
      <w:r w:rsidRPr="003D6AB9">
        <w:rPr>
          <w:rFonts w:eastAsiaTheme="minorHAnsi"/>
          <w:spacing w:val="1"/>
          <w:szCs w:val="22"/>
        </w:rPr>
        <w:t>t</w:t>
      </w:r>
      <w:r w:rsidRPr="003D6AB9">
        <w:rPr>
          <w:rFonts w:eastAsiaTheme="minorHAnsi"/>
          <w:spacing w:val="-2"/>
          <w:szCs w:val="22"/>
        </w:rPr>
        <w:t>r</w:t>
      </w:r>
      <w:r w:rsidRPr="003D6AB9">
        <w:rPr>
          <w:rFonts w:eastAsiaTheme="minorHAnsi"/>
          <w:szCs w:val="22"/>
        </w:rPr>
        <w:t xml:space="preserve">y </w:t>
      </w:r>
      <w:r w:rsidRPr="003D6AB9">
        <w:rPr>
          <w:rFonts w:eastAsiaTheme="minorHAnsi"/>
          <w:spacing w:val="1"/>
          <w:szCs w:val="22"/>
        </w:rPr>
        <w:t>D</w:t>
      </w:r>
      <w:r w:rsidRPr="003D6AB9">
        <w:rPr>
          <w:rFonts w:eastAsiaTheme="minorHAnsi"/>
          <w:szCs w:val="22"/>
        </w:rPr>
        <w:t>i</w:t>
      </w:r>
      <w:r w:rsidRPr="003D6AB9">
        <w:rPr>
          <w:rFonts w:eastAsiaTheme="minorHAnsi"/>
          <w:spacing w:val="-3"/>
          <w:szCs w:val="22"/>
        </w:rPr>
        <w:t>v</w:t>
      </w:r>
      <w:r w:rsidRPr="003D6AB9">
        <w:rPr>
          <w:rFonts w:eastAsiaTheme="minorHAnsi"/>
          <w:szCs w:val="22"/>
        </w:rPr>
        <w:t>i</w:t>
      </w:r>
      <w:r w:rsidRPr="003D6AB9">
        <w:rPr>
          <w:rFonts w:eastAsiaTheme="minorHAnsi"/>
          <w:spacing w:val="-3"/>
          <w:szCs w:val="22"/>
        </w:rPr>
        <w:t>s</w:t>
      </w:r>
      <w:r w:rsidRPr="003D6AB9">
        <w:rPr>
          <w:rFonts w:eastAsiaTheme="minorHAnsi"/>
          <w:szCs w:val="22"/>
        </w:rPr>
        <w:t>i</w:t>
      </w:r>
      <w:r w:rsidRPr="003D6AB9">
        <w:rPr>
          <w:rFonts w:eastAsiaTheme="minorHAnsi"/>
          <w:spacing w:val="-2"/>
          <w:szCs w:val="22"/>
        </w:rPr>
        <w:t>o</w:t>
      </w:r>
      <w:r w:rsidRPr="003D6AB9">
        <w:rPr>
          <w:rFonts w:eastAsiaTheme="minorHAnsi"/>
          <w:szCs w:val="22"/>
        </w:rPr>
        <w:t xml:space="preserve">n </w:t>
      </w:r>
      <w:r w:rsidRPr="003D6AB9">
        <w:rPr>
          <w:rFonts w:eastAsiaTheme="minorHAnsi"/>
          <w:spacing w:val="1"/>
          <w:szCs w:val="22"/>
        </w:rPr>
        <w:t>V</w:t>
      </w:r>
      <w:r w:rsidRPr="003D6AB9">
        <w:rPr>
          <w:rFonts w:eastAsiaTheme="minorHAnsi"/>
          <w:szCs w:val="22"/>
        </w:rPr>
        <w:t>i</w:t>
      </w:r>
      <w:r w:rsidRPr="003D6AB9">
        <w:rPr>
          <w:rFonts w:eastAsiaTheme="minorHAnsi"/>
          <w:spacing w:val="-3"/>
          <w:szCs w:val="22"/>
        </w:rPr>
        <w:t>c</w:t>
      </w:r>
      <w:r w:rsidRPr="003D6AB9">
        <w:rPr>
          <w:rFonts w:eastAsiaTheme="minorHAnsi"/>
          <w:spacing w:val="-2"/>
          <w:szCs w:val="22"/>
        </w:rPr>
        <w:t>e</w:t>
      </w:r>
      <w:r w:rsidRPr="003D6AB9">
        <w:rPr>
          <w:rFonts w:eastAsiaTheme="minorHAnsi"/>
          <w:spacing w:val="-1"/>
          <w:szCs w:val="22"/>
        </w:rPr>
        <w:t>-</w:t>
      </w:r>
      <w:r w:rsidRPr="003D6AB9">
        <w:rPr>
          <w:rFonts w:eastAsiaTheme="minorHAnsi"/>
          <w:spacing w:val="-2"/>
          <w:szCs w:val="22"/>
        </w:rPr>
        <w:t>P</w:t>
      </w:r>
      <w:r w:rsidRPr="003D6AB9">
        <w:rPr>
          <w:rFonts w:eastAsiaTheme="minorHAnsi"/>
          <w:szCs w:val="22"/>
        </w:rPr>
        <w:t>r</w:t>
      </w:r>
      <w:r w:rsidRPr="003D6AB9">
        <w:rPr>
          <w:rFonts w:eastAsiaTheme="minorHAnsi"/>
          <w:spacing w:val="-2"/>
          <w:szCs w:val="22"/>
        </w:rPr>
        <w:t>e</w:t>
      </w:r>
      <w:r w:rsidRPr="003D6AB9">
        <w:rPr>
          <w:rFonts w:eastAsiaTheme="minorHAnsi"/>
          <w:szCs w:val="22"/>
        </w:rPr>
        <w:t>s</w:t>
      </w:r>
      <w:r w:rsidRPr="003D6AB9">
        <w:rPr>
          <w:rFonts w:eastAsiaTheme="minorHAnsi"/>
          <w:spacing w:val="-2"/>
          <w:szCs w:val="22"/>
        </w:rPr>
        <w:t>i</w:t>
      </w:r>
      <w:r w:rsidRPr="003D6AB9">
        <w:rPr>
          <w:rFonts w:eastAsiaTheme="minorHAnsi"/>
          <w:spacing w:val="-1"/>
          <w:szCs w:val="22"/>
        </w:rPr>
        <w:t>d</w:t>
      </w:r>
      <w:r w:rsidRPr="003D6AB9">
        <w:rPr>
          <w:rFonts w:eastAsiaTheme="minorHAnsi"/>
          <w:szCs w:val="22"/>
        </w:rPr>
        <w:t>e</w:t>
      </w:r>
      <w:r w:rsidRPr="003D6AB9">
        <w:rPr>
          <w:rFonts w:eastAsiaTheme="minorHAnsi"/>
          <w:spacing w:val="-1"/>
          <w:szCs w:val="22"/>
        </w:rPr>
        <w:t>nt</w:t>
      </w:r>
      <w:r w:rsidRPr="003D6AB9">
        <w:rPr>
          <w:rFonts w:eastAsiaTheme="minorHAnsi"/>
          <w:szCs w:val="22"/>
        </w:rPr>
        <w:t xml:space="preserve"> </w:t>
      </w:r>
      <w:r w:rsidRPr="003D6AB9">
        <w:rPr>
          <w:rFonts w:eastAsiaTheme="minorHAnsi"/>
          <w:spacing w:val="1"/>
          <w:szCs w:val="22"/>
        </w:rPr>
        <w:t>d</w:t>
      </w:r>
      <w:r w:rsidRPr="003D6AB9">
        <w:rPr>
          <w:rFonts w:eastAsiaTheme="minorHAnsi"/>
          <w:spacing w:val="-2"/>
          <w:szCs w:val="22"/>
        </w:rPr>
        <w:t>i</w:t>
      </w:r>
      <w:r w:rsidRPr="003D6AB9">
        <w:rPr>
          <w:rFonts w:eastAsiaTheme="minorHAnsi"/>
          <w:spacing w:val="-1"/>
          <w:szCs w:val="22"/>
        </w:rPr>
        <w:t>v</w:t>
      </w:r>
      <w:r w:rsidRPr="003D6AB9">
        <w:rPr>
          <w:rFonts w:eastAsiaTheme="minorHAnsi"/>
          <w:spacing w:val="-2"/>
          <w:szCs w:val="22"/>
        </w:rPr>
        <w:t>i</w:t>
      </w:r>
      <w:r w:rsidRPr="003D6AB9">
        <w:rPr>
          <w:rFonts w:eastAsiaTheme="minorHAnsi"/>
          <w:spacing w:val="-1"/>
          <w:szCs w:val="22"/>
        </w:rPr>
        <w:t>d</w:t>
      </w:r>
      <w:r w:rsidRPr="003D6AB9">
        <w:rPr>
          <w:rFonts w:eastAsiaTheme="minorHAnsi"/>
          <w:spacing w:val="1"/>
          <w:szCs w:val="22"/>
        </w:rPr>
        <w:t>e</w:t>
      </w:r>
      <w:r w:rsidRPr="003D6AB9">
        <w:rPr>
          <w:rFonts w:eastAsiaTheme="minorHAnsi"/>
          <w:szCs w:val="22"/>
        </w:rPr>
        <w:t>d</w:t>
      </w:r>
      <w:r w:rsidRPr="003D6AB9">
        <w:rPr>
          <w:rFonts w:eastAsiaTheme="minorHAnsi"/>
          <w:spacing w:val="-1"/>
          <w:szCs w:val="22"/>
        </w:rPr>
        <w:t xml:space="preserve"> </w:t>
      </w:r>
      <w:r w:rsidRPr="003D6AB9">
        <w:rPr>
          <w:rFonts w:eastAsiaTheme="minorHAnsi"/>
          <w:spacing w:val="1"/>
          <w:szCs w:val="22"/>
        </w:rPr>
        <w:t>equ</w:t>
      </w:r>
      <w:r w:rsidRPr="003D6AB9">
        <w:rPr>
          <w:rFonts w:eastAsiaTheme="minorHAnsi"/>
          <w:szCs w:val="22"/>
        </w:rPr>
        <w:t>ally</w:t>
      </w:r>
      <w:r w:rsidRPr="003D6AB9">
        <w:rPr>
          <w:rFonts w:eastAsiaTheme="minorHAnsi"/>
          <w:spacing w:val="-11"/>
          <w:szCs w:val="22"/>
        </w:rPr>
        <w:t xml:space="preserve"> </w:t>
      </w:r>
      <w:r w:rsidRPr="003D6AB9">
        <w:rPr>
          <w:rFonts w:eastAsiaTheme="minorHAnsi"/>
          <w:spacing w:val="-1"/>
          <w:szCs w:val="22"/>
        </w:rPr>
        <w:t>b</w:t>
      </w:r>
      <w:r w:rsidRPr="003D6AB9">
        <w:rPr>
          <w:rFonts w:eastAsiaTheme="minorHAnsi"/>
          <w:spacing w:val="-2"/>
          <w:szCs w:val="22"/>
        </w:rPr>
        <w:t>e</w:t>
      </w:r>
      <w:r w:rsidRPr="003D6AB9">
        <w:rPr>
          <w:rFonts w:eastAsiaTheme="minorHAnsi"/>
          <w:spacing w:val="1"/>
          <w:szCs w:val="22"/>
        </w:rPr>
        <w:t>t</w:t>
      </w:r>
      <w:r w:rsidRPr="003D6AB9">
        <w:rPr>
          <w:rFonts w:eastAsiaTheme="minorHAnsi"/>
          <w:spacing w:val="-1"/>
          <w:szCs w:val="22"/>
        </w:rPr>
        <w:t>w</w:t>
      </w:r>
      <w:r w:rsidRPr="003D6AB9">
        <w:rPr>
          <w:rFonts w:eastAsiaTheme="minorHAnsi"/>
          <w:spacing w:val="-2"/>
          <w:szCs w:val="22"/>
        </w:rPr>
        <w:t>ee</w:t>
      </w:r>
      <w:r w:rsidRPr="003D6AB9">
        <w:rPr>
          <w:rFonts w:eastAsiaTheme="minorHAnsi"/>
          <w:szCs w:val="22"/>
        </w:rPr>
        <w:t>n</w:t>
      </w:r>
      <w:r w:rsidRPr="003D6AB9">
        <w:rPr>
          <w:rFonts w:eastAsiaTheme="minorHAnsi"/>
          <w:spacing w:val="-12"/>
          <w:szCs w:val="22"/>
        </w:rPr>
        <w:t xml:space="preserve"> </w:t>
      </w:r>
      <w:r w:rsidRPr="003D6AB9">
        <w:rPr>
          <w:rFonts w:eastAsiaTheme="minorHAnsi"/>
          <w:spacing w:val="-1"/>
          <w:szCs w:val="22"/>
        </w:rPr>
        <w:t>th</w:t>
      </w:r>
      <w:r w:rsidRPr="003D6AB9">
        <w:rPr>
          <w:rFonts w:eastAsiaTheme="minorHAnsi"/>
          <w:szCs w:val="22"/>
        </w:rPr>
        <w:t>e</w:t>
      </w:r>
      <w:r w:rsidRPr="003D6AB9">
        <w:rPr>
          <w:rFonts w:eastAsiaTheme="minorHAnsi"/>
          <w:spacing w:val="-6"/>
          <w:szCs w:val="22"/>
        </w:rPr>
        <w:t xml:space="preserve"> </w:t>
      </w:r>
      <w:r>
        <w:rPr>
          <w:rFonts w:eastAsiaTheme="minorHAnsi"/>
          <w:spacing w:val="-6"/>
          <w:szCs w:val="22"/>
        </w:rPr>
        <w:t xml:space="preserve">Branch </w:t>
      </w:r>
      <w:r w:rsidRPr="003D6AB9">
        <w:rPr>
          <w:rFonts w:eastAsiaTheme="minorHAnsi"/>
          <w:spacing w:val="-3"/>
          <w:szCs w:val="22"/>
        </w:rPr>
        <w:t>I</w:t>
      </w:r>
      <w:r w:rsidRPr="003D6AB9">
        <w:rPr>
          <w:rFonts w:eastAsiaTheme="minorHAnsi"/>
          <w:spacing w:val="1"/>
          <w:szCs w:val="22"/>
        </w:rPr>
        <w:t>n</w:t>
      </w:r>
      <w:r w:rsidRPr="003D6AB9">
        <w:rPr>
          <w:rFonts w:eastAsiaTheme="minorHAnsi"/>
          <w:spacing w:val="-1"/>
          <w:szCs w:val="22"/>
        </w:rPr>
        <w:t>d</w:t>
      </w:r>
      <w:r w:rsidRPr="003D6AB9">
        <w:rPr>
          <w:rFonts w:eastAsiaTheme="minorHAnsi"/>
          <w:spacing w:val="1"/>
          <w:szCs w:val="22"/>
        </w:rPr>
        <w:t>u</w:t>
      </w:r>
      <w:r w:rsidRPr="003D6AB9">
        <w:rPr>
          <w:rFonts w:eastAsiaTheme="minorHAnsi"/>
          <w:spacing w:val="-3"/>
          <w:szCs w:val="22"/>
        </w:rPr>
        <w:t>s</w:t>
      </w:r>
      <w:r w:rsidRPr="003D6AB9">
        <w:rPr>
          <w:rFonts w:eastAsiaTheme="minorHAnsi"/>
          <w:spacing w:val="-1"/>
          <w:szCs w:val="22"/>
        </w:rPr>
        <w:t>t</w:t>
      </w:r>
      <w:r w:rsidRPr="003D6AB9">
        <w:rPr>
          <w:rFonts w:eastAsiaTheme="minorHAnsi"/>
          <w:szCs w:val="22"/>
        </w:rPr>
        <w:t>ry</w:t>
      </w:r>
      <w:r w:rsidRPr="003D6AB9">
        <w:rPr>
          <w:rFonts w:eastAsiaTheme="minorHAnsi"/>
          <w:spacing w:val="-12"/>
          <w:szCs w:val="22"/>
        </w:rPr>
        <w:t xml:space="preserve"> </w:t>
      </w:r>
      <w:r w:rsidRPr="003D6AB9">
        <w:rPr>
          <w:rFonts w:eastAsiaTheme="minorHAnsi"/>
          <w:spacing w:val="1"/>
          <w:szCs w:val="22"/>
        </w:rPr>
        <w:t>D</w:t>
      </w:r>
      <w:r w:rsidRPr="003D6AB9">
        <w:rPr>
          <w:rFonts w:eastAsiaTheme="minorHAnsi"/>
          <w:szCs w:val="22"/>
        </w:rPr>
        <w:t>i</w:t>
      </w:r>
      <w:r w:rsidRPr="003D6AB9">
        <w:rPr>
          <w:rFonts w:eastAsiaTheme="minorHAnsi"/>
          <w:spacing w:val="-1"/>
          <w:szCs w:val="22"/>
        </w:rPr>
        <w:t>v</w:t>
      </w:r>
      <w:r w:rsidRPr="003D6AB9">
        <w:rPr>
          <w:rFonts w:eastAsiaTheme="minorHAnsi"/>
          <w:szCs w:val="22"/>
        </w:rPr>
        <w:t>isi</w:t>
      </w:r>
      <w:r w:rsidRPr="003D6AB9">
        <w:rPr>
          <w:rFonts w:eastAsiaTheme="minorHAnsi"/>
          <w:spacing w:val="1"/>
          <w:szCs w:val="22"/>
        </w:rPr>
        <w:t>on</w:t>
      </w:r>
      <w:r w:rsidRPr="003D6AB9">
        <w:rPr>
          <w:rFonts w:eastAsiaTheme="minorHAnsi"/>
          <w:szCs w:val="22"/>
        </w:rPr>
        <w:t>’s</w:t>
      </w:r>
      <w:r w:rsidRPr="003D6AB9">
        <w:rPr>
          <w:rFonts w:eastAsiaTheme="minorHAnsi"/>
          <w:spacing w:val="-10"/>
          <w:szCs w:val="22"/>
        </w:rPr>
        <w:t xml:space="preserve"> </w:t>
      </w:r>
      <w:r w:rsidRPr="003D6AB9">
        <w:rPr>
          <w:rFonts w:eastAsiaTheme="minorHAnsi"/>
          <w:spacing w:val="1"/>
          <w:szCs w:val="22"/>
        </w:rPr>
        <w:t>V</w:t>
      </w:r>
      <w:r w:rsidRPr="003D6AB9">
        <w:rPr>
          <w:rFonts w:eastAsiaTheme="minorHAnsi"/>
          <w:szCs w:val="22"/>
        </w:rPr>
        <w:t>i</w:t>
      </w:r>
      <w:r w:rsidRPr="003D6AB9">
        <w:rPr>
          <w:rFonts w:eastAsiaTheme="minorHAnsi"/>
          <w:spacing w:val="-3"/>
          <w:szCs w:val="22"/>
        </w:rPr>
        <w:t>c</w:t>
      </w:r>
      <w:r w:rsidRPr="003D6AB9">
        <w:rPr>
          <w:rFonts w:eastAsiaTheme="minorHAnsi"/>
          <w:spacing w:val="-2"/>
          <w:szCs w:val="22"/>
        </w:rPr>
        <w:t>e</w:t>
      </w:r>
      <w:r w:rsidRPr="003D6AB9">
        <w:rPr>
          <w:rFonts w:eastAsiaTheme="minorHAnsi"/>
          <w:spacing w:val="1"/>
          <w:szCs w:val="22"/>
        </w:rPr>
        <w:t>-</w:t>
      </w:r>
      <w:r w:rsidRPr="003D6AB9">
        <w:rPr>
          <w:rFonts w:eastAsiaTheme="minorHAnsi"/>
          <w:spacing w:val="-2"/>
          <w:szCs w:val="22"/>
        </w:rPr>
        <w:t>Pr</w:t>
      </w:r>
      <w:r w:rsidRPr="003D6AB9">
        <w:rPr>
          <w:rFonts w:eastAsiaTheme="minorHAnsi"/>
          <w:spacing w:val="1"/>
          <w:szCs w:val="22"/>
        </w:rPr>
        <w:t>e</w:t>
      </w:r>
      <w:r w:rsidRPr="003D6AB9">
        <w:rPr>
          <w:rFonts w:eastAsiaTheme="minorHAnsi"/>
          <w:spacing w:val="-3"/>
          <w:szCs w:val="22"/>
        </w:rPr>
        <w:t>s</w:t>
      </w:r>
      <w:r w:rsidRPr="003D6AB9">
        <w:rPr>
          <w:rFonts w:eastAsiaTheme="minorHAnsi"/>
          <w:szCs w:val="22"/>
        </w:rPr>
        <w:t>i</w:t>
      </w:r>
      <w:r w:rsidRPr="003D6AB9">
        <w:rPr>
          <w:rFonts w:eastAsiaTheme="minorHAnsi"/>
          <w:spacing w:val="-1"/>
          <w:szCs w:val="22"/>
        </w:rPr>
        <w:t>d</w:t>
      </w:r>
      <w:r w:rsidRPr="003D6AB9">
        <w:rPr>
          <w:rFonts w:eastAsiaTheme="minorHAnsi"/>
          <w:spacing w:val="-2"/>
          <w:szCs w:val="22"/>
        </w:rPr>
        <w:t>e</w:t>
      </w:r>
      <w:r w:rsidRPr="003D6AB9">
        <w:rPr>
          <w:rFonts w:eastAsiaTheme="minorHAnsi"/>
          <w:spacing w:val="-1"/>
          <w:szCs w:val="22"/>
        </w:rPr>
        <w:t>n</w:t>
      </w:r>
      <w:r w:rsidRPr="003D6AB9">
        <w:rPr>
          <w:rFonts w:eastAsiaTheme="minorHAnsi"/>
          <w:spacing w:val="1"/>
          <w:szCs w:val="22"/>
        </w:rPr>
        <w:t>t</w:t>
      </w:r>
      <w:r w:rsidRPr="003D6AB9">
        <w:rPr>
          <w:rFonts w:eastAsiaTheme="minorHAnsi"/>
          <w:szCs w:val="22"/>
        </w:rPr>
        <w:t>s.</w:t>
      </w:r>
    </w:p>
    <w:p w14:paraId="3487ADF0" w14:textId="77777777" w:rsidR="00B8053E" w:rsidRPr="003D6AB9" w:rsidRDefault="00B8053E" w:rsidP="00B8053E">
      <w:pPr>
        <w:autoSpaceDE w:val="0"/>
        <w:autoSpaceDN w:val="0"/>
        <w:adjustRightInd w:val="0"/>
        <w:spacing w:before="20" w:line="280" w:lineRule="exact"/>
        <w:jc w:val="left"/>
        <w:rPr>
          <w:rFonts w:eastAsiaTheme="minorHAnsi"/>
          <w:szCs w:val="22"/>
        </w:rPr>
      </w:pPr>
    </w:p>
    <w:p w14:paraId="22F9EC1A" w14:textId="039B68AE" w:rsidR="00B8053E" w:rsidRPr="003D6AB9" w:rsidRDefault="00B8053E" w:rsidP="00BE3CEB">
      <w:pPr>
        <w:autoSpaceDE w:val="0"/>
        <w:autoSpaceDN w:val="0"/>
        <w:adjustRightInd w:val="0"/>
        <w:ind w:left="567" w:right="-20" w:hanging="567"/>
        <w:jc w:val="left"/>
        <w:rPr>
          <w:rFonts w:eastAsiaTheme="minorHAnsi"/>
          <w:szCs w:val="22"/>
        </w:rPr>
      </w:pPr>
      <w:r w:rsidRPr="003D6AB9">
        <w:rPr>
          <w:rFonts w:eastAsiaTheme="minorHAnsi"/>
          <w:spacing w:val="1"/>
          <w:szCs w:val="22"/>
        </w:rPr>
        <w:t>d</w:t>
      </w:r>
      <w:r w:rsidRPr="003D6AB9">
        <w:rPr>
          <w:rFonts w:eastAsiaTheme="minorHAnsi"/>
          <w:szCs w:val="22"/>
        </w:rPr>
        <w:t>.</w:t>
      </w:r>
      <w:r w:rsidRPr="003D6AB9">
        <w:rPr>
          <w:rFonts w:eastAsiaTheme="minorHAnsi"/>
          <w:szCs w:val="22"/>
        </w:rPr>
        <w:tab/>
      </w:r>
      <w:r w:rsidRPr="004E59F1">
        <w:rPr>
          <w:rFonts w:eastAsiaTheme="minorHAnsi"/>
          <w:spacing w:val="1"/>
          <w:szCs w:val="22"/>
        </w:rPr>
        <w:t>Th</w:t>
      </w:r>
      <w:r w:rsidRPr="004E59F1">
        <w:rPr>
          <w:rFonts w:eastAsiaTheme="minorHAnsi"/>
          <w:szCs w:val="22"/>
        </w:rPr>
        <w:t>e</w:t>
      </w:r>
      <w:r w:rsidRPr="004E59F1">
        <w:rPr>
          <w:rFonts w:eastAsiaTheme="minorHAnsi"/>
          <w:spacing w:val="-2"/>
          <w:szCs w:val="22"/>
        </w:rPr>
        <w:t xml:space="preserve"> </w:t>
      </w:r>
      <w:r w:rsidR="00507CA4">
        <w:rPr>
          <w:rFonts w:eastAsiaTheme="minorHAnsi"/>
          <w:spacing w:val="-2"/>
          <w:szCs w:val="22"/>
        </w:rPr>
        <w:t xml:space="preserve">Branch Deputy President </w:t>
      </w:r>
      <w:r w:rsidRPr="003D6AB9">
        <w:rPr>
          <w:rFonts w:eastAsiaTheme="minorHAnsi"/>
          <w:szCs w:val="22"/>
        </w:rPr>
        <w:t>is</w:t>
      </w:r>
      <w:r w:rsidRPr="003D6AB9">
        <w:rPr>
          <w:rFonts w:eastAsiaTheme="minorHAnsi"/>
          <w:spacing w:val="-2"/>
          <w:szCs w:val="22"/>
        </w:rPr>
        <w:t xml:space="preserve"> </w:t>
      </w:r>
      <w:r w:rsidRPr="003D6AB9">
        <w:rPr>
          <w:rFonts w:eastAsiaTheme="minorHAnsi"/>
          <w:spacing w:val="1"/>
          <w:szCs w:val="22"/>
        </w:rPr>
        <w:t>o</w:t>
      </w:r>
      <w:r w:rsidRPr="003D6AB9">
        <w:rPr>
          <w:rFonts w:eastAsiaTheme="minorHAnsi"/>
          <w:spacing w:val="-1"/>
          <w:szCs w:val="22"/>
        </w:rPr>
        <w:t>n</w:t>
      </w:r>
      <w:r w:rsidRPr="003D6AB9">
        <w:rPr>
          <w:rFonts w:eastAsiaTheme="minorHAnsi"/>
          <w:szCs w:val="22"/>
        </w:rPr>
        <w:t>ly</w:t>
      </w:r>
      <w:r w:rsidRPr="003D6AB9">
        <w:rPr>
          <w:rFonts w:eastAsiaTheme="minorHAnsi"/>
          <w:spacing w:val="-1"/>
          <w:szCs w:val="22"/>
        </w:rPr>
        <w:t xml:space="preserve"> </w:t>
      </w:r>
      <w:r w:rsidRPr="003D6AB9">
        <w:rPr>
          <w:rFonts w:eastAsiaTheme="minorHAnsi"/>
          <w:spacing w:val="-2"/>
          <w:szCs w:val="22"/>
        </w:rPr>
        <w:t>e</w:t>
      </w:r>
      <w:r w:rsidRPr="003D6AB9">
        <w:rPr>
          <w:rFonts w:eastAsiaTheme="minorHAnsi"/>
          <w:spacing w:val="-1"/>
          <w:szCs w:val="22"/>
        </w:rPr>
        <w:t>nt</w:t>
      </w:r>
      <w:r w:rsidRPr="003D6AB9">
        <w:rPr>
          <w:rFonts w:eastAsiaTheme="minorHAnsi"/>
          <w:spacing w:val="-2"/>
          <w:szCs w:val="22"/>
        </w:rPr>
        <w:t>i</w:t>
      </w:r>
      <w:r w:rsidRPr="003D6AB9">
        <w:rPr>
          <w:rFonts w:eastAsiaTheme="minorHAnsi"/>
          <w:spacing w:val="1"/>
          <w:szCs w:val="22"/>
        </w:rPr>
        <w:t>t</w:t>
      </w:r>
      <w:r w:rsidRPr="003D6AB9">
        <w:rPr>
          <w:rFonts w:eastAsiaTheme="minorHAnsi"/>
          <w:spacing w:val="-2"/>
          <w:szCs w:val="22"/>
        </w:rPr>
        <w:t>le</w:t>
      </w:r>
      <w:r w:rsidRPr="003D6AB9">
        <w:rPr>
          <w:rFonts w:eastAsiaTheme="minorHAnsi"/>
          <w:szCs w:val="22"/>
        </w:rPr>
        <w:t xml:space="preserve">d </w:t>
      </w:r>
      <w:r w:rsidRPr="003D6AB9">
        <w:rPr>
          <w:rFonts w:eastAsiaTheme="minorHAnsi"/>
          <w:spacing w:val="-1"/>
          <w:szCs w:val="22"/>
        </w:rPr>
        <w:t>t</w:t>
      </w:r>
      <w:r w:rsidRPr="003D6AB9">
        <w:rPr>
          <w:rFonts w:eastAsiaTheme="minorHAnsi"/>
          <w:szCs w:val="22"/>
        </w:rPr>
        <w:t>o</w:t>
      </w:r>
      <w:r w:rsidRPr="003D6AB9">
        <w:rPr>
          <w:rFonts w:eastAsiaTheme="minorHAnsi"/>
          <w:spacing w:val="2"/>
          <w:szCs w:val="22"/>
        </w:rPr>
        <w:t xml:space="preserve"> </w:t>
      </w:r>
      <w:r w:rsidRPr="003D6AB9">
        <w:rPr>
          <w:rFonts w:eastAsiaTheme="minorHAnsi"/>
          <w:spacing w:val="-2"/>
          <w:szCs w:val="22"/>
        </w:rPr>
        <w:t>e</w:t>
      </w:r>
      <w:r w:rsidRPr="003D6AB9">
        <w:rPr>
          <w:rFonts w:eastAsiaTheme="minorHAnsi"/>
          <w:spacing w:val="-1"/>
          <w:szCs w:val="22"/>
        </w:rPr>
        <w:t>x</w:t>
      </w:r>
      <w:r w:rsidRPr="003D6AB9">
        <w:rPr>
          <w:rFonts w:eastAsiaTheme="minorHAnsi"/>
          <w:spacing w:val="1"/>
          <w:szCs w:val="22"/>
        </w:rPr>
        <w:t>e</w:t>
      </w:r>
      <w:r w:rsidRPr="003D6AB9">
        <w:rPr>
          <w:rFonts w:eastAsiaTheme="minorHAnsi"/>
          <w:szCs w:val="22"/>
        </w:rPr>
        <w:t>r</w:t>
      </w:r>
      <w:r w:rsidRPr="003D6AB9">
        <w:rPr>
          <w:rFonts w:eastAsiaTheme="minorHAnsi"/>
          <w:spacing w:val="-3"/>
          <w:szCs w:val="22"/>
        </w:rPr>
        <w:t>c</w:t>
      </w:r>
      <w:r w:rsidRPr="003D6AB9">
        <w:rPr>
          <w:rFonts w:eastAsiaTheme="minorHAnsi"/>
          <w:szCs w:val="22"/>
        </w:rPr>
        <w:t>i</w:t>
      </w:r>
      <w:r w:rsidRPr="003D6AB9">
        <w:rPr>
          <w:rFonts w:eastAsiaTheme="minorHAnsi"/>
          <w:spacing w:val="-3"/>
          <w:szCs w:val="22"/>
        </w:rPr>
        <w:t>s</w:t>
      </w:r>
      <w:r w:rsidRPr="003D6AB9">
        <w:rPr>
          <w:rFonts w:eastAsiaTheme="minorHAnsi"/>
          <w:szCs w:val="22"/>
        </w:rPr>
        <w:t>e</w:t>
      </w:r>
      <w:r w:rsidRPr="003D6AB9">
        <w:rPr>
          <w:rFonts w:eastAsiaTheme="minorHAnsi"/>
          <w:spacing w:val="-1"/>
          <w:szCs w:val="22"/>
        </w:rPr>
        <w:t xml:space="preserve"> t</w:t>
      </w:r>
      <w:r w:rsidRPr="003D6AB9">
        <w:rPr>
          <w:rFonts w:eastAsiaTheme="minorHAnsi"/>
          <w:spacing w:val="1"/>
          <w:szCs w:val="22"/>
        </w:rPr>
        <w:t>h</w:t>
      </w:r>
      <w:r w:rsidRPr="003D6AB9">
        <w:rPr>
          <w:rFonts w:eastAsiaTheme="minorHAnsi"/>
          <w:szCs w:val="22"/>
        </w:rPr>
        <w:t>e</w:t>
      </w:r>
      <w:r w:rsidRPr="003D6AB9">
        <w:rPr>
          <w:rFonts w:eastAsiaTheme="minorHAnsi"/>
          <w:spacing w:val="1"/>
          <w:szCs w:val="22"/>
        </w:rPr>
        <w:t xml:space="preserve"> </w:t>
      </w:r>
      <w:r w:rsidRPr="003D6AB9">
        <w:rPr>
          <w:rFonts w:eastAsiaTheme="minorHAnsi"/>
          <w:szCs w:val="22"/>
        </w:rPr>
        <w:t>v</w:t>
      </w:r>
      <w:r w:rsidRPr="003D6AB9">
        <w:rPr>
          <w:rFonts w:eastAsiaTheme="minorHAnsi"/>
          <w:spacing w:val="-2"/>
          <w:szCs w:val="22"/>
        </w:rPr>
        <w:t>o</w:t>
      </w:r>
      <w:r w:rsidRPr="003D6AB9">
        <w:rPr>
          <w:rFonts w:eastAsiaTheme="minorHAnsi"/>
          <w:spacing w:val="-1"/>
          <w:szCs w:val="22"/>
        </w:rPr>
        <w:t>t</w:t>
      </w:r>
      <w:r w:rsidRPr="003D6AB9">
        <w:rPr>
          <w:rFonts w:eastAsiaTheme="minorHAnsi"/>
          <w:szCs w:val="22"/>
        </w:rPr>
        <w:t xml:space="preserve">e </w:t>
      </w:r>
      <w:r w:rsidRPr="003D6AB9">
        <w:rPr>
          <w:rFonts w:eastAsiaTheme="minorHAnsi"/>
          <w:spacing w:val="-1"/>
          <w:szCs w:val="22"/>
        </w:rPr>
        <w:t>t</w:t>
      </w:r>
      <w:r w:rsidRPr="003D6AB9">
        <w:rPr>
          <w:rFonts w:eastAsiaTheme="minorHAnsi"/>
          <w:spacing w:val="1"/>
          <w:szCs w:val="22"/>
        </w:rPr>
        <w:t>he</w:t>
      </w:r>
      <w:r w:rsidRPr="003D6AB9">
        <w:rPr>
          <w:rFonts w:eastAsiaTheme="minorHAnsi"/>
          <w:szCs w:val="22"/>
        </w:rPr>
        <w:t>y</w:t>
      </w:r>
      <w:r w:rsidRPr="003D6AB9">
        <w:rPr>
          <w:rFonts w:eastAsiaTheme="minorHAnsi"/>
          <w:spacing w:val="-2"/>
          <w:szCs w:val="22"/>
        </w:rPr>
        <w:t xml:space="preserve"> </w:t>
      </w:r>
      <w:r w:rsidRPr="003D6AB9">
        <w:rPr>
          <w:rFonts w:eastAsiaTheme="minorHAnsi"/>
          <w:spacing w:val="-1"/>
          <w:szCs w:val="22"/>
        </w:rPr>
        <w:t>w</w:t>
      </w:r>
      <w:r w:rsidRPr="003D6AB9">
        <w:rPr>
          <w:rFonts w:eastAsiaTheme="minorHAnsi"/>
          <w:spacing w:val="-2"/>
          <w:szCs w:val="22"/>
        </w:rPr>
        <w:t>o</w:t>
      </w:r>
      <w:r w:rsidRPr="003D6AB9">
        <w:rPr>
          <w:rFonts w:eastAsiaTheme="minorHAnsi"/>
          <w:spacing w:val="1"/>
          <w:szCs w:val="22"/>
        </w:rPr>
        <w:t>u</w:t>
      </w:r>
      <w:r w:rsidRPr="003D6AB9">
        <w:rPr>
          <w:rFonts w:eastAsiaTheme="minorHAnsi"/>
          <w:spacing w:val="-2"/>
          <w:szCs w:val="22"/>
        </w:rPr>
        <w:t>l</w:t>
      </w:r>
      <w:r w:rsidRPr="003D6AB9">
        <w:rPr>
          <w:rFonts w:eastAsiaTheme="minorHAnsi"/>
          <w:szCs w:val="22"/>
        </w:rPr>
        <w:t>d</w:t>
      </w:r>
      <w:r w:rsidRPr="003D6AB9">
        <w:rPr>
          <w:rFonts w:eastAsiaTheme="minorHAnsi"/>
          <w:spacing w:val="2"/>
          <w:szCs w:val="22"/>
        </w:rPr>
        <w:t xml:space="preserve"> </w:t>
      </w:r>
      <w:r w:rsidRPr="003D6AB9">
        <w:rPr>
          <w:rFonts w:eastAsiaTheme="minorHAnsi"/>
          <w:spacing w:val="-2"/>
          <w:szCs w:val="22"/>
        </w:rPr>
        <w:t>o</w:t>
      </w:r>
      <w:r w:rsidRPr="003D6AB9">
        <w:rPr>
          <w:rFonts w:eastAsiaTheme="minorHAnsi"/>
          <w:spacing w:val="-1"/>
          <w:szCs w:val="22"/>
        </w:rPr>
        <w:t>t</w:t>
      </w:r>
      <w:r w:rsidRPr="003D6AB9">
        <w:rPr>
          <w:rFonts w:eastAsiaTheme="minorHAnsi"/>
          <w:spacing w:val="1"/>
          <w:szCs w:val="22"/>
        </w:rPr>
        <w:t>h</w:t>
      </w:r>
      <w:r w:rsidRPr="003D6AB9">
        <w:rPr>
          <w:rFonts w:eastAsiaTheme="minorHAnsi"/>
          <w:spacing w:val="-2"/>
          <w:szCs w:val="22"/>
        </w:rPr>
        <w:t>e</w:t>
      </w:r>
      <w:r w:rsidRPr="003D6AB9">
        <w:rPr>
          <w:rFonts w:eastAsiaTheme="minorHAnsi"/>
          <w:szCs w:val="22"/>
        </w:rPr>
        <w:t>r</w:t>
      </w:r>
      <w:r w:rsidRPr="003D6AB9">
        <w:rPr>
          <w:rFonts w:eastAsiaTheme="minorHAnsi"/>
          <w:spacing w:val="-1"/>
          <w:szCs w:val="22"/>
        </w:rPr>
        <w:t>w</w:t>
      </w:r>
      <w:r w:rsidRPr="003D6AB9">
        <w:rPr>
          <w:rFonts w:eastAsiaTheme="minorHAnsi"/>
          <w:spacing w:val="-2"/>
          <w:szCs w:val="22"/>
        </w:rPr>
        <w:t>i</w:t>
      </w:r>
      <w:r w:rsidRPr="003D6AB9">
        <w:rPr>
          <w:rFonts w:eastAsiaTheme="minorHAnsi"/>
          <w:szCs w:val="22"/>
        </w:rPr>
        <w:t xml:space="preserve">se </w:t>
      </w:r>
      <w:r w:rsidRPr="003D6AB9">
        <w:rPr>
          <w:rFonts w:eastAsiaTheme="minorHAnsi"/>
          <w:spacing w:val="16"/>
          <w:szCs w:val="22"/>
        </w:rPr>
        <w:t>be</w:t>
      </w:r>
      <w:r w:rsidRPr="003D6AB9">
        <w:rPr>
          <w:rFonts w:eastAsiaTheme="minorHAnsi"/>
          <w:spacing w:val="-2"/>
          <w:szCs w:val="22"/>
        </w:rPr>
        <w:t xml:space="preserve"> e</w:t>
      </w:r>
      <w:r w:rsidRPr="003D6AB9">
        <w:rPr>
          <w:rFonts w:eastAsiaTheme="minorHAnsi"/>
          <w:spacing w:val="1"/>
          <w:szCs w:val="22"/>
        </w:rPr>
        <w:t>n</w:t>
      </w:r>
      <w:r w:rsidRPr="003D6AB9">
        <w:rPr>
          <w:rFonts w:eastAsiaTheme="minorHAnsi"/>
          <w:spacing w:val="-1"/>
          <w:szCs w:val="22"/>
        </w:rPr>
        <w:t>t</w:t>
      </w:r>
      <w:r w:rsidRPr="003D6AB9">
        <w:rPr>
          <w:rFonts w:eastAsiaTheme="minorHAnsi"/>
          <w:spacing w:val="-2"/>
          <w:szCs w:val="22"/>
        </w:rPr>
        <w:t>i</w:t>
      </w:r>
      <w:r w:rsidRPr="003D6AB9">
        <w:rPr>
          <w:rFonts w:eastAsiaTheme="minorHAnsi"/>
          <w:spacing w:val="1"/>
          <w:szCs w:val="22"/>
        </w:rPr>
        <w:t>t</w:t>
      </w:r>
      <w:r w:rsidRPr="003D6AB9">
        <w:rPr>
          <w:rFonts w:eastAsiaTheme="minorHAnsi"/>
          <w:spacing w:val="-2"/>
          <w:szCs w:val="22"/>
        </w:rPr>
        <w:t>le</w:t>
      </w:r>
      <w:r w:rsidRPr="003D6AB9">
        <w:rPr>
          <w:rFonts w:eastAsiaTheme="minorHAnsi"/>
          <w:szCs w:val="22"/>
        </w:rPr>
        <w:t>d</w:t>
      </w:r>
      <w:r w:rsidRPr="003D6AB9">
        <w:rPr>
          <w:rFonts w:eastAsiaTheme="minorHAnsi"/>
          <w:spacing w:val="-9"/>
          <w:szCs w:val="22"/>
        </w:rPr>
        <w:t xml:space="preserve"> </w:t>
      </w:r>
      <w:r w:rsidRPr="003D6AB9">
        <w:rPr>
          <w:rFonts w:eastAsiaTheme="minorHAnsi"/>
          <w:spacing w:val="1"/>
          <w:szCs w:val="22"/>
        </w:rPr>
        <w:t>t</w:t>
      </w:r>
      <w:r w:rsidRPr="003D6AB9">
        <w:rPr>
          <w:rFonts w:eastAsiaTheme="minorHAnsi"/>
          <w:szCs w:val="22"/>
        </w:rPr>
        <w:t>o</w:t>
      </w:r>
      <w:r w:rsidRPr="003D6AB9">
        <w:rPr>
          <w:rFonts w:eastAsiaTheme="minorHAnsi"/>
          <w:spacing w:val="-4"/>
          <w:szCs w:val="22"/>
        </w:rPr>
        <w:t xml:space="preserve"> </w:t>
      </w:r>
      <w:r w:rsidRPr="003D6AB9">
        <w:rPr>
          <w:rFonts w:eastAsiaTheme="minorHAnsi"/>
          <w:spacing w:val="1"/>
          <w:szCs w:val="22"/>
        </w:rPr>
        <w:t>e</w:t>
      </w:r>
      <w:r w:rsidRPr="003D6AB9">
        <w:rPr>
          <w:rFonts w:eastAsiaTheme="minorHAnsi"/>
          <w:spacing w:val="-1"/>
          <w:szCs w:val="22"/>
        </w:rPr>
        <w:t>x</w:t>
      </w:r>
      <w:r w:rsidRPr="003D6AB9">
        <w:rPr>
          <w:rFonts w:eastAsiaTheme="minorHAnsi"/>
          <w:spacing w:val="-2"/>
          <w:szCs w:val="22"/>
        </w:rPr>
        <w:t>e</w:t>
      </w:r>
      <w:r w:rsidRPr="003D6AB9">
        <w:rPr>
          <w:rFonts w:eastAsiaTheme="minorHAnsi"/>
          <w:szCs w:val="22"/>
        </w:rPr>
        <w:t>r</w:t>
      </w:r>
      <w:r w:rsidRPr="003D6AB9">
        <w:rPr>
          <w:rFonts w:eastAsiaTheme="minorHAnsi"/>
          <w:spacing w:val="-3"/>
          <w:szCs w:val="22"/>
        </w:rPr>
        <w:t>c</w:t>
      </w:r>
      <w:r w:rsidRPr="003D6AB9">
        <w:rPr>
          <w:rFonts w:eastAsiaTheme="minorHAnsi"/>
          <w:szCs w:val="22"/>
        </w:rPr>
        <w:t>i</w:t>
      </w:r>
      <w:r w:rsidRPr="003D6AB9">
        <w:rPr>
          <w:rFonts w:eastAsiaTheme="minorHAnsi"/>
          <w:spacing w:val="-3"/>
          <w:szCs w:val="22"/>
        </w:rPr>
        <w:t>s</w:t>
      </w:r>
      <w:r w:rsidRPr="003D6AB9">
        <w:rPr>
          <w:rFonts w:eastAsiaTheme="minorHAnsi"/>
          <w:szCs w:val="22"/>
        </w:rPr>
        <w:t>e</w:t>
      </w:r>
      <w:r w:rsidRPr="003D6AB9">
        <w:rPr>
          <w:rFonts w:eastAsiaTheme="minorHAnsi"/>
          <w:spacing w:val="-8"/>
          <w:szCs w:val="22"/>
        </w:rPr>
        <w:t xml:space="preserve"> </w:t>
      </w:r>
      <w:r w:rsidRPr="003D6AB9">
        <w:rPr>
          <w:rFonts w:eastAsiaTheme="minorHAnsi"/>
          <w:szCs w:val="22"/>
        </w:rPr>
        <w:t>as</w:t>
      </w:r>
      <w:r w:rsidRPr="003D6AB9">
        <w:rPr>
          <w:rFonts w:eastAsiaTheme="minorHAnsi"/>
          <w:spacing w:val="-4"/>
          <w:szCs w:val="22"/>
        </w:rPr>
        <w:t xml:space="preserve"> </w:t>
      </w:r>
      <w:r w:rsidRPr="003D6AB9">
        <w:rPr>
          <w:rFonts w:eastAsiaTheme="minorHAnsi"/>
          <w:szCs w:val="22"/>
        </w:rPr>
        <w:t xml:space="preserve">a </w:t>
      </w:r>
      <w:r>
        <w:rPr>
          <w:rFonts w:eastAsiaTheme="minorHAnsi"/>
          <w:szCs w:val="22"/>
        </w:rPr>
        <w:t xml:space="preserve">Branch </w:t>
      </w:r>
      <w:r w:rsidRPr="003D6AB9">
        <w:rPr>
          <w:rFonts w:eastAsiaTheme="minorHAnsi"/>
          <w:spacing w:val="-3"/>
          <w:szCs w:val="22"/>
        </w:rPr>
        <w:t>I</w:t>
      </w:r>
      <w:r w:rsidRPr="003D6AB9">
        <w:rPr>
          <w:rFonts w:eastAsiaTheme="minorHAnsi"/>
          <w:spacing w:val="-1"/>
          <w:szCs w:val="22"/>
        </w:rPr>
        <w:t>nd</w:t>
      </w:r>
      <w:r w:rsidRPr="003D6AB9">
        <w:rPr>
          <w:rFonts w:eastAsiaTheme="minorHAnsi"/>
          <w:spacing w:val="1"/>
          <w:szCs w:val="22"/>
        </w:rPr>
        <w:t>u</w:t>
      </w:r>
      <w:r w:rsidRPr="003D6AB9">
        <w:rPr>
          <w:rFonts w:eastAsiaTheme="minorHAnsi"/>
          <w:spacing w:val="-3"/>
          <w:szCs w:val="22"/>
        </w:rPr>
        <w:t>s</w:t>
      </w:r>
      <w:r w:rsidRPr="003D6AB9">
        <w:rPr>
          <w:rFonts w:eastAsiaTheme="minorHAnsi"/>
          <w:spacing w:val="1"/>
          <w:szCs w:val="22"/>
        </w:rPr>
        <w:t>t</w:t>
      </w:r>
      <w:r w:rsidRPr="003D6AB9">
        <w:rPr>
          <w:rFonts w:eastAsiaTheme="minorHAnsi"/>
          <w:spacing w:val="-2"/>
          <w:szCs w:val="22"/>
        </w:rPr>
        <w:t>r</w:t>
      </w:r>
      <w:r w:rsidRPr="003D6AB9">
        <w:rPr>
          <w:rFonts w:eastAsiaTheme="minorHAnsi"/>
          <w:szCs w:val="22"/>
        </w:rPr>
        <w:t>y</w:t>
      </w:r>
      <w:r w:rsidRPr="003D6AB9">
        <w:rPr>
          <w:rFonts w:eastAsiaTheme="minorHAnsi"/>
          <w:spacing w:val="-10"/>
          <w:szCs w:val="22"/>
        </w:rPr>
        <w:t xml:space="preserve"> </w:t>
      </w:r>
      <w:r w:rsidRPr="003D6AB9">
        <w:rPr>
          <w:rFonts w:eastAsiaTheme="minorHAnsi"/>
          <w:spacing w:val="1"/>
          <w:szCs w:val="22"/>
        </w:rPr>
        <w:t>D</w:t>
      </w:r>
      <w:r w:rsidRPr="003D6AB9">
        <w:rPr>
          <w:rFonts w:eastAsiaTheme="minorHAnsi"/>
          <w:spacing w:val="-2"/>
          <w:szCs w:val="22"/>
        </w:rPr>
        <w:t>i</w:t>
      </w:r>
      <w:r w:rsidRPr="003D6AB9">
        <w:rPr>
          <w:rFonts w:eastAsiaTheme="minorHAnsi"/>
          <w:spacing w:val="-1"/>
          <w:szCs w:val="22"/>
        </w:rPr>
        <w:t>v</w:t>
      </w:r>
      <w:r w:rsidRPr="003D6AB9">
        <w:rPr>
          <w:rFonts w:eastAsiaTheme="minorHAnsi"/>
          <w:szCs w:val="22"/>
        </w:rPr>
        <w:t>i</w:t>
      </w:r>
      <w:r w:rsidRPr="003D6AB9">
        <w:rPr>
          <w:rFonts w:eastAsiaTheme="minorHAnsi"/>
          <w:spacing w:val="-3"/>
          <w:szCs w:val="22"/>
        </w:rPr>
        <w:t>s</w:t>
      </w:r>
      <w:r w:rsidRPr="003D6AB9">
        <w:rPr>
          <w:rFonts w:eastAsiaTheme="minorHAnsi"/>
          <w:spacing w:val="-2"/>
          <w:szCs w:val="22"/>
        </w:rPr>
        <w:t>i</w:t>
      </w:r>
      <w:r w:rsidRPr="003D6AB9">
        <w:rPr>
          <w:rFonts w:eastAsiaTheme="minorHAnsi"/>
          <w:spacing w:val="1"/>
          <w:szCs w:val="22"/>
        </w:rPr>
        <w:t>o</w:t>
      </w:r>
      <w:r w:rsidRPr="003D6AB9">
        <w:rPr>
          <w:rFonts w:eastAsiaTheme="minorHAnsi"/>
          <w:szCs w:val="22"/>
        </w:rPr>
        <w:t>n</w:t>
      </w:r>
      <w:r w:rsidRPr="003D6AB9">
        <w:rPr>
          <w:rFonts w:eastAsiaTheme="minorHAnsi"/>
          <w:spacing w:val="-5"/>
          <w:szCs w:val="22"/>
        </w:rPr>
        <w:t xml:space="preserve"> </w:t>
      </w:r>
      <w:r w:rsidRPr="003D6AB9">
        <w:rPr>
          <w:rFonts w:eastAsiaTheme="minorHAnsi"/>
          <w:spacing w:val="-2"/>
          <w:szCs w:val="22"/>
        </w:rPr>
        <w:t>V</w:t>
      </w:r>
      <w:r w:rsidRPr="003D6AB9">
        <w:rPr>
          <w:rFonts w:eastAsiaTheme="minorHAnsi"/>
          <w:szCs w:val="22"/>
        </w:rPr>
        <w:t>i</w:t>
      </w:r>
      <w:r w:rsidRPr="003D6AB9">
        <w:rPr>
          <w:rFonts w:eastAsiaTheme="minorHAnsi"/>
          <w:spacing w:val="-1"/>
          <w:szCs w:val="22"/>
        </w:rPr>
        <w:t>c</w:t>
      </w:r>
      <w:r w:rsidRPr="003D6AB9">
        <w:rPr>
          <w:rFonts w:eastAsiaTheme="minorHAnsi"/>
          <w:spacing w:val="-2"/>
          <w:szCs w:val="22"/>
        </w:rPr>
        <w:t>e</w:t>
      </w:r>
      <w:r w:rsidRPr="003D6AB9">
        <w:rPr>
          <w:rFonts w:eastAsiaTheme="minorHAnsi"/>
          <w:spacing w:val="-1"/>
          <w:szCs w:val="22"/>
        </w:rPr>
        <w:t>-</w:t>
      </w:r>
      <w:r w:rsidRPr="003D6AB9">
        <w:rPr>
          <w:rFonts w:eastAsiaTheme="minorHAnsi"/>
          <w:spacing w:val="-2"/>
          <w:szCs w:val="22"/>
        </w:rPr>
        <w:t>Pr</w:t>
      </w:r>
      <w:r w:rsidRPr="003D6AB9">
        <w:rPr>
          <w:rFonts w:eastAsiaTheme="minorHAnsi"/>
          <w:spacing w:val="1"/>
          <w:szCs w:val="22"/>
        </w:rPr>
        <w:t>e</w:t>
      </w:r>
      <w:r w:rsidRPr="003D6AB9">
        <w:rPr>
          <w:rFonts w:eastAsiaTheme="minorHAnsi"/>
          <w:szCs w:val="22"/>
        </w:rPr>
        <w:t>s</w:t>
      </w:r>
      <w:r w:rsidRPr="003D6AB9">
        <w:rPr>
          <w:rFonts w:eastAsiaTheme="minorHAnsi"/>
          <w:spacing w:val="-2"/>
          <w:szCs w:val="22"/>
        </w:rPr>
        <w:t>i</w:t>
      </w:r>
      <w:r w:rsidRPr="003D6AB9">
        <w:rPr>
          <w:rFonts w:eastAsiaTheme="minorHAnsi"/>
          <w:spacing w:val="-1"/>
          <w:szCs w:val="22"/>
        </w:rPr>
        <w:t>d</w:t>
      </w:r>
      <w:r w:rsidRPr="003D6AB9">
        <w:rPr>
          <w:rFonts w:eastAsiaTheme="minorHAnsi"/>
          <w:spacing w:val="-2"/>
          <w:szCs w:val="22"/>
        </w:rPr>
        <w:t>e</w:t>
      </w:r>
      <w:r w:rsidRPr="003D6AB9">
        <w:rPr>
          <w:rFonts w:eastAsiaTheme="minorHAnsi"/>
          <w:spacing w:val="-1"/>
          <w:szCs w:val="22"/>
        </w:rPr>
        <w:t>n</w:t>
      </w:r>
      <w:r w:rsidRPr="003D6AB9">
        <w:rPr>
          <w:rFonts w:eastAsiaTheme="minorHAnsi"/>
          <w:spacing w:val="1"/>
          <w:szCs w:val="22"/>
        </w:rPr>
        <w:t>t</w:t>
      </w:r>
      <w:r w:rsidRPr="003D6AB9">
        <w:rPr>
          <w:rFonts w:eastAsiaTheme="minorHAnsi"/>
          <w:szCs w:val="22"/>
        </w:rPr>
        <w:t>.</w:t>
      </w:r>
    </w:p>
    <w:p w14:paraId="43A793F0" w14:textId="77777777" w:rsidR="008C367C" w:rsidRPr="003D6AB9" w:rsidRDefault="00C123AD" w:rsidP="00A1455C">
      <w:pPr>
        <w:pStyle w:val="Heading2"/>
      </w:pPr>
      <w:bookmarkStart w:id="196" w:name="_Toc176874189"/>
      <w:r w:rsidRPr="003D6AB9">
        <w:t>16</w:t>
      </w:r>
      <w:r w:rsidR="004500C7">
        <w:t xml:space="preserve"> </w:t>
      </w:r>
      <w:r w:rsidR="004500C7" w:rsidRPr="002A6D59">
        <w:t>–</w:t>
      </w:r>
      <w:r w:rsidR="008C367C" w:rsidRPr="003D6AB9">
        <w:t xml:space="preserve"> THE BRANCH SUB-COMMITTEES</w:t>
      </w:r>
      <w:bookmarkEnd w:id="196"/>
    </w:p>
    <w:p w14:paraId="0EE3400C"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3F1CC861" w14:textId="77777777" w:rsidR="008C367C" w:rsidRPr="003D6AB9" w:rsidRDefault="00C123AD" w:rsidP="004500C7">
      <w:pPr>
        <w:rPr>
          <w:rFonts w:eastAsiaTheme="minorHAnsi"/>
        </w:rPr>
      </w:pPr>
      <w:r w:rsidRPr="003D6AB9">
        <w:rPr>
          <w:rFonts w:eastAsiaTheme="minorHAnsi"/>
        </w:rPr>
        <w:t>a.</w:t>
      </w:r>
      <w:r w:rsidRPr="003D6AB9">
        <w:rPr>
          <w:rFonts w:eastAsiaTheme="minorHAnsi"/>
        </w:rPr>
        <w:tab/>
      </w:r>
      <w:r w:rsidR="008C367C" w:rsidRPr="003D6AB9">
        <w:rPr>
          <w:rFonts w:eastAsiaTheme="minorHAnsi"/>
        </w:rPr>
        <w:t>The Branch Executive may establish or revoke Branch sub-committees.</w:t>
      </w:r>
    </w:p>
    <w:p w14:paraId="4E3FF7AC" w14:textId="77777777" w:rsidR="008C367C" w:rsidRPr="003D6AB9" w:rsidRDefault="008C367C" w:rsidP="004500C7">
      <w:pPr>
        <w:rPr>
          <w:rFonts w:eastAsiaTheme="minorHAnsi"/>
        </w:rPr>
      </w:pPr>
    </w:p>
    <w:p w14:paraId="070D5170" w14:textId="77777777" w:rsidR="008C367C" w:rsidRPr="003D6AB9" w:rsidRDefault="008C367C" w:rsidP="004500C7">
      <w:pPr>
        <w:ind w:left="567" w:hanging="567"/>
        <w:rPr>
          <w:rFonts w:eastAsiaTheme="minorHAnsi"/>
        </w:rPr>
      </w:pPr>
      <w:r w:rsidRPr="003D6AB9">
        <w:rPr>
          <w:rFonts w:eastAsiaTheme="minorHAnsi"/>
        </w:rPr>
        <w:t>b.</w:t>
      </w:r>
      <w:r w:rsidR="00C123AD" w:rsidRPr="003D6AB9">
        <w:rPr>
          <w:rFonts w:eastAsiaTheme="minorHAnsi"/>
        </w:rPr>
        <w:tab/>
      </w:r>
      <w:r w:rsidRPr="003D6AB9">
        <w:rPr>
          <w:rFonts w:eastAsiaTheme="minorHAnsi"/>
        </w:rPr>
        <w:t>A determination of a Branch sub-committee does not bind the Branch Executive and is</w:t>
      </w:r>
      <w:r w:rsidR="00C123AD" w:rsidRPr="003D6AB9">
        <w:rPr>
          <w:rFonts w:eastAsiaTheme="minorHAnsi"/>
        </w:rPr>
        <w:t xml:space="preserve"> </w:t>
      </w:r>
      <w:r w:rsidRPr="003D6AB9">
        <w:rPr>
          <w:rFonts w:eastAsiaTheme="minorHAnsi"/>
        </w:rPr>
        <w:t>recommendatory only.</w:t>
      </w:r>
    </w:p>
    <w:p w14:paraId="24F9E1E6" w14:textId="77777777" w:rsidR="008C367C" w:rsidRPr="003D6AB9" w:rsidRDefault="008C367C" w:rsidP="004500C7">
      <w:pPr>
        <w:rPr>
          <w:rFonts w:eastAsiaTheme="minorHAnsi"/>
        </w:rPr>
      </w:pPr>
    </w:p>
    <w:p w14:paraId="215BEE7A" w14:textId="77777777" w:rsidR="008C367C" w:rsidRPr="003D6AB9" w:rsidRDefault="008C367C" w:rsidP="004500C7">
      <w:pPr>
        <w:rPr>
          <w:rFonts w:eastAsiaTheme="minorHAnsi"/>
        </w:rPr>
      </w:pPr>
      <w:r w:rsidRPr="003D6AB9">
        <w:rPr>
          <w:rFonts w:eastAsiaTheme="minorHAnsi"/>
        </w:rPr>
        <w:t>c</w:t>
      </w:r>
      <w:r w:rsidR="00C123AD" w:rsidRPr="003D6AB9">
        <w:rPr>
          <w:rFonts w:eastAsiaTheme="minorHAnsi"/>
        </w:rPr>
        <w:t>.</w:t>
      </w:r>
      <w:r w:rsidR="00C123AD" w:rsidRPr="003D6AB9">
        <w:rPr>
          <w:rFonts w:eastAsiaTheme="minorHAnsi"/>
        </w:rPr>
        <w:tab/>
        <w:t>A</w:t>
      </w:r>
      <w:r w:rsidRPr="003D6AB9">
        <w:rPr>
          <w:rFonts w:eastAsiaTheme="minorHAnsi"/>
        </w:rPr>
        <w:t xml:space="preserve"> Branch sub-committe</w:t>
      </w:r>
      <w:r w:rsidR="00C123AD" w:rsidRPr="003D6AB9">
        <w:rPr>
          <w:rFonts w:eastAsiaTheme="minorHAnsi"/>
        </w:rPr>
        <w:t>e</w:t>
      </w:r>
      <w:r w:rsidRPr="003D6AB9">
        <w:rPr>
          <w:rFonts w:eastAsiaTheme="minorHAnsi"/>
        </w:rPr>
        <w:t xml:space="preserve"> can on</w:t>
      </w:r>
      <w:r w:rsidR="00C123AD" w:rsidRPr="003D6AB9">
        <w:rPr>
          <w:rFonts w:eastAsiaTheme="minorHAnsi"/>
        </w:rPr>
        <w:t>ly</w:t>
      </w:r>
      <w:r w:rsidRPr="003D6AB9">
        <w:rPr>
          <w:rFonts w:eastAsiaTheme="minorHAnsi"/>
        </w:rPr>
        <w:t xml:space="preserve"> consider th</w:t>
      </w:r>
      <w:r w:rsidR="00C123AD" w:rsidRPr="003D6AB9">
        <w:rPr>
          <w:rFonts w:eastAsiaTheme="minorHAnsi"/>
        </w:rPr>
        <w:t>e</w:t>
      </w:r>
      <w:r w:rsidRPr="003D6AB9">
        <w:rPr>
          <w:rFonts w:eastAsiaTheme="minorHAnsi"/>
        </w:rPr>
        <w:t xml:space="preserve"> matters referre</w:t>
      </w:r>
      <w:r w:rsidR="00C123AD" w:rsidRPr="003D6AB9">
        <w:rPr>
          <w:rFonts w:eastAsiaTheme="minorHAnsi"/>
        </w:rPr>
        <w:t>d</w:t>
      </w:r>
      <w:r w:rsidRPr="003D6AB9">
        <w:rPr>
          <w:rFonts w:eastAsiaTheme="minorHAnsi"/>
        </w:rPr>
        <w:t xml:space="preserve"> to it b</w:t>
      </w:r>
      <w:r w:rsidR="00C123AD" w:rsidRPr="003D6AB9">
        <w:rPr>
          <w:rFonts w:eastAsiaTheme="minorHAnsi"/>
        </w:rPr>
        <w:t>y</w:t>
      </w:r>
      <w:r w:rsidRPr="003D6AB9">
        <w:rPr>
          <w:rFonts w:eastAsiaTheme="minorHAnsi"/>
        </w:rPr>
        <w:t xml:space="preserve"> the Branch</w:t>
      </w:r>
      <w:r w:rsidR="00C123AD" w:rsidRPr="003D6AB9">
        <w:rPr>
          <w:rFonts w:eastAsiaTheme="minorHAnsi"/>
        </w:rPr>
        <w:t xml:space="preserve"> </w:t>
      </w:r>
      <w:r w:rsidRPr="003D6AB9">
        <w:rPr>
          <w:rFonts w:eastAsiaTheme="minorHAnsi"/>
        </w:rPr>
        <w:t>Executive.</w:t>
      </w:r>
    </w:p>
    <w:p w14:paraId="5ED88174" w14:textId="77777777" w:rsidR="008C367C" w:rsidRPr="003D6AB9" w:rsidRDefault="008C367C" w:rsidP="004500C7">
      <w:pPr>
        <w:rPr>
          <w:rFonts w:eastAsiaTheme="minorHAnsi"/>
        </w:rPr>
      </w:pPr>
    </w:p>
    <w:p w14:paraId="32EB35C1" w14:textId="6501F147" w:rsidR="008C367C" w:rsidRPr="003D6AB9" w:rsidRDefault="008C367C" w:rsidP="004500C7">
      <w:pPr>
        <w:ind w:left="567" w:hanging="567"/>
        <w:rPr>
          <w:rFonts w:eastAsiaTheme="minorHAnsi"/>
        </w:rPr>
      </w:pPr>
      <w:r w:rsidRPr="003D6AB9">
        <w:rPr>
          <w:rFonts w:eastAsiaTheme="minorHAnsi"/>
        </w:rPr>
        <w:t>d.</w:t>
      </w:r>
      <w:r w:rsidR="00C123AD" w:rsidRPr="003D6AB9">
        <w:rPr>
          <w:rFonts w:eastAsiaTheme="minorHAnsi"/>
        </w:rPr>
        <w:tab/>
      </w:r>
      <w:r w:rsidR="00EC0659" w:rsidRPr="003D6AB9">
        <w:rPr>
          <w:rFonts w:eastAsiaTheme="minorHAnsi"/>
        </w:rPr>
        <w:t>The</w:t>
      </w:r>
      <w:r w:rsidRPr="003D6AB9">
        <w:rPr>
          <w:rFonts w:eastAsiaTheme="minorHAnsi"/>
        </w:rPr>
        <w:t xml:space="preserve"> Branch Executive will determine the Bran</w:t>
      </w:r>
      <w:r w:rsidR="00EC0659" w:rsidRPr="003D6AB9">
        <w:rPr>
          <w:rFonts w:eastAsiaTheme="minorHAnsi"/>
        </w:rPr>
        <w:t>ch Executive members (if any) who</w:t>
      </w:r>
      <w:r w:rsidRPr="003D6AB9">
        <w:rPr>
          <w:rFonts w:eastAsiaTheme="minorHAnsi"/>
        </w:rPr>
        <w:t xml:space="preserve"> will comprise a Branch sub-committee.</w:t>
      </w:r>
    </w:p>
    <w:p w14:paraId="0479F533" w14:textId="77777777" w:rsidR="008C367C" w:rsidRPr="003D6AB9" w:rsidRDefault="008C367C" w:rsidP="004500C7">
      <w:pPr>
        <w:rPr>
          <w:rFonts w:eastAsiaTheme="minorHAnsi"/>
        </w:rPr>
      </w:pPr>
    </w:p>
    <w:p w14:paraId="55C04EF6" w14:textId="77777777" w:rsidR="008C367C" w:rsidRPr="003D6AB9" w:rsidRDefault="008C367C" w:rsidP="004500C7">
      <w:pPr>
        <w:ind w:left="567" w:hanging="567"/>
        <w:rPr>
          <w:rFonts w:eastAsiaTheme="minorHAnsi"/>
        </w:rPr>
      </w:pPr>
      <w:r w:rsidRPr="003D6AB9">
        <w:rPr>
          <w:rFonts w:eastAsiaTheme="minorHAnsi"/>
        </w:rPr>
        <w:t>e.</w:t>
      </w:r>
      <w:r w:rsidR="00C123AD" w:rsidRPr="003D6AB9">
        <w:rPr>
          <w:rFonts w:eastAsiaTheme="minorHAnsi"/>
        </w:rPr>
        <w:tab/>
        <w:t>S</w:t>
      </w:r>
      <w:r w:rsidRPr="003D6AB9">
        <w:rPr>
          <w:rFonts w:eastAsiaTheme="minorHAnsi"/>
        </w:rPr>
        <w:t xml:space="preserve">ub-rule d. does not prevent the Branch Executive from appointing a </w:t>
      </w:r>
      <w:r w:rsidR="00EC0659" w:rsidRPr="003D6AB9">
        <w:rPr>
          <w:rFonts w:eastAsiaTheme="minorHAnsi"/>
        </w:rPr>
        <w:t>Financial Member</w:t>
      </w:r>
      <w:r w:rsidRPr="003D6AB9">
        <w:rPr>
          <w:rFonts w:eastAsiaTheme="minorHAnsi"/>
        </w:rPr>
        <w:t>, with the member’s consent, to a Branch sub-committee.</w:t>
      </w:r>
    </w:p>
    <w:p w14:paraId="4DA21E5D" w14:textId="77777777" w:rsidR="008C367C" w:rsidRPr="003D6AB9" w:rsidRDefault="008C367C" w:rsidP="004500C7">
      <w:pPr>
        <w:rPr>
          <w:rFonts w:eastAsiaTheme="minorHAnsi"/>
        </w:rPr>
      </w:pPr>
    </w:p>
    <w:p w14:paraId="5F73BE4F" w14:textId="77777777" w:rsidR="008C367C" w:rsidRPr="003D6AB9" w:rsidRDefault="008C367C" w:rsidP="004500C7">
      <w:pPr>
        <w:rPr>
          <w:rFonts w:eastAsiaTheme="minorHAnsi"/>
        </w:rPr>
      </w:pPr>
      <w:r w:rsidRPr="003D6AB9">
        <w:rPr>
          <w:rFonts w:eastAsiaTheme="minorHAnsi"/>
        </w:rPr>
        <w:t>f.</w:t>
      </w:r>
      <w:r w:rsidR="00C123AD" w:rsidRPr="003D6AB9">
        <w:rPr>
          <w:rFonts w:eastAsiaTheme="minorHAnsi"/>
        </w:rPr>
        <w:tab/>
      </w:r>
      <w:r w:rsidRPr="003D6AB9">
        <w:rPr>
          <w:rFonts w:eastAsiaTheme="minorHAnsi"/>
        </w:rPr>
        <w:t>Sub-rule d. does not prevent the Branch Executive determining to:</w:t>
      </w:r>
    </w:p>
    <w:p w14:paraId="7658C572" w14:textId="77777777" w:rsidR="008C367C" w:rsidRPr="003D6AB9" w:rsidRDefault="008C367C" w:rsidP="004500C7">
      <w:pPr>
        <w:rPr>
          <w:rFonts w:eastAsiaTheme="minorHAnsi"/>
        </w:rPr>
      </w:pPr>
    </w:p>
    <w:p w14:paraId="469BA412" w14:textId="77777777" w:rsidR="008C367C" w:rsidRPr="003D6AB9" w:rsidRDefault="008C367C" w:rsidP="00AF7829">
      <w:pPr>
        <w:ind w:firstLine="567"/>
        <w:rPr>
          <w:rFonts w:eastAsiaTheme="minorHAnsi"/>
        </w:rPr>
      </w:pPr>
      <w:r w:rsidRPr="003D6AB9">
        <w:rPr>
          <w:rFonts w:eastAsiaTheme="minorHAnsi"/>
        </w:rPr>
        <w:t>i.</w:t>
      </w:r>
      <w:r w:rsidR="00C123AD" w:rsidRPr="003D6AB9">
        <w:rPr>
          <w:rFonts w:eastAsiaTheme="minorHAnsi"/>
        </w:rPr>
        <w:tab/>
      </w:r>
      <w:r w:rsidRPr="003D6AB9">
        <w:rPr>
          <w:rFonts w:eastAsiaTheme="minorHAnsi"/>
        </w:rPr>
        <w:t>appo</w:t>
      </w:r>
      <w:r w:rsidRPr="003D6AB9">
        <w:rPr>
          <w:rFonts w:eastAsiaTheme="minorHAnsi"/>
          <w:spacing w:val="-2"/>
        </w:rPr>
        <w:t>i</w:t>
      </w:r>
      <w:r w:rsidRPr="003D6AB9">
        <w:rPr>
          <w:rFonts w:eastAsiaTheme="minorHAnsi"/>
        </w:rPr>
        <w:t>nt</w:t>
      </w:r>
      <w:r w:rsidRPr="003D6AB9">
        <w:rPr>
          <w:rFonts w:eastAsiaTheme="minorHAnsi"/>
          <w:spacing w:val="-4"/>
        </w:rPr>
        <w:t xml:space="preserve"> </w:t>
      </w:r>
      <w:r w:rsidRPr="003D6AB9">
        <w:rPr>
          <w:rFonts w:eastAsiaTheme="minorHAnsi"/>
        </w:rPr>
        <w:t>a</w:t>
      </w:r>
      <w:r w:rsidRPr="003D6AB9">
        <w:rPr>
          <w:rFonts w:eastAsiaTheme="minorHAnsi"/>
          <w:spacing w:val="-6"/>
        </w:rPr>
        <w:t xml:space="preserve"> </w:t>
      </w:r>
      <w:r w:rsidRPr="003D6AB9">
        <w:rPr>
          <w:rFonts w:eastAsiaTheme="minorHAnsi"/>
        </w:rPr>
        <w:t>p</w:t>
      </w:r>
      <w:r w:rsidRPr="003D6AB9">
        <w:rPr>
          <w:rFonts w:eastAsiaTheme="minorHAnsi"/>
          <w:spacing w:val="-2"/>
        </w:rPr>
        <w:t>ro</w:t>
      </w:r>
      <w:r w:rsidRPr="003D6AB9">
        <w:rPr>
          <w:rFonts w:eastAsiaTheme="minorHAnsi"/>
          <w:spacing w:val="-1"/>
        </w:rPr>
        <w:t>f</w:t>
      </w:r>
      <w:r w:rsidRPr="003D6AB9">
        <w:rPr>
          <w:rFonts w:eastAsiaTheme="minorHAnsi"/>
        </w:rPr>
        <w:t>es</w:t>
      </w:r>
      <w:r w:rsidRPr="003D6AB9">
        <w:rPr>
          <w:rFonts w:eastAsiaTheme="minorHAnsi"/>
          <w:spacing w:val="-3"/>
        </w:rPr>
        <w:t>s</w:t>
      </w:r>
      <w:r w:rsidRPr="003D6AB9">
        <w:rPr>
          <w:rFonts w:eastAsiaTheme="minorHAnsi"/>
        </w:rPr>
        <w:t>i</w:t>
      </w:r>
      <w:r w:rsidRPr="003D6AB9">
        <w:rPr>
          <w:rFonts w:eastAsiaTheme="minorHAnsi"/>
          <w:spacing w:val="-2"/>
        </w:rPr>
        <w:t>o</w:t>
      </w:r>
      <w:r w:rsidRPr="003D6AB9">
        <w:rPr>
          <w:rFonts w:eastAsiaTheme="minorHAnsi"/>
          <w:spacing w:val="-1"/>
        </w:rPr>
        <w:t>n</w:t>
      </w:r>
      <w:r w:rsidRPr="003D6AB9">
        <w:rPr>
          <w:rFonts w:eastAsiaTheme="minorHAnsi"/>
        </w:rPr>
        <w:t>al</w:t>
      </w:r>
      <w:r w:rsidRPr="003D6AB9">
        <w:rPr>
          <w:rFonts w:eastAsiaTheme="minorHAnsi"/>
          <w:spacing w:val="-8"/>
        </w:rPr>
        <w:t xml:space="preserve"> </w:t>
      </w:r>
      <w:r w:rsidRPr="003D6AB9">
        <w:rPr>
          <w:rFonts w:eastAsiaTheme="minorHAnsi"/>
          <w:spacing w:val="-2"/>
        </w:rPr>
        <w:t>a</w:t>
      </w:r>
      <w:r w:rsidRPr="003D6AB9">
        <w:rPr>
          <w:rFonts w:eastAsiaTheme="minorHAnsi"/>
          <w:spacing w:val="-1"/>
        </w:rPr>
        <w:t>d</w:t>
      </w:r>
      <w:r w:rsidRPr="003D6AB9">
        <w:rPr>
          <w:rFonts w:eastAsiaTheme="minorHAnsi"/>
        </w:rPr>
        <w:t>vi</w:t>
      </w:r>
      <w:r w:rsidRPr="003D6AB9">
        <w:rPr>
          <w:rFonts w:eastAsiaTheme="minorHAnsi"/>
          <w:spacing w:val="-3"/>
        </w:rPr>
        <w:t>s</w:t>
      </w:r>
      <w:r w:rsidRPr="003D6AB9">
        <w:rPr>
          <w:rFonts w:eastAsiaTheme="minorHAnsi"/>
        </w:rPr>
        <w:t>or</w:t>
      </w:r>
      <w:r w:rsidRPr="003D6AB9">
        <w:rPr>
          <w:rFonts w:eastAsiaTheme="minorHAnsi"/>
          <w:spacing w:val="-8"/>
        </w:rPr>
        <w:t xml:space="preserve"> </w:t>
      </w:r>
      <w:r w:rsidRPr="003D6AB9">
        <w:rPr>
          <w:rFonts w:eastAsiaTheme="minorHAnsi"/>
        </w:rPr>
        <w:t>to</w:t>
      </w:r>
      <w:r w:rsidRPr="003D6AB9">
        <w:rPr>
          <w:rFonts w:eastAsiaTheme="minorHAnsi"/>
          <w:spacing w:val="-1"/>
        </w:rPr>
        <w:t xml:space="preserve"> </w:t>
      </w:r>
      <w:r w:rsidRPr="003D6AB9">
        <w:rPr>
          <w:rFonts w:eastAsiaTheme="minorHAnsi"/>
          <w:spacing w:val="-2"/>
        </w:rPr>
        <w:t>a</w:t>
      </w:r>
      <w:r w:rsidRPr="003D6AB9">
        <w:rPr>
          <w:rFonts w:eastAsiaTheme="minorHAnsi"/>
        </w:rPr>
        <w:t>ss</w:t>
      </w:r>
      <w:r w:rsidRPr="003D6AB9">
        <w:rPr>
          <w:rFonts w:eastAsiaTheme="minorHAnsi"/>
          <w:spacing w:val="-2"/>
        </w:rPr>
        <w:t>i</w:t>
      </w:r>
      <w:r w:rsidRPr="003D6AB9">
        <w:rPr>
          <w:rFonts w:eastAsiaTheme="minorHAnsi"/>
          <w:spacing w:val="-3"/>
        </w:rPr>
        <w:t>s</w:t>
      </w:r>
      <w:r w:rsidRPr="003D6AB9">
        <w:rPr>
          <w:rFonts w:eastAsiaTheme="minorHAnsi"/>
        </w:rPr>
        <w:t>t</w:t>
      </w:r>
      <w:r w:rsidRPr="003D6AB9">
        <w:rPr>
          <w:rFonts w:eastAsiaTheme="minorHAnsi"/>
          <w:spacing w:val="-1"/>
        </w:rPr>
        <w:t xml:space="preserve"> </w:t>
      </w:r>
      <w:r w:rsidRPr="003D6AB9">
        <w:rPr>
          <w:rFonts w:eastAsiaTheme="minorHAnsi"/>
        </w:rPr>
        <w:t>a</w:t>
      </w:r>
      <w:r w:rsidRPr="003D6AB9">
        <w:rPr>
          <w:rFonts w:eastAsiaTheme="minorHAnsi"/>
          <w:spacing w:val="-1"/>
        </w:rPr>
        <w:t xml:space="preserve"> </w:t>
      </w:r>
      <w:r w:rsidRPr="003D6AB9">
        <w:rPr>
          <w:rFonts w:eastAsiaTheme="minorHAnsi"/>
          <w:spacing w:val="-3"/>
        </w:rPr>
        <w:t>B</w:t>
      </w:r>
      <w:r w:rsidRPr="003D6AB9">
        <w:rPr>
          <w:rFonts w:eastAsiaTheme="minorHAnsi"/>
        </w:rPr>
        <w:t>r</w:t>
      </w:r>
      <w:r w:rsidRPr="003D6AB9">
        <w:rPr>
          <w:rFonts w:eastAsiaTheme="minorHAnsi"/>
          <w:spacing w:val="-2"/>
        </w:rPr>
        <w:t>a</w:t>
      </w:r>
      <w:r w:rsidRPr="003D6AB9">
        <w:rPr>
          <w:rFonts w:eastAsiaTheme="minorHAnsi"/>
        </w:rPr>
        <w:t>n</w:t>
      </w:r>
      <w:r w:rsidRPr="003D6AB9">
        <w:rPr>
          <w:rFonts w:eastAsiaTheme="minorHAnsi"/>
          <w:spacing w:val="-3"/>
        </w:rPr>
        <w:t>c</w:t>
      </w:r>
      <w:r w:rsidRPr="003D6AB9">
        <w:rPr>
          <w:rFonts w:eastAsiaTheme="minorHAnsi"/>
        </w:rPr>
        <w:t>h</w:t>
      </w:r>
      <w:r w:rsidRPr="003D6AB9">
        <w:rPr>
          <w:rFonts w:eastAsiaTheme="minorHAnsi"/>
          <w:spacing w:val="-6"/>
        </w:rPr>
        <w:t xml:space="preserve"> </w:t>
      </w:r>
      <w:r w:rsidRPr="003D6AB9">
        <w:rPr>
          <w:rFonts w:eastAsiaTheme="minorHAnsi"/>
          <w:spacing w:val="-3"/>
        </w:rPr>
        <w:t>s</w:t>
      </w:r>
      <w:r w:rsidRPr="003D6AB9">
        <w:rPr>
          <w:rFonts w:eastAsiaTheme="minorHAnsi"/>
          <w:spacing w:val="-1"/>
        </w:rPr>
        <w:t>ub</w:t>
      </w:r>
      <w:r w:rsidRPr="003D6AB9">
        <w:rPr>
          <w:rFonts w:eastAsiaTheme="minorHAnsi"/>
        </w:rPr>
        <w:t>-</w:t>
      </w:r>
      <w:r w:rsidRPr="003D6AB9">
        <w:rPr>
          <w:rFonts w:eastAsiaTheme="minorHAnsi"/>
          <w:spacing w:val="-1"/>
        </w:rPr>
        <w:t>c</w:t>
      </w:r>
      <w:r w:rsidRPr="003D6AB9">
        <w:rPr>
          <w:rFonts w:eastAsiaTheme="minorHAnsi"/>
          <w:spacing w:val="-2"/>
        </w:rPr>
        <w:t>o</w:t>
      </w:r>
      <w:r w:rsidRPr="003D6AB9">
        <w:rPr>
          <w:rFonts w:eastAsiaTheme="minorHAnsi"/>
        </w:rPr>
        <w:t>m</w:t>
      </w:r>
      <w:r w:rsidRPr="003D6AB9">
        <w:rPr>
          <w:rFonts w:eastAsiaTheme="minorHAnsi"/>
          <w:spacing w:val="-2"/>
        </w:rPr>
        <w:t>mi</w:t>
      </w:r>
      <w:r w:rsidRPr="003D6AB9">
        <w:rPr>
          <w:rFonts w:eastAsiaTheme="minorHAnsi"/>
          <w:spacing w:val="-1"/>
        </w:rPr>
        <w:t>t</w:t>
      </w:r>
      <w:r w:rsidRPr="003D6AB9">
        <w:rPr>
          <w:rFonts w:eastAsiaTheme="minorHAnsi"/>
        </w:rPr>
        <w:t>t</w:t>
      </w:r>
      <w:r w:rsidRPr="003D6AB9">
        <w:rPr>
          <w:rFonts w:eastAsiaTheme="minorHAnsi"/>
          <w:spacing w:val="-2"/>
        </w:rPr>
        <w:t>ee</w:t>
      </w:r>
      <w:r w:rsidRPr="003D6AB9">
        <w:rPr>
          <w:rFonts w:eastAsiaTheme="minorHAnsi"/>
        </w:rPr>
        <w:t>;</w:t>
      </w:r>
      <w:r w:rsidRPr="003D6AB9">
        <w:rPr>
          <w:rFonts w:eastAsiaTheme="minorHAnsi"/>
          <w:spacing w:val="-10"/>
        </w:rPr>
        <w:t xml:space="preserve"> </w:t>
      </w:r>
      <w:r w:rsidRPr="003D6AB9">
        <w:rPr>
          <w:rFonts w:eastAsiaTheme="minorHAnsi"/>
          <w:spacing w:val="-2"/>
        </w:rPr>
        <w:t>a</w:t>
      </w:r>
      <w:r w:rsidRPr="003D6AB9">
        <w:rPr>
          <w:rFonts w:eastAsiaTheme="minorHAnsi"/>
          <w:spacing w:val="-1"/>
        </w:rPr>
        <w:t>n</w:t>
      </w:r>
      <w:r w:rsidRPr="003D6AB9">
        <w:rPr>
          <w:rFonts w:eastAsiaTheme="minorHAnsi"/>
        </w:rPr>
        <w:t>d</w:t>
      </w:r>
    </w:p>
    <w:p w14:paraId="5BF2118A" w14:textId="77777777" w:rsidR="008C367C" w:rsidRPr="003D6AB9" w:rsidRDefault="008C367C" w:rsidP="004500C7">
      <w:pPr>
        <w:rPr>
          <w:rFonts w:eastAsiaTheme="minorHAnsi"/>
        </w:rPr>
      </w:pPr>
    </w:p>
    <w:p w14:paraId="7097D484" w14:textId="77777777" w:rsidR="008C367C" w:rsidRPr="003D6AB9" w:rsidRDefault="008C367C" w:rsidP="00AF7829">
      <w:pPr>
        <w:ind w:left="1134" w:hanging="567"/>
        <w:rPr>
          <w:rFonts w:eastAsiaTheme="minorHAnsi"/>
        </w:rPr>
      </w:pPr>
      <w:r w:rsidRPr="003D6AB9">
        <w:rPr>
          <w:rFonts w:eastAsiaTheme="minorHAnsi"/>
        </w:rPr>
        <w:t>ii.</w:t>
      </w:r>
      <w:r w:rsidR="00C123AD" w:rsidRPr="003D6AB9">
        <w:rPr>
          <w:rFonts w:eastAsiaTheme="minorHAnsi"/>
        </w:rPr>
        <w:tab/>
      </w:r>
      <w:r w:rsidRPr="003D6AB9">
        <w:rPr>
          <w:rFonts w:eastAsiaTheme="minorHAnsi"/>
        </w:rPr>
        <w:t>pay</w:t>
      </w:r>
      <w:r w:rsidRPr="003D6AB9">
        <w:rPr>
          <w:rFonts w:eastAsiaTheme="minorHAnsi"/>
          <w:spacing w:val="-6"/>
        </w:rPr>
        <w:t xml:space="preserve"> </w:t>
      </w:r>
      <w:r w:rsidRPr="003D6AB9">
        <w:rPr>
          <w:rFonts w:eastAsiaTheme="minorHAnsi"/>
          <w:spacing w:val="-1"/>
        </w:rPr>
        <w:t>t</w:t>
      </w:r>
      <w:r w:rsidRPr="003D6AB9">
        <w:rPr>
          <w:rFonts w:eastAsiaTheme="minorHAnsi"/>
        </w:rPr>
        <w:t>he</w:t>
      </w:r>
      <w:r w:rsidRPr="003D6AB9">
        <w:rPr>
          <w:rFonts w:eastAsiaTheme="minorHAnsi"/>
          <w:spacing w:val="-7"/>
        </w:rPr>
        <w:t xml:space="preserve"> </w:t>
      </w:r>
      <w:r w:rsidRPr="003D6AB9">
        <w:rPr>
          <w:rFonts w:eastAsiaTheme="minorHAnsi"/>
        </w:rPr>
        <w:t>p</w:t>
      </w:r>
      <w:r w:rsidRPr="003D6AB9">
        <w:rPr>
          <w:rFonts w:eastAsiaTheme="minorHAnsi"/>
          <w:spacing w:val="-2"/>
        </w:rPr>
        <w:t>ro</w:t>
      </w:r>
      <w:r w:rsidRPr="003D6AB9">
        <w:rPr>
          <w:rFonts w:eastAsiaTheme="minorHAnsi"/>
          <w:spacing w:val="-1"/>
        </w:rPr>
        <w:t>f</w:t>
      </w:r>
      <w:r w:rsidRPr="003D6AB9">
        <w:rPr>
          <w:rFonts w:eastAsiaTheme="minorHAnsi"/>
        </w:rPr>
        <w:t>es</w:t>
      </w:r>
      <w:r w:rsidRPr="003D6AB9">
        <w:rPr>
          <w:rFonts w:eastAsiaTheme="minorHAnsi"/>
          <w:spacing w:val="-3"/>
        </w:rPr>
        <w:t>s</w:t>
      </w:r>
      <w:r w:rsidRPr="003D6AB9">
        <w:rPr>
          <w:rFonts w:eastAsiaTheme="minorHAnsi"/>
        </w:rPr>
        <w:t>i</w:t>
      </w:r>
      <w:r w:rsidRPr="003D6AB9">
        <w:rPr>
          <w:rFonts w:eastAsiaTheme="minorHAnsi"/>
          <w:spacing w:val="-2"/>
        </w:rPr>
        <w:t>o</w:t>
      </w:r>
      <w:r w:rsidRPr="003D6AB9">
        <w:rPr>
          <w:rFonts w:eastAsiaTheme="minorHAnsi"/>
          <w:spacing w:val="-1"/>
        </w:rPr>
        <w:t>n</w:t>
      </w:r>
      <w:r w:rsidRPr="003D6AB9">
        <w:rPr>
          <w:rFonts w:eastAsiaTheme="minorHAnsi"/>
        </w:rPr>
        <w:t>al</w:t>
      </w:r>
      <w:r w:rsidRPr="003D6AB9">
        <w:rPr>
          <w:rFonts w:eastAsiaTheme="minorHAnsi"/>
          <w:spacing w:val="-8"/>
        </w:rPr>
        <w:t xml:space="preserve"> </w:t>
      </w:r>
      <w:r w:rsidRPr="003D6AB9">
        <w:rPr>
          <w:rFonts w:eastAsiaTheme="minorHAnsi"/>
          <w:spacing w:val="-2"/>
        </w:rPr>
        <w:t>a</w:t>
      </w:r>
      <w:r w:rsidRPr="003D6AB9">
        <w:rPr>
          <w:rFonts w:eastAsiaTheme="minorHAnsi"/>
        </w:rPr>
        <w:t>dv</w:t>
      </w:r>
      <w:r w:rsidRPr="003D6AB9">
        <w:rPr>
          <w:rFonts w:eastAsiaTheme="minorHAnsi"/>
          <w:spacing w:val="-2"/>
        </w:rPr>
        <w:t>i</w:t>
      </w:r>
      <w:r w:rsidRPr="003D6AB9">
        <w:rPr>
          <w:rFonts w:eastAsiaTheme="minorHAnsi"/>
        </w:rPr>
        <w:t>s</w:t>
      </w:r>
      <w:r w:rsidRPr="003D6AB9">
        <w:rPr>
          <w:rFonts w:eastAsiaTheme="minorHAnsi"/>
          <w:spacing w:val="-2"/>
        </w:rPr>
        <w:t>o</w:t>
      </w:r>
      <w:r w:rsidRPr="003D6AB9">
        <w:rPr>
          <w:rFonts w:eastAsiaTheme="minorHAnsi"/>
        </w:rPr>
        <w:t>r</w:t>
      </w:r>
      <w:r w:rsidRPr="003D6AB9">
        <w:rPr>
          <w:rFonts w:eastAsiaTheme="minorHAnsi"/>
          <w:spacing w:val="-1"/>
        </w:rPr>
        <w:t xml:space="preserve"> </w:t>
      </w:r>
      <w:r w:rsidRPr="003D6AB9">
        <w:rPr>
          <w:rFonts w:eastAsiaTheme="minorHAnsi"/>
          <w:spacing w:val="-2"/>
        </w:rPr>
        <w:t>a</w:t>
      </w:r>
      <w:r w:rsidRPr="003D6AB9">
        <w:rPr>
          <w:rFonts w:eastAsiaTheme="minorHAnsi"/>
        </w:rPr>
        <w:t>n</w:t>
      </w:r>
      <w:r w:rsidRPr="003D6AB9">
        <w:rPr>
          <w:rFonts w:eastAsiaTheme="minorHAnsi"/>
          <w:spacing w:val="-3"/>
        </w:rPr>
        <w:t xml:space="preserve"> </w:t>
      </w:r>
      <w:r w:rsidRPr="003D6AB9">
        <w:rPr>
          <w:rFonts w:eastAsiaTheme="minorHAnsi"/>
          <w:spacing w:val="-2"/>
        </w:rPr>
        <w:t>a</w:t>
      </w:r>
      <w:r w:rsidRPr="003D6AB9">
        <w:rPr>
          <w:rFonts w:eastAsiaTheme="minorHAnsi"/>
          <w:spacing w:val="-1"/>
        </w:rPr>
        <w:t>p</w:t>
      </w:r>
      <w:r w:rsidRPr="003D6AB9">
        <w:rPr>
          <w:rFonts w:eastAsiaTheme="minorHAnsi"/>
        </w:rPr>
        <w:t>p</w:t>
      </w:r>
      <w:r w:rsidRPr="003D6AB9">
        <w:rPr>
          <w:rFonts w:eastAsiaTheme="minorHAnsi"/>
          <w:spacing w:val="-2"/>
        </w:rPr>
        <w:t>ro</w:t>
      </w:r>
      <w:r w:rsidRPr="003D6AB9">
        <w:rPr>
          <w:rFonts w:eastAsiaTheme="minorHAnsi"/>
        </w:rPr>
        <w:t>p</w:t>
      </w:r>
      <w:r w:rsidRPr="003D6AB9">
        <w:rPr>
          <w:rFonts w:eastAsiaTheme="minorHAnsi"/>
          <w:spacing w:val="-2"/>
        </w:rPr>
        <w:t>r</w:t>
      </w:r>
      <w:r w:rsidRPr="003D6AB9">
        <w:rPr>
          <w:rFonts w:eastAsiaTheme="minorHAnsi"/>
        </w:rPr>
        <w:t>i</w:t>
      </w:r>
      <w:r w:rsidRPr="003D6AB9">
        <w:rPr>
          <w:rFonts w:eastAsiaTheme="minorHAnsi"/>
          <w:spacing w:val="-2"/>
        </w:rPr>
        <w:t>a</w:t>
      </w:r>
      <w:r w:rsidRPr="003D6AB9">
        <w:rPr>
          <w:rFonts w:eastAsiaTheme="minorHAnsi"/>
          <w:spacing w:val="-1"/>
        </w:rPr>
        <w:t>t</w:t>
      </w:r>
      <w:r w:rsidRPr="003D6AB9">
        <w:rPr>
          <w:rFonts w:eastAsiaTheme="minorHAnsi"/>
        </w:rPr>
        <w:t>e</w:t>
      </w:r>
      <w:r w:rsidRPr="003D6AB9">
        <w:rPr>
          <w:rFonts w:eastAsiaTheme="minorHAnsi"/>
          <w:spacing w:val="-8"/>
        </w:rPr>
        <w:t xml:space="preserve"> </w:t>
      </w:r>
      <w:r w:rsidRPr="003D6AB9">
        <w:rPr>
          <w:rFonts w:eastAsiaTheme="minorHAnsi"/>
        </w:rPr>
        <w:t>f</w:t>
      </w:r>
      <w:r w:rsidRPr="003D6AB9">
        <w:rPr>
          <w:rFonts w:eastAsiaTheme="minorHAnsi"/>
          <w:spacing w:val="-2"/>
        </w:rPr>
        <w:t>e</w:t>
      </w:r>
      <w:r w:rsidRPr="003D6AB9">
        <w:rPr>
          <w:rFonts w:eastAsiaTheme="minorHAnsi"/>
        </w:rPr>
        <w:t>e,</w:t>
      </w:r>
      <w:r w:rsidRPr="003D6AB9">
        <w:rPr>
          <w:rFonts w:eastAsiaTheme="minorHAnsi"/>
          <w:spacing w:val="-7"/>
        </w:rPr>
        <w:t xml:space="preserve"> </w:t>
      </w:r>
      <w:r w:rsidRPr="003D6AB9">
        <w:rPr>
          <w:rFonts w:eastAsiaTheme="minorHAnsi"/>
          <w:spacing w:val="-3"/>
        </w:rPr>
        <w:t>s</w:t>
      </w:r>
      <w:r w:rsidRPr="003D6AB9">
        <w:rPr>
          <w:rFonts w:eastAsiaTheme="minorHAnsi"/>
          <w:spacing w:val="-1"/>
        </w:rPr>
        <w:t>u</w:t>
      </w:r>
      <w:r w:rsidRPr="003D6AB9">
        <w:rPr>
          <w:rFonts w:eastAsiaTheme="minorHAnsi"/>
        </w:rPr>
        <w:t>b</w:t>
      </w:r>
      <w:r w:rsidRPr="003D6AB9">
        <w:rPr>
          <w:rFonts w:eastAsiaTheme="minorHAnsi"/>
          <w:spacing w:val="-2"/>
        </w:rPr>
        <w:t>j</w:t>
      </w:r>
      <w:r w:rsidRPr="003D6AB9">
        <w:rPr>
          <w:rFonts w:eastAsiaTheme="minorHAnsi"/>
        </w:rPr>
        <w:t>e</w:t>
      </w:r>
      <w:r w:rsidRPr="003D6AB9">
        <w:rPr>
          <w:rFonts w:eastAsiaTheme="minorHAnsi"/>
          <w:spacing w:val="-3"/>
        </w:rPr>
        <w:t>c</w:t>
      </w:r>
      <w:r w:rsidRPr="003D6AB9">
        <w:rPr>
          <w:rFonts w:eastAsiaTheme="minorHAnsi"/>
        </w:rPr>
        <w:t>t</w:t>
      </w:r>
      <w:r w:rsidRPr="003D6AB9">
        <w:rPr>
          <w:rFonts w:eastAsiaTheme="minorHAnsi"/>
          <w:spacing w:val="-8"/>
        </w:rPr>
        <w:t xml:space="preserve"> </w:t>
      </w:r>
      <w:r w:rsidRPr="003D6AB9">
        <w:rPr>
          <w:rFonts w:eastAsiaTheme="minorHAnsi"/>
        </w:rPr>
        <w:t>to</w:t>
      </w:r>
      <w:r w:rsidRPr="003D6AB9">
        <w:rPr>
          <w:rFonts w:eastAsiaTheme="minorHAnsi"/>
          <w:spacing w:val="-3"/>
        </w:rPr>
        <w:t xml:space="preserve"> </w:t>
      </w:r>
      <w:r w:rsidRPr="003D6AB9">
        <w:rPr>
          <w:rFonts w:eastAsiaTheme="minorHAnsi"/>
          <w:spacing w:val="-1"/>
        </w:rPr>
        <w:t>p</w:t>
      </w:r>
      <w:r w:rsidRPr="003D6AB9">
        <w:rPr>
          <w:rFonts w:eastAsiaTheme="minorHAnsi"/>
        </w:rPr>
        <w:t>oli</w:t>
      </w:r>
      <w:r w:rsidRPr="003D6AB9">
        <w:rPr>
          <w:rFonts w:eastAsiaTheme="minorHAnsi"/>
          <w:spacing w:val="-1"/>
        </w:rPr>
        <w:t>c</w:t>
      </w:r>
      <w:r w:rsidRPr="003D6AB9">
        <w:rPr>
          <w:rFonts w:eastAsiaTheme="minorHAnsi"/>
        </w:rPr>
        <w:t>y</w:t>
      </w:r>
      <w:r w:rsidRPr="003D6AB9">
        <w:rPr>
          <w:rFonts w:eastAsiaTheme="minorHAnsi"/>
          <w:spacing w:val="-5"/>
        </w:rPr>
        <w:t xml:space="preserve"> </w:t>
      </w:r>
      <w:r w:rsidRPr="003D6AB9">
        <w:rPr>
          <w:rFonts w:eastAsiaTheme="minorHAnsi"/>
        </w:rPr>
        <w:t>b</w:t>
      </w:r>
      <w:r w:rsidRPr="003D6AB9">
        <w:rPr>
          <w:rFonts w:eastAsiaTheme="minorHAnsi"/>
          <w:spacing w:val="-2"/>
        </w:rPr>
        <w:t>i</w:t>
      </w:r>
      <w:r w:rsidRPr="003D6AB9">
        <w:rPr>
          <w:rFonts w:eastAsiaTheme="minorHAnsi"/>
        </w:rPr>
        <w:t>nding</w:t>
      </w:r>
      <w:r w:rsidRPr="003D6AB9">
        <w:rPr>
          <w:rFonts w:eastAsiaTheme="minorHAnsi"/>
          <w:spacing w:val="-7"/>
        </w:rPr>
        <w:t xml:space="preserve"> </w:t>
      </w:r>
      <w:r w:rsidRPr="003D6AB9">
        <w:rPr>
          <w:rFonts w:eastAsiaTheme="minorHAnsi"/>
          <w:spacing w:val="-1"/>
        </w:rPr>
        <w:t>th</w:t>
      </w:r>
      <w:r w:rsidRPr="003D6AB9">
        <w:rPr>
          <w:rFonts w:eastAsiaTheme="minorHAnsi"/>
        </w:rPr>
        <w:t xml:space="preserve">e </w:t>
      </w:r>
      <w:r w:rsidRPr="003D6AB9">
        <w:rPr>
          <w:rFonts w:eastAsiaTheme="minorHAnsi"/>
          <w:spacing w:val="-2"/>
        </w:rPr>
        <w:t>A</w:t>
      </w:r>
      <w:r w:rsidR="00EC0659" w:rsidRPr="003D6AB9">
        <w:rPr>
          <w:rFonts w:eastAsiaTheme="minorHAnsi"/>
        </w:rPr>
        <w:t>SU</w:t>
      </w:r>
      <w:r w:rsidRPr="003D6AB9">
        <w:rPr>
          <w:rFonts w:eastAsiaTheme="minorHAnsi"/>
          <w:spacing w:val="7"/>
        </w:rPr>
        <w:t xml:space="preserve"> </w:t>
      </w:r>
      <w:r w:rsidRPr="003D6AB9">
        <w:rPr>
          <w:rFonts w:eastAsiaTheme="minorHAnsi"/>
        </w:rPr>
        <w:t>in r</w:t>
      </w:r>
      <w:r w:rsidRPr="003D6AB9">
        <w:rPr>
          <w:rFonts w:eastAsiaTheme="minorHAnsi"/>
          <w:spacing w:val="-2"/>
        </w:rPr>
        <w:t>e</w:t>
      </w:r>
      <w:r w:rsidRPr="003D6AB9">
        <w:rPr>
          <w:rFonts w:eastAsiaTheme="minorHAnsi"/>
        </w:rPr>
        <w:t>s</w:t>
      </w:r>
      <w:r w:rsidRPr="003D6AB9">
        <w:rPr>
          <w:rFonts w:eastAsiaTheme="minorHAnsi"/>
          <w:spacing w:val="-1"/>
        </w:rPr>
        <w:t>p</w:t>
      </w:r>
      <w:r w:rsidRPr="003D6AB9">
        <w:rPr>
          <w:rFonts w:eastAsiaTheme="minorHAnsi"/>
        </w:rPr>
        <w:t>e</w:t>
      </w:r>
      <w:r w:rsidRPr="003D6AB9">
        <w:rPr>
          <w:rFonts w:eastAsiaTheme="minorHAnsi"/>
          <w:spacing w:val="-3"/>
        </w:rPr>
        <w:t>c</w:t>
      </w:r>
      <w:r w:rsidRPr="003D6AB9">
        <w:rPr>
          <w:rFonts w:eastAsiaTheme="minorHAnsi"/>
        </w:rPr>
        <w:t>t</w:t>
      </w:r>
      <w:r w:rsidRPr="003D6AB9">
        <w:rPr>
          <w:rFonts w:eastAsiaTheme="minorHAnsi"/>
          <w:spacing w:val="-8"/>
        </w:rPr>
        <w:t xml:space="preserve"> </w:t>
      </w:r>
      <w:r w:rsidRPr="003D6AB9">
        <w:rPr>
          <w:rFonts w:eastAsiaTheme="minorHAnsi"/>
        </w:rPr>
        <w:t>of</w:t>
      </w:r>
      <w:r w:rsidRPr="003D6AB9">
        <w:rPr>
          <w:rFonts w:eastAsiaTheme="minorHAnsi"/>
          <w:spacing w:val="-5"/>
        </w:rPr>
        <w:t xml:space="preserve"> </w:t>
      </w:r>
      <w:r w:rsidRPr="003D6AB9">
        <w:rPr>
          <w:rFonts w:eastAsiaTheme="minorHAnsi"/>
          <w:spacing w:val="-1"/>
        </w:rPr>
        <w:t>th</w:t>
      </w:r>
      <w:r w:rsidRPr="003D6AB9">
        <w:rPr>
          <w:rFonts w:eastAsiaTheme="minorHAnsi"/>
        </w:rPr>
        <w:t>e</w:t>
      </w:r>
      <w:r w:rsidRPr="003D6AB9">
        <w:rPr>
          <w:rFonts w:eastAsiaTheme="minorHAnsi"/>
          <w:spacing w:val="-4"/>
        </w:rPr>
        <w:t xml:space="preserve"> </w:t>
      </w:r>
      <w:r w:rsidRPr="003D6AB9">
        <w:rPr>
          <w:rFonts w:eastAsiaTheme="minorHAnsi"/>
          <w:spacing w:val="-3"/>
        </w:rPr>
        <w:t>B</w:t>
      </w:r>
      <w:r w:rsidRPr="003D6AB9">
        <w:rPr>
          <w:rFonts w:eastAsiaTheme="minorHAnsi"/>
        </w:rPr>
        <w:t>r</w:t>
      </w:r>
      <w:r w:rsidRPr="003D6AB9">
        <w:rPr>
          <w:rFonts w:eastAsiaTheme="minorHAnsi"/>
          <w:spacing w:val="-2"/>
        </w:rPr>
        <w:t>a</w:t>
      </w:r>
      <w:r w:rsidRPr="003D6AB9">
        <w:rPr>
          <w:rFonts w:eastAsiaTheme="minorHAnsi"/>
        </w:rPr>
        <w:t>n</w:t>
      </w:r>
      <w:r w:rsidRPr="003D6AB9">
        <w:rPr>
          <w:rFonts w:eastAsiaTheme="minorHAnsi"/>
          <w:spacing w:val="-3"/>
        </w:rPr>
        <w:t>c</w:t>
      </w:r>
      <w:r w:rsidRPr="003D6AB9">
        <w:rPr>
          <w:rFonts w:eastAsiaTheme="minorHAnsi"/>
        </w:rPr>
        <w:t>h.</w:t>
      </w:r>
    </w:p>
    <w:p w14:paraId="0BC0AFB0" w14:textId="77777777" w:rsidR="008C367C" w:rsidRPr="003D6AB9" w:rsidRDefault="008C367C" w:rsidP="004500C7">
      <w:pPr>
        <w:rPr>
          <w:rFonts w:eastAsiaTheme="minorHAnsi"/>
        </w:rPr>
      </w:pPr>
    </w:p>
    <w:p w14:paraId="7A209D6B" w14:textId="77777777" w:rsidR="008C367C" w:rsidRPr="003D6AB9" w:rsidRDefault="008C367C" w:rsidP="004500C7">
      <w:pPr>
        <w:rPr>
          <w:rFonts w:eastAsiaTheme="minorHAnsi"/>
        </w:rPr>
      </w:pPr>
      <w:r w:rsidRPr="003D6AB9">
        <w:rPr>
          <w:rFonts w:eastAsiaTheme="minorHAnsi"/>
        </w:rPr>
        <w:t>g</w:t>
      </w:r>
      <w:r w:rsidR="00C123AD" w:rsidRPr="003D6AB9">
        <w:rPr>
          <w:rFonts w:eastAsiaTheme="minorHAnsi"/>
        </w:rPr>
        <w:t>.</w:t>
      </w:r>
      <w:r w:rsidR="00C123AD" w:rsidRPr="003D6AB9">
        <w:rPr>
          <w:rFonts w:eastAsiaTheme="minorHAnsi"/>
        </w:rPr>
        <w:tab/>
      </w:r>
      <w:r w:rsidRPr="003D6AB9">
        <w:rPr>
          <w:rFonts w:eastAsiaTheme="minorHAnsi"/>
        </w:rPr>
        <w:t>The</w:t>
      </w:r>
      <w:r w:rsidRPr="003D6AB9">
        <w:rPr>
          <w:rFonts w:eastAsiaTheme="minorHAnsi"/>
          <w:spacing w:val="-2"/>
        </w:rPr>
        <w:t xml:space="preserve"> </w:t>
      </w:r>
      <w:r w:rsidRPr="003D6AB9">
        <w:rPr>
          <w:rFonts w:eastAsiaTheme="minorHAnsi"/>
          <w:spacing w:val="-3"/>
        </w:rPr>
        <w:t>B</w:t>
      </w:r>
      <w:r w:rsidRPr="003D6AB9">
        <w:rPr>
          <w:rFonts w:eastAsiaTheme="minorHAnsi"/>
        </w:rPr>
        <w:t>r</w:t>
      </w:r>
      <w:r w:rsidRPr="003D6AB9">
        <w:rPr>
          <w:rFonts w:eastAsiaTheme="minorHAnsi"/>
          <w:spacing w:val="-2"/>
        </w:rPr>
        <w:t>a</w:t>
      </w:r>
      <w:r w:rsidRPr="003D6AB9">
        <w:rPr>
          <w:rFonts w:eastAsiaTheme="minorHAnsi"/>
        </w:rPr>
        <w:t>n</w:t>
      </w:r>
      <w:r w:rsidRPr="003D6AB9">
        <w:rPr>
          <w:rFonts w:eastAsiaTheme="minorHAnsi"/>
          <w:spacing w:val="-3"/>
        </w:rPr>
        <w:t>c</w:t>
      </w:r>
      <w:r w:rsidRPr="003D6AB9">
        <w:rPr>
          <w:rFonts w:eastAsiaTheme="minorHAnsi"/>
        </w:rPr>
        <w:t>h</w:t>
      </w:r>
      <w:r w:rsidRPr="003D6AB9">
        <w:rPr>
          <w:rFonts w:eastAsiaTheme="minorHAnsi"/>
          <w:spacing w:val="-3"/>
        </w:rPr>
        <w:t xml:space="preserve"> </w:t>
      </w:r>
      <w:r w:rsidRPr="003D6AB9">
        <w:rPr>
          <w:rFonts w:eastAsiaTheme="minorHAnsi"/>
          <w:spacing w:val="-2"/>
        </w:rPr>
        <w:t>S</w:t>
      </w:r>
      <w:r w:rsidRPr="003D6AB9">
        <w:rPr>
          <w:rFonts w:eastAsiaTheme="minorHAnsi"/>
        </w:rPr>
        <w:t>e</w:t>
      </w:r>
      <w:r w:rsidRPr="003D6AB9">
        <w:rPr>
          <w:rFonts w:eastAsiaTheme="minorHAnsi"/>
          <w:spacing w:val="-3"/>
        </w:rPr>
        <w:t>c</w:t>
      </w:r>
      <w:r w:rsidRPr="003D6AB9">
        <w:rPr>
          <w:rFonts w:eastAsiaTheme="minorHAnsi"/>
        </w:rPr>
        <w:t>r</w:t>
      </w:r>
      <w:r w:rsidRPr="003D6AB9">
        <w:rPr>
          <w:rFonts w:eastAsiaTheme="minorHAnsi"/>
          <w:spacing w:val="-2"/>
        </w:rPr>
        <w:t>e</w:t>
      </w:r>
      <w:r w:rsidRPr="003D6AB9">
        <w:rPr>
          <w:rFonts w:eastAsiaTheme="minorHAnsi"/>
          <w:spacing w:val="-1"/>
        </w:rPr>
        <w:t>t</w:t>
      </w:r>
      <w:r w:rsidRPr="003D6AB9">
        <w:rPr>
          <w:rFonts w:eastAsiaTheme="minorHAnsi"/>
        </w:rPr>
        <w:t>a</w:t>
      </w:r>
      <w:r w:rsidRPr="003D6AB9">
        <w:rPr>
          <w:rFonts w:eastAsiaTheme="minorHAnsi"/>
          <w:spacing w:val="-2"/>
        </w:rPr>
        <w:t>r</w:t>
      </w:r>
      <w:r w:rsidRPr="003D6AB9">
        <w:rPr>
          <w:rFonts w:eastAsiaTheme="minorHAnsi"/>
        </w:rPr>
        <w:t>y</w:t>
      </w:r>
      <w:r w:rsidRPr="003D6AB9">
        <w:rPr>
          <w:rFonts w:eastAsiaTheme="minorHAnsi"/>
          <w:spacing w:val="-8"/>
        </w:rPr>
        <w:t xml:space="preserve"> </w:t>
      </w:r>
      <w:r w:rsidRPr="003D6AB9">
        <w:rPr>
          <w:rFonts w:eastAsiaTheme="minorHAnsi"/>
        </w:rPr>
        <w:t>is</w:t>
      </w:r>
      <w:r w:rsidRPr="003D6AB9">
        <w:rPr>
          <w:rFonts w:eastAsiaTheme="minorHAnsi"/>
          <w:spacing w:val="-7"/>
        </w:rPr>
        <w:t xml:space="preserve"> </w:t>
      </w:r>
      <w:r w:rsidRPr="003D6AB9">
        <w:rPr>
          <w:rFonts w:eastAsiaTheme="minorHAnsi"/>
          <w:spacing w:val="-2"/>
        </w:rPr>
        <w:t>e</w:t>
      </w:r>
      <w:r w:rsidRPr="003D6AB9">
        <w:rPr>
          <w:rFonts w:eastAsiaTheme="minorHAnsi"/>
          <w:spacing w:val="-1"/>
        </w:rPr>
        <w:t>n</w:t>
      </w:r>
      <w:r w:rsidRPr="003D6AB9">
        <w:rPr>
          <w:rFonts w:eastAsiaTheme="minorHAnsi"/>
        </w:rPr>
        <w:t>t</w:t>
      </w:r>
      <w:r w:rsidRPr="003D6AB9">
        <w:rPr>
          <w:rFonts w:eastAsiaTheme="minorHAnsi"/>
          <w:spacing w:val="-2"/>
        </w:rPr>
        <w:t>i</w:t>
      </w:r>
      <w:r w:rsidRPr="003D6AB9">
        <w:rPr>
          <w:rFonts w:eastAsiaTheme="minorHAnsi"/>
          <w:spacing w:val="-1"/>
        </w:rPr>
        <w:t>t</w:t>
      </w:r>
      <w:r w:rsidRPr="003D6AB9">
        <w:rPr>
          <w:rFonts w:eastAsiaTheme="minorHAnsi"/>
        </w:rPr>
        <w:t>l</w:t>
      </w:r>
      <w:r w:rsidRPr="003D6AB9">
        <w:rPr>
          <w:rFonts w:eastAsiaTheme="minorHAnsi"/>
          <w:spacing w:val="-2"/>
        </w:rPr>
        <w:t>e</w:t>
      </w:r>
      <w:r w:rsidRPr="003D6AB9">
        <w:rPr>
          <w:rFonts w:eastAsiaTheme="minorHAnsi"/>
        </w:rPr>
        <w:t>d</w:t>
      </w:r>
      <w:r w:rsidRPr="003D6AB9">
        <w:rPr>
          <w:rFonts w:eastAsiaTheme="minorHAnsi"/>
          <w:spacing w:val="-12"/>
        </w:rPr>
        <w:t xml:space="preserve"> </w:t>
      </w:r>
      <w:r w:rsidRPr="003D6AB9">
        <w:rPr>
          <w:rFonts w:eastAsiaTheme="minorHAnsi"/>
        </w:rPr>
        <w:t>to</w:t>
      </w:r>
      <w:r w:rsidRPr="003D6AB9">
        <w:rPr>
          <w:rFonts w:eastAsiaTheme="minorHAnsi"/>
          <w:spacing w:val="-6"/>
        </w:rPr>
        <w:t xml:space="preserve"> </w:t>
      </w:r>
      <w:r w:rsidRPr="003D6AB9">
        <w:rPr>
          <w:rFonts w:eastAsiaTheme="minorHAnsi"/>
        </w:rPr>
        <w:t>be</w:t>
      </w:r>
      <w:r w:rsidRPr="003D6AB9">
        <w:rPr>
          <w:rFonts w:eastAsiaTheme="minorHAnsi"/>
          <w:spacing w:val="-3"/>
        </w:rPr>
        <w:t xml:space="preserve"> </w:t>
      </w:r>
      <w:r w:rsidRPr="003D6AB9">
        <w:rPr>
          <w:rFonts w:eastAsiaTheme="minorHAnsi"/>
        </w:rPr>
        <w:t>a</w:t>
      </w:r>
      <w:r w:rsidRPr="003D6AB9">
        <w:rPr>
          <w:rFonts w:eastAsiaTheme="minorHAnsi"/>
          <w:spacing w:val="-4"/>
        </w:rPr>
        <w:t xml:space="preserve"> </w:t>
      </w:r>
      <w:r w:rsidRPr="003D6AB9">
        <w:rPr>
          <w:rFonts w:eastAsiaTheme="minorHAnsi"/>
          <w:spacing w:val="-2"/>
        </w:rPr>
        <w:t>m</w:t>
      </w:r>
      <w:r w:rsidRPr="003D6AB9">
        <w:rPr>
          <w:rFonts w:eastAsiaTheme="minorHAnsi"/>
        </w:rPr>
        <w:t>e</w:t>
      </w:r>
      <w:r w:rsidRPr="003D6AB9">
        <w:rPr>
          <w:rFonts w:eastAsiaTheme="minorHAnsi"/>
          <w:spacing w:val="-2"/>
        </w:rPr>
        <w:t>m</w:t>
      </w:r>
      <w:r w:rsidRPr="003D6AB9">
        <w:rPr>
          <w:rFonts w:eastAsiaTheme="minorHAnsi"/>
          <w:spacing w:val="-1"/>
        </w:rPr>
        <w:t>b</w:t>
      </w:r>
      <w:r w:rsidRPr="003D6AB9">
        <w:rPr>
          <w:rFonts w:eastAsiaTheme="minorHAnsi"/>
          <w:spacing w:val="-2"/>
        </w:rPr>
        <w:t>e</w:t>
      </w:r>
      <w:r w:rsidRPr="003D6AB9">
        <w:rPr>
          <w:rFonts w:eastAsiaTheme="minorHAnsi"/>
        </w:rPr>
        <w:t>r</w:t>
      </w:r>
      <w:r w:rsidRPr="003D6AB9">
        <w:rPr>
          <w:rFonts w:eastAsiaTheme="minorHAnsi"/>
          <w:spacing w:val="-6"/>
        </w:rPr>
        <w:t xml:space="preserve"> </w:t>
      </w:r>
      <w:r w:rsidRPr="003D6AB9">
        <w:rPr>
          <w:rFonts w:eastAsiaTheme="minorHAnsi"/>
          <w:spacing w:val="-2"/>
        </w:rPr>
        <w:t>o</w:t>
      </w:r>
      <w:r w:rsidRPr="003D6AB9">
        <w:rPr>
          <w:rFonts w:eastAsiaTheme="minorHAnsi"/>
        </w:rPr>
        <w:t>f a</w:t>
      </w:r>
      <w:r w:rsidRPr="003D6AB9">
        <w:rPr>
          <w:rFonts w:eastAsiaTheme="minorHAnsi"/>
          <w:spacing w:val="-1"/>
        </w:rPr>
        <w:t xml:space="preserve"> </w:t>
      </w:r>
      <w:r w:rsidRPr="003D6AB9">
        <w:rPr>
          <w:rFonts w:eastAsiaTheme="minorHAnsi"/>
          <w:spacing w:val="-3"/>
        </w:rPr>
        <w:t>B</w:t>
      </w:r>
      <w:r w:rsidRPr="003D6AB9">
        <w:rPr>
          <w:rFonts w:eastAsiaTheme="minorHAnsi"/>
        </w:rPr>
        <w:t>r</w:t>
      </w:r>
      <w:r w:rsidRPr="003D6AB9">
        <w:rPr>
          <w:rFonts w:eastAsiaTheme="minorHAnsi"/>
          <w:spacing w:val="-2"/>
        </w:rPr>
        <w:t>a</w:t>
      </w:r>
      <w:r w:rsidRPr="003D6AB9">
        <w:rPr>
          <w:rFonts w:eastAsiaTheme="minorHAnsi"/>
        </w:rPr>
        <w:t>n</w:t>
      </w:r>
      <w:r w:rsidRPr="003D6AB9">
        <w:rPr>
          <w:rFonts w:eastAsiaTheme="minorHAnsi"/>
          <w:spacing w:val="-3"/>
        </w:rPr>
        <w:t>c</w:t>
      </w:r>
      <w:r w:rsidRPr="003D6AB9">
        <w:rPr>
          <w:rFonts w:eastAsiaTheme="minorHAnsi"/>
        </w:rPr>
        <w:t>h</w:t>
      </w:r>
      <w:r w:rsidRPr="003D6AB9">
        <w:rPr>
          <w:rFonts w:eastAsiaTheme="minorHAnsi"/>
          <w:spacing w:val="-3"/>
        </w:rPr>
        <w:t xml:space="preserve"> s</w:t>
      </w:r>
      <w:r w:rsidRPr="003D6AB9">
        <w:rPr>
          <w:rFonts w:eastAsiaTheme="minorHAnsi"/>
        </w:rPr>
        <w:t>u</w:t>
      </w:r>
      <w:r w:rsidRPr="003D6AB9">
        <w:rPr>
          <w:rFonts w:eastAsiaTheme="minorHAnsi"/>
          <w:spacing w:val="-1"/>
        </w:rPr>
        <w:t>b</w:t>
      </w:r>
      <w:r w:rsidRPr="003D6AB9">
        <w:rPr>
          <w:rFonts w:eastAsiaTheme="minorHAnsi"/>
        </w:rPr>
        <w:t>-</w:t>
      </w:r>
      <w:r w:rsidRPr="003D6AB9">
        <w:rPr>
          <w:rFonts w:eastAsiaTheme="minorHAnsi"/>
          <w:spacing w:val="-3"/>
        </w:rPr>
        <w:t>c</w:t>
      </w:r>
      <w:r w:rsidRPr="003D6AB9">
        <w:rPr>
          <w:rFonts w:eastAsiaTheme="minorHAnsi"/>
          <w:spacing w:val="-2"/>
        </w:rPr>
        <w:t>o</w:t>
      </w:r>
      <w:r w:rsidRPr="003D6AB9">
        <w:rPr>
          <w:rFonts w:eastAsiaTheme="minorHAnsi"/>
        </w:rPr>
        <w:t>m</w:t>
      </w:r>
      <w:r w:rsidRPr="003D6AB9">
        <w:rPr>
          <w:rFonts w:eastAsiaTheme="minorHAnsi"/>
          <w:spacing w:val="-2"/>
        </w:rPr>
        <w:t>m</w:t>
      </w:r>
      <w:r w:rsidRPr="003D6AB9">
        <w:rPr>
          <w:rFonts w:eastAsiaTheme="minorHAnsi"/>
        </w:rPr>
        <w:t>i</w:t>
      </w:r>
      <w:r w:rsidRPr="003D6AB9">
        <w:rPr>
          <w:rFonts w:eastAsiaTheme="minorHAnsi"/>
          <w:spacing w:val="-1"/>
        </w:rPr>
        <w:t>tt</w:t>
      </w:r>
      <w:r w:rsidRPr="003D6AB9">
        <w:rPr>
          <w:rFonts w:eastAsiaTheme="minorHAnsi"/>
          <w:spacing w:val="-2"/>
        </w:rPr>
        <w:t>e</w:t>
      </w:r>
      <w:r w:rsidRPr="003D6AB9">
        <w:rPr>
          <w:rFonts w:eastAsiaTheme="minorHAnsi"/>
        </w:rPr>
        <w:t>e.</w:t>
      </w:r>
    </w:p>
    <w:p w14:paraId="504411B3" w14:textId="77777777" w:rsidR="008C367C" w:rsidRPr="003D6AB9" w:rsidRDefault="008C367C" w:rsidP="004500C7">
      <w:pPr>
        <w:rPr>
          <w:rFonts w:eastAsiaTheme="minorHAnsi"/>
        </w:rPr>
      </w:pPr>
    </w:p>
    <w:p w14:paraId="5E67D55E" w14:textId="77777777" w:rsidR="008C367C" w:rsidRPr="003D6AB9" w:rsidRDefault="008C367C" w:rsidP="004500C7">
      <w:pPr>
        <w:rPr>
          <w:rFonts w:eastAsiaTheme="minorHAnsi"/>
        </w:rPr>
      </w:pPr>
      <w:r w:rsidRPr="003D6AB9">
        <w:rPr>
          <w:rFonts w:eastAsiaTheme="minorHAnsi"/>
        </w:rPr>
        <w:t>h</w:t>
      </w:r>
      <w:r w:rsidR="00C123AD" w:rsidRPr="003D6AB9">
        <w:rPr>
          <w:rFonts w:eastAsiaTheme="minorHAnsi"/>
        </w:rPr>
        <w:t>.</w:t>
      </w:r>
      <w:r w:rsidR="00C123AD" w:rsidRPr="003D6AB9">
        <w:rPr>
          <w:rFonts w:eastAsiaTheme="minorHAnsi"/>
        </w:rPr>
        <w:tab/>
        <w:t>A</w:t>
      </w:r>
      <w:r w:rsidRPr="003D6AB9">
        <w:rPr>
          <w:rFonts w:eastAsiaTheme="minorHAnsi"/>
          <w:spacing w:val="8"/>
        </w:rPr>
        <w:t xml:space="preserve"> </w:t>
      </w:r>
      <w:r w:rsidRPr="003D6AB9">
        <w:rPr>
          <w:rFonts w:eastAsiaTheme="minorHAnsi"/>
          <w:spacing w:val="-3"/>
        </w:rPr>
        <w:t>B</w:t>
      </w:r>
      <w:r w:rsidRPr="003D6AB9">
        <w:rPr>
          <w:rFonts w:eastAsiaTheme="minorHAnsi"/>
        </w:rPr>
        <w:t>r</w:t>
      </w:r>
      <w:r w:rsidRPr="003D6AB9">
        <w:rPr>
          <w:rFonts w:eastAsiaTheme="minorHAnsi"/>
          <w:spacing w:val="-2"/>
        </w:rPr>
        <w:t>a</w:t>
      </w:r>
      <w:r w:rsidRPr="003D6AB9">
        <w:rPr>
          <w:rFonts w:eastAsiaTheme="minorHAnsi"/>
          <w:spacing w:val="-1"/>
        </w:rPr>
        <w:t>nc</w:t>
      </w:r>
      <w:r w:rsidRPr="003D6AB9">
        <w:rPr>
          <w:rFonts w:eastAsiaTheme="minorHAnsi"/>
        </w:rPr>
        <w:t>h s</w:t>
      </w:r>
      <w:r w:rsidRPr="003D6AB9">
        <w:rPr>
          <w:rFonts w:eastAsiaTheme="minorHAnsi"/>
          <w:spacing w:val="-1"/>
        </w:rPr>
        <w:t>ub</w:t>
      </w:r>
      <w:r w:rsidRPr="003D6AB9">
        <w:rPr>
          <w:rFonts w:eastAsiaTheme="minorHAnsi"/>
        </w:rPr>
        <w:t>-</w:t>
      </w:r>
      <w:r w:rsidRPr="003D6AB9">
        <w:rPr>
          <w:rFonts w:eastAsiaTheme="minorHAnsi"/>
          <w:spacing w:val="-3"/>
        </w:rPr>
        <w:t>c</w:t>
      </w:r>
      <w:r w:rsidRPr="003D6AB9">
        <w:rPr>
          <w:rFonts w:eastAsiaTheme="minorHAnsi"/>
        </w:rPr>
        <w:t>o</w:t>
      </w:r>
      <w:r w:rsidRPr="003D6AB9">
        <w:rPr>
          <w:rFonts w:eastAsiaTheme="minorHAnsi"/>
          <w:spacing w:val="-2"/>
        </w:rPr>
        <w:t>m</w:t>
      </w:r>
      <w:r w:rsidRPr="003D6AB9">
        <w:rPr>
          <w:rFonts w:eastAsiaTheme="minorHAnsi"/>
        </w:rPr>
        <w:t>m</w:t>
      </w:r>
      <w:r w:rsidRPr="003D6AB9">
        <w:rPr>
          <w:rFonts w:eastAsiaTheme="minorHAnsi"/>
          <w:spacing w:val="-2"/>
        </w:rPr>
        <w:t>i</w:t>
      </w:r>
      <w:r w:rsidRPr="003D6AB9">
        <w:rPr>
          <w:rFonts w:eastAsiaTheme="minorHAnsi"/>
          <w:spacing w:val="-1"/>
        </w:rPr>
        <w:t>tt</w:t>
      </w:r>
      <w:r w:rsidRPr="003D6AB9">
        <w:rPr>
          <w:rFonts w:eastAsiaTheme="minorHAnsi"/>
          <w:spacing w:val="-2"/>
        </w:rPr>
        <w:t>e</w:t>
      </w:r>
      <w:r w:rsidRPr="003D6AB9">
        <w:rPr>
          <w:rFonts w:eastAsiaTheme="minorHAnsi"/>
        </w:rPr>
        <w:t>e</w:t>
      </w:r>
      <w:r w:rsidRPr="003D6AB9">
        <w:rPr>
          <w:rFonts w:eastAsiaTheme="minorHAnsi"/>
          <w:spacing w:val="53"/>
        </w:rPr>
        <w:t xml:space="preserve"> </w:t>
      </w:r>
      <w:r w:rsidRPr="003D6AB9">
        <w:rPr>
          <w:rFonts w:eastAsiaTheme="minorHAnsi"/>
        </w:rPr>
        <w:t>is r</w:t>
      </w:r>
      <w:r w:rsidRPr="003D6AB9">
        <w:rPr>
          <w:rFonts w:eastAsiaTheme="minorHAnsi"/>
          <w:spacing w:val="-2"/>
        </w:rPr>
        <w:t>e</w:t>
      </w:r>
      <w:r w:rsidRPr="003D6AB9">
        <w:rPr>
          <w:rFonts w:eastAsiaTheme="minorHAnsi"/>
          <w:spacing w:val="-3"/>
        </w:rPr>
        <w:t>s</w:t>
      </w:r>
      <w:r w:rsidRPr="003D6AB9">
        <w:rPr>
          <w:rFonts w:eastAsiaTheme="minorHAnsi"/>
        </w:rPr>
        <w:t>p</w:t>
      </w:r>
      <w:r w:rsidRPr="003D6AB9">
        <w:rPr>
          <w:rFonts w:eastAsiaTheme="minorHAnsi"/>
          <w:spacing w:val="-2"/>
        </w:rPr>
        <w:t>o</w:t>
      </w:r>
      <w:r w:rsidRPr="003D6AB9">
        <w:rPr>
          <w:rFonts w:eastAsiaTheme="minorHAnsi"/>
        </w:rPr>
        <w:t>n</w:t>
      </w:r>
      <w:r w:rsidRPr="003D6AB9">
        <w:rPr>
          <w:rFonts w:eastAsiaTheme="minorHAnsi"/>
          <w:spacing w:val="-3"/>
        </w:rPr>
        <w:t>s</w:t>
      </w:r>
      <w:r w:rsidRPr="003D6AB9">
        <w:rPr>
          <w:rFonts w:eastAsiaTheme="minorHAnsi"/>
          <w:spacing w:val="-2"/>
        </w:rPr>
        <w:t>i</w:t>
      </w:r>
      <w:r w:rsidRPr="003D6AB9">
        <w:rPr>
          <w:rFonts w:eastAsiaTheme="minorHAnsi"/>
        </w:rPr>
        <w:t>b</w:t>
      </w:r>
      <w:r w:rsidRPr="003D6AB9">
        <w:rPr>
          <w:rFonts w:eastAsiaTheme="minorHAnsi"/>
          <w:spacing w:val="-2"/>
        </w:rPr>
        <w:t>l</w:t>
      </w:r>
      <w:r w:rsidRPr="003D6AB9">
        <w:rPr>
          <w:rFonts w:eastAsiaTheme="minorHAnsi"/>
        </w:rPr>
        <w:t xml:space="preserve">e </w:t>
      </w:r>
      <w:r w:rsidRPr="003D6AB9">
        <w:rPr>
          <w:rFonts w:eastAsiaTheme="minorHAnsi"/>
          <w:spacing w:val="-1"/>
        </w:rPr>
        <w:t>t</w:t>
      </w:r>
      <w:r w:rsidRPr="003D6AB9">
        <w:rPr>
          <w:rFonts w:eastAsiaTheme="minorHAnsi"/>
        </w:rPr>
        <w:t xml:space="preserve">o, </w:t>
      </w:r>
      <w:r w:rsidRPr="003D6AB9">
        <w:rPr>
          <w:rFonts w:eastAsiaTheme="minorHAnsi"/>
          <w:spacing w:val="-2"/>
        </w:rPr>
        <w:t>a</w:t>
      </w:r>
      <w:r w:rsidRPr="003D6AB9">
        <w:rPr>
          <w:rFonts w:eastAsiaTheme="minorHAnsi"/>
          <w:spacing w:val="-4"/>
        </w:rPr>
        <w:t>n</w:t>
      </w:r>
      <w:r w:rsidRPr="003D6AB9">
        <w:rPr>
          <w:rFonts w:eastAsiaTheme="minorHAnsi"/>
        </w:rPr>
        <w:t>d u</w:t>
      </w:r>
      <w:r w:rsidRPr="003D6AB9">
        <w:rPr>
          <w:rFonts w:eastAsiaTheme="minorHAnsi"/>
          <w:spacing w:val="-1"/>
        </w:rPr>
        <w:t>n</w:t>
      </w:r>
      <w:r w:rsidRPr="003D6AB9">
        <w:rPr>
          <w:rFonts w:eastAsiaTheme="minorHAnsi"/>
        </w:rPr>
        <w:t xml:space="preserve">der </w:t>
      </w:r>
      <w:r w:rsidRPr="003D6AB9">
        <w:rPr>
          <w:rFonts w:eastAsiaTheme="minorHAnsi"/>
          <w:spacing w:val="-1"/>
        </w:rPr>
        <w:t>t</w:t>
      </w:r>
      <w:r w:rsidRPr="003D6AB9">
        <w:rPr>
          <w:rFonts w:eastAsiaTheme="minorHAnsi"/>
        </w:rPr>
        <w:t xml:space="preserve">he </w:t>
      </w:r>
      <w:r w:rsidRPr="003D6AB9">
        <w:rPr>
          <w:rFonts w:eastAsiaTheme="minorHAnsi"/>
          <w:spacing w:val="-3"/>
        </w:rPr>
        <w:t>c</w:t>
      </w:r>
      <w:r w:rsidRPr="003D6AB9">
        <w:rPr>
          <w:rFonts w:eastAsiaTheme="minorHAnsi"/>
          <w:spacing w:val="-2"/>
        </w:rPr>
        <w:t>o</w:t>
      </w:r>
      <w:r w:rsidRPr="003D6AB9">
        <w:rPr>
          <w:rFonts w:eastAsiaTheme="minorHAnsi"/>
          <w:spacing w:val="-1"/>
        </w:rPr>
        <w:t>n</w:t>
      </w:r>
      <w:r w:rsidRPr="003D6AB9">
        <w:rPr>
          <w:rFonts w:eastAsiaTheme="minorHAnsi"/>
        </w:rPr>
        <w:t>t</w:t>
      </w:r>
      <w:r w:rsidRPr="003D6AB9">
        <w:rPr>
          <w:rFonts w:eastAsiaTheme="minorHAnsi"/>
          <w:spacing w:val="-2"/>
        </w:rPr>
        <w:t>r</w:t>
      </w:r>
      <w:r w:rsidRPr="003D6AB9">
        <w:rPr>
          <w:rFonts w:eastAsiaTheme="minorHAnsi"/>
        </w:rPr>
        <w:t xml:space="preserve">ol </w:t>
      </w:r>
      <w:r w:rsidRPr="003D6AB9">
        <w:rPr>
          <w:rFonts w:eastAsiaTheme="minorHAnsi"/>
          <w:spacing w:val="-2"/>
        </w:rPr>
        <w:t>o</w:t>
      </w:r>
      <w:r w:rsidRPr="003D6AB9">
        <w:rPr>
          <w:rFonts w:eastAsiaTheme="minorHAnsi"/>
          <w:spacing w:val="-1"/>
        </w:rPr>
        <w:t>f</w:t>
      </w:r>
      <w:r w:rsidRPr="003D6AB9">
        <w:rPr>
          <w:rFonts w:eastAsiaTheme="minorHAnsi"/>
        </w:rPr>
        <w:t xml:space="preserve">, the </w:t>
      </w:r>
      <w:r w:rsidRPr="003D6AB9">
        <w:rPr>
          <w:rFonts w:eastAsiaTheme="minorHAnsi"/>
          <w:spacing w:val="-3"/>
        </w:rPr>
        <w:t>B</w:t>
      </w:r>
      <w:r w:rsidRPr="003D6AB9">
        <w:rPr>
          <w:rFonts w:eastAsiaTheme="minorHAnsi"/>
        </w:rPr>
        <w:t>r</w:t>
      </w:r>
      <w:r w:rsidRPr="003D6AB9">
        <w:rPr>
          <w:rFonts w:eastAsiaTheme="minorHAnsi"/>
          <w:spacing w:val="-2"/>
        </w:rPr>
        <w:t>a</w:t>
      </w:r>
      <w:r w:rsidRPr="003D6AB9">
        <w:rPr>
          <w:rFonts w:eastAsiaTheme="minorHAnsi"/>
        </w:rPr>
        <w:t>n</w:t>
      </w:r>
      <w:r w:rsidRPr="003D6AB9">
        <w:rPr>
          <w:rFonts w:eastAsiaTheme="minorHAnsi"/>
          <w:spacing w:val="-3"/>
        </w:rPr>
        <w:t>c</w:t>
      </w:r>
      <w:r w:rsidRPr="003D6AB9">
        <w:rPr>
          <w:rFonts w:eastAsiaTheme="minorHAnsi"/>
        </w:rPr>
        <w:t>h</w:t>
      </w:r>
      <w:r w:rsidR="00A846CC" w:rsidRPr="003D6AB9">
        <w:rPr>
          <w:rFonts w:eastAsiaTheme="minorHAnsi"/>
        </w:rPr>
        <w:t xml:space="preserve"> </w:t>
      </w:r>
      <w:r w:rsidRPr="003D6AB9">
        <w:rPr>
          <w:rFonts w:eastAsiaTheme="minorHAnsi"/>
        </w:rPr>
        <w:t>E</w:t>
      </w:r>
      <w:r w:rsidRPr="003D6AB9">
        <w:rPr>
          <w:rFonts w:eastAsiaTheme="minorHAnsi"/>
          <w:spacing w:val="-1"/>
        </w:rPr>
        <w:t>x</w:t>
      </w:r>
      <w:r w:rsidRPr="003D6AB9">
        <w:rPr>
          <w:rFonts w:eastAsiaTheme="minorHAnsi"/>
        </w:rPr>
        <w:t>e</w:t>
      </w:r>
      <w:r w:rsidRPr="003D6AB9">
        <w:rPr>
          <w:rFonts w:eastAsiaTheme="minorHAnsi"/>
          <w:spacing w:val="-3"/>
        </w:rPr>
        <w:t>c</w:t>
      </w:r>
      <w:r w:rsidRPr="003D6AB9">
        <w:rPr>
          <w:rFonts w:eastAsiaTheme="minorHAnsi"/>
          <w:spacing w:val="-1"/>
        </w:rPr>
        <w:t>ut</w:t>
      </w:r>
      <w:r w:rsidRPr="003D6AB9">
        <w:rPr>
          <w:rFonts w:eastAsiaTheme="minorHAnsi"/>
        </w:rPr>
        <w:t>i</w:t>
      </w:r>
      <w:r w:rsidRPr="003D6AB9">
        <w:rPr>
          <w:rFonts w:eastAsiaTheme="minorHAnsi"/>
          <w:spacing w:val="-3"/>
        </w:rPr>
        <w:t>v</w:t>
      </w:r>
      <w:r w:rsidRPr="003D6AB9">
        <w:rPr>
          <w:rFonts w:eastAsiaTheme="minorHAnsi"/>
        </w:rPr>
        <w:t>e.</w:t>
      </w:r>
    </w:p>
    <w:p w14:paraId="50717314" w14:textId="77777777" w:rsidR="008C367C" w:rsidRPr="003D6AB9" w:rsidRDefault="008C367C" w:rsidP="004500C7">
      <w:pPr>
        <w:rPr>
          <w:rFonts w:eastAsiaTheme="minorHAnsi"/>
        </w:rPr>
      </w:pPr>
    </w:p>
    <w:p w14:paraId="2B58B0BE" w14:textId="77777777" w:rsidR="008C367C" w:rsidRDefault="008C367C" w:rsidP="004500C7">
      <w:pPr>
        <w:rPr>
          <w:rFonts w:eastAsiaTheme="minorHAnsi"/>
        </w:rPr>
      </w:pPr>
      <w:r w:rsidRPr="003D6AB9">
        <w:rPr>
          <w:rFonts w:eastAsiaTheme="minorHAnsi"/>
        </w:rPr>
        <w:t>i.</w:t>
      </w:r>
      <w:r w:rsidR="00C123AD" w:rsidRPr="003D6AB9">
        <w:rPr>
          <w:rFonts w:eastAsiaTheme="minorHAnsi"/>
        </w:rPr>
        <w:tab/>
      </w:r>
      <w:r w:rsidRPr="003D6AB9">
        <w:rPr>
          <w:rFonts w:eastAsiaTheme="minorHAnsi"/>
        </w:rPr>
        <w:t>A</w:t>
      </w:r>
      <w:r w:rsidRPr="003D6AB9">
        <w:rPr>
          <w:rFonts w:eastAsiaTheme="minorHAnsi"/>
          <w:spacing w:val="-2"/>
        </w:rPr>
        <w:t xml:space="preserve"> </w:t>
      </w:r>
      <w:r w:rsidRPr="003D6AB9">
        <w:rPr>
          <w:rFonts w:eastAsiaTheme="minorHAnsi"/>
          <w:spacing w:val="-1"/>
        </w:rPr>
        <w:t>B</w:t>
      </w:r>
      <w:r w:rsidRPr="003D6AB9">
        <w:rPr>
          <w:rFonts w:eastAsiaTheme="minorHAnsi"/>
        </w:rPr>
        <w:t>r</w:t>
      </w:r>
      <w:r w:rsidRPr="003D6AB9">
        <w:rPr>
          <w:rFonts w:eastAsiaTheme="minorHAnsi"/>
          <w:spacing w:val="-2"/>
        </w:rPr>
        <w:t>a</w:t>
      </w:r>
      <w:r w:rsidRPr="003D6AB9">
        <w:rPr>
          <w:rFonts w:eastAsiaTheme="minorHAnsi"/>
        </w:rPr>
        <w:t>n</w:t>
      </w:r>
      <w:r w:rsidRPr="003D6AB9">
        <w:rPr>
          <w:rFonts w:eastAsiaTheme="minorHAnsi"/>
          <w:spacing w:val="-3"/>
        </w:rPr>
        <w:t>c</w:t>
      </w:r>
      <w:r w:rsidRPr="003D6AB9">
        <w:rPr>
          <w:rFonts w:eastAsiaTheme="minorHAnsi"/>
        </w:rPr>
        <w:t>h</w:t>
      </w:r>
      <w:r w:rsidRPr="003D6AB9">
        <w:rPr>
          <w:rFonts w:eastAsiaTheme="minorHAnsi"/>
          <w:spacing w:val="-3"/>
        </w:rPr>
        <w:t xml:space="preserve"> s</w:t>
      </w:r>
      <w:r w:rsidRPr="003D6AB9">
        <w:rPr>
          <w:rFonts w:eastAsiaTheme="minorHAnsi"/>
          <w:spacing w:val="-1"/>
        </w:rPr>
        <w:t>ub</w:t>
      </w:r>
      <w:r w:rsidRPr="003D6AB9">
        <w:rPr>
          <w:rFonts w:eastAsiaTheme="minorHAnsi"/>
        </w:rPr>
        <w:t>-</w:t>
      </w:r>
      <w:r w:rsidRPr="003D6AB9">
        <w:rPr>
          <w:rFonts w:eastAsiaTheme="minorHAnsi"/>
          <w:spacing w:val="-3"/>
        </w:rPr>
        <w:t>c</w:t>
      </w:r>
      <w:r w:rsidRPr="003D6AB9">
        <w:rPr>
          <w:rFonts w:eastAsiaTheme="minorHAnsi"/>
        </w:rPr>
        <w:t>o</w:t>
      </w:r>
      <w:r w:rsidRPr="003D6AB9">
        <w:rPr>
          <w:rFonts w:eastAsiaTheme="minorHAnsi"/>
          <w:spacing w:val="-2"/>
        </w:rPr>
        <w:t>m</w:t>
      </w:r>
      <w:r w:rsidRPr="003D6AB9">
        <w:rPr>
          <w:rFonts w:eastAsiaTheme="minorHAnsi"/>
        </w:rPr>
        <w:t>m</w:t>
      </w:r>
      <w:r w:rsidRPr="003D6AB9">
        <w:rPr>
          <w:rFonts w:eastAsiaTheme="minorHAnsi"/>
          <w:spacing w:val="-2"/>
        </w:rPr>
        <w:t>i</w:t>
      </w:r>
      <w:r w:rsidRPr="003D6AB9">
        <w:rPr>
          <w:rFonts w:eastAsiaTheme="minorHAnsi"/>
          <w:spacing w:val="-1"/>
        </w:rPr>
        <w:t>tt</w:t>
      </w:r>
      <w:r w:rsidRPr="003D6AB9">
        <w:rPr>
          <w:rFonts w:eastAsiaTheme="minorHAnsi"/>
        </w:rPr>
        <w:t>ee</w:t>
      </w:r>
      <w:r w:rsidRPr="003D6AB9">
        <w:rPr>
          <w:rFonts w:eastAsiaTheme="minorHAnsi"/>
          <w:spacing w:val="-16"/>
        </w:rPr>
        <w:t xml:space="preserve"> </w:t>
      </w:r>
      <w:r w:rsidRPr="003D6AB9">
        <w:rPr>
          <w:rFonts w:eastAsiaTheme="minorHAnsi"/>
        </w:rPr>
        <w:t>must</w:t>
      </w:r>
      <w:r w:rsidRPr="003D6AB9">
        <w:rPr>
          <w:rFonts w:eastAsiaTheme="minorHAnsi"/>
          <w:spacing w:val="-7"/>
        </w:rPr>
        <w:t xml:space="preserve"> </w:t>
      </w:r>
      <w:r w:rsidRPr="003D6AB9">
        <w:rPr>
          <w:rFonts w:eastAsiaTheme="minorHAnsi"/>
        </w:rPr>
        <w:t>r</w:t>
      </w:r>
      <w:r w:rsidRPr="003D6AB9">
        <w:rPr>
          <w:rFonts w:eastAsiaTheme="minorHAnsi"/>
          <w:spacing w:val="-2"/>
        </w:rPr>
        <w:t>e</w:t>
      </w:r>
      <w:r w:rsidRPr="003D6AB9">
        <w:rPr>
          <w:rFonts w:eastAsiaTheme="minorHAnsi"/>
        </w:rPr>
        <w:t>g</w:t>
      </w:r>
      <w:r w:rsidRPr="003D6AB9">
        <w:rPr>
          <w:rFonts w:eastAsiaTheme="minorHAnsi"/>
          <w:spacing w:val="-1"/>
        </w:rPr>
        <w:t>u</w:t>
      </w:r>
      <w:r w:rsidRPr="003D6AB9">
        <w:rPr>
          <w:rFonts w:eastAsiaTheme="minorHAnsi"/>
        </w:rPr>
        <w:t>l</w:t>
      </w:r>
      <w:r w:rsidRPr="003D6AB9">
        <w:rPr>
          <w:rFonts w:eastAsiaTheme="minorHAnsi"/>
          <w:spacing w:val="-2"/>
        </w:rPr>
        <w:t>a</w:t>
      </w:r>
      <w:r w:rsidRPr="003D6AB9">
        <w:rPr>
          <w:rFonts w:eastAsiaTheme="minorHAnsi"/>
        </w:rPr>
        <w:t>r</w:t>
      </w:r>
      <w:r w:rsidRPr="003D6AB9">
        <w:rPr>
          <w:rFonts w:eastAsiaTheme="minorHAnsi"/>
          <w:spacing w:val="-2"/>
        </w:rPr>
        <w:t>l</w:t>
      </w:r>
      <w:r w:rsidRPr="003D6AB9">
        <w:rPr>
          <w:rFonts w:eastAsiaTheme="minorHAnsi"/>
        </w:rPr>
        <w:t>y</w:t>
      </w:r>
      <w:r w:rsidRPr="003D6AB9">
        <w:rPr>
          <w:rFonts w:eastAsiaTheme="minorHAnsi"/>
          <w:spacing w:val="-6"/>
        </w:rPr>
        <w:t xml:space="preserve"> </w:t>
      </w:r>
      <w:r w:rsidRPr="003D6AB9">
        <w:rPr>
          <w:rFonts w:eastAsiaTheme="minorHAnsi"/>
          <w:spacing w:val="-2"/>
        </w:rPr>
        <w:t>re</w:t>
      </w:r>
      <w:r w:rsidRPr="003D6AB9">
        <w:rPr>
          <w:rFonts w:eastAsiaTheme="minorHAnsi"/>
          <w:spacing w:val="-1"/>
        </w:rPr>
        <w:t>p</w:t>
      </w:r>
      <w:r w:rsidRPr="003D6AB9">
        <w:rPr>
          <w:rFonts w:eastAsiaTheme="minorHAnsi"/>
        </w:rPr>
        <w:t>o</w:t>
      </w:r>
      <w:r w:rsidRPr="003D6AB9">
        <w:rPr>
          <w:rFonts w:eastAsiaTheme="minorHAnsi"/>
          <w:spacing w:val="-2"/>
        </w:rPr>
        <w:t>r</w:t>
      </w:r>
      <w:r w:rsidRPr="003D6AB9">
        <w:rPr>
          <w:rFonts w:eastAsiaTheme="minorHAnsi"/>
        </w:rPr>
        <w:t>t</w:t>
      </w:r>
      <w:r w:rsidRPr="003D6AB9">
        <w:rPr>
          <w:rFonts w:eastAsiaTheme="minorHAnsi"/>
          <w:spacing w:val="-9"/>
        </w:rPr>
        <w:t xml:space="preserve"> </w:t>
      </w:r>
      <w:r w:rsidRPr="003D6AB9">
        <w:rPr>
          <w:rFonts w:eastAsiaTheme="minorHAnsi"/>
        </w:rPr>
        <w:t>to</w:t>
      </w:r>
      <w:r w:rsidRPr="003D6AB9">
        <w:rPr>
          <w:rFonts w:eastAsiaTheme="minorHAnsi"/>
          <w:spacing w:val="-3"/>
        </w:rPr>
        <w:t xml:space="preserve"> </w:t>
      </w:r>
      <w:r w:rsidRPr="003D6AB9">
        <w:rPr>
          <w:rFonts w:eastAsiaTheme="minorHAnsi"/>
          <w:spacing w:val="-1"/>
        </w:rPr>
        <w:t>t</w:t>
      </w:r>
      <w:r w:rsidRPr="003D6AB9">
        <w:rPr>
          <w:rFonts w:eastAsiaTheme="minorHAnsi"/>
        </w:rPr>
        <w:t>he</w:t>
      </w:r>
      <w:r w:rsidRPr="003D6AB9">
        <w:rPr>
          <w:rFonts w:eastAsiaTheme="minorHAnsi"/>
          <w:spacing w:val="-4"/>
        </w:rPr>
        <w:t xml:space="preserve"> </w:t>
      </w:r>
      <w:r w:rsidRPr="003D6AB9">
        <w:rPr>
          <w:rFonts w:eastAsiaTheme="minorHAnsi"/>
          <w:spacing w:val="-1"/>
        </w:rPr>
        <w:t>B</w:t>
      </w:r>
      <w:r w:rsidRPr="003D6AB9">
        <w:rPr>
          <w:rFonts w:eastAsiaTheme="minorHAnsi"/>
          <w:spacing w:val="-2"/>
        </w:rPr>
        <w:t>ra</w:t>
      </w:r>
      <w:r w:rsidRPr="003D6AB9">
        <w:rPr>
          <w:rFonts w:eastAsiaTheme="minorHAnsi"/>
        </w:rPr>
        <w:t>n</w:t>
      </w:r>
      <w:r w:rsidRPr="003D6AB9">
        <w:rPr>
          <w:rFonts w:eastAsiaTheme="minorHAnsi"/>
          <w:spacing w:val="-3"/>
        </w:rPr>
        <w:t>c</w:t>
      </w:r>
      <w:r w:rsidRPr="003D6AB9">
        <w:rPr>
          <w:rFonts w:eastAsiaTheme="minorHAnsi"/>
        </w:rPr>
        <w:t>h</w:t>
      </w:r>
      <w:r w:rsidRPr="003D6AB9">
        <w:rPr>
          <w:rFonts w:eastAsiaTheme="minorHAnsi"/>
          <w:spacing w:val="-5"/>
        </w:rPr>
        <w:t xml:space="preserve"> </w:t>
      </w:r>
      <w:r w:rsidRPr="003D6AB9">
        <w:rPr>
          <w:rFonts w:eastAsiaTheme="minorHAnsi"/>
        </w:rPr>
        <w:t>E</w:t>
      </w:r>
      <w:r w:rsidRPr="003D6AB9">
        <w:rPr>
          <w:rFonts w:eastAsiaTheme="minorHAnsi"/>
          <w:spacing w:val="-3"/>
        </w:rPr>
        <w:t>x</w:t>
      </w:r>
      <w:r w:rsidRPr="003D6AB9">
        <w:rPr>
          <w:rFonts w:eastAsiaTheme="minorHAnsi"/>
        </w:rPr>
        <w:t>e</w:t>
      </w:r>
      <w:r w:rsidRPr="003D6AB9">
        <w:rPr>
          <w:rFonts w:eastAsiaTheme="minorHAnsi"/>
          <w:spacing w:val="-3"/>
        </w:rPr>
        <w:t>c</w:t>
      </w:r>
      <w:r w:rsidRPr="003D6AB9">
        <w:rPr>
          <w:rFonts w:eastAsiaTheme="minorHAnsi"/>
          <w:spacing w:val="-1"/>
        </w:rPr>
        <w:t>u</w:t>
      </w:r>
      <w:r w:rsidRPr="003D6AB9">
        <w:rPr>
          <w:rFonts w:eastAsiaTheme="minorHAnsi"/>
        </w:rPr>
        <w:t>ti</w:t>
      </w:r>
      <w:r w:rsidRPr="003D6AB9">
        <w:rPr>
          <w:rFonts w:eastAsiaTheme="minorHAnsi"/>
          <w:spacing w:val="-3"/>
        </w:rPr>
        <w:t>v</w:t>
      </w:r>
      <w:r w:rsidRPr="003D6AB9">
        <w:rPr>
          <w:rFonts w:eastAsiaTheme="minorHAnsi"/>
        </w:rPr>
        <w:t>e.</w:t>
      </w:r>
    </w:p>
    <w:p w14:paraId="048120C6" w14:textId="77777777" w:rsidR="004500C7" w:rsidRPr="003D6AB9" w:rsidRDefault="004500C7" w:rsidP="00C123AD">
      <w:pPr>
        <w:autoSpaceDE w:val="0"/>
        <w:autoSpaceDN w:val="0"/>
        <w:adjustRightInd w:val="0"/>
        <w:ind w:right="-20"/>
        <w:jc w:val="left"/>
        <w:rPr>
          <w:rFonts w:eastAsiaTheme="minorHAnsi"/>
          <w:szCs w:val="22"/>
        </w:rPr>
      </w:pPr>
    </w:p>
    <w:p w14:paraId="68D304CC" w14:textId="77777777" w:rsidR="008C367C" w:rsidRPr="003D6AB9" w:rsidRDefault="008C367C" w:rsidP="00A1455C">
      <w:pPr>
        <w:pStyle w:val="Heading2"/>
      </w:pPr>
      <w:bookmarkStart w:id="197" w:name="_Toc176874190"/>
      <w:r w:rsidRPr="003D6AB9">
        <w:t xml:space="preserve">17 </w:t>
      </w:r>
      <w:r w:rsidR="004500C7" w:rsidRPr="002A6D59">
        <w:t>–</w:t>
      </w:r>
      <w:r w:rsidRPr="003D6AB9">
        <w:t xml:space="preserve"> POWERS OF THE BRANCH COUNCIL</w:t>
      </w:r>
      <w:bookmarkEnd w:id="197"/>
    </w:p>
    <w:p w14:paraId="026C0125" w14:textId="77777777" w:rsidR="00DB18AE" w:rsidRPr="003D6AB9" w:rsidRDefault="00DB18AE" w:rsidP="00DB18AE">
      <w:pPr>
        <w:rPr>
          <w:rFonts w:eastAsiaTheme="minorHAnsi"/>
        </w:rPr>
      </w:pPr>
    </w:p>
    <w:p w14:paraId="0474A5A9" w14:textId="77777777" w:rsidR="00A846CC" w:rsidRPr="003D6AB9" w:rsidRDefault="008C367C" w:rsidP="00A846CC">
      <w:pPr>
        <w:autoSpaceDE w:val="0"/>
        <w:autoSpaceDN w:val="0"/>
        <w:adjustRightInd w:val="0"/>
        <w:ind w:right="-20"/>
        <w:jc w:val="left"/>
        <w:rPr>
          <w:rFonts w:eastAsiaTheme="minorHAnsi"/>
          <w:spacing w:val="-3"/>
          <w:szCs w:val="22"/>
        </w:rPr>
      </w:pPr>
      <w:r w:rsidRPr="003D6AB9">
        <w:rPr>
          <w:rFonts w:eastAsiaTheme="minorHAnsi"/>
          <w:spacing w:val="-3"/>
          <w:szCs w:val="22"/>
        </w:rPr>
        <w:t>a.</w:t>
      </w:r>
      <w:r w:rsidR="00A846CC" w:rsidRPr="003D6AB9">
        <w:rPr>
          <w:rFonts w:eastAsiaTheme="minorHAnsi"/>
          <w:spacing w:val="-3"/>
          <w:szCs w:val="22"/>
        </w:rPr>
        <w:tab/>
      </w:r>
      <w:r w:rsidRPr="003D6AB9">
        <w:rPr>
          <w:rFonts w:eastAsiaTheme="minorHAnsi"/>
          <w:spacing w:val="-3"/>
          <w:szCs w:val="22"/>
        </w:rPr>
        <w:t>The Branch Council will formulate policy for recommendation to the Branch Executive.</w:t>
      </w:r>
    </w:p>
    <w:p w14:paraId="0A04073D" w14:textId="77777777" w:rsidR="00A846CC" w:rsidRPr="003D6AB9" w:rsidRDefault="00A846CC" w:rsidP="00A846CC">
      <w:pPr>
        <w:autoSpaceDE w:val="0"/>
        <w:autoSpaceDN w:val="0"/>
        <w:adjustRightInd w:val="0"/>
        <w:ind w:right="-20"/>
        <w:jc w:val="left"/>
        <w:rPr>
          <w:rFonts w:eastAsiaTheme="minorHAnsi"/>
          <w:spacing w:val="-3"/>
          <w:szCs w:val="22"/>
        </w:rPr>
      </w:pPr>
    </w:p>
    <w:p w14:paraId="5796542A" w14:textId="77777777" w:rsidR="008C367C" w:rsidRPr="003D6AB9" w:rsidRDefault="008C367C" w:rsidP="00A846CC">
      <w:pPr>
        <w:autoSpaceDE w:val="0"/>
        <w:autoSpaceDN w:val="0"/>
        <w:adjustRightInd w:val="0"/>
        <w:ind w:right="-20"/>
        <w:jc w:val="left"/>
        <w:rPr>
          <w:rFonts w:eastAsiaTheme="minorHAnsi"/>
          <w:spacing w:val="-3"/>
          <w:szCs w:val="22"/>
        </w:rPr>
      </w:pPr>
      <w:r w:rsidRPr="003D6AB9">
        <w:rPr>
          <w:rFonts w:eastAsiaTheme="minorHAnsi"/>
          <w:spacing w:val="-3"/>
          <w:szCs w:val="22"/>
        </w:rPr>
        <w:t>b.</w:t>
      </w:r>
      <w:r w:rsidR="00A846CC" w:rsidRPr="003D6AB9">
        <w:rPr>
          <w:rFonts w:eastAsiaTheme="minorHAnsi"/>
          <w:spacing w:val="-3"/>
          <w:szCs w:val="22"/>
        </w:rPr>
        <w:tab/>
      </w:r>
      <w:r w:rsidRPr="003D6AB9">
        <w:rPr>
          <w:rFonts w:eastAsiaTheme="minorHAnsi"/>
          <w:spacing w:val="-3"/>
          <w:szCs w:val="22"/>
        </w:rPr>
        <w:t>The Branch Council, subject to the Union rules, may formulate and recommend to the</w:t>
      </w:r>
    </w:p>
    <w:p w14:paraId="3D27B5DD" w14:textId="77777777" w:rsidR="008C367C" w:rsidRPr="003D6AB9" w:rsidRDefault="008C367C" w:rsidP="00A846CC">
      <w:pPr>
        <w:autoSpaceDE w:val="0"/>
        <w:autoSpaceDN w:val="0"/>
        <w:adjustRightInd w:val="0"/>
        <w:ind w:left="567" w:right="-20"/>
        <w:jc w:val="left"/>
        <w:rPr>
          <w:rFonts w:eastAsiaTheme="minorHAnsi"/>
          <w:spacing w:val="-3"/>
          <w:szCs w:val="22"/>
        </w:rPr>
      </w:pPr>
      <w:r w:rsidRPr="003D6AB9">
        <w:rPr>
          <w:rFonts w:eastAsiaTheme="minorHAnsi"/>
          <w:spacing w:val="-3"/>
          <w:szCs w:val="22"/>
        </w:rPr>
        <w:t xml:space="preserve">Branch </w:t>
      </w:r>
      <w:r w:rsidRPr="003D6AB9">
        <w:rPr>
          <w:rFonts w:eastAsiaTheme="minorHAnsi"/>
          <w:spacing w:val="1"/>
          <w:szCs w:val="22"/>
        </w:rPr>
        <w:t>Executive</w:t>
      </w:r>
      <w:r w:rsidRPr="003D6AB9">
        <w:rPr>
          <w:rFonts w:eastAsiaTheme="minorHAnsi"/>
          <w:spacing w:val="-3"/>
          <w:szCs w:val="22"/>
        </w:rPr>
        <w:t>:</w:t>
      </w:r>
    </w:p>
    <w:p w14:paraId="3778B3BB" w14:textId="77777777" w:rsidR="008C367C" w:rsidRPr="003D6AB9" w:rsidRDefault="008C367C" w:rsidP="00A846CC">
      <w:pPr>
        <w:autoSpaceDE w:val="0"/>
        <w:autoSpaceDN w:val="0"/>
        <w:adjustRightInd w:val="0"/>
        <w:ind w:left="1134" w:right="-20" w:hanging="567"/>
        <w:jc w:val="left"/>
        <w:rPr>
          <w:rFonts w:eastAsiaTheme="minorHAnsi"/>
          <w:szCs w:val="22"/>
        </w:rPr>
      </w:pPr>
    </w:p>
    <w:p w14:paraId="2C93DB9C" w14:textId="77777777" w:rsidR="008C367C" w:rsidRPr="003D6AB9" w:rsidRDefault="008C367C" w:rsidP="00A846CC">
      <w:pPr>
        <w:autoSpaceDE w:val="0"/>
        <w:autoSpaceDN w:val="0"/>
        <w:adjustRightInd w:val="0"/>
        <w:ind w:left="1134" w:right="-20" w:hanging="567"/>
        <w:jc w:val="left"/>
        <w:rPr>
          <w:rFonts w:eastAsiaTheme="minorHAnsi"/>
          <w:szCs w:val="22"/>
        </w:rPr>
      </w:pPr>
      <w:r w:rsidRPr="003D6AB9">
        <w:rPr>
          <w:rFonts w:eastAsiaTheme="minorHAnsi"/>
          <w:szCs w:val="22"/>
        </w:rPr>
        <w:t>i.</w:t>
      </w:r>
      <w:r w:rsidR="00A846CC" w:rsidRPr="003D6AB9">
        <w:rPr>
          <w:rFonts w:eastAsiaTheme="minorHAnsi"/>
          <w:szCs w:val="22"/>
        </w:rPr>
        <w:tab/>
      </w:r>
      <w:r w:rsidRPr="003D6AB9">
        <w:rPr>
          <w:rFonts w:eastAsiaTheme="minorHAnsi"/>
          <w:szCs w:val="22"/>
        </w:rPr>
        <w:t>policies for adoption by the Branch;</w:t>
      </w:r>
    </w:p>
    <w:p w14:paraId="3F5CBEDF" w14:textId="77777777" w:rsidR="008C367C" w:rsidRPr="003D6AB9" w:rsidRDefault="008C367C" w:rsidP="00A846CC">
      <w:pPr>
        <w:autoSpaceDE w:val="0"/>
        <w:autoSpaceDN w:val="0"/>
        <w:adjustRightInd w:val="0"/>
        <w:ind w:left="1134" w:right="-20" w:hanging="567"/>
        <w:jc w:val="left"/>
        <w:rPr>
          <w:rFonts w:eastAsiaTheme="minorHAnsi"/>
          <w:szCs w:val="22"/>
        </w:rPr>
      </w:pPr>
    </w:p>
    <w:p w14:paraId="64134AA0" w14:textId="77777777" w:rsidR="008C367C" w:rsidRPr="003D6AB9" w:rsidRDefault="008C367C" w:rsidP="00A846CC">
      <w:pPr>
        <w:autoSpaceDE w:val="0"/>
        <w:autoSpaceDN w:val="0"/>
        <w:adjustRightInd w:val="0"/>
        <w:ind w:left="1134" w:right="-20" w:hanging="567"/>
        <w:jc w:val="left"/>
        <w:rPr>
          <w:rFonts w:eastAsiaTheme="minorHAnsi"/>
          <w:szCs w:val="22"/>
        </w:rPr>
      </w:pPr>
      <w:r w:rsidRPr="003D6AB9">
        <w:rPr>
          <w:rFonts w:eastAsiaTheme="minorHAnsi"/>
          <w:szCs w:val="22"/>
        </w:rPr>
        <w:t>ii.</w:t>
      </w:r>
      <w:r w:rsidR="00A846CC" w:rsidRPr="003D6AB9">
        <w:rPr>
          <w:rFonts w:eastAsiaTheme="minorHAnsi"/>
          <w:szCs w:val="22"/>
        </w:rPr>
        <w:tab/>
      </w:r>
      <w:r w:rsidRPr="003D6AB9">
        <w:rPr>
          <w:rFonts w:eastAsiaTheme="minorHAnsi"/>
          <w:szCs w:val="22"/>
        </w:rPr>
        <w:t>policies for adoption by the ASU;</w:t>
      </w:r>
    </w:p>
    <w:p w14:paraId="5322BF41" w14:textId="77777777" w:rsidR="008C367C" w:rsidRPr="003D6AB9" w:rsidRDefault="008C367C" w:rsidP="00A846CC">
      <w:pPr>
        <w:autoSpaceDE w:val="0"/>
        <w:autoSpaceDN w:val="0"/>
        <w:adjustRightInd w:val="0"/>
        <w:ind w:left="1134" w:right="-20" w:hanging="567"/>
        <w:jc w:val="left"/>
        <w:rPr>
          <w:rFonts w:eastAsiaTheme="minorHAnsi"/>
          <w:szCs w:val="22"/>
        </w:rPr>
      </w:pPr>
    </w:p>
    <w:p w14:paraId="7710065D" w14:textId="77777777" w:rsidR="008C367C" w:rsidRPr="003D6AB9" w:rsidRDefault="008C367C" w:rsidP="00A846CC">
      <w:pPr>
        <w:autoSpaceDE w:val="0"/>
        <w:autoSpaceDN w:val="0"/>
        <w:adjustRightInd w:val="0"/>
        <w:ind w:left="1134" w:right="-20" w:hanging="567"/>
        <w:jc w:val="left"/>
        <w:rPr>
          <w:rFonts w:eastAsiaTheme="minorHAnsi"/>
          <w:szCs w:val="22"/>
        </w:rPr>
      </w:pPr>
      <w:r w:rsidRPr="003D6AB9">
        <w:rPr>
          <w:rFonts w:eastAsiaTheme="minorHAnsi"/>
          <w:szCs w:val="22"/>
        </w:rPr>
        <w:t>iii.</w:t>
      </w:r>
      <w:r w:rsidR="00A846CC" w:rsidRPr="003D6AB9">
        <w:rPr>
          <w:rFonts w:eastAsiaTheme="minorHAnsi"/>
          <w:szCs w:val="22"/>
        </w:rPr>
        <w:tab/>
      </w:r>
      <w:r w:rsidRPr="003D6AB9">
        <w:rPr>
          <w:rFonts w:eastAsiaTheme="minorHAnsi"/>
          <w:szCs w:val="22"/>
        </w:rPr>
        <w:t>recommendations in relation to the Branch's position on National  Conference agenda items;</w:t>
      </w:r>
    </w:p>
    <w:p w14:paraId="3CD11140" w14:textId="77777777" w:rsidR="008C367C" w:rsidRPr="003D6AB9" w:rsidRDefault="008C367C" w:rsidP="00A846CC">
      <w:pPr>
        <w:autoSpaceDE w:val="0"/>
        <w:autoSpaceDN w:val="0"/>
        <w:adjustRightInd w:val="0"/>
        <w:ind w:left="1134" w:right="-20" w:hanging="567"/>
        <w:jc w:val="left"/>
        <w:rPr>
          <w:rFonts w:eastAsiaTheme="minorHAnsi"/>
          <w:szCs w:val="22"/>
        </w:rPr>
      </w:pPr>
    </w:p>
    <w:p w14:paraId="3B8F9AA5" w14:textId="77777777" w:rsidR="008C367C" w:rsidRPr="003D6AB9" w:rsidRDefault="008C367C" w:rsidP="00A846CC">
      <w:pPr>
        <w:autoSpaceDE w:val="0"/>
        <w:autoSpaceDN w:val="0"/>
        <w:adjustRightInd w:val="0"/>
        <w:ind w:left="1134" w:right="-20" w:hanging="567"/>
        <w:jc w:val="left"/>
        <w:rPr>
          <w:rFonts w:eastAsiaTheme="minorHAnsi"/>
          <w:szCs w:val="22"/>
        </w:rPr>
      </w:pPr>
      <w:r w:rsidRPr="003D6AB9">
        <w:rPr>
          <w:rFonts w:eastAsiaTheme="minorHAnsi"/>
          <w:szCs w:val="22"/>
        </w:rPr>
        <w:t>iv.</w:t>
      </w:r>
      <w:r w:rsidR="00A846CC" w:rsidRPr="003D6AB9">
        <w:rPr>
          <w:rFonts w:eastAsiaTheme="minorHAnsi"/>
          <w:szCs w:val="22"/>
        </w:rPr>
        <w:tab/>
      </w:r>
      <w:r w:rsidRPr="003D6AB9">
        <w:rPr>
          <w:rFonts w:eastAsiaTheme="minorHAnsi"/>
          <w:szCs w:val="22"/>
        </w:rPr>
        <w:t>that National Conference or National Executive, receive and consider reports from the Branch President, Branch Executive President and/or Branch Secretary; and</w:t>
      </w:r>
    </w:p>
    <w:p w14:paraId="0F2C6FFB" w14:textId="77777777" w:rsidR="008C367C" w:rsidRPr="003D6AB9" w:rsidRDefault="008C367C" w:rsidP="00A846CC">
      <w:pPr>
        <w:autoSpaceDE w:val="0"/>
        <w:autoSpaceDN w:val="0"/>
        <w:adjustRightInd w:val="0"/>
        <w:ind w:left="1134" w:right="-20" w:hanging="567"/>
        <w:jc w:val="left"/>
        <w:rPr>
          <w:rFonts w:eastAsiaTheme="minorHAnsi"/>
          <w:szCs w:val="22"/>
        </w:rPr>
      </w:pPr>
    </w:p>
    <w:p w14:paraId="36D0A0F6" w14:textId="77777777" w:rsidR="008C367C" w:rsidRPr="003D6AB9" w:rsidRDefault="008C367C" w:rsidP="00A846CC">
      <w:pPr>
        <w:autoSpaceDE w:val="0"/>
        <w:autoSpaceDN w:val="0"/>
        <w:adjustRightInd w:val="0"/>
        <w:ind w:left="1134" w:right="-20" w:hanging="567"/>
        <w:jc w:val="left"/>
        <w:rPr>
          <w:rFonts w:eastAsiaTheme="minorHAnsi"/>
          <w:szCs w:val="22"/>
        </w:rPr>
      </w:pPr>
      <w:r w:rsidRPr="003D6AB9">
        <w:rPr>
          <w:rFonts w:eastAsiaTheme="minorHAnsi"/>
          <w:szCs w:val="22"/>
        </w:rPr>
        <w:t>v.</w:t>
      </w:r>
      <w:r w:rsidR="00A846CC" w:rsidRPr="003D6AB9">
        <w:rPr>
          <w:rFonts w:eastAsiaTheme="minorHAnsi"/>
          <w:szCs w:val="22"/>
        </w:rPr>
        <w:tab/>
      </w:r>
      <w:r w:rsidRPr="003D6AB9">
        <w:rPr>
          <w:rFonts w:eastAsiaTheme="minorHAnsi"/>
          <w:szCs w:val="22"/>
        </w:rPr>
        <w:t>its position on other matters referred to it by the Branch Executive and/or an</w:t>
      </w:r>
    </w:p>
    <w:p w14:paraId="7CBBE0B8" w14:textId="77777777" w:rsidR="008C367C" w:rsidRPr="003D6AB9" w:rsidRDefault="008C367C" w:rsidP="00EC0659">
      <w:pPr>
        <w:autoSpaceDE w:val="0"/>
        <w:autoSpaceDN w:val="0"/>
        <w:adjustRightInd w:val="0"/>
        <w:ind w:left="1134" w:right="-20"/>
        <w:jc w:val="left"/>
        <w:rPr>
          <w:rFonts w:eastAsiaTheme="minorHAnsi"/>
          <w:szCs w:val="22"/>
        </w:rPr>
      </w:pPr>
      <w:r w:rsidRPr="003D6AB9">
        <w:rPr>
          <w:rFonts w:eastAsiaTheme="minorHAnsi"/>
          <w:szCs w:val="22"/>
        </w:rPr>
        <w:t>Industry Division Committee.</w:t>
      </w:r>
    </w:p>
    <w:p w14:paraId="4EA8ED80" w14:textId="77777777" w:rsidR="008C367C" w:rsidRDefault="008C367C" w:rsidP="00A846CC">
      <w:pPr>
        <w:autoSpaceDE w:val="0"/>
        <w:autoSpaceDN w:val="0"/>
        <w:adjustRightInd w:val="0"/>
        <w:ind w:right="-20"/>
        <w:jc w:val="left"/>
        <w:rPr>
          <w:rFonts w:eastAsiaTheme="minorHAnsi"/>
          <w:spacing w:val="-3"/>
          <w:szCs w:val="22"/>
        </w:rPr>
      </w:pPr>
    </w:p>
    <w:p w14:paraId="41AC2EAD" w14:textId="77777777" w:rsidR="008C367C" w:rsidRPr="003D6AB9" w:rsidRDefault="008C367C" w:rsidP="008C367C">
      <w:pPr>
        <w:autoSpaceDE w:val="0"/>
        <w:autoSpaceDN w:val="0"/>
        <w:adjustRightInd w:val="0"/>
        <w:ind w:right="-20"/>
        <w:jc w:val="left"/>
        <w:rPr>
          <w:rFonts w:eastAsiaTheme="minorHAnsi"/>
          <w:spacing w:val="-3"/>
          <w:szCs w:val="22"/>
        </w:rPr>
      </w:pPr>
      <w:r w:rsidRPr="003D6AB9">
        <w:rPr>
          <w:rFonts w:eastAsiaTheme="minorHAnsi"/>
          <w:spacing w:val="-3"/>
          <w:szCs w:val="22"/>
        </w:rPr>
        <w:t>c.</w:t>
      </w:r>
      <w:r w:rsidR="00A846CC" w:rsidRPr="003D6AB9">
        <w:rPr>
          <w:rFonts w:eastAsiaTheme="minorHAnsi"/>
          <w:spacing w:val="-3"/>
          <w:szCs w:val="22"/>
        </w:rPr>
        <w:tab/>
      </w:r>
      <w:r w:rsidRPr="003D6AB9">
        <w:rPr>
          <w:rFonts w:eastAsiaTheme="minorHAnsi"/>
          <w:spacing w:val="-3"/>
          <w:szCs w:val="22"/>
        </w:rPr>
        <w:t>Policy formulated by the Branch Council for the Branch will be referred to the Branch</w:t>
      </w:r>
    </w:p>
    <w:p w14:paraId="05878143" w14:textId="77777777" w:rsidR="008C367C" w:rsidRPr="003D6AB9" w:rsidRDefault="008C367C" w:rsidP="00A846CC">
      <w:pPr>
        <w:autoSpaceDE w:val="0"/>
        <w:autoSpaceDN w:val="0"/>
        <w:adjustRightInd w:val="0"/>
        <w:ind w:right="-20" w:firstLine="567"/>
        <w:jc w:val="left"/>
        <w:rPr>
          <w:rFonts w:eastAsiaTheme="minorHAnsi"/>
          <w:spacing w:val="-3"/>
          <w:szCs w:val="22"/>
        </w:rPr>
      </w:pPr>
      <w:r w:rsidRPr="003D6AB9">
        <w:rPr>
          <w:rFonts w:eastAsiaTheme="minorHAnsi"/>
          <w:spacing w:val="-3"/>
          <w:szCs w:val="22"/>
        </w:rPr>
        <w:t>Executive for:</w:t>
      </w:r>
    </w:p>
    <w:p w14:paraId="3A7695B9" w14:textId="77777777" w:rsidR="008C367C" w:rsidRPr="003D6AB9" w:rsidRDefault="008C367C" w:rsidP="00A846CC">
      <w:pPr>
        <w:autoSpaceDE w:val="0"/>
        <w:autoSpaceDN w:val="0"/>
        <w:adjustRightInd w:val="0"/>
        <w:ind w:left="1134" w:right="-20" w:hanging="567"/>
        <w:jc w:val="left"/>
        <w:rPr>
          <w:rFonts w:eastAsiaTheme="minorHAnsi"/>
          <w:szCs w:val="22"/>
        </w:rPr>
      </w:pPr>
    </w:p>
    <w:p w14:paraId="725A9E64" w14:textId="77777777" w:rsidR="008C367C" w:rsidRPr="003D6AB9" w:rsidRDefault="008C367C" w:rsidP="00A846CC">
      <w:pPr>
        <w:autoSpaceDE w:val="0"/>
        <w:autoSpaceDN w:val="0"/>
        <w:adjustRightInd w:val="0"/>
        <w:ind w:left="1134" w:right="-20" w:hanging="567"/>
        <w:jc w:val="left"/>
        <w:rPr>
          <w:rFonts w:eastAsiaTheme="minorHAnsi"/>
          <w:szCs w:val="22"/>
        </w:rPr>
      </w:pPr>
      <w:r w:rsidRPr="003D6AB9">
        <w:rPr>
          <w:rFonts w:eastAsiaTheme="minorHAnsi"/>
          <w:szCs w:val="22"/>
        </w:rPr>
        <w:t>i.</w:t>
      </w:r>
      <w:r w:rsidR="00A846CC" w:rsidRPr="003D6AB9">
        <w:rPr>
          <w:rFonts w:eastAsiaTheme="minorHAnsi"/>
          <w:szCs w:val="22"/>
        </w:rPr>
        <w:tab/>
      </w:r>
      <w:r w:rsidRPr="003D6AB9">
        <w:rPr>
          <w:rFonts w:eastAsiaTheme="minorHAnsi"/>
          <w:szCs w:val="22"/>
        </w:rPr>
        <w:t>consideration;</w:t>
      </w:r>
    </w:p>
    <w:p w14:paraId="197B4769" w14:textId="77777777" w:rsidR="008C367C" w:rsidRPr="003D6AB9" w:rsidRDefault="008C367C" w:rsidP="00A846CC">
      <w:pPr>
        <w:autoSpaceDE w:val="0"/>
        <w:autoSpaceDN w:val="0"/>
        <w:adjustRightInd w:val="0"/>
        <w:ind w:left="1134" w:right="-20" w:hanging="567"/>
        <w:jc w:val="left"/>
        <w:rPr>
          <w:rFonts w:eastAsiaTheme="minorHAnsi"/>
          <w:szCs w:val="22"/>
        </w:rPr>
      </w:pPr>
    </w:p>
    <w:p w14:paraId="296F3BF8" w14:textId="074F9DC7" w:rsidR="008C367C" w:rsidRDefault="008C367C" w:rsidP="00A846CC">
      <w:pPr>
        <w:autoSpaceDE w:val="0"/>
        <w:autoSpaceDN w:val="0"/>
        <w:adjustRightInd w:val="0"/>
        <w:ind w:left="1134" w:right="-20" w:hanging="567"/>
        <w:jc w:val="left"/>
        <w:rPr>
          <w:rFonts w:eastAsiaTheme="minorHAnsi"/>
          <w:szCs w:val="22"/>
        </w:rPr>
      </w:pPr>
      <w:r w:rsidRPr="003D6AB9">
        <w:rPr>
          <w:rFonts w:eastAsiaTheme="minorHAnsi"/>
          <w:szCs w:val="22"/>
        </w:rPr>
        <w:t>ii.</w:t>
      </w:r>
      <w:r w:rsidR="00A846CC" w:rsidRPr="003D6AB9">
        <w:rPr>
          <w:rFonts w:eastAsiaTheme="minorHAnsi"/>
          <w:szCs w:val="22"/>
        </w:rPr>
        <w:tab/>
      </w:r>
      <w:r w:rsidRPr="003D6AB9">
        <w:rPr>
          <w:rFonts w:eastAsiaTheme="minorHAnsi"/>
          <w:szCs w:val="22"/>
        </w:rPr>
        <w:t>determination; and</w:t>
      </w:r>
    </w:p>
    <w:p w14:paraId="14648CF9" w14:textId="77777777" w:rsidR="00C0557E" w:rsidRPr="003D6AB9" w:rsidRDefault="00C0557E" w:rsidP="00A846CC">
      <w:pPr>
        <w:autoSpaceDE w:val="0"/>
        <w:autoSpaceDN w:val="0"/>
        <w:adjustRightInd w:val="0"/>
        <w:ind w:left="1134" w:right="-20" w:hanging="567"/>
        <w:jc w:val="left"/>
        <w:rPr>
          <w:rFonts w:eastAsiaTheme="minorHAnsi"/>
          <w:szCs w:val="22"/>
        </w:rPr>
      </w:pPr>
    </w:p>
    <w:p w14:paraId="0B903C5C" w14:textId="2E251439" w:rsidR="00AF7829" w:rsidRPr="003D6AB9" w:rsidRDefault="008C367C" w:rsidP="00A846CC">
      <w:pPr>
        <w:autoSpaceDE w:val="0"/>
        <w:autoSpaceDN w:val="0"/>
        <w:adjustRightInd w:val="0"/>
        <w:ind w:left="1134" w:right="-20" w:hanging="567"/>
        <w:jc w:val="left"/>
        <w:rPr>
          <w:rFonts w:eastAsiaTheme="minorHAnsi"/>
          <w:szCs w:val="22"/>
        </w:rPr>
      </w:pPr>
      <w:r w:rsidRPr="003D6AB9">
        <w:rPr>
          <w:rFonts w:eastAsiaTheme="minorHAnsi"/>
          <w:szCs w:val="22"/>
        </w:rPr>
        <w:t>iii.</w:t>
      </w:r>
      <w:r w:rsidR="00A846CC" w:rsidRPr="003D6AB9">
        <w:rPr>
          <w:rFonts w:eastAsiaTheme="minorHAnsi"/>
          <w:szCs w:val="22"/>
        </w:rPr>
        <w:tab/>
      </w:r>
      <w:r w:rsidRPr="003D6AB9">
        <w:rPr>
          <w:rFonts w:eastAsiaTheme="minorHAnsi"/>
          <w:szCs w:val="22"/>
        </w:rPr>
        <w:t>if ratified, implementation.</w:t>
      </w:r>
    </w:p>
    <w:p w14:paraId="49532850" w14:textId="77777777" w:rsidR="008D213F" w:rsidRPr="003D6AB9" w:rsidRDefault="008D213F" w:rsidP="008D213F">
      <w:pPr>
        <w:pStyle w:val="Heading2"/>
      </w:pPr>
      <w:bookmarkStart w:id="198" w:name="_Toc176874191"/>
      <w:r w:rsidRPr="003D6AB9">
        <w:t xml:space="preserve">18 </w:t>
      </w:r>
      <w:r w:rsidRPr="002A6D59">
        <w:t>–</w:t>
      </w:r>
      <w:r w:rsidRPr="003D6AB9">
        <w:t xml:space="preserve"> BRANCH COUNCIL MEMBERSHIP</w:t>
      </w:r>
      <w:bookmarkEnd w:id="198"/>
    </w:p>
    <w:p w14:paraId="163E5DB5" w14:textId="77777777" w:rsidR="008D213F" w:rsidRPr="003D6AB9" w:rsidRDefault="008D213F" w:rsidP="008D213F">
      <w:pPr>
        <w:autoSpaceDE w:val="0"/>
        <w:autoSpaceDN w:val="0"/>
        <w:adjustRightInd w:val="0"/>
        <w:spacing w:before="5" w:line="150" w:lineRule="exact"/>
        <w:jc w:val="left"/>
        <w:rPr>
          <w:rFonts w:ascii="Calibri" w:eastAsiaTheme="minorHAnsi" w:hAnsi="Calibri" w:cs="Calibri"/>
          <w:sz w:val="15"/>
          <w:szCs w:val="15"/>
        </w:rPr>
      </w:pPr>
    </w:p>
    <w:p w14:paraId="719D97A8" w14:textId="77777777" w:rsidR="008D213F" w:rsidRPr="003D6AB9" w:rsidRDefault="008D213F" w:rsidP="008D213F">
      <w:pPr>
        <w:autoSpaceDE w:val="0"/>
        <w:autoSpaceDN w:val="0"/>
        <w:adjustRightInd w:val="0"/>
        <w:ind w:right="-20"/>
        <w:jc w:val="left"/>
        <w:rPr>
          <w:rFonts w:eastAsiaTheme="minorHAnsi"/>
          <w:spacing w:val="-3"/>
          <w:szCs w:val="22"/>
        </w:rPr>
      </w:pPr>
      <w:r w:rsidRPr="003D6AB9">
        <w:rPr>
          <w:rFonts w:eastAsiaTheme="minorHAnsi"/>
          <w:spacing w:val="-3"/>
          <w:szCs w:val="22"/>
        </w:rPr>
        <w:t>a.</w:t>
      </w:r>
      <w:r w:rsidRPr="003D6AB9">
        <w:rPr>
          <w:rFonts w:eastAsiaTheme="minorHAnsi"/>
          <w:spacing w:val="-3"/>
          <w:szCs w:val="22"/>
        </w:rPr>
        <w:tab/>
        <w:t>Membership of the Branch Council consists of:</w:t>
      </w:r>
    </w:p>
    <w:p w14:paraId="45CFFCFF" w14:textId="77777777" w:rsidR="008D213F" w:rsidRPr="003D6AB9" w:rsidRDefault="008D213F" w:rsidP="008D213F">
      <w:pPr>
        <w:autoSpaceDE w:val="0"/>
        <w:autoSpaceDN w:val="0"/>
        <w:adjustRightInd w:val="0"/>
        <w:spacing w:before="6" w:line="180" w:lineRule="exact"/>
        <w:jc w:val="left"/>
        <w:rPr>
          <w:rFonts w:ascii="Calibri" w:eastAsiaTheme="minorHAnsi" w:hAnsi="Calibri" w:cs="Calibri"/>
          <w:sz w:val="18"/>
          <w:szCs w:val="18"/>
        </w:rPr>
      </w:pPr>
    </w:p>
    <w:p w14:paraId="57298AF1" w14:textId="7D6A950F" w:rsidR="008D213F" w:rsidRDefault="008D213F" w:rsidP="008D213F">
      <w:pPr>
        <w:autoSpaceDE w:val="0"/>
        <w:autoSpaceDN w:val="0"/>
        <w:adjustRightInd w:val="0"/>
        <w:ind w:left="1134" w:right="-20" w:hanging="567"/>
        <w:jc w:val="left"/>
        <w:rPr>
          <w:rFonts w:eastAsiaTheme="minorHAnsi"/>
          <w:szCs w:val="22"/>
        </w:rPr>
      </w:pPr>
      <w:r w:rsidRPr="003D6AB9">
        <w:rPr>
          <w:rFonts w:eastAsiaTheme="minorHAnsi"/>
          <w:szCs w:val="22"/>
        </w:rPr>
        <w:t>i.</w:t>
      </w:r>
      <w:r w:rsidRPr="003D6AB9">
        <w:rPr>
          <w:rFonts w:eastAsiaTheme="minorHAnsi"/>
          <w:szCs w:val="22"/>
        </w:rPr>
        <w:tab/>
        <w:t xml:space="preserve">the Branch Executive; </w:t>
      </w:r>
    </w:p>
    <w:p w14:paraId="4CFE9302" w14:textId="2AB8C58F" w:rsidR="008D5B92" w:rsidRDefault="008D5B92" w:rsidP="008D213F">
      <w:pPr>
        <w:autoSpaceDE w:val="0"/>
        <w:autoSpaceDN w:val="0"/>
        <w:adjustRightInd w:val="0"/>
        <w:ind w:left="1134" w:right="-20" w:hanging="567"/>
        <w:jc w:val="left"/>
        <w:rPr>
          <w:rFonts w:eastAsiaTheme="minorHAnsi"/>
          <w:szCs w:val="22"/>
        </w:rPr>
      </w:pPr>
    </w:p>
    <w:p w14:paraId="0D7FC66F" w14:textId="76E1EA25" w:rsidR="0027114F" w:rsidRDefault="0027114F" w:rsidP="008D213F">
      <w:pPr>
        <w:autoSpaceDE w:val="0"/>
        <w:autoSpaceDN w:val="0"/>
        <w:adjustRightInd w:val="0"/>
        <w:ind w:left="1134" w:right="-20" w:hanging="567"/>
        <w:jc w:val="left"/>
        <w:rPr>
          <w:rFonts w:eastAsiaTheme="minorHAnsi"/>
          <w:szCs w:val="22"/>
        </w:rPr>
      </w:pPr>
      <w:r>
        <w:rPr>
          <w:rFonts w:eastAsiaTheme="minorHAnsi"/>
          <w:szCs w:val="22"/>
        </w:rPr>
        <w:t xml:space="preserve">ii. </w:t>
      </w:r>
      <w:r>
        <w:rPr>
          <w:rFonts w:eastAsiaTheme="minorHAnsi"/>
          <w:szCs w:val="22"/>
        </w:rPr>
        <w:tab/>
        <w:t>Branch Councillor Aboriginal and Torres Strait Islander peoples elected by</w:t>
      </w:r>
      <w:r w:rsidR="00751ED1">
        <w:rPr>
          <w:rFonts w:eastAsiaTheme="minorHAnsi"/>
          <w:szCs w:val="22"/>
        </w:rPr>
        <w:t>,</w:t>
      </w:r>
      <w:r>
        <w:rPr>
          <w:rFonts w:eastAsiaTheme="minorHAnsi"/>
          <w:szCs w:val="22"/>
        </w:rPr>
        <w:t xml:space="preserve"> and from, Financial Members who identify as</w:t>
      </w:r>
      <w:r w:rsidRPr="0027114F">
        <w:rPr>
          <w:rFonts w:eastAsiaTheme="minorHAnsi"/>
          <w:szCs w:val="22"/>
        </w:rPr>
        <w:t xml:space="preserve"> </w:t>
      </w:r>
      <w:r>
        <w:rPr>
          <w:rFonts w:eastAsiaTheme="minorHAnsi"/>
          <w:szCs w:val="22"/>
        </w:rPr>
        <w:t>Aboriginal and Torres Strait Islander peoples;</w:t>
      </w:r>
    </w:p>
    <w:p w14:paraId="6870D30C" w14:textId="73A78737" w:rsidR="0027114F" w:rsidRDefault="0027114F" w:rsidP="008D213F">
      <w:pPr>
        <w:autoSpaceDE w:val="0"/>
        <w:autoSpaceDN w:val="0"/>
        <w:adjustRightInd w:val="0"/>
        <w:ind w:left="1134" w:right="-20" w:hanging="567"/>
        <w:jc w:val="left"/>
        <w:rPr>
          <w:rFonts w:eastAsiaTheme="minorHAnsi"/>
          <w:szCs w:val="22"/>
        </w:rPr>
      </w:pPr>
    </w:p>
    <w:p w14:paraId="7CFB3134" w14:textId="7CE56C90" w:rsidR="0027114F" w:rsidRDefault="002A0563" w:rsidP="002A0563">
      <w:pPr>
        <w:autoSpaceDE w:val="0"/>
        <w:autoSpaceDN w:val="0"/>
        <w:adjustRightInd w:val="0"/>
        <w:ind w:left="567" w:right="-20"/>
        <w:rPr>
          <w:rFonts w:eastAsiaTheme="minorHAnsi"/>
          <w:szCs w:val="22"/>
        </w:rPr>
      </w:pPr>
      <w:r>
        <w:rPr>
          <w:rFonts w:eastAsiaTheme="minorHAnsi"/>
          <w:szCs w:val="22"/>
        </w:rPr>
        <w:t xml:space="preserve">iii. </w:t>
      </w:r>
      <w:r>
        <w:rPr>
          <w:rFonts w:eastAsiaTheme="minorHAnsi"/>
          <w:szCs w:val="22"/>
        </w:rPr>
        <w:tab/>
      </w:r>
      <w:r w:rsidR="0027114F" w:rsidRPr="002A0563">
        <w:rPr>
          <w:rFonts w:eastAsiaTheme="minorHAnsi"/>
          <w:szCs w:val="22"/>
        </w:rPr>
        <w:t>Branch Councillor Women</w:t>
      </w:r>
      <w:r w:rsidR="00E03D5D" w:rsidRPr="002A0563">
        <w:rPr>
          <w:rFonts w:eastAsiaTheme="minorHAnsi"/>
          <w:szCs w:val="22"/>
        </w:rPr>
        <w:t xml:space="preserve"> el</w:t>
      </w:r>
      <w:r w:rsidR="00A16456">
        <w:rPr>
          <w:rFonts w:eastAsiaTheme="minorHAnsi"/>
          <w:szCs w:val="22"/>
        </w:rPr>
        <w:t>e</w:t>
      </w:r>
      <w:r w:rsidR="00E03D5D" w:rsidRPr="002A0563">
        <w:rPr>
          <w:rFonts w:eastAsiaTheme="minorHAnsi"/>
          <w:szCs w:val="22"/>
        </w:rPr>
        <w:t>cted by</w:t>
      </w:r>
      <w:r w:rsidR="007A0070">
        <w:rPr>
          <w:rFonts w:eastAsiaTheme="minorHAnsi"/>
          <w:szCs w:val="22"/>
        </w:rPr>
        <w:t>,</w:t>
      </w:r>
      <w:r w:rsidR="00E03D5D" w:rsidRPr="002A0563">
        <w:rPr>
          <w:rFonts w:eastAsiaTheme="minorHAnsi"/>
          <w:szCs w:val="22"/>
        </w:rPr>
        <w:t xml:space="preserve"> a</w:t>
      </w:r>
      <w:r w:rsidR="00936F3D">
        <w:rPr>
          <w:rFonts w:eastAsiaTheme="minorHAnsi"/>
          <w:szCs w:val="22"/>
        </w:rPr>
        <w:t>nd</w:t>
      </w:r>
      <w:r w:rsidR="00E03D5D" w:rsidRPr="002A0563">
        <w:rPr>
          <w:rFonts w:eastAsiaTheme="minorHAnsi"/>
          <w:szCs w:val="22"/>
        </w:rPr>
        <w:t xml:space="preserve"> from, Financial Members who are women;</w:t>
      </w:r>
    </w:p>
    <w:p w14:paraId="02873F23" w14:textId="5F9D8D1A" w:rsidR="002A0563" w:rsidRDefault="002A0563" w:rsidP="002A0563">
      <w:pPr>
        <w:autoSpaceDE w:val="0"/>
        <w:autoSpaceDN w:val="0"/>
        <w:adjustRightInd w:val="0"/>
        <w:ind w:left="567" w:right="-20"/>
        <w:rPr>
          <w:rFonts w:eastAsiaTheme="minorHAnsi"/>
          <w:szCs w:val="22"/>
        </w:rPr>
      </w:pPr>
    </w:p>
    <w:p w14:paraId="3A3B0E64" w14:textId="0882C3EE" w:rsidR="002A0563" w:rsidRPr="00C468BF" w:rsidRDefault="00C468BF" w:rsidP="00F75171">
      <w:pPr>
        <w:autoSpaceDE w:val="0"/>
        <w:autoSpaceDN w:val="0"/>
        <w:adjustRightInd w:val="0"/>
        <w:ind w:right="-20" w:firstLine="567"/>
        <w:rPr>
          <w:rFonts w:eastAsiaTheme="minorHAnsi"/>
          <w:szCs w:val="22"/>
        </w:rPr>
      </w:pPr>
      <w:r>
        <w:rPr>
          <w:rFonts w:eastAsiaTheme="minorHAnsi"/>
          <w:szCs w:val="22"/>
        </w:rPr>
        <w:t>iv.</w:t>
      </w:r>
      <w:r>
        <w:rPr>
          <w:rFonts w:eastAsiaTheme="minorHAnsi"/>
          <w:szCs w:val="22"/>
        </w:rPr>
        <w:tab/>
      </w:r>
      <w:r w:rsidR="00936F3D" w:rsidRPr="00C468BF">
        <w:rPr>
          <w:rFonts w:eastAsiaTheme="minorHAnsi"/>
          <w:szCs w:val="22"/>
        </w:rPr>
        <w:t xml:space="preserve">Branch </w:t>
      </w:r>
      <w:r w:rsidR="00467794" w:rsidRPr="00C468BF">
        <w:rPr>
          <w:rFonts w:eastAsiaTheme="minorHAnsi"/>
          <w:szCs w:val="22"/>
        </w:rPr>
        <w:t>C</w:t>
      </w:r>
      <w:r w:rsidR="00936F3D" w:rsidRPr="00C468BF">
        <w:rPr>
          <w:rFonts w:eastAsiaTheme="minorHAnsi"/>
          <w:szCs w:val="22"/>
        </w:rPr>
        <w:t>ouncillor Youth elected by</w:t>
      </w:r>
      <w:r w:rsidR="007A0070" w:rsidRPr="00C468BF">
        <w:rPr>
          <w:rFonts w:eastAsiaTheme="minorHAnsi"/>
          <w:szCs w:val="22"/>
        </w:rPr>
        <w:t>,</w:t>
      </w:r>
      <w:r w:rsidR="00936F3D" w:rsidRPr="00C468BF">
        <w:rPr>
          <w:rFonts w:eastAsiaTheme="minorHAnsi"/>
          <w:szCs w:val="22"/>
        </w:rPr>
        <w:t xml:space="preserve"> and from, Financial Members who are Youth;</w:t>
      </w:r>
    </w:p>
    <w:p w14:paraId="2D4F185C" w14:textId="77777777" w:rsidR="00467794" w:rsidRDefault="00467794" w:rsidP="00467794">
      <w:pPr>
        <w:autoSpaceDE w:val="0"/>
        <w:autoSpaceDN w:val="0"/>
        <w:adjustRightInd w:val="0"/>
        <w:ind w:left="567" w:right="-20"/>
        <w:rPr>
          <w:rFonts w:eastAsiaTheme="minorHAnsi"/>
          <w:szCs w:val="22"/>
        </w:rPr>
      </w:pPr>
    </w:p>
    <w:p w14:paraId="4E66472E" w14:textId="7162BFF4" w:rsidR="00467794" w:rsidRPr="00936F3D" w:rsidRDefault="00467794" w:rsidP="00467794">
      <w:pPr>
        <w:autoSpaceDE w:val="0"/>
        <w:autoSpaceDN w:val="0"/>
        <w:adjustRightInd w:val="0"/>
        <w:ind w:left="1134" w:right="-23" w:hanging="567"/>
        <w:rPr>
          <w:rFonts w:eastAsiaTheme="minorHAnsi"/>
          <w:szCs w:val="22"/>
        </w:rPr>
      </w:pPr>
      <w:r>
        <w:rPr>
          <w:rFonts w:eastAsiaTheme="minorHAnsi"/>
          <w:szCs w:val="22"/>
        </w:rPr>
        <w:t>v.</w:t>
      </w:r>
      <w:r>
        <w:rPr>
          <w:rFonts w:eastAsiaTheme="minorHAnsi"/>
          <w:szCs w:val="22"/>
        </w:rPr>
        <w:tab/>
      </w:r>
      <w:r w:rsidRPr="00936F3D">
        <w:rPr>
          <w:rFonts w:eastAsiaTheme="minorHAnsi"/>
          <w:szCs w:val="22"/>
        </w:rPr>
        <w:t xml:space="preserve">Branch </w:t>
      </w:r>
      <w:r>
        <w:rPr>
          <w:rFonts w:eastAsiaTheme="minorHAnsi"/>
          <w:szCs w:val="22"/>
        </w:rPr>
        <w:t>C</w:t>
      </w:r>
      <w:r w:rsidRPr="00936F3D">
        <w:rPr>
          <w:rFonts w:eastAsiaTheme="minorHAnsi"/>
          <w:szCs w:val="22"/>
        </w:rPr>
        <w:t xml:space="preserve">ouncillor </w:t>
      </w:r>
      <w:r>
        <w:rPr>
          <w:rFonts w:eastAsiaTheme="minorHAnsi"/>
          <w:szCs w:val="22"/>
        </w:rPr>
        <w:t>Disability</w:t>
      </w:r>
      <w:r w:rsidRPr="00936F3D">
        <w:rPr>
          <w:rFonts w:eastAsiaTheme="minorHAnsi"/>
          <w:szCs w:val="22"/>
        </w:rPr>
        <w:t xml:space="preserve"> elected by</w:t>
      </w:r>
      <w:r w:rsidR="007A0070">
        <w:rPr>
          <w:rFonts w:eastAsiaTheme="minorHAnsi"/>
          <w:szCs w:val="22"/>
        </w:rPr>
        <w:t>,</w:t>
      </w:r>
      <w:r w:rsidRPr="00936F3D">
        <w:rPr>
          <w:rFonts w:eastAsiaTheme="minorHAnsi"/>
          <w:szCs w:val="22"/>
        </w:rPr>
        <w:t xml:space="preserve"> and from, Financial Members who </w:t>
      </w:r>
      <w:r>
        <w:rPr>
          <w:rFonts w:eastAsiaTheme="minorHAnsi"/>
          <w:szCs w:val="22"/>
        </w:rPr>
        <w:t>identify as having a disability</w:t>
      </w:r>
      <w:r w:rsidRPr="00936F3D">
        <w:rPr>
          <w:rFonts w:eastAsiaTheme="minorHAnsi"/>
          <w:szCs w:val="22"/>
        </w:rPr>
        <w:t>;</w:t>
      </w:r>
    </w:p>
    <w:p w14:paraId="3350BEEB" w14:textId="77777777" w:rsidR="00CD2479" w:rsidRPr="00E03D5D" w:rsidRDefault="00CD2479" w:rsidP="00CD2479">
      <w:pPr>
        <w:autoSpaceDE w:val="0"/>
        <w:autoSpaceDN w:val="0"/>
        <w:adjustRightInd w:val="0"/>
        <w:ind w:left="1134" w:right="-20" w:hanging="567"/>
        <w:jc w:val="left"/>
        <w:rPr>
          <w:rFonts w:eastAsiaTheme="minorHAnsi"/>
          <w:szCs w:val="22"/>
        </w:rPr>
      </w:pPr>
    </w:p>
    <w:p w14:paraId="139F644E" w14:textId="792BB0B6" w:rsidR="00E03D5D" w:rsidRPr="00E03D5D" w:rsidRDefault="00467794" w:rsidP="00CD2479">
      <w:pPr>
        <w:autoSpaceDE w:val="0"/>
        <w:autoSpaceDN w:val="0"/>
        <w:adjustRightInd w:val="0"/>
        <w:ind w:left="1134" w:right="-20" w:hanging="567"/>
        <w:jc w:val="left"/>
        <w:rPr>
          <w:rFonts w:eastAsiaTheme="minorHAnsi"/>
          <w:szCs w:val="22"/>
        </w:rPr>
      </w:pPr>
      <w:r>
        <w:rPr>
          <w:rFonts w:eastAsiaTheme="minorHAnsi"/>
          <w:szCs w:val="22"/>
        </w:rPr>
        <w:t>vi.</w:t>
      </w:r>
      <w:r>
        <w:rPr>
          <w:rFonts w:eastAsiaTheme="minorHAnsi"/>
          <w:szCs w:val="22"/>
        </w:rPr>
        <w:tab/>
      </w:r>
      <w:r w:rsidRPr="00936F3D">
        <w:rPr>
          <w:rFonts w:eastAsiaTheme="minorHAnsi"/>
          <w:szCs w:val="22"/>
        </w:rPr>
        <w:t xml:space="preserve">Branch </w:t>
      </w:r>
      <w:r>
        <w:rPr>
          <w:rFonts w:eastAsiaTheme="minorHAnsi"/>
          <w:szCs w:val="22"/>
        </w:rPr>
        <w:t>C</w:t>
      </w:r>
      <w:r w:rsidRPr="00936F3D">
        <w:rPr>
          <w:rFonts w:eastAsiaTheme="minorHAnsi"/>
          <w:szCs w:val="22"/>
        </w:rPr>
        <w:t>ouncillor</w:t>
      </w:r>
      <w:r w:rsidR="005E74E2">
        <w:rPr>
          <w:rFonts w:eastAsiaTheme="minorHAnsi"/>
          <w:szCs w:val="22"/>
        </w:rPr>
        <w:t xml:space="preserve"> LGBTIQ+</w:t>
      </w:r>
      <w:r w:rsidRPr="00936F3D">
        <w:rPr>
          <w:rFonts w:eastAsiaTheme="minorHAnsi"/>
          <w:szCs w:val="22"/>
        </w:rPr>
        <w:t xml:space="preserve"> elected by</w:t>
      </w:r>
      <w:r w:rsidR="007A0070">
        <w:rPr>
          <w:rFonts w:eastAsiaTheme="minorHAnsi"/>
          <w:szCs w:val="22"/>
        </w:rPr>
        <w:t>,</w:t>
      </w:r>
      <w:r w:rsidRPr="00936F3D">
        <w:rPr>
          <w:rFonts w:eastAsiaTheme="minorHAnsi"/>
          <w:szCs w:val="22"/>
        </w:rPr>
        <w:t xml:space="preserve"> and from, Financial Members who </w:t>
      </w:r>
      <w:r>
        <w:rPr>
          <w:rFonts w:eastAsiaTheme="minorHAnsi"/>
          <w:szCs w:val="22"/>
        </w:rPr>
        <w:t xml:space="preserve">identify as </w:t>
      </w:r>
      <w:r w:rsidR="005E74E2">
        <w:rPr>
          <w:rFonts w:eastAsiaTheme="minorHAnsi"/>
          <w:szCs w:val="22"/>
        </w:rPr>
        <w:t>LGBTIQ+</w:t>
      </w:r>
      <w:r w:rsidRPr="00936F3D">
        <w:rPr>
          <w:rFonts w:eastAsiaTheme="minorHAnsi"/>
          <w:szCs w:val="22"/>
        </w:rPr>
        <w:t>;</w:t>
      </w:r>
      <w:r w:rsidR="0005251A">
        <w:rPr>
          <w:rFonts w:eastAsiaTheme="minorHAnsi"/>
          <w:szCs w:val="22"/>
        </w:rPr>
        <w:t xml:space="preserve"> and</w:t>
      </w:r>
    </w:p>
    <w:p w14:paraId="6FC42440" w14:textId="77777777" w:rsidR="008D213F" w:rsidRPr="003D6AB9" w:rsidRDefault="008D213F" w:rsidP="008D213F">
      <w:pPr>
        <w:autoSpaceDE w:val="0"/>
        <w:autoSpaceDN w:val="0"/>
        <w:adjustRightInd w:val="0"/>
        <w:ind w:left="1134" w:right="-20" w:hanging="567"/>
        <w:jc w:val="left"/>
        <w:rPr>
          <w:rFonts w:eastAsiaTheme="minorHAnsi"/>
          <w:szCs w:val="22"/>
        </w:rPr>
      </w:pPr>
    </w:p>
    <w:p w14:paraId="52AFB03F" w14:textId="7C803331" w:rsidR="008D213F" w:rsidRPr="003D6AB9" w:rsidRDefault="005E74E2" w:rsidP="008D213F">
      <w:pPr>
        <w:autoSpaceDE w:val="0"/>
        <w:autoSpaceDN w:val="0"/>
        <w:adjustRightInd w:val="0"/>
        <w:ind w:left="1134" w:right="-20" w:hanging="567"/>
        <w:jc w:val="left"/>
        <w:rPr>
          <w:rFonts w:eastAsiaTheme="minorHAnsi"/>
          <w:szCs w:val="22"/>
        </w:rPr>
      </w:pPr>
      <w:r>
        <w:rPr>
          <w:rFonts w:eastAsiaTheme="minorHAnsi"/>
          <w:szCs w:val="22"/>
        </w:rPr>
        <w:t>v</w:t>
      </w:r>
      <w:r w:rsidR="008D213F" w:rsidRPr="003D6AB9">
        <w:rPr>
          <w:rFonts w:eastAsiaTheme="minorHAnsi"/>
          <w:szCs w:val="22"/>
        </w:rPr>
        <w:t>ii.</w:t>
      </w:r>
      <w:r w:rsidR="008D213F" w:rsidRPr="003D6AB9">
        <w:rPr>
          <w:rFonts w:eastAsiaTheme="minorHAnsi"/>
          <w:szCs w:val="22"/>
        </w:rPr>
        <w:tab/>
        <w:t xml:space="preserve">Branch Councillors from each respective </w:t>
      </w:r>
      <w:r w:rsidR="008D213F">
        <w:rPr>
          <w:rFonts w:eastAsiaTheme="minorHAnsi"/>
          <w:szCs w:val="22"/>
        </w:rPr>
        <w:t xml:space="preserve">Branch </w:t>
      </w:r>
      <w:r w:rsidR="008D213F" w:rsidRPr="003D6AB9">
        <w:rPr>
          <w:rFonts w:eastAsiaTheme="minorHAnsi"/>
          <w:szCs w:val="22"/>
        </w:rPr>
        <w:t xml:space="preserve">Industry Division on the basis that a respective </w:t>
      </w:r>
      <w:r w:rsidR="008D213F">
        <w:rPr>
          <w:rFonts w:eastAsiaTheme="minorHAnsi"/>
          <w:szCs w:val="22"/>
        </w:rPr>
        <w:t xml:space="preserve">Branch </w:t>
      </w:r>
      <w:r w:rsidR="008D213F" w:rsidRPr="003D6AB9">
        <w:rPr>
          <w:rFonts w:eastAsiaTheme="minorHAnsi"/>
          <w:szCs w:val="22"/>
        </w:rPr>
        <w:t>Industry Division having the number of Financial Members set out in column A will be represented by the number of Branch Councillors set out opposite in column B:</w:t>
      </w:r>
    </w:p>
    <w:p w14:paraId="39094A9C" w14:textId="77777777" w:rsidR="008D213F" w:rsidRPr="003D6AB9" w:rsidRDefault="008D213F" w:rsidP="008D213F">
      <w:pPr>
        <w:autoSpaceDE w:val="0"/>
        <w:autoSpaceDN w:val="0"/>
        <w:adjustRightInd w:val="0"/>
        <w:spacing w:before="17" w:line="280" w:lineRule="exact"/>
        <w:jc w:val="left"/>
        <w:rPr>
          <w:rFonts w:ascii="Calibri" w:eastAsiaTheme="minorHAnsi" w:hAnsi="Calibri" w:cs="Calibri"/>
          <w:sz w:val="28"/>
          <w:szCs w:val="28"/>
        </w:rPr>
      </w:pPr>
    </w:p>
    <w:tbl>
      <w:tblPr>
        <w:tblW w:w="0" w:type="auto"/>
        <w:tblInd w:w="115" w:type="dxa"/>
        <w:tblLayout w:type="fixed"/>
        <w:tblCellMar>
          <w:left w:w="0" w:type="dxa"/>
          <w:right w:w="0" w:type="dxa"/>
        </w:tblCellMar>
        <w:tblLook w:val="0000" w:firstRow="0" w:lastRow="0" w:firstColumn="0" w:lastColumn="0" w:noHBand="0" w:noVBand="0"/>
      </w:tblPr>
      <w:tblGrid>
        <w:gridCol w:w="4632"/>
        <w:gridCol w:w="4428"/>
      </w:tblGrid>
      <w:tr w:rsidR="008D213F" w:rsidRPr="003D6AB9" w14:paraId="03BD1C39" w14:textId="77777777">
        <w:trPr>
          <w:trHeight w:hRule="exact" w:val="588"/>
        </w:trPr>
        <w:tc>
          <w:tcPr>
            <w:tcW w:w="4632" w:type="dxa"/>
            <w:tcBorders>
              <w:top w:val="single" w:sz="5" w:space="0" w:color="000000"/>
              <w:left w:val="single" w:sz="5" w:space="0" w:color="000000"/>
              <w:bottom w:val="single" w:sz="5" w:space="0" w:color="000000"/>
              <w:right w:val="single" w:sz="5" w:space="0" w:color="000000"/>
            </w:tcBorders>
          </w:tcPr>
          <w:p w14:paraId="348027D3" w14:textId="77777777" w:rsidR="008D213F" w:rsidRPr="003D6AB9" w:rsidRDefault="008D213F">
            <w:pPr>
              <w:tabs>
                <w:tab w:val="left" w:pos="1560"/>
              </w:tabs>
              <w:autoSpaceDE w:val="0"/>
              <w:autoSpaceDN w:val="0"/>
              <w:adjustRightInd w:val="0"/>
              <w:ind w:right="-20"/>
              <w:jc w:val="center"/>
              <w:rPr>
                <w:rFonts w:eastAsiaTheme="minorHAnsi"/>
                <w:b/>
                <w:bCs/>
                <w:szCs w:val="22"/>
              </w:rPr>
            </w:pPr>
            <w:r w:rsidRPr="003D6AB9">
              <w:rPr>
                <w:rFonts w:eastAsiaTheme="minorHAnsi"/>
                <w:b/>
                <w:bCs/>
                <w:szCs w:val="22"/>
              </w:rPr>
              <w:t>A</w:t>
            </w:r>
          </w:p>
        </w:tc>
        <w:tc>
          <w:tcPr>
            <w:tcW w:w="4428" w:type="dxa"/>
            <w:tcBorders>
              <w:top w:val="single" w:sz="5" w:space="0" w:color="000000"/>
              <w:left w:val="single" w:sz="5" w:space="0" w:color="000000"/>
              <w:bottom w:val="single" w:sz="5" w:space="0" w:color="000000"/>
              <w:right w:val="single" w:sz="5" w:space="0" w:color="000000"/>
            </w:tcBorders>
          </w:tcPr>
          <w:p w14:paraId="3384ABBC" w14:textId="77777777" w:rsidR="008D213F" w:rsidRPr="003D6AB9" w:rsidRDefault="008D213F">
            <w:pPr>
              <w:tabs>
                <w:tab w:val="left" w:pos="1560"/>
              </w:tabs>
              <w:autoSpaceDE w:val="0"/>
              <w:autoSpaceDN w:val="0"/>
              <w:adjustRightInd w:val="0"/>
              <w:ind w:right="-20"/>
              <w:jc w:val="center"/>
              <w:rPr>
                <w:rFonts w:eastAsiaTheme="minorHAnsi"/>
                <w:b/>
                <w:bCs/>
                <w:szCs w:val="22"/>
              </w:rPr>
            </w:pPr>
            <w:r w:rsidRPr="003D6AB9">
              <w:rPr>
                <w:rFonts w:eastAsiaTheme="minorHAnsi"/>
                <w:b/>
                <w:bCs/>
                <w:szCs w:val="22"/>
              </w:rPr>
              <w:t>B</w:t>
            </w:r>
          </w:p>
        </w:tc>
      </w:tr>
      <w:tr w:rsidR="008D213F" w:rsidRPr="003D6AB9" w14:paraId="65420527" w14:textId="77777777">
        <w:trPr>
          <w:trHeight w:hRule="exact" w:val="586"/>
        </w:trPr>
        <w:tc>
          <w:tcPr>
            <w:tcW w:w="4632" w:type="dxa"/>
            <w:tcBorders>
              <w:top w:val="single" w:sz="5" w:space="0" w:color="000000"/>
              <w:left w:val="single" w:sz="5" w:space="0" w:color="000000"/>
              <w:bottom w:val="single" w:sz="5" w:space="0" w:color="000000"/>
              <w:right w:val="single" w:sz="5" w:space="0" w:color="000000"/>
            </w:tcBorders>
            <w:vAlign w:val="center"/>
          </w:tcPr>
          <w:p w14:paraId="08F070C8"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Less than 200</w:t>
            </w:r>
          </w:p>
        </w:tc>
        <w:tc>
          <w:tcPr>
            <w:tcW w:w="4428" w:type="dxa"/>
            <w:tcBorders>
              <w:top w:val="single" w:sz="5" w:space="0" w:color="000000"/>
              <w:left w:val="single" w:sz="5" w:space="0" w:color="000000"/>
              <w:bottom w:val="single" w:sz="5" w:space="0" w:color="000000"/>
              <w:right w:val="single" w:sz="5" w:space="0" w:color="000000"/>
            </w:tcBorders>
            <w:vAlign w:val="center"/>
          </w:tcPr>
          <w:p w14:paraId="0B23535E"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one (1)</w:t>
            </w:r>
          </w:p>
        </w:tc>
      </w:tr>
      <w:tr w:rsidR="008D213F" w:rsidRPr="003D6AB9" w14:paraId="3001C649" w14:textId="77777777">
        <w:trPr>
          <w:trHeight w:hRule="exact" w:val="588"/>
        </w:trPr>
        <w:tc>
          <w:tcPr>
            <w:tcW w:w="4632" w:type="dxa"/>
            <w:tcBorders>
              <w:top w:val="single" w:sz="5" w:space="0" w:color="000000"/>
              <w:left w:val="single" w:sz="5" w:space="0" w:color="000000"/>
              <w:bottom w:val="single" w:sz="5" w:space="0" w:color="000000"/>
              <w:right w:val="single" w:sz="5" w:space="0" w:color="000000"/>
            </w:tcBorders>
            <w:vAlign w:val="center"/>
          </w:tcPr>
          <w:p w14:paraId="30CC985D"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200 to 399</w:t>
            </w:r>
          </w:p>
        </w:tc>
        <w:tc>
          <w:tcPr>
            <w:tcW w:w="4428" w:type="dxa"/>
            <w:tcBorders>
              <w:top w:val="single" w:sz="5" w:space="0" w:color="000000"/>
              <w:left w:val="single" w:sz="5" w:space="0" w:color="000000"/>
              <w:bottom w:val="single" w:sz="5" w:space="0" w:color="000000"/>
              <w:right w:val="single" w:sz="5" w:space="0" w:color="000000"/>
            </w:tcBorders>
            <w:vAlign w:val="center"/>
          </w:tcPr>
          <w:p w14:paraId="33FDF08B"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two (2)</w:t>
            </w:r>
          </w:p>
        </w:tc>
      </w:tr>
      <w:tr w:rsidR="008D213F" w:rsidRPr="003D6AB9" w14:paraId="621B3231" w14:textId="77777777">
        <w:trPr>
          <w:trHeight w:hRule="exact" w:val="588"/>
        </w:trPr>
        <w:tc>
          <w:tcPr>
            <w:tcW w:w="4632" w:type="dxa"/>
            <w:tcBorders>
              <w:top w:val="single" w:sz="5" w:space="0" w:color="000000"/>
              <w:left w:val="single" w:sz="5" w:space="0" w:color="000000"/>
              <w:bottom w:val="single" w:sz="5" w:space="0" w:color="000000"/>
              <w:right w:val="single" w:sz="5" w:space="0" w:color="000000"/>
            </w:tcBorders>
            <w:vAlign w:val="center"/>
          </w:tcPr>
          <w:p w14:paraId="4F20A46D"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400 to 599</w:t>
            </w:r>
          </w:p>
        </w:tc>
        <w:tc>
          <w:tcPr>
            <w:tcW w:w="4428" w:type="dxa"/>
            <w:tcBorders>
              <w:top w:val="single" w:sz="5" w:space="0" w:color="000000"/>
              <w:left w:val="single" w:sz="5" w:space="0" w:color="000000"/>
              <w:bottom w:val="single" w:sz="5" w:space="0" w:color="000000"/>
              <w:right w:val="single" w:sz="5" w:space="0" w:color="000000"/>
            </w:tcBorders>
            <w:vAlign w:val="center"/>
          </w:tcPr>
          <w:p w14:paraId="3250D57F"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three (3)</w:t>
            </w:r>
          </w:p>
        </w:tc>
      </w:tr>
      <w:tr w:rsidR="008D213F" w:rsidRPr="003D6AB9" w14:paraId="1650AD11" w14:textId="77777777">
        <w:trPr>
          <w:trHeight w:hRule="exact" w:val="586"/>
        </w:trPr>
        <w:tc>
          <w:tcPr>
            <w:tcW w:w="4632" w:type="dxa"/>
            <w:tcBorders>
              <w:top w:val="single" w:sz="5" w:space="0" w:color="000000"/>
              <w:left w:val="single" w:sz="5" w:space="0" w:color="000000"/>
              <w:bottom w:val="single" w:sz="5" w:space="0" w:color="000000"/>
              <w:right w:val="single" w:sz="5" w:space="0" w:color="000000"/>
            </w:tcBorders>
            <w:vAlign w:val="center"/>
          </w:tcPr>
          <w:p w14:paraId="48615F76"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600 to 999</w:t>
            </w:r>
          </w:p>
        </w:tc>
        <w:tc>
          <w:tcPr>
            <w:tcW w:w="4428" w:type="dxa"/>
            <w:tcBorders>
              <w:top w:val="single" w:sz="5" w:space="0" w:color="000000"/>
              <w:left w:val="single" w:sz="5" w:space="0" w:color="000000"/>
              <w:bottom w:val="single" w:sz="5" w:space="0" w:color="000000"/>
              <w:right w:val="single" w:sz="5" w:space="0" w:color="000000"/>
            </w:tcBorders>
            <w:vAlign w:val="center"/>
          </w:tcPr>
          <w:p w14:paraId="5A980DA7"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four (4)</w:t>
            </w:r>
          </w:p>
        </w:tc>
      </w:tr>
      <w:tr w:rsidR="008D213F" w:rsidRPr="003D6AB9" w14:paraId="38A19010" w14:textId="77777777">
        <w:trPr>
          <w:trHeight w:hRule="exact" w:val="588"/>
        </w:trPr>
        <w:tc>
          <w:tcPr>
            <w:tcW w:w="4632" w:type="dxa"/>
            <w:tcBorders>
              <w:top w:val="single" w:sz="5" w:space="0" w:color="000000"/>
              <w:left w:val="single" w:sz="5" w:space="0" w:color="000000"/>
              <w:bottom w:val="single" w:sz="5" w:space="0" w:color="000000"/>
              <w:right w:val="single" w:sz="5" w:space="0" w:color="000000"/>
            </w:tcBorders>
            <w:vAlign w:val="center"/>
          </w:tcPr>
          <w:p w14:paraId="300C2025"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1000 to 1999</w:t>
            </w:r>
          </w:p>
        </w:tc>
        <w:tc>
          <w:tcPr>
            <w:tcW w:w="4428" w:type="dxa"/>
            <w:tcBorders>
              <w:top w:val="single" w:sz="5" w:space="0" w:color="000000"/>
              <w:left w:val="single" w:sz="5" w:space="0" w:color="000000"/>
              <w:bottom w:val="single" w:sz="5" w:space="0" w:color="000000"/>
              <w:right w:val="single" w:sz="5" w:space="0" w:color="000000"/>
            </w:tcBorders>
            <w:vAlign w:val="center"/>
          </w:tcPr>
          <w:p w14:paraId="5C3A0368"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six (6)</w:t>
            </w:r>
          </w:p>
        </w:tc>
      </w:tr>
      <w:tr w:rsidR="008D213F" w:rsidRPr="003D6AB9" w14:paraId="2B1D8E41" w14:textId="77777777">
        <w:trPr>
          <w:trHeight w:hRule="exact" w:val="588"/>
        </w:trPr>
        <w:tc>
          <w:tcPr>
            <w:tcW w:w="4632" w:type="dxa"/>
            <w:tcBorders>
              <w:top w:val="single" w:sz="5" w:space="0" w:color="000000"/>
              <w:left w:val="single" w:sz="5" w:space="0" w:color="000000"/>
              <w:bottom w:val="single" w:sz="5" w:space="0" w:color="000000"/>
              <w:right w:val="single" w:sz="5" w:space="0" w:color="000000"/>
            </w:tcBorders>
            <w:vAlign w:val="center"/>
          </w:tcPr>
          <w:p w14:paraId="29208324"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2000 to 2999</w:t>
            </w:r>
          </w:p>
        </w:tc>
        <w:tc>
          <w:tcPr>
            <w:tcW w:w="4428" w:type="dxa"/>
            <w:tcBorders>
              <w:top w:val="single" w:sz="5" w:space="0" w:color="000000"/>
              <w:left w:val="single" w:sz="5" w:space="0" w:color="000000"/>
              <w:bottom w:val="single" w:sz="5" w:space="0" w:color="000000"/>
              <w:right w:val="single" w:sz="5" w:space="0" w:color="000000"/>
            </w:tcBorders>
            <w:vAlign w:val="center"/>
          </w:tcPr>
          <w:p w14:paraId="5F53C0F0"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eight (8)</w:t>
            </w:r>
          </w:p>
        </w:tc>
      </w:tr>
      <w:tr w:rsidR="008D213F" w:rsidRPr="003D6AB9" w14:paraId="29CBF13C" w14:textId="77777777">
        <w:trPr>
          <w:trHeight w:hRule="exact" w:val="588"/>
        </w:trPr>
        <w:tc>
          <w:tcPr>
            <w:tcW w:w="4632" w:type="dxa"/>
            <w:tcBorders>
              <w:top w:val="single" w:sz="5" w:space="0" w:color="000000"/>
              <w:left w:val="single" w:sz="5" w:space="0" w:color="000000"/>
              <w:bottom w:val="single" w:sz="5" w:space="0" w:color="000000"/>
              <w:right w:val="single" w:sz="5" w:space="0" w:color="000000"/>
            </w:tcBorders>
            <w:vAlign w:val="center"/>
          </w:tcPr>
          <w:p w14:paraId="27E73000"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3000 to 3999</w:t>
            </w:r>
          </w:p>
        </w:tc>
        <w:tc>
          <w:tcPr>
            <w:tcW w:w="4428" w:type="dxa"/>
            <w:tcBorders>
              <w:top w:val="single" w:sz="5" w:space="0" w:color="000000"/>
              <w:left w:val="single" w:sz="5" w:space="0" w:color="000000"/>
              <w:bottom w:val="single" w:sz="5" w:space="0" w:color="000000"/>
              <w:right w:val="single" w:sz="5" w:space="0" w:color="000000"/>
            </w:tcBorders>
            <w:vAlign w:val="center"/>
          </w:tcPr>
          <w:p w14:paraId="6B29486A"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ten (10)</w:t>
            </w:r>
          </w:p>
        </w:tc>
      </w:tr>
      <w:tr w:rsidR="008D213F" w:rsidRPr="003D6AB9" w14:paraId="7875861A" w14:textId="77777777">
        <w:trPr>
          <w:trHeight w:hRule="exact" w:val="586"/>
        </w:trPr>
        <w:tc>
          <w:tcPr>
            <w:tcW w:w="4632" w:type="dxa"/>
            <w:tcBorders>
              <w:top w:val="single" w:sz="5" w:space="0" w:color="000000"/>
              <w:left w:val="single" w:sz="5" w:space="0" w:color="000000"/>
              <w:bottom w:val="single" w:sz="5" w:space="0" w:color="000000"/>
              <w:right w:val="single" w:sz="5" w:space="0" w:color="000000"/>
            </w:tcBorders>
            <w:vAlign w:val="center"/>
          </w:tcPr>
          <w:p w14:paraId="0FF265D7"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4000 to 4999</w:t>
            </w:r>
          </w:p>
        </w:tc>
        <w:tc>
          <w:tcPr>
            <w:tcW w:w="4428" w:type="dxa"/>
            <w:tcBorders>
              <w:top w:val="single" w:sz="5" w:space="0" w:color="000000"/>
              <w:left w:val="single" w:sz="5" w:space="0" w:color="000000"/>
              <w:bottom w:val="single" w:sz="5" w:space="0" w:color="000000"/>
              <w:right w:val="single" w:sz="5" w:space="0" w:color="000000"/>
            </w:tcBorders>
            <w:vAlign w:val="center"/>
          </w:tcPr>
          <w:p w14:paraId="613990D1"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12</w:t>
            </w:r>
          </w:p>
        </w:tc>
      </w:tr>
      <w:tr w:rsidR="008D213F" w:rsidRPr="003D6AB9" w14:paraId="72D90268" w14:textId="77777777">
        <w:trPr>
          <w:trHeight w:hRule="exact" w:val="588"/>
        </w:trPr>
        <w:tc>
          <w:tcPr>
            <w:tcW w:w="4632" w:type="dxa"/>
            <w:tcBorders>
              <w:top w:val="single" w:sz="5" w:space="0" w:color="000000"/>
              <w:left w:val="single" w:sz="5" w:space="0" w:color="000000"/>
              <w:bottom w:val="single" w:sz="5" w:space="0" w:color="000000"/>
              <w:right w:val="single" w:sz="5" w:space="0" w:color="000000"/>
            </w:tcBorders>
            <w:vAlign w:val="center"/>
          </w:tcPr>
          <w:p w14:paraId="4FA68E07"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5000 to 5999</w:t>
            </w:r>
          </w:p>
        </w:tc>
        <w:tc>
          <w:tcPr>
            <w:tcW w:w="4428" w:type="dxa"/>
            <w:tcBorders>
              <w:top w:val="single" w:sz="5" w:space="0" w:color="000000"/>
              <w:left w:val="single" w:sz="5" w:space="0" w:color="000000"/>
              <w:bottom w:val="single" w:sz="5" w:space="0" w:color="000000"/>
              <w:right w:val="single" w:sz="5" w:space="0" w:color="000000"/>
            </w:tcBorders>
            <w:vAlign w:val="center"/>
          </w:tcPr>
          <w:p w14:paraId="43A382AD"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14</w:t>
            </w:r>
          </w:p>
        </w:tc>
      </w:tr>
      <w:tr w:rsidR="008D213F" w:rsidRPr="003D6AB9" w14:paraId="39E1D393" w14:textId="77777777">
        <w:trPr>
          <w:trHeight w:hRule="exact" w:val="586"/>
        </w:trPr>
        <w:tc>
          <w:tcPr>
            <w:tcW w:w="4632" w:type="dxa"/>
            <w:tcBorders>
              <w:top w:val="single" w:sz="5" w:space="0" w:color="000000"/>
              <w:left w:val="single" w:sz="5" w:space="0" w:color="000000"/>
              <w:bottom w:val="single" w:sz="5" w:space="0" w:color="000000"/>
              <w:right w:val="single" w:sz="5" w:space="0" w:color="000000"/>
            </w:tcBorders>
            <w:vAlign w:val="center"/>
          </w:tcPr>
          <w:p w14:paraId="0A3E4EA3"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6000 to 6999</w:t>
            </w:r>
          </w:p>
        </w:tc>
        <w:tc>
          <w:tcPr>
            <w:tcW w:w="4428" w:type="dxa"/>
            <w:tcBorders>
              <w:top w:val="single" w:sz="5" w:space="0" w:color="000000"/>
              <w:left w:val="single" w:sz="5" w:space="0" w:color="000000"/>
              <w:bottom w:val="single" w:sz="5" w:space="0" w:color="000000"/>
              <w:right w:val="single" w:sz="5" w:space="0" w:color="000000"/>
            </w:tcBorders>
            <w:vAlign w:val="center"/>
          </w:tcPr>
          <w:p w14:paraId="135B8AA0"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16</w:t>
            </w:r>
          </w:p>
        </w:tc>
      </w:tr>
      <w:tr w:rsidR="008D213F" w:rsidRPr="003D6AB9" w14:paraId="6481345A" w14:textId="77777777">
        <w:trPr>
          <w:trHeight w:hRule="exact" w:val="588"/>
        </w:trPr>
        <w:tc>
          <w:tcPr>
            <w:tcW w:w="4632" w:type="dxa"/>
            <w:tcBorders>
              <w:top w:val="single" w:sz="5" w:space="0" w:color="000000"/>
              <w:left w:val="single" w:sz="5" w:space="0" w:color="000000"/>
              <w:bottom w:val="single" w:sz="5" w:space="0" w:color="000000"/>
              <w:right w:val="single" w:sz="5" w:space="0" w:color="000000"/>
            </w:tcBorders>
            <w:vAlign w:val="center"/>
          </w:tcPr>
          <w:p w14:paraId="277E71C4"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7000 to 7999</w:t>
            </w:r>
          </w:p>
        </w:tc>
        <w:tc>
          <w:tcPr>
            <w:tcW w:w="4428" w:type="dxa"/>
            <w:tcBorders>
              <w:top w:val="single" w:sz="5" w:space="0" w:color="000000"/>
              <w:left w:val="single" w:sz="5" w:space="0" w:color="000000"/>
              <w:bottom w:val="single" w:sz="5" w:space="0" w:color="000000"/>
              <w:right w:val="single" w:sz="5" w:space="0" w:color="000000"/>
            </w:tcBorders>
            <w:vAlign w:val="center"/>
          </w:tcPr>
          <w:p w14:paraId="38DF2AFE"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18</w:t>
            </w:r>
          </w:p>
        </w:tc>
      </w:tr>
      <w:tr w:rsidR="008D213F" w:rsidRPr="003D6AB9" w14:paraId="59DB3678" w14:textId="77777777">
        <w:trPr>
          <w:trHeight w:hRule="exact" w:val="586"/>
        </w:trPr>
        <w:tc>
          <w:tcPr>
            <w:tcW w:w="4632" w:type="dxa"/>
            <w:tcBorders>
              <w:top w:val="single" w:sz="5" w:space="0" w:color="000000"/>
              <w:left w:val="single" w:sz="5" w:space="0" w:color="000000"/>
              <w:bottom w:val="single" w:sz="5" w:space="0" w:color="000000"/>
              <w:right w:val="single" w:sz="5" w:space="0" w:color="000000"/>
            </w:tcBorders>
            <w:vAlign w:val="center"/>
          </w:tcPr>
          <w:p w14:paraId="4BC257FB"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8000 to 9999</w:t>
            </w:r>
          </w:p>
        </w:tc>
        <w:tc>
          <w:tcPr>
            <w:tcW w:w="4428" w:type="dxa"/>
            <w:tcBorders>
              <w:top w:val="single" w:sz="5" w:space="0" w:color="000000"/>
              <w:left w:val="single" w:sz="5" w:space="0" w:color="000000"/>
              <w:bottom w:val="single" w:sz="5" w:space="0" w:color="000000"/>
              <w:right w:val="single" w:sz="5" w:space="0" w:color="000000"/>
            </w:tcBorders>
            <w:vAlign w:val="center"/>
          </w:tcPr>
          <w:p w14:paraId="79B6189D"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21</w:t>
            </w:r>
          </w:p>
        </w:tc>
      </w:tr>
      <w:tr w:rsidR="008D213F" w:rsidRPr="003D6AB9" w14:paraId="36D04BDA" w14:textId="77777777">
        <w:trPr>
          <w:trHeight w:hRule="exact" w:val="588"/>
        </w:trPr>
        <w:tc>
          <w:tcPr>
            <w:tcW w:w="4632" w:type="dxa"/>
            <w:tcBorders>
              <w:top w:val="single" w:sz="5" w:space="0" w:color="000000"/>
              <w:left w:val="single" w:sz="5" w:space="0" w:color="000000"/>
              <w:bottom w:val="single" w:sz="4" w:space="0" w:color="auto"/>
              <w:right w:val="single" w:sz="5" w:space="0" w:color="000000"/>
            </w:tcBorders>
            <w:vAlign w:val="center"/>
          </w:tcPr>
          <w:p w14:paraId="49C5881D"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10,000 to 11,999</w:t>
            </w:r>
          </w:p>
        </w:tc>
        <w:tc>
          <w:tcPr>
            <w:tcW w:w="4428" w:type="dxa"/>
            <w:tcBorders>
              <w:top w:val="single" w:sz="5" w:space="0" w:color="000000"/>
              <w:left w:val="single" w:sz="5" w:space="0" w:color="000000"/>
              <w:bottom w:val="single" w:sz="4" w:space="0" w:color="auto"/>
              <w:right w:val="single" w:sz="5" w:space="0" w:color="000000"/>
            </w:tcBorders>
            <w:vAlign w:val="center"/>
          </w:tcPr>
          <w:p w14:paraId="3A03974E"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24</w:t>
            </w:r>
          </w:p>
        </w:tc>
      </w:tr>
      <w:tr w:rsidR="008D213F" w:rsidRPr="003D6AB9" w14:paraId="5C9F7904" w14:textId="77777777">
        <w:trPr>
          <w:trHeight w:hRule="exact" w:val="588"/>
        </w:trPr>
        <w:tc>
          <w:tcPr>
            <w:tcW w:w="4632" w:type="dxa"/>
            <w:tcBorders>
              <w:top w:val="single" w:sz="4" w:space="0" w:color="auto"/>
              <w:left w:val="single" w:sz="4" w:space="0" w:color="auto"/>
              <w:bottom w:val="single" w:sz="4" w:space="0" w:color="auto"/>
              <w:right w:val="single" w:sz="4" w:space="0" w:color="auto"/>
            </w:tcBorders>
            <w:vAlign w:val="center"/>
          </w:tcPr>
          <w:p w14:paraId="6FFAACBB" w14:textId="77777777" w:rsidR="008D213F" w:rsidRPr="003D6AB9" w:rsidRDefault="008D213F">
            <w:pPr>
              <w:tabs>
                <w:tab w:val="left" w:pos="1560"/>
              </w:tabs>
              <w:autoSpaceDE w:val="0"/>
              <w:autoSpaceDN w:val="0"/>
              <w:adjustRightInd w:val="0"/>
              <w:ind w:right="-20"/>
              <w:jc w:val="center"/>
              <w:rPr>
                <w:rFonts w:eastAsiaTheme="minorHAnsi"/>
                <w:bCs/>
                <w:szCs w:val="22"/>
              </w:rPr>
            </w:pPr>
            <w:r w:rsidRPr="003D6AB9">
              <w:rPr>
                <w:rFonts w:eastAsiaTheme="minorHAnsi"/>
                <w:bCs/>
                <w:szCs w:val="22"/>
              </w:rPr>
              <w:t>12,000 to 13,999</w:t>
            </w:r>
          </w:p>
        </w:tc>
        <w:tc>
          <w:tcPr>
            <w:tcW w:w="4428" w:type="dxa"/>
            <w:tcBorders>
              <w:top w:val="single" w:sz="4" w:space="0" w:color="auto"/>
              <w:left w:val="single" w:sz="4" w:space="0" w:color="auto"/>
              <w:bottom w:val="single" w:sz="4" w:space="0" w:color="auto"/>
              <w:right w:val="single" w:sz="4" w:space="0" w:color="auto"/>
            </w:tcBorders>
            <w:vAlign w:val="center"/>
          </w:tcPr>
          <w:p w14:paraId="7EC16729" w14:textId="77777777" w:rsidR="008D213F" w:rsidRPr="003D6AB9" w:rsidRDefault="008D213F">
            <w:pPr>
              <w:tabs>
                <w:tab w:val="left" w:pos="1560"/>
              </w:tabs>
              <w:autoSpaceDE w:val="0"/>
              <w:autoSpaceDN w:val="0"/>
              <w:adjustRightInd w:val="0"/>
              <w:ind w:right="-20"/>
              <w:jc w:val="center"/>
              <w:rPr>
                <w:rFonts w:eastAsiaTheme="minorHAnsi"/>
                <w:spacing w:val="-1"/>
                <w:szCs w:val="22"/>
              </w:rPr>
            </w:pPr>
            <w:r w:rsidRPr="003D6AB9">
              <w:rPr>
                <w:rFonts w:eastAsiaTheme="minorHAnsi"/>
                <w:spacing w:val="-1"/>
                <w:szCs w:val="22"/>
              </w:rPr>
              <w:t>28</w:t>
            </w:r>
          </w:p>
        </w:tc>
      </w:tr>
    </w:tbl>
    <w:p w14:paraId="6CF288A9" w14:textId="77777777" w:rsidR="008D213F" w:rsidRPr="003D6AB9" w:rsidRDefault="008D213F" w:rsidP="008D213F">
      <w:pPr>
        <w:autoSpaceDE w:val="0"/>
        <w:autoSpaceDN w:val="0"/>
        <w:adjustRightInd w:val="0"/>
        <w:ind w:right="-20"/>
        <w:jc w:val="left"/>
        <w:rPr>
          <w:rFonts w:eastAsiaTheme="minorHAnsi"/>
          <w:spacing w:val="-3"/>
          <w:szCs w:val="22"/>
        </w:rPr>
      </w:pPr>
    </w:p>
    <w:p w14:paraId="2F719F0D" w14:textId="77777777" w:rsidR="008D213F" w:rsidRPr="003D6AB9" w:rsidRDefault="008D213F" w:rsidP="008D213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Pr="003D6AB9">
        <w:rPr>
          <w:rFonts w:eastAsiaTheme="minorHAnsi"/>
          <w:spacing w:val="-3"/>
          <w:szCs w:val="22"/>
        </w:rPr>
        <w:tab/>
        <w:t xml:space="preserve">The number of Branch Councillors will be determined by the lowest number of Financial Members in a respective </w:t>
      </w:r>
      <w:r>
        <w:rPr>
          <w:rFonts w:eastAsiaTheme="minorHAnsi"/>
          <w:spacing w:val="-3"/>
          <w:szCs w:val="22"/>
        </w:rPr>
        <w:t xml:space="preserve">Branch </w:t>
      </w:r>
      <w:r w:rsidRPr="003D6AB9">
        <w:rPr>
          <w:rFonts w:eastAsiaTheme="minorHAnsi"/>
          <w:spacing w:val="-3"/>
          <w:szCs w:val="22"/>
        </w:rPr>
        <w:t>Industry Division on the last day of each of the months of October, November and December in the year preceding a Quadrennial Election.</w:t>
      </w:r>
    </w:p>
    <w:p w14:paraId="34EF7FAE" w14:textId="77777777" w:rsidR="008D213F" w:rsidRPr="003D6AB9" w:rsidRDefault="008D213F" w:rsidP="008D213F">
      <w:pPr>
        <w:autoSpaceDE w:val="0"/>
        <w:autoSpaceDN w:val="0"/>
        <w:adjustRightInd w:val="0"/>
        <w:ind w:right="-20"/>
        <w:jc w:val="left"/>
        <w:rPr>
          <w:rFonts w:eastAsiaTheme="minorHAnsi"/>
          <w:spacing w:val="-3"/>
          <w:szCs w:val="22"/>
        </w:rPr>
      </w:pPr>
    </w:p>
    <w:p w14:paraId="185970A2" w14:textId="3023B0AC" w:rsidR="008D213F" w:rsidRPr="003D6AB9" w:rsidRDefault="008D213F"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Pr="003D6AB9">
        <w:rPr>
          <w:rFonts w:eastAsiaTheme="minorHAnsi"/>
          <w:spacing w:val="-3"/>
          <w:szCs w:val="22"/>
        </w:rPr>
        <w:tab/>
        <w:t xml:space="preserve">In addition to the Branch Councillors elected from the </w:t>
      </w:r>
      <w:r>
        <w:rPr>
          <w:rFonts w:eastAsiaTheme="minorHAnsi"/>
          <w:spacing w:val="-3"/>
          <w:szCs w:val="22"/>
        </w:rPr>
        <w:t xml:space="preserve">Branch </w:t>
      </w:r>
      <w:r w:rsidRPr="003D6AB9">
        <w:rPr>
          <w:rFonts w:eastAsiaTheme="minorHAnsi"/>
          <w:spacing w:val="-3"/>
          <w:szCs w:val="22"/>
        </w:rPr>
        <w:t xml:space="preserve">Industry Divisions in accordance with sub-rule a., membership of the Branch Council will also include </w:t>
      </w:r>
      <w:r w:rsidR="008B3C8D">
        <w:rPr>
          <w:rFonts w:eastAsiaTheme="minorHAnsi"/>
          <w:spacing w:val="-3"/>
          <w:szCs w:val="22"/>
        </w:rPr>
        <w:t xml:space="preserve">Provisional </w:t>
      </w:r>
      <w:r w:rsidRPr="003D6AB9">
        <w:rPr>
          <w:rFonts w:eastAsiaTheme="minorHAnsi"/>
          <w:spacing w:val="-3"/>
          <w:szCs w:val="22"/>
        </w:rPr>
        <w:t>Branch Councillor (Women) elected under rule 34.</w:t>
      </w:r>
    </w:p>
    <w:p w14:paraId="6E015DB5" w14:textId="77777777" w:rsidR="008C367C" w:rsidRPr="003D6AB9" w:rsidRDefault="008C367C" w:rsidP="00A1455C">
      <w:pPr>
        <w:pStyle w:val="Heading2"/>
      </w:pPr>
      <w:bookmarkStart w:id="199" w:name="_Toc176874192"/>
      <w:r w:rsidRPr="003D6AB9">
        <w:t xml:space="preserve">19 </w:t>
      </w:r>
      <w:r w:rsidR="00AF7829" w:rsidRPr="002A6D59">
        <w:t>–</w:t>
      </w:r>
      <w:r w:rsidRPr="003D6AB9">
        <w:t xml:space="preserve"> MEETINGS OF THE BRANCH COUNCIL</w:t>
      </w:r>
      <w:bookmarkEnd w:id="199"/>
    </w:p>
    <w:p w14:paraId="4574DA45"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2EE66A1A"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DB18AE" w:rsidRPr="003D6AB9">
        <w:rPr>
          <w:rFonts w:eastAsiaTheme="minorHAnsi"/>
          <w:spacing w:val="-3"/>
          <w:szCs w:val="22"/>
        </w:rPr>
        <w:tab/>
      </w:r>
      <w:r w:rsidRPr="003D6AB9">
        <w:rPr>
          <w:rFonts w:eastAsiaTheme="minorHAnsi"/>
          <w:spacing w:val="-3"/>
          <w:szCs w:val="22"/>
        </w:rPr>
        <w:t>The Branch Council must meet annually on a date, and at a location, determined by the</w:t>
      </w:r>
      <w:r w:rsidR="00DB18AE" w:rsidRPr="003D6AB9">
        <w:rPr>
          <w:rFonts w:eastAsiaTheme="minorHAnsi"/>
          <w:spacing w:val="-3"/>
          <w:szCs w:val="22"/>
        </w:rPr>
        <w:t xml:space="preserve"> </w:t>
      </w:r>
      <w:r w:rsidRPr="003D6AB9">
        <w:rPr>
          <w:rFonts w:eastAsiaTheme="minorHAnsi"/>
          <w:spacing w:val="-3"/>
          <w:szCs w:val="22"/>
        </w:rPr>
        <w:t>Branch Executive.</w:t>
      </w:r>
    </w:p>
    <w:p w14:paraId="58812389"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6D3D3288"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DB18AE" w:rsidRPr="003D6AB9">
        <w:rPr>
          <w:rFonts w:eastAsiaTheme="minorHAnsi"/>
          <w:spacing w:val="-3"/>
          <w:szCs w:val="22"/>
        </w:rPr>
        <w:tab/>
      </w:r>
      <w:r w:rsidRPr="003D6AB9">
        <w:rPr>
          <w:rFonts w:eastAsiaTheme="minorHAnsi"/>
          <w:spacing w:val="-3"/>
          <w:szCs w:val="22"/>
        </w:rPr>
        <w:t>Despite sub-rule a. the Branch Secretary will, upon the request of the Branch Executive or at least one-quarter (1/4) of the members of the Branch Council, summon a meeting of the Branch Council to be held within 30 days of the receipt of the request by the Branch Secretary.</w:t>
      </w:r>
    </w:p>
    <w:p w14:paraId="5FC87D98"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29872988"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DB18AE" w:rsidRPr="003D6AB9">
        <w:rPr>
          <w:rFonts w:eastAsiaTheme="minorHAnsi"/>
          <w:spacing w:val="-3"/>
          <w:szCs w:val="22"/>
        </w:rPr>
        <w:tab/>
      </w:r>
      <w:r w:rsidRPr="003D6AB9">
        <w:rPr>
          <w:rFonts w:eastAsiaTheme="minorHAnsi"/>
          <w:spacing w:val="-3"/>
          <w:szCs w:val="22"/>
        </w:rPr>
        <w:t xml:space="preserve">The Branch Secretary will give at least seven (7) </w:t>
      </w:r>
      <w:r w:rsidR="00DB18AE" w:rsidRPr="003D6AB9">
        <w:rPr>
          <w:rFonts w:eastAsiaTheme="minorHAnsi"/>
          <w:spacing w:val="-3"/>
          <w:szCs w:val="22"/>
        </w:rPr>
        <w:t>days’ notice</w:t>
      </w:r>
      <w:r w:rsidRPr="003D6AB9">
        <w:rPr>
          <w:rFonts w:eastAsiaTheme="minorHAnsi"/>
          <w:spacing w:val="-3"/>
          <w:szCs w:val="22"/>
        </w:rPr>
        <w:t>, by practicable means, to the members of the Branch Council of a Branch Council meeting.</w:t>
      </w:r>
    </w:p>
    <w:p w14:paraId="4150FCCE"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5AFF3FBA"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 xml:space="preserve">d. </w:t>
      </w:r>
      <w:r w:rsidR="00DB18AE" w:rsidRPr="003D6AB9">
        <w:rPr>
          <w:rFonts w:eastAsiaTheme="minorHAnsi"/>
          <w:spacing w:val="-3"/>
          <w:szCs w:val="22"/>
        </w:rPr>
        <w:tab/>
      </w:r>
      <w:r w:rsidRPr="003D6AB9">
        <w:rPr>
          <w:rFonts w:eastAsiaTheme="minorHAnsi"/>
          <w:spacing w:val="-3"/>
          <w:szCs w:val="22"/>
        </w:rPr>
        <w:t>If the Branch President is not present within 30 minutes of the time for the commencement of a Branch Council meeting the Deputy Branch President, or in the absence of the Deputy Branch President a Vice-President as determined by the meeting, will act as, and with the powers of, the Branch President.</w:t>
      </w:r>
    </w:p>
    <w:p w14:paraId="0D3CBB0F"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6DE0E4EB"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e.</w:t>
      </w:r>
      <w:r w:rsidR="00DB18AE" w:rsidRPr="003D6AB9">
        <w:rPr>
          <w:rFonts w:eastAsiaTheme="minorHAnsi"/>
          <w:spacing w:val="-3"/>
          <w:szCs w:val="22"/>
        </w:rPr>
        <w:tab/>
      </w:r>
      <w:r w:rsidRPr="003D6AB9">
        <w:rPr>
          <w:rFonts w:eastAsiaTheme="minorHAnsi"/>
          <w:spacing w:val="-3"/>
          <w:szCs w:val="22"/>
        </w:rPr>
        <w:t>A member of the Branch Council not present at, or part of, a Branch Council meeting may appoint in writing another member of the Branch Council as their proxy to exercise the member's vote or votes, provided that no member can hold more than one (1) proxy at a meeting.</w:t>
      </w:r>
    </w:p>
    <w:p w14:paraId="67BB0D98"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0E0574BC"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f.</w:t>
      </w:r>
      <w:r w:rsidR="00DB18AE" w:rsidRPr="003D6AB9">
        <w:rPr>
          <w:rFonts w:eastAsiaTheme="minorHAnsi"/>
          <w:spacing w:val="-3"/>
          <w:szCs w:val="22"/>
        </w:rPr>
        <w:tab/>
      </w:r>
      <w:r w:rsidRPr="003D6AB9">
        <w:rPr>
          <w:rFonts w:eastAsiaTheme="minorHAnsi"/>
          <w:spacing w:val="-3"/>
          <w:szCs w:val="22"/>
        </w:rPr>
        <w:t>A majority of members of the Branch Council constitute a quorum.</w:t>
      </w:r>
    </w:p>
    <w:p w14:paraId="025C1516"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21A196BB"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g.</w:t>
      </w:r>
      <w:r w:rsidR="003F2D29" w:rsidRPr="003D6AB9">
        <w:rPr>
          <w:rFonts w:eastAsiaTheme="minorHAnsi"/>
          <w:spacing w:val="-3"/>
          <w:szCs w:val="22"/>
        </w:rPr>
        <w:tab/>
      </w:r>
      <w:r w:rsidRPr="003D6AB9">
        <w:rPr>
          <w:rFonts w:eastAsiaTheme="minorHAnsi"/>
          <w:spacing w:val="-3"/>
          <w:szCs w:val="22"/>
        </w:rPr>
        <w:t>If at a meeting of the Branch Council a quorum is not present at the expiry of 30 minutes after the time fixed for the commencement of the meeting, the meeting will be adjourned for not less than seven (7) days nor more than 14 days.</w:t>
      </w:r>
    </w:p>
    <w:p w14:paraId="4F203E14"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22FA7450"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h.</w:t>
      </w:r>
      <w:r w:rsidR="003F2D29" w:rsidRPr="003D6AB9">
        <w:rPr>
          <w:rFonts w:eastAsiaTheme="minorHAnsi"/>
          <w:spacing w:val="-3"/>
          <w:szCs w:val="22"/>
        </w:rPr>
        <w:tab/>
      </w:r>
      <w:r w:rsidRPr="003D6AB9">
        <w:rPr>
          <w:rFonts w:eastAsiaTheme="minorHAnsi"/>
          <w:spacing w:val="-3"/>
          <w:szCs w:val="22"/>
        </w:rPr>
        <w:t>Branch Council members will be given two (2) clear days</w:t>
      </w:r>
      <w:r w:rsidR="003D7146" w:rsidRPr="003D6AB9">
        <w:rPr>
          <w:rFonts w:eastAsiaTheme="minorHAnsi"/>
          <w:spacing w:val="-3"/>
          <w:szCs w:val="22"/>
        </w:rPr>
        <w:t>’</w:t>
      </w:r>
      <w:r w:rsidRPr="003D6AB9">
        <w:rPr>
          <w:rFonts w:eastAsiaTheme="minorHAnsi"/>
          <w:spacing w:val="-3"/>
          <w:szCs w:val="22"/>
        </w:rPr>
        <w:t xml:space="preserve"> notice</w:t>
      </w:r>
      <w:r w:rsidR="00EC0659" w:rsidRPr="003D6AB9">
        <w:rPr>
          <w:rFonts w:eastAsiaTheme="minorHAnsi"/>
          <w:spacing w:val="-3"/>
          <w:szCs w:val="22"/>
        </w:rPr>
        <w:t xml:space="preserve"> of the date, time </w:t>
      </w:r>
      <w:r w:rsidRPr="003D6AB9">
        <w:rPr>
          <w:rFonts w:eastAsiaTheme="minorHAnsi"/>
          <w:spacing w:val="-3"/>
          <w:szCs w:val="22"/>
        </w:rPr>
        <w:t>and place to which the meeting has been adjourned under sub-rule g.</w:t>
      </w:r>
    </w:p>
    <w:p w14:paraId="7D4CDBE1"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089C3722"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i.</w:t>
      </w:r>
      <w:r w:rsidR="003F2D29" w:rsidRPr="003D6AB9">
        <w:rPr>
          <w:rFonts w:eastAsiaTheme="minorHAnsi"/>
          <w:spacing w:val="-3"/>
          <w:szCs w:val="22"/>
        </w:rPr>
        <w:tab/>
      </w:r>
      <w:r w:rsidRPr="003D6AB9">
        <w:rPr>
          <w:rFonts w:eastAsiaTheme="minorHAnsi"/>
          <w:spacing w:val="-3"/>
          <w:szCs w:val="22"/>
        </w:rPr>
        <w:t xml:space="preserve">If at the adjourned meeting under sub-rule g. </w:t>
      </w:r>
      <w:r w:rsidR="00EC0659" w:rsidRPr="003D6AB9">
        <w:rPr>
          <w:rFonts w:eastAsiaTheme="minorHAnsi"/>
          <w:spacing w:val="-3"/>
          <w:szCs w:val="22"/>
        </w:rPr>
        <w:t xml:space="preserve">a quorum is not present, those </w:t>
      </w:r>
      <w:r w:rsidRPr="003D6AB9">
        <w:rPr>
          <w:rFonts w:eastAsiaTheme="minorHAnsi"/>
          <w:spacing w:val="-3"/>
          <w:szCs w:val="22"/>
        </w:rPr>
        <w:t>present are deemed to be a quorum for the purpose of the business to be determined.</w:t>
      </w:r>
    </w:p>
    <w:p w14:paraId="6BFBD882"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37ADE62B" w14:textId="77777777" w:rsidR="008C367C" w:rsidRPr="003D6AB9" w:rsidRDefault="008C367C" w:rsidP="00DB18AE">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j.</w:t>
      </w:r>
      <w:r w:rsidR="003F2D29" w:rsidRPr="003D6AB9">
        <w:rPr>
          <w:rFonts w:eastAsiaTheme="minorHAnsi"/>
          <w:spacing w:val="-3"/>
          <w:szCs w:val="22"/>
        </w:rPr>
        <w:tab/>
      </w:r>
      <w:r w:rsidRPr="003D6AB9">
        <w:rPr>
          <w:rFonts w:eastAsiaTheme="minorHAnsi"/>
          <w:spacing w:val="-3"/>
          <w:szCs w:val="22"/>
        </w:rPr>
        <w:t>The minutes of a meeting will be promptly pre</w:t>
      </w:r>
      <w:r w:rsidR="00EC0659" w:rsidRPr="003D6AB9">
        <w:rPr>
          <w:rFonts w:eastAsiaTheme="minorHAnsi"/>
          <w:spacing w:val="-3"/>
          <w:szCs w:val="22"/>
        </w:rPr>
        <w:t xml:space="preserve">pared by the Branch Secretary, </w:t>
      </w:r>
      <w:r w:rsidRPr="003D6AB9">
        <w:rPr>
          <w:rFonts w:eastAsiaTheme="minorHAnsi"/>
          <w:spacing w:val="-3"/>
          <w:szCs w:val="22"/>
        </w:rPr>
        <w:t xml:space="preserve">signed by </w:t>
      </w:r>
      <w:r w:rsidR="00EC0659" w:rsidRPr="003D6AB9">
        <w:rPr>
          <w:rFonts w:eastAsiaTheme="minorHAnsi"/>
          <w:spacing w:val="-3"/>
          <w:szCs w:val="22"/>
        </w:rPr>
        <w:t>the President or the person who chaired the respective Branch Council</w:t>
      </w:r>
      <w:r w:rsidRPr="003D6AB9">
        <w:rPr>
          <w:rFonts w:eastAsiaTheme="minorHAnsi"/>
          <w:spacing w:val="-3"/>
          <w:szCs w:val="22"/>
        </w:rPr>
        <w:t xml:space="preserve"> meeting and forwarded to each member of the Branch Council and to the National Secretary.</w:t>
      </w:r>
    </w:p>
    <w:p w14:paraId="2563CBAD" w14:textId="77777777" w:rsidR="008C367C" w:rsidRPr="003D6AB9" w:rsidRDefault="008C367C" w:rsidP="00DB18AE">
      <w:pPr>
        <w:autoSpaceDE w:val="0"/>
        <w:autoSpaceDN w:val="0"/>
        <w:adjustRightInd w:val="0"/>
        <w:ind w:left="567" w:right="-20" w:hanging="567"/>
        <w:jc w:val="left"/>
        <w:rPr>
          <w:rFonts w:eastAsiaTheme="minorHAnsi"/>
          <w:spacing w:val="-3"/>
          <w:szCs w:val="22"/>
        </w:rPr>
      </w:pPr>
    </w:p>
    <w:p w14:paraId="33344CA4" w14:textId="1D714A4B" w:rsidR="00AF7829" w:rsidRDefault="008C367C" w:rsidP="00FC2CC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k.</w:t>
      </w:r>
      <w:r w:rsidR="003F2D29" w:rsidRPr="003D6AB9">
        <w:rPr>
          <w:rFonts w:eastAsiaTheme="minorHAnsi"/>
          <w:spacing w:val="-3"/>
          <w:szCs w:val="22"/>
        </w:rPr>
        <w:tab/>
      </w:r>
      <w:r w:rsidRPr="003D6AB9">
        <w:rPr>
          <w:rFonts w:eastAsiaTheme="minorHAnsi"/>
          <w:spacing w:val="-3"/>
          <w:szCs w:val="22"/>
        </w:rPr>
        <w:t>A copy of the minutes of a Branch Council meeting will be available for the inspection of financial Branch members during the opening hours of the principal office.</w:t>
      </w:r>
    </w:p>
    <w:p w14:paraId="786D0598" w14:textId="77777777" w:rsidR="008C367C" w:rsidRPr="003D6AB9" w:rsidRDefault="00AF7829" w:rsidP="00A1455C">
      <w:pPr>
        <w:pStyle w:val="Heading2"/>
      </w:pPr>
      <w:bookmarkStart w:id="200" w:name="_Toc176874193"/>
      <w:r>
        <w:t xml:space="preserve">20 </w:t>
      </w:r>
      <w:r w:rsidRPr="002A6D59">
        <w:t>–</w:t>
      </w:r>
      <w:r w:rsidR="008C367C" w:rsidRPr="003D6AB9">
        <w:t xml:space="preserve"> SPECIAL MEETINGS OF THE BRANCH COUNCIL</w:t>
      </w:r>
      <w:bookmarkEnd w:id="200"/>
    </w:p>
    <w:p w14:paraId="097C91A5" w14:textId="77777777" w:rsidR="008C367C" w:rsidRPr="003D6AB9" w:rsidRDefault="008C367C" w:rsidP="008C367C">
      <w:pPr>
        <w:autoSpaceDE w:val="0"/>
        <w:autoSpaceDN w:val="0"/>
        <w:adjustRightInd w:val="0"/>
        <w:spacing w:before="4" w:line="170" w:lineRule="exact"/>
        <w:jc w:val="left"/>
        <w:rPr>
          <w:rFonts w:ascii="Calibri" w:eastAsiaTheme="minorHAnsi" w:hAnsi="Calibri" w:cs="Calibri"/>
          <w:sz w:val="17"/>
          <w:szCs w:val="17"/>
        </w:rPr>
      </w:pPr>
    </w:p>
    <w:p w14:paraId="0AEC14BA" w14:textId="77777777" w:rsidR="008C367C"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4B4D2F" w:rsidRPr="003D6AB9">
        <w:rPr>
          <w:rFonts w:eastAsiaTheme="minorHAnsi"/>
          <w:spacing w:val="-3"/>
          <w:szCs w:val="22"/>
        </w:rPr>
        <w:tab/>
      </w:r>
      <w:r w:rsidRPr="003D6AB9">
        <w:rPr>
          <w:rFonts w:eastAsiaTheme="minorHAnsi"/>
          <w:spacing w:val="-3"/>
          <w:szCs w:val="22"/>
        </w:rPr>
        <w:t>A Branch Council special general meeting will be held if:</w:t>
      </w:r>
    </w:p>
    <w:p w14:paraId="1DE3D660"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48A3DA32" w14:textId="77777777" w:rsidR="008C367C" w:rsidRPr="003D6AB9" w:rsidRDefault="008C367C" w:rsidP="004B4D2F">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004B4D2F" w:rsidRPr="003D6AB9">
        <w:rPr>
          <w:rFonts w:eastAsiaTheme="minorHAnsi"/>
          <w:spacing w:val="-3"/>
          <w:szCs w:val="22"/>
        </w:rPr>
        <w:tab/>
      </w:r>
      <w:r w:rsidRPr="003D6AB9">
        <w:rPr>
          <w:rFonts w:eastAsiaTheme="minorHAnsi"/>
          <w:spacing w:val="-3"/>
          <w:szCs w:val="22"/>
        </w:rPr>
        <w:t>the Branch Executive requests;</w:t>
      </w:r>
    </w:p>
    <w:p w14:paraId="50F68847" w14:textId="77777777" w:rsidR="008C367C" w:rsidRPr="003D6AB9" w:rsidRDefault="008C367C" w:rsidP="004B4D2F">
      <w:pPr>
        <w:autoSpaceDE w:val="0"/>
        <w:autoSpaceDN w:val="0"/>
        <w:adjustRightInd w:val="0"/>
        <w:ind w:left="567" w:right="-20"/>
        <w:jc w:val="left"/>
        <w:rPr>
          <w:rFonts w:eastAsiaTheme="minorHAnsi"/>
          <w:spacing w:val="-3"/>
          <w:szCs w:val="22"/>
        </w:rPr>
      </w:pPr>
    </w:p>
    <w:p w14:paraId="1CD6FD03" w14:textId="77777777" w:rsidR="008C367C" w:rsidRPr="003D6AB9" w:rsidRDefault="008C367C" w:rsidP="004B4D2F">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004B4D2F" w:rsidRPr="003D6AB9">
        <w:rPr>
          <w:rFonts w:eastAsiaTheme="minorHAnsi"/>
          <w:spacing w:val="-3"/>
          <w:szCs w:val="22"/>
        </w:rPr>
        <w:tab/>
      </w:r>
      <w:r w:rsidRPr="003D6AB9">
        <w:rPr>
          <w:rFonts w:eastAsiaTheme="minorHAnsi"/>
          <w:spacing w:val="-3"/>
          <w:szCs w:val="22"/>
        </w:rPr>
        <w:t>the Branch Council requests; or</w:t>
      </w:r>
    </w:p>
    <w:p w14:paraId="7EB5212C" w14:textId="77777777" w:rsidR="008C367C" w:rsidRPr="003D6AB9" w:rsidRDefault="008C367C" w:rsidP="004B4D2F">
      <w:pPr>
        <w:autoSpaceDE w:val="0"/>
        <w:autoSpaceDN w:val="0"/>
        <w:adjustRightInd w:val="0"/>
        <w:ind w:left="567" w:right="-20"/>
        <w:jc w:val="left"/>
        <w:rPr>
          <w:rFonts w:eastAsiaTheme="minorHAnsi"/>
          <w:spacing w:val="-3"/>
          <w:szCs w:val="22"/>
        </w:rPr>
      </w:pPr>
    </w:p>
    <w:p w14:paraId="05C680F6" w14:textId="77777777" w:rsidR="008C367C" w:rsidRPr="003D6AB9" w:rsidRDefault="008C367C" w:rsidP="004B4D2F">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iii.</w:t>
      </w:r>
      <w:r w:rsidR="004B4D2F" w:rsidRPr="003D6AB9">
        <w:rPr>
          <w:rFonts w:eastAsiaTheme="minorHAnsi"/>
          <w:spacing w:val="-3"/>
          <w:szCs w:val="22"/>
        </w:rPr>
        <w:tab/>
      </w:r>
      <w:r w:rsidRPr="003D6AB9">
        <w:rPr>
          <w:rFonts w:eastAsiaTheme="minorHAnsi"/>
          <w:spacing w:val="-3"/>
          <w:szCs w:val="22"/>
        </w:rPr>
        <w:t>on a written request made to the Branch Secretary and signed by at least ten (10)</w:t>
      </w:r>
      <w:r w:rsidR="004B4D2F" w:rsidRPr="003D6AB9">
        <w:rPr>
          <w:rFonts w:eastAsiaTheme="minorHAnsi"/>
          <w:spacing w:val="-3"/>
          <w:szCs w:val="22"/>
        </w:rPr>
        <w:t xml:space="preserve"> </w:t>
      </w:r>
      <w:r w:rsidRPr="003D6AB9">
        <w:rPr>
          <w:rFonts w:eastAsiaTheme="minorHAnsi"/>
          <w:spacing w:val="-3"/>
          <w:szCs w:val="22"/>
        </w:rPr>
        <w:t>percent of the Financial Members,</w:t>
      </w:r>
    </w:p>
    <w:p w14:paraId="2B4E071B" w14:textId="77777777" w:rsidR="008C367C" w:rsidRDefault="008C367C" w:rsidP="004B4D2F">
      <w:pPr>
        <w:autoSpaceDE w:val="0"/>
        <w:autoSpaceDN w:val="0"/>
        <w:adjustRightInd w:val="0"/>
        <w:ind w:left="567" w:right="-20" w:hanging="567"/>
        <w:jc w:val="left"/>
        <w:rPr>
          <w:rFonts w:eastAsiaTheme="minorHAnsi"/>
          <w:spacing w:val="-3"/>
          <w:szCs w:val="22"/>
        </w:rPr>
      </w:pPr>
    </w:p>
    <w:p w14:paraId="0123958A" w14:textId="77777777" w:rsidR="008C367C" w:rsidRPr="003D6AB9" w:rsidRDefault="008C367C" w:rsidP="004B4D2F">
      <w:pPr>
        <w:autoSpaceDE w:val="0"/>
        <w:autoSpaceDN w:val="0"/>
        <w:adjustRightInd w:val="0"/>
        <w:ind w:left="567" w:right="-20"/>
        <w:jc w:val="left"/>
        <w:rPr>
          <w:rFonts w:eastAsiaTheme="minorHAnsi"/>
          <w:spacing w:val="-3"/>
          <w:szCs w:val="22"/>
        </w:rPr>
      </w:pPr>
      <w:r w:rsidRPr="003D6AB9">
        <w:rPr>
          <w:rFonts w:eastAsiaTheme="minorHAnsi"/>
          <w:spacing w:val="-3"/>
          <w:szCs w:val="22"/>
        </w:rPr>
        <w:t>where the request sets out the business to be placed before the special meeting.</w:t>
      </w:r>
    </w:p>
    <w:p w14:paraId="4D2C78F1"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3E289D07" w14:textId="77777777" w:rsidR="008C367C"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4B4D2F" w:rsidRPr="003D6AB9">
        <w:rPr>
          <w:rFonts w:eastAsiaTheme="minorHAnsi"/>
          <w:spacing w:val="-3"/>
          <w:szCs w:val="22"/>
        </w:rPr>
        <w:tab/>
      </w:r>
      <w:r w:rsidRPr="003D6AB9">
        <w:rPr>
          <w:rFonts w:eastAsiaTheme="minorHAnsi"/>
          <w:spacing w:val="-3"/>
          <w:szCs w:val="22"/>
        </w:rPr>
        <w:t>The business of a Branch Council special meeting is limited to the business set out on the request provided under sub-rule a.</w:t>
      </w:r>
    </w:p>
    <w:p w14:paraId="371CF4ED"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5CC076BA" w14:textId="5658C8D4" w:rsidR="00AF7829"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4B4D2F" w:rsidRPr="003D6AB9">
        <w:rPr>
          <w:rFonts w:eastAsiaTheme="minorHAnsi"/>
          <w:spacing w:val="-3"/>
          <w:szCs w:val="22"/>
        </w:rPr>
        <w:tab/>
      </w:r>
      <w:r w:rsidRPr="003D6AB9">
        <w:rPr>
          <w:rFonts w:eastAsiaTheme="minorHAnsi"/>
          <w:spacing w:val="-3"/>
          <w:szCs w:val="22"/>
        </w:rPr>
        <w:t>The duration of a special meeting is limited to two (2) hours, unless a motion to extend the meeting is carried, provided that a meeting cannot be extended beyond 10.30pm.</w:t>
      </w:r>
    </w:p>
    <w:p w14:paraId="5E97A798" w14:textId="77777777" w:rsidR="008C367C" w:rsidRPr="003D6AB9" w:rsidRDefault="008C367C" w:rsidP="00A1455C">
      <w:pPr>
        <w:pStyle w:val="Heading2"/>
      </w:pPr>
      <w:bookmarkStart w:id="201" w:name="_Toc176874194"/>
      <w:r w:rsidRPr="003D6AB9">
        <w:t xml:space="preserve">21 </w:t>
      </w:r>
      <w:r w:rsidR="00AF7829" w:rsidRPr="002A6D59">
        <w:t>–</w:t>
      </w:r>
      <w:r w:rsidRPr="003D6AB9">
        <w:t xml:space="preserve"> VOTING ON THE BRANCH COUNCIL</w:t>
      </w:r>
      <w:bookmarkEnd w:id="201"/>
    </w:p>
    <w:p w14:paraId="7B054CE1"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6462B04A" w14:textId="3F406CFC" w:rsidR="00AF782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4B4D2F" w:rsidRPr="003D6AB9">
        <w:rPr>
          <w:rFonts w:eastAsiaTheme="minorHAnsi"/>
          <w:spacing w:val="-3"/>
          <w:szCs w:val="22"/>
        </w:rPr>
        <w:tab/>
      </w:r>
      <w:r w:rsidRPr="003D6AB9">
        <w:rPr>
          <w:rFonts w:eastAsiaTheme="minorHAnsi"/>
          <w:spacing w:val="-3"/>
          <w:szCs w:val="22"/>
        </w:rPr>
        <w:t>A member of the Branch Council is entitled to one (1) vote.</w:t>
      </w:r>
    </w:p>
    <w:p w14:paraId="7A810310" w14:textId="77777777" w:rsidR="00D07598" w:rsidRPr="003D6AB9" w:rsidRDefault="00D07598" w:rsidP="00D07598">
      <w:pPr>
        <w:pStyle w:val="Heading2"/>
      </w:pPr>
      <w:bookmarkStart w:id="202" w:name="_Toc176874195"/>
      <w:r w:rsidRPr="003D6AB9">
        <w:t xml:space="preserve">22 </w:t>
      </w:r>
      <w:r w:rsidRPr="002A6D59">
        <w:t>–</w:t>
      </w:r>
      <w:r w:rsidRPr="003D6AB9">
        <w:t xml:space="preserve"> THE NATIONAL EXECUTIVE REPRESENTATIVES</w:t>
      </w:r>
      <w:bookmarkEnd w:id="202"/>
    </w:p>
    <w:p w14:paraId="425F78AB" w14:textId="77777777" w:rsidR="00D07598" w:rsidRPr="003D6AB9" w:rsidRDefault="00D07598" w:rsidP="00D07598">
      <w:pPr>
        <w:autoSpaceDE w:val="0"/>
        <w:autoSpaceDN w:val="0"/>
        <w:adjustRightInd w:val="0"/>
        <w:spacing w:before="3" w:line="150" w:lineRule="exact"/>
        <w:jc w:val="left"/>
        <w:rPr>
          <w:rFonts w:ascii="Calibri" w:eastAsiaTheme="minorHAnsi" w:hAnsi="Calibri" w:cs="Calibri"/>
          <w:sz w:val="15"/>
          <w:szCs w:val="15"/>
        </w:rPr>
      </w:pPr>
    </w:p>
    <w:p w14:paraId="63A51BB3" w14:textId="56F85085" w:rsidR="00D07598" w:rsidRPr="003D6AB9" w:rsidRDefault="00D07598" w:rsidP="00D07598">
      <w:pPr>
        <w:autoSpaceDE w:val="0"/>
        <w:autoSpaceDN w:val="0"/>
        <w:adjustRightInd w:val="0"/>
        <w:ind w:left="567" w:right="-20" w:hanging="567"/>
        <w:jc w:val="left"/>
        <w:rPr>
          <w:rFonts w:eastAsiaTheme="minorEastAsia"/>
          <w:spacing w:val="-3"/>
        </w:rPr>
      </w:pPr>
      <w:r w:rsidRPr="2383C5B3">
        <w:rPr>
          <w:rFonts w:eastAsiaTheme="minorEastAsia"/>
        </w:rPr>
        <w:t>a.</w:t>
      </w:r>
      <w:r>
        <w:rPr>
          <w:rFonts w:eastAsiaTheme="minorHAnsi"/>
        </w:rPr>
        <w:tab/>
      </w:r>
      <w:r w:rsidRPr="2383C5B3">
        <w:rPr>
          <w:rFonts w:eastAsiaTheme="minorEastAsia"/>
        </w:rPr>
        <w:t xml:space="preserve">The Branch is to be represented on the National Executive by </w:t>
      </w:r>
      <w:r w:rsidR="00D13B5B" w:rsidRPr="2383C5B3">
        <w:rPr>
          <w:rFonts w:eastAsiaTheme="minorEastAsia"/>
        </w:rPr>
        <w:t xml:space="preserve">that number of </w:t>
      </w:r>
      <w:r w:rsidRPr="2383C5B3">
        <w:rPr>
          <w:rFonts w:eastAsiaTheme="minorEastAsia"/>
        </w:rPr>
        <w:t xml:space="preserve">National Executive Representatives </w:t>
      </w:r>
      <w:r w:rsidR="00D13B5B" w:rsidRPr="2383C5B3">
        <w:rPr>
          <w:rFonts w:eastAsiaTheme="minorEastAsia"/>
        </w:rPr>
        <w:t xml:space="preserve">provided under the National Rule 8 ca. </w:t>
      </w:r>
      <w:r w:rsidRPr="2383C5B3">
        <w:rPr>
          <w:rFonts w:eastAsiaTheme="minorEastAsia"/>
        </w:rPr>
        <w:t xml:space="preserve">who will exercise an equal proportion of the votes in accordance with National </w:t>
      </w:r>
      <w:r w:rsidR="00D13B5B" w:rsidRPr="2383C5B3">
        <w:rPr>
          <w:rFonts w:eastAsiaTheme="minorEastAsia"/>
        </w:rPr>
        <w:t>R</w:t>
      </w:r>
      <w:r w:rsidRPr="2383C5B3">
        <w:rPr>
          <w:rFonts w:eastAsiaTheme="minorEastAsia"/>
        </w:rPr>
        <w:t xml:space="preserve">ule </w:t>
      </w:r>
      <w:r w:rsidR="00D13B5B" w:rsidRPr="2383C5B3">
        <w:rPr>
          <w:rFonts w:eastAsiaTheme="minorEastAsia"/>
        </w:rPr>
        <w:t>8 cb</w:t>
      </w:r>
      <w:r w:rsidR="00D13B5B">
        <w:rPr>
          <w:rFonts w:eastAsiaTheme="minorHAnsi"/>
          <w:spacing w:val="-3"/>
          <w:szCs w:val="22"/>
        </w:rPr>
        <w:t>.</w:t>
      </w:r>
      <w:r w:rsidR="002C1F8E">
        <w:rPr>
          <w:rFonts w:eastAsiaTheme="minorHAnsi"/>
          <w:spacing w:val="-3"/>
          <w:szCs w:val="22"/>
        </w:rPr>
        <w:t>.</w:t>
      </w:r>
    </w:p>
    <w:p w14:paraId="50248B3A" w14:textId="77777777" w:rsidR="00D07598" w:rsidRPr="003D6AB9" w:rsidRDefault="00D07598" w:rsidP="00D07598">
      <w:pPr>
        <w:autoSpaceDE w:val="0"/>
        <w:autoSpaceDN w:val="0"/>
        <w:adjustRightInd w:val="0"/>
        <w:ind w:left="567" w:right="-20" w:hanging="567"/>
        <w:jc w:val="left"/>
        <w:rPr>
          <w:rFonts w:eastAsiaTheme="minorHAnsi"/>
          <w:spacing w:val="-3"/>
          <w:szCs w:val="22"/>
        </w:rPr>
      </w:pPr>
    </w:p>
    <w:p w14:paraId="24FE0ACF" w14:textId="77777777" w:rsidR="00D07598" w:rsidRPr="003D6AB9" w:rsidRDefault="00D07598" w:rsidP="00D075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 xml:space="preserve">b. </w:t>
      </w:r>
      <w:r w:rsidRPr="003D6AB9">
        <w:rPr>
          <w:rFonts w:eastAsiaTheme="minorHAnsi"/>
          <w:spacing w:val="-3"/>
          <w:szCs w:val="22"/>
        </w:rPr>
        <w:tab/>
        <w:t>The first (1st) National Executive Representative is the Branch Secretary.</w:t>
      </w:r>
    </w:p>
    <w:p w14:paraId="40F17FC4" w14:textId="77777777" w:rsidR="00D07598" w:rsidRPr="003D6AB9" w:rsidRDefault="00D07598" w:rsidP="00D07598">
      <w:pPr>
        <w:autoSpaceDE w:val="0"/>
        <w:autoSpaceDN w:val="0"/>
        <w:adjustRightInd w:val="0"/>
        <w:ind w:left="567" w:right="-20" w:hanging="567"/>
        <w:jc w:val="left"/>
        <w:rPr>
          <w:rFonts w:eastAsiaTheme="minorHAnsi"/>
          <w:spacing w:val="-3"/>
          <w:szCs w:val="22"/>
        </w:rPr>
      </w:pPr>
    </w:p>
    <w:p w14:paraId="0BBF5082" w14:textId="77777777" w:rsidR="00D07598" w:rsidRPr="003D6AB9" w:rsidRDefault="00D07598" w:rsidP="00D075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Pr="003D6AB9">
        <w:rPr>
          <w:rFonts w:eastAsiaTheme="minorHAnsi"/>
          <w:spacing w:val="-3"/>
          <w:szCs w:val="22"/>
        </w:rPr>
        <w:tab/>
        <w:t>The second (2nd) National Executive Representative is the Branch Executive President.</w:t>
      </w:r>
    </w:p>
    <w:p w14:paraId="45803796" w14:textId="77777777" w:rsidR="00D07598" w:rsidRPr="003D6AB9" w:rsidRDefault="00D07598" w:rsidP="00D07598">
      <w:pPr>
        <w:autoSpaceDE w:val="0"/>
        <w:autoSpaceDN w:val="0"/>
        <w:adjustRightInd w:val="0"/>
        <w:ind w:left="567" w:right="-20" w:hanging="567"/>
        <w:jc w:val="left"/>
        <w:rPr>
          <w:rFonts w:eastAsiaTheme="minorHAnsi"/>
          <w:spacing w:val="-3"/>
          <w:szCs w:val="22"/>
        </w:rPr>
      </w:pPr>
    </w:p>
    <w:p w14:paraId="06AD1DEB" w14:textId="06FDFFF8" w:rsidR="00D07598" w:rsidRPr="003D6AB9" w:rsidRDefault="00053F02" w:rsidP="004B4D2F">
      <w:pPr>
        <w:autoSpaceDE w:val="0"/>
        <w:autoSpaceDN w:val="0"/>
        <w:adjustRightInd w:val="0"/>
        <w:ind w:left="567" w:right="-20" w:hanging="567"/>
        <w:jc w:val="left"/>
        <w:rPr>
          <w:rFonts w:eastAsiaTheme="minorHAnsi"/>
          <w:spacing w:val="-3"/>
          <w:szCs w:val="22"/>
        </w:rPr>
      </w:pPr>
      <w:r w:rsidRPr="008B3C8D">
        <w:rPr>
          <w:rFonts w:eastAsiaTheme="minorHAnsi"/>
          <w:spacing w:val="-3"/>
          <w:szCs w:val="22"/>
        </w:rPr>
        <w:t>d.</w:t>
      </w:r>
      <w:r>
        <w:rPr>
          <w:rFonts w:eastAsiaTheme="minorHAnsi"/>
          <w:spacing w:val="-3"/>
          <w:szCs w:val="22"/>
        </w:rPr>
        <w:t xml:space="preserve"> </w:t>
      </w:r>
      <w:r>
        <w:rPr>
          <w:rFonts w:eastAsiaTheme="minorHAnsi"/>
          <w:spacing w:val="-3"/>
          <w:szCs w:val="22"/>
        </w:rPr>
        <w:tab/>
      </w:r>
      <w:r w:rsidR="00D07598" w:rsidRPr="003D6AB9">
        <w:rPr>
          <w:rFonts w:eastAsiaTheme="minorHAnsi"/>
          <w:spacing w:val="-3"/>
          <w:szCs w:val="22"/>
        </w:rPr>
        <w:t>The third (3rd) National Executive Representative</w:t>
      </w:r>
      <w:r w:rsidR="003002D7">
        <w:rPr>
          <w:rFonts w:eastAsiaTheme="minorHAnsi"/>
          <w:spacing w:val="-3"/>
          <w:szCs w:val="22"/>
        </w:rPr>
        <w:t xml:space="preserve"> (if any)</w:t>
      </w:r>
      <w:r w:rsidR="00D07598" w:rsidRPr="003D6AB9">
        <w:rPr>
          <w:rFonts w:eastAsiaTheme="minorHAnsi"/>
          <w:spacing w:val="-3"/>
          <w:szCs w:val="22"/>
        </w:rPr>
        <w:t xml:space="preserve"> will be elected at the Quadrennial Elections by, and from, the Financial Members.</w:t>
      </w:r>
    </w:p>
    <w:p w14:paraId="3911FA59" w14:textId="77777777" w:rsidR="008C367C" w:rsidRPr="003D6AB9" w:rsidRDefault="008C367C" w:rsidP="00A1455C">
      <w:pPr>
        <w:pStyle w:val="Heading2"/>
      </w:pPr>
      <w:bookmarkStart w:id="203" w:name="_Toc176874196"/>
      <w:r w:rsidRPr="003D6AB9">
        <w:t xml:space="preserve">23 </w:t>
      </w:r>
      <w:r w:rsidR="00AF7829" w:rsidRPr="002A6D59">
        <w:t>–</w:t>
      </w:r>
      <w:r w:rsidRPr="003D6AB9">
        <w:t xml:space="preserve"> NATIONAL CONFERENCE DELEGATES</w:t>
      </w:r>
      <w:bookmarkEnd w:id="203"/>
    </w:p>
    <w:p w14:paraId="01BDFEA7" w14:textId="77777777" w:rsidR="008C367C" w:rsidRPr="00FC2CC8" w:rsidRDefault="008C367C" w:rsidP="00FC2CC8">
      <w:pPr>
        <w:pStyle w:val="ListParagraph"/>
        <w:spacing w:after="0"/>
        <w:rPr>
          <w:sz w:val="22"/>
          <w:szCs w:val="22"/>
        </w:rPr>
      </w:pPr>
    </w:p>
    <w:p w14:paraId="70DF09BB" w14:textId="77777777" w:rsidR="008C367C"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4B4D2F" w:rsidRPr="003D6AB9">
        <w:rPr>
          <w:rFonts w:eastAsiaTheme="minorHAnsi"/>
          <w:spacing w:val="-3"/>
          <w:szCs w:val="22"/>
        </w:rPr>
        <w:tab/>
      </w:r>
      <w:r w:rsidRPr="003D6AB9">
        <w:rPr>
          <w:rFonts w:eastAsiaTheme="minorHAnsi"/>
          <w:spacing w:val="-3"/>
          <w:szCs w:val="22"/>
        </w:rPr>
        <w:t>The Branch is to be represented on the National Conference by the:</w:t>
      </w:r>
    </w:p>
    <w:p w14:paraId="37854C90" w14:textId="77777777" w:rsidR="008C367C" w:rsidRPr="003D6AB9" w:rsidRDefault="008C367C" w:rsidP="00EC0659">
      <w:pPr>
        <w:autoSpaceDE w:val="0"/>
        <w:autoSpaceDN w:val="0"/>
        <w:adjustRightInd w:val="0"/>
        <w:ind w:left="567" w:right="-20"/>
        <w:jc w:val="left"/>
        <w:rPr>
          <w:rFonts w:ascii="Calibri" w:eastAsiaTheme="minorHAnsi" w:hAnsi="Calibri" w:cs="Calibri"/>
          <w:szCs w:val="22"/>
        </w:rPr>
      </w:pPr>
    </w:p>
    <w:p w14:paraId="0FD70403" w14:textId="77777777" w:rsidR="008C367C" w:rsidRPr="003D6AB9" w:rsidRDefault="008C367C" w:rsidP="004B4D2F">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004B4D2F" w:rsidRPr="003D6AB9">
        <w:rPr>
          <w:rFonts w:eastAsiaTheme="minorHAnsi"/>
          <w:spacing w:val="-3"/>
          <w:szCs w:val="22"/>
        </w:rPr>
        <w:tab/>
      </w:r>
      <w:r w:rsidRPr="003D6AB9">
        <w:rPr>
          <w:rFonts w:eastAsiaTheme="minorHAnsi"/>
          <w:spacing w:val="-3"/>
          <w:szCs w:val="22"/>
        </w:rPr>
        <w:t>Branch National Executive Representatives; and</w:t>
      </w:r>
    </w:p>
    <w:p w14:paraId="46C19672" w14:textId="77777777" w:rsidR="008C367C" w:rsidRPr="003D6AB9" w:rsidRDefault="008C367C" w:rsidP="004B4D2F">
      <w:pPr>
        <w:autoSpaceDE w:val="0"/>
        <w:autoSpaceDN w:val="0"/>
        <w:adjustRightInd w:val="0"/>
        <w:ind w:left="567" w:right="-20"/>
        <w:jc w:val="left"/>
        <w:rPr>
          <w:rFonts w:eastAsiaTheme="minorHAnsi"/>
          <w:spacing w:val="-3"/>
          <w:szCs w:val="22"/>
        </w:rPr>
      </w:pPr>
    </w:p>
    <w:p w14:paraId="0BB56577" w14:textId="6DFDDCE5" w:rsidR="008C367C" w:rsidRDefault="008C367C" w:rsidP="004B4D2F">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w:t>
      </w:r>
      <w:r w:rsidR="004B4D2F" w:rsidRPr="003D6AB9">
        <w:rPr>
          <w:rFonts w:eastAsiaTheme="minorHAnsi"/>
          <w:spacing w:val="-3"/>
          <w:szCs w:val="22"/>
        </w:rPr>
        <w:tab/>
      </w:r>
      <w:r w:rsidRPr="003D6AB9">
        <w:rPr>
          <w:rFonts w:eastAsiaTheme="minorHAnsi"/>
          <w:spacing w:val="-3"/>
          <w:szCs w:val="22"/>
        </w:rPr>
        <w:t xml:space="preserve">National Conference Delegates </w:t>
      </w:r>
      <w:r w:rsidR="0017111C">
        <w:rPr>
          <w:rFonts w:eastAsiaTheme="minorHAnsi"/>
          <w:spacing w:val="-3"/>
          <w:szCs w:val="22"/>
        </w:rPr>
        <w:t xml:space="preserve">to be </w:t>
      </w:r>
      <w:r w:rsidRPr="003D6AB9">
        <w:rPr>
          <w:rFonts w:eastAsiaTheme="minorHAnsi"/>
          <w:spacing w:val="-3"/>
          <w:szCs w:val="22"/>
        </w:rPr>
        <w:t>elected by</w:t>
      </w:r>
      <w:r w:rsidR="00806987">
        <w:rPr>
          <w:rFonts w:eastAsiaTheme="minorHAnsi"/>
          <w:spacing w:val="-3"/>
          <w:szCs w:val="22"/>
        </w:rPr>
        <w:t>,</w:t>
      </w:r>
      <w:r w:rsidRPr="003D6AB9">
        <w:rPr>
          <w:rFonts w:eastAsiaTheme="minorHAnsi"/>
          <w:spacing w:val="-3"/>
          <w:szCs w:val="22"/>
        </w:rPr>
        <w:t xml:space="preserve"> and from</w:t>
      </w:r>
      <w:r w:rsidR="001754A7">
        <w:rPr>
          <w:rFonts w:eastAsiaTheme="minorHAnsi"/>
          <w:spacing w:val="-3"/>
          <w:szCs w:val="22"/>
        </w:rPr>
        <w:t>, the Financial Members</w:t>
      </w:r>
      <w:r w:rsidRPr="003D6AB9">
        <w:rPr>
          <w:rFonts w:eastAsiaTheme="minorHAnsi"/>
          <w:spacing w:val="-3"/>
          <w:szCs w:val="22"/>
        </w:rPr>
        <w:t xml:space="preserve"> in accordance with the formula provided in National rule 7.</w:t>
      </w:r>
    </w:p>
    <w:p w14:paraId="490235BC" w14:textId="77777777" w:rsidR="00AF7829" w:rsidRPr="003D6AB9" w:rsidRDefault="00AF7829" w:rsidP="004B4D2F">
      <w:pPr>
        <w:autoSpaceDE w:val="0"/>
        <w:autoSpaceDN w:val="0"/>
        <w:adjustRightInd w:val="0"/>
        <w:ind w:left="1134" w:right="-20" w:hanging="567"/>
        <w:jc w:val="left"/>
        <w:rPr>
          <w:rFonts w:eastAsiaTheme="minorHAnsi"/>
          <w:spacing w:val="-3"/>
          <w:szCs w:val="22"/>
        </w:rPr>
      </w:pPr>
    </w:p>
    <w:p w14:paraId="74D44D47" w14:textId="77777777" w:rsidR="008C367C" w:rsidRPr="003D6AB9" w:rsidRDefault="00EC0659" w:rsidP="001225D2">
      <w:pPr>
        <w:pStyle w:val="Heading2"/>
        <w:keepLines/>
      </w:pPr>
      <w:bookmarkStart w:id="204" w:name="_Toc176874197"/>
      <w:r w:rsidRPr="003D6AB9">
        <w:t xml:space="preserve">24 </w:t>
      </w:r>
      <w:r w:rsidR="00AF7829" w:rsidRPr="002A6D59">
        <w:t>–</w:t>
      </w:r>
      <w:r w:rsidR="008C367C" w:rsidRPr="003D6AB9">
        <w:t xml:space="preserve"> ALTERNATE NATIONAL CONFERENCE DELEGATES</w:t>
      </w:r>
      <w:bookmarkEnd w:id="204"/>
    </w:p>
    <w:p w14:paraId="0FA590C9" w14:textId="77777777" w:rsidR="008C367C" w:rsidRPr="003D6AB9" w:rsidRDefault="008C367C" w:rsidP="001225D2">
      <w:pPr>
        <w:keepNext/>
        <w:keepLines/>
        <w:autoSpaceDE w:val="0"/>
        <w:autoSpaceDN w:val="0"/>
        <w:adjustRightInd w:val="0"/>
        <w:ind w:left="567" w:right="-20" w:hanging="567"/>
        <w:jc w:val="left"/>
        <w:rPr>
          <w:rFonts w:eastAsiaTheme="minorHAnsi"/>
          <w:spacing w:val="-3"/>
          <w:szCs w:val="22"/>
        </w:rPr>
      </w:pPr>
    </w:p>
    <w:p w14:paraId="5DB02963" w14:textId="77777777" w:rsidR="008C367C" w:rsidRPr="003D6AB9" w:rsidRDefault="008C367C" w:rsidP="001225D2">
      <w:pPr>
        <w:keepNext/>
        <w:keepLines/>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4B4D2F" w:rsidRPr="003D6AB9">
        <w:rPr>
          <w:rFonts w:eastAsiaTheme="minorHAnsi"/>
          <w:spacing w:val="-3"/>
          <w:szCs w:val="22"/>
        </w:rPr>
        <w:tab/>
      </w:r>
      <w:r w:rsidRPr="003D6AB9">
        <w:rPr>
          <w:rFonts w:eastAsiaTheme="minorHAnsi"/>
          <w:spacing w:val="-3"/>
          <w:szCs w:val="22"/>
        </w:rPr>
        <w:t>There will be a first (1st), second (2nd) and third (3rd) Alternate National Conference</w:t>
      </w:r>
      <w:r w:rsidR="004B4D2F" w:rsidRPr="003D6AB9">
        <w:rPr>
          <w:rFonts w:eastAsiaTheme="minorHAnsi"/>
          <w:spacing w:val="-3"/>
          <w:szCs w:val="22"/>
        </w:rPr>
        <w:tab/>
      </w:r>
      <w:r w:rsidRPr="003D6AB9">
        <w:rPr>
          <w:rFonts w:eastAsiaTheme="minorHAnsi"/>
          <w:spacing w:val="-3"/>
          <w:szCs w:val="22"/>
        </w:rPr>
        <w:t>Delegate elected by, and from, the Financial Members every four (4) years.</w:t>
      </w:r>
    </w:p>
    <w:p w14:paraId="4A30A7E9"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47A67388" w14:textId="77777777" w:rsidR="008C367C"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 xml:space="preserve">b. </w:t>
      </w:r>
      <w:r w:rsidR="004B4D2F" w:rsidRPr="003D6AB9">
        <w:rPr>
          <w:rFonts w:eastAsiaTheme="minorHAnsi"/>
          <w:spacing w:val="-3"/>
          <w:szCs w:val="22"/>
        </w:rPr>
        <w:tab/>
      </w:r>
      <w:r w:rsidRPr="003D6AB9">
        <w:rPr>
          <w:rFonts w:eastAsiaTheme="minorHAnsi"/>
          <w:spacing w:val="-3"/>
          <w:szCs w:val="22"/>
        </w:rPr>
        <w:t>In the event of a casual vacancy arising in the office of National Conference  Delegate, the Alternate National Conference Delegates will fill the vacancy in the order of first (1st), second (2nd) and third (3rd).</w:t>
      </w:r>
    </w:p>
    <w:p w14:paraId="542EF754" w14:textId="77777777" w:rsidR="008C367C" w:rsidRPr="003D6AB9" w:rsidRDefault="00AF7829" w:rsidP="00A1455C">
      <w:pPr>
        <w:pStyle w:val="Heading2"/>
      </w:pPr>
      <w:bookmarkStart w:id="205" w:name="_Toc176874198"/>
      <w:r>
        <w:t xml:space="preserve">25 </w:t>
      </w:r>
      <w:r w:rsidRPr="002A6D59">
        <w:t>–</w:t>
      </w:r>
      <w:r w:rsidR="008C367C" w:rsidRPr="003D6AB9">
        <w:t xml:space="preserve"> BRANCH PRESIDENT</w:t>
      </w:r>
      <w:bookmarkEnd w:id="205"/>
    </w:p>
    <w:p w14:paraId="28D333F9"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497DA4DC" w14:textId="77777777" w:rsidR="008C367C"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4B4D2F" w:rsidRPr="003D6AB9">
        <w:rPr>
          <w:rFonts w:eastAsiaTheme="minorHAnsi"/>
          <w:spacing w:val="-3"/>
          <w:szCs w:val="22"/>
        </w:rPr>
        <w:tab/>
      </w:r>
      <w:r w:rsidRPr="003D6AB9">
        <w:rPr>
          <w:rFonts w:eastAsiaTheme="minorHAnsi"/>
          <w:spacing w:val="-3"/>
          <w:szCs w:val="22"/>
        </w:rPr>
        <w:t>A Branch President will be elected at the Quadrennial Election by, and from, the</w:t>
      </w:r>
      <w:r w:rsidR="004B4D2F" w:rsidRPr="003D6AB9">
        <w:rPr>
          <w:rFonts w:eastAsiaTheme="minorHAnsi"/>
          <w:spacing w:val="-3"/>
          <w:szCs w:val="22"/>
        </w:rPr>
        <w:t xml:space="preserve"> </w:t>
      </w:r>
      <w:r w:rsidRPr="003D6AB9">
        <w:rPr>
          <w:rFonts w:eastAsiaTheme="minorHAnsi"/>
          <w:spacing w:val="-3"/>
          <w:szCs w:val="22"/>
        </w:rPr>
        <w:t>Financial Members.</w:t>
      </w:r>
    </w:p>
    <w:p w14:paraId="742A57BF"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177533B3" w14:textId="77777777" w:rsidR="008C367C"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4B4D2F" w:rsidRPr="003D6AB9">
        <w:rPr>
          <w:rFonts w:eastAsiaTheme="minorHAnsi"/>
          <w:spacing w:val="-3"/>
          <w:szCs w:val="22"/>
        </w:rPr>
        <w:tab/>
      </w:r>
      <w:r w:rsidRPr="003D6AB9">
        <w:rPr>
          <w:rFonts w:eastAsiaTheme="minorHAnsi"/>
          <w:spacing w:val="-3"/>
          <w:szCs w:val="22"/>
        </w:rPr>
        <w:t>The Branch President is to:</w:t>
      </w:r>
    </w:p>
    <w:p w14:paraId="064D1081"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557EDA5C" w14:textId="77777777" w:rsidR="008C367C" w:rsidRPr="003D6AB9" w:rsidRDefault="008C367C" w:rsidP="004B4D2F">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w:t>
      </w:r>
      <w:r w:rsidR="004B4D2F" w:rsidRPr="003D6AB9">
        <w:rPr>
          <w:rFonts w:eastAsiaTheme="minorHAnsi"/>
          <w:spacing w:val="-3"/>
          <w:szCs w:val="22"/>
        </w:rPr>
        <w:tab/>
      </w:r>
      <w:r w:rsidRPr="003D6AB9">
        <w:rPr>
          <w:rFonts w:eastAsiaTheme="minorHAnsi"/>
          <w:spacing w:val="-3"/>
          <w:szCs w:val="22"/>
        </w:rPr>
        <w:t>preside at meetings of the Branch;</w:t>
      </w:r>
    </w:p>
    <w:p w14:paraId="7E8BEFC8" w14:textId="77777777" w:rsidR="008C367C" w:rsidRPr="003D6AB9" w:rsidRDefault="008C367C" w:rsidP="004B4D2F">
      <w:pPr>
        <w:autoSpaceDE w:val="0"/>
        <w:autoSpaceDN w:val="0"/>
        <w:adjustRightInd w:val="0"/>
        <w:ind w:left="1134" w:right="-20" w:hanging="567"/>
        <w:jc w:val="left"/>
        <w:rPr>
          <w:rFonts w:eastAsiaTheme="minorHAnsi"/>
          <w:spacing w:val="-3"/>
          <w:szCs w:val="22"/>
        </w:rPr>
      </w:pPr>
    </w:p>
    <w:p w14:paraId="597ACF3B" w14:textId="77777777" w:rsidR="008C367C" w:rsidRPr="003D6AB9" w:rsidRDefault="008C367C" w:rsidP="004B4D2F">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w:t>
      </w:r>
      <w:r w:rsidR="004B4D2F" w:rsidRPr="003D6AB9">
        <w:rPr>
          <w:rFonts w:eastAsiaTheme="minorHAnsi"/>
          <w:spacing w:val="-3"/>
          <w:szCs w:val="22"/>
        </w:rPr>
        <w:tab/>
      </w:r>
      <w:r w:rsidRPr="003D6AB9">
        <w:rPr>
          <w:rFonts w:eastAsiaTheme="minorHAnsi"/>
          <w:spacing w:val="-3"/>
          <w:szCs w:val="22"/>
        </w:rPr>
        <w:t>preserve order at meetings of the Branch;</w:t>
      </w:r>
    </w:p>
    <w:p w14:paraId="0744A5B1" w14:textId="77777777" w:rsidR="008C367C" w:rsidRPr="003D6AB9" w:rsidRDefault="008C367C" w:rsidP="004B4D2F">
      <w:pPr>
        <w:autoSpaceDE w:val="0"/>
        <w:autoSpaceDN w:val="0"/>
        <w:adjustRightInd w:val="0"/>
        <w:ind w:left="1134" w:right="-20" w:hanging="567"/>
        <w:jc w:val="left"/>
        <w:rPr>
          <w:rFonts w:eastAsiaTheme="minorHAnsi"/>
          <w:spacing w:val="-3"/>
          <w:szCs w:val="22"/>
        </w:rPr>
      </w:pPr>
    </w:p>
    <w:p w14:paraId="6F953005" w14:textId="77777777" w:rsidR="008C367C" w:rsidRPr="003D6AB9" w:rsidRDefault="008C367C" w:rsidP="004B4D2F">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iii.</w:t>
      </w:r>
      <w:r w:rsidR="004B4D2F" w:rsidRPr="003D6AB9">
        <w:rPr>
          <w:rFonts w:eastAsiaTheme="minorHAnsi"/>
          <w:spacing w:val="-3"/>
          <w:szCs w:val="22"/>
        </w:rPr>
        <w:tab/>
      </w:r>
      <w:r w:rsidRPr="003D6AB9">
        <w:rPr>
          <w:rFonts w:eastAsiaTheme="minorHAnsi"/>
          <w:spacing w:val="-3"/>
          <w:szCs w:val="22"/>
        </w:rPr>
        <w:t>ensure the business of a meeting is conducted in accordance with the Union and the Branch rules; and</w:t>
      </w:r>
    </w:p>
    <w:p w14:paraId="49601CE9" w14:textId="77777777" w:rsidR="008C367C" w:rsidRPr="003D6AB9" w:rsidRDefault="008C367C" w:rsidP="004B4D2F">
      <w:pPr>
        <w:autoSpaceDE w:val="0"/>
        <w:autoSpaceDN w:val="0"/>
        <w:adjustRightInd w:val="0"/>
        <w:ind w:left="1134" w:right="-20" w:hanging="567"/>
        <w:jc w:val="left"/>
        <w:rPr>
          <w:rFonts w:eastAsiaTheme="minorHAnsi"/>
          <w:spacing w:val="-3"/>
          <w:szCs w:val="22"/>
        </w:rPr>
      </w:pPr>
    </w:p>
    <w:p w14:paraId="07420278" w14:textId="77777777" w:rsidR="008C367C" w:rsidRPr="003D6AB9" w:rsidRDefault="008C367C" w:rsidP="004B4D2F">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iv.</w:t>
      </w:r>
      <w:r w:rsidR="004B4D2F" w:rsidRPr="003D6AB9">
        <w:rPr>
          <w:rFonts w:eastAsiaTheme="minorHAnsi"/>
          <w:spacing w:val="-3"/>
          <w:szCs w:val="22"/>
        </w:rPr>
        <w:tab/>
      </w:r>
      <w:r w:rsidRPr="003D6AB9">
        <w:rPr>
          <w:rFonts w:eastAsiaTheme="minorHAnsi"/>
          <w:spacing w:val="-3"/>
          <w:szCs w:val="22"/>
        </w:rPr>
        <w:t>act impartially when presiding.</w:t>
      </w:r>
    </w:p>
    <w:p w14:paraId="0A6577AF"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71AD2FFD" w14:textId="77777777" w:rsidR="008C367C"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4B4D2F" w:rsidRPr="003D6AB9">
        <w:rPr>
          <w:rFonts w:eastAsiaTheme="minorHAnsi"/>
          <w:spacing w:val="-3"/>
          <w:szCs w:val="22"/>
        </w:rPr>
        <w:tab/>
      </w:r>
      <w:r w:rsidRPr="003D6AB9">
        <w:rPr>
          <w:rFonts w:eastAsiaTheme="minorHAnsi"/>
          <w:spacing w:val="-3"/>
          <w:szCs w:val="22"/>
        </w:rPr>
        <w:t>The Branch President may, in accordance with these Branch rules, delegate part of the</w:t>
      </w:r>
      <w:r w:rsidR="004B4D2F" w:rsidRPr="003D6AB9">
        <w:rPr>
          <w:rFonts w:eastAsiaTheme="minorHAnsi"/>
          <w:spacing w:val="-3"/>
          <w:szCs w:val="22"/>
        </w:rPr>
        <w:t xml:space="preserve"> </w:t>
      </w:r>
      <w:r w:rsidRPr="003D6AB9">
        <w:rPr>
          <w:rFonts w:eastAsiaTheme="minorHAnsi"/>
          <w:spacing w:val="-3"/>
          <w:szCs w:val="22"/>
        </w:rPr>
        <w:t>Branch President's powers and/or obligations to a Branch Vice-President.</w:t>
      </w:r>
    </w:p>
    <w:p w14:paraId="1C16FEB0"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3935707E" w14:textId="77777777" w:rsidR="008C367C"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d.</w:t>
      </w:r>
      <w:r w:rsidR="004B4D2F" w:rsidRPr="003D6AB9">
        <w:rPr>
          <w:rFonts w:eastAsiaTheme="minorHAnsi"/>
          <w:spacing w:val="-3"/>
          <w:szCs w:val="22"/>
        </w:rPr>
        <w:tab/>
      </w:r>
      <w:r w:rsidRPr="003D6AB9">
        <w:rPr>
          <w:rFonts w:eastAsiaTheme="minorHAnsi"/>
          <w:spacing w:val="-3"/>
          <w:szCs w:val="22"/>
        </w:rPr>
        <w:t>The Branch President having chaired a meeting must promptly, on receipt of the minutes from the Branch Secretary, ensure that they are accurate and then sign them.</w:t>
      </w:r>
    </w:p>
    <w:p w14:paraId="52296159"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1888696D" w14:textId="77777777" w:rsidR="008C367C" w:rsidRPr="003D6AB9"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e.</w:t>
      </w:r>
      <w:r w:rsidR="004B4D2F" w:rsidRPr="003D6AB9">
        <w:rPr>
          <w:rFonts w:eastAsiaTheme="minorHAnsi"/>
          <w:spacing w:val="-3"/>
          <w:szCs w:val="22"/>
        </w:rPr>
        <w:tab/>
      </w:r>
      <w:r w:rsidRPr="003D6AB9">
        <w:rPr>
          <w:rFonts w:eastAsiaTheme="minorHAnsi"/>
          <w:spacing w:val="-3"/>
          <w:szCs w:val="22"/>
        </w:rPr>
        <w:t>The minutes of a meeting, if signed in accordance with thi</w:t>
      </w:r>
      <w:r w:rsidR="00EC0659" w:rsidRPr="003D6AB9">
        <w:rPr>
          <w:rFonts w:eastAsiaTheme="minorHAnsi"/>
          <w:spacing w:val="-3"/>
          <w:szCs w:val="22"/>
        </w:rPr>
        <w:t>s rule by the Branch President,</w:t>
      </w:r>
      <w:r w:rsidRPr="003D6AB9">
        <w:rPr>
          <w:rFonts w:eastAsiaTheme="minorHAnsi"/>
          <w:spacing w:val="-3"/>
          <w:szCs w:val="22"/>
        </w:rPr>
        <w:t xml:space="preserve"> or the person chairing a respective meeting, are proof of the matters recorded in them.</w:t>
      </w:r>
    </w:p>
    <w:p w14:paraId="4441491F" w14:textId="77777777" w:rsidR="008C367C" w:rsidRPr="003D6AB9" w:rsidRDefault="008C367C" w:rsidP="004B4D2F">
      <w:pPr>
        <w:autoSpaceDE w:val="0"/>
        <w:autoSpaceDN w:val="0"/>
        <w:adjustRightInd w:val="0"/>
        <w:ind w:left="567" w:right="-20" w:hanging="567"/>
        <w:jc w:val="left"/>
        <w:rPr>
          <w:rFonts w:eastAsiaTheme="minorHAnsi"/>
          <w:spacing w:val="-3"/>
          <w:szCs w:val="22"/>
        </w:rPr>
      </w:pPr>
    </w:p>
    <w:p w14:paraId="179F11E4" w14:textId="77777777" w:rsidR="008C367C" w:rsidRDefault="008C367C" w:rsidP="004B4D2F">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 xml:space="preserve">f. </w:t>
      </w:r>
      <w:r w:rsidR="004B4D2F" w:rsidRPr="003D6AB9">
        <w:rPr>
          <w:rFonts w:eastAsiaTheme="minorHAnsi"/>
          <w:spacing w:val="-3"/>
          <w:szCs w:val="22"/>
        </w:rPr>
        <w:tab/>
      </w:r>
      <w:r w:rsidRPr="003D6AB9">
        <w:rPr>
          <w:rFonts w:eastAsiaTheme="minorHAnsi"/>
          <w:spacing w:val="-3"/>
          <w:szCs w:val="22"/>
        </w:rPr>
        <w:t>The office of Branch President is honorary.</w:t>
      </w:r>
    </w:p>
    <w:p w14:paraId="3A2C91C7" w14:textId="056596AD" w:rsidR="00AC5632" w:rsidRPr="003D6AB9" w:rsidRDefault="00C148EB" w:rsidP="00AC5632">
      <w:pPr>
        <w:pStyle w:val="Heading2"/>
      </w:pPr>
      <w:bookmarkStart w:id="206" w:name="_Toc176874199"/>
      <w:r>
        <w:t>2</w:t>
      </w:r>
      <w:r w:rsidR="00AC5632" w:rsidRPr="003D6AB9">
        <w:t xml:space="preserve">6 </w:t>
      </w:r>
      <w:r w:rsidR="00AC5632" w:rsidRPr="002A6D59">
        <w:t>–</w:t>
      </w:r>
      <w:r w:rsidR="00AC5632" w:rsidRPr="003D6AB9">
        <w:t xml:space="preserve"> BRANCH VICE-PRESIDENT</w:t>
      </w:r>
      <w:r w:rsidR="009B1C69">
        <w:t>S</w:t>
      </w:r>
      <w:bookmarkEnd w:id="206"/>
    </w:p>
    <w:p w14:paraId="5AE1493F" w14:textId="77777777" w:rsidR="00AC5632" w:rsidRPr="003D6AB9" w:rsidRDefault="00AC5632" w:rsidP="00AC5632">
      <w:pPr>
        <w:autoSpaceDE w:val="0"/>
        <w:autoSpaceDN w:val="0"/>
        <w:adjustRightInd w:val="0"/>
        <w:spacing w:before="5" w:line="150" w:lineRule="exact"/>
        <w:jc w:val="left"/>
        <w:rPr>
          <w:rFonts w:ascii="Calibri" w:eastAsiaTheme="minorHAnsi" w:hAnsi="Calibri" w:cs="Calibri"/>
          <w:sz w:val="15"/>
          <w:szCs w:val="15"/>
        </w:rPr>
      </w:pPr>
    </w:p>
    <w:p w14:paraId="679FF1BF" w14:textId="71C2F8D7" w:rsidR="00AC5632" w:rsidRPr="003D6AB9" w:rsidRDefault="00AC5632" w:rsidP="00AC5632">
      <w:pPr>
        <w:autoSpaceDE w:val="0"/>
        <w:autoSpaceDN w:val="0"/>
        <w:adjustRightInd w:val="0"/>
        <w:ind w:left="567" w:right="-20" w:hanging="567"/>
        <w:jc w:val="left"/>
        <w:rPr>
          <w:rFonts w:eastAsiaTheme="minorHAnsi"/>
          <w:spacing w:val="-3"/>
          <w:szCs w:val="22"/>
        </w:rPr>
      </w:pPr>
      <w:r>
        <w:rPr>
          <w:rFonts w:eastAsiaTheme="minorHAnsi"/>
          <w:spacing w:val="-3"/>
          <w:szCs w:val="22"/>
        </w:rPr>
        <w:t>a</w:t>
      </w:r>
      <w:r w:rsidRPr="003D6AB9">
        <w:rPr>
          <w:rFonts w:eastAsiaTheme="minorHAnsi"/>
          <w:spacing w:val="-3"/>
          <w:szCs w:val="22"/>
        </w:rPr>
        <w:t>.</w:t>
      </w:r>
      <w:r w:rsidRPr="003D6AB9">
        <w:rPr>
          <w:rFonts w:eastAsiaTheme="minorHAnsi"/>
          <w:spacing w:val="-3"/>
          <w:szCs w:val="22"/>
        </w:rPr>
        <w:tab/>
        <w:t xml:space="preserve">At the first meeting of the Branch Executive following the Quadrennial Election of the Branch Vice-Presidents, or when the Branch </w:t>
      </w:r>
      <w:r w:rsidR="00507CA4">
        <w:rPr>
          <w:rFonts w:eastAsiaTheme="minorHAnsi"/>
          <w:spacing w:val="-3"/>
          <w:szCs w:val="22"/>
        </w:rPr>
        <w:t xml:space="preserve">Deputy </w:t>
      </w:r>
      <w:r w:rsidRPr="003D6AB9">
        <w:rPr>
          <w:rFonts w:eastAsiaTheme="minorHAnsi"/>
          <w:spacing w:val="-3"/>
          <w:szCs w:val="22"/>
        </w:rPr>
        <w:t xml:space="preserve">President position is vacant, one (1) of the Branch Vice-Presidents is to be elected as the Branch </w:t>
      </w:r>
      <w:r w:rsidR="00507CA4">
        <w:rPr>
          <w:rFonts w:eastAsiaTheme="minorHAnsi"/>
          <w:spacing w:val="-3"/>
          <w:szCs w:val="22"/>
        </w:rPr>
        <w:t xml:space="preserve">Deputy </w:t>
      </w:r>
      <w:r w:rsidRPr="003D6AB9">
        <w:rPr>
          <w:rFonts w:eastAsiaTheme="minorHAnsi"/>
          <w:spacing w:val="-3"/>
          <w:szCs w:val="22"/>
        </w:rPr>
        <w:t xml:space="preserve">President by </w:t>
      </w:r>
      <w:r w:rsidRPr="003A56B4">
        <w:rPr>
          <w:rFonts w:eastAsiaTheme="minorHAnsi"/>
          <w:spacing w:val="-3"/>
          <w:szCs w:val="22"/>
        </w:rPr>
        <w:t xml:space="preserve">the </w:t>
      </w:r>
      <w:r w:rsidRPr="003D6AB9">
        <w:rPr>
          <w:rFonts w:eastAsiaTheme="minorHAnsi"/>
          <w:spacing w:val="-3"/>
          <w:szCs w:val="22"/>
        </w:rPr>
        <w:t xml:space="preserve">Branch Executive under </w:t>
      </w:r>
      <w:r>
        <w:rPr>
          <w:rFonts w:eastAsiaTheme="minorHAnsi"/>
          <w:spacing w:val="-3"/>
          <w:szCs w:val="22"/>
        </w:rPr>
        <w:t xml:space="preserve">the </w:t>
      </w:r>
      <w:r w:rsidRPr="003D6AB9">
        <w:rPr>
          <w:rFonts w:eastAsiaTheme="minorHAnsi"/>
          <w:spacing w:val="-3"/>
          <w:szCs w:val="22"/>
        </w:rPr>
        <w:t xml:space="preserve">National </w:t>
      </w:r>
      <w:r w:rsidR="00561F95">
        <w:rPr>
          <w:rFonts w:eastAsiaTheme="minorHAnsi"/>
          <w:spacing w:val="-3"/>
          <w:szCs w:val="22"/>
        </w:rPr>
        <w:t>R</w:t>
      </w:r>
      <w:r w:rsidRPr="003D6AB9">
        <w:rPr>
          <w:rFonts w:eastAsiaTheme="minorHAnsi"/>
          <w:spacing w:val="-3"/>
          <w:szCs w:val="22"/>
        </w:rPr>
        <w:t>ule</w:t>
      </w:r>
      <w:r>
        <w:rPr>
          <w:rFonts w:eastAsiaTheme="minorHAnsi"/>
          <w:spacing w:val="-3"/>
          <w:szCs w:val="22"/>
        </w:rPr>
        <w:t>s</w:t>
      </w:r>
      <w:r w:rsidRPr="003D6AB9">
        <w:rPr>
          <w:rFonts w:eastAsiaTheme="minorHAnsi"/>
          <w:spacing w:val="-3"/>
          <w:szCs w:val="22"/>
        </w:rPr>
        <w:t>.</w:t>
      </w:r>
    </w:p>
    <w:p w14:paraId="7E0A1E46" w14:textId="77777777" w:rsidR="00AC5632" w:rsidRPr="003D6AB9" w:rsidRDefault="00AC5632" w:rsidP="00AC5632">
      <w:pPr>
        <w:autoSpaceDE w:val="0"/>
        <w:autoSpaceDN w:val="0"/>
        <w:adjustRightInd w:val="0"/>
        <w:ind w:left="567" w:right="-20" w:hanging="567"/>
        <w:jc w:val="left"/>
        <w:rPr>
          <w:rFonts w:eastAsiaTheme="minorHAnsi"/>
          <w:spacing w:val="-3"/>
          <w:szCs w:val="22"/>
        </w:rPr>
      </w:pPr>
    </w:p>
    <w:p w14:paraId="6538673A" w14:textId="59810637" w:rsidR="00AC5632" w:rsidRPr="003D6AB9" w:rsidRDefault="00AC5632" w:rsidP="00AC5632">
      <w:pPr>
        <w:autoSpaceDE w:val="0"/>
        <w:autoSpaceDN w:val="0"/>
        <w:adjustRightInd w:val="0"/>
        <w:ind w:left="567" w:right="-20" w:hanging="567"/>
        <w:jc w:val="left"/>
        <w:rPr>
          <w:rFonts w:eastAsiaTheme="minorHAnsi"/>
          <w:spacing w:val="-3"/>
          <w:szCs w:val="22"/>
        </w:rPr>
      </w:pPr>
      <w:r>
        <w:rPr>
          <w:rFonts w:eastAsiaTheme="minorHAnsi"/>
          <w:spacing w:val="-3"/>
          <w:szCs w:val="22"/>
        </w:rPr>
        <w:t>b</w:t>
      </w:r>
      <w:r w:rsidRPr="003D6AB9">
        <w:rPr>
          <w:rFonts w:eastAsiaTheme="minorHAnsi"/>
          <w:spacing w:val="-3"/>
          <w:szCs w:val="22"/>
        </w:rPr>
        <w:t>.</w:t>
      </w:r>
      <w:r w:rsidRPr="003D6AB9">
        <w:rPr>
          <w:rFonts w:eastAsiaTheme="minorHAnsi"/>
          <w:spacing w:val="-3"/>
          <w:szCs w:val="22"/>
        </w:rPr>
        <w:tab/>
        <w:t xml:space="preserve">The Branch </w:t>
      </w:r>
      <w:r w:rsidR="00507CA4">
        <w:rPr>
          <w:rFonts w:eastAsiaTheme="minorHAnsi"/>
          <w:spacing w:val="-3"/>
          <w:szCs w:val="22"/>
        </w:rPr>
        <w:t xml:space="preserve">Deputy </w:t>
      </w:r>
      <w:r w:rsidRPr="003D6AB9">
        <w:rPr>
          <w:rFonts w:eastAsiaTheme="minorHAnsi"/>
          <w:spacing w:val="-3"/>
          <w:szCs w:val="22"/>
        </w:rPr>
        <w:t>President will deputise for the Branch President when the Branch President is absent.</w:t>
      </w:r>
    </w:p>
    <w:p w14:paraId="3FDD0964" w14:textId="77777777" w:rsidR="00AC5632" w:rsidRPr="003D6AB9" w:rsidRDefault="00AC5632" w:rsidP="00AC5632">
      <w:pPr>
        <w:autoSpaceDE w:val="0"/>
        <w:autoSpaceDN w:val="0"/>
        <w:adjustRightInd w:val="0"/>
        <w:spacing w:before="11" w:line="220" w:lineRule="exact"/>
        <w:jc w:val="left"/>
        <w:rPr>
          <w:rFonts w:ascii="Calibri" w:eastAsiaTheme="minorHAnsi" w:hAnsi="Calibri" w:cs="Calibri"/>
          <w:szCs w:val="22"/>
        </w:rPr>
      </w:pPr>
    </w:p>
    <w:p w14:paraId="1DBE1BB2" w14:textId="6F16FF1F" w:rsidR="00AC5632" w:rsidRPr="003D6AB9" w:rsidRDefault="00AC5632" w:rsidP="00AC5632">
      <w:pPr>
        <w:autoSpaceDE w:val="0"/>
        <w:autoSpaceDN w:val="0"/>
        <w:adjustRightInd w:val="0"/>
        <w:ind w:left="567" w:right="-20" w:hanging="567"/>
        <w:jc w:val="left"/>
        <w:rPr>
          <w:rFonts w:eastAsiaTheme="minorHAnsi"/>
          <w:spacing w:val="-3"/>
          <w:szCs w:val="22"/>
        </w:rPr>
      </w:pPr>
      <w:r>
        <w:rPr>
          <w:rFonts w:eastAsiaTheme="minorHAnsi"/>
          <w:spacing w:val="-3"/>
          <w:szCs w:val="22"/>
        </w:rPr>
        <w:t>c</w:t>
      </w:r>
      <w:r w:rsidRPr="003D6AB9">
        <w:rPr>
          <w:rFonts w:eastAsiaTheme="minorHAnsi"/>
          <w:spacing w:val="-3"/>
          <w:szCs w:val="22"/>
        </w:rPr>
        <w:t>.</w:t>
      </w:r>
      <w:r w:rsidRPr="003D6AB9">
        <w:rPr>
          <w:rFonts w:eastAsiaTheme="minorHAnsi"/>
          <w:spacing w:val="-3"/>
          <w:szCs w:val="22"/>
        </w:rPr>
        <w:tab/>
        <w:t xml:space="preserve">The Branch </w:t>
      </w:r>
      <w:r>
        <w:rPr>
          <w:rFonts w:eastAsiaTheme="minorHAnsi"/>
          <w:spacing w:val="-3"/>
          <w:szCs w:val="22"/>
        </w:rPr>
        <w:t xml:space="preserve">Industry Division </w:t>
      </w:r>
      <w:r w:rsidRPr="003D6AB9">
        <w:rPr>
          <w:rFonts w:eastAsiaTheme="minorHAnsi"/>
          <w:spacing w:val="-3"/>
          <w:szCs w:val="22"/>
        </w:rPr>
        <w:t xml:space="preserve">Vice-President </w:t>
      </w:r>
      <w:r>
        <w:rPr>
          <w:rFonts w:eastAsiaTheme="minorHAnsi"/>
          <w:spacing w:val="-3"/>
          <w:szCs w:val="22"/>
        </w:rPr>
        <w:t xml:space="preserve">of a respective Branch Industry Division </w:t>
      </w:r>
      <w:r w:rsidRPr="003D6AB9">
        <w:rPr>
          <w:rFonts w:eastAsiaTheme="minorHAnsi"/>
          <w:spacing w:val="-3"/>
          <w:szCs w:val="22"/>
        </w:rPr>
        <w:t>will</w:t>
      </w:r>
      <w:r>
        <w:rPr>
          <w:rFonts w:eastAsiaTheme="minorHAnsi"/>
          <w:spacing w:val="-3"/>
          <w:szCs w:val="22"/>
        </w:rPr>
        <w:t xml:space="preserve">, subject to sub-rule d., </w:t>
      </w:r>
      <w:r w:rsidRPr="003D6AB9">
        <w:rPr>
          <w:rFonts w:eastAsiaTheme="minorHAnsi"/>
          <w:spacing w:val="-3"/>
          <w:szCs w:val="22"/>
        </w:rPr>
        <w:t>be the chair</w:t>
      </w:r>
      <w:r>
        <w:rPr>
          <w:rFonts w:eastAsiaTheme="minorHAnsi"/>
          <w:spacing w:val="-3"/>
          <w:szCs w:val="22"/>
        </w:rPr>
        <w:t xml:space="preserve"> </w:t>
      </w:r>
      <w:r w:rsidRPr="003D6AB9">
        <w:rPr>
          <w:rFonts w:eastAsiaTheme="minorHAnsi"/>
          <w:spacing w:val="-3"/>
          <w:szCs w:val="22"/>
        </w:rPr>
        <w:t xml:space="preserve">of that </w:t>
      </w:r>
      <w:r>
        <w:rPr>
          <w:rFonts w:eastAsiaTheme="minorHAnsi"/>
          <w:spacing w:val="-3"/>
          <w:szCs w:val="22"/>
        </w:rPr>
        <w:t xml:space="preserve">Branch </w:t>
      </w:r>
      <w:r w:rsidRPr="003D6AB9">
        <w:rPr>
          <w:rFonts w:eastAsiaTheme="minorHAnsi"/>
          <w:spacing w:val="-3"/>
          <w:szCs w:val="22"/>
        </w:rPr>
        <w:t>Industry Division Committee.</w:t>
      </w:r>
    </w:p>
    <w:p w14:paraId="21393164" w14:textId="77777777" w:rsidR="00AC5632" w:rsidRPr="003D6AB9" w:rsidRDefault="00AC5632" w:rsidP="00AC5632">
      <w:pPr>
        <w:autoSpaceDE w:val="0"/>
        <w:autoSpaceDN w:val="0"/>
        <w:adjustRightInd w:val="0"/>
        <w:ind w:left="567" w:right="-20" w:hanging="567"/>
        <w:jc w:val="left"/>
        <w:rPr>
          <w:rFonts w:eastAsiaTheme="minorHAnsi"/>
          <w:spacing w:val="-3"/>
          <w:szCs w:val="22"/>
        </w:rPr>
      </w:pPr>
    </w:p>
    <w:p w14:paraId="2A2885DF" w14:textId="531ADB12" w:rsidR="00AC5632" w:rsidRDefault="00AC5632" w:rsidP="00AC5632">
      <w:pPr>
        <w:autoSpaceDE w:val="0"/>
        <w:autoSpaceDN w:val="0"/>
        <w:adjustRightInd w:val="0"/>
        <w:ind w:left="567" w:right="-20" w:hanging="567"/>
        <w:jc w:val="left"/>
        <w:rPr>
          <w:rFonts w:eastAsiaTheme="minorHAnsi"/>
          <w:spacing w:val="-3"/>
          <w:szCs w:val="22"/>
        </w:rPr>
      </w:pPr>
      <w:r>
        <w:rPr>
          <w:rFonts w:eastAsiaTheme="minorHAnsi"/>
          <w:spacing w:val="-3"/>
          <w:szCs w:val="22"/>
        </w:rPr>
        <w:t>d</w:t>
      </w:r>
      <w:r w:rsidRPr="003D6AB9">
        <w:rPr>
          <w:rFonts w:eastAsiaTheme="minorHAnsi"/>
          <w:spacing w:val="-3"/>
          <w:szCs w:val="22"/>
        </w:rPr>
        <w:t>.</w:t>
      </w:r>
      <w:r w:rsidRPr="003D6AB9">
        <w:rPr>
          <w:rFonts w:eastAsiaTheme="minorHAnsi"/>
          <w:spacing w:val="-3"/>
          <w:szCs w:val="22"/>
        </w:rPr>
        <w:tab/>
        <w:t xml:space="preserve">Where there is more than one (1) </w:t>
      </w:r>
      <w:r>
        <w:rPr>
          <w:rFonts w:eastAsiaTheme="minorHAnsi"/>
          <w:spacing w:val="-3"/>
          <w:szCs w:val="22"/>
        </w:rPr>
        <w:t xml:space="preserve">Branch Industry Division </w:t>
      </w:r>
      <w:r w:rsidRPr="003D6AB9">
        <w:rPr>
          <w:rFonts w:eastAsiaTheme="minorHAnsi"/>
          <w:spacing w:val="-3"/>
          <w:szCs w:val="22"/>
        </w:rPr>
        <w:t xml:space="preserve">Vice-President representing a </w:t>
      </w:r>
      <w:r>
        <w:rPr>
          <w:rFonts w:eastAsiaTheme="minorHAnsi"/>
          <w:spacing w:val="-3"/>
          <w:szCs w:val="22"/>
        </w:rPr>
        <w:t xml:space="preserve">Branch </w:t>
      </w:r>
      <w:r w:rsidRPr="003D6AB9">
        <w:rPr>
          <w:rFonts w:eastAsiaTheme="minorHAnsi"/>
          <w:spacing w:val="-3"/>
          <w:szCs w:val="22"/>
        </w:rPr>
        <w:t>Industry Division the first (1st) meeting of the</w:t>
      </w:r>
      <w:r>
        <w:rPr>
          <w:rFonts w:eastAsiaTheme="minorHAnsi"/>
          <w:spacing w:val="-3"/>
          <w:szCs w:val="22"/>
        </w:rPr>
        <w:t xml:space="preserve"> Branch</w:t>
      </w:r>
      <w:r w:rsidRPr="003D6AB9">
        <w:rPr>
          <w:rFonts w:eastAsiaTheme="minorHAnsi"/>
          <w:spacing w:val="-3"/>
          <w:szCs w:val="22"/>
        </w:rPr>
        <w:t xml:space="preserve"> Industry Division Committee following the election of the </w:t>
      </w:r>
      <w:r w:rsidR="007A01CB">
        <w:rPr>
          <w:rFonts w:eastAsiaTheme="minorHAnsi"/>
          <w:spacing w:val="-3"/>
          <w:szCs w:val="22"/>
        </w:rPr>
        <w:t>c</w:t>
      </w:r>
      <w:r w:rsidRPr="003D6AB9">
        <w:rPr>
          <w:rFonts w:eastAsiaTheme="minorHAnsi"/>
          <w:spacing w:val="-3"/>
          <w:szCs w:val="22"/>
        </w:rPr>
        <w:t xml:space="preserve">ommittee, will elect one </w:t>
      </w:r>
      <w:r>
        <w:rPr>
          <w:rFonts w:eastAsiaTheme="minorHAnsi"/>
          <w:spacing w:val="-3"/>
          <w:szCs w:val="22"/>
        </w:rPr>
        <w:t xml:space="preserve">(1) </w:t>
      </w:r>
      <w:r w:rsidRPr="003D6AB9">
        <w:rPr>
          <w:rFonts w:eastAsiaTheme="minorHAnsi"/>
          <w:spacing w:val="-3"/>
          <w:szCs w:val="22"/>
        </w:rPr>
        <w:t xml:space="preserve">of the Branch </w:t>
      </w:r>
      <w:r>
        <w:rPr>
          <w:rFonts w:eastAsiaTheme="minorHAnsi"/>
          <w:spacing w:val="-3"/>
          <w:szCs w:val="22"/>
        </w:rPr>
        <w:t xml:space="preserve">Industry Division </w:t>
      </w:r>
      <w:r w:rsidRPr="003D6AB9">
        <w:rPr>
          <w:rFonts w:eastAsiaTheme="minorHAnsi"/>
          <w:spacing w:val="-3"/>
          <w:szCs w:val="22"/>
        </w:rPr>
        <w:t>Vice-Presidents as chairperson of th</w:t>
      </w:r>
      <w:r>
        <w:rPr>
          <w:rFonts w:eastAsiaTheme="minorHAnsi"/>
          <w:spacing w:val="-3"/>
          <w:szCs w:val="22"/>
        </w:rPr>
        <w:t>at</w:t>
      </w:r>
      <w:r w:rsidRPr="003D6AB9">
        <w:rPr>
          <w:rFonts w:eastAsiaTheme="minorHAnsi"/>
          <w:spacing w:val="-3"/>
          <w:szCs w:val="22"/>
        </w:rPr>
        <w:t xml:space="preserve"> </w:t>
      </w:r>
      <w:r>
        <w:rPr>
          <w:rFonts w:eastAsiaTheme="minorHAnsi"/>
          <w:spacing w:val="-3"/>
          <w:szCs w:val="22"/>
        </w:rPr>
        <w:t xml:space="preserve">Branch </w:t>
      </w:r>
      <w:r w:rsidRPr="003D6AB9">
        <w:rPr>
          <w:rFonts w:eastAsiaTheme="minorHAnsi"/>
          <w:spacing w:val="-3"/>
          <w:szCs w:val="22"/>
        </w:rPr>
        <w:t>Industry Division.</w:t>
      </w:r>
    </w:p>
    <w:p w14:paraId="6FA48CDB" w14:textId="77777777" w:rsidR="00AC5632" w:rsidRPr="003D6AB9" w:rsidRDefault="00AC5632" w:rsidP="00AC5632">
      <w:pPr>
        <w:autoSpaceDE w:val="0"/>
        <w:autoSpaceDN w:val="0"/>
        <w:adjustRightInd w:val="0"/>
        <w:ind w:left="567" w:right="-20" w:hanging="567"/>
        <w:jc w:val="left"/>
        <w:rPr>
          <w:rFonts w:eastAsiaTheme="minorHAnsi"/>
          <w:spacing w:val="-3"/>
          <w:szCs w:val="22"/>
        </w:rPr>
      </w:pPr>
    </w:p>
    <w:p w14:paraId="16BCAD64" w14:textId="1144A0AE" w:rsidR="00AC5632" w:rsidRDefault="00AC5632" w:rsidP="00AC5632">
      <w:pPr>
        <w:autoSpaceDE w:val="0"/>
        <w:autoSpaceDN w:val="0"/>
        <w:adjustRightInd w:val="0"/>
        <w:ind w:left="567" w:right="-20" w:hanging="567"/>
        <w:jc w:val="left"/>
        <w:rPr>
          <w:rFonts w:eastAsiaTheme="minorHAnsi"/>
          <w:spacing w:val="-3"/>
          <w:szCs w:val="22"/>
        </w:rPr>
      </w:pPr>
      <w:r>
        <w:rPr>
          <w:rFonts w:eastAsiaTheme="minorHAnsi"/>
          <w:spacing w:val="-3"/>
          <w:szCs w:val="22"/>
        </w:rPr>
        <w:t>e</w:t>
      </w:r>
      <w:r w:rsidRPr="003D6AB9">
        <w:rPr>
          <w:rFonts w:eastAsiaTheme="minorHAnsi"/>
          <w:spacing w:val="-3"/>
          <w:szCs w:val="22"/>
        </w:rPr>
        <w:t>.</w:t>
      </w:r>
      <w:r w:rsidRPr="003D6AB9">
        <w:rPr>
          <w:rFonts w:eastAsiaTheme="minorHAnsi"/>
          <w:spacing w:val="-3"/>
          <w:szCs w:val="22"/>
        </w:rPr>
        <w:tab/>
        <w:t xml:space="preserve">There is to be a Branch Vice-President </w:t>
      </w:r>
      <w:r w:rsidR="000A07E2">
        <w:rPr>
          <w:rFonts w:eastAsiaTheme="minorHAnsi"/>
          <w:spacing w:val="-3"/>
          <w:szCs w:val="22"/>
        </w:rPr>
        <w:t xml:space="preserve">Diversity </w:t>
      </w:r>
      <w:r w:rsidRPr="003D6AB9">
        <w:rPr>
          <w:rFonts w:eastAsiaTheme="minorHAnsi"/>
          <w:spacing w:val="-3"/>
          <w:szCs w:val="22"/>
        </w:rPr>
        <w:t xml:space="preserve"> elected every four (4) years by, and from, the Financial Members who</w:t>
      </w:r>
      <w:r w:rsidR="00B04955">
        <w:rPr>
          <w:rFonts w:eastAsiaTheme="minorHAnsi"/>
          <w:spacing w:val="-3"/>
          <w:szCs w:val="22"/>
        </w:rPr>
        <w:t>:</w:t>
      </w:r>
      <w:r w:rsidRPr="003D6AB9">
        <w:rPr>
          <w:rFonts w:eastAsiaTheme="minorHAnsi"/>
          <w:spacing w:val="-3"/>
          <w:szCs w:val="22"/>
        </w:rPr>
        <w:t xml:space="preserve"> </w:t>
      </w:r>
    </w:p>
    <w:p w14:paraId="6286AA06" w14:textId="71FDCC63" w:rsidR="00B04955" w:rsidRDefault="00B04955" w:rsidP="00AC5632">
      <w:pPr>
        <w:autoSpaceDE w:val="0"/>
        <w:autoSpaceDN w:val="0"/>
        <w:adjustRightInd w:val="0"/>
        <w:ind w:left="567" w:right="-20" w:hanging="567"/>
        <w:jc w:val="left"/>
        <w:rPr>
          <w:rFonts w:eastAsiaTheme="minorHAnsi"/>
          <w:spacing w:val="-3"/>
          <w:szCs w:val="22"/>
        </w:rPr>
      </w:pPr>
    </w:p>
    <w:p w14:paraId="3096E009" w14:textId="460E69FF" w:rsidR="00B04955" w:rsidRDefault="00B04955" w:rsidP="00B04955">
      <w:pPr>
        <w:autoSpaceDE w:val="0"/>
        <w:autoSpaceDN w:val="0"/>
        <w:adjustRightInd w:val="0"/>
        <w:ind w:left="1134" w:right="-20" w:hanging="567"/>
        <w:jc w:val="left"/>
        <w:rPr>
          <w:rFonts w:eastAsiaTheme="minorHAnsi"/>
          <w:spacing w:val="-3"/>
          <w:szCs w:val="22"/>
        </w:rPr>
      </w:pPr>
      <w:r>
        <w:rPr>
          <w:rFonts w:eastAsiaTheme="minorHAnsi"/>
          <w:spacing w:val="-3"/>
          <w:szCs w:val="22"/>
        </w:rPr>
        <w:t>i.</w:t>
      </w:r>
      <w:r>
        <w:rPr>
          <w:rFonts w:eastAsiaTheme="minorHAnsi"/>
          <w:spacing w:val="-3"/>
          <w:szCs w:val="22"/>
        </w:rPr>
        <w:tab/>
        <w:t>identify a</w:t>
      </w:r>
      <w:r w:rsidR="006D7B96">
        <w:rPr>
          <w:rFonts w:eastAsiaTheme="minorHAnsi"/>
          <w:spacing w:val="-3"/>
          <w:szCs w:val="22"/>
        </w:rPr>
        <w:t>s</w:t>
      </w:r>
      <w:r>
        <w:rPr>
          <w:rFonts w:eastAsiaTheme="minorHAnsi"/>
          <w:spacing w:val="-3"/>
          <w:szCs w:val="22"/>
        </w:rPr>
        <w:t xml:space="preserve"> Aboriginal and Torres Strait Islander peoples</w:t>
      </w:r>
      <w:r w:rsidR="00866452">
        <w:rPr>
          <w:rFonts w:eastAsiaTheme="minorHAnsi"/>
          <w:spacing w:val="-3"/>
          <w:szCs w:val="22"/>
        </w:rPr>
        <w:t>;</w:t>
      </w:r>
    </w:p>
    <w:p w14:paraId="1907DDB8" w14:textId="2C57C611" w:rsidR="00B04955" w:rsidRDefault="00B04955" w:rsidP="00B04955">
      <w:pPr>
        <w:autoSpaceDE w:val="0"/>
        <w:autoSpaceDN w:val="0"/>
        <w:adjustRightInd w:val="0"/>
        <w:ind w:left="1134" w:right="-20" w:hanging="567"/>
        <w:jc w:val="left"/>
        <w:rPr>
          <w:rFonts w:eastAsiaTheme="minorHAnsi"/>
          <w:spacing w:val="-3"/>
          <w:szCs w:val="22"/>
        </w:rPr>
      </w:pPr>
    </w:p>
    <w:p w14:paraId="4758AC19" w14:textId="10D4DE4C" w:rsidR="00B04955" w:rsidRPr="003D6AB9" w:rsidRDefault="00B04955" w:rsidP="00B04955">
      <w:pPr>
        <w:autoSpaceDE w:val="0"/>
        <w:autoSpaceDN w:val="0"/>
        <w:adjustRightInd w:val="0"/>
        <w:ind w:left="1134" w:right="-20" w:hanging="567"/>
        <w:jc w:val="left"/>
        <w:rPr>
          <w:rFonts w:eastAsiaTheme="minorHAnsi"/>
          <w:spacing w:val="-3"/>
          <w:szCs w:val="22"/>
        </w:rPr>
      </w:pPr>
      <w:r>
        <w:rPr>
          <w:rFonts w:eastAsiaTheme="minorHAnsi"/>
          <w:spacing w:val="-3"/>
          <w:szCs w:val="22"/>
        </w:rPr>
        <w:t>ii.</w:t>
      </w:r>
      <w:r>
        <w:rPr>
          <w:rFonts w:eastAsiaTheme="minorHAnsi"/>
          <w:spacing w:val="-3"/>
          <w:szCs w:val="22"/>
        </w:rPr>
        <w:tab/>
      </w:r>
      <w:r w:rsidR="00866452">
        <w:rPr>
          <w:rFonts w:eastAsiaTheme="minorHAnsi"/>
          <w:spacing w:val="-3"/>
          <w:szCs w:val="22"/>
        </w:rPr>
        <w:t>are women;</w:t>
      </w:r>
    </w:p>
    <w:p w14:paraId="3E563658" w14:textId="0FD93680" w:rsidR="00B04955" w:rsidRDefault="00B04955" w:rsidP="00B04955">
      <w:pPr>
        <w:autoSpaceDE w:val="0"/>
        <w:autoSpaceDN w:val="0"/>
        <w:adjustRightInd w:val="0"/>
        <w:ind w:left="1134" w:right="-20" w:hanging="567"/>
        <w:jc w:val="left"/>
        <w:rPr>
          <w:rFonts w:eastAsiaTheme="minorHAnsi"/>
          <w:spacing w:val="-3"/>
          <w:szCs w:val="22"/>
        </w:rPr>
      </w:pPr>
    </w:p>
    <w:p w14:paraId="2C061770" w14:textId="5160CE18" w:rsidR="00866452" w:rsidRDefault="00866452" w:rsidP="00866452">
      <w:pPr>
        <w:autoSpaceDE w:val="0"/>
        <w:autoSpaceDN w:val="0"/>
        <w:adjustRightInd w:val="0"/>
        <w:ind w:left="1134" w:right="-20" w:hanging="567"/>
        <w:jc w:val="left"/>
        <w:rPr>
          <w:rFonts w:eastAsiaTheme="minorHAnsi"/>
          <w:spacing w:val="-3"/>
          <w:szCs w:val="22"/>
        </w:rPr>
      </w:pPr>
      <w:r>
        <w:rPr>
          <w:rFonts w:eastAsiaTheme="minorHAnsi"/>
          <w:spacing w:val="-3"/>
          <w:szCs w:val="22"/>
        </w:rPr>
        <w:t>iii.</w:t>
      </w:r>
      <w:r>
        <w:rPr>
          <w:rFonts w:eastAsiaTheme="minorHAnsi"/>
          <w:spacing w:val="-3"/>
          <w:szCs w:val="22"/>
        </w:rPr>
        <w:tab/>
        <w:t>have not attained the age of 35;</w:t>
      </w:r>
    </w:p>
    <w:p w14:paraId="4A2FA8E9" w14:textId="3FE03D04" w:rsidR="00866452" w:rsidRDefault="00866452" w:rsidP="00866452">
      <w:pPr>
        <w:autoSpaceDE w:val="0"/>
        <w:autoSpaceDN w:val="0"/>
        <w:adjustRightInd w:val="0"/>
        <w:ind w:left="1134" w:right="-20" w:hanging="567"/>
        <w:jc w:val="left"/>
        <w:rPr>
          <w:rFonts w:eastAsiaTheme="minorHAnsi"/>
          <w:spacing w:val="-3"/>
          <w:szCs w:val="22"/>
        </w:rPr>
      </w:pPr>
    </w:p>
    <w:p w14:paraId="36AB3CD4" w14:textId="09CF4950" w:rsidR="00866452" w:rsidRPr="003D6AB9" w:rsidRDefault="00866452" w:rsidP="00866452">
      <w:pPr>
        <w:autoSpaceDE w:val="0"/>
        <w:autoSpaceDN w:val="0"/>
        <w:adjustRightInd w:val="0"/>
        <w:ind w:left="1134" w:right="-20" w:hanging="567"/>
        <w:jc w:val="left"/>
        <w:rPr>
          <w:rFonts w:eastAsiaTheme="minorHAnsi"/>
          <w:spacing w:val="-3"/>
          <w:szCs w:val="22"/>
        </w:rPr>
      </w:pPr>
      <w:r>
        <w:rPr>
          <w:rFonts w:eastAsiaTheme="minorHAnsi"/>
          <w:spacing w:val="-3"/>
          <w:szCs w:val="22"/>
        </w:rPr>
        <w:t>iv.</w:t>
      </w:r>
      <w:r>
        <w:rPr>
          <w:rFonts w:eastAsiaTheme="minorHAnsi"/>
          <w:spacing w:val="-3"/>
          <w:szCs w:val="22"/>
        </w:rPr>
        <w:tab/>
        <w:t>identify as having a disability; and</w:t>
      </w:r>
      <w:r w:rsidR="00D108F3">
        <w:rPr>
          <w:rFonts w:eastAsiaTheme="minorHAnsi"/>
          <w:spacing w:val="-3"/>
          <w:szCs w:val="22"/>
        </w:rPr>
        <w:t>/or</w:t>
      </w:r>
    </w:p>
    <w:p w14:paraId="1891A43D" w14:textId="4054419C" w:rsidR="00866452" w:rsidRDefault="00866452" w:rsidP="00866452">
      <w:pPr>
        <w:autoSpaceDE w:val="0"/>
        <w:autoSpaceDN w:val="0"/>
        <w:adjustRightInd w:val="0"/>
        <w:ind w:left="1134" w:right="-20" w:hanging="567"/>
        <w:jc w:val="left"/>
        <w:rPr>
          <w:rFonts w:eastAsiaTheme="minorHAnsi"/>
          <w:spacing w:val="-3"/>
          <w:szCs w:val="22"/>
        </w:rPr>
      </w:pPr>
    </w:p>
    <w:p w14:paraId="5546CA1B" w14:textId="703C2653" w:rsidR="00866452" w:rsidRPr="003D6AB9" w:rsidRDefault="00866452" w:rsidP="00866452">
      <w:pPr>
        <w:autoSpaceDE w:val="0"/>
        <w:autoSpaceDN w:val="0"/>
        <w:adjustRightInd w:val="0"/>
        <w:ind w:left="1134" w:right="-20" w:hanging="567"/>
        <w:jc w:val="left"/>
        <w:rPr>
          <w:rFonts w:eastAsiaTheme="minorHAnsi"/>
          <w:spacing w:val="-3"/>
          <w:szCs w:val="22"/>
        </w:rPr>
      </w:pPr>
      <w:r>
        <w:rPr>
          <w:rFonts w:eastAsiaTheme="minorHAnsi"/>
          <w:spacing w:val="-3"/>
          <w:szCs w:val="22"/>
        </w:rPr>
        <w:t>v.</w:t>
      </w:r>
      <w:r>
        <w:rPr>
          <w:rFonts w:eastAsiaTheme="minorHAnsi"/>
          <w:spacing w:val="-3"/>
          <w:szCs w:val="22"/>
        </w:rPr>
        <w:tab/>
        <w:t>iden</w:t>
      </w:r>
      <w:r w:rsidR="00DC1033">
        <w:rPr>
          <w:rFonts w:eastAsiaTheme="minorHAnsi"/>
          <w:spacing w:val="-3"/>
          <w:szCs w:val="22"/>
        </w:rPr>
        <w:t>t</w:t>
      </w:r>
      <w:r>
        <w:rPr>
          <w:rFonts w:eastAsiaTheme="minorHAnsi"/>
          <w:spacing w:val="-3"/>
          <w:szCs w:val="22"/>
        </w:rPr>
        <w:t>ify as LGBTIQ+.</w:t>
      </w:r>
    </w:p>
    <w:p w14:paraId="5F54844E" w14:textId="77777777" w:rsidR="00AC5632" w:rsidRPr="003D6AB9" w:rsidRDefault="00AC5632" w:rsidP="00AC5632">
      <w:pPr>
        <w:autoSpaceDE w:val="0"/>
        <w:autoSpaceDN w:val="0"/>
        <w:adjustRightInd w:val="0"/>
        <w:ind w:left="567" w:right="-20" w:hanging="567"/>
        <w:jc w:val="left"/>
        <w:rPr>
          <w:rFonts w:eastAsiaTheme="minorHAnsi"/>
          <w:spacing w:val="-3"/>
          <w:szCs w:val="22"/>
        </w:rPr>
      </w:pPr>
    </w:p>
    <w:p w14:paraId="619C0B75" w14:textId="6F7646B2" w:rsidR="00AC5632" w:rsidRPr="003D6AB9" w:rsidRDefault="00AC5632" w:rsidP="001B1917">
      <w:pPr>
        <w:autoSpaceDE w:val="0"/>
        <w:autoSpaceDN w:val="0"/>
        <w:adjustRightInd w:val="0"/>
        <w:ind w:left="567" w:right="-20" w:hanging="567"/>
        <w:jc w:val="left"/>
        <w:rPr>
          <w:rFonts w:eastAsiaTheme="minorHAnsi"/>
          <w:spacing w:val="-3"/>
          <w:szCs w:val="22"/>
        </w:rPr>
      </w:pPr>
      <w:r>
        <w:rPr>
          <w:rFonts w:eastAsiaTheme="minorHAnsi"/>
          <w:spacing w:val="-3"/>
          <w:szCs w:val="22"/>
        </w:rPr>
        <w:t>f</w:t>
      </w:r>
      <w:r w:rsidRPr="003D6AB9">
        <w:rPr>
          <w:rFonts w:eastAsiaTheme="minorHAnsi"/>
          <w:spacing w:val="-3"/>
          <w:szCs w:val="22"/>
        </w:rPr>
        <w:t>.</w:t>
      </w:r>
      <w:r w:rsidRPr="003D6AB9">
        <w:rPr>
          <w:rFonts w:eastAsiaTheme="minorHAnsi"/>
          <w:spacing w:val="-3"/>
          <w:szCs w:val="22"/>
        </w:rPr>
        <w:tab/>
        <w:t>A Branch Vice-President will:</w:t>
      </w:r>
    </w:p>
    <w:p w14:paraId="3A7066BD" w14:textId="77777777" w:rsidR="00AC5632" w:rsidRPr="003D6AB9" w:rsidRDefault="00AC5632" w:rsidP="00AC5632">
      <w:pPr>
        <w:autoSpaceDE w:val="0"/>
        <w:autoSpaceDN w:val="0"/>
        <w:adjustRightInd w:val="0"/>
        <w:ind w:left="567" w:right="-20" w:hanging="567"/>
        <w:jc w:val="left"/>
        <w:rPr>
          <w:rFonts w:eastAsiaTheme="minorHAnsi"/>
          <w:spacing w:val="-3"/>
          <w:szCs w:val="22"/>
        </w:rPr>
      </w:pPr>
    </w:p>
    <w:p w14:paraId="05223555" w14:textId="77777777" w:rsidR="00AC5632" w:rsidRPr="003D6AB9" w:rsidRDefault="00AC5632" w:rsidP="00AC5632">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Pr="003D6AB9">
        <w:rPr>
          <w:rFonts w:eastAsiaTheme="minorHAnsi"/>
          <w:spacing w:val="-3"/>
          <w:szCs w:val="22"/>
        </w:rPr>
        <w:tab/>
        <w:t>assist the Branch President with business at meetings of the Branch; and</w:t>
      </w:r>
    </w:p>
    <w:p w14:paraId="0C64BB19" w14:textId="77777777" w:rsidR="00AC5632" w:rsidRPr="003D6AB9" w:rsidRDefault="00AC5632" w:rsidP="00AC5632">
      <w:pPr>
        <w:autoSpaceDE w:val="0"/>
        <w:autoSpaceDN w:val="0"/>
        <w:adjustRightInd w:val="0"/>
        <w:ind w:left="567" w:right="-20"/>
        <w:jc w:val="left"/>
        <w:rPr>
          <w:rFonts w:eastAsiaTheme="minorHAnsi"/>
          <w:spacing w:val="-3"/>
          <w:szCs w:val="22"/>
        </w:rPr>
      </w:pPr>
    </w:p>
    <w:p w14:paraId="0F6A70EC" w14:textId="77777777" w:rsidR="00AC5632" w:rsidRPr="003D6AB9" w:rsidRDefault="00AC5632" w:rsidP="00AC5632">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Pr="003D6AB9">
        <w:rPr>
          <w:rFonts w:eastAsiaTheme="minorHAnsi"/>
          <w:spacing w:val="-3"/>
          <w:szCs w:val="22"/>
        </w:rPr>
        <w:tab/>
        <w:t>assist the Branch President and Branch Secretary in carrying out the business of the Branch.</w:t>
      </w:r>
    </w:p>
    <w:p w14:paraId="017AC21D" w14:textId="77777777" w:rsidR="00AC5632" w:rsidRPr="003D6AB9" w:rsidRDefault="00AC5632" w:rsidP="00AC5632">
      <w:pPr>
        <w:autoSpaceDE w:val="0"/>
        <w:autoSpaceDN w:val="0"/>
        <w:adjustRightInd w:val="0"/>
        <w:ind w:left="567" w:right="-20" w:hanging="567"/>
        <w:jc w:val="left"/>
        <w:rPr>
          <w:rFonts w:eastAsiaTheme="minorHAnsi"/>
          <w:spacing w:val="-3"/>
          <w:szCs w:val="22"/>
        </w:rPr>
      </w:pPr>
    </w:p>
    <w:p w14:paraId="2AD89D09" w14:textId="27831ACB" w:rsidR="004E3232" w:rsidRPr="003A56B4" w:rsidRDefault="00674136" w:rsidP="003A56B4">
      <w:pPr>
        <w:rPr>
          <w:rFonts w:eastAsiaTheme="minorHAnsi"/>
        </w:rPr>
      </w:pPr>
      <w:r>
        <w:rPr>
          <w:rFonts w:eastAsiaTheme="minorHAnsi"/>
          <w:spacing w:val="-3"/>
          <w:szCs w:val="22"/>
        </w:rPr>
        <w:t>g</w:t>
      </w:r>
      <w:r w:rsidR="00AC5632" w:rsidRPr="003D6AB9">
        <w:rPr>
          <w:rFonts w:eastAsiaTheme="minorHAnsi"/>
          <w:spacing w:val="-3"/>
          <w:szCs w:val="22"/>
        </w:rPr>
        <w:t>.</w:t>
      </w:r>
      <w:r w:rsidR="00AC5632" w:rsidRPr="003D6AB9">
        <w:rPr>
          <w:rFonts w:eastAsiaTheme="minorHAnsi"/>
          <w:spacing w:val="-3"/>
          <w:szCs w:val="22"/>
        </w:rPr>
        <w:tab/>
        <w:t>The office of Branch Vice-President is honorary.</w:t>
      </w:r>
    </w:p>
    <w:p w14:paraId="22002A97" w14:textId="77777777" w:rsidR="008C367C" w:rsidRPr="003D6AB9" w:rsidRDefault="00301791" w:rsidP="00A1455C">
      <w:pPr>
        <w:pStyle w:val="Heading2"/>
      </w:pPr>
      <w:bookmarkStart w:id="207" w:name="_Toc176874200"/>
      <w:r w:rsidRPr="003D6AB9">
        <w:t>27</w:t>
      </w:r>
      <w:r w:rsidR="008C367C" w:rsidRPr="003D6AB9">
        <w:t xml:space="preserve"> </w:t>
      </w:r>
      <w:r w:rsidR="00AF7829" w:rsidRPr="002A6D59">
        <w:t>–</w:t>
      </w:r>
      <w:r w:rsidR="008C367C" w:rsidRPr="003D6AB9">
        <w:t xml:space="preserve"> BRANCH TREASURER</w:t>
      </w:r>
      <w:bookmarkEnd w:id="207"/>
    </w:p>
    <w:p w14:paraId="7B6EB08E" w14:textId="77777777" w:rsidR="008C367C" w:rsidRPr="003D6AB9" w:rsidRDefault="008C367C" w:rsidP="008C367C">
      <w:pPr>
        <w:autoSpaceDE w:val="0"/>
        <w:autoSpaceDN w:val="0"/>
        <w:adjustRightInd w:val="0"/>
        <w:spacing w:before="3" w:line="150" w:lineRule="exact"/>
        <w:jc w:val="left"/>
        <w:rPr>
          <w:rFonts w:ascii="Calibri" w:eastAsiaTheme="minorHAnsi" w:hAnsi="Calibri" w:cs="Calibri"/>
          <w:sz w:val="15"/>
          <w:szCs w:val="15"/>
        </w:rPr>
      </w:pPr>
    </w:p>
    <w:p w14:paraId="60781F49"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301791" w:rsidRPr="003D6AB9">
        <w:rPr>
          <w:rFonts w:eastAsiaTheme="minorHAnsi"/>
          <w:spacing w:val="-3"/>
          <w:szCs w:val="22"/>
        </w:rPr>
        <w:tab/>
      </w:r>
      <w:r w:rsidR="00D3551D" w:rsidRPr="003D6AB9">
        <w:rPr>
          <w:rFonts w:eastAsiaTheme="minorHAnsi"/>
          <w:spacing w:val="-3"/>
          <w:szCs w:val="22"/>
        </w:rPr>
        <w:t>A</w:t>
      </w:r>
      <w:r w:rsidRPr="003D6AB9">
        <w:rPr>
          <w:rFonts w:eastAsiaTheme="minorHAnsi"/>
          <w:spacing w:val="-3"/>
          <w:szCs w:val="22"/>
        </w:rPr>
        <w:t xml:space="preserve"> Bra</w:t>
      </w:r>
      <w:r w:rsidR="00D3551D" w:rsidRPr="003D6AB9">
        <w:rPr>
          <w:rFonts w:eastAsiaTheme="minorHAnsi"/>
          <w:spacing w:val="-3"/>
          <w:szCs w:val="22"/>
        </w:rPr>
        <w:t>nch Treasurer is to be elected at each Quadrennial Election by, and from,</w:t>
      </w:r>
      <w:r w:rsidRPr="003D6AB9">
        <w:rPr>
          <w:rFonts w:eastAsiaTheme="minorHAnsi"/>
          <w:spacing w:val="-3"/>
          <w:szCs w:val="22"/>
        </w:rPr>
        <w:t xml:space="preserve"> the</w:t>
      </w:r>
      <w:r w:rsidR="00D3551D" w:rsidRPr="003D6AB9">
        <w:rPr>
          <w:rFonts w:eastAsiaTheme="minorHAnsi"/>
          <w:spacing w:val="-3"/>
          <w:szCs w:val="22"/>
        </w:rPr>
        <w:t xml:space="preserve"> </w:t>
      </w:r>
      <w:r w:rsidRPr="003D6AB9">
        <w:rPr>
          <w:rFonts w:eastAsiaTheme="minorHAnsi"/>
          <w:spacing w:val="-3"/>
          <w:szCs w:val="22"/>
        </w:rPr>
        <w:t>Financial Members.</w:t>
      </w:r>
    </w:p>
    <w:p w14:paraId="7B551C57" w14:textId="77777777" w:rsidR="008C367C" w:rsidRPr="003D6AB9" w:rsidRDefault="008C367C" w:rsidP="00301791">
      <w:pPr>
        <w:autoSpaceDE w:val="0"/>
        <w:autoSpaceDN w:val="0"/>
        <w:adjustRightInd w:val="0"/>
        <w:ind w:left="567" w:right="-20" w:hanging="567"/>
        <w:jc w:val="left"/>
        <w:rPr>
          <w:rFonts w:eastAsiaTheme="minorHAnsi"/>
          <w:spacing w:val="-3"/>
          <w:szCs w:val="22"/>
        </w:rPr>
      </w:pPr>
    </w:p>
    <w:p w14:paraId="0B2D3A3B" w14:textId="77777777" w:rsidR="008C367C" w:rsidRPr="003D6AB9" w:rsidRDefault="008C367C" w:rsidP="00301791">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301791" w:rsidRPr="003D6AB9">
        <w:rPr>
          <w:rFonts w:eastAsiaTheme="minorHAnsi"/>
          <w:spacing w:val="-3"/>
          <w:szCs w:val="22"/>
        </w:rPr>
        <w:tab/>
      </w:r>
      <w:r w:rsidRPr="003D6AB9">
        <w:rPr>
          <w:rFonts w:eastAsiaTheme="minorHAnsi"/>
          <w:spacing w:val="-3"/>
          <w:szCs w:val="22"/>
        </w:rPr>
        <w:t>The Branch Treasurer must:</w:t>
      </w:r>
    </w:p>
    <w:p w14:paraId="611FB064" w14:textId="77777777" w:rsidR="008C367C" w:rsidRPr="003D6AB9" w:rsidRDefault="008C367C" w:rsidP="00301791">
      <w:pPr>
        <w:autoSpaceDE w:val="0"/>
        <w:autoSpaceDN w:val="0"/>
        <w:adjustRightInd w:val="0"/>
        <w:ind w:left="567" w:right="-20" w:hanging="567"/>
        <w:jc w:val="left"/>
        <w:rPr>
          <w:rFonts w:ascii="Calibri" w:eastAsiaTheme="minorHAnsi" w:hAnsi="Calibri" w:cs="Calibri"/>
          <w:szCs w:val="22"/>
        </w:rPr>
      </w:pPr>
    </w:p>
    <w:p w14:paraId="17BEC6B2" w14:textId="77777777" w:rsidR="008C367C" w:rsidRPr="003D6AB9" w:rsidRDefault="008C367C" w:rsidP="00301791">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00301791" w:rsidRPr="003D6AB9">
        <w:rPr>
          <w:rFonts w:eastAsiaTheme="minorHAnsi"/>
          <w:spacing w:val="-3"/>
          <w:szCs w:val="22"/>
        </w:rPr>
        <w:tab/>
      </w:r>
      <w:r w:rsidRPr="003D6AB9">
        <w:rPr>
          <w:rFonts w:eastAsiaTheme="minorHAnsi"/>
          <w:spacing w:val="-3"/>
          <w:szCs w:val="22"/>
        </w:rPr>
        <w:t>cause the Branches’ Financial Records to be maintained;</w:t>
      </w:r>
    </w:p>
    <w:p w14:paraId="0CD95064" w14:textId="77777777" w:rsidR="008C367C" w:rsidRPr="003D6AB9" w:rsidRDefault="008C367C" w:rsidP="00301791">
      <w:pPr>
        <w:autoSpaceDE w:val="0"/>
        <w:autoSpaceDN w:val="0"/>
        <w:adjustRightInd w:val="0"/>
        <w:ind w:left="567" w:right="-20"/>
        <w:jc w:val="left"/>
        <w:rPr>
          <w:rFonts w:eastAsiaTheme="minorHAnsi"/>
          <w:spacing w:val="-3"/>
          <w:szCs w:val="22"/>
        </w:rPr>
      </w:pPr>
    </w:p>
    <w:p w14:paraId="07EDC8E0" w14:textId="77777777" w:rsidR="008C367C" w:rsidRPr="003D6AB9" w:rsidRDefault="008C367C" w:rsidP="00301791">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w:t>
      </w:r>
      <w:r w:rsidR="00301791" w:rsidRPr="003D6AB9">
        <w:rPr>
          <w:rFonts w:eastAsiaTheme="minorHAnsi"/>
          <w:spacing w:val="-3"/>
          <w:szCs w:val="22"/>
        </w:rPr>
        <w:tab/>
      </w:r>
      <w:r w:rsidRPr="003D6AB9">
        <w:rPr>
          <w:rFonts w:eastAsiaTheme="minorHAnsi"/>
          <w:spacing w:val="-3"/>
          <w:szCs w:val="22"/>
        </w:rPr>
        <w:t>cause all monies received by the Branch, to be promptly receipted and paid to the credit of the Branch Fund;</w:t>
      </w:r>
    </w:p>
    <w:p w14:paraId="483FE3DC" w14:textId="77777777" w:rsidR="008C367C" w:rsidRPr="003D6AB9" w:rsidRDefault="008C367C" w:rsidP="00301791">
      <w:pPr>
        <w:autoSpaceDE w:val="0"/>
        <w:autoSpaceDN w:val="0"/>
        <w:adjustRightInd w:val="0"/>
        <w:ind w:left="567" w:right="-20"/>
        <w:jc w:val="left"/>
        <w:rPr>
          <w:rFonts w:eastAsiaTheme="minorHAnsi"/>
          <w:spacing w:val="-3"/>
          <w:szCs w:val="22"/>
        </w:rPr>
      </w:pPr>
    </w:p>
    <w:p w14:paraId="56154863" w14:textId="77777777" w:rsidR="008C367C" w:rsidRPr="003D6AB9" w:rsidRDefault="008C367C" w:rsidP="00301791">
      <w:pPr>
        <w:autoSpaceDE w:val="0"/>
        <w:autoSpaceDN w:val="0"/>
        <w:adjustRightInd w:val="0"/>
        <w:ind w:left="567" w:right="-20"/>
        <w:jc w:val="left"/>
        <w:rPr>
          <w:rFonts w:eastAsiaTheme="minorHAnsi"/>
          <w:spacing w:val="-3"/>
          <w:szCs w:val="22"/>
        </w:rPr>
      </w:pPr>
      <w:r w:rsidRPr="003D6AB9">
        <w:rPr>
          <w:rFonts w:eastAsiaTheme="minorHAnsi"/>
          <w:spacing w:val="-3"/>
          <w:szCs w:val="22"/>
        </w:rPr>
        <w:t>iii.</w:t>
      </w:r>
      <w:r w:rsidR="00301791" w:rsidRPr="003D6AB9">
        <w:rPr>
          <w:rFonts w:eastAsiaTheme="minorHAnsi"/>
          <w:spacing w:val="-3"/>
          <w:szCs w:val="22"/>
        </w:rPr>
        <w:tab/>
      </w:r>
      <w:r w:rsidRPr="003D6AB9">
        <w:rPr>
          <w:rFonts w:eastAsiaTheme="minorHAnsi"/>
          <w:spacing w:val="-3"/>
          <w:szCs w:val="22"/>
        </w:rPr>
        <w:t>cause the Branches’ accounts to be audited annually by the Auditor;</w:t>
      </w:r>
    </w:p>
    <w:p w14:paraId="0986D329" w14:textId="77777777" w:rsidR="008C367C" w:rsidRPr="003D6AB9" w:rsidRDefault="008C367C" w:rsidP="00301791">
      <w:pPr>
        <w:autoSpaceDE w:val="0"/>
        <w:autoSpaceDN w:val="0"/>
        <w:adjustRightInd w:val="0"/>
        <w:ind w:left="567" w:right="-20"/>
        <w:jc w:val="left"/>
        <w:rPr>
          <w:rFonts w:eastAsiaTheme="minorHAnsi"/>
          <w:spacing w:val="-3"/>
          <w:szCs w:val="22"/>
        </w:rPr>
      </w:pPr>
    </w:p>
    <w:p w14:paraId="145F9387" w14:textId="77777777" w:rsidR="008C367C" w:rsidRPr="003D6AB9" w:rsidRDefault="008C367C" w:rsidP="00301791">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iv.</w:t>
      </w:r>
      <w:r w:rsidR="00301791" w:rsidRPr="003D6AB9">
        <w:rPr>
          <w:rFonts w:eastAsiaTheme="minorHAnsi"/>
          <w:spacing w:val="-3"/>
          <w:szCs w:val="22"/>
        </w:rPr>
        <w:tab/>
      </w:r>
      <w:r w:rsidRPr="003D6AB9">
        <w:rPr>
          <w:rFonts w:eastAsiaTheme="minorHAnsi"/>
          <w:spacing w:val="-3"/>
          <w:szCs w:val="22"/>
        </w:rPr>
        <w:t>cause to be submitted to the Branches’ Annual Gen</w:t>
      </w:r>
      <w:r w:rsidR="00D3551D" w:rsidRPr="003D6AB9">
        <w:rPr>
          <w:rFonts w:eastAsiaTheme="minorHAnsi"/>
          <w:spacing w:val="-3"/>
          <w:szCs w:val="22"/>
        </w:rPr>
        <w:t>eral Meeting a detailed report of the financial  position of the Branch Fund with a statement of receipts</w:t>
      </w:r>
      <w:r w:rsidRPr="003D6AB9">
        <w:rPr>
          <w:rFonts w:eastAsiaTheme="minorHAnsi"/>
          <w:spacing w:val="-3"/>
          <w:szCs w:val="22"/>
        </w:rPr>
        <w:t xml:space="preserve"> and expenditure and of assets and liabilities; and</w:t>
      </w:r>
    </w:p>
    <w:p w14:paraId="31AB6E65" w14:textId="77777777" w:rsidR="008C367C" w:rsidRPr="003D6AB9" w:rsidRDefault="008C367C" w:rsidP="00301791">
      <w:pPr>
        <w:autoSpaceDE w:val="0"/>
        <w:autoSpaceDN w:val="0"/>
        <w:adjustRightInd w:val="0"/>
        <w:ind w:left="567" w:right="-20"/>
        <w:jc w:val="left"/>
        <w:rPr>
          <w:rFonts w:eastAsiaTheme="minorHAnsi"/>
          <w:spacing w:val="-3"/>
          <w:szCs w:val="22"/>
        </w:rPr>
      </w:pPr>
    </w:p>
    <w:p w14:paraId="18B6F60E" w14:textId="77777777" w:rsidR="008C367C" w:rsidRPr="003D6AB9" w:rsidRDefault="008C367C" w:rsidP="00301791">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 xml:space="preserve">v. </w:t>
      </w:r>
      <w:r w:rsidR="00301791" w:rsidRPr="003D6AB9">
        <w:rPr>
          <w:rFonts w:eastAsiaTheme="minorHAnsi"/>
          <w:spacing w:val="-3"/>
          <w:szCs w:val="22"/>
        </w:rPr>
        <w:tab/>
      </w:r>
      <w:r w:rsidRPr="003D6AB9">
        <w:rPr>
          <w:rFonts w:eastAsiaTheme="minorHAnsi"/>
          <w:spacing w:val="-3"/>
          <w:szCs w:val="22"/>
        </w:rPr>
        <w:t>produce to, or hand over, the Branches’ Financial Records when required to do so  by the Branch Executive.</w:t>
      </w:r>
    </w:p>
    <w:p w14:paraId="3E0A3700" w14:textId="77777777" w:rsidR="008C367C" w:rsidRPr="003D6AB9" w:rsidRDefault="008C367C" w:rsidP="008C367C">
      <w:pPr>
        <w:autoSpaceDE w:val="0"/>
        <w:autoSpaceDN w:val="0"/>
        <w:adjustRightInd w:val="0"/>
        <w:spacing w:before="17" w:line="280" w:lineRule="exact"/>
        <w:jc w:val="left"/>
        <w:rPr>
          <w:rFonts w:ascii="Calibri" w:eastAsiaTheme="minorHAnsi" w:hAnsi="Calibri" w:cs="Calibri"/>
          <w:sz w:val="28"/>
          <w:szCs w:val="28"/>
        </w:rPr>
      </w:pPr>
    </w:p>
    <w:p w14:paraId="2054F1CA" w14:textId="5CB85F5C" w:rsidR="00AF7829"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D3551D" w:rsidRPr="003D6AB9">
        <w:rPr>
          <w:rFonts w:eastAsiaTheme="minorHAnsi"/>
          <w:spacing w:val="-3"/>
          <w:szCs w:val="22"/>
        </w:rPr>
        <w:tab/>
      </w:r>
      <w:r w:rsidRPr="003D6AB9">
        <w:rPr>
          <w:rFonts w:eastAsiaTheme="minorHAnsi"/>
          <w:spacing w:val="-3"/>
          <w:szCs w:val="22"/>
        </w:rPr>
        <w:t>The office of Branch Treasurer is honorary.</w:t>
      </w:r>
    </w:p>
    <w:p w14:paraId="75CC9212" w14:textId="77777777" w:rsidR="008C367C" w:rsidRPr="003D6AB9" w:rsidRDefault="008C367C" w:rsidP="00A1455C">
      <w:pPr>
        <w:pStyle w:val="Heading2"/>
      </w:pPr>
      <w:bookmarkStart w:id="208" w:name="_Toc176874201"/>
      <w:r w:rsidRPr="003D6AB9">
        <w:t>28 – THE BRANCH EXECUTIVE PRESIDENT</w:t>
      </w:r>
      <w:bookmarkEnd w:id="208"/>
    </w:p>
    <w:p w14:paraId="440CA584"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34367EDD"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D3551D" w:rsidRPr="003D6AB9">
        <w:rPr>
          <w:rFonts w:eastAsiaTheme="minorHAnsi"/>
          <w:spacing w:val="-3"/>
          <w:szCs w:val="22"/>
        </w:rPr>
        <w:tab/>
      </w:r>
      <w:r w:rsidRPr="003D6AB9">
        <w:rPr>
          <w:rFonts w:eastAsiaTheme="minorHAnsi"/>
          <w:spacing w:val="-3"/>
          <w:szCs w:val="22"/>
        </w:rPr>
        <w:t>A Branch Executive President will be elected at the Quadrennial Election by, and from, the Financial Members.</w:t>
      </w:r>
    </w:p>
    <w:p w14:paraId="29ADA9D2" w14:textId="77777777" w:rsidR="008C367C" w:rsidRPr="003D6AB9" w:rsidRDefault="008C367C" w:rsidP="00D3551D">
      <w:pPr>
        <w:autoSpaceDE w:val="0"/>
        <w:autoSpaceDN w:val="0"/>
        <w:adjustRightInd w:val="0"/>
        <w:spacing w:before="13" w:line="220" w:lineRule="exact"/>
        <w:jc w:val="left"/>
        <w:rPr>
          <w:rFonts w:ascii="Calibri" w:eastAsiaTheme="minorHAnsi" w:hAnsi="Calibri" w:cs="Calibri"/>
          <w:sz w:val="10"/>
          <w:szCs w:val="10"/>
        </w:rPr>
      </w:pPr>
    </w:p>
    <w:p w14:paraId="0658A659"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D3551D" w:rsidRPr="003D6AB9">
        <w:rPr>
          <w:rFonts w:eastAsiaTheme="minorHAnsi"/>
          <w:spacing w:val="-3"/>
          <w:szCs w:val="22"/>
        </w:rPr>
        <w:tab/>
      </w:r>
      <w:r w:rsidRPr="003D6AB9">
        <w:rPr>
          <w:rFonts w:eastAsiaTheme="minorHAnsi"/>
          <w:spacing w:val="-3"/>
          <w:szCs w:val="22"/>
        </w:rPr>
        <w:t>The Branch Executive President:</w:t>
      </w:r>
    </w:p>
    <w:p w14:paraId="11F25BA2" w14:textId="77777777" w:rsidR="008C367C" w:rsidRPr="003D6AB9" w:rsidRDefault="008C367C" w:rsidP="00D3551D">
      <w:pPr>
        <w:autoSpaceDE w:val="0"/>
        <w:autoSpaceDN w:val="0"/>
        <w:adjustRightInd w:val="0"/>
        <w:ind w:left="567" w:right="-20" w:hanging="567"/>
        <w:jc w:val="left"/>
        <w:rPr>
          <w:rFonts w:eastAsiaTheme="minorHAnsi"/>
          <w:spacing w:val="-3"/>
          <w:szCs w:val="22"/>
        </w:rPr>
      </w:pPr>
    </w:p>
    <w:p w14:paraId="19B20B47" w14:textId="77777777" w:rsidR="008C367C"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00D3551D" w:rsidRPr="003D6AB9">
        <w:rPr>
          <w:rFonts w:eastAsiaTheme="minorHAnsi"/>
          <w:spacing w:val="-3"/>
          <w:szCs w:val="22"/>
        </w:rPr>
        <w:tab/>
      </w:r>
      <w:r w:rsidRPr="003D6AB9">
        <w:rPr>
          <w:rFonts w:eastAsiaTheme="minorHAnsi"/>
          <w:spacing w:val="-3"/>
          <w:szCs w:val="22"/>
        </w:rPr>
        <w:t>is a member of the Branch Executive;</w:t>
      </w:r>
    </w:p>
    <w:p w14:paraId="5E6769D3"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4053A4FC" w14:textId="77777777" w:rsidR="008C367C"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00D3551D" w:rsidRPr="003D6AB9">
        <w:rPr>
          <w:rFonts w:eastAsiaTheme="minorHAnsi"/>
          <w:spacing w:val="-3"/>
          <w:szCs w:val="22"/>
        </w:rPr>
        <w:tab/>
      </w:r>
      <w:r w:rsidRPr="003D6AB9">
        <w:rPr>
          <w:rFonts w:eastAsiaTheme="minorHAnsi"/>
          <w:spacing w:val="-3"/>
          <w:szCs w:val="22"/>
        </w:rPr>
        <w:t>may attend, be represented and/or be heard on a matter at any meeting of the</w:t>
      </w:r>
      <w:r w:rsidR="00D3551D" w:rsidRPr="003D6AB9">
        <w:rPr>
          <w:rFonts w:eastAsiaTheme="minorHAnsi"/>
          <w:spacing w:val="-3"/>
          <w:szCs w:val="22"/>
        </w:rPr>
        <w:t xml:space="preserve"> </w:t>
      </w:r>
      <w:r w:rsidRPr="003D6AB9">
        <w:rPr>
          <w:rFonts w:eastAsiaTheme="minorHAnsi"/>
          <w:spacing w:val="-3"/>
          <w:szCs w:val="22"/>
        </w:rPr>
        <w:t>Branch;</w:t>
      </w:r>
    </w:p>
    <w:p w14:paraId="63ED2F83"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1D4497DF" w14:textId="77777777" w:rsidR="008C367C"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iii.</w:t>
      </w:r>
      <w:r w:rsidR="00D3551D" w:rsidRPr="003D6AB9">
        <w:rPr>
          <w:rFonts w:eastAsiaTheme="minorHAnsi"/>
          <w:spacing w:val="-3"/>
          <w:szCs w:val="22"/>
        </w:rPr>
        <w:tab/>
      </w:r>
      <w:r w:rsidRPr="003D6AB9">
        <w:rPr>
          <w:rFonts w:eastAsiaTheme="minorHAnsi"/>
          <w:spacing w:val="-3"/>
          <w:szCs w:val="22"/>
        </w:rPr>
        <w:t>is to assist the Branch Secretary to conduct and manage the affairs of the Branch;</w:t>
      </w:r>
      <w:r w:rsidR="00D3551D" w:rsidRPr="003D6AB9">
        <w:rPr>
          <w:rFonts w:eastAsiaTheme="minorHAnsi"/>
          <w:spacing w:val="-3"/>
          <w:szCs w:val="22"/>
        </w:rPr>
        <w:t xml:space="preserve"> </w:t>
      </w:r>
      <w:r w:rsidRPr="003D6AB9">
        <w:rPr>
          <w:rFonts w:eastAsiaTheme="minorHAnsi"/>
          <w:spacing w:val="-3"/>
          <w:szCs w:val="22"/>
        </w:rPr>
        <w:t>and</w:t>
      </w:r>
    </w:p>
    <w:p w14:paraId="6B831356"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1E89B578" w14:textId="77777777" w:rsidR="008C367C"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iv.</w:t>
      </w:r>
      <w:r w:rsidR="00D3551D" w:rsidRPr="003D6AB9">
        <w:rPr>
          <w:rFonts w:eastAsiaTheme="minorHAnsi"/>
          <w:spacing w:val="-3"/>
          <w:szCs w:val="22"/>
        </w:rPr>
        <w:tab/>
      </w:r>
      <w:r w:rsidRPr="003D6AB9">
        <w:rPr>
          <w:rFonts w:eastAsiaTheme="minorHAnsi"/>
          <w:spacing w:val="-3"/>
          <w:szCs w:val="22"/>
        </w:rPr>
        <w:t>will perform duties allocated by the Branch Secretary.</w:t>
      </w:r>
    </w:p>
    <w:p w14:paraId="24036D60" w14:textId="77777777" w:rsidR="008C367C" w:rsidRPr="003D6AB9" w:rsidRDefault="008C367C" w:rsidP="008C367C">
      <w:pPr>
        <w:autoSpaceDE w:val="0"/>
        <w:autoSpaceDN w:val="0"/>
        <w:adjustRightInd w:val="0"/>
        <w:spacing w:before="15" w:line="280" w:lineRule="exact"/>
        <w:jc w:val="left"/>
        <w:rPr>
          <w:rFonts w:ascii="Calibri" w:eastAsiaTheme="minorHAnsi" w:hAnsi="Calibri" w:cs="Calibri"/>
          <w:sz w:val="28"/>
          <w:szCs w:val="28"/>
        </w:rPr>
      </w:pPr>
    </w:p>
    <w:p w14:paraId="3287B8DE"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D3551D" w:rsidRPr="003D6AB9">
        <w:rPr>
          <w:rFonts w:eastAsiaTheme="minorHAnsi"/>
          <w:spacing w:val="-3"/>
          <w:szCs w:val="22"/>
        </w:rPr>
        <w:tab/>
      </w:r>
      <w:r w:rsidRPr="003D6AB9">
        <w:rPr>
          <w:rFonts w:eastAsiaTheme="minorHAnsi"/>
          <w:spacing w:val="-3"/>
          <w:szCs w:val="22"/>
        </w:rPr>
        <w:t>In the temporary absence of the Branch Secretary or if the office of Branch Secretary is vacant, the Branch Executive President is to perform the functions and obligations of the Branch Secretary.</w:t>
      </w:r>
    </w:p>
    <w:p w14:paraId="1BCBF0F2" w14:textId="77777777" w:rsidR="008C367C" w:rsidRPr="003D6AB9" w:rsidRDefault="008C367C" w:rsidP="00D3551D">
      <w:pPr>
        <w:autoSpaceDE w:val="0"/>
        <w:autoSpaceDN w:val="0"/>
        <w:adjustRightInd w:val="0"/>
        <w:ind w:left="567" w:right="-20" w:hanging="567"/>
        <w:jc w:val="left"/>
        <w:rPr>
          <w:rFonts w:eastAsiaTheme="minorHAnsi"/>
          <w:spacing w:val="-3"/>
          <w:szCs w:val="22"/>
        </w:rPr>
      </w:pPr>
    </w:p>
    <w:p w14:paraId="35DBC21C" w14:textId="55E34AFB" w:rsidR="00AF7829"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d.</w:t>
      </w:r>
      <w:r w:rsidR="00D3551D" w:rsidRPr="003D6AB9">
        <w:rPr>
          <w:rFonts w:eastAsiaTheme="minorHAnsi"/>
          <w:spacing w:val="-3"/>
          <w:szCs w:val="22"/>
        </w:rPr>
        <w:tab/>
      </w:r>
      <w:r w:rsidRPr="003D6AB9">
        <w:rPr>
          <w:rFonts w:eastAsiaTheme="minorHAnsi"/>
          <w:spacing w:val="-3"/>
          <w:szCs w:val="22"/>
        </w:rPr>
        <w:t>The office of Branch Executive President is full-time.</w:t>
      </w:r>
    </w:p>
    <w:p w14:paraId="3DA97450" w14:textId="77777777" w:rsidR="008C367C" w:rsidRPr="003D6AB9" w:rsidRDefault="008C367C" w:rsidP="00A1455C">
      <w:pPr>
        <w:pStyle w:val="Heading2"/>
      </w:pPr>
      <w:bookmarkStart w:id="209" w:name="_Toc176874202"/>
      <w:r w:rsidRPr="003D6AB9">
        <w:t xml:space="preserve">29 </w:t>
      </w:r>
      <w:r w:rsidR="00AF7829" w:rsidRPr="002A6D59">
        <w:t>–</w:t>
      </w:r>
      <w:r w:rsidRPr="003D6AB9">
        <w:t xml:space="preserve"> THE BRANCH SECRETARY</w:t>
      </w:r>
      <w:bookmarkEnd w:id="209"/>
    </w:p>
    <w:p w14:paraId="28E0058B" w14:textId="77777777" w:rsidR="008C367C" w:rsidRPr="003D6AB9" w:rsidRDefault="008C367C" w:rsidP="008C367C">
      <w:pPr>
        <w:autoSpaceDE w:val="0"/>
        <w:autoSpaceDN w:val="0"/>
        <w:adjustRightInd w:val="0"/>
        <w:spacing w:before="3" w:line="150" w:lineRule="exact"/>
        <w:jc w:val="left"/>
        <w:rPr>
          <w:rFonts w:ascii="Calibri" w:eastAsiaTheme="minorHAnsi" w:hAnsi="Calibri" w:cs="Calibri"/>
          <w:sz w:val="15"/>
          <w:szCs w:val="15"/>
        </w:rPr>
      </w:pPr>
    </w:p>
    <w:p w14:paraId="35416F3A"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D3551D" w:rsidRPr="003D6AB9">
        <w:rPr>
          <w:rFonts w:eastAsiaTheme="minorHAnsi"/>
          <w:spacing w:val="-3"/>
          <w:szCs w:val="22"/>
        </w:rPr>
        <w:tab/>
      </w:r>
      <w:r w:rsidRPr="003D6AB9">
        <w:rPr>
          <w:rFonts w:eastAsiaTheme="minorHAnsi"/>
          <w:spacing w:val="-3"/>
          <w:szCs w:val="22"/>
        </w:rPr>
        <w:t>A Branch Secretary will be elected at the Quadrennial Election by, and from, the</w:t>
      </w:r>
      <w:r w:rsidR="00D3551D" w:rsidRPr="003D6AB9">
        <w:rPr>
          <w:rFonts w:eastAsiaTheme="minorHAnsi"/>
          <w:spacing w:val="-3"/>
          <w:szCs w:val="22"/>
        </w:rPr>
        <w:t xml:space="preserve"> </w:t>
      </w:r>
      <w:r w:rsidRPr="003D6AB9">
        <w:rPr>
          <w:rFonts w:eastAsiaTheme="minorHAnsi"/>
          <w:spacing w:val="-3"/>
          <w:szCs w:val="22"/>
        </w:rPr>
        <w:t>Financial Members.</w:t>
      </w:r>
    </w:p>
    <w:p w14:paraId="2A54D3B9" w14:textId="77777777" w:rsidR="008C367C" w:rsidRPr="003D6AB9" w:rsidRDefault="008C367C" w:rsidP="00D3551D">
      <w:pPr>
        <w:autoSpaceDE w:val="0"/>
        <w:autoSpaceDN w:val="0"/>
        <w:adjustRightInd w:val="0"/>
        <w:ind w:left="567" w:right="-20" w:hanging="567"/>
        <w:jc w:val="left"/>
        <w:rPr>
          <w:rFonts w:eastAsiaTheme="minorHAnsi"/>
          <w:spacing w:val="-3"/>
          <w:szCs w:val="22"/>
        </w:rPr>
      </w:pPr>
    </w:p>
    <w:p w14:paraId="134B16E8" w14:textId="77777777" w:rsidR="008C367C" w:rsidRPr="003D6AB9" w:rsidRDefault="008C367C" w:rsidP="00FC2CC8">
      <w:pPr>
        <w:keepNext/>
        <w:keepLines/>
        <w:autoSpaceDE w:val="0"/>
        <w:autoSpaceDN w:val="0"/>
        <w:adjustRightInd w:val="0"/>
        <w:ind w:left="567" w:right="-23" w:hanging="567"/>
        <w:jc w:val="left"/>
        <w:rPr>
          <w:rFonts w:eastAsiaTheme="minorHAnsi"/>
          <w:spacing w:val="-3"/>
          <w:szCs w:val="22"/>
        </w:rPr>
      </w:pPr>
      <w:r w:rsidRPr="003D6AB9">
        <w:rPr>
          <w:rFonts w:eastAsiaTheme="minorHAnsi"/>
          <w:spacing w:val="-3"/>
          <w:szCs w:val="22"/>
        </w:rPr>
        <w:t>b.</w:t>
      </w:r>
      <w:r w:rsidR="00D3551D" w:rsidRPr="003D6AB9">
        <w:rPr>
          <w:rFonts w:eastAsiaTheme="minorHAnsi"/>
          <w:spacing w:val="-3"/>
          <w:szCs w:val="22"/>
        </w:rPr>
        <w:tab/>
      </w:r>
      <w:r w:rsidRPr="003D6AB9">
        <w:rPr>
          <w:rFonts w:eastAsiaTheme="minorHAnsi"/>
          <w:spacing w:val="-3"/>
          <w:szCs w:val="22"/>
        </w:rPr>
        <w:t>The Branch Secretary:</w:t>
      </w:r>
    </w:p>
    <w:p w14:paraId="42BA8CAF" w14:textId="77777777" w:rsidR="008C367C" w:rsidRPr="003D6AB9" w:rsidRDefault="008C367C" w:rsidP="00FC2CC8">
      <w:pPr>
        <w:keepNext/>
        <w:keepLines/>
        <w:autoSpaceDE w:val="0"/>
        <w:autoSpaceDN w:val="0"/>
        <w:adjustRightInd w:val="0"/>
        <w:ind w:left="567" w:right="-23"/>
        <w:jc w:val="left"/>
        <w:rPr>
          <w:rFonts w:eastAsiaTheme="minorHAnsi"/>
          <w:spacing w:val="-3"/>
          <w:szCs w:val="22"/>
        </w:rPr>
      </w:pPr>
    </w:p>
    <w:p w14:paraId="09B3FD94" w14:textId="77777777" w:rsidR="008C367C" w:rsidRPr="003D6AB9" w:rsidRDefault="008C367C" w:rsidP="00FC2CC8">
      <w:pPr>
        <w:keepNext/>
        <w:keepLines/>
        <w:autoSpaceDE w:val="0"/>
        <w:autoSpaceDN w:val="0"/>
        <w:adjustRightInd w:val="0"/>
        <w:ind w:left="567" w:right="-23"/>
        <w:jc w:val="left"/>
        <w:rPr>
          <w:rFonts w:eastAsiaTheme="minorHAnsi"/>
          <w:spacing w:val="-3"/>
          <w:szCs w:val="22"/>
        </w:rPr>
      </w:pPr>
      <w:r w:rsidRPr="003D6AB9">
        <w:rPr>
          <w:rFonts w:eastAsiaTheme="minorHAnsi"/>
          <w:spacing w:val="-3"/>
          <w:szCs w:val="22"/>
        </w:rPr>
        <w:t>i.</w:t>
      </w:r>
      <w:r w:rsidR="00D3551D" w:rsidRPr="003D6AB9">
        <w:rPr>
          <w:rFonts w:eastAsiaTheme="minorHAnsi"/>
          <w:spacing w:val="-3"/>
          <w:szCs w:val="22"/>
        </w:rPr>
        <w:tab/>
      </w:r>
      <w:r w:rsidRPr="003D6AB9">
        <w:rPr>
          <w:rFonts w:eastAsiaTheme="minorHAnsi"/>
          <w:spacing w:val="-3"/>
          <w:szCs w:val="22"/>
        </w:rPr>
        <w:t>is the Branch’s chief executive officer;</w:t>
      </w:r>
    </w:p>
    <w:p w14:paraId="5913CEBC"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67EEF66F" w14:textId="77777777" w:rsidR="008C367C"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00D3551D" w:rsidRPr="003D6AB9">
        <w:rPr>
          <w:rFonts w:eastAsiaTheme="minorHAnsi"/>
          <w:spacing w:val="-3"/>
          <w:szCs w:val="22"/>
        </w:rPr>
        <w:tab/>
      </w:r>
      <w:r w:rsidRPr="003D6AB9">
        <w:rPr>
          <w:rFonts w:eastAsiaTheme="minorHAnsi"/>
          <w:spacing w:val="-3"/>
          <w:szCs w:val="22"/>
        </w:rPr>
        <w:t>will between meetings of the Branch Executive conduct and manage the affairs of the Branch; and</w:t>
      </w:r>
    </w:p>
    <w:p w14:paraId="5570EEFE"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688D6AFA" w14:textId="77777777" w:rsidR="00D3551D"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iii.</w:t>
      </w:r>
      <w:r w:rsidR="00D3551D" w:rsidRPr="003D6AB9">
        <w:rPr>
          <w:rFonts w:eastAsiaTheme="minorHAnsi"/>
          <w:spacing w:val="-3"/>
          <w:szCs w:val="22"/>
        </w:rPr>
        <w:tab/>
      </w:r>
      <w:r w:rsidRPr="003D6AB9">
        <w:rPr>
          <w:rFonts w:eastAsiaTheme="minorHAnsi"/>
          <w:spacing w:val="-3"/>
          <w:szCs w:val="22"/>
        </w:rPr>
        <w:t>do the things practicable to ensure the Branch complies with the law.</w:t>
      </w:r>
    </w:p>
    <w:p w14:paraId="144DD775" w14:textId="77777777" w:rsidR="00D3551D" w:rsidRPr="003D6AB9" w:rsidRDefault="00D3551D" w:rsidP="00D3551D">
      <w:pPr>
        <w:autoSpaceDE w:val="0"/>
        <w:autoSpaceDN w:val="0"/>
        <w:adjustRightInd w:val="0"/>
        <w:ind w:right="-20"/>
        <w:jc w:val="left"/>
        <w:rPr>
          <w:rFonts w:eastAsiaTheme="minorHAnsi"/>
          <w:spacing w:val="-3"/>
          <w:szCs w:val="22"/>
        </w:rPr>
      </w:pPr>
    </w:p>
    <w:p w14:paraId="094F66CB" w14:textId="77777777" w:rsidR="008C367C" w:rsidRPr="003D6AB9" w:rsidRDefault="008C367C" w:rsidP="00D3551D">
      <w:pPr>
        <w:autoSpaceDE w:val="0"/>
        <w:autoSpaceDN w:val="0"/>
        <w:adjustRightInd w:val="0"/>
        <w:ind w:right="-20"/>
        <w:jc w:val="left"/>
        <w:rPr>
          <w:rFonts w:eastAsiaTheme="minorHAnsi"/>
          <w:spacing w:val="-3"/>
          <w:szCs w:val="22"/>
        </w:rPr>
      </w:pPr>
      <w:r w:rsidRPr="003D6AB9">
        <w:rPr>
          <w:rFonts w:eastAsiaTheme="minorHAnsi"/>
          <w:spacing w:val="-3"/>
          <w:szCs w:val="22"/>
        </w:rPr>
        <w:t>c.</w:t>
      </w:r>
      <w:r w:rsidR="00D3551D" w:rsidRPr="003D6AB9">
        <w:rPr>
          <w:rFonts w:eastAsiaTheme="minorHAnsi"/>
          <w:spacing w:val="-3"/>
          <w:szCs w:val="22"/>
        </w:rPr>
        <w:tab/>
      </w:r>
      <w:r w:rsidRPr="003D6AB9">
        <w:rPr>
          <w:rFonts w:eastAsiaTheme="minorHAnsi"/>
          <w:spacing w:val="-3"/>
          <w:szCs w:val="22"/>
        </w:rPr>
        <w:t>The Branch Secretary without limitation to sub-rule b.:</w:t>
      </w:r>
    </w:p>
    <w:p w14:paraId="46273191" w14:textId="77777777" w:rsidR="00D3551D" w:rsidRPr="003D6AB9" w:rsidRDefault="00D3551D" w:rsidP="008C367C">
      <w:pPr>
        <w:autoSpaceDE w:val="0"/>
        <w:autoSpaceDN w:val="0"/>
        <w:adjustRightInd w:val="0"/>
        <w:spacing w:line="286" w:lineRule="exact"/>
        <w:ind w:right="-20"/>
        <w:jc w:val="left"/>
        <w:rPr>
          <w:rFonts w:ascii="Calibri" w:eastAsiaTheme="minorHAnsi" w:hAnsi="Calibri" w:cs="Calibri"/>
          <w:position w:val="1"/>
          <w:sz w:val="24"/>
        </w:rPr>
      </w:pPr>
    </w:p>
    <w:p w14:paraId="68A56DE0" w14:textId="77777777" w:rsidR="008C367C" w:rsidRPr="003D6AB9" w:rsidRDefault="008C367C" w:rsidP="00D3551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w:t>
      </w:r>
      <w:r w:rsidR="00D3551D" w:rsidRPr="003D6AB9">
        <w:rPr>
          <w:rFonts w:eastAsiaTheme="minorHAnsi"/>
          <w:spacing w:val="-3"/>
          <w:szCs w:val="22"/>
        </w:rPr>
        <w:tab/>
      </w:r>
      <w:r w:rsidRPr="003D6AB9">
        <w:rPr>
          <w:rFonts w:eastAsiaTheme="minorHAnsi"/>
          <w:spacing w:val="-3"/>
          <w:szCs w:val="22"/>
        </w:rPr>
        <w:t>will in consultation with the Branch President deal with urgent matters requiring  a</w:t>
      </w:r>
      <w:r w:rsidR="00D3551D" w:rsidRPr="003D6AB9">
        <w:rPr>
          <w:rFonts w:eastAsiaTheme="minorHAnsi"/>
          <w:spacing w:val="-3"/>
          <w:szCs w:val="22"/>
        </w:rPr>
        <w:t xml:space="preserve"> </w:t>
      </w:r>
      <w:r w:rsidRPr="003D6AB9">
        <w:rPr>
          <w:rFonts w:eastAsiaTheme="minorHAnsi"/>
          <w:spacing w:val="-3"/>
          <w:szCs w:val="22"/>
        </w:rPr>
        <w:t>determination between meetings of the Branch  Executive, provided that such determinations are reported to the next Branch Executive meeting;</w:t>
      </w:r>
    </w:p>
    <w:p w14:paraId="2D75214A"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018AD17A" w14:textId="77777777" w:rsidR="008C367C" w:rsidRPr="003D6AB9" w:rsidRDefault="008C367C" w:rsidP="00D3551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w:t>
      </w:r>
      <w:r w:rsidR="00D3551D" w:rsidRPr="003D6AB9">
        <w:rPr>
          <w:rFonts w:eastAsiaTheme="minorHAnsi"/>
          <w:spacing w:val="-3"/>
          <w:szCs w:val="22"/>
        </w:rPr>
        <w:tab/>
      </w:r>
      <w:r w:rsidRPr="003D6AB9">
        <w:rPr>
          <w:rFonts w:eastAsiaTheme="minorHAnsi"/>
          <w:spacing w:val="-3"/>
          <w:szCs w:val="22"/>
        </w:rPr>
        <w:t>is to prepare and furnish returns, statements</w:t>
      </w:r>
      <w:r w:rsidR="00EB5A17" w:rsidRPr="003D6AB9">
        <w:rPr>
          <w:rFonts w:eastAsiaTheme="minorHAnsi"/>
          <w:spacing w:val="-3"/>
          <w:szCs w:val="22"/>
        </w:rPr>
        <w:t xml:space="preserve"> and </w:t>
      </w:r>
      <w:r w:rsidRPr="003D6AB9">
        <w:rPr>
          <w:rFonts w:eastAsiaTheme="minorHAnsi"/>
          <w:spacing w:val="-3"/>
          <w:szCs w:val="22"/>
        </w:rPr>
        <w:t>declarations required for the Branch  to comply with the law;</w:t>
      </w:r>
    </w:p>
    <w:p w14:paraId="4592F4A2"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31BFD75A" w14:textId="77777777" w:rsidR="008C367C" w:rsidRPr="003D6AB9" w:rsidRDefault="008C367C" w:rsidP="00D3551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iii.</w:t>
      </w:r>
      <w:r w:rsidR="00D3551D" w:rsidRPr="003D6AB9">
        <w:rPr>
          <w:rFonts w:eastAsiaTheme="minorHAnsi"/>
          <w:spacing w:val="-3"/>
          <w:szCs w:val="22"/>
        </w:rPr>
        <w:tab/>
      </w:r>
      <w:r w:rsidRPr="003D6AB9">
        <w:rPr>
          <w:rFonts w:eastAsiaTheme="minorHAnsi"/>
          <w:spacing w:val="-3"/>
          <w:szCs w:val="22"/>
        </w:rPr>
        <w:t>may attend, be represented and/or be heard on a matter at any meeting of the</w:t>
      </w:r>
      <w:r w:rsidR="00D3551D" w:rsidRPr="003D6AB9">
        <w:rPr>
          <w:rFonts w:eastAsiaTheme="minorHAnsi"/>
          <w:spacing w:val="-3"/>
          <w:szCs w:val="22"/>
        </w:rPr>
        <w:t xml:space="preserve"> </w:t>
      </w:r>
      <w:r w:rsidRPr="003D6AB9">
        <w:rPr>
          <w:rFonts w:eastAsiaTheme="minorHAnsi"/>
          <w:spacing w:val="-3"/>
          <w:szCs w:val="22"/>
        </w:rPr>
        <w:t>Branch;</w:t>
      </w:r>
    </w:p>
    <w:p w14:paraId="1DA43EF9" w14:textId="18DFF6E9" w:rsidR="0048573D" w:rsidRPr="003D6AB9" w:rsidRDefault="0048573D" w:rsidP="00D3551D">
      <w:pPr>
        <w:autoSpaceDE w:val="0"/>
        <w:autoSpaceDN w:val="0"/>
        <w:adjustRightInd w:val="0"/>
        <w:ind w:left="1134" w:right="-20" w:hanging="567"/>
        <w:jc w:val="left"/>
        <w:rPr>
          <w:rFonts w:eastAsiaTheme="minorHAnsi"/>
          <w:spacing w:val="-3"/>
          <w:szCs w:val="22"/>
        </w:rPr>
      </w:pPr>
    </w:p>
    <w:p w14:paraId="27C8A6D2" w14:textId="77777777" w:rsidR="008C367C" w:rsidRPr="003D6AB9" w:rsidRDefault="008C367C" w:rsidP="008C367C">
      <w:pPr>
        <w:autoSpaceDE w:val="0"/>
        <w:autoSpaceDN w:val="0"/>
        <w:adjustRightInd w:val="0"/>
        <w:spacing w:before="7" w:line="100" w:lineRule="exact"/>
        <w:jc w:val="left"/>
        <w:rPr>
          <w:rFonts w:ascii="Calibri" w:eastAsiaTheme="minorHAnsi" w:hAnsi="Calibri" w:cs="Calibri"/>
          <w:sz w:val="10"/>
          <w:szCs w:val="10"/>
        </w:rPr>
      </w:pPr>
    </w:p>
    <w:p w14:paraId="79B693C0" w14:textId="6A406E40" w:rsidR="00DD0235" w:rsidRDefault="00DD0235" w:rsidP="00DD0235">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iv.</w:t>
      </w:r>
      <w:r w:rsidRPr="003D6AB9">
        <w:rPr>
          <w:rFonts w:eastAsiaTheme="minorHAnsi"/>
          <w:spacing w:val="-3"/>
          <w:szCs w:val="22"/>
        </w:rPr>
        <w:tab/>
        <w:t xml:space="preserve">may inspect, examine, cause to be inspected and/or cause to be examined documents in, or in connection with, the conduct of the affairs of the Branch or of a </w:t>
      </w:r>
      <w:r>
        <w:rPr>
          <w:rFonts w:eastAsiaTheme="minorHAnsi"/>
          <w:spacing w:val="-3"/>
          <w:szCs w:val="22"/>
        </w:rPr>
        <w:t xml:space="preserve">Branch </w:t>
      </w:r>
      <w:r w:rsidRPr="003D6AB9">
        <w:rPr>
          <w:rFonts w:eastAsiaTheme="minorHAnsi"/>
          <w:spacing w:val="-3"/>
          <w:szCs w:val="22"/>
        </w:rPr>
        <w:t>Industry Division;</w:t>
      </w:r>
    </w:p>
    <w:p w14:paraId="1BF1BC9A" w14:textId="77777777" w:rsidR="00DD0235" w:rsidRDefault="00DD0235" w:rsidP="00D3551D">
      <w:pPr>
        <w:autoSpaceDE w:val="0"/>
        <w:autoSpaceDN w:val="0"/>
        <w:adjustRightInd w:val="0"/>
        <w:ind w:left="1134" w:right="-20" w:hanging="567"/>
        <w:jc w:val="left"/>
        <w:rPr>
          <w:rFonts w:ascii="Calibri" w:eastAsiaTheme="minorHAnsi" w:hAnsi="Calibri" w:cs="Calibri"/>
          <w:sz w:val="24"/>
        </w:rPr>
      </w:pPr>
    </w:p>
    <w:p w14:paraId="57B48441" w14:textId="35F1E52D" w:rsidR="00D3551D" w:rsidRPr="003D6AB9" w:rsidRDefault="008C367C" w:rsidP="00D3551D">
      <w:pPr>
        <w:autoSpaceDE w:val="0"/>
        <w:autoSpaceDN w:val="0"/>
        <w:adjustRightInd w:val="0"/>
        <w:ind w:left="1134" w:right="-20" w:hanging="567"/>
        <w:jc w:val="left"/>
        <w:rPr>
          <w:rFonts w:eastAsiaTheme="minorHAnsi"/>
          <w:spacing w:val="-3"/>
          <w:szCs w:val="22"/>
        </w:rPr>
      </w:pPr>
      <w:r w:rsidRPr="003D6AB9">
        <w:rPr>
          <w:rFonts w:ascii="Calibri" w:eastAsiaTheme="minorHAnsi" w:hAnsi="Calibri" w:cs="Calibri"/>
          <w:sz w:val="24"/>
        </w:rPr>
        <w:t>v.</w:t>
      </w:r>
      <w:r w:rsidR="00D3551D" w:rsidRPr="003D6AB9">
        <w:rPr>
          <w:rFonts w:eastAsiaTheme="minorHAnsi"/>
          <w:spacing w:val="-3"/>
          <w:szCs w:val="22"/>
        </w:rPr>
        <w:tab/>
      </w:r>
      <w:r w:rsidRPr="003D6AB9">
        <w:rPr>
          <w:rFonts w:eastAsiaTheme="minorHAnsi"/>
          <w:spacing w:val="-3"/>
          <w:szCs w:val="22"/>
        </w:rPr>
        <w:t>ensure that the accounts of the Branch are kept, and presented, to each Branch</w:t>
      </w:r>
      <w:r w:rsidR="00D3551D" w:rsidRPr="003D6AB9">
        <w:rPr>
          <w:rFonts w:eastAsiaTheme="minorHAnsi"/>
          <w:spacing w:val="-3"/>
          <w:szCs w:val="22"/>
        </w:rPr>
        <w:t xml:space="preserve"> </w:t>
      </w:r>
      <w:r w:rsidRPr="003D6AB9">
        <w:rPr>
          <w:rFonts w:eastAsiaTheme="minorHAnsi"/>
          <w:spacing w:val="-3"/>
          <w:szCs w:val="22"/>
        </w:rPr>
        <w:t xml:space="preserve">Executive meeting other than Branch Executive special meetings; and </w:t>
      </w:r>
    </w:p>
    <w:p w14:paraId="434293C5" w14:textId="77777777" w:rsidR="00D3551D" w:rsidRPr="003D6AB9" w:rsidRDefault="00D3551D" w:rsidP="00D3551D">
      <w:pPr>
        <w:autoSpaceDE w:val="0"/>
        <w:autoSpaceDN w:val="0"/>
        <w:adjustRightInd w:val="0"/>
        <w:ind w:left="1134" w:right="-20" w:hanging="567"/>
        <w:jc w:val="left"/>
        <w:rPr>
          <w:rFonts w:eastAsiaTheme="minorHAnsi"/>
          <w:spacing w:val="-3"/>
          <w:szCs w:val="22"/>
        </w:rPr>
      </w:pPr>
    </w:p>
    <w:p w14:paraId="6C2BC474" w14:textId="77777777" w:rsidR="008C367C" w:rsidRPr="003D6AB9" w:rsidRDefault="008C367C" w:rsidP="00D3551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vi.</w:t>
      </w:r>
      <w:r w:rsidR="001253C3" w:rsidRPr="003D6AB9">
        <w:rPr>
          <w:rFonts w:eastAsiaTheme="minorHAnsi"/>
          <w:spacing w:val="-3"/>
          <w:szCs w:val="22"/>
        </w:rPr>
        <w:tab/>
      </w:r>
      <w:r w:rsidRPr="003D6AB9">
        <w:rPr>
          <w:rFonts w:eastAsiaTheme="minorHAnsi"/>
          <w:spacing w:val="-3"/>
          <w:szCs w:val="22"/>
        </w:rPr>
        <w:t>initiate, defend and/or intervene in proceedings for the Branch.</w:t>
      </w:r>
    </w:p>
    <w:p w14:paraId="661C98D0" w14:textId="77777777" w:rsidR="00D3551D" w:rsidRPr="003D6AB9" w:rsidRDefault="00D3551D" w:rsidP="00D3551D">
      <w:pPr>
        <w:autoSpaceDE w:val="0"/>
        <w:autoSpaceDN w:val="0"/>
        <w:adjustRightInd w:val="0"/>
        <w:ind w:right="-20"/>
        <w:jc w:val="left"/>
        <w:rPr>
          <w:rFonts w:eastAsiaTheme="minorHAnsi"/>
          <w:spacing w:val="-3"/>
          <w:szCs w:val="22"/>
        </w:rPr>
      </w:pPr>
    </w:p>
    <w:p w14:paraId="721F5B5F"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d.</w:t>
      </w:r>
      <w:r w:rsidR="00D3551D" w:rsidRPr="003D6AB9">
        <w:rPr>
          <w:rFonts w:eastAsiaTheme="minorHAnsi"/>
          <w:spacing w:val="-3"/>
          <w:szCs w:val="22"/>
        </w:rPr>
        <w:tab/>
      </w:r>
      <w:r w:rsidRPr="003D6AB9">
        <w:rPr>
          <w:rFonts w:eastAsiaTheme="minorHAnsi"/>
          <w:spacing w:val="-3"/>
          <w:szCs w:val="22"/>
        </w:rPr>
        <w:t xml:space="preserve">The Branch Secretary may, with the Branch Executive’s consent, delegate such of the Branch Secretary’s powers and authorities to the Branch Executive President and/or employees employed in relation to the Branch and/or members of the </w:t>
      </w:r>
      <w:r w:rsidR="001253C3" w:rsidRPr="003D6AB9">
        <w:rPr>
          <w:rFonts w:eastAsiaTheme="minorHAnsi"/>
          <w:spacing w:val="-3"/>
          <w:szCs w:val="22"/>
        </w:rPr>
        <w:t xml:space="preserve">Branch Executive as the Branch </w:t>
      </w:r>
      <w:r w:rsidRPr="003D6AB9">
        <w:rPr>
          <w:rFonts w:eastAsiaTheme="minorHAnsi"/>
          <w:spacing w:val="-3"/>
          <w:szCs w:val="22"/>
        </w:rPr>
        <w:t>Secretary determines is required for the Branch’</w:t>
      </w:r>
      <w:r w:rsidR="00D3551D" w:rsidRPr="003D6AB9">
        <w:rPr>
          <w:rFonts w:eastAsiaTheme="minorHAnsi"/>
          <w:spacing w:val="-3"/>
          <w:szCs w:val="22"/>
        </w:rPr>
        <w:t>s</w:t>
      </w:r>
      <w:r w:rsidRPr="003D6AB9">
        <w:rPr>
          <w:rFonts w:eastAsiaTheme="minorHAnsi"/>
          <w:spacing w:val="-3"/>
          <w:szCs w:val="22"/>
        </w:rPr>
        <w:t xml:space="preserve"> efficient administration, provided always that a delegation will be in writing and that the:</w:t>
      </w:r>
    </w:p>
    <w:p w14:paraId="3801365C" w14:textId="77777777" w:rsidR="00D3551D" w:rsidRPr="003D6AB9" w:rsidRDefault="00D3551D" w:rsidP="00D3551D">
      <w:pPr>
        <w:autoSpaceDE w:val="0"/>
        <w:autoSpaceDN w:val="0"/>
        <w:adjustRightInd w:val="0"/>
        <w:ind w:left="567" w:right="-20"/>
        <w:jc w:val="left"/>
        <w:rPr>
          <w:rFonts w:eastAsiaTheme="minorHAnsi"/>
          <w:spacing w:val="-3"/>
          <w:szCs w:val="22"/>
        </w:rPr>
      </w:pPr>
    </w:p>
    <w:p w14:paraId="218F422A" w14:textId="77777777" w:rsidR="008C367C"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00D3551D" w:rsidRPr="003D6AB9">
        <w:rPr>
          <w:rFonts w:eastAsiaTheme="minorHAnsi"/>
          <w:spacing w:val="-3"/>
          <w:szCs w:val="22"/>
        </w:rPr>
        <w:tab/>
      </w:r>
      <w:r w:rsidRPr="003D6AB9">
        <w:rPr>
          <w:rFonts w:eastAsiaTheme="minorHAnsi"/>
          <w:spacing w:val="-3"/>
          <w:szCs w:val="22"/>
        </w:rPr>
        <w:t>delegate is subject to the supervision of the Branch Secretary;</w:t>
      </w:r>
    </w:p>
    <w:p w14:paraId="0FE9F777"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1DC7382B" w14:textId="77777777" w:rsidR="008C367C"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00D3551D" w:rsidRPr="003D6AB9">
        <w:rPr>
          <w:rFonts w:eastAsiaTheme="minorHAnsi"/>
          <w:spacing w:val="-3"/>
          <w:szCs w:val="22"/>
        </w:rPr>
        <w:tab/>
      </w:r>
      <w:r w:rsidRPr="003D6AB9">
        <w:rPr>
          <w:rFonts w:eastAsiaTheme="minorHAnsi"/>
          <w:spacing w:val="-3"/>
          <w:szCs w:val="22"/>
        </w:rPr>
        <w:t>delegate is subject to the direction of the Branch Secretary;</w:t>
      </w:r>
    </w:p>
    <w:p w14:paraId="7EC29C57"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0AF4A3D4" w14:textId="77777777" w:rsidR="008C367C" w:rsidRPr="003D6AB9" w:rsidRDefault="008C367C" w:rsidP="00D3551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iii.</w:t>
      </w:r>
      <w:r w:rsidR="00D3551D" w:rsidRPr="003D6AB9">
        <w:rPr>
          <w:rFonts w:eastAsiaTheme="minorHAnsi"/>
          <w:spacing w:val="-3"/>
          <w:szCs w:val="22"/>
        </w:rPr>
        <w:tab/>
      </w:r>
      <w:r w:rsidRPr="003D6AB9">
        <w:rPr>
          <w:rFonts w:eastAsiaTheme="minorHAnsi"/>
          <w:spacing w:val="-3"/>
          <w:szCs w:val="22"/>
        </w:rPr>
        <w:t>delegation will be on the conditions prescribed by the Branch Executive and/or the Branch Secretary; and</w:t>
      </w:r>
    </w:p>
    <w:p w14:paraId="663DB6FB"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68A1B983" w14:textId="77777777" w:rsidR="008C367C" w:rsidRPr="003D6AB9" w:rsidRDefault="008C367C" w:rsidP="00D3551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iv.</w:t>
      </w:r>
      <w:r w:rsidR="00D3551D" w:rsidRPr="003D6AB9">
        <w:rPr>
          <w:rFonts w:eastAsiaTheme="minorHAnsi"/>
          <w:spacing w:val="-3"/>
          <w:szCs w:val="22"/>
        </w:rPr>
        <w:tab/>
      </w:r>
      <w:r w:rsidRPr="003D6AB9">
        <w:rPr>
          <w:rFonts w:eastAsiaTheme="minorHAnsi"/>
          <w:spacing w:val="-3"/>
          <w:szCs w:val="22"/>
        </w:rPr>
        <w:t>delegation will be subject to determination by the Branch Executive or Branch</w:t>
      </w:r>
      <w:r w:rsidR="00D3551D" w:rsidRPr="003D6AB9">
        <w:rPr>
          <w:rFonts w:eastAsiaTheme="minorHAnsi"/>
          <w:spacing w:val="-3"/>
          <w:szCs w:val="22"/>
        </w:rPr>
        <w:t xml:space="preserve"> </w:t>
      </w:r>
      <w:r w:rsidRPr="003D6AB9">
        <w:rPr>
          <w:rFonts w:eastAsiaTheme="minorHAnsi"/>
          <w:spacing w:val="-3"/>
          <w:szCs w:val="22"/>
        </w:rPr>
        <w:t>Secretary without notice.</w:t>
      </w:r>
    </w:p>
    <w:p w14:paraId="1F56B9DF" w14:textId="77777777" w:rsidR="008C367C" w:rsidRPr="003D6AB9" w:rsidRDefault="008C367C" w:rsidP="008C367C">
      <w:pPr>
        <w:autoSpaceDE w:val="0"/>
        <w:autoSpaceDN w:val="0"/>
        <w:adjustRightInd w:val="0"/>
        <w:spacing w:before="5" w:line="100" w:lineRule="exact"/>
        <w:jc w:val="left"/>
        <w:rPr>
          <w:rFonts w:ascii="Calibri" w:eastAsiaTheme="minorHAnsi" w:hAnsi="Calibri" w:cs="Calibri"/>
          <w:sz w:val="10"/>
          <w:szCs w:val="10"/>
        </w:rPr>
      </w:pPr>
    </w:p>
    <w:p w14:paraId="5D256D56"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e.</w:t>
      </w:r>
      <w:r w:rsidR="00D3551D" w:rsidRPr="003D6AB9">
        <w:rPr>
          <w:rFonts w:eastAsiaTheme="minorHAnsi"/>
          <w:spacing w:val="-3"/>
          <w:szCs w:val="22"/>
        </w:rPr>
        <w:tab/>
      </w:r>
      <w:r w:rsidRPr="003D6AB9">
        <w:rPr>
          <w:rFonts w:eastAsiaTheme="minorHAnsi"/>
          <w:spacing w:val="-3"/>
          <w:szCs w:val="22"/>
        </w:rPr>
        <w:t>The Branch Secretary will present to the Branch Council a report on the business of the</w:t>
      </w:r>
      <w:r w:rsidR="00D3551D" w:rsidRPr="003D6AB9">
        <w:rPr>
          <w:rFonts w:eastAsiaTheme="minorHAnsi"/>
          <w:spacing w:val="-3"/>
          <w:szCs w:val="22"/>
        </w:rPr>
        <w:t xml:space="preserve"> </w:t>
      </w:r>
      <w:r w:rsidRPr="003D6AB9">
        <w:rPr>
          <w:rFonts w:eastAsiaTheme="minorHAnsi"/>
          <w:spacing w:val="-3"/>
          <w:szCs w:val="22"/>
        </w:rPr>
        <w:t>Branch during the year preceding the respective meeting of the Branch Council.</w:t>
      </w:r>
    </w:p>
    <w:p w14:paraId="7FE06776" w14:textId="77777777" w:rsidR="008C367C" w:rsidRPr="003D6AB9" w:rsidRDefault="008C367C" w:rsidP="00D3551D">
      <w:pPr>
        <w:autoSpaceDE w:val="0"/>
        <w:autoSpaceDN w:val="0"/>
        <w:adjustRightInd w:val="0"/>
        <w:ind w:left="567" w:right="-20" w:hanging="567"/>
        <w:jc w:val="left"/>
        <w:rPr>
          <w:rFonts w:eastAsiaTheme="minorHAnsi"/>
          <w:spacing w:val="-3"/>
          <w:szCs w:val="22"/>
        </w:rPr>
      </w:pPr>
    </w:p>
    <w:p w14:paraId="5EEE174C" w14:textId="77777777" w:rsidR="00D3551D"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f.</w:t>
      </w:r>
      <w:r w:rsidR="00D3551D" w:rsidRPr="003D6AB9">
        <w:rPr>
          <w:rFonts w:eastAsiaTheme="minorHAnsi"/>
          <w:spacing w:val="-3"/>
          <w:szCs w:val="22"/>
        </w:rPr>
        <w:tab/>
      </w:r>
      <w:r w:rsidRPr="003D6AB9">
        <w:rPr>
          <w:rFonts w:eastAsiaTheme="minorHAnsi"/>
          <w:spacing w:val="-3"/>
          <w:szCs w:val="22"/>
        </w:rPr>
        <w:t xml:space="preserve">The Branch Secretary may, on behalf of the ASU, employ or dismiss Branch employees. </w:t>
      </w:r>
    </w:p>
    <w:p w14:paraId="6F009B25" w14:textId="77777777" w:rsidR="00D3551D" w:rsidRPr="003D6AB9" w:rsidRDefault="00D3551D" w:rsidP="00D3551D">
      <w:pPr>
        <w:autoSpaceDE w:val="0"/>
        <w:autoSpaceDN w:val="0"/>
        <w:adjustRightInd w:val="0"/>
        <w:ind w:left="567" w:right="-20" w:hanging="567"/>
        <w:jc w:val="left"/>
        <w:rPr>
          <w:rFonts w:eastAsiaTheme="minorHAnsi"/>
          <w:spacing w:val="-3"/>
          <w:szCs w:val="22"/>
        </w:rPr>
      </w:pPr>
    </w:p>
    <w:p w14:paraId="054CC0CC"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g.</w:t>
      </w:r>
      <w:r w:rsidR="00D3551D" w:rsidRPr="003D6AB9">
        <w:rPr>
          <w:rFonts w:eastAsiaTheme="minorHAnsi"/>
          <w:spacing w:val="-3"/>
          <w:szCs w:val="22"/>
        </w:rPr>
        <w:tab/>
      </w:r>
      <w:r w:rsidRPr="003D6AB9">
        <w:rPr>
          <w:rFonts w:eastAsiaTheme="minorHAnsi"/>
          <w:spacing w:val="-3"/>
          <w:szCs w:val="22"/>
        </w:rPr>
        <w:t>The Branch Secretary may, on behalf of the ASU, engage or dismiss Service Providers.</w:t>
      </w:r>
    </w:p>
    <w:p w14:paraId="6C8D0A61" w14:textId="77777777" w:rsidR="00D3551D" w:rsidRPr="003D6AB9" w:rsidRDefault="00D3551D" w:rsidP="00D3551D">
      <w:pPr>
        <w:autoSpaceDE w:val="0"/>
        <w:autoSpaceDN w:val="0"/>
        <w:adjustRightInd w:val="0"/>
        <w:ind w:left="567" w:right="-20" w:hanging="567"/>
        <w:jc w:val="left"/>
        <w:rPr>
          <w:rFonts w:eastAsiaTheme="minorHAnsi"/>
          <w:spacing w:val="-3"/>
          <w:szCs w:val="22"/>
        </w:rPr>
      </w:pPr>
    </w:p>
    <w:p w14:paraId="79D414E2"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h.</w:t>
      </w:r>
      <w:r w:rsidR="00D3551D" w:rsidRPr="003D6AB9">
        <w:rPr>
          <w:rFonts w:eastAsiaTheme="minorHAnsi"/>
          <w:spacing w:val="-3"/>
          <w:szCs w:val="22"/>
        </w:rPr>
        <w:tab/>
      </w:r>
      <w:r w:rsidRPr="003D6AB9">
        <w:rPr>
          <w:rFonts w:eastAsiaTheme="minorHAnsi"/>
          <w:spacing w:val="-3"/>
          <w:szCs w:val="22"/>
        </w:rPr>
        <w:t>The Branch Secretary will supervise and allocate duties to Branch employees</w:t>
      </w:r>
      <w:r w:rsidR="00D3551D" w:rsidRPr="003D6AB9">
        <w:rPr>
          <w:rFonts w:eastAsiaTheme="minorHAnsi"/>
          <w:spacing w:val="-3"/>
          <w:szCs w:val="22"/>
        </w:rPr>
        <w:t xml:space="preserve"> </w:t>
      </w:r>
      <w:r w:rsidRPr="003D6AB9">
        <w:rPr>
          <w:rFonts w:eastAsiaTheme="minorHAnsi"/>
          <w:spacing w:val="-3"/>
          <w:szCs w:val="22"/>
        </w:rPr>
        <w:t>in consultation with the Branch Executive President.</w:t>
      </w:r>
    </w:p>
    <w:p w14:paraId="583226CC" w14:textId="77777777" w:rsidR="008C367C" w:rsidRPr="003D6AB9" w:rsidRDefault="008C367C" w:rsidP="00D3551D">
      <w:pPr>
        <w:autoSpaceDE w:val="0"/>
        <w:autoSpaceDN w:val="0"/>
        <w:adjustRightInd w:val="0"/>
        <w:ind w:left="567" w:right="-20" w:hanging="567"/>
        <w:jc w:val="left"/>
        <w:rPr>
          <w:rFonts w:eastAsiaTheme="minorHAnsi"/>
          <w:spacing w:val="-3"/>
          <w:szCs w:val="22"/>
        </w:rPr>
      </w:pPr>
    </w:p>
    <w:p w14:paraId="17075453"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i.</w:t>
      </w:r>
      <w:r w:rsidR="00D3551D" w:rsidRPr="003D6AB9">
        <w:rPr>
          <w:rFonts w:eastAsiaTheme="minorHAnsi"/>
          <w:spacing w:val="-3"/>
          <w:szCs w:val="22"/>
        </w:rPr>
        <w:tab/>
      </w:r>
      <w:r w:rsidRPr="003D6AB9">
        <w:rPr>
          <w:rFonts w:eastAsiaTheme="minorHAnsi"/>
          <w:spacing w:val="-3"/>
          <w:szCs w:val="22"/>
        </w:rPr>
        <w:t>The office of Branch Secretary is full-time.</w:t>
      </w:r>
    </w:p>
    <w:p w14:paraId="5C680D2E" w14:textId="77777777" w:rsidR="008C367C" w:rsidRPr="003D6AB9" w:rsidRDefault="008C367C" w:rsidP="008C367C">
      <w:pPr>
        <w:autoSpaceDE w:val="0"/>
        <w:autoSpaceDN w:val="0"/>
        <w:adjustRightInd w:val="0"/>
        <w:spacing w:before="3" w:line="140" w:lineRule="exact"/>
        <w:jc w:val="left"/>
        <w:rPr>
          <w:rFonts w:ascii="Calibri" w:eastAsiaTheme="minorHAnsi" w:hAnsi="Calibri" w:cs="Calibri"/>
          <w:sz w:val="14"/>
          <w:szCs w:val="14"/>
        </w:rPr>
      </w:pPr>
    </w:p>
    <w:p w14:paraId="1ECE7CB9" w14:textId="77777777" w:rsidR="008C367C" w:rsidRPr="003D6AB9" w:rsidRDefault="00AF7829" w:rsidP="00A1455C">
      <w:pPr>
        <w:pStyle w:val="Heading2"/>
      </w:pPr>
      <w:bookmarkStart w:id="210" w:name="_Toc176874203"/>
      <w:r>
        <w:t xml:space="preserve">30 </w:t>
      </w:r>
      <w:r w:rsidRPr="002A6D59">
        <w:t>–</w:t>
      </w:r>
      <w:r w:rsidR="008C367C" w:rsidRPr="003D6AB9">
        <w:t xml:space="preserve"> BRANCH ASSISTANT SECRETARY</w:t>
      </w:r>
      <w:bookmarkEnd w:id="210"/>
    </w:p>
    <w:p w14:paraId="729384F8"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20610E0A"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D3551D" w:rsidRPr="003D6AB9">
        <w:rPr>
          <w:rFonts w:eastAsiaTheme="minorHAnsi"/>
          <w:spacing w:val="-3"/>
          <w:szCs w:val="22"/>
        </w:rPr>
        <w:tab/>
      </w:r>
      <w:r w:rsidRPr="003D6AB9">
        <w:rPr>
          <w:rFonts w:eastAsiaTheme="minorHAnsi"/>
          <w:spacing w:val="-3"/>
          <w:szCs w:val="22"/>
        </w:rPr>
        <w:t xml:space="preserve">Subject to </w:t>
      </w:r>
      <w:r w:rsidR="00D3551D" w:rsidRPr="003D6AB9">
        <w:rPr>
          <w:rFonts w:eastAsiaTheme="minorHAnsi"/>
          <w:spacing w:val="-3"/>
          <w:szCs w:val="22"/>
        </w:rPr>
        <w:t>t</w:t>
      </w:r>
      <w:r w:rsidRPr="003D6AB9">
        <w:rPr>
          <w:rFonts w:eastAsiaTheme="minorHAnsi"/>
          <w:spacing w:val="-3"/>
          <w:szCs w:val="22"/>
        </w:rPr>
        <w:t>he determination of the Branch Executive under these Branch rules an Assistant Branch Secretary is to be elected at the Quadrennial Election by, and from, the Financial Members.</w:t>
      </w:r>
    </w:p>
    <w:p w14:paraId="4664577F" w14:textId="77777777" w:rsidR="008C367C" w:rsidRPr="003D6AB9" w:rsidRDefault="008C367C" w:rsidP="00D3551D">
      <w:pPr>
        <w:autoSpaceDE w:val="0"/>
        <w:autoSpaceDN w:val="0"/>
        <w:adjustRightInd w:val="0"/>
        <w:ind w:left="567" w:right="-20" w:hanging="567"/>
        <w:jc w:val="left"/>
        <w:rPr>
          <w:rFonts w:eastAsiaTheme="minorHAnsi"/>
          <w:spacing w:val="-3"/>
          <w:szCs w:val="22"/>
        </w:rPr>
      </w:pPr>
    </w:p>
    <w:p w14:paraId="127D7004"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D3551D" w:rsidRPr="003D6AB9">
        <w:rPr>
          <w:rFonts w:eastAsiaTheme="minorHAnsi"/>
          <w:spacing w:val="-3"/>
          <w:szCs w:val="22"/>
        </w:rPr>
        <w:tab/>
      </w:r>
      <w:r w:rsidRPr="003D6AB9">
        <w:rPr>
          <w:rFonts w:eastAsiaTheme="minorHAnsi"/>
          <w:spacing w:val="-3"/>
          <w:szCs w:val="22"/>
        </w:rPr>
        <w:t>If the Branch Executive does not make a determination under sub-rule 7 b., then no Assistant Branch Secretary will be elected fo</w:t>
      </w:r>
      <w:r w:rsidR="00776AB6" w:rsidRPr="003D6AB9">
        <w:rPr>
          <w:rFonts w:eastAsiaTheme="minorHAnsi"/>
          <w:spacing w:val="-3"/>
          <w:szCs w:val="22"/>
        </w:rPr>
        <w:t>r</w:t>
      </w:r>
      <w:r w:rsidRPr="003D6AB9">
        <w:rPr>
          <w:rFonts w:eastAsiaTheme="minorHAnsi"/>
          <w:spacing w:val="-3"/>
          <w:szCs w:val="22"/>
        </w:rPr>
        <w:t xml:space="preserve"> the quadrennial term following the Quadrennial Election.</w:t>
      </w:r>
    </w:p>
    <w:p w14:paraId="713F0ADD" w14:textId="77777777" w:rsidR="008C367C" w:rsidRPr="003D6AB9" w:rsidRDefault="008C367C" w:rsidP="00D3551D">
      <w:pPr>
        <w:autoSpaceDE w:val="0"/>
        <w:autoSpaceDN w:val="0"/>
        <w:adjustRightInd w:val="0"/>
        <w:ind w:left="567" w:right="-20" w:hanging="567"/>
        <w:jc w:val="left"/>
        <w:rPr>
          <w:rFonts w:eastAsiaTheme="minorHAnsi"/>
          <w:spacing w:val="-3"/>
          <w:szCs w:val="22"/>
        </w:rPr>
      </w:pPr>
    </w:p>
    <w:p w14:paraId="1A90B015"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D3551D" w:rsidRPr="003D6AB9">
        <w:rPr>
          <w:rFonts w:eastAsiaTheme="minorHAnsi"/>
          <w:spacing w:val="-3"/>
          <w:szCs w:val="22"/>
        </w:rPr>
        <w:tab/>
      </w:r>
      <w:r w:rsidRPr="003D6AB9">
        <w:rPr>
          <w:rFonts w:eastAsiaTheme="minorHAnsi"/>
          <w:spacing w:val="-3"/>
          <w:szCs w:val="22"/>
        </w:rPr>
        <w:t>When an Assistant Branch Secretary is elected, the Assistant Branch Secretary will, subject to the direction of the Branch Secretary:</w:t>
      </w:r>
    </w:p>
    <w:p w14:paraId="3BBFC968"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479E61F7" w14:textId="77777777" w:rsidR="008C367C"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00D3551D" w:rsidRPr="003D6AB9">
        <w:rPr>
          <w:rFonts w:eastAsiaTheme="minorHAnsi"/>
          <w:spacing w:val="-3"/>
          <w:szCs w:val="22"/>
        </w:rPr>
        <w:tab/>
      </w:r>
      <w:r w:rsidRPr="003D6AB9">
        <w:rPr>
          <w:rFonts w:eastAsiaTheme="minorHAnsi"/>
          <w:spacing w:val="-3"/>
          <w:szCs w:val="22"/>
        </w:rPr>
        <w:t>assist the Branch Secretary to conduct and manage the affairs of the Branch; and</w:t>
      </w:r>
    </w:p>
    <w:p w14:paraId="222109A3" w14:textId="77777777" w:rsidR="008C367C" w:rsidRPr="003D6AB9" w:rsidRDefault="008C367C" w:rsidP="00D3551D">
      <w:pPr>
        <w:autoSpaceDE w:val="0"/>
        <w:autoSpaceDN w:val="0"/>
        <w:adjustRightInd w:val="0"/>
        <w:ind w:left="567" w:right="-20"/>
        <w:jc w:val="left"/>
        <w:rPr>
          <w:rFonts w:eastAsiaTheme="minorHAnsi"/>
          <w:spacing w:val="-3"/>
          <w:szCs w:val="22"/>
        </w:rPr>
      </w:pPr>
    </w:p>
    <w:p w14:paraId="687B81F0" w14:textId="77777777" w:rsidR="008C367C" w:rsidRPr="003D6AB9" w:rsidRDefault="008C367C" w:rsidP="00D3551D">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00D3551D" w:rsidRPr="003D6AB9">
        <w:rPr>
          <w:rFonts w:eastAsiaTheme="minorHAnsi"/>
          <w:spacing w:val="-3"/>
          <w:szCs w:val="22"/>
        </w:rPr>
        <w:tab/>
      </w:r>
      <w:r w:rsidRPr="003D6AB9">
        <w:rPr>
          <w:rFonts w:eastAsiaTheme="minorHAnsi"/>
          <w:spacing w:val="-3"/>
          <w:szCs w:val="22"/>
        </w:rPr>
        <w:t>will perform duties allocated by the Branch Secretary</w:t>
      </w:r>
      <w:r w:rsidR="00EB5A17" w:rsidRPr="003D6AB9">
        <w:rPr>
          <w:rFonts w:eastAsiaTheme="minorHAnsi"/>
          <w:spacing w:val="-3"/>
          <w:szCs w:val="22"/>
        </w:rPr>
        <w:t>.</w:t>
      </w:r>
    </w:p>
    <w:p w14:paraId="6534B837" w14:textId="77777777" w:rsidR="008C367C" w:rsidRPr="003D6AB9" w:rsidRDefault="008C367C" w:rsidP="00D3551D">
      <w:pPr>
        <w:autoSpaceDE w:val="0"/>
        <w:autoSpaceDN w:val="0"/>
        <w:adjustRightInd w:val="0"/>
        <w:ind w:left="567" w:right="-20" w:hanging="567"/>
        <w:jc w:val="left"/>
        <w:rPr>
          <w:rFonts w:eastAsiaTheme="minorHAnsi"/>
          <w:spacing w:val="-3"/>
          <w:szCs w:val="22"/>
        </w:rPr>
      </w:pPr>
    </w:p>
    <w:p w14:paraId="328C02A1" w14:textId="77777777" w:rsidR="008C367C" w:rsidRPr="003D6AB9" w:rsidRDefault="008C367C" w:rsidP="00D3551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d.</w:t>
      </w:r>
      <w:r w:rsidR="00D3551D" w:rsidRPr="003D6AB9">
        <w:rPr>
          <w:rFonts w:eastAsiaTheme="minorHAnsi"/>
          <w:spacing w:val="-3"/>
          <w:szCs w:val="22"/>
        </w:rPr>
        <w:tab/>
      </w:r>
      <w:r w:rsidRPr="003D6AB9">
        <w:rPr>
          <w:rFonts w:eastAsiaTheme="minorHAnsi"/>
          <w:spacing w:val="-3"/>
          <w:szCs w:val="22"/>
        </w:rPr>
        <w:t>In the temporary absence of the Branch Secretary and the Branch Executive President, or if these offices are vacant, the Assistant Branch Secretary (if any) is to perform the functions and obligations of the Branch Secretary.</w:t>
      </w:r>
    </w:p>
    <w:p w14:paraId="404D9C80" w14:textId="77777777" w:rsidR="008C367C" w:rsidRPr="003D6AB9" w:rsidRDefault="008C367C" w:rsidP="00776AB6">
      <w:pPr>
        <w:autoSpaceDE w:val="0"/>
        <w:autoSpaceDN w:val="0"/>
        <w:adjustRightInd w:val="0"/>
        <w:ind w:left="567" w:right="-20"/>
        <w:jc w:val="left"/>
        <w:rPr>
          <w:rFonts w:ascii="Calibri" w:eastAsiaTheme="minorHAnsi" w:hAnsi="Calibri" w:cs="Calibri"/>
          <w:szCs w:val="22"/>
        </w:rPr>
      </w:pPr>
    </w:p>
    <w:p w14:paraId="642D9D98" w14:textId="426DF20A" w:rsidR="00AF7829" w:rsidRPr="003D6AB9" w:rsidRDefault="008C367C" w:rsidP="00776AB6">
      <w:pPr>
        <w:autoSpaceDE w:val="0"/>
        <w:autoSpaceDN w:val="0"/>
        <w:adjustRightInd w:val="0"/>
        <w:ind w:left="567" w:right="-20" w:hanging="567"/>
        <w:jc w:val="left"/>
        <w:rPr>
          <w:rFonts w:ascii="Calibri" w:eastAsiaTheme="minorHAnsi" w:hAnsi="Calibri" w:cs="Calibri"/>
          <w:sz w:val="24"/>
        </w:rPr>
      </w:pPr>
      <w:r w:rsidRPr="003D6AB9">
        <w:rPr>
          <w:rFonts w:eastAsiaTheme="minorHAnsi"/>
          <w:spacing w:val="-3"/>
          <w:szCs w:val="22"/>
        </w:rPr>
        <w:t>e.</w:t>
      </w:r>
      <w:r w:rsidR="00776AB6" w:rsidRPr="003D6AB9">
        <w:rPr>
          <w:rFonts w:eastAsiaTheme="minorHAnsi"/>
          <w:spacing w:val="-3"/>
          <w:szCs w:val="22"/>
        </w:rPr>
        <w:tab/>
      </w:r>
      <w:r w:rsidRPr="003D6AB9">
        <w:rPr>
          <w:rFonts w:eastAsiaTheme="minorHAnsi"/>
          <w:spacing w:val="-3"/>
          <w:szCs w:val="22"/>
        </w:rPr>
        <w:t>The office of Assistant Branch Secretary (if any) is full-time.</w:t>
      </w:r>
    </w:p>
    <w:p w14:paraId="4503C0D6" w14:textId="77777777" w:rsidR="008C367C" w:rsidRPr="003D6AB9" w:rsidRDefault="008C367C" w:rsidP="00A1455C">
      <w:pPr>
        <w:pStyle w:val="Heading2"/>
      </w:pPr>
      <w:bookmarkStart w:id="211" w:name="_Toc176874204"/>
      <w:r w:rsidRPr="003D6AB9">
        <w:t xml:space="preserve">31 </w:t>
      </w:r>
      <w:r w:rsidR="00AF7829" w:rsidRPr="002A6D59">
        <w:t>–</w:t>
      </w:r>
      <w:r w:rsidRPr="003D6AB9">
        <w:t xml:space="preserve"> BRANCH AUDITOR</w:t>
      </w:r>
      <w:bookmarkEnd w:id="211"/>
    </w:p>
    <w:p w14:paraId="3C09ABCE" w14:textId="77777777" w:rsidR="008C367C" w:rsidRPr="003D6AB9" w:rsidRDefault="008C367C" w:rsidP="00FC2CC8">
      <w:pPr>
        <w:autoSpaceDE w:val="0"/>
        <w:autoSpaceDN w:val="0"/>
        <w:adjustRightInd w:val="0"/>
        <w:ind w:left="567" w:right="-23" w:hanging="567"/>
        <w:jc w:val="left"/>
        <w:rPr>
          <w:rFonts w:eastAsiaTheme="minorHAnsi"/>
          <w:spacing w:val="-3"/>
          <w:szCs w:val="22"/>
        </w:rPr>
      </w:pPr>
    </w:p>
    <w:p w14:paraId="5A10E469" w14:textId="77777777" w:rsidR="008C367C" w:rsidRPr="003D6AB9" w:rsidRDefault="008C367C" w:rsidP="00776AB6">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776AB6" w:rsidRPr="003D6AB9">
        <w:rPr>
          <w:rFonts w:eastAsiaTheme="minorHAnsi"/>
          <w:spacing w:val="-3"/>
          <w:szCs w:val="22"/>
        </w:rPr>
        <w:tab/>
      </w:r>
      <w:r w:rsidR="001253C3" w:rsidRPr="003D6AB9">
        <w:rPr>
          <w:rFonts w:eastAsiaTheme="minorHAnsi"/>
          <w:spacing w:val="-3"/>
          <w:szCs w:val="22"/>
        </w:rPr>
        <w:t xml:space="preserve">The Branch Executive must ensure that an </w:t>
      </w:r>
      <w:r w:rsidRPr="003D6AB9">
        <w:rPr>
          <w:rFonts w:eastAsiaTheme="minorHAnsi"/>
          <w:spacing w:val="-3"/>
          <w:szCs w:val="22"/>
        </w:rPr>
        <w:t>auditor for</w:t>
      </w:r>
      <w:r w:rsidR="001253C3" w:rsidRPr="003D6AB9">
        <w:rPr>
          <w:rFonts w:eastAsiaTheme="minorHAnsi"/>
          <w:spacing w:val="-3"/>
          <w:szCs w:val="22"/>
        </w:rPr>
        <w:t xml:space="preserve"> the Branch is appointed by </w:t>
      </w:r>
      <w:r w:rsidRPr="003D6AB9">
        <w:rPr>
          <w:rFonts w:eastAsiaTheme="minorHAnsi"/>
          <w:spacing w:val="-3"/>
          <w:szCs w:val="22"/>
        </w:rPr>
        <w:t>it, provided that no member or employee of the ASU can be appointed as the Auditor.</w:t>
      </w:r>
    </w:p>
    <w:p w14:paraId="55178388" w14:textId="77777777" w:rsidR="008C367C" w:rsidRPr="003D6AB9" w:rsidRDefault="008C367C" w:rsidP="00776AB6">
      <w:pPr>
        <w:autoSpaceDE w:val="0"/>
        <w:autoSpaceDN w:val="0"/>
        <w:adjustRightInd w:val="0"/>
        <w:ind w:left="567" w:right="-20" w:hanging="567"/>
        <w:jc w:val="left"/>
        <w:rPr>
          <w:rFonts w:eastAsiaTheme="minorHAnsi"/>
          <w:spacing w:val="-3"/>
          <w:szCs w:val="22"/>
        </w:rPr>
      </w:pPr>
    </w:p>
    <w:p w14:paraId="021DEE1F" w14:textId="77777777" w:rsidR="008C367C" w:rsidRPr="003D6AB9" w:rsidRDefault="008C367C" w:rsidP="00776AB6">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776AB6" w:rsidRPr="003D6AB9">
        <w:rPr>
          <w:rFonts w:eastAsiaTheme="minorHAnsi"/>
          <w:spacing w:val="-3"/>
          <w:szCs w:val="22"/>
        </w:rPr>
        <w:tab/>
      </w:r>
      <w:r w:rsidRPr="003D6AB9">
        <w:rPr>
          <w:rFonts w:eastAsiaTheme="minorHAnsi"/>
          <w:spacing w:val="-3"/>
          <w:szCs w:val="22"/>
        </w:rPr>
        <w:t>The Auditor is to conduct a yearly audit of the Branch's accounts.</w:t>
      </w:r>
    </w:p>
    <w:p w14:paraId="5144DC73" w14:textId="77777777" w:rsidR="008C367C" w:rsidRPr="003D6AB9" w:rsidRDefault="008C367C" w:rsidP="00776AB6">
      <w:pPr>
        <w:autoSpaceDE w:val="0"/>
        <w:autoSpaceDN w:val="0"/>
        <w:adjustRightInd w:val="0"/>
        <w:ind w:left="567" w:right="-20" w:hanging="567"/>
        <w:jc w:val="left"/>
        <w:rPr>
          <w:rFonts w:eastAsiaTheme="minorHAnsi"/>
          <w:spacing w:val="-3"/>
          <w:szCs w:val="22"/>
        </w:rPr>
      </w:pPr>
    </w:p>
    <w:p w14:paraId="59CA02AB" w14:textId="77777777" w:rsidR="008C367C" w:rsidRPr="003D6AB9" w:rsidRDefault="008C367C" w:rsidP="00776AB6">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776AB6" w:rsidRPr="003D6AB9">
        <w:rPr>
          <w:rFonts w:eastAsiaTheme="minorHAnsi"/>
          <w:spacing w:val="-3"/>
          <w:szCs w:val="22"/>
        </w:rPr>
        <w:tab/>
      </w:r>
      <w:r w:rsidRPr="003D6AB9">
        <w:rPr>
          <w:rFonts w:eastAsiaTheme="minorHAnsi"/>
          <w:spacing w:val="-3"/>
          <w:szCs w:val="22"/>
        </w:rPr>
        <w:t>The Auditor is, after the close of the financial year, to audit the financial accounts of the Branch for the financial year that has passed, present audited financi</w:t>
      </w:r>
      <w:r w:rsidR="00933BD8" w:rsidRPr="003D6AB9">
        <w:rPr>
          <w:rFonts w:eastAsiaTheme="minorHAnsi"/>
          <w:spacing w:val="-3"/>
          <w:szCs w:val="22"/>
        </w:rPr>
        <w:t xml:space="preserve">al </w:t>
      </w:r>
      <w:r w:rsidRPr="003D6AB9">
        <w:rPr>
          <w:rFonts w:eastAsiaTheme="minorHAnsi"/>
          <w:spacing w:val="-3"/>
          <w:szCs w:val="22"/>
        </w:rPr>
        <w:t>accounts and report to the Branch Executive.</w:t>
      </w:r>
    </w:p>
    <w:p w14:paraId="35D53143" w14:textId="77777777" w:rsidR="008C367C" w:rsidRPr="003D6AB9" w:rsidRDefault="008C367C" w:rsidP="00776AB6">
      <w:pPr>
        <w:autoSpaceDE w:val="0"/>
        <w:autoSpaceDN w:val="0"/>
        <w:adjustRightInd w:val="0"/>
        <w:ind w:left="567" w:right="-20" w:hanging="567"/>
        <w:jc w:val="left"/>
        <w:rPr>
          <w:rFonts w:eastAsiaTheme="minorHAnsi"/>
          <w:spacing w:val="-3"/>
          <w:szCs w:val="22"/>
        </w:rPr>
      </w:pPr>
    </w:p>
    <w:p w14:paraId="4ECFBAB2" w14:textId="77777777" w:rsidR="008C367C" w:rsidRPr="003D6AB9" w:rsidRDefault="008C367C" w:rsidP="00776AB6">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d.</w:t>
      </w:r>
      <w:r w:rsidR="00776AB6" w:rsidRPr="003D6AB9">
        <w:rPr>
          <w:rFonts w:eastAsiaTheme="minorHAnsi"/>
          <w:spacing w:val="-3"/>
          <w:szCs w:val="22"/>
        </w:rPr>
        <w:tab/>
      </w:r>
      <w:r w:rsidRPr="003D6AB9">
        <w:rPr>
          <w:rFonts w:eastAsiaTheme="minorHAnsi"/>
          <w:spacing w:val="-3"/>
          <w:szCs w:val="22"/>
        </w:rPr>
        <w:t>The Auditor can request Financial Records and the Branch’s officers and the Branch employees will, if called upon, promptly:</w:t>
      </w:r>
    </w:p>
    <w:p w14:paraId="123A12F6" w14:textId="77777777" w:rsidR="008C367C" w:rsidRPr="003D6AB9" w:rsidRDefault="008C367C" w:rsidP="00776AB6">
      <w:pPr>
        <w:autoSpaceDE w:val="0"/>
        <w:autoSpaceDN w:val="0"/>
        <w:adjustRightInd w:val="0"/>
        <w:ind w:left="567" w:right="-20"/>
        <w:jc w:val="left"/>
        <w:rPr>
          <w:rFonts w:eastAsiaTheme="minorHAnsi"/>
          <w:spacing w:val="-3"/>
          <w:szCs w:val="22"/>
        </w:rPr>
      </w:pPr>
    </w:p>
    <w:p w14:paraId="58F6281B" w14:textId="77777777" w:rsidR="008C367C" w:rsidRPr="003D6AB9" w:rsidRDefault="008C367C" w:rsidP="00776AB6">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00776AB6" w:rsidRPr="003D6AB9">
        <w:rPr>
          <w:rFonts w:eastAsiaTheme="minorHAnsi"/>
          <w:spacing w:val="-3"/>
          <w:szCs w:val="22"/>
        </w:rPr>
        <w:tab/>
      </w:r>
      <w:r w:rsidRPr="003D6AB9">
        <w:rPr>
          <w:rFonts w:eastAsiaTheme="minorHAnsi"/>
          <w:spacing w:val="-3"/>
          <w:szCs w:val="22"/>
        </w:rPr>
        <w:t>produce requested Financial Records in their possession or control to the Auditor;</w:t>
      </w:r>
      <w:r w:rsidR="00776AB6" w:rsidRPr="003D6AB9">
        <w:rPr>
          <w:rFonts w:eastAsiaTheme="minorHAnsi"/>
          <w:spacing w:val="-3"/>
          <w:szCs w:val="22"/>
        </w:rPr>
        <w:t xml:space="preserve"> </w:t>
      </w:r>
      <w:r w:rsidRPr="003D6AB9">
        <w:rPr>
          <w:rFonts w:eastAsiaTheme="minorHAnsi"/>
          <w:spacing w:val="-3"/>
          <w:szCs w:val="22"/>
        </w:rPr>
        <w:t>and</w:t>
      </w:r>
    </w:p>
    <w:p w14:paraId="766D6B3F" w14:textId="77777777" w:rsidR="008C367C" w:rsidRPr="003D6AB9" w:rsidRDefault="008C367C" w:rsidP="00776AB6">
      <w:pPr>
        <w:autoSpaceDE w:val="0"/>
        <w:autoSpaceDN w:val="0"/>
        <w:adjustRightInd w:val="0"/>
        <w:ind w:left="567" w:right="-20"/>
        <w:jc w:val="left"/>
        <w:rPr>
          <w:rFonts w:eastAsiaTheme="minorHAnsi"/>
          <w:spacing w:val="-3"/>
          <w:szCs w:val="22"/>
        </w:rPr>
      </w:pPr>
    </w:p>
    <w:p w14:paraId="5FBFF5DB" w14:textId="4E6EE9DF" w:rsidR="00AF7829" w:rsidRPr="003D6AB9" w:rsidRDefault="008C367C" w:rsidP="00776AB6">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00776AB6" w:rsidRPr="003D6AB9">
        <w:rPr>
          <w:rFonts w:eastAsiaTheme="minorHAnsi"/>
          <w:spacing w:val="-3"/>
          <w:szCs w:val="22"/>
        </w:rPr>
        <w:tab/>
      </w:r>
      <w:r w:rsidRPr="003D6AB9">
        <w:rPr>
          <w:rFonts w:eastAsiaTheme="minorHAnsi"/>
          <w:spacing w:val="-3"/>
          <w:szCs w:val="22"/>
        </w:rPr>
        <w:t>provide an explanation in relation to the Financial Records if requested by the</w:t>
      </w:r>
      <w:r w:rsidR="00776AB6" w:rsidRPr="003D6AB9">
        <w:rPr>
          <w:rFonts w:eastAsiaTheme="minorHAnsi"/>
          <w:spacing w:val="-3"/>
          <w:szCs w:val="22"/>
        </w:rPr>
        <w:t xml:space="preserve"> </w:t>
      </w:r>
      <w:r w:rsidRPr="003D6AB9">
        <w:rPr>
          <w:rFonts w:eastAsiaTheme="minorHAnsi"/>
          <w:spacing w:val="-3"/>
          <w:szCs w:val="22"/>
        </w:rPr>
        <w:t>Auditor.</w:t>
      </w:r>
    </w:p>
    <w:p w14:paraId="6247C918" w14:textId="3D842529" w:rsidR="008C367C" w:rsidRPr="003D6AB9" w:rsidRDefault="008C367C" w:rsidP="00A1455C">
      <w:pPr>
        <w:pStyle w:val="Heading2"/>
      </w:pPr>
      <w:bookmarkStart w:id="212" w:name="_Toc176874205"/>
      <w:r w:rsidRPr="003D6AB9">
        <w:t>32</w:t>
      </w:r>
      <w:r w:rsidR="00EB5A17" w:rsidRPr="003D6AB9">
        <w:t xml:space="preserve"> </w:t>
      </w:r>
      <w:r w:rsidR="00AF7829" w:rsidRPr="002A6D59">
        <w:t>–</w:t>
      </w:r>
      <w:r w:rsidRPr="003D6AB9">
        <w:t xml:space="preserve"> RETURNING OFFICER</w:t>
      </w:r>
      <w:bookmarkEnd w:id="212"/>
    </w:p>
    <w:p w14:paraId="76FA8531"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03D4A316" w14:textId="77777777" w:rsidR="00933BD8" w:rsidRPr="003D6AB9" w:rsidRDefault="008C367C" w:rsidP="00933BD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 xml:space="preserve">a. </w:t>
      </w:r>
      <w:r w:rsidR="00933BD8" w:rsidRPr="003D6AB9">
        <w:rPr>
          <w:rFonts w:eastAsiaTheme="minorHAnsi"/>
          <w:spacing w:val="-3"/>
          <w:szCs w:val="22"/>
        </w:rPr>
        <w:tab/>
      </w:r>
      <w:r w:rsidRPr="003D6AB9">
        <w:rPr>
          <w:rFonts w:eastAsiaTheme="minorHAnsi"/>
          <w:spacing w:val="-3"/>
          <w:szCs w:val="22"/>
        </w:rPr>
        <w:t xml:space="preserve">The Branch Executive is to appoint a Returning Officer for the Branch. </w:t>
      </w:r>
    </w:p>
    <w:p w14:paraId="0F814741" w14:textId="77777777" w:rsidR="00933BD8" w:rsidRPr="003D6AB9" w:rsidRDefault="00933BD8" w:rsidP="00933BD8">
      <w:pPr>
        <w:autoSpaceDE w:val="0"/>
        <w:autoSpaceDN w:val="0"/>
        <w:adjustRightInd w:val="0"/>
        <w:ind w:left="567" w:right="-20" w:hanging="567"/>
        <w:jc w:val="left"/>
        <w:rPr>
          <w:rFonts w:eastAsiaTheme="minorHAnsi"/>
          <w:spacing w:val="-3"/>
          <w:szCs w:val="22"/>
        </w:rPr>
      </w:pPr>
    </w:p>
    <w:p w14:paraId="7DEF396F" w14:textId="43193DE4" w:rsidR="00AF7829" w:rsidRPr="003D6AB9" w:rsidRDefault="008C367C" w:rsidP="00933BD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933BD8" w:rsidRPr="003D6AB9">
        <w:rPr>
          <w:rFonts w:eastAsiaTheme="minorHAnsi"/>
          <w:spacing w:val="-3"/>
          <w:szCs w:val="22"/>
        </w:rPr>
        <w:tab/>
      </w:r>
      <w:r w:rsidRPr="003D6AB9">
        <w:rPr>
          <w:rFonts w:eastAsiaTheme="minorHAnsi"/>
          <w:spacing w:val="-3"/>
          <w:szCs w:val="22"/>
        </w:rPr>
        <w:t>No ASU member or employee can be appointed under sub-rule a.</w:t>
      </w:r>
    </w:p>
    <w:p w14:paraId="5D9220DC" w14:textId="77777777" w:rsidR="00A346C3" w:rsidRPr="003D6AB9" w:rsidRDefault="00A346C3" w:rsidP="00A346C3">
      <w:pPr>
        <w:pStyle w:val="Heading2"/>
      </w:pPr>
      <w:bookmarkStart w:id="213" w:name="_Toc176874206"/>
      <w:r w:rsidRPr="003D6AB9">
        <w:t>33</w:t>
      </w:r>
      <w:r>
        <w:t xml:space="preserve"> </w:t>
      </w:r>
      <w:r w:rsidRPr="002A6D59">
        <w:t>–</w:t>
      </w:r>
      <w:r w:rsidRPr="003D6AB9">
        <w:t xml:space="preserve"> ELECTION OF BRANCH OFFICE/ POSITION HOLDERS</w:t>
      </w:r>
      <w:bookmarkEnd w:id="213"/>
    </w:p>
    <w:p w14:paraId="4A038BE9" w14:textId="77777777" w:rsidR="00A346C3" w:rsidRPr="003D6AB9" w:rsidRDefault="00A346C3" w:rsidP="00A346C3">
      <w:pPr>
        <w:autoSpaceDE w:val="0"/>
        <w:autoSpaceDN w:val="0"/>
        <w:adjustRightInd w:val="0"/>
        <w:spacing w:before="4" w:line="170" w:lineRule="exact"/>
        <w:jc w:val="left"/>
        <w:rPr>
          <w:rFonts w:ascii="Calibri" w:eastAsiaTheme="minorHAnsi" w:hAnsi="Calibri" w:cs="Calibri"/>
          <w:sz w:val="17"/>
          <w:szCs w:val="17"/>
        </w:rPr>
      </w:pPr>
    </w:p>
    <w:p w14:paraId="051B4A62" w14:textId="4A72E02E" w:rsidR="00A346C3" w:rsidRPr="003D6AB9" w:rsidRDefault="00A346C3" w:rsidP="00A346C3">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Pr="003D6AB9">
        <w:rPr>
          <w:rFonts w:eastAsiaTheme="minorHAnsi"/>
          <w:spacing w:val="-3"/>
          <w:szCs w:val="22"/>
        </w:rPr>
        <w:tab/>
      </w:r>
      <w:r>
        <w:rPr>
          <w:rFonts w:eastAsiaTheme="minorHAnsi"/>
          <w:spacing w:val="-3"/>
          <w:szCs w:val="22"/>
        </w:rPr>
        <w:t xml:space="preserve">At the </w:t>
      </w:r>
      <w:r w:rsidRPr="003D6AB9">
        <w:rPr>
          <w:rFonts w:eastAsiaTheme="minorHAnsi"/>
          <w:spacing w:val="-3"/>
          <w:szCs w:val="22"/>
        </w:rPr>
        <w:t>Quadrennial Elections the office or position</w:t>
      </w:r>
      <w:r w:rsidR="00322D73">
        <w:rPr>
          <w:rFonts w:eastAsiaTheme="minorHAnsi"/>
          <w:spacing w:val="-3"/>
          <w:szCs w:val="22"/>
        </w:rPr>
        <w:t xml:space="preserve"> </w:t>
      </w:r>
      <w:r w:rsidRPr="003D6AB9">
        <w:rPr>
          <w:rFonts w:eastAsiaTheme="minorHAnsi"/>
          <w:spacing w:val="-3"/>
          <w:szCs w:val="22"/>
        </w:rPr>
        <w:t xml:space="preserve">set out in column A </w:t>
      </w:r>
      <w:r>
        <w:rPr>
          <w:rFonts w:eastAsiaTheme="minorHAnsi"/>
          <w:spacing w:val="-3"/>
          <w:szCs w:val="22"/>
        </w:rPr>
        <w:t xml:space="preserve">will be elected by, and </w:t>
      </w:r>
      <w:r w:rsidRPr="003D6AB9">
        <w:rPr>
          <w:rFonts w:eastAsiaTheme="minorHAnsi"/>
          <w:spacing w:val="-3"/>
          <w:szCs w:val="22"/>
        </w:rPr>
        <w:t>from</w:t>
      </w:r>
      <w:r>
        <w:rPr>
          <w:rFonts w:eastAsiaTheme="minorHAnsi"/>
          <w:spacing w:val="-3"/>
          <w:szCs w:val="22"/>
        </w:rPr>
        <w:t>,</w:t>
      </w:r>
      <w:r w:rsidRPr="003D6AB9">
        <w:rPr>
          <w:rFonts w:eastAsiaTheme="minorHAnsi"/>
          <w:spacing w:val="-3"/>
          <w:szCs w:val="22"/>
        </w:rPr>
        <w:t xml:space="preserve"> the electorate set out in column B:</w:t>
      </w:r>
    </w:p>
    <w:p w14:paraId="030131D3" w14:textId="77777777" w:rsidR="00A346C3" w:rsidRPr="003D6AB9" w:rsidRDefault="00A346C3" w:rsidP="00A346C3">
      <w:pPr>
        <w:autoSpaceDE w:val="0"/>
        <w:autoSpaceDN w:val="0"/>
        <w:adjustRightInd w:val="0"/>
        <w:spacing w:before="16" w:line="280" w:lineRule="exact"/>
        <w:jc w:val="left"/>
        <w:rPr>
          <w:rFonts w:ascii="Calibri" w:eastAsiaTheme="minorHAnsi" w:hAnsi="Calibri" w:cs="Calibri"/>
          <w:sz w:val="28"/>
          <w:szCs w:val="28"/>
        </w:rPr>
      </w:pPr>
    </w:p>
    <w:tbl>
      <w:tblPr>
        <w:tblW w:w="0" w:type="auto"/>
        <w:tblInd w:w="573" w:type="dxa"/>
        <w:tblLayout w:type="fixed"/>
        <w:tblCellMar>
          <w:left w:w="57" w:type="dxa"/>
          <w:right w:w="57" w:type="dxa"/>
        </w:tblCellMar>
        <w:tblLook w:val="0000" w:firstRow="0" w:lastRow="0" w:firstColumn="0" w:lastColumn="0" w:noHBand="0" w:noVBand="0"/>
      </w:tblPr>
      <w:tblGrid>
        <w:gridCol w:w="4536"/>
        <w:gridCol w:w="4111"/>
      </w:tblGrid>
      <w:tr w:rsidR="00A346C3" w:rsidRPr="003D6AB9" w14:paraId="2BA36A13" w14:textId="77777777" w:rsidTr="595BE765">
        <w:trPr>
          <w:trHeight w:hRule="exact" w:val="542"/>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E1232C" w14:textId="77777777" w:rsidR="00A346C3" w:rsidRPr="003D6AB9" w:rsidRDefault="00A346C3">
            <w:pPr>
              <w:autoSpaceDE w:val="0"/>
              <w:autoSpaceDN w:val="0"/>
              <w:adjustRightInd w:val="0"/>
              <w:spacing w:before="6" w:line="110" w:lineRule="exact"/>
              <w:jc w:val="center"/>
              <w:rPr>
                <w:rFonts w:eastAsiaTheme="minorHAnsi"/>
                <w:szCs w:val="22"/>
              </w:rPr>
            </w:pPr>
          </w:p>
          <w:p w14:paraId="5B0F3FAD" w14:textId="77777777" w:rsidR="00A346C3" w:rsidRPr="003D6AB9" w:rsidRDefault="00A346C3">
            <w:pPr>
              <w:autoSpaceDE w:val="0"/>
              <w:autoSpaceDN w:val="0"/>
              <w:adjustRightInd w:val="0"/>
              <w:ind w:right="1689" w:firstLine="1306"/>
              <w:jc w:val="center"/>
              <w:rPr>
                <w:rFonts w:eastAsiaTheme="minorHAnsi"/>
                <w:szCs w:val="22"/>
              </w:rPr>
            </w:pPr>
            <w:r w:rsidRPr="001C6BDB">
              <w:rPr>
                <w:rFonts w:eastAsiaTheme="minorHAnsi"/>
                <w:b/>
                <w:bCs/>
                <w:szCs w:val="22"/>
              </w:rPr>
              <w:t>A</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0AC7E1" w14:textId="77777777" w:rsidR="00A346C3" w:rsidRPr="003D6AB9" w:rsidRDefault="00A346C3">
            <w:pPr>
              <w:autoSpaceDE w:val="0"/>
              <w:autoSpaceDN w:val="0"/>
              <w:adjustRightInd w:val="0"/>
              <w:spacing w:before="6" w:line="110" w:lineRule="exact"/>
              <w:jc w:val="center"/>
              <w:rPr>
                <w:rFonts w:eastAsiaTheme="minorHAnsi"/>
                <w:szCs w:val="22"/>
              </w:rPr>
            </w:pPr>
          </w:p>
          <w:p w14:paraId="7FA3027D" w14:textId="77777777" w:rsidR="00A346C3" w:rsidRPr="003D6AB9" w:rsidRDefault="00A346C3">
            <w:pPr>
              <w:autoSpaceDE w:val="0"/>
              <w:autoSpaceDN w:val="0"/>
              <w:adjustRightInd w:val="0"/>
              <w:ind w:right="-20"/>
              <w:jc w:val="center"/>
              <w:rPr>
                <w:rFonts w:eastAsiaTheme="minorHAnsi"/>
                <w:szCs w:val="22"/>
              </w:rPr>
            </w:pPr>
            <w:r w:rsidRPr="001C6BDB">
              <w:rPr>
                <w:rFonts w:eastAsiaTheme="minorHAnsi"/>
                <w:b/>
                <w:bCs/>
                <w:szCs w:val="22"/>
              </w:rPr>
              <w:t>B</w:t>
            </w:r>
          </w:p>
        </w:tc>
      </w:tr>
      <w:tr w:rsidR="00A346C3" w:rsidRPr="003D6AB9" w14:paraId="23065A55" w14:textId="77777777" w:rsidTr="595BE765">
        <w:trPr>
          <w:trHeight w:hRule="exact" w:val="545"/>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7292DB3"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Branch President</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1CAFADA" w14:textId="77777777"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Financial Members</w:t>
            </w:r>
          </w:p>
        </w:tc>
      </w:tr>
      <w:tr w:rsidR="00A346C3" w:rsidRPr="003D6AB9" w14:paraId="32D4BFB3" w14:textId="77777777" w:rsidTr="595BE765">
        <w:trPr>
          <w:trHeight w:hRule="exact" w:val="835"/>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C44040"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Branch Executive President/Second National Executive Representative</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4E1BB22" w14:textId="77777777"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Financial Members</w:t>
            </w:r>
          </w:p>
        </w:tc>
      </w:tr>
      <w:tr w:rsidR="00A346C3" w:rsidRPr="003D6AB9" w14:paraId="4966DEEC" w14:textId="77777777" w:rsidTr="595BE765">
        <w:trPr>
          <w:trHeight w:hRule="exact" w:val="542"/>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6CB0048"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w:t>
            </w:r>
            <w:r>
              <w:rPr>
                <w:rFonts w:eastAsiaTheme="minorHAnsi"/>
                <w:spacing w:val="1"/>
                <w:szCs w:val="22"/>
              </w:rPr>
              <w:t xml:space="preserve">Deputy </w:t>
            </w:r>
            <w:r w:rsidRPr="003D6AB9">
              <w:rPr>
                <w:rFonts w:eastAsiaTheme="minorHAnsi"/>
                <w:spacing w:val="1"/>
                <w:szCs w:val="22"/>
              </w:rPr>
              <w:t>President</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D6A438" w14:textId="77777777"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Executive</w:t>
            </w:r>
            <w:r w:rsidRPr="003D6AB9" w:rsidDel="00150A82">
              <w:rPr>
                <w:rFonts w:eastAsiaTheme="minorHAnsi"/>
                <w:spacing w:val="1"/>
                <w:szCs w:val="22"/>
              </w:rPr>
              <w:t xml:space="preserve"> </w:t>
            </w:r>
          </w:p>
        </w:tc>
      </w:tr>
      <w:tr w:rsidR="00A346C3" w:rsidRPr="003D6AB9" w14:paraId="3ACE50FD" w14:textId="77777777" w:rsidTr="595BE765">
        <w:trPr>
          <w:trHeight w:hRule="exact" w:val="1210"/>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A82D0C4"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w:t>
            </w:r>
            <w:r>
              <w:rPr>
                <w:rFonts w:eastAsiaTheme="minorHAnsi"/>
                <w:spacing w:val="1"/>
                <w:szCs w:val="22"/>
              </w:rPr>
              <w:t xml:space="preserve">Industry Division </w:t>
            </w:r>
            <w:r w:rsidRPr="003D6AB9">
              <w:rPr>
                <w:rFonts w:eastAsiaTheme="minorHAnsi"/>
                <w:spacing w:val="1"/>
                <w:szCs w:val="22"/>
              </w:rPr>
              <w:t xml:space="preserve">Vice-President (Energy </w:t>
            </w:r>
            <w:r>
              <w:rPr>
                <w:rFonts w:eastAsiaTheme="minorHAnsi"/>
                <w:spacing w:val="1"/>
                <w:szCs w:val="22"/>
              </w:rPr>
              <w:t xml:space="preserve">Branch </w:t>
            </w:r>
            <w:r w:rsidRPr="003D6AB9">
              <w:rPr>
                <w:rFonts w:eastAsiaTheme="minorHAnsi"/>
                <w:spacing w:val="1"/>
                <w:szCs w:val="22"/>
              </w:rPr>
              <w:t>Industry Division)</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8F9830" w14:textId="77777777" w:rsidR="00A346C3" w:rsidRPr="003D6AB9" w:rsidRDefault="00A346C3">
            <w:pPr>
              <w:autoSpaceDE w:val="0"/>
              <w:autoSpaceDN w:val="0"/>
              <w:adjustRightInd w:val="0"/>
              <w:ind w:left="284" w:right="-23"/>
              <w:jc w:val="left"/>
              <w:rPr>
                <w:rFonts w:eastAsiaTheme="minorHAnsi"/>
                <w:spacing w:val="1"/>
                <w:szCs w:val="22"/>
              </w:rPr>
            </w:pPr>
            <w:r>
              <w:rPr>
                <w:rFonts w:eastAsiaTheme="minorHAnsi"/>
                <w:spacing w:val="1"/>
                <w:szCs w:val="22"/>
              </w:rPr>
              <w:t>Financial M</w:t>
            </w:r>
            <w:r w:rsidRPr="003D6AB9">
              <w:rPr>
                <w:rFonts w:eastAsiaTheme="minorHAnsi"/>
                <w:spacing w:val="1"/>
                <w:szCs w:val="22"/>
              </w:rPr>
              <w:t xml:space="preserve">embers </w:t>
            </w:r>
            <w:r>
              <w:rPr>
                <w:rFonts w:eastAsiaTheme="minorHAnsi"/>
                <w:spacing w:val="1"/>
                <w:szCs w:val="22"/>
              </w:rPr>
              <w:t xml:space="preserve">attached to </w:t>
            </w:r>
            <w:r w:rsidRPr="003D6AB9">
              <w:rPr>
                <w:rFonts w:eastAsiaTheme="minorHAnsi"/>
                <w:spacing w:val="1"/>
                <w:szCs w:val="22"/>
              </w:rPr>
              <w:t xml:space="preserve">the Energy </w:t>
            </w:r>
            <w:r>
              <w:rPr>
                <w:rFonts w:eastAsiaTheme="minorHAnsi"/>
                <w:spacing w:val="1"/>
                <w:szCs w:val="22"/>
              </w:rPr>
              <w:t xml:space="preserve">Branch </w:t>
            </w:r>
            <w:r w:rsidRPr="003D6AB9">
              <w:rPr>
                <w:rFonts w:eastAsiaTheme="minorHAnsi"/>
                <w:spacing w:val="1"/>
                <w:szCs w:val="22"/>
              </w:rPr>
              <w:t>Industry</w:t>
            </w:r>
            <w:r>
              <w:rPr>
                <w:rFonts w:eastAsiaTheme="minorHAnsi"/>
                <w:spacing w:val="1"/>
                <w:szCs w:val="22"/>
              </w:rPr>
              <w:t xml:space="preserve"> </w:t>
            </w:r>
            <w:r w:rsidRPr="003D6AB9">
              <w:rPr>
                <w:rFonts w:eastAsiaTheme="minorHAnsi"/>
                <w:spacing w:val="1"/>
                <w:szCs w:val="22"/>
              </w:rPr>
              <w:t>Division</w:t>
            </w:r>
          </w:p>
        </w:tc>
      </w:tr>
      <w:tr w:rsidR="00A346C3" w:rsidRPr="003D6AB9" w14:paraId="43D65918" w14:textId="77777777" w:rsidTr="595BE765">
        <w:trPr>
          <w:trHeight w:hRule="exact" w:val="1243"/>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805D4CD"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w:t>
            </w:r>
            <w:r>
              <w:rPr>
                <w:rFonts w:eastAsiaTheme="minorHAnsi"/>
                <w:spacing w:val="1"/>
                <w:szCs w:val="22"/>
              </w:rPr>
              <w:t xml:space="preserve">Industry Division </w:t>
            </w:r>
            <w:r w:rsidRPr="003D6AB9">
              <w:rPr>
                <w:rFonts w:eastAsiaTheme="minorHAnsi"/>
                <w:spacing w:val="1"/>
                <w:szCs w:val="22"/>
              </w:rPr>
              <w:t xml:space="preserve">Vice-President (Local Authorities and Brisbane City Council </w:t>
            </w:r>
            <w:r>
              <w:rPr>
                <w:rFonts w:eastAsiaTheme="minorHAnsi"/>
                <w:spacing w:val="1"/>
                <w:szCs w:val="22"/>
              </w:rPr>
              <w:t xml:space="preserve">Branch </w:t>
            </w:r>
            <w:r w:rsidRPr="003D6AB9">
              <w:rPr>
                <w:rFonts w:eastAsiaTheme="minorHAnsi"/>
                <w:spacing w:val="1"/>
                <w:szCs w:val="22"/>
              </w:rPr>
              <w:t>Industry Division – Local Authorities</w:t>
            </w:r>
            <w:r>
              <w:rPr>
                <w:rFonts w:eastAsiaTheme="minorHAnsi"/>
                <w:spacing w:val="1"/>
                <w:szCs w:val="22"/>
              </w:rPr>
              <w:t>/Water Sector</w:t>
            </w:r>
            <w:r w:rsidRPr="003D6AB9">
              <w:rPr>
                <w:rFonts w:eastAsiaTheme="minorHAnsi"/>
                <w:spacing w:val="1"/>
                <w:szCs w:val="22"/>
              </w:rPr>
              <w:t>)</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C17C9D" w14:textId="77777777" w:rsidR="00A346C3" w:rsidRPr="003D6AB9" w:rsidRDefault="00A346C3">
            <w:pPr>
              <w:autoSpaceDE w:val="0"/>
              <w:autoSpaceDN w:val="0"/>
              <w:adjustRightInd w:val="0"/>
              <w:ind w:left="284" w:right="-23"/>
              <w:jc w:val="left"/>
              <w:rPr>
                <w:rFonts w:eastAsiaTheme="minorHAnsi"/>
                <w:spacing w:val="1"/>
                <w:szCs w:val="22"/>
              </w:rPr>
            </w:pPr>
            <w:r>
              <w:rPr>
                <w:rFonts w:eastAsiaTheme="minorHAnsi"/>
                <w:spacing w:val="1"/>
                <w:szCs w:val="22"/>
              </w:rPr>
              <w:t>Financial M</w:t>
            </w:r>
            <w:r w:rsidRPr="003D6AB9">
              <w:rPr>
                <w:rFonts w:eastAsiaTheme="minorHAnsi"/>
                <w:spacing w:val="1"/>
                <w:szCs w:val="22"/>
              </w:rPr>
              <w:t xml:space="preserve">embers </w:t>
            </w:r>
            <w:r>
              <w:rPr>
                <w:rFonts w:eastAsiaTheme="minorHAnsi"/>
                <w:spacing w:val="1"/>
                <w:szCs w:val="22"/>
              </w:rPr>
              <w:t>attached to</w:t>
            </w:r>
            <w:r w:rsidRPr="003D6AB9">
              <w:rPr>
                <w:rFonts w:eastAsiaTheme="minorHAnsi"/>
                <w:spacing w:val="1"/>
                <w:szCs w:val="22"/>
              </w:rPr>
              <w:t xml:space="preserve"> the Local Authorities and Brisbane City Council </w:t>
            </w:r>
            <w:r>
              <w:rPr>
                <w:rFonts w:eastAsiaTheme="minorHAnsi"/>
                <w:spacing w:val="1"/>
                <w:szCs w:val="22"/>
              </w:rPr>
              <w:t xml:space="preserve">Branch </w:t>
            </w:r>
            <w:r w:rsidRPr="003D6AB9">
              <w:rPr>
                <w:rFonts w:eastAsiaTheme="minorHAnsi"/>
                <w:spacing w:val="1"/>
                <w:szCs w:val="22"/>
              </w:rPr>
              <w:t>Industry Division other than employe</w:t>
            </w:r>
            <w:r>
              <w:rPr>
                <w:rFonts w:eastAsiaTheme="minorHAnsi"/>
                <w:spacing w:val="1"/>
                <w:szCs w:val="22"/>
              </w:rPr>
              <w:t>es</w:t>
            </w:r>
            <w:r w:rsidRPr="003D6AB9">
              <w:rPr>
                <w:rFonts w:eastAsiaTheme="minorHAnsi"/>
                <w:spacing w:val="1"/>
                <w:szCs w:val="22"/>
              </w:rPr>
              <w:t xml:space="preserve"> </w:t>
            </w:r>
            <w:r>
              <w:rPr>
                <w:rFonts w:eastAsiaTheme="minorHAnsi"/>
                <w:spacing w:val="1"/>
                <w:szCs w:val="22"/>
              </w:rPr>
              <w:t xml:space="preserve">of </w:t>
            </w:r>
            <w:r w:rsidRPr="003D6AB9">
              <w:rPr>
                <w:rFonts w:eastAsiaTheme="minorHAnsi"/>
                <w:spacing w:val="1"/>
                <w:szCs w:val="22"/>
              </w:rPr>
              <w:t>the Brisbane City Council</w:t>
            </w:r>
          </w:p>
        </w:tc>
      </w:tr>
      <w:tr w:rsidR="00A346C3" w:rsidRPr="003D6AB9" w14:paraId="0459A673" w14:textId="77777777" w:rsidTr="595BE765">
        <w:trPr>
          <w:trHeight w:hRule="exact" w:val="1415"/>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24C131"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Branch</w:t>
            </w:r>
            <w:r>
              <w:rPr>
                <w:rFonts w:eastAsiaTheme="minorHAnsi"/>
                <w:spacing w:val="1"/>
                <w:szCs w:val="22"/>
              </w:rPr>
              <w:t xml:space="preserve"> Industry Division</w:t>
            </w:r>
            <w:r w:rsidRPr="003D6AB9">
              <w:rPr>
                <w:rFonts w:eastAsiaTheme="minorHAnsi"/>
                <w:spacing w:val="1"/>
                <w:szCs w:val="22"/>
              </w:rPr>
              <w:t xml:space="preserve"> Vice-President (Local Authorities and Brisbane City Council </w:t>
            </w:r>
            <w:r>
              <w:rPr>
                <w:rFonts w:eastAsiaTheme="minorHAnsi"/>
                <w:spacing w:val="1"/>
                <w:szCs w:val="22"/>
              </w:rPr>
              <w:t xml:space="preserve">Branch </w:t>
            </w:r>
            <w:r w:rsidRPr="003D6AB9">
              <w:rPr>
                <w:rFonts w:eastAsiaTheme="minorHAnsi"/>
                <w:spacing w:val="1"/>
                <w:szCs w:val="22"/>
              </w:rPr>
              <w:t xml:space="preserve">Industry Division </w:t>
            </w:r>
            <w:r>
              <w:rPr>
                <w:rFonts w:eastAsiaTheme="minorHAnsi"/>
                <w:spacing w:val="1"/>
                <w:szCs w:val="22"/>
              </w:rPr>
              <w:t>–</w:t>
            </w:r>
            <w:r w:rsidRPr="003D6AB9">
              <w:rPr>
                <w:rFonts w:eastAsiaTheme="minorHAnsi"/>
                <w:spacing w:val="1"/>
                <w:szCs w:val="22"/>
              </w:rPr>
              <w:t xml:space="preserve"> BCC</w:t>
            </w:r>
            <w:r>
              <w:rPr>
                <w:rFonts w:eastAsiaTheme="minorHAnsi"/>
                <w:spacing w:val="1"/>
                <w:szCs w:val="22"/>
              </w:rPr>
              <w:t xml:space="preserve"> Sector</w:t>
            </w:r>
            <w:r w:rsidRPr="003D6AB9">
              <w:rPr>
                <w:rFonts w:eastAsiaTheme="minorHAnsi"/>
                <w:spacing w:val="1"/>
                <w:szCs w:val="22"/>
              </w:rPr>
              <w:t>)</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14359D" w14:textId="2BB5FB1D"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Financial M</w:t>
            </w:r>
            <w:r w:rsidRPr="003D6AB9">
              <w:rPr>
                <w:rFonts w:eastAsiaTheme="minorHAnsi"/>
                <w:spacing w:val="1"/>
                <w:szCs w:val="22"/>
              </w:rPr>
              <w:t xml:space="preserve">embers </w:t>
            </w:r>
            <w:r>
              <w:rPr>
                <w:rFonts w:eastAsiaTheme="minorHAnsi"/>
                <w:spacing w:val="1"/>
                <w:szCs w:val="22"/>
              </w:rPr>
              <w:t>attached to</w:t>
            </w:r>
            <w:r w:rsidRPr="003D6AB9">
              <w:rPr>
                <w:rFonts w:eastAsiaTheme="minorHAnsi"/>
                <w:spacing w:val="1"/>
                <w:szCs w:val="22"/>
              </w:rPr>
              <w:t xml:space="preserve"> the Local Authorities and Brisbane City Council</w:t>
            </w:r>
            <w:r>
              <w:rPr>
                <w:rFonts w:eastAsiaTheme="minorHAnsi"/>
                <w:spacing w:val="1"/>
                <w:szCs w:val="22"/>
              </w:rPr>
              <w:t xml:space="preserve"> Branch</w:t>
            </w:r>
            <w:r w:rsidRPr="003D6AB9">
              <w:rPr>
                <w:rFonts w:eastAsiaTheme="minorHAnsi"/>
                <w:spacing w:val="1"/>
                <w:szCs w:val="22"/>
              </w:rPr>
              <w:t xml:space="preserve"> Industry Division </w:t>
            </w:r>
            <w:r>
              <w:rPr>
                <w:rFonts w:eastAsiaTheme="minorHAnsi"/>
                <w:spacing w:val="1"/>
                <w:szCs w:val="22"/>
              </w:rPr>
              <w:t xml:space="preserve">who are </w:t>
            </w:r>
            <w:r w:rsidRPr="003D6AB9">
              <w:rPr>
                <w:rFonts w:eastAsiaTheme="minorHAnsi"/>
                <w:spacing w:val="1"/>
                <w:szCs w:val="22"/>
              </w:rPr>
              <w:t>employ</w:t>
            </w:r>
            <w:r>
              <w:rPr>
                <w:rFonts w:eastAsiaTheme="minorHAnsi"/>
                <w:spacing w:val="1"/>
                <w:szCs w:val="22"/>
              </w:rPr>
              <w:t>ees</w:t>
            </w:r>
            <w:r w:rsidRPr="003D6AB9">
              <w:rPr>
                <w:rFonts w:eastAsiaTheme="minorHAnsi"/>
                <w:spacing w:val="1"/>
                <w:szCs w:val="22"/>
              </w:rPr>
              <w:t xml:space="preserve"> </w:t>
            </w:r>
            <w:r>
              <w:rPr>
                <w:rFonts w:eastAsiaTheme="minorHAnsi"/>
                <w:spacing w:val="1"/>
                <w:szCs w:val="22"/>
              </w:rPr>
              <w:t xml:space="preserve">of </w:t>
            </w:r>
            <w:r w:rsidRPr="003D6AB9">
              <w:rPr>
                <w:rFonts w:eastAsiaTheme="minorHAnsi"/>
                <w:spacing w:val="1"/>
                <w:szCs w:val="22"/>
              </w:rPr>
              <w:t>the Brisbane City Council</w:t>
            </w:r>
          </w:p>
        </w:tc>
      </w:tr>
      <w:tr w:rsidR="00A346C3" w:rsidRPr="003D6AB9" w14:paraId="2733817F" w14:textId="77777777" w:rsidTr="595BE765">
        <w:trPr>
          <w:trHeight w:hRule="exact" w:val="1191"/>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E533828" w14:textId="3CEA18B8"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w:t>
            </w:r>
            <w:r>
              <w:rPr>
                <w:rFonts w:eastAsiaTheme="minorHAnsi"/>
                <w:spacing w:val="1"/>
                <w:szCs w:val="22"/>
              </w:rPr>
              <w:t xml:space="preserve">Industry Division </w:t>
            </w:r>
            <w:r w:rsidRPr="003D6AB9">
              <w:rPr>
                <w:rFonts w:eastAsiaTheme="minorHAnsi"/>
                <w:spacing w:val="1"/>
                <w:szCs w:val="22"/>
              </w:rPr>
              <w:t xml:space="preserve">Vice-President (Transport and </w:t>
            </w:r>
            <w:r w:rsidR="0085405A">
              <w:rPr>
                <w:rFonts w:eastAsiaTheme="minorHAnsi"/>
                <w:spacing w:val="1"/>
                <w:szCs w:val="22"/>
              </w:rPr>
              <w:t>Airline</w:t>
            </w:r>
            <w:r w:rsidR="00B769FC">
              <w:rPr>
                <w:rFonts w:eastAsiaTheme="minorHAnsi"/>
                <w:spacing w:val="1"/>
                <w:szCs w:val="22"/>
              </w:rPr>
              <w:t>s</w:t>
            </w:r>
            <w:r w:rsidR="0085405A">
              <w:rPr>
                <w:rFonts w:eastAsiaTheme="minorHAnsi"/>
                <w:spacing w:val="1"/>
                <w:szCs w:val="22"/>
              </w:rPr>
              <w:t xml:space="preserve"> </w:t>
            </w:r>
            <w:r>
              <w:rPr>
                <w:rFonts w:eastAsiaTheme="minorHAnsi"/>
                <w:spacing w:val="1"/>
                <w:szCs w:val="22"/>
              </w:rPr>
              <w:t>Branch Industry Division</w:t>
            </w:r>
            <w:r w:rsidRPr="003D6AB9">
              <w:rPr>
                <w:rFonts w:eastAsiaTheme="minorHAnsi"/>
                <w:spacing w:val="1"/>
                <w:szCs w:val="22"/>
              </w:rPr>
              <w:t xml:space="preserve"> </w:t>
            </w:r>
            <w:r>
              <w:rPr>
                <w:rFonts w:eastAsiaTheme="minorHAnsi"/>
                <w:spacing w:val="1"/>
                <w:szCs w:val="22"/>
              </w:rPr>
              <w:t>–</w:t>
            </w:r>
            <w:r w:rsidRPr="003D6AB9">
              <w:rPr>
                <w:rFonts w:eastAsiaTheme="minorHAnsi"/>
                <w:spacing w:val="1"/>
                <w:szCs w:val="22"/>
              </w:rPr>
              <w:t xml:space="preserve"> Rail</w:t>
            </w:r>
            <w:r>
              <w:rPr>
                <w:rFonts w:eastAsiaTheme="minorHAnsi"/>
                <w:spacing w:val="1"/>
                <w:szCs w:val="22"/>
              </w:rPr>
              <w:t xml:space="preserve"> Sector</w:t>
            </w:r>
            <w:r w:rsidRPr="003D6AB9">
              <w:rPr>
                <w:rFonts w:eastAsiaTheme="minorHAnsi"/>
                <w:spacing w:val="1"/>
                <w:szCs w:val="22"/>
              </w:rPr>
              <w:t>)</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99E4114" w14:textId="7BC31C4A"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Financial M</w:t>
            </w:r>
            <w:r w:rsidRPr="003D6AB9">
              <w:rPr>
                <w:rFonts w:eastAsiaTheme="minorHAnsi"/>
                <w:spacing w:val="1"/>
                <w:szCs w:val="22"/>
              </w:rPr>
              <w:t xml:space="preserve">embers </w:t>
            </w:r>
            <w:r>
              <w:rPr>
                <w:rFonts w:eastAsiaTheme="minorHAnsi"/>
                <w:spacing w:val="1"/>
                <w:szCs w:val="22"/>
              </w:rPr>
              <w:t xml:space="preserve">attached to </w:t>
            </w:r>
            <w:r w:rsidRPr="003D6AB9">
              <w:rPr>
                <w:rFonts w:eastAsiaTheme="minorHAnsi"/>
                <w:spacing w:val="1"/>
                <w:szCs w:val="22"/>
              </w:rPr>
              <w:t xml:space="preserve">the Transport and </w:t>
            </w:r>
            <w:r w:rsidR="00ED5C8F">
              <w:rPr>
                <w:rFonts w:eastAsiaTheme="minorHAnsi"/>
                <w:spacing w:val="1"/>
                <w:szCs w:val="22"/>
              </w:rPr>
              <w:t>Airline</w:t>
            </w:r>
            <w:r w:rsidR="00B769FC">
              <w:rPr>
                <w:rFonts w:eastAsiaTheme="minorHAnsi"/>
                <w:spacing w:val="1"/>
                <w:szCs w:val="22"/>
              </w:rPr>
              <w:t>s</w:t>
            </w:r>
            <w:r w:rsidR="00ED5C8F">
              <w:rPr>
                <w:rFonts w:eastAsiaTheme="minorHAnsi"/>
                <w:spacing w:val="1"/>
                <w:szCs w:val="22"/>
              </w:rPr>
              <w:t xml:space="preserve"> </w:t>
            </w:r>
            <w:r>
              <w:rPr>
                <w:rFonts w:eastAsiaTheme="minorHAnsi"/>
                <w:spacing w:val="1"/>
                <w:szCs w:val="22"/>
              </w:rPr>
              <w:t xml:space="preserve">Branch Industry Division </w:t>
            </w:r>
            <w:r w:rsidRPr="003D6AB9">
              <w:rPr>
                <w:rFonts w:eastAsiaTheme="minorHAnsi"/>
                <w:spacing w:val="1"/>
                <w:szCs w:val="22"/>
              </w:rPr>
              <w:t>employed in rail</w:t>
            </w:r>
          </w:p>
        </w:tc>
      </w:tr>
      <w:tr w:rsidR="00A346C3" w:rsidRPr="003D6AB9" w14:paraId="60044105" w14:textId="77777777" w:rsidTr="004D50B4">
        <w:trPr>
          <w:trHeight w:hRule="exact" w:val="2132"/>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DFBA7D2" w14:textId="06C86AC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w:t>
            </w:r>
            <w:r>
              <w:rPr>
                <w:rFonts w:eastAsiaTheme="minorHAnsi"/>
                <w:spacing w:val="1"/>
                <w:szCs w:val="22"/>
              </w:rPr>
              <w:t xml:space="preserve">Industry Division </w:t>
            </w:r>
            <w:r w:rsidRPr="003D6AB9">
              <w:rPr>
                <w:rFonts w:eastAsiaTheme="minorHAnsi"/>
                <w:spacing w:val="1"/>
                <w:szCs w:val="22"/>
              </w:rPr>
              <w:t xml:space="preserve">Vice-President (Transport and </w:t>
            </w:r>
            <w:r w:rsidR="00ED5C8F">
              <w:rPr>
                <w:rFonts w:eastAsiaTheme="minorHAnsi"/>
                <w:spacing w:val="1"/>
                <w:szCs w:val="22"/>
              </w:rPr>
              <w:t>Airline</w:t>
            </w:r>
            <w:r w:rsidR="00B769FC">
              <w:rPr>
                <w:rFonts w:eastAsiaTheme="minorHAnsi"/>
                <w:spacing w:val="1"/>
                <w:szCs w:val="22"/>
              </w:rPr>
              <w:t>s</w:t>
            </w:r>
            <w:r w:rsidR="00ED5C8F">
              <w:rPr>
                <w:rFonts w:eastAsiaTheme="minorHAnsi"/>
                <w:spacing w:val="1"/>
                <w:szCs w:val="22"/>
              </w:rPr>
              <w:t xml:space="preserve"> </w:t>
            </w:r>
            <w:r>
              <w:rPr>
                <w:rFonts w:eastAsiaTheme="minorHAnsi"/>
                <w:spacing w:val="1"/>
                <w:szCs w:val="22"/>
              </w:rPr>
              <w:t>Branch Industry Division</w:t>
            </w:r>
            <w:r w:rsidRPr="003D6AB9">
              <w:rPr>
                <w:rFonts w:eastAsiaTheme="minorHAnsi"/>
                <w:spacing w:val="1"/>
                <w:szCs w:val="22"/>
              </w:rPr>
              <w:t xml:space="preserve"> – Ports </w:t>
            </w:r>
            <w:r>
              <w:rPr>
                <w:rFonts w:eastAsiaTheme="minorHAnsi"/>
                <w:spacing w:val="1"/>
                <w:szCs w:val="22"/>
              </w:rPr>
              <w:t xml:space="preserve">and </w:t>
            </w:r>
            <w:r w:rsidR="009B72E1">
              <w:rPr>
                <w:rFonts w:eastAsiaTheme="minorHAnsi"/>
                <w:spacing w:val="1"/>
                <w:szCs w:val="22"/>
              </w:rPr>
              <w:t xml:space="preserve">Airline </w:t>
            </w:r>
            <w:r>
              <w:rPr>
                <w:rFonts w:eastAsiaTheme="minorHAnsi"/>
                <w:spacing w:val="1"/>
                <w:szCs w:val="22"/>
              </w:rPr>
              <w:t>Sector</w:t>
            </w:r>
            <w:r w:rsidRPr="003D6AB9">
              <w:rPr>
                <w:rFonts w:eastAsiaTheme="minorHAnsi"/>
                <w:spacing w:val="1"/>
                <w:szCs w:val="22"/>
              </w:rPr>
              <w:t>)</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170854C" w14:textId="51B50F43" w:rsidR="00910F8B" w:rsidRDefault="00A346C3">
            <w:pPr>
              <w:autoSpaceDE w:val="0"/>
              <w:autoSpaceDN w:val="0"/>
              <w:adjustRightInd w:val="0"/>
              <w:ind w:left="284" w:right="-20"/>
              <w:jc w:val="left"/>
              <w:rPr>
                <w:rFonts w:eastAsiaTheme="minorHAnsi"/>
                <w:spacing w:val="1"/>
                <w:szCs w:val="22"/>
              </w:rPr>
            </w:pPr>
            <w:r>
              <w:rPr>
                <w:rFonts w:eastAsiaTheme="minorHAnsi"/>
                <w:spacing w:val="1"/>
                <w:szCs w:val="22"/>
              </w:rPr>
              <w:t>Financial M</w:t>
            </w:r>
            <w:r w:rsidRPr="003D6AB9">
              <w:rPr>
                <w:rFonts w:eastAsiaTheme="minorHAnsi"/>
                <w:spacing w:val="1"/>
                <w:szCs w:val="22"/>
              </w:rPr>
              <w:t xml:space="preserve">embers </w:t>
            </w:r>
            <w:r>
              <w:rPr>
                <w:rFonts w:eastAsiaTheme="minorHAnsi"/>
                <w:spacing w:val="1"/>
                <w:szCs w:val="22"/>
              </w:rPr>
              <w:t xml:space="preserve">attached to </w:t>
            </w:r>
            <w:r w:rsidRPr="003D6AB9">
              <w:rPr>
                <w:rFonts w:eastAsiaTheme="minorHAnsi"/>
                <w:spacing w:val="1"/>
                <w:szCs w:val="22"/>
              </w:rPr>
              <w:t xml:space="preserve">the Transport and </w:t>
            </w:r>
            <w:r w:rsidR="006D3CEF">
              <w:rPr>
                <w:rFonts w:eastAsiaTheme="minorHAnsi"/>
                <w:spacing w:val="1"/>
                <w:szCs w:val="22"/>
              </w:rPr>
              <w:t xml:space="preserve">Airlines </w:t>
            </w:r>
            <w:r>
              <w:rPr>
                <w:rFonts w:eastAsiaTheme="minorHAnsi"/>
                <w:spacing w:val="1"/>
                <w:szCs w:val="22"/>
              </w:rPr>
              <w:t xml:space="preserve">Branch Industry Division </w:t>
            </w:r>
            <w:r w:rsidRPr="003D6AB9">
              <w:rPr>
                <w:rFonts w:eastAsiaTheme="minorHAnsi"/>
                <w:spacing w:val="1"/>
                <w:szCs w:val="22"/>
              </w:rPr>
              <w:t xml:space="preserve">employed in </w:t>
            </w:r>
            <w:r>
              <w:rPr>
                <w:rFonts w:eastAsiaTheme="minorHAnsi"/>
                <w:spacing w:val="1"/>
                <w:szCs w:val="22"/>
              </w:rPr>
              <w:t>the</w:t>
            </w:r>
            <w:r w:rsidR="00910F8B">
              <w:rPr>
                <w:rFonts w:eastAsiaTheme="minorHAnsi"/>
                <w:spacing w:val="1"/>
                <w:szCs w:val="22"/>
              </w:rPr>
              <w:t>:</w:t>
            </w:r>
          </w:p>
          <w:p w14:paraId="2FE6BEA5" w14:textId="2CCF27E1" w:rsidR="00910F8B" w:rsidRDefault="00A346C3" w:rsidP="003A56B4">
            <w:pPr>
              <w:autoSpaceDE w:val="0"/>
              <w:autoSpaceDN w:val="0"/>
              <w:adjustRightInd w:val="0"/>
              <w:ind w:left="567" w:right="-20"/>
              <w:jc w:val="left"/>
              <w:rPr>
                <w:rFonts w:eastAsiaTheme="minorHAnsi"/>
                <w:spacing w:val="1"/>
                <w:szCs w:val="22"/>
              </w:rPr>
            </w:pPr>
            <w:r>
              <w:rPr>
                <w:rFonts w:eastAsiaTheme="minorHAnsi"/>
                <w:spacing w:val="1"/>
                <w:szCs w:val="22"/>
              </w:rPr>
              <w:t>P</w:t>
            </w:r>
            <w:r w:rsidRPr="003D6AB9">
              <w:rPr>
                <w:rFonts w:eastAsiaTheme="minorHAnsi"/>
                <w:spacing w:val="1"/>
                <w:szCs w:val="22"/>
              </w:rPr>
              <w:t xml:space="preserve">orts </w:t>
            </w:r>
            <w:r>
              <w:rPr>
                <w:rFonts w:eastAsiaTheme="minorHAnsi"/>
                <w:spacing w:val="1"/>
                <w:szCs w:val="22"/>
              </w:rPr>
              <w:t xml:space="preserve">or </w:t>
            </w:r>
          </w:p>
          <w:p w14:paraId="3A621674" w14:textId="1832F769" w:rsidR="00A346C3" w:rsidRPr="003D6AB9" w:rsidRDefault="008D7894" w:rsidP="003A56B4">
            <w:pPr>
              <w:autoSpaceDE w:val="0"/>
              <w:autoSpaceDN w:val="0"/>
              <w:adjustRightInd w:val="0"/>
              <w:ind w:left="567" w:right="-20"/>
              <w:jc w:val="left"/>
              <w:rPr>
                <w:rFonts w:eastAsiaTheme="minorHAnsi"/>
                <w:spacing w:val="1"/>
                <w:szCs w:val="22"/>
              </w:rPr>
            </w:pPr>
            <w:r>
              <w:rPr>
                <w:rFonts w:eastAsiaTheme="minorHAnsi"/>
                <w:spacing w:val="1"/>
                <w:szCs w:val="22"/>
              </w:rPr>
              <w:t xml:space="preserve">Airlines </w:t>
            </w:r>
            <w:r w:rsidR="00A346C3">
              <w:rPr>
                <w:rFonts w:eastAsiaTheme="minorHAnsi"/>
                <w:spacing w:val="1"/>
                <w:szCs w:val="22"/>
              </w:rPr>
              <w:t xml:space="preserve">Industry </w:t>
            </w:r>
          </w:p>
        </w:tc>
      </w:tr>
      <w:tr w:rsidR="00A346C3" w:rsidRPr="003D6AB9" w14:paraId="2CEB0435" w14:textId="77777777" w:rsidTr="595BE765">
        <w:trPr>
          <w:trHeight w:hRule="exact" w:val="1000"/>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B0AB673"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w:t>
            </w:r>
            <w:r>
              <w:rPr>
                <w:rFonts w:eastAsiaTheme="minorHAnsi"/>
                <w:spacing w:val="1"/>
                <w:szCs w:val="22"/>
              </w:rPr>
              <w:t xml:space="preserve">Industry Division </w:t>
            </w:r>
            <w:r w:rsidRPr="003D6AB9">
              <w:rPr>
                <w:rFonts w:eastAsiaTheme="minorHAnsi"/>
                <w:spacing w:val="1"/>
                <w:szCs w:val="22"/>
              </w:rPr>
              <w:t xml:space="preserve">Vice-President (Social and Community </w:t>
            </w:r>
            <w:r>
              <w:rPr>
                <w:rFonts w:eastAsiaTheme="minorHAnsi"/>
                <w:spacing w:val="1"/>
                <w:szCs w:val="22"/>
              </w:rPr>
              <w:t xml:space="preserve">Services Branch </w:t>
            </w:r>
            <w:r w:rsidRPr="003D6AB9">
              <w:rPr>
                <w:rFonts w:eastAsiaTheme="minorHAnsi"/>
                <w:spacing w:val="1"/>
                <w:szCs w:val="22"/>
              </w:rPr>
              <w:t>Industry Division)</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5064753" w14:textId="77777777"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Financial M</w:t>
            </w:r>
            <w:r w:rsidRPr="003D6AB9">
              <w:rPr>
                <w:rFonts w:eastAsiaTheme="minorHAnsi"/>
                <w:spacing w:val="1"/>
                <w:szCs w:val="22"/>
              </w:rPr>
              <w:t xml:space="preserve">embers </w:t>
            </w:r>
            <w:r>
              <w:rPr>
                <w:rFonts w:eastAsiaTheme="minorHAnsi"/>
                <w:spacing w:val="1"/>
                <w:szCs w:val="22"/>
              </w:rPr>
              <w:t xml:space="preserve">attached to </w:t>
            </w:r>
            <w:r w:rsidRPr="003D6AB9">
              <w:rPr>
                <w:rFonts w:eastAsiaTheme="minorHAnsi"/>
                <w:spacing w:val="1"/>
                <w:szCs w:val="22"/>
              </w:rPr>
              <w:t xml:space="preserve">the Social and Community </w:t>
            </w:r>
            <w:r>
              <w:rPr>
                <w:rFonts w:eastAsiaTheme="minorHAnsi"/>
                <w:spacing w:val="1"/>
                <w:szCs w:val="22"/>
              </w:rPr>
              <w:t xml:space="preserve">Services Branch </w:t>
            </w:r>
            <w:r w:rsidRPr="003D6AB9">
              <w:rPr>
                <w:rFonts w:eastAsiaTheme="minorHAnsi"/>
                <w:spacing w:val="1"/>
                <w:szCs w:val="22"/>
              </w:rPr>
              <w:t>Industry Division</w:t>
            </w:r>
          </w:p>
        </w:tc>
      </w:tr>
      <w:tr w:rsidR="00A346C3" w:rsidRPr="003D6AB9" w14:paraId="31BEE725" w14:textId="77777777" w:rsidTr="004D50B4">
        <w:trPr>
          <w:trHeight w:hRule="exact" w:val="2185"/>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F0D42EA" w14:textId="764A3E40"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Vice-President </w:t>
            </w:r>
            <w:r w:rsidR="0039756B">
              <w:rPr>
                <w:rFonts w:eastAsiaTheme="minorHAnsi"/>
                <w:spacing w:val="1"/>
                <w:szCs w:val="22"/>
              </w:rPr>
              <w:t xml:space="preserve"> Diversity</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B7F4B30" w14:textId="77777777" w:rsidR="00C915CF" w:rsidRDefault="00A346C3">
            <w:pPr>
              <w:autoSpaceDE w:val="0"/>
              <w:autoSpaceDN w:val="0"/>
              <w:adjustRightInd w:val="0"/>
              <w:ind w:left="284" w:right="-20"/>
              <w:jc w:val="left"/>
              <w:rPr>
                <w:rFonts w:eastAsiaTheme="minorHAnsi"/>
                <w:spacing w:val="1"/>
                <w:szCs w:val="22"/>
              </w:rPr>
            </w:pPr>
            <w:r>
              <w:rPr>
                <w:rFonts w:eastAsiaTheme="minorHAnsi"/>
                <w:spacing w:val="1"/>
                <w:szCs w:val="22"/>
              </w:rPr>
              <w:t xml:space="preserve">Branch </w:t>
            </w:r>
            <w:r w:rsidR="008F4A06">
              <w:rPr>
                <w:rFonts w:eastAsiaTheme="minorHAnsi"/>
                <w:spacing w:val="1"/>
                <w:szCs w:val="22"/>
              </w:rPr>
              <w:t>F</w:t>
            </w:r>
            <w:r>
              <w:rPr>
                <w:rFonts w:eastAsiaTheme="minorHAnsi"/>
                <w:spacing w:val="1"/>
                <w:szCs w:val="22"/>
              </w:rPr>
              <w:t xml:space="preserve">inancial </w:t>
            </w:r>
            <w:r w:rsidR="008F4A06">
              <w:rPr>
                <w:rFonts w:eastAsiaTheme="minorHAnsi"/>
                <w:spacing w:val="1"/>
                <w:szCs w:val="22"/>
              </w:rPr>
              <w:t>M</w:t>
            </w:r>
            <w:r>
              <w:rPr>
                <w:rFonts w:eastAsiaTheme="minorHAnsi"/>
                <w:spacing w:val="1"/>
                <w:szCs w:val="22"/>
              </w:rPr>
              <w:t>embers</w:t>
            </w:r>
            <w:r w:rsidR="00C915CF">
              <w:rPr>
                <w:rFonts w:eastAsiaTheme="minorHAnsi"/>
                <w:spacing w:val="1"/>
                <w:szCs w:val="22"/>
              </w:rPr>
              <w:t>;</w:t>
            </w:r>
            <w:r>
              <w:rPr>
                <w:rFonts w:eastAsiaTheme="minorHAnsi"/>
                <w:spacing w:val="1"/>
                <w:szCs w:val="22"/>
              </w:rPr>
              <w:t xml:space="preserve"> </w:t>
            </w:r>
          </w:p>
          <w:p w14:paraId="7DEAF155" w14:textId="61198A99" w:rsidR="00960187" w:rsidRDefault="00960187">
            <w:pPr>
              <w:autoSpaceDE w:val="0"/>
              <w:autoSpaceDN w:val="0"/>
              <w:adjustRightInd w:val="0"/>
              <w:ind w:left="284" w:right="-20"/>
              <w:jc w:val="left"/>
              <w:rPr>
                <w:rFonts w:eastAsiaTheme="minorHAnsi"/>
                <w:spacing w:val="1"/>
                <w:szCs w:val="22"/>
              </w:rPr>
            </w:pPr>
            <w:r>
              <w:rPr>
                <w:rFonts w:eastAsiaTheme="minorHAnsi"/>
                <w:spacing w:val="1"/>
                <w:szCs w:val="22"/>
              </w:rPr>
              <w:t>who identify as Aboriginal and Torres Strait Islander peoples</w:t>
            </w:r>
            <w:r w:rsidR="003D2B5A">
              <w:rPr>
                <w:rFonts w:eastAsiaTheme="minorHAnsi"/>
                <w:spacing w:val="1"/>
                <w:szCs w:val="22"/>
              </w:rPr>
              <w:t>;</w:t>
            </w:r>
          </w:p>
          <w:p w14:paraId="709F8C33" w14:textId="77777777" w:rsidR="00A346C3" w:rsidRDefault="00A346C3">
            <w:pPr>
              <w:autoSpaceDE w:val="0"/>
              <w:autoSpaceDN w:val="0"/>
              <w:adjustRightInd w:val="0"/>
              <w:ind w:left="284" w:right="-20"/>
              <w:jc w:val="left"/>
              <w:rPr>
                <w:rFonts w:eastAsiaTheme="minorHAnsi"/>
                <w:spacing w:val="1"/>
                <w:szCs w:val="22"/>
              </w:rPr>
            </w:pPr>
            <w:r>
              <w:rPr>
                <w:rFonts w:eastAsiaTheme="minorHAnsi"/>
                <w:spacing w:val="1"/>
                <w:szCs w:val="22"/>
              </w:rPr>
              <w:t>who are women</w:t>
            </w:r>
            <w:r w:rsidR="003D2B5A">
              <w:rPr>
                <w:rFonts w:eastAsiaTheme="minorHAnsi"/>
                <w:spacing w:val="1"/>
                <w:szCs w:val="22"/>
              </w:rPr>
              <w:t>;</w:t>
            </w:r>
          </w:p>
          <w:p w14:paraId="78470F9D" w14:textId="77777777" w:rsidR="003D2B5A" w:rsidRDefault="003D2B5A">
            <w:pPr>
              <w:autoSpaceDE w:val="0"/>
              <w:autoSpaceDN w:val="0"/>
              <w:adjustRightInd w:val="0"/>
              <w:ind w:left="284" w:right="-20"/>
              <w:jc w:val="left"/>
              <w:rPr>
                <w:rFonts w:eastAsiaTheme="minorHAnsi"/>
                <w:spacing w:val="1"/>
                <w:szCs w:val="22"/>
              </w:rPr>
            </w:pPr>
            <w:r>
              <w:rPr>
                <w:rFonts w:eastAsiaTheme="minorHAnsi"/>
                <w:spacing w:val="1"/>
                <w:szCs w:val="22"/>
              </w:rPr>
              <w:t>who have not attained the age of 35;</w:t>
            </w:r>
          </w:p>
          <w:p w14:paraId="419DAB4A" w14:textId="1126BA37" w:rsidR="003D2B5A" w:rsidRDefault="00196878">
            <w:pPr>
              <w:autoSpaceDE w:val="0"/>
              <w:autoSpaceDN w:val="0"/>
              <w:adjustRightInd w:val="0"/>
              <w:ind w:left="284" w:right="-20"/>
              <w:jc w:val="left"/>
              <w:rPr>
                <w:rFonts w:eastAsiaTheme="minorEastAsia"/>
                <w:spacing w:val="1"/>
              </w:rPr>
            </w:pPr>
            <w:r w:rsidRPr="4E82DADC">
              <w:rPr>
                <w:rFonts w:eastAsiaTheme="minorEastAsia"/>
              </w:rPr>
              <w:t>who identify as having a disability; or</w:t>
            </w:r>
          </w:p>
          <w:p w14:paraId="4ACCE6CB" w14:textId="23105D07" w:rsidR="00196878" w:rsidRPr="003D6AB9" w:rsidRDefault="00196878">
            <w:pPr>
              <w:autoSpaceDE w:val="0"/>
              <w:autoSpaceDN w:val="0"/>
              <w:adjustRightInd w:val="0"/>
              <w:ind w:left="284" w:right="-20"/>
              <w:jc w:val="left"/>
              <w:rPr>
                <w:rFonts w:eastAsiaTheme="minorHAnsi"/>
                <w:spacing w:val="1"/>
                <w:szCs w:val="22"/>
              </w:rPr>
            </w:pPr>
            <w:r>
              <w:rPr>
                <w:rFonts w:eastAsiaTheme="minorHAnsi"/>
                <w:spacing w:val="1"/>
                <w:szCs w:val="22"/>
              </w:rPr>
              <w:t>who identify as LGBTI</w:t>
            </w:r>
            <w:r w:rsidR="009B5379">
              <w:rPr>
                <w:rFonts w:eastAsiaTheme="minorHAnsi"/>
                <w:spacing w:val="1"/>
                <w:szCs w:val="22"/>
              </w:rPr>
              <w:t>Q+</w:t>
            </w:r>
          </w:p>
        </w:tc>
      </w:tr>
      <w:tr w:rsidR="00A346C3" w:rsidRPr="003D6AB9" w14:paraId="72BBE418" w14:textId="77777777" w:rsidTr="595BE765">
        <w:trPr>
          <w:trHeight w:hRule="exact" w:val="584"/>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FBF98B" w14:textId="77777777"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Treasurer</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4A11553" w14:textId="77777777" w:rsidR="00A346C3" w:rsidRPr="003D6AB9" w:rsidDel="003A5E0D"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Financial Members</w:t>
            </w:r>
          </w:p>
        </w:tc>
      </w:tr>
      <w:tr w:rsidR="00A346C3" w:rsidRPr="003D6AB9" w14:paraId="10CAC7E7" w14:textId="77777777" w:rsidTr="595BE765">
        <w:trPr>
          <w:trHeight w:hRule="exact" w:val="835"/>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D2A6FD8"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Branch Secretary/First National Executive</w:t>
            </w:r>
          </w:p>
          <w:p w14:paraId="50118683"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Representative</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B622FA6" w14:textId="09B7B74E"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Financial Members</w:t>
            </w:r>
          </w:p>
        </w:tc>
      </w:tr>
      <w:tr w:rsidR="00A346C3" w:rsidRPr="003D6AB9" w14:paraId="05093722" w14:textId="77777777" w:rsidTr="595BE765">
        <w:trPr>
          <w:trHeight w:hRule="exact" w:val="542"/>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639F2A"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Assistant Branch Secretary (if any)</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DFB94" w14:textId="67FFE973"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Financial Members</w:t>
            </w:r>
          </w:p>
        </w:tc>
      </w:tr>
      <w:tr w:rsidR="00A346C3" w:rsidRPr="003D6AB9" w14:paraId="7EDB960B" w14:textId="77777777" w:rsidTr="595BE765">
        <w:trPr>
          <w:trHeight w:hRule="exact" w:val="755"/>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D94C913" w14:textId="2E70ACD7" w:rsidR="00A346C3" w:rsidRPr="003D6AB9" w:rsidRDefault="0053381A">
            <w:pPr>
              <w:autoSpaceDE w:val="0"/>
              <w:autoSpaceDN w:val="0"/>
              <w:adjustRightInd w:val="0"/>
              <w:ind w:left="284" w:right="-20"/>
              <w:jc w:val="left"/>
              <w:rPr>
                <w:rFonts w:eastAsiaTheme="minorHAnsi"/>
                <w:spacing w:val="1"/>
                <w:szCs w:val="22"/>
              </w:rPr>
            </w:pPr>
            <w:r>
              <w:rPr>
                <w:rFonts w:eastAsiaTheme="minorHAnsi"/>
                <w:spacing w:val="1"/>
                <w:szCs w:val="22"/>
              </w:rPr>
              <w:t xml:space="preserve">Provisional </w:t>
            </w:r>
            <w:r w:rsidR="00A346C3" w:rsidRPr="003D6AB9">
              <w:rPr>
                <w:rFonts w:eastAsiaTheme="minorHAnsi"/>
                <w:spacing w:val="1"/>
                <w:szCs w:val="22"/>
              </w:rPr>
              <w:t>Branch Executive Members</w:t>
            </w:r>
            <w:r w:rsidR="00E65A77">
              <w:rPr>
                <w:rFonts w:eastAsiaTheme="minorHAnsi"/>
                <w:spacing w:val="1"/>
                <w:szCs w:val="22"/>
              </w:rPr>
              <w:t xml:space="preserve"> (Women)</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FF2C0CE" w14:textId="5FABD0DE"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Financial Members</w:t>
            </w:r>
            <w:r w:rsidR="00E65A77">
              <w:rPr>
                <w:rFonts w:eastAsiaTheme="minorHAnsi"/>
                <w:spacing w:val="1"/>
                <w:szCs w:val="22"/>
              </w:rPr>
              <w:t xml:space="preserve"> who are women</w:t>
            </w:r>
          </w:p>
        </w:tc>
      </w:tr>
      <w:tr w:rsidR="00A346C3" w:rsidRPr="003D6AB9" w14:paraId="66354E34" w14:textId="77777777" w:rsidTr="595BE765">
        <w:trPr>
          <w:trHeight w:hRule="exact" w:val="708"/>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91823D3" w14:textId="50591AB8"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Third National Executive Representative</w:t>
            </w:r>
            <w:r w:rsidR="00E65A77">
              <w:rPr>
                <w:rFonts w:eastAsiaTheme="minorHAnsi"/>
                <w:spacing w:val="1"/>
                <w:szCs w:val="22"/>
              </w:rPr>
              <w:t xml:space="preserve"> (if any)</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E232AFF" w14:textId="5D78CAA9"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Financial Members</w:t>
            </w:r>
          </w:p>
        </w:tc>
      </w:tr>
      <w:tr w:rsidR="00A346C3" w:rsidRPr="003D6AB9" w14:paraId="1DD2EA95" w14:textId="77777777" w:rsidTr="595BE765">
        <w:trPr>
          <w:trHeight w:hRule="exact" w:val="542"/>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F720270"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National Conference Delegates</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3D42D19" w14:textId="7E039274"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Financial Members</w:t>
            </w:r>
          </w:p>
        </w:tc>
      </w:tr>
      <w:tr w:rsidR="00A346C3" w:rsidRPr="003D6AB9" w14:paraId="6A99A156" w14:textId="77777777" w:rsidTr="595BE765">
        <w:trPr>
          <w:trHeight w:hRule="exact" w:val="740"/>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8EB85BC" w14:textId="77777777" w:rsidR="00A346C3"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Alternate National Conference Delegates</w:t>
            </w:r>
          </w:p>
          <w:p w14:paraId="3F7E0915" w14:textId="05A04794" w:rsidR="00807DA7" w:rsidRPr="003D6AB9" w:rsidRDefault="00807DA7">
            <w:pPr>
              <w:autoSpaceDE w:val="0"/>
              <w:autoSpaceDN w:val="0"/>
              <w:adjustRightInd w:val="0"/>
              <w:ind w:left="284" w:right="-20"/>
              <w:jc w:val="left"/>
              <w:rPr>
                <w:rFonts w:eastAsiaTheme="minorHAnsi"/>
                <w:spacing w:val="1"/>
                <w:szCs w:val="22"/>
              </w:rPr>
            </w:pPr>
            <w:r>
              <w:rPr>
                <w:rFonts w:eastAsiaTheme="minorHAnsi"/>
                <w:spacing w:val="1"/>
                <w:szCs w:val="22"/>
              </w:rPr>
              <w:t>(</w:t>
            </w:r>
            <w:r w:rsidR="008931E1">
              <w:rPr>
                <w:rFonts w:eastAsiaTheme="minorHAnsi"/>
                <w:spacing w:val="1"/>
                <w:szCs w:val="22"/>
              </w:rPr>
              <w:t>1st, 2nd and 3rd)</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2F31E2" w14:textId="6A165CE8"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Branch Financial Members</w:t>
            </w:r>
          </w:p>
        </w:tc>
      </w:tr>
      <w:tr w:rsidR="00667ED5" w:rsidRPr="003D6AB9" w14:paraId="55AFDEA7" w14:textId="77777777" w:rsidTr="007F3911">
        <w:trPr>
          <w:trHeight w:hRule="exact" w:val="1142"/>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420953" w14:textId="0CC7D09E" w:rsidR="00667ED5" w:rsidRPr="003D6AB9" w:rsidRDefault="00667ED5">
            <w:pPr>
              <w:autoSpaceDE w:val="0"/>
              <w:autoSpaceDN w:val="0"/>
              <w:adjustRightInd w:val="0"/>
              <w:ind w:left="284" w:right="-20"/>
              <w:jc w:val="left"/>
              <w:rPr>
                <w:rFonts w:eastAsiaTheme="minorHAnsi"/>
                <w:spacing w:val="1"/>
                <w:szCs w:val="22"/>
              </w:rPr>
            </w:pPr>
            <w:r>
              <w:rPr>
                <w:rFonts w:eastAsiaTheme="minorHAnsi"/>
                <w:spacing w:val="1"/>
                <w:szCs w:val="22"/>
              </w:rPr>
              <w:t xml:space="preserve">Branch </w:t>
            </w:r>
            <w:r w:rsidR="00426950">
              <w:rPr>
                <w:rFonts w:eastAsiaTheme="minorHAnsi"/>
                <w:spacing w:val="1"/>
                <w:szCs w:val="22"/>
              </w:rPr>
              <w:t>C</w:t>
            </w:r>
            <w:r>
              <w:rPr>
                <w:rFonts w:eastAsiaTheme="minorHAnsi"/>
                <w:spacing w:val="1"/>
                <w:szCs w:val="22"/>
              </w:rPr>
              <w:t>ouncillor Aborig</w:t>
            </w:r>
            <w:r w:rsidR="00FC5ACB">
              <w:rPr>
                <w:rFonts w:eastAsiaTheme="minorHAnsi"/>
                <w:spacing w:val="1"/>
                <w:szCs w:val="22"/>
              </w:rPr>
              <w:t>inal and Torres Strait Islander peoples</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56CB030" w14:textId="31AAE3A0" w:rsidR="00667ED5" w:rsidRDefault="001F4741">
            <w:pPr>
              <w:autoSpaceDE w:val="0"/>
              <w:autoSpaceDN w:val="0"/>
              <w:adjustRightInd w:val="0"/>
              <w:ind w:left="284" w:right="-20"/>
              <w:jc w:val="left"/>
              <w:rPr>
                <w:rFonts w:eastAsiaTheme="minorHAnsi"/>
                <w:spacing w:val="1"/>
                <w:szCs w:val="22"/>
              </w:rPr>
            </w:pPr>
            <w:r>
              <w:rPr>
                <w:rFonts w:eastAsiaTheme="minorHAnsi"/>
                <w:spacing w:val="1"/>
                <w:szCs w:val="22"/>
              </w:rPr>
              <w:t>Branch Financial Members who identify as Aboriginal and Torres Strait Islander peoples</w:t>
            </w:r>
          </w:p>
        </w:tc>
      </w:tr>
      <w:tr w:rsidR="00667ED5" w:rsidRPr="003D6AB9" w14:paraId="1799A56C" w14:textId="77777777" w:rsidTr="595BE765">
        <w:trPr>
          <w:trHeight w:hRule="exact" w:val="709"/>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E57761F" w14:textId="3C5ABA49" w:rsidR="00667ED5" w:rsidRPr="003D6AB9" w:rsidRDefault="00426950">
            <w:pPr>
              <w:autoSpaceDE w:val="0"/>
              <w:autoSpaceDN w:val="0"/>
              <w:adjustRightInd w:val="0"/>
              <w:ind w:left="284" w:right="-20"/>
              <w:jc w:val="left"/>
              <w:rPr>
                <w:rFonts w:eastAsiaTheme="minorHAnsi"/>
                <w:spacing w:val="1"/>
                <w:szCs w:val="22"/>
              </w:rPr>
            </w:pPr>
            <w:r>
              <w:rPr>
                <w:rFonts w:eastAsiaTheme="minorHAnsi"/>
                <w:spacing w:val="1"/>
                <w:szCs w:val="22"/>
              </w:rPr>
              <w:t>Branch Councillor Women</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C5B5A07" w14:textId="3A9A5BA7" w:rsidR="00667ED5" w:rsidRDefault="00426950">
            <w:pPr>
              <w:autoSpaceDE w:val="0"/>
              <w:autoSpaceDN w:val="0"/>
              <w:adjustRightInd w:val="0"/>
              <w:ind w:left="284" w:right="-20"/>
              <w:jc w:val="left"/>
              <w:rPr>
                <w:rFonts w:eastAsiaTheme="minorHAnsi"/>
                <w:spacing w:val="1"/>
                <w:szCs w:val="22"/>
              </w:rPr>
            </w:pPr>
            <w:r>
              <w:rPr>
                <w:rFonts w:eastAsiaTheme="minorHAnsi"/>
                <w:spacing w:val="1"/>
                <w:szCs w:val="22"/>
              </w:rPr>
              <w:t>Branch Financial Members who are women</w:t>
            </w:r>
          </w:p>
        </w:tc>
      </w:tr>
      <w:tr w:rsidR="00667ED5" w:rsidRPr="003D6AB9" w14:paraId="38FF3414" w14:textId="77777777" w:rsidTr="595BE765">
        <w:trPr>
          <w:trHeight w:hRule="exact" w:val="709"/>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3233B1D" w14:textId="420BFC29" w:rsidR="00667ED5" w:rsidRPr="003D6AB9" w:rsidRDefault="00426950">
            <w:pPr>
              <w:autoSpaceDE w:val="0"/>
              <w:autoSpaceDN w:val="0"/>
              <w:adjustRightInd w:val="0"/>
              <w:ind w:left="284" w:right="-20"/>
              <w:jc w:val="left"/>
              <w:rPr>
                <w:rFonts w:eastAsiaTheme="minorHAnsi"/>
                <w:spacing w:val="1"/>
                <w:szCs w:val="22"/>
              </w:rPr>
            </w:pPr>
            <w:r>
              <w:rPr>
                <w:rFonts w:eastAsiaTheme="minorHAnsi"/>
                <w:spacing w:val="1"/>
                <w:szCs w:val="22"/>
              </w:rPr>
              <w:t>Branch Councillor Youth</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99F8D5E" w14:textId="2A45F59C" w:rsidR="00667ED5" w:rsidRDefault="00426950">
            <w:pPr>
              <w:autoSpaceDE w:val="0"/>
              <w:autoSpaceDN w:val="0"/>
              <w:adjustRightInd w:val="0"/>
              <w:ind w:left="284" w:right="-20"/>
              <w:jc w:val="left"/>
              <w:rPr>
                <w:rFonts w:eastAsiaTheme="minorHAnsi"/>
                <w:spacing w:val="1"/>
                <w:szCs w:val="22"/>
              </w:rPr>
            </w:pPr>
            <w:r>
              <w:rPr>
                <w:rFonts w:eastAsiaTheme="minorHAnsi"/>
                <w:spacing w:val="1"/>
                <w:szCs w:val="22"/>
              </w:rPr>
              <w:t xml:space="preserve">Branch Financial Members who </w:t>
            </w:r>
            <w:r w:rsidR="004B3C76">
              <w:rPr>
                <w:rFonts w:eastAsiaTheme="minorHAnsi"/>
                <w:spacing w:val="1"/>
                <w:szCs w:val="22"/>
              </w:rPr>
              <w:t>have not attained the age of 35</w:t>
            </w:r>
          </w:p>
        </w:tc>
      </w:tr>
      <w:tr w:rsidR="00667ED5" w:rsidRPr="003D6AB9" w14:paraId="48D6F01A" w14:textId="77777777" w:rsidTr="595BE765">
        <w:trPr>
          <w:trHeight w:hRule="exact" w:val="709"/>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CE139F4" w14:textId="44A2477B" w:rsidR="00667ED5" w:rsidRPr="003D6AB9" w:rsidRDefault="00426950">
            <w:pPr>
              <w:autoSpaceDE w:val="0"/>
              <w:autoSpaceDN w:val="0"/>
              <w:adjustRightInd w:val="0"/>
              <w:ind w:left="284" w:right="-20"/>
              <w:jc w:val="left"/>
              <w:rPr>
                <w:rFonts w:eastAsiaTheme="minorHAnsi"/>
                <w:spacing w:val="1"/>
                <w:szCs w:val="22"/>
              </w:rPr>
            </w:pPr>
            <w:r>
              <w:rPr>
                <w:rFonts w:eastAsiaTheme="minorHAnsi"/>
                <w:spacing w:val="1"/>
                <w:szCs w:val="22"/>
              </w:rPr>
              <w:t>Branch Councillor Disability</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79058F" w14:textId="2404840B" w:rsidR="00667ED5" w:rsidRDefault="004B3C76">
            <w:pPr>
              <w:autoSpaceDE w:val="0"/>
              <w:autoSpaceDN w:val="0"/>
              <w:adjustRightInd w:val="0"/>
              <w:ind w:left="284" w:right="-20"/>
              <w:jc w:val="left"/>
              <w:rPr>
                <w:rFonts w:eastAsiaTheme="minorHAnsi"/>
                <w:spacing w:val="1"/>
                <w:szCs w:val="22"/>
              </w:rPr>
            </w:pPr>
            <w:r>
              <w:rPr>
                <w:rFonts w:eastAsiaTheme="minorHAnsi"/>
                <w:spacing w:val="1"/>
                <w:szCs w:val="22"/>
              </w:rPr>
              <w:t>Branch Financial Members who identify as having a disability</w:t>
            </w:r>
          </w:p>
        </w:tc>
      </w:tr>
      <w:tr w:rsidR="007642B3" w:rsidRPr="003D6AB9" w14:paraId="58FAA76D" w14:textId="77777777" w:rsidTr="595BE765">
        <w:trPr>
          <w:trHeight w:hRule="exact" w:val="709"/>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4D0294" w14:textId="2E85B69A" w:rsidR="007642B3" w:rsidRPr="003D6AB9" w:rsidRDefault="00426950">
            <w:pPr>
              <w:autoSpaceDE w:val="0"/>
              <w:autoSpaceDN w:val="0"/>
              <w:adjustRightInd w:val="0"/>
              <w:ind w:left="284" w:right="-20"/>
              <w:jc w:val="left"/>
              <w:rPr>
                <w:rFonts w:eastAsiaTheme="minorHAnsi"/>
                <w:spacing w:val="1"/>
                <w:szCs w:val="22"/>
              </w:rPr>
            </w:pPr>
            <w:r>
              <w:rPr>
                <w:rFonts w:eastAsiaTheme="minorHAnsi"/>
                <w:spacing w:val="1"/>
                <w:szCs w:val="22"/>
              </w:rPr>
              <w:t>Branch Councillor LGBTIQ+</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68C282" w14:textId="6533B3A1" w:rsidR="007642B3" w:rsidRDefault="004B3C76">
            <w:pPr>
              <w:autoSpaceDE w:val="0"/>
              <w:autoSpaceDN w:val="0"/>
              <w:adjustRightInd w:val="0"/>
              <w:ind w:left="284" w:right="-20"/>
              <w:jc w:val="left"/>
              <w:rPr>
                <w:rFonts w:eastAsiaTheme="minorEastAsia"/>
                <w:spacing w:val="1"/>
              </w:rPr>
            </w:pPr>
            <w:r w:rsidRPr="51558488">
              <w:rPr>
                <w:rFonts w:eastAsiaTheme="minorEastAsia"/>
              </w:rPr>
              <w:t xml:space="preserve">Branch Financial Members who identify as </w:t>
            </w:r>
            <w:r w:rsidR="00A92F32">
              <w:rPr>
                <w:rFonts w:eastAsiaTheme="minorEastAsia"/>
              </w:rPr>
              <w:t>LG</w:t>
            </w:r>
            <w:r w:rsidRPr="51558488">
              <w:rPr>
                <w:rFonts w:eastAsiaTheme="minorEastAsia"/>
              </w:rPr>
              <w:t>BTIQ+</w:t>
            </w:r>
          </w:p>
        </w:tc>
      </w:tr>
      <w:tr w:rsidR="00A346C3" w:rsidRPr="003D6AB9" w14:paraId="1BA6D928" w14:textId="77777777" w:rsidTr="595BE765">
        <w:trPr>
          <w:trHeight w:hRule="exact" w:val="709"/>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2CF5236" w14:textId="76F7185B"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Branch Council</w:t>
            </w:r>
            <w:r w:rsidR="00426950">
              <w:rPr>
                <w:rFonts w:eastAsiaTheme="minorHAnsi"/>
                <w:spacing w:val="1"/>
                <w:szCs w:val="22"/>
              </w:rPr>
              <w:t>lors</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6919FA9" w14:textId="77777777" w:rsidR="00A346C3" w:rsidRPr="003D6AB9" w:rsidRDefault="00A346C3">
            <w:pPr>
              <w:autoSpaceDE w:val="0"/>
              <w:autoSpaceDN w:val="0"/>
              <w:adjustRightInd w:val="0"/>
              <w:ind w:left="284" w:right="-20"/>
              <w:jc w:val="left"/>
              <w:rPr>
                <w:rFonts w:eastAsiaTheme="minorHAnsi"/>
                <w:spacing w:val="1"/>
                <w:szCs w:val="22"/>
              </w:rPr>
            </w:pPr>
            <w:r>
              <w:rPr>
                <w:rFonts w:eastAsiaTheme="minorHAnsi"/>
                <w:spacing w:val="1"/>
                <w:szCs w:val="22"/>
              </w:rPr>
              <w:t xml:space="preserve">Financial Members attached to a respective </w:t>
            </w:r>
            <w:r w:rsidRPr="003D6AB9">
              <w:rPr>
                <w:rFonts w:eastAsiaTheme="minorHAnsi"/>
                <w:spacing w:val="1"/>
                <w:szCs w:val="22"/>
              </w:rPr>
              <w:t>Industry Division</w:t>
            </w:r>
          </w:p>
        </w:tc>
      </w:tr>
      <w:tr w:rsidR="008931E1" w:rsidRPr="003D6AB9" w14:paraId="27412484" w14:textId="77777777" w:rsidTr="595BE765">
        <w:trPr>
          <w:trHeight w:hRule="exact" w:val="709"/>
        </w:trPr>
        <w:tc>
          <w:tcPr>
            <w:tcW w:w="4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438CFB9" w14:textId="7F1373E3" w:rsidR="008931E1" w:rsidRPr="003D6AB9" w:rsidRDefault="00553B55">
            <w:pPr>
              <w:autoSpaceDE w:val="0"/>
              <w:autoSpaceDN w:val="0"/>
              <w:adjustRightInd w:val="0"/>
              <w:ind w:left="284" w:right="-20"/>
              <w:jc w:val="left"/>
              <w:rPr>
                <w:rFonts w:eastAsiaTheme="minorHAnsi"/>
                <w:spacing w:val="1"/>
                <w:szCs w:val="22"/>
              </w:rPr>
            </w:pPr>
            <w:r>
              <w:rPr>
                <w:rFonts w:eastAsiaTheme="minorHAnsi"/>
                <w:spacing w:val="1"/>
                <w:szCs w:val="22"/>
              </w:rPr>
              <w:t>Provisional Branch Councillors (Women)</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285EF7B" w14:textId="1726437E" w:rsidR="008931E1" w:rsidRDefault="00553B55">
            <w:pPr>
              <w:autoSpaceDE w:val="0"/>
              <w:autoSpaceDN w:val="0"/>
              <w:adjustRightInd w:val="0"/>
              <w:ind w:left="284" w:right="-20"/>
              <w:jc w:val="left"/>
              <w:rPr>
                <w:rFonts w:eastAsiaTheme="minorHAnsi"/>
                <w:spacing w:val="1"/>
                <w:szCs w:val="22"/>
              </w:rPr>
            </w:pPr>
            <w:r>
              <w:rPr>
                <w:rFonts w:eastAsiaTheme="minorHAnsi"/>
                <w:spacing w:val="1"/>
                <w:szCs w:val="22"/>
              </w:rPr>
              <w:t>Branch Financial Members who are women</w:t>
            </w:r>
          </w:p>
        </w:tc>
      </w:tr>
    </w:tbl>
    <w:p w14:paraId="2E82FFF3" w14:textId="049989F3" w:rsidR="595BE765" w:rsidRDefault="595BE765"/>
    <w:p w14:paraId="2A4655E7" w14:textId="77777777" w:rsidR="00A346C3" w:rsidRPr="003D6AB9" w:rsidRDefault="00A346C3" w:rsidP="00A346C3">
      <w:pPr>
        <w:autoSpaceDE w:val="0"/>
        <w:autoSpaceDN w:val="0"/>
        <w:adjustRightInd w:val="0"/>
        <w:spacing w:before="3" w:line="130" w:lineRule="exact"/>
        <w:jc w:val="left"/>
        <w:rPr>
          <w:rFonts w:eastAsiaTheme="minorHAnsi"/>
          <w:sz w:val="13"/>
          <w:szCs w:val="13"/>
        </w:rPr>
      </w:pPr>
    </w:p>
    <w:p w14:paraId="675A5742" w14:textId="38667009" w:rsidR="00A346C3" w:rsidRPr="003D6AB9" w:rsidRDefault="00A346C3" w:rsidP="00A346C3">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Pr="003D6AB9">
        <w:rPr>
          <w:rFonts w:eastAsiaTheme="minorHAnsi"/>
          <w:spacing w:val="-3"/>
          <w:szCs w:val="22"/>
        </w:rPr>
        <w:tab/>
        <w:t xml:space="preserve">In addition to the qualifications for candidates required </w:t>
      </w:r>
      <w:r w:rsidR="00553B55">
        <w:rPr>
          <w:rFonts w:eastAsiaTheme="minorHAnsi"/>
          <w:spacing w:val="-3"/>
          <w:szCs w:val="22"/>
        </w:rPr>
        <w:t>by the</w:t>
      </w:r>
      <w:r w:rsidRPr="003D6AB9">
        <w:rPr>
          <w:rFonts w:eastAsiaTheme="minorHAnsi"/>
          <w:spacing w:val="-3"/>
          <w:szCs w:val="22"/>
        </w:rPr>
        <w:t xml:space="preserve"> National </w:t>
      </w:r>
      <w:r w:rsidR="00553B55">
        <w:rPr>
          <w:rFonts w:eastAsiaTheme="minorHAnsi"/>
          <w:spacing w:val="-3"/>
          <w:szCs w:val="22"/>
        </w:rPr>
        <w:t>R</w:t>
      </w:r>
      <w:r w:rsidRPr="003D6AB9">
        <w:rPr>
          <w:rFonts w:eastAsiaTheme="minorHAnsi"/>
          <w:spacing w:val="-3"/>
          <w:szCs w:val="22"/>
        </w:rPr>
        <w:t>ule</w:t>
      </w:r>
      <w:r w:rsidR="00553B55">
        <w:rPr>
          <w:rFonts w:eastAsiaTheme="minorHAnsi"/>
          <w:spacing w:val="-3"/>
          <w:szCs w:val="22"/>
        </w:rPr>
        <w:t>s</w:t>
      </w:r>
      <w:r>
        <w:rPr>
          <w:rFonts w:eastAsiaTheme="minorHAnsi"/>
          <w:spacing w:val="-3"/>
          <w:szCs w:val="22"/>
        </w:rPr>
        <w:t xml:space="preserve"> a candidate for the office set out in column A must have the qualification set out opposite in column B</w:t>
      </w:r>
      <w:r w:rsidRPr="003D6AB9">
        <w:rPr>
          <w:rFonts w:eastAsiaTheme="minorHAnsi"/>
          <w:spacing w:val="-3"/>
          <w:szCs w:val="22"/>
        </w:rPr>
        <w:t>:</w:t>
      </w:r>
    </w:p>
    <w:p w14:paraId="0FD25EBD" w14:textId="77777777" w:rsidR="00A346C3" w:rsidRPr="003D6AB9" w:rsidRDefault="00A346C3" w:rsidP="00A346C3">
      <w:pPr>
        <w:autoSpaceDE w:val="0"/>
        <w:autoSpaceDN w:val="0"/>
        <w:adjustRightInd w:val="0"/>
        <w:spacing w:line="200" w:lineRule="exact"/>
        <w:jc w:val="left"/>
        <w:rPr>
          <w:rFonts w:ascii="Calibri" w:eastAsiaTheme="minorHAnsi" w:hAnsi="Calibri" w:cs="Calibri"/>
          <w:sz w:val="20"/>
          <w:szCs w:val="20"/>
        </w:rPr>
      </w:pPr>
    </w:p>
    <w:tbl>
      <w:tblPr>
        <w:tblW w:w="0" w:type="auto"/>
        <w:tblInd w:w="661" w:type="dxa"/>
        <w:tblLayout w:type="fixed"/>
        <w:tblCellMar>
          <w:left w:w="0" w:type="dxa"/>
          <w:right w:w="0" w:type="dxa"/>
        </w:tblCellMar>
        <w:tblLook w:val="0000" w:firstRow="0" w:lastRow="0" w:firstColumn="0" w:lastColumn="0" w:noHBand="0" w:noVBand="0"/>
      </w:tblPr>
      <w:tblGrid>
        <w:gridCol w:w="4590"/>
        <w:gridCol w:w="4166"/>
      </w:tblGrid>
      <w:tr w:rsidR="00A346C3" w:rsidRPr="003D6AB9" w14:paraId="42F1300C" w14:textId="77777777" w:rsidTr="595BE765">
        <w:trPr>
          <w:trHeight w:hRule="exact" w:val="542"/>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893162" w14:textId="77777777" w:rsidR="00A346C3" w:rsidRPr="003A56B4" w:rsidRDefault="00A346C3" w:rsidP="003A56B4">
            <w:pPr>
              <w:autoSpaceDE w:val="0"/>
              <w:autoSpaceDN w:val="0"/>
              <w:adjustRightInd w:val="0"/>
              <w:spacing w:before="6" w:line="110" w:lineRule="exact"/>
              <w:jc w:val="center"/>
              <w:rPr>
                <w:rFonts w:eastAsiaTheme="minorHAnsi"/>
                <w:b/>
                <w:bCs/>
                <w:szCs w:val="22"/>
              </w:rPr>
            </w:pPr>
          </w:p>
          <w:p w14:paraId="6E384355" w14:textId="77777777" w:rsidR="00A346C3" w:rsidRPr="007D688C" w:rsidRDefault="00A346C3" w:rsidP="003A56B4">
            <w:pPr>
              <w:autoSpaceDE w:val="0"/>
              <w:autoSpaceDN w:val="0"/>
              <w:adjustRightInd w:val="0"/>
              <w:ind w:right="1567"/>
              <w:jc w:val="center"/>
              <w:rPr>
                <w:rFonts w:eastAsiaTheme="minorHAnsi"/>
                <w:b/>
                <w:bCs/>
                <w:szCs w:val="22"/>
              </w:rPr>
            </w:pPr>
            <w:r w:rsidRPr="003A56B4">
              <w:rPr>
                <w:rFonts w:eastAsiaTheme="minorHAnsi"/>
                <w:b/>
                <w:bCs/>
                <w:spacing w:val="-3"/>
                <w:w w:val="99"/>
                <w:szCs w:val="22"/>
              </w:rPr>
              <w:t>A</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7BFFB2" w14:textId="77777777" w:rsidR="00A346C3" w:rsidRPr="003A56B4" w:rsidRDefault="00A346C3" w:rsidP="003A56B4">
            <w:pPr>
              <w:autoSpaceDE w:val="0"/>
              <w:autoSpaceDN w:val="0"/>
              <w:adjustRightInd w:val="0"/>
              <w:spacing w:before="6" w:line="110" w:lineRule="exact"/>
              <w:jc w:val="center"/>
              <w:rPr>
                <w:rFonts w:eastAsiaTheme="minorHAnsi"/>
                <w:b/>
                <w:bCs/>
                <w:szCs w:val="22"/>
              </w:rPr>
            </w:pPr>
          </w:p>
          <w:p w14:paraId="530D5E8D" w14:textId="77777777" w:rsidR="00A346C3" w:rsidRPr="003A56B4" w:rsidRDefault="00A346C3" w:rsidP="003A56B4">
            <w:pPr>
              <w:autoSpaceDE w:val="0"/>
              <w:autoSpaceDN w:val="0"/>
              <w:adjustRightInd w:val="0"/>
              <w:ind w:right="-20"/>
              <w:jc w:val="center"/>
              <w:rPr>
                <w:rFonts w:eastAsiaTheme="minorHAnsi"/>
                <w:b/>
                <w:bCs/>
                <w:szCs w:val="22"/>
              </w:rPr>
            </w:pPr>
            <w:r w:rsidRPr="003A56B4">
              <w:rPr>
                <w:rFonts w:eastAsiaTheme="minorHAnsi"/>
                <w:b/>
                <w:bCs/>
                <w:spacing w:val="-2"/>
                <w:szCs w:val="22"/>
              </w:rPr>
              <w:t>B</w:t>
            </w:r>
          </w:p>
        </w:tc>
      </w:tr>
      <w:tr w:rsidR="00A346C3" w:rsidRPr="003D6AB9" w14:paraId="658C7392" w14:textId="77777777" w:rsidTr="595BE765">
        <w:trPr>
          <w:trHeight w:hRule="exact" w:val="838"/>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2B9970D"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Provisional Branch Executive members (Women)</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E4B8A5"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a Financial Member who is a woman</w:t>
            </w:r>
          </w:p>
        </w:tc>
      </w:tr>
      <w:tr w:rsidR="00A346C3" w:rsidRPr="003D6AB9" w14:paraId="12F82B99" w14:textId="77777777" w:rsidTr="595BE765">
        <w:trPr>
          <w:trHeight w:hRule="exact" w:val="542"/>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3A9BE1"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Provisional Branch Councillors (Women)</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B7AD988" w14:textId="77777777" w:rsidR="00A346C3" w:rsidRPr="003D6AB9" w:rsidRDefault="00A346C3">
            <w:pPr>
              <w:autoSpaceDE w:val="0"/>
              <w:autoSpaceDN w:val="0"/>
              <w:adjustRightInd w:val="0"/>
              <w:ind w:left="284" w:right="-20"/>
              <w:jc w:val="left"/>
              <w:rPr>
                <w:rFonts w:eastAsiaTheme="minorHAnsi"/>
                <w:spacing w:val="1"/>
                <w:szCs w:val="22"/>
              </w:rPr>
            </w:pPr>
            <w:r w:rsidRPr="003D6AB9">
              <w:rPr>
                <w:rFonts w:eastAsiaTheme="minorHAnsi"/>
                <w:spacing w:val="1"/>
                <w:szCs w:val="22"/>
              </w:rPr>
              <w:t>a Financial Member who is a woman</w:t>
            </w:r>
          </w:p>
        </w:tc>
      </w:tr>
      <w:tr w:rsidR="00D83DDC" w:rsidRPr="003D6AB9" w14:paraId="7A2ED60D" w14:textId="77777777" w:rsidTr="002153EE">
        <w:trPr>
          <w:trHeight w:hRule="exact" w:val="1954"/>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8C01DD0" w14:textId="3F4CCBBC" w:rsidR="00D83DDC" w:rsidRPr="003D6AB9" w:rsidRDefault="00D83DDC">
            <w:pPr>
              <w:autoSpaceDE w:val="0"/>
              <w:autoSpaceDN w:val="0"/>
              <w:adjustRightInd w:val="0"/>
              <w:ind w:left="284" w:right="-20"/>
              <w:jc w:val="left"/>
              <w:rPr>
                <w:rFonts w:eastAsiaTheme="minorHAnsi"/>
                <w:spacing w:val="1"/>
                <w:szCs w:val="22"/>
              </w:rPr>
            </w:pPr>
            <w:r>
              <w:rPr>
                <w:rFonts w:eastAsiaTheme="minorHAnsi"/>
                <w:spacing w:val="1"/>
                <w:szCs w:val="22"/>
              </w:rPr>
              <w:t xml:space="preserve">Branch Vice-President </w:t>
            </w:r>
            <w:r w:rsidR="001A0B28">
              <w:rPr>
                <w:rFonts w:eastAsiaTheme="minorHAnsi"/>
                <w:spacing w:val="1"/>
                <w:szCs w:val="22"/>
              </w:rPr>
              <w:t>Diversity</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F94FAC4" w14:textId="1E33C6D3" w:rsidR="001A0B28" w:rsidRDefault="001A0B28" w:rsidP="001A0B28">
            <w:pPr>
              <w:autoSpaceDE w:val="0"/>
              <w:autoSpaceDN w:val="0"/>
              <w:adjustRightInd w:val="0"/>
              <w:ind w:left="284" w:right="-20"/>
              <w:jc w:val="left"/>
              <w:rPr>
                <w:rFonts w:eastAsiaTheme="minorHAnsi"/>
                <w:spacing w:val="1"/>
                <w:szCs w:val="22"/>
              </w:rPr>
            </w:pPr>
            <w:r>
              <w:rPr>
                <w:rFonts w:eastAsiaTheme="minorHAnsi"/>
                <w:spacing w:val="1"/>
                <w:szCs w:val="22"/>
              </w:rPr>
              <w:t>a Financial Member</w:t>
            </w:r>
            <w:r w:rsidR="001B1917">
              <w:rPr>
                <w:rFonts w:eastAsiaTheme="minorHAnsi"/>
                <w:spacing w:val="1"/>
                <w:szCs w:val="22"/>
              </w:rPr>
              <w:t>:</w:t>
            </w:r>
            <w:r>
              <w:rPr>
                <w:rFonts w:eastAsiaTheme="minorHAnsi"/>
                <w:spacing w:val="1"/>
                <w:szCs w:val="22"/>
              </w:rPr>
              <w:t xml:space="preserve"> </w:t>
            </w:r>
          </w:p>
          <w:p w14:paraId="5164F5C3" w14:textId="57075EFD" w:rsidR="001A0B28" w:rsidRDefault="001A0B28" w:rsidP="001A0B28">
            <w:pPr>
              <w:autoSpaceDE w:val="0"/>
              <w:autoSpaceDN w:val="0"/>
              <w:adjustRightInd w:val="0"/>
              <w:ind w:left="284" w:right="-20"/>
              <w:jc w:val="left"/>
              <w:rPr>
                <w:rFonts w:eastAsiaTheme="minorHAnsi"/>
                <w:spacing w:val="1"/>
                <w:szCs w:val="22"/>
              </w:rPr>
            </w:pPr>
            <w:r>
              <w:rPr>
                <w:rFonts w:eastAsiaTheme="minorHAnsi"/>
                <w:spacing w:val="1"/>
                <w:szCs w:val="22"/>
              </w:rPr>
              <w:t>who identifies as Aboriginal and Torres Strait Islander peoples;</w:t>
            </w:r>
          </w:p>
          <w:p w14:paraId="29351B66" w14:textId="5CB73168" w:rsidR="001A0B28" w:rsidRDefault="001A0B28" w:rsidP="001A0B28">
            <w:pPr>
              <w:autoSpaceDE w:val="0"/>
              <w:autoSpaceDN w:val="0"/>
              <w:adjustRightInd w:val="0"/>
              <w:ind w:left="284" w:right="-20"/>
              <w:jc w:val="left"/>
              <w:rPr>
                <w:rFonts w:eastAsiaTheme="minorHAnsi"/>
                <w:spacing w:val="1"/>
                <w:szCs w:val="22"/>
              </w:rPr>
            </w:pPr>
            <w:r>
              <w:rPr>
                <w:rFonts w:eastAsiaTheme="minorHAnsi"/>
                <w:spacing w:val="1"/>
                <w:szCs w:val="22"/>
              </w:rPr>
              <w:t xml:space="preserve">who </w:t>
            </w:r>
            <w:r w:rsidR="00DD659A">
              <w:rPr>
                <w:rFonts w:eastAsiaTheme="minorHAnsi"/>
                <w:spacing w:val="1"/>
                <w:szCs w:val="22"/>
              </w:rPr>
              <w:t xml:space="preserve">is a </w:t>
            </w:r>
            <w:r>
              <w:rPr>
                <w:rFonts w:eastAsiaTheme="minorHAnsi"/>
                <w:spacing w:val="1"/>
                <w:szCs w:val="22"/>
              </w:rPr>
              <w:t>wom</w:t>
            </w:r>
            <w:r w:rsidR="001B1917">
              <w:rPr>
                <w:rFonts w:eastAsiaTheme="minorHAnsi"/>
                <w:spacing w:val="1"/>
                <w:szCs w:val="22"/>
              </w:rPr>
              <w:t>a</w:t>
            </w:r>
            <w:r>
              <w:rPr>
                <w:rFonts w:eastAsiaTheme="minorHAnsi"/>
                <w:spacing w:val="1"/>
                <w:szCs w:val="22"/>
              </w:rPr>
              <w:t>n;</w:t>
            </w:r>
          </w:p>
          <w:p w14:paraId="7568DE8F" w14:textId="32DF1FB6" w:rsidR="001A0B28" w:rsidRDefault="001A0B28" w:rsidP="001A0B28">
            <w:pPr>
              <w:autoSpaceDE w:val="0"/>
              <w:autoSpaceDN w:val="0"/>
              <w:adjustRightInd w:val="0"/>
              <w:ind w:left="284" w:right="-20"/>
              <w:jc w:val="left"/>
              <w:rPr>
                <w:rFonts w:eastAsiaTheme="minorHAnsi"/>
                <w:spacing w:val="1"/>
                <w:szCs w:val="22"/>
              </w:rPr>
            </w:pPr>
            <w:r>
              <w:rPr>
                <w:rFonts w:eastAsiaTheme="minorHAnsi"/>
                <w:spacing w:val="1"/>
                <w:szCs w:val="22"/>
              </w:rPr>
              <w:t>who ha</w:t>
            </w:r>
            <w:r w:rsidR="00DD659A">
              <w:rPr>
                <w:rFonts w:eastAsiaTheme="minorHAnsi"/>
                <w:spacing w:val="1"/>
                <w:szCs w:val="22"/>
              </w:rPr>
              <w:t>s</w:t>
            </w:r>
            <w:r>
              <w:rPr>
                <w:rFonts w:eastAsiaTheme="minorHAnsi"/>
                <w:spacing w:val="1"/>
                <w:szCs w:val="22"/>
              </w:rPr>
              <w:t xml:space="preserve"> not attained the age of 35;</w:t>
            </w:r>
          </w:p>
          <w:p w14:paraId="532F113A" w14:textId="429330D3" w:rsidR="001A0B28" w:rsidRDefault="001A0B28" w:rsidP="001A0B28">
            <w:pPr>
              <w:autoSpaceDE w:val="0"/>
              <w:autoSpaceDN w:val="0"/>
              <w:adjustRightInd w:val="0"/>
              <w:ind w:left="284" w:right="-20"/>
              <w:jc w:val="left"/>
              <w:rPr>
                <w:rFonts w:eastAsiaTheme="minorHAnsi"/>
                <w:spacing w:val="1"/>
                <w:szCs w:val="22"/>
              </w:rPr>
            </w:pPr>
            <w:r>
              <w:rPr>
                <w:rFonts w:eastAsiaTheme="minorHAnsi"/>
                <w:spacing w:val="1"/>
                <w:szCs w:val="22"/>
              </w:rPr>
              <w:t>who identif</w:t>
            </w:r>
            <w:r w:rsidR="00DD659A">
              <w:rPr>
                <w:rFonts w:eastAsiaTheme="minorHAnsi"/>
                <w:spacing w:val="1"/>
                <w:szCs w:val="22"/>
              </w:rPr>
              <w:t>ies</w:t>
            </w:r>
            <w:r>
              <w:rPr>
                <w:rFonts w:eastAsiaTheme="minorHAnsi"/>
                <w:spacing w:val="1"/>
                <w:szCs w:val="22"/>
              </w:rPr>
              <w:t xml:space="preserve"> as having a disability; or</w:t>
            </w:r>
          </w:p>
          <w:p w14:paraId="6D448F00" w14:textId="1708223D" w:rsidR="00D83DDC" w:rsidRPr="003D6AB9" w:rsidRDefault="001A0B28" w:rsidP="001A0B28">
            <w:pPr>
              <w:autoSpaceDE w:val="0"/>
              <w:autoSpaceDN w:val="0"/>
              <w:adjustRightInd w:val="0"/>
              <w:ind w:left="284" w:right="-20"/>
              <w:jc w:val="left"/>
              <w:rPr>
                <w:rFonts w:eastAsiaTheme="minorHAnsi"/>
                <w:spacing w:val="1"/>
                <w:szCs w:val="22"/>
              </w:rPr>
            </w:pPr>
            <w:r>
              <w:rPr>
                <w:rFonts w:eastAsiaTheme="minorHAnsi"/>
                <w:spacing w:val="1"/>
                <w:szCs w:val="22"/>
              </w:rPr>
              <w:t>who identif</w:t>
            </w:r>
            <w:r w:rsidR="00DD659A">
              <w:rPr>
                <w:rFonts w:eastAsiaTheme="minorHAnsi"/>
                <w:spacing w:val="1"/>
                <w:szCs w:val="22"/>
              </w:rPr>
              <w:t>ies</w:t>
            </w:r>
            <w:r>
              <w:rPr>
                <w:rFonts w:eastAsiaTheme="minorHAnsi"/>
                <w:spacing w:val="1"/>
                <w:szCs w:val="22"/>
              </w:rPr>
              <w:t xml:space="preserve"> as LGBTIQ+</w:t>
            </w:r>
          </w:p>
        </w:tc>
      </w:tr>
    </w:tbl>
    <w:p w14:paraId="5833B304" w14:textId="3E936314" w:rsidR="595BE765" w:rsidRDefault="595BE765"/>
    <w:p w14:paraId="72FDCB6E" w14:textId="77777777" w:rsidR="00A346C3" w:rsidRPr="003D6AB9" w:rsidRDefault="00A346C3" w:rsidP="00A346C3">
      <w:pPr>
        <w:autoSpaceDE w:val="0"/>
        <w:autoSpaceDN w:val="0"/>
        <w:adjustRightInd w:val="0"/>
        <w:spacing w:line="200" w:lineRule="exact"/>
        <w:jc w:val="left"/>
        <w:rPr>
          <w:rFonts w:eastAsiaTheme="minorHAnsi"/>
          <w:szCs w:val="22"/>
        </w:rPr>
      </w:pPr>
    </w:p>
    <w:p w14:paraId="0D721ED8" w14:textId="0515C439" w:rsidR="00A346C3" w:rsidRPr="003A56B4" w:rsidRDefault="00A346C3" w:rsidP="00A0016F">
      <w:pPr>
        <w:pStyle w:val="ListParagraph"/>
        <w:numPr>
          <w:ilvl w:val="0"/>
          <w:numId w:val="47"/>
        </w:numPr>
        <w:autoSpaceDE w:val="0"/>
        <w:autoSpaceDN w:val="0"/>
        <w:adjustRightInd w:val="0"/>
        <w:ind w:right="-20"/>
        <w:rPr>
          <w:rFonts w:eastAsiaTheme="minorHAnsi"/>
          <w:spacing w:val="-3"/>
          <w:szCs w:val="22"/>
        </w:rPr>
      </w:pPr>
      <w:r w:rsidRPr="003A56B4">
        <w:rPr>
          <w:rFonts w:eastAsiaTheme="minorHAnsi"/>
          <w:spacing w:val="-3"/>
          <w:szCs w:val="22"/>
        </w:rPr>
        <w:t>In addition to the qualifications for nominators required by the National Rules, a candidate for the office</w:t>
      </w:r>
      <w:r w:rsidR="002B4E0D" w:rsidRPr="003A56B4">
        <w:rPr>
          <w:rFonts w:eastAsiaTheme="minorHAnsi"/>
          <w:spacing w:val="-3"/>
          <w:szCs w:val="22"/>
        </w:rPr>
        <w:t xml:space="preserve"> in column A must also be nominated</w:t>
      </w:r>
      <w:r w:rsidR="007D688C">
        <w:rPr>
          <w:rFonts w:eastAsiaTheme="minorHAnsi"/>
          <w:spacing w:val="-3"/>
          <w:szCs w:val="22"/>
        </w:rPr>
        <w:t xml:space="preserve"> by Financial Members </w:t>
      </w:r>
      <w:r w:rsidR="002B4E0D" w:rsidRPr="003A56B4">
        <w:rPr>
          <w:rFonts w:eastAsiaTheme="minorHAnsi"/>
          <w:spacing w:val="-3"/>
          <w:szCs w:val="22"/>
        </w:rPr>
        <w:t>as required by column B:</w:t>
      </w:r>
      <w:r w:rsidRPr="003A56B4">
        <w:rPr>
          <w:rFonts w:eastAsiaTheme="minorHAnsi"/>
          <w:spacing w:val="-3"/>
          <w:szCs w:val="22"/>
        </w:rPr>
        <w:t xml:space="preserve"> </w:t>
      </w:r>
    </w:p>
    <w:tbl>
      <w:tblPr>
        <w:tblW w:w="0" w:type="auto"/>
        <w:tblInd w:w="661" w:type="dxa"/>
        <w:tblLayout w:type="fixed"/>
        <w:tblCellMar>
          <w:left w:w="0" w:type="dxa"/>
          <w:right w:w="0" w:type="dxa"/>
        </w:tblCellMar>
        <w:tblLook w:val="0000" w:firstRow="0" w:lastRow="0" w:firstColumn="0" w:lastColumn="0" w:noHBand="0" w:noVBand="0"/>
      </w:tblPr>
      <w:tblGrid>
        <w:gridCol w:w="4590"/>
        <w:gridCol w:w="4166"/>
      </w:tblGrid>
      <w:tr w:rsidR="00A70083" w:rsidRPr="003D6AB9" w14:paraId="5DC504C1" w14:textId="77777777" w:rsidTr="595BE765">
        <w:trPr>
          <w:trHeight w:hRule="exact" w:val="542"/>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2CED04" w14:textId="77777777" w:rsidR="00A70083" w:rsidRPr="003D6AB9" w:rsidRDefault="00A70083" w:rsidP="003A56B4">
            <w:pPr>
              <w:autoSpaceDE w:val="0"/>
              <w:autoSpaceDN w:val="0"/>
              <w:adjustRightInd w:val="0"/>
              <w:spacing w:before="6" w:line="110" w:lineRule="exact"/>
              <w:jc w:val="center"/>
              <w:rPr>
                <w:rFonts w:eastAsiaTheme="minorHAnsi"/>
                <w:szCs w:val="22"/>
              </w:rPr>
            </w:pPr>
          </w:p>
          <w:p w14:paraId="6D8D5A9A" w14:textId="77777777" w:rsidR="00A70083" w:rsidRPr="00962820" w:rsidRDefault="00A70083" w:rsidP="003A56B4">
            <w:pPr>
              <w:autoSpaceDE w:val="0"/>
              <w:autoSpaceDN w:val="0"/>
              <w:adjustRightInd w:val="0"/>
              <w:ind w:right="1567"/>
              <w:jc w:val="center"/>
              <w:rPr>
                <w:rFonts w:eastAsiaTheme="minorHAnsi"/>
                <w:b/>
                <w:bCs/>
                <w:szCs w:val="22"/>
              </w:rPr>
            </w:pPr>
            <w:r>
              <w:rPr>
                <w:rFonts w:eastAsiaTheme="minorHAnsi"/>
                <w:spacing w:val="-3"/>
                <w:w w:val="99"/>
                <w:szCs w:val="22"/>
              </w:rPr>
              <w:t>A</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D9C4AD" w14:textId="77777777" w:rsidR="00A70083" w:rsidRPr="003D6AB9" w:rsidRDefault="00A70083" w:rsidP="003A56B4">
            <w:pPr>
              <w:autoSpaceDE w:val="0"/>
              <w:autoSpaceDN w:val="0"/>
              <w:adjustRightInd w:val="0"/>
              <w:spacing w:before="6" w:line="110" w:lineRule="exact"/>
              <w:jc w:val="center"/>
              <w:rPr>
                <w:rFonts w:eastAsiaTheme="minorHAnsi"/>
                <w:szCs w:val="22"/>
              </w:rPr>
            </w:pPr>
          </w:p>
          <w:p w14:paraId="575B1F1A" w14:textId="77777777" w:rsidR="00A70083" w:rsidRPr="003D6AB9" w:rsidRDefault="00A70083" w:rsidP="003A56B4">
            <w:pPr>
              <w:autoSpaceDE w:val="0"/>
              <w:autoSpaceDN w:val="0"/>
              <w:adjustRightInd w:val="0"/>
              <w:ind w:right="-20"/>
              <w:jc w:val="center"/>
              <w:rPr>
                <w:rFonts w:eastAsiaTheme="minorHAnsi"/>
                <w:szCs w:val="22"/>
              </w:rPr>
            </w:pPr>
            <w:r>
              <w:rPr>
                <w:rFonts w:eastAsiaTheme="minorHAnsi"/>
                <w:spacing w:val="-2"/>
                <w:szCs w:val="22"/>
              </w:rPr>
              <w:t>B</w:t>
            </w:r>
          </w:p>
        </w:tc>
      </w:tr>
      <w:tr w:rsidR="00A70083" w:rsidRPr="003D6AB9" w14:paraId="4FD0A5B7" w14:textId="77777777" w:rsidTr="595BE765">
        <w:trPr>
          <w:trHeight w:hRule="exact" w:val="540"/>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A5457EC" w14:textId="5934E202" w:rsidR="00A70083" w:rsidRPr="003D6AB9" w:rsidRDefault="00A70083">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w:t>
            </w:r>
            <w:r w:rsidR="00C64A3F">
              <w:rPr>
                <w:rFonts w:eastAsiaTheme="minorHAnsi"/>
                <w:spacing w:val="1"/>
                <w:szCs w:val="22"/>
              </w:rPr>
              <w:t>P</w:t>
            </w:r>
            <w:r w:rsidRPr="003D6AB9">
              <w:rPr>
                <w:rFonts w:eastAsiaTheme="minorHAnsi"/>
                <w:spacing w:val="1"/>
                <w:szCs w:val="22"/>
              </w:rPr>
              <w:t>resident</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0BDE395" w14:textId="49DD2B2E" w:rsidR="00A70083" w:rsidRPr="003D6AB9" w:rsidRDefault="00C64A3F">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A70083" w:rsidRPr="003D6AB9" w14:paraId="59532EDB" w14:textId="77777777" w:rsidTr="595BE765">
        <w:trPr>
          <w:trHeight w:hRule="exact" w:val="830"/>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2724E7A" w14:textId="31915F00" w:rsidR="00A70083" w:rsidRPr="003D6AB9" w:rsidRDefault="00A70083">
            <w:pPr>
              <w:autoSpaceDE w:val="0"/>
              <w:autoSpaceDN w:val="0"/>
              <w:adjustRightInd w:val="0"/>
              <w:ind w:left="284" w:right="-20"/>
              <w:jc w:val="left"/>
              <w:rPr>
                <w:rFonts w:eastAsiaTheme="minorHAnsi"/>
                <w:spacing w:val="1"/>
                <w:szCs w:val="22"/>
              </w:rPr>
            </w:pPr>
            <w:r w:rsidRPr="003D6AB9">
              <w:rPr>
                <w:rFonts w:eastAsiaTheme="minorHAnsi"/>
                <w:spacing w:val="1"/>
                <w:szCs w:val="22"/>
              </w:rPr>
              <w:t xml:space="preserve">Branch </w:t>
            </w:r>
            <w:r w:rsidR="00C64A3F">
              <w:rPr>
                <w:rFonts w:eastAsiaTheme="minorHAnsi"/>
                <w:spacing w:val="1"/>
                <w:szCs w:val="22"/>
              </w:rPr>
              <w:t xml:space="preserve">Industry Division </w:t>
            </w:r>
            <w:r w:rsidRPr="003D6AB9">
              <w:rPr>
                <w:rFonts w:eastAsiaTheme="minorHAnsi"/>
                <w:spacing w:val="1"/>
                <w:szCs w:val="22"/>
              </w:rPr>
              <w:t>Vice-President</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855679" w14:textId="00CC99B8" w:rsidR="00A70083" w:rsidRPr="003D6AB9" w:rsidRDefault="00BD4081">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C64A3F" w:rsidRPr="003D6AB9" w14:paraId="12A086E7" w14:textId="77777777" w:rsidTr="595BE765">
        <w:trPr>
          <w:trHeight w:hRule="exact" w:val="843"/>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E5C71E" w14:textId="65A0FCC8" w:rsidR="00C64A3F" w:rsidRPr="003D6AB9" w:rsidRDefault="00C64A3F">
            <w:pPr>
              <w:autoSpaceDE w:val="0"/>
              <w:autoSpaceDN w:val="0"/>
              <w:adjustRightInd w:val="0"/>
              <w:ind w:left="284" w:right="-20"/>
              <w:jc w:val="left"/>
              <w:rPr>
                <w:rFonts w:eastAsiaTheme="minorHAnsi"/>
                <w:spacing w:val="1"/>
                <w:szCs w:val="22"/>
              </w:rPr>
            </w:pPr>
            <w:r>
              <w:rPr>
                <w:rFonts w:eastAsiaTheme="minorHAnsi"/>
                <w:spacing w:val="1"/>
                <w:szCs w:val="22"/>
              </w:rPr>
              <w:t>Branch Deputy President</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614AF93" w14:textId="61C38814" w:rsidR="00C64A3F" w:rsidRPr="003D6AB9" w:rsidRDefault="00BD4081">
            <w:pPr>
              <w:autoSpaceDE w:val="0"/>
              <w:autoSpaceDN w:val="0"/>
              <w:adjustRightInd w:val="0"/>
              <w:ind w:left="284" w:right="-20"/>
              <w:jc w:val="left"/>
              <w:rPr>
                <w:rFonts w:eastAsiaTheme="minorHAnsi"/>
                <w:spacing w:val="1"/>
                <w:szCs w:val="22"/>
              </w:rPr>
            </w:pPr>
            <w:r>
              <w:rPr>
                <w:rFonts w:eastAsiaTheme="minorHAnsi"/>
                <w:spacing w:val="1"/>
                <w:szCs w:val="22"/>
              </w:rPr>
              <w:t>two (2) members of Branch Executive</w:t>
            </w:r>
          </w:p>
        </w:tc>
      </w:tr>
      <w:tr w:rsidR="00C64A3F" w:rsidRPr="003D6AB9" w14:paraId="4E330710" w14:textId="77777777" w:rsidTr="595BE765">
        <w:trPr>
          <w:trHeight w:hRule="exact" w:val="571"/>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9C900D" w14:textId="3E3DF2BF" w:rsidR="00C64A3F" w:rsidRDefault="00C64A3F">
            <w:pPr>
              <w:autoSpaceDE w:val="0"/>
              <w:autoSpaceDN w:val="0"/>
              <w:adjustRightInd w:val="0"/>
              <w:ind w:left="284" w:right="-20"/>
              <w:jc w:val="left"/>
              <w:rPr>
                <w:rFonts w:eastAsiaTheme="minorHAnsi"/>
                <w:spacing w:val="1"/>
                <w:szCs w:val="22"/>
              </w:rPr>
            </w:pPr>
            <w:r>
              <w:rPr>
                <w:rFonts w:eastAsiaTheme="minorHAnsi"/>
                <w:spacing w:val="1"/>
                <w:szCs w:val="22"/>
              </w:rPr>
              <w:t>Third National Executive Representative</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24F105A" w14:textId="6C12906D" w:rsidR="00C64A3F" w:rsidRDefault="00C64A3F">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BD4081" w:rsidRPr="003D6AB9" w14:paraId="4B4876C8" w14:textId="77777777" w:rsidTr="595BE765">
        <w:trPr>
          <w:trHeight w:hRule="exact" w:val="848"/>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1C21C16" w14:textId="3E4E9C80" w:rsidR="00BD4081" w:rsidRPr="003D6AB9" w:rsidRDefault="00BD4081">
            <w:pPr>
              <w:autoSpaceDE w:val="0"/>
              <w:autoSpaceDN w:val="0"/>
              <w:adjustRightInd w:val="0"/>
              <w:ind w:left="284" w:right="-20"/>
              <w:jc w:val="left"/>
              <w:rPr>
                <w:rFonts w:eastAsiaTheme="minorHAnsi"/>
                <w:spacing w:val="1"/>
                <w:szCs w:val="22"/>
              </w:rPr>
            </w:pPr>
            <w:r>
              <w:rPr>
                <w:rFonts w:eastAsiaTheme="minorHAnsi"/>
                <w:spacing w:val="1"/>
                <w:szCs w:val="22"/>
              </w:rPr>
              <w:t xml:space="preserve">Branch Vice-President </w:t>
            </w:r>
            <w:r w:rsidR="00DD659A">
              <w:rPr>
                <w:rFonts w:eastAsiaTheme="minorHAnsi"/>
                <w:spacing w:val="1"/>
                <w:szCs w:val="22"/>
              </w:rPr>
              <w:t>Diversity</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EBC5CFE" w14:textId="3F0B95B6" w:rsidR="00BD4081" w:rsidRDefault="00BD4081">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A70083" w:rsidRPr="003D6AB9" w14:paraId="6B92FEFA" w14:textId="77777777" w:rsidTr="595BE765">
        <w:trPr>
          <w:trHeight w:hRule="exact" w:val="838"/>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7396BA9" w14:textId="7165D280" w:rsidR="00A70083" w:rsidRPr="003D6AB9" w:rsidRDefault="00C64A3F">
            <w:pPr>
              <w:autoSpaceDE w:val="0"/>
              <w:autoSpaceDN w:val="0"/>
              <w:adjustRightInd w:val="0"/>
              <w:ind w:left="284" w:right="-20"/>
              <w:jc w:val="left"/>
              <w:rPr>
                <w:rFonts w:eastAsiaTheme="minorHAnsi"/>
                <w:spacing w:val="1"/>
                <w:szCs w:val="22"/>
              </w:rPr>
            </w:pPr>
            <w:r>
              <w:rPr>
                <w:rFonts w:eastAsiaTheme="minorHAnsi"/>
                <w:spacing w:val="1"/>
                <w:szCs w:val="22"/>
              </w:rPr>
              <w:t>Branch Secretary</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E42603" w14:textId="2D392EE7" w:rsidR="00A70083" w:rsidRPr="003D6AB9" w:rsidRDefault="00C64A3F">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A70083" w:rsidRPr="003D6AB9" w14:paraId="6912B67D" w14:textId="77777777" w:rsidTr="595BE765">
        <w:trPr>
          <w:trHeight w:hRule="exact" w:val="542"/>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14CBE60" w14:textId="7D6FE98A" w:rsidR="00A70083" w:rsidRPr="003D6AB9" w:rsidRDefault="008D51DB">
            <w:pPr>
              <w:autoSpaceDE w:val="0"/>
              <w:autoSpaceDN w:val="0"/>
              <w:adjustRightInd w:val="0"/>
              <w:ind w:left="284" w:right="-20"/>
              <w:jc w:val="left"/>
              <w:rPr>
                <w:rFonts w:eastAsiaTheme="minorHAnsi"/>
                <w:spacing w:val="1"/>
                <w:szCs w:val="22"/>
              </w:rPr>
            </w:pPr>
            <w:r>
              <w:rPr>
                <w:rFonts w:eastAsiaTheme="minorHAnsi"/>
                <w:spacing w:val="1"/>
                <w:szCs w:val="22"/>
              </w:rPr>
              <w:t>Branch Executive President</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8301E98" w14:textId="6F66C4A3" w:rsidR="00A70083" w:rsidRPr="003D6AB9" w:rsidRDefault="008D51DB">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8D51DB" w:rsidRPr="003D6AB9" w14:paraId="5DED8279" w14:textId="77777777" w:rsidTr="595BE765">
        <w:trPr>
          <w:trHeight w:hRule="exact" w:val="542"/>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722414A" w14:textId="15F518CD" w:rsidR="008D51DB" w:rsidRDefault="00E1665C">
            <w:pPr>
              <w:autoSpaceDE w:val="0"/>
              <w:autoSpaceDN w:val="0"/>
              <w:adjustRightInd w:val="0"/>
              <w:ind w:left="284" w:right="-20"/>
              <w:jc w:val="left"/>
              <w:rPr>
                <w:rFonts w:eastAsiaTheme="minorHAnsi"/>
                <w:spacing w:val="1"/>
                <w:szCs w:val="22"/>
              </w:rPr>
            </w:pPr>
            <w:r>
              <w:rPr>
                <w:rFonts w:eastAsiaTheme="minorHAnsi"/>
                <w:spacing w:val="1"/>
                <w:szCs w:val="22"/>
              </w:rPr>
              <w:t>Branch Assistant Secretary (if any)</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82F6975" w14:textId="381F39C4" w:rsidR="008D51DB" w:rsidRDefault="00E1665C">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E1665C" w:rsidRPr="003D6AB9" w14:paraId="5557539B" w14:textId="77777777" w:rsidTr="595BE765">
        <w:trPr>
          <w:trHeight w:hRule="exact" w:val="542"/>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E482D8" w14:textId="1E3D9ECA"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Branch Treasurer</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7C5F0E" w14:textId="726580A5"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E1665C" w:rsidRPr="003D6AB9" w14:paraId="486328B3" w14:textId="77777777" w:rsidTr="595BE765">
        <w:trPr>
          <w:trHeight w:hRule="exact" w:val="542"/>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FDEF895" w14:textId="77B7DF4E"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National Conference Delegates</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7F335C8" w14:textId="35CFA863"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E1665C" w:rsidRPr="003D6AB9" w14:paraId="50F8B713" w14:textId="77777777" w:rsidTr="595BE765">
        <w:trPr>
          <w:trHeight w:hRule="exact" w:val="542"/>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048BD90" w14:textId="76CA35F9"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Alternate National Conference Delegate</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9D0C97" w14:textId="038E3963"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E1665C" w:rsidRPr="003D6AB9" w14:paraId="09D78B78" w14:textId="77777777" w:rsidTr="595BE765">
        <w:trPr>
          <w:trHeight w:hRule="exact" w:val="699"/>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AB9376" w14:textId="74F42170"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Provisional Branch Executive Member (Women)</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844FE2A" w14:textId="2D0FEA2C"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r w:rsidR="00E1665C" w:rsidRPr="003D6AB9" w14:paraId="1B28E833" w14:textId="77777777" w:rsidTr="595BE765">
        <w:trPr>
          <w:trHeight w:hRule="exact" w:val="699"/>
        </w:trPr>
        <w:tc>
          <w:tcPr>
            <w:tcW w:w="45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B9B2BA8" w14:textId="2BCE545D"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Provision</w:t>
            </w:r>
            <w:r w:rsidR="007B4B93">
              <w:rPr>
                <w:rFonts w:eastAsiaTheme="minorHAnsi"/>
                <w:spacing w:val="1"/>
                <w:szCs w:val="22"/>
              </w:rPr>
              <w:t>al</w:t>
            </w:r>
            <w:r>
              <w:rPr>
                <w:rFonts w:eastAsiaTheme="minorHAnsi"/>
                <w:spacing w:val="1"/>
                <w:szCs w:val="22"/>
              </w:rPr>
              <w:t xml:space="preserve"> Branch Councillor (Women)</w:t>
            </w:r>
          </w:p>
        </w:tc>
        <w:tc>
          <w:tcPr>
            <w:tcW w:w="41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E69683" w14:textId="55E1EA01" w:rsidR="00E1665C" w:rsidRDefault="00E1665C">
            <w:pPr>
              <w:autoSpaceDE w:val="0"/>
              <w:autoSpaceDN w:val="0"/>
              <w:adjustRightInd w:val="0"/>
              <w:ind w:left="284" w:right="-20"/>
              <w:jc w:val="left"/>
              <w:rPr>
                <w:rFonts w:eastAsiaTheme="minorHAnsi"/>
                <w:spacing w:val="1"/>
                <w:szCs w:val="22"/>
              </w:rPr>
            </w:pPr>
            <w:r>
              <w:rPr>
                <w:rFonts w:eastAsiaTheme="minorHAnsi"/>
                <w:spacing w:val="1"/>
                <w:szCs w:val="22"/>
              </w:rPr>
              <w:t>two (2) members of Branch Council</w:t>
            </w:r>
          </w:p>
        </w:tc>
      </w:tr>
    </w:tbl>
    <w:p w14:paraId="52743829" w14:textId="68AFB8CB" w:rsidR="595BE765" w:rsidRDefault="595BE765"/>
    <w:p w14:paraId="5E3719DB" w14:textId="77777777" w:rsidR="00A346C3" w:rsidRDefault="00A346C3" w:rsidP="00A346C3">
      <w:pPr>
        <w:autoSpaceDE w:val="0"/>
        <w:autoSpaceDN w:val="0"/>
        <w:adjustRightInd w:val="0"/>
        <w:ind w:left="567" w:right="-20" w:hanging="567"/>
        <w:jc w:val="left"/>
        <w:rPr>
          <w:rFonts w:eastAsiaTheme="minorHAnsi"/>
          <w:spacing w:val="-3"/>
          <w:szCs w:val="22"/>
        </w:rPr>
      </w:pPr>
    </w:p>
    <w:p w14:paraId="0417B17D" w14:textId="77777777" w:rsidR="00A346C3" w:rsidRPr="003D6AB9" w:rsidRDefault="00A346C3" w:rsidP="00A346C3">
      <w:pPr>
        <w:autoSpaceDE w:val="0"/>
        <w:autoSpaceDN w:val="0"/>
        <w:adjustRightInd w:val="0"/>
        <w:ind w:left="567" w:right="-20" w:hanging="567"/>
        <w:jc w:val="left"/>
        <w:rPr>
          <w:rFonts w:eastAsiaTheme="minorHAnsi"/>
          <w:spacing w:val="-3"/>
          <w:szCs w:val="22"/>
        </w:rPr>
      </w:pPr>
      <w:r>
        <w:rPr>
          <w:rFonts w:eastAsiaTheme="minorHAnsi"/>
          <w:spacing w:val="-3"/>
          <w:szCs w:val="22"/>
        </w:rPr>
        <w:t>d.</w:t>
      </w:r>
      <w:r w:rsidRPr="003D6AB9">
        <w:rPr>
          <w:rFonts w:eastAsiaTheme="minorHAnsi"/>
          <w:spacing w:val="-3"/>
          <w:szCs w:val="22"/>
        </w:rPr>
        <w:tab/>
        <w:t>Branch employees may only nominate for one (1) of the following offices</w:t>
      </w:r>
      <w:r>
        <w:rPr>
          <w:rFonts w:eastAsiaTheme="minorHAnsi"/>
          <w:spacing w:val="-3"/>
          <w:szCs w:val="22"/>
        </w:rPr>
        <w:t>, the</w:t>
      </w:r>
      <w:r w:rsidRPr="003D6AB9">
        <w:rPr>
          <w:rFonts w:eastAsiaTheme="minorHAnsi"/>
          <w:spacing w:val="-3"/>
          <w:szCs w:val="22"/>
        </w:rPr>
        <w:t>:</w:t>
      </w:r>
    </w:p>
    <w:p w14:paraId="1C00C388" w14:textId="77777777" w:rsidR="00A346C3" w:rsidRPr="003D6AB9" w:rsidRDefault="00A346C3" w:rsidP="00A346C3">
      <w:pPr>
        <w:autoSpaceDE w:val="0"/>
        <w:autoSpaceDN w:val="0"/>
        <w:adjustRightInd w:val="0"/>
        <w:ind w:left="567" w:right="-20" w:hanging="567"/>
        <w:jc w:val="left"/>
        <w:rPr>
          <w:rFonts w:eastAsiaTheme="minorHAnsi"/>
          <w:spacing w:val="-3"/>
          <w:szCs w:val="22"/>
        </w:rPr>
      </w:pPr>
    </w:p>
    <w:p w14:paraId="6459F7F2" w14:textId="77777777" w:rsidR="00A346C3" w:rsidRPr="003D6AB9" w:rsidRDefault="00A346C3" w:rsidP="00A346C3">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Pr="003D6AB9">
        <w:rPr>
          <w:rFonts w:eastAsiaTheme="minorHAnsi"/>
          <w:spacing w:val="-3"/>
          <w:szCs w:val="22"/>
        </w:rPr>
        <w:tab/>
        <w:t>Branch Executive President;</w:t>
      </w:r>
    </w:p>
    <w:p w14:paraId="6A89D9F3" w14:textId="77777777" w:rsidR="00A346C3" w:rsidRPr="003D6AB9" w:rsidRDefault="00A346C3" w:rsidP="00A346C3">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Pr="003D6AB9">
        <w:rPr>
          <w:rFonts w:eastAsiaTheme="minorHAnsi"/>
          <w:spacing w:val="-3"/>
          <w:szCs w:val="22"/>
        </w:rPr>
        <w:tab/>
        <w:t>Branch Secretary; and</w:t>
      </w:r>
    </w:p>
    <w:p w14:paraId="457B33B7" w14:textId="77777777" w:rsidR="00A346C3" w:rsidRDefault="00A346C3" w:rsidP="00A346C3">
      <w:pPr>
        <w:autoSpaceDE w:val="0"/>
        <w:autoSpaceDN w:val="0"/>
        <w:adjustRightInd w:val="0"/>
        <w:ind w:left="567" w:right="-20"/>
        <w:jc w:val="left"/>
        <w:rPr>
          <w:rFonts w:eastAsiaTheme="minorHAnsi"/>
          <w:spacing w:val="-3"/>
          <w:szCs w:val="22"/>
        </w:rPr>
      </w:pPr>
      <w:r w:rsidRPr="003D6AB9">
        <w:rPr>
          <w:rFonts w:eastAsiaTheme="minorHAnsi"/>
          <w:spacing w:val="-3"/>
          <w:szCs w:val="22"/>
        </w:rPr>
        <w:t>iii.</w:t>
      </w:r>
      <w:r w:rsidRPr="003D6AB9">
        <w:rPr>
          <w:rFonts w:eastAsiaTheme="minorHAnsi"/>
          <w:spacing w:val="-3"/>
          <w:szCs w:val="22"/>
        </w:rPr>
        <w:tab/>
        <w:t>Branch Assistant Secretary (if any).</w:t>
      </w:r>
    </w:p>
    <w:p w14:paraId="227BD7A9" w14:textId="77777777" w:rsidR="00A346C3" w:rsidRPr="004059A4" w:rsidRDefault="00A346C3" w:rsidP="00A346C3">
      <w:pPr>
        <w:autoSpaceDE w:val="0"/>
        <w:autoSpaceDN w:val="0"/>
        <w:adjustRightInd w:val="0"/>
        <w:ind w:left="567" w:right="-20"/>
        <w:jc w:val="left"/>
        <w:rPr>
          <w:rFonts w:eastAsiaTheme="minorHAnsi"/>
          <w:spacing w:val="-3"/>
          <w:szCs w:val="22"/>
        </w:rPr>
      </w:pPr>
    </w:p>
    <w:p w14:paraId="64BAECB7" w14:textId="6E4D2B9A" w:rsidR="00D3103C" w:rsidRPr="00FC2CC8" w:rsidRDefault="00D3103C" w:rsidP="00086922">
      <w:pPr>
        <w:pStyle w:val="ListParagraph"/>
        <w:numPr>
          <w:ilvl w:val="0"/>
          <w:numId w:val="43"/>
        </w:numPr>
        <w:autoSpaceDE w:val="0"/>
        <w:autoSpaceDN w:val="0"/>
        <w:adjustRightInd w:val="0"/>
        <w:spacing w:after="0"/>
        <w:ind w:left="703" w:right="-23"/>
        <w:rPr>
          <w:rFonts w:eastAsiaTheme="minorHAnsi"/>
          <w:spacing w:val="-3"/>
          <w:sz w:val="22"/>
          <w:szCs w:val="22"/>
        </w:rPr>
      </w:pPr>
      <w:r w:rsidRPr="5C199E7C">
        <w:rPr>
          <w:rFonts w:eastAsiaTheme="minorEastAsia"/>
          <w:sz w:val="22"/>
          <w:szCs w:val="22"/>
        </w:rPr>
        <w:t>For the purpose of sub-rules f. and g.:</w:t>
      </w:r>
    </w:p>
    <w:p w14:paraId="218EAA88" w14:textId="77777777" w:rsidR="00FC2CC8" w:rsidRDefault="00FC2CC8" w:rsidP="00FC2CC8">
      <w:pPr>
        <w:pStyle w:val="ListParagraph"/>
        <w:autoSpaceDE w:val="0"/>
        <w:autoSpaceDN w:val="0"/>
        <w:adjustRightInd w:val="0"/>
        <w:spacing w:after="0"/>
        <w:ind w:left="703" w:right="-23"/>
        <w:rPr>
          <w:rFonts w:eastAsiaTheme="minorHAnsi"/>
          <w:spacing w:val="-3"/>
          <w:sz w:val="22"/>
          <w:szCs w:val="22"/>
        </w:rPr>
      </w:pPr>
    </w:p>
    <w:p w14:paraId="4F74BA6C" w14:textId="1D0BD2E7" w:rsidR="006F38CD" w:rsidRDefault="00694873" w:rsidP="003A56B4">
      <w:pPr>
        <w:autoSpaceDE w:val="0"/>
        <w:autoSpaceDN w:val="0"/>
        <w:adjustRightInd w:val="0"/>
        <w:ind w:left="703" w:right="-23"/>
        <w:rPr>
          <w:rFonts w:eastAsiaTheme="minorHAnsi"/>
          <w:spacing w:val="-3"/>
          <w:szCs w:val="22"/>
        </w:rPr>
      </w:pPr>
      <w:r w:rsidRPr="00694873">
        <w:rPr>
          <w:rFonts w:eastAsiaTheme="minorHAnsi"/>
          <w:spacing w:val="-3"/>
          <w:szCs w:val="22"/>
        </w:rPr>
        <w:t>a</w:t>
      </w:r>
      <w:r>
        <w:rPr>
          <w:rFonts w:eastAsiaTheme="minorHAnsi"/>
          <w:spacing w:val="-3"/>
          <w:szCs w:val="22"/>
        </w:rPr>
        <w:t>)</w:t>
      </w:r>
      <w:r>
        <w:rPr>
          <w:rFonts w:eastAsiaTheme="minorHAnsi"/>
          <w:spacing w:val="-3"/>
          <w:szCs w:val="22"/>
        </w:rPr>
        <w:tab/>
        <w:t>‘Branch Industry Division’ means severably the Financial Members attached to the:</w:t>
      </w:r>
    </w:p>
    <w:p w14:paraId="0FBBDFE6" w14:textId="0B47077F" w:rsidR="00694873" w:rsidRDefault="00694873" w:rsidP="003A56B4">
      <w:pPr>
        <w:autoSpaceDE w:val="0"/>
        <w:autoSpaceDN w:val="0"/>
        <w:adjustRightInd w:val="0"/>
        <w:ind w:left="1134" w:right="-23"/>
        <w:rPr>
          <w:rFonts w:eastAsiaTheme="minorHAnsi"/>
          <w:spacing w:val="-3"/>
          <w:szCs w:val="22"/>
        </w:rPr>
      </w:pPr>
      <w:r>
        <w:rPr>
          <w:rFonts w:eastAsiaTheme="minorHAnsi"/>
          <w:spacing w:val="-3"/>
          <w:szCs w:val="22"/>
        </w:rPr>
        <w:t>i)</w:t>
      </w:r>
      <w:r>
        <w:rPr>
          <w:rFonts w:eastAsiaTheme="minorHAnsi"/>
          <w:spacing w:val="-3"/>
          <w:szCs w:val="22"/>
        </w:rPr>
        <w:tab/>
        <w:t>Energy Branch Industry Division; and</w:t>
      </w:r>
    </w:p>
    <w:p w14:paraId="00BD77B4" w14:textId="68F45BC8" w:rsidR="00694873" w:rsidRDefault="00694873" w:rsidP="003A56B4">
      <w:pPr>
        <w:autoSpaceDE w:val="0"/>
        <w:autoSpaceDN w:val="0"/>
        <w:adjustRightInd w:val="0"/>
        <w:ind w:left="1134" w:right="-20"/>
        <w:rPr>
          <w:rFonts w:eastAsiaTheme="minorHAnsi"/>
          <w:spacing w:val="-3"/>
          <w:szCs w:val="22"/>
        </w:rPr>
      </w:pPr>
      <w:r>
        <w:rPr>
          <w:rFonts w:eastAsiaTheme="minorHAnsi"/>
          <w:spacing w:val="-3"/>
          <w:szCs w:val="22"/>
        </w:rPr>
        <w:t>ii)</w:t>
      </w:r>
      <w:r>
        <w:rPr>
          <w:rFonts w:eastAsiaTheme="minorHAnsi"/>
          <w:spacing w:val="-3"/>
          <w:szCs w:val="22"/>
        </w:rPr>
        <w:tab/>
        <w:t>Social and Community Services Branch Industry Division; and</w:t>
      </w:r>
    </w:p>
    <w:p w14:paraId="0171FD99" w14:textId="77777777" w:rsidR="00FC2CC8" w:rsidRDefault="00FC2CC8" w:rsidP="003A56B4">
      <w:pPr>
        <w:autoSpaceDE w:val="0"/>
        <w:autoSpaceDN w:val="0"/>
        <w:adjustRightInd w:val="0"/>
        <w:ind w:left="1134" w:right="-20"/>
        <w:rPr>
          <w:rFonts w:eastAsiaTheme="minorHAnsi"/>
          <w:spacing w:val="-3"/>
          <w:szCs w:val="22"/>
        </w:rPr>
      </w:pPr>
    </w:p>
    <w:p w14:paraId="53DC68BA" w14:textId="3573DE20" w:rsidR="00694873" w:rsidRDefault="00694873" w:rsidP="00275641">
      <w:pPr>
        <w:autoSpaceDE w:val="0"/>
        <w:autoSpaceDN w:val="0"/>
        <w:adjustRightInd w:val="0"/>
        <w:ind w:left="703" w:right="-23"/>
        <w:rPr>
          <w:rFonts w:eastAsiaTheme="minorHAnsi"/>
          <w:spacing w:val="-3"/>
          <w:szCs w:val="22"/>
        </w:rPr>
      </w:pPr>
      <w:r>
        <w:rPr>
          <w:rFonts w:eastAsiaTheme="minorHAnsi"/>
          <w:spacing w:val="-3"/>
          <w:szCs w:val="22"/>
        </w:rPr>
        <w:t>b)</w:t>
      </w:r>
      <w:r w:rsidR="00D5537F">
        <w:rPr>
          <w:rFonts w:eastAsiaTheme="minorHAnsi"/>
          <w:spacing w:val="-3"/>
          <w:szCs w:val="22"/>
        </w:rPr>
        <w:tab/>
        <w:t xml:space="preserve">Branch Industry Division Sector’, means </w:t>
      </w:r>
      <w:r w:rsidR="009432DD">
        <w:rPr>
          <w:rFonts w:eastAsiaTheme="minorHAnsi"/>
          <w:spacing w:val="-3"/>
          <w:szCs w:val="22"/>
        </w:rPr>
        <w:t>severably the Financial Members attached to the:</w:t>
      </w:r>
    </w:p>
    <w:p w14:paraId="1D3B16B3" w14:textId="714E6EC2" w:rsidR="009432DD" w:rsidRDefault="005B013A" w:rsidP="00F4329E">
      <w:pPr>
        <w:autoSpaceDE w:val="0"/>
        <w:autoSpaceDN w:val="0"/>
        <w:adjustRightInd w:val="0"/>
        <w:ind w:left="1701" w:right="-23" w:hanging="567"/>
        <w:rPr>
          <w:rFonts w:eastAsiaTheme="minorHAnsi"/>
          <w:spacing w:val="-3"/>
          <w:szCs w:val="22"/>
        </w:rPr>
      </w:pPr>
      <w:r w:rsidRPr="0007714B">
        <w:rPr>
          <w:rFonts w:eastAsiaTheme="minorHAnsi"/>
          <w:spacing w:val="-3"/>
          <w:szCs w:val="22"/>
        </w:rPr>
        <w:t>i)</w:t>
      </w:r>
      <w:r>
        <w:rPr>
          <w:rFonts w:eastAsiaTheme="minorHAnsi"/>
          <w:spacing w:val="-3"/>
          <w:szCs w:val="22"/>
        </w:rPr>
        <w:tab/>
        <w:t>L</w:t>
      </w:r>
      <w:r w:rsidR="009432DD" w:rsidRPr="003A56B4">
        <w:rPr>
          <w:rFonts w:eastAsiaTheme="minorHAnsi"/>
          <w:spacing w:val="-3"/>
          <w:szCs w:val="22"/>
        </w:rPr>
        <w:t>ocal Autho</w:t>
      </w:r>
      <w:r w:rsidRPr="003A56B4">
        <w:rPr>
          <w:rFonts w:eastAsiaTheme="minorHAnsi"/>
          <w:spacing w:val="-3"/>
          <w:szCs w:val="22"/>
        </w:rPr>
        <w:t>r</w:t>
      </w:r>
      <w:r w:rsidR="009432DD" w:rsidRPr="003A56B4">
        <w:rPr>
          <w:rFonts w:eastAsiaTheme="minorHAnsi"/>
          <w:spacing w:val="-3"/>
          <w:szCs w:val="22"/>
        </w:rPr>
        <w:t>ities and Brisbane City Counc</w:t>
      </w:r>
      <w:r w:rsidR="007B629F">
        <w:rPr>
          <w:rFonts w:eastAsiaTheme="minorHAnsi"/>
          <w:spacing w:val="-3"/>
          <w:szCs w:val="22"/>
        </w:rPr>
        <w:t>i</w:t>
      </w:r>
      <w:r w:rsidR="009432DD" w:rsidRPr="003A56B4">
        <w:rPr>
          <w:rFonts w:eastAsiaTheme="minorHAnsi"/>
          <w:spacing w:val="-3"/>
          <w:szCs w:val="22"/>
        </w:rPr>
        <w:t xml:space="preserve">l </w:t>
      </w:r>
      <w:r w:rsidR="004B2A0B" w:rsidRPr="003A56B4">
        <w:rPr>
          <w:rFonts w:eastAsiaTheme="minorHAnsi"/>
          <w:spacing w:val="-3"/>
          <w:szCs w:val="22"/>
        </w:rPr>
        <w:t xml:space="preserve">Branch </w:t>
      </w:r>
      <w:r w:rsidR="009432DD" w:rsidRPr="003A56B4">
        <w:rPr>
          <w:rFonts w:eastAsiaTheme="minorHAnsi"/>
          <w:spacing w:val="-3"/>
          <w:szCs w:val="22"/>
        </w:rPr>
        <w:t>Indust</w:t>
      </w:r>
      <w:r w:rsidR="004B2A0B" w:rsidRPr="003A56B4">
        <w:rPr>
          <w:rFonts w:eastAsiaTheme="minorHAnsi"/>
          <w:spacing w:val="-3"/>
          <w:szCs w:val="22"/>
        </w:rPr>
        <w:t xml:space="preserve">ry Division other than employees of the Brisbane City </w:t>
      </w:r>
      <w:r w:rsidR="00AE3304" w:rsidRPr="003A56B4">
        <w:rPr>
          <w:rFonts w:eastAsiaTheme="minorHAnsi"/>
          <w:spacing w:val="-3"/>
          <w:szCs w:val="22"/>
        </w:rPr>
        <w:t>Council</w:t>
      </w:r>
      <w:r w:rsidR="0007714B">
        <w:rPr>
          <w:rFonts w:eastAsiaTheme="minorHAnsi"/>
          <w:spacing w:val="-3"/>
          <w:szCs w:val="22"/>
        </w:rPr>
        <w:t>;</w:t>
      </w:r>
    </w:p>
    <w:p w14:paraId="6DB08F50" w14:textId="5A4AD8FD" w:rsidR="00F4329E" w:rsidRDefault="00F4329E" w:rsidP="0007714B">
      <w:pPr>
        <w:autoSpaceDE w:val="0"/>
        <w:autoSpaceDN w:val="0"/>
        <w:adjustRightInd w:val="0"/>
        <w:ind w:left="1701" w:right="-23" w:hanging="567"/>
        <w:rPr>
          <w:rFonts w:eastAsiaTheme="minorHAnsi"/>
          <w:spacing w:val="-3"/>
          <w:szCs w:val="22"/>
        </w:rPr>
      </w:pPr>
      <w:r>
        <w:rPr>
          <w:rFonts w:eastAsiaTheme="minorHAnsi"/>
          <w:spacing w:val="-3"/>
          <w:szCs w:val="22"/>
        </w:rPr>
        <w:t>ii)</w:t>
      </w:r>
      <w:r>
        <w:rPr>
          <w:rFonts w:eastAsiaTheme="minorHAnsi"/>
          <w:spacing w:val="-3"/>
          <w:szCs w:val="22"/>
        </w:rPr>
        <w:tab/>
      </w:r>
      <w:r w:rsidR="00DD0C9C">
        <w:rPr>
          <w:rFonts w:eastAsiaTheme="minorHAnsi"/>
          <w:spacing w:val="-3"/>
          <w:szCs w:val="22"/>
        </w:rPr>
        <w:t>Local Authorities and Brisbane City Council Branch Industry Division who are employees of the Brisbane Ci</w:t>
      </w:r>
      <w:r w:rsidR="00387F76">
        <w:rPr>
          <w:rFonts w:eastAsiaTheme="minorHAnsi"/>
          <w:spacing w:val="-3"/>
          <w:szCs w:val="22"/>
        </w:rPr>
        <w:t>ty Council</w:t>
      </w:r>
      <w:r w:rsidR="0007714B">
        <w:rPr>
          <w:rFonts w:eastAsiaTheme="minorHAnsi"/>
          <w:spacing w:val="-3"/>
          <w:szCs w:val="22"/>
        </w:rPr>
        <w:t>;</w:t>
      </w:r>
    </w:p>
    <w:p w14:paraId="0C858BE9" w14:textId="5C0724F5" w:rsidR="0007714B" w:rsidRDefault="0007714B" w:rsidP="0007714B">
      <w:pPr>
        <w:autoSpaceDE w:val="0"/>
        <w:autoSpaceDN w:val="0"/>
        <w:adjustRightInd w:val="0"/>
        <w:ind w:left="1701" w:right="-23" w:hanging="567"/>
        <w:rPr>
          <w:rFonts w:eastAsiaTheme="minorHAnsi"/>
          <w:spacing w:val="-3"/>
          <w:szCs w:val="22"/>
        </w:rPr>
      </w:pPr>
      <w:r>
        <w:rPr>
          <w:rFonts w:eastAsiaTheme="minorHAnsi"/>
          <w:spacing w:val="-3"/>
          <w:szCs w:val="22"/>
        </w:rPr>
        <w:t>ii</w:t>
      </w:r>
      <w:r w:rsidR="007B629F">
        <w:rPr>
          <w:rFonts w:eastAsiaTheme="minorHAnsi"/>
          <w:spacing w:val="-3"/>
          <w:szCs w:val="22"/>
        </w:rPr>
        <w:t>i</w:t>
      </w:r>
      <w:r>
        <w:rPr>
          <w:rFonts w:eastAsiaTheme="minorHAnsi"/>
          <w:spacing w:val="-3"/>
          <w:szCs w:val="22"/>
        </w:rPr>
        <w:t>)</w:t>
      </w:r>
      <w:r>
        <w:rPr>
          <w:rFonts w:eastAsiaTheme="minorHAnsi"/>
          <w:spacing w:val="-3"/>
          <w:szCs w:val="22"/>
        </w:rPr>
        <w:tab/>
        <w:t xml:space="preserve">Transport and </w:t>
      </w:r>
      <w:r w:rsidR="00DD659A">
        <w:rPr>
          <w:rFonts w:eastAsiaTheme="minorHAnsi"/>
          <w:spacing w:val="-3"/>
          <w:szCs w:val="22"/>
        </w:rPr>
        <w:t xml:space="preserve">Airlines </w:t>
      </w:r>
      <w:r>
        <w:rPr>
          <w:rFonts w:eastAsiaTheme="minorHAnsi"/>
          <w:spacing w:val="-3"/>
          <w:szCs w:val="22"/>
        </w:rPr>
        <w:t>Branch Industry Division</w:t>
      </w:r>
      <w:r w:rsidR="009C20D5">
        <w:rPr>
          <w:rFonts w:eastAsiaTheme="minorHAnsi"/>
          <w:spacing w:val="-3"/>
          <w:szCs w:val="22"/>
        </w:rPr>
        <w:t xml:space="preserve"> who are</w:t>
      </w:r>
      <w:r>
        <w:rPr>
          <w:rFonts w:eastAsiaTheme="minorHAnsi"/>
          <w:spacing w:val="-3"/>
          <w:szCs w:val="22"/>
        </w:rPr>
        <w:t xml:space="preserve"> </w:t>
      </w:r>
      <w:r w:rsidR="00D305AA">
        <w:rPr>
          <w:rFonts w:eastAsiaTheme="minorHAnsi"/>
          <w:spacing w:val="-3"/>
          <w:szCs w:val="22"/>
        </w:rPr>
        <w:t>employed in rail;</w:t>
      </w:r>
      <w:r w:rsidR="007B629F">
        <w:rPr>
          <w:rFonts w:eastAsiaTheme="minorHAnsi"/>
          <w:spacing w:val="-3"/>
          <w:szCs w:val="22"/>
        </w:rPr>
        <w:t xml:space="preserve"> and</w:t>
      </w:r>
    </w:p>
    <w:p w14:paraId="17364357" w14:textId="4BB8BCDB" w:rsidR="00D305AA" w:rsidRDefault="00D305AA" w:rsidP="0007714B">
      <w:pPr>
        <w:autoSpaceDE w:val="0"/>
        <w:autoSpaceDN w:val="0"/>
        <w:adjustRightInd w:val="0"/>
        <w:ind w:left="1701" w:right="-23" w:hanging="567"/>
        <w:rPr>
          <w:rFonts w:eastAsiaTheme="minorHAnsi"/>
          <w:spacing w:val="-3"/>
          <w:szCs w:val="22"/>
        </w:rPr>
      </w:pPr>
      <w:r>
        <w:rPr>
          <w:rFonts w:eastAsiaTheme="minorHAnsi"/>
          <w:spacing w:val="-3"/>
          <w:szCs w:val="22"/>
        </w:rPr>
        <w:t>iv)</w:t>
      </w:r>
      <w:r>
        <w:rPr>
          <w:rFonts w:eastAsiaTheme="minorHAnsi"/>
          <w:spacing w:val="-3"/>
          <w:szCs w:val="22"/>
        </w:rPr>
        <w:tab/>
        <w:t xml:space="preserve">Transport and </w:t>
      </w:r>
      <w:r w:rsidR="009C20D5">
        <w:rPr>
          <w:rFonts w:eastAsiaTheme="minorHAnsi"/>
          <w:spacing w:val="-3"/>
          <w:szCs w:val="22"/>
        </w:rPr>
        <w:t xml:space="preserve">Airlines </w:t>
      </w:r>
      <w:r>
        <w:rPr>
          <w:rFonts w:eastAsiaTheme="minorHAnsi"/>
          <w:spacing w:val="-3"/>
          <w:szCs w:val="22"/>
        </w:rPr>
        <w:t xml:space="preserve">Branch Industry Division </w:t>
      </w:r>
      <w:r w:rsidR="001569F6">
        <w:rPr>
          <w:rFonts w:eastAsiaTheme="minorHAnsi"/>
          <w:spacing w:val="-3"/>
          <w:szCs w:val="22"/>
        </w:rPr>
        <w:t xml:space="preserve">who are </w:t>
      </w:r>
      <w:r w:rsidR="00C6036A">
        <w:rPr>
          <w:rFonts w:eastAsiaTheme="minorHAnsi"/>
          <w:spacing w:val="-3"/>
          <w:szCs w:val="22"/>
        </w:rPr>
        <w:t>employed in the:</w:t>
      </w:r>
    </w:p>
    <w:p w14:paraId="57D7337E" w14:textId="0931F993" w:rsidR="00C6036A" w:rsidRPr="003A56B4" w:rsidRDefault="00C6036A" w:rsidP="00A0016F">
      <w:pPr>
        <w:pStyle w:val="ListParagraph"/>
        <w:numPr>
          <w:ilvl w:val="0"/>
          <w:numId w:val="50"/>
        </w:numPr>
        <w:autoSpaceDE w:val="0"/>
        <w:autoSpaceDN w:val="0"/>
        <w:adjustRightInd w:val="0"/>
        <w:ind w:right="-23"/>
        <w:rPr>
          <w:rFonts w:eastAsiaTheme="minorHAnsi"/>
          <w:spacing w:val="-3"/>
          <w:sz w:val="22"/>
          <w:szCs w:val="22"/>
        </w:rPr>
      </w:pPr>
      <w:r w:rsidRPr="003A56B4">
        <w:rPr>
          <w:rFonts w:eastAsiaTheme="minorHAnsi"/>
          <w:spacing w:val="-3"/>
          <w:sz w:val="22"/>
          <w:szCs w:val="22"/>
        </w:rPr>
        <w:t>Ports Sector; or</w:t>
      </w:r>
    </w:p>
    <w:p w14:paraId="58AD6FD5" w14:textId="533691B9" w:rsidR="00C6036A" w:rsidRDefault="001569F6" w:rsidP="00A0016F">
      <w:pPr>
        <w:pStyle w:val="ListParagraph"/>
        <w:numPr>
          <w:ilvl w:val="0"/>
          <w:numId w:val="50"/>
        </w:numPr>
        <w:autoSpaceDE w:val="0"/>
        <w:autoSpaceDN w:val="0"/>
        <w:adjustRightInd w:val="0"/>
        <w:ind w:right="-23"/>
        <w:rPr>
          <w:rFonts w:eastAsiaTheme="minorHAnsi"/>
          <w:spacing w:val="-3"/>
          <w:sz w:val="22"/>
          <w:szCs w:val="22"/>
        </w:rPr>
      </w:pPr>
      <w:r>
        <w:rPr>
          <w:rFonts w:eastAsiaTheme="minorHAnsi"/>
          <w:spacing w:val="-3"/>
          <w:sz w:val="22"/>
          <w:szCs w:val="22"/>
        </w:rPr>
        <w:t>Airline</w:t>
      </w:r>
      <w:r w:rsidR="00C6018F" w:rsidRPr="003A56B4">
        <w:rPr>
          <w:rFonts w:eastAsiaTheme="minorHAnsi"/>
          <w:spacing w:val="-3"/>
          <w:sz w:val="22"/>
          <w:szCs w:val="22"/>
        </w:rPr>
        <w:t xml:space="preserve"> Sector.</w:t>
      </w:r>
    </w:p>
    <w:p w14:paraId="0EACA120" w14:textId="77777777" w:rsidR="00332853" w:rsidRPr="00FC2CC8" w:rsidRDefault="00332853" w:rsidP="00FC2CC8">
      <w:pPr>
        <w:pStyle w:val="ListParagraph"/>
        <w:autoSpaceDE w:val="0"/>
        <w:autoSpaceDN w:val="0"/>
        <w:adjustRightInd w:val="0"/>
        <w:spacing w:after="0"/>
        <w:ind w:left="2058" w:right="-23"/>
        <w:rPr>
          <w:rFonts w:eastAsiaTheme="minorHAnsi"/>
          <w:spacing w:val="-3"/>
          <w:sz w:val="22"/>
          <w:szCs w:val="22"/>
        </w:rPr>
      </w:pPr>
    </w:p>
    <w:p w14:paraId="040D429E" w14:textId="56F71268" w:rsidR="00A346C3" w:rsidRDefault="00A346C3" w:rsidP="00086922">
      <w:pPr>
        <w:pStyle w:val="ListParagraph"/>
        <w:numPr>
          <w:ilvl w:val="0"/>
          <w:numId w:val="43"/>
        </w:numPr>
        <w:autoSpaceDE w:val="0"/>
        <w:autoSpaceDN w:val="0"/>
        <w:adjustRightInd w:val="0"/>
        <w:ind w:right="-20"/>
        <w:rPr>
          <w:rFonts w:eastAsiaTheme="minorHAnsi"/>
          <w:spacing w:val="-3"/>
          <w:sz w:val="22"/>
          <w:szCs w:val="22"/>
        </w:rPr>
      </w:pPr>
      <w:r w:rsidRPr="003A56B4">
        <w:rPr>
          <w:rFonts w:eastAsiaTheme="minorHAnsi"/>
          <w:spacing w:val="-3"/>
          <w:sz w:val="22"/>
          <w:szCs w:val="22"/>
        </w:rPr>
        <w:t xml:space="preserve">Despite sub-rule a. if there are, 90 days prior to the opening of nominations for the Quadrennial Elections of the Branch, more than </w:t>
      </w:r>
      <w:r w:rsidR="00312033">
        <w:rPr>
          <w:rFonts w:eastAsiaTheme="minorHAnsi"/>
          <w:spacing w:val="-3"/>
          <w:sz w:val="22"/>
          <w:szCs w:val="22"/>
        </w:rPr>
        <w:t>5</w:t>
      </w:r>
      <w:r w:rsidRPr="003A56B4">
        <w:rPr>
          <w:rFonts w:eastAsiaTheme="minorHAnsi"/>
          <w:spacing w:val="-3"/>
          <w:sz w:val="22"/>
          <w:szCs w:val="22"/>
        </w:rPr>
        <w:t xml:space="preserve">000 Financial Members attached to </w:t>
      </w:r>
      <w:r w:rsidR="00312033">
        <w:rPr>
          <w:rFonts w:eastAsiaTheme="minorHAnsi"/>
          <w:spacing w:val="-3"/>
          <w:sz w:val="22"/>
          <w:szCs w:val="22"/>
        </w:rPr>
        <w:t xml:space="preserve">a Branch </w:t>
      </w:r>
      <w:r w:rsidRPr="003A56B4">
        <w:rPr>
          <w:rFonts w:eastAsiaTheme="minorHAnsi"/>
          <w:spacing w:val="-3"/>
          <w:sz w:val="22"/>
          <w:szCs w:val="22"/>
        </w:rPr>
        <w:t>Industry Division</w:t>
      </w:r>
      <w:r w:rsidR="00A878A1">
        <w:rPr>
          <w:rFonts w:eastAsiaTheme="minorHAnsi"/>
          <w:spacing w:val="-3"/>
          <w:sz w:val="22"/>
          <w:szCs w:val="22"/>
        </w:rPr>
        <w:t xml:space="preserve"> or Bra</w:t>
      </w:r>
      <w:r w:rsidR="007B629F">
        <w:rPr>
          <w:rFonts w:eastAsiaTheme="minorHAnsi"/>
          <w:spacing w:val="-3"/>
          <w:sz w:val="22"/>
          <w:szCs w:val="22"/>
        </w:rPr>
        <w:t>n</w:t>
      </w:r>
      <w:r w:rsidR="00A878A1">
        <w:rPr>
          <w:rFonts w:eastAsiaTheme="minorHAnsi"/>
          <w:spacing w:val="-3"/>
          <w:sz w:val="22"/>
          <w:szCs w:val="22"/>
        </w:rPr>
        <w:t xml:space="preserve">ch Industry Division Sector, then the respective Branch Industry Division </w:t>
      </w:r>
      <w:r w:rsidR="00886496">
        <w:rPr>
          <w:rFonts w:eastAsiaTheme="minorHAnsi"/>
          <w:spacing w:val="-3"/>
          <w:sz w:val="22"/>
          <w:szCs w:val="22"/>
        </w:rPr>
        <w:t xml:space="preserve">or Branch Industry Division Sector </w:t>
      </w:r>
      <w:r w:rsidRPr="003A56B4">
        <w:rPr>
          <w:rFonts w:eastAsiaTheme="minorHAnsi"/>
          <w:spacing w:val="-3"/>
          <w:sz w:val="22"/>
          <w:szCs w:val="22"/>
        </w:rPr>
        <w:t xml:space="preserve">will be entitled to elect an additional Branch Industry Division Vice-President by, and from, the Financial Members attached to </w:t>
      </w:r>
      <w:r w:rsidR="00886496">
        <w:rPr>
          <w:rFonts w:eastAsiaTheme="minorHAnsi"/>
          <w:spacing w:val="-3"/>
          <w:sz w:val="22"/>
          <w:szCs w:val="22"/>
        </w:rPr>
        <w:t>the respective Branch</w:t>
      </w:r>
      <w:r w:rsidR="004059A4">
        <w:rPr>
          <w:rFonts w:eastAsiaTheme="minorHAnsi"/>
          <w:spacing w:val="-3"/>
          <w:sz w:val="22"/>
          <w:szCs w:val="22"/>
        </w:rPr>
        <w:t xml:space="preserve"> Industry Division</w:t>
      </w:r>
      <w:r w:rsidRPr="003A56B4">
        <w:rPr>
          <w:rFonts w:eastAsiaTheme="minorHAnsi"/>
          <w:spacing w:val="-3"/>
          <w:sz w:val="22"/>
          <w:szCs w:val="22"/>
        </w:rPr>
        <w:t xml:space="preserve"> </w:t>
      </w:r>
      <w:r w:rsidR="007B629F">
        <w:rPr>
          <w:rFonts w:eastAsiaTheme="minorHAnsi"/>
          <w:spacing w:val="-3"/>
          <w:sz w:val="22"/>
          <w:szCs w:val="22"/>
        </w:rPr>
        <w:t xml:space="preserve"> or Branch  Industry Division </w:t>
      </w:r>
      <w:r w:rsidR="006C4697">
        <w:rPr>
          <w:rFonts w:eastAsiaTheme="minorHAnsi"/>
          <w:spacing w:val="-3"/>
          <w:sz w:val="22"/>
          <w:szCs w:val="22"/>
        </w:rPr>
        <w:t>Sector.</w:t>
      </w:r>
    </w:p>
    <w:p w14:paraId="0BBBEDC0" w14:textId="77777777" w:rsidR="00332853" w:rsidRPr="003A56B4" w:rsidRDefault="00332853" w:rsidP="00FC2CC8">
      <w:pPr>
        <w:pStyle w:val="ListParagraph"/>
        <w:autoSpaceDE w:val="0"/>
        <w:autoSpaceDN w:val="0"/>
        <w:adjustRightInd w:val="0"/>
        <w:spacing w:after="0"/>
        <w:ind w:left="703" w:right="-23"/>
        <w:rPr>
          <w:rFonts w:eastAsiaTheme="minorHAnsi"/>
          <w:spacing w:val="-3"/>
          <w:sz w:val="22"/>
          <w:szCs w:val="22"/>
        </w:rPr>
      </w:pPr>
    </w:p>
    <w:p w14:paraId="2CF70591" w14:textId="36030D17" w:rsidR="00A346C3" w:rsidRPr="003A56B4" w:rsidRDefault="00A346C3" w:rsidP="00086922">
      <w:pPr>
        <w:pStyle w:val="ListParagraph"/>
        <w:numPr>
          <w:ilvl w:val="0"/>
          <w:numId w:val="43"/>
        </w:numPr>
        <w:autoSpaceDE w:val="0"/>
        <w:autoSpaceDN w:val="0"/>
        <w:adjustRightInd w:val="0"/>
        <w:ind w:right="-20"/>
        <w:rPr>
          <w:rFonts w:eastAsiaTheme="minorHAnsi"/>
          <w:spacing w:val="-3"/>
          <w:sz w:val="22"/>
          <w:szCs w:val="22"/>
        </w:rPr>
      </w:pPr>
      <w:r w:rsidRPr="003A56B4">
        <w:rPr>
          <w:rFonts w:eastAsiaTheme="minorHAnsi"/>
          <w:spacing w:val="-3"/>
          <w:sz w:val="22"/>
          <w:szCs w:val="22"/>
        </w:rPr>
        <w:t>If a member</w:t>
      </w:r>
      <w:r w:rsidR="00332853" w:rsidRPr="0012078C">
        <w:rPr>
          <w:rFonts w:eastAsiaTheme="minorHAnsi"/>
          <w:spacing w:val="-3"/>
          <w:sz w:val="22"/>
          <w:szCs w:val="22"/>
        </w:rPr>
        <w:t xml:space="preserve"> </w:t>
      </w:r>
      <w:r w:rsidRPr="003A56B4">
        <w:rPr>
          <w:rFonts w:eastAsiaTheme="minorHAnsi"/>
          <w:spacing w:val="-3"/>
          <w:sz w:val="22"/>
          <w:szCs w:val="22"/>
        </w:rPr>
        <w:t xml:space="preserve">attached to </w:t>
      </w:r>
      <w:r w:rsidR="00332853" w:rsidRPr="0012078C">
        <w:rPr>
          <w:rFonts w:eastAsiaTheme="minorHAnsi"/>
          <w:spacing w:val="-3"/>
          <w:sz w:val="22"/>
          <w:szCs w:val="22"/>
        </w:rPr>
        <w:t>a respective Branch</w:t>
      </w:r>
      <w:r w:rsidRPr="003A56B4">
        <w:rPr>
          <w:rFonts w:eastAsiaTheme="minorHAnsi"/>
          <w:spacing w:val="-3"/>
          <w:sz w:val="22"/>
          <w:szCs w:val="22"/>
        </w:rPr>
        <w:t xml:space="preserve"> Industry Division</w:t>
      </w:r>
      <w:r w:rsidR="00516601" w:rsidRPr="0012078C">
        <w:rPr>
          <w:rFonts w:eastAsiaTheme="minorHAnsi"/>
          <w:spacing w:val="-3"/>
          <w:sz w:val="22"/>
          <w:szCs w:val="22"/>
        </w:rPr>
        <w:t xml:space="preserve"> or Branch Industry Division Sector is elected as:</w:t>
      </w:r>
    </w:p>
    <w:p w14:paraId="1B9D5303" w14:textId="587F420E" w:rsidR="00A346C3" w:rsidRPr="003A56B4" w:rsidRDefault="00A346C3" w:rsidP="00A346C3">
      <w:pPr>
        <w:pStyle w:val="ListParagraph"/>
        <w:rPr>
          <w:rFonts w:eastAsiaTheme="minorHAnsi"/>
          <w:spacing w:val="-3"/>
          <w:sz w:val="22"/>
          <w:szCs w:val="22"/>
        </w:rPr>
      </w:pPr>
      <w:r w:rsidRPr="003A56B4">
        <w:rPr>
          <w:rFonts w:eastAsiaTheme="minorHAnsi"/>
          <w:spacing w:val="-3"/>
          <w:sz w:val="22"/>
          <w:szCs w:val="22"/>
        </w:rPr>
        <w:t>i.</w:t>
      </w:r>
      <w:r w:rsidRPr="003A56B4">
        <w:rPr>
          <w:rFonts w:eastAsiaTheme="minorHAnsi"/>
          <w:spacing w:val="-3"/>
          <w:sz w:val="22"/>
          <w:szCs w:val="22"/>
        </w:rPr>
        <w:tab/>
        <w:t>Branch President</w:t>
      </w:r>
      <w:r w:rsidR="00C371E9">
        <w:rPr>
          <w:rFonts w:eastAsiaTheme="minorHAnsi"/>
          <w:spacing w:val="-3"/>
          <w:sz w:val="22"/>
          <w:szCs w:val="22"/>
        </w:rPr>
        <w:t>;</w:t>
      </w:r>
    </w:p>
    <w:p w14:paraId="23E78A86" w14:textId="31876C74" w:rsidR="00A346C3" w:rsidRPr="009D4DC1" w:rsidRDefault="00A346C3" w:rsidP="009D4DC1">
      <w:pPr>
        <w:pStyle w:val="ListParagraph"/>
      </w:pPr>
      <w:r w:rsidRPr="003A56B4">
        <w:rPr>
          <w:rFonts w:eastAsiaTheme="minorHAnsi"/>
          <w:spacing w:val="-3"/>
          <w:sz w:val="22"/>
          <w:szCs w:val="22"/>
        </w:rPr>
        <w:t>ii.</w:t>
      </w:r>
      <w:r w:rsidRPr="003A56B4">
        <w:rPr>
          <w:rFonts w:eastAsiaTheme="minorHAnsi"/>
          <w:spacing w:val="-3"/>
          <w:sz w:val="22"/>
          <w:szCs w:val="22"/>
        </w:rPr>
        <w:tab/>
        <w:t>Branch Vice-President</w:t>
      </w:r>
      <w:r w:rsidR="001569F6">
        <w:rPr>
          <w:rFonts w:eastAsiaTheme="minorHAnsi"/>
          <w:spacing w:val="-3"/>
          <w:sz w:val="22"/>
          <w:szCs w:val="22"/>
        </w:rPr>
        <w:t xml:space="preserve"> Diversity</w:t>
      </w:r>
      <w:r w:rsidR="00544245">
        <w:rPr>
          <w:rFonts w:eastAsiaTheme="minorHAnsi"/>
          <w:spacing w:val="-3"/>
          <w:sz w:val="22"/>
          <w:szCs w:val="22"/>
        </w:rPr>
        <w:t>;</w:t>
      </w:r>
      <w:r w:rsidR="009D4DC1">
        <w:rPr>
          <w:rFonts w:eastAsiaTheme="minorHAnsi"/>
          <w:spacing w:val="-3"/>
          <w:sz w:val="22"/>
          <w:szCs w:val="22"/>
        </w:rPr>
        <w:t xml:space="preserve"> </w:t>
      </w:r>
      <w:r w:rsidR="00544245" w:rsidRPr="009D4DC1">
        <w:t>or</w:t>
      </w:r>
    </w:p>
    <w:p w14:paraId="04B9F540" w14:textId="335879EE" w:rsidR="00A346C3" w:rsidRPr="003A56B4" w:rsidRDefault="009560E9" w:rsidP="00A346C3">
      <w:pPr>
        <w:pStyle w:val="ListParagraph"/>
        <w:rPr>
          <w:rFonts w:eastAsiaTheme="minorHAnsi"/>
          <w:spacing w:val="-3"/>
          <w:sz w:val="22"/>
          <w:szCs w:val="22"/>
        </w:rPr>
      </w:pPr>
      <w:r>
        <w:rPr>
          <w:rFonts w:eastAsiaTheme="minorHAnsi"/>
          <w:spacing w:val="-3"/>
          <w:sz w:val="22"/>
          <w:szCs w:val="22"/>
        </w:rPr>
        <w:t>iii</w:t>
      </w:r>
      <w:r w:rsidR="00A346C3" w:rsidRPr="003A56B4">
        <w:rPr>
          <w:rFonts w:eastAsiaTheme="minorHAnsi"/>
          <w:spacing w:val="-3"/>
          <w:sz w:val="22"/>
          <w:szCs w:val="22"/>
        </w:rPr>
        <w:t>.</w:t>
      </w:r>
      <w:r w:rsidR="00A346C3" w:rsidRPr="003A56B4">
        <w:rPr>
          <w:rFonts w:eastAsiaTheme="minorHAnsi"/>
          <w:spacing w:val="-3"/>
          <w:sz w:val="22"/>
          <w:szCs w:val="22"/>
        </w:rPr>
        <w:tab/>
        <w:t>Branch Treasurer,</w:t>
      </w:r>
    </w:p>
    <w:p w14:paraId="6D023F0F" w14:textId="77777777" w:rsidR="00A346C3" w:rsidRPr="003A56B4" w:rsidRDefault="00A346C3" w:rsidP="00A346C3">
      <w:pPr>
        <w:pStyle w:val="ListParagraph"/>
        <w:rPr>
          <w:rFonts w:eastAsiaTheme="minorHAnsi"/>
          <w:spacing w:val="-3"/>
          <w:sz w:val="22"/>
          <w:szCs w:val="22"/>
        </w:rPr>
      </w:pPr>
    </w:p>
    <w:p w14:paraId="7B9EA6B2" w14:textId="1E6E58CD" w:rsidR="00A346C3" w:rsidRDefault="008476FF" w:rsidP="00FC2CC8">
      <w:pPr>
        <w:pStyle w:val="ListParagraph"/>
        <w:rPr>
          <w:rFonts w:eastAsiaTheme="minorHAnsi"/>
          <w:spacing w:val="-3"/>
          <w:szCs w:val="22"/>
        </w:rPr>
      </w:pPr>
      <w:r>
        <w:rPr>
          <w:rFonts w:eastAsiaTheme="minorHAnsi"/>
          <w:spacing w:val="-3"/>
          <w:sz w:val="22"/>
          <w:szCs w:val="22"/>
        </w:rPr>
        <w:t xml:space="preserve">where a respective Branch Industry Division or Branch </w:t>
      </w:r>
      <w:r w:rsidR="0012078C">
        <w:rPr>
          <w:rFonts w:eastAsiaTheme="minorHAnsi"/>
          <w:spacing w:val="-3"/>
          <w:sz w:val="22"/>
          <w:szCs w:val="22"/>
        </w:rPr>
        <w:t>Industry Division Sector is entitled to elect a further Industry Vice</w:t>
      </w:r>
      <w:r w:rsidR="008F0851">
        <w:rPr>
          <w:rFonts w:eastAsiaTheme="minorHAnsi"/>
          <w:spacing w:val="-3"/>
          <w:sz w:val="22"/>
          <w:szCs w:val="22"/>
        </w:rPr>
        <w:t>-P</w:t>
      </w:r>
      <w:r w:rsidR="0012078C">
        <w:rPr>
          <w:rFonts w:eastAsiaTheme="minorHAnsi"/>
          <w:spacing w:val="-3"/>
          <w:sz w:val="22"/>
          <w:szCs w:val="22"/>
        </w:rPr>
        <w:t xml:space="preserve">resident </w:t>
      </w:r>
      <w:r w:rsidR="008F0851">
        <w:rPr>
          <w:rFonts w:eastAsiaTheme="minorHAnsi"/>
          <w:spacing w:val="-3"/>
          <w:sz w:val="22"/>
          <w:szCs w:val="22"/>
        </w:rPr>
        <w:t xml:space="preserve">under </w:t>
      </w:r>
      <w:r w:rsidR="00A346C3" w:rsidRPr="003A56B4">
        <w:rPr>
          <w:rFonts w:eastAsiaTheme="minorHAnsi"/>
          <w:spacing w:val="-3"/>
          <w:sz w:val="22"/>
          <w:szCs w:val="22"/>
        </w:rPr>
        <w:t xml:space="preserve">sub-rule </w:t>
      </w:r>
      <w:r w:rsidR="008F0851">
        <w:rPr>
          <w:rFonts w:eastAsiaTheme="minorHAnsi"/>
          <w:spacing w:val="-3"/>
          <w:sz w:val="22"/>
          <w:szCs w:val="22"/>
        </w:rPr>
        <w:t>f</w:t>
      </w:r>
      <w:r w:rsidR="00A346C3" w:rsidRPr="003A56B4">
        <w:rPr>
          <w:rFonts w:eastAsiaTheme="minorHAnsi"/>
          <w:spacing w:val="-3"/>
          <w:sz w:val="22"/>
          <w:szCs w:val="22"/>
        </w:rPr>
        <w:t>.</w:t>
      </w:r>
      <w:r w:rsidR="008F0851">
        <w:rPr>
          <w:rFonts w:eastAsiaTheme="minorHAnsi"/>
          <w:spacing w:val="-3"/>
          <w:sz w:val="22"/>
          <w:szCs w:val="22"/>
        </w:rPr>
        <w:t>, then whilst that member holds that office the additional Branch Industry Division Vice</w:t>
      </w:r>
      <w:r w:rsidR="00CE29F9">
        <w:rPr>
          <w:rFonts w:eastAsiaTheme="minorHAnsi"/>
          <w:spacing w:val="-3"/>
          <w:sz w:val="22"/>
          <w:szCs w:val="22"/>
        </w:rPr>
        <w:t>-</w:t>
      </w:r>
      <w:r w:rsidR="00745549">
        <w:rPr>
          <w:rFonts w:eastAsiaTheme="minorHAnsi"/>
          <w:spacing w:val="-3"/>
          <w:sz w:val="22"/>
          <w:szCs w:val="22"/>
        </w:rPr>
        <w:t>P</w:t>
      </w:r>
      <w:r w:rsidR="008F0851">
        <w:rPr>
          <w:rFonts w:eastAsiaTheme="minorHAnsi"/>
          <w:spacing w:val="-3"/>
          <w:sz w:val="22"/>
          <w:szCs w:val="22"/>
        </w:rPr>
        <w:t>resident to be</w:t>
      </w:r>
      <w:r w:rsidR="00D050A0">
        <w:rPr>
          <w:rFonts w:eastAsiaTheme="minorHAnsi"/>
          <w:spacing w:val="-3"/>
          <w:sz w:val="22"/>
          <w:szCs w:val="22"/>
        </w:rPr>
        <w:t xml:space="preserve"> elected under sub-rule f. </w:t>
      </w:r>
      <w:r w:rsidR="00A346C3" w:rsidRPr="003A56B4">
        <w:rPr>
          <w:rFonts w:eastAsiaTheme="minorHAnsi"/>
          <w:spacing w:val="-3"/>
          <w:sz w:val="22"/>
          <w:szCs w:val="22"/>
        </w:rPr>
        <w:t>will not be elected.</w:t>
      </w:r>
    </w:p>
    <w:p w14:paraId="348D2682" w14:textId="77777777" w:rsidR="008C367C" w:rsidRPr="003D6AB9" w:rsidRDefault="008C367C" w:rsidP="00A1455C">
      <w:pPr>
        <w:pStyle w:val="Heading2"/>
      </w:pPr>
      <w:bookmarkStart w:id="214" w:name="_Toc176874207"/>
      <w:r w:rsidRPr="003D6AB9">
        <w:t xml:space="preserve">34 </w:t>
      </w:r>
      <w:r w:rsidR="00AF7829" w:rsidRPr="002A6D59">
        <w:t>–</w:t>
      </w:r>
      <w:r w:rsidRPr="003D6AB9">
        <w:t xml:space="preserve"> PROPORTIONAL REPRESENTATION</w:t>
      </w:r>
      <w:bookmarkEnd w:id="214"/>
    </w:p>
    <w:p w14:paraId="260B270A"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14E56DFF" w14:textId="77777777" w:rsidR="008C367C" w:rsidRPr="003D6AB9" w:rsidRDefault="008C367C" w:rsidP="007307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730798" w:rsidRPr="003D6AB9">
        <w:rPr>
          <w:rFonts w:eastAsiaTheme="minorHAnsi"/>
          <w:spacing w:val="-3"/>
          <w:szCs w:val="22"/>
        </w:rPr>
        <w:tab/>
      </w:r>
      <w:r w:rsidRPr="003D6AB9">
        <w:rPr>
          <w:rFonts w:eastAsiaTheme="minorHAnsi"/>
          <w:spacing w:val="-3"/>
          <w:szCs w:val="22"/>
        </w:rPr>
        <w:t>Notwithstanding the other provisions of these Branch Rules women will be represented on the Branch Executive and the Branch Council where the Branch has more than:</w:t>
      </w:r>
    </w:p>
    <w:p w14:paraId="40B98E6D" w14:textId="77777777" w:rsidR="00730798" w:rsidRPr="003D6AB9" w:rsidRDefault="00730798" w:rsidP="008C367C">
      <w:pPr>
        <w:autoSpaceDE w:val="0"/>
        <w:autoSpaceDN w:val="0"/>
        <w:adjustRightInd w:val="0"/>
        <w:spacing w:line="241" w:lineRule="auto"/>
        <w:ind w:right="463"/>
        <w:jc w:val="left"/>
        <w:rPr>
          <w:rFonts w:eastAsiaTheme="minorHAnsi"/>
          <w:szCs w:val="22"/>
        </w:rPr>
      </w:pPr>
    </w:p>
    <w:p w14:paraId="2999CDAE" w14:textId="77777777" w:rsidR="008C367C" w:rsidRPr="003D6AB9" w:rsidRDefault="008C367C" w:rsidP="00730798">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w:t>
      </w:r>
      <w:r w:rsidR="00730798" w:rsidRPr="003D6AB9">
        <w:rPr>
          <w:rFonts w:eastAsiaTheme="minorHAnsi"/>
          <w:spacing w:val="-3"/>
          <w:szCs w:val="22"/>
        </w:rPr>
        <w:tab/>
      </w:r>
      <w:r w:rsidRPr="003D6AB9">
        <w:rPr>
          <w:rFonts w:eastAsiaTheme="minorHAnsi"/>
          <w:spacing w:val="-3"/>
          <w:szCs w:val="22"/>
        </w:rPr>
        <w:t>50% Financial Members who are women, not less than 50% of the offices will be filled by women; and</w:t>
      </w:r>
    </w:p>
    <w:p w14:paraId="0C745D23" w14:textId="77777777" w:rsidR="008C367C" w:rsidRPr="003D6AB9" w:rsidRDefault="008C367C" w:rsidP="00730798">
      <w:pPr>
        <w:autoSpaceDE w:val="0"/>
        <w:autoSpaceDN w:val="0"/>
        <w:adjustRightInd w:val="0"/>
        <w:ind w:left="567" w:right="-20"/>
        <w:jc w:val="left"/>
        <w:rPr>
          <w:rFonts w:eastAsiaTheme="minorHAnsi"/>
          <w:spacing w:val="-3"/>
          <w:szCs w:val="22"/>
        </w:rPr>
      </w:pPr>
    </w:p>
    <w:p w14:paraId="6725C1C8" w14:textId="77777777" w:rsidR="008C367C" w:rsidRPr="003D6AB9" w:rsidRDefault="00730798" w:rsidP="00730798">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w:t>
      </w:r>
      <w:r w:rsidRPr="003D6AB9">
        <w:rPr>
          <w:rFonts w:eastAsiaTheme="minorHAnsi"/>
          <w:spacing w:val="-3"/>
          <w:szCs w:val="22"/>
        </w:rPr>
        <w:tab/>
      </w:r>
      <w:r w:rsidR="008C367C" w:rsidRPr="003D6AB9">
        <w:rPr>
          <w:rFonts w:eastAsiaTheme="minorHAnsi"/>
          <w:spacing w:val="-3"/>
          <w:szCs w:val="22"/>
        </w:rPr>
        <w:t>30% but less than 50% Financial Members who are women, not less than 30% of the offices will be filled by women.</w:t>
      </w:r>
    </w:p>
    <w:p w14:paraId="2E880D18" w14:textId="77777777" w:rsidR="008C367C" w:rsidRPr="003D6AB9" w:rsidRDefault="008C367C" w:rsidP="00730798">
      <w:pPr>
        <w:autoSpaceDE w:val="0"/>
        <w:autoSpaceDN w:val="0"/>
        <w:adjustRightInd w:val="0"/>
        <w:ind w:left="567" w:right="-20" w:hanging="567"/>
        <w:jc w:val="left"/>
        <w:rPr>
          <w:rFonts w:eastAsiaTheme="minorHAnsi"/>
          <w:spacing w:val="-3"/>
          <w:szCs w:val="22"/>
        </w:rPr>
      </w:pPr>
    </w:p>
    <w:p w14:paraId="346B19BA" w14:textId="77777777" w:rsidR="008C367C" w:rsidRPr="003D6AB9" w:rsidRDefault="008C367C" w:rsidP="007307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730798" w:rsidRPr="003D6AB9">
        <w:rPr>
          <w:rFonts w:eastAsiaTheme="minorHAnsi"/>
          <w:spacing w:val="-3"/>
          <w:szCs w:val="22"/>
        </w:rPr>
        <w:tab/>
      </w:r>
      <w:r w:rsidRPr="003D6AB9">
        <w:rPr>
          <w:rFonts w:eastAsiaTheme="minorHAnsi"/>
          <w:spacing w:val="-3"/>
          <w:szCs w:val="22"/>
        </w:rPr>
        <w:t xml:space="preserve">At Quadrennial Elections, in addition to the requirements of Part VII of the National rules, and any other requirements of these Branch rules, the Branch Secretary will  provide to the Returning Officer a certificate showing the percentage </w:t>
      </w:r>
      <w:r w:rsidR="00EB5A17" w:rsidRPr="003D6AB9">
        <w:rPr>
          <w:rFonts w:eastAsiaTheme="minorHAnsi"/>
          <w:spacing w:val="-3"/>
          <w:szCs w:val="22"/>
        </w:rPr>
        <w:t xml:space="preserve">of </w:t>
      </w:r>
      <w:r w:rsidRPr="003D6AB9">
        <w:rPr>
          <w:rFonts w:eastAsiaTheme="minorHAnsi"/>
          <w:spacing w:val="-3"/>
          <w:szCs w:val="22"/>
        </w:rPr>
        <w:t>Financial  Members  who are women at the date three (3) months prior to the opening of nominations.</w:t>
      </w:r>
    </w:p>
    <w:p w14:paraId="0BC6BD67" w14:textId="77777777" w:rsidR="008C367C" w:rsidRPr="003D6AB9" w:rsidRDefault="008C367C" w:rsidP="00730798">
      <w:pPr>
        <w:autoSpaceDE w:val="0"/>
        <w:autoSpaceDN w:val="0"/>
        <w:adjustRightInd w:val="0"/>
        <w:ind w:left="567" w:right="-20" w:hanging="567"/>
        <w:jc w:val="left"/>
        <w:rPr>
          <w:rFonts w:eastAsiaTheme="minorHAnsi"/>
          <w:spacing w:val="-3"/>
          <w:szCs w:val="22"/>
        </w:rPr>
      </w:pPr>
    </w:p>
    <w:p w14:paraId="625CE12C" w14:textId="77777777" w:rsidR="008C367C" w:rsidRPr="003D6AB9" w:rsidRDefault="008C367C" w:rsidP="007307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730798" w:rsidRPr="003D6AB9">
        <w:rPr>
          <w:rFonts w:eastAsiaTheme="minorHAnsi"/>
          <w:spacing w:val="-3"/>
          <w:szCs w:val="22"/>
        </w:rPr>
        <w:tab/>
      </w:r>
      <w:r w:rsidRPr="003D6AB9">
        <w:rPr>
          <w:rFonts w:eastAsiaTheme="minorHAnsi"/>
          <w:spacing w:val="-3"/>
          <w:szCs w:val="22"/>
        </w:rPr>
        <w:t>In the case of the Branch Executive, nominations will be called in each Quadrennial Election for five (5) offices of Provisional Branch Executive Member (Women), to be elected by, and from, the Financial Members who are women.</w:t>
      </w:r>
    </w:p>
    <w:p w14:paraId="20373D23" w14:textId="77777777" w:rsidR="008C367C" w:rsidRPr="003D6AB9" w:rsidRDefault="008C367C" w:rsidP="00730798">
      <w:pPr>
        <w:autoSpaceDE w:val="0"/>
        <w:autoSpaceDN w:val="0"/>
        <w:adjustRightInd w:val="0"/>
        <w:ind w:left="567" w:right="-20" w:hanging="567"/>
        <w:jc w:val="left"/>
        <w:rPr>
          <w:rFonts w:eastAsiaTheme="minorHAnsi"/>
          <w:spacing w:val="-3"/>
          <w:szCs w:val="22"/>
        </w:rPr>
      </w:pPr>
    </w:p>
    <w:p w14:paraId="02312DA1" w14:textId="77777777" w:rsidR="008C367C" w:rsidRPr="003D6AB9" w:rsidRDefault="008C367C" w:rsidP="007307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d.</w:t>
      </w:r>
      <w:r w:rsidR="00730798" w:rsidRPr="003D6AB9">
        <w:rPr>
          <w:rFonts w:eastAsiaTheme="minorHAnsi"/>
          <w:spacing w:val="-3"/>
          <w:szCs w:val="22"/>
        </w:rPr>
        <w:tab/>
      </w:r>
      <w:r w:rsidRPr="003D6AB9">
        <w:rPr>
          <w:rFonts w:eastAsiaTheme="minorHAnsi"/>
          <w:spacing w:val="-3"/>
          <w:szCs w:val="22"/>
        </w:rPr>
        <w:t>In the event that, at the declaration of the election, the number of women elected to the Branch Executive as Branch Vice-Presidents (Industry) representing Industry Divisions does not equal or exceed the number required by the relevant provision of sub-rule a., the Returning Officer will declare elected a number of Branch Executive Members (Women), beginning with the candidate who polled the greatest number of votes for the office of Provisional Branch Executive Member (Women), and declaring elected further such candidates in order of the greatest number of votes received, until the required number of offices are filled by women in accordance with sub-rule a.</w:t>
      </w:r>
    </w:p>
    <w:p w14:paraId="33B018A9" w14:textId="77777777" w:rsidR="008C367C" w:rsidRPr="003D6AB9" w:rsidRDefault="008C367C" w:rsidP="00730798">
      <w:pPr>
        <w:autoSpaceDE w:val="0"/>
        <w:autoSpaceDN w:val="0"/>
        <w:adjustRightInd w:val="0"/>
        <w:ind w:left="567" w:right="-20" w:hanging="567"/>
        <w:jc w:val="left"/>
        <w:rPr>
          <w:rFonts w:eastAsiaTheme="minorHAnsi"/>
          <w:spacing w:val="-3"/>
          <w:szCs w:val="22"/>
        </w:rPr>
      </w:pPr>
    </w:p>
    <w:p w14:paraId="05AED475" w14:textId="77777777" w:rsidR="008C367C" w:rsidRPr="003D6AB9" w:rsidRDefault="008C367C" w:rsidP="007307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e.</w:t>
      </w:r>
      <w:r w:rsidR="00730798" w:rsidRPr="003D6AB9">
        <w:rPr>
          <w:rFonts w:eastAsiaTheme="minorHAnsi"/>
          <w:spacing w:val="-3"/>
          <w:szCs w:val="22"/>
        </w:rPr>
        <w:tab/>
      </w:r>
      <w:r w:rsidRPr="003D6AB9">
        <w:rPr>
          <w:rFonts w:eastAsiaTheme="minorHAnsi"/>
          <w:spacing w:val="-3"/>
          <w:szCs w:val="22"/>
        </w:rPr>
        <w:t>If the required number of offices on the Branch Executive of Branch Vice-Presidents</w:t>
      </w:r>
      <w:r w:rsidR="00730798" w:rsidRPr="003D6AB9">
        <w:rPr>
          <w:rFonts w:eastAsiaTheme="minorHAnsi"/>
          <w:spacing w:val="-3"/>
          <w:szCs w:val="22"/>
        </w:rPr>
        <w:t xml:space="preserve"> </w:t>
      </w:r>
      <w:r w:rsidRPr="003D6AB9">
        <w:rPr>
          <w:rFonts w:eastAsiaTheme="minorHAnsi"/>
          <w:spacing w:val="-3"/>
          <w:szCs w:val="22"/>
        </w:rPr>
        <w:t>(Industry) are filled by women, or if only one (1) or some of the Provisional Branch Executive Members (Women) are required to be declared elected, the Returning Officer's report and declaration will show the:</w:t>
      </w:r>
    </w:p>
    <w:p w14:paraId="1F193471" w14:textId="77777777" w:rsidR="008C367C" w:rsidRPr="003D6AB9" w:rsidRDefault="008C367C" w:rsidP="008C367C">
      <w:pPr>
        <w:autoSpaceDE w:val="0"/>
        <w:autoSpaceDN w:val="0"/>
        <w:adjustRightInd w:val="0"/>
        <w:spacing w:before="16" w:line="280" w:lineRule="exact"/>
        <w:jc w:val="left"/>
        <w:rPr>
          <w:rFonts w:ascii="Calibri" w:eastAsiaTheme="minorHAnsi" w:hAnsi="Calibri" w:cs="Calibri"/>
          <w:sz w:val="28"/>
          <w:szCs w:val="28"/>
        </w:rPr>
      </w:pPr>
    </w:p>
    <w:p w14:paraId="24FDA5C6" w14:textId="77777777" w:rsidR="00730798" w:rsidRPr="003D6AB9" w:rsidRDefault="008C367C" w:rsidP="00730798">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00730798" w:rsidRPr="003D6AB9">
        <w:rPr>
          <w:rFonts w:eastAsiaTheme="minorHAnsi"/>
          <w:spacing w:val="-3"/>
          <w:szCs w:val="22"/>
        </w:rPr>
        <w:tab/>
      </w:r>
      <w:r w:rsidRPr="003D6AB9">
        <w:rPr>
          <w:rFonts w:eastAsiaTheme="minorHAnsi"/>
          <w:spacing w:val="-3"/>
          <w:szCs w:val="22"/>
        </w:rPr>
        <w:t xml:space="preserve">names and votes obtained by all candidates for the provisional offices; and </w:t>
      </w:r>
    </w:p>
    <w:p w14:paraId="31CD64CA" w14:textId="77777777" w:rsidR="00730798" w:rsidRPr="003D6AB9" w:rsidRDefault="00730798" w:rsidP="00730798">
      <w:pPr>
        <w:autoSpaceDE w:val="0"/>
        <w:autoSpaceDN w:val="0"/>
        <w:adjustRightInd w:val="0"/>
        <w:ind w:left="567" w:right="-20" w:hanging="567"/>
        <w:jc w:val="left"/>
        <w:rPr>
          <w:rFonts w:eastAsiaTheme="minorHAnsi"/>
          <w:spacing w:val="-3"/>
          <w:szCs w:val="22"/>
        </w:rPr>
      </w:pPr>
    </w:p>
    <w:p w14:paraId="2FA05447" w14:textId="634B8419" w:rsidR="008C367C" w:rsidRDefault="008C367C" w:rsidP="00730798">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00730798" w:rsidRPr="003D6AB9">
        <w:rPr>
          <w:rFonts w:eastAsiaTheme="minorHAnsi"/>
          <w:spacing w:val="-3"/>
          <w:szCs w:val="22"/>
        </w:rPr>
        <w:tab/>
      </w:r>
      <w:r w:rsidRPr="003D6AB9">
        <w:rPr>
          <w:rFonts w:eastAsiaTheme="minorHAnsi"/>
          <w:spacing w:val="-3"/>
          <w:szCs w:val="22"/>
        </w:rPr>
        <w:t>undeclared candidates who polled the highest votes for each such office.</w:t>
      </w:r>
    </w:p>
    <w:p w14:paraId="63179DDA" w14:textId="77777777" w:rsidR="00FC2CC8" w:rsidRPr="003D6AB9" w:rsidRDefault="00FC2CC8" w:rsidP="00730798">
      <w:pPr>
        <w:autoSpaceDE w:val="0"/>
        <w:autoSpaceDN w:val="0"/>
        <w:adjustRightInd w:val="0"/>
        <w:ind w:left="567" w:right="-20"/>
        <w:jc w:val="left"/>
        <w:rPr>
          <w:rFonts w:eastAsiaTheme="minorHAnsi"/>
          <w:spacing w:val="-3"/>
          <w:szCs w:val="22"/>
        </w:rPr>
      </w:pPr>
    </w:p>
    <w:p w14:paraId="34CDF8CB" w14:textId="77777777" w:rsidR="008C367C" w:rsidRPr="003D6AB9" w:rsidRDefault="008C367C" w:rsidP="007307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f.</w:t>
      </w:r>
      <w:r w:rsidR="00730798" w:rsidRPr="003D6AB9">
        <w:rPr>
          <w:rFonts w:eastAsiaTheme="minorHAnsi"/>
          <w:spacing w:val="-3"/>
          <w:szCs w:val="22"/>
        </w:rPr>
        <w:tab/>
      </w:r>
      <w:r w:rsidRPr="003D6AB9">
        <w:rPr>
          <w:rFonts w:eastAsiaTheme="minorHAnsi"/>
          <w:spacing w:val="-3"/>
          <w:szCs w:val="22"/>
        </w:rPr>
        <w:t>In the event of a Casual Vacancy arising in the office of Branch Executive members (Women), the candidate with the next greatest number of votes will automatically fill that vacancy.</w:t>
      </w:r>
    </w:p>
    <w:p w14:paraId="5CCE44C8" w14:textId="77777777" w:rsidR="008C367C" w:rsidRPr="003D6AB9" w:rsidRDefault="008C367C" w:rsidP="00730798">
      <w:pPr>
        <w:autoSpaceDE w:val="0"/>
        <w:autoSpaceDN w:val="0"/>
        <w:adjustRightInd w:val="0"/>
        <w:ind w:left="567" w:right="-20" w:hanging="567"/>
        <w:jc w:val="left"/>
        <w:rPr>
          <w:rFonts w:eastAsiaTheme="minorHAnsi"/>
          <w:spacing w:val="-3"/>
          <w:szCs w:val="22"/>
        </w:rPr>
      </w:pPr>
    </w:p>
    <w:p w14:paraId="70319FF8" w14:textId="77777777" w:rsidR="008C367C" w:rsidRPr="003D6AB9" w:rsidRDefault="008C367C" w:rsidP="007307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g</w:t>
      </w:r>
      <w:r w:rsidR="00730798" w:rsidRPr="003D6AB9">
        <w:rPr>
          <w:rFonts w:eastAsiaTheme="minorHAnsi"/>
          <w:spacing w:val="-3"/>
          <w:szCs w:val="22"/>
        </w:rPr>
        <w:t>.</w:t>
      </w:r>
      <w:r w:rsidR="00730798" w:rsidRPr="003D6AB9">
        <w:rPr>
          <w:rFonts w:eastAsiaTheme="minorHAnsi"/>
          <w:spacing w:val="-3"/>
          <w:szCs w:val="22"/>
        </w:rPr>
        <w:tab/>
      </w:r>
      <w:r w:rsidRPr="003D6AB9">
        <w:rPr>
          <w:rFonts w:eastAsiaTheme="minorHAnsi"/>
          <w:spacing w:val="-3"/>
          <w:szCs w:val="22"/>
        </w:rPr>
        <w:t>A Branch Executive member (Women) will exercise one (1) vote on Branch Executive.</w:t>
      </w:r>
    </w:p>
    <w:p w14:paraId="3AD2DBD7" w14:textId="77777777" w:rsidR="008C367C" w:rsidRPr="003D6AB9" w:rsidRDefault="008C367C" w:rsidP="00730798">
      <w:pPr>
        <w:autoSpaceDE w:val="0"/>
        <w:autoSpaceDN w:val="0"/>
        <w:adjustRightInd w:val="0"/>
        <w:ind w:left="567" w:right="-20" w:hanging="567"/>
        <w:jc w:val="left"/>
        <w:rPr>
          <w:rFonts w:eastAsiaTheme="minorHAnsi"/>
          <w:spacing w:val="-3"/>
          <w:szCs w:val="22"/>
        </w:rPr>
      </w:pPr>
    </w:p>
    <w:p w14:paraId="46488C90" w14:textId="77777777" w:rsidR="008C367C" w:rsidRDefault="008C367C" w:rsidP="0073079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h.</w:t>
      </w:r>
      <w:r w:rsidR="00730798" w:rsidRPr="003D6AB9">
        <w:rPr>
          <w:rFonts w:eastAsiaTheme="minorHAnsi"/>
          <w:spacing w:val="-3"/>
          <w:szCs w:val="22"/>
        </w:rPr>
        <w:tab/>
      </w:r>
      <w:r w:rsidRPr="003D6AB9">
        <w:rPr>
          <w:rFonts w:eastAsiaTheme="minorHAnsi"/>
          <w:spacing w:val="-3"/>
          <w:szCs w:val="22"/>
        </w:rPr>
        <w:t>To ensure the application of sub-rule a. for the Branch Council, the procedure provided by this rule for the Branch Executive will be followed, with the necessary changes except that nominations will be called for ten (10) Provisional Branch Councillors (Women) to be elected by, and from, the Financial Members who are women.</w:t>
      </w:r>
    </w:p>
    <w:p w14:paraId="476B129F" w14:textId="77777777" w:rsidR="00AF7829" w:rsidRPr="003D6AB9" w:rsidRDefault="00AF7829" w:rsidP="00730798">
      <w:pPr>
        <w:autoSpaceDE w:val="0"/>
        <w:autoSpaceDN w:val="0"/>
        <w:adjustRightInd w:val="0"/>
        <w:ind w:left="567" w:right="-20" w:hanging="567"/>
        <w:jc w:val="left"/>
        <w:rPr>
          <w:rFonts w:eastAsiaTheme="minorHAnsi"/>
          <w:spacing w:val="-3"/>
          <w:szCs w:val="22"/>
        </w:rPr>
      </w:pPr>
    </w:p>
    <w:p w14:paraId="525835BE" w14:textId="77777777" w:rsidR="00544245" w:rsidRPr="003D6AB9" w:rsidRDefault="00544245" w:rsidP="00544245">
      <w:pPr>
        <w:pStyle w:val="Heading2"/>
      </w:pPr>
      <w:bookmarkStart w:id="215" w:name="_Toc176874208"/>
      <w:r w:rsidRPr="003D6AB9">
        <w:t xml:space="preserve">35 </w:t>
      </w:r>
      <w:r w:rsidRPr="002A6D59">
        <w:t>–</w:t>
      </w:r>
      <w:r w:rsidRPr="003D6AB9">
        <w:t xml:space="preserve"> </w:t>
      </w:r>
      <w:r>
        <w:t xml:space="preserve">BRANCH </w:t>
      </w:r>
      <w:r w:rsidRPr="003D6AB9">
        <w:t>INDUSTRY DIVISION COMMITTEE</w:t>
      </w:r>
      <w:bookmarkEnd w:id="215"/>
    </w:p>
    <w:p w14:paraId="1D1292AB" w14:textId="77777777" w:rsidR="00544245" w:rsidRPr="003D6AB9" w:rsidRDefault="00544245" w:rsidP="00544245">
      <w:pPr>
        <w:autoSpaceDE w:val="0"/>
        <w:autoSpaceDN w:val="0"/>
        <w:adjustRightInd w:val="0"/>
        <w:spacing w:before="3" w:line="150" w:lineRule="exact"/>
        <w:jc w:val="left"/>
        <w:rPr>
          <w:rFonts w:ascii="Calibri" w:eastAsiaTheme="minorHAnsi" w:hAnsi="Calibri" w:cs="Calibri"/>
          <w:sz w:val="15"/>
          <w:szCs w:val="15"/>
        </w:rPr>
      </w:pPr>
    </w:p>
    <w:p w14:paraId="6C915906" w14:textId="77777777" w:rsidR="00544245" w:rsidRPr="003D6AB9" w:rsidRDefault="00544245" w:rsidP="00544245">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Pr="003D6AB9">
        <w:rPr>
          <w:rFonts w:eastAsiaTheme="minorHAnsi"/>
          <w:spacing w:val="-3"/>
          <w:szCs w:val="22"/>
        </w:rPr>
        <w:tab/>
        <w:t xml:space="preserve">There will be in each </w:t>
      </w:r>
      <w:r>
        <w:rPr>
          <w:rFonts w:eastAsiaTheme="minorHAnsi"/>
          <w:spacing w:val="-3"/>
          <w:szCs w:val="22"/>
        </w:rPr>
        <w:t xml:space="preserve">Branch </w:t>
      </w:r>
      <w:r w:rsidRPr="003D6AB9">
        <w:rPr>
          <w:rFonts w:eastAsiaTheme="minorHAnsi"/>
          <w:spacing w:val="-3"/>
          <w:szCs w:val="22"/>
        </w:rPr>
        <w:t xml:space="preserve">Industry Division a </w:t>
      </w:r>
      <w:r>
        <w:rPr>
          <w:rFonts w:eastAsiaTheme="minorHAnsi"/>
          <w:spacing w:val="-3"/>
          <w:szCs w:val="22"/>
        </w:rPr>
        <w:t xml:space="preserve">Branch </w:t>
      </w:r>
      <w:r w:rsidRPr="003D6AB9">
        <w:rPr>
          <w:rFonts w:eastAsiaTheme="minorHAnsi"/>
          <w:spacing w:val="-3"/>
          <w:szCs w:val="22"/>
        </w:rPr>
        <w:t>Industry Division Committee comprised of:</w:t>
      </w:r>
    </w:p>
    <w:p w14:paraId="1F113025" w14:textId="77777777" w:rsidR="00544245" w:rsidRPr="003D6AB9" w:rsidRDefault="00544245" w:rsidP="00544245">
      <w:pPr>
        <w:autoSpaceDE w:val="0"/>
        <w:autoSpaceDN w:val="0"/>
        <w:adjustRightInd w:val="0"/>
        <w:ind w:left="567" w:right="-20" w:hanging="567"/>
        <w:jc w:val="left"/>
        <w:rPr>
          <w:rFonts w:eastAsiaTheme="minorHAnsi"/>
          <w:spacing w:val="-3"/>
          <w:szCs w:val="22"/>
        </w:rPr>
      </w:pPr>
    </w:p>
    <w:p w14:paraId="7170C3BF" w14:textId="77777777" w:rsidR="00544245" w:rsidRPr="003D6AB9" w:rsidRDefault="00544245" w:rsidP="00544245">
      <w:pPr>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Pr="003D6AB9">
        <w:rPr>
          <w:rFonts w:eastAsiaTheme="minorHAnsi"/>
          <w:spacing w:val="-3"/>
          <w:szCs w:val="22"/>
        </w:rPr>
        <w:tab/>
        <w:t>workplace representatives; and</w:t>
      </w:r>
    </w:p>
    <w:p w14:paraId="0E125B18" w14:textId="77777777" w:rsidR="00544245" w:rsidRPr="003D6AB9" w:rsidRDefault="00544245" w:rsidP="00544245">
      <w:pPr>
        <w:autoSpaceDE w:val="0"/>
        <w:autoSpaceDN w:val="0"/>
        <w:adjustRightInd w:val="0"/>
        <w:ind w:left="567" w:right="-20"/>
        <w:jc w:val="left"/>
        <w:rPr>
          <w:rFonts w:eastAsiaTheme="minorHAnsi"/>
          <w:spacing w:val="-3"/>
          <w:szCs w:val="22"/>
        </w:rPr>
      </w:pPr>
    </w:p>
    <w:p w14:paraId="713D5FFD" w14:textId="77777777" w:rsidR="00544245" w:rsidRPr="003D6AB9" w:rsidRDefault="00544245" w:rsidP="00544245">
      <w:pPr>
        <w:autoSpaceDE w:val="0"/>
        <w:autoSpaceDN w:val="0"/>
        <w:adjustRightInd w:val="0"/>
        <w:ind w:left="567" w:right="-20"/>
        <w:jc w:val="left"/>
        <w:rPr>
          <w:rFonts w:eastAsiaTheme="minorHAnsi"/>
          <w:spacing w:val="-3"/>
          <w:szCs w:val="22"/>
        </w:rPr>
      </w:pPr>
      <w:r w:rsidRPr="003D6AB9">
        <w:rPr>
          <w:rFonts w:eastAsiaTheme="minorHAnsi"/>
          <w:spacing w:val="-3"/>
          <w:szCs w:val="22"/>
        </w:rPr>
        <w:t>ii.</w:t>
      </w:r>
      <w:r w:rsidRPr="003D6AB9">
        <w:rPr>
          <w:rFonts w:eastAsiaTheme="minorHAnsi"/>
          <w:spacing w:val="-3"/>
          <w:szCs w:val="22"/>
        </w:rPr>
        <w:tab/>
      </w:r>
      <w:r>
        <w:rPr>
          <w:rFonts w:eastAsiaTheme="minorHAnsi"/>
          <w:spacing w:val="-3"/>
          <w:szCs w:val="22"/>
        </w:rPr>
        <w:t>a</w:t>
      </w:r>
      <w:r w:rsidRPr="003D6AB9">
        <w:rPr>
          <w:rFonts w:eastAsiaTheme="minorHAnsi"/>
          <w:spacing w:val="-3"/>
          <w:szCs w:val="22"/>
        </w:rPr>
        <w:t xml:space="preserve"> respective </w:t>
      </w:r>
      <w:r>
        <w:rPr>
          <w:rFonts w:eastAsiaTheme="minorHAnsi"/>
          <w:spacing w:val="-3"/>
          <w:szCs w:val="22"/>
        </w:rPr>
        <w:t xml:space="preserve">Branch </w:t>
      </w:r>
      <w:r w:rsidRPr="003D6AB9">
        <w:rPr>
          <w:rFonts w:eastAsiaTheme="minorHAnsi"/>
          <w:spacing w:val="-3"/>
          <w:szCs w:val="22"/>
        </w:rPr>
        <w:t>Industry Division Vice-President.</w:t>
      </w:r>
    </w:p>
    <w:p w14:paraId="5A98568F" w14:textId="77777777" w:rsidR="00544245" w:rsidRPr="003D6AB9" w:rsidRDefault="00544245" w:rsidP="00544245">
      <w:pPr>
        <w:autoSpaceDE w:val="0"/>
        <w:autoSpaceDN w:val="0"/>
        <w:adjustRightInd w:val="0"/>
        <w:ind w:left="567" w:right="-20"/>
        <w:jc w:val="left"/>
        <w:rPr>
          <w:rFonts w:eastAsiaTheme="minorHAnsi"/>
          <w:spacing w:val="-3"/>
          <w:szCs w:val="22"/>
        </w:rPr>
      </w:pPr>
    </w:p>
    <w:p w14:paraId="213D8A49" w14:textId="6F991588" w:rsidR="00544245" w:rsidRPr="003D6AB9" w:rsidRDefault="00544245" w:rsidP="00544245">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Pr="003D6AB9">
        <w:rPr>
          <w:rFonts w:eastAsiaTheme="minorHAnsi"/>
          <w:spacing w:val="-3"/>
          <w:szCs w:val="22"/>
        </w:rPr>
        <w:tab/>
      </w:r>
      <w:r>
        <w:rPr>
          <w:rFonts w:eastAsiaTheme="minorHAnsi"/>
          <w:spacing w:val="-3"/>
          <w:szCs w:val="22"/>
        </w:rPr>
        <w:t xml:space="preserve">Subject to rule 26, the Branch </w:t>
      </w:r>
      <w:r w:rsidRPr="003D6AB9">
        <w:rPr>
          <w:rFonts w:eastAsiaTheme="minorHAnsi"/>
          <w:spacing w:val="-3"/>
          <w:szCs w:val="22"/>
        </w:rPr>
        <w:t xml:space="preserve">Industry Division Vice-President will chair the </w:t>
      </w:r>
      <w:r>
        <w:rPr>
          <w:rFonts w:eastAsiaTheme="minorHAnsi"/>
          <w:spacing w:val="-3"/>
          <w:szCs w:val="22"/>
        </w:rPr>
        <w:t xml:space="preserve">Branch </w:t>
      </w:r>
      <w:r w:rsidRPr="003D6AB9">
        <w:rPr>
          <w:rFonts w:eastAsiaTheme="minorHAnsi"/>
          <w:spacing w:val="-3"/>
          <w:szCs w:val="22"/>
        </w:rPr>
        <w:t>Industry Division.</w:t>
      </w:r>
    </w:p>
    <w:p w14:paraId="50EEE04B" w14:textId="77777777" w:rsidR="00544245" w:rsidRPr="003D6AB9" w:rsidRDefault="00544245" w:rsidP="00544245">
      <w:pPr>
        <w:autoSpaceDE w:val="0"/>
        <w:autoSpaceDN w:val="0"/>
        <w:adjustRightInd w:val="0"/>
        <w:ind w:left="567" w:right="-20" w:hanging="567"/>
        <w:jc w:val="left"/>
        <w:rPr>
          <w:rFonts w:eastAsiaTheme="minorHAnsi"/>
          <w:spacing w:val="-3"/>
          <w:szCs w:val="22"/>
        </w:rPr>
      </w:pPr>
    </w:p>
    <w:p w14:paraId="771F8BEA" w14:textId="77777777" w:rsidR="00544245" w:rsidRPr="003D6AB9" w:rsidRDefault="00544245" w:rsidP="00544245">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Pr="003D6AB9">
        <w:rPr>
          <w:rFonts w:eastAsiaTheme="minorHAnsi"/>
          <w:spacing w:val="-3"/>
          <w:szCs w:val="22"/>
        </w:rPr>
        <w:tab/>
        <w:t xml:space="preserve">The </w:t>
      </w:r>
      <w:r>
        <w:rPr>
          <w:rFonts w:eastAsiaTheme="minorHAnsi"/>
          <w:spacing w:val="-3"/>
          <w:szCs w:val="22"/>
        </w:rPr>
        <w:t xml:space="preserve">Branch </w:t>
      </w:r>
      <w:r w:rsidRPr="003D6AB9">
        <w:rPr>
          <w:rFonts w:eastAsiaTheme="minorHAnsi"/>
          <w:spacing w:val="-3"/>
          <w:szCs w:val="22"/>
        </w:rPr>
        <w:t xml:space="preserve">Industry Division Committee will provide advice to the Branch Executive on industrial affairs, organising and campaigning within the </w:t>
      </w:r>
      <w:r>
        <w:rPr>
          <w:rFonts w:eastAsiaTheme="minorHAnsi"/>
          <w:spacing w:val="-3"/>
          <w:szCs w:val="22"/>
        </w:rPr>
        <w:t xml:space="preserve">Branch </w:t>
      </w:r>
      <w:r w:rsidRPr="003D6AB9">
        <w:rPr>
          <w:rFonts w:eastAsiaTheme="minorHAnsi"/>
          <w:spacing w:val="-3"/>
          <w:szCs w:val="22"/>
        </w:rPr>
        <w:t>Industry Division.</w:t>
      </w:r>
    </w:p>
    <w:p w14:paraId="104774B7" w14:textId="77777777" w:rsidR="00544245" w:rsidRPr="003D6AB9" w:rsidRDefault="00544245" w:rsidP="00544245">
      <w:pPr>
        <w:autoSpaceDE w:val="0"/>
        <w:autoSpaceDN w:val="0"/>
        <w:adjustRightInd w:val="0"/>
        <w:ind w:left="567" w:right="-20" w:hanging="567"/>
        <w:jc w:val="left"/>
        <w:rPr>
          <w:rFonts w:eastAsiaTheme="minorHAnsi"/>
          <w:spacing w:val="-3"/>
          <w:szCs w:val="22"/>
        </w:rPr>
      </w:pPr>
    </w:p>
    <w:p w14:paraId="22315DDC" w14:textId="26A71E57" w:rsidR="00AF7829" w:rsidRDefault="00544245" w:rsidP="00A915B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d.</w:t>
      </w:r>
      <w:r w:rsidRPr="003D6AB9">
        <w:rPr>
          <w:rFonts w:eastAsiaTheme="minorHAnsi"/>
          <w:spacing w:val="-3"/>
          <w:szCs w:val="22"/>
        </w:rPr>
        <w:tab/>
        <w:t xml:space="preserve">A </w:t>
      </w:r>
      <w:r>
        <w:rPr>
          <w:rFonts w:eastAsiaTheme="minorHAnsi"/>
          <w:spacing w:val="-3"/>
          <w:szCs w:val="22"/>
        </w:rPr>
        <w:t xml:space="preserve">Branch </w:t>
      </w:r>
      <w:r w:rsidRPr="003D6AB9">
        <w:rPr>
          <w:rFonts w:eastAsiaTheme="minorHAnsi"/>
          <w:spacing w:val="-3"/>
          <w:szCs w:val="22"/>
        </w:rPr>
        <w:t>Industry Division Committee may, subject to the consent of Branch Executive, adopt rules for the conduct of its meetings.</w:t>
      </w:r>
    </w:p>
    <w:p w14:paraId="05CF2DC1" w14:textId="77777777" w:rsidR="0039562B" w:rsidRPr="003D6AB9" w:rsidRDefault="0039562B" w:rsidP="0039562B">
      <w:pPr>
        <w:pStyle w:val="Heading2"/>
      </w:pPr>
      <w:bookmarkStart w:id="216" w:name="_Toc176874209"/>
      <w:r w:rsidRPr="003D6AB9">
        <w:t xml:space="preserve">36 </w:t>
      </w:r>
      <w:r w:rsidRPr="002A6D59">
        <w:t>–</w:t>
      </w:r>
      <w:r w:rsidRPr="003D6AB9">
        <w:t xml:space="preserve"> </w:t>
      </w:r>
      <w:r>
        <w:t xml:space="preserve">BRANCH </w:t>
      </w:r>
      <w:r w:rsidRPr="003D6AB9">
        <w:t>INDUSTRY DIVISION GENERAL MEETINGS</w:t>
      </w:r>
      <w:bookmarkEnd w:id="216"/>
    </w:p>
    <w:p w14:paraId="781AE5C7" w14:textId="77777777" w:rsidR="0039562B" w:rsidRPr="003D6AB9" w:rsidRDefault="0039562B" w:rsidP="0039562B">
      <w:pPr>
        <w:autoSpaceDE w:val="0"/>
        <w:autoSpaceDN w:val="0"/>
        <w:adjustRightInd w:val="0"/>
        <w:spacing w:before="3" w:line="150" w:lineRule="exact"/>
        <w:jc w:val="left"/>
        <w:rPr>
          <w:rFonts w:ascii="Calibri" w:eastAsiaTheme="minorHAnsi" w:hAnsi="Calibri" w:cs="Calibri"/>
          <w:sz w:val="15"/>
          <w:szCs w:val="15"/>
        </w:rPr>
      </w:pPr>
    </w:p>
    <w:p w14:paraId="3AEE0AFD" w14:textId="2398426B"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Pr="003D6AB9">
        <w:rPr>
          <w:rFonts w:eastAsiaTheme="minorHAnsi"/>
          <w:spacing w:val="-3"/>
          <w:szCs w:val="22"/>
        </w:rPr>
        <w:tab/>
        <w:t xml:space="preserve">A </w:t>
      </w:r>
      <w:r>
        <w:rPr>
          <w:rFonts w:eastAsiaTheme="minorHAnsi"/>
          <w:spacing w:val="-3"/>
          <w:szCs w:val="22"/>
        </w:rPr>
        <w:t xml:space="preserve">Branch </w:t>
      </w:r>
      <w:r w:rsidRPr="003D6AB9">
        <w:rPr>
          <w:rFonts w:eastAsiaTheme="minorHAnsi"/>
          <w:spacing w:val="-3"/>
          <w:szCs w:val="22"/>
        </w:rPr>
        <w:t xml:space="preserve">Industry Division Committee may determine to hold a general meeting of the Financial Members attached to the </w:t>
      </w:r>
      <w:r>
        <w:rPr>
          <w:rFonts w:eastAsiaTheme="minorHAnsi"/>
          <w:spacing w:val="-3"/>
          <w:szCs w:val="22"/>
        </w:rPr>
        <w:t xml:space="preserve">Branch </w:t>
      </w:r>
      <w:r w:rsidRPr="003D6AB9">
        <w:rPr>
          <w:rFonts w:eastAsiaTheme="minorHAnsi"/>
          <w:spacing w:val="-3"/>
          <w:szCs w:val="22"/>
        </w:rPr>
        <w:t>Industry Division and will promptly on making that determination advise the Branch Secretary.</w:t>
      </w:r>
    </w:p>
    <w:p w14:paraId="592863F3"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7D8F4B86" w14:textId="77777777"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Pr="003D6AB9">
        <w:rPr>
          <w:rFonts w:eastAsiaTheme="minorHAnsi"/>
          <w:spacing w:val="-3"/>
          <w:szCs w:val="22"/>
        </w:rPr>
        <w:tab/>
        <w:t xml:space="preserve">The Branch Secretary will give the Financial Members attached to the respective </w:t>
      </w:r>
      <w:r>
        <w:rPr>
          <w:rFonts w:eastAsiaTheme="minorHAnsi"/>
          <w:spacing w:val="-3"/>
          <w:szCs w:val="22"/>
        </w:rPr>
        <w:t xml:space="preserve">Branch </w:t>
      </w:r>
      <w:r w:rsidRPr="003D6AB9">
        <w:rPr>
          <w:rFonts w:eastAsiaTheme="minorHAnsi"/>
          <w:spacing w:val="-3"/>
          <w:szCs w:val="22"/>
        </w:rPr>
        <w:t>Industry Division, by the means practicable, 21 days’ notice of a general meeting determined to be held under sub-rule a.</w:t>
      </w:r>
    </w:p>
    <w:p w14:paraId="7D51433F"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318DB38F" w14:textId="77777777"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Pr="003D6AB9">
        <w:rPr>
          <w:rFonts w:eastAsiaTheme="minorHAnsi"/>
          <w:spacing w:val="-3"/>
          <w:szCs w:val="22"/>
        </w:rPr>
        <w:tab/>
        <w:t xml:space="preserve">A Financial Member attached to a </w:t>
      </w:r>
      <w:r>
        <w:rPr>
          <w:rFonts w:eastAsiaTheme="minorHAnsi"/>
          <w:spacing w:val="-3"/>
          <w:szCs w:val="22"/>
        </w:rPr>
        <w:t xml:space="preserve">Branch </w:t>
      </w:r>
      <w:r w:rsidRPr="003D6AB9">
        <w:rPr>
          <w:rFonts w:eastAsiaTheme="minorHAnsi"/>
          <w:spacing w:val="-3"/>
          <w:szCs w:val="22"/>
        </w:rPr>
        <w:t xml:space="preserve">Industry Division will be entitled to submit a notice of motion to be considered at the general meeting determined to be held under sub-rule a., provided that the motion is submitted to the Branch Secretary or the </w:t>
      </w:r>
      <w:r>
        <w:rPr>
          <w:rFonts w:eastAsiaTheme="minorHAnsi"/>
          <w:spacing w:val="-3"/>
          <w:szCs w:val="22"/>
        </w:rPr>
        <w:t xml:space="preserve">chair </w:t>
      </w:r>
      <w:r w:rsidRPr="003D6AB9">
        <w:rPr>
          <w:rFonts w:eastAsiaTheme="minorHAnsi"/>
          <w:spacing w:val="-3"/>
          <w:szCs w:val="22"/>
        </w:rPr>
        <w:t xml:space="preserve">of the </w:t>
      </w:r>
      <w:r>
        <w:rPr>
          <w:rFonts w:eastAsiaTheme="minorHAnsi"/>
          <w:spacing w:val="-3"/>
          <w:szCs w:val="22"/>
        </w:rPr>
        <w:t xml:space="preserve">Branch </w:t>
      </w:r>
      <w:r w:rsidRPr="003D6AB9">
        <w:rPr>
          <w:rFonts w:eastAsiaTheme="minorHAnsi"/>
          <w:spacing w:val="-3"/>
          <w:szCs w:val="22"/>
        </w:rPr>
        <w:t>Industry Division Committee no later than 14 days prior to the general meeting.</w:t>
      </w:r>
    </w:p>
    <w:p w14:paraId="242E4F8A"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1FAE2BC4" w14:textId="77777777"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d.</w:t>
      </w:r>
      <w:r w:rsidRPr="003D6AB9">
        <w:rPr>
          <w:rFonts w:eastAsiaTheme="minorHAnsi"/>
          <w:spacing w:val="-3"/>
          <w:szCs w:val="22"/>
        </w:rPr>
        <w:tab/>
        <w:t xml:space="preserve">On the </w:t>
      </w:r>
      <w:r>
        <w:rPr>
          <w:rFonts w:eastAsiaTheme="minorHAnsi"/>
          <w:spacing w:val="-3"/>
          <w:szCs w:val="22"/>
        </w:rPr>
        <w:t xml:space="preserve">submission to the Branch Secretary of a </w:t>
      </w:r>
      <w:r w:rsidRPr="003D6AB9">
        <w:rPr>
          <w:rFonts w:eastAsiaTheme="minorHAnsi"/>
          <w:spacing w:val="-3"/>
          <w:szCs w:val="22"/>
        </w:rPr>
        <w:t xml:space="preserve">written request of not less than ten (10) percent of the Financial Members attached to a </w:t>
      </w:r>
      <w:r>
        <w:rPr>
          <w:rFonts w:eastAsiaTheme="minorHAnsi"/>
          <w:spacing w:val="-3"/>
          <w:szCs w:val="22"/>
        </w:rPr>
        <w:t xml:space="preserve">Branch </w:t>
      </w:r>
      <w:r w:rsidRPr="003D6AB9">
        <w:rPr>
          <w:rFonts w:eastAsiaTheme="minorHAnsi"/>
          <w:spacing w:val="-3"/>
          <w:szCs w:val="22"/>
        </w:rPr>
        <w:t xml:space="preserve">Industry Division, which request must clearly state the business proposed to be considered, the </w:t>
      </w:r>
      <w:r>
        <w:rPr>
          <w:rFonts w:eastAsiaTheme="minorHAnsi"/>
          <w:spacing w:val="-3"/>
          <w:szCs w:val="22"/>
        </w:rPr>
        <w:t xml:space="preserve">Branch Secretary </w:t>
      </w:r>
      <w:r w:rsidRPr="003D6AB9">
        <w:rPr>
          <w:rFonts w:eastAsiaTheme="minorHAnsi"/>
          <w:spacing w:val="-3"/>
          <w:szCs w:val="22"/>
        </w:rPr>
        <w:t xml:space="preserve">will call a special general meeting of the </w:t>
      </w:r>
      <w:r>
        <w:rPr>
          <w:rFonts w:eastAsiaTheme="minorHAnsi"/>
          <w:spacing w:val="-3"/>
          <w:szCs w:val="22"/>
        </w:rPr>
        <w:t xml:space="preserve">Branch </w:t>
      </w:r>
      <w:r w:rsidRPr="003D6AB9">
        <w:rPr>
          <w:rFonts w:eastAsiaTheme="minorHAnsi"/>
          <w:spacing w:val="-3"/>
          <w:szCs w:val="22"/>
        </w:rPr>
        <w:t>Industry Division to take place within one (1) month of the date of the receipt of the request.</w:t>
      </w:r>
    </w:p>
    <w:p w14:paraId="77D1AE61"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421BB793" w14:textId="77777777"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e.</w:t>
      </w:r>
      <w:r w:rsidRPr="003D6AB9">
        <w:rPr>
          <w:rFonts w:eastAsiaTheme="minorHAnsi"/>
          <w:spacing w:val="-3"/>
          <w:szCs w:val="22"/>
        </w:rPr>
        <w:tab/>
        <w:t xml:space="preserve">The Branch Executive may determine that a special general meeting of a </w:t>
      </w:r>
      <w:r>
        <w:rPr>
          <w:rFonts w:eastAsiaTheme="minorHAnsi"/>
          <w:spacing w:val="-3"/>
          <w:szCs w:val="22"/>
        </w:rPr>
        <w:t xml:space="preserve">Branch </w:t>
      </w:r>
      <w:r w:rsidRPr="003D6AB9">
        <w:rPr>
          <w:rFonts w:eastAsiaTheme="minorHAnsi"/>
          <w:spacing w:val="-3"/>
          <w:szCs w:val="22"/>
        </w:rPr>
        <w:t>Industry Division be held for a purpose determined by the Branch Executive.</w:t>
      </w:r>
    </w:p>
    <w:p w14:paraId="3C5E5174"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09679AD2" w14:textId="77777777"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f.</w:t>
      </w:r>
      <w:r w:rsidRPr="003D6AB9">
        <w:rPr>
          <w:rFonts w:eastAsiaTheme="minorHAnsi"/>
          <w:spacing w:val="-3"/>
          <w:szCs w:val="22"/>
        </w:rPr>
        <w:tab/>
        <w:t xml:space="preserve">In determining whether a special general meeting of a </w:t>
      </w:r>
      <w:r>
        <w:rPr>
          <w:rFonts w:eastAsiaTheme="minorHAnsi"/>
          <w:spacing w:val="-3"/>
          <w:szCs w:val="22"/>
        </w:rPr>
        <w:t xml:space="preserve">Branch </w:t>
      </w:r>
      <w:r w:rsidRPr="003D6AB9">
        <w:rPr>
          <w:rFonts w:eastAsiaTheme="minorHAnsi"/>
          <w:spacing w:val="-3"/>
          <w:szCs w:val="22"/>
        </w:rPr>
        <w:t xml:space="preserve">Industry Division should be held the Branch Executive will take into account a recommendation </w:t>
      </w:r>
      <w:r>
        <w:rPr>
          <w:rFonts w:eastAsiaTheme="minorHAnsi"/>
          <w:spacing w:val="-3"/>
          <w:szCs w:val="22"/>
        </w:rPr>
        <w:t xml:space="preserve">(if any) </w:t>
      </w:r>
      <w:r w:rsidRPr="003D6AB9">
        <w:rPr>
          <w:rFonts w:eastAsiaTheme="minorHAnsi"/>
          <w:spacing w:val="-3"/>
          <w:szCs w:val="22"/>
        </w:rPr>
        <w:t xml:space="preserve">of the respective </w:t>
      </w:r>
      <w:r>
        <w:rPr>
          <w:rFonts w:eastAsiaTheme="minorHAnsi"/>
          <w:spacing w:val="-3"/>
          <w:szCs w:val="22"/>
        </w:rPr>
        <w:t xml:space="preserve">Branch </w:t>
      </w:r>
      <w:r w:rsidRPr="003D6AB9">
        <w:rPr>
          <w:rFonts w:eastAsiaTheme="minorHAnsi"/>
          <w:spacing w:val="-3"/>
          <w:szCs w:val="22"/>
        </w:rPr>
        <w:t>Industry Division Committee.</w:t>
      </w:r>
    </w:p>
    <w:p w14:paraId="66AB2F4C"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50425B9D" w14:textId="77777777"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g.</w:t>
      </w:r>
      <w:r w:rsidRPr="003D6AB9">
        <w:rPr>
          <w:rFonts w:eastAsiaTheme="minorHAnsi"/>
          <w:spacing w:val="-3"/>
          <w:szCs w:val="22"/>
        </w:rPr>
        <w:tab/>
        <w:t xml:space="preserve">When the Branch Executive has determined that a special general meeting of a </w:t>
      </w:r>
      <w:r>
        <w:rPr>
          <w:rFonts w:eastAsiaTheme="minorHAnsi"/>
          <w:spacing w:val="-3"/>
          <w:szCs w:val="22"/>
        </w:rPr>
        <w:t xml:space="preserve">Branch </w:t>
      </w:r>
      <w:r w:rsidRPr="003D6AB9">
        <w:rPr>
          <w:rFonts w:eastAsiaTheme="minorHAnsi"/>
          <w:spacing w:val="-3"/>
          <w:szCs w:val="22"/>
        </w:rPr>
        <w:t xml:space="preserve">Industry Division is to be held, </w:t>
      </w:r>
      <w:r>
        <w:rPr>
          <w:rFonts w:eastAsiaTheme="minorHAnsi"/>
          <w:spacing w:val="-3"/>
          <w:szCs w:val="22"/>
        </w:rPr>
        <w:t xml:space="preserve">that meeting </w:t>
      </w:r>
      <w:r w:rsidRPr="003D6AB9">
        <w:rPr>
          <w:rFonts w:eastAsiaTheme="minorHAnsi"/>
          <w:spacing w:val="-3"/>
          <w:szCs w:val="22"/>
        </w:rPr>
        <w:t>is to take place within one (1) month of that determination.</w:t>
      </w:r>
    </w:p>
    <w:p w14:paraId="1CC16A2F"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43133FE0" w14:textId="77777777"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h.</w:t>
      </w:r>
      <w:r w:rsidRPr="003D6AB9">
        <w:rPr>
          <w:rFonts w:eastAsiaTheme="minorHAnsi"/>
          <w:spacing w:val="-3"/>
          <w:szCs w:val="22"/>
        </w:rPr>
        <w:tab/>
        <w:t xml:space="preserve">A Financial Member attached to a </w:t>
      </w:r>
      <w:r>
        <w:rPr>
          <w:rFonts w:eastAsiaTheme="minorHAnsi"/>
          <w:spacing w:val="-3"/>
          <w:szCs w:val="22"/>
        </w:rPr>
        <w:t xml:space="preserve">Branch </w:t>
      </w:r>
      <w:r w:rsidRPr="003D6AB9">
        <w:rPr>
          <w:rFonts w:eastAsiaTheme="minorHAnsi"/>
          <w:spacing w:val="-3"/>
          <w:szCs w:val="22"/>
        </w:rPr>
        <w:t>Industry Division will be given seven (7) days’ notice of the special general meeting and the notice must set out the business to be dealt with at the special general meeting.</w:t>
      </w:r>
    </w:p>
    <w:p w14:paraId="5486540F"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40539B91" w14:textId="77777777"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i.</w:t>
      </w:r>
      <w:r w:rsidRPr="003D6AB9">
        <w:rPr>
          <w:rFonts w:eastAsiaTheme="minorHAnsi"/>
          <w:spacing w:val="-3"/>
          <w:szCs w:val="22"/>
        </w:rPr>
        <w:tab/>
        <w:t>Only the business stated in the request for the meeting is to be considered at the special general meeting.</w:t>
      </w:r>
    </w:p>
    <w:p w14:paraId="6283D487"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767D2A7D" w14:textId="77777777"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j.</w:t>
      </w:r>
      <w:r w:rsidRPr="003D6AB9">
        <w:rPr>
          <w:rFonts w:eastAsiaTheme="minorHAnsi"/>
          <w:spacing w:val="-3"/>
          <w:szCs w:val="22"/>
        </w:rPr>
        <w:tab/>
        <w:t xml:space="preserve">A Financial Member attached to the </w:t>
      </w:r>
      <w:r>
        <w:rPr>
          <w:rFonts w:eastAsiaTheme="minorHAnsi"/>
          <w:spacing w:val="-3"/>
          <w:szCs w:val="22"/>
        </w:rPr>
        <w:t xml:space="preserve">respective Branch </w:t>
      </w:r>
      <w:r w:rsidRPr="003D6AB9">
        <w:rPr>
          <w:rFonts w:eastAsiaTheme="minorHAnsi"/>
          <w:spacing w:val="-3"/>
          <w:szCs w:val="22"/>
        </w:rPr>
        <w:t>Industry Division who is unable to attend a general meeting may appoint another Financial Member</w:t>
      </w:r>
      <w:r>
        <w:rPr>
          <w:rFonts w:eastAsiaTheme="minorHAnsi"/>
          <w:spacing w:val="-3"/>
          <w:szCs w:val="22"/>
        </w:rPr>
        <w:t>,</w:t>
      </w:r>
      <w:r w:rsidRPr="003D6AB9">
        <w:rPr>
          <w:rFonts w:eastAsiaTheme="minorHAnsi"/>
          <w:spacing w:val="-3"/>
          <w:szCs w:val="22"/>
        </w:rPr>
        <w:t xml:space="preserve"> attached to th</w:t>
      </w:r>
      <w:r>
        <w:rPr>
          <w:rFonts w:eastAsiaTheme="minorHAnsi"/>
          <w:spacing w:val="-3"/>
          <w:szCs w:val="22"/>
        </w:rPr>
        <w:t>at</w:t>
      </w:r>
      <w:r w:rsidRPr="003D6AB9">
        <w:rPr>
          <w:rFonts w:eastAsiaTheme="minorHAnsi"/>
          <w:spacing w:val="-3"/>
          <w:szCs w:val="22"/>
        </w:rPr>
        <w:t xml:space="preserve"> </w:t>
      </w:r>
      <w:r>
        <w:rPr>
          <w:rFonts w:eastAsiaTheme="minorHAnsi"/>
          <w:spacing w:val="-3"/>
          <w:szCs w:val="22"/>
        </w:rPr>
        <w:t xml:space="preserve">Branch </w:t>
      </w:r>
      <w:r w:rsidRPr="003D6AB9">
        <w:rPr>
          <w:rFonts w:eastAsiaTheme="minorHAnsi"/>
          <w:spacing w:val="-3"/>
          <w:szCs w:val="22"/>
        </w:rPr>
        <w:t>Industry Division</w:t>
      </w:r>
      <w:r>
        <w:rPr>
          <w:rFonts w:eastAsiaTheme="minorHAnsi"/>
          <w:spacing w:val="-3"/>
          <w:szCs w:val="22"/>
        </w:rPr>
        <w:t>,</w:t>
      </w:r>
      <w:r w:rsidRPr="003D6AB9">
        <w:rPr>
          <w:rFonts w:eastAsiaTheme="minorHAnsi"/>
          <w:spacing w:val="-3"/>
          <w:szCs w:val="22"/>
        </w:rPr>
        <w:t xml:space="preserve"> as a proxy.</w:t>
      </w:r>
    </w:p>
    <w:p w14:paraId="3AD3E962"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6EAD24B3" w14:textId="1BDCDB23" w:rsidR="0039562B" w:rsidRPr="003D6AB9" w:rsidRDefault="0039562B" w:rsidP="0039562B">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k.</w:t>
      </w:r>
      <w:r w:rsidRPr="003D6AB9">
        <w:rPr>
          <w:rFonts w:eastAsiaTheme="minorHAnsi"/>
          <w:spacing w:val="-3"/>
          <w:szCs w:val="22"/>
        </w:rPr>
        <w:tab/>
        <w:t xml:space="preserve">A proxy under sub-rule j. must be in writing and handed to the Branch Secretary or the </w:t>
      </w:r>
      <w:r>
        <w:rPr>
          <w:rFonts w:eastAsiaTheme="minorHAnsi"/>
          <w:spacing w:val="-3"/>
          <w:szCs w:val="22"/>
        </w:rPr>
        <w:t>chair</w:t>
      </w:r>
      <w:r w:rsidR="00F65180">
        <w:rPr>
          <w:rFonts w:eastAsiaTheme="minorHAnsi"/>
          <w:spacing w:val="-3"/>
          <w:szCs w:val="22"/>
        </w:rPr>
        <w:t xml:space="preserve"> </w:t>
      </w:r>
      <w:r w:rsidRPr="003D6AB9">
        <w:rPr>
          <w:rFonts w:eastAsiaTheme="minorHAnsi"/>
          <w:spacing w:val="-3"/>
          <w:szCs w:val="22"/>
        </w:rPr>
        <w:t xml:space="preserve">of the </w:t>
      </w:r>
      <w:r>
        <w:rPr>
          <w:rFonts w:eastAsiaTheme="minorHAnsi"/>
          <w:spacing w:val="-3"/>
          <w:szCs w:val="22"/>
        </w:rPr>
        <w:t xml:space="preserve">Branch </w:t>
      </w:r>
      <w:r w:rsidRPr="003D6AB9">
        <w:rPr>
          <w:rFonts w:eastAsiaTheme="minorHAnsi"/>
          <w:spacing w:val="-3"/>
          <w:szCs w:val="22"/>
        </w:rPr>
        <w:t>Industry Division Committee prior to the commencement of the general meeting.</w:t>
      </w:r>
    </w:p>
    <w:p w14:paraId="0365C78A" w14:textId="77777777" w:rsidR="0039562B" w:rsidRPr="003D6AB9" w:rsidRDefault="0039562B" w:rsidP="0039562B">
      <w:pPr>
        <w:autoSpaceDE w:val="0"/>
        <w:autoSpaceDN w:val="0"/>
        <w:adjustRightInd w:val="0"/>
        <w:ind w:left="567" w:right="-20" w:hanging="567"/>
        <w:jc w:val="left"/>
        <w:rPr>
          <w:rFonts w:eastAsiaTheme="minorHAnsi"/>
          <w:spacing w:val="-3"/>
          <w:szCs w:val="22"/>
        </w:rPr>
      </w:pPr>
    </w:p>
    <w:p w14:paraId="32A7FCBC" w14:textId="57AB04A4" w:rsidR="0039562B" w:rsidRPr="003D6AB9" w:rsidRDefault="0039562B" w:rsidP="00A915B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l.</w:t>
      </w:r>
      <w:r w:rsidRPr="003D6AB9">
        <w:rPr>
          <w:rFonts w:eastAsiaTheme="minorHAnsi"/>
          <w:spacing w:val="-3"/>
          <w:szCs w:val="22"/>
        </w:rPr>
        <w:tab/>
        <w:t>A Financial Member appointed as a proxy under sub-rule j. may at the meeting exercise a vote as proxy as well as their own vote, provided that a member cannot be appointed by more than one (1) member as a proxy at a meeting.</w:t>
      </w:r>
    </w:p>
    <w:p w14:paraId="5AEA8E65" w14:textId="77777777" w:rsidR="008C367C" w:rsidRPr="003D6AB9" w:rsidRDefault="008C367C" w:rsidP="00A1455C">
      <w:pPr>
        <w:pStyle w:val="Heading2"/>
      </w:pPr>
      <w:bookmarkStart w:id="217" w:name="_Toc176874210"/>
      <w:r w:rsidRPr="003D6AB9">
        <w:t xml:space="preserve">37 </w:t>
      </w:r>
      <w:r w:rsidR="00AF7829" w:rsidRPr="002A6D59">
        <w:t>–</w:t>
      </w:r>
      <w:r w:rsidRPr="003D6AB9">
        <w:t xml:space="preserve"> FUND DISBURSEMENT</w:t>
      </w:r>
      <w:bookmarkEnd w:id="217"/>
    </w:p>
    <w:p w14:paraId="7365B1D9"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7833E7F3" w14:textId="117ED804" w:rsidR="00AF7829" w:rsidRDefault="008C367C" w:rsidP="00AF7829">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A915BD" w:rsidRPr="003D6AB9">
        <w:rPr>
          <w:rFonts w:eastAsiaTheme="minorHAnsi"/>
          <w:spacing w:val="-3"/>
          <w:szCs w:val="22"/>
        </w:rPr>
        <w:tab/>
      </w:r>
      <w:r w:rsidRPr="003D6AB9">
        <w:rPr>
          <w:rFonts w:eastAsiaTheme="minorHAnsi"/>
          <w:spacing w:val="-3"/>
          <w:szCs w:val="22"/>
        </w:rPr>
        <w:t>Funds can only be disbursed from the Branch Fund in accordance with National rule 21.</w:t>
      </w:r>
    </w:p>
    <w:p w14:paraId="7A564D02" w14:textId="77777777" w:rsidR="008C367C" w:rsidRPr="003D6AB9" w:rsidRDefault="008C367C" w:rsidP="00E14426">
      <w:pPr>
        <w:pStyle w:val="Heading2"/>
        <w:keepLines/>
      </w:pPr>
      <w:bookmarkStart w:id="218" w:name="_Toc176874211"/>
      <w:r w:rsidRPr="003D6AB9">
        <w:t xml:space="preserve">38 </w:t>
      </w:r>
      <w:r w:rsidR="00AF7829" w:rsidRPr="002A6D59">
        <w:t>–</w:t>
      </w:r>
      <w:r w:rsidRPr="003D6AB9">
        <w:t xml:space="preserve"> GENERAL MEETINGS OF THE BRANCH</w:t>
      </w:r>
      <w:bookmarkEnd w:id="218"/>
    </w:p>
    <w:p w14:paraId="5BD5501E" w14:textId="77777777" w:rsidR="008C367C" w:rsidRPr="003D6AB9" w:rsidRDefault="008C367C" w:rsidP="00E14426">
      <w:pPr>
        <w:keepNext/>
        <w:keepLines/>
        <w:autoSpaceDE w:val="0"/>
        <w:autoSpaceDN w:val="0"/>
        <w:adjustRightInd w:val="0"/>
        <w:ind w:left="567" w:right="-20" w:hanging="567"/>
        <w:jc w:val="left"/>
        <w:rPr>
          <w:rFonts w:eastAsiaTheme="minorHAnsi"/>
          <w:spacing w:val="-3"/>
          <w:szCs w:val="22"/>
        </w:rPr>
      </w:pPr>
    </w:p>
    <w:p w14:paraId="216F7B9F" w14:textId="77777777" w:rsidR="008C367C" w:rsidRPr="003D6AB9" w:rsidRDefault="008C367C" w:rsidP="00E14426">
      <w:pPr>
        <w:keepNext/>
        <w:keepLines/>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A915BD" w:rsidRPr="003D6AB9">
        <w:rPr>
          <w:rFonts w:eastAsiaTheme="minorHAnsi"/>
          <w:spacing w:val="-3"/>
          <w:szCs w:val="22"/>
        </w:rPr>
        <w:tab/>
      </w:r>
      <w:r w:rsidRPr="003D6AB9">
        <w:rPr>
          <w:rFonts w:eastAsiaTheme="minorHAnsi"/>
          <w:spacing w:val="-3"/>
          <w:szCs w:val="22"/>
        </w:rPr>
        <w:t>A general meeting of members attached to the Branch will be held if:</w:t>
      </w:r>
    </w:p>
    <w:p w14:paraId="4CE64BBE" w14:textId="77777777" w:rsidR="008C367C" w:rsidRPr="003D6AB9" w:rsidRDefault="008C367C" w:rsidP="00E14426">
      <w:pPr>
        <w:keepNext/>
        <w:keepLines/>
        <w:autoSpaceDE w:val="0"/>
        <w:autoSpaceDN w:val="0"/>
        <w:adjustRightInd w:val="0"/>
        <w:ind w:left="567" w:right="-20" w:hanging="567"/>
        <w:jc w:val="left"/>
        <w:rPr>
          <w:rFonts w:eastAsiaTheme="minorHAnsi"/>
          <w:spacing w:val="-3"/>
          <w:szCs w:val="22"/>
        </w:rPr>
      </w:pPr>
    </w:p>
    <w:p w14:paraId="39F48EB7" w14:textId="77777777" w:rsidR="008C367C" w:rsidRPr="003D6AB9" w:rsidRDefault="008C367C" w:rsidP="00E14426">
      <w:pPr>
        <w:keepNext/>
        <w:keepLines/>
        <w:autoSpaceDE w:val="0"/>
        <w:autoSpaceDN w:val="0"/>
        <w:adjustRightInd w:val="0"/>
        <w:ind w:left="567" w:right="-20"/>
        <w:jc w:val="left"/>
        <w:rPr>
          <w:rFonts w:eastAsiaTheme="minorHAnsi"/>
          <w:spacing w:val="-3"/>
          <w:szCs w:val="22"/>
        </w:rPr>
      </w:pPr>
      <w:r w:rsidRPr="003D6AB9">
        <w:rPr>
          <w:rFonts w:eastAsiaTheme="minorHAnsi"/>
          <w:spacing w:val="-3"/>
          <w:szCs w:val="22"/>
        </w:rPr>
        <w:t>i.</w:t>
      </w:r>
      <w:r w:rsidR="00A915BD" w:rsidRPr="003D6AB9">
        <w:rPr>
          <w:rFonts w:eastAsiaTheme="minorHAnsi"/>
          <w:spacing w:val="-3"/>
          <w:szCs w:val="22"/>
        </w:rPr>
        <w:tab/>
      </w:r>
      <w:r w:rsidRPr="003D6AB9">
        <w:rPr>
          <w:rFonts w:eastAsiaTheme="minorHAnsi"/>
          <w:spacing w:val="-3"/>
          <w:szCs w:val="22"/>
        </w:rPr>
        <w:t>the Branch Executive determines; or</w:t>
      </w:r>
    </w:p>
    <w:p w14:paraId="7613E263" w14:textId="77777777" w:rsidR="008C367C" w:rsidRPr="003D6AB9" w:rsidRDefault="008C367C" w:rsidP="00A915BD">
      <w:pPr>
        <w:autoSpaceDE w:val="0"/>
        <w:autoSpaceDN w:val="0"/>
        <w:adjustRightInd w:val="0"/>
        <w:ind w:left="567" w:right="-20" w:hanging="567"/>
        <w:jc w:val="left"/>
        <w:rPr>
          <w:rFonts w:eastAsiaTheme="minorHAnsi"/>
          <w:spacing w:val="-3"/>
          <w:szCs w:val="22"/>
        </w:rPr>
      </w:pPr>
    </w:p>
    <w:p w14:paraId="73E0DCFC" w14:textId="77777777" w:rsidR="008C367C" w:rsidRPr="003D6AB9" w:rsidRDefault="008C367C" w:rsidP="00A915B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w:t>
      </w:r>
      <w:r w:rsidR="00A915BD" w:rsidRPr="003D6AB9">
        <w:rPr>
          <w:rFonts w:eastAsiaTheme="minorHAnsi"/>
          <w:spacing w:val="-3"/>
          <w:szCs w:val="22"/>
        </w:rPr>
        <w:tab/>
      </w:r>
      <w:r w:rsidRPr="003D6AB9">
        <w:rPr>
          <w:rFonts w:eastAsiaTheme="minorHAnsi"/>
          <w:spacing w:val="-3"/>
          <w:szCs w:val="22"/>
        </w:rPr>
        <w:t>a request for a general meeting for the purpose of considering the Auditor’s report, the General Purpose Financial Report and the Operating Report is received by the Branch Secretary within 5 (five) months after the end of the financial year, bearing the name, address and signature of five (5) percent of  the Financial Members.</w:t>
      </w:r>
    </w:p>
    <w:p w14:paraId="148A947A" w14:textId="77777777" w:rsidR="008C367C" w:rsidRPr="003D6AB9" w:rsidRDefault="008C367C" w:rsidP="00A915BD">
      <w:pPr>
        <w:autoSpaceDE w:val="0"/>
        <w:autoSpaceDN w:val="0"/>
        <w:adjustRightInd w:val="0"/>
        <w:ind w:left="567" w:right="-20" w:hanging="567"/>
        <w:jc w:val="left"/>
        <w:rPr>
          <w:rFonts w:eastAsiaTheme="minorHAnsi"/>
          <w:spacing w:val="-3"/>
          <w:szCs w:val="22"/>
        </w:rPr>
      </w:pPr>
    </w:p>
    <w:p w14:paraId="236ED993" w14:textId="77777777" w:rsidR="008C367C" w:rsidRPr="003D6AB9" w:rsidRDefault="008C367C" w:rsidP="00A915B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A915BD" w:rsidRPr="003D6AB9">
        <w:rPr>
          <w:rFonts w:eastAsiaTheme="minorHAnsi"/>
          <w:spacing w:val="-3"/>
          <w:szCs w:val="22"/>
        </w:rPr>
        <w:tab/>
      </w:r>
      <w:r w:rsidRPr="003D6AB9">
        <w:rPr>
          <w:rFonts w:eastAsiaTheme="minorHAnsi"/>
          <w:spacing w:val="-3"/>
          <w:szCs w:val="22"/>
        </w:rPr>
        <w:t>Where a general meeting is to be held in accordance with sub-rule a. the Branch Secretary will cause notice of not less that 7 (seven) days and not more than twenty one days to be given to members by newspaper advertisement setting out the time, place and business of the meeting.</w:t>
      </w:r>
    </w:p>
    <w:p w14:paraId="6E9D9A4A" w14:textId="77777777" w:rsidR="008C367C" w:rsidRPr="003D6AB9" w:rsidRDefault="008C367C" w:rsidP="00A915BD">
      <w:pPr>
        <w:autoSpaceDE w:val="0"/>
        <w:autoSpaceDN w:val="0"/>
        <w:adjustRightInd w:val="0"/>
        <w:ind w:left="567" w:right="-20" w:hanging="567"/>
        <w:jc w:val="left"/>
        <w:rPr>
          <w:rFonts w:eastAsiaTheme="minorHAnsi"/>
          <w:spacing w:val="-3"/>
          <w:szCs w:val="22"/>
        </w:rPr>
      </w:pPr>
    </w:p>
    <w:p w14:paraId="20DE206A" w14:textId="5F3C5050" w:rsidR="00AF7829" w:rsidRPr="003D6AB9" w:rsidRDefault="008C367C" w:rsidP="00A915B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A915BD" w:rsidRPr="003D6AB9">
        <w:rPr>
          <w:rFonts w:eastAsiaTheme="minorHAnsi"/>
          <w:spacing w:val="-3"/>
          <w:szCs w:val="22"/>
        </w:rPr>
        <w:tab/>
      </w:r>
      <w:r w:rsidRPr="003D6AB9">
        <w:rPr>
          <w:rFonts w:eastAsiaTheme="minorHAnsi"/>
          <w:spacing w:val="-3"/>
          <w:szCs w:val="22"/>
        </w:rPr>
        <w:t>The quorum for a General meeting of the Branch will be ten (10) percent of the Financial</w:t>
      </w:r>
      <w:r w:rsidR="00A915BD" w:rsidRPr="003D6AB9">
        <w:rPr>
          <w:rFonts w:eastAsiaTheme="minorHAnsi"/>
          <w:spacing w:val="-3"/>
          <w:szCs w:val="22"/>
        </w:rPr>
        <w:t xml:space="preserve"> </w:t>
      </w:r>
      <w:r w:rsidRPr="003D6AB9">
        <w:rPr>
          <w:rFonts w:eastAsiaTheme="minorHAnsi"/>
          <w:spacing w:val="-3"/>
          <w:szCs w:val="22"/>
        </w:rPr>
        <w:t>Members, or 500 Financial Members, whichever is the lesser.</w:t>
      </w:r>
    </w:p>
    <w:p w14:paraId="048E3F0E" w14:textId="77777777" w:rsidR="008C367C" w:rsidRPr="003D6AB9" w:rsidRDefault="008C367C" w:rsidP="00A1455C">
      <w:pPr>
        <w:pStyle w:val="Heading2"/>
      </w:pPr>
      <w:bookmarkStart w:id="219" w:name="_Toc176874212"/>
      <w:r w:rsidRPr="003D6AB9">
        <w:t xml:space="preserve">39 </w:t>
      </w:r>
      <w:r w:rsidR="00AF7829" w:rsidRPr="002A6D59">
        <w:t>–</w:t>
      </w:r>
      <w:r w:rsidRPr="003D6AB9">
        <w:t xml:space="preserve"> SPECIAL GENERAL MEETINGS OF THE BRANCH</w:t>
      </w:r>
      <w:bookmarkEnd w:id="219"/>
    </w:p>
    <w:p w14:paraId="6015A692"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39A40881" w14:textId="77777777" w:rsidR="008C367C" w:rsidRPr="003D6AB9" w:rsidRDefault="008C367C" w:rsidP="00A915B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A915BD" w:rsidRPr="003D6AB9">
        <w:rPr>
          <w:rFonts w:eastAsiaTheme="minorHAnsi"/>
          <w:spacing w:val="-3"/>
          <w:szCs w:val="22"/>
        </w:rPr>
        <w:tab/>
      </w:r>
      <w:r w:rsidRPr="003D6AB9">
        <w:rPr>
          <w:rFonts w:eastAsiaTheme="minorHAnsi"/>
          <w:spacing w:val="-3"/>
          <w:szCs w:val="22"/>
        </w:rPr>
        <w:t>A special general meeting of the Branch will be held if:</w:t>
      </w:r>
    </w:p>
    <w:p w14:paraId="64E7120E" w14:textId="77777777" w:rsidR="008C367C" w:rsidRPr="003D6AB9" w:rsidRDefault="008C367C" w:rsidP="008C367C">
      <w:pPr>
        <w:autoSpaceDE w:val="0"/>
        <w:autoSpaceDN w:val="0"/>
        <w:adjustRightInd w:val="0"/>
        <w:spacing w:before="5" w:line="100" w:lineRule="exact"/>
        <w:jc w:val="left"/>
        <w:rPr>
          <w:rFonts w:ascii="Calibri" w:eastAsiaTheme="minorHAnsi" w:hAnsi="Calibri" w:cs="Calibri"/>
          <w:sz w:val="10"/>
          <w:szCs w:val="10"/>
        </w:rPr>
      </w:pPr>
    </w:p>
    <w:p w14:paraId="0FAC9115" w14:textId="77777777" w:rsidR="008C367C" w:rsidRPr="003D6AB9" w:rsidRDefault="008C367C" w:rsidP="000618D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w:t>
      </w:r>
      <w:r w:rsidR="000618DD" w:rsidRPr="003D6AB9">
        <w:rPr>
          <w:rFonts w:eastAsiaTheme="minorHAnsi"/>
          <w:spacing w:val="-3"/>
          <w:szCs w:val="22"/>
        </w:rPr>
        <w:tab/>
      </w:r>
      <w:r w:rsidRPr="003D6AB9">
        <w:rPr>
          <w:rFonts w:eastAsiaTheme="minorHAnsi"/>
          <w:spacing w:val="-3"/>
          <w:szCs w:val="22"/>
        </w:rPr>
        <w:t>the Branch Executive determines;</w:t>
      </w:r>
    </w:p>
    <w:p w14:paraId="6A469EFB" w14:textId="77777777" w:rsidR="008C367C" w:rsidRPr="003D6AB9" w:rsidRDefault="008C367C" w:rsidP="000618DD">
      <w:pPr>
        <w:autoSpaceDE w:val="0"/>
        <w:autoSpaceDN w:val="0"/>
        <w:adjustRightInd w:val="0"/>
        <w:ind w:left="1134" w:right="-20" w:hanging="567"/>
        <w:jc w:val="left"/>
        <w:rPr>
          <w:rFonts w:eastAsiaTheme="minorHAnsi"/>
          <w:spacing w:val="-3"/>
          <w:szCs w:val="22"/>
        </w:rPr>
      </w:pPr>
    </w:p>
    <w:p w14:paraId="324DE08C" w14:textId="77777777" w:rsidR="008C367C" w:rsidRPr="003D6AB9" w:rsidRDefault="008C367C" w:rsidP="000618D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w:t>
      </w:r>
      <w:r w:rsidR="000618DD" w:rsidRPr="003D6AB9">
        <w:rPr>
          <w:rFonts w:eastAsiaTheme="minorHAnsi"/>
          <w:spacing w:val="-3"/>
          <w:szCs w:val="22"/>
        </w:rPr>
        <w:tab/>
      </w:r>
      <w:r w:rsidRPr="003D6AB9">
        <w:rPr>
          <w:rFonts w:eastAsiaTheme="minorHAnsi"/>
          <w:spacing w:val="-3"/>
          <w:szCs w:val="22"/>
        </w:rPr>
        <w:t>the Branch Council determines; or</w:t>
      </w:r>
    </w:p>
    <w:p w14:paraId="70AC1AC5" w14:textId="77777777" w:rsidR="008C367C" w:rsidRPr="003D6AB9" w:rsidRDefault="008C367C" w:rsidP="008C367C">
      <w:pPr>
        <w:autoSpaceDE w:val="0"/>
        <w:autoSpaceDN w:val="0"/>
        <w:adjustRightInd w:val="0"/>
        <w:spacing w:line="200" w:lineRule="exact"/>
        <w:jc w:val="left"/>
        <w:rPr>
          <w:rFonts w:ascii="Calibri" w:eastAsiaTheme="minorHAnsi" w:hAnsi="Calibri" w:cs="Calibri"/>
          <w:sz w:val="20"/>
          <w:szCs w:val="20"/>
        </w:rPr>
      </w:pPr>
    </w:p>
    <w:p w14:paraId="158BF573" w14:textId="77777777" w:rsidR="008C367C" w:rsidRPr="003D6AB9" w:rsidRDefault="008C367C" w:rsidP="000618D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iii.</w:t>
      </w:r>
      <w:r w:rsidR="000618DD" w:rsidRPr="003D6AB9">
        <w:rPr>
          <w:rFonts w:eastAsiaTheme="minorHAnsi"/>
          <w:spacing w:val="-3"/>
          <w:szCs w:val="22"/>
        </w:rPr>
        <w:tab/>
      </w:r>
      <w:r w:rsidRPr="003D6AB9">
        <w:rPr>
          <w:rFonts w:eastAsiaTheme="minorHAnsi"/>
          <w:spacing w:val="-3"/>
          <w:szCs w:val="22"/>
        </w:rPr>
        <w:t>a written request is made to the Branch Secretary signed by at least ten (10) percent of the Financial Members, where the requisition states the business to  be placed before the meeting.</w:t>
      </w:r>
    </w:p>
    <w:p w14:paraId="3553F640" w14:textId="77777777" w:rsidR="008C367C" w:rsidRPr="003D6AB9" w:rsidRDefault="008C367C" w:rsidP="008C367C">
      <w:pPr>
        <w:autoSpaceDE w:val="0"/>
        <w:autoSpaceDN w:val="0"/>
        <w:adjustRightInd w:val="0"/>
        <w:spacing w:before="3" w:line="100" w:lineRule="exact"/>
        <w:jc w:val="left"/>
        <w:rPr>
          <w:rFonts w:ascii="Calibri" w:eastAsiaTheme="minorHAnsi" w:hAnsi="Calibri" w:cs="Calibri"/>
          <w:sz w:val="10"/>
          <w:szCs w:val="10"/>
        </w:rPr>
      </w:pPr>
    </w:p>
    <w:p w14:paraId="711AB4F0" w14:textId="77777777" w:rsidR="008C367C" w:rsidRPr="003D6AB9" w:rsidRDefault="008C367C" w:rsidP="000618D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0618DD" w:rsidRPr="003D6AB9">
        <w:rPr>
          <w:rFonts w:eastAsiaTheme="minorHAnsi"/>
          <w:spacing w:val="-3"/>
          <w:szCs w:val="22"/>
        </w:rPr>
        <w:tab/>
      </w:r>
      <w:r w:rsidRPr="003D6AB9">
        <w:rPr>
          <w:rFonts w:eastAsiaTheme="minorHAnsi"/>
          <w:spacing w:val="-3"/>
          <w:szCs w:val="22"/>
        </w:rPr>
        <w:t>Only the business stated in the request for the meeting is to be considered at the special general meeting.</w:t>
      </w:r>
    </w:p>
    <w:p w14:paraId="289C442A" w14:textId="77777777" w:rsidR="008C367C" w:rsidRPr="003D6AB9" w:rsidRDefault="008C367C" w:rsidP="000618DD">
      <w:pPr>
        <w:autoSpaceDE w:val="0"/>
        <w:autoSpaceDN w:val="0"/>
        <w:adjustRightInd w:val="0"/>
        <w:ind w:left="567" w:right="-20" w:hanging="567"/>
        <w:jc w:val="left"/>
        <w:rPr>
          <w:rFonts w:eastAsiaTheme="minorHAnsi"/>
          <w:spacing w:val="-3"/>
          <w:szCs w:val="22"/>
        </w:rPr>
      </w:pPr>
    </w:p>
    <w:p w14:paraId="426BC828" w14:textId="386ED2E2" w:rsidR="00AF7829" w:rsidRPr="003D6AB9" w:rsidRDefault="008C367C" w:rsidP="000618D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c.</w:t>
      </w:r>
      <w:r w:rsidR="000618DD" w:rsidRPr="003D6AB9">
        <w:rPr>
          <w:rFonts w:eastAsiaTheme="minorHAnsi"/>
          <w:spacing w:val="-3"/>
          <w:szCs w:val="22"/>
        </w:rPr>
        <w:tab/>
      </w:r>
      <w:r w:rsidRPr="003D6AB9">
        <w:rPr>
          <w:rFonts w:eastAsiaTheme="minorHAnsi"/>
          <w:spacing w:val="-3"/>
          <w:szCs w:val="22"/>
        </w:rPr>
        <w:t>The duration of a special meeting is limited to two (2) hours, unless a motion to extend the  meeting  has  been moved, seconded and carried by a majority of the members present at the meeting, and provided that no meeting will be extended beyond  10.30pm.</w:t>
      </w:r>
    </w:p>
    <w:p w14:paraId="3BEA6F96" w14:textId="77777777" w:rsidR="008C367C" w:rsidRPr="003D6AB9" w:rsidRDefault="008C367C" w:rsidP="00A1455C">
      <w:pPr>
        <w:pStyle w:val="Heading2"/>
      </w:pPr>
      <w:bookmarkStart w:id="220" w:name="_Toc176874213"/>
      <w:r w:rsidRPr="003D6AB9">
        <w:t xml:space="preserve">40 </w:t>
      </w:r>
      <w:r w:rsidR="00AF7829" w:rsidRPr="002A6D59">
        <w:t>–</w:t>
      </w:r>
      <w:r w:rsidRPr="003D6AB9">
        <w:t xml:space="preserve"> ALTERATION OF RULES</w:t>
      </w:r>
      <w:bookmarkEnd w:id="220"/>
    </w:p>
    <w:p w14:paraId="2BC7AB27" w14:textId="77777777" w:rsidR="008C367C" w:rsidRPr="003D6AB9" w:rsidRDefault="008C367C" w:rsidP="008C367C">
      <w:pPr>
        <w:autoSpaceDE w:val="0"/>
        <w:autoSpaceDN w:val="0"/>
        <w:adjustRightInd w:val="0"/>
        <w:spacing w:before="3" w:line="150" w:lineRule="exact"/>
        <w:jc w:val="left"/>
        <w:rPr>
          <w:rFonts w:ascii="Calibri" w:eastAsiaTheme="minorHAnsi" w:hAnsi="Calibri" w:cs="Calibri"/>
          <w:sz w:val="15"/>
          <w:szCs w:val="15"/>
        </w:rPr>
      </w:pPr>
    </w:p>
    <w:p w14:paraId="25FDD2F5" w14:textId="77777777" w:rsidR="008C367C" w:rsidRPr="003D6AB9" w:rsidRDefault="008C367C" w:rsidP="000618DD">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a.</w:t>
      </w:r>
      <w:r w:rsidR="000618DD" w:rsidRPr="003D6AB9">
        <w:rPr>
          <w:rFonts w:eastAsiaTheme="minorHAnsi"/>
          <w:spacing w:val="-3"/>
          <w:szCs w:val="22"/>
        </w:rPr>
        <w:tab/>
      </w:r>
      <w:r w:rsidRPr="003D6AB9">
        <w:rPr>
          <w:rFonts w:eastAsiaTheme="minorHAnsi"/>
          <w:spacing w:val="-3"/>
          <w:szCs w:val="22"/>
        </w:rPr>
        <w:t>Subject to the approval of the National Conference or the National Executive, the Branch</w:t>
      </w:r>
      <w:r w:rsidR="000618DD" w:rsidRPr="003D6AB9">
        <w:rPr>
          <w:rFonts w:eastAsiaTheme="minorHAnsi"/>
          <w:spacing w:val="-3"/>
          <w:szCs w:val="22"/>
        </w:rPr>
        <w:t xml:space="preserve"> </w:t>
      </w:r>
      <w:r w:rsidRPr="003D6AB9">
        <w:rPr>
          <w:rFonts w:eastAsiaTheme="minorHAnsi"/>
          <w:spacing w:val="-3"/>
          <w:szCs w:val="22"/>
        </w:rPr>
        <w:t>Executive may amend these Branch rules.</w:t>
      </w:r>
    </w:p>
    <w:p w14:paraId="1592C80A" w14:textId="77777777" w:rsidR="008C367C" w:rsidRPr="003D6AB9" w:rsidRDefault="008C367C" w:rsidP="008C367C">
      <w:pPr>
        <w:autoSpaceDE w:val="0"/>
        <w:autoSpaceDN w:val="0"/>
        <w:adjustRightInd w:val="0"/>
        <w:spacing w:before="7" w:line="100" w:lineRule="exact"/>
        <w:jc w:val="left"/>
        <w:rPr>
          <w:rFonts w:ascii="Calibri" w:eastAsiaTheme="minorHAnsi" w:hAnsi="Calibri" w:cs="Calibri"/>
          <w:sz w:val="10"/>
          <w:szCs w:val="10"/>
        </w:rPr>
      </w:pPr>
    </w:p>
    <w:p w14:paraId="41399EED" w14:textId="7D4FB92A" w:rsidR="00AF7829" w:rsidRPr="003D6AB9" w:rsidRDefault="008C367C" w:rsidP="00FC2CC8">
      <w:pPr>
        <w:autoSpaceDE w:val="0"/>
        <w:autoSpaceDN w:val="0"/>
        <w:adjustRightInd w:val="0"/>
        <w:ind w:left="567" w:right="-20" w:hanging="567"/>
        <w:jc w:val="left"/>
        <w:rPr>
          <w:rFonts w:eastAsiaTheme="minorHAnsi"/>
          <w:spacing w:val="-3"/>
          <w:szCs w:val="22"/>
        </w:rPr>
      </w:pPr>
      <w:r w:rsidRPr="003D6AB9">
        <w:rPr>
          <w:rFonts w:eastAsiaTheme="minorHAnsi"/>
          <w:spacing w:val="-3"/>
          <w:szCs w:val="22"/>
        </w:rPr>
        <w:t>b.</w:t>
      </w:r>
      <w:r w:rsidR="000618DD" w:rsidRPr="003D6AB9">
        <w:rPr>
          <w:rFonts w:eastAsiaTheme="minorHAnsi"/>
          <w:spacing w:val="-3"/>
          <w:szCs w:val="22"/>
        </w:rPr>
        <w:tab/>
      </w:r>
      <w:r w:rsidRPr="003D6AB9">
        <w:rPr>
          <w:rFonts w:eastAsiaTheme="minorHAnsi"/>
          <w:spacing w:val="-3"/>
          <w:szCs w:val="22"/>
        </w:rPr>
        <w:t>The National Conference or the National Executive will not amend these Branch rules unless the Branch Executive consents.</w:t>
      </w:r>
    </w:p>
    <w:p w14:paraId="5A92B76C" w14:textId="77777777" w:rsidR="008C367C" w:rsidRPr="003D6AB9" w:rsidRDefault="008C367C" w:rsidP="00FC2CC8">
      <w:pPr>
        <w:pStyle w:val="Heading2"/>
        <w:keepLines/>
      </w:pPr>
      <w:bookmarkStart w:id="221" w:name="_Toc176874214"/>
      <w:r w:rsidRPr="003D6AB9">
        <w:t xml:space="preserve">41 </w:t>
      </w:r>
      <w:r w:rsidR="00AF7829" w:rsidRPr="002A6D59">
        <w:t>–</w:t>
      </w:r>
      <w:r w:rsidRPr="003D6AB9">
        <w:t xml:space="preserve"> NOTICES TO MEMBERS</w:t>
      </w:r>
      <w:bookmarkEnd w:id="221"/>
    </w:p>
    <w:p w14:paraId="49939575" w14:textId="77777777" w:rsidR="008C367C" w:rsidRPr="003D6AB9" w:rsidRDefault="008C367C" w:rsidP="00FC2CC8">
      <w:pPr>
        <w:keepNext/>
        <w:keepLines/>
        <w:autoSpaceDE w:val="0"/>
        <w:autoSpaceDN w:val="0"/>
        <w:adjustRightInd w:val="0"/>
        <w:spacing w:before="3" w:line="150" w:lineRule="exact"/>
        <w:jc w:val="left"/>
        <w:rPr>
          <w:rFonts w:ascii="Calibri" w:eastAsiaTheme="minorHAnsi" w:hAnsi="Calibri" w:cs="Calibri"/>
          <w:sz w:val="15"/>
          <w:szCs w:val="15"/>
        </w:rPr>
      </w:pPr>
    </w:p>
    <w:p w14:paraId="3DD98092" w14:textId="77777777" w:rsidR="008C367C" w:rsidRPr="003D6AB9" w:rsidRDefault="008C367C" w:rsidP="00FC2CC8">
      <w:pPr>
        <w:keepNext/>
        <w:keepLines/>
        <w:autoSpaceDE w:val="0"/>
        <w:autoSpaceDN w:val="0"/>
        <w:adjustRightInd w:val="0"/>
        <w:ind w:left="567" w:right="478" w:hanging="567"/>
        <w:jc w:val="left"/>
        <w:rPr>
          <w:rFonts w:eastAsiaTheme="minorHAnsi"/>
          <w:spacing w:val="-3"/>
          <w:szCs w:val="22"/>
        </w:rPr>
      </w:pPr>
      <w:r w:rsidRPr="003D6AB9">
        <w:rPr>
          <w:rFonts w:eastAsiaTheme="minorHAnsi"/>
          <w:spacing w:val="-3"/>
          <w:szCs w:val="22"/>
        </w:rPr>
        <w:t>a.</w:t>
      </w:r>
      <w:r w:rsidR="000618DD" w:rsidRPr="003D6AB9">
        <w:rPr>
          <w:rFonts w:eastAsiaTheme="minorHAnsi"/>
          <w:spacing w:val="-3"/>
          <w:szCs w:val="22"/>
        </w:rPr>
        <w:tab/>
      </w:r>
      <w:r w:rsidRPr="003D6AB9">
        <w:rPr>
          <w:rFonts w:eastAsiaTheme="minorHAnsi"/>
          <w:spacing w:val="-3"/>
          <w:szCs w:val="22"/>
        </w:rPr>
        <w:t>Unless otherwise required or provided by these Branch rules a notice required to be given by these Branch rules, may be given:</w:t>
      </w:r>
    </w:p>
    <w:p w14:paraId="5C263D6D" w14:textId="77777777" w:rsidR="008C367C" w:rsidRPr="003D6AB9" w:rsidRDefault="008C367C" w:rsidP="00FC2CC8">
      <w:pPr>
        <w:keepNext/>
        <w:keepLines/>
        <w:autoSpaceDE w:val="0"/>
        <w:autoSpaceDN w:val="0"/>
        <w:adjustRightInd w:val="0"/>
        <w:spacing w:before="5" w:line="100" w:lineRule="exact"/>
        <w:jc w:val="left"/>
        <w:rPr>
          <w:rFonts w:ascii="Calibri" w:eastAsiaTheme="minorHAnsi" w:hAnsi="Calibri" w:cs="Calibri"/>
          <w:sz w:val="10"/>
          <w:szCs w:val="10"/>
        </w:rPr>
      </w:pPr>
    </w:p>
    <w:p w14:paraId="420F5703" w14:textId="77777777" w:rsidR="008C367C" w:rsidRPr="003D6AB9" w:rsidRDefault="008C367C" w:rsidP="00FC2CC8">
      <w:pPr>
        <w:keepNext/>
        <w:keepLines/>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w:t>
      </w:r>
      <w:r w:rsidR="000618DD" w:rsidRPr="003D6AB9">
        <w:rPr>
          <w:rFonts w:eastAsiaTheme="minorHAnsi"/>
          <w:spacing w:val="-3"/>
          <w:szCs w:val="22"/>
        </w:rPr>
        <w:tab/>
      </w:r>
      <w:r w:rsidRPr="003D6AB9">
        <w:rPr>
          <w:rFonts w:eastAsiaTheme="minorHAnsi"/>
          <w:spacing w:val="-3"/>
          <w:szCs w:val="22"/>
        </w:rPr>
        <w:t>personally;</w:t>
      </w:r>
    </w:p>
    <w:p w14:paraId="6189F4D1" w14:textId="77777777" w:rsidR="008C367C" w:rsidRPr="003D6AB9" w:rsidRDefault="008C367C" w:rsidP="000618D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w:t>
      </w:r>
      <w:r w:rsidR="000618DD" w:rsidRPr="003D6AB9">
        <w:rPr>
          <w:rFonts w:eastAsiaTheme="minorHAnsi"/>
          <w:spacing w:val="-3"/>
          <w:szCs w:val="22"/>
        </w:rPr>
        <w:tab/>
      </w:r>
      <w:r w:rsidRPr="003D6AB9">
        <w:rPr>
          <w:rFonts w:eastAsiaTheme="minorHAnsi"/>
          <w:spacing w:val="-3"/>
          <w:szCs w:val="22"/>
        </w:rPr>
        <w:t>by facsimile;</w:t>
      </w:r>
    </w:p>
    <w:p w14:paraId="0481D0E5" w14:textId="77777777" w:rsidR="008C367C" w:rsidRPr="003D6AB9" w:rsidRDefault="008C367C" w:rsidP="000618D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iii.</w:t>
      </w:r>
      <w:r w:rsidR="000618DD" w:rsidRPr="003D6AB9">
        <w:rPr>
          <w:rFonts w:eastAsiaTheme="minorHAnsi"/>
          <w:spacing w:val="-3"/>
          <w:szCs w:val="22"/>
        </w:rPr>
        <w:tab/>
      </w:r>
      <w:r w:rsidRPr="003D6AB9">
        <w:rPr>
          <w:rFonts w:eastAsiaTheme="minorHAnsi"/>
          <w:spacing w:val="-3"/>
          <w:szCs w:val="22"/>
        </w:rPr>
        <w:t>by email;</w:t>
      </w:r>
    </w:p>
    <w:p w14:paraId="033781F0" w14:textId="77777777" w:rsidR="008C367C" w:rsidRPr="003D6AB9" w:rsidRDefault="008C367C" w:rsidP="000618D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iv.</w:t>
      </w:r>
      <w:r w:rsidR="000618DD" w:rsidRPr="003D6AB9">
        <w:rPr>
          <w:rFonts w:eastAsiaTheme="minorHAnsi"/>
          <w:spacing w:val="-3"/>
          <w:szCs w:val="22"/>
        </w:rPr>
        <w:tab/>
      </w:r>
      <w:r w:rsidRPr="003D6AB9">
        <w:rPr>
          <w:rFonts w:eastAsiaTheme="minorHAnsi"/>
          <w:spacing w:val="-3"/>
          <w:szCs w:val="22"/>
        </w:rPr>
        <w:t>by text; or</w:t>
      </w:r>
    </w:p>
    <w:p w14:paraId="03809621" w14:textId="77777777" w:rsidR="008C367C" w:rsidRPr="003D6AB9" w:rsidRDefault="008C367C" w:rsidP="000618DD">
      <w:pPr>
        <w:autoSpaceDE w:val="0"/>
        <w:autoSpaceDN w:val="0"/>
        <w:adjustRightInd w:val="0"/>
        <w:ind w:left="1134" w:right="-20" w:hanging="567"/>
        <w:jc w:val="left"/>
        <w:rPr>
          <w:rFonts w:eastAsiaTheme="minorHAnsi"/>
          <w:spacing w:val="-3"/>
          <w:szCs w:val="22"/>
        </w:rPr>
      </w:pPr>
      <w:r w:rsidRPr="003D6AB9">
        <w:rPr>
          <w:rFonts w:eastAsiaTheme="minorHAnsi"/>
          <w:spacing w:val="-3"/>
          <w:szCs w:val="22"/>
        </w:rPr>
        <w:t>v.</w:t>
      </w:r>
      <w:r w:rsidR="000618DD" w:rsidRPr="003D6AB9">
        <w:rPr>
          <w:rFonts w:eastAsiaTheme="minorHAnsi"/>
          <w:spacing w:val="-3"/>
          <w:szCs w:val="22"/>
        </w:rPr>
        <w:tab/>
      </w:r>
      <w:r w:rsidRPr="003D6AB9">
        <w:rPr>
          <w:rFonts w:eastAsiaTheme="minorHAnsi"/>
          <w:spacing w:val="-3"/>
          <w:szCs w:val="22"/>
        </w:rPr>
        <w:t>by sending the notice through the post in a prepaid letter,</w:t>
      </w:r>
    </w:p>
    <w:p w14:paraId="770C1D78" w14:textId="77777777" w:rsidR="008C367C" w:rsidRPr="003D6AB9" w:rsidRDefault="008C367C" w:rsidP="008C367C">
      <w:pPr>
        <w:autoSpaceDE w:val="0"/>
        <w:autoSpaceDN w:val="0"/>
        <w:adjustRightInd w:val="0"/>
        <w:spacing w:before="2" w:line="100" w:lineRule="exact"/>
        <w:jc w:val="left"/>
        <w:rPr>
          <w:rFonts w:ascii="Calibri" w:eastAsiaTheme="minorHAnsi" w:hAnsi="Calibri" w:cs="Calibri"/>
          <w:sz w:val="10"/>
          <w:szCs w:val="10"/>
        </w:rPr>
      </w:pPr>
    </w:p>
    <w:p w14:paraId="26D37F3E" w14:textId="77777777" w:rsidR="008C367C" w:rsidRPr="003D6AB9" w:rsidRDefault="008C367C" w:rsidP="000618DD">
      <w:pPr>
        <w:autoSpaceDE w:val="0"/>
        <w:autoSpaceDN w:val="0"/>
        <w:adjustRightInd w:val="0"/>
        <w:ind w:left="567" w:right="478"/>
        <w:jc w:val="left"/>
        <w:rPr>
          <w:rFonts w:eastAsiaTheme="minorHAnsi"/>
          <w:spacing w:val="-3"/>
          <w:szCs w:val="22"/>
        </w:rPr>
      </w:pPr>
      <w:r w:rsidRPr="003D6AB9">
        <w:rPr>
          <w:rFonts w:eastAsiaTheme="minorHAnsi"/>
          <w:spacing w:val="-3"/>
          <w:szCs w:val="22"/>
        </w:rPr>
        <w:t>addressed respectively to the person who is to receive the notice at their address, their facsimile number, email address or mobile phone number in the Branch membership register.</w:t>
      </w:r>
    </w:p>
    <w:p w14:paraId="1AC5456B" w14:textId="77777777" w:rsidR="008C367C" w:rsidRPr="003D6AB9" w:rsidRDefault="008C367C" w:rsidP="000618DD">
      <w:pPr>
        <w:autoSpaceDE w:val="0"/>
        <w:autoSpaceDN w:val="0"/>
        <w:adjustRightInd w:val="0"/>
        <w:ind w:left="567" w:right="478" w:hanging="567"/>
        <w:jc w:val="left"/>
        <w:rPr>
          <w:rFonts w:eastAsiaTheme="minorHAnsi"/>
          <w:spacing w:val="-3"/>
          <w:szCs w:val="22"/>
        </w:rPr>
      </w:pPr>
    </w:p>
    <w:p w14:paraId="1D04CFD2" w14:textId="77777777" w:rsidR="008C367C" w:rsidRDefault="008C367C" w:rsidP="003A56B4">
      <w:pPr>
        <w:autoSpaceDE w:val="0"/>
        <w:autoSpaceDN w:val="0"/>
        <w:adjustRightInd w:val="0"/>
        <w:ind w:left="567" w:right="476" w:hanging="567"/>
        <w:jc w:val="left"/>
        <w:rPr>
          <w:rFonts w:eastAsiaTheme="minorHAnsi"/>
          <w:spacing w:val="-3"/>
          <w:szCs w:val="22"/>
        </w:rPr>
      </w:pPr>
      <w:r w:rsidRPr="003D6AB9">
        <w:rPr>
          <w:rFonts w:eastAsiaTheme="minorHAnsi"/>
          <w:spacing w:val="-3"/>
          <w:szCs w:val="22"/>
        </w:rPr>
        <w:t>b.</w:t>
      </w:r>
      <w:r w:rsidR="000618DD" w:rsidRPr="003D6AB9">
        <w:rPr>
          <w:rFonts w:eastAsiaTheme="minorHAnsi"/>
          <w:spacing w:val="-3"/>
          <w:szCs w:val="22"/>
        </w:rPr>
        <w:tab/>
      </w:r>
      <w:r w:rsidRPr="003D6AB9">
        <w:rPr>
          <w:rFonts w:eastAsiaTheme="minorHAnsi"/>
          <w:spacing w:val="-3"/>
          <w:szCs w:val="22"/>
        </w:rPr>
        <w:t>The non-receipt of a notice by a Financial Member will not invalidate a meeting held in accordance with the notice concerned.</w:t>
      </w:r>
    </w:p>
    <w:p w14:paraId="53AF2325" w14:textId="77777777" w:rsidR="008C367C" w:rsidRPr="003D6AB9" w:rsidRDefault="008C367C" w:rsidP="00A1455C">
      <w:pPr>
        <w:pStyle w:val="Heading2"/>
      </w:pPr>
      <w:bookmarkStart w:id="222" w:name="_Toc176874215"/>
      <w:r w:rsidRPr="003D6AB9">
        <w:t xml:space="preserve">42 </w:t>
      </w:r>
      <w:r w:rsidR="00AF7829" w:rsidRPr="002A6D59">
        <w:t>–</w:t>
      </w:r>
      <w:r w:rsidRPr="003D6AB9">
        <w:t xml:space="preserve"> STANDING ORDERS</w:t>
      </w:r>
      <w:bookmarkEnd w:id="222"/>
    </w:p>
    <w:p w14:paraId="00E41D09" w14:textId="77777777" w:rsidR="008C367C" w:rsidRPr="003D6AB9" w:rsidRDefault="008C367C" w:rsidP="008C367C">
      <w:pPr>
        <w:autoSpaceDE w:val="0"/>
        <w:autoSpaceDN w:val="0"/>
        <w:adjustRightInd w:val="0"/>
        <w:spacing w:before="3" w:line="150" w:lineRule="exact"/>
        <w:jc w:val="left"/>
        <w:rPr>
          <w:rFonts w:ascii="Calibri" w:eastAsiaTheme="minorHAnsi" w:hAnsi="Calibri" w:cs="Calibri"/>
          <w:sz w:val="15"/>
          <w:szCs w:val="15"/>
        </w:rPr>
      </w:pPr>
    </w:p>
    <w:p w14:paraId="42480C50" w14:textId="0E499552" w:rsidR="00AF7829" w:rsidRPr="003D6AB9" w:rsidRDefault="008C367C" w:rsidP="000618DD">
      <w:pPr>
        <w:autoSpaceDE w:val="0"/>
        <w:autoSpaceDN w:val="0"/>
        <w:adjustRightInd w:val="0"/>
        <w:ind w:left="567" w:right="478" w:hanging="567"/>
        <w:jc w:val="left"/>
        <w:rPr>
          <w:rFonts w:eastAsiaTheme="minorHAnsi"/>
          <w:spacing w:val="-3"/>
          <w:szCs w:val="22"/>
        </w:rPr>
      </w:pPr>
      <w:r w:rsidRPr="003D6AB9">
        <w:rPr>
          <w:rFonts w:eastAsiaTheme="minorHAnsi"/>
          <w:spacing w:val="-3"/>
          <w:szCs w:val="22"/>
        </w:rPr>
        <w:t>a.</w:t>
      </w:r>
      <w:r w:rsidR="000618DD" w:rsidRPr="003D6AB9">
        <w:rPr>
          <w:rFonts w:eastAsiaTheme="minorHAnsi"/>
          <w:spacing w:val="-3"/>
          <w:szCs w:val="22"/>
        </w:rPr>
        <w:tab/>
      </w:r>
      <w:r w:rsidRPr="003D6AB9">
        <w:rPr>
          <w:rFonts w:eastAsiaTheme="minorHAnsi"/>
          <w:spacing w:val="-3"/>
          <w:szCs w:val="22"/>
        </w:rPr>
        <w:t>The standing orders of the Branch are in accordance with the National rules.</w:t>
      </w:r>
    </w:p>
    <w:p w14:paraId="610D367F" w14:textId="77777777" w:rsidR="008C367C" w:rsidRPr="003D6AB9" w:rsidRDefault="008C367C" w:rsidP="00A1455C">
      <w:pPr>
        <w:pStyle w:val="Heading2"/>
      </w:pPr>
      <w:bookmarkStart w:id="223" w:name="_Toc176874216"/>
      <w:r w:rsidRPr="003D6AB9">
        <w:t xml:space="preserve">43 </w:t>
      </w:r>
      <w:r w:rsidR="00AF7829" w:rsidRPr="002A6D59">
        <w:t>–</w:t>
      </w:r>
      <w:r w:rsidRPr="003D6AB9">
        <w:t xml:space="preserve"> RULES OF DEBATE</w:t>
      </w:r>
      <w:bookmarkEnd w:id="223"/>
    </w:p>
    <w:p w14:paraId="52F09362" w14:textId="77777777" w:rsidR="008C367C" w:rsidRPr="003D6AB9" w:rsidRDefault="008C367C" w:rsidP="008C367C">
      <w:pPr>
        <w:autoSpaceDE w:val="0"/>
        <w:autoSpaceDN w:val="0"/>
        <w:adjustRightInd w:val="0"/>
        <w:spacing w:before="5" w:line="150" w:lineRule="exact"/>
        <w:jc w:val="left"/>
        <w:rPr>
          <w:rFonts w:ascii="Calibri" w:eastAsiaTheme="minorHAnsi" w:hAnsi="Calibri" w:cs="Calibri"/>
          <w:sz w:val="15"/>
          <w:szCs w:val="15"/>
        </w:rPr>
      </w:pPr>
    </w:p>
    <w:p w14:paraId="7252E9FE" w14:textId="77777777" w:rsidR="008C367C" w:rsidRDefault="008C367C" w:rsidP="000618DD">
      <w:pPr>
        <w:autoSpaceDE w:val="0"/>
        <w:autoSpaceDN w:val="0"/>
        <w:adjustRightInd w:val="0"/>
        <w:ind w:left="567" w:right="478" w:hanging="567"/>
        <w:jc w:val="left"/>
        <w:rPr>
          <w:rFonts w:eastAsiaTheme="minorHAnsi"/>
          <w:spacing w:val="-3"/>
          <w:szCs w:val="22"/>
        </w:rPr>
      </w:pPr>
      <w:r w:rsidRPr="003D6AB9">
        <w:rPr>
          <w:rFonts w:eastAsiaTheme="minorHAnsi"/>
          <w:spacing w:val="-3"/>
          <w:szCs w:val="22"/>
        </w:rPr>
        <w:t xml:space="preserve">a. </w:t>
      </w:r>
      <w:r w:rsidR="000618DD" w:rsidRPr="003D6AB9">
        <w:rPr>
          <w:rFonts w:eastAsiaTheme="minorHAnsi"/>
          <w:spacing w:val="-3"/>
          <w:szCs w:val="22"/>
        </w:rPr>
        <w:tab/>
      </w:r>
      <w:r w:rsidRPr="003D6AB9">
        <w:rPr>
          <w:rFonts w:eastAsiaTheme="minorHAnsi"/>
          <w:spacing w:val="-3"/>
          <w:szCs w:val="22"/>
        </w:rPr>
        <w:t>The rules of debate for the Branch are in accordance with the National rules.</w:t>
      </w:r>
    </w:p>
    <w:p w14:paraId="20B254AE" w14:textId="77777777" w:rsidR="00F96032" w:rsidRPr="003D6AB9" w:rsidRDefault="00F96032" w:rsidP="00F96032">
      <w:pPr>
        <w:pStyle w:val="Heading2"/>
      </w:pPr>
      <w:bookmarkStart w:id="224" w:name="_Toc176874217"/>
      <w:r w:rsidRPr="003D6AB9">
        <w:t xml:space="preserve">44 </w:t>
      </w:r>
      <w:r w:rsidRPr="002A6D59">
        <w:t>–</w:t>
      </w:r>
      <w:r w:rsidRPr="003D6AB9">
        <w:t xml:space="preserve"> TRANSITIONAL RULE</w:t>
      </w:r>
      <w:bookmarkEnd w:id="224"/>
    </w:p>
    <w:p w14:paraId="74674FA1" w14:textId="0C475480" w:rsidR="00F96032" w:rsidRDefault="00F96032" w:rsidP="00F96032">
      <w:pPr>
        <w:autoSpaceDE w:val="0"/>
        <w:autoSpaceDN w:val="0"/>
        <w:adjustRightInd w:val="0"/>
        <w:spacing w:before="3" w:line="150" w:lineRule="exact"/>
        <w:jc w:val="left"/>
        <w:rPr>
          <w:rFonts w:ascii="Calibri" w:eastAsiaTheme="minorHAnsi" w:hAnsi="Calibri" w:cs="Calibri"/>
          <w:szCs w:val="22"/>
        </w:rPr>
      </w:pPr>
    </w:p>
    <w:p w14:paraId="200F1FC1" w14:textId="77777777" w:rsidR="001F1A3C" w:rsidRPr="00896027" w:rsidRDefault="001F1A3C" w:rsidP="001F1A3C">
      <w:pPr>
        <w:autoSpaceDE w:val="0"/>
        <w:autoSpaceDN w:val="0"/>
        <w:adjustRightInd w:val="0"/>
        <w:ind w:left="567" w:right="476" w:hanging="567"/>
        <w:jc w:val="left"/>
        <w:rPr>
          <w:rFonts w:eastAsiaTheme="minorHAnsi"/>
          <w:spacing w:val="-3"/>
          <w:szCs w:val="22"/>
        </w:rPr>
      </w:pPr>
      <w:r w:rsidRPr="00896027">
        <w:rPr>
          <w:rFonts w:eastAsiaTheme="minorHAnsi"/>
          <w:spacing w:val="-3"/>
          <w:szCs w:val="22"/>
        </w:rPr>
        <w:t>a.</w:t>
      </w:r>
      <w:r w:rsidRPr="00896027">
        <w:rPr>
          <w:rFonts w:eastAsiaTheme="minorHAnsi"/>
          <w:spacing w:val="-3"/>
          <w:szCs w:val="22"/>
        </w:rPr>
        <w:tab/>
        <w:t>For the purposes of this rule the words in column A have the meaning set out</w:t>
      </w:r>
      <w:r>
        <w:rPr>
          <w:rFonts w:eastAsiaTheme="minorHAnsi"/>
          <w:spacing w:val="-3"/>
          <w:szCs w:val="22"/>
        </w:rPr>
        <w:t xml:space="preserve"> opposite</w:t>
      </w:r>
      <w:r w:rsidRPr="00896027">
        <w:rPr>
          <w:rFonts w:eastAsiaTheme="minorHAnsi"/>
          <w:spacing w:val="-3"/>
          <w:szCs w:val="22"/>
        </w:rPr>
        <w:t xml:space="preserve"> in column B:</w:t>
      </w:r>
    </w:p>
    <w:p w14:paraId="2781715E" w14:textId="7E8D1C7F" w:rsidR="001F1A3C" w:rsidRDefault="001F1A3C" w:rsidP="00F96032">
      <w:pPr>
        <w:autoSpaceDE w:val="0"/>
        <w:autoSpaceDN w:val="0"/>
        <w:adjustRightInd w:val="0"/>
        <w:spacing w:before="3" w:line="150" w:lineRule="exact"/>
        <w:jc w:val="left"/>
        <w:rPr>
          <w:rFonts w:ascii="Calibri" w:eastAsiaTheme="minorHAnsi" w:hAnsi="Calibri" w:cs="Calibri"/>
          <w:szCs w:val="22"/>
        </w:rPr>
      </w:pPr>
    </w:p>
    <w:tbl>
      <w:tblPr>
        <w:tblW w:w="0" w:type="auto"/>
        <w:tblInd w:w="661" w:type="dxa"/>
        <w:tblLayout w:type="fixed"/>
        <w:tblCellMar>
          <w:left w:w="0" w:type="dxa"/>
          <w:right w:w="0" w:type="dxa"/>
        </w:tblCellMar>
        <w:tblLook w:val="0000" w:firstRow="0" w:lastRow="0" w:firstColumn="0" w:lastColumn="0" w:noHBand="0" w:noVBand="0"/>
      </w:tblPr>
      <w:tblGrid>
        <w:gridCol w:w="4248"/>
        <w:gridCol w:w="4246"/>
      </w:tblGrid>
      <w:tr w:rsidR="001F1A3C" w:rsidRPr="00896027" w14:paraId="1310AF67" w14:textId="77777777" w:rsidTr="595BE765">
        <w:trPr>
          <w:trHeight w:hRule="exact" w:val="542"/>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5BF36E5" w14:textId="77777777" w:rsidR="001F1A3C" w:rsidRPr="00962820" w:rsidRDefault="001F1A3C">
            <w:pPr>
              <w:autoSpaceDE w:val="0"/>
              <w:autoSpaceDN w:val="0"/>
              <w:adjustRightInd w:val="0"/>
              <w:spacing w:before="3"/>
              <w:ind w:right="83"/>
              <w:jc w:val="center"/>
              <w:rPr>
                <w:rFonts w:eastAsiaTheme="minorHAnsi"/>
                <w:b/>
                <w:bCs/>
                <w:szCs w:val="22"/>
              </w:rPr>
            </w:pPr>
            <w:r w:rsidRPr="00962820">
              <w:rPr>
                <w:rFonts w:eastAsiaTheme="minorHAnsi"/>
                <w:b/>
                <w:bCs/>
                <w:w w:val="99"/>
                <w:szCs w:val="22"/>
              </w:rPr>
              <w:t>A</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3A9C5A9" w14:textId="77777777" w:rsidR="001F1A3C" w:rsidRPr="00962820" w:rsidRDefault="001F1A3C">
            <w:pPr>
              <w:autoSpaceDE w:val="0"/>
              <w:autoSpaceDN w:val="0"/>
              <w:adjustRightInd w:val="0"/>
              <w:spacing w:before="3"/>
              <w:ind w:right="77"/>
              <w:jc w:val="center"/>
              <w:rPr>
                <w:rFonts w:eastAsiaTheme="minorHAnsi"/>
                <w:b/>
                <w:bCs/>
                <w:szCs w:val="22"/>
              </w:rPr>
            </w:pPr>
            <w:r w:rsidRPr="00962820">
              <w:rPr>
                <w:rFonts w:eastAsiaTheme="minorHAnsi"/>
                <w:b/>
                <w:bCs/>
                <w:w w:val="99"/>
                <w:szCs w:val="22"/>
              </w:rPr>
              <w:t>B</w:t>
            </w:r>
          </w:p>
        </w:tc>
      </w:tr>
      <w:tr w:rsidR="001F1A3C" w:rsidRPr="00896027" w14:paraId="588DCAA0" w14:textId="77777777" w:rsidTr="595BE765">
        <w:trPr>
          <w:trHeight w:hRule="exact" w:val="835"/>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225AF14" w14:textId="77777777" w:rsidR="001F1A3C" w:rsidRPr="00962820" w:rsidRDefault="001F1A3C">
            <w:pPr>
              <w:autoSpaceDE w:val="0"/>
              <w:autoSpaceDN w:val="0"/>
              <w:adjustRightInd w:val="0"/>
              <w:ind w:left="284" w:right="-20"/>
              <w:jc w:val="left"/>
              <w:rPr>
                <w:rFonts w:eastAsiaTheme="minorHAnsi"/>
                <w:b/>
                <w:bCs/>
                <w:spacing w:val="1"/>
                <w:szCs w:val="22"/>
              </w:rPr>
            </w:pPr>
            <w:r w:rsidRPr="00962820">
              <w:rPr>
                <w:rFonts w:eastAsiaTheme="minorHAnsi"/>
                <w:b/>
                <w:bCs/>
                <w:spacing w:val="1"/>
                <w:szCs w:val="22"/>
              </w:rPr>
              <w:t>2023 Quadrennial Election</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ABA4FA1" w14:textId="77777777" w:rsidR="001F1A3C" w:rsidRPr="00896027" w:rsidRDefault="001F1A3C">
            <w:pPr>
              <w:autoSpaceDE w:val="0"/>
              <w:autoSpaceDN w:val="0"/>
              <w:adjustRightInd w:val="0"/>
              <w:ind w:left="284" w:right="-20"/>
              <w:jc w:val="left"/>
              <w:rPr>
                <w:rFonts w:eastAsiaTheme="minorHAnsi"/>
                <w:szCs w:val="22"/>
              </w:rPr>
            </w:pPr>
            <w:r>
              <w:rPr>
                <w:rFonts w:eastAsiaTheme="minorHAnsi"/>
                <w:szCs w:val="22"/>
              </w:rPr>
              <w:t>t</w:t>
            </w:r>
            <w:r w:rsidRPr="00896027">
              <w:rPr>
                <w:rFonts w:eastAsiaTheme="minorHAnsi"/>
                <w:szCs w:val="22"/>
              </w:rPr>
              <w:t>he quadrennial elections of the Branch following the Commencement Day</w:t>
            </w:r>
          </w:p>
        </w:tc>
      </w:tr>
      <w:tr w:rsidR="001F1A3C" w:rsidRPr="00896027" w14:paraId="42DD23D9" w14:textId="77777777" w:rsidTr="595BE765">
        <w:trPr>
          <w:trHeight w:hRule="exact" w:val="1381"/>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A345B3" w14:textId="77777777" w:rsidR="001F1A3C" w:rsidRPr="00962820" w:rsidRDefault="001F1A3C">
            <w:pPr>
              <w:autoSpaceDE w:val="0"/>
              <w:autoSpaceDN w:val="0"/>
              <w:adjustRightInd w:val="0"/>
              <w:ind w:left="284" w:right="-20"/>
              <w:jc w:val="left"/>
              <w:rPr>
                <w:rFonts w:eastAsiaTheme="minorHAnsi"/>
                <w:b/>
                <w:bCs/>
                <w:spacing w:val="1"/>
                <w:szCs w:val="22"/>
              </w:rPr>
            </w:pPr>
            <w:r w:rsidRPr="00962820">
              <w:rPr>
                <w:rFonts w:eastAsiaTheme="minorHAnsi"/>
                <w:b/>
                <w:bCs/>
                <w:spacing w:val="1"/>
                <w:szCs w:val="22"/>
              </w:rPr>
              <w:t>Branch</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B5BB3E" w14:textId="77777777" w:rsidR="001F1A3C" w:rsidRPr="00896027" w:rsidRDefault="001F1A3C">
            <w:pPr>
              <w:autoSpaceDE w:val="0"/>
              <w:autoSpaceDN w:val="0"/>
              <w:adjustRightInd w:val="0"/>
              <w:ind w:left="284" w:right="-20"/>
              <w:jc w:val="left"/>
              <w:rPr>
                <w:rFonts w:eastAsiaTheme="minorHAnsi"/>
                <w:spacing w:val="1"/>
                <w:szCs w:val="22"/>
              </w:rPr>
            </w:pPr>
            <w:r w:rsidRPr="00896027">
              <w:rPr>
                <w:rFonts w:eastAsiaTheme="minorHAnsi"/>
                <w:spacing w:val="1"/>
                <w:szCs w:val="22"/>
              </w:rPr>
              <w:t>Australian Municipal, Administrative, Clerical and Services Union, Queensland (Services and Northern Administrative) Branch</w:t>
            </w:r>
          </w:p>
        </w:tc>
      </w:tr>
      <w:tr w:rsidR="001F1A3C" w:rsidRPr="00896027" w14:paraId="02DB3107" w14:textId="77777777" w:rsidTr="595BE765">
        <w:trPr>
          <w:trHeight w:hRule="exact" w:val="876"/>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8B50C02" w14:textId="77777777" w:rsidR="001F1A3C" w:rsidRPr="00962820" w:rsidRDefault="001F1A3C">
            <w:pPr>
              <w:autoSpaceDE w:val="0"/>
              <w:autoSpaceDN w:val="0"/>
              <w:adjustRightInd w:val="0"/>
              <w:ind w:left="284" w:right="-20"/>
              <w:jc w:val="left"/>
              <w:rPr>
                <w:rFonts w:eastAsiaTheme="minorHAnsi"/>
                <w:b/>
                <w:bCs/>
                <w:spacing w:val="1"/>
                <w:szCs w:val="22"/>
              </w:rPr>
            </w:pPr>
            <w:r w:rsidRPr="00962820">
              <w:rPr>
                <w:rFonts w:eastAsiaTheme="minorHAnsi"/>
                <w:b/>
                <w:bCs/>
                <w:spacing w:val="1"/>
                <w:szCs w:val="22"/>
              </w:rPr>
              <w:t>Branch Industry Vice-President</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49A69D8" w14:textId="77777777" w:rsidR="001F1A3C" w:rsidRPr="00896027" w:rsidRDefault="001F1A3C">
            <w:pPr>
              <w:autoSpaceDE w:val="0"/>
              <w:autoSpaceDN w:val="0"/>
              <w:adjustRightInd w:val="0"/>
              <w:ind w:left="284" w:right="-20"/>
              <w:jc w:val="left"/>
              <w:rPr>
                <w:rFonts w:eastAsiaTheme="minorHAnsi"/>
                <w:spacing w:val="1"/>
                <w:szCs w:val="22"/>
              </w:rPr>
            </w:pPr>
            <w:r>
              <w:rPr>
                <w:rFonts w:eastAsiaTheme="minorHAnsi"/>
                <w:spacing w:val="1"/>
                <w:szCs w:val="22"/>
              </w:rPr>
              <w:t>a</w:t>
            </w:r>
            <w:r w:rsidRPr="00896027">
              <w:rPr>
                <w:rFonts w:eastAsiaTheme="minorHAnsi"/>
                <w:spacing w:val="1"/>
                <w:szCs w:val="22"/>
              </w:rPr>
              <w:t xml:space="preserve"> Branch Industry Vice</w:t>
            </w:r>
            <w:r>
              <w:rPr>
                <w:rFonts w:eastAsiaTheme="minorHAnsi"/>
                <w:spacing w:val="1"/>
                <w:szCs w:val="22"/>
              </w:rPr>
              <w:t>-P</w:t>
            </w:r>
            <w:r w:rsidRPr="00896027">
              <w:rPr>
                <w:rFonts w:eastAsiaTheme="minorHAnsi"/>
                <w:spacing w:val="1"/>
                <w:szCs w:val="22"/>
              </w:rPr>
              <w:t>resident under the Commencement Day Rules</w:t>
            </w:r>
          </w:p>
        </w:tc>
      </w:tr>
      <w:tr w:rsidR="001F1A3C" w:rsidRPr="00896027" w14:paraId="444BB550" w14:textId="77777777" w:rsidTr="595BE765">
        <w:trPr>
          <w:trHeight w:hRule="exact" w:val="835"/>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DF49DCE" w14:textId="77777777" w:rsidR="001F1A3C" w:rsidRPr="00962820" w:rsidRDefault="001F1A3C">
            <w:pPr>
              <w:autoSpaceDE w:val="0"/>
              <w:autoSpaceDN w:val="0"/>
              <w:adjustRightInd w:val="0"/>
              <w:ind w:left="284" w:right="-20"/>
              <w:jc w:val="left"/>
              <w:rPr>
                <w:rFonts w:eastAsiaTheme="minorHAnsi"/>
                <w:b/>
                <w:bCs/>
                <w:spacing w:val="1"/>
                <w:szCs w:val="22"/>
              </w:rPr>
            </w:pPr>
            <w:r w:rsidRPr="00962820">
              <w:rPr>
                <w:rFonts w:eastAsiaTheme="minorHAnsi"/>
                <w:b/>
                <w:bCs/>
                <w:spacing w:val="1"/>
                <w:szCs w:val="22"/>
              </w:rPr>
              <w:t>Commencement Day</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C56AD86" w14:textId="77777777" w:rsidR="001F1A3C" w:rsidRPr="00896027" w:rsidRDefault="001F1A3C">
            <w:pPr>
              <w:autoSpaceDE w:val="0"/>
              <w:autoSpaceDN w:val="0"/>
              <w:adjustRightInd w:val="0"/>
              <w:ind w:left="284" w:right="-20"/>
              <w:jc w:val="left"/>
              <w:rPr>
                <w:rFonts w:eastAsiaTheme="minorHAnsi"/>
                <w:spacing w:val="1"/>
                <w:szCs w:val="22"/>
              </w:rPr>
            </w:pPr>
            <w:r>
              <w:rPr>
                <w:rFonts w:eastAsiaTheme="minorHAnsi"/>
                <w:spacing w:val="1"/>
                <w:szCs w:val="22"/>
              </w:rPr>
              <w:t>t</w:t>
            </w:r>
            <w:r w:rsidRPr="00896027">
              <w:rPr>
                <w:rFonts w:eastAsiaTheme="minorHAnsi"/>
                <w:spacing w:val="1"/>
                <w:szCs w:val="22"/>
              </w:rPr>
              <w:t>he day on which this rule is certified by the Fair Work Commission</w:t>
            </w:r>
          </w:p>
        </w:tc>
      </w:tr>
      <w:tr w:rsidR="001F1A3C" w:rsidRPr="00896027" w14:paraId="6CB6E7EC" w14:textId="77777777" w:rsidTr="595BE765">
        <w:trPr>
          <w:trHeight w:hRule="exact" w:val="835"/>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7778A6B" w14:textId="77777777" w:rsidR="001F1A3C" w:rsidRPr="00962820" w:rsidRDefault="001F1A3C">
            <w:pPr>
              <w:autoSpaceDE w:val="0"/>
              <w:autoSpaceDN w:val="0"/>
              <w:adjustRightInd w:val="0"/>
              <w:ind w:left="284" w:right="-20"/>
              <w:jc w:val="left"/>
              <w:rPr>
                <w:rFonts w:eastAsiaTheme="minorHAnsi"/>
                <w:b/>
                <w:bCs/>
                <w:spacing w:val="1"/>
                <w:szCs w:val="22"/>
              </w:rPr>
            </w:pPr>
            <w:r w:rsidRPr="00962820">
              <w:rPr>
                <w:rFonts w:eastAsiaTheme="minorHAnsi"/>
                <w:b/>
                <w:bCs/>
                <w:spacing w:val="1"/>
                <w:szCs w:val="22"/>
              </w:rPr>
              <w:t>Commencement Day Rules</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005E1DF" w14:textId="77777777" w:rsidR="001F1A3C" w:rsidRPr="00896027" w:rsidRDefault="001F1A3C">
            <w:pPr>
              <w:autoSpaceDE w:val="0"/>
              <w:autoSpaceDN w:val="0"/>
              <w:adjustRightInd w:val="0"/>
              <w:ind w:left="284" w:right="-20"/>
              <w:jc w:val="left"/>
              <w:rPr>
                <w:rFonts w:eastAsiaTheme="minorHAnsi"/>
                <w:spacing w:val="1"/>
                <w:szCs w:val="22"/>
              </w:rPr>
            </w:pPr>
            <w:r>
              <w:rPr>
                <w:rFonts w:eastAsiaTheme="minorHAnsi"/>
                <w:spacing w:val="1"/>
                <w:szCs w:val="22"/>
              </w:rPr>
              <w:t>t</w:t>
            </w:r>
            <w:r w:rsidRPr="00896027">
              <w:rPr>
                <w:rFonts w:eastAsiaTheme="minorHAnsi"/>
                <w:spacing w:val="1"/>
                <w:szCs w:val="22"/>
              </w:rPr>
              <w:t>he rules of the Branch that apply on, and from, the Commencement Day</w:t>
            </w:r>
          </w:p>
        </w:tc>
      </w:tr>
      <w:tr w:rsidR="001F1A3C" w:rsidRPr="00896027" w14:paraId="26587201" w14:textId="77777777" w:rsidTr="595BE765">
        <w:trPr>
          <w:trHeight w:hRule="exact" w:val="1455"/>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FEC469D" w14:textId="77777777" w:rsidR="001F1A3C" w:rsidRPr="00962820" w:rsidRDefault="001F1A3C">
            <w:pPr>
              <w:autoSpaceDE w:val="0"/>
              <w:autoSpaceDN w:val="0"/>
              <w:adjustRightInd w:val="0"/>
              <w:ind w:left="284" w:right="-20"/>
              <w:jc w:val="left"/>
              <w:rPr>
                <w:rFonts w:eastAsiaTheme="minorHAnsi"/>
                <w:b/>
                <w:bCs/>
                <w:spacing w:val="1"/>
                <w:szCs w:val="22"/>
              </w:rPr>
            </w:pPr>
            <w:r w:rsidRPr="00962820">
              <w:rPr>
                <w:rFonts w:eastAsiaTheme="minorHAnsi"/>
                <w:b/>
                <w:bCs/>
                <w:spacing w:val="1"/>
                <w:szCs w:val="22"/>
              </w:rPr>
              <w:t>Pre commencement Day Officer</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8BC2EB4" w14:textId="77777777" w:rsidR="001F1A3C" w:rsidRPr="00896027" w:rsidRDefault="001F1A3C">
            <w:pPr>
              <w:autoSpaceDE w:val="0"/>
              <w:autoSpaceDN w:val="0"/>
              <w:adjustRightInd w:val="0"/>
              <w:ind w:left="284" w:right="-20"/>
              <w:jc w:val="left"/>
              <w:rPr>
                <w:rFonts w:eastAsiaTheme="minorHAnsi"/>
                <w:spacing w:val="1"/>
                <w:szCs w:val="22"/>
              </w:rPr>
            </w:pPr>
            <w:r>
              <w:rPr>
                <w:rFonts w:eastAsiaTheme="minorHAnsi"/>
                <w:spacing w:val="1"/>
                <w:szCs w:val="22"/>
              </w:rPr>
              <w:t>t</w:t>
            </w:r>
            <w:r w:rsidRPr="00896027">
              <w:rPr>
                <w:rFonts w:eastAsiaTheme="minorHAnsi"/>
                <w:spacing w:val="1"/>
                <w:szCs w:val="22"/>
              </w:rPr>
              <w:t>hose person</w:t>
            </w:r>
            <w:r>
              <w:rPr>
                <w:rFonts w:eastAsiaTheme="minorHAnsi"/>
                <w:spacing w:val="1"/>
                <w:szCs w:val="22"/>
              </w:rPr>
              <w:t>s</w:t>
            </w:r>
            <w:r w:rsidRPr="00896027">
              <w:rPr>
                <w:rFonts w:eastAsiaTheme="minorHAnsi"/>
                <w:spacing w:val="1"/>
                <w:szCs w:val="22"/>
              </w:rPr>
              <w:t xml:space="preserve"> elected, or appointed, as officers of the Branch, under the Pre-commencement Day Rules to the offices set out in sub-rule e. column F</w:t>
            </w:r>
          </w:p>
        </w:tc>
      </w:tr>
      <w:tr w:rsidR="001F1A3C" w:rsidRPr="00896027" w14:paraId="2255E2E6" w14:textId="77777777" w:rsidTr="595BE765">
        <w:trPr>
          <w:trHeight w:hRule="exact" w:val="1130"/>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A1A5633" w14:textId="77777777" w:rsidR="001F1A3C" w:rsidRPr="00962820" w:rsidRDefault="001F1A3C">
            <w:pPr>
              <w:autoSpaceDE w:val="0"/>
              <w:autoSpaceDN w:val="0"/>
              <w:adjustRightInd w:val="0"/>
              <w:ind w:left="284" w:right="-20"/>
              <w:jc w:val="left"/>
              <w:rPr>
                <w:rFonts w:eastAsiaTheme="minorHAnsi"/>
                <w:b/>
                <w:bCs/>
                <w:spacing w:val="1"/>
                <w:szCs w:val="22"/>
              </w:rPr>
            </w:pPr>
            <w:r w:rsidRPr="00962820">
              <w:rPr>
                <w:rFonts w:eastAsiaTheme="minorHAnsi"/>
                <w:b/>
                <w:bCs/>
                <w:spacing w:val="1"/>
                <w:szCs w:val="22"/>
              </w:rPr>
              <w:t>Pre-commencement Day Rule</w:t>
            </w:r>
            <w:r>
              <w:rPr>
                <w:rFonts w:eastAsiaTheme="minorHAnsi"/>
                <w:b/>
                <w:bCs/>
                <w:spacing w:val="1"/>
                <w:szCs w:val="22"/>
              </w:rPr>
              <w:t>s</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F69A118" w14:textId="77777777" w:rsidR="001F1A3C" w:rsidRPr="00896027" w:rsidRDefault="001F1A3C">
            <w:pPr>
              <w:autoSpaceDE w:val="0"/>
              <w:autoSpaceDN w:val="0"/>
              <w:adjustRightInd w:val="0"/>
              <w:ind w:left="284" w:right="-20"/>
              <w:jc w:val="left"/>
              <w:rPr>
                <w:rFonts w:eastAsiaTheme="minorHAnsi"/>
                <w:spacing w:val="1"/>
                <w:szCs w:val="22"/>
              </w:rPr>
            </w:pPr>
            <w:r>
              <w:rPr>
                <w:rFonts w:eastAsiaTheme="minorHAnsi"/>
                <w:spacing w:val="1"/>
                <w:szCs w:val="22"/>
              </w:rPr>
              <w:t>t</w:t>
            </w:r>
            <w:r w:rsidRPr="00896027">
              <w:rPr>
                <w:rFonts w:eastAsiaTheme="minorHAnsi"/>
                <w:spacing w:val="1"/>
                <w:szCs w:val="22"/>
              </w:rPr>
              <w:t>he rules of the Branch that applied on the day immediately preceding the Commencement Day</w:t>
            </w:r>
          </w:p>
        </w:tc>
      </w:tr>
      <w:tr w:rsidR="001F1A3C" w:rsidRPr="00896027" w14:paraId="1E7EAF21" w14:textId="77777777" w:rsidTr="595BE765">
        <w:trPr>
          <w:trHeight w:hRule="exact" w:val="709"/>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3EE487A" w14:textId="77777777" w:rsidR="001F1A3C" w:rsidRPr="00962820" w:rsidRDefault="001F1A3C">
            <w:pPr>
              <w:autoSpaceDE w:val="0"/>
              <w:autoSpaceDN w:val="0"/>
              <w:adjustRightInd w:val="0"/>
              <w:ind w:left="284" w:right="-20"/>
              <w:jc w:val="left"/>
              <w:rPr>
                <w:rFonts w:eastAsiaTheme="minorHAnsi"/>
                <w:b/>
                <w:bCs/>
                <w:spacing w:val="1"/>
                <w:szCs w:val="22"/>
              </w:rPr>
            </w:pPr>
            <w:r w:rsidRPr="00962820">
              <w:rPr>
                <w:rFonts w:eastAsiaTheme="minorHAnsi"/>
                <w:b/>
                <w:bCs/>
                <w:spacing w:val="1"/>
                <w:szCs w:val="22"/>
              </w:rPr>
              <w:t>Replacement Officer</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75F4FA0" w14:textId="77777777" w:rsidR="001F1A3C" w:rsidRPr="00896027" w:rsidRDefault="001F1A3C">
            <w:pPr>
              <w:autoSpaceDE w:val="0"/>
              <w:autoSpaceDN w:val="0"/>
              <w:adjustRightInd w:val="0"/>
              <w:ind w:left="284" w:right="-20"/>
              <w:jc w:val="left"/>
              <w:rPr>
                <w:rFonts w:eastAsiaTheme="minorHAnsi"/>
                <w:spacing w:val="1"/>
                <w:szCs w:val="22"/>
              </w:rPr>
            </w:pPr>
            <w:r>
              <w:rPr>
                <w:rFonts w:eastAsiaTheme="minorHAnsi"/>
                <w:spacing w:val="1"/>
                <w:szCs w:val="22"/>
              </w:rPr>
              <w:t>t</w:t>
            </w:r>
            <w:r w:rsidRPr="00896027">
              <w:rPr>
                <w:rFonts w:eastAsiaTheme="minorHAnsi"/>
                <w:spacing w:val="1"/>
                <w:szCs w:val="22"/>
              </w:rPr>
              <w:t>he officer provided under sub-rule e.</w:t>
            </w:r>
          </w:p>
        </w:tc>
      </w:tr>
    </w:tbl>
    <w:p w14:paraId="375244E3" w14:textId="51AFA172" w:rsidR="595BE765" w:rsidRDefault="595BE765"/>
    <w:p w14:paraId="068B3F22" w14:textId="463D71E3" w:rsidR="001F1A3C" w:rsidRDefault="001F1A3C" w:rsidP="00F96032">
      <w:pPr>
        <w:autoSpaceDE w:val="0"/>
        <w:autoSpaceDN w:val="0"/>
        <w:adjustRightInd w:val="0"/>
        <w:spacing w:before="3" w:line="150" w:lineRule="exact"/>
        <w:jc w:val="left"/>
        <w:rPr>
          <w:rFonts w:ascii="Calibri" w:eastAsiaTheme="minorHAnsi" w:hAnsi="Calibri" w:cs="Calibri"/>
          <w:szCs w:val="22"/>
        </w:rPr>
      </w:pPr>
    </w:p>
    <w:p w14:paraId="794E667B" w14:textId="2F1DB4C5" w:rsidR="001F1A3C" w:rsidRDefault="001F1A3C" w:rsidP="001F1A3C">
      <w:pPr>
        <w:autoSpaceDE w:val="0"/>
        <w:autoSpaceDN w:val="0"/>
        <w:adjustRightInd w:val="0"/>
        <w:ind w:left="567" w:right="476" w:hanging="567"/>
        <w:jc w:val="left"/>
        <w:rPr>
          <w:rFonts w:eastAsiaTheme="minorHAnsi"/>
          <w:spacing w:val="-3"/>
          <w:szCs w:val="22"/>
        </w:rPr>
      </w:pPr>
      <w:r>
        <w:rPr>
          <w:rFonts w:eastAsiaTheme="minorHAnsi"/>
          <w:spacing w:val="-3"/>
          <w:szCs w:val="22"/>
        </w:rPr>
        <w:t>b.</w:t>
      </w:r>
      <w:r>
        <w:rPr>
          <w:rFonts w:eastAsiaTheme="minorHAnsi"/>
          <w:spacing w:val="-3"/>
          <w:szCs w:val="22"/>
        </w:rPr>
        <w:tab/>
      </w:r>
      <w:r w:rsidRPr="00962820">
        <w:rPr>
          <w:rFonts w:eastAsiaTheme="minorHAnsi"/>
          <w:spacing w:val="-3"/>
          <w:szCs w:val="22"/>
        </w:rPr>
        <w:t>The purpose of this rule is to:</w:t>
      </w:r>
    </w:p>
    <w:p w14:paraId="21ACA85C" w14:textId="77777777" w:rsidR="00FC2CC8" w:rsidRPr="00962820" w:rsidRDefault="00FC2CC8" w:rsidP="001F1A3C">
      <w:pPr>
        <w:autoSpaceDE w:val="0"/>
        <w:autoSpaceDN w:val="0"/>
        <w:adjustRightInd w:val="0"/>
        <w:ind w:left="567" w:right="476" w:hanging="567"/>
        <w:jc w:val="left"/>
        <w:rPr>
          <w:rFonts w:eastAsiaTheme="minorHAnsi"/>
          <w:spacing w:val="-3"/>
          <w:szCs w:val="22"/>
        </w:rPr>
      </w:pPr>
    </w:p>
    <w:p w14:paraId="4FBE7F95" w14:textId="09FF65EA" w:rsidR="001F1A3C" w:rsidRDefault="001F1A3C" w:rsidP="001F1A3C">
      <w:pPr>
        <w:autoSpaceDE w:val="0"/>
        <w:autoSpaceDN w:val="0"/>
        <w:adjustRightInd w:val="0"/>
        <w:ind w:left="1272" w:right="-20" w:hanging="567"/>
        <w:jc w:val="left"/>
        <w:rPr>
          <w:rFonts w:eastAsiaTheme="minorHAnsi"/>
          <w:spacing w:val="-3"/>
          <w:szCs w:val="22"/>
        </w:rPr>
      </w:pPr>
      <w:r w:rsidRPr="00896027">
        <w:rPr>
          <w:rFonts w:eastAsiaTheme="minorHAnsi"/>
          <w:spacing w:val="-3"/>
          <w:szCs w:val="22"/>
        </w:rPr>
        <w:t>i.</w:t>
      </w:r>
      <w:r w:rsidRPr="00896027">
        <w:rPr>
          <w:rFonts w:eastAsiaTheme="minorHAnsi"/>
          <w:spacing w:val="-3"/>
          <w:szCs w:val="22"/>
        </w:rPr>
        <w:tab/>
        <w:t xml:space="preserve">provide for the transition </w:t>
      </w:r>
      <w:r>
        <w:rPr>
          <w:rFonts w:eastAsiaTheme="minorHAnsi"/>
          <w:spacing w:val="-3"/>
          <w:szCs w:val="22"/>
        </w:rPr>
        <w:t>i</w:t>
      </w:r>
      <w:r w:rsidRPr="00896027">
        <w:rPr>
          <w:rFonts w:eastAsiaTheme="minorHAnsi"/>
          <w:spacing w:val="-3"/>
          <w:szCs w:val="22"/>
        </w:rPr>
        <w:t>n office of Members elected to an office of Branch Industry Division Vice-President following changes in electorates under the Pre-commencement Day Rules by the Commencement Day Rules; and</w:t>
      </w:r>
    </w:p>
    <w:p w14:paraId="25F5702A" w14:textId="77777777" w:rsidR="00FC2CC8" w:rsidRDefault="00FC2CC8" w:rsidP="001F1A3C">
      <w:pPr>
        <w:autoSpaceDE w:val="0"/>
        <w:autoSpaceDN w:val="0"/>
        <w:adjustRightInd w:val="0"/>
        <w:ind w:left="1272" w:right="-20" w:hanging="567"/>
        <w:jc w:val="left"/>
        <w:rPr>
          <w:rFonts w:eastAsiaTheme="minorHAnsi"/>
          <w:spacing w:val="-3"/>
          <w:szCs w:val="22"/>
        </w:rPr>
      </w:pPr>
    </w:p>
    <w:p w14:paraId="5A315D8E" w14:textId="77777777" w:rsidR="001F1A3C" w:rsidRPr="00896027" w:rsidRDefault="001F1A3C" w:rsidP="001F1A3C">
      <w:pPr>
        <w:autoSpaceDE w:val="0"/>
        <w:autoSpaceDN w:val="0"/>
        <w:adjustRightInd w:val="0"/>
        <w:ind w:left="138" w:right="-20" w:firstLine="567"/>
        <w:jc w:val="left"/>
        <w:rPr>
          <w:rFonts w:eastAsiaTheme="minorHAnsi"/>
          <w:spacing w:val="-3"/>
          <w:szCs w:val="22"/>
        </w:rPr>
      </w:pPr>
      <w:r w:rsidRPr="00896027">
        <w:rPr>
          <w:rFonts w:eastAsiaTheme="minorHAnsi"/>
          <w:spacing w:val="-3"/>
          <w:szCs w:val="22"/>
        </w:rPr>
        <w:t>ii.</w:t>
      </w:r>
      <w:r w:rsidRPr="00896027">
        <w:rPr>
          <w:rFonts w:eastAsiaTheme="minorHAnsi"/>
          <w:spacing w:val="-3"/>
          <w:szCs w:val="22"/>
        </w:rPr>
        <w:tab/>
        <w:t>other matters of a transitional nature.</w:t>
      </w:r>
    </w:p>
    <w:p w14:paraId="621CCBC9" w14:textId="77777777" w:rsidR="001F1A3C" w:rsidRPr="00962820" w:rsidRDefault="001F1A3C" w:rsidP="00F96032">
      <w:pPr>
        <w:autoSpaceDE w:val="0"/>
        <w:autoSpaceDN w:val="0"/>
        <w:adjustRightInd w:val="0"/>
        <w:spacing w:before="3" w:line="150" w:lineRule="exact"/>
        <w:jc w:val="left"/>
        <w:rPr>
          <w:rFonts w:ascii="Calibri" w:eastAsiaTheme="minorHAnsi" w:hAnsi="Calibri" w:cs="Calibri"/>
          <w:szCs w:val="22"/>
        </w:rPr>
      </w:pPr>
    </w:p>
    <w:p w14:paraId="17612004" w14:textId="4F741035" w:rsidR="000B57C8" w:rsidRDefault="000B57C8" w:rsidP="00E14426">
      <w:pPr>
        <w:keepNext/>
        <w:keepLines/>
        <w:autoSpaceDE w:val="0"/>
        <w:autoSpaceDN w:val="0"/>
        <w:adjustRightInd w:val="0"/>
        <w:ind w:left="567" w:right="476" w:hanging="567"/>
        <w:jc w:val="left"/>
        <w:rPr>
          <w:rFonts w:eastAsiaTheme="minorHAnsi"/>
          <w:spacing w:val="-3"/>
          <w:szCs w:val="22"/>
        </w:rPr>
      </w:pPr>
      <w:r>
        <w:rPr>
          <w:rFonts w:eastAsiaTheme="minorHAnsi"/>
          <w:spacing w:val="-3"/>
          <w:szCs w:val="22"/>
        </w:rPr>
        <w:t>ca.</w:t>
      </w:r>
      <w:r>
        <w:rPr>
          <w:rFonts w:eastAsiaTheme="minorHAnsi"/>
          <w:spacing w:val="-3"/>
          <w:szCs w:val="22"/>
        </w:rPr>
        <w:tab/>
      </w:r>
      <w:r w:rsidRPr="00962820">
        <w:rPr>
          <w:rFonts w:eastAsiaTheme="minorHAnsi"/>
          <w:spacing w:val="-3"/>
          <w:szCs w:val="22"/>
        </w:rPr>
        <w:t xml:space="preserve">Commencing at the 2023 Quadrennial Election </w:t>
      </w:r>
      <w:r>
        <w:rPr>
          <w:rFonts w:eastAsiaTheme="minorHAnsi"/>
          <w:spacing w:val="-3"/>
          <w:szCs w:val="22"/>
        </w:rPr>
        <w:t xml:space="preserve">there will be a new office of Branch Vice-President Diversity and the offices </w:t>
      </w:r>
      <w:r w:rsidR="000101C3">
        <w:rPr>
          <w:rFonts w:eastAsiaTheme="minorHAnsi"/>
          <w:spacing w:val="-3"/>
          <w:szCs w:val="22"/>
        </w:rPr>
        <w:t>of Branch Vice-President (Women) and Branch Vice-President (Youth) will cease.</w:t>
      </w:r>
    </w:p>
    <w:p w14:paraId="16F736CA" w14:textId="6B7C5573" w:rsidR="000B57C8" w:rsidRDefault="000B57C8" w:rsidP="001F1A3C">
      <w:pPr>
        <w:widowControl w:val="0"/>
        <w:autoSpaceDE w:val="0"/>
        <w:autoSpaceDN w:val="0"/>
        <w:adjustRightInd w:val="0"/>
        <w:ind w:left="567" w:right="476" w:hanging="567"/>
        <w:jc w:val="left"/>
        <w:rPr>
          <w:rFonts w:eastAsiaTheme="minorHAnsi"/>
          <w:spacing w:val="-3"/>
          <w:szCs w:val="22"/>
        </w:rPr>
      </w:pPr>
    </w:p>
    <w:p w14:paraId="4DA37F2F" w14:textId="77777777" w:rsidR="00716287" w:rsidRDefault="000101C3" w:rsidP="000101C3">
      <w:pPr>
        <w:widowControl w:val="0"/>
        <w:autoSpaceDE w:val="0"/>
        <w:autoSpaceDN w:val="0"/>
        <w:adjustRightInd w:val="0"/>
        <w:ind w:left="567" w:right="476" w:hanging="567"/>
        <w:jc w:val="left"/>
        <w:rPr>
          <w:rFonts w:eastAsiaTheme="minorHAnsi"/>
          <w:spacing w:val="-3"/>
          <w:szCs w:val="22"/>
        </w:rPr>
      </w:pPr>
      <w:r>
        <w:rPr>
          <w:rFonts w:eastAsiaTheme="minorHAnsi"/>
          <w:spacing w:val="-3"/>
          <w:szCs w:val="22"/>
        </w:rPr>
        <w:t>cb.</w:t>
      </w:r>
      <w:r>
        <w:rPr>
          <w:rFonts w:eastAsiaTheme="minorHAnsi"/>
          <w:spacing w:val="-3"/>
          <w:szCs w:val="22"/>
        </w:rPr>
        <w:tab/>
      </w:r>
      <w:r w:rsidRPr="00962820">
        <w:rPr>
          <w:rFonts w:eastAsiaTheme="minorHAnsi"/>
          <w:spacing w:val="-3"/>
          <w:szCs w:val="22"/>
        </w:rPr>
        <w:t xml:space="preserve">Commencing at the 2023 Quadrennial Election </w:t>
      </w:r>
      <w:r>
        <w:rPr>
          <w:rFonts w:eastAsiaTheme="minorHAnsi"/>
          <w:spacing w:val="-3"/>
          <w:szCs w:val="22"/>
        </w:rPr>
        <w:t xml:space="preserve">there will be new </w:t>
      </w:r>
      <w:r w:rsidR="00716287">
        <w:rPr>
          <w:rFonts w:eastAsiaTheme="minorHAnsi"/>
          <w:spacing w:val="-3"/>
          <w:szCs w:val="22"/>
        </w:rPr>
        <w:t>positions</w:t>
      </w:r>
      <w:r>
        <w:rPr>
          <w:rFonts w:eastAsiaTheme="minorHAnsi"/>
          <w:spacing w:val="-3"/>
          <w:szCs w:val="22"/>
        </w:rPr>
        <w:t xml:space="preserve"> of</w:t>
      </w:r>
      <w:r w:rsidR="00716287">
        <w:rPr>
          <w:rFonts w:eastAsiaTheme="minorHAnsi"/>
          <w:spacing w:val="-3"/>
          <w:szCs w:val="22"/>
        </w:rPr>
        <w:t>:</w:t>
      </w:r>
    </w:p>
    <w:p w14:paraId="40129192" w14:textId="77777777" w:rsidR="00716287" w:rsidRDefault="00716287" w:rsidP="000101C3">
      <w:pPr>
        <w:widowControl w:val="0"/>
        <w:autoSpaceDE w:val="0"/>
        <w:autoSpaceDN w:val="0"/>
        <w:adjustRightInd w:val="0"/>
        <w:ind w:left="567" w:right="476" w:hanging="567"/>
        <w:jc w:val="left"/>
        <w:rPr>
          <w:rFonts w:eastAsiaTheme="minorHAnsi"/>
          <w:spacing w:val="-3"/>
          <w:szCs w:val="22"/>
        </w:rPr>
      </w:pPr>
    </w:p>
    <w:p w14:paraId="4D1758AC" w14:textId="38AD7327" w:rsidR="006D35D6" w:rsidRDefault="00716287" w:rsidP="00716287">
      <w:pPr>
        <w:widowControl w:val="0"/>
        <w:autoSpaceDE w:val="0"/>
        <w:autoSpaceDN w:val="0"/>
        <w:adjustRightInd w:val="0"/>
        <w:ind w:left="1134" w:right="476" w:hanging="567"/>
        <w:jc w:val="left"/>
        <w:rPr>
          <w:rFonts w:eastAsiaTheme="minorHAnsi"/>
          <w:spacing w:val="-3"/>
          <w:szCs w:val="22"/>
        </w:rPr>
      </w:pPr>
      <w:r>
        <w:rPr>
          <w:rFonts w:eastAsiaTheme="minorHAnsi"/>
          <w:spacing w:val="-3"/>
          <w:szCs w:val="22"/>
        </w:rPr>
        <w:t>i.</w:t>
      </w:r>
      <w:r>
        <w:rPr>
          <w:rFonts w:eastAsiaTheme="minorHAnsi"/>
          <w:spacing w:val="-3"/>
          <w:szCs w:val="22"/>
        </w:rPr>
        <w:tab/>
      </w:r>
      <w:r w:rsidR="000101C3">
        <w:rPr>
          <w:rFonts w:eastAsiaTheme="minorHAnsi"/>
          <w:spacing w:val="-3"/>
          <w:szCs w:val="22"/>
        </w:rPr>
        <w:t xml:space="preserve">Branch </w:t>
      </w:r>
      <w:r w:rsidR="006D35D6">
        <w:rPr>
          <w:rFonts w:eastAsiaTheme="minorHAnsi"/>
          <w:spacing w:val="-3"/>
          <w:szCs w:val="22"/>
        </w:rPr>
        <w:t>Councillor Aboriginal and Torres</w:t>
      </w:r>
      <w:r w:rsidR="00865C79">
        <w:rPr>
          <w:rFonts w:eastAsiaTheme="minorHAnsi"/>
          <w:spacing w:val="-3"/>
          <w:szCs w:val="22"/>
        </w:rPr>
        <w:t xml:space="preserve"> Strait</w:t>
      </w:r>
      <w:r w:rsidR="006D35D6">
        <w:rPr>
          <w:rFonts w:eastAsiaTheme="minorHAnsi"/>
          <w:spacing w:val="-3"/>
          <w:szCs w:val="22"/>
        </w:rPr>
        <w:t xml:space="preserve"> Islander peoples;</w:t>
      </w:r>
    </w:p>
    <w:p w14:paraId="1F9170FF" w14:textId="77777777" w:rsidR="005377F5" w:rsidRDefault="005377F5" w:rsidP="00716287">
      <w:pPr>
        <w:widowControl w:val="0"/>
        <w:autoSpaceDE w:val="0"/>
        <w:autoSpaceDN w:val="0"/>
        <w:adjustRightInd w:val="0"/>
        <w:ind w:left="1134" w:right="476" w:hanging="567"/>
        <w:jc w:val="left"/>
        <w:rPr>
          <w:rFonts w:eastAsiaTheme="minorHAnsi"/>
          <w:spacing w:val="-3"/>
          <w:szCs w:val="22"/>
        </w:rPr>
      </w:pPr>
      <w:r>
        <w:rPr>
          <w:rFonts w:eastAsiaTheme="minorHAnsi"/>
          <w:spacing w:val="-3"/>
          <w:szCs w:val="22"/>
        </w:rPr>
        <w:t>ii.</w:t>
      </w:r>
      <w:r>
        <w:rPr>
          <w:rFonts w:eastAsiaTheme="minorHAnsi"/>
          <w:spacing w:val="-3"/>
          <w:szCs w:val="22"/>
        </w:rPr>
        <w:tab/>
        <w:t>Branch Councillor Women;</w:t>
      </w:r>
    </w:p>
    <w:p w14:paraId="2ABD2047" w14:textId="77777777" w:rsidR="005377F5" w:rsidRDefault="005377F5" w:rsidP="00716287">
      <w:pPr>
        <w:widowControl w:val="0"/>
        <w:autoSpaceDE w:val="0"/>
        <w:autoSpaceDN w:val="0"/>
        <w:adjustRightInd w:val="0"/>
        <w:ind w:left="1134" w:right="476" w:hanging="567"/>
        <w:jc w:val="left"/>
        <w:rPr>
          <w:rFonts w:eastAsiaTheme="minorHAnsi"/>
          <w:spacing w:val="-3"/>
          <w:szCs w:val="22"/>
        </w:rPr>
      </w:pPr>
      <w:r>
        <w:rPr>
          <w:rFonts w:eastAsiaTheme="minorHAnsi"/>
          <w:spacing w:val="-3"/>
          <w:szCs w:val="22"/>
        </w:rPr>
        <w:t>iii</w:t>
      </w:r>
      <w:r>
        <w:rPr>
          <w:rFonts w:eastAsiaTheme="minorHAnsi"/>
          <w:spacing w:val="-3"/>
          <w:szCs w:val="22"/>
        </w:rPr>
        <w:tab/>
        <w:t>Branch Councillor Youth;</w:t>
      </w:r>
    </w:p>
    <w:p w14:paraId="2ACD75A9" w14:textId="77777777" w:rsidR="00E17EDD" w:rsidRDefault="00E17EDD" w:rsidP="00716287">
      <w:pPr>
        <w:widowControl w:val="0"/>
        <w:autoSpaceDE w:val="0"/>
        <w:autoSpaceDN w:val="0"/>
        <w:adjustRightInd w:val="0"/>
        <w:ind w:left="1134" w:right="476" w:hanging="567"/>
        <w:jc w:val="left"/>
        <w:rPr>
          <w:rFonts w:eastAsiaTheme="minorHAnsi"/>
          <w:spacing w:val="-3"/>
          <w:szCs w:val="22"/>
        </w:rPr>
      </w:pPr>
      <w:r>
        <w:rPr>
          <w:rFonts w:eastAsiaTheme="minorHAnsi"/>
          <w:spacing w:val="-3"/>
          <w:szCs w:val="22"/>
        </w:rPr>
        <w:t>iv.</w:t>
      </w:r>
      <w:r>
        <w:rPr>
          <w:rFonts w:eastAsiaTheme="minorHAnsi"/>
          <w:spacing w:val="-3"/>
          <w:szCs w:val="22"/>
        </w:rPr>
        <w:tab/>
        <w:t>Branch Councillor Disability; and</w:t>
      </w:r>
    </w:p>
    <w:p w14:paraId="21AECE2F" w14:textId="41BF57CC" w:rsidR="000101C3" w:rsidRDefault="00E17EDD" w:rsidP="00E14426">
      <w:pPr>
        <w:widowControl w:val="0"/>
        <w:autoSpaceDE w:val="0"/>
        <w:autoSpaceDN w:val="0"/>
        <w:adjustRightInd w:val="0"/>
        <w:ind w:left="1134" w:right="476" w:hanging="567"/>
        <w:jc w:val="left"/>
        <w:rPr>
          <w:rFonts w:eastAsiaTheme="minorHAnsi"/>
          <w:spacing w:val="-3"/>
          <w:szCs w:val="22"/>
        </w:rPr>
      </w:pPr>
      <w:r>
        <w:rPr>
          <w:rFonts w:eastAsiaTheme="minorHAnsi"/>
          <w:spacing w:val="-3"/>
          <w:szCs w:val="22"/>
        </w:rPr>
        <w:t xml:space="preserve">v. </w:t>
      </w:r>
      <w:r>
        <w:rPr>
          <w:rFonts w:eastAsiaTheme="minorHAnsi"/>
          <w:spacing w:val="-3"/>
          <w:szCs w:val="22"/>
        </w:rPr>
        <w:tab/>
        <w:t>Branch Councillor LGBTIQ+.</w:t>
      </w:r>
    </w:p>
    <w:p w14:paraId="1BE70AA0" w14:textId="77777777" w:rsidR="000101C3" w:rsidRDefault="000101C3" w:rsidP="001F1A3C">
      <w:pPr>
        <w:widowControl w:val="0"/>
        <w:autoSpaceDE w:val="0"/>
        <w:autoSpaceDN w:val="0"/>
        <w:adjustRightInd w:val="0"/>
        <w:ind w:left="567" w:right="476" w:hanging="567"/>
        <w:jc w:val="left"/>
        <w:rPr>
          <w:rFonts w:eastAsiaTheme="minorHAnsi"/>
          <w:spacing w:val="-3"/>
          <w:szCs w:val="22"/>
        </w:rPr>
      </w:pPr>
    </w:p>
    <w:p w14:paraId="39FB0474" w14:textId="5D9FC6C5" w:rsidR="00386E4A" w:rsidRDefault="00386E4A" w:rsidP="001F1A3C">
      <w:pPr>
        <w:widowControl w:val="0"/>
        <w:autoSpaceDE w:val="0"/>
        <w:autoSpaceDN w:val="0"/>
        <w:adjustRightInd w:val="0"/>
        <w:ind w:left="567" w:right="476" w:hanging="567"/>
        <w:jc w:val="left"/>
        <w:rPr>
          <w:rFonts w:eastAsiaTheme="minorHAnsi"/>
          <w:spacing w:val="-3"/>
          <w:szCs w:val="22"/>
        </w:rPr>
      </w:pPr>
      <w:r>
        <w:rPr>
          <w:rFonts w:eastAsiaTheme="minorHAnsi"/>
          <w:spacing w:val="-3"/>
          <w:szCs w:val="22"/>
        </w:rPr>
        <w:t>c.</w:t>
      </w:r>
      <w:r w:rsidR="001F1A3C">
        <w:rPr>
          <w:rFonts w:eastAsiaTheme="minorHAnsi"/>
          <w:spacing w:val="-3"/>
          <w:szCs w:val="22"/>
        </w:rPr>
        <w:tab/>
      </w:r>
      <w:r w:rsidRPr="00962820">
        <w:rPr>
          <w:rFonts w:eastAsiaTheme="minorHAnsi"/>
          <w:spacing w:val="-3"/>
          <w:szCs w:val="22"/>
        </w:rPr>
        <w:t>Commencing at the 2023 Quadrennial Election a Branch Industry Vice-President set out in Column C will be elected by, and from, the Financial Members attached to the Industry Division, or a sector of the respective Branch Industry Division, set out in column D:</w:t>
      </w:r>
    </w:p>
    <w:p w14:paraId="3BB8088A" w14:textId="30BAFA70" w:rsidR="004E3224" w:rsidRDefault="004E3224" w:rsidP="001F1A3C">
      <w:pPr>
        <w:widowControl w:val="0"/>
        <w:autoSpaceDE w:val="0"/>
        <w:autoSpaceDN w:val="0"/>
        <w:adjustRightInd w:val="0"/>
        <w:ind w:left="567" w:right="476" w:hanging="567"/>
        <w:jc w:val="left"/>
        <w:rPr>
          <w:rFonts w:eastAsiaTheme="minorHAnsi"/>
          <w:spacing w:val="-3"/>
          <w:szCs w:val="22"/>
        </w:rPr>
      </w:pPr>
    </w:p>
    <w:tbl>
      <w:tblPr>
        <w:tblW w:w="0" w:type="auto"/>
        <w:tblInd w:w="661" w:type="dxa"/>
        <w:tblLayout w:type="fixed"/>
        <w:tblCellMar>
          <w:left w:w="0" w:type="dxa"/>
          <w:right w:w="28" w:type="dxa"/>
        </w:tblCellMar>
        <w:tblLook w:val="0000" w:firstRow="0" w:lastRow="0" w:firstColumn="0" w:lastColumn="0" w:noHBand="0" w:noVBand="0"/>
      </w:tblPr>
      <w:tblGrid>
        <w:gridCol w:w="4248"/>
        <w:gridCol w:w="4246"/>
      </w:tblGrid>
      <w:tr w:rsidR="00836848" w:rsidRPr="0037630D" w14:paraId="1BE96977" w14:textId="77777777" w:rsidTr="00E14426">
        <w:trPr>
          <w:trHeight w:hRule="exact" w:val="542"/>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21CCCA3" w14:textId="77777777" w:rsidR="00836848" w:rsidRPr="0037630D" w:rsidRDefault="00836848">
            <w:pPr>
              <w:autoSpaceDE w:val="0"/>
              <w:autoSpaceDN w:val="0"/>
              <w:adjustRightInd w:val="0"/>
              <w:spacing w:before="3"/>
              <w:ind w:right="83"/>
              <w:jc w:val="center"/>
              <w:rPr>
                <w:rFonts w:eastAsiaTheme="minorHAnsi"/>
                <w:b/>
                <w:bCs/>
                <w:szCs w:val="22"/>
              </w:rPr>
            </w:pPr>
            <w:r w:rsidRPr="0037630D">
              <w:rPr>
                <w:rFonts w:eastAsiaTheme="minorHAnsi"/>
                <w:b/>
                <w:bCs/>
                <w:w w:val="99"/>
                <w:szCs w:val="22"/>
              </w:rPr>
              <w:t>C</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5E34C0E" w14:textId="77777777" w:rsidR="00836848" w:rsidRPr="0037630D" w:rsidRDefault="00836848">
            <w:pPr>
              <w:autoSpaceDE w:val="0"/>
              <w:autoSpaceDN w:val="0"/>
              <w:adjustRightInd w:val="0"/>
              <w:spacing w:before="3"/>
              <w:ind w:right="77"/>
              <w:jc w:val="center"/>
              <w:rPr>
                <w:rFonts w:eastAsiaTheme="minorHAnsi"/>
                <w:b/>
                <w:bCs/>
                <w:szCs w:val="22"/>
              </w:rPr>
            </w:pPr>
            <w:r w:rsidRPr="0037630D">
              <w:rPr>
                <w:rFonts w:eastAsiaTheme="minorHAnsi"/>
                <w:b/>
                <w:bCs/>
                <w:w w:val="99"/>
                <w:szCs w:val="22"/>
              </w:rPr>
              <w:t>D</w:t>
            </w:r>
          </w:p>
        </w:tc>
      </w:tr>
      <w:tr w:rsidR="00836848" w:rsidRPr="0037630D" w14:paraId="10218548" w14:textId="77777777" w:rsidTr="00E14426">
        <w:trPr>
          <w:trHeight w:hRule="exact" w:val="835"/>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47FC36F" w14:textId="77777777"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Branch Industry Division Vice-President (Energy Branch Industry Division)</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47964ED" w14:textId="77777777" w:rsidR="00836848" w:rsidRPr="0037630D" w:rsidRDefault="00836848">
            <w:pPr>
              <w:autoSpaceDE w:val="0"/>
              <w:autoSpaceDN w:val="0"/>
              <w:adjustRightInd w:val="0"/>
              <w:ind w:left="284" w:right="-20"/>
              <w:jc w:val="left"/>
              <w:rPr>
                <w:rFonts w:eastAsiaTheme="minorHAnsi"/>
                <w:szCs w:val="22"/>
              </w:rPr>
            </w:pPr>
            <w:r w:rsidRPr="0037630D">
              <w:rPr>
                <w:rFonts w:eastAsiaTheme="minorHAnsi"/>
                <w:szCs w:val="22"/>
              </w:rPr>
              <w:t>Financial Members attached to the Energy Branch Industry Division</w:t>
            </w:r>
          </w:p>
        </w:tc>
      </w:tr>
      <w:tr w:rsidR="00836848" w:rsidRPr="0037630D" w14:paraId="34FE7C84" w14:textId="77777777" w:rsidTr="00E14426">
        <w:trPr>
          <w:trHeight w:hRule="exact" w:val="1381"/>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102E2EF" w14:textId="77777777"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Branch Industry Division Vice-President (Local Authorities and Brisbane City Council Branch Industry Division – Local Authorities/Water Sector)</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6C8EB7B" w14:textId="77777777"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Financial Members attached to the Local Authorities and Brisbane City Council Branch Industry Division other than employees of the Brisbane City Council</w:t>
            </w:r>
          </w:p>
        </w:tc>
      </w:tr>
      <w:tr w:rsidR="00836848" w:rsidRPr="0037630D" w14:paraId="485D5CD4" w14:textId="77777777" w:rsidTr="00E14426">
        <w:trPr>
          <w:trHeight w:hRule="exact" w:val="1135"/>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FB9B96" w14:textId="77777777"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Branch Industry Division Vice-President (Local Authorities and Brisbane City Council Branch Industry Division – BCC Sector)</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C8C95D8" w14:textId="77777777"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Financial Members attached to the Local Authorities and Brisbane City Council Branch Industry Division wh</w:t>
            </w:r>
            <w:r>
              <w:rPr>
                <w:rFonts w:eastAsiaTheme="minorHAnsi"/>
                <w:spacing w:val="1"/>
                <w:szCs w:val="22"/>
              </w:rPr>
              <w:t>o</w:t>
            </w:r>
            <w:r w:rsidRPr="0037630D">
              <w:rPr>
                <w:rFonts w:eastAsiaTheme="minorHAnsi"/>
                <w:spacing w:val="1"/>
                <w:szCs w:val="22"/>
              </w:rPr>
              <w:t xml:space="preserve"> are employees of the Brisbane City Council</w:t>
            </w:r>
          </w:p>
        </w:tc>
      </w:tr>
      <w:tr w:rsidR="00836848" w:rsidRPr="0037630D" w14:paraId="18E56BAD" w14:textId="77777777" w:rsidTr="00E14426">
        <w:trPr>
          <w:trHeight w:hRule="exact" w:val="1331"/>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0BF174B" w14:textId="644A667E"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 xml:space="preserve">Branch Industry Division Vice-President (Transport and </w:t>
            </w:r>
            <w:r w:rsidR="0043150A">
              <w:rPr>
                <w:rFonts w:eastAsiaTheme="minorHAnsi"/>
                <w:spacing w:val="1"/>
                <w:szCs w:val="22"/>
              </w:rPr>
              <w:t xml:space="preserve">Airlines </w:t>
            </w:r>
            <w:r w:rsidRPr="0037630D">
              <w:rPr>
                <w:rFonts w:eastAsiaTheme="minorHAnsi"/>
                <w:spacing w:val="1"/>
                <w:szCs w:val="22"/>
              </w:rPr>
              <w:t>Branch Industry Division – Rail</w:t>
            </w:r>
            <w:r w:rsidR="00AC2878">
              <w:rPr>
                <w:rFonts w:eastAsiaTheme="minorHAnsi"/>
                <w:spacing w:val="1"/>
                <w:szCs w:val="22"/>
              </w:rPr>
              <w:t xml:space="preserve"> Sector</w:t>
            </w:r>
            <w:r w:rsidRPr="0037630D">
              <w:rPr>
                <w:rFonts w:eastAsiaTheme="minorHAnsi"/>
                <w:spacing w:val="1"/>
                <w:szCs w:val="22"/>
              </w:rPr>
              <w:t>)</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DED6FC2" w14:textId="154AD11C"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 xml:space="preserve">Financial Members attached to the Transport and </w:t>
            </w:r>
            <w:r w:rsidR="007B18EC">
              <w:rPr>
                <w:rFonts w:eastAsiaTheme="minorHAnsi"/>
                <w:spacing w:val="1"/>
                <w:szCs w:val="22"/>
              </w:rPr>
              <w:t xml:space="preserve">Airlines </w:t>
            </w:r>
            <w:r w:rsidRPr="0037630D">
              <w:rPr>
                <w:rFonts w:eastAsiaTheme="minorHAnsi"/>
                <w:spacing w:val="1"/>
                <w:szCs w:val="22"/>
              </w:rPr>
              <w:t>Branch Industry Division employed in rail</w:t>
            </w:r>
          </w:p>
        </w:tc>
      </w:tr>
      <w:tr w:rsidR="00836848" w:rsidRPr="0037630D" w14:paraId="51437EEB" w14:textId="77777777" w:rsidTr="00E14426">
        <w:trPr>
          <w:trHeight w:hRule="exact" w:val="1852"/>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4608B9D" w14:textId="6A7813A4"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 xml:space="preserve">Branch Industry Division Vice-President (Transport and </w:t>
            </w:r>
            <w:r w:rsidR="00617B02">
              <w:rPr>
                <w:rFonts w:eastAsiaTheme="minorHAnsi"/>
                <w:spacing w:val="1"/>
                <w:szCs w:val="22"/>
              </w:rPr>
              <w:t xml:space="preserve">Airlines </w:t>
            </w:r>
            <w:r w:rsidRPr="0037630D">
              <w:rPr>
                <w:rFonts w:eastAsiaTheme="minorHAnsi"/>
                <w:spacing w:val="1"/>
                <w:szCs w:val="22"/>
              </w:rPr>
              <w:t xml:space="preserve">Branch Industry Division – Ports and </w:t>
            </w:r>
            <w:r w:rsidR="00617B02">
              <w:rPr>
                <w:rFonts w:eastAsiaTheme="minorHAnsi"/>
                <w:spacing w:val="1"/>
                <w:szCs w:val="22"/>
              </w:rPr>
              <w:t>Airlines Sector</w:t>
            </w:r>
            <w:r w:rsidRPr="0037630D">
              <w:rPr>
                <w:rFonts w:eastAsiaTheme="minorHAnsi"/>
                <w:spacing w:val="1"/>
                <w:szCs w:val="22"/>
              </w:rPr>
              <w:t>)</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6D8CF9D" w14:textId="1B9673E4" w:rsidR="00836848"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 xml:space="preserve">Financial Members attached to the Transport and </w:t>
            </w:r>
            <w:r w:rsidR="00617B02">
              <w:rPr>
                <w:rFonts w:eastAsiaTheme="minorHAnsi"/>
                <w:spacing w:val="1"/>
                <w:szCs w:val="22"/>
              </w:rPr>
              <w:t xml:space="preserve">Airlines </w:t>
            </w:r>
            <w:r w:rsidRPr="0037630D">
              <w:rPr>
                <w:rFonts w:eastAsiaTheme="minorHAnsi"/>
                <w:spacing w:val="1"/>
                <w:szCs w:val="22"/>
              </w:rPr>
              <w:t>Branch Industry Division employed in the</w:t>
            </w:r>
            <w:r>
              <w:rPr>
                <w:rFonts w:eastAsiaTheme="minorHAnsi"/>
                <w:spacing w:val="1"/>
                <w:szCs w:val="22"/>
              </w:rPr>
              <w:t>:</w:t>
            </w:r>
          </w:p>
          <w:p w14:paraId="76A1A21C" w14:textId="75E8B69C" w:rsidR="00836848"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Ports or</w:t>
            </w:r>
          </w:p>
          <w:p w14:paraId="31D4F18D" w14:textId="4606A4E8" w:rsidR="00836848" w:rsidRPr="0037630D" w:rsidRDefault="004B4E81">
            <w:pPr>
              <w:autoSpaceDE w:val="0"/>
              <w:autoSpaceDN w:val="0"/>
              <w:adjustRightInd w:val="0"/>
              <w:ind w:left="284" w:right="-20"/>
              <w:jc w:val="left"/>
              <w:rPr>
                <w:rFonts w:eastAsiaTheme="minorHAnsi"/>
                <w:spacing w:val="1"/>
                <w:szCs w:val="22"/>
              </w:rPr>
            </w:pPr>
            <w:r>
              <w:rPr>
                <w:rFonts w:eastAsiaTheme="minorHAnsi"/>
                <w:spacing w:val="1"/>
                <w:szCs w:val="22"/>
              </w:rPr>
              <w:t xml:space="preserve">Airlines </w:t>
            </w:r>
            <w:r w:rsidR="00836848">
              <w:rPr>
                <w:rFonts w:eastAsiaTheme="minorHAnsi"/>
                <w:spacing w:val="1"/>
                <w:szCs w:val="22"/>
              </w:rPr>
              <w:t xml:space="preserve">Industry </w:t>
            </w:r>
          </w:p>
        </w:tc>
      </w:tr>
      <w:tr w:rsidR="00836848" w:rsidRPr="0037630D" w14:paraId="019D2B2E" w14:textId="77777777" w:rsidTr="00E14426">
        <w:trPr>
          <w:trHeight w:hRule="exact" w:val="1128"/>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568EF44" w14:textId="77777777"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Branch Industry Division Vice-President (Social and Community Services Branch Industry Division)</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5AFBAC7" w14:textId="77777777" w:rsidR="00836848" w:rsidRPr="0037630D" w:rsidRDefault="00836848">
            <w:pPr>
              <w:autoSpaceDE w:val="0"/>
              <w:autoSpaceDN w:val="0"/>
              <w:adjustRightInd w:val="0"/>
              <w:ind w:left="284" w:right="-20"/>
              <w:jc w:val="left"/>
              <w:rPr>
                <w:rFonts w:eastAsiaTheme="minorHAnsi"/>
                <w:spacing w:val="1"/>
                <w:szCs w:val="22"/>
              </w:rPr>
            </w:pPr>
            <w:r w:rsidRPr="0037630D">
              <w:rPr>
                <w:rFonts w:eastAsiaTheme="minorHAnsi"/>
                <w:spacing w:val="1"/>
                <w:szCs w:val="22"/>
              </w:rPr>
              <w:t>Financial Members attached to the Social and Community Services Branch Industry Division</w:t>
            </w:r>
          </w:p>
        </w:tc>
      </w:tr>
    </w:tbl>
    <w:p w14:paraId="1A079DF6" w14:textId="60F3CD7F" w:rsidR="595BE765" w:rsidRDefault="595BE765"/>
    <w:p w14:paraId="10265F7A" w14:textId="77777777" w:rsidR="00836848" w:rsidRDefault="00836848" w:rsidP="001F1A3C">
      <w:pPr>
        <w:widowControl w:val="0"/>
        <w:autoSpaceDE w:val="0"/>
        <w:autoSpaceDN w:val="0"/>
        <w:adjustRightInd w:val="0"/>
        <w:ind w:left="567" w:right="476" w:hanging="567"/>
        <w:jc w:val="left"/>
        <w:rPr>
          <w:rFonts w:eastAsiaTheme="minorHAnsi"/>
          <w:spacing w:val="-3"/>
          <w:szCs w:val="22"/>
        </w:rPr>
      </w:pPr>
    </w:p>
    <w:p w14:paraId="5DEDF839" w14:textId="6B64FAC4" w:rsidR="00836848" w:rsidRPr="00962820" w:rsidRDefault="00836848" w:rsidP="003A56B4">
      <w:pPr>
        <w:widowControl w:val="0"/>
        <w:autoSpaceDE w:val="0"/>
        <w:autoSpaceDN w:val="0"/>
        <w:adjustRightInd w:val="0"/>
        <w:ind w:left="567" w:right="476" w:hanging="567"/>
        <w:jc w:val="left"/>
        <w:rPr>
          <w:rFonts w:eastAsiaTheme="minorHAnsi"/>
          <w:spacing w:val="-3"/>
          <w:szCs w:val="22"/>
        </w:rPr>
      </w:pPr>
      <w:r>
        <w:rPr>
          <w:rFonts w:eastAsiaTheme="minorHAnsi"/>
          <w:spacing w:val="-3"/>
          <w:szCs w:val="22"/>
        </w:rPr>
        <w:t>d.</w:t>
      </w:r>
      <w:r>
        <w:rPr>
          <w:rFonts w:eastAsiaTheme="minorHAnsi"/>
          <w:spacing w:val="-3"/>
          <w:szCs w:val="22"/>
        </w:rPr>
        <w:tab/>
      </w:r>
      <w:r w:rsidRPr="00962820">
        <w:rPr>
          <w:rFonts w:eastAsiaTheme="minorHAnsi"/>
          <w:spacing w:val="-3"/>
          <w:szCs w:val="22"/>
        </w:rPr>
        <w:t>A Pre-commencement Day Officer who held office, on the day immediately preceding the Commencement Day, will continue to hold that office:</w:t>
      </w:r>
    </w:p>
    <w:p w14:paraId="0F487F5A" w14:textId="77777777" w:rsidR="00836848" w:rsidRDefault="00836848" w:rsidP="00F96032">
      <w:pPr>
        <w:pStyle w:val="ListParagraph"/>
        <w:autoSpaceDE w:val="0"/>
        <w:autoSpaceDN w:val="0"/>
        <w:adjustRightInd w:val="0"/>
        <w:ind w:left="0" w:right="-20" w:firstLine="567"/>
        <w:rPr>
          <w:rFonts w:eastAsiaTheme="minorHAnsi"/>
          <w:spacing w:val="-3"/>
          <w:sz w:val="22"/>
          <w:szCs w:val="22"/>
        </w:rPr>
      </w:pPr>
    </w:p>
    <w:p w14:paraId="5B3539B8" w14:textId="1BBF2704" w:rsidR="00F96032" w:rsidRPr="00962820" w:rsidRDefault="00F96032" w:rsidP="00F96032">
      <w:pPr>
        <w:pStyle w:val="ListParagraph"/>
        <w:autoSpaceDE w:val="0"/>
        <w:autoSpaceDN w:val="0"/>
        <w:adjustRightInd w:val="0"/>
        <w:ind w:left="0" w:right="-20" w:firstLine="567"/>
        <w:rPr>
          <w:rFonts w:eastAsiaTheme="minorHAnsi"/>
          <w:spacing w:val="-3"/>
          <w:sz w:val="22"/>
          <w:szCs w:val="22"/>
        </w:rPr>
      </w:pPr>
      <w:r w:rsidRPr="00962820">
        <w:rPr>
          <w:rFonts w:eastAsiaTheme="minorHAnsi"/>
          <w:spacing w:val="-3"/>
          <w:sz w:val="22"/>
          <w:szCs w:val="22"/>
        </w:rPr>
        <w:t>i.</w:t>
      </w:r>
      <w:r w:rsidRPr="00962820">
        <w:rPr>
          <w:rFonts w:eastAsiaTheme="minorHAnsi"/>
          <w:spacing w:val="-3"/>
          <w:sz w:val="22"/>
          <w:szCs w:val="22"/>
        </w:rPr>
        <w:tab/>
        <w:t>under the Pre-commencement Day Rules; and</w:t>
      </w:r>
    </w:p>
    <w:p w14:paraId="23F422E2" w14:textId="77777777" w:rsidR="00F96032" w:rsidRPr="00962820" w:rsidRDefault="00F96032" w:rsidP="00F96032">
      <w:pPr>
        <w:pStyle w:val="ListParagraph"/>
        <w:autoSpaceDE w:val="0"/>
        <w:autoSpaceDN w:val="0"/>
        <w:adjustRightInd w:val="0"/>
        <w:ind w:left="1134" w:right="-23" w:hanging="567"/>
        <w:rPr>
          <w:rFonts w:eastAsiaTheme="minorHAnsi"/>
          <w:spacing w:val="-3"/>
          <w:sz w:val="22"/>
          <w:szCs w:val="22"/>
        </w:rPr>
      </w:pPr>
      <w:r w:rsidRPr="00962820">
        <w:rPr>
          <w:rFonts w:eastAsiaTheme="minorHAnsi"/>
          <w:spacing w:val="-3"/>
          <w:sz w:val="22"/>
          <w:szCs w:val="22"/>
        </w:rPr>
        <w:t>ii.</w:t>
      </w:r>
      <w:r w:rsidRPr="00962820">
        <w:rPr>
          <w:rFonts w:eastAsiaTheme="minorHAnsi"/>
          <w:spacing w:val="-3"/>
          <w:sz w:val="22"/>
          <w:szCs w:val="22"/>
        </w:rPr>
        <w:tab/>
        <w:t xml:space="preserve">until their Replacement Officer is declared elected at the 2023 Quadrennial Election under the Commencement Day Rules. </w:t>
      </w:r>
    </w:p>
    <w:p w14:paraId="5C7B503A" w14:textId="77777777" w:rsidR="00FC2CC8" w:rsidRDefault="00FC2CC8" w:rsidP="003A56B4">
      <w:pPr>
        <w:widowControl w:val="0"/>
        <w:autoSpaceDE w:val="0"/>
        <w:autoSpaceDN w:val="0"/>
        <w:adjustRightInd w:val="0"/>
        <w:ind w:left="567" w:right="476" w:hanging="567"/>
        <w:jc w:val="left"/>
        <w:rPr>
          <w:rFonts w:eastAsiaTheme="minorHAnsi"/>
          <w:spacing w:val="-3"/>
          <w:szCs w:val="22"/>
        </w:rPr>
      </w:pPr>
    </w:p>
    <w:p w14:paraId="3E58D087" w14:textId="02E9C01A" w:rsidR="00F96032" w:rsidRDefault="009D3A95" w:rsidP="003A56B4">
      <w:pPr>
        <w:widowControl w:val="0"/>
        <w:autoSpaceDE w:val="0"/>
        <w:autoSpaceDN w:val="0"/>
        <w:adjustRightInd w:val="0"/>
        <w:ind w:left="567" w:right="476" w:hanging="567"/>
        <w:jc w:val="left"/>
        <w:rPr>
          <w:rFonts w:eastAsiaTheme="minorHAnsi"/>
          <w:spacing w:val="-3"/>
          <w:szCs w:val="22"/>
        </w:rPr>
      </w:pPr>
      <w:r>
        <w:rPr>
          <w:rFonts w:eastAsiaTheme="minorHAnsi"/>
          <w:spacing w:val="-3"/>
          <w:szCs w:val="22"/>
        </w:rPr>
        <w:t>e.</w:t>
      </w:r>
      <w:r>
        <w:rPr>
          <w:rFonts w:eastAsiaTheme="minorHAnsi"/>
          <w:spacing w:val="-3"/>
          <w:szCs w:val="22"/>
        </w:rPr>
        <w:tab/>
      </w:r>
      <w:r w:rsidR="00F96032" w:rsidRPr="003A56B4">
        <w:rPr>
          <w:rFonts w:eastAsiaTheme="minorHAnsi"/>
          <w:spacing w:val="-3"/>
          <w:szCs w:val="22"/>
        </w:rPr>
        <w:t>The Member holding the office in column E is the Replacement Officer for the office under the Pre-</w:t>
      </w:r>
      <w:r w:rsidR="007C5284" w:rsidRPr="003A56B4">
        <w:rPr>
          <w:rFonts w:eastAsiaTheme="minorHAnsi"/>
          <w:spacing w:val="-3"/>
          <w:szCs w:val="22"/>
        </w:rPr>
        <w:t>c</w:t>
      </w:r>
      <w:r w:rsidR="00F96032" w:rsidRPr="003A56B4">
        <w:rPr>
          <w:rFonts w:eastAsiaTheme="minorHAnsi"/>
          <w:spacing w:val="-3"/>
          <w:szCs w:val="22"/>
        </w:rPr>
        <w:t>ommencement Day Rules in column F</w:t>
      </w:r>
      <w:r w:rsidR="007C5284" w:rsidRPr="003A56B4">
        <w:rPr>
          <w:rFonts w:eastAsiaTheme="minorHAnsi"/>
          <w:spacing w:val="-3"/>
          <w:szCs w:val="22"/>
        </w:rPr>
        <w:t>:</w:t>
      </w:r>
    </w:p>
    <w:p w14:paraId="22CA009E" w14:textId="77777777" w:rsidR="003758BD" w:rsidRPr="003A56B4" w:rsidRDefault="003758BD" w:rsidP="003A56B4">
      <w:pPr>
        <w:autoSpaceDE w:val="0"/>
        <w:autoSpaceDN w:val="0"/>
        <w:adjustRightInd w:val="0"/>
        <w:ind w:right="-23"/>
        <w:rPr>
          <w:rFonts w:eastAsiaTheme="minorHAnsi"/>
          <w:spacing w:val="-3"/>
          <w:szCs w:val="22"/>
        </w:rPr>
      </w:pPr>
    </w:p>
    <w:tbl>
      <w:tblPr>
        <w:tblW w:w="0" w:type="auto"/>
        <w:tblInd w:w="661" w:type="dxa"/>
        <w:tblLayout w:type="fixed"/>
        <w:tblCellMar>
          <w:left w:w="0" w:type="dxa"/>
          <w:right w:w="0" w:type="dxa"/>
        </w:tblCellMar>
        <w:tblLook w:val="0000" w:firstRow="0" w:lastRow="0" w:firstColumn="0" w:lastColumn="0" w:noHBand="0" w:noVBand="0"/>
      </w:tblPr>
      <w:tblGrid>
        <w:gridCol w:w="4248"/>
        <w:gridCol w:w="4246"/>
      </w:tblGrid>
      <w:tr w:rsidR="00F96032" w:rsidRPr="0037630D" w14:paraId="4971D698" w14:textId="77777777" w:rsidTr="595BE765">
        <w:trPr>
          <w:trHeight w:hRule="exact" w:val="542"/>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449F42" w14:textId="77777777" w:rsidR="00F96032" w:rsidRPr="0037630D" w:rsidRDefault="00F96032">
            <w:pPr>
              <w:autoSpaceDE w:val="0"/>
              <w:autoSpaceDN w:val="0"/>
              <w:adjustRightInd w:val="0"/>
              <w:spacing w:before="3"/>
              <w:ind w:right="83"/>
              <w:jc w:val="center"/>
              <w:rPr>
                <w:rFonts w:eastAsiaTheme="minorHAnsi"/>
                <w:b/>
                <w:bCs/>
                <w:szCs w:val="22"/>
              </w:rPr>
            </w:pPr>
            <w:r w:rsidRPr="0037630D">
              <w:rPr>
                <w:rFonts w:eastAsiaTheme="minorHAnsi"/>
                <w:b/>
                <w:bCs/>
                <w:szCs w:val="22"/>
              </w:rPr>
              <w:t>E</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9EAD7A" w14:textId="77777777" w:rsidR="00F96032" w:rsidRPr="0037630D" w:rsidRDefault="00F96032">
            <w:pPr>
              <w:autoSpaceDE w:val="0"/>
              <w:autoSpaceDN w:val="0"/>
              <w:adjustRightInd w:val="0"/>
              <w:spacing w:before="3"/>
              <w:ind w:right="77"/>
              <w:jc w:val="center"/>
              <w:rPr>
                <w:rFonts w:eastAsiaTheme="minorHAnsi"/>
                <w:b/>
                <w:bCs/>
                <w:szCs w:val="22"/>
              </w:rPr>
            </w:pPr>
            <w:r w:rsidRPr="0037630D">
              <w:rPr>
                <w:rFonts w:eastAsiaTheme="minorHAnsi"/>
                <w:b/>
                <w:bCs/>
                <w:szCs w:val="22"/>
              </w:rPr>
              <w:t>F</w:t>
            </w:r>
          </w:p>
        </w:tc>
      </w:tr>
      <w:tr w:rsidR="00F96032" w:rsidRPr="0037630D" w14:paraId="76F14873" w14:textId="77777777" w:rsidTr="595BE765">
        <w:trPr>
          <w:trHeight w:hRule="exact" w:val="835"/>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F4264AE" w14:textId="77777777"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Branch Industry Division Vice-President (Energy Branch Industry Division)</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1D2A6D" w14:textId="46841451" w:rsidR="00F96032" w:rsidRPr="0037630D" w:rsidRDefault="00F96032">
            <w:pPr>
              <w:autoSpaceDE w:val="0"/>
              <w:autoSpaceDN w:val="0"/>
              <w:adjustRightInd w:val="0"/>
              <w:ind w:left="284" w:right="-20"/>
              <w:jc w:val="left"/>
              <w:rPr>
                <w:rFonts w:eastAsiaTheme="minorHAnsi"/>
                <w:szCs w:val="22"/>
              </w:rPr>
            </w:pPr>
            <w:r w:rsidRPr="0037630D">
              <w:rPr>
                <w:rFonts w:eastAsiaTheme="minorHAnsi"/>
                <w:spacing w:val="1"/>
                <w:szCs w:val="22"/>
              </w:rPr>
              <w:t>Branch Vice-President (Energy Industry Division)</w:t>
            </w:r>
          </w:p>
        </w:tc>
      </w:tr>
      <w:tr w:rsidR="00F96032" w:rsidRPr="0037630D" w14:paraId="7CC773BE" w14:textId="77777777" w:rsidTr="595BE765">
        <w:trPr>
          <w:trHeight w:hRule="exact" w:val="1381"/>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1754E1A" w14:textId="77777777"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Branch Industry Division Vice-President (Local Authorities and Brisbane City Council Branch Industry Division – Local Authorities/Water Sector)</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C420BB2" w14:textId="79724A55"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Branch Vice-President (Local Authorities and Brisbane City Council Industry Division – Local Authorities)</w:t>
            </w:r>
          </w:p>
        </w:tc>
      </w:tr>
      <w:tr w:rsidR="00F96032" w:rsidRPr="0037630D" w14:paraId="2E0F3EF0" w14:textId="77777777" w:rsidTr="595BE765">
        <w:trPr>
          <w:trHeight w:hRule="exact" w:val="1298"/>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AB03630" w14:textId="77777777"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Branch Industry Division Vice-President (Local Authorities and Brisbane City Council Branch Industry Division – BCC Sector)</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51B9426" w14:textId="409D7F7E"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Branch Vice-President (Local Authorities and Brisbane City Council Industry Division – BCC)</w:t>
            </w:r>
          </w:p>
        </w:tc>
      </w:tr>
      <w:tr w:rsidR="00F96032" w:rsidRPr="0037630D" w14:paraId="3437D49B" w14:textId="77777777" w:rsidTr="595BE765">
        <w:trPr>
          <w:trHeight w:hRule="exact" w:val="990"/>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EE3B75" w14:textId="07F14561"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 xml:space="preserve">Branch Industry Division Vice-President (Transport and </w:t>
            </w:r>
            <w:r w:rsidR="00AE1CB6">
              <w:rPr>
                <w:rFonts w:eastAsiaTheme="minorHAnsi"/>
                <w:spacing w:val="1"/>
                <w:szCs w:val="22"/>
              </w:rPr>
              <w:t xml:space="preserve">Airlines </w:t>
            </w:r>
            <w:r w:rsidRPr="0037630D">
              <w:rPr>
                <w:rFonts w:eastAsiaTheme="minorHAnsi"/>
                <w:spacing w:val="1"/>
                <w:szCs w:val="22"/>
              </w:rPr>
              <w:t>Branch Industry Division – Rail</w:t>
            </w:r>
            <w:r w:rsidR="00486BF9">
              <w:rPr>
                <w:rFonts w:eastAsiaTheme="minorHAnsi"/>
                <w:spacing w:val="1"/>
                <w:szCs w:val="22"/>
              </w:rPr>
              <w:t xml:space="preserve"> Sector</w:t>
            </w:r>
            <w:r w:rsidRPr="0037630D">
              <w:rPr>
                <w:rFonts w:eastAsiaTheme="minorHAnsi"/>
                <w:spacing w:val="1"/>
                <w:szCs w:val="22"/>
              </w:rPr>
              <w:t>)</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36BA8CE" w14:textId="36D7F33D"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Branch Vice-President (Transport and Northern Administrative Industry Division – Rail)</w:t>
            </w:r>
          </w:p>
        </w:tc>
      </w:tr>
      <w:tr w:rsidR="00F96032" w:rsidRPr="0037630D" w14:paraId="41AD7CEA" w14:textId="77777777" w:rsidTr="595BE765">
        <w:trPr>
          <w:trHeight w:hRule="exact" w:val="1982"/>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E41C1E" w14:textId="77314AA8"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 xml:space="preserve">Branch Industry Division Vice-President (Transport and </w:t>
            </w:r>
            <w:r w:rsidR="00AE1CB6">
              <w:rPr>
                <w:rFonts w:eastAsiaTheme="minorHAnsi"/>
                <w:spacing w:val="1"/>
                <w:szCs w:val="22"/>
              </w:rPr>
              <w:t xml:space="preserve">Airlines </w:t>
            </w:r>
            <w:r w:rsidRPr="0037630D">
              <w:rPr>
                <w:rFonts w:eastAsiaTheme="minorHAnsi"/>
                <w:spacing w:val="1"/>
                <w:szCs w:val="22"/>
              </w:rPr>
              <w:t xml:space="preserve">Branch Industry Division – Ports and </w:t>
            </w:r>
            <w:r w:rsidR="00620320">
              <w:rPr>
                <w:rFonts w:eastAsiaTheme="minorHAnsi"/>
                <w:spacing w:val="1"/>
                <w:szCs w:val="22"/>
              </w:rPr>
              <w:t xml:space="preserve">Airlines </w:t>
            </w:r>
            <w:r w:rsidR="0073580D">
              <w:rPr>
                <w:rFonts w:eastAsiaTheme="minorHAnsi"/>
                <w:spacing w:val="1"/>
                <w:szCs w:val="22"/>
              </w:rPr>
              <w:t>Sector</w:t>
            </w:r>
            <w:r w:rsidRPr="0037630D">
              <w:rPr>
                <w:rFonts w:eastAsiaTheme="minorHAnsi"/>
                <w:spacing w:val="1"/>
                <w:szCs w:val="22"/>
              </w:rPr>
              <w:t>)</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61794A0" w14:textId="29330400"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Branch Vice-President (Transport and Northern Administrative – Ports</w:t>
            </w:r>
            <w:r w:rsidR="00F143E8">
              <w:rPr>
                <w:rFonts w:eastAsiaTheme="minorHAnsi"/>
                <w:spacing w:val="1"/>
                <w:szCs w:val="22"/>
              </w:rPr>
              <w:t xml:space="preserve"> and </w:t>
            </w:r>
            <w:r w:rsidRPr="0037630D">
              <w:rPr>
                <w:rFonts w:eastAsiaTheme="minorHAnsi"/>
                <w:spacing w:val="1"/>
                <w:szCs w:val="22"/>
              </w:rPr>
              <w:t>Private)</w:t>
            </w:r>
          </w:p>
        </w:tc>
      </w:tr>
      <w:tr w:rsidR="00F96032" w:rsidRPr="0037630D" w14:paraId="6B421239" w14:textId="77777777" w:rsidTr="595BE765">
        <w:trPr>
          <w:trHeight w:hRule="exact" w:val="1709"/>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79DFF17" w14:textId="75551504"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 xml:space="preserve">Branch Industry Division Vice-President (Transport and </w:t>
            </w:r>
            <w:r w:rsidR="00554841">
              <w:rPr>
                <w:rFonts w:eastAsiaTheme="minorHAnsi"/>
                <w:spacing w:val="1"/>
                <w:szCs w:val="22"/>
              </w:rPr>
              <w:t>Airlines</w:t>
            </w:r>
            <w:r w:rsidRPr="0037630D">
              <w:rPr>
                <w:rFonts w:eastAsiaTheme="minorHAnsi"/>
                <w:spacing w:val="1"/>
                <w:szCs w:val="22"/>
              </w:rPr>
              <w:t xml:space="preserve"> </w:t>
            </w:r>
            <w:r w:rsidR="00012361">
              <w:rPr>
                <w:rFonts w:eastAsiaTheme="minorHAnsi"/>
                <w:spacing w:val="1"/>
                <w:szCs w:val="22"/>
              </w:rPr>
              <w:t xml:space="preserve">Branch Industry Division </w:t>
            </w:r>
            <w:r w:rsidRPr="0037630D">
              <w:rPr>
                <w:rFonts w:eastAsiaTheme="minorHAnsi"/>
                <w:spacing w:val="1"/>
                <w:szCs w:val="22"/>
              </w:rPr>
              <w:t xml:space="preserve">– Ports and </w:t>
            </w:r>
            <w:r w:rsidR="00817E15">
              <w:rPr>
                <w:rFonts w:eastAsiaTheme="minorHAnsi"/>
                <w:spacing w:val="1"/>
                <w:szCs w:val="22"/>
              </w:rPr>
              <w:t xml:space="preserve">Airlines </w:t>
            </w:r>
            <w:r w:rsidR="00F143E8">
              <w:rPr>
                <w:rFonts w:eastAsiaTheme="minorHAnsi"/>
                <w:spacing w:val="1"/>
                <w:szCs w:val="22"/>
              </w:rPr>
              <w:t>Sector</w:t>
            </w:r>
            <w:r w:rsidRPr="0037630D">
              <w:rPr>
                <w:rFonts w:eastAsiaTheme="minorHAnsi"/>
                <w:spacing w:val="1"/>
                <w:szCs w:val="22"/>
              </w:rPr>
              <w:t>)</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34FE647" w14:textId="4ABB326B" w:rsidR="00F96032" w:rsidRPr="0037630D" w:rsidRDefault="00F96032">
            <w:pPr>
              <w:autoSpaceDE w:val="0"/>
              <w:autoSpaceDN w:val="0"/>
              <w:adjustRightInd w:val="0"/>
              <w:ind w:left="284" w:right="-20"/>
              <w:jc w:val="left"/>
              <w:rPr>
                <w:rFonts w:eastAsiaTheme="minorHAnsi"/>
                <w:spacing w:val="1"/>
                <w:szCs w:val="22"/>
              </w:rPr>
            </w:pPr>
            <w:r w:rsidRPr="0037630D">
              <w:rPr>
                <w:rFonts w:eastAsiaTheme="minorHAnsi"/>
                <w:spacing w:val="1"/>
                <w:szCs w:val="22"/>
              </w:rPr>
              <w:t xml:space="preserve">Branch Vice-President (Transport and Northern Administrative </w:t>
            </w:r>
            <w:r w:rsidR="00CE771D">
              <w:rPr>
                <w:rFonts w:eastAsiaTheme="minorHAnsi"/>
                <w:spacing w:val="1"/>
                <w:szCs w:val="22"/>
              </w:rPr>
              <w:t xml:space="preserve">- </w:t>
            </w:r>
            <w:r w:rsidRPr="0037630D">
              <w:rPr>
                <w:rFonts w:eastAsiaTheme="minorHAnsi"/>
                <w:spacing w:val="1"/>
                <w:szCs w:val="22"/>
              </w:rPr>
              <w:t>North Queensland Clerical and Administrative)</w:t>
            </w:r>
          </w:p>
        </w:tc>
      </w:tr>
      <w:tr w:rsidR="00F96032" w:rsidRPr="0037630D" w14:paraId="58555759" w14:textId="77777777" w:rsidTr="595BE765">
        <w:trPr>
          <w:trHeight w:hRule="exact" w:val="1455"/>
        </w:trPr>
        <w:tc>
          <w:tcPr>
            <w:tcW w:w="424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0C20C24" w14:textId="77777777" w:rsidR="00F96032" w:rsidRPr="0037630D" w:rsidRDefault="00F96032" w:rsidP="003A56B4">
            <w:pPr>
              <w:widowControl w:val="0"/>
              <w:autoSpaceDE w:val="0"/>
              <w:autoSpaceDN w:val="0"/>
              <w:adjustRightInd w:val="0"/>
              <w:ind w:left="284" w:right="-20"/>
              <w:jc w:val="left"/>
              <w:rPr>
                <w:rFonts w:eastAsiaTheme="minorHAnsi"/>
                <w:spacing w:val="1"/>
                <w:szCs w:val="22"/>
              </w:rPr>
            </w:pPr>
            <w:r w:rsidRPr="0037630D">
              <w:rPr>
                <w:rFonts w:eastAsiaTheme="minorHAnsi"/>
                <w:spacing w:val="1"/>
                <w:szCs w:val="22"/>
              </w:rPr>
              <w:t>Branch Industry Division Vice-President (Social and Community Services Branch Industry Division)</w:t>
            </w:r>
          </w:p>
        </w:tc>
        <w:tc>
          <w:tcPr>
            <w:tcW w:w="424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F58AF9A" w14:textId="183E238C" w:rsidR="00F96032" w:rsidRPr="0037630D" w:rsidRDefault="00F96032" w:rsidP="003A56B4">
            <w:pPr>
              <w:widowControl w:val="0"/>
              <w:autoSpaceDE w:val="0"/>
              <w:autoSpaceDN w:val="0"/>
              <w:adjustRightInd w:val="0"/>
              <w:ind w:left="284" w:right="-20"/>
              <w:jc w:val="left"/>
              <w:rPr>
                <w:rFonts w:eastAsiaTheme="minorHAnsi"/>
                <w:spacing w:val="1"/>
                <w:szCs w:val="22"/>
              </w:rPr>
            </w:pPr>
            <w:r w:rsidRPr="0037630D">
              <w:rPr>
                <w:rFonts w:eastAsiaTheme="minorHAnsi"/>
                <w:spacing w:val="1"/>
                <w:szCs w:val="22"/>
              </w:rPr>
              <w:t>Branch Vice-President (Social and Community Sector Industry Division)</w:t>
            </w:r>
          </w:p>
        </w:tc>
      </w:tr>
    </w:tbl>
    <w:p w14:paraId="4BA1B27B" w14:textId="24A1A23D" w:rsidR="595BE765" w:rsidRDefault="595BE765"/>
    <w:p w14:paraId="5D04D835" w14:textId="77777777" w:rsidR="00F96032" w:rsidRPr="0037630D" w:rsidRDefault="00F96032" w:rsidP="003A56B4">
      <w:pPr>
        <w:widowControl w:val="0"/>
        <w:autoSpaceDE w:val="0"/>
        <w:autoSpaceDN w:val="0"/>
        <w:adjustRightInd w:val="0"/>
        <w:ind w:left="138" w:right="-23"/>
        <w:rPr>
          <w:rFonts w:eastAsiaTheme="minorHAnsi"/>
          <w:spacing w:val="-3"/>
          <w:szCs w:val="22"/>
        </w:rPr>
      </w:pPr>
    </w:p>
    <w:p w14:paraId="233BD013" w14:textId="174C70D1" w:rsidR="00C80A53" w:rsidRDefault="00C80A53" w:rsidP="00C80A53">
      <w:pPr>
        <w:widowControl w:val="0"/>
        <w:autoSpaceDE w:val="0"/>
        <w:autoSpaceDN w:val="0"/>
        <w:adjustRightInd w:val="0"/>
        <w:ind w:left="567" w:right="476" w:hanging="567"/>
        <w:rPr>
          <w:rFonts w:eastAsiaTheme="minorHAnsi"/>
          <w:spacing w:val="-3"/>
          <w:szCs w:val="22"/>
        </w:rPr>
      </w:pPr>
      <w:r w:rsidRPr="002A5423">
        <w:rPr>
          <w:rFonts w:eastAsiaTheme="minorHAnsi"/>
          <w:spacing w:val="-3"/>
          <w:szCs w:val="22"/>
        </w:rPr>
        <w:t>f.</w:t>
      </w:r>
      <w:r w:rsidRPr="002A5423">
        <w:rPr>
          <w:rFonts w:eastAsiaTheme="minorHAnsi"/>
          <w:spacing w:val="-3"/>
          <w:szCs w:val="22"/>
        </w:rPr>
        <w:tab/>
      </w:r>
      <w:r w:rsidRPr="00962820">
        <w:rPr>
          <w:rFonts w:eastAsiaTheme="minorHAnsi"/>
          <w:spacing w:val="-3"/>
          <w:szCs w:val="22"/>
        </w:rPr>
        <w:t>Sub-rules 33 e. and f. of the Commencement Day Rules will commence at the 2023 Quadrennial Election.</w:t>
      </w:r>
    </w:p>
    <w:p w14:paraId="6A90BF71" w14:textId="26563D30" w:rsidR="00C80A53" w:rsidRDefault="00C80A53" w:rsidP="00C80A53">
      <w:pPr>
        <w:widowControl w:val="0"/>
        <w:autoSpaceDE w:val="0"/>
        <w:autoSpaceDN w:val="0"/>
        <w:adjustRightInd w:val="0"/>
        <w:ind w:left="567" w:right="476" w:hanging="567"/>
        <w:rPr>
          <w:rFonts w:eastAsiaTheme="minorHAnsi"/>
          <w:spacing w:val="-3"/>
          <w:szCs w:val="22"/>
        </w:rPr>
      </w:pPr>
    </w:p>
    <w:p w14:paraId="52A2863A" w14:textId="77777777" w:rsidR="00C80A53" w:rsidRDefault="00C80A53" w:rsidP="00C80A53">
      <w:pPr>
        <w:widowControl w:val="0"/>
        <w:autoSpaceDE w:val="0"/>
        <w:autoSpaceDN w:val="0"/>
        <w:adjustRightInd w:val="0"/>
        <w:ind w:left="567" w:right="476" w:hanging="567"/>
        <w:rPr>
          <w:rFonts w:eastAsiaTheme="minorHAnsi"/>
          <w:spacing w:val="-3"/>
          <w:szCs w:val="22"/>
        </w:rPr>
      </w:pPr>
      <w:r>
        <w:rPr>
          <w:rFonts w:eastAsiaTheme="minorHAnsi"/>
          <w:spacing w:val="-3"/>
          <w:szCs w:val="22"/>
        </w:rPr>
        <w:t>g.</w:t>
      </w:r>
      <w:r>
        <w:rPr>
          <w:rFonts w:eastAsiaTheme="minorHAnsi"/>
          <w:spacing w:val="-3"/>
          <w:szCs w:val="22"/>
        </w:rPr>
        <w:tab/>
      </w:r>
      <w:r w:rsidRPr="00962820">
        <w:rPr>
          <w:rFonts w:eastAsiaTheme="minorHAnsi"/>
          <w:spacing w:val="-3"/>
          <w:szCs w:val="22"/>
        </w:rPr>
        <w:t>Despite the Commencement Day Rules, a Pre-commencement Day Officer will, whilst holding that office, exercise their powers and discharge their obligations under the Pre-commencements Day Rules.</w:t>
      </w:r>
    </w:p>
    <w:p w14:paraId="5EBDBF3B" w14:textId="5484EB60" w:rsidR="007F4ABC" w:rsidRDefault="007F4ABC">
      <w:pPr>
        <w:jc w:val="left"/>
        <w:rPr>
          <w:rFonts w:eastAsiaTheme="minorHAnsi"/>
          <w:spacing w:val="-3"/>
          <w:szCs w:val="22"/>
        </w:rPr>
      </w:pPr>
      <w:r>
        <w:rPr>
          <w:rFonts w:eastAsiaTheme="minorHAnsi"/>
          <w:spacing w:val="-3"/>
          <w:szCs w:val="22"/>
        </w:rPr>
        <w:br w:type="page"/>
      </w:r>
    </w:p>
    <w:p w14:paraId="0A46B066" w14:textId="77777777" w:rsidR="008C367C" w:rsidRPr="00E207D2" w:rsidRDefault="008C367C" w:rsidP="00E207D2">
      <w:pPr>
        <w:autoSpaceDE w:val="0"/>
        <w:autoSpaceDN w:val="0"/>
        <w:adjustRightInd w:val="0"/>
        <w:ind w:left="567" w:right="478" w:hanging="567"/>
        <w:jc w:val="left"/>
        <w:rPr>
          <w:rFonts w:eastAsiaTheme="minorHAnsi"/>
          <w:spacing w:val="-3"/>
          <w:szCs w:val="22"/>
        </w:rPr>
      </w:pPr>
    </w:p>
    <w:p w14:paraId="305E23DC" w14:textId="77777777" w:rsidR="000E7C15" w:rsidRDefault="000E7C15" w:rsidP="008C367C">
      <w:pPr>
        <w:pStyle w:val="Heading1"/>
      </w:pPr>
      <w:bookmarkStart w:id="225" w:name="_Toc176874218"/>
      <w:r w:rsidRPr="002A6D59">
        <w:t>DIVISION FOUR</w:t>
      </w:r>
      <w:bookmarkEnd w:id="225"/>
    </w:p>
    <w:p w14:paraId="26927834" w14:textId="77777777" w:rsidR="0022738F" w:rsidRPr="0022738F" w:rsidRDefault="0022738F" w:rsidP="0022738F"/>
    <w:p w14:paraId="5C1A2F17" w14:textId="77777777" w:rsidR="000E7C15" w:rsidRPr="002A6D59" w:rsidRDefault="000E7C15" w:rsidP="0022738F">
      <w:pPr>
        <w:pStyle w:val="Heading1"/>
      </w:pPr>
      <w:bookmarkStart w:id="226" w:name="_Toc282528507"/>
      <w:bookmarkStart w:id="227" w:name="_Toc176874219"/>
      <w:r w:rsidRPr="002A6D59">
        <w:t>TASMANIAN BRANCH</w:t>
      </w:r>
      <w:bookmarkEnd w:id="226"/>
      <w:bookmarkEnd w:id="227"/>
    </w:p>
    <w:p w14:paraId="738D7B24" w14:textId="77777777" w:rsidR="000E7C15" w:rsidRPr="002A6D59" w:rsidRDefault="000E7C15" w:rsidP="00A1455C">
      <w:pPr>
        <w:pStyle w:val="Heading2"/>
      </w:pPr>
      <w:bookmarkStart w:id="228" w:name="_Toc282528508"/>
      <w:bookmarkStart w:id="229" w:name="_Toc176874220"/>
      <w:r w:rsidRPr="002A6D59">
        <w:t xml:space="preserve">1 </w:t>
      </w:r>
      <w:r w:rsidR="00AF7829" w:rsidRPr="002A6D59">
        <w:t>–</w:t>
      </w:r>
      <w:r w:rsidRPr="002A6D59">
        <w:t xml:space="preserve"> MERGER</w:t>
      </w:r>
      <w:bookmarkEnd w:id="228"/>
      <w:bookmarkEnd w:id="229"/>
    </w:p>
    <w:p w14:paraId="15BA029A" w14:textId="77777777" w:rsidR="000E7C15" w:rsidRPr="002A6D59" w:rsidRDefault="000E7C15" w:rsidP="000E7C15"/>
    <w:p w14:paraId="1C027E6D" w14:textId="77777777" w:rsidR="000E7C15" w:rsidRDefault="000E7C15" w:rsidP="000E7C15">
      <w:r w:rsidRPr="002A6D59">
        <w:t>These Tasmanian Branch Rules provide, together with Part IX Division Nine Rules, for the Merged Branch derived from the Merger of Part IX Division Four the Victorian Authorities and Services Branch and Part IX Division Nine The Tasmanian Branch.</w:t>
      </w:r>
    </w:p>
    <w:p w14:paraId="26B8E315" w14:textId="77777777" w:rsidR="00AF7829" w:rsidRPr="002A6D59" w:rsidRDefault="00AF7829" w:rsidP="000E7C15">
      <w:pPr>
        <w:rPr>
          <w:lang w:val="en-US"/>
        </w:rPr>
      </w:pPr>
    </w:p>
    <w:p w14:paraId="1DEC5B0C" w14:textId="77777777" w:rsidR="000E7C15" w:rsidRPr="002A6D59" w:rsidRDefault="000E7C15" w:rsidP="00A1455C">
      <w:pPr>
        <w:pStyle w:val="Heading2"/>
      </w:pPr>
      <w:bookmarkStart w:id="230" w:name="_Toc282528509"/>
      <w:bookmarkStart w:id="231" w:name="_Toc176874221"/>
      <w:r w:rsidRPr="002A6D59">
        <w:t xml:space="preserve">2 </w:t>
      </w:r>
      <w:r w:rsidR="00AF7829" w:rsidRPr="002A6D59">
        <w:t>–</w:t>
      </w:r>
      <w:r w:rsidRPr="002A6D59">
        <w:t xml:space="preserve"> DEFINITIONS</w:t>
      </w:r>
      <w:bookmarkEnd w:id="230"/>
      <w:bookmarkEnd w:id="231"/>
    </w:p>
    <w:p w14:paraId="0F6D9A9A" w14:textId="77777777" w:rsidR="000E7C15" w:rsidRPr="002A6D59" w:rsidRDefault="000E7C15" w:rsidP="000E7C15"/>
    <w:p w14:paraId="7AD0C51B" w14:textId="77777777" w:rsidR="000E7C15" w:rsidRPr="002A6D59" w:rsidRDefault="000E7C15" w:rsidP="000E7C15">
      <w:pPr>
        <w:ind w:left="567" w:hanging="567"/>
      </w:pPr>
      <w:r w:rsidRPr="002A6D59">
        <w:t>In these Branch Rules:</w:t>
      </w:r>
    </w:p>
    <w:p w14:paraId="3626A1BB" w14:textId="77777777" w:rsidR="000E7C15" w:rsidRPr="002A6D59" w:rsidRDefault="000E7C15" w:rsidP="000E7C15">
      <w:pPr>
        <w:ind w:left="567" w:hanging="567"/>
      </w:pPr>
    </w:p>
    <w:p w14:paraId="031765C5" w14:textId="77777777" w:rsidR="000E7C15" w:rsidRPr="002A6D59" w:rsidRDefault="000E7C15" w:rsidP="000E7C15">
      <w:r w:rsidRPr="002A6D59">
        <w:t>“Merged Branch” means the Victorian and Tasmanian Authorities and Services Branch provided for in Part IX Division Nine of these Union Rules.</w:t>
      </w:r>
    </w:p>
    <w:p w14:paraId="33A7DA15" w14:textId="77777777" w:rsidR="000E7C15" w:rsidRPr="002A6D59" w:rsidRDefault="000E7C15" w:rsidP="000E7C15"/>
    <w:p w14:paraId="49663537" w14:textId="77777777" w:rsidR="000E7C15" w:rsidRDefault="000E7C15" w:rsidP="000E7C15">
      <w:r w:rsidRPr="002A6D59">
        <w:t>“Merger Rule Changes” means provisio</w:t>
      </w:r>
      <w:r w:rsidR="00E74B52" w:rsidRPr="002A6D59">
        <w:t xml:space="preserve">ns of these rules and the rules </w:t>
      </w:r>
      <w:r w:rsidRPr="002A6D59">
        <w:t>changes made to the rules of the Part IX Division Nine Victorian Branch Rules in year 2010.</w:t>
      </w:r>
    </w:p>
    <w:p w14:paraId="71146ACD" w14:textId="77777777" w:rsidR="00AF7829" w:rsidRPr="002A6D59" w:rsidRDefault="00AF7829" w:rsidP="000E7C15">
      <w:pPr>
        <w:rPr>
          <w:lang w:val="en-US"/>
        </w:rPr>
      </w:pPr>
    </w:p>
    <w:p w14:paraId="375222EC" w14:textId="77777777" w:rsidR="000E7C15" w:rsidRPr="002A6D59" w:rsidRDefault="000E7C15" w:rsidP="00A1455C">
      <w:pPr>
        <w:pStyle w:val="Heading2"/>
      </w:pPr>
      <w:bookmarkStart w:id="232" w:name="_Toc282528510"/>
      <w:bookmarkStart w:id="233" w:name="_Toc176874222"/>
      <w:r w:rsidRPr="002A6D59">
        <w:t xml:space="preserve">3 </w:t>
      </w:r>
      <w:r w:rsidR="00AF7829" w:rsidRPr="002A6D59">
        <w:t>–</w:t>
      </w:r>
      <w:r w:rsidRPr="002A6D59">
        <w:t xml:space="preserve"> COMMENCEMENT</w:t>
      </w:r>
      <w:bookmarkEnd w:id="232"/>
      <w:bookmarkEnd w:id="233"/>
    </w:p>
    <w:p w14:paraId="651299AA" w14:textId="77777777" w:rsidR="000E7C15" w:rsidRPr="002A6D59" w:rsidRDefault="000E7C15" w:rsidP="000E7C15"/>
    <w:p w14:paraId="159DF81C" w14:textId="77777777" w:rsidR="000E7C15" w:rsidRPr="002A6D59" w:rsidRDefault="000E7C15" w:rsidP="000E7C15">
      <w:pPr>
        <w:ind w:left="567" w:hanging="567"/>
      </w:pPr>
      <w:r w:rsidRPr="002A6D59">
        <w:t>a.</w:t>
      </w:r>
      <w:r w:rsidRPr="002A6D59">
        <w:tab/>
        <w:t>The purpose of this rule is to provide for the commencement of the Merger Rule Changes and for the Conduct of the first election for offices of the Merged Branch in the year 2011 (the 2011 elections).</w:t>
      </w:r>
    </w:p>
    <w:p w14:paraId="68440C7B" w14:textId="77777777" w:rsidR="000E7C15" w:rsidRPr="002A6D59" w:rsidRDefault="000E7C15" w:rsidP="000E7C15">
      <w:pPr>
        <w:ind w:left="567" w:hanging="567"/>
        <w:rPr>
          <w:lang w:val="en-US"/>
        </w:rPr>
      </w:pPr>
    </w:p>
    <w:p w14:paraId="159FC15F" w14:textId="77777777" w:rsidR="000E7C15" w:rsidRPr="002A6D59" w:rsidRDefault="000E7C15" w:rsidP="000E7C15">
      <w:pPr>
        <w:ind w:left="567" w:hanging="567"/>
        <w:rPr>
          <w:lang w:val="en-US"/>
        </w:rPr>
      </w:pPr>
      <w:r w:rsidRPr="002A6D59">
        <w:rPr>
          <w:lang w:val="en-US"/>
        </w:rPr>
        <w:t>b.</w:t>
      </w:r>
      <w:r w:rsidRPr="002A6D59">
        <w:rPr>
          <w:lang w:val="en-US"/>
        </w:rPr>
        <w:tab/>
        <w:t xml:space="preserve">The provisions of this rule and the Merger Rule changes shall take effect on and from the day after the General Manager of Fair Work Australia certifies them (certification date) the Branch and its members shall comply with them </w:t>
      </w:r>
      <w:r w:rsidR="00634B32" w:rsidRPr="002A6D59">
        <w:rPr>
          <w:lang w:val="en-US"/>
        </w:rPr>
        <w:t>severable</w:t>
      </w:r>
      <w:r w:rsidRPr="002A6D59">
        <w:rPr>
          <w:lang w:val="en-US"/>
        </w:rPr>
        <w:t xml:space="preserve"> as provided for in this Rule. Subject to this Rule on and after certification date the Branch and its members shall continue to comply with the rules in operation immediately pri</w:t>
      </w:r>
      <w:r w:rsidR="00E74B52" w:rsidRPr="002A6D59">
        <w:rPr>
          <w:lang w:val="en-US"/>
        </w:rPr>
        <w:t>or to that date (the unamended R</w:t>
      </w:r>
      <w:r w:rsidRPr="002A6D59">
        <w:rPr>
          <w:lang w:val="en-US"/>
        </w:rPr>
        <w:t>ules).</w:t>
      </w:r>
    </w:p>
    <w:p w14:paraId="2CCA2890" w14:textId="77777777" w:rsidR="000E7C15" w:rsidRPr="002A6D59" w:rsidRDefault="000E7C15" w:rsidP="000E7C15">
      <w:pPr>
        <w:ind w:left="567" w:hanging="567"/>
        <w:rPr>
          <w:lang w:val="en-US"/>
        </w:rPr>
      </w:pPr>
    </w:p>
    <w:p w14:paraId="6282E7FD" w14:textId="77777777" w:rsidR="000E7C15" w:rsidRPr="002A6D59" w:rsidRDefault="000E7C15" w:rsidP="000E7C15">
      <w:pPr>
        <w:ind w:left="567" w:hanging="567"/>
        <w:rPr>
          <w:lang w:val="en-US"/>
        </w:rPr>
      </w:pPr>
      <w:r w:rsidRPr="002A6D59">
        <w:rPr>
          <w:lang w:val="en-US"/>
        </w:rPr>
        <w:t>c.</w:t>
      </w:r>
      <w:r w:rsidRPr="002A6D59">
        <w:rPr>
          <w:lang w:val="en-US"/>
        </w:rPr>
        <w:tab/>
        <w:t>At the 2011 elections the financial membership of the Branch and the Victorian Authorities and Services Branch shall form the electorate for the poll to be conducted for the offices as provided for in the Merger Rule changes.</w:t>
      </w:r>
    </w:p>
    <w:p w14:paraId="530AC048" w14:textId="77777777" w:rsidR="000E7C15" w:rsidRPr="002A6D59" w:rsidRDefault="000E7C15" w:rsidP="000E7C15">
      <w:pPr>
        <w:ind w:left="567" w:hanging="567"/>
        <w:rPr>
          <w:lang w:val="en-US"/>
        </w:rPr>
      </w:pPr>
    </w:p>
    <w:p w14:paraId="5E7F6F28" w14:textId="77777777" w:rsidR="000E7C15" w:rsidRPr="002A6D59" w:rsidRDefault="000E7C15" w:rsidP="000E7C15">
      <w:pPr>
        <w:ind w:left="567" w:hanging="567"/>
        <w:rPr>
          <w:lang w:val="en-US"/>
        </w:rPr>
      </w:pPr>
      <w:r w:rsidRPr="002A6D59">
        <w:rPr>
          <w:lang w:val="en-US"/>
        </w:rPr>
        <w:t>d.</w:t>
      </w:r>
      <w:r w:rsidRPr="002A6D59">
        <w:rPr>
          <w:lang w:val="en-US"/>
        </w:rPr>
        <w:tab/>
        <w:t>Until the declaration of the poll for the 2011 elections as provided for in c above the Branch and the Victorian Authorities Branch shall maintain their separate existences. And subject to this Rule continue to comply with the unamended Rules.</w:t>
      </w:r>
    </w:p>
    <w:p w14:paraId="59D84C0A" w14:textId="77777777" w:rsidR="000E7C15" w:rsidRPr="002A6D59" w:rsidRDefault="000E7C15" w:rsidP="000E7C15">
      <w:pPr>
        <w:ind w:left="567" w:hanging="567"/>
        <w:rPr>
          <w:lang w:val="en-US"/>
        </w:rPr>
      </w:pPr>
    </w:p>
    <w:p w14:paraId="59E9F4CC" w14:textId="77777777" w:rsidR="000E7C15" w:rsidRDefault="000E7C15" w:rsidP="000E7C15">
      <w:pPr>
        <w:ind w:left="567" w:hanging="567"/>
        <w:rPr>
          <w:lang w:val="en-US"/>
        </w:rPr>
      </w:pPr>
      <w:r w:rsidRPr="002A6D59">
        <w:rPr>
          <w:lang w:val="en-US"/>
        </w:rPr>
        <w:t>e.</w:t>
      </w:r>
      <w:r w:rsidRPr="002A6D59">
        <w:rPr>
          <w:lang w:val="en-US"/>
        </w:rPr>
        <w:tab/>
        <w:t>Upon the declaration of the poll for the 2011 elections of those offices which the Merger Rules provide to be elected by and from the financial membership of the Merged Branch, the Branches shall be merged to form the Merged Branch (the Merger Date) and the Branch and its members shall comply with the Merger Rules.</w:t>
      </w:r>
    </w:p>
    <w:p w14:paraId="7F6115CA" w14:textId="77777777" w:rsidR="00AF7829" w:rsidRPr="002A6D59" w:rsidRDefault="00AF7829" w:rsidP="000E7C15">
      <w:pPr>
        <w:ind w:left="567" w:hanging="567"/>
        <w:rPr>
          <w:lang w:val="en-US"/>
        </w:rPr>
      </w:pPr>
    </w:p>
    <w:p w14:paraId="4A8DE4DD" w14:textId="77777777" w:rsidR="000E7C15" w:rsidRPr="002A6D59" w:rsidRDefault="000E7C15" w:rsidP="00A1455C">
      <w:pPr>
        <w:pStyle w:val="Heading2"/>
      </w:pPr>
      <w:bookmarkStart w:id="234" w:name="_Toc282528511"/>
      <w:bookmarkStart w:id="235" w:name="_Toc176874223"/>
      <w:r w:rsidRPr="002A6D59">
        <w:t xml:space="preserve">4 </w:t>
      </w:r>
      <w:r w:rsidR="00AF7829" w:rsidRPr="002A6D59">
        <w:t>–</w:t>
      </w:r>
      <w:r w:rsidRPr="002A6D59">
        <w:t xml:space="preserve"> ALTERATION OF RULES</w:t>
      </w:r>
      <w:bookmarkEnd w:id="234"/>
      <w:bookmarkEnd w:id="235"/>
    </w:p>
    <w:p w14:paraId="4091BD24" w14:textId="77777777" w:rsidR="000E7C15" w:rsidRPr="002A6D59" w:rsidRDefault="000E7C15" w:rsidP="000E7C15"/>
    <w:p w14:paraId="3211D32A" w14:textId="77777777" w:rsidR="000E7C15" w:rsidRPr="002A6D59" w:rsidRDefault="000E7C15" w:rsidP="000E7C15">
      <w:pPr>
        <w:rPr>
          <w:lang w:val="en-US"/>
        </w:rPr>
      </w:pPr>
      <w:r w:rsidRPr="002A6D59">
        <w:t>From the Merger Date these Division Four Rules may be altered by the Branch Executive of the Merged Branch in accordance with the Rules of that Branch.</w:t>
      </w:r>
    </w:p>
    <w:p w14:paraId="70DEB7DD" w14:textId="77777777" w:rsidR="0022738F" w:rsidRDefault="0022738F">
      <w:pPr>
        <w:jc w:val="left"/>
        <w:rPr>
          <w:b/>
        </w:rPr>
      </w:pPr>
      <w:bookmarkStart w:id="236" w:name="_Toc501767190"/>
      <w:r>
        <w:br w:type="page"/>
      </w:r>
    </w:p>
    <w:p w14:paraId="2B408FAC" w14:textId="77777777" w:rsidR="0053775F" w:rsidRDefault="0053775F" w:rsidP="0022738F">
      <w:pPr>
        <w:pStyle w:val="Heading1"/>
      </w:pPr>
      <w:bookmarkStart w:id="237" w:name="_Toc176874224"/>
      <w:r w:rsidRPr="002A6D59">
        <w:t xml:space="preserve">DIVISION </w:t>
      </w:r>
      <w:bookmarkEnd w:id="236"/>
      <w:r w:rsidRPr="002A6D59">
        <w:t>FIVE</w:t>
      </w:r>
      <w:bookmarkEnd w:id="237"/>
    </w:p>
    <w:p w14:paraId="66D49306" w14:textId="77777777" w:rsidR="0022738F" w:rsidRPr="0022738F" w:rsidRDefault="0022738F" w:rsidP="0022738F"/>
    <w:p w14:paraId="04192958" w14:textId="77777777" w:rsidR="0053775F" w:rsidRPr="002A6D59" w:rsidRDefault="0053775F" w:rsidP="00871AAF">
      <w:pPr>
        <w:pStyle w:val="Heading1"/>
        <w:tabs>
          <w:tab w:val="left" w:pos="567"/>
          <w:tab w:val="left" w:pos="1134"/>
        </w:tabs>
      </w:pPr>
      <w:bookmarkStart w:id="238" w:name="_Toc501767191"/>
      <w:bookmarkStart w:id="239" w:name="_Toc176874225"/>
      <w:r w:rsidRPr="002A6D59">
        <w:t>WESTERN AUSTRALIAN BRANCH</w:t>
      </w:r>
      <w:bookmarkEnd w:id="238"/>
      <w:bookmarkEnd w:id="239"/>
    </w:p>
    <w:p w14:paraId="5453D87A" w14:textId="77777777" w:rsidR="0053775F" w:rsidRPr="002A6D59" w:rsidRDefault="0053775F" w:rsidP="00A1455C">
      <w:pPr>
        <w:pStyle w:val="Heading2"/>
      </w:pPr>
      <w:bookmarkStart w:id="240" w:name="_Toc501767192"/>
      <w:bookmarkStart w:id="241" w:name="_Toc176874226"/>
      <w:r w:rsidRPr="002A6D59">
        <w:t>BRANCH RULES</w:t>
      </w:r>
      <w:bookmarkEnd w:id="240"/>
      <w:bookmarkEnd w:id="241"/>
    </w:p>
    <w:p w14:paraId="2FA4B369" w14:textId="77777777" w:rsidR="0053775F" w:rsidRPr="002A6D59" w:rsidRDefault="0053775F" w:rsidP="00A1455C">
      <w:pPr>
        <w:pStyle w:val="Heading2"/>
      </w:pPr>
      <w:bookmarkStart w:id="242" w:name="_Toc501767193"/>
      <w:bookmarkStart w:id="243" w:name="_Toc176874227"/>
      <w:r w:rsidRPr="002A6D59">
        <w:t xml:space="preserve">1 </w:t>
      </w:r>
      <w:r w:rsidR="00AF7829" w:rsidRPr="002A6D59">
        <w:t>–</w:t>
      </w:r>
      <w:r w:rsidRPr="002A6D59">
        <w:t xml:space="preserve"> NAME</w:t>
      </w:r>
      <w:bookmarkEnd w:id="242"/>
      <w:bookmarkEnd w:id="243"/>
    </w:p>
    <w:p w14:paraId="5C839CF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02A4138"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The name of the Branch shall be the Western Australian Branch of the Australian Municipal, Administrative, Clerical and Services Union.</w:t>
      </w:r>
    </w:p>
    <w:p w14:paraId="3014DABC"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pPr>
    </w:p>
    <w:p w14:paraId="2B182C86" w14:textId="77777777" w:rsidR="0053775F" w:rsidRPr="002A6D59" w:rsidRDefault="0053775F" w:rsidP="00A1455C">
      <w:pPr>
        <w:pStyle w:val="Heading2"/>
      </w:pPr>
      <w:bookmarkStart w:id="244" w:name="_Toc501767194"/>
      <w:bookmarkStart w:id="245" w:name="_Toc176874228"/>
      <w:r w:rsidRPr="002A6D59">
        <w:t xml:space="preserve">2 </w:t>
      </w:r>
      <w:r w:rsidR="00AF7829" w:rsidRPr="002A6D59">
        <w:t>–</w:t>
      </w:r>
      <w:r w:rsidRPr="002A6D59">
        <w:t xml:space="preserve"> REGISTERED OFFICE</w:t>
      </w:r>
      <w:bookmarkEnd w:id="244"/>
      <w:bookmarkEnd w:id="245"/>
    </w:p>
    <w:p w14:paraId="5970DC6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9C55A4D"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Registered Office of the Branch shall be at 102 East Parade, </w:t>
      </w:r>
      <w:smartTag w:uri="urn:schemas-microsoft-com:office:smarttags" w:element="place">
        <w:r w:rsidRPr="002A6D59">
          <w:t>East Perth</w:t>
        </w:r>
      </w:smartTag>
      <w:r w:rsidRPr="002A6D59">
        <w:t>, or at such other place as may be determined upon from time to time by the Branch Executive Council.</w:t>
      </w:r>
    </w:p>
    <w:p w14:paraId="03261CDC"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pPr>
    </w:p>
    <w:p w14:paraId="682DD213" w14:textId="77777777" w:rsidR="0053775F" w:rsidRPr="002A6D59" w:rsidRDefault="0053775F" w:rsidP="00A1455C">
      <w:pPr>
        <w:pStyle w:val="Heading2"/>
      </w:pPr>
      <w:bookmarkStart w:id="246" w:name="_Toc501767195"/>
      <w:bookmarkStart w:id="247" w:name="_Toc176874229"/>
      <w:r w:rsidRPr="002A6D59">
        <w:t xml:space="preserve">3 </w:t>
      </w:r>
      <w:r w:rsidR="00AF7829" w:rsidRPr="002A6D59">
        <w:t>–</w:t>
      </w:r>
      <w:r w:rsidRPr="002A6D59">
        <w:t xml:space="preserve"> ALLOCATION OF MEMBERS</w:t>
      </w:r>
      <w:bookmarkEnd w:id="246"/>
      <w:bookmarkEnd w:id="247"/>
    </w:p>
    <w:p w14:paraId="40E11EE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76BB2BA" w14:textId="77777777" w:rsidR="00BF4687"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Every member attached to the Branch shall be allocated to </w:t>
      </w:r>
      <w:r w:rsidR="00BF4687" w:rsidRPr="002A6D59">
        <w:t xml:space="preserve">one of the following </w:t>
      </w:r>
      <w:r w:rsidRPr="002A6D59">
        <w:t>Divisions</w:t>
      </w:r>
      <w:r w:rsidR="00BF4687" w:rsidRPr="002A6D59">
        <w:t xml:space="preserve"> by the Branch Executive Council</w:t>
      </w:r>
      <w:r w:rsidR="002E41B7" w:rsidRPr="002A6D59">
        <w:t>:</w:t>
      </w:r>
    </w:p>
    <w:p w14:paraId="19B45A7F" w14:textId="77777777" w:rsidR="00BF4687" w:rsidRPr="002A6D59" w:rsidRDefault="00BF4687" w:rsidP="0053775F">
      <w:pPr>
        <w:tabs>
          <w:tab w:val="left" w:pos="567"/>
          <w:tab w:val="left" w:pos="1134"/>
          <w:tab w:val="left" w:pos="1701"/>
          <w:tab w:val="left" w:pos="2268"/>
          <w:tab w:val="left" w:pos="2835"/>
          <w:tab w:val="left" w:pos="3402"/>
          <w:tab w:val="left" w:pos="3969"/>
          <w:tab w:val="right" w:pos="9639"/>
        </w:tabs>
      </w:pPr>
    </w:p>
    <w:p w14:paraId="37007435" w14:textId="77777777" w:rsidR="00BF4687" w:rsidRPr="002A6D59" w:rsidRDefault="00BF4687">
      <w:pPr>
        <w:numPr>
          <w:ilvl w:val="0"/>
          <w:numId w:val="3"/>
        </w:numPr>
        <w:tabs>
          <w:tab w:val="left" w:pos="567"/>
          <w:tab w:val="left" w:pos="1134"/>
          <w:tab w:val="left" w:pos="1701"/>
          <w:tab w:val="left" w:pos="2268"/>
          <w:tab w:val="left" w:pos="2835"/>
          <w:tab w:val="left" w:pos="3402"/>
          <w:tab w:val="left" w:pos="3969"/>
          <w:tab w:val="right" w:pos="9639"/>
        </w:tabs>
        <w:ind w:hanging="513"/>
      </w:pPr>
      <w:r w:rsidRPr="002A6D59">
        <w:t>Administrative, Clerical and Customer Services Division</w:t>
      </w:r>
    </w:p>
    <w:p w14:paraId="2776E654" w14:textId="77777777" w:rsidR="00BF4687" w:rsidRPr="002A6D59" w:rsidRDefault="00BF4687">
      <w:pPr>
        <w:numPr>
          <w:ilvl w:val="0"/>
          <w:numId w:val="3"/>
        </w:numPr>
        <w:tabs>
          <w:tab w:val="left" w:pos="567"/>
          <w:tab w:val="left" w:pos="1134"/>
          <w:tab w:val="left" w:pos="1701"/>
          <w:tab w:val="left" w:pos="2268"/>
          <w:tab w:val="left" w:pos="2835"/>
          <w:tab w:val="left" w:pos="3402"/>
          <w:tab w:val="left" w:pos="3969"/>
          <w:tab w:val="right" w:pos="9639"/>
        </w:tabs>
        <w:ind w:hanging="513"/>
      </w:pPr>
      <w:r w:rsidRPr="002A6D59">
        <w:t>ASU Municipal Employees Division</w:t>
      </w:r>
    </w:p>
    <w:p w14:paraId="176EEC86" w14:textId="77777777" w:rsidR="00BF4687" w:rsidRPr="002A6D59" w:rsidRDefault="00BF4687">
      <w:pPr>
        <w:numPr>
          <w:ilvl w:val="0"/>
          <w:numId w:val="3"/>
        </w:numPr>
        <w:tabs>
          <w:tab w:val="left" w:pos="567"/>
          <w:tab w:val="left" w:pos="1134"/>
          <w:tab w:val="left" w:pos="1701"/>
          <w:tab w:val="left" w:pos="2268"/>
          <w:tab w:val="left" w:pos="2835"/>
          <w:tab w:val="left" w:pos="3402"/>
          <w:tab w:val="left" w:pos="3969"/>
          <w:tab w:val="right" w:pos="9639"/>
        </w:tabs>
        <w:ind w:hanging="513"/>
      </w:pPr>
      <w:r w:rsidRPr="002A6D59">
        <w:t>Energy/Information Technology Division</w:t>
      </w:r>
    </w:p>
    <w:p w14:paraId="15749983" w14:textId="77777777" w:rsidR="00BF4687" w:rsidRPr="002A6D59" w:rsidRDefault="00BF4687">
      <w:pPr>
        <w:numPr>
          <w:ilvl w:val="0"/>
          <w:numId w:val="3"/>
        </w:numPr>
        <w:tabs>
          <w:tab w:val="left" w:pos="567"/>
          <w:tab w:val="left" w:pos="1134"/>
          <w:tab w:val="left" w:pos="1701"/>
          <w:tab w:val="left" w:pos="2268"/>
          <w:tab w:val="left" w:pos="2835"/>
          <w:tab w:val="left" w:pos="3402"/>
          <w:tab w:val="left" w:pos="3969"/>
          <w:tab w:val="right" w:pos="9639"/>
        </w:tabs>
        <w:ind w:hanging="513"/>
      </w:pPr>
      <w:r w:rsidRPr="002A6D59">
        <w:t>Local Government Division</w:t>
      </w:r>
    </w:p>
    <w:p w14:paraId="3531FF59" w14:textId="77777777" w:rsidR="00BF4687" w:rsidRPr="002A6D59" w:rsidRDefault="00BF4687">
      <w:pPr>
        <w:numPr>
          <w:ilvl w:val="0"/>
          <w:numId w:val="3"/>
        </w:numPr>
        <w:tabs>
          <w:tab w:val="left" w:pos="567"/>
          <w:tab w:val="left" w:pos="1134"/>
          <w:tab w:val="left" w:pos="1701"/>
          <w:tab w:val="left" w:pos="2268"/>
          <w:tab w:val="left" w:pos="2835"/>
          <w:tab w:val="left" w:pos="3402"/>
          <w:tab w:val="left" w:pos="3969"/>
          <w:tab w:val="right" w:pos="9639"/>
        </w:tabs>
        <w:ind w:hanging="513"/>
      </w:pPr>
      <w:r w:rsidRPr="002A6D59">
        <w:t>Transport Division</w:t>
      </w:r>
    </w:p>
    <w:p w14:paraId="5A1DBB1E" w14:textId="77777777" w:rsidR="00BF4687" w:rsidRPr="002A6D59" w:rsidRDefault="00BF4687">
      <w:pPr>
        <w:numPr>
          <w:ilvl w:val="0"/>
          <w:numId w:val="3"/>
        </w:numPr>
        <w:tabs>
          <w:tab w:val="left" w:pos="567"/>
          <w:tab w:val="left" w:pos="1134"/>
          <w:tab w:val="left" w:pos="1701"/>
          <w:tab w:val="left" w:pos="2268"/>
          <w:tab w:val="left" w:pos="2835"/>
          <w:tab w:val="left" w:pos="3402"/>
          <w:tab w:val="left" w:pos="3969"/>
          <w:tab w:val="right" w:pos="9639"/>
        </w:tabs>
        <w:ind w:hanging="513"/>
      </w:pPr>
      <w:r w:rsidRPr="002A6D59">
        <w:t>Social and Community Services Division</w:t>
      </w:r>
    </w:p>
    <w:p w14:paraId="41A05A2C" w14:textId="77777777" w:rsidR="00BF4687" w:rsidRPr="002A6D59" w:rsidRDefault="00BF4687" w:rsidP="0053775F">
      <w:pPr>
        <w:tabs>
          <w:tab w:val="left" w:pos="567"/>
          <w:tab w:val="left" w:pos="1134"/>
          <w:tab w:val="left" w:pos="1701"/>
          <w:tab w:val="left" w:pos="2268"/>
          <w:tab w:val="left" w:pos="2835"/>
          <w:tab w:val="left" w:pos="3402"/>
          <w:tab w:val="left" w:pos="3969"/>
          <w:tab w:val="right" w:pos="9639"/>
        </w:tabs>
      </w:pPr>
    </w:p>
    <w:p w14:paraId="3FB00F85"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The Branch Secretary shall keep, or cause to be kept, a separate register of members for each Division.</w:t>
      </w:r>
    </w:p>
    <w:p w14:paraId="60502A5F" w14:textId="77777777" w:rsidR="004534DF" w:rsidRPr="002A6D59" w:rsidRDefault="004534DF" w:rsidP="0053775F">
      <w:pPr>
        <w:tabs>
          <w:tab w:val="left" w:pos="567"/>
          <w:tab w:val="left" w:pos="1134"/>
          <w:tab w:val="left" w:pos="1701"/>
          <w:tab w:val="left" w:pos="2268"/>
          <w:tab w:val="left" w:pos="2835"/>
          <w:tab w:val="left" w:pos="3402"/>
          <w:tab w:val="left" w:pos="3969"/>
          <w:tab w:val="right" w:pos="9639"/>
        </w:tabs>
      </w:pPr>
    </w:p>
    <w:p w14:paraId="7E765C2B" w14:textId="77777777" w:rsidR="0053775F" w:rsidRPr="002A6D59" w:rsidRDefault="00AF7829" w:rsidP="00A1455C">
      <w:pPr>
        <w:pStyle w:val="Heading2"/>
      </w:pPr>
      <w:bookmarkStart w:id="248" w:name="_Toc501767196"/>
      <w:bookmarkStart w:id="249" w:name="_Toc176874230"/>
      <w:r>
        <w:t xml:space="preserve">4 </w:t>
      </w:r>
      <w:r w:rsidRPr="002A6D59">
        <w:t>–</w:t>
      </w:r>
      <w:r w:rsidR="0053775F" w:rsidRPr="002A6D59">
        <w:t xml:space="preserve"> BRANCH EXECUTIVE COUNCIL</w:t>
      </w:r>
      <w:bookmarkEnd w:id="248"/>
      <w:bookmarkEnd w:id="249"/>
    </w:p>
    <w:p w14:paraId="1DBADFC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527760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Executive Council shall control and manage the affairs of the Branch</w:t>
      </w:r>
      <w:r w:rsidR="00BF4687" w:rsidRPr="002A6D59">
        <w:t xml:space="preserve"> and shall be the Committee of Management of the Branch within the meaning of the Workplace Relations Act 1996</w:t>
      </w:r>
      <w:r w:rsidRPr="002A6D59">
        <w:t>.</w:t>
      </w:r>
    </w:p>
    <w:p w14:paraId="75E81F9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50FF7E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shall have autonomy in matters affecting members of the Branch only.</w:t>
      </w:r>
    </w:p>
    <w:p w14:paraId="30A57C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7B2C82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Executive Council shall consist of:</w:t>
      </w:r>
    </w:p>
    <w:p w14:paraId="00B552A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7311D1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Branch Executive Committee consisting of the Branch President, the Deputy Br</w:t>
      </w:r>
      <w:r w:rsidR="00BF4687" w:rsidRPr="002A6D59">
        <w:t>anch President, the Branch Vice-</w:t>
      </w:r>
      <w:r w:rsidRPr="002A6D59">
        <w:t>President (Women), the Branch Secretary, the Assistant Branch Secretary and the Branch Treasurer.</w:t>
      </w:r>
    </w:p>
    <w:p w14:paraId="4235292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C78E53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Branch Executive Councillors representing Divisions, the number of whom shall be calculated in accordance with Rule 8 and such number of Branch Executive Councillor (W</w:t>
      </w:r>
      <w:r w:rsidR="00BF4687" w:rsidRPr="002A6D59">
        <w:t>omen) as may be required pursuant to Rule 19</w:t>
      </w:r>
      <w:r w:rsidRPr="002A6D59">
        <w:t>.</w:t>
      </w:r>
    </w:p>
    <w:p w14:paraId="14FEF26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3A56D4D" w14:textId="77777777" w:rsidR="004C62F7" w:rsidRDefault="00BF4687"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M</w:t>
      </w:r>
      <w:r w:rsidR="0053775F" w:rsidRPr="002A6D59">
        <w:t>embers of Branch Executive Council shall be elected every four years in accordance with Rule</w:t>
      </w:r>
      <w:r w:rsidRPr="002A6D59">
        <w:t>s</w:t>
      </w:r>
      <w:r w:rsidR="0053775F" w:rsidRPr="002A6D59">
        <w:t xml:space="preserve"> </w:t>
      </w:r>
      <w:r w:rsidRPr="002A6D59">
        <w:t>18 and 19.</w:t>
      </w:r>
    </w:p>
    <w:p w14:paraId="4C5ED254" w14:textId="77777777" w:rsidR="004C62F7" w:rsidRDefault="004C62F7">
      <w:pPr>
        <w:jc w:val="left"/>
      </w:pPr>
      <w:r>
        <w:br w:type="page"/>
      </w:r>
    </w:p>
    <w:p w14:paraId="6CB7B28F"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No Branch Executive Councillor shall be eligible to hold office unless that person is a financial member employed in the Industry for which the Division he or she represents is formed. Provided that a person who was so employed and becomes unemployed and is seeking employment in the relevant Industry, shall not be disqualified by the operation of this sub-rule for a period of three months from the date on which their employment terminated.</w:t>
      </w:r>
    </w:p>
    <w:p w14:paraId="5E4A142E"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ind w:left="567" w:hanging="567"/>
      </w:pPr>
    </w:p>
    <w:p w14:paraId="5AF508D8" w14:textId="77777777" w:rsidR="0053775F" w:rsidRPr="002A6D59" w:rsidRDefault="0053775F" w:rsidP="00A1455C">
      <w:pPr>
        <w:pStyle w:val="Heading2"/>
      </w:pPr>
      <w:bookmarkStart w:id="250" w:name="_Toc501767197"/>
      <w:bookmarkStart w:id="251" w:name="_Toc176874231"/>
      <w:r w:rsidRPr="002A6D59">
        <w:t xml:space="preserve">5 </w:t>
      </w:r>
      <w:r w:rsidR="00AF7829" w:rsidRPr="002A6D59">
        <w:t>–</w:t>
      </w:r>
      <w:r w:rsidRPr="002A6D59">
        <w:t xml:space="preserve"> BRANCH EXECUTIVE COMMITTEE</w:t>
      </w:r>
      <w:bookmarkEnd w:id="250"/>
      <w:bookmarkEnd w:id="251"/>
    </w:p>
    <w:p w14:paraId="0561220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A63656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Executive Committee shall consist of the Branch President, the Deputy Br</w:t>
      </w:r>
      <w:r w:rsidR="002E41B7" w:rsidRPr="002A6D59">
        <w:t>anch President, the Branch Vice-</w:t>
      </w:r>
      <w:r w:rsidRPr="002A6D59">
        <w:t>President (Women), the Branch Secretary, the Assistant Branch Secretary and the Branch Treasurer.</w:t>
      </w:r>
    </w:p>
    <w:p w14:paraId="5235C16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348C9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Executive Committee shall submit reports and recommendations to Branch Executive Council.</w:t>
      </w:r>
    </w:p>
    <w:p w14:paraId="4A72D1A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1E2E52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Executive Committee shall meet at least once each month and otherwise as required and shall be convened by the Branch Secretary or at the request of any two Branch Executive Committee members.</w:t>
      </w:r>
    </w:p>
    <w:p w14:paraId="687D634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D5591E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Branch Executive Committee shall exercise such powers as are delegated to it by Branch Executive Council from time to time provided that the power to amend these Rules shall not be so delegated.</w:t>
      </w:r>
    </w:p>
    <w:p w14:paraId="46CB03D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56010EB"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Branch Executive Committee members shall have the right to attend and be heard at any meeting held within the Branch.</w:t>
      </w:r>
    </w:p>
    <w:p w14:paraId="01760D32" w14:textId="77777777" w:rsidR="00AF7829" w:rsidRDefault="00AF7829" w:rsidP="0053775F">
      <w:pPr>
        <w:tabs>
          <w:tab w:val="left" w:pos="567"/>
          <w:tab w:val="left" w:pos="1134"/>
          <w:tab w:val="left" w:pos="1701"/>
          <w:tab w:val="left" w:pos="2268"/>
          <w:tab w:val="left" w:pos="2835"/>
          <w:tab w:val="left" w:pos="3402"/>
          <w:tab w:val="left" w:pos="3969"/>
          <w:tab w:val="right" w:pos="9639"/>
        </w:tabs>
        <w:ind w:left="567" w:hanging="567"/>
      </w:pPr>
    </w:p>
    <w:p w14:paraId="28E4FA87" w14:textId="77777777" w:rsidR="00343CA7" w:rsidRPr="002A6D59" w:rsidRDefault="00343CA7" w:rsidP="0053775F">
      <w:pPr>
        <w:tabs>
          <w:tab w:val="left" w:pos="567"/>
          <w:tab w:val="left" w:pos="1134"/>
          <w:tab w:val="left" w:pos="1701"/>
          <w:tab w:val="left" w:pos="2268"/>
          <w:tab w:val="left" w:pos="2835"/>
          <w:tab w:val="left" w:pos="3402"/>
          <w:tab w:val="left" w:pos="3969"/>
          <w:tab w:val="right" w:pos="9639"/>
        </w:tabs>
        <w:ind w:left="567" w:hanging="567"/>
      </w:pPr>
      <w:r>
        <w:t>f.</w:t>
      </w:r>
      <w:r>
        <w:tab/>
      </w:r>
      <w:r w:rsidRPr="003B28AD">
        <w:t>Questions may be submitted by the Branch Secretary to the Branch</w:t>
      </w:r>
      <w:r>
        <w:t xml:space="preserve"> </w:t>
      </w:r>
      <w:r w:rsidRPr="003B28AD">
        <w:t>Executive Committee by letter,</w:t>
      </w:r>
      <w:r>
        <w:t xml:space="preserve"> </w:t>
      </w:r>
      <w:r w:rsidRPr="003B28AD">
        <w:t>email or facsimile and the decision of the</w:t>
      </w:r>
      <w:r>
        <w:t xml:space="preserve"> </w:t>
      </w:r>
      <w:r w:rsidRPr="003B28AD">
        <w:t>majority of the votes entitled to be cast in accordance with this rule, shall be</w:t>
      </w:r>
      <w:r>
        <w:t xml:space="preserve"> </w:t>
      </w:r>
      <w:r w:rsidRPr="003B28AD">
        <w:t>as valid and binding for all purposes as though taken at a duly assembled</w:t>
      </w:r>
      <w:r>
        <w:t xml:space="preserve"> </w:t>
      </w:r>
      <w:r w:rsidRPr="003B28AD">
        <w:t>meeting of the Branch Executive Committee. Provided that, if within a period</w:t>
      </w:r>
      <w:r>
        <w:t xml:space="preserve"> </w:t>
      </w:r>
      <w:r w:rsidRPr="003B28AD">
        <w:t>of seven days from the despatch of the letter, email or facsimile, the motion</w:t>
      </w:r>
      <w:r>
        <w:t xml:space="preserve"> </w:t>
      </w:r>
      <w:r w:rsidRPr="003B28AD">
        <w:t>has not been determined in accordance with the foregoing provision, the</w:t>
      </w:r>
      <w:r>
        <w:t xml:space="preserve"> </w:t>
      </w:r>
      <w:r w:rsidRPr="003B28AD">
        <w:t>motion shall be determined in accordance with the majority of votes cast, and</w:t>
      </w:r>
      <w:r>
        <w:t xml:space="preserve"> </w:t>
      </w:r>
      <w:r w:rsidRPr="003B28AD">
        <w:t>thereupon shall become a resolution of Branch Executive Committee.</w:t>
      </w:r>
    </w:p>
    <w:p w14:paraId="736BCBD5" w14:textId="77777777" w:rsidR="0053775F" w:rsidRPr="002A6D59" w:rsidRDefault="0053775F" w:rsidP="00A1455C">
      <w:pPr>
        <w:pStyle w:val="Heading2"/>
      </w:pPr>
      <w:bookmarkStart w:id="252" w:name="_Toc501767198"/>
      <w:bookmarkStart w:id="253" w:name="_Toc176874232"/>
      <w:r w:rsidRPr="002A6D59">
        <w:t xml:space="preserve">6 </w:t>
      </w:r>
      <w:r w:rsidR="00AF7829" w:rsidRPr="002A6D59">
        <w:t>–</w:t>
      </w:r>
      <w:r w:rsidRPr="002A6D59">
        <w:t xml:space="preserve"> POWERS AND DUTIES OF THE BRANCH EXECUTIVE COUNCIL</w:t>
      </w:r>
      <w:bookmarkEnd w:id="252"/>
      <w:bookmarkEnd w:id="253"/>
    </w:p>
    <w:p w14:paraId="097797F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C0D980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Executive Council shall do all such things as are necessary for the control and management of the affairs of the Branch.</w:t>
      </w:r>
    </w:p>
    <w:p w14:paraId="408F02D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96CBCF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r>
      <w:r w:rsidR="00BF4687" w:rsidRPr="002A6D59">
        <w:t xml:space="preserve">The Branch Executive Council may of its own motion, or may on the recommendation of a Division meeting carried by a majority of financial members present at the Division meeting, establish a Divisional Committee(s) and Divisional Sub-Group Committee(s) and may disband, amalgamate or re-organise such Committees. </w:t>
      </w:r>
    </w:p>
    <w:p w14:paraId="6B99EE7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B5D9DC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r>
      <w:r w:rsidR="00BF4687" w:rsidRPr="002A6D59">
        <w:t xml:space="preserve">Where the Branch Executive Council establishes such Committees it will determine the role, function and allocation of resources to them. It may from time to time alter, amend, rescind or make by-laws for the conduct of </w:t>
      </w:r>
      <w:r w:rsidR="005755E7" w:rsidRPr="002A6D59">
        <w:t>any Divisional Committee(s) or D</w:t>
      </w:r>
      <w:r w:rsidR="00BF4687" w:rsidRPr="002A6D59">
        <w:t>ivisional Sub-Group Committee(s).</w:t>
      </w:r>
    </w:p>
    <w:p w14:paraId="21799ED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1CFCB57" w14:textId="77777777" w:rsidR="005755E7" w:rsidRPr="002A6D59" w:rsidRDefault="005755E7" w:rsidP="004465A7">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Branch Executive Council may appoint financial members from their Division to their Divisional Committee or Divisional Sub-Group Committee and determine their role within the Committee. In appointing members to a Divisional Committee of Divisional Sub-Group Committee, the Branch Executive Council shall adhere to the principles of proportional representation established in Rule 19 wherever practicable.</w:t>
      </w:r>
    </w:p>
    <w:p w14:paraId="2BB8A0A6" w14:textId="77777777" w:rsidR="005755E7" w:rsidRPr="002A6D59" w:rsidRDefault="005755E7" w:rsidP="0053775F">
      <w:pPr>
        <w:tabs>
          <w:tab w:val="left" w:pos="567"/>
          <w:tab w:val="left" w:pos="1134"/>
          <w:tab w:val="left" w:pos="1701"/>
          <w:tab w:val="left" w:pos="2268"/>
          <w:tab w:val="left" w:pos="2835"/>
          <w:tab w:val="left" w:pos="3402"/>
          <w:tab w:val="left" w:pos="3969"/>
          <w:tab w:val="right" w:pos="9639"/>
        </w:tabs>
      </w:pPr>
    </w:p>
    <w:p w14:paraId="64F7C430" w14:textId="77777777" w:rsidR="005755E7" w:rsidRPr="002A6D59" w:rsidRDefault="005755E7" w:rsidP="004465A7">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Branch Executive Councillors representing a Division shall be a member of any Divisional Committee or Divisional Sub-Group Committee established for that Division on an ex-officio basis.</w:t>
      </w:r>
    </w:p>
    <w:p w14:paraId="5C7FF2F5" w14:textId="77777777" w:rsidR="005755E7" w:rsidRPr="002A6D59" w:rsidRDefault="005755E7" w:rsidP="004465A7">
      <w:pPr>
        <w:tabs>
          <w:tab w:val="left" w:pos="567"/>
          <w:tab w:val="left" w:pos="1134"/>
          <w:tab w:val="left" w:pos="1701"/>
          <w:tab w:val="left" w:pos="2268"/>
          <w:tab w:val="left" w:pos="2835"/>
          <w:tab w:val="left" w:pos="3402"/>
          <w:tab w:val="left" w:pos="3969"/>
          <w:tab w:val="right" w:pos="9639"/>
        </w:tabs>
        <w:ind w:left="567" w:hanging="567"/>
      </w:pPr>
    </w:p>
    <w:p w14:paraId="33989AEA" w14:textId="77777777" w:rsidR="004C62F7" w:rsidRDefault="005755E7" w:rsidP="004465A7">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Branch Executive Council will convene and determine the agenda, time, date and place of the Annual Delegates Conference. Branch Executive Council may invite an unlimited number of financial members who it considers are active within their workplace to attend.</w:t>
      </w:r>
    </w:p>
    <w:p w14:paraId="007BCACB" w14:textId="77777777" w:rsidR="004C62F7" w:rsidRDefault="004C62F7">
      <w:pPr>
        <w:jc w:val="left"/>
      </w:pPr>
    </w:p>
    <w:p w14:paraId="281F81AC" w14:textId="77777777" w:rsidR="0053775F" w:rsidRDefault="00BF4687" w:rsidP="004C62F7">
      <w:pPr>
        <w:tabs>
          <w:tab w:val="left" w:pos="567"/>
          <w:tab w:val="left" w:pos="1134"/>
          <w:tab w:val="left" w:pos="1701"/>
          <w:tab w:val="left" w:pos="2268"/>
          <w:tab w:val="left" w:pos="2835"/>
          <w:tab w:val="left" w:pos="3402"/>
          <w:tab w:val="left" w:pos="3969"/>
          <w:tab w:val="right" w:pos="9639"/>
        </w:tabs>
        <w:ind w:left="567" w:hanging="567"/>
      </w:pPr>
      <w:r w:rsidRPr="002A6D59">
        <w:t>g</w:t>
      </w:r>
      <w:r w:rsidR="0053775F" w:rsidRPr="002A6D59">
        <w:t>.</w:t>
      </w:r>
      <w:r w:rsidR="0053775F" w:rsidRPr="002A6D59">
        <w:tab/>
        <w:t>Where the number of financial members of a Division, calculated in accordance with Rule 8, falls below 100 financial members the Branch Executive Committee shall prepare a report to Branch Executive Council.</w:t>
      </w:r>
    </w:p>
    <w:p w14:paraId="5BBE789A" w14:textId="77777777" w:rsidR="004C62F7" w:rsidRPr="002A6D59" w:rsidRDefault="004C62F7" w:rsidP="004C62F7">
      <w:pPr>
        <w:tabs>
          <w:tab w:val="left" w:pos="567"/>
          <w:tab w:val="left" w:pos="1134"/>
          <w:tab w:val="left" w:pos="1701"/>
          <w:tab w:val="left" w:pos="2268"/>
          <w:tab w:val="left" w:pos="2835"/>
          <w:tab w:val="left" w:pos="3402"/>
          <w:tab w:val="left" w:pos="3969"/>
          <w:tab w:val="right" w:pos="9639"/>
        </w:tabs>
        <w:ind w:left="567" w:hanging="567"/>
      </w:pPr>
    </w:p>
    <w:p w14:paraId="35259E79" w14:textId="77777777" w:rsidR="0053775F" w:rsidRPr="002A6D59" w:rsidRDefault="00BF4687"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0053775F" w:rsidRPr="002A6D59">
        <w:t>.</w:t>
      </w:r>
      <w:r w:rsidR="0053775F" w:rsidRPr="002A6D59">
        <w:tab/>
        <w:t>The Branch Executive Council shall carry out its responsibilities regarding Discipline pursuant to National Rules 35 and 36.</w:t>
      </w:r>
    </w:p>
    <w:p w14:paraId="7F3D671D" w14:textId="77777777" w:rsidR="00081984" w:rsidRPr="002A6D59" w:rsidRDefault="00081984" w:rsidP="0053775F">
      <w:pPr>
        <w:tabs>
          <w:tab w:val="left" w:pos="567"/>
          <w:tab w:val="left" w:pos="1134"/>
          <w:tab w:val="left" w:pos="1701"/>
          <w:tab w:val="left" w:pos="2268"/>
          <w:tab w:val="left" w:pos="2835"/>
          <w:tab w:val="left" w:pos="3402"/>
          <w:tab w:val="left" w:pos="3969"/>
          <w:tab w:val="right" w:pos="9639"/>
        </w:tabs>
        <w:ind w:left="567" w:hanging="567"/>
      </w:pPr>
    </w:p>
    <w:p w14:paraId="71A9B799" w14:textId="77777777" w:rsidR="00081984" w:rsidRPr="002A6D59" w:rsidRDefault="00081984" w:rsidP="00081984">
      <w:pPr>
        <w:tabs>
          <w:tab w:val="left" w:pos="567"/>
          <w:tab w:val="left" w:pos="1134"/>
          <w:tab w:val="left" w:pos="1701"/>
          <w:tab w:val="left" w:pos="2268"/>
          <w:tab w:val="left" w:pos="2835"/>
          <w:tab w:val="left" w:pos="3402"/>
          <w:tab w:val="left" w:pos="3969"/>
          <w:tab w:val="right" w:pos="9639"/>
        </w:tabs>
        <w:ind w:left="567" w:hanging="567"/>
      </w:pPr>
      <w:r w:rsidRPr="002A6D59">
        <w:t>i</w:t>
      </w:r>
      <w:r w:rsidR="00603125" w:rsidRPr="002A6D59">
        <w:t>.</w:t>
      </w:r>
      <w:r w:rsidR="00603125" w:rsidRPr="002A6D59">
        <w:tab/>
        <w:t xml:space="preserve">The Branch Executive Council </w:t>
      </w:r>
      <w:r w:rsidRPr="002A6D59">
        <w:t>shall receive and consider the Auditor’s Reports.</w:t>
      </w:r>
    </w:p>
    <w:p w14:paraId="16F5505C" w14:textId="77777777" w:rsidR="00081984" w:rsidRPr="002A6D59" w:rsidRDefault="00081984" w:rsidP="0053775F">
      <w:pPr>
        <w:tabs>
          <w:tab w:val="left" w:pos="567"/>
          <w:tab w:val="left" w:pos="1134"/>
          <w:tab w:val="left" w:pos="1701"/>
          <w:tab w:val="left" w:pos="2268"/>
          <w:tab w:val="left" w:pos="2835"/>
          <w:tab w:val="left" w:pos="3402"/>
          <w:tab w:val="left" w:pos="3969"/>
          <w:tab w:val="right" w:pos="9639"/>
        </w:tabs>
        <w:ind w:left="567" w:hanging="567"/>
      </w:pPr>
    </w:p>
    <w:p w14:paraId="5C18A2ED" w14:textId="77777777" w:rsidR="0053775F" w:rsidRPr="002A6D59" w:rsidRDefault="00BF4687"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0053775F" w:rsidRPr="002A6D59">
        <w:t>.</w:t>
      </w:r>
      <w:r w:rsidR="0053775F" w:rsidRPr="002A6D59">
        <w:tab/>
        <w:t xml:space="preserve">The Branch Executive Council may employ such persons for the purposes of carrying out these Rules as the Branch Executive Council thinks proper. Such employees shall be employed on such terms and conditions as the Branch Executive Council may prescribe from time to time. The Branch Executive Council shall allocate each employee, who is a member of the </w:t>
      </w:r>
      <w:smartTag w:uri="urn:schemas-microsoft-com:office:smarttags" w:element="place">
        <w:r w:rsidR="0053775F" w:rsidRPr="002A6D59">
          <w:t>Union</w:t>
        </w:r>
      </w:smartTag>
      <w:r w:rsidR="0053775F" w:rsidRPr="002A6D59">
        <w:t>, to a Division.</w:t>
      </w:r>
    </w:p>
    <w:p w14:paraId="382F3F3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7989752" w14:textId="77777777" w:rsidR="0053775F" w:rsidRPr="002A6D59" w:rsidRDefault="00BF4687" w:rsidP="0053775F">
      <w:pPr>
        <w:tabs>
          <w:tab w:val="left" w:pos="567"/>
          <w:tab w:val="left" w:pos="1134"/>
          <w:tab w:val="left" w:pos="1701"/>
          <w:tab w:val="left" w:pos="2268"/>
          <w:tab w:val="left" w:pos="2835"/>
          <w:tab w:val="left" w:pos="3402"/>
          <w:tab w:val="left" w:pos="3969"/>
          <w:tab w:val="right" w:pos="9639"/>
        </w:tabs>
        <w:ind w:left="567" w:hanging="567"/>
      </w:pPr>
      <w:r w:rsidRPr="002A6D59">
        <w:t>k</w:t>
      </w:r>
      <w:r w:rsidR="0053775F" w:rsidRPr="002A6D59">
        <w:t>.</w:t>
      </w:r>
      <w:r w:rsidR="0053775F" w:rsidRPr="002A6D59">
        <w:tab/>
        <w:t>The Branch Executive Council shall fix the expenses, honoraria and allowances consistent with National Rule 21.</w:t>
      </w:r>
    </w:p>
    <w:p w14:paraId="03F1C7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D8736F4" w14:textId="77777777" w:rsidR="008C2DC0" w:rsidRPr="002A6D59" w:rsidRDefault="00081984" w:rsidP="00081984">
      <w:pPr>
        <w:tabs>
          <w:tab w:val="left" w:pos="567"/>
          <w:tab w:val="left" w:pos="1134"/>
          <w:tab w:val="left" w:pos="1701"/>
          <w:tab w:val="left" w:pos="2268"/>
          <w:tab w:val="left" w:pos="2835"/>
          <w:tab w:val="left" w:pos="3402"/>
          <w:tab w:val="left" w:pos="3969"/>
          <w:tab w:val="right" w:pos="9639"/>
        </w:tabs>
        <w:ind w:left="567" w:hanging="567"/>
        <w:jc w:val="left"/>
      </w:pPr>
      <w:r w:rsidRPr="002A6D59">
        <w:t xml:space="preserve"> l.</w:t>
      </w:r>
      <w:r w:rsidRPr="002A6D59">
        <w:tab/>
        <w:t>The Branch Executive Council shall subject to the Rules, determine Branch policies, consider and determine the Branch’s position in respect to the National Conference agenda, make recommendations to National Conference or National Executive and may provide guidance to the National Executiv</w:t>
      </w:r>
      <w:r w:rsidR="008C2DC0" w:rsidRPr="002A6D59">
        <w:t xml:space="preserve">e Representatives </w:t>
      </w:r>
      <w:r w:rsidRPr="002A6D59">
        <w:t>from the Branch.</w:t>
      </w:r>
    </w:p>
    <w:p w14:paraId="7754246D" w14:textId="77777777" w:rsidR="008C2DC0" w:rsidRPr="002A6D59" w:rsidRDefault="008C2DC0" w:rsidP="00081984">
      <w:pPr>
        <w:tabs>
          <w:tab w:val="left" w:pos="567"/>
          <w:tab w:val="left" w:pos="1134"/>
          <w:tab w:val="left" w:pos="1701"/>
          <w:tab w:val="left" w:pos="2268"/>
          <w:tab w:val="left" w:pos="2835"/>
          <w:tab w:val="left" w:pos="3402"/>
          <w:tab w:val="left" w:pos="3969"/>
          <w:tab w:val="right" w:pos="9639"/>
        </w:tabs>
        <w:ind w:left="567" w:hanging="567"/>
        <w:jc w:val="left"/>
      </w:pPr>
    </w:p>
    <w:p w14:paraId="7206581D" w14:textId="77777777" w:rsidR="004534DF" w:rsidRDefault="008C2DC0" w:rsidP="00081984">
      <w:pPr>
        <w:tabs>
          <w:tab w:val="left" w:pos="567"/>
          <w:tab w:val="left" w:pos="1134"/>
          <w:tab w:val="left" w:pos="1701"/>
          <w:tab w:val="left" w:pos="2268"/>
          <w:tab w:val="left" w:pos="2835"/>
          <w:tab w:val="left" w:pos="3402"/>
          <w:tab w:val="left" w:pos="3969"/>
          <w:tab w:val="right" w:pos="9639"/>
        </w:tabs>
        <w:ind w:left="567" w:hanging="567"/>
        <w:jc w:val="left"/>
      </w:pPr>
      <w:r w:rsidRPr="002A6D59">
        <w:t>m.</w:t>
      </w:r>
      <w:r w:rsidRPr="002A6D59">
        <w:tab/>
        <w:t xml:space="preserve">The Branch Executive Council shall decide </w:t>
      </w:r>
      <w:r w:rsidR="00D825DA">
        <w:t xml:space="preserve">the questions of affiliation.  </w:t>
      </w:r>
    </w:p>
    <w:p w14:paraId="786F4DBD" w14:textId="77777777" w:rsidR="00AF7829" w:rsidRPr="002A6D59" w:rsidRDefault="00AF7829" w:rsidP="00081984">
      <w:pPr>
        <w:tabs>
          <w:tab w:val="left" w:pos="567"/>
          <w:tab w:val="left" w:pos="1134"/>
          <w:tab w:val="left" w:pos="1701"/>
          <w:tab w:val="left" w:pos="2268"/>
          <w:tab w:val="left" w:pos="2835"/>
          <w:tab w:val="left" w:pos="3402"/>
          <w:tab w:val="left" w:pos="3969"/>
          <w:tab w:val="right" w:pos="9639"/>
        </w:tabs>
        <w:ind w:left="567" w:hanging="567"/>
        <w:jc w:val="left"/>
      </w:pPr>
    </w:p>
    <w:p w14:paraId="61063994" w14:textId="77777777" w:rsidR="0053775F" w:rsidRPr="002A6D59" w:rsidRDefault="0053775F" w:rsidP="00A1455C">
      <w:pPr>
        <w:pStyle w:val="Heading2"/>
      </w:pPr>
      <w:bookmarkStart w:id="254" w:name="_Toc501767199"/>
      <w:bookmarkStart w:id="255" w:name="_Toc176874233"/>
      <w:r w:rsidRPr="002A6D59">
        <w:t xml:space="preserve">7 </w:t>
      </w:r>
      <w:r w:rsidR="00AF7829" w:rsidRPr="002A6D59">
        <w:t>–</w:t>
      </w:r>
      <w:r w:rsidRPr="002A6D59">
        <w:t xml:space="preserve"> MEETINGS OF THE BRANCH EXECUTIVE COUNCIL</w:t>
      </w:r>
      <w:bookmarkEnd w:id="254"/>
      <w:bookmarkEnd w:id="255"/>
    </w:p>
    <w:p w14:paraId="46DBCE9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99138F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Executive Council shall meet at least once each three months and at such other times as its members may determine. The Branch Secretary shall, upon the request of the Branch President, or at least one quarter of the members of the Branch Executive Council summon a meeting of the Branch Executive Council to be held within seven (7) days of the receipt of the request by the Branch Secretary.</w:t>
      </w:r>
    </w:p>
    <w:p w14:paraId="534257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31D335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Secretary shall give at least 24 hours notice when summoning members to meetings of the Branch Executive Council.</w:t>
      </w:r>
    </w:p>
    <w:p w14:paraId="02486E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FCA87F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Notwithstanding anything hereinbefore contained, where the Branch President or Branch Secretary consider that a matter requires urgent attention, a meeting of the Branch Executive Council may be called by the Branch President or the Branch Secretary who shall give such notice of the meeting as is practicable in the circumstances. Such meeting may be conducted by telephone, radio or any other method by which members of the Branch Executive Council are able to communicate with each other without being physically present.</w:t>
      </w:r>
    </w:p>
    <w:p w14:paraId="07CDD8A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EFD8709" w14:textId="77777777" w:rsidR="004C62F7"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If the Branch President is absent from a meeting of the Branch Executive Council, the Deputy Branch President or, in the absence of the Deputy Branch President, a Branch Executive Committee member or a Branch Executive Council member as determined by the meeting, shall act with powers of the Branch President while so acting.</w:t>
      </w:r>
    </w:p>
    <w:p w14:paraId="5F325496" w14:textId="77777777" w:rsidR="004C62F7" w:rsidRDefault="004C62F7">
      <w:pPr>
        <w:jc w:val="left"/>
      </w:pPr>
      <w:r>
        <w:br w:type="page"/>
      </w:r>
    </w:p>
    <w:p w14:paraId="28E3E31F" w14:textId="77777777" w:rsidR="008B469C"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 member of the Branch Executive Council not present at a meeting or part thereof may appoint in writing another member of the Branch as proxy to exercise such vote or votes to which such member is entitled to cast. Provided that no member shall hold more than one proxy at any meeting.</w:t>
      </w:r>
    </w:p>
    <w:p w14:paraId="498CF3ED" w14:textId="77777777" w:rsidR="0053775F" w:rsidRPr="002A6D59" w:rsidRDefault="0053775F" w:rsidP="00551FB0">
      <w:pPr>
        <w:tabs>
          <w:tab w:val="left" w:pos="567"/>
          <w:tab w:val="left" w:pos="1134"/>
          <w:tab w:val="left" w:pos="1701"/>
          <w:tab w:val="left" w:pos="2268"/>
          <w:tab w:val="left" w:pos="2835"/>
          <w:tab w:val="left" w:pos="3402"/>
          <w:tab w:val="left" w:pos="3969"/>
          <w:tab w:val="right" w:pos="9639"/>
        </w:tabs>
        <w:ind w:left="567" w:hanging="567"/>
      </w:pPr>
    </w:p>
    <w:p w14:paraId="3F76B8DE" w14:textId="77777777" w:rsidR="0053775F" w:rsidRDefault="0053775F" w:rsidP="004079CC">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At any meeting of the Branch Executive Council a majority of members eligible to attend shall constitute a quorum.</w:t>
      </w:r>
    </w:p>
    <w:p w14:paraId="489EFA75" w14:textId="77777777" w:rsidR="004C62F7" w:rsidRPr="002A6D59" w:rsidRDefault="004C62F7" w:rsidP="004079CC">
      <w:pPr>
        <w:tabs>
          <w:tab w:val="left" w:pos="567"/>
          <w:tab w:val="left" w:pos="1134"/>
          <w:tab w:val="left" w:pos="1701"/>
          <w:tab w:val="left" w:pos="2268"/>
          <w:tab w:val="left" w:pos="2835"/>
          <w:tab w:val="left" w:pos="3402"/>
          <w:tab w:val="left" w:pos="3969"/>
          <w:tab w:val="right" w:pos="9639"/>
        </w:tabs>
        <w:ind w:left="567" w:hanging="567"/>
      </w:pPr>
    </w:p>
    <w:p w14:paraId="15FB443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If at any meeting of the Branch Executive Council no quorum be present at the expiry of 30 minutes after the time fixed for the commencement of the meeting such meeting shall be adjourned for not less than 7 days nor more than 14 days. Members shall be given 2 clear days notice of the date, time and place to which the meeting has been adjourned. If at such adjourned meeting no quorum be present, those present shall be deemed to be a quorum for the purpose of the business to be determined.</w:t>
      </w:r>
    </w:p>
    <w:p w14:paraId="63754A3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5AD4ECA" w14:textId="77777777" w:rsidR="0053775F" w:rsidRPr="002A6D59" w:rsidRDefault="0053775F" w:rsidP="008B469C">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The minutes of each Branch Executive Council meeting shall be prepared by the Branch Secretary and forwarded to each member of the Branch Executive Council, and to the National Secretary. A copy of the minutes of each Branch Executive Council meeting shall be available for inspection by the members of the Branch during the ordinary office hours of the Branch.</w:t>
      </w:r>
    </w:p>
    <w:p w14:paraId="04B46C4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ABCCC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A member of the Branch Executive Council absent from 3 consecutive meetings thereof without satisfactory explanation may be charged and dealt with in accordance with National Rule 35 - Removal of Officers.</w:t>
      </w:r>
    </w:p>
    <w:p w14:paraId="11DB72A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AC9C596"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Decisions shall be by simple majority of the votes cast by those present unless otherwise provided in these rules.</w:t>
      </w:r>
    </w:p>
    <w:p w14:paraId="19ADD453" w14:textId="77777777" w:rsidR="004079CC" w:rsidRPr="002A6D59" w:rsidRDefault="004079CC" w:rsidP="0053775F">
      <w:pPr>
        <w:tabs>
          <w:tab w:val="left" w:pos="567"/>
          <w:tab w:val="left" w:pos="1134"/>
          <w:tab w:val="left" w:pos="1701"/>
          <w:tab w:val="left" w:pos="2268"/>
          <w:tab w:val="left" w:pos="2835"/>
          <w:tab w:val="left" w:pos="3402"/>
          <w:tab w:val="left" w:pos="3969"/>
          <w:tab w:val="right" w:pos="9639"/>
        </w:tabs>
        <w:ind w:left="567" w:hanging="567"/>
      </w:pPr>
    </w:p>
    <w:p w14:paraId="3CB73CE9"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Questions may be submitted by the Branch Secretary to the Branch Executive Council by letter</w:t>
      </w:r>
      <w:r w:rsidR="008C2DC0" w:rsidRPr="002A6D59">
        <w:t>, email</w:t>
      </w:r>
      <w:r w:rsidRPr="002A6D59">
        <w:t xml:space="preserve"> or facsimile and the decision of the majority of the votes entitled to be cast in accordance with this rule, shall be as valid and binding for all purposes as though taken at a duly assembled meeting of the Branch Executive Council. Provided that, if within a period of seven days from the despatch of the letter</w:t>
      </w:r>
      <w:r w:rsidR="008C2DC0" w:rsidRPr="002A6D59">
        <w:t>, email</w:t>
      </w:r>
      <w:r w:rsidRPr="002A6D59">
        <w:t xml:space="preserve"> or facsimile, the motion has not been determined in accordance with the foregoing provision, the</w:t>
      </w:r>
      <w:r w:rsidR="008C2DC0" w:rsidRPr="002A6D59">
        <w:t xml:space="preserve"> </w:t>
      </w:r>
      <w:r w:rsidRPr="002A6D59">
        <w:t>motion shall be determined in accordance with the majority of votes cast, and thereupon shall become a resolution of Branch Executive Council.</w:t>
      </w:r>
    </w:p>
    <w:p w14:paraId="5CA8786E"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ind w:left="567" w:hanging="567"/>
      </w:pPr>
    </w:p>
    <w:p w14:paraId="4621003B" w14:textId="77777777" w:rsidR="0053775F" w:rsidRPr="002A6D59" w:rsidRDefault="00AF7829" w:rsidP="00A1455C">
      <w:pPr>
        <w:pStyle w:val="Heading2"/>
      </w:pPr>
      <w:bookmarkStart w:id="256" w:name="_Toc501767200"/>
      <w:bookmarkStart w:id="257" w:name="_Toc176874234"/>
      <w:r>
        <w:t xml:space="preserve">8 </w:t>
      </w:r>
      <w:r w:rsidRPr="002A6D59">
        <w:t>–</w:t>
      </w:r>
      <w:r>
        <w:t xml:space="preserve"> </w:t>
      </w:r>
      <w:r w:rsidR="0053775F" w:rsidRPr="002A6D59">
        <w:t>VOTING ON BRANCH EXECUTIVE COUNCIL</w:t>
      </w:r>
      <w:bookmarkEnd w:id="256"/>
      <w:bookmarkEnd w:id="257"/>
    </w:p>
    <w:p w14:paraId="7B12C35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9DC5CF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Commencing from the declaration of the elections in 1999, votes to be exercised on Branch Executive Council shall be as follows:</w:t>
      </w:r>
    </w:p>
    <w:p w14:paraId="35E61A8F" w14:textId="77777777" w:rsidR="0053775F" w:rsidRPr="002A6D59" w:rsidRDefault="0053775F" w:rsidP="009508E3">
      <w:pPr>
        <w:jc w:val="left"/>
      </w:pPr>
    </w:p>
    <w:p w14:paraId="5795C2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Each member of the Branch Executive Committee shall be entitled to one vote.</w:t>
      </w:r>
    </w:p>
    <w:p w14:paraId="275B5CA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6FEC77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number of votes to be exercised by Branch Executive Councillors representing each Division shall, from 1 February in each year, be determined by the lowest number of financial members allocated to each Division on the last day of October, November or December in the preceding year. For the purposes of this rule the Branch Secretary shall produce a report showing the numbers of financial members in each of those Divisions on the last day of October, November and December, and forward a copy of the report to each member of the Branch Executive Council not later than the last day of January in each year.</w:t>
      </w:r>
    </w:p>
    <w:p w14:paraId="2736F4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2555F9A" w14:textId="30EDC123"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1134"/>
      </w:pPr>
      <w:r w:rsidRPr="002A6D59">
        <w:t>d.</w:t>
      </w:r>
      <w:r w:rsidRPr="002A6D59">
        <w:tab/>
        <w:t>i.</w:t>
      </w:r>
      <w:r w:rsidRPr="002A6D59">
        <w:tab/>
        <w:t xml:space="preserve">Branch Executive Councillors representing each Division shall be entitled to cast one vote for </w:t>
      </w:r>
      <w:r w:rsidR="00FD060C">
        <w:t xml:space="preserve"> </w:t>
      </w:r>
      <w:r w:rsidRPr="002A6D59">
        <w:t>each 200 financial members or part thereof.</w:t>
      </w:r>
    </w:p>
    <w:p w14:paraId="204146C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3440940" w14:textId="77777777" w:rsidR="004C62F7"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Each Division shall be entitled to one Branch Executive Councillor for each 600 financial members or part thereof.</w:t>
      </w:r>
    </w:p>
    <w:p w14:paraId="64238A08" w14:textId="77777777" w:rsidR="004C62F7" w:rsidRDefault="004C62F7">
      <w:pPr>
        <w:jc w:val="left"/>
      </w:pPr>
      <w:r>
        <w:br w:type="page"/>
      </w:r>
    </w:p>
    <w:p w14:paraId="42732E13"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Where a Division has more than one Branch Executive Councillor the votes to which the Branch Executive Councillors are entitled in accordance with this Rule shall be divided equally between them.</w:t>
      </w:r>
    </w:p>
    <w:p w14:paraId="57BB5F39"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ind w:left="1134" w:hanging="567"/>
      </w:pPr>
    </w:p>
    <w:p w14:paraId="4A41031F" w14:textId="77777777" w:rsidR="0053775F" w:rsidRPr="002A6D59" w:rsidRDefault="0053775F" w:rsidP="00A1455C">
      <w:pPr>
        <w:pStyle w:val="Heading2"/>
      </w:pPr>
      <w:bookmarkStart w:id="258" w:name="_Toc501767201"/>
      <w:bookmarkStart w:id="259" w:name="_Toc176874235"/>
      <w:r w:rsidRPr="002A6D59">
        <w:t xml:space="preserve">9 </w:t>
      </w:r>
      <w:r w:rsidR="008C2DC0" w:rsidRPr="002A6D59">
        <w:t>–</w:t>
      </w:r>
      <w:bookmarkEnd w:id="258"/>
      <w:r w:rsidR="008C2DC0" w:rsidRPr="002A6D59">
        <w:t xml:space="preserve"> DELEGATES ANNUAL CONFERENCE</w:t>
      </w:r>
      <w:bookmarkEnd w:id="259"/>
    </w:p>
    <w:p w14:paraId="3B2187F1" w14:textId="77777777" w:rsidR="008C2DC0" w:rsidRPr="002A6D59" w:rsidRDefault="008C2DC0" w:rsidP="00551FB0">
      <w:pPr>
        <w:tabs>
          <w:tab w:val="left" w:pos="567"/>
          <w:tab w:val="left" w:pos="1134"/>
          <w:tab w:val="left" w:pos="1701"/>
          <w:tab w:val="left" w:pos="2268"/>
          <w:tab w:val="left" w:pos="2835"/>
          <w:tab w:val="left" w:pos="3402"/>
          <w:tab w:val="left" w:pos="3969"/>
          <w:tab w:val="right" w:pos="9639"/>
        </w:tabs>
        <w:ind w:left="567" w:hanging="567"/>
        <w:jc w:val="left"/>
        <w:rPr>
          <w:b/>
        </w:rPr>
      </w:pPr>
    </w:p>
    <w:p w14:paraId="1068ED90" w14:textId="77777777" w:rsidR="008C2DC0" w:rsidRPr="002A6D59" w:rsidRDefault="004534DF" w:rsidP="004534DF">
      <w:pPr>
        <w:tabs>
          <w:tab w:val="left" w:pos="567"/>
          <w:tab w:val="left" w:pos="930"/>
          <w:tab w:val="left" w:pos="1134"/>
          <w:tab w:val="left" w:pos="1701"/>
          <w:tab w:val="left" w:pos="2268"/>
          <w:tab w:val="left" w:pos="2835"/>
          <w:tab w:val="left" w:pos="3402"/>
          <w:tab w:val="left" w:pos="3969"/>
          <w:tab w:val="right" w:pos="9639"/>
        </w:tabs>
        <w:ind w:left="930" w:hanging="930"/>
        <w:jc w:val="left"/>
      </w:pPr>
      <w:r w:rsidRPr="002A6D59">
        <w:t>a.</w:t>
      </w:r>
      <w:r w:rsidRPr="002A6D59">
        <w:tab/>
      </w:r>
      <w:r w:rsidR="008C2DC0" w:rsidRPr="002A6D59">
        <w:t>A Delegates Conference shall be held annually.</w:t>
      </w:r>
    </w:p>
    <w:p w14:paraId="246E6BF4" w14:textId="77777777" w:rsidR="008C2DC0" w:rsidRPr="002A6D59" w:rsidRDefault="008C2DC0" w:rsidP="008C2DC0">
      <w:pPr>
        <w:tabs>
          <w:tab w:val="left" w:pos="567"/>
          <w:tab w:val="left" w:pos="1134"/>
          <w:tab w:val="left" w:pos="1701"/>
          <w:tab w:val="left" w:pos="2268"/>
          <w:tab w:val="left" w:pos="2835"/>
          <w:tab w:val="left" w:pos="3402"/>
          <w:tab w:val="left" w:pos="3969"/>
          <w:tab w:val="right" w:pos="9639"/>
        </w:tabs>
        <w:jc w:val="left"/>
      </w:pPr>
    </w:p>
    <w:p w14:paraId="3B3043C9" w14:textId="77777777" w:rsidR="002C77A4" w:rsidRPr="002A6D59" w:rsidRDefault="008C2DC0" w:rsidP="00551FB0">
      <w:pPr>
        <w:tabs>
          <w:tab w:val="left" w:pos="567"/>
          <w:tab w:val="left" w:pos="1134"/>
          <w:tab w:val="left" w:pos="1701"/>
          <w:tab w:val="left" w:pos="2268"/>
          <w:tab w:val="left" w:pos="2835"/>
          <w:tab w:val="left" w:pos="3402"/>
          <w:tab w:val="left" w:pos="3969"/>
          <w:tab w:val="right" w:pos="9639"/>
        </w:tabs>
        <w:ind w:left="567" w:hanging="567"/>
        <w:jc w:val="left"/>
      </w:pPr>
      <w:r w:rsidRPr="002A6D59">
        <w:t>b.</w:t>
      </w:r>
      <w:r w:rsidRPr="002A6D59">
        <w:tab/>
      </w:r>
      <w:r w:rsidR="002C77A4" w:rsidRPr="002A6D59">
        <w:t>A Delegates Conference will consist of Branch Executive Committee members, Branch Executive Councillors, Divisional Committee members, Divisional Sub-Group Committee members and other financial members recognised by Branch Executive Council as being Workplace Representatives, Delegates and Shop Stewards. Branch Executive Council may also invite an unlimited number of financial members who it considers are active within their workplace to attend.</w:t>
      </w:r>
    </w:p>
    <w:p w14:paraId="45A54F2F" w14:textId="77777777" w:rsidR="002C77A4" w:rsidRPr="002A6D59" w:rsidRDefault="002C77A4" w:rsidP="00551FB0">
      <w:pPr>
        <w:tabs>
          <w:tab w:val="left" w:pos="567"/>
          <w:tab w:val="left" w:pos="1134"/>
          <w:tab w:val="left" w:pos="1701"/>
          <w:tab w:val="left" w:pos="2268"/>
          <w:tab w:val="left" w:pos="2835"/>
          <w:tab w:val="left" w:pos="3402"/>
          <w:tab w:val="left" w:pos="3969"/>
          <w:tab w:val="right" w:pos="9639"/>
        </w:tabs>
        <w:ind w:left="567" w:hanging="567"/>
        <w:jc w:val="left"/>
      </w:pPr>
    </w:p>
    <w:p w14:paraId="71DB9DC1" w14:textId="77777777" w:rsidR="00827DB2" w:rsidRDefault="002C77A4" w:rsidP="00551FB0">
      <w:pPr>
        <w:tabs>
          <w:tab w:val="left" w:pos="567"/>
          <w:tab w:val="left" w:pos="1134"/>
          <w:tab w:val="left" w:pos="1701"/>
          <w:tab w:val="left" w:pos="2268"/>
          <w:tab w:val="left" w:pos="2835"/>
          <w:tab w:val="left" w:pos="3402"/>
          <w:tab w:val="left" w:pos="3969"/>
          <w:tab w:val="right" w:pos="9639"/>
        </w:tabs>
        <w:ind w:left="567" w:hanging="567"/>
        <w:jc w:val="left"/>
      </w:pPr>
      <w:r w:rsidRPr="002A6D59">
        <w:t>c.</w:t>
      </w:r>
      <w:r w:rsidRPr="002A6D59">
        <w:tab/>
        <w:t>A Delegates Conference will receive and consider reports from the Branch President and Branch Secretary and it will provide advice to Branch Executive Council on Branch policy, organising, campaigning and industrial affairs.</w:t>
      </w:r>
    </w:p>
    <w:p w14:paraId="113FF398" w14:textId="77777777" w:rsidR="00AF7829" w:rsidRPr="002A6D59" w:rsidRDefault="00AF7829" w:rsidP="00551FB0">
      <w:pPr>
        <w:tabs>
          <w:tab w:val="left" w:pos="567"/>
          <w:tab w:val="left" w:pos="1134"/>
          <w:tab w:val="left" w:pos="1701"/>
          <w:tab w:val="left" w:pos="2268"/>
          <w:tab w:val="left" w:pos="2835"/>
          <w:tab w:val="left" w:pos="3402"/>
          <w:tab w:val="left" w:pos="3969"/>
          <w:tab w:val="right" w:pos="9639"/>
        </w:tabs>
        <w:ind w:left="567" w:hanging="567"/>
        <w:jc w:val="left"/>
      </w:pPr>
    </w:p>
    <w:p w14:paraId="5D70D912" w14:textId="77777777" w:rsidR="0053775F" w:rsidRPr="002A6D59" w:rsidRDefault="001D6A87" w:rsidP="00A1455C">
      <w:pPr>
        <w:pStyle w:val="Heading2"/>
      </w:pPr>
      <w:bookmarkStart w:id="260" w:name="_Toc501767205"/>
      <w:bookmarkStart w:id="261" w:name="_Toc176874236"/>
      <w:r w:rsidRPr="002A6D59">
        <w:t>10</w:t>
      </w:r>
      <w:r w:rsidR="0053775F" w:rsidRPr="002A6D59">
        <w:t xml:space="preserve"> </w:t>
      </w:r>
      <w:r w:rsidR="00AF7829" w:rsidRPr="002A6D59">
        <w:t>–</w:t>
      </w:r>
      <w:r w:rsidR="0053775F" w:rsidRPr="002A6D59">
        <w:t xml:space="preserve"> BRANCH PRESIDENT</w:t>
      </w:r>
      <w:bookmarkEnd w:id="260"/>
      <w:bookmarkEnd w:id="261"/>
    </w:p>
    <w:p w14:paraId="4D4472F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5FC1984" w14:textId="77777777" w:rsidR="0053775F" w:rsidRDefault="0053775F" w:rsidP="004079CC">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There shall be a Branch President who shall be elected each four years by and from the financial members of the </w:t>
      </w:r>
      <w:r w:rsidR="001D6A87" w:rsidRPr="002A6D59">
        <w:t xml:space="preserve">Branch in accordance with Rule </w:t>
      </w:r>
      <w:r w:rsidRPr="002A6D59">
        <w:t>1</w:t>
      </w:r>
      <w:r w:rsidR="001D6A87" w:rsidRPr="002A6D59">
        <w:t>8</w:t>
      </w:r>
      <w:r w:rsidRPr="002A6D59">
        <w:t>.</w:t>
      </w:r>
    </w:p>
    <w:p w14:paraId="436BD357" w14:textId="77777777" w:rsidR="004079CC" w:rsidRPr="002A6D59" w:rsidRDefault="004079CC" w:rsidP="004079CC">
      <w:pPr>
        <w:tabs>
          <w:tab w:val="left" w:pos="567"/>
          <w:tab w:val="left" w:pos="1134"/>
          <w:tab w:val="left" w:pos="1701"/>
          <w:tab w:val="left" w:pos="2268"/>
          <w:tab w:val="left" w:pos="2835"/>
          <w:tab w:val="left" w:pos="3402"/>
          <w:tab w:val="left" w:pos="3969"/>
          <w:tab w:val="right" w:pos="9639"/>
        </w:tabs>
        <w:ind w:left="567" w:hanging="567"/>
      </w:pPr>
    </w:p>
    <w:p w14:paraId="1A978A2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President shall be the First National Executive Representative</w:t>
      </w:r>
      <w:r w:rsidR="00C83202">
        <w:t>.</w:t>
      </w:r>
    </w:p>
    <w:p w14:paraId="429B89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3FAC2D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President shall be the official head of the Branch and shall:</w:t>
      </w:r>
    </w:p>
    <w:p w14:paraId="2610BF0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B7CD64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preside at all meetings of the Branch when present and preserve order thereat so that business may be conducted in due form with propriety and in conformity with Standing Orders.</w:t>
      </w:r>
    </w:p>
    <w:p w14:paraId="2F35CCE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E032CE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be impartial in all transactions and shall see that the Rules are adhered to.</w:t>
      </w:r>
    </w:p>
    <w:p w14:paraId="1ADEC2C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E442B5"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Upon confirmation of the minutes of meetings of Branch Executive Council, sign such minutes confirming them as a true and accurate record.</w:t>
      </w:r>
    </w:p>
    <w:p w14:paraId="45E00CD8"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ind w:left="567" w:hanging="567"/>
      </w:pPr>
    </w:p>
    <w:p w14:paraId="3F59944F" w14:textId="77777777" w:rsidR="0053775F" w:rsidRPr="002A6D59" w:rsidRDefault="001D6A87" w:rsidP="00A1455C">
      <w:pPr>
        <w:pStyle w:val="Heading2"/>
      </w:pPr>
      <w:bookmarkStart w:id="262" w:name="_Toc501767206"/>
      <w:bookmarkStart w:id="263" w:name="_Toc176874237"/>
      <w:r w:rsidRPr="002A6D59">
        <w:t>11</w:t>
      </w:r>
      <w:r w:rsidR="0053775F" w:rsidRPr="002A6D59">
        <w:t xml:space="preserve"> </w:t>
      </w:r>
      <w:r w:rsidR="00AF7829" w:rsidRPr="002A6D59">
        <w:t>–</w:t>
      </w:r>
      <w:r w:rsidR="0053775F" w:rsidRPr="002A6D59">
        <w:t xml:space="preserve"> DEPUTY BRANCH PRESIDENT</w:t>
      </w:r>
      <w:bookmarkEnd w:id="262"/>
      <w:bookmarkEnd w:id="263"/>
    </w:p>
    <w:p w14:paraId="6A9B6C5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79951E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There shall be a Deputy Branch President who shall be elected each four years by and from the financial members of the </w:t>
      </w:r>
      <w:r w:rsidR="001D6A87" w:rsidRPr="002A6D59">
        <w:t xml:space="preserve">Branch in accordance with Rule </w:t>
      </w:r>
      <w:r w:rsidRPr="002A6D59">
        <w:t>1</w:t>
      </w:r>
      <w:r w:rsidR="001D6A87" w:rsidRPr="002A6D59">
        <w:t>8</w:t>
      </w:r>
      <w:r w:rsidRPr="002A6D59">
        <w:t>.</w:t>
      </w:r>
    </w:p>
    <w:p w14:paraId="7FE7D92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C822C31"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Deputy Branch President shall assist the maintenance of strict order during meetings, and shall discharge the duties of the President during any temporary absence.</w:t>
      </w:r>
    </w:p>
    <w:p w14:paraId="28E64638"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ind w:left="567" w:hanging="567"/>
      </w:pPr>
    </w:p>
    <w:p w14:paraId="252093E8" w14:textId="77777777" w:rsidR="0053775F" w:rsidRPr="002A6D59" w:rsidRDefault="0053775F" w:rsidP="00A1455C">
      <w:pPr>
        <w:pStyle w:val="Heading2"/>
      </w:pPr>
      <w:bookmarkStart w:id="264" w:name="_Toc501767207"/>
      <w:bookmarkStart w:id="265" w:name="_Toc176874238"/>
      <w:r w:rsidRPr="002A6D59">
        <w:t>1</w:t>
      </w:r>
      <w:r w:rsidR="001D6A87" w:rsidRPr="002A6D59">
        <w:t>2</w:t>
      </w:r>
      <w:r w:rsidRPr="002A6D59">
        <w:t xml:space="preserve"> </w:t>
      </w:r>
      <w:r w:rsidR="00AF7829" w:rsidRPr="002A6D59">
        <w:t>–</w:t>
      </w:r>
      <w:r w:rsidRPr="002A6D59">
        <w:t xml:space="preserve"> BRANCH TREASURER</w:t>
      </w:r>
      <w:bookmarkEnd w:id="264"/>
      <w:bookmarkEnd w:id="265"/>
    </w:p>
    <w:p w14:paraId="6DD702A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C8D6C3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Branch Treasurer who shall be elected each four years by and from the financial members of the Branch in accordance with Rule 1</w:t>
      </w:r>
      <w:r w:rsidR="001D6A87" w:rsidRPr="002A6D59">
        <w:t>8</w:t>
      </w:r>
      <w:r w:rsidRPr="002A6D59">
        <w:t>.</w:t>
      </w:r>
    </w:p>
    <w:p w14:paraId="087CCEE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1A1676" w14:textId="77777777" w:rsidR="004079CC"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Treasurer shall check the accounts of the Branch as kept by the Branch Secretary and ensure that the Branch Secretary carries out the duties with respect to the accounts of the Branch.</w:t>
      </w:r>
    </w:p>
    <w:p w14:paraId="7EDC7C96" w14:textId="77777777" w:rsidR="0053775F" w:rsidRPr="002A6D59" w:rsidRDefault="004079CC" w:rsidP="00AF7829">
      <w:pPr>
        <w:pStyle w:val="Heading2"/>
      </w:pPr>
      <w:r>
        <w:br w:type="page"/>
      </w:r>
      <w:bookmarkStart w:id="266" w:name="_Toc501767208"/>
      <w:bookmarkStart w:id="267" w:name="_Toc176874239"/>
      <w:r w:rsidR="001D6A87" w:rsidRPr="002A6D59">
        <w:t>13</w:t>
      </w:r>
      <w:r w:rsidR="0053775F" w:rsidRPr="002A6D59">
        <w:t xml:space="preserve"> </w:t>
      </w:r>
      <w:r w:rsidR="00AF7829" w:rsidRPr="002A6D59">
        <w:t>–</w:t>
      </w:r>
      <w:r w:rsidR="0053775F" w:rsidRPr="002A6D59">
        <w:t xml:space="preserve"> BRANCH VICE-PRESIDENT (WOMEN)</w:t>
      </w:r>
      <w:bookmarkEnd w:id="266"/>
      <w:bookmarkEnd w:id="267"/>
    </w:p>
    <w:p w14:paraId="6BA490E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3571AD3" w14:textId="77777777" w:rsidR="0053775F" w:rsidRPr="002A6D59" w:rsidRDefault="001D6A87" w:rsidP="00FE263D">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r>
      <w:r w:rsidR="0053775F" w:rsidRPr="002A6D59">
        <w:t>There shall be a Branch Vice-President (Women) elected each four years by and from the financial women members of the Branch in accordance with Rule 1</w:t>
      </w:r>
      <w:r w:rsidRPr="002A6D59">
        <w:t>8</w:t>
      </w:r>
      <w:r w:rsidR="0053775F" w:rsidRPr="002A6D59">
        <w:t>.</w:t>
      </w:r>
    </w:p>
    <w:p w14:paraId="5FACD9B5" w14:textId="77777777" w:rsidR="001D6A87" w:rsidRPr="002A6D59" w:rsidRDefault="001D6A87" w:rsidP="00FE263D">
      <w:pPr>
        <w:tabs>
          <w:tab w:val="left" w:pos="567"/>
          <w:tab w:val="left" w:pos="1134"/>
          <w:tab w:val="left" w:pos="1701"/>
          <w:tab w:val="left" w:pos="2268"/>
          <w:tab w:val="left" w:pos="2835"/>
          <w:tab w:val="left" w:pos="3402"/>
          <w:tab w:val="left" w:pos="3969"/>
          <w:tab w:val="right" w:pos="9639"/>
        </w:tabs>
        <w:ind w:left="567" w:hanging="567"/>
      </w:pPr>
    </w:p>
    <w:p w14:paraId="0528D26B" w14:textId="77777777" w:rsidR="001D6A87" w:rsidRDefault="001D6A87" w:rsidP="00FE263D">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Vice-President (Women) shall liaise with the Branch Secretary in co-ordinating and activating the Western Australian Branch Women’s Network for the purpose of promoting membership and encouraging participation in the Branch decision making processes by financial women members.</w:t>
      </w:r>
    </w:p>
    <w:p w14:paraId="0A1D084C" w14:textId="77777777" w:rsidR="00AF7829" w:rsidRPr="002A6D59" w:rsidRDefault="00AF7829" w:rsidP="00FE263D">
      <w:pPr>
        <w:tabs>
          <w:tab w:val="left" w:pos="567"/>
          <w:tab w:val="left" w:pos="1134"/>
          <w:tab w:val="left" w:pos="1701"/>
          <w:tab w:val="left" w:pos="2268"/>
          <w:tab w:val="left" w:pos="2835"/>
          <w:tab w:val="left" w:pos="3402"/>
          <w:tab w:val="left" w:pos="3969"/>
          <w:tab w:val="right" w:pos="9639"/>
        </w:tabs>
        <w:ind w:left="567" w:hanging="567"/>
      </w:pPr>
    </w:p>
    <w:p w14:paraId="16D412A5" w14:textId="77777777" w:rsidR="0053775F" w:rsidRPr="002A6D59" w:rsidRDefault="001D6A87" w:rsidP="00A1455C">
      <w:pPr>
        <w:pStyle w:val="Heading2"/>
      </w:pPr>
      <w:bookmarkStart w:id="268" w:name="_Toc501767209"/>
      <w:bookmarkStart w:id="269" w:name="_Toc176874240"/>
      <w:r w:rsidRPr="002A6D59">
        <w:t>14</w:t>
      </w:r>
      <w:r w:rsidR="0053775F" w:rsidRPr="002A6D59">
        <w:t xml:space="preserve"> </w:t>
      </w:r>
      <w:r w:rsidR="00AF7829" w:rsidRPr="002A6D59">
        <w:t>–</w:t>
      </w:r>
      <w:r w:rsidR="0053775F" w:rsidRPr="002A6D59">
        <w:t xml:space="preserve"> BRANCH SECRETARY</w:t>
      </w:r>
      <w:bookmarkEnd w:id="268"/>
      <w:bookmarkEnd w:id="269"/>
    </w:p>
    <w:p w14:paraId="60DBFEE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2CF089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There shall be a Branch Secretary who shall be elected each four years by and from the financial members of the </w:t>
      </w:r>
      <w:r w:rsidR="001D6A87" w:rsidRPr="002A6D59">
        <w:t xml:space="preserve">Branch in accordance with Rule </w:t>
      </w:r>
      <w:r w:rsidRPr="002A6D59">
        <w:t>1</w:t>
      </w:r>
      <w:r w:rsidR="001D6A87" w:rsidRPr="002A6D59">
        <w:t>8</w:t>
      </w:r>
      <w:r w:rsidRPr="002A6D59">
        <w:t>.</w:t>
      </w:r>
    </w:p>
    <w:p w14:paraId="0B8A2BF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EC4FD0A" w14:textId="77777777" w:rsidR="00394D80"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The Branch Secretary shall be the Chief Executive Officer of the Branch who between meetings of the Branch Executive </w:t>
      </w:r>
      <w:r w:rsidR="001D6A87" w:rsidRPr="002A6D59">
        <w:t xml:space="preserve">Council </w:t>
      </w:r>
      <w:r w:rsidRPr="002A6D59">
        <w:t>shall conduct and manage the affairs of the Branch. The Branch Secretary shall be the Second National Executive Representative</w:t>
      </w:r>
      <w:r w:rsidR="00394D80">
        <w:t>.</w:t>
      </w:r>
    </w:p>
    <w:p w14:paraId="762C5AD2" w14:textId="77777777" w:rsidR="008B469C"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 xml:space="preserve"> </w:t>
      </w:r>
    </w:p>
    <w:p w14:paraId="1EA523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Secretary shall:</w:t>
      </w:r>
    </w:p>
    <w:p w14:paraId="4053816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E98C1B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Consult with the Branch President or in his/her absence the Deputy Branch President, or in the absence of both the Branch President and the Deputy Branch President one of the Branch Executive Committee members on urgent matters which require a decision between meetings of the Branch Executive Council which would ordinarily be subject to a Branch Executive Council decision.</w:t>
      </w:r>
    </w:p>
    <w:p w14:paraId="254D174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9839BD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Keep or cause to be kept an up-to-date register of the Union members within the Branch, and within the Divisions, and Sectors within Divisions, and their postal addresses so far as known.</w:t>
      </w:r>
    </w:p>
    <w:p w14:paraId="68FD9FA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4E1C33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Be the officer to attend or be represented and to be heard on any matter at any meeting within the Branch. Provided that where another person represents the Branch Secretary at any meeting within the Branch, such persons shall have the right to be heard.</w:t>
      </w:r>
    </w:p>
    <w:p w14:paraId="440C26F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13FE531" w14:textId="77777777" w:rsidR="005B463F"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In consultation with the Branch President, allocate the duties and responsibilities of employees of the Branch.</w:t>
      </w:r>
    </w:p>
    <w:p w14:paraId="2B484E43"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ind w:left="1134" w:hanging="567"/>
      </w:pPr>
    </w:p>
    <w:p w14:paraId="0FEF226E" w14:textId="77777777" w:rsidR="0053775F" w:rsidRPr="002A6D59" w:rsidRDefault="001D6A87" w:rsidP="00A1455C">
      <w:pPr>
        <w:pStyle w:val="Heading2"/>
      </w:pPr>
      <w:bookmarkStart w:id="270" w:name="_Toc501767210"/>
      <w:bookmarkStart w:id="271" w:name="_Toc176874241"/>
      <w:r w:rsidRPr="002A6D59">
        <w:t>15</w:t>
      </w:r>
      <w:r w:rsidR="0053775F" w:rsidRPr="002A6D59">
        <w:t xml:space="preserve"> </w:t>
      </w:r>
      <w:r w:rsidR="00AF7829" w:rsidRPr="002A6D59">
        <w:t>–</w:t>
      </w:r>
      <w:r w:rsidR="0053775F" w:rsidRPr="002A6D59">
        <w:t xml:space="preserve"> ASSISTANT BRANCH SECRETARY</w:t>
      </w:r>
      <w:bookmarkEnd w:id="270"/>
      <w:bookmarkEnd w:id="271"/>
    </w:p>
    <w:p w14:paraId="6408916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BE11A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There shall be an Assistant Branch Secretary who shall be elected each four years by and from the financial members of the </w:t>
      </w:r>
      <w:r w:rsidR="001D6A87" w:rsidRPr="002A6D59">
        <w:t xml:space="preserve">Branch in accordance with Rule </w:t>
      </w:r>
      <w:r w:rsidRPr="002A6D59">
        <w:t>1</w:t>
      </w:r>
      <w:r w:rsidR="001D6A87" w:rsidRPr="002A6D59">
        <w:t>8</w:t>
      </w:r>
      <w:r w:rsidRPr="002A6D59">
        <w:t>.</w:t>
      </w:r>
    </w:p>
    <w:p w14:paraId="11B7FE3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AA0A04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The Assistant Branch Secretary shall assist the Branch Secretary and shall carry out the directions and instructions of the Branch Secretary. The Assistant Branch Secretary shall be the </w:t>
      </w:r>
      <w:r w:rsidR="00C83202">
        <w:t>First</w:t>
      </w:r>
      <w:r w:rsidR="00C83202" w:rsidRPr="002A6D59">
        <w:t xml:space="preserve"> </w:t>
      </w:r>
      <w:r w:rsidRPr="002A6D59">
        <w:t>National Conference Representative.</w:t>
      </w:r>
    </w:p>
    <w:p w14:paraId="5F31C03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2A925C7" w14:textId="77777777" w:rsidR="00CB5F44" w:rsidRDefault="0053775F" w:rsidP="004079CC">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In the temporary absence of the Branch Secretary, or when that office is vacant, the Assistant Branch Secretary shall assume the powers and functions of the Branch Secretary.</w:t>
      </w:r>
    </w:p>
    <w:p w14:paraId="7E1B048D" w14:textId="77777777" w:rsidR="00CB5F44" w:rsidRDefault="00CB5F44">
      <w:pPr>
        <w:jc w:val="left"/>
      </w:pPr>
      <w:r>
        <w:br w:type="page"/>
      </w:r>
    </w:p>
    <w:p w14:paraId="6D8A9D71"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rPr>
          <w:snapToGrid w:val="0"/>
          <w:lang w:val="en-US"/>
        </w:rPr>
      </w:pPr>
      <w:r w:rsidRPr="002A6D59">
        <w:t>d.</w:t>
      </w:r>
      <w:r w:rsidRPr="002A6D59">
        <w:tab/>
      </w:r>
      <w:r w:rsidRPr="002A6D59">
        <w:rPr>
          <w:snapToGrid w:val="0"/>
          <w:lang w:val="en-US"/>
        </w:rPr>
        <w:t>Pending the filling of any casual vacancy in the office of the Assistant Branch Secretary, or during any period that the Assistant Branch Secretary is absent or unable to carry out the functions of the office, the Branch Executive Council may appoint any person eligible to be elected as the Assistant Branch Secretary to be the Acting Assistant Branch Secretary. The Acting Assistant Branch Secretary shall have all of the powers and duties of the Assistant Branch Secretary.</w:t>
      </w:r>
    </w:p>
    <w:p w14:paraId="79C6DA94"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ind w:left="567" w:hanging="567"/>
        <w:rPr>
          <w:snapToGrid w:val="0"/>
          <w:lang w:val="en-US"/>
        </w:rPr>
      </w:pPr>
    </w:p>
    <w:p w14:paraId="5CBC5A92" w14:textId="77777777" w:rsidR="0053775F" w:rsidRPr="002A6D59" w:rsidRDefault="0053775F" w:rsidP="00A1455C">
      <w:pPr>
        <w:pStyle w:val="Heading2"/>
      </w:pPr>
      <w:bookmarkStart w:id="272" w:name="_Toc501767211"/>
      <w:bookmarkStart w:id="273" w:name="_Toc176874242"/>
      <w:r w:rsidRPr="002A6D59">
        <w:t>1</w:t>
      </w:r>
      <w:r w:rsidR="001D6A87" w:rsidRPr="002A6D59">
        <w:t>6</w:t>
      </w:r>
      <w:r w:rsidRPr="002A6D59">
        <w:t xml:space="preserve"> </w:t>
      </w:r>
      <w:r w:rsidR="00AF7829" w:rsidRPr="002A6D59">
        <w:t>–</w:t>
      </w:r>
      <w:r w:rsidRPr="002A6D59">
        <w:t xml:space="preserve"> BRANCH AUDITOR</w:t>
      </w:r>
      <w:bookmarkEnd w:id="272"/>
      <w:bookmarkEnd w:id="273"/>
    </w:p>
    <w:p w14:paraId="40EB882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6D31656"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The Branch Executive Council shall appoint a Branch Auditor.</w:t>
      </w:r>
    </w:p>
    <w:p w14:paraId="0B0CB6BD"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pPr>
    </w:p>
    <w:p w14:paraId="01CB2DCE" w14:textId="77777777" w:rsidR="0053775F" w:rsidRPr="002A6D59" w:rsidRDefault="001D6A87" w:rsidP="00A1455C">
      <w:pPr>
        <w:pStyle w:val="Heading2"/>
      </w:pPr>
      <w:bookmarkStart w:id="274" w:name="_Toc501767212"/>
      <w:bookmarkStart w:id="275" w:name="_Toc176874243"/>
      <w:r w:rsidRPr="002A6D59">
        <w:t>17</w:t>
      </w:r>
      <w:r w:rsidR="0053775F" w:rsidRPr="002A6D59">
        <w:t xml:space="preserve"> </w:t>
      </w:r>
      <w:r w:rsidR="00AF7829" w:rsidRPr="002A6D59">
        <w:t>–</w:t>
      </w:r>
      <w:r w:rsidR="0053775F" w:rsidRPr="002A6D59">
        <w:t xml:space="preserve"> RETURNING OFFICER</w:t>
      </w:r>
      <w:bookmarkEnd w:id="274"/>
      <w:bookmarkEnd w:id="275"/>
    </w:p>
    <w:p w14:paraId="6AA8F3B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9A1F40"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Branch Executive Council shall appoint a Returning Officer who shall not be a holder of any other office in or be an employee of the </w:t>
      </w:r>
      <w:smartTag w:uri="urn:schemas-microsoft-com:office:smarttags" w:element="place">
        <w:r w:rsidRPr="002A6D59">
          <w:t>Union</w:t>
        </w:r>
      </w:smartTag>
      <w:r w:rsidRPr="002A6D59">
        <w:t xml:space="preserve"> or a Branch.</w:t>
      </w:r>
    </w:p>
    <w:p w14:paraId="29ADC972"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pPr>
    </w:p>
    <w:p w14:paraId="0B15E32C" w14:textId="77777777" w:rsidR="0053775F" w:rsidRPr="002A6D59" w:rsidRDefault="0053775F" w:rsidP="00A1455C">
      <w:pPr>
        <w:pStyle w:val="Heading2"/>
      </w:pPr>
      <w:bookmarkStart w:id="276" w:name="_Toc501767213"/>
      <w:bookmarkStart w:id="277" w:name="_Toc176874244"/>
      <w:r w:rsidRPr="002A6D59">
        <w:t>1</w:t>
      </w:r>
      <w:r w:rsidR="001D6A87" w:rsidRPr="002A6D59">
        <w:t>8</w:t>
      </w:r>
      <w:r w:rsidRPr="002A6D59">
        <w:t xml:space="preserve"> </w:t>
      </w:r>
      <w:r w:rsidR="00AF7829" w:rsidRPr="002A6D59">
        <w:t>–</w:t>
      </w:r>
      <w:r w:rsidRPr="002A6D59">
        <w:t xml:space="preserve"> ELECTION OF BRANCH OFFICE HOLDERS</w:t>
      </w:r>
      <w:bookmarkEnd w:id="276"/>
      <w:bookmarkEnd w:id="277"/>
    </w:p>
    <w:p w14:paraId="61B8D0C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A2E01D7" w14:textId="77777777" w:rsidR="00115432" w:rsidRPr="002A6D59" w:rsidRDefault="0053775F" w:rsidP="00115432">
      <w:pPr>
        <w:autoSpaceDE w:val="0"/>
        <w:autoSpaceDN w:val="0"/>
        <w:adjustRightInd w:val="0"/>
        <w:ind w:left="567" w:hanging="567"/>
        <w:jc w:val="left"/>
      </w:pPr>
      <w:r w:rsidRPr="002A6D59">
        <w:t>a.</w:t>
      </w:r>
      <w:r w:rsidRPr="002A6D59">
        <w:tab/>
      </w:r>
      <w:r w:rsidR="00115432">
        <w:t xml:space="preserve">Commencing in 2019 </w:t>
      </w:r>
      <w:r w:rsidR="00115432" w:rsidRPr="003B28AD">
        <w:t>Quadrennial Elections will be held to elect to the office</w:t>
      </w:r>
      <w:r w:rsidR="00115432">
        <w:t xml:space="preserve"> </w:t>
      </w:r>
      <w:r w:rsidR="00115432" w:rsidRPr="003B28AD">
        <w:t>set out in Column A from the electorate set out in Column B, the:</w:t>
      </w:r>
    </w:p>
    <w:p w14:paraId="22095AA4"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p>
    <w:tbl>
      <w:tblPr>
        <w:tblStyle w:val="TableGrid"/>
        <w:tblW w:w="0" w:type="auto"/>
        <w:jc w:val="center"/>
        <w:tblLook w:val="04A0" w:firstRow="1" w:lastRow="0" w:firstColumn="1" w:lastColumn="0" w:noHBand="0" w:noVBand="1"/>
      </w:tblPr>
      <w:tblGrid>
        <w:gridCol w:w="4376"/>
        <w:gridCol w:w="4347"/>
      </w:tblGrid>
      <w:tr w:rsidR="00115432" w14:paraId="2AB68F61" w14:textId="77777777" w:rsidTr="00115432">
        <w:trPr>
          <w:jc w:val="center"/>
        </w:trPr>
        <w:tc>
          <w:tcPr>
            <w:tcW w:w="4376" w:type="dxa"/>
          </w:tcPr>
          <w:p w14:paraId="5BE70EA2" w14:textId="77777777" w:rsidR="00115432" w:rsidRDefault="00115432" w:rsidP="00897797">
            <w:pPr>
              <w:tabs>
                <w:tab w:val="left" w:pos="567"/>
                <w:tab w:val="left" w:pos="1134"/>
                <w:tab w:val="left" w:pos="1701"/>
                <w:tab w:val="left" w:pos="2268"/>
                <w:tab w:val="left" w:pos="2835"/>
                <w:tab w:val="left" w:pos="3402"/>
                <w:tab w:val="left" w:pos="3969"/>
                <w:tab w:val="right" w:pos="9639"/>
              </w:tabs>
              <w:jc w:val="center"/>
            </w:pPr>
            <w:r>
              <w:t>A - OFFICE</w:t>
            </w:r>
          </w:p>
        </w:tc>
        <w:tc>
          <w:tcPr>
            <w:tcW w:w="4347" w:type="dxa"/>
          </w:tcPr>
          <w:p w14:paraId="4A293A83" w14:textId="77777777" w:rsidR="00115432" w:rsidRDefault="00115432" w:rsidP="00897797">
            <w:pPr>
              <w:tabs>
                <w:tab w:val="left" w:pos="567"/>
                <w:tab w:val="left" w:pos="1134"/>
                <w:tab w:val="left" w:pos="1701"/>
                <w:tab w:val="left" w:pos="2268"/>
                <w:tab w:val="left" w:pos="2835"/>
                <w:tab w:val="left" w:pos="3402"/>
                <w:tab w:val="left" w:pos="3969"/>
                <w:tab w:val="right" w:pos="9639"/>
              </w:tabs>
              <w:jc w:val="center"/>
            </w:pPr>
            <w:r>
              <w:t>B - ELECTORATE</w:t>
            </w:r>
          </w:p>
        </w:tc>
      </w:tr>
      <w:tr w:rsidR="00115432" w14:paraId="59A61405" w14:textId="77777777" w:rsidTr="00115432">
        <w:trPr>
          <w:jc w:val="center"/>
        </w:trPr>
        <w:tc>
          <w:tcPr>
            <w:tcW w:w="4376" w:type="dxa"/>
          </w:tcPr>
          <w:p w14:paraId="38A74345" w14:textId="77777777" w:rsidR="00115432" w:rsidRDefault="00115432" w:rsidP="00EB4728">
            <w:pPr>
              <w:autoSpaceDE w:val="0"/>
              <w:autoSpaceDN w:val="0"/>
              <w:adjustRightInd w:val="0"/>
              <w:jc w:val="left"/>
            </w:pPr>
            <w:r w:rsidRPr="003B28AD">
              <w:t>Branch President/First National</w:t>
            </w:r>
            <w:r w:rsidR="00EB4728">
              <w:t xml:space="preserve"> </w:t>
            </w:r>
            <w:r w:rsidRPr="003B28AD">
              <w:t>Executive Representative</w:t>
            </w:r>
          </w:p>
        </w:tc>
        <w:tc>
          <w:tcPr>
            <w:tcW w:w="4347" w:type="dxa"/>
          </w:tcPr>
          <w:p w14:paraId="03CC8F67"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whole membership</w:t>
            </w:r>
          </w:p>
        </w:tc>
      </w:tr>
      <w:tr w:rsidR="00115432" w14:paraId="4CD1BC01" w14:textId="77777777" w:rsidTr="00115432">
        <w:trPr>
          <w:jc w:val="center"/>
        </w:trPr>
        <w:tc>
          <w:tcPr>
            <w:tcW w:w="4376" w:type="dxa"/>
          </w:tcPr>
          <w:p w14:paraId="535AE718"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Deputy Branch President</w:t>
            </w:r>
          </w:p>
        </w:tc>
        <w:tc>
          <w:tcPr>
            <w:tcW w:w="4347" w:type="dxa"/>
          </w:tcPr>
          <w:p w14:paraId="61607768"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whole membership</w:t>
            </w:r>
          </w:p>
        </w:tc>
      </w:tr>
      <w:tr w:rsidR="00115432" w14:paraId="35C777C0" w14:textId="77777777" w:rsidTr="00115432">
        <w:trPr>
          <w:jc w:val="center"/>
        </w:trPr>
        <w:tc>
          <w:tcPr>
            <w:tcW w:w="4376" w:type="dxa"/>
          </w:tcPr>
          <w:p w14:paraId="2526496F" w14:textId="77777777" w:rsidR="00115432" w:rsidRDefault="00115432" w:rsidP="00EB4728">
            <w:pPr>
              <w:autoSpaceDE w:val="0"/>
              <w:autoSpaceDN w:val="0"/>
              <w:adjustRightInd w:val="0"/>
              <w:jc w:val="left"/>
            </w:pPr>
            <w:r w:rsidRPr="003B28AD">
              <w:t>Branch Secretary/Second National</w:t>
            </w:r>
            <w:r w:rsidR="00EB4728">
              <w:t xml:space="preserve"> </w:t>
            </w:r>
            <w:r w:rsidRPr="003B28AD">
              <w:t>Executive Representative</w:t>
            </w:r>
          </w:p>
        </w:tc>
        <w:tc>
          <w:tcPr>
            <w:tcW w:w="4347" w:type="dxa"/>
          </w:tcPr>
          <w:p w14:paraId="48DBDD59"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whole membership</w:t>
            </w:r>
          </w:p>
        </w:tc>
      </w:tr>
      <w:tr w:rsidR="00115432" w14:paraId="6A57059B" w14:textId="77777777" w:rsidTr="00115432">
        <w:trPr>
          <w:jc w:val="center"/>
        </w:trPr>
        <w:tc>
          <w:tcPr>
            <w:tcW w:w="4376" w:type="dxa"/>
          </w:tcPr>
          <w:p w14:paraId="4049C11D"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Branch Treasurer</w:t>
            </w:r>
          </w:p>
        </w:tc>
        <w:tc>
          <w:tcPr>
            <w:tcW w:w="4347" w:type="dxa"/>
          </w:tcPr>
          <w:p w14:paraId="6882507F"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whole membership</w:t>
            </w:r>
          </w:p>
        </w:tc>
      </w:tr>
      <w:tr w:rsidR="00115432" w14:paraId="60135A9B" w14:textId="77777777" w:rsidTr="00115432">
        <w:trPr>
          <w:jc w:val="center"/>
        </w:trPr>
        <w:tc>
          <w:tcPr>
            <w:tcW w:w="4376" w:type="dxa"/>
          </w:tcPr>
          <w:p w14:paraId="277EF39C"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Branch Vice President Women</w:t>
            </w:r>
          </w:p>
        </w:tc>
        <w:tc>
          <w:tcPr>
            <w:tcW w:w="4347" w:type="dxa"/>
          </w:tcPr>
          <w:p w14:paraId="4C547B84"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whole membership</w:t>
            </w:r>
          </w:p>
        </w:tc>
      </w:tr>
      <w:tr w:rsidR="00115432" w14:paraId="190A7221" w14:textId="77777777" w:rsidTr="00115432">
        <w:trPr>
          <w:jc w:val="center"/>
        </w:trPr>
        <w:tc>
          <w:tcPr>
            <w:tcW w:w="4376" w:type="dxa"/>
          </w:tcPr>
          <w:p w14:paraId="6187DC79" w14:textId="77777777" w:rsidR="00115432" w:rsidRDefault="00115432" w:rsidP="00EB4728">
            <w:pPr>
              <w:autoSpaceDE w:val="0"/>
              <w:autoSpaceDN w:val="0"/>
              <w:adjustRightInd w:val="0"/>
              <w:jc w:val="left"/>
            </w:pPr>
            <w:r w:rsidRPr="003B28AD">
              <w:t>Assistant Branch Secretary/First</w:t>
            </w:r>
            <w:r w:rsidR="00EB4728">
              <w:t xml:space="preserve"> </w:t>
            </w:r>
            <w:r w:rsidRPr="003B28AD">
              <w:t>National Conference Representative</w:t>
            </w:r>
          </w:p>
        </w:tc>
        <w:tc>
          <w:tcPr>
            <w:tcW w:w="4347" w:type="dxa"/>
          </w:tcPr>
          <w:p w14:paraId="34220AF0"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whole membership</w:t>
            </w:r>
          </w:p>
        </w:tc>
      </w:tr>
      <w:tr w:rsidR="00115432" w14:paraId="7870304D" w14:textId="77777777" w:rsidTr="00115432">
        <w:trPr>
          <w:jc w:val="center"/>
        </w:trPr>
        <w:tc>
          <w:tcPr>
            <w:tcW w:w="4376" w:type="dxa"/>
          </w:tcPr>
          <w:p w14:paraId="40C926C4"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National Conference Delegates</w:t>
            </w:r>
          </w:p>
        </w:tc>
        <w:tc>
          <w:tcPr>
            <w:tcW w:w="4347" w:type="dxa"/>
          </w:tcPr>
          <w:p w14:paraId="7FE111AE"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whole membership</w:t>
            </w:r>
          </w:p>
        </w:tc>
      </w:tr>
      <w:tr w:rsidR="00115432" w14:paraId="2CFAD1F3" w14:textId="77777777" w:rsidTr="00115432">
        <w:trPr>
          <w:jc w:val="center"/>
        </w:trPr>
        <w:tc>
          <w:tcPr>
            <w:tcW w:w="4376" w:type="dxa"/>
          </w:tcPr>
          <w:p w14:paraId="02F9EFFD"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Branch Executive Councillors</w:t>
            </w:r>
          </w:p>
        </w:tc>
        <w:tc>
          <w:tcPr>
            <w:tcW w:w="4347" w:type="dxa"/>
          </w:tcPr>
          <w:p w14:paraId="497873AF"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Industry Divisions</w:t>
            </w:r>
          </w:p>
        </w:tc>
      </w:tr>
      <w:tr w:rsidR="00115432" w14:paraId="78D5E530" w14:textId="77777777" w:rsidTr="00115432">
        <w:trPr>
          <w:jc w:val="center"/>
        </w:trPr>
        <w:tc>
          <w:tcPr>
            <w:tcW w:w="4376" w:type="dxa"/>
          </w:tcPr>
          <w:p w14:paraId="2D552BCC" w14:textId="77777777" w:rsidR="00115432" w:rsidRDefault="00115432" w:rsidP="00EB4728">
            <w:pPr>
              <w:autoSpaceDE w:val="0"/>
              <w:autoSpaceDN w:val="0"/>
              <w:adjustRightInd w:val="0"/>
              <w:jc w:val="left"/>
            </w:pPr>
            <w:r w:rsidRPr="003B28AD">
              <w:t>Branch Executive Councillor(s)</w:t>
            </w:r>
            <w:r w:rsidR="00EB4728">
              <w:t xml:space="preserve"> </w:t>
            </w:r>
            <w:r w:rsidRPr="003B28AD">
              <w:t>Women</w:t>
            </w:r>
          </w:p>
        </w:tc>
        <w:tc>
          <w:tcPr>
            <w:tcW w:w="4347" w:type="dxa"/>
          </w:tcPr>
          <w:p w14:paraId="377E06C1" w14:textId="77777777" w:rsidR="00115432" w:rsidRDefault="00115432" w:rsidP="00115432">
            <w:pPr>
              <w:tabs>
                <w:tab w:val="left" w:pos="567"/>
                <w:tab w:val="left" w:pos="1134"/>
                <w:tab w:val="left" w:pos="1701"/>
                <w:tab w:val="left" w:pos="2268"/>
                <w:tab w:val="left" w:pos="2835"/>
                <w:tab w:val="left" w:pos="3402"/>
                <w:tab w:val="left" w:pos="3969"/>
                <w:tab w:val="right" w:pos="9639"/>
              </w:tabs>
            </w:pPr>
            <w:r w:rsidRPr="003B28AD">
              <w:t>whole membership</w:t>
            </w:r>
          </w:p>
        </w:tc>
      </w:tr>
    </w:tbl>
    <w:p w14:paraId="40C662C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5C8BF12" w14:textId="77777777" w:rsidR="001D6A87" w:rsidRPr="002A6D59" w:rsidRDefault="001D6A87" w:rsidP="001D6A87">
      <w:pPr>
        <w:tabs>
          <w:tab w:val="left" w:pos="567"/>
          <w:tab w:val="left" w:pos="1134"/>
          <w:tab w:val="left" w:pos="1701"/>
          <w:tab w:val="left" w:pos="2268"/>
          <w:tab w:val="left" w:pos="2835"/>
          <w:tab w:val="left" w:pos="3402"/>
          <w:tab w:val="left" w:pos="3969"/>
          <w:tab w:val="right" w:pos="9639"/>
        </w:tabs>
        <w:ind w:left="1134" w:hanging="562"/>
      </w:pPr>
    </w:p>
    <w:p w14:paraId="5156C74A" w14:textId="77777777" w:rsidR="0053775F" w:rsidRDefault="00306329" w:rsidP="00306329">
      <w:pPr>
        <w:tabs>
          <w:tab w:val="left" w:pos="1134"/>
          <w:tab w:val="left" w:pos="1701"/>
          <w:tab w:val="left" w:pos="2268"/>
          <w:tab w:val="left" w:pos="2835"/>
          <w:tab w:val="left" w:pos="3402"/>
          <w:tab w:val="left" w:pos="3969"/>
          <w:tab w:val="right" w:pos="9639"/>
        </w:tabs>
        <w:ind w:left="567" w:hanging="567"/>
      </w:pPr>
      <w:r w:rsidRPr="002A6D59">
        <w:t>b.</w:t>
      </w:r>
      <w:r w:rsidRPr="002A6D59">
        <w:tab/>
      </w:r>
      <w:r w:rsidR="0053775F" w:rsidRPr="002A6D59">
        <w:t>In addition to the qualifications for candidates required in sub-rules a.</w:t>
      </w:r>
      <w:r w:rsidR="00FB1695" w:rsidRPr="002A6D59">
        <w:t>, c.</w:t>
      </w:r>
      <w:r w:rsidR="00115432">
        <w:t xml:space="preserve">, </w:t>
      </w:r>
      <w:r w:rsidR="00FB1695" w:rsidRPr="002A6D59">
        <w:t>d.</w:t>
      </w:r>
      <w:r w:rsidR="00115432">
        <w:t xml:space="preserve"> and e.</w:t>
      </w:r>
      <w:r w:rsidR="00FB1695" w:rsidRPr="002A6D59">
        <w:t xml:space="preserve"> of National Rule 39</w:t>
      </w:r>
      <w:r w:rsidR="00115432">
        <w:t xml:space="preserve"> – ELIGIBILITY FOR CANDIDATES</w:t>
      </w:r>
      <w:r w:rsidR="00FB1695" w:rsidRPr="002A6D59">
        <w:t xml:space="preserve">, </w:t>
      </w:r>
      <w:r w:rsidR="0053775F" w:rsidRPr="002A6D59">
        <w:t>the</w:t>
      </w:r>
      <w:r w:rsidR="00FB1695" w:rsidRPr="002A6D59">
        <w:t xml:space="preserve"> </w:t>
      </w:r>
      <w:r w:rsidR="0053775F" w:rsidRPr="002A6D59">
        <w:t xml:space="preserve">following </w:t>
      </w:r>
      <w:r w:rsidR="00115432">
        <w:t>applies</w:t>
      </w:r>
      <w:r w:rsidR="0053775F" w:rsidRPr="002A6D59">
        <w:t>:</w:t>
      </w:r>
    </w:p>
    <w:p w14:paraId="0928531A" w14:textId="77777777" w:rsidR="00397CF6" w:rsidRPr="002A6D59" w:rsidRDefault="00397CF6" w:rsidP="00306329">
      <w:pPr>
        <w:tabs>
          <w:tab w:val="left" w:pos="1134"/>
          <w:tab w:val="left" w:pos="1701"/>
          <w:tab w:val="left" w:pos="2268"/>
          <w:tab w:val="left" w:pos="2835"/>
          <w:tab w:val="left" w:pos="3402"/>
          <w:tab w:val="left" w:pos="3969"/>
          <w:tab w:val="right" w:pos="9639"/>
        </w:tabs>
        <w:ind w:left="567" w:hanging="567"/>
      </w:pPr>
    </w:p>
    <w:tbl>
      <w:tblPr>
        <w:tblW w:w="0" w:type="auto"/>
        <w:tblInd w:w="675" w:type="dxa"/>
        <w:tblLook w:val="0000" w:firstRow="0" w:lastRow="0" w:firstColumn="0" w:lastColumn="0" w:noHBand="0" w:noVBand="0"/>
      </w:tblPr>
      <w:tblGrid>
        <w:gridCol w:w="8744"/>
        <w:gridCol w:w="222"/>
      </w:tblGrid>
      <w:tr w:rsidR="0053775F" w:rsidRPr="002A6D59" w14:paraId="6F56867E" w14:textId="77777777" w:rsidTr="00397CF6">
        <w:tc>
          <w:tcPr>
            <w:tcW w:w="8960" w:type="dxa"/>
          </w:tcPr>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454"/>
            </w:tblGrid>
            <w:tr w:rsidR="00115432" w:rsidRPr="002A6D59" w14:paraId="5D1BAD8D" w14:textId="77777777" w:rsidTr="00397CF6">
              <w:trPr>
                <w:trHeight w:val="279"/>
              </w:trPr>
              <w:tc>
                <w:tcPr>
                  <w:tcW w:w="4140" w:type="dxa"/>
                </w:tcPr>
                <w:p w14:paraId="6B08D187" w14:textId="77777777" w:rsidR="00115432" w:rsidRPr="002A6D59" w:rsidRDefault="00115432" w:rsidP="00397CF6">
                  <w:pPr>
                    <w:jc w:val="center"/>
                  </w:pPr>
                  <w:r>
                    <w:t>OFFICE</w:t>
                  </w:r>
                </w:p>
              </w:tc>
              <w:tc>
                <w:tcPr>
                  <w:tcW w:w="4454" w:type="dxa"/>
                </w:tcPr>
                <w:p w14:paraId="4C5B1404" w14:textId="77777777" w:rsidR="00115432" w:rsidRPr="002A6D59" w:rsidRDefault="00115432" w:rsidP="00397CF6">
                  <w:pPr>
                    <w:jc w:val="center"/>
                  </w:pPr>
                  <w:r>
                    <w:t>ADDITIONAL QUALIFICATIONS</w:t>
                  </w:r>
                </w:p>
              </w:tc>
            </w:tr>
            <w:tr w:rsidR="00115432" w:rsidRPr="002A6D59" w14:paraId="38FAADB5" w14:textId="77777777" w:rsidTr="00397CF6">
              <w:trPr>
                <w:trHeight w:val="279"/>
              </w:trPr>
              <w:tc>
                <w:tcPr>
                  <w:tcW w:w="4140" w:type="dxa"/>
                </w:tcPr>
                <w:p w14:paraId="09DDDABC" w14:textId="77777777" w:rsidR="00115432" w:rsidRPr="002A6D59" w:rsidRDefault="00115432" w:rsidP="00397CF6">
                  <w:pPr>
                    <w:jc w:val="left"/>
                  </w:pPr>
                  <w:r w:rsidRPr="002A6D59">
                    <w:t>Branch Vice-President (Women)</w:t>
                  </w:r>
                </w:p>
              </w:tc>
              <w:tc>
                <w:tcPr>
                  <w:tcW w:w="4454" w:type="dxa"/>
                </w:tcPr>
                <w:p w14:paraId="1F1D0FFA" w14:textId="77777777" w:rsidR="00115432" w:rsidRPr="002A6D59" w:rsidRDefault="00115432" w:rsidP="00397CF6">
                  <w:pPr>
                    <w:jc w:val="left"/>
                  </w:pPr>
                  <w:r>
                    <w:t>a financial member who is a woman</w:t>
                  </w:r>
                </w:p>
              </w:tc>
            </w:tr>
            <w:tr w:rsidR="00115432" w:rsidRPr="002A6D59" w14:paraId="45E24A7E" w14:textId="77777777" w:rsidTr="00397CF6">
              <w:trPr>
                <w:trHeight w:val="294"/>
              </w:trPr>
              <w:tc>
                <w:tcPr>
                  <w:tcW w:w="4140" w:type="dxa"/>
                </w:tcPr>
                <w:p w14:paraId="03E6C1F6" w14:textId="77777777" w:rsidR="00115432" w:rsidRPr="002A6D59" w:rsidRDefault="00115432" w:rsidP="00397CF6">
                  <w:pPr>
                    <w:jc w:val="left"/>
                  </w:pPr>
                  <w:r w:rsidRPr="002A6D59">
                    <w:t>Branch Executive Councillor (Women)</w:t>
                  </w:r>
                </w:p>
              </w:tc>
              <w:tc>
                <w:tcPr>
                  <w:tcW w:w="4454" w:type="dxa"/>
                </w:tcPr>
                <w:p w14:paraId="46ABBF9A" w14:textId="77777777" w:rsidR="00115432" w:rsidRPr="002A6D59" w:rsidRDefault="00115432" w:rsidP="00397CF6">
                  <w:pPr>
                    <w:jc w:val="left"/>
                  </w:pPr>
                  <w:r>
                    <w:t>a financial member who is a woman</w:t>
                  </w:r>
                </w:p>
              </w:tc>
            </w:tr>
          </w:tbl>
          <w:p w14:paraId="15508B8F" w14:textId="77777777" w:rsidR="0053775F" w:rsidRPr="002A6D59" w:rsidRDefault="0053775F" w:rsidP="001577D8"/>
        </w:tc>
        <w:tc>
          <w:tcPr>
            <w:tcW w:w="222" w:type="dxa"/>
          </w:tcPr>
          <w:p w14:paraId="4E06A0E0" w14:textId="77777777" w:rsidR="0053775F" w:rsidRPr="002A6D59" w:rsidRDefault="0053775F" w:rsidP="001577D8"/>
        </w:tc>
      </w:tr>
      <w:tr w:rsidR="00334A1E" w:rsidRPr="002A6D59" w14:paraId="22310EC6" w14:textId="77777777" w:rsidTr="00397CF6">
        <w:tc>
          <w:tcPr>
            <w:tcW w:w="8960" w:type="dxa"/>
          </w:tcPr>
          <w:p w14:paraId="657276CC" w14:textId="77777777" w:rsidR="00334A1E" w:rsidRDefault="00334A1E" w:rsidP="00397CF6">
            <w:pPr>
              <w:jc w:val="center"/>
            </w:pPr>
          </w:p>
        </w:tc>
        <w:tc>
          <w:tcPr>
            <w:tcW w:w="222" w:type="dxa"/>
          </w:tcPr>
          <w:p w14:paraId="73446705" w14:textId="77777777" w:rsidR="00334A1E" w:rsidRPr="002A6D59" w:rsidRDefault="00334A1E" w:rsidP="001577D8"/>
        </w:tc>
      </w:tr>
    </w:tbl>
    <w:p w14:paraId="4F108165" w14:textId="77777777" w:rsidR="0053775F" w:rsidRPr="002A6D59" w:rsidRDefault="004079CC" w:rsidP="00AF7829">
      <w:pPr>
        <w:tabs>
          <w:tab w:val="left" w:pos="567"/>
          <w:tab w:val="left" w:pos="1134"/>
          <w:tab w:val="left" w:pos="1701"/>
          <w:tab w:val="left" w:pos="2268"/>
          <w:tab w:val="left" w:pos="2835"/>
          <w:tab w:val="left" w:pos="3402"/>
          <w:tab w:val="left" w:pos="3969"/>
          <w:tab w:val="right" w:pos="9639"/>
        </w:tabs>
        <w:ind w:left="567" w:hanging="567"/>
      </w:pPr>
      <w:r>
        <w:br w:type="page"/>
      </w:r>
      <w:r w:rsidR="00FB1695" w:rsidRPr="002A6D59">
        <w:t>c</w:t>
      </w:r>
      <w:r w:rsidR="0053775F" w:rsidRPr="002A6D59">
        <w:t>.</w:t>
      </w:r>
      <w:r w:rsidR="0053775F" w:rsidRPr="002A6D59">
        <w:tab/>
        <w:t xml:space="preserve">In addition to the qualifications for </w:t>
      </w:r>
      <w:r w:rsidR="00FB1695" w:rsidRPr="002A6D59">
        <w:t>nominators required by sub-rule</w:t>
      </w:r>
      <w:r w:rsidR="0053775F" w:rsidRPr="002A6D59">
        <w:t xml:space="preserve"> </w:t>
      </w:r>
      <w:r w:rsidR="00FB1695" w:rsidRPr="002A6D59">
        <w:t>e</w:t>
      </w:r>
      <w:r w:rsidR="0053775F" w:rsidRPr="002A6D59">
        <w:t>.</w:t>
      </w:r>
      <w:r w:rsidR="00FB1695" w:rsidRPr="002A6D59">
        <w:t xml:space="preserve"> </w:t>
      </w:r>
      <w:r w:rsidR="00D93642" w:rsidRPr="002A6D59">
        <w:t>of National R</w:t>
      </w:r>
      <w:r w:rsidR="0053775F" w:rsidRPr="002A6D59">
        <w:t>ule 40</w:t>
      </w:r>
      <w:r w:rsidR="002F75CB">
        <w:t xml:space="preserve"> NOMINATION OF CANDIDATES</w:t>
      </w:r>
      <w:r w:rsidR="0053775F" w:rsidRPr="002A6D59">
        <w:t xml:space="preserve">, the following </w:t>
      </w:r>
      <w:r w:rsidR="002F75CB">
        <w:t>applies</w:t>
      </w:r>
      <w:r w:rsidR="0053775F" w:rsidRPr="002A6D59">
        <w:t>:</w:t>
      </w:r>
    </w:p>
    <w:p w14:paraId="4740D3C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4"/>
        <w:gridCol w:w="4910"/>
      </w:tblGrid>
      <w:tr w:rsidR="002F75CB" w:rsidRPr="002A6D59" w14:paraId="11879BA6" w14:textId="77777777" w:rsidTr="00D401ED">
        <w:tc>
          <w:tcPr>
            <w:tcW w:w="3874" w:type="dxa"/>
          </w:tcPr>
          <w:p w14:paraId="1D08B20A" w14:textId="77777777" w:rsidR="002F75CB" w:rsidRPr="002A6D59" w:rsidRDefault="002F75CB" w:rsidP="00C47A4D">
            <w:pPr>
              <w:jc w:val="center"/>
            </w:pPr>
            <w:r w:rsidRPr="002A6D59">
              <w:t>O</w:t>
            </w:r>
            <w:r>
              <w:t>FFICE</w:t>
            </w:r>
          </w:p>
        </w:tc>
        <w:tc>
          <w:tcPr>
            <w:tcW w:w="4910" w:type="dxa"/>
          </w:tcPr>
          <w:p w14:paraId="71A2E712" w14:textId="77777777" w:rsidR="002F75CB" w:rsidRPr="002A6D59" w:rsidRDefault="002F75CB" w:rsidP="00C47A4D">
            <w:pPr>
              <w:jc w:val="center"/>
            </w:pPr>
            <w:r>
              <w:t>ADDITIONAL QUALIFICATIONS</w:t>
            </w:r>
          </w:p>
        </w:tc>
      </w:tr>
      <w:tr w:rsidR="002F75CB" w:rsidRPr="002A6D59" w14:paraId="1E976487" w14:textId="77777777" w:rsidTr="00D401ED">
        <w:tc>
          <w:tcPr>
            <w:tcW w:w="3874" w:type="dxa"/>
          </w:tcPr>
          <w:p w14:paraId="1A6AD765" w14:textId="77777777" w:rsidR="002F75CB" w:rsidRPr="002A6D59" w:rsidRDefault="002F75CB" w:rsidP="00D401ED">
            <w:r w:rsidRPr="002A6D59">
              <w:t>Branch President</w:t>
            </w:r>
          </w:p>
        </w:tc>
        <w:tc>
          <w:tcPr>
            <w:tcW w:w="4910" w:type="dxa"/>
          </w:tcPr>
          <w:p w14:paraId="0FD5F7FD" w14:textId="77777777" w:rsidR="002F75CB" w:rsidRPr="002A6D59" w:rsidRDefault="002F75CB" w:rsidP="00D401ED">
            <w:r w:rsidRPr="002A6D59">
              <w:t>two members of Branch Executive Council</w:t>
            </w:r>
          </w:p>
        </w:tc>
      </w:tr>
      <w:tr w:rsidR="002F75CB" w:rsidRPr="002A6D59" w14:paraId="40130E62" w14:textId="77777777" w:rsidTr="00D401ED">
        <w:tc>
          <w:tcPr>
            <w:tcW w:w="3874" w:type="dxa"/>
          </w:tcPr>
          <w:p w14:paraId="30F84AB0" w14:textId="77777777" w:rsidR="002F75CB" w:rsidRPr="002A6D59" w:rsidRDefault="002F75CB" w:rsidP="00D401ED">
            <w:r w:rsidRPr="002A6D59">
              <w:t>Deputy Branch President</w:t>
            </w:r>
          </w:p>
        </w:tc>
        <w:tc>
          <w:tcPr>
            <w:tcW w:w="4910" w:type="dxa"/>
          </w:tcPr>
          <w:p w14:paraId="40560BE4" w14:textId="77777777" w:rsidR="002F75CB" w:rsidRPr="002A6D59" w:rsidRDefault="002F75CB" w:rsidP="00D401ED">
            <w:r w:rsidRPr="002A6D59">
              <w:t>two members of  Branch Executive Council</w:t>
            </w:r>
          </w:p>
        </w:tc>
      </w:tr>
      <w:tr w:rsidR="002F75CB" w:rsidRPr="002A6D59" w14:paraId="52FBB2EF" w14:textId="77777777" w:rsidTr="00D401ED">
        <w:tc>
          <w:tcPr>
            <w:tcW w:w="3874" w:type="dxa"/>
          </w:tcPr>
          <w:p w14:paraId="361B964D" w14:textId="77777777" w:rsidR="002F75CB" w:rsidRPr="002A6D59" w:rsidRDefault="002F75CB" w:rsidP="00D401ED">
            <w:r w:rsidRPr="002A6D59">
              <w:t>Branch Vice-President (Women)</w:t>
            </w:r>
          </w:p>
        </w:tc>
        <w:tc>
          <w:tcPr>
            <w:tcW w:w="4910" w:type="dxa"/>
          </w:tcPr>
          <w:p w14:paraId="5B61D380" w14:textId="77777777" w:rsidR="002F75CB" w:rsidRPr="002A6D59" w:rsidRDefault="002F75CB" w:rsidP="00D401ED">
            <w:r w:rsidRPr="002A6D59">
              <w:t>two members of Branch Executive Council</w:t>
            </w:r>
          </w:p>
        </w:tc>
      </w:tr>
      <w:tr w:rsidR="002F75CB" w:rsidRPr="002A6D59" w14:paraId="4D17AA08" w14:textId="77777777" w:rsidTr="00D401ED">
        <w:tc>
          <w:tcPr>
            <w:tcW w:w="3874" w:type="dxa"/>
          </w:tcPr>
          <w:p w14:paraId="1D0C6812" w14:textId="77777777" w:rsidR="002F75CB" w:rsidRPr="002A6D59" w:rsidRDefault="002F75CB" w:rsidP="00D401ED">
            <w:r w:rsidRPr="002A6D59">
              <w:t>Branch Secretary</w:t>
            </w:r>
          </w:p>
        </w:tc>
        <w:tc>
          <w:tcPr>
            <w:tcW w:w="4910" w:type="dxa"/>
          </w:tcPr>
          <w:p w14:paraId="00014DF0" w14:textId="77777777" w:rsidR="002F75CB" w:rsidRPr="002A6D59" w:rsidRDefault="002F75CB" w:rsidP="00D401ED">
            <w:r w:rsidRPr="002A6D59">
              <w:t>two members of Branch Executive Council</w:t>
            </w:r>
          </w:p>
        </w:tc>
      </w:tr>
      <w:tr w:rsidR="002F75CB" w:rsidRPr="002A6D59" w14:paraId="4708A73B" w14:textId="77777777" w:rsidTr="00D401ED">
        <w:tc>
          <w:tcPr>
            <w:tcW w:w="3874" w:type="dxa"/>
          </w:tcPr>
          <w:p w14:paraId="1FE2D771" w14:textId="77777777" w:rsidR="002F75CB" w:rsidRPr="002A6D59" w:rsidRDefault="002F75CB" w:rsidP="00D401ED">
            <w:r w:rsidRPr="002A6D59">
              <w:t>Branch Treasurer</w:t>
            </w:r>
          </w:p>
        </w:tc>
        <w:tc>
          <w:tcPr>
            <w:tcW w:w="4910" w:type="dxa"/>
          </w:tcPr>
          <w:p w14:paraId="5C6FC5EB" w14:textId="77777777" w:rsidR="002F75CB" w:rsidRPr="002A6D59" w:rsidRDefault="002F75CB" w:rsidP="00D401ED">
            <w:r w:rsidRPr="002A6D59">
              <w:t>two members of Branch Executive Council</w:t>
            </w:r>
          </w:p>
        </w:tc>
      </w:tr>
      <w:tr w:rsidR="002F75CB" w:rsidRPr="002A6D59" w14:paraId="0F8D943E" w14:textId="77777777" w:rsidTr="00D401ED">
        <w:tc>
          <w:tcPr>
            <w:tcW w:w="3874" w:type="dxa"/>
          </w:tcPr>
          <w:p w14:paraId="32045AA0" w14:textId="77777777" w:rsidR="002F75CB" w:rsidRPr="002A6D59" w:rsidRDefault="002F75CB" w:rsidP="00D401ED">
            <w:r w:rsidRPr="002A6D59">
              <w:t>Assistant Branch Secretary</w:t>
            </w:r>
          </w:p>
        </w:tc>
        <w:tc>
          <w:tcPr>
            <w:tcW w:w="4910" w:type="dxa"/>
          </w:tcPr>
          <w:p w14:paraId="6C157DF2" w14:textId="77777777" w:rsidR="002F75CB" w:rsidRPr="002A6D59" w:rsidRDefault="002F75CB" w:rsidP="00D401ED">
            <w:r w:rsidRPr="002A6D59">
              <w:t>two members of Branch Executive Council</w:t>
            </w:r>
          </w:p>
        </w:tc>
      </w:tr>
      <w:tr w:rsidR="002F75CB" w:rsidRPr="002A6D59" w14:paraId="123973C3" w14:textId="77777777" w:rsidTr="00D401ED">
        <w:tc>
          <w:tcPr>
            <w:tcW w:w="3874" w:type="dxa"/>
          </w:tcPr>
          <w:p w14:paraId="457CD495" w14:textId="77777777" w:rsidR="002F75CB" w:rsidRPr="002A6D59" w:rsidRDefault="002F75CB" w:rsidP="00D401ED">
            <w:r w:rsidRPr="002A6D59">
              <w:t>Branch Executive Councillor (Women)</w:t>
            </w:r>
          </w:p>
        </w:tc>
        <w:tc>
          <w:tcPr>
            <w:tcW w:w="4910" w:type="dxa"/>
          </w:tcPr>
          <w:p w14:paraId="60F42B99" w14:textId="77777777" w:rsidR="002F75CB" w:rsidRPr="002A6D59" w:rsidRDefault="002F75CB" w:rsidP="00D401ED">
            <w:r w:rsidRPr="002A6D59">
              <w:t>two members of Branch Executive Council</w:t>
            </w:r>
          </w:p>
        </w:tc>
      </w:tr>
    </w:tbl>
    <w:p w14:paraId="411AB7E3" w14:textId="77777777" w:rsidR="004534DF" w:rsidRDefault="004534DF" w:rsidP="0053775F">
      <w:pPr>
        <w:tabs>
          <w:tab w:val="left" w:pos="567"/>
          <w:tab w:val="left" w:pos="1134"/>
          <w:tab w:val="left" w:pos="1701"/>
          <w:tab w:val="left" w:pos="2268"/>
          <w:tab w:val="left" w:pos="2835"/>
          <w:tab w:val="left" w:pos="3402"/>
          <w:tab w:val="left" w:pos="3969"/>
          <w:tab w:val="right" w:pos="9639"/>
        </w:tabs>
      </w:pPr>
    </w:p>
    <w:p w14:paraId="390D5436" w14:textId="77777777" w:rsidR="0053775F" w:rsidRPr="002A6D59" w:rsidRDefault="00FB1695" w:rsidP="009508E3">
      <w:pPr>
        <w:tabs>
          <w:tab w:val="left" w:pos="567"/>
          <w:tab w:val="left" w:pos="1134"/>
          <w:tab w:val="left" w:pos="1701"/>
          <w:tab w:val="left" w:pos="2268"/>
          <w:tab w:val="left" w:pos="2835"/>
          <w:tab w:val="left" w:pos="3402"/>
          <w:tab w:val="left" w:pos="3969"/>
          <w:tab w:val="right" w:pos="9639"/>
        </w:tabs>
        <w:ind w:left="567" w:hanging="567"/>
      </w:pPr>
      <w:r w:rsidRPr="002A6D59">
        <w:t>d</w:t>
      </w:r>
      <w:r w:rsidR="0053775F" w:rsidRPr="002A6D59">
        <w:t>.</w:t>
      </w:r>
      <w:r w:rsidR="0053775F" w:rsidRPr="002A6D59">
        <w:tab/>
        <w:t>The number of Branch Executive Councillors to be elected shall be calculated in a</w:t>
      </w:r>
      <w:r w:rsidRPr="002A6D59">
        <w:t>ccordance with Rule</w:t>
      </w:r>
      <w:r w:rsidR="009508E3" w:rsidRPr="002A6D59">
        <w:t> </w:t>
      </w:r>
      <w:r w:rsidR="0053775F" w:rsidRPr="002A6D59">
        <w:t>8.</w:t>
      </w:r>
    </w:p>
    <w:p w14:paraId="4F645FC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8BC208D" w14:textId="77777777" w:rsidR="0053775F" w:rsidRDefault="00FB1695"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0053775F" w:rsidRPr="002A6D59">
        <w:t>.</w:t>
      </w:r>
      <w:r w:rsidR="0053775F" w:rsidRPr="002A6D59">
        <w:tab/>
        <w:t>Employees of the Branch shall not be eligible to stand for election for the offices of Branch President, Deputy Branch President</w:t>
      </w:r>
      <w:r w:rsidRPr="002A6D59">
        <w:t>, Branch Treasurer, Branch Vice-</w:t>
      </w:r>
      <w:r w:rsidR="0053775F" w:rsidRPr="002A6D59">
        <w:t>President (Women</w:t>
      </w:r>
      <w:r w:rsidRPr="002A6D59">
        <w:t xml:space="preserve">), Branch Executive Councillor or </w:t>
      </w:r>
      <w:r w:rsidR="0053775F" w:rsidRPr="002A6D59">
        <w:t>National Conference Delegate.</w:t>
      </w:r>
    </w:p>
    <w:p w14:paraId="44399C56"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ind w:left="567" w:hanging="567"/>
      </w:pPr>
    </w:p>
    <w:p w14:paraId="712F6448" w14:textId="77777777" w:rsidR="0053775F" w:rsidRPr="002A6D59" w:rsidRDefault="00FB1695" w:rsidP="00A1455C">
      <w:pPr>
        <w:pStyle w:val="Heading2"/>
      </w:pPr>
      <w:bookmarkStart w:id="278" w:name="_Toc501767214"/>
      <w:bookmarkStart w:id="279" w:name="_Toc176874245"/>
      <w:r w:rsidRPr="002A6D59">
        <w:t>19</w:t>
      </w:r>
      <w:r w:rsidR="0053775F" w:rsidRPr="002A6D59">
        <w:t xml:space="preserve"> </w:t>
      </w:r>
      <w:r w:rsidR="00AF7829" w:rsidRPr="002A6D59">
        <w:t>–</w:t>
      </w:r>
      <w:r w:rsidR="0053775F" w:rsidRPr="002A6D59">
        <w:t xml:space="preserve"> PROPORTIONAL REPRESENTATION</w:t>
      </w:r>
      <w:bookmarkEnd w:id="278"/>
      <w:bookmarkEnd w:id="279"/>
    </w:p>
    <w:p w14:paraId="4227249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2B3168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r>
      <w:r w:rsidR="00FB1695" w:rsidRPr="002A6D59">
        <w:t>Commencing in 2007</w:t>
      </w:r>
      <w:r w:rsidRPr="002A6D59">
        <w:t xml:space="preserve"> women shall be represented am</w:t>
      </w:r>
      <w:r w:rsidR="00FB1695" w:rsidRPr="002A6D59">
        <w:t xml:space="preserve">ong Branch Executive Council members </w:t>
      </w:r>
      <w:r w:rsidRPr="002A6D59">
        <w:t>as follows:</w:t>
      </w:r>
    </w:p>
    <w:p w14:paraId="5B7363C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4C7882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Where the Branch has more than 50% women financial members, not less than 30% of such offices shall be filled by women.</w:t>
      </w:r>
    </w:p>
    <w:p w14:paraId="25BF4F9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5CD41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Where the Branch has more than 30% but less than 50% women financial members, not less than 20% of such offices shall be filled by women.</w:t>
      </w:r>
    </w:p>
    <w:p w14:paraId="7F40F20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p>
    <w:p w14:paraId="7991226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Where the Branch has more than 10% but less than 30% women financial members, not less than 10% of such offices shall be filled by women.</w:t>
      </w:r>
    </w:p>
    <w:p w14:paraId="4FE17DA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9DEDA6" w14:textId="77777777" w:rsidR="008B469C" w:rsidRPr="002A6D59" w:rsidRDefault="00FB1695"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At each </w:t>
      </w:r>
      <w:r w:rsidR="0053775F" w:rsidRPr="002A6D59">
        <w:t>quadrennial election, in addition to the requirements of PART VII of the National Rules, and any other requirements of the Branch Rules, the Branch Secretary shall provide to the Returning Officer a certificate showing the percentage of women financial members in the Branch.</w:t>
      </w:r>
    </w:p>
    <w:p w14:paraId="7DB2B07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B281FFE" w14:textId="77777777" w:rsidR="004079CC"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r>
      <w:r w:rsidR="003D66BF" w:rsidRPr="002A6D59">
        <w:t>In the event that, at the declaration of the election, the number of women elected as members of Branch Executive Council does not equal or exceed the number required by the relevant provision of sub-rule a. hereof, then the Returning Officer shall commence a second election by immediately calling nominations for the number of Branch Executive Councillor(s) (Women) required to achieve the requisite number of offices being filled by women members and subject to sub-rule d. hereof shall conduct the ballot in accordance with sub-rule b. hereof.</w:t>
      </w:r>
    </w:p>
    <w:p w14:paraId="5D60229F" w14:textId="77777777" w:rsidR="0053775F" w:rsidRPr="002A6D59" w:rsidRDefault="004079CC" w:rsidP="004079CC">
      <w:pPr>
        <w:tabs>
          <w:tab w:val="left" w:pos="567"/>
          <w:tab w:val="left" w:pos="1134"/>
          <w:tab w:val="left" w:pos="1701"/>
          <w:tab w:val="left" w:pos="2268"/>
          <w:tab w:val="left" w:pos="2835"/>
          <w:tab w:val="left" w:pos="3402"/>
          <w:tab w:val="left" w:pos="3969"/>
          <w:tab w:val="right" w:pos="9639"/>
        </w:tabs>
        <w:ind w:left="567" w:hanging="567"/>
      </w:pPr>
      <w:r>
        <w:br w:type="page"/>
      </w:r>
    </w:p>
    <w:p w14:paraId="4C1D1550" w14:textId="77777777" w:rsidR="0053775F" w:rsidRPr="002A6D59" w:rsidRDefault="0053775F" w:rsidP="00291D27">
      <w:pPr>
        <w:tabs>
          <w:tab w:val="left" w:pos="567"/>
          <w:tab w:val="left" w:pos="1134"/>
          <w:tab w:val="left" w:pos="1701"/>
          <w:tab w:val="left" w:pos="2268"/>
          <w:tab w:val="left" w:pos="2835"/>
          <w:tab w:val="left" w:pos="3402"/>
          <w:tab w:val="left" w:pos="3969"/>
          <w:tab w:val="left" w:pos="4820"/>
          <w:tab w:val="right" w:pos="9639"/>
        </w:tabs>
        <w:ind w:left="567" w:hanging="567"/>
      </w:pPr>
      <w:r w:rsidRPr="002A6D59">
        <w:t>d.</w:t>
      </w:r>
      <w:r w:rsidRPr="002A6D59">
        <w:tab/>
      </w:r>
      <w:r w:rsidR="003D66BF" w:rsidRPr="002A6D59">
        <w:t>When the Returning Officer is required to conduct a second election pursuant to sub-rule c. hereof, then the requisite number of additional offices for Branch Executive Councillor(s) (Women) shall be elected from amongst eligible financial women members by all of the financial members of the Branch.</w:t>
      </w:r>
    </w:p>
    <w:p w14:paraId="12C778F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977E8C8" w14:textId="77777777" w:rsidR="0053775F" w:rsidRDefault="003D66BF" w:rsidP="003D66BF">
      <w:pPr>
        <w:tabs>
          <w:tab w:val="left" w:pos="567"/>
          <w:tab w:val="left" w:pos="1134"/>
          <w:tab w:val="left" w:pos="1701"/>
          <w:tab w:val="left" w:pos="2268"/>
          <w:tab w:val="left" w:pos="2835"/>
          <w:tab w:val="left" w:pos="3402"/>
          <w:tab w:val="left" w:pos="3969"/>
          <w:tab w:val="right" w:pos="9639"/>
        </w:tabs>
        <w:ind w:left="567" w:hanging="567"/>
      </w:pPr>
      <w:r w:rsidRPr="002A6D59">
        <w:t>e</w:t>
      </w:r>
      <w:r w:rsidR="0053775F" w:rsidRPr="002A6D59">
        <w:t>.</w:t>
      </w:r>
      <w:r w:rsidR="0053775F" w:rsidRPr="002A6D59">
        <w:tab/>
        <w:t>A Branch Executive Councillor (Women) shall exercise one vote on Branch Executive Council.</w:t>
      </w:r>
    </w:p>
    <w:p w14:paraId="582A06B7" w14:textId="77777777" w:rsidR="00AF7829" w:rsidRPr="002A6D59" w:rsidRDefault="00AF7829" w:rsidP="003D66BF">
      <w:pPr>
        <w:tabs>
          <w:tab w:val="left" w:pos="567"/>
          <w:tab w:val="left" w:pos="1134"/>
          <w:tab w:val="left" w:pos="1701"/>
          <w:tab w:val="left" w:pos="2268"/>
          <w:tab w:val="left" w:pos="2835"/>
          <w:tab w:val="left" w:pos="3402"/>
          <w:tab w:val="left" w:pos="3969"/>
          <w:tab w:val="right" w:pos="9639"/>
        </w:tabs>
        <w:ind w:left="567" w:hanging="567"/>
      </w:pPr>
    </w:p>
    <w:p w14:paraId="5F506DF3" w14:textId="77777777" w:rsidR="0053775F" w:rsidRPr="002A6D59" w:rsidRDefault="0053775F" w:rsidP="00A1455C">
      <w:pPr>
        <w:pStyle w:val="Heading2"/>
      </w:pPr>
      <w:bookmarkStart w:id="280" w:name="_Toc501767216"/>
      <w:bookmarkStart w:id="281" w:name="_Toc176874246"/>
      <w:r w:rsidRPr="002A6D59">
        <w:t>2</w:t>
      </w:r>
      <w:r w:rsidR="003D66BF" w:rsidRPr="002A6D59">
        <w:t>0</w:t>
      </w:r>
      <w:r w:rsidRPr="002A6D59">
        <w:t xml:space="preserve"> </w:t>
      </w:r>
      <w:r w:rsidR="00AF7829" w:rsidRPr="002A6D59">
        <w:t>–</w:t>
      </w:r>
      <w:r w:rsidRPr="002A6D59">
        <w:t xml:space="preserve"> APPLICATION OF FUNDS</w:t>
      </w:r>
      <w:bookmarkEnd w:id="280"/>
      <w:bookmarkEnd w:id="281"/>
    </w:p>
    <w:p w14:paraId="2B96EA7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7AD428D"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All orders for the withdrawal of monies from the Branch funds and all cheques shall be signed by any one of the Branch Secretary or Assistant Branch Secretary AND any one of the Branch President, Deputy Branch President or the Branch Treasurer.</w:t>
      </w:r>
    </w:p>
    <w:p w14:paraId="2CDEEFF8" w14:textId="77777777" w:rsidR="00AF7829" w:rsidRPr="002A6D59" w:rsidRDefault="00AF7829" w:rsidP="0053775F">
      <w:pPr>
        <w:tabs>
          <w:tab w:val="left" w:pos="567"/>
          <w:tab w:val="left" w:pos="1134"/>
          <w:tab w:val="left" w:pos="1701"/>
          <w:tab w:val="left" w:pos="2268"/>
          <w:tab w:val="left" w:pos="2835"/>
          <w:tab w:val="left" w:pos="3402"/>
          <w:tab w:val="left" w:pos="3969"/>
          <w:tab w:val="right" w:pos="9639"/>
        </w:tabs>
      </w:pPr>
    </w:p>
    <w:p w14:paraId="7FA8C146" w14:textId="77777777" w:rsidR="0053775F" w:rsidRPr="002A6D59" w:rsidRDefault="003D66BF" w:rsidP="00A1455C">
      <w:pPr>
        <w:pStyle w:val="Heading2"/>
      </w:pPr>
      <w:bookmarkStart w:id="282" w:name="_Toc501767217"/>
      <w:bookmarkStart w:id="283" w:name="_Toc176874247"/>
      <w:r w:rsidRPr="002A6D59">
        <w:t>21</w:t>
      </w:r>
      <w:r w:rsidR="0053775F" w:rsidRPr="002A6D59">
        <w:t xml:space="preserve"> </w:t>
      </w:r>
      <w:r w:rsidR="00AF7829" w:rsidRPr="002A6D59">
        <w:t>–</w:t>
      </w:r>
      <w:r w:rsidR="0053775F" w:rsidRPr="002A6D59">
        <w:t xml:space="preserve"> ALTERATION OF RULES</w:t>
      </w:r>
      <w:bookmarkEnd w:id="282"/>
      <w:bookmarkEnd w:id="283"/>
    </w:p>
    <w:p w14:paraId="080BA5E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1E7373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Branch Executive Council may add to, amend, alter or rescind these rules:</w:t>
      </w:r>
    </w:p>
    <w:p w14:paraId="5E3D7B8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7B93911" w14:textId="77777777" w:rsidR="0053775F" w:rsidRDefault="0053775F" w:rsidP="004079CC">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at any meeting of Branch Executive Council; or</w:t>
      </w:r>
    </w:p>
    <w:p w14:paraId="17CF3C83" w14:textId="77777777" w:rsidR="004079CC" w:rsidRPr="002A6D59" w:rsidRDefault="004079CC" w:rsidP="004079CC">
      <w:pPr>
        <w:tabs>
          <w:tab w:val="left" w:pos="567"/>
          <w:tab w:val="left" w:pos="1134"/>
          <w:tab w:val="left" w:pos="1701"/>
          <w:tab w:val="left" w:pos="2268"/>
          <w:tab w:val="left" w:pos="2835"/>
          <w:tab w:val="left" w:pos="3402"/>
          <w:tab w:val="left" w:pos="3969"/>
          <w:tab w:val="right" w:pos="9639"/>
        </w:tabs>
        <w:ind w:left="567" w:hanging="567"/>
      </w:pPr>
    </w:p>
    <w:p w14:paraId="0451207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by decision of Branch Executive Council made in accordance with the postal ballot p</w:t>
      </w:r>
      <w:r w:rsidR="003D66BF" w:rsidRPr="002A6D59">
        <w:t>rovisions of Rule 7</w:t>
      </w:r>
      <w:r w:rsidRPr="002A6D59">
        <w:t xml:space="preserve"> of these Branch Rules.</w:t>
      </w:r>
    </w:p>
    <w:p w14:paraId="37575BE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D6CC119" w14:textId="77777777" w:rsidR="0053775F" w:rsidRPr="002A6D59" w:rsidRDefault="0053775F" w:rsidP="00C97DAE">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no alteration to these Branch Rules shall be effective unless and until the approval of National Executive to such alteration has been sought and obtained.</w:t>
      </w:r>
    </w:p>
    <w:p w14:paraId="4038A74F" w14:textId="77777777" w:rsidR="00273B49" w:rsidRPr="002A6D59" w:rsidRDefault="00273B49" w:rsidP="00D80E39">
      <w:pPr>
        <w:tabs>
          <w:tab w:val="left" w:pos="567"/>
          <w:tab w:val="left" w:pos="1134"/>
          <w:tab w:val="left" w:pos="1701"/>
          <w:tab w:val="left" w:pos="2268"/>
          <w:tab w:val="left" w:pos="2835"/>
          <w:tab w:val="left" w:pos="3402"/>
          <w:tab w:val="left" w:pos="3969"/>
          <w:tab w:val="right" w:pos="9639"/>
        </w:tabs>
        <w:ind w:left="567" w:hanging="567"/>
      </w:pPr>
    </w:p>
    <w:p w14:paraId="587769A0" w14:textId="77777777" w:rsidR="005B463F" w:rsidRDefault="0053775F" w:rsidP="00D80E39">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no alteration shall be made to these Branch Rules (whether pursuant to National Rule 49 or not) without the consent of the Branch Executive Council.</w:t>
      </w:r>
      <w:bookmarkStart w:id="284" w:name="_Toc501767219"/>
    </w:p>
    <w:p w14:paraId="781BF67D" w14:textId="77777777" w:rsidR="00AF7829" w:rsidRPr="002A6D59" w:rsidRDefault="00AF7829" w:rsidP="00D80E39">
      <w:pPr>
        <w:tabs>
          <w:tab w:val="left" w:pos="567"/>
          <w:tab w:val="left" w:pos="1134"/>
          <w:tab w:val="left" w:pos="1701"/>
          <w:tab w:val="left" w:pos="2268"/>
          <w:tab w:val="left" w:pos="2835"/>
          <w:tab w:val="left" w:pos="3402"/>
          <w:tab w:val="left" w:pos="3969"/>
          <w:tab w:val="right" w:pos="9639"/>
        </w:tabs>
        <w:ind w:left="567" w:hanging="567"/>
      </w:pPr>
    </w:p>
    <w:p w14:paraId="63CC11AB" w14:textId="77777777" w:rsidR="0055108E" w:rsidRPr="002A6D59" w:rsidRDefault="0055108E" w:rsidP="00A1455C">
      <w:pPr>
        <w:pStyle w:val="Heading2"/>
      </w:pPr>
      <w:bookmarkStart w:id="285" w:name="_Toc176874248"/>
      <w:r w:rsidRPr="002A6D59">
        <w:t>22 – GENERAL MEETINGS</w:t>
      </w:r>
      <w:bookmarkEnd w:id="285"/>
    </w:p>
    <w:p w14:paraId="26CEBB7E" w14:textId="77777777" w:rsidR="00FF6F79" w:rsidRPr="002A6D59" w:rsidRDefault="00FF6F79" w:rsidP="00FF6F79"/>
    <w:p w14:paraId="63FB999A" w14:textId="77777777" w:rsidR="0055108E" w:rsidRPr="002A6D59" w:rsidRDefault="0055108E" w:rsidP="00FF6F79">
      <w:r w:rsidRPr="002A6D59">
        <w:t>a.</w:t>
      </w:r>
      <w:r w:rsidRPr="002A6D59">
        <w:tab/>
      </w:r>
      <w:r w:rsidR="00397DFC" w:rsidRPr="002A6D59">
        <w:t>A General Meeting of members of the Branch shall be held if:</w:t>
      </w:r>
    </w:p>
    <w:p w14:paraId="46409810" w14:textId="77777777" w:rsidR="00397DFC" w:rsidRPr="002A6D59" w:rsidRDefault="00397DFC" w:rsidP="00397DFC"/>
    <w:p w14:paraId="371685F7" w14:textId="77777777" w:rsidR="00397DFC" w:rsidRPr="002A6D59" w:rsidRDefault="00397DFC" w:rsidP="00291D27">
      <w:pPr>
        <w:tabs>
          <w:tab w:val="left" w:pos="540"/>
          <w:tab w:val="left" w:pos="900"/>
          <w:tab w:val="left" w:pos="1134"/>
        </w:tabs>
        <w:ind w:left="567"/>
      </w:pPr>
      <w:r w:rsidRPr="002A6D59">
        <w:t>i.</w:t>
      </w:r>
      <w:r w:rsidRPr="002A6D59">
        <w:tab/>
        <w:t>T</w:t>
      </w:r>
      <w:r w:rsidR="0036506F" w:rsidRPr="002A6D59">
        <w:t>he Branch E</w:t>
      </w:r>
      <w:r w:rsidRPr="002A6D59">
        <w:t>xecutive Council so determines, or</w:t>
      </w:r>
    </w:p>
    <w:p w14:paraId="761E1AA3" w14:textId="77777777" w:rsidR="00397DFC" w:rsidRPr="002A6D59" w:rsidRDefault="00397DFC" w:rsidP="00397DFC">
      <w:pPr>
        <w:tabs>
          <w:tab w:val="left" w:pos="540"/>
        </w:tabs>
      </w:pPr>
    </w:p>
    <w:p w14:paraId="7BF0CB1C" w14:textId="77777777" w:rsidR="00397DFC" w:rsidRPr="002A6D59" w:rsidRDefault="00397DFC" w:rsidP="009615AE">
      <w:pPr>
        <w:tabs>
          <w:tab w:val="left" w:pos="540"/>
          <w:tab w:val="left" w:pos="900"/>
        </w:tabs>
        <w:ind w:left="567" w:hanging="567"/>
      </w:pPr>
      <w:r w:rsidRPr="002A6D59">
        <w:tab/>
        <w:t>ii.</w:t>
      </w:r>
      <w:r w:rsidRPr="002A6D59">
        <w:tab/>
      </w:r>
      <w:r w:rsidR="0036506F" w:rsidRPr="002A6D59">
        <w:t>A request to summon a General M</w:t>
      </w:r>
      <w:r w:rsidRPr="002A6D59">
        <w:t>eeting for the purpose of considering the Auditor’s Report, the General Purpose Financial Report and the Operating Report, is received by the Branch Secretary within 5 months after the end of the financial y</w:t>
      </w:r>
      <w:r w:rsidR="0036506F" w:rsidRPr="002A6D59">
        <w:t>e</w:t>
      </w:r>
      <w:r w:rsidRPr="002A6D59">
        <w:t>ar, bearing the name, address and signature of five percent of the members of the Branch.</w:t>
      </w:r>
    </w:p>
    <w:p w14:paraId="5FACE097" w14:textId="77777777" w:rsidR="00397DFC" w:rsidRPr="002A6D59" w:rsidRDefault="00397DFC" w:rsidP="00397DFC">
      <w:pPr>
        <w:tabs>
          <w:tab w:val="left" w:pos="540"/>
          <w:tab w:val="left" w:pos="900"/>
        </w:tabs>
      </w:pPr>
    </w:p>
    <w:p w14:paraId="0630DE98" w14:textId="77777777" w:rsidR="00397DFC" w:rsidRPr="002A6D59" w:rsidRDefault="00397DFC" w:rsidP="009615AE">
      <w:pPr>
        <w:tabs>
          <w:tab w:val="left" w:pos="540"/>
          <w:tab w:val="left" w:pos="900"/>
        </w:tabs>
        <w:ind w:left="567" w:hanging="567"/>
      </w:pPr>
      <w:r w:rsidRPr="002A6D59">
        <w:t>b.</w:t>
      </w:r>
      <w:r w:rsidRPr="002A6D59">
        <w:tab/>
        <w:t xml:space="preserve">Where a General Meeting is to </w:t>
      </w:r>
      <w:r w:rsidR="0036506F" w:rsidRPr="002A6D59">
        <w:t xml:space="preserve">be </w:t>
      </w:r>
      <w:r w:rsidRPr="002A6D59">
        <w:t>held in accordance with sub-rule a. the Branch Secretary shall cause notice of not less than seven days and not more than twenty one days to be given to members by newspaper advertisement setting out the time and place of the meeting and the business of the meeting.</w:t>
      </w:r>
    </w:p>
    <w:p w14:paraId="1BD8299D" w14:textId="77777777" w:rsidR="0036506F" w:rsidRPr="002A6D59" w:rsidRDefault="0036506F" w:rsidP="009615AE">
      <w:pPr>
        <w:tabs>
          <w:tab w:val="left" w:pos="540"/>
          <w:tab w:val="left" w:pos="900"/>
        </w:tabs>
        <w:ind w:left="567" w:hanging="567"/>
      </w:pPr>
    </w:p>
    <w:p w14:paraId="4EC12EF2" w14:textId="77777777" w:rsidR="0036506F" w:rsidRDefault="0036506F" w:rsidP="009615AE">
      <w:pPr>
        <w:tabs>
          <w:tab w:val="left" w:pos="540"/>
          <w:tab w:val="left" w:pos="900"/>
        </w:tabs>
        <w:ind w:left="567" w:hanging="567"/>
      </w:pPr>
      <w:r w:rsidRPr="002A6D59">
        <w:t>c.</w:t>
      </w:r>
      <w:r w:rsidRPr="002A6D59">
        <w:tab/>
        <w:t>The quorum for a General Meeting of the Branch shall be five percent of the members of the Branch, or two hundred and fifty members, whichever is the lesser.</w:t>
      </w:r>
    </w:p>
    <w:p w14:paraId="6432DB9E" w14:textId="77777777" w:rsidR="00AF7829" w:rsidRPr="002A6D59" w:rsidRDefault="00AF7829" w:rsidP="009615AE">
      <w:pPr>
        <w:tabs>
          <w:tab w:val="left" w:pos="540"/>
          <w:tab w:val="left" w:pos="900"/>
        </w:tabs>
        <w:ind w:left="567" w:hanging="567"/>
      </w:pPr>
    </w:p>
    <w:p w14:paraId="0E203736" w14:textId="77777777" w:rsidR="0053775F" w:rsidRPr="002A6D59" w:rsidRDefault="00D80E39" w:rsidP="00A1455C">
      <w:pPr>
        <w:pStyle w:val="Heading2"/>
      </w:pPr>
      <w:bookmarkStart w:id="286" w:name="_Toc176874249"/>
      <w:r w:rsidRPr="002A6D59">
        <w:t>23</w:t>
      </w:r>
      <w:r w:rsidR="0053775F" w:rsidRPr="002A6D59">
        <w:t xml:space="preserve"> </w:t>
      </w:r>
      <w:r w:rsidR="00AF7829" w:rsidRPr="002A6D59">
        <w:t>–</w:t>
      </w:r>
      <w:r w:rsidR="0053775F" w:rsidRPr="002A6D59">
        <w:t xml:space="preserve"> DIVISIONS</w:t>
      </w:r>
      <w:bookmarkEnd w:id="284"/>
      <w:bookmarkEnd w:id="286"/>
    </w:p>
    <w:p w14:paraId="04F2BAE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FA0BA8" w14:textId="77777777" w:rsidR="004079CC" w:rsidRDefault="004534DF" w:rsidP="004534D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r>
      <w:r w:rsidR="00737845" w:rsidRPr="002A6D59">
        <w:t>The Branch Secretary shall call a meeting of financial members of each Division, at least once every 4 months for the purpose of discussing, organising, campaigning and industrial affairs relevant to the Division.</w:t>
      </w:r>
    </w:p>
    <w:p w14:paraId="099E2C03" w14:textId="77777777" w:rsidR="00737845" w:rsidRPr="002A6D59" w:rsidRDefault="004079CC" w:rsidP="00AF7829">
      <w:pPr>
        <w:tabs>
          <w:tab w:val="left" w:pos="567"/>
          <w:tab w:val="left" w:pos="1134"/>
          <w:tab w:val="left" w:pos="1701"/>
          <w:tab w:val="left" w:pos="2268"/>
          <w:tab w:val="left" w:pos="2835"/>
          <w:tab w:val="left" w:pos="3402"/>
          <w:tab w:val="left" w:pos="3969"/>
          <w:tab w:val="right" w:pos="9639"/>
        </w:tabs>
        <w:ind w:left="567" w:hanging="567"/>
      </w:pPr>
      <w:r>
        <w:br w:type="page"/>
      </w:r>
      <w:r w:rsidR="00737845" w:rsidRPr="002A6D59">
        <w:t>b.</w:t>
      </w:r>
      <w:r w:rsidR="00737845" w:rsidRPr="002A6D59">
        <w:tab/>
        <w:t>Additional meetings of a Division’s financial members shall be called by the Branch Secretary upon the request of any two (2) Branch Executive Councillors.</w:t>
      </w:r>
    </w:p>
    <w:p w14:paraId="140B2BDC" w14:textId="77777777" w:rsidR="0053775F" w:rsidRPr="002A6D59" w:rsidRDefault="0053775F" w:rsidP="00222692">
      <w:pPr>
        <w:tabs>
          <w:tab w:val="num" w:pos="567"/>
          <w:tab w:val="left" w:pos="1134"/>
          <w:tab w:val="left" w:pos="1701"/>
          <w:tab w:val="left" w:pos="2268"/>
          <w:tab w:val="left" w:pos="2835"/>
          <w:tab w:val="left" w:pos="3402"/>
          <w:tab w:val="left" w:pos="3969"/>
          <w:tab w:val="right" w:pos="9639"/>
        </w:tabs>
        <w:ind w:left="567" w:hanging="567"/>
      </w:pPr>
    </w:p>
    <w:p w14:paraId="0B9E5651" w14:textId="77777777" w:rsidR="00737845" w:rsidRPr="002A6D59" w:rsidRDefault="00737845" w:rsidP="00222692">
      <w:pPr>
        <w:tabs>
          <w:tab w:val="left" w:pos="1134"/>
          <w:tab w:val="left" w:pos="1701"/>
          <w:tab w:val="left" w:pos="2268"/>
          <w:tab w:val="left" w:pos="2835"/>
          <w:tab w:val="left" w:pos="3402"/>
          <w:tab w:val="left" w:pos="3969"/>
          <w:tab w:val="right" w:pos="9639"/>
        </w:tabs>
        <w:ind w:left="567" w:hanging="567"/>
        <w:jc w:val="left"/>
      </w:pPr>
      <w:r w:rsidRPr="002A6D59">
        <w:t>c</w:t>
      </w:r>
      <w:r w:rsidRPr="002A6D59">
        <w:tab/>
        <w:t xml:space="preserve">A member of Branch Executive Council shall be appointed by those present to act as Chairperson of the meeting. </w:t>
      </w:r>
    </w:p>
    <w:p w14:paraId="5462082A" w14:textId="77777777" w:rsidR="00737845" w:rsidRPr="002A6D59" w:rsidRDefault="00737845" w:rsidP="00222692">
      <w:pPr>
        <w:tabs>
          <w:tab w:val="num" w:pos="567"/>
          <w:tab w:val="left" w:pos="1134"/>
          <w:tab w:val="left" w:pos="1701"/>
          <w:tab w:val="left" w:pos="2268"/>
          <w:tab w:val="left" w:pos="2835"/>
          <w:tab w:val="left" w:pos="3402"/>
          <w:tab w:val="left" w:pos="3969"/>
          <w:tab w:val="right" w:pos="9639"/>
        </w:tabs>
        <w:ind w:left="567" w:hanging="567"/>
        <w:jc w:val="left"/>
      </w:pPr>
    </w:p>
    <w:p w14:paraId="4FE00993" w14:textId="77777777" w:rsidR="00737845" w:rsidRPr="002A6D59" w:rsidRDefault="00737845" w:rsidP="00222692">
      <w:pPr>
        <w:tabs>
          <w:tab w:val="num" w:pos="567"/>
          <w:tab w:val="left" w:pos="1134"/>
          <w:tab w:val="left" w:pos="1701"/>
          <w:tab w:val="left" w:pos="2268"/>
          <w:tab w:val="left" w:pos="2835"/>
          <w:tab w:val="left" w:pos="3402"/>
          <w:tab w:val="left" w:pos="3969"/>
          <w:tab w:val="right" w:pos="9639"/>
        </w:tabs>
        <w:ind w:left="567" w:hanging="567"/>
        <w:jc w:val="left"/>
      </w:pPr>
      <w:r w:rsidRPr="002A6D59">
        <w:t>d.</w:t>
      </w:r>
      <w:r w:rsidRPr="002A6D59">
        <w:tab/>
        <w:t>Where a member of Branch Executive Council is not available then a financial member of the Division shall be appointed by those members present to act as the Chairperson of the meeting.</w:t>
      </w:r>
    </w:p>
    <w:p w14:paraId="60DC2FD5" w14:textId="77777777" w:rsidR="00737845" w:rsidRPr="002A6D59" w:rsidRDefault="00737845" w:rsidP="00222692">
      <w:pPr>
        <w:tabs>
          <w:tab w:val="num" w:pos="567"/>
          <w:tab w:val="left" w:pos="1134"/>
          <w:tab w:val="left" w:pos="1701"/>
          <w:tab w:val="left" w:pos="2268"/>
          <w:tab w:val="left" w:pos="2835"/>
          <w:tab w:val="left" w:pos="3402"/>
          <w:tab w:val="left" w:pos="3969"/>
          <w:tab w:val="right" w:pos="9639"/>
        </w:tabs>
        <w:ind w:left="567" w:hanging="567"/>
        <w:jc w:val="left"/>
      </w:pPr>
    </w:p>
    <w:p w14:paraId="7A23D9A3" w14:textId="77777777" w:rsidR="00737845" w:rsidRPr="002A6D59" w:rsidRDefault="004534DF" w:rsidP="004534DF">
      <w:pPr>
        <w:tabs>
          <w:tab w:val="left" w:pos="567"/>
          <w:tab w:val="left" w:pos="1134"/>
          <w:tab w:val="left" w:pos="1701"/>
          <w:tab w:val="left" w:pos="2268"/>
          <w:tab w:val="left" w:pos="2835"/>
          <w:tab w:val="left" w:pos="3402"/>
          <w:tab w:val="left" w:pos="3969"/>
          <w:tab w:val="right" w:pos="9639"/>
        </w:tabs>
        <w:ind w:left="567" w:hanging="567"/>
        <w:jc w:val="left"/>
      </w:pPr>
      <w:r w:rsidRPr="002A6D59">
        <w:t>e.</w:t>
      </w:r>
      <w:r w:rsidRPr="002A6D59">
        <w:tab/>
      </w:r>
      <w:r w:rsidR="00737845" w:rsidRPr="002A6D59">
        <w:t>A Division meeting may, by a resolution carried by a majority of financial members present, recommend to Branch Executive Council that a Divisional Committee or Divisional Sub-Group Committee be established.</w:t>
      </w:r>
    </w:p>
    <w:p w14:paraId="4C614B8F" w14:textId="77777777" w:rsidR="00737845" w:rsidRPr="002A6D59" w:rsidRDefault="00737845" w:rsidP="00737845">
      <w:pPr>
        <w:tabs>
          <w:tab w:val="left" w:pos="567"/>
          <w:tab w:val="left" w:pos="1134"/>
          <w:tab w:val="left" w:pos="1701"/>
          <w:tab w:val="left" w:pos="2268"/>
          <w:tab w:val="left" w:pos="2835"/>
          <w:tab w:val="left" w:pos="3402"/>
          <w:tab w:val="left" w:pos="3969"/>
          <w:tab w:val="right" w:pos="9639"/>
        </w:tabs>
        <w:jc w:val="left"/>
      </w:pPr>
    </w:p>
    <w:p w14:paraId="4B9C84D7" w14:textId="77777777" w:rsidR="002068BF" w:rsidRDefault="004534DF" w:rsidP="004534DF">
      <w:pPr>
        <w:tabs>
          <w:tab w:val="left" w:pos="540"/>
          <w:tab w:val="left" w:pos="1134"/>
          <w:tab w:val="left" w:pos="1701"/>
          <w:tab w:val="left" w:pos="2268"/>
          <w:tab w:val="left" w:pos="2835"/>
          <w:tab w:val="left" w:pos="3402"/>
          <w:tab w:val="left" w:pos="3969"/>
          <w:tab w:val="right" w:pos="9639"/>
        </w:tabs>
        <w:ind w:left="540" w:hanging="540"/>
        <w:jc w:val="left"/>
      </w:pPr>
      <w:r w:rsidRPr="002A6D59">
        <w:t>f.</w:t>
      </w:r>
      <w:r w:rsidRPr="002A6D59">
        <w:tab/>
      </w:r>
      <w:r w:rsidR="002068BF" w:rsidRPr="002A6D59">
        <w:t>Where the Branch Executive Council has established a Divisional Committee or Divisional Sub-Group Committee, such Committee shall discuss and provide advice to t</w:t>
      </w:r>
      <w:r w:rsidR="004079CC">
        <w:t xml:space="preserve">he Branch Executive Council on </w:t>
      </w:r>
      <w:r w:rsidR="002068BF" w:rsidRPr="002A6D59">
        <w:t>organising, campaigning and industrial affairs relevant to the Division.</w:t>
      </w:r>
    </w:p>
    <w:p w14:paraId="4EA1086B" w14:textId="77777777" w:rsidR="00AF7829" w:rsidRDefault="00AF7829" w:rsidP="004534DF">
      <w:pPr>
        <w:tabs>
          <w:tab w:val="left" w:pos="540"/>
          <w:tab w:val="left" w:pos="1134"/>
          <w:tab w:val="left" w:pos="1701"/>
          <w:tab w:val="left" w:pos="2268"/>
          <w:tab w:val="left" w:pos="2835"/>
          <w:tab w:val="left" w:pos="3402"/>
          <w:tab w:val="left" w:pos="3969"/>
          <w:tab w:val="right" w:pos="9639"/>
        </w:tabs>
        <w:ind w:left="540" w:hanging="540"/>
        <w:jc w:val="left"/>
      </w:pPr>
    </w:p>
    <w:p w14:paraId="12CCC252" w14:textId="77777777" w:rsidR="002068BF" w:rsidRPr="002A6D59" w:rsidRDefault="002068BF" w:rsidP="00A1455C">
      <w:pPr>
        <w:pStyle w:val="Heading2"/>
      </w:pPr>
      <w:bookmarkStart w:id="287" w:name="_Toc176874250"/>
      <w:r w:rsidRPr="002A6D59">
        <w:t>24 – TRANSITIONAL RULE</w:t>
      </w:r>
      <w:bookmarkEnd w:id="287"/>
    </w:p>
    <w:p w14:paraId="54478846" w14:textId="77777777" w:rsidR="002068BF" w:rsidRPr="002A6D59" w:rsidRDefault="002068BF" w:rsidP="002068BF"/>
    <w:p w14:paraId="5743C004" w14:textId="77777777" w:rsidR="002068BF" w:rsidRPr="002A6D59" w:rsidRDefault="002068BF" w:rsidP="003B25E7">
      <w:pPr>
        <w:tabs>
          <w:tab w:val="left" w:pos="540"/>
        </w:tabs>
        <w:ind w:left="567" w:hanging="567"/>
      </w:pPr>
      <w:r w:rsidRPr="002A6D59">
        <w:t>a.</w:t>
      </w:r>
      <w:r w:rsidRPr="002A6D59">
        <w:tab/>
        <w:t>The purpose of this Rule 24 is to provide for the commencement of operation of the amendments made to these rules in 2006 providing for the abolition of the Branch Council, the offices of Branch Councillors elected by and from the financial members of the Divisions, Branch Councillors (Women) and the abolition of the offices of Division Executive Members, Division Committee of Management Members and Alternate National Conference Delegate.</w:t>
      </w:r>
    </w:p>
    <w:p w14:paraId="5D2A4A72" w14:textId="77777777" w:rsidR="00FC2595" w:rsidRPr="002A6D59" w:rsidRDefault="00FC2595">
      <w:pPr>
        <w:jc w:val="left"/>
      </w:pPr>
    </w:p>
    <w:p w14:paraId="3A76CDF5" w14:textId="77777777" w:rsidR="007C7682" w:rsidRPr="002A6D59" w:rsidRDefault="002068BF" w:rsidP="003B25E7">
      <w:pPr>
        <w:tabs>
          <w:tab w:val="left" w:pos="567"/>
          <w:tab w:val="left" w:pos="1134"/>
          <w:tab w:val="left" w:pos="1701"/>
          <w:tab w:val="left" w:pos="2268"/>
          <w:tab w:val="left" w:pos="2835"/>
          <w:tab w:val="left" w:pos="3402"/>
          <w:tab w:val="left" w:pos="3969"/>
          <w:tab w:val="right" w:pos="9639"/>
        </w:tabs>
        <w:ind w:left="567" w:hanging="567"/>
        <w:jc w:val="left"/>
      </w:pPr>
      <w:r w:rsidRPr="002A6D59">
        <w:t>b.</w:t>
      </w:r>
      <w:r w:rsidRPr="002A6D59">
        <w:tab/>
        <w:t>The provisions of this Rule 24 and of all the rules referred to in this Rule 24 (the amended rules) shall take effect on and from the day they are certified by the Industrial Registrar (the commencement date) subject to this rule. The Branch and its members shall comply with them severably as provided in this rule.</w:t>
      </w:r>
    </w:p>
    <w:p w14:paraId="7AC801F9" w14:textId="77777777" w:rsidR="007C7682" w:rsidRPr="002A6D59" w:rsidRDefault="007C7682" w:rsidP="003B25E7">
      <w:pPr>
        <w:tabs>
          <w:tab w:val="left" w:pos="567"/>
          <w:tab w:val="left" w:pos="1134"/>
          <w:tab w:val="left" w:pos="1701"/>
          <w:tab w:val="left" w:pos="2268"/>
          <w:tab w:val="left" w:pos="2835"/>
          <w:tab w:val="left" w:pos="3402"/>
          <w:tab w:val="left" w:pos="3969"/>
          <w:tab w:val="right" w:pos="9639"/>
        </w:tabs>
        <w:ind w:left="567" w:hanging="567"/>
        <w:jc w:val="left"/>
      </w:pPr>
    </w:p>
    <w:p w14:paraId="6600A2B8" w14:textId="77777777" w:rsidR="007C7682" w:rsidRPr="002A6D59" w:rsidRDefault="00444D42" w:rsidP="00444D42">
      <w:pPr>
        <w:tabs>
          <w:tab w:val="left" w:pos="567"/>
          <w:tab w:val="left" w:pos="1134"/>
          <w:tab w:val="left" w:pos="1701"/>
          <w:tab w:val="left" w:pos="2268"/>
          <w:tab w:val="left" w:pos="2835"/>
          <w:tab w:val="left" w:pos="3402"/>
          <w:tab w:val="left" w:pos="3969"/>
          <w:tab w:val="right" w:pos="9639"/>
        </w:tabs>
        <w:ind w:left="567" w:hanging="567"/>
        <w:jc w:val="left"/>
      </w:pPr>
      <w:r w:rsidRPr="002A6D59">
        <w:t>c.</w:t>
      </w:r>
      <w:r w:rsidRPr="002A6D59">
        <w:tab/>
      </w:r>
      <w:r w:rsidR="007C7682" w:rsidRPr="002A6D59">
        <w:t>Subject to the provisions of this Rule 24, on and after the commencement date, the Branch and its members shall continue to comply with the Branch Rules in operation immediately prior to that date (the unamended rules).</w:t>
      </w:r>
    </w:p>
    <w:p w14:paraId="416F5106" w14:textId="77777777" w:rsidR="007C7682" w:rsidRPr="002A6D59" w:rsidRDefault="007C7682" w:rsidP="003B25E7">
      <w:pPr>
        <w:tabs>
          <w:tab w:val="left" w:pos="567"/>
          <w:tab w:val="left" w:pos="1134"/>
          <w:tab w:val="left" w:pos="1701"/>
          <w:tab w:val="left" w:pos="2268"/>
          <w:tab w:val="left" w:pos="2835"/>
          <w:tab w:val="left" w:pos="3402"/>
          <w:tab w:val="left" w:pos="3969"/>
          <w:tab w:val="right" w:pos="9639"/>
        </w:tabs>
        <w:ind w:left="567" w:hanging="567"/>
        <w:jc w:val="left"/>
      </w:pPr>
    </w:p>
    <w:p w14:paraId="66842766" w14:textId="77777777" w:rsidR="007C7682" w:rsidRPr="002A6D59" w:rsidRDefault="00444D42" w:rsidP="00444D42">
      <w:pPr>
        <w:tabs>
          <w:tab w:val="left" w:pos="567"/>
          <w:tab w:val="left" w:pos="1134"/>
          <w:tab w:val="left" w:pos="1701"/>
          <w:tab w:val="left" w:pos="2268"/>
          <w:tab w:val="left" w:pos="2835"/>
          <w:tab w:val="left" w:pos="3402"/>
          <w:tab w:val="left" w:pos="3969"/>
          <w:tab w:val="right" w:pos="9639"/>
        </w:tabs>
        <w:ind w:left="567" w:hanging="567"/>
        <w:jc w:val="left"/>
      </w:pPr>
      <w:r w:rsidRPr="002A6D59">
        <w:t>d.</w:t>
      </w:r>
      <w:r w:rsidRPr="002A6D59">
        <w:tab/>
      </w:r>
      <w:r w:rsidR="007C7682" w:rsidRPr="002A6D59">
        <w:t>In the year 2007 elections shall be conducted for the Branch office holders as provided for in Rule 18 of the amended rules and in accordance with Part VII of the National Rules (the new elections).</w:t>
      </w:r>
    </w:p>
    <w:p w14:paraId="76E8542F" w14:textId="77777777" w:rsidR="007C7682" w:rsidRPr="002A6D59" w:rsidRDefault="007C7682" w:rsidP="003B25E7">
      <w:pPr>
        <w:tabs>
          <w:tab w:val="left" w:pos="567"/>
          <w:tab w:val="left" w:pos="1134"/>
          <w:tab w:val="left" w:pos="1701"/>
          <w:tab w:val="left" w:pos="2268"/>
          <w:tab w:val="left" w:pos="2835"/>
          <w:tab w:val="left" w:pos="3402"/>
          <w:tab w:val="left" w:pos="3969"/>
          <w:tab w:val="right" w:pos="9639"/>
        </w:tabs>
        <w:ind w:left="567" w:hanging="567"/>
        <w:jc w:val="left"/>
      </w:pPr>
    </w:p>
    <w:p w14:paraId="49F29100" w14:textId="77777777" w:rsidR="007C7682" w:rsidRPr="002A6D59" w:rsidRDefault="007C7682" w:rsidP="003B25E7">
      <w:pPr>
        <w:tabs>
          <w:tab w:val="left" w:pos="567"/>
          <w:tab w:val="left" w:pos="1134"/>
          <w:tab w:val="left" w:pos="1701"/>
          <w:tab w:val="left" w:pos="2268"/>
          <w:tab w:val="left" w:pos="2835"/>
          <w:tab w:val="left" w:pos="3402"/>
          <w:tab w:val="left" w:pos="3969"/>
          <w:tab w:val="right" w:pos="9639"/>
        </w:tabs>
        <w:ind w:left="567" w:hanging="567"/>
        <w:jc w:val="left"/>
      </w:pPr>
      <w:r w:rsidRPr="002A6D59">
        <w:t>e.</w:t>
      </w:r>
      <w:r w:rsidRPr="002A6D59">
        <w:tab/>
        <w:t>On and from the declaration of the poll for the new elections and the assumption of office of the office holders as provided for in Rule 18 of the new rules (the abolition date) the unamended rules shall cease to have effect.</w:t>
      </w:r>
    </w:p>
    <w:p w14:paraId="79B185A3" w14:textId="77777777" w:rsidR="007C7682" w:rsidRPr="002A6D59" w:rsidRDefault="007C7682" w:rsidP="007C7682">
      <w:pPr>
        <w:tabs>
          <w:tab w:val="left" w:pos="567"/>
          <w:tab w:val="left" w:pos="1134"/>
          <w:tab w:val="left" w:pos="1701"/>
          <w:tab w:val="left" w:pos="2268"/>
          <w:tab w:val="left" w:pos="2835"/>
          <w:tab w:val="left" w:pos="3402"/>
          <w:tab w:val="left" w:pos="3969"/>
          <w:tab w:val="right" w:pos="9639"/>
        </w:tabs>
        <w:jc w:val="left"/>
      </w:pPr>
    </w:p>
    <w:p w14:paraId="2A60B9D9" w14:textId="77777777" w:rsidR="008B469C" w:rsidRPr="002A6D59" w:rsidRDefault="001478B8" w:rsidP="001478B8">
      <w:pPr>
        <w:tabs>
          <w:tab w:val="left" w:pos="567"/>
          <w:tab w:val="left" w:pos="1134"/>
          <w:tab w:val="left" w:pos="1701"/>
          <w:tab w:val="left" w:pos="2268"/>
          <w:tab w:val="left" w:pos="2835"/>
          <w:tab w:val="left" w:pos="3402"/>
          <w:tab w:val="left" w:pos="3969"/>
          <w:tab w:val="right" w:pos="9639"/>
        </w:tabs>
        <w:ind w:left="540" w:hanging="540"/>
        <w:jc w:val="left"/>
      </w:pPr>
      <w:r w:rsidRPr="002A6D59">
        <w:t>f</w:t>
      </w:r>
      <w:r w:rsidR="009E4EF1" w:rsidRPr="002A6D59">
        <w:t>.</w:t>
      </w:r>
      <w:r w:rsidRPr="002A6D59">
        <w:t xml:space="preserve"> </w:t>
      </w:r>
      <w:r w:rsidRPr="002A6D59">
        <w:tab/>
      </w:r>
      <w:r w:rsidR="007C7682" w:rsidRPr="002A6D59">
        <w:t>On and from the abolition date the persons holding the offices of Branch Councillors elected by and from the financial members of the Division, Branch Councillors (Women), Division Executive members, Division Committee of Management members and Alternate National Conference Delegate shall cease to hold those offices and those offices shall be abolished.</w:t>
      </w:r>
    </w:p>
    <w:p w14:paraId="5BC68895" w14:textId="77777777" w:rsidR="00C97DAE" w:rsidRPr="002A6D59" w:rsidRDefault="00C97DAE" w:rsidP="001478B8">
      <w:pPr>
        <w:tabs>
          <w:tab w:val="left" w:pos="567"/>
          <w:tab w:val="left" w:pos="1134"/>
          <w:tab w:val="left" w:pos="1701"/>
          <w:tab w:val="left" w:pos="2268"/>
          <w:tab w:val="left" w:pos="2835"/>
          <w:tab w:val="left" w:pos="3402"/>
          <w:tab w:val="left" w:pos="3969"/>
          <w:tab w:val="right" w:pos="9639"/>
        </w:tabs>
        <w:jc w:val="left"/>
      </w:pPr>
    </w:p>
    <w:p w14:paraId="6A72924B" w14:textId="77777777" w:rsidR="001478B8" w:rsidRPr="002A6D59" w:rsidRDefault="004534DF" w:rsidP="004534DF">
      <w:pPr>
        <w:tabs>
          <w:tab w:val="left" w:pos="1134"/>
          <w:tab w:val="left" w:pos="1701"/>
          <w:tab w:val="left" w:pos="2268"/>
          <w:tab w:val="left" w:pos="2835"/>
          <w:tab w:val="left" w:pos="3402"/>
          <w:tab w:val="left" w:pos="3969"/>
          <w:tab w:val="right" w:pos="9639"/>
        </w:tabs>
        <w:ind w:left="567" w:hanging="567"/>
        <w:jc w:val="left"/>
      </w:pPr>
      <w:r w:rsidRPr="002A6D59">
        <w:t>g.</w:t>
      </w:r>
      <w:r w:rsidRPr="002A6D59">
        <w:tab/>
      </w:r>
      <w:r w:rsidR="001478B8" w:rsidRPr="002A6D59">
        <w:t>On and from the abolition date Council as provided for in Rule 9 of the unamended rules shall be abolished.</w:t>
      </w:r>
    </w:p>
    <w:p w14:paraId="4863431A" w14:textId="77777777" w:rsidR="001478B8" w:rsidRPr="002A6D59" w:rsidRDefault="001478B8" w:rsidP="003B25E7">
      <w:pPr>
        <w:tabs>
          <w:tab w:val="left" w:pos="567"/>
          <w:tab w:val="left" w:pos="1134"/>
          <w:tab w:val="left" w:pos="1701"/>
          <w:tab w:val="left" w:pos="2268"/>
          <w:tab w:val="left" w:pos="2835"/>
          <w:tab w:val="left" w:pos="3402"/>
          <w:tab w:val="left" w:pos="3969"/>
          <w:tab w:val="right" w:pos="9639"/>
        </w:tabs>
        <w:jc w:val="left"/>
      </w:pPr>
    </w:p>
    <w:p w14:paraId="23121FF4" w14:textId="77777777" w:rsidR="004079CC" w:rsidRDefault="004534DF" w:rsidP="004534DF">
      <w:pPr>
        <w:tabs>
          <w:tab w:val="left" w:pos="540"/>
          <w:tab w:val="left" w:pos="1134"/>
          <w:tab w:val="left" w:pos="1701"/>
          <w:tab w:val="left" w:pos="2268"/>
          <w:tab w:val="left" w:pos="2835"/>
          <w:tab w:val="left" w:pos="3402"/>
          <w:tab w:val="left" w:pos="3969"/>
          <w:tab w:val="right" w:pos="9639"/>
        </w:tabs>
        <w:ind w:left="540" w:hanging="540"/>
        <w:jc w:val="left"/>
      </w:pPr>
      <w:r w:rsidRPr="002A6D59">
        <w:t>h.</w:t>
      </w:r>
      <w:r w:rsidRPr="002A6D59">
        <w:tab/>
      </w:r>
      <w:r w:rsidR="001478B8" w:rsidRPr="002A6D59">
        <w:t>On and from the abolition date the Division Executives and the Division Committees of Management shall be abolished.</w:t>
      </w:r>
    </w:p>
    <w:p w14:paraId="09608F83" w14:textId="77777777" w:rsidR="001478B8" w:rsidRPr="002A6D59" w:rsidRDefault="004079CC" w:rsidP="004079CC">
      <w:pPr>
        <w:tabs>
          <w:tab w:val="left" w:pos="540"/>
          <w:tab w:val="left" w:pos="1134"/>
          <w:tab w:val="left" w:pos="1701"/>
          <w:tab w:val="left" w:pos="2268"/>
          <w:tab w:val="left" w:pos="2835"/>
          <w:tab w:val="left" w:pos="3402"/>
          <w:tab w:val="left" w:pos="3969"/>
          <w:tab w:val="right" w:pos="9639"/>
        </w:tabs>
        <w:ind w:left="540" w:hanging="540"/>
        <w:jc w:val="left"/>
      </w:pPr>
      <w:r>
        <w:br w:type="page"/>
      </w:r>
    </w:p>
    <w:p w14:paraId="586E4D16" w14:textId="77777777" w:rsidR="001478B8" w:rsidRPr="002A6D59" w:rsidRDefault="001478B8" w:rsidP="003B25E7">
      <w:pPr>
        <w:tabs>
          <w:tab w:val="left" w:pos="567"/>
          <w:tab w:val="left" w:pos="1134"/>
          <w:tab w:val="left" w:pos="1701"/>
          <w:tab w:val="left" w:pos="2268"/>
          <w:tab w:val="left" w:pos="2835"/>
          <w:tab w:val="left" w:pos="3402"/>
          <w:tab w:val="left" w:pos="3969"/>
          <w:tab w:val="right" w:pos="9639"/>
        </w:tabs>
        <w:ind w:left="567" w:hanging="567"/>
        <w:jc w:val="left"/>
      </w:pPr>
      <w:r w:rsidRPr="002A6D59">
        <w:t>i.</w:t>
      </w:r>
      <w:r w:rsidRPr="002A6D59">
        <w:tab/>
        <w:t>On and from the abolition date the Branch and the members of the Branch shall comply with all of the amended rules.</w:t>
      </w:r>
    </w:p>
    <w:p w14:paraId="1A901D2F" w14:textId="77777777" w:rsidR="001478B8" w:rsidRPr="002A6D59" w:rsidRDefault="001478B8" w:rsidP="003B25E7">
      <w:pPr>
        <w:tabs>
          <w:tab w:val="left" w:pos="567"/>
          <w:tab w:val="left" w:pos="1134"/>
          <w:tab w:val="left" w:pos="1701"/>
          <w:tab w:val="left" w:pos="2268"/>
          <w:tab w:val="left" w:pos="2835"/>
          <w:tab w:val="left" w:pos="3402"/>
          <w:tab w:val="left" w:pos="3969"/>
          <w:tab w:val="right" w:pos="9639"/>
        </w:tabs>
        <w:ind w:left="567" w:hanging="567"/>
        <w:jc w:val="left"/>
      </w:pPr>
    </w:p>
    <w:p w14:paraId="25BC65E6" w14:textId="77777777" w:rsidR="001478B8" w:rsidRDefault="001478B8" w:rsidP="003B25E7">
      <w:pPr>
        <w:tabs>
          <w:tab w:val="left" w:pos="567"/>
          <w:tab w:val="left" w:pos="1134"/>
          <w:tab w:val="left" w:pos="1701"/>
          <w:tab w:val="left" w:pos="2268"/>
          <w:tab w:val="left" w:pos="2835"/>
          <w:tab w:val="left" w:pos="3402"/>
          <w:tab w:val="left" w:pos="3969"/>
          <w:tab w:val="right" w:pos="9639"/>
        </w:tabs>
        <w:ind w:left="567" w:hanging="567"/>
        <w:jc w:val="left"/>
      </w:pPr>
      <w:r w:rsidRPr="002A6D59">
        <w:t>j.</w:t>
      </w:r>
      <w:r w:rsidRPr="002A6D59">
        <w:tab/>
        <w:t>At the earliest possible opportunity after the abolition date the Branch Secretary shall convene a meeting of the Branch Executive Council.</w:t>
      </w:r>
    </w:p>
    <w:p w14:paraId="479DE984" w14:textId="77777777" w:rsidR="00AF7829" w:rsidRDefault="00AF7829" w:rsidP="003B25E7">
      <w:pPr>
        <w:tabs>
          <w:tab w:val="left" w:pos="567"/>
          <w:tab w:val="left" w:pos="1134"/>
          <w:tab w:val="left" w:pos="1701"/>
          <w:tab w:val="left" w:pos="2268"/>
          <w:tab w:val="left" w:pos="2835"/>
          <w:tab w:val="left" w:pos="3402"/>
          <w:tab w:val="left" w:pos="3969"/>
          <w:tab w:val="right" w:pos="9639"/>
        </w:tabs>
        <w:ind w:left="567" w:hanging="567"/>
        <w:jc w:val="left"/>
      </w:pPr>
    </w:p>
    <w:p w14:paraId="1014594D" w14:textId="77777777" w:rsidR="00402DC3" w:rsidRPr="002A6D59" w:rsidRDefault="00402DC3" w:rsidP="00871AAF">
      <w:pPr>
        <w:pStyle w:val="Heading2"/>
        <w:tabs>
          <w:tab w:val="left" w:pos="1134"/>
        </w:tabs>
      </w:pPr>
      <w:bookmarkStart w:id="288" w:name="_Toc176874251"/>
      <w:r>
        <w:t xml:space="preserve">25 </w:t>
      </w:r>
      <w:r w:rsidR="00AF7829" w:rsidRPr="002A6D59">
        <w:t>–</w:t>
      </w:r>
      <w:r>
        <w:t xml:space="preserve"> POLITICAL AFFILIATION</w:t>
      </w:r>
      <w:bookmarkEnd w:id="288"/>
      <w:r>
        <w:t xml:space="preserve"> </w:t>
      </w:r>
    </w:p>
    <w:p w14:paraId="77B2AB79" w14:textId="77777777" w:rsidR="00402DC3" w:rsidRDefault="00402DC3">
      <w:pPr>
        <w:jc w:val="left"/>
        <w:rPr>
          <w:bCs/>
          <w:iCs/>
          <w:szCs w:val="28"/>
        </w:rPr>
      </w:pPr>
    </w:p>
    <w:p w14:paraId="1C692C42" w14:textId="77777777" w:rsidR="00402DC3" w:rsidRDefault="00402DC3" w:rsidP="00402DC3">
      <w:pPr>
        <w:ind w:left="567" w:hanging="567"/>
        <w:jc w:val="left"/>
        <w:rPr>
          <w:bCs/>
          <w:iCs/>
          <w:szCs w:val="22"/>
        </w:rPr>
      </w:pPr>
      <w:r>
        <w:rPr>
          <w:bCs/>
          <w:iCs/>
          <w:szCs w:val="28"/>
        </w:rPr>
        <w:t xml:space="preserve">a. </w:t>
      </w:r>
      <w:r>
        <w:rPr>
          <w:bCs/>
          <w:iCs/>
          <w:szCs w:val="28"/>
        </w:rPr>
        <w:tab/>
        <w:t xml:space="preserve"> </w:t>
      </w:r>
      <w:r w:rsidR="00532A90" w:rsidRPr="00A11300">
        <w:rPr>
          <w:bCs/>
          <w:iCs/>
          <w:szCs w:val="22"/>
        </w:rPr>
        <w:t>The Branch may affiliate with a political party:</w:t>
      </w:r>
    </w:p>
    <w:p w14:paraId="09D397A7" w14:textId="77777777" w:rsidR="00291D27" w:rsidRPr="00A27326" w:rsidRDefault="00291D27" w:rsidP="00402DC3">
      <w:pPr>
        <w:ind w:left="567" w:hanging="567"/>
        <w:jc w:val="left"/>
        <w:rPr>
          <w:bCs/>
          <w:iCs/>
          <w:szCs w:val="22"/>
        </w:rPr>
      </w:pPr>
    </w:p>
    <w:p w14:paraId="156D9393" w14:textId="77777777" w:rsidR="00871AAF" w:rsidRDefault="00871AAF" w:rsidP="00871AAF">
      <w:pPr>
        <w:tabs>
          <w:tab w:val="left" w:pos="567"/>
          <w:tab w:val="left" w:pos="1134"/>
        </w:tabs>
        <w:rPr>
          <w:bCs/>
          <w:iCs/>
          <w:szCs w:val="22"/>
        </w:rPr>
      </w:pPr>
      <w:r>
        <w:rPr>
          <w:bCs/>
          <w:iCs/>
          <w:szCs w:val="22"/>
        </w:rPr>
        <w:t xml:space="preserve">          i.      </w:t>
      </w:r>
      <w:r w:rsidR="00291D27">
        <w:rPr>
          <w:bCs/>
          <w:iCs/>
          <w:szCs w:val="22"/>
        </w:rPr>
        <w:t xml:space="preserve"> </w:t>
      </w:r>
      <w:r w:rsidR="00532A90" w:rsidRPr="00871AAF">
        <w:rPr>
          <w:bCs/>
          <w:iCs/>
          <w:szCs w:val="22"/>
        </w:rPr>
        <w:t>By resolution of the Branch Executive Council, or</w:t>
      </w:r>
    </w:p>
    <w:p w14:paraId="27C320D5" w14:textId="77777777" w:rsidR="00291D27" w:rsidRDefault="00291D27" w:rsidP="00871AAF">
      <w:pPr>
        <w:tabs>
          <w:tab w:val="left" w:pos="567"/>
          <w:tab w:val="left" w:pos="1134"/>
        </w:tabs>
        <w:rPr>
          <w:bCs/>
          <w:iCs/>
          <w:szCs w:val="22"/>
        </w:rPr>
      </w:pPr>
    </w:p>
    <w:p w14:paraId="03CF483A" w14:textId="77777777" w:rsidR="00402DC3" w:rsidRDefault="00871AAF" w:rsidP="00871AAF">
      <w:pPr>
        <w:tabs>
          <w:tab w:val="left" w:pos="1134"/>
        </w:tabs>
        <w:ind w:left="1134" w:hanging="567"/>
        <w:rPr>
          <w:bCs/>
          <w:iCs/>
          <w:szCs w:val="22"/>
        </w:rPr>
      </w:pPr>
      <w:r>
        <w:rPr>
          <w:bCs/>
          <w:iCs/>
          <w:szCs w:val="22"/>
        </w:rPr>
        <w:t xml:space="preserve">ii.    </w:t>
      </w:r>
      <w:r w:rsidR="00291D27">
        <w:rPr>
          <w:bCs/>
          <w:iCs/>
          <w:szCs w:val="22"/>
        </w:rPr>
        <w:t xml:space="preserve"> </w:t>
      </w:r>
      <w:r w:rsidR="00532A90" w:rsidRPr="00871AAF">
        <w:rPr>
          <w:bCs/>
          <w:iCs/>
          <w:szCs w:val="22"/>
        </w:rPr>
        <w:t xml:space="preserve">Where the Branch Executive Council, by resolution, decides to hold a ballot of the whole </w:t>
      </w:r>
      <w:r>
        <w:rPr>
          <w:bCs/>
          <w:iCs/>
          <w:szCs w:val="22"/>
        </w:rPr>
        <w:t xml:space="preserve">          </w:t>
      </w:r>
      <w:r w:rsidR="00532A90" w:rsidRPr="00871AAF">
        <w:rPr>
          <w:bCs/>
          <w:iCs/>
          <w:szCs w:val="22"/>
        </w:rPr>
        <w:t>membership on such a question in a manner</w:t>
      </w:r>
      <w:r w:rsidR="00A27326" w:rsidRPr="00871AAF">
        <w:rPr>
          <w:bCs/>
          <w:iCs/>
          <w:szCs w:val="22"/>
        </w:rPr>
        <w:t xml:space="preserve"> as</w:t>
      </w:r>
      <w:r w:rsidR="00532A90" w:rsidRPr="00871AAF">
        <w:rPr>
          <w:bCs/>
          <w:iCs/>
          <w:szCs w:val="22"/>
        </w:rPr>
        <w:t xml:space="preserve"> provided by National Rule 44. </w:t>
      </w:r>
    </w:p>
    <w:p w14:paraId="42127911" w14:textId="77777777" w:rsidR="00871AAF" w:rsidRPr="00871AAF" w:rsidRDefault="00871AAF" w:rsidP="00871AAF">
      <w:pPr>
        <w:tabs>
          <w:tab w:val="left" w:pos="567"/>
          <w:tab w:val="left" w:pos="1134"/>
        </w:tabs>
        <w:rPr>
          <w:bCs/>
          <w:iCs/>
          <w:szCs w:val="22"/>
        </w:rPr>
      </w:pPr>
    </w:p>
    <w:p w14:paraId="59BB4A28" w14:textId="77777777" w:rsidR="00402DC3" w:rsidRDefault="00402DC3" w:rsidP="00402DC3">
      <w:pPr>
        <w:ind w:left="567" w:hanging="567"/>
        <w:jc w:val="left"/>
        <w:rPr>
          <w:bCs/>
          <w:iCs/>
          <w:szCs w:val="28"/>
        </w:rPr>
      </w:pPr>
      <w:r>
        <w:rPr>
          <w:bCs/>
          <w:iCs/>
          <w:szCs w:val="28"/>
        </w:rPr>
        <w:t>b.</w:t>
      </w:r>
      <w:r>
        <w:rPr>
          <w:bCs/>
          <w:iCs/>
          <w:szCs w:val="28"/>
        </w:rPr>
        <w:tab/>
        <w:t>In the event that</w:t>
      </w:r>
      <w:r w:rsidR="004D2BF2">
        <w:rPr>
          <w:bCs/>
          <w:iCs/>
          <w:szCs w:val="28"/>
        </w:rPr>
        <w:t xml:space="preserve"> a resolution of the Branch Executive Council or</w:t>
      </w:r>
      <w:r>
        <w:rPr>
          <w:bCs/>
          <w:iCs/>
          <w:szCs w:val="28"/>
        </w:rPr>
        <w:t xml:space="preserve"> a ballot of members decides to affiliate to any political party any member shall have the right to “opt out” from any such affiliation by notice thereof in writing to the Secretary and such member shall be excluded from any such affiliation.</w:t>
      </w:r>
    </w:p>
    <w:p w14:paraId="0118B73A" w14:textId="77777777" w:rsidR="004079CC" w:rsidRDefault="004079CC" w:rsidP="00402DC3">
      <w:pPr>
        <w:ind w:left="567" w:hanging="567"/>
        <w:jc w:val="left"/>
        <w:rPr>
          <w:bCs/>
          <w:iCs/>
          <w:szCs w:val="28"/>
        </w:rPr>
      </w:pPr>
    </w:p>
    <w:p w14:paraId="2C39E59E" w14:textId="77777777" w:rsidR="00402DC3" w:rsidRDefault="00402DC3" w:rsidP="00420E77">
      <w:pPr>
        <w:ind w:left="567" w:hanging="567"/>
        <w:jc w:val="left"/>
      </w:pPr>
      <w:r>
        <w:rPr>
          <w:bCs/>
          <w:iCs/>
          <w:szCs w:val="28"/>
        </w:rPr>
        <w:t xml:space="preserve">c. </w:t>
      </w:r>
      <w:r>
        <w:rPr>
          <w:bCs/>
          <w:iCs/>
          <w:szCs w:val="28"/>
        </w:rPr>
        <w:tab/>
        <w:t>In the event that the Branch Executive Council decides to contribute funds to any political party any member shall have the right to “opt out” from any such contribution by notice thereof in writing to the Secretary and such member shall be excluded from making payment of such contribution.</w:t>
      </w:r>
    </w:p>
    <w:p w14:paraId="442AA50F" w14:textId="77777777" w:rsidR="0053775F" w:rsidRDefault="004079CC" w:rsidP="00291D27">
      <w:pPr>
        <w:pStyle w:val="Heading1"/>
        <w:tabs>
          <w:tab w:val="left" w:pos="567"/>
          <w:tab w:val="left" w:pos="1134"/>
        </w:tabs>
      </w:pPr>
      <w:r>
        <w:br w:type="page"/>
      </w:r>
      <w:bookmarkStart w:id="289" w:name="_Toc176874252"/>
      <w:r w:rsidR="0053775F" w:rsidRPr="002A6D59">
        <w:t>DIVISION SIX</w:t>
      </w:r>
      <w:bookmarkEnd w:id="289"/>
    </w:p>
    <w:p w14:paraId="330AFA71" w14:textId="77777777" w:rsidR="0022738F" w:rsidRPr="0022738F" w:rsidRDefault="0022738F" w:rsidP="0022738F"/>
    <w:p w14:paraId="473695DF" w14:textId="77777777" w:rsidR="00C93F13" w:rsidRPr="00C93F13" w:rsidRDefault="00C93F13" w:rsidP="0022738F">
      <w:pPr>
        <w:pStyle w:val="Heading1"/>
      </w:pPr>
      <w:bookmarkStart w:id="290" w:name="_Toc176874253"/>
      <w:r w:rsidRPr="00C93F13">
        <w:t>TAXATION OFFICERS’ BRANCH RULES</w:t>
      </w:r>
      <w:bookmarkEnd w:id="290"/>
    </w:p>
    <w:p w14:paraId="1420572B" w14:textId="77777777" w:rsidR="00C93F13" w:rsidRDefault="00C93F13" w:rsidP="00A1455C">
      <w:pPr>
        <w:pStyle w:val="Heading2"/>
        <w:rPr>
          <w:rFonts w:eastAsia="Arial"/>
        </w:rPr>
      </w:pPr>
      <w:bookmarkStart w:id="291" w:name="_Toc176874254"/>
      <w:r w:rsidRPr="000B6BB9">
        <w:rPr>
          <w:rFonts w:eastAsia="Arial"/>
        </w:rPr>
        <w:t>1</w:t>
      </w:r>
      <w:r w:rsidR="00AF7829">
        <w:rPr>
          <w:rFonts w:eastAsia="Arial"/>
        </w:rPr>
        <w:t xml:space="preserve"> </w:t>
      </w:r>
      <w:r w:rsidR="00AF7829" w:rsidRPr="002A6D59">
        <w:t>–</w:t>
      </w:r>
      <w:r w:rsidR="00AF7829">
        <w:t xml:space="preserve"> </w:t>
      </w:r>
      <w:r w:rsidRPr="00C93F13">
        <w:t>NAME</w:t>
      </w:r>
      <w:bookmarkEnd w:id="291"/>
    </w:p>
    <w:p w14:paraId="37BCC737" w14:textId="77777777" w:rsidR="00C93F13" w:rsidRDefault="00C93F13" w:rsidP="00C93F13">
      <w:pPr>
        <w:rPr>
          <w:rFonts w:eastAsia="Arial"/>
        </w:rPr>
      </w:pPr>
    </w:p>
    <w:p w14:paraId="60336477"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5E5428">
        <w:rPr>
          <w:bCs/>
          <w:iCs/>
          <w:szCs w:val="28"/>
        </w:rPr>
        <w:t>(a)</w:t>
      </w:r>
      <w:r w:rsidRPr="005E5428">
        <w:rPr>
          <w:bCs/>
          <w:iCs/>
          <w:szCs w:val="28"/>
        </w:rPr>
        <w:tab/>
        <w:t>The name of the Branch is the Australian Municipal, Administrative, Clerical and</w:t>
      </w:r>
      <w:r>
        <w:rPr>
          <w:rFonts w:eastAsia="Arial"/>
        </w:rPr>
        <w:t xml:space="preserve"> </w:t>
      </w:r>
      <w:r w:rsidRPr="000B6BB9">
        <w:rPr>
          <w:rFonts w:eastAsia="Arial"/>
        </w:rPr>
        <w:t xml:space="preserve">Services Union, </w:t>
      </w:r>
      <w:r w:rsidRPr="002C1E4A">
        <w:t>Taxation</w:t>
      </w:r>
      <w:r w:rsidRPr="000B6BB9">
        <w:rPr>
          <w:rFonts w:eastAsia="Arial"/>
        </w:rPr>
        <w:t xml:space="preserve"> Officers’ Branch.</w:t>
      </w:r>
    </w:p>
    <w:p w14:paraId="2EA2211E" w14:textId="77777777" w:rsidR="00AF7829" w:rsidRDefault="00AF7829"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p>
    <w:p w14:paraId="1CDD475B" w14:textId="77777777" w:rsidR="00C93F13" w:rsidRDefault="00AF7829" w:rsidP="00A1455C">
      <w:pPr>
        <w:pStyle w:val="Heading2"/>
        <w:rPr>
          <w:rFonts w:eastAsia="Arial"/>
        </w:rPr>
      </w:pPr>
      <w:bookmarkStart w:id="292" w:name="_Toc176874255"/>
      <w:r>
        <w:rPr>
          <w:rFonts w:eastAsia="Arial"/>
        </w:rPr>
        <w:t xml:space="preserve">2 </w:t>
      </w:r>
      <w:r w:rsidRPr="002A6D59">
        <w:t>–</w:t>
      </w:r>
      <w:r>
        <w:t xml:space="preserve"> </w:t>
      </w:r>
      <w:r w:rsidR="00C93F13" w:rsidRPr="00C93F13">
        <w:t>REGISTER</w:t>
      </w:r>
      <w:r w:rsidR="00C93F13" w:rsidRPr="00C93F13">
        <w:rPr>
          <w:spacing w:val="-2"/>
        </w:rPr>
        <w:t>E</w:t>
      </w:r>
      <w:r w:rsidR="00C93F13" w:rsidRPr="00C93F13">
        <w:t>D</w:t>
      </w:r>
      <w:r w:rsidR="00C93F13" w:rsidRPr="000B6BB9">
        <w:rPr>
          <w:rFonts w:eastAsia="Arial"/>
        </w:rPr>
        <w:t xml:space="preserve"> OFFICE</w:t>
      </w:r>
      <w:bookmarkEnd w:id="292"/>
    </w:p>
    <w:p w14:paraId="70071E29" w14:textId="77777777" w:rsidR="00C93F13" w:rsidRDefault="00C93F13" w:rsidP="00C93F13">
      <w:pPr>
        <w:rPr>
          <w:rFonts w:eastAsia="Arial"/>
        </w:rPr>
      </w:pPr>
    </w:p>
    <w:p w14:paraId="5C1CFC42"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spacing w:val="-2"/>
        </w:rPr>
      </w:pPr>
      <w:r w:rsidRPr="000B6BB9">
        <w:rPr>
          <w:rFonts w:eastAsia="Arial"/>
          <w:spacing w:val="-2"/>
        </w:rPr>
        <w:t>(a)</w:t>
      </w:r>
      <w:r w:rsidRPr="000B6BB9">
        <w:rPr>
          <w:rFonts w:eastAsia="Arial"/>
          <w:spacing w:val="-2"/>
        </w:rPr>
        <w:tab/>
      </w:r>
      <w:r w:rsidRPr="005E5428">
        <w:rPr>
          <w:bCs/>
          <w:iCs/>
          <w:szCs w:val="28"/>
        </w:rPr>
        <w:t>Unless</w:t>
      </w:r>
      <w:r w:rsidRPr="000B6BB9">
        <w:rPr>
          <w:rFonts w:eastAsia="Arial"/>
          <w:spacing w:val="-2"/>
        </w:rPr>
        <w:t xml:space="preserve"> </w:t>
      </w:r>
      <w:r w:rsidRPr="002C1E4A">
        <w:t>otherwise</w:t>
      </w:r>
      <w:r w:rsidRPr="000B6BB9">
        <w:rPr>
          <w:rFonts w:eastAsia="Arial"/>
          <w:spacing w:val="-2"/>
        </w:rPr>
        <w:t xml:space="preserve"> determined by the Branch Executive, the registered office of the</w:t>
      </w:r>
      <w:r>
        <w:rPr>
          <w:rFonts w:eastAsia="Arial"/>
          <w:spacing w:val="-2"/>
        </w:rPr>
        <w:t xml:space="preserve"> </w:t>
      </w:r>
      <w:r w:rsidRPr="000B6BB9">
        <w:rPr>
          <w:rFonts w:eastAsia="Arial"/>
          <w:spacing w:val="-2"/>
        </w:rPr>
        <w:t>Branch is 116 Queensberry Street, Carlton, Victoria.</w:t>
      </w:r>
    </w:p>
    <w:p w14:paraId="5F06696F" w14:textId="77777777" w:rsidR="00AF7829" w:rsidRDefault="00AF7829" w:rsidP="002C1E4A">
      <w:pPr>
        <w:tabs>
          <w:tab w:val="left" w:pos="567"/>
          <w:tab w:val="left" w:pos="1134"/>
          <w:tab w:val="left" w:pos="1701"/>
          <w:tab w:val="left" w:pos="2268"/>
          <w:tab w:val="left" w:pos="2835"/>
          <w:tab w:val="left" w:pos="3402"/>
          <w:tab w:val="left" w:pos="3969"/>
          <w:tab w:val="right" w:pos="9639"/>
        </w:tabs>
        <w:ind w:left="567" w:hanging="567"/>
        <w:rPr>
          <w:rFonts w:eastAsia="Arial"/>
          <w:spacing w:val="-2"/>
        </w:rPr>
      </w:pPr>
    </w:p>
    <w:p w14:paraId="1407B206" w14:textId="77777777" w:rsidR="00C93F13" w:rsidRDefault="00C93F13" w:rsidP="00A1455C">
      <w:pPr>
        <w:pStyle w:val="Heading2"/>
        <w:rPr>
          <w:rFonts w:eastAsia="Arial"/>
        </w:rPr>
      </w:pPr>
      <w:bookmarkStart w:id="293" w:name="_Toc176874256"/>
      <w:r w:rsidRPr="000B6BB9">
        <w:rPr>
          <w:rFonts w:eastAsia="Arial"/>
        </w:rPr>
        <w:t>3</w:t>
      </w:r>
      <w:r w:rsidR="00AF7829">
        <w:rPr>
          <w:rFonts w:eastAsia="Arial"/>
        </w:rPr>
        <w:t xml:space="preserve"> </w:t>
      </w:r>
      <w:r w:rsidR="00AF7829" w:rsidRPr="002A6D59">
        <w:t>–</w:t>
      </w:r>
      <w:r w:rsidR="00AF7829">
        <w:t xml:space="preserve"> </w:t>
      </w:r>
      <w:r w:rsidRPr="00C93F13">
        <w:t>DEFINITI</w:t>
      </w:r>
      <w:r w:rsidRPr="00C93F13">
        <w:rPr>
          <w:spacing w:val="-1"/>
        </w:rPr>
        <w:t>ON</w:t>
      </w:r>
      <w:r w:rsidRPr="00C93F13">
        <w:t>S</w:t>
      </w:r>
      <w:bookmarkEnd w:id="293"/>
    </w:p>
    <w:p w14:paraId="06455CD6"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2E072A4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In these Branch rules, unless the contrary intention appears:</w:t>
      </w:r>
    </w:p>
    <w:p w14:paraId="63ECAF0B"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0A04120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(a)</w:t>
      </w:r>
      <w:r w:rsidRPr="002C1E4A">
        <w:tab/>
        <w:t>"Act" means the Fair Work (Registered Organisations) Act 2009 (Cth);</w:t>
      </w:r>
    </w:p>
    <w:p w14:paraId="5933CED6"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3392C81A"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(b)</w:t>
      </w:r>
      <w:r w:rsidRPr="002C1E4A">
        <w:tab/>
        <w:t>“annual subscription” means the annual subscription fee determined in accordance with the National rules;</w:t>
      </w:r>
    </w:p>
    <w:p w14:paraId="2113578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7E12885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(c)</w:t>
      </w:r>
      <w:r w:rsidRPr="002C1E4A">
        <w:tab/>
        <w:t xml:space="preserve">"ASU" means the Australian Municipal, Administrative, Clerical and Services Union; </w:t>
      </w:r>
    </w:p>
    <w:p w14:paraId="2805AD27" w14:textId="77777777" w:rsidR="00C93F13" w:rsidRPr="005E5428" w:rsidRDefault="00C93F13" w:rsidP="005E5428">
      <w:pPr>
        <w:ind w:left="567" w:hanging="567"/>
        <w:jc w:val="left"/>
        <w:rPr>
          <w:bCs/>
          <w:iCs/>
          <w:szCs w:val="28"/>
        </w:rPr>
      </w:pPr>
    </w:p>
    <w:p w14:paraId="7CD07D8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(d)</w:t>
      </w:r>
      <w:r w:rsidRPr="002C1E4A">
        <w:tab/>
        <w:t>“auditor” means a person registered under a law of a State or Territory of the Commonwealth providing for the registration of public accountants, or is licensed or registered as an auditor under the law of a State or Territory relating to Companies;</w:t>
      </w:r>
    </w:p>
    <w:p w14:paraId="656C34A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032DB747"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(e)</w:t>
      </w:r>
      <w:r w:rsidRPr="002C1E4A">
        <w:tab/>
        <w:t>"Branch employee" mean an employee of the ASU engaged in relation to, and performing service for, the Branch;</w:t>
      </w:r>
    </w:p>
    <w:p w14:paraId="0BDCDDE3"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3338FEB2"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(f)</w:t>
      </w:r>
      <w:r w:rsidRPr="002C1E4A">
        <w:tab/>
        <w:t>“Branch Executive Office” means the offices of:</w:t>
      </w:r>
    </w:p>
    <w:p w14:paraId="2C8FCA1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2348EAB3"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w:t>
      </w:r>
      <w:r w:rsidRPr="002C1E4A">
        <w:tab/>
        <w:t>Branch President;</w:t>
      </w:r>
    </w:p>
    <w:p w14:paraId="3F60AD68"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7AE93ED7"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w:t>
      </w:r>
      <w:r w:rsidRPr="002C1E4A">
        <w:tab/>
        <w:t>Branch Vice President;</w:t>
      </w:r>
    </w:p>
    <w:p w14:paraId="611CAE5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24596A12"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(iii)</w:t>
      </w:r>
      <w:r w:rsidRPr="002C1E4A">
        <w:tab/>
        <w:t>Branch Secretary;</w:t>
      </w:r>
    </w:p>
    <w:p w14:paraId="1546F0EF"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5D95C3BC"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(iv)</w:t>
      </w:r>
      <w:r w:rsidRPr="002C1E4A">
        <w:tab/>
        <w:t>Branch Assistant Secretary;</w:t>
      </w:r>
    </w:p>
    <w:p w14:paraId="5582E501"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19982BCF"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(v)</w:t>
      </w:r>
      <w:r w:rsidRPr="002C1E4A">
        <w:tab/>
        <w:t>Branch Treasurer; and</w:t>
      </w:r>
    </w:p>
    <w:p w14:paraId="7DD572DF"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00A4CA9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(vi)</w:t>
      </w:r>
      <w:r w:rsidRPr="002C1E4A">
        <w:tab/>
        <w:t>Branch Executive Member</w:t>
      </w:r>
      <w:r w:rsidR="00701E51">
        <w:t>s</w:t>
      </w:r>
      <w:r w:rsidRPr="002C1E4A">
        <w:t>;</w:t>
      </w:r>
    </w:p>
    <w:p w14:paraId="4CFC4317"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04A6B376"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(g)</w:t>
      </w:r>
      <w:r w:rsidRPr="002C1E4A">
        <w:tab/>
        <w:t>"Branch fund" means monies attributed to and held by this Branch</w:t>
      </w:r>
    </w:p>
    <w:p w14:paraId="0A3F563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3ADC279F" w14:textId="77777777" w:rsidR="005D108B"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(h)</w:t>
      </w:r>
      <w:r w:rsidRPr="002C1E4A">
        <w:tab/>
        <w:t>“Branch journal” means a publication produced or adopted by the Branch and which is provided free of charge to financial members by means of print or electronic media;</w:t>
      </w:r>
    </w:p>
    <w:p w14:paraId="2AE8C0DA" w14:textId="77777777" w:rsidR="005D108B" w:rsidRDefault="005D108B">
      <w:pPr>
        <w:jc w:val="left"/>
      </w:pPr>
      <w:r>
        <w:br w:type="page"/>
      </w:r>
    </w:p>
    <w:p w14:paraId="3E3B269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7E453072"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(i)</w:t>
      </w:r>
      <w:r w:rsidRPr="002C1E4A">
        <w:tab/>
        <w:t>“Branch Membership Register” means the membership register of the ASU in so far as it provides for members attached to the Branch;</w:t>
      </w:r>
    </w:p>
    <w:p w14:paraId="3F607655" w14:textId="77777777" w:rsidR="00C93F13" w:rsidRPr="002C1E4A" w:rsidRDefault="005D108B" w:rsidP="002C1E4A">
      <w:pPr>
        <w:tabs>
          <w:tab w:val="left" w:pos="567"/>
          <w:tab w:val="left" w:pos="1134"/>
          <w:tab w:val="left" w:pos="1701"/>
          <w:tab w:val="left" w:pos="2268"/>
          <w:tab w:val="left" w:pos="2835"/>
          <w:tab w:val="left" w:pos="3402"/>
          <w:tab w:val="left" w:pos="3969"/>
          <w:tab w:val="right" w:pos="9639"/>
        </w:tabs>
        <w:ind w:left="567" w:hanging="567"/>
      </w:pPr>
      <w:r w:rsidDel="005D108B">
        <w:t xml:space="preserve"> </w:t>
      </w:r>
      <w:r w:rsidR="00C93F13" w:rsidRPr="002C1E4A">
        <w:t>(j)</w:t>
      </w:r>
      <w:r w:rsidR="00C93F13" w:rsidRPr="002C1E4A">
        <w:tab/>
        <w:t>“Branch rules” means these Branch rules;</w:t>
      </w:r>
    </w:p>
    <w:p w14:paraId="72A86A86"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420B9A1B"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(k)</w:t>
      </w:r>
      <w:r w:rsidRPr="002C1E4A">
        <w:tab/>
        <w:t>“Branch website” means a website maintained by the Branch for communication with its Branch members;</w:t>
      </w:r>
    </w:p>
    <w:p w14:paraId="5223C85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41CA675C"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(l)</w:t>
      </w:r>
      <w:r w:rsidRPr="002C1E4A">
        <w:tab/>
        <w:t>“financial member” means a member of the ASU, attached to the Branch in accordance with the National rules, and financial in accordance with the rules;</w:t>
      </w:r>
    </w:p>
    <w:p w14:paraId="0CEC0A8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565C387A"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(m)</w:t>
      </w:r>
      <w:r w:rsidRPr="002C1E4A">
        <w:tab/>
        <w:t>“financial records” means records, however recorded or stored, to the extent that they relate to the finances or financial administration of the Branch and include:</w:t>
      </w:r>
    </w:p>
    <w:p w14:paraId="2AEF87F3" w14:textId="77777777" w:rsidR="00C93F13" w:rsidRDefault="00C93F13" w:rsidP="005E5428">
      <w:pPr>
        <w:tabs>
          <w:tab w:val="left" w:pos="680"/>
        </w:tabs>
        <w:ind w:left="675" w:hanging="675"/>
        <w:jc w:val="left"/>
        <w:rPr>
          <w:rFonts w:eastAsia="Arial"/>
        </w:rPr>
      </w:pPr>
    </w:p>
    <w:p w14:paraId="423F30C5"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r>
      <w:r w:rsidRPr="002C1E4A">
        <w:t>reg</w:t>
      </w:r>
      <w:r w:rsidRPr="002C1E4A">
        <w:rPr>
          <w:spacing w:val="-1"/>
        </w:rPr>
        <w:t>i</w:t>
      </w:r>
      <w:r w:rsidRPr="002C1E4A">
        <w:t>sters</w:t>
      </w:r>
      <w:r w:rsidRPr="000B6BB9">
        <w:rPr>
          <w:rFonts w:eastAsia="Arial"/>
        </w:rPr>
        <w:t>;</w:t>
      </w:r>
    </w:p>
    <w:p w14:paraId="0D3ED7F3" w14:textId="77777777" w:rsidR="00C93F13" w:rsidRDefault="00C93F13" w:rsidP="005E5428">
      <w:pPr>
        <w:ind w:firstLine="675"/>
        <w:jc w:val="left"/>
        <w:rPr>
          <w:rFonts w:eastAsia="Arial"/>
        </w:rPr>
      </w:pPr>
    </w:p>
    <w:p w14:paraId="3EEF4BB6"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r>
      <w:r w:rsidRPr="002C1E4A">
        <w:t>records</w:t>
      </w:r>
      <w:r w:rsidRPr="000B6BB9">
        <w:rPr>
          <w:rFonts w:eastAsia="Arial"/>
        </w:rPr>
        <w:t xml:space="preserve"> of fi</w:t>
      </w:r>
      <w:r w:rsidRPr="000B6BB9">
        <w:rPr>
          <w:rFonts w:eastAsia="Arial"/>
          <w:spacing w:val="-1"/>
        </w:rPr>
        <w:t>n</w:t>
      </w:r>
      <w:r w:rsidRPr="000B6BB9">
        <w:rPr>
          <w:rFonts w:eastAsia="Arial"/>
        </w:rPr>
        <w:t>anc</w:t>
      </w:r>
      <w:r w:rsidRPr="000B6BB9">
        <w:rPr>
          <w:rFonts w:eastAsia="Arial"/>
          <w:spacing w:val="-1"/>
        </w:rPr>
        <w:t>i</w:t>
      </w:r>
      <w:r w:rsidRPr="000B6BB9">
        <w:rPr>
          <w:rFonts w:eastAsia="Arial"/>
        </w:rPr>
        <w:t>al infor</w:t>
      </w:r>
      <w:r w:rsidRPr="000B6BB9">
        <w:rPr>
          <w:rFonts w:eastAsia="Arial"/>
          <w:spacing w:val="-1"/>
        </w:rPr>
        <w:t>m</w:t>
      </w:r>
      <w:r w:rsidRPr="000B6BB9">
        <w:rPr>
          <w:rFonts w:eastAsia="Arial"/>
        </w:rPr>
        <w:t>ation;</w:t>
      </w:r>
    </w:p>
    <w:p w14:paraId="7D385510" w14:textId="77777777" w:rsidR="00C93F13" w:rsidRDefault="00C93F13" w:rsidP="005E5428">
      <w:pPr>
        <w:ind w:firstLine="675"/>
        <w:jc w:val="left"/>
        <w:rPr>
          <w:rFonts w:eastAsia="Arial"/>
        </w:rPr>
      </w:pPr>
    </w:p>
    <w:p w14:paraId="75243FBE"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(iii)</w:t>
      </w:r>
      <w:r w:rsidRPr="000B6BB9">
        <w:rPr>
          <w:rFonts w:eastAsia="Arial"/>
        </w:rPr>
        <w:tab/>
      </w:r>
      <w:r w:rsidRPr="002C1E4A">
        <w:t>financ</w:t>
      </w:r>
      <w:r w:rsidRPr="002C1E4A">
        <w:rPr>
          <w:spacing w:val="-1"/>
        </w:rPr>
        <w:t>i</w:t>
      </w:r>
      <w:r w:rsidRPr="002C1E4A">
        <w:t>al</w:t>
      </w:r>
      <w:r w:rsidRPr="000B6BB9">
        <w:rPr>
          <w:rFonts w:eastAsia="Arial"/>
        </w:rPr>
        <w:t xml:space="preserve"> re</w:t>
      </w:r>
      <w:r w:rsidRPr="000B6BB9">
        <w:rPr>
          <w:rFonts w:eastAsia="Arial"/>
          <w:spacing w:val="-1"/>
        </w:rPr>
        <w:t>po</w:t>
      </w:r>
      <w:r w:rsidRPr="000B6BB9">
        <w:rPr>
          <w:rFonts w:eastAsia="Arial"/>
        </w:rPr>
        <w:t>rts;</w:t>
      </w:r>
    </w:p>
    <w:p w14:paraId="0AAE62D3" w14:textId="77777777" w:rsidR="00C93F13" w:rsidRDefault="00C93F13" w:rsidP="005E5428">
      <w:pPr>
        <w:ind w:firstLine="675"/>
        <w:jc w:val="left"/>
        <w:rPr>
          <w:rFonts w:eastAsia="Arial"/>
        </w:rPr>
      </w:pPr>
    </w:p>
    <w:p w14:paraId="5F11E36F"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(iv)</w:t>
      </w:r>
      <w:r w:rsidRPr="000B6BB9">
        <w:rPr>
          <w:rFonts w:eastAsia="Arial"/>
        </w:rPr>
        <w:tab/>
      </w:r>
      <w:r w:rsidRPr="002C1E4A">
        <w:t>ann</w:t>
      </w:r>
      <w:r w:rsidRPr="002C1E4A">
        <w:rPr>
          <w:spacing w:val="-1"/>
        </w:rPr>
        <w:t>u</w:t>
      </w:r>
      <w:r w:rsidRPr="002C1E4A">
        <w:t>al</w:t>
      </w:r>
      <w:r w:rsidRPr="000B6BB9">
        <w:rPr>
          <w:rFonts w:eastAsia="Arial"/>
        </w:rPr>
        <w:t xml:space="preserve"> ret</w:t>
      </w:r>
      <w:r w:rsidRPr="000B6BB9">
        <w:rPr>
          <w:rFonts w:eastAsia="Arial"/>
          <w:spacing w:val="-1"/>
        </w:rPr>
        <w:t>u</w:t>
      </w:r>
      <w:r w:rsidRPr="000B6BB9">
        <w:rPr>
          <w:rFonts w:eastAsia="Arial"/>
        </w:rPr>
        <w:t>r</w:t>
      </w:r>
      <w:r w:rsidRPr="000B6BB9">
        <w:rPr>
          <w:rFonts w:eastAsia="Arial"/>
          <w:spacing w:val="-1"/>
        </w:rPr>
        <w:t>n</w:t>
      </w:r>
      <w:r w:rsidRPr="000B6BB9">
        <w:rPr>
          <w:rFonts w:eastAsia="Arial"/>
        </w:rPr>
        <w:t>s; and</w:t>
      </w:r>
    </w:p>
    <w:p w14:paraId="4C4F0EA9" w14:textId="77777777" w:rsidR="00C93F13" w:rsidRDefault="00C93F13" w:rsidP="005E5428">
      <w:pPr>
        <w:ind w:firstLine="675"/>
        <w:jc w:val="left"/>
        <w:rPr>
          <w:rFonts w:eastAsia="Arial"/>
        </w:rPr>
      </w:pPr>
    </w:p>
    <w:p w14:paraId="0FF25478"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(v)</w:t>
      </w:r>
      <w:r w:rsidRPr="000B6BB9">
        <w:rPr>
          <w:rFonts w:eastAsia="Arial"/>
        </w:rPr>
        <w:tab/>
      </w:r>
      <w:r w:rsidRPr="002C1E4A">
        <w:t>documen</w:t>
      </w:r>
      <w:r w:rsidRPr="002C1E4A">
        <w:rPr>
          <w:spacing w:val="-2"/>
        </w:rPr>
        <w:t>t</w:t>
      </w:r>
      <w:r w:rsidRPr="002C1E4A">
        <w:t>s</w:t>
      </w:r>
      <w:r w:rsidRPr="000B6BB9">
        <w:rPr>
          <w:rFonts w:eastAsia="Arial"/>
        </w:rPr>
        <w:t xml:space="preserve"> r</w:t>
      </w:r>
      <w:r w:rsidRPr="000B6BB9">
        <w:rPr>
          <w:rFonts w:eastAsia="Arial"/>
          <w:spacing w:val="-1"/>
        </w:rPr>
        <w:t>e</w:t>
      </w:r>
      <w:r w:rsidRPr="000B6BB9">
        <w:rPr>
          <w:rFonts w:eastAsia="Arial"/>
        </w:rPr>
        <w:t>lating to fina</w:t>
      </w:r>
      <w:r w:rsidRPr="000B6BB9">
        <w:rPr>
          <w:rFonts w:eastAsia="Arial"/>
          <w:spacing w:val="-1"/>
        </w:rPr>
        <w:t>n</w:t>
      </w:r>
      <w:r w:rsidRPr="000B6BB9">
        <w:rPr>
          <w:rFonts w:eastAsia="Arial"/>
        </w:rPr>
        <w:t>cial tra</w:t>
      </w:r>
      <w:r w:rsidRPr="000B6BB9">
        <w:rPr>
          <w:rFonts w:eastAsia="Arial"/>
          <w:spacing w:val="-1"/>
        </w:rPr>
        <w:t>n</w:t>
      </w:r>
      <w:r w:rsidRPr="000B6BB9">
        <w:rPr>
          <w:rFonts w:eastAsia="Arial"/>
        </w:rPr>
        <w:t>s</w:t>
      </w:r>
      <w:r w:rsidRPr="000B6BB9">
        <w:rPr>
          <w:rFonts w:eastAsia="Arial"/>
          <w:spacing w:val="-1"/>
        </w:rPr>
        <w:t>a</w:t>
      </w:r>
      <w:r w:rsidRPr="000B6BB9">
        <w:rPr>
          <w:rFonts w:eastAsia="Arial"/>
        </w:rPr>
        <w:t>cti</w:t>
      </w:r>
      <w:r w:rsidRPr="000B6BB9">
        <w:rPr>
          <w:rFonts w:eastAsia="Arial"/>
          <w:spacing w:val="-1"/>
        </w:rPr>
        <w:t>o</w:t>
      </w:r>
      <w:r w:rsidRPr="000B6BB9">
        <w:rPr>
          <w:rFonts w:eastAsia="Arial"/>
        </w:rPr>
        <w:t>ns;</w:t>
      </w:r>
    </w:p>
    <w:p w14:paraId="5E9F48B9" w14:textId="77777777" w:rsidR="00C93F13" w:rsidRDefault="00C93F13" w:rsidP="005E5428">
      <w:pPr>
        <w:ind w:firstLine="675"/>
        <w:jc w:val="left"/>
        <w:rPr>
          <w:rFonts w:eastAsia="Arial"/>
        </w:rPr>
      </w:pPr>
    </w:p>
    <w:p w14:paraId="1FB5C5D7"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0B6BB9">
        <w:rPr>
          <w:rFonts w:eastAsia="Arial"/>
        </w:rPr>
        <w:t>(n)</w:t>
      </w:r>
      <w:r w:rsidRPr="000B6BB9">
        <w:rPr>
          <w:rFonts w:eastAsia="Arial"/>
        </w:rPr>
        <w:tab/>
      </w:r>
      <w:r w:rsidRPr="002C1E4A">
        <w:t>"National rules" means the rules of the ASU, other than the rules of the Branches of the ASU;</w:t>
      </w:r>
    </w:p>
    <w:p w14:paraId="1B737A6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382BD58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(o)</w:t>
      </w:r>
      <w:r w:rsidRPr="002C1E4A">
        <w:tab/>
        <w:t>"quadrennial election" means the elections required by these rules to be held each 4 years in accordance with the National rules;</w:t>
      </w:r>
    </w:p>
    <w:p w14:paraId="04AC600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63ECFCA1"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(p)</w:t>
      </w:r>
      <w:r w:rsidRPr="002C1E4A">
        <w:tab/>
        <w:t>"Sub-committee” means a sub-committee established in accordance with these Branch rules;</w:t>
      </w:r>
    </w:p>
    <w:p w14:paraId="15A491A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657422A8"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(q)</w:t>
      </w:r>
      <w:r w:rsidRPr="002C1E4A">
        <w:tab/>
        <w:t>"Union rules" means the National rules and these Branch rules;</w:t>
      </w:r>
    </w:p>
    <w:p w14:paraId="33627E51"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6494C9DB"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(r)</w:t>
      </w:r>
      <w:r w:rsidRPr="002C1E4A">
        <w:tab/>
        <w:t>"Workplace Delegate" has the meaning provided by the National rules.</w:t>
      </w:r>
    </w:p>
    <w:p w14:paraId="3B10CDFF" w14:textId="77777777" w:rsidR="00AF7829" w:rsidRPr="002C1E4A" w:rsidRDefault="00AF7829" w:rsidP="002C1E4A">
      <w:pPr>
        <w:tabs>
          <w:tab w:val="left" w:pos="567"/>
          <w:tab w:val="left" w:pos="1134"/>
          <w:tab w:val="left" w:pos="1701"/>
          <w:tab w:val="left" w:pos="2268"/>
          <w:tab w:val="left" w:pos="2835"/>
          <w:tab w:val="left" w:pos="3402"/>
          <w:tab w:val="left" w:pos="3969"/>
          <w:tab w:val="right" w:pos="9639"/>
        </w:tabs>
        <w:ind w:left="567" w:hanging="567"/>
      </w:pPr>
    </w:p>
    <w:p w14:paraId="0EBB77A5" w14:textId="77777777" w:rsidR="00C93F13" w:rsidRDefault="00C93F13" w:rsidP="00A1455C">
      <w:pPr>
        <w:pStyle w:val="Heading2"/>
        <w:rPr>
          <w:rFonts w:eastAsia="Arial"/>
        </w:rPr>
      </w:pPr>
      <w:bookmarkStart w:id="294" w:name="_Toc176874257"/>
      <w:r w:rsidRPr="000B6BB9">
        <w:rPr>
          <w:rFonts w:eastAsia="Arial"/>
        </w:rPr>
        <w:t>4</w:t>
      </w:r>
      <w:r w:rsidR="008B0300">
        <w:rPr>
          <w:rFonts w:eastAsia="Arial"/>
        </w:rPr>
        <w:t xml:space="preserve"> </w:t>
      </w:r>
      <w:r w:rsidR="008B0300" w:rsidRPr="002A6D59">
        <w:t>–</w:t>
      </w:r>
      <w:r w:rsidR="00AF7829">
        <w:rPr>
          <w:rFonts w:eastAsia="Arial"/>
        </w:rPr>
        <w:t xml:space="preserve"> </w:t>
      </w:r>
      <w:r w:rsidRPr="00C93F13">
        <w:t>INTER</w:t>
      </w:r>
      <w:r w:rsidRPr="00C93F13">
        <w:rPr>
          <w:spacing w:val="-2"/>
        </w:rPr>
        <w:t>P</w:t>
      </w:r>
      <w:r w:rsidRPr="00C93F13">
        <w:t>RE</w:t>
      </w:r>
      <w:r w:rsidRPr="00C93F13">
        <w:rPr>
          <w:spacing w:val="-1"/>
        </w:rPr>
        <w:t>T</w:t>
      </w:r>
      <w:r w:rsidRPr="00C93F13">
        <w:rPr>
          <w:spacing w:val="1"/>
        </w:rPr>
        <w:t>A</w:t>
      </w:r>
      <w:r w:rsidRPr="00C93F13">
        <w:t>TI</w:t>
      </w:r>
      <w:r w:rsidRPr="00C93F13">
        <w:rPr>
          <w:spacing w:val="-1"/>
        </w:rPr>
        <w:t>O</w:t>
      </w:r>
      <w:r w:rsidRPr="00C93F13">
        <w:t>N</w:t>
      </w:r>
      <w:bookmarkEnd w:id="294"/>
    </w:p>
    <w:p w14:paraId="48E9BDC6" w14:textId="77777777" w:rsidR="00C93F13" w:rsidRDefault="00C93F13" w:rsidP="005E5428">
      <w:pPr>
        <w:ind w:firstLine="720"/>
        <w:jc w:val="left"/>
        <w:rPr>
          <w:rFonts w:eastAsia="Arial"/>
        </w:rPr>
      </w:pPr>
    </w:p>
    <w:p w14:paraId="4A221DAF"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In these Branch rules unless the context or subject matter otherwise requires:</w:t>
      </w:r>
    </w:p>
    <w:p w14:paraId="19D9AABA"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4E77677A"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(a)</w:t>
      </w:r>
      <w:r w:rsidRPr="002C1E4A">
        <w:tab/>
        <w:t>the singular includes the plural and the plural includes the singular;</w:t>
      </w:r>
    </w:p>
    <w:p w14:paraId="55C99F37"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32EDF066"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(b)</w:t>
      </w:r>
      <w:r w:rsidRPr="002C1E4A">
        <w:tab/>
        <w:t>a reference to a statute includes any:</w:t>
      </w:r>
    </w:p>
    <w:p w14:paraId="6D2C56B6" w14:textId="77777777" w:rsidR="00C93F13" w:rsidRDefault="00C93F13" w:rsidP="005E5428">
      <w:pPr>
        <w:jc w:val="left"/>
        <w:rPr>
          <w:rFonts w:eastAsia="Arial"/>
        </w:rPr>
      </w:pPr>
    </w:p>
    <w:p w14:paraId="5907864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0B6BB9">
        <w:rPr>
          <w:rFonts w:eastAsia="Arial"/>
        </w:rPr>
        <w:t>(i)</w:t>
      </w:r>
      <w:r w:rsidRPr="000B6BB9">
        <w:rPr>
          <w:rFonts w:eastAsia="Arial"/>
        </w:rPr>
        <w:tab/>
      </w:r>
      <w:r w:rsidRPr="002C1E4A">
        <w:t>statute amending, consolidating or replacing the statute; and</w:t>
      </w:r>
    </w:p>
    <w:p w14:paraId="10B6CC2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4FC39C49"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2C1E4A">
        <w:t>(ii)</w:t>
      </w:r>
      <w:r w:rsidRPr="002C1E4A">
        <w:tab/>
        <w:t>regulation</w:t>
      </w:r>
      <w:r w:rsidRPr="000B6BB9">
        <w:rPr>
          <w:rFonts w:eastAsia="Arial"/>
        </w:rPr>
        <w:t xml:space="preserve"> made under the statute as that regulation is in force;</w:t>
      </w:r>
    </w:p>
    <w:p w14:paraId="1E4F705E" w14:textId="77777777" w:rsidR="00C93F13" w:rsidRDefault="00C93F13" w:rsidP="005E5428">
      <w:pPr>
        <w:ind w:firstLine="675"/>
        <w:jc w:val="left"/>
        <w:rPr>
          <w:rFonts w:eastAsia="Arial"/>
        </w:rPr>
      </w:pPr>
    </w:p>
    <w:p w14:paraId="6896837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(c)</w:t>
      </w:r>
      <w:r w:rsidRPr="002C1E4A">
        <w:tab/>
        <w:t>headings will not be taken into account in interpreting these Branch rules;</w:t>
      </w:r>
    </w:p>
    <w:p w14:paraId="713D4FDA"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582D5B2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(d)</w:t>
      </w:r>
      <w:r w:rsidRPr="002C1E4A">
        <w:tab/>
        <w:t>a reference to a “rule” is, a reference to a rule of these Branch rules;</w:t>
      </w:r>
    </w:p>
    <w:p w14:paraId="5F0FA64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766B2FA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(e)</w:t>
      </w:r>
      <w:r w:rsidRPr="002C1E4A">
        <w:tab/>
        <w:t>a reference to a “sub-rule” means a sub-rule of the rule in which the reference to the sub-rule is made;</w:t>
      </w:r>
    </w:p>
    <w:p w14:paraId="09104AE1" w14:textId="77777777" w:rsidR="00C93F13" w:rsidRPr="002C1E4A" w:rsidRDefault="004079CC" w:rsidP="002C1E4A">
      <w:pPr>
        <w:tabs>
          <w:tab w:val="left" w:pos="567"/>
          <w:tab w:val="left" w:pos="1134"/>
          <w:tab w:val="left" w:pos="1701"/>
          <w:tab w:val="left" w:pos="2268"/>
          <w:tab w:val="left" w:pos="2835"/>
          <w:tab w:val="left" w:pos="3402"/>
          <w:tab w:val="left" w:pos="3969"/>
          <w:tab w:val="right" w:pos="9639"/>
        </w:tabs>
        <w:ind w:left="567" w:hanging="567"/>
      </w:pPr>
      <w:r>
        <w:br w:type="page"/>
      </w:r>
    </w:p>
    <w:p w14:paraId="51153D2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(f)</w:t>
      </w:r>
      <w:r w:rsidRPr="002C1E4A">
        <w:tab/>
        <w:t>a reference to a “part” means a part of the sub-rule in which the reference to the part is made;</w:t>
      </w:r>
    </w:p>
    <w:p w14:paraId="36D8E45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39BC437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(g)</w:t>
      </w:r>
      <w:r w:rsidRPr="002C1E4A">
        <w:tab/>
        <w:t>a reference to a “sub-part” means a sub-part of the part in which the reference to a sub-part is made;</w:t>
      </w:r>
    </w:p>
    <w:p w14:paraId="0674AA4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44B570A3"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(h)</w:t>
      </w:r>
      <w:r w:rsidRPr="002C1E4A">
        <w:tab/>
        <w:t>a reference to a “schedule” is a reference to a schedule to, and which forms part of, these Branch rules;</w:t>
      </w:r>
    </w:p>
    <w:p w14:paraId="7FAEE6F1"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73DEA18F"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(i)</w:t>
      </w:r>
      <w:r w:rsidRPr="002C1E4A">
        <w:tab/>
        <w:t>a reference to a “month” is a reference to a calendar month;</w:t>
      </w:r>
    </w:p>
    <w:p w14:paraId="3EE8EE73"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0910833A"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(j)</w:t>
      </w:r>
      <w:r w:rsidRPr="002C1E4A">
        <w:tab/>
        <w:t>a reference to “present in person” includes attendance in person or by a means of communication where the person may participate in deliberating on business without being in physical attendance;</w:t>
      </w:r>
    </w:p>
    <w:p w14:paraId="59870C8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2CF97E2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(k)</w:t>
      </w:r>
      <w:r w:rsidRPr="002C1E4A">
        <w:tab/>
        <w:t>a reference to a “majority” means at least half (1/2) the number of the votes cast;</w:t>
      </w:r>
    </w:p>
    <w:p w14:paraId="7A6A4EF9" w14:textId="77777777" w:rsidR="00C93F13" w:rsidRDefault="00C93F13" w:rsidP="005E5428">
      <w:pPr>
        <w:tabs>
          <w:tab w:val="left" w:pos="680"/>
        </w:tabs>
        <w:jc w:val="left"/>
        <w:rPr>
          <w:rFonts w:eastAsia="Arial"/>
        </w:rPr>
      </w:pPr>
    </w:p>
    <w:p w14:paraId="5B64A35C"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0B6BB9">
        <w:rPr>
          <w:rFonts w:eastAsia="Arial"/>
        </w:rPr>
        <w:t>(l)</w:t>
      </w:r>
      <w:r w:rsidRPr="002C1E4A">
        <w:tab/>
        <w:t>a reference to a “special majority” means at least 70% of the votes cast;</w:t>
      </w:r>
    </w:p>
    <w:p w14:paraId="3EDBF8D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17E5D94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(m)</w:t>
      </w:r>
      <w:r w:rsidRPr="002C1E4A">
        <w:tab/>
        <w:t>where any period of time, dating from a given day, act or event, is prescribed or allowed for any purpose, the period must, unless the contrary intention appears, be reckoned exclusive of such day or the day of such act or event;</w:t>
      </w:r>
    </w:p>
    <w:p w14:paraId="67CC25D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1DD5A9A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(n)</w:t>
      </w:r>
      <w:r w:rsidRPr="002C1E4A">
        <w:tab/>
        <w:t>where the last day of any period prescribed or allowed for the doing of anything falls on a day which is a Saturday, Sunday or public holiday in the place in which the thing is to be or may be done, the thing may be done on the first day following which is not a Saturday, Sunday or public holiday in that place;</w:t>
      </w:r>
    </w:p>
    <w:p w14:paraId="28D9B2F3"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42B2DADC"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(o)</w:t>
      </w:r>
      <w:r w:rsidRPr="002C1E4A">
        <w:tab/>
        <w:t>a reference to the performance of a duty by any officer or person is inclusive of a reference to the officer or person causing the duty to be discharged and/or inclusive of the duty, or a part of the duty, being discharged by any other officer or person, entitled to hold a delegation in accordance with these Branch rules, and holding a written delegation permitting the performance of the duty or part of the duty as the case may be;</w:t>
      </w:r>
    </w:p>
    <w:p w14:paraId="628307C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57CF5A87"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(p)</w:t>
      </w:r>
      <w:r w:rsidRPr="002C1E4A">
        <w:tab/>
        <w:t>a word or expression that is not defined in these Branch rules, but is defined in the National rules has, if the context permits, the meaning given by the National rules;</w:t>
      </w:r>
    </w:p>
    <w:p w14:paraId="48D0CE13"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0D7E915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(q)</w:t>
      </w:r>
      <w:r w:rsidRPr="002C1E4A">
        <w:tab/>
        <w:t>writing includes printing, typing, facsimile and other means of representing or reproducing words, figures, drawing or symbols in a visible and tangible or electronic form, in English;</w:t>
      </w:r>
    </w:p>
    <w:p w14:paraId="4B9B43D3"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1E85C17B"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(r)</w:t>
      </w:r>
      <w:r w:rsidRPr="002C1E4A">
        <w:tab/>
        <w:t>an agreement or document means that agreement or document as amended, novated or supplemented;</w:t>
      </w:r>
    </w:p>
    <w:p w14:paraId="0C5C5EA2"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4EA7234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(s)</w:t>
      </w:r>
      <w:r w:rsidRPr="002C1E4A">
        <w:tab/>
        <w:t>a requirement for written consent means a consent provided in writing prior to the doing of the act the subject of the consent;</w:t>
      </w:r>
    </w:p>
    <w:p w14:paraId="7D00232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09511491"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(t)</w:t>
      </w:r>
      <w:r w:rsidRPr="002C1E4A">
        <w:tab/>
        <w:t>a reference to an entity includes a reference to a body corporate, consortium, trustee in respect of a trust and/or a partnership;</w:t>
      </w:r>
    </w:p>
    <w:p w14:paraId="068EB527"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2BC84EAB"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(u)</w:t>
      </w:r>
      <w:r w:rsidRPr="002C1E4A">
        <w:tab/>
        <w:t>to appoint means to appoint in writing; and</w:t>
      </w:r>
    </w:p>
    <w:p w14:paraId="3E7EC41F"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2036B67A" w14:textId="77777777" w:rsidR="006676E1"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(v)</w:t>
      </w:r>
      <w:r w:rsidRPr="002C1E4A">
        <w:tab/>
        <w:t>each paragraph or sub-paragraph in a list is to be read independently from the others in the list.</w:t>
      </w:r>
    </w:p>
    <w:p w14:paraId="07C7FB5F" w14:textId="29B9BC0A" w:rsidR="00C93F13" w:rsidRDefault="00C93F13" w:rsidP="00A1455C">
      <w:pPr>
        <w:pStyle w:val="Heading2"/>
        <w:rPr>
          <w:rFonts w:eastAsia="Arial"/>
        </w:rPr>
      </w:pPr>
      <w:bookmarkStart w:id="295" w:name="_Toc176874258"/>
      <w:r w:rsidRPr="000B6BB9">
        <w:rPr>
          <w:rFonts w:eastAsia="Arial"/>
          <w:spacing w:val="-1"/>
        </w:rPr>
        <w:t>5</w:t>
      </w:r>
      <w:r w:rsidR="00D80EBF">
        <w:rPr>
          <w:rFonts w:eastAsia="Arial"/>
          <w:spacing w:val="-1"/>
        </w:rPr>
        <w:t xml:space="preserve"> </w:t>
      </w:r>
      <w:r w:rsidR="00D80EBF" w:rsidRPr="002A6D59">
        <w:t>–</w:t>
      </w:r>
      <w:r w:rsidR="00D80EBF">
        <w:rPr>
          <w:rFonts w:eastAsia="Arial"/>
        </w:rPr>
        <w:t xml:space="preserve"> </w:t>
      </w:r>
      <w:r w:rsidRPr="00C93F13">
        <w:t>MEMBERSHIP</w:t>
      </w:r>
      <w:r w:rsidRPr="000B6BB9">
        <w:rPr>
          <w:rFonts w:eastAsia="Arial"/>
          <w:spacing w:val="-1"/>
        </w:rPr>
        <w:t xml:space="preserve"> O</w:t>
      </w:r>
      <w:r w:rsidRPr="000B6BB9">
        <w:rPr>
          <w:rFonts w:eastAsia="Arial"/>
        </w:rPr>
        <w:t>F</w:t>
      </w:r>
      <w:r w:rsidRPr="000B6BB9">
        <w:rPr>
          <w:rFonts w:eastAsia="Arial"/>
          <w:spacing w:val="-1"/>
        </w:rPr>
        <w:t xml:space="preserve"> T</w:t>
      </w:r>
      <w:r w:rsidRPr="000B6BB9">
        <w:rPr>
          <w:rFonts w:eastAsia="Arial"/>
          <w:spacing w:val="1"/>
        </w:rPr>
        <w:t>H</w:t>
      </w:r>
      <w:r w:rsidRPr="000B6BB9">
        <w:rPr>
          <w:rFonts w:eastAsia="Arial"/>
        </w:rPr>
        <w:t>E</w:t>
      </w:r>
      <w:r w:rsidRPr="000B6BB9">
        <w:rPr>
          <w:rFonts w:eastAsia="Arial"/>
          <w:spacing w:val="-1"/>
        </w:rPr>
        <w:t xml:space="preserve"> B</w:t>
      </w:r>
      <w:r w:rsidRPr="000B6BB9">
        <w:rPr>
          <w:rFonts w:eastAsia="Arial"/>
          <w:spacing w:val="1"/>
        </w:rPr>
        <w:t>R</w:t>
      </w:r>
      <w:r w:rsidRPr="000B6BB9">
        <w:rPr>
          <w:rFonts w:eastAsia="Arial"/>
          <w:spacing w:val="-1"/>
        </w:rPr>
        <w:t>AN</w:t>
      </w:r>
      <w:r w:rsidRPr="000B6BB9">
        <w:rPr>
          <w:rFonts w:eastAsia="Arial"/>
          <w:spacing w:val="1"/>
        </w:rPr>
        <w:t>C</w:t>
      </w:r>
      <w:r w:rsidRPr="000B6BB9">
        <w:rPr>
          <w:rFonts w:eastAsia="Arial"/>
        </w:rPr>
        <w:t>H</w:t>
      </w:r>
      <w:bookmarkEnd w:id="295"/>
    </w:p>
    <w:p w14:paraId="1E032462" w14:textId="77777777" w:rsidR="00C93F13" w:rsidRDefault="00C93F13" w:rsidP="00C93F13">
      <w:pPr>
        <w:tabs>
          <w:tab w:val="left" w:pos="680"/>
        </w:tabs>
        <w:rPr>
          <w:rFonts w:eastAsia="Arial"/>
        </w:rPr>
      </w:pPr>
    </w:p>
    <w:p w14:paraId="79979844"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 xml:space="preserve">Members who are employed by (or are currently awaiting the outcome of an unfair dismissal application </w:t>
      </w:r>
      <w:r w:rsidRPr="002C1E4A">
        <w:t>against</w:t>
      </w:r>
      <w:r w:rsidRPr="000B6BB9">
        <w:rPr>
          <w:rFonts w:eastAsia="Arial"/>
        </w:rPr>
        <w:t>) the Australian Taxation Office or any successor organisation(s) will be attached to the Branch in accordance with the National rules.</w:t>
      </w:r>
    </w:p>
    <w:p w14:paraId="47B972A5" w14:textId="34E34B04" w:rsidR="00C93F13" w:rsidRDefault="00C93F13" w:rsidP="00382EC8">
      <w:pPr>
        <w:pStyle w:val="Heading2"/>
        <w:keepLines/>
        <w:rPr>
          <w:rFonts w:eastAsia="Arial"/>
        </w:rPr>
      </w:pPr>
      <w:bookmarkStart w:id="296" w:name="_Toc176874259"/>
      <w:r w:rsidRPr="000B6BB9">
        <w:rPr>
          <w:rFonts w:eastAsia="Arial"/>
          <w:spacing w:val="-1"/>
        </w:rPr>
        <w:t>6</w:t>
      </w:r>
      <w:r w:rsidR="00D80EBF">
        <w:rPr>
          <w:rFonts w:eastAsia="Arial"/>
          <w:spacing w:val="-1"/>
        </w:rPr>
        <w:t xml:space="preserve"> </w:t>
      </w:r>
      <w:r w:rsidR="00D80EBF" w:rsidRPr="002A6D59">
        <w:t>–</w:t>
      </w:r>
      <w:r w:rsidR="00D80EBF">
        <w:t xml:space="preserve"> </w:t>
      </w:r>
      <w:r w:rsidRPr="00C93F13">
        <w:t>BRANCH</w:t>
      </w:r>
      <w:r w:rsidRPr="000B6BB9">
        <w:rPr>
          <w:rFonts w:eastAsia="Arial"/>
        </w:rPr>
        <w:t xml:space="preserve"> </w:t>
      </w:r>
      <w:r w:rsidRPr="000B6BB9">
        <w:rPr>
          <w:rFonts w:eastAsia="Arial"/>
          <w:spacing w:val="-1"/>
        </w:rPr>
        <w:t>EXE</w:t>
      </w:r>
      <w:r w:rsidRPr="000B6BB9">
        <w:rPr>
          <w:rFonts w:eastAsia="Arial"/>
          <w:spacing w:val="1"/>
        </w:rPr>
        <w:t>CU</w:t>
      </w:r>
      <w:r w:rsidRPr="000B6BB9">
        <w:rPr>
          <w:rFonts w:eastAsia="Arial"/>
        </w:rPr>
        <w:t>T</w:t>
      </w:r>
      <w:r w:rsidRPr="000B6BB9">
        <w:rPr>
          <w:rFonts w:eastAsia="Arial"/>
          <w:spacing w:val="-1"/>
        </w:rPr>
        <w:t>IVE</w:t>
      </w:r>
      <w:bookmarkEnd w:id="296"/>
    </w:p>
    <w:p w14:paraId="30700D38" w14:textId="77777777" w:rsidR="00C93F13" w:rsidRDefault="00C93F13" w:rsidP="00382EC8">
      <w:pPr>
        <w:keepNext/>
        <w:keepLines/>
        <w:tabs>
          <w:tab w:val="left" w:pos="680"/>
        </w:tabs>
        <w:rPr>
          <w:rFonts w:eastAsia="Arial"/>
        </w:rPr>
      </w:pPr>
    </w:p>
    <w:p w14:paraId="55B7D8B0" w14:textId="77777777" w:rsidR="00C93F13" w:rsidRDefault="00C93F13" w:rsidP="00382EC8">
      <w:pPr>
        <w:keepNext/>
        <w:keepLines/>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 Branch Executive consists of the persons elected to and holding, in accordance with these</w:t>
      </w:r>
      <w:r>
        <w:rPr>
          <w:rFonts w:eastAsia="Arial"/>
        </w:rPr>
        <w:t xml:space="preserve"> </w:t>
      </w:r>
      <w:r w:rsidRPr="000B6BB9">
        <w:rPr>
          <w:rFonts w:eastAsia="Arial"/>
        </w:rPr>
        <w:t xml:space="preserve">Branch </w:t>
      </w:r>
      <w:r w:rsidRPr="002C1E4A">
        <w:t>rules</w:t>
      </w:r>
      <w:r w:rsidRPr="000B6BB9">
        <w:rPr>
          <w:rFonts w:eastAsia="Arial"/>
        </w:rPr>
        <w:t>, a Branch Executive Office.</w:t>
      </w:r>
    </w:p>
    <w:p w14:paraId="0900AC63" w14:textId="77777777" w:rsidR="00C93F13" w:rsidRDefault="00C93F13" w:rsidP="00382EC8">
      <w:pPr>
        <w:keepNext/>
        <w:keepLines/>
        <w:tabs>
          <w:tab w:val="left" w:pos="680"/>
        </w:tabs>
        <w:ind w:left="1440" w:hanging="1440"/>
        <w:jc w:val="left"/>
        <w:rPr>
          <w:rFonts w:eastAsia="Arial"/>
        </w:rPr>
      </w:pPr>
    </w:p>
    <w:p w14:paraId="79E1FA46"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 xml:space="preserve">The Branch </w:t>
      </w:r>
      <w:r w:rsidRPr="002C1E4A">
        <w:t>Executive</w:t>
      </w:r>
      <w:r w:rsidRPr="000B6BB9">
        <w:rPr>
          <w:rFonts w:eastAsia="Arial"/>
        </w:rPr>
        <w:t xml:space="preserve"> Officers will be elected at the quadrennial election.</w:t>
      </w:r>
    </w:p>
    <w:p w14:paraId="6D4B44FD" w14:textId="77777777" w:rsidR="00C93F13" w:rsidRDefault="00C93F13" w:rsidP="005E5428">
      <w:pPr>
        <w:tabs>
          <w:tab w:val="left" w:pos="680"/>
        </w:tabs>
        <w:ind w:left="1440" w:hanging="1440"/>
        <w:jc w:val="left"/>
        <w:rPr>
          <w:rFonts w:eastAsia="Arial"/>
        </w:rPr>
      </w:pPr>
    </w:p>
    <w:p w14:paraId="7BA29DF6"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 xml:space="preserve">The Branch Executive will, subject to these Branch rules, determine, no later than three (3) </w:t>
      </w:r>
      <w:r w:rsidRPr="002C1E4A">
        <w:t>months</w:t>
      </w:r>
      <w:r w:rsidRPr="000B6BB9">
        <w:rPr>
          <w:rFonts w:eastAsia="Arial"/>
        </w:rPr>
        <w:t xml:space="preserve"> prior to the opening of nominations in the quadrennial elections, the number of Branch Executive Members to hold office during the next quadrennial term of the Branch.</w:t>
      </w:r>
    </w:p>
    <w:p w14:paraId="2892D08B" w14:textId="77777777" w:rsidR="00C93F13" w:rsidRDefault="00C93F13" w:rsidP="005E5428">
      <w:pPr>
        <w:tabs>
          <w:tab w:val="left" w:pos="680"/>
        </w:tabs>
        <w:ind w:left="1440" w:hanging="1440"/>
        <w:jc w:val="left"/>
        <w:rPr>
          <w:rFonts w:eastAsia="Arial"/>
        </w:rPr>
      </w:pPr>
    </w:p>
    <w:p w14:paraId="235726CF"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(d)</w:t>
      </w:r>
      <w:r w:rsidRPr="000B6BB9">
        <w:rPr>
          <w:rFonts w:eastAsia="Arial"/>
        </w:rPr>
        <w:tab/>
        <w:t xml:space="preserve">In determining the number of Branch Executive Members in accordance with sub-rule (c) there will not be less than </w:t>
      </w:r>
      <w:r w:rsidR="00451D68">
        <w:rPr>
          <w:rFonts w:eastAsia="Arial"/>
        </w:rPr>
        <w:t>2</w:t>
      </w:r>
      <w:r w:rsidRPr="000B6BB9">
        <w:rPr>
          <w:rFonts w:eastAsia="Arial"/>
        </w:rPr>
        <w:t xml:space="preserve"> (</w:t>
      </w:r>
      <w:r w:rsidR="00451D68">
        <w:rPr>
          <w:rFonts w:eastAsia="Arial"/>
        </w:rPr>
        <w:t>two</w:t>
      </w:r>
      <w:r w:rsidRPr="000B6BB9">
        <w:rPr>
          <w:rFonts w:eastAsia="Arial"/>
        </w:rPr>
        <w:t xml:space="preserve">) nor more than 15 (fifteen) Branch Executive Members, provided that if the Branch Executive makes no determination then </w:t>
      </w:r>
      <w:r w:rsidR="00451D68">
        <w:rPr>
          <w:rFonts w:eastAsia="Arial"/>
        </w:rPr>
        <w:t>the number of Branch Executive M</w:t>
      </w:r>
      <w:r w:rsidRPr="000B6BB9">
        <w:rPr>
          <w:rFonts w:eastAsia="Arial"/>
        </w:rPr>
        <w:t xml:space="preserve">embers to be elected for the next quadrennial term will be </w:t>
      </w:r>
      <w:r w:rsidR="00451D68">
        <w:rPr>
          <w:rFonts w:eastAsia="Arial"/>
        </w:rPr>
        <w:t>2</w:t>
      </w:r>
      <w:r w:rsidRPr="000B6BB9">
        <w:rPr>
          <w:rFonts w:eastAsia="Arial"/>
        </w:rPr>
        <w:t xml:space="preserve"> (</w:t>
      </w:r>
      <w:r w:rsidR="00451D68">
        <w:rPr>
          <w:rFonts w:eastAsia="Arial"/>
        </w:rPr>
        <w:t>two</w:t>
      </w:r>
      <w:r w:rsidRPr="000B6BB9">
        <w:rPr>
          <w:rFonts w:eastAsia="Arial"/>
        </w:rPr>
        <w:t>).</w:t>
      </w:r>
    </w:p>
    <w:p w14:paraId="6178A385" w14:textId="77777777" w:rsidR="00C93F13" w:rsidRDefault="00C93F13" w:rsidP="005E5428">
      <w:pPr>
        <w:tabs>
          <w:tab w:val="left" w:pos="680"/>
        </w:tabs>
        <w:ind w:left="1440" w:hanging="1440"/>
        <w:jc w:val="left"/>
        <w:rPr>
          <w:rFonts w:eastAsia="Arial"/>
        </w:rPr>
      </w:pPr>
    </w:p>
    <w:p w14:paraId="6C261ABA"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(e)</w:t>
      </w:r>
      <w:r w:rsidRPr="000B6BB9">
        <w:rPr>
          <w:rFonts w:eastAsia="Arial"/>
        </w:rPr>
        <w:tab/>
        <w:t xml:space="preserve">Unless otherwise </w:t>
      </w:r>
      <w:r w:rsidRPr="002C1E4A">
        <w:t>provided</w:t>
      </w:r>
      <w:r w:rsidRPr="000B6BB9">
        <w:rPr>
          <w:rFonts w:eastAsia="Arial"/>
        </w:rPr>
        <w:t xml:space="preserve"> for in these Rules or the National Rules, the office of Branch Executive</w:t>
      </w:r>
      <w:r>
        <w:rPr>
          <w:rFonts w:eastAsia="Arial"/>
        </w:rPr>
        <w:t xml:space="preserve"> </w:t>
      </w:r>
      <w:r w:rsidRPr="000B6BB9">
        <w:rPr>
          <w:rFonts w:eastAsia="Arial"/>
        </w:rPr>
        <w:t>Member is honorary.</w:t>
      </w:r>
    </w:p>
    <w:p w14:paraId="0CDC439D" w14:textId="77777777" w:rsidR="00C93F13" w:rsidRDefault="00C93F13" w:rsidP="005E5428">
      <w:pPr>
        <w:tabs>
          <w:tab w:val="left" w:pos="680"/>
        </w:tabs>
        <w:ind w:left="1440" w:hanging="1440"/>
        <w:jc w:val="left"/>
        <w:rPr>
          <w:rFonts w:eastAsia="Arial"/>
        </w:rPr>
      </w:pPr>
    </w:p>
    <w:p w14:paraId="791AA331" w14:textId="77777777" w:rsidR="00C93F13" w:rsidRDefault="00C93F13" w:rsidP="005E5428">
      <w:pPr>
        <w:tabs>
          <w:tab w:val="left" w:pos="680"/>
        </w:tabs>
        <w:ind w:left="1440" w:hanging="1440"/>
        <w:jc w:val="left"/>
        <w:rPr>
          <w:rFonts w:eastAsia="Arial"/>
        </w:rPr>
      </w:pPr>
      <w:r w:rsidRPr="000B6BB9">
        <w:rPr>
          <w:rFonts w:eastAsia="Arial"/>
        </w:rPr>
        <w:t>(f)</w:t>
      </w:r>
      <w:r w:rsidRPr="000B6BB9">
        <w:rPr>
          <w:rFonts w:eastAsia="Arial"/>
        </w:rPr>
        <w:tab/>
        <w:t>A member of the Branch Executive who ceases to be:</w:t>
      </w:r>
    </w:p>
    <w:p w14:paraId="0DF381BF" w14:textId="77777777" w:rsidR="00C93F13" w:rsidRDefault="00C93F13" w:rsidP="005E5428">
      <w:pPr>
        <w:tabs>
          <w:tab w:val="left" w:pos="680"/>
        </w:tabs>
        <w:ind w:left="1440" w:hanging="1440"/>
        <w:jc w:val="left"/>
        <w:rPr>
          <w:rFonts w:eastAsia="Arial"/>
        </w:rPr>
      </w:pPr>
    </w:p>
    <w:p w14:paraId="51C52213"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r>
      <w:r w:rsidRPr="002C1E4A">
        <w:t>eligible</w:t>
      </w:r>
      <w:r w:rsidRPr="000B6BB9">
        <w:rPr>
          <w:rFonts w:eastAsia="Arial"/>
        </w:rPr>
        <w:t xml:space="preserve"> to nominate for election for the Executive Office they hold; or</w:t>
      </w:r>
    </w:p>
    <w:p w14:paraId="12B91AC2" w14:textId="77777777" w:rsidR="00C93F13" w:rsidRDefault="00C93F13" w:rsidP="005E5428">
      <w:pPr>
        <w:tabs>
          <w:tab w:val="left" w:pos="680"/>
        </w:tabs>
        <w:ind w:left="1440" w:hanging="1440"/>
        <w:jc w:val="left"/>
        <w:rPr>
          <w:rFonts w:eastAsia="Arial"/>
        </w:rPr>
      </w:pPr>
    </w:p>
    <w:p w14:paraId="62442E82"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t xml:space="preserve">a </w:t>
      </w:r>
      <w:r w:rsidRPr="002C1E4A">
        <w:t>member</w:t>
      </w:r>
      <w:r w:rsidRPr="000B6BB9">
        <w:rPr>
          <w:rFonts w:eastAsia="Arial"/>
        </w:rPr>
        <w:t xml:space="preserve"> attached to the Branch, ce</w:t>
      </w:r>
      <w:r w:rsidRPr="00AE4E4B">
        <w:rPr>
          <w:rFonts w:eastAsia="Arial"/>
        </w:rPr>
        <w:t>ase</w:t>
      </w:r>
      <w:r w:rsidRPr="000B6BB9">
        <w:rPr>
          <w:rFonts w:eastAsia="Arial"/>
        </w:rPr>
        <w:t>s at the</w:t>
      </w:r>
      <w:r w:rsidRPr="00AE4E4B">
        <w:rPr>
          <w:rFonts w:eastAsia="Arial"/>
        </w:rPr>
        <w:t xml:space="preserve"> </w:t>
      </w:r>
      <w:r w:rsidRPr="000B6BB9">
        <w:rPr>
          <w:rFonts w:eastAsia="Arial"/>
        </w:rPr>
        <w:t>time of the happ</w:t>
      </w:r>
      <w:r w:rsidRPr="00AE4E4B">
        <w:rPr>
          <w:rFonts w:eastAsia="Arial"/>
        </w:rPr>
        <w:t>e</w:t>
      </w:r>
      <w:r w:rsidRPr="000B6BB9">
        <w:rPr>
          <w:rFonts w:eastAsia="Arial"/>
        </w:rPr>
        <w:t>ning of the event provided in p</w:t>
      </w:r>
      <w:r w:rsidRPr="00AE4E4B">
        <w:rPr>
          <w:rFonts w:eastAsia="Arial"/>
        </w:rPr>
        <w:t>a</w:t>
      </w:r>
      <w:r w:rsidRPr="000B6BB9">
        <w:rPr>
          <w:rFonts w:eastAsia="Arial"/>
        </w:rPr>
        <w:t>rts (i) or (i</w:t>
      </w:r>
      <w:r w:rsidRPr="00AE4E4B">
        <w:rPr>
          <w:rFonts w:eastAsia="Arial"/>
        </w:rPr>
        <w:t>i</w:t>
      </w:r>
      <w:r w:rsidRPr="000B6BB9">
        <w:rPr>
          <w:rFonts w:eastAsia="Arial"/>
        </w:rPr>
        <w:t>)</w:t>
      </w:r>
      <w:r w:rsidRPr="00AE4E4B">
        <w:rPr>
          <w:rFonts w:eastAsia="Arial"/>
        </w:rPr>
        <w:t xml:space="preserve"> </w:t>
      </w:r>
      <w:r w:rsidRPr="000B6BB9">
        <w:rPr>
          <w:rFonts w:eastAsia="Arial"/>
        </w:rPr>
        <w:t>to be a member of</w:t>
      </w:r>
      <w:r w:rsidRPr="00AE4E4B">
        <w:rPr>
          <w:rFonts w:eastAsia="Arial"/>
        </w:rPr>
        <w:t xml:space="preserve"> </w:t>
      </w:r>
      <w:r w:rsidRPr="000B6BB9">
        <w:rPr>
          <w:rFonts w:eastAsia="Arial"/>
        </w:rPr>
        <w:t>the Bra</w:t>
      </w:r>
      <w:r w:rsidRPr="00AE4E4B">
        <w:rPr>
          <w:rFonts w:eastAsia="Arial"/>
        </w:rPr>
        <w:t>n</w:t>
      </w:r>
      <w:r w:rsidRPr="000B6BB9">
        <w:rPr>
          <w:rFonts w:eastAsia="Arial"/>
        </w:rPr>
        <w:t>ch Executive, and a cas</w:t>
      </w:r>
      <w:r w:rsidRPr="00AE4E4B">
        <w:rPr>
          <w:rFonts w:eastAsia="Arial"/>
        </w:rPr>
        <w:t>u</w:t>
      </w:r>
      <w:r w:rsidRPr="000B6BB9">
        <w:rPr>
          <w:rFonts w:eastAsia="Arial"/>
        </w:rPr>
        <w:t>al vac</w:t>
      </w:r>
      <w:r w:rsidRPr="00AE4E4B">
        <w:rPr>
          <w:rFonts w:eastAsia="Arial"/>
        </w:rPr>
        <w:t>a</w:t>
      </w:r>
      <w:r w:rsidRPr="000B6BB9">
        <w:rPr>
          <w:rFonts w:eastAsia="Arial"/>
        </w:rPr>
        <w:t>ncy aris</w:t>
      </w:r>
      <w:r w:rsidRPr="00AE4E4B">
        <w:rPr>
          <w:rFonts w:eastAsia="Arial"/>
        </w:rPr>
        <w:t>es</w:t>
      </w:r>
      <w:r w:rsidRPr="000B6BB9">
        <w:rPr>
          <w:rFonts w:eastAsia="Arial"/>
        </w:rPr>
        <w:t>.</w:t>
      </w:r>
    </w:p>
    <w:p w14:paraId="6CB92D9B" w14:textId="7B0A7864" w:rsidR="00C93F13" w:rsidRDefault="00C93F13" w:rsidP="00A1455C">
      <w:pPr>
        <w:pStyle w:val="Heading2"/>
        <w:rPr>
          <w:rFonts w:eastAsia="Arial"/>
        </w:rPr>
      </w:pPr>
      <w:bookmarkStart w:id="297" w:name="_Toc176874260"/>
      <w:r w:rsidRPr="000B6BB9">
        <w:rPr>
          <w:rFonts w:eastAsia="Arial"/>
        </w:rPr>
        <w:t>7</w:t>
      </w:r>
      <w:r w:rsidR="00B618B5">
        <w:rPr>
          <w:rFonts w:eastAsia="Arial"/>
        </w:rPr>
        <w:t xml:space="preserve"> </w:t>
      </w:r>
      <w:r w:rsidR="00D80EBF">
        <w:rPr>
          <w:rFonts w:eastAsia="Arial"/>
        </w:rPr>
        <w:t xml:space="preserve"> </w:t>
      </w:r>
      <w:r w:rsidR="00B618B5" w:rsidRPr="002A6D59">
        <w:t>–</w:t>
      </w:r>
      <w:r w:rsidR="00B618B5">
        <w:t xml:space="preserve"> </w:t>
      </w:r>
      <w:r w:rsidRPr="000B6BB9">
        <w:rPr>
          <w:rFonts w:eastAsia="Arial"/>
        </w:rPr>
        <w:t>COMMITTEE</w:t>
      </w:r>
      <w:r w:rsidRPr="000B6BB9">
        <w:rPr>
          <w:rFonts w:eastAsia="Arial"/>
          <w:spacing w:val="-2"/>
        </w:rPr>
        <w:t xml:space="preserve"> </w:t>
      </w:r>
      <w:r w:rsidRPr="00C93F13">
        <w:t>OF</w:t>
      </w:r>
      <w:r w:rsidRPr="000B6BB9">
        <w:rPr>
          <w:rFonts w:eastAsia="Arial"/>
        </w:rPr>
        <w:t xml:space="preserve"> MANAGEMENT</w:t>
      </w:r>
      <w:bookmarkEnd w:id="297"/>
    </w:p>
    <w:p w14:paraId="1717813B" w14:textId="77777777" w:rsidR="00C93F13" w:rsidRDefault="00C93F13" w:rsidP="00C93F13">
      <w:pPr>
        <w:tabs>
          <w:tab w:val="left" w:pos="680"/>
        </w:tabs>
        <w:rPr>
          <w:rFonts w:eastAsia="Arial"/>
        </w:rPr>
      </w:pPr>
    </w:p>
    <w:p w14:paraId="7BC579E4"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 xml:space="preserve">The </w:t>
      </w:r>
      <w:r w:rsidRPr="002C1E4A">
        <w:t>Branch</w:t>
      </w:r>
      <w:r w:rsidRPr="000B6BB9">
        <w:rPr>
          <w:rFonts w:eastAsia="Arial"/>
        </w:rPr>
        <w:t xml:space="preserve"> Executive is the committee of management of the Branch.</w:t>
      </w:r>
    </w:p>
    <w:p w14:paraId="61E20847" w14:textId="771E3CCA" w:rsidR="00C93F13" w:rsidRDefault="00C93F13" w:rsidP="00A1455C">
      <w:pPr>
        <w:pStyle w:val="Heading2"/>
        <w:rPr>
          <w:rFonts w:eastAsia="Arial"/>
        </w:rPr>
      </w:pPr>
      <w:bookmarkStart w:id="298" w:name="_Toc176874261"/>
      <w:r w:rsidRPr="000B6BB9">
        <w:rPr>
          <w:rFonts w:eastAsia="Arial"/>
        </w:rPr>
        <w:t>8</w:t>
      </w:r>
      <w:r w:rsidR="00B618B5">
        <w:rPr>
          <w:rFonts w:eastAsia="Arial"/>
        </w:rPr>
        <w:t xml:space="preserve"> </w:t>
      </w:r>
      <w:r w:rsidR="00B618B5" w:rsidRPr="002A6D59">
        <w:t>–</w:t>
      </w:r>
      <w:r w:rsidR="00B618B5">
        <w:t xml:space="preserve"> </w:t>
      </w:r>
      <w:r w:rsidRPr="00C93F13">
        <w:t>BRANCH</w:t>
      </w:r>
      <w:r w:rsidRPr="000B6BB9">
        <w:rPr>
          <w:rFonts w:eastAsia="Arial"/>
        </w:rPr>
        <w:t xml:space="preserve"> AUTONOMY</w:t>
      </w:r>
      <w:bookmarkEnd w:id="298"/>
    </w:p>
    <w:p w14:paraId="37646DBA" w14:textId="77777777" w:rsidR="00C93F13" w:rsidRDefault="00C93F13" w:rsidP="00C93F13">
      <w:pPr>
        <w:tabs>
          <w:tab w:val="left" w:pos="680"/>
        </w:tabs>
        <w:rPr>
          <w:rFonts w:eastAsia="Arial"/>
        </w:rPr>
      </w:pPr>
    </w:p>
    <w:p w14:paraId="22D23B8F"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 xml:space="preserve">The </w:t>
      </w:r>
      <w:r w:rsidRPr="002C1E4A">
        <w:t>Branch</w:t>
      </w:r>
      <w:r w:rsidRPr="000B6BB9">
        <w:rPr>
          <w:rFonts w:eastAsia="Arial"/>
        </w:rPr>
        <w:t xml:space="preserve"> has autonomy in matters affecting members of the Branch only.</w:t>
      </w:r>
    </w:p>
    <w:p w14:paraId="76439F42" w14:textId="59F4E130" w:rsidR="00C93F13" w:rsidRDefault="00C93F13" w:rsidP="00A1455C">
      <w:pPr>
        <w:pStyle w:val="Heading2"/>
        <w:rPr>
          <w:rFonts w:eastAsia="Arial"/>
        </w:rPr>
      </w:pPr>
      <w:bookmarkStart w:id="299" w:name="_Toc176874262"/>
      <w:r w:rsidRPr="000B6BB9">
        <w:rPr>
          <w:rFonts w:eastAsia="Arial"/>
        </w:rPr>
        <w:t>9</w:t>
      </w:r>
      <w:r w:rsidR="00B618B5">
        <w:rPr>
          <w:rFonts w:eastAsia="Arial"/>
        </w:rPr>
        <w:t xml:space="preserve"> </w:t>
      </w:r>
      <w:r w:rsidR="00B618B5" w:rsidRPr="002A6D59">
        <w:t>–</w:t>
      </w:r>
      <w:r w:rsidR="00B618B5">
        <w:t xml:space="preserve"> </w:t>
      </w:r>
      <w:r w:rsidRPr="000B6BB9">
        <w:rPr>
          <w:rFonts w:eastAsia="Arial"/>
        </w:rPr>
        <w:t xml:space="preserve">BRANCH </w:t>
      </w:r>
      <w:r w:rsidRPr="00C93F13">
        <w:t>EXECUTIVE</w:t>
      </w:r>
      <w:r w:rsidRPr="000B6BB9">
        <w:rPr>
          <w:rFonts w:eastAsia="Arial"/>
        </w:rPr>
        <w:t xml:space="preserve"> - POW</w:t>
      </w:r>
      <w:r w:rsidRPr="000B6BB9">
        <w:rPr>
          <w:rFonts w:eastAsia="Arial"/>
          <w:spacing w:val="-2"/>
        </w:rPr>
        <w:t>E</w:t>
      </w:r>
      <w:r w:rsidRPr="000B6BB9">
        <w:rPr>
          <w:rFonts w:eastAsia="Arial"/>
        </w:rPr>
        <w:t>RS AND DUTIES</w:t>
      </w:r>
      <w:bookmarkEnd w:id="299"/>
    </w:p>
    <w:p w14:paraId="1B419DAA"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p>
    <w:p w14:paraId="3F4A51CF" w14:textId="77777777" w:rsidR="00C93F13" w:rsidRDefault="00C93F13" w:rsidP="005E5428">
      <w:pPr>
        <w:tabs>
          <w:tab w:val="left" w:pos="680"/>
        </w:tabs>
        <w:ind w:left="675" w:hanging="675"/>
        <w:jc w:val="left"/>
        <w:rPr>
          <w:rFonts w:eastAsia="Arial"/>
        </w:rPr>
      </w:pPr>
      <w:r w:rsidRPr="000B6BB9">
        <w:rPr>
          <w:rFonts w:eastAsia="Arial"/>
        </w:rPr>
        <w:t>(a)</w:t>
      </w:r>
      <w:r w:rsidRPr="000B6BB9">
        <w:rPr>
          <w:rFonts w:eastAsia="Arial"/>
        </w:rPr>
        <w:tab/>
        <w:t>The Branch Executive will manage the affairs of the Branch.</w:t>
      </w:r>
    </w:p>
    <w:p w14:paraId="21313DE1" w14:textId="77777777" w:rsidR="00C93F13" w:rsidRDefault="00C93F13" w:rsidP="005E5428">
      <w:pPr>
        <w:tabs>
          <w:tab w:val="left" w:pos="680"/>
        </w:tabs>
        <w:ind w:left="675" w:hanging="675"/>
        <w:jc w:val="left"/>
        <w:rPr>
          <w:rFonts w:eastAsia="Arial"/>
        </w:rPr>
      </w:pPr>
    </w:p>
    <w:p w14:paraId="791FA5BE"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r>
      <w:r w:rsidRPr="002C1E4A">
        <w:t>Without</w:t>
      </w:r>
      <w:r w:rsidRPr="000B6BB9">
        <w:rPr>
          <w:rFonts w:eastAsia="Arial"/>
        </w:rPr>
        <w:t xml:space="preserve"> limitation to sub-rule (a) or to any other power expressly provided by the National rules or these Branch rules, the Branch Executive has power to:</w:t>
      </w:r>
    </w:p>
    <w:p w14:paraId="4E267564" w14:textId="77777777" w:rsidR="00C93F13" w:rsidRDefault="00C93F13" w:rsidP="005E5428">
      <w:pPr>
        <w:tabs>
          <w:tab w:val="left" w:pos="680"/>
        </w:tabs>
        <w:ind w:left="675" w:hanging="675"/>
        <w:jc w:val="left"/>
        <w:rPr>
          <w:rFonts w:eastAsia="Arial"/>
        </w:rPr>
      </w:pPr>
    </w:p>
    <w:p w14:paraId="34725179"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r>
      <w:r w:rsidRPr="002C1E4A">
        <w:t>control</w:t>
      </w:r>
      <w:r w:rsidRPr="000B6BB9">
        <w:rPr>
          <w:rFonts w:eastAsia="Arial"/>
        </w:rPr>
        <w:t>, administer and manage the Branch Fund;</w:t>
      </w:r>
    </w:p>
    <w:p w14:paraId="20AC6820" w14:textId="77777777" w:rsidR="00C93F13" w:rsidRDefault="00C93F13" w:rsidP="005E5428">
      <w:pPr>
        <w:tabs>
          <w:tab w:val="left" w:pos="1418"/>
        </w:tabs>
        <w:ind w:left="2160" w:hanging="2160"/>
        <w:jc w:val="left"/>
        <w:rPr>
          <w:rFonts w:eastAsia="Arial"/>
        </w:rPr>
      </w:pPr>
    </w:p>
    <w:p w14:paraId="11234CF3"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r>
      <w:r w:rsidRPr="002C1E4A">
        <w:t>determine</w:t>
      </w:r>
      <w:r w:rsidRPr="000B6BB9">
        <w:rPr>
          <w:rFonts w:eastAsia="Arial"/>
        </w:rPr>
        <w:t xml:space="preserve"> policy for the Branch, subject to these Branch and National rules;</w:t>
      </w:r>
    </w:p>
    <w:p w14:paraId="242B8566" w14:textId="77777777" w:rsidR="005844A6" w:rsidRDefault="005844A6"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p>
    <w:p w14:paraId="7DDFD5C2" w14:textId="266FA5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(iii)</w:t>
      </w:r>
      <w:r w:rsidRPr="000B6BB9">
        <w:rPr>
          <w:rFonts w:eastAsia="Arial"/>
        </w:rPr>
        <w:tab/>
        <w:t xml:space="preserve">take </w:t>
      </w:r>
      <w:r w:rsidRPr="002C1E4A">
        <w:t>appropriate</w:t>
      </w:r>
      <w:r w:rsidRPr="000B6BB9">
        <w:rPr>
          <w:rFonts w:eastAsia="Arial"/>
        </w:rPr>
        <w:t xml:space="preserve"> steps to enforce these Branch rules;</w:t>
      </w:r>
    </w:p>
    <w:p w14:paraId="0F185EED" w14:textId="77777777" w:rsidR="00C93F13" w:rsidRDefault="00C93F13" w:rsidP="005E5428">
      <w:pPr>
        <w:tabs>
          <w:tab w:val="left" w:pos="1418"/>
        </w:tabs>
        <w:ind w:left="2160" w:hanging="2160"/>
        <w:jc w:val="left"/>
        <w:rPr>
          <w:rFonts w:eastAsia="Arial"/>
        </w:rPr>
      </w:pPr>
    </w:p>
    <w:p w14:paraId="34FE6FDB"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(iv)</w:t>
      </w:r>
      <w:r w:rsidRPr="000B6BB9">
        <w:rPr>
          <w:rFonts w:eastAsia="Arial"/>
        </w:rPr>
        <w:tab/>
        <w:t xml:space="preserve">take </w:t>
      </w:r>
      <w:r w:rsidRPr="002C1E4A">
        <w:t>appropriate</w:t>
      </w:r>
      <w:r w:rsidRPr="000B6BB9">
        <w:rPr>
          <w:rFonts w:eastAsia="Arial"/>
        </w:rPr>
        <w:t xml:space="preserve"> steps to enforce the National rules in so far as the National rules affect the members of the Branch;</w:t>
      </w:r>
    </w:p>
    <w:p w14:paraId="20160285" w14:textId="77777777" w:rsidR="00C93F13" w:rsidRDefault="00C93F13" w:rsidP="005E5428">
      <w:pPr>
        <w:tabs>
          <w:tab w:val="left" w:pos="1418"/>
        </w:tabs>
        <w:ind w:left="2160" w:hanging="2160"/>
        <w:jc w:val="left"/>
        <w:rPr>
          <w:rFonts w:eastAsia="Arial"/>
        </w:rPr>
      </w:pPr>
    </w:p>
    <w:p w14:paraId="076B799E"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(v)</w:t>
      </w:r>
      <w:r w:rsidRPr="000B6BB9">
        <w:rPr>
          <w:rFonts w:eastAsia="Arial"/>
        </w:rPr>
        <w:tab/>
        <w:t>exercise</w:t>
      </w:r>
      <w:r>
        <w:rPr>
          <w:rFonts w:eastAsia="Arial"/>
        </w:rPr>
        <w:t xml:space="preserve"> </w:t>
      </w:r>
      <w:r w:rsidRPr="000B6BB9">
        <w:rPr>
          <w:rFonts w:eastAsia="Arial"/>
        </w:rPr>
        <w:t>the</w:t>
      </w:r>
      <w:r>
        <w:rPr>
          <w:rFonts w:eastAsia="Arial"/>
        </w:rPr>
        <w:t xml:space="preserve"> </w:t>
      </w:r>
      <w:r w:rsidRPr="000B6BB9">
        <w:rPr>
          <w:rFonts w:eastAsia="Arial"/>
        </w:rPr>
        <w:t>powers</w:t>
      </w:r>
      <w:r>
        <w:rPr>
          <w:rFonts w:eastAsia="Arial"/>
        </w:rPr>
        <w:t xml:space="preserve"> </w:t>
      </w:r>
      <w:r w:rsidRPr="000B6BB9">
        <w:rPr>
          <w:rFonts w:eastAsia="Arial"/>
        </w:rPr>
        <w:t>granted</w:t>
      </w:r>
      <w:r>
        <w:rPr>
          <w:rFonts w:eastAsia="Arial"/>
        </w:rPr>
        <w:t xml:space="preserve"> </w:t>
      </w:r>
      <w:r w:rsidRPr="000B6BB9">
        <w:rPr>
          <w:rFonts w:eastAsia="Arial"/>
        </w:rPr>
        <w:t>to</w:t>
      </w:r>
      <w:r>
        <w:rPr>
          <w:rFonts w:eastAsia="Arial"/>
        </w:rPr>
        <w:t xml:space="preserve"> </w:t>
      </w:r>
      <w:r w:rsidRPr="000B6BB9">
        <w:rPr>
          <w:rFonts w:eastAsia="Arial"/>
        </w:rPr>
        <w:t>a</w:t>
      </w:r>
      <w:r>
        <w:rPr>
          <w:rFonts w:eastAsia="Arial"/>
        </w:rPr>
        <w:t xml:space="preserve"> </w:t>
      </w:r>
      <w:r w:rsidRPr="000B6BB9">
        <w:rPr>
          <w:rFonts w:eastAsia="Arial"/>
        </w:rPr>
        <w:t>Branch</w:t>
      </w:r>
      <w:r>
        <w:rPr>
          <w:rFonts w:eastAsia="Arial"/>
        </w:rPr>
        <w:t xml:space="preserve"> </w:t>
      </w:r>
      <w:r w:rsidRPr="000B6BB9">
        <w:rPr>
          <w:rFonts w:eastAsia="Arial"/>
        </w:rPr>
        <w:t>Committee</w:t>
      </w:r>
      <w:r>
        <w:rPr>
          <w:rFonts w:eastAsia="Arial"/>
        </w:rPr>
        <w:t xml:space="preserve"> </w:t>
      </w:r>
      <w:r w:rsidRPr="000B6BB9">
        <w:rPr>
          <w:rFonts w:eastAsia="Arial"/>
        </w:rPr>
        <w:t>of</w:t>
      </w:r>
      <w:r>
        <w:rPr>
          <w:rFonts w:eastAsia="Arial"/>
        </w:rPr>
        <w:t xml:space="preserve"> </w:t>
      </w:r>
      <w:r w:rsidRPr="000B6BB9">
        <w:rPr>
          <w:rFonts w:eastAsia="Arial"/>
        </w:rPr>
        <w:t>Management,</w:t>
      </w:r>
      <w:r>
        <w:rPr>
          <w:rFonts w:eastAsia="Arial"/>
        </w:rPr>
        <w:t xml:space="preserve"> </w:t>
      </w:r>
      <w:r w:rsidRPr="000B6BB9">
        <w:rPr>
          <w:rFonts w:eastAsia="Arial"/>
        </w:rPr>
        <w:t>in</w:t>
      </w:r>
      <w:r>
        <w:rPr>
          <w:rFonts w:eastAsia="Arial"/>
        </w:rPr>
        <w:t xml:space="preserve"> </w:t>
      </w:r>
      <w:r w:rsidRPr="000B6BB9">
        <w:rPr>
          <w:rFonts w:eastAsia="Arial"/>
        </w:rPr>
        <w:t>relation</w:t>
      </w:r>
      <w:r>
        <w:rPr>
          <w:rFonts w:eastAsia="Arial"/>
        </w:rPr>
        <w:t xml:space="preserve"> </w:t>
      </w:r>
      <w:r w:rsidRPr="000B6BB9">
        <w:rPr>
          <w:rFonts w:eastAsia="Arial"/>
        </w:rPr>
        <w:t>to disciplinary matters, in accordance with the National rules;</w:t>
      </w:r>
    </w:p>
    <w:p w14:paraId="412558F2" w14:textId="77777777" w:rsidR="00C93F13" w:rsidRDefault="00C93F13" w:rsidP="005E5428">
      <w:pPr>
        <w:tabs>
          <w:tab w:val="left" w:pos="1418"/>
        </w:tabs>
        <w:ind w:left="2160" w:hanging="2160"/>
        <w:jc w:val="left"/>
        <w:rPr>
          <w:rFonts w:eastAsia="Arial"/>
        </w:rPr>
      </w:pPr>
    </w:p>
    <w:p w14:paraId="50D21EBE"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(vi)</w:t>
      </w:r>
      <w:r w:rsidRPr="000B6BB9">
        <w:rPr>
          <w:rFonts w:eastAsia="Arial"/>
        </w:rPr>
        <w:tab/>
      </w:r>
      <w:r w:rsidRPr="002C1E4A">
        <w:t>exercise</w:t>
      </w:r>
      <w:r w:rsidRPr="000B6BB9">
        <w:rPr>
          <w:rFonts w:eastAsia="Arial"/>
        </w:rPr>
        <w:t xml:space="preserve"> the powers granted to the Branch, in relation to determining the quantum of annual subscriptions, in accordance with the National rules;</w:t>
      </w:r>
    </w:p>
    <w:p w14:paraId="15D7C14B"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(vii)</w:t>
      </w:r>
      <w:r w:rsidRPr="000B6BB9">
        <w:rPr>
          <w:rFonts w:eastAsia="Arial"/>
        </w:rPr>
        <w:tab/>
      </w:r>
      <w:r w:rsidRPr="002C1E4A">
        <w:t>exercise</w:t>
      </w:r>
      <w:r w:rsidRPr="000B6BB9">
        <w:rPr>
          <w:rFonts w:eastAsia="Arial"/>
        </w:rPr>
        <w:t xml:space="preserve"> the power granted to the Branch Executive to add to, amend, alter or rescind these Branch rules in accordance with the National rules;</w:t>
      </w:r>
    </w:p>
    <w:p w14:paraId="111F08B4" w14:textId="77777777" w:rsidR="00C93F13" w:rsidRDefault="00C93F13" w:rsidP="005E5428">
      <w:pPr>
        <w:tabs>
          <w:tab w:val="left" w:pos="1418"/>
        </w:tabs>
        <w:ind w:left="2160" w:hanging="2160"/>
        <w:jc w:val="left"/>
        <w:rPr>
          <w:rFonts w:eastAsia="Arial"/>
        </w:rPr>
      </w:pPr>
    </w:p>
    <w:p w14:paraId="6E9DAC8B"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(viii)</w:t>
      </w:r>
      <w:r w:rsidRPr="000B6BB9">
        <w:rPr>
          <w:rFonts w:eastAsia="Arial"/>
        </w:rPr>
        <w:tab/>
      </w:r>
      <w:r w:rsidRPr="002C1E4A">
        <w:t>determine</w:t>
      </w:r>
      <w:r w:rsidRPr="000B6BB9">
        <w:rPr>
          <w:rFonts w:eastAsia="Arial"/>
        </w:rPr>
        <w:t xml:space="preserve"> to instruct the National Executive members, representing the Branch, or their proxy how to vote in ballots of National Conference; and</w:t>
      </w:r>
    </w:p>
    <w:p w14:paraId="31F13174" w14:textId="77777777" w:rsidR="00C93F13" w:rsidRDefault="00C93F13" w:rsidP="005E5428">
      <w:pPr>
        <w:tabs>
          <w:tab w:val="left" w:pos="1418"/>
        </w:tabs>
        <w:ind w:left="2160" w:hanging="2160"/>
        <w:jc w:val="left"/>
        <w:rPr>
          <w:rFonts w:eastAsia="Arial"/>
        </w:rPr>
      </w:pPr>
    </w:p>
    <w:p w14:paraId="0D030AC8"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(ix)</w:t>
      </w:r>
      <w:r w:rsidRPr="000B6BB9">
        <w:rPr>
          <w:rFonts w:eastAsia="Arial"/>
        </w:rPr>
        <w:tab/>
      </w:r>
      <w:r w:rsidRPr="002C1E4A">
        <w:t>appoint</w:t>
      </w:r>
      <w:r w:rsidRPr="000B6BB9">
        <w:rPr>
          <w:rFonts w:eastAsia="Arial"/>
        </w:rPr>
        <w:t xml:space="preserve"> by resolution any eligible member of the Branch to fill a casual vacancy for the office of any Branch Executive Officer, Alternate National Executive Member, National Conference Delegate</w:t>
      </w:r>
      <w:r>
        <w:rPr>
          <w:rFonts w:eastAsia="Arial"/>
        </w:rPr>
        <w:t xml:space="preserve"> </w:t>
      </w:r>
      <w:r w:rsidRPr="000B6BB9">
        <w:rPr>
          <w:rFonts w:eastAsia="Arial"/>
        </w:rPr>
        <w:t>and</w:t>
      </w:r>
      <w:r>
        <w:rPr>
          <w:rFonts w:eastAsia="Arial"/>
        </w:rPr>
        <w:t xml:space="preserve"> </w:t>
      </w:r>
      <w:r w:rsidRPr="000B6BB9">
        <w:rPr>
          <w:rFonts w:eastAsia="Arial"/>
        </w:rPr>
        <w:t>Alternate</w:t>
      </w:r>
      <w:r>
        <w:rPr>
          <w:rFonts w:eastAsia="Arial"/>
        </w:rPr>
        <w:t xml:space="preserve"> </w:t>
      </w:r>
      <w:r w:rsidRPr="000B6BB9">
        <w:rPr>
          <w:rFonts w:eastAsia="Arial"/>
        </w:rPr>
        <w:t>National</w:t>
      </w:r>
      <w:r>
        <w:rPr>
          <w:rFonts w:eastAsia="Arial"/>
        </w:rPr>
        <w:t xml:space="preserve"> </w:t>
      </w:r>
      <w:r w:rsidRPr="000B6BB9">
        <w:rPr>
          <w:rFonts w:eastAsia="Arial"/>
        </w:rPr>
        <w:t>Conference</w:t>
      </w:r>
      <w:r>
        <w:rPr>
          <w:rFonts w:eastAsia="Arial"/>
        </w:rPr>
        <w:t xml:space="preserve"> </w:t>
      </w:r>
      <w:r w:rsidRPr="000B6BB9">
        <w:rPr>
          <w:rFonts w:eastAsia="Arial"/>
        </w:rPr>
        <w:t>Delegate</w:t>
      </w:r>
      <w:r>
        <w:rPr>
          <w:rFonts w:eastAsia="Arial"/>
        </w:rPr>
        <w:t xml:space="preserve"> </w:t>
      </w:r>
      <w:r w:rsidRPr="000B6BB9">
        <w:rPr>
          <w:rFonts w:eastAsia="Arial"/>
        </w:rPr>
        <w:t>in</w:t>
      </w:r>
      <w:r>
        <w:rPr>
          <w:rFonts w:eastAsia="Arial"/>
        </w:rPr>
        <w:t xml:space="preserve"> </w:t>
      </w:r>
      <w:r w:rsidRPr="000B6BB9">
        <w:rPr>
          <w:rFonts w:eastAsia="Arial"/>
        </w:rPr>
        <w:t>accordance</w:t>
      </w:r>
      <w:r>
        <w:rPr>
          <w:rFonts w:eastAsia="Arial"/>
        </w:rPr>
        <w:t xml:space="preserve"> </w:t>
      </w:r>
      <w:r w:rsidRPr="000B6BB9">
        <w:rPr>
          <w:rFonts w:eastAsia="Arial"/>
        </w:rPr>
        <w:t>with</w:t>
      </w:r>
      <w:r>
        <w:rPr>
          <w:rFonts w:eastAsia="Arial"/>
        </w:rPr>
        <w:t xml:space="preserve"> </w:t>
      </w:r>
      <w:r w:rsidRPr="000B6BB9">
        <w:rPr>
          <w:rFonts w:eastAsia="Arial"/>
        </w:rPr>
        <w:t>the</w:t>
      </w:r>
      <w:r>
        <w:rPr>
          <w:rFonts w:eastAsia="Arial"/>
        </w:rPr>
        <w:t xml:space="preserve"> </w:t>
      </w:r>
      <w:r w:rsidRPr="000B6BB9">
        <w:rPr>
          <w:rFonts w:eastAsia="Arial"/>
        </w:rPr>
        <w:t>National Rules.</w:t>
      </w:r>
    </w:p>
    <w:p w14:paraId="48C153C0" w14:textId="299C0A20" w:rsidR="00C93F13" w:rsidRDefault="00C93F13" w:rsidP="00A1455C">
      <w:pPr>
        <w:pStyle w:val="Heading2"/>
        <w:rPr>
          <w:rFonts w:eastAsia="Arial"/>
        </w:rPr>
      </w:pPr>
      <w:bookmarkStart w:id="300" w:name="_Toc176874263"/>
      <w:r w:rsidRPr="000B6BB9">
        <w:rPr>
          <w:rFonts w:eastAsia="Arial"/>
        </w:rPr>
        <w:t>10</w:t>
      </w:r>
      <w:r w:rsidR="00B618B5">
        <w:rPr>
          <w:rFonts w:eastAsia="Arial"/>
        </w:rPr>
        <w:t xml:space="preserve"> </w:t>
      </w:r>
      <w:r w:rsidR="00B618B5" w:rsidRPr="002A6D59">
        <w:t>–</w:t>
      </w:r>
      <w:r w:rsidR="00B618B5">
        <w:t xml:space="preserve"> </w:t>
      </w:r>
      <w:r w:rsidRPr="000B6BB9">
        <w:rPr>
          <w:rFonts w:eastAsia="Arial"/>
        </w:rPr>
        <w:t xml:space="preserve">BRANCH </w:t>
      </w:r>
      <w:r w:rsidRPr="00C93F13">
        <w:t>EXECUTIVE</w:t>
      </w:r>
      <w:r w:rsidRPr="000B6BB9">
        <w:rPr>
          <w:rFonts w:eastAsia="Arial"/>
        </w:rPr>
        <w:t xml:space="preserve"> - BRANCH EM</w:t>
      </w:r>
      <w:r w:rsidRPr="000B6BB9">
        <w:rPr>
          <w:rFonts w:eastAsia="Arial"/>
          <w:spacing w:val="-2"/>
        </w:rPr>
        <w:t>P</w:t>
      </w:r>
      <w:r w:rsidRPr="000B6BB9">
        <w:rPr>
          <w:rFonts w:eastAsia="Arial"/>
        </w:rPr>
        <w:t>LOYEES</w:t>
      </w:r>
      <w:bookmarkEnd w:id="300"/>
    </w:p>
    <w:p w14:paraId="3BB6D653" w14:textId="77777777" w:rsidR="00C93F13" w:rsidRDefault="00C93F13" w:rsidP="005E5428">
      <w:pPr>
        <w:tabs>
          <w:tab w:val="left" w:pos="680"/>
        </w:tabs>
        <w:jc w:val="left"/>
        <w:rPr>
          <w:rFonts w:eastAsia="Arial"/>
        </w:rPr>
      </w:pPr>
    </w:p>
    <w:p w14:paraId="7049055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0B6BB9">
        <w:rPr>
          <w:rFonts w:eastAsia="Arial"/>
        </w:rPr>
        <w:t>(a)</w:t>
      </w:r>
      <w:r w:rsidRPr="000B6BB9">
        <w:rPr>
          <w:rFonts w:eastAsia="Arial"/>
        </w:rPr>
        <w:tab/>
        <w:t>The</w:t>
      </w:r>
      <w:r>
        <w:rPr>
          <w:rFonts w:eastAsia="Arial"/>
        </w:rPr>
        <w:t xml:space="preserve"> </w:t>
      </w:r>
      <w:r w:rsidRPr="002C1E4A">
        <w:t>Branch Executive will determine the number and function of employees necessary and appropriate to perform the obligations required by these Branch rules.</w:t>
      </w:r>
    </w:p>
    <w:p w14:paraId="3C5FD17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42F3DF3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r w:rsidRPr="002C1E4A">
        <w:t>(b)</w:t>
      </w:r>
      <w:r w:rsidRPr="002C1E4A">
        <w:tab/>
        <w:t>Branch employees will be employed on the terms and conditions the Branch Executive determines, subject to any awards and/or agreements binding on the ASU in respect of the Branch.</w:t>
      </w:r>
    </w:p>
    <w:p w14:paraId="20C6BC56" w14:textId="572A6892" w:rsidR="00C93F13" w:rsidRDefault="00C93F13" w:rsidP="00A1455C">
      <w:pPr>
        <w:pStyle w:val="Heading2"/>
        <w:rPr>
          <w:rFonts w:eastAsia="Arial"/>
        </w:rPr>
      </w:pPr>
      <w:bookmarkStart w:id="301" w:name="_Toc176874264"/>
      <w:r w:rsidRPr="000B6BB9">
        <w:rPr>
          <w:rFonts w:eastAsia="Arial"/>
        </w:rPr>
        <w:t>11</w:t>
      </w:r>
      <w:r w:rsidR="00CC5F68">
        <w:rPr>
          <w:rFonts w:eastAsia="Arial"/>
        </w:rPr>
        <w:t xml:space="preserve"> </w:t>
      </w:r>
      <w:r w:rsidR="00CC5F68" w:rsidRPr="002A6D59">
        <w:t>–</w:t>
      </w:r>
      <w:r w:rsidR="00CC5F68">
        <w:t xml:space="preserve"> </w:t>
      </w:r>
      <w:r w:rsidRPr="000B6BB9">
        <w:rPr>
          <w:rFonts w:eastAsia="Arial"/>
        </w:rPr>
        <w:t xml:space="preserve">BRANCH </w:t>
      </w:r>
      <w:r w:rsidRPr="00C93F13">
        <w:t>EXECUTIVE</w:t>
      </w:r>
      <w:r w:rsidRPr="000B6BB9">
        <w:rPr>
          <w:rFonts w:eastAsia="Arial"/>
        </w:rPr>
        <w:t xml:space="preserve"> - SERVICE PROVIDERS</w:t>
      </w:r>
      <w:bookmarkEnd w:id="301"/>
    </w:p>
    <w:p w14:paraId="0333FF0B" w14:textId="77777777" w:rsidR="00C93F13" w:rsidRDefault="00C93F13" w:rsidP="00C93F13">
      <w:pPr>
        <w:tabs>
          <w:tab w:val="left" w:pos="680"/>
        </w:tabs>
        <w:rPr>
          <w:rFonts w:eastAsia="Arial"/>
        </w:rPr>
      </w:pPr>
    </w:p>
    <w:p w14:paraId="7CCC0DA1"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w:t>
      </w:r>
      <w:r w:rsidRPr="00AE4539">
        <w:rPr>
          <w:rFonts w:eastAsia="Arial"/>
        </w:rPr>
        <w:t xml:space="preserve"> </w:t>
      </w:r>
      <w:r w:rsidRPr="000B6BB9">
        <w:rPr>
          <w:rFonts w:eastAsia="Arial"/>
        </w:rPr>
        <w:t>Br</w:t>
      </w:r>
      <w:r w:rsidRPr="00AE4539">
        <w:rPr>
          <w:rFonts w:eastAsia="Arial"/>
        </w:rPr>
        <w:t>a</w:t>
      </w:r>
      <w:r w:rsidRPr="000B6BB9">
        <w:rPr>
          <w:rFonts w:eastAsia="Arial"/>
        </w:rPr>
        <w:t>nch</w:t>
      </w:r>
      <w:r w:rsidRPr="00AE4539">
        <w:rPr>
          <w:rFonts w:eastAsia="Arial"/>
        </w:rPr>
        <w:t xml:space="preserve"> </w:t>
      </w:r>
      <w:r w:rsidRPr="000B6BB9">
        <w:rPr>
          <w:rFonts w:eastAsia="Arial"/>
        </w:rPr>
        <w:t>Executive</w:t>
      </w:r>
      <w:r w:rsidRPr="00AE4539">
        <w:rPr>
          <w:rFonts w:eastAsia="Arial"/>
        </w:rPr>
        <w:t xml:space="preserve"> </w:t>
      </w:r>
      <w:r w:rsidRPr="000B6BB9">
        <w:rPr>
          <w:rFonts w:eastAsia="Arial"/>
        </w:rPr>
        <w:t>will</w:t>
      </w:r>
      <w:r w:rsidRPr="00AE4539">
        <w:rPr>
          <w:rFonts w:eastAsia="Arial"/>
        </w:rPr>
        <w:t xml:space="preserve"> </w:t>
      </w:r>
      <w:r w:rsidRPr="000B6BB9">
        <w:rPr>
          <w:rFonts w:eastAsia="Arial"/>
        </w:rPr>
        <w:t>determi</w:t>
      </w:r>
      <w:r w:rsidRPr="00AE4539">
        <w:rPr>
          <w:rFonts w:eastAsia="Arial"/>
        </w:rPr>
        <w:t>n</w:t>
      </w:r>
      <w:r w:rsidRPr="000B6BB9">
        <w:rPr>
          <w:rFonts w:eastAsia="Arial"/>
        </w:rPr>
        <w:t>e</w:t>
      </w:r>
      <w:r w:rsidRPr="00AE4539">
        <w:rPr>
          <w:rFonts w:eastAsia="Arial"/>
        </w:rPr>
        <w:t xml:space="preserve"> </w:t>
      </w:r>
      <w:r w:rsidRPr="000B6BB9">
        <w:rPr>
          <w:rFonts w:eastAsia="Arial"/>
        </w:rPr>
        <w:t>what</w:t>
      </w:r>
      <w:r w:rsidRPr="00AE4539">
        <w:rPr>
          <w:rFonts w:eastAsia="Arial"/>
        </w:rPr>
        <w:t xml:space="preserve"> </w:t>
      </w:r>
      <w:r w:rsidRPr="000B6BB9">
        <w:rPr>
          <w:rFonts w:eastAsia="Arial"/>
        </w:rPr>
        <w:t>s</w:t>
      </w:r>
      <w:r w:rsidRPr="00AE4539">
        <w:rPr>
          <w:rFonts w:eastAsia="Arial"/>
        </w:rPr>
        <w:t>e</w:t>
      </w:r>
      <w:r w:rsidRPr="000B6BB9">
        <w:rPr>
          <w:rFonts w:eastAsia="Arial"/>
        </w:rPr>
        <w:t>rvi</w:t>
      </w:r>
      <w:r w:rsidRPr="00AE4539">
        <w:rPr>
          <w:rFonts w:eastAsia="Arial"/>
        </w:rPr>
        <w:t>ce</w:t>
      </w:r>
      <w:r w:rsidRPr="000B6BB9">
        <w:rPr>
          <w:rFonts w:eastAsia="Arial"/>
        </w:rPr>
        <w:t>s</w:t>
      </w:r>
      <w:r w:rsidRPr="00AE4539">
        <w:rPr>
          <w:rFonts w:eastAsia="Arial"/>
        </w:rPr>
        <w:t xml:space="preserve"> </w:t>
      </w:r>
      <w:r w:rsidRPr="000B6BB9">
        <w:rPr>
          <w:rFonts w:eastAsia="Arial"/>
        </w:rPr>
        <w:t>are</w:t>
      </w:r>
      <w:r w:rsidRPr="00AE4539">
        <w:rPr>
          <w:rFonts w:eastAsia="Arial"/>
        </w:rPr>
        <w:t xml:space="preserve"> </w:t>
      </w:r>
      <w:r w:rsidRPr="000B6BB9">
        <w:rPr>
          <w:rFonts w:eastAsia="Arial"/>
        </w:rPr>
        <w:t>requ</w:t>
      </w:r>
      <w:r w:rsidRPr="00AE4539">
        <w:rPr>
          <w:rFonts w:eastAsia="Arial"/>
        </w:rPr>
        <w:t>i</w:t>
      </w:r>
      <w:r w:rsidRPr="000B6BB9">
        <w:rPr>
          <w:rFonts w:eastAsia="Arial"/>
        </w:rPr>
        <w:t>r</w:t>
      </w:r>
      <w:r w:rsidRPr="00AE4539">
        <w:rPr>
          <w:rFonts w:eastAsia="Arial"/>
        </w:rPr>
        <w:t>e</w:t>
      </w:r>
      <w:r w:rsidRPr="000B6BB9">
        <w:rPr>
          <w:rFonts w:eastAsia="Arial"/>
        </w:rPr>
        <w:t>d</w:t>
      </w:r>
      <w:r w:rsidRPr="00AE4539">
        <w:rPr>
          <w:rFonts w:eastAsia="Arial"/>
        </w:rPr>
        <w:t xml:space="preserve"> </w:t>
      </w:r>
      <w:r w:rsidRPr="000B6BB9">
        <w:rPr>
          <w:rFonts w:eastAsia="Arial"/>
        </w:rPr>
        <w:t>to</w:t>
      </w:r>
      <w:r w:rsidRPr="00AE4539">
        <w:rPr>
          <w:rFonts w:eastAsia="Arial"/>
        </w:rPr>
        <w:t xml:space="preserve"> </w:t>
      </w:r>
      <w:r w:rsidRPr="000B6BB9">
        <w:rPr>
          <w:rFonts w:eastAsia="Arial"/>
        </w:rPr>
        <w:t>be</w:t>
      </w:r>
      <w:r w:rsidRPr="00AE4539">
        <w:rPr>
          <w:rFonts w:eastAsia="Arial"/>
        </w:rPr>
        <w:t xml:space="preserve"> p</w:t>
      </w:r>
      <w:r w:rsidRPr="000B6BB9">
        <w:rPr>
          <w:rFonts w:eastAsia="Arial"/>
        </w:rPr>
        <w:t>rovid</w:t>
      </w:r>
      <w:r w:rsidRPr="00AE4539">
        <w:rPr>
          <w:rFonts w:eastAsia="Arial"/>
        </w:rPr>
        <w:t>e</w:t>
      </w:r>
      <w:r w:rsidRPr="000B6BB9">
        <w:rPr>
          <w:rFonts w:eastAsia="Arial"/>
        </w:rPr>
        <w:t>d</w:t>
      </w:r>
      <w:r w:rsidRPr="00AE4539">
        <w:rPr>
          <w:rFonts w:eastAsia="Arial"/>
        </w:rPr>
        <w:t xml:space="preserve"> </w:t>
      </w:r>
      <w:r w:rsidRPr="000B6BB9">
        <w:rPr>
          <w:rFonts w:eastAsia="Arial"/>
        </w:rPr>
        <w:t>to</w:t>
      </w:r>
      <w:r w:rsidRPr="00AE4539">
        <w:rPr>
          <w:rFonts w:eastAsia="Arial"/>
        </w:rPr>
        <w:t xml:space="preserve"> </w:t>
      </w:r>
      <w:r w:rsidRPr="000B6BB9">
        <w:rPr>
          <w:rFonts w:eastAsia="Arial"/>
        </w:rPr>
        <w:t>the</w:t>
      </w:r>
      <w:r w:rsidRPr="00AE4539">
        <w:rPr>
          <w:rFonts w:eastAsia="Arial"/>
        </w:rPr>
        <w:t xml:space="preserve"> </w:t>
      </w:r>
      <w:r w:rsidRPr="000B6BB9">
        <w:rPr>
          <w:rFonts w:eastAsia="Arial"/>
        </w:rPr>
        <w:t>Bra</w:t>
      </w:r>
      <w:r w:rsidRPr="00AE4539">
        <w:rPr>
          <w:rFonts w:eastAsia="Arial"/>
        </w:rPr>
        <w:t>n</w:t>
      </w:r>
      <w:r w:rsidRPr="000B6BB9">
        <w:rPr>
          <w:rFonts w:eastAsia="Arial"/>
        </w:rPr>
        <w:t>ch</w:t>
      </w:r>
      <w:r w:rsidRPr="00AE4539">
        <w:rPr>
          <w:rFonts w:eastAsia="Arial"/>
        </w:rPr>
        <w:t xml:space="preserve"> </w:t>
      </w:r>
      <w:r w:rsidRPr="000B6BB9">
        <w:rPr>
          <w:rFonts w:eastAsia="Arial"/>
        </w:rPr>
        <w:t>that are n</w:t>
      </w:r>
      <w:r w:rsidRPr="00AE4539">
        <w:rPr>
          <w:rFonts w:eastAsia="Arial"/>
        </w:rPr>
        <w:t>e</w:t>
      </w:r>
      <w:r w:rsidRPr="000B6BB9">
        <w:rPr>
          <w:rFonts w:eastAsia="Arial"/>
        </w:rPr>
        <w:t>c</w:t>
      </w:r>
      <w:r w:rsidRPr="00AE4539">
        <w:rPr>
          <w:rFonts w:eastAsia="Arial"/>
        </w:rPr>
        <w:t>e</w:t>
      </w:r>
      <w:r w:rsidRPr="000B6BB9">
        <w:rPr>
          <w:rFonts w:eastAsia="Arial"/>
        </w:rPr>
        <w:t>ss</w:t>
      </w:r>
      <w:r w:rsidRPr="00AE4539">
        <w:rPr>
          <w:rFonts w:eastAsia="Arial"/>
        </w:rPr>
        <w:t>ar</w:t>
      </w:r>
      <w:r w:rsidRPr="000B6BB9">
        <w:rPr>
          <w:rFonts w:eastAsia="Arial"/>
        </w:rPr>
        <w:t>y and appro</w:t>
      </w:r>
      <w:r w:rsidRPr="00AE4539">
        <w:rPr>
          <w:rFonts w:eastAsia="Arial"/>
        </w:rPr>
        <w:t>p</w:t>
      </w:r>
      <w:r w:rsidRPr="000B6BB9">
        <w:rPr>
          <w:rFonts w:eastAsia="Arial"/>
        </w:rPr>
        <w:t>riate to perf</w:t>
      </w:r>
      <w:r w:rsidRPr="00AE4539">
        <w:rPr>
          <w:rFonts w:eastAsia="Arial"/>
        </w:rPr>
        <w:t>o</w:t>
      </w:r>
      <w:r w:rsidRPr="000B6BB9">
        <w:rPr>
          <w:rFonts w:eastAsia="Arial"/>
        </w:rPr>
        <w:t>rm the o</w:t>
      </w:r>
      <w:r w:rsidRPr="00AE4539">
        <w:rPr>
          <w:rFonts w:eastAsia="Arial"/>
        </w:rPr>
        <w:t>b</w:t>
      </w:r>
      <w:r w:rsidRPr="000B6BB9">
        <w:rPr>
          <w:rFonts w:eastAsia="Arial"/>
        </w:rPr>
        <w:t>ligat</w:t>
      </w:r>
      <w:r w:rsidRPr="00AE4539">
        <w:rPr>
          <w:rFonts w:eastAsia="Arial"/>
        </w:rPr>
        <w:t>i</w:t>
      </w:r>
      <w:r w:rsidRPr="000B6BB9">
        <w:rPr>
          <w:rFonts w:eastAsia="Arial"/>
        </w:rPr>
        <w:t xml:space="preserve">ons </w:t>
      </w:r>
      <w:r w:rsidRPr="005E5428">
        <w:t>required</w:t>
      </w:r>
      <w:r w:rsidRPr="000B6BB9">
        <w:rPr>
          <w:rFonts w:eastAsia="Arial"/>
        </w:rPr>
        <w:t xml:space="preserve"> by these Br</w:t>
      </w:r>
      <w:r w:rsidRPr="00AE4539">
        <w:rPr>
          <w:rFonts w:eastAsia="Arial"/>
        </w:rPr>
        <w:t>a</w:t>
      </w:r>
      <w:r w:rsidRPr="000B6BB9">
        <w:rPr>
          <w:rFonts w:eastAsia="Arial"/>
        </w:rPr>
        <w:t>nch rul</w:t>
      </w:r>
      <w:r w:rsidRPr="00AE4539">
        <w:rPr>
          <w:rFonts w:eastAsia="Arial"/>
        </w:rPr>
        <w:t>e</w:t>
      </w:r>
      <w:r w:rsidRPr="000B6BB9">
        <w:rPr>
          <w:rFonts w:eastAsia="Arial"/>
        </w:rPr>
        <w:t>s.</w:t>
      </w:r>
    </w:p>
    <w:p w14:paraId="3B33C204" w14:textId="77777777" w:rsidR="00C93F13" w:rsidRDefault="00C93F13" w:rsidP="005E5428">
      <w:pPr>
        <w:tabs>
          <w:tab w:val="left" w:pos="680"/>
        </w:tabs>
        <w:ind w:left="1440" w:hanging="1440"/>
        <w:jc w:val="left"/>
        <w:rPr>
          <w:rFonts w:eastAsia="Arial"/>
        </w:rPr>
      </w:pPr>
    </w:p>
    <w:p w14:paraId="4BA6ECD8"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Service</w:t>
      </w:r>
      <w:r w:rsidRPr="00AE4539">
        <w:rPr>
          <w:rFonts w:eastAsia="Arial"/>
        </w:rPr>
        <w:t xml:space="preserve"> </w:t>
      </w:r>
      <w:r w:rsidRPr="000B6BB9">
        <w:rPr>
          <w:rFonts w:eastAsia="Arial"/>
        </w:rPr>
        <w:t>providers</w:t>
      </w:r>
      <w:r w:rsidRPr="00AE4539">
        <w:rPr>
          <w:rFonts w:eastAsia="Arial"/>
        </w:rPr>
        <w:t xml:space="preserve"> </w:t>
      </w:r>
      <w:r w:rsidRPr="000B6BB9">
        <w:rPr>
          <w:rFonts w:eastAsia="Arial"/>
        </w:rPr>
        <w:t>will</w:t>
      </w:r>
      <w:r w:rsidRPr="00AE4539">
        <w:rPr>
          <w:rFonts w:eastAsia="Arial"/>
        </w:rPr>
        <w:t xml:space="preserve"> </w:t>
      </w:r>
      <w:r w:rsidRPr="000B6BB9">
        <w:rPr>
          <w:rFonts w:eastAsia="Arial"/>
        </w:rPr>
        <w:t>be</w:t>
      </w:r>
      <w:r w:rsidRPr="00AE4539">
        <w:rPr>
          <w:rFonts w:eastAsia="Arial"/>
        </w:rPr>
        <w:t xml:space="preserve"> </w:t>
      </w:r>
      <w:r w:rsidRPr="000B6BB9">
        <w:rPr>
          <w:rFonts w:eastAsia="Arial"/>
        </w:rPr>
        <w:t>eng</w:t>
      </w:r>
      <w:r w:rsidRPr="00AE4539">
        <w:rPr>
          <w:rFonts w:eastAsia="Arial"/>
        </w:rPr>
        <w:t>a</w:t>
      </w:r>
      <w:r w:rsidRPr="000B6BB9">
        <w:rPr>
          <w:rFonts w:eastAsia="Arial"/>
        </w:rPr>
        <w:t>ged</w:t>
      </w:r>
      <w:r w:rsidRPr="00AE4539">
        <w:rPr>
          <w:rFonts w:eastAsia="Arial"/>
        </w:rPr>
        <w:t xml:space="preserve"> </w:t>
      </w:r>
      <w:r w:rsidRPr="000B6BB9">
        <w:rPr>
          <w:rFonts w:eastAsia="Arial"/>
        </w:rPr>
        <w:t>on</w:t>
      </w:r>
      <w:r w:rsidRPr="00AE4539">
        <w:rPr>
          <w:rFonts w:eastAsia="Arial"/>
        </w:rPr>
        <w:t xml:space="preserve"> t</w:t>
      </w:r>
      <w:r w:rsidRPr="000B6BB9">
        <w:rPr>
          <w:rFonts w:eastAsia="Arial"/>
        </w:rPr>
        <w:t>er</w:t>
      </w:r>
      <w:r w:rsidRPr="00AE4539">
        <w:rPr>
          <w:rFonts w:eastAsia="Arial"/>
        </w:rPr>
        <w:t>m</w:t>
      </w:r>
      <w:r w:rsidRPr="000B6BB9">
        <w:rPr>
          <w:rFonts w:eastAsia="Arial"/>
        </w:rPr>
        <w:t>s</w:t>
      </w:r>
      <w:r w:rsidRPr="00AE4539">
        <w:rPr>
          <w:rFonts w:eastAsia="Arial"/>
        </w:rPr>
        <w:t xml:space="preserve"> </w:t>
      </w:r>
      <w:r w:rsidRPr="000B6BB9">
        <w:rPr>
          <w:rFonts w:eastAsia="Arial"/>
        </w:rPr>
        <w:t>a</w:t>
      </w:r>
      <w:r w:rsidRPr="00AE4539">
        <w:rPr>
          <w:rFonts w:eastAsia="Arial"/>
        </w:rPr>
        <w:t>n</w:t>
      </w:r>
      <w:r w:rsidRPr="000B6BB9">
        <w:rPr>
          <w:rFonts w:eastAsia="Arial"/>
        </w:rPr>
        <w:t>d</w:t>
      </w:r>
      <w:r w:rsidRPr="00AE4539">
        <w:rPr>
          <w:rFonts w:eastAsia="Arial"/>
        </w:rPr>
        <w:t xml:space="preserve"> </w:t>
      </w:r>
      <w:r w:rsidRPr="000B6BB9">
        <w:rPr>
          <w:rFonts w:eastAsia="Arial"/>
        </w:rPr>
        <w:t>conditio</w:t>
      </w:r>
      <w:r w:rsidRPr="00AE4539">
        <w:rPr>
          <w:rFonts w:eastAsia="Arial"/>
        </w:rPr>
        <w:t>n</w:t>
      </w:r>
      <w:r w:rsidRPr="000B6BB9">
        <w:rPr>
          <w:rFonts w:eastAsia="Arial"/>
        </w:rPr>
        <w:t>s</w:t>
      </w:r>
      <w:r w:rsidRPr="00AE4539">
        <w:rPr>
          <w:rFonts w:eastAsia="Arial"/>
        </w:rPr>
        <w:t xml:space="preserve"> a</w:t>
      </w:r>
      <w:r w:rsidRPr="000B6BB9">
        <w:rPr>
          <w:rFonts w:eastAsia="Arial"/>
        </w:rPr>
        <w:t>s</w:t>
      </w:r>
      <w:r w:rsidRPr="00AE4539">
        <w:rPr>
          <w:rFonts w:eastAsia="Arial"/>
        </w:rPr>
        <w:t xml:space="preserve"> </w:t>
      </w:r>
      <w:r w:rsidRPr="000B6BB9">
        <w:rPr>
          <w:rFonts w:eastAsia="Arial"/>
        </w:rPr>
        <w:t>t</w:t>
      </w:r>
      <w:r w:rsidRPr="00AE4539">
        <w:rPr>
          <w:rFonts w:eastAsia="Arial"/>
        </w:rPr>
        <w:t>h</w:t>
      </w:r>
      <w:r w:rsidRPr="000B6BB9">
        <w:rPr>
          <w:rFonts w:eastAsia="Arial"/>
        </w:rPr>
        <w:t>e</w:t>
      </w:r>
      <w:r w:rsidRPr="00AE4539">
        <w:rPr>
          <w:rFonts w:eastAsia="Arial"/>
        </w:rPr>
        <w:t xml:space="preserve"> </w:t>
      </w:r>
      <w:r w:rsidRPr="000B6BB9">
        <w:rPr>
          <w:rFonts w:eastAsia="Arial"/>
        </w:rPr>
        <w:t>Bra</w:t>
      </w:r>
      <w:r w:rsidRPr="00AE4539">
        <w:rPr>
          <w:rFonts w:eastAsia="Arial"/>
        </w:rPr>
        <w:t>n</w:t>
      </w:r>
      <w:r w:rsidRPr="000B6BB9">
        <w:rPr>
          <w:rFonts w:eastAsia="Arial"/>
        </w:rPr>
        <w:t>ch</w:t>
      </w:r>
      <w:r w:rsidRPr="00AE4539">
        <w:rPr>
          <w:rFonts w:eastAsia="Arial"/>
        </w:rPr>
        <w:t xml:space="preserve"> </w:t>
      </w:r>
      <w:r w:rsidRPr="000B6BB9">
        <w:rPr>
          <w:rFonts w:eastAsia="Arial"/>
        </w:rPr>
        <w:t>E</w:t>
      </w:r>
      <w:r w:rsidRPr="00AE4539">
        <w:rPr>
          <w:rFonts w:eastAsia="Arial"/>
        </w:rPr>
        <w:t>x</w:t>
      </w:r>
      <w:r w:rsidRPr="000B6BB9">
        <w:rPr>
          <w:rFonts w:eastAsia="Arial"/>
        </w:rPr>
        <w:t>ecutive</w:t>
      </w:r>
      <w:r w:rsidRPr="00AE4539">
        <w:rPr>
          <w:rFonts w:eastAsia="Arial"/>
        </w:rPr>
        <w:t xml:space="preserve"> d</w:t>
      </w:r>
      <w:r w:rsidRPr="000B6BB9">
        <w:rPr>
          <w:rFonts w:eastAsia="Arial"/>
        </w:rPr>
        <w:t>etermines, sub</w:t>
      </w:r>
      <w:r w:rsidRPr="00AE4539">
        <w:rPr>
          <w:rFonts w:eastAsia="Arial"/>
        </w:rPr>
        <w:t>j</w:t>
      </w:r>
      <w:r w:rsidRPr="000B6BB9">
        <w:rPr>
          <w:rFonts w:eastAsia="Arial"/>
        </w:rPr>
        <w:t>ect to a</w:t>
      </w:r>
      <w:r w:rsidRPr="00AE4539">
        <w:rPr>
          <w:rFonts w:eastAsia="Arial"/>
        </w:rPr>
        <w:t>n</w:t>
      </w:r>
      <w:r w:rsidRPr="000B6BB9">
        <w:rPr>
          <w:rFonts w:eastAsia="Arial"/>
        </w:rPr>
        <w:t>y policy bind</w:t>
      </w:r>
      <w:r w:rsidRPr="00AE4539">
        <w:rPr>
          <w:rFonts w:eastAsia="Arial"/>
        </w:rPr>
        <w:t>i</w:t>
      </w:r>
      <w:r w:rsidRPr="000B6BB9">
        <w:rPr>
          <w:rFonts w:eastAsia="Arial"/>
        </w:rPr>
        <w:t>ng the B</w:t>
      </w:r>
      <w:r w:rsidRPr="00AE4539">
        <w:rPr>
          <w:rFonts w:eastAsia="Arial"/>
        </w:rPr>
        <w:t>r</w:t>
      </w:r>
      <w:r w:rsidRPr="000B6BB9">
        <w:rPr>
          <w:rFonts w:eastAsia="Arial"/>
        </w:rPr>
        <w:t>a</w:t>
      </w:r>
      <w:r w:rsidRPr="00AE4539">
        <w:rPr>
          <w:rFonts w:eastAsia="Arial"/>
        </w:rPr>
        <w:t>n</w:t>
      </w:r>
      <w:r w:rsidRPr="000B6BB9">
        <w:rPr>
          <w:rFonts w:eastAsia="Arial"/>
        </w:rPr>
        <w:t xml:space="preserve">ch in relation </w:t>
      </w:r>
      <w:r w:rsidRPr="00AE4539">
        <w:rPr>
          <w:rFonts w:eastAsia="Arial"/>
        </w:rPr>
        <w:t>t</w:t>
      </w:r>
      <w:r w:rsidRPr="000B6BB9">
        <w:rPr>
          <w:rFonts w:eastAsia="Arial"/>
        </w:rPr>
        <w:t xml:space="preserve">o </w:t>
      </w:r>
      <w:r w:rsidRPr="005E5428">
        <w:t>engagement</w:t>
      </w:r>
      <w:r w:rsidRPr="000B6BB9">
        <w:rPr>
          <w:rFonts w:eastAsia="Arial"/>
        </w:rPr>
        <w:t>.</w:t>
      </w:r>
    </w:p>
    <w:p w14:paraId="5DD8E8B1" w14:textId="0B2A1144" w:rsidR="00C93F13" w:rsidRDefault="00C93F13" w:rsidP="00A1455C">
      <w:pPr>
        <w:pStyle w:val="Heading2"/>
        <w:rPr>
          <w:rFonts w:eastAsia="Arial"/>
        </w:rPr>
      </w:pPr>
      <w:bookmarkStart w:id="302" w:name="_Toc176874265"/>
      <w:r w:rsidRPr="000B6BB9">
        <w:rPr>
          <w:rFonts w:eastAsia="Arial"/>
        </w:rPr>
        <w:t>12</w:t>
      </w:r>
      <w:r w:rsidR="00CC5F68">
        <w:rPr>
          <w:rFonts w:eastAsia="Arial"/>
        </w:rPr>
        <w:t xml:space="preserve"> </w:t>
      </w:r>
      <w:r w:rsidR="00CC5F68" w:rsidRPr="002A6D59">
        <w:t>–</w:t>
      </w:r>
      <w:r w:rsidR="00CC5F68">
        <w:t xml:space="preserve"> </w:t>
      </w:r>
      <w:r w:rsidRPr="00C93F13">
        <w:t>BRANCH</w:t>
      </w:r>
      <w:r w:rsidRPr="000B6BB9">
        <w:rPr>
          <w:rFonts w:eastAsia="Arial"/>
        </w:rPr>
        <w:t xml:space="preserve"> EXECUTIVE - MEETINGS</w:t>
      </w:r>
      <w:bookmarkEnd w:id="302"/>
    </w:p>
    <w:p w14:paraId="6563C06A"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3ED994D9"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(a)</w:t>
      </w:r>
      <w:r w:rsidRPr="005E5428">
        <w:tab/>
        <w:t>The Branch Executive will meet at such times as its members determine.</w:t>
      </w:r>
    </w:p>
    <w:p w14:paraId="3C3029B7"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1EBD2600"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(b)</w:t>
      </w:r>
      <w:r w:rsidRPr="005E5428">
        <w:tab/>
        <w:t>The Branch Secretary will, upon the request of the Branch President, or at least one third of the members of the Branch Executive, summon a meeting of the Branch Executive to be held within seven (7) days of the receipt of the request by the Branch Secretary.</w:t>
      </w:r>
    </w:p>
    <w:p w14:paraId="5967A3A4"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77FDBC04"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(c)</w:t>
      </w:r>
      <w:r w:rsidRPr="005E5428">
        <w:tab/>
        <w:t>The Branch Secretary will give at least 24 hours’ notice when summoning members to meetings of the Branch Executive.</w:t>
      </w:r>
    </w:p>
    <w:p w14:paraId="5C22E5CE"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41D6EF85" w14:textId="2115342F"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(d)</w:t>
      </w:r>
      <w:r w:rsidRPr="005E5428">
        <w:tab/>
        <w:t>Despite sub-rule (c) where the Branch President and/or the Branch Secretary consider that a matter requires urgent attention, a meeting of the Branch Executive may be called by the Branch President or the Branch Secretary who will give such notice of the meeting to the members of the Branch Executive as is practicable in the circumstances.</w:t>
      </w:r>
    </w:p>
    <w:p w14:paraId="457FA027" w14:textId="77777777" w:rsidR="00D03E6A" w:rsidRPr="005E5428" w:rsidRDefault="00D03E6A" w:rsidP="005E5428">
      <w:pPr>
        <w:tabs>
          <w:tab w:val="left" w:pos="567"/>
          <w:tab w:val="left" w:pos="1134"/>
          <w:tab w:val="left" w:pos="1701"/>
          <w:tab w:val="left" w:pos="2268"/>
          <w:tab w:val="left" w:pos="2835"/>
          <w:tab w:val="left" w:pos="3402"/>
          <w:tab w:val="left" w:pos="3969"/>
          <w:tab w:val="right" w:pos="9639"/>
        </w:tabs>
        <w:ind w:left="567" w:hanging="567"/>
      </w:pPr>
    </w:p>
    <w:p w14:paraId="049E022E"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(e)</w:t>
      </w:r>
      <w:r w:rsidRPr="005E5428">
        <w:tab/>
        <w:t>Such a meeting of the Branch may be conducted by a method by which members of the Branch Executive are able to communicate with each other without being physically present.</w:t>
      </w:r>
    </w:p>
    <w:p w14:paraId="3CC663DF"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21F22E97" w14:textId="77777777" w:rsidR="00A73DDA" w:rsidRDefault="00A73DDA" w:rsidP="005E5428">
      <w:pPr>
        <w:tabs>
          <w:tab w:val="left" w:pos="567"/>
          <w:tab w:val="left" w:pos="1134"/>
          <w:tab w:val="left" w:pos="1701"/>
          <w:tab w:val="left" w:pos="2268"/>
          <w:tab w:val="left" w:pos="2835"/>
          <w:tab w:val="left" w:pos="3402"/>
          <w:tab w:val="left" w:pos="3969"/>
          <w:tab w:val="right" w:pos="9639"/>
        </w:tabs>
        <w:ind w:left="567" w:hanging="567"/>
      </w:pPr>
      <w:r>
        <w:t>(f)</w:t>
      </w:r>
      <w:r>
        <w:tab/>
      </w:r>
      <w:r w:rsidR="005C218A">
        <w:t>The Branch Secretary may submit a motion or question by letter or telegram or facsimile or electronic mail to each member of the Branch Executive. Upon a majority vote being received by letter or telegram or facsimile or electronic mail, the decision so obtained upon such motion or question shall have the same effect as a decision made by resolution of the Branch Executive passed at a duly constituted meeting;</w:t>
      </w:r>
    </w:p>
    <w:p w14:paraId="62F222C2" w14:textId="77777777" w:rsidR="005C218A" w:rsidRDefault="005C218A" w:rsidP="005E5428">
      <w:pPr>
        <w:tabs>
          <w:tab w:val="left" w:pos="567"/>
          <w:tab w:val="left" w:pos="1134"/>
          <w:tab w:val="left" w:pos="1701"/>
          <w:tab w:val="left" w:pos="2268"/>
          <w:tab w:val="left" w:pos="2835"/>
          <w:tab w:val="left" w:pos="3402"/>
          <w:tab w:val="left" w:pos="3969"/>
          <w:tab w:val="right" w:pos="9639"/>
        </w:tabs>
        <w:ind w:left="567" w:hanging="567"/>
      </w:pPr>
    </w:p>
    <w:p w14:paraId="7E2C4663" w14:textId="77777777" w:rsidR="005C218A" w:rsidRDefault="005C218A" w:rsidP="005E5428">
      <w:pPr>
        <w:tabs>
          <w:tab w:val="left" w:pos="567"/>
          <w:tab w:val="left" w:pos="1134"/>
          <w:tab w:val="left" w:pos="1701"/>
          <w:tab w:val="left" w:pos="2268"/>
          <w:tab w:val="left" w:pos="2835"/>
          <w:tab w:val="left" w:pos="3402"/>
          <w:tab w:val="left" w:pos="3969"/>
          <w:tab w:val="right" w:pos="9639"/>
        </w:tabs>
        <w:ind w:left="567" w:hanging="567"/>
      </w:pPr>
      <w:r>
        <w:tab/>
        <w:t>Provided that, if within a period of seven days from the dispatch of the letter or telegram or facsimile or electronic mail, the motion has not been determined in accordance with the foregoing provisions the motion shall be determined in accordance with the majority of opinions expressed and shall thereupon become a resolution of the Branch Executive as though it had been passed at a duly constituted meeting if the number of votes cast be not less than half of the eligible votes of the Branch Executive.</w:t>
      </w:r>
    </w:p>
    <w:p w14:paraId="039542F9" w14:textId="77777777" w:rsidR="00A73DDA" w:rsidRPr="005E5428" w:rsidRDefault="00A73DDA" w:rsidP="005E5428">
      <w:pPr>
        <w:tabs>
          <w:tab w:val="left" w:pos="567"/>
          <w:tab w:val="left" w:pos="1134"/>
          <w:tab w:val="left" w:pos="1701"/>
          <w:tab w:val="left" w:pos="2268"/>
          <w:tab w:val="left" w:pos="2835"/>
          <w:tab w:val="left" w:pos="3402"/>
          <w:tab w:val="left" w:pos="3969"/>
          <w:tab w:val="right" w:pos="9639"/>
        </w:tabs>
        <w:ind w:left="567" w:hanging="567"/>
      </w:pPr>
    </w:p>
    <w:p w14:paraId="1036F971"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w:t>
      </w:r>
      <w:r w:rsidR="00A73DDA">
        <w:t>g</w:t>
      </w:r>
      <w:r w:rsidRPr="005E5428">
        <w:t>)</w:t>
      </w:r>
      <w:r w:rsidRPr="005E5428">
        <w:tab/>
        <w:t>If the Branch President is absent from a meeting of the Branch Executive the Branch Vice-President will act as and with the powers of the Branch President.</w:t>
      </w:r>
    </w:p>
    <w:p w14:paraId="280C1342"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567" w:hanging="567"/>
      </w:pPr>
    </w:p>
    <w:p w14:paraId="724B8F15"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2C1E4A">
        <w:t>(</w:t>
      </w:r>
      <w:r w:rsidR="008A4C3A">
        <w:t>h</w:t>
      </w:r>
      <w:r w:rsidRPr="002C1E4A">
        <w:t>)</w:t>
      </w:r>
      <w:r w:rsidRPr="005E5428">
        <w:tab/>
        <w:t>Decisions will be by majority.</w:t>
      </w:r>
    </w:p>
    <w:p w14:paraId="57BD1D1A"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0D124DAF"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w:t>
      </w:r>
      <w:r w:rsidR="008A4C3A">
        <w:t>i</w:t>
      </w:r>
      <w:r w:rsidRPr="005E5428">
        <w:t>)</w:t>
      </w:r>
      <w:r w:rsidRPr="005E5428">
        <w:tab/>
        <w:t>A member of the Branch Executive not present at a meeting, or part of a meeting, may appoint another member of the Branch as proxy to exercise such member’s vote, who will if a Branch Executive Member do so in addition to their own vote.</w:t>
      </w:r>
    </w:p>
    <w:p w14:paraId="123AE0E2"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77D1FB51"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w:t>
      </w:r>
      <w:r w:rsidR="008A4C3A">
        <w:t>j</w:t>
      </w:r>
      <w:r w:rsidRPr="005E5428">
        <w:t>)</w:t>
      </w:r>
      <w:r w:rsidRPr="005E5428">
        <w:tab/>
        <w:t>Quorums for meetings of the Branch Executive are 50% of the members of the Branch Executive, entitled to attend and vote, and a proxy appointed in accordance with sub-rule (h) does not count for quorum.</w:t>
      </w:r>
    </w:p>
    <w:p w14:paraId="4DA33BA0"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0A3343DE"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w:t>
      </w:r>
      <w:r w:rsidR="008A4C3A">
        <w:t>k</w:t>
      </w:r>
      <w:r w:rsidRPr="005E5428">
        <w:t>)</w:t>
      </w:r>
      <w:r w:rsidRPr="005E5428">
        <w:tab/>
        <w:t>If at a meeting of the Branch Executive no quorum is present at the expiry of 30 minutes after the time fixed for the commencement of the meeting it will be adjourned for not less than seven (7) days nor more than 14 days and the members of the Branch Executive will be given two (2) clear days’ notice of the date, time and place to which the meeting has been adjourned.</w:t>
      </w:r>
    </w:p>
    <w:p w14:paraId="6BBF4DD9"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251A727F"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w:t>
      </w:r>
      <w:r w:rsidR="008A4C3A">
        <w:t>l</w:t>
      </w:r>
      <w:r w:rsidRPr="005E5428">
        <w:t>)</w:t>
      </w:r>
      <w:r w:rsidRPr="005E5428">
        <w:tab/>
        <w:t>If at the adjourned meeting quorum is not present within 15 minutes of the time the meeting commences then those present will be deemed to be a quorum for the purpose of the business to be determined provided that only the business of the adjourned meeting may be dealt with.</w:t>
      </w:r>
    </w:p>
    <w:p w14:paraId="02A744F0"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660C53A6"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w:t>
      </w:r>
      <w:r w:rsidR="008A4C3A">
        <w:t>m</w:t>
      </w:r>
      <w:r w:rsidRPr="005E5428">
        <w:t>)</w:t>
      </w:r>
      <w:r w:rsidRPr="005E5428">
        <w:tab/>
        <w:t>The minutes of each Branch Executive meeting will, following the meeting, be promptly prepared and forwarded by the Branch Secretary to each member of the Branch Executive.</w:t>
      </w:r>
    </w:p>
    <w:p w14:paraId="01F1E472"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37D5AB6D"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w:t>
      </w:r>
      <w:r w:rsidR="008A4C3A">
        <w:t>n</w:t>
      </w:r>
      <w:r w:rsidRPr="005E5428">
        <w:t>)</w:t>
      </w:r>
      <w:r w:rsidRPr="005E5428">
        <w:tab/>
        <w:t>If a member of Branch Executive is absent from three (3) consecutive meetings of the Branch Executive, without giving an explanation that is considered satisfactory by the Branch Executive, then such conduct may constitute misconduct and be dealt with in accordance with the National rules.</w:t>
      </w:r>
    </w:p>
    <w:p w14:paraId="1B1E4F6A" w14:textId="20141CBF" w:rsidR="00C93F13" w:rsidRDefault="00C93F13" w:rsidP="00A1455C">
      <w:pPr>
        <w:pStyle w:val="Heading2"/>
        <w:rPr>
          <w:rFonts w:eastAsia="Arial"/>
        </w:rPr>
      </w:pPr>
      <w:bookmarkStart w:id="303" w:name="_Toc176874266"/>
      <w:r w:rsidRPr="000B6BB9">
        <w:rPr>
          <w:rFonts w:eastAsia="Arial"/>
        </w:rPr>
        <w:t>13</w:t>
      </w:r>
      <w:r w:rsidR="000208AD">
        <w:rPr>
          <w:rFonts w:eastAsia="Arial"/>
        </w:rPr>
        <w:t xml:space="preserve"> </w:t>
      </w:r>
      <w:r w:rsidR="000208AD" w:rsidRPr="002A6D59">
        <w:t>–</w:t>
      </w:r>
      <w:r w:rsidR="000208AD">
        <w:t xml:space="preserve"> </w:t>
      </w:r>
      <w:r w:rsidRPr="000B6BB9">
        <w:rPr>
          <w:rFonts w:eastAsia="Arial"/>
        </w:rPr>
        <w:t>EXPENSES</w:t>
      </w:r>
      <w:r w:rsidRPr="000B6BB9">
        <w:rPr>
          <w:rFonts w:eastAsia="Arial"/>
          <w:spacing w:val="1"/>
        </w:rPr>
        <w:t xml:space="preserve"> </w:t>
      </w:r>
      <w:r w:rsidRPr="000B6BB9">
        <w:rPr>
          <w:rFonts w:eastAsia="Arial"/>
        </w:rPr>
        <w:t>OF</w:t>
      </w:r>
      <w:r w:rsidRPr="000B6BB9">
        <w:rPr>
          <w:rFonts w:eastAsia="Arial"/>
          <w:spacing w:val="-1"/>
        </w:rPr>
        <w:t xml:space="preserve"> </w:t>
      </w:r>
      <w:r w:rsidRPr="000B6BB9">
        <w:rPr>
          <w:rFonts w:eastAsia="Arial"/>
        </w:rPr>
        <w:t>EXECUT</w:t>
      </w:r>
      <w:r w:rsidRPr="00C93F13">
        <w:t>I</w:t>
      </w:r>
      <w:r w:rsidRPr="000B6BB9">
        <w:rPr>
          <w:rFonts w:eastAsia="Arial"/>
        </w:rPr>
        <w:t>VE</w:t>
      </w:r>
      <w:r w:rsidRPr="000B6BB9">
        <w:rPr>
          <w:rFonts w:eastAsia="Arial"/>
          <w:spacing w:val="-1"/>
        </w:rPr>
        <w:t xml:space="preserve"> </w:t>
      </w:r>
      <w:r w:rsidRPr="00C93F13">
        <w:t>MEETINGS</w:t>
      </w:r>
      <w:bookmarkEnd w:id="303"/>
    </w:p>
    <w:p w14:paraId="74D965AE" w14:textId="77777777" w:rsidR="00C93F13" w:rsidRDefault="00C93F13" w:rsidP="005E5428">
      <w:pPr>
        <w:tabs>
          <w:tab w:val="left" w:pos="680"/>
        </w:tabs>
        <w:jc w:val="left"/>
        <w:rPr>
          <w:rFonts w:eastAsia="Arial"/>
        </w:rPr>
      </w:pPr>
    </w:p>
    <w:p w14:paraId="531EABB0"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 Bra</w:t>
      </w:r>
      <w:r w:rsidRPr="00AE4539">
        <w:rPr>
          <w:rFonts w:eastAsia="Arial"/>
        </w:rPr>
        <w:t>n</w:t>
      </w:r>
      <w:r w:rsidRPr="000B6BB9">
        <w:rPr>
          <w:rFonts w:eastAsia="Arial"/>
        </w:rPr>
        <w:t xml:space="preserve">ch </w:t>
      </w:r>
      <w:r w:rsidRPr="005E5428">
        <w:t>Executive</w:t>
      </w:r>
      <w:r w:rsidRPr="000B6BB9">
        <w:rPr>
          <w:rFonts w:eastAsia="Arial"/>
        </w:rPr>
        <w:t xml:space="preserve"> is r</w:t>
      </w:r>
      <w:r w:rsidRPr="00AE4539">
        <w:rPr>
          <w:rFonts w:eastAsia="Arial"/>
        </w:rPr>
        <w:t>e</w:t>
      </w:r>
      <w:r w:rsidRPr="000B6BB9">
        <w:rPr>
          <w:rFonts w:eastAsia="Arial"/>
        </w:rPr>
        <w:t>sp</w:t>
      </w:r>
      <w:r w:rsidRPr="00AE4539">
        <w:rPr>
          <w:rFonts w:eastAsia="Arial"/>
        </w:rPr>
        <w:t>o</w:t>
      </w:r>
      <w:r w:rsidRPr="000B6BB9">
        <w:rPr>
          <w:rFonts w:eastAsia="Arial"/>
        </w:rPr>
        <w:t>ns</w:t>
      </w:r>
      <w:r w:rsidRPr="00AE4539">
        <w:rPr>
          <w:rFonts w:eastAsia="Arial"/>
        </w:rPr>
        <w:t>i</w:t>
      </w:r>
      <w:r w:rsidRPr="000B6BB9">
        <w:rPr>
          <w:rFonts w:eastAsia="Arial"/>
        </w:rPr>
        <w:t>ble for:</w:t>
      </w:r>
    </w:p>
    <w:p w14:paraId="5AAD52EE" w14:textId="77777777" w:rsidR="00C93F13" w:rsidRDefault="00C93F13" w:rsidP="005E5428">
      <w:pPr>
        <w:tabs>
          <w:tab w:val="left" w:pos="680"/>
        </w:tabs>
        <w:ind w:left="675" w:hanging="675"/>
        <w:jc w:val="left"/>
        <w:rPr>
          <w:rFonts w:eastAsia="Arial"/>
        </w:rPr>
      </w:pPr>
    </w:p>
    <w:p w14:paraId="4653660D"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t>the c</w:t>
      </w:r>
      <w:r w:rsidRPr="00AE4539">
        <w:rPr>
          <w:rFonts w:eastAsia="Arial"/>
        </w:rPr>
        <w:t>o</w:t>
      </w:r>
      <w:r w:rsidRPr="000B6BB9">
        <w:rPr>
          <w:rFonts w:eastAsia="Arial"/>
        </w:rPr>
        <w:t xml:space="preserve">sts of </w:t>
      </w:r>
      <w:r w:rsidRPr="005E5428">
        <w:t>convening</w:t>
      </w:r>
      <w:r w:rsidRPr="000B6BB9">
        <w:rPr>
          <w:rFonts w:eastAsia="Arial"/>
        </w:rPr>
        <w:t xml:space="preserve"> the Bra</w:t>
      </w:r>
      <w:r w:rsidRPr="00AE4539">
        <w:rPr>
          <w:rFonts w:eastAsia="Arial"/>
        </w:rPr>
        <w:t>n</w:t>
      </w:r>
      <w:r w:rsidRPr="000B6BB9">
        <w:rPr>
          <w:rFonts w:eastAsia="Arial"/>
        </w:rPr>
        <w:t>ch Executive;</w:t>
      </w:r>
    </w:p>
    <w:p w14:paraId="087EE8A7" w14:textId="77777777" w:rsidR="00C93F13" w:rsidRDefault="00C93F13" w:rsidP="005E5428">
      <w:pPr>
        <w:tabs>
          <w:tab w:val="left" w:pos="680"/>
        </w:tabs>
        <w:ind w:left="675" w:hanging="675"/>
        <w:jc w:val="left"/>
        <w:rPr>
          <w:rFonts w:eastAsia="Arial"/>
        </w:rPr>
      </w:pPr>
    </w:p>
    <w:p w14:paraId="07AFFFAD"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t>the</w:t>
      </w:r>
      <w:r w:rsidRPr="00AE4539">
        <w:rPr>
          <w:rFonts w:eastAsia="Arial"/>
        </w:rPr>
        <w:t xml:space="preserve"> </w:t>
      </w:r>
      <w:r w:rsidRPr="002C1E4A">
        <w:t>payment</w:t>
      </w:r>
      <w:r w:rsidRPr="00AE4539">
        <w:rPr>
          <w:rFonts w:eastAsia="Arial"/>
        </w:rPr>
        <w:t xml:space="preserve"> </w:t>
      </w:r>
      <w:r w:rsidRPr="000B6BB9">
        <w:rPr>
          <w:rFonts w:eastAsia="Arial"/>
        </w:rPr>
        <w:t>of</w:t>
      </w:r>
      <w:r w:rsidRPr="00AE4539">
        <w:rPr>
          <w:rFonts w:eastAsia="Arial"/>
        </w:rPr>
        <w:t xml:space="preserve"> </w:t>
      </w:r>
      <w:r w:rsidRPr="000B6BB9">
        <w:rPr>
          <w:rFonts w:eastAsia="Arial"/>
        </w:rPr>
        <w:t>actual</w:t>
      </w:r>
      <w:r w:rsidRPr="00AE4539">
        <w:rPr>
          <w:rFonts w:eastAsia="Arial"/>
        </w:rPr>
        <w:t xml:space="preserve"> </w:t>
      </w:r>
      <w:r w:rsidRPr="000B6BB9">
        <w:rPr>
          <w:rFonts w:eastAsia="Arial"/>
        </w:rPr>
        <w:t>tr</w:t>
      </w:r>
      <w:r w:rsidRPr="00AE4539">
        <w:rPr>
          <w:rFonts w:eastAsia="Arial"/>
        </w:rPr>
        <w:t>av</w:t>
      </w:r>
      <w:r w:rsidRPr="000B6BB9">
        <w:rPr>
          <w:rFonts w:eastAsia="Arial"/>
        </w:rPr>
        <w:t>el</w:t>
      </w:r>
      <w:r w:rsidRPr="00AE4539">
        <w:rPr>
          <w:rFonts w:eastAsia="Arial"/>
        </w:rPr>
        <w:t xml:space="preserve"> </w:t>
      </w:r>
      <w:r w:rsidRPr="000B6BB9">
        <w:rPr>
          <w:rFonts w:eastAsia="Arial"/>
        </w:rPr>
        <w:t>c</w:t>
      </w:r>
      <w:r w:rsidRPr="00AE4539">
        <w:rPr>
          <w:rFonts w:eastAsia="Arial"/>
        </w:rPr>
        <w:t>o</w:t>
      </w:r>
      <w:r w:rsidRPr="000B6BB9">
        <w:rPr>
          <w:rFonts w:eastAsia="Arial"/>
        </w:rPr>
        <w:t>sts</w:t>
      </w:r>
      <w:r w:rsidRPr="00AE4539">
        <w:rPr>
          <w:rFonts w:eastAsia="Arial"/>
        </w:rPr>
        <w:t xml:space="preserve"> </w:t>
      </w:r>
      <w:r w:rsidRPr="000B6BB9">
        <w:rPr>
          <w:rFonts w:eastAsia="Arial"/>
        </w:rPr>
        <w:t>of</w:t>
      </w:r>
      <w:r w:rsidRPr="00AE4539">
        <w:rPr>
          <w:rFonts w:eastAsia="Arial"/>
        </w:rPr>
        <w:t xml:space="preserve"> </w:t>
      </w:r>
      <w:r w:rsidRPr="000B6BB9">
        <w:rPr>
          <w:rFonts w:eastAsia="Arial"/>
        </w:rPr>
        <w:t>the</w:t>
      </w:r>
      <w:r w:rsidRPr="00AE4539">
        <w:rPr>
          <w:rFonts w:eastAsia="Arial"/>
        </w:rPr>
        <w:t xml:space="preserve"> </w:t>
      </w:r>
      <w:r w:rsidRPr="000B6BB9">
        <w:rPr>
          <w:rFonts w:eastAsia="Arial"/>
        </w:rPr>
        <w:t>mem</w:t>
      </w:r>
      <w:r w:rsidRPr="00AE4539">
        <w:rPr>
          <w:rFonts w:eastAsia="Arial"/>
        </w:rPr>
        <w:t>b</w:t>
      </w:r>
      <w:r w:rsidRPr="000B6BB9">
        <w:rPr>
          <w:rFonts w:eastAsia="Arial"/>
        </w:rPr>
        <w:t>ers</w:t>
      </w:r>
      <w:r w:rsidRPr="00AE4539">
        <w:rPr>
          <w:rFonts w:eastAsia="Arial"/>
        </w:rPr>
        <w:t xml:space="preserve"> </w:t>
      </w:r>
      <w:r w:rsidRPr="000B6BB9">
        <w:rPr>
          <w:rFonts w:eastAsia="Arial"/>
        </w:rPr>
        <w:t>of</w:t>
      </w:r>
      <w:r w:rsidRPr="00AE4539">
        <w:rPr>
          <w:rFonts w:eastAsia="Arial"/>
        </w:rPr>
        <w:t xml:space="preserve"> </w:t>
      </w:r>
      <w:r w:rsidRPr="000B6BB9">
        <w:rPr>
          <w:rFonts w:eastAsia="Arial"/>
        </w:rPr>
        <w:t>the</w:t>
      </w:r>
      <w:r w:rsidRPr="00AE4539">
        <w:rPr>
          <w:rFonts w:eastAsia="Arial"/>
        </w:rPr>
        <w:t xml:space="preserve"> </w:t>
      </w:r>
      <w:r w:rsidRPr="000B6BB9">
        <w:rPr>
          <w:rFonts w:eastAsia="Arial"/>
        </w:rPr>
        <w:t>Bra</w:t>
      </w:r>
      <w:r w:rsidRPr="00AE4539">
        <w:rPr>
          <w:rFonts w:eastAsia="Arial"/>
        </w:rPr>
        <w:t>n</w:t>
      </w:r>
      <w:r w:rsidRPr="000B6BB9">
        <w:rPr>
          <w:rFonts w:eastAsia="Arial"/>
        </w:rPr>
        <w:t>ch</w:t>
      </w:r>
      <w:r w:rsidRPr="00AE4539">
        <w:rPr>
          <w:rFonts w:eastAsia="Arial"/>
        </w:rPr>
        <w:t xml:space="preserve"> </w:t>
      </w:r>
      <w:r w:rsidRPr="000B6BB9">
        <w:rPr>
          <w:rFonts w:eastAsia="Arial"/>
        </w:rPr>
        <w:t>Executive</w:t>
      </w:r>
      <w:r w:rsidRPr="00AE4539">
        <w:rPr>
          <w:rFonts w:eastAsia="Arial"/>
        </w:rPr>
        <w:t xml:space="preserve"> </w:t>
      </w:r>
      <w:r w:rsidRPr="000B6BB9">
        <w:rPr>
          <w:rFonts w:eastAsia="Arial"/>
        </w:rPr>
        <w:t>attending</w:t>
      </w:r>
      <w:r w:rsidRPr="00AE4539">
        <w:rPr>
          <w:rFonts w:eastAsia="Arial"/>
        </w:rPr>
        <w:t xml:space="preserve"> </w:t>
      </w:r>
      <w:r w:rsidRPr="000B6BB9">
        <w:rPr>
          <w:rFonts w:eastAsia="Arial"/>
        </w:rPr>
        <w:t>a meeting; and</w:t>
      </w:r>
    </w:p>
    <w:p w14:paraId="05F03B63" w14:textId="77777777" w:rsidR="00C93F13" w:rsidRDefault="00C93F13" w:rsidP="005E5428">
      <w:pPr>
        <w:tabs>
          <w:tab w:val="left" w:pos="1418"/>
        </w:tabs>
        <w:ind w:left="2160" w:hanging="2160"/>
        <w:jc w:val="left"/>
        <w:rPr>
          <w:rFonts w:eastAsia="Arial"/>
        </w:rPr>
      </w:pPr>
    </w:p>
    <w:p w14:paraId="6C22E688" w14:textId="77777777" w:rsidR="007E5D42" w:rsidRDefault="00C93F13" w:rsidP="007E5D42">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(iii)</w:t>
      </w:r>
      <w:r w:rsidRPr="000B6BB9">
        <w:rPr>
          <w:rFonts w:eastAsia="Arial"/>
        </w:rPr>
        <w:tab/>
        <w:t>all costs and outgoings</w:t>
      </w:r>
      <w:r w:rsidRPr="00AE4539">
        <w:rPr>
          <w:rFonts w:eastAsia="Arial"/>
        </w:rPr>
        <w:t xml:space="preserve"> </w:t>
      </w:r>
      <w:r w:rsidRPr="000B6BB9">
        <w:rPr>
          <w:rFonts w:eastAsia="Arial"/>
        </w:rPr>
        <w:t>associated</w:t>
      </w:r>
      <w:r w:rsidRPr="00AE4539">
        <w:rPr>
          <w:rFonts w:eastAsia="Arial"/>
        </w:rPr>
        <w:t xml:space="preserve"> </w:t>
      </w:r>
      <w:r w:rsidRPr="000B6BB9">
        <w:rPr>
          <w:rFonts w:eastAsia="Arial"/>
        </w:rPr>
        <w:t>with the utilisation</w:t>
      </w:r>
      <w:r w:rsidRPr="00AE4539">
        <w:rPr>
          <w:rFonts w:eastAsia="Arial"/>
        </w:rPr>
        <w:t xml:space="preserve"> </w:t>
      </w:r>
      <w:r w:rsidRPr="000B6BB9">
        <w:rPr>
          <w:rFonts w:eastAsia="Arial"/>
        </w:rPr>
        <w:t>of meeting facilities.</w:t>
      </w:r>
    </w:p>
    <w:p w14:paraId="2C472ECE" w14:textId="3EF7E5DC" w:rsidR="00C93F13" w:rsidRDefault="00C93F13" w:rsidP="00A1455C">
      <w:pPr>
        <w:pStyle w:val="Heading2"/>
        <w:rPr>
          <w:rFonts w:eastAsia="Arial"/>
        </w:rPr>
      </w:pPr>
      <w:bookmarkStart w:id="304" w:name="_Toc176874267"/>
      <w:r w:rsidRPr="000B6BB9">
        <w:rPr>
          <w:rFonts w:eastAsia="Arial"/>
        </w:rPr>
        <w:t>14</w:t>
      </w:r>
      <w:r w:rsidR="000208AD">
        <w:rPr>
          <w:rFonts w:eastAsia="Arial"/>
        </w:rPr>
        <w:t xml:space="preserve"> </w:t>
      </w:r>
      <w:r w:rsidR="000208AD" w:rsidRPr="002A6D59">
        <w:t>–</w:t>
      </w:r>
      <w:r w:rsidR="000208AD">
        <w:t xml:space="preserve"> </w:t>
      </w:r>
      <w:r w:rsidRPr="000B6BB9">
        <w:rPr>
          <w:rFonts w:eastAsia="Arial"/>
        </w:rPr>
        <w:t xml:space="preserve">VOTING </w:t>
      </w:r>
      <w:r w:rsidRPr="000B6BB9">
        <w:rPr>
          <w:rFonts w:eastAsia="Arial"/>
          <w:spacing w:val="-1"/>
        </w:rPr>
        <w:t>O</w:t>
      </w:r>
      <w:r w:rsidRPr="000B6BB9">
        <w:rPr>
          <w:rFonts w:eastAsia="Arial"/>
        </w:rPr>
        <w:t>N</w:t>
      </w:r>
      <w:r w:rsidRPr="000B6BB9">
        <w:rPr>
          <w:rFonts w:eastAsia="Arial"/>
          <w:spacing w:val="-1"/>
        </w:rPr>
        <w:t xml:space="preserve"> </w:t>
      </w:r>
      <w:r w:rsidRPr="00C93F13">
        <w:t>B</w:t>
      </w:r>
      <w:r w:rsidRPr="00C93F13">
        <w:rPr>
          <w:spacing w:val="-1"/>
        </w:rPr>
        <w:t>RA</w:t>
      </w:r>
      <w:r w:rsidRPr="00C93F13">
        <w:t>N</w:t>
      </w:r>
      <w:r w:rsidRPr="00C93F13">
        <w:rPr>
          <w:spacing w:val="-1"/>
        </w:rPr>
        <w:t>C</w:t>
      </w:r>
      <w:r w:rsidRPr="00C93F13">
        <w:t>H</w:t>
      </w:r>
      <w:r w:rsidRPr="000B6BB9">
        <w:rPr>
          <w:rFonts w:eastAsia="Arial"/>
        </w:rPr>
        <w:t xml:space="preserve"> EXECUTIVE</w:t>
      </w:r>
      <w:bookmarkEnd w:id="304"/>
    </w:p>
    <w:p w14:paraId="41DB5D38" w14:textId="77777777" w:rsidR="00C93F13" w:rsidRDefault="00C93F13" w:rsidP="005E5428">
      <w:pPr>
        <w:tabs>
          <w:tab w:val="left" w:pos="680"/>
        </w:tabs>
        <w:jc w:val="left"/>
        <w:rPr>
          <w:rFonts w:eastAsia="Arial"/>
        </w:rPr>
      </w:pPr>
    </w:p>
    <w:p w14:paraId="1793F2A8" w14:textId="77777777" w:rsidR="00C93F13" w:rsidRPr="004079CC" w:rsidRDefault="00C93F13" w:rsidP="004079CC">
      <w:pPr>
        <w:tabs>
          <w:tab w:val="left" w:pos="567"/>
          <w:tab w:val="left" w:pos="1134"/>
          <w:tab w:val="left" w:pos="1701"/>
          <w:tab w:val="left" w:pos="2268"/>
          <w:tab w:val="left" w:pos="2835"/>
          <w:tab w:val="left" w:pos="3402"/>
          <w:tab w:val="left" w:pos="3969"/>
          <w:tab w:val="right" w:pos="9639"/>
        </w:tabs>
        <w:ind w:left="567" w:hanging="567"/>
      </w:pPr>
      <w:r w:rsidRPr="004079CC">
        <w:t>(a)</w:t>
      </w:r>
      <w:r w:rsidRPr="004079CC">
        <w:tab/>
        <w:t>A member of the Branch Executive is, if holding an office set out in column A, entitled to exerci</w:t>
      </w:r>
      <w:r w:rsidR="004079CC">
        <w:t xml:space="preserve">se </w:t>
      </w:r>
      <w:r w:rsidRPr="004079CC">
        <w:t>the vote set out in column B:</w:t>
      </w:r>
    </w:p>
    <w:p w14:paraId="21D0CB2F" w14:textId="77777777" w:rsidR="00C93F13" w:rsidRDefault="00C93F13" w:rsidP="00C93F13">
      <w:pPr>
        <w:tabs>
          <w:tab w:val="left" w:pos="1240"/>
        </w:tabs>
        <w:rPr>
          <w:rFonts w:eastAsia="Arial"/>
        </w:rPr>
      </w:pPr>
    </w:p>
    <w:tbl>
      <w:tblPr>
        <w:tblW w:w="0" w:type="auto"/>
        <w:tblInd w:w="1075" w:type="dxa"/>
        <w:tblLayout w:type="fixed"/>
        <w:tblCellMar>
          <w:left w:w="0" w:type="dxa"/>
          <w:right w:w="0" w:type="dxa"/>
        </w:tblCellMar>
        <w:tblLook w:val="01E0" w:firstRow="1" w:lastRow="1" w:firstColumn="1" w:lastColumn="1" w:noHBand="0" w:noVBand="0"/>
      </w:tblPr>
      <w:tblGrid>
        <w:gridCol w:w="4423"/>
        <w:gridCol w:w="4351"/>
      </w:tblGrid>
      <w:tr w:rsidR="00C93F13" w:rsidRPr="000B6BB9" w14:paraId="3C4B91F7" w14:textId="77777777" w:rsidTr="595BE765">
        <w:trPr>
          <w:trHeight w:hRule="exact" w:val="240"/>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F8DBC" w14:textId="77777777" w:rsidR="00C93F13" w:rsidRPr="000B6BB9" w:rsidRDefault="00C93F13" w:rsidP="00553FF9">
            <w:pPr>
              <w:jc w:val="center"/>
              <w:rPr>
                <w:rFonts w:eastAsia="Arial"/>
              </w:rPr>
            </w:pPr>
            <w:r w:rsidRPr="000B6BB9">
              <w:rPr>
                <w:rFonts w:eastAsia="Arial"/>
              </w:rPr>
              <w:t>A</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D3FF7" w14:textId="77777777" w:rsidR="00C93F13" w:rsidRPr="000B6BB9" w:rsidRDefault="00C93F13" w:rsidP="00553FF9">
            <w:pPr>
              <w:jc w:val="center"/>
              <w:rPr>
                <w:rFonts w:eastAsia="Arial"/>
              </w:rPr>
            </w:pPr>
            <w:r w:rsidRPr="000B6BB9">
              <w:rPr>
                <w:rFonts w:eastAsia="Arial"/>
              </w:rPr>
              <w:t>B</w:t>
            </w:r>
          </w:p>
        </w:tc>
      </w:tr>
      <w:tr w:rsidR="00C93F13" w:rsidRPr="000B6BB9" w14:paraId="3F053055" w14:textId="77777777" w:rsidTr="595BE765">
        <w:trPr>
          <w:trHeight w:hRule="exact" w:val="240"/>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8327" w14:textId="77777777" w:rsidR="00C93F13" w:rsidRPr="000B6BB9" w:rsidRDefault="00C93F13" w:rsidP="00553FF9">
            <w:pPr>
              <w:rPr>
                <w:rFonts w:eastAsia="Arial"/>
              </w:rPr>
            </w:pPr>
            <w:r w:rsidRPr="000B6BB9">
              <w:rPr>
                <w:rFonts w:eastAsia="Arial"/>
              </w:rPr>
              <w:t>Bra</w:t>
            </w:r>
            <w:r w:rsidRPr="000B6BB9">
              <w:rPr>
                <w:rFonts w:eastAsia="Arial"/>
                <w:spacing w:val="-1"/>
              </w:rPr>
              <w:t>n</w:t>
            </w:r>
            <w:r w:rsidRPr="000B6BB9">
              <w:rPr>
                <w:rFonts w:eastAsia="Arial"/>
              </w:rPr>
              <w:t>ch Pr</w:t>
            </w:r>
            <w:r w:rsidRPr="000B6BB9">
              <w:rPr>
                <w:rFonts w:eastAsia="Arial"/>
                <w:spacing w:val="-1"/>
              </w:rPr>
              <w:t>e</w:t>
            </w:r>
            <w:r w:rsidRPr="000B6BB9">
              <w:rPr>
                <w:rFonts w:eastAsia="Arial"/>
                <w:spacing w:val="1"/>
              </w:rPr>
              <w:t>s</w:t>
            </w:r>
            <w:r w:rsidRPr="000B6BB9">
              <w:rPr>
                <w:rFonts w:eastAsia="Arial"/>
                <w:spacing w:val="-1"/>
              </w:rPr>
              <w:t>i</w:t>
            </w:r>
            <w:r w:rsidRPr="000B6BB9">
              <w:rPr>
                <w:rFonts w:eastAsia="Arial"/>
              </w:rPr>
              <w:t>dent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34184" w14:textId="77777777" w:rsidR="00C93F13" w:rsidRPr="000B6BB9" w:rsidRDefault="00C93F13" w:rsidP="00553FF9">
            <w:pPr>
              <w:jc w:val="center"/>
              <w:rPr>
                <w:rFonts w:eastAsia="Arial"/>
              </w:rPr>
            </w:pPr>
            <w:r w:rsidRPr="000B6BB9">
              <w:rPr>
                <w:rFonts w:eastAsia="Arial"/>
              </w:rPr>
              <w:t>One vote</w:t>
            </w:r>
          </w:p>
        </w:tc>
      </w:tr>
      <w:tr w:rsidR="00C93F13" w:rsidRPr="000B6BB9" w14:paraId="731E966E" w14:textId="77777777" w:rsidTr="595BE765">
        <w:trPr>
          <w:trHeight w:hRule="exact" w:val="239"/>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BFC61" w14:textId="77777777" w:rsidR="00C93F13" w:rsidRPr="000B6BB9" w:rsidRDefault="00C93F13" w:rsidP="00553FF9">
            <w:pPr>
              <w:rPr>
                <w:rFonts w:eastAsia="Arial"/>
              </w:rPr>
            </w:pPr>
            <w:r w:rsidRPr="000B6BB9">
              <w:rPr>
                <w:rFonts w:eastAsia="Arial"/>
              </w:rPr>
              <w:t>Bra</w:t>
            </w:r>
            <w:r w:rsidRPr="000B6BB9">
              <w:rPr>
                <w:rFonts w:eastAsia="Arial"/>
                <w:spacing w:val="-1"/>
              </w:rPr>
              <w:t>n</w:t>
            </w:r>
            <w:r w:rsidRPr="000B6BB9">
              <w:rPr>
                <w:rFonts w:eastAsia="Arial"/>
              </w:rPr>
              <w:t>ch Vice</w:t>
            </w:r>
            <w:r w:rsidRPr="000B6BB9">
              <w:rPr>
                <w:rFonts w:eastAsia="Arial"/>
                <w:spacing w:val="-2"/>
              </w:rPr>
              <w:t xml:space="preserve"> </w:t>
            </w:r>
            <w:r w:rsidRPr="000B6BB9">
              <w:rPr>
                <w:rFonts w:eastAsia="Arial"/>
              </w:rPr>
              <w:t>Pres</w:t>
            </w:r>
            <w:r w:rsidRPr="000B6BB9">
              <w:rPr>
                <w:rFonts w:eastAsia="Arial"/>
                <w:spacing w:val="-1"/>
              </w:rPr>
              <w:t>i</w:t>
            </w:r>
            <w:r w:rsidRPr="000B6BB9">
              <w:rPr>
                <w:rFonts w:eastAsia="Arial"/>
              </w:rPr>
              <w:t>dent</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DE45C" w14:textId="77777777" w:rsidR="00C93F13" w:rsidRPr="000B6BB9" w:rsidRDefault="00C93F13" w:rsidP="00553FF9">
            <w:pPr>
              <w:jc w:val="center"/>
              <w:rPr>
                <w:rFonts w:eastAsia="Arial"/>
              </w:rPr>
            </w:pPr>
            <w:r w:rsidRPr="000B6BB9">
              <w:rPr>
                <w:rFonts w:eastAsia="Arial"/>
              </w:rPr>
              <w:t>One vote</w:t>
            </w:r>
          </w:p>
        </w:tc>
      </w:tr>
      <w:tr w:rsidR="00C93F13" w:rsidRPr="000B6BB9" w14:paraId="2F32FC14" w14:textId="77777777" w:rsidTr="595BE765">
        <w:trPr>
          <w:trHeight w:hRule="exact" w:val="240"/>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DE136" w14:textId="77777777" w:rsidR="00C93F13" w:rsidRPr="000B6BB9" w:rsidRDefault="00C93F13" w:rsidP="00553FF9">
            <w:pPr>
              <w:rPr>
                <w:rFonts w:eastAsia="Arial"/>
              </w:rPr>
            </w:pPr>
            <w:r w:rsidRPr="000B6BB9">
              <w:rPr>
                <w:rFonts w:eastAsia="Arial"/>
              </w:rPr>
              <w:t>Bra</w:t>
            </w:r>
            <w:r w:rsidRPr="000B6BB9">
              <w:rPr>
                <w:rFonts w:eastAsia="Arial"/>
                <w:spacing w:val="-1"/>
              </w:rPr>
              <w:t>n</w:t>
            </w:r>
            <w:r w:rsidRPr="000B6BB9">
              <w:rPr>
                <w:rFonts w:eastAsia="Arial"/>
              </w:rPr>
              <w:t>ch Secr</w:t>
            </w:r>
            <w:r w:rsidRPr="000B6BB9">
              <w:rPr>
                <w:rFonts w:eastAsia="Arial"/>
                <w:spacing w:val="-1"/>
              </w:rPr>
              <w:t>e</w:t>
            </w:r>
            <w:r w:rsidRPr="000B6BB9">
              <w:rPr>
                <w:rFonts w:eastAsia="Arial"/>
              </w:rPr>
              <w:t>tary</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5BA25" w14:textId="77777777" w:rsidR="00C93F13" w:rsidRPr="000B6BB9" w:rsidRDefault="00C93F13" w:rsidP="00553FF9">
            <w:pPr>
              <w:jc w:val="center"/>
              <w:rPr>
                <w:rFonts w:eastAsia="Arial"/>
              </w:rPr>
            </w:pPr>
            <w:r w:rsidRPr="000B6BB9">
              <w:rPr>
                <w:rFonts w:eastAsia="Arial"/>
              </w:rPr>
              <w:t>One vote</w:t>
            </w:r>
          </w:p>
        </w:tc>
      </w:tr>
      <w:tr w:rsidR="00C93F13" w:rsidRPr="000B6BB9" w14:paraId="16C85CFC" w14:textId="77777777" w:rsidTr="595BE765">
        <w:trPr>
          <w:trHeight w:hRule="exact" w:val="240"/>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D4E8D" w14:textId="77777777" w:rsidR="00C93F13" w:rsidRPr="000B6BB9" w:rsidRDefault="00C93F13" w:rsidP="00553FF9">
            <w:pPr>
              <w:rPr>
                <w:rFonts w:eastAsia="Arial"/>
              </w:rPr>
            </w:pPr>
            <w:r w:rsidRPr="000B6BB9">
              <w:rPr>
                <w:rFonts w:eastAsia="Arial"/>
              </w:rPr>
              <w:t>Bra</w:t>
            </w:r>
            <w:r w:rsidRPr="000B6BB9">
              <w:rPr>
                <w:rFonts w:eastAsia="Arial"/>
                <w:spacing w:val="-1"/>
              </w:rPr>
              <w:t>n</w:t>
            </w:r>
            <w:r w:rsidRPr="000B6BB9">
              <w:rPr>
                <w:rFonts w:eastAsia="Arial"/>
              </w:rPr>
              <w:t>ch Assis</w:t>
            </w:r>
            <w:r w:rsidRPr="000B6BB9">
              <w:rPr>
                <w:rFonts w:eastAsia="Arial"/>
                <w:spacing w:val="-2"/>
              </w:rPr>
              <w:t>t</w:t>
            </w:r>
            <w:r w:rsidRPr="000B6BB9">
              <w:rPr>
                <w:rFonts w:eastAsia="Arial"/>
              </w:rPr>
              <w:t>ant Secretary</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B5567" w14:textId="77777777" w:rsidR="00C93F13" w:rsidRPr="000B6BB9" w:rsidRDefault="00C93F13" w:rsidP="00553FF9">
            <w:pPr>
              <w:jc w:val="center"/>
              <w:rPr>
                <w:rFonts w:eastAsia="Arial"/>
              </w:rPr>
            </w:pPr>
            <w:r w:rsidRPr="000B6BB9">
              <w:rPr>
                <w:rFonts w:eastAsia="Arial"/>
              </w:rPr>
              <w:t>One vote</w:t>
            </w:r>
          </w:p>
        </w:tc>
      </w:tr>
      <w:tr w:rsidR="00C93F13" w:rsidRPr="000B6BB9" w14:paraId="4E4FB829" w14:textId="77777777" w:rsidTr="595BE765">
        <w:trPr>
          <w:trHeight w:hRule="exact" w:val="240"/>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40019" w14:textId="77777777" w:rsidR="00C93F13" w:rsidRPr="000B6BB9" w:rsidRDefault="00C93F13" w:rsidP="00553FF9">
            <w:pPr>
              <w:rPr>
                <w:rFonts w:eastAsia="Arial"/>
              </w:rPr>
            </w:pPr>
            <w:r w:rsidRPr="000B6BB9">
              <w:rPr>
                <w:rFonts w:eastAsia="Arial"/>
              </w:rPr>
              <w:t>Bra</w:t>
            </w:r>
            <w:r w:rsidRPr="000B6BB9">
              <w:rPr>
                <w:rFonts w:eastAsia="Arial"/>
                <w:spacing w:val="-1"/>
              </w:rPr>
              <w:t>n</w:t>
            </w:r>
            <w:r w:rsidRPr="000B6BB9">
              <w:rPr>
                <w:rFonts w:eastAsia="Arial"/>
              </w:rPr>
              <w:t>ch Tre</w:t>
            </w:r>
            <w:r w:rsidRPr="000B6BB9">
              <w:rPr>
                <w:rFonts w:eastAsia="Arial"/>
                <w:spacing w:val="-1"/>
              </w:rPr>
              <w:t>a</w:t>
            </w:r>
            <w:r w:rsidRPr="000B6BB9">
              <w:rPr>
                <w:rFonts w:eastAsia="Arial"/>
              </w:rPr>
              <w:t>sur</w:t>
            </w:r>
            <w:r w:rsidRPr="000B6BB9">
              <w:rPr>
                <w:rFonts w:eastAsia="Arial"/>
                <w:spacing w:val="-1"/>
              </w:rPr>
              <w:t>e</w:t>
            </w:r>
            <w:r w:rsidRPr="000B6BB9">
              <w:rPr>
                <w:rFonts w:eastAsia="Arial"/>
              </w:rPr>
              <w:t>r</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7CAC" w14:textId="77777777" w:rsidR="00C93F13" w:rsidRPr="000B6BB9" w:rsidRDefault="00C93F13" w:rsidP="00553FF9">
            <w:pPr>
              <w:jc w:val="center"/>
              <w:rPr>
                <w:rFonts w:eastAsia="Arial"/>
              </w:rPr>
            </w:pPr>
            <w:r w:rsidRPr="000B6BB9">
              <w:rPr>
                <w:rFonts w:eastAsia="Arial"/>
              </w:rPr>
              <w:t>One vote</w:t>
            </w:r>
          </w:p>
        </w:tc>
      </w:tr>
      <w:tr w:rsidR="00C93F13" w:rsidRPr="000B6BB9" w14:paraId="00255B27" w14:textId="77777777" w:rsidTr="595BE765">
        <w:trPr>
          <w:trHeight w:hRule="exact" w:val="241"/>
        </w:trPr>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8E977" w14:textId="77777777" w:rsidR="00C93F13" w:rsidRPr="000B6BB9" w:rsidRDefault="00C93F13" w:rsidP="00553FF9">
            <w:pPr>
              <w:rPr>
                <w:rFonts w:eastAsia="Arial"/>
              </w:rPr>
            </w:pPr>
            <w:r w:rsidRPr="000B6BB9">
              <w:rPr>
                <w:rFonts w:eastAsia="Arial"/>
              </w:rPr>
              <w:t>Bra</w:t>
            </w:r>
            <w:r w:rsidRPr="000B6BB9">
              <w:rPr>
                <w:rFonts w:eastAsia="Arial"/>
                <w:spacing w:val="-1"/>
              </w:rPr>
              <w:t>n</w:t>
            </w:r>
            <w:r w:rsidRPr="000B6BB9">
              <w:rPr>
                <w:rFonts w:eastAsia="Arial"/>
              </w:rPr>
              <w:t>ch Executive Members</w:t>
            </w:r>
          </w:p>
        </w:tc>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15BA3" w14:textId="77777777" w:rsidR="00C93F13" w:rsidRPr="000B6BB9" w:rsidRDefault="00C93F13" w:rsidP="00553FF9">
            <w:pPr>
              <w:jc w:val="center"/>
              <w:rPr>
                <w:rFonts w:eastAsia="Arial"/>
              </w:rPr>
            </w:pPr>
            <w:r w:rsidRPr="000B6BB9">
              <w:rPr>
                <w:rFonts w:eastAsia="Arial"/>
              </w:rPr>
              <w:t>One vote</w:t>
            </w:r>
          </w:p>
        </w:tc>
      </w:tr>
    </w:tbl>
    <w:p w14:paraId="5EFCA7EA" w14:textId="51FD0A8B" w:rsidR="595BE765" w:rsidRDefault="595BE765"/>
    <w:p w14:paraId="34269FF7" w14:textId="703F941A" w:rsidR="00C93F13" w:rsidRDefault="00C93F13" w:rsidP="00A1455C">
      <w:pPr>
        <w:pStyle w:val="Heading2"/>
        <w:rPr>
          <w:rFonts w:eastAsia="Arial"/>
        </w:rPr>
      </w:pPr>
      <w:bookmarkStart w:id="305" w:name="_Toc176874268"/>
      <w:r w:rsidRPr="000B6BB9">
        <w:rPr>
          <w:rFonts w:eastAsia="Arial"/>
        </w:rPr>
        <w:t>15</w:t>
      </w:r>
      <w:r w:rsidR="000208AD">
        <w:rPr>
          <w:rFonts w:eastAsia="Arial"/>
        </w:rPr>
        <w:t xml:space="preserve"> </w:t>
      </w:r>
      <w:r w:rsidR="000208AD" w:rsidRPr="002A6D59">
        <w:t>–</w:t>
      </w:r>
      <w:r w:rsidR="000208AD">
        <w:t xml:space="preserve"> </w:t>
      </w:r>
      <w:r w:rsidRPr="000B6BB9">
        <w:rPr>
          <w:rFonts w:eastAsia="Arial"/>
        </w:rPr>
        <w:t>BRANCH</w:t>
      </w:r>
      <w:r w:rsidRPr="000B6BB9">
        <w:rPr>
          <w:rFonts w:eastAsia="Arial"/>
          <w:spacing w:val="-1"/>
        </w:rPr>
        <w:t xml:space="preserve"> </w:t>
      </w:r>
      <w:r w:rsidRPr="00C93F13">
        <w:t>EXECUTIVE</w:t>
      </w:r>
      <w:r w:rsidRPr="000B6BB9">
        <w:rPr>
          <w:rFonts w:eastAsia="Arial"/>
          <w:spacing w:val="-1"/>
        </w:rPr>
        <w:t xml:space="preserve"> </w:t>
      </w:r>
      <w:r w:rsidRPr="000B6BB9">
        <w:rPr>
          <w:rFonts w:eastAsia="Arial"/>
        </w:rPr>
        <w:t>SUB-COMMITTEES</w:t>
      </w:r>
      <w:bookmarkEnd w:id="305"/>
    </w:p>
    <w:p w14:paraId="48D3946F" w14:textId="77777777" w:rsidR="00C93F13" w:rsidRDefault="00C93F13" w:rsidP="005E5428">
      <w:pPr>
        <w:tabs>
          <w:tab w:val="left" w:pos="680"/>
        </w:tabs>
        <w:jc w:val="left"/>
        <w:rPr>
          <w:rFonts w:eastAsia="Arial"/>
        </w:rPr>
      </w:pPr>
    </w:p>
    <w:p w14:paraId="77F2360B"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 xml:space="preserve">The </w:t>
      </w:r>
      <w:r w:rsidRPr="005E5428">
        <w:t>Branch</w:t>
      </w:r>
      <w:r w:rsidRPr="000B6BB9">
        <w:rPr>
          <w:rFonts w:eastAsia="Arial"/>
        </w:rPr>
        <w:t xml:space="preserve"> </w:t>
      </w:r>
      <w:r w:rsidRPr="008D48BA">
        <w:rPr>
          <w:rFonts w:eastAsia="Arial"/>
        </w:rPr>
        <w:t>Ex</w:t>
      </w:r>
      <w:r w:rsidRPr="000B6BB9">
        <w:rPr>
          <w:rFonts w:eastAsia="Arial"/>
        </w:rPr>
        <w:t>ecutive may establ</w:t>
      </w:r>
      <w:r w:rsidRPr="008D48BA">
        <w:rPr>
          <w:rFonts w:eastAsia="Arial"/>
        </w:rPr>
        <w:t>is</w:t>
      </w:r>
      <w:r w:rsidRPr="000B6BB9">
        <w:rPr>
          <w:rFonts w:eastAsia="Arial"/>
        </w:rPr>
        <w:t xml:space="preserve">h </w:t>
      </w:r>
      <w:r w:rsidRPr="008D48BA">
        <w:rPr>
          <w:rFonts w:eastAsia="Arial"/>
        </w:rPr>
        <w:t>o</w:t>
      </w:r>
      <w:r w:rsidRPr="000B6BB9">
        <w:rPr>
          <w:rFonts w:eastAsia="Arial"/>
        </w:rPr>
        <w:t>r termi</w:t>
      </w:r>
      <w:r w:rsidRPr="008D48BA">
        <w:rPr>
          <w:rFonts w:eastAsia="Arial"/>
        </w:rPr>
        <w:t>n</w:t>
      </w:r>
      <w:r w:rsidRPr="000B6BB9">
        <w:rPr>
          <w:rFonts w:eastAsia="Arial"/>
        </w:rPr>
        <w:t>ate s</w:t>
      </w:r>
      <w:r w:rsidRPr="008D48BA">
        <w:rPr>
          <w:rFonts w:eastAsia="Arial"/>
        </w:rPr>
        <w:t>u</w:t>
      </w:r>
      <w:r w:rsidRPr="000B6BB9">
        <w:rPr>
          <w:rFonts w:eastAsia="Arial"/>
        </w:rPr>
        <w:t>b-committe</w:t>
      </w:r>
      <w:r w:rsidRPr="008D48BA">
        <w:rPr>
          <w:rFonts w:eastAsia="Arial"/>
        </w:rPr>
        <w:t>e</w:t>
      </w:r>
      <w:r w:rsidRPr="000B6BB9">
        <w:rPr>
          <w:rFonts w:eastAsia="Arial"/>
        </w:rPr>
        <w:t xml:space="preserve">s </w:t>
      </w:r>
      <w:r w:rsidRPr="008D48BA">
        <w:rPr>
          <w:rFonts w:eastAsia="Arial"/>
        </w:rPr>
        <w:t>a</w:t>
      </w:r>
      <w:r w:rsidRPr="000B6BB9">
        <w:rPr>
          <w:rFonts w:eastAsia="Arial"/>
        </w:rPr>
        <w:t>s it determi</w:t>
      </w:r>
      <w:r w:rsidRPr="008D48BA">
        <w:rPr>
          <w:rFonts w:eastAsia="Arial"/>
        </w:rPr>
        <w:t>ne</w:t>
      </w:r>
      <w:r w:rsidRPr="000B6BB9">
        <w:rPr>
          <w:rFonts w:eastAsia="Arial"/>
        </w:rPr>
        <w:t>s ap</w:t>
      </w:r>
      <w:r w:rsidRPr="008D48BA">
        <w:rPr>
          <w:rFonts w:eastAsia="Arial"/>
        </w:rPr>
        <w:t>p</w:t>
      </w:r>
      <w:r w:rsidRPr="000B6BB9">
        <w:rPr>
          <w:rFonts w:eastAsia="Arial"/>
        </w:rPr>
        <w:t>ro</w:t>
      </w:r>
      <w:r w:rsidRPr="008D48BA">
        <w:rPr>
          <w:rFonts w:eastAsia="Arial"/>
        </w:rPr>
        <w:t>p</w:t>
      </w:r>
      <w:r w:rsidRPr="000B6BB9">
        <w:rPr>
          <w:rFonts w:eastAsia="Arial"/>
        </w:rPr>
        <w:t>riate.</w:t>
      </w:r>
    </w:p>
    <w:p w14:paraId="22104E64" w14:textId="77777777" w:rsidR="00C93F13" w:rsidRDefault="00C93F13" w:rsidP="005E5428">
      <w:pPr>
        <w:tabs>
          <w:tab w:val="left" w:pos="680"/>
        </w:tabs>
        <w:ind w:left="675" w:hanging="675"/>
        <w:jc w:val="left"/>
        <w:rPr>
          <w:rFonts w:eastAsia="Arial"/>
        </w:rPr>
      </w:pPr>
    </w:p>
    <w:p w14:paraId="669C18AF"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The</w:t>
      </w:r>
      <w:r w:rsidRPr="008D48BA">
        <w:rPr>
          <w:rFonts w:eastAsia="Arial"/>
        </w:rPr>
        <w:t xml:space="preserve"> </w:t>
      </w:r>
      <w:r w:rsidRPr="005E5428">
        <w:t>Branch</w:t>
      </w:r>
      <w:r w:rsidRPr="008D48BA">
        <w:rPr>
          <w:rFonts w:eastAsia="Arial"/>
        </w:rPr>
        <w:t xml:space="preserve"> </w:t>
      </w:r>
      <w:r w:rsidRPr="000B6BB9">
        <w:rPr>
          <w:rFonts w:eastAsia="Arial"/>
        </w:rPr>
        <w:t>Executive</w:t>
      </w:r>
      <w:r w:rsidRPr="008D48BA">
        <w:rPr>
          <w:rFonts w:eastAsia="Arial"/>
        </w:rPr>
        <w:t xml:space="preserve"> ha</w:t>
      </w:r>
      <w:r w:rsidRPr="000B6BB9">
        <w:rPr>
          <w:rFonts w:eastAsia="Arial"/>
        </w:rPr>
        <w:t>s</w:t>
      </w:r>
      <w:r w:rsidRPr="008D48BA">
        <w:rPr>
          <w:rFonts w:eastAsia="Arial"/>
        </w:rPr>
        <w:t xml:space="preserve"> </w:t>
      </w:r>
      <w:r w:rsidRPr="000B6BB9">
        <w:rPr>
          <w:rFonts w:eastAsia="Arial"/>
        </w:rPr>
        <w:t>the</w:t>
      </w:r>
      <w:r w:rsidRPr="008D48BA">
        <w:rPr>
          <w:rFonts w:eastAsia="Arial"/>
        </w:rPr>
        <w:t xml:space="preserve"> p</w:t>
      </w:r>
      <w:r w:rsidRPr="000B6BB9">
        <w:rPr>
          <w:rFonts w:eastAsia="Arial"/>
        </w:rPr>
        <w:t>ow</w:t>
      </w:r>
      <w:r w:rsidRPr="008D48BA">
        <w:rPr>
          <w:rFonts w:eastAsia="Arial"/>
        </w:rPr>
        <w:t>e</w:t>
      </w:r>
      <w:r w:rsidRPr="000B6BB9">
        <w:rPr>
          <w:rFonts w:eastAsia="Arial"/>
        </w:rPr>
        <w:t>r</w:t>
      </w:r>
      <w:r w:rsidRPr="008D48BA">
        <w:rPr>
          <w:rFonts w:eastAsia="Arial"/>
        </w:rPr>
        <w:t xml:space="preserve"> t</w:t>
      </w:r>
      <w:r w:rsidRPr="000B6BB9">
        <w:rPr>
          <w:rFonts w:eastAsia="Arial"/>
        </w:rPr>
        <w:t>o</w:t>
      </w:r>
      <w:r w:rsidRPr="008D48BA">
        <w:rPr>
          <w:rFonts w:eastAsia="Arial"/>
        </w:rPr>
        <w:t xml:space="preserve"> </w:t>
      </w:r>
      <w:r w:rsidRPr="000B6BB9">
        <w:rPr>
          <w:rFonts w:eastAsia="Arial"/>
        </w:rPr>
        <w:t>de</w:t>
      </w:r>
      <w:r w:rsidRPr="008D48BA">
        <w:rPr>
          <w:rFonts w:eastAsia="Arial"/>
        </w:rPr>
        <w:t>l</w:t>
      </w:r>
      <w:r w:rsidRPr="000B6BB9">
        <w:rPr>
          <w:rFonts w:eastAsia="Arial"/>
        </w:rPr>
        <w:t>egate</w:t>
      </w:r>
      <w:r w:rsidRPr="008D48BA">
        <w:rPr>
          <w:rFonts w:eastAsia="Arial"/>
        </w:rPr>
        <w:t xml:space="preserve"> </w:t>
      </w:r>
      <w:r w:rsidRPr="000B6BB9">
        <w:rPr>
          <w:rFonts w:eastAsia="Arial"/>
        </w:rPr>
        <w:t>to</w:t>
      </w:r>
      <w:r w:rsidRPr="008D48BA">
        <w:rPr>
          <w:rFonts w:eastAsia="Arial"/>
        </w:rPr>
        <w:t xml:space="preserve"> </w:t>
      </w:r>
      <w:r w:rsidRPr="000B6BB9">
        <w:rPr>
          <w:rFonts w:eastAsia="Arial"/>
        </w:rPr>
        <w:t>a</w:t>
      </w:r>
      <w:r w:rsidRPr="008D48BA">
        <w:rPr>
          <w:rFonts w:eastAsia="Arial"/>
        </w:rPr>
        <w:t xml:space="preserve"> Br</w:t>
      </w:r>
      <w:r w:rsidRPr="000B6BB9">
        <w:rPr>
          <w:rFonts w:eastAsia="Arial"/>
        </w:rPr>
        <w:t>a</w:t>
      </w:r>
      <w:r w:rsidRPr="008D48BA">
        <w:rPr>
          <w:rFonts w:eastAsia="Arial"/>
        </w:rPr>
        <w:t>n</w:t>
      </w:r>
      <w:r w:rsidRPr="000B6BB9">
        <w:rPr>
          <w:rFonts w:eastAsia="Arial"/>
        </w:rPr>
        <w:t>ch</w:t>
      </w:r>
      <w:r w:rsidRPr="008D48BA">
        <w:rPr>
          <w:rFonts w:eastAsia="Arial"/>
        </w:rPr>
        <w:t xml:space="preserve"> </w:t>
      </w:r>
      <w:r w:rsidRPr="000B6BB9">
        <w:rPr>
          <w:rFonts w:eastAsia="Arial"/>
        </w:rPr>
        <w:t>Executive</w:t>
      </w:r>
      <w:r w:rsidRPr="008D48BA">
        <w:rPr>
          <w:rFonts w:eastAsia="Arial"/>
        </w:rPr>
        <w:t xml:space="preserve"> </w:t>
      </w:r>
      <w:r w:rsidRPr="000B6BB9">
        <w:rPr>
          <w:rFonts w:eastAsia="Arial"/>
        </w:rPr>
        <w:t>s</w:t>
      </w:r>
      <w:r w:rsidRPr="008D48BA">
        <w:rPr>
          <w:rFonts w:eastAsia="Arial"/>
        </w:rPr>
        <w:t>u</w:t>
      </w:r>
      <w:r w:rsidRPr="000B6BB9">
        <w:rPr>
          <w:rFonts w:eastAsia="Arial"/>
        </w:rPr>
        <w:t>b</w:t>
      </w:r>
      <w:r w:rsidRPr="008D48BA">
        <w:rPr>
          <w:rFonts w:eastAsia="Arial"/>
        </w:rPr>
        <w:t>-</w:t>
      </w:r>
      <w:r w:rsidRPr="000B6BB9">
        <w:rPr>
          <w:rFonts w:eastAsia="Arial"/>
        </w:rPr>
        <w:t>committee</w:t>
      </w:r>
      <w:r w:rsidRPr="008D48BA">
        <w:rPr>
          <w:rFonts w:eastAsia="Arial"/>
        </w:rPr>
        <w:t xml:space="preserve"> </w:t>
      </w:r>
      <w:r w:rsidRPr="000B6BB9">
        <w:rPr>
          <w:rFonts w:eastAsia="Arial"/>
        </w:rPr>
        <w:t>that</w:t>
      </w:r>
      <w:r w:rsidRPr="008D48BA">
        <w:rPr>
          <w:rFonts w:eastAsia="Arial"/>
        </w:rPr>
        <w:t xml:space="preserve"> </w:t>
      </w:r>
      <w:r w:rsidRPr="000B6BB9">
        <w:rPr>
          <w:rFonts w:eastAsia="Arial"/>
        </w:rPr>
        <w:t>p</w:t>
      </w:r>
      <w:r w:rsidRPr="008D48BA">
        <w:rPr>
          <w:rFonts w:eastAsia="Arial"/>
        </w:rPr>
        <w:t>a</w:t>
      </w:r>
      <w:r w:rsidRPr="000B6BB9">
        <w:rPr>
          <w:rFonts w:eastAsia="Arial"/>
        </w:rPr>
        <w:t>rt</w:t>
      </w:r>
      <w:r w:rsidRPr="008D48BA">
        <w:rPr>
          <w:rFonts w:eastAsia="Arial"/>
        </w:rPr>
        <w:t xml:space="preserve"> </w:t>
      </w:r>
      <w:r w:rsidRPr="000B6BB9">
        <w:rPr>
          <w:rFonts w:eastAsia="Arial"/>
        </w:rPr>
        <w:t>of its powers as</w:t>
      </w:r>
      <w:r w:rsidRPr="008D48BA">
        <w:rPr>
          <w:rFonts w:eastAsia="Arial"/>
        </w:rPr>
        <w:t xml:space="preserve"> </w:t>
      </w:r>
      <w:r w:rsidRPr="000B6BB9">
        <w:rPr>
          <w:rFonts w:eastAsia="Arial"/>
        </w:rPr>
        <w:t>it determin</w:t>
      </w:r>
      <w:r w:rsidRPr="008D48BA">
        <w:rPr>
          <w:rFonts w:eastAsia="Arial"/>
        </w:rPr>
        <w:t>e</w:t>
      </w:r>
      <w:r w:rsidRPr="000B6BB9">
        <w:rPr>
          <w:rFonts w:eastAsia="Arial"/>
        </w:rPr>
        <w:t>s</w:t>
      </w:r>
      <w:r w:rsidRPr="008D48BA">
        <w:rPr>
          <w:rFonts w:eastAsia="Arial"/>
        </w:rPr>
        <w:t xml:space="preserve"> </w:t>
      </w:r>
      <w:r w:rsidRPr="000B6BB9">
        <w:rPr>
          <w:rFonts w:eastAsia="Arial"/>
        </w:rPr>
        <w:t>appro</w:t>
      </w:r>
      <w:r w:rsidRPr="008D48BA">
        <w:rPr>
          <w:rFonts w:eastAsia="Arial"/>
        </w:rPr>
        <w:t>p</w:t>
      </w:r>
      <w:r w:rsidRPr="000B6BB9">
        <w:rPr>
          <w:rFonts w:eastAsia="Arial"/>
        </w:rPr>
        <w:t>riate, other than the power to d</w:t>
      </w:r>
      <w:r w:rsidRPr="008D48BA">
        <w:rPr>
          <w:rFonts w:eastAsia="Arial"/>
        </w:rPr>
        <w:t>e</w:t>
      </w:r>
      <w:r w:rsidRPr="000B6BB9">
        <w:rPr>
          <w:rFonts w:eastAsia="Arial"/>
        </w:rPr>
        <w:t>legate.</w:t>
      </w:r>
    </w:p>
    <w:p w14:paraId="0D6BE0EC" w14:textId="77777777" w:rsidR="00C93F13" w:rsidRDefault="00C93F13" w:rsidP="005E5428">
      <w:pPr>
        <w:tabs>
          <w:tab w:val="left" w:pos="680"/>
        </w:tabs>
        <w:ind w:left="675" w:hanging="675"/>
        <w:jc w:val="left"/>
        <w:rPr>
          <w:rFonts w:eastAsia="Arial"/>
        </w:rPr>
      </w:pPr>
    </w:p>
    <w:p w14:paraId="7EA06E0F"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A</w:t>
      </w:r>
      <w:r w:rsidRPr="008D48BA">
        <w:rPr>
          <w:rFonts w:eastAsia="Arial"/>
        </w:rPr>
        <w:t xml:space="preserve"> </w:t>
      </w:r>
      <w:r w:rsidRPr="000B6BB9">
        <w:rPr>
          <w:rFonts w:eastAsia="Arial"/>
        </w:rPr>
        <w:t>Branch</w:t>
      </w:r>
      <w:r w:rsidRPr="008D48BA">
        <w:rPr>
          <w:rFonts w:eastAsia="Arial"/>
        </w:rPr>
        <w:t xml:space="preserve"> </w:t>
      </w:r>
      <w:r w:rsidRPr="005E5428">
        <w:t>Executive</w:t>
      </w:r>
      <w:r w:rsidRPr="008D48BA">
        <w:rPr>
          <w:rFonts w:eastAsia="Arial"/>
        </w:rPr>
        <w:t xml:space="preserve"> </w:t>
      </w:r>
      <w:r w:rsidRPr="000B6BB9">
        <w:rPr>
          <w:rFonts w:eastAsia="Arial"/>
        </w:rPr>
        <w:t>sub-committee</w:t>
      </w:r>
      <w:r w:rsidRPr="008D48BA">
        <w:rPr>
          <w:rFonts w:eastAsia="Arial"/>
        </w:rPr>
        <w:t xml:space="preserve"> </w:t>
      </w:r>
      <w:r w:rsidRPr="000B6BB9">
        <w:rPr>
          <w:rFonts w:eastAsia="Arial"/>
        </w:rPr>
        <w:t>will</w:t>
      </w:r>
      <w:r w:rsidRPr="008D48BA">
        <w:rPr>
          <w:rFonts w:eastAsia="Arial"/>
        </w:rPr>
        <w:t xml:space="preserve"> </w:t>
      </w:r>
      <w:r w:rsidRPr="000B6BB9">
        <w:rPr>
          <w:rFonts w:eastAsia="Arial"/>
        </w:rPr>
        <w:t>be</w:t>
      </w:r>
      <w:r w:rsidRPr="008D48BA">
        <w:rPr>
          <w:rFonts w:eastAsia="Arial"/>
        </w:rPr>
        <w:t xml:space="preserve"> </w:t>
      </w:r>
      <w:r w:rsidRPr="000B6BB9">
        <w:rPr>
          <w:rFonts w:eastAsia="Arial"/>
        </w:rPr>
        <w:t>compris</w:t>
      </w:r>
      <w:r w:rsidRPr="008D48BA">
        <w:rPr>
          <w:rFonts w:eastAsia="Arial"/>
        </w:rPr>
        <w:t>e</w:t>
      </w:r>
      <w:r w:rsidRPr="000B6BB9">
        <w:rPr>
          <w:rFonts w:eastAsia="Arial"/>
        </w:rPr>
        <w:t>d</w:t>
      </w:r>
      <w:r w:rsidRPr="008D48BA">
        <w:rPr>
          <w:rFonts w:eastAsia="Arial"/>
        </w:rPr>
        <w:t xml:space="preserve"> </w:t>
      </w:r>
      <w:r w:rsidRPr="000B6BB9">
        <w:rPr>
          <w:rFonts w:eastAsia="Arial"/>
        </w:rPr>
        <w:t>of</w:t>
      </w:r>
      <w:r w:rsidRPr="008D48BA">
        <w:rPr>
          <w:rFonts w:eastAsia="Arial"/>
        </w:rPr>
        <w:t xml:space="preserve"> </w:t>
      </w:r>
      <w:r w:rsidRPr="000B6BB9">
        <w:rPr>
          <w:rFonts w:eastAsia="Arial"/>
        </w:rPr>
        <w:t>such</w:t>
      </w:r>
      <w:r w:rsidRPr="008D48BA">
        <w:rPr>
          <w:rFonts w:eastAsia="Arial"/>
        </w:rPr>
        <w:t xml:space="preserve"> </w:t>
      </w:r>
      <w:r w:rsidRPr="000B6BB9">
        <w:rPr>
          <w:rFonts w:eastAsia="Arial"/>
        </w:rPr>
        <w:t>me</w:t>
      </w:r>
      <w:r w:rsidRPr="008D48BA">
        <w:rPr>
          <w:rFonts w:eastAsia="Arial"/>
        </w:rPr>
        <w:t>m</w:t>
      </w:r>
      <w:r w:rsidRPr="000B6BB9">
        <w:rPr>
          <w:rFonts w:eastAsia="Arial"/>
        </w:rPr>
        <w:t>bers</w:t>
      </w:r>
      <w:r w:rsidRPr="008D48BA">
        <w:rPr>
          <w:rFonts w:eastAsia="Arial"/>
        </w:rPr>
        <w:t xml:space="preserve"> </w:t>
      </w:r>
      <w:r w:rsidRPr="000B6BB9">
        <w:rPr>
          <w:rFonts w:eastAsia="Arial"/>
        </w:rPr>
        <w:t>of</w:t>
      </w:r>
      <w:r w:rsidRPr="008D48BA">
        <w:rPr>
          <w:rFonts w:eastAsia="Arial"/>
        </w:rPr>
        <w:t xml:space="preserve"> </w:t>
      </w:r>
      <w:r w:rsidRPr="000B6BB9">
        <w:rPr>
          <w:rFonts w:eastAsia="Arial"/>
        </w:rPr>
        <w:t>the</w:t>
      </w:r>
      <w:r w:rsidRPr="008D48BA">
        <w:rPr>
          <w:rFonts w:eastAsia="Arial"/>
        </w:rPr>
        <w:t xml:space="preserve"> </w:t>
      </w:r>
      <w:r w:rsidRPr="000B6BB9">
        <w:rPr>
          <w:rFonts w:eastAsia="Arial"/>
        </w:rPr>
        <w:t>Branch</w:t>
      </w:r>
      <w:r w:rsidRPr="008D48BA">
        <w:rPr>
          <w:rFonts w:eastAsia="Arial"/>
        </w:rPr>
        <w:t xml:space="preserve"> </w:t>
      </w:r>
      <w:r w:rsidRPr="000B6BB9">
        <w:rPr>
          <w:rFonts w:eastAsia="Arial"/>
        </w:rPr>
        <w:t>Execut</w:t>
      </w:r>
      <w:r w:rsidRPr="008D48BA">
        <w:rPr>
          <w:rFonts w:eastAsia="Arial"/>
        </w:rPr>
        <w:t>iv</w:t>
      </w:r>
      <w:r w:rsidRPr="000B6BB9">
        <w:rPr>
          <w:rFonts w:eastAsia="Arial"/>
        </w:rPr>
        <w:t>e</w:t>
      </w:r>
      <w:r w:rsidRPr="008D48BA">
        <w:rPr>
          <w:rFonts w:eastAsia="Arial"/>
        </w:rPr>
        <w:t xml:space="preserve"> </w:t>
      </w:r>
      <w:r w:rsidRPr="000B6BB9">
        <w:rPr>
          <w:rFonts w:eastAsia="Arial"/>
        </w:rPr>
        <w:t>as the Bra</w:t>
      </w:r>
      <w:r w:rsidRPr="008D48BA">
        <w:rPr>
          <w:rFonts w:eastAsia="Arial"/>
        </w:rPr>
        <w:t>n</w:t>
      </w:r>
      <w:r w:rsidRPr="000B6BB9">
        <w:rPr>
          <w:rFonts w:eastAsia="Arial"/>
        </w:rPr>
        <w:t>ch Executive det</w:t>
      </w:r>
      <w:r w:rsidRPr="008D48BA">
        <w:rPr>
          <w:rFonts w:eastAsia="Arial"/>
        </w:rPr>
        <w:t>e</w:t>
      </w:r>
      <w:r w:rsidRPr="000B6BB9">
        <w:rPr>
          <w:rFonts w:eastAsia="Arial"/>
        </w:rPr>
        <w:t>rmin</w:t>
      </w:r>
      <w:r w:rsidRPr="008D48BA">
        <w:rPr>
          <w:rFonts w:eastAsia="Arial"/>
        </w:rPr>
        <w:t>e</w:t>
      </w:r>
      <w:r w:rsidRPr="000B6BB9">
        <w:rPr>
          <w:rFonts w:eastAsia="Arial"/>
        </w:rPr>
        <w:t>s.</w:t>
      </w:r>
    </w:p>
    <w:p w14:paraId="6BAB3BB8"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231EEEDE"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5E5428">
        <w:t>(d)</w:t>
      </w:r>
      <w:r w:rsidRPr="005E5428">
        <w:tab/>
        <w:t>The Branch S</w:t>
      </w:r>
      <w:r w:rsidRPr="000B6BB9">
        <w:rPr>
          <w:rFonts w:eastAsia="Arial"/>
        </w:rPr>
        <w:t xml:space="preserve">ecretary is </w:t>
      </w:r>
      <w:r w:rsidRPr="008D48BA">
        <w:rPr>
          <w:rFonts w:eastAsia="Arial"/>
        </w:rPr>
        <w:t>en</w:t>
      </w:r>
      <w:r w:rsidRPr="000B6BB9">
        <w:rPr>
          <w:rFonts w:eastAsia="Arial"/>
        </w:rPr>
        <w:t>titled to be a</w:t>
      </w:r>
      <w:r w:rsidRPr="008D48BA">
        <w:rPr>
          <w:rFonts w:eastAsia="Arial"/>
        </w:rPr>
        <w:t xml:space="preserve"> </w:t>
      </w:r>
      <w:r w:rsidRPr="000B6BB9">
        <w:rPr>
          <w:rFonts w:eastAsia="Arial"/>
        </w:rPr>
        <w:t>memb</w:t>
      </w:r>
      <w:r w:rsidRPr="008D48BA">
        <w:rPr>
          <w:rFonts w:eastAsia="Arial"/>
        </w:rPr>
        <w:t>e</w:t>
      </w:r>
      <w:r w:rsidRPr="000B6BB9">
        <w:rPr>
          <w:rFonts w:eastAsia="Arial"/>
        </w:rPr>
        <w:t>r of all Branch Executive sub-c</w:t>
      </w:r>
      <w:r w:rsidRPr="008D48BA">
        <w:rPr>
          <w:rFonts w:eastAsia="Arial"/>
        </w:rPr>
        <w:t>o</w:t>
      </w:r>
      <w:r w:rsidRPr="000B6BB9">
        <w:rPr>
          <w:rFonts w:eastAsia="Arial"/>
        </w:rPr>
        <w:t>mmittees.</w:t>
      </w:r>
    </w:p>
    <w:p w14:paraId="74BE7936" w14:textId="77777777" w:rsidR="00C93F13" w:rsidRDefault="00C93F13" w:rsidP="005E5428">
      <w:pPr>
        <w:tabs>
          <w:tab w:val="left" w:pos="680"/>
        </w:tabs>
        <w:ind w:left="1440" w:hanging="1440"/>
        <w:jc w:val="left"/>
        <w:rPr>
          <w:rFonts w:eastAsia="Arial"/>
        </w:rPr>
      </w:pPr>
    </w:p>
    <w:p w14:paraId="4A3D0028"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(e)</w:t>
      </w:r>
      <w:r w:rsidRPr="000B6BB9">
        <w:rPr>
          <w:rFonts w:eastAsia="Arial"/>
        </w:rPr>
        <w:tab/>
        <w:t>Sub-rule</w:t>
      </w:r>
      <w:r w:rsidRPr="008D48BA">
        <w:rPr>
          <w:rFonts w:eastAsia="Arial"/>
        </w:rPr>
        <w:t xml:space="preserve"> </w:t>
      </w:r>
      <w:r w:rsidRPr="000B6BB9">
        <w:rPr>
          <w:rFonts w:eastAsia="Arial"/>
        </w:rPr>
        <w:t>(</w:t>
      </w:r>
      <w:r w:rsidRPr="008D48BA">
        <w:rPr>
          <w:rFonts w:eastAsia="Arial"/>
        </w:rPr>
        <w:t>b</w:t>
      </w:r>
      <w:r w:rsidRPr="000B6BB9">
        <w:rPr>
          <w:rFonts w:eastAsia="Arial"/>
        </w:rPr>
        <w:t>)</w:t>
      </w:r>
      <w:r w:rsidRPr="008D48BA">
        <w:rPr>
          <w:rFonts w:eastAsia="Arial"/>
        </w:rPr>
        <w:t xml:space="preserve"> </w:t>
      </w:r>
      <w:r w:rsidRPr="005E5428">
        <w:t>does</w:t>
      </w:r>
      <w:r w:rsidRPr="008D48BA">
        <w:rPr>
          <w:rFonts w:eastAsia="Arial"/>
        </w:rPr>
        <w:t xml:space="preserve"> n</w:t>
      </w:r>
      <w:r w:rsidRPr="000B6BB9">
        <w:rPr>
          <w:rFonts w:eastAsia="Arial"/>
        </w:rPr>
        <w:t>ot</w:t>
      </w:r>
      <w:r w:rsidRPr="008D48BA">
        <w:rPr>
          <w:rFonts w:eastAsia="Arial"/>
        </w:rPr>
        <w:t xml:space="preserve"> p</w:t>
      </w:r>
      <w:r w:rsidRPr="000B6BB9">
        <w:rPr>
          <w:rFonts w:eastAsia="Arial"/>
        </w:rPr>
        <w:t>r</w:t>
      </w:r>
      <w:r w:rsidRPr="008D48BA">
        <w:rPr>
          <w:rFonts w:eastAsia="Arial"/>
        </w:rPr>
        <w:t>ev</w:t>
      </w:r>
      <w:r w:rsidRPr="000B6BB9">
        <w:rPr>
          <w:rFonts w:eastAsia="Arial"/>
        </w:rPr>
        <w:t>ent</w:t>
      </w:r>
      <w:r w:rsidRPr="008D48BA">
        <w:rPr>
          <w:rFonts w:eastAsia="Arial"/>
        </w:rPr>
        <w:t xml:space="preserve"> </w:t>
      </w:r>
      <w:r w:rsidRPr="000B6BB9">
        <w:rPr>
          <w:rFonts w:eastAsia="Arial"/>
        </w:rPr>
        <w:t>the</w:t>
      </w:r>
      <w:r w:rsidRPr="008D48BA">
        <w:rPr>
          <w:rFonts w:eastAsia="Arial"/>
        </w:rPr>
        <w:t xml:space="preserve"> </w:t>
      </w:r>
      <w:r w:rsidRPr="000B6BB9">
        <w:rPr>
          <w:rFonts w:eastAsia="Arial"/>
        </w:rPr>
        <w:t>Br</w:t>
      </w:r>
      <w:r w:rsidRPr="008D48BA">
        <w:rPr>
          <w:rFonts w:eastAsia="Arial"/>
        </w:rPr>
        <w:t>a</w:t>
      </w:r>
      <w:r w:rsidRPr="000B6BB9">
        <w:rPr>
          <w:rFonts w:eastAsia="Arial"/>
        </w:rPr>
        <w:t>nch</w:t>
      </w:r>
      <w:r w:rsidRPr="008D48BA">
        <w:rPr>
          <w:rFonts w:eastAsia="Arial"/>
        </w:rPr>
        <w:t xml:space="preserve"> </w:t>
      </w:r>
      <w:r w:rsidRPr="000B6BB9">
        <w:rPr>
          <w:rFonts w:eastAsia="Arial"/>
        </w:rPr>
        <w:t>Exe</w:t>
      </w:r>
      <w:r w:rsidRPr="008D48BA">
        <w:rPr>
          <w:rFonts w:eastAsia="Arial"/>
        </w:rPr>
        <w:t>c</w:t>
      </w:r>
      <w:r w:rsidRPr="000B6BB9">
        <w:rPr>
          <w:rFonts w:eastAsia="Arial"/>
        </w:rPr>
        <w:t>utive</w:t>
      </w:r>
      <w:r w:rsidRPr="008D48BA">
        <w:rPr>
          <w:rFonts w:eastAsia="Arial"/>
        </w:rPr>
        <w:t xml:space="preserve"> </w:t>
      </w:r>
      <w:r w:rsidRPr="000B6BB9">
        <w:rPr>
          <w:rFonts w:eastAsia="Arial"/>
        </w:rPr>
        <w:t>from</w:t>
      </w:r>
      <w:r w:rsidRPr="008D48BA">
        <w:rPr>
          <w:rFonts w:eastAsia="Arial"/>
        </w:rPr>
        <w:t xml:space="preserve"> </w:t>
      </w:r>
      <w:r w:rsidRPr="000B6BB9">
        <w:rPr>
          <w:rFonts w:eastAsia="Arial"/>
        </w:rPr>
        <w:t>co-o</w:t>
      </w:r>
      <w:r w:rsidRPr="008D48BA">
        <w:rPr>
          <w:rFonts w:eastAsia="Arial"/>
        </w:rPr>
        <w:t>p</w:t>
      </w:r>
      <w:r w:rsidRPr="000B6BB9">
        <w:rPr>
          <w:rFonts w:eastAsia="Arial"/>
        </w:rPr>
        <w:t>ting,</w:t>
      </w:r>
      <w:r w:rsidRPr="008D48BA">
        <w:rPr>
          <w:rFonts w:eastAsia="Arial"/>
        </w:rPr>
        <w:t xml:space="preserve"> </w:t>
      </w:r>
      <w:r w:rsidRPr="000B6BB9">
        <w:rPr>
          <w:rFonts w:eastAsia="Arial"/>
        </w:rPr>
        <w:t>with</w:t>
      </w:r>
      <w:r w:rsidRPr="008D48BA">
        <w:rPr>
          <w:rFonts w:eastAsia="Arial"/>
        </w:rPr>
        <w:t xml:space="preserve"> </w:t>
      </w:r>
      <w:r w:rsidRPr="000B6BB9">
        <w:rPr>
          <w:rFonts w:eastAsia="Arial"/>
        </w:rPr>
        <w:t>a</w:t>
      </w:r>
      <w:r w:rsidRPr="008D48BA">
        <w:rPr>
          <w:rFonts w:eastAsia="Arial"/>
        </w:rPr>
        <w:t xml:space="preserve"> </w:t>
      </w:r>
      <w:r w:rsidRPr="000B6BB9">
        <w:rPr>
          <w:rFonts w:eastAsia="Arial"/>
        </w:rPr>
        <w:t>memb</w:t>
      </w:r>
      <w:r w:rsidRPr="008D48BA">
        <w:rPr>
          <w:rFonts w:eastAsia="Arial"/>
        </w:rPr>
        <w:t>e</w:t>
      </w:r>
      <w:r w:rsidRPr="000B6BB9">
        <w:rPr>
          <w:rFonts w:eastAsia="Arial"/>
        </w:rPr>
        <w:t>r</w:t>
      </w:r>
      <w:r w:rsidRPr="008D48BA">
        <w:rPr>
          <w:rFonts w:eastAsia="Arial"/>
        </w:rPr>
        <w:t>'</w:t>
      </w:r>
      <w:r w:rsidRPr="000B6BB9">
        <w:rPr>
          <w:rFonts w:eastAsia="Arial"/>
        </w:rPr>
        <w:t>s</w:t>
      </w:r>
      <w:r w:rsidRPr="008D48BA">
        <w:rPr>
          <w:rFonts w:eastAsia="Arial"/>
        </w:rPr>
        <w:t xml:space="preserve"> </w:t>
      </w:r>
      <w:r w:rsidRPr="000B6BB9">
        <w:rPr>
          <w:rFonts w:eastAsia="Arial"/>
        </w:rPr>
        <w:t>c</w:t>
      </w:r>
      <w:r w:rsidRPr="008D48BA">
        <w:rPr>
          <w:rFonts w:eastAsia="Arial"/>
        </w:rPr>
        <w:t>o</w:t>
      </w:r>
      <w:r w:rsidRPr="000B6BB9">
        <w:rPr>
          <w:rFonts w:eastAsia="Arial"/>
        </w:rPr>
        <w:t>ns</w:t>
      </w:r>
      <w:r w:rsidRPr="008D48BA">
        <w:rPr>
          <w:rFonts w:eastAsia="Arial"/>
        </w:rPr>
        <w:t>e</w:t>
      </w:r>
      <w:r w:rsidRPr="000B6BB9">
        <w:rPr>
          <w:rFonts w:eastAsia="Arial"/>
        </w:rPr>
        <w:t>nt, memb</w:t>
      </w:r>
      <w:r w:rsidRPr="008D48BA">
        <w:rPr>
          <w:rFonts w:eastAsia="Arial"/>
        </w:rPr>
        <w:t>e</w:t>
      </w:r>
      <w:r w:rsidRPr="000B6BB9">
        <w:rPr>
          <w:rFonts w:eastAsia="Arial"/>
        </w:rPr>
        <w:t xml:space="preserve">rs of </w:t>
      </w:r>
      <w:r w:rsidRPr="008D48BA">
        <w:rPr>
          <w:rFonts w:eastAsia="Arial"/>
        </w:rPr>
        <w:t>t</w:t>
      </w:r>
      <w:r w:rsidRPr="000B6BB9">
        <w:rPr>
          <w:rFonts w:eastAsia="Arial"/>
        </w:rPr>
        <w:t>he Bra</w:t>
      </w:r>
      <w:r w:rsidRPr="008D48BA">
        <w:rPr>
          <w:rFonts w:eastAsia="Arial"/>
        </w:rPr>
        <w:t>n</w:t>
      </w:r>
      <w:r w:rsidRPr="000B6BB9">
        <w:rPr>
          <w:rFonts w:eastAsia="Arial"/>
        </w:rPr>
        <w:t>ch to</w:t>
      </w:r>
      <w:r w:rsidRPr="008D48BA">
        <w:rPr>
          <w:rFonts w:eastAsia="Arial"/>
        </w:rPr>
        <w:t xml:space="preserve"> </w:t>
      </w:r>
      <w:r w:rsidRPr="000B6BB9">
        <w:rPr>
          <w:rFonts w:eastAsia="Arial"/>
        </w:rPr>
        <w:t>be a mem</w:t>
      </w:r>
      <w:r w:rsidRPr="008D48BA">
        <w:rPr>
          <w:rFonts w:eastAsia="Arial"/>
        </w:rPr>
        <w:t>b</w:t>
      </w:r>
      <w:r w:rsidRPr="000B6BB9">
        <w:rPr>
          <w:rFonts w:eastAsia="Arial"/>
        </w:rPr>
        <w:t>er of a Branch</w:t>
      </w:r>
      <w:r w:rsidRPr="008D48BA">
        <w:rPr>
          <w:rFonts w:eastAsia="Arial"/>
        </w:rPr>
        <w:t xml:space="preserve"> </w:t>
      </w:r>
      <w:r w:rsidRPr="000B6BB9">
        <w:rPr>
          <w:rFonts w:eastAsia="Arial"/>
        </w:rPr>
        <w:t>Executive s</w:t>
      </w:r>
      <w:r w:rsidRPr="008D48BA">
        <w:rPr>
          <w:rFonts w:eastAsia="Arial"/>
        </w:rPr>
        <w:t>u</w:t>
      </w:r>
      <w:r w:rsidRPr="000B6BB9">
        <w:rPr>
          <w:rFonts w:eastAsia="Arial"/>
        </w:rPr>
        <w:t>b-committee.</w:t>
      </w:r>
    </w:p>
    <w:p w14:paraId="213BDBF8" w14:textId="77777777" w:rsidR="00C93F13" w:rsidRDefault="00C93F13" w:rsidP="005E5428">
      <w:pPr>
        <w:tabs>
          <w:tab w:val="left" w:pos="680"/>
        </w:tabs>
        <w:ind w:left="1440" w:hanging="1440"/>
        <w:jc w:val="left"/>
        <w:rPr>
          <w:rFonts w:eastAsia="Arial"/>
        </w:rPr>
      </w:pPr>
    </w:p>
    <w:p w14:paraId="10727FFB"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(f)</w:t>
      </w:r>
      <w:r w:rsidRPr="000B6BB9">
        <w:rPr>
          <w:rFonts w:eastAsia="Arial"/>
        </w:rPr>
        <w:tab/>
        <w:t>The</w:t>
      </w:r>
      <w:r>
        <w:rPr>
          <w:rFonts w:eastAsia="Arial"/>
        </w:rPr>
        <w:t xml:space="preserve"> </w:t>
      </w:r>
      <w:r w:rsidRPr="000B6BB9">
        <w:rPr>
          <w:rFonts w:eastAsia="Arial"/>
        </w:rPr>
        <w:t>Br</w:t>
      </w:r>
      <w:r w:rsidRPr="008D48BA">
        <w:rPr>
          <w:rFonts w:eastAsia="Arial"/>
        </w:rPr>
        <w:t>a</w:t>
      </w:r>
      <w:r w:rsidRPr="000B6BB9">
        <w:rPr>
          <w:rFonts w:eastAsia="Arial"/>
        </w:rPr>
        <w:t>nch</w:t>
      </w:r>
      <w:r>
        <w:rPr>
          <w:rFonts w:eastAsia="Arial"/>
        </w:rPr>
        <w:t xml:space="preserve"> </w:t>
      </w:r>
      <w:r w:rsidRPr="000B6BB9">
        <w:rPr>
          <w:rFonts w:eastAsia="Arial"/>
        </w:rPr>
        <w:t>Executive</w:t>
      </w:r>
      <w:r>
        <w:rPr>
          <w:rFonts w:eastAsia="Arial"/>
        </w:rPr>
        <w:t xml:space="preserve"> </w:t>
      </w:r>
      <w:r w:rsidRPr="000B6BB9">
        <w:rPr>
          <w:rFonts w:eastAsia="Arial"/>
        </w:rPr>
        <w:t>may</w:t>
      </w:r>
      <w:r>
        <w:rPr>
          <w:rFonts w:eastAsia="Arial"/>
        </w:rPr>
        <w:t xml:space="preserve"> </w:t>
      </w:r>
      <w:r w:rsidRPr="000B6BB9">
        <w:rPr>
          <w:rFonts w:eastAsia="Arial"/>
        </w:rPr>
        <w:t>determi</w:t>
      </w:r>
      <w:r w:rsidRPr="008D48BA">
        <w:rPr>
          <w:rFonts w:eastAsia="Arial"/>
        </w:rPr>
        <w:t>n</w:t>
      </w:r>
      <w:r w:rsidRPr="000B6BB9">
        <w:rPr>
          <w:rFonts w:eastAsia="Arial"/>
        </w:rPr>
        <w:t>e</w:t>
      </w:r>
      <w:r>
        <w:rPr>
          <w:rFonts w:eastAsia="Arial"/>
        </w:rPr>
        <w:t xml:space="preserve"> </w:t>
      </w:r>
      <w:r w:rsidRPr="000B6BB9">
        <w:rPr>
          <w:rFonts w:eastAsia="Arial"/>
        </w:rPr>
        <w:t>to</w:t>
      </w:r>
      <w:r>
        <w:rPr>
          <w:rFonts w:eastAsia="Arial"/>
        </w:rPr>
        <w:t xml:space="preserve"> </w:t>
      </w:r>
      <w:r w:rsidRPr="000B6BB9">
        <w:rPr>
          <w:rFonts w:eastAsia="Arial"/>
        </w:rPr>
        <w:t>appoint</w:t>
      </w:r>
      <w:r>
        <w:rPr>
          <w:rFonts w:eastAsia="Arial"/>
        </w:rPr>
        <w:t xml:space="preserve"> </w:t>
      </w:r>
      <w:r w:rsidRPr="000B6BB9">
        <w:rPr>
          <w:rFonts w:eastAsia="Arial"/>
        </w:rPr>
        <w:t>a</w:t>
      </w:r>
      <w:r>
        <w:rPr>
          <w:rFonts w:eastAsia="Arial"/>
        </w:rPr>
        <w:t xml:space="preserve"> </w:t>
      </w:r>
      <w:r w:rsidRPr="000B6BB9">
        <w:rPr>
          <w:rFonts w:eastAsia="Arial"/>
        </w:rPr>
        <w:t>prof</w:t>
      </w:r>
      <w:r w:rsidRPr="008D48BA">
        <w:rPr>
          <w:rFonts w:eastAsia="Arial"/>
        </w:rPr>
        <w:t>es</w:t>
      </w:r>
      <w:r w:rsidRPr="000B6BB9">
        <w:rPr>
          <w:rFonts w:eastAsia="Arial"/>
        </w:rPr>
        <w:t>sio</w:t>
      </w:r>
      <w:r w:rsidRPr="008D48BA">
        <w:rPr>
          <w:rFonts w:eastAsia="Arial"/>
        </w:rPr>
        <w:t>n</w:t>
      </w:r>
      <w:r w:rsidRPr="000B6BB9">
        <w:rPr>
          <w:rFonts w:eastAsia="Arial"/>
        </w:rPr>
        <w:t>al</w:t>
      </w:r>
      <w:r>
        <w:rPr>
          <w:rFonts w:eastAsia="Arial"/>
        </w:rPr>
        <w:t xml:space="preserve"> </w:t>
      </w:r>
      <w:r w:rsidRPr="000B6BB9">
        <w:rPr>
          <w:rFonts w:eastAsia="Arial"/>
        </w:rPr>
        <w:t>advis</w:t>
      </w:r>
      <w:r w:rsidRPr="008D48BA">
        <w:rPr>
          <w:rFonts w:eastAsia="Arial"/>
        </w:rPr>
        <w:t>o</w:t>
      </w:r>
      <w:r w:rsidRPr="000B6BB9">
        <w:rPr>
          <w:rFonts w:eastAsia="Arial"/>
        </w:rPr>
        <w:t>r</w:t>
      </w:r>
      <w:r>
        <w:rPr>
          <w:rFonts w:eastAsia="Arial"/>
        </w:rPr>
        <w:t xml:space="preserve"> </w:t>
      </w:r>
      <w:r w:rsidRPr="000B6BB9">
        <w:rPr>
          <w:rFonts w:eastAsia="Arial"/>
        </w:rPr>
        <w:t>to</w:t>
      </w:r>
      <w:r>
        <w:rPr>
          <w:rFonts w:eastAsia="Arial"/>
        </w:rPr>
        <w:t xml:space="preserve"> </w:t>
      </w:r>
      <w:r w:rsidRPr="000B6BB9">
        <w:rPr>
          <w:rFonts w:eastAsia="Arial"/>
        </w:rPr>
        <w:t>ass</w:t>
      </w:r>
      <w:r w:rsidRPr="008D48BA">
        <w:rPr>
          <w:rFonts w:eastAsia="Arial"/>
        </w:rPr>
        <w:t>i</w:t>
      </w:r>
      <w:r w:rsidRPr="000B6BB9">
        <w:rPr>
          <w:rFonts w:eastAsia="Arial"/>
        </w:rPr>
        <w:t>st</w:t>
      </w:r>
      <w:r>
        <w:rPr>
          <w:rFonts w:eastAsia="Arial"/>
        </w:rPr>
        <w:t xml:space="preserve"> </w:t>
      </w:r>
      <w:r w:rsidRPr="000B6BB9">
        <w:rPr>
          <w:rFonts w:eastAsia="Arial"/>
        </w:rPr>
        <w:t>a</w:t>
      </w:r>
      <w:r>
        <w:rPr>
          <w:rFonts w:eastAsia="Arial"/>
        </w:rPr>
        <w:t xml:space="preserve"> </w:t>
      </w:r>
      <w:r w:rsidRPr="000B6BB9">
        <w:rPr>
          <w:rFonts w:eastAsia="Arial"/>
        </w:rPr>
        <w:t xml:space="preserve">Branch </w:t>
      </w:r>
      <w:r w:rsidRPr="005E5428">
        <w:t>Executive</w:t>
      </w:r>
      <w:r w:rsidRPr="008D48BA">
        <w:rPr>
          <w:rFonts w:eastAsia="Arial"/>
        </w:rPr>
        <w:t xml:space="preserve"> </w:t>
      </w:r>
      <w:r w:rsidRPr="000B6BB9">
        <w:rPr>
          <w:rFonts w:eastAsia="Arial"/>
        </w:rPr>
        <w:t>s</w:t>
      </w:r>
      <w:r w:rsidRPr="008D48BA">
        <w:rPr>
          <w:rFonts w:eastAsia="Arial"/>
        </w:rPr>
        <w:t>u</w:t>
      </w:r>
      <w:r w:rsidRPr="000B6BB9">
        <w:rPr>
          <w:rFonts w:eastAsia="Arial"/>
        </w:rPr>
        <w:t>b-committee in</w:t>
      </w:r>
      <w:r w:rsidRPr="008D48BA">
        <w:rPr>
          <w:rFonts w:eastAsia="Arial"/>
        </w:rPr>
        <w:t xml:space="preserve"> </w:t>
      </w:r>
      <w:r w:rsidRPr="000B6BB9">
        <w:rPr>
          <w:rFonts w:eastAsia="Arial"/>
        </w:rPr>
        <w:t>its</w:t>
      </w:r>
      <w:r w:rsidRPr="008D48BA">
        <w:rPr>
          <w:rFonts w:eastAsia="Arial"/>
        </w:rPr>
        <w:t xml:space="preserve"> d</w:t>
      </w:r>
      <w:r w:rsidRPr="000B6BB9">
        <w:rPr>
          <w:rFonts w:eastAsia="Arial"/>
        </w:rPr>
        <w:t>elib</w:t>
      </w:r>
      <w:r w:rsidRPr="008D48BA">
        <w:rPr>
          <w:rFonts w:eastAsia="Arial"/>
        </w:rPr>
        <w:t>er</w:t>
      </w:r>
      <w:r w:rsidRPr="000B6BB9">
        <w:rPr>
          <w:rFonts w:eastAsia="Arial"/>
        </w:rPr>
        <w:t>ations,</w:t>
      </w:r>
      <w:r w:rsidRPr="008D48BA">
        <w:rPr>
          <w:rFonts w:eastAsia="Arial"/>
        </w:rPr>
        <w:t xml:space="preserve"> a</w:t>
      </w:r>
      <w:r w:rsidRPr="000B6BB9">
        <w:rPr>
          <w:rFonts w:eastAsia="Arial"/>
        </w:rPr>
        <w:t>nd may</w:t>
      </w:r>
      <w:r w:rsidRPr="008D48BA">
        <w:rPr>
          <w:rFonts w:eastAsia="Arial"/>
        </w:rPr>
        <w:t xml:space="preserve"> </w:t>
      </w:r>
      <w:r w:rsidRPr="000B6BB9">
        <w:rPr>
          <w:rFonts w:eastAsia="Arial"/>
        </w:rPr>
        <w:t>pay</w:t>
      </w:r>
      <w:r w:rsidRPr="008D48BA">
        <w:rPr>
          <w:rFonts w:eastAsia="Arial"/>
        </w:rPr>
        <w:t xml:space="preserve"> </w:t>
      </w:r>
      <w:r w:rsidRPr="000B6BB9">
        <w:rPr>
          <w:rFonts w:eastAsia="Arial"/>
        </w:rPr>
        <w:t>s</w:t>
      </w:r>
      <w:r w:rsidRPr="008D48BA">
        <w:rPr>
          <w:rFonts w:eastAsia="Arial"/>
        </w:rPr>
        <w:t>u</w:t>
      </w:r>
      <w:r w:rsidRPr="000B6BB9">
        <w:rPr>
          <w:rFonts w:eastAsia="Arial"/>
        </w:rPr>
        <w:t>ch</w:t>
      </w:r>
      <w:r w:rsidRPr="008D48BA">
        <w:rPr>
          <w:rFonts w:eastAsia="Arial"/>
        </w:rPr>
        <w:t xml:space="preserve"> </w:t>
      </w:r>
      <w:r w:rsidRPr="000B6BB9">
        <w:rPr>
          <w:rFonts w:eastAsia="Arial"/>
        </w:rPr>
        <w:t>a</w:t>
      </w:r>
      <w:r w:rsidRPr="008D48BA">
        <w:rPr>
          <w:rFonts w:eastAsia="Arial"/>
        </w:rPr>
        <w:t xml:space="preserve"> </w:t>
      </w:r>
      <w:r w:rsidRPr="000B6BB9">
        <w:rPr>
          <w:rFonts w:eastAsia="Arial"/>
        </w:rPr>
        <w:t>professional</w:t>
      </w:r>
      <w:r w:rsidRPr="008D48BA">
        <w:rPr>
          <w:rFonts w:eastAsia="Arial"/>
        </w:rPr>
        <w:t xml:space="preserve"> a</w:t>
      </w:r>
      <w:r w:rsidRPr="000B6BB9">
        <w:rPr>
          <w:rFonts w:eastAsia="Arial"/>
        </w:rPr>
        <w:t>dvis</w:t>
      </w:r>
      <w:r w:rsidRPr="008D48BA">
        <w:rPr>
          <w:rFonts w:eastAsia="Arial"/>
        </w:rPr>
        <w:t>o</w:t>
      </w:r>
      <w:r w:rsidRPr="000B6BB9">
        <w:rPr>
          <w:rFonts w:eastAsia="Arial"/>
        </w:rPr>
        <w:t>r</w:t>
      </w:r>
      <w:r w:rsidRPr="008D48BA">
        <w:rPr>
          <w:rFonts w:eastAsia="Arial"/>
        </w:rPr>
        <w:t xml:space="preserve"> </w:t>
      </w:r>
      <w:r w:rsidRPr="000B6BB9">
        <w:rPr>
          <w:rFonts w:eastAsia="Arial"/>
        </w:rPr>
        <w:t>the attenda</w:t>
      </w:r>
      <w:r w:rsidRPr="008D48BA">
        <w:rPr>
          <w:rFonts w:eastAsia="Arial"/>
        </w:rPr>
        <w:t>n</w:t>
      </w:r>
      <w:r w:rsidRPr="000B6BB9">
        <w:rPr>
          <w:rFonts w:eastAsia="Arial"/>
        </w:rPr>
        <w:t>ce</w:t>
      </w:r>
      <w:r w:rsidRPr="008D48BA">
        <w:rPr>
          <w:rFonts w:eastAsia="Arial"/>
        </w:rPr>
        <w:t xml:space="preserve"> </w:t>
      </w:r>
      <w:r w:rsidRPr="000B6BB9">
        <w:rPr>
          <w:rFonts w:eastAsia="Arial"/>
        </w:rPr>
        <w:t>f</w:t>
      </w:r>
      <w:r w:rsidRPr="008D48BA">
        <w:rPr>
          <w:rFonts w:eastAsia="Arial"/>
        </w:rPr>
        <w:t>e</w:t>
      </w:r>
      <w:r w:rsidRPr="000B6BB9">
        <w:rPr>
          <w:rFonts w:eastAsia="Arial"/>
        </w:rPr>
        <w:t>e</w:t>
      </w:r>
      <w:r w:rsidRPr="008D48BA">
        <w:rPr>
          <w:rFonts w:eastAsia="Arial"/>
        </w:rPr>
        <w:t xml:space="preserve"> </w:t>
      </w:r>
      <w:r w:rsidRPr="000B6BB9">
        <w:rPr>
          <w:rFonts w:eastAsia="Arial"/>
        </w:rPr>
        <w:t>the</w:t>
      </w:r>
      <w:r w:rsidRPr="008D48BA">
        <w:rPr>
          <w:rFonts w:eastAsia="Arial"/>
        </w:rPr>
        <w:t xml:space="preserve"> B</w:t>
      </w:r>
      <w:r w:rsidRPr="000B6BB9">
        <w:rPr>
          <w:rFonts w:eastAsia="Arial"/>
        </w:rPr>
        <w:t>ra</w:t>
      </w:r>
      <w:r w:rsidRPr="008D48BA">
        <w:rPr>
          <w:rFonts w:eastAsia="Arial"/>
        </w:rPr>
        <w:t>n</w:t>
      </w:r>
      <w:r w:rsidRPr="000B6BB9">
        <w:rPr>
          <w:rFonts w:eastAsia="Arial"/>
        </w:rPr>
        <w:t>ch Executive</w:t>
      </w:r>
      <w:r w:rsidRPr="008D48BA">
        <w:rPr>
          <w:rFonts w:eastAsia="Arial"/>
        </w:rPr>
        <w:t xml:space="preserve"> </w:t>
      </w:r>
      <w:r w:rsidRPr="000B6BB9">
        <w:rPr>
          <w:rFonts w:eastAsia="Arial"/>
        </w:rPr>
        <w:t>c</w:t>
      </w:r>
      <w:r w:rsidRPr="008D48BA">
        <w:rPr>
          <w:rFonts w:eastAsia="Arial"/>
        </w:rPr>
        <w:t>o</w:t>
      </w:r>
      <w:r w:rsidRPr="000B6BB9">
        <w:rPr>
          <w:rFonts w:eastAsia="Arial"/>
        </w:rPr>
        <w:t>nsi</w:t>
      </w:r>
      <w:r w:rsidRPr="008D48BA">
        <w:rPr>
          <w:rFonts w:eastAsia="Arial"/>
        </w:rPr>
        <w:t>d</w:t>
      </w:r>
      <w:r w:rsidRPr="000B6BB9">
        <w:rPr>
          <w:rFonts w:eastAsia="Arial"/>
        </w:rPr>
        <w:t>ers</w:t>
      </w:r>
      <w:r w:rsidRPr="008D48BA">
        <w:rPr>
          <w:rFonts w:eastAsia="Arial"/>
        </w:rPr>
        <w:t xml:space="preserve"> a</w:t>
      </w:r>
      <w:r w:rsidRPr="000B6BB9">
        <w:rPr>
          <w:rFonts w:eastAsia="Arial"/>
        </w:rPr>
        <w:t>p</w:t>
      </w:r>
      <w:r w:rsidRPr="008D48BA">
        <w:rPr>
          <w:rFonts w:eastAsia="Arial"/>
        </w:rPr>
        <w:t>p</w:t>
      </w:r>
      <w:r w:rsidRPr="000B6BB9">
        <w:rPr>
          <w:rFonts w:eastAsia="Arial"/>
        </w:rPr>
        <w:t>r</w:t>
      </w:r>
      <w:r w:rsidRPr="008D48BA">
        <w:rPr>
          <w:rFonts w:eastAsia="Arial"/>
        </w:rPr>
        <w:t>o</w:t>
      </w:r>
      <w:r w:rsidRPr="000B6BB9">
        <w:rPr>
          <w:rFonts w:eastAsia="Arial"/>
        </w:rPr>
        <w:t>priate,</w:t>
      </w:r>
      <w:r w:rsidRPr="008D48BA">
        <w:rPr>
          <w:rFonts w:eastAsia="Arial"/>
        </w:rPr>
        <w:t xml:space="preserve"> </w:t>
      </w:r>
      <w:r w:rsidRPr="000B6BB9">
        <w:rPr>
          <w:rFonts w:eastAsia="Arial"/>
        </w:rPr>
        <w:t>s</w:t>
      </w:r>
      <w:r w:rsidRPr="008D48BA">
        <w:rPr>
          <w:rFonts w:eastAsia="Arial"/>
        </w:rPr>
        <w:t>u</w:t>
      </w:r>
      <w:r w:rsidRPr="000B6BB9">
        <w:rPr>
          <w:rFonts w:eastAsia="Arial"/>
        </w:rPr>
        <w:t>bject</w:t>
      </w:r>
      <w:r w:rsidRPr="008D48BA">
        <w:rPr>
          <w:rFonts w:eastAsia="Arial"/>
        </w:rPr>
        <w:t xml:space="preserve"> </w:t>
      </w:r>
      <w:r w:rsidRPr="000B6BB9">
        <w:rPr>
          <w:rFonts w:eastAsia="Arial"/>
        </w:rPr>
        <w:t>to</w:t>
      </w:r>
      <w:r w:rsidRPr="008D48BA">
        <w:rPr>
          <w:rFonts w:eastAsia="Arial"/>
        </w:rPr>
        <w:t xml:space="preserve"> </w:t>
      </w:r>
      <w:r w:rsidRPr="000B6BB9">
        <w:rPr>
          <w:rFonts w:eastAsia="Arial"/>
        </w:rPr>
        <w:t>any</w:t>
      </w:r>
      <w:r w:rsidRPr="008D48BA">
        <w:rPr>
          <w:rFonts w:eastAsia="Arial"/>
        </w:rPr>
        <w:t xml:space="preserve"> </w:t>
      </w:r>
      <w:r w:rsidRPr="000B6BB9">
        <w:rPr>
          <w:rFonts w:eastAsia="Arial"/>
        </w:rPr>
        <w:t>pol</w:t>
      </w:r>
      <w:r w:rsidRPr="008D48BA">
        <w:rPr>
          <w:rFonts w:eastAsia="Arial"/>
        </w:rPr>
        <w:t>ic</w:t>
      </w:r>
      <w:r w:rsidRPr="000B6BB9">
        <w:rPr>
          <w:rFonts w:eastAsia="Arial"/>
        </w:rPr>
        <w:t>ies</w:t>
      </w:r>
      <w:r w:rsidRPr="008D48BA">
        <w:rPr>
          <w:rFonts w:eastAsia="Arial"/>
        </w:rPr>
        <w:t xml:space="preserve"> </w:t>
      </w:r>
      <w:r w:rsidRPr="000B6BB9">
        <w:rPr>
          <w:rFonts w:eastAsia="Arial"/>
        </w:rPr>
        <w:t>bind</w:t>
      </w:r>
      <w:r w:rsidRPr="008D48BA">
        <w:rPr>
          <w:rFonts w:eastAsia="Arial"/>
        </w:rPr>
        <w:t>i</w:t>
      </w:r>
      <w:r w:rsidRPr="000B6BB9">
        <w:rPr>
          <w:rFonts w:eastAsia="Arial"/>
        </w:rPr>
        <w:t>ng</w:t>
      </w:r>
      <w:r w:rsidRPr="008D48BA">
        <w:rPr>
          <w:rFonts w:eastAsia="Arial"/>
        </w:rPr>
        <w:t xml:space="preserve"> </w:t>
      </w:r>
      <w:r w:rsidRPr="000B6BB9">
        <w:rPr>
          <w:rFonts w:eastAsia="Arial"/>
        </w:rPr>
        <w:t>on</w:t>
      </w:r>
      <w:r w:rsidRPr="008D48BA">
        <w:rPr>
          <w:rFonts w:eastAsia="Arial"/>
        </w:rPr>
        <w:t xml:space="preserve"> </w:t>
      </w:r>
      <w:r w:rsidRPr="000B6BB9">
        <w:rPr>
          <w:rFonts w:eastAsia="Arial"/>
        </w:rPr>
        <w:t>the Bran</w:t>
      </w:r>
      <w:r w:rsidRPr="008D48BA">
        <w:rPr>
          <w:rFonts w:eastAsia="Arial"/>
        </w:rPr>
        <w:t>c</w:t>
      </w:r>
      <w:r w:rsidRPr="000B6BB9">
        <w:rPr>
          <w:rFonts w:eastAsia="Arial"/>
        </w:rPr>
        <w:t>h.</w:t>
      </w:r>
    </w:p>
    <w:p w14:paraId="13A46D38" w14:textId="77777777" w:rsidR="00C93F13" w:rsidRDefault="00C93F13" w:rsidP="005E5428">
      <w:pPr>
        <w:tabs>
          <w:tab w:val="left" w:pos="680"/>
        </w:tabs>
        <w:ind w:left="1440" w:hanging="1440"/>
        <w:jc w:val="left"/>
        <w:rPr>
          <w:rFonts w:eastAsia="Arial"/>
        </w:rPr>
      </w:pPr>
    </w:p>
    <w:p w14:paraId="25FEB731"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(g)</w:t>
      </w:r>
      <w:r w:rsidRPr="000B6BB9">
        <w:rPr>
          <w:rFonts w:eastAsia="Arial"/>
        </w:rPr>
        <w:tab/>
        <w:t>A</w:t>
      </w:r>
      <w:r w:rsidRPr="008D48BA">
        <w:rPr>
          <w:rFonts w:eastAsia="Arial"/>
        </w:rPr>
        <w:t xml:space="preserve"> </w:t>
      </w:r>
      <w:r w:rsidRPr="000B6BB9">
        <w:rPr>
          <w:rFonts w:eastAsia="Arial"/>
        </w:rPr>
        <w:t>Branch Executive s</w:t>
      </w:r>
      <w:r w:rsidRPr="008D48BA">
        <w:rPr>
          <w:rFonts w:eastAsia="Arial"/>
        </w:rPr>
        <w:t>ub</w:t>
      </w:r>
      <w:r w:rsidRPr="000B6BB9">
        <w:rPr>
          <w:rFonts w:eastAsia="Arial"/>
        </w:rPr>
        <w:t>-c</w:t>
      </w:r>
      <w:r w:rsidRPr="008D48BA">
        <w:rPr>
          <w:rFonts w:eastAsia="Arial"/>
        </w:rPr>
        <w:t>o</w:t>
      </w:r>
      <w:r w:rsidRPr="000B6BB9">
        <w:rPr>
          <w:rFonts w:eastAsia="Arial"/>
        </w:rPr>
        <w:t xml:space="preserve">mmittee </w:t>
      </w:r>
      <w:r w:rsidRPr="008D48BA">
        <w:rPr>
          <w:rFonts w:eastAsia="Arial"/>
        </w:rPr>
        <w:t>i</w:t>
      </w:r>
      <w:r w:rsidRPr="000B6BB9">
        <w:rPr>
          <w:rFonts w:eastAsia="Arial"/>
        </w:rPr>
        <w:t>s r</w:t>
      </w:r>
      <w:r w:rsidRPr="008D48BA">
        <w:rPr>
          <w:rFonts w:eastAsia="Arial"/>
        </w:rPr>
        <w:t>e</w:t>
      </w:r>
      <w:r w:rsidRPr="000B6BB9">
        <w:rPr>
          <w:rFonts w:eastAsia="Arial"/>
        </w:rPr>
        <w:t>s</w:t>
      </w:r>
      <w:r w:rsidRPr="008D48BA">
        <w:rPr>
          <w:rFonts w:eastAsia="Arial"/>
        </w:rPr>
        <w:t>p</w:t>
      </w:r>
      <w:r w:rsidRPr="000B6BB9">
        <w:rPr>
          <w:rFonts w:eastAsia="Arial"/>
        </w:rPr>
        <w:t>o</w:t>
      </w:r>
      <w:r w:rsidRPr="008D48BA">
        <w:rPr>
          <w:rFonts w:eastAsia="Arial"/>
        </w:rPr>
        <w:t>n</w:t>
      </w:r>
      <w:r w:rsidRPr="000B6BB9">
        <w:rPr>
          <w:rFonts w:eastAsia="Arial"/>
        </w:rPr>
        <w:t>sib</w:t>
      </w:r>
      <w:r w:rsidRPr="008D48BA">
        <w:rPr>
          <w:rFonts w:eastAsia="Arial"/>
        </w:rPr>
        <w:t>l</w:t>
      </w:r>
      <w:r>
        <w:rPr>
          <w:rFonts w:eastAsia="Arial"/>
        </w:rPr>
        <w:t>e</w:t>
      </w:r>
      <w:r w:rsidRPr="008D48BA">
        <w:rPr>
          <w:rFonts w:eastAsia="Arial"/>
        </w:rPr>
        <w:t xml:space="preserve"> </w:t>
      </w:r>
      <w:r w:rsidRPr="000B6BB9">
        <w:rPr>
          <w:rFonts w:eastAsia="Arial"/>
        </w:rPr>
        <w:t>to,</w:t>
      </w:r>
      <w:r w:rsidRPr="008D48BA">
        <w:rPr>
          <w:rFonts w:eastAsia="Arial"/>
        </w:rPr>
        <w:t xml:space="preserve"> </w:t>
      </w:r>
      <w:r w:rsidRPr="000B6BB9">
        <w:rPr>
          <w:rFonts w:eastAsia="Arial"/>
        </w:rPr>
        <w:t xml:space="preserve">and </w:t>
      </w:r>
      <w:r w:rsidRPr="008D48BA">
        <w:rPr>
          <w:rFonts w:eastAsia="Arial"/>
        </w:rPr>
        <w:t>u</w:t>
      </w:r>
      <w:r>
        <w:rPr>
          <w:rFonts w:eastAsia="Arial"/>
        </w:rPr>
        <w:t>nder</w:t>
      </w:r>
      <w:r w:rsidRPr="008D48BA">
        <w:rPr>
          <w:rFonts w:eastAsia="Arial"/>
        </w:rPr>
        <w:t xml:space="preserve"> </w:t>
      </w:r>
      <w:r w:rsidRPr="000B6BB9">
        <w:rPr>
          <w:rFonts w:eastAsia="Arial"/>
        </w:rPr>
        <w:t>t</w:t>
      </w:r>
      <w:r w:rsidRPr="008D48BA">
        <w:rPr>
          <w:rFonts w:eastAsia="Arial"/>
        </w:rPr>
        <w:t>h</w:t>
      </w:r>
      <w:r w:rsidRPr="000B6BB9">
        <w:rPr>
          <w:rFonts w:eastAsia="Arial"/>
        </w:rPr>
        <w:t>e c</w:t>
      </w:r>
      <w:r w:rsidRPr="008D48BA">
        <w:rPr>
          <w:rFonts w:eastAsia="Arial"/>
        </w:rPr>
        <w:t>o</w:t>
      </w:r>
      <w:r w:rsidRPr="000B6BB9">
        <w:rPr>
          <w:rFonts w:eastAsia="Arial"/>
        </w:rPr>
        <w:t>ntrol of, the Branch</w:t>
      </w:r>
      <w:r>
        <w:rPr>
          <w:rFonts w:eastAsia="Arial"/>
        </w:rPr>
        <w:t xml:space="preserve"> </w:t>
      </w:r>
      <w:r w:rsidRPr="000B6BB9">
        <w:rPr>
          <w:rFonts w:eastAsia="Arial"/>
        </w:rPr>
        <w:t>Executive.</w:t>
      </w:r>
    </w:p>
    <w:p w14:paraId="37C68EF8" w14:textId="77777777" w:rsidR="00C93F13" w:rsidRDefault="00C93F13" w:rsidP="005E5428">
      <w:pPr>
        <w:tabs>
          <w:tab w:val="left" w:pos="680"/>
        </w:tabs>
        <w:ind w:left="1440" w:hanging="1440"/>
        <w:jc w:val="left"/>
        <w:rPr>
          <w:rFonts w:eastAsia="Arial"/>
        </w:rPr>
      </w:pPr>
    </w:p>
    <w:p w14:paraId="57679476"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(h)</w:t>
      </w:r>
      <w:r w:rsidRPr="000B6BB9">
        <w:rPr>
          <w:rFonts w:eastAsia="Arial"/>
        </w:rPr>
        <w:tab/>
        <w:t xml:space="preserve">A Branch </w:t>
      </w:r>
      <w:r w:rsidRPr="005E5428">
        <w:t>Executive</w:t>
      </w:r>
      <w:r w:rsidRPr="000B6BB9">
        <w:rPr>
          <w:rFonts w:eastAsia="Arial"/>
        </w:rPr>
        <w:t xml:space="preserve"> s</w:t>
      </w:r>
      <w:r w:rsidRPr="008D48BA">
        <w:rPr>
          <w:rFonts w:eastAsia="Arial"/>
        </w:rPr>
        <w:t>u</w:t>
      </w:r>
      <w:r w:rsidRPr="000B6BB9">
        <w:rPr>
          <w:rFonts w:eastAsia="Arial"/>
        </w:rPr>
        <w:t>b-c</w:t>
      </w:r>
      <w:r w:rsidRPr="008D48BA">
        <w:rPr>
          <w:rFonts w:eastAsia="Arial"/>
        </w:rPr>
        <w:t>o</w:t>
      </w:r>
      <w:r w:rsidRPr="000B6BB9">
        <w:rPr>
          <w:rFonts w:eastAsia="Arial"/>
        </w:rPr>
        <w:t>mmittee must</w:t>
      </w:r>
      <w:r w:rsidRPr="008D48BA">
        <w:rPr>
          <w:rFonts w:eastAsia="Arial"/>
        </w:rPr>
        <w:t xml:space="preserve"> </w:t>
      </w:r>
      <w:r w:rsidRPr="000B6BB9">
        <w:rPr>
          <w:rFonts w:eastAsia="Arial"/>
        </w:rPr>
        <w:t>regu</w:t>
      </w:r>
      <w:r w:rsidRPr="008D48BA">
        <w:rPr>
          <w:rFonts w:eastAsia="Arial"/>
        </w:rPr>
        <w:t>la</w:t>
      </w:r>
      <w:r w:rsidRPr="000B6BB9">
        <w:rPr>
          <w:rFonts w:eastAsia="Arial"/>
        </w:rPr>
        <w:t>rly re</w:t>
      </w:r>
      <w:r w:rsidRPr="008D48BA">
        <w:rPr>
          <w:rFonts w:eastAsia="Arial"/>
        </w:rPr>
        <w:t>p</w:t>
      </w:r>
      <w:r w:rsidRPr="000B6BB9">
        <w:rPr>
          <w:rFonts w:eastAsia="Arial"/>
        </w:rPr>
        <w:t>ort to the Br</w:t>
      </w:r>
      <w:r w:rsidRPr="008D48BA">
        <w:rPr>
          <w:rFonts w:eastAsia="Arial"/>
        </w:rPr>
        <w:t>a</w:t>
      </w:r>
      <w:r w:rsidRPr="000B6BB9">
        <w:rPr>
          <w:rFonts w:eastAsia="Arial"/>
        </w:rPr>
        <w:t>nch Executive.</w:t>
      </w:r>
    </w:p>
    <w:p w14:paraId="3BB760F0" w14:textId="119CDDCC" w:rsidR="00C93F13" w:rsidRDefault="00C93F13" w:rsidP="00A1455C">
      <w:pPr>
        <w:pStyle w:val="Heading2"/>
      </w:pPr>
      <w:bookmarkStart w:id="306" w:name="_Toc176874269"/>
      <w:r w:rsidRPr="000B6BB9">
        <w:rPr>
          <w:rFonts w:eastAsia="Arial"/>
        </w:rPr>
        <w:t>16</w:t>
      </w:r>
      <w:r w:rsidR="000208AD">
        <w:rPr>
          <w:rFonts w:eastAsia="Arial"/>
        </w:rPr>
        <w:t xml:space="preserve"> </w:t>
      </w:r>
      <w:r w:rsidR="000208AD" w:rsidRPr="002A6D59">
        <w:t>–</w:t>
      </w:r>
      <w:r w:rsidR="000208AD">
        <w:t xml:space="preserve"> </w:t>
      </w:r>
      <w:r w:rsidR="000F4DCB">
        <w:t>ELECTION OF BRANCH OFFICE HOLDERS</w:t>
      </w:r>
      <w:bookmarkEnd w:id="306"/>
    </w:p>
    <w:p w14:paraId="050EAA83" w14:textId="77777777" w:rsidR="000F4DCB" w:rsidRDefault="000F4DCB" w:rsidP="00A21F06">
      <w:pPr>
        <w:rPr>
          <w:rFonts w:eastAsia="Arial"/>
        </w:rPr>
      </w:pPr>
    </w:p>
    <w:p w14:paraId="1EB01678" w14:textId="77777777" w:rsidR="000F4DCB" w:rsidRDefault="000F4DCB" w:rsidP="00A21F06">
      <w:pPr>
        <w:rPr>
          <w:rFonts w:eastAsia="Arial"/>
        </w:rPr>
      </w:pPr>
      <w:r>
        <w:rPr>
          <w:rFonts w:eastAsia="Arial"/>
        </w:rPr>
        <w:t>Commencing in 2019 Quadrennial Elections will be held to elect to the office set out in Column A from the electorate, set out in Column B, the:</w:t>
      </w:r>
    </w:p>
    <w:p w14:paraId="645AB9E1" w14:textId="77777777" w:rsidR="000F4DCB" w:rsidRDefault="000F4DCB" w:rsidP="00A21F06">
      <w:pPr>
        <w:rPr>
          <w:rFonts w:eastAsia="Arial"/>
        </w:rPr>
      </w:pPr>
    </w:p>
    <w:tbl>
      <w:tblPr>
        <w:tblStyle w:val="TableGrid"/>
        <w:tblW w:w="9606" w:type="dxa"/>
        <w:tblLayout w:type="fixed"/>
        <w:tblLook w:val="04A0" w:firstRow="1" w:lastRow="0" w:firstColumn="1" w:lastColumn="0" w:noHBand="0" w:noVBand="1"/>
      </w:tblPr>
      <w:tblGrid>
        <w:gridCol w:w="5495"/>
        <w:gridCol w:w="4111"/>
      </w:tblGrid>
      <w:tr w:rsidR="000F4DCB" w:rsidRPr="000B6BB9" w14:paraId="54F83FA0" w14:textId="77777777" w:rsidTr="595BE765">
        <w:trPr>
          <w:trHeight w:hRule="exact" w:val="240"/>
        </w:trPr>
        <w:tc>
          <w:tcPr>
            <w:tcW w:w="5495" w:type="dxa"/>
          </w:tcPr>
          <w:p w14:paraId="0799E71A" w14:textId="77777777" w:rsidR="000F4DCB" w:rsidRPr="000B6BB9" w:rsidRDefault="000F4DCB" w:rsidP="003D2F01">
            <w:pPr>
              <w:jc w:val="center"/>
              <w:rPr>
                <w:rFonts w:eastAsia="Arial"/>
              </w:rPr>
            </w:pPr>
            <w:r w:rsidRPr="000B6BB9">
              <w:rPr>
                <w:rFonts w:eastAsia="Arial"/>
              </w:rPr>
              <w:t>A</w:t>
            </w:r>
            <w:r>
              <w:rPr>
                <w:rFonts w:eastAsia="Arial"/>
              </w:rPr>
              <w:t xml:space="preserve"> - OFFICE</w:t>
            </w:r>
          </w:p>
        </w:tc>
        <w:tc>
          <w:tcPr>
            <w:tcW w:w="4111" w:type="dxa"/>
          </w:tcPr>
          <w:p w14:paraId="36437550" w14:textId="77777777" w:rsidR="000F4DCB" w:rsidRPr="000B6BB9" w:rsidRDefault="000F4DCB" w:rsidP="003D2F01">
            <w:pPr>
              <w:jc w:val="center"/>
              <w:rPr>
                <w:rFonts w:eastAsia="Arial"/>
              </w:rPr>
            </w:pPr>
            <w:r w:rsidRPr="000B6BB9">
              <w:rPr>
                <w:rFonts w:eastAsia="Arial"/>
              </w:rPr>
              <w:t>B</w:t>
            </w:r>
            <w:r>
              <w:rPr>
                <w:rFonts w:eastAsia="Arial"/>
              </w:rPr>
              <w:t xml:space="preserve"> - ELECTORATE</w:t>
            </w:r>
          </w:p>
        </w:tc>
      </w:tr>
      <w:tr w:rsidR="000F4DCB" w:rsidRPr="000B6BB9" w14:paraId="1E82E96B" w14:textId="77777777" w:rsidTr="595BE765">
        <w:trPr>
          <w:trHeight w:hRule="exact" w:val="527"/>
        </w:trPr>
        <w:tc>
          <w:tcPr>
            <w:tcW w:w="5495" w:type="dxa"/>
          </w:tcPr>
          <w:p w14:paraId="52ADB47E" w14:textId="77777777" w:rsidR="000F4DCB" w:rsidRPr="000B6BB9" w:rsidRDefault="000F4DCB" w:rsidP="00EC6319">
            <w:pPr>
              <w:jc w:val="left"/>
              <w:rPr>
                <w:rFonts w:eastAsia="Arial"/>
              </w:rPr>
            </w:pPr>
            <w:r w:rsidRPr="000B6BB9">
              <w:rPr>
                <w:rFonts w:eastAsia="Arial"/>
              </w:rPr>
              <w:t>Bra</w:t>
            </w:r>
            <w:r w:rsidRPr="000B6BB9">
              <w:rPr>
                <w:rFonts w:eastAsia="Arial"/>
                <w:spacing w:val="-1"/>
              </w:rPr>
              <w:t>n</w:t>
            </w:r>
            <w:r w:rsidRPr="000B6BB9">
              <w:rPr>
                <w:rFonts w:eastAsia="Arial"/>
              </w:rPr>
              <w:t>ch Pr</w:t>
            </w:r>
            <w:r w:rsidRPr="000B6BB9">
              <w:rPr>
                <w:rFonts w:eastAsia="Arial"/>
                <w:spacing w:val="-1"/>
              </w:rPr>
              <w:t>e</w:t>
            </w:r>
            <w:r w:rsidRPr="000B6BB9">
              <w:rPr>
                <w:rFonts w:eastAsia="Arial"/>
                <w:spacing w:val="1"/>
              </w:rPr>
              <w:t>s</w:t>
            </w:r>
            <w:r w:rsidRPr="000B6BB9">
              <w:rPr>
                <w:rFonts w:eastAsia="Arial"/>
                <w:spacing w:val="-1"/>
              </w:rPr>
              <w:t>i</w:t>
            </w:r>
            <w:r w:rsidRPr="000B6BB9">
              <w:rPr>
                <w:rFonts w:eastAsia="Arial"/>
              </w:rPr>
              <w:t>dent</w:t>
            </w:r>
            <w:r>
              <w:rPr>
                <w:rFonts w:eastAsia="Arial"/>
              </w:rPr>
              <w:t>/Second National</w:t>
            </w:r>
            <w:r w:rsidR="00EC6319">
              <w:rPr>
                <w:rFonts w:eastAsia="Arial"/>
              </w:rPr>
              <w:t xml:space="preserve"> Executive Representative</w:t>
            </w:r>
            <w:r>
              <w:rPr>
                <w:rFonts w:eastAsia="Arial"/>
              </w:rPr>
              <w:t xml:space="preserve"> </w:t>
            </w:r>
          </w:p>
        </w:tc>
        <w:tc>
          <w:tcPr>
            <w:tcW w:w="4111" w:type="dxa"/>
          </w:tcPr>
          <w:p w14:paraId="6CF217AB" w14:textId="77777777" w:rsidR="000F4DCB" w:rsidRPr="000B6BB9" w:rsidRDefault="001F32F3" w:rsidP="00A21F06">
            <w:pPr>
              <w:jc w:val="left"/>
              <w:rPr>
                <w:rFonts w:eastAsia="Arial"/>
              </w:rPr>
            </w:pPr>
            <w:r>
              <w:rPr>
                <w:rFonts w:eastAsia="Arial"/>
              </w:rPr>
              <w:t>whole membership</w:t>
            </w:r>
          </w:p>
        </w:tc>
      </w:tr>
      <w:tr w:rsidR="000F4DCB" w:rsidRPr="000B6BB9" w14:paraId="383F1BC3" w14:textId="77777777" w:rsidTr="595BE765">
        <w:trPr>
          <w:trHeight w:hRule="exact" w:val="239"/>
        </w:trPr>
        <w:tc>
          <w:tcPr>
            <w:tcW w:w="5495" w:type="dxa"/>
          </w:tcPr>
          <w:p w14:paraId="1F416FBC" w14:textId="77777777" w:rsidR="000F4DCB" w:rsidRPr="000B6BB9" w:rsidRDefault="000F4DCB" w:rsidP="00A21F06">
            <w:pPr>
              <w:jc w:val="left"/>
              <w:rPr>
                <w:rFonts w:eastAsia="Arial"/>
              </w:rPr>
            </w:pPr>
            <w:r w:rsidRPr="000B6BB9">
              <w:rPr>
                <w:rFonts w:eastAsia="Arial"/>
              </w:rPr>
              <w:t>Bra</w:t>
            </w:r>
            <w:r w:rsidRPr="000B6BB9">
              <w:rPr>
                <w:rFonts w:eastAsia="Arial"/>
                <w:spacing w:val="-1"/>
              </w:rPr>
              <w:t>n</w:t>
            </w:r>
            <w:r w:rsidRPr="000B6BB9">
              <w:rPr>
                <w:rFonts w:eastAsia="Arial"/>
              </w:rPr>
              <w:t>ch Vice</w:t>
            </w:r>
            <w:r>
              <w:rPr>
                <w:rFonts w:eastAsia="Arial"/>
                <w:spacing w:val="-2"/>
              </w:rPr>
              <w:t>-</w:t>
            </w:r>
            <w:r w:rsidRPr="000B6BB9">
              <w:rPr>
                <w:rFonts w:eastAsia="Arial"/>
              </w:rPr>
              <w:t>Pres</w:t>
            </w:r>
            <w:r w:rsidRPr="000B6BB9">
              <w:rPr>
                <w:rFonts w:eastAsia="Arial"/>
                <w:spacing w:val="-1"/>
              </w:rPr>
              <w:t>i</w:t>
            </w:r>
            <w:r w:rsidRPr="000B6BB9">
              <w:rPr>
                <w:rFonts w:eastAsia="Arial"/>
              </w:rPr>
              <w:t>dent</w:t>
            </w:r>
          </w:p>
        </w:tc>
        <w:tc>
          <w:tcPr>
            <w:tcW w:w="4111" w:type="dxa"/>
          </w:tcPr>
          <w:p w14:paraId="2C684C2D" w14:textId="77777777" w:rsidR="000F4DCB" w:rsidRPr="000B6BB9" w:rsidRDefault="001F32F3" w:rsidP="00A21F06">
            <w:pPr>
              <w:jc w:val="left"/>
              <w:rPr>
                <w:rFonts w:eastAsia="Arial"/>
              </w:rPr>
            </w:pPr>
            <w:r>
              <w:rPr>
                <w:rFonts w:eastAsia="Arial"/>
              </w:rPr>
              <w:t>whole membership</w:t>
            </w:r>
          </w:p>
        </w:tc>
      </w:tr>
      <w:tr w:rsidR="000F4DCB" w:rsidRPr="000B6BB9" w14:paraId="60909E6F" w14:textId="77777777" w:rsidTr="595BE765">
        <w:trPr>
          <w:trHeight w:hRule="exact" w:val="240"/>
        </w:trPr>
        <w:tc>
          <w:tcPr>
            <w:tcW w:w="5495" w:type="dxa"/>
          </w:tcPr>
          <w:p w14:paraId="6818D144" w14:textId="77777777" w:rsidR="000F4DCB" w:rsidRPr="000B6BB9" w:rsidRDefault="000F4DCB" w:rsidP="00A21F06">
            <w:pPr>
              <w:jc w:val="left"/>
              <w:rPr>
                <w:rFonts w:eastAsia="Arial"/>
              </w:rPr>
            </w:pPr>
            <w:r w:rsidRPr="000B6BB9">
              <w:rPr>
                <w:rFonts w:eastAsia="Arial"/>
              </w:rPr>
              <w:t>Bra</w:t>
            </w:r>
            <w:r w:rsidRPr="000B6BB9">
              <w:rPr>
                <w:rFonts w:eastAsia="Arial"/>
                <w:spacing w:val="-1"/>
              </w:rPr>
              <w:t>n</w:t>
            </w:r>
            <w:r w:rsidRPr="000B6BB9">
              <w:rPr>
                <w:rFonts w:eastAsia="Arial"/>
              </w:rPr>
              <w:t>ch Secr</w:t>
            </w:r>
            <w:r w:rsidRPr="000B6BB9">
              <w:rPr>
                <w:rFonts w:eastAsia="Arial"/>
                <w:spacing w:val="-1"/>
              </w:rPr>
              <w:t>e</w:t>
            </w:r>
            <w:r w:rsidRPr="000B6BB9">
              <w:rPr>
                <w:rFonts w:eastAsia="Arial"/>
              </w:rPr>
              <w:t>tary</w:t>
            </w:r>
            <w:r>
              <w:rPr>
                <w:rFonts w:eastAsia="Arial"/>
              </w:rPr>
              <w:t>/First National Executive Representative</w:t>
            </w:r>
          </w:p>
        </w:tc>
        <w:tc>
          <w:tcPr>
            <w:tcW w:w="4111" w:type="dxa"/>
          </w:tcPr>
          <w:p w14:paraId="1B211E35" w14:textId="77777777" w:rsidR="000F4DCB" w:rsidRPr="000B6BB9" w:rsidRDefault="001F32F3" w:rsidP="00A21F06">
            <w:pPr>
              <w:jc w:val="left"/>
              <w:rPr>
                <w:rFonts w:eastAsia="Arial"/>
              </w:rPr>
            </w:pPr>
            <w:r>
              <w:rPr>
                <w:rFonts w:eastAsia="Arial"/>
              </w:rPr>
              <w:t>whole membership</w:t>
            </w:r>
          </w:p>
        </w:tc>
      </w:tr>
      <w:tr w:rsidR="000F4DCB" w:rsidRPr="000B6BB9" w14:paraId="24E96E95" w14:textId="77777777" w:rsidTr="595BE765">
        <w:trPr>
          <w:trHeight w:hRule="exact" w:val="240"/>
        </w:trPr>
        <w:tc>
          <w:tcPr>
            <w:tcW w:w="5495" w:type="dxa"/>
          </w:tcPr>
          <w:p w14:paraId="271AF798" w14:textId="77777777" w:rsidR="000F4DCB" w:rsidRPr="000B6BB9" w:rsidRDefault="000F4DCB" w:rsidP="00A21F06">
            <w:pPr>
              <w:jc w:val="left"/>
              <w:rPr>
                <w:rFonts w:eastAsia="Arial"/>
              </w:rPr>
            </w:pPr>
            <w:r w:rsidRPr="000B6BB9">
              <w:rPr>
                <w:rFonts w:eastAsia="Arial"/>
              </w:rPr>
              <w:t>Bra</w:t>
            </w:r>
            <w:r w:rsidRPr="000B6BB9">
              <w:rPr>
                <w:rFonts w:eastAsia="Arial"/>
                <w:spacing w:val="-1"/>
              </w:rPr>
              <w:t>n</w:t>
            </w:r>
            <w:r w:rsidRPr="000B6BB9">
              <w:rPr>
                <w:rFonts w:eastAsia="Arial"/>
              </w:rPr>
              <w:t>ch Assis</w:t>
            </w:r>
            <w:r w:rsidRPr="000B6BB9">
              <w:rPr>
                <w:rFonts w:eastAsia="Arial"/>
                <w:spacing w:val="-2"/>
              </w:rPr>
              <w:t>t</w:t>
            </w:r>
            <w:r w:rsidRPr="000B6BB9">
              <w:rPr>
                <w:rFonts w:eastAsia="Arial"/>
              </w:rPr>
              <w:t>ant Secretary</w:t>
            </w:r>
          </w:p>
        </w:tc>
        <w:tc>
          <w:tcPr>
            <w:tcW w:w="4111" w:type="dxa"/>
          </w:tcPr>
          <w:p w14:paraId="509951F1" w14:textId="77777777" w:rsidR="000F4DCB" w:rsidRPr="000B6BB9" w:rsidRDefault="001F32F3" w:rsidP="00A21F06">
            <w:pPr>
              <w:jc w:val="left"/>
              <w:rPr>
                <w:rFonts w:eastAsia="Arial"/>
              </w:rPr>
            </w:pPr>
            <w:r>
              <w:rPr>
                <w:rFonts w:eastAsia="Arial"/>
              </w:rPr>
              <w:t>whole membership</w:t>
            </w:r>
          </w:p>
        </w:tc>
      </w:tr>
      <w:tr w:rsidR="00EC6319" w:rsidRPr="000B6BB9" w14:paraId="1420ED22" w14:textId="77777777" w:rsidTr="595BE765">
        <w:trPr>
          <w:trHeight w:hRule="exact" w:val="240"/>
        </w:trPr>
        <w:tc>
          <w:tcPr>
            <w:tcW w:w="5495" w:type="dxa"/>
          </w:tcPr>
          <w:p w14:paraId="2A44106A" w14:textId="77777777" w:rsidR="00EC6319" w:rsidRPr="000B6BB9" w:rsidRDefault="00EC6319" w:rsidP="00A21F06">
            <w:pPr>
              <w:jc w:val="left"/>
              <w:rPr>
                <w:rFonts w:eastAsia="Arial"/>
              </w:rPr>
            </w:pPr>
            <w:r w:rsidRPr="000B6BB9">
              <w:rPr>
                <w:rFonts w:eastAsia="Arial"/>
              </w:rPr>
              <w:t>Bra</w:t>
            </w:r>
            <w:r w:rsidRPr="000B6BB9">
              <w:rPr>
                <w:rFonts w:eastAsia="Arial"/>
                <w:spacing w:val="-1"/>
              </w:rPr>
              <w:t>n</w:t>
            </w:r>
            <w:r w:rsidRPr="000B6BB9">
              <w:rPr>
                <w:rFonts w:eastAsia="Arial"/>
              </w:rPr>
              <w:t>ch Tre</w:t>
            </w:r>
            <w:r w:rsidRPr="000B6BB9">
              <w:rPr>
                <w:rFonts w:eastAsia="Arial"/>
                <w:spacing w:val="-1"/>
              </w:rPr>
              <w:t>a</w:t>
            </w:r>
            <w:r w:rsidRPr="000B6BB9">
              <w:rPr>
                <w:rFonts w:eastAsia="Arial"/>
              </w:rPr>
              <w:t>sur</w:t>
            </w:r>
            <w:r w:rsidRPr="000B6BB9">
              <w:rPr>
                <w:rFonts w:eastAsia="Arial"/>
                <w:spacing w:val="-1"/>
              </w:rPr>
              <w:t>e</w:t>
            </w:r>
            <w:r w:rsidRPr="000B6BB9">
              <w:rPr>
                <w:rFonts w:eastAsia="Arial"/>
              </w:rPr>
              <w:t>r</w:t>
            </w:r>
          </w:p>
        </w:tc>
        <w:tc>
          <w:tcPr>
            <w:tcW w:w="4111" w:type="dxa"/>
          </w:tcPr>
          <w:p w14:paraId="10367486" w14:textId="77777777" w:rsidR="00EC6319" w:rsidRDefault="00EC6319" w:rsidP="00A21F06">
            <w:pPr>
              <w:jc w:val="left"/>
              <w:rPr>
                <w:rFonts w:eastAsia="Arial"/>
              </w:rPr>
            </w:pPr>
            <w:r w:rsidRPr="00EC6319">
              <w:rPr>
                <w:rFonts w:eastAsia="Arial"/>
              </w:rPr>
              <w:t>whole membership</w:t>
            </w:r>
          </w:p>
        </w:tc>
      </w:tr>
      <w:tr w:rsidR="000F4DCB" w:rsidRPr="000B6BB9" w14:paraId="23292B05" w14:textId="77777777" w:rsidTr="595BE765">
        <w:trPr>
          <w:trHeight w:hRule="exact" w:val="240"/>
        </w:trPr>
        <w:tc>
          <w:tcPr>
            <w:tcW w:w="5495" w:type="dxa"/>
          </w:tcPr>
          <w:p w14:paraId="4E35EA85" w14:textId="77777777" w:rsidR="000F4DCB" w:rsidRPr="000B6BB9" w:rsidRDefault="00EC6319" w:rsidP="00A21F06">
            <w:pPr>
              <w:jc w:val="left"/>
              <w:rPr>
                <w:rFonts w:eastAsia="Arial"/>
              </w:rPr>
            </w:pPr>
            <w:r>
              <w:rPr>
                <w:rFonts w:eastAsia="Arial"/>
              </w:rPr>
              <w:t>Branch Executive Members</w:t>
            </w:r>
          </w:p>
        </w:tc>
        <w:tc>
          <w:tcPr>
            <w:tcW w:w="4111" w:type="dxa"/>
          </w:tcPr>
          <w:p w14:paraId="0572E0DD" w14:textId="77777777" w:rsidR="000F4DCB" w:rsidRPr="000B6BB9" w:rsidRDefault="001F32F3" w:rsidP="00A21F06">
            <w:pPr>
              <w:jc w:val="left"/>
              <w:rPr>
                <w:rFonts w:eastAsia="Arial"/>
              </w:rPr>
            </w:pPr>
            <w:r>
              <w:rPr>
                <w:rFonts w:eastAsia="Arial"/>
              </w:rPr>
              <w:t>whole membership</w:t>
            </w:r>
          </w:p>
        </w:tc>
      </w:tr>
      <w:tr w:rsidR="000F4DCB" w14:paraId="33C05A3C" w14:textId="77777777" w:rsidTr="595BE765">
        <w:tc>
          <w:tcPr>
            <w:tcW w:w="5495" w:type="dxa"/>
          </w:tcPr>
          <w:p w14:paraId="7D642326" w14:textId="77777777" w:rsidR="000F4DCB" w:rsidRDefault="0093733A" w:rsidP="00A21F06">
            <w:pPr>
              <w:jc w:val="left"/>
              <w:rPr>
                <w:rFonts w:eastAsia="Arial"/>
              </w:rPr>
            </w:pPr>
            <w:r>
              <w:rPr>
                <w:rFonts w:eastAsia="Arial"/>
              </w:rPr>
              <w:t>Alternate National Executive Representative</w:t>
            </w:r>
          </w:p>
        </w:tc>
        <w:tc>
          <w:tcPr>
            <w:tcW w:w="4111" w:type="dxa"/>
          </w:tcPr>
          <w:p w14:paraId="05A55BD3" w14:textId="77777777" w:rsidR="000F4DCB" w:rsidRDefault="001F32F3" w:rsidP="00A21F06">
            <w:pPr>
              <w:jc w:val="left"/>
              <w:rPr>
                <w:rFonts w:eastAsia="Arial"/>
              </w:rPr>
            </w:pPr>
            <w:r>
              <w:rPr>
                <w:rFonts w:eastAsia="Arial"/>
              </w:rPr>
              <w:t>whole membership</w:t>
            </w:r>
          </w:p>
        </w:tc>
      </w:tr>
      <w:tr w:rsidR="000F4DCB" w14:paraId="0F9716AB" w14:textId="77777777" w:rsidTr="595BE765">
        <w:tc>
          <w:tcPr>
            <w:tcW w:w="5495" w:type="dxa"/>
          </w:tcPr>
          <w:p w14:paraId="75528C8E" w14:textId="77777777" w:rsidR="000F4DCB" w:rsidRDefault="0093733A" w:rsidP="00A21F06">
            <w:pPr>
              <w:jc w:val="left"/>
              <w:rPr>
                <w:rFonts w:eastAsia="Arial"/>
              </w:rPr>
            </w:pPr>
            <w:r>
              <w:rPr>
                <w:rFonts w:eastAsia="Arial"/>
              </w:rPr>
              <w:t>National Conference Delegates</w:t>
            </w:r>
          </w:p>
        </w:tc>
        <w:tc>
          <w:tcPr>
            <w:tcW w:w="4111" w:type="dxa"/>
          </w:tcPr>
          <w:p w14:paraId="7AE71ED7" w14:textId="77777777" w:rsidR="000F4DCB" w:rsidRDefault="001F32F3" w:rsidP="00A21F06">
            <w:pPr>
              <w:jc w:val="left"/>
              <w:rPr>
                <w:rFonts w:eastAsia="Arial"/>
              </w:rPr>
            </w:pPr>
            <w:r>
              <w:rPr>
                <w:rFonts w:eastAsia="Arial"/>
              </w:rPr>
              <w:t>whole membership</w:t>
            </w:r>
          </w:p>
        </w:tc>
      </w:tr>
      <w:tr w:rsidR="000F4DCB" w14:paraId="00CA005B" w14:textId="77777777" w:rsidTr="595BE765">
        <w:tc>
          <w:tcPr>
            <w:tcW w:w="5495" w:type="dxa"/>
          </w:tcPr>
          <w:p w14:paraId="324D5BA3" w14:textId="77777777" w:rsidR="000F4DCB" w:rsidRDefault="0093733A" w:rsidP="00A21F06">
            <w:pPr>
              <w:jc w:val="left"/>
              <w:rPr>
                <w:rFonts w:eastAsia="Arial"/>
              </w:rPr>
            </w:pPr>
            <w:r>
              <w:rPr>
                <w:rFonts w:eastAsia="Arial"/>
              </w:rPr>
              <w:t>Alternate National Conference Delegate</w:t>
            </w:r>
          </w:p>
        </w:tc>
        <w:tc>
          <w:tcPr>
            <w:tcW w:w="4111" w:type="dxa"/>
          </w:tcPr>
          <w:p w14:paraId="5CC15AEC" w14:textId="77777777" w:rsidR="000F4DCB" w:rsidRDefault="001F32F3" w:rsidP="00A21F06">
            <w:pPr>
              <w:jc w:val="left"/>
              <w:rPr>
                <w:rFonts w:eastAsia="Arial"/>
              </w:rPr>
            </w:pPr>
            <w:r>
              <w:rPr>
                <w:rFonts w:eastAsia="Arial"/>
              </w:rPr>
              <w:t>whole membership</w:t>
            </w:r>
          </w:p>
        </w:tc>
      </w:tr>
    </w:tbl>
    <w:p w14:paraId="1D19370F" w14:textId="2A6B0481" w:rsidR="00C93F13" w:rsidRDefault="00C93F13" w:rsidP="00A1455C">
      <w:pPr>
        <w:pStyle w:val="Heading2"/>
        <w:rPr>
          <w:rFonts w:eastAsia="Arial"/>
        </w:rPr>
      </w:pPr>
      <w:bookmarkStart w:id="307" w:name="_Toc176874270"/>
      <w:r w:rsidRPr="000B6BB9">
        <w:rPr>
          <w:rFonts w:eastAsia="Arial"/>
        </w:rPr>
        <w:t>17</w:t>
      </w:r>
      <w:r w:rsidR="000208AD">
        <w:rPr>
          <w:rFonts w:eastAsia="Arial"/>
        </w:rPr>
        <w:t xml:space="preserve"> </w:t>
      </w:r>
      <w:r w:rsidR="000208AD" w:rsidRPr="002A6D59">
        <w:t>–</w:t>
      </w:r>
      <w:r w:rsidR="000208AD">
        <w:t xml:space="preserve"> </w:t>
      </w:r>
      <w:r w:rsidRPr="00C93F13">
        <w:t>UNUSED</w:t>
      </w:r>
      <w:bookmarkEnd w:id="307"/>
    </w:p>
    <w:p w14:paraId="6B61EC93" w14:textId="4A9BF8DC" w:rsidR="00C93F13" w:rsidRDefault="00C93F13" w:rsidP="00A1455C">
      <w:pPr>
        <w:pStyle w:val="Heading2"/>
        <w:rPr>
          <w:rFonts w:eastAsia="Arial"/>
        </w:rPr>
      </w:pPr>
      <w:bookmarkStart w:id="308" w:name="_Toc176874271"/>
      <w:r w:rsidRPr="000B6BB9">
        <w:rPr>
          <w:rFonts w:eastAsia="Arial"/>
          <w:spacing w:val="-1"/>
        </w:rPr>
        <w:t>18</w:t>
      </w:r>
      <w:r w:rsidR="000208AD">
        <w:rPr>
          <w:rFonts w:eastAsia="Arial"/>
        </w:rPr>
        <w:t xml:space="preserve"> </w:t>
      </w:r>
      <w:r w:rsidR="000208AD" w:rsidRPr="002A6D59">
        <w:t>–</w:t>
      </w:r>
      <w:r w:rsidR="000208AD">
        <w:t xml:space="preserve"> </w:t>
      </w:r>
      <w:r w:rsidRPr="000B6BB9">
        <w:rPr>
          <w:rFonts w:eastAsia="Arial"/>
          <w:spacing w:val="1"/>
        </w:rPr>
        <w:t>B</w:t>
      </w:r>
      <w:r w:rsidRPr="000B6BB9">
        <w:rPr>
          <w:rFonts w:eastAsia="Arial"/>
          <w:spacing w:val="-1"/>
        </w:rPr>
        <w:t>RA</w:t>
      </w:r>
      <w:r w:rsidRPr="000B6BB9">
        <w:rPr>
          <w:rFonts w:eastAsia="Arial"/>
          <w:spacing w:val="1"/>
        </w:rPr>
        <w:t>N</w:t>
      </w:r>
      <w:r w:rsidRPr="000B6BB9">
        <w:rPr>
          <w:rFonts w:eastAsia="Arial"/>
          <w:spacing w:val="-1"/>
        </w:rPr>
        <w:t>C</w:t>
      </w:r>
      <w:r w:rsidRPr="000B6BB9">
        <w:rPr>
          <w:rFonts w:eastAsia="Arial"/>
        </w:rPr>
        <w:t xml:space="preserve">H </w:t>
      </w:r>
      <w:r w:rsidRPr="00C93F13">
        <w:t>PRESIDENT</w:t>
      </w:r>
      <w:bookmarkEnd w:id="308"/>
    </w:p>
    <w:p w14:paraId="26BDB119" w14:textId="77777777" w:rsidR="00C93F13" w:rsidRDefault="00C93F13" w:rsidP="005E5428">
      <w:pPr>
        <w:tabs>
          <w:tab w:val="left" w:pos="680"/>
        </w:tabs>
        <w:jc w:val="left"/>
        <w:rPr>
          <w:rFonts w:eastAsia="Arial"/>
        </w:rPr>
      </w:pPr>
    </w:p>
    <w:p w14:paraId="563FE2EC" w14:textId="77777777" w:rsidR="006676E1"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A</w:t>
      </w:r>
      <w:r w:rsidRPr="008D48BA">
        <w:rPr>
          <w:rFonts w:eastAsia="Arial"/>
        </w:rPr>
        <w:t xml:space="preserve"> </w:t>
      </w:r>
      <w:r w:rsidRPr="000B6BB9">
        <w:rPr>
          <w:rFonts w:eastAsia="Arial"/>
        </w:rPr>
        <w:t>Branch</w:t>
      </w:r>
      <w:r w:rsidRPr="008D48BA">
        <w:rPr>
          <w:rFonts w:eastAsia="Arial"/>
        </w:rPr>
        <w:t xml:space="preserve"> </w:t>
      </w:r>
      <w:r w:rsidRPr="005E5428">
        <w:t>President</w:t>
      </w:r>
      <w:r w:rsidRPr="008D48BA">
        <w:rPr>
          <w:rFonts w:eastAsia="Arial"/>
        </w:rPr>
        <w:t xml:space="preserve"> </w:t>
      </w:r>
      <w:r w:rsidRPr="000B6BB9">
        <w:rPr>
          <w:rFonts w:eastAsia="Arial"/>
        </w:rPr>
        <w:t>will</w:t>
      </w:r>
      <w:r w:rsidRPr="008D48BA">
        <w:rPr>
          <w:rFonts w:eastAsia="Arial"/>
        </w:rPr>
        <w:t xml:space="preserve"> </w:t>
      </w:r>
      <w:r w:rsidRPr="000B6BB9">
        <w:rPr>
          <w:rFonts w:eastAsia="Arial"/>
        </w:rPr>
        <w:t>be</w:t>
      </w:r>
      <w:r w:rsidRPr="008D48BA">
        <w:rPr>
          <w:rFonts w:eastAsia="Arial"/>
        </w:rPr>
        <w:t xml:space="preserve"> </w:t>
      </w:r>
      <w:r w:rsidRPr="000B6BB9">
        <w:rPr>
          <w:rFonts w:eastAsia="Arial"/>
        </w:rPr>
        <w:t>elected</w:t>
      </w:r>
      <w:r w:rsidRPr="008D48BA">
        <w:rPr>
          <w:rFonts w:eastAsia="Arial"/>
        </w:rPr>
        <w:t xml:space="preserve"> </w:t>
      </w:r>
      <w:r w:rsidRPr="000B6BB9">
        <w:rPr>
          <w:rFonts w:eastAsia="Arial"/>
        </w:rPr>
        <w:t>at</w:t>
      </w:r>
      <w:r w:rsidRPr="008D48BA">
        <w:rPr>
          <w:rFonts w:eastAsia="Arial"/>
        </w:rPr>
        <w:t xml:space="preserve"> </w:t>
      </w:r>
      <w:r w:rsidRPr="000B6BB9">
        <w:rPr>
          <w:rFonts w:eastAsia="Arial"/>
        </w:rPr>
        <w:t>t</w:t>
      </w:r>
      <w:r w:rsidRPr="008D48BA">
        <w:rPr>
          <w:rFonts w:eastAsia="Arial"/>
        </w:rPr>
        <w:t>h</w:t>
      </w:r>
      <w:r w:rsidRPr="000B6BB9">
        <w:rPr>
          <w:rFonts w:eastAsia="Arial"/>
        </w:rPr>
        <w:t>e</w:t>
      </w:r>
      <w:r w:rsidRPr="008D48BA">
        <w:rPr>
          <w:rFonts w:eastAsia="Arial"/>
        </w:rPr>
        <w:t xml:space="preserve"> </w:t>
      </w:r>
      <w:r w:rsidRPr="000B6BB9">
        <w:rPr>
          <w:rFonts w:eastAsia="Arial"/>
        </w:rPr>
        <w:t>qua</w:t>
      </w:r>
      <w:r w:rsidRPr="008D48BA">
        <w:rPr>
          <w:rFonts w:eastAsia="Arial"/>
        </w:rPr>
        <w:t>d</w:t>
      </w:r>
      <w:r w:rsidRPr="000B6BB9">
        <w:rPr>
          <w:rFonts w:eastAsia="Arial"/>
        </w:rPr>
        <w:t>r</w:t>
      </w:r>
      <w:r w:rsidRPr="008D48BA">
        <w:rPr>
          <w:rFonts w:eastAsia="Arial"/>
        </w:rPr>
        <w:t>en</w:t>
      </w:r>
      <w:r w:rsidRPr="000B6BB9">
        <w:rPr>
          <w:rFonts w:eastAsia="Arial"/>
        </w:rPr>
        <w:t>ni</w:t>
      </w:r>
      <w:r w:rsidRPr="008D48BA">
        <w:rPr>
          <w:rFonts w:eastAsia="Arial"/>
        </w:rPr>
        <w:t>a</w:t>
      </w:r>
      <w:r w:rsidRPr="000B6BB9">
        <w:rPr>
          <w:rFonts w:eastAsia="Arial"/>
        </w:rPr>
        <w:t>l</w:t>
      </w:r>
      <w:r w:rsidRPr="008D48BA">
        <w:rPr>
          <w:rFonts w:eastAsia="Arial"/>
        </w:rPr>
        <w:t xml:space="preserve"> </w:t>
      </w:r>
      <w:r w:rsidRPr="000B6BB9">
        <w:rPr>
          <w:rFonts w:eastAsia="Arial"/>
        </w:rPr>
        <w:t>election</w:t>
      </w:r>
      <w:r w:rsidRPr="008D48BA">
        <w:rPr>
          <w:rFonts w:eastAsia="Arial"/>
        </w:rPr>
        <w:t xml:space="preserve"> </w:t>
      </w:r>
      <w:r w:rsidRPr="000B6BB9">
        <w:rPr>
          <w:rFonts w:eastAsia="Arial"/>
        </w:rPr>
        <w:t>by,</w:t>
      </w:r>
      <w:r w:rsidRPr="008D48BA">
        <w:rPr>
          <w:rFonts w:eastAsia="Arial"/>
        </w:rPr>
        <w:t xml:space="preserve"> </w:t>
      </w:r>
      <w:r w:rsidRPr="000B6BB9">
        <w:rPr>
          <w:rFonts w:eastAsia="Arial"/>
        </w:rPr>
        <w:t>and</w:t>
      </w:r>
      <w:r w:rsidRPr="008D48BA">
        <w:rPr>
          <w:rFonts w:eastAsia="Arial"/>
        </w:rPr>
        <w:t xml:space="preserve"> </w:t>
      </w:r>
      <w:r w:rsidRPr="000B6BB9">
        <w:rPr>
          <w:rFonts w:eastAsia="Arial"/>
        </w:rPr>
        <w:t>from,</w:t>
      </w:r>
      <w:r w:rsidRPr="008D48BA">
        <w:rPr>
          <w:rFonts w:eastAsia="Arial"/>
        </w:rPr>
        <w:t xml:space="preserve"> </w:t>
      </w:r>
      <w:r w:rsidRPr="000B6BB9">
        <w:rPr>
          <w:rFonts w:eastAsia="Arial"/>
        </w:rPr>
        <w:t>the</w:t>
      </w:r>
      <w:r w:rsidRPr="008D48BA">
        <w:rPr>
          <w:rFonts w:eastAsia="Arial"/>
        </w:rPr>
        <w:t xml:space="preserve"> </w:t>
      </w:r>
      <w:r w:rsidRPr="000B6BB9">
        <w:rPr>
          <w:rFonts w:eastAsia="Arial"/>
        </w:rPr>
        <w:t>financial</w:t>
      </w:r>
      <w:r w:rsidRPr="008D48BA">
        <w:rPr>
          <w:rFonts w:eastAsia="Arial"/>
        </w:rPr>
        <w:t xml:space="preserve"> </w:t>
      </w:r>
      <w:r w:rsidRPr="000B6BB9">
        <w:rPr>
          <w:rFonts w:eastAsia="Arial"/>
        </w:rPr>
        <w:t>m</w:t>
      </w:r>
      <w:r w:rsidRPr="008D48BA">
        <w:rPr>
          <w:rFonts w:eastAsia="Arial"/>
        </w:rPr>
        <w:t>e</w:t>
      </w:r>
      <w:r w:rsidRPr="000B6BB9">
        <w:rPr>
          <w:rFonts w:eastAsia="Arial"/>
        </w:rPr>
        <w:t>mbers</w:t>
      </w:r>
      <w:r w:rsidRPr="008D48BA">
        <w:rPr>
          <w:rFonts w:eastAsia="Arial"/>
        </w:rPr>
        <w:t xml:space="preserve"> </w:t>
      </w:r>
      <w:r w:rsidRPr="000B6BB9">
        <w:rPr>
          <w:rFonts w:eastAsia="Arial"/>
        </w:rPr>
        <w:t>of the Bra</w:t>
      </w:r>
      <w:r w:rsidRPr="008D48BA">
        <w:rPr>
          <w:rFonts w:eastAsia="Arial"/>
        </w:rPr>
        <w:t>n</w:t>
      </w:r>
      <w:r w:rsidRPr="000B6BB9">
        <w:rPr>
          <w:rFonts w:eastAsia="Arial"/>
        </w:rPr>
        <w:t>ch.</w:t>
      </w:r>
    </w:p>
    <w:p w14:paraId="6BF16594" w14:textId="77777777" w:rsidR="00C93F13" w:rsidRDefault="00C93F13" w:rsidP="006676E1">
      <w:pPr>
        <w:tabs>
          <w:tab w:val="left" w:pos="567"/>
          <w:tab w:val="left" w:pos="1134"/>
          <w:tab w:val="left" w:pos="1701"/>
          <w:tab w:val="left" w:pos="2268"/>
          <w:tab w:val="left" w:pos="2835"/>
          <w:tab w:val="left" w:pos="3402"/>
          <w:tab w:val="left" w:pos="3969"/>
          <w:tab w:val="right" w:pos="9639"/>
        </w:tabs>
        <w:ind w:left="567" w:hanging="567"/>
        <w:rPr>
          <w:rFonts w:eastAsia="Arial"/>
        </w:rPr>
      </w:pPr>
    </w:p>
    <w:p w14:paraId="26D2C38C"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The Bra</w:t>
      </w:r>
      <w:r w:rsidRPr="008D48BA">
        <w:rPr>
          <w:rFonts w:eastAsia="Arial"/>
        </w:rPr>
        <w:t>n</w:t>
      </w:r>
      <w:r w:rsidRPr="000B6BB9">
        <w:rPr>
          <w:rFonts w:eastAsia="Arial"/>
        </w:rPr>
        <w:t xml:space="preserve">ch </w:t>
      </w:r>
      <w:r w:rsidRPr="008D48BA">
        <w:rPr>
          <w:rFonts w:eastAsia="Arial"/>
        </w:rPr>
        <w:t>P</w:t>
      </w:r>
      <w:r w:rsidRPr="000B6BB9">
        <w:rPr>
          <w:rFonts w:eastAsia="Arial"/>
        </w:rPr>
        <w:t>res</w:t>
      </w:r>
      <w:r w:rsidRPr="008D48BA">
        <w:rPr>
          <w:rFonts w:eastAsia="Arial"/>
        </w:rPr>
        <w:t>i</w:t>
      </w:r>
      <w:r w:rsidRPr="000B6BB9">
        <w:rPr>
          <w:rFonts w:eastAsia="Arial"/>
        </w:rPr>
        <w:t>dent will:</w:t>
      </w:r>
    </w:p>
    <w:p w14:paraId="7EA4912C" w14:textId="77777777" w:rsidR="00C93F13" w:rsidRDefault="00C93F13" w:rsidP="005E5428">
      <w:pPr>
        <w:tabs>
          <w:tab w:val="left" w:pos="680"/>
        </w:tabs>
        <w:ind w:left="1440" w:hanging="1440"/>
        <w:jc w:val="left"/>
        <w:rPr>
          <w:rFonts w:eastAsia="Arial"/>
        </w:rPr>
      </w:pPr>
    </w:p>
    <w:p w14:paraId="0A62317C"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0B6BB9">
        <w:rPr>
          <w:rFonts w:eastAsia="Arial"/>
        </w:rPr>
        <w:t>(i)</w:t>
      </w:r>
      <w:r w:rsidRPr="000B6BB9">
        <w:rPr>
          <w:rFonts w:eastAsia="Arial"/>
        </w:rPr>
        <w:tab/>
      </w:r>
      <w:r w:rsidRPr="002C1E4A">
        <w:t>preside at all meetings of the Branch;</w:t>
      </w:r>
    </w:p>
    <w:p w14:paraId="7411161F"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4E8A8651"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w:t>
      </w:r>
      <w:r w:rsidRPr="002C1E4A">
        <w:tab/>
        <w:t>preserve order at meetings of the Branch;</w:t>
      </w:r>
    </w:p>
    <w:p w14:paraId="334FB05C"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132D989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(iii)</w:t>
      </w:r>
      <w:r w:rsidRPr="002C1E4A">
        <w:tab/>
        <w:t>ensure the business of a meeting is conducted in accordance with these Branch rules; and</w:t>
      </w:r>
    </w:p>
    <w:p w14:paraId="574359D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4DDA01B7" w14:textId="77777777" w:rsidR="007E5D42"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2C1E4A">
        <w:t>(iv)</w:t>
      </w:r>
      <w:r w:rsidRPr="002C1E4A">
        <w:tab/>
        <w:t>act impartially when presiding</w:t>
      </w:r>
      <w:r w:rsidRPr="000B6BB9">
        <w:rPr>
          <w:rFonts w:eastAsia="Arial"/>
        </w:rPr>
        <w:t>.</w:t>
      </w:r>
    </w:p>
    <w:p w14:paraId="3F80B24E" w14:textId="77777777" w:rsidR="007E5D42" w:rsidRDefault="007E5D42">
      <w:pPr>
        <w:jc w:val="left"/>
        <w:rPr>
          <w:rFonts w:eastAsia="Arial"/>
        </w:rPr>
      </w:pPr>
    </w:p>
    <w:p w14:paraId="47453898" w14:textId="77777777" w:rsidR="00C93F13" w:rsidRDefault="00C93F13" w:rsidP="004079CC">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The</w:t>
      </w:r>
      <w:r>
        <w:rPr>
          <w:rFonts w:eastAsia="Arial"/>
        </w:rPr>
        <w:t xml:space="preserve"> </w:t>
      </w:r>
      <w:r w:rsidRPr="002C1E4A">
        <w:t>Branch</w:t>
      </w:r>
      <w:r>
        <w:rPr>
          <w:rFonts w:eastAsia="Arial"/>
        </w:rPr>
        <w:t xml:space="preserve"> </w:t>
      </w:r>
      <w:r w:rsidRPr="000B6BB9">
        <w:rPr>
          <w:rFonts w:eastAsia="Arial"/>
        </w:rPr>
        <w:t>Pres</w:t>
      </w:r>
      <w:r w:rsidRPr="008D48BA">
        <w:rPr>
          <w:rFonts w:eastAsia="Arial"/>
        </w:rPr>
        <w:t>i</w:t>
      </w:r>
      <w:r w:rsidRPr="000B6BB9">
        <w:rPr>
          <w:rFonts w:eastAsia="Arial"/>
        </w:rPr>
        <w:t>dent</w:t>
      </w:r>
      <w:r>
        <w:rPr>
          <w:rFonts w:eastAsia="Arial"/>
        </w:rPr>
        <w:t xml:space="preserve"> </w:t>
      </w:r>
      <w:r w:rsidRPr="008D48BA">
        <w:rPr>
          <w:rFonts w:eastAsia="Arial"/>
        </w:rPr>
        <w:t>m</w:t>
      </w:r>
      <w:r w:rsidRPr="000B6BB9">
        <w:rPr>
          <w:rFonts w:eastAsia="Arial"/>
        </w:rPr>
        <w:t>ay,</w:t>
      </w:r>
      <w:r>
        <w:rPr>
          <w:rFonts w:eastAsia="Arial"/>
        </w:rPr>
        <w:t xml:space="preserve"> </w:t>
      </w:r>
      <w:r w:rsidRPr="000B6BB9">
        <w:rPr>
          <w:rFonts w:eastAsia="Arial"/>
        </w:rPr>
        <w:t>in</w:t>
      </w:r>
      <w:r>
        <w:rPr>
          <w:rFonts w:eastAsia="Arial"/>
        </w:rPr>
        <w:t xml:space="preserve"> </w:t>
      </w:r>
      <w:r w:rsidRPr="000B6BB9">
        <w:rPr>
          <w:rFonts w:eastAsia="Arial"/>
        </w:rPr>
        <w:t>accorda</w:t>
      </w:r>
      <w:r w:rsidRPr="008D48BA">
        <w:rPr>
          <w:rFonts w:eastAsia="Arial"/>
        </w:rPr>
        <w:t>n</w:t>
      </w:r>
      <w:r w:rsidRPr="000B6BB9">
        <w:rPr>
          <w:rFonts w:eastAsia="Arial"/>
        </w:rPr>
        <w:t>ce</w:t>
      </w:r>
      <w:r>
        <w:rPr>
          <w:rFonts w:eastAsia="Arial"/>
        </w:rPr>
        <w:t xml:space="preserve"> </w:t>
      </w:r>
      <w:r w:rsidRPr="000B6BB9">
        <w:rPr>
          <w:rFonts w:eastAsia="Arial"/>
        </w:rPr>
        <w:t>with</w:t>
      </w:r>
      <w:r>
        <w:rPr>
          <w:rFonts w:eastAsia="Arial"/>
        </w:rPr>
        <w:t xml:space="preserve"> </w:t>
      </w:r>
      <w:r w:rsidRPr="008D48BA">
        <w:rPr>
          <w:rFonts w:eastAsia="Arial"/>
        </w:rPr>
        <w:t>t</w:t>
      </w:r>
      <w:r w:rsidRPr="000B6BB9">
        <w:rPr>
          <w:rFonts w:eastAsia="Arial"/>
        </w:rPr>
        <w:t>hese</w:t>
      </w:r>
      <w:r>
        <w:rPr>
          <w:rFonts w:eastAsia="Arial"/>
        </w:rPr>
        <w:t xml:space="preserve"> </w:t>
      </w:r>
      <w:r w:rsidRPr="000B6BB9">
        <w:rPr>
          <w:rFonts w:eastAsia="Arial"/>
        </w:rPr>
        <w:t>Bra</w:t>
      </w:r>
      <w:r w:rsidRPr="008D48BA">
        <w:rPr>
          <w:rFonts w:eastAsia="Arial"/>
        </w:rPr>
        <w:t>n</w:t>
      </w:r>
      <w:r w:rsidRPr="000B6BB9">
        <w:rPr>
          <w:rFonts w:eastAsia="Arial"/>
        </w:rPr>
        <w:t>ch</w:t>
      </w:r>
      <w:r>
        <w:rPr>
          <w:rFonts w:eastAsia="Arial"/>
        </w:rPr>
        <w:t xml:space="preserve"> </w:t>
      </w:r>
      <w:r w:rsidRPr="000B6BB9">
        <w:rPr>
          <w:rFonts w:eastAsia="Arial"/>
        </w:rPr>
        <w:t>rul</w:t>
      </w:r>
      <w:r w:rsidRPr="008D48BA">
        <w:rPr>
          <w:rFonts w:eastAsia="Arial"/>
        </w:rPr>
        <w:t>e</w:t>
      </w:r>
      <w:r w:rsidRPr="000B6BB9">
        <w:rPr>
          <w:rFonts w:eastAsia="Arial"/>
        </w:rPr>
        <w:t>s,</w:t>
      </w:r>
      <w:r>
        <w:rPr>
          <w:rFonts w:eastAsia="Arial"/>
        </w:rPr>
        <w:t xml:space="preserve"> </w:t>
      </w:r>
      <w:r w:rsidRPr="000B6BB9">
        <w:rPr>
          <w:rFonts w:eastAsia="Arial"/>
        </w:rPr>
        <w:t>del</w:t>
      </w:r>
      <w:r w:rsidRPr="008D48BA">
        <w:rPr>
          <w:rFonts w:eastAsia="Arial"/>
        </w:rPr>
        <w:t>eg</w:t>
      </w:r>
      <w:r w:rsidRPr="000B6BB9">
        <w:rPr>
          <w:rFonts w:eastAsia="Arial"/>
        </w:rPr>
        <w:t>ate</w:t>
      </w:r>
      <w:r>
        <w:rPr>
          <w:rFonts w:eastAsia="Arial"/>
        </w:rPr>
        <w:t xml:space="preserve"> </w:t>
      </w:r>
      <w:r w:rsidRPr="000B6BB9">
        <w:rPr>
          <w:rFonts w:eastAsia="Arial"/>
        </w:rPr>
        <w:t>part</w:t>
      </w:r>
      <w:r>
        <w:rPr>
          <w:rFonts w:eastAsia="Arial"/>
        </w:rPr>
        <w:t xml:space="preserve"> </w:t>
      </w:r>
      <w:r w:rsidRPr="000B6BB9">
        <w:rPr>
          <w:rFonts w:eastAsia="Arial"/>
        </w:rPr>
        <w:t>of</w:t>
      </w:r>
      <w:r>
        <w:rPr>
          <w:rFonts w:eastAsia="Arial"/>
        </w:rPr>
        <w:t xml:space="preserve"> </w:t>
      </w:r>
      <w:r w:rsidRPr="008D48BA">
        <w:rPr>
          <w:rFonts w:eastAsia="Arial"/>
        </w:rPr>
        <w:t>t</w:t>
      </w:r>
      <w:r w:rsidRPr="000B6BB9">
        <w:rPr>
          <w:rFonts w:eastAsia="Arial"/>
        </w:rPr>
        <w:t>he</w:t>
      </w:r>
      <w:r>
        <w:rPr>
          <w:rFonts w:eastAsia="Arial"/>
        </w:rPr>
        <w:t xml:space="preserve"> </w:t>
      </w:r>
      <w:r w:rsidRPr="000B6BB9">
        <w:rPr>
          <w:rFonts w:eastAsia="Arial"/>
        </w:rPr>
        <w:t>Br</w:t>
      </w:r>
      <w:r w:rsidRPr="008D48BA">
        <w:rPr>
          <w:rFonts w:eastAsia="Arial"/>
        </w:rPr>
        <w:t>a</w:t>
      </w:r>
      <w:r w:rsidRPr="000B6BB9">
        <w:rPr>
          <w:rFonts w:eastAsia="Arial"/>
        </w:rPr>
        <w:t>nch Pre</w:t>
      </w:r>
      <w:r w:rsidRPr="008D48BA">
        <w:rPr>
          <w:rFonts w:eastAsia="Arial"/>
        </w:rPr>
        <w:t>s</w:t>
      </w:r>
      <w:r w:rsidRPr="000B6BB9">
        <w:rPr>
          <w:rFonts w:eastAsia="Arial"/>
        </w:rPr>
        <w:t>iden</w:t>
      </w:r>
      <w:r w:rsidRPr="008D48BA">
        <w:rPr>
          <w:rFonts w:eastAsia="Arial"/>
        </w:rPr>
        <w:t>t</w:t>
      </w:r>
      <w:r w:rsidRPr="000B6BB9">
        <w:rPr>
          <w:rFonts w:eastAsia="Arial"/>
        </w:rPr>
        <w:t xml:space="preserve">’s </w:t>
      </w:r>
      <w:r w:rsidRPr="008D48BA">
        <w:rPr>
          <w:rFonts w:eastAsia="Arial"/>
        </w:rPr>
        <w:t>p</w:t>
      </w:r>
      <w:r w:rsidRPr="000B6BB9">
        <w:rPr>
          <w:rFonts w:eastAsia="Arial"/>
        </w:rPr>
        <w:t>ow</w:t>
      </w:r>
      <w:r w:rsidRPr="008D48BA">
        <w:rPr>
          <w:rFonts w:eastAsia="Arial"/>
        </w:rPr>
        <w:t>e</w:t>
      </w:r>
      <w:r w:rsidRPr="000B6BB9">
        <w:rPr>
          <w:rFonts w:eastAsia="Arial"/>
        </w:rPr>
        <w:t xml:space="preserve">rs </w:t>
      </w:r>
      <w:r w:rsidRPr="008D48BA">
        <w:rPr>
          <w:rFonts w:eastAsia="Arial"/>
        </w:rPr>
        <w:t>a</w:t>
      </w:r>
      <w:r w:rsidRPr="000B6BB9">
        <w:rPr>
          <w:rFonts w:eastAsia="Arial"/>
        </w:rPr>
        <w:t>nd/</w:t>
      </w:r>
      <w:r w:rsidRPr="008D48BA">
        <w:rPr>
          <w:rFonts w:eastAsia="Arial"/>
        </w:rPr>
        <w:t>o</w:t>
      </w:r>
      <w:r w:rsidRPr="000B6BB9">
        <w:rPr>
          <w:rFonts w:eastAsia="Arial"/>
        </w:rPr>
        <w:t>r obligatio</w:t>
      </w:r>
      <w:r w:rsidRPr="008D48BA">
        <w:rPr>
          <w:rFonts w:eastAsia="Arial"/>
        </w:rPr>
        <w:t>n</w:t>
      </w:r>
      <w:r w:rsidRPr="000B6BB9">
        <w:rPr>
          <w:rFonts w:eastAsia="Arial"/>
        </w:rPr>
        <w:t>s to</w:t>
      </w:r>
      <w:r w:rsidRPr="008D48BA">
        <w:rPr>
          <w:rFonts w:eastAsia="Arial"/>
        </w:rPr>
        <w:t xml:space="preserve"> </w:t>
      </w:r>
      <w:r w:rsidRPr="000B6BB9">
        <w:rPr>
          <w:rFonts w:eastAsia="Arial"/>
        </w:rPr>
        <w:t>the Branch Vice Pr</w:t>
      </w:r>
      <w:r w:rsidRPr="008D48BA">
        <w:rPr>
          <w:rFonts w:eastAsia="Arial"/>
        </w:rPr>
        <w:t>es</w:t>
      </w:r>
      <w:r w:rsidRPr="000B6BB9">
        <w:rPr>
          <w:rFonts w:eastAsia="Arial"/>
        </w:rPr>
        <w:t>i</w:t>
      </w:r>
      <w:r w:rsidRPr="008D48BA">
        <w:rPr>
          <w:rFonts w:eastAsia="Arial"/>
        </w:rPr>
        <w:t>d</w:t>
      </w:r>
      <w:r w:rsidRPr="000B6BB9">
        <w:rPr>
          <w:rFonts w:eastAsia="Arial"/>
        </w:rPr>
        <w:t>ent.</w:t>
      </w:r>
    </w:p>
    <w:p w14:paraId="45990C64" w14:textId="77777777" w:rsidR="004079CC" w:rsidRDefault="004079CC" w:rsidP="004079CC">
      <w:pPr>
        <w:tabs>
          <w:tab w:val="left" w:pos="567"/>
          <w:tab w:val="left" w:pos="1134"/>
          <w:tab w:val="left" w:pos="1701"/>
          <w:tab w:val="left" w:pos="2268"/>
          <w:tab w:val="left" w:pos="2835"/>
          <w:tab w:val="left" w:pos="3402"/>
          <w:tab w:val="left" w:pos="3969"/>
          <w:tab w:val="right" w:pos="9639"/>
        </w:tabs>
        <w:ind w:left="567" w:hanging="567"/>
        <w:rPr>
          <w:rFonts w:eastAsia="Arial"/>
        </w:rPr>
      </w:pPr>
    </w:p>
    <w:p w14:paraId="1B7D24C2"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(d)</w:t>
      </w:r>
      <w:r w:rsidRPr="000B6BB9">
        <w:rPr>
          <w:rFonts w:eastAsia="Arial"/>
        </w:rPr>
        <w:tab/>
        <w:t>Up</w:t>
      </w:r>
      <w:r w:rsidRPr="00AE4E4B">
        <w:rPr>
          <w:rFonts w:eastAsia="Arial"/>
        </w:rPr>
        <w:t>o</w:t>
      </w:r>
      <w:r w:rsidRPr="000B6BB9">
        <w:rPr>
          <w:rFonts w:eastAsia="Arial"/>
        </w:rPr>
        <w:t>n</w:t>
      </w:r>
      <w:r w:rsidRPr="00AE4E4B">
        <w:rPr>
          <w:rFonts w:eastAsia="Arial"/>
        </w:rPr>
        <w:t xml:space="preserve"> </w:t>
      </w:r>
      <w:r w:rsidRPr="002C1E4A">
        <w:t>confirmation</w:t>
      </w:r>
      <w:r w:rsidRPr="00AE4E4B">
        <w:rPr>
          <w:rFonts w:eastAsia="Arial"/>
        </w:rPr>
        <w:t xml:space="preserve"> </w:t>
      </w:r>
      <w:r w:rsidRPr="000B6BB9">
        <w:rPr>
          <w:rFonts w:eastAsia="Arial"/>
        </w:rPr>
        <w:t>of</w:t>
      </w:r>
      <w:r w:rsidRPr="00AE4E4B">
        <w:rPr>
          <w:rFonts w:eastAsia="Arial"/>
        </w:rPr>
        <w:t xml:space="preserve"> </w:t>
      </w:r>
      <w:r w:rsidRPr="000B6BB9">
        <w:rPr>
          <w:rFonts w:eastAsia="Arial"/>
        </w:rPr>
        <w:t>the</w:t>
      </w:r>
      <w:r w:rsidRPr="00AE4E4B">
        <w:rPr>
          <w:rFonts w:eastAsia="Arial"/>
        </w:rPr>
        <w:t xml:space="preserve"> </w:t>
      </w:r>
      <w:r w:rsidRPr="000B6BB9">
        <w:rPr>
          <w:rFonts w:eastAsia="Arial"/>
        </w:rPr>
        <w:t>minutes</w:t>
      </w:r>
      <w:r w:rsidRPr="00AE4E4B">
        <w:rPr>
          <w:rFonts w:eastAsia="Arial"/>
        </w:rPr>
        <w:t xml:space="preserve"> </w:t>
      </w:r>
      <w:r w:rsidRPr="000B6BB9">
        <w:rPr>
          <w:rFonts w:eastAsia="Arial"/>
        </w:rPr>
        <w:t>of</w:t>
      </w:r>
      <w:r w:rsidRPr="00AE4E4B">
        <w:rPr>
          <w:rFonts w:eastAsia="Arial"/>
        </w:rPr>
        <w:t xml:space="preserve"> m</w:t>
      </w:r>
      <w:r w:rsidRPr="000B6BB9">
        <w:rPr>
          <w:rFonts w:eastAsia="Arial"/>
        </w:rPr>
        <w:t>eetin</w:t>
      </w:r>
      <w:r w:rsidRPr="00AE4E4B">
        <w:rPr>
          <w:rFonts w:eastAsia="Arial"/>
        </w:rPr>
        <w:t>g</w:t>
      </w:r>
      <w:r w:rsidRPr="000B6BB9">
        <w:rPr>
          <w:rFonts w:eastAsia="Arial"/>
        </w:rPr>
        <w:t>s</w:t>
      </w:r>
      <w:r w:rsidRPr="00AE4E4B">
        <w:rPr>
          <w:rFonts w:eastAsia="Arial"/>
        </w:rPr>
        <w:t xml:space="preserve"> </w:t>
      </w:r>
      <w:r w:rsidRPr="000B6BB9">
        <w:rPr>
          <w:rFonts w:eastAsia="Arial"/>
        </w:rPr>
        <w:t>of</w:t>
      </w:r>
      <w:r w:rsidRPr="00AE4E4B">
        <w:rPr>
          <w:rFonts w:eastAsia="Arial"/>
        </w:rPr>
        <w:t xml:space="preserve"> </w:t>
      </w:r>
      <w:r w:rsidRPr="000B6BB9">
        <w:rPr>
          <w:rFonts w:eastAsia="Arial"/>
        </w:rPr>
        <w:t>the</w:t>
      </w:r>
      <w:r w:rsidRPr="00AE4E4B">
        <w:rPr>
          <w:rFonts w:eastAsia="Arial"/>
        </w:rPr>
        <w:t xml:space="preserve"> </w:t>
      </w:r>
      <w:r w:rsidRPr="000B6BB9">
        <w:rPr>
          <w:rFonts w:eastAsia="Arial"/>
        </w:rPr>
        <w:t>Branch</w:t>
      </w:r>
      <w:r w:rsidRPr="00AE4E4B">
        <w:rPr>
          <w:rFonts w:eastAsia="Arial"/>
        </w:rPr>
        <w:t xml:space="preserve"> </w:t>
      </w:r>
      <w:r w:rsidRPr="000B6BB9">
        <w:rPr>
          <w:rFonts w:eastAsia="Arial"/>
        </w:rPr>
        <w:t>Executive,</w:t>
      </w:r>
      <w:r w:rsidRPr="00AE4E4B">
        <w:rPr>
          <w:rFonts w:eastAsia="Arial"/>
        </w:rPr>
        <w:t xml:space="preserve"> </w:t>
      </w:r>
      <w:r w:rsidRPr="000B6BB9">
        <w:rPr>
          <w:rFonts w:eastAsia="Arial"/>
        </w:rPr>
        <w:t>pro</w:t>
      </w:r>
      <w:r w:rsidRPr="00AE4E4B">
        <w:rPr>
          <w:rFonts w:eastAsia="Arial"/>
        </w:rPr>
        <w:t>m</w:t>
      </w:r>
      <w:r w:rsidRPr="000B6BB9">
        <w:rPr>
          <w:rFonts w:eastAsia="Arial"/>
        </w:rPr>
        <w:t>pt</w:t>
      </w:r>
      <w:r w:rsidRPr="00AE4E4B">
        <w:rPr>
          <w:rFonts w:eastAsia="Arial"/>
        </w:rPr>
        <w:t>l</w:t>
      </w:r>
      <w:r w:rsidRPr="000B6BB9">
        <w:rPr>
          <w:rFonts w:eastAsia="Arial"/>
        </w:rPr>
        <w:t>y</w:t>
      </w:r>
      <w:r w:rsidRPr="00AE4E4B">
        <w:rPr>
          <w:rFonts w:eastAsia="Arial"/>
        </w:rPr>
        <w:t xml:space="preserve"> </w:t>
      </w:r>
      <w:r w:rsidRPr="000B6BB9">
        <w:rPr>
          <w:rFonts w:eastAsia="Arial"/>
        </w:rPr>
        <w:t>endorse</w:t>
      </w:r>
      <w:r w:rsidRPr="00AE4E4B">
        <w:rPr>
          <w:rFonts w:eastAsia="Arial"/>
        </w:rPr>
        <w:t xml:space="preserve"> </w:t>
      </w:r>
      <w:r w:rsidRPr="000B6BB9">
        <w:rPr>
          <w:rFonts w:eastAsia="Arial"/>
        </w:rPr>
        <w:t>s</w:t>
      </w:r>
      <w:r w:rsidRPr="00AE4E4B">
        <w:rPr>
          <w:rFonts w:eastAsia="Arial"/>
        </w:rPr>
        <w:t>u</w:t>
      </w:r>
      <w:r w:rsidRPr="000B6BB9">
        <w:rPr>
          <w:rFonts w:eastAsia="Arial"/>
        </w:rPr>
        <w:t>ch</w:t>
      </w:r>
      <w:r w:rsidRPr="00AE4E4B">
        <w:rPr>
          <w:rFonts w:eastAsia="Arial"/>
        </w:rPr>
        <w:t xml:space="preserve"> </w:t>
      </w:r>
      <w:r w:rsidRPr="000B6BB9">
        <w:rPr>
          <w:rFonts w:eastAsia="Arial"/>
        </w:rPr>
        <w:t>minut</w:t>
      </w:r>
      <w:r w:rsidRPr="00AE4E4B">
        <w:rPr>
          <w:rFonts w:eastAsia="Arial"/>
        </w:rPr>
        <w:t>e</w:t>
      </w:r>
      <w:r w:rsidRPr="000B6BB9">
        <w:rPr>
          <w:rFonts w:eastAsia="Arial"/>
        </w:rPr>
        <w:t>s confirming t</w:t>
      </w:r>
      <w:r w:rsidRPr="00AE4E4B">
        <w:rPr>
          <w:rFonts w:eastAsia="Arial"/>
        </w:rPr>
        <w:t>h</w:t>
      </w:r>
      <w:r w:rsidRPr="000B6BB9">
        <w:rPr>
          <w:rFonts w:eastAsia="Arial"/>
        </w:rPr>
        <w:t>em as a tr</w:t>
      </w:r>
      <w:r w:rsidRPr="00AE4E4B">
        <w:rPr>
          <w:rFonts w:eastAsia="Arial"/>
        </w:rPr>
        <w:t>u</w:t>
      </w:r>
      <w:r w:rsidRPr="000B6BB9">
        <w:rPr>
          <w:rFonts w:eastAsia="Arial"/>
        </w:rPr>
        <w:t xml:space="preserve">e and </w:t>
      </w:r>
      <w:r w:rsidRPr="00AE4E4B">
        <w:rPr>
          <w:rFonts w:eastAsia="Arial"/>
        </w:rPr>
        <w:t>ac</w:t>
      </w:r>
      <w:r w:rsidRPr="000B6BB9">
        <w:rPr>
          <w:rFonts w:eastAsia="Arial"/>
        </w:rPr>
        <w:t>curate</w:t>
      </w:r>
      <w:r w:rsidRPr="00AE4E4B">
        <w:rPr>
          <w:rFonts w:eastAsia="Arial"/>
        </w:rPr>
        <w:t xml:space="preserve"> </w:t>
      </w:r>
      <w:r w:rsidRPr="000B6BB9">
        <w:rPr>
          <w:rFonts w:eastAsia="Arial"/>
        </w:rPr>
        <w:t>record.</w:t>
      </w:r>
    </w:p>
    <w:p w14:paraId="2AF7E472" w14:textId="77777777" w:rsidR="00C93F13" w:rsidRDefault="00C93F13" w:rsidP="005E5428">
      <w:pPr>
        <w:tabs>
          <w:tab w:val="left" w:pos="680"/>
        </w:tabs>
        <w:ind w:left="1440" w:hanging="1440"/>
        <w:jc w:val="left"/>
        <w:rPr>
          <w:rFonts w:eastAsia="Arial"/>
        </w:rPr>
      </w:pPr>
    </w:p>
    <w:p w14:paraId="0303A536"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(e)</w:t>
      </w:r>
      <w:r w:rsidRPr="000B6BB9">
        <w:rPr>
          <w:rFonts w:eastAsia="Arial"/>
        </w:rPr>
        <w:tab/>
        <w:t>The</w:t>
      </w:r>
      <w:r w:rsidRPr="00AE4E4B">
        <w:rPr>
          <w:rFonts w:eastAsia="Arial"/>
        </w:rPr>
        <w:t xml:space="preserve"> </w:t>
      </w:r>
      <w:r w:rsidRPr="002C1E4A">
        <w:t>minutes</w:t>
      </w:r>
      <w:r w:rsidRPr="00AE4E4B">
        <w:rPr>
          <w:rFonts w:eastAsia="Arial"/>
        </w:rPr>
        <w:t xml:space="preserve"> </w:t>
      </w:r>
      <w:r w:rsidRPr="000B6BB9">
        <w:rPr>
          <w:rFonts w:eastAsia="Arial"/>
        </w:rPr>
        <w:t>of</w:t>
      </w:r>
      <w:r w:rsidRPr="00AE4E4B">
        <w:rPr>
          <w:rFonts w:eastAsia="Arial"/>
        </w:rPr>
        <w:t xml:space="preserve"> </w:t>
      </w:r>
      <w:r w:rsidRPr="000B6BB9">
        <w:rPr>
          <w:rFonts w:eastAsia="Arial"/>
        </w:rPr>
        <w:t>a</w:t>
      </w:r>
      <w:r w:rsidRPr="00AE4E4B">
        <w:rPr>
          <w:rFonts w:eastAsia="Arial"/>
        </w:rPr>
        <w:t xml:space="preserve"> </w:t>
      </w:r>
      <w:r w:rsidRPr="000B6BB9">
        <w:rPr>
          <w:rFonts w:eastAsia="Arial"/>
        </w:rPr>
        <w:t>meeti</w:t>
      </w:r>
      <w:r w:rsidRPr="00AE4E4B">
        <w:rPr>
          <w:rFonts w:eastAsia="Arial"/>
        </w:rPr>
        <w:t>n</w:t>
      </w:r>
      <w:r w:rsidRPr="000B6BB9">
        <w:rPr>
          <w:rFonts w:eastAsia="Arial"/>
        </w:rPr>
        <w:t>g,</w:t>
      </w:r>
      <w:r w:rsidRPr="00AE4E4B">
        <w:rPr>
          <w:rFonts w:eastAsia="Arial"/>
        </w:rPr>
        <w:t xml:space="preserve"> </w:t>
      </w:r>
      <w:r w:rsidRPr="000B6BB9">
        <w:rPr>
          <w:rFonts w:eastAsia="Arial"/>
        </w:rPr>
        <w:t>if</w:t>
      </w:r>
      <w:r w:rsidRPr="00AE4E4B">
        <w:rPr>
          <w:rFonts w:eastAsia="Arial"/>
        </w:rPr>
        <w:t xml:space="preserve"> </w:t>
      </w:r>
      <w:r w:rsidRPr="000B6BB9">
        <w:rPr>
          <w:rFonts w:eastAsia="Arial"/>
        </w:rPr>
        <w:t>end</w:t>
      </w:r>
      <w:r w:rsidRPr="00AE4E4B">
        <w:rPr>
          <w:rFonts w:eastAsia="Arial"/>
        </w:rPr>
        <w:t>o</w:t>
      </w:r>
      <w:r w:rsidRPr="000B6BB9">
        <w:rPr>
          <w:rFonts w:eastAsia="Arial"/>
        </w:rPr>
        <w:t>rs</w:t>
      </w:r>
      <w:r w:rsidRPr="00AE4E4B">
        <w:rPr>
          <w:rFonts w:eastAsia="Arial"/>
        </w:rPr>
        <w:t>e</w:t>
      </w:r>
      <w:r w:rsidRPr="000B6BB9">
        <w:rPr>
          <w:rFonts w:eastAsia="Arial"/>
        </w:rPr>
        <w:t>d</w:t>
      </w:r>
      <w:r w:rsidRPr="00AE4E4B">
        <w:rPr>
          <w:rFonts w:eastAsia="Arial"/>
        </w:rPr>
        <w:t xml:space="preserve"> </w:t>
      </w:r>
      <w:r w:rsidRPr="000B6BB9">
        <w:rPr>
          <w:rFonts w:eastAsia="Arial"/>
        </w:rPr>
        <w:t>in</w:t>
      </w:r>
      <w:r w:rsidRPr="00AE4E4B">
        <w:rPr>
          <w:rFonts w:eastAsia="Arial"/>
        </w:rPr>
        <w:t xml:space="preserve"> </w:t>
      </w:r>
      <w:r w:rsidRPr="000B6BB9">
        <w:rPr>
          <w:rFonts w:eastAsia="Arial"/>
        </w:rPr>
        <w:t>acc</w:t>
      </w:r>
      <w:r w:rsidRPr="00AE4E4B">
        <w:rPr>
          <w:rFonts w:eastAsia="Arial"/>
        </w:rPr>
        <w:t>o</w:t>
      </w:r>
      <w:r w:rsidRPr="000B6BB9">
        <w:rPr>
          <w:rFonts w:eastAsia="Arial"/>
        </w:rPr>
        <w:t>rd</w:t>
      </w:r>
      <w:r w:rsidRPr="00AE4E4B">
        <w:rPr>
          <w:rFonts w:eastAsia="Arial"/>
        </w:rPr>
        <w:t>a</w:t>
      </w:r>
      <w:r w:rsidRPr="000B6BB9">
        <w:rPr>
          <w:rFonts w:eastAsia="Arial"/>
        </w:rPr>
        <w:t>nce</w:t>
      </w:r>
      <w:r w:rsidRPr="00AE4E4B">
        <w:rPr>
          <w:rFonts w:eastAsia="Arial"/>
        </w:rPr>
        <w:t xml:space="preserve"> </w:t>
      </w:r>
      <w:r w:rsidRPr="000B6BB9">
        <w:rPr>
          <w:rFonts w:eastAsia="Arial"/>
        </w:rPr>
        <w:t>with</w:t>
      </w:r>
      <w:r w:rsidRPr="00AE4E4B">
        <w:rPr>
          <w:rFonts w:eastAsia="Arial"/>
        </w:rPr>
        <w:t xml:space="preserve"> </w:t>
      </w:r>
      <w:r w:rsidRPr="000B6BB9">
        <w:rPr>
          <w:rFonts w:eastAsia="Arial"/>
        </w:rPr>
        <w:t>th</w:t>
      </w:r>
      <w:r w:rsidRPr="00AE4E4B">
        <w:rPr>
          <w:rFonts w:eastAsia="Arial"/>
        </w:rPr>
        <w:t>i</w:t>
      </w:r>
      <w:r w:rsidRPr="000B6BB9">
        <w:rPr>
          <w:rFonts w:eastAsia="Arial"/>
        </w:rPr>
        <w:t>s</w:t>
      </w:r>
      <w:r w:rsidRPr="00AE4E4B">
        <w:rPr>
          <w:rFonts w:eastAsia="Arial"/>
        </w:rPr>
        <w:t xml:space="preserve"> </w:t>
      </w:r>
      <w:r w:rsidRPr="000B6BB9">
        <w:rPr>
          <w:rFonts w:eastAsia="Arial"/>
        </w:rPr>
        <w:t>r</w:t>
      </w:r>
      <w:r w:rsidRPr="00AE4E4B">
        <w:rPr>
          <w:rFonts w:eastAsia="Arial"/>
        </w:rPr>
        <w:t>u</w:t>
      </w:r>
      <w:r w:rsidRPr="000B6BB9">
        <w:rPr>
          <w:rFonts w:eastAsia="Arial"/>
        </w:rPr>
        <w:t>le</w:t>
      </w:r>
      <w:r w:rsidRPr="00AE4E4B">
        <w:rPr>
          <w:rFonts w:eastAsia="Arial"/>
        </w:rPr>
        <w:t xml:space="preserve"> </w:t>
      </w:r>
      <w:r w:rsidRPr="000B6BB9">
        <w:rPr>
          <w:rFonts w:eastAsia="Arial"/>
        </w:rPr>
        <w:t>by</w:t>
      </w:r>
      <w:r w:rsidRPr="00AE4E4B">
        <w:rPr>
          <w:rFonts w:eastAsia="Arial"/>
        </w:rPr>
        <w:t xml:space="preserve"> </w:t>
      </w:r>
      <w:r w:rsidRPr="000B6BB9">
        <w:rPr>
          <w:rFonts w:eastAsia="Arial"/>
        </w:rPr>
        <w:t>the</w:t>
      </w:r>
      <w:r w:rsidRPr="00AE4E4B">
        <w:rPr>
          <w:rFonts w:eastAsia="Arial"/>
        </w:rPr>
        <w:t xml:space="preserve"> </w:t>
      </w:r>
      <w:r w:rsidRPr="000B6BB9">
        <w:rPr>
          <w:rFonts w:eastAsia="Arial"/>
        </w:rPr>
        <w:t>Br</w:t>
      </w:r>
      <w:r w:rsidRPr="00AE4E4B">
        <w:rPr>
          <w:rFonts w:eastAsia="Arial"/>
        </w:rPr>
        <w:t>a</w:t>
      </w:r>
      <w:r w:rsidRPr="000B6BB9">
        <w:rPr>
          <w:rFonts w:eastAsia="Arial"/>
        </w:rPr>
        <w:t>nch</w:t>
      </w:r>
      <w:r w:rsidRPr="00AE4E4B">
        <w:rPr>
          <w:rFonts w:eastAsia="Arial"/>
        </w:rPr>
        <w:t xml:space="preserve"> P</w:t>
      </w:r>
      <w:r w:rsidRPr="000B6BB9">
        <w:rPr>
          <w:rFonts w:eastAsia="Arial"/>
        </w:rPr>
        <w:t>r</w:t>
      </w:r>
      <w:r w:rsidRPr="00AE4E4B">
        <w:rPr>
          <w:rFonts w:eastAsia="Arial"/>
        </w:rPr>
        <w:t>es</w:t>
      </w:r>
      <w:r w:rsidRPr="000B6BB9">
        <w:rPr>
          <w:rFonts w:eastAsia="Arial"/>
        </w:rPr>
        <w:t>id</w:t>
      </w:r>
      <w:r w:rsidRPr="00AE4E4B">
        <w:rPr>
          <w:rFonts w:eastAsia="Arial"/>
        </w:rPr>
        <w:t>en</w:t>
      </w:r>
      <w:r w:rsidRPr="000B6BB9">
        <w:rPr>
          <w:rFonts w:eastAsia="Arial"/>
        </w:rPr>
        <w:t>t,</w:t>
      </w:r>
      <w:r w:rsidRPr="00AE4E4B">
        <w:rPr>
          <w:rFonts w:eastAsia="Arial"/>
        </w:rPr>
        <w:t xml:space="preserve"> </w:t>
      </w:r>
      <w:r w:rsidRPr="000B6BB9">
        <w:rPr>
          <w:rFonts w:eastAsia="Arial"/>
        </w:rPr>
        <w:t>or</w:t>
      </w:r>
      <w:r w:rsidRPr="00AE4E4B">
        <w:rPr>
          <w:rFonts w:eastAsia="Arial"/>
        </w:rPr>
        <w:t xml:space="preserve"> </w:t>
      </w:r>
      <w:r w:rsidRPr="000B6BB9">
        <w:rPr>
          <w:rFonts w:eastAsia="Arial"/>
        </w:rPr>
        <w:t>the person</w:t>
      </w:r>
      <w:r w:rsidRPr="00AE4E4B">
        <w:rPr>
          <w:rFonts w:eastAsia="Arial"/>
        </w:rPr>
        <w:t xml:space="preserve"> ac</w:t>
      </w:r>
      <w:r w:rsidRPr="000B6BB9">
        <w:rPr>
          <w:rFonts w:eastAsia="Arial"/>
        </w:rPr>
        <w:t>ting as</w:t>
      </w:r>
      <w:r w:rsidRPr="00AE4E4B">
        <w:rPr>
          <w:rFonts w:eastAsia="Arial"/>
        </w:rPr>
        <w:t xml:space="preserve"> </w:t>
      </w:r>
      <w:r w:rsidRPr="000B6BB9">
        <w:rPr>
          <w:rFonts w:eastAsia="Arial"/>
        </w:rPr>
        <w:t>the</w:t>
      </w:r>
      <w:r w:rsidRPr="00AE4E4B">
        <w:rPr>
          <w:rFonts w:eastAsia="Arial"/>
        </w:rPr>
        <w:t xml:space="preserve"> </w:t>
      </w:r>
      <w:r w:rsidRPr="000B6BB9">
        <w:rPr>
          <w:rFonts w:eastAsia="Arial"/>
        </w:rPr>
        <w:t>Bra</w:t>
      </w:r>
      <w:r w:rsidRPr="00AE4E4B">
        <w:rPr>
          <w:rFonts w:eastAsia="Arial"/>
        </w:rPr>
        <w:t>n</w:t>
      </w:r>
      <w:r w:rsidRPr="000B6BB9">
        <w:rPr>
          <w:rFonts w:eastAsia="Arial"/>
        </w:rPr>
        <w:t>ch</w:t>
      </w:r>
      <w:r w:rsidRPr="00AE4E4B">
        <w:rPr>
          <w:rFonts w:eastAsia="Arial"/>
        </w:rPr>
        <w:t xml:space="preserve"> </w:t>
      </w:r>
      <w:r w:rsidRPr="000B6BB9">
        <w:rPr>
          <w:rFonts w:eastAsia="Arial"/>
        </w:rPr>
        <w:t>Pr</w:t>
      </w:r>
      <w:r w:rsidRPr="00AE4E4B">
        <w:rPr>
          <w:rFonts w:eastAsia="Arial"/>
        </w:rPr>
        <w:t>es</w:t>
      </w:r>
      <w:r w:rsidRPr="000B6BB9">
        <w:rPr>
          <w:rFonts w:eastAsia="Arial"/>
        </w:rPr>
        <w:t>i</w:t>
      </w:r>
      <w:r w:rsidRPr="00AE4E4B">
        <w:rPr>
          <w:rFonts w:eastAsia="Arial"/>
        </w:rPr>
        <w:t>d</w:t>
      </w:r>
      <w:r w:rsidRPr="000B6BB9">
        <w:rPr>
          <w:rFonts w:eastAsia="Arial"/>
        </w:rPr>
        <w:t>ent</w:t>
      </w:r>
      <w:r w:rsidRPr="00AE4E4B">
        <w:rPr>
          <w:rFonts w:eastAsia="Arial"/>
        </w:rPr>
        <w:t xml:space="preserve"> </w:t>
      </w:r>
      <w:r w:rsidRPr="000B6BB9">
        <w:rPr>
          <w:rFonts w:eastAsia="Arial"/>
        </w:rPr>
        <w:t>for</w:t>
      </w:r>
      <w:r w:rsidRPr="00AE4E4B">
        <w:rPr>
          <w:rFonts w:eastAsia="Arial"/>
        </w:rPr>
        <w:t xml:space="preserve"> </w:t>
      </w:r>
      <w:r w:rsidRPr="000B6BB9">
        <w:rPr>
          <w:rFonts w:eastAsia="Arial"/>
        </w:rPr>
        <w:t>the</w:t>
      </w:r>
      <w:r w:rsidRPr="00AE4E4B">
        <w:rPr>
          <w:rFonts w:eastAsia="Arial"/>
        </w:rPr>
        <w:t xml:space="preserve"> </w:t>
      </w:r>
      <w:r w:rsidRPr="000B6BB9">
        <w:rPr>
          <w:rFonts w:eastAsia="Arial"/>
        </w:rPr>
        <w:t>meet</w:t>
      </w:r>
      <w:r w:rsidRPr="00AE4E4B">
        <w:rPr>
          <w:rFonts w:eastAsia="Arial"/>
        </w:rPr>
        <w:t>i</w:t>
      </w:r>
      <w:r w:rsidRPr="000B6BB9">
        <w:rPr>
          <w:rFonts w:eastAsia="Arial"/>
        </w:rPr>
        <w:t>ng</w:t>
      </w:r>
      <w:r w:rsidRPr="00AE4E4B">
        <w:rPr>
          <w:rFonts w:eastAsia="Arial"/>
        </w:rPr>
        <w:t xml:space="preserve"> </w:t>
      </w:r>
      <w:r w:rsidRPr="000B6BB9">
        <w:rPr>
          <w:rFonts w:eastAsia="Arial"/>
        </w:rPr>
        <w:t>c</w:t>
      </w:r>
      <w:r w:rsidRPr="00AE4E4B">
        <w:rPr>
          <w:rFonts w:eastAsia="Arial"/>
        </w:rPr>
        <w:t>o</w:t>
      </w:r>
      <w:r w:rsidRPr="000B6BB9">
        <w:rPr>
          <w:rFonts w:eastAsia="Arial"/>
        </w:rPr>
        <w:t>ncer</w:t>
      </w:r>
      <w:r w:rsidRPr="00AE4E4B">
        <w:rPr>
          <w:rFonts w:eastAsia="Arial"/>
        </w:rPr>
        <w:t>ne</w:t>
      </w:r>
      <w:r w:rsidRPr="000B6BB9">
        <w:rPr>
          <w:rFonts w:eastAsia="Arial"/>
        </w:rPr>
        <w:t>d,</w:t>
      </w:r>
      <w:r w:rsidRPr="00AE4E4B">
        <w:rPr>
          <w:rFonts w:eastAsia="Arial"/>
        </w:rPr>
        <w:t xml:space="preserve"> </w:t>
      </w:r>
      <w:r w:rsidRPr="000B6BB9">
        <w:rPr>
          <w:rFonts w:eastAsia="Arial"/>
        </w:rPr>
        <w:t>are</w:t>
      </w:r>
      <w:r w:rsidRPr="00AE4E4B">
        <w:rPr>
          <w:rFonts w:eastAsia="Arial"/>
        </w:rPr>
        <w:t xml:space="preserve"> </w:t>
      </w:r>
      <w:r w:rsidRPr="000B6BB9">
        <w:rPr>
          <w:rFonts w:eastAsia="Arial"/>
        </w:rPr>
        <w:t>c</w:t>
      </w:r>
      <w:r w:rsidRPr="00AE4E4B">
        <w:rPr>
          <w:rFonts w:eastAsia="Arial"/>
        </w:rPr>
        <w:t>o</w:t>
      </w:r>
      <w:r w:rsidRPr="000B6BB9">
        <w:rPr>
          <w:rFonts w:eastAsia="Arial"/>
        </w:rPr>
        <w:t>nc</w:t>
      </w:r>
      <w:r w:rsidRPr="00AE4E4B">
        <w:rPr>
          <w:rFonts w:eastAsia="Arial"/>
        </w:rPr>
        <w:t>lu</w:t>
      </w:r>
      <w:r w:rsidRPr="000B6BB9">
        <w:rPr>
          <w:rFonts w:eastAsia="Arial"/>
        </w:rPr>
        <w:t>sive</w:t>
      </w:r>
      <w:r w:rsidRPr="00AE4E4B">
        <w:rPr>
          <w:rFonts w:eastAsia="Arial"/>
        </w:rPr>
        <w:t xml:space="preserve"> </w:t>
      </w:r>
      <w:r w:rsidRPr="000B6BB9">
        <w:rPr>
          <w:rFonts w:eastAsia="Arial"/>
        </w:rPr>
        <w:t>pr</w:t>
      </w:r>
      <w:r w:rsidRPr="00AE4E4B">
        <w:rPr>
          <w:rFonts w:eastAsia="Arial"/>
        </w:rPr>
        <w:t>o</w:t>
      </w:r>
      <w:r w:rsidRPr="000B6BB9">
        <w:rPr>
          <w:rFonts w:eastAsia="Arial"/>
        </w:rPr>
        <w:t>of</w:t>
      </w:r>
      <w:r w:rsidRPr="00AE4E4B">
        <w:rPr>
          <w:rFonts w:eastAsia="Arial"/>
        </w:rPr>
        <w:t xml:space="preserve"> </w:t>
      </w:r>
      <w:r w:rsidRPr="000B6BB9">
        <w:rPr>
          <w:rFonts w:eastAsia="Arial"/>
        </w:rPr>
        <w:t>of</w:t>
      </w:r>
      <w:r w:rsidRPr="00AE4E4B">
        <w:rPr>
          <w:rFonts w:eastAsia="Arial"/>
        </w:rPr>
        <w:t xml:space="preserve"> </w:t>
      </w:r>
      <w:r w:rsidRPr="000B6BB9">
        <w:rPr>
          <w:rFonts w:eastAsia="Arial"/>
        </w:rPr>
        <w:t>the</w:t>
      </w:r>
      <w:r w:rsidRPr="00AE4E4B">
        <w:rPr>
          <w:rFonts w:eastAsia="Arial"/>
        </w:rPr>
        <w:t xml:space="preserve"> </w:t>
      </w:r>
      <w:r w:rsidRPr="000B6BB9">
        <w:rPr>
          <w:rFonts w:eastAsia="Arial"/>
        </w:rPr>
        <w:t>matters recorded in t</w:t>
      </w:r>
      <w:r w:rsidRPr="00AE4E4B">
        <w:rPr>
          <w:rFonts w:eastAsia="Arial"/>
        </w:rPr>
        <w:t>h</w:t>
      </w:r>
      <w:r w:rsidRPr="000B6BB9">
        <w:rPr>
          <w:rFonts w:eastAsia="Arial"/>
        </w:rPr>
        <w:t xml:space="preserve">em without </w:t>
      </w:r>
      <w:r w:rsidRPr="00AE4E4B">
        <w:rPr>
          <w:rFonts w:eastAsia="Arial"/>
        </w:rPr>
        <w:t>a</w:t>
      </w:r>
      <w:r w:rsidRPr="000B6BB9">
        <w:rPr>
          <w:rFonts w:eastAsia="Arial"/>
        </w:rPr>
        <w:t xml:space="preserve">ny further </w:t>
      </w:r>
      <w:r w:rsidRPr="00AE4E4B">
        <w:rPr>
          <w:rFonts w:eastAsia="Arial"/>
        </w:rPr>
        <w:t>p</w:t>
      </w:r>
      <w:r w:rsidRPr="000B6BB9">
        <w:rPr>
          <w:rFonts w:eastAsia="Arial"/>
        </w:rPr>
        <w:t>r</w:t>
      </w:r>
      <w:r w:rsidRPr="00AE4E4B">
        <w:rPr>
          <w:rFonts w:eastAsia="Arial"/>
        </w:rPr>
        <w:t>o</w:t>
      </w:r>
      <w:r w:rsidRPr="000B6BB9">
        <w:rPr>
          <w:rFonts w:eastAsia="Arial"/>
        </w:rPr>
        <w:t>of.</w:t>
      </w:r>
    </w:p>
    <w:p w14:paraId="3DE5BA25" w14:textId="77777777" w:rsidR="00C93F13" w:rsidRDefault="00C93F13" w:rsidP="005E5428">
      <w:pPr>
        <w:tabs>
          <w:tab w:val="left" w:pos="680"/>
        </w:tabs>
        <w:ind w:left="1440" w:hanging="1440"/>
        <w:jc w:val="left"/>
        <w:rPr>
          <w:rFonts w:eastAsia="Arial"/>
        </w:rPr>
      </w:pPr>
    </w:p>
    <w:p w14:paraId="3122F9C2"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(f)</w:t>
      </w:r>
      <w:r w:rsidRPr="000B6BB9">
        <w:rPr>
          <w:rFonts w:eastAsia="Arial"/>
        </w:rPr>
        <w:tab/>
        <w:t xml:space="preserve">The </w:t>
      </w:r>
      <w:r w:rsidRPr="002C1E4A">
        <w:t>office</w:t>
      </w:r>
      <w:r w:rsidRPr="000B6BB9">
        <w:rPr>
          <w:rFonts w:eastAsia="Arial"/>
        </w:rPr>
        <w:t xml:space="preserve"> of</w:t>
      </w:r>
      <w:r w:rsidRPr="00AE4E4B">
        <w:rPr>
          <w:rFonts w:eastAsia="Arial"/>
        </w:rPr>
        <w:t xml:space="preserve"> </w:t>
      </w:r>
      <w:r w:rsidRPr="000B6BB9">
        <w:rPr>
          <w:rFonts w:eastAsia="Arial"/>
        </w:rPr>
        <w:t>Bra</w:t>
      </w:r>
      <w:r w:rsidRPr="00AE4E4B">
        <w:rPr>
          <w:rFonts w:eastAsia="Arial"/>
        </w:rPr>
        <w:t>n</w:t>
      </w:r>
      <w:r w:rsidRPr="000B6BB9">
        <w:rPr>
          <w:rFonts w:eastAsia="Arial"/>
        </w:rPr>
        <w:t>ch Pr</w:t>
      </w:r>
      <w:r w:rsidRPr="00AE4E4B">
        <w:rPr>
          <w:rFonts w:eastAsia="Arial"/>
        </w:rPr>
        <w:t>esi</w:t>
      </w:r>
      <w:r w:rsidRPr="000B6BB9">
        <w:rPr>
          <w:rFonts w:eastAsia="Arial"/>
        </w:rPr>
        <w:t>dent is h</w:t>
      </w:r>
      <w:r w:rsidRPr="00AE4E4B">
        <w:rPr>
          <w:rFonts w:eastAsia="Arial"/>
        </w:rPr>
        <w:t>o</w:t>
      </w:r>
      <w:r w:rsidRPr="000B6BB9">
        <w:rPr>
          <w:rFonts w:eastAsia="Arial"/>
        </w:rPr>
        <w:t>norary.</w:t>
      </w:r>
    </w:p>
    <w:p w14:paraId="25D44991" w14:textId="0FAE872C" w:rsidR="00C93F13" w:rsidRDefault="00C93F13" w:rsidP="00A1455C">
      <w:pPr>
        <w:pStyle w:val="Heading2"/>
        <w:rPr>
          <w:rFonts w:eastAsia="Arial"/>
        </w:rPr>
      </w:pPr>
      <w:bookmarkStart w:id="309" w:name="_Toc176874272"/>
      <w:r w:rsidRPr="000B6BB9">
        <w:rPr>
          <w:rFonts w:eastAsia="Arial"/>
        </w:rPr>
        <w:t>19</w:t>
      </w:r>
      <w:r w:rsidR="000208AD">
        <w:rPr>
          <w:rFonts w:eastAsia="Arial"/>
        </w:rPr>
        <w:t xml:space="preserve"> </w:t>
      </w:r>
      <w:r w:rsidR="000208AD" w:rsidRPr="002A6D59">
        <w:t>–</w:t>
      </w:r>
      <w:r w:rsidR="000208AD">
        <w:t xml:space="preserve"> </w:t>
      </w:r>
      <w:r w:rsidRPr="000B6BB9">
        <w:rPr>
          <w:rFonts w:eastAsia="Arial"/>
        </w:rPr>
        <w:t>B</w:t>
      </w:r>
      <w:r w:rsidRPr="000B6BB9">
        <w:rPr>
          <w:rFonts w:eastAsia="Arial"/>
          <w:spacing w:val="-1"/>
        </w:rPr>
        <w:t>RA</w:t>
      </w:r>
      <w:r w:rsidRPr="000B6BB9">
        <w:rPr>
          <w:rFonts w:eastAsia="Arial"/>
          <w:spacing w:val="1"/>
        </w:rPr>
        <w:t>N</w:t>
      </w:r>
      <w:r w:rsidRPr="000B6BB9">
        <w:rPr>
          <w:rFonts w:eastAsia="Arial"/>
          <w:spacing w:val="-1"/>
        </w:rPr>
        <w:t>C</w:t>
      </w:r>
      <w:r w:rsidRPr="000B6BB9">
        <w:rPr>
          <w:rFonts w:eastAsia="Arial"/>
        </w:rPr>
        <w:t>H VICE-</w:t>
      </w:r>
      <w:r w:rsidRPr="00C93F13">
        <w:t>PRESID</w:t>
      </w:r>
      <w:r w:rsidRPr="00C93F13">
        <w:rPr>
          <w:spacing w:val="-2"/>
        </w:rPr>
        <w:t>E</w:t>
      </w:r>
      <w:r w:rsidRPr="00C93F13">
        <w:t>NT</w:t>
      </w:r>
      <w:bookmarkEnd w:id="309"/>
    </w:p>
    <w:p w14:paraId="5C16FB18" w14:textId="77777777" w:rsidR="00C93F13" w:rsidRDefault="00C93F13" w:rsidP="005E5428">
      <w:pPr>
        <w:jc w:val="left"/>
        <w:rPr>
          <w:rFonts w:eastAsia="Arial"/>
        </w:rPr>
      </w:pPr>
    </w:p>
    <w:p w14:paraId="78ABA321"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There</w:t>
      </w:r>
      <w:r w:rsidRPr="000B6BB9">
        <w:rPr>
          <w:rFonts w:eastAsia="Arial"/>
          <w:spacing w:val="16"/>
        </w:rPr>
        <w:t xml:space="preserve"> </w:t>
      </w:r>
      <w:r w:rsidRPr="000B6BB9">
        <w:rPr>
          <w:rFonts w:eastAsia="Arial"/>
        </w:rPr>
        <w:t>will</w:t>
      </w:r>
      <w:r w:rsidRPr="000B6BB9">
        <w:rPr>
          <w:rFonts w:eastAsia="Arial"/>
          <w:spacing w:val="16"/>
        </w:rPr>
        <w:t xml:space="preserve"> </w:t>
      </w:r>
      <w:r w:rsidRPr="000B6BB9">
        <w:rPr>
          <w:rFonts w:eastAsia="Arial"/>
        </w:rPr>
        <w:t>be</w:t>
      </w:r>
      <w:r w:rsidRPr="000B6BB9">
        <w:rPr>
          <w:rFonts w:eastAsia="Arial"/>
          <w:spacing w:val="15"/>
        </w:rPr>
        <w:t xml:space="preserve"> </w:t>
      </w:r>
      <w:r w:rsidRPr="000B6BB9">
        <w:rPr>
          <w:rFonts w:eastAsia="Arial"/>
        </w:rPr>
        <w:t>a</w:t>
      </w:r>
      <w:r w:rsidRPr="000B6BB9">
        <w:rPr>
          <w:rFonts w:eastAsia="Arial"/>
          <w:spacing w:val="16"/>
        </w:rPr>
        <w:t xml:space="preserve"> </w:t>
      </w:r>
      <w:r w:rsidRPr="000B6BB9">
        <w:rPr>
          <w:rFonts w:eastAsia="Arial"/>
        </w:rPr>
        <w:t>Branch</w:t>
      </w:r>
      <w:r w:rsidRPr="000B6BB9">
        <w:rPr>
          <w:rFonts w:eastAsia="Arial"/>
          <w:spacing w:val="16"/>
        </w:rPr>
        <w:t xml:space="preserve"> </w:t>
      </w:r>
      <w:r w:rsidRPr="000B6BB9">
        <w:rPr>
          <w:rFonts w:eastAsia="Arial"/>
        </w:rPr>
        <w:t>V</w:t>
      </w:r>
      <w:r w:rsidRPr="000B6BB9">
        <w:rPr>
          <w:rFonts w:eastAsia="Arial"/>
          <w:spacing w:val="-1"/>
        </w:rPr>
        <w:t>i</w:t>
      </w:r>
      <w:r w:rsidRPr="000B6BB9">
        <w:rPr>
          <w:rFonts w:eastAsia="Arial"/>
        </w:rPr>
        <w:t>ce-</w:t>
      </w:r>
      <w:r w:rsidRPr="000B6BB9">
        <w:rPr>
          <w:rFonts w:eastAsia="Arial"/>
          <w:spacing w:val="-2"/>
        </w:rPr>
        <w:t>P</w:t>
      </w:r>
      <w:r w:rsidRPr="000B6BB9">
        <w:rPr>
          <w:rFonts w:eastAsia="Arial"/>
        </w:rPr>
        <w:t>r</w:t>
      </w:r>
      <w:r w:rsidRPr="000B6BB9">
        <w:rPr>
          <w:rFonts w:eastAsia="Arial"/>
          <w:spacing w:val="-1"/>
        </w:rPr>
        <w:t>e</w:t>
      </w:r>
      <w:r w:rsidRPr="000B6BB9">
        <w:rPr>
          <w:rFonts w:eastAsia="Arial"/>
        </w:rPr>
        <w:t>sid</w:t>
      </w:r>
      <w:r w:rsidRPr="000B6BB9">
        <w:rPr>
          <w:rFonts w:eastAsia="Arial"/>
          <w:spacing w:val="-1"/>
        </w:rPr>
        <w:t>e</w:t>
      </w:r>
      <w:r w:rsidRPr="000B6BB9">
        <w:rPr>
          <w:rFonts w:eastAsia="Arial"/>
        </w:rPr>
        <w:t>nt</w:t>
      </w:r>
      <w:r w:rsidRPr="000B6BB9">
        <w:rPr>
          <w:rFonts w:eastAsia="Arial"/>
          <w:spacing w:val="16"/>
        </w:rPr>
        <w:t xml:space="preserve"> </w:t>
      </w:r>
      <w:r w:rsidRPr="000B6BB9">
        <w:rPr>
          <w:rFonts w:eastAsia="Arial"/>
        </w:rPr>
        <w:t>elect</w:t>
      </w:r>
      <w:r w:rsidRPr="000B6BB9">
        <w:rPr>
          <w:rFonts w:eastAsia="Arial"/>
          <w:spacing w:val="-1"/>
        </w:rPr>
        <w:t>e</w:t>
      </w:r>
      <w:r w:rsidRPr="000B6BB9">
        <w:rPr>
          <w:rFonts w:eastAsia="Arial"/>
        </w:rPr>
        <w:t>d</w:t>
      </w:r>
      <w:r w:rsidRPr="000B6BB9">
        <w:rPr>
          <w:rFonts w:eastAsia="Arial"/>
          <w:spacing w:val="16"/>
        </w:rPr>
        <w:t xml:space="preserve"> </w:t>
      </w:r>
      <w:r w:rsidRPr="000B6BB9">
        <w:rPr>
          <w:rFonts w:eastAsia="Arial"/>
        </w:rPr>
        <w:t>at</w:t>
      </w:r>
      <w:r w:rsidRPr="000B6BB9">
        <w:rPr>
          <w:rFonts w:eastAsia="Arial"/>
          <w:spacing w:val="17"/>
        </w:rPr>
        <w:t xml:space="preserve"> </w:t>
      </w:r>
      <w:r w:rsidRPr="000B6BB9">
        <w:rPr>
          <w:rFonts w:eastAsia="Arial"/>
        </w:rPr>
        <w:t>the</w:t>
      </w:r>
      <w:r w:rsidRPr="000B6BB9">
        <w:rPr>
          <w:rFonts w:eastAsia="Arial"/>
          <w:spacing w:val="16"/>
        </w:rPr>
        <w:t xml:space="preserve"> </w:t>
      </w:r>
      <w:r w:rsidRPr="000B6BB9">
        <w:rPr>
          <w:rFonts w:eastAsia="Arial"/>
        </w:rPr>
        <w:t>qua</w:t>
      </w:r>
      <w:r w:rsidRPr="000B6BB9">
        <w:rPr>
          <w:rFonts w:eastAsia="Arial"/>
          <w:spacing w:val="-1"/>
        </w:rPr>
        <w:t>d</w:t>
      </w:r>
      <w:r w:rsidRPr="000B6BB9">
        <w:rPr>
          <w:rFonts w:eastAsia="Arial"/>
        </w:rPr>
        <w:t>re</w:t>
      </w:r>
      <w:r w:rsidRPr="000B6BB9">
        <w:rPr>
          <w:rFonts w:eastAsia="Arial"/>
          <w:spacing w:val="-1"/>
        </w:rPr>
        <w:t>n</w:t>
      </w:r>
      <w:r w:rsidRPr="000B6BB9">
        <w:rPr>
          <w:rFonts w:eastAsia="Arial"/>
        </w:rPr>
        <w:t>ni</w:t>
      </w:r>
      <w:r w:rsidRPr="000B6BB9">
        <w:rPr>
          <w:rFonts w:eastAsia="Arial"/>
          <w:spacing w:val="-1"/>
        </w:rPr>
        <w:t>a</w:t>
      </w:r>
      <w:r w:rsidRPr="000B6BB9">
        <w:rPr>
          <w:rFonts w:eastAsia="Arial"/>
        </w:rPr>
        <w:t>l</w:t>
      </w:r>
      <w:r w:rsidRPr="000B6BB9">
        <w:rPr>
          <w:rFonts w:eastAsia="Arial"/>
          <w:spacing w:val="16"/>
        </w:rPr>
        <w:t xml:space="preserve"> </w:t>
      </w:r>
      <w:r w:rsidRPr="000B6BB9">
        <w:rPr>
          <w:rFonts w:eastAsia="Arial"/>
        </w:rPr>
        <w:t>electio</w:t>
      </w:r>
      <w:r w:rsidRPr="000B6BB9">
        <w:rPr>
          <w:rFonts w:eastAsia="Arial"/>
          <w:spacing w:val="-1"/>
        </w:rPr>
        <w:t>n</w:t>
      </w:r>
      <w:r w:rsidRPr="000B6BB9">
        <w:rPr>
          <w:rFonts w:eastAsia="Arial"/>
        </w:rPr>
        <w:t>s</w:t>
      </w:r>
      <w:r w:rsidRPr="000B6BB9">
        <w:rPr>
          <w:rFonts w:eastAsia="Arial"/>
          <w:spacing w:val="16"/>
        </w:rPr>
        <w:t xml:space="preserve"> </w:t>
      </w:r>
      <w:r w:rsidRPr="000B6BB9">
        <w:rPr>
          <w:rFonts w:eastAsia="Arial"/>
        </w:rPr>
        <w:t>by,</w:t>
      </w:r>
      <w:r w:rsidRPr="000B6BB9">
        <w:rPr>
          <w:rFonts w:eastAsia="Arial"/>
          <w:spacing w:val="16"/>
        </w:rPr>
        <w:t xml:space="preserve"> </w:t>
      </w:r>
      <w:r w:rsidRPr="000B6BB9">
        <w:rPr>
          <w:rFonts w:eastAsia="Arial"/>
        </w:rPr>
        <w:t>and</w:t>
      </w:r>
      <w:r w:rsidRPr="000B6BB9">
        <w:rPr>
          <w:rFonts w:eastAsia="Arial"/>
          <w:spacing w:val="16"/>
        </w:rPr>
        <w:t xml:space="preserve"> </w:t>
      </w:r>
      <w:r w:rsidRPr="000B6BB9">
        <w:rPr>
          <w:rFonts w:eastAsia="Arial"/>
        </w:rPr>
        <w:t>from,</w:t>
      </w:r>
      <w:r w:rsidRPr="000B6BB9">
        <w:rPr>
          <w:rFonts w:eastAsia="Arial"/>
          <w:spacing w:val="16"/>
        </w:rPr>
        <w:t xml:space="preserve"> </w:t>
      </w:r>
      <w:r w:rsidRPr="000B6BB9">
        <w:rPr>
          <w:rFonts w:eastAsia="Arial"/>
        </w:rPr>
        <w:t>the</w:t>
      </w:r>
      <w:r w:rsidRPr="000B6BB9">
        <w:rPr>
          <w:rFonts w:eastAsia="Arial"/>
          <w:spacing w:val="16"/>
        </w:rPr>
        <w:t xml:space="preserve"> </w:t>
      </w:r>
      <w:r w:rsidRPr="000B6BB9">
        <w:rPr>
          <w:rFonts w:eastAsia="Arial"/>
        </w:rPr>
        <w:t>financ</w:t>
      </w:r>
      <w:r w:rsidRPr="000B6BB9">
        <w:rPr>
          <w:rFonts w:eastAsia="Arial"/>
          <w:spacing w:val="-1"/>
        </w:rPr>
        <w:t>i</w:t>
      </w:r>
      <w:r w:rsidRPr="000B6BB9">
        <w:rPr>
          <w:rFonts w:eastAsia="Arial"/>
        </w:rPr>
        <w:t>al memb</w:t>
      </w:r>
      <w:r w:rsidRPr="000B6BB9">
        <w:rPr>
          <w:rFonts w:eastAsia="Arial"/>
          <w:spacing w:val="-1"/>
        </w:rPr>
        <w:t>e</w:t>
      </w:r>
      <w:r w:rsidRPr="000B6BB9">
        <w:rPr>
          <w:rFonts w:eastAsia="Arial"/>
          <w:spacing w:val="1"/>
        </w:rPr>
        <w:t>r</w:t>
      </w:r>
      <w:r w:rsidRPr="000B6BB9">
        <w:rPr>
          <w:rFonts w:eastAsia="Arial"/>
        </w:rPr>
        <w:t xml:space="preserve">s of </w:t>
      </w:r>
      <w:r w:rsidRPr="000B6BB9">
        <w:rPr>
          <w:rFonts w:eastAsia="Arial"/>
          <w:spacing w:val="-2"/>
        </w:rPr>
        <w:t>t</w:t>
      </w:r>
      <w:r w:rsidRPr="000B6BB9">
        <w:rPr>
          <w:rFonts w:eastAsia="Arial"/>
        </w:rPr>
        <w:t>he Bra</w:t>
      </w:r>
      <w:r w:rsidRPr="000B6BB9">
        <w:rPr>
          <w:rFonts w:eastAsia="Arial"/>
          <w:spacing w:val="-1"/>
        </w:rPr>
        <w:t>n</w:t>
      </w:r>
      <w:r w:rsidRPr="000B6BB9">
        <w:rPr>
          <w:rFonts w:eastAsia="Arial"/>
        </w:rPr>
        <w:t>ch.</w:t>
      </w:r>
    </w:p>
    <w:p w14:paraId="6B9E19E7" w14:textId="77777777" w:rsidR="00C93F13" w:rsidRDefault="00C93F13" w:rsidP="005E5428">
      <w:pPr>
        <w:jc w:val="left"/>
        <w:rPr>
          <w:rFonts w:eastAsia="Arial"/>
        </w:rPr>
      </w:pPr>
    </w:p>
    <w:p w14:paraId="2B54A8EE"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A Branch V</w:t>
      </w:r>
      <w:r w:rsidRPr="000B6BB9">
        <w:rPr>
          <w:rFonts w:eastAsia="Arial"/>
          <w:spacing w:val="-1"/>
        </w:rPr>
        <w:t>i</w:t>
      </w:r>
      <w:r w:rsidRPr="000B6BB9">
        <w:rPr>
          <w:rFonts w:eastAsia="Arial"/>
        </w:rPr>
        <w:t>ce-President will:</w:t>
      </w:r>
    </w:p>
    <w:p w14:paraId="69E18F98" w14:textId="77777777" w:rsidR="00C93F13" w:rsidRDefault="00C93F13" w:rsidP="005E5428">
      <w:pPr>
        <w:jc w:val="left"/>
        <w:rPr>
          <w:rFonts w:eastAsia="Arial"/>
        </w:rPr>
      </w:pPr>
    </w:p>
    <w:p w14:paraId="0D4EB1F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w:t>
      </w:r>
      <w:r w:rsidRPr="002C1E4A">
        <w:tab/>
        <w:t>assist the Branch President at all meetings in connection with the business of the Branch; and</w:t>
      </w:r>
    </w:p>
    <w:p w14:paraId="1F0DC186"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6DC5EA06"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w:t>
      </w:r>
      <w:r w:rsidRPr="002C1E4A">
        <w:tab/>
        <w:t>generally assist the Branch President and Branch Secretary in carrying out the business of the Branch.</w:t>
      </w:r>
    </w:p>
    <w:p w14:paraId="5CAFD8CC" w14:textId="77777777" w:rsidR="00C93F13" w:rsidRDefault="00C93F13" w:rsidP="005E5428">
      <w:pPr>
        <w:jc w:val="left"/>
        <w:rPr>
          <w:rFonts w:eastAsia="Arial"/>
        </w:rPr>
      </w:pPr>
    </w:p>
    <w:p w14:paraId="611CE43F"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 xml:space="preserve">The </w:t>
      </w:r>
      <w:r w:rsidRPr="002C1E4A">
        <w:t>office</w:t>
      </w:r>
      <w:r w:rsidRPr="000B6BB9">
        <w:rPr>
          <w:rFonts w:eastAsia="Arial"/>
        </w:rPr>
        <w:t xml:space="preserve"> of</w:t>
      </w:r>
      <w:r w:rsidRPr="000B6BB9">
        <w:rPr>
          <w:rFonts w:eastAsia="Arial"/>
          <w:spacing w:val="-2"/>
        </w:rPr>
        <w:t xml:space="preserve"> </w:t>
      </w:r>
      <w:r w:rsidRPr="000B6BB9">
        <w:rPr>
          <w:rFonts w:eastAsia="Arial"/>
        </w:rPr>
        <w:t>Bra</w:t>
      </w:r>
      <w:r w:rsidRPr="000B6BB9">
        <w:rPr>
          <w:rFonts w:eastAsia="Arial"/>
          <w:spacing w:val="-1"/>
        </w:rPr>
        <w:t>n</w:t>
      </w:r>
      <w:r w:rsidRPr="000B6BB9">
        <w:rPr>
          <w:rFonts w:eastAsia="Arial"/>
        </w:rPr>
        <w:t>ch Vice</w:t>
      </w:r>
      <w:r w:rsidRPr="000B6BB9">
        <w:rPr>
          <w:rFonts w:eastAsia="Arial"/>
          <w:spacing w:val="-2"/>
        </w:rPr>
        <w:t xml:space="preserve"> </w:t>
      </w:r>
      <w:r w:rsidRPr="000B6BB9">
        <w:rPr>
          <w:rFonts w:eastAsia="Arial"/>
        </w:rPr>
        <w:t>Pres</w:t>
      </w:r>
      <w:r w:rsidRPr="000B6BB9">
        <w:rPr>
          <w:rFonts w:eastAsia="Arial"/>
          <w:spacing w:val="-1"/>
        </w:rPr>
        <w:t>i</w:t>
      </w:r>
      <w:r w:rsidRPr="000B6BB9">
        <w:rPr>
          <w:rFonts w:eastAsia="Arial"/>
        </w:rPr>
        <w:t xml:space="preserve">dent is </w:t>
      </w:r>
      <w:r w:rsidRPr="000B6BB9">
        <w:rPr>
          <w:rFonts w:eastAsia="Arial"/>
          <w:spacing w:val="-1"/>
        </w:rPr>
        <w:t>h</w:t>
      </w:r>
      <w:r w:rsidRPr="000B6BB9">
        <w:rPr>
          <w:rFonts w:eastAsia="Arial"/>
        </w:rPr>
        <w:t>onorary.</w:t>
      </w:r>
    </w:p>
    <w:p w14:paraId="2C6D326F" w14:textId="3534739E" w:rsidR="00C93F13" w:rsidRDefault="00C93F13" w:rsidP="00A1455C">
      <w:pPr>
        <w:pStyle w:val="Heading2"/>
        <w:rPr>
          <w:rFonts w:eastAsia="Arial"/>
        </w:rPr>
      </w:pPr>
      <w:bookmarkStart w:id="310" w:name="_Toc176874273"/>
      <w:r w:rsidRPr="000B6BB9">
        <w:rPr>
          <w:rFonts w:eastAsia="Arial"/>
          <w:spacing w:val="-1"/>
        </w:rPr>
        <w:t>20</w:t>
      </w:r>
      <w:r w:rsidR="000208AD">
        <w:rPr>
          <w:rFonts w:eastAsia="Arial"/>
        </w:rPr>
        <w:t xml:space="preserve"> </w:t>
      </w:r>
      <w:r w:rsidR="000208AD" w:rsidRPr="002A6D59">
        <w:t>–</w:t>
      </w:r>
      <w:r w:rsidR="000208AD">
        <w:t xml:space="preserve"> </w:t>
      </w:r>
      <w:r w:rsidRPr="000B6BB9">
        <w:rPr>
          <w:rFonts w:eastAsia="Arial"/>
        </w:rPr>
        <w:t>B</w:t>
      </w:r>
      <w:r w:rsidRPr="000B6BB9">
        <w:rPr>
          <w:rFonts w:eastAsia="Arial"/>
          <w:spacing w:val="-1"/>
        </w:rPr>
        <w:t>RA</w:t>
      </w:r>
      <w:r w:rsidRPr="000B6BB9">
        <w:rPr>
          <w:rFonts w:eastAsia="Arial"/>
        </w:rPr>
        <w:t>N</w:t>
      </w:r>
      <w:r w:rsidRPr="000B6BB9">
        <w:rPr>
          <w:rFonts w:eastAsia="Arial"/>
          <w:spacing w:val="-1"/>
        </w:rPr>
        <w:t>C</w:t>
      </w:r>
      <w:r w:rsidRPr="000B6BB9">
        <w:rPr>
          <w:rFonts w:eastAsia="Arial"/>
        </w:rPr>
        <w:t>H</w:t>
      </w:r>
      <w:r w:rsidRPr="000B6BB9">
        <w:rPr>
          <w:rFonts w:eastAsia="Arial"/>
          <w:spacing w:val="-1"/>
        </w:rPr>
        <w:t xml:space="preserve"> </w:t>
      </w:r>
      <w:r w:rsidRPr="00C93F13">
        <w:t>TREASURER</w:t>
      </w:r>
      <w:bookmarkEnd w:id="310"/>
    </w:p>
    <w:p w14:paraId="7434953A" w14:textId="77777777" w:rsidR="00C93F13" w:rsidRDefault="00C93F13" w:rsidP="00C93F13">
      <w:pPr>
        <w:rPr>
          <w:rFonts w:eastAsia="Arial"/>
        </w:rPr>
      </w:pPr>
    </w:p>
    <w:p w14:paraId="204DC829"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0B6BB9">
        <w:rPr>
          <w:rFonts w:eastAsia="Arial"/>
        </w:rPr>
        <w:t>(a)</w:t>
      </w:r>
      <w:r w:rsidRPr="000B6BB9">
        <w:rPr>
          <w:rFonts w:eastAsia="Arial"/>
        </w:rPr>
        <w:tab/>
      </w:r>
      <w:r w:rsidRPr="005E5428">
        <w:t>A Branch Treasurer will be elected at each quadrennial election by, and from, the financial members of the Branch.</w:t>
      </w:r>
    </w:p>
    <w:p w14:paraId="63048A8F"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40447C98"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(b)</w:t>
      </w:r>
      <w:r w:rsidRPr="005E5428">
        <w:tab/>
        <w:t>The Branch Treasurer must:</w:t>
      </w:r>
    </w:p>
    <w:p w14:paraId="1E6CBB99" w14:textId="77777777" w:rsidR="00C93F13" w:rsidRDefault="00C93F13" w:rsidP="005E5428">
      <w:pPr>
        <w:jc w:val="left"/>
        <w:rPr>
          <w:rFonts w:eastAsia="Arial"/>
        </w:rPr>
      </w:pPr>
    </w:p>
    <w:p w14:paraId="4C659108"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w:t>
      </w:r>
      <w:r w:rsidRPr="002C1E4A">
        <w:tab/>
        <w:t>cause the financial records of the Branch to be maintained;</w:t>
      </w:r>
    </w:p>
    <w:p w14:paraId="6F79BF7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2CB21C3B" w14:textId="77777777" w:rsidR="00621FDB"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w:t>
      </w:r>
      <w:r w:rsidRPr="002C1E4A">
        <w:tab/>
        <w:t>cause all monies to be received, receipted and paid to the credit of Branch Fund;</w:t>
      </w:r>
    </w:p>
    <w:p w14:paraId="23C5A37C"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701D907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(iii)</w:t>
      </w:r>
      <w:r w:rsidRPr="002C1E4A">
        <w:tab/>
        <w:t>cause the accounts of the Branch to be audited annually by the auditor appointed by the Branch;</w:t>
      </w:r>
    </w:p>
    <w:p w14:paraId="393BAC2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41471660" w14:textId="77777777" w:rsidR="004F5390"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(iv)</w:t>
      </w:r>
      <w:r w:rsidRPr="002C1E4A">
        <w:tab/>
        <w:t>cause to be submitted to the Annual General Meeting a detailed report of the financial position of the Branch Fund with a statement of receipts and expenditure and of assets and liabilities; and</w:t>
      </w:r>
    </w:p>
    <w:p w14:paraId="5F32370A"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2476767E" w14:textId="77777777" w:rsidR="006676E1"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(v)</w:t>
      </w:r>
      <w:r w:rsidRPr="002C1E4A">
        <w:tab/>
        <w:t>produce to, or hand over, the financial records of the Branch when required to do so by the Branch Executive.</w:t>
      </w:r>
    </w:p>
    <w:p w14:paraId="6FAC7CEA" w14:textId="77777777" w:rsidR="00C93F13" w:rsidRDefault="00C93F13" w:rsidP="006676E1">
      <w:pPr>
        <w:tabs>
          <w:tab w:val="left" w:pos="567"/>
          <w:tab w:val="left" w:pos="1134"/>
          <w:tab w:val="left" w:pos="1701"/>
          <w:tab w:val="left" w:pos="2268"/>
          <w:tab w:val="left" w:pos="2835"/>
          <w:tab w:val="left" w:pos="3402"/>
          <w:tab w:val="left" w:pos="3969"/>
          <w:tab w:val="right" w:pos="9639"/>
        </w:tabs>
        <w:ind w:left="1134" w:hanging="567"/>
        <w:rPr>
          <w:rFonts w:eastAsia="Arial"/>
        </w:rPr>
      </w:pPr>
    </w:p>
    <w:p w14:paraId="4740FF3D"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 xml:space="preserve">The </w:t>
      </w:r>
      <w:r w:rsidRPr="002C1E4A">
        <w:t>office</w:t>
      </w:r>
      <w:r w:rsidRPr="000B6BB9">
        <w:rPr>
          <w:rFonts w:eastAsia="Arial"/>
        </w:rPr>
        <w:t xml:space="preserve"> of</w:t>
      </w:r>
      <w:r w:rsidRPr="000B6BB9">
        <w:rPr>
          <w:rFonts w:eastAsia="Arial"/>
          <w:spacing w:val="-2"/>
        </w:rPr>
        <w:t xml:space="preserve"> </w:t>
      </w:r>
      <w:r w:rsidRPr="000B6BB9">
        <w:rPr>
          <w:rFonts w:eastAsia="Arial"/>
        </w:rPr>
        <w:t>Bra</w:t>
      </w:r>
      <w:r w:rsidRPr="000B6BB9">
        <w:rPr>
          <w:rFonts w:eastAsia="Arial"/>
          <w:spacing w:val="-1"/>
        </w:rPr>
        <w:t>n</w:t>
      </w:r>
      <w:r w:rsidRPr="000B6BB9">
        <w:rPr>
          <w:rFonts w:eastAsia="Arial"/>
        </w:rPr>
        <w:t>ch Tre</w:t>
      </w:r>
      <w:r w:rsidRPr="000B6BB9">
        <w:rPr>
          <w:rFonts w:eastAsia="Arial"/>
          <w:spacing w:val="-1"/>
        </w:rPr>
        <w:t>a</w:t>
      </w:r>
      <w:r w:rsidRPr="000B6BB9">
        <w:rPr>
          <w:rFonts w:eastAsia="Arial"/>
        </w:rPr>
        <w:t>sur</w:t>
      </w:r>
      <w:r w:rsidRPr="000B6BB9">
        <w:rPr>
          <w:rFonts w:eastAsia="Arial"/>
          <w:spacing w:val="-1"/>
        </w:rPr>
        <w:t>e</w:t>
      </w:r>
      <w:r w:rsidRPr="000B6BB9">
        <w:rPr>
          <w:rFonts w:eastAsia="Arial"/>
        </w:rPr>
        <w:t>r is h</w:t>
      </w:r>
      <w:r w:rsidRPr="000B6BB9">
        <w:rPr>
          <w:rFonts w:eastAsia="Arial"/>
          <w:spacing w:val="-1"/>
        </w:rPr>
        <w:t>o</w:t>
      </w:r>
      <w:r w:rsidRPr="000B6BB9">
        <w:rPr>
          <w:rFonts w:eastAsia="Arial"/>
        </w:rPr>
        <w:t>norary.</w:t>
      </w:r>
    </w:p>
    <w:p w14:paraId="238CA619" w14:textId="0B3875B6" w:rsidR="00C93F13" w:rsidRDefault="00C93F13" w:rsidP="00A1455C">
      <w:pPr>
        <w:pStyle w:val="Heading2"/>
        <w:rPr>
          <w:rFonts w:eastAsia="Arial"/>
        </w:rPr>
      </w:pPr>
      <w:bookmarkStart w:id="311" w:name="_Toc176874274"/>
      <w:r w:rsidRPr="000B6BB9">
        <w:rPr>
          <w:rFonts w:eastAsia="Arial"/>
        </w:rPr>
        <w:t>21</w:t>
      </w:r>
      <w:r w:rsidR="000208AD">
        <w:rPr>
          <w:rFonts w:eastAsia="Arial"/>
        </w:rPr>
        <w:t xml:space="preserve"> </w:t>
      </w:r>
      <w:r w:rsidR="000208AD" w:rsidRPr="002A6D59">
        <w:t>–</w:t>
      </w:r>
      <w:r w:rsidR="000208AD">
        <w:t xml:space="preserve"> </w:t>
      </w:r>
      <w:r w:rsidRPr="00C93F13">
        <w:t>UNUSED</w:t>
      </w:r>
      <w:bookmarkEnd w:id="311"/>
    </w:p>
    <w:p w14:paraId="65CCC5E0" w14:textId="718A9307" w:rsidR="00C93F13" w:rsidRDefault="00C93F13" w:rsidP="00A1455C">
      <w:pPr>
        <w:pStyle w:val="Heading2"/>
        <w:rPr>
          <w:rFonts w:eastAsia="Arial"/>
        </w:rPr>
      </w:pPr>
      <w:bookmarkStart w:id="312" w:name="_Toc176874275"/>
      <w:r w:rsidRPr="000B6BB9">
        <w:rPr>
          <w:rFonts w:eastAsia="Arial"/>
        </w:rPr>
        <w:t>22</w:t>
      </w:r>
      <w:r w:rsidR="000208AD">
        <w:rPr>
          <w:rFonts w:eastAsia="Arial"/>
        </w:rPr>
        <w:t xml:space="preserve"> </w:t>
      </w:r>
      <w:r w:rsidR="000208AD" w:rsidRPr="002A6D59">
        <w:t>–</w:t>
      </w:r>
      <w:r w:rsidR="000208AD">
        <w:t xml:space="preserve"> </w:t>
      </w:r>
      <w:r w:rsidRPr="00C93F13">
        <w:t>UNUSED</w:t>
      </w:r>
      <w:bookmarkEnd w:id="312"/>
    </w:p>
    <w:p w14:paraId="7BD01670" w14:textId="3C33A82D" w:rsidR="006676E1" w:rsidRDefault="00C93F13" w:rsidP="00A1455C">
      <w:pPr>
        <w:pStyle w:val="Heading2"/>
      </w:pPr>
      <w:bookmarkStart w:id="313" w:name="_Toc176874276"/>
      <w:r w:rsidRPr="000B6BB9">
        <w:rPr>
          <w:rFonts w:eastAsia="Arial"/>
        </w:rPr>
        <w:t>23</w:t>
      </w:r>
      <w:r w:rsidR="000208AD">
        <w:rPr>
          <w:rFonts w:eastAsia="Arial"/>
        </w:rPr>
        <w:t xml:space="preserve"> </w:t>
      </w:r>
      <w:r w:rsidR="000208AD" w:rsidRPr="002A6D59">
        <w:t>–</w:t>
      </w:r>
      <w:r w:rsidR="000208AD">
        <w:t xml:space="preserve"> </w:t>
      </w:r>
      <w:r w:rsidRPr="00C93F13">
        <w:t>UNUSED</w:t>
      </w:r>
      <w:bookmarkEnd w:id="313"/>
    </w:p>
    <w:p w14:paraId="78F9AE63" w14:textId="77777777" w:rsidR="00C93F13" w:rsidRDefault="00C93F13" w:rsidP="006676E1">
      <w:pPr>
        <w:rPr>
          <w:rFonts w:eastAsia="Arial"/>
        </w:rPr>
      </w:pPr>
    </w:p>
    <w:p w14:paraId="1DA3F4CB" w14:textId="18400190" w:rsidR="00C93F13" w:rsidRDefault="00C93F13" w:rsidP="00A1455C">
      <w:pPr>
        <w:pStyle w:val="Heading2"/>
        <w:rPr>
          <w:rFonts w:eastAsia="Arial"/>
        </w:rPr>
      </w:pPr>
      <w:bookmarkStart w:id="314" w:name="_Toc176874277"/>
      <w:r w:rsidRPr="000B6BB9">
        <w:rPr>
          <w:rFonts w:eastAsia="Arial"/>
        </w:rPr>
        <w:t>24</w:t>
      </w:r>
      <w:r w:rsidR="000208AD">
        <w:rPr>
          <w:rFonts w:eastAsia="Arial"/>
        </w:rPr>
        <w:t xml:space="preserve"> </w:t>
      </w:r>
      <w:r w:rsidR="000208AD" w:rsidRPr="002A6D59">
        <w:t>–</w:t>
      </w:r>
      <w:r w:rsidR="000208AD">
        <w:t xml:space="preserve"> </w:t>
      </w:r>
      <w:r w:rsidRPr="00C93F13">
        <w:t>B</w:t>
      </w:r>
      <w:r w:rsidRPr="00C93F13">
        <w:rPr>
          <w:spacing w:val="-1"/>
        </w:rPr>
        <w:t>RA</w:t>
      </w:r>
      <w:r w:rsidRPr="00C93F13">
        <w:rPr>
          <w:spacing w:val="1"/>
        </w:rPr>
        <w:t>N</w:t>
      </w:r>
      <w:r w:rsidRPr="00C93F13">
        <w:rPr>
          <w:spacing w:val="-1"/>
        </w:rPr>
        <w:t>C</w:t>
      </w:r>
      <w:r w:rsidRPr="00C93F13">
        <w:t>H</w:t>
      </w:r>
      <w:r w:rsidRPr="000B6BB9">
        <w:rPr>
          <w:rFonts w:eastAsia="Arial"/>
        </w:rPr>
        <w:t xml:space="preserve"> SECRE</w:t>
      </w:r>
      <w:r w:rsidRPr="000B6BB9">
        <w:rPr>
          <w:rFonts w:eastAsia="Arial"/>
          <w:spacing w:val="-1"/>
        </w:rPr>
        <w:t>TA</w:t>
      </w:r>
      <w:r w:rsidRPr="000B6BB9">
        <w:rPr>
          <w:rFonts w:eastAsia="Arial"/>
        </w:rPr>
        <w:t>RY</w:t>
      </w:r>
      <w:bookmarkEnd w:id="314"/>
    </w:p>
    <w:p w14:paraId="35F2C7B8" w14:textId="77777777" w:rsidR="00C93F13" w:rsidRDefault="00C93F13" w:rsidP="005E5428">
      <w:pPr>
        <w:jc w:val="left"/>
        <w:rPr>
          <w:rFonts w:eastAsia="Arial"/>
        </w:rPr>
      </w:pPr>
    </w:p>
    <w:p w14:paraId="3DE4AB9F"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0B6BB9">
        <w:rPr>
          <w:rFonts w:eastAsia="Arial"/>
        </w:rPr>
        <w:t>(a)</w:t>
      </w:r>
      <w:r w:rsidRPr="000B6BB9">
        <w:rPr>
          <w:rFonts w:eastAsia="Arial"/>
        </w:rPr>
        <w:tab/>
      </w:r>
      <w:r w:rsidRPr="005E5428">
        <w:t>There will be a Branch Secretary elected each quadrennial election, by and from, by the financial members of the Branch.</w:t>
      </w:r>
    </w:p>
    <w:p w14:paraId="0898BB12"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664D5FE1"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(b)</w:t>
      </w:r>
      <w:r w:rsidRPr="005E5428">
        <w:tab/>
        <w:t>There shall be a Branch Secretary elected each four years in accordance with Part VII who shall be the Chief Executive Officer of the Branch and shall between meetings of the Branch Executive, conduct and manage the affairs of the Branch, and do all things necessary to be done by or on behalf of an organisation registered under the Fair Work (Registered Organisations) Act 2009 and any succeeding legislation; and</w:t>
      </w:r>
    </w:p>
    <w:p w14:paraId="4164195F"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382E3B29"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(c)</w:t>
      </w:r>
      <w:r w:rsidRPr="005E5428">
        <w:tab/>
        <w:t>without limiting (b) hereof shall:</w:t>
      </w:r>
    </w:p>
    <w:p w14:paraId="60A07214" w14:textId="77777777" w:rsidR="00C93F13" w:rsidRDefault="00C93F13" w:rsidP="005E5428">
      <w:pPr>
        <w:ind w:left="1440" w:hanging="720"/>
        <w:jc w:val="left"/>
        <w:rPr>
          <w:rFonts w:eastAsia="Arial"/>
        </w:rPr>
      </w:pPr>
    </w:p>
    <w:p w14:paraId="06454F7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w:t>
      </w:r>
      <w:r w:rsidRPr="002C1E4A">
        <w:tab/>
        <w:t>in consultation with the Branch President deal with urgent matters requiring a decision between meeting of the Branch Executive which would ordinarily be subject of a Branch Executive decision provided that such decisions are reported to the next Branch executive meeting;</w:t>
      </w:r>
    </w:p>
    <w:p w14:paraId="2C067F2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10486C0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w:t>
      </w:r>
      <w:r w:rsidRPr="002C1E4A">
        <w:tab/>
        <w:t>prepare and furnish all returns, statements, declarations or the like required by law;</w:t>
      </w:r>
    </w:p>
    <w:p w14:paraId="4565549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5B6AC4A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(iii)</w:t>
      </w:r>
      <w:r w:rsidRPr="002C1E4A">
        <w:tab/>
        <w:t>have the right to attend or be represented and to be heard on any matter at any meeting of the Branch;</w:t>
      </w:r>
    </w:p>
    <w:p w14:paraId="2A060891"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44835F5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(iv)</w:t>
      </w:r>
      <w:r w:rsidRPr="002C1E4A">
        <w:tab/>
        <w:t>have the right to inspect or examine or cause to be inspected and examine all registers, books, papers, deeds, documents and accounts in or in connection with the conduct of the affairs of the Branch or subordinate part of the branch;</w:t>
      </w:r>
    </w:p>
    <w:p w14:paraId="7EEE77E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1D7BDD0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(v)</w:t>
      </w:r>
      <w:r w:rsidRPr="002C1E4A">
        <w:tab/>
        <w:t>ensure that the accounts of the Branch are kept and presented to each meeting of the Branch Executive; and</w:t>
      </w:r>
    </w:p>
    <w:p w14:paraId="33DBEB4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16DECFED" w14:textId="77777777" w:rsidR="00621FDB"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(vi)</w:t>
      </w:r>
      <w:r w:rsidRPr="002C1E4A">
        <w:tab/>
        <w:t>initiate proceedings in courts and tribunals, or conduct an offence or respond to or intervene in such proceedings for the Branch.</w:t>
      </w:r>
    </w:p>
    <w:p w14:paraId="0BE1750E" w14:textId="77777777" w:rsidR="00C93F13" w:rsidRDefault="00C93F13" w:rsidP="005E5428">
      <w:pPr>
        <w:ind w:left="2160" w:hanging="720"/>
        <w:jc w:val="left"/>
        <w:rPr>
          <w:rFonts w:eastAsia="Arial"/>
        </w:rPr>
      </w:pPr>
    </w:p>
    <w:p w14:paraId="63545D25"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(d)</w:t>
      </w:r>
      <w:r w:rsidRPr="005E5428">
        <w:tab/>
        <w:t>The Branch Secretary may, with the consent of the Branch Executive, delegate such of the Branch Secretary’s powers and authorities to members of the Branch Executive as the Branch Secretary determines are required for the Branch’s efficient administration, provided always that a delegation will be in writing and that the:</w:t>
      </w:r>
    </w:p>
    <w:p w14:paraId="36864416" w14:textId="77777777" w:rsidR="00C93F13" w:rsidRDefault="00C93F13" w:rsidP="005E5428">
      <w:pPr>
        <w:ind w:left="1440" w:hanging="720"/>
        <w:jc w:val="left"/>
        <w:rPr>
          <w:rFonts w:eastAsia="Arial"/>
        </w:rPr>
      </w:pPr>
    </w:p>
    <w:p w14:paraId="57EECC31"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w:t>
      </w:r>
      <w:r w:rsidRPr="002C1E4A">
        <w:tab/>
        <w:t>delegate is subject to the supervision of the Branch Secretary;</w:t>
      </w:r>
    </w:p>
    <w:p w14:paraId="7F1C6996"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000B8E0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w:t>
      </w:r>
      <w:r w:rsidRPr="002C1E4A">
        <w:tab/>
        <w:t>the delegate is subject to the direction of the Branch Secretary;</w:t>
      </w:r>
    </w:p>
    <w:p w14:paraId="5653DFEE" w14:textId="77777777" w:rsidR="00621FDB" w:rsidRDefault="00621FDB" w:rsidP="002C1E4A">
      <w:pPr>
        <w:tabs>
          <w:tab w:val="left" w:pos="567"/>
          <w:tab w:val="left" w:pos="1134"/>
          <w:tab w:val="left" w:pos="1701"/>
          <w:tab w:val="left" w:pos="2268"/>
          <w:tab w:val="left" w:pos="2835"/>
          <w:tab w:val="left" w:pos="3402"/>
          <w:tab w:val="left" w:pos="3969"/>
          <w:tab w:val="right" w:pos="9639"/>
        </w:tabs>
        <w:ind w:left="1134" w:hanging="567"/>
      </w:pPr>
    </w:p>
    <w:p w14:paraId="6AC29B4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(iii)</w:t>
      </w:r>
      <w:r w:rsidRPr="002C1E4A">
        <w:tab/>
        <w:t>delegation will be on the conditions prescribed the Branch Executive and/or Branch Secretary; and</w:t>
      </w:r>
    </w:p>
    <w:p w14:paraId="46CCF1C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3F633A9A"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(iv)</w:t>
      </w:r>
      <w:r w:rsidRPr="002C1E4A">
        <w:tab/>
        <w:t>delegation will be subject to determination by the Branch Executive or Branch Secretary with or without notice.</w:t>
      </w:r>
    </w:p>
    <w:p w14:paraId="5CCBF658" w14:textId="77777777" w:rsidR="00C93F13" w:rsidRDefault="00C93F13" w:rsidP="005E5428">
      <w:pPr>
        <w:ind w:left="1440" w:hanging="720"/>
        <w:jc w:val="left"/>
        <w:rPr>
          <w:rFonts w:eastAsia="Arial"/>
        </w:rPr>
      </w:pPr>
    </w:p>
    <w:p w14:paraId="17B663FD"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(e)</w:t>
      </w:r>
      <w:r w:rsidRPr="005E5428">
        <w:tab/>
        <w:t>The Branch Secretary may engage and dismiss Branch employees.</w:t>
      </w:r>
    </w:p>
    <w:p w14:paraId="4B26A877"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2519C8FB"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(f)</w:t>
      </w:r>
      <w:r w:rsidRPr="005E5428">
        <w:tab/>
        <w:t>The Branch Secretary may engage and dismiss Service Providers.</w:t>
      </w:r>
    </w:p>
    <w:p w14:paraId="6940004D"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57586FE0"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(g)</w:t>
      </w:r>
      <w:r w:rsidRPr="005E5428">
        <w:tab/>
        <w:t>The supervision and the allocation of duties to Branch employees is the responsibility of the Branch Secretary.</w:t>
      </w:r>
    </w:p>
    <w:p w14:paraId="76C8BF69"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p>
    <w:p w14:paraId="0E641396" w14:textId="77777777" w:rsidR="00C93F13" w:rsidRPr="005E5428" w:rsidRDefault="00C93F13" w:rsidP="005E5428">
      <w:pPr>
        <w:tabs>
          <w:tab w:val="left" w:pos="567"/>
          <w:tab w:val="left" w:pos="1134"/>
          <w:tab w:val="left" w:pos="1701"/>
          <w:tab w:val="left" w:pos="2268"/>
          <w:tab w:val="left" w:pos="2835"/>
          <w:tab w:val="left" w:pos="3402"/>
          <w:tab w:val="left" w:pos="3969"/>
          <w:tab w:val="right" w:pos="9639"/>
        </w:tabs>
        <w:ind w:left="567" w:hanging="567"/>
      </w:pPr>
      <w:r w:rsidRPr="005E5428">
        <w:t>(h)</w:t>
      </w:r>
      <w:r w:rsidRPr="005E5428">
        <w:tab/>
        <w:t>The suspension of Service Providers is the responsibility of the Branch Secretary.</w:t>
      </w:r>
    </w:p>
    <w:p w14:paraId="30501F76" w14:textId="77777777" w:rsidR="00C93F13" w:rsidRDefault="00C93F13" w:rsidP="005E5428">
      <w:pPr>
        <w:ind w:left="2160" w:hanging="720"/>
        <w:jc w:val="left"/>
        <w:rPr>
          <w:rFonts w:eastAsia="Arial"/>
        </w:rPr>
      </w:pPr>
    </w:p>
    <w:p w14:paraId="0CD3ADAA"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r>
      <w:r w:rsidRPr="002C1E4A">
        <w:t>This</w:t>
      </w:r>
      <w:r w:rsidRPr="000B6BB9">
        <w:rPr>
          <w:rFonts w:eastAsia="Arial"/>
        </w:rPr>
        <w:t xml:space="preserve"> office</w:t>
      </w:r>
      <w:r w:rsidRPr="00AE4E4B">
        <w:rPr>
          <w:rFonts w:eastAsia="Arial"/>
        </w:rPr>
        <w:t xml:space="preserve"> </w:t>
      </w:r>
      <w:r w:rsidRPr="000B6BB9">
        <w:rPr>
          <w:rFonts w:eastAsia="Arial"/>
        </w:rPr>
        <w:t>of</w:t>
      </w:r>
      <w:r w:rsidRPr="00AE4E4B">
        <w:rPr>
          <w:rFonts w:eastAsia="Arial"/>
        </w:rPr>
        <w:t xml:space="preserve"> </w:t>
      </w:r>
      <w:r w:rsidRPr="000B6BB9">
        <w:rPr>
          <w:rFonts w:eastAsia="Arial"/>
        </w:rPr>
        <w:t>Bran</w:t>
      </w:r>
      <w:r w:rsidRPr="00AE4E4B">
        <w:rPr>
          <w:rFonts w:eastAsia="Arial"/>
        </w:rPr>
        <w:t>c</w:t>
      </w:r>
      <w:r w:rsidRPr="000B6BB9">
        <w:rPr>
          <w:rFonts w:eastAsia="Arial"/>
        </w:rPr>
        <w:t>h</w:t>
      </w:r>
      <w:r w:rsidRPr="00AE4E4B">
        <w:rPr>
          <w:rFonts w:eastAsia="Arial"/>
        </w:rPr>
        <w:t xml:space="preserve"> </w:t>
      </w:r>
      <w:r w:rsidRPr="000B6BB9">
        <w:rPr>
          <w:rFonts w:eastAsia="Arial"/>
        </w:rPr>
        <w:t>Secretary</w:t>
      </w:r>
      <w:r w:rsidRPr="00AE4E4B">
        <w:rPr>
          <w:rFonts w:eastAsia="Arial"/>
        </w:rPr>
        <w:t xml:space="preserve"> </w:t>
      </w:r>
      <w:r w:rsidRPr="000B6BB9">
        <w:rPr>
          <w:rFonts w:eastAsia="Arial"/>
        </w:rPr>
        <w:t>is full-time.</w:t>
      </w:r>
    </w:p>
    <w:p w14:paraId="2FBA0449" w14:textId="3218B970" w:rsidR="00C93F13" w:rsidRDefault="00C93F13" w:rsidP="00A1455C">
      <w:pPr>
        <w:pStyle w:val="Heading2"/>
        <w:rPr>
          <w:rFonts w:eastAsia="Arial"/>
        </w:rPr>
      </w:pPr>
      <w:bookmarkStart w:id="315" w:name="_Toc176874278"/>
      <w:r w:rsidRPr="000B6BB9">
        <w:rPr>
          <w:rFonts w:eastAsia="Arial"/>
        </w:rPr>
        <w:t>25</w:t>
      </w:r>
      <w:r w:rsidR="000208AD">
        <w:rPr>
          <w:rFonts w:eastAsia="Arial"/>
        </w:rPr>
        <w:t xml:space="preserve"> </w:t>
      </w:r>
      <w:r w:rsidR="000208AD" w:rsidRPr="002A6D59">
        <w:t>–</w:t>
      </w:r>
      <w:r w:rsidR="000208AD">
        <w:t xml:space="preserve"> </w:t>
      </w:r>
      <w:r w:rsidRPr="00C93F13">
        <w:t>B</w:t>
      </w:r>
      <w:r w:rsidRPr="00C93F13">
        <w:rPr>
          <w:spacing w:val="-1"/>
        </w:rPr>
        <w:t>RA</w:t>
      </w:r>
      <w:r w:rsidRPr="00C93F13">
        <w:rPr>
          <w:spacing w:val="1"/>
        </w:rPr>
        <w:t>N</w:t>
      </w:r>
      <w:r w:rsidRPr="00C93F13">
        <w:rPr>
          <w:spacing w:val="-1"/>
        </w:rPr>
        <w:t>C</w:t>
      </w:r>
      <w:r w:rsidRPr="00C93F13">
        <w:t>H</w:t>
      </w:r>
      <w:r w:rsidRPr="000B6BB9">
        <w:rPr>
          <w:rFonts w:eastAsia="Arial"/>
        </w:rPr>
        <w:t xml:space="preserve"> </w:t>
      </w:r>
      <w:r w:rsidR="00875929">
        <w:rPr>
          <w:rFonts w:eastAsia="Arial"/>
        </w:rPr>
        <w:t xml:space="preserve">ASSISTANT </w:t>
      </w:r>
      <w:r w:rsidRPr="000B6BB9">
        <w:rPr>
          <w:rFonts w:eastAsia="Arial"/>
        </w:rPr>
        <w:t>SECRE</w:t>
      </w:r>
      <w:r w:rsidRPr="000B6BB9">
        <w:rPr>
          <w:rFonts w:eastAsia="Arial"/>
          <w:spacing w:val="-1"/>
        </w:rPr>
        <w:t>TA</w:t>
      </w:r>
      <w:r w:rsidRPr="000B6BB9">
        <w:rPr>
          <w:rFonts w:eastAsia="Arial"/>
        </w:rPr>
        <w:t>RY</w:t>
      </w:r>
      <w:bookmarkEnd w:id="315"/>
    </w:p>
    <w:p w14:paraId="0E4340D6" w14:textId="77777777" w:rsidR="00C93F13" w:rsidRDefault="00C93F13" w:rsidP="005E5428">
      <w:pPr>
        <w:jc w:val="left"/>
        <w:rPr>
          <w:rFonts w:eastAsia="Arial"/>
        </w:rPr>
      </w:pPr>
    </w:p>
    <w:p w14:paraId="451AFCD3"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r>
      <w:r w:rsidR="00B405B5">
        <w:rPr>
          <w:rFonts w:eastAsia="Arial"/>
        </w:rPr>
        <w:t xml:space="preserve">The </w:t>
      </w:r>
      <w:r w:rsidRPr="000B6BB9">
        <w:rPr>
          <w:rFonts w:eastAsia="Arial"/>
        </w:rPr>
        <w:t>Bra</w:t>
      </w:r>
      <w:r w:rsidRPr="00033D48">
        <w:rPr>
          <w:rFonts w:eastAsia="Arial"/>
        </w:rPr>
        <w:t>n</w:t>
      </w:r>
      <w:r w:rsidRPr="000B6BB9">
        <w:rPr>
          <w:rFonts w:eastAsia="Arial"/>
        </w:rPr>
        <w:t>ch</w:t>
      </w:r>
      <w:r w:rsidRPr="00033D48">
        <w:rPr>
          <w:rFonts w:eastAsia="Arial"/>
        </w:rPr>
        <w:t xml:space="preserve"> </w:t>
      </w:r>
      <w:r w:rsidR="00B405B5">
        <w:rPr>
          <w:rFonts w:eastAsia="Arial"/>
        </w:rPr>
        <w:t xml:space="preserve">Assistant </w:t>
      </w:r>
      <w:r w:rsidRPr="000B6BB9">
        <w:rPr>
          <w:rFonts w:eastAsia="Arial"/>
        </w:rPr>
        <w:t>S</w:t>
      </w:r>
      <w:r w:rsidRPr="00033D48">
        <w:rPr>
          <w:rFonts w:eastAsia="Arial"/>
        </w:rPr>
        <w:t>e</w:t>
      </w:r>
      <w:r w:rsidRPr="000B6BB9">
        <w:rPr>
          <w:rFonts w:eastAsia="Arial"/>
        </w:rPr>
        <w:t>cretary</w:t>
      </w:r>
      <w:r w:rsidRPr="00033D48">
        <w:rPr>
          <w:rFonts w:eastAsia="Arial"/>
        </w:rPr>
        <w:t xml:space="preserve"> </w:t>
      </w:r>
      <w:r w:rsidRPr="000B6BB9">
        <w:rPr>
          <w:rFonts w:eastAsia="Arial"/>
        </w:rPr>
        <w:t>will</w:t>
      </w:r>
      <w:r w:rsidRPr="00033D48">
        <w:rPr>
          <w:rFonts w:eastAsia="Arial"/>
        </w:rPr>
        <w:t xml:space="preserve"> </w:t>
      </w:r>
      <w:r w:rsidRPr="000B6BB9">
        <w:rPr>
          <w:rFonts w:eastAsia="Arial"/>
        </w:rPr>
        <w:t>be</w:t>
      </w:r>
      <w:r w:rsidRPr="00033D48">
        <w:rPr>
          <w:rFonts w:eastAsia="Arial"/>
        </w:rPr>
        <w:t xml:space="preserve"> </w:t>
      </w:r>
      <w:r w:rsidRPr="000B6BB9">
        <w:rPr>
          <w:rFonts w:eastAsia="Arial"/>
        </w:rPr>
        <w:t>elect</w:t>
      </w:r>
      <w:r w:rsidRPr="00033D48">
        <w:rPr>
          <w:rFonts w:eastAsia="Arial"/>
        </w:rPr>
        <w:t>e</w:t>
      </w:r>
      <w:r w:rsidRPr="000B6BB9">
        <w:rPr>
          <w:rFonts w:eastAsia="Arial"/>
        </w:rPr>
        <w:t>d</w:t>
      </w:r>
      <w:r w:rsidRPr="00033D48">
        <w:rPr>
          <w:rFonts w:eastAsia="Arial"/>
        </w:rPr>
        <w:t xml:space="preserve"> </w:t>
      </w:r>
      <w:r w:rsidRPr="000B6BB9">
        <w:rPr>
          <w:rFonts w:eastAsia="Arial"/>
        </w:rPr>
        <w:t>at</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qua</w:t>
      </w:r>
      <w:r w:rsidRPr="00033D48">
        <w:rPr>
          <w:rFonts w:eastAsia="Arial"/>
        </w:rPr>
        <w:t>d</w:t>
      </w:r>
      <w:r w:rsidRPr="000B6BB9">
        <w:rPr>
          <w:rFonts w:eastAsia="Arial"/>
        </w:rPr>
        <w:t>re</w:t>
      </w:r>
      <w:r w:rsidRPr="00033D48">
        <w:rPr>
          <w:rFonts w:eastAsia="Arial"/>
        </w:rPr>
        <w:t>n</w:t>
      </w:r>
      <w:r w:rsidRPr="000B6BB9">
        <w:rPr>
          <w:rFonts w:eastAsia="Arial"/>
        </w:rPr>
        <w:t>ni</w:t>
      </w:r>
      <w:r w:rsidRPr="00033D48">
        <w:rPr>
          <w:rFonts w:eastAsia="Arial"/>
        </w:rPr>
        <w:t>a</w:t>
      </w:r>
      <w:r w:rsidRPr="000B6BB9">
        <w:rPr>
          <w:rFonts w:eastAsia="Arial"/>
        </w:rPr>
        <w:t>l</w:t>
      </w:r>
      <w:r w:rsidRPr="00033D48">
        <w:rPr>
          <w:rFonts w:eastAsia="Arial"/>
        </w:rPr>
        <w:t xml:space="preserve"> </w:t>
      </w:r>
      <w:r w:rsidRPr="000B6BB9">
        <w:rPr>
          <w:rFonts w:eastAsia="Arial"/>
        </w:rPr>
        <w:t>election</w:t>
      </w:r>
      <w:r w:rsidRPr="00033D48">
        <w:rPr>
          <w:rFonts w:eastAsia="Arial"/>
        </w:rPr>
        <w:t xml:space="preserve"> </w:t>
      </w:r>
      <w:r w:rsidRPr="000B6BB9">
        <w:rPr>
          <w:rFonts w:eastAsia="Arial"/>
        </w:rPr>
        <w:t>by,</w:t>
      </w:r>
      <w:r w:rsidRPr="00033D48">
        <w:rPr>
          <w:rFonts w:eastAsia="Arial"/>
        </w:rPr>
        <w:t xml:space="preserve"> </w:t>
      </w:r>
      <w:r w:rsidRPr="000B6BB9">
        <w:rPr>
          <w:rFonts w:eastAsia="Arial"/>
        </w:rPr>
        <w:t>and</w:t>
      </w:r>
      <w:r w:rsidRPr="00033D48">
        <w:rPr>
          <w:rFonts w:eastAsia="Arial"/>
        </w:rPr>
        <w:t xml:space="preserve"> </w:t>
      </w:r>
      <w:r w:rsidRPr="000B6BB9">
        <w:rPr>
          <w:rFonts w:eastAsia="Arial"/>
        </w:rPr>
        <w:t>from,</w:t>
      </w:r>
      <w:r w:rsidRPr="00033D48">
        <w:rPr>
          <w:rFonts w:eastAsia="Arial"/>
        </w:rPr>
        <w:t xml:space="preserve"> </w:t>
      </w:r>
      <w:r w:rsidRPr="000B6BB9">
        <w:rPr>
          <w:rFonts w:eastAsia="Arial"/>
        </w:rPr>
        <w:t>t</w:t>
      </w:r>
      <w:r w:rsidRPr="00033D48">
        <w:rPr>
          <w:rFonts w:eastAsia="Arial"/>
        </w:rPr>
        <w:t>h</w:t>
      </w:r>
      <w:r w:rsidRPr="000B6BB9">
        <w:rPr>
          <w:rFonts w:eastAsia="Arial"/>
        </w:rPr>
        <w:t>e</w:t>
      </w:r>
      <w:r w:rsidRPr="00033D48">
        <w:rPr>
          <w:rFonts w:eastAsia="Arial"/>
        </w:rPr>
        <w:t xml:space="preserve"> </w:t>
      </w:r>
      <w:r w:rsidRPr="000B6BB9">
        <w:rPr>
          <w:rFonts w:eastAsia="Arial"/>
        </w:rPr>
        <w:t>finan</w:t>
      </w:r>
      <w:r w:rsidRPr="005E5428">
        <w:t>c</w:t>
      </w:r>
      <w:r w:rsidRPr="00033D48">
        <w:rPr>
          <w:rFonts w:eastAsia="Arial"/>
        </w:rPr>
        <w:t>i</w:t>
      </w:r>
      <w:r w:rsidRPr="000B6BB9">
        <w:rPr>
          <w:rFonts w:eastAsia="Arial"/>
        </w:rPr>
        <w:t>al memb</w:t>
      </w:r>
      <w:r w:rsidRPr="00033D48">
        <w:rPr>
          <w:rFonts w:eastAsia="Arial"/>
        </w:rPr>
        <w:t>er</w:t>
      </w:r>
      <w:r w:rsidRPr="000B6BB9">
        <w:rPr>
          <w:rFonts w:eastAsia="Arial"/>
        </w:rPr>
        <w:t xml:space="preserve">s of </w:t>
      </w:r>
      <w:r w:rsidRPr="00033D48">
        <w:rPr>
          <w:rFonts w:eastAsia="Arial"/>
        </w:rPr>
        <w:t>t</w:t>
      </w:r>
      <w:r w:rsidRPr="000B6BB9">
        <w:rPr>
          <w:rFonts w:eastAsia="Arial"/>
        </w:rPr>
        <w:t>he Bra</w:t>
      </w:r>
      <w:r w:rsidRPr="00033D48">
        <w:rPr>
          <w:rFonts w:eastAsia="Arial"/>
        </w:rPr>
        <w:t>n</w:t>
      </w:r>
      <w:r w:rsidRPr="000B6BB9">
        <w:rPr>
          <w:rFonts w:eastAsia="Arial"/>
        </w:rPr>
        <w:t>ch.</w:t>
      </w:r>
    </w:p>
    <w:p w14:paraId="37621580" w14:textId="77777777" w:rsidR="00C93F13" w:rsidRDefault="00C93F13" w:rsidP="005E5428">
      <w:pPr>
        <w:ind w:left="720" w:hanging="720"/>
        <w:jc w:val="left"/>
        <w:rPr>
          <w:rFonts w:eastAsia="Arial"/>
        </w:rPr>
      </w:pPr>
    </w:p>
    <w:p w14:paraId="48DFAA17"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In</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temp</w:t>
      </w:r>
      <w:r w:rsidRPr="00033D48">
        <w:rPr>
          <w:rFonts w:eastAsia="Arial"/>
        </w:rPr>
        <w:t>or</w:t>
      </w:r>
      <w:r w:rsidRPr="000B6BB9">
        <w:rPr>
          <w:rFonts w:eastAsia="Arial"/>
        </w:rPr>
        <w:t>ary</w:t>
      </w:r>
      <w:r w:rsidRPr="00033D48">
        <w:rPr>
          <w:rFonts w:eastAsia="Arial"/>
        </w:rPr>
        <w:t xml:space="preserve"> </w:t>
      </w:r>
      <w:r w:rsidRPr="000B6BB9">
        <w:rPr>
          <w:rFonts w:eastAsia="Arial"/>
        </w:rPr>
        <w:t>a</w:t>
      </w:r>
      <w:r w:rsidRPr="00033D48">
        <w:rPr>
          <w:rFonts w:eastAsia="Arial"/>
        </w:rPr>
        <w:t>b</w:t>
      </w:r>
      <w:r w:rsidRPr="000B6BB9">
        <w:rPr>
          <w:rFonts w:eastAsia="Arial"/>
        </w:rPr>
        <w:t>s</w:t>
      </w:r>
      <w:r w:rsidRPr="00033D48">
        <w:rPr>
          <w:rFonts w:eastAsia="Arial"/>
        </w:rPr>
        <w:t>e</w:t>
      </w:r>
      <w:r w:rsidRPr="000B6BB9">
        <w:rPr>
          <w:rFonts w:eastAsia="Arial"/>
        </w:rPr>
        <w:t>nce</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Bra</w:t>
      </w:r>
      <w:r w:rsidRPr="00033D48">
        <w:rPr>
          <w:rFonts w:eastAsia="Arial"/>
        </w:rPr>
        <w:t>n</w:t>
      </w:r>
      <w:r w:rsidRPr="000B6BB9">
        <w:rPr>
          <w:rFonts w:eastAsia="Arial"/>
        </w:rPr>
        <w:t>ch</w:t>
      </w:r>
      <w:r w:rsidRPr="00033D48">
        <w:rPr>
          <w:rFonts w:eastAsia="Arial"/>
        </w:rPr>
        <w:t xml:space="preserve"> </w:t>
      </w:r>
      <w:r w:rsidRPr="000B6BB9">
        <w:rPr>
          <w:rFonts w:eastAsia="Arial"/>
        </w:rPr>
        <w:t>Secretary,</w:t>
      </w:r>
      <w:r w:rsidRPr="00033D48">
        <w:rPr>
          <w:rFonts w:eastAsia="Arial"/>
        </w:rPr>
        <w:t xml:space="preserve"> o</w:t>
      </w:r>
      <w:r w:rsidRPr="000B6BB9">
        <w:rPr>
          <w:rFonts w:eastAsia="Arial"/>
        </w:rPr>
        <w:t>r</w:t>
      </w:r>
      <w:r w:rsidRPr="00033D48">
        <w:rPr>
          <w:rFonts w:eastAsia="Arial"/>
        </w:rPr>
        <w:t xml:space="preserve"> </w:t>
      </w:r>
      <w:r w:rsidRPr="000B6BB9">
        <w:rPr>
          <w:rFonts w:eastAsia="Arial"/>
        </w:rPr>
        <w:t>when</w:t>
      </w:r>
      <w:r w:rsidRPr="00033D48">
        <w:rPr>
          <w:rFonts w:eastAsia="Arial"/>
        </w:rPr>
        <w:t xml:space="preserve"> </w:t>
      </w:r>
      <w:r w:rsidRPr="000B6BB9">
        <w:rPr>
          <w:rFonts w:eastAsia="Arial"/>
        </w:rPr>
        <w:t>t</w:t>
      </w:r>
      <w:r w:rsidRPr="00033D48">
        <w:rPr>
          <w:rFonts w:eastAsia="Arial"/>
        </w:rPr>
        <w:t>h</w:t>
      </w:r>
      <w:r w:rsidRPr="000B6BB9">
        <w:rPr>
          <w:rFonts w:eastAsia="Arial"/>
        </w:rPr>
        <w:t>at</w:t>
      </w:r>
      <w:r w:rsidRPr="00033D48">
        <w:rPr>
          <w:rFonts w:eastAsia="Arial"/>
        </w:rPr>
        <w:t xml:space="preserve"> o</w:t>
      </w:r>
      <w:r w:rsidRPr="000B6BB9">
        <w:rPr>
          <w:rFonts w:eastAsia="Arial"/>
        </w:rPr>
        <w:t>ffice</w:t>
      </w:r>
      <w:r w:rsidRPr="00033D48">
        <w:rPr>
          <w:rFonts w:eastAsia="Arial"/>
        </w:rPr>
        <w:t xml:space="preserve"> </w:t>
      </w:r>
      <w:r w:rsidRPr="000B6BB9">
        <w:rPr>
          <w:rFonts w:eastAsia="Arial"/>
        </w:rPr>
        <w:t>is</w:t>
      </w:r>
      <w:r w:rsidRPr="00033D48">
        <w:rPr>
          <w:rFonts w:eastAsia="Arial"/>
        </w:rPr>
        <w:t xml:space="preserve"> </w:t>
      </w:r>
      <w:r w:rsidRPr="000B6BB9">
        <w:rPr>
          <w:rFonts w:eastAsia="Arial"/>
        </w:rPr>
        <w:t>v</w:t>
      </w:r>
      <w:r w:rsidRPr="00033D48">
        <w:rPr>
          <w:rFonts w:eastAsia="Arial"/>
        </w:rPr>
        <w:t>a</w:t>
      </w:r>
      <w:r w:rsidRPr="000B6BB9">
        <w:rPr>
          <w:rFonts w:eastAsia="Arial"/>
        </w:rPr>
        <w:t>ca</w:t>
      </w:r>
      <w:r w:rsidRPr="00033D48">
        <w:rPr>
          <w:rFonts w:eastAsia="Arial"/>
        </w:rPr>
        <w:t>n</w:t>
      </w:r>
      <w:r w:rsidRPr="000B6BB9">
        <w:rPr>
          <w:rFonts w:eastAsia="Arial"/>
        </w:rPr>
        <w:t>t,</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Bra</w:t>
      </w:r>
      <w:r w:rsidRPr="00033D48">
        <w:rPr>
          <w:rFonts w:eastAsia="Arial"/>
        </w:rPr>
        <w:t>n</w:t>
      </w:r>
      <w:r w:rsidRPr="000B6BB9">
        <w:rPr>
          <w:rFonts w:eastAsia="Arial"/>
        </w:rPr>
        <w:t xml:space="preserve">ch </w:t>
      </w:r>
      <w:r w:rsidR="00B405B5">
        <w:rPr>
          <w:rFonts w:eastAsia="Arial"/>
        </w:rPr>
        <w:t xml:space="preserve">Assistant </w:t>
      </w:r>
      <w:r w:rsidRPr="000B6BB9">
        <w:rPr>
          <w:rFonts w:eastAsia="Arial"/>
        </w:rPr>
        <w:t>Secretary will act as</w:t>
      </w:r>
      <w:r w:rsidRPr="00033D48">
        <w:rPr>
          <w:rFonts w:eastAsia="Arial"/>
        </w:rPr>
        <w:t xml:space="preserve"> </w:t>
      </w:r>
      <w:r w:rsidRPr="000B6BB9">
        <w:rPr>
          <w:rFonts w:eastAsia="Arial"/>
        </w:rPr>
        <w:t>the</w:t>
      </w:r>
      <w:r w:rsidRPr="00033D48">
        <w:rPr>
          <w:rFonts w:eastAsia="Arial"/>
        </w:rPr>
        <w:t xml:space="preserve"> B</w:t>
      </w:r>
      <w:r w:rsidRPr="000B6BB9">
        <w:rPr>
          <w:rFonts w:eastAsia="Arial"/>
        </w:rPr>
        <w:t>ra</w:t>
      </w:r>
      <w:r w:rsidRPr="00033D48">
        <w:rPr>
          <w:rFonts w:eastAsia="Arial"/>
        </w:rPr>
        <w:t>n</w:t>
      </w:r>
      <w:r w:rsidRPr="000B6BB9">
        <w:rPr>
          <w:rFonts w:eastAsia="Arial"/>
        </w:rPr>
        <w:t>ch</w:t>
      </w:r>
      <w:r w:rsidRPr="00033D48">
        <w:rPr>
          <w:rFonts w:eastAsia="Arial"/>
        </w:rPr>
        <w:t xml:space="preserve"> S</w:t>
      </w:r>
      <w:r w:rsidRPr="000B6BB9">
        <w:rPr>
          <w:rFonts w:eastAsia="Arial"/>
        </w:rPr>
        <w:t>ecre</w:t>
      </w:r>
      <w:r w:rsidRPr="00033D48">
        <w:rPr>
          <w:rFonts w:eastAsia="Arial"/>
        </w:rPr>
        <w:t>t</w:t>
      </w:r>
      <w:r w:rsidRPr="000B6BB9">
        <w:rPr>
          <w:rFonts w:eastAsia="Arial"/>
        </w:rPr>
        <w:t>ary</w:t>
      </w:r>
      <w:r w:rsidRPr="00033D48">
        <w:rPr>
          <w:rFonts w:eastAsia="Arial"/>
        </w:rPr>
        <w:t xml:space="preserve"> </w:t>
      </w:r>
      <w:r w:rsidRPr="000B6BB9">
        <w:rPr>
          <w:rFonts w:eastAsia="Arial"/>
        </w:rPr>
        <w:t>a</w:t>
      </w:r>
      <w:r w:rsidRPr="00033D48">
        <w:rPr>
          <w:rFonts w:eastAsia="Arial"/>
        </w:rPr>
        <w:t>n</w:t>
      </w:r>
      <w:r w:rsidRPr="000B6BB9">
        <w:rPr>
          <w:rFonts w:eastAsia="Arial"/>
        </w:rPr>
        <w:t>d</w:t>
      </w:r>
      <w:r w:rsidRPr="00033D48">
        <w:rPr>
          <w:rFonts w:eastAsia="Arial"/>
        </w:rPr>
        <w:t xml:space="preserve"> ha</w:t>
      </w:r>
      <w:r w:rsidRPr="000B6BB9">
        <w:rPr>
          <w:rFonts w:eastAsia="Arial"/>
        </w:rPr>
        <w:t>ve w</w:t>
      </w:r>
      <w:r w:rsidRPr="00033D48">
        <w:rPr>
          <w:rFonts w:eastAsia="Arial"/>
        </w:rPr>
        <w:t>h</w:t>
      </w:r>
      <w:r w:rsidRPr="000B6BB9">
        <w:rPr>
          <w:rFonts w:eastAsia="Arial"/>
        </w:rPr>
        <w:t>en</w:t>
      </w:r>
      <w:r w:rsidRPr="00033D48">
        <w:rPr>
          <w:rFonts w:eastAsia="Arial"/>
        </w:rPr>
        <w:t xml:space="preserve"> ac</w:t>
      </w:r>
      <w:r w:rsidRPr="000B6BB9">
        <w:rPr>
          <w:rFonts w:eastAsia="Arial"/>
        </w:rPr>
        <w:t>ting the</w:t>
      </w:r>
      <w:r w:rsidRPr="00033D48">
        <w:rPr>
          <w:rFonts w:eastAsia="Arial"/>
        </w:rPr>
        <w:t xml:space="preserve"> p</w:t>
      </w:r>
      <w:r w:rsidRPr="000B6BB9">
        <w:rPr>
          <w:rFonts w:eastAsia="Arial"/>
        </w:rPr>
        <w:t>ow</w:t>
      </w:r>
      <w:r w:rsidRPr="00033D48">
        <w:rPr>
          <w:rFonts w:eastAsia="Arial"/>
        </w:rPr>
        <w:t>e</w:t>
      </w:r>
      <w:r w:rsidRPr="000B6BB9">
        <w:rPr>
          <w:rFonts w:eastAsia="Arial"/>
        </w:rPr>
        <w:t>rs and dele</w:t>
      </w:r>
      <w:r w:rsidRPr="00033D48">
        <w:rPr>
          <w:rFonts w:eastAsia="Arial"/>
        </w:rPr>
        <w:t>g</w:t>
      </w:r>
      <w:r w:rsidRPr="000B6BB9">
        <w:rPr>
          <w:rFonts w:eastAsia="Arial"/>
        </w:rPr>
        <w:t>ati</w:t>
      </w:r>
      <w:r w:rsidRPr="00033D48">
        <w:rPr>
          <w:rFonts w:eastAsia="Arial"/>
        </w:rPr>
        <w:t>o</w:t>
      </w:r>
      <w:r w:rsidRPr="000B6BB9">
        <w:rPr>
          <w:rFonts w:eastAsia="Arial"/>
        </w:rPr>
        <w:t>ns of</w:t>
      </w:r>
      <w:r w:rsidRPr="00033D48">
        <w:rPr>
          <w:rFonts w:eastAsia="Arial"/>
        </w:rPr>
        <w:t xml:space="preserve"> </w:t>
      </w:r>
      <w:r w:rsidRPr="000B6BB9">
        <w:rPr>
          <w:rFonts w:eastAsia="Arial"/>
        </w:rPr>
        <w:t>the Bran</w:t>
      </w:r>
      <w:r w:rsidRPr="00033D48">
        <w:rPr>
          <w:rFonts w:eastAsia="Arial"/>
        </w:rPr>
        <w:t>c</w:t>
      </w:r>
      <w:r w:rsidRPr="000B6BB9">
        <w:rPr>
          <w:rFonts w:eastAsia="Arial"/>
        </w:rPr>
        <w:t>h Secretary.</w:t>
      </w:r>
    </w:p>
    <w:p w14:paraId="478CFEFC" w14:textId="77777777" w:rsidR="00C93F13" w:rsidRDefault="00C93F13" w:rsidP="005E5428">
      <w:pPr>
        <w:ind w:left="1440" w:hanging="720"/>
        <w:jc w:val="left"/>
        <w:rPr>
          <w:rFonts w:eastAsia="Arial"/>
        </w:rPr>
      </w:pPr>
    </w:p>
    <w:p w14:paraId="071EE018"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Pending</w:t>
      </w:r>
      <w:r w:rsidRPr="00033D48">
        <w:rPr>
          <w:rFonts w:eastAsia="Arial"/>
        </w:rPr>
        <w:t xml:space="preserve"> </w:t>
      </w:r>
      <w:r w:rsidRPr="000B6BB9">
        <w:rPr>
          <w:rFonts w:eastAsia="Arial"/>
        </w:rPr>
        <w:t>t</w:t>
      </w:r>
      <w:r w:rsidRPr="00033D48">
        <w:rPr>
          <w:rFonts w:eastAsia="Arial"/>
        </w:rPr>
        <w:t>h</w:t>
      </w:r>
      <w:r w:rsidRPr="000B6BB9">
        <w:rPr>
          <w:rFonts w:eastAsia="Arial"/>
        </w:rPr>
        <w:t>e</w:t>
      </w:r>
      <w:r w:rsidRPr="00033D48">
        <w:rPr>
          <w:rFonts w:eastAsia="Arial"/>
        </w:rPr>
        <w:t xml:space="preserve"> </w:t>
      </w:r>
      <w:r w:rsidRPr="000B6BB9">
        <w:rPr>
          <w:rFonts w:eastAsia="Arial"/>
        </w:rPr>
        <w:t>filling</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any</w:t>
      </w:r>
      <w:r w:rsidRPr="00033D48">
        <w:rPr>
          <w:rFonts w:eastAsia="Arial"/>
        </w:rPr>
        <w:t xml:space="preserve"> </w:t>
      </w:r>
      <w:r w:rsidRPr="000B6BB9">
        <w:rPr>
          <w:rFonts w:eastAsia="Arial"/>
        </w:rPr>
        <w:t>cas</w:t>
      </w:r>
      <w:r w:rsidRPr="00033D48">
        <w:rPr>
          <w:rFonts w:eastAsia="Arial"/>
        </w:rPr>
        <w:t>u</w:t>
      </w:r>
      <w:r w:rsidRPr="000B6BB9">
        <w:rPr>
          <w:rFonts w:eastAsia="Arial"/>
        </w:rPr>
        <w:t>al</w:t>
      </w:r>
      <w:r w:rsidRPr="00033D48">
        <w:rPr>
          <w:rFonts w:eastAsia="Arial"/>
        </w:rPr>
        <w:t xml:space="preserve"> </w:t>
      </w:r>
      <w:r w:rsidRPr="000B6BB9">
        <w:rPr>
          <w:rFonts w:eastAsia="Arial"/>
        </w:rPr>
        <w:t>vac</w:t>
      </w:r>
      <w:r w:rsidRPr="00033D48">
        <w:rPr>
          <w:rFonts w:eastAsia="Arial"/>
        </w:rPr>
        <w:t>a</w:t>
      </w:r>
      <w:r w:rsidRPr="000B6BB9">
        <w:rPr>
          <w:rFonts w:eastAsia="Arial"/>
        </w:rPr>
        <w:t>ncy</w:t>
      </w:r>
      <w:r w:rsidRPr="00033D48">
        <w:rPr>
          <w:rFonts w:eastAsia="Arial"/>
        </w:rPr>
        <w:t xml:space="preserve"> </w:t>
      </w:r>
      <w:r w:rsidRPr="000B6BB9">
        <w:rPr>
          <w:rFonts w:eastAsia="Arial"/>
        </w:rPr>
        <w:t>in</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office</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Bra</w:t>
      </w:r>
      <w:r w:rsidRPr="00033D48">
        <w:rPr>
          <w:rFonts w:eastAsia="Arial"/>
        </w:rPr>
        <w:t>n</w:t>
      </w:r>
      <w:r w:rsidRPr="000B6BB9">
        <w:rPr>
          <w:rFonts w:eastAsia="Arial"/>
        </w:rPr>
        <w:t xml:space="preserve">ch </w:t>
      </w:r>
      <w:r w:rsidR="00B405B5">
        <w:rPr>
          <w:rFonts w:eastAsia="Arial"/>
        </w:rPr>
        <w:t xml:space="preserve">Assistant </w:t>
      </w:r>
      <w:r w:rsidRPr="00033D48">
        <w:rPr>
          <w:rFonts w:eastAsia="Arial"/>
        </w:rPr>
        <w:t>S</w:t>
      </w:r>
      <w:r w:rsidRPr="000B6BB9">
        <w:rPr>
          <w:rFonts w:eastAsia="Arial"/>
        </w:rPr>
        <w:t>ecretary,</w:t>
      </w:r>
      <w:r w:rsidRPr="00033D48">
        <w:rPr>
          <w:rFonts w:eastAsia="Arial"/>
        </w:rPr>
        <w:t xml:space="preserve"> </w:t>
      </w:r>
      <w:r w:rsidRPr="000B6BB9">
        <w:rPr>
          <w:rFonts w:eastAsia="Arial"/>
        </w:rPr>
        <w:t>or</w:t>
      </w:r>
      <w:r w:rsidRPr="00033D48">
        <w:rPr>
          <w:rFonts w:eastAsia="Arial"/>
        </w:rPr>
        <w:t xml:space="preserve"> d</w:t>
      </w:r>
      <w:r w:rsidRPr="000B6BB9">
        <w:rPr>
          <w:rFonts w:eastAsia="Arial"/>
        </w:rPr>
        <w:t>uring</w:t>
      </w:r>
      <w:r w:rsidRPr="00033D48">
        <w:rPr>
          <w:rFonts w:eastAsia="Arial"/>
        </w:rPr>
        <w:t xml:space="preserve"> </w:t>
      </w:r>
      <w:r w:rsidRPr="000B6BB9">
        <w:rPr>
          <w:rFonts w:eastAsia="Arial"/>
        </w:rPr>
        <w:t>any peri</w:t>
      </w:r>
      <w:r w:rsidRPr="00033D48">
        <w:rPr>
          <w:rFonts w:eastAsia="Arial"/>
        </w:rPr>
        <w:t>o</w:t>
      </w:r>
      <w:r w:rsidRPr="000B6BB9">
        <w:rPr>
          <w:rFonts w:eastAsia="Arial"/>
        </w:rPr>
        <w:t>d</w:t>
      </w:r>
      <w:r w:rsidRPr="00033D48">
        <w:rPr>
          <w:rFonts w:eastAsia="Arial"/>
        </w:rPr>
        <w:t xml:space="preserve"> </w:t>
      </w:r>
      <w:r w:rsidRPr="000B6BB9">
        <w:rPr>
          <w:rFonts w:eastAsia="Arial"/>
        </w:rPr>
        <w:t>that</w:t>
      </w:r>
      <w:r w:rsidRPr="00033D48">
        <w:rPr>
          <w:rFonts w:eastAsia="Arial"/>
        </w:rPr>
        <w:t xml:space="preserve"> </w:t>
      </w:r>
      <w:r w:rsidRPr="000B6BB9">
        <w:rPr>
          <w:rFonts w:eastAsia="Arial"/>
        </w:rPr>
        <w:t>t</w:t>
      </w:r>
      <w:r w:rsidRPr="00033D48">
        <w:rPr>
          <w:rFonts w:eastAsia="Arial"/>
        </w:rPr>
        <w:t>h</w:t>
      </w:r>
      <w:r w:rsidRPr="000B6BB9">
        <w:rPr>
          <w:rFonts w:eastAsia="Arial"/>
        </w:rPr>
        <w:t>e</w:t>
      </w:r>
      <w:r w:rsidRPr="00033D48">
        <w:rPr>
          <w:rFonts w:eastAsia="Arial"/>
        </w:rPr>
        <w:t xml:space="preserve"> B</w:t>
      </w:r>
      <w:r w:rsidRPr="000B6BB9">
        <w:rPr>
          <w:rFonts w:eastAsia="Arial"/>
        </w:rPr>
        <w:t>ra</w:t>
      </w:r>
      <w:r w:rsidRPr="00033D48">
        <w:rPr>
          <w:rFonts w:eastAsia="Arial"/>
        </w:rPr>
        <w:t>n</w:t>
      </w:r>
      <w:r w:rsidRPr="000B6BB9">
        <w:rPr>
          <w:rFonts w:eastAsia="Arial"/>
        </w:rPr>
        <w:t>ch</w:t>
      </w:r>
      <w:r w:rsidRPr="00033D48">
        <w:rPr>
          <w:rFonts w:eastAsia="Arial"/>
        </w:rPr>
        <w:t xml:space="preserve"> </w:t>
      </w:r>
      <w:r w:rsidR="00B405B5">
        <w:rPr>
          <w:rFonts w:eastAsia="Arial"/>
        </w:rPr>
        <w:t xml:space="preserve">Assistant </w:t>
      </w:r>
      <w:r w:rsidRPr="000B6BB9">
        <w:rPr>
          <w:rFonts w:eastAsia="Arial"/>
        </w:rPr>
        <w:t>S</w:t>
      </w:r>
      <w:r w:rsidRPr="00033D48">
        <w:rPr>
          <w:rFonts w:eastAsia="Arial"/>
        </w:rPr>
        <w:t>e</w:t>
      </w:r>
      <w:r w:rsidRPr="000B6BB9">
        <w:rPr>
          <w:rFonts w:eastAsia="Arial"/>
        </w:rPr>
        <w:t>cretary</w:t>
      </w:r>
      <w:r w:rsidRPr="00033D48">
        <w:rPr>
          <w:rFonts w:eastAsia="Arial"/>
        </w:rPr>
        <w:t xml:space="preserve"> </w:t>
      </w:r>
      <w:r w:rsidRPr="000B6BB9">
        <w:rPr>
          <w:rFonts w:eastAsia="Arial"/>
        </w:rPr>
        <w:t>is</w:t>
      </w:r>
      <w:r w:rsidRPr="00033D48">
        <w:rPr>
          <w:rFonts w:eastAsia="Arial"/>
        </w:rPr>
        <w:t xml:space="preserve"> </w:t>
      </w:r>
      <w:r w:rsidRPr="000B6BB9">
        <w:rPr>
          <w:rFonts w:eastAsia="Arial"/>
        </w:rPr>
        <w:t>a</w:t>
      </w:r>
      <w:r w:rsidRPr="00033D48">
        <w:rPr>
          <w:rFonts w:eastAsia="Arial"/>
        </w:rPr>
        <w:t>b</w:t>
      </w:r>
      <w:r w:rsidRPr="000B6BB9">
        <w:rPr>
          <w:rFonts w:eastAsia="Arial"/>
        </w:rPr>
        <w:t>sent</w:t>
      </w:r>
      <w:r w:rsidRPr="00033D48">
        <w:rPr>
          <w:rFonts w:eastAsia="Arial"/>
        </w:rPr>
        <w:t xml:space="preserve"> </w:t>
      </w:r>
      <w:r w:rsidRPr="000B6BB9">
        <w:rPr>
          <w:rFonts w:eastAsia="Arial"/>
        </w:rPr>
        <w:t>or</w:t>
      </w:r>
      <w:r w:rsidRPr="00033D48">
        <w:rPr>
          <w:rFonts w:eastAsia="Arial"/>
        </w:rPr>
        <w:t xml:space="preserve"> u</w:t>
      </w:r>
      <w:r w:rsidRPr="000B6BB9">
        <w:rPr>
          <w:rFonts w:eastAsia="Arial"/>
        </w:rPr>
        <w:t>nable</w:t>
      </w:r>
      <w:r w:rsidRPr="00033D48">
        <w:rPr>
          <w:rFonts w:eastAsia="Arial"/>
        </w:rPr>
        <w:t xml:space="preserve"> </w:t>
      </w:r>
      <w:r w:rsidRPr="000B6BB9">
        <w:rPr>
          <w:rFonts w:eastAsia="Arial"/>
        </w:rPr>
        <w:t>to</w:t>
      </w:r>
      <w:r w:rsidRPr="00033D48">
        <w:rPr>
          <w:rFonts w:eastAsia="Arial"/>
        </w:rPr>
        <w:t xml:space="preserve"> </w:t>
      </w:r>
      <w:r w:rsidRPr="000B6BB9">
        <w:rPr>
          <w:rFonts w:eastAsia="Arial"/>
        </w:rPr>
        <w:t>c</w:t>
      </w:r>
      <w:r w:rsidRPr="00033D48">
        <w:rPr>
          <w:rFonts w:eastAsia="Arial"/>
        </w:rPr>
        <w:t>a</w:t>
      </w:r>
      <w:r w:rsidRPr="000B6BB9">
        <w:rPr>
          <w:rFonts w:eastAsia="Arial"/>
        </w:rPr>
        <w:t>rry</w:t>
      </w:r>
      <w:r w:rsidRPr="00033D48">
        <w:rPr>
          <w:rFonts w:eastAsia="Arial"/>
        </w:rPr>
        <w:t xml:space="preserve"> </w:t>
      </w:r>
      <w:r w:rsidRPr="000B6BB9">
        <w:rPr>
          <w:rFonts w:eastAsia="Arial"/>
        </w:rPr>
        <w:t>out</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functio</w:t>
      </w:r>
      <w:r w:rsidRPr="00033D48">
        <w:rPr>
          <w:rFonts w:eastAsia="Arial"/>
        </w:rPr>
        <w:t>n</w:t>
      </w:r>
      <w:r w:rsidRPr="000B6BB9">
        <w:rPr>
          <w:rFonts w:eastAsia="Arial"/>
        </w:rPr>
        <w:t>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offic</w:t>
      </w:r>
      <w:r w:rsidRPr="00033D48">
        <w:rPr>
          <w:rFonts w:eastAsia="Arial"/>
        </w:rPr>
        <w:t>e</w:t>
      </w:r>
      <w:r w:rsidRPr="000B6BB9">
        <w:rPr>
          <w:rFonts w:eastAsia="Arial"/>
        </w:rPr>
        <w:t>, the</w:t>
      </w:r>
      <w:r w:rsidRPr="00033D48">
        <w:rPr>
          <w:rFonts w:eastAsia="Arial"/>
        </w:rPr>
        <w:t xml:space="preserve"> </w:t>
      </w:r>
      <w:r w:rsidRPr="000B6BB9">
        <w:rPr>
          <w:rFonts w:eastAsia="Arial"/>
        </w:rPr>
        <w:t>Bra</w:t>
      </w:r>
      <w:r w:rsidRPr="00033D48">
        <w:rPr>
          <w:rFonts w:eastAsia="Arial"/>
        </w:rPr>
        <w:t>n</w:t>
      </w:r>
      <w:r w:rsidRPr="000B6BB9">
        <w:rPr>
          <w:rFonts w:eastAsia="Arial"/>
        </w:rPr>
        <w:t>ch</w:t>
      </w:r>
      <w:r w:rsidRPr="00033D48">
        <w:rPr>
          <w:rFonts w:eastAsia="Arial"/>
        </w:rPr>
        <w:t xml:space="preserve"> Ex</w:t>
      </w:r>
      <w:r w:rsidRPr="000B6BB9">
        <w:rPr>
          <w:rFonts w:eastAsia="Arial"/>
        </w:rPr>
        <w:t>ecutive</w:t>
      </w:r>
      <w:r w:rsidRPr="00033D48">
        <w:rPr>
          <w:rFonts w:eastAsia="Arial"/>
        </w:rPr>
        <w:t xml:space="preserve"> </w:t>
      </w:r>
      <w:r w:rsidRPr="000B6BB9">
        <w:rPr>
          <w:rFonts w:eastAsia="Arial"/>
        </w:rPr>
        <w:t>may</w:t>
      </w:r>
      <w:r w:rsidRPr="00033D48">
        <w:rPr>
          <w:rFonts w:eastAsia="Arial"/>
        </w:rPr>
        <w:t xml:space="preserve"> </w:t>
      </w:r>
      <w:r w:rsidRPr="000B6BB9">
        <w:rPr>
          <w:rFonts w:eastAsia="Arial"/>
        </w:rPr>
        <w:t>appo</w:t>
      </w:r>
      <w:r w:rsidRPr="00033D48">
        <w:rPr>
          <w:rFonts w:eastAsia="Arial"/>
        </w:rPr>
        <w:t>i</w:t>
      </w:r>
      <w:r w:rsidRPr="000B6BB9">
        <w:rPr>
          <w:rFonts w:eastAsia="Arial"/>
        </w:rPr>
        <w:t>nt</w:t>
      </w:r>
      <w:r w:rsidRPr="00033D48">
        <w:rPr>
          <w:rFonts w:eastAsia="Arial"/>
        </w:rPr>
        <w:t xml:space="preserve"> </w:t>
      </w:r>
      <w:r w:rsidRPr="000B6BB9">
        <w:rPr>
          <w:rFonts w:eastAsia="Arial"/>
        </w:rPr>
        <w:t>any</w:t>
      </w:r>
      <w:r w:rsidRPr="00033D48">
        <w:rPr>
          <w:rFonts w:eastAsia="Arial"/>
        </w:rPr>
        <w:t xml:space="preserve"> </w:t>
      </w:r>
      <w:r w:rsidRPr="000B6BB9">
        <w:rPr>
          <w:rFonts w:eastAsia="Arial"/>
        </w:rPr>
        <w:t>person</w:t>
      </w:r>
      <w:r w:rsidRPr="00033D48">
        <w:rPr>
          <w:rFonts w:eastAsia="Arial"/>
        </w:rPr>
        <w:t xml:space="preserve"> </w:t>
      </w:r>
      <w:r w:rsidRPr="000B6BB9">
        <w:rPr>
          <w:rFonts w:eastAsia="Arial"/>
        </w:rPr>
        <w:t>eligib</w:t>
      </w:r>
      <w:r w:rsidRPr="00033D48">
        <w:rPr>
          <w:rFonts w:eastAsia="Arial"/>
        </w:rPr>
        <w:t>l</w:t>
      </w:r>
      <w:r w:rsidRPr="000B6BB9">
        <w:rPr>
          <w:rFonts w:eastAsia="Arial"/>
        </w:rPr>
        <w:t>e</w:t>
      </w:r>
      <w:r w:rsidRPr="00033D48">
        <w:rPr>
          <w:rFonts w:eastAsia="Arial"/>
        </w:rPr>
        <w:t xml:space="preserve"> </w:t>
      </w:r>
      <w:r w:rsidRPr="000B6BB9">
        <w:rPr>
          <w:rFonts w:eastAsia="Arial"/>
        </w:rPr>
        <w:t>to</w:t>
      </w:r>
      <w:r w:rsidRPr="00033D48">
        <w:rPr>
          <w:rFonts w:eastAsia="Arial"/>
        </w:rPr>
        <w:t xml:space="preserve"> </w:t>
      </w:r>
      <w:r w:rsidRPr="000B6BB9">
        <w:rPr>
          <w:rFonts w:eastAsia="Arial"/>
        </w:rPr>
        <w:t>be</w:t>
      </w:r>
      <w:r w:rsidRPr="00033D48">
        <w:rPr>
          <w:rFonts w:eastAsia="Arial"/>
        </w:rPr>
        <w:t xml:space="preserve"> </w:t>
      </w:r>
      <w:r w:rsidRPr="000B6BB9">
        <w:rPr>
          <w:rFonts w:eastAsia="Arial"/>
        </w:rPr>
        <w:t>e</w:t>
      </w:r>
      <w:r w:rsidRPr="00033D48">
        <w:rPr>
          <w:rFonts w:eastAsia="Arial"/>
        </w:rPr>
        <w:t>l</w:t>
      </w:r>
      <w:r w:rsidRPr="000B6BB9">
        <w:rPr>
          <w:rFonts w:eastAsia="Arial"/>
        </w:rPr>
        <w:t>ec</w:t>
      </w:r>
      <w:r w:rsidRPr="00033D48">
        <w:rPr>
          <w:rFonts w:eastAsia="Arial"/>
        </w:rPr>
        <w:t>t</w:t>
      </w:r>
      <w:r w:rsidRPr="000B6BB9">
        <w:rPr>
          <w:rFonts w:eastAsia="Arial"/>
        </w:rPr>
        <w:t>ed</w:t>
      </w:r>
      <w:r w:rsidRPr="00033D48">
        <w:rPr>
          <w:rFonts w:eastAsia="Arial"/>
        </w:rPr>
        <w:t xml:space="preserve"> a</w:t>
      </w:r>
      <w:r w:rsidRPr="000B6BB9">
        <w:rPr>
          <w:rFonts w:eastAsia="Arial"/>
        </w:rPr>
        <w:t>s</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Bra</w:t>
      </w:r>
      <w:r w:rsidRPr="00033D48">
        <w:rPr>
          <w:rFonts w:eastAsia="Arial"/>
        </w:rPr>
        <w:t>n</w:t>
      </w:r>
      <w:r w:rsidRPr="000B6BB9">
        <w:rPr>
          <w:rFonts w:eastAsia="Arial"/>
        </w:rPr>
        <w:t>ch</w:t>
      </w:r>
      <w:r w:rsidRPr="00033D48">
        <w:rPr>
          <w:rFonts w:eastAsia="Arial"/>
        </w:rPr>
        <w:t xml:space="preserve"> </w:t>
      </w:r>
      <w:r w:rsidR="00B405B5">
        <w:rPr>
          <w:rFonts w:eastAsia="Arial"/>
        </w:rPr>
        <w:t xml:space="preserve">Assistant </w:t>
      </w:r>
      <w:r w:rsidRPr="000B6BB9">
        <w:rPr>
          <w:rFonts w:eastAsia="Arial"/>
        </w:rPr>
        <w:t>Secretary to be the act</w:t>
      </w:r>
      <w:r w:rsidRPr="00033D48">
        <w:rPr>
          <w:rFonts w:eastAsia="Arial"/>
        </w:rPr>
        <w:t>i</w:t>
      </w:r>
      <w:r w:rsidRPr="000B6BB9">
        <w:rPr>
          <w:rFonts w:eastAsia="Arial"/>
        </w:rPr>
        <w:t>ng Bra</w:t>
      </w:r>
      <w:r w:rsidRPr="00033D48">
        <w:rPr>
          <w:rFonts w:eastAsia="Arial"/>
        </w:rPr>
        <w:t>n</w:t>
      </w:r>
      <w:r w:rsidRPr="000B6BB9">
        <w:rPr>
          <w:rFonts w:eastAsia="Arial"/>
        </w:rPr>
        <w:t xml:space="preserve">ch </w:t>
      </w:r>
      <w:r w:rsidR="00B405B5">
        <w:rPr>
          <w:rFonts w:eastAsia="Arial"/>
        </w:rPr>
        <w:t xml:space="preserve">Assistant </w:t>
      </w:r>
      <w:r w:rsidRPr="000B6BB9">
        <w:rPr>
          <w:rFonts w:eastAsia="Arial"/>
        </w:rPr>
        <w:t>Secr</w:t>
      </w:r>
      <w:r w:rsidRPr="00033D48">
        <w:rPr>
          <w:rFonts w:eastAsia="Arial"/>
        </w:rPr>
        <w:t>e</w:t>
      </w:r>
      <w:r w:rsidRPr="000B6BB9">
        <w:rPr>
          <w:rFonts w:eastAsia="Arial"/>
        </w:rPr>
        <w:t>tary.</w:t>
      </w:r>
    </w:p>
    <w:p w14:paraId="4687A454" w14:textId="77777777" w:rsidR="00C93F13" w:rsidRDefault="00C93F13" w:rsidP="005E5428">
      <w:pPr>
        <w:ind w:left="1440" w:hanging="720"/>
        <w:jc w:val="left"/>
        <w:rPr>
          <w:rFonts w:eastAsia="Arial"/>
        </w:rPr>
      </w:pPr>
    </w:p>
    <w:p w14:paraId="5CB7F96A"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(d)</w:t>
      </w:r>
      <w:r w:rsidRPr="000B6BB9">
        <w:rPr>
          <w:rFonts w:eastAsia="Arial"/>
        </w:rPr>
        <w:tab/>
        <w:t>The</w:t>
      </w:r>
      <w:r w:rsidRPr="00033D48">
        <w:rPr>
          <w:rFonts w:eastAsia="Arial"/>
        </w:rPr>
        <w:t xml:space="preserve"> </w:t>
      </w:r>
      <w:r w:rsidRPr="005E5428">
        <w:t>acting</w:t>
      </w:r>
      <w:r w:rsidRPr="00033D48">
        <w:rPr>
          <w:rFonts w:eastAsia="Arial"/>
        </w:rPr>
        <w:t xml:space="preserve"> </w:t>
      </w:r>
      <w:r w:rsidRPr="000B6BB9">
        <w:rPr>
          <w:rFonts w:eastAsia="Arial"/>
        </w:rPr>
        <w:t>Branch</w:t>
      </w:r>
      <w:r w:rsidRPr="00033D48">
        <w:rPr>
          <w:rFonts w:eastAsia="Arial"/>
        </w:rPr>
        <w:t xml:space="preserve"> </w:t>
      </w:r>
      <w:r w:rsidR="008E6AF1">
        <w:rPr>
          <w:rFonts w:eastAsia="Arial"/>
        </w:rPr>
        <w:t xml:space="preserve">Assistant </w:t>
      </w:r>
      <w:r w:rsidRPr="000B6BB9">
        <w:rPr>
          <w:rFonts w:eastAsia="Arial"/>
        </w:rPr>
        <w:t>Sec</w:t>
      </w:r>
      <w:r w:rsidRPr="00033D48">
        <w:rPr>
          <w:rFonts w:eastAsia="Arial"/>
        </w:rPr>
        <w:t>r</w:t>
      </w:r>
      <w:r w:rsidRPr="000B6BB9">
        <w:rPr>
          <w:rFonts w:eastAsia="Arial"/>
        </w:rPr>
        <w:t>etary</w:t>
      </w:r>
      <w:r w:rsidRPr="00033D48">
        <w:rPr>
          <w:rFonts w:eastAsia="Arial"/>
        </w:rPr>
        <w:t xml:space="preserve"> </w:t>
      </w:r>
      <w:r w:rsidRPr="000B6BB9">
        <w:rPr>
          <w:rFonts w:eastAsia="Arial"/>
        </w:rPr>
        <w:t>will</w:t>
      </w:r>
      <w:r w:rsidRPr="00033D48">
        <w:rPr>
          <w:rFonts w:eastAsia="Arial"/>
        </w:rPr>
        <w:t xml:space="preserve"> </w:t>
      </w:r>
      <w:r w:rsidRPr="000B6BB9">
        <w:rPr>
          <w:rFonts w:eastAsia="Arial"/>
        </w:rPr>
        <w:t>have</w:t>
      </w:r>
      <w:r w:rsidRPr="00033D48">
        <w:rPr>
          <w:rFonts w:eastAsia="Arial"/>
        </w:rPr>
        <w:t xml:space="preserve"> </w:t>
      </w:r>
      <w:r w:rsidRPr="000B6BB9">
        <w:rPr>
          <w:rFonts w:eastAsia="Arial"/>
        </w:rPr>
        <w:t>all</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powers</w:t>
      </w:r>
      <w:r w:rsidRPr="00033D48">
        <w:rPr>
          <w:rFonts w:eastAsia="Arial"/>
        </w:rPr>
        <w:t xml:space="preserve"> </w:t>
      </w:r>
      <w:r w:rsidRPr="000B6BB9">
        <w:rPr>
          <w:rFonts w:eastAsia="Arial"/>
        </w:rPr>
        <w:t>a</w:t>
      </w:r>
      <w:r w:rsidRPr="00033D48">
        <w:rPr>
          <w:rFonts w:eastAsia="Arial"/>
        </w:rPr>
        <w:t>n</w:t>
      </w:r>
      <w:r w:rsidRPr="000B6BB9">
        <w:rPr>
          <w:rFonts w:eastAsia="Arial"/>
        </w:rPr>
        <w:t>d</w:t>
      </w:r>
      <w:r w:rsidRPr="00033D48">
        <w:rPr>
          <w:rFonts w:eastAsia="Arial"/>
        </w:rPr>
        <w:t xml:space="preserve"> </w:t>
      </w:r>
      <w:r w:rsidRPr="000B6BB9">
        <w:rPr>
          <w:rFonts w:eastAsia="Arial"/>
        </w:rPr>
        <w:t>duties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Branch</w:t>
      </w:r>
      <w:r>
        <w:rPr>
          <w:rFonts w:eastAsia="Arial"/>
        </w:rPr>
        <w:t xml:space="preserve"> </w:t>
      </w:r>
      <w:r w:rsidR="008E6AF1">
        <w:rPr>
          <w:rFonts w:eastAsia="Arial"/>
        </w:rPr>
        <w:t xml:space="preserve">Assistant </w:t>
      </w:r>
      <w:r w:rsidRPr="000B6BB9">
        <w:rPr>
          <w:rFonts w:eastAsia="Arial"/>
        </w:rPr>
        <w:t>Secretary.</w:t>
      </w:r>
    </w:p>
    <w:p w14:paraId="18E83B9D" w14:textId="77777777" w:rsidR="00C93F13" w:rsidRDefault="00C93F13" w:rsidP="005E5428">
      <w:pPr>
        <w:ind w:left="1440" w:hanging="720"/>
        <w:jc w:val="left"/>
        <w:rPr>
          <w:rFonts w:eastAsia="Arial"/>
        </w:rPr>
      </w:pPr>
    </w:p>
    <w:p w14:paraId="2043C34A"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(e)</w:t>
      </w:r>
      <w:r w:rsidRPr="000B6BB9">
        <w:rPr>
          <w:rFonts w:eastAsia="Arial"/>
        </w:rPr>
        <w:tab/>
        <w:t>The</w:t>
      </w:r>
      <w:r w:rsidRPr="00033D48">
        <w:rPr>
          <w:rFonts w:eastAsia="Arial"/>
        </w:rPr>
        <w:t xml:space="preserve"> </w:t>
      </w:r>
      <w:r w:rsidRPr="005E5428">
        <w:t>office</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Br</w:t>
      </w:r>
      <w:r w:rsidRPr="00033D48">
        <w:rPr>
          <w:rFonts w:eastAsia="Arial"/>
        </w:rPr>
        <w:t>a</w:t>
      </w:r>
      <w:r w:rsidRPr="000B6BB9">
        <w:rPr>
          <w:rFonts w:eastAsia="Arial"/>
        </w:rPr>
        <w:t>nch</w:t>
      </w:r>
      <w:r w:rsidRPr="00033D48">
        <w:rPr>
          <w:rFonts w:eastAsia="Arial"/>
        </w:rPr>
        <w:t xml:space="preserve"> </w:t>
      </w:r>
      <w:r w:rsidR="00A07BF5">
        <w:rPr>
          <w:rFonts w:eastAsia="Arial"/>
        </w:rPr>
        <w:t xml:space="preserve">Assistant </w:t>
      </w:r>
      <w:r w:rsidRPr="000B6BB9">
        <w:rPr>
          <w:rFonts w:eastAsia="Arial"/>
        </w:rPr>
        <w:t>Secret</w:t>
      </w:r>
      <w:r w:rsidRPr="00033D48">
        <w:rPr>
          <w:rFonts w:eastAsia="Arial"/>
        </w:rPr>
        <w:t>ar</w:t>
      </w:r>
      <w:r w:rsidRPr="000B6BB9">
        <w:rPr>
          <w:rFonts w:eastAsia="Arial"/>
        </w:rPr>
        <w:t>y</w:t>
      </w:r>
      <w:r w:rsidRPr="00033D48">
        <w:rPr>
          <w:rFonts w:eastAsia="Arial"/>
        </w:rPr>
        <w:t xml:space="preserve"> </w:t>
      </w:r>
      <w:r w:rsidRPr="000B6BB9">
        <w:rPr>
          <w:rFonts w:eastAsia="Arial"/>
        </w:rPr>
        <w:t>is</w:t>
      </w:r>
      <w:r w:rsidRPr="00033D48">
        <w:rPr>
          <w:rFonts w:eastAsia="Arial"/>
        </w:rPr>
        <w:t xml:space="preserve"> h</w:t>
      </w:r>
      <w:r w:rsidRPr="000B6BB9">
        <w:rPr>
          <w:rFonts w:eastAsia="Arial"/>
        </w:rPr>
        <w:t>on</w:t>
      </w:r>
      <w:r w:rsidRPr="00033D48">
        <w:rPr>
          <w:rFonts w:eastAsia="Arial"/>
        </w:rPr>
        <w:t>o</w:t>
      </w:r>
      <w:r w:rsidRPr="000B6BB9">
        <w:rPr>
          <w:rFonts w:eastAsia="Arial"/>
        </w:rPr>
        <w:t>rar</w:t>
      </w:r>
      <w:r w:rsidRPr="00033D48">
        <w:rPr>
          <w:rFonts w:eastAsia="Arial"/>
        </w:rPr>
        <w:t>y</w:t>
      </w:r>
      <w:r w:rsidRPr="000B6BB9">
        <w:rPr>
          <w:rFonts w:eastAsia="Arial"/>
        </w:rPr>
        <w:t>.</w:t>
      </w:r>
      <w:r w:rsidR="00092E86">
        <w:rPr>
          <w:rFonts w:eastAsia="Arial"/>
        </w:rPr>
        <w:t xml:space="preserve"> </w:t>
      </w:r>
      <w:r w:rsidRPr="000B6BB9">
        <w:rPr>
          <w:rFonts w:eastAsia="Arial"/>
        </w:rPr>
        <w:t>H</w:t>
      </w:r>
      <w:r w:rsidRPr="00033D48">
        <w:rPr>
          <w:rFonts w:eastAsia="Arial"/>
        </w:rPr>
        <w:t>o</w:t>
      </w:r>
      <w:r w:rsidRPr="000B6BB9">
        <w:rPr>
          <w:rFonts w:eastAsia="Arial"/>
        </w:rPr>
        <w:t>wev</w:t>
      </w:r>
      <w:r w:rsidRPr="00033D48">
        <w:rPr>
          <w:rFonts w:eastAsia="Arial"/>
        </w:rPr>
        <w:t>e</w:t>
      </w:r>
      <w:r w:rsidRPr="000B6BB9">
        <w:rPr>
          <w:rFonts w:eastAsia="Arial"/>
        </w:rPr>
        <w:t>r</w:t>
      </w:r>
      <w:r w:rsidRPr="00033D48">
        <w:rPr>
          <w:rFonts w:eastAsia="Arial"/>
        </w:rPr>
        <w:t xml:space="preserve"> t</w:t>
      </w:r>
      <w:r w:rsidRPr="000B6BB9">
        <w:rPr>
          <w:rFonts w:eastAsia="Arial"/>
        </w:rPr>
        <w:t>he</w:t>
      </w:r>
      <w:r w:rsidRPr="00033D48">
        <w:rPr>
          <w:rFonts w:eastAsia="Arial"/>
        </w:rPr>
        <w:t xml:space="preserve"> </w:t>
      </w:r>
      <w:r w:rsidRPr="000B6BB9">
        <w:rPr>
          <w:rFonts w:eastAsia="Arial"/>
        </w:rPr>
        <w:t>Bra</w:t>
      </w:r>
      <w:r w:rsidRPr="00033D48">
        <w:rPr>
          <w:rFonts w:eastAsia="Arial"/>
        </w:rPr>
        <w:t>n</w:t>
      </w:r>
      <w:r w:rsidRPr="000B6BB9">
        <w:rPr>
          <w:rFonts w:eastAsia="Arial"/>
        </w:rPr>
        <w:t>ch</w:t>
      </w:r>
      <w:r w:rsidRPr="00033D48">
        <w:rPr>
          <w:rFonts w:eastAsia="Arial"/>
        </w:rPr>
        <w:t xml:space="preserve"> Ex</w:t>
      </w:r>
      <w:r w:rsidRPr="000B6BB9">
        <w:rPr>
          <w:rFonts w:eastAsia="Arial"/>
        </w:rPr>
        <w:t>ecutive</w:t>
      </w:r>
      <w:r w:rsidRPr="00033D48">
        <w:rPr>
          <w:rFonts w:eastAsia="Arial"/>
        </w:rPr>
        <w:t xml:space="preserve"> </w:t>
      </w:r>
      <w:r w:rsidRPr="000B6BB9">
        <w:rPr>
          <w:rFonts w:eastAsia="Arial"/>
        </w:rPr>
        <w:t>may</w:t>
      </w:r>
      <w:r w:rsidRPr="00033D48">
        <w:rPr>
          <w:rFonts w:eastAsia="Arial"/>
        </w:rPr>
        <w:t xml:space="preserve"> </w:t>
      </w:r>
      <w:r w:rsidRPr="000B6BB9">
        <w:rPr>
          <w:rFonts w:eastAsia="Arial"/>
        </w:rPr>
        <w:t>determine the</w:t>
      </w:r>
      <w:r w:rsidRPr="00033D48">
        <w:rPr>
          <w:rFonts w:eastAsia="Arial"/>
        </w:rPr>
        <w:t xml:space="preserve"> </w:t>
      </w:r>
      <w:r w:rsidRPr="000B6BB9">
        <w:rPr>
          <w:rFonts w:eastAsia="Arial"/>
        </w:rPr>
        <w:t>offi</w:t>
      </w:r>
      <w:r w:rsidRPr="00033D48">
        <w:rPr>
          <w:rFonts w:eastAsia="Arial"/>
        </w:rPr>
        <w:t>c</w:t>
      </w:r>
      <w:r w:rsidRPr="000B6BB9">
        <w:rPr>
          <w:rFonts w:eastAsia="Arial"/>
        </w:rPr>
        <w:t>e is full</w:t>
      </w:r>
      <w:r w:rsidRPr="00033D48">
        <w:rPr>
          <w:rFonts w:eastAsia="Arial"/>
        </w:rPr>
        <w:t xml:space="preserve"> </w:t>
      </w:r>
      <w:r w:rsidRPr="000B6BB9">
        <w:rPr>
          <w:rFonts w:eastAsia="Arial"/>
        </w:rPr>
        <w:t>time.</w:t>
      </w:r>
    </w:p>
    <w:p w14:paraId="62A7ABC6" w14:textId="7D8E0B3E" w:rsidR="00C93F13" w:rsidRDefault="00C93F13" w:rsidP="00A1455C">
      <w:pPr>
        <w:pStyle w:val="Heading2"/>
        <w:rPr>
          <w:rFonts w:eastAsia="Arial"/>
        </w:rPr>
      </w:pPr>
      <w:bookmarkStart w:id="316" w:name="_Toc176874279"/>
      <w:r w:rsidRPr="000B6BB9">
        <w:rPr>
          <w:rFonts w:eastAsia="Arial"/>
        </w:rPr>
        <w:t>26</w:t>
      </w:r>
      <w:r w:rsidR="000208AD">
        <w:rPr>
          <w:rFonts w:eastAsia="Arial"/>
        </w:rPr>
        <w:t xml:space="preserve"> </w:t>
      </w:r>
      <w:r w:rsidR="000208AD" w:rsidRPr="002A6D59">
        <w:t>–</w:t>
      </w:r>
      <w:r w:rsidR="000208AD">
        <w:t xml:space="preserve"> </w:t>
      </w:r>
      <w:r w:rsidRPr="00C93F13">
        <w:t>BRANCH</w:t>
      </w:r>
      <w:r w:rsidRPr="000B6BB9">
        <w:rPr>
          <w:rFonts w:eastAsia="Arial"/>
        </w:rPr>
        <w:t xml:space="preserve"> AUDITOR</w:t>
      </w:r>
      <w:bookmarkEnd w:id="316"/>
    </w:p>
    <w:p w14:paraId="5575A61E" w14:textId="77777777" w:rsidR="00C93F13" w:rsidRDefault="00C93F13" w:rsidP="005E5428">
      <w:pPr>
        <w:jc w:val="left"/>
        <w:rPr>
          <w:rFonts w:eastAsia="Arial"/>
        </w:rPr>
      </w:pPr>
    </w:p>
    <w:p w14:paraId="1D72A8EA"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 xml:space="preserve">The </w:t>
      </w:r>
      <w:r w:rsidRPr="005E5428">
        <w:t>Branch</w:t>
      </w:r>
      <w:r w:rsidRPr="000B6BB9">
        <w:rPr>
          <w:rFonts w:eastAsia="Arial"/>
        </w:rPr>
        <w:t xml:space="preserve"> </w:t>
      </w:r>
      <w:r w:rsidRPr="00F32922">
        <w:rPr>
          <w:rFonts w:eastAsia="Arial"/>
        </w:rPr>
        <w:t>Ex</w:t>
      </w:r>
      <w:r w:rsidRPr="000B6BB9">
        <w:rPr>
          <w:rFonts w:eastAsia="Arial"/>
        </w:rPr>
        <w:t>ecutive will</w:t>
      </w:r>
      <w:r w:rsidRPr="00F32922">
        <w:rPr>
          <w:rFonts w:eastAsia="Arial"/>
        </w:rPr>
        <w:t xml:space="preserve"> </w:t>
      </w:r>
      <w:r w:rsidRPr="000B6BB9">
        <w:rPr>
          <w:rFonts w:eastAsia="Arial"/>
        </w:rPr>
        <w:t>appo</w:t>
      </w:r>
      <w:r w:rsidRPr="00F32922">
        <w:rPr>
          <w:rFonts w:eastAsia="Arial"/>
        </w:rPr>
        <w:t>i</w:t>
      </w:r>
      <w:r w:rsidRPr="000B6BB9">
        <w:rPr>
          <w:rFonts w:eastAsia="Arial"/>
        </w:rPr>
        <w:t>nt an a</w:t>
      </w:r>
      <w:r w:rsidRPr="00F32922">
        <w:rPr>
          <w:rFonts w:eastAsia="Arial"/>
        </w:rPr>
        <w:t>u</w:t>
      </w:r>
      <w:r w:rsidRPr="000B6BB9">
        <w:rPr>
          <w:rFonts w:eastAsia="Arial"/>
        </w:rPr>
        <w:t xml:space="preserve">ditor for the </w:t>
      </w:r>
      <w:r w:rsidRPr="00F32922">
        <w:rPr>
          <w:rFonts w:eastAsia="Arial"/>
        </w:rPr>
        <w:t>B</w:t>
      </w:r>
      <w:r w:rsidRPr="000B6BB9">
        <w:rPr>
          <w:rFonts w:eastAsia="Arial"/>
        </w:rPr>
        <w:t>ra</w:t>
      </w:r>
      <w:r w:rsidRPr="00F32922">
        <w:rPr>
          <w:rFonts w:eastAsia="Arial"/>
        </w:rPr>
        <w:t>n</w:t>
      </w:r>
      <w:r w:rsidRPr="000B6BB9">
        <w:rPr>
          <w:rFonts w:eastAsia="Arial"/>
        </w:rPr>
        <w:t>ch.</w:t>
      </w:r>
    </w:p>
    <w:p w14:paraId="52C6CE95" w14:textId="77777777" w:rsidR="00C93F13" w:rsidRDefault="00C93F13" w:rsidP="005E5428">
      <w:pPr>
        <w:ind w:left="1440" w:hanging="720"/>
        <w:jc w:val="left"/>
        <w:rPr>
          <w:rFonts w:eastAsia="Arial"/>
        </w:rPr>
      </w:pPr>
    </w:p>
    <w:p w14:paraId="2FEFFF19" w14:textId="77777777" w:rsidR="00621FDB"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 xml:space="preserve">A yearly audit of the Branch's </w:t>
      </w:r>
      <w:r w:rsidRPr="00033D48">
        <w:rPr>
          <w:rFonts w:eastAsia="Arial"/>
        </w:rPr>
        <w:t>ac</w:t>
      </w:r>
      <w:r w:rsidRPr="000B6BB9">
        <w:rPr>
          <w:rFonts w:eastAsia="Arial"/>
        </w:rPr>
        <w:t>coun</w:t>
      </w:r>
      <w:r w:rsidRPr="00033D48">
        <w:rPr>
          <w:rFonts w:eastAsia="Arial"/>
        </w:rPr>
        <w:t>t</w:t>
      </w:r>
      <w:r w:rsidRPr="000B6BB9">
        <w:rPr>
          <w:rFonts w:eastAsia="Arial"/>
        </w:rPr>
        <w:t>s</w:t>
      </w:r>
      <w:r w:rsidRPr="00033D48">
        <w:rPr>
          <w:rFonts w:eastAsia="Arial"/>
        </w:rPr>
        <w:t xml:space="preserve"> </w:t>
      </w:r>
      <w:r w:rsidRPr="000B6BB9">
        <w:rPr>
          <w:rFonts w:eastAsia="Arial"/>
        </w:rPr>
        <w:t>will be cond</w:t>
      </w:r>
      <w:r w:rsidRPr="00033D48">
        <w:rPr>
          <w:rFonts w:eastAsia="Arial"/>
        </w:rPr>
        <w:t>u</w:t>
      </w:r>
      <w:r w:rsidRPr="000B6BB9">
        <w:rPr>
          <w:rFonts w:eastAsia="Arial"/>
        </w:rPr>
        <w:t>cted by an a</w:t>
      </w:r>
      <w:r w:rsidRPr="00033D48">
        <w:rPr>
          <w:rFonts w:eastAsia="Arial"/>
        </w:rPr>
        <w:t>u</w:t>
      </w:r>
      <w:r w:rsidRPr="000B6BB9">
        <w:rPr>
          <w:rFonts w:eastAsia="Arial"/>
        </w:rPr>
        <w:t>ditor ap</w:t>
      </w:r>
      <w:r w:rsidRPr="00033D48">
        <w:rPr>
          <w:rFonts w:eastAsia="Arial"/>
        </w:rPr>
        <w:t>p</w:t>
      </w:r>
      <w:r w:rsidRPr="000B6BB9">
        <w:rPr>
          <w:rFonts w:eastAsia="Arial"/>
        </w:rPr>
        <w:t>oint</w:t>
      </w:r>
      <w:r w:rsidRPr="00033D48">
        <w:rPr>
          <w:rFonts w:eastAsia="Arial"/>
        </w:rPr>
        <w:t>e</w:t>
      </w:r>
      <w:r w:rsidRPr="000B6BB9">
        <w:rPr>
          <w:rFonts w:eastAsia="Arial"/>
        </w:rPr>
        <w:t>d pursu</w:t>
      </w:r>
      <w:r w:rsidRPr="00033D48">
        <w:rPr>
          <w:rFonts w:eastAsia="Arial"/>
        </w:rPr>
        <w:t>a</w:t>
      </w:r>
      <w:r w:rsidRPr="000B6BB9">
        <w:rPr>
          <w:rFonts w:eastAsia="Arial"/>
        </w:rPr>
        <w:t>nt to this rule.</w:t>
      </w:r>
    </w:p>
    <w:p w14:paraId="7A5CDFB2" w14:textId="77777777" w:rsidR="00C93F13" w:rsidRDefault="00C93F13" w:rsidP="005E5428">
      <w:pPr>
        <w:ind w:left="1440" w:hanging="720"/>
        <w:jc w:val="left"/>
        <w:rPr>
          <w:rFonts w:eastAsia="Arial"/>
        </w:rPr>
      </w:pPr>
    </w:p>
    <w:p w14:paraId="57FEB243"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The</w:t>
      </w:r>
      <w:r w:rsidRPr="00033D48">
        <w:rPr>
          <w:rFonts w:eastAsia="Arial"/>
        </w:rPr>
        <w:t xml:space="preserve"> a</w:t>
      </w:r>
      <w:r w:rsidRPr="000B6BB9">
        <w:rPr>
          <w:rFonts w:eastAsia="Arial"/>
        </w:rPr>
        <w:t>udit</w:t>
      </w:r>
      <w:r w:rsidRPr="00033D48">
        <w:rPr>
          <w:rFonts w:eastAsia="Arial"/>
        </w:rPr>
        <w:t>o</w:t>
      </w:r>
      <w:r w:rsidRPr="000B6BB9">
        <w:rPr>
          <w:rFonts w:eastAsia="Arial"/>
        </w:rPr>
        <w:t>r</w:t>
      </w:r>
      <w:r w:rsidRPr="00033D48">
        <w:rPr>
          <w:rFonts w:eastAsia="Arial"/>
        </w:rPr>
        <w:t xml:space="preserve"> </w:t>
      </w:r>
      <w:r w:rsidRPr="000B6BB9">
        <w:rPr>
          <w:rFonts w:eastAsia="Arial"/>
        </w:rPr>
        <w:t>will</w:t>
      </w:r>
      <w:r w:rsidRPr="00033D48">
        <w:rPr>
          <w:rFonts w:eastAsia="Arial"/>
        </w:rPr>
        <w:t xml:space="preserve"> </w:t>
      </w:r>
      <w:r w:rsidRPr="000B6BB9">
        <w:rPr>
          <w:rFonts w:eastAsia="Arial"/>
        </w:rPr>
        <w:t>audit</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fina</w:t>
      </w:r>
      <w:r w:rsidRPr="00033D48">
        <w:rPr>
          <w:rFonts w:eastAsia="Arial"/>
        </w:rPr>
        <w:t>n</w:t>
      </w:r>
      <w:r w:rsidRPr="000B6BB9">
        <w:rPr>
          <w:rFonts w:eastAsia="Arial"/>
        </w:rPr>
        <w:t>cial</w:t>
      </w:r>
      <w:r w:rsidRPr="00033D48">
        <w:rPr>
          <w:rFonts w:eastAsia="Arial"/>
        </w:rPr>
        <w:t xml:space="preserve"> ac</w:t>
      </w:r>
      <w:r w:rsidRPr="000B6BB9">
        <w:rPr>
          <w:rFonts w:eastAsia="Arial"/>
        </w:rPr>
        <w:t>c</w:t>
      </w:r>
      <w:r w:rsidRPr="00033D48">
        <w:rPr>
          <w:rFonts w:eastAsia="Arial"/>
        </w:rPr>
        <w:t>o</w:t>
      </w:r>
      <w:r w:rsidRPr="000B6BB9">
        <w:rPr>
          <w:rFonts w:eastAsia="Arial"/>
        </w:rPr>
        <w:t>unts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Br</w:t>
      </w:r>
      <w:r w:rsidRPr="000B6BB9">
        <w:rPr>
          <w:rFonts w:eastAsia="Arial"/>
        </w:rPr>
        <w:t>anch</w:t>
      </w:r>
      <w:r w:rsidRPr="00033D48">
        <w:rPr>
          <w:rFonts w:eastAsia="Arial"/>
        </w:rPr>
        <w:t xml:space="preserve"> </w:t>
      </w:r>
      <w:r w:rsidRPr="000B6BB9">
        <w:rPr>
          <w:rFonts w:eastAsia="Arial"/>
        </w:rPr>
        <w:t>for</w:t>
      </w:r>
      <w:r w:rsidRPr="00033D48">
        <w:rPr>
          <w:rFonts w:eastAsia="Arial"/>
        </w:rPr>
        <w:t xml:space="preserve"> </w:t>
      </w:r>
      <w:r w:rsidRPr="000B6BB9">
        <w:rPr>
          <w:rFonts w:eastAsia="Arial"/>
        </w:rPr>
        <w:t>the</w:t>
      </w:r>
      <w:r w:rsidRPr="00033D48">
        <w:rPr>
          <w:rFonts w:eastAsia="Arial"/>
        </w:rPr>
        <w:t xml:space="preserve"> f</w:t>
      </w:r>
      <w:r w:rsidRPr="000B6BB9">
        <w:rPr>
          <w:rFonts w:eastAsia="Arial"/>
        </w:rPr>
        <w:t>ina</w:t>
      </w:r>
      <w:r w:rsidRPr="00033D48">
        <w:rPr>
          <w:rFonts w:eastAsia="Arial"/>
        </w:rPr>
        <w:t>n</w:t>
      </w:r>
      <w:r w:rsidRPr="000B6BB9">
        <w:rPr>
          <w:rFonts w:eastAsia="Arial"/>
        </w:rPr>
        <w:t>cial</w:t>
      </w:r>
      <w:r w:rsidRPr="00033D48">
        <w:rPr>
          <w:rFonts w:eastAsia="Arial"/>
        </w:rPr>
        <w:t xml:space="preserve"> </w:t>
      </w:r>
      <w:r w:rsidRPr="000B6BB9">
        <w:rPr>
          <w:rFonts w:eastAsia="Arial"/>
        </w:rPr>
        <w:t>ye</w:t>
      </w:r>
      <w:r w:rsidRPr="00033D48">
        <w:rPr>
          <w:rFonts w:eastAsia="Arial"/>
        </w:rPr>
        <w:t>a</w:t>
      </w:r>
      <w:r w:rsidRPr="000B6BB9">
        <w:rPr>
          <w:rFonts w:eastAsia="Arial"/>
        </w:rPr>
        <w:t>r</w:t>
      </w:r>
      <w:r w:rsidRPr="00033D48">
        <w:rPr>
          <w:rFonts w:eastAsia="Arial"/>
        </w:rPr>
        <w:t xml:space="preserve"> </w:t>
      </w:r>
      <w:r w:rsidRPr="000B6BB9">
        <w:rPr>
          <w:rFonts w:eastAsia="Arial"/>
        </w:rPr>
        <w:t>and</w:t>
      </w:r>
      <w:r w:rsidRPr="00033D48">
        <w:rPr>
          <w:rFonts w:eastAsia="Arial"/>
        </w:rPr>
        <w:t xml:space="preserve"> </w:t>
      </w:r>
      <w:r w:rsidRPr="000B6BB9">
        <w:rPr>
          <w:rFonts w:eastAsia="Arial"/>
        </w:rPr>
        <w:t>will</w:t>
      </w:r>
      <w:r w:rsidRPr="00033D48">
        <w:rPr>
          <w:rFonts w:eastAsia="Arial"/>
        </w:rPr>
        <w:t xml:space="preserve"> p</w:t>
      </w:r>
      <w:r w:rsidRPr="000B6BB9">
        <w:rPr>
          <w:rFonts w:eastAsia="Arial"/>
        </w:rPr>
        <w:t>r</w:t>
      </w:r>
      <w:r w:rsidRPr="00033D48">
        <w:rPr>
          <w:rFonts w:eastAsia="Arial"/>
        </w:rPr>
        <w:t>es</w:t>
      </w:r>
      <w:r w:rsidRPr="000B6BB9">
        <w:rPr>
          <w:rFonts w:eastAsia="Arial"/>
        </w:rPr>
        <w:t>ent</w:t>
      </w:r>
      <w:r w:rsidRPr="00033D48">
        <w:rPr>
          <w:rFonts w:eastAsia="Arial"/>
        </w:rPr>
        <w:t xml:space="preserve"> </w:t>
      </w:r>
      <w:r w:rsidRPr="000B6BB9">
        <w:rPr>
          <w:rFonts w:eastAsia="Arial"/>
        </w:rPr>
        <w:t>a</w:t>
      </w:r>
      <w:r w:rsidRPr="00033D48">
        <w:rPr>
          <w:rFonts w:eastAsia="Arial"/>
        </w:rPr>
        <w:t>u</w:t>
      </w:r>
      <w:r w:rsidRPr="000B6BB9">
        <w:rPr>
          <w:rFonts w:eastAsia="Arial"/>
        </w:rPr>
        <w:t>dited</w:t>
      </w:r>
      <w:r>
        <w:rPr>
          <w:rFonts w:eastAsia="Arial"/>
        </w:rPr>
        <w:t xml:space="preserve"> </w:t>
      </w:r>
      <w:r w:rsidRPr="000B6BB9">
        <w:rPr>
          <w:rFonts w:eastAsia="Arial"/>
        </w:rPr>
        <w:t>financ</w:t>
      </w:r>
      <w:r w:rsidRPr="00033D48">
        <w:rPr>
          <w:rFonts w:eastAsia="Arial"/>
        </w:rPr>
        <w:t>i</w:t>
      </w:r>
      <w:r w:rsidRPr="000B6BB9">
        <w:rPr>
          <w:rFonts w:eastAsia="Arial"/>
        </w:rPr>
        <w:t>al acc</w:t>
      </w:r>
      <w:r w:rsidRPr="00033D48">
        <w:rPr>
          <w:rFonts w:eastAsia="Arial"/>
        </w:rPr>
        <w:t>o</w:t>
      </w:r>
      <w:r w:rsidRPr="000B6BB9">
        <w:rPr>
          <w:rFonts w:eastAsia="Arial"/>
        </w:rPr>
        <w:t>unts a</w:t>
      </w:r>
      <w:r w:rsidRPr="00033D48">
        <w:rPr>
          <w:rFonts w:eastAsia="Arial"/>
        </w:rPr>
        <w:t>n</w:t>
      </w:r>
      <w:r w:rsidRPr="000B6BB9">
        <w:rPr>
          <w:rFonts w:eastAsia="Arial"/>
        </w:rPr>
        <w:t>d re</w:t>
      </w:r>
      <w:r w:rsidRPr="00033D48">
        <w:rPr>
          <w:rFonts w:eastAsia="Arial"/>
        </w:rPr>
        <w:t>po</w:t>
      </w:r>
      <w:r w:rsidRPr="000B6BB9">
        <w:rPr>
          <w:rFonts w:eastAsia="Arial"/>
        </w:rPr>
        <w:t>rt to the Bra</w:t>
      </w:r>
      <w:r w:rsidRPr="00033D48">
        <w:rPr>
          <w:rFonts w:eastAsia="Arial"/>
        </w:rPr>
        <w:t>n</w:t>
      </w:r>
      <w:r w:rsidRPr="000B6BB9">
        <w:rPr>
          <w:rFonts w:eastAsia="Arial"/>
        </w:rPr>
        <w:t>ch Exe</w:t>
      </w:r>
      <w:r w:rsidRPr="00033D48">
        <w:rPr>
          <w:rFonts w:eastAsia="Arial"/>
        </w:rPr>
        <w:t>c</w:t>
      </w:r>
      <w:r w:rsidRPr="000B6BB9">
        <w:rPr>
          <w:rFonts w:eastAsia="Arial"/>
        </w:rPr>
        <w:t>utive</w:t>
      </w:r>
      <w:r w:rsidRPr="00033D48">
        <w:rPr>
          <w:rFonts w:eastAsia="Arial"/>
        </w:rPr>
        <w:t xml:space="preserve"> </w:t>
      </w:r>
      <w:r w:rsidRPr="000B6BB9">
        <w:rPr>
          <w:rFonts w:eastAsia="Arial"/>
        </w:rPr>
        <w:t>after the cl</w:t>
      </w:r>
      <w:r w:rsidRPr="00033D48">
        <w:rPr>
          <w:rFonts w:eastAsia="Arial"/>
        </w:rPr>
        <w:t>os</w:t>
      </w:r>
      <w:r w:rsidRPr="000B6BB9">
        <w:rPr>
          <w:rFonts w:eastAsia="Arial"/>
        </w:rPr>
        <w:t>e of the financial year.</w:t>
      </w:r>
    </w:p>
    <w:p w14:paraId="6109A541" w14:textId="77777777" w:rsidR="00C93F13" w:rsidRDefault="00C93F13" w:rsidP="005E5428">
      <w:pPr>
        <w:ind w:left="1440" w:hanging="720"/>
        <w:jc w:val="left"/>
        <w:rPr>
          <w:rFonts w:eastAsia="Arial"/>
        </w:rPr>
      </w:pPr>
    </w:p>
    <w:p w14:paraId="4A15A48D"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(d)</w:t>
      </w:r>
      <w:r w:rsidRPr="000B6BB9">
        <w:rPr>
          <w:rFonts w:eastAsia="Arial"/>
        </w:rPr>
        <w:tab/>
        <w:t>The</w:t>
      </w:r>
      <w:r w:rsidRPr="00033D48">
        <w:rPr>
          <w:rFonts w:eastAsia="Arial"/>
        </w:rPr>
        <w:t xml:space="preserve"> </w:t>
      </w:r>
      <w:r w:rsidRPr="000B6BB9">
        <w:rPr>
          <w:rFonts w:eastAsia="Arial"/>
        </w:rPr>
        <w:t>auditor</w:t>
      </w:r>
      <w:r w:rsidRPr="00033D48">
        <w:rPr>
          <w:rFonts w:eastAsia="Arial"/>
        </w:rPr>
        <w:t xml:space="preserve"> </w:t>
      </w:r>
      <w:r w:rsidRPr="000B6BB9">
        <w:rPr>
          <w:rFonts w:eastAsia="Arial"/>
        </w:rPr>
        <w:t>has</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power</w:t>
      </w:r>
      <w:r w:rsidRPr="00033D48">
        <w:rPr>
          <w:rFonts w:eastAsia="Arial"/>
        </w:rPr>
        <w:t xml:space="preserve"> </w:t>
      </w:r>
      <w:r w:rsidRPr="000B6BB9">
        <w:rPr>
          <w:rFonts w:eastAsia="Arial"/>
        </w:rPr>
        <w:t>to</w:t>
      </w:r>
      <w:r w:rsidRPr="00033D48">
        <w:rPr>
          <w:rFonts w:eastAsia="Arial"/>
        </w:rPr>
        <w:t xml:space="preserve"> </w:t>
      </w:r>
      <w:r w:rsidRPr="000B6BB9">
        <w:rPr>
          <w:rFonts w:eastAsia="Arial"/>
        </w:rPr>
        <w:t>call</w:t>
      </w:r>
      <w:r w:rsidRPr="00033D48">
        <w:rPr>
          <w:rFonts w:eastAsia="Arial"/>
        </w:rPr>
        <w:t xml:space="preserve"> </w:t>
      </w:r>
      <w:r w:rsidRPr="000B6BB9">
        <w:rPr>
          <w:rFonts w:eastAsia="Arial"/>
        </w:rPr>
        <w:t>at</w:t>
      </w:r>
      <w:r w:rsidRPr="00033D48">
        <w:rPr>
          <w:rFonts w:eastAsia="Arial"/>
        </w:rPr>
        <w:t xml:space="preserve"> </w:t>
      </w:r>
      <w:r w:rsidRPr="000B6BB9">
        <w:rPr>
          <w:rFonts w:eastAsia="Arial"/>
        </w:rPr>
        <w:t>any</w:t>
      </w:r>
      <w:r w:rsidRPr="00033D48">
        <w:rPr>
          <w:rFonts w:eastAsia="Arial"/>
        </w:rPr>
        <w:t xml:space="preserve"> </w:t>
      </w:r>
      <w:r w:rsidRPr="000B6BB9">
        <w:rPr>
          <w:rFonts w:eastAsia="Arial"/>
        </w:rPr>
        <w:t>time</w:t>
      </w:r>
      <w:r w:rsidRPr="00033D48">
        <w:rPr>
          <w:rFonts w:eastAsia="Arial"/>
        </w:rPr>
        <w:t xml:space="preserve"> </w:t>
      </w:r>
      <w:r w:rsidRPr="000B6BB9">
        <w:rPr>
          <w:rFonts w:eastAsia="Arial"/>
        </w:rPr>
        <w:t>for</w:t>
      </w:r>
      <w:r w:rsidRPr="00033D48">
        <w:rPr>
          <w:rFonts w:eastAsia="Arial"/>
        </w:rPr>
        <w:t xml:space="preserve"> </w:t>
      </w:r>
      <w:r w:rsidRPr="000B6BB9">
        <w:rPr>
          <w:rFonts w:eastAsia="Arial"/>
        </w:rPr>
        <w:t>financ</w:t>
      </w:r>
      <w:r w:rsidRPr="00033D48">
        <w:rPr>
          <w:rFonts w:eastAsia="Arial"/>
        </w:rPr>
        <w:t>i</w:t>
      </w:r>
      <w:r w:rsidRPr="000B6BB9">
        <w:rPr>
          <w:rFonts w:eastAsia="Arial"/>
        </w:rPr>
        <w:t>al</w:t>
      </w:r>
      <w:r w:rsidRPr="00033D48">
        <w:rPr>
          <w:rFonts w:eastAsia="Arial"/>
        </w:rPr>
        <w:t xml:space="preserve"> </w:t>
      </w:r>
      <w:r w:rsidRPr="000B6BB9">
        <w:rPr>
          <w:rFonts w:eastAsia="Arial"/>
        </w:rPr>
        <w:t>records</w:t>
      </w:r>
      <w:r w:rsidRPr="00033D48">
        <w:rPr>
          <w:rFonts w:eastAsia="Arial"/>
        </w:rPr>
        <w:t xml:space="preserve"> </w:t>
      </w:r>
      <w:r w:rsidRPr="000B6BB9">
        <w:rPr>
          <w:rFonts w:eastAsia="Arial"/>
        </w:rPr>
        <w:t>and</w:t>
      </w:r>
      <w:r w:rsidRPr="00033D48">
        <w:rPr>
          <w:rFonts w:eastAsia="Arial"/>
        </w:rPr>
        <w:t xml:space="preserve"> </w:t>
      </w:r>
      <w:r w:rsidRPr="000B6BB9">
        <w:rPr>
          <w:rFonts w:eastAsia="Arial"/>
        </w:rPr>
        <w:t>officers</w:t>
      </w:r>
      <w:r w:rsidRPr="00033D48">
        <w:rPr>
          <w:rFonts w:eastAsia="Arial"/>
        </w:rPr>
        <w:t xml:space="preserve"> </w:t>
      </w:r>
      <w:r w:rsidRPr="000B6BB9">
        <w:rPr>
          <w:rFonts w:eastAsia="Arial"/>
        </w:rPr>
        <w:t>and</w:t>
      </w:r>
      <w:r w:rsidRPr="00033D48">
        <w:rPr>
          <w:rFonts w:eastAsia="Arial"/>
        </w:rPr>
        <w:t xml:space="preserve"> </w:t>
      </w:r>
      <w:r w:rsidRPr="000B6BB9">
        <w:rPr>
          <w:rFonts w:eastAsia="Arial"/>
        </w:rPr>
        <w:t>employees</w:t>
      </w:r>
      <w:r w:rsidRPr="00033D48">
        <w:rPr>
          <w:rFonts w:eastAsia="Arial"/>
        </w:rPr>
        <w:t xml:space="preserve"> </w:t>
      </w:r>
      <w:r w:rsidRPr="000B6BB9">
        <w:rPr>
          <w:rFonts w:eastAsia="Arial"/>
        </w:rPr>
        <w:t>will,</w:t>
      </w:r>
      <w:r w:rsidRPr="00033D48">
        <w:rPr>
          <w:rFonts w:eastAsia="Arial"/>
        </w:rPr>
        <w:t xml:space="preserve"> </w:t>
      </w:r>
      <w:r w:rsidRPr="000B6BB9">
        <w:rPr>
          <w:rFonts w:eastAsia="Arial"/>
        </w:rPr>
        <w:t>if call</w:t>
      </w:r>
      <w:r w:rsidRPr="00033D48">
        <w:rPr>
          <w:rFonts w:eastAsia="Arial"/>
        </w:rPr>
        <w:t>e</w:t>
      </w:r>
      <w:r w:rsidRPr="000B6BB9">
        <w:rPr>
          <w:rFonts w:eastAsia="Arial"/>
        </w:rPr>
        <w:t>d</w:t>
      </w:r>
      <w:r>
        <w:rPr>
          <w:rFonts w:eastAsia="Arial"/>
        </w:rPr>
        <w:t xml:space="preserve"> </w:t>
      </w:r>
      <w:r w:rsidRPr="000B6BB9">
        <w:rPr>
          <w:rFonts w:eastAsia="Arial"/>
        </w:rPr>
        <w:t>u</w:t>
      </w:r>
      <w:r w:rsidRPr="00033D48">
        <w:rPr>
          <w:rFonts w:eastAsia="Arial"/>
        </w:rPr>
        <w:t>p</w:t>
      </w:r>
      <w:r w:rsidRPr="000B6BB9">
        <w:rPr>
          <w:rFonts w:eastAsia="Arial"/>
        </w:rPr>
        <w:t>on,</w:t>
      </w:r>
      <w:r>
        <w:rPr>
          <w:rFonts w:eastAsia="Arial"/>
        </w:rPr>
        <w:t xml:space="preserve"> </w:t>
      </w:r>
      <w:r w:rsidRPr="000B6BB9">
        <w:rPr>
          <w:rFonts w:eastAsia="Arial"/>
        </w:rPr>
        <w:t>pro</w:t>
      </w:r>
      <w:r w:rsidRPr="00033D48">
        <w:rPr>
          <w:rFonts w:eastAsia="Arial"/>
        </w:rPr>
        <w:t>m</w:t>
      </w:r>
      <w:r w:rsidRPr="000B6BB9">
        <w:rPr>
          <w:rFonts w:eastAsia="Arial"/>
        </w:rPr>
        <w:t>ptly</w:t>
      </w:r>
      <w:r>
        <w:rPr>
          <w:rFonts w:eastAsia="Arial"/>
        </w:rPr>
        <w:t xml:space="preserve"> </w:t>
      </w:r>
      <w:r w:rsidRPr="000B6BB9">
        <w:rPr>
          <w:rFonts w:eastAsia="Arial"/>
        </w:rPr>
        <w:t>prod</w:t>
      </w:r>
      <w:r w:rsidRPr="00033D48">
        <w:rPr>
          <w:rFonts w:eastAsia="Arial"/>
        </w:rPr>
        <w:t>u</w:t>
      </w:r>
      <w:r w:rsidRPr="000B6BB9">
        <w:rPr>
          <w:rFonts w:eastAsia="Arial"/>
        </w:rPr>
        <w:t>ce</w:t>
      </w:r>
      <w:r>
        <w:rPr>
          <w:rFonts w:eastAsia="Arial"/>
        </w:rPr>
        <w:t xml:space="preserve"> </w:t>
      </w:r>
      <w:r w:rsidRPr="000B6BB9">
        <w:rPr>
          <w:rFonts w:eastAsia="Arial"/>
        </w:rPr>
        <w:t>re</w:t>
      </w:r>
      <w:r w:rsidRPr="00033D48">
        <w:rPr>
          <w:rFonts w:eastAsia="Arial"/>
        </w:rPr>
        <w:t>q</w:t>
      </w:r>
      <w:r w:rsidRPr="000B6BB9">
        <w:rPr>
          <w:rFonts w:eastAsia="Arial"/>
        </w:rPr>
        <w:t>u</w:t>
      </w:r>
      <w:r w:rsidRPr="00033D48">
        <w:rPr>
          <w:rFonts w:eastAsia="Arial"/>
        </w:rPr>
        <w:t>es</w:t>
      </w:r>
      <w:r w:rsidRPr="000B6BB9">
        <w:rPr>
          <w:rFonts w:eastAsia="Arial"/>
        </w:rPr>
        <w:t>ted</w:t>
      </w:r>
      <w:r>
        <w:rPr>
          <w:rFonts w:eastAsia="Arial"/>
        </w:rPr>
        <w:t xml:space="preserve"> </w:t>
      </w:r>
      <w:r w:rsidRPr="000B6BB9">
        <w:rPr>
          <w:rFonts w:eastAsia="Arial"/>
        </w:rPr>
        <w:t>fin</w:t>
      </w:r>
      <w:r w:rsidRPr="00033D48">
        <w:rPr>
          <w:rFonts w:eastAsia="Arial"/>
        </w:rPr>
        <w:t>a</w:t>
      </w:r>
      <w:r w:rsidRPr="000B6BB9">
        <w:rPr>
          <w:rFonts w:eastAsia="Arial"/>
        </w:rPr>
        <w:t>nc</w:t>
      </w:r>
      <w:r w:rsidRPr="00033D48">
        <w:rPr>
          <w:rFonts w:eastAsia="Arial"/>
        </w:rPr>
        <w:t>i</w:t>
      </w:r>
      <w:r w:rsidRPr="000B6BB9">
        <w:rPr>
          <w:rFonts w:eastAsia="Arial"/>
        </w:rPr>
        <w:t>al</w:t>
      </w:r>
      <w:r>
        <w:rPr>
          <w:rFonts w:eastAsia="Arial"/>
        </w:rPr>
        <w:t xml:space="preserve"> </w:t>
      </w:r>
      <w:r w:rsidRPr="000B6BB9">
        <w:rPr>
          <w:rFonts w:eastAsia="Arial"/>
        </w:rPr>
        <w:t>r</w:t>
      </w:r>
      <w:r w:rsidRPr="00033D48">
        <w:rPr>
          <w:rFonts w:eastAsia="Arial"/>
        </w:rPr>
        <w:t>e</w:t>
      </w:r>
      <w:r w:rsidRPr="000B6BB9">
        <w:rPr>
          <w:rFonts w:eastAsia="Arial"/>
        </w:rPr>
        <w:t>cords</w:t>
      </w:r>
      <w:r>
        <w:rPr>
          <w:rFonts w:eastAsia="Arial"/>
        </w:rPr>
        <w:t xml:space="preserve"> </w:t>
      </w:r>
      <w:r w:rsidRPr="000B6BB9">
        <w:rPr>
          <w:rFonts w:eastAsia="Arial"/>
        </w:rPr>
        <w:t>in</w:t>
      </w:r>
      <w:r>
        <w:rPr>
          <w:rFonts w:eastAsia="Arial"/>
        </w:rPr>
        <w:t xml:space="preserve"> </w:t>
      </w:r>
      <w:r w:rsidRPr="00033D48">
        <w:rPr>
          <w:rFonts w:eastAsia="Arial"/>
        </w:rPr>
        <w:t>t</w:t>
      </w:r>
      <w:r w:rsidRPr="000B6BB9">
        <w:rPr>
          <w:rFonts w:eastAsia="Arial"/>
        </w:rPr>
        <w:t>heir</w:t>
      </w:r>
      <w:r w:rsidRPr="00033D48">
        <w:rPr>
          <w:rFonts w:eastAsia="Arial"/>
        </w:rPr>
        <w:t xml:space="preserve"> </w:t>
      </w:r>
      <w:r w:rsidRPr="005E5428">
        <w:t>possession</w:t>
      </w:r>
      <w:r>
        <w:rPr>
          <w:rFonts w:eastAsia="Arial"/>
        </w:rPr>
        <w:t xml:space="preserve"> </w:t>
      </w:r>
      <w:r w:rsidRPr="000B6BB9">
        <w:rPr>
          <w:rFonts w:eastAsia="Arial"/>
        </w:rPr>
        <w:t>to</w:t>
      </w:r>
      <w:r>
        <w:rPr>
          <w:rFonts w:eastAsia="Arial"/>
        </w:rPr>
        <w:t xml:space="preserve"> </w:t>
      </w:r>
      <w:r w:rsidRPr="000B6BB9">
        <w:rPr>
          <w:rFonts w:eastAsia="Arial"/>
        </w:rPr>
        <w:t>the</w:t>
      </w:r>
      <w:r w:rsidRPr="00033D48">
        <w:rPr>
          <w:rFonts w:eastAsia="Arial"/>
        </w:rPr>
        <w:t xml:space="preserve"> </w:t>
      </w:r>
      <w:r w:rsidRPr="000B6BB9">
        <w:rPr>
          <w:rFonts w:eastAsia="Arial"/>
        </w:rPr>
        <w:t>a</w:t>
      </w:r>
      <w:r w:rsidRPr="00033D48">
        <w:rPr>
          <w:rFonts w:eastAsia="Arial"/>
        </w:rPr>
        <w:t>u</w:t>
      </w:r>
      <w:r w:rsidRPr="000B6BB9">
        <w:rPr>
          <w:rFonts w:eastAsia="Arial"/>
        </w:rPr>
        <w:t>ditor</w:t>
      </w:r>
      <w:r>
        <w:rPr>
          <w:rFonts w:eastAsia="Arial"/>
        </w:rPr>
        <w:t xml:space="preserve"> </w:t>
      </w:r>
      <w:r w:rsidRPr="00033D48">
        <w:rPr>
          <w:rFonts w:eastAsia="Arial"/>
        </w:rPr>
        <w:t>a</w:t>
      </w:r>
      <w:r w:rsidRPr="000B6BB9">
        <w:rPr>
          <w:rFonts w:eastAsia="Arial"/>
        </w:rPr>
        <w:t>nd pro</w:t>
      </w:r>
      <w:r w:rsidRPr="00033D48">
        <w:rPr>
          <w:rFonts w:eastAsia="Arial"/>
        </w:rPr>
        <w:t>m</w:t>
      </w:r>
      <w:r w:rsidRPr="000B6BB9">
        <w:rPr>
          <w:rFonts w:eastAsia="Arial"/>
        </w:rPr>
        <w:t>ptly pr</w:t>
      </w:r>
      <w:r w:rsidRPr="00033D48">
        <w:rPr>
          <w:rFonts w:eastAsia="Arial"/>
        </w:rPr>
        <w:t>ov</w:t>
      </w:r>
      <w:r w:rsidRPr="000B6BB9">
        <w:rPr>
          <w:rFonts w:eastAsia="Arial"/>
        </w:rPr>
        <w:t>ide any exp</w:t>
      </w:r>
      <w:r w:rsidRPr="00033D48">
        <w:rPr>
          <w:rFonts w:eastAsia="Arial"/>
        </w:rPr>
        <w:t>l</w:t>
      </w:r>
      <w:r w:rsidRPr="000B6BB9">
        <w:rPr>
          <w:rFonts w:eastAsia="Arial"/>
        </w:rPr>
        <w:t xml:space="preserve">anation </w:t>
      </w:r>
      <w:r w:rsidRPr="00033D48">
        <w:rPr>
          <w:rFonts w:eastAsia="Arial"/>
        </w:rPr>
        <w:t>i</w:t>
      </w:r>
      <w:r w:rsidRPr="000B6BB9">
        <w:rPr>
          <w:rFonts w:eastAsia="Arial"/>
        </w:rPr>
        <w:t>n writing in re</w:t>
      </w:r>
      <w:r w:rsidRPr="00033D48">
        <w:rPr>
          <w:rFonts w:eastAsia="Arial"/>
        </w:rPr>
        <w:t>l</w:t>
      </w:r>
      <w:r w:rsidRPr="000B6BB9">
        <w:rPr>
          <w:rFonts w:eastAsia="Arial"/>
        </w:rPr>
        <w:t>ation to th</w:t>
      </w:r>
      <w:r w:rsidRPr="00033D48">
        <w:rPr>
          <w:rFonts w:eastAsia="Arial"/>
        </w:rPr>
        <w:t>os</w:t>
      </w:r>
      <w:r w:rsidRPr="000B6BB9">
        <w:rPr>
          <w:rFonts w:eastAsia="Arial"/>
        </w:rPr>
        <w:t>e f</w:t>
      </w:r>
      <w:r w:rsidRPr="00033D48">
        <w:rPr>
          <w:rFonts w:eastAsia="Arial"/>
        </w:rPr>
        <w:t>i</w:t>
      </w:r>
      <w:r w:rsidRPr="000B6BB9">
        <w:rPr>
          <w:rFonts w:eastAsia="Arial"/>
        </w:rPr>
        <w:t>na</w:t>
      </w:r>
      <w:r w:rsidRPr="00033D48">
        <w:rPr>
          <w:rFonts w:eastAsia="Arial"/>
        </w:rPr>
        <w:t>n</w:t>
      </w:r>
      <w:r w:rsidRPr="000B6BB9">
        <w:rPr>
          <w:rFonts w:eastAsia="Arial"/>
        </w:rPr>
        <w:t xml:space="preserve">cial records </w:t>
      </w:r>
      <w:r w:rsidRPr="00033D48">
        <w:rPr>
          <w:rFonts w:eastAsia="Arial"/>
        </w:rPr>
        <w:t>a</w:t>
      </w:r>
      <w:r w:rsidRPr="000B6BB9">
        <w:rPr>
          <w:rFonts w:eastAsia="Arial"/>
        </w:rPr>
        <w:t>s req</w:t>
      </w:r>
      <w:r w:rsidRPr="00033D48">
        <w:rPr>
          <w:rFonts w:eastAsia="Arial"/>
        </w:rPr>
        <w:t>u</w:t>
      </w:r>
      <w:r w:rsidRPr="000B6BB9">
        <w:rPr>
          <w:rFonts w:eastAsia="Arial"/>
        </w:rPr>
        <w:t>ested by the auditor.</w:t>
      </w:r>
    </w:p>
    <w:p w14:paraId="3B568B51" w14:textId="77777777" w:rsidR="00C93F13" w:rsidRDefault="00C93F13" w:rsidP="005E5428">
      <w:pPr>
        <w:ind w:left="1440" w:hanging="720"/>
        <w:jc w:val="left"/>
        <w:rPr>
          <w:rFonts w:eastAsia="Arial"/>
        </w:rPr>
      </w:pPr>
    </w:p>
    <w:p w14:paraId="022B70F4" w14:textId="77777777" w:rsidR="006676E1"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(e)</w:t>
      </w:r>
      <w:r w:rsidRPr="000B6BB9">
        <w:rPr>
          <w:rFonts w:eastAsia="Arial"/>
        </w:rPr>
        <w:tab/>
        <w:t xml:space="preserve">No </w:t>
      </w:r>
      <w:r w:rsidRPr="005E5428">
        <w:t>member</w:t>
      </w:r>
      <w:r w:rsidRPr="000B6BB9">
        <w:rPr>
          <w:rFonts w:eastAsia="Arial"/>
        </w:rPr>
        <w:t xml:space="preserve"> or employee of the Branch will</w:t>
      </w:r>
      <w:r w:rsidRPr="00033D48">
        <w:rPr>
          <w:rFonts w:eastAsia="Arial"/>
        </w:rPr>
        <w:t xml:space="preserve"> </w:t>
      </w:r>
      <w:r w:rsidRPr="000B6BB9">
        <w:rPr>
          <w:rFonts w:eastAsia="Arial"/>
        </w:rPr>
        <w:t>be eligible to be appointed as the auditor.</w:t>
      </w:r>
    </w:p>
    <w:p w14:paraId="579901E7" w14:textId="052926E3" w:rsidR="00C93F13" w:rsidRDefault="00C93F13" w:rsidP="00A1455C">
      <w:pPr>
        <w:pStyle w:val="Heading2"/>
        <w:rPr>
          <w:rFonts w:eastAsia="Arial"/>
        </w:rPr>
      </w:pPr>
      <w:bookmarkStart w:id="317" w:name="_Toc176874280"/>
      <w:r w:rsidRPr="000B6BB9">
        <w:rPr>
          <w:rFonts w:eastAsia="Arial"/>
        </w:rPr>
        <w:t>27</w:t>
      </w:r>
      <w:r w:rsidR="000208AD">
        <w:rPr>
          <w:rFonts w:eastAsia="Arial"/>
        </w:rPr>
        <w:t xml:space="preserve"> </w:t>
      </w:r>
      <w:r w:rsidR="000208AD" w:rsidRPr="002A6D59">
        <w:t>–</w:t>
      </w:r>
      <w:r w:rsidR="000208AD">
        <w:t xml:space="preserve"> </w:t>
      </w:r>
      <w:r w:rsidRPr="00C93F13">
        <w:t>RETURNING</w:t>
      </w:r>
      <w:r w:rsidRPr="000B6BB9">
        <w:rPr>
          <w:rFonts w:eastAsia="Arial"/>
          <w:spacing w:val="-1"/>
        </w:rPr>
        <w:t xml:space="preserve"> </w:t>
      </w:r>
      <w:r w:rsidRPr="000B6BB9">
        <w:rPr>
          <w:rFonts w:eastAsia="Arial"/>
        </w:rPr>
        <w:t>OFFI</w:t>
      </w:r>
      <w:r w:rsidRPr="000B6BB9">
        <w:rPr>
          <w:rFonts w:eastAsia="Arial"/>
          <w:spacing w:val="1"/>
        </w:rPr>
        <w:t>C</w:t>
      </w:r>
      <w:r w:rsidRPr="000B6BB9">
        <w:rPr>
          <w:rFonts w:eastAsia="Arial"/>
        </w:rPr>
        <w:t>ER</w:t>
      </w:r>
      <w:bookmarkEnd w:id="317"/>
    </w:p>
    <w:p w14:paraId="23EADCC7" w14:textId="77777777" w:rsidR="00C93F13" w:rsidRDefault="00C93F13" w:rsidP="005E5428">
      <w:pPr>
        <w:jc w:val="left"/>
        <w:rPr>
          <w:rFonts w:eastAsia="Arial"/>
        </w:rPr>
      </w:pPr>
    </w:p>
    <w:p w14:paraId="04249151"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 xml:space="preserve">The </w:t>
      </w:r>
      <w:r w:rsidRPr="005E5428">
        <w:t>Branch</w:t>
      </w:r>
      <w:r w:rsidRPr="000B6BB9">
        <w:rPr>
          <w:rFonts w:eastAsia="Arial"/>
        </w:rPr>
        <w:t xml:space="preserve"> </w:t>
      </w:r>
      <w:r w:rsidRPr="00F32922">
        <w:rPr>
          <w:rFonts w:eastAsia="Arial"/>
        </w:rPr>
        <w:t>Ex</w:t>
      </w:r>
      <w:r w:rsidRPr="000B6BB9">
        <w:rPr>
          <w:rFonts w:eastAsia="Arial"/>
        </w:rPr>
        <w:t>ecutive will</w:t>
      </w:r>
      <w:r w:rsidRPr="00F32922">
        <w:rPr>
          <w:rFonts w:eastAsia="Arial"/>
        </w:rPr>
        <w:t xml:space="preserve"> </w:t>
      </w:r>
      <w:r w:rsidRPr="000B6BB9">
        <w:rPr>
          <w:rFonts w:eastAsia="Arial"/>
        </w:rPr>
        <w:t>appo</w:t>
      </w:r>
      <w:r w:rsidRPr="00F32922">
        <w:rPr>
          <w:rFonts w:eastAsia="Arial"/>
        </w:rPr>
        <w:t>i</w:t>
      </w:r>
      <w:r w:rsidRPr="000B6BB9">
        <w:rPr>
          <w:rFonts w:eastAsia="Arial"/>
        </w:rPr>
        <w:t>nt a Re</w:t>
      </w:r>
      <w:r w:rsidRPr="00F32922">
        <w:rPr>
          <w:rFonts w:eastAsia="Arial"/>
        </w:rPr>
        <w:t>t</w:t>
      </w:r>
      <w:r w:rsidRPr="000B6BB9">
        <w:rPr>
          <w:rFonts w:eastAsia="Arial"/>
        </w:rPr>
        <w:t>urni</w:t>
      </w:r>
      <w:r w:rsidRPr="00F32922">
        <w:rPr>
          <w:rFonts w:eastAsia="Arial"/>
        </w:rPr>
        <w:t>n</w:t>
      </w:r>
      <w:r w:rsidRPr="000B6BB9">
        <w:rPr>
          <w:rFonts w:eastAsia="Arial"/>
        </w:rPr>
        <w:t>g Offic</w:t>
      </w:r>
      <w:r w:rsidRPr="00F32922">
        <w:rPr>
          <w:rFonts w:eastAsia="Arial"/>
        </w:rPr>
        <w:t>e</w:t>
      </w:r>
      <w:r w:rsidRPr="000B6BB9">
        <w:rPr>
          <w:rFonts w:eastAsia="Arial"/>
        </w:rPr>
        <w:t>r for the Bra</w:t>
      </w:r>
      <w:r w:rsidRPr="00F32922">
        <w:rPr>
          <w:rFonts w:eastAsia="Arial"/>
        </w:rPr>
        <w:t>n</w:t>
      </w:r>
      <w:r w:rsidRPr="000B6BB9">
        <w:rPr>
          <w:rFonts w:eastAsia="Arial"/>
        </w:rPr>
        <w:t>ch.</w:t>
      </w:r>
    </w:p>
    <w:p w14:paraId="09E78DCC" w14:textId="77777777" w:rsidR="00C93F13" w:rsidRDefault="00C93F13" w:rsidP="005E5428">
      <w:pPr>
        <w:ind w:left="1440" w:hanging="720"/>
        <w:jc w:val="left"/>
        <w:rPr>
          <w:rFonts w:eastAsia="Arial"/>
        </w:rPr>
      </w:pPr>
    </w:p>
    <w:p w14:paraId="13377586"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A Return</w:t>
      </w:r>
      <w:r w:rsidRPr="00F32922">
        <w:rPr>
          <w:rFonts w:eastAsia="Arial"/>
        </w:rPr>
        <w:t>i</w:t>
      </w:r>
      <w:r w:rsidRPr="000B6BB9">
        <w:rPr>
          <w:rFonts w:eastAsia="Arial"/>
        </w:rPr>
        <w:t>ng</w:t>
      </w:r>
      <w:r w:rsidRPr="00F32922">
        <w:rPr>
          <w:rFonts w:eastAsia="Arial"/>
        </w:rPr>
        <w:t xml:space="preserve"> </w:t>
      </w:r>
      <w:r w:rsidRPr="000B6BB9">
        <w:rPr>
          <w:rFonts w:eastAsia="Arial"/>
        </w:rPr>
        <w:t>Officer</w:t>
      </w:r>
      <w:r w:rsidRPr="00F32922">
        <w:rPr>
          <w:rFonts w:eastAsia="Arial"/>
        </w:rPr>
        <w:t xml:space="preserve"> </w:t>
      </w:r>
      <w:r w:rsidRPr="000B6BB9">
        <w:rPr>
          <w:rFonts w:eastAsia="Arial"/>
        </w:rPr>
        <w:t>ca</w:t>
      </w:r>
      <w:r w:rsidRPr="00F32922">
        <w:rPr>
          <w:rFonts w:eastAsia="Arial"/>
        </w:rPr>
        <w:t>n</w:t>
      </w:r>
      <w:r w:rsidRPr="000B6BB9">
        <w:rPr>
          <w:rFonts w:eastAsia="Arial"/>
        </w:rPr>
        <w:t>n</w:t>
      </w:r>
      <w:r w:rsidRPr="00F32922">
        <w:rPr>
          <w:rFonts w:eastAsia="Arial"/>
        </w:rPr>
        <w:t>o</w:t>
      </w:r>
      <w:r w:rsidRPr="000B6BB9">
        <w:rPr>
          <w:rFonts w:eastAsia="Arial"/>
        </w:rPr>
        <w:t>t</w:t>
      </w:r>
      <w:r w:rsidRPr="00F32922">
        <w:rPr>
          <w:rFonts w:eastAsia="Arial"/>
        </w:rPr>
        <w:t xml:space="preserve"> </w:t>
      </w:r>
      <w:r w:rsidRPr="000B6BB9">
        <w:rPr>
          <w:rFonts w:eastAsia="Arial"/>
        </w:rPr>
        <w:t>be:</w:t>
      </w:r>
    </w:p>
    <w:p w14:paraId="51A441D0" w14:textId="77777777" w:rsidR="00C93F13" w:rsidRDefault="00C93F13" w:rsidP="005E5428">
      <w:pPr>
        <w:ind w:left="1440" w:hanging="720"/>
        <w:jc w:val="left"/>
        <w:rPr>
          <w:rFonts w:eastAsia="Arial"/>
        </w:rPr>
      </w:pPr>
    </w:p>
    <w:p w14:paraId="257DA1E1"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r>
      <w:r w:rsidRPr="002C1E4A">
        <w:t>the</w:t>
      </w:r>
      <w:r w:rsidRPr="000B6BB9">
        <w:rPr>
          <w:rFonts w:eastAsia="Arial"/>
        </w:rPr>
        <w:t xml:space="preserve"> hold</w:t>
      </w:r>
      <w:r w:rsidRPr="00F32922">
        <w:rPr>
          <w:rFonts w:eastAsia="Arial"/>
        </w:rPr>
        <w:t>e</w:t>
      </w:r>
      <w:r w:rsidRPr="000B6BB9">
        <w:rPr>
          <w:rFonts w:eastAsia="Arial"/>
        </w:rPr>
        <w:t>r of any office in; or</w:t>
      </w:r>
    </w:p>
    <w:p w14:paraId="5FB7FBFE" w14:textId="77777777" w:rsidR="00C93F13" w:rsidRDefault="00C93F13" w:rsidP="005E5428">
      <w:pPr>
        <w:ind w:left="1440" w:hanging="720"/>
        <w:jc w:val="left"/>
        <w:rPr>
          <w:rFonts w:eastAsia="Arial"/>
        </w:rPr>
      </w:pPr>
    </w:p>
    <w:p w14:paraId="304B3583" w14:textId="77777777" w:rsidR="007E5D42"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t>an employ</w:t>
      </w:r>
      <w:r w:rsidRPr="00F32922">
        <w:rPr>
          <w:rFonts w:eastAsia="Arial"/>
        </w:rPr>
        <w:t>e</w:t>
      </w:r>
      <w:r w:rsidRPr="000B6BB9">
        <w:rPr>
          <w:rFonts w:eastAsia="Arial"/>
        </w:rPr>
        <w:t>e of</w:t>
      </w:r>
      <w:r w:rsidRPr="00F32922">
        <w:rPr>
          <w:rFonts w:eastAsia="Arial"/>
        </w:rPr>
        <w:t xml:space="preserve"> </w:t>
      </w:r>
      <w:r w:rsidRPr="000B6BB9">
        <w:rPr>
          <w:rFonts w:eastAsia="Arial"/>
        </w:rPr>
        <w:t>the</w:t>
      </w:r>
      <w:r w:rsidRPr="00F32922">
        <w:rPr>
          <w:rFonts w:eastAsia="Arial"/>
        </w:rPr>
        <w:t xml:space="preserve"> </w:t>
      </w:r>
      <w:r w:rsidRPr="000B6BB9">
        <w:rPr>
          <w:rFonts w:eastAsia="Arial"/>
        </w:rPr>
        <w:t>ASU.</w:t>
      </w:r>
    </w:p>
    <w:p w14:paraId="5050AE31" w14:textId="77777777" w:rsidR="007E5D42" w:rsidRDefault="007E5D42">
      <w:pPr>
        <w:jc w:val="left"/>
        <w:rPr>
          <w:rFonts w:eastAsia="Arial"/>
        </w:rPr>
      </w:pPr>
    </w:p>
    <w:p w14:paraId="42377234" w14:textId="67E87154" w:rsidR="00C93F13" w:rsidRDefault="00C93F13" w:rsidP="00A1455C">
      <w:pPr>
        <w:pStyle w:val="Heading2"/>
        <w:rPr>
          <w:rFonts w:eastAsia="Arial"/>
        </w:rPr>
      </w:pPr>
      <w:bookmarkStart w:id="318" w:name="_Toc176874281"/>
      <w:r w:rsidRPr="000B6BB9">
        <w:rPr>
          <w:rFonts w:eastAsia="Arial"/>
        </w:rPr>
        <w:t>28</w:t>
      </w:r>
      <w:r w:rsidR="000208AD">
        <w:rPr>
          <w:rFonts w:eastAsia="Arial"/>
        </w:rPr>
        <w:t xml:space="preserve"> </w:t>
      </w:r>
      <w:r w:rsidR="000208AD" w:rsidRPr="002A6D59">
        <w:t>–</w:t>
      </w:r>
      <w:r w:rsidR="000208AD">
        <w:t xml:space="preserve"> </w:t>
      </w:r>
      <w:r w:rsidRPr="00C93F13">
        <w:t>BRANCH</w:t>
      </w:r>
      <w:r w:rsidRPr="000B6BB9">
        <w:rPr>
          <w:rFonts w:eastAsia="Arial"/>
        </w:rPr>
        <w:t xml:space="preserve"> FU</w:t>
      </w:r>
      <w:r w:rsidRPr="000B6BB9">
        <w:rPr>
          <w:rFonts w:eastAsia="Arial"/>
          <w:spacing w:val="1"/>
        </w:rPr>
        <w:t>N</w:t>
      </w:r>
      <w:r w:rsidRPr="000B6BB9">
        <w:rPr>
          <w:rFonts w:eastAsia="Arial"/>
        </w:rPr>
        <w:t>D</w:t>
      </w:r>
      <w:bookmarkEnd w:id="318"/>
    </w:p>
    <w:p w14:paraId="64251E03" w14:textId="77777777" w:rsidR="00C93F13" w:rsidRDefault="00C93F13" w:rsidP="005E5428">
      <w:pPr>
        <w:jc w:val="left"/>
        <w:rPr>
          <w:rFonts w:eastAsia="Arial"/>
        </w:rPr>
      </w:pPr>
    </w:p>
    <w:p w14:paraId="7EFD5338"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 Bra</w:t>
      </w:r>
      <w:r w:rsidRPr="00F32922">
        <w:rPr>
          <w:rFonts w:eastAsia="Arial"/>
        </w:rPr>
        <w:t>n</w:t>
      </w:r>
      <w:r w:rsidRPr="000B6BB9">
        <w:rPr>
          <w:rFonts w:eastAsia="Arial"/>
        </w:rPr>
        <w:t xml:space="preserve">ch </w:t>
      </w:r>
      <w:r w:rsidRPr="00F32922">
        <w:rPr>
          <w:rFonts w:eastAsia="Arial"/>
        </w:rPr>
        <w:t>F</w:t>
      </w:r>
      <w:r w:rsidRPr="000B6BB9">
        <w:rPr>
          <w:rFonts w:eastAsia="Arial"/>
        </w:rPr>
        <w:t xml:space="preserve">und is </w:t>
      </w:r>
      <w:r w:rsidRPr="00F32922">
        <w:rPr>
          <w:rFonts w:eastAsia="Arial"/>
        </w:rPr>
        <w:t>es</w:t>
      </w:r>
      <w:r w:rsidRPr="000B6BB9">
        <w:rPr>
          <w:rFonts w:eastAsia="Arial"/>
        </w:rPr>
        <w:t>tabl</w:t>
      </w:r>
      <w:r w:rsidRPr="00F32922">
        <w:rPr>
          <w:rFonts w:eastAsia="Arial"/>
        </w:rPr>
        <w:t>is</w:t>
      </w:r>
      <w:r w:rsidRPr="000B6BB9">
        <w:rPr>
          <w:rFonts w:eastAsia="Arial"/>
        </w:rPr>
        <w:t>h</w:t>
      </w:r>
      <w:r w:rsidRPr="00F32922">
        <w:rPr>
          <w:rFonts w:eastAsia="Arial"/>
        </w:rPr>
        <w:t>e</w:t>
      </w:r>
      <w:r w:rsidRPr="000B6BB9">
        <w:rPr>
          <w:rFonts w:eastAsia="Arial"/>
        </w:rPr>
        <w:t>d in acc</w:t>
      </w:r>
      <w:r w:rsidRPr="00F32922">
        <w:rPr>
          <w:rFonts w:eastAsia="Arial"/>
        </w:rPr>
        <w:t>o</w:t>
      </w:r>
      <w:r w:rsidRPr="000B6BB9">
        <w:rPr>
          <w:rFonts w:eastAsia="Arial"/>
        </w:rPr>
        <w:t>rda</w:t>
      </w:r>
      <w:r w:rsidRPr="00F32922">
        <w:rPr>
          <w:rFonts w:eastAsia="Arial"/>
        </w:rPr>
        <w:t>n</w:t>
      </w:r>
      <w:r w:rsidRPr="000B6BB9">
        <w:rPr>
          <w:rFonts w:eastAsia="Arial"/>
        </w:rPr>
        <w:t>ce with t</w:t>
      </w:r>
      <w:r w:rsidRPr="00F32922">
        <w:rPr>
          <w:rFonts w:eastAsia="Arial"/>
        </w:rPr>
        <w:t>h</w:t>
      </w:r>
      <w:r w:rsidRPr="000B6BB9">
        <w:rPr>
          <w:rFonts w:eastAsia="Arial"/>
        </w:rPr>
        <w:t>e Natio</w:t>
      </w:r>
      <w:r w:rsidRPr="00F32922">
        <w:rPr>
          <w:rFonts w:eastAsia="Arial"/>
        </w:rPr>
        <w:t>n</w:t>
      </w:r>
      <w:r w:rsidRPr="000B6BB9">
        <w:rPr>
          <w:rFonts w:eastAsia="Arial"/>
        </w:rPr>
        <w:t>al ru</w:t>
      </w:r>
      <w:r w:rsidRPr="00F32922">
        <w:rPr>
          <w:rFonts w:eastAsia="Arial"/>
        </w:rPr>
        <w:t>l</w:t>
      </w:r>
      <w:r w:rsidRPr="000B6BB9">
        <w:rPr>
          <w:rFonts w:eastAsia="Arial"/>
        </w:rPr>
        <w:t>es.</w:t>
      </w:r>
    </w:p>
    <w:p w14:paraId="576E8E64" w14:textId="77777777" w:rsidR="00C93F13" w:rsidRDefault="00C93F13" w:rsidP="005E5428">
      <w:pPr>
        <w:ind w:left="1440" w:hanging="720"/>
        <w:jc w:val="left"/>
        <w:rPr>
          <w:rFonts w:eastAsia="Arial"/>
        </w:rPr>
      </w:pPr>
    </w:p>
    <w:p w14:paraId="475986B1"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All trans</w:t>
      </w:r>
      <w:r w:rsidRPr="00F32922">
        <w:rPr>
          <w:rFonts w:eastAsia="Arial"/>
        </w:rPr>
        <w:t>ac</w:t>
      </w:r>
      <w:r w:rsidRPr="000B6BB9">
        <w:rPr>
          <w:rFonts w:eastAsia="Arial"/>
        </w:rPr>
        <w:t>ti</w:t>
      </w:r>
      <w:r w:rsidRPr="00F32922">
        <w:rPr>
          <w:rFonts w:eastAsia="Arial"/>
        </w:rPr>
        <w:t>o</w:t>
      </w:r>
      <w:r w:rsidRPr="000B6BB9">
        <w:rPr>
          <w:rFonts w:eastAsia="Arial"/>
        </w:rPr>
        <w:t>ns in r</w:t>
      </w:r>
      <w:r w:rsidRPr="00F32922">
        <w:rPr>
          <w:rFonts w:eastAsia="Arial"/>
        </w:rPr>
        <w:t>e</w:t>
      </w:r>
      <w:r w:rsidRPr="000B6BB9">
        <w:rPr>
          <w:rFonts w:eastAsia="Arial"/>
        </w:rPr>
        <w:t>s</w:t>
      </w:r>
      <w:r w:rsidRPr="00F32922">
        <w:rPr>
          <w:rFonts w:eastAsia="Arial"/>
        </w:rPr>
        <w:t>p</w:t>
      </w:r>
      <w:r w:rsidRPr="000B6BB9">
        <w:rPr>
          <w:rFonts w:eastAsia="Arial"/>
        </w:rPr>
        <w:t>ect</w:t>
      </w:r>
      <w:r w:rsidRPr="00F32922">
        <w:rPr>
          <w:rFonts w:eastAsia="Arial"/>
        </w:rPr>
        <w:t xml:space="preserve"> </w:t>
      </w:r>
      <w:r w:rsidRPr="000B6BB9">
        <w:rPr>
          <w:rFonts w:eastAsia="Arial"/>
        </w:rPr>
        <w:t>of the Branch</w:t>
      </w:r>
      <w:r w:rsidRPr="00F32922">
        <w:rPr>
          <w:rFonts w:eastAsia="Arial"/>
        </w:rPr>
        <w:t xml:space="preserve"> </w:t>
      </w:r>
      <w:r w:rsidRPr="000B6BB9">
        <w:rPr>
          <w:rFonts w:eastAsia="Arial"/>
        </w:rPr>
        <w:t xml:space="preserve">Fund will </w:t>
      </w:r>
      <w:r w:rsidRPr="00F32922">
        <w:rPr>
          <w:rFonts w:eastAsia="Arial"/>
        </w:rPr>
        <w:t>oc</w:t>
      </w:r>
      <w:r w:rsidRPr="000B6BB9">
        <w:rPr>
          <w:rFonts w:eastAsia="Arial"/>
        </w:rPr>
        <w:t>cur str</w:t>
      </w:r>
      <w:r w:rsidRPr="00F32922">
        <w:rPr>
          <w:rFonts w:eastAsia="Arial"/>
        </w:rPr>
        <w:t>i</w:t>
      </w:r>
      <w:r w:rsidRPr="000B6BB9">
        <w:rPr>
          <w:rFonts w:eastAsia="Arial"/>
        </w:rPr>
        <w:t>ctly in accor</w:t>
      </w:r>
      <w:r w:rsidRPr="00F32922">
        <w:rPr>
          <w:rFonts w:eastAsia="Arial"/>
        </w:rPr>
        <w:t>d</w:t>
      </w:r>
      <w:r w:rsidRPr="000B6BB9">
        <w:rPr>
          <w:rFonts w:eastAsia="Arial"/>
        </w:rPr>
        <w:t>a</w:t>
      </w:r>
      <w:r w:rsidRPr="00F32922">
        <w:rPr>
          <w:rFonts w:eastAsia="Arial"/>
        </w:rPr>
        <w:t>n</w:t>
      </w:r>
      <w:r w:rsidRPr="000B6BB9">
        <w:rPr>
          <w:rFonts w:eastAsia="Arial"/>
        </w:rPr>
        <w:t>ce wi</w:t>
      </w:r>
      <w:r w:rsidRPr="00F32922">
        <w:rPr>
          <w:rFonts w:eastAsia="Arial"/>
        </w:rPr>
        <w:t>t</w:t>
      </w:r>
      <w:r w:rsidRPr="000B6BB9">
        <w:rPr>
          <w:rFonts w:eastAsia="Arial"/>
        </w:rPr>
        <w:t>h the Natio</w:t>
      </w:r>
      <w:r w:rsidRPr="00F32922">
        <w:rPr>
          <w:rFonts w:eastAsia="Arial"/>
        </w:rPr>
        <w:t>na</w:t>
      </w:r>
      <w:r w:rsidRPr="000B6BB9">
        <w:rPr>
          <w:rFonts w:eastAsia="Arial"/>
        </w:rPr>
        <w:t>l rules.</w:t>
      </w:r>
    </w:p>
    <w:p w14:paraId="50911183" w14:textId="25952F47" w:rsidR="00C93F13" w:rsidRDefault="00C93F13" w:rsidP="00A1455C">
      <w:pPr>
        <w:pStyle w:val="Heading2"/>
        <w:rPr>
          <w:rFonts w:eastAsia="Arial"/>
        </w:rPr>
      </w:pPr>
      <w:bookmarkStart w:id="319" w:name="_Toc176874282"/>
      <w:r w:rsidRPr="000B6BB9">
        <w:rPr>
          <w:rFonts w:eastAsia="Arial"/>
        </w:rPr>
        <w:t>29</w:t>
      </w:r>
      <w:r w:rsidR="000208AD">
        <w:rPr>
          <w:rFonts w:eastAsia="Arial"/>
        </w:rPr>
        <w:t xml:space="preserve"> </w:t>
      </w:r>
      <w:r w:rsidR="000208AD" w:rsidRPr="002A6D59">
        <w:t>–</w:t>
      </w:r>
      <w:r w:rsidR="000208AD">
        <w:t xml:space="preserve"> </w:t>
      </w:r>
      <w:r w:rsidRPr="00C93F13">
        <w:t>FU</w:t>
      </w:r>
      <w:r w:rsidRPr="00C93F13">
        <w:rPr>
          <w:spacing w:val="-1"/>
        </w:rPr>
        <w:t>N</w:t>
      </w:r>
      <w:r w:rsidRPr="00C93F13">
        <w:t>D</w:t>
      </w:r>
      <w:r w:rsidRPr="000B6BB9">
        <w:rPr>
          <w:rFonts w:eastAsia="Arial"/>
        </w:rPr>
        <w:t xml:space="preserve"> DI</w:t>
      </w:r>
      <w:r w:rsidRPr="000B6BB9">
        <w:rPr>
          <w:rFonts w:eastAsia="Arial"/>
          <w:spacing w:val="-2"/>
        </w:rPr>
        <w:t>S</w:t>
      </w:r>
      <w:r w:rsidRPr="000B6BB9">
        <w:rPr>
          <w:rFonts w:eastAsia="Arial"/>
          <w:spacing w:val="-1"/>
        </w:rPr>
        <w:t>B</w:t>
      </w:r>
      <w:r w:rsidRPr="000B6BB9">
        <w:rPr>
          <w:rFonts w:eastAsia="Arial"/>
        </w:rPr>
        <w:t>URSEM</w:t>
      </w:r>
      <w:r w:rsidRPr="000B6BB9">
        <w:rPr>
          <w:rFonts w:eastAsia="Arial"/>
          <w:spacing w:val="-2"/>
        </w:rPr>
        <w:t>E</w:t>
      </w:r>
      <w:r w:rsidRPr="000B6BB9">
        <w:rPr>
          <w:rFonts w:eastAsia="Arial"/>
        </w:rPr>
        <w:t>NT</w:t>
      </w:r>
      <w:bookmarkEnd w:id="319"/>
    </w:p>
    <w:p w14:paraId="6859A6EE" w14:textId="77777777" w:rsidR="00C93F13" w:rsidRDefault="00C93F13" w:rsidP="005E5428">
      <w:pPr>
        <w:ind w:left="720" w:hanging="720"/>
        <w:jc w:val="left"/>
        <w:rPr>
          <w:rFonts w:eastAsia="Arial"/>
        </w:rPr>
      </w:pPr>
    </w:p>
    <w:p w14:paraId="5265D838"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Fun</w:t>
      </w:r>
      <w:r w:rsidRPr="00033D48">
        <w:rPr>
          <w:rFonts w:eastAsia="Arial"/>
        </w:rPr>
        <w:t>d</w:t>
      </w:r>
      <w:r w:rsidRPr="000B6BB9">
        <w:rPr>
          <w:rFonts w:eastAsia="Arial"/>
        </w:rPr>
        <w:t>s</w:t>
      </w:r>
      <w:r w:rsidRPr="00033D48">
        <w:rPr>
          <w:rFonts w:eastAsia="Arial"/>
        </w:rPr>
        <w:t xml:space="preserve"> </w:t>
      </w:r>
      <w:r w:rsidRPr="000B6BB9">
        <w:rPr>
          <w:rFonts w:eastAsia="Arial"/>
        </w:rPr>
        <w:t>may be</w:t>
      </w:r>
      <w:r w:rsidRPr="00033D48">
        <w:rPr>
          <w:rFonts w:eastAsia="Arial"/>
        </w:rPr>
        <w:t xml:space="preserve"> </w:t>
      </w:r>
      <w:r w:rsidRPr="000B6BB9">
        <w:rPr>
          <w:rFonts w:eastAsia="Arial"/>
        </w:rPr>
        <w:t>disb</w:t>
      </w:r>
      <w:r w:rsidRPr="00033D48">
        <w:rPr>
          <w:rFonts w:eastAsia="Arial"/>
        </w:rPr>
        <w:t>u</w:t>
      </w:r>
      <w:r w:rsidRPr="000B6BB9">
        <w:rPr>
          <w:rFonts w:eastAsia="Arial"/>
        </w:rPr>
        <w:t>rs</w:t>
      </w:r>
      <w:r w:rsidRPr="00033D48">
        <w:rPr>
          <w:rFonts w:eastAsia="Arial"/>
        </w:rPr>
        <w:t>e</w:t>
      </w:r>
      <w:r w:rsidRPr="000B6BB9">
        <w:rPr>
          <w:rFonts w:eastAsia="Arial"/>
        </w:rPr>
        <w:t>d from</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Branch</w:t>
      </w:r>
      <w:r w:rsidRPr="00033D48">
        <w:rPr>
          <w:rFonts w:eastAsia="Arial"/>
        </w:rPr>
        <w:t xml:space="preserve"> </w:t>
      </w:r>
      <w:r w:rsidRPr="000B6BB9">
        <w:rPr>
          <w:rFonts w:eastAsia="Arial"/>
        </w:rPr>
        <w:t>Fu</w:t>
      </w:r>
      <w:r w:rsidRPr="00033D48">
        <w:rPr>
          <w:rFonts w:eastAsia="Arial"/>
        </w:rPr>
        <w:t>n</w:t>
      </w:r>
      <w:r w:rsidRPr="000B6BB9">
        <w:rPr>
          <w:rFonts w:eastAsia="Arial"/>
        </w:rPr>
        <w:t>d</w:t>
      </w:r>
      <w:r w:rsidRPr="00033D48">
        <w:rPr>
          <w:rFonts w:eastAsia="Arial"/>
        </w:rPr>
        <w:t xml:space="preserve"> u</w:t>
      </w:r>
      <w:r w:rsidRPr="000B6BB9">
        <w:rPr>
          <w:rFonts w:eastAsia="Arial"/>
        </w:rPr>
        <w:t>pon</w:t>
      </w:r>
      <w:r w:rsidRPr="00033D48">
        <w:rPr>
          <w:rFonts w:eastAsia="Arial"/>
        </w:rPr>
        <w:t xml:space="preserve"> </w:t>
      </w:r>
      <w:r w:rsidRPr="000B6BB9">
        <w:rPr>
          <w:rFonts w:eastAsia="Arial"/>
        </w:rPr>
        <w:t>resoluti</w:t>
      </w:r>
      <w:r w:rsidRPr="00033D48">
        <w:rPr>
          <w:rFonts w:eastAsia="Arial"/>
        </w:rPr>
        <w:t>o</w:t>
      </w:r>
      <w:r w:rsidRPr="000B6BB9">
        <w:rPr>
          <w:rFonts w:eastAsia="Arial"/>
        </w:rPr>
        <w:t>n</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w:t>
      </w:r>
      <w:r w:rsidRPr="00033D48">
        <w:rPr>
          <w:rFonts w:eastAsia="Arial"/>
        </w:rPr>
        <w:t>a</w:t>
      </w:r>
      <w:r w:rsidRPr="000B6BB9">
        <w:rPr>
          <w:rFonts w:eastAsia="Arial"/>
        </w:rPr>
        <w:t>nch</w:t>
      </w:r>
      <w:r w:rsidRPr="00033D48">
        <w:rPr>
          <w:rFonts w:eastAsia="Arial"/>
        </w:rPr>
        <w:t xml:space="preserve"> </w:t>
      </w:r>
      <w:r w:rsidRPr="000B6BB9">
        <w:rPr>
          <w:rFonts w:eastAsia="Arial"/>
        </w:rPr>
        <w:t>Ex</w:t>
      </w:r>
      <w:r w:rsidRPr="00033D48">
        <w:rPr>
          <w:rFonts w:eastAsia="Arial"/>
        </w:rPr>
        <w:t>ec</w:t>
      </w:r>
      <w:r w:rsidRPr="000B6BB9">
        <w:rPr>
          <w:rFonts w:eastAsia="Arial"/>
        </w:rPr>
        <w:t>utive</w:t>
      </w:r>
      <w:r w:rsidRPr="00033D48">
        <w:rPr>
          <w:rFonts w:eastAsia="Arial"/>
        </w:rPr>
        <w:t xml:space="preserve"> </w:t>
      </w:r>
      <w:r w:rsidRPr="000B6BB9">
        <w:rPr>
          <w:rFonts w:eastAsia="Arial"/>
        </w:rPr>
        <w:t>or</w:t>
      </w:r>
      <w:r w:rsidRPr="00033D48">
        <w:rPr>
          <w:rFonts w:eastAsia="Arial"/>
        </w:rPr>
        <w:t xml:space="preserve"> </w:t>
      </w:r>
      <w:r w:rsidRPr="000B6BB9">
        <w:rPr>
          <w:rFonts w:eastAsia="Arial"/>
        </w:rPr>
        <w:t>when necess</w:t>
      </w:r>
      <w:r w:rsidRPr="00033D48">
        <w:rPr>
          <w:rFonts w:eastAsia="Arial"/>
        </w:rPr>
        <w:t>a</w:t>
      </w:r>
      <w:r w:rsidRPr="000B6BB9">
        <w:rPr>
          <w:rFonts w:eastAsia="Arial"/>
        </w:rPr>
        <w:t>ry u</w:t>
      </w:r>
      <w:r w:rsidRPr="00033D48">
        <w:rPr>
          <w:rFonts w:eastAsia="Arial"/>
        </w:rPr>
        <w:t>p</w:t>
      </w:r>
      <w:r w:rsidRPr="000B6BB9">
        <w:rPr>
          <w:rFonts w:eastAsia="Arial"/>
        </w:rPr>
        <w:t>on the or</w:t>
      </w:r>
      <w:r w:rsidRPr="00033D48">
        <w:rPr>
          <w:rFonts w:eastAsia="Arial"/>
        </w:rPr>
        <w:t>d</w:t>
      </w:r>
      <w:r w:rsidRPr="000B6BB9">
        <w:rPr>
          <w:rFonts w:eastAsia="Arial"/>
        </w:rPr>
        <w:t>er</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 Branch</w:t>
      </w:r>
      <w:r w:rsidRPr="00033D48">
        <w:rPr>
          <w:rFonts w:eastAsia="Arial"/>
        </w:rPr>
        <w:t xml:space="preserve"> </w:t>
      </w:r>
      <w:r w:rsidRPr="000B6BB9">
        <w:rPr>
          <w:rFonts w:eastAsia="Arial"/>
        </w:rPr>
        <w:t>Secret</w:t>
      </w:r>
      <w:r w:rsidRPr="00033D48">
        <w:rPr>
          <w:rFonts w:eastAsia="Arial"/>
        </w:rPr>
        <w:t>ar</w:t>
      </w:r>
      <w:r w:rsidRPr="000B6BB9">
        <w:rPr>
          <w:rFonts w:eastAsia="Arial"/>
        </w:rPr>
        <w:t>y.</w:t>
      </w:r>
    </w:p>
    <w:p w14:paraId="2824BB6E" w14:textId="77777777" w:rsidR="00C93F13" w:rsidRDefault="00C93F13" w:rsidP="005E5428">
      <w:pPr>
        <w:ind w:left="1440" w:hanging="720"/>
        <w:jc w:val="left"/>
        <w:rPr>
          <w:rFonts w:eastAsia="Arial"/>
        </w:rPr>
      </w:pPr>
    </w:p>
    <w:p w14:paraId="243731B2"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 xml:space="preserve">All </w:t>
      </w:r>
      <w:r w:rsidRPr="005E5428">
        <w:t>disbursements</w:t>
      </w:r>
      <w:r w:rsidRPr="000B6BB9">
        <w:rPr>
          <w:rFonts w:eastAsia="Arial"/>
        </w:rPr>
        <w:t xml:space="preserve"> from the</w:t>
      </w:r>
      <w:r w:rsidRPr="00033D48">
        <w:rPr>
          <w:rFonts w:eastAsia="Arial"/>
        </w:rPr>
        <w:t xml:space="preserve"> </w:t>
      </w:r>
      <w:r w:rsidRPr="000B6BB9">
        <w:rPr>
          <w:rFonts w:eastAsia="Arial"/>
        </w:rPr>
        <w:t>Bra</w:t>
      </w:r>
      <w:r w:rsidRPr="00033D48">
        <w:rPr>
          <w:rFonts w:eastAsia="Arial"/>
        </w:rPr>
        <w:t>n</w:t>
      </w:r>
      <w:r w:rsidRPr="000B6BB9">
        <w:rPr>
          <w:rFonts w:eastAsia="Arial"/>
        </w:rPr>
        <w:t>ch Fu</w:t>
      </w:r>
      <w:r w:rsidRPr="00033D48">
        <w:rPr>
          <w:rFonts w:eastAsia="Arial"/>
        </w:rPr>
        <w:t>n</w:t>
      </w:r>
      <w:r w:rsidRPr="000B6BB9">
        <w:rPr>
          <w:rFonts w:eastAsia="Arial"/>
        </w:rPr>
        <w:t>d are to</w:t>
      </w:r>
      <w:r w:rsidRPr="00033D48">
        <w:rPr>
          <w:rFonts w:eastAsia="Arial"/>
        </w:rPr>
        <w:t xml:space="preserve"> </w:t>
      </w:r>
      <w:r w:rsidRPr="000B6BB9">
        <w:rPr>
          <w:rFonts w:eastAsia="Arial"/>
        </w:rPr>
        <w:t>be</w:t>
      </w:r>
      <w:r w:rsidRPr="00033D48">
        <w:rPr>
          <w:rFonts w:eastAsia="Arial"/>
        </w:rPr>
        <w:t xml:space="preserve"> </w:t>
      </w:r>
      <w:r w:rsidRPr="000B6BB9">
        <w:rPr>
          <w:rFonts w:eastAsia="Arial"/>
        </w:rPr>
        <w:t>cert</w:t>
      </w:r>
      <w:r w:rsidRPr="00033D48">
        <w:rPr>
          <w:rFonts w:eastAsia="Arial"/>
        </w:rPr>
        <w:t>i</w:t>
      </w:r>
      <w:r w:rsidRPr="000B6BB9">
        <w:rPr>
          <w:rFonts w:eastAsia="Arial"/>
        </w:rPr>
        <w:t>fied as corr</w:t>
      </w:r>
      <w:r w:rsidRPr="00033D48">
        <w:rPr>
          <w:rFonts w:eastAsia="Arial"/>
        </w:rPr>
        <w:t>ec</w:t>
      </w:r>
      <w:r w:rsidRPr="000B6BB9">
        <w:rPr>
          <w:rFonts w:eastAsia="Arial"/>
        </w:rPr>
        <w:t>t by the Branch Executive.</w:t>
      </w:r>
    </w:p>
    <w:p w14:paraId="747A3F1F" w14:textId="77777777" w:rsidR="00C93F13" w:rsidRDefault="00C93F13" w:rsidP="005E5428">
      <w:pPr>
        <w:ind w:left="1440" w:hanging="720"/>
        <w:jc w:val="left"/>
        <w:rPr>
          <w:rFonts w:eastAsia="Arial"/>
        </w:rPr>
      </w:pPr>
    </w:p>
    <w:p w14:paraId="10D470B7"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Ord</w:t>
      </w:r>
      <w:r w:rsidRPr="00033D48">
        <w:rPr>
          <w:rFonts w:eastAsia="Arial"/>
        </w:rPr>
        <w:t>e</w:t>
      </w:r>
      <w:r w:rsidRPr="000B6BB9">
        <w:rPr>
          <w:rFonts w:eastAsia="Arial"/>
        </w:rPr>
        <w:t>rs</w:t>
      </w:r>
      <w:r w:rsidRPr="00033D48">
        <w:rPr>
          <w:rFonts w:eastAsia="Arial"/>
        </w:rPr>
        <w:t xml:space="preserve"> </w:t>
      </w:r>
      <w:r w:rsidRPr="005E5428">
        <w:t>for</w:t>
      </w:r>
      <w:r w:rsidRPr="00033D48">
        <w:rPr>
          <w:rFonts w:eastAsia="Arial"/>
        </w:rPr>
        <w:t xml:space="preserve"> </w:t>
      </w:r>
      <w:r w:rsidRPr="000B6BB9">
        <w:rPr>
          <w:rFonts w:eastAsia="Arial"/>
        </w:rPr>
        <w:t>t</w:t>
      </w:r>
      <w:r w:rsidRPr="00033D48">
        <w:rPr>
          <w:rFonts w:eastAsia="Arial"/>
        </w:rPr>
        <w:t>h</w:t>
      </w:r>
      <w:r w:rsidRPr="000B6BB9">
        <w:rPr>
          <w:rFonts w:eastAsia="Arial"/>
        </w:rPr>
        <w:t>e</w:t>
      </w:r>
      <w:r w:rsidRPr="00033D48">
        <w:rPr>
          <w:rFonts w:eastAsia="Arial"/>
        </w:rPr>
        <w:t xml:space="preserve"> </w:t>
      </w:r>
      <w:r w:rsidRPr="000B6BB9">
        <w:rPr>
          <w:rFonts w:eastAsia="Arial"/>
        </w:rPr>
        <w:t>with</w:t>
      </w:r>
      <w:r w:rsidRPr="00033D48">
        <w:rPr>
          <w:rFonts w:eastAsia="Arial"/>
        </w:rPr>
        <w:t>d</w:t>
      </w:r>
      <w:r w:rsidRPr="000B6BB9">
        <w:rPr>
          <w:rFonts w:eastAsia="Arial"/>
        </w:rPr>
        <w:t>r</w:t>
      </w:r>
      <w:r w:rsidRPr="00033D48">
        <w:rPr>
          <w:rFonts w:eastAsia="Arial"/>
        </w:rPr>
        <w:t>a</w:t>
      </w:r>
      <w:r w:rsidRPr="000B6BB9">
        <w:rPr>
          <w:rFonts w:eastAsia="Arial"/>
        </w:rPr>
        <w:t>wal, tra</w:t>
      </w:r>
      <w:r w:rsidRPr="00033D48">
        <w:rPr>
          <w:rFonts w:eastAsia="Arial"/>
        </w:rPr>
        <w:t>n</w:t>
      </w:r>
      <w:r w:rsidRPr="000B6BB9">
        <w:rPr>
          <w:rFonts w:eastAsia="Arial"/>
        </w:rPr>
        <w:t>sfer</w:t>
      </w:r>
      <w:r w:rsidRPr="00033D48">
        <w:rPr>
          <w:rFonts w:eastAsia="Arial"/>
        </w:rPr>
        <w:t xml:space="preserve"> </w:t>
      </w:r>
      <w:r w:rsidRPr="000B6BB9">
        <w:rPr>
          <w:rFonts w:eastAsia="Arial"/>
        </w:rPr>
        <w:t>or</w:t>
      </w:r>
      <w:r w:rsidRPr="00033D48">
        <w:rPr>
          <w:rFonts w:eastAsia="Arial"/>
        </w:rPr>
        <w:t xml:space="preserve"> </w:t>
      </w:r>
      <w:r w:rsidRPr="000B6BB9">
        <w:rPr>
          <w:rFonts w:eastAsia="Arial"/>
        </w:rPr>
        <w:t>d</w:t>
      </w:r>
      <w:r w:rsidRPr="00033D48">
        <w:rPr>
          <w:rFonts w:eastAsia="Arial"/>
        </w:rPr>
        <w:t>i</w:t>
      </w:r>
      <w:r w:rsidRPr="000B6BB9">
        <w:rPr>
          <w:rFonts w:eastAsia="Arial"/>
        </w:rPr>
        <w:t>rect</w:t>
      </w:r>
      <w:r w:rsidRPr="00033D48">
        <w:rPr>
          <w:rFonts w:eastAsia="Arial"/>
        </w:rPr>
        <w:t xml:space="preserve"> </w:t>
      </w:r>
      <w:r w:rsidRPr="000B6BB9">
        <w:rPr>
          <w:rFonts w:eastAsia="Arial"/>
        </w:rPr>
        <w:t>debi</w:t>
      </w:r>
      <w:r w:rsidRPr="00033D48">
        <w:rPr>
          <w:rFonts w:eastAsia="Arial"/>
        </w:rPr>
        <w:t>t</w:t>
      </w:r>
      <w:r w:rsidRPr="000B6BB9">
        <w:rPr>
          <w:rFonts w:eastAsia="Arial"/>
        </w:rPr>
        <w:t>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funds</w:t>
      </w:r>
      <w:r w:rsidRPr="00033D48">
        <w:rPr>
          <w:rFonts w:eastAsia="Arial"/>
        </w:rPr>
        <w:t xml:space="preserve"> </w:t>
      </w:r>
      <w:r w:rsidRPr="000B6BB9">
        <w:rPr>
          <w:rFonts w:eastAsia="Arial"/>
        </w:rPr>
        <w:t>or</w:t>
      </w:r>
      <w:r w:rsidRPr="00033D48">
        <w:rPr>
          <w:rFonts w:eastAsia="Arial"/>
        </w:rPr>
        <w:t xml:space="preserve"> </w:t>
      </w:r>
      <w:r w:rsidRPr="000B6BB9">
        <w:rPr>
          <w:rFonts w:eastAsia="Arial"/>
        </w:rPr>
        <w:t>cred</w:t>
      </w:r>
      <w:r w:rsidRPr="00033D48">
        <w:rPr>
          <w:rFonts w:eastAsia="Arial"/>
        </w:rPr>
        <w:t>i</w:t>
      </w:r>
      <w:r w:rsidRPr="000B6BB9">
        <w:rPr>
          <w:rFonts w:eastAsia="Arial"/>
        </w:rPr>
        <w:t>t</w:t>
      </w:r>
      <w:r w:rsidRPr="00033D48">
        <w:rPr>
          <w:rFonts w:eastAsia="Arial"/>
        </w:rPr>
        <w:t xml:space="preserve"> </w:t>
      </w:r>
      <w:r w:rsidRPr="000B6BB9">
        <w:rPr>
          <w:rFonts w:eastAsia="Arial"/>
        </w:rPr>
        <w:t>card</w:t>
      </w:r>
      <w:r w:rsidRPr="00033D48">
        <w:rPr>
          <w:rFonts w:eastAsia="Arial"/>
        </w:rPr>
        <w:t xml:space="preserve"> </w:t>
      </w:r>
      <w:r w:rsidRPr="000B6BB9">
        <w:rPr>
          <w:rFonts w:eastAsia="Arial"/>
        </w:rPr>
        <w:t>a</w:t>
      </w:r>
      <w:r w:rsidRPr="00033D48">
        <w:rPr>
          <w:rFonts w:eastAsia="Arial"/>
        </w:rPr>
        <w:t>p</w:t>
      </w:r>
      <w:r w:rsidRPr="000B6BB9">
        <w:rPr>
          <w:rFonts w:eastAsia="Arial"/>
        </w:rPr>
        <w:t>pro</w:t>
      </w:r>
      <w:r w:rsidRPr="00033D48">
        <w:rPr>
          <w:rFonts w:eastAsia="Arial"/>
        </w:rPr>
        <w:t>v</w:t>
      </w:r>
      <w:r w:rsidRPr="000B6BB9">
        <w:rPr>
          <w:rFonts w:eastAsia="Arial"/>
        </w:rPr>
        <w:t>als</w:t>
      </w:r>
      <w:r w:rsidRPr="00033D48">
        <w:rPr>
          <w:rFonts w:eastAsia="Arial"/>
        </w:rPr>
        <w:t xml:space="preserve"> ar</w:t>
      </w:r>
      <w:r w:rsidRPr="000B6BB9">
        <w:rPr>
          <w:rFonts w:eastAsia="Arial"/>
        </w:rPr>
        <w:t>e</w:t>
      </w:r>
      <w:r w:rsidRPr="00033D48">
        <w:rPr>
          <w:rFonts w:eastAsia="Arial"/>
        </w:rPr>
        <w:t xml:space="preserve"> </w:t>
      </w:r>
      <w:r w:rsidRPr="000B6BB9">
        <w:rPr>
          <w:rFonts w:eastAsia="Arial"/>
        </w:rPr>
        <w:t>to</w:t>
      </w:r>
      <w:r w:rsidRPr="00033D48">
        <w:rPr>
          <w:rFonts w:eastAsia="Arial"/>
        </w:rPr>
        <w:t xml:space="preserve"> </w:t>
      </w:r>
      <w:r w:rsidRPr="000B6BB9">
        <w:rPr>
          <w:rFonts w:eastAsia="Arial"/>
        </w:rPr>
        <w:t>be</w:t>
      </w:r>
      <w:r w:rsidRPr="00033D48">
        <w:rPr>
          <w:rFonts w:eastAsia="Arial"/>
        </w:rPr>
        <w:t xml:space="preserve"> </w:t>
      </w:r>
      <w:r w:rsidRPr="000B6BB9">
        <w:rPr>
          <w:rFonts w:eastAsia="Arial"/>
        </w:rPr>
        <w:t>sig</w:t>
      </w:r>
      <w:r w:rsidRPr="00033D48">
        <w:rPr>
          <w:rFonts w:eastAsia="Arial"/>
        </w:rPr>
        <w:t>n</w:t>
      </w:r>
      <w:r w:rsidRPr="000B6BB9">
        <w:rPr>
          <w:rFonts w:eastAsia="Arial"/>
        </w:rPr>
        <w:t>ed</w:t>
      </w:r>
      <w:r w:rsidRPr="00033D48">
        <w:rPr>
          <w:rFonts w:eastAsia="Arial"/>
        </w:rPr>
        <w:t xml:space="preserve"> b</w:t>
      </w:r>
      <w:r w:rsidRPr="000B6BB9">
        <w:rPr>
          <w:rFonts w:eastAsia="Arial"/>
        </w:rPr>
        <w:t>y any two of the Bra</w:t>
      </w:r>
      <w:r w:rsidRPr="00033D48">
        <w:rPr>
          <w:rFonts w:eastAsia="Arial"/>
        </w:rPr>
        <w:t>n</w:t>
      </w:r>
      <w:r w:rsidRPr="000B6BB9">
        <w:rPr>
          <w:rFonts w:eastAsia="Arial"/>
        </w:rPr>
        <w:t>ch Secretary, the Branch Pr</w:t>
      </w:r>
      <w:r w:rsidRPr="00033D48">
        <w:rPr>
          <w:rFonts w:eastAsia="Arial"/>
        </w:rPr>
        <w:t>es</w:t>
      </w:r>
      <w:r w:rsidRPr="000B6BB9">
        <w:rPr>
          <w:rFonts w:eastAsia="Arial"/>
        </w:rPr>
        <w:t>id</w:t>
      </w:r>
      <w:r w:rsidRPr="00033D48">
        <w:rPr>
          <w:rFonts w:eastAsia="Arial"/>
        </w:rPr>
        <w:t>e</w:t>
      </w:r>
      <w:r w:rsidRPr="000B6BB9">
        <w:rPr>
          <w:rFonts w:eastAsia="Arial"/>
        </w:rPr>
        <w:t>nt or the Bra</w:t>
      </w:r>
      <w:r w:rsidRPr="00033D48">
        <w:rPr>
          <w:rFonts w:eastAsia="Arial"/>
        </w:rPr>
        <w:t>n</w:t>
      </w:r>
      <w:r w:rsidRPr="000B6BB9">
        <w:rPr>
          <w:rFonts w:eastAsia="Arial"/>
        </w:rPr>
        <w:t>ch Tre</w:t>
      </w:r>
      <w:r w:rsidRPr="00033D48">
        <w:rPr>
          <w:rFonts w:eastAsia="Arial"/>
        </w:rPr>
        <w:t>a</w:t>
      </w:r>
      <w:r w:rsidRPr="000B6BB9">
        <w:rPr>
          <w:rFonts w:eastAsia="Arial"/>
        </w:rPr>
        <w:t>surer.</w:t>
      </w:r>
    </w:p>
    <w:p w14:paraId="40F4D80C" w14:textId="77777777" w:rsidR="00C93F13" w:rsidRDefault="00C93F13" w:rsidP="005E5428">
      <w:pPr>
        <w:ind w:left="1440" w:hanging="720"/>
        <w:jc w:val="left"/>
        <w:rPr>
          <w:rFonts w:eastAsia="Arial"/>
        </w:rPr>
      </w:pPr>
    </w:p>
    <w:p w14:paraId="0C112DB6"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(d)</w:t>
      </w:r>
      <w:r w:rsidRPr="000B6BB9">
        <w:rPr>
          <w:rFonts w:eastAsia="Arial"/>
        </w:rPr>
        <w:tab/>
        <w:t>Wh</w:t>
      </w:r>
      <w:r w:rsidRPr="00033D48">
        <w:rPr>
          <w:rFonts w:eastAsia="Arial"/>
        </w:rPr>
        <w:t>e</w:t>
      </w:r>
      <w:r w:rsidRPr="000B6BB9">
        <w:rPr>
          <w:rFonts w:eastAsia="Arial"/>
        </w:rPr>
        <w:t>re,</w:t>
      </w:r>
      <w:r w:rsidRPr="00033D48">
        <w:rPr>
          <w:rFonts w:eastAsia="Arial"/>
        </w:rPr>
        <w:t xml:space="preserve"> a</w:t>
      </w:r>
      <w:r w:rsidRPr="000B6BB9">
        <w:rPr>
          <w:rFonts w:eastAsia="Arial"/>
        </w:rPr>
        <w:t>s</w:t>
      </w:r>
      <w:r w:rsidRPr="00033D48">
        <w:rPr>
          <w:rFonts w:eastAsia="Arial"/>
        </w:rPr>
        <w:t xml:space="preserve"> </w:t>
      </w:r>
      <w:r w:rsidRPr="000B6BB9">
        <w:rPr>
          <w:rFonts w:eastAsia="Arial"/>
        </w:rPr>
        <w:t>r</w:t>
      </w:r>
      <w:r w:rsidRPr="00033D48">
        <w:rPr>
          <w:rFonts w:eastAsia="Arial"/>
        </w:rPr>
        <w:t>e</w:t>
      </w:r>
      <w:r w:rsidRPr="000B6BB9">
        <w:rPr>
          <w:rFonts w:eastAsia="Arial"/>
        </w:rPr>
        <w:t>quir</w:t>
      </w:r>
      <w:r w:rsidRPr="00033D48">
        <w:rPr>
          <w:rFonts w:eastAsia="Arial"/>
        </w:rPr>
        <w:t>e</w:t>
      </w:r>
      <w:r w:rsidRPr="000B6BB9">
        <w:rPr>
          <w:rFonts w:eastAsia="Arial"/>
        </w:rPr>
        <w:t>d</w:t>
      </w:r>
      <w:r w:rsidRPr="00033D48">
        <w:rPr>
          <w:rFonts w:eastAsia="Arial"/>
        </w:rPr>
        <w:t xml:space="preserve"> </w:t>
      </w:r>
      <w:r w:rsidRPr="000B6BB9">
        <w:rPr>
          <w:rFonts w:eastAsia="Arial"/>
        </w:rPr>
        <w:t>by s</w:t>
      </w:r>
      <w:r w:rsidRPr="00033D48">
        <w:rPr>
          <w:rFonts w:eastAsia="Arial"/>
        </w:rPr>
        <w:t>ub</w:t>
      </w:r>
      <w:r w:rsidRPr="000B6BB9">
        <w:rPr>
          <w:rFonts w:eastAsia="Arial"/>
        </w:rPr>
        <w:t>-ru</w:t>
      </w:r>
      <w:r w:rsidRPr="00033D48">
        <w:rPr>
          <w:rFonts w:eastAsia="Arial"/>
        </w:rPr>
        <w:t>l</w:t>
      </w:r>
      <w:r w:rsidRPr="000B6BB9">
        <w:rPr>
          <w:rFonts w:eastAsia="Arial"/>
        </w:rPr>
        <w:t>e</w:t>
      </w:r>
      <w:r w:rsidRPr="00033D48">
        <w:rPr>
          <w:rFonts w:eastAsia="Arial"/>
        </w:rPr>
        <w:t xml:space="preserve"> (c</w:t>
      </w:r>
      <w:r w:rsidRPr="000B6BB9">
        <w:rPr>
          <w:rFonts w:eastAsia="Arial"/>
        </w:rPr>
        <w:t>)</w:t>
      </w:r>
      <w:r w:rsidRPr="00033D48">
        <w:rPr>
          <w:rFonts w:eastAsia="Arial"/>
        </w:rPr>
        <w:t xml:space="preserve"> </w:t>
      </w:r>
      <w:r w:rsidRPr="000B6BB9">
        <w:rPr>
          <w:rFonts w:eastAsia="Arial"/>
        </w:rPr>
        <w:t>the Bra</w:t>
      </w:r>
      <w:r w:rsidRPr="00033D48">
        <w:rPr>
          <w:rFonts w:eastAsia="Arial"/>
        </w:rPr>
        <w:t>n</w:t>
      </w:r>
      <w:r w:rsidRPr="000B6BB9">
        <w:rPr>
          <w:rFonts w:eastAsia="Arial"/>
        </w:rPr>
        <w:t>ch</w:t>
      </w:r>
      <w:r w:rsidRPr="00033D48">
        <w:rPr>
          <w:rFonts w:eastAsia="Arial"/>
        </w:rPr>
        <w:t xml:space="preserve"> P</w:t>
      </w:r>
      <w:r w:rsidRPr="000B6BB9">
        <w:rPr>
          <w:rFonts w:eastAsia="Arial"/>
        </w:rPr>
        <w:t>r</w:t>
      </w:r>
      <w:r w:rsidRPr="00033D48">
        <w:rPr>
          <w:rFonts w:eastAsia="Arial"/>
        </w:rPr>
        <w:t>e</w:t>
      </w:r>
      <w:r w:rsidRPr="000B6BB9">
        <w:rPr>
          <w:rFonts w:eastAsia="Arial"/>
        </w:rPr>
        <w:t>si</w:t>
      </w:r>
      <w:r w:rsidRPr="00033D48">
        <w:rPr>
          <w:rFonts w:eastAsia="Arial"/>
        </w:rPr>
        <w:t>d</w:t>
      </w:r>
      <w:r w:rsidRPr="000B6BB9">
        <w:rPr>
          <w:rFonts w:eastAsia="Arial"/>
        </w:rPr>
        <w:t>ent</w:t>
      </w:r>
      <w:r w:rsidRPr="00033D48">
        <w:rPr>
          <w:rFonts w:eastAsia="Arial"/>
        </w:rPr>
        <w:t xml:space="preserve"> </w:t>
      </w:r>
      <w:r w:rsidRPr="000B6BB9">
        <w:rPr>
          <w:rFonts w:eastAsia="Arial"/>
        </w:rPr>
        <w:t>is</w:t>
      </w:r>
      <w:r w:rsidRPr="00033D48">
        <w:rPr>
          <w:rFonts w:eastAsia="Arial"/>
        </w:rPr>
        <w:t xml:space="preserve"> </w:t>
      </w:r>
      <w:r w:rsidRPr="000B6BB9">
        <w:rPr>
          <w:rFonts w:eastAsia="Arial"/>
        </w:rPr>
        <w:t>not av</w:t>
      </w:r>
      <w:r w:rsidRPr="00033D48">
        <w:rPr>
          <w:rFonts w:eastAsia="Arial"/>
        </w:rPr>
        <w:t>a</w:t>
      </w:r>
      <w:r w:rsidRPr="000B6BB9">
        <w:rPr>
          <w:rFonts w:eastAsia="Arial"/>
        </w:rPr>
        <w:t>ilable</w:t>
      </w:r>
      <w:r w:rsidRPr="00033D48">
        <w:rPr>
          <w:rFonts w:eastAsia="Arial"/>
        </w:rPr>
        <w:t xml:space="preserve"> </w:t>
      </w:r>
      <w:r w:rsidRPr="000B6BB9">
        <w:rPr>
          <w:rFonts w:eastAsia="Arial"/>
        </w:rPr>
        <w:t>t</w:t>
      </w:r>
      <w:r w:rsidRPr="00033D48">
        <w:rPr>
          <w:rFonts w:eastAsia="Arial"/>
        </w:rPr>
        <w:t>h</w:t>
      </w:r>
      <w:r w:rsidRPr="000B6BB9">
        <w:rPr>
          <w:rFonts w:eastAsia="Arial"/>
        </w:rPr>
        <w:t>e</w:t>
      </w:r>
      <w:r w:rsidRPr="00033D48">
        <w:rPr>
          <w:rFonts w:eastAsia="Arial"/>
        </w:rPr>
        <w:t xml:space="preserve"> </w:t>
      </w:r>
      <w:r w:rsidRPr="000B6BB9">
        <w:rPr>
          <w:rFonts w:eastAsia="Arial"/>
        </w:rPr>
        <w:t>Br</w:t>
      </w:r>
      <w:r w:rsidRPr="00033D48">
        <w:rPr>
          <w:rFonts w:eastAsia="Arial"/>
        </w:rPr>
        <w:t>a</w:t>
      </w:r>
      <w:r w:rsidRPr="000B6BB9">
        <w:rPr>
          <w:rFonts w:eastAsia="Arial"/>
        </w:rPr>
        <w:t>nch Vice Pr</w:t>
      </w:r>
      <w:r w:rsidRPr="00033D48">
        <w:rPr>
          <w:rFonts w:eastAsia="Arial"/>
        </w:rPr>
        <w:t>es</w:t>
      </w:r>
      <w:r w:rsidRPr="000B6BB9">
        <w:rPr>
          <w:rFonts w:eastAsia="Arial"/>
        </w:rPr>
        <w:t>id</w:t>
      </w:r>
      <w:r w:rsidRPr="00033D48">
        <w:rPr>
          <w:rFonts w:eastAsia="Arial"/>
        </w:rPr>
        <w:t>e</w:t>
      </w:r>
      <w:r w:rsidRPr="000B6BB9">
        <w:rPr>
          <w:rFonts w:eastAsia="Arial"/>
        </w:rPr>
        <w:t>nt</w:t>
      </w:r>
      <w:r w:rsidRPr="00033D48">
        <w:rPr>
          <w:rFonts w:eastAsia="Arial"/>
        </w:rPr>
        <w:t xml:space="preserve"> </w:t>
      </w:r>
      <w:r w:rsidRPr="000B6BB9">
        <w:rPr>
          <w:rFonts w:eastAsia="Arial"/>
        </w:rPr>
        <w:t>may sign</w:t>
      </w:r>
      <w:r>
        <w:rPr>
          <w:rFonts w:eastAsia="Arial"/>
        </w:rPr>
        <w:t xml:space="preserve"> </w:t>
      </w:r>
      <w:r w:rsidRPr="00033D48">
        <w:rPr>
          <w:rFonts w:eastAsia="Arial"/>
        </w:rPr>
        <w:t>a</w:t>
      </w:r>
      <w:r w:rsidRPr="000B6BB9">
        <w:rPr>
          <w:rFonts w:eastAsia="Arial"/>
        </w:rPr>
        <w:t>nd</w:t>
      </w:r>
      <w:r>
        <w:rPr>
          <w:rFonts w:eastAsia="Arial"/>
        </w:rPr>
        <w:t xml:space="preserve"> </w:t>
      </w:r>
      <w:r w:rsidRPr="000B6BB9">
        <w:rPr>
          <w:rFonts w:eastAsia="Arial"/>
        </w:rPr>
        <w:t>w</w:t>
      </w:r>
      <w:r w:rsidRPr="00033D48">
        <w:rPr>
          <w:rFonts w:eastAsia="Arial"/>
        </w:rPr>
        <w:t>h</w:t>
      </w:r>
      <w:r w:rsidRPr="000B6BB9">
        <w:rPr>
          <w:rFonts w:eastAsia="Arial"/>
        </w:rPr>
        <w:t>ere</w:t>
      </w:r>
      <w:r>
        <w:rPr>
          <w:rFonts w:eastAsia="Arial"/>
        </w:rPr>
        <w:t xml:space="preserve"> </w:t>
      </w:r>
      <w:r w:rsidRPr="000B6BB9">
        <w:rPr>
          <w:rFonts w:eastAsia="Arial"/>
        </w:rPr>
        <w:t>the</w:t>
      </w:r>
      <w:r>
        <w:rPr>
          <w:rFonts w:eastAsia="Arial"/>
        </w:rPr>
        <w:t xml:space="preserve"> </w:t>
      </w:r>
      <w:r w:rsidRPr="00033D48">
        <w:rPr>
          <w:rFonts w:eastAsia="Arial"/>
        </w:rPr>
        <w:t>B</w:t>
      </w:r>
      <w:r w:rsidRPr="000B6BB9">
        <w:rPr>
          <w:rFonts w:eastAsia="Arial"/>
        </w:rPr>
        <w:t>ra</w:t>
      </w:r>
      <w:r w:rsidRPr="00033D48">
        <w:rPr>
          <w:rFonts w:eastAsia="Arial"/>
        </w:rPr>
        <w:t>n</w:t>
      </w:r>
      <w:r w:rsidRPr="000B6BB9">
        <w:rPr>
          <w:rFonts w:eastAsia="Arial"/>
        </w:rPr>
        <w:t>ch</w:t>
      </w:r>
      <w:r>
        <w:rPr>
          <w:rFonts w:eastAsia="Arial"/>
        </w:rPr>
        <w:t xml:space="preserve"> </w:t>
      </w:r>
      <w:r w:rsidRPr="000B6BB9">
        <w:rPr>
          <w:rFonts w:eastAsia="Arial"/>
        </w:rPr>
        <w:t>S</w:t>
      </w:r>
      <w:r w:rsidRPr="00033D48">
        <w:rPr>
          <w:rFonts w:eastAsia="Arial"/>
        </w:rPr>
        <w:t>e</w:t>
      </w:r>
      <w:r w:rsidRPr="000B6BB9">
        <w:rPr>
          <w:rFonts w:eastAsia="Arial"/>
        </w:rPr>
        <w:t>cretary</w:t>
      </w:r>
      <w:r>
        <w:rPr>
          <w:rFonts w:eastAsia="Arial"/>
        </w:rPr>
        <w:t xml:space="preserve"> </w:t>
      </w:r>
      <w:r w:rsidRPr="000B6BB9">
        <w:rPr>
          <w:rFonts w:eastAsia="Arial"/>
        </w:rPr>
        <w:t>is</w:t>
      </w:r>
      <w:r>
        <w:rPr>
          <w:rFonts w:eastAsia="Arial"/>
        </w:rPr>
        <w:t xml:space="preserve"> </w:t>
      </w:r>
      <w:r w:rsidRPr="000B6BB9">
        <w:rPr>
          <w:rFonts w:eastAsia="Arial"/>
        </w:rPr>
        <w:t>not</w:t>
      </w:r>
      <w:r>
        <w:rPr>
          <w:rFonts w:eastAsia="Arial"/>
        </w:rPr>
        <w:t xml:space="preserve"> </w:t>
      </w:r>
      <w:r w:rsidRPr="000B6BB9">
        <w:rPr>
          <w:rFonts w:eastAsia="Arial"/>
        </w:rPr>
        <w:t>ava</w:t>
      </w:r>
      <w:r w:rsidRPr="00033D48">
        <w:rPr>
          <w:rFonts w:eastAsia="Arial"/>
        </w:rPr>
        <w:t>il</w:t>
      </w:r>
      <w:r w:rsidRPr="000B6BB9">
        <w:rPr>
          <w:rFonts w:eastAsia="Arial"/>
        </w:rPr>
        <w:t>able</w:t>
      </w:r>
      <w:r>
        <w:rPr>
          <w:rFonts w:eastAsia="Arial"/>
        </w:rPr>
        <w:t xml:space="preserve"> </w:t>
      </w:r>
      <w:r w:rsidRPr="000B6BB9">
        <w:rPr>
          <w:rFonts w:eastAsia="Arial"/>
        </w:rPr>
        <w:t>the</w:t>
      </w:r>
      <w:r>
        <w:rPr>
          <w:rFonts w:eastAsia="Arial"/>
        </w:rPr>
        <w:t xml:space="preserve"> </w:t>
      </w:r>
      <w:r w:rsidRPr="000B6BB9">
        <w:rPr>
          <w:rFonts w:eastAsia="Arial"/>
        </w:rPr>
        <w:t>Br</w:t>
      </w:r>
      <w:r w:rsidRPr="00033D48">
        <w:rPr>
          <w:rFonts w:eastAsia="Arial"/>
        </w:rPr>
        <w:t>a</w:t>
      </w:r>
      <w:r w:rsidRPr="000B6BB9">
        <w:rPr>
          <w:rFonts w:eastAsia="Arial"/>
        </w:rPr>
        <w:t>nch</w:t>
      </w:r>
      <w:r>
        <w:rPr>
          <w:rFonts w:eastAsia="Arial"/>
        </w:rPr>
        <w:t xml:space="preserve"> </w:t>
      </w:r>
      <w:r w:rsidRPr="005E5428">
        <w:t>Assistant</w:t>
      </w:r>
      <w:r>
        <w:rPr>
          <w:rFonts w:eastAsia="Arial"/>
        </w:rPr>
        <w:t xml:space="preserve"> </w:t>
      </w:r>
      <w:r w:rsidRPr="000B6BB9">
        <w:rPr>
          <w:rFonts w:eastAsia="Arial"/>
        </w:rPr>
        <w:t>Secret</w:t>
      </w:r>
      <w:r w:rsidRPr="00033D48">
        <w:rPr>
          <w:rFonts w:eastAsia="Arial"/>
        </w:rPr>
        <w:t>a</w:t>
      </w:r>
      <w:r w:rsidRPr="000B6BB9">
        <w:rPr>
          <w:rFonts w:eastAsia="Arial"/>
        </w:rPr>
        <w:t>ry</w:t>
      </w:r>
      <w:r>
        <w:rPr>
          <w:rFonts w:eastAsia="Arial"/>
        </w:rPr>
        <w:t xml:space="preserve"> </w:t>
      </w:r>
      <w:r w:rsidRPr="000B6BB9">
        <w:rPr>
          <w:rFonts w:eastAsia="Arial"/>
        </w:rPr>
        <w:t>may</w:t>
      </w:r>
      <w:r>
        <w:rPr>
          <w:rFonts w:eastAsia="Arial"/>
        </w:rPr>
        <w:t xml:space="preserve"> </w:t>
      </w:r>
      <w:r w:rsidRPr="000B6BB9">
        <w:rPr>
          <w:rFonts w:eastAsia="Arial"/>
        </w:rPr>
        <w:t>sign, provid</w:t>
      </w:r>
      <w:r w:rsidRPr="00033D48">
        <w:rPr>
          <w:rFonts w:eastAsia="Arial"/>
        </w:rPr>
        <w:t>e</w:t>
      </w:r>
      <w:r w:rsidRPr="000B6BB9">
        <w:rPr>
          <w:rFonts w:eastAsia="Arial"/>
        </w:rPr>
        <w:t>d</w:t>
      </w:r>
      <w:r w:rsidRPr="00033D48">
        <w:rPr>
          <w:rFonts w:eastAsia="Arial"/>
        </w:rPr>
        <w:t xml:space="preserve"> </w:t>
      </w:r>
      <w:r w:rsidRPr="000B6BB9">
        <w:rPr>
          <w:rFonts w:eastAsia="Arial"/>
        </w:rPr>
        <w:t>that the</w:t>
      </w:r>
      <w:r w:rsidRPr="00033D48">
        <w:rPr>
          <w:rFonts w:eastAsia="Arial"/>
        </w:rPr>
        <w:t xml:space="preserve"> B</w:t>
      </w:r>
      <w:r w:rsidRPr="000B6BB9">
        <w:rPr>
          <w:rFonts w:eastAsia="Arial"/>
        </w:rPr>
        <w:t>ra</w:t>
      </w:r>
      <w:r w:rsidRPr="00033D48">
        <w:rPr>
          <w:rFonts w:eastAsia="Arial"/>
        </w:rPr>
        <w:t>n</w:t>
      </w:r>
      <w:r w:rsidRPr="000B6BB9">
        <w:rPr>
          <w:rFonts w:eastAsia="Arial"/>
        </w:rPr>
        <w:t>ch Executive</w:t>
      </w:r>
      <w:r w:rsidRPr="00033D48">
        <w:rPr>
          <w:rFonts w:eastAsia="Arial"/>
        </w:rPr>
        <w:t xml:space="preserve"> m</w:t>
      </w:r>
      <w:r w:rsidRPr="000B6BB9">
        <w:rPr>
          <w:rFonts w:eastAsia="Arial"/>
        </w:rPr>
        <w:t>ay</w:t>
      </w:r>
      <w:r w:rsidRPr="00033D48">
        <w:rPr>
          <w:rFonts w:eastAsia="Arial"/>
        </w:rPr>
        <w:t xml:space="preserve"> </w:t>
      </w:r>
      <w:r w:rsidRPr="000B6BB9">
        <w:rPr>
          <w:rFonts w:eastAsia="Arial"/>
        </w:rPr>
        <w:t>auth</w:t>
      </w:r>
      <w:r w:rsidRPr="00033D48">
        <w:rPr>
          <w:rFonts w:eastAsia="Arial"/>
        </w:rPr>
        <w:t>o</w:t>
      </w:r>
      <w:r w:rsidRPr="000B6BB9">
        <w:rPr>
          <w:rFonts w:eastAsia="Arial"/>
        </w:rPr>
        <w:t>r</w:t>
      </w:r>
      <w:r w:rsidRPr="00033D48">
        <w:rPr>
          <w:rFonts w:eastAsia="Arial"/>
        </w:rPr>
        <w:t>i</w:t>
      </w:r>
      <w:r w:rsidRPr="000B6BB9">
        <w:rPr>
          <w:rFonts w:eastAsia="Arial"/>
        </w:rPr>
        <w:t>se other</w:t>
      </w:r>
      <w:r w:rsidRPr="00033D48">
        <w:rPr>
          <w:rFonts w:eastAsia="Arial"/>
        </w:rPr>
        <w:t xml:space="preserve"> </w:t>
      </w:r>
      <w:r w:rsidRPr="000B6BB9">
        <w:rPr>
          <w:rFonts w:eastAsia="Arial"/>
        </w:rPr>
        <w:t>me</w:t>
      </w:r>
      <w:r w:rsidRPr="00033D48">
        <w:rPr>
          <w:rFonts w:eastAsia="Arial"/>
        </w:rPr>
        <w:t>m</w:t>
      </w:r>
      <w:r w:rsidRPr="000B6BB9">
        <w:rPr>
          <w:rFonts w:eastAsia="Arial"/>
        </w:rPr>
        <w:t>b</w:t>
      </w:r>
      <w:r w:rsidRPr="00033D48">
        <w:rPr>
          <w:rFonts w:eastAsia="Arial"/>
        </w:rPr>
        <w:t>e</w:t>
      </w:r>
      <w:r w:rsidRPr="000B6BB9">
        <w:rPr>
          <w:rFonts w:eastAsia="Arial"/>
        </w:rPr>
        <w:t>rs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w:t>
      </w:r>
      <w:r w:rsidRPr="00033D48">
        <w:rPr>
          <w:rFonts w:eastAsia="Arial"/>
        </w:rPr>
        <w:t>a</w:t>
      </w:r>
      <w:r w:rsidRPr="000B6BB9">
        <w:rPr>
          <w:rFonts w:eastAsia="Arial"/>
        </w:rPr>
        <w:t>nch</w:t>
      </w:r>
      <w:r w:rsidRPr="00033D48">
        <w:rPr>
          <w:rFonts w:eastAsia="Arial"/>
        </w:rPr>
        <w:t xml:space="preserve"> </w:t>
      </w:r>
      <w:r w:rsidRPr="000B6BB9">
        <w:rPr>
          <w:rFonts w:eastAsia="Arial"/>
        </w:rPr>
        <w:t>Executive</w:t>
      </w:r>
      <w:r w:rsidRPr="00033D48">
        <w:rPr>
          <w:rFonts w:eastAsia="Arial"/>
        </w:rPr>
        <w:t xml:space="preserve"> </w:t>
      </w:r>
      <w:r w:rsidRPr="000B6BB9">
        <w:rPr>
          <w:rFonts w:eastAsia="Arial"/>
        </w:rPr>
        <w:t>to</w:t>
      </w:r>
      <w:r w:rsidRPr="00033D48">
        <w:rPr>
          <w:rFonts w:eastAsia="Arial"/>
        </w:rPr>
        <w:t xml:space="preserve"> </w:t>
      </w:r>
      <w:r w:rsidRPr="000B6BB9">
        <w:rPr>
          <w:rFonts w:eastAsia="Arial"/>
        </w:rPr>
        <w:t>si</w:t>
      </w:r>
      <w:r w:rsidRPr="00033D48">
        <w:rPr>
          <w:rFonts w:eastAsia="Arial"/>
        </w:rPr>
        <w:t>g</w:t>
      </w:r>
      <w:r w:rsidRPr="000B6BB9">
        <w:rPr>
          <w:rFonts w:eastAsia="Arial"/>
        </w:rPr>
        <w:t>n ch</w:t>
      </w:r>
      <w:r w:rsidRPr="00033D48">
        <w:rPr>
          <w:rFonts w:eastAsia="Arial"/>
        </w:rPr>
        <w:t>e</w:t>
      </w:r>
      <w:r w:rsidRPr="000B6BB9">
        <w:rPr>
          <w:rFonts w:eastAsia="Arial"/>
        </w:rPr>
        <w:t>qu</w:t>
      </w:r>
      <w:r w:rsidRPr="00033D48">
        <w:rPr>
          <w:rFonts w:eastAsia="Arial"/>
        </w:rPr>
        <w:t>e</w:t>
      </w:r>
      <w:r w:rsidRPr="000B6BB9">
        <w:rPr>
          <w:rFonts w:eastAsia="Arial"/>
        </w:rPr>
        <w:t xml:space="preserve">s or </w:t>
      </w:r>
      <w:r w:rsidRPr="00033D48">
        <w:rPr>
          <w:rFonts w:eastAsia="Arial"/>
        </w:rPr>
        <w:t>a</w:t>
      </w:r>
      <w:r w:rsidRPr="000B6BB9">
        <w:rPr>
          <w:rFonts w:eastAsia="Arial"/>
        </w:rPr>
        <w:t>pprove tra</w:t>
      </w:r>
      <w:r w:rsidRPr="00033D48">
        <w:rPr>
          <w:rFonts w:eastAsia="Arial"/>
        </w:rPr>
        <w:t>n</w:t>
      </w:r>
      <w:r w:rsidRPr="000B6BB9">
        <w:rPr>
          <w:rFonts w:eastAsia="Arial"/>
        </w:rPr>
        <w:t xml:space="preserve">sfers </w:t>
      </w:r>
      <w:r w:rsidRPr="00033D48">
        <w:rPr>
          <w:rFonts w:eastAsia="Arial"/>
        </w:rPr>
        <w:t>o</w:t>
      </w:r>
      <w:r w:rsidRPr="000B6BB9">
        <w:rPr>
          <w:rFonts w:eastAsia="Arial"/>
        </w:rPr>
        <w:t>n be</w:t>
      </w:r>
      <w:r w:rsidRPr="00033D48">
        <w:rPr>
          <w:rFonts w:eastAsia="Arial"/>
        </w:rPr>
        <w:t>h</w:t>
      </w:r>
      <w:r w:rsidRPr="000B6BB9">
        <w:rPr>
          <w:rFonts w:eastAsia="Arial"/>
        </w:rPr>
        <w:t>alf of the Branc</w:t>
      </w:r>
      <w:r w:rsidRPr="00033D48">
        <w:rPr>
          <w:rFonts w:eastAsia="Arial"/>
        </w:rPr>
        <w:t>h</w:t>
      </w:r>
      <w:r w:rsidRPr="000B6BB9">
        <w:rPr>
          <w:rFonts w:eastAsia="Arial"/>
        </w:rPr>
        <w:t>.</w:t>
      </w:r>
    </w:p>
    <w:p w14:paraId="0A13616F" w14:textId="34E183C9" w:rsidR="00C93F13" w:rsidRDefault="00C93F13" w:rsidP="00A1455C">
      <w:pPr>
        <w:pStyle w:val="Heading2"/>
        <w:rPr>
          <w:rFonts w:eastAsia="Arial"/>
        </w:rPr>
      </w:pPr>
      <w:bookmarkStart w:id="320" w:name="_Toc176874283"/>
      <w:r w:rsidRPr="000B6BB9">
        <w:rPr>
          <w:rFonts w:eastAsia="Arial"/>
        </w:rPr>
        <w:t>30</w:t>
      </w:r>
      <w:r w:rsidR="000208AD">
        <w:rPr>
          <w:rFonts w:eastAsia="Arial"/>
        </w:rPr>
        <w:t xml:space="preserve"> </w:t>
      </w:r>
      <w:r w:rsidR="000208AD" w:rsidRPr="002A6D59">
        <w:t>–</w:t>
      </w:r>
      <w:r w:rsidR="000208AD">
        <w:t xml:space="preserve"> </w:t>
      </w:r>
      <w:r w:rsidRPr="000B6BB9">
        <w:rPr>
          <w:rFonts w:eastAsia="Arial"/>
        </w:rPr>
        <w:t>NAT</w:t>
      </w:r>
      <w:r w:rsidRPr="000B6BB9">
        <w:rPr>
          <w:rFonts w:eastAsia="Arial"/>
          <w:spacing w:val="-2"/>
        </w:rPr>
        <w:t>I</w:t>
      </w:r>
      <w:r w:rsidRPr="000B6BB9">
        <w:rPr>
          <w:rFonts w:eastAsia="Arial"/>
        </w:rPr>
        <w:t xml:space="preserve">ONAL </w:t>
      </w:r>
      <w:r w:rsidRPr="00C93F13">
        <w:t>EXECUTIVE</w:t>
      </w:r>
      <w:r w:rsidRPr="000B6BB9">
        <w:rPr>
          <w:rFonts w:eastAsia="Arial"/>
        </w:rPr>
        <w:t xml:space="preserve"> REPRESENTATIVES</w:t>
      </w:r>
      <w:bookmarkEnd w:id="320"/>
    </w:p>
    <w:p w14:paraId="248D8949" w14:textId="77777777" w:rsidR="00C93F13" w:rsidRDefault="00C93F13" w:rsidP="005E5428">
      <w:pPr>
        <w:jc w:val="left"/>
        <w:rPr>
          <w:rFonts w:eastAsia="Arial"/>
        </w:rPr>
      </w:pPr>
    </w:p>
    <w:p w14:paraId="64D88491"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w:t>
      </w:r>
      <w:r w:rsidRPr="00F32922">
        <w:rPr>
          <w:rFonts w:eastAsia="Arial"/>
        </w:rPr>
        <w:t xml:space="preserve"> </w:t>
      </w:r>
      <w:r w:rsidRPr="005E5428">
        <w:t>Branch</w:t>
      </w:r>
      <w:r w:rsidRPr="00F32922">
        <w:rPr>
          <w:rFonts w:eastAsia="Arial"/>
        </w:rPr>
        <w:t xml:space="preserve"> </w:t>
      </w:r>
      <w:r w:rsidRPr="000B6BB9">
        <w:rPr>
          <w:rFonts w:eastAsia="Arial"/>
        </w:rPr>
        <w:t>will</w:t>
      </w:r>
      <w:r w:rsidRPr="00F32922">
        <w:rPr>
          <w:rFonts w:eastAsia="Arial"/>
        </w:rPr>
        <w:t xml:space="preserve"> b</w:t>
      </w:r>
      <w:r w:rsidRPr="000B6BB9">
        <w:rPr>
          <w:rFonts w:eastAsia="Arial"/>
        </w:rPr>
        <w:t>e</w:t>
      </w:r>
      <w:r w:rsidRPr="00F32922">
        <w:rPr>
          <w:rFonts w:eastAsia="Arial"/>
        </w:rPr>
        <w:t xml:space="preserve"> </w:t>
      </w:r>
      <w:r w:rsidRPr="000B6BB9">
        <w:rPr>
          <w:rFonts w:eastAsia="Arial"/>
        </w:rPr>
        <w:t>re</w:t>
      </w:r>
      <w:r w:rsidRPr="00F32922">
        <w:rPr>
          <w:rFonts w:eastAsia="Arial"/>
        </w:rPr>
        <w:t>p</w:t>
      </w:r>
      <w:r w:rsidRPr="000B6BB9">
        <w:rPr>
          <w:rFonts w:eastAsia="Arial"/>
        </w:rPr>
        <w:t>r</w:t>
      </w:r>
      <w:r w:rsidRPr="00F32922">
        <w:rPr>
          <w:rFonts w:eastAsia="Arial"/>
        </w:rPr>
        <w:t>es</w:t>
      </w:r>
      <w:r w:rsidRPr="000B6BB9">
        <w:rPr>
          <w:rFonts w:eastAsia="Arial"/>
        </w:rPr>
        <w:t>ented</w:t>
      </w:r>
      <w:r w:rsidRPr="00F32922">
        <w:rPr>
          <w:rFonts w:eastAsia="Arial"/>
        </w:rPr>
        <w:t xml:space="preserve"> </w:t>
      </w:r>
      <w:r w:rsidRPr="000B6BB9">
        <w:rPr>
          <w:rFonts w:eastAsia="Arial"/>
        </w:rPr>
        <w:t>on</w:t>
      </w:r>
      <w:r w:rsidRPr="00F32922">
        <w:rPr>
          <w:rFonts w:eastAsia="Arial"/>
        </w:rPr>
        <w:t xml:space="preserve"> </w:t>
      </w:r>
      <w:r w:rsidRPr="000B6BB9">
        <w:rPr>
          <w:rFonts w:eastAsia="Arial"/>
        </w:rPr>
        <w:t>Nat</w:t>
      </w:r>
      <w:r w:rsidRPr="00F32922">
        <w:rPr>
          <w:rFonts w:eastAsia="Arial"/>
        </w:rPr>
        <w:t>i</w:t>
      </w:r>
      <w:r w:rsidRPr="000B6BB9">
        <w:rPr>
          <w:rFonts w:eastAsia="Arial"/>
        </w:rPr>
        <w:t>onal</w:t>
      </w:r>
      <w:r w:rsidRPr="00F32922">
        <w:rPr>
          <w:rFonts w:eastAsia="Arial"/>
        </w:rPr>
        <w:t xml:space="preserve"> </w:t>
      </w:r>
      <w:r w:rsidRPr="000B6BB9">
        <w:rPr>
          <w:rFonts w:eastAsia="Arial"/>
        </w:rPr>
        <w:t>Ex</w:t>
      </w:r>
      <w:r w:rsidRPr="00F32922">
        <w:rPr>
          <w:rFonts w:eastAsia="Arial"/>
        </w:rPr>
        <w:t>ec</w:t>
      </w:r>
      <w:r w:rsidRPr="000B6BB9">
        <w:rPr>
          <w:rFonts w:eastAsia="Arial"/>
        </w:rPr>
        <w:t>u</w:t>
      </w:r>
      <w:r w:rsidRPr="00F32922">
        <w:rPr>
          <w:rFonts w:eastAsia="Arial"/>
        </w:rPr>
        <w:t>t</w:t>
      </w:r>
      <w:r w:rsidRPr="000B6BB9">
        <w:rPr>
          <w:rFonts w:eastAsia="Arial"/>
        </w:rPr>
        <w:t>i</w:t>
      </w:r>
      <w:r w:rsidRPr="00F32922">
        <w:rPr>
          <w:rFonts w:eastAsia="Arial"/>
        </w:rPr>
        <w:t>v</w:t>
      </w:r>
      <w:r w:rsidRPr="000B6BB9">
        <w:rPr>
          <w:rFonts w:eastAsia="Arial"/>
        </w:rPr>
        <w:t>e</w:t>
      </w:r>
      <w:r w:rsidRPr="00F32922">
        <w:rPr>
          <w:rFonts w:eastAsia="Arial"/>
        </w:rPr>
        <w:t xml:space="preserve"> </w:t>
      </w:r>
      <w:r w:rsidRPr="000B6BB9">
        <w:rPr>
          <w:rFonts w:eastAsia="Arial"/>
        </w:rPr>
        <w:t>by</w:t>
      </w:r>
      <w:r w:rsidRPr="00F32922">
        <w:rPr>
          <w:rFonts w:eastAsia="Arial"/>
        </w:rPr>
        <w:t xml:space="preserve"> tw</w:t>
      </w:r>
      <w:r w:rsidRPr="000B6BB9">
        <w:rPr>
          <w:rFonts w:eastAsia="Arial"/>
        </w:rPr>
        <w:t>o</w:t>
      </w:r>
      <w:r w:rsidRPr="00F32922">
        <w:rPr>
          <w:rFonts w:eastAsia="Arial"/>
        </w:rPr>
        <w:t xml:space="preserve"> </w:t>
      </w:r>
      <w:r w:rsidRPr="000B6BB9">
        <w:rPr>
          <w:rFonts w:eastAsia="Arial"/>
        </w:rPr>
        <w:t>Nat</w:t>
      </w:r>
      <w:r w:rsidRPr="00F32922">
        <w:rPr>
          <w:rFonts w:eastAsia="Arial"/>
        </w:rPr>
        <w:t>i</w:t>
      </w:r>
      <w:r w:rsidRPr="000B6BB9">
        <w:rPr>
          <w:rFonts w:eastAsia="Arial"/>
        </w:rPr>
        <w:t>onal</w:t>
      </w:r>
      <w:r w:rsidRPr="00F32922">
        <w:rPr>
          <w:rFonts w:eastAsia="Arial"/>
        </w:rPr>
        <w:t xml:space="preserve"> </w:t>
      </w:r>
      <w:r w:rsidRPr="000B6BB9">
        <w:rPr>
          <w:rFonts w:eastAsia="Arial"/>
        </w:rPr>
        <w:t>Ex</w:t>
      </w:r>
      <w:r w:rsidRPr="00F32922">
        <w:rPr>
          <w:rFonts w:eastAsia="Arial"/>
        </w:rPr>
        <w:t>ec</w:t>
      </w:r>
      <w:r w:rsidRPr="000B6BB9">
        <w:rPr>
          <w:rFonts w:eastAsia="Arial"/>
        </w:rPr>
        <w:t>uti</w:t>
      </w:r>
      <w:r w:rsidRPr="00F32922">
        <w:rPr>
          <w:rFonts w:eastAsia="Arial"/>
        </w:rPr>
        <w:t>v</w:t>
      </w:r>
      <w:r w:rsidRPr="000B6BB9">
        <w:rPr>
          <w:rFonts w:eastAsia="Arial"/>
        </w:rPr>
        <w:t>e</w:t>
      </w:r>
      <w:r w:rsidRPr="00F32922">
        <w:rPr>
          <w:rFonts w:eastAsia="Arial"/>
        </w:rPr>
        <w:t xml:space="preserve"> </w:t>
      </w:r>
      <w:r w:rsidRPr="000B6BB9">
        <w:rPr>
          <w:rFonts w:eastAsia="Arial"/>
        </w:rPr>
        <w:t>Re</w:t>
      </w:r>
      <w:r w:rsidRPr="00F32922">
        <w:rPr>
          <w:rFonts w:eastAsia="Arial"/>
        </w:rPr>
        <w:t>pres</w:t>
      </w:r>
      <w:r w:rsidRPr="000B6BB9">
        <w:rPr>
          <w:rFonts w:eastAsia="Arial"/>
        </w:rPr>
        <w:t>ent</w:t>
      </w:r>
      <w:r w:rsidRPr="00F32922">
        <w:rPr>
          <w:rFonts w:eastAsia="Arial"/>
        </w:rPr>
        <w:t>a</w:t>
      </w:r>
      <w:r w:rsidRPr="000B6BB9">
        <w:rPr>
          <w:rFonts w:eastAsia="Arial"/>
        </w:rPr>
        <w:t>tives</w:t>
      </w:r>
      <w:r w:rsidRPr="00F32922">
        <w:rPr>
          <w:rFonts w:eastAsia="Arial"/>
        </w:rPr>
        <w:t xml:space="preserve"> </w:t>
      </w:r>
      <w:r w:rsidRPr="000B6BB9">
        <w:rPr>
          <w:rFonts w:eastAsia="Arial"/>
        </w:rPr>
        <w:t xml:space="preserve">who will exercise half of the votes </w:t>
      </w:r>
      <w:r w:rsidRPr="00F32922">
        <w:rPr>
          <w:rFonts w:eastAsia="Arial"/>
        </w:rPr>
        <w:t>a</w:t>
      </w:r>
      <w:r w:rsidRPr="000B6BB9">
        <w:rPr>
          <w:rFonts w:eastAsia="Arial"/>
        </w:rPr>
        <w:t>s determ</w:t>
      </w:r>
      <w:r w:rsidRPr="00F32922">
        <w:rPr>
          <w:rFonts w:eastAsia="Arial"/>
        </w:rPr>
        <w:t>i</w:t>
      </w:r>
      <w:r w:rsidRPr="000B6BB9">
        <w:rPr>
          <w:rFonts w:eastAsia="Arial"/>
        </w:rPr>
        <w:t>ned by N</w:t>
      </w:r>
      <w:r w:rsidRPr="00F32922">
        <w:rPr>
          <w:rFonts w:eastAsia="Arial"/>
        </w:rPr>
        <w:t>a</w:t>
      </w:r>
      <w:r w:rsidRPr="000B6BB9">
        <w:rPr>
          <w:rFonts w:eastAsia="Arial"/>
        </w:rPr>
        <w:t>ti</w:t>
      </w:r>
      <w:r w:rsidRPr="00F32922">
        <w:rPr>
          <w:rFonts w:eastAsia="Arial"/>
        </w:rPr>
        <w:t>o</w:t>
      </w:r>
      <w:r w:rsidRPr="000B6BB9">
        <w:rPr>
          <w:rFonts w:eastAsia="Arial"/>
        </w:rPr>
        <w:t>nal Ru</w:t>
      </w:r>
      <w:r w:rsidRPr="00F32922">
        <w:rPr>
          <w:rFonts w:eastAsia="Arial"/>
        </w:rPr>
        <w:t>l</w:t>
      </w:r>
      <w:r w:rsidRPr="000B6BB9">
        <w:rPr>
          <w:rFonts w:eastAsia="Arial"/>
        </w:rPr>
        <w:t>e “Ru</w:t>
      </w:r>
      <w:r w:rsidRPr="00F32922">
        <w:rPr>
          <w:rFonts w:eastAsia="Arial"/>
        </w:rPr>
        <w:t>l</w:t>
      </w:r>
      <w:r w:rsidRPr="000B6BB9">
        <w:rPr>
          <w:rFonts w:eastAsia="Arial"/>
        </w:rPr>
        <w:t>e 7 NATION</w:t>
      </w:r>
      <w:r w:rsidRPr="00F32922">
        <w:rPr>
          <w:rFonts w:eastAsia="Arial"/>
        </w:rPr>
        <w:t>A</w:t>
      </w:r>
      <w:r w:rsidRPr="000B6BB9">
        <w:rPr>
          <w:rFonts w:eastAsia="Arial"/>
        </w:rPr>
        <w:t>L C</w:t>
      </w:r>
      <w:r w:rsidRPr="00F32922">
        <w:rPr>
          <w:rFonts w:eastAsia="Arial"/>
        </w:rPr>
        <w:t>O</w:t>
      </w:r>
      <w:r w:rsidRPr="000B6BB9">
        <w:rPr>
          <w:rFonts w:eastAsia="Arial"/>
        </w:rPr>
        <w:t>NFER</w:t>
      </w:r>
      <w:r w:rsidRPr="00F32922">
        <w:rPr>
          <w:rFonts w:eastAsia="Arial"/>
        </w:rPr>
        <w:t>E</w:t>
      </w:r>
      <w:r w:rsidRPr="000B6BB9">
        <w:rPr>
          <w:rFonts w:eastAsia="Arial"/>
        </w:rPr>
        <w:t>NC</w:t>
      </w:r>
      <w:r w:rsidRPr="00F32922">
        <w:rPr>
          <w:rFonts w:eastAsia="Arial"/>
        </w:rPr>
        <w:t>E</w:t>
      </w:r>
      <w:r w:rsidRPr="000B6BB9">
        <w:rPr>
          <w:rFonts w:eastAsia="Arial"/>
        </w:rPr>
        <w:t>”.</w:t>
      </w:r>
    </w:p>
    <w:p w14:paraId="6162A0B7" w14:textId="77777777" w:rsidR="00C93F13" w:rsidRDefault="00C93F13" w:rsidP="005E5428">
      <w:pPr>
        <w:ind w:left="1440" w:hanging="720"/>
        <w:jc w:val="left"/>
        <w:rPr>
          <w:rFonts w:eastAsia="Arial"/>
        </w:rPr>
      </w:pPr>
    </w:p>
    <w:p w14:paraId="1FBC77DB"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r>
      <w:r w:rsidRPr="002C1E4A">
        <w:t>The</w:t>
      </w:r>
      <w:r w:rsidRPr="000B6BB9">
        <w:rPr>
          <w:rFonts w:eastAsia="Arial"/>
        </w:rPr>
        <w:t xml:space="preserve"> first</w:t>
      </w:r>
      <w:r w:rsidRPr="002C1E4A">
        <w:t xml:space="preserve"> </w:t>
      </w:r>
      <w:r w:rsidRPr="000B6BB9">
        <w:rPr>
          <w:rFonts w:eastAsia="Arial"/>
        </w:rPr>
        <w:t>National Executi</w:t>
      </w:r>
      <w:r w:rsidRPr="00F32922">
        <w:rPr>
          <w:rFonts w:eastAsia="Arial"/>
        </w:rPr>
        <w:t>v</w:t>
      </w:r>
      <w:r w:rsidRPr="000B6BB9">
        <w:rPr>
          <w:rFonts w:eastAsia="Arial"/>
        </w:rPr>
        <w:t>e re</w:t>
      </w:r>
      <w:r w:rsidRPr="00F32922">
        <w:rPr>
          <w:rFonts w:eastAsia="Arial"/>
        </w:rPr>
        <w:t>pres</w:t>
      </w:r>
      <w:r w:rsidRPr="000B6BB9">
        <w:rPr>
          <w:rFonts w:eastAsia="Arial"/>
        </w:rPr>
        <w:t>en</w:t>
      </w:r>
      <w:r w:rsidRPr="00F32922">
        <w:rPr>
          <w:rFonts w:eastAsia="Arial"/>
        </w:rPr>
        <w:t>t</w:t>
      </w:r>
      <w:r w:rsidRPr="000B6BB9">
        <w:rPr>
          <w:rFonts w:eastAsia="Arial"/>
        </w:rPr>
        <w:t>at</w:t>
      </w:r>
      <w:r w:rsidRPr="00F32922">
        <w:rPr>
          <w:rFonts w:eastAsia="Arial"/>
        </w:rPr>
        <w:t>iv</w:t>
      </w:r>
      <w:r w:rsidRPr="000B6BB9">
        <w:rPr>
          <w:rFonts w:eastAsia="Arial"/>
        </w:rPr>
        <w:t>e will be the Bra</w:t>
      </w:r>
      <w:r w:rsidRPr="00F32922">
        <w:rPr>
          <w:rFonts w:eastAsia="Arial"/>
        </w:rPr>
        <w:t>n</w:t>
      </w:r>
      <w:r w:rsidRPr="000B6BB9">
        <w:rPr>
          <w:rFonts w:eastAsia="Arial"/>
        </w:rPr>
        <w:t>ch Secr</w:t>
      </w:r>
      <w:r w:rsidRPr="00F32922">
        <w:rPr>
          <w:rFonts w:eastAsia="Arial"/>
        </w:rPr>
        <w:t>e</w:t>
      </w:r>
      <w:r w:rsidRPr="000B6BB9">
        <w:rPr>
          <w:rFonts w:eastAsia="Arial"/>
        </w:rPr>
        <w:t>tary.</w:t>
      </w:r>
    </w:p>
    <w:p w14:paraId="1C4ECB33" w14:textId="77777777" w:rsidR="00C93F13" w:rsidRDefault="00C93F13" w:rsidP="005E5428">
      <w:pPr>
        <w:ind w:left="1440" w:hanging="720"/>
        <w:jc w:val="left"/>
        <w:rPr>
          <w:rFonts w:eastAsia="Arial"/>
        </w:rPr>
      </w:pPr>
    </w:p>
    <w:p w14:paraId="15D637AD" w14:textId="77777777" w:rsidR="00BD01D5"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t xml:space="preserve">The </w:t>
      </w:r>
      <w:r w:rsidRPr="002C1E4A">
        <w:t>second</w:t>
      </w:r>
      <w:r w:rsidRPr="00F32922">
        <w:rPr>
          <w:rFonts w:eastAsia="Arial"/>
        </w:rPr>
        <w:t xml:space="preserve"> </w:t>
      </w:r>
      <w:r w:rsidRPr="000B6BB9">
        <w:rPr>
          <w:rFonts w:eastAsia="Arial"/>
        </w:rPr>
        <w:t>Natio</w:t>
      </w:r>
      <w:r w:rsidRPr="00F32922">
        <w:rPr>
          <w:rFonts w:eastAsia="Arial"/>
        </w:rPr>
        <w:t>n</w:t>
      </w:r>
      <w:r w:rsidRPr="000B6BB9">
        <w:rPr>
          <w:rFonts w:eastAsia="Arial"/>
        </w:rPr>
        <w:t>al Executive re</w:t>
      </w:r>
      <w:r w:rsidRPr="00F32922">
        <w:rPr>
          <w:rFonts w:eastAsia="Arial"/>
        </w:rPr>
        <w:t>p</w:t>
      </w:r>
      <w:r w:rsidRPr="000B6BB9">
        <w:rPr>
          <w:rFonts w:eastAsia="Arial"/>
        </w:rPr>
        <w:t>r</w:t>
      </w:r>
      <w:r w:rsidRPr="00F32922">
        <w:rPr>
          <w:rFonts w:eastAsia="Arial"/>
        </w:rPr>
        <w:t>es</w:t>
      </w:r>
      <w:r w:rsidRPr="000B6BB9">
        <w:rPr>
          <w:rFonts w:eastAsia="Arial"/>
        </w:rPr>
        <w:t xml:space="preserve">entative will </w:t>
      </w:r>
      <w:r w:rsidRPr="00F32922">
        <w:rPr>
          <w:rFonts w:eastAsia="Arial"/>
        </w:rPr>
        <w:t>b</w:t>
      </w:r>
      <w:r w:rsidRPr="000B6BB9">
        <w:rPr>
          <w:rFonts w:eastAsia="Arial"/>
        </w:rPr>
        <w:t>e the Bra</w:t>
      </w:r>
      <w:r w:rsidRPr="00F32922">
        <w:rPr>
          <w:rFonts w:eastAsia="Arial"/>
        </w:rPr>
        <w:t>n</w:t>
      </w:r>
      <w:r w:rsidRPr="000B6BB9">
        <w:rPr>
          <w:rFonts w:eastAsia="Arial"/>
        </w:rPr>
        <w:t>ch</w:t>
      </w:r>
      <w:r w:rsidRPr="00F32922">
        <w:rPr>
          <w:rFonts w:eastAsia="Arial"/>
        </w:rPr>
        <w:t xml:space="preserve"> </w:t>
      </w:r>
      <w:r w:rsidRPr="000B6BB9">
        <w:rPr>
          <w:rFonts w:eastAsia="Arial"/>
        </w:rPr>
        <w:t>Pres</w:t>
      </w:r>
      <w:r w:rsidRPr="00F32922">
        <w:rPr>
          <w:rFonts w:eastAsia="Arial"/>
        </w:rPr>
        <w:t>i</w:t>
      </w:r>
      <w:r w:rsidRPr="000B6BB9">
        <w:rPr>
          <w:rFonts w:eastAsia="Arial"/>
        </w:rPr>
        <w:t>dent.</w:t>
      </w:r>
    </w:p>
    <w:p w14:paraId="0893B1FE" w14:textId="1AE495D5" w:rsidR="00C93F13" w:rsidRDefault="00C93F13" w:rsidP="00A1455C">
      <w:pPr>
        <w:pStyle w:val="Heading2"/>
        <w:rPr>
          <w:rFonts w:eastAsia="Arial"/>
        </w:rPr>
      </w:pPr>
      <w:bookmarkStart w:id="321" w:name="_Toc176874284"/>
      <w:r w:rsidRPr="000B6BB9">
        <w:rPr>
          <w:rFonts w:eastAsia="Arial"/>
        </w:rPr>
        <w:t>31</w:t>
      </w:r>
      <w:r w:rsidR="000208AD">
        <w:rPr>
          <w:rFonts w:eastAsia="Arial"/>
        </w:rPr>
        <w:t xml:space="preserve"> </w:t>
      </w:r>
      <w:r w:rsidR="000208AD" w:rsidRPr="002A6D59">
        <w:t>–</w:t>
      </w:r>
      <w:r w:rsidR="000208AD">
        <w:t xml:space="preserve"> </w:t>
      </w:r>
      <w:r w:rsidRPr="000B6BB9">
        <w:rPr>
          <w:rFonts w:eastAsia="Arial"/>
        </w:rPr>
        <w:t>ALT</w:t>
      </w:r>
      <w:r w:rsidRPr="000B6BB9">
        <w:rPr>
          <w:rFonts w:eastAsia="Arial"/>
          <w:spacing w:val="-2"/>
        </w:rPr>
        <w:t>E</w:t>
      </w:r>
      <w:r w:rsidRPr="000B6BB9">
        <w:rPr>
          <w:rFonts w:eastAsia="Arial"/>
        </w:rPr>
        <w:t>RNATE</w:t>
      </w:r>
      <w:r w:rsidRPr="000B6BB9">
        <w:rPr>
          <w:rFonts w:eastAsia="Arial"/>
          <w:spacing w:val="-2"/>
        </w:rPr>
        <w:t xml:space="preserve"> </w:t>
      </w:r>
      <w:r w:rsidRPr="00C93F13">
        <w:t>NATIONAL</w:t>
      </w:r>
      <w:r w:rsidRPr="000B6BB9">
        <w:rPr>
          <w:rFonts w:eastAsia="Arial"/>
        </w:rPr>
        <w:t xml:space="preserve"> EXECUTIVE</w:t>
      </w:r>
      <w:r w:rsidRPr="000B6BB9">
        <w:rPr>
          <w:rFonts w:eastAsia="Arial"/>
          <w:spacing w:val="-1"/>
        </w:rPr>
        <w:t xml:space="preserve"> </w:t>
      </w:r>
      <w:r w:rsidRPr="000B6BB9">
        <w:rPr>
          <w:rFonts w:eastAsia="Arial"/>
        </w:rPr>
        <w:t>REPRESENTATIVE</w:t>
      </w:r>
      <w:bookmarkEnd w:id="321"/>
    </w:p>
    <w:p w14:paraId="25200F07" w14:textId="77777777" w:rsidR="00C93F13" w:rsidRDefault="00C93F13" w:rsidP="005E5428">
      <w:pPr>
        <w:jc w:val="left"/>
        <w:rPr>
          <w:rFonts w:eastAsia="Arial"/>
        </w:rPr>
      </w:pPr>
    </w:p>
    <w:p w14:paraId="59ED4A65" w14:textId="77777777" w:rsidR="006676E1"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r>
      <w:r w:rsidRPr="005E5428">
        <w:t>There</w:t>
      </w:r>
      <w:r w:rsidRPr="00F32922">
        <w:rPr>
          <w:rFonts w:eastAsia="Arial"/>
        </w:rPr>
        <w:t xml:space="preserve"> </w:t>
      </w:r>
      <w:r w:rsidRPr="000B6BB9">
        <w:rPr>
          <w:rFonts w:eastAsia="Arial"/>
        </w:rPr>
        <w:t>will</w:t>
      </w:r>
      <w:r w:rsidRPr="00F32922">
        <w:rPr>
          <w:rFonts w:eastAsia="Arial"/>
        </w:rPr>
        <w:t xml:space="preserve"> </w:t>
      </w:r>
      <w:r w:rsidRPr="000B6BB9">
        <w:rPr>
          <w:rFonts w:eastAsia="Arial"/>
        </w:rPr>
        <w:t>be</w:t>
      </w:r>
      <w:r w:rsidRPr="00F32922">
        <w:rPr>
          <w:rFonts w:eastAsia="Arial"/>
        </w:rPr>
        <w:t xml:space="preserve"> </w:t>
      </w:r>
      <w:r w:rsidRPr="000B6BB9">
        <w:rPr>
          <w:rFonts w:eastAsia="Arial"/>
        </w:rPr>
        <w:t>an</w:t>
      </w:r>
      <w:r w:rsidRPr="00F32922">
        <w:rPr>
          <w:rFonts w:eastAsia="Arial"/>
        </w:rPr>
        <w:t xml:space="preserve"> </w:t>
      </w:r>
      <w:r w:rsidRPr="000B6BB9">
        <w:rPr>
          <w:rFonts w:eastAsia="Arial"/>
        </w:rPr>
        <w:t>Alternate</w:t>
      </w:r>
      <w:r w:rsidRPr="00F32922">
        <w:rPr>
          <w:rFonts w:eastAsia="Arial"/>
        </w:rPr>
        <w:t xml:space="preserve"> </w:t>
      </w:r>
      <w:r w:rsidRPr="000B6BB9">
        <w:rPr>
          <w:rFonts w:eastAsia="Arial"/>
        </w:rPr>
        <w:t>National</w:t>
      </w:r>
      <w:r w:rsidRPr="00F32922">
        <w:rPr>
          <w:rFonts w:eastAsia="Arial"/>
        </w:rPr>
        <w:t xml:space="preserve"> </w:t>
      </w:r>
      <w:r w:rsidRPr="000B6BB9">
        <w:rPr>
          <w:rFonts w:eastAsia="Arial"/>
        </w:rPr>
        <w:t>Executive</w:t>
      </w:r>
      <w:r w:rsidRPr="00F32922">
        <w:rPr>
          <w:rFonts w:eastAsia="Arial"/>
        </w:rPr>
        <w:t xml:space="preserve"> </w:t>
      </w:r>
      <w:r w:rsidRPr="000B6BB9">
        <w:rPr>
          <w:rFonts w:eastAsia="Arial"/>
        </w:rPr>
        <w:t>Repres</w:t>
      </w:r>
      <w:r w:rsidRPr="00F32922">
        <w:rPr>
          <w:rFonts w:eastAsia="Arial"/>
        </w:rPr>
        <w:t>e</w:t>
      </w:r>
      <w:r w:rsidRPr="000B6BB9">
        <w:rPr>
          <w:rFonts w:eastAsia="Arial"/>
        </w:rPr>
        <w:t>ntative</w:t>
      </w:r>
      <w:r w:rsidRPr="00F32922">
        <w:rPr>
          <w:rFonts w:eastAsia="Arial"/>
        </w:rPr>
        <w:t xml:space="preserve"> </w:t>
      </w:r>
      <w:r w:rsidRPr="000B6BB9">
        <w:rPr>
          <w:rFonts w:eastAsia="Arial"/>
        </w:rPr>
        <w:t>elected</w:t>
      </w:r>
      <w:r w:rsidRPr="00F32922">
        <w:rPr>
          <w:rFonts w:eastAsia="Arial"/>
        </w:rPr>
        <w:t xml:space="preserve"> </w:t>
      </w:r>
      <w:r w:rsidRPr="000B6BB9">
        <w:rPr>
          <w:rFonts w:eastAsia="Arial"/>
        </w:rPr>
        <w:t>at</w:t>
      </w:r>
      <w:r w:rsidRPr="00F32922">
        <w:rPr>
          <w:rFonts w:eastAsia="Arial"/>
        </w:rPr>
        <w:t xml:space="preserve"> </w:t>
      </w:r>
      <w:r w:rsidRPr="000B6BB9">
        <w:rPr>
          <w:rFonts w:eastAsia="Arial"/>
        </w:rPr>
        <w:t>the</w:t>
      </w:r>
      <w:r w:rsidRPr="00F32922">
        <w:rPr>
          <w:rFonts w:eastAsia="Arial"/>
        </w:rPr>
        <w:t xml:space="preserve"> </w:t>
      </w:r>
      <w:r w:rsidRPr="000B6BB9">
        <w:rPr>
          <w:rFonts w:eastAsia="Arial"/>
        </w:rPr>
        <w:t>qua</w:t>
      </w:r>
      <w:r w:rsidRPr="00F32922">
        <w:rPr>
          <w:rFonts w:eastAsia="Arial"/>
        </w:rPr>
        <w:t>d</w:t>
      </w:r>
      <w:r w:rsidRPr="000B6BB9">
        <w:rPr>
          <w:rFonts w:eastAsia="Arial"/>
        </w:rPr>
        <w:t>re</w:t>
      </w:r>
      <w:r w:rsidRPr="00F32922">
        <w:rPr>
          <w:rFonts w:eastAsia="Arial"/>
        </w:rPr>
        <w:t>n</w:t>
      </w:r>
      <w:r w:rsidRPr="000B6BB9">
        <w:rPr>
          <w:rFonts w:eastAsia="Arial"/>
        </w:rPr>
        <w:t>nial</w:t>
      </w:r>
      <w:r w:rsidRPr="00F32922">
        <w:rPr>
          <w:rFonts w:eastAsia="Arial"/>
        </w:rPr>
        <w:t xml:space="preserve"> </w:t>
      </w:r>
      <w:r w:rsidRPr="000B6BB9">
        <w:rPr>
          <w:rFonts w:eastAsia="Arial"/>
        </w:rPr>
        <w:t>electi</w:t>
      </w:r>
      <w:r w:rsidRPr="00F32922">
        <w:rPr>
          <w:rFonts w:eastAsia="Arial"/>
        </w:rPr>
        <w:t>o</w:t>
      </w:r>
      <w:r w:rsidRPr="000B6BB9">
        <w:rPr>
          <w:rFonts w:eastAsia="Arial"/>
        </w:rPr>
        <w:t>ns</w:t>
      </w:r>
      <w:r w:rsidRPr="00F32922">
        <w:rPr>
          <w:rFonts w:eastAsia="Arial"/>
        </w:rPr>
        <w:t xml:space="preserve"> </w:t>
      </w:r>
      <w:r w:rsidRPr="000B6BB9">
        <w:rPr>
          <w:rFonts w:eastAsia="Arial"/>
        </w:rPr>
        <w:t>by, and from, the</w:t>
      </w:r>
      <w:r w:rsidRPr="00F32922">
        <w:rPr>
          <w:rFonts w:eastAsia="Arial"/>
        </w:rPr>
        <w:t xml:space="preserve"> </w:t>
      </w:r>
      <w:r w:rsidRPr="000B6BB9">
        <w:rPr>
          <w:rFonts w:eastAsia="Arial"/>
        </w:rPr>
        <w:t>financial m</w:t>
      </w:r>
      <w:r w:rsidRPr="00F32922">
        <w:rPr>
          <w:rFonts w:eastAsia="Arial"/>
        </w:rPr>
        <w:t>e</w:t>
      </w:r>
      <w:r w:rsidRPr="000B6BB9">
        <w:rPr>
          <w:rFonts w:eastAsia="Arial"/>
        </w:rPr>
        <w:t>mbers of the Bra</w:t>
      </w:r>
      <w:r w:rsidRPr="00F32922">
        <w:rPr>
          <w:rFonts w:eastAsia="Arial"/>
        </w:rPr>
        <w:t>n</w:t>
      </w:r>
      <w:r w:rsidRPr="000B6BB9">
        <w:rPr>
          <w:rFonts w:eastAsia="Arial"/>
        </w:rPr>
        <w:t>ch.</w:t>
      </w:r>
    </w:p>
    <w:p w14:paraId="7F4BF023" w14:textId="63E8E234" w:rsidR="00C93F13" w:rsidRDefault="00C93F13" w:rsidP="00A1455C">
      <w:pPr>
        <w:pStyle w:val="Heading2"/>
        <w:rPr>
          <w:rFonts w:eastAsia="Arial"/>
        </w:rPr>
      </w:pPr>
      <w:bookmarkStart w:id="322" w:name="_Toc176874285"/>
      <w:r w:rsidRPr="000B6BB9">
        <w:rPr>
          <w:rFonts w:eastAsia="Arial"/>
        </w:rPr>
        <w:t>32</w:t>
      </w:r>
      <w:r w:rsidR="000208AD">
        <w:rPr>
          <w:rFonts w:eastAsia="Arial"/>
        </w:rPr>
        <w:t xml:space="preserve"> </w:t>
      </w:r>
      <w:r w:rsidR="000208AD" w:rsidRPr="002A6D59">
        <w:t>–</w:t>
      </w:r>
      <w:r w:rsidRPr="000B6BB9">
        <w:rPr>
          <w:rFonts w:eastAsia="Arial"/>
        </w:rPr>
        <w:t>NAT</w:t>
      </w:r>
      <w:r w:rsidRPr="000B6BB9">
        <w:rPr>
          <w:rFonts w:eastAsia="Arial"/>
          <w:spacing w:val="-2"/>
        </w:rPr>
        <w:t>I</w:t>
      </w:r>
      <w:r w:rsidRPr="000B6BB9">
        <w:rPr>
          <w:rFonts w:eastAsia="Arial"/>
        </w:rPr>
        <w:t>O</w:t>
      </w:r>
      <w:r w:rsidRPr="000B6BB9">
        <w:rPr>
          <w:rFonts w:eastAsia="Arial"/>
          <w:spacing w:val="-1"/>
        </w:rPr>
        <w:t>N</w:t>
      </w:r>
      <w:r w:rsidRPr="000B6BB9">
        <w:rPr>
          <w:rFonts w:eastAsia="Arial"/>
        </w:rPr>
        <w:t>AL</w:t>
      </w:r>
      <w:r w:rsidRPr="000B6BB9">
        <w:rPr>
          <w:rFonts w:eastAsia="Arial"/>
          <w:spacing w:val="-2"/>
        </w:rPr>
        <w:t xml:space="preserve"> </w:t>
      </w:r>
      <w:r w:rsidRPr="00C93F13">
        <w:t>C</w:t>
      </w:r>
      <w:r w:rsidRPr="00C93F13">
        <w:rPr>
          <w:spacing w:val="-1"/>
        </w:rPr>
        <w:t>O</w:t>
      </w:r>
      <w:r w:rsidRPr="00C93F13">
        <w:t>NFER</w:t>
      </w:r>
      <w:r w:rsidRPr="00C93F13">
        <w:rPr>
          <w:spacing w:val="-2"/>
        </w:rPr>
        <w:t>E</w:t>
      </w:r>
      <w:r w:rsidRPr="00C93F13">
        <w:rPr>
          <w:spacing w:val="-1"/>
        </w:rPr>
        <w:t>N</w:t>
      </w:r>
      <w:r w:rsidRPr="00C93F13">
        <w:t>CE</w:t>
      </w:r>
      <w:r w:rsidRPr="000B6BB9">
        <w:rPr>
          <w:rFonts w:eastAsia="Arial"/>
        </w:rPr>
        <w:t xml:space="preserve"> DELE</w:t>
      </w:r>
      <w:r w:rsidRPr="000B6BB9">
        <w:rPr>
          <w:rFonts w:eastAsia="Arial"/>
          <w:spacing w:val="-1"/>
        </w:rPr>
        <w:t>GA</w:t>
      </w:r>
      <w:r w:rsidRPr="000B6BB9">
        <w:rPr>
          <w:rFonts w:eastAsia="Arial"/>
        </w:rPr>
        <w:t>TES</w:t>
      </w:r>
      <w:bookmarkEnd w:id="322"/>
    </w:p>
    <w:p w14:paraId="1F485AB0" w14:textId="77777777" w:rsidR="00C93F13" w:rsidRDefault="00C93F13" w:rsidP="005E5428">
      <w:pPr>
        <w:jc w:val="left"/>
        <w:rPr>
          <w:rFonts w:eastAsia="Arial"/>
        </w:rPr>
      </w:pPr>
    </w:p>
    <w:p w14:paraId="35CBE209"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 Bra</w:t>
      </w:r>
      <w:r w:rsidRPr="00033D48">
        <w:rPr>
          <w:rFonts w:eastAsia="Arial"/>
        </w:rPr>
        <w:t>n</w:t>
      </w:r>
      <w:r w:rsidRPr="000B6BB9">
        <w:rPr>
          <w:rFonts w:eastAsia="Arial"/>
        </w:rPr>
        <w:t>ch</w:t>
      </w:r>
      <w:r w:rsidRPr="00033D48">
        <w:rPr>
          <w:rFonts w:eastAsia="Arial"/>
        </w:rPr>
        <w:t xml:space="preserve"> </w:t>
      </w:r>
      <w:r w:rsidRPr="000B6BB9">
        <w:rPr>
          <w:rFonts w:eastAsia="Arial"/>
        </w:rPr>
        <w:t>will be r</w:t>
      </w:r>
      <w:r w:rsidRPr="00033D48">
        <w:rPr>
          <w:rFonts w:eastAsia="Arial"/>
        </w:rPr>
        <w:t>e</w:t>
      </w:r>
      <w:r w:rsidRPr="000B6BB9">
        <w:rPr>
          <w:rFonts w:eastAsia="Arial"/>
        </w:rPr>
        <w:t>presented on</w:t>
      </w:r>
      <w:r w:rsidRPr="00033D48">
        <w:rPr>
          <w:rFonts w:eastAsia="Arial"/>
        </w:rPr>
        <w:t xml:space="preserve"> </w:t>
      </w:r>
      <w:r w:rsidRPr="000B6BB9">
        <w:rPr>
          <w:rFonts w:eastAsia="Arial"/>
        </w:rPr>
        <w:t>Nat</w:t>
      </w:r>
      <w:r w:rsidRPr="00033D48">
        <w:rPr>
          <w:rFonts w:eastAsia="Arial"/>
        </w:rPr>
        <w:t>i</w:t>
      </w:r>
      <w:r w:rsidRPr="000B6BB9">
        <w:rPr>
          <w:rFonts w:eastAsia="Arial"/>
        </w:rPr>
        <w:t>onal Confer</w:t>
      </w:r>
      <w:r w:rsidRPr="00033D48">
        <w:rPr>
          <w:rFonts w:eastAsia="Arial"/>
        </w:rPr>
        <w:t>e</w:t>
      </w:r>
      <w:r w:rsidRPr="000B6BB9">
        <w:rPr>
          <w:rFonts w:eastAsia="Arial"/>
        </w:rPr>
        <w:t>nce by:</w:t>
      </w:r>
    </w:p>
    <w:p w14:paraId="69AB53C6" w14:textId="77777777" w:rsidR="00C93F13" w:rsidRDefault="00C93F13" w:rsidP="005E5428">
      <w:pPr>
        <w:ind w:left="1440" w:hanging="720"/>
        <w:jc w:val="left"/>
        <w:rPr>
          <w:rFonts w:eastAsia="Arial"/>
        </w:rPr>
      </w:pPr>
    </w:p>
    <w:p w14:paraId="6CB9D155"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t>the National</w:t>
      </w:r>
      <w:r w:rsidRPr="00033D48">
        <w:rPr>
          <w:rFonts w:eastAsia="Arial"/>
        </w:rPr>
        <w:t xml:space="preserve"> </w:t>
      </w:r>
      <w:r w:rsidRPr="000B6BB9">
        <w:rPr>
          <w:rFonts w:eastAsia="Arial"/>
        </w:rPr>
        <w:t>Executive re</w:t>
      </w:r>
      <w:r w:rsidRPr="00033D48">
        <w:rPr>
          <w:rFonts w:eastAsia="Arial"/>
        </w:rPr>
        <w:t>pr</w:t>
      </w:r>
      <w:r w:rsidRPr="000B6BB9">
        <w:rPr>
          <w:rFonts w:eastAsia="Arial"/>
        </w:rPr>
        <w:t>esentatives;</w:t>
      </w:r>
      <w:r w:rsidRPr="00033D48">
        <w:rPr>
          <w:rFonts w:eastAsia="Arial"/>
        </w:rPr>
        <w:t xml:space="preserve"> </w:t>
      </w:r>
      <w:r w:rsidRPr="000B6BB9">
        <w:rPr>
          <w:rFonts w:eastAsia="Arial"/>
        </w:rPr>
        <w:t>and</w:t>
      </w:r>
    </w:p>
    <w:p w14:paraId="2FA09421" w14:textId="77777777" w:rsidR="00C93F13" w:rsidRDefault="00C93F13" w:rsidP="005E5428">
      <w:pPr>
        <w:ind w:left="1440" w:hanging="720"/>
        <w:jc w:val="left"/>
        <w:rPr>
          <w:rFonts w:eastAsia="Arial"/>
        </w:rPr>
      </w:pPr>
    </w:p>
    <w:p w14:paraId="3E5F7F58"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t>a</w:t>
      </w:r>
      <w:r w:rsidRPr="00033D48">
        <w:rPr>
          <w:rFonts w:eastAsia="Arial"/>
        </w:rPr>
        <w:t xml:space="preserve"> </w:t>
      </w:r>
      <w:r w:rsidRPr="000B6BB9">
        <w:rPr>
          <w:rFonts w:eastAsia="Arial"/>
        </w:rPr>
        <w:t>numb</w:t>
      </w:r>
      <w:r w:rsidRPr="00033D48">
        <w:rPr>
          <w:rFonts w:eastAsia="Arial"/>
        </w:rPr>
        <w:t>e</w:t>
      </w:r>
      <w:r w:rsidRPr="000B6BB9">
        <w:rPr>
          <w:rFonts w:eastAsia="Arial"/>
        </w:rPr>
        <w:t>r</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additio</w:t>
      </w:r>
      <w:r w:rsidRPr="00033D48">
        <w:rPr>
          <w:rFonts w:eastAsia="Arial"/>
        </w:rPr>
        <w:t>n</w:t>
      </w:r>
      <w:r w:rsidRPr="000B6BB9">
        <w:rPr>
          <w:rFonts w:eastAsia="Arial"/>
        </w:rPr>
        <w:t>al</w:t>
      </w:r>
      <w:r w:rsidRPr="00033D48">
        <w:rPr>
          <w:rFonts w:eastAsia="Arial"/>
        </w:rPr>
        <w:t xml:space="preserve"> </w:t>
      </w:r>
      <w:r w:rsidRPr="000B6BB9">
        <w:rPr>
          <w:rFonts w:eastAsia="Arial"/>
        </w:rPr>
        <w:t>N</w:t>
      </w:r>
      <w:r w:rsidRPr="00033D48">
        <w:rPr>
          <w:rFonts w:eastAsia="Arial"/>
        </w:rPr>
        <w:t>a</w:t>
      </w:r>
      <w:r w:rsidRPr="000B6BB9">
        <w:rPr>
          <w:rFonts w:eastAsia="Arial"/>
        </w:rPr>
        <w:t>tional</w:t>
      </w:r>
      <w:r w:rsidRPr="00033D48">
        <w:rPr>
          <w:rFonts w:eastAsia="Arial"/>
        </w:rPr>
        <w:t xml:space="preserve"> </w:t>
      </w:r>
      <w:r w:rsidRPr="000B6BB9">
        <w:rPr>
          <w:rFonts w:eastAsia="Arial"/>
        </w:rPr>
        <w:t>Conf</w:t>
      </w:r>
      <w:r w:rsidRPr="00033D48">
        <w:rPr>
          <w:rFonts w:eastAsia="Arial"/>
        </w:rPr>
        <w:t>er</w:t>
      </w:r>
      <w:r w:rsidRPr="000B6BB9">
        <w:rPr>
          <w:rFonts w:eastAsia="Arial"/>
        </w:rPr>
        <w:t>ence</w:t>
      </w:r>
      <w:r w:rsidRPr="00033D48">
        <w:rPr>
          <w:rFonts w:eastAsia="Arial"/>
        </w:rPr>
        <w:t xml:space="preserve"> </w:t>
      </w:r>
      <w:r w:rsidRPr="000B6BB9">
        <w:rPr>
          <w:rFonts w:eastAsia="Arial"/>
        </w:rPr>
        <w:t>Del</w:t>
      </w:r>
      <w:r w:rsidRPr="00033D48">
        <w:rPr>
          <w:rFonts w:eastAsia="Arial"/>
        </w:rPr>
        <w:t>e</w:t>
      </w:r>
      <w:r w:rsidRPr="000B6BB9">
        <w:rPr>
          <w:rFonts w:eastAsia="Arial"/>
        </w:rPr>
        <w:t>ga</w:t>
      </w:r>
      <w:r w:rsidRPr="00033D48">
        <w:rPr>
          <w:rFonts w:eastAsia="Arial"/>
        </w:rPr>
        <w:t>t</w:t>
      </w:r>
      <w:r w:rsidRPr="000B6BB9">
        <w:rPr>
          <w:rFonts w:eastAsia="Arial"/>
        </w:rPr>
        <w:t>es</w:t>
      </w:r>
      <w:r w:rsidRPr="00033D48">
        <w:rPr>
          <w:rFonts w:eastAsia="Arial"/>
        </w:rPr>
        <w:t xml:space="preserve"> </w:t>
      </w:r>
      <w:r w:rsidRPr="000B6BB9">
        <w:rPr>
          <w:rFonts w:eastAsia="Arial"/>
        </w:rPr>
        <w:t>det</w:t>
      </w:r>
      <w:r w:rsidRPr="00033D48">
        <w:rPr>
          <w:rFonts w:eastAsia="Arial"/>
        </w:rPr>
        <w:t>e</w:t>
      </w:r>
      <w:r w:rsidRPr="000B6BB9">
        <w:rPr>
          <w:rFonts w:eastAsia="Arial"/>
        </w:rPr>
        <w:t>rmin</w:t>
      </w:r>
      <w:r w:rsidRPr="00033D48">
        <w:rPr>
          <w:rFonts w:eastAsia="Arial"/>
        </w:rPr>
        <w:t>e</w:t>
      </w:r>
      <w:r w:rsidRPr="000B6BB9">
        <w:rPr>
          <w:rFonts w:eastAsia="Arial"/>
        </w:rPr>
        <w:t>d</w:t>
      </w:r>
      <w:r w:rsidRPr="00033D48">
        <w:rPr>
          <w:rFonts w:eastAsia="Arial"/>
        </w:rPr>
        <w:t xml:space="preserve"> </w:t>
      </w:r>
      <w:r w:rsidRPr="000B6BB9">
        <w:rPr>
          <w:rFonts w:eastAsia="Arial"/>
        </w:rPr>
        <w:t>in</w:t>
      </w:r>
      <w:r w:rsidRPr="00033D48">
        <w:rPr>
          <w:rFonts w:eastAsia="Arial"/>
        </w:rPr>
        <w:t xml:space="preserve"> </w:t>
      </w:r>
      <w:r w:rsidRPr="000B6BB9">
        <w:rPr>
          <w:rFonts w:eastAsia="Arial"/>
        </w:rPr>
        <w:t>accor</w:t>
      </w:r>
      <w:r w:rsidRPr="00033D48">
        <w:rPr>
          <w:rFonts w:eastAsia="Arial"/>
        </w:rPr>
        <w:t>da</w:t>
      </w:r>
      <w:r w:rsidRPr="000B6BB9">
        <w:rPr>
          <w:rFonts w:eastAsia="Arial"/>
        </w:rPr>
        <w:t>nce</w:t>
      </w:r>
      <w:r w:rsidRPr="00033D48">
        <w:rPr>
          <w:rFonts w:eastAsia="Arial"/>
        </w:rPr>
        <w:t xml:space="preserve"> </w:t>
      </w:r>
      <w:r w:rsidRPr="000B6BB9">
        <w:rPr>
          <w:rFonts w:eastAsia="Arial"/>
        </w:rPr>
        <w:t>with</w:t>
      </w:r>
      <w:r w:rsidRPr="00033D48">
        <w:rPr>
          <w:rFonts w:eastAsia="Arial"/>
        </w:rPr>
        <w:t xml:space="preserve"> </w:t>
      </w:r>
      <w:r w:rsidRPr="000B6BB9">
        <w:rPr>
          <w:rFonts w:eastAsia="Arial"/>
        </w:rPr>
        <w:t>the formula provid</w:t>
      </w:r>
      <w:r w:rsidRPr="00033D48">
        <w:rPr>
          <w:rFonts w:eastAsia="Arial"/>
        </w:rPr>
        <w:t>e</w:t>
      </w:r>
      <w:r w:rsidRPr="000B6BB9">
        <w:rPr>
          <w:rFonts w:eastAsia="Arial"/>
        </w:rPr>
        <w:t>d in National Rule “Rule 7</w:t>
      </w:r>
      <w:r w:rsidRPr="00033D48">
        <w:rPr>
          <w:rFonts w:eastAsia="Arial"/>
        </w:rPr>
        <w:t xml:space="preserve"> </w:t>
      </w:r>
      <w:r w:rsidRPr="000B6BB9">
        <w:rPr>
          <w:rFonts w:eastAsia="Arial"/>
        </w:rPr>
        <w:t>NATIONAL</w:t>
      </w:r>
      <w:r w:rsidRPr="00033D48">
        <w:rPr>
          <w:rFonts w:eastAsia="Arial"/>
        </w:rPr>
        <w:t xml:space="preserve"> </w:t>
      </w:r>
      <w:r w:rsidRPr="000B6BB9">
        <w:rPr>
          <w:rFonts w:eastAsia="Arial"/>
        </w:rPr>
        <w:t>C</w:t>
      </w:r>
      <w:r w:rsidRPr="00033D48">
        <w:rPr>
          <w:rFonts w:eastAsia="Arial"/>
        </w:rPr>
        <w:t>O</w:t>
      </w:r>
      <w:r w:rsidRPr="000B6BB9">
        <w:rPr>
          <w:rFonts w:eastAsia="Arial"/>
        </w:rPr>
        <w:t>N</w:t>
      </w:r>
      <w:r w:rsidRPr="00033D48">
        <w:rPr>
          <w:rFonts w:eastAsia="Arial"/>
        </w:rPr>
        <w:t>F</w:t>
      </w:r>
      <w:r w:rsidRPr="000B6BB9">
        <w:rPr>
          <w:rFonts w:eastAsia="Arial"/>
        </w:rPr>
        <w:t>ERENCE”.</w:t>
      </w:r>
    </w:p>
    <w:p w14:paraId="70A52623" w14:textId="77777777" w:rsidR="00C93F13" w:rsidRDefault="00C93F13" w:rsidP="005E5428">
      <w:pPr>
        <w:ind w:left="1440" w:hanging="720"/>
        <w:jc w:val="left"/>
        <w:rPr>
          <w:rFonts w:eastAsia="Arial"/>
        </w:rPr>
      </w:pPr>
    </w:p>
    <w:p w14:paraId="0AB4FE62"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Natio</w:t>
      </w:r>
      <w:r w:rsidRPr="00033D48">
        <w:rPr>
          <w:rFonts w:eastAsia="Arial"/>
        </w:rPr>
        <w:t>n</w:t>
      </w:r>
      <w:r w:rsidRPr="000B6BB9">
        <w:rPr>
          <w:rFonts w:eastAsia="Arial"/>
        </w:rPr>
        <w:t>al</w:t>
      </w:r>
      <w:r w:rsidRPr="00033D48">
        <w:rPr>
          <w:rFonts w:eastAsia="Arial"/>
        </w:rPr>
        <w:t xml:space="preserve"> </w:t>
      </w:r>
      <w:r w:rsidRPr="000B6BB9">
        <w:rPr>
          <w:rFonts w:eastAsia="Arial"/>
        </w:rPr>
        <w:t>C</w:t>
      </w:r>
      <w:r w:rsidRPr="00033D48">
        <w:rPr>
          <w:rFonts w:eastAsia="Arial"/>
        </w:rPr>
        <w:t>o</w:t>
      </w:r>
      <w:r w:rsidRPr="000B6BB9">
        <w:rPr>
          <w:rFonts w:eastAsia="Arial"/>
        </w:rPr>
        <w:t>nfere</w:t>
      </w:r>
      <w:r w:rsidRPr="00033D48">
        <w:rPr>
          <w:rFonts w:eastAsia="Arial"/>
        </w:rPr>
        <w:t>n</w:t>
      </w:r>
      <w:r w:rsidRPr="000B6BB9">
        <w:rPr>
          <w:rFonts w:eastAsia="Arial"/>
        </w:rPr>
        <w:t>ce</w:t>
      </w:r>
      <w:r w:rsidRPr="00033D48">
        <w:rPr>
          <w:rFonts w:eastAsia="Arial"/>
        </w:rPr>
        <w:t xml:space="preserve"> </w:t>
      </w:r>
      <w:r w:rsidRPr="000B6BB9">
        <w:rPr>
          <w:rFonts w:eastAsia="Arial"/>
        </w:rPr>
        <w:t>Del</w:t>
      </w:r>
      <w:r w:rsidRPr="00033D48">
        <w:rPr>
          <w:rFonts w:eastAsia="Arial"/>
        </w:rPr>
        <w:t>eg</w:t>
      </w:r>
      <w:r w:rsidRPr="000B6BB9">
        <w:rPr>
          <w:rFonts w:eastAsia="Arial"/>
        </w:rPr>
        <w:t>ates</w:t>
      </w:r>
      <w:r w:rsidRPr="00033D48">
        <w:rPr>
          <w:rFonts w:eastAsia="Arial"/>
        </w:rPr>
        <w:t xml:space="preserve"> </w:t>
      </w:r>
      <w:r w:rsidRPr="000B6BB9">
        <w:rPr>
          <w:rFonts w:eastAsia="Arial"/>
        </w:rPr>
        <w:t>who</w:t>
      </w:r>
      <w:r w:rsidRPr="00033D48">
        <w:rPr>
          <w:rFonts w:eastAsia="Arial"/>
        </w:rPr>
        <w:t xml:space="preserve"> a</w:t>
      </w:r>
      <w:r w:rsidRPr="000B6BB9">
        <w:rPr>
          <w:rFonts w:eastAsia="Arial"/>
        </w:rPr>
        <w:t>re</w:t>
      </w:r>
      <w:r w:rsidRPr="00033D48">
        <w:rPr>
          <w:rFonts w:eastAsia="Arial"/>
        </w:rPr>
        <w:t xml:space="preserve"> </w:t>
      </w:r>
      <w:r w:rsidRPr="000B6BB9">
        <w:rPr>
          <w:rFonts w:eastAsia="Arial"/>
        </w:rPr>
        <w:t>not</w:t>
      </w:r>
      <w:r w:rsidRPr="00033D48">
        <w:rPr>
          <w:rFonts w:eastAsia="Arial"/>
        </w:rPr>
        <w:t xml:space="preserve"> </w:t>
      </w:r>
      <w:r w:rsidRPr="000B6BB9">
        <w:rPr>
          <w:rFonts w:eastAsia="Arial"/>
        </w:rPr>
        <w:t>National</w:t>
      </w:r>
      <w:r w:rsidRPr="00033D48">
        <w:rPr>
          <w:rFonts w:eastAsia="Arial"/>
        </w:rPr>
        <w:t xml:space="preserve"> </w:t>
      </w:r>
      <w:r w:rsidRPr="000B6BB9">
        <w:rPr>
          <w:rFonts w:eastAsia="Arial"/>
        </w:rPr>
        <w:t>Executive</w:t>
      </w:r>
      <w:r w:rsidRPr="00033D48">
        <w:rPr>
          <w:rFonts w:eastAsia="Arial"/>
        </w:rPr>
        <w:t xml:space="preserve"> </w:t>
      </w:r>
      <w:r w:rsidRPr="000B6BB9">
        <w:rPr>
          <w:rFonts w:eastAsia="Arial"/>
        </w:rPr>
        <w:t>R</w:t>
      </w:r>
      <w:r w:rsidRPr="00033D48">
        <w:rPr>
          <w:rFonts w:eastAsia="Arial"/>
        </w:rPr>
        <w:t>e</w:t>
      </w:r>
      <w:r w:rsidRPr="000B6BB9">
        <w:rPr>
          <w:rFonts w:eastAsia="Arial"/>
        </w:rPr>
        <w:t>pr</w:t>
      </w:r>
      <w:r w:rsidRPr="00033D48">
        <w:rPr>
          <w:rFonts w:eastAsia="Arial"/>
        </w:rPr>
        <w:t>es</w:t>
      </w:r>
      <w:r w:rsidRPr="000B6BB9">
        <w:rPr>
          <w:rFonts w:eastAsia="Arial"/>
        </w:rPr>
        <w:t>entativ</w:t>
      </w:r>
      <w:r w:rsidRPr="00033D48">
        <w:rPr>
          <w:rFonts w:eastAsia="Arial"/>
        </w:rPr>
        <w:t>e</w:t>
      </w:r>
      <w:r w:rsidRPr="000B6BB9">
        <w:rPr>
          <w:rFonts w:eastAsia="Arial"/>
        </w:rPr>
        <w:t>s</w:t>
      </w:r>
      <w:r w:rsidRPr="00033D48">
        <w:rPr>
          <w:rFonts w:eastAsia="Arial"/>
        </w:rPr>
        <w:t xml:space="preserve"> </w:t>
      </w:r>
      <w:r w:rsidRPr="000B6BB9">
        <w:rPr>
          <w:rFonts w:eastAsia="Arial"/>
        </w:rPr>
        <w:t>shall</w:t>
      </w:r>
      <w:r w:rsidRPr="00033D48">
        <w:rPr>
          <w:rFonts w:eastAsia="Arial"/>
        </w:rPr>
        <w:t xml:space="preserve"> </w:t>
      </w:r>
      <w:r w:rsidRPr="000B6BB9">
        <w:rPr>
          <w:rFonts w:eastAsia="Arial"/>
        </w:rPr>
        <w:t>be</w:t>
      </w:r>
      <w:r w:rsidRPr="00033D48">
        <w:rPr>
          <w:rFonts w:eastAsia="Arial"/>
        </w:rPr>
        <w:t xml:space="preserve"> </w:t>
      </w:r>
      <w:r w:rsidRPr="005E5428">
        <w:t>elected</w:t>
      </w:r>
      <w:r w:rsidRPr="00033D48">
        <w:rPr>
          <w:rFonts w:eastAsia="Arial"/>
        </w:rPr>
        <w:t xml:space="preserve"> </w:t>
      </w:r>
      <w:r w:rsidRPr="000B6BB9">
        <w:rPr>
          <w:rFonts w:eastAsia="Arial"/>
        </w:rPr>
        <w:t>at</w:t>
      </w:r>
      <w:r w:rsidRPr="00033D48">
        <w:rPr>
          <w:rFonts w:eastAsia="Arial"/>
        </w:rPr>
        <w:t xml:space="preserve"> </w:t>
      </w:r>
      <w:r w:rsidRPr="000B6BB9">
        <w:rPr>
          <w:rFonts w:eastAsia="Arial"/>
        </w:rPr>
        <w:t>the qua</w:t>
      </w:r>
      <w:r w:rsidRPr="00033D48">
        <w:rPr>
          <w:rFonts w:eastAsia="Arial"/>
        </w:rPr>
        <w:t>d</w:t>
      </w:r>
      <w:r w:rsidRPr="000B6BB9">
        <w:rPr>
          <w:rFonts w:eastAsia="Arial"/>
        </w:rPr>
        <w:t>re</w:t>
      </w:r>
      <w:r w:rsidRPr="00033D48">
        <w:rPr>
          <w:rFonts w:eastAsia="Arial"/>
        </w:rPr>
        <w:t>n</w:t>
      </w:r>
      <w:r w:rsidRPr="000B6BB9">
        <w:rPr>
          <w:rFonts w:eastAsia="Arial"/>
        </w:rPr>
        <w:t xml:space="preserve">nial </w:t>
      </w:r>
      <w:r w:rsidRPr="00033D48">
        <w:rPr>
          <w:rFonts w:eastAsia="Arial"/>
        </w:rPr>
        <w:t>e</w:t>
      </w:r>
      <w:r w:rsidRPr="000B6BB9">
        <w:rPr>
          <w:rFonts w:eastAsia="Arial"/>
        </w:rPr>
        <w:t>lectio</w:t>
      </w:r>
      <w:r w:rsidRPr="00033D48">
        <w:rPr>
          <w:rFonts w:eastAsia="Arial"/>
        </w:rPr>
        <w:t>n</w:t>
      </w:r>
      <w:r w:rsidRPr="000B6BB9">
        <w:rPr>
          <w:rFonts w:eastAsia="Arial"/>
        </w:rPr>
        <w:t>s.</w:t>
      </w:r>
    </w:p>
    <w:p w14:paraId="5C8FBE35" w14:textId="2CAF4E8F" w:rsidR="00C93F13" w:rsidRPr="00033D48" w:rsidRDefault="00C93F13" w:rsidP="00A1455C">
      <w:pPr>
        <w:pStyle w:val="Heading2"/>
        <w:rPr>
          <w:rFonts w:eastAsia="Arial"/>
        </w:rPr>
      </w:pPr>
      <w:bookmarkStart w:id="323" w:name="_Toc176874286"/>
      <w:r w:rsidRPr="00033D48">
        <w:rPr>
          <w:rFonts w:eastAsia="Arial"/>
        </w:rPr>
        <w:t>33</w:t>
      </w:r>
      <w:r w:rsidR="000208AD">
        <w:rPr>
          <w:rFonts w:eastAsia="Arial"/>
        </w:rPr>
        <w:t xml:space="preserve"> </w:t>
      </w:r>
      <w:r w:rsidR="000208AD" w:rsidRPr="002A6D59">
        <w:t>–</w:t>
      </w:r>
      <w:r w:rsidR="000208AD">
        <w:t xml:space="preserve"> </w:t>
      </w:r>
      <w:r w:rsidRPr="00033D48">
        <w:rPr>
          <w:rFonts w:eastAsia="Arial"/>
        </w:rPr>
        <w:t xml:space="preserve">ALTERNATE </w:t>
      </w:r>
      <w:r w:rsidRPr="00C93F13">
        <w:t>NATIONAL</w:t>
      </w:r>
      <w:r w:rsidRPr="00033D48">
        <w:rPr>
          <w:rFonts w:eastAsia="Arial"/>
        </w:rPr>
        <w:t xml:space="preserve"> CONFERENCE DELEGATE</w:t>
      </w:r>
      <w:bookmarkEnd w:id="323"/>
    </w:p>
    <w:p w14:paraId="1180D179" w14:textId="77777777" w:rsidR="00C93F13" w:rsidRDefault="00C93F13" w:rsidP="005E5428">
      <w:pPr>
        <w:ind w:left="720" w:hanging="720"/>
        <w:jc w:val="left"/>
        <w:rPr>
          <w:rFonts w:eastAsia="Arial"/>
        </w:rPr>
      </w:pPr>
    </w:p>
    <w:p w14:paraId="15F0B6BF" w14:textId="2BE7167D" w:rsidR="00461085"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There</w:t>
      </w:r>
      <w:r w:rsidRPr="00033D48">
        <w:rPr>
          <w:rFonts w:eastAsia="Arial"/>
        </w:rPr>
        <w:t xml:space="preserve"> </w:t>
      </w:r>
      <w:r w:rsidRPr="000B6BB9">
        <w:rPr>
          <w:rFonts w:eastAsia="Arial"/>
        </w:rPr>
        <w:t>will</w:t>
      </w:r>
      <w:r w:rsidRPr="00033D48">
        <w:rPr>
          <w:rFonts w:eastAsia="Arial"/>
        </w:rPr>
        <w:t xml:space="preserve"> </w:t>
      </w:r>
      <w:r w:rsidRPr="000B6BB9">
        <w:rPr>
          <w:rFonts w:eastAsia="Arial"/>
        </w:rPr>
        <w:t>be an</w:t>
      </w:r>
      <w:r w:rsidRPr="00033D48">
        <w:rPr>
          <w:rFonts w:eastAsia="Arial"/>
        </w:rPr>
        <w:t xml:space="preserve"> </w:t>
      </w:r>
      <w:r w:rsidRPr="000B6BB9">
        <w:rPr>
          <w:rFonts w:eastAsia="Arial"/>
        </w:rPr>
        <w:t>Alternate</w:t>
      </w:r>
      <w:r>
        <w:rPr>
          <w:rFonts w:eastAsia="Arial"/>
        </w:rPr>
        <w:t xml:space="preserve"> </w:t>
      </w:r>
      <w:r w:rsidRPr="000B6BB9">
        <w:rPr>
          <w:rFonts w:eastAsia="Arial"/>
        </w:rPr>
        <w:t>National Co</w:t>
      </w:r>
      <w:r w:rsidRPr="00033D48">
        <w:rPr>
          <w:rFonts w:eastAsia="Arial"/>
        </w:rPr>
        <w:t>nf</w:t>
      </w:r>
      <w:r w:rsidRPr="000B6BB9">
        <w:rPr>
          <w:rFonts w:eastAsia="Arial"/>
        </w:rPr>
        <w:t>ere</w:t>
      </w:r>
      <w:r w:rsidRPr="00033D48">
        <w:rPr>
          <w:rFonts w:eastAsia="Arial"/>
        </w:rPr>
        <w:t>n</w:t>
      </w:r>
      <w:r w:rsidRPr="000B6BB9">
        <w:rPr>
          <w:rFonts w:eastAsia="Arial"/>
        </w:rPr>
        <w:t>ce</w:t>
      </w:r>
      <w:r w:rsidRPr="00033D48">
        <w:rPr>
          <w:rFonts w:eastAsia="Arial"/>
        </w:rPr>
        <w:t xml:space="preserve"> </w:t>
      </w:r>
      <w:r w:rsidRPr="000B6BB9">
        <w:rPr>
          <w:rFonts w:eastAsia="Arial"/>
        </w:rPr>
        <w:t>D</w:t>
      </w:r>
      <w:r w:rsidRPr="00033D48">
        <w:rPr>
          <w:rFonts w:eastAsia="Arial"/>
        </w:rPr>
        <w:t>e</w:t>
      </w:r>
      <w:r w:rsidRPr="000B6BB9">
        <w:rPr>
          <w:rFonts w:eastAsia="Arial"/>
        </w:rPr>
        <w:t>l</w:t>
      </w:r>
      <w:r w:rsidRPr="00033D48">
        <w:rPr>
          <w:rFonts w:eastAsia="Arial"/>
        </w:rPr>
        <w:t>e</w:t>
      </w:r>
      <w:r w:rsidRPr="000B6BB9">
        <w:rPr>
          <w:rFonts w:eastAsia="Arial"/>
        </w:rPr>
        <w:t>gate</w:t>
      </w:r>
      <w:r w:rsidRPr="00033D48">
        <w:rPr>
          <w:rFonts w:eastAsia="Arial"/>
        </w:rPr>
        <w:t xml:space="preserve"> </w:t>
      </w:r>
      <w:r w:rsidRPr="000B6BB9">
        <w:rPr>
          <w:rFonts w:eastAsia="Arial"/>
        </w:rPr>
        <w:t>el</w:t>
      </w:r>
      <w:r w:rsidRPr="00033D48">
        <w:rPr>
          <w:rFonts w:eastAsia="Arial"/>
        </w:rPr>
        <w:t>ec</w:t>
      </w:r>
      <w:r w:rsidRPr="000B6BB9">
        <w:rPr>
          <w:rFonts w:eastAsia="Arial"/>
        </w:rPr>
        <w:t>ted by</w:t>
      </w:r>
      <w:r w:rsidRPr="00033D48">
        <w:rPr>
          <w:rFonts w:eastAsia="Arial"/>
        </w:rPr>
        <w:t xml:space="preserve"> </w:t>
      </w:r>
      <w:r w:rsidRPr="000B6BB9">
        <w:rPr>
          <w:rFonts w:eastAsia="Arial"/>
        </w:rPr>
        <w:t>and</w:t>
      </w:r>
      <w:r w:rsidRPr="00033D48">
        <w:rPr>
          <w:rFonts w:eastAsia="Arial"/>
        </w:rPr>
        <w:t xml:space="preserve"> </w:t>
      </w:r>
      <w:r w:rsidRPr="000B6BB9">
        <w:rPr>
          <w:rFonts w:eastAsia="Arial"/>
        </w:rPr>
        <w:t>from</w:t>
      </w:r>
      <w:r w:rsidRPr="00033D48">
        <w:rPr>
          <w:rFonts w:eastAsia="Arial"/>
        </w:rPr>
        <w:t xml:space="preserve"> </w:t>
      </w:r>
      <w:r w:rsidRPr="000B6BB9">
        <w:rPr>
          <w:rFonts w:eastAsia="Arial"/>
        </w:rPr>
        <w:t>the</w:t>
      </w:r>
      <w:r w:rsidRPr="00033D48">
        <w:rPr>
          <w:rFonts w:eastAsia="Arial"/>
        </w:rPr>
        <w:t xml:space="preserve"> </w:t>
      </w:r>
      <w:r w:rsidRPr="005E5428">
        <w:t>financial</w:t>
      </w:r>
      <w:r w:rsidRPr="00033D48">
        <w:rPr>
          <w:rFonts w:eastAsia="Arial"/>
        </w:rPr>
        <w:t xml:space="preserve"> </w:t>
      </w:r>
      <w:r w:rsidRPr="000B6BB9">
        <w:rPr>
          <w:rFonts w:eastAsia="Arial"/>
        </w:rPr>
        <w:t>memb</w:t>
      </w:r>
      <w:r w:rsidRPr="00033D48">
        <w:rPr>
          <w:rFonts w:eastAsia="Arial"/>
        </w:rPr>
        <w:t>e</w:t>
      </w:r>
      <w:r w:rsidRPr="000B6BB9">
        <w:rPr>
          <w:rFonts w:eastAsia="Arial"/>
        </w:rPr>
        <w:t>rs</w:t>
      </w:r>
      <w:r w:rsidRPr="00033D48">
        <w:rPr>
          <w:rFonts w:eastAsia="Arial"/>
        </w:rPr>
        <w:t xml:space="preserve"> </w:t>
      </w:r>
      <w:r w:rsidRPr="000B6BB9">
        <w:rPr>
          <w:rFonts w:eastAsia="Arial"/>
        </w:rPr>
        <w:t>of the Bra</w:t>
      </w:r>
      <w:r w:rsidRPr="00033D48">
        <w:rPr>
          <w:rFonts w:eastAsia="Arial"/>
        </w:rPr>
        <w:t>n</w:t>
      </w:r>
      <w:r w:rsidRPr="000B6BB9">
        <w:rPr>
          <w:rFonts w:eastAsia="Arial"/>
        </w:rPr>
        <w:t>ch at</w:t>
      </w:r>
      <w:r w:rsidRPr="00033D48">
        <w:rPr>
          <w:rFonts w:eastAsia="Arial"/>
        </w:rPr>
        <w:t xml:space="preserve"> </w:t>
      </w:r>
      <w:r w:rsidRPr="000B6BB9">
        <w:rPr>
          <w:rFonts w:eastAsia="Arial"/>
        </w:rPr>
        <w:t>the quadre</w:t>
      </w:r>
      <w:r w:rsidRPr="00033D48">
        <w:rPr>
          <w:rFonts w:eastAsia="Arial"/>
        </w:rPr>
        <w:t>n</w:t>
      </w:r>
      <w:r w:rsidRPr="000B6BB9">
        <w:rPr>
          <w:rFonts w:eastAsia="Arial"/>
        </w:rPr>
        <w:t>nial el</w:t>
      </w:r>
      <w:r w:rsidRPr="00033D48">
        <w:rPr>
          <w:rFonts w:eastAsia="Arial"/>
        </w:rPr>
        <w:t>ec</w:t>
      </w:r>
      <w:r w:rsidRPr="000B6BB9">
        <w:rPr>
          <w:rFonts w:eastAsia="Arial"/>
        </w:rPr>
        <w:t>tions.</w:t>
      </w:r>
    </w:p>
    <w:p w14:paraId="4E9F822C" w14:textId="4CF9E722"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p>
    <w:p w14:paraId="5851A215" w14:textId="2DB0E927" w:rsidR="00C93F13" w:rsidRPr="00033D48" w:rsidRDefault="00C93F13" w:rsidP="00A1455C">
      <w:pPr>
        <w:pStyle w:val="Heading2"/>
        <w:rPr>
          <w:rFonts w:eastAsia="Arial"/>
        </w:rPr>
      </w:pPr>
      <w:bookmarkStart w:id="324" w:name="_Toc176874287"/>
      <w:r w:rsidRPr="00033D48">
        <w:rPr>
          <w:rFonts w:eastAsia="Arial"/>
        </w:rPr>
        <w:t>34</w:t>
      </w:r>
      <w:r w:rsidR="000208AD">
        <w:rPr>
          <w:rFonts w:eastAsia="Arial"/>
        </w:rPr>
        <w:t xml:space="preserve"> </w:t>
      </w:r>
      <w:r w:rsidR="000208AD" w:rsidRPr="002A6D59">
        <w:t>–</w:t>
      </w:r>
      <w:r w:rsidR="000208AD">
        <w:t xml:space="preserve"> </w:t>
      </w:r>
      <w:r w:rsidRPr="00C93F13">
        <w:t>HOLDING</w:t>
      </w:r>
      <w:r w:rsidRPr="00033D48">
        <w:rPr>
          <w:rFonts w:eastAsia="Arial"/>
        </w:rPr>
        <w:t xml:space="preserve"> OF OFFICE</w:t>
      </w:r>
      <w:bookmarkEnd w:id="324"/>
    </w:p>
    <w:p w14:paraId="4EC3E023" w14:textId="77777777" w:rsidR="00C93F13" w:rsidRDefault="00C93F13" w:rsidP="00C93F13">
      <w:pPr>
        <w:ind w:left="720" w:hanging="720"/>
        <w:rPr>
          <w:rFonts w:eastAsia="Arial"/>
        </w:rPr>
      </w:pPr>
    </w:p>
    <w:p w14:paraId="4B7A76C1"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 xml:space="preserve">Officers will </w:t>
      </w:r>
      <w:r w:rsidRPr="00033D48">
        <w:rPr>
          <w:rFonts w:eastAsia="Arial"/>
        </w:rPr>
        <w:t>b</w:t>
      </w:r>
      <w:r w:rsidRPr="000B6BB9">
        <w:rPr>
          <w:rFonts w:eastAsia="Arial"/>
        </w:rPr>
        <w:t>e elected at the qua</w:t>
      </w:r>
      <w:r w:rsidRPr="00033D48">
        <w:rPr>
          <w:rFonts w:eastAsia="Arial"/>
        </w:rPr>
        <w:t>d</w:t>
      </w:r>
      <w:r w:rsidRPr="000B6BB9">
        <w:rPr>
          <w:rFonts w:eastAsia="Arial"/>
        </w:rPr>
        <w:t>r</w:t>
      </w:r>
      <w:r w:rsidRPr="00033D48">
        <w:rPr>
          <w:rFonts w:eastAsia="Arial"/>
        </w:rPr>
        <w:t>e</w:t>
      </w:r>
      <w:r w:rsidRPr="000B6BB9">
        <w:rPr>
          <w:rFonts w:eastAsia="Arial"/>
        </w:rPr>
        <w:t>nn</w:t>
      </w:r>
      <w:r w:rsidRPr="00033D48">
        <w:rPr>
          <w:rFonts w:eastAsia="Arial"/>
        </w:rPr>
        <w:t>i</w:t>
      </w:r>
      <w:r w:rsidRPr="000B6BB9">
        <w:rPr>
          <w:rFonts w:eastAsia="Arial"/>
        </w:rPr>
        <w:t xml:space="preserve">al elections </w:t>
      </w:r>
      <w:r w:rsidRPr="00033D48">
        <w:rPr>
          <w:rFonts w:eastAsia="Arial"/>
        </w:rPr>
        <w:t>a</w:t>
      </w:r>
      <w:r w:rsidRPr="000B6BB9">
        <w:rPr>
          <w:rFonts w:eastAsia="Arial"/>
        </w:rPr>
        <w:t>nd will hold o</w:t>
      </w:r>
      <w:r w:rsidRPr="00033D48">
        <w:rPr>
          <w:rFonts w:eastAsia="Arial"/>
        </w:rPr>
        <w:t>f</w:t>
      </w:r>
      <w:r w:rsidRPr="000B6BB9">
        <w:rPr>
          <w:rFonts w:eastAsia="Arial"/>
        </w:rPr>
        <w:t xml:space="preserve">fice until their </w:t>
      </w:r>
      <w:r w:rsidRPr="005E5428">
        <w:t>successors</w:t>
      </w:r>
      <w:r w:rsidRPr="000B6BB9">
        <w:rPr>
          <w:rFonts w:eastAsia="Arial"/>
        </w:rPr>
        <w:t xml:space="preserve"> </w:t>
      </w:r>
      <w:r w:rsidRPr="00033D48">
        <w:rPr>
          <w:rFonts w:eastAsia="Arial"/>
        </w:rPr>
        <w:t>a</w:t>
      </w:r>
      <w:r w:rsidRPr="000B6BB9">
        <w:rPr>
          <w:rFonts w:eastAsia="Arial"/>
        </w:rPr>
        <w:t>re el</w:t>
      </w:r>
      <w:r w:rsidRPr="00033D48">
        <w:rPr>
          <w:rFonts w:eastAsia="Arial"/>
        </w:rPr>
        <w:t>ec</w:t>
      </w:r>
      <w:r w:rsidRPr="000B6BB9">
        <w:rPr>
          <w:rFonts w:eastAsia="Arial"/>
        </w:rPr>
        <w:t>ted and</w:t>
      </w:r>
      <w:r w:rsidRPr="00033D48">
        <w:rPr>
          <w:rFonts w:eastAsia="Arial"/>
        </w:rPr>
        <w:t xml:space="preserve"> </w:t>
      </w:r>
      <w:r w:rsidRPr="000B6BB9">
        <w:rPr>
          <w:rFonts w:eastAsia="Arial"/>
        </w:rPr>
        <w:t>t</w:t>
      </w:r>
      <w:r w:rsidRPr="00033D48">
        <w:rPr>
          <w:rFonts w:eastAsia="Arial"/>
        </w:rPr>
        <w:t>a</w:t>
      </w:r>
      <w:r w:rsidRPr="000B6BB9">
        <w:rPr>
          <w:rFonts w:eastAsia="Arial"/>
        </w:rPr>
        <w:t>ke</w:t>
      </w:r>
      <w:r w:rsidRPr="00033D48">
        <w:rPr>
          <w:rFonts w:eastAsia="Arial"/>
        </w:rPr>
        <w:t xml:space="preserve"> </w:t>
      </w:r>
      <w:r w:rsidRPr="000B6BB9">
        <w:rPr>
          <w:rFonts w:eastAsia="Arial"/>
        </w:rPr>
        <w:t>off</w:t>
      </w:r>
      <w:r w:rsidRPr="00033D48">
        <w:rPr>
          <w:rFonts w:eastAsia="Arial"/>
        </w:rPr>
        <w:t>i</w:t>
      </w:r>
      <w:r w:rsidRPr="000B6BB9">
        <w:rPr>
          <w:rFonts w:eastAsia="Arial"/>
        </w:rPr>
        <w:t>ce,</w:t>
      </w:r>
      <w:r w:rsidRPr="00033D48">
        <w:rPr>
          <w:rFonts w:eastAsia="Arial"/>
        </w:rPr>
        <w:t xml:space="preserve"> </w:t>
      </w:r>
      <w:r w:rsidRPr="000B6BB9">
        <w:rPr>
          <w:rFonts w:eastAsia="Arial"/>
        </w:rPr>
        <w:t>they</w:t>
      </w:r>
      <w:r w:rsidRPr="00033D48">
        <w:rPr>
          <w:rFonts w:eastAsia="Arial"/>
        </w:rPr>
        <w:t xml:space="preserve"> </w:t>
      </w:r>
      <w:r w:rsidRPr="000B6BB9">
        <w:rPr>
          <w:rFonts w:eastAsia="Arial"/>
        </w:rPr>
        <w:t>die,</w:t>
      </w:r>
      <w:r w:rsidRPr="00033D48">
        <w:rPr>
          <w:rFonts w:eastAsia="Arial"/>
        </w:rPr>
        <w:t xml:space="preserve"> </w:t>
      </w:r>
      <w:r w:rsidRPr="000B6BB9">
        <w:rPr>
          <w:rFonts w:eastAsia="Arial"/>
        </w:rPr>
        <w:t>r</w:t>
      </w:r>
      <w:r w:rsidRPr="00033D48">
        <w:rPr>
          <w:rFonts w:eastAsia="Arial"/>
        </w:rPr>
        <w:t>e</w:t>
      </w:r>
      <w:r w:rsidRPr="000B6BB9">
        <w:rPr>
          <w:rFonts w:eastAsia="Arial"/>
        </w:rPr>
        <w:t>si</w:t>
      </w:r>
      <w:r w:rsidRPr="00033D48">
        <w:rPr>
          <w:rFonts w:eastAsia="Arial"/>
        </w:rPr>
        <w:t>g</w:t>
      </w:r>
      <w:r w:rsidRPr="000B6BB9">
        <w:rPr>
          <w:rFonts w:eastAsia="Arial"/>
        </w:rPr>
        <w:t>n,</w:t>
      </w:r>
      <w:r w:rsidRPr="00033D48">
        <w:rPr>
          <w:rFonts w:eastAsia="Arial"/>
        </w:rPr>
        <w:t xml:space="preserve"> o</w:t>
      </w:r>
      <w:r w:rsidRPr="000B6BB9">
        <w:rPr>
          <w:rFonts w:eastAsia="Arial"/>
        </w:rPr>
        <w:t>r</w:t>
      </w:r>
      <w:r w:rsidRPr="00033D48">
        <w:rPr>
          <w:rFonts w:eastAsia="Arial"/>
        </w:rPr>
        <w:t xml:space="preserve"> ar</w:t>
      </w:r>
      <w:r w:rsidRPr="000B6BB9">
        <w:rPr>
          <w:rFonts w:eastAsia="Arial"/>
        </w:rPr>
        <w:t>e</w:t>
      </w:r>
      <w:r w:rsidRPr="00033D48">
        <w:rPr>
          <w:rFonts w:eastAsia="Arial"/>
        </w:rPr>
        <w:t xml:space="preserve"> </w:t>
      </w:r>
      <w:r w:rsidRPr="000B6BB9">
        <w:rPr>
          <w:rFonts w:eastAsia="Arial"/>
        </w:rPr>
        <w:t>removed</w:t>
      </w:r>
      <w:r w:rsidRPr="00033D48">
        <w:rPr>
          <w:rFonts w:eastAsia="Arial"/>
        </w:rPr>
        <w:t xml:space="preserve"> </w:t>
      </w:r>
      <w:r w:rsidRPr="000B6BB9">
        <w:rPr>
          <w:rFonts w:eastAsia="Arial"/>
        </w:rPr>
        <w:t>from</w:t>
      </w:r>
      <w:r w:rsidRPr="00033D48">
        <w:rPr>
          <w:rFonts w:eastAsia="Arial"/>
        </w:rPr>
        <w:t xml:space="preserve"> </w:t>
      </w:r>
      <w:r w:rsidRPr="000B6BB9">
        <w:rPr>
          <w:rFonts w:eastAsia="Arial"/>
        </w:rPr>
        <w:t>office</w:t>
      </w:r>
      <w:r w:rsidRPr="00033D48">
        <w:rPr>
          <w:rFonts w:eastAsia="Arial"/>
        </w:rPr>
        <w:t xml:space="preserve"> </w:t>
      </w:r>
      <w:r w:rsidRPr="000B6BB9">
        <w:rPr>
          <w:rFonts w:eastAsia="Arial"/>
        </w:rPr>
        <w:t>in</w:t>
      </w:r>
      <w:r w:rsidRPr="00033D48">
        <w:rPr>
          <w:rFonts w:eastAsia="Arial"/>
        </w:rPr>
        <w:t xml:space="preserve"> </w:t>
      </w:r>
      <w:r w:rsidRPr="000B6BB9">
        <w:rPr>
          <w:rFonts w:eastAsia="Arial"/>
        </w:rPr>
        <w:t>accorda</w:t>
      </w:r>
      <w:r w:rsidRPr="00033D48">
        <w:rPr>
          <w:rFonts w:eastAsia="Arial"/>
        </w:rPr>
        <w:t>n</w:t>
      </w:r>
      <w:r w:rsidRPr="000B6BB9">
        <w:rPr>
          <w:rFonts w:eastAsia="Arial"/>
        </w:rPr>
        <w:t>ce</w:t>
      </w:r>
      <w:r w:rsidRPr="00033D48">
        <w:rPr>
          <w:rFonts w:eastAsia="Arial"/>
        </w:rPr>
        <w:t xml:space="preserve"> </w:t>
      </w:r>
      <w:r w:rsidRPr="000B6BB9">
        <w:rPr>
          <w:rFonts w:eastAsia="Arial"/>
        </w:rPr>
        <w:t>with</w:t>
      </w:r>
      <w:r w:rsidRPr="00033D48">
        <w:rPr>
          <w:rFonts w:eastAsia="Arial"/>
        </w:rPr>
        <w:t xml:space="preserve"> </w:t>
      </w:r>
      <w:r w:rsidRPr="000B6BB9">
        <w:rPr>
          <w:rFonts w:eastAsia="Arial"/>
        </w:rPr>
        <w:t>th</w:t>
      </w:r>
      <w:r w:rsidRPr="00033D48">
        <w:rPr>
          <w:rFonts w:eastAsia="Arial"/>
        </w:rPr>
        <w:t>es</w:t>
      </w:r>
      <w:r w:rsidRPr="000B6BB9">
        <w:rPr>
          <w:rFonts w:eastAsia="Arial"/>
        </w:rPr>
        <w:t>e</w:t>
      </w:r>
      <w:r w:rsidRPr="00033D48">
        <w:rPr>
          <w:rFonts w:eastAsia="Arial"/>
        </w:rPr>
        <w:t xml:space="preserve"> </w:t>
      </w:r>
      <w:r w:rsidRPr="000B6BB9">
        <w:rPr>
          <w:rFonts w:eastAsia="Arial"/>
        </w:rPr>
        <w:t>Branch</w:t>
      </w:r>
      <w:r w:rsidRPr="00033D48">
        <w:rPr>
          <w:rFonts w:eastAsia="Arial"/>
        </w:rPr>
        <w:t xml:space="preserve"> </w:t>
      </w:r>
      <w:r w:rsidRPr="000B6BB9">
        <w:rPr>
          <w:rFonts w:eastAsia="Arial"/>
        </w:rPr>
        <w:t>rul</w:t>
      </w:r>
      <w:r w:rsidRPr="00033D48">
        <w:rPr>
          <w:rFonts w:eastAsia="Arial"/>
        </w:rPr>
        <w:t>e</w:t>
      </w:r>
      <w:r w:rsidRPr="000B6BB9">
        <w:rPr>
          <w:rFonts w:eastAsia="Arial"/>
        </w:rPr>
        <w:t>s and/or the</w:t>
      </w:r>
      <w:r w:rsidRPr="00033D48">
        <w:rPr>
          <w:rFonts w:eastAsia="Arial"/>
        </w:rPr>
        <w:t xml:space="preserve"> </w:t>
      </w:r>
      <w:r w:rsidRPr="000B6BB9">
        <w:rPr>
          <w:rFonts w:eastAsia="Arial"/>
        </w:rPr>
        <w:t>N</w:t>
      </w:r>
      <w:r w:rsidRPr="00033D48">
        <w:rPr>
          <w:rFonts w:eastAsia="Arial"/>
        </w:rPr>
        <w:t>a</w:t>
      </w:r>
      <w:r w:rsidRPr="000B6BB9">
        <w:rPr>
          <w:rFonts w:eastAsia="Arial"/>
        </w:rPr>
        <w:t>tional rul</w:t>
      </w:r>
      <w:r w:rsidRPr="00033D48">
        <w:rPr>
          <w:rFonts w:eastAsia="Arial"/>
        </w:rPr>
        <w:t>e</w:t>
      </w:r>
      <w:r w:rsidRPr="000B6BB9">
        <w:rPr>
          <w:rFonts w:eastAsia="Arial"/>
        </w:rPr>
        <w:t>s.</w:t>
      </w:r>
    </w:p>
    <w:p w14:paraId="342AB45D" w14:textId="148227FB" w:rsidR="00C93F13" w:rsidRPr="00033D48" w:rsidRDefault="00C93F13" w:rsidP="003A06A6">
      <w:pPr>
        <w:pStyle w:val="Heading2"/>
        <w:keepLines/>
        <w:rPr>
          <w:rFonts w:eastAsia="Arial"/>
        </w:rPr>
      </w:pPr>
      <w:bookmarkStart w:id="325" w:name="_Toc176874288"/>
      <w:r w:rsidRPr="00033D48">
        <w:rPr>
          <w:rFonts w:eastAsia="Arial"/>
        </w:rPr>
        <w:t>35</w:t>
      </w:r>
      <w:r w:rsidR="000208AD">
        <w:rPr>
          <w:rFonts w:eastAsia="Arial"/>
        </w:rPr>
        <w:t xml:space="preserve"> </w:t>
      </w:r>
      <w:r w:rsidR="000208AD" w:rsidRPr="002A6D59">
        <w:t>–</w:t>
      </w:r>
      <w:r w:rsidR="000208AD">
        <w:t xml:space="preserve"> </w:t>
      </w:r>
      <w:r w:rsidRPr="00033D48">
        <w:rPr>
          <w:rFonts w:eastAsia="Arial"/>
        </w:rPr>
        <w:t xml:space="preserve">GENERAL </w:t>
      </w:r>
      <w:r w:rsidRPr="00C93F13">
        <w:t>MEETINGS</w:t>
      </w:r>
      <w:r w:rsidRPr="00033D48">
        <w:rPr>
          <w:rFonts w:eastAsia="Arial"/>
        </w:rPr>
        <w:t xml:space="preserve"> OF THE BRANCH</w:t>
      </w:r>
      <w:bookmarkEnd w:id="325"/>
    </w:p>
    <w:p w14:paraId="65561CFD" w14:textId="77777777" w:rsidR="00C93F13" w:rsidRDefault="00C93F13" w:rsidP="003A06A6">
      <w:pPr>
        <w:keepNext/>
        <w:keepLines/>
        <w:ind w:left="720" w:hanging="720"/>
        <w:jc w:val="left"/>
        <w:rPr>
          <w:rFonts w:eastAsia="Arial"/>
        </w:rPr>
      </w:pPr>
    </w:p>
    <w:p w14:paraId="33A30182" w14:textId="77777777" w:rsidR="00C93F13" w:rsidRDefault="00C93F13" w:rsidP="003A06A6">
      <w:pPr>
        <w:keepNext/>
        <w:keepLines/>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 xml:space="preserve">A </w:t>
      </w:r>
      <w:r w:rsidRPr="005E5428">
        <w:t>General</w:t>
      </w:r>
      <w:r w:rsidRPr="000B6BB9">
        <w:rPr>
          <w:rFonts w:eastAsia="Arial"/>
        </w:rPr>
        <w:t xml:space="preserve"> Meeting of m</w:t>
      </w:r>
      <w:r w:rsidRPr="00033D48">
        <w:rPr>
          <w:rFonts w:eastAsia="Arial"/>
        </w:rPr>
        <w:t>e</w:t>
      </w:r>
      <w:r w:rsidRPr="000B6BB9">
        <w:rPr>
          <w:rFonts w:eastAsia="Arial"/>
        </w:rPr>
        <w:t>mbers of the Bra</w:t>
      </w:r>
      <w:r w:rsidRPr="00033D48">
        <w:rPr>
          <w:rFonts w:eastAsia="Arial"/>
        </w:rPr>
        <w:t>n</w:t>
      </w:r>
      <w:r w:rsidRPr="000B6BB9">
        <w:rPr>
          <w:rFonts w:eastAsia="Arial"/>
        </w:rPr>
        <w:t xml:space="preserve">ch will </w:t>
      </w:r>
      <w:r w:rsidRPr="00033D48">
        <w:rPr>
          <w:rFonts w:eastAsia="Arial"/>
        </w:rPr>
        <w:t>b</w:t>
      </w:r>
      <w:r w:rsidRPr="000B6BB9">
        <w:rPr>
          <w:rFonts w:eastAsia="Arial"/>
        </w:rPr>
        <w:t>e held if:</w:t>
      </w:r>
    </w:p>
    <w:p w14:paraId="0F7DABC6" w14:textId="77777777" w:rsidR="00C93F13" w:rsidRDefault="00C93F13" w:rsidP="003A06A6">
      <w:pPr>
        <w:keepNext/>
        <w:keepLines/>
        <w:ind w:left="1440" w:hanging="720"/>
        <w:jc w:val="left"/>
        <w:rPr>
          <w:rFonts w:eastAsia="Arial"/>
        </w:rPr>
      </w:pPr>
    </w:p>
    <w:p w14:paraId="633392B6" w14:textId="77777777" w:rsidR="00C93F13" w:rsidRDefault="00C93F13" w:rsidP="003A06A6">
      <w:pPr>
        <w:keepNext/>
        <w:keepLines/>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t>the Bra</w:t>
      </w:r>
      <w:r w:rsidRPr="00033D48">
        <w:rPr>
          <w:rFonts w:eastAsia="Arial"/>
        </w:rPr>
        <w:t>n</w:t>
      </w:r>
      <w:r w:rsidRPr="000B6BB9">
        <w:rPr>
          <w:rFonts w:eastAsia="Arial"/>
        </w:rPr>
        <w:t>ch Executive det</w:t>
      </w:r>
      <w:r w:rsidRPr="00033D48">
        <w:rPr>
          <w:rFonts w:eastAsia="Arial"/>
        </w:rPr>
        <w:t>e</w:t>
      </w:r>
      <w:r w:rsidRPr="000B6BB9">
        <w:rPr>
          <w:rFonts w:eastAsia="Arial"/>
        </w:rPr>
        <w:t>rmin</w:t>
      </w:r>
      <w:r w:rsidRPr="00033D48">
        <w:rPr>
          <w:rFonts w:eastAsia="Arial"/>
        </w:rPr>
        <w:t>e</w:t>
      </w:r>
      <w:r w:rsidRPr="000B6BB9">
        <w:rPr>
          <w:rFonts w:eastAsia="Arial"/>
        </w:rPr>
        <w:t>s; or</w:t>
      </w:r>
    </w:p>
    <w:p w14:paraId="4C902A68" w14:textId="77777777" w:rsidR="00C93F13" w:rsidRDefault="00C93F13" w:rsidP="003A06A6">
      <w:pPr>
        <w:keepNext/>
        <w:keepLines/>
        <w:ind w:left="1440" w:hanging="720"/>
        <w:jc w:val="left"/>
        <w:rPr>
          <w:rFonts w:eastAsia="Arial"/>
        </w:rPr>
      </w:pPr>
    </w:p>
    <w:p w14:paraId="51B7ACE6"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t>a</w:t>
      </w:r>
      <w:r w:rsidRPr="00033D48">
        <w:rPr>
          <w:rFonts w:eastAsia="Arial"/>
        </w:rPr>
        <w:t xml:space="preserve"> </w:t>
      </w:r>
      <w:r w:rsidRPr="002C1E4A">
        <w:t>request</w:t>
      </w:r>
      <w:r w:rsidRPr="00033D48">
        <w:rPr>
          <w:rFonts w:eastAsia="Arial"/>
        </w:rPr>
        <w:t xml:space="preserve"> </w:t>
      </w:r>
      <w:r w:rsidRPr="000B6BB9">
        <w:rPr>
          <w:rFonts w:eastAsia="Arial"/>
        </w:rPr>
        <w:t>to sum</w:t>
      </w:r>
      <w:r w:rsidRPr="00033D48">
        <w:rPr>
          <w:rFonts w:eastAsia="Arial"/>
        </w:rPr>
        <w:t>m</w:t>
      </w:r>
      <w:r w:rsidRPr="000B6BB9">
        <w:rPr>
          <w:rFonts w:eastAsia="Arial"/>
        </w:rPr>
        <w:t>on a</w:t>
      </w:r>
      <w:r w:rsidRPr="00033D48">
        <w:rPr>
          <w:rFonts w:eastAsia="Arial"/>
        </w:rPr>
        <w:t xml:space="preserve"> G</w:t>
      </w:r>
      <w:r w:rsidRPr="000B6BB9">
        <w:rPr>
          <w:rFonts w:eastAsia="Arial"/>
        </w:rPr>
        <w:t>eneral</w:t>
      </w:r>
      <w:r w:rsidRPr="00033D48">
        <w:rPr>
          <w:rFonts w:eastAsia="Arial"/>
        </w:rPr>
        <w:t xml:space="preserve"> M</w:t>
      </w:r>
      <w:r w:rsidRPr="000B6BB9">
        <w:rPr>
          <w:rFonts w:eastAsia="Arial"/>
        </w:rPr>
        <w:t>eet</w:t>
      </w:r>
      <w:r w:rsidRPr="00033D48">
        <w:rPr>
          <w:rFonts w:eastAsia="Arial"/>
        </w:rPr>
        <w:t>i</w:t>
      </w:r>
      <w:r w:rsidRPr="000B6BB9">
        <w:rPr>
          <w:rFonts w:eastAsia="Arial"/>
        </w:rPr>
        <w:t>ng</w:t>
      </w:r>
      <w:r w:rsidRPr="00033D48">
        <w:rPr>
          <w:rFonts w:eastAsia="Arial"/>
        </w:rPr>
        <w:t xml:space="preserve"> </w:t>
      </w:r>
      <w:r w:rsidRPr="000B6BB9">
        <w:rPr>
          <w:rFonts w:eastAsia="Arial"/>
        </w:rPr>
        <w:t>for</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p</w:t>
      </w:r>
      <w:r w:rsidRPr="00033D48">
        <w:rPr>
          <w:rFonts w:eastAsia="Arial"/>
        </w:rPr>
        <w:t>u</w:t>
      </w:r>
      <w:r w:rsidRPr="000B6BB9">
        <w:rPr>
          <w:rFonts w:eastAsia="Arial"/>
        </w:rPr>
        <w:t>rp</w:t>
      </w:r>
      <w:r w:rsidRPr="00033D48">
        <w:rPr>
          <w:rFonts w:eastAsia="Arial"/>
        </w:rPr>
        <w:t>os</w:t>
      </w:r>
      <w:r w:rsidRPr="000B6BB9">
        <w:rPr>
          <w:rFonts w:eastAsia="Arial"/>
        </w:rPr>
        <w:t>e of</w:t>
      </w:r>
      <w:r w:rsidRPr="00033D48">
        <w:rPr>
          <w:rFonts w:eastAsia="Arial"/>
        </w:rPr>
        <w:t xml:space="preserve"> </w:t>
      </w:r>
      <w:r w:rsidRPr="000B6BB9">
        <w:rPr>
          <w:rFonts w:eastAsia="Arial"/>
        </w:rPr>
        <w:t>co</w:t>
      </w:r>
      <w:r w:rsidRPr="00033D48">
        <w:rPr>
          <w:rFonts w:eastAsia="Arial"/>
        </w:rPr>
        <w:t>ns</w:t>
      </w:r>
      <w:r w:rsidRPr="000B6BB9">
        <w:rPr>
          <w:rFonts w:eastAsia="Arial"/>
        </w:rPr>
        <w:t>id</w:t>
      </w:r>
      <w:r w:rsidRPr="00033D48">
        <w:rPr>
          <w:rFonts w:eastAsia="Arial"/>
        </w:rPr>
        <w:t>e</w:t>
      </w:r>
      <w:r w:rsidRPr="000B6BB9">
        <w:rPr>
          <w:rFonts w:eastAsia="Arial"/>
        </w:rPr>
        <w:t>ring</w:t>
      </w:r>
      <w:r w:rsidRPr="00033D48">
        <w:rPr>
          <w:rFonts w:eastAsia="Arial"/>
        </w:rPr>
        <w:t xml:space="preserve"> </w:t>
      </w:r>
      <w:r w:rsidRPr="000B6BB9">
        <w:rPr>
          <w:rFonts w:eastAsia="Arial"/>
        </w:rPr>
        <w:t>the Auditor</w:t>
      </w:r>
      <w:r w:rsidRPr="00033D48">
        <w:rPr>
          <w:rFonts w:eastAsia="Arial"/>
        </w:rPr>
        <w:t>’</w:t>
      </w:r>
      <w:r w:rsidRPr="000B6BB9">
        <w:rPr>
          <w:rFonts w:eastAsia="Arial"/>
        </w:rPr>
        <w:t>s Re</w:t>
      </w:r>
      <w:r w:rsidRPr="00033D48">
        <w:rPr>
          <w:rFonts w:eastAsia="Arial"/>
        </w:rPr>
        <w:t>p</w:t>
      </w:r>
      <w:r w:rsidRPr="000B6BB9">
        <w:rPr>
          <w:rFonts w:eastAsia="Arial"/>
        </w:rPr>
        <w:t>ort,</w:t>
      </w:r>
      <w:r w:rsidRPr="00033D48">
        <w:rPr>
          <w:rFonts w:eastAsia="Arial"/>
        </w:rPr>
        <w:t xml:space="preserve"> </w:t>
      </w:r>
      <w:r w:rsidRPr="000B6BB9">
        <w:rPr>
          <w:rFonts w:eastAsia="Arial"/>
        </w:rPr>
        <w:t>t</w:t>
      </w:r>
      <w:r w:rsidRPr="00033D48">
        <w:rPr>
          <w:rFonts w:eastAsia="Arial"/>
        </w:rPr>
        <w:t>h</w:t>
      </w:r>
      <w:r w:rsidRPr="000B6BB9">
        <w:rPr>
          <w:rFonts w:eastAsia="Arial"/>
        </w:rPr>
        <w:t>e Gen</w:t>
      </w:r>
      <w:r w:rsidRPr="00033D48">
        <w:rPr>
          <w:rFonts w:eastAsia="Arial"/>
        </w:rPr>
        <w:t>e</w:t>
      </w:r>
      <w:r w:rsidRPr="000B6BB9">
        <w:rPr>
          <w:rFonts w:eastAsia="Arial"/>
        </w:rPr>
        <w:t>ral</w:t>
      </w:r>
      <w:r w:rsidRPr="00033D48">
        <w:rPr>
          <w:rFonts w:eastAsia="Arial"/>
        </w:rPr>
        <w:t xml:space="preserve"> </w:t>
      </w:r>
      <w:r w:rsidRPr="000B6BB9">
        <w:rPr>
          <w:rFonts w:eastAsia="Arial"/>
        </w:rPr>
        <w:t>P</w:t>
      </w:r>
      <w:r w:rsidRPr="00033D48">
        <w:rPr>
          <w:rFonts w:eastAsia="Arial"/>
        </w:rPr>
        <w:t>u</w:t>
      </w:r>
      <w:r w:rsidRPr="000B6BB9">
        <w:rPr>
          <w:rFonts w:eastAsia="Arial"/>
        </w:rPr>
        <w:t>r</w:t>
      </w:r>
      <w:r w:rsidRPr="00033D48">
        <w:rPr>
          <w:rFonts w:eastAsia="Arial"/>
        </w:rPr>
        <w:t>p</w:t>
      </w:r>
      <w:r w:rsidRPr="000B6BB9">
        <w:rPr>
          <w:rFonts w:eastAsia="Arial"/>
        </w:rPr>
        <w:t>ose</w:t>
      </w:r>
      <w:r w:rsidRPr="00033D48">
        <w:rPr>
          <w:rFonts w:eastAsia="Arial"/>
        </w:rPr>
        <w:t xml:space="preserve"> </w:t>
      </w:r>
      <w:r w:rsidRPr="000B6BB9">
        <w:rPr>
          <w:rFonts w:eastAsia="Arial"/>
        </w:rPr>
        <w:t>F</w:t>
      </w:r>
      <w:r w:rsidRPr="00033D48">
        <w:rPr>
          <w:rFonts w:eastAsia="Arial"/>
        </w:rPr>
        <w:t>i</w:t>
      </w:r>
      <w:r w:rsidRPr="000B6BB9">
        <w:rPr>
          <w:rFonts w:eastAsia="Arial"/>
        </w:rPr>
        <w:t>na</w:t>
      </w:r>
      <w:r w:rsidRPr="00033D48">
        <w:rPr>
          <w:rFonts w:eastAsia="Arial"/>
        </w:rPr>
        <w:t>n</w:t>
      </w:r>
      <w:r w:rsidRPr="000B6BB9">
        <w:rPr>
          <w:rFonts w:eastAsia="Arial"/>
        </w:rPr>
        <w:t>cial Rep</w:t>
      </w:r>
      <w:r w:rsidRPr="00033D48">
        <w:rPr>
          <w:rFonts w:eastAsia="Arial"/>
        </w:rPr>
        <w:t>o</w:t>
      </w:r>
      <w:r w:rsidRPr="000B6BB9">
        <w:rPr>
          <w:rFonts w:eastAsia="Arial"/>
        </w:rPr>
        <w:t>rt</w:t>
      </w:r>
      <w:r w:rsidRPr="00033D48">
        <w:rPr>
          <w:rFonts w:eastAsia="Arial"/>
        </w:rPr>
        <w:t xml:space="preserve"> </w:t>
      </w:r>
      <w:r w:rsidRPr="000B6BB9">
        <w:rPr>
          <w:rFonts w:eastAsia="Arial"/>
        </w:rPr>
        <w:t>a</w:t>
      </w:r>
      <w:r w:rsidRPr="00033D48">
        <w:rPr>
          <w:rFonts w:eastAsia="Arial"/>
        </w:rPr>
        <w:t>n</w:t>
      </w:r>
      <w:r w:rsidRPr="000B6BB9">
        <w:rPr>
          <w:rFonts w:eastAsia="Arial"/>
        </w:rPr>
        <w:t>d</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O</w:t>
      </w:r>
      <w:r w:rsidRPr="00033D48">
        <w:rPr>
          <w:rFonts w:eastAsia="Arial"/>
        </w:rPr>
        <w:t>p</w:t>
      </w:r>
      <w:r w:rsidRPr="000B6BB9">
        <w:rPr>
          <w:rFonts w:eastAsia="Arial"/>
        </w:rPr>
        <w:t>erat</w:t>
      </w:r>
      <w:r w:rsidRPr="00033D48">
        <w:rPr>
          <w:rFonts w:eastAsia="Arial"/>
        </w:rPr>
        <w:t>in</w:t>
      </w:r>
      <w:r w:rsidRPr="000B6BB9">
        <w:rPr>
          <w:rFonts w:eastAsia="Arial"/>
        </w:rPr>
        <w:t>g Rep</w:t>
      </w:r>
      <w:r w:rsidRPr="00033D48">
        <w:rPr>
          <w:rFonts w:eastAsia="Arial"/>
        </w:rPr>
        <w:t>o</w:t>
      </w:r>
      <w:r w:rsidRPr="000B6BB9">
        <w:rPr>
          <w:rFonts w:eastAsia="Arial"/>
        </w:rPr>
        <w:t>rt</w:t>
      </w:r>
      <w:r w:rsidRPr="00033D48">
        <w:rPr>
          <w:rFonts w:eastAsia="Arial"/>
        </w:rPr>
        <w:t xml:space="preserve"> </w:t>
      </w:r>
      <w:r w:rsidRPr="000B6BB9">
        <w:rPr>
          <w:rFonts w:eastAsia="Arial"/>
        </w:rPr>
        <w:t>is r</w:t>
      </w:r>
      <w:r w:rsidRPr="00033D48">
        <w:rPr>
          <w:rFonts w:eastAsia="Arial"/>
        </w:rPr>
        <w:t>e</w:t>
      </w:r>
      <w:r w:rsidRPr="000B6BB9">
        <w:rPr>
          <w:rFonts w:eastAsia="Arial"/>
        </w:rPr>
        <w:t>ceived</w:t>
      </w:r>
      <w:r w:rsidRPr="00033D48">
        <w:rPr>
          <w:rFonts w:eastAsia="Arial"/>
        </w:rPr>
        <w:t xml:space="preserve"> </w:t>
      </w:r>
      <w:r w:rsidRPr="000B6BB9">
        <w:rPr>
          <w:rFonts w:eastAsia="Arial"/>
        </w:rPr>
        <w:t>by</w:t>
      </w:r>
      <w:r w:rsidRPr="00033D48">
        <w:rPr>
          <w:rFonts w:eastAsia="Arial"/>
        </w:rPr>
        <w:t xml:space="preserve"> </w:t>
      </w:r>
      <w:r w:rsidRPr="000B6BB9">
        <w:rPr>
          <w:rFonts w:eastAsia="Arial"/>
        </w:rPr>
        <w:t>the Bra</w:t>
      </w:r>
      <w:r w:rsidRPr="00033D48">
        <w:rPr>
          <w:rFonts w:eastAsia="Arial"/>
        </w:rPr>
        <w:t>n</w:t>
      </w:r>
      <w:r w:rsidRPr="000B6BB9">
        <w:rPr>
          <w:rFonts w:eastAsia="Arial"/>
        </w:rPr>
        <w:t>ch</w:t>
      </w:r>
      <w:r w:rsidRPr="00033D48">
        <w:rPr>
          <w:rFonts w:eastAsia="Arial"/>
        </w:rPr>
        <w:t xml:space="preserve"> </w:t>
      </w:r>
      <w:r w:rsidRPr="000B6BB9">
        <w:rPr>
          <w:rFonts w:eastAsia="Arial"/>
        </w:rPr>
        <w:t>S</w:t>
      </w:r>
      <w:r w:rsidRPr="00033D48">
        <w:rPr>
          <w:rFonts w:eastAsia="Arial"/>
        </w:rPr>
        <w:t>e</w:t>
      </w:r>
      <w:r w:rsidRPr="000B6BB9">
        <w:rPr>
          <w:rFonts w:eastAsia="Arial"/>
        </w:rPr>
        <w:t xml:space="preserve">cretary within </w:t>
      </w:r>
      <w:r w:rsidR="009E3251">
        <w:rPr>
          <w:rFonts w:eastAsia="Arial"/>
        </w:rPr>
        <w:t>the period provided by s266(</w:t>
      </w:r>
      <w:r w:rsidR="00961CA9">
        <w:rPr>
          <w:rFonts w:eastAsia="Arial"/>
        </w:rPr>
        <w:t>1</w:t>
      </w:r>
      <w:r w:rsidR="009E3251">
        <w:rPr>
          <w:rFonts w:eastAsia="Arial"/>
        </w:rPr>
        <w:t>) of the Act</w:t>
      </w:r>
      <w:r w:rsidRPr="000B6BB9">
        <w:rPr>
          <w:rFonts w:eastAsia="Arial"/>
        </w:rPr>
        <w:t xml:space="preserve"> after</w:t>
      </w:r>
      <w:r w:rsidRPr="00033D48">
        <w:rPr>
          <w:rFonts w:eastAsia="Arial"/>
        </w:rPr>
        <w:t xml:space="preserve"> </w:t>
      </w:r>
      <w:r w:rsidRPr="000B6BB9">
        <w:rPr>
          <w:rFonts w:eastAsia="Arial"/>
        </w:rPr>
        <w:t>the end of the finan</w:t>
      </w:r>
      <w:r w:rsidRPr="00033D48">
        <w:rPr>
          <w:rFonts w:eastAsia="Arial"/>
        </w:rPr>
        <w:t>c</w:t>
      </w:r>
      <w:r w:rsidRPr="000B6BB9">
        <w:rPr>
          <w:rFonts w:eastAsia="Arial"/>
        </w:rPr>
        <w:t>ial ye</w:t>
      </w:r>
      <w:r w:rsidRPr="00033D48">
        <w:rPr>
          <w:rFonts w:eastAsia="Arial"/>
        </w:rPr>
        <w:t>a</w:t>
      </w:r>
      <w:r w:rsidRPr="000B6BB9">
        <w:rPr>
          <w:rFonts w:eastAsia="Arial"/>
        </w:rPr>
        <w:t>r, beari</w:t>
      </w:r>
      <w:r w:rsidRPr="00033D48">
        <w:rPr>
          <w:rFonts w:eastAsia="Arial"/>
        </w:rPr>
        <w:t>n</w:t>
      </w:r>
      <w:r w:rsidRPr="000B6BB9">
        <w:rPr>
          <w:rFonts w:eastAsia="Arial"/>
        </w:rPr>
        <w:t>g the</w:t>
      </w:r>
      <w:r w:rsidRPr="00033D48">
        <w:rPr>
          <w:rFonts w:eastAsia="Arial"/>
        </w:rPr>
        <w:t xml:space="preserve"> </w:t>
      </w:r>
      <w:r w:rsidRPr="000B6BB9">
        <w:rPr>
          <w:rFonts w:eastAsia="Arial"/>
        </w:rPr>
        <w:t>name, addr</w:t>
      </w:r>
      <w:r w:rsidRPr="00033D48">
        <w:rPr>
          <w:rFonts w:eastAsia="Arial"/>
        </w:rPr>
        <w:t>e</w:t>
      </w:r>
      <w:r w:rsidRPr="000B6BB9">
        <w:rPr>
          <w:rFonts w:eastAsia="Arial"/>
        </w:rPr>
        <w:t>ss a</w:t>
      </w:r>
      <w:r w:rsidRPr="00033D48">
        <w:rPr>
          <w:rFonts w:eastAsia="Arial"/>
        </w:rPr>
        <w:t>n</w:t>
      </w:r>
      <w:r w:rsidRPr="000B6BB9">
        <w:rPr>
          <w:rFonts w:eastAsia="Arial"/>
        </w:rPr>
        <w:t>d si</w:t>
      </w:r>
      <w:r w:rsidRPr="00033D48">
        <w:rPr>
          <w:rFonts w:eastAsia="Arial"/>
        </w:rPr>
        <w:t>g</w:t>
      </w:r>
      <w:r w:rsidRPr="000B6BB9">
        <w:rPr>
          <w:rFonts w:eastAsia="Arial"/>
        </w:rPr>
        <w:t>na</w:t>
      </w:r>
      <w:r w:rsidRPr="00033D48">
        <w:rPr>
          <w:rFonts w:eastAsia="Arial"/>
        </w:rPr>
        <w:t>t</w:t>
      </w:r>
      <w:r w:rsidRPr="000B6BB9">
        <w:rPr>
          <w:rFonts w:eastAsia="Arial"/>
        </w:rPr>
        <w:t>ure of</w:t>
      </w:r>
      <w:r>
        <w:rPr>
          <w:rFonts w:eastAsia="Arial"/>
        </w:rPr>
        <w:t xml:space="preserve"> </w:t>
      </w:r>
      <w:r w:rsidR="009E3251">
        <w:rPr>
          <w:rFonts w:eastAsia="Arial"/>
        </w:rPr>
        <w:t>5 (five) %</w:t>
      </w:r>
      <w:r w:rsidRPr="000B6BB9">
        <w:rPr>
          <w:rFonts w:eastAsia="Arial"/>
        </w:rPr>
        <w:t xml:space="preserve"> of the memb</w:t>
      </w:r>
      <w:r w:rsidRPr="00033D48">
        <w:rPr>
          <w:rFonts w:eastAsia="Arial"/>
        </w:rPr>
        <w:t>e</w:t>
      </w:r>
      <w:r w:rsidRPr="000B6BB9">
        <w:rPr>
          <w:rFonts w:eastAsia="Arial"/>
        </w:rPr>
        <w:t>rs</w:t>
      </w:r>
      <w:r w:rsidRPr="00033D48">
        <w:rPr>
          <w:rFonts w:eastAsia="Arial"/>
        </w:rPr>
        <w:t xml:space="preserve"> </w:t>
      </w:r>
      <w:r w:rsidRPr="000B6BB9">
        <w:rPr>
          <w:rFonts w:eastAsia="Arial"/>
        </w:rPr>
        <w:t>of the Branc</w:t>
      </w:r>
      <w:r w:rsidRPr="00033D48">
        <w:rPr>
          <w:rFonts w:eastAsia="Arial"/>
        </w:rPr>
        <w:t>h</w:t>
      </w:r>
      <w:r w:rsidRPr="000B6BB9">
        <w:rPr>
          <w:rFonts w:eastAsia="Arial"/>
        </w:rPr>
        <w:t>.</w:t>
      </w:r>
    </w:p>
    <w:p w14:paraId="0E70DA96" w14:textId="77777777" w:rsidR="00C93F13" w:rsidRDefault="00C93F13" w:rsidP="005E5428">
      <w:pPr>
        <w:ind w:left="1440" w:hanging="720"/>
        <w:jc w:val="left"/>
        <w:rPr>
          <w:rFonts w:eastAsia="Arial"/>
        </w:rPr>
      </w:pPr>
    </w:p>
    <w:p w14:paraId="1A7E569B"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Where</w:t>
      </w:r>
      <w:r w:rsidRPr="00033D48">
        <w:rPr>
          <w:rFonts w:eastAsia="Arial"/>
        </w:rPr>
        <w:t xml:space="preserve"> </w:t>
      </w:r>
      <w:r w:rsidRPr="000B6BB9">
        <w:rPr>
          <w:rFonts w:eastAsia="Arial"/>
        </w:rPr>
        <w:t>a</w:t>
      </w:r>
      <w:r w:rsidRPr="00033D48">
        <w:rPr>
          <w:rFonts w:eastAsia="Arial"/>
        </w:rPr>
        <w:t xml:space="preserve"> </w:t>
      </w:r>
      <w:r w:rsidRPr="000B6BB9">
        <w:rPr>
          <w:rFonts w:eastAsia="Arial"/>
        </w:rPr>
        <w:t>General</w:t>
      </w:r>
      <w:r w:rsidRPr="00033D48">
        <w:rPr>
          <w:rFonts w:eastAsia="Arial"/>
        </w:rPr>
        <w:t xml:space="preserve"> </w:t>
      </w:r>
      <w:r w:rsidRPr="000B6BB9">
        <w:rPr>
          <w:rFonts w:eastAsia="Arial"/>
        </w:rPr>
        <w:t>meeting</w:t>
      </w:r>
      <w:r w:rsidRPr="00033D48">
        <w:rPr>
          <w:rFonts w:eastAsia="Arial"/>
        </w:rPr>
        <w:t xml:space="preserve"> i</w:t>
      </w:r>
      <w:r w:rsidRPr="000B6BB9">
        <w:rPr>
          <w:rFonts w:eastAsia="Arial"/>
        </w:rPr>
        <w:t>s</w:t>
      </w:r>
      <w:r w:rsidRPr="00033D48">
        <w:rPr>
          <w:rFonts w:eastAsia="Arial"/>
        </w:rPr>
        <w:t xml:space="preserve"> </w:t>
      </w:r>
      <w:r w:rsidRPr="000B6BB9">
        <w:rPr>
          <w:rFonts w:eastAsia="Arial"/>
        </w:rPr>
        <w:t>to</w:t>
      </w:r>
      <w:r w:rsidRPr="00033D48">
        <w:rPr>
          <w:rFonts w:eastAsia="Arial"/>
        </w:rPr>
        <w:t xml:space="preserve"> </w:t>
      </w:r>
      <w:r w:rsidRPr="000B6BB9">
        <w:rPr>
          <w:rFonts w:eastAsia="Arial"/>
        </w:rPr>
        <w:t>be</w:t>
      </w:r>
      <w:r w:rsidRPr="00033D48">
        <w:rPr>
          <w:rFonts w:eastAsia="Arial"/>
        </w:rPr>
        <w:t xml:space="preserve"> </w:t>
      </w:r>
      <w:r w:rsidRPr="000B6BB9">
        <w:rPr>
          <w:rFonts w:eastAsia="Arial"/>
        </w:rPr>
        <w:t>held</w:t>
      </w:r>
      <w:r w:rsidRPr="00033D48">
        <w:rPr>
          <w:rFonts w:eastAsia="Arial"/>
        </w:rPr>
        <w:t xml:space="preserve"> i</w:t>
      </w:r>
      <w:r w:rsidRPr="000B6BB9">
        <w:rPr>
          <w:rFonts w:eastAsia="Arial"/>
        </w:rPr>
        <w:t>n</w:t>
      </w:r>
      <w:r w:rsidRPr="00033D48">
        <w:rPr>
          <w:rFonts w:eastAsia="Arial"/>
        </w:rPr>
        <w:t xml:space="preserve"> </w:t>
      </w:r>
      <w:r w:rsidRPr="000B6BB9">
        <w:rPr>
          <w:rFonts w:eastAsia="Arial"/>
        </w:rPr>
        <w:t>accordance</w:t>
      </w:r>
      <w:r w:rsidRPr="00033D48">
        <w:rPr>
          <w:rFonts w:eastAsia="Arial"/>
        </w:rPr>
        <w:t xml:space="preserve"> </w:t>
      </w:r>
      <w:r w:rsidRPr="000B6BB9">
        <w:rPr>
          <w:rFonts w:eastAsia="Arial"/>
        </w:rPr>
        <w:t>with</w:t>
      </w:r>
      <w:r w:rsidRPr="00033D48">
        <w:rPr>
          <w:rFonts w:eastAsia="Arial"/>
        </w:rPr>
        <w:t xml:space="preserve"> </w:t>
      </w:r>
      <w:r w:rsidRPr="000B6BB9">
        <w:rPr>
          <w:rFonts w:eastAsia="Arial"/>
        </w:rPr>
        <w:t>sub-rule</w:t>
      </w:r>
      <w:r w:rsidRPr="00033D48">
        <w:rPr>
          <w:rFonts w:eastAsia="Arial"/>
        </w:rPr>
        <w:t xml:space="preserve"> </w:t>
      </w:r>
      <w:r w:rsidRPr="000B6BB9">
        <w:rPr>
          <w:rFonts w:eastAsia="Arial"/>
        </w:rPr>
        <w:t>(a)</w:t>
      </w:r>
      <w:r w:rsidRPr="00033D48">
        <w:rPr>
          <w:rFonts w:eastAsia="Arial"/>
        </w:rPr>
        <w:t xml:space="preserve"> </w:t>
      </w:r>
      <w:r w:rsidRPr="000B6BB9">
        <w:rPr>
          <w:rFonts w:eastAsia="Arial"/>
        </w:rPr>
        <w:t>the</w:t>
      </w:r>
      <w:r w:rsidRPr="00033D48">
        <w:rPr>
          <w:rFonts w:eastAsia="Arial"/>
        </w:rPr>
        <w:t xml:space="preserve"> B</w:t>
      </w:r>
      <w:r w:rsidRPr="000B6BB9">
        <w:rPr>
          <w:rFonts w:eastAsia="Arial"/>
        </w:rPr>
        <w:t>ranch</w:t>
      </w:r>
      <w:r w:rsidRPr="00033D48">
        <w:rPr>
          <w:rFonts w:eastAsia="Arial"/>
        </w:rPr>
        <w:t xml:space="preserve"> </w:t>
      </w:r>
      <w:r w:rsidRPr="000B6BB9">
        <w:rPr>
          <w:rFonts w:eastAsia="Arial"/>
        </w:rPr>
        <w:t>Secretary</w:t>
      </w:r>
      <w:r w:rsidRPr="00033D48">
        <w:rPr>
          <w:rFonts w:eastAsia="Arial"/>
        </w:rPr>
        <w:t xml:space="preserve"> </w:t>
      </w:r>
      <w:r w:rsidRPr="000B6BB9">
        <w:rPr>
          <w:rFonts w:eastAsia="Arial"/>
        </w:rPr>
        <w:t>will</w:t>
      </w:r>
      <w:r w:rsidRPr="00033D48">
        <w:rPr>
          <w:rFonts w:eastAsia="Arial"/>
        </w:rPr>
        <w:t xml:space="preserve"> </w:t>
      </w:r>
      <w:r w:rsidRPr="005E5428">
        <w:t>cause</w:t>
      </w:r>
      <w:r w:rsidRPr="000B6BB9">
        <w:rPr>
          <w:rFonts w:eastAsia="Arial"/>
        </w:rPr>
        <w:t xml:space="preserve"> notice of</w:t>
      </w:r>
      <w:r w:rsidRPr="00033D48">
        <w:rPr>
          <w:rFonts w:eastAsia="Arial"/>
        </w:rPr>
        <w:t xml:space="preserve"> </w:t>
      </w:r>
      <w:r w:rsidRPr="000B6BB9">
        <w:rPr>
          <w:rFonts w:eastAsia="Arial"/>
        </w:rPr>
        <w:t>not less</w:t>
      </w:r>
      <w:r w:rsidRPr="00033D48">
        <w:rPr>
          <w:rFonts w:eastAsia="Arial"/>
        </w:rPr>
        <w:t xml:space="preserve"> </w:t>
      </w:r>
      <w:r w:rsidRPr="000B6BB9">
        <w:rPr>
          <w:rFonts w:eastAsia="Arial"/>
        </w:rPr>
        <w:t>that</w:t>
      </w:r>
      <w:r w:rsidRPr="00033D48">
        <w:rPr>
          <w:rFonts w:eastAsia="Arial"/>
        </w:rPr>
        <w:t xml:space="preserve"> </w:t>
      </w:r>
      <w:r w:rsidRPr="000B6BB9">
        <w:rPr>
          <w:rFonts w:eastAsia="Arial"/>
        </w:rPr>
        <w:t>7</w:t>
      </w:r>
      <w:r w:rsidRPr="00033D48">
        <w:rPr>
          <w:rFonts w:eastAsia="Arial"/>
        </w:rPr>
        <w:t xml:space="preserve"> </w:t>
      </w:r>
      <w:r w:rsidRPr="000B6BB9">
        <w:rPr>
          <w:rFonts w:eastAsia="Arial"/>
        </w:rPr>
        <w:t>(seven)</w:t>
      </w:r>
      <w:r w:rsidRPr="00033D48">
        <w:rPr>
          <w:rFonts w:eastAsia="Arial"/>
        </w:rPr>
        <w:t xml:space="preserve"> d</w:t>
      </w:r>
      <w:r w:rsidRPr="000B6BB9">
        <w:rPr>
          <w:rFonts w:eastAsia="Arial"/>
        </w:rPr>
        <w:t>ays</w:t>
      </w:r>
      <w:r w:rsidRPr="00033D48">
        <w:rPr>
          <w:rFonts w:eastAsia="Arial"/>
        </w:rPr>
        <w:t xml:space="preserve"> a</w:t>
      </w:r>
      <w:r w:rsidRPr="000B6BB9">
        <w:rPr>
          <w:rFonts w:eastAsia="Arial"/>
        </w:rPr>
        <w:t>nd</w:t>
      </w:r>
      <w:r w:rsidRPr="00033D48">
        <w:rPr>
          <w:rFonts w:eastAsia="Arial"/>
        </w:rPr>
        <w:t xml:space="preserve"> </w:t>
      </w:r>
      <w:r w:rsidRPr="000B6BB9">
        <w:rPr>
          <w:rFonts w:eastAsia="Arial"/>
        </w:rPr>
        <w:t>not</w:t>
      </w:r>
      <w:r w:rsidRPr="00033D48">
        <w:rPr>
          <w:rFonts w:eastAsia="Arial"/>
        </w:rPr>
        <w:t xml:space="preserve"> </w:t>
      </w:r>
      <w:r w:rsidRPr="000B6BB9">
        <w:rPr>
          <w:rFonts w:eastAsia="Arial"/>
        </w:rPr>
        <w:t>m</w:t>
      </w:r>
      <w:r w:rsidRPr="00033D48">
        <w:rPr>
          <w:rFonts w:eastAsia="Arial"/>
        </w:rPr>
        <w:t>o</w:t>
      </w:r>
      <w:r w:rsidRPr="000B6BB9">
        <w:rPr>
          <w:rFonts w:eastAsia="Arial"/>
        </w:rPr>
        <w:t>re than</w:t>
      </w:r>
      <w:r w:rsidRPr="00033D48">
        <w:rPr>
          <w:rFonts w:eastAsia="Arial"/>
        </w:rPr>
        <w:t xml:space="preserve"> </w:t>
      </w:r>
      <w:r w:rsidRPr="000B6BB9">
        <w:rPr>
          <w:rFonts w:eastAsia="Arial"/>
        </w:rPr>
        <w:t>tw</w:t>
      </w:r>
      <w:r w:rsidRPr="00033D48">
        <w:rPr>
          <w:rFonts w:eastAsia="Arial"/>
        </w:rPr>
        <w:t>e</w:t>
      </w:r>
      <w:r w:rsidRPr="000B6BB9">
        <w:rPr>
          <w:rFonts w:eastAsia="Arial"/>
        </w:rPr>
        <w:t>nty</w:t>
      </w:r>
      <w:r w:rsidRPr="00033D48">
        <w:rPr>
          <w:rFonts w:eastAsia="Arial"/>
        </w:rPr>
        <w:t xml:space="preserve"> </w:t>
      </w:r>
      <w:r w:rsidRPr="000B6BB9">
        <w:rPr>
          <w:rFonts w:eastAsia="Arial"/>
        </w:rPr>
        <w:t>one</w:t>
      </w:r>
      <w:r w:rsidRPr="00033D48">
        <w:rPr>
          <w:rFonts w:eastAsia="Arial"/>
        </w:rPr>
        <w:t xml:space="preserve"> </w:t>
      </w:r>
      <w:r w:rsidRPr="000B6BB9">
        <w:rPr>
          <w:rFonts w:eastAsia="Arial"/>
        </w:rPr>
        <w:t>da</w:t>
      </w:r>
      <w:r w:rsidRPr="00033D48">
        <w:rPr>
          <w:rFonts w:eastAsia="Arial"/>
        </w:rPr>
        <w:t>y</w:t>
      </w:r>
      <w:r w:rsidRPr="000B6BB9">
        <w:rPr>
          <w:rFonts w:eastAsia="Arial"/>
        </w:rPr>
        <w:t>s</w:t>
      </w:r>
      <w:r w:rsidRPr="00033D48">
        <w:rPr>
          <w:rFonts w:eastAsia="Arial"/>
        </w:rPr>
        <w:t xml:space="preserve"> </w:t>
      </w:r>
      <w:r w:rsidRPr="000B6BB9">
        <w:rPr>
          <w:rFonts w:eastAsia="Arial"/>
        </w:rPr>
        <w:t>to</w:t>
      </w:r>
      <w:r w:rsidRPr="00033D48">
        <w:rPr>
          <w:rFonts w:eastAsia="Arial"/>
        </w:rPr>
        <w:t xml:space="preserve"> b</w:t>
      </w:r>
      <w:r w:rsidRPr="000B6BB9">
        <w:rPr>
          <w:rFonts w:eastAsia="Arial"/>
        </w:rPr>
        <w:t>e</w:t>
      </w:r>
      <w:r w:rsidRPr="00033D48">
        <w:rPr>
          <w:rFonts w:eastAsia="Arial"/>
        </w:rPr>
        <w:t xml:space="preserve"> </w:t>
      </w:r>
      <w:r w:rsidRPr="000B6BB9">
        <w:rPr>
          <w:rFonts w:eastAsia="Arial"/>
        </w:rPr>
        <w:t>given</w:t>
      </w:r>
      <w:r w:rsidRPr="00033D48">
        <w:rPr>
          <w:rFonts w:eastAsia="Arial"/>
        </w:rPr>
        <w:t xml:space="preserve"> </w:t>
      </w:r>
      <w:r w:rsidRPr="000B6BB9">
        <w:rPr>
          <w:rFonts w:eastAsia="Arial"/>
        </w:rPr>
        <w:t>to</w:t>
      </w:r>
      <w:r w:rsidRPr="00033D48">
        <w:rPr>
          <w:rFonts w:eastAsia="Arial"/>
        </w:rPr>
        <w:t xml:space="preserve"> m</w:t>
      </w:r>
      <w:r w:rsidRPr="000B6BB9">
        <w:rPr>
          <w:rFonts w:eastAsia="Arial"/>
        </w:rPr>
        <w:t>emb</w:t>
      </w:r>
      <w:r w:rsidRPr="00033D48">
        <w:rPr>
          <w:rFonts w:eastAsia="Arial"/>
        </w:rPr>
        <w:t>e</w:t>
      </w:r>
      <w:r w:rsidRPr="000B6BB9">
        <w:rPr>
          <w:rFonts w:eastAsia="Arial"/>
        </w:rPr>
        <w:t>rs by news</w:t>
      </w:r>
      <w:r w:rsidRPr="00033D48">
        <w:rPr>
          <w:rFonts w:eastAsia="Arial"/>
        </w:rPr>
        <w:t>p</w:t>
      </w:r>
      <w:r w:rsidRPr="000B6BB9">
        <w:rPr>
          <w:rFonts w:eastAsia="Arial"/>
        </w:rPr>
        <w:t>ap</w:t>
      </w:r>
      <w:r w:rsidRPr="00033D48">
        <w:rPr>
          <w:rFonts w:eastAsia="Arial"/>
        </w:rPr>
        <w:t>e</w:t>
      </w:r>
      <w:r w:rsidRPr="000B6BB9">
        <w:rPr>
          <w:rFonts w:eastAsia="Arial"/>
        </w:rPr>
        <w:t>r</w:t>
      </w:r>
      <w:r w:rsidRPr="00033D48">
        <w:rPr>
          <w:rFonts w:eastAsia="Arial"/>
        </w:rPr>
        <w:t xml:space="preserve"> a</w:t>
      </w:r>
      <w:r w:rsidRPr="000B6BB9">
        <w:rPr>
          <w:rFonts w:eastAsia="Arial"/>
        </w:rPr>
        <w:t>dvertis</w:t>
      </w:r>
      <w:r w:rsidRPr="00033D48">
        <w:rPr>
          <w:rFonts w:eastAsia="Arial"/>
        </w:rPr>
        <w:t>e</w:t>
      </w:r>
      <w:r w:rsidRPr="000B6BB9">
        <w:rPr>
          <w:rFonts w:eastAsia="Arial"/>
        </w:rPr>
        <w:t>ment</w:t>
      </w:r>
      <w:r w:rsidRPr="00033D48">
        <w:rPr>
          <w:rFonts w:eastAsia="Arial"/>
        </w:rPr>
        <w:t xml:space="preserve"> </w:t>
      </w:r>
      <w:r w:rsidRPr="000B6BB9">
        <w:rPr>
          <w:rFonts w:eastAsia="Arial"/>
        </w:rPr>
        <w:t>setting</w:t>
      </w:r>
      <w:r w:rsidRPr="00033D48">
        <w:rPr>
          <w:rFonts w:eastAsia="Arial"/>
        </w:rPr>
        <w:t xml:space="preserve"> </w:t>
      </w:r>
      <w:r w:rsidRPr="000B6BB9">
        <w:rPr>
          <w:rFonts w:eastAsia="Arial"/>
        </w:rPr>
        <w:t>out</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time</w:t>
      </w:r>
      <w:r w:rsidRPr="00033D48">
        <w:rPr>
          <w:rFonts w:eastAsia="Arial"/>
        </w:rPr>
        <w:t xml:space="preserve"> </w:t>
      </w:r>
      <w:r w:rsidRPr="000B6BB9">
        <w:rPr>
          <w:rFonts w:eastAsia="Arial"/>
        </w:rPr>
        <w:t>and</w:t>
      </w:r>
      <w:r w:rsidRPr="00033D48">
        <w:rPr>
          <w:rFonts w:eastAsia="Arial"/>
        </w:rPr>
        <w:t xml:space="preserve"> </w:t>
      </w:r>
      <w:r w:rsidRPr="000B6BB9">
        <w:rPr>
          <w:rFonts w:eastAsia="Arial"/>
        </w:rPr>
        <w:t>pl</w:t>
      </w:r>
      <w:r w:rsidRPr="00033D48">
        <w:rPr>
          <w:rFonts w:eastAsia="Arial"/>
        </w:rPr>
        <w:t>ac</w:t>
      </w:r>
      <w:r w:rsidRPr="000B6BB9">
        <w:rPr>
          <w:rFonts w:eastAsia="Arial"/>
        </w:rPr>
        <w:t>e</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w:t>
      </w:r>
      <w:r w:rsidRPr="00033D48">
        <w:rPr>
          <w:rFonts w:eastAsia="Arial"/>
        </w:rPr>
        <w:t>h</w:t>
      </w:r>
      <w:r w:rsidRPr="000B6BB9">
        <w:rPr>
          <w:rFonts w:eastAsia="Arial"/>
        </w:rPr>
        <w:t>e</w:t>
      </w:r>
      <w:r w:rsidRPr="00033D48">
        <w:rPr>
          <w:rFonts w:eastAsia="Arial"/>
        </w:rPr>
        <w:t xml:space="preserve"> </w:t>
      </w:r>
      <w:r w:rsidRPr="000B6BB9">
        <w:rPr>
          <w:rFonts w:eastAsia="Arial"/>
        </w:rPr>
        <w:t>m</w:t>
      </w:r>
      <w:r w:rsidRPr="00033D48">
        <w:rPr>
          <w:rFonts w:eastAsia="Arial"/>
        </w:rPr>
        <w:t>e</w:t>
      </w:r>
      <w:r w:rsidRPr="000B6BB9">
        <w:rPr>
          <w:rFonts w:eastAsia="Arial"/>
        </w:rPr>
        <w:t>eting</w:t>
      </w:r>
      <w:r w:rsidRPr="00033D48">
        <w:rPr>
          <w:rFonts w:eastAsia="Arial"/>
        </w:rPr>
        <w:t xml:space="preserve"> a</w:t>
      </w:r>
      <w:r w:rsidRPr="000B6BB9">
        <w:rPr>
          <w:rFonts w:eastAsia="Arial"/>
        </w:rPr>
        <w:t>nd</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w:t>
      </w:r>
      <w:r w:rsidRPr="00033D48">
        <w:rPr>
          <w:rFonts w:eastAsia="Arial"/>
        </w:rPr>
        <w:t>u</w:t>
      </w:r>
      <w:r w:rsidRPr="000B6BB9">
        <w:rPr>
          <w:rFonts w:eastAsia="Arial"/>
        </w:rPr>
        <w:t>si</w:t>
      </w:r>
      <w:r w:rsidRPr="00033D48">
        <w:rPr>
          <w:rFonts w:eastAsia="Arial"/>
        </w:rPr>
        <w:t>n</w:t>
      </w:r>
      <w:r w:rsidRPr="000B6BB9">
        <w:rPr>
          <w:rFonts w:eastAsia="Arial"/>
        </w:rPr>
        <w:t>ess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 meeting.</w:t>
      </w:r>
    </w:p>
    <w:p w14:paraId="7BCD2EEE" w14:textId="77777777" w:rsidR="00C93F13" w:rsidRDefault="00C93F13" w:rsidP="005E5428">
      <w:pPr>
        <w:ind w:left="1440" w:hanging="720"/>
        <w:jc w:val="left"/>
        <w:rPr>
          <w:rFonts w:eastAsia="Arial"/>
        </w:rPr>
      </w:pPr>
    </w:p>
    <w:p w14:paraId="098E4A43" w14:textId="77777777" w:rsidR="00BD01D5"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The</w:t>
      </w:r>
      <w:r w:rsidRPr="00033D48">
        <w:rPr>
          <w:rFonts w:eastAsia="Arial"/>
        </w:rPr>
        <w:t xml:space="preserve"> </w:t>
      </w:r>
      <w:r w:rsidRPr="000B6BB9">
        <w:rPr>
          <w:rFonts w:eastAsia="Arial"/>
        </w:rPr>
        <w:t>qu</w:t>
      </w:r>
      <w:r w:rsidRPr="00033D48">
        <w:rPr>
          <w:rFonts w:eastAsia="Arial"/>
        </w:rPr>
        <w:t>o</w:t>
      </w:r>
      <w:r w:rsidRPr="000B6BB9">
        <w:rPr>
          <w:rFonts w:eastAsia="Arial"/>
        </w:rPr>
        <w:t>rum</w:t>
      </w:r>
      <w:r w:rsidRPr="00033D48">
        <w:rPr>
          <w:rFonts w:eastAsia="Arial"/>
        </w:rPr>
        <w:t xml:space="preserve"> </w:t>
      </w:r>
      <w:r w:rsidRPr="005E5428">
        <w:t>for</w:t>
      </w:r>
      <w:r w:rsidRPr="00033D48">
        <w:rPr>
          <w:rFonts w:eastAsia="Arial"/>
        </w:rPr>
        <w:t xml:space="preserve"> </w:t>
      </w:r>
      <w:r w:rsidRPr="000B6BB9">
        <w:rPr>
          <w:rFonts w:eastAsia="Arial"/>
        </w:rPr>
        <w:t>a</w:t>
      </w:r>
      <w:r w:rsidRPr="00033D48">
        <w:rPr>
          <w:rFonts w:eastAsia="Arial"/>
        </w:rPr>
        <w:t xml:space="preserve"> G</w:t>
      </w:r>
      <w:r w:rsidRPr="000B6BB9">
        <w:rPr>
          <w:rFonts w:eastAsia="Arial"/>
        </w:rPr>
        <w:t>en</w:t>
      </w:r>
      <w:r w:rsidRPr="00033D48">
        <w:rPr>
          <w:rFonts w:eastAsia="Arial"/>
        </w:rPr>
        <w:t>e</w:t>
      </w:r>
      <w:r w:rsidRPr="000B6BB9">
        <w:rPr>
          <w:rFonts w:eastAsia="Arial"/>
        </w:rPr>
        <w:t>ral</w:t>
      </w:r>
      <w:r w:rsidRPr="00033D48">
        <w:rPr>
          <w:rFonts w:eastAsia="Arial"/>
        </w:rPr>
        <w:t xml:space="preserve"> </w:t>
      </w:r>
      <w:r w:rsidRPr="000B6BB9">
        <w:rPr>
          <w:rFonts w:eastAsia="Arial"/>
        </w:rPr>
        <w:t>meeting</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w:t>
      </w:r>
      <w:r w:rsidRPr="00033D48">
        <w:rPr>
          <w:rFonts w:eastAsia="Arial"/>
        </w:rPr>
        <w:t>h</w:t>
      </w:r>
      <w:r w:rsidRPr="000B6BB9">
        <w:rPr>
          <w:rFonts w:eastAsia="Arial"/>
        </w:rPr>
        <w:t>e</w:t>
      </w:r>
      <w:r w:rsidRPr="00033D48">
        <w:rPr>
          <w:rFonts w:eastAsia="Arial"/>
        </w:rPr>
        <w:t xml:space="preserve"> </w:t>
      </w:r>
      <w:r w:rsidRPr="000B6BB9">
        <w:rPr>
          <w:rFonts w:eastAsia="Arial"/>
        </w:rPr>
        <w:t>Br</w:t>
      </w:r>
      <w:r w:rsidRPr="00033D48">
        <w:rPr>
          <w:rFonts w:eastAsia="Arial"/>
        </w:rPr>
        <w:t>a</w:t>
      </w:r>
      <w:r w:rsidRPr="000B6BB9">
        <w:rPr>
          <w:rFonts w:eastAsia="Arial"/>
        </w:rPr>
        <w:t>nch</w:t>
      </w:r>
      <w:r w:rsidRPr="00033D48">
        <w:rPr>
          <w:rFonts w:eastAsia="Arial"/>
        </w:rPr>
        <w:t xml:space="preserve"> w</w:t>
      </w:r>
      <w:r w:rsidRPr="000B6BB9">
        <w:rPr>
          <w:rFonts w:eastAsia="Arial"/>
        </w:rPr>
        <w:t>ill</w:t>
      </w:r>
      <w:r w:rsidRPr="00033D48">
        <w:rPr>
          <w:rFonts w:eastAsia="Arial"/>
        </w:rPr>
        <w:t xml:space="preserve"> </w:t>
      </w:r>
      <w:r w:rsidRPr="000B6BB9">
        <w:rPr>
          <w:rFonts w:eastAsia="Arial"/>
        </w:rPr>
        <w:t>be</w:t>
      </w:r>
      <w:r w:rsidRPr="00033D48">
        <w:rPr>
          <w:rFonts w:eastAsia="Arial"/>
        </w:rPr>
        <w:t xml:space="preserve"> </w:t>
      </w:r>
      <w:r w:rsidRPr="000B6BB9">
        <w:rPr>
          <w:rFonts w:eastAsia="Arial"/>
        </w:rPr>
        <w:t>10</w:t>
      </w:r>
      <w:r w:rsidRPr="00033D48">
        <w:rPr>
          <w:rFonts w:eastAsia="Arial"/>
        </w:rPr>
        <w:t xml:space="preserve"> </w:t>
      </w:r>
      <w:r w:rsidRPr="000B6BB9">
        <w:rPr>
          <w:rFonts w:eastAsia="Arial"/>
        </w:rPr>
        <w:t>(te</w:t>
      </w:r>
      <w:r w:rsidRPr="00033D48">
        <w:rPr>
          <w:rFonts w:eastAsia="Arial"/>
        </w:rPr>
        <w:t>n</w:t>
      </w:r>
      <w:r w:rsidRPr="000B6BB9">
        <w:rPr>
          <w:rFonts w:eastAsia="Arial"/>
        </w:rPr>
        <w:t>)</w:t>
      </w:r>
      <w:r w:rsidRPr="00033D48">
        <w:rPr>
          <w:rFonts w:eastAsia="Arial"/>
        </w:rPr>
        <w:t xml:space="preserve"> </w:t>
      </w:r>
      <w:r w:rsidRPr="000B6BB9">
        <w:rPr>
          <w:rFonts w:eastAsia="Arial"/>
        </w:rPr>
        <w:t>%</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me</w:t>
      </w:r>
      <w:r w:rsidRPr="000B6BB9">
        <w:rPr>
          <w:rFonts w:eastAsia="Arial"/>
        </w:rPr>
        <w:t>mbers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Bra</w:t>
      </w:r>
      <w:r w:rsidRPr="00033D48">
        <w:rPr>
          <w:rFonts w:eastAsia="Arial"/>
        </w:rPr>
        <w:t>n</w:t>
      </w:r>
      <w:r w:rsidRPr="000B6BB9">
        <w:rPr>
          <w:rFonts w:eastAsia="Arial"/>
        </w:rPr>
        <w:t>ch,</w:t>
      </w:r>
      <w:r w:rsidRPr="00033D48">
        <w:rPr>
          <w:rFonts w:eastAsia="Arial"/>
        </w:rPr>
        <w:t xml:space="preserve"> o</w:t>
      </w:r>
      <w:r w:rsidRPr="000B6BB9">
        <w:rPr>
          <w:rFonts w:eastAsia="Arial"/>
        </w:rPr>
        <w:t>r</w:t>
      </w:r>
      <w:r>
        <w:rPr>
          <w:rFonts w:eastAsia="Arial"/>
        </w:rPr>
        <w:t xml:space="preserve"> </w:t>
      </w:r>
      <w:r w:rsidRPr="000B6BB9">
        <w:rPr>
          <w:rFonts w:eastAsia="Arial"/>
        </w:rPr>
        <w:t>500 me</w:t>
      </w:r>
      <w:r w:rsidRPr="00033D48">
        <w:rPr>
          <w:rFonts w:eastAsia="Arial"/>
        </w:rPr>
        <w:t>m</w:t>
      </w:r>
      <w:r w:rsidRPr="000B6BB9">
        <w:rPr>
          <w:rFonts w:eastAsia="Arial"/>
        </w:rPr>
        <w:t>bers, whic</w:t>
      </w:r>
      <w:r w:rsidRPr="00033D48">
        <w:rPr>
          <w:rFonts w:eastAsia="Arial"/>
        </w:rPr>
        <w:t>h</w:t>
      </w:r>
      <w:r w:rsidRPr="000B6BB9">
        <w:rPr>
          <w:rFonts w:eastAsia="Arial"/>
        </w:rPr>
        <w:t>ever is the lesser.</w:t>
      </w:r>
    </w:p>
    <w:p w14:paraId="1894470B" w14:textId="77777777" w:rsidR="00C93F13" w:rsidRDefault="00C93F13" w:rsidP="005E5428">
      <w:pPr>
        <w:ind w:left="1440" w:hanging="720"/>
        <w:jc w:val="left"/>
        <w:rPr>
          <w:rFonts w:eastAsia="Arial"/>
        </w:rPr>
      </w:pPr>
    </w:p>
    <w:p w14:paraId="0B76424C" w14:textId="77777777" w:rsidR="006676E1"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w:t>
      </w:r>
      <w:r w:rsidR="003528EF">
        <w:rPr>
          <w:rFonts w:eastAsia="Arial"/>
        </w:rPr>
        <w:t>d)</w:t>
      </w:r>
      <w:r w:rsidRPr="000B6BB9">
        <w:rPr>
          <w:rFonts w:eastAsia="Arial"/>
        </w:rPr>
        <w:tab/>
        <w:t>A</w:t>
      </w:r>
      <w:r w:rsidRPr="00033D48">
        <w:rPr>
          <w:rFonts w:eastAsia="Arial"/>
        </w:rPr>
        <w:t xml:space="preserve"> </w:t>
      </w:r>
      <w:r w:rsidRPr="000B6BB9">
        <w:rPr>
          <w:rFonts w:eastAsia="Arial"/>
        </w:rPr>
        <w:t>Gen</w:t>
      </w:r>
      <w:r w:rsidRPr="00033D48">
        <w:rPr>
          <w:rFonts w:eastAsia="Arial"/>
        </w:rPr>
        <w:t>e</w:t>
      </w:r>
      <w:r w:rsidRPr="000B6BB9">
        <w:rPr>
          <w:rFonts w:eastAsia="Arial"/>
        </w:rPr>
        <w:t>ral</w:t>
      </w:r>
      <w:r w:rsidRPr="00033D48">
        <w:rPr>
          <w:rFonts w:eastAsia="Arial"/>
        </w:rPr>
        <w:t xml:space="preserve"> </w:t>
      </w:r>
      <w:r w:rsidRPr="005E5428">
        <w:t>Meeting</w:t>
      </w:r>
      <w:r w:rsidRPr="00033D48">
        <w:rPr>
          <w:rFonts w:eastAsia="Arial"/>
        </w:rPr>
        <w:t xml:space="preserve"> </w:t>
      </w:r>
      <w:r w:rsidRPr="000B6BB9">
        <w:rPr>
          <w:rFonts w:eastAsia="Arial"/>
        </w:rPr>
        <w:t>of</w:t>
      </w:r>
      <w:r w:rsidRPr="00033D48">
        <w:rPr>
          <w:rFonts w:eastAsia="Arial"/>
        </w:rPr>
        <w:t xml:space="preserve"> me</w:t>
      </w:r>
      <w:r w:rsidRPr="000B6BB9">
        <w:rPr>
          <w:rFonts w:eastAsia="Arial"/>
        </w:rPr>
        <w:t>mbers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w:t>
      </w:r>
      <w:r w:rsidRPr="00033D48">
        <w:rPr>
          <w:rFonts w:eastAsia="Arial"/>
        </w:rPr>
        <w:t>h</w:t>
      </w:r>
      <w:r w:rsidRPr="000B6BB9">
        <w:rPr>
          <w:rFonts w:eastAsia="Arial"/>
        </w:rPr>
        <w:t>e</w:t>
      </w:r>
      <w:r w:rsidRPr="00033D48">
        <w:rPr>
          <w:rFonts w:eastAsia="Arial"/>
        </w:rPr>
        <w:t xml:space="preserve"> </w:t>
      </w:r>
      <w:r w:rsidRPr="000B6BB9">
        <w:rPr>
          <w:rFonts w:eastAsia="Arial"/>
        </w:rPr>
        <w:t>Bra</w:t>
      </w:r>
      <w:r w:rsidRPr="00033D48">
        <w:rPr>
          <w:rFonts w:eastAsia="Arial"/>
        </w:rPr>
        <w:t>n</w:t>
      </w:r>
      <w:r w:rsidRPr="000B6BB9">
        <w:rPr>
          <w:rFonts w:eastAsia="Arial"/>
        </w:rPr>
        <w:t>ch</w:t>
      </w:r>
      <w:r w:rsidRPr="00033D48">
        <w:rPr>
          <w:rFonts w:eastAsia="Arial"/>
        </w:rPr>
        <w:t xml:space="preserve"> m</w:t>
      </w:r>
      <w:r w:rsidRPr="000B6BB9">
        <w:rPr>
          <w:rFonts w:eastAsia="Arial"/>
        </w:rPr>
        <w:t>ay</w:t>
      </w:r>
      <w:r w:rsidRPr="00033D48">
        <w:rPr>
          <w:rFonts w:eastAsia="Arial"/>
        </w:rPr>
        <w:t xml:space="preserve"> </w:t>
      </w:r>
      <w:r w:rsidRPr="000B6BB9">
        <w:rPr>
          <w:rFonts w:eastAsia="Arial"/>
        </w:rPr>
        <w:t>be</w:t>
      </w:r>
      <w:r w:rsidRPr="00033D48">
        <w:rPr>
          <w:rFonts w:eastAsia="Arial"/>
        </w:rPr>
        <w:t xml:space="preserve"> </w:t>
      </w:r>
      <w:r w:rsidRPr="000B6BB9">
        <w:rPr>
          <w:rFonts w:eastAsia="Arial"/>
        </w:rPr>
        <w:t>con</w:t>
      </w:r>
      <w:r w:rsidRPr="00033D48">
        <w:rPr>
          <w:rFonts w:eastAsia="Arial"/>
        </w:rPr>
        <w:t>d</w:t>
      </w:r>
      <w:r w:rsidRPr="000B6BB9">
        <w:rPr>
          <w:rFonts w:eastAsia="Arial"/>
        </w:rPr>
        <w:t>uct</w:t>
      </w:r>
      <w:r w:rsidRPr="00033D48">
        <w:rPr>
          <w:rFonts w:eastAsia="Arial"/>
        </w:rPr>
        <w:t>e</w:t>
      </w:r>
      <w:r w:rsidRPr="000B6BB9">
        <w:rPr>
          <w:rFonts w:eastAsia="Arial"/>
        </w:rPr>
        <w:t>d</w:t>
      </w:r>
      <w:r w:rsidRPr="00033D48">
        <w:rPr>
          <w:rFonts w:eastAsia="Arial"/>
        </w:rPr>
        <w:t xml:space="preserve"> </w:t>
      </w:r>
      <w:r w:rsidRPr="000B6BB9">
        <w:rPr>
          <w:rFonts w:eastAsia="Arial"/>
        </w:rPr>
        <w:t>by</w:t>
      </w:r>
      <w:r w:rsidRPr="00033D48">
        <w:rPr>
          <w:rFonts w:eastAsia="Arial"/>
        </w:rPr>
        <w:t xml:space="preserve"> </w:t>
      </w:r>
      <w:r w:rsidRPr="000B6BB9">
        <w:rPr>
          <w:rFonts w:eastAsia="Arial"/>
        </w:rPr>
        <w:t>a</w:t>
      </w:r>
      <w:r w:rsidRPr="00033D48">
        <w:rPr>
          <w:rFonts w:eastAsia="Arial"/>
        </w:rPr>
        <w:t xml:space="preserve"> </w:t>
      </w:r>
      <w:r w:rsidRPr="000B6BB9">
        <w:rPr>
          <w:rFonts w:eastAsia="Arial"/>
        </w:rPr>
        <w:t>met</w:t>
      </w:r>
      <w:r w:rsidRPr="00033D48">
        <w:rPr>
          <w:rFonts w:eastAsia="Arial"/>
        </w:rPr>
        <w:t>h</w:t>
      </w:r>
      <w:r w:rsidRPr="000B6BB9">
        <w:rPr>
          <w:rFonts w:eastAsia="Arial"/>
        </w:rPr>
        <w:t>od</w:t>
      </w:r>
      <w:r w:rsidRPr="00033D48">
        <w:rPr>
          <w:rFonts w:eastAsia="Arial"/>
        </w:rPr>
        <w:t xml:space="preserve"> </w:t>
      </w:r>
      <w:r w:rsidRPr="000B6BB9">
        <w:rPr>
          <w:rFonts w:eastAsia="Arial"/>
        </w:rPr>
        <w:t>by</w:t>
      </w:r>
      <w:r w:rsidRPr="00033D48">
        <w:rPr>
          <w:rFonts w:eastAsia="Arial"/>
        </w:rPr>
        <w:t xml:space="preserve"> </w:t>
      </w:r>
      <w:r w:rsidRPr="000B6BB9">
        <w:rPr>
          <w:rFonts w:eastAsia="Arial"/>
        </w:rPr>
        <w:t>wh</w:t>
      </w:r>
      <w:r w:rsidRPr="00033D48">
        <w:rPr>
          <w:rFonts w:eastAsia="Arial"/>
        </w:rPr>
        <w:t>ic</w:t>
      </w:r>
      <w:r w:rsidRPr="000B6BB9">
        <w:rPr>
          <w:rFonts w:eastAsia="Arial"/>
        </w:rPr>
        <w:t>h</w:t>
      </w:r>
      <w:r w:rsidRPr="00033D48">
        <w:rPr>
          <w:rFonts w:eastAsia="Arial"/>
        </w:rPr>
        <w:t xml:space="preserve"> </w:t>
      </w:r>
      <w:r w:rsidRPr="000B6BB9">
        <w:rPr>
          <w:rFonts w:eastAsia="Arial"/>
        </w:rPr>
        <w:t>m</w:t>
      </w:r>
      <w:r w:rsidRPr="00033D48">
        <w:rPr>
          <w:rFonts w:eastAsia="Arial"/>
        </w:rPr>
        <w:t>e</w:t>
      </w:r>
      <w:r w:rsidRPr="000B6BB9">
        <w:rPr>
          <w:rFonts w:eastAsia="Arial"/>
        </w:rPr>
        <w:t>mbers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w:t>
      </w:r>
      <w:r w:rsidRPr="00033D48">
        <w:rPr>
          <w:rFonts w:eastAsia="Arial"/>
        </w:rPr>
        <w:t>h</w:t>
      </w:r>
      <w:r w:rsidRPr="000B6BB9">
        <w:rPr>
          <w:rFonts w:eastAsia="Arial"/>
        </w:rPr>
        <w:t>e</w:t>
      </w:r>
      <w:r>
        <w:rPr>
          <w:rFonts w:eastAsia="Arial"/>
        </w:rPr>
        <w:t xml:space="preserve"> </w:t>
      </w:r>
      <w:r w:rsidRPr="000B6BB9">
        <w:rPr>
          <w:rFonts w:eastAsia="Arial"/>
        </w:rPr>
        <w:t>Bra</w:t>
      </w:r>
      <w:r w:rsidRPr="00033D48">
        <w:rPr>
          <w:rFonts w:eastAsia="Arial"/>
        </w:rPr>
        <w:t>n</w:t>
      </w:r>
      <w:r w:rsidRPr="000B6BB9">
        <w:rPr>
          <w:rFonts w:eastAsia="Arial"/>
        </w:rPr>
        <w:t xml:space="preserve">ch are </w:t>
      </w:r>
      <w:r w:rsidRPr="00033D48">
        <w:rPr>
          <w:rFonts w:eastAsia="Arial"/>
        </w:rPr>
        <w:t>a</w:t>
      </w:r>
      <w:r w:rsidRPr="000B6BB9">
        <w:rPr>
          <w:rFonts w:eastAsia="Arial"/>
        </w:rPr>
        <w:t>ble to com</w:t>
      </w:r>
      <w:r w:rsidRPr="00033D48">
        <w:rPr>
          <w:rFonts w:eastAsia="Arial"/>
        </w:rPr>
        <w:t>mu</w:t>
      </w:r>
      <w:r w:rsidRPr="000B6BB9">
        <w:rPr>
          <w:rFonts w:eastAsia="Arial"/>
        </w:rPr>
        <w:t>nicate</w:t>
      </w:r>
      <w:r w:rsidRPr="00033D48">
        <w:rPr>
          <w:rFonts w:eastAsia="Arial"/>
        </w:rPr>
        <w:t xml:space="preserve"> </w:t>
      </w:r>
      <w:r w:rsidRPr="000B6BB9">
        <w:rPr>
          <w:rFonts w:eastAsia="Arial"/>
        </w:rPr>
        <w:t>with e</w:t>
      </w:r>
      <w:r w:rsidRPr="00033D48">
        <w:rPr>
          <w:rFonts w:eastAsia="Arial"/>
        </w:rPr>
        <w:t>a</w:t>
      </w:r>
      <w:r w:rsidRPr="000B6BB9">
        <w:rPr>
          <w:rFonts w:eastAsia="Arial"/>
        </w:rPr>
        <w:t>ch</w:t>
      </w:r>
      <w:r w:rsidRPr="00033D48">
        <w:rPr>
          <w:rFonts w:eastAsia="Arial"/>
        </w:rPr>
        <w:t xml:space="preserve"> </w:t>
      </w:r>
      <w:r w:rsidRPr="000B6BB9">
        <w:rPr>
          <w:rFonts w:eastAsia="Arial"/>
        </w:rPr>
        <w:t>oth</w:t>
      </w:r>
      <w:r w:rsidRPr="00033D48">
        <w:rPr>
          <w:rFonts w:eastAsia="Arial"/>
        </w:rPr>
        <w:t>e</w:t>
      </w:r>
      <w:r w:rsidRPr="000B6BB9">
        <w:rPr>
          <w:rFonts w:eastAsia="Arial"/>
        </w:rPr>
        <w:t>r wit</w:t>
      </w:r>
      <w:r w:rsidRPr="00033D48">
        <w:rPr>
          <w:rFonts w:eastAsia="Arial"/>
        </w:rPr>
        <w:t>h</w:t>
      </w:r>
      <w:r w:rsidRPr="000B6BB9">
        <w:rPr>
          <w:rFonts w:eastAsia="Arial"/>
        </w:rPr>
        <w:t xml:space="preserve">out being </w:t>
      </w:r>
      <w:r w:rsidRPr="00033D48">
        <w:rPr>
          <w:rFonts w:eastAsia="Arial"/>
        </w:rPr>
        <w:t>p</w:t>
      </w:r>
      <w:r w:rsidRPr="000B6BB9">
        <w:rPr>
          <w:rFonts w:eastAsia="Arial"/>
        </w:rPr>
        <w:t>hysically pr</w:t>
      </w:r>
      <w:r w:rsidRPr="00033D48">
        <w:rPr>
          <w:rFonts w:eastAsia="Arial"/>
        </w:rPr>
        <w:t>es</w:t>
      </w:r>
      <w:r w:rsidRPr="000B6BB9">
        <w:rPr>
          <w:rFonts w:eastAsia="Arial"/>
        </w:rPr>
        <w:t>e</w:t>
      </w:r>
      <w:r w:rsidRPr="00033D48">
        <w:rPr>
          <w:rFonts w:eastAsia="Arial"/>
        </w:rPr>
        <w:t>n</w:t>
      </w:r>
      <w:r w:rsidRPr="000B6BB9">
        <w:rPr>
          <w:rFonts w:eastAsia="Arial"/>
        </w:rPr>
        <w:t>t.</w:t>
      </w:r>
    </w:p>
    <w:p w14:paraId="52DA1428" w14:textId="3AD44104" w:rsidR="00C93F13" w:rsidRDefault="00C93F13" w:rsidP="00A1455C">
      <w:pPr>
        <w:pStyle w:val="Heading2"/>
        <w:rPr>
          <w:rFonts w:eastAsia="Arial"/>
        </w:rPr>
      </w:pPr>
      <w:bookmarkStart w:id="326" w:name="_Toc176874289"/>
      <w:r w:rsidRPr="000B6BB9">
        <w:rPr>
          <w:rFonts w:eastAsia="Arial"/>
        </w:rPr>
        <w:t>36</w:t>
      </w:r>
      <w:r w:rsidR="000208AD">
        <w:rPr>
          <w:rFonts w:eastAsia="Arial"/>
        </w:rPr>
        <w:t xml:space="preserve"> </w:t>
      </w:r>
      <w:r w:rsidR="000208AD" w:rsidRPr="002A6D59">
        <w:t>–</w:t>
      </w:r>
      <w:r w:rsidR="00FC0B94">
        <w:t xml:space="preserve"> </w:t>
      </w:r>
      <w:r w:rsidRPr="000B6BB9">
        <w:rPr>
          <w:rFonts w:eastAsia="Arial"/>
        </w:rPr>
        <w:t xml:space="preserve">SPECIAL </w:t>
      </w:r>
      <w:r w:rsidRPr="00C93F13">
        <w:t>G</w:t>
      </w:r>
      <w:r w:rsidRPr="00C93F13">
        <w:rPr>
          <w:spacing w:val="-2"/>
        </w:rPr>
        <w:t>E</w:t>
      </w:r>
      <w:r w:rsidRPr="00C93F13">
        <w:t>NERAL</w:t>
      </w:r>
      <w:r w:rsidRPr="000B6BB9">
        <w:rPr>
          <w:rFonts w:eastAsia="Arial"/>
        </w:rPr>
        <w:t xml:space="preserve"> ME</w:t>
      </w:r>
      <w:r w:rsidRPr="000B6BB9">
        <w:rPr>
          <w:rFonts w:eastAsia="Arial"/>
          <w:spacing w:val="-2"/>
        </w:rPr>
        <w:t>E</w:t>
      </w:r>
      <w:r w:rsidRPr="000B6BB9">
        <w:rPr>
          <w:rFonts w:eastAsia="Arial"/>
          <w:spacing w:val="-1"/>
        </w:rPr>
        <w:t>T</w:t>
      </w:r>
      <w:r w:rsidRPr="000B6BB9">
        <w:rPr>
          <w:rFonts w:eastAsia="Arial"/>
        </w:rPr>
        <w:t>INGS</w:t>
      </w:r>
      <w:r w:rsidRPr="000B6BB9">
        <w:rPr>
          <w:rFonts w:eastAsia="Arial"/>
          <w:spacing w:val="-1"/>
        </w:rPr>
        <w:t xml:space="preserve"> </w:t>
      </w:r>
      <w:r w:rsidRPr="000B6BB9">
        <w:rPr>
          <w:rFonts w:eastAsia="Arial"/>
        </w:rPr>
        <w:t>OF</w:t>
      </w:r>
      <w:r w:rsidRPr="000B6BB9">
        <w:rPr>
          <w:rFonts w:eastAsia="Arial"/>
          <w:spacing w:val="-1"/>
        </w:rPr>
        <w:t xml:space="preserve"> </w:t>
      </w:r>
      <w:r w:rsidRPr="000B6BB9">
        <w:rPr>
          <w:rFonts w:eastAsia="Arial"/>
        </w:rPr>
        <w:t>THE</w:t>
      </w:r>
      <w:r w:rsidRPr="000B6BB9">
        <w:rPr>
          <w:rFonts w:eastAsia="Arial"/>
          <w:spacing w:val="-1"/>
        </w:rPr>
        <w:t xml:space="preserve"> </w:t>
      </w:r>
      <w:r w:rsidRPr="000B6BB9">
        <w:rPr>
          <w:rFonts w:eastAsia="Arial"/>
        </w:rPr>
        <w:t>BRANCH</w:t>
      </w:r>
      <w:bookmarkEnd w:id="326"/>
    </w:p>
    <w:p w14:paraId="1344255D" w14:textId="77777777" w:rsidR="00C93F13" w:rsidRDefault="00C93F13" w:rsidP="005E5428">
      <w:pPr>
        <w:jc w:val="left"/>
        <w:rPr>
          <w:rFonts w:eastAsia="Arial"/>
        </w:rPr>
      </w:pPr>
    </w:p>
    <w:p w14:paraId="385A2AAA"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 xml:space="preserve">A </w:t>
      </w:r>
      <w:r w:rsidRPr="005E5428">
        <w:t>special</w:t>
      </w:r>
      <w:r w:rsidRPr="000B6BB9">
        <w:rPr>
          <w:rFonts w:eastAsia="Arial"/>
        </w:rPr>
        <w:t xml:space="preserve"> general meeting</w:t>
      </w:r>
      <w:r w:rsidRPr="00033D48">
        <w:rPr>
          <w:rFonts w:eastAsia="Arial"/>
        </w:rPr>
        <w:t xml:space="preserve"> </w:t>
      </w:r>
      <w:r w:rsidRPr="000B6BB9">
        <w:rPr>
          <w:rFonts w:eastAsia="Arial"/>
        </w:rPr>
        <w:t>of the Branch will be held i</w:t>
      </w:r>
      <w:r w:rsidRPr="00033D48">
        <w:rPr>
          <w:rFonts w:eastAsia="Arial"/>
        </w:rPr>
        <w:t>f</w:t>
      </w:r>
      <w:r w:rsidRPr="000B6BB9">
        <w:rPr>
          <w:rFonts w:eastAsia="Arial"/>
        </w:rPr>
        <w:t>:</w:t>
      </w:r>
    </w:p>
    <w:p w14:paraId="76239957" w14:textId="77777777" w:rsidR="00C93F13" w:rsidRDefault="00C93F13" w:rsidP="005E5428">
      <w:pPr>
        <w:ind w:left="1440" w:hanging="720"/>
        <w:jc w:val="left"/>
        <w:rPr>
          <w:rFonts w:eastAsia="Arial"/>
        </w:rPr>
      </w:pPr>
    </w:p>
    <w:p w14:paraId="4EBE99C9"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r>
      <w:r w:rsidRPr="002C1E4A">
        <w:t>the</w:t>
      </w:r>
      <w:r w:rsidRPr="000B6BB9">
        <w:rPr>
          <w:rFonts w:eastAsia="Arial"/>
        </w:rPr>
        <w:t xml:space="preserve"> Bra</w:t>
      </w:r>
      <w:r w:rsidRPr="00033D48">
        <w:rPr>
          <w:rFonts w:eastAsia="Arial"/>
        </w:rPr>
        <w:t>n</w:t>
      </w:r>
      <w:r w:rsidRPr="000B6BB9">
        <w:rPr>
          <w:rFonts w:eastAsia="Arial"/>
        </w:rPr>
        <w:t>ch Executive det</w:t>
      </w:r>
      <w:r w:rsidRPr="00033D48">
        <w:rPr>
          <w:rFonts w:eastAsia="Arial"/>
        </w:rPr>
        <w:t>er</w:t>
      </w:r>
      <w:r w:rsidRPr="000B6BB9">
        <w:rPr>
          <w:rFonts w:eastAsia="Arial"/>
        </w:rPr>
        <w:t>min</w:t>
      </w:r>
      <w:r w:rsidRPr="00033D48">
        <w:rPr>
          <w:rFonts w:eastAsia="Arial"/>
        </w:rPr>
        <w:t>e</w:t>
      </w:r>
      <w:r w:rsidRPr="000B6BB9">
        <w:rPr>
          <w:rFonts w:eastAsia="Arial"/>
        </w:rPr>
        <w:t>s; or</w:t>
      </w:r>
    </w:p>
    <w:p w14:paraId="011EA58A" w14:textId="77777777" w:rsidR="00C93F13" w:rsidRDefault="00C93F13" w:rsidP="005E5428">
      <w:pPr>
        <w:ind w:left="1440" w:hanging="720"/>
        <w:jc w:val="left"/>
        <w:rPr>
          <w:rFonts w:eastAsia="Arial"/>
        </w:rPr>
      </w:pPr>
    </w:p>
    <w:p w14:paraId="0FC159BB"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t>a</w:t>
      </w:r>
      <w:r w:rsidRPr="00033D48">
        <w:rPr>
          <w:rFonts w:eastAsia="Arial"/>
        </w:rPr>
        <w:t xml:space="preserve"> </w:t>
      </w:r>
      <w:r w:rsidRPr="000B6BB9">
        <w:rPr>
          <w:rFonts w:eastAsia="Arial"/>
        </w:rPr>
        <w:t>written</w:t>
      </w:r>
      <w:r w:rsidRPr="00033D48">
        <w:rPr>
          <w:rFonts w:eastAsia="Arial"/>
        </w:rPr>
        <w:t xml:space="preserve"> </w:t>
      </w:r>
      <w:r w:rsidRPr="000B6BB9">
        <w:rPr>
          <w:rFonts w:eastAsia="Arial"/>
        </w:rPr>
        <w:t>re</w:t>
      </w:r>
      <w:r w:rsidRPr="00033D48">
        <w:rPr>
          <w:rFonts w:eastAsia="Arial"/>
        </w:rPr>
        <w:t>q</w:t>
      </w:r>
      <w:r w:rsidRPr="000B6BB9">
        <w:rPr>
          <w:rFonts w:eastAsia="Arial"/>
        </w:rPr>
        <w:t>uisition</w:t>
      </w:r>
      <w:r w:rsidRPr="00033D48">
        <w:rPr>
          <w:rFonts w:eastAsia="Arial"/>
        </w:rPr>
        <w:t xml:space="preserve"> </w:t>
      </w:r>
      <w:r w:rsidRPr="000B6BB9">
        <w:rPr>
          <w:rFonts w:eastAsia="Arial"/>
        </w:rPr>
        <w:t>is</w:t>
      </w:r>
      <w:r w:rsidRPr="00033D48">
        <w:rPr>
          <w:rFonts w:eastAsia="Arial"/>
        </w:rPr>
        <w:t xml:space="preserve"> </w:t>
      </w:r>
      <w:r w:rsidRPr="000B6BB9">
        <w:rPr>
          <w:rFonts w:eastAsia="Arial"/>
        </w:rPr>
        <w:t>m</w:t>
      </w:r>
      <w:r w:rsidRPr="00033D48">
        <w:rPr>
          <w:rFonts w:eastAsia="Arial"/>
        </w:rPr>
        <w:t>a</w:t>
      </w:r>
      <w:r w:rsidRPr="000B6BB9">
        <w:rPr>
          <w:rFonts w:eastAsia="Arial"/>
        </w:rPr>
        <w:t>de</w:t>
      </w:r>
      <w:r w:rsidRPr="00033D48">
        <w:rPr>
          <w:rFonts w:eastAsia="Arial"/>
        </w:rPr>
        <w:t xml:space="preserve"> </w:t>
      </w:r>
      <w:r w:rsidRPr="000B6BB9">
        <w:rPr>
          <w:rFonts w:eastAsia="Arial"/>
        </w:rPr>
        <w:t>to</w:t>
      </w:r>
      <w:r w:rsidRPr="00033D48">
        <w:rPr>
          <w:rFonts w:eastAsia="Arial"/>
        </w:rPr>
        <w:t xml:space="preserve"> </w:t>
      </w:r>
      <w:r w:rsidRPr="000B6BB9">
        <w:rPr>
          <w:rFonts w:eastAsia="Arial"/>
        </w:rPr>
        <w:t>t</w:t>
      </w:r>
      <w:r w:rsidRPr="00033D48">
        <w:rPr>
          <w:rFonts w:eastAsia="Arial"/>
        </w:rPr>
        <w:t>h</w:t>
      </w:r>
      <w:r w:rsidRPr="000B6BB9">
        <w:rPr>
          <w:rFonts w:eastAsia="Arial"/>
        </w:rPr>
        <w:t>e</w:t>
      </w:r>
      <w:r w:rsidRPr="00033D48">
        <w:rPr>
          <w:rFonts w:eastAsia="Arial"/>
        </w:rPr>
        <w:t xml:space="preserve"> Br</w:t>
      </w:r>
      <w:r w:rsidRPr="000B6BB9">
        <w:rPr>
          <w:rFonts w:eastAsia="Arial"/>
        </w:rPr>
        <w:t>anch</w:t>
      </w:r>
      <w:r w:rsidRPr="00033D48">
        <w:rPr>
          <w:rFonts w:eastAsia="Arial"/>
        </w:rPr>
        <w:t xml:space="preserve"> </w:t>
      </w:r>
      <w:r w:rsidRPr="000B6BB9">
        <w:rPr>
          <w:rFonts w:eastAsia="Arial"/>
        </w:rPr>
        <w:t>Secret</w:t>
      </w:r>
      <w:r w:rsidRPr="00033D48">
        <w:rPr>
          <w:rFonts w:eastAsia="Arial"/>
        </w:rPr>
        <w:t>a</w:t>
      </w:r>
      <w:r w:rsidRPr="000B6BB9">
        <w:rPr>
          <w:rFonts w:eastAsia="Arial"/>
        </w:rPr>
        <w:t>ry</w:t>
      </w:r>
      <w:r w:rsidRPr="00033D48">
        <w:rPr>
          <w:rFonts w:eastAsia="Arial"/>
        </w:rPr>
        <w:t xml:space="preserve"> </w:t>
      </w:r>
      <w:r w:rsidRPr="000B6BB9">
        <w:rPr>
          <w:rFonts w:eastAsia="Arial"/>
        </w:rPr>
        <w:t>s</w:t>
      </w:r>
      <w:r w:rsidRPr="00033D48">
        <w:rPr>
          <w:rFonts w:eastAsia="Arial"/>
        </w:rPr>
        <w:t>i</w:t>
      </w:r>
      <w:r w:rsidRPr="000B6BB9">
        <w:rPr>
          <w:rFonts w:eastAsia="Arial"/>
        </w:rPr>
        <w:t>gned</w:t>
      </w:r>
      <w:r w:rsidRPr="00033D48">
        <w:rPr>
          <w:rFonts w:eastAsia="Arial"/>
        </w:rPr>
        <w:t xml:space="preserve"> </w:t>
      </w:r>
      <w:r w:rsidRPr="000B6BB9">
        <w:rPr>
          <w:rFonts w:eastAsia="Arial"/>
        </w:rPr>
        <w:t>by</w:t>
      </w:r>
      <w:r w:rsidRPr="00033D48">
        <w:rPr>
          <w:rFonts w:eastAsia="Arial"/>
        </w:rPr>
        <w:t xml:space="preserve"> </w:t>
      </w:r>
      <w:r w:rsidRPr="000B6BB9">
        <w:rPr>
          <w:rFonts w:eastAsia="Arial"/>
        </w:rPr>
        <w:t>at</w:t>
      </w:r>
      <w:r w:rsidRPr="00033D48">
        <w:rPr>
          <w:rFonts w:eastAsia="Arial"/>
        </w:rPr>
        <w:t xml:space="preserve"> </w:t>
      </w:r>
      <w:r w:rsidRPr="000B6BB9">
        <w:rPr>
          <w:rFonts w:eastAsia="Arial"/>
        </w:rPr>
        <w:t>le</w:t>
      </w:r>
      <w:r w:rsidRPr="00033D48">
        <w:rPr>
          <w:rFonts w:eastAsia="Arial"/>
        </w:rPr>
        <w:t>as</w:t>
      </w:r>
      <w:r w:rsidRPr="000B6BB9">
        <w:rPr>
          <w:rFonts w:eastAsia="Arial"/>
        </w:rPr>
        <w:t>t</w:t>
      </w:r>
      <w:r w:rsidRPr="00033D48">
        <w:rPr>
          <w:rFonts w:eastAsia="Arial"/>
        </w:rPr>
        <w:t xml:space="preserve"> </w:t>
      </w:r>
      <w:r w:rsidRPr="000B6BB9">
        <w:rPr>
          <w:rFonts w:eastAsia="Arial"/>
        </w:rPr>
        <w:t>10</w:t>
      </w:r>
      <w:r w:rsidRPr="00033D48">
        <w:rPr>
          <w:rFonts w:eastAsia="Arial"/>
        </w:rPr>
        <w:t xml:space="preserve"> </w:t>
      </w:r>
      <w:r w:rsidRPr="000B6BB9">
        <w:rPr>
          <w:rFonts w:eastAsia="Arial"/>
        </w:rPr>
        <w:t>(</w:t>
      </w:r>
      <w:r w:rsidRPr="00033D48">
        <w:rPr>
          <w:rFonts w:eastAsia="Arial"/>
        </w:rPr>
        <w:t>t</w:t>
      </w:r>
      <w:r w:rsidRPr="000B6BB9">
        <w:rPr>
          <w:rFonts w:eastAsia="Arial"/>
        </w:rPr>
        <w:t>en)</w:t>
      </w:r>
      <w:r w:rsidRPr="00033D48">
        <w:rPr>
          <w:rFonts w:eastAsia="Arial"/>
        </w:rPr>
        <w:t xml:space="preserve"> </w:t>
      </w:r>
      <w:r w:rsidRPr="000B6BB9">
        <w:rPr>
          <w:rFonts w:eastAsia="Arial"/>
        </w:rPr>
        <w:t>p</w:t>
      </w:r>
      <w:r w:rsidRPr="00033D48">
        <w:rPr>
          <w:rFonts w:eastAsia="Arial"/>
        </w:rPr>
        <w:t>e</w:t>
      </w:r>
      <w:r w:rsidRPr="000B6BB9">
        <w:rPr>
          <w:rFonts w:eastAsia="Arial"/>
        </w:rPr>
        <w:t>r</w:t>
      </w:r>
      <w:r w:rsidRPr="00033D48">
        <w:rPr>
          <w:rFonts w:eastAsia="Arial"/>
        </w:rPr>
        <w:t xml:space="preserve"> </w:t>
      </w:r>
      <w:r w:rsidRPr="000B6BB9">
        <w:rPr>
          <w:rFonts w:eastAsia="Arial"/>
        </w:rPr>
        <w:t>cen</w:t>
      </w:r>
      <w:r w:rsidRPr="00033D48">
        <w:rPr>
          <w:rFonts w:eastAsia="Arial"/>
        </w:rPr>
        <w:t>t</w:t>
      </w:r>
      <w:r w:rsidRPr="000B6BB9">
        <w:rPr>
          <w:rFonts w:eastAsia="Arial"/>
        </w:rPr>
        <w:t>um</w:t>
      </w:r>
      <w:r w:rsidRPr="00033D48">
        <w:rPr>
          <w:rFonts w:eastAsia="Arial"/>
        </w:rPr>
        <w:t xml:space="preserve"> </w:t>
      </w:r>
      <w:r w:rsidRPr="000B6BB9">
        <w:rPr>
          <w:rFonts w:eastAsia="Arial"/>
        </w:rPr>
        <w:t>of financ</w:t>
      </w:r>
      <w:r w:rsidRPr="00033D48">
        <w:rPr>
          <w:rFonts w:eastAsia="Arial"/>
        </w:rPr>
        <w:t>i</w:t>
      </w:r>
      <w:r w:rsidRPr="000B6BB9">
        <w:rPr>
          <w:rFonts w:eastAsia="Arial"/>
        </w:rPr>
        <w:t>al m</w:t>
      </w:r>
      <w:r w:rsidRPr="00033D48">
        <w:rPr>
          <w:rFonts w:eastAsia="Arial"/>
        </w:rPr>
        <w:t>e</w:t>
      </w:r>
      <w:r w:rsidRPr="000B6BB9">
        <w:rPr>
          <w:rFonts w:eastAsia="Arial"/>
        </w:rPr>
        <w:t>mbers, w</w:t>
      </w:r>
      <w:r w:rsidRPr="00033D48">
        <w:rPr>
          <w:rFonts w:eastAsia="Arial"/>
        </w:rPr>
        <w:t>h</w:t>
      </w:r>
      <w:r w:rsidRPr="000B6BB9">
        <w:rPr>
          <w:rFonts w:eastAsia="Arial"/>
        </w:rPr>
        <w:t>ere</w:t>
      </w:r>
      <w:r w:rsidRPr="00033D48">
        <w:rPr>
          <w:rFonts w:eastAsia="Arial"/>
        </w:rPr>
        <w:t xml:space="preserve"> </w:t>
      </w:r>
      <w:r w:rsidRPr="000B6BB9">
        <w:rPr>
          <w:rFonts w:eastAsia="Arial"/>
        </w:rPr>
        <w:t>the requ</w:t>
      </w:r>
      <w:r w:rsidRPr="00033D48">
        <w:rPr>
          <w:rFonts w:eastAsia="Arial"/>
        </w:rPr>
        <w:t>i</w:t>
      </w:r>
      <w:r w:rsidRPr="000B6BB9">
        <w:rPr>
          <w:rFonts w:eastAsia="Arial"/>
        </w:rPr>
        <w:t>siti</w:t>
      </w:r>
      <w:r w:rsidRPr="00033D48">
        <w:rPr>
          <w:rFonts w:eastAsia="Arial"/>
        </w:rPr>
        <w:t>o</w:t>
      </w:r>
      <w:r w:rsidRPr="000B6BB9">
        <w:rPr>
          <w:rFonts w:eastAsia="Arial"/>
        </w:rPr>
        <w:t xml:space="preserve">n states </w:t>
      </w:r>
      <w:r w:rsidRPr="00033D48">
        <w:rPr>
          <w:rFonts w:eastAsia="Arial"/>
        </w:rPr>
        <w:t>t</w:t>
      </w:r>
      <w:r w:rsidRPr="000B6BB9">
        <w:rPr>
          <w:rFonts w:eastAsia="Arial"/>
        </w:rPr>
        <w:t xml:space="preserve">he </w:t>
      </w:r>
      <w:r w:rsidRPr="00033D48">
        <w:rPr>
          <w:rFonts w:eastAsia="Arial"/>
        </w:rPr>
        <w:t>b</w:t>
      </w:r>
      <w:r w:rsidRPr="000B6BB9">
        <w:rPr>
          <w:rFonts w:eastAsia="Arial"/>
        </w:rPr>
        <w:t>usi</w:t>
      </w:r>
      <w:r w:rsidRPr="00033D48">
        <w:rPr>
          <w:rFonts w:eastAsia="Arial"/>
        </w:rPr>
        <w:t>n</w:t>
      </w:r>
      <w:r w:rsidRPr="000B6BB9">
        <w:rPr>
          <w:rFonts w:eastAsia="Arial"/>
        </w:rPr>
        <w:t>ess to be</w:t>
      </w:r>
      <w:r w:rsidRPr="00033D48">
        <w:rPr>
          <w:rFonts w:eastAsia="Arial"/>
        </w:rPr>
        <w:t xml:space="preserve"> </w:t>
      </w:r>
      <w:r w:rsidRPr="000B6BB9">
        <w:rPr>
          <w:rFonts w:eastAsia="Arial"/>
        </w:rPr>
        <w:t>plac</w:t>
      </w:r>
      <w:r w:rsidRPr="00033D48">
        <w:rPr>
          <w:rFonts w:eastAsia="Arial"/>
        </w:rPr>
        <w:t>e</w:t>
      </w:r>
      <w:r w:rsidRPr="000B6BB9">
        <w:rPr>
          <w:rFonts w:eastAsia="Arial"/>
        </w:rPr>
        <w:t>d before the meetin</w:t>
      </w:r>
      <w:r w:rsidRPr="00033D48">
        <w:rPr>
          <w:rFonts w:eastAsia="Arial"/>
        </w:rPr>
        <w:t>g</w:t>
      </w:r>
      <w:r w:rsidRPr="000B6BB9">
        <w:rPr>
          <w:rFonts w:eastAsia="Arial"/>
        </w:rPr>
        <w:t>.</w:t>
      </w:r>
    </w:p>
    <w:p w14:paraId="079C1010" w14:textId="77777777" w:rsidR="00C93F13" w:rsidRDefault="00C93F13" w:rsidP="005E5428">
      <w:pPr>
        <w:ind w:left="1440" w:hanging="720"/>
        <w:jc w:val="left"/>
        <w:rPr>
          <w:rFonts w:eastAsia="Arial"/>
        </w:rPr>
      </w:pPr>
    </w:p>
    <w:p w14:paraId="0920EC7A"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Wh</w:t>
      </w:r>
      <w:r w:rsidRPr="00033D48">
        <w:rPr>
          <w:rFonts w:eastAsia="Arial"/>
        </w:rPr>
        <w:t>e</w:t>
      </w:r>
      <w:r w:rsidRPr="000B6BB9">
        <w:rPr>
          <w:rFonts w:eastAsia="Arial"/>
        </w:rPr>
        <w:t>re</w:t>
      </w:r>
      <w:r w:rsidRPr="00033D48">
        <w:rPr>
          <w:rFonts w:eastAsia="Arial"/>
        </w:rPr>
        <w:t xml:space="preserve"> </w:t>
      </w:r>
      <w:r w:rsidRPr="000B6BB9">
        <w:rPr>
          <w:rFonts w:eastAsia="Arial"/>
        </w:rPr>
        <w:t>a</w:t>
      </w:r>
      <w:r w:rsidRPr="00033D48">
        <w:rPr>
          <w:rFonts w:eastAsia="Arial"/>
        </w:rPr>
        <w:t xml:space="preserve"> </w:t>
      </w:r>
      <w:r w:rsidRPr="000B6BB9">
        <w:rPr>
          <w:rFonts w:eastAsia="Arial"/>
        </w:rPr>
        <w:t>sp</w:t>
      </w:r>
      <w:r w:rsidRPr="00033D48">
        <w:rPr>
          <w:rFonts w:eastAsia="Arial"/>
        </w:rPr>
        <w:t>ec</w:t>
      </w:r>
      <w:r w:rsidRPr="000B6BB9">
        <w:rPr>
          <w:rFonts w:eastAsia="Arial"/>
        </w:rPr>
        <w:t>ial</w:t>
      </w:r>
      <w:r w:rsidRPr="00033D48">
        <w:rPr>
          <w:rFonts w:eastAsia="Arial"/>
        </w:rPr>
        <w:t xml:space="preserve"> </w:t>
      </w:r>
      <w:r w:rsidRPr="000B6BB9">
        <w:rPr>
          <w:rFonts w:eastAsia="Arial"/>
        </w:rPr>
        <w:t>m</w:t>
      </w:r>
      <w:r w:rsidRPr="00033D48">
        <w:rPr>
          <w:rFonts w:eastAsia="Arial"/>
        </w:rPr>
        <w:t>e</w:t>
      </w:r>
      <w:r w:rsidRPr="000B6BB9">
        <w:rPr>
          <w:rFonts w:eastAsia="Arial"/>
        </w:rPr>
        <w:t>eting</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Bra</w:t>
      </w:r>
      <w:r w:rsidRPr="00033D48">
        <w:rPr>
          <w:rFonts w:eastAsia="Arial"/>
        </w:rPr>
        <w:t>n</w:t>
      </w:r>
      <w:r w:rsidRPr="000B6BB9">
        <w:rPr>
          <w:rFonts w:eastAsia="Arial"/>
        </w:rPr>
        <w:t>ch</w:t>
      </w:r>
      <w:r w:rsidRPr="00033D48">
        <w:rPr>
          <w:rFonts w:eastAsia="Arial"/>
        </w:rPr>
        <w:t xml:space="preserve"> </w:t>
      </w:r>
      <w:r w:rsidRPr="000B6BB9">
        <w:rPr>
          <w:rFonts w:eastAsia="Arial"/>
        </w:rPr>
        <w:t>is</w:t>
      </w:r>
      <w:r w:rsidRPr="00033D48">
        <w:rPr>
          <w:rFonts w:eastAsia="Arial"/>
        </w:rPr>
        <w:t xml:space="preserve"> h</w:t>
      </w:r>
      <w:r w:rsidRPr="000B6BB9">
        <w:rPr>
          <w:rFonts w:eastAsia="Arial"/>
        </w:rPr>
        <w:t>eld</w:t>
      </w:r>
      <w:r w:rsidRPr="00033D48">
        <w:rPr>
          <w:rFonts w:eastAsia="Arial"/>
        </w:rPr>
        <w:t xml:space="preserve"> </w:t>
      </w:r>
      <w:r w:rsidRPr="000B6BB9">
        <w:rPr>
          <w:rFonts w:eastAsia="Arial"/>
        </w:rPr>
        <w:t>in</w:t>
      </w:r>
      <w:r w:rsidRPr="00033D48">
        <w:rPr>
          <w:rFonts w:eastAsia="Arial"/>
        </w:rPr>
        <w:t xml:space="preserve"> ac</w:t>
      </w:r>
      <w:r w:rsidRPr="000B6BB9">
        <w:rPr>
          <w:rFonts w:eastAsia="Arial"/>
        </w:rPr>
        <w:t>cor</w:t>
      </w:r>
      <w:r w:rsidRPr="00033D48">
        <w:rPr>
          <w:rFonts w:eastAsia="Arial"/>
        </w:rPr>
        <w:t>d</w:t>
      </w:r>
      <w:r w:rsidRPr="000B6BB9">
        <w:rPr>
          <w:rFonts w:eastAsia="Arial"/>
        </w:rPr>
        <w:t>a</w:t>
      </w:r>
      <w:r w:rsidRPr="00033D48">
        <w:rPr>
          <w:rFonts w:eastAsia="Arial"/>
        </w:rPr>
        <w:t>n</w:t>
      </w:r>
      <w:r w:rsidRPr="000B6BB9">
        <w:rPr>
          <w:rFonts w:eastAsia="Arial"/>
        </w:rPr>
        <w:t>ce</w:t>
      </w:r>
      <w:r w:rsidRPr="00033D48">
        <w:rPr>
          <w:rFonts w:eastAsia="Arial"/>
        </w:rPr>
        <w:t xml:space="preserve"> </w:t>
      </w:r>
      <w:r w:rsidRPr="000B6BB9">
        <w:rPr>
          <w:rFonts w:eastAsia="Arial"/>
        </w:rPr>
        <w:t>w</w:t>
      </w:r>
      <w:r w:rsidRPr="00033D48">
        <w:rPr>
          <w:rFonts w:eastAsia="Arial"/>
        </w:rPr>
        <w:t>i</w:t>
      </w:r>
      <w:r w:rsidRPr="000B6BB9">
        <w:rPr>
          <w:rFonts w:eastAsia="Arial"/>
        </w:rPr>
        <w:t>th</w:t>
      </w:r>
      <w:r w:rsidRPr="00033D48">
        <w:rPr>
          <w:rFonts w:eastAsia="Arial"/>
        </w:rPr>
        <w:t xml:space="preserve"> </w:t>
      </w:r>
      <w:r w:rsidRPr="000B6BB9">
        <w:rPr>
          <w:rFonts w:eastAsia="Arial"/>
        </w:rPr>
        <w:t>s</w:t>
      </w:r>
      <w:r w:rsidRPr="00033D48">
        <w:rPr>
          <w:rFonts w:eastAsia="Arial"/>
        </w:rPr>
        <w:t>u</w:t>
      </w:r>
      <w:r w:rsidR="00221CC4">
        <w:rPr>
          <w:rFonts w:eastAsia="Arial"/>
        </w:rPr>
        <w:t>b</w:t>
      </w:r>
      <w:r w:rsidRPr="000B6BB9">
        <w:rPr>
          <w:rFonts w:eastAsia="Arial"/>
        </w:rPr>
        <w:t>-ru</w:t>
      </w:r>
      <w:r w:rsidRPr="00033D48">
        <w:rPr>
          <w:rFonts w:eastAsia="Arial"/>
        </w:rPr>
        <w:t>l</w:t>
      </w:r>
      <w:r w:rsidRPr="000B6BB9">
        <w:rPr>
          <w:rFonts w:eastAsia="Arial"/>
        </w:rPr>
        <w:t>e</w:t>
      </w:r>
      <w:r w:rsidRPr="00033D48">
        <w:rPr>
          <w:rFonts w:eastAsia="Arial"/>
        </w:rPr>
        <w:t xml:space="preserve"> </w:t>
      </w:r>
      <w:r w:rsidRPr="000B6BB9">
        <w:rPr>
          <w:rFonts w:eastAsia="Arial"/>
        </w:rPr>
        <w:t>(a),</w:t>
      </w:r>
      <w:r w:rsidRPr="00033D48">
        <w:rPr>
          <w:rFonts w:eastAsia="Arial"/>
        </w:rPr>
        <w:t xml:space="preserve"> </w:t>
      </w:r>
      <w:r w:rsidRPr="000B6BB9">
        <w:rPr>
          <w:rFonts w:eastAsia="Arial"/>
        </w:rPr>
        <w:t>the</w:t>
      </w:r>
      <w:r w:rsidRPr="00033D48">
        <w:rPr>
          <w:rFonts w:eastAsia="Arial"/>
        </w:rPr>
        <w:t xml:space="preserve"> b</w:t>
      </w:r>
      <w:r w:rsidRPr="000B6BB9">
        <w:rPr>
          <w:rFonts w:eastAsia="Arial"/>
        </w:rPr>
        <w:t>usi</w:t>
      </w:r>
      <w:r w:rsidRPr="00033D48">
        <w:rPr>
          <w:rFonts w:eastAsia="Arial"/>
        </w:rPr>
        <w:t>n</w:t>
      </w:r>
      <w:r w:rsidRPr="000B6BB9">
        <w:rPr>
          <w:rFonts w:eastAsia="Arial"/>
        </w:rPr>
        <w:t>ess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 xml:space="preserve">the meeting will </w:t>
      </w:r>
      <w:r w:rsidRPr="00033D48">
        <w:rPr>
          <w:rFonts w:eastAsia="Arial"/>
        </w:rPr>
        <w:t>b</w:t>
      </w:r>
      <w:r w:rsidRPr="000B6BB9">
        <w:rPr>
          <w:rFonts w:eastAsia="Arial"/>
        </w:rPr>
        <w:t>e limited to the bus</w:t>
      </w:r>
      <w:r w:rsidRPr="00033D48">
        <w:rPr>
          <w:rFonts w:eastAsia="Arial"/>
        </w:rPr>
        <w:t>i</w:t>
      </w:r>
      <w:r w:rsidRPr="000B6BB9">
        <w:rPr>
          <w:rFonts w:eastAsia="Arial"/>
        </w:rPr>
        <w:t>n</w:t>
      </w:r>
      <w:r w:rsidRPr="00033D48">
        <w:rPr>
          <w:rFonts w:eastAsia="Arial"/>
        </w:rPr>
        <w:t>e</w:t>
      </w:r>
      <w:r w:rsidRPr="000B6BB9">
        <w:rPr>
          <w:rFonts w:eastAsia="Arial"/>
        </w:rPr>
        <w:t>ss</w:t>
      </w:r>
      <w:r w:rsidRPr="00033D48">
        <w:rPr>
          <w:rFonts w:eastAsia="Arial"/>
        </w:rPr>
        <w:t xml:space="preserve"> </w:t>
      </w:r>
      <w:r w:rsidRPr="000B6BB9">
        <w:rPr>
          <w:rFonts w:eastAsia="Arial"/>
        </w:rPr>
        <w:t>s</w:t>
      </w:r>
      <w:r w:rsidRPr="00033D48">
        <w:rPr>
          <w:rFonts w:eastAsia="Arial"/>
        </w:rPr>
        <w:t>e</w:t>
      </w:r>
      <w:r w:rsidRPr="000B6BB9">
        <w:rPr>
          <w:rFonts w:eastAsia="Arial"/>
        </w:rPr>
        <w:t>t out on the requ</w:t>
      </w:r>
      <w:r w:rsidRPr="00033D48">
        <w:rPr>
          <w:rFonts w:eastAsia="Arial"/>
        </w:rPr>
        <w:t>e</w:t>
      </w:r>
      <w:r w:rsidRPr="000B6BB9">
        <w:rPr>
          <w:rFonts w:eastAsia="Arial"/>
        </w:rPr>
        <w:t>st.</w:t>
      </w:r>
    </w:p>
    <w:p w14:paraId="4F1CB80F" w14:textId="77777777" w:rsidR="00C93F13" w:rsidRDefault="00C93F13" w:rsidP="005E5428">
      <w:pPr>
        <w:ind w:left="1440" w:hanging="720"/>
        <w:jc w:val="left"/>
        <w:rPr>
          <w:rFonts w:eastAsia="Arial"/>
        </w:rPr>
      </w:pPr>
    </w:p>
    <w:p w14:paraId="1BCDEE55"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The</w:t>
      </w:r>
      <w:r w:rsidRPr="00033D48">
        <w:rPr>
          <w:rFonts w:eastAsia="Arial"/>
        </w:rPr>
        <w:t xml:space="preserve"> b</w:t>
      </w:r>
      <w:r w:rsidRPr="000B6BB9">
        <w:rPr>
          <w:rFonts w:eastAsia="Arial"/>
        </w:rPr>
        <w:t>us</w:t>
      </w:r>
      <w:r w:rsidRPr="00033D48">
        <w:rPr>
          <w:rFonts w:eastAsia="Arial"/>
        </w:rPr>
        <w:t>i</w:t>
      </w:r>
      <w:r w:rsidRPr="000B6BB9">
        <w:rPr>
          <w:rFonts w:eastAsia="Arial"/>
        </w:rPr>
        <w:t>n</w:t>
      </w:r>
      <w:r w:rsidRPr="00033D48">
        <w:rPr>
          <w:rFonts w:eastAsia="Arial"/>
        </w:rPr>
        <w:t>e</w:t>
      </w:r>
      <w:r w:rsidRPr="000B6BB9">
        <w:rPr>
          <w:rFonts w:eastAsia="Arial"/>
        </w:rPr>
        <w:t>ss</w:t>
      </w:r>
      <w:r w:rsidRPr="00033D48">
        <w:rPr>
          <w:rFonts w:eastAsia="Arial"/>
        </w:rPr>
        <w:t xml:space="preserve"> </w:t>
      </w:r>
      <w:r w:rsidRPr="000B6BB9">
        <w:rPr>
          <w:rFonts w:eastAsia="Arial"/>
        </w:rPr>
        <w:t>for</w:t>
      </w:r>
      <w:r w:rsidRPr="00033D48">
        <w:rPr>
          <w:rFonts w:eastAsia="Arial"/>
        </w:rPr>
        <w:t xml:space="preserve"> </w:t>
      </w:r>
      <w:r w:rsidRPr="000B6BB9">
        <w:rPr>
          <w:rFonts w:eastAsia="Arial"/>
        </w:rPr>
        <w:t>a</w:t>
      </w:r>
      <w:r w:rsidRPr="00033D48">
        <w:rPr>
          <w:rFonts w:eastAsia="Arial"/>
        </w:rPr>
        <w:t xml:space="preserve"> </w:t>
      </w:r>
      <w:r w:rsidRPr="000B6BB9">
        <w:rPr>
          <w:rFonts w:eastAsia="Arial"/>
        </w:rPr>
        <w:t>sp</w:t>
      </w:r>
      <w:r w:rsidRPr="00033D48">
        <w:rPr>
          <w:rFonts w:eastAsia="Arial"/>
        </w:rPr>
        <w:t>ec</w:t>
      </w:r>
      <w:r w:rsidRPr="000B6BB9">
        <w:rPr>
          <w:rFonts w:eastAsia="Arial"/>
        </w:rPr>
        <w:t>ial</w:t>
      </w:r>
      <w:r w:rsidRPr="00033D48">
        <w:rPr>
          <w:rFonts w:eastAsia="Arial"/>
        </w:rPr>
        <w:t xml:space="preserve"> </w:t>
      </w:r>
      <w:r w:rsidRPr="000B6BB9">
        <w:rPr>
          <w:rFonts w:eastAsia="Arial"/>
        </w:rPr>
        <w:t>meeting</w:t>
      </w:r>
      <w:r w:rsidRPr="00033D48">
        <w:rPr>
          <w:rFonts w:eastAsia="Arial"/>
        </w:rPr>
        <w:t xml:space="preserve"> </w:t>
      </w:r>
      <w:r w:rsidRPr="000B6BB9">
        <w:rPr>
          <w:rFonts w:eastAsia="Arial"/>
        </w:rPr>
        <w:t>will</w:t>
      </w:r>
      <w:r w:rsidRPr="00033D48">
        <w:rPr>
          <w:rFonts w:eastAsia="Arial"/>
        </w:rPr>
        <w:t xml:space="preserve"> </w:t>
      </w:r>
      <w:r w:rsidRPr="000B6BB9">
        <w:rPr>
          <w:rFonts w:eastAsia="Arial"/>
        </w:rPr>
        <w:t>be</w:t>
      </w:r>
      <w:r w:rsidRPr="00033D48">
        <w:rPr>
          <w:rFonts w:eastAsia="Arial"/>
        </w:rPr>
        <w:t xml:space="preserve"> </w:t>
      </w:r>
      <w:r w:rsidRPr="000B6BB9">
        <w:rPr>
          <w:rFonts w:eastAsia="Arial"/>
        </w:rPr>
        <w:t>limited</w:t>
      </w:r>
      <w:r w:rsidRPr="00033D48">
        <w:rPr>
          <w:rFonts w:eastAsia="Arial"/>
        </w:rPr>
        <w:t xml:space="preserve"> </w:t>
      </w:r>
      <w:r w:rsidRPr="000B6BB9">
        <w:rPr>
          <w:rFonts w:eastAsia="Arial"/>
        </w:rPr>
        <w:t>to</w:t>
      </w:r>
      <w:r w:rsidRPr="00033D48">
        <w:rPr>
          <w:rFonts w:eastAsia="Arial"/>
        </w:rPr>
        <w:t xml:space="preserve"> </w:t>
      </w:r>
      <w:r w:rsidRPr="000B6BB9">
        <w:rPr>
          <w:rFonts w:eastAsia="Arial"/>
        </w:rPr>
        <w:t>2</w:t>
      </w:r>
      <w:r w:rsidRPr="00033D48">
        <w:rPr>
          <w:rFonts w:eastAsia="Arial"/>
        </w:rPr>
        <w:t xml:space="preserve"> </w:t>
      </w:r>
      <w:r w:rsidRPr="000B6BB9">
        <w:rPr>
          <w:rFonts w:eastAsia="Arial"/>
        </w:rPr>
        <w:t>h</w:t>
      </w:r>
      <w:r w:rsidRPr="00033D48">
        <w:rPr>
          <w:rFonts w:eastAsia="Arial"/>
        </w:rPr>
        <w:t>o</w:t>
      </w:r>
      <w:r w:rsidRPr="000B6BB9">
        <w:rPr>
          <w:rFonts w:eastAsia="Arial"/>
        </w:rPr>
        <w:t>urs</w:t>
      </w:r>
      <w:r w:rsidRPr="00033D48">
        <w:rPr>
          <w:rFonts w:eastAsia="Arial"/>
        </w:rPr>
        <w:t xml:space="preserve"> d</w:t>
      </w:r>
      <w:r w:rsidRPr="000B6BB9">
        <w:rPr>
          <w:rFonts w:eastAsia="Arial"/>
        </w:rPr>
        <w:t>ura</w:t>
      </w:r>
      <w:r w:rsidRPr="00033D48">
        <w:rPr>
          <w:rFonts w:eastAsia="Arial"/>
        </w:rPr>
        <w:t>t</w:t>
      </w:r>
      <w:r w:rsidRPr="000B6BB9">
        <w:rPr>
          <w:rFonts w:eastAsia="Arial"/>
        </w:rPr>
        <w:t>ion,</w:t>
      </w:r>
      <w:r w:rsidRPr="00033D48">
        <w:rPr>
          <w:rFonts w:eastAsia="Arial"/>
        </w:rPr>
        <w:t xml:space="preserve"> </w:t>
      </w:r>
      <w:r w:rsidRPr="000B6BB9">
        <w:rPr>
          <w:rFonts w:eastAsia="Arial"/>
        </w:rPr>
        <w:t>unl</w:t>
      </w:r>
      <w:r w:rsidRPr="00033D48">
        <w:rPr>
          <w:rFonts w:eastAsia="Arial"/>
        </w:rPr>
        <w:t>es</w:t>
      </w:r>
      <w:r w:rsidRPr="000B6BB9">
        <w:rPr>
          <w:rFonts w:eastAsia="Arial"/>
        </w:rPr>
        <w:t>s</w:t>
      </w:r>
      <w:r w:rsidRPr="00033D48">
        <w:rPr>
          <w:rFonts w:eastAsia="Arial"/>
        </w:rPr>
        <w:t xml:space="preserve"> </w:t>
      </w:r>
      <w:r w:rsidRPr="000B6BB9">
        <w:rPr>
          <w:rFonts w:eastAsia="Arial"/>
        </w:rPr>
        <w:t>a</w:t>
      </w:r>
      <w:r w:rsidRPr="00033D48">
        <w:rPr>
          <w:rFonts w:eastAsia="Arial"/>
        </w:rPr>
        <w:t xml:space="preserve"> </w:t>
      </w:r>
      <w:r w:rsidRPr="000B6BB9">
        <w:rPr>
          <w:rFonts w:eastAsia="Arial"/>
        </w:rPr>
        <w:t>motion</w:t>
      </w:r>
      <w:r w:rsidRPr="00033D48">
        <w:rPr>
          <w:rFonts w:eastAsia="Arial"/>
        </w:rPr>
        <w:t xml:space="preserve"> </w:t>
      </w:r>
      <w:r w:rsidRPr="000B6BB9">
        <w:rPr>
          <w:rFonts w:eastAsia="Arial"/>
        </w:rPr>
        <w:t>to</w:t>
      </w:r>
      <w:r w:rsidRPr="00033D48">
        <w:rPr>
          <w:rFonts w:eastAsia="Arial"/>
        </w:rPr>
        <w:t xml:space="preserve"> </w:t>
      </w:r>
      <w:r w:rsidRPr="000B6BB9">
        <w:rPr>
          <w:rFonts w:eastAsia="Arial"/>
        </w:rPr>
        <w:t>e</w:t>
      </w:r>
      <w:r w:rsidRPr="00033D48">
        <w:rPr>
          <w:rFonts w:eastAsia="Arial"/>
        </w:rPr>
        <w:t>x</w:t>
      </w:r>
      <w:r w:rsidRPr="000B6BB9">
        <w:rPr>
          <w:rFonts w:eastAsia="Arial"/>
        </w:rPr>
        <w:t>tend</w:t>
      </w:r>
      <w:r w:rsidRPr="00033D48">
        <w:rPr>
          <w:rFonts w:eastAsia="Arial"/>
        </w:rPr>
        <w:t xml:space="preserve"> </w:t>
      </w:r>
      <w:r w:rsidRPr="000B6BB9">
        <w:rPr>
          <w:rFonts w:eastAsia="Arial"/>
        </w:rPr>
        <w:t>t</w:t>
      </w:r>
      <w:r w:rsidRPr="00033D48">
        <w:rPr>
          <w:rFonts w:eastAsia="Arial"/>
        </w:rPr>
        <w:t>h</w:t>
      </w:r>
      <w:r w:rsidRPr="000B6BB9">
        <w:rPr>
          <w:rFonts w:eastAsia="Arial"/>
        </w:rPr>
        <w:t>e meeting h</w:t>
      </w:r>
      <w:r w:rsidRPr="00033D48">
        <w:rPr>
          <w:rFonts w:eastAsia="Arial"/>
        </w:rPr>
        <w:t>a</w:t>
      </w:r>
      <w:r w:rsidRPr="000B6BB9">
        <w:rPr>
          <w:rFonts w:eastAsia="Arial"/>
        </w:rPr>
        <w:t>s been moved, s</w:t>
      </w:r>
      <w:r w:rsidRPr="00033D48">
        <w:rPr>
          <w:rFonts w:eastAsia="Arial"/>
        </w:rPr>
        <w:t>e</w:t>
      </w:r>
      <w:r w:rsidRPr="000B6BB9">
        <w:rPr>
          <w:rFonts w:eastAsia="Arial"/>
        </w:rPr>
        <w:t>c</w:t>
      </w:r>
      <w:r w:rsidRPr="00033D48">
        <w:rPr>
          <w:rFonts w:eastAsia="Arial"/>
        </w:rPr>
        <w:t>o</w:t>
      </w:r>
      <w:r w:rsidRPr="000B6BB9">
        <w:rPr>
          <w:rFonts w:eastAsia="Arial"/>
        </w:rPr>
        <w:t>nd</w:t>
      </w:r>
      <w:r w:rsidRPr="00033D48">
        <w:rPr>
          <w:rFonts w:eastAsia="Arial"/>
        </w:rPr>
        <w:t>e</w:t>
      </w:r>
      <w:r w:rsidRPr="000B6BB9">
        <w:rPr>
          <w:rFonts w:eastAsia="Arial"/>
        </w:rPr>
        <w:t>d</w:t>
      </w:r>
      <w:r w:rsidRPr="00033D48">
        <w:rPr>
          <w:rFonts w:eastAsia="Arial"/>
        </w:rPr>
        <w:t xml:space="preserve"> a</w:t>
      </w:r>
      <w:r w:rsidRPr="000B6BB9">
        <w:rPr>
          <w:rFonts w:eastAsia="Arial"/>
        </w:rPr>
        <w:t>nd carri</w:t>
      </w:r>
      <w:r w:rsidRPr="00033D48">
        <w:rPr>
          <w:rFonts w:eastAsia="Arial"/>
        </w:rPr>
        <w:t>e</w:t>
      </w:r>
      <w:r w:rsidRPr="000B6BB9">
        <w:rPr>
          <w:rFonts w:eastAsia="Arial"/>
        </w:rPr>
        <w:t>d</w:t>
      </w:r>
      <w:r w:rsidRPr="00033D48">
        <w:rPr>
          <w:rFonts w:eastAsia="Arial"/>
        </w:rPr>
        <w:t xml:space="preserve"> </w:t>
      </w:r>
      <w:r w:rsidRPr="000B6BB9">
        <w:rPr>
          <w:rFonts w:eastAsia="Arial"/>
        </w:rPr>
        <w:t>by a</w:t>
      </w:r>
      <w:r w:rsidRPr="00033D48">
        <w:rPr>
          <w:rFonts w:eastAsia="Arial"/>
        </w:rPr>
        <w:t xml:space="preserve"> </w:t>
      </w:r>
      <w:r w:rsidRPr="000B6BB9">
        <w:rPr>
          <w:rFonts w:eastAsia="Arial"/>
        </w:rPr>
        <w:t>ma</w:t>
      </w:r>
      <w:r w:rsidRPr="00033D48">
        <w:rPr>
          <w:rFonts w:eastAsia="Arial"/>
        </w:rPr>
        <w:t>j</w:t>
      </w:r>
      <w:r w:rsidRPr="000B6BB9">
        <w:rPr>
          <w:rFonts w:eastAsia="Arial"/>
        </w:rPr>
        <w:t>ority</w:t>
      </w:r>
      <w:r w:rsidRPr="00033D48">
        <w:rPr>
          <w:rFonts w:eastAsia="Arial"/>
        </w:rPr>
        <w:t xml:space="preserve"> </w:t>
      </w:r>
      <w:r w:rsidRPr="000B6BB9">
        <w:rPr>
          <w:rFonts w:eastAsia="Arial"/>
        </w:rPr>
        <w:t>of the</w:t>
      </w:r>
      <w:r w:rsidRPr="00033D48">
        <w:rPr>
          <w:rFonts w:eastAsia="Arial"/>
        </w:rPr>
        <w:t xml:space="preserve"> </w:t>
      </w:r>
      <w:r w:rsidRPr="000B6BB9">
        <w:rPr>
          <w:rFonts w:eastAsia="Arial"/>
        </w:rPr>
        <w:t>m</w:t>
      </w:r>
      <w:r w:rsidRPr="00033D48">
        <w:rPr>
          <w:rFonts w:eastAsia="Arial"/>
        </w:rPr>
        <w:t>e</w:t>
      </w:r>
      <w:r w:rsidRPr="000B6BB9">
        <w:rPr>
          <w:rFonts w:eastAsia="Arial"/>
        </w:rPr>
        <w:t>mb</w:t>
      </w:r>
      <w:r w:rsidRPr="00033D48">
        <w:rPr>
          <w:rFonts w:eastAsia="Arial"/>
        </w:rPr>
        <w:t>er</w:t>
      </w:r>
      <w:r w:rsidRPr="000B6BB9">
        <w:rPr>
          <w:rFonts w:eastAsia="Arial"/>
        </w:rPr>
        <w:t>s</w:t>
      </w:r>
      <w:r w:rsidRPr="00033D48">
        <w:rPr>
          <w:rFonts w:eastAsia="Arial"/>
        </w:rPr>
        <w:t xml:space="preserve"> p</w:t>
      </w:r>
      <w:r w:rsidRPr="000B6BB9">
        <w:rPr>
          <w:rFonts w:eastAsia="Arial"/>
        </w:rPr>
        <w:t>r</w:t>
      </w:r>
      <w:r w:rsidRPr="00033D48">
        <w:rPr>
          <w:rFonts w:eastAsia="Arial"/>
        </w:rPr>
        <w:t>es</w:t>
      </w:r>
      <w:r w:rsidRPr="000B6BB9">
        <w:rPr>
          <w:rFonts w:eastAsia="Arial"/>
        </w:rPr>
        <w:t>ent at a</w:t>
      </w:r>
      <w:r w:rsidRPr="00033D48">
        <w:rPr>
          <w:rFonts w:eastAsia="Arial"/>
        </w:rPr>
        <w:t xml:space="preserve"> </w:t>
      </w:r>
      <w:r w:rsidRPr="000B6BB9">
        <w:rPr>
          <w:rFonts w:eastAsia="Arial"/>
        </w:rPr>
        <w:t>meeti</w:t>
      </w:r>
      <w:r w:rsidRPr="00033D48">
        <w:rPr>
          <w:rFonts w:eastAsia="Arial"/>
        </w:rPr>
        <w:t>n</w:t>
      </w:r>
      <w:r w:rsidRPr="000B6BB9">
        <w:rPr>
          <w:rFonts w:eastAsia="Arial"/>
        </w:rPr>
        <w:t>g, provid</w:t>
      </w:r>
      <w:r w:rsidRPr="00033D48">
        <w:rPr>
          <w:rFonts w:eastAsia="Arial"/>
        </w:rPr>
        <w:t>e</w:t>
      </w:r>
      <w:r w:rsidRPr="000B6BB9">
        <w:rPr>
          <w:rFonts w:eastAsia="Arial"/>
        </w:rPr>
        <w:t>d that no meeting</w:t>
      </w:r>
      <w:r w:rsidRPr="00033D48">
        <w:rPr>
          <w:rFonts w:eastAsia="Arial"/>
        </w:rPr>
        <w:t xml:space="preserve"> w</w:t>
      </w:r>
      <w:r w:rsidRPr="000B6BB9">
        <w:rPr>
          <w:rFonts w:eastAsia="Arial"/>
        </w:rPr>
        <w:t>ill be extend</w:t>
      </w:r>
      <w:r w:rsidRPr="00033D48">
        <w:rPr>
          <w:rFonts w:eastAsia="Arial"/>
        </w:rPr>
        <w:t>e</w:t>
      </w:r>
      <w:r w:rsidRPr="000B6BB9">
        <w:rPr>
          <w:rFonts w:eastAsia="Arial"/>
        </w:rPr>
        <w:t xml:space="preserve">d beyond </w:t>
      </w:r>
      <w:r w:rsidRPr="00033D48">
        <w:rPr>
          <w:rFonts w:eastAsia="Arial"/>
        </w:rPr>
        <w:t>1</w:t>
      </w:r>
      <w:r w:rsidRPr="000B6BB9">
        <w:rPr>
          <w:rFonts w:eastAsia="Arial"/>
        </w:rPr>
        <w:t>0.30 p.m.</w:t>
      </w:r>
    </w:p>
    <w:p w14:paraId="463CEAA0" w14:textId="77777777" w:rsidR="00C93F13" w:rsidRDefault="00C93F13" w:rsidP="005E5428">
      <w:pPr>
        <w:ind w:left="1440" w:hanging="720"/>
        <w:jc w:val="left"/>
        <w:rPr>
          <w:rFonts w:eastAsia="Arial"/>
        </w:rPr>
      </w:pPr>
    </w:p>
    <w:p w14:paraId="2A01DB5C"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(d)</w:t>
      </w:r>
      <w:r w:rsidRPr="000B6BB9">
        <w:rPr>
          <w:rFonts w:eastAsia="Arial"/>
        </w:rPr>
        <w:tab/>
        <w:t>A</w:t>
      </w:r>
      <w:r w:rsidRPr="00033D48">
        <w:rPr>
          <w:rFonts w:eastAsia="Arial"/>
        </w:rPr>
        <w:t xml:space="preserve"> </w:t>
      </w:r>
      <w:r w:rsidRPr="000B6BB9">
        <w:rPr>
          <w:rFonts w:eastAsia="Arial"/>
        </w:rPr>
        <w:t>Special</w:t>
      </w:r>
      <w:r w:rsidRPr="00033D48">
        <w:rPr>
          <w:rFonts w:eastAsia="Arial"/>
        </w:rPr>
        <w:t xml:space="preserve"> </w:t>
      </w:r>
      <w:r w:rsidRPr="000B6BB9">
        <w:rPr>
          <w:rFonts w:eastAsia="Arial"/>
        </w:rPr>
        <w:t>G</w:t>
      </w:r>
      <w:r w:rsidRPr="00033D48">
        <w:rPr>
          <w:rFonts w:eastAsia="Arial"/>
        </w:rPr>
        <w:t>e</w:t>
      </w:r>
      <w:r w:rsidRPr="000B6BB9">
        <w:rPr>
          <w:rFonts w:eastAsia="Arial"/>
        </w:rPr>
        <w:t>neral</w:t>
      </w:r>
      <w:r w:rsidRPr="00033D48">
        <w:rPr>
          <w:rFonts w:eastAsia="Arial"/>
        </w:rPr>
        <w:t xml:space="preserve"> </w:t>
      </w:r>
      <w:r w:rsidRPr="000B6BB9">
        <w:rPr>
          <w:rFonts w:eastAsia="Arial"/>
        </w:rPr>
        <w:t>M</w:t>
      </w:r>
      <w:r w:rsidRPr="00033D48">
        <w:rPr>
          <w:rFonts w:eastAsia="Arial"/>
        </w:rPr>
        <w:t>e</w:t>
      </w:r>
      <w:r w:rsidRPr="000B6BB9">
        <w:rPr>
          <w:rFonts w:eastAsia="Arial"/>
        </w:rPr>
        <w:t>eti</w:t>
      </w:r>
      <w:r w:rsidRPr="00033D48">
        <w:rPr>
          <w:rFonts w:eastAsia="Arial"/>
        </w:rPr>
        <w:t>n</w:t>
      </w:r>
      <w:r w:rsidRPr="000B6BB9">
        <w:rPr>
          <w:rFonts w:eastAsia="Arial"/>
        </w:rPr>
        <w:t>g</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sidRPr="00033D48">
        <w:rPr>
          <w:rFonts w:eastAsia="Arial"/>
        </w:rPr>
        <w:t xml:space="preserve"> </w:t>
      </w:r>
      <w:r w:rsidRPr="000B6BB9">
        <w:rPr>
          <w:rFonts w:eastAsia="Arial"/>
        </w:rPr>
        <w:t>Branch</w:t>
      </w:r>
      <w:r w:rsidRPr="00033D48">
        <w:rPr>
          <w:rFonts w:eastAsia="Arial"/>
        </w:rPr>
        <w:t xml:space="preserve"> </w:t>
      </w:r>
      <w:r w:rsidRPr="000B6BB9">
        <w:rPr>
          <w:rFonts w:eastAsia="Arial"/>
        </w:rPr>
        <w:t>may</w:t>
      </w:r>
      <w:r w:rsidRPr="00033D48">
        <w:rPr>
          <w:rFonts w:eastAsia="Arial"/>
        </w:rPr>
        <w:t xml:space="preserve"> </w:t>
      </w:r>
      <w:r w:rsidRPr="000B6BB9">
        <w:rPr>
          <w:rFonts w:eastAsia="Arial"/>
        </w:rPr>
        <w:t>be</w:t>
      </w:r>
      <w:r w:rsidRPr="00033D48">
        <w:rPr>
          <w:rFonts w:eastAsia="Arial"/>
        </w:rPr>
        <w:t xml:space="preserve"> </w:t>
      </w:r>
      <w:r w:rsidRPr="000B6BB9">
        <w:rPr>
          <w:rFonts w:eastAsia="Arial"/>
        </w:rPr>
        <w:t>cond</w:t>
      </w:r>
      <w:r w:rsidRPr="00033D48">
        <w:rPr>
          <w:rFonts w:eastAsia="Arial"/>
        </w:rPr>
        <w:t>u</w:t>
      </w:r>
      <w:r w:rsidRPr="000B6BB9">
        <w:rPr>
          <w:rFonts w:eastAsia="Arial"/>
        </w:rPr>
        <w:t>cted</w:t>
      </w:r>
      <w:r w:rsidRPr="00033D48">
        <w:rPr>
          <w:rFonts w:eastAsia="Arial"/>
        </w:rPr>
        <w:t xml:space="preserve"> </w:t>
      </w:r>
      <w:r w:rsidRPr="000B6BB9">
        <w:rPr>
          <w:rFonts w:eastAsia="Arial"/>
        </w:rPr>
        <w:t>by</w:t>
      </w:r>
      <w:r w:rsidRPr="00033D48">
        <w:rPr>
          <w:rFonts w:eastAsia="Arial"/>
        </w:rPr>
        <w:t xml:space="preserve"> </w:t>
      </w:r>
      <w:r w:rsidRPr="000B6BB9">
        <w:rPr>
          <w:rFonts w:eastAsia="Arial"/>
        </w:rPr>
        <w:t>a</w:t>
      </w:r>
      <w:r w:rsidRPr="00033D48">
        <w:rPr>
          <w:rFonts w:eastAsia="Arial"/>
        </w:rPr>
        <w:t xml:space="preserve"> </w:t>
      </w:r>
      <w:r w:rsidRPr="000B6BB9">
        <w:rPr>
          <w:rFonts w:eastAsia="Arial"/>
        </w:rPr>
        <w:t>method</w:t>
      </w:r>
      <w:r w:rsidRPr="00033D48">
        <w:rPr>
          <w:rFonts w:eastAsia="Arial"/>
        </w:rPr>
        <w:t xml:space="preserve"> </w:t>
      </w:r>
      <w:r w:rsidRPr="000B6BB9">
        <w:rPr>
          <w:rFonts w:eastAsia="Arial"/>
        </w:rPr>
        <w:t>by</w:t>
      </w:r>
      <w:r w:rsidRPr="00033D48">
        <w:rPr>
          <w:rFonts w:eastAsia="Arial"/>
        </w:rPr>
        <w:t xml:space="preserve"> </w:t>
      </w:r>
      <w:r w:rsidRPr="000B6BB9">
        <w:rPr>
          <w:rFonts w:eastAsia="Arial"/>
        </w:rPr>
        <w:t>which</w:t>
      </w:r>
      <w:r w:rsidRPr="00033D48">
        <w:rPr>
          <w:rFonts w:eastAsia="Arial"/>
        </w:rPr>
        <w:t xml:space="preserve"> </w:t>
      </w:r>
      <w:r w:rsidRPr="000B6BB9">
        <w:rPr>
          <w:rFonts w:eastAsia="Arial"/>
        </w:rPr>
        <w:t>m</w:t>
      </w:r>
      <w:r w:rsidRPr="00033D48">
        <w:rPr>
          <w:rFonts w:eastAsia="Arial"/>
        </w:rPr>
        <w:t>em</w:t>
      </w:r>
      <w:r w:rsidRPr="000B6BB9">
        <w:rPr>
          <w:rFonts w:eastAsia="Arial"/>
        </w:rPr>
        <w:t>bers</w:t>
      </w:r>
      <w:r w:rsidRPr="00033D48">
        <w:rPr>
          <w:rFonts w:eastAsia="Arial"/>
        </w:rPr>
        <w:t xml:space="preserve"> </w:t>
      </w:r>
      <w:r w:rsidRPr="000B6BB9">
        <w:rPr>
          <w:rFonts w:eastAsia="Arial"/>
        </w:rPr>
        <w:t>of</w:t>
      </w:r>
      <w:r w:rsidRPr="00033D48">
        <w:rPr>
          <w:rFonts w:eastAsia="Arial"/>
        </w:rPr>
        <w:t xml:space="preserve"> </w:t>
      </w:r>
      <w:r w:rsidRPr="000B6BB9">
        <w:rPr>
          <w:rFonts w:eastAsia="Arial"/>
        </w:rPr>
        <w:t>the</w:t>
      </w:r>
      <w:r>
        <w:rPr>
          <w:rFonts w:eastAsia="Arial"/>
        </w:rPr>
        <w:t xml:space="preserve"> </w:t>
      </w:r>
      <w:r w:rsidRPr="000B6BB9">
        <w:rPr>
          <w:rFonts w:eastAsia="Arial"/>
        </w:rPr>
        <w:t>Bra</w:t>
      </w:r>
      <w:r w:rsidRPr="00033D48">
        <w:rPr>
          <w:rFonts w:eastAsia="Arial"/>
        </w:rPr>
        <w:t>n</w:t>
      </w:r>
      <w:r w:rsidRPr="000B6BB9">
        <w:rPr>
          <w:rFonts w:eastAsia="Arial"/>
        </w:rPr>
        <w:t xml:space="preserve">ch are </w:t>
      </w:r>
      <w:r w:rsidRPr="00033D48">
        <w:rPr>
          <w:rFonts w:eastAsia="Arial"/>
        </w:rPr>
        <w:t>a</w:t>
      </w:r>
      <w:r w:rsidRPr="000B6BB9">
        <w:rPr>
          <w:rFonts w:eastAsia="Arial"/>
        </w:rPr>
        <w:t>ble to com</w:t>
      </w:r>
      <w:r w:rsidRPr="00033D48">
        <w:rPr>
          <w:rFonts w:eastAsia="Arial"/>
        </w:rPr>
        <w:t>mu</w:t>
      </w:r>
      <w:r w:rsidRPr="000B6BB9">
        <w:rPr>
          <w:rFonts w:eastAsia="Arial"/>
        </w:rPr>
        <w:t>nicate</w:t>
      </w:r>
      <w:r w:rsidRPr="00033D48">
        <w:rPr>
          <w:rFonts w:eastAsia="Arial"/>
        </w:rPr>
        <w:t xml:space="preserve"> </w:t>
      </w:r>
      <w:r w:rsidRPr="000B6BB9">
        <w:rPr>
          <w:rFonts w:eastAsia="Arial"/>
        </w:rPr>
        <w:t>with e</w:t>
      </w:r>
      <w:r w:rsidRPr="00033D48">
        <w:rPr>
          <w:rFonts w:eastAsia="Arial"/>
        </w:rPr>
        <w:t>a</w:t>
      </w:r>
      <w:r w:rsidRPr="000B6BB9">
        <w:rPr>
          <w:rFonts w:eastAsia="Arial"/>
        </w:rPr>
        <w:t>ch</w:t>
      </w:r>
      <w:r w:rsidRPr="00033D48">
        <w:rPr>
          <w:rFonts w:eastAsia="Arial"/>
        </w:rPr>
        <w:t xml:space="preserve"> </w:t>
      </w:r>
      <w:r w:rsidRPr="000B6BB9">
        <w:rPr>
          <w:rFonts w:eastAsia="Arial"/>
        </w:rPr>
        <w:t>oth</w:t>
      </w:r>
      <w:r w:rsidRPr="00033D48">
        <w:rPr>
          <w:rFonts w:eastAsia="Arial"/>
        </w:rPr>
        <w:t>e</w:t>
      </w:r>
      <w:r w:rsidRPr="000B6BB9">
        <w:rPr>
          <w:rFonts w:eastAsia="Arial"/>
        </w:rPr>
        <w:t>r wit</w:t>
      </w:r>
      <w:r w:rsidRPr="00033D48">
        <w:rPr>
          <w:rFonts w:eastAsia="Arial"/>
        </w:rPr>
        <w:t>h</w:t>
      </w:r>
      <w:r w:rsidRPr="000B6BB9">
        <w:rPr>
          <w:rFonts w:eastAsia="Arial"/>
        </w:rPr>
        <w:t xml:space="preserve">out being </w:t>
      </w:r>
      <w:r w:rsidRPr="00033D48">
        <w:rPr>
          <w:rFonts w:eastAsia="Arial"/>
        </w:rPr>
        <w:t>p</w:t>
      </w:r>
      <w:r w:rsidRPr="000B6BB9">
        <w:rPr>
          <w:rFonts w:eastAsia="Arial"/>
        </w:rPr>
        <w:t>hysically pr</w:t>
      </w:r>
      <w:r w:rsidRPr="00033D48">
        <w:rPr>
          <w:rFonts w:eastAsia="Arial"/>
        </w:rPr>
        <w:t>es</w:t>
      </w:r>
      <w:r w:rsidRPr="000B6BB9">
        <w:rPr>
          <w:rFonts w:eastAsia="Arial"/>
        </w:rPr>
        <w:t>e</w:t>
      </w:r>
      <w:r w:rsidRPr="00033D48">
        <w:rPr>
          <w:rFonts w:eastAsia="Arial"/>
        </w:rPr>
        <w:t>n</w:t>
      </w:r>
      <w:r w:rsidRPr="000B6BB9">
        <w:rPr>
          <w:rFonts w:eastAsia="Arial"/>
        </w:rPr>
        <w:t>t.</w:t>
      </w:r>
    </w:p>
    <w:p w14:paraId="24492D18" w14:textId="34E5E52F" w:rsidR="00C93F13" w:rsidRDefault="00C93F13" w:rsidP="00A1455C">
      <w:pPr>
        <w:pStyle w:val="Heading2"/>
        <w:rPr>
          <w:rFonts w:eastAsia="Arial"/>
        </w:rPr>
      </w:pPr>
      <w:bookmarkStart w:id="327" w:name="_Toc176874290"/>
      <w:r w:rsidRPr="000B6BB9">
        <w:rPr>
          <w:rFonts w:eastAsia="Arial"/>
        </w:rPr>
        <w:t>37</w:t>
      </w:r>
      <w:r w:rsidR="000208AD">
        <w:rPr>
          <w:rFonts w:eastAsia="Arial"/>
        </w:rPr>
        <w:t xml:space="preserve"> </w:t>
      </w:r>
      <w:r w:rsidR="000208AD" w:rsidRPr="002A6D59">
        <w:t>–</w:t>
      </w:r>
      <w:r w:rsidR="000208AD">
        <w:t xml:space="preserve"> </w:t>
      </w:r>
      <w:r w:rsidRPr="00C93F13">
        <w:t>ALT</w:t>
      </w:r>
      <w:r w:rsidRPr="00C93F13">
        <w:rPr>
          <w:spacing w:val="-2"/>
        </w:rPr>
        <w:t>E</w:t>
      </w:r>
      <w:r w:rsidRPr="00C93F13">
        <w:t>RATI</w:t>
      </w:r>
      <w:r w:rsidRPr="00C93F13">
        <w:rPr>
          <w:spacing w:val="-1"/>
        </w:rPr>
        <w:t>O</w:t>
      </w:r>
      <w:r w:rsidRPr="00C93F13">
        <w:t>N</w:t>
      </w:r>
      <w:r w:rsidRPr="000B6BB9">
        <w:rPr>
          <w:rFonts w:eastAsia="Arial"/>
        </w:rPr>
        <w:t xml:space="preserve"> OF </w:t>
      </w:r>
      <w:r w:rsidRPr="000B6BB9">
        <w:rPr>
          <w:rFonts w:eastAsia="Arial"/>
          <w:spacing w:val="-1"/>
        </w:rPr>
        <w:t>R</w:t>
      </w:r>
      <w:r w:rsidRPr="000B6BB9">
        <w:rPr>
          <w:rFonts w:eastAsia="Arial"/>
        </w:rPr>
        <w:t>ULES</w:t>
      </w:r>
      <w:bookmarkEnd w:id="327"/>
    </w:p>
    <w:p w14:paraId="2653AEF0" w14:textId="77777777" w:rsidR="00C93F13" w:rsidRDefault="00C93F13" w:rsidP="005E5428">
      <w:pPr>
        <w:jc w:val="left"/>
        <w:rPr>
          <w:rFonts w:eastAsia="Arial"/>
        </w:rPr>
      </w:pPr>
    </w:p>
    <w:p w14:paraId="736AF005" w14:textId="77777777" w:rsidR="00C93F13" w:rsidRDefault="00C93F13" w:rsidP="007E5D42">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Subject</w:t>
      </w:r>
      <w:r w:rsidRPr="00BF4A75">
        <w:rPr>
          <w:rFonts w:eastAsia="Arial"/>
        </w:rPr>
        <w:t xml:space="preserve"> </w:t>
      </w:r>
      <w:r w:rsidRPr="000B6BB9">
        <w:rPr>
          <w:rFonts w:eastAsia="Arial"/>
        </w:rPr>
        <w:t>to the ap</w:t>
      </w:r>
      <w:r w:rsidRPr="00BF4A75">
        <w:rPr>
          <w:rFonts w:eastAsia="Arial"/>
        </w:rPr>
        <w:t>p</w:t>
      </w:r>
      <w:r w:rsidRPr="000B6BB9">
        <w:rPr>
          <w:rFonts w:eastAsia="Arial"/>
        </w:rPr>
        <w:t>roval</w:t>
      </w:r>
      <w:r w:rsidRPr="00BF4A75">
        <w:rPr>
          <w:rFonts w:eastAsia="Arial"/>
        </w:rPr>
        <w:t xml:space="preserve"> </w:t>
      </w:r>
      <w:r w:rsidRPr="000B6BB9">
        <w:rPr>
          <w:rFonts w:eastAsia="Arial"/>
        </w:rPr>
        <w:t>of Natio</w:t>
      </w:r>
      <w:r w:rsidRPr="00BF4A75">
        <w:rPr>
          <w:rFonts w:eastAsia="Arial"/>
        </w:rPr>
        <w:t>n</w:t>
      </w:r>
      <w:r w:rsidRPr="000B6BB9">
        <w:rPr>
          <w:rFonts w:eastAsia="Arial"/>
        </w:rPr>
        <w:t>al</w:t>
      </w:r>
      <w:r w:rsidRPr="00BF4A75">
        <w:rPr>
          <w:rFonts w:eastAsia="Arial"/>
        </w:rPr>
        <w:t xml:space="preserve"> </w:t>
      </w:r>
      <w:r w:rsidRPr="000B6BB9">
        <w:rPr>
          <w:rFonts w:eastAsia="Arial"/>
        </w:rPr>
        <w:t>Ex</w:t>
      </w:r>
      <w:r w:rsidRPr="00BF4A75">
        <w:rPr>
          <w:rFonts w:eastAsia="Arial"/>
        </w:rPr>
        <w:t>ec</w:t>
      </w:r>
      <w:r w:rsidRPr="000B6BB9">
        <w:rPr>
          <w:rFonts w:eastAsia="Arial"/>
        </w:rPr>
        <w:t>utive</w:t>
      </w:r>
      <w:r w:rsidRPr="00BF4A75">
        <w:rPr>
          <w:rFonts w:eastAsia="Arial"/>
        </w:rPr>
        <w:t xml:space="preserve"> o</w:t>
      </w:r>
      <w:r w:rsidRPr="000B6BB9">
        <w:rPr>
          <w:rFonts w:eastAsia="Arial"/>
        </w:rPr>
        <w:t>r Nat</w:t>
      </w:r>
      <w:r w:rsidRPr="00BF4A75">
        <w:rPr>
          <w:rFonts w:eastAsia="Arial"/>
        </w:rPr>
        <w:t>i</w:t>
      </w:r>
      <w:r w:rsidRPr="000B6BB9">
        <w:rPr>
          <w:rFonts w:eastAsia="Arial"/>
        </w:rPr>
        <w:t>onal Conf</w:t>
      </w:r>
      <w:r w:rsidRPr="00BF4A75">
        <w:rPr>
          <w:rFonts w:eastAsia="Arial"/>
        </w:rPr>
        <w:t>ere</w:t>
      </w:r>
      <w:r w:rsidRPr="000B6BB9">
        <w:rPr>
          <w:rFonts w:eastAsia="Arial"/>
        </w:rPr>
        <w:t>nce,</w:t>
      </w:r>
      <w:r w:rsidRPr="00BF4A75">
        <w:rPr>
          <w:rFonts w:eastAsia="Arial"/>
        </w:rPr>
        <w:t xml:space="preserve"> </w:t>
      </w:r>
      <w:r w:rsidRPr="000B6BB9">
        <w:rPr>
          <w:rFonts w:eastAsia="Arial"/>
        </w:rPr>
        <w:t>t</w:t>
      </w:r>
      <w:r w:rsidRPr="00BF4A75">
        <w:rPr>
          <w:rFonts w:eastAsia="Arial"/>
        </w:rPr>
        <w:t>h</w:t>
      </w:r>
      <w:r w:rsidRPr="000B6BB9">
        <w:rPr>
          <w:rFonts w:eastAsia="Arial"/>
        </w:rPr>
        <w:t>e</w:t>
      </w:r>
      <w:r w:rsidRPr="00BF4A75">
        <w:rPr>
          <w:rFonts w:eastAsia="Arial"/>
        </w:rPr>
        <w:t xml:space="preserve"> </w:t>
      </w:r>
      <w:r w:rsidRPr="000B6BB9">
        <w:rPr>
          <w:rFonts w:eastAsia="Arial"/>
        </w:rPr>
        <w:t>Br</w:t>
      </w:r>
      <w:r w:rsidRPr="00BF4A75">
        <w:rPr>
          <w:rFonts w:eastAsia="Arial"/>
        </w:rPr>
        <w:t>anc</w:t>
      </w:r>
      <w:r w:rsidRPr="000B6BB9">
        <w:rPr>
          <w:rFonts w:eastAsia="Arial"/>
        </w:rPr>
        <w:t>h</w:t>
      </w:r>
      <w:r w:rsidRPr="00BF4A75">
        <w:rPr>
          <w:rFonts w:eastAsia="Arial"/>
        </w:rPr>
        <w:t xml:space="preserve"> </w:t>
      </w:r>
      <w:r w:rsidRPr="000B6BB9">
        <w:rPr>
          <w:rFonts w:eastAsia="Arial"/>
        </w:rPr>
        <w:t>Ex</w:t>
      </w:r>
      <w:r w:rsidRPr="00BF4A75">
        <w:rPr>
          <w:rFonts w:eastAsia="Arial"/>
        </w:rPr>
        <w:t>ec</w:t>
      </w:r>
      <w:r w:rsidRPr="000B6BB9">
        <w:rPr>
          <w:rFonts w:eastAsia="Arial"/>
        </w:rPr>
        <w:t>utive may</w:t>
      </w:r>
      <w:r w:rsidRPr="00BF4A75">
        <w:rPr>
          <w:rFonts w:eastAsia="Arial"/>
        </w:rPr>
        <w:t xml:space="preserve"> </w:t>
      </w:r>
      <w:r w:rsidRPr="000B6BB9">
        <w:rPr>
          <w:rFonts w:eastAsia="Arial"/>
        </w:rPr>
        <w:t>ame</w:t>
      </w:r>
      <w:r w:rsidRPr="00BF4A75">
        <w:rPr>
          <w:rFonts w:eastAsia="Arial"/>
        </w:rPr>
        <w:t>n</w:t>
      </w:r>
      <w:r w:rsidRPr="000B6BB9">
        <w:rPr>
          <w:rFonts w:eastAsia="Arial"/>
        </w:rPr>
        <w:t>d these Bra</w:t>
      </w:r>
      <w:r w:rsidRPr="00BF4A75">
        <w:rPr>
          <w:rFonts w:eastAsia="Arial"/>
        </w:rPr>
        <w:t>n</w:t>
      </w:r>
      <w:r w:rsidRPr="000B6BB9">
        <w:rPr>
          <w:rFonts w:eastAsia="Arial"/>
        </w:rPr>
        <w:t>ch</w:t>
      </w:r>
      <w:r w:rsidRPr="00BF4A75">
        <w:rPr>
          <w:rFonts w:eastAsia="Arial"/>
        </w:rPr>
        <w:t xml:space="preserve"> </w:t>
      </w:r>
      <w:r w:rsidRPr="000B6BB9">
        <w:rPr>
          <w:rFonts w:eastAsia="Arial"/>
        </w:rPr>
        <w:t>rules.</w:t>
      </w:r>
    </w:p>
    <w:p w14:paraId="6886F0EA" w14:textId="77777777" w:rsidR="007E5D42" w:rsidRDefault="007E5D42" w:rsidP="007E5D42">
      <w:pPr>
        <w:tabs>
          <w:tab w:val="left" w:pos="567"/>
          <w:tab w:val="left" w:pos="1134"/>
          <w:tab w:val="left" w:pos="1701"/>
          <w:tab w:val="left" w:pos="2268"/>
          <w:tab w:val="left" w:pos="2835"/>
          <w:tab w:val="left" w:pos="3402"/>
          <w:tab w:val="left" w:pos="3969"/>
          <w:tab w:val="right" w:pos="9639"/>
        </w:tabs>
        <w:ind w:left="567" w:hanging="567"/>
        <w:rPr>
          <w:rFonts w:eastAsia="Arial"/>
        </w:rPr>
      </w:pPr>
    </w:p>
    <w:p w14:paraId="1BD54004" w14:textId="77777777" w:rsidR="007E5D42"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Natio</w:t>
      </w:r>
      <w:r w:rsidRPr="00BF4A75">
        <w:rPr>
          <w:rFonts w:eastAsia="Arial"/>
        </w:rPr>
        <w:t>n</w:t>
      </w:r>
      <w:r w:rsidRPr="000B6BB9">
        <w:rPr>
          <w:rFonts w:eastAsia="Arial"/>
        </w:rPr>
        <w:t>al</w:t>
      </w:r>
      <w:r w:rsidRPr="00BF4A75">
        <w:rPr>
          <w:rFonts w:eastAsia="Arial"/>
        </w:rPr>
        <w:t xml:space="preserve"> </w:t>
      </w:r>
      <w:r w:rsidRPr="000B6BB9">
        <w:rPr>
          <w:rFonts w:eastAsia="Arial"/>
        </w:rPr>
        <w:t>Co</w:t>
      </w:r>
      <w:r w:rsidRPr="00BF4A75">
        <w:rPr>
          <w:rFonts w:eastAsia="Arial"/>
        </w:rPr>
        <w:t>n</w:t>
      </w:r>
      <w:r w:rsidRPr="000B6BB9">
        <w:rPr>
          <w:rFonts w:eastAsia="Arial"/>
        </w:rPr>
        <w:t>fere</w:t>
      </w:r>
      <w:r w:rsidRPr="00BF4A75">
        <w:rPr>
          <w:rFonts w:eastAsia="Arial"/>
        </w:rPr>
        <w:t>n</w:t>
      </w:r>
      <w:r w:rsidRPr="000B6BB9">
        <w:rPr>
          <w:rFonts w:eastAsia="Arial"/>
        </w:rPr>
        <w:t>ce</w:t>
      </w:r>
      <w:r w:rsidRPr="00BF4A75">
        <w:rPr>
          <w:rFonts w:eastAsia="Arial"/>
        </w:rPr>
        <w:t xml:space="preserve"> </w:t>
      </w:r>
      <w:r w:rsidRPr="000B6BB9">
        <w:rPr>
          <w:rFonts w:eastAsia="Arial"/>
        </w:rPr>
        <w:t>or</w:t>
      </w:r>
      <w:r w:rsidRPr="00BF4A75">
        <w:rPr>
          <w:rFonts w:eastAsia="Arial"/>
        </w:rPr>
        <w:t xml:space="preserve"> </w:t>
      </w:r>
      <w:r w:rsidRPr="000B6BB9">
        <w:rPr>
          <w:rFonts w:eastAsia="Arial"/>
        </w:rPr>
        <w:t>National</w:t>
      </w:r>
      <w:r w:rsidRPr="00BF4A75">
        <w:rPr>
          <w:rFonts w:eastAsia="Arial"/>
        </w:rPr>
        <w:t xml:space="preserve"> </w:t>
      </w:r>
      <w:r w:rsidRPr="000B6BB9">
        <w:rPr>
          <w:rFonts w:eastAsia="Arial"/>
        </w:rPr>
        <w:t>Executive</w:t>
      </w:r>
      <w:r w:rsidRPr="00BF4A75">
        <w:rPr>
          <w:rFonts w:eastAsia="Arial"/>
        </w:rPr>
        <w:t xml:space="preserve"> w</w:t>
      </w:r>
      <w:r w:rsidRPr="000B6BB9">
        <w:rPr>
          <w:rFonts w:eastAsia="Arial"/>
        </w:rPr>
        <w:t>ill</w:t>
      </w:r>
      <w:r w:rsidRPr="00BF4A75">
        <w:rPr>
          <w:rFonts w:eastAsia="Arial"/>
        </w:rPr>
        <w:t xml:space="preserve"> </w:t>
      </w:r>
      <w:r w:rsidRPr="000B6BB9">
        <w:rPr>
          <w:rFonts w:eastAsia="Arial"/>
        </w:rPr>
        <w:t>not</w:t>
      </w:r>
      <w:r w:rsidRPr="00BF4A75">
        <w:rPr>
          <w:rFonts w:eastAsia="Arial"/>
        </w:rPr>
        <w:t xml:space="preserve"> </w:t>
      </w:r>
      <w:r w:rsidRPr="000B6BB9">
        <w:rPr>
          <w:rFonts w:eastAsia="Arial"/>
        </w:rPr>
        <w:t>amend</w:t>
      </w:r>
      <w:r w:rsidRPr="00BF4A75">
        <w:rPr>
          <w:rFonts w:eastAsia="Arial"/>
        </w:rPr>
        <w:t xml:space="preserve"> </w:t>
      </w:r>
      <w:r w:rsidRPr="000B6BB9">
        <w:rPr>
          <w:rFonts w:eastAsia="Arial"/>
        </w:rPr>
        <w:t>th</w:t>
      </w:r>
      <w:r w:rsidRPr="00BF4A75">
        <w:rPr>
          <w:rFonts w:eastAsia="Arial"/>
        </w:rPr>
        <w:t>es</w:t>
      </w:r>
      <w:r w:rsidRPr="000B6BB9">
        <w:rPr>
          <w:rFonts w:eastAsia="Arial"/>
        </w:rPr>
        <w:t>e</w:t>
      </w:r>
      <w:r w:rsidRPr="00BF4A75">
        <w:rPr>
          <w:rFonts w:eastAsia="Arial"/>
        </w:rPr>
        <w:t xml:space="preserve"> </w:t>
      </w:r>
      <w:r w:rsidRPr="000B6BB9">
        <w:rPr>
          <w:rFonts w:eastAsia="Arial"/>
        </w:rPr>
        <w:t>Bra</w:t>
      </w:r>
      <w:r w:rsidRPr="00BF4A75">
        <w:rPr>
          <w:rFonts w:eastAsia="Arial"/>
        </w:rPr>
        <w:t>n</w:t>
      </w:r>
      <w:r w:rsidRPr="000B6BB9">
        <w:rPr>
          <w:rFonts w:eastAsia="Arial"/>
        </w:rPr>
        <w:t>ch</w:t>
      </w:r>
      <w:r w:rsidRPr="00BF4A75">
        <w:rPr>
          <w:rFonts w:eastAsia="Arial"/>
        </w:rPr>
        <w:t xml:space="preserve"> </w:t>
      </w:r>
      <w:r w:rsidRPr="000B6BB9">
        <w:rPr>
          <w:rFonts w:eastAsia="Arial"/>
        </w:rPr>
        <w:t>ru</w:t>
      </w:r>
      <w:r w:rsidRPr="00BF4A75">
        <w:rPr>
          <w:rFonts w:eastAsia="Arial"/>
        </w:rPr>
        <w:t>l</w:t>
      </w:r>
      <w:r w:rsidRPr="000B6BB9">
        <w:rPr>
          <w:rFonts w:eastAsia="Arial"/>
        </w:rPr>
        <w:t>es</w:t>
      </w:r>
      <w:r w:rsidRPr="00BF4A75">
        <w:rPr>
          <w:rFonts w:eastAsia="Arial"/>
        </w:rPr>
        <w:t xml:space="preserve"> </w:t>
      </w:r>
      <w:r w:rsidRPr="000B6BB9">
        <w:rPr>
          <w:rFonts w:eastAsia="Arial"/>
        </w:rPr>
        <w:t>unl</w:t>
      </w:r>
      <w:r w:rsidRPr="00BF4A75">
        <w:rPr>
          <w:rFonts w:eastAsia="Arial"/>
        </w:rPr>
        <w:t>es</w:t>
      </w:r>
      <w:r w:rsidRPr="000B6BB9">
        <w:rPr>
          <w:rFonts w:eastAsia="Arial"/>
        </w:rPr>
        <w:t>s</w:t>
      </w:r>
      <w:r w:rsidRPr="00BF4A75">
        <w:rPr>
          <w:rFonts w:eastAsia="Arial"/>
        </w:rPr>
        <w:t xml:space="preserve"> </w:t>
      </w:r>
      <w:r w:rsidRPr="000B6BB9">
        <w:rPr>
          <w:rFonts w:eastAsia="Arial"/>
        </w:rPr>
        <w:t>the</w:t>
      </w:r>
      <w:r w:rsidRPr="00BF4A75">
        <w:rPr>
          <w:rFonts w:eastAsia="Arial"/>
        </w:rPr>
        <w:t xml:space="preserve"> </w:t>
      </w:r>
      <w:r w:rsidRPr="005E5428">
        <w:t>Branch</w:t>
      </w:r>
      <w:r>
        <w:rPr>
          <w:rFonts w:eastAsia="Arial"/>
        </w:rPr>
        <w:t xml:space="preserve"> </w:t>
      </w:r>
      <w:r w:rsidRPr="000B6BB9">
        <w:rPr>
          <w:rFonts w:eastAsia="Arial"/>
        </w:rPr>
        <w:t xml:space="preserve">Executive by resolution </w:t>
      </w:r>
      <w:r w:rsidRPr="00BF4A75">
        <w:rPr>
          <w:rFonts w:eastAsia="Arial"/>
        </w:rPr>
        <w:t>a</w:t>
      </w:r>
      <w:r w:rsidRPr="000B6BB9">
        <w:rPr>
          <w:rFonts w:eastAsia="Arial"/>
        </w:rPr>
        <w:t>grees to the a</w:t>
      </w:r>
      <w:r w:rsidRPr="00BF4A75">
        <w:rPr>
          <w:rFonts w:eastAsia="Arial"/>
        </w:rPr>
        <w:t>m</w:t>
      </w:r>
      <w:r w:rsidRPr="000B6BB9">
        <w:rPr>
          <w:rFonts w:eastAsia="Arial"/>
        </w:rPr>
        <w:t>endm</w:t>
      </w:r>
      <w:r w:rsidRPr="00BF4A75">
        <w:rPr>
          <w:rFonts w:eastAsia="Arial"/>
        </w:rPr>
        <w:t>e</w:t>
      </w:r>
      <w:r w:rsidRPr="000B6BB9">
        <w:rPr>
          <w:rFonts w:eastAsia="Arial"/>
        </w:rPr>
        <w:t>nt.</w:t>
      </w:r>
    </w:p>
    <w:p w14:paraId="5F05885B" w14:textId="77777777" w:rsidR="007E5D42" w:rsidRDefault="007E5D42">
      <w:pPr>
        <w:jc w:val="left"/>
        <w:rPr>
          <w:rFonts w:eastAsia="Arial"/>
        </w:rPr>
      </w:pPr>
    </w:p>
    <w:p w14:paraId="724D0005" w14:textId="359DE631" w:rsidR="00C93F13" w:rsidRDefault="00C93F13" w:rsidP="00A1455C">
      <w:pPr>
        <w:pStyle w:val="Heading2"/>
        <w:rPr>
          <w:rFonts w:eastAsia="Arial"/>
        </w:rPr>
      </w:pPr>
      <w:bookmarkStart w:id="328" w:name="_Toc176874291"/>
      <w:r w:rsidRPr="000B6BB9">
        <w:rPr>
          <w:rFonts w:eastAsia="Arial"/>
        </w:rPr>
        <w:t>38</w:t>
      </w:r>
      <w:r w:rsidR="000208AD">
        <w:rPr>
          <w:rFonts w:eastAsia="Arial"/>
        </w:rPr>
        <w:t xml:space="preserve"> </w:t>
      </w:r>
      <w:r w:rsidR="000208AD" w:rsidRPr="002A6D59">
        <w:t>–</w:t>
      </w:r>
      <w:r w:rsidR="000208AD">
        <w:t xml:space="preserve"> </w:t>
      </w:r>
      <w:r w:rsidRPr="00C93F13">
        <w:t>NOT</w:t>
      </w:r>
      <w:r w:rsidRPr="00C93F13">
        <w:rPr>
          <w:spacing w:val="-2"/>
        </w:rPr>
        <w:t>I</w:t>
      </w:r>
      <w:r w:rsidRPr="00C93F13">
        <w:t>CES</w:t>
      </w:r>
      <w:r w:rsidRPr="000B6BB9">
        <w:rPr>
          <w:rFonts w:eastAsia="Arial"/>
        </w:rPr>
        <w:t xml:space="preserve"> TO MEMBERS</w:t>
      </w:r>
      <w:bookmarkEnd w:id="328"/>
    </w:p>
    <w:p w14:paraId="0F06AE6A" w14:textId="77777777" w:rsidR="00C93F13" w:rsidRDefault="00C93F13" w:rsidP="005E5428">
      <w:pPr>
        <w:jc w:val="left"/>
        <w:rPr>
          <w:rFonts w:eastAsia="Arial"/>
        </w:rPr>
      </w:pPr>
    </w:p>
    <w:p w14:paraId="0E5DCFE2"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Unl</w:t>
      </w:r>
      <w:r w:rsidRPr="00BF4A75">
        <w:rPr>
          <w:rFonts w:eastAsia="Arial"/>
        </w:rPr>
        <w:t>e</w:t>
      </w:r>
      <w:r w:rsidRPr="000B6BB9">
        <w:rPr>
          <w:rFonts w:eastAsia="Arial"/>
        </w:rPr>
        <w:t>ss</w:t>
      </w:r>
      <w:r w:rsidRPr="00BF4A75">
        <w:rPr>
          <w:rFonts w:eastAsia="Arial"/>
        </w:rPr>
        <w:t xml:space="preserve"> </w:t>
      </w:r>
      <w:r w:rsidRPr="005E5428">
        <w:t>otherwise</w:t>
      </w:r>
      <w:r w:rsidRPr="00BF4A75">
        <w:rPr>
          <w:rFonts w:eastAsia="Arial"/>
        </w:rPr>
        <w:t xml:space="preserve"> </w:t>
      </w:r>
      <w:r w:rsidRPr="000B6BB9">
        <w:rPr>
          <w:rFonts w:eastAsia="Arial"/>
        </w:rPr>
        <w:t>requ</w:t>
      </w:r>
      <w:r w:rsidRPr="00BF4A75">
        <w:rPr>
          <w:rFonts w:eastAsia="Arial"/>
        </w:rPr>
        <w:t>i</w:t>
      </w:r>
      <w:r w:rsidRPr="000B6BB9">
        <w:rPr>
          <w:rFonts w:eastAsia="Arial"/>
        </w:rPr>
        <w:t>red</w:t>
      </w:r>
      <w:r w:rsidRPr="00BF4A75">
        <w:rPr>
          <w:rFonts w:eastAsia="Arial"/>
        </w:rPr>
        <w:t xml:space="preserve"> </w:t>
      </w:r>
      <w:r w:rsidRPr="000B6BB9">
        <w:rPr>
          <w:rFonts w:eastAsia="Arial"/>
        </w:rPr>
        <w:t>or</w:t>
      </w:r>
      <w:r w:rsidRPr="00BF4A75">
        <w:rPr>
          <w:rFonts w:eastAsia="Arial"/>
        </w:rPr>
        <w:t xml:space="preserve"> p</w:t>
      </w:r>
      <w:r w:rsidRPr="000B6BB9">
        <w:rPr>
          <w:rFonts w:eastAsia="Arial"/>
        </w:rPr>
        <w:t>rovid</w:t>
      </w:r>
      <w:r w:rsidRPr="00BF4A75">
        <w:rPr>
          <w:rFonts w:eastAsia="Arial"/>
        </w:rPr>
        <w:t>e</w:t>
      </w:r>
      <w:r w:rsidRPr="000B6BB9">
        <w:rPr>
          <w:rFonts w:eastAsia="Arial"/>
        </w:rPr>
        <w:t>d</w:t>
      </w:r>
      <w:r w:rsidRPr="00BF4A75">
        <w:rPr>
          <w:rFonts w:eastAsia="Arial"/>
        </w:rPr>
        <w:t xml:space="preserve"> </w:t>
      </w:r>
      <w:r w:rsidRPr="000B6BB9">
        <w:rPr>
          <w:rFonts w:eastAsia="Arial"/>
        </w:rPr>
        <w:t>by</w:t>
      </w:r>
      <w:r w:rsidRPr="00BF4A75">
        <w:rPr>
          <w:rFonts w:eastAsia="Arial"/>
        </w:rPr>
        <w:t xml:space="preserve"> </w:t>
      </w:r>
      <w:r w:rsidRPr="000B6BB9">
        <w:rPr>
          <w:rFonts w:eastAsia="Arial"/>
        </w:rPr>
        <w:t>these</w:t>
      </w:r>
      <w:r w:rsidRPr="00BF4A75">
        <w:rPr>
          <w:rFonts w:eastAsia="Arial"/>
        </w:rPr>
        <w:t xml:space="preserve"> </w:t>
      </w:r>
      <w:r w:rsidRPr="000B6BB9">
        <w:rPr>
          <w:rFonts w:eastAsia="Arial"/>
        </w:rPr>
        <w:t>Br</w:t>
      </w:r>
      <w:r w:rsidRPr="00BF4A75">
        <w:rPr>
          <w:rFonts w:eastAsia="Arial"/>
        </w:rPr>
        <w:t>a</w:t>
      </w:r>
      <w:r w:rsidRPr="000B6BB9">
        <w:rPr>
          <w:rFonts w:eastAsia="Arial"/>
        </w:rPr>
        <w:t>nch</w:t>
      </w:r>
      <w:r w:rsidRPr="00BF4A75">
        <w:rPr>
          <w:rFonts w:eastAsia="Arial"/>
        </w:rPr>
        <w:t xml:space="preserve"> </w:t>
      </w:r>
      <w:r w:rsidRPr="000B6BB9">
        <w:rPr>
          <w:rFonts w:eastAsia="Arial"/>
        </w:rPr>
        <w:t>ru</w:t>
      </w:r>
      <w:r w:rsidRPr="00BF4A75">
        <w:rPr>
          <w:rFonts w:eastAsia="Arial"/>
        </w:rPr>
        <w:t>l</w:t>
      </w:r>
      <w:r w:rsidRPr="000B6BB9">
        <w:rPr>
          <w:rFonts w:eastAsia="Arial"/>
        </w:rPr>
        <w:t>es</w:t>
      </w:r>
      <w:r w:rsidRPr="00BF4A75">
        <w:rPr>
          <w:rFonts w:eastAsia="Arial"/>
        </w:rPr>
        <w:t xml:space="preserve"> </w:t>
      </w:r>
      <w:r w:rsidRPr="000B6BB9">
        <w:rPr>
          <w:rFonts w:eastAsia="Arial"/>
        </w:rPr>
        <w:t>a</w:t>
      </w:r>
      <w:r w:rsidRPr="00BF4A75">
        <w:rPr>
          <w:rFonts w:eastAsia="Arial"/>
        </w:rPr>
        <w:t xml:space="preserve"> </w:t>
      </w:r>
      <w:r w:rsidRPr="000B6BB9">
        <w:rPr>
          <w:rFonts w:eastAsia="Arial"/>
        </w:rPr>
        <w:t>notice</w:t>
      </w:r>
      <w:r w:rsidRPr="00BF4A75">
        <w:rPr>
          <w:rFonts w:eastAsia="Arial"/>
        </w:rPr>
        <w:t xml:space="preserve"> </w:t>
      </w:r>
      <w:r w:rsidRPr="000B6BB9">
        <w:rPr>
          <w:rFonts w:eastAsia="Arial"/>
        </w:rPr>
        <w:t>r</w:t>
      </w:r>
      <w:r w:rsidRPr="00BF4A75">
        <w:rPr>
          <w:rFonts w:eastAsia="Arial"/>
        </w:rPr>
        <w:t>e</w:t>
      </w:r>
      <w:r w:rsidRPr="000B6BB9">
        <w:rPr>
          <w:rFonts w:eastAsia="Arial"/>
        </w:rPr>
        <w:t>quired</w:t>
      </w:r>
      <w:r w:rsidRPr="00BF4A75">
        <w:rPr>
          <w:rFonts w:eastAsia="Arial"/>
        </w:rPr>
        <w:t xml:space="preserve"> </w:t>
      </w:r>
      <w:r w:rsidRPr="000B6BB9">
        <w:rPr>
          <w:rFonts w:eastAsia="Arial"/>
        </w:rPr>
        <w:t>to</w:t>
      </w:r>
      <w:r w:rsidRPr="00BF4A75">
        <w:rPr>
          <w:rFonts w:eastAsia="Arial"/>
        </w:rPr>
        <w:t xml:space="preserve"> b</w:t>
      </w:r>
      <w:r w:rsidRPr="000B6BB9">
        <w:rPr>
          <w:rFonts w:eastAsia="Arial"/>
        </w:rPr>
        <w:t>e</w:t>
      </w:r>
      <w:r w:rsidRPr="00BF4A75">
        <w:rPr>
          <w:rFonts w:eastAsia="Arial"/>
        </w:rPr>
        <w:t xml:space="preserve"> </w:t>
      </w:r>
      <w:r w:rsidRPr="000B6BB9">
        <w:rPr>
          <w:rFonts w:eastAsia="Arial"/>
        </w:rPr>
        <w:t>gi</w:t>
      </w:r>
      <w:r w:rsidRPr="00BF4A75">
        <w:rPr>
          <w:rFonts w:eastAsia="Arial"/>
        </w:rPr>
        <w:t>v</w:t>
      </w:r>
      <w:r w:rsidRPr="000B6BB9">
        <w:rPr>
          <w:rFonts w:eastAsia="Arial"/>
        </w:rPr>
        <w:t>en</w:t>
      </w:r>
      <w:r w:rsidRPr="00BF4A75">
        <w:rPr>
          <w:rFonts w:eastAsia="Arial"/>
        </w:rPr>
        <w:t xml:space="preserve"> </w:t>
      </w:r>
      <w:r w:rsidRPr="000B6BB9">
        <w:rPr>
          <w:rFonts w:eastAsia="Arial"/>
        </w:rPr>
        <w:t>by</w:t>
      </w:r>
      <w:r w:rsidRPr="00BF4A75">
        <w:rPr>
          <w:rFonts w:eastAsia="Arial"/>
        </w:rPr>
        <w:t xml:space="preserve"> </w:t>
      </w:r>
      <w:r w:rsidRPr="000B6BB9">
        <w:rPr>
          <w:rFonts w:eastAsia="Arial"/>
        </w:rPr>
        <w:t>th</w:t>
      </w:r>
      <w:r w:rsidRPr="00BF4A75">
        <w:rPr>
          <w:rFonts w:eastAsia="Arial"/>
        </w:rPr>
        <w:t>es</w:t>
      </w:r>
      <w:r w:rsidRPr="000B6BB9">
        <w:rPr>
          <w:rFonts w:eastAsia="Arial"/>
        </w:rPr>
        <w:t>e</w:t>
      </w:r>
      <w:r>
        <w:rPr>
          <w:rFonts w:eastAsia="Arial"/>
        </w:rPr>
        <w:t xml:space="preserve"> </w:t>
      </w:r>
      <w:r w:rsidRPr="000B6BB9">
        <w:rPr>
          <w:rFonts w:eastAsia="Arial"/>
        </w:rPr>
        <w:t>Bra</w:t>
      </w:r>
      <w:r w:rsidRPr="00BF4A75">
        <w:rPr>
          <w:rFonts w:eastAsia="Arial"/>
        </w:rPr>
        <w:t>n</w:t>
      </w:r>
      <w:r w:rsidRPr="000B6BB9">
        <w:rPr>
          <w:rFonts w:eastAsia="Arial"/>
        </w:rPr>
        <w:t>ch ru</w:t>
      </w:r>
      <w:r w:rsidRPr="00BF4A75">
        <w:rPr>
          <w:rFonts w:eastAsia="Arial"/>
        </w:rPr>
        <w:t>l</w:t>
      </w:r>
      <w:r w:rsidRPr="000B6BB9">
        <w:rPr>
          <w:rFonts w:eastAsia="Arial"/>
        </w:rPr>
        <w:t>es,</w:t>
      </w:r>
      <w:r w:rsidRPr="00BF4A75">
        <w:rPr>
          <w:rFonts w:eastAsia="Arial"/>
        </w:rPr>
        <w:t xml:space="preserve"> </w:t>
      </w:r>
      <w:r w:rsidRPr="000B6BB9">
        <w:rPr>
          <w:rFonts w:eastAsia="Arial"/>
        </w:rPr>
        <w:t>may be given:</w:t>
      </w:r>
    </w:p>
    <w:p w14:paraId="3FFCCD7E" w14:textId="77777777" w:rsidR="00C93F13" w:rsidRDefault="00C93F13" w:rsidP="005E5428">
      <w:pPr>
        <w:ind w:left="1440" w:hanging="720"/>
        <w:jc w:val="left"/>
        <w:rPr>
          <w:rFonts w:eastAsia="Arial"/>
        </w:rPr>
      </w:pPr>
    </w:p>
    <w:p w14:paraId="6064440C"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0B6BB9">
        <w:rPr>
          <w:rFonts w:eastAsia="Arial"/>
        </w:rPr>
        <w:t>(i</w:t>
      </w:r>
      <w:r w:rsidRPr="002C1E4A">
        <w:t>)</w:t>
      </w:r>
      <w:r w:rsidRPr="002C1E4A">
        <w:tab/>
        <w:t>personally;</w:t>
      </w:r>
    </w:p>
    <w:p w14:paraId="01936212"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0E25FAA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w:t>
      </w:r>
      <w:r w:rsidRPr="002C1E4A">
        <w:tab/>
        <w:t>by facsimile;</w:t>
      </w:r>
    </w:p>
    <w:p w14:paraId="620C7470"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12DBC764"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(iii)</w:t>
      </w:r>
      <w:r w:rsidRPr="002C1E4A">
        <w:tab/>
        <w:t>by email;</w:t>
      </w:r>
    </w:p>
    <w:p w14:paraId="147D094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1BD9498D"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(iv)</w:t>
      </w:r>
      <w:r w:rsidRPr="002C1E4A">
        <w:tab/>
        <w:t>by text; or</w:t>
      </w:r>
    </w:p>
    <w:p w14:paraId="79E76383"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134" w:hanging="567"/>
      </w:pPr>
    </w:p>
    <w:p w14:paraId="3CE188C2" w14:textId="77777777" w:rsidR="00BD01D5" w:rsidRDefault="00C93F13" w:rsidP="002C1E4A">
      <w:pPr>
        <w:tabs>
          <w:tab w:val="left" w:pos="567"/>
          <w:tab w:val="left" w:pos="1134"/>
          <w:tab w:val="left" w:pos="1701"/>
          <w:tab w:val="left" w:pos="2268"/>
          <w:tab w:val="left" w:pos="2835"/>
          <w:tab w:val="left" w:pos="3402"/>
          <w:tab w:val="left" w:pos="3969"/>
          <w:tab w:val="right" w:pos="9639"/>
        </w:tabs>
        <w:ind w:left="1134" w:hanging="567"/>
      </w:pPr>
      <w:r w:rsidRPr="002C1E4A">
        <w:t>(v)</w:t>
      </w:r>
      <w:r w:rsidRPr="002C1E4A">
        <w:tab/>
        <w:t>by sending the notice through the post in a prepaid letter, addressed respectively to the person who is to receive the notice at their address, their facsimile number, email address or mobile phone number, as entered in the Branch membership register.</w:t>
      </w:r>
    </w:p>
    <w:p w14:paraId="785EBE87" w14:textId="77777777" w:rsidR="00C93F13" w:rsidRDefault="00C93F13" w:rsidP="005E5428">
      <w:pPr>
        <w:ind w:left="1440" w:hanging="720"/>
        <w:jc w:val="left"/>
        <w:rPr>
          <w:rFonts w:eastAsia="Arial"/>
        </w:rPr>
      </w:pPr>
    </w:p>
    <w:p w14:paraId="65C02E10"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The</w:t>
      </w:r>
      <w:r w:rsidRPr="00BF4A75">
        <w:rPr>
          <w:rFonts w:eastAsia="Arial"/>
        </w:rPr>
        <w:t xml:space="preserve"> </w:t>
      </w:r>
      <w:r w:rsidRPr="005E5428">
        <w:t>non</w:t>
      </w:r>
      <w:r w:rsidRPr="000B6BB9">
        <w:rPr>
          <w:rFonts w:eastAsia="Arial"/>
        </w:rPr>
        <w:t>-r</w:t>
      </w:r>
      <w:r w:rsidRPr="00BF4A75">
        <w:rPr>
          <w:rFonts w:eastAsia="Arial"/>
        </w:rPr>
        <w:t>e</w:t>
      </w:r>
      <w:r w:rsidRPr="000B6BB9">
        <w:rPr>
          <w:rFonts w:eastAsia="Arial"/>
        </w:rPr>
        <w:t>ceipt</w:t>
      </w:r>
      <w:r w:rsidRPr="00BF4A75">
        <w:rPr>
          <w:rFonts w:eastAsia="Arial"/>
        </w:rPr>
        <w:t xml:space="preserve"> </w:t>
      </w:r>
      <w:r w:rsidRPr="000B6BB9">
        <w:rPr>
          <w:rFonts w:eastAsia="Arial"/>
        </w:rPr>
        <w:t>of</w:t>
      </w:r>
      <w:r w:rsidRPr="00BF4A75">
        <w:rPr>
          <w:rFonts w:eastAsia="Arial"/>
        </w:rPr>
        <w:t xml:space="preserve"> </w:t>
      </w:r>
      <w:r w:rsidRPr="000B6BB9">
        <w:rPr>
          <w:rFonts w:eastAsia="Arial"/>
        </w:rPr>
        <w:t>a</w:t>
      </w:r>
      <w:r w:rsidRPr="00BF4A75">
        <w:rPr>
          <w:rFonts w:eastAsia="Arial"/>
        </w:rPr>
        <w:t xml:space="preserve"> </w:t>
      </w:r>
      <w:r w:rsidRPr="000B6BB9">
        <w:rPr>
          <w:rFonts w:eastAsia="Arial"/>
        </w:rPr>
        <w:t>notice</w:t>
      </w:r>
      <w:r w:rsidRPr="00BF4A75">
        <w:rPr>
          <w:rFonts w:eastAsia="Arial"/>
        </w:rPr>
        <w:t xml:space="preserve"> </w:t>
      </w:r>
      <w:r w:rsidRPr="000B6BB9">
        <w:rPr>
          <w:rFonts w:eastAsia="Arial"/>
        </w:rPr>
        <w:t>by</w:t>
      </w:r>
      <w:r w:rsidRPr="00BF4A75">
        <w:rPr>
          <w:rFonts w:eastAsia="Arial"/>
        </w:rPr>
        <w:t xml:space="preserve"> </w:t>
      </w:r>
      <w:r w:rsidRPr="000B6BB9">
        <w:rPr>
          <w:rFonts w:eastAsia="Arial"/>
        </w:rPr>
        <w:t>a</w:t>
      </w:r>
      <w:r w:rsidRPr="00BF4A75">
        <w:rPr>
          <w:rFonts w:eastAsia="Arial"/>
        </w:rPr>
        <w:t xml:space="preserve"> </w:t>
      </w:r>
      <w:r w:rsidRPr="000B6BB9">
        <w:rPr>
          <w:rFonts w:eastAsia="Arial"/>
        </w:rPr>
        <w:t>financ</w:t>
      </w:r>
      <w:r w:rsidRPr="00BF4A75">
        <w:rPr>
          <w:rFonts w:eastAsia="Arial"/>
        </w:rPr>
        <w:t>i</w:t>
      </w:r>
      <w:r w:rsidRPr="000B6BB9">
        <w:rPr>
          <w:rFonts w:eastAsia="Arial"/>
        </w:rPr>
        <w:t>al</w:t>
      </w:r>
      <w:r w:rsidRPr="00BF4A75">
        <w:rPr>
          <w:rFonts w:eastAsia="Arial"/>
        </w:rPr>
        <w:t xml:space="preserve"> </w:t>
      </w:r>
      <w:r w:rsidRPr="000B6BB9">
        <w:rPr>
          <w:rFonts w:eastAsia="Arial"/>
        </w:rPr>
        <w:t>memb</w:t>
      </w:r>
      <w:r w:rsidRPr="00BF4A75">
        <w:rPr>
          <w:rFonts w:eastAsia="Arial"/>
        </w:rPr>
        <w:t>e</w:t>
      </w:r>
      <w:r w:rsidRPr="000B6BB9">
        <w:rPr>
          <w:rFonts w:eastAsia="Arial"/>
        </w:rPr>
        <w:t>r</w:t>
      </w:r>
      <w:r w:rsidRPr="00BF4A75">
        <w:rPr>
          <w:rFonts w:eastAsia="Arial"/>
        </w:rPr>
        <w:t xml:space="preserve"> </w:t>
      </w:r>
      <w:r w:rsidRPr="000B6BB9">
        <w:rPr>
          <w:rFonts w:eastAsia="Arial"/>
        </w:rPr>
        <w:t>w</w:t>
      </w:r>
      <w:r w:rsidRPr="00BF4A75">
        <w:rPr>
          <w:rFonts w:eastAsia="Arial"/>
        </w:rPr>
        <w:t>i</w:t>
      </w:r>
      <w:r w:rsidRPr="000B6BB9">
        <w:rPr>
          <w:rFonts w:eastAsia="Arial"/>
        </w:rPr>
        <w:t>ll</w:t>
      </w:r>
      <w:r w:rsidRPr="00BF4A75">
        <w:rPr>
          <w:rFonts w:eastAsia="Arial"/>
        </w:rPr>
        <w:t xml:space="preserve"> </w:t>
      </w:r>
      <w:r w:rsidRPr="000B6BB9">
        <w:rPr>
          <w:rFonts w:eastAsia="Arial"/>
        </w:rPr>
        <w:t>not</w:t>
      </w:r>
      <w:r w:rsidRPr="00BF4A75">
        <w:rPr>
          <w:rFonts w:eastAsia="Arial"/>
        </w:rPr>
        <w:t xml:space="preserve"> </w:t>
      </w:r>
      <w:r w:rsidRPr="000B6BB9">
        <w:rPr>
          <w:rFonts w:eastAsia="Arial"/>
        </w:rPr>
        <w:t>invalidate</w:t>
      </w:r>
      <w:r w:rsidRPr="00BF4A75">
        <w:rPr>
          <w:rFonts w:eastAsia="Arial"/>
        </w:rPr>
        <w:t xml:space="preserve"> </w:t>
      </w:r>
      <w:r w:rsidRPr="000B6BB9">
        <w:rPr>
          <w:rFonts w:eastAsia="Arial"/>
        </w:rPr>
        <w:t>a</w:t>
      </w:r>
      <w:r w:rsidRPr="00BF4A75">
        <w:rPr>
          <w:rFonts w:eastAsia="Arial"/>
        </w:rPr>
        <w:t xml:space="preserve"> </w:t>
      </w:r>
      <w:r w:rsidRPr="000B6BB9">
        <w:rPr>
          <w:rFonts w:eastAsia="Arial"/>
        </w:rPr>
        <w:t>meeting held</w:t>
      </w:r>
      <w:r w:rsidRPr="00BF4A75">
        <w:rPr>
          <w:rFonts w:eastAsia="Arial"/>
        </w:rPr>
        <w:t xml:space="preserve"> </w:t>
      </w:r>
      <w:r w:rsidRPr="000B6BB9">
        <w:rPr>
          <w:rFonts w:eastAsia="Arial"/>
        </w:rPr>
        <w:t>in</w:t>
      </w:r>
      <w:r w:rsidRPr="00BF4A75">
        <w:rPr>
          <w:rFonts w:eastAsia="Arial"/>
        </w:rPr>
        <w:t xml:space="preserve"> ac</w:t>
      </w:r>
      <w:r w:rsidRPr="000B6BB9">
        <w:rPr>
          <w:rFonts w:eastAsia="Arial"/>
        </w:rPr>
        <w:t>corda</w:t>
      </w:r>
      <w:r w:rsidRPr="00BF4A75">
        <w:rPr>
          <w:rFonts w:eastAsia="Arial"/>
        </w:rPr>
        <w:t>n</w:t>
      </w:r>
      <w:r w:rsidRPr="000B6BB9">
        <w:rPr>
          <w:rFonts w:eastAsia="Arial"/>
        </w:rPr>
        <w:t>ce</w:t>
      </w:r>
      <w:r w:rsidRPr="00BF4A75">
        <w:rPr>
          <w:rFonts w:eastAsia="Arial"/>
        </w:rPr>
        <w:t xml:space="preserve"> </w:t>
      </w:r>
      <w:r w:rsidRPr="000B6BB9">
        <w:rPr>
          <w:rFonts w:eastAsia="Arial"/>
        </w:rPr>
        <w:t>with the notice</w:t>
      </w:r>
      <w:r w:rsidRPr="00BF4A75">
        <w:rPr>
          <w:rFonts w:eastAsia="Arial"/>
        </w:rPr>
        <w:t xml:space="preserve"> </w:t>
      </w:r>
      <w:r w:rsidRPr="000B6BB9">
        <w:rPr>
          <w:rFonts w:eastAsia="Arial"/>
        </w:rPr>
        <w:t>c</w:t>
      </w:r>
      <w:r w:rsidRPr="00BF4A75">
        <w:rPr>
          <w:rFonts w:eastAsia="Arial"/>
        </w:rPr>
        <w:t>o</w:t>
      </w:r>
      <w:r w:rsidRPr="000B6BB9">
        <w:rPr>
          <w:rFonts w:eastAsia="Arial"/>
        </w:rPr>
        <w:t>nc</w:t>
      </w:r>
      <w:r w:rsidRPr="00BF4A75">
        <w:rPr>
          <w:rFonts w:eastAsia="Arial"/>
        </w:rPr>
        <w:t>er</w:t>
      </w:r>
      <w:r w:rsidRPr="000B6BB9">
        <w:rPr>
          <w:rFonts w:eastAsia="Arial"/>
        </w:rPr>
        <w:t>n</w:t>
      </w:r>
      <w:r w:rsidRPr="00BF4A75">
        <w:rPr>
          <w:rFonts w:eastAsia="Arial"/>
        </w:rPr>
        <w:t>e</w:t>
      </w:r>
      <w:r w:rsidRPr="000B6BB9">
        <w:rPr>
          <w:rFonts w:eastAsia="Arial"/>
        </w:rPr>
        <w:t>d.</w:t>
      </w:r>
    </w:p>
    <w:p w14:paraId="18B400BE" w14:textId="252ECD11" w:rsidR="00C93F13" w:rsidRDefault="00C93F13" w:rsidP="00A1455C">
      <w:pPr>
        <w:pStyle w:val="Heading2"/>
        <w:rPr>
          <w:rFonts w:eastAsia="Arial"/>
        </w:rPr>
      </w:pPr>
      <w:bookmarkStart w:id="329" w:name="_Toc176874292"/>
      <w:r w:rsidRPr="000B6BB9">
        <w:rPr>
          <w:rFonts w:eastAsia="Arial"/>
        </w:rPr>
        <w:t>39</w:t>
      </w:r>
      <w:r w:rsidR="000208AD">
        <w:rPr>
          <w:rFonts w:eastAsia="Arial"/>
        </w:rPr>
        <w:t xml:space="preserve"> </w:t>
      </w:r>
      <w:r w:rsidR="000208AD" w:rsidRPr="002A6D59">
        <w:t>–</w:t>
      </w:r>
      <w:r w:rsidR="000208AD">
        <w:t xml:space="preserve"> </w:t>
      </w:r>
      <w:r w:rsidRPr="00C93F13">
        <w:t>POLITICAL</w:t>
      </w:r>
      <w:r w:rsidRPr="000B6BB9">
        <w:rPr>
          <w:rFonts w:eastAsia="Arial"/>
          <w:spacing w:val="-2"/>
        </w:rPr>
        <w:t xml:space="preserve"> </w:t>
      </w:r>
      <w:r w:rsidRPr="000B6BB9">
        <w:rPr>
          <w:rFonts w:eastAsia="Arial"/>
        </w:rPr>
        <w:t>AFFILIAT</w:t>
      </w:r>
      <w:r w:rsidRPr="000B6BB9">
        <w:rPr>
          <w:rFonts w:eastAsia="Arial"/>
          <w:spacing w:val="-2"/>
        </w:rPr>
        <w:t>I</w:t>
      </w:r>
      <w:r w:rsidRPr="000B6BB9">
        <w:rPr>
          <w:rFonts w:eastAsia="Arial"/>
          <w:spacing w:val="-1"/>
        </w:rPr>
        <w:t>O</w:t>
      </w:r>
      <w:r w:rsidRPr="000B6BB9">
        <w:rPr>
          <w:rFonts w:eastAsia="Arial"/>
        </w:rPr>
        <w:t>N</w:t>
      </w:r>
      <w:bookmarkEnd w:id="329"/>
    </w:p>
    <w:p w14:paraId="4C8D4633" w14:textId="77777777" w:rsidR="00C93F13" w:rsidRDefault="00C93F13" w:rsidP="005E5428">
      <w:pPr>
        <w:jc w:val="left"/>
        <w:rPr>
          <w:rFonts w:eastAsia="Arial"/>
        </w:rPr>
      </w:pPr>
    </w:p>
    <w:p w14:paraId="62CAEFD0"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w:t>
      </w:r>
      <w:r w:rsidRPr="00BF4A75">
        <w:rPr>
          <w:rFonts w:eastAsia="Arial"/>
        </w:rPr>
        <w:t xml:space="preserve"> </w:t>
      </w:r>
      <w:r w:rsidRPr="005E5428">
        <w:t>Branch</w:t>
      </w:r>
      <w:r w:rsidRPr="00BF4A75">
        <w:rPr>
          <w:rFonts w:eastAsia="Arial"/>
        </w:rPr>
        <w:t xml:space="preserve"> </w:t>
      </w:r>
      <w:r w:rsidRPr="000B6BB9">
        <w:rPr>
          <w:rFonts w:eastAsia="Arial"/>
        </w:rPr>
        <w:t>must</w:t>
      </w:r>
      <w:r w:rsidRPr="00BF4A75">
        <w:rPr>
          <w:rFonts w:eastAsia="Arial"/>
        </w:rPr>
        <w:t xml:space="preserve"> </w:t>
      </w:r>
      <w:r w:rsidRPr="000B6BB9">
        <w:rPr>
          <w:rFonts w:eastAsia="Arial"/>
        </w:rPr>
        <w:t>not</w:t>
      </w:r>
      <w:r w:rsidRPr="00BF4A75">
        <w:rPr>
          <w:rFonts w:eastAsia="Arial"/>
        </w:rPr>
        <w:t xml:space="preserve"> </w:t>
      </w:r>
      <w:r w:rsidRPr="000B6BB9">
        <w:rPr>
          <w:rFonts w:eastAsia="Arial"/>
        </w:rPr>
        <w:t>affil</w:t>
      </w:r>
      <w:r w:rsidRPr="00BF4A75">
        <w:rPr>
          <w:rFonts w:eastAsia="Arial"/>
        </w:rPr>
        <w:t>i</w:t>
      </w:r>
      <w:r w:rsidRPr="000B6BB9">
        <w:rPr>
          <w:rFonts w:eastAsia="Arial"/>
        </w:rPr>
        <w:t>ate</w:t>
      </w:r>
      <w:r w:rsidRPr="00BF4A75">
        <w:rPr>
          <w:rFonts w:eastAsia="Arial"/>
        </w:rPr>
        <w:t xml:space="preserve"> </w:t>
      </w:r>
      <w:r w:rsidRPr="000B6BB9">
        <w:rPr>
          <w:rFonts w:eastAsia="Arial"/>
        </w:rPr>
        <w:t>with</w:t>
      </w:r>
      <w:r w:rsidRPr="00BF4A75">
        <w:rPr>
          <w:rFonts w:eastAsia="Arial"/>
        </w:rPr>
        <w:t xml:space="preserve"> a</w:t>
      </w:r>
      <w:r w:rsidRPr="000B6BB9">
        <w:rPr>
          <w:rFonts w:eastAsia="Arial"/>
        </w:rPr>
        <w:t>ny</w:t>
      </w:r>
      <w:r w:rsidRPr="00BF4A75">
        <w:rPr>
          <w:rFonts w:eastAsia="Arial"/>
        </w:rPr>
        <w:t xml:space="preserve"> </w:t>
      </w:r>
      <w:r w:rsidRPr="000B6BB9">
        <w:rPr>
          <w:rFonts w:eastAsia="Arial"/>
        </w:rPr>
        <w:t>political</w:t>
      </w:r>
      <w:r w:rsidRPr="00BF4A75">
        <w:rPr>
          <w:rFonts w:eastAsia="Arial"/>
        </w:rPr>
        <w:t xml:space="preserve"> </w:t>
      </w:r>
      <w:r w:rsidRPr="000B6BB9">
        <w:rPr>
          <w:rFonts w:eastAsia="Arial"/>
        </w:rPr>
        <w:t>pa</w:t>
      </w:r>
      <w:r w:rsidRPr="00BF4A75">
        <w:rPr>
          <w:rFonts w:eastAsia="Arial"/>
        </w:rPr>
        <w:t>r</w:t>
      </w:r>
      <w:r w:rsidRPr="000B6BB9">
        <w:rPr>
          <w:rFonts w:eastAsia="Arial"/>
        </w:rPr>
        <w:t>ty</w:t>
      </w:r>
      <w:r w:rsidRPr="00BF4A75">
        <w:rPr>
          <w:rFonts w:eastAsia="Arial"/>
        </w:rPr>
        <w:t xml:space="preserve"> </w:t>
      </w:r>
      <w:r w:rsidRPr="000B6BB9">
        <w:rPr>
          <w:rFonts w:eastAsia="Arial"/>
        </w:rPr>
        <w:t>unl</w:t>
      </w:r>
      <w:r w:rsidRPr="00BF4A75">
        <w:rPr>
          <w:rFonts w:eastAsia="Arial"/>
        </w:rPr>
        <w:t>e</w:t>
      </w:r>
      <w:r w:rsidRPr="000B6BB9">
        <w:rPr>
          <w:rFonts w:eastAsia="Arial"/>
        </w:rPr>
        <w:t>ss</w:t>
      </w:r>
      <w:r w:rsidRPr="00BF4A75">
        <w:rPr>
          <w:rFonts w:eastAsia="Arial"/>
        </w:rPr>
        <w:t xml:space="preserve"> </w:t>
      </w:r>
      <w:r w:rsidRPr="000B6BB9">
        <w:rPr>
          <w:rFonts w:eastAsia="Arial"/>
        </w:rPr>
        <w:t>auth</w:t>
      </w:r>
      <w:r w:rsidRPr="00BF4A75">
        <w:rPr>
          <w:rFonts w:eastAsia="Arial"/>
        </w:rPr>
        <w:t>o</w:t>
      </w:r>
      <w:r w:rsidRPr="000B6BB9">
        <w:rPr>
          <w:rFonts w:eastAsia="Arial"/>
        </w:rPr>
        <w:t>ris</w:t>
      </w:r>
      <w:r w:rsidRPr="00BF4A75">
        <w:rPr>
          <w:rFonts w:eastAsia="Arial"/>
        </w:rPr>
        <w:t>e</w:t>
      </w:r>
      <w:r w:rsidRPr="000B6BB9">
        <w:rPr>
          <w:rFonts w:eastAsia="Arial"/>
        </w:rPr>
        <w:t>d</w:t>
      </w:r>
      <w:r w:rsidRPr="00BF4A75">
        <w:rPr>
          <w:rFonts w:eastAsia="Arial"/>
        </w:rPr>
        <w:t xml:space="preserve"> </w:t>
      </w:r>
      <w:r w:rsidRPr="000B6BB9">
        <w:rPr>
          <w:rFonts w:eastAsia="Arial"/>
        </w:rPr>
        <w:t>to</w:t>
      </w:r>
      <w:r w:rsidRPr="00BF4A75">
        <w:rPr>
          <w:rFonts w:eastAsia="Arial"/>
        </w:rPr>
        <w:t xml:space="preserve"> </w:t>
      </w:r>
      <w:r w:rsidRPr="000B6BB9">
        <w:rPr>
          <w:rFonts w:eastAsia="Arial"/>
        </w:rPr>
        <w:t>do</w:t>
      </w:r>
      <w:r w:rsidRPr="00BF4A75">
        <w:rPr>
          <w:rFonts w:eastAsia="Arial"/>
        </w:rPr>
        <w:t xml:space="preserve"> </w:t>
      </w:r>
      <w:r w:rsidRPr="000B6BB9">
        <w:rPr>
          <w:rFonts w:eastAsia="Arial"/>
        </w:rPr>
        <w:t>so</w:t>
      </w:r>
      <w:r w:rsidRPr="00BF4A75">
        <w:rPr>
          <w:rFonts w:eastAsia="Arial"/>
        </w:rPr>
        <w:t xml:space="preserve"> </w:t>
      </w:r>
      <w:r w:rsidRPr="000B6BB9">
        <w:rPr>
          <w:rFonts w:eastAsia="Arial"/>
        </w:rPr>
        <w:t>by</w:t>
      </w:r>
      <w:r w:rsidRPr="00BF4A75">
        <w:rPr>
          <w:rFonts w:eastAsia="Arial"/>
        </w:rPr>
        <w:t xml:space="preserve"> </w:t>
      </w:r>
      <w:r w:rsidRPr="000B6BB9">
        <w:rPr>
          <w:rFonts w:eastAsia="Arial"/>
        </w:rPr>
        <w:t>a</w:t>
      </w:r>
      <w:r w:rsidRPr="00BF4A75">
        <w:rPr>
          <w:rFonts w:eastAsia="Arial"/>
        </w:rPr>
        <w:t xml:space="preserve"> </w:t>
      </w:r>
      <w:r w:rsidRPr="000B6BB9">
        <w:rPr>
          <w:rFonts w:eastAsia="Arial"/>
        </w:rPr>
        <w:t>ballot</w:t>
      </w:r>
      <w:r w:rsidRPr="00BF4A75">
        <w:rPr>
          <w:rFonts w:eastAsia="Arial"/>
        </w:rPr>
        <w:t xml:space="preserve"> </w:t>
      </w:r>
      <w:r w:rsidRPr="000B6BB9">
        <w:rPr>
          <w:rFonts w:eastAsia="Arial"/>
        </w:rPr>
        <w:t>of</w:t>
      </w:r>
      <w:r w:rsidRPr="00BF4A75">
        <w:rPr>
          <w:rFonts w:eastAsia="Arial"/>
        </w:rPr>
        <w:t xml:space="preserve"> </w:t>
      </w:r>
      <w:r w:rsidRPr="000B6BB9">
        <w:rPr>
          <w:rFonts w:eastAsia="Arial"/>
        </w:rPr>
        <w:t>the</w:t>
      </w:r>
      <w:r w:rsidRPr="00BF4A75">
        <w:rPr>
          <w:rFonts w:eastAsia="Arial"/>
        </w:rPr>
        <w:t xml:space="preserve"> </w:t>
      </w:r>
      <w:r w:rsidRPr="000B6BB9">
        <w:rPr>
          <w:rFonts w:eastAsia="Arial"/>
        </w:rPr>
        <w:t>w</w:t>
      </w:r>
      <w:r w:rsidRPr="00BF4A75">
        <w:rPr>
          <w:rFonts w:eastAsia="Arial"/>
        </w:rPr>
        <w:t>h</w:t>
      </w:r>
      <w:r w:rsidRPr="000B6BB9">
        <w:rPr>
          <w:rFonts w:eastAsia="Arial"/>
        </w:rPr>
        <w:t>ole memb</w:t>
      </w:r>
      <w:r w:rsidRPr="00BF4A75">
        <w:rPr>
          <w:rFonts w:eastAsia="Arial"/>
        </w:rPr>
        <w:t>e</w:t>
      </w:r>
      <w:r w:rsidRPr="000B6BB9">
        <w:rPr>
          <w:rFonts w:eastAsia="Arial"/>
        </w:rPr>
        <w:t>rship</w:t>
      </w:r>
      <w:r w:rsidRPr="00BF4A75">
        <w:rPr>
          <w:rFonts w:eastAsia="Arial"/>
        </w:rPr>
        <w:t xml:space="preserve"> </w:t>
      </w:r>
      <w:r w:rsidRPr="000B6BB9">
        <w:rPr>
          <w:rFonts w:eastAsia="Arial"/>
        </w:rPr>
        <w:t>co</w:t>
      </w:r>
      <w:r w:rsidRPr="00BF4A75">
        <w:rPr>
          <w:rFonts w:eastAsia="Arial"/>
        </w:rPr>
        <w:t>n</w:t>
      </w:r>
      <w:r w:rsidRPr="000B6BB9">
        <w:rPr>
          <w:rFonts w:eastAsia="Arial"/>
        </w:rPr>
        <w:t>d</w:t>
      </w:r>
      <w:r w:rsidRPr="00BF4A75">
        <w:rPr>
          <w:rFonts w:eastAsia="Arial"/>
        </w:rPr>
        <w:t>uc</w:t>
      </w:r>
      <w:r w:rsidRPr="000B6BB9">
        <w:rPr>
          <w:rFonts w:eastAsia="Arial"/>
        </w:rPr>
        <w:t>ted in</w:t>
      </w:r>
      <w:r w:rsidRPr="00BF4A75">
        <w:rPr>
          <w:rFonts w:eastAsia="Arial"/>
        </w:rPr>
        <w:t xml:space="preserve"> </w:t>
      </w:r>
      <w:r w:rsidRPr="000B6BB9">
        <w:rPr>
          <w:rFonts w:eastAsia="Arial"/>
        </w:rPr>
        <w:t>accorda</w:t>
      </w:r>
      <w:r w:rsidRPr="00BF4A75">
        <w:rPr>
          <w:rFonts w:eastAsia="Arial"/>
        </w:rPr>
        <w:t>n</w:t>
      </w:r>
      <w:r w:rsidRPr="000B6BB9">
        <w:rPr>
          <w:rFonts w:eastAsia="Arial"/>
        </w:rPr>
        <w:t>ce</w:t>
      </w:r>
      <w:r w:rsidRPr="00BF4A75">
        <w:rPr>
          <w:rFonts w:eastAsia="Arial"/>
        </w:rPr>
        <w:t xml:space="preserve"> </w:t>
      </w:r>
      <w:r w:rsidRPr="000B6BB9">
        <w:rPr>
          <w:rFonts w:eastAsia="Arial"/>
        </w:rPr>
        <w:t>with the Nati</w:t>
      </w:r>
      <w:r w:rsidRPr="00BF4A75">
        <w:rPr>
          <w:rFonts w:eastAsia="Arial"/>
        </w:rPr>
        <w:t>o</w:t>
      </w:r>
      <w:r w:rsidRPr="000B6BB9">
        <w:rPr>
          <w:rFonts w:eastAsia="Arial"/>
        </w:rPr>
        <w:t>nal rul</w:t>
      </w:r>
      <w:r w:rsidRPr="00BF4A75">
        <w:rPr>
          <w:rFonts w:eastAsia="Arial"/>
        </w:rPr>
        <w:t>e</w:t>
      </w:r>
      <w:r w:rsidRPr="000B6BB9">
        <w:rPr>
          <w:rFonts w:eastAsia="Arial"/>
        </w:rPr>
        <w:t>s.</w:t>
      </w:r>
    </w:p>
    <w:p w14:paraId="1E5EDDE0" w14:textId="77777777" w:rsidR="00C93F13" w:rsidRDefault="00C93F13" w:rsidP="005E5428">
      <w:pPr>
        <w:ind w:left="1440" w:hanging="720"/>
        <w:jc w:val="left"/>
        <w:rPr>
          <w:rFonts w:eastAsia="Arial"/>
        </w:rPr>
      </w:pPr>
    </w:p>
    <w:p w14:paraId="38728FA6"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t>In</w:t>
      </w:r>
      <w:r w:rsidRPr="00BF4A75">
        <w:rPr>
          <w:rFonts w:eastAsia="Arial"/>
        </w:rPr>
        <w:t xml:space="preserve"> </w:t>
      </w:r>
      <w:r w:rsidRPr="000B6BB9">
        <w:rPr>
          <w:rFonts w:eastAsia="Arial"/>
        </w:rPr>
        <w:t>the</w:t>
      </w:r>
      <w:r w:rsidRPr="00BF4A75">
        <w:rPr>
          <w:rFonts w:eastAsia="Arial"/>
        </w:rPr>
        <w:t xml:space="preserve"> </w:t>
      </w:r>
      <w:r w:rsidRPr="000B6BB9">
        <w:rPr>
          <w:rFonts w:eastAsia="Arial"/>
        </w:rPr>
        <w:t>event</w:t>
      </w:r>
      <w:r w:rsidRPr="00BF4A75">
        <w:rPr>
          <w:rFonts w:eastAsia="Arial"/>
        </w:rPr>
        <w:t xml:space="preserve"> </w:t>
      </w:r>
      <w:r w:rsidRPr="000B6BB9">
        <w:rPr>
          <w:rFonts w:eastAsia="Arial"/>
        </w:rPr>
        <w:t>that</w:t>
      </w:r>
      <w:r w:rsidRPr="00BF4A75">
        <w:rPr>
          <w:rFonts w:eastAsia="Arial"/>
        </w:rPr>
        <w:t xml:space="preserve"> </w:t>
      </w:r>
      <w:r w:rsidRPr="000B6BB9">
        <w:rPr>
          <w:rFonts w:eastAsia="Arial"/>
        </w:rPr>
        <w:t>a</w:t>
      </w:r>
      <w:r w:rsidRPr="00BF4A75">
        <w:rPr>
          <w:rFonts w:eastAsia="Arial"/>
        </w:rPr>
        <w:t xml:space="preserve"> </w:t>
      </w:r>
      <w:r w:rsidRPr="000B6BB9">
        <w:rPr>
          <w:rFonts w:eastAsia="Arial"/>
        </w:rPr>
        <w:t>ballot</w:t>
      </w:r>
      <w:r w:rsidRPr="00BF4A75">
        <w:rPr>
          <w:rFonts w:eastAsia="Arial"/>
        </w:rPr>
        <w:t xml:space="preserve"> </w:t>
      </w:r>
      <w:r w:rsidRPr="000B6BB9">
        <w:rPr>
          <w:rFonts w:eastAsia="Arial"/>
        </w:rPr>
        <w:t>of members determines</w:t>
      </w:r>
      <w:r w:rsidRPr="00BF4A75">
        <w:rPr>
          <w:rFonts w:eastAsia="Arial"/>
        </w:rPr>
        <w:t xml:space="preserve"> </w:t>
      </w:r>
      <w:r w:rsidRPr="000B6BB9">
        <w:rPr>
          <w:rFonts w:eastAsia="Arial"/>
        </w:rPr>
        <w:t>to</w:t>
      </w:r>
      <w:r w:rsidRPr="00BF4A75">
        <w:rPr>
          <w:rFonts w:eastAsia="Arial"/>
        </w:rPr>
        <w:t xml:space="preserve"> </w:t>
      </w:r>
      <w:r w:rsidRPr="000B6BB9">
        <w:rPr>
          <w:rFonts w:eastAsia="Arial"/>
        </w:rPr>
        <w:t>a</w:t>
      </w:r>
      <w:r w:rsidRPr="00BF4A75">
        <w:rPr>
          <w:rFonts w:eastAsia="Arial"/>
        </w:rPr>
        <w:t>f</w:t>
      </w:r>
      <w:r w:rsidRPr="000B6BB9">
        <w:rPr>
          <w:rFonts w:eastAsia="Arial"/>
        </w:rPr>
        <w:t>filiate</w:t>
      </w:r>
      <w:r w:rsidRPr="00BF4A75">
        <w:rPr>
          <w:rFonts w:eastAsia="Arial"/>
        </w:rPr>
        <w:t xml:space="preserve"> </w:t>
      </w:r>
      <w:r w:rsidRPr="000B6BB9">
        <w:rPr>
          <w:rFonts w:eastAsia="Arial"/>
        </w:rPr>
        <w:t>to</w:t>
      </w:r>
      <w:r w:rsidRPr="00BF4A75">
        <w:rPr>
          <w:rFonts w:eastAsia="Arial"/>
        </w:rPr>
        <w:t xml:space="preserve"> </w:t>
      </w:r>
      <w:r w:rsidRPr="000B6BB9">
        <w:rPr>
          <w:rFonts w:eastAsia="Arial"/>
        </w:rPr>
        <w:t>a</w:t>
      </w:r>
      <w:r w:rsidRPr="00BF4A75">
        <w:rPr>
          <w:rFonts w:eastAsia="Arial"/>
        </w:rPr>
        <w:t xml:space="preserve"> </w:t>
      </w:r>
      <w:r w:rsidRPr="000B6BB9">
        <w:rPr>
          <w:rFonts w:eastAsia="Arial"/>
        </w:rPr>
        <w:t>po</w:t>
      </w:r>
      <w:r w:rsidRPr="00BF4A75">
        <w:rPr>
          <w:rFonts w:eastAsia="Arial"/>
        </w:rPr>
        <w:t>l</w:t>
      </w:r>
      <w:r w:rsidRPr="000B6BB9">
        <w:rPr>
          <w:rFonts w:eastAsia="Arial"/>
        </w:rPr>
        <w:t>itical</w:t>
      </w:r>
      <w:r w:rsidRPr="00BF4A75">
        <w:rPr>
          <w:rFonts w:eastAsia="Arial"/>
        </w:rPr>
        <w:t xml:space="preserve"> </w:t>
      </w:r>
      <w:r w:rsidRPr="000B6BB9">
        <w:rPr>
          <w:rFonts w:eastAsia="Arial"/>
        </w:rPr>
        <w:t>par</w:t>
      </w:r>
      <w:r w:rsidRPr="00BF4A75">
        <w:rPr>
          <w:rFonts w:eastAsia="Arial"/>
        </w:rPr>
        <w:t>t</w:t>
      </w:r>
      <w:r w:rsidRPr="000B6BB9">
        <w:rPr>
          <w:rFonts w:eastAsia="Arial"/>
        </w:rPr>
        <w:t>y</w:t>
      </w:r>
      <w:r w:rsidRPr="00BF4A75">
        <w:rPr>
          <w:rFonts w:eastAsia="Arial"/>
        </w:rPr>
        <w:t xml:space="preserve"> </w:t>
      </w:r>
      <w:r w:rsidRPr="000B6BB9">
        <w:rPr>
          <w:rFonts w:eastAsia="Arial"/>
        </w:rPr>
        <w:t>any</w:t>
      </w:r>
      <w:r w:rsidRPr="00BF4A75">
        <w:rPr>
          <w:rFonts w:eastAsia="Arial"/>
        </w:rPr>
        <w:t xml:space="preserve"> </w:t>
      </w:r>
      <w:r w:rsidRPr="000B6BB9">
        <w:rPr>
          <w:rFonts w:eastAsia="Arial"/>
        </w:rPr>
        <w:t xml:space="preserve">member </w:t>
      </w:r>
      <w:r w:rsidRPr="005E5428">
        <w:t>will</w:t>
      </w:r>
      <w:r w:rsidRPr="00BF4A75">
        <w:rPr>
          <w:rFonts w:eastAsia="Arial"/>
        </w:rPr>
        <w:t xml:space="preserve"> </w:t>
      </w:r>
      <w:r w:rsidRPr="000B6BB9">
        <w:rPr>
          <w:rFonts w:eastAsia="Arial"/>
        </w:rPr>
        <w:t>have</w:t>
      </w:r>
      <w:r w:rsidRPr="00BF4A75">
        <w:rPr>
          <w:rFonts w:eastAsia="Arial"/>
        </w:rPr>
        <w:t xml:space="preserve"> </w:t>
      </w:r>
      <w:r w:rsidRPr="000B6BB9">
        <w:rPr>
          <w:rFonts w:eastAsia="Arial"/>
        </w:rPr>
        <w:t>the right</w:t>
      </w:r>
      <w:r w:rsidRPr="00BF4A75">
        <w:rPr>
          <w:rFonts w:eastAsia="Arial"/>
        </w:rPr>
        <w:t xml:space="preserve"> </w:t>
      </w:r>
      <w:r w:rsidRPr="000B6BB9">
        <w:rPr>
          <w:rFonts w:eastAsia="Arial"/>
        </w:rPr>
        <w:t>to</w:t>
      </w:r>
      <w:r w:rsidRPr="00BF4A75">
        <w:rPr>
          <w:rFonts w:eastAsia="Arial"/>
        </w:rPr>
        <w:t xml:space="preserve"> </w:t>
      </w:r>
      <w:r w:rsidRPr="000B6BB9">
        <w:rPr>
          <w:rFonts w:eastAsia="Arial"/>
        </w:rPr>
        <w:t>"opt</w:t>
      </w:r>
      <w:r w:rsidRPr="00BF4A75">
        <w:rPr>
          <w:rFonts w:eastAsia="Arial"/>
        </w:rPr>
        <w:t xml:space="preserve"> </w:t>
      </w:r>
      <w:r w:rsidRPr="000B6BB9">
        <w:rPr>
          <w:rFonts w:eastAsia="Arial"/>
        </w:rPr>
        <w:t>out"</w:t>
      </w:r>
      <w:r w:rsidRPr="00BF4A75">
        <w:rPr>
          <w:rFonts w:eastAsia="Arial"/>
        </w:rPr>
        <w:t xml:space="preserve"> </w:t>
      </w:r>
      <w:r w:rsidRPr="000B6BB9">
        <w:rPr>
          <w:rFonts w:eastAsia="Arial"/>
        </w:rPr>
        <w:t>from</w:t>
      </w:r>
      <w:r w:rsidRPr="00BF4A75">
        <w:rPr>
          <w:rFonts w:eastAsia="Arial"/>
        </w:rPr>
        <w:t xml:space="preserve"> </w:t>
      </w:r>
      <w:r w:rsidRPr="000B6BB9">
        <w:rPr>
          <w:rFonts w:eastAsia="Arial"/>
        </w:rPr>
        <w:t>affiliation</w:t>
      </w:r>
      <w:r w:rsidRPr="00BF4A75">
        <w:rPr>
          <w:rFonts w:eastAsia="Arial"/>
        </w:rPr>
        <w:t xml:space="preserve"> </w:t>
      </w:r>
      <w:r w:rsidRPr="000B6BB9">
        <w:rPr>
          <w:rFonts w:eastAsia="Arial"/>
        </w:rPr>
        <w:t>by</w:t>
      </w:r>
      <w:r w:rsidRPr="00BF4A75">
        <w:rPr>
          <w:rFonts w:eastAsia="Arial"/>
        </w:rPr>
        <w:t xml:space="preserve"> </w:t>
      </w:r>
      <w:r w:rsidRPr="000B6BB9">
        <w:rPr>
          <w:rFonts w:eastAsia="Arial"/>
        </w:rPr>
        <w:t>not</w:t>
      </w:r>
      <w:r w:rsidRPr="00BF4A75">
        <w:rPr>
          <w:rFonts w:eastAsia="Arial"/>
        </w:rPr>
        <w:t>ic</w:t>
      </w:r>
      <w:r w:rsidRPr="000B6BB9">
        <w:rPr>
          <w:rFonts w:eastAsia="Arial"/>
        </w:rPr>
        <w:t>e</w:t>
      </w:r>
      <w:r w:rsidRPr="00BF4A75">
        <w:rPr>
          <w:rFonts w:eastAsia="Arial"/>
        </w:rPr>
        <w:t xml:space="preserve"> </w:t>
      </w:r>
      <w:r w:rsidRPr="000B6BB9">
        <w:rPr>
          <w:rFonts w:eastAsia="Arial"/>
        </w:rPr>
        <w:t>in writing</w:t>
      </w:r>
      <w:r w:rsidRPr="00BF4A75">
        <w:rPr>
          <w:rFonts w:eastAsia="Arial"/>
        </w:rPr>
        <w:t xml:space="preserve"> t</w:t>
      </w:r>
      <w:r w:rsidRPr="000B6BB9">
        <w:rPr>
          <w:rFonts w:eastAsia="Arial"/>
        </w:rPr>
        <w:t>o</w:t>
      </w:r>
      <w:r w:rsidRPr="00BF4A75">
        <w:rPr>
          <w:rFonts w:eastAsia="Arial"/>
        </w:rPr>
        <w:t xml:space="preserve"> </w:t>
      </w:r>
      <w:r w:rsidRPr="000B6BB9">
        <w:rPr>
          <w:rFonts w:eastAsia="Arial"/>
        </w:rPr>
        <w:t>the</w:t>
      </w:r>
      <w:r w:rsidRPr="00BF4A75">
        <w:rPr>
          <w:rFonts w:eastAsia="Arial"/>
        </w:rPr>
        <w:t xml:space="preserve"> </w:t>
      </w:r>
      <w:r w:rsidRPr="000B6BB9">
        <w:rPr>
          <w:rFonts w:eastAsia="Arial"/>
        </w:rPr>
        <w:t>Secret</w:t>
      </w:r>
      <w:r w:rsidRPr="00BF4A75">
        <w:rPr>
          <w:rFonts w:eastAsia="Arial"/>
        </w:rPr>
        <w:t>a</w:t>
      </w:r>
      <w:r w:rsidRPr="000B6BB9">
        <w:rPr>
          <w:rFonts w:eastAsia="Arial"/>
        </w:rPr>
        <w:t>ry</w:t>
      </w:r>
      <w:r w:rsidRPr="00BF4A75">
        <w:rPr>
          <w:rFonts w:eastAsia="Arial"/>
        </w:rPr>
        <w:t xml:space="preserve"> </w:t>
      </w:r>
      <w:r w:rsidRPr="000B6BB9">
        <w:rPr>
          <w:rFonts w:eastAsia="Arial"/>
        </w:rPr>
        <w:t>and</w:t>
      </w:r>
      <w:r w:rsidRPr="00BF4A75">
        <w:rPr>
          <w:rFonts w:eastAsia="Arial"/>
        </w:rPr>
        <w:t xml:space="preserve"> </w:t>
      </w:r>
      <w:r w:rsidRPr="000B6BB9">
        <w:rPr>
          <w:rFonts w:eastAsia="Arial"/>
        </w:rPr>
        <w:t>that</w:t>
      </w:r>
      <w:r w:rsidRPr="00BF4A75">
        <w:rPr>
          <w:rFonts w:eastAsia="Arial"/>
        </w:rPr>
        <w:t xml:space="preserve"> m</w:t>
      </w:r>
      <w:r w:rsidRPr="000B6BB9">
        <w:rPr>
          <w:rFonts w:eastAsia="Arial"/>
        </w:rPr>
        <w:t>emb</w:t>
      </w:r>
      <w:r w:rsidRPr="00BF4A75">
        <w:rPr>
          <w:rFonts w:eastAsia="Arial"/>
        </w:rPr>
        <w:t>e</w:t>
      </w:r>
      <w:r w:rsidRPr="000B6BB9">
        <w:rPr>
          <w:rFonts w:eastAsia="Arial"/>
        </w:rPr>
        <w:t>r</w:t>
      </w:r>
      <w:r w:rsidRPr="00BF4A75">
        <w:rPr>
          <w:rFonts w:eastAsia="Arial"/>
        </w:rPr>
        <w:t xml:space="preserve"> </w:t>
      </w:r>
      <w:r w:rsidRPr="000B6BB9">
        <w:rPr>
          <w:rFonts w:eastAsia="Arial"/>
        </w:rPr>
        <w:t>will</w:t>
      </w:r>
      <w:r w:rsidRPr="00BF4A75">
        <w:rPr>
          <w:rFonts w:eastAsia="Arial"/>
        </w:rPr>
        <w:t xml:space="preserve"> </w:t>
      </w:r>
      <w:r w:rsidRPr="000B6BB9">
        <w:rPr>
          <w:rFonts w:eastAsia="Arial"/>
        </w:rPr>
        <w:t>be exclud</w:t>
      </w:r>
      <w:r w:rsidRPr="00BF4A75">
        <w:rPr>
          <w:rFonts w:eastAsia="Arial"/>
        </w:rPr>
        <w:t>e</w:t>
      </w:r>
      <w:r w:rsidRPr="000B6BB9">
        <w:rPr>
          <w:rFonts w:eastAsia="Arial"/>
        </w:rPr>
        <w:t>d from affiliation.</w:t>
      </w:r>
    </w:p>
    <w:p w14:paraId="1DFDB2C4" w14:textId="77777777" w:rsidR="00C93F13" w:rsidRDefault="00C93F13" w:rsidP="005E5428">
      <w:pPr>
        <w:ind w:left="1440" w:hanging="720"/>
        <w:jc w:val="left"/>
        <w:rPr>
          <w:rFonts w:eastAsia="Arial"/>
        </w:rPr>
      </w:pPr>
    </w:p>
    <w:p w14:paraId="28BFCC6A"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(c)</w:t>
      </w:r>
      <w:r w:rsidRPr="000B6BB9">
        <w:rPr>
          <w:rFonts w:eastAsia="Arial"/>
        </w:rPr>
        <w:tab/>
        <w:t>In</w:t>
      </w:r>
      <w:r w:rsidRPr="00BF4A75">
        <w:rPr>
          <w:rFonts w:eastAsia="Arial"/>
        </w:rPr>
        <w:t xml:space="preserve"> </w:t>
      </w:r>
      <w:r w:rsidRPr="000B6BB9">
        <w:rPr>
          <w:rFonts w:eastAsia="Arial"/>
        </w:rPr>
        <w:t>the</w:t>
      </w:r>
      <w:r w:rsidRPr="00BF4A75">
        <w:rPr>
          <w:rFonts w:eastAsia="Arial"/>
        </w:rPr>
        <w:t xml:space="preserve"> </w:t>
      </w:r>
      <w:r w:rsidRPr="000B6BB9">
        <w:rPr>
          <w:rFonts w:eastAsia="Arial"/>
        </w:rPr>
        <w:t>event</w:t>
      </w:r>
      <w:r w:rsidRPr="00BF4A75">
        <w:rPr>
          <w:rFonts w:eastAsia="Arial"/>
        </w:rPr>
        <w:t xml:space="preserve"> </w:t>
      </w:r>
      <w:r w:rsidRPr="000B6BB9">
        <w:rPr>
          <w:rFonts w:eastAsia="Arial"/>
        </w:rPr>
        <w:t>that</w:t>
      </w:r>
      <w:r w:rsidRPr="00BF4A75">
        <w:rPr>
          <w:rFonts w:eastAsia="Arial"/>
        </w:rPr>
        <w:t xml:space="preserve"> </w:t>
      </w:r>
      <w:r w:rsidRPr="000B6BB9">
        <w:rPr>
          <w:rFonts w:eastAsia="Arial"/>
        </w:rPr>
        <w:t>the</w:t>
      </w:r>
      <w:r w:rsidRPr="00BF4A75">
        <w:rPr>
          <w:rFonts w:eastAsia="Arial"/>
        </w:rPr>
        <w:t xml:space="preserve"> </w:t>
      </w:r>
      <w:r w:rsidRPr="000B6BB9">
        <w:rPr>
          <w:rFonts w:eastAsia="Arial"/>
        </w:rPr>
        <w:t>Bra</w:t>
      </w:r>
      <w:r w:rsidRPr="00BF4A75">
        <w:rPr>
          <w:rFonts w:eastAsia="Arial"/>
        </w:rPr>
        <w:t>n</w:t>
      </w:r>
      <w:r w:rsidRPr="000B6BB9">
        <w:rPr>
          <w:rFonts w:eastAsia="Arial"/>
        </w:rPr>
        <w:t>ch</w:t>
      </w:r>
      <w:r w:rsidRPr="00BF4A75">
        <w:rPr>
          <w:rFonts w:eastAsia="Arial"/>
        </w:rPr>
        <w:t xml:space="preserve"> </w:t>
      </w:r>
      <w:r w:rsidRPr="000B6BB9">
        <w:rPr>
          <w:rFonts w:eastAsia="Arial"/>
        </w:rPr>
        <w:t>Conf</w:t>
      </w:r>
      <w:r w:rsidRPr="00BF4A75">
        <w:rPr>
          <w:rFonts w:eastAsia="Arial"/>
        </w:rPr>
        <w:t>ere</w:t>
      </w:r>
      <w:r w:rsidRPr="000B6BB9">
        <w:rPr>
          <w:rFonts w:eastAsia="Arial"/>
        </w:rPr>
        <w:t>nce determ</w:t>
      </w:r>
      <w:r w:rsidRPr="00BF4A75">
        <w:rPr>
          <w:rFonts w:eastAsia="Arial"/>
        </w:rPr>
        <w:t>i</w:t>
      </w:r>
      <w:r w:rsidRPr="000B6BB9">
        <w:rPr>
          <w:rFonts w:eastAsia="Arial"/>
        </w:rPr>
        <w:t>nes</w:t>
      </w:r>
      <w:r w:rsidRPr="00BF4A75">
        <w:rPr>
          <w:rFonts w:eastAsia="Arial"/>
        </w:rPr>
        <w:t xml:space="preserve"> t</w:t>
      </w:r>
      <w:r w:rsidRPr="000B6BB9">
        <w:rPr>
          <w:rFonts w:eastAsia="Arial"/>
        </w:rPr>
        <w:t>o</w:t>
      </w:r>
      <w:r w:rsidRPr="00BF4A75">
        <w:rPr>
          <w:rFonts w:eastAsia="Arial"/>
        </w:rPr>
        <w:t xml:space="preserve"> </w:t>
      </w:r>
      <w:r w:rsidRPr="000B6BB9">
        <w:rPr>
          <w:rFonts w:eastAsia="Arial"/>
        </w:rPr>
        <w:t>c</w:t>
      </w:r>
      <w:r w:rsidRPr="00BF4A75">
        <w:rPr>
          <w:rFonts w:eastAsia="Arial"/>
        </w:rPr>
        <w:t>o</w:t>
      </w:r>
      <w:r w:rsidRPr="000B6BB9">
        <w:rPr>
          <w:rFonts w:eastAsia="Arial"/>
        </w:rPr>
        <w:t>ntribute</w:t>
      </w:r>
      <w:r w:rsidRPr="00BF4A75">
        <w:rPr>
          <w:rFonts w:eastAsia="Arial"/>
        </w:rPr>
        <w:t xml:space="preserve"> f</w:t>
      </w:r>
      <w:r w:rsidRPr="000B6BB9">
        <w:rPr>
          <w:rFonts w:eastAsia="Arial"/>
        </w:rPr>
        <w:t>un</w:t>
      </w:r>
      <w:r w:rsidRPr="00BF4A75">
        <w:rPr>
          <w:rFonts w:eastAsia="Arial"/>
        </w:rPr>
        <w:t>d</w:t>
      </w:r>
      <w:r w:rsidRPr="000B6BB9">
        <w:rPr>
          <w:rFonts w:eastAsia="Arial"/>
        </w:rPr>
        <w:t>s</w:t>
      </w:r>
      <w:r w:rsidRPr="00BF4A75">
        <w:rPr>
          <w:rFonts w:eastAsia="Arial"/>
        </w:rPr>
        <w:t xml:space="preserve"> </w:t>
      </w:r>
      <w:r w:rsidRPr="000B6BB9">
        <w:rPr>
          <w:rFonts w:eastAsia="Arial"/>
        </w:rPr>
        <w:t>to</w:t>
      </w:r>
      <w:r w:rsidRPr="00BF4A75">
        <w:rPr>
          <w:rFonts w:eastAsia="Arial"/>
        </w:rPr>
        <w:t xml:space="preserve"> </w:t>
      </w:r>
      <w:r w:rsidRPr="000B6BB9">
        <w:rPr>
          <w:rFonts w:eastAsia="Arial"/>
        </w:rPr>
        <w:t>any</w:t>
      </w:r>
      <w:r w:rsidRPr="00BF4A75">
        <w:rPr>
          <w:rFonts w:eastAsia="Arial"/>
        </w:rPr>
        <w:t xml:space="preserve"> p</w:t>
      </w:r>
      <w:r w:rsidRPr="000B6BB9">
        <w:rPr>
          <w:rFonts w:eastAsia="Arial"/>
        </w:rPr>
        <w:t>olitical</w:t>
      </w:r>
      <w:r w:rsidRPr="00BF4A75">
        <w:rPr>
          <w:rFonts w:eastAsia="Arial"/>
        </w:rPr>
        <w:t xml:space="preserve"> </w:t>
      </w:r>
      <w:r w:rsidRPr="000B6BB9">
        <w:rPr>
          <w:rFonts w:eastAsia="Arial"/>
        </w:rPr>
        <w:t>p</w:t>
      </w:r>
      <w:r w:rsidRPr="00BF4A75">
        <w:rPr>
          <w:rFonts w:eastAsia="Arial"/>
        </w:rPr>
        <w:t>a</w:t>
      </w:r>
      <w:r w:rsidRPr="000B6BB9">
        <w:rPr>
          <w:rFonts w:eastAsia="Arial"/>
        </w:rPr>
        <w:t>rty</w:t>
      </w:r>
      <w:r w:rsidRPr="00BF4A75">
        <w:rPr>
          <w:rFonts w:eastAsia="Arial"/>
        </w:rPr>
        <w:t xml:space="preserve"> </w:t>
      </w:r>
      <w:r w:rsidRPr="000B6BB9">
        <w:rPr>
          <w:rFonts w:eastAsia="Arial"/>
        </w:rPr>
        <w:t>a</w:t>
      </w:r>
      <w:r w:rsidRPr="00BF4A75">
        <w:rPr>
          <w:rFonts w:eastAsia="Arial"/>
        </w:rPr>
        <w:t xml:space="preserve"> </w:t>
      </w:r>
      <w:r w:rsidRPr="000B6BB9">
        <w:rPr>
          <w:rFonts w:eastAsia="Arial"/>
        </w:rPr>
        <w:t>mem</w:t>
      </w:r>
      <w:r w:rsidRPr="00BF4A75">
        <w:rPr>
          <w:rFonts w:eastAsia="Arial"/>
        </w:rPr>
        <w:t>b</w:t>
      </w:r>
      <w:r w:rsidRPr="000B6BB9">
        <w:rPr>
          <w:rFonts w:eastAsia="Arial"/>
        </w:rPr>
        <w:t>er has</w:t>
      </w:r>
      <w:r w:rsidRPr="00BF4A75">
        <w:rPr>
          <w:rFonts w:eastAsia="Arial"/>
        </w:rPr>
        <w:t xml:space="preserve"> </w:t>
      </w:r>
      <w:r w:rsidRPr="000B6BB9">
        <w:rPr>
          <w:rFonts w:eastAsia="Arial"/>
        </w:rPr>
        <w:t>the</w:t>
      </w:r>
      <w:r w:rsidRPr="00BF4A75">
        <w:rPr>
          <w:rFonts w:eastAsia="Arial"/>
        </w:rPr>
        <w:t xml:space="preserve"> </w:t>
      </w:r>
      <w:r w:rsidRPr="000B6BB9">
        <w:rPr>
          <w:rFonts w:eastAsia="Arial"/>
        </w:rPr>
        <w:t>right to</w:t>
      </w:r>
      <w:r w:rsidRPr="00BF4A75">
        <w:rPr>
          <w:rFonts w:eastAsia="Arial"/>
        </w:rPr>
        <w:t xml:space="preserve"> </w:t>
      </w:r>
      <w:r w:rsidRPr="000B6BB9">
        <w:rPr>
          <w:rFonts w:eastAsia="Arial"/>
        </w:rPr>
        <w:t>"opt</w:t>
      </w:r>
      <w:r w:rsidRPr="00BF4A75">
        <w:rPr>
          <w:rFonts w:eastAsia="Arial"/>
        </w:rPr>
        <w:t xml:space="preserve"> </w:t>
      </w:r>
      <w:r w:rsidRPr="000B6BB9">
        <w:rPr>
          <w:rFonts w:eastAsia="Arial"/>
        </w:rPr>
        <w:t>out"</w:t>
      </w:r>
      <w:r w:rsidRPr="00BF4A75">
        <w:rPr>
          <w:rFonts w:eastAsia="Arial"/>
        </w:rPr>
        <w:t xml:space="preserve"> </w:t>
      </w:r>
      <w:r w:rsidRPr="000B6BB9">
        <w:rPr>
          <w:rFonts w:eastAsia="Arial"/>
        </w:rPr>
        <w:t>from contr</w:t>
      </w:r>
      <w:r w:rsidRPr="00BF4A75">
        <w:rPr>
          <w:rFonts w:eastAsia="Arial"/>
        </w:rPr>
        <w:t>i</w:t>
      </w:r>
      <w:r w:rsidRPr="000B6BB9">
        <w:rPr>
          <w:rFonts w:eastAsia="Arial"/>
        </w:rPr>
        <w:t>but</w:t>
      </w:r>
      <w:r w:rsidRPr="00BF4A75">
        <w:rPr>
          <w:rFonts w:eastAsia="Arial"/>
        </w:rPr>
        <w:t>i</w:t>
      </w:r>
      <w:r w:rsidRPr="000B6BB9">
        <w:rPr>
          <w:rFonts w:eastAsia="Arial"/>
        </w:rPr>
        <w:t>on</w:t>
      </w:r>
      <w:r w:rsidRPr="00BF4A75">
        <w:rPr>
          <w:rFonts w:eastAsia="Arial"/>
        </w:rPr>
        <w:t xml:space="preserve"> </w:t>
      </w:r>
      <w:r w:rsidRPr="000B6BB9">
        <w:rPr>
          <w:rFonts w:eastAsia="Arial"/>
        </w:rPr>
        <w:t>by not</w:t>
      </w:r>
      <w:r w:rsidRPr="00BF4A75">
        <w:rPr>
          <w:rFonts w:eastAsia="Arial"/>
        </w:rPr>
        <w:t>ic</w:t>
      </w:r>
      <w:r w:rsidRPr="000B6BB9">
        <w:rPr>
          <w:rFonts w:eastAsia="Arial"/>
        </w:rPr>
        <w:t>e</w:t>
      </w:r>
      <w:r w:rsidRPr="00BF4A75">
        <w:rPr>
          <w:rFonts w:eastAsia="Arial"/>
        </w:rPr>
        <w:t xml:space="preserve"> i</w:t>
      </w:r>
      <w:r w:rsidRPr="000B6BB9">
        <w:rPr>
          <w:rFonts w:eastAsia="Arial"/>
        </w:rPr>
        <w:t>n</w:t>
      </w:r>
      <w:r w:rsidRPr="00BF4A75">
        <w:rPr>
          <w:rFonts w:eastAsia="Arial"/>
        </w:rPr>
        <w:t xml:space="preserve"> </w:t>
      </w:r>
      <w:r w:rsidRPr="000B6BB9">
        <w:rPr>
          <w:rFonts w:eastAsia="Arial"/>
        </w:rPr>
        <w:t>writing</w:t>
      </w:r>
      <w:r w:rsidRPr="00BF4A75">
        <w:rPr>
          <w:rFonts w:eastAsia="Arial"/>
        </w:rPr>
        <w:t xml:space="preserve"> </w:t>
      </w:r>
      <w:r w:rsidRPr="000B6BB9">
        <w:rPr>
          <w:rFonts w:eastAsia="Arial"/>
        </w:rPr>
        <w:t>to</w:t>
      </w:r>
      <w:r w:rsidRPr="00BF4A75">
        <w:rPr>
          <w:rFonts w:eastAsia="Arial"/>
        </w:rPr>
        <w:t xml:space="preserve"> </w:t>
      </w:r>
      <w:r w:rsidRPr="000B6BB9">
        <w:rPr>
          <w:rFonts w:eastAsia="Arial"/>
        </w:rPr>
        <w:t>the</w:t>
      </w:r>
      <w:r w:rsidRPr="00BF4A75">
        <w:rPr>
          <w:rFonts w:eastAsia="Arial"/>
        </w:rPr>
        <w:t xml:space="preserve"> </w:t>
      </w:r>
      <w:r w:rsidRPr="000B6BB9">
        <w:rPr>
          <w:rFonts w:eastAsia="Arial"/>
        </w:rPr>
        <w:t>Secre</w:t>
      </w:r>
      <w:r w:rsidRPr="00BF4A75">
        <w:rPr>
          <w:rFonts w:eastAsia="Arial"/>
        </w:rPr>
        <w:t>t</w:t>
      </w:r>
      <w:r w:rsidRPr="000B6BB9">
        <w:rPr>
          <w:rFonts w:eastAsia="Arial"/>
        </w:rPr>
        <w:t>ary</w:t>
      </w:r>
      <w:r w:rsidRPr="00BF4A75">
        <w:rPr>
          <w:rFonts w:eastAsia="Arial"/>
        </w:rPr>
        <w:t xml:space="preserve"> </w:t>
      </w:r>
      <w:r w:rsidRPr="000B6BB9">
        <w:rPr>
          <w:rFonts w:eastAsia="Arial"/>
        </w:rPr>
        <w:t>and</w:t>
      </w:r>
      <w:r w:rsidRPr="00BF4A75">
        <w:rPr>
          <w:rFonts w:eastAsia="Arial"/>
        </w:rPr>
        <w:t xml:space="preserve"> </w:t>
      </w:r>
      <w:r w:rsidRPr="000B6BB9">
        <w:rPr>
          <w:rFonts w:eastAsia="Arial"/>
        </w:rPr>
        <w:t>the</w:t>
      </w:r>
      <w:r w:rsidRPr="00BF4A75">
        <w:rPr>
          <w:rFonts w:eastAsia="Arial"/>
        </w:rPr>
        <w:t xml:space="preserve"> </w:t>
      </w:r>
      <w:r w:rsidRPr="000B6BB9">
        <w:rPr>
          <w:rFonts w:eastAsia="Arial"/>
        </w:rPr>
        <w:t>member will be exclu</w:t>
      </w:r>
      <w:r w:rsidRPr="00BF4A75">
        <w:rPr>
          <w:rFonts w:eastAsia="Arial"/>
        </w:rPr>
        <w:t>d</w:t>
      </w:r>
      <w:r w:rsidRPr="000B6BB9">
        <w:rPr>
          <w:rFonts w:eastAsia="Arial"/>
        </w:rPr>
        <w:t>ed fr</w:t>
      </w:r>
      <w:r w:rsidRPr="00BF4A75">
        <w:rPr>
          <w:rFonts w:eastAsia="Arial"/>
        </w:rPr>
        <w:t>o</w:t>
      </w:r>
      <w:r w:rsidRPr="000B6BB9">
        <w:rPr>
          <w:rFonts w:eastAsia="Arial"/>
        </w:rPr>
        <w:t>m</w:t>
      </w:r>
      <w:r w:rsidRPr="00BF4A75">
        <w:rPr>
          <w:rFonts w:eastAsia="Arial"/>
        </w:rPr>
        <w:t xml:space="preserve"> </w:t>
      </w:r>
      <w:r w:rsidRPr="000B6BB9">
        <w:rPr>
          <w:rFonts w:eastAsia="Arial"/>
        </w:rPr>
        <w:t>maki</w:t>
      </w:r>
      <w:r w:rsidRPr="00BF4A75">
        <w:rPr>
          <w:rFonts w:eastAsia="Arial"/>
        </w:rPr>
        <w:t>n</w:t>
      </w:r>
      <w:r w:rsidRPr="000B6BB9">
        <w:rPr>
          <w:rFonts w:eastAsia="Arial"/>
        </w:rPr>
        <w:t>g p</w:t>
      </w:r>
      <w:r w:rsidRPr="00BF4A75">
        <w:rPr>
          <w:rFonts w:eastAsia="Arial"/>
        </w:rPr>
        <w:t>a</w:t>
      </w:r>
      <w:r w:rsidRPr="000B6BB9">
        <w:rPr>
          <w:rFonts w:eastAsia="Arial"/>
        </w:rPr>
        <w:t>yment of such contr</w:t>
      </w:r>
      <w:r w:rsidRPr="00BF4A75">
        <w:rPr>
          <w:rFonts w:eastAsia="Arial"/>
        </w:rPr>
        <w:t>i</w:t>
      </w:r>
      <w:r w:rsidRPr="000B6BB9">
        <w:rPr>
          <w:rFonts w:eastAsia="Arial"/>
        </w:rPr>
        <w:t>butio</w:t>
      </w:r>
      <w:r w:rsidRPr="00BF4A75">
        <w:rPr>
          <w:rFonts w:eastAsia="Arial"/>
        </w:rPr>
        <w:t>n</w:t>
      </w:r>
      <w:r w:rsidRPr="000B6BB9">
        <w:rPr>
          <w:rFonts w:eastAsia="Arial"/>
        </w:rPr>
        <w:t>.</w:t>
      </w:r>
    </w:p>
    <w:p w14:paraId="6111D5B9" w14:textId="4B2775FF" w:rsidR="00C93F13" w:rsidRDefault="00C93F13" w:rsidP="00A1455C">
      <w:pPr>
        <w:pStyle w:val="Heading2"/>
        <w:rPr>
          <w:rFonts w:eastAsia="Arial"/>
        </w:rPr>
      </w:pPr>
      <w:bookmarkStart w:id="330" w:name="_Toc176874293"/>
      <w:r w:rsidRPr="000B6BB9">
        <w:rPr>
          <w:rFonts w:eastAsia="Arial"/>
        </w:rPr>
        <w:t>40</w:t>
      </w:r>
      <w:r w:rsidR="000208AD">
        <w:rPr>
          <w:rFonts w:eastAsia="Arial"/>
        </w:rPr>
        <w:t xml:space="preserve"> </w:t>
      </w:r>
      <w:r w:rsidR="000208AD" w:rsidRPr="002A6D59">
        <w:t>–</w:t>
      </w:r>
      <w:r w:rsidR="000208AD">
        <w:t xml:space="preserve"> </w:t>
      </w:r>
      <w:r w:rsidRPr="00C93F13">
        <w:t>STA</w:t>
      </w:r>
      <w:r w:rsidRPr="00C93F13">
        <w:rPr>
          <w:spacing w:val="-1"/>
        </w:rPr>
        <w:t>N</w:t>
      </w:r>
      <w:r w:rsidRPr="00C93F13">
        <w:t>DING</w:t>
      </w:r>
      <w:r w:rsidRPr="000B6BB9">
        <w:rPr>
          <w:rFonts w:eastAsia="Arial"/>
          <w:spacing w:val="-2"/>
        </w:rPr>
        <w:t xml:space="preserve"> </w:t>
      </w:r>
      <w:r w:rsidRPr="000B6BB9">
        <w:rPr>
          <w:rFonts w:eastAsia="Arial"/>
        </w:rPr>
        <w:t>O</w:t>
      </w:r>
      <w:r w:rsidRPr="000B6BB9">
        <w:rPr>
          <w:rFonts w:eastAsia="Arial"/>
          <w:spacing w:val="-1"/>
        </w:rPr>
        <w:t>R</w:t>
      </w:r>
      <w:r w:rsidRPr="000B6BB9">
        <w:rPr>
          <w:rFonts w:eastAsia="Arial"/>
        </w:rPr>
        <w:t>DERS</w:t>
      </w:r>
      <w:bookmarkEnd w:id="330"/>
    </w:p>
    <w:p w14:paraId="04410489" w14:textId="77777777" w:rsidR="00C93F13" w:rsidRDefault="00C93F13" w:rsidP="00C93F13">
      <w:pPr>
        <w:rPr>
          <w:rFonts w:eastAsia="Arial"/>
        </w:rPr>
      </w:pPr>
    </w:p>
    <w:p w14:paraId="4D57A594"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 st</w:t>
      </w:r>
      <w:r w:rsidRPr="000B6BB9">
        <w:rPr>
          <w:rFonts w:eastAsia="Arial"/>
          <w:spacing w:val="-1"/>
        </w:rPr>
        <w:t>a</w:t>
      </w:r>
      <w:r w:rsidRPr="000B6BB9">
        <w:rPr>
          <w:rFonts w:eastAsia="Arial"/>
        </w:rPr>
        <w:t>nding</w:t>
      </w:r>
      <w:r w:rsidRPr="000B6BB9">
        <w:rPr>
          <w:rFonts w:eastAsia="Arial"/>
          <w:spacing w:val="-2"/>
        </w:rPr>
        <w:t xml:space="preserve"> </w:t>
      </w:r>
      <w:r w:rsidRPr="000B6BB9">
        <w:rPr>
          <w:rFonts w:eastAsia="Arial"/>
        </w:rPr>
        <w:t>ord</w:t>
      </w:r>
      <w:r w:rsidRPr="000B6BB9">
        <w:rPr>
          <w:rFonts w:eastAsia="Arial"/>
          <w:spacing w:val="-1"/>
        </w:rPr>
        <w:t>e</w:t>
      </w:r>
      <w:r w:rsidRPr="000B6BB9">
        <w:rPr>
          <w:rFonts w:eastAsia="Arial"/>
        </w:rPr>
        <w:t>rs of the Bra</w:t>
      </w:r>
      <w:r w:rsidRPr="000B6BB9">
        <w:rPr>
          <w:rFonts w:eastAsia="Arial"/>
          <w:spacing w:val="-1"/>
        </w:rPr>
        <w:t>n</w:t>
      </w:r>
      <w:r w:rsidRPr="000B6BB9">
        <w:rPr>
          <w:rFonts w:eastAsia="Arial"/>
        </w:rPr>
        <w:t>ch a</w:t>
      </w:r>
      <w:r w:rsidRPr="000B6BB9">
        <w:rPr>
          <w:rFonts w:eastAsia="Arial"/>
          <w:spacing w:val="1"/>
        </w:rPr>
        <w:t>r</w:t>
      </w:r>
      <w:r w:rsidRPr="000B6BB9">
        <w:rPr>
          <w:rFonts w:eastAsia="Arial"/>
        </w:rPr>
        <w:t xml:space="preserve">e </w:t>
      </w:r>
      <w:r w:rsidRPr="000B6BB9">
        <w:rPr>
          <w:rFonts w:eastAsia="Arial"/>
          <w:spacing w:val="-1"/>
        </w:rPr>
        <w:t>a</w:t>
      </w:r>
      <w:r w:rsidRPr="000B6BB9">
        <w:rPr>
          <w:rFonts w:eastAsia="Arial"/>
        </w:rPr>
        <w:t>s provi</w:t>
      </w:r>
      <w:r w:rsidRPr="000B6BB9">
        <w:rPr>
          <w:rFonts w:eastAsia="Arial"/>
          <w:spacing w:val="-1"/>
        </w:rPr>
        <w:t>d</w:t>
      </w:r>
      <w:r w:rsidRPr="000B6BB9">
        <w:rPr>
          <w:rFonts w:eastAsia="Arial"/>
        </w:rPr>
        <w:t>ed by</w:t>
      </w:r>
      <w:r w:rsidRPr="000B6BB9">
        <w:rPr>
          <w:rFonts w:eastAsia="Arial"/>
          <w:spacing w:val="-2"/>
        </w:rPr>
        <w:t xml:space="preserve"> </w:t>
      </w:r>
      <w:r w:rsidRPr="000B6BB9">
        <w:rPr>
          <w:rFonts w:eastAsia="Arial"/>
        </w:rPr>
        <w:t>the National</w:t>
      </w:r>
      <w:r w:rsidRPr="000B6BB9">
        <w:rPr>
          <w:rFonts w:eastAsia="Arial"/>
          <w:spacing w:val="-2"/>
        </w:rPr>
        <w:t xml:space="preserve"> </w:t>
      </w:r>
      <w:r w:rsidRPr="000B6BB9">
        <w:rPr>
          <w:rFonts w:eastAsia="Arial"/>
        </w:rPr>
        <w:t>rul</w:t>
      </w:r>
      <w:r w:rsidRPr="000B6BB9">
        <w:rPr>
          <w:rFonts w:eastAsia="Arial"/>
          <w:spacing w:val="-1"/>
        </w:rPr>
        <w:t>e</w:t>
      </w:r>
      <w:r w:rsidRPr="000B6BB9">
        <w:rPr>
          <w:rFonts w:eastAsia="Arial"/>
        </w:rPr>
        <w:t>s.</w:t>
      </w:r>
    </w:p>
    <w:p w14:paraId="3678063E" w14:textId="4020C51D" w:rsidR="00C93F13" w:rsidRDefault="00C93F13" w:rsidP="00A1455C">
      <w:pPr>
        <w:pStyle w:val="Heading2"/>
        <w:rPr>
          <w:rFonts w:eastAsia="Arial"/>
        </w:rPr>
      </w:pPr>
      <w:bookmarkStart w:id="331" w:name="_Toc176874294"/>
      <w:r w:rsidRPr="000B6BB9">
        <w:rPr>
          <w:rFonts w:eastAsia="Arial"/>
        </w:rPr>
        <w:t>41</w:t>
      </w:r>
      <w:r w:rsidR="000208AD">
        <w:rPr>
          <w:rFonts w:eastAsia="Arial"/>
        </w:rPr>
        <w:t xml:space="preserve"> </w:t>
      </w:r>
      <w:r w:rsidR="000208AD" w:rsidRPr="002A6D59">
        <w:t>–</w:t>
      </w:r>
      <w:r w:rsidR="000208AD">
        <w:t xml:space="preserve"> </w:t>
      </w:r>
      <w:r w:rsidRPr="00C93F13">
        <w:t>RULES</w:t>
      </w:r>
      <w:r w:rsidRPr="000B6BB9">
        <w:rPr>
          <w:rFonts w:eastAsia="Arial"/>
        </w:rPr>
        <w:t xml:space="preserve"> OF</w:t>
      </w:r>
      <w:r w:rsidRPr="000B6BB9">
        <w:rPr>
          <w:rFonts w:eastAsia="Arial"/>
          <w:spacing w:val="-2"/>
        </w:rPr>
        <w:t xml:space="preserve"> </w:t>
      </w:r>
      <w:r w:rsidRPr="000B6BB9">
        <w:rPr>
          <w:rFonts w:eastAsia="Arial"/>
          <w:spacing w:val="-1"/>
        </w:rPr>
        <w:t>D</w:t>
      </w:r>
      <w:r w:rsidRPr="000B6BB9">
        <w:rPr>
          <w:rFonts w:eastAsia="Arial"/>
        </w:rPr>
        <w:t>EBATE</w:t>
      </w:r>
      <w:bookmarkEnd w:id="331"/>
    </w:p>
    <w:p w14:paraId="35944C72" w14:textId="77777777" w:rsidR="00C93F13" w:rsidRDefault="00C93F13" w:rsidP="00C93F13">
      <w:pPr>
        <w:rPr>
          <w:rFonts w:eastAsia="Arial"/>
        </w:rPr>
      </w:pPr>
    </w:p>
    <w:p w14:paraId="154575AD"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t>The ru</w:t>
      </w:r>
      <w:r w:rsidRPr="000B6BB9">
        <w:rPr>
          <w:rFonts w:eastAsia="Arial"/>
          <w:spacing w:val="-1"/>
        </w:rPr>
        <w:t>l</w:t>
      </w:r>
      <w:r w:rsidRPr="000B6BB9">
        <w:rPr>
          <w:rFonts w:eastAsia="Arial"/>
        </w:rPr>
        <w:t xml:space="preserve">es of </w:t>
      </w:r>
      <w:r w:rsidRPr="000B6BB9">
        <w:rPr>
          <w:rFonts w:eastAsia="Arial"/>
          <w:spacing w:val="-1"/>
        </w:rPr>
        <w:t>d</w:t>
      </w:r>
      <w:r w:rsidRPr="000B6BB9">
        <w:rPr>
          <w:rFonts w:eastAsia="Arial"/>
        </w:rPr>
        <w:t>ebate for the</w:t>
      </w:r>
      <w:r w:rsidRPr="000B6BB9">
        <w:rPr>
          <w:rFonts w:eastAsia="Arial"/>
          <w:spacing w:val="-2"/>
        </w:rPr>
        <w:t xml:space="preserve"> </w:t>
      </w:r>
      <w:r w:rsidRPr="000B6BB9">
        <w:rPr>
          <w:rFonts w:eastAsia="Arial"/>
        </w:rPr>
        <w:t>Bra</w:t>
      </w:r>
      <w:r w:rsidRPr="000B6BB9">
        <w:rPr>
          <w:rFonts w:eastAsia="Arial"/>
          <w:spacing w:val="-1"/>
        </w:rPr>
        <w:t>n</w:t>
      </w:r>
      <w:r w:rsidRPr="000B6BB9">
        <w:rPr>
          <w:rFonts w:eastAsia="Arial"/>
        </w:rPr>
        <w:t xml:space="preserve">ch are </w:t>
      </w:r>
      <w:r w:rsidRPr="000B6BB9">
        <w:rPr>
          <w:rFonts w:eastAsia="Arial"/>
          <w:spacing w:val="-1"/>
        </w:rPr>
        <w:t>a</w:t>
      </w:r>
      <w:r w:rsidRPr="000B6BB9">
        <w:rPr>
          <w:rFonts w:eastAsia="Arial"/>
        </w:rPr>
        <w:t>s provi</w:t>
      </w:r>
      <w:r w:rsidRPr="000B6BB9">
        <w:rPr>
          <w:rFonts w:eastAsia="Arial"/>
          <w:spacing w:val="-1"/>
        </w:rPr>
        <w:t>d</w:t>
      </w:r>
      <w:r w:rsidRPr="000B6BB9">
        <w:rPr>
          <w:rFonts w:eastAsia="Arial"/>
        </w:rPr>
        <w:t>ed by</w:t>
      </w:r>
      <w:r w:rsidRPr="000B6BB9">
        <w:rPr>
          <w:rFonts w:eastAsia="Arial"/>
          <w:spacing w:val="-2"/>
        </w:rPr>
        <w:t xml:space="preserve"> </w:t>
      </w:r>
      <w:r w:rsidRPr="000B6BB9">
        <w:rPr>
          <w:rFonts w:eastAsia="Arial"/>
        </w:rPr>
        <w:t>the National</w:t>
      </w:r>
      <w:r w:rsidRPr="000B6BB9">
        <w:rPr>
          <w:rFonts w:eastAsia="Arial"/>
          <w:spacing w:val="-2"/>
        </w:rPr>
        <w:t xml:space="preserve"> </w:t>
      </w:r>
      <w:r w:rsidRPr="000B6BB9">
        <w:rPr>
          <w:rFonts w:eastAsia="Arial"/>
        </w:rPr>
        <w:t>rul</w:t>
      </w:r>
      <w:r w:rsidRPr="000B6BB9">
        <w:rPr>
          <w:rFonts w:eastAsia="Arial"/>
          <w:spacing w:val="-1"/>
        </w:rPr>
        <w:t>e</w:t>
      </w:r>
      <w:r w:rsidRPr="000B6BB9">
        <w:rPr>
          <w:rFonts w:eastAsia="Arial"/>
        </w:rPr>
        <w:t>s.</w:t>
      </w:r>
    </w:p>
    <w:p w14:paraId="24C03388" w14:textId="0B4FA902" w:rsidR="00C93F13" w:rsidRDefault="00C93F13" w:rsidP="00A1455C">
      <w:pPr>
        <w:pStyle w:val="Heading2"/>
        <w:rPr>
          <w:rFonts w:eastAsia="Arial"/>
        </w:rPr>
      </w:pPr>
      <w:bookmarkStart w:id="332" w:name="_Toc176874295"/>
      <w:r w:rsidRPr="000B6BB9">
        <w:rPr>
          <w:rFonts w:eastAsia="Arial"/>
        </w:rPr>
        <w:t>42</w:t>
      </w:r>
      <w:r w:rsidR="000208AD">
        <w:rPr>
          <w:rFonts w:eastAsia="Arial"/>
        </w:rPr>
        <w:t xml:space="preserve"> </w:t>
      </w:r>
      <w:r w:rsidR="000208AD" w:rsidRPr="002A6D59">
        <w:t>–</w:t>
      </w:r>
      <w:r w:rsidR="000208AD">
        <w:t xml:space="preserve"> </w:t>
      </w:r>
      <w:r w:rsidRPr="00C93F13">
        <w:t>TRANSITI</w:t>
      </w:r>
      <w:r w:rsidRPr="00C93F13">
        <w:rPr>
          <w:spacing w:val="-1"/>
        </w:rPr>
        <w:t>ON</w:t>
      </w:r>
      <w:r w:rsidRPr="00C93F13">
        <w:t>AL</w:t>
      </w:r>
      <w:r w:rsidRPr="000B6BB9">
        <w:rPr>
          <w:rFonts w:eastAsia="Arial"/>
        </w:rPr>
        <w:t xml:space="preserve"> RULES</w:t>
      </w:r>
      <w:bookmarkEnd w:id="332"/>
    </w:p>
    <w:p w14:paraId="7C85BF65" w14:textId="77777777" w:rsidR="00C93F13" w:rsidRDefault="00C93F13" w:rsidP="00C93F13">
      <w:pPr>
        <w:rPr>
          <w:rFonts w:eastAsia="Arial"/>
        </w:rPr>
      </w:pPr>
    </w:p>
    <w:p w14:paraId="320C8179"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(a)</w:t>
      </w:r>
      <w:r w:rsidRPr="000B6BB9">
        <w:rPr>
          <w:rFonts w:eastAsia="Arial"/>
        </w:rPr>
        <w:tab/>
      </w:r>
      <w:r w:rsidRPr="000B6BB9">
        <w:rPr>
          <w:rFonts w:eastAsia="Arial"/>
          <w:b/>
          <w:bCs/>
        </w:rPr>
        <w:t>Continuation</w:t>
      </w:r>
      <w:r w:rsidRPr="000B6BB9">
        <w:rPr>
          <w:rFonts w:eastAsia="Arial"/>
          <w:b/>
          <w:bCs/>
          <w:spacing w:val="-1"/>
        </w:rPr>
        <w:t xml:space="preserve"> </w:t>
      </w:r>
      <w:r w:rsidRPr="000B6BB9">
        <w:rPr>
          <w:rFonts w:eastAsia="Arial"/>
          <w:b/>
          <w:bCs/>
        </w:rPr>
        <w:t>in</w:t>
      </w:r>
      <w:r w:rsidRPr="000B6BB9">
        <w:rPr>
          <w:rFonts w:eastAsia="Arial"/>
          <w:b/>
          <w:bCs/>
          <w:spacing w:val="-1"/>
        </w:rPr>
        <w:t xml:space="preserve"> </w:t>
      </w:r>
      <w:r w:rsidRPr="000B6BB9">
        <w:rPr>
          <w:rFonts w:eastAsia="Arial"/>
          <w:b/>
          <w:bCs/>
        </w:rPr>
        <w:t>office</w:t>
      </w:r>
      <w:r w:rsidRPr="000B6BB9">
        <w:rPr>
          <w:rFonts w:eastAsia="Arial"/>
          <w:b/>
          <w:bCs/>
          <w:spacing w:val="-1"/>
        </w:rPr>
        <w:t xml:space="preserve"> </w:t>
      </w:r>
      <w:r w:rsidRPr="000B6BB9">
        <w:rPr>
          <w:rFonts w:eastAsia="Arial"/>
          <w:b/>
          <w:bCs/>
        </w:rPr>
        <w:t>until</w:t>
      </w:r>
      <w:r w:rsidRPr="000B6BB9">
        <w:rPr>
          <w:rFonts w:eastAsia="Arial"/>
          <w:b/>
          <w:bCs/>
          <w:spacing w:val="-1"/>
        </w:rPr>
        <w:t xml:space="preserve"> </w:t>
      </w:r>
      <w:r w:rsidRPr="000B6BB9">
        <w:rPr>
          <w:rFonts w:eastAsia="Arial"/>
          <w:b/>
          <w:bCs/>
        </w:rPr>
        <w:t>election</w:t>
      </w:r>
    </w:p>
    <w:p w14:paraId="24CFDB7F" w14:textId="77777777" w:rsidR="00C93F13" w:rsidRDefault="00C93F13" w:rsidP="005E5428">
      <w:pPr>
        <w:jc w:val="left"/>
        <w:rPr>
          <w:rFonts w:eastAsia="Arial"/>
        </w:rPr>
      </w:pPr>
    </w:p>
    <w:p w14:paraId="55245720" w14:textId="77777777" w:rsidR="00C93F13" w:rsidRDefault="00C93F13" w:rsidP="007E5D42">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t>The</w:t>
      </w:r>
      <w:r w:rsidRPr="000B6BB9">
        <w:rPr>
          <w:rFonts w:eastAsia="Arial"/>
          <w:spacing w:val="1"/>
        </w:rPr>
        <w:t xml:space="preserve"> </w:t>
      </w:r>
      <w:r w:rsidRPr="000B6BB9">
        <w:rPr>
          <w:rFonts w:eastAsia="Arial"/>
        </w:rPr>
        <w:t>ho</w:t>
      </w:r>
      <w:r w:rsidRPr="000B6BB9">
        <w:rPr>
          <w:rFonts w:eastAsia="Arial"/>
          <w:spacing w:val="-1"/>
        </w:rPr>
        <w:t>l</w:t>
      </w:r>
      <w:r w:rsidRPr="000B6BB9">
        <w:rPr>
          <w:rFonts w:eastAsia="Arial"/>
        </w:rPr>
        <w:t>d</w:t>
      </w:r>
      <w:r w:rsidRPr="000B6BB9">
        <w:rPr>
          <w:rFonts w:eastAsia="Arial"/>
          <w:spacing w:val="-1"/>
        </w:rPr>
        <w:t>e</w:t>
      </w:r>
      <w:r w:rsidRPr="000B6BB9">
        <w:rPr>
          <w:rFonts w:eastAsia="Arial"/>
        </w:rPr>
        <w:t>rs of</w:t>
      </w:r>
      <w:r w:rsidRPr="000B6BB9">
        <w:rPr>
          <w:rFonts w:eastAsia="Arial"/>
          <w:spacing w:val="1"/>
        </w:rPr>
        <w:t xml:space="preserve"> </w:t>
      </w:r>
      <w:r w:rsidRPr="000B6BB9">
        <w:rPr>
          <w:rFonts w:eastAsia="Arial"/>
        </w:rPr>
        <w:t>the</w:t>
      </w:r>
      <w:r w:rsidRPr="000B6BB9">
        <w:rPr>
          <w:rFonts w:eastAsia="Arial"/>
          <w:spacing w:val="1"/>
        </w:rPr>
        <w:t xml:space="preserve"> </w:t>
      </w:r>
      <w:r w:rsidRPr="000B6BB9">
        <w:rPr>
          <w:rFonts w:eastAsia="Arial"/>
        </w:rPr>
        <w:t>follow</w:t>
      </w:r>
      <w:r w:rsidRPr="000B6BB9">
        <w:rPr>
          <w:rFonts w:eastAsia="Arial"/>
          <w:spacing w:val="-1"/>
        </w:rPr>
        <w:t>i</w:t>
      </w:r>
      <w:r w:rsidRPr="000B6BB9">
        <w:rPr>
          <w:rFonts w:eastAsia="Arial"/>
        </w:rPr>
        <w:t>ng</w:t>
      </w:r>
      <w:r w:rsidRPr="000B6BB9">
        <w:rPr>
          <w:rFonts w:eastAsia="Arial"/>
          <w:spacing w:val="1"/>
        </w:rPr>
        <w:t xml:space="preserve"> </w:t>
      </w:r>
      <w:r w:rsidRPr="000B6BB9">
        <w:rPr>
          <w:rFonts w:eastAsia="Arial"/>
        </w:rPr>
        <w:t>offic</w:t>
      </w:r>
      <w:r w:rsidRPr="000B6BB9">
        <w:rPr>
          <w:rFonts w:eastAsia="Arial"/>
          <w:spacing w:val="-1"/>
        </w:rPr>
        <w:t>e</w:t>
      </w:r>
      <w:r w:rsidRPr="000B6BB9">
        <w:rPr>
          <w:rFonts w:eastAsia="Arial"/>
        </w:rPr>
        <w:t>s</w:t>
      </w:r>
      <w:r w:rsidRPr="000B6BB9">
        <w:rPr>
          <w:rFonts w:eastAsia="Arial"/>
          <w:spacing w:val="1"/>
        </w:rPr>
        <w:t xml:space="preserve"> </w:t>
      </w:r>
      <w:r w:rsidRPr="000B6BB9">
        <w:rPr>
          <w:rFonts w:eastAsia="Arial"/>
        </w:rPr>
        <w:t>i</w:t>
      </w:r>
      <w:r w:rsidRPr="000B6BB9">
        <w:rPr>
          <w:rFonts w:eastAsia="Arial"/>
          <w:spacing w:val="-1"/>
        </w:rPr>
        <w:t>m</w:t>
      </w:r>
      <w:r w:rsidRPr="000B6BB9">
        <w:rPr>
          <w:rFonts w:eastAsia="Arial"/>
        </w:rPr>
        <w:t>mediately</w:t>
      </w:r>
      <w:r w:rsidRPr="000B6BB9">
        <w:rPr>
          <w:rFonts w:eastAsia="Arial"/>
          <w:spacing w:val="1"/>
        </w:rPr>
        <w:t xml:space="preserve"> </w:t>
      </w:r>
      <w:r w:rsidRPr="000B6BB9">
        <w:rPr>
          <w:rFonts w:eastAsia="Arial"/>
        </w:rPr>
        <w:t>be</w:t>
      </w:r>
      <w:r w:rsidRPr="000B6BB9">
        <w:rPr>
          <w:rFonts w:eastAsia="Arial"/>
          <w:spacing w:val="-2"/>
        </w:rPr>
        <w:t>f</w:t>
      </w:r>
      <w:r w:rsidRPr="000B6BB9">
        <w:rPr>
          <w:rFonts w:eastAsia="Arial"/>
        </w:rPr>
        <w:t>ore</w:t>
      </w:r>
      <w:r w:rsidRPr="000B6BB9">
        <w:rPr>
          <w:rFonts w:eastAsia="Arial"/>
          <w:spacing w:val="1"/>
        </w:rPr>
        <w:t xml:space="preserve"> </w:t>
      </w:r>
      <w:r w:rsidRPr="000B6BB9">
        <w:rPr>
          <w:rFonts w:eastAsia="Arial"/>
        </w:rPr>
        <w:t>the c</w:t>
      </w:r>
      <w:r w:rsidRPr="000B6BB9">
        <w:rPr>
          <w:rFonts w:eastAsia="Arial"/>
          <w:spacing w:val="-1"/>
        </w:rPr>
        <w:t>om</w:t>
      </w:r>
      <w:r w:rsidRPr="000B6BB9">
        <w:rPr>
          <w:rFonts w:eastAsia="Arial"/>
        </w:rPr>
        <w:t>mencem</w:t>
      </w:r>
      <w:r w:rsidRPr="000B6BB9">
        <w:rPr>
          <w:rFonts w:eastAsia="Arial"/>
          <w:spacing w:val="-1"/>
        </w:rPr>
        <w:t>e</w:t>
      </w:r>
      <w:r w:rsidRPr="000B6BB9">
        <w:rPr>
          <w:rFonts w:eastAsia="Arial"/>
        </w:rPr>
        <w:t>nt</w:t>
      </w:r>
      <w:r w:rsidRPr="000B6BB9">
        <w:rPr>
          <w:rFonts w:eastAsia="Arial"/>
          <w:spacing w:val="1"/>
        </w:rPr>
        <w:t xml:space="preserve"> </w:t>
      </w:r>
      <w:r w:rsidRPr="000B6BB9">
        <w:rPr>
          <w:rFonts w:eastAsia="Arial"/>
          <w:spacing w:val="-1"/>
        </w:rPr>
        <w:t>o</w:t>
      </w:r>
      <w:r w:rsidRPr="000B6BB9">
        <w:rPr>
          <w:rFonts w:eastAsia="Arial"/>
        </w:rPr>
        <w:t>f</w:t>
      </w:r>
      <w:r w:rsidRPr="000B6BB9">
        <w:rPr>
          <w:rFonts w:eastAsia="Arial"/>
          <w:spacing w:val="1"/>
        </w:rPr>
        <w:t xml:space="preserve"> </w:t>
      </w:r>
      <w:r w:rsidRPr="000B6BB9">
        <w:rPr>
          <w:rFonts w:eastAsia="Arial"/>
        </w:rPr>
        <w:t>these</w:t>
      </w:r>
      <w:r w:rsidRPr="000B6BB9">
        <w:rPr>
          <w:rFonts w:eastAsia="Arial"/>
          <w:spacing w:val="1"/>
        </w:rPr>
        <w:t xml:space="preserve"> </w:t>
      </w:r>
      <w:r w:rsidRPr="000B6BB9">
        <w:rPr>
          <w:rFonts w:eastAsia="Arial"/>
        </w:rPr>
        <w:t>Bra</w:t>
      </w:r>
      <w:r w:rsidRPr="000B6BB9">
        <w:rPr>
          <w:rFonts w:eastAsia="Arial"/>
          <w:spacing w:val="-1"/>
        </w:rPr>
        <w:t>n</w:t>
      </w:r>
      <w:r w:rsidRPr="000B6BB9">
        <w:rPr>
          <w:rFonts w:eastAsia="Arial"/>
        </w:rPr>
        <w:t>ch</w:t>
      </w:r>
      <w:r w:rsidRPr="000B6BB9">
        <w:rPr>
          <w:rFonts w:eastAsia="Arial"/>
          <w:spacing w:val="1"/>
        </w:rPr>
        <w:t xml:space="preserve"> </w:t>
      </w:r>
      <w:r w:rsidRPr="000B6BB9">
        <w:rPr>
          <w:rFonts w:eastAsia="Arial"/>
        </w:rPr>
        <w:t>Ru</w:t>
      </w:r>
      <w:r w:rsidRPr="000B6BB9">
        <w:rPr>
          <w:rFonts w:eastAsia="Arial"/>
          <w:spacing w:val="-1"/>
        </w:rPr>
        <w:t>l</w:t>
      </w:r>
      <w:r w:rsidRPr="000B6BB9">
        <w:rPr>
          <w:rFonts w:eastAsia="Arial"/>
        </w:rPr>
        <w:t>es shall</w:t>
      </w:r>
      <w:r w:rsidRPr="000B6BB9">
        <w:rPr>
          <w:rFonts w:eastAsia="Arial"/>
          <w:spacing w:val="18"/>
        </w:rPr>
        <w:t xml:space="preserve"> </w:t>
      </w:r>
      <w:r w:rsidRPr="000B6BB9">
        <w:rPr>
          <w:rFonts w:eastAsia="Arial"/>
          <w:spacing w:val="-1"/>
        </w:rPr>
        <w:t>b</w:t>
      </w:r>
      <w:r w:rsidRPr="000B6BB9">
        <w:rPr>
          <w:rFonts w:eastAsia="Arial"/>
        </w:rPr>
        <w:t>e</w:t>
      </w:r>
      <w:r w:rsidRPr="000B6BB9">
        <w:rPr>
          <w:rFonts w:eastAsia="Arial"/>
          <w:spacing w:val="18"/>
        </w:rPr>
        <w:t xml:space="preserve"> </w:t>
      </w:r>
      <w:r w:rsidRPr="000B6BB9">
        <w:rPr>
          <w:rFonts w:eastAsia="Arial"/>
        </w:rPr>
        <w:t>de</w:t>
      </w:r>
      <w:r w:rsidRPr="000B6BB9">
        <w:rPr>
          <w:rFonts w:eastAsia="Arial"/>
          <w:spacing w:val="-1"/>
        </w:rPr>
        <w:t>e</w:t>
      </w:r>
      <w:r w:rsidRPr="000B6BB9">
        <w:rPr>
          <w:rFonts w:eastAsia="Arial"/>
        </w:rPr>
        <w:t>med</w:t>
      </w:r>
      <w:r w:rsidRPr="000B6BB9">
        <w:rPr>
          <w:rFonts w:eastAsia="Arial"/>
          <w:spacing w:val="18"/>
        </w:rPr>
        <w:t xml:space="preserve"> </w:t>
      </w:r>
      <w:r w:rsidRPr="000B6BB9">
        <w:rPr>
          <w:rFonts w:eastAsia="Arial"/>
        </w:rPr>
        <w:t>to</w:t>
      </w:r>
      <w:r w:rsidRPr="000B6BB9">
        <w:rPr>
          <w:rFonts w:eastAsia="Arial"/>
          <w:spacing w:val="18"/>
        </w:rPr>
        <w:t xml:space="preserve"> </w:t>
      </w:r>
      <w:r w:rsidRPr="000B6BB9">
        <w:rPr>
          <w:rFonts w:eastAsia="Arial"/>
        </w:rPr>
        <w:t>hold</w:t>
      </w:r>
      <w:r w:rsidRPr="000B6BB9">
        <w:rPr>
          <w:rFonts w:eastAsia="Arial"/>
          <w:spacing w:val="18"/>
        </w:rPr>
        <w:t xml:space="preserve"> </w:t>
      </w:r>
      <w:r w:rsidRPr="000B6BB9">
        <w:rPr>
          <w:rFonts w:eastAsia="Arial"/>
          <w:spacing w:val="-2"/>
        </w:rPr>
        <w:t>t</w:t>
      </w:r>
      <w:r w:rsidRPr="000B6BB9">
        <w:rPr>
          <w:rFonts w:eastAsia="Arial"/>
        </w:rPr>
        <w:t>he</w:t>
      </w:r>
      <w:r w:rsidRPr="000B6BB9">
        <w:rPr>
          <w:rFonts w:eastAsia="Arial"/>
          <w:spacing w:val="18"/>
        </w:rPr>
        <w:t xml:space="preserve"> </w:t>
      </w:r>
      <w:r w:rsidRPr="000B6BB9">
        <w:rPr>
          <w:rFonts w:eastAsia="Arial"/>
        </w:rPr>
        <w:t>s</w:t>
      </w:r>
      <w:r w:rsidRPr="000B6BB9">
        <w:rPr>
          <w:rFonts w:eastAsia="Arial"/>
          <w:spacing w:val="-1"/>
        </w:rPr>
        <w:t>a</w:t>
      </w:r>
      <w:r w:rsidRPr="000B6BB9">
        <w:rPr>
          <w:rFonts w:eastAsia="Arial"/>
        </w:rPr>
        <w:t>me</w:t>
      </w:r>
      <w:r w:rsidRPr="000B6BB9">
        <w:rPr>
          <w:rFonts w:eastAsia="Arial"/>
          <w:spacing w:val="18"/>
        </w:rPr>
        <w:t xml:space="preserve"> </w:t>
      </w:r>
      <w:r w:rsidRPr="000B6BB9">
        <w:rPr>
          <w:rFonts w:eastAsia="Arial"/>
        </w:rPr>
        <w:t>office</w:t>
      </w:r>
      <w:r w:rsidRPr="000B6BB9">
        <w:rPr>
          <w:rFonts w:eastAsia="Arial"/>
          <w:spacing w:val="18"/>
        </w:rPr>
        <w:t xml:space="preserve"> </w:t>
      </w:r>
      <w:r w:rsidRPr="000B6BB9">
        <w:rPr>
          <w:rFonts w:eastAsia="Arial"/>
        </w:rPr>
        <w:t>und</w:t>
      </w:r>
      <w:r w:rsidRPr="000B6BB9">
        <w:rPr>
          <w:rFonts w:eastAsia="Arial"/>
          <w:spacing w:val="-1"/>
        </w:rPr>
        <w:t>e</w:t>
      </w:r>
      <w:r w:rsidRPr="000B6BB9">
        <w:rPr>
          <w:rFonts w:eastAsia="Arial"/>
        </w:rPr>
        <w:t>r</w:t>
      </w:r>
      <w:r w:rsidRPr="000B6BB9">
        <w:rPr>
          <w:rFonts w:eastAsia="Arial"/>
          <w:spacing w:val="18"/>
        </w:rPr>
        <w:t xml:space="preserve"> </w:t>
      </w:r>
      <w:r w:rsidRPr="000B6BB9">
        <w:rPr>
          <w:rFonts w:eastAsia="Arial"/>
        </w:rPr>
        <w:t>th</w:t>
      </w:r>
      <w:r w:rsidRPr="000B6BB9">
        <w:rPr>
          <w:rFonts w:eastAsia="Arial"/>
          <w:spacing w:val="-1"/>
        </w:rPr>
        <w:t>es</w:t>
      </w:r>
      <w:r w:rsidRPr="000B6BB9">
        <w:rPr>
          <w:rFonts w:eastAsia="Arial"/>
        </w:rPr>
        <w:t>e</w:t>
      </w:r>
      <w:r w:rsidRPr="000B6BB9">
        <w:rPr>
          <w:rFonts w:eastAsia="Arial"/>
          <w:spacing w:val="18"/>
        </w:rPr>
        <w:t xml:space="preserve"> </w:t>
      </w:r>
      <w:r w:rsidRPr="000B6BB9">
        <w:rPr>
          <w:rFonts w:eastAsia="Arial"/>
        </w:rPr>
        <w:t>Bra</w:t>
      </w:r>
      <w:r w:rsidRPr="000B6BB9">
        <w:rPr>
          <w:rFonts w:eastAsia="Arial"/>
          <w:spacing w:val="-1"/>
        </w:rPr>
        <w:t>n</w:t>
      </w:r>
      <w:r w:rsidRPr="000B6BB9">
        <w:rPr>
          <w:rFonts w:eastAsia="Arial"/>
        </w:rPr>
        <w:t>ch</w:t>
      </w:r>
      <w:r w:rsidRPr="000B6BB9">
        <w:rPr>
          <w:rFonts w:eastAsia="Arial"/>
          <w:spacing w:val="16"/>
        </w:rPr>
        <w:t xml:space="preserve"> </w:t>
      </w:r>
      <w:r w:rsidRPr="000B6BB9">
        <w:rPr>
          <w:rFonts w:eastAsia="Arial"/>
        </w:rPr>
        <w:t>Ru</w:t>
      </w:r>
      <w:r w:rsidRPr="000B6BB9">
        <w:rPr>
          <w:rFonts w:eastAsia="Arial"/>
          <w:spacing w:val="-1"/>
        </w:rPr>
        <w:t>l</w:t>
      </w:r>
      <w:r w:rsidRPr="000B6BB9">
        <w:rPr>
          <w:rFonts w:eastAsia="Arial"/>
        </w:rPr>
        <w:t>es</w:t>
      </w:r>
      <w:r w:rsidRPr="000B6BB9">
        <w:rPr>
          <w:rFonts w:eastAsia="Arial"/>
          <w:spacing w:val="18"/>
        </w:rPr>
        <w:t xml:space="preserve"> </w:t>
      </w:r>
      <w:r w:rsidRPr="000B6BB9">
        <w:rPr>
          <w:rFonts w:eastAsia="Arial"/>
        </w:rPr>
        <w:t>a</w:t>
      </w:r>
      <w:r w:rsidRPr="000B6BB9">
        <w:rPr>
          <w:rFonts w:eastAsia="Arial"/>
          <w:spacing w:val="-1"/>
        </w:rPr>
        <w:t>n</w:t>
      </w:r>
      <w:r w:rsidRPr="000B6BB9">
        <w:rPr>
          <w:rFonts w:eastAsia="Arial"/>
        </w:rPr>
        <w:t>d</w:t>
      </w:r>
      <w:r w:rsidRPr="000B6BB9">
        <w:rPr>
          <w:rFonts w:eastAsia="Arial"/>
          <w:spacing w:val="18"/>
        </w:rPr>
        <w:t xml:space="preserve"> </w:t>
      </w:r>
      <w:r w:rsidRPr="000B6BB9">
        <w:rPr>
          <w:rFonts w:eastAsia="Arial"/>
        </w:rPr>
        <w:t>shall</w:t>
      </w:r>
      <w:r w:rsidRPr="000B6BB9">
        <w:rPr>
          <w:rFonts w:eastAsia="Arial"/>
          <w:spacing w:val="16"/>
        </w:rPr>
        <w:t xml:space="preserve"> </w:t>
      </w:r>
      <w:r w:rsidRPr="000B6BB9">
        <w:rPr>
          <w:rFonts w:eastAsia="Arial"/>
        </w:rPr>
        <w:t>hold</w:t>
      </w:r>
      <w:r w:rsidRPr="000B6BB9">
        <w:rPr>
          <w:rFonts w:eastAsia="Arial"/>
          <w:spacing w:val="18"/>
        </w:rPr>
        <w:t xml:space="preserve"> </w:t>
      </w:r>
      <w:r w:rsidRPr="000B6BB9">
        <w:rPr>
          <w:rFonts w:eastAsia="Arial"/>
        </w:rPr>
        <w:t>that</w:t>
      </w:r>
      <w:r w:rsidRPr="000B6BB9">
        <w:rPr>
          <w:rFonts w:eastAsia="Arial"/>
          <w:spacing w:val="18"/>
        </w:rPr>
        <w:t xml:space="preserve"> </w:t>
      </w:r>
      <w:r w:rsidRPr="000B6BB9">
        <w:rPr>
          <w:rFonts w:eastAsia="Arial"/>
        </w:rPr>
        <w:t>office</w:t>
      </w:r>
      <w:r w:rsidRPr="000B6BB9">
        <w:rPr>
          <w:rFonts w:eastAsia="Arial"/>
          <w:spacing w:val="18"/>
        </w:rPr>
        <w:t xml:space="preserve"> </w:t>
      </w:r>
      <w:r w:rsidRPr="000B6BB9">
        <w:rPr>
          <w:rFonts w:eastAsia="Arial"/>
        </w:rPr>
        <w:t>until the dec</w:t>
      </w:r>
      <w:r w:rsidRPr="000B6BB9">
        <w:rPr>
          <w:rFonts w:eastAsia="Arial"/>
          <w:spacing w:val="-1"/>
        </w:rPr>
        <w:t>l</w:t>
      </w:r>
      <w:r w:rsidRPr="000B6BB9">
        <w:rPr>
          <w:rFonts w:eastAsia="Arial"/>
        </w:rPr>
        <w:t>arati</w:t>
      </w:r>
      <w:r w:rsidRPr="000B6BB9">
        <w:rPr>
          <w:rFonts w:eastAsia="Arial"/>
          <w:spacing w:val="-1"/>
        </w:rPr>
        <w:t>o</w:t>
      </w:r>
      <w:r w:rsidRPr="000B6BB9">
        <w:rPr>
          <w:rFonts w:eastAsia="Arial"/>
        </w:rPr>
        <w:t>n of that office in the next qua</w:t>
      </w:r>
      <w:r w:rsidRPr="000B6BB9">
        <w:rPr>
          <w:rFonts w:eastAsia="Arial"/>
          <w:spacing w:val="-1"/>
        </w:rPr>
        <w:t>d</w:t>
      </w:r>
      <w:r w:rsidRPr="000B6BB9">
        <w:rPr>
          <w:rFonts w:eastAsia="Arial"/>
        </w:rPr>
        <w:t>re</w:t>
      </w:r>
      <w:r w:rsidRPr="000B6BB9">
        <w:rPr>
          <w:rFonts w:eastAsia="Arial"/>
          <w:spacing w:val="-1"/>
        </w:rPr>
        <w:t>n</w:t>
      </w:r>
      <w:r w:rsidRPr="000B6BB9">
        <w:rPr>
          <w:rFonts w:eastAsia="Arial"/>
        </w:rPr>
        <w:t xml:space="preserve">nial </w:t>
      </w:r>
      <w:r w:rsidRPr="000B6BB9">
        <w:rPr>
          <w:rFonts w:eastAsia="Arial"/>
          <w:spacing w:val="-1"/>
        </w:rPr>
        <w:t>e</w:t>
      </w:r>
      <w:r w:rsidRPr="000B6BB9">
        <w:rPr>
          <w:rFonts w:eastAsia="Arial"/>
        </w:rPr>
        <w:t>lection:</w:t>
      </w:r>
    </w:p>
    <w:p w14:paraId="6E2F451B" w14:textId="77777777" w:rsidR="007E5D42" w:rsidRDefault="007E5D42" w:rsidP="007E5D42">
      <w:pPr>
        <w:tabs>
          <w:tab w:val="left" w:pos="567"/>
          <w:tab w:val="left" w:pos="1134"/>
          <w:tab w:val="left" w:pos="1701"/>
          <w:tab w:val="left" w:pos="2268"/>
          <w:tab w:val="left" w:pos="2835"/>
          <w:tab w:val="left" w:pos="3402"/>
          <w:tab w:val="left" w:pos="3969"/>
          <w:tab w:val="right" w:pos="9639"/>
        </w:tabs>
        <w:ind w:left="1134" w:hanging="567"/>
        <w:rPr>
          <w:rFonts w:eastAsia="Arial"/>
        </w:rPr>
      </w:pPr>
    </w:p>
    <w:p w14:paraId="267B1EE3"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rPr>
      </w:pPr>
      <w:r w:rsidRPr="000B6BB9">
        <w:rPr>
          <w:rFonts w:eastAsia="Arial"/>
        </w:rPr>
        <w:t>(1)</w:t>
      </w:r>
      <w:r w:rsidRPr="000B6BB9">
        <w:rPr>
          <w:rFonts w:eastAsia="Arial"/>
        </w:rPr>
        <w:tab/>
      </w:r>
      <w:r w:rsidRPr="002C1E4A">
        <w:rPr>
          <w:rFonts w:eastAsia="Arial"/>
          <w:spacing w:val="-1"/>
        </w:rPr>
        <w:t>Branch</w:t>
      </w:r>
      <w:r w:rsidRPr="000B6BB9">
        <w:rPr>
          <w:rFonts w:eastAsia="Arial"/>
        </w:rPr>
        <w:t xml:space="preserve"> Pr</w:t>
      </w:r>
      <w:r w:rsidRPr="000B6BB9">
        <w:rPr>
          <w:rFonts w:eastAsia="Arial"/>
          <w:spacing w:val="-1"/>
        </w:rPr>
        <w:t>e</w:t>
      </w:r>
      <w:r w:rsidRPr="000B6BB9">
        <w:rPr>
          <w:rFonts w:eastAsia="Arial"/>
          <w:spacing w:val="1"/>
        </w:rPr>
        <w:t>s</w:t>
      </w:r>
      <w:r w:rsidRPr="000B6BB9">
        <w:rPr>
          <w:rFonts w:eastAsia="Arial"/>
          <w:spacing w:val="-1"/>
        </w:rPr>
        <w:t>i</w:t>
      </w:r>
      <w:r w:rsidRPr="000B6BB9">
        <w:rPr>
          <w:rFonts w:eastAsia="Arial"/>
        </w:rPr>
        <w:t>dent</w:t>
      </w:r>
    </w:p>
    <w:p w14:paraId="5C5CAA87" w14:textId="77777777" w:rsidR="00C93F13" w:rsidRDefault="00C93F13" w:rsidP="005E5428">
      <w:pPr>
        <w:jc w:val="left"/>
        <w:rPr>
          <w:rFonts w:eastAsia="Arial"/>
        </w:rPr>
      </w:pPr>
    </w:p>
    <w:p w14:paraId="6A06E27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r w:rsidRPr="002C1E4A">
        <w:rPr>
          <w:rFonts w:eastAsia="Arial"/>
          <w:spacing w:val="-1"/>
        </w:rPr>
        <w:t>(2)</w:t>
      </w:r>
      <w:r w:rsidRPr="002C1E4A">
        <w:rPr>
          <w:rFonts w:eastAsia="Arial"/>
          <w:spacing w:val="-1"/>
        </w:rPr>
        <w:tab/>
        <w:t>Branch Secretary</w:t>
      </w:r>
    </w:p>
    <w:p w14:paraId="252BF9BB"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p>
    <w:p w14:paraId="23183B60" w14:textId="77777777" w:rsidR="007E5D42"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r w:rsidRPr="002C1E4A">
        <w:rPr>
          <w:rFonts w:eastAsia="Arial"/>
          <w:spacing w:val="-1"/>
        </w:rPr>
        <w:t>(3)</w:t>
      </w:r>
      <w:r w:rsidRPr="002C1E4A">
        <w:rPr>
          <w:rFonts w:eastAsia="Arial"/>
          <w:spacing w:val="-1"/>
        </w:rPr>
        <w:tab/>
        <w:t>Bra</w:t>
      </w:r>
      <w:r w:rsidRPr="000B6BB9">
        <w:rPr>
          <w:rFonts w:eastAsia="Arial"/>
          <w:spacing w:val="-1"/>
        </w:rPr>
        <w:t>n</w:t>
      </w:r>
      <w:r w:rsidRPr="002C1E4A">
        <w:rPr>
          <w:rFonts w:eastAsia="Arial"/>
          <w:spacing w:val="-1"/>
        </w:rPr>
        <w:t>ch Tre</w:t>
      </w:r>
      <w:r w:rsidRPr="000B6BB9">
        <w:rPr>
          <w:rFonts w:eastAsia="Arial"/>
          <w:spacing w:val="-1"/>
        </w:rPr>
        <w:t>a</w:t>
      </w:r>
      <w:r w:rsidRPr="002C1E4A">
        <w:rPr>
          <w:rFonts w:eastAsia="Arial"/>
          <w:spacing w:val="-1"/>
        </w:rPr>
        <w:t>sur</w:t>
      </w:r>
      <w:r w:rsidRPr="000B6BB9">
        <w:rPr>
          <w:rFonts w:eastAsia="Arial"/>
          <w:spacing w:val="-1"/>
        </w:rPr>
        <w:t>e</w:t>
      </w:r>
      <w:r w:rsidRPr="002C1E4A">
        <w:rPr>
          <w:rFonts w:eastAsia="Arial"/>
          <w:spacing w:val="-1"/>
        </w:rPr>
        <w:t>r</w:t>
      </w:r>
    </w:p>
    <w:p w14:paraId="73AA8D71" w14:textId="77777777" w:rsidR="007E5D42" w:rsidRDefault="007E5D42">
      <w:pPr>
        <w:jc w:val="left"/>
        <w:rPr>
          <w:rFonts w:eastAsia="Arial"/>
          <w:spacing w:val="-1"/>
        </w:rPr>
      </w:pPr>
    </w:p>
    <w:p w14:paraId="71011166"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r w:rsidRPr="002C1E4A">
        <w:rPr>
          <w:rFonts w:eastAsia="Arial"/>
          <w:spacing w:val="-1"/>
        </w:rPr>
        <w:t>(4)</w:t>
      </w:r>
      <w:r w:rsidRPr="002C1E4A">
        <w:rPr>
          <w:rFonts w:eastAsia="Arial"/>
          <w:spacing w:val="-1"/>
        </w:rPr>
        <w:tab/>
        <w:t>Natio</w:t>
      </w:r>
      <w:r w:rsidRPr="000B6BB9">
        <w:rPr>
          <w:rFonts w:eastAsia="Arial"/>
          <w:spacing w:val="-1"/>
        </w:rPr>
        <w:t>n</w:t>
      </w:r>
      <w:r w:rsidRPr="002C1E4A">
        <w:rPr>
          <w:rFonts w:eastAsia="Arial"/>
          <w:spacing w:val="-1"/>
        </w:rPr>
        <w:t>al Executive mem</w:t>
      </w:r>
      <w:r w:rsidRPr="000B6BB9">
        <w:rPr>
          <w:rFonts w:eastAsia="Arial"/>
          <w:spacing w:val="-1"/>
        </w:rPr>
        <w:t>b</w:t>
      </w:r>
      <w:r w:rsidRPr="002C1E4A">
        <w:rPr>
          <w:rFonts w:eastAsia="Arial"/>
          <w:spacing w:val="-1"/>
        </w:rPr>
        <w:t>er</w:t>
      </w:r>
    </w:p>
    <w:p w14:paraId="51055EE1"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p>
    <w:p w14:paraId="5615BC12"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r w:rsidRPr="002C1E4A">
        <w:rPr>
          <w:rFonts w:eastAsia="Arial"/>
          <w:spacing w:val="-1"/>
        </w:rPr>
        <w:t>(5)</w:t>
      </w:r>
      <w:r w:rsidRPr="002C1E4A">
        <w:rPr>
          <w:rFonts w:eastAsia="Arial"/>
          <w:spacing w:val="-1"/>
        </w:rPr>
        <w:tab/>
        <w:t>Alternate National Executive Memb</w:t>
      </w:r>
      <w:r w:rsidRPr="000B6BB9">
        <w:rPr>
          <w:rFonts w:eastAsia="Arial"/>
          <w:spacing w:val="-1"/>
        </w:rPr>
        <w:t>e</w:t>
      </w:r>
      <w:r w:rsidRPr="002C1E4A">
        <w:rPr>
          <w:rFonts w:eastAsia="Arial"/>
          <w:spacing w:val="-1"/>
        </w:rPr>
        <w:t>r</w:t>
      </w:r>
    </w:p>
    <w:p w14:paraId="1ADCF2AE"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p>
    <w:p w14:paraId="2956C585"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r w:rsidRPr="002C1E4A">
        <w:rPr>
          <w:rFonts w:eastAsia="Arial"/>
          <w:spacing w:val="-1"/>
        </w:rPr>
        <w:t>(6)</w:t>
      </w:r>
      <w:r w:rsidRPr="002C1E4A">
        <w:rPr>
          <w:rFonts w:eastAsia="Arial"/>
          <w:spacing w:val="-1"/>
        </w:rPr>
        <w:tab/>
        <w:t>Natio</w:t>
      </w:r>
      <w:r w:rsidRPr="000B6BB9">
        <w:rPr>
          <w:rFonts w:eastAsia="Arial"/>
          <w:spacing w:val="-1"/>
        </w:rPr>
        <w:t>n</w:t>
      </w:r>
      <w:r w:rsidRPr="002C1E4A">
        <w:rPr>
          <w:rFonts w:eastAsia="Arial"/>
          <w:spacing w:val="-1"/>
        </w:rPr>
        <w:t>al Confere</w:t>
      </w:r>
      <w:r w:rsidRPr="000B6BB9">
        <w:rPr>
          <w:rFonts w:eastAsia="Arial"/>
          <w:spacing w:val="-1"/>
        </w:rPr>
        <w:t>n</w:t>
      </w:r>
      <w:r w:rsidRPr="002C1E4A">
        <w:rPr>
          <w:rFonts w:eastAsia="Arial"/>
          <w:spacing w:val="-1"/>
        </w:rPr>
        <w:t>ce Del</w:t>
      </w:r>
      <w:r w:rsidRPr="000B6BB9">
        <w:rPr>
          <w:rFonts w:eastAsia="Arial"/>
          <w:spacing w:val="-1"/>
        </w:rPr>
        <w:t>eg</w:t>
      </w:r>
      <w:r w:rsidRPr="002C1E4A">
        <w:rPr>
          <w:rFonts w:eastAsia="Arial"/>
          <w:spacing w:val="-1"/>
        </w:rPr>
        <w:t>ate</w:t>
      </w:r>
    </w:p>
    <w:p w14:paraId="00E43DA9"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p>
    <w:p w14:paraId="4F1E34AA" w14:textId="77777777" w:rsidR="00C93F13" w:rsidRPr="002C1E4A" w:rsidRDefault="00C93F13" w:rsidP="002C1E4A">
      <w:pPr>
        <w:tabs>
          <w:tab w:val="left" w:pos="567"/>
          <w:tab w:val="left" w:pos="1134"/>
          <w:tab w:val="left" w:pos="1701"/>
          <w:tab w:val="left" w:pos="2268"/>
          <w:tab w:val="left" w:pos="2835"/>
          <w:tab w:val="left" w:pos="3402"/>
          <w:tab w:val="left" w:pos="3969"/>
          <w:tab w:val="right" w:pos="9639"/>
        </w:tabs>
        <w:ind w:left="1701" w:hanging="567"/>
        <w:rPr>
          <w:rFonts w:eastAsia="Arial"/>
          <w:spacing w:val="-1"/>
        </w:rPr>
      </w:pPr>
      <w:r w:rsidRPr="002C1E4A">
        <w:rPr>
          <w:rFonts w:eastAsia="Arial"/>
          <w:spacing w:val="-1"/>
        </w:rPr>
        <w:t>(7)</w:t>
      </w:r>
      <w:r w:rsidRPr="002C1E4A">
        <w:rPr>
          <w:rFonts w:eastAsia="Arial"/>
          <w:spacing w:val="-1"/>
        </w:rPr>
        <w:tab/>
        <w:t>Alternate National Confer</w:t>
      </w:r>
      <w:r w:rsidRPr="000B6BB9">
        <w:rPr>
          <w:rFonts w:eastAsia="Arial"/>
          <w:spacing w:val="-1"/>
        </w:rPr>
        <w:t>e</w:t>
      </w:r>
      <w:r w:rsidRPr="002C1E4A">
        <w:rPr>
          <w:rFonts w:eastAsia="Arial"/>
          <w:spacing w:val="-1"/>
        </w:rPr>
        <w:t>nce Del</w:t>
      </w:r>
      <w:r w:rsidRPr="000B6BB9">
        <w:rPr>
          <w:rFonts w:eastAsia="Arial"/>
          <w:spacing w:val="-1"/>
        </w:rPr>
        <w:t>e</w:t>
      </w:r>
      <w:r w:rsidRPr="002C1E4A">
        <w:rPr>
          <w:rFonts w:eastAsia="Arial"/>
          <w:spacing w:val="-1"/>
        </w:rPr>
        <w:t>gate</w:t>
      </w:r>
    </w:p>
    <w:p w14:paraId="61DB4A6E"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t>The</w:t>
      </w:r>
      <w:r w:rsidRPr="000B6BB9">
        <w:rPr>
          <w:rFonts w:eastAsia="Arial"/>
          <w:spacing w:val="2"/>
        </w:rPr>
        <w:t xml:space="preserve"> </w:t>
      </w:r>
      <w:r w:rsidRPr="000B6BB9">
        <w:rPr>
          <w:rFonts w:eastAsia="Arial"/>
          <w:spacing w:val="-1"/>
        </w:rPr>
        <w:t>h</w:t>
      </w:r>
      <w:r w:rsidRPr="000B6BB9">
        <w:rPr>
          <w:rFonts w:eastAsia="Arial"/>
        </w:rPr>
        <w:t>old</w:t>
      </w:r>
      <w:r w:rsidRPr="000B6BB9">
        <w:rPr>
          <w:rFonts w:eastAsia="Arial"/>
          <w:spacing w:val="-1"/>
        </w:rPr>
        <w:t>e</w:t>
      </w:r>
      <w:r w:rsidRPr="000B6BB9">
        <w:rPr>
          <w:rFonts w:eastAsia="Arial"/>
        </w:rPr>
        <w:t>r</w:t>
      </w:r>
      <w:r w:rsidRPr="000B6BB9">
        <w:rPr>
          <w:rFonts w:eastAsia="Arial"/>
          <w:spacing w:val="2"/>
        </w:rPr>
        <w:t xml:space="preserve"> </w:t>
      </w:r>
      <w:r w:rsidRPr="000B6BB9">
        <w:rPr>
          <w:rFonts w:eastAsia="Arial"/>
        </w:rPr>
        <w:t>of the</w:t>
      </w:r>
      <w:r w:rsidRPr="000B6BB9">
        <w:rPr>
          <w:rFonts w:eastAsia="Arial"/>
          <w:spacing w:val="2"/>
        </w:rPr>
        <w:t xml:space="preserve"> </w:t>
      </w:r>
      <w:r w:rsidRPr="000B6BB9">
        <w:rPr>
          <w:rFonts w:eastAsia="Arial"/>
        </w:rPr>
        <w:t>p</w:t>
      </w:r>
      <w:r w:rsidRPr="000B6BB9">
        <w:rPr>
          <w:rFonts w:eastAsia="Arial"/>
          <w:spacing w:val="-1"/>
        </w:rPr>
        <w:t>o</w:t>
      </w:r>
      <w:r w:rsidRPr="000B6BB9">
        <w:rPr>
          <w:rFonts w:eastAsia="Arial"/>
        </w:rPr>
        <w:t>sition of</w:t>
      </w:r>
      <w:r w:rsidRPr="000B6BB9">
        <w:rPr>
          <w:rFonts w:eastAsia="Arial"/>
          <w:spacing w:val="2"/>
        </w:rPr>
        <w:t xml:space="preserve"> </w:t>
      </w:r>
      <w:r w:rsidRPr="000B6BB9">
        <w:rPr>
          <w:rFonts w:eastAsia="Arial"/>
        </w:rPr>
        <w:t>De</w:t>
      </w:r>
      <w:r w:rsidRPr="000B6BB9">
        <w:rPr>
          <w:rFonts w:eastAsia="Arial"/>
          <w:spacing w:val="-1"/>
        </w:rPr>
        <w:t>p</w:t>
      </w:r>
      <w:r w:rsidRPr="000B6BB9">
        <w:rPr>
          <w:rFonts w:eastAsia="Arial"/>
        </w:rPr>
        <w:t>uty</w:t>
      </w:r>
      <w:r w:rsidRPr="000B6BB9">
        <w:rPr>
          <w:rFonts w:eastAsia="Arial"/>
          <w:spacing w:val="2"/>
        </w:rPr>
        <w:t xml:space="preserve"> </w:t>
      </w:r>
      <w:r w:rsidRPr="000B6BB9">
        <w:rPr>
          <w:rFonts w:eastAsia="Arial"/>
        </w:rPr>
        <w:t>Branch</w:t>
      </w:r>
      <w:r w:rsidRPr="000B6BB9">
        <w:rPr>
          <w:rFonts w:eastAsia="Arial"/>
          <w:spacing w:val="1"/>
        </w:rPr>
        <w:t xml:space="preserve"> </w:t>
      </w:r>
      <w:r w:rsidRPr="000B6BB9">
        <w:rPr>
          <w:rFonts w:eastAsia="Arial"/>
        </w:rPr>
        <w:t>Pr</w:t>
      </w:r>
      <w:r w:rsidRPr="000B6BB9">
        <w:rPr>
          <w:rFonts w:eastAsia="Arial"/>
          <w:spacing w:val="-1"/>
        </w:rPr>
        <w:t>e</w:t>
      </w:r>
      <w:r w:rsidRPr="000B6BB9">
        <w:rPr>
          <w:rFonts w:eastAsia="Arial"/>
          <w:spacing w:val="1"/>
        </w:rPr>
        <w:t>s</w:t>
      </w:r>
      <w:r w:rsidRPr="000B6BB9">
        <w:rPr>
          <w:rFonts w:eastAsia="Arial"/>
        </w:rPr>
        <w:t>i</w:t>
      </w:r>
      <w:r w:rsidRPr="000B6BB9">
        <w:rPr>
          <w:rFonts w:eastAsia="Arial"/>
          <w:spacing w:val="-1"/>
        </w:rPr>
        <w:t>de</w:t>
      </w:r>
      <w:r w:rsidRPr="000B6BB9">
        <w:rPr>
          <w:rFonts w:eastAsia="Arial"/>
        </w:rPr>
        <w:t>nt</w:t>
      </w:r>
      <w:r w:rsidRPr="000B6BB9">
        <w:rPr>
          <w:rFonts w:eastAsia="Arial"/>
          <w:spacing w:val="2"/>
        </w:rPr>
        <w:t xml:space="preserve"> </w:t>
      </w:r>
      <w:r w:rsidRPr="000B6BB9">
        <w:rPr>
          <w:rFonts w:eastAsia="Arial"/>
        </w:rPr>
        <w:t>immediate</w:t>
      </w:r>
      <w:r w:rsidRPr="000B6BB9">
        <w:rPr>
          <w:rFonts w:eastAsia="Arial"/>
          <w:spacing w:val="-1"/>
        </w:rPr>
        <w:t>l</w:t>
      </w:r>
      <w:r w:rsidRPr="000B6BB9">
        <w:rPr>
          <w:rFonts w:eastAsia="Arial"/>
        </w:rPr>
        <w:t>y</w:t>
      </w:r>
      <w:r w:rsidRPr="000B6BB9">
        <w:rPr>
          <w:rFonts w:eastAsia="Arial"/>
          <w:spacing w:val="2"/>
        </w:rPr>
        <w:t xml:space="preserve"> </w:t>
      </w:r>
      <w:r w:rsidRPr="000B6BB9">
        <w:rPr>
          <w:rFonts w:eastAsia="Arial"/>
        </w:rPr>
        <w:t>before</w:t>
      </w:r>
      <w:r w:rsidRPr="000B6BB9">
        <w:rPr>
          <w:rFonts w:eastAsia="Arial"/>
          <w:spacing w:val="1"/>
        </w:rPr>
        <w:t xml:space="preserve"> </w:t>
      </w:r>
      <w:r w:rsidRPr="000B6BB9">
        <w:rPr>
          <w:rFonts w:eastAsia="Arial"/>
        </w:rPr>
        <w:t xml:space="preserve">the </w:t>
      </w:r>
      <w:r w:rsidRPr="002C1E4A">
        <w:t>com</w:t>
      </w:r>
      <w:r w:rsidRPr="002C1E4A">
        <w:rPr>
          <w:spacing w:val="-1"/>
        </w:rPr>
        <w:t>m</w:t>
      </w:r>
      <w:r w:rsidRPr="002C1E4A">
        <w:t>e</w:t>
      </w:r>
      <w:r w:rsidRPr="002C1E4A">
        <w:rPr>
          <w:spacing w:val="-1"/>
        </w:rPr>
        <w:t>n</w:t>
      </w:r>
      <w:r w:rsidRPr="002C1E4A">
        <w:t>ce</w:t>
      </w:r>
      <w:r w:rsidRPr="002C1E4A">
        <w:rPr>
          <w:spacing w:val="-1"/>
        </w:rPr>
        <w:t>m</w:t>
      </w:r>
      <w:r w:rsidRPr="002C1E4A">
        <w:t>ent</w:t>
      </w:r>
      <w:r w:rsidRPr="000B6BB9">
        <w:rPr>
          <w:rFonts w:eastAsia="Arial"/>
          <w:spacing w:val="2"/>
        </w:rPr>
        <w:t xml:space="preserve"> </w:t>
      </w:r>
      <w:r w:rsidRPr="000B6BB9">
        <w:rPr>
          <w:rFonts w:eastAsia="Arial"/>
        </w:rPr>
        <w:t>of these</w:t>
      </w:r>
      <w:r w:rsidRPr="000B6BB9">
        <w:rPr>
          <w:rFonts w:eastAsia="Arial"/>
          <w:spacing w:val="1"/>
        </w:rPr>
        <w:t xml:space="preserve"> </w:t>
      </w:r>
      <w:r w:rsidRPr="000B6BB9">
        <w:rPr>
          <w:rFonts w:eastAsia="Arial"/>
        </w:rPr>
        <w:t>Bra</w:t>
      </w:r>
      <w:r w:rsidRPr="000B6BB9">
        <w:rPr>
          <w:rFonts w:eastAsia="Arial"/>
          <w:spacing w:val="-1"/>
        </w:rPr>
        <w:t>n</w:t>
      </w:r>
      <w:r w:rsidRPr="000B6BB9">
        <w:rPr>
          <w:rFonts w:eastAsia="Arial"/>
        </w:rPr>
        <w:t>ch Rules shall be</w:t>
      </w:r>
      <w:r w:rsidRPr="000B6BB9">
        <w:rPr>
          <w:rFonts w:eastAsia="Arial"/>
          <w:spacing w:val="1"/>
        </w:rPr>
        <w:t xml:space="preserve"> </w:t>
      </w:r>
      <w:r w:rsidRPr="000B6BB9">
        <w:rPr>
          <w:rFonts w:eastAsia="Arial"/>
        </w:rPr>
        <w:t>dee</w:t>
      </w:r>
      <w:r w:rsidRPr="000B6BB9">
        <w:rPr>
          <w:rFonts w:eastAsia="Arial"/>
          <w:spacing w:val="-1"/>
        </w:rPr>
        <w:t>m</w:t>
      </w:r>
      <w:r w:rsidRPr="000B6BB9">
        <w:rPr>
          <w:rFonts w:eastAsia="Arial"/>
        </w:rPr>
        <w:t>ed</w:t>
      </w:r>
      <w:r w:rsidRPr="000B6BB9">
        <w:rPr>
          <w:rFonts w:eastAsia="Arial"/>
          <w:spacing w:val="1"/>
        </w:rPr>
        <w:t xml:space="preserve"> </w:t>
      </w:r>
      <w:r w:rsidRPr="000B6BB9">
        <w:rPr>
          <w:rFonts w:eastAsia="Arial"/>
        </w:rPr>
        <w:t>to</w:t>
      </w:r>
      <w:r w:rsidRPr="000B6BB9">
        <w:rPr>
          <w:rFonts w:eastAsia="Arial"/>
          <w:spacing w:val="1"/>
        </w:rPr>
        <w:t xml:space="preserve"> </w:t>
      </w:r>
      <w:r w:rsidRPr="000B6BB9">
        <w:rPr>
          <w:rFonts w:eastAsia="Arial"/>
        </w:rPr>
        <w:t>hold</w:t>
      </w:r>
      <w:r w:rsidRPr="000B6BB9">
        <w:rPr>
          <w:rFonts w:eastAsia="Arial"/>
          <w:spacing w:val="1"/>
        </w:rPr>
        <w:t xml:space="preserve"> </w:t>
      </w:r>
      <w:r w:rsidRPr="000B6BB9">
        <w:rPr>
          <w:rFonts w:eastAsia="Arial"/>
        </w:rPr>
        <w:t>the</w:t>
      </w:r>
      <w:r w:rsidRPr="000B6BB9">
        <w:rPr>
          <w:rFonts w:eastAsia="Arial"/>
          <w:spacing w:val="1"/>
        </w:rPr>
        <w:t xml:space="preserve"> </w:t>
      </w:r>
      <w:r w:rsidRPr="000B6BB9">
        <w:rPr>
          <w:rFonts w:eastAsia="Arial"/>
          <w:spacing w:val="-1"/>
        </w:rPr>
        <w:t>p</w:t>
      </w:r>
      <w:r w:rsidRPr="000B6BB9">
        <w:rPr>
          <w:rFonts w:eastAsia="Arial"/>
        </w:rPr>
        <w:t>osition</w:t>
      </w:r>
      <w:r w:rsidRPr="000B6BB9">
        <w:rPr>
          <w:rFonts w:eastAsia="Arial"/>
          <w:spacing w:val="1"/>
        </w:rPr>
        <w:t xml:space="preserve"> </w:t>
      </w:r>
      <w:r w:rsidRPr="000B6BB9">
        <w:rPr>
          <w:rFonts w:eastAsia="Arial"/>
        </w:rPr>
        <w:t>of</w:t>
      </w:r>
      <w:r w:rsidRPr="000B6BB9">
        <w:rPr>
          <w:rFonts w:eastAsia="Arial"/>
          <w:spacing w:val="1"/>
        </w:rPr>
        <w:t xml:space="preserve"> </w:t>
      </w:r>
      <w:r w:rsidRPr="000B6BB9">
        <w:rPr>
          <w:rFonts w:eastAsia="Arial"/>
        </w:rPr>
        <w:t>Branch</w:t>
      </w:r>
      <w:r w:rsidRPr="000B6BB9">
        <w:rPr>
          <w:rFonts w:eastAsia="Arial"/>
          <w:spacing w:val="1"/>
        </w:rPr>
        <w:t xml:space="preserve"> </w:t>
      </w:r>
      <w:r w:rsidRPr="000B6BB9">
        <w:rPr>
          <w:rFonts w:eastAsia="Arial"/>
        </w:rPr>
        <w:t>Vice</w:t>
      </w:r>
      <w:r w:rsidRPr="000B6BB9">
        <w:rPr>
          <w:rFonts w:eastAsia="Arial"/>
          <w:spacing w:val="1"/>
        </w:rPr>
        <w:t xml:space="preserve"> </w:t>
      </w:r>
      <w:r w:rsidRPr="000B6BB9">
        <w:rPr>
          <w:rFonts w:eastAsia="Arial"/>
        </w:rPr>
        <w:t>Presi</w:t>
      </w:r>
      <w:r w:rsidRPr="000B6BB9">
        <w:rPr>
          <w:rFonts w:eastAsia="Arial"/>
          <w:spacing w:val="-1"/>
        </w:rPr>
        <w:t>d</w:t>
      </w:r>
      <w:r w:rsidRPr="000B6BB9">
        <w:rPr>
          <w:rFonts w:eastAsia="Arial"/>
        </w:rPr>
        <w:t>ent</w:t>
      </w:r>
      <w:r w:rsidRPr="000B6BB9">
        <w:rPr>
          <w:rFonts w:eastAsia="Arial"/>
          <w:spacing w:val="1"/>
        </w:rPr>
        <w:t xml:space="preserve"> </w:t>
      </w:r>
      <w:r w:rsidRPr="000B6BB9">
        <w:rPr>
          <w:rFonts w:eastAsia="Arial"/>
        </w:rPr>
        <w:t>und</w:t>
      </w:r>
      <w:r w:rsidRPr="000B6BB9">
        <w:rPr>
          <w:rFonts w:eastAsia="Arial"/>
          <w:spacing w:val="-1"/>
        </w:rPr>
        <w:t>e</w:t>
      </w:r>
      <w:r w:rsidRPr="000B6BB9">
        <w:rPr>
          <w:rFonts w:eastAsia="Arial"/>
        </w:rPr>
        <w:t>r</w:t>
      </w:r>
      <w:r w:rsidRPr="000B6BB9">
        <w:rPr>
          <w:rFonts w:eastAsia="Arial"/>
          <w:spacing w:val="1"/>
        </w:rPr>
        <w:t xml:space="preserve"> </w:t>
      </w:r>
      <w:r w:rsidRPr="000B6BB9">
        <w:rPr>
          <w:rFonts w:eastAsia="Arial"/>
        </w:rPr>
        <w:t>these Bra</w:t>
      </w:r>
      <w:r w:rsidRPr="000B6BB9">
        <w:rPr>
          <w:rFonts w:eastAsia="Arial"/>
          <w:spacing w:val="-1"/>
        </w:rPr>
        <w:t>n</w:t>
      </w:r>
      <w:r w:rsidRPr="000B6BB9">
        <w:rPr>
          <w:rFonts w:eastAsia="Arial"/>
        </w:rPr>
        <w:t>ch Rul</w:t>
      </w:r>
      <w:r w:rsidRPr="000B6BB9">
        <w:rPr>
          <w:rFonts w:eastAsia="Arial"/>
          <w:spacing w:val="-1"/>
        </w:rPr>
        <w:t>e</w:t>
      </w:r>
      <w:r w:rsidRPr="000B6BB9">
        <w:rPr>
          <w:rFonts w:eastAsia="Arial"/>
        </w:rPr>
        <w:t>s until the dec</w:t>
      </w:r>
      <w:r w:rsidRPr="000B6BB9">
        <w:rPr>
          <w:rFonts w:eastAsia="Arial"/>
          <w:spacing w:val="-1"/>
        </w:rPr>
        <w:t>l</w:t>
      </w:r>
      <w:r w:rsidRPr="000B6BB9">
        <w:rPr>
          <w:rFonts w:eastAsia="Arial"/>
        </w:rPr>
        <w:t>aration of that</w:t>
      </w:r>
      <w:r w:rsidRPr="000B6BB9">
        <w:rPr>
          <w:rFonts w:eastAsia="Arial"/>
          <w:spacing w:val="-2"/>
        </w:rPr>
        <w:t xml:space="preserve"> </w:t>
      </w:r>
      <w:r w:rsidRPr="000B6BB9">
        <w:rPr>
          <w:rFonts w:eastAsia="Arial"/>
        </w:rPr>
        <w:t>office in the next quadre</w:t>
      </w:r>
      <w:r w:rsidRPr="000B6BB9">
        <w:rPr>
          <w:rFonts w:eastAsia="Arial"/>
          <w:spacing w:val="-1"/>
        </w:rPr>
        <w:t>n</w:t>
      </w:r>
      <w:r w:rsidRPr="000B6BB9">
        <w:rPr>
          <w:rFonts w:eastAsia="Arial"/>
        </w:rPr>
        <w:t>nial el</w:t>
      </w:r>
      <w:r w:rsidRPr="000B6BB9">
        <w:rPr>
          <w:rFonts w:eastAsia="Arial"/>
          <w:spacing w:val="-1"/>
        </w:rPr>
        <w:t>e</w:t>
      </w:r>
      <w:r w:rsidRPr="000B6BB9">
        <w:rPr>
          <w:rFonts w:eastAsia="Arial"/>
          <w:spacing w:val="1"/>
        </w:rPr>
        <w:t>c</w:t>
      </w:r>
      <w:r w:rsidRPr="000B6BB9">
        <w:rPr>
          <w:rFonts w:eastAsia="Arial"/>
        </w:rPr>
        <w:t>tion.</w:t>
      </w:r>
    </w:p>
    <w:p w14:paraId="34C33C26" w14:textId="77777777" w:rsidR="00C93F13" w:rsidRDefault="00C93F13" w:rsidP="005E5428">
      <w:pPr>
        <w:jc w:val="left"/>
        <w:rPr>
          <w:rFonts w:eastAsia="Arial"/>
        </w:rPr>
      </w:pPr>
    </w:p>
    <w:p w14:paraId="40E73DA5"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(iii)</w:t>
      </w:r>
      <w:r w:rsidRPr="000B6BB9">
        <w:rPr>
          <w:rFonts w:eastAsia="Arial"/>
        </w:rPr>
        <w:tab/>
        <w:t>The</w:t>
      </w:r>
      <w:r w:rsidRPr="000B6BB9">
        <w:rPr>
          <w:rFonts w:eastAsia="Arial"/>
          <w:spacing w:val="9"/>
        </w:rPr>
        <w:t xml:space="preserve"> </w:t>
      </w:r>
      <w:r w:rsidRPr="000B6BB9">
        <w:rPr>
          <w:rFonts w:eastAsia="Arial"/>
        </w:rPr>
        <w:t>holder</w:t>
      </w:r>
      <w:r w:rsidRPr="000B6BB9">
        <w:rPr>
          <w:rFonts w:eastAsia="Arial"/>
          <w:spacing w:val="9"/>
        </w:rPr>
        <w:t xml:space="preserve"> </w:t>
      </w:r>
      <w:r w:rsidRPr="000B6BB9">
        <w:rPr>
          <w:rFonts w:eastAsia="Arial"/>
        </w:rPr>
        <w:t>of</w:t>
      </w:r>
      <w:r w:rsidRPr="000B6BB9">
        <w:rPr>
          <w:rFonts w:eastAsia="Arial"/>
          <w:spacing w:val="8"/>
        </w:rPr>
        <w:t xml:space="preserve"> </w:t>
      </w:r>
      <w:r w:rsidRPr="000B6BB9">
        <w:rPr>
          <w:rFonts w:eastAsia="Arial"/>
        </w:rPr>
        <w:t>the</w:t>
      </w:r>
      <w:r w:rsidRPr="000B6BB9">
        <w:rPr>
          <w:rFonts w:eastAsia="Arial"/>
          <w:spacing w:val="9"/>
        </w:rPr>
        <w:t xml:space="preserve"> </w:t>
      </w:r>
      <w:r w:rsidRPr="000B6BB9">
        <w:rPr>
          <w:rFonts w:eastAsia="Arial"/>
        </w:rPr>
        <w:t>position</w:t>
      </w:r>
      <w:r w:rsidRPr="000B6BB9">
        <w:rPr>
          <w:rFonts w:eastAsia="Arial"/>
          <w:spacing w:val="8"/>
        </w:rPr>
        <w:t xml:space="preserve"> </w:t>
      </w:r>
      <w:r w:rsidRPr="000B6BB9">
        <w:rPr>
          <w:rFonts w:eastAsia="Arial"/>
        </w:rPr>
        <w:t>of</w:t>
      </w:r>
      <w:r w:rsidRPr="000B6BB9">
        <w:rPr>
          <w:rFonts w:eastAsia="Arial"/>
          <w:spacing w:val="9"/>
        </w:rPr>
        <w:t xml:space="preserve"> </w:t>
      </w:r>
      <w:r w:rsidRPr="000B6BB9">
        <w:rPr>
          <w:rFonts w:eastAsia="Arial"/>
        </w:rPr>
        <w:t>Bra</w:t>
      </w:r>
      <w:r w:rsidRPr="000B6BB9">
        <w:rPr>
          <w:rFonts w:eastAsia="Arial"/>
          <w:spacing w:val="-2"/>
        </w:rPr>
        <w:t>n</w:t>
      </w:r>
      <w:r w:rsidRPr="000B6BB9">
        <w:rPr>
          <w:rFonts w:eastAsia="Arial"/>
        </w:rPr>
        <w:t>ch</w:t>
      </w:r>
      <w:r w:rsidRPr="000B6BB9">
        <w:rPr>
          <w:rFonts w:eastAsia="Arial"/>
          <w:spacing w:val="9"/>
        </w:rPr>
        <w:t xml:space="preserve"> </w:t>
      </w:r>
      <w:r w:rsidR="0007515F">
        <w:rPr>
          <w:rFonts w:eastAsia="Arial"/>
          <w:spacing w:val="9"/>
        </w:rPr>
        <w:t xml:space="preserve">Assistant </w:t>
      </w:r>
      <w:r w:rsidRPr="000B6BB9">
        <w:rPr>
          <w:rFonts w:eastAsia="Arial"/>
        </w:rPr>
        <w:t>Secretary</w:t>
      </w:r>
      <w:r w:rsidRPr="000B6BB9">
        <w:rPr>
          <w:rFonts w:eastAsia="Arial"/>
          <w:spacing w:val="9"/>
        </w:rPr>
        <w:t xml:space="preserve"> </w:t>
      </w:r>
      <w:r w:rsidRPr="000B6BB9">
        <w:rPr>
          <w:rFonts w:eastAsia="Arial"/>
        </w:rPr>
        <w:t>immed</w:t>
      </w:r>
      <w:r w:rsidRPr="000B6BB9">
        <w:rPr>
          <w:rFonts w:eastAsia="Arial"/>
          <w:spacing w:val="-1"/>
        </w:rPr>
        <w:t>i</w:t>
      </w:r>
      <w:r w:rsidRPr="000B6BB9">
        <w:rPr>
          <w:rFonts w:eastAsia="Arial"/>
        </w:rPr>
        <w:t>ately</w:t>
      </w:r>
      <w:r w:rsidRPr="000B6BB9">
        <w:rPr>
          <w:rFonts w:eastAsia="Arial"/>
          <w:spacing w:val="10"/>
        </w:rPr>
        <w:t xml:space="preserve"> </w:t>
      </w:r>
      <w:r w:rsidRPr="000B6BB9">
        <w:rPr>
          <w:rFonts w:eastAsia="Arial"/>
        </w:rPr>
        <w:t>before</w:t>
      </w:r>
      <w:r w:rsidRPr="000B6BB9">
        <w:rPr>
          <w:rFonts w:eastAsia="Arial"/>
          <w:spacing w:val="9"/>
        </w:rPr>
        <w:t xml:space="preserve"> </w:t>
      </w:r>
      <w:r w:rsidRPr="000B6BB9">
        <w:rPr>
          <w:rFonts w:eastAsia="Arial"/>
        </w:rPr>
        <w:t>the</w:t>
      </w:r>
      <w:r w:rsidRPr="000B6BB9">
        <w:rPr>
          <w:rFonts w:eastAsia="Arial"/>
          <w:spacing w:val="9"/>
        </w:rPr>
        <w:t xml:space="preserve"> </w:t>
      </w:r>
      <w:r w:rsidRPr="002C1E4A">
        <w:t>commencement</w:t>
      </w:r>
      <w:r w:rsidRPr="000B6BB9">
        <w:rPr>
          <w:rFonts w:eastAsia="Arial"/>
          <w:spacing w:val="9"/>
        </w:rPr>
        <w:t xml:space="preserve"> </w:t>
      </w:r>
      <w:r w:rsidRPr="000B6BB9">
        <w:rPr>
          <w:rFonts w:eastAsia="Arial"/>
        </w:rPr>
        <w:t>of these</w:t>
      </w:r>
      <w:r w:rsidRPr="000B6BB9">
        <w:rPr>
          <w:rFonts w:eastAsia="Arial"/>
          <w:spacing w:val="1"/>
        </w:rPr>
        <w:t xml:space="preserve"> </w:t>
      </w:r>
      <w:r w:rsidRPr="000B6BB9">
        <w:rPr>
          <w:rFonts w:eastAsia="Arial"/>
        </w:rPr>
        <w:t>Bra</w:t>
      </w:r>
      <w:r w:rsidRPr="000B6BB9">
        <w:rPr>
          <w:rFonts w:eastAsia="Arial"/>
          <w:spacing w:val="-1"/>
        </w:rPr>
        <w:t>n</w:t>
      </w:r>
      <w:r w:rsidRPr="000B6BB9">
        <w:rPr>
          <w:rFonts w:eastAsia="Arial"/>
        </w:rPr>
        <w:t>ch Rul</w:t>
      </w:r>
      <w:r w:rsidRPr="000B6BB9">
        <w:rPr>
          <w:rFonts w:eastAsia="Arial"/>
          <w:spacing w:val="-1"/>
        </w:rPr>
        <w:t>e</w:t>
      </w:r>
      <w:r w:rsidRPr="000B6BB9">
        <w:rPr>
          <w:rFonts w:eastAsia="Arial"/>
        </w:rPr>
        <w:t>s</w:t>
      </w:r>
      <w:r w:rsidRPr="000B6BB9">
        <w:rPr>
          <w:rFonts w:eastAsia="Arial"/>
          <w:spacing w:val="1"/>
        </w:rPr>
        <w:t xml:space="preserve"> </w:t>
      </w:r>
      <w:r w:rsidRPr="000B6BB9">
        <w:rPr>
          <w:rFonts w:eastAsia="Arial"/>
        </w:rPr>
        <w:t>s</w:t>
      </w:r>
      <w:r w:rsidRPr="000B6BB9">
        <w:rPr>
          <w:rFonts w:eastAsia="Arial"/>
          <w:spacing w:val="-1"/>
        </w:rPr>
        <w:t>h</w:t>
      </w:r>
      <w:r w:rsidRPr="000B6BB9">
        <w:rPr>
          <w:rFonts w:eastAsia="Arial"/>
        </w:rPr>
        <w:t>all</w:t>
      </w:r>
      <w:r w:rsidRPr="000B6BB9">
        <w:rPr>
          <w:rFonts w:eastAsia="Arial"/>
          <w:spacing w:val="1"/>
        </w:rPr>
        <w:t xml:space="preserve"> </w:t>
      </w:r>
      <w:r w:rsidRPr="000B6BB9">
        <w:rPr>
          <w:rFonts w:eastAsia="Arial"/>
        </w:rPr>
        <w:t>be</w:t>
      </w:r>
      <w:r w:rsidRPr="000B6BB9">
        <w:rPr>
          <w:rFonts w:eastAsia="Arial"/>
          <w:spacing w:val="1"/>
        </w:rPr>
        <w:t xml:space="preserve"> </w:t>
      </w:r>
      <w:r w:rsidRPr="000B6BB9">
        <w:rPr>
          <w:rFonts w:eastAsia="Arial"/>
        </w:rPr>
        <w:t>deem</w:t>
      </w:r>
      <w:r w:rsidRPr="000B6BB9">
        <w:rPr>
          <w:rFonts w:eastAsia="Arial"/>
          <w:spacing w:val="-1"/>
        </w:rPr>
        <w:t>e</w:t>
      </w:r>
      <w:r w:rsidRPr="000B6BB9">
        <w:rPr>
          <w:rFonts w:eastAsia="Arial"/>
        </w:rPr>
        <w:t>d</w:t>
      </w:r>
      <w:r w:rsidRPr="000B6BB9">
        <w:rPr>
          <w:rFonts w:eastAsia="Arial"/>
          <w:spacing w:val="1"/>
        </w:rPr>
        <w:t xml:space="preserve"> </w:t>
      </w:r>
      <w:r w:rsidRPr="000B6BB9">
        <w:rPr>
          <w:rFonts w:eastAsia="Arial"/>
        </w:rPr>
        <w:t>to</w:t>
      </w:r>
      <w:r w:rsidRPr="000B6BB9">
        <w:rPr>
          <w:rFonts w:eastAsia="Arial"/>
          <w:spacing w:val="1"/>
        </w:rPr>
        <w:t xml:space="preserve"> </w:t>
      </w:r>
      <w:r w:rsidRPr="000B6BB9">
        <w:rPr>
          <w:rFonts w:eastAsia="Arial"/>
        </w:rPr>
        <w:t>hold</w:t>
      </w:r>
      <w:r w:rsidRPr="000B6BB9">
        <w:rPr>
          <w:rFonts w:eastAsia="Arial"/>
          <w:spacing w:val="1"/>
        </w:rPr>
        <w:t xml:space="preserve"> </w:t>
      </w:r>
      <w:r w:rsidRPr="000B6BB9">
        <w:rPr>
          <w:rFonts w:eastAsia="Arial"/>
        </w:rPr>
        <w:t>the</w:t>
      </w:r>
      <w:r w:rsidRPr="000B6BB9">
        <w:rPr>
          <w:rFonts w:eastAsia="Arial"/>
          <w:spacing w:val="1"/>
        </w:rPr>
        <w:t xml:space="preserve"> </w:t>
      </w:r>
      <w:r w:rsidRPr="000B6BB9">
        <w:rPr>
          <w:rFonts w:eastAsia="Arial"/>
        </w:rPr>
        <w:t>p</w:t>
      </w:r>
      <w:r w:rsidRPr="000B6BB9">
        <w:rPr>
          <w:rFonts w:eastAsia="Arial"/>
          <w:spacing w:val="-1"/>
        </w:rPr>
        <w:t>o</w:t>
      </w:r>
      <w:r w:rsidRPr="000B6BB9">
        <w:rPr>
          <w:rFonts w:eastAsia="Arial"/>
        </w:rPr>
        <w:t>s</w:t>
      </w:r>
      <w:r w:rsidRPr="000B6BB9">
        <w:rPr>
          <w:rFonts w:eastAsia="Arial"/>
          <w:spacing w:val="-1"/>
        </w:rPr>
        <w:t>i</w:t>
      </w:r>
      <w:r w:rsidRPr="000B6BB9">
        <w:rPr>
          <w:rFonts w:eastAsia="Arial"/>
        </w:rPr>
        <w:t>tion</w:t>
      </w:r>
      <w:r w:rsidRPr="000B6BB9">
        <w:rPr>
          <w:rFonts w:eastAsia="Arial"/>
          <w:spacing w:val="1"/>
        </w:rPr>
        <w:t xml:space="preserve"> </w:t>
      </w:r>
      <w:r w:rsidRPr="000B6BB9">
        <w:rPr>
          <w:rFonts w:eastAsia="Arial"/>
        </w:rPr>
        <w:t>of</w:t>
      </w:r>
      <w:r w:rsidRPr="000B6BB9">
        <w:rPr>
          <w:rFonts w:eastAsia="Arial"/>
          <w:spacing w:val="1"/>
        </w:rPr>
        <w:t xml:space="preserve"> </w:t>
      </w:r>
      <w:r w:rsidRPr="000B6BB9">
        <w:rPr>
          <w:rFonts w:eastAsia="Arial"/>
        </w:rPr>
        <w:t>Bra</w:t>
      </w:r>
      <w:r w:rsidRPr="000B6BB9">
        <w:rPr>
          <w:rFonts w:eastAsia="Arial"/>
          <w:spacing w:val="-1"/>
        </w:rPr>
        <w:t>n</w:t>
      </w:r>
      <w:r w:rsidRPr="000B6BB9">
        <w:rPr>
          <w:rFonts w:eastAsia="Arial"/>
        </w:rPr>
        <w:t>ch Assist</w:t>
      </w:r>
      <w:r w:rsidRPr="000B6BB9">
        <w:rPr>
          <w:rFonts w:eastAsia="Arial"/>
          <w:spacing w:val="-1"/>
        </w:rPr>
        <w:t>a</w:t>
      </w:r>
      <w:r w:rsidRPr="000B6BB9">
        <w:rPr>
          <w:rFonts w:eastAsia="Arial"/>
        </w:rPr>
        <w:t>nt</w:t>
      </w:r>
      <w:r w:rsidRPr="000B6BB9">
        <w:rPr>
          <w:rFonts w:eastAsia="Arial"/>
          <w:spacing w:val="1"/>
        </w:rPr>
        <w:t xml:space="preserve"> </w:t>
      </w:r>
      <w:r w:rsidRPr="000B6BB9">
        <w:rPr>
          <w:rFonts w:eastAsia="Arial"/>
        </w:rPr>
        <w:t>Secret</w:t>
      </w:r>
      <w:r w:rsidRPr="000B6BB9">
        <w:rPr>
          <w:rFonts w:eastAsia="Arial"/>
          <w:spacing w:val="-1"/>
        </w:rPr>
        <w:t>a</w:t>
      </w:r>
      <w:r w:rsidRPr="000B6BB9">
        <w:rPr>
          <w:rFonts w:eastAsia="Arial"/>
        </w:rPr>
        <w:t>ry</w:t>
      </w:r>
      <w:r w:rsidRPr="000B6BB9">
        <w:rPr>
          <w:rFonts w:eastAsia="Arial"/>
          <w:spacing w:val="1"/>
        </w:rPr>
        <w:t xml:space="preserve"> </w:t>
      </w:r>
      <w:r w:rsidRPr="000B6BB9">
        <w:rPr>
          <w:rFonts w:eastAsia="Arial"/>
        </w:rPr>
        <w:t>un</w:t>
      </w:r>
      <w:r w:rsidRPr="000B6BB9">
        <w:rPr>
          <w:rFonts w:eastAsia="Arial"/>
          <w:spacing w:val="-1"/>
        </w:rPr>
        <w:t>d</w:t>
      </w:r>
      <w:r w:rsidRPr="000B6BB9">
        <w:rPr>
          <w:rFonts w:eastAsia="Arial"/>
        </w:rPr>
        <w:t>er</w:t>
      </w:r>
      <w:r w:rsidRPr="000B6BB9">
        <w:rPr>
          <w:rFonts w:eastAsia="Arial"/>
          <w:spacing w:val="1"/>
        </w:rPr>
        <w:t xml:space="preserve"> </w:t>
      </w:r>
      <w:r w:rsidRPr="000B6BB9">
        <w:rPr>
          <w:rFonts w:eastAsia="Arial"/>
        </w:rPr>
        <w:t>these Bra</w:t>
      </w:r>
      <w:r w:rsidRPr="000B6BB9">
        <w:rPr>
          <w:rFonts w:eastAsia="Arial"/>
          <w:spacing w:val="-1"/>
        </w:rPr>
        <w:t>n</w:t>
      </w:r>
      <w:r w:rsidRPr="000B6BB9">
        <w:rPr>
          <w:rFonts w:eastAsia="Arial"/>
        </w:rPr>
        <w:t>ch Rul</w:t>
      </w:r>
      <w:r w:rsidRPr="000B6BB9">
        <w:rPr>
          <w:rFonts w:eastAsia="Arial"/>
          <w:spacing w:val="-1"/>
        </w:rPr>
        <w:t>e</w:t>
      </w:r>
      <w:r w:rsidRPr="000B6BB9">
        <w:rPr>
          <w:rFonts w:eastAsia="Arial"/>
        </w:rPr>
        <w:t>s until the dec</w:t>
      </w:r>
      <w:r w:rsidRPr="000B6BB9">
        <w:rPr>
          <w:rFonts w:eastAsia="Arial"/>
          <w:spacing w:val="-1"/>
        </w:rPr>
        <w:t>l</w:t>
      </w:r>
      <w:r w:rsidRPr="000B6BB9">
        <w:rPr>
          <w:rFonts w:eastAsia="Arial"/>
        </w:rPr>
        <w:t>aration of that</w:t>
      </w:r>
      <w:r w:rsidRPr="000B6BB9">
        <w:rPr>
          <w:rFonts w:eastAsia="Arial"/>
          <w:spacing w:val="-2"/>
        </w:rPr>
        <w:t xml:space="preserve"> </w:t>
      </w:r>
      <w:r w:rsidRPr="000B6BB9">
        <w:rPr>
          <w:rFonts w:eastAsia="Arial"/>
        </w:rPr>
        <w:t>office in the next quadre</w:t>
      </w:r>
      <w:r w:rsidRPr="000B6BB9">
        <w:rPr>
          <w:rFonts w:eastAsia="Arial"/>
          <w:spacing w:val="-1"/>
        </w:rPr>
        <w:t>n</w:t>
      </w:r>
      <w:r w:rsidRPr="000B6BB9">
        <w:rPr>
          <w:rFonts w:eastAsia="Arial"/>
        </w:rPr>
        <w:t>nial el</w:t>
      </w:r>
      <w:r w:rsidRPr="000B6BB9">
        <w:rPr>
          <w:rFonts w:eastAsia="Arial"/>
          <w:spacing w:val="-1"/>
        </w:rPr>
        <w:t>e</w:t>
      </w:r>
      <w:r w:rsidRPr="000B6BB9">
        <w:rPr>
          <w:rFonts w:eastAsia="Arial"/>
          <w:spacing w:val="1"/>
        </w:rPr>
        <w:t>c</w:t>
      </w:r>
      <w:r w:rsidRPr="000B6BB9">
        <w:rPr>
          <w:rFonts w:eastAsia="Arial"/>
        </w:rPr>
        <w:t>tion.</w:t>
      </w:r>
    </w:p>
    <w:p w14:paraId="0234B37E" w14:textId="77777777" w:rsidR="00C93F13" w:rsidRDefault="00C93F13" w:rsidP="005E5428">
      <w:pPr>
        <w:jc w:val="left"/>
        <w:rPr>
          <w:rFonts w:eastAsia="Arial"/>
        </w:rPr>
      </w:pPr>
    </w:p>
    <w:p w14:paraId="3AD6A65D"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(iv)</w:t>
      </w:r>
      <w:r w:rsidRPr="000B6BB9">
        <w:rPr>
          <w:rFonts w:eastAsia="Arial"/>
        </w:rPr>
        <w:tab/>
        <w:t>The</w:t>
      </w:r>
      <w:r w:rsidRPr="000B6BB9">
        <w:rPr>
          <w:rFonts w:eastAsia="Arial"/>
          <w:spacing w:val="40"/>
        </w:rPr>
        <w:t xml:space="preserve"> </w:t>
      </w:r>
      <w:r w:rsidRPr="000B6BB9">
        <w:rPr>
          <w:rFonts w:eastAsia="Arial"/>
        </w:rPr>
        <w:t>holders</w:t>
      </w:r>
      <w:r w:rsidRPr="000B6BB9">
        <w:rPr>
          <w:rFonts w:eastAsia="Arial"/>
          <w:spacing w:val="38"/>
        </w:rPr>
        <w:t xml:space="preserve"> </w:t>
      </w:r>
      <w:r w:rsidRPr="000B6BB9">
        <w:rPr>
          <w:rFonts w:eastAsia="Arial"/>
        </w:rPr>
        <w:t>of</w:t>
      </w:r>
      <w:r w:rsidRPr="000B6BB9">
        <w:rPr>
          <w:rFonts w:eastAsia="Arial"/>
          <w:spacing w:val="40"/>
        </w:rPr>
        <w:t xml:space="preserve"> </w:t>
      </w:r>
      <w:r w:rsidRPr="000B6BB9">
        <w:rPr>
          <w:rFonts w:eastAsia="Arial"/>
        </w:rPr>
        <w:t>the</w:t>
      </w:r>
      <w:r w:rsidRPr="000B6BB9">
        <w:rPr>
          <w:rFonts w:eastAsia="Arial"/>
          <w:spacing w:val="40"/>
        </w:rPr>
        <w:t xml:space="preserve"> </w:t>
      </w:r>
      <w:r w:rsidRPr="000B6BB9">
        <w:rPr>
          <w:rFonts w:eastAsia="Arial"/>
        </w:rPr>
        <w:t>office</w:t>
      </w:r>
      <w:r w:rsidRPr="000B6BB9">
        <w:rPr>
          <w:rFonts w:eastAsia="Arial"/>
          <w:spacing w:val="39"/>
        </w:rPr>
        <w:t xml:space="preserve"> </w:t>
      </w:r>
      <w:r w:rsidRPr="000B6BB9">
        <w:rPr>
          <w:rFonts w:eastAsia="Arial"/>
        </w:rPr>
        <w:t>of</w:t>
      </w:r>
      <w:r w:rsidRPr="000B6BB9">
        <w:rPr>
          <w:rFonts w:eastAsia="Arial"/>
          <w:spacing w:val="40"/>
        </w:rPr>
        <w:t xml:space="preserve"> </w:t>
      </w:r>
      <w:r w:rsidRPr="000B6BB9">
        <w:rPr>
          <w:rFonts w:eastAsia="Arial"/>
        </w:rPr>
        <w:t>Branch</w:t>
      </w:r>
      <w:r w:rsidRPr="000B6BB9">
        <w:rPr>
          <w:rFonts w:eastAsia="Arial"/>
          <w:spacing w:val="40"/>
        </w:rPr>
        <w:t xml:space="preserve"> </w:t>
      </w:r>
      <w:r w:rsidRPr="000B6BB9">
        <w:rPr>
          <w:rFonts w:eastAsia="Arial"/>
        </w:rPr>
        <w:t>Councillor</w:t>
      </w:r>
      <w:r w:rsidRPr="000B6BB9">
        <w:rPr>
          <w:rFonts w:eastAsia="Arial"/>
          <w:spacing w:val="40"/>
        </w:rPr>
        <w:t xml:space="preserve"> </w:t>
      </w:r>
      <w:r w:rsidRPr="000B6BB9">
        <w:rPr>
          <w:rFonts w:eastAsia="Arial"/>
        </w:rPr>
        <w:t>im</w:t>
      </w:r>
      <w:r w:rsidRPr="000B6BB9">
        <w:rPr>
          <w:rFonts w:eastAsia="Arial"/>
          <w:spacing w:val="-1"/>
        </w:rPr>
        <w:t>m</w:t>
      </w:r>
      <w:r w:rsidRPr="000B6BB9">
        <w:rPr>
          <w:rFonts w:eastAsia="Arial"/>
        </w:rPr>
        <w:t>ediately</w:t>
      </w:r>
      <w:r w:rsidRPr="000B6BB9">
        <w:rPr>
          <w:rFonts w:eastAsia="Arial"/>
          <w:spacing w:val="40"/>
        </w:rPr>
        <w:t xml:space="preserve"> </w:t>
      </w:r>
      <w:r w:rsidRPr="000B6BB9">
        <w:rPr>
          <w:rFonts w:eastAsia="Arial"/>
        </w:rPr>
        <w:t>before</w:t>
      </w:r>
      <w:r w:rsidRPr="000B6BB9">
        <w:rPr>
          <w:rFonts w:eastAsia="Arial"/>
          <w:spacing w:val="40"/>
        </w:rPr>
        <w:t xml:space="preserve"> </w:t>
      </w:r>
      <w:r w:rsidRPr="000B6BB9">
        <w:rPr>
          <w:rFonts w:eastAsia="Arial"/>
        </w:rPr>
        <w:t>the</w:t>
      </w:r>
      <w:r w:rsidRPr="000B6BB9">
        <w:rPr>
          <w:rFonts w:eastAsia="Arial"/>
          <w:spacing w:val="40"/>
        </w:rPr>
        <w:t xml:space="preserve"> </w:t>
      </w:r>
      <w:r w:rsidRPr="000B6BB9">
        <w:rPr>
          <w:rFonts w:eastAsia="Arial"/>
        </w:rPr>
        <w:t>com</w:t>
      </w:r>
      <w:r w:rsidRPr="000B6BB9">
        <w:rPr>
          <w:rFonts w:eastAsia="Arial"/>
          <w:spacing w:val="-1"/>
        </w:rPr>
        <w:t>m</w:t>
      </w:r>
      <w:r w:rsidRPr="000B6BB9">
        <w:rPr>
          <w:rFonts w:eastAsia="Arial"/>
        </w:rPr>
        <w:t>encement</w:t>
      </w:r>
      <w:r w:rsidRPr="000B6BB9">
        <w:rPr>
          <w:rFonts w:eastAsia="Arial"/>
          <w:spacing w:val="40"/>
        </w:rPr>
        <w:t xml:space="preserve"> </w:t>
      </w:r>
      <w:r w:rsidRPr="000B6BB9">
        <w:rPr>
          <w:rFonts w:eastAsia="Arial"/>
        </w:rPr>
        <w:t>of</w:t>
      </w:r>
      <w:r w:rsidRPr="000B6BB9">
        <w:rPr>
          <w:rFonts w:eastAsia="Arial"/>
          <w:spacing w:val="38"/>
        </w:rPr>
        <w:t xml:space="preserve"> </w:t>
      </w:r>
      <w:r w:rsidRPr="000B6BB9">
        <w:rPr>
          <w:rFonts w:eastAsia="Arial"/>
        </w:rPr>
        <w:t>these Bra</w:t>
      </w:r>
      <w:r w:rsidRPr="000B6BB9">
        <w:rPr>
          <w:rFonts w:eastAsia="Arial"/>
          <w:spacing w:val="-1"/>
        </w:rPr>
        <w:t>n</w:t>
      </w:r>
      <w:r w:rsidRPr="000B6BB9">
        <w:rPr>
          <w:rFonts w:eastAsia="Arial"/>
        </w:rPr>
        <w:t>ch</w:t>
      </w:r>
      <w:r w:rsidRPr="000B6BB9">
        <w:rPr>
          <w:rFonts w:eastAsia="Arial"/>
          <w:spacing w:val="1"/>
        </w:rPr>
        <w:t xml:space="preserve"> </w:t>
      </w:r>
      <w:r w:rsidRPr="000B6BB9">
        <w:rPr>
          <w:rFonts w:eastAsia="Arial"/>
        </w:rPr>
        <w:t>Rul</w:t>
      </w:r>
      <w:r w:rsidRPr="000B6BB9">
        <w:rPr>
          <w:rFonts w:eastAsia="Arial"/>
          <w:spacing w:val="-1"/>
        </w:rPr>
        <w:t>e</w:t>
      </w:r>
      <w:r w:rsidRPr="000B6BB9">
        <w:rPr>
          <w:rFonts w:eastAsia="Arial"/>
        </w:rPr>
        <w:t>s</w:t>
      </w:r>
      <w:r w:rsidRPr="000B6BB9">
        <w:rPr>
          <w:rFonts w:eastAsia="Arial"/>
          <w:spacing w:val="3"/>
        </w:rPr>
        <w:t xml:space="preserve"> </w:t>
      </w:r>
      <w:r w:rsidRPr="000B6BB9">
        <w:rPr>
          <w:rFonts w:eastAsia="Arial"/>
        </w:rPr>
        <w:t>shall</w:t>
      </w:r>
      <w:r w:rsidRPr="000B6BB9">
        <w:rPr>
          <w:rFonts w:eastAsia="Arial"/>
          <w:spacing w:val="1"/>
        </w:rPr>
        <w:t xml:space="preserve"> </w:t>
      </w:r>
      <w:r w:rsidRPr="000B6BB9">
        <w:rPr>
          <w:rFonts w:eastAsia="Arial"/>
        </w:rPr>
        <w:t>be</w:t>
      </w:r>
      <w:r w:rsidRPr="000B6BB9">
        <w:rPr>
          <w:rFonts w:eastAsia="Arial"/>
          <w:spacing w:val="1"/>
        </w:rPr>
        <w:t xml:space="preserve"> </w:t>
      </w:r>
      <w:r w:rsidRPr="000B6BB9">
        <w:rPr>
          <w:rFonts w:eastAsia="Arial"/>
        </w:rPr>
        <w:t>de</w:t>
      </w:r>
      <w:r w:rsidRPr="000B6BB9">
        <w:rPr>
          <w:rFonts w:eastAsia="Arial"/>
          <w:spacing w:val="-1"/>
        </w:rPr>
        <w:t>e</w:t>
      </w:r>
      <w:r w:rsidRPr="000B6BB9">
        <w:rPr>
          <w:rFonts w:eastAsia="Arial"/>
        </w:rPr>
        <w:t>med</w:t>
      </w:r>
      <w:r w:rsidRPr="000B6BB9">
        <w:rPr>
          <w:rFonts w:eastAsia="Arial"/>
          <w:spacing w:val="3"/>
        </w:rPr>
        <w:t xml:space="preserve"> </w:t>
      </w:r>
      <w:r w:rsidRPr="000B6BB9">
        <w:rPr>
          <w:rFonts w:eastAsia="Arial"/>
        </w:rPr>
        <w:t>to</w:t>
      </w:r>
      <w:r w:rsidRPr="000B6BB9">
        <w:rPr>
          <w:rFonts w:eastAsia="Arial"/>
          <w:spacing w:val="3"/>
        </w:rPr>
        <w:t xml:space="preserve"> </w:t>
      </w:r>
      <w:r w:rsidRPr="000B6BB9">
        <w:rPr>
          <w:rFonts w:eastAsia="Arial"/>
          <w:spacing w:val="-1"/>
        </w:rPr>
        <w:t>h</w:t>
      </w:r>
      <w:r w:rsidRPr="000B6BB9">
        <w:rPr>
          <w:rFonts w:eastAsia="Arial"/>
        </w:rPr>
        <w:t>old</w:t>
      </w:r>
      <w:r w:rsidRPr="000B6BB9">
        <w:rPr>
          <w:rFonts w:eastAsia="Arial"/>
          <w:spacing w:val="3"/>
        </w:rPr>
        <w:t xml:space="preserve"> </w:t>
      </w:r>
      <w:r w:rsidRPr="000B6BB9">
        <w:rPr>
          <w:rFonts w:eastAsia="Arial"/>
          <w:spacing w:val="-2"/>
        </w:rPr>
        <w:t>t</w:t>
      </w:r>
      <w:r w:rsidRPr="000B6BB9">
        <w:rPr>
          <w:rFonts w:eastAsia="Arial"/>
        </w:rPr>
        <w:t>he</w:t>
      </w:r>
      <w:r w:rsidRPr="000B6BB9">
        <w:rPr>
          <w:rFonts w:eastAsia="Arial"/>
          <w:spacing w:val="3"/>
        </w:rPr>
        <w:t xml:space="preserve"> </w:t>
      </w:r>
      <w:r w:rsidRPr="000B6BB9">
        <w:rPr>
          <w:rFonts w:eastAsia="Arial"/>
        </w:rPr>
        <w:t>p</w:t>
      </w:r>
      <w:r w:rsidRPr="000B6BB9">
        <w:rPr>
          <w:rFonts w:eastAsia="Arial"/>
          <w:spacing w:val="-1"/>
        </w:rPr>
        <w:t>o</w:t>
      </w:r>
      <w:r w:rsidRPr="000B6BB9">
        <w:rPr>
          <w:rFonts w:eastAsia="Arial"/>
        </w:rPr>
        <w:t>sition</w:t>
      </w:r>
      <w:r w:rsidRPr="000B6BB9">
        <w:rPr>
          <w:rFonts w:eastAsia="Arial"/>
          <w:spacing w:val="1"/>
        </w:rPr>
        <w:t xml:space="preserve"> </w:t>
      </w:r>
      <w:r w:rsidRPr="000B6BB9">
        <w:rPr>
          <w:rFonts w:eastAsia="Arial"/>
        </w:rPr>
        <w:t>of</w:t>
      </w:r>
      <w:r w:rsidRPr="000B6BB9">
        <w:rPr>
          <w:rFonts w:eastAsia="Arial"/>
          <w:spacing w:val="1"/>
        </w:rPr>
        <w:t xml:space="preserve"> </w:t>
      </w:r>
      <w:r w:rsidRPr="000B6BB9">
        <w:rPr>
          <w:rFonts w:eastAsia="Arial"/>
        </w:rPr>
        <w:t>Bra</w:t>
      </w:r>
      <w:r w:rsidRPr="000B6BB9">
        <w:rPr>
          <w:rFonts w:eastAsia="Arial"/>
          <w:spacing w:val="-1"/>
        </w:rPr>
        <w:t>n</w:t>
      </w:r>
      <w:r w:rsidRPr="000B6BB9">
        <w:rPr>
          <w:rFonts w:eastAsia="Arial"/>
        </w:rPr>
        <w:t>ch</w:t>
      </w:r>
      <w:r w:rsidRPr="000B6BB9">
        <w:rPr>
          <w:rFonts w:eastAsia="Arial"/>
          <w:spacing w:val="3"/>
        </w:rPr>
        <w:t xml:space="preserve"> </w:t>
      </w:r>
      <w:r w:rsidRPr="002C1E4A">
        <w:t>Ex</w:t>
      </w:r>
      <w:r w:rsidRPr="002C1E4A">
        <w:rPr>
          <w:spacing w:val="-1"/>
        </w:rPr>
        <w:t>ec</w:t>
      </w:r>
      <w:r w:rsidRPr="002C1E4A">
        <w:t>utive</w:t>
      </w:r>
      <w:r w:rsidRPr="000B6BB9">
        <w:rPr>
          <w:rFonts w:eastAsia="Arial"/>
          <w:spacing w:val="3"/>
        </w:rPr>
        <w:t xml:space="preserve"> </w:t>
      </w:r>
      <w:r w:rsidRPr="000B6BB9">
        <w:rPr>
          <w:rFonts w:eastAsia="Arial"/>
        </w:rPr>
        <w:t>Memb</w:t>
      </w:r>
      <w:r w:rsidRPr="000B6BB9">
        <w:rPr>
          <w:rFonts w:eastAsia="Arial"/>
          <w:spacing w:val="-1"/>
        </w:rPr>
        <w:t>e</w:t>
      </w:r>
      <w:r w:rsidRPr="000B6BB9">
        <w:rPr>
          <w:rFonts w:eastAsia="Arial"/>
        </w:rPr>
        <w:t>r</w:t>
      </w:r>
      <w:r w:rsidRPr="000B6BB9">
        <w:rPr>
          <w:rFonts w:eastAsia="Arial"/>
          <w:spacing w:val="2"/>
        </w:rPr>
        <w:t xml:space="preserve"> </w:t>
      </w:r>
      <w:r w:rsidRPr="000B6BB9">
        <w:rPr>
          <w:rFonts w:eastAsia="Arial"/>
        </w:rPr>
        <w:t>und</w:t>
      </w:r>
      <w:r w:rsidRPr="000B6BB9">
        <w:rPr>
          <w:rFonts w:eastAsia="Arial"/>
          <w:spacing w:val="-1"/>
        </w:rPr>
        <w:t>e</w:t>
      </w:r>
      <w:r w:rsidRPr="000B6BB9">
        <w:rPr>
          <w:rFonts w:eastAsia="Arial"/>
        </w:rPr>
        <w:t>r</w:t>
      </w:r>
      <w:r w:rsidRPr="000B6BB9">
        <w:rPr>
          <w:rFonts w:eastAsia="Arial"/>
          <w:spacing w:val="3"/>
        </w:rPr>
        <w:t xml:space="preserve"> </w:t>
      </w:r>
      <w:r w:rsidRPr="000B6BB9">
        <w:rPr>
          <w:rFonts w:eastAsia="Arial"/>
        </w:rPr>
        <w:t>th</w:t>
      </w:r>
      <w:r w:rsidRPr="000B6BB9">
        <w:rPr>
          <w:rFonts w:eastAsia="Arial"/>
          <w:spacing w:val="-1"/>
        </w:rPr>
        <w:t>e</w:t>
      </w:r>
      <w:r w:rsidRPr="000B6BB9">
        <w:rPr>
          <w:rFonts w:eastAsia="Arial"/>
          <w:spacing w:val="1"/>
        </w:rPr>
        <w:t>s</w:t>
      </w:r>
      <w:r w:rsidRPr="000B6BB9">
        <w:rPr>
          <w:rFonts w:eastAsia="Arial"/>
        </w:rPr>
        <w:t>e Rul</w:t>
      </w:r>
      <w:r w:rsidRPr="000B6BB9">
        <w:rPr>
          <w:rFonts w:eastAsia="Arial"/>
          <w:spacing w:val="-1"/>
        </w:rPr>
        <w:t>e</w:t>
      </w:r>
      <w:r w:rsidRPr="000B6BB9">
        <w:rPr>
          <w:rFonts w:eastAsia="Arial"/>
        </w:rPr>
        <w:t>s until the dec</w:t>
      </w:r>
      <w:r w:rsidRPr="000B6BB9">
        <w:rPr>
          <w:rFonts w:eastAsia="Arial"/>
          <w:spacing w:val="-1"/>
        </w:rPr>
        <w:t>l</w:t>
      </w:r>
      <w:r w:rsidRPr="000B6BB9">
        <w:rPr>
          <w:rFonts w:eastAsia="Arial"/>
        </w:rPr>
        <w:t>aration of such offices in t</w:t>
      </w:r>
      <w:r w:rsidRPr="000B6BB9">
        <w:rPr>
          <w:rFonts w:eastAsia="Arial"/>
          <w:spacing w:val="-1"/>
        </w:rPr>
        <w:t>h</w:t>
      </w:r>
      <w:r w:rsidRPr="000B6BB9">
        <w:rPr>
          <w:rFonts w:eastAsia="Arial"/>
        </w:rPr>
        <w:t>e next quadr</w:t>
      </w:r>
      <w:r w:rsidRPr="000B6BB9">
        <w:rPr>
          <w:rFonts w:eastAsia="Arial"/>
          <w:spacing w:val="-1"/>
        </w:rPr>
        <w:t>e</w:t>
      </w:r>
      <w:r w:rsidRPr="000B6BB9">
        <w:rPr>
          <w:rFonts w:eastAsia="Arial"/>
        </w:rPr>
        <w:t>nnial el</w:t>
      </w:r>
      <w:r w:rsidRPr="000B6BB9">
        <w:rPr>
          <w:rFonts w:eastAsia="Arial"/>
          <w:spacing w:val="-1"/>
        </w:rPr>
        <w:t>e</w:t>
      </w:r>
      <w:r w:rsidRPr="000B6BB9">
        <w:rPr>
          <w:rFonts w:eastAsia="Arial"/>
          <w:spacing w:val="1"/>
        </w:rPr>
        <w:t>c</w:t>
      </w:r>
      <w:r w:rsidRPr="000B6BB9">
        <w:rPr>
          <w:rFonts w:eastAsia="Arial"/>
        </w:rPr>
        <w:t>tion.</w:t>
      </w:r>
    </w:p>
    <w:p w14:paraId="57B92377" w14:textId="77777777" w:rsidR="00C93F13" w:rsidRDefault="00C93F13" w:rsidP="00C93F13">
      <w:pPr>
        <w:rPr>
          <w:rFonts w:eastAsia="Arial"/>
        </w:rPr>
      </w:pPr>
    </w:p>
    <w:p w14:paraId="7492695D" w14:textId="77777777" w:rsidR="00C93F13" w:rsidRDefault="00C93F13" w:rsidP="005E5428">
      <w:pPr>
        <w:tabs>
          <w:tab w:val="left" w:pos="567"/>
          <w:tab w:val="left" w:pos="1134"/>
          <w:tab w:val="left" w:pos="1701"/>
          <w:tab w:val="left" w:pos="2268"/>
          <w:tab w:val="left" w:pos="2835"/>
          <w:tab w:val="left" w:pos="3402"/>
          <w:tab w:val="left" w:pos="3969"/>
          <w:tab w:val="right" w:pos="9639"/>
        </w:tabs>
        <w:ind w:left="567" w:hanging="567"/>
        <w:rPr>
          <w:rFonts w:eastAsia="Arial"/>
        </w:rPr>
      </w:pPr>
      <w:r w:rsidRPr="000B6BB9">
        <w:rPr>
          <w:rFonts w:eastAsia="Arial"/>
        </w:rPr>
        <w:t>(b)</w:t>
      </w:r>
      <w:r w:rsidRPr="000B6BB9">
        <w:rPr>
          <w:rFonts w:eastAsia="Arial"/>
        </w:rPr>
        <w:tab/>
      </w:r>
      <w:r w:rsidRPr="000B6BB9">
        <w:rPr>
          <w:rFonts w:eastAsia="Arial"/>
          <w:b/>
          <w:bCs/>
        </w:rPr>
        <w:t xml:space="preserve">Number </w:t>
      </w:r>
      <w:r w:rsidRPr="000B6BB9">
        <w:rPr>
          <w:rFonts w:eastAsia="Arial"/>
          <w:b/>
          <w:bCs/>
          <w:spacing w:val="-1"/>
        </w:rPr>
        <w:t>o</w:t>
      </w:r>
      <w:r w:rsidRPr="000B6BB9">
        <w:rPr>
          <w:rFonts w:eastAsia="Arial"/>
          <w:b/>
          <w:bCs/>
        </w:rPr>
        <w:t>f Branch Ex</w:t>
      </w:r>
      <w:r w:rsidRPr="000B6BB9">
        <w:rPr>
          <w:rFonts w:eastAsia="Arial"/>
          <w:b/>
          <w:bCs/>
          <w:spacing w:val="-1"/>
        </w:rPr>
        <w:t>e</w:t>
      </w:r>
      <w:r w:rsidRPr="000B6BB9">
        <w:rPr>
          <w:rFonts w:eastAsia="Arial"/>
          <w:b/>
          <w:bCs/>
        </w:rPr>
        <w:t>c</w:t>
      </w:r>
      <w:r w:rsidRPr="000B6BB9">
        <w:rPr>
          <w:rFonts w:eastAsia="Arial"/>
          <w:b/>
          <w:bCs/>
          <w:spacing w:val="-1"/>
        </w:rPr>
        <w:t>u</w:t>
      </w:r>
      <w:r w:rsidRPr="000B6BB9">
        <w:rPr>
          <w:rFonts w:eastAsia="Arial"/>
          <w:b/>
          <w:bCs/>
          <w:spacing w:val="1"/>
        </w:rPr>
        <w:t>t</w:t>
      </w:r>
      <w:r w:rsidRPr="000B6BB9">
        <w:rPr>
          <w:rFonts w:eastAsia="Arial"/>
          <w:b/>
          <w:bCs/>
        </w:rPr>
        <w:t>i</w:t>
      </w:r>
      <w:r w:rsidRPr="000B6BB9">
        <w:rPr>
          <w:rFonts w:eastAsia="Arial"/>
          <w:b/>
          <w:bCs/>
          <w:spacing w:val="-2"/>
        </w:rPr>
        <w:t>v</w:t>
      </w:r>
      <w:r w:rsidRPr="000B6BB9">
        <w:rPr>
          <w:rFonts w:eastAsia="Arial"/>
          <w:b/>
          <w:bCs/>
        </w:rPr>
        <w:t>e Membe</w:t>
      </w:r>
      <w:r w:rsidRPr="000B6BB9">
        <w:rPr>
          <w:rFonts w:eastAsia="Arial"/>
          <w:b/>
          <w:bCs/>
          <w:spacing w:val="1"/>
        </w:rPr>
        <w:t>r</w:t>
      </w:r>
      <w:r w:rsidRPr="000B6BB9">
        <w:rPr>
          <w:rFonts w:eastAsia="Arial"/>
          <w:b/>
          <w:bCs/>
        </w:rPr>
        <w:t>s</w:t>
      </w:r>
    </w:p>
    <w:p w14:paraId="2FE10C86" w14:textId="77777777" w:rsidR="00C93F13" w:rsidRDefault="00C93F13" w:rsidP="00C93F13">
      <w:pPr>
        <w:rPr>
          <w:rFonts w:eastAsia="Arial"/>
        </w:rPr>
      </w:pPr>
    </w:p>
    <w:p w14:paraId="67AA2E58"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w:t>
      </w:r>
      <w:r w:rsidRPr="000B6BB9">
        <w:rPr>
          <w:rFonts w:eastAsia="Arial"/>
        </w:rPr>
        <w:tab/>
        <w:t>On</w:t>
      </w:r>
      <w:r w:rsidRPr="000B6BB9">
        <w:rPr>
          <w:rFonts w:eastAsia="Arial"/>
          <w:spacing w:val="18"/>
        </w:rPr>
        <w:t xml:space="preserve"> </w:t>
      </w:r>
      <w:r w:rsidRPr="000B6BB9">
        <w:rPr>
          <w:rFonts w:eastAsia="Arial"/>
        </w:rPr>
        <w:t>com</w:t>
      </w:r>
      <w:r w:rsidRPr="000B6BB9">
        <w:rPr>
          <w:rFonts w:eastAsia="Arial"/>
          <w:spacing w:val="-1"/>
        </w:rPr>
        <w:t>m</w:t>
      </w:r>
      <w:r w:rsidRPr="000B6BB9">
        <w:rPr>
          <w:rFonts w:eastAsia="Arial"/>
        </w:rPr>
        <w:t>e</w:t>
      </w:r>
      <w:r w:rsidRPr="000B6BB9">
        <w:rPr>
          <w:rFonts w:eastAsia="Arial"/>
          <w:spacing w:val="-1"/>
        </w:rPr>
        <w:t>n</w:t>
      </w:r>
      <w:r w:rsidRPr="000B6BB9">
        <w:rPr>
          <w:rFonts w:eastAsia="Arial"/>
        </w:rPr>
        <w:t>cement</w:t>
      </w:r>
      <w:r w:rsidRPr="000B6BB9">
        <w:rPr>
          <w:rFonts w:eastAsia="Arial"/>
          <w:spacing w:val="18"/>
        </w:rPr>
        <w:t xml:space="preserve"> </w:t>
      </w:r>
      <w:r w:rsidRPr="000B6BB9">
        <w:rPr>
          <w:rFonts w:eastAsia="Arial"/>
        </w:rPr>
        <w:t>of</w:t>
      </w:r>
      <w:r w:rsidRPr="000B6BB9">
        <w:rPr>
          <w:rFonts w:eastAsia="Arial"/>
          <w:spacing w:val="19"/>
        </w:rPr>
        <w:t xml:space="preserve"> </w:t>
      </w:r>
      <w:r w:rsidRPr="000B6BB9">
        <w:rPr>
          <w:rFonts w:eastAsia="Arial"/>
        </w:rPr>
        <w:t>th</w:t>
      </w:r>
      <w:r w:rsidRPr="000B6BB9">
        <w:rPr>
          <w:rFonts w:eastAsia="Arial"/>
          <w:spacing w:val="-1"/>
        </w:rPr>
        <w:t>e</w:t>
      </w:r>
      <w:r w:rsidRPr="000B6BB9">
        <w:rPr>
          <w:rFonts w:eastAsia="Arial"/>
          <w:spacing w:val="1"/>
        </w:rPr>
        <w:t>s</w:t>
      </w:r>
      <w:r w:rsidRPr="000B6BB9">
        <w:rPr>
          <w:rFonts w:eastAsia="Arial"/>
        </w:rPr>
        <w:t>e</w:t>
      </w:r>
      <w:r w:rsidRPr="000B6BB9">
        <w:rPr>
          <w:rFonts w:eastAsia="Arial"/>
          <w:spacing w:val="19"/>
        </w:rPr>
        <w:t xml:space="preserve"> </w:t>
      </w:r>
      <w:r w:rsidRPr="000B6BB9">
        <w:rPr>
          <w:rFonts w:eastAsia="Arial"/>
          <w:spacing w:val="-2"/>
        </w:rPr>
        <w:t>B</w:t>
      </w:r>
      <w:r w:rsidRPr="000B6BB9">
        <w:rPr>
          <w:rFonts w:eastAsia="Arial"/>
        </w:rPr>
        <w:t>ra</w:t>
      </w:r>
      <w:r w:rsidRPr="000B6BB9">
        <w:rPr>
          <w:rFonts w:eastAsia="Arial"/>
          <w:spacing w:val="-1"/>
        </w:rPr>
        <w:t>n</w:t>
      </w:r>
      <w:r w:rsidRPr="000B6BB9">
        <w:rPr>
          <w:rFonts w:eastAsia="Arial"/>
        </w:rPr>
        <w:t>ch</w:t>
      </w:r>
      <w:r w:rsidRPr="000B6BB9">
        <w:rPr>
          <w:rFonts w:eastAsia="Arial"/>
          <w:spacing w:val="18"/>
        </w:rPr>
        <w:t xml:space="preserve"> </w:t>
      </w:r>
      <w:r w:rsidRPr="000B6BB9">
        <w:rPr>
          <w:rFonts w:eastAsia="Arial"/>
        </w:rPr>
        <w:t>Rules,</w:t>
      </w:r>
      <w:r w:rsidRPr="000B6BB9">
        <w:rPr>
          <w:rFonts w:eastAsia="Arial"/>
          <w:spacing w:val="18"/>
        </w:rPr>
        <w:t xml:space="preserve"> </w:t>
      </w:r>
      <w:r w:rsidRPr="000B6BB9">
        <w:rPr>
          <w:rFonts w:eastAsia="Arial"/>
        </w:rPr>
        <w:t>notw</w:t>
      </w:r>
      <w:r w:rsidRPr="000B6BB9">
        <w:rPr>
          <w:rFonts w:eastAsia="Arial"/>
          <w:spacing w:val="-1"/>
        </w:rPr>
        <w:t>i</w:t>
      </w:r>
      <w:r w:rsidRPr="000B6BB9">
        <w:rPr>
          <w:rFonts w:eastAsia="Arial"/>
        </w:rPr>
        <w:t>t</w:t>
      </w:r>
      <w:r w:rsidRPr="000B6BB9">
        <w:rPr>
          <w:rFonts w:eastAsia="Arial"/>
          <w:spacing w:val="-1"/>
        </w:rPr>
        <w:t>h</w:t>
      </w:r>
      <w:r w:rsidRPr="000B6BB9">
        <w:rPr>
          <w:rFonts w:eastAsia="Arial"/>
        </w:rPr>
        <w:t>stand</w:t>
      </w:r>
      <w:r w:rsidRPr="000B6BB9">
        <w:rPr>
          <w:rFonts w:eastAsia="Arial"/>
          <w:spacing w:val="-1"/>
        </w:rPr>
        <w:t>i</w:t>
      </w:r>
      <w:r w:rsidRPr="000B6BB9">
        <w:rPr>
          <w:rFonts w:eastAsia="Arial"/>
        </w:rPr>
        <w:t>ng</w:t>
      </w:r>
      <w:r w:rsidRPr="000B6BB9">
        <w:rPr>
          <w:rFonts w:eastAsia="Arial"/>
          <w:spacing w:val="19"/>
        </w:rPr>
        <w:t xml:space="preserve"> </w:t>
      </w:r>
      <w:r w:rsidRPr="000B6BB9">
        <w:rPr>
          <w:rFonts w:eastAsia="Arial"/>
        </w:rPr>
        <w:t>t</w:t>
      </w:r>
      <w:r w:rsidRPr="000B6BB9">
        <w:rPr>
          <w:rFonts w:eastAsia="Arial"/>
          <w:spacing w:val="-1"/>
        </w:rPr>
        <w:t>h</w:t>
      </w:r>
      <w:r w:rsidRPr="000B6BB9">
        <w:rPr>
          <w:rFonts w:eastAsia="Arial"/>
        </w:rPr>
        <w:t>e</w:t>
      </w:r>
      <w:r w:rsidRPr="000B6BB9">
        <w:rPr>
          <w:rFonts w:eastAsia="Arial"/>
          <w:spacing w:val="18"/>
        </w:rPr>
        <w:t xml:space="preserve"> </w:t>
      </w:r>
      <w:r w:rsidRPr="000B6BB9">
        <w:rPr>
          <w:rFonts w:eastAsia="Arial"/>
        </w:rPr>
        <w:t>provis</w:t>
      </w:r>
      <w:r w:rsidRPr="000B6BB9">
        <w:rPr>
          <w:rFonts w:eastAsia="Arial"/>
          <w:spacing w:val="-1"/>
        </w:rPr>
        <w:t>i</w:t>
      </w:r>
      <w:r w:rsidRPr="000B6BB9">
        <w:rPr>
          <w:rFonts w:eastAsia="Arial"/>
        </w:rPr>
        <w:t>o</w:t>
      </w:r>
      <w:r w:rsidRPr="000B6BB9">
        <w:rPr>
          <w:rFonts w:eastAsia="Arial"/>
          <w:spacing w:val="-1"/>
        </w:rPr>
        <w:t>n</w:t>
      </w:r>
      <w:r w:rsidRPr="000B6BB9">
        <w:rPr>
          <w:rFonts w:eastAsia="Arial"/>
        </w:rPr>
        <w:t>s</w:t>
      </w:r>
      <w:r w:rsidRPr="000B6BB9">
        <w:rPr>
          <w:rFonts w:eastAsia="Arial"/>
          <w:spacing w:val="19"/>
        </w:rPr>
        <w:t xml:space="preserve"> </w:t>
      </w:r>
      <w:r w:rsidRPr="000B6BB9">
        <w:rPr>
          <w:rFonts w:eastAsia="Arial"/>
        </w:rPr>
        <w:t>of</w:t>
      </w:r>
      <w:r w:rsidRPr="000B6BB9">
        <w:rPr>
          <w:rFonts w:eastAsia="Arial"/>
          <w:spacing w:val="16"/>
        </w:rPr>
        <w:t xml:space="preserve"> </w:t>
      </w:r>
      <w:r w:rsidRPr="000B6BB9">
        <w:rPr>
          <w:rFonts w:eastAsia="Arial"/>
        </w:rPr>
        <w:t>Rul</w:t>
      </w:r>
      <w:r w:rsidRPr="000B6BB9">
        <w:rPr>
          <w:rFonts w:eastAsia="Arial"/>
          <w:spacing w:val="-1"/>
        </w:rPr>
        <w:t>e</w:t>
      </w:r>
      <w:r w:rsidRPr="000B6BB9">
        <w:rPr>
          <w:rFonts w:eastAsia="Arial"/>
        </w:rPr>
        <w:t>s</w:t>
      </w:r>
      <w:r w:rsidRPr="000B6BB9">
        <w:rPr>
          <w:rFonts w:eastAsia="Arial"/>
          <w:spacing w:val="18"/>
        </w:rPr>
        <w:t xml:space="preserve"> </w:t>
      </w:r>
      <w:r w:rsidRPr="000B6BB9">
        <w:rPr>
          <w:rFonts w:eastAsia="Arial"/>
        </w:rPr>
        <w:t>6(c)</w:t>
      </w:r>
      <w:r w:rsidRPr="000B6BB9">
        <w:rPr>
          <w:rFonts w:eastAsia="Arial"/>
          <w:spacing w:val="19"/>
        </w:rPr>
        <w:t xml:space="preserve"> </w:t>
      </w:r>
      <w:r w:rsidRPr="000B6BB9">
        <w:rPr>
          <w:rFonts w:eastAsia="Arial"/>
        </w:rPr>
        <w:t>a</w:t>
      </w:r>
      <w:r w:rsidRPr="000B6BB9">
        <w:rPr>
          <w:rFonts w:eastAsia="Arial"/>
          <w:spacing w:val="-1"/>
        </w:rPr>
        <w:t>n</w:t>
      </w:r>
      <w:r w:rsidRPr="000B6BB9">
        <w:rPr>
          <w:rFonts w:eastAsia="Arial"/>
        </w:rPr>
        <w:t>d</w:t>
      </w:r>
      <w:r w:rsidRPr="000B6BB9">
        <w:rPr>
          <w:rFonts w:eastAsia="Arial"/>
          <w:spacing w:val="19"/>
        </w:rPr>
        <w:t xml:space="preserve"> </w:t>
      </w:r>
      <w:r w:rsidRPr="000B6BB9">
        <w:rPr>
          <w:rFonts w:eastAsia="Arial"/>
          <w:spacing w:val="-1"/>
        </w:rPr>
        <w:t>6</w:t>
      </w:r>
      <w:r w:rsidRPr="000B6BB9">
        <w:rPr>
          <w:rFonts w:eastAsia="Arial"/>
        </w:rPr>
        <w:t>(d), the</w:t>
      </w:r>
      <w:r w:rsidRPr="000B6BB9">
        <w:rPr>
          <w:rFonts w:eastAsia="Arial"/>
          <w:spacing w:val="1"/>
        </w:rPr>
        <w:t xml:space="preserve"> </w:t>
      </w:r>
      <w:r w:rsidRPr="000B6BB9">
        <w:rPr>
          <w:rFonts w:eastAsia="Arial"/>
        </w:rPr>
        <w:t>numb</w:t>
      </w:r>
      <w:r w:rsidRPr="000B6BB9">
        <w:rPr>
          <w:rFonts w:eastAsia="Arial"/>
          <w:spacing w:val="-1"/>
        </w:rPr>
        <w:t>e</w:t>
      </w:r>
      <w:r w:rsidRPr="000B6BB9">
        <w:rPr>
          <w:rFonts w:eastAsia="Arial"/>
        </w:rPr>
        <w:t>r</w:t>
      </w:r>
      <w:r w:rsidRPr="000B6BB9">
        <w:rPr>
          <w:rFonts w:eastAsia="Arial"/>
          <w:spacing w:val="1"/>
        </w:rPr>
        <w:t xml:space="preserve"> </w:t>
      </w:r>
      <w:r w:rsidRPr="000B6BB9">
        <w:rPr>
          <w:rFonts w:eastAsia="Arial"/>
          <w:spacing w:val="-1"/>
        </w:rPr>
        <w:t>o</w:t>
      </w:r>
      <w:r w:rsidRPr="000B6BB9">
        <w:rPr>
          <w:rFonts w:eastAsia="Arial"/>
        </w:rPr>
        <w:t>f Branch</w:t>
      </w:r>
      <w:r w:rsidRPr="000B6BB9">
        <w:rPr>
          <w:rFonts w:eastAsia="Arial"/>
          <w:spacing w:val="1"/>
        </w:rPr>
        <w:t xml:space="preserve"> </w:t>
      </w:r>
      <w:r w:rsidRPr="000B6BB9">
        <w:rPr>
          <w:rFonts w:eastAsia="Arial"/>
        </w:rPr>
        <w:t>Ex</w:t>
      </w:r>
      <w:r w:rsidRPr="000B6BB9">
        <w:rPr>
          <w:rFonts w:eastAsia="Arial"/>
          <w:spacing w:val="-1"/>
        </w:rPr>
        <w:t>e</w:t>
      </w:r>
      <w:r w:rsidRPr="000B6BB9">
        <w:rPr>
          <w:rFonts w:eastAsia="Arial"/>
          <w:spacing w:val="1"/>
        </w:rPr>
        <w:t>c</w:t>
      </w:r>
      <w:r w:rsidRPr="000B6BB9">
        <w:rPr>
          <w:rFonts w:eastAsia="Arial"/>
        </w:rPr>
        <w:t>utive</w:t>
      </w:r>
      <w:r w:rsidRPr="000B6BB9">
        <w:rPr>
          <w:rFonts w:eastAsia="Arial"/>
          <w:spacing w:val="1"/>
        </w:rPr>
        <w:t xml:space="preserve"> </w:t>
      </w:r>
      <w:r w:rsidRPr="000B6BB9">
        <w:rPr>
          <w:rFonts w:eastAsia="Arial"/>
        </w:rPr>
        <w:t>Mem</w:t>
      </w:r>
      <w:r w:rsidRPr="000B6BB9">
        <w:rPr>
          <w:rFonts w:eastAsia="Arial"/>
          <w:spacing w:val="-1"/>
        </w:rPr>
        <w:t>b</w:t>
      </w:r>
      <w:r w:rsidRPr="000B6BB9">
        <w:rPr>
          <w:rFonts w:eastAsia="Arial"/>
        </w:rPr>
        <w:t>ers</w:t>
      </w:r>
      <w:r w:rsidRPr="000B6BB9">
        <w:rPr>
          <w:rFonts w:eastAsia="Arial"/>
          <w:spacing w:val="1"/>
        </w:rPr>
        <w:t xml:space="preserve"> </w:t>
      </w:r>
      <w:r w:rsidRPr="000B6BB9">
        <w:rPr>
          <w:rFonts w:eastAsia="Arial"/>
        </w:rPr>
        <w:t>to</w:t>
      </w:r>
      <w:r w:rsidRPr="000B6BB9">
        <w:rPr>
          <w:rFonts w:eastAsia="Arial"/>
          <w:spacing w:val="1"/>
        </w:rPr>
        <w:t xml:space="preserve"> </w:t>
      </w:r>
      <w:r w:rsidRPr="000B6BB9">
        <w:rPr>
          <w:rFonts w:eastAsia="Arial"/>
        </w:rPr>
        <w:t>ho</w:t>
      </w:r>
      <w:r w:rsidRPr="000B6BB9">
        <w:rPr>
          <w:rFonts w:eastAsia="Arial"/>
          <w:spacing w:val="-1"/>
        </w:rPr>
        <w:t>l</w:t>
      </w:r>
      <w:r w:rsidRPr="000B6BB9">
        <w:rPr>
          <w:rFonts w:eastAsia="Arial"/>
        </w:rPr>
        <w:t>d</w:t>
      </w:r>
      <w:r w:rsidRPr="000B6BB9">
        <w:rPr>
          <w:rFonts w:eastAsia="Arial"/>
          <w:spacing w:val="1"/>
        </w:rPr>
        <w:t xml:space="preserve"> </w:t>
      </w:r>
      <w:r w:rsidRPr="000B6BB9">
        <w:rPr>
          <w:rFonts w:eastAsia="Arial"/>
        </w:rPr>
        <w:t>office</w:t>
      </w:r>
      <w:r w:rsidRPr="000B6BB9">
        <w:rPr>
          <w:rFonts w:eastAsia="Arial"/>
          <w:spacing w:val="1"/>
        </w:rPr>
        <w:t xml:space="preserve"> </w:t>
      </w:r>
      <w:r w:rsidRPr="000B6BB9">
        <w:rPr>
          <w:rFonts w:eastAsia="Arial"/>
        </w:rPr>
        <w:t>until</w:t>
      </w:r>
      <w:r w:rsidRPr="000B6BB9">
        <w:rPr>
          <w:rFonts w:eastAsia="Arial"/>
          <w:spacing w:val="1"/>
        </w:rPr>
        <w:t xml:space="preserve"> </w:t>
      </w:r>
      <w:r w:rsidRPr="000B6BB9">
        <w:rPr>
          <w:rFonts w:eastAsia="Arial"/>
        </w:rPr>
        <w:t>the</w:t>
      </w:r>
      <w:r w:rsidRPr="000B6BB9">
        <w:rPr>
          <w:rFonts w:eastAsia="Arial"/>
          <w:spacing w:val="1"/>
        </w:rPr>
        <w:t xml:space="preserve"> </w:t>
      </w:r>
      <w:r w:rsidRPr="000B6BB9">
        <w:rPr>
          <w:rFonts w:eastAsia="Arial"/>
          <w:spacing w:val="-1"/>
        </w:rPr>
        <w:t>d</w:t>
      </w:r>
      <w:r w:rsidRPr="000B6BB9">
        <w:rPr>
          <w:rFonts w:eastAsia="Arial"/>
        </w:rPr>
        <w:t>ecl</w:t>
      </w:r>
      <w:r w:rsidRPr="000B6BB9">
        <w:rPr>
          <w:rFonts w:eastAsia="Arial"/>
          <w:spacing w:val="-1"/>
        </w:rPr>
        <w:t>a</w:t>
      </w:r>
      <w:r w:rsidRPr="000B6BB9">
        <w:rPr>
          <w:rFonts w:eastAsia="Arial"/>
        </w:rPr>
        <w:t>ration</w:t>
      </w:r>
      <w:r w:rsidRPr="000B6BB9">
        <w:rPr>
          <w:rFonts w:eastAsia="Arial"/>
          <w:spacing w:val="1"/>
        </w:rPr>
        <w:t xml:space="preserve"> </w:t>
      </w:r>
      <w:r w:rsidRPr="000B6BB9">
        <w:rPr>
          <w:rFonts w:eastAsia="Arial"/>
        </w:rPr>
        <w:t>of</w:t>
      </w:r>
      <w:r w:rsidRPr="000B6BB9">
        <w:rPr>
          <w:rFonts w:eastAsia="Arial"/>
          <w:spacing w:val="1"/>
        </w:rPr>
        <w:t xml:space="preserve"> </w:t>
      </w:r>
      <w:r w:rsidRPr="000B6BB9">
        <w:rPr>
          <w:rFonts w:eastAsia="Arial"/>
        </w:rPr>
        <w:t>the</w:t>
      </w:r>
      <w:r w:rsidRPr="000B6BB9">
        <w:rPr>
          <w:rFonts w:eastAsia="Arial"/>
          <w:spacing w:val="1"/>
        </w:rPr>
        <w:t xml:space="preserve"> </w:t>
      </w:r>
      <w:r w:rsidRPr="000B6BB9">
        <w:rPr>
          <w:rFonts w:eastAsia="Arial"/>
        </w:rPr>
        <w:t>next</w:t>
      </w:r>
      <w:r w:rsidRPr="000B6BB9">
        <w:rPr>
          <w:rFonts w:eastAsia="Arial"/>
          <w:spacing w:val="1"/>
        </w:rPr>
        <w:t xml:space="preserve"> </w:t>
      </w:r>
      <w:r w:rsidRPr="000B6BB9">
        <w:rPr>
          <w:rFonts w:eastAsia="Arial"/>
        </w:rPr>
        <w:t>qua</w:t>
      </w:r>
      <w:r w:rsidRPr="000B6BB9">
        <w:rPr>
          <w:rFonts w:eastAsia="Arial"/>
          <w:spacing w:val="-1"/>
        </w:rPr>
        <w:t>d</w:t>
      </w:r>
      <w:r w:rsidRPr="000B6BB9">
        <w:rPr>
          <w:rFonts w:eastAsia="Arial"/>
        </w:rPr>
        <w:t>rennial electi</w:t>
      </w:r>
      <w:r w:rsidRPr="000B6BB9">
        <w:rPr>
          <w:rFonts w:eastAsia="Arial"/>
          <w:spacing w:val="-1"/>
        </w:rPr>
        <w:t>o</w:t>
      </w:r>
      <w:r w:rsidRPr="000B6BB9">
        <w:rPr>
          <w:rFonts w:eastAsia="Arial"/>
        </w:rPr>
        <w:t>ns</w:t>
      </w:r>
      <w:r w:rsidRPr="000B6BB9">
        <w:rPr>
          <w:rFonts w:eastAsia="Arial"/>
          <w:spacing w:val="1"/>
        </w:rPr>
        <w:t xml:space="preserve"> </w:t>
      </w:r>
      <w:r w:rsidRPr="000B6BB9">
        <w:rPr>
          <w:rFonts w:eastAsia="Arial"/>
        </w:rPr>
        <w:t>sha</w:t>
      </w:r>
      <w:r w:rsidRPr="000B6BB9">
        <w:rPr>
          <w:rFonts w:eastAsia="Arial"/>
          <w:spacing w:val="-1"/>
        </w:rPr>
        <w:t>l</w:t>
      </w:r>
      <w:r w:rsidRPr="000B6BB9">
        <w:rPr>
          <w:rFonts w:eastAsia="Arial"/>
        </w:rPr>
        <w:t>l</w:t>
      </w:r>
      <w:r w:rsidRPr="000B6BB9">
        <w:rPr>
          <w:rFonts w:eastAsia="Arial"/>
          <w:spacing w:val="1"/>
        </w:rPr>
        <w:t xml:space="preserve"> </w:t>
      </w:r>
      <w:r w:rsidRPr="000B6BB9">
        <w:rPr>
          <w:rFonts w:eastAsia="Arial"/>
        </w:rPr>
        <w:t>be</w:t>
      </w:r>
      <w:r w:rsidRPr="000B6BB9">
        <w:rPr>
          <w:rFonts w:eastAsia="Arial"/>
          <w:spacing w:val="1"/>
        </w:rPr>
        <w:t xml:space="preserve"> </w:t>
      </w:r>
      <w:r w:rsidRPr="000B6BB9">
        <w:rPr>
          <w:rFonts w:eastAsia="Arial"/>
        </w:rPr>
        <w:t>equal</w:t>
      </w:r>
      <w:r w:rsidRPr="000B6BB9">
        <w:rPr>
          <w:rFonts w:eastAsia="Arial"/>
          <w:spacing w:val="1"/>
        </w:rPr>
        <w:t xml:space="preserve"> </w:t>
      </w:r>
      <w:r w:rsidRPr="000B6BB9">
        <w:rPr>
          <w:rFonts w:eastAsia="Arial"/>
        </w:rPr>
        <w:t>to</w:t>
      </w:r>
      <w:r w:rsidRPr="000B6BB9">
        <w:rPr>
          <w:rFonts w:eastAsia="Arial"/>
          <w:spacing w:val="1"/>
        </w:rPr>
        <w:t xml:space="preserve"> </w:t>
      </w:r>
      <w:r w:rsidRPr="000B6BB9">
        <w:rPr>
          <w:rFonts w:eastAsia="Arial"/>
        </w:rPr>
        <w:t>the</w:t>
      </w:r>
      <w:r w:rsidRPr="000B6BB9">
        <w:rPr>
          <w:rFonts w:eastAsia="Arial"/>
          <w:spacing w:val="1"/>
        </w:rPr>
        <w:t xml:space="preserve"> </w:t>
      </w:r>
      <w:r w:rsidRPr="000B6BB9">
        <w:rPr>
          <w:rFonts w:eastAsia="Arial"/>
        </w:rPr>
        <w:t>num</w:t>
      </w:r>
      <w:r w:rsidRPr="000B6BB9">
        <w:rPr>
          <w:rFonts w:eastAsia="Arial"/>
          <w:spacing w:val="-1"/>
        </w:rPr>
        <w:t>b</w:t>
      </w:r>
      <w:r w:rsidRPr="000B6BB9">
        <w:rPr>
          <w:rFonts w:eastAsia="Arial"/>
        </w:rPr>
        <w:t>er</w:t>
      </w:r>
      <w:r w:rsidRPr="000B6BB9">
        <w:rPr>
          <w:rFonts w:eastAsia="Arial"/>
          <w:spacing w:val="1"/>
        </w:rPr>
        <w:t xml:space="preserve"> </w:t>
      </w:r>
      <w:r w:rsidRPr="000B6BB9">
        <w:rPr>
          <w:rFonts w:eastAsia="Arial"/>
        </w:rPr>
        <w:t>of Branch</w:t>
      </w:r>
      <w:r w:rsidRPr="000B6BB9">
        <w:rPr>
          <w:rFonts w:eastAsia="Arial"/>
          <w:spacing w:val="1"/>
        </w:rPr>
        <w:t xml:space="preserve"> </w:t>
      </w:r>
      <w:r w:rsidRPr="000B6BB9">
        <w:rPr>
          <w:rFonts w:eastAsia="Arial"/>
        </w:rPr>
        <w:t>Co</w:t>
      </w:r>
      <w:r w:rsidRPr="000B6BB9">
        <w:rPr>
          <w:rFonts w:eastAsia="Arial"/>
          <w:spacing w:val="-1"/>
        </w:rPr>
        <w:t>u</w:t>
      </w:r>
      <w:r w:rsidRPr="000B6BB9">
        <w:rPr>
          <w:rFonts w:eastAsia="Arial"/>
        </w:rPr>
        <w:t>ncill</w:t>
      </w:r>
      <w:r w:rsidRPr="000B6BB9">
        <w:rPr>
          <w:rFonts w:eastAsia="Arial"/>
          <w:spacing w:val="-1"/>
        </w:rPr>
        <w:t>o</w:t>
      </w:r>
      <w:r w:rsidRPr="000B6BB9">
        <w:rPr>
          <w:rFonts w:eastAsia="Arial"/>
        </w:rPr>
        <w:t>rs who were</w:t>
      </w:r>
      <w:r w:rsidRPr="000B6BB9">
        <w:rPr>
          <w:rFonts w:eastAsia="Arial"/>
          <w:spacing w:val="1"/>
        </w:rPr>
        <w:t xml:space="preserve"> </w:t>
      </w:r>
      <w:r w:rsidRPr="000B6BB9">
        <w:rPr>
          <w:rFonts w:eastAsia="Arial"/>
        </w:rPr>
        <w:t>in</w:t>
      </w:r>
      <w:r w:rsidRPr="000B6BB9">
        <w:rPr>
          <w:rFonts w:eastAsia="Arial"/>
          <w:spacing w:val="1"/>
        </w:rPr>
        <w:t xml:space="preserve"> </w:t>
      </w:r>
      <w:r w:rsidRPr="000B6BB9">
        <w:rPr>
          <w:rFonts w:eastAsia="Arial"/>
        </w:rPr>
        <w:t>office immediately</w:t>
      </w:r>
      <w:r w:rsidRPr="000B6BB9">
        <w:rPr>
          <w:rFonts w:eastAsia="Arial"/>
          <w:spacing w:val="1"/>
        </w:rPr>
        <w:t xml:space="preserve"> </w:t>
      </w:r>
      <w:r w:rsidRPr="000B6BB9">
        <w:rPr>
          <w:rFonts w:eastAsia="Arial"/>
        </w:rPr>
        <w:t>pri</w:t>
      </w:r>
      <w:r w:rsidRPr="000B6BB9">
        <w:rPr>
          <w:rFonts w:eastAsia="Arial"/>
          <w:spacing w:val="-1"/>
        </w:rPr>
        <w:t>o</w:t>
      </w:r>
      <w:r w:rsidRPr="000B6BB9">
        <w:rPr>
          <w:rFonts w:eastAsia="Arial"/>
        </w:rPr>
        <w:t>r</w:t>
      </w:r>
      <w:r w:rsidRPr="000B6BB9">
        <w:rPr>
          <w:rFonts w:eastAsia="Arial"/>
          <w:spacing w:val="1"/>
        </w:rPr>
        <w:t xml:space="preserve"> </w:t>
      </w:r>
      <w:r w:rsidRPr="000B6BB9">
        <w:rPr>
          <w:rFonts w:eastAsia="Arial"/>
        </w:rPr>
        <w:t>to the com</w:t>
      </w:r>
      <w:r w:rsidRPr="000B6BB9">
        <w:rPr>
          <w:rFonts w:eastAsia="Arial"/>
          <w:spacing w:val="-1"/>
        </w:rPr>
        <w:t>m</w:t>
      </w:r>
      <w:r w:rsidRPr="000B6BB9">
        <w:rPr>
          <w:rFonts w:eastAsia="Arial"/>
        </w:rPr>
        <w:t>e</w:t>
      </w:r>
      <w:r w:rsidRPr="000B6BB9">
        <w:rPr>
          <w:rFonts w:eastAsia="Arial"/>
          <w:spacing w:val="-1"/>
        </w:rPr>
        <w:t>n</w:t>
      </w:r>
      <w:r w:rsidRPr="000B6BB9">
        <w:rPr>
          <w:rFonts w:eastAsia="Arial"/>
        </w:rPr>
        <w:t>cement of these Bra</w:t>
      </w:r>
      <w:r w:rsidRPr="000B6BB9">
        <w:rPr>
          <w:rFonts w:eastAsia="Arial"/>
          <w:spacing w:val="-1"/>
        </w:rPr>
        <w:t>n</w:t>
      </w:r>
      <w:r w:rsidRPr="000B6BB9">
        <w:rPr>
          <w:rFonts w:eastAsia="Arial"/>
        </w:rPr>
        <w:t>ch Ru</w:t>
      </w:r>
      <w:r w:rsidRPr="000B6BB9">
        <w:rPr>
          <w:rFonts w:eastAsia="Arial"/>
          <w:spacing w:val="-1"/>
        </w:rPr>
        <w:t>l</w:t>
      </w:r>
      <w:r w:rsidRPr="000B6BB9">
        <w:rPr>
          <w:rFonts w:eastAsia="Arial"/>
        </w:rPr>
        <w:t>es.</w:t>
      </w:r>
    </w:p>
    <w:p w14:paraId="06C0D29E" w14:textId="77777777" w:rsidR="00C93F13" w:rsidRDefault="00C93F13" w:rsidP="005E5428">
      <w:pPr>
        <w:jc w:val="left"/>
        <w:rPr>
          <w:rFonts w:eastAsia="Arial"/>
        </w:rPr>
      </w:pPr>
    </w:p>
    <w:p w14:paraId="2E5CB969" w14:textId="77777777" w:rsidR="00C93F13"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w:t>
      </w:r>
      <w:r w:rsidRPr="000B6BB9">
        <w:rPr>
          <w:rFonts w:eastAsia="Arial"/>
        </w:rPr>
        <w:tab/>
        <w:t>The</w:t>
      </w:r>
      <w:r w:rsidRPr="000B6BB9">
        <w:rPr>
          <w:rFonts w:eastAsia="Arial"/>
          <w:spacing w:val="43"/>
        </w:rPr>
        <w:t xml:space="preserve"> </w:t>
      </w:r>
      <w:r w:rsidRPr="000B6BB9">
        <w:rPr>
          <w:rFonts w:eastAsia="Arial"/>
          <w:spacing w:val="-1"/>
        </w:rPr>
        <w:t>q</w:t>
      </w:r>
      <w:r w:rsidRPr="000B6BB9">
        <w:rPr>
          <w:rFonts w:eastAsia="Arial"/>
        </w:rPr>
        <w:t>uorum</w:t>
      </w:r>
      <w:r w:rsidRPr="000B6BB9">
        <w:rPr>
          <w:rFonts w:eastAsia="Arial"/>
          <w:spacing w:val="42"/>
        </w:rPr>
        <w:t xml:space="preserve"> </w:t>
      </w:r>
      <w:r w:rsidRPr="000B6BB9">
        <w:rPr>
          <w:rFonts w:eastAsia="Arial"/>
        </w:rPr>
        <w:t>for</w:t>
      </w:r>
      <w:r w:rsidRPr="000B6BB9">
        <w:rPr>
          <w:rFonts w:eastAsia="Arial"/>
          <w:spacing w:val="43"/>
        </w:rPr>
        <w:t xml:space="preserve"> </w:t>
      </w:r>
      <w:r w:rsidRPr="000B6BB9">
        <w:rPr>
          <w:rFonts w:eastAsia="Arial"/>
        </w:rPr>
        <w:t>any</w:t>
      </w:r>
      <w:r w:rsidRPr="000B6BB9">
        <w:rPr>
          <w:rFonts w:eastAsia="Arial"/>
          <w:spacing w:val="43"/>
        </w:rPr>
        <w:t xml:space="preserve"> </w:t>
      </w:r>
      <w:r w:rsidRPr="000B6BB9">
        <w:rPr>
          <w:rFonts w:eastAsia="Arial"/>
          <w:spacing w:val="-1"/>
        </w:rPr>
        <w:t>m</w:t>
      </w:r>
      <w:r w:rsidRPr="000B6BB9">
        <w:rPr>
          <w:rFonts w:eastAsia="Arial"/>
        </w:rPr>
        <w:t>ee</w:t>
      </w:r>
      <w:r w:rsidRPr="000B6BB9">
        <w:rPr>
          <w:rFonts w:eastAsia="Arial"/>
          <w:spacing w:val="-2"/>
        </w:rPr>
        <w:t>t</w:t>
      </w:r>
      <w:r w:rsidRPr="000B6BB9">
        <w:rPr>
          <w:rFonts w:eastAsia="Arial"/>
        </w:rPr>
        <w:t>ing</w:t>
      </w:r>
      <w:r w:rsidRPr="000B6BB9">
        <w:rPr>
          <w:rFonts w:eastAsia="Arial"/>
          <w:spacing w:val="43"/>
        </w:rPr>
        <w:t xml:space="preserve"> </w:t>
      </w:r>
      <w:r w:rsidRPr="000B6BB9">
        <w:rPr>
          <w:rFonts w:eastAsia="Arial"/>
        </w:rPr>
        <w:t>of</w:t>
      </w:r>
      <w:r w:rsidRPr="000B6BB9">
        <w:rPr>
          <w:rFonts w:eastAsia="Arial"/>
          <w:spacing w:val="43"/>
        </w:rPr>
        <w:t xml:space="preserve"> </w:t>
      </w:r>
      <w:r w:rsidRPr="000B6BB9">
        <w:rPr>
          <w:rFonts w:eastAsia="Arial"/>
        </w:rPr>
        <w:t>the</w:t>
      </w:r>
      <w:r w:rsidRPr="000B6BB9">
        <w:rPr>
          <w:rFonts w:eastAsia="Arial"/>
          <w:spacing w:val="42"/>
        </w:rPr>
        <w:t xml:space="preserve"> </w:t>
      </w:r>
      <w:r w:rsidRPr="000B6BB9">
        <w:rPr>
          <w:rFonts w:eastAsia="Arial"/>
        </w:rPr>
        <w:t>Branch</w:t>
      </w:r>
      <w:r w:rsidRPr="000B6BB9">
        <w:rPr>
          <w:rFonts w:eastAsia="Arial"/>
          <w:spacing w:val="42"/>
        </w:rPr>
        <w:t xml:space="preserve"> </w:t>
      </w:r>
      <w:r w:rsidRPr="000B6BB9">
        <w:rPr>
          <w:rFonts w:eastAsia="Arial"/>
        </w:rPr>
        <w:t>Executive</w:t>
      </w:r>
      <w:r w:rsidRPr="000B6BB9">
        <w:rPr>
          <w:rFonts w:eastAsia="Arial"/>
          <w:spacing w:val="43"/>
        </w:rPr>
        <w:t xml:space="preserve"> </w:t>
      </w:r>
      <w:r w:rsidRPr="000B6BB9">
        <w:rPr>
          <w:rFonts w:eastAsia="Arial"/>
        </w:rPr>
        <w:t>to</w:t>
      </w:r>
      <w:r w:rsidRPr="000B6BB9">
        <w:rPr>
          <w:rFonts w:eastAsia="Arial"/>
          <w:spacing w:val="43"/>
        </w:rPr>
        <w:t xml:space="preserve"> </w:t>
      </w:r>
      <w:r w:rsidRPr="000B6BB9">
        <w:rPr>
          <w:rFonts w:eastAsia="Arial"/>
        </w:rPr>
        <w:t>be</w:t>
      </w:r>
      <w:r w:rsidRPr="000B6BB9">
        <w:rPr>
          <w:rFonts w:eastAsia="Arial"/>
          <w:spacing w:val="42"/>
        </w:rPr>
        <w:t xml:space="preserve"> </w:t>
      </w:r>
      <w:r w:rsidRPr="000B6BB9">
        <w:rPr>
          <w:rFonts w:eastAsia="Arial"/>
        </w:rPr>
        <w:t>he</w:t>
      </w:r>
      <w:r w:rsidRPr="000B6BB9">
        <w:rPr>
          <w:rFonts w:eastAsia="Arial"/>
          <w:spacing w:val="-1"/>
        </w:rPr>
        <w:t>l</w:t>
      </w:r>
      <w:r w:rsidRPr="000B6BB9">
        <w:rPr>
          <w:rFonts w:eastAsia="Arial"/>
        </w:rPr>
        <w:t>d</w:t>
      </w:r>
      <w:r w:rsidRPr="000B6BB9">
        <w:rPr>
          <w:rFonts w:eastAsia="Arial"/>
          <w:spacing w:val="43"/>
        </w:rPr>
        <w:t xml:space="preserve"> </w:t>
      </w:r>
      <w:r w:rsidRPr="000B6BB9">
        <w:rPr>
          <w:rFonts w:eastAsia="Arial"/>
        </w:rPr>
        <w:t>pr</w:t>
      </w:r>
      <w:r w:rsidRPr="000B6BB9">
        <w:rPr>
          <w:rFonts w:eastAsia="Arial"/>
          <w:spacing w:val="-1"/>
        </w:rPr>
        <w:t>i</w:t>
      </w:r>
      <w:r w:rsidRPr="000B6BB9">
        <w:rPr>
          <w:rFonts w:eastAsia="Arial"/>
        </w:rPr>
        <w:t>or</w:t>
      </w:r>
      <w:r w:rsidRPr="000B6BB9">
        <w:rPr>
          <w:rFonts w:eastAsia="Arial"/>
          <w:spacing w:val="43"/>
        </w:rPr>
        <w:t xml:space="preserve"> </w:t>
      </w:r>
      <w:r w:rsidRPr="000B6BB9">
        <w:rPr>
          <w:rFonts w:eastAsia="Arial"/>
        </w:rPr>
        <w:t>to</w:t>
      </w:r>
      <w:r w:rsidRPr="000B6BB9">
        <w:rPr>
          <w:rFonts w:eastAsia="Arial"/>
          <w:spacing w:val="42"/>
        </w:rPr>
        <w:t xml:space="preserve"> </w:t>
      </w:r>
      <w:r w:rsidRPr="000B6BB9">
        <w:rPr>
          <w:rFonts w:eastAsia="Arial"/>
        </w:rPr>
        <w:t>t</w:t>
      </w:r>
      <w:r w:rsidRPr="000B6BB9">
        <w:rPr>
          <w:rFonts w:eastAsia="Arial"/>
          <w:spacing w:val="-1"/>
        </w:rPr>
        <w:t>h</w:t>
      </w:r>
      <w:r w:rsidRPr="000B6BB9">
        <w:rPr>
          <w:rFonts w:eastAsia="Arial"/>
        </w:rPr>
        <w:t>e</w:t>
      </w:r>
      <w:r w:rsidRPr="000B6BB9">
        <w:rPr>
          <w:rFonts w:eastAsia="Arial"/>
          <w:spacing w:val="43"/>
        </w:rPr>
        <w:t xml:space="preserve"> </w:t>
      </w:r>
      <w:r w:rsidRPr="002C1E4A">
        <w:t>next</w:t>
      </w:r>
      <w:r w:rsidRPr="000B6BB9">
        <w:rPr>
          <w:rFonts w:eastAsia="Arial"/>
          <w:spacing w:val="43"/>
        </w:rPr>
        <w:t xml:space="preserve"> </w:t>
      </w:r>
      <w:r w:rsidRPr="000B6BB9">
        <w:rPr>
          <w:rFonts w:eastAsia="Arial"/>
        </w:rPr>
        <w:t>q</w:t>
      </w:r>
      <w:r w:rsidRPr="000B6BB9">
        <w:rPr>
          <w:rFonts w:eastAsia="Arial"/>
          <w:spacing w:val="-1"/>
        </w:rPr>
        <w:t>u</w:t>
      </w:r>
      <w:r w:rsidRPr="000B6BB9">
        <w:rPr>
          <w:rFonts w:eastAsia="Arial"/>
        </w:rPr>
        <w:t>adrennial electi</w:t>
      </w:r>
      <w:r w:rsidRPr="000B6BB9">
        <w:rPr>
          <w:rFonts w:eastAsia="Arial"/>
          <w:spacing w:val="-1"/>
        </w:rPr>
        <w:t>o</w:t>
      </w:r>
      <w:r w:rsidRPr="000B6BB9">
        <w:rPr>
          <w:rFonts w:eastAsia="Arial"/>
        </w:rPr>
        <w:t>n s</w:t>
      </w:r>
      <w:r w:rsidRPr="000B6BB9">
        <w:rPr>
          <w:rFonts w:eastAsia="Arial"/>
          <w:spacing w:val="-1"/>
        </w:rPr>
        <w:t>h</w:t>
      </w:r>
      <w:r w:rsidRPr="000B6BB9">
        <w:rPr>
          <w:rFonts w:eastAsia="Arial"/>
        </w:rPr>
        <w:t>all be b</w:t>
      </w:r>
      <w:r w:rsidRPr="000B6BB9">
        <w:rPr>
          <w:rFonts w:eastAsia="Arial"/>
          <w:spacing w:val="-1"/>
        </w:rPr>
        <w:t>a</w:t>
      </w:r>
      <w:r w:rsidRPr="000B6BB9">
        <w:rPr>
          <w:rFonts w:eastAsia="Arial"/>
        </w:rPr>
        <w:t xml:space="preserve">sed </w:t>
      </w:r>
      <w:r w:rsidRPr="000B6BB9">
        <w:rPr>
          <w:rFonts w:eastAsia="Arial"/>
          <w:spacing w:val="-1"/>
        </w:rPr>
        <w:t>o</w:t>
      </w:r>
      <w:r w:rsidRPr="000B6BB9">
        <w:rPr>
          <w:rFonts w:eastAsia="Arial"/>
        </w:rPr>
        <w:t>n the num</w:t>
      </w:r>
      <w:r w:rsidRPr="000B6BB9">
        <w:rPr>
          <w:rFonts w:eastAsia="Arial"/>
          <w:spacing w:val="-1"/>
        </w:rPr>
        <w:t>b</w:t>
      </w:r>
      <w:r w:rsidRPr="000B6BB9">
        <w:rPr>
          <w:rFonts w:eastAsia="Arial"/>
        </w:rPr>
        <w:t xml:space="preserve">er </w:t>
      </w:r>
      <w:r w:rsidRPr="000B6BB9">
        <w:rPr>
          <w:rFonts w:eastAsia="Arial"/>
          <w:spacing w:val="-1"/>
        </w:rPr>
        <w:t>ar</w:t>
      </w:r>
      <w:r w:rsidRPr="000B6BB9">
        <w:rPr>
          <w:rFonts w:eastAsia="Arial"/>
        </w:rPr>
        <w:t>ising fr</w:t>
      </w:r>
      <w:r w:rsidRPr="000B6BB9">
        <w:rPr>
          <w:rFonts w:eastAsia="Arial"/>
          <w:spacing w:val="-1"/>
        </w:rPr>
        <w:t>o</w:t>
      </w:r>
      <w:r w:rsidRPr="000B6BB9">
        <w:rPr>
          <w:rFonts w:eastAsia="Arial"/>
        </w:rPr>
        <w:t>m the</w:t>
      </w:r>
      <w:r w:rsidRPr="000B6BB9">
        <w:rPr>
          <w:rFonts w:eastAsia="Arial"/>
          <w:spacing w:val="-1"/>
        </w:rPr>
        <w:t xml:space="preserve"> </w:t>
      </w:r>
      <w:r w:rsidRPr="000B6BB9">
        <w:rPr>
          <w:rFonts w:eastAsia="Arial"/>
        </w:rPr>
        <w:t>Tra</w:t>
      </w:r>
      <w:r w:rsidRPr="000B6BB9">
        <w:rPr>
          <w:rFonts w:eastAsia="Arial"/>
          <w:spacing w:val="-1"/>
        </w:rPr>
        <w:t>n</w:t>
      </w:r>
      <w:r w:rsidRPr="000B6BB9">
        <w:rPr>
          <w:rFonts w:eastAsia="Arial"/>
        </w:rPr>
        <w:t>sitional</w:t>
      </w:r>
      <w:r w:rsidRPr="000B6BB9">
        <w:rPr>
          <w:rFonts w:eastAsia="Arial"/>
          <w:spacing w:val="-1"/>
        </w:rPr>
        <w:t xml:space="preserve"> </w:t>
      </w:r>
      <w:r w:rsidRPr="000B6BB9">
        <w:rPr>
          <w:rFonts w:eastAsia="Arial"/>
        </w:rPr>
        <w:t>Rule.</w:t>
      </w:r>
    </w:p>
    <w:p w14:paraId="3641CBF5" w14:textId="77777777" w:rsidR="00C93F13" w:rsidRDefault="00C93F13" w:rsidP="005E5428">
      <w:pPr>
        <w:jc w:val="left"/>
        <w:rPr>
          <w:rFonts w:eastAsia="Arial"/>
        </w:rPr>
      </w:pPr>
    </w:p>
    <w:p w14:paraId="153A558A" w14:textId="77777777" w:rsidR="00461085" w:rsidRDefault="00C93F13"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sidRPr="000B6BB9">
        <w:rPr>
          <w:rFonts w:eastAsia="Arial"/>
        </w:rPr>
        <w:t>(iii)</w:t>
      </w:r>
      <w:r w:rsidRPr="000B6BB9">
        <w:rPr>
          <w:rFonts w:eastAsia="Arial"/>
        </w:rPr>
        <w:tab/>
        <w:t>On</w:t>
      </w:r>
      <w:r w:rsidRPr="000B6BB9">
        <w:rPr>
          <w:rFonts w:eastAsia="Arial"/>
          <w:spacing w:val="19"/>
        </w:rPr>
        <w:t xml:space="preserve"> </w:t>
      </w:r>
      <w:r w:rsidRPr="000B6BB9">
        <w:rPr>
          <w:rFonts w:eastAsia="Arial"/>
        </w:rPr>
        <w:t>com</w:t>
      </w:r>
      <w:r w:rsidRPr="000B6BB9">
        <w:rPr>
          <w:rFonts w:eastAsia="Arial"/>
          <w:spacing w:val="-1"/>
        </w:rPr>
        <w:t>m</w:t>
      </w:r>
      <w:r w:rsidRPr="000B6BB9">
        <w:rPr>
          <w:rFonts w:eastAsia="Arial"/>
        </w:rPr>
        <w:t>e</w:t>
      </w:r>
      <w:r w:rsidRPr="000B6BB9">
        <w:rPr>
          <w:rFonts w:eastAsia="Arial"/>
          <w:spacing w:val="-1"/>
        </w:rPr>
        <w:t>n</w:t>
      </w:r>
      <w:r w:rsidRPr="000B6BB9">
        <w:rPr>
          <w:rFonts w:eastAsia="Arial"/>
        </w:rPr>
        <w:t>cement</w:t>
      </w:r>
      <w:r w:rsidRPr="000B6BB9">
        <w:rPr>
          <w:rFonts w:eastAsia="Arial"/>
          <w:spacing w:val="20"/>
        </w:rPr>
        <w:t xml:space="preserve"> </w:t>
      </w:r>
      <w:r w:rsidRPr="000B6BB9">
        <w:rPr>
          <w:rFonts w:eastAsia="Arial"/>
        </w:rPr>
        <w:t>of</w:t>
      </w:r>
      <w:r w:rsidRPr="000B6BB9">
        <w:rPr>
          <w:rFonts w:eastAsia="Arial"/>
          <w:spacing w:val="20"/>
        </w:rPr>
        <w:t xml:space="preserve"> </w:t>
      </w:r>
      <w:r w:rsidRPr="000B6BB9">
        <w:rPr>
          <w:rFonts w:eastAsia="Arial"/>
        </w:rPr>
        <w:t>t</w:t>
      </w:r>
      <w:r w:rsidRPr="000B6BB9">
        <w:rPr>
          <w:rFonts w:eastAsia="Arial"/>
          <w:spacing w:val="-1"/>
        </w:rPr>
        <w:t>he</w:t>
      </w:r>
      <w:r w:rsidRPr="000B6BB9">
        <w:rPr>
          <w:rFonts w:eastAsia="Arial"/>
          <w:spacing w:val="1"/>
        </w:rPr>
        <w:t>s</w:t>
      </w:r>
      <w:r w:rsidRPr="000B6BB9">
        <w:rPr>
          <w:rFonts w:eastAsia="Arial"/>
        </w:rPr>
        <w:t>e</w:t>
      </w:r>
      <w:r w:rsidRPr="000B6BB9">
        <w:rPr>
          <w:rFonts w:eastAsia="Arial"/>
          <w:spacing w:val="20"/>
        </w:rPr>
        <w:t xml:space="preserve"> </w:t>
      </w:r>
      <w:r w:rsidRPr="000B6BB9">
        <w:rPr>
          <w:rFonts w:eastAsia="Arial"/>
          <w:spacing w:val="-2"/>
        </w:rPr>
        <w:t>B</w:t>
      </w:r>
      <w:r w:rsidRPr="000B6BB9">
        <w:rPr>
          <w:rFonts w:eastAsia="Arial"/>
        </w:rPr>
        <w:t>ra</w:t>
      </w:r>
      <w:r w:rsidRPr="000B6BB9">
        <w:rPr>
          <w:rFonts w:eastAsia="Arial"/>
          <w:spacing w:val="-1"/>
        </w:rPr>
        <w:t>n</w:t>
      </w:r>
      <w:r w:rsidRPr="000B6BB9">
        <w:rPr>
          <w:rFonts w:eastAsia="Arial"/>
        </w:rPr>
        <w:t>ch</w:t>
      </w:r>
      <w:r w:rsidRPr="000B6BB9">
        <w:rPr>
          <w:rFonts w:eastAsia="Arial"/>
          <w:spacing w:val="19"/>
        </w:rPr>
        <w:t xml:space="preserve"> </w:t>
      </w:r>
      <w:r w:rsidRPr="000B6BB9">
        <w:rPr>
          <w:rFonts w:eastAsia="Arial"/>
        </w:rPr>
        <w:t>Rules,</w:t>
      </w:r>
      <w:r w:rsidRPr="000B6BB9">
        <w:rPr>
          <w:rFonts w:eastAsia="Arial"/>
          <w:spacing w:val="20"/>
        </w:rPr>
        <w:t xml:space="preserve"> </w:t>
      </w:r>
      <w:r w:rsidRPr="000B6BB9">
        <w:rPr>
          <w:rFonts w:eastAsia="Arial"/>
          <w:spacing w:val="-1"/>
        </w:rPr>
        <w:t>n</w:t>
      </w:r>
      <w:r w:rsidRPr="000B6BB9">
        <w:rPr>
          <w:rFonts w:eastAsia="Arial"/>
        </w:rPr>
        <w:t>ot</w:t>
      </w:r>
      <w:r w:rsidRPr="000B6BB9">
        <w:rPr>
          <w:rFonts w:eastAsia="Arial"/>
          <w:spacing w:val="1"/>
        </w:rPr>
        <w:t>w</w:t>
      </w:r>
      <w:r w:rsidRPr="000B6BB9">
        <w:rPr>
          <w:rFonts w:eastAsia="Arial"/>
        </w:rPr>
        <w:t>it</w:t>
      </w:r>
      <w:r w:rsidRPr="000B6BB9">
        <w:rPr>
          <w:rFonts w:eastAsia="Arial"/>
          <w:spacing w:val="-1"/>
        </w:rPr>
        <w:t>h</w:t>
      </w:r>
      <w:r w:rsidRPr="000B6BB9">
        <w:rPr>
          <w:rFonts w:eastAsia="Arial"/>
          <w:spacing w:val="1"/>
        </w:rPr>
        <w:t>s</w:t>
      </w:r>
      <w:r w:rsidRPr="000B6BB9">
        <w:rPr>
          <w:rFonts w:eastAsia="Arial"/>
        </w:rPr>
        <w:t>tand</w:t>
      </w:r>
      <w:r w:rsidRPr="000B6BB9">
        <w:rPr>
          <w:rFonts w:eastAsia="Arial"/>
          <w:spacing w:val="-1"/>
        </w:rPr>
        <w:t>i</w:t>
      </w:r>
      <w:r w:rsidRPr="000B6BB9">
        <w:rPr>
          <w:rFonts w:eastAsia="Arial"/>
        </w:rPr>
        <w:t>ng</w:t>
      </w:r>
      <w:r w:rsidRPr="000B6BB9">
        <w:rPr>
          <w:rFonts w:eastAsia="Arial"/>
          <w:spacing w:val="20"/>
        </w:rPr>
        <w:t xml:space="preserve"> </w:t>
      </w:r>
      <w:r w:rsidRPr="000B6BB9">
        <w:rPr>
          <w:rFonts w:eastAsia="Arial"/>
          <w:spacing w:val="-1"/>
        </w:rPr>
        <w:t>a</w:t>
      </w:r>
      <w:r w:rsidRPr="000B6BB9">
        <w:rPr>
          <w:rFonts w:eastAsia="Arial"/>
        </w:rPr>
        <w:t>ny</w:t>
      </w:r>
      <w:r w:rsidRPr="000B6BB9">
        <w:rPr>
          <w:rFonts w:eastAsia="Arial"/>
          <w:spacing w:val="20"/>
        </w:rPr>
        <w:t xml:space="preserve"> </w:t>
      </w:r>
      <w:r w:rsidRPr="000B6BB9">
        <w:rPr>
          <w:rFonts w:eastAsia="Arial"/>
        </w:rPr>
        <w:t>time</w:t>
      </w:r>
      <w:r w:rsidRPr="000B6BB9">
        <w:rPr>
          <w:rFonts w:eastAsia="Arial"/>
          <w:spacing w:val="20"/>
        </w:rPr>
        <w:t xml:space="preserve"> </w:t>
      </w:r>
      <w:r w:rsidRPr="000B6BB9">
        <w:rPr>
          <w:rFonts w:eastAsia="Arial"/>
        </w:rPr>
        <w:t>co</w:t>
      </w:r>
      <w:r w:rsidRPr="000B6BB9">
        <w:rPr>
          <w:rFonts w:eastAsia="Arial"/>
          <w:spacing w:val="-1"/>
        </w:rPr>
        <w:t>n</w:t>
      </w:r>
      <w:r w:rsidRPr="000B6BB9">
        <w:rPr>
          <w:rFonts w:eastAsia="Arial"/>
          <w:spacing w:val="1"/>
        </w:rPr>
        <w:t>s</w:t>
      </w:r>
      <w:r w:rsidRPr="000B6BB9">
        <w:rPr>
          <w:rFonts w:eastAsia="Arial"/>
        </w:rPr>
        <w:t>tr</w:t>
      </w:r>
      <w:r w:rsidRPr="000B6BB9">
        <w:rPr>
          <w:rFonts w:eastAsia="Arial"/>
          <w:spacing w:val="-1"/>
        </w:rPr>
        <w:t>a</w:t>
      </w:r>
      <w:r w:rsidRPr="000B6BB9">
        <w:rPr>
          <w:rFonts w:eastAsia="Arial"/>
        </w:rPr>
        <w:t>int</w:t>
      </w:r>
      <w:r w:rsidRPr="000B6BB9">
        <w:rPr>
          <w:rFonts w:eastAsia="Arial"/>
          <w:spacing w:val="20"/>
        </w:rPr>
        <w:t xml:space="preserve"> </w:t>
      </w:r>
      <w:r w:rsidRPr="000B6BB9">
        <w:rPr>
          <w:rFonts w:eastAsia="Arial"/>
        </w:rPr>
        <w:t>conta</w:t>
      </w:r>
      <w:r w:rsidRPr="000B6BB9">
        <w:rPr>
          <w:rFonts w:eastAsia="Arial"/>
          <w:spacing w:val="-1"/>
        </w:rPr>
        <w:t>i</w:t>
      </w:r>
      <w:r w:rsidRPr="000B6BB9">
        <w:rPr>
          <w:rFonts w:eastAsia="Arial"/>
        </w:rPr>
        <w:t>ned</w:t>
      </w:r>
      <w:r w:rsidRPr="000B6BB9">
        <w:rPr>
          <w:rFonts w:eastAsia="Arial"/>
          <w:spacing w:val="19"/>
        </w:rPr>
        <w:t xml:space="preserve"> </w:t>
      </w:r>
      <w:r w:rsidRPr="000B6BB9">
        <w:rPr>
          <w:rFonts w:eastAsia="Arial"/>
        </w:rPr>
        <w:t>in</w:t>
      </w:r>
      <w:r w:rsidRPr="000B6BB9">
        <w:rPr>
          <w:rFonts w:eastAsia="Arial"/>
          <w:spacing w:val="20"/>
        </w:rPr>
        <w:t xml:space="preserve"> </w:t>
      </w:r>
      <w:r w:rsidRPr="000B6BB9">
        <w:rPr>
          <w:rFonts w:eastAsia="Arial"/>
        </w:rPr>
        <w:t>Rule 6(c),</w:t>
      </w:r>
      <w:r w:rsidRPr="000B6BB9">
        <w:rPr>
          <w:rFonts w:eastAsia="Arial"/>
          <w:spacing w:val="27"/>
        </w:rPr>
        <w:t xml:space="preserve"> </w:t>
      </w:r>
      <w:r w:rsidRPr="000B6BB9">
        <w:rPr>
          <w:rFonts w:eastAsia="Arial"/>
        </w:rPr>
        <w:t>the</w:t>
      </w:r>
      <w:r w:rsidRPr="000B6BB9">
        <w:rPr>
          <w:rFonts w:eastAsia="Arial"/>
          <w:spacing w:val="27"/>
        </w:rPr>
        <w:t xml:space="preserve"> </w:t>
      </w:r>
      <w:r w:rsidRPr="000B6BB9">
        <w:rPr>
          <w:rFonts w:eastAsia="Arial"/>
        </w:rPr>
        <w:t>Br</w:t>
      </w:r>
      <w:r w:rsidRPr="000B6BB9">
        <w:rPr>
          <w:rFonts w:eastAsia="Arial"/>
          <w:spacing w:val="-1"/>
        </w:rPr>
        <w:t>a</w:t>
      </w:r>
      <w:r w:rsidRPr="000B6BB9">
        <w:rPr>
          <w:rFonts w:eastAsia="Arial"/>
        </w:rPr>
        <w:t>nch</w:t>
      </w:r>
      <w:r w:rsidRPr="000B6BB9">
        <w:rPr>
          <w:rFonts w:eastAsia="Arial"/>
          <w:spacing w:val="27"/>
        </w:rPr>
        <w:t xml:space="preserve"> </w:t>
      </w:r>
      <w:r w:rsidRPr="000B6BB9">
        <w:rPr>
          <w:rFonts w:eastAsia="Arial"/>
        </w:rPr>
        <w:t>Executive</w:t>
      </w:r>
      <w:r w:rsidRPr="000B6BB9">
        <w:rPr>
          <w:rFonts w:eastAsia="Arial"/>
          <w:spacing w:val="27"/>
        </w:rPr>
        <w:t xml:space="preserve"> </w:t>
      </w:r>
      <w:r w:rsidRPr="000B6BB9">
        <w:rPr>
          <w:rFonts w:eastAsia="Arial"/>
        </w:rPr>
        <w:t>may,</w:t>
      </w:r>
      <w:r w:rsidRPr="000B6BB9">
        <w:rPr>
          <w:rFonts w:eastAsia="Arial"/>
          <w:spacing w:val="27"/>
        </w:rPr>
        <w:t xml:space="preserve"> </w:t>
      </w:r>
      <w:r w:rsidRPr="000B6BB9">
        <w:rPr>
          <w:rFonts w:eastAsia="Arial"/>
        </w:rPr>
        <w:t>as</w:t>
      </w:r>
      <w:r w:rsidRPr="000B6BB9">
        <w:rPr>
          <w:rFonts w:eastAsia="Arial"/>
          <w:spacing w:val="27"/>
        </w:rPr>
        <w:t xml:space="preserve"> </w:t>
      </w:r>
      <w:r w:rsidRPr="000B6BB9">
        <w:rPr>
          <w:rFonts w:eastAsia="Arial"/>
        </w:rPr>
        <w:t>s</w:t>
      </w:r>
      <w:r w:rsidRPr="000B6BB9">
        <w:rPr>
          <w:rFonts w:eastAsia="Arial"/>
          <w:spacing w:val="-1"/>
        </w:rPr>
        <w:t>o</w:t>
      </w:r>
      <w:r w:rsidRPr="000B6BB9">
        <w:rPr>
          <w:rFonts w:eastAsia="Arial"/>
        </w:rPr>
        <w:t>on</w:t>
      </w:r>
      <w:r w:rsidRPr="000B6BB9">
        <w:rPr>
          <w:rFonts w:eastAsia="Arial"/>
          <w:spacing w:val="27"/>
        </w:rPr>
        <w:t xml:space="preserve"> </w:t>
      </w:r>
      <w:r w:rsidRPr="000B6BB9">
        <w:rPr>
          <w:rFonts w:eastAsia="Arial"/>
        </w:rPr>
        <w:t>as</w:t>
      </w:r>
      <w:r w:rsidRPr="000B6BB9">
        <w:rPr>
          <w:rFonts w:eastAsia="Arial"/>
          <w:spacing w:val="27"/>
        </w:rPr>
        <w:t xml:space="preserve"> </w:t>
      </w:r>
      <w:r w:rsidRPr="002C1E4A">
        <w:t>practicable</w:t>
      </w:r>
      <w:r w:rsidRPr="000B6BB9">
        <w:rPr>
          <w:rFonts w:eastAsia="Arial"/>
        </w:rPr>
        <w:t>,</w:t>
      </w:r>
      <w:r w:rsidRPr="000B6BB9">
        <w:rPr>
          <w:rFonts w:eastAsia="Arial"/>
          <w:spacing w:val="27"/>
        </w:rPr>
        <w:t xml:space="preserve"> </w:t>
      </w:r>
      <w:r w:rsidRPr="000B6BB9">
        <w:rPr>
          <w:rFonts w:eastAsia="Arial"/>
        </w:rPr>
        <w:t>make</w:t>
      </w:r>
      <w:r w:rsidRPr="000B6BB9">
        <w:rPr>
          <w:rFonts w:eastAsia="Arial"/>
          <w:spacing w:val="27"/>
        </w:rPr>
        <w:t xml:space="preserve"> </w:t>
      </w:r>
      <w:r w:rsidRPr="000B6BB9">
        <w:rPr>
          <w:rFonts w:eastAsia="Arial"/>
        </w:rPr>
        <w:t>a</w:t>
      </w:r>
      <w:r w:rsidRPr="000B6BB9">
        <w:rPr>
          <w:rFonts w:eastAsia="Arial"/>
          <w:spacing w:val="26"/>
        </w:rPr>
        <w:t xml:space="preserve"> </w:t>
      </w:r>
      <w:r w:rsidRPr="000B6BB9">
        <w:rPr>
          <w:rFonts w:eastAsia="Arial"/>
        </w:rPr>
        <w:t>determi</w:t>
      </w:r>
      <w:r w:rsidRPr="000B6BB9">
        <w:rPr>
          <w:rFonts w:eastAsia="Arial"/>
          <w:spacing w:val="-1"/>
        </w:rPr>
        <w:t>n</w:t>
      </w:r>
      <w:r w:rsidRPr="000B6BB9">
        <w:rPr>
          <w:rFonts w:eastAsia="Arial"/>
        </w:rPr>
        <w:t>ation</w:t>
      </w:r>
      <w:r w:rsidRPr="000B6BB9">
        <w:rPr>
          <w:rFonts w:eastAsia="Arial"/>
          <w:spacing w:val="27"/>
        </w:rPr>
        <w:t xml:space="preserve"> </w:t>
      </w:r>
      <w:r w:rsidRPr="000B6BB9">
        <w:rPr>
          <w:rFonts w:eastAsia="Arial"/>
        </w:rPr>
        <w:t>of</w:t>
      </w:r>
      <w:r w:rsidRPr="000B6BB9">
        <w:rPr>
          <w:rFonts w:eastAsia="Arial"/>
          <w:spacing w:val="27"/>
        </w:rPr>
        <w:t xml:space="preserve"> </w:t>
      </w:r>
      <w:r w:rsidRPr="000B6BB9">
        <w:rPr>
          <w:rFonts w:eastAsia="Arial"/>
        </w:rPr>
        <w:t>the</w:t>
      </w:r>
      <w:r w:rsidRPr="000B6BB9">
        <w:rPr>
          <w:rFonts w:eastAsia="Arial"/>
          <w:spacing w:val="27"/>
        </w:rPr>
        <w:t xml:space="preserve"> </w:t>
      </w:r>
      <w:r w:rsidRPr="000B6BB9">
        <w:rPr>
          <w:rFonts w:eastAsia="Arial"/>
        </w:rPr>
        <w:t>number</w:t>
      </w:r>
      <w:r w:rsidRPr="000B6BB9">
        <w:rPr>
          <w:rFonts w:eastAsia="Arial"/>
          <w:spacing w:val="27"/>
        </w:rPr>
        <w:t xml:space="preserve"> </w:t>
      </w:r>
      <w:r w:rsidRPr="000B6BB9">
        <w:rPr>
          <w:rFonts w:eastAsia="Arial"/>
        </w:rPr>
        <w:t>of Bra</w:t>
      </w:r>
      <w:r w:rsidRPr="000B6BB9">
        <w:rPr>
          <w:rFonts w:eastAsia="Arial"/>
          <w:spacing w:val="-1"/>
        </w:rPr>
        <w:t>n</w:t>
      </w:r>
      <w:r w:rsidRPr="000B6BB9">
        <w:rPr>
          <w:rFonts w:eastAsia="Arial"/>
        </w:rPr>
        <w:t>ch Executive Members to be el</w:t>
      </w:r>
      <w:r w:rsidRPr="000B6BB9">
        <w:rPr>
          <w:rFonts w:eastAsia="Arial"/>
          <w:spacing w:val="-1"/>
        </w:rPr>
        <w:t>e</w:t>
      </w:r>
      <w:r w:rsidRPr="000B6BB9">
        <w:rPr>
          <w:rFonts w:eastAsia="Arial"/>
        </w:rPr>
        <w:t>ct</w:t>
      </w:r>
      <w:r w:rsidRPr="000B6BB9">
        <w:rPr>
          <w:rFonts w:eastAsia="Arial"/>
          <w:spacing w:val="-1"/>
        </w:rPr>
        <w:t>e</w:t>
      </w:r>
      <w:r w:rsidRPr="000B6BB9">
        <w:rPr>
          <w:rFonts w:eastAsia="Arial"/>
        </w:rPr>
        <w:t>d at the next</w:t>
      </w:r>
      <w:r w:rsidRPr="000B6BB9">
        <w:rPr>
          <w:rFonts w:eastAsia="Arial"/>
          <w:spacing w:val="1"/>
        </w:rPr>
        <w:t xml:space="preserve"> </w:t>
      </w:r>
      <w:r w:rsidRPr="000B6BB9">
        <w:rPr>
          <w:rFonts w:eastAsia="Arial"/>
        </w:rPr>
        <w:t>qua</w:t>
      </w:r>
      <w:r w:rsidRPr="000B6BB9">
        <w:rPr>
          <w:rFonts w:eastAsia="Arial"/>
          <w:spacing w:val="-1"/>
        </w:rPr>
        <w:t>d</w:t>
      </w:r>
      <w:r w:rsidRPr="000B6BB9">
        <w:rPr>
          <w:rFonts w:eastAsia="Arial"/>
        </w:rPr>
        <w:t>re</w:t>
      </w:r>
      <w:r w:rsidRPr="000B6BB9">
        <w:rPr>
          <w:rFonts w:eastAsia="Arial"/>
          <w:spacing w:val="-1"/>
        </w:rPr>
        <w:t>n</w:t>
      </w:r>
      <w:r w:rsidRPr="000B6BB9">
        <w:rPr>
          <w:rFonts w:eastAsia="Arial"/>
        </w:rPr>
        <w:t xml:space="preserve">nial </w:t>
      </w:r>
      <w:r w:rsidRPr="000B6BB9">
        <w:rPr>
          <w:rFonts w:eastAsia="Arial"/>
          <w:spacing w:val="-1"/>
        </w:rPr>
        <w:t>e</w:t>
      </w:r>
      <w:r w:rsidRPr="000B6BB9">
        <w:rPr>
          <w:rFonts w:eastAsia="Arial"/>
        </w:rPr>
        <w:t>lection.</w:t>
      </w:r>
    </w:p>
    <w:p w14:paraId="79F0594F" w14:textId="77777777" w:rsidR="00C93F13" w:rsidRDefault="00461085" w:rsidP="002C1E4A">
      <w:pPr>
        <w:tabs>
          <w:tab w:val="left" w:pos="567"/>
          <w:tab w:val="left" w:pos="1134"/>
          <w:tab w:val="left" w:pos="1701"/>
          <w:tab w:val="left" w:pos="2268"/>
          <w:tab w:val="left" w:pos="2835"/>
          <w:tab w:val="left" w:pos="3402"/>
          <w:tab w:val="left" w:pos="3969"/>
          <w:tab w:val="right" w:pos="9639"/>
        </w:tabs>
        <w:ind w:left="1134" w:hanging="567"/>
        <w:rPr>
          <w:rFonts w:eastAsia="Arial"/>
        </w:rPr>
      </w:pPr>
      <w:r>
        <w:rPr>
          <w:rFonts w:eastAsia="Arial"/>
        </w:rPr>
        <w:br w:type="page"/>
      </w:r>
    </w:p>
    <w:p w14:paraId="149F2529" w14:textId="77777777" w:rsidR="0061737E" w:rsidRDefault="0061737E" w:rsidP="0022738F">
      <w:pPr>
        <w:pStyle w:val="Heading1"/>
      </w:pPr>
      <w:bookmarkStart w:id="333" w:name="_Toc397690367"/>
      <w:bookmarkStart w:id="334" w:name="_Toc176874296"/>
      <w:r w:rsidRPr="002A6D59">
        <w:t>DIVISION SEVEN</w:t>
      </w:r>
      <w:bookmarkEnd w:id="333"/>
      <w:bookmarkEnd w:id="334"/>
    </w:p>
    <w:p w14:paraId="38615A4E" w14:textId="77777777" w:rsidR="0022738F" w:rsidRPr="0022738F" w:rsidRDefault="0022738F" w:rsidP="0022738F"/>
    <w:p w14:paraId="09D235F6" w14:textId="77777777" w:rsidR="0061737E" w:rsidRPr="002A6D59" w:rsidRDefault="0061737E" w:rsidP="0022738F">
      <w:pPr>
        <w:pStyle w:val="Heading1"/>
      </w:pPr>
      <w:bookmarkStart w:id="335" w:name="_Toc397690368"/>
      <w:bookmarkStart w:id="336" w:name="_Toc176874297"/>
      <w:r w:rsidRPr="002A6D59">
        <w:t xml:space="preserve">NEW </w:t>
      </w:r>
      <w:smartTag w:uri="urn:schemas-microsoft-com:office:smarttags" w:element="place">
        <w:r w:rsidRPr="002A6D59">
          <w:t>SOUTH WALES</w:t>
        </w:r>
      </w:smartTag>
      <w:r w:rsidRPr="002A6D59">
        <w:t xml:space="preserve"> &amp; ACT (SERVICES) BRANCH</w:t>
      </w:r>
      <w:bookmarkEnd w:id="335"/>
      <w:bookmarkEnd w:id="336"/>
    </w:p>
    <w:p w14:paraId="606CC6C0" w14:textId="77777777" w:rsidR="0061737E" w:rsidRPr="002A6D59" w:rsidRDefault="0061737E" w:rsidP="00A1455C">
      <w:pPr>
        <w:pStyle w:val="Heading2"/>
        <w:rPr>
          <w:snapToGrid w:val="0"/>
        </w:rPr>
      </w:pPr>
      <w:bookmarkStart w:id="337" w:name="_Toc397690369"/>
      <w:bookmarkStart w:id="338" w:name="_Toc176874298"/>
      <w:r w:rsidRPr="002A6D59">
        <w:rPr>
          <w:snapToGrid w:val="0"/>
        </w:rPr>
        <w:t>1 - RULE NUMBERS</w:t>
      </w:r>
      <w:bookmarkEnd w:id="337"/>
      <w:bookmarkEnd w:id="338"/>
    </w:p>
    <w:p w14:paraId="4811B04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sz w:val="20"/>
        </w:rPr>
      </w:pPr>
    </w:p>
    <w:p w14:paraId="69A48FA6"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A reference to a Rule number in these Divisional Rules prefaced by the words "National Rule" is a reference to the Rules of the </w:t>
      </w:r>
      <w:smartTag w:uri="urn:schemas-microsoft-com:office:smarttags" w:element="place">
        <w:r w:rsidRPr="002A6D59">
          <w:t>Union</w:t>
        </w:r>
      </w:smartTag>
      <w:r w:rsidRPr="002A6D59">
        <w:t xml:space="preserve"> other than those contained in Part IX thereof.</w:t>
      </w:r>
    </w:p>
    <w:p w14:paraId="6927B6CF"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39D056E"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A reference to a Rule number in these Divisional Rules which is not prefaced by the words "National Rule" is a reference to a Rule within this Division.</w:t>
      </w:r>
    </w:p>
    <w:p w14:paraId="29E62BD2" w14:textId="77777777" w:rsidR="0061737E" w:rsidRPr="002A6D59" w:rsidRDefault="0061737E" w:rsidP="00A1455C">
      <w:pPr>
        <w:pStyle w:val="Heading2"/>
        <w:rPr>
          <w:snapToGrid w:val="0"/>
        </w:rPr>
      </w:pPr>
      <w:bookmarkStart w:id="339" w:name="_Toc397690370"/>
      <w:bookmarkStart w:id="340" w:name="_Toc176874299"/>
      <w:r w:rsidRPr="002A6D59">
        <w:rPr>
          <w:snapToGrid w:val="0"/>
        </w:rPr>
        <w:t>2 - BRANCH EXECUTIVE</w:t>
      </w:r>
      <w:bookmarkEnd w:id="339"/>
      <w:bookmarkEnd w:id="340"/>
    </w:p>
    <w:p w14:paraId="7E2BEF7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sz w:val="20"/>
        </w:rPr>
      </w:pPr>
    </w:p>
    <w:p w14:paraId="768F138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 xml:space="preserve">There shall be a Branch Executive which shall control and manage the affairs of the Branch subject to these rules and to policy decisions of the Branch Council. The Branch Executive shall have the power to adopt rules for its own guidance and government. Such rules shall be consistent with the rules of the union. The Branch shall have autonomy in matters affecting members of the Branch only. The office of the </w:t>
      </w:r>
      <w:smartTag w:uri="urn:schemas-microsoft-com:office:smarttags" w:element="State">
        <w:smartTag w:uri="urn:schemas-microsoft-com:office:smarttags" w:element="place">
          <w:r w:rsidRPr="002A6D59">
            <w:rPr>
              <w:snapToGrid w:val="0"/>
            </w:rPr>
            <w:t>New South Wales</w:t>
          </w:r>
        </w:smartTag>
      </w:smartTag>
      <w:r w:rsidRPr="002A6D59">
        <w:rPr>
          <w:snapToGrid w:val="0"/>
        </w:rPr>
        <w:t xml:space="preserve"> and ACT (Services) Branch shall be at such place as the Branch Executive shall from time to time determine.</w:t>
      </w:r>
    </w:p>
    <w:p w14:paraId="230ED4DC" w14:textId="48EE2392" w:rsidR="0061737E" w:rsidRPr="00C06EDE" w:rsidRDefault="0061737E" w:rsidP="00C06EDE">
      <w:pPr>
        <w:pStyle w:val="Heading2"/>
        <w:rPr>
          <w:snapToGrid w:val="0"/>
        </w:rPr>
      </w:pPr>
      <w:bookmarkStart w:id="341" w:name="_Toc397690371"/>
      <w:bookmarkStart w:id="342" w:name="_Toc176874300"/>
      <w:r w:rsidRPr="002A6D59">
        <w:rPr>
          <w:snapToGrid w:val="0"/>
        </w:rPr>
        <w:t>3 - BRANCH EXECUTIVE MEMBERSHIP</w:t>
      </w:r>
      <w:bookmarkEnd w:id="341"/>
      <w:bookmarkEnd w:id="342"/>
    </w:p>
    <w:p w14:paraId="6C091681" w14:textId="3C8190D4" w:rsidR="0061737E" w:rsidRPr="002A6D59" w:rsidRDefault="0061737E" w:rsidP="00C06ED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b/>
      </w:r>
    </w:p>
    <w:p w14:paraId="33B13146" w14:textId="25609F77" w:rsidR="0061737E" w:rsidRDefault="008A2DE5"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a</w:t>
      </w:r>
      <w:r w:rsidR="0061737E" w:rsidRPr="002A6D59">
        <w:rPr>
          <w:snapToGrid w:val="0"/>
        </w:rPr>
        <w:t>.</w:t>
      </w:r>
      <w:r w:rsidR="0061737E" w:rsidRPr="002A6D59">
        <w:rPr>
          <w:snapToGrid w:val="0"/>
        </w:rPr>
        <w:tab/>
      </w:r>
      <w:r w:rsidR="009421F0">
        <w:rPr>
          <w:snapToGrid w:val="0"/>
        </w:rPr>
        <w:t>T</w:t>
      </w:r>
      <w:r w:rsidR="008852D6">
        <w:rPr>
          <w:snapToGrid w:val="0"/>
        </w:rPr>
        <w:t>he New South Wales and ACT (Services) Branch</w:t>
      </w:r>
      <w:r w:rsidR="0061737E" w:rsidRPr="002A6D59">
        <w:rPr>
          <w:snapToGrid w:val="0"/>
        </w:rPr>
        <w:t xml:space="preserve"> Executive shall comprise the following:</w:t>
      </w:r>
    </w:p>
    <w:p w14:paraId="052293FC" w14:textId="77777777" w:rsidR="008A2B27" w:rsidRPr="002A6D59" w:rsidRDefault="008A2B27"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2FBC1F2D" w14:textId="403369F0" w:rsidR="0061737E"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b/>
        <w:t>a President, Deputy President (2), Vice President (Water and Ports); Vice-President (Transport); Vice-President (Airlines, Shipping, Travel and Information Technology), Vice President (Social and Community Services), Vice-President (Hunter Water), Treasurer, Secretary, Deputy Secretary and additional members elected by and from the members of the Industry Divisions as set out in rule 25, being one member for the first 1,000 members and one additional member for every additional 1,000 members or part thereof who shall be known as Branch Executive members.</w:t>
      </w:r>
    </w:p>
    <w:p w14:paraId="0F73E28C" w14:textId="1DAA1052" w:rsidR="008A2DE5" w:rsidRDefault="008A2DE5"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2040EE4D" w14:textId="7421A229" w:rsidR="008A2DE5" w:rsidRDefault="008A2DE5"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b</w:t>
      </w:r>
      <w:r w:rsidR="00176193">
        <w:rPr>
          <w:snapToGrid w:val="0"/>
        </w:rPr>
        <w:t>.</w:t>
      </w:r>
      <w:r w:rsidR="00176193">
        <w:rPr>
          <w:snapToGrid w:val="0"/>
        </w:rPr>
        <w:tab/>
        <w:t>Provided that on and from the quadrennial elections to be held in 2023, the Executive shall comprise the following</w:t>
      </w:r>
      <w:r w:rsidR="00D550AD">
        <w:rPr>
          <w:snapToGrid w:val="0"/>
        </w:rPr>
        <w:t>:</w:t>
      </w:r>
    </w:p>
    <w:p w14:paraId="4957022B" w14:textId="19A34F29" w:rsidR="00D550AD" w:rsidRDefault="00D550AD"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292088C0" w14:textId="50A0B63A" w:rsidR="00D550AD" w:rsidRPr="002A6D59" w:rsidRDefault="00D550AD"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ab/>
        <w:t>a President, Deputy President (2), Vice President (Water); Vice-President (Transport and Techn</w:t>
      </w:r>
      <w:r w:rsidR="00F778E6">
        <w:rPr>
          <w:snapToGrid w:val="0"/>
        </w:rPr>
        <w:t>ology); Vice-President (Social and Community Services); Treasurer</w:t>
      </w:r>
      <w:r w:rsidR="00D64444">
        <w:rPr>
          <w:snapToGrid w:val="0"/>
        </w:rPr>
        <w:t>, Secretary, Deputy Secretary and additional members elected by and from the members of the Industry Divisions as set out in rule 25</w:t>
      </w:r>
      <w:r w:rsidR="004E7351">
        <w:rPr>
          <w:snapToGrid w:val="0"/>
        </w:rPr>
        <w:t>, being one member for the first 2,000 members and one additional member for every additional 2,000 members or part thereof who shall be known as Branch Executive members.</w:t>
      </w:r>
    </w:p>
    <w:p w14:paraId="5F04C58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51AD77C" w14:textId="77777777" w:rsidR="007E5D42" w:rsidRDefault="0061737E" w:rsidP="007E5D42">
      <w:pPr>
        <w:tabs>
          <w:tab w:val="left" w:pos="567"/>
          <w:tab w:val="left" w:pos="624"/>
        </w:tabs>
        <w:ind w:left="598" w:hanging="598"/>
        <w:rPr>
          <w:snapToGrid w:val="0"/>
        </w:rPr>
      </w:pPr>
      <w:r w:rsidRPr="002A6D59">
        <w:rPr>
          <w:snapToGrid w:val="0"/>
        </w:rPr>
        <w:t>c.</w:t>
      </w:r>
      <w:r w:rsidRPr="002A6D59">
        <w:rPr>
          <w:snapToGrid w:val="0"/>
        </w:rPr>
        <w:tab/>
        <w:t>A member of the Branch Executive who ceases to be eligible for election or who ceases to be a member of the Branch shall forthwith cease to be a member of the Branch Executive.</w:t>
      </w:r>
      <w:bookmarkStart w:id="343" w:name="_Toc397690372"/>
    </w:p>
    <w:p w14:paraId="01C98B2A" w14:textId="77777777" w:rsidR="0061737E" w:rsidRPr="002A6D59" w:rsidRDefault="0061737E" w:rsidP="00A1455C">
      <w:pPr>
        <w:pStyle w:val="Heading2"/>
        <w:rPr>
          <w:snapToGrid w:val="0"/>
        </w:rPr>
      </w:pPr>
      <w:bookmarkStart w:id="344" w:name="_Toc176874301"/>
      <w:r w:rsidRPr="002A6D59">
        <w:rPr>
          <w:snapToGrid w:val="0"/>
        </w:rPr>
        <w:t>4 - POWERS AND DUTIES</w:t>
      </w:r>
      <w:bookmarkEnd w:id="343"/>
      <w:bookmarkEnd w:id="344"/>
    </w:p>
    <w:p w14:paraId="2BEC78F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9E86F40" w14:textId="5387D554" w:rsidR="0061737E" w:rsidRDefault="002C054A" w:rsidP="002C054A">
      <w:pPr>
        <w:tabs>
          <w:tab w:val="left" w:pos="567"/>
          <w:tab w:val="left" w:pos="1134"/>
          <w:tab w:val="left" w:pos="1701"/>
          <w:tab w:val="left" w:pos="2268"/>
          <w:tab w:val="left" w:pos="2835"/>
          <w:tab w:val="left" w:pos="3402"/>
          <w:tab w:val="left" w:pos="3969"/>
          <w:tab w:val="right" w:pos="9639"/>
        </w:tabs>
        <w:ind w:left="567" w:hanging="567"/>
        <w:rPr>
          <w:snapToGrid w:val="0"/>
        </w:rPr>
      </w:pPr>
      <w:r w:rsidRPr="002C054A">
        <w:rPr>
          <w:snapToGrid w:val="0"/>
        </w:rPr>
        <w:t>a.</w:t>
      </w:r>
      <w:r>
        <w:rPr>
          <w:snapToGrid w:val="0"/>
        </w:rPr>
        <w:tab/>
      </w:r>
      <w:r w:rsidR="0061737E" w:rsidRPr="002A6D59">
        <w:rPr>
          <w:snapToGrid w:val="0"/>
        </w:rPr>
        <w:t>a.</w:t>
      </w:r>
      <w:r w:rsidR="0061737E" w:rsidRPr="002A6D59">
        <w:rPr>
          <w:snapToGrid w:val="0"/>
        </w:rPr>
        <w:tab/>
        <w:t>The Branch Executive shall do all such things as are necessary for the control and management of the affairs of the Branch. The Branch Executive shall fully investigate all grievances and disputes of members which may be laid before it and any charge against members in accordance with National Rule 36 - Misconduct-Members.</w:t>
      </w:r>
    </w:p>
    <w:p w14:paraId="616CC8AD" w14:textId="77777777" w:rsidR="002C054A" w:rsidRPr="002A6D59" w:rsidRDefault="002C054A"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1658FB98" w14:textId="77777777" w:rsidR="007E5D42"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The Branch Executive shall, through the Branch President and Branch Secretary, present to the Branch Council a report of the business of the preceding year.</w:t>
      </w:r>
    </w:p>
    <w:p w14:paraId="6EB8BDFF" w14:textId="77777777" w:rsidR="007E5D42" w:rsidRDefault="007E5D42">
      <w:pPr>
        <w:jc w:val="left"/>
        <w:rPr>
          <w:snapToGrid w:val="0"/>
        </w:rPr>
      </w:pPr>
    </w:p>
    <w:p w14:paraId="405DE04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The Branch Executive may approve the establishment of Sub-Branches.</w:t>
      </w:r>
    </w:p>
    <w:p w14:paraId="6C724C1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7DD62E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d.</w:t>
      </w:r>
      <w:r w:rsidRPr="002A6D59">
        <w:rPr>
          <w:snapToGrid w:val="0"/>
        </w:rPr>
        <w:tab/>
        <w:t>All offices in the Branch, other than those of the Branch Secretary and the Deputy Branch Secretary, are honorary. No honoraria or other remuneration shall be paid to any officer in the absence of a resolution of the Branch Executive authorising the payment of an honoraria or other remuneration and specifying the amount payable.</w:t>
      </w:r>
    </w:p>
    <w:p w14:paraId="0327DDE9" w14:textId="77777777" w:rsidR="0061737E" w:rsidRPr="002A6D59" w:rsidRDefault="0061737E" w:rsidP="00A1455C">
      <w:pPr>
        <w:pStyle w:val="Heading2"/>
        <w:rPr>
          <w:snapToGrid w:val="0"/>
        </w:rPr>
      </w:pPr>
      <w:bookmarkStart w:id="345" w:name="_Toc397690373"/>
      <w:bookmarkStart w:id="346" w:name="_Toc176874302"/>
      <w:r w:rsidRPr="002A6D59">
        <w:rPr>
          <w:snapToGrid w:val="0"/>
        </w:rPr>
        <w:t>5 - BRANCH EMPLOYEES</w:t>
      </w:r>
      <w:bookmarkEnd w:id="345"/>
      <w:bookmarkEnd w:id="346"/>
    </w:p>
    <w:p w14:paraId="2B78EAB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8D15BB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The Branch may employ such persons for the purposes of carrying out these rules as the Branch Executive thinks proper. Every such employee shall be employed upon terms and conditions as the Branch Executive may prescribe from time to time.</w:t>
      </w:r>
    </w:p>
    <w:p w14:paraId="72B8D8F7" w14:textId="77777777" w:rsidR="0061737E" w:rsidRPr="002A6D59" w:rsidRDefault="0061737E" w:rsidP="00A1455C">
      <w:pPr>
        <w:pStyle w:val="Heading2"/>
        <w:rPr>
          <w:snapToGrid w:val="0"/>
        </w:rPr>
      </w:pPr>
      <w:bookmarkStart w:id="347" w:name="_Toc397690374"/>
      <w:bookmarkStart w:id="348" w:name="_Toc176874303"/>
      <w:r w:rsidRPr="002A6D59">
        <w:rPr>
          <w:snapToGrid w:val="0"/>
        </w:rPr>
        <w:t>6 - MEETINGS OF THE BRANCH EXECUTIVE</w:t>
      </w:r>
      <w:bookmarkEnd w:id="347"/>
      <w:bookmarkEnd w:id="348"/>
    </w:p>
    <w:p w14:paraId="3868793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AFFD63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 Branch Executive shall meet at least once each three (3) months and at such other times as its members may determine. The Branch Secretary shall, upon the request of the Branch President, or at least one quarter of the members of the Branch Executive summon a meeting of the Branch Executive to be held within seven (7) days of the receipt of the request by the Branch Secretary.</w:t>
      </w:r>
    </w:p>
    <w:p w14:paraId="63CA4A5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29281D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The Branch Secretary shall give at least twenty-four (24) hours notice when summoning members to meetings of the Branch Executive.</w:t>
      </w:r>
    </w:p>
    <w:p w14:paraId="298CACB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4CBA40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Notwithstanding anything hereinbefore contained, where in the opinion of the Branch President or Branch Secretary it is impractical to hold a meeting of Branch Executive at which members are physically present, a meeting of the Branch Executive may be called by the Branch President or the Branch Secretary who shall give such notice of the meeting as is practicable in the circumstances. Such meeting may be conducted by telephone, radio or any other method by which members of the Branch Executive are able to communicate with each other without being physically present.</w:t>
      </w:r>
    </w:p>
    <w:p w14:paraId="635F8FEE"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42187EF" w14:textId="77777777" w:rsidR="007F5042" w:rsidRDefault="007F5042"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 xml:space="preserve">d. </w:t>
      </w:r>
      <w:r>
        <w:rPr>
          <w:snapToGrid w:val="0"/>
        </w:rPr>
        <w:tab/>
        <w:t>The Branch Secretary may submit a motion or question by letter o</w:t>
      </w:r>
      <w:r w:rsidR="00D401ED">
        <w:rPr>
          <w:snapToGrid w:val="0"/>
        </w:rPr>
        <w:t>r</w:t>
      </w:r>
      <w:r>
        <w:rPr>
          <w:snapToGrid w:val="0"/>
        </w:rPr>
        <w:t xml:space="preserve"> telegram or facsimile or electronic mail to each member of the Branch Executive.  Upon a majority vote being received by letter or telegram or facsimile or electronic mail, the decision so obtained upon such motion or question shall have the same effect as a decision made by resolution of the Branch Executive passed at a duly constitute</w:t>
      </w:r>
      <w:r w:rsidR="000B5437">
        <w:rPr>
          <w:snapToGrid w:val="0"/>
        </w:rPr>
        <w:t>d meeting;</w:t>
      </w:r>
    </w:p>
    <w:p w14:paraId="7568B9EE" w14:textId="77777777" w:rsidR="007F5042" w:rsidRDefault="007F5042"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4DB1E50F" w14:textId="77777777" w:rsidR="007F5042" w:rsidRDefault="007F5042"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ab/>
      </w:r>
      <w:r w:rsidR="00D24107">
        <w:rPr>
          <w:snapToGrid w:val="0"/>
        </w:rPr>
        <w:t>Provided that, if within a period of seven days from</w:t>
      </w:r>
      <w:r w:rsidR="00AE36BE">
        <w:rPr>
          <w:snapToGrid w:val="0"/>
        </w:rPr>
        <w:t xml:space="preserve"> the dispatch of the letter or t</w:t>
      </w:r>
      <w:r w:rsidR="00D24107">
        <w:rPr>
          <w:snapToGrid w:val="0"/>
        </w:rPr>
        <w:t xml:space="preserve">elegram or facsimile or electronic mail, the motion has not been determined in accordance with the foregoing provisions the motion shall be determined in accordance with the majority of opinions </w:t>
      </w:r>
      <w:r w:rsidR="00D773E3">
        <w:rPr>
          <w:snapToGrid w:val="0"/>
        </w:rPr>
        <w:t>expressed and shall thereupon become a resolution of the Branch Executive as though it had been passed at a duly constituted meeting if the number of votes cast be not less than half of the eligible votes of the Branch Executive.</w:t>
      </w:r>
    </w:p>
    <w:p w14:paraId="3CAD4532" w14:textId="77777777" w:rsidR="007F5042" w:rsidRDefault="007F5042"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5E445359" w14:textId="77777777" w:rsidR="0061737E" w:rsidRPr="002A6D59" w:rsidRDefault="00F71B24"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e</w:t>
      </w:r>
      <w:r w:rsidR="0061737E" w:rsidRPr="002A6D59">
        <w:rPr>
          <w:snapToGrid w:val="0"/>
        </w:rPr>
        <w:t>.</w:t>
      </w:r>
      <w:r w:rsidR="0061737E" w:rsidRPr="002A6D59">
        <w:rPr>
          <w:snapToGrid w:val="0"/>
        </w:rPr>
        <w:tab/>
        <w:t>If the Branch President is absent from a meeting of the Branch Executive, a Deputy Branch President or, in the absence of a Deputy Branch President a Vice-President, as determined by the meeting, shall act with powers of the Branch President while so acting.</w:t>
      </w:r>
    </w:p>
    <w:p w14:paraId="3A52314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E388604" w14:textId="77777777" w:rsidR="0061737E" w:rsidRPr="002A6D59" w:rsidRDefault="00F71B24"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f</w:t>
      </w:r>
      <w:r w:rsidR="0061737E" w:rsidRPr="002A6D59">
        <w:rPr>
          <w:snapToGrid w:val="0"/>
        </w:rPr>
        <w:t>.</w:t>
      </w:r>
      <w:r w:rsidR="0061737E" w:rsidRPr="002A6D59">
        <w:rPr>
          <w:snapToGrid w:val="0"/>
        </w:rPr>
        <w:tab/>
        <w:t>A member of the Branch Executive not present at a meeting or part thereof may appoint in writing in the prescribed form another member of the Branch as proxy to exercise such vote. Provided that no member shall hold more than one (1) proxy at any meeting.</w:t>
      </w:r>
    </w:p>
    <w:p w14:paraId="597A4DE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40A5F1E" w14:textId="77777777" w:rsidR="0061737E" w:rsidRDefault="00F71B24" w:rsidP="007E5D42">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g</w:t>
      </w:r>
      <w:r w:rsidR="0061737E" w:rsidRPr="002A6D59">
        <w:rPr>
          <w:snapToGrid w:val="0"/>
        </w:rPr>
        <w:t>.</w:t>
      </w:r>
      <w:r w:rsidR="0061737E" w:rsidRPr="002A6D59">
        <w:rPr>
          <w:snapToGrid w:val="0"/>
        </w:rPr>
        <w:tab/>
        <w:t>At any meeting of the Branch Executive a majority of the total membership of the Branch Executive shall constitute a quorum</w:t>
      </w:r>
      <w:r w:rsidR="007E5D42">
        <w:rPr>
          <w:snapToGrid w:val="0"/>
        </w:rPr>
        <w:t>.</w:t>
      </w:r>
    </w:p>
    <w:p w14:paraId="5CEFEC72" w14:textId="77777777" w:rsidR="007E5D42" w:rsidRPr="002A6D59" w:rsidRDefault="007E5D42" w:rsidP="007E5D42">
      <w:pPr>
        <w:tabs>
          <w:tab w:val="left" w:pos="567"/>
          <w:tab w:val="left" w:pos="1134"/>
          <w:tab w:val="left" w:pos="1701"/>
          <w:tab w:val="left" w:pos="2268"/>
          <w:tab w:val="left" w:pos="2835"/>
          <w:tab w:val="left" w:pos="3402"/>
          <w:tab w:val="left" w:pos="3969"/>
          <w:tab w:val="right" w:pos="9639"/>
        </w:tabs>
        <w:ind w:left="567" w:hanging="567"/>
        <w:rPr>
          <w:snapToGrid w:val="0"/>
        </w:rPr>
      </w:pPr>
    </w:p>
    <w:p w14:paraId="7B4EB67D" w14:textId="77777777" w:rsidR="00BA4F1D" w:rsidRDefault="00F71B24" w:rsidP="0000074B">
      <w:pPr>
        <w:keepNext/>
        <w:keepLines/>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h</w:t>
      </w:r>
      <w:r w:rsidR="0061737E" w:rsidRPr="002A6D59">
        <w:rPr>
          <w:snapToGrid w:val="0"/>
        </w:rPr>
        <w:t>.</w:t>
      </w:r>
      <w:r w:rsidR="0061737E" w:rsidRPr="002A6D59">
        <w:rPr>
          <w:snapToGrid w:val="0"/>
        </w:rPr>
        <w:tab/>
        <w:t>If at any meeting of the Branch Executive no quorum be present at the expiry of thirty (30) minutes after the time fixed for the commencement of the meeting such meeting shall be adjourned for not less than seven (7) days nor more than fourteen (14) days. Members shall be given two (2) clear days notice of the date, time and place to which the meeting has been adjourned. If at such adjourned meeting no quorum be present, those present shall be deemed to be a quorum for the purpose of the business to be determined.</w:t>
      </w:r>
    </w:p>
    <w:p w14:paraId="15BBDAE4" w14:textId="77777777" w:rsidR="0061534E" w:rsidRDefault="0061534E"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62C90B82" w14:textId="77777777" w:rsidR="007E5D42" w:rsidRDefault="00F71B24" w:rsidP="00CB05A2">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i</w:t>
      </w:r>
      <w:r w:rsidR="0061737E" w:rsidRPr="002A6D59">
        <w:rPr>
          <w:snapToGrid w:val="0"/>
        </w:rPr>
        <w:t>.</w:t>
      </w:r>
      <w:r w:rsidR="0061737E" w:rsidRPr="002A6D59">
        <w:rPr>
          <w:snapToGrid w:val="0"/>
        </w:rPr>
        <w:tab/>
        <w:t>The minutes of each Branch Executive meeting shall be prepared by the Branch Secretary and forwarded to each member of the Branch Executive, and to the National Secretary. A copy of the minutes of each Branch Executive meeting shall be available for the inspection by the members of the Branch during the ordinary office hours of the Branch.</w:t>
      </w:r>
    </w:p>
    <w:p w14:paraId="55CB5A49" w14:textId="77777777" w:rsidR="007E5D42" w:rsidRDefault="007E5D42">
      <w:pPr>
        <w:jc w:val="left"/>
        <w:rPr>
          <w:snapToGrid w:val="0"/>
        </w:rPr>
      </w:pPr>
    </w:p>
    <w:p w14:paraId="7553771C" w14:textId="77777777" w:rsidR="0061737E" w:rsidRPr="002A6D59" w:rsidRDefault="00F71B24"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j</w:t>
      </w:r>
      <w:r w:rsidR="0061737E" w:rsidRPr="002A6D59">
        <w:rPr>
          <w:snapToGrid w:val="0"/>
        </w:rPr>
        <w:t>.</w:t>
      </w:r>
      <w:r w:rsidR="0061737E" w:rsidRPr="002A6D59">
        <w:rPr>
          <w:snapToGrid w:val="0"/>
        </w:rPr>
        <w:tab/>
        <w:t>A member of the Branch Executive absent from three (3) consecutive meetings thereof without satisfactory explanation may be charged and dealt with in accordance with National Rule 35 - Removal of Officers.</w:t>
      </w:r>
    </w:p>
    <w:p w14:paraId="1E0D7026"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49428C4" w14:textId="77777777" w:rsidR="0061737E" w:rsidRPr="002A6D59" w:rsidRDefault="00F71B24"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k</w:t>
      </w:r>
      <w:r w:rsidR="0061737E" w:rsidRPr="002A6D59">
        <w:rPr>
          <w:snapToGrid w:val="0"/>
        </w:rPr>
        <w:t>.</w:t>
      </w:r>
      <w:r w:rsidR="0061737E" w:rsidRPr="002A6D59">
        <w:rPr>
          <w:snapToGrid w:val="0"/>
        </w:rPr>
        <w:tab/>
        <w:t>Decisions shall be by simple majority of the votes cast by those present unless otherwise provided in these rules.</w:t>
      </w:r>
    </w:p>
    <w:p w14:paraId="42EC9B34" w14:textId="77777777" w:rsidR="0061737E" w:rsidRPr="002A6D59" w:rsidRDefault="0061737E" w:rsidP="00A1455C">
      <w:pPr>
        <w:pStyle w:val="Heading2"/>
        <w:rPr>
          <w:snapToGrid w:val="0"/>
        </w:rPr>
      </w:pPr>
      <w:bookmarkStart w:id="349" w:name="_Toc397690375"/>
      <w:bookmarkStart w:id="350" w:name="_Toc176874304"/>
      <w:r w:rsidRPr="002A6D59">
        <w:rPr>
          <w:snapToGrid w:val="0"/>
        </w:rPr>
        <w:t>7 - VOTING ON BRANCH EXECUTIVE</w:t>
      </w:r>
      <w:bookmarkEnd w:id="349"/>
      <w:bookmarkEnd w:id="350"/>
    </w:p>
    <w:p w14:paraId="0A0AF5F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sz w:val="20"/>
        </w:rPr>
      </w:pPr>
    </w:p>
    <w:p w14:paraId="618B5AB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All members of Branch Executive shall have one (1) vote.</w:t>
      </w:r>
    </w:p>
    <w:p w14:paraId="3A24626B" w14:textId="77777777" w:rsidR="0061737E" w:rsidRPr="002A6D59" w:rsidRDefault="0061737E" w:rsidP="00A1455C">
      <w:pPr>
        <w:pStyle w:val="Heading2"/>
        <w:rPr>
          <w:snapToGrid w:val="0"/>
        </w:rPr>
      </w:pPr>
      <w:bookmarkStart w:id="351" w:name="_Toc397690376"/>
      <w:bookmarkStart w:id="352" w:name="_Toc176874305"/>
      <w:r w:rsidRPr="002A6D59">
        <w:rPr>
          <w:snapToGrid w:val="0"/>
        </w:rPr>
        <w:t>8 - BRANCH EXECUTIVE SUB-COMMITTEES</w:t>
      </w:r>
      <w:bookmarkEnd w:id="351"/>
      <w:bookmarkEnd w:id="352"/>
    </w:p>
    <w:p w14:paraId="20E07C56"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F0EC46F"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 Branch Executive may establish such Sub-Committees as it deems necessary.</w:t>
      </w:r>
    </w:p>
    <w:p w14:paraId="5492C45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D824A2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A Sub-Committee shall be comprised of such members of the Branch Executive as the Branch Executive shall determine provided that the Branch Secretary shall be entitled to be a member of any Sub-Committee.</w:t>
      </w:r>
    </w:p>
    <w:p w14:paraId="2A63247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879C2F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The Branch Executive shall have the power to delegate to an Executive Sub-Committee such of its powers as it thinks fit. The Executive Sub- Committee is responsible to and under the control of the Branch Executive.</w:t>
      </w:r>
    </w:p>
    <w:p w14:paraId="3239553F" w14:textId="77777777" w:rsidR="0061737E" w:rsidRPr="002A6D59" w:rsidRDefault="0061737E" w:rsidP="00A1455C">
      <w:pPr>
        <w:pStyle w:val="Heading2"/>
        <w:rPr>
          <w:snapToGrid w:val="0"/>
        </w:rPr>
      </w:pPr>
      <w:bookmarkStart w:id="353" w:name="_Toc397690377"/>
      <w:bookmarkStart w:id="354" w:name="_Toc176874306"/>
      <w:r w:rsidRPr="002A6D59">
        <w:rPr>
          <w:snapToGrid w:val="0"/>
        </w:rPr>
        <w:t>9 - BRANCH COUNCIL</w:t>
      </w:r>
      <w:bookmarkEnd w:id="353"/>
      <w:bookmarkEnd w:id="354"/>
    </w:p>
    <w:p w14:paraId="5C8831B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FE845E5" w14:textId="77777777" w:rsidR="002865E2" w:rsidRDefault="0061737E" w:rsidP="0061737E">
      <w:pPr>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There shall be a Branch Council. The Branch Council shall have power to adopt rules for its own guidance and government. The Branch Council shall meet at a time and place determined by the Branch Executive.</w:t>
      </w:r>
    </w:p>
    <w:p w14:paraId="51267687" w14:textId="77777777" w:rsidR="00C97B40" w:rsidRPr="002A6D59" w:rsidRDefault="00C97B40" w:rsidP="0061737E">
      <w:pPr>
        <w:tabs>
          <w:tab w:val="left" w:pos="567"/>
          <w:tab w:val="left" w:pos="1134"/>
          <w:tab w:val="left" w:pos="1701"/>
          <w:tab w:val="left" w:pos="2268"/>
          <w:tab w:val="left" w:pos="2835"/>
          <w:tab w:val="left" w:pos="3402"/>
          <w:tab w:val="left" w:pos="3969"/>
          <w:tab w:val="right" w:pos="9639"/>
        </w:tabs>
        <w:rPr>
          <w:snapToGrid w:val="0"/>
        </w:rPr>
      </w:pPr>
    </w:p>
    <w:p w14:paraId="4B9E04F0" w14:textId="77777777" w:rsidR="00C97B40" w:rsidRDefault="00C97B40" w:rsidP="00A1455C">
      <w:pPr>
        <w:pStyle w:val="Heading2"/>
      </w:pPr>
      <w:bookmarkStart w:id="355" w:name="_Toc176874307"/>
      <w:bookmarkStart w:id="356" w:name="_Toc397690379"/>
      <w:r w:rsidRPr="006C1931">
        <w:rPr>
          <w:snapToGrid w:val="0"/>
        </w:rPr>
        <w:t>10 - BRANCH COUNCIL MEMBERSHIP</w:t>
      </w:r>
      <w:bookmarkEnd w:id="355"/>
    </w:p>
    <w:p w14:paraId="08305A9C" w14:textId="77777777" w:rsidR="00C97B40" w:rsidRPr="00C97B40" w:rsidRDefault="00C97B40" w:rsidP="00C97B40">
      <w:pPr>
        <w:jc w:val="center"/>
        <w:rPr>
          <w:b/>
        </w:rPr>
      </w:pPr>
    </w:p>
    <w:p w14:paraId="5D01FDAA" w14:textId="725458EB" w:rsidR="007E5D42" w:rsidRDefault="007D1A7C" w:rsidP="00AA64DD">
      <w:pPr>
        <w:ind w:left="567" w:hanging="567"/>
      </w:pPr>
      <w:r>
        <w:tab/>
      </w:r>
      <w:r w:rsidR="00E0581E">
        <w:t>T</w:t>
      </w:r>
      <w:r w:rsidR="00C97B40">
        <w:t>he Branch Council shall consist of the Branch Executive and Councillors representing the Branch Industry Divisions.</w:t>
      </w:r>
      <w:r w:rsidR="00092E86">
        <w:t xml:space="preserve"> </w:t>
      </w:r>
      <w:r w:rsidR="00C97B40">
        <w:t>The Councillors shall be the members of the respective Branch Industry Division Committee</w:t>
      </w:r>
      <w:r w:rsidR="00461E6D">
        <w:t>s</w:t>
      </w:r>
      <w:r w:rsidR="00C97B40">
        <w:t xml:space="preserve"> of Management.</w:t>
      </w:r>
    </w:p>
    <w:p w14:paraId="306D3854" w14:textId="77777777" w:rsidR="0061737E" w:rsidRPr="002A6D59" w:rsidRDefault="0061737E" w:rsidP="00A1455C">
      <w:pPr>
        <w:pStyle w:val="Heading2"/>
        <w:rPr>
          <w:snapToGrid w:val="0"/>
        </w:rPr>
      </w:pPr>
      <w:bookmarkStart w:id="357" w:name="_Toc176874308"/>
      <w:r w:rsidRPr="002A6D59">
        <w:rPr>
          <w:snapToGrid w:val="0"/>
        </w:rPr>
        <w:t>11 - POWERS AND DUTIES</w:t>
      </w:r>
      <w:bookmarkEnd w:id="356"/>
      <w:bookmarkEnd w:id="357"/>
    </w:p>
    <w:p w14:paraId="6916B2A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6CF823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In addition to the powers elsewhere conferred on it by these rules the Branch Council shall, subject to the rules, determine Branch policies, consider and determine the Branch's position in respect to the National Conference agenda, make recommendations to National Conference or National Executive, receive and consider reports from the Branch President and the Branch Secretary and consider and resolve any other matter referred to it from time to time by the Branch Executive, and/or Sub-Branch or Branch Annual General Meetings.</w:t>
      </w:r>
    </w:p>
    <w:p w14:paraId="01C4170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AB46293" w14:textId="77777777" w:rsidR="0061737E" w:rsidRPr="002A6D59" w:rsidRDefault="0061737E" w:rsidP="00461085">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Provided that between meetings of Branch Council the Branch</w:t>
      </w:r>
      <w:r w:rsidR="00461085">
        <w:rPr>
          <w:snapToGrid w:val="0"/>
        </w:rPr>
        <w:t xml:space="preserve"> Executive may where necessary </w:t>
      </w:r>
      <w:r w:rsidRPr="002A6D59">
        <w:rPr>
          <w:snapToGrid w:val="0"/>
        </w:rPr>
        <w:t>determine Branch policy on matters not the subject of existing Branch policy.</w:t>
      </w:r>
    </w:p>
    <w:p w14:paraId="553684FC" w14:textId="77777777" w:rsidR="0061737E" w:rsidRPr="002A6D59" w:rsidRDefault="0061737E" w:rsidP="00A1455C">
      <w:pPr>
        <w:pStyle w:val="Heading2"/>
        <w:rPr>
          <w:snapToGrid w:val="0"/>
        </w:rPr>
      </w:pPr>
      <w:bookmarkStart w:id="358" w:name="_Toc397690380"/>
      <w:bookmarkStart w:id="359" w:name="_Toc176874309"/>
      <w:r w:rsidRPr="002A6D59">
        <w:rPr>
          <w:snapToGrid w:val="0"/>
        </w:rPr>
        <w:t>12 - MEETINGS OF THE BRANCH COUNCIL</w:t>
      </w:r>
      <w:bookmarkEnd w:id="358"/>
      <w:bookmarkEnd w:id="359"/>
    </w:p>
    <w:p w14:paraId="2798916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sz w:val="20"/>
        </w:rPr>
      </w:pPr>
    </w:p>
    <w:p w14:paraId="230E54A4" w14:textId="019211AD"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 Branch Council shall meet on dates and at locations to be determined by the Branch Executive.</w:t>
      </w:r>
      <w:r w:rsidR="005C501B">
        <w:rPr>
          <w:snapToGrid w:val="0"/>
        </w:rPr>
        <w:t xml:space="preserve"> </w:t>
      </w:r>
      <w:r w:rsidR="00BA3ECC">
        <w:rPr>
          <w:snapToGrid w:val="0"/>
        </w:rPr>
        <w:t>Notwithstanding</w:t>
      </w:r>
      <w:r w:rsidR="005C501B">
        <w:rPr>
          <w:snapToGrid w:val="0"/>
        </w:rPr>
        <w:t xml:space="preserve"> anything hereinbefore contained</w:t>
      </w:r>
      <w:r w:rsidR="00BA3ECC">
        <w:rPr>
          <w:snapToGrid w:val="0"/>
        </w:rPr>
        <w:t xml:space="preserve"> a meeting of the Branch Council may be conducted by telephone, radio or any other method by which members of the Branch Council are able to communicate with each other without being physically present.</w:t>
      </w:r>
    </w:p>
    <w:p w14:paraId="77D1CA9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6566A8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Notwithstanding sub-rule a. herein the Branch Secretary shall, upon the request of the Branch Executive or at least one quarter of the members of the Branch Council summon a meeting of the Branch Council to be held within thirty (30) days of the receipt of the request by the Branch Secretary.</w:t>
      </w:r>
    </w:p>
    <w:p w14:paraId="7C41D58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4A941A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The Branch Secretary shall give at least seven (7) days notice when summoning members to meetings of the Branch Council.</w:t>
      </w:r>
    </w:p>
    <w:p w14:paraId="3AD7674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4A18F9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d.</w:t>
      </w:r>
      <w:r w:rsidRPr="002A6D59">
        <w:rPr>
          <w:snapToGrid w:val="0"/>
        </w:rPr>
        <w:tab/>
        <w:t>If the Branch President be absent from a meeting of the Branch Council, a Deputy Branch President, or in the absence of a Deputy Branch President a Vice-President as determined by the meeting, shall act with powers of the Branch President while so acting.</w:t>
      </w:r>
    </w:p>
    <w:p w14:paraId="750F7A2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DCE681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e.</w:t>
      </w:r>
      <w:r w:rsidRPr="002A6D59">
        <w:rPr>
          <w:snapToGrid w:val="0"/>
        </w:rPr>
        <w:tab/>
        <w:t>A member of the Branch Council not present at a meeting or part thereof may appoint in writing in the prescribed form another member of the Branch as proxy to attend the meeting and to exercise such member's vote or votes, provided that no member shall hold more than one (1) proxy at any meeting.</w:t>
      </w:r>
    </w:p>
    <w:p w14:paraId="227CE5B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C84AA5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f.</w:t>
      </w:r>
      <w:r w:rsidRPr="002A6D59">
        <w:rPr>
          <w:snapToGrid w:val="0"/>
        </w:rPr>
        <w:tab/>
        <w:t>If at any meeting of the Branch Council no quorum be present at the expiry of thirty (30) minutes after the time fixed for the commencement of the meeting such meeting shall be adjourned for not less than seven (7) days nor more than fourteen (14) days. Members shall be given two (2) clear days notice of the date, time and place to which the meeting has been adjourned. If at such adjourned meeting no quorum be present, those present shall be deemed to be a quorum for the purpose of the business to be determined.</w:t>
      </w:r>
    </w:p>
    <w:p w14:paraId="7886B84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3591167" w14:textId="4B8CBF1B" w:rsidR="0061737E" w:rsidRDefault="0061737E" w:rsidP="00AA64DD">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g.</w:t>
      </w:r>
      <w:r w:rsidRPr="002A6D59">
        <w:rPr>
          <w:snapToGrid w:val="0"/>
        </w:rPr>
        <w:tab/>
        <w:t>The minutes of each meeting shall be prepared by the Branch Secretary and forwarded to each member of the Branch Council and to the National Secretary. Upon confirmation the minutes shall be signed by the President. A copy of the minutes of each Branch Council meeting shall be available for the inspection of the members of the Branch during the ordinary office hours of the Branch.</w:t>
      </w:r>
    </w:p>
    <w:p w14:paraId="718C57A1" w14:textId="77777777" w:rsidR="00E30DBE" w:rsidRPr="002A6D59" w:rsidRDefault="00E30DBE" w:rsidP="00AA64DD">
      <w:pPr>
        <w:tabs>
          <w:tab w:val="left" w:pos="567"/>
          <w:tab w:val="left" w:pos="1134"/>
          <w:tab w:val="left" w:pos="1701"/>
          <w:tab w:val="left" w:pos="2268"/>
          <w:tab w:val="left" w:pos="2835"/>
          <w:tab w:val="left" w:pos="3402"/>
          <w:tab w:val="left" w:pos="3969"/>
          <w:tab w:val="right" w:pos="9639"/>
        </w:tabs>
        <w:ind w:left="567" w:hanging="567"/>
        <w:rPr>
          <w:snapToGrid w:val="0"/>
        </w:rPr>
      </w:pPr>
    </w:p>
    <w:p w14:paraId="6AFD7581" w14:textId="77777777" w:rsidR="0061737E" w:rsidRPr="002A6D59" w:rsidRDefault="0061737E" w:rsidP="00A1455C">
      <w:pPr>
        <w:pStyle w:val="Heading2"/>
        <w:rPr>
          <w:snapToGrid w:val="0"/>
        </w:rPr>
      </w:pPr>
      <w:bookmarkStart w:id="360" w:name="_Toc397690381"/>
      <w:bookmarkStart w:id="361" w:name="_Toc176874310"/>
      <w:r w:rsidRPr="002A6D59">
        <w:rPr>
          <w:snapToGrid w:val="0"/>
        </w:rPr>
        <w:t>13 - VOTING ON BRANCH COUNCIL</w:t>
      </w:r>
      <w:bookmarkEnd w:id="360"/>
      <w:bookmarkEnd w:id="361"/>
    </w:p>
    <w:p w14:paraId="1891D4F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ACDFEE4" w14:textId="526B128F" w:rsidR="00693FDC" w:rsidRDefault="00E0581E" w:rsidP="00693FDC">
      <w:pPr>
        <w:ind w:left="720" w:hanging="720"/>
      </w:pPr>
      <w:bookmarkStart w:id="362" w:name="_Toc397690382"/>
      <w:r>
        <w:t>a</w:t>
      </w:r>
      <w:r w:rsidR="00693FDC">
        <w:t>.</w:t>
      </w:r>
      <w:r w:rsidR="00693FDC">
        <w:tab/>
      </w:r>
      <w:r w:rsidR="00265469">
        <w:t>T</w:t>
      </w:r>
      <w:r w:rsidR="00693FDC">
        <w:t>he number of votes which each member of the Branch Council shall be entitled to is as follows:</w:t>
      </w:r>
    </w:p>
    <w:p w14:paraId="5BB84B0A" w14:textId="77777777" w:rsidR="00693FDC" w:rsidRDefault="00693FDC" w:rsidP="00693FDC">
      <w:pPr>
        <w:ind w:left="720" w:hanging="720"/>
      </w:pPr>
    </w:p>
    <w:p w14:paraId="4823B325" w14:textId="77777777" w:rsidR="00693FDC" w:rsidRDefault="00693FDC" w:rsidP="00693FDC">
      <w:pPr>
        <w:ind w:left="720" w:hanging="720"/>
      </w:pPr>
      <w:r>
        <w:tab/>
        <w:t>i.</w:t>
      </w:r>
      <w:r>
        <w:tab/>
        <w:t>Each Councillor who is a member of the Branch Executive shall be entitled to one</w:t>
      </w:r>
      <w:r w:rsidR="00461E6D">
        <w:t xml:space="preserve"> </w:t>
      </w:r>
      <w:r>
        <w:t>(1) vote</w:t>
      </w:r>
      <w:r w:rsidR="00461E6D">
        <w:t>.</w:t>
      </w:r>
    </w:p>
    <w:p w14:paraId="1C9C7D97" w14:textId="77777777" w:rsidR="007E5D42" w:rsidRDefault="007E5D42">
      <w:pPr>
        <w:jc w:val="left"/>
      </w:pPr>
    </w:p>
    <w:p w14:paraId="3A8AD9F4" w14:textId="77777777" w:rsidR="00693FDC" w:rsidRDefault="00693FDC" w:rsidP="00693FDC">
      <w:pPr>
        <w:ind w:left="1134" w:hanging="425"/>
      </w:pPr>
      <w:r>
        <w:t>ii.</w:t>
      </w:r>
      <w:r>
        <w:tab/>
        <w:t>The numbers of votes assigned to each Councillor who represents a Branch Industry Division shall be calculated in accordance with the following formula:</w:t>
      </w:r>
    </w:p>
    <w:p w14:paraId="7BD84625" w14:textId="77777777" w:rsidR="00693FDC" w:rsidRDefault="00693FDC" w:rsidP="00693FDC">
      <w:pPr>
        <w:ind w:left="720" w:hanging="720"/>
      </w:pPr>
    </w:p>
    <w:p w14:paraId="3307F7D9" w14:textId="77777777" w:rsidR="00693FDC" w:rsidRDefault="00693FDC" w:rsidP="00693FDC">
      <w:pPr>
        <w:tabs>
          <w:tab w:val="left" w:pos="1134"/>
        </w:tabs>
        <w:ind w:left="1701" w:hanging="1701"/>
      </w:pPr>
      <w:r>
        <w:tab/>
        <w:t>A.</w:t>
      </w:r>
      <w:r>
        <w:tab/>
        <w:t>By dividing the total number of the members of the Branch Industry Division employed in the relevant industry by 250.</w:t>
      </w:r>
      <w:r w:rsidR="00092E86">
        <w:t xml:space="preserve"> </w:t>
      </w:r>
      <w:r>
        <w:t>The number of members shall be determined by the lowest number of members in each industry division as at the last day of each of the months of October, November and December in the year preceding an election, other than an election to fill a casual vacancy.</w:t>
      </w:r>
    </w:p>
    <w:p w14:paraId="53BC03CB" w14:textId="77777777" w:rsidR="00693FDC" w:rsidRDefault="00693FDC" w:rsidP="00693FDC">
      <w:pPr>
        <w:ind w:left="720" w:hanging="720"/>
      </w:pPr>
    </w:p>
    <w:p w14:paraId="62A0A0D3" w14:textId="49951FC5" w:rsidR="00693FDC" w:rsidRDefault="00693FDC" w:rsidP="00693FDC">
      <w:pPr>
        <w:ind w:left="1701" w:hanging="567"/>
      </w:pPr>
      <w:r>
        <w:t>B.</w:t>
      </w:r>
      <w:r>
        <w:tab/>
        <w:t>The number obtained by Rule 13</w:t>
      </w:r>
      <w:r w:rsidR="008832A6">
        <w:t>.a</w:t>
      </w:r>
      <w:r>
        <w:t xml:space="preserve"> ii</w:t>
      </w:r>
      <w:r w:rsidR="00933BDD">
        <w:t>.</w:t>
      </w:r>
      <w:r>
        <w:t xml:space="preserve"> A</w:t>
      </w:r>
      <w:r w:rsidR="00933BDD">
        <w:t>.</w:t>
      </w:r>
      <w:r>
        <w:t xml:space="preserve"> shall be rounded up to the nearest whole number that can be equally divided by the number of Councillors representing a Branch Industry Division other than those Councillors who are members of the Branch Executive.</w:t>
      </w:r>
      <w:r w:rsidR="00092E86">
        <w:t xml:space="preserve"> </w:t>
      </w:r>
      <w:r>
        <w:t>This final number shall be divided between each Councillor and shall be the number of votes assigned to each Councillor.</w:t>
      </w:r>
    </w:p>
    <w:p w14:paraId="4746B03E" w14:textId="77777777" w:rsidR="0061737E" w:rsidRPr="002A6D59" w:rsidRDefault="0061737E" w:rsidP="00A1455C">
      <w:pPr>
        <w:pStyle w:val="Heading2"/>
        <w:rPr>
          <w:snapToGrid w:val="0"/>
        </w:rPr>
      </w:pPr>
      <w:bookmarkStart w:id="363" w:name="_Toc176874311"/>
      <w:r w:rsidRPr="002A6D59">
        <w:rPr>
          <w:snapToGrid w:val="0"/>
        </w:rPr>
        <w:t>14 - MEETINGS OF THE BRANCH</w:t>
      </w:r>
      <w:bookmarkEnd w:id="362"/>
      <w:bookmarkEnd w:id="363"/>
    </w:p>
    <w:p w14:paraId="7DE4227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40A6D2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Annual General Meeting</w:t>
      </w:r>
    </w:p>
    <w:p w14:paraId="0F09F67E"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C41EF4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72"/>
        <w:rPr>
          <w:snapToGrid w:val="0"/>
        </w:rPr>
      </w:pPr>
      <w:r w:rsidRPr="002A6D59">
        <w:rPr>
          <w:snapToGrid w:val="0"/>
        </w:rPr>
        <w:t>The Branch Executive may determine that an Annual General Meeting of the Branch be held in addition to Annual General Meetings of industry divisions. Where an Annual General Meeting is to be held then:</w:t>
      </w:r>
    </w:p>
    <w:p w14:paraId="588556C6"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E5EDDE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t>Members shall be given at least seven (7) days notice of such meeting.</w:t>
      </w:r>
    </w:p>
    <w:p w14:paraId="6874611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3BE0F6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t>Any financial member shall be entitled to submit a notice of motion for consideration by the Annual General Meeting which shall be included in the notice of the meeting distributed to the members, provided that such notice of motion shall be submitted to the Branch Secretary no later than 30 June in each calendar year.</w:t>
      </w:r>
    </w:p>
    <w:p w14:paraId="3D614D3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8DC014F"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b.</w:t>
      </w:r>
      <w:r w:rsidRPr="002A6D59">
        <w:rPr>
          <w:snapToGrid w:val="0"/>
        </w:rPr>
        <w:tab/>
        <w:t>Special General Meetings</w:t>
      </w:r>
    </w:p>
    <w:p w14:paraId="0B2B14B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EC72C65" w14:textId="77777777" w:rsidR="0061737E" w:rsidRDefault="0061737E" w:rsidP="007E5D42">
      <w:pPr>
        <w:tabs>
          <w:tab w:val="left" w:pos="567"/>
          <w:tab w:val="left" w:pos="1134"/>
          <w:tab w:val="left" w:pos="1701"/>
          <w:tab w:val="left" w:pos="2268"/>
          <w:tab w:val="left" w:pos="2835"/>
          <w:tab w:val="left" w:pos="3402"/>
          <w:tab w:val="left" w:pos="3969"/>
          <w:tab w:val="right" w:pos="9639"/>
        </w:tabs>
        <w:ind w:left="572"/>
        <w:rPr>
          <w:snapToGrid w:val="0"/>
        </w:rPr>
      </w:pPr>
      <w:r w:rsidRPr="002A6D59">
        <w:rPr>
          <w:snapToGrid w:val="0"/>
        </w:rPr>
        <w:t>At the written requisition of not less than ten (10) per cent of its membership, which requisition shall clearly state the business to be considered, the Branch Secretary shall call a Special General Meeting of the Branch and shall cause the same to take place within one (1) month of the date of the receipt of such requisition.</w:t>
      </w:r>
    </w:p>
    <w:p w14:paraId="09FEC5BC" w14:textId="77777777" w:rsidR="007E5D42" w:rsidRPr="002A6D59" w:rsidRDefault="007E5D42" w:rsidP="007E5D42">
      <w:pPr>
        <w:tabs>
          <w:tab w:val="left" w:pos="567"/>
          <w:tab w:val="left" w:pos="1134"/>
          <w:tab w:val="left" w:pos="1701"/>
          <w:tab w:val="left" w:pos="2268"/>
          <w:tab w:val="left" w:pos="2835"/>
          <w:tab w:val="left" w:pos="3402"/>
          <w:tab w:val="left" w:pos="3969"/>
          <w:tab w:val="right" w:pos="9639"/>
        </w:tabs>
        <w:ind w:left="572"/>
        <w:rPr>
          <w:snapToGrid w:val="0"/>
        </w:rPr>
      </w:pPr>
    </w:p>
    <w:p w14:paraId="0DF462C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t>Where a Special General Meeting is to be held only the business stated in the requisition for the meeting shall be considered at such meeting.</w:t>
      </w:r>
    </w:p>
    <w:p w14:paraId="737DA5C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64DECC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t>Members shall be given at least seven (7) clear days notice of such a meeting.</w:t>
      </w:r>
    </w:p>
    <w:p w14:paraId="668189B3" w14:textId="77777777" w:rsidR="002865E2" w:rsidRDefault="002865E2" w:rsidP="0061737E">
      <w:pPr>
        <w:tabs>
          <w:tab w:val="left" w:pos="567"/>
          <w:tab w:val="left" w:pos="1134"/>
          <w:tab w:val="left" w:pos="1701"/>
          <w:tab w:val="left" w:pos="2268"/>
          <w:tab w:val="left" w:pos="2835"/>
          <w:tab w:val="left" w:pos="3402"/>
          <w:tab w:val="left" w:pos="3969"/>
          <w:tab w:val="right" w:pos="9639"/>
        </w:tabs>
        <w:ind w:left="1134" w:hanging="567"/>
        <w:rPr>
          <w:snapToGrid w:val="0"/>
        </w:rPr>
      </w:pPr>
    </w:p>
    <w:p w14:paraId="128C781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iii.</w:t>
      </w:r>
      <w:r w:rsidRPr="002A6D59">
        <w:rPr>
          <w:snapToGrid w:val="0"/>
        </w:rPr>
        <w:tab/>
        <w:t>The notice shall contain notice of the business to be dealt with at the meeting.</w:t>
      </w:r>
    </w:p>
    <w:p w14:paraId="31E7B896"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1A12F1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iv.</w:t>
      </w:r>
      <w:r w:rsidRPr="002A6D59">
        <w:rPr>
          <w:snapToGrid w:val="0"/>
        </w:rPr>
        <w:tab/>
        <w:t>Such Special General Meetings may direct the Branch Executive to conduct a plebiscite in accordance with these Rules.</w:t>
      </w:r>
    </w:p>
    <w:p w14:paraId="3F98E5C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7B36A91" w14:textId="77777777" w:rsidR="007E5D42" w:rsidRDefault="0061737E" w:rsidP="0061737E">
      <w:pPr>
        <w:tabs>
          <w:tab w:val="left" w:pos="567"/>
          <w:tab w:val="left" w:pos="1134"/>
          <w:tab w:val="left" w:pos="1701"/>
          <w:tab w:val="left" w:pos="2268"/>
          <w:tab w:val="left" w:pos="2835"/>
          <w:tab w:val="left" w:pos="3402"/>
          <w:tab w:val="left" w:pos="3969"/>
          <w:tab w:val="right" w:pos="9639"/>
        </w:tabs>
        <w:ind w:left="572"/>
        <w:rPr>
          <w:snapToGrid w:val="0"/>
        </w:rPr>
      </w:pPr>
      <w:r w:rsidRPr="002A6D59">
        <w:rPr>
          <w:snapToGrid w:val="0"/>
        </w:rPr>
        <w:t>Provided that the Branch Executive may determine by resolution to hold a plebiscite of the members instead of a Special General Meeting of the Branch to determine the question or request. Such plebiscite shall be held in accordance with National Rule 44 - Plebiscite.</w:t>
      </w:r>
    </w:p>
    <w:p w14:paraId="690C18C3" w14:textId="77777777" w:rsidR="007E5D42" w:rsidRDefault="007E5D42">
      <w:pPr>
        <w:jc w:val="left"/>
        <w:rPr>
          <w:snapToGrid w:val="0"/>
        </w:rPr>
      </w:pPr>
    </w:p>
    <w:p w14:paraId="101ED3C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General Meetings</w:t>
      </w:r>
    </w:p>
    <w:p w14:paraId="09AE173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6BE324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72"/>
        <w:rPr>
          <w:snapToGrid w:val="0"/>
        </w:rPr>
      </w:pPr>
      <w:r w:rsidRPr="002A6D59">
        <w:rPr>
          <w:snapToGrid w:val="0"/>
        </w:rPr>
        <w:t>The Branch Executive may call a General Meeting of the Branch for such purpose as it determines.</w:t>
      </w:r>
    </w:p>
    <w:p w14:paraId="799B098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BC9947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d.</w:t>
      </w:r>
      <w:r w:rsidRPr="002A6D59">
        <w:rPr>
          <w:snapToGrid w:val="0"/>
        </w:rPr>
        <w:tab/>
        <w:t>Consultation of the Membership</w:t>
      </w:r>
    </w:p>
    <w:p w14:paraId="0F51DFB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DFDF578" w14:textId="5492DC06" w:rsidR="002865E2" w:rsidRDefault="0061737E" w:rsidP="002F51B1">
      <w:pPr>
        <w:tabs>
          <w:tab w:val="left" w:pos="567"/>
          <w:tab w:val="left" w:pos="1134"/>
          <w:tab w:val="left" w:pos="1701"/>
          <w:tab w:val="left" w:pos="2268"/>
          <w:tab w:val="left" w:pos="2835"/>
          <w:tab w:val="left" w:pos="3402"/>
          <w:tab w:val="left" w:pos="3969"/>
          <w:tab w:val="right" w:pos="9639"/>
        </w:tabs>
        <w:ind w:left="572"/>
        <w:rPr>
          <w:snapToGrid w:val="0"/>
        </w:rPr>
      </w:pPr>
      <w:r w:rsidRPr="002A6D59">
        <w:rPr>
          <w:snapToGrid w:val="0"/>
        </w:rPr>
        <w:t>The Branch Secretary may call a meeting of members of the Branch or of a part thereof to consider matters affecting the members of the Branch or that part thereof to obtain the views of the members on the matter or matters to be considered.</w:t>
      </w:r>
    </w:p>
    <w:p w14:paraId="22BED0F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72"/>
        <w:rPr>
          <w:snapToGrid w:val="0"/>
        </w:rPr>
      </w:pPr>
    </w:p>
    <w:p w14:paraId="0D635B7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e.</w:t>
      </w:r>
      <w:r w:rsidRPr="002A6D59">
        <w:rPr>
          <w:snapToGrid w:val="0"/>
        </w:rPr>
        <w:tab/>
        <w:t>Voting at meetings of the Branch</w:t>
      </w:r>
    </w:p>
    <w:p w14:paraId="37B7AB0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C2844F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t>Any member of the Branch unable to attend an Annual General Meeting, a Special General Meeting or a General Meeting or other meeting convened pursuant to this Rule may appoint another member of the Branch to exercise the member's vote at that meeting. Such proxy shall be in the prescribed form and shall be handed to the Branch Secretary prior to the commencement of the meeting. Provided that no member shall hold more than one (1) proxy at any meeting.</w:t>
      </w:r>
    </w:p>
    <w:p w14:paraId="4FEA9E6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6CAE99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t>At Annual General Meetings, Special General Meetings or General Meetings or other meetings convened pursuant to this Rule each member shall have one (1) vote. Voting shall be by show of hands, except in such cases as the meeting shall decide otherwise. Decisions shall be by simple majority of the votes cast by those present unless otherwise determined in these rules.</w:t>
      </w:r>
    </w:p>
    <w:p w14:paraId="61705DCF" w14:textId="77777777" w:rsidR="0061737E" w:rsidRPr="002A6D59" w:rsidRDefault="0061737E" w:rsidP="00A1455C">
      <w:pPr>
        <w:pStyle w:val="Heading2"/>
        <w:rPr>
          <w:snapToGrid w:val="0"/>
        </w:rPr>
      </w:pPr>
      <w:bookmarkStart w:id="364" w:name="_Toc397690383"/>
      <w:bookmarkStart w:id="365" w:name="_Toc176874312"/>
      <w:r w:rsidRPr="002A6D59">
        <w:rPr>
          <w:snapToGrid w:val="0"/>
        </w:rPr>
        <w:t xml:space="preserve">15 - NATIONAL EXECUTIVE </w:t>
      </w:r>
      <w:bookmarkEnd w:id="364"/>
      <w:r w:rsidR="00D401ED" w:rsidRPr="00D401ED">
        <w:rPr>
          <w:snapToGrid w:val="0"/>
        </w:rPr>
        <w:t>REPRESENTATIVES</w:t>
      </w:r>
      <w:bookmarkEnd w:id="365"/>
    </w:p>
    <w:p w14:paraId="2ECBB62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816C0FE" w14:textId="77777777" w:rsidR="0061737E" w:rsidRDefault="00D401ED" w:rsidP="0061737E">
      <w:pPr>
        <w:tabs>
          <w:tab w:val="left" w:pos="567"/>
          <w:tab w:val="left" w:pos="1134"/>
          <w:tab w:val="left" w:pos="1701"/>
          <w:tab w:val="left" w:pos="2268"/>
          <w:tab w:val="left" w:pos="2835"/>
          <w:tab w:val="left" w:pos="3402"/>
          <w:tab w:val="left" w:pos="3969"/>
          <w:tab w:val="right" w:pos="9639"/>
        </w:tabs>
        <w:rPr>
          <w:snapToGrid w:val="0"/>
        </w:rPr>
      </w:pPr>
      <w:r w:rsidRPr="00D401ED">
        <w:rPr>
          <w:snapToGrid w:val="0"/>
        </w:rPr>
        <w:t>The Branch shall be represented on National Executive by National Executive Representatives as determined by National Rule 8, who shall exercise an equal proportion of the votes as determined by National Rule 7 and National Rule 10. One of the National Executive Representatives shall be the Branch Secretary. The other National Executive Representatives shall be elected every (4) years by the financial members of the Branch.</w:t>
      </w:r>
    </w:p>
    <w:p w14:paraId="7BF6A22B" w14:textId="77777777" w:rsidR="0061737E" w:rsidRPr="002A6D59" w:rsidRDefault="0061737E" w:rsidP="00A1455C">
      <w:pPr>
        <w:pStyle w:val="Heading2"/>
        <w:rPr>
          <w:snapToGrid w:val="0"/>
        </w:rPr>
      </w:pPr>
      <w:bookmarkStart w:id="366" w:name="_Toc397690384"/>
      <w:bookmarkStart w:id="367" w:name="_Toc176874313"/>
      <w:r w:rsidRPr="002A6D59">
        <w:rPr>
          <w:snapToGrid w:val="0"/>
        </w:rPr>
        <w:t>16 - NATIONAL CONFERENCE DELEGATES</w:t>
      </w:r>
      <w:bookmarkEnd w:id="366"/>
      <w:bookmarkEnd w:id="367"/>
    </w:p>
    <w:p w14:paraId="3FB839E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992AE3C" w14:textId="77777777" w:rsidR="00D401ED" w:rsidRPr="002A6D59" w:rsidRDefault="00D401ED" w:rsidP="00D401ED">
      <w:pPr>
        <w:tabs>
          <w:tab w:val="left" w:pos="567"/>
          <w:tab w:val="left" w:pos="1134"/>
          <w:tab w:val="left" w:pos="1701"/>
          <w:tab w:val="left" w:pos="2268"/>
          <w:tab w:val="left" w:pos="2835"/>
          <w:tab w:val="left" w:pos="3402"/>
          <w:tab w:val="left" w:pos="3969"/>
          <w:tab w:val="right" w:pos="9639"/>
        </w:tabs>
        <w:rPr>
          <w:snapToGrid w:val="0"/>
        </w:rPr>
      </w:pPr>
      <w:bookmarkStart w:id="368" w:name="_Toc397690385"/>
      <w:r w:rsidRPr="002A6D59">
        <w:rPr>
          <w:snapToGrid w:val="0"/>
        </w:rPr>
        <w:t xml:space="preserve">The Branch shall be represented on National Conference by the </w:t>
      </w:r>
      <w:r w:rsidRPr="00100058">
        <w:rPr>
          <w:color w:val="000000" w:themeColor="text1"/>
          <w:szCs w:val="22"/>
        </w:rPr>
        <w:t xml:space="preserve">Branch’s National Executive Representatives </w:t>
      </w:r>
      <w:r w:rsidRPr="002A6D59">
        <w:rPr>
          <w:snapToGrid w:val="0"/>
        </w:rPr>
        <w:t>and by National Conference Delegates elected by and from Branch Council in accordance with the formula provided in National Rule 7.</w:t>
      </w:r>
    </w:p>
    <w:p w14:paraId="2B3300AD" w14:textId="77777777" w:rsidR="0061737E" w:rsidRPr="002A6D59" w:rsidRDefault="0061737E" w:rsidP="00A1455C">
      <w:pPr>
        <w:pStyle w:val="Heading2"/>
        <w:rPr>
          <w:snapToGrid w:val="0"/>
        </w:rPr>
      </w:pPr>
      <w:bookmarkStart w:id="369" w:name="_Toc176874314"/>
      <w:r w:rsidRPr="002A6D59">
        <w:rPr>
          <w:snapToGrid w:val="0"/>
        </w:rPr>
        <w:t>17 - BRANCH PRESIDENT</w:t>
      </w:r>
      <w:bookmarkEnd w:id="368"/>
      <w:bookmarkEnd w:id="369"/>
    </w:p>
    <w:p w14:paraId="5EADAE4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80309C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There shall be a Branch President elected every four (4) years by the financial members of the Branch.</w:t>
      </w:r>
    </w:p>
    <w:p w14:paraId="379AA4B5" w14:textId="77777777" w:rsidR="002865E2" w:rsidRDefault="002865E2"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42AD7AF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The Branch President shall be the official head of the Branch and shall:</w:t>
      </w:r>
    </w:p>
    <w:p w14:paraId="1452121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B8CF27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t>Preside at all meetings of the Branch when present and preserve order thereat so that business may be conducted in due form with propriety and in conformity with Standing Orders.</w:t>
      </w:r>
    </w:p>
    <w:p w14:paraId="593DBD1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08B94E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t>Be impartial in all transactions and shall see that the Rules are adhered to.</w:t>
      </w:r>
    </w:p>
    <w:p w14:paraId="75DC970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A9A75A2" w14:textId="77777777" w:rsidR="007E5D42"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iii.</w:t>
      </w:r>
      <w:r w:rsidRPr="002A6D59">
        <w:rPr>
          <w:snapToGrid w:val="0"/>
        </w:rPr>
        <w:tab/>
        <w:t>Upon confirmation of the minutes of meetings of Branch Executive and Branch Council, sign such minutes confirming them as a true and accurate record.</w:t>
      </w:r>
    </w:p>
    <w:p w14:paraId="3C258D5C" w14:textId="77777777" w:rsidR="0061737E" w:rsidRPr="002A6D59" w:rsidRDefault="0061737E" w:rsidP="00FC2CC8">
      <w:pPr>
        <w:pStyle w:val="Heading2"/>
        <w:keepLines/>
        <w:rPr>
          <w:snapToGrid w:val="0"/>
        </w:rPr>
      </w:pPr>
      <w:bookmarkStart w:id="370" w:name="_Toc397690386"/>
      <w:bookmarkStart w:id="371" w:name="_Toc176874315"/>
      <w:r w:rsidRPr="002A6D59">
        <w:rPr>
          <w:snapToGrid w:val="0"/>
        </w:rPr>
        <w:t>18 – DEPUTY BRANCH PRESIDENTS</w:t>
      </w:r>
      <w:bookmarkEnd w:id="370"/>
      <w:bookmarkEnd w:id="371"/>
    </w:p>
    <w:p w14:paraId="07ACD586" w14:textId="77777777" w:rsidR="0061737E" w:rsidRPr="002A6D59" w:rsidRDefault="0061737E" w:rsidP="00FC2CC8">
      <w:pPr>
        <w:keepNext/>
        <w:keepLines/>
        <w:tabs>
          <w:tab w:val="left" w:pos="567"/>
          <w:tab w:val="left" w:pos="1134"/>
          <w:tab w:val="left" w:pos="1701"/>
          <w:tab w:val="left" w:pos="2268"/>
          <w:tab w:val="left" w:pos="2835"/>
          <w:tab w:val="left" w:pos="3402"/>
          <w:tab w:val="left" w:pos="3969"/>
          <w:tab w:val="right" w:pos="9639"/>
        </w:tabs>
        <w:rPr>
          <w:snapToGrid w:val="0"/>
        </w:rPr>
      </w:pPr>
    </w:p>
    <w:p w14:paraId="0C882AA8" w14:textId="77777777" w:rsidR="002865E2" w:rsidRDefault="0061737E" w:rsidP="00FC2CC8">
      <w:pPr>
        <w:keepNext/>
        <w:keepLines/>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There shall be two (2) Deputy Branch Presidents elected every four (4) years by financial members of the Branch. A Deputy Branch President shall deputise for the Branch President when the Branch President is absent and shall chair any meetings of the Branch in the absence of the Branch President.</w:t>
      </w:r>
    </w:p>
    <w:p w14:paraId="4D77AB1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2EB8D71" w14:textId="77777777" w:rsidR="0061737E" w:rsidRPr="002A6D59" w:rsidRDefault="0061737E" w:rsidP="00A1455C">
      <w:pPr>
        <w:pStyle w:val="Heading2"/>
        <w:rPr>
          <w:snapToGrid w:val="0"/>
        </w:rPr>
      </w:pPr>
      <w:bookmarkStart w:id="372" w:name="_Toc397690387"/>
      <w:bookmarkStart w:id="373" w:name="_Toc176874316"/>
      <w:r w:rsidRPr="002A6D59">
        <w:rPr>
          <w:snapToGrid w:val="0"/>
        </w:rPr>
        <w:t>19 - BRANCH VICE-PRESIDENTS</w:t>
      </w:r>
      <w:bookmarkEnd w:id="372"/>
      <w:bookmarkEnd w:id="373"/>
    </w:p>
    <w:p w14:paraId="219DD3B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ED0A92B" w14:textId="751BE8AF"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There shall be five (5) Branch Vice-Presidents.</w:t>
      </w:r>
      <w:r w:rsidR="00D35D39">
        <w:rPr>
          <w:snapToGrid w:val="0"/>
        </w:rPr>
        <w:t xml:space="preserve"> Provided that on and from the quadrennial elections to be held in 2023 there shall be three (3) Branch Vice-Presidents.</w:t>
      </w:r>
    </w:p>
    <w:p w14:paraId="7F0156F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3E45F52" w14:textId="513D0468" w:rsidR="00CC54C7" w:rsidRDefault="000F02BD"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b</w:t>
      </w:r>
      <w:r w:rsidR="0061737E" w:rsidRPr="002A6D59">
        <w:rPr>
          <w:snapToGrid w:val="0"/>
        </w:rPr>
        <w:t>.</w:t>
      </w:r>
      <w:r w:rsidR="0061737E" w:rsidRPr="002A6D59">
        <w:rPr>
          <w:snapToGrid w:val="0"/>
        </w:rPr>
        <w:tab/>
      </w:r>
      <w:r>
        <w:rPr>
          <w:snapToGrid w:val="0"/>
        </w:rPr>
        <w:t xml:space="preserve">There </w:t>
      </w:r>
      <w:r w:rsidR="0061737E" w:rsidRPr="002A6D59">
        <w:rPr>
          <w:snapToGrid w:val="0"/>
        </w:rPr>
        <w:t>shall be Vice-Presidents representing and elected every four (4) years by the financial members of each of the following industries: Social and Community Services; Water and Ports; Transport; Airlines, Shipping, Travel and Information Technology (known as the Private Sector Industries) and Hunter Water.</w:t>
      </w:r>
    </w:p>
    <w:p w14:paraId="2093DA54" w14:textId="77777777" w:rsidR="00CC54C7" w:rsidRDefault="00CC54C7"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717254F6" w14:textId="4A43E1AD" w:rsidR="0061737E" w:rsidRPr="002A6D59" w:rsidRDefault="00CC54C7"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c.</w:t>
      </w:r>
      <w:r>
        <w:rPr>
          <w:snapToGrid w:val="0"/>
        </w:rPr>
        <w:tab/>
        <w:t xml:space="preserve">Provided that on and from the quadrennial elections to be held in 2023, there shall be Vice-Presidents representing </w:t>
      </w:r>
      <w:r w:rsidR="00A847A4">
        <w:rPr>
          <w:snapToGrid w:val="0"/>
        </w:rPr>
        <w:t>and elected every four (4) years by the financial members of each of the following industries: Social and Community Services</w:t>
      </w:r>
      <w:r w:rsidR="006126CE">
        <w:rPr>
          <w:snapToGrid w:val="0"/>
        </w:rPr>
        <w:t>, Water and Transport and Technology.</w:t>
      </w:r>
      <w:r w:rsidR="0061737E" w:rsidRPr="002A6D59">
        <w:rPr>
          <w:snapToGrid w:val="0"/>
        </w:rPr>
        <w:t xml:space="preserve"> </w:t>
      </w:r>
    </w:p>
    <w:p w14:paraId="4A325EB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968B4B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d.</w:t>
      </w:r>
      <w:r w:rsidRPr="002A6D59">
        <w:rPr>
          <w:snapToGrid w:val="0"/>
        </w:rPr>
        <w:tab/>
        <w:t>A Branch Vice-President shall assist the Branch President at all meetings in connection with the business of the Branch and generally assist in carrying out the business of the Branch.</w:t>
      </w:r>
    </w:p>
    <w:p w14:paraId="10E91A89" w14:textId="77777777" w:rsidR="0061737E" w:rsidRPr="002A6D59" w:rsidRDefault="0061737E" w:rsidP="00A1455C">
      <w:pPr>
        <w:pStyle w:val="Heading2"/>
        <w:rPr>
          <w:snapToGrid w:val="0"/>
        </w:rPr>
      </w:pPr>
      <w:bookmarkStart w:id="374" w:name="_Toc397690388"/>
      <w:bookmarkStart w:id="375" w:name="_Toc176874317"/>
      <w:r w:rsidRPr="002A6D59">
        <w:rPr>
          <w:snapToGrid w:val="0"/>
        </w:rPr>
        <w:t>20 - BRANCH TREASURER</w:t>
      </w:r>
      <w:bookmarkEnd w:id="374"/>
      <w:bookmarkEnd w:id="375"/>
    </w:p>
    <w:p w14:paraId="59ABB5A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B640D1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There shall be a Branch Treasurer elected every four (4) years by the financial members of the Branch.</w:t>
      </w:r>
    </w:p>
    <w:p w14:paraId="38566A1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630EC8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The Branch Treasurer shall check the accounts of the Branch as kept by the Branch Secretary and ensure that the Branch Secretary carries out the duties with respect to the accounts of the Branch.</w:t>
      </w:r>
    </w:p>
    <w:p w14:paraId="7DEF5175" w14:textId="77777777" w:rsidR="0061737E" w:rsidRPr="002A6D59" w:rsidRDefault="0061737E" w:rsidP="00A1455C">
      <w:pPr>
        <w:pStyle w:val="Heading2"/>
        <w:rPr>
          <w:snapToGrid w:val="0"/>
        </w:rPr>
      </w:pPr>
      <w:bookmarkStart w:id="376" w:name="_Toc397690389"/>
      <w:bookmarkStart w:id="377" w:name="_Toc176874318"/>
      <w:r w:rsidRPr="002A6D59">
        <w:rPr>
          <w:snapToGrid w:val="0"/>
        </w:rPr>
        <w:t>21 - BRANCH SECRETARY</w:t>
      </w:r>
      <w:bookmarkEnd w:id="376"/>
      <w:bookmarkEnd w:id="377"/>
    </w:p>
    <w:p w14:paraId="6114E1D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92934D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There shall be a Branch Secretary elected each four (4) years by the financial members of the Branch.</w:t>
      </w:r>
    </w:p>
    <w:p w14:paraId="3CDD3BB4" w14:textId="77777777" w:rsidR="002865E2" w:rsidRDefault="002865E2" w:rsidP="007E5D42">
      <w:pPr>
        <w:tabs>
          <w:tab w:val="left" w:pos="567"/>
          <w:tab w:val="left" w:pos="1134"/>
          <w:tab w:val="left" w:pos="1701"/>
          <w:tab w:val="left" w:pos="2268"/>
          <w:tab w:val="left" w:pos="2835"/>
          <w:tab w:val="left" w:pos="3402"/>
          <w:tab w:val="left" w:pos="3969"/>
          <w:tab w:val="right" w:pos="9639"/>
        </w:tabs>
        <w:ind w:left="567" w:hanging="567"/>
        <w:rPr>
          <w:snapToGrid w:val="0"/>
        </w:rPr>
      </w:pPr>
    </w:p>
    <w:p w14:paraId="0E483E56" w14:textId="77777777" w:rsidR="0061737E" w:rsidRDefault="0061737E" w:rsidP="007E5D42">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The Branch Secretary shall be the Chief Executive Officer of the Branch who between meetings of the Branch Executive shall conduct and manage the affairs of the Branch.</w:t>
      </w:r>
    </w:p>
    <w:p w14:paraId="048C29D6" w14:textId="77777777" w:rsidR="007E5D42" w:rsidRPr="002A6D59" w:rsidRDefault="007E5D42" w:rsidP="007E5D42">
      <w:pPr>
        <w:tabs>
          <w:tab w:val="left" w:pos="567"/>
          <w:tab w:val="left" w:pos="1134"/>
          <w:tab w:val="left" w:pos="1701"/>
          <w:tab w:val="left" w:pos="2268"/>
          <w:tab w:val="left" w:pos="2835"/>
          <w:tab w:val="left" w:pos="3402"/>
          <w:tab w:val="left" w:pos="3969"/>
          <w:tab w:val="right" w:pos="9639"/>
        </w:tabs>
        <w:ind w:left="567" w:hanging="567"/>
        <w:rPr>
          <w:snapToGrid w:val="0"/>
        </w:rPr>
      </w:pPr>
    </w:p>
    <w:p w14:paraId="102D99E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The Branch Secretary shall:</w:t>
      </w:r>
    </w:p>
    <w:p w14:paraId="4075543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02C5EA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t>consult with the Branch President or in his/her absence a Deputy Branch President, or in the absence of both the Branch President and a Deputy Branch President one of the Vice-Presidents on urgent matters which require a decision between meetings of the Branch Executive which would ordinarily be subject to a Branch Executive decision.</w:t>
      </w:r>
    </w:p>
    <w:p w14:paraId="7139027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321682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t>Keep or cause to be kept an up-to-date register of the Union members within the Branch and their postal addresses so far as known.</w:t>
      </w:r>
    </w:p>
    <w:p w14:paraId="23A4711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69239B1" w14:textId="77777777" w:rsidR="002865E2"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iii.</w:t>
      </w:r>
      <w:r w:rsidRPr="002A6D59">
        <w:rPr>
          <w:snapToGrid w:val="0"/>
        </w:rPr>
        <w:tab/>
        <w:t>Be the officer to attend or be represented and to be heard on any matter at any meeting within the Branch. Provided that where another person represents the Branch Secretary at any meeting within the Branch, such persons shall have the right to be heard.</w:t>
      </w:r>
    </w:p>
    <w:p w14:paraId="3227CF6F" w14:textId="77777777" w:rsidR="0061737E" w:rsidRPr="002A6D59" w:rsidRDefault="0061737E" w:rsidP="00A1455C">
      <w:pPr>
        <w:pStyle w:val="Heading2"/>
        <w:rPr>
          <w:snapToGrid w:val="0"/>
        </w:rPr>
      </w:pPr>
      <w:bookmarkStart w:id="378" w:name="_Toc397690390"/>
      <w:bookmarkStart w:id="379" w:name="_Toc176874319"/>
      <w:r w:rsidRPr="002A6D59">
        <w:rPr>
          <w:snapToGrid w:val="0"/>
        </w:rPr>
        <w:t>23 - DEPUTY BRANCH SECRETARY</w:t>
      </w:r>
      <w:bookmarkEnd w:id="378"/>
      <w:bookmarkEnd w:id="379"/>
    </w:p>
    <w:p w14:paraId="3C4DA59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9D5C07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There shall be a Deputy Branch Secretary who shall be elected every four (4) years by financial members in the Branch. The Deputy Branch Secretary shall assist the Branch Secretary and carry out the directions and instructions of the Branch Secretary.</w:t>
      </w:r>
    </w:p>
    <w:p w14:paraId="684624D8" w14:textId="77777777" w:rsidR="0061737E" w:rsidRPr="002A6D59" w:rsidRDefault="0061737E" w:rsidP="00A1455C">
      <w:pPr>
        <w:pStyle w:val="Heading2"/>
        <w:rPr>
          <w:snapToGrid w:val="0"/>
        </w:rPr>
      </w:pPr>
      <w:bookmarkStart w:id="380" w:name="_Toc397690391"/>
      <w:bookmarkStart w:id="381" w:name="_Toc176874320"/>
      <w:r w:rsidRPr="002A6D59">
        <w:rPr>
          <w:snapToGrid w:val="0"/>
        </w:rPr>
        <w:t>24 - BRANCH AUDITOR</w:t>
      </w:r>
      <w:bookmarkEnd w:id="380"/>
      <w:bookmarkEnd w:id="381"/>
    </w:p>
    <w:p w14:paraId="66005D7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70E86C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The Branch Executive shall appoint the Branch Auditor.</w:t>
      </w:r>
    </w:p>
    <w:p w14:paraId="435482DD" w14:textId="77777777" w:rsidR="0061737E" w:rsidRPr="002A6D59" w:rsidRDefault="0061737E" w:rsidP="00A1455C">
      <w:pPr>
        <w:pStyle w:val="Heading2"/>
        <w:rPr>
          <w:snapToGrid w:val="0"/>
        </w:rPr>
      </w:pPr>
      <w:bookmarkStart w:id="382" w:name="_Toc397690392"/>
      <w:bookmarkStart w:id="383" w:name="_Toc176874321"/>
      <w:r w:rsidRPr="002A6D59">
        <w:rPr>
          <w:snapToGrid w:val="0"/>
        </w:rPr>
        <w:t>25 - BRANCH INDUSTRY DIVISIONS</w:t>
      </w:r>
      <w:bookmarkEnd w:id="382"/>
      <w:bookmarkEnd w:id="383"/>
    </w:p>
    <w:p w14:paraId="1C2D2F9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C870BB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33D877B8" w14:textId="77777777" w:rsidR="0061737E" w:rsidRPr="002A6D59" w:rsidRDefault="000B77F5"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a</w:t>
      </w:r>
      <w:r w:rsidR="0061737E" w:rsidRPr="002A6D59">
        <w:rPr>
          <w:snapToGrid w:val="0"/>
        </w:rPr>
        <w:t>.</w:t>
      </w:r>
      <w:r w:rsidR="0061737E" w:rsidRPr="002A6D59">
        <w:rPr>
          <w:snapToGrid w:val="0"/>
        </w:rPr>
        <w:tab/>
      </w:r>
      <w:r>
        <w:rPr>
          <w:snapToGrid w:val="0"/>
        </w:rPr>
        <w:t>There</w:t>
      </w:r>
      <w:r w:rsidR="0061737E" w:rsidRPr="002A6D59">
        <w:rPr>
          <w:snapToGrid w:val="0"/>
        </w:rPr>
        <w:t xml:space="preserve"> shall be the following Industry Divisions within the Branch:</w:t>
      </w:r>
    </w:p>
    <w:p w14:paraId="12758F56" w14:textId="77777777" w:rsidR="0061737E" w:rsidRPr="002A6D59" w:rsidRDefault="0061737E">
      <w:pPr>
        <w:numPr>
          <w:ilvl w:val="0"/>
          <w:numId w:val="4"/>
        </w:numPr>
        <w:tabs>
          <w:tab w:val="left" w:pos="567"/>
          <w:tab w:val="left" w:pos="1134"/>
          <w:tab w:val="left" w:pos="2268"/>
          <w:tab w:val="left" w:pos="2835"/>
          <w:tab w:val="left" w:pos="3402"/>
          <w:tab w:val="left" w:pos="3969"/>
          <w:tab w:val="right" w:pos="9639"/>
        </w:tabs>
        <w:ind w:left="1134" w:hanging="517"/>
        <w:rPr>
          <w:snapToGrid w:val="0"/>
        </w:rPr>
      </w:pPr>
      <w:r w:rsidRPr="002A6D59">
        <w:rPr>
          <w:snapToGrid w:val="0"/>
        </w:rPr>
        <w:t>The Water and Ports Industry Division:</w:t>
      </w:r>
    </w:p>
    <w:p w14:paraId="43088047" w14:textId="77777777" w:rsidR="0061737E" w:rsidRPr="002A6D59" w:rsidRDefault="0061737E">
      <w:pPr>
        <w:numPr>
          <w:ilvl w:val="0"/>
          <w:numId w:val="4"/>
        </w:numPr>
        <w:tabs>
          <w:tab w:val="left" w:pos="567"/>
          <w:tab w:val="left" w:pos="1134"/>
          <w:tab w:val="left" w:pos="2268"/>
          <w:tab w:val="left" w:pos="2835"/>
          <w:tab w:val="left" w:pos="3402"/>
          <w:tab w:val="left" w:pos="3969"/>
          <w:tab w:val="right" w:pos="9639"/>
        </w:tabs>
        <w:ind w:left="1134" w:hanging="517"/>
        <w:rPr>
          <w:snapToGrid w:val="0"/>
        </w:rPr>
      </w:pPr>
      <w:r w:rsidRPr="002A6D59">
        <w:rPr>
          <w:snapToGrid w:val="0"/>
        </w:rPr>
        <w:t>The Social and Community Services Industry Division;</w:t>
      </w:r>
    </w:p>
    <w:p w14:paraId="382DF9D0" w14:textId="77777777" w:rsidR="0061737E" w:rsidRPr="002A6D59" w:rsidRDefault="0061737E">
      <w:pPr>
        <w:numPr>
          <w:ilvl w:val="0"/>
          <w:numId w:val="4"/>
        </w:numPr>
        <w:tabs>
          <w:tab w:val="left" w:pos="567"/>
          <w:tab w:val="left" w:pos="1134"/>
          <w:tab w:val="left" w:pos="2268"/>
          <w:tab w:val="left" w:pos="2835"/>
          <w:tab w:val="left" w:pos="3402"/>
          <w:tab w:val="left" w:pos="3969"/>
          <w:tab w:val="right" w:pos="9639"/>
        </w:tabs>
        <w:ind w:left="1134" w:hanging="517"/>
        <w:rPr>
          <w:snapToGrid w:val="0"/>
        </w:rPr>
      </w:pPr>
      <w:r w:rsidRPr="002A6D59">
        <w:rPr>
          <w:snapToGrid w:val="0"/>
        </w:rPr>
        <w:t>The Airlines, Shipping, Travel and IT Industry Division known as the Private Sector Industries Division;</w:t>
      </w:r>
    </w:p>
    <w:p w14:paraId="56D5681E" w14:textId="77777777" w:rsidR="0061737E" w:rsidRPr="002A6D59" w:rsidRDefault="0061737E">
      <w:pPr>
        <w:numPr>
          <w:ilvl w:val="0"/>
          <w:numId w:val="4"/>
        </w:numPr>
        <w:tabs>
          <w:tab w:val="left" w:pos="567"/>
          <w:tab w:val="left" w:pos="1134"/>
          <w:tab w:val="left" w:pos="2268"/>
          <w:tab w:val="left" w:pos="2835"/>
          <w:tab w:val="left" w:pos="3402"/>
          <w:tab w:val="left" w:pos="3969"/>
          <w:tab w:val="right" w:pos="9639"/>
        </w:tabs>
        <w:ind w:left="1134" w:hanging="517"/>
        <w:rPr>
          <w:snapToGrid w:val="0"/>
        </w:rPr>
      </w:pPr>
      <w:r w:rsidRPr="002A6D59">
        <w:rPr>
          <w:snapToGrid w:val="0"/>
        </w:rPr>
        <w:t>The Transport Industry Division;</w:t>
      </w:r>
    </w:p>
    <w:p w14:paraId="540832A5" w14:textId="77777777" w:rsidR="0061737E" w:rsidRPr="002A6D59" w:rsidRDefault="0061737E">
      <w:pPr>
        <w:numPr>
          <w:ilvl w:val="0"/>
          <w:numId w:val="4"/>
        </w:numPr>
        <w:tabs>
          <w:tab w:val="left" w:pos="567"/>
          <w:tab w:val="left" w:pos="1134"/>
          <w:tab w:val="left" w:pos="2268"/>
          <w:tab w:val="left" w:pos="2835"/>
          <w:tab w:val="left" w:pos="3402"/>
          <w:tab w:val="left" w:pos="3969"/>
          <w:tab w:val="right" w:pos="9639"/>
        </w:tabs>
        <w:ind w:left="1134" w:hanging="517"/>
        <w:rPr>
          <w:snapToGrid w:val="0"/>
        </w:rPr>
      </w:pPr>
      <w:r w:rsidRPr="002A6D59">
        <w:rPr>
          <w:snapToGrid w:val="0"/>
        </w:rPr>
        <w:t>The Hunter Water Industry Division;</w:t>
      </w:r>
    </w:p>
    <w:p w14:paraId="598BC56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CD11E86" w14:textId="790CFF38" w:rsidR="001A4702" w:rsidRDefault="0061737E" w:rsidP="00461E6D">
      <w:pPr>
        <w:tabs>
          <w:tab w:val="left" w:pos="567"/>
          <w:tab w:val="left" w:pos="1134"/>
          <w:tab w:val="left" w:pos="1701"/>
          <w:tab w:val="left" w:pos="2268"/>
          <w:tab w:val="left" w:pos="2835"/>
          <w:tab w:val="left" w:pos="3402"/>
          <w:tab w:val="left" w:pos="3969"/>
          <w:tab w:val="right" w:pos="9639"/>
        </w:tabs>
        <w:ind w:left="567"/>
        <w:rPr>
          <w:snapToGrid w:val="0"/>
        </w:rPr>
      </w:pPr>
      <w:r w:rsidRPr="002A6D59">
        <w:rPr>
          <w:snapToGrid w:val="0"/>
        </w:rPr>
        <w:t xml:space="preserve">together with such other Industry Divisions as may be established by the Branch Executive. </w:t>
      </w:r>
    </w:p>
    <w:p w14:paraId="02A7F292" w14:textId="0554F46D" w:rsidR="001A0FA4" w:rsidRDefault="001A0FA4" w:rsidP="001A0FA4">
      <w:pPr>
        <w:tabs>
          <w:tab w:val="left" w:pos="567"/>
          <w:tab w:val="left" w:pos="1134"/>
          <w:tab w:val="left" w:pos="1701"/>
          <w:tab w:val="left" w:pos="2268"/>
          <w:tab w:val="left" w:pos="2835"/>
          <w:tab w:val="left" w:pos="3402"/>
          <w:tab w:val="left" w:pos="3969"/>
          <w:tab w:val="right" w:pos="9639"/>
        </w:tabs>
        <w:rPr>
          <w:snapToGrid w:val="0"/>
        </w:rPr>
      </w:pPr>
    </w:p>
    <w:p w14:paraId="2731B7DD" w14:textId="7735D620" w:rsidR="001A0FA4" w:rsidRPr="004D41AA" w:rsidRDefault="001A0FA4" w:rsidP="001A5F44">
      <w:pPr>
        <w:tabs>
          <w:tab w:val="left" w:pos="567"/>
          <w:tab w:val="left" w:pos="1134"/>
          <w:tab w:val="left" w:pos="1701"/>
          <w:tab w:val="left" w:pos="2268"/>
          <w:tab w:val="left" w:pos="2835"/>
          <w:tab w:val="left" w:pos="3402"/>
          <w:tab w:val="left" w:pos="3969"/>
          <w:tab w:val="right" w:pos="9639"/>
        </w:tabs>
        <w:ind w:left="567" w:hanging="567"/>
        <w:rPr>
          <w:snapToGrid w:val="0"/>
          <w:szCs w:val="22"/>
        </w:rPr>
      </w:pPr>
      <w:r>
        <w:rPr>
          <w:snapToGrid w:val="0"/>
        </w:rPr>
        <w:t>b.</w:t>
      </w:r>
      <w:r>
        <w:rPr>
          <w:snapToGrid w:val="0"/>
        </w:rPr>
        <w:tab/>
      </w:r>
      <w:r w:rsidRPr="00DD4E5C">
        <w:rPr>
          <w:snapToGrid w:val="0"/>
          <w:szCs w:val="22"/>
        </w:rPr>
        <w:t xml:space="preserve">Provided that on and from the quadrennial elections to be held in 2023 there shall be the following </w:t>
      </w:r>
      <w:r w:rsidR="001A5F44" w:rsidRPr="004D41AA">
        <w:rPr>
          <w:snapToGrid w:val="0"/>
          <w:szCs w:val="22"/>
        </w:rPr>
        <w:t>Industry Divisions within the Branch:</w:t>
      </w:r>
    </w:p>
    <w:p w14:paraId="6764778B" w14:textId="5CEB01D7" w:rsidR="001A5F44" w:rsidRPr="004D41AA" w:rsidRDefault="006C13E9" w:rsidP="00A0016F">
      <w:pPr>
        <w:pStyle w:val="ListParagraph"/>
        <w:numPr>
          <w:ilvl w:val="0"/>
          <w:numId w:val="21"/>
        </w:numPr>
        <w:tabs>
          <w:tab w:val="left" w:pos="567"/>
          <w:tab w:val="left" w:pos="1276"/>
          <w:tab w:val="left" w:pos="1701"/>
          <w:tab w:val="left" w:pos="2268"/>
          <w:tab w:val="left" w:pos="2835"/>
          <w:tab w:val="left" w:pos="3402"/>
          <w:tab w:val="left" w:pos="3969"/>
          <w:tab w:val="right" w:pos="9639"/>
        </w:tabs>
        <w:ind w:left="1134" w:hanging="502"/>
        <w:rPr>
          <w:snapToGrid w:val="0"/>
          <w:sz w:val="22"/>
          <w:szCs w:val="22"/>
        </w:rPr>
      </w:pPr>
      <w:r w:rsidRPr="004D41AA">
        <w:rPr>
          <w:snapToGrid w:val="0"/>
          <w:sz w:val="22"/>
          <w:szCs w:val="22"/>
        </w:rPr>
        <w:t>The Water Industry Division;</w:t>
      </w:r>
    </w:p>
    <w:p w14:paraId="3EB28E57" w14:textId="27F36AD3" w:rsidR="006C13E9" w:rsidRPr="004D41AA" w:rsidRDefault="006C13E9" w:rsidP="00A0016F">
      <w:pPr>
        <w:pStyle w:val="ListParagraph"/>
        <w:numPr>
          <w:ilvl w:val="0"/>
          <w:numId w:val="21"/>
        </w:numPr>
        <w:tabs>
          <w:tab w:val="left" w:pos="567"/>
          <w:tab w:val="left" w:pos="1276"/>
          <w:tab w:val="left" w:pos="1701"/>
          <w:tab w:val="left" w:pos="2268"/>
          <w:tab w:val="left" w:pos="2835"/>
          <w:tab w:val="left" w:pos="3402"/>
          <w:tab w:val="left" w:pos="3969"/>
          <w:tab w:val="right" w:pos="9639"/>
        </w:tabs>
        <w:ind w:left="1134" w:hanging="502"/>
        <w:rPr>
          <w:snapToGrid w:val="0"/>
          <w:sz w:val="22"/>
          <w:szCs w:val="22"/>
        </w:rPr>
      </w:pPr>
      <w:r w:rsidRPr="004D41AA">
        <w:rPr>
          <w:snapToGrid w:val="0"/>
          <w:sz w:val="22"/>
          <w:szCs w:val="22"/>
        </w:rPr>
        <w:t>The Social and Community Services Industry Division</w:t>
      </w:r>
      <w:r w:rsidR="006A54BB" w:rsidRPr="004D41AA">
        <w:rPr>
          <w:snapToGrid w:val="0"/>
          <w:sz w:val="22"/>
          <w:szCs w:val="22"/>
        </w:rPr>
        <w:t>;</w:t>
      </w:r>
    </w:p>
    <w:p w14:paraId="4055E450" w14:textId="2AA32D0D" w:rsidR="006A54BB" w:rsidRPr="004D41AA" w:rsidRDefault="006A54BB" w:rsidP="00A0016F">
      <w:pPr>
        <w:pStyle w:val="ListParagraph"/>
        <w:numPr>
          <w:ilvl w:val="0"/>
          <w:numId w:val="21"/>
        </w:numPr>
        <w:tabs>
          <w:tab w:val="left" w:pos="567"/>
          <w:tab w:val="left" w:pos="1276"/>
          <w:tab w:val="left" w:pos="1701"/>
          <w:tab w:val="left" w:pos="2268"/>
          <w:tab w:val="left" w:pos="2835"/>
          <w:tab w:val="left" w:pos="3402"/>
          <w:tab w:val="left" w:pos="3969"/>
          <w:tab w:val="right" w:pos="9639"/>
        </w:tabs>
        <w:ind w:left="1134" w:hanging="502"/>
        <w:rPr>
          <w:snapToGrid w:val="0"/>
          <w:sz w:val="22"/>
          <w:szCs w:val="22"/>
        </w:rPr>
      </w:pPr>
      <w:r w:rsidRPr="004D41AA">
        <w:rPr>
          <w:snapToGrid w:val="0"/>
          <w:sz w:val="22"/>
          <w:szCs w:val="22"/>
        </w:rPr>
        <w:t>The Transport and Technology Industry Division;</w:t>
      </w:r>
    </w:p>
    <w:p w14:paraId="51040C29" w14:textId="41DEBADC" w:rsidR="006A54BB" w:rsidRPr="006A54BB" w:rsidRDefault="006A54BB" w:rsidP="004D41AA">
      <w:pPr>
        <w:tabs>
          <w:tab w:val="left" w:pos="567"/>
          <w:tab w:val="left" w:pos="1134"/>
          <w:tab w:val="left" w:pos="1701"/>
          <w:tab w:val="left" w:pos="2268"/>
          <w:tab w:val="left" w:pos="2835"/>
          <w:tab w:val="left" w:pos="3402"/>
          <w:tab w:val="left" w:pos="3969"/>
          <w:tab w:val="right" w:pos="9639"/>
        </w:tabs>
        <w:ind w:left="491" w:firstLine="76"/>
        <w:rPr>
          <w:snapToGrid w:val="0"/>
        </w:rPr>
      </w:pPr>
      <w:r>
        <w:rPr>
          <w:snapToGrid w:val="0"/>
        </w:rPr>
        <w:t xml:space="preserve">together with such other Industry Divisions as may be </w:t>
      </w:r>
      <w:r w:rsidR="00F80236">
        <w:rPr>
          <w:snapToGrid w:val="0"/>
        </w:rPr>
        <w:t>established by the Branch Executive.</w:t>
      </w:r>
    </w:p>
    <w:p w14:paraId="67DF300E" w14:textId="78707182" w:rsidR="004B2C8B" w:rsidRDefault="004B2C8B" w:rsidP="004B2C8B">
      <w:pPr>
        <w:tabs>
          <w:tab w:val="left" w:pos="567"/>
          <w:tab w:val="left" w:pos="1134"/>
          <w:tab w:val="left" w:pos="1701"/>
          <w:tab w:val="left" w:pos="2268"/>
          <w:tab w:val="left" w:pos="2835"/>
          <w:tab w:val="left" w:pos="3402"/>
          <w:tab w:val="left" w:pos="3969"/>
          <w:tab w:val="right" w:pos="9639"/>
        </w:tabs>
        <w:rPr>
          <w:snapToGrid w:val="0"/>
        </w:rPr>
      </w:pPr>
    </w:p>
    <w:p w14:paraId="6221A623" w14:textId="45799503" w:rsidR="0061737E" w:rsidRPr="002A6D59" w:rsidRDefault="004B2C8B" w:rsidP="004D41AA">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c.</w:t>
      </w:r>
      <w:r>
        <w:rPr>
          <w:snapToGrid w:val="0"/>
        </w:rPr>
        <w:tab/>
      </w:r>
      <w:r w:rsidR="0061737E" w:rsidRPr="002A6D59">
        <w:rPr>
          <w:snapToGrid w:val="0"/>
        </w:rPr>
        <w:t>Subject to these rules and to the control of the Branch Executive, the affairs of each Industry Division shall be managed and controlled by an Industry Division Committee of Management. All members of all Industry Division Committees of Management shall be elected each four (4) years in accordance with the rules.</w:t>
      </w:r>
    </w:p>
    <w:p w14:paraId="3FEF67C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E6C2530" w14:textId="2920C31C" w:rsidR="00BA4F1D" w:rsidRDefault="00D54E3E" w:rsidP="007E5D42">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d</w:t>
      </w:r>
      <w:r w:rsidR="0061737E" w:rsidRPr="002A6D59">
        <w:rPr>
          <w:snapToGrid w:val="0"/>
        </w:rPr>
        <w:t>.</w:t>
      </w:r>
      <w:r w:rsidR="0061737E" w:rsidRPr="002A6D59">
        <w:rPr>
          <w:snapToGrid w:val="0"/>
        </w:rPr>
        <w:tab/>
        <w:t>An Industry Division Committee of Management shall have the power to adopt rules for its own guidance and government. Such rules shall be consistent with the Rules of the Union.</w:t>
      </w:r>
      <w:bookmarkStart w:id="384" w:name="_Toc397690393"/>
    </w:p>
    <w:p w14:paraId="75DB869D" w14:textId="77777777" w:rsidR="0061737E" w:rsidRPr="002A6D59" w:rsidRDefault="0061737E" w:rsidP="00A1455C">
      <w:pPr>
        <w:pStyle w:val="Heading2"/>
        <w:rPr>
          <w:snapToGrid w:val="0"/>
        </w:rPr>
      </w:pPr>
      <w:bookmarkStart w:id="385" w:name="_Toc176874322"/>
      <w:r w:rsidRPr="002A6D59">
        <w:rPr>
          <w:snapToGrid w:val="0"/>
        </w:rPr>
        <w:t>26 - INDUSTRY DIVISION COMMITTEE OF MANAGEMENT MEMBERSHIP</w:t>
      </w:r>
      <w:bookmarkEnd w:id="384"/>
      <w:bookmarkEnd w:id="385"/>
    </w:p>
    <w:p w14:paraId="01C82F9F"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7D7A087" w14:textId="77777777" w:rsidR="0061737E" w:rsidRDefault="000B77F5" w:rsidP="0061737E">
      <w:pPr>
        <w:tabs>
          <w:tab w:val="left" w:pos="0"/>
          <w:tab w:val="left" w:pos="1134"/>
          <w:tab w:val="left" w:pos="1701"/>
          <w:tab w:val="left" w:pos="2268"/>
          <w:tab w:val="left" w:pos="2835"/>
          <w:tab w:val="left" w:pos="3402"/>
          <w:tab w:val="left" w:pos="3969"/>
          <w:tab w:val="right" w:pos="9639"/>
        </w:tabs>
        <w:ind w:left="572" w:hanging="546"/>
        <w:rPr>
          <w:snapToGrid w:val="0"/>
        </w:rPr>
      </w:pPr>
      <w:r>
        <w:rPr>
          <w:snapToGrid w:val="0"/>
        </w:rPr>
        <w:t>a.</w:t>
      </w:r>
      <w:r>
        <w:rPr>
          <w:snapToGrid w:val="0"/>
        </w:rPr>
        <w:tab/>
        <w:t>Water and Ports Industry Division Committee of Management</w:t>
      </w:r>
    </w:p>
    <w:p w14:paraId="26365CF9" w14:textId="77777777" w:rsidR="000B77F5" w:rsidRDefault="000B77F5" w:rsidP="0061737E">
      <w:pPr>
        <w:tabs>
          <w:tab w:val="left" w:pos="0"/>
          <w:tab w:val="left" w:pos="1134"/>
          <w:tab w:val="left" w:pos="1701"/>
          <w:tab w:val="left" w:pos="2268"/>
          <w:tab w:val="left" w:pos="2835"/>
          <w:tab w:val="left" w:pos="3402"/>
          <w:tab w:val="left" w:pos="3969"/>
          <w:tab w:val="right" w:pos="9639"/>
        </w:tabs>
        <w:ind w:left="572" w:hanging="546"/>
        <w:rPr>
          <w:snapToGrid w:val="0"/>
        </w:rPr>
      </w:pPr>
      <w:r>
        <w:rPr>
          <w:snapToGrid w:val="0"/>
        </w:rPr>
        <w:tab/>
      </w:r>
    </w:p>
    <w:p w14:paraId="0E9985AA" w14:textId="415A976B" w:rsidR="000B77F5" w:rsidRDefault="003E7A5A" w:rsidP="0061737E">
      <w:pPr>
        <w:tabs>
          <w:tab w:val="left" w:pos="0"/>
          <w:tab w:val="left" w:pos="1134"/>
          <w:tab w:val="left" w:pos="1701"/>
          <w:tab w:val="left" w:pos="2268"/>
          <w:tab w:val="left" w:pos="2835"/>
          <w:tab w:val="left" w:pos="3402"/>
          <w:tab w:val="left" w:pos="3969"/>
          <w:tab w:val="right" w:pos="9639"/>
        </w:tabs>
        <w:ind w:left="572" w:hanging="546"/>
        <w:rPr>
          <w:snapToGrid w:val="0"/>
        </w:rPr>
      </w:pPr>
      <w:r>
        <w:rPr>
          <w:snapToGrid w:val="0"/>
        </w:rPr>
        <w:t>(i)</w:t>
      </w:r>
      <w:r w:rsidR="000B77F5">
        <w:rPr>
          <w:snapToGrid w:val="0"/>
        </w:rPr>
        <w:tab/>
        <w:t>The Water and Ports Industry Division Committee of Management shall consist of a President, Vice President, Treasurer and three (3) Executive members who shall form the Executive and twelve (12) Committee Members.</w:t>
      </w:r>
      <w:r w:rsidR="00092E86">
        <w:rPr>
          <w:snapToGrid w:val="0"/>
        </w:rPr>
        <w:t xml:space="preserve"> </w:t>
      </w:r>
      <w:r w:rsidR="000B77F5">
        <w:rPr>
          <w:snapToGrid w:val="0"/>
        </w:rPr>
        <w:t>Members of the Water and Ports Industry Division Committee of Management shall hold office for a period of four (4) years.</w:t>
      </w:r>
      <w:r w:rsidR="00092E86">
        <w:rPr>
          <w:snapToGrid w:val="0"/>
        </w:rPr>
        <w:t xml:space="preserve"> </w:t>
      </w:r>
      <w:r w:rsidR="000B77F5">
        <w:rPr>
          <w:snapToGrid w:val="0"/>
        </w:rPr>
        <w:t>All members of the Water and Ports Industry Division Committee of Management shall be elected by all financial members of the Branch employed in the Water and Ports Industry Division in accordance with these rules.</w:t>
      </w:r>
    </w:p>
    <w:p w14:paraId="4B6FA98E" w14:textId="23AE2AA9" w:rsidR="00DB65EB" w:rsidRDefault="00DB65EB" w:rsidP="0061737E">
      <w:pPr>
        <w:tabs>
          <w:tab w:val="left" w:pos="0"/>
          <w:tab w:val="left" w:pos="1134"/>
          <w:tab w:val="left" w:pos="1701"/>
          <w:tab w:val="left" w:pos="2268"/>
          <w:tab w:val="left" w:pos="2835"/>
          <w:tab w:val="left" w:pos="3402"/>
          <w:tab w:val="left" w:pos="3969"/>
          <w:tab w:val="right" w:pos="9639"/>
        </w:tabs>
        <w:ind w:left="572" w:hanging="546"/>
        <w:rPr>
          <w:snapToGrid w:val="0"/>
        </w:rPr>
      </w:pPr>
    </w:p>
    <w:p w14:paraId="32A98FFE" w14:textId="41E981D7" w:rsidR="002865E2" w:rsidRDefault="00DB65EB" w:rsidP="00FC2CC8">
      <w:pPr>
        <w:keepNext/>
        <w:keepLines/>
        <w:tabs>
          <w:tab w:val="left" w:pos="0"/>
          <w:tab w:val="left" w:pos="1134"/>
          <w:tab w:val="left" w:pos="1701"/>
          <w:tab w:val="left" w:pos="2268"/>
          <w:tab w:val="left" w:pos="2835"/>
          <w:tab w:val="left" w:pos="3402"/>
          <w:tab w:val="left" w:pos="3969"/>
          <w:tab w:val="right" w:pos="9639"/>
        </w:tabs>
        <w:ind w:left="572" w:hanging="544"/>
        <w:rPr>
          <w:snapToGrid w:val="0"/>
        </w:rPr>
      </w:pPr>
      <w:r>
        <w:rPr>
          <w:snapToGrid w:val="0"/>
        </w:rPr>
        <w:t>(ii)</w:t>
      </w:r>
      <w:r>
        <w:rPr>
          <w:snapToGrid w:val="0"/>
        </w:rPr>
        <w:tab/>
        <w:t>Provided that on and from the quadrennial elections to be held in 2023, the Water and Ports Industry Division Committee of Management will be renamed the Water Industry</w:t>
      </w:r>
      <w:r w:rsidR="00F24CF2">
        <w:rPr>
          <w:snapToGrid w:val="0"/>
        </w:rPr>
        <w:t xml:space="preserve"> Division Committee of Management and shall consist of a President, Vice President</w:t>
      </w:r>
      <w:r w:rsidR="002654B4">
        <w:rPr>
          <w:snapToGrid w:val="0"/>
        </w:rPr>
        <w:t xml:space="preserve">, and eight (8) Committee Members. Members </w:t>
      </w:r>
      <w:r w:rsidR="009D34B3">
        <w:rPr>
          <w:snapToGrid w:val="0"/>
        </w:rPr>
        <w:t>of the Water Industry Division Committee of Management shall hold office for a period of four (4) years</w:t>
      </w:r>
      <w:r w:rsidR="00B92A0D">
        <w:rPr>
          <w:snapToGrid w:val="0"/>
        </w:rPr>
        <w:t>. All members of the Water Industry Division Committee of Management shall be elected by all financial members of the Branch</w:t>
      </w:r>
      <w:r w:rsidR="00AD6A93">
        <w:rPr>
          <w:snapToGrid w:val="0"/>
        </w:rPr>
        <w:t xml:space="preserve"> allocated to the Water Industry Division by the Branch Executive in accordance with National Rule 11.</w:t>
      </w:r>
    </w:p>
    <w:p w14:paraId="2E05D6D2" w14:textId="77777777" w:rsidR="000B77F5" w:rsidRDefault="000B77F5" w:rsidP="0061737E">
      <w:pPr>
        <w:tabs>
          <w:tab w:val="left" w:pos="0"/>
          <w:tab w:val="left" w:pos="1134"/>
          <w:tab w:val="left" w:pos="1701"/>
          <w:tab w:val="left" w:pos="2268"/>
          <w:tab w:val="left" w:pos="2835"/>
          <w:tab w:val="left" w:pos="3402"/>
          <w:tab w:val="left" w:pos="3969"/>
          <w:tab w:val="right" w:pos="9639"/>
        </w:tabs>
        <w:ind w:left="572" w:hanging="546"/>
        <w:rPr>
          <w:snapToGrid w:val="0"/>
        </w:rPr>
      </w:pPr>
    </w:p>
    <w:p w14:paraId="310EFE12" w14:textId="77777777" w:rsidR="000B77F5" w:rsidRDefault="000B77F5" w:rsidP="0061737E">
      <w:pPr>
        <w:tabs>
          <w:tab w:val="left" w:pos="0"/>
          <w:tab w:val="left" w:pos="1134"/>
          <w:tab w:val="left" w:pos="1701"/>
          <w:tab w:val="left" w:pos="2268"/>
          <w:tab w:val="left" w:pos="2835"/>
          <w:tab w:val="left" w:pos="3402"/>
          <w:tab w:val="left" w:pos="3969"/>
          <w:tab w:val="right" w:pos="9639"/>
        </w:tabs>
        <w:ind w:left="572" w:hanging="546"/>
        <w:rPr>
          <w:snapToGrid w:val="0"/>
        </w:rPr>
      </w:pPr>
      <w:r>
        <w:rPr>
          <w:snapToGrid w:val="0"/>
        </w:rPr>
        <w:t>b.</w:t>
      </w:r>
      <w:r>
        <w:rPr>
          <w:snapToGrid w:val="0"/>
        </w:rPr>
        <w:tab/>
        <w:t>Social and Community Services Division Committee of Management</w:t>
      </w:r>
    </w:p>
    <w:p w14:paraId="2735D2D4" w14:textId="77777777" w:rsidR="000B77F5" w:rsidRDefault="000B77F5" w:rsidP="0061737E">
      <w:pPr>
        <w:tabs>
          <w:tab w:val="left" w:pos="0"/>
          <w:tab w:val="left" w:pos="1134"/>
          <w:tab w:val="left" w:pos="1701"/>
          <w:tab w:val="left" w:pos="2268"/>
          <w:tab w:val="left" w:pos="2835"/>
          <w:tab w:val="left" w:pos="3402"/>
          <w:tab w:val="left" w:pos="3969"/>
          <w:tab w:val="right" w:pos="9639"/>
        </w:tabs>
        <w:ind w:left="572" w:hanging="546"/>
        <w:rPr>
          <w:snapToGrid w:val="0"/>
        </w:rPr>
      </w:pPr>
    </w:p>
    <w:p w14:paraId="56E5E422" w14:textId="77777777" w:rsidR="000B77F5" w:rsidRDefault="000B77F5" w:rsidP="00B721D3">
      <w:pPr>
        <w:tabs>
          <w:tab w:val="left" w:pos="0"/>
          <w:tab w:val="left" w:pos="1134"/>
          <w:tab w:val="left" w:pos="1701"/>
          <w:tab w:val="left" w:pos="2268"/>
          <w:tab w:val="left" w:pos="2835"/>
          <w:tab w:val="left" w:pos="3402"/>
          <w:tab w:val="left" w:pos="3969"/>
          <w:tab w:val="right" w:pos="9639"/>
        </w:tabs>
        <w:ind w:left="1108" w:hanging="541"/>
        <w:rPr>
          <w:snapToGrid w:val="0"/>
        </w:rPr>
      </w:pPr>
      <w:r>
        <w:rPr>
          <w:snapToGrid w:val="0"/>
        </w:rPr>
        <w:t>(i)</w:t>
      </w:r>
      <w:r>
        <w:rPr>
          <w:snapToGrid w:val="0"/>
        </w:rPr>
        <w:tab/>
      </w:r>
      <w:r w:rsidR="00B721D3">
        <w:rPr>
          <w:snapToGrid w:val="0"/>
        </w:rPr>
        <w:t>The Social and Community Services Division Committee of Management shall consist of the President, one (1) Vice-President (New South Wales), one (1) Vice-President (Australian Capital Territory</w:t>
      </w:r>
      <w:r w:rsidR="00461E6D">
        <w:rPr>
          <w:snapToGrid w:val="0"/>
        </w:rPr>
        <w:t>)</w:t>
      </w:r>
      <w:r w:rsidR="00B721D3">
        <w:rPr>
          <w:snapToGrid w:val="0"/>
        </w:rPr>
        <w:t xml:space="preserve"> and an additional four (4) Committee members elected by all financial members of the Branch employed in the Social and Community Services Industry.</w:t>
      </w:r>
      <w:r w:rsidR="00092E86">
        <w:rPr>
          <w:snapToGrid w:val="0"/>
        </w:rPr>
        <w:t xml:space="preserve"> </w:t>
      </w:r>
      <w:r w:rsidR="00B721D3">
        <w:rPr>
          <w:snapToGrid w:val="0"/>
        </w:rPr>
        <w:t>There shall also be one (1) committee member representing each Sub-Division established in accordance with Rule 35.</w:t>
      </w:r>
      <w:r w:rsidR="00092E86">
        <w:rPr>
          <w:snapToGrid w:val="0"/>
        </w:rPr>
        <w:t xml:space="preserve"> </w:t>
      </w:r>
      <w:r w:rsidR="00B721D3">
        <w:rPr>
          <w:snapToGrid w:val="0"/>
        </w:rPr>
        <w:t>Committee members shall be elected by all financial members of the relevant Sub-Division.</w:t>
      </w:r>
    </w:p>
    <w:p w14:paraId="4C6DD361" w14:textId="77777777" w:rsidR="00B721D3" w:rsidRDefault="00B721D3" w:rsidP="0061737E">
      <w:pPr>
        <w:tabs>
          <w:tab w:val="left" w:pos="0"/>
          <w:tab w:val="left" w:pos="1134"/>
          <w:tab w:val="left" w:pos="1701"/>
          <w:tab w:val="left" w:pos="2268"/>
          <w:tab w:val="left" w:pos="2835"/>
          <w:tab w:val="left" w:pos="3402"/>
          <w:tab w:val="left" w:pos="3969"/>
          <w:tab w:val="right" w:pos="9639"/>
        </w:tabs>
        <w:ind w:left="572" w:hanging="546"/>
        <w:rPr>
          <w:snapToGrid w:val="0"/>
        </w:rPr>
      </w:pPr>
      <w:r>
        <w:rPr>
          <w:snapToGrid w:val="0"/>
        </w:rPr>
        <w:tab/>
      </w:r>
    </w:p>
    <w:p w14:paraId="2C5300B6" w14:textId="17435640" w:rsidR="007E5D42" w:rsidRDefault="00B721D3" w:rsidP="00B721D3">
      <w:pPr>
        <w:tabs>
          <w:tab w:val="left" w:pos="0"/>
          <w:tab w:val="left" w:pos="567"/>
          <w:tab w:val="left" w:pos="1134"/>
          <w:tab w:val="left" w:pos="1701"/>
          <w:tab w:val="left" w:pos="2268"/>
          <w:tab w:val="left" w:pos="2835"/>
          <w:tab w:val="left" w:pos="3402"/>
          <w:tab w:val="left" w:pos="3969"/>
          <w:tab w:val="right" w:pos="9639"/>
        </w:tabs>
        <w:ind w:left="1108" w:hanging="1082"/>
        <w:rPr>
          <w:snapToGrid w:val="0"/>
        </w:rPr>
      </w:pPr>
      <w:r>
        <w:rPr>
          <w:snapToGrid w:val="0"/>
        </w:rPr>
        <w:tab/>
        <w:t>(ii)</w:t>
      </w:r>
      <w:r>
        <w:rPr>
          <w:snapToGrid w:val="0"/>
        </w:rPr>
        <w:tab/>
        <w:t xml:space="preserve">The President shall be elected by all financial members of the Branch </w:t>
      </w:r>
      <w:r w:rsidR="001F14ED">
        <w:rPr>
          <w:snapToGrid w:val="0"/>
        </w:rPr>
        <w:t>allocated to</w:t>
      </w:r>
      <w:r w:rsidR="00864F16">
        <w:rPr>
          <w:snapToGrid w:val="0"/>
        </w:rPr>
        <w:t xml:space="preserve"> </w:t>
      </w:r>
      <w:r>
        <w:rPr>
          <w:snapToGrid w:val="0"/>
        </w:rPr>
        <w:t xml:space="preserve">the Social and Community Services Industry </w:t>
      </w:r>
      <w:r w:rsidR="00903969">
        <w:rPr>
          <w:snapToGrid w:val="0"/>
        </w:rPr>
        <w:t xml:space="preserve">Division by the Branch Executive </w:t>
      </w:r>
      <w:r w:rsidR="00713844">
        <w:rPr>
          <w:snapToGrid w:val="0"/>
        </w:rPr>
        <w:t>in accordance with National Rule 11.</w:t>
      </w:r>
    </w:p>
    <w:p w14:paraId="074F231B" w14:textId="77777777" w:rsidR="007E5D42" w:rsidRDefault="007E5D42">
      <w:pPr>
        <w:jc w:val="left"/>
        <w:rPr>
          <w:snapToGrid w:val="0"/>
        </w:rPr>
      </w:pPr>
    </w:p>
    <w:p w14:paraId="02028640" w14:textId="77777777" w:rsidR="00B721D3" w:rsidRDefault="00B721D3" w:rsidP="00B721D3">
      <w:pPr>
        <w:tabs>
          <w:tab w:val="left" w:pos="0"/>
          <w:tab w:val="left" w:pos="567"/>
          <w:tab w:val="left" w:pos="1134"/>
          <w:tab w:val="left" w:pos="1701"/>
          <w:tab w:val="left" w:pos="2268"/>
          <w:tab w:val="left" w:pos="2835"/>
          <w:tab w:val="left" w:pos="3402"/>
          <w:tab w:val="left" w:pos="3969"/>
          <w:tab w:val="right" w:pos="9639"/>
        </w:tabs>
        <w:ind w:left="1108" w:hanging="1082"/>
        <w:rPr>
          <w:snapToGrid w:val="0"/>
        </w:rPr>
      </w:pPr>
      <w:r>
        <w:rPr>
          <w:snapToGrid w:val="0"/>
        </w:rPr>
        <w:tab/>
        <w:t>(iii)</w:t>
      </w:r>
      <w:r>
        <w:rPr>
          <w:snapToGrid w:val="0"/>
        </w:rPr>
        <w:tab/>
        <w:t>The Vice-President (New South Wales) shall be elected by all financial members of all Sub-Divisions created pursuant to Rule 35 other than the Australian Capital Territory Sub-Division.</w:t>
      </w:r>
    </w:p>
    <w:p w14:paraId="35E4E4A5" w14:textId="77777777" w:rsidR="00B721D3" w:rsidRDefault="00B721D3" w:rsidP="00B721D3">
      <w:pPr>
        <w:tabs>
          <w:tab w:val="left" w:pos="0"/>
          <w:tab w:val="left" w:pos="567"/>
          <w:tab w:val="left" w:pos="1134"/>
          <w:tab w:val="left" w:pos="1701"/>
          <w:tab w:val="left" w:pos="2268"/>
          <w:tab w:val="left" w:pos="2835"/>
          <w:tab w:val="left" w:pos="3402"/>
          <w:tab w:val="left" w:pos="3969"/>
          <w:tab w:val="right" w:pos="9639"/>
        </w:tabs>
        <w:ind w:left="1108" w:hanging="1082"/>
        <w:rPr>
          <w:snapToGrid w:val="0"/>
        </w:rPr>
      </w:pPr>
    </w:p>
    <w:p w14:paraId="29246BE8" w14:textId="77777777" w:rsidR="00B721D3" w:rsidRDefault="00B721D3" w:rsidP="00B721D3">
      <w:pPr>
        <w:tabs>
          <w:tab w:val="left" w:pos="0"/>
          <w:tab w:val="left" w:pos="567"/>
          <w:tab w:val="left" w:pos="1134"/>
          <w:tab w:val="left" w:pos="1701"/>
          <w:tab w:val="left" w:pos="2268"/>
          <w:tab w:val="left" w:pos="2835"/>
          <w:tab w:val="left" w:pos="3402"/>
          <w:tab w:val="left" w:pos="3969"/>
          <w:tab w:val="right" w:pos="9639"/>
        </w:tabs>
        <w:ind w:left="1108" w:hanging="1082"/>
        <w:rPr>
          <w:snapToGrid w:val="0"/>
        </w:rPr>
      </w:pPr>
      <w:r>
        <w:rPr>
          <w:snapToGrid w:val="0"/>
        </w:rPr>
        <w:tab/>
        <w:t>(iv)</w:t>
      </w:r>
      <w:r>
        <w:rPr>
          <w:snapToGrid w:val="0"/>
        </w:rPr>
        <w:tab/>
        <w:t>The Vice-President (Australian Capital Territory) shall be elected by all financial members of the Australian Capital Territory Sub-Division.</w:t>
      </w:r>
    </w:p>
    <w:p w14:paraId="754C653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ED3E931" w14:textId="77777777" w:rsidR="0061737E" w:rsidRPr="002A6D59" w:rsidRDefault="00E215A0" w:rsidP="00A22D58">
      <w:pPr>
        <w:keepNext/>
        <w:keepLines/>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c</w:t>
      </w:r>
      <w:r w:rsidR="0061737E" w:rsidRPr="002A6D59">
        <w:rPr>
          <w:snapToGrid w:val="0"/>
        </w:rPr>
        <w:t>.</w:t>
      </w:r>
      <w:r w:rsidR="0061737E" w:rsidRPr="002A6D59">
        <w:rPr>
          <w:snapToGrid w:val="0"/>
        </w:rPr>
        <w:tab/>
        <w:t>Transport Industry Division Committee of Management</w:t>
      </w:r>
    </w:p>
    <w:p w14:paraId="72A5BA2A" w14:textId="77777777" w:rsidR="0061737E" w:rsidRPr="002A6D59" w:rsidRDefault="0061737E" w:rsidP="00A22D58">
      <w:pPr>
        <w:keepNext/>
        <w:keepLines/>
        <w:tabs>
          <w:tab w:val="left" w:pos="567"/>
          <w:tab w:val="left" w:pos="1134"/>
          <w:tab w:val="left" w:pos="1701"/>
          <w:tab w:val="left" w:pos="2268"/>
          <w:tab w:val="left" w:pos="2835"/>
          <w:tab w:val="left" w:pos="3402"/>
          <w:tab w:val="left" w:pos="3969"/>
          <w:tab w:val="right" w:pos="9639"/>
        </w:tabs>
        <w:rPr>
          <w:snapToGrid w:val="0"/>
        </w:rPr>
      </w:pPr>
    </w:p>
    <w:p w14:paraId="30ED9C0A" w14:textId="7B3CE095" w:rsidR="00D85CC7" w:rsidRDefault="0061737E" w:rsidP="00A22D58">
      <w:pPr>
        <w:keepNext/>
        <w:keepLines/>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r>
      <w:r w:rsidR="00681885">
        <w:rPr>
          <w:snapToGrid w:val="0"/>
        </w:rPr>
        <w:t>T</w:t>
      </w:r>
      <w:r w:rsidR="00056540" w:rsidRPr="00056540">
        <w:rPr>
          <w:snapToGrid w:val="0"/>
        </w:rPr>
        <w:t>he Transport Industry Division Committee of Management shall comprise a President, Vice President (Women), Treasurer and five (5) committee members who shall be elected in accordance with the provisions of National Rule 41 a. iii. In addition</w:t>
      </w:r>
      <w:r w:rsidR="00DC5B3B">
        <w:rPr>
          <w:snapToGrid w:val="0"/>
        </w:rPr>
        <w:t>,</w:t>
      </w:r>
      <w:r w:rsidR="00056540" w:rsidRPr="00056540">
        <w:rPr>
          <w:snapToGrid w:val="0"/>
        </w:rPr>
        <w:t xml:space="preserve"> the Industry Division Vice President who shall be the Branch Vice President (Transport) and the Executive Councillors (Transport), elected in accordance with rule 3 (b), shall also be members of the Industry Division Committee of Management.</w:t>
      </w:r>
    </w:p>
    <w:p w14:paraId="26880938" w14:textId="77777777" w:rsidR="00056540" w:rsidRDefault="00056540" w:rsidP="0061737E">
      <w:pPr>
        <w:tabs>
          <w:tab w:val="left" w:pos="567"/>
          <w:tab w:val="left" w:pos="1134"/>
          <w:tab w:val="left" w:pos="1701"/>
          <w:tab w:val="left" w:pos="2268"/>
          <w:tab w:val="left" w:pos="2835"/>
          <w:tab w:val="left" w:pos="3402"/>
          <w:tab w:val="left" w:pos="3969"/>
          <w:tab w:val="right" w:pos="9639"/>
        </w:tabs>
        <w:ind w:left="1134" w:hanging="567"/>
        <w:rPr>
          <w:snapToGrid w:val="0"/>
        </w:rPr>
      </w:pPr>
    </w:p>
    <w:p w14:paraId="4BD67E2A" w14:textId="229708A3" w:rsidR="0061737E" w:rsidRDefault="00D85CC7"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Pr>
          <w:snapToGrid w:val="0"/>
        </w:rPr>
        <w:t>(</w:t>
      </w:r>
      <w:r w:rsidR="00681885">
        <w:rPr>
          <w:snapToGrid w:val="0"/>
        </w:rPr>
        <w:t>ii</w:t>
      </w:r>
      <w:r>
        <w:rPr>
          <w:snapToGrid w:val="0"/>
        </w:rPr>
        <w:t>)</w:t>
      </w:r>
      <w:r>
        <w:rPr>
          <w:snapToGrid w:val="0"/>
        </w:rPr>
        <w:tab/>
      </w:r>
      <w:r w:rsidR="0061737E" w:rsidRPr="002A6D59">
        <w:rPr>
          <w:snapToGrid w:val="0"/>
        </w:rPr>
        <w:t>Notwithstanding the above any persons who holds a Committee of Management position ex-officio may, if they wish to nominate for election to a different position in the Transport Industry Division Committee of Management, resign from their ex-officio position without resigning from their office in the Branch.</w:t>
      </w:r>
    </w:p>
    <w:p w14:paraId="187E85E3" w14:textId="1F7C24C8" w:rsidR="00681885" w:rsidRDefault="00681885" w:rsidP="0061737E">
      <w:pPr>
        <w:tabs>
          <w:tab w:val="left" w:pos="567"/>
          <w:tab w:val="left" w:pos="1134"/>
          <w:tab w:val="left" w:pos="1701"/>
          <w:tab w:val="left" w:pos="2268"/>
          <w:tab w:val="left" w:pos="2835"/>
          <w:tab w:val="left" w:pos="3402"/>
          <w:tab w:val="left" w:pos="3969"/>
          <w:tab w:val="right" w:pos="9639"/>
        </w:tabs>
        <w:ind w:left="1134" w:hanging="567"/>
        <w:rPr>
          <w:snapToGrid w:val="0"/>
        </w:rPr>
      </w:pPr>
    </w:p>
    <w:p w14:paraId="789BC693" w14:textId="54D57DA3" w:rsidR="00681885" w:rsidRPr="002A6D59" w:rsidRDefault="00681885"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Pr>
          <w:snapToGrid w:val="0"/>
        </w:rPr>
        <w:t>(iii)</w:t>
      </w:r>
      <w:r>
        <w:rPr>
          <w:snapToGrid w:val="0"/>
        </w:rPr>
        <w:tab/>
      </w:r>
      <w:r w:rsidR="003326C0">
        <w:rPr>
          <w:snapToGrid w:val="0"/>
        </w:rPr>
        <w:t xml:space="preserve">Provided that on and from the quadrennial elections to be held in 2023, the Transport Industry Division Committee of Management </w:t>
      </w:r>
      <w:r w:rsidR="005360F7">
        <w:rPr>
          <w:snapToGrid w:val="0"/>
        </w:rPr>
        <w:t xml:space="preserve">shall be renamed the Transport and Technology Industry Division Committee of Management and shall comprise </w:t>
      </w:r>
      <w:r w:rsidR="002C4993">
        <w:rPr>
          <w:snapToGrid w:val="0"/>
        </w:rPr>
        <w:t>a President, Vice President, Treasurer and seven (7) committee members elected by all financial members of the Branch allocated to the Transport and Technology Industry Division by the Branch Executive in accordance with National Rule 11</w:t>
      </w:r>
      <w:r w:rsidR="00F81297">
        <w:rPr>
          <w:snapToGrid w:val="0"/>
        </w:rPr>
        <w:t>.</w:t>
      </w:r>
    </w:p>
    <w:p w14:paraId="7EB2DC6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EBE891A" w14:textId="77777777" w:rsidR="0061737E" w:rsidRPr="002A6D59" w:rsidRDefault="00E215A0"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d</w:t>
      </w:r>
      <w:r w:rsidR="0061737E" w:rsidRPr="002A6D59">
        <w:rPr>
          <w:snapToGrid w:val="0"/>
        </w:rPr>
        <w:t>.</w:t>
      </w:r>
      <w:r w:rsidR="0061737E" w:rsidRPr="002A6D59">
        <w:rPr>
          <w:snapToGrid w:val="0"/>
        </w:rPr>
        <w:tab/>
        <w:t>Hunter Water Industry Division Committee of Management</w:t>
      </w:r>
    </w:p>
    <w:p w14:paraId="5E9E861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28AB317" w14:textId="173310C9" w:rsidR="00957997" w:rsidRPr="002A6D59" w:rsidRDefault="00957997" w:rsidP="00957997">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r>
      <w:r w:rsidR="00B0705E">
        <w:rPr>
          <w:snapToGrid w:val="0"/>
        </w:rPr>
        <w:t>T</w:t>
      </w:r>
      <w:r w:rsidRPr="00BA69B5">
        <w:rPr>
          <w:snapToGrid w:val="0"/>
        </w:rPr>
        <w:t>he Hunter Water Industry</w:t>
      </w:r>
      <w:r>
        <w:rPr>
          <w:snapToGrid w:val="0"/>
        </w:rPr>
        <w:t xml:space="preserve"> </w:t>
      </w:r>
      <w:r w:rsidRPr="00BA69B5">
        <w:rPr>
          <w:snapToGrid w:val="0"/>
        </w:rPr>
        <w:t>Division Committee of Management shall consist of a President and Vice-President</w:t>
      </w:r>
      <w:r>
        <w:rPr>
          <w:snapToGrid w:val="0"/>
        </w:rPr>
        <w:t xml:space="preserve"> </w:t>
      </w:r>
      <w:r w:rsidRPr="00BA69B5">
        <w:rPr>
          <w:snapToGrid w:val="0"/>
        </w:rPr>
        <w:t>together with six (6) committee members who shall be elected by all financial</w:t>
      </w:r>
      <w:r>
        <w:rPr>
          <w:snapToGrid w:val="0"/>
        </w:rPr>
        <w:t xml:space="preserve"> </w:t>
      </w:r>
      <w:r w:rsidRPr="00BA69B5">
        <w:rPr>
          <w:snapToGrid w:val="0"/>
        </w:rPr>
        <w:t>members of the Branch employed in the Hunter Water Industry in accordance with</w:t>
      </w:r>
      <w:r>
        <w:rPr>
          <w:snapToGrid w:val="0"/>
        </w:rPr>
        <w:t xml:space="preserve"> </w:t>
      </w:r>
      <w:r w:rsidRPr="00BA69B5">
        <w:rPr>
          <w:snapToGrid w:val="0"/>
        </w:rPr>
        <w:t>these rules.</w:t>
      </w:r>
    </w:p>
    <w:p w14:paraId="1E053C92" w14:textId="77777777" w:rsidR="00957997" w:rsidRPr="002A6D59" w:rsidRDefault="00957997" w:rsidP="00957997">
      <w:pPr>
        <w:tabs>
          <w:tab w:val="left" w:pos="567"/>
          <w:tab w:val="left" w:pos="1134"/>
          <w:tab w:val="left" w:pos="1701"/>
          <w:tab w:val="left" w:pos="2268"/>
          <w:tab w:val="left" w:pos="2835"/>
          <w:tab w:val="left" w:pos="3402"/>
          <w:tab w:val="left" w:pos="3969"/>
          <w:tab w:val="right" w:pos="9639"/>
        </w:tabs>
        <w:rPr>
          <w:snapToGrid w:val="0"/>
        </w:rPr>
      </w:pPr>
    </w:p>
    <w:p w14:paraId="24439F58" w14:textId="7D46D38B" w:rsidR="00957997" w:rsidRPr="002A6D59" w:rsidRDefault="00957997" w:rsidP="004D41AA">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r>
      <w:r w:rsidR="00BA1AB8">
        <w:rPr>
          <w:snapToGrid w:val="0"/>
        </w:rPr>
        <w:t>Provided that on and from the quadrennial elections to be held in 2023, the Hunter Water Industry Division Committee of Management shall cease to exist.</w:t>
      </w:r>
    </w:p>
    <w:p w14:paraId="5144CBE8" w14:textId="77777777" w:rsidR="00056540" w:rsidRDefault="00056540" w:rsidP="0061737E">
      <w:pPr>
        <w:tabs>
          <w:tab w:val="left" w:pos="567"/>
          <w:tab w:val="left" w:pos="1134"/>
          <w:tab w:val="left" w:pos="1701"/>
          <w:tab w:val="left" w:pos="2268"/>
          <w:tab w:val="left" w:pos="2835"/>
          <w:tab w:val="left" w:pos="3402"/>
          <w:tab w:val="left" w:pos="3969"/>
          <w:tab w:val="right" w:pos="9639"/>
        </w:tabs>
        <w:ind w:left="572"/>
        <w:rPr>
          <w:snapToGrid w:val="0"/>
        </w:rPr>
      </w:pPr>
    </w:p>
    <w:p w14:paraId="574F746C" w14:textId="77777777" w:rsidR="00E215A0" w:rsidRDefault="00E215A0" w:rsidP="00E215A0">
      <w:pPr>
        <w:tabs>
          <w:tab w:val="left" w:pos="567"/>
          <w:tab w:val="left" w:pos="1134"/>
          <w:tab w:val="left" w:pos="1701"/>
          <w:tab w:val="left" w:pos="2268"/>
          <w:tab w:val="left" w:pos="2835"/>
          <w:tab w:val="left" w:pos="3402"/>
          <w:tab w:val="left" w:pos="3969"/>
          <w:tab w:val="right" w:pos="9639"/>
        </w:tabs>
        <w:ind w:left="572" w:hanging="572"/>
        <w:rPr>
          <w:snapToGrid w:val="0"/>
        </w:rPr>
      </w:pPr>
      <w:r>
        <w:rPr>
          <w:snapToGrid w:val="0"/>
        </w:rPr>
        <w:t>e.</w:t>
      </w:r>
      <w:r>
        <w:rPr>
          <w:snapToGrid w:val="0"/>
        </w:rPr>
        <w:tab/>
        <w:t>Airlines, Shipping, Travel and IT Industry Division Committee of Management</w:t>
      </w:r>
    </w:p>
    <w:p w14:paraId="1E3237B7" w14:textId="77777777" w:rsidR="00E215A0" w:rsidRDefault="00E215A0" w:rsidP="00E215A0">
      <w:pPr>
        <w:tabs>
          <w:tab w:val="left" w:pos="567"/>
          <w:tab w:val="left" w:pos="1134"/>
          <w:tab w:val="left" w:pos="1701"/>
          <w:tab w:val="left" w:pos="2268"/>
          <w:tab w:val="left" w:pos="2835"/>
          <w:tab w:val="left" w:pos="3402"/>
          <w:tab w:val="left" w:pos="3969"/>
          <w:tab w:val="right" w:pos="9639"/>
        </w:tabs>
        <w:ind w:left="572" w:hanging="572"/>
        <w:rPr>
          <w:snapToGrid w:val="0"/>
        </w:rPr>
      </w:pPr>
      <w:r>
        <w:rPr>
          <w:snapToGrid w:val="0"/>
        </w:rPr>
        <w:tab/>
      </w:r>
    </w:p>
    <w:p w14:paraId="07903137" w14:textId="4B55EFD1" w:rsidR="007E5D42" w:rsidRDefault="00E215A0" w:rsidP="00E215A0">
      <w:pPr>
        <w:tabs>
          <w:tab w:val="left" w:pos="567"/>
          <w:tab w:val="left" w:pos="1134"/>
          <w:tab w:val="left" w:pos="1701"/>
          <w:tab w:val="left" w:pos="2268"/>
          <w:tab w:val="left" w:pos="2835"/>
          <w:tab w:val="left" w:pos="3402"/>
          <w:tab w:val="left" w:pos="3969"/>
          <w:tab w:val="right" w:pos="9639"/>
        </w:tabs>
        <w:ind w:left="572" w:hanging="572"/>
        <w:rPr>
          <w:snapToGrid w:val="0"/>
        </w:rPr>
      </w:pPr>
      <w:r>
        <w:rPr>
          <w:snapToGrid w:val="0"/>
        </w:rPr>
        <w:tab/>
        <w:t>The Committee of Management shall be known as the Airlines, Shipping, Travel and IT Industry Committee of Management and shall consist of a President, a Vice-President, and six (6) Committee Members.  All Members of the Airlines, Shipping, Travel and IT Industry Division Committee of Management shall be elected by all financial members of the Branch employed in the Airlines, Shipping, Travel and IT Industry in accordance with these rules.</w:t>
      </w:r>
    </w:p>
    <w:p w14:paraId="3ADE0655" w14:textId="0703350B" w:rsidR="00BA1AB8" w:rsidRDefault="00BA1AB8" w:rsidP="00E215A0">
      <w:pPr>
        <w:tabs>
          <w:tab w:val="left" w:pos="567"/>
          <w:tab w:val="left" w:pos="1134"/>
          <w:tab w:val="left" w:pos="1701"/>
          <w:tab w:val="left" w:pos="2268"/>
          <w:tab w:val="left" w:pos="2835"/>
          <w:tab w:val="left" w:pos="3402"/>
          <w:tab w:val="left" w:pos="3969"/>
          <w:tab w:val="right" w:pos="9639"/>
        </w:tabs>
        <w:ind w:left="572" w:hanging="572"/>
        <w:rPr>
          <w:snapToGrid w:val="0"/>
        </w:rPr>
      </w:pPr>
    </w:p>
    <w:p w14:paraId="2116A26B" w14:textId="2F5A103B" w:rsidR="00BA1AB8" w:rsidRDefault="00BA1AB8" w:rsidP="00E215A0">
      <w:pPr>
        <w:tabs>
          <w:tab w:val="left" w:pos="567"/>
          <w:tab w:val="left" w:pos="1134"/>
          <w:tab w:val="left" w:pos="1701"/>
          <w:tab w:val="left" w:pos="2268"/>
          <w:tab w:val="left" w:pos="2835"/>
          <w:tab w:val="left" w:pos="3402"/>
          <w:tab w:val="left" w:pos="3969"/>
          <w:tab w:val="right" w:pos="9639"/>
        </w:tabs>
        <w:ind w:left="572" w:hanging="572"/>
        <w:rPr>
          <w:snapToGrid w:val="0"/>
        </w:rPr>
      </w:pPr>
      <w:r>
        <w:rPr>
          <w:snapToGrid w:val="0"/>
        </w:rPr>
        <w:tab/>
        <w:t>Provided that on and from the quadrennial elections to be held in 2023, the Airlines, Shipping, Tra</w:t>
      </w:r>
      <w:r w:rsidR="003A281D">
        <w:rPr>
          <w:snapToGrid w:val="0"/>
        </w:rPr>
        <w:t>vel and IT Industry Division Committee of Management shall cease to exist.</w:t>
      </w:r>
    </w:p>
    <w:p w14:paraId="41BCB444" w14:textId="77777777" w:rsidR="007E5D42" w:rsidRDefault="007E5D42">
      <w:pPr>
        <w:jc w:val="left"/>
        <w:rPr>
          <w:snapToGrid w:val="0"/>
        </w:rPr>
      </w:pPr>
    </w:p>
    <w:p w14:paraId="7F5C71C3" w14:textId="77777777" w:rsidR="0061737E" w:rsidRPr="002A6D59" w:rsidRDefault="00E215A0"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Pr>
          <w:snapToGrid w:val="0"/>
        </w:rPr>
        <w:t>f</w:t>
      </w:r>
      <w:r w:rsidR="0061737E" w:rsidRPr="002A6D59">
        <w:rPr>
          <w:snapToGrid w:val="0"/>
        </w:rPr>
        <w:t>.</w:t>
      </w:r>
      <w:r w:rsidR="0061737E" w:rsidRPr="002A6D59">
        <w:rPr>
          <w:snapToGrid w:val="0"/>
        </w:rPr>
        <w:tab/>
        <w:t>The Branch Secretary and the Deputy Branch Secretary shall be ex-officio members of all Industry Division Committees of Management.</w:t>
      </w:r>
    </w:p>
    <w:p w14:paraId="1885369C" w14:textId="77777777" w:rsidR="0061737E" w:rsidRPr="002A6D59" w:rsidRDefault="0061737E" w:rsidP="00A1455C">
      <w:pPr>
        <w:pStyle w:val="Heading2"/>
        <w:rPr>
          <w:snapToGrid w:val="0"/>
        </w:rPr>
      </w:pPr>
      <w:bookmarkStart w:id="386" w:name="_Toc397690394"/>
      <w:bookmarkStart w:id="387" w:name="_Toc176874323"/>
      <w:r w:rsidRPr="002A6D59">
        <w:rPr>
          <w:snapToGrid w:val="0"/>
        </w:rPr>
        <w:t>27 - POWERS AND DUTIES</w:t>
      </w:r>
      <w:bookmarkEnd w:id="386"/>
      <w:bookmarkEnd w:id="387"/>
    </w:p>
    <w:p w14:paraId="498CC06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7BD54E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 Industry Division Committee of Management shall, subject to the control of the Branch Executive do all such things as are necessary for the control and management of the industrial affairs of the Industry Division and shall have autonomy with respect to industrial affairs of that Industry Division subject to the Rules and to Branch and National Policy.</w:t>
      </w:r>
    </w:p>
    <w:p w14:paraId="756F11EF"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AFEE1FC" w14:textId="263C9682" w:rsidR="005D108B" w:rsidRDefault="0061737E" w:rsidP="006D6262">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The Industry Division Committee of Management shall through its President or Secretary present to each general meeting of the Industry Division a report of the Business since the preceding general meeting.</w:t>
      </w:r>
    </w:p>
    <w:p w14:paraId="3F303226"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700BF16" w14:textId="77777777" w:rsidR="00BA4F1D"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The Industry Division Committee of Management shall through its Secretary or President, as requested by the Branch Executive, submit a report of the Business of the preceding year and/or such other matter as the Branch Executive requires.</w:t>
      </w:r>
    </w:p>
    <w:p w14:paraId="32AF7C52" w14:textId="77777777" w:rsidR="0061737E" w:rsidRPr="002A6D59" w:rsidRDefault="0061737E" w:rsidP="00A1455C">
      <w:pPr>
        <w:pStyle w:val="Heading2"/>
        <w:rPr>
          <w:snapToGrid w:val="0"/>
        </w:rPr>
      </w:pPr>
      <w:bookmarkStart w:id="388" w:name="_Toc397690395"/>
      <w:bookmarkStart w:id="389" w:name="_Toc176874324"/>
      <w:r w:rsidRPr="002A6D59">
        <w:rPr>
          <w:snapToGrid w:val="0"/>
        </w:rPr>
        <w:t>28 - INDUSTRY DIVISION COMMITTEE OF MANAGEMENT MEETINGS</w:t>
      </w:r>
      <w:bookmarkEnd w:id="388"/>
      <w:bookmarkEnd w:id="389"/>
    </w:p>
    <w:p w14:paraId="11411AA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9A82960" w14:textId="77777777" w:rsidR="0061737E" w:rsidRDefault="0061737E" w:rsidP="004079CC">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 xml:space="preserve">Each Industry Division Committee of Management shall meet </w:t>
      </w:r>
      <w:r w:rsidR="0035435C">
        <w:rPr>
          <w:snapToGrid w:val="0"/>
        </w:rPr>
        <w:t xml:space="preserve">ordinarily </w:t>
      </w:r>
      <w:r w:rsidRPr="002A6D59">
        <w:rPr>
          <w:snapToGrid w:val="0"/>
        </w:rPr>
        <w:t>at least once each three (3) months and at such other times as its members may determine. Provided that a meeting of the Industry Division Committee of Management shall be held when determined by the Industry Division President, any two (2) members of the Industry Division Committee of Management or the Branch Secretary. At least twenty four (24) hours notice shall be given to all members of the Committee when a meeting is called. Notwithstanding anything hereinbefore contained a meeting of any Industry Division Committee of Management may be conducted by telephone, radio or any other method by which members of the Industry Division Committee of Management are able to communicate with each other without being physically present.</w:t>
      </w:r>
    </w:p>
    <w:p w14:paraId="1347FDE7" w14:textId="77777777" w:rsidR="007E5D42" w:rsidRPr="002A6D59" w:rsidRDefault="007E5D42" w:rsidP="004079CC">
      <w:pPr>
        <w:tabs>
          <w:tab w:val="left" w:pos="567"/>
          <w:tab w:val="left" w:pos="1134"/>
          <w:tab w:val="left" w:pos="1701"/>
          <w:tab w:val="left" w:pos="2268"/>
          <w:tab w:val="left" w:pos="2835"/>
          <w:tab w:val="left" w:pos="3402"/>
          <w:tab w:val="left" w:pos="3969"/>
          <w:tab w:val="right" w:pos="9639"/>
        </w:tabs>
        <w:ind w:left="567" w:hanging="567"/>
        <w:rPr>
          <w:snapToGrid w:val="0"/>
        </w:rPr>
      </w:pPr>
    </w:p>
    <w:p w14:paraId="4BE438F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A member of an Industry Division Committee of Management not present at a meeting or part thereof may appoint in writing in the prescribed form another member of the Industry Division as proxy to attend the meeting and to exercise such member's vote. Provided that no member shall hold more than one (1) proxy at any meeting.</w:t>
      </w:r>
    </w:p>
    <w:p w14:paraId="0D6A68D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6441B4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At any meeting of an Industry Division Committee of Management a majority of the total membership of the Industry Division Committee shall constitute a quorum.</w:t>
      </w:r>
    </w:p>
    <w:p w14:paraId="3DD653B8" w14:textId="77777777" w:rsidR="0061737E" w:rsidRPr="002A6D59" w:rsidRDefault="0061737E" w:rsidP="00FC2CC8">
      <w:pPr>
        <w:pStyle w:val="Heading2"/>
        <w:keepLines/>
        <w:rPr>
          <w:snapToGrid w:val="0"/>
        </w:rPr>
      </w:pPr>
      <w:bookmarkStart w:id="390" w:name="_Toc397690396"/>
      <w:bookmarkStart w:id="391" w:name="_Toc176874325"/>
      <w:r w:rsidRPr="002A6D59">
        <w:rPr>
          <w:snapToGrid w:val="0"/>
        </w:rPr>
        <w:t>29 - INDUSTRY DIVISION GENERAL MEETINGS</w:t>
      </w:r>
      <w:bookmarkEnd w:id="390"/>
      <w:bookmarkEnd w:id="391"/>
    </w:p>
    <w:p w14:paraId="6256A224" w14:textId="77777777" w:rsidR="0061737E" w:rsidRPr="002A6D59" w:rsidRDefault="0061737E" w:rsidP="00FC2CC8">
      <w:pPr>
        <w:keepNext/>
        <w:keepLines/>
        <w:tabs>
          <w:tab w:val="left" w:pos="567"/>
          <w:tab w:val="left" w:pos="1134"/>
          <w:tab w:val="left" w:pos="1701"/>
          <w:tab w:val="left" w:pos="2268"/>
          <w:tab w:val="left" w:pos="2835"/>
          <w:tab w:val="left" w:pos="3402"/>
          <w:tab w:val="left" w:pos="3969"/>
          <w:tab w:val="right" w:pos="9639"/>
        </w:tabs>
        <w:rPr>
          <w:snapToGrid w:val="0"/>
        </w:rPr>
      </w:pPr>
    </w:p>
    <w:p w14:paraId="3097394A" w14:textId="77777777" w:rsidR="0061737E" w:rsidRPr="002A6D59" w:rsidRDefault="0061737E" w:rsidP="00FC2CC8">
      <w:pPr>
        <w:keepNext/>
        <w:keepLines/>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The provisions of Rule 14 shall apply save that there shall be no requirements to hold an Industry Division Annual General Meeting unless the appropriate Industry Division Committee of Management resolves to the contrary.</w:t>
      </w:r>
    </w:p>
    <w:p w14:paraId="347D892D" w14:textId="77777777" w:rsidR="0061737E" w:rsidRPr="002A6D59" w:rsidRDefault="0061737E" w:rsidP="00A1455C">
      <w:pPr>
        <w:pStyle w:val="Heading2"/>
        <w:rPr>
          <w:snapToGrid w:val="0"/>
        </w:rPr>
      </w:pPr>
      <w:bookmarkStart w:id="392" w:name="_Toc397690397"/>
      <w:bookmarkStart w:id="393" w:name="_Toc176874326"/>
      <w:r w:rsidRPr="002A6D59">
        <w:rPr>
          <w:snapToGrid w:val="0"/>
        </w:rPr>
        <w:t>29A - INDUSTRY DIVISIONAL DELEGATES COUNCIL</w:t>
      </w:r>
      <w:bookmarkEnd w:id="392"/>
      <w:bookmarkEnd w:id="393"/>
    </w:p>
    <w:p w14:paraId="4F044D2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310A7C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 Branch Executive, shall, upon the request of an Industry Divisional Committee of Management establish Designated Work Groups within the Division for the purpose of the establishment of an Industry Divisional Delegates Council.</w:t>
      </w:r>
    </w:p>
    <w:p w14:paraId="6101A2F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16D5823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A Designated Work Group is a group of members who either work in either:</w:t>
      </w:r>
    </w:p>
    <w:p w14:paraId="17F189C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b/>
        <w:t>i)</w:t>
      </w:r>
      <w:r w:rsidRPr="002A6D59">
        <w:rPr>
          <w:snapToGrid w:val="0"/>
        </w:rPr>
        <w:tab/>
        <w:t>A single workplace, or,</w:t>
      </w:r>
    </w:p>
    <w:p w14:paraId="283FF65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b/>
        <w:t>ii)</w:t>
      </w:r>
      <w:r w:rsidRPr="002A6D59">
        <w:rPr>
          <w:snapToGrid w:val="0"/>
        </w:rPr>
        <w:tab/>
        <w:t>A regional or local area, or</w:t>
      </w:r>
    </w:p>
    <w:p w14:paraId="38DAD11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b/>
        <w:t>iii)</w:t>
      </w:r>
      <w:r w:rsidRPr="002A6D59">
        <w:rPr>
          <w:snapToGrid w:val="0"/>
        </w:rPr>
        <w:tab/>
        <w:t>A defined group.</w:t>
      </w:r>
    </w:p>
    <w:p w14:paraId="3D93EC2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43B33088" w14:textId="119BB52B" w:rsidR="0097780E" w:rsidRPr="002A6D59" w:rsidRDefault="0061737E" w:rsidP="0097780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Each Designated Work Group shall be entitled to elect two delegates who are entitled to attend the Industry Divisional Delegates Council.</w:t>
      </w:r>
      <w:r w:rsidR="0097780E">
        <w:rPr>
          <w:snapToGrid w:val="0"/>
        </w:rPr>
        <w:t xml:space="preserve"> </w:t>
      </w:r>
    </w:p>
    <w:p w14:paraId="70FC278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14855936" w14:textId="1C39D530"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d.</w:t>
      </w:r>
      <w:r w:rsidRPr="002A6D59">
        <w:rPr>
          <w:snapToGrid w:val="0"/>
        </w:rPr>
        <w:tab/>
        <w:t>The Industry Divisional Delegates Council would meet at least two times in each year and will comprise the Secretary, the Deputy Secretary, and the members of the Industry Divisional Committee of Management.</w:t>
      </w:r>
      <w:r w:rsidR="00C20CE2" w:rsidRPr="00C20CE2">
        <w:rPr>
          <w:snapToGrid w:val="0"/>
        </w:rPr>
        <w:t xml:space="preserve"> </w:t>
      </w:r>
      <w:r w:rsidR="00C20CE2">
        <w:rPr>
          <w:snapToGrid w:val="0"/>
        </w:rPr>
        <w:t>Notwithstanding anything hereinbefore contained a meeting of the Industry Divisional Delegates Council may be conducted by telephone, radio or any other method by which members of the Industry Divisional Delegates Council are able to communicate with each other without being physically present.</w:t>
      </w:r>
    </w:p>
    <w:p w14:paraId="5ABC272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5EFE5970" w14:textId="241347D6" w:rsidR="0061737E"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e.</w:t>
      </w:r>
      <w:r w:rsidRPr="002A6D59">
        <w:rPr>
          <w:snapToGrid w:val="0"/>
        </w:rPr>
        <w:tab/>
        <w:t>Delegates will be entitled to vote at the Industry Divisional Delegates Council on the basis of the following formula; total number of members in the Designated Work Group divided by 5 with the result divided by 2.</w:t>
      </w:r>
    </w:p>
    <w:p w14:paraId="12B7946B" w14:textId="77777777" w:rsidR="006D6262" w:rsidRPr="002A6D59" w:rsidRDefault="006D6262"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5EBA0F3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f.</w:t>
      </w:r>
      <w:r w:rsidRPr="002A6D59">
        <w:rPr>
          <w:snapToGrid w:val="0"/>
        </w:rPr>
        <w:tab/>
        <w:t>Industry Divisional Delegates Councils shall provide advice to Industry Division Committees of Management in relation to matters that pertain to that Industry Division.</w:t>
      </w:r>
    </w:p>
    <w:p w14:paraId="22E61EDA" w14:textId="77777777" w:rsidR="0061737E" w:rsidRPr="002A6D59" w:rsidRDefault="0061737E" w:rsidP="00A1455C">
      <w:pPr>
        <w:pStyle w:val="Heading2"/>
        <w:rPr>
          <w:snapToGrid w:val="0"/>
        </w:rPr>
      </w:pPr>
      <w:bookmarkStart w:id="394" w:name="_Toc397690398"/>
      <w:bookmarkStart w:id="395" w:name="_Toc176874327"/>
      <w:r w:rsidRPr="002A6D59">
        <w:rPr>
          <w:snapToGrid w:val="0"/>
        </w:rPr>
        <w:t>30 - INDUSTRY DIVISION PRESIDENT</w:t>
      </w:r>
      <w:bookmarkEnd w:id="394"/>
      <w:bookmarkEnd w:id="395"/>
    </w:p>
    <w:p w14:paraId="713A465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3A8894F"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The Industry Division President shall be the official head of the Industry Division and shall:</w:t>
      </w:r>
    </w:p>
    <w:p w14:paraId="53A88D8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449D76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Preside at all meetings of the Industry Division when present and preserve order thereat so that business may be conducted in due form with propriety and in conformity with Standing Orders.</w:t>
      </w:r>
    </w:p>
    <w:p w14:paraId="1FDA153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3740070" w14:textId="36660F4E"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Be impartial in all transactions and shall see that the Constitution and Rules are adhered to.</w:t>
      </w:r>
    </w:p>
    <w:p w14:paraId="7441BFD2" w14:textId="77777777" w:rsidR="0061737E" w:rsidRPr="002A6D59" w:rsidRDefault="0061737E" w:rsidP="00A1455C">
      <w:pPr>
        <w:pStyle w:val="Heading2"/>
        <w:rPr>
          <w:snapToGrid w:val="0"/>
        </w:rPr>
      </w:pPr>
      <w:bookmarkStart w:id="396" w:name="_Toc397690399"/>
      <w:bookmarkStart w:id="397" w:name="_Toc176874328"/>
      <w:r w:rsidRPr="002A6D59">
        <w:rPr>
          <w:snapToGrid w:val="0"/>
        </w:rPr>
        <w:t>31 - INDUSTRY DIVISION VICE-PRESIDENT</w:t>
      </w:r>
      <w:bookmarkEnd w:id="396"/>
      <w:bookmarkEnd w:id="397"/>
    </w:p>
    <w:p w14:paraId="1968D42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59F8F31" w14:textId="77777777" w:rsidR="007E5D42" w:rsidRDefault="0061737E" w:rsidP="0061737E">
      <w:pPr>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An Industry Division Vice-President shall assist the Industry Division President at all meetings and shall act for the President at meetings when the President is unavailable.</w:t>
      </w:r>
    </w:p>
    <w:p w14:paraId="35453F64" w14:textId="77777777" w:rsidR="0061737E" w:rsidRPr="002A6D59" w:rsidRDefault="0061737E" w:rsidP="00A1455C">
      <w:pPr>
        <w:pStyle w:val="Heading2"/>
        <w:rPr>
          <w:snapToGrid w:val="0"/>
        </w:rPr>
      </w:pPr>
      <w:bookmarkStart w:id="398" w:name="_Toc397690400"/>
      <w:bookmarkStart w:id="399" w:name="_Toc176874329"/>
      <w:r w:rsidRPr="002A6D59">
        <w:rPr>
          <w:snapToGrid w:val="0"/>
        </w:rPr>
        <w:t>32 - INDUSTRY DIVISION TREASURER</w:t>
      </w:r>
      <w:bookmarkEnd w:id="398"/>
      <w:bookmarkEnd w:id="399"/>
    </w:p>
    <w:p w14:paraId="3C9DAB1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7B9109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The Industry Division Treasurer shall:</w:t>
      </w:r>
    </w:p>
    <w:p w14:paraId="61BEEB3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4518B5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Keep or cause to be kept in appropriate books of account a correct statement of all moneys received and expended by the Industry Division.</w:t>
      </w:r>
    </w:p>
    <w:p w14:paraId="775A9E6E"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A7CD37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Submit to the Industry Division Committee of Management all accounts for payment and make or cause to be made all authorised payments from the funds of the Industry Division.</w:t>
      </w:r>
    </w:p>
    <w:p w14:paraId="51C9D05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64AEF2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Prepare and present or cause to be prepared and presented to each meeting of the Industry Division Committee of Management an up-to-date financial statement and, when called upon to do so by the Industry Division President, produce all relevant books in support of same.</w:t>
      </w:r>
    </w:p>
    <w:p w14:paraId="43C5789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09AF44DF"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Submit to the Branch Executive, books, accounts and receipts annually, or as may be required or directed by the Branch Executive.</w:t>
      </w:r>
    </w:p>
    <w:p w14:paraId="23F1CB99" w14:textId="77777777" w:rsidR="0061737E" w:rsidRPr="002A6D59" w:rsidRDefault="0061737E" w:rsidP="00A1455C">
      <w:pPr>
        <w:pStyle w:val="Heading2"/>
        <w:rPr>
          <w:snapToGrid w:val="0"/>
        </w:rPr>
      </w:pPr>
      <w:bookmarkStart w:id="400" w:name="_Toc397690401"/>
      <w:bookmarkStart w:id="401" w:name="_Toc176874330"/>
      <w:r w:rsidRPr="002A6D59">
        <w:rPr>
          <w:snapToGrid w:val="0"/>
        </w:rPr>
        <w:t>33 – INDUSTRY DIVISION SECRETARY</w:t>
      </w:r>
      <w:bookmarkEnd w:id="400"/>
      <w:bookmarkEnd w:id="401"/>
    </w:p>
    <w:p w14:paraId="0E1C62F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FF22D64" w14:textId="6B575D5B" w:rsidR="007E5D42" w:rsidRDefault="0061737E" w:rsidP="00FC2CC8">
      <w:pPr>
        <w:tabs>
          <w:tab w:val="left" w:pos="567"/>
          <w:tab w:val="left" w:pos="1134"/>
          <w:tab w:val="left" w:pos="1701"/>
          <w:tab w:val="left" w:pos="2268"/>
          <w:tab w:val="left" w:pos="2835"/>
          <w:tab w:val="left" w:pos="3402"/>
          <w:tab w:val="left" w:pos="3969"/>
          <w:tab w:val="right" w:pos="9639"/>
        </w:tabs>
      </w:pPr>
      <w:r w:rsidRPr="002A6D59">
        <w:t>Where there is an Industry Division Secretary he/she shall be nominally responsible to the Industry Division Committee of Management for the conduct and management of the affairs of the Industry Division and shall take advice from the Industry Division President, or if not available, an Industry Division Vice-President as to the course to be pursued in any matter pending the next meeting of the Industry Division Committee of Management.</w:t>
      </w:r>
    </w:p>
    <w:p w14:paraId="28C40BCE" w14:textId="77777777" w:rsidR="0061737E" w:rsidRPr="002A6D59" w:rsidRDefault="0061737E" w:rsidP="00A1455C">
      <w:pPr>
        <w:pStyle w:val="Heading2"/>
        <w:rPr>
          <w:snapToGrid w:val="0"/>
        </w:rPr>
      </w:pPr>
      <w:bookmarkStart w:id="402" w:name="_Toc397690402"/>
      <w:bookmarkStart w:id="403" w:name="_Toc176874331"/>
      <w:r w:rsidRPr="002A6D59">
        <w:rPr>
          <w:snapToGrid w:val="0"/>
        </w:rPr>
        <w:t>34 - INDUSTRY DIVISION AUDITOR</w:t>
      </w:r>
      <w:bookmarkEnd w:id="402"/>
      <w:bookmarkEnd w:id="403"/>
    </w:p>
    <w:p w14:paraId="0405935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698DFBC" w14:textId="54D92B78" w:rsidR="0061737E"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 Industry Division Auditor shall be the Branch Auditor as appointed by the Branch from time to time.</w:t>
      </w:r>
    </w:p>
    <w:p w14:paraId="2A658C43" w14:textId="77777777" w:rsidR="006D6262" w:rsidRPr="002A6D59" w:rsidRDefault="006D6262"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21CC07A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The Industry Division Auditor shall audit the books and financial statements of the Industry Division Committee of Management at the end of each financial year and at such other times as the Industry Division Committee of Management shall direct, shall have access to and examine all registers, books, papers, deeds, documents and accounts of the Industry Division Committee of Management and may examine any office- bearers or officer of the same in regard to the accounts, and is hereby authorised to obtain from any bank in which the Industry Division funds are deposited or invested a written statement from the bankers as to the balance of the account or accounts.</w:t>
      </w:r>
    </w:p>
    <w:p w14:paraId="2B4DD7F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64634A8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 xml:space="preserve">The Industry Division Auditor shall furnish a written statement that all documents and statements certified to are in accordance with law and the Rules of the </w:t>
      </w:r>
      <w:smartTag w:uri="urn:schemas-microsoft-com:office:smarttags" w:element="place">
        <w:r w:rsidRPr="002A6D59">
          <w:rPr>
            <w:snapToGrid w:val="0"/>
          </w:rPr>
          <w:t>Union</w:t>
        </w:r>
      </w:smartTag>
      <w:r w:rsidRPr="002A6D59">
        <w:rPr>
          <w:snapToGrid w:val="0"/>
        </w:rPr>
        <w:t>, or, if unable to certify to the correctness of any of them, report forthwith to the Industry Division Committee of Management in what respect they are incorrect.</w:t>
      </w:r>
    </w:p>
    <w:p w14:paraId="502F7D3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8E405E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d.</w:t>
      </w:r>
      <w:r w:rsidRPr="002A6D59">
        <w:rPr>
          <w:snapToGrid w:val="0"/>
        </w:rPr>
        <w:tab/>
        <w:t>The Industry Division Auditor shall have power to place before the Industry Division Committee of Management any suggestions concerning the financial affairs of the Industry Division.</w:t>
      </w:r>
    </w:p>
    <w:p w14:paraId="6EC2E44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5BC5993" w14:textId="77777777" w:rsidR="007E5D42" w:rsidRDefault="0061737E" w:rsidP="007E5D42">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e.</w:t>
      </w:r>
      <w:r w:rsidRPr="002A6D59">
        <w:rPr>
          <w:snapToGrid w:val="0"/>
        </w:rPr>
        <w:tab/>
        <w:t>In the event of an Auditor so appointed being unable to act or refusing to act or resigning, the Industry Division Committee of Management shall appoint an Auditor qualified as aforesaid as a replacement.</w:t>
      </w:r>
      <w:bookmarkStart w:id="404" w:name="_Toc397690403"/>
    </w:p>
    <w:p w14:paraId="65C537E3" w14:textId="77777777" w:rsidR="0061737E" w:rsidRPr="002A6D59" w:rsidRDefault="0061737E" w:rsidP="00A1455C">
      <w:pPr>
        <w:pStyle w:val="Heading2"/>
        <w:rPr>
          <w:snapToGrid w:val="0"/>
        </w:rPr>
      </w:pPr>
      <w:bookmarkStart w:id="405" w:name="_Toc176874332"/>
      <w:r w:rsidRPr="002A6D59">
        <w:rPr>
          <w:snapToGrid w:val="0"/>
        </w:rPr>
        <w:t>35 - INDUSTRY SUB-DIVISIONS</w:t>
      </w:r>
      <w:bookmarkEnd w:id="404"/>
      <w:bookmarkEnd w:id="405"/>
    </w:p>
    <w:p w14:paraId="59FDF75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F07032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The Branch Executive may upon the recommendation of an Industry Division Committee of Management approve the establishment of an Industry Sub-Division representing such group or groups of members as the Branch Executive determines.</w:t>
      </w:r>
    </w:p>
    <w:p w14:paraId="4B109F46"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7BB0B9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There shall be in each Sub-Division a Committee of Management which shall meet at least twice per year and shall have such members, officers and office-bearers as determined by the Branch Executive. The Branch Executive shall have the power to determine rules and/or procedures for the election of Industry Sub-Division Committees of Management.</w:t>
      </w:r>
    </w:p>
    <w:p w14:paraId="3DB83416"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EB30B7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 xml:space="preserve">Industry Sub-Division Committees of Management shall subject to these rules, National and Branch policy and to the control of the Industry Division Committee of Management, conduct and manage the affairs of the Sub-Industry Division and shall have the power to adopt rules for its own guidance and government. Such rules shall be consistent with the rules of the </w:t>
      </w:r>
      <w:smartTag w:uri="urn:schemas-microsoft-com:office:smarttags" w:element="place">
        <w:r w:rsidRPr="002A6D59">
          <w:rPr>
            <w:snapToGrid w:val="0"/>
          </w:rPr>
          <w:t>Union</w:t>
        </w:r>
      </w:smartTag>
      <w:r w:rsidRPr="002A6D59">
        <w:rPr>
          <w:snapToGrid w:val="0"/>
        </w:rPr>
        <w:t xml:space="preserve"> and of the Branch and shall be submitted to and may be disallowed in whole or in part from time to time by the Branch Executive.</w:t>
      </w:r>
    </w:p>
    <w:p w14:paraId="15CC3F3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7A19FB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Notwithstanding sub-rules a., b. and c. the following shall apply to the Social and Community Services Industry Division:</w:t>
      </w:r>
    </w:p>
    <w:p w14:paraId="6E78B938"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8668AB6" w14:textId="77777777" w:rsidR="007E5D42"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t>Sub-Divisions shall be established in the Social and Community Services Industry Division. Such Sub-Divisions shall be on the basis of either a geographical region or a sector of the social and community services industry. Provided that there shall be an Australian Capital Territory Sub-Division.</w:t>
      </w:r>
    </w:p>
    <w:p w14:paraId="00E43B38" w14:textId="77777777" w:rsidR="007E5D42" w:rsidRDefault="007E5D42">
      <w:pPr>
        <w:jc w:val="left"/>
        <w:rPr>
          <w:snapToGrid w:val="0"/>
        </w:rPr>
      </w:pPr>
    </w:p>
    <w:p w14:paraId="38BED4A1" w14:textId="77777777" w:rsidR="000C7944"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t xml:space="preserve">A member may be a member of only one Sub-Division of the Social and Community Services Industry Division at any one time. On joining the </w:t>
      </w:r>
      <w:smartTag w:uri="urn:schemas-microsoft-com:office:smarttags" w:element="place">
        <w:r w:rsidRPr="002A6D59">
          <w:rPr>
            <w:snapToGrid w:val="0"/>
          </w:rPr>
          <w:t>Union</w:t>
        </w:r>
      </w:smartTag>
      <w:r w:rsidRPr="002A6D59">
        <w:rPr>
          <w:snapToGrid w:val="0"/>
        </w:rPr>
        <w:t xml:space="preserve"> in accordance with Part V of the National Rules a member shall be allocated membership of a Sub-Division. Where a Sub-Division does not exist as provided for in these Rules in accordance with a member's place of work or place of residence, then that member shall be allocated to the nearest Sub-Division available.</w:t>
      </w:r>
    </w:p>
    <w:p w14:paraId="59485F6F" w14:textId="77777777" w:rsidR="000C7944" w:rsidRDefault="000C7944" w:rsidP="0061737E">
      <w:pPr>
        <w:tabs>
          <w:tab w:val="left" w:pos="567"/>
          <w:tab w:val="left" w:pos="1134"/>
          <w:tab w:val="left" w:pos="1701"/>
          <w:tab w:val="left" w:pos="2268"/>
          <w:tab w:val="left" w:pos="2835"/>
          <w:tab w:val="left" w:pos="3402"/>
          <w:tab w:val="left" w:pos="3969"/>
          <w:tab w:val="right" w:pos="9639"/>
        </w:tabs>
        <w:ind w:left="1134" w:hanging="567"/>
        <w:rPr>
          <w:snapToGrid w:val="0"/>
        </w:rPr>
      </w:pPr>
    </w:p>
    <w:p w14:paraId="5E44C699" w14:textId="7994B749"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iii.</w:t>
      </w:r>
      <w:r w:rsidRPr="002A6D59">
        <w:rPr>
          <w:snapToGrid w:val="0"/>
        </w:rPr>
        <w:tab/>
        <w:t>The Social and Community Services Industry Division Committee of Management shall, subject to these Rules, the National Conference and the Branch Council, establish a standard set of minimum requirements for the Sub-Divisions specifying their function, powers, relationship to the Industry Division Committee of Management and their means of operation.</w:t>
      </w:r>
    </w:p>
    <w:p w14:paraId="0F83CFB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EC4B48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iv.</w:t>
      </w:r>
      <w:r w:rsidRPr="002A6D59">
        <w:rPr>
          <w:snapToGrid w:val="0"/>
        </w:rPr>
        <w:tab/>
        <w:t>Only Sub-Divisions which are approved by the Social and Community Services Industry Division Committee of Management shall operate as such within these Rules. The Industry Division Committee of Management shall formally approve Sub-Divisions if they have been formed on the following basis:</w:t>
      </w:r>
    </w:p>
    <w:p w14:paraId="6B4DEA4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7221DE2" w14:textId="77777777" w:rsidR="0061737E" w:rsidRDefault="0061737E" w:rsidP="004079CC">
      <w:pPr>
        <w:tabs>
          <w:tab w:val="left" w:pos="567"/>
          <w:tab w:val="left" w:pos="1134"/>
          <w:tab w:val="left" w:pos="1701"/>
          <w:tab w:val="left" w:pos="2268"/>
          <w:tab w:val="left" w:pos="2835"/>
          <w:tab w:val="left" w:pos="3402"/>
          <w:tab w:val="left" w:pos="3969"/>
          <w:tab w:val="right" w:pos="9639"/>
        </w:tabs>
        <w:ind w:left="1701" w:hanging="557"/>
        <w:rPr>
          <w:snapToGrid w:val="0"/>
        </w:rPr>
      </w:pPr>
      <w:r w:rsidRPr="002A6D59">
        <w:rPr>
          <w:snapToGrid w:val="0"/>
        </w:rPr>
        <w:t>A.</w:t>
      </w:r>
      <w:r w:rsidRPr="002A6D59">
        <w:rPr>
          <w:snapToGrid w:val="0"/>
        </w:rPr>
        <w:tab/>
        <w:t>not less than ten (10) financial members of the Social and Community Services Industry Division shall sign a written request to the Industry Division Committee of Management for the formation of a Sub-Division, specifying the coverage of the proposed Sub-Division;</w:t>
      </w:r>
    </w:p>
    <w:p w14:paraId="62E12A76" w14:textId="77777777" w:rsidR="007E5D42" w:rsidRPr="002A6D59" w:rsidRDefault="007E5D42" w:rsidP="004079CC">
      <w:pPr>
        <w:tabs>
          <w:tab w:val="left" w:pos="567"/>
          <w:tab w:val="left" w:pos="1134"/>
          <w:tab w:val="left" w:pos="1701"/>
          <w:tab w:val="left" w:pos="2268"/>
          <w:tab w:val="left" w:pos="2835"/>
          <w:tab w:val="left" w:pos="3402"/>
          <w:tab w:val="left" w:pos="3969"/>
          <w:tab w:val="right" w:pos="9639"/>
        </w:tabs>
        <w:ind w:left="1701" w:hanging="557"/>
        <w:rPr>
          <w:snapToGrid w:val="0"/>
        </w:rPr>
      </w:pPr>
    </w:p>
    <w:p w14:paraId="7326D60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701" w:hanging="557"/>
        <w:rPr>
          <w:snapToGrid w:val="0"/>
        </w:rPr>
      </w:pPr>
      <w:r w:rsidRPr="002A6D59">
        <w:rPr>
          <w:snapToGrid w:val="0"/>
        </w:rPr>
        <w:t>B.</w:t>
      </w:r>
      <w:r w:rsidRPr="002A6D59">
        <w:rPr>
          <w:snapToGrid w:val="0"/>
        </w:rPr>
        <w:tab/>
        <w:t>at the first meeting of the Social and Community Services Industry Division Committee of Management after receipt of such a request, the Committee is satisfied that the coverage of the proposed Sub-Division is clear and ensures a better participation of ordinary members, shall call a formation meeting of the members affected. If the Committee refuses the request, it shall notify the applicants in writing outlining the reasons for its decision and informing the applicants that they have twenty-one (21) days from the date of notice in which to appeal to the Branch Executive against the decision;</w:t>
      </w:r>
    </w:p>
    <w:p w14:paraId="33ED5FE6"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701" w:hanging="557"/>
        <w:rPr>
          <w:snapToGrid w:val="0"/>
        </w:rPr>
      </w:pPr>
    </w:p>
    <w:p w14:paraId="3484CB8E"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701" w:hanging="557"/>
        <w:rPr>
          <w:snapToGrid w:val="0"/>
        </w:rPr>
      </w:pPr>
      <w:r w:rsidRPr="002A6D59">
        <w:rPr>
          <w:snapToGrid w:val="0"/>
        </w:rPr>
        <w:t>C.</w:t>
      </w:r>
      <w:r w:rsidRPr="002A6D59">
        <w:rPr>
          <w:snapToGrid w:val="0"/>
        </w:rPr>
        <w:tab/>
        <w:t>an appeal shall be in writing and outline the grounds of appeal. The appeal shall be considered at the next meeting of the Branch Executive immediately following receipt thereof. The Branch Executive shall consider the case put by the applicants and by the Committee of Management and shall confirm or overturn the Committee of Management's decision. Such decision by the Branch Executive shall be binding;</w:t>
      </w:r>
    </w:p>
    <w:p w14:paraId="6581C79F"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3ED4121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701" w:hanging="557"/>
        <w:rPr>
          <w:snapToGrid w:val="0"/>
        </w:rPr>
      </w:pPr>
      <w:r w:rsidRPr="002A6D59">
        <w:rPr>
          <w:snapToGrid w:val="0"/>
        </w:rPr>
        <w:t>D.</w:t>
      </w:r>
      <w:r w:rsidRPr="002A6D59">
        <w:rPr>
          <w:snapToGrid w:val="0"/>
        </w:rPr>
        <w:tab/>
        <w:t>all members within the coverage of the proposed Sub-Division shall be given at least fourteen (14) days notification of the formation meeting, specifying the place, date and hour of the meeting and stating the motions to be voted on. These shall include the following: "That the Committee of Management be called upon to approve the formation of the Sub-Division" and "That the Sub-Division shall adopt the standard set of minimum requirements for Sub-Divisions.";</w:t>
      </w:r>
    </w:p>
    <w:p w14:paraId="68C651A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B37129E"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701" w:hanging="557"/>
        <w:rPr>
          <w:snapToGrid w:val="0"/>
        </w:rPr>
      </w:pPr>
      <w:r w:rsidRPr="002A6D59">
        <w:rPr>
          <w:snapToGrid w:val="0"/>
        </w:rPr>
        <w:t>E.</w:t>
      </w:r>
      <w:r w:rsidRPr="002A6D59">
        <w:rPr>
          <w:snapToGrid w:val="0"/>
        </w:rPr>
        <w:tab/>
        <w:t>the Committee of Management shall appoint one (1) of its members to attend the formation meeting and report to the Committee;</w:t>
      </w:r>
    </w:p>
    <w:p w14:paraId="2AD1EB8D"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524643E2" w14:textId="77777777" w:rsidR="007E5D42" w:rsidRDefault="0061737E" w:rsidP="0061737E">
      <w:pPr>
        <w:tabs>
          <w:tab w:val="left" w:pos="567"/>
          <w:tab w:val="left" w:pos="1134"/>
          <w:tab w:val="left" w:pos="1701"/>
          <w:tab w:val="left" w:pos="2268"/>
          <w:tab w:val="left" w:pos="2835"/>
          <w:tab w:val="left" w:pos="3402"/>
          <w:tab w:val="left" w:pos="3969"/>
          <w:tab w:val="right" w:pos="9639"/>
        </w:tabs>
        <w:ind w:left="1701" w:hanging="557"/>
        <w:rPr>
          <w:snapToGrid w:val="0"/>
        </w:rPr>
      </w:pPr>
      <w:r w:rsidRPr="002A6D59">
        <w:rPr>
          <w:snapToGrid w:val="0"/>
        </w:rPr>
        <w:t>F.</w:t>
      </w:r>
      <w:r w:rsidRPr="002A6D59">
        <w:rPr>
          <w:snapToGrid w:val="0"/>
        </w:rPr>
        <w:tab/>
        <w:t xml:space="preserve">the quorum in the formation meeting shall be eight (8) financial members of the </w:t>
      </w:r>
      <w:smartTag w:uri="urn:schemas-microsoft-com:office:smarttags" w:element="place">
        <w:r w:rsidRPr="002A6D59">
          <w:rPr>
            <w:snapToGrid w:val="0"/>
          </w:rPr>
          <w:t>Union</w:t>
        </w:r>
      </w:smartTag>
      <w:r w:rsidRPr="002A6D59">
        <w:rPr>
          <w:snapToGrid w:val="0"/>
        </w:rPr>
        <w:t xml:space="preserve"> eligible to join the proposed Sub-Division. A motion shall be declared carried on the basis of a simple majority of eligible members voting in the affirmative;</w:t>
      </w:r>
    </w:p>
    <w:p w14:paraId="6CA70FC3" w14:textId="77777777" w:rsidR="007E5D42" w:rsidRDefault="007E5D42">
      <w:pPr>
        <w:jc w:val="left"/>
        <w:rPr>
          <w:snapToGrid w:val="0"/>
        </w:rPr>
      </w:pPr>
    </w:p>
    <w:p w14:paraId="6014A3C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701" w:hanging="557"/>
        <w:rPr>
          <w:snapToGrid w:val="0"/>
        </w:rPr>
      </w:pPr>
      <w:r w:rsidRPr="002A6D59">
        <w:rPr>
          <w:snapToGrid w:val="0"/>
        </w:rPr>
        <w:t>G.</w:t>
      </w:r>
      <w:r w:rsidRPr="002A6D59">
        <w:rPr>
          <w:snapToGrid w:val="0"/>
        </w:rPr>
        <w:tab/>
        <w:t>if the motions contained in paragraph D. herein are carried, an interim convenor shall be elected from the floor;</w:t>
      </w:r>
    </w:p>
    <w:p w14:paraId="12DCC1F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701" w:hanging="557"/>
        <w:rPr>
          <w:snapToGrid w:val="0"/>
        </w:rPr>
      </w:pPr>
    </w:p>
    <w:p w14:paraId="742BB732" w14:textId="3026EEF0" w:rsidR="005E2EB3" w:rsidRDefault="0061737E" w:rsidP="0009011D">
      <w:pPr>
        <w:tabs>
          <w:tab w:val="left" w:pos="567"/>
          <w:tab w:val="left" w:pos="1134"/>
          <w:tab w:val="left" w:pos="1701"/>
          <w:tab w:val="left" w:pos="2268"/>
          <w:tab w:val="left" w:pos="2835"/>
          <w:tab w:val="left" w:pos="3402"/>
          <w:tab w:val="left" w:pos="3969"/>
          <w:tab w:val="right" w:pos="9639"/>
        </w:tabs>
        <w:ind w:left="1701" w:hanging="557"/>
        <w:rPr>
          <w:snapToGrid w:val="0"/>
        </w:rPr>
      </w:pPr>
      <w:r w:rsidRPr="002A6D59">
        <w:rPr>
          <w:snapToGrid w:val="0"/>
        </w:rPr>
        <w:t>H.</w:t>
      </w:r>
      <w:r w:rsidRPr="002A6D59">
        <w:rPr>
          <w:snapToGrid w:val="0"/>
        </w:rPr>
        <w:tab/>
        <w:t>the Sub-Division gains official standing after approval by the Social and Community Services Industry Division Committee of Management. All members within the coverage of the new Sub-Division shall receive notice of its approval and of the first meeting of the Sub-Division to be held within forty (40) days from the date of approval, including a call for nominations for the offices of the Sub- Division;</w:t>
      </w:r>
      <w:r w:rsidR="0009011D" w:rsidRPr="002A6D59" w:rsidDel="0009011D">
        <w:rPr>
          <w:snapToGrid w:val="0"/>
        </w:rPr>
        <w:t xml:space="preserve"> </w:t>
      </w:r>
    </w:p>
    <w:p w14:paraId="60A92994" w14:textId="77777777" w:rsidR="007011D1" w:rsidRDefault="007011D1" w:rsidP="0009011D">
      <w:pPr>
        <w:tabs>
          <w:tab w:val="left" w:pos="567"/>
          <w:tab w:val="left" w:pos="1134"/>
          <w:tab w:val="left" w:pos="1701"/>
          <w:tab w:val="left" w:pos="2268"/>
          <w:tab w:val="left" w:pos="2835"/>
          <w:tab w:val="left" w:pos="3402"/>
          <w:tab w:val="left" w:pos="3969"/>
          <w:tab w:val="right" w:pos="9639"/>
        </w:tabs>
        <w:ind w:left="1701" w:hanging="557"/>
        <w:rPr>
          <w:snapToGrid w:val="0"/>
        </w:rPr>
      </w:pPr>
    </w:p>
    <w:p w14:paraId="1B7CF64B" w14:textId="3AFC17D9" w:rsidR="0061737E" w:rsidRPr="002A6D59" w:rsidRDefault="0061737E" w:rsidP="003A56B4">
      <w:pPr>
        <w:tabs>
          <w:tab w:val="left" w:pos="567"/>
          <w:tab w:val="left" w:pos="1134"/>
          <w:tab w:val="left" w:pos="1701"/>
          <w:tab w:val="left" w:pos="2268"/>
          <w:tab w:val="left" w:pos="2835"/>
          <w:tab w:val="left" w:pos="3402"/>
          <w:tab w:val="left" w:pos="3969"/>
          <w:tab w:val="right" w:pos="9639"/>
        </w:tabs>
        <w:ind w:left="1701" w:hanging="1134"/>
        <w:rPr>
          <w:snapToGrid w:val="0"/>
        </w:rPr>
      </w:pPr>
      <w:r w:rsidRPr="002A6D59">
        <w:rPr>
          <w:snapToGrid w:val="0"/>
        </w:rPr>
        <w:t>v.</w:t>
      </w:r>
      <w:r w:rsidRPr="002A6D59">
        <w:rPr>
          <w:snapToGrid w:val="0"/>
        </w:rPr>
        <w:tab/>
        <w:t>A.</w:t>
      </w:r>
      <w:r w:rsidRPr="002A6D59">
        <w:rPr>
          <w:snapToGrid w:val="0"/>
        </w:rPr>
        <w:tab/>
        <w:t>The offices of all Sub-Divisions shall be Convenor, Assistant Convenor, Industry Division Committee of Management member, Proxy Industry Division Committee of Management Member. Nothing in these Rules shall prohibit the same person holding more than one (1) office within the Sub-Division. The term of office for all offices shall be four (4) years.</w:t>
      </w:r>
    </w:p>
    <w:p w14:paraId="240166D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4D3773C" w14:textId="77777777" w:rsidR="004079CC" w:rsidRDefault="0061737E" w:rsidP="0061737E">
      <w:pPr>
        <w:tabs>
          <w:tab w:val="left" w:pos="567"/>
          <w:tab w:val="left" w:pos="1134"/>
          <w:tab w:val="left" w:pos="1701"/>
          <w:tab w:val="left" w:pos="2268"/>
          <w:tab w:val="left" w:pos="2835"/>
          <w:tab w:val="left" w:pos="3402"/>
          <w:tab w:val="left" w:pos="3969"/>
          <w:tab w:val="right" w:pos="9639"/>
        </w:tabs>
        <w:ind w:left="1701" w:hanging="557"/>
        <w:rPr>
          <w:snapToGrid w:val="0"/>
        </w:rPr>
      </w:pPr>
      <w:r w:rsidRPr="002A6D59">
        <w:rPr>
          <w:snapToGrid w:val="0"/>
        </w:rPr>
        <w:t>B.</w:t>
      </w:r>
      <w:r w:rsidRPr="002A6D59">
        <w:rPr>
          <w:snapToGrid w:val="0"/>
        </w:rPr>
        <w:tab/>
        <w:t>At the first meeting of the Sub-Division, elections for all offices shall be conducted by a Returning Officer appointed by the Social and Community Services Industry Division Committee of Management. Elections shall be on the basis of simple majority. The term of office for these positions shall be until the first ordinary elections conducted in accordance with these Rules. Ordinary elections for offices in all Sub-Divisions shall be conducted in accordance with Part VII of the National Rules.</w:t>
      </w:r>
    </w:p>
    <w:p w14:paraId="1F9221EC" w14:textId="77777777" w:rsidR="0061737E" w:rsidRPr="002A6D59" w:rsidRDefault="0061737E" w:rsidP="004079CC">
      <w:pPr>
        <w:tabs>
          <w:tab w:val="left" w:pos="567"/>
          <w:tab w:val="left" w:pos="1134"/>
          <w:tab w:val="left" w:pos="1701"/>
          <w:tab w:val="left" w:pos="2268"/>
          <w:tab w:val="left" w:pos="2835"/>
          <w:tab w:val="left" w:pos="3402"/>
          <w:tab w:val="left" w:pos="3969"/>
          <w:tab w:val="right" w:pos="9639"/>
        </w:tabs>
        <w:ind w:left="1701" w:hanging="557"/>
        <w:rPr>
          <w:snapToGrid w:val="0"/>
        </w:rPr>
      </w:pPr>
    </w:p>
    <w:p w14:paraId="442C2E8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vi.</w:t>
      </w:r>
      <w:r w:rsidRPr="002A6D59">
        <w:rPr>
          <w:snapToGrid w:val="0"/>
        </w:rPr>
        <w:tab/>
        <w:t>Each Sub-Division may hold an Annual General Meeting. Notice of the time, place and agenda of the Sub-Division Annual General Meeting shall be sent at least seven (7) days in advance to all financial members of the Sub-Division. A quorum for the Annual General Meeting shall be eight (8) financial members of the Sub-Division.</w:t>
      </w:r>
    </w:p>
    <w:p w14:paraId="6E00E78C" w14:textId="77777777" w:rsidR="0061737E" w:rsidRPr="002A6D59" w:rsidRDefault="0061737E" w:rsidP="00A854F7">
      <w:pPr>
        <w:pStyle w:val="Heading2"/>
        <w:keepLines/>
        <w:rPr>
          <w:snapToGrid w:val="0"/>
        </w:rPr>
      </w:pPr>
      <w:bookmarkStart w:id="406" w:name="_Toc397690404"/>
      <w:bookmarkStart w:id="407" w:name="_Toc176874333"/>
      <w:r w:rsidRPr="002A6D59">
        <w:rPr>
          <w:snapToGrid w:val="0"/>
        </w:rPr>
        <w:t>36 - PROPORTIONAL REPRESENTATION</w:t>
      </w:r>
      <w:bookmarkEnd w:id="406"/>
      <w:bookmarkEnd w:id="407"/>
    </w:p>
    <w:p w14:paraId="33BFDA26" w14:textId="77777777" w:rsidR="0061737E" w:rsidRPr="002A6D59" w:rsidRDefault="0061737E" w:rsidP="00A854F7">
      <w:pPr>
        <w:keepNext/>
        <w:keepLines/>
        <w:tabs>
          <w:tab w:val="left" w:pos="567"/>
          <w:tab w:val="left" w:pos="1134"/>
          <w:tab w:val="left" w:pos="1701"/>
          <w:tab w:val="left" w:pos="2268"/>
          <w:tab w:val="left" w:pos="2835"/>
          <w:tab w:val="left" w:pos="3402"/>
          <w:tab w:val="left" w:pos="3969"/>
          <w:tab w:val="right" w:pos="9639"/>
        </w:tabs>
        <w:rPr>
          <w:snapToGrid w:val="0"/>
        </w:rPr>
      </w:pPr>
    </w:p>
    <w:p w14:paraId="6220BA0C" w14:textId="77777777" w:rsidR="0061737E" w:rsidRPr="002A6D59" w:rsidRDefault="0061737E" w:rsidP="00A854F7">
      <w:pPr>
        <w:keepNext/>
        <w:keepLines/>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Notwithstanding any provisions of these Branch Rules, women shall be represented among Branch Councillors as follows:-</w:t>
      </w:r>
    </w:p>
    <w:p w14:paraId="1C8E3AD3" w14:textId="77777777" w:rsidR="0061737E" w:rsidRPr="002A6D59" w:rsidRDefault="0061737E" w:rsidP="00A854F7">
      <w:pPr>
        <w:keepNext/>
        <w:keepLines/>
        <w:tabs>
          <w:tab w:val="left" w:pos="567"/>
          <w:tab w:val="left" w:pos="1134"/>
          <w:tab w:val="left" w:pos="1701"/>
          <w:tab w:val="left" w:pos="2268"/>
          <w:tab w:val="left" w:pos="2835"/>
          <w:tab w:val="left" w:pos="3402"/>
          <w:tab w:val="left" w:pos="3969"/>
          <w:tab w:val="right" w:pos="9639"/>
        </w:tabs>
        <w:rPr>
          <w:snapToGrid w:val="0"/>
        </w:rPr>
      </w:pPr>
    </w:p>
    <w:p w14:paraId="177369AD" w14:textId="77777777" w:rsidR="0061737E" w:rsidRPr="002A6D59" w:rsidRDefault="0061737E" w:rsidP="00A854F7">
      <w:pPr>
        <w:keepNext/>
        <w:keepLines/>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t>Where the Branch has more than 50% women financial members, not less than 30% of such offices shall be filled by women.</w:t>
      </w:r>
    </w:p>
    <w:p w14:paraId="41A9CE17" w14:textId="77777777" w:rsidR="0061737E" w:rsidRPr="002A6D59" w:rsidRDefault="0061737E" w:rsidP="00A854F7">
      <w:pPr>
        <w:keepNext/>
        <w:keepLines/>
        <w:tabs>
          <w:tab w:val="left" w:pos="567"/>
          <w:tab w:val="left" w:pos="1134"/>
          <w:tab w:val="left" w:pos="1701"/>
          <w:tab w:val="left" w:pos="2268"/>
          <w:tab w:val="left" w:pos="2835"/>
          <w:tab w:val="left" w:pos="3402"/>
          <w:tab w:val="left" w:pos="3969"/>
          <w:tab w:val="right" w:pos="9639"/>
        </w:tabs>
        <w:rPr>
          <w:snapToGrid w:val="0"/>
        </w:rPr>
      </w:pPr>
    </w:p>
    <w:p w14:paraId="2A5423B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t>Where the Branch has more than 30% but less than 50% women financial members, not less than 20% of such offices shall be filled by women.</w:t>
      </w:r>
    </w:p>
    <w:p w14:paraId="78EA273F"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9F095F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iii.</w:t>
      </w:r>
      <w:r w:rsidRPr="002A6D59">
        <w:rPr>
          <w:snapToGrid w:val="0"/>
        </w:rPr>
        <w:tab/>
        <w:t>Where the Branch has more than 10% but less than 30% women financial members, not less than 10% of such offices shall be filled by women.</w:t>
      </w:r>
    </w:p>
    <w:p w14:paraId="2DB53AB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C9A0AC5"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At each election, in addition to the requirements of Part VII of the National Rules, and any other requirements of the Branch Rules, the Branch Secretary shall provide to the Returning Officer a certificate showing the percentage of women financial members in the Branch.</w:t>
      </w:r>
    </w:p>
    <w:p w14:paraId="5C9BF95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6B8526B" w14:textId="77777777" w:rsidR="007E5D42"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c.</w:t>
      </w:r>
      <w:r w:rsidRPr="002A6D59">
        <w:rPr>
          <w:snapToGrid w:val="0"/>
        </w:rPr>
        <w:tab/>
        <w:t>In the case of Branch Councillors nominations will be called in each election for ten (10) positions of Provisional Branch Councillor (Women) to be elected by the financial members of the Branch.</w:t>
      </w:r>
    </w:p>
    <w:p w14:paraId="483EC357" w14:textId="77777777" w:rsidR="007E5D42" w:rsidRDefault="007E5D42">
      <w:pPr>
        <w:jc w:val="left"/>
        <w:rPr>
          <w:snapToGrid w:val="0"/>
        </w:rPr>
      </w:pPr>
    </w:p>
    <w:p w14:paraId="2AD8ACBC" w14:textId="424818FE" w:rsidR="0061737E"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d.</w:t>
      </w:r>
      <w:r w:rsidRPr="002A6D59">
        <w:rPr>
          <w:snapToGrid w:val="0"/>
        </w:rPr>
        <w:tab/>
        <w:t>In the event that, at the declaration of the election the number of women elected as Branch Councillors representing Industry Divisions does not equal or exceed the number required by the relevant provision of sub-rule a. of this Rule, the Returning Officer shall declare elected the number of Branch Councillors (Women) beginning with the candidate who polled the greatest number of votes for the position of Provisional Branch Councillor (Women), and declaring elected further such candidates in order of the greatest number of votes, received, until the requisite number of offices filled by women in accordance with sub-rule a. is achieved.</w:t>
      </w:r>
    </w:p>
    <w:p w14:paraId="62F3AE53" w14:textId="77777777" w:rsidR="007011D1" w:rsidRPr="002A6D59" w:rsidRDefault="007011D1" w:rsidP="0061737E">
      <w:pPr>
        <w:tabs>
          <w:tab w:val="left" w:pos="567"/>
          <w:tab w:val="left" w:pos="1134"/>
          <w:tab w:val="left" w:pos="1701"/>
          <w:tab w:val="left" w:pos="2268"/>
          <w:tab w:val="left" w:pos="2835"/>
          <w:tab w:val="left" w:pos="3402"/>
          <w:tab w:val="left" w:pos="3969"/>
          <w:tab w:val="right" w:pos="9639"/>
        </w:tabs>
        <w:ind w:left="567" w:hanging="567"/>
        <w:rPr>
          <w:snapToGrid w:val="0"/>
        </w:rPr>
      </w:pPr>
    </w:p>
    <w:p w14:paraId="7C5D686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e.</w:t>
      </w:r>
      <w:r w:rsidRPr="002A6D59">
        <w:rPr>
          <w:snapToGrid w:val="0"/>
        </w:rPr>
        <w:tab/>
        <w:t>If the required number of offices of Branch Councillors representing Industry Divisions are filled by women, or if only one (1) or some of the Provisional Branch Councillors (Women) are required to be declared elected, the Returning Officer's Report and Declaration will show the names and votes obtained by all candidates for the provisional offices, showing the undeclared candidates who polled the highest votes for each such office.</w:t>
      </w:r>
    </w:p>
    <w:p w14:paraId="267A9AB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488E6F51"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1134"/>
        <w:rPr>
          <w:snapToGrid w:val="0"/>
        </w:rPr>
      </w:pPr>
      <w:r w:rsidRPr="002A6D59">
        <w:rPr>
          <w:snapToGrid w:val="0"/>
        </w:rPr>
        <w:t>f.</w:t>
      </w:r>
      <w:r w:rsidRPr="002A6D59">
        <w:rPr>
          <w:snapToGrid w:val="0"/>
        </w:rPr>
        <w:tab/>
        <w:t>i.</w:t>
      </w:r>
      <w:r w:rsidRPr="002A6D59">
        <w:rPr>
          <w:snapToGrid w:val="0"/>
        </w:rPr>
        <w:tab/>
        <w:t>In the event that the number of nominations for the positions of Provisional Branch Councillor does not exceed ten (10), all the candidates who have nominated may agree amongst themselves as to their order of election.</w:t>
      </w:r>
    </w:p>
    <w:p w14:paraId="1B51548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A24EB02"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t>To give effect to their order of election, all candidates who have nominated shall provide to the Returning Officer a statement signed by all of them agreeing to an order of election.</w:t>
      </w:r>
    </w:p>
    <w:p w14:paraId="15585A09"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982C87C" w14:textId="77777777" w:rsidR="004079CC"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iii.</w:t>
      </w:r>
      <w:r w:rsidRPr="002A6D59">
        <w:rPr>
          <w:snapToGrid w:val="0"/>
        </w:rPr>
        <w:tab/>
        <w:t>Such statement shall be provided to the Returning Officer within seven (7) days of the close of nominations. If such a statement is provided to the Returning Officer within the time required, no election shall be necessary for the positions of Provisional Branch Councillor (Women).</w:t>
      </w:r>
    </w:p>
    <w:p w14:paraId="2952263F" w14:textId="77777777" w:rsidR="0061737E" w:rsidRPr="002A6D59" w:rsidRDefault="0061737E" w:rsidP="004079CC">
      <w:pPr>
        <w:tabs>
          <w:tab w:val="left" w:pos="567"/>
          <w:tab w:val="left" w:pos="1134"/>
          <w:tab w:val="left" w:pos="1701"/>
          <w:tab w:val="left" w:pos="2268"/>
          <w:tab w:val="left" w:pos="2835"/>
          <w:tab w:val="left" w:pos="3402"/>
          <w:tab w:val="left" w:pos="3969"/>
          <w:tab w:val="right" w:pos="9639"/>
        </w:tabs>
        <w:ind w:left="1134" w:hanging="567"/>
        <w:rPr>
          <w:snapToGrid w:val="0"/>
        </w:rPr>
      </w:pPr>
    </w:p>
    <w:p w14:paraId="4F9219A0" w14:textId="77777777" w:rsidR="007E5D42" w:rsidRDefault="0061737E" w:rsidP="007E5D42">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iv.</w:t>
      </w:r>
      <w:r w:rsidRPr="002A6D59">
        <w:rPr>
          <w:snapToGrid w:val="0"/>
        </w:rPr>
        <w:tab/>
        <w:t>Provided that if no statement is provided within the time required, an election will be held for the positions in accordance with sub-rule c. of this Rule.</w:t>
      </w:r>
    </w:p>
    <w:p w14:paraId="32EDE7B1" w14:textId="77777777" w:rsidR="007E5D42" w:rsidRDefault="007E5D42" w:rsidP="007E5D42">
      <w:pPr>
        <w:tabs>
          <w:tab w:val="left" w:pos="567"/>
          <w:tab w:val="left" w:pos="1134"/>
          <w:tab w:val="left" w:pos="1701"/>
          <w:tab w:val="left" w:pos="2268"/>
          <w:tab w:val="left" w:pos="2835"/>
          <w:tab w:val="left" w:pos="3402"/>
          <w:tab w:val="left" w:pos="3969"/>
          <w:tab w:val="right" w:pos="9639"/>
        </w:tabs>
        <w:ind w:left="1134" w:hanging="567"/>
        <w:rPr>
          <w:snapToGrid w:val="0"/>
        </w:rPr>
      </w:pPr>
    </w:p>
    <w:p w14:paraId="6BDE3F99" w14:textId="77777777" w:rsidR="0061737E" w:rsidRPr="002A6D59" w:rsidRDefault="0061737E" w:rsidP="007E5D42">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g.</w:t>
      </w:r>
      <w:r w:rsidRPr="002A6D59">
        <w:rPr>
          <w:snapToGrid w:val="0"/>
        </w:rPr>
        <w:tab/>
        <w:t>In the event of a Casual Vacancy arising in the office of Branch Councillor (Women) the candidate with the next greatest number of votes shall automatically fill such vacancy.</w:t>
      </w:r>
    </w:p>
    <w:p w14:paraId="483AC9AA"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12576CFB"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h.</w:t>
      </w:r>
      <w:r w:rsidRPr="002A6D59">
        <w:rPr>
          <w:snapToGrid w:val="0"/>
        </w:rPr>
        <w:tab/>
        <w:t>A Branch Councillor (Women) shall exercise one (1) vote on Branch Council.</w:t>
      </w:r>
    </w:p>
    <w:p w14:paraId="3EFC9414" w14:textId="77777777" w:rsidR="0061737E" w:rsidRPr="002A6D59" w:rsidRDefault="0061737E" w:rsidP="00A854F7">
      <w:pPr>
        <w:pStyle w:val="Heading2"/>
        <w:keepLines/>
        <w:rPr>
          <w:snapToGrid w:val="0"/>
        </w:rPr>
      </w:pPr>
      <w:bookmarkStart w:id="408" w:name="_Toc397690405"/>
      <w:bookmarkStart w:id="409" w:name="_Toc176874334"/>
      <w:r w:rsidRPr="002A6D59">
        <w:rPr>
          <w:snapToGrid w:val="0"/>
        </w:rPr>
        <w:t>37 - RULES AMENDMENTS</w:t>
      </w:r>
      <w:bookmarkEnd w:id="408"/>
      <w:bookmarkEnd w:id="409"/>
    </w:p>
    <w:p w14:paraId="7AC99443" w14:textId="77777777" w:rsidR="0061737E" w:rsidRPr="002A6D59" w:rsidRDefault="0061737E" w:rsidP="00A854F7">
      <w:pPr>
        <w:keepNext/>
        <w:keepLines/>
        <w:tabs>
          <w:tab w:val="left" w:pos="567"/>
          <w:tab w:val="left" w:pos="1134"/>
          <w:tab w:val="left" w:pos="1701"/>
          <w:tab w:val="left" w:pos="2268"/>
          <w:tab w:val="left" w:pos="2835"/>
          <w:tab w:val="left" w:pos="3402"/>
          <w:tab w:val="left" w:pos="3969"/>
          <w:tab w:val="right" w:pos="9639"/>
        </w:tabs>
        <w:rPr>
          <w:snapToGrid w:val="0"/>
        </w:rPr>
      </w:pPr>
    </w:p>
    <w:p w14:paraId="2249B5BE" w14:textId="77777777" w:rsidR="0061737E" w:rsidRPr="002A6D59" w:rsidRDefault="0061737E" w:rsidP="00A854F7">
      <w:pPr>
        <w:keepNext/>
        <w:keepLines/>
        <w:tabs>
          <w:tab w:val="left" w:pos="567"/>
          <w:tab w:val="left" w:pos="1134"/>
          <w:tab w:val="left" w:pos="1701"/>
          <w:tab w:val="left" w:pos="2268"/>
          <w:tab w:val="left" w:pos="2835"/>
          <w:tab w:val="left" w:pos="3402"/>
          <w:tab w:val="left" w:pos="3969"/>
          <w:tab w:val="right" w:pos="9639"/>
        </w:tabs>
        <w:rPr>
          <w:snapToGrid w:val="0"/>
        </w:rPr>
      </w:pPr>
      <w:r w:rsidRPr="002A6D59">
        <w:rPr>
          <w:snapToGrid w:val="0"/>
        </w:rPr>
        <w:t>No amendment shall be made to this Division Seven or a new Division Seven made or Division Seven deleted or replaced (whether pursuant to National Rule 49 or not) without the consent of the New South Wales and ACT (Services) Branch by way of a majority vote of the Branch Executive in support of such an amendment.</w:t>
      </w:r>
    </w:p>
    <w:p w14:paraId="00CE06FB" w14:textId="77777777" w:rsidR="0061737E" w:rsidRPr="002A6D59" w:rsidRDefault="0061737E" w:rsidP="00A1455C">
      <w:pPr>
        <w:pStyle w:val="Heading2"/>
        <w:rPr>
          <w:snapToGrid w:val="0"/>
        </w:rPr>
      </w:pPr>
      <w:bookmarkStart w:id="410" w:name="_Toc397690406"/>
      <w:bookmarkStart w:id="411" w:name="_Toc176874335"/>
      <w:r w:rsidRPr="002A6D59">
        <w:rPr>
          <w:snapToGrid w:val="0"/>
        </w:rPr>
        <w:t>38 - FUND DISBURSEMENT</w:t>
      </w:r>
      <w:bookmarkEnd w:id="410"/>
      <w:bookmarkEnd w:id="411"/>
    </w:p>
    <w:p w14:paraId="7AEE6D33"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27E0293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a.</w:t>
      </w:r>
      <w:r w:rsidRPr="002A6D59">
        <w:rPr>
          <w:snapToGrid w:val="0"/>
        </w:rPr>
        <w:tab/>
        <w:t>Funds may be disbursed from the Branch Fund upon resolution of the Branch Executive or when necessary upon the order of two (2) of the following officers:</w:t>
      </w:r>
    </w:p>
    <w:p w14:paraId="5D996FA7"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25D499C"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w:t>
      </w:r>
      <w:r w:rsidRPr="002A6D59">
        <w:rPr>
          <w:snapToGrid w:val="0"/>
        </w:rPr>
        <w:tab/>
        <w:t>Branch President.</w:t>
      </w:r>
    </w:p>
    <w:p w14:paraId="2FDDCDC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6B2AFDB0"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ind w:left="1134" w:hanging="567"/>
        <w:rPr>
          <w:snapToGrid w:val="0"/>
        </w:rPr>
      </w:pPr>
      <w:r w:rsidRPr="002A6D59">
        <w:rPr>
          <w:snapToGrid w:val="0"/>
        </w:rPr>
        <w:t>ii.</w:t>
      </w:r>
      <w:r w:rsidRPr="002A6D59">
        <w:rPr>
          <w:snapToGrid w:val="0"/>
        </w:rPr>
        <w:tab/>
        <w:t>Branch Secretary.</w:t>
      </w:r>
    </w:p>
    <w:p w14:paraId="6B5338F4" w14:textId="77777777" w:rsidR="0061737E" w:rsidRPr="002A6D59" w:rsidRDefault="0061737E" w:rsidP="0061737E">
      <w:pPr>
        <w:tabs>
          <w:tab w:val="left" w:pos="567"/>
          <w:tab w:val="left" w:pos="1134"/>
          <w:tab w:val="left" w:pos="1701"/>
          <w:tab w:val="left" w:pos="2268"/>
          <w:tab w:val="left" w:pos="2835"/>
          <w:tab w:val="left" w:pos="3402"/>
          <w:tab w:val="left" w:pos="3969"/>
          <w:tab w:val="right" w:pos="9639"/>
        </w:tabs>
        <w:rPr>
          <w:snapToGrid w:val="0"/>
        </w:rPr>
      </w:pPr>
    </w:p>
    <w:p w14:paraId="72BCD7C2" w14:textId="77777777" w:rsidR="007E5D42" w:rsidRDefault="0061737E" w:rsidP="0061737E">
      <w:pPr>
        <w:tabs>
          <w:tab w:val="left" w:pos="567"/>
          <w:tab w:val="left" w:pos="1134"/>
          <w:tab w:val="left" w:pos="1701"/>
          <w:tab w:val="left" w:pos="2268"/>
          <w:tab w:val="left" w:pos="2835"/>
          <w:tab w:val="left" w:pos="3402"/>
          <w:tab w:val="left" w:pos="3969"/>
          <w:tab w:val="right" w:pos="9639"/>
        </w:tabs>
        <w:ind w:left="567" w:hanging="567"/>
        <w:rPr>
          <w:snapToGrid w:val="0"/>
        </w:rPr>
      </w:pPr>
      <w:r w:rsidRPr="002A6D59">
        <w:rPr>
          <w:snapToGrid w:val="0"/>
        </w:rPr>
        <w:t>b.</w:t>
      </w:r>
      <w:r w:rsidRPr="002A6D59">
        <w:rPr>
          <w:snapToGrid w:val="0"/>
        </w:rPr>
        <w:tab/>
        <w:t>All disbursements shall be certified as correct by the Branch Executive and where paid by cheque shall be signed by the Treasurer and the Secretary or by the President and the Secretary. Where the President is not immediately available a Deputy Branch President may sign, provided that the Branch Executive may authorise other persons to sign cheques on behalf of the Branch.</w:t>
      </w:r>
    </w:p>
    <w:p w14:paraId="1E836758" w14:textId="77777777" w:rsidR="0061737E" w:rsidRPr="002A6D59" w:rsidRDefault="0061737E" w:rsidP="00A1455C">
      <w:pPr>
        <w:pStyle w:val="Heading2"/>
      </w:pPr>
      <w:bookmarkStart w:id="412" w:name="_Toc397690407"/>
      <w:bookmarkStart w:id="413" w:name="_Toc176874336"/>
      <w:r w:rsidRPr="002A6D59">
        <w:t>39 – GENERAL MEETINGS</w:t>
      </w:r>
      <w:bookmarkEnd w:id="412"/>
      <w:bookmarkEnd w:id="413"/>
    </w:p>
    <w:p w14:paraId="3220635A" w14:textId="77777777" w:rsidR="0061737E" w:rsidRPr="002A6D59" w:rsidRDefault="0061737E" w:rsidP="0061737E">
      <w:pPr>
        <w:tabs>
          <w:tab w:val="left" w:pos="572"/>
          <w:tab w:val="left" w:pos="1118"/>
          <w:tab w:val="left" w:pos="1690"/>
          <w:tab w:val="left" w:pos="2262"/>
          <w:tab w:val="left" w:pos="2834"/>
        </w:tabs>
      </w:pPr>
    </w:p>
    <w:p w14:paraId="1F903902" w14:textId="77777777" w:rsidR="0061737E" w:rsidRPr="002A6D59" w:rsidRDefault="0061737E" w:rsidP="0061737E">
      <w:pPr>
        <w:tabs>
          <w:tab w:val="left" w:pos="572"/>
          <w:tab w:val="left" w:pos="1118"/>
          <w:tab w:val="left" w:pos="1690"/>
          <w:tab w:val="left" w:pos="2262"/>
          <w:tab w:val="left" w:pos="2834"/>
        </w:tabs>
      </w:pPr>
      <w:r w:rsidRPr="002A6D59">
        <w:t>a.</w:t>
      </w:r>
      <w:r w:rsidRPr="002A6D59">
        <w:tab/>
        <w:t>A General Meeting of members of the Branch shall be held if:</w:t>
      </w:r>
    </w:p>
    <w:p w14:paraId="7AE7B5E0" w14:textId="77777777" w:rsidR="0061737E" w:rsidRPr="002A6D59" w:rsidRDefault="0061737E" w:rsidP="0061737E">
      <w:pPr>
        <w:tabs>
          <w:tab w:val="left" w:pos="572"/>
          <w:tab w:val="left" w:pos="1118"/>
          <w:tab w:val="left" w:pos="1690"/>
          <w:tab w:val="left" w:pos="2262"/>
          <w:tab w:val="left" w:pos="2834"/>
        </w:tabs>
      </w:pPr>
    </w:p>
    <w:p w14:paraId="26393C67" w14:textId="77777777" w:rsidR="0061737E" w:rsidRPr="002A6D59" w:rsidRDefault="0061737E" w:rsidP="0061737E">
      <w:pPr>
        <w:tabs>
          <w:tab w:val="left" w:pos="572"/>
          <w:tab w:val="left" w:pos="1118"/>
          <w:tab w:val="left" w:pos="1690"/>
          <w:tab w:val="left" w:pos="2262"/>
          <w:tab w:val="left" w:pos="2834"/>
        </w:tabs>
      </w:pPr>
      <w:r w:rsidRPr="002A6D59">
        <w:tab/>
        <w:t>i.</w:t>
      </w:r>
      <w:r w:rsidRPr="002A6D59">
        <w:tab/>
        <w:t>The Branch Executive so determines, or</w:t>
      </w:r>
    </w:p>
    <w:p w14:paraId="7CCEEFCA" w14:textId="77777777" w:rsidR="0061737E" w:rsidRPr="002A6D59" w:rsidRDefault="0061737E" w:rsidP="0061737E">
      <w:pPr>
        <w:tabs>
          <w:tab w:val="left" w:pos="572"/>
          <w:tab w:val="left" w:pos="1118"/>
          <w:tab w:val="left" w:pos="1690"/>
          <w:tab w:val="left" w:pos="2262"/>
          <w:tab w:val="left" w:pos="2834"/>
        </w:tabs>
      </w:pPr>
    </w:p>
    <w:p w14:paraId="29D21750" w14:textId="77777777" w:rsidR="0061737E" w:rsidRPr="002A6D59" w:rsidRDefault="0061737E" w:rsidP="0061737E">
      <w:pPr>
        <w:tabs>
          <w:tab w:val="left" w:pos="572"/>
          <w:tab w:val="left" w:pos="1118"/>
          <w:tab w:val="left" w:pos="1690"/>
          <w:tab w:val="left" w:pos="2262"/>
          <w:tab w:val="left" w:pos="2834"/>
        </w:tabs>
        <w:ind w:left="1118" w:hanging="1118"/>
      </w:pPr>
      <w:r w:rsidRPr="002A6D59">
        <w:tab/>
        <w:t>ii.</w:t>
      </w:r>
      <w:r w:rsidRPr="002A6D59">
        <w:tab/>
        <w:t>A request to summon a General Meeting for the purpose of considering the Auditor’s Report, the General Purpose Financial Report and the Operating Report, is received by the Branch Secretary within 5 months after the end of the financial year, bearing the name, address and signature of five percent of the members of the Branch.</w:t>
      </w:r>
    </w:p>
    <w:p w14:paraId="7BD52682" w14:textId="77777777" w:rsidR="0061737E" w:rsidRPr="002A6D59" w:rsidRDefault="0061737E" w:rsidP="0061737E">
      <w:pPr>
        <w:tabs>
          <w:tab w:val="left" w:pos="572"/>
          <w:tab w:val="left" w:pos="1118"/>
          <w:tab w:val="left" w:pos="1690"/>
          <w:tab w:val="left" w:pos="2262"/>
          <w:tab w:val="left" w:pos="2834"/>
        </w:tabs>
      </w:pPr>
    </w:p>
    <w:p w14:paraId="3B33503F" w14:textId="77777777" w:rsidR="0061737E" w:rsidRPr="002A6D59" w:rsidRDefault="0061737E" w:rsidP="0061737E">
      <w:pPr>
        <w:tabs>
          <w:tab w:val="left" w:pos="572"/>
          <w:tab w:val="left" w:pos="1118"/>
          <w:tab w:val="left" w:pos="1690"/>
          <w:tab w:val="left" w:pos="2262"/>
          <w:tab w:val="left" w:pos="2834"/>
        </w:tabs>
        <w:ind w:left="572" w:hanging="572"/>
      </w:pPr>
      <w:r w:rsidRPr="002A6D59">
        <w:t>b.</w:t>
      </w:r>
      <w:r w:rsidRPr="002A6D59">
        <w:tab/>
        <w:t>Where a General Meeting is to be held in accordance with sub-rule a. the Branch Secretary shall cause notice of not less than seven days and not more than twenty one days to be given to members by newspaper advertisement setting out the time and place of the meeting and the business of the meeting.</w:t>
      </w:r>
    </w:p>
    <w:p w14:paraId="3A9A6704" w14:textId="77777777" w:rsidR="0061737E" w:rsidRPr="002A6D59" w:rsidRDefault="0061737E" w:rsidP="0061737E">
      <w:pPr>
        <w:tabs>
          <w:tab w:val="left" w:pos="572"/>
          <w:tab w:val="left" w:pos="1118"/>
          <w:tab w:val="left" w:pos="1690"/>
          <w:tab w:val="left" w:pos="2262"/>
          <w:tab w:val="left" w:pos="2834"/>
        </w:tabs>
      </w:pPr>
    </w:p>
    <w:p w14:paraId="506ECE08" w14:textId="77777777" w:rsidR="0061737E" w:rsidRDefault="0061737E" w:rsidP="0061737E">
      <w:pPr>
        <w:tabs>
          <w:tab w:val="left" w:pos="572"/>
          <w:tab w:val="left" w:pos="1118"/>
          <w:tab w:val="left" w:pos="1690"/>
          <w:tab w:val="left" w:pos="2262"/>
          <w:tab w:val="left" w:pos="2834"/>
        </w:tabs>
        <w:ind w:left="572" w:hanging="572"/>
      </w:pPr>
      <w:r w:rsidRPr="002A6D59">
        <w:t>c.</w:t>
      </w:r>
      <w:r w:rsidRPr="002A6D59">
        <w:tab/>
        <w:t>The quorum for a General meeting of the Branch shall be five percent of the members of the Branch, or five hundred members, whichever is the lesser.</w:t>
      </w:r>
    </w:p>
    <w:p w14:paraId="45E2F0FB" w14:textId="77777777" w:rsidR="0061737E" w:rsidRPr="002A6D59" w:rsidRDefault="0061737E" w:rsidP="00A1455C">
      <w:pPr>
        <w:pStyle w:val="Heading2"/>
      </w:pPr>
      <w:bookmarkStart w:id="414" w:name="_Toc397690408"/>
      <w:bookmarkStart w:id="415" w:name="_Toc176874337"/>
      <w:r w:rsidRPr="002A6D59">
        <w:t>40 – BRANCH ELECTIONS</w:t>
      </w:r>
      <w:bookmarkEnd w:id="414"/>
      <w:bookmarkEnd w:id="415"/>
    </w:p>
    <w:p w14:paraId="2E43B27D" w14:textId="77777777" w:rsidR="0061737E" w:rsidRPr="002A6D59" w:rsidRDefault="0061737E" w:rsidP="0061737E">
      <w:pPr>
        <w:tabs>
          <w:tab w:val="left" w:pos="572"/>
          <w:tab w:val="left" w:pos="1144"/>
          <w:tab w:val="left" w:pos="1690"/>
        </w:tabs>
        <w:rPr>
          <w:b/>
        </w:rPr>
      </w:pPr>
    </w:p>
    <w:p w14:paraId="76232F10" w14:textId="77777777" w:rsidR="0061737E" w:rsidRPr="002A6D59" w:rsidRDefault="0061737E" w:rsidP="0061737E">
      <w:pPr>
        <w:tabs>
          <w:tab w:val="left" w:pos="572"/>
          <w:tab w:val="left" w:pos="1144"/>
          <w:tab w:val="left" w:pos="1690"/>
        </w:tabs>
        <w:ind w:left="572" w:hanging="572"/>
      </w:pPr>
      <w:r w:rsidRPr="002A6D59">
        <w:t>a.</w:t>
      </w:r>
      <w:r w:rsidRPr="002A6D59">
        <w:tab/>
        <w:t>Only members of Branch Council may nominate eligible members for the offices of Branch President, Branch Deputy Presidents, Branch Vice Presidents, Branch Secretary, Branch Treasurer, Deputy Branch Secretary, National Executive Representative.</w:t>
      </w:r>
    </w:p>
    <w:p w14:paraId="3ED167DB" w14:textId="77777777" w:rsidR="0061737E" w:rsidRPr="002A6D59" w:rsidRDefault="0061737E" w:rsidP="0061737E">
      <w:pPr>
        <w:tabs>
          <w:tab w:val="left" w:pos="572"/>
          <w:tab w:val="left" w:pos="1144"/>
          <w:tab w:val="left" w:pos="1690"/>
        </w:tabs>
      </w:pPr>
    </w:p>
    <w:p w14:paraId="028A1DE5" w14:textId="77777777" w:rsidR="000E1654" w:rsidRDefault="0061737E" w:rsidP="0061737E">
      <w:pPr>
        <w:tabs>
          <w:tab w:val="left" w:pos="572"/>
          <w:tab w:val="left" w:pos="1144"/>
          <w:tab w:val="left" w:pos="1690"/>
        </w:tabs>
        <w:ind w:left="572" w:hanging="572"/>
      </w:pPr>
      <w:r w:rsidRPr="002A6D59">
        <w:t>b.</w:t>
      </w:r>
      <w:r w:rsidRPr="002A6D59">
        <w:tab/>
        <w:t>Only members of Branch Council may nominate or be nominated for the office of National Conference Delegates.</w:t>
      </w:r>
    </w:p>
    <w:p w14:paraId="07A98BCC" w14:textId="77777777" w:rsidR="0061737E" w:rsidRPr="002A6D59" w:rsidRDefault="000E1654" w:rsidP="0061737E">
      <w:pPr>
        <w:tabs>
          <w:tab w:val="left" w:pos="572"/>
          <w:tab w:val="left" w:pos="1144"/>
          <w:tab w:val="left" w:pos="1690"/>
        </w:tabs>
        <w:ind w:left="572" w:hanging="572"/>
      </w:pPr>
      <w:r>
        <w:br w:type="page"/>
      </w:r>
    </w:p>
    <w:p w14:paraId="0E64CE08" w14:textId="77777777" w:rsidR="0053775F" w:rsidRDefault="0053775F" w:rsidP="0022738F">
      <w:pPr>
        <w:pStyle w:val="Heading1"/>
      </w:pPr>
      <w:bookmarkStart w:id="416" w:name="_Toc176874338"/>
      <w:r w:rsidRPr="002A6D59">
        <w:t>DIVISION EIGHT</w:t>
      </w:r>
      <w:bookmarkEnd w:id="416"/>
    </w:p>
    <w:p w14:paraId="4C40C6DD" w14:textId="77777777" w:rsidR="0022738F" w:rsidRPr="0022738F" w:rsidRDefault="0022738F" w:rsidP="0022738F"/>
    <w:p w14:paraId="70D67453" w14:textId="16859AF1" w:rsidR="00CC4843" w:rsidRDefault="0053775F" w:rsidP="00B87D1F">
      <w:pPr>
        <w:pStyle w:val="Heading1"/>
      </w:pPr>
      <w:bookmarkStart w:id="417" w:name="_Toc508514460"/>
      <w:bookmarkStart w:id="418" w:name="_Toc176874339"/>
      <w:r w:rsidRPr="0044689A">
        <w:t>NEW SOUTH WALES LOCAL GOVERNMENT</w:t>
      </w:r>
      <w:r w:rsidR="00DA148F" w:rsidRPr="0044689A">
        <w:t>,</w:t>
      </w:r>
      <w:r w:rsidRPr="00735F74">
        <w:t xml:space="preserve"> CLERICAL, ADMINISTRATIVE, ENERGY, AIRLINES &amp; UTILITIES BRANCH RULES</w:t>
      </w:r>
      <w:bookmarkEnd w:id="417"/>
      <w:bookmarkEnd w:id="418"/>
    </w:p>
    <w:p w14:paraId="1E95C786" w14:textId="77777777" w:rsidR="00DB1E1D" w:rsidRDefault="00DB1E1D" w:rsidP="00CC4843">
      <w:pPr>
        <w:jc w:val="center"/>
      </w:pPr>
    </w:p>
    <w:p w14:paraId="54044819" w14:textId="3A2876E4" w:rsidR="00CC4843" w:rsidRPr="00CC4843" w:rsidRDefault="00CC4843">
      <w:pPr>
        <w:pStyle w:val="Heading1"/>
      </w:pPr>
      <w:bookmarkStart w:id="419" w:name="_Toc176874340"/>
      <w:r>
        <w:t>SECTION 1: NAME/REGISTERED OFFICE</w:t>
      </w:r>
      <w:bookmarkEnd w:id="419"/>
    </w:p>
    <w:p w14:paraId="05424B61" w14:textId="77777777" w:rsidR="00A72B86" w:rsidRPr="00ED2CA9" w:rsidRDefault="00A72B86" w:rsidP="00412092"/>
    <w:p w14:paraId="3794474C" w14:textId="77777777" w:rsidR="0053775F" w:rsidRPr="002A6D59" w:rsidRDefault="0053775F" w:rsidP="00A1455C">
      <w:pPr>
        <w:pStyle w:val="Heading2"/>
      </w:pPr>
      <w:bookmarkStart w:id="420" w:name="_Toc508514461"/>
      <w:bookmarkStart w:id="421" w:name="_Toc176874341"/>
      <w:r w:rsidRPr="002A6D59">
        <w:t>1 – NAME OF BRANCH</w:t>
      </w:r>
      <w:bookmarkEnd w:id="420"/>
      <w:bookmarkEnd w:id="421"/>
    </w:p>
    <w:p w14:paraId="4E80090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0E7F46B" w14:textId="41199489"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4" w:hanging="564"/>
      </w:pPr>
      <w:r w:rsidRPr="002A6D59">
        <w:t>a.</w:t>
      </w:r>
      <w:r w:rsidRPr="002A6D59">
        <w:tab/>
        <w:t xml:space="preserve">The name of the Branch </w:t>
      </w:r>
      <w:r w:rsidR="006B1925">
        <w:t>is</w:t>
      </w:r>
      <w:r w:rsidR="00246E5F">
        <w:t xml:space="preserve"> the</w:t>
      </w:r>
      <w:r w:rsidRPr="002A6D59">
        <w:t xml:space="preserve"> New South Wales Local Government</w:t>
      </w:r>
      <w:r w:rsidR="00246E5F">
        <w:t>,</w:t>
      </w:r>
      <w:r w:rsidRPr="002A6D59">
        <w:t xml:space="preserve"> Clerical, Administrative, Energy, Airlines &amp; Utilities Branch of the Australian Municipal, Administrative, Clerical and Services Union.</w:t>
      </w:r>
    </w:p>
    <w:p w14:paraId="7D98654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4" w:hanging="564"/>
      </w:pPr>
    </w:p>
    <w:p w14:paraId="7F283488" w14:textId="77777777" w:rsidR="0053775F" w:rsidRPr="002A6D59" w:rsidRDefault="0053775F" w:rsidP="00A1455C">
      <w:pPr>
        <w:pStyle w:val="Heading2"/>
      </w:pPr>
      <w:bookmarkStart w:id="422" w:name="_Toc508514462"/>
      <w:bookmarkStart w:id="423" w:name="_Toc176874342"/>
      <w:r w:rsidRPr="002A6D59">
        <w:t>2 – REGISTERED OFFICE OF BRANCH</w:t>
      </w:r>
      <w:bookmarkEnd w:id="422"/>
      <w:bookmarkEnd w:id="423"/>
    </w:p>
    <w:p w14:paraId="447452B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D964CDD" w14:textId="35552B3A"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 </w:t>
      </w:r>
      <w:r w:rsidR="006B1925">
        <w:t>location of the</w:t>
      </w:r>
      <w:r w:rsidR="006B1925" w:rsidRPr="002A6D59">
        <w:t xml:space="preserve"> </w:t>
      </w:r>
      <w:r w:rsidRPr="002A6D59">
        <w:t xml:space="preserve">office of the Branch </w:t>
      </w:r>
      <w:r w:rsidR="006B1925">
        <w:t>is</w:t>
      </w:r>
      <w:r w:rsidRPr="002A6D59">
        <w:t xml:space="preserve"> 7/321 Pitt Street </w:t>
      </w:r>
      <w:smartTag w:uri="urn:schemas-microsoft-com:office:smarttags" w:element="City">
        <w:r w:rsidRPr="002A6D59">
          <w:t>Sydney</w:t>
        </w:r>
      </w:smartTag>
      <w:r w:rsidRPr="002A6D59">
        <w:t xml:space="preserve">, or </w:t>
      </w:r>
      <w:r w:rsidR="006B1925">
        <w:t>another</w:t>
      </w:r>
      <w:r w:rsidRPr="002A6D59">
        <w:t xml:space="preserve"> place </w:t>
      </w:r>
      <w:r w:rsidR="006B1925">
        <w:t>determined by the</w:t>
      </w:r>
      <w:r w:rsidRPr="002A6D59">
        <w:t xml:space="preserve"> Branch Executive</w:t>
      </w:r>
      <w:r w:rsidR="006B1925">
        <w:t>.</w:t>
      </w:r>
      <w:r w:rsidRPr="002A6D59">
        <w:t xml:space="preserve"> </w:t>
      </w:r>
    </w:p>
    <w:p w14:paraId="4A0F82F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0201EE9" w14:textId="1268C0DB"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The Branch Secretary </w:t>
      </w:r>
      <w:r w:rsidR="006B1925">
        <w:t>will, if a determination is made under sub-rule a.,</w:t>
      </w:r>
      <w:r w:rsidR="006B1925" w:rsidRPr="002A6D59">
        <w:t xml:space="preserve"> </w:t>
      </w:r>
      <w:r w:rsidRPr="002A6D59">
        <w:t xml:space="preserve">notify the National Secretary of </w:t>
      </w:r>
      <w:r w:rsidR="006B1925">
        <w:t>the location of the</w:t>
      </w:r>
      <w:r w:rsidRPr="002A6D59">
        <w:t xml:space="preserve"> office</w:t>
      </w:r>
      <w:r w:rsidR="006B1925">
        <w:t>.</w:t>
      </w:r>
      <w:r w:rsidRPr="002A6D59">
        <w:t xml:space="preserve"> </w:t>
      </w:r>
    </w:p>
    <w:p w14:paraId="3B5CC872" w14:textId="231488B2" w:rsidR="006B1925" w:rsidRDefault="006B1925" w:rsidP="0053775F">
      <w:pPr>
        <w:tabs>
          <w:tab w:val="left" w:pos="567"/>
          <w:tab w:val="left" w:pos="1134"/>
          <w:tab w:val="left" w:pos="1701"/>
          <w:tab w:val="left" w:pos="2268"/>
          <w:tab w:val="left" w:pos="2835"/>
          <w:tab w:val="left" w:pos="3402"/>
          <w:tab w:val="left" w:pos="3969"/>
          <w:tab w:val="right" w:pos="9639"/>
        </w:tabs>
        <w:ind w:left="567" w:hanging="567"/>
      </w:pPr>
    </w:p>
    <w:p w14:paraId="65CCD985" w14:textId="379994F3" w:rsidR="006B1925" w:rsidRPr="002A6D59" w:rsidRDefault="006B1925" w:rsidP="00412092">
      <w:pPr>
        <w:pStyle w:val="Heading1"/>
      </w:pPr>
      <w:bookmarkStart w:id="424" w:name="_Toc176874343"/>
      <w:r>
        <w:t>SECTION 2: DEFINITIONS/INTERPRETATION</w:t>
      </w:r>
      <w:bookmarkEnd w:id="424"/>
    </w:p>
    <w:p w14:paraId="656A693B" w14:textId="428ED180" w:rsidR="006B1925" w:rsidRDefault="006B1925" w:rsidP="00A1455C">
      <w:pPr>
        <w:pStyle w:val="Heading2"/>
      </w:pPr>
      <w:bookmarkStart w:id="425" w:name="_Toc176874344"/>
      <w:bookmarkStart w:id="426" w:name="_Toc508514463"/>
      <w:r>
        <w:t>3 – DEFINITIONS</w:t>
      </w:r>
      <w:bookmarkEnd w:id="425"/>
      <w:r>
        <w:t xml:space="preserve"> </w:t>
      </w:r>
    </w:p>
    <w:p w14:paraId="7C07FC14" w14:textId="77777777" w:rsidR="0085549E" w:rsidRPr="0085549E" w:rsidRDefault="0085549E" w:rsidP="00412092"/>
    <w:tbl>
      <w:tblPr>
        <w:tblStyle w:val="TableGrid"/>
        <w:tblW w:w="0" w:type="auto"/>
        <w:tblLook w:val="04A0" w:firstRow="1" w:lastRow="0" w:firstColumn="1" w:lastColumn="0" w:noHBand="0" w:noVBand="1"/>
      </w:tblPr>
      <w:tblGrid>
        <w:gridCol w:w="2263"/>
        <w:gridCol w:w="7368"/>
      </w:tblGrid>
      <w:tr w:rsidR="006B1925" w14:paraId="3844EB56" w14:textId="77777777" w:rsidTr="595BE765">
        <w:tc>
          <w:tcPr>
            <w:tcW w:w="2263" w:type="dxa"/>
          </w:tcPr>
          <w:p w14:paraId="20C9EE00" w14:textId="6BB25DB8" w:rsidR="006B1925" w:rsidRDefault="006B1925" w:rsidP="00412092">
            <w:pPr>
              <w:spacing w:line="360" w:lineRule="auto"/>
              <w:jc w:val="left"/>
            </w:pPr>
            <w:r>
              <w:t>Act</w:t>
            </w:r>
          </w:p>
        </w:tc>
        <w:tc>
          <w:tcPr>
            <w:tcW w:w="7368" w:type="dxa"/>
          </w:tcPr>
          <w:p w14:paraId="7DBC34DD" w14:textId="01AD7E56" w:rsidR="006B1925" w:rsidRPr="006B1925" w:rsidRDefault="006B1925" w:rsidP="00412092">
            <w:pPr>
              <w:spacing w:line="360" w:lineRule="auto"/>
              <w:jc w:val="left"/>
            </w:pPr>
            <w:r>
              <w:rPr>
                <w:i/>
                <w:iCs/>
              </w:rPr>
              <w:t>Fair Work (Registered Organisations) Act 2009</w:t>
            </w:r>
            <w:r>
              <w:t xml:space="preserve"> (Cth)</w:t>
            </w:r>
          </w:p>
        </w:tc>
      </w:tr>
      <w:tr w:rsidR="006B1925" w14:paraId="23EEF52C" w14:textId="77777777" w:rsidTr="595BE765">
        <w:tc>
          <w:tcPr>
            <w:tcW w:w="2263" w:type="dxa"/>
          </w:tcPr>
          <w:p w14:paraId="47050F32" w14:textId="1BB41D89" w:rsidR="006B1925" w:rsidRDefault="00ED6998" w:rsidP="00412092">
            <w:pPr>
              <w:spacing w:line="360" w:lineRule="auto"/>
              <w:jc w:val="left"/>
            </w:pPr>
            <w:r>
              <w:t>ASU</w:t>
            </w:r>
          </w:p>
        </w:tc>
        <w:tc>
          <w:tcPr>
            <w:tcW w:w="7368" w:type="dxa"/>
          </w:tcPr>
          <w:p w14:paraId="2824B98C" w14:textId="3182DA4C" w:rsidR="006B1925" w:rsidRDefault="00ED6998" w:rsidP="00412092">
            <w:pPr>
              <w:spacing w:line="360" w:lineRule="auto"/>
              <w:jc w:val="left"/>
            </w:pPr>
            <w:r>
              <w:t>Australian Municipal, Administrative, Clerical and Services Union</w:t>
            </w:r>
          </w:p>
        </w:tc>
      </w:tr>
      <w:tr w:rsidR="006B1925" w14:paraId="24476C8A" w14:textId="77777777" w:rsidTr="595BE765">
        <w:tc>
          <w:tcPr>
            <w:tcW w:w="2263" w:type="dxa"/>
          </w:tcPr>
          <w:p w14:paraId="21404D23" w14:textId="00CDEB2A" w:rsidR="006B1925" w:rsidRDefault="00ED6998" w:rsidP="00412092">
            <w:pPr>
              <w:spacing w:line="360" w:lineRule="auto"/>
              <w:jc w:val="left"/>
            </w:pPr>
            <w:r>
              <w:t>ASU Rules</w:t>
            </w:r>
          </w:p>
        </w:tc>
        <w:tc>
          <w:tcPr>
            <w:tcW w:w="7368" w:type="dxa"/>
          </w:tcPr>
          <w:p w14:paraId="3ADBFB60" w14:textId="7C3F9B45" w:rsidR="006B1925" w:rsidRDefault="00ED6998" w:rsidP="00412092">
            <w:pPr>
              <w:spacing w:line="360" w:lineRule="auto"/>
              <w:jc w:val="left"/>
            </w:pPr>
            <w:r>
              <w:t>the certified rules of the ASU inclusive of its branches</w:t>
            </w:r>
          </w:p>
        </w:tc>
      </w:tr>
      <w:tr w:rsidR="006B1925" w14:paraId="57D5C067" w14:textId="77777777" w:rsidTr="595BE765">
        <w:tc>
          <w:tcPr>
            <w:tcW w:w="2263" w:type="dxa"/>
          </w:tcPr>
          <w:p w14:paraId="631BBBBA" w14:textId="2320E593" w:rsidR="006B1925" w:rsidRDefault="00ED6998" w:rsidP="00412092">
            <w:pPr>
              <w:spacing w:line="360" w:lineRule="auto"/>
              <w:jc w:val="left"/>
            </w:pPr>
            <w:r>
              <w:t>Auditor</w:t>
            </w:r>
          </w:p>
        </w:tc>
        <w:tc>
          <w:tcPr>
            <w:tcW w:w="7368" w:type="dxa"/>
          </w:tcPr>
          <w:p w14:paraId="39FDC75B" w14:textId="2C9E624B" w:rsidR="006B1925" w:rsidRDefault="00ED6998" w:rsidP="00412092">
            <w:pPr>
              <w:spacing w:line="360" w:lineRule="auto"/>
              <w:jc w:val="left"/>
            </w:pPr>
            <w:r>
              <w:t>a person appointed by the Branch as an auditor under Branch Rule 34</w:t>
            </w:r>
          </w:p>
        </w:tc>
      </w:tr>
      <w:tr w:rsidR="006B1925" w14:paraId="52487ED1" w14:textId="77777777" w:rsidTr="595BE765">
        <w:tc>
          <w:tcPr>
            <w:tcW w:w="2263" w:type="dxa"/>
          </w:tcPr>
          <w:p w14:paraId="3E432129" w14:textId="1ED32159" w:rsidR="006B1925" w:rsidRDefault="00ED6998" w:rsidP="00412092">
            <w:pPr>
              <w:spacing w:line="360" w:lineRule="auto"/>
              <w:jc w:val="left"/>
            </w:pPr>
            <w:r>
              <w:t>Authorised Deposit-taking Institutions</w:t>
            </w:r>
          </w:p>
        </w:tc>
        <w:tc>
          <w:tcPr>
            <w:tcW w:w="7368" w:type="dxa"/>
          </w:tcPr>
          <w:p w14:paraId="305BF165" w14:textId="57BB56B7" w:rsidR="006B1925" w:rsidRDefault="00ED6998" w:rsidP="00412092">
            <w:pPr>
              <w:spacing w:line="360" w:lineRule="auto"/>
              <w:jc w:val="left"/>
            </w:pPr>
            <w:r>
              <w:t xml:space="preserve">has the meaning given to that phrase </w:t>
            </w:r>
            <w:r w:rsidR="004B1AA6">
              <w:t>i</w:t>
            </w:r>
            <w:r>
              <w:t>n the Bank Act 1959 (Cth)</w:t>
            </w:r>
          </w:p>
        </w:tc>
      </w:tr>
      <w:tr w:rsidR="006B1925" w14:paraId="00815E44" w14:textId="77777777" w:rsidTr="595BE765">
        <w:tc>
          <w:tcPr>
            <w:tcW w:w="2263" w:type="dxa"/>
          </w:tcPr>
          <w:p w14:paraId="4235EA92" w14:textId="201D93CE" w:rsidR="006B1925" w:rsidRDefault="00ED6998" w:rsidP="00412092">
            <w:pPr>
              <w:spacing w:line="360" w:lineRule="auto"/>
              <w:jc w:val="left"/>
            </w:pPr>
            <w:r>
              <w:t>Branch</w:t>
            </w:r>
          </w:p>
        </w:tc>
        <w:tc>
          <w:tcPr>
            <w:tcW w:w="7368" w:type="dxa"/>
          </w:tcPr>
          <w:p w14:paraId="2974CA4B" w14:textId="338F98EE" w:rsidR="006B1925" w:rsidRDefault="00ED6998" w:rsidP="00412092">
            <w:pPr>
              <w:spacing w:line="360" w:lineRule="auto"/>
              <w:jc w:val="left"/>
            </w:pPr>
            <w:r>
              <w:t>New South Wales Local Government, Clerical, Administrative, Energy, Airlines &amp; Utilities Branch</w:t>
            </w:r>
          </w:p>
        </w:tc>
      </w:tr>
      <w:tr w:rsidR="006B1925" w14:paraId="37B7AC0E" w14:textId="77777777" w:rsidTr="595BE765">
        <w:tc>
          <w:tcPr>
            <w:tcW w:w="2263" w:type="dxa"/>
          </w:tcPr>
          <w:p w14:paraId="7E0A00F6" w14:textId="679B2FF8" w:rsidR="006B1925" w:rsidRDefault="00ED6998" w:rsidP="00412092">
            <w:pPr>
              <w:spacing w:line="360" w:lineRule="auto"/>
              <w:jc w:val="left"/>
            </w:pPr>
            <w:r>
              <w:t>Branch Conference</w:t>
            </w:r>
          </w:p>
        </w:tc>
        <w:tc>
          <w:tcPr>
            <w:tcW w:w="7368" w:type="dxa"/>
          </w:tcPr>
          <w:p w14:paraId="60D3C84A" w14:textId="2068AB5F" w:rsidR="00ED6998" w:rsidRDefault="00ED6998" w:rsidP="00412092">
            <w:pPr>
              <w:spacing w:line="360" w:lineRule="auto"/>
              <w:jc w:val="left"/>
            </w:pPr>
            <w:r>
              <w:t>a Branch conference held under Branch Rules 24, 26 or 28</w:t>
            </w:r>
          </w:p>
        </w:tc>
      </w:tr>
      <w:tr w:rsidR="006B1925" w14:paraId="3B779387" w14:textId="77777777" w:rsidTr="595BE765">
        <w:tc>
          <w:tcPr>
            <w:tcW w:w="2263" w:type="dxa"/>
          </w:tcPr>
          <w:p w14:paraId="1C506184" w14:textId="46EBAD9F" w:rsidR="006B1925" w:rsidRDefault="00ED6998" w:rsidP="00412092">
            <w:pPr>
              <w:spacing w:line="360" w:lineRule="auto"/>
              <w:jc w:val="left"/>
            </w:pPr>
            <w:r>
              <w:t>Branch Conference in Council Session</w:t>
            </w:r>
          </w:p>
        </w:tc>
        <w:tc>
          <w:tcPr>
            <w:tcW w:w="7368" w:type="dxa"/>
          </w:tcPr>
          <w:p w14:paraId="52B9C2EB" w14:textId="6CEBD2D5" w:rsidR="006B1925" w:rsidRDefault="00ED6998" w:rsidP="00412092">
            <w:pPr>
              <w:spacing w:line="360" w:lineRule="auto"/>
              <w:jc w:val="left"/>
            </w:pPr>
            <w:r>
              <w:t>a Branch conference held under Branch Rule 26</w:t>
            </w:r>
          </w:p>
        </w:tc>
      </w:tr>
      <w:tr w:rsidR="00ED6998" w14:paraId="5AD1F147" w14:textId="77777777" w:rsidTr="595BE765">
        <w:tc>
          <w:tcPr>
            <w:tcW w:w="2263" w:type="dxa"/>
          </w:tcPr>
          <w:p w14:paraId="1DD5EF68" w14:textId="61ABA15B" w:rsidR="00ED6998" w:rsidRDefault="00ED6998" w:rsidP="00412092">
            <w:pPr>
              <w:spacing w:line="360" w:lineRule="auto"/>
              <w:jc w:val="left"/>
            </w:pPr>
            <w:r>
              <w:t>Branch Conference Delegates</w:t>
            </w:r>
          </w:p>
        </w:tc>
        <w:tc>
          <w:tcPr>
            <w:tcW w:w="7368" w:type="dxa"/>
          </w:tcPr>
          <w:p w14:paraId="334E3848" w14:textId="0157C381" w:rsidR="00ED6998" w:rsidRDefault="00ED6998" w:rsidP="00412092">
            <w:pPr>
              <w:spacing w:line="360" w:lineRule="auto"/>
              <w:jc w:val="left"/>
            </w:pPr>
            <w:r>
              <w:t>Financial Industrial Members notified to the Branch Secretary under Branch Rule 24d.ii or Branch Rule 28f.i</w:t>
            </w:r>
            <w:r w:rsidRPr="00431F7A">
              <w:t>i.</w:t>
            </w:r>
            <w:r>
              <w:t xml:space="preserve"> or appointed under Branch Rule 24d.iii or 28f</w:t>
            </w:r>
            <w:r w:rsidR="00943C76">
              <w:t>.</w:t>
            </w:r>
            <w:r>
              <w:t>iii.</w:t>
            </w:r>
          </w:p>
        </w:tc>
      </w:tr>
      <w:tr w:rsidR="00ED6998" w14:paraId="2B2FAE66" w14:textId="77777777" w:rsidTr="595BE765">
        <w:tc>
          <w:tcPr>
            <w:tcW w:w="2263" w:type="dxa"/>
          </w:tcPr>
          <w:p w14:paraId="59C13F77" w14:textId="7196D7C0" w:rsidR="00ED6998" w:rsidRDefault="00ED6998" w:rsidP="00412092">
            <w:pPr>
              <w:spacing w:line="360" w:lineRule="auto"/>
              <w:jc w:val="left"/>
            </w:pPr>
            <w:r>
              <w:t>Branch Employees</w:t>
            </w:r>
          </w:p>
        </w:tc>
        <w:tc>
          <w:tcPr>
            <w:tcW w:w="7368" w:type="dxa"/>
          </w:tcPr>
          <w:p w14:paraId="65ACA480" w14:textId="4D37FF41" w:rsidR="00ED6998" w:rsidRDefault="00ED6998" w:rsidP="00412092">
            <w:pPr>
              <w:spacing w:line="360" w:lineRule="auto"/>
              <w:jc w:val="left"/>
            </w:pPr>
            <w:r>
              <w:t>persons employed by the ASU to perform work solely for the Branch</w:t>
            </w:r>
          </w:p>
        </w:tc>
      </w:tr>
      <w:tr w:rsidR="00ED6998" w14:paraId="1F80C6A3" w14:textId="77777777" w:rsidTr="595BE765">
        <w:tc>
          <w:tcPr>
            <w:tcW w:w="2263" w:type="dxa"/>
          </w:tcPr>
          <w:p w14:paraId="524AE3F6" w14:textId="05EF1F7D" w:rsidR="00ED6998" w:rsidRDefault="00ED6998" w:rsidP="00412092">
            <w:pPr>
              <w:spacing w:line="360" w:lineRule="auto"/>
              <w:jc w:val="left"/>
            </w:pPr>
            <w:r>
              <w:t>Branch Executive</w:t>
            </w:r>
          </w:p>
        </w:tc>
        <w:tc>
          <w:tcPr>
            <w:tcW w:w="7368" w:type="dxa"/>
          </w:tcPr>
          <w:p w14:paraId="1E182644" w14:textId="5BAA3CF8" w:rsidR="00ED6998" w:rsidRDefault="00ED6998" w:rsidP="00412092">
            <w:pPr>
              <w:spacing w:line="360" w:lineRule="auto"/>
              <w:jc w:val="left"/>
            </w:pPr>
            <w:r>
              <w:t>the body established under Branch Rule 13</w:t>
            </w:r>
          </w:p>
        </w:tc>
      </w:tr>
      <w:tr w:rsidR="00943C76" w14:paraId="1E8EC4EF" w14:textId="77777777" w:rsidTr="595BE765">
        <w:tc>
          <w:tcPr>
            <w:tcW w:w="2263" w:type="dxa"/>
          </w:tcPr>
          <w:p w14:paraId="783AEF18" w14:textId="18D44702" w:rsidR="00943C76" w:rsidRDefault="00943C76" w:rsidP="0085549E">
            <w:pPr>
              <w:spacing w:line="360" w:lineRule="auto"/>
              <w:jc w:val="left"/>
            </w:pPr>
            <w:r>
              <w:t>Branch Fund</w:t>
            </w:r>
          </w:p>
        </w:tc>
        <w:tc>
          <w:tcPr>
            <w:tcW w:w="7368" w:type="dxa"/>
          </w:tcPr>
          <w:p w14:paraId="07F35EF6" w14:textId="3FD8A381" w:rsidR="00943C76" w:rsidRDefault="00943C76" w:rsidP="0085549E">
            <w:pPr>
              <w:spacing w:line="360" w:lineRule="auto"/>
              <w:jc w:val="left"/>
            </w:pPr>
            <w:r>
              <w:t>is comprised of the assets and real property of the Union held in relation to, and under the control of, the Branch</w:t>
            </w:r>
          </w:p>
        </w:tc>
      </w:tr>
      <w:tr w:rsidR="00ED6998" w14:paraId="03E17DD4" w14:textId="77777777" w:rsidTr="595BE765">
        <w:tc>
          <w:tcPr>
            <w:tcW w:w="2263" w:type="dxa"/>
          </w:tcPr>
          <w:p w14:paraId="1B889024" w14:textId="0425F142" w:rsidR="00ED6998" w:rsidRDefault="00ED6998" w:rsidP="00412092">
            <w:pPr>
              <w:spacing w:line="360" w:lineRule="auto"/>
              <w:jc w:val="left"/>
            </w:pPr>
            <w:r>
              <w:t>Branch Membership Register</w:t>
            </w:r>
          </w:p>
        </w:tc>
        <w:tc>
          <w:tcPr>
            <w:tcW w:w="7368" w:type="dxa"/>
          </w:tcPr>
          <w:p w14:paraId="610E7D15" w14:textId="2693CCF1" w:rsidR="00ED6998" w:rsidRDefault="00ED6998" w:rsidP="00412092">
            <w:pPr>
              <w:spacing w:line="360" w:lineRule="auto"/>
              <w:jc w:val="left"/>
            </w:pPr>
            <w:r>
              <w:t>the register of Industrial Members maintained by the Branch Se</w:t>
            </w:r>
            <w:r w:rsidR="0085549E">
              <w:t>c</w:t>
            </w:r>
            <w:r>
              <w:t>retary under Branch Rule 10</w:t>
            </w:r>
          </w:p>
        </w:tc>
      </w:tr>
      <w:tr w:rsidR="00ED6998" w14:paraId="7A735A84" w14:textId="77777777" w:rsidTr="595BE765">
        <w:tc>
          <w:tcPr>
            <w:tcW w:w="2263" w:type="dxa"/>
          </w:tcPr>
          <w:p w14:paraId="3C1E1F89" w14:textId="2FA77276" w:rsidR="00ED6998" w:rsidRDefault="00ED6998" w:rsidP="00412092">
            <w:pPr>
              <w:spacing w:line="360" w:lineRule="auto"/>
              <w:jc w:val="left"/>
            </w:pPr>
            <w:r>
              <w:t>Branch Office</w:t>
            </w:r>
          </w:p>
        </w:tc>
        <w:tc>
          <w:tcPr>
            <w:tcW w:w="7368" w:type="dxa"/>
          </w:tcPr>
          <w:p w14:paraId="120D76C6" w14:textId="438EA61A" w:rsidR="00ED6998" w:rsidRDefault="00ED6998" w:rsidP="00412092">
            <w:pPr>
              <w:spacing w:line="360" w:lineRule="auto"/>
              <w:jc w:val="left"/>
            </w:pPr>
            <w:r>
              <w:t>the office of:</w:t>
            </w:r>
          </w:p>
          <w:p w14:paraId="726C72D5" w14:textId="47453517" w:rsidR="00ED6998" w:rsidRDefault="00ED6998" w:rsidP="00412092">
            <w:pPr>
              <w:spacing w:line="360" w:lineRule="auto"/>
              <w:jc w:val="left"/>
            </w:pPr>
            <w:r>
              <w:t>Branch President;</w:t>
            </w:r>
          </w:p>
          <w:p w14:paraId="6AE0742D" w14:textId="1254EB5B" w:rsidR="00ED6998" w:rsidRDefault="00ED6998" w:rsidP="00412092">
            <w:pPr>
              <w:spacing w:line="360" w:lineRule="auto"/>
              <w:jc w:val="left"/>
            </w:pPr>
            <w:r>
              <w:t>Branch Vice-President;</w:t>
            </w:r>
          </w:p>
          <w:p w14:paraId="062984D1" w14:textId="5B7A9B73" w:rsidR="00ED6998" w:rsidRDefault="00ED6998" w:rsidP="00412092">
            <w:pPr>
              <w:spacing w:line="360" w:lineRule="auto"/>
              <w:jc w:val="left"/>
            </w:pPr>
            <w:r>
              <w:t>Branch Secretary;</w:t>
            </w:r>
          </w:p>
          <w:p w14:paraId="6199EAF9" w14:textId="5B67D65C" w:rsidR="00ED6998" w:rsidRDefault="00ED6998" w:rsidP="00412092">
            <w:pPr>
              <w:spacing w:line="360" w:lineRule="auto"/>
              <w:jc w:val="left"/>
            </w:pPr>
            <w:r>
              <w:t>Branch Treasurer; and</w:t>
            </w:r>
          </w:p>
          <w:p w14:paraId="6AAC98EB" w14:textId="6FF914B1" w:rsidR="00ED6998" w:rsidRDefault="00ED6998" w:rsidP="00412092">
            <w:pPr>
              <w:spacing w:line="360" w:lineRule="auto"/>
              <w:jc w:val="left"/>
            </w:pPr>
            <w:r>
              <w:t>Branch Executive Member</w:t>
            </w:r>
          </w:p>
        </w:tc>
      </w:tr>
      <w:tr w:rsidR="00ED6998" w14:paraId="1E57CF7D" w14:textId="77777777" w:rsidTr="595BE765">
        <w:tc>
          <w:tcPr>
            <w:tcW w:w="2263" w:type="dxa"/>
          </w:tcPr>
          <w:p w14:paraId="57D798E9" w14:textId="0E21531B" w:rsidR="00ED6998" w:rsidRDefault="00ED6998" w:rsidP="00412092">
            <w:pPr>
              <w:spacing w:line="360" w:lineRule="auto"/>
              <w:jc w:val="left"/>
            </w:pPr>
            <w:r>
              <w:t>Branch Officer</w:t>
            </w:r>
          </w:p>
        </w:tc>
        <w:tc>
          <w:tcPr>
            <w:tcW w:w="7368" w:type="dxa"/>
          </w:tcPr>
          <w:p w14:paraId="0511FE5C" w14:textId="45CE9CC3" w:rsidR="00ED6998" w:rsidRDefault="00ED6998" w:rsidP="00412092">
            <w:pPr>
              <w:spacing w:line="360" w:lineRule="auto"/>
              <w:jc w:val="left"/>
            </w:pPr>
            <w:r>
              <w:t>the holder of a Branch Office</w:t>
            </w:r>
          </w:p>
        </w:tc>
      </w:tr>
      <w:tr w:rsidR="00ED6998" w14:paraId="6399E36F" w14:textId="77777777" w:rsidTr="595BE765">
        <w:tc>
          <w:tcPr>
            <w:tcW w:w="2263" w:type="dxa"/>
          </w:tcPr>
          <w:p w14:paraId="4D87E64D" w14:textId="5B1D8227" w:rsidR="00ED6998" w:rsidRDefault="00ED6998" w:rsidP="00412092">
            <w:pPr>
              <w:spacing w:line="360" w:lineRule="auto"/>
              <w:jc w:val="left"/>
            </w:pPr>
            <w:r>
              <w:t>Branch Officers Register</w:t>
            </w:r>
          </w:p>
        </w:tc>
        <w:tc>
          <w:tcPr>
            <w:tcW w:w="7368" w:type="dxa"/>
          </w:tcPr>
          <w:p w14:paraId="719B084A" w14:textId="333036DC" w:rsidR="00ED6998" w:rsidRDefault="00ED6998" w:rsidP="00412092">
            <w:pPr>
              <w:spacing w:line="360" w:lineRule="auto"/>
              <w:jc w:val="left"/>
            </w:pPr>
            <w:r>
              <w:t>the register of Branch Officers maintained by the Branch Secretary</w:t>
            </w:r>
          </w:p>
        </w:tc>
      </w:tr>
      <w:tr w:rsidR="00ED6998" w14:paraId="243CE20A" w14:textId="77777777" w:rsidTr="595BE765">
        <w:tc>
          <w:tcPr>
            <w:tcW w:w="2263" w:type="dxa"/>
          </w:tcPr>
          <w:p w14:paraId="395EA37C" w14:textId="658005C2" w:rsidR="00ED6998" w:rsidRDefault="00ED6998" w:rsidP="00412092">
            <w:pPr>
              <w:spacing w:line="360" w:lineRule="auto"/>
              <w:jc w:val="left"/>
            </w:pPr>
            <w:r>
              <w:t>Branch Rules</w:t>
            </w:r>
          </w:p>
        </w:tc>
        <w:tc>
          <w:tcPr>
            <w:tcW w:w="7368" w:type="dxa"/>
          </w:tcPr>
          <w:p w14:paraId="7EB2964C" w14:textId="1D7D5CD0" w:rsidR="00ED6998" w:rsidRDefault="00ED6998" w:rsidP="00412092">
            <w:pPr>
              <w:spacing w:line="360" w:lineRule="auto"/>
              <w:jc w:val="left"/>
            </w:pPr>
            <w:r>
              <w:t>Division Eight of the ASU Rules</w:t>
            </w:r>
          </w:p>
        </w:tc>
      </w:tr>
      <w:tr w:rsidR="00ED6998" w14:paraId="420041E5" w14:textId="77777777" w:rsidTr="595BE765">
        <w:tc>
          <w:tcPr>
            <w:tcW w:w="2263" w:type="dxa"/>
          </w:tcPr>
          <w:p w14:paraId="443581A1" w14:textId="0025496D" w:rsidR="00ED6998" w:rsidRDefault="00ED6998" w:rsidP="00412092">
            <w:pPr>
              <w:spacing w:line="360" w:lineRule="auto"/>
              <w:jc w:val="left"/>
            </w:pPr>
            <w:r>
              <w:t xml:space="preserve">Commencement </w:t>
            </w:r>
            <w:r w:rsidR="00943C76">
              <w:t>D</w:t>
            </w:r>
            <w:r>
              <w:t>ate</w:t>
            </w:r>
          </w:p>
        </w:tc>
        <w:tc>
          <w:tcPr>
            <w:tcW w:w="7368" w:type="dxa"/>
          </w:tcPr>
          <w:p w14:paraId="53BAD813" w14:textId="3E4E10EC" w:rsidR="00ED6998" w:rsidRDefault="00ED6998" w:rsidP="00412092">
            <w:pPr>
              <w:spacing w:line="360" w:lineRule="auto"/>
              <w:jc w:val="left"/>
            </w:pPr>
            <w:r>
              <w:t>the date the Fair Work Commission certifies these rules numbered 1-47</w:t>
            </w:r>
          </w:p>
        </w:tc>
      </w:tr>
      <w:tr w:rsidR="00ED6998" w14:paraId="595CD160" w14:textId="77777777" w:rsidTr="595BE765">
        <w:tc>
          <w:tcPr>
            <w:tcW w:w="2263" w:type="dxa"/>
          </w:tcPr>
          <w:p w14:paraId="3A7FC401" w14:textId="11BD65F2" w:rsidR="00ED6998" w:rsidRDefault="00ED6998" w:rsidP="00412092">
            <w:pPr>
              <w:spacing w:line="360" w:lineRule="auto"/>
              <w:jc w:val="left"/>
            </w:pPr>
            <w:r>
              <w:t>Delegate’s Credential Form</w:t>
            </w:r>
          </w:p>
        </w:tc>
        <w:tc>
          <w:tcPr>
            <w:tcW w:w="7368" w:type="dxa"/>
          </w:tcPr>
          <w:p w14:paraId="528F2A76" w14:textId="20E0D752" w:rsidR="00ED6998" w:rsidRDefault="00ED6998" w:rsidP="00412092">
            <w:pPr>
              <w:spacing w:line="360" w:lineRule="auto"/>
              <w:jc w:val="left"/>
            </w:pPr>
            <w:r>
              <w:t>the form attached as Schedule 2</w:t>
            </w:r>
          </w:p>
        </w:tc>
      </w:tr>
      <w:tr w:rsidR="00ED6998" w14:paraId="118B29FC" w14:textId="77777777" w:rsidTr="595BE765">
        <w:tc>
          <w:tcPr>
            <w:tcW w:w="2263" w:type="dxa"/>
          </w:tcPr>
          <w:p w14:paraId="2A626CFF" w14:textId="5F62EDB0" w:rsidR="00ED6998" w:rsidRDefault="00ED6998" w:rsidP="00412092">
            <w:pPr>
              <w:spacing w:line="360" w:lineRule="auto"/>
              <w:jc w:val="left"/>
            </w:pPr>
            <w:r>
              <w:t>Financial Records</w:t>
            </w:r>
          </w:p>
        </w:tc>
        <w:tc>
          <w:tcPr>
            <w:tcW w:w="7368" w:type="dxa"/>
          </w:tcPr>
          <w:p w14:paraId="7ED98725" w14:textId="6AA463FE" w:rsidR="00ED6998" w:rsidRDefault="00ED6998" w:rsidP="00412092">
            <w:pPr>
              <w:spacing w:line="360" w:lineRule="auto"/>
              <w:jc w:val="left"/>
            </w:pPr>
            <w:r>
              <w:t>records, however recorded or stored, to the extent that they relate to the finances or financial administration of the Branch and includes a:</w:t>
            </w:r>
          </w:p>
          <w:p w14:paraId="554ADF18" w14:textId="68A8CFAC" w:rsidR="00ED6998" w:rsidRDefault="00ED6998" w:rsidP="00412092">
            <w:pPr>
              <w:spacing w:line="360" w:lineRule="auto"/>
              <w:jc w:val="left"/>
            </w:pPr>
            <w:r>
              <w:t>register;</w:t>
            </w:r>
          </w:p>
          <w:p w14:paraId="6CBF9AD2" w14:textId="136114B0" w:rsidR="00ED6998" w:rsidRDefault="00ED6998" w:rsidP="00412092">
            <w:pPr>
              <w:spacing w:line="360" w:lineRule="auto"/>
              <w:jc w:val="left"/>
            </w:pPr>
            <w:r>
              <w:t>record of financial information;</w:t>
            </w:r>
          </w:p>
          <w:p w14:paraId="6E944EAD" w14:textId="66FEC8D9" w:rsidR="00ED6998" w:rsidRDefault="00ED6998" w:rsidP="00412092">
            <w:pPr>
              <w:spacing w:line="360" w:lineRule="auto"/>
              <w:jc w:val="left"/>
            </w:pPr>
            <w:r>
              <w:t>Financial Report;</w:t>
            </w:r>
          </w:p>
          <w:p w14:paraId="1EC882C5" w14:textId="3480793E" w:rsidR="00ED6998" w:rsidRDefault="00ED6998" w:rsidP="00412092">
            <w:pPr>
              <w:spacing w:line="360" w:lineRule="auto"/>
              <w:jc w:val="left"/>
            </w:pPr>
            <w:r>
              <w:t>documents relating to or recording a financial transaction; and</w:t>
            </w:r>
          </w:p>
          <w:p w14:paraId="1CFC2E5B" w14:textId="4B15B611" w:rsidR="00ED6998" w:rsidRDefault="00ED6998" w:rsidP="00412092">
            <w:pPr>
              <w:spacing w:line="360" w:lineRule="auto"/>
              <w:jc w:val="left"/>
            </w:pPr>
            <w:r>
              <w:t>Financial Statement</w:t>
            </w:r>
          </w:p>
        </w:tc>
      </w:tr>
      <w:tr w:rsidR="00ED6998" w14:paraId="6F69B168" w14:textId="77777777" w:rsidTr="595BE765">
        <w:tc>
          <w:tcPr>
            <w:tcW w:w="2263" w:type="dxa"/>
          </w:tcPr>
          <w:p w14:paraId="0C8891A8" w14:textId="5BE210CA" w:rsidR="00ED6998" w:rsidRDefault="00ED6998" w:rsidP="00412092">
            <w:pPr>
              <w:spacing w:line="360" w:lineRule="auto"/>
              <w:jc w:val="left"/>
            </w:pPr>
            <w:r>
              <w:t>Financial Report</w:t>
            </w:r>
          </w:p>
        </w:tc>
        <w:tc>
          <w:tcPr>
            <w:tcW w:w="7368" w:type="dxa"/>
          </w:tcPr>
          <w:p w14:paraId="72B50168" w14:textId="542273A1" w:rsidR="00ED6998" w:rsidRDefault="00ED6998" w:rsidP="00412092">
            <w:pPr>
              <w:spacing w:line="360" w:lineRule="auto"/>
              <w:jc w:val="left"/>
            </w:pPr>
            <w:r>
              <w:t>unless the Act otherwise provides:</w:t>
            </w:r>
          </w:p>
          <w:p w14:paraId="4E38F748" w14:textId="548FF436" w:rsidR="00ED6998" w:rsidRDefault="00ED6998" w:rsidP="00412092">
            <w:pPr>
              <w:spacing w:line="360" w:lineRule="auto"/>
              <w:jc w:val="left"/>
            </w:pPr>
            <w:r>
              <w:t>a copy of the report of the Auditor in relation to the inspection and audit of the financial records of the reporting unit in relation to a Financial Year;</w:t>
            </w:r>
          </w:p>
          <w:p w14:paraId="0E6C88E5" w14:textId="6F1E561D" w:rsidR="00ED6998" w:rsidRDefault="00ED6998" w:rsidP="00412092">
            <w:pPr>
              <w:spacing w:line="360" w:lineRule="auto"/>
              <w:jc w:val="left"/>
            </w:pPr>
            <w:r>
              <w:t>a copy of the general purpose financial report to which the report relates; and</w:t>
            </w:r>
          </w:p>
          <w:p w14:paraId="6E4886D6" w14:textId="55D6EDC4" w:rsidR="00ED6998" w:rsidRDefault="00ED6998" w:rsidP="00412092">
            <w:pPr>
              <w:spacing w:line="360" w:lineRule="auto"/>
              <w:jc w:val="left"/>
            </w:pPr>
            <w:r>
              <w:t>a copy of the operating report to which the report relates.</w:t>
            </w:r>
          </w:p>
        </w:tc>
      </w:tr>
      <w:tr w:rsidR="00ED6998" w14:paraId="4B5A5CB4" w14:textId="77777777" w:rsidTr="595BE765">
        <w:tc>
          <w:tcPr>
            <w:tcW w:w="2263" w:type="dxa"/>
          </w:tcPr>
          <w:p w14:paraId="0E6C1A99" w14:textId="0A02EDBA" w:rsidR="00ED6998" w:rsidRDefault="00ED6998" w:rsidP="00412092">
            <w:pPr>
              <w:spacing w:line="360" w:lineRule="auto"/>
              <w:jc w:val="left"/>
            </w:pPr>
            <w:r>
              <w:t>Financial Statement</w:t>
            </w:r>
          </w:p>
        </w:tc>
        <w:tc>
          <w:tcPr>
            <w:tcW w:w="7368" w:type="dxa"/>
          </w:tcPr>
          <w:p w14:paraId="644522F1" w14:textId="1DB89BE6" w:rsidR="00ED6998" w:rsidRDefault="00ED6998" w:rsidP="00412092">
            <w:pPr>
              <w:spacing w:line="360" w:lineRule="auto"/>
              <w:jc w:val="left"/>
            </w:pPr>
            <w:r>
              <w:t>a financial document that explains the methods and calculations about how the Branch’s accounts are made up and correctly recorded and explains the Branch transactions and financial position</w:t>
            </w:r>
          </w:p>
        </w:tc>
      </w:tr>
      <w:tr w:rsidR="00ED6998" w14:paraId="4A8DC54F" w14:textId="77777777" w:rsidTr="595BE765">
        <w:tc>
          <w:tcPr>
            <w:tcW w:w="2263" w:type="dxa"/>
          </w:tcPr>
          <w:p w14:paraId="7710780C" w14:textId="4DB499AA" w:rsidR="00ED6998" w:rsidRDefault="00ED6998" w:rsidP="00412092">
            <w:pPr>
              <w:spacing w:line="360" w:lineRule="auto"/>
              <w:jc w:val="left"/>
            </w:pPr>
            <w:r>
              <w:t>Financial Industrial Member</w:t>
            </w:r>
          </w:p>
        </w:tc>
        <w:tc>
          <w:tcPr>
            <w:tcW w:w="7368" w:type="dxa"/>
          </w:tcPr>
          <w:p w14:paraId="4DDA4B76" w14:textId="1C75A07F" w:rsidR="00ED6998" w:rsidRDefault="00ED6998" w:rsidP="00412092">
            <w:pPr>
              <w:spacing w:line="360" w:lineRule="auto"/>
              <w:jc w:val="left"/>
            </w:pPr>
            <w:r>
              <w:t>an Industrial Member of the Branch and financial under the ASU Rules</w:t>
            </w:r>
          </w:p>
        </w:tc>
      </w:tr>
      <w:tr w:rsidR="00ED6998" w14:paraId="43703847" w14:textId="77777777" w:rsidTr="595BE765">
        <w:tc>
          <w:tcPr>
            <w:tcW w:w="2263" w:type="dxa"/>
          </w:tcPr>
          <w:p w14:paraId="0F7DD92B" w14:textId="7A08CCF5" w:rsidR="00ED6998" w:rsidRDefault="00ED6998" w:rsidP="00412092">
            <w:pPr>
              <w:spacing w:line="360" w:lineRule="auto"/>
              <w:jc w:val="left"/>
            </w:pPr>
            <w:r>
              <w:t>Front Bench</w:t>
            </w:r>
          </w:p>
        </w:tc>
        <w:tc>
          <w:tcPr>
            <w:tcW w:w="7368" w:type="dxa"/>
          </w:tcPr>
          <w:p w14:paraId="6A01002A" w14:textId="1532E8C1" w:rsidR="00ED6998" w:rsidRDefault="00ED6998" w:rsidP="00412092">
            <w:pPr>
              <w:spacing w:line="360" w:lineRule="auto"/>
              <w:jc w:val="left"/>
            </w:pPr>
            <w:r>
              <w:t>the Sub-Branch positions under Branch Rule 32</w:t>
            </w:r>
          </w:p>
        </w:tc>
      </w:tr>
      <w:tr w:rsidR="00ED6998" w14:paraId="5AFDFFD9" w14:textId="77777777" w:rsidTr="595BE765">
        <w:tc>
          <w:tcPr>
            <w:tcW w:w="2263" w:type="dxa"/>
          </w:tcPr>
          <w:p w14:paraId="0E97621F" w14:textId="3572EB4D" w:rsidR="00ED6998" w:rsidRDefault="00ED6998" w:rsidP="00412092">
            <w:pPr>
              <w:spacing w:line="360" w:lineRule="auto"/>
              <w:jc w:val="left"/>
            </w:pPr>
            <w:r>
              <w:t>Industrial Member</w:t>
            </w:r>
          </w:p>
        </w:tc>
        <w:tc>
          <w:tcPr>
            <w:tcW w:w="7368" w:type="dxa"/>
          </w:tcPr>
          <w:p w14:paraId="609BFB21" w14:textId="267E49B3" w:rsidR="00ED6998" w:rsidRDefault="00ED6998" w:rsidP="00412092">
            <w:pPr>
              <w:spacing w:line="360" w:lineRule="auto"/>
              <w:jc w:val="left"/>
            </w:pPr>
            <w:r>
              <w:t>for the purpose of these Branch Rules, a person entitled to be attached to the Branch, who has been admitted as a member of the Branch under these Branch Rules and who is eligible to be industrially represented by the ASU</w:t>
            </w:r>
          </w:p>
        </w:tc>
      </w:tr>
      <w:tr w:rsidR="00ED6998" w14:paraId="16FCC907" w14:textId="77777777" w:rsidTr="595BE765">
        <w:tc>
          <w:tcPr>
            <w:tcW w:w="2263" w:type="dxa"/>
          </w:tcPr>
          <w:p w14:paraId="46E17510" w14:textId="12CBE7CE" w:rsidR="00ED6998" w:rsidRDefault="00ED6998" w:rsidP="00412092">
            <w:pPr>
              <w:spacing w:line="360" w:lineRule="auto"/>
              <w:jc w:val="left"/>
            </w:pPr>
            <w:r>
              <w:t>Life Member</w:t>
            </w:r>
          </w:p>
        </w:tc>
        <w:tc>
          <w:tcPr>
            <w:tcW w:w="7368" w:type="dxa"/>
          </w:tcPr>
          <w:p w14:paraId="5254B6FC" w14:textId="17EFF0AF" w:rsidR="00ED6998" w:rsidRDefault="00ED6998" w:rsidP="00412092">
            <w:pPr>
              <w:spacing w:line="360" w:lineRule="auto"/>
              <w:jc w:val="left"/>
            </w:pPr>
            <w:r>
              <w:t>for the purpose of these Branch Rules, a person who has been appointed as a life member under these Branch Rules</w:t>
            </w:r>
          </w:p>
        </w:tc>
      </w:tr>
      <w:tr w:rsidR="00ED6998" w14:paraId="0EAB5AA8" w14:textId="77777777" w:rsidTr="595BE765">
        <w:tc>
          <w:tcPr>
            <w:tcW w:w="2263" w:type="dxa"/>
          </w:tcPr>
          <w:p w14:paraId="31460EAC" w14:textId="4B6436EE" w:rsidR="00ED6998" w:rsidRDefault="00ED6998" w:rsidP="00412092">
            <w:pPr>
              <w:spacing w:line="360" w:lineRule="auto"/>
              <w:jc w:val="left"/>
            </w:pPr>
            <w:r>
              <w:t>Member</w:t>
            </w:r>
          </w:p>
        </w:tc>
        <w:tc>
          <w:tcPr>
            <w:tcW w:w="7368" w:type="dxa"/>
          </w:tcPr>
          <w:p w14:paraId="47CEEAA9" w14:textId="77777777" w:rsidR="00ED6998" w:rsidRDefault="00ED6998" w:rsidP="00412092">
            <w:pPr>
              <w:spacing w:line="360" w:lineRule="auto"/>
              <w:jc w:val="left"/>
            </w:pPr>
            <w:r>
              <w:t>includes, for the purpose of these Branch Rules, the following membership types:</w:t>
            </w:r>
          </w:p>
          <w:p w14:paraId="0E895174" w14:textId="77777777" w:rsidR="00ED6998" w:rsidRDefault="00ED6998" w:rsidP="00412092">
            <w:pPr>
              <w:spacing w:line="360" w:lineRule="auto"/>
              <w:jc w:val="left"/>
            </w:pPr>
            <w:r>
              <w:t>an Industrial Member;</w:t>
            </w:r>
          </w:p>
          <w:p w14:paraId="41C0AD36" w14:textId="77777777" w:rsidR="00ED6998" w:rsidRDefault="00ED6998" w:rsidP="00412092">
            <w:pPr>
              <w:spacing w:line="360" w:lineRule="auto"/>
              <w:jc w:val="left"/>
            </w:pPr>
            <w:r>
              <w:t>a Life Member; and</w:t>
            </w:r>
          </w:p>
          <w:p w14:paraId="67ADB952" w14:textId="15BC4AEC" w:rsidR="00ED6998" w:rsidRDefault="00ED6998" w:rsidP="00412092">
            <w:pPr>
              <w:spacing w:line="360" w:lineRule="auto"/>
              <w:jc w:val="left"/>
            </w:pPr>
            <w:r>
              <w:t>a Retired Member</w:t>
            </w:r>
          </w:p>
        </w:tc>
      </w:tr>
      <w:tr w:rsidR="00ED6998" w14:paraId="1B7DBA86" w14:textId="77777777" w:rsidTr="595BE765">
        <w:tc>
          <w:tcPr>
            <w:tcW w:w="2263" w:type="dxa"/>
          </w:tcPr>
          <w:p w14:paraId="20131125" w14:textId="7A432B04" w:rsidR="00ED6998" w:rsidRDefault="00ED6998" w:rsidP="00412092">
            <w:pPr>
              <w:spacing w:line="360" w:lineRule="auto"/>
              <w:jc w:val="left"/>
            </w:pPr>
            <w:r>
              <w:t>National Rules</w:t>
            </w:r>
          </w:p>
        </w:tc>
        <w:tc>
          <w:tcPr>
            <w:tcW w:w="7368" w:type="dxa"/>
          </w:tcPr>
          <w:p w14:paraId="1685864B" w14:textId="40840FE9" w:rsidR="00ED6998" w:rsidRDefault="00ED6998" w:rsidP="00412092">
            <w:pPr>
              <w:spacing w:line="360" w:lineRule="auto"/>
              <w:jc w:val="left"/>
            </w:pPr>
            <w:r>
              <w:t>the ASU Rules excluding the rules of the branches contained in Divisions Two A to Eleven</w:t>
            </w:r>
          </w:p>
        </w:tc>
      </w:tr>
      <w:tr w:rsidR="00ED6998" w14:paraId="0DFE8EE1" w14:textId="77777777" w:rsidTr="595BE765">
        <w:tc>
          <w:tcPr>
            <w:tcW w:w="2263" w:type="dxa"/>
          </w:tcPr>
          <w:p w14:paraId="3331F4CD" w14:textId="729FCAEB" w:rsidR="00ED6998" w:rsidRDefault="00ED6998" w:rsidP="00412092">
            <w:pPr>
              <w:spacing w:line="360" w:lineRule="auto"/>
              <w:jc w:val="left"/>
            </w:pPr>
            <w:r>
              <w:t>Occupation</w:t>
            </w:r>
          </w:p>
        </w:tc>
        <w:tc>
          <w:tcPr>
            <w:tcW w:w="7368" w:type="dxa"/>
          </w:tcPr>
          <w:p w14:paraId="1E892288" w14:textId="3E451C05" w:rsidR="00ED6998" w:rsidRDefault="00ED6998" w:rsidP="00412092">
            <w:pPr>
              <w:spacing w:line="360" w:lineRule="auto"/>
              <w:jc w:val="left"/>
            </w:pPr>
            <w:r>
              <w:t>an occupation that entitles a person performing the work of the occupation to be attached to the Branch under National Rule 10</w:t>
            </w:r>
          </w:p>
        </w:tc>
      </w:tr>
      <w:tr w:rsidR="00ED6998" w14:paraId="1B935229" w14:textId="77777777" w:rsidTr="595BE765">
        <w:tc>
          <w:tcPr>
            <w:tcW w:w="2263" w:type="dxa"/>
          </w:tcPr>
          <w:p w14:paraId="22588D4D" w14:textId="53C18091" w:rsidR="00ED6998" w:rsidRDefault="00ED6998" w:rsidP="00412092">
            <w:pPr>
              <w:spacing w:line="360" w:lineRule="auto"/>
              <w:jc w:val="left"/>
            </w:pPr>
            <w:r>
              <w:t>Ordinary Branch Conference</w:t>
            </w:r>
          </w:p>
        </w:tc>
        <w:tc>
          <w:tcPr>
            <w:tcW w:w="7368" w:type="dxa"/>
          </w:tcPr>
          <w:p w14:paraId="3A3197A4" w14:textId="6CAD42D1" w:rsidR="00ED6998" w:rsidRDefault="00ED6998" w:rsidP="00412092">
            <w:pPr>
              <w:spacing w:line="360" w:lineRule="auto"/>
              <w:jc w:val="left"/>
            </w:pPr>
            <w:r>
              <w:t>a Branch conference held under Branch Rule 24</w:t>
            </w:r>
          </w:p>
        </w:tc>
      </w:tr>
      <w:tr w:rsidR="00ED6998" w14:paraId="3F0235DE" w14:textId="77777777" w:rsidTr="595BE765">
        <w:tc>
          <w:tcPr>
            <w:tcW w:w="2263" w:type="dxa"/>
          </w:tcPr>
          <w:p w14:paraId="7647816F" w14:textId="6909A971" w:rsidR="00ED6998" w:rsidRDefault="00ED6998" w:rsidP="00412092">
            <w:pPr>
              <w:spacing w:line="360" w:lineRule="auto"/>
              <w:jc w:val="left"/>
            </w:pPr>
            <w:r>
              <w:t>Principal Office</w:t>
            </w:r>
          </w:p>
        </w:tc>
        <w:tc>
          <w:tcPr>
            <w:tcW w:w="7368" w:type="dxa"/>
          </w:tcPr>
          <w:p w14:paraId="303D696D" w14:textId="37E5DBE6" w:rsidR="00ED6998" w:rsidRDefault="00ED6998" w:rsidP="00412092">
            <w:pPr>
              <w:spacing w:line="360" w:lineRule="auto"/>
              <w:jc w:val="left"/>
            </w:pPr>
            <w:r>
              <w:t>is the office of the Branch under Branch Rule 2</w:t>
            </w:r>
          </w:p>
        </w:tc>
      </w:tr>
      <w:tr w:rsidR="00ED6998" w14:paraId="2BDE9411" w14:textId="77777777" w:rsidTr="595BE765">
        <w:tc>
          <w:tcPr>
            <w:tcW w:w="2263" w:type="dxa"/>
          </w:tcPr>
          <w:p w14:paraId="052DA558" w14:textId="23622ADF" w:rsidR="00ED6998" w:rsidRDefault="00ED6998" w:rsidP="00412092">
            <w:pPr>
              <w:spacing w:line="360" w:lineRule="auto"/>
              <w:jc w:val="left"/>
            </w:pPr>
            <w:r>
              <w:t>Quadrennial Election</w:t>
            </w:r>
          </w:p>
        </w:tc>
        <w:tc>
          <w:tcPr>
            <w:tcW w:w="7368" w:type="dxa"/>
          </w:tcPr>
          <w:p w14:paraId="432CE1C8" w14:textId="1CE8DB0F" w:rsidR="00ED6998" w:rsidRDefault="00ED6998" w:rsidP="00412092">
            <w:pPr>
              <w:spacing w:line="360" w:lineRule="auto"/>
              <w:jc w:val="left"/>
            </w:pPr>
            <w:r>
              <w:t>the elections held each four (4) years for a Branch Office under the ASU Rules</w:t>
            </w:r>
          </w:p>
        </w:tc>
      </w:tr>
      <w:tr w:rsidR="00ED6998" w14:paraId="13E2C048" w14:textId="77777777" w:rsidTr="595BE765">
        <w:tc>
          <w:tcPr>
            <w:tcW w:w="2263" w:type="dxa"/>
          </w:tcPr>
          <w:p w14:paraId="682B004B" w14:textId="55F3564C" w:rsidR="00ED6998" w:rsidRDefault="00ED6998" w:rsidP="00412092">
            <w:pPr>
              <w:spacing w:line="360" w:lineRule="auto"/>
              <w:jc w:val="left"/>
            </w:pPr>
            <w:r>
              <w:t>Quadrennial Term</w:t>
            </w:r>
          </w:p>
        </w:tc>
        <w:tc>
          <w:tcPr>
            <w:tcW w:w="7368" w:type="dxa"/>
          </w:tcPr>
          <w:p w14:paraId="54B737C1" w14:textId="5F1A216C" w:rsidR="00ED6998" w:rsidRDefault="00ED6998" w:rsidP="00412092">
            <w:pPr>
              <w:spacing w:line="360" w:lineRule="auto"/>
              <w:jc w:val="left"/>
            </w:pPr>
            <w:r>
              <w:t>the period commencing, in relation to a Branch Office, on the declaration of the election for that office and ending on the declaration of the election for that office at the next Quadrennial Election</w:t>
            </w:r>
          </w:p>
        </w:tc>
      </w:tr>
      <w:tr w:rsidR="00ED6998" w14:paraId="6DF2E3F9" w14:textId="77777777" w:rsidTr="595BE765">
        <w:tc>
          <w:tcPr>
            <w:tcW w:w="2263" w:type="dxa"/>
          </w:tcPr>
          <w:p w14:paraId="73016AE5" w14:textId="5DB75BCD" w:rsidR="00ED6998" w:rsidRDefault="00ED6998" w:rsidP="00412092">
            <w:pPr>
              <w:spacing w:line="360" w:lineRule="auto"/>
              <w:jc w:val="left"/>
            </w:pPr>
            <w:r>
              <w:t>Retired Member</w:t>
            </w:r>
          </w:p>
        </w:tc>
        <w:tc>
          <w:tcPr>
            <w:tcW w:w="7368" w:type="dxa"/>
          </w:tcPr>
          <w:p w14:paraId="186ECE74" w14:textId="4944E4D4" w:rsidR="00ED6998" w:rsidRDefault="00ED6998" w:rsidP="00412092">
            <w:pPr>
              <w:spacing w:line="360" w:lineRule="auto"/>
              <w:jc w:val="left"/>
            </w:pPr>
            <w:r>
              <w:t>for the purpose of these Br</w:t>
            </w:r>
            <w:r w:rsidR="0085549E">
              <w:t>a</w:t>
            </w:r>
            <w:r>
              <w:t>nch Rules, a person who has been admitted as a retired member under these Branch Rules</w:t>
            </w:r>
          </w:p>
        </w:tc>
      </w:tr>
      <w:tr w:rsidR="00ED6998" w14:paraId="0D6BDD33" w14:textId="77777777" w:rsidTr="595BE765">
        <w:tc>
          <w:tcPr>
            <w:tcW w:w="2263" w:type="dxa"/>
          </w:tcPr>
          <w:p w14:paraId="148041B0" w14:textId="35E3F17A" w:rsidR="00ED6998" w:rsidRDefault="00ED6998" w:rsidP="00412092">
            <w:pPr>
              <w:spacing w:line="360" w:lineRule="auto"/>
              <w:jc w:val="left"/>
            </w:pPr>
            <w:r>
              <w:t>Special Branch Conference</w:t>
            </w:r>
          </w:p>
        </w:tc>
        <w:tc>
          <w:tcPr>
            <w:tcW w:w="7368" w:type="dxa"/>
          </w:tcPr>
          <w:p w14:paraId="1764B476" w14:textId="49D66083" w:rsidR="00ED6998" w:rsidRDefault="00ED6998" w:rsidP="00412092">
            <w:pPr>
              <w:spacing w:line="360" w:lineRule="auto"/>
              <w:jc w:val="left"/>
            </w:pPr>
            <w:r>
              <w:t>a Branch conference held under Branch Rule 28</w:t>
            </w:r>
          </w:p>
        </w:tc>
      </w:tr>
      <w:tr w:rsidR="00ED6998" w14:paraId="2AE4E154" w14:textId="77777777" w:rsidTr="595BE765">
        <w:tc>
          <w:tcPr>
            <w:tcW w:w="2263" w:type="dxa"/>
          </w:tcPr>
          <w:p w14:paraId="5BDB9398" w14:textId="121E7CC8" w:rsidR="00ED6998" w:rsidRDefault="00ED6998" w:rsidP="00412092">
            <w:pPr>
              <w:spacing w:line="360" w:lineRule="auto"/>
              <w:jc w:val="left"/>
            </w:pPr>
            <w:r>
              <w:t>State Entity</w:t>
            </w:r>
          </w:p>
        </w:tc>
        <w:tc>
          <w:tcPr>
            <w:tcW w:w="7368" w:type="dxa"/>
          </w:tcPr>
          <w:p w14:paraId="11BA15D9" w14:textId="36F55884" w:rsidR="00ED6998" w:rsidRDefault="00ED6998" w:rsidP="00412092">
            <w:pPr>
              <w:spacing w:line="360" w:lineRule="auto"/>
              <w:jc w:val="left"/>
            </w:pPr>
            <w:r>
              <w:t>New South Wales, Local Government, Clerical, Administrative, Energy, Airlines &amp; Utilities Union, registered under the Industrial Relations Act 1996</w:t>
            </w:r>
          </w:p>
        </w:tc>
      </w:tr>
      <w:tr w:rsidR="00ED6998" w14:paraId="03E665AC" w14:textId="77777777" w:rsidTr="595BE765">
        <w:tc>
          <w:tcPr>
            <w:tcW w:w="2263" w:type="dxa"/>
          </w:tcPr>
          <w:p w14:paraId="31130D97" w14:textId="1DE1ECB3" w:rsidR="00ED6998" w:rsidRDefault="00ED6998" w:rsidP="00412092">
            <w:pPr>
              <w:spacing w:line="360" w:lineRule="auto"/>
              <w:jc w:val="left"/>
            </w:pPr>
            <w:r>
              <w:t>Sub-Branch Committee Members</w:t>
            </w:r>
          </w:p>
        </w:tc>
        <w:tc>
          <w:tcPr>
            <w:tcW w:w="7368" w:type="dxa"/>
          </w:tcPr>
          <w:p w14:paraId="42FD20F6" w14:textId="5526A75D" w:rsidR="00ED6998" w:rsidRDefault="00ED6998" w:rsidP="00412092">
            <w:pPr>
              <w:spacing w:line="360" w:lineRule="auto"/>
              <w:jc w:val="left"/>
            </w:pPr>
            <w:r>
              <w:t>a financial Industrial Member elected to a position under Branch Rule 31</w:t>
            </w:r>
          </w:p>
        </w:tc>
      </w:tr>
    </w:tbl>
    <w:p w14:paraId="4875EB7C" w14:textId="57DB050C" w:rsidR="595BE765" w:rsidRDefault="595BE765"/>
    <w:p w14:paraId="56B09D81" w14:textId="35F84BC8" w:rsidR="008C2D36" w:rsidRDefault="00ED6998" w:rsidP="0046243E">
      <w:pPr>
        <w:pStyle w:val="Heading2"/>
      </w:pPr>
      <w:bookmarkStart w:id="427" w:name="_Toc176874345"/>
      <w:bookmarkStart w:id="428" w:name="_Toc508514464"/>
      <w:bookmarkEnd w:id="426"/>
      <w:r>
        <w:t>4 – INTERPRETATION</w:t>
      </w:r>
      <w:bookmarkEnd w:id="427"/>
    </w:p>
    <w:p w14:paraId="32C80047" w14:textId="117FFA92" w:rsidR="00ED6998" w:rsidRDefault="008C2D36" w:rsidP="008C2D36">
      <w:r>
        <w:t>a.</w:t>
      </w:r>
      <w:r>
        <w:tab/>
        <w:t xml:space="preserve">In these Branch </w:t>
      </w:r>
      <w:r w:rsidR="00565B98">
        <w:t>R</w:t>
      </w:r>
      <w:r>
        <w:t xml:space="preserve">ules if the context permits: </w:t>
      </w:r>
    </w:p>
    <w:p w14:paraId="7E7875DE" w14:textId="7352F62E" w:rsidR="008C2D36" w:rsidRDefault="008C2D36" w:rsidP="008C2D36"/>
    <w:p w14:paraId="50BB417D" w14:textId="0E3FFA0C" w:rsidR="008C2D36" w:rsidRDefault="008C2D36" w:rsidP="008C2D36">
      <w:pPr>
        <w:tabs>
          <w:tab w:val="left" w:pos="993"/>
        </w:tabs>
        <w:ind w:left="993" w:hanging="426"/>
      </w:pPr>
      <w:r>
        <w:t>i.</w:t>
      </w:r>
      <w:r>
        <w:tab/>
        <w:t>singular words include the plural and vice versa;</w:t>
      </w:r>
    </w:p>
    <w:p w14:paraId="07B901FB" w14:textId="138A5A3E" w:rsidR="008C2D36" w:rsidRDefault="008C2D36" w:rsidP="008C2D36"/>
    <w:p w14:paraId="3DB4C5BB" w14:textId="65E8B4A7" w:rsidR="008C2D36" w:rsidRDefault="008C2D36" w:rsidP="008C2D36">
      <w:pPr>
        <w:ind w:left="993" w:hanging="426"/>
      </w:pPr>
      <w:r>
        <w:t>ii.</w:t>
      </w:r>
      <w:r>
        <w:tab/>
        <w:t>words importing any gender include every gender;</w:t>
      </w:r>
    </w:p>
    <w:p w14:paraId="5A9E1AD0" w14:textId="79561E7C" w:rsidR="008C2D36" w:rsidRDefault="008C2D36" w:rsidP="008C2D36"/>
    <w:p w14:paraId="77DC8031" w14:textId="0280AC38" w:rsidR="008C2D36" w:rsidRDefault="008C2D36" w:rsidP="008C2D36">
      <w:pPr>
        <w:ind w:left="993" w:hanging="426"/>
      </w:pPr>
      <w:r>
        <w:t>iii.</w:t>
      </w:r>
      <w:r>
        <w:tab/>
        <w:t>all references to statutes will be construed so as to include all regulations or codes of practice made under the statute and any statutory modification, replacement or re-enactment of the statute (whether before or on or after the date of these Branch Rules) for the time being in force;</w:t>
      </w:r>
    </w:p>
    <w:p w14:paraId="2274410F" w14:textId="1389D285" w:rsidR="008C2D36" w:rsidRDefault="008C2D36" w:rsidP="008C2D36">
      <w:pPr>
        <w:ind w:left="851" w:hanging="284"/>
      </w:pPr>
    </w:p>
    <w:p w14:paraId="295E05DE" w14:textId="5AF10CE6" w:rsidR="008C2D36" w:rsidRDefault="008C2D36" w:rsidP="008C2D36">
      <w:pPr>
        <w:ind w:left="993" w:hanging="426"/>
      </w:pPr>
      <w:r>
        <w:t>iv.</w:t>
      </w:r>
      <w:r>
        <w:tab/>
        <w:t>words denoting individuals include corporations and vice versa;</w:t>
      </w:r>
    </w:p>
    <w:p w14:paraId="2DE807A0" w14:textId="70BB81CD" w:rsidR="008C2D36" w:rsidRDefault="008C2D36" w:rsidP="008C2D36">
      <w:pPr>
        <w:ind w:left="851" w:hanging="284"/>
      </w:pPr>
    </w:p>
    <w:p w14:paraId="646F8EEE" w14:textId="75BC6E61" w:rsidR="008C2D36" w:rsidRDefault="008C2D36" w:rsidP="008C2D36">
      <w:pPr>
        <w:ind w:left="993" w:hanging="426"/>
      </w:pPr>
      <w:r>
        <w:t>v.</w:t>
      </w:r>
      <w:r>
        <w:tab/>
        <w:t xml:space="preserve">clause headings, schedule headings and the table of contents may be used to assist in the interpretation of these Branch </w:t>
      </w:r>
      <w:r w:rsidR="00907704">
        <w:t>R</w:t>
      </w:r>
      <w:r>
        <w:t>ules;</w:t>
      </w:r>
    </w:p>
    <w:p w14:paraId="7D90A046" w14:textId="022CEADB" w:rsidR="008C2D36" w:rsidRDefault="008C2D36" w:rsidP="008C2D36">
      <w:pPr>
        <w:ind w:left="851" w:hanging="284"/>
      </w:pPr>
    </w:p>
    <w:p w14:paraId="103A7B20" w14:textId="32749919" w:rsidR="008C2D36" w:rsidRDefault="008C2D36" w:rsidP="008C2D36">
      <w:pPr>
        <w:ind w:left="993" w:hanging="426"/>
      </w:pPr>
      <w:r>
        <w:t>vi.</w:t>
      </w:r>
      <w:r>
        <w:tab/>
        <w:t>where a word or phrase is given a defined meaning in these Branch Rules, another part of speech or grammatical form in respect of that word or phrase has a corresponding meaning;</w:t>
      </w:r>
    </w:p>
    <w:p w14:paraId="6C1308A9" w14:textId="35DD8D5E" w:rsidR="008C2D36" w:rsidRDefault="008C2D36" w:rsidP="008C2D36">
      <w:pPr>
        <w:ind w:left="851" w:hanging="284"/>
      </w:pPr>
    </w:p>
    <w:p w14:paraId="0F852671" w14:textId="3AD8C8D6" w:rsidR="008C2D36" w:rsidRDefault="008C2D36" w:rsidP="008C2D36">
      <w:pPr>
        <w:tabs>
          <w:tab w:val="left" w:pos="993"/>
        </w:tabs>
        <w:ind w:left="851" w:hanging="284"/>
      </w:pPr>
      <w:r>
        <w:t>vii.</w:t>
      </w:r>
      <w:r>
        <w:tab/>
        <w:t>a reference to a ‘rule’ is, a reference to a rule of these rules;</w:t>
      </w:r>
    </w:p>
    <w:p w14:paraId="299D85B9" w14:textId="5EA91E77" w:rsidR="008C2D36" w:rsidRDefault="008C2D36" w:rsidP="008C2D36">
      <w:pPr>
        <w:tabs>
          <w:tab w:val="left" w:pos="993"/>
        </w:tabs>
        <w:ind w:left="851" w:hanging="284"/>
      </w:pPr>
    </w:p>
    <w:p w14:paraId="1902B4B1" w14:textId="58E37A0B" w:rsidR="008C2D36" w:rsidRDefault="008C2D36" w:rsidP="008C2D36">
      <w:pPr>
        <w:tabs>
          <w:tab w:val="left" w:pos="993"/>
        </w:tabs>
        <w:ind w:left="993" w:hanging="426"/>
      </w:pPr>
      <w:r>
        <w:t>viii.</w:t>
      </w:r>
      <w:r>
        <w:tab/>
        <w:t xml:space="preserve">a reference to a ‘sub-rule’ means, a sub-rule of the rule in which the reference </w:t>
      </w:r>
      <w:r w:rsidR="00565B98">
        <w:t>to</w:t>
      </w:r>
      <w:r>
        <w:t xml:space="preserve"> the sub-rule is made;</w:t>
      </w:r>
    </w:p>
    <w:p w14:paraId="24BB2D66" w14:textId="03DF56B6" w:rsidR="008C2D36" w:rsidRDefault="008C2D36" w:rsidP="008C2D36">
      <w:pPr>
        <w:ind w:left="851" w:hanging="284"/>
      </w:pPr>
    </w:p>
    <w:p w14:paraId="65EFB7AD" w14:textId="1730B627" w:rsidR="008C2D36" w:rsidRDefault="008C2D36" w:rsidP="008C2D36">
      <w:pPr>
        <w:tabs>
          <w:tab w:val="left" w:pos="993"/>
        </w:tabs>
        <w:ind w:left="993" w:hanging="426"/>
      </w:pPr>
      <w:r>
        <w:t>ix.</w:t>
      </w:r>
      <w:r>
        <w:tab/>
        <w:t>reference to a ‘paragraph’ means, a paragraph of the sub-rule in which the reference to the paragraph is made;</w:t>
      </w:r>
    </w:p>
    <w:p w14:paraId="4704EEBD" w14:textId="42F1359B" w:rsidR="008C2D36" w:rsidRDefault="008C2D36" w:rsidP="008C2D36">
      <w:pPr>
        <w:ind w:left="851" w:hanging="284"/>
      </w:pPr>
    </w:p>
    <w:p w14:paraId="3AA24411" w14:textId="3113F01F" w:rsidR="008C2D36" w:rsidRDefault="008C2D36" w:rsidP="008C2D36">
      <w:pPr>
        <w:ind w:left="993" w:hanging="426"/>
      </w:pPr>
      <w:r>
        <w:t>x.</w:t>
      </w:r>
      <w:r>
        <w:tab/>
        <w:t>a reference to a ‘sub-paragraph’ means, a sub-paragraph of the paragraph in which the reference to a sub-paragraph is made;</w:t>
      </w:r>
    </w:p>
    <w:p w14:paraId="3B2AAB40" w14:textId="0C9E4F0B" w:rsidR="008C2D36" w:rsidRDefault="008C2D36" w:rsidP="008C2D36">
      <w:pPr>
        <w:ind w:left="851" w:hanging="284"/>
      </w:pPr>
    </w:p>
    <w:p w14:paraId="304B0BF3" w14:textId="338BC12D" w:rsidR="008C2D36" w:rsidRDefault="008C2D36" w:rsidP="008C2D36">
      <w:pPr>
        <w:ind w:left="993" w:hanging="426"/>
      </w:pPr>
      <w:r>
        <w:t>xi.</w:t>
      </w:r>
      <w:r>
        <w:tab/>
        <w:t>a reference to a ‘schedule’, is a reference to a schedule which is to be read in conjunction with these rules and have the effect provided by these rules;</w:t>
      </w:r>
    </w:p>
    <w:p w14:paraId="5595770A" w14:textId="7498FD77" w:rsidR="008C2D36" w:rsidRDefault="008C2D36" w:rsidP="008C2D36">
      <w:pPr>
        <w:ind w:left="851" w:hanging="284"/>
      </w:pPr>
    </w:p>
    <w:p w14:paraId="2C40ABDA" w14:textId="02BD7413" w:rsidR="008C2D36" w:rsidRDefault="008C2D36" w:rsidP="008C2D36">
      <w:pPr>
        <w:ind w:left="993" w:hanging="426"/>
      </w:pPr>
      <w:r>
        <w:t>xii.</w:t>
      </w:r>
      <w:r>
        <w:tab/>
        <w:t>a reference to a ‘majority’ means at least half (1/2) the number of members required to be present at a meeting held under these rules, and present in person, plus one (1);</w:t>
      </w:r>
    </w:p>
    <w:p w14:paraId="10BDA4BC" w14:textId="46CE5DB4" w:rsidR="008C2D36" w:rsidRDefault="008C2D36" w:rsidP="008C2D36">
      <w:pPr>
        <w:ind w:left="851" w:hanging="284"/>
      </w:pPr>
    </w:p>
    <w:p w14:paraId="75ED9FF9" w14:textId="46BAB02A" w:rsidR="008C2D36" w:rsidRDefault="008C2D36" w:rsidP="008C2D36">
      <w:pPr>
        <w:ind w:left="993" w:hanging="426"/>
      </w:pPr>
      <w:r>
        <w:t>xiii.</w:t>
      </w:r>
      <w:r>
        <w:tab/>
        <w:t>a reference to a business day is a reference to a day Monday to Friday during the hours 9 am to 4 pm, in the place where an act is to be performed, which day is not a designated public holiday in that place;</w:t>
      </w:r>
    </w:p>
    <w:p w14:paraId="6678822C" w14:textId="7C64B5EB" w:rsidR="008C2D36" w:rsidRDefault="008C2D36" w:rsidP="008C2D36">
      <w:pPr>
        <w:ind w:left="851" w:hanging="284"/>
      </w:pPr>
    </w:p>
    <w:p w14:paraId="3EA3F37B" w14:textId="6C1B6E71" w:rsidR="008C2D36" w:rsidRDefault="008C2D36" w:rsidP="008C2D36">
      <w:pPr>
        <w:ind w:left="993" w:hanging="426"/>
      </w:pPr>
      <w:r>
        <w:t>xiv.</w:t>
      </w:r>
      <w:r>
        <w:tab/>
        <w:t>a reference to a ‘month’ is a reference to a calendar month;</w:t>
      </w:r>
    </w:p>
    <w:p w14:paraId="0077ABE3" w14:textId="0D26CDBC" w:rsidR="008C2D36" w:rsidRDefault="008C2D36" w:rsidP="008C2D36">
      <w:pPr>
        <w:ind w:left="851" w:hanging="284"/>
      </w:pPr>
    </w:p>
    <w:p w14:paraId="24AF6A3C" w14:textId="6D44649F" w:rsidR="008C2D36" w:rsidRDefault="008C2D36" w:rsidP="008C2D36">
      <w:pPr>
        <w:ind w:left="993" w:hanging="426"/>
      </w:pPr>
      <w:r>
        <w:t>xv.</w:t>
      </w:r>
      <w:r>
        <w:tab/>
        <w:t>where a period, dating from a given day, act or event, is prescribed or allowed for a purpose the period is to be reckoned exclusive of such day or the day of such act or event;</w:t>
      </w:r>
    </w:p>
    <w:p w14:paraId="6F066A31" w14:textId="4AA2CF84" w:rsidR="008C2D36" w:rsidRDefault="008C2D36" w:rsidP="008C2D36">
      <w:pPr>
        <w:ind w:left="851" w:hanging="284"/>
      </w:pPr>
    </w:p>
    <w:p w14:paraId="62FFDE88" w14:textId="79AFFE12" w:rsidR="008C2D36" w:rsidRDefault="008C2D36" w:rsidP="008C2D36">
      <w:pPr>
        <w:ind w:left="993" w:hanging="426"/>
      </w:pPr>
      <w:r>
        <w:t>xvi.</w:t>
      </w:r>
      <w:r>
        <w:tab/>
        <w:t>where the last day of a period prescribed or allowed for the doing of anything falls on a day which is not a business day in the place in which the thing is to be or may be done, the thing may be done on the first day following which is a business day in that place;</w:t>
      </w:r>
    </w:p>
    <w:p w14:paraId="2678FE79" w14:textId="7FE36B42" w:rsidR="008C2D36" w:rsidRDefault="008C2D36" w:rsidP="008C2D36">
      <w:pPr>
        <w:ind w:left="851" w:hanging="284"/>
      </w:pPr>
    </w:p>
    <w:p w14:paraId="5296B491" w14:textId="17B882BF" w:rsidR="008C2D36" w:rsidRDefault="008C2D36" w:rsidP="008C2D36">
      <w:pPr>
        <w:ind w:left="993" w:hanging="426"/>
      </w:pPr>
      <w:r>
        <w:t>xvii.</w:t>
      </w:r>
      <w:r>
        <w:tab/>
        <w:t>a reference to the performance of a duty by an officer or person is inclusive of a reference to the officer or person causing the duty to be discharged and/or inclusive of the duty being discharged by another person, entitled to hold a delegation under these rules, and holding the delegation of the relevant officer or person;</w:t>
      </w:r>
    </w:p>
    <w:p w14:paraId="053A9994" w14:textId="77777777" w:rsidR="008C2D36" w:rsidRDefault="008C2D36" w:rsidP="008C2D36">
      <w:pPr>
        <w:ind w:left="851" w:hanging="284"/>
      </w:pPr>
    </w:p>
    <w:p w14:paraId="17D10FF7" w14:textId="4B463221" w:rsidR="008C2D36" w:rsidRDefault="008C2D36" w:rsidP="008C2D36">
      <w:pPr>
        <w:ind w:left="993" w:hanging="426"/>
      </w:pPr>
      <w:r>
        <w:t>xviii.</w:t>
      </w:r>
      <w:r>
        <w:tab/>
        <w:t>a word or expression that is not defined in these rules, but is defined in the National Rules has the meaning given by the National Rules;</w:t>
      </w:r>
    </w:p>
    <w:p w14:paraId="1DF3B818" w14:textId="76DF63F2" w:rsidR="008C2D36" w:rsidRDefault="008C2D36" w:rsidP="008C2D36">
      <w:pPr>
        <w:ind w:left="851" w:hanging="284"/>
      </w:pPr>
    </w:p>
    <w:p w14:paraId="730A31E6" w14:textId="35EE04D0" w:rsidR="008C2D36" w:rsidRDefault="008C2D36" w:rsidP="00412092">
      <w:pPr>
        <w:tabs>
          <w:tab w:val="left" w:pos="851"/>
        </w:tabs>
        <w:ind w:left="993" w:hanging="426"/>
      </w:pPr>
      <w:r>
        <w:t>xix.</w:t>
      </w:r>
      <w:r>
        <w:tab/>
        <w:t>‘in writing’ includes printing, typing, facsimile, text messaging, e-mail and other means of representing or reproducing words, figures, drawings or symbols in a visible and tangible or electronic form, in English;</w:t>
      </w:r>
    </w:p>
    <w:p w14:paraId="35C0E970" w14:textId="7908DB46" w:rsidR="008C2D36" w:rsidRDefault="008C2D36" w:rsidP="008C2D36">
      <w:pPr>
        <w:ind w:left="851" w:hanging="284"/>
      </w:pPr>
    </w:p>
    <w:p w14:paraId="63D11279" w14:textId="42A90AC8" w:rsidR="008C2D36" w:rsidRDefault="008C2D36">
      <w:pPr>
        <w:ind w:left="993" w:hanging="426"/>
      </w:pPr>
      <w:r>
        <w:t>xx.</w:t>
      </w:r>
      <w:r>
        <w:tab/>
        <w:t xml:space="preserve">‘signature’ and ‘signing’ means the execution of a document by a person, corporation or other relevant entity and include signing by an agent or attorney or representative (if a body corporate); </w:t>
      </w:r>
    </w:p>
    <w:p w14:paraId="7FF58D2D" w14:textId="42D58DEB" w:rsidR="008C2D36" w:rsidRDefault="008C2D36" w:rsidP="008C2D36">
      <w:pPr>
        <w:ind w:left="851" w:hanging="284"/>
      </w:pPr>
    </w:p>
    <w:p w14:paraId="15B25B26" w14:textId="63DA1A8D" w:rsidR="008C2D36" w:rsidRDefault="008C2D36" w:rsidP="008C2D36">
      <w:pPr>
        <w:ind w:left="993" w:hanging="426"/>
      </w:pPr>
      <w:r>
        <w:t>xxi.</w:t>
      </w:r>
      <w:r>
        <w:tab/>
        <w:t>each paragraph or sub-paragraph in a list is to be read independently from the others in the list;</w:t>
      </w:r>
    </w:p>
    <w:p w14:paraId="7748F255" w14:textId="22B6BCD1" w:rsidR="008C2D36" w:rsidRDefault="008C2D36" w:rsidP="008C2D36">
      <w:pPr>
        <w:ind w:left="851" w:hanging="284"/>
      </w:pPr>
    </w:p>
    <w:p w14:paraId="57765C91" w14:textId="5F6629DA" w:rsidR="008C2D36" w:rsidRDefault="008C2D36" w:rsidP="008C2D36">
      <w:pPr>
        <w:ind w:left="993" w:hanging="426"/>
      </w:pPr>
      <w:r>
        <w:t>xxii.</w:t>
      </w:r>
      <w:r>
        <w:tab/>
        <w:t>a reference to a party giving consent means prior written consent;</w:t>
      </w:r>
    </w:p>
    <w:p w14:paraId="5EDBBA44" w14:textId="515CA2AA" w:rsidR="008C2D36" w:rsidRDefault="008C2D36" w:rsidP="008C2D36">
      <w:pPr>
        <w:ind w:left="851" w:hanging="284"/>
      </w:pPr>
    </w:p>
    <w:p w14:paraId="69D9250E" w14:textId="79DBB157" w:rsidR="008C2D36" w:rsidRDefault="008C2D36" w:rsidP="008C2D36">
      <w:pPr>
        <w:ind w:left="1134" w:hanging="567"/>
      </w:pPr>
      <w:r>
        <w:t>xxiii.</w:t>
      </w:r>
      <w:r>
        <w:tab/>
        <w:t>where the</w:t>
      </w:r>
      <w:r w:rsidR="002C5B86">
        <w:t>se</w:t>
      </w:r>
      <w:r>
        <w:t xml:space="preserve"> rules require the giving of a notice, whether by or to the Branch, that notice is to be in writing; and</w:t>
      </w:r>
    </w:p>
    <w:p w14:paraId="37B5FFD5" w14:textId="3CC8B536" w:rsidR="008C2D36" w:rsidRDefault="008C2D36" w:rsidP="008C2D36">
      <w:pPr>
        <w:ind w:left="851" w:hanging="284"/>
      </w:pPr>
    </w:p>
    <w:p w14:paraId="7ADC9DFF" w14:textId="38BCCE29" w:rsidR="008C2D36" w:rsidRDefault="008C2D36">
      <w:pPr>
        <w:ind w:left="1134" w:hanging="567"/>
      </w:pPr>
      <w:r>
        <w:t>xxiv.</w:t>
      </w:r>
      <w:r>
        <w:tab/>
        <w:t>email means a communication sent to, or from, the email account that a respective officer or Member has nominated to the Branch Secretary for the receipt and sending of material where the email is not returned as undeliverable.</w:t>
      </w:r>
    </w:p>
    <w:p w14:paraId="3E3DD88E" w14:textId="0EDB7504" w:rsidR="00ED2CA9" w:rsidRDefault="00ED2CA9">
      <w:pPr>
        <w:ind w:left="1134" w:hanging="567"/>
      </w:pPr>
    </w:p>
    <w:p w14:paraId="1424C384" w14:textId="070665C8" w:rsidR="00ED2CA9" w:rsidRPr="00ED2CA9" w:rsidRDefault="00ED2CA9" w:rsidP="00412092">
      <w:pPr>
        <w:pStyle w:val="Heading1"/>
      </w:pPr>
      <w:bookmarkStart w:id="429" w:name="_Toc176874346"/>
      <w:r>
        <w:t>SECTION 3: MEMBERSHIP</w:t>
      </w:r>
      <w:bookmarkEnd w:id="429"/>
    </w:p>
    <w:p w14:paraId="44EBAC83" w14:textId="29CDED1C" w:rsidR="0053775F" w:rsidRDefault="0053775F" w:rsidP="00A1455C">
      <w:pPr>
        <w:pStyle w:val="Heading2"/>
      </w:pPr>
      <w:bookmarkStart w:id="430" w:name="_Toc176874347"/>
      <w:r w:rsidRPr="002A6D59">
        <w:t xml:space="preserve">5 – </w:t>
      </w:r>
      <w:bookmarkEnd w:id="428"/>
      <w:r w:rsidR="00ED2CA9">
        <w:t>MEMBERSHIP OF THE BRANCH</w:t>
      </w:r>
      <w:bookmarkEnd w:id="430"/>
    </w:p>
    <w:p w14:paraId="7F28ED2E" w14:textId="7EB698CD" w:rsidR="00ED2CA9" w:rsidRDefault="00ED2CA9" w:rsidP="00ED2CA9"/>
    <w:p w14:paraId="3E10EC7B" w14:textId="6DCFBC6A" w:rsidR="00ED2CA9" w:rsidRDefault="00ED2CA9" w:rsidP="00ED2CA9">
      <w:pPr>
        <w:ind w:left="567" w:hanging="567"/>
      </w:pPr>
      <w:r>
        <w:t>a.</w:t>
      </w:r>
      <w:r>
        <w:tab/>
        <w:t>From the 1 July 1993 all members attached to the former MEU New South Wales Branch, and all members attached to the former New South Wales Clerical and Administrative Branch shall be attached to the New South Wales Local Government Clerical, Administrative, Energy, Airlines &amp; Utilities Branch, together with all members subsequently attached to the Branch pursuant to National Rule 10.</w:t>
      </w:r>
    </w:p>
    <w:p w14:paraId="557C330F" w14:textId="7D3B1951" w:rsidR="00ED2CA9" w:rsidRDefault="00ED2CA9" w:rsidP="00ED2CA9">
      <w:pPr>
        <w:ind w:left="567" w:hanging="567"/>
      </w:pPr>
    </w:p>
    <w:p w14:paraId="5F472512" w14:textId="6D46B7F8" w:rsidR="00ED2CA9" w:rsidRDefault="00ED2CA9" w:rsidP="00ED2CA9">
      <w:pPr>
        <w:ind w:left="567" w:hanging="567"/>
      </w:pPr>
      <w:r>
        <w:t>b.</w:t>
      </w:r>
      <w:r>
        <w:tab/>
        <w:t>Notwithstanding any other rule, all members of the Federated Municipal and Shire Council Employees Union of Australia New South Wales Division as registered under the Industrial Relations Act 1996 (NSW), who are members of the Union, shall be attached to the New South Wales Local Government Clerical, Administrative, Energy, Airlines &amp; Utilities Branch in accordance with National Rule 56.</w:t>
      </w:r>
    </w:p>
    <w:p w14:paraId="4D0CA9DE" w14:textId="3922913D" w:rsidR="00ED2CA9" w:rsidRDefault="00ED2CA9" w:rsidP="00ED2CA9">
      <w:pPr>
        <w:ind w:left="567" w:hanging="567"/>
      </w:pPr>
    </w:p>
    <w:p w14:paraId="7E2AB257" w14:textId="35462D5C" w:rsidR="00ED2CA9" w:rsidRDefault="00ED2CA9" w:rsidP="00ED2CA9">
      <w:pPr>
        <w:pStyle w:val="Heading2"/>
      </w:pPr>
      <w:bookmarkStart w:id="431" w:name="_Toc176874348"/>
      <w:r>
        <w:t>6 – TYPES OF MEMBERSHIP</w:t>
      </w:r>
      <w:bookmarkEnd w:id="431"/>
    </w:p>
    <w:p w14:paraId="6046E82E" w14:textId="5F62B635" w:rsidR="00ED2CA9" w:rsidRDefault="00ED2CA9" w:rsidP="00ED2CA9"/>
    <w:p w14:paraId="68F4E798" w14:textId="5AE864BC" w:rsidR="00ED2CA9" w:rsidRDefault="00ED2CA9" w:rsidP="00ED2CA9">
      <w:r>
        <w:t>a.</w:t>
      </w:r>
      <w:r>
        <w:tab/>
        <w:t>The following person is a member of the Branch:</w:t>
      </w:r>
    </w:p>
    <w:p w14:paraId="206D5B0A" w14:textId="35AF59D3" w:rsidR="00ED2CA9" w:rsidRDefault="00ED2CA9" w:rsidP="00ED2CA9"/>
    <w:p w14:paraId="2315CEB1" w14:textId="6F5A2807" w:rsidR="00ED2CA9" w:rsidRDefault="00ED2CA9" w:rsidP="00ED2CA9">
      <w:r>
        <w:tab/>
        <w:t>i.</w:t>
      </w:r>
      <w:r>
        <w:tab/>
        <w:t>an Industrial Member;</w:t>
      </w:r>
    </w:p>
    <w:p w14:paraId="70BE7F03" w14:textId="71E1EB0C" w:rsidR="00ED2CA9" w:rsidRDefault="00ED2CA9" w:rsidP="00ED2CA9"/>
    <w:p w14:paraId="03031E74" w14:textId="4A5864CA" w:rsidR="00ED2CA9" w:rsidRDefault="00ED2CA9" w:rsidP="00ED2CA9">
      <w:r>
        <w:tab/>
        <w:t>ii.</w:t>
      </w:r>
      <w:r>
        <w:tab/>
        <w:t>a Life Member; and</w:t>
      </w:r>
    </w:p>
    <w:p w14:paraId="2F0199EA" w14:textId="2F0DA5FA" w:rsidR="00ED2CA9" w:rsidRDefault="00ED2CA9" w:rsidP="00ED2CA9"/>
    <w:p w14:paraId="39A542C9" w14:textId="5525B9B7" w:rsidR="00ED2CA9" w:rsidRPr="00CD2FD3" w:rsidRDefault="00ED2CA9" w:rsidP="00412092">
      <w:r>
        <w:tab/>
        <w:t>iii.</w:t>
      </w:r>
      <w:r>
        <w:tab/>
        <w:t>a Retired Member.</w:t>
      </w:r>
    </w:p>
    <w:p w14:paraId="2045FEC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EF00478" w14:textId="2ED2BF2E" w:rsidR="0053775F" w:rsidRDefault="0053775F" w:rsidP="00A1455C">
      <w:pPr>
        <w:pStyle w:val="Heading2"/>
      </w:pPr>
      <w:bookmarkStart w:id="432" w:name="_Toc176874349"/>
      <w:bookmarkStart w:id="433" w:name="_Toc508514466"/>
      <w:r w:rsidRPr="002A6D59">
        <w:t xml:space="preserve">7 – </w:t>
      </w:r>
      <w:r w:rsidR="00ED2CA9">
        <w:t>INDUSTRIAL MEMBER</w:t>
      </w:r>
      <w:bookmarkEnd w:id="432"/>
    </w:p>
    <w:p w14:paraId="26643D20" w14:textId="5557AE4B" w:rsidR="00ED2CA9" w:rsidRDefault="00ED2CA9" w:rsidP="00ED2CA9"/>
    <w:p w14:paraId="1FC65661" w14:textId="65FD152F" w:rsidR="00ED2CA9" w:rsidRDefault="00ED2CA9" w:rsidP="00ED2CA9">
      <w:r>
        <w:t>a.</w:t>
      </w:r>
      <w:r>
        <w:tab/>
        <w:t>An Industrial Mem</w:t>
      </w:r>
      <w:r w:rsidR="00364B9B">
        <w:t>ber</w:t>
      </w:r>
      <w:r>
        <w:t xml:space="preserve"> is a person who:</w:t>
      </w:r>
    </w:p>
    <w:p w14:paraId="64A6EA0F" w14:textId="731FF07D" w:rsidR="00ED2CA9" w:rsidRDefault="00ED2CA9" w:rsidP="00ED2CA9"/>
    <w:p w14:paraId="2B59D00A" w14:textId="63C4AA9B" w:rsidR="00ED2CA9" w:rsidRDefault="00ED2CA9" w:rsidP="00ED2CA9">
      <w:r>
        <w:tab/>
        <w:t>i.</w:t>
      </w:r>
      <w:r>
        <w:tab/>
        <w:t>is a member of the ASU;</w:t>
      </w:r>
    </w:p>
    <w:p w14:paraId="0AD1E177" w14:textId="6803D852" w:rsidR="00ED2CA9" w:rsidRDefault="00ED2CA9" w:rsidP="00ED2CA9"/>
    <w:p w14:paraId="768EA8F6" w14:textId="5C4F38E7" w:rsidR="00ED2CA9" w:rsidRDefault="00ED2CA9" w:rsidP="00ED2CA9">
      <w:r>
        <w:tab/>
        <w:t>ii.</w:t>
      </w:r>
      <w:r>
        <w:tab/>
        <w:t>works, or ordinarily works, in an Occupation;</w:t>
      </w:r>
    </w:p>
    <w:p w14:paraId="6646DE4B" w14:textId="52AD83DD" w:rsidR="00ED2CA9" w:rsidRDefault="00ED2CA9" w:rsidP="00ED2CA9"/>
    <w:p w14:paraId="65A888FA" w14:textId="0C5D94AE" w:rsidR="00ED2CA9" w:rsidRDefault="00ED2CA9" w:rsidP="00ED2CA9">
      <w:r>
        <w:tab/>
        <w:t>iii.</w:t>
      </w:r>
      <w:r>
        <w:tab/>
        <w:t>is attached under National Rule 10 to the Branch; and</w:t>
      </w:r>
    </w:p>
    <w:p w14:paraId="7D1D8417" w14:textId="7DAB4E5D" w:rsidR="00ED2CA9" w:rsidRDefault="00ED2CA9" w:rsidP="00ED2CA9"/>
    <w:p w14:paraId="2FEA4564" w14:textId="11D635D5" w:rsidR="00ED2CA9" w:rsidRDefault="00ED2CA9" w:rsidP="00ED2CA9">
      <w:r>
        <w:tab/>
        <w:t>iv.</w:t>
      </w:r>
      <w:r>
        <w:tab/>
        <w:t>may be industrially represented by the ASU.</w:t>
      </w:r>
    </w:p>
    <w:p w14:paraId="61DBDFC7" w14:textId="01061A53" w:rsidR="00ED2CA9" w:rsidRDefault="00ED2CA9" w:rsidP="00ED2CA9"/>
    <w:p w14:paraId="622C82F8" w14:textId="41552049" w:rsidR="00ED2CA9" w:rsidRDefault="00ED2CA9" w:rsidP="00ED2CA9">
      <w:r>
        <w:t>b.</w:t>
      </w:r>
      <w:r>
        <w:tab/>
        <w:t>A Financial Industrial Member is, subject to the National Rules, the only Member entitled to:</w:t>
      </w:r>
    </w:p>
    <w:p w14:paraId="79C458BF" w14:textId="1880223A" w:rsidR="00ED2CA9" w:rsidRDefault="00ED2CA9" w:rsidP="00ED2CA9"/>
    <w:p w14:paraId="06ADCB10" w14:textId="7D44D9CC" w:rsidR="00ED2CA9" w:rsidRDefault="00ED2CA9" w:rsidP="00ED2CA9">
      <w:r>
        <w:tab/>
        <w:t>i.</w:t>
      </w:r>
      <w:r>
        <w:tab/>
        <w:t>vote in an election ballot of the Branch;</w:t>
      </w:r>
    </w:p>
    <w:p w14:paraId="556462F7" w14:textId="6DA00E3B" w:rsidR="00ED2CA9" w:rsidRDefault="00ED2CA9" w:rsidP="00ED2CA9"/>
    <w:p w14:paraId="304EDC67" w14:textId="3A7B5AF0" w:rsidR="00ED2CA9" w:rsidRDefault="00ED2CA9" w:rsidP="00ED2CA9">
      <w:r>
        <w:tab/>
        <w:t>ii.</w:t>
      </w:r>
      <w:r>
        <w:tab/>
        <w:t>vote in a plebiscite of the Branch;</w:t>
      </w:r>
    </w:p>
    <w:p w14:paraId="295C7FCE" w14:textId="44AB7F1F" w:rsidR="00ED2CA9" w:rsidRDefault="00ED2CA9" w:rsidP="00ED2CA9"/>
    <w:p w14:paraId="425C936E" w14:textId="3922A53C" w:rsidR="00ED2CA9" w:rsidRDefault="00ED2CA9" w:rsidP="00ED2CA9">
      <w:pPr>
        <w:ind w:left="1134" w:hanging="564"/>
      </w:pPr>
      <w:r>
        <w:t>iii.</w:t>
      </w:r>
      <w:r>
        <w:tab/>
        <w:t xml:space="preserve">if otherwise qualified under these Branch </w:t>
      </w:r>
      <w:r w:rsidR="00A2306F">
        <w:t>R</w:t>
      </w:r>
      <w:r>
        <w:t xml:space="preserve">ules, nominate, or second nominations, for an Office or Position; and </w:t>
      </w:r>
    </w:p>
    <w:p w14:paraId="39A25B7C" w14:textId="597DA68E" w:rsidR="00ED2CA9" w:rsidRDefault="00ED2CA9" w:rsidP="00ED2CA9">
      <w:pPr>
        <w:ind w:left="1134" w:hanging="564"/>
      </w:pPr>
    </w:p>
    <w:p w14:paraId="446B684F" w14:textId="0129BDA0" w:rsidR="00ED2CA9" w:rsidRDefault="00ED2CA9" w:rsidP="00ED2CA9">
      <w:pPr>
        <w:ind w:left="1134" w:hanging="564"/>
      </w:pPr>
      <w:r>
        <w:t>iv.</w:t>
      </w:r>
      <w:r>
        <w:tab/>
        <w:t xml:space="preserve">if otherwise qualified under these Branch </w:t>
      </w:r>
      <w:r w:rsidR="00A2306F">
        <w:t>R</w:t>
      </w:r>
      <w:r>
        <w:t>ules and elected to an Office, continue to hold that office.</w:t>
      </w:r>
    </w:p>
    <w:p w14:paraId="2ABE914F" w14:textId="0E94DF4D" w:rsidR="00ED2CA9" w:rsidRDefault="00ED2CA9" w:rsidP="00ED2CA9"/>
    <w:p w14:paraId="004749D2" w14:textId="20464909" w:rsidR="00ED2CA9" w:rsidRDefault="00ED2CA9" w:rsidP="00ED2CA9">
      <w:r>
        <w:t>c.</w:t>
      </w:r>
      <w:r>
        <w:tab/>
        <w:t>a Financial Industrial Member is entitled to:</w:t>
      </w:r>
    </w:p>
    <w:p w14:paraId="436CA66D" w14:textId="27479045" w:rsidR="00ED2CA9" w:rsidRDefault="00ED2CA9" w:rsidP="00ED2CA9"/>
    <w:p w14:paraId="7F76712B" w14:textId="544DEED4" w:rsidR="00ED2CA9" w:rsidRDefault="00ED2CA9" w:rsidP="00ED2CA9">
      <w:r>
        <w:tab/>
        <w:t>i.</w:t>
      </w:r>
      <w:r>
        <w:tab/>
        <w:t>access the services of the Branch; and</w:t>
      </w:r>
    </w:p>
    <w:p w14:paraId="4CD01F32" w14:textId="4EE8FD25" w:rsidR="00ED2CA9" w:rsidRDefault="00ED2CA9" w:rsidP="00ED2CA9"/>
    <w:p w14:paraId="5B445E04" w14:textId="5C08E28B" w:rsidR="00ED2CA9" w:rsidRDefault="00ED2CA9" w:rsidP="00ED2CA9">
      <w:r>
        <w:tab/>
        <w:t>ii. otherwise, as provided by the ASU Rules, participate in the business of the Branch.</w:t>
      </w:r>
    </w:p>
    <w:p w14:paraId="5BE7CE41" w14:textId="70BE37CF" w:rsidR="00ED2CA9" w:rsidRDefault="00ED2CA9" w:rsidP="00ED2CA9"/>
    <w:p w14:paraId="4C6FEC9F" w14:textId="1C7A7F5D" w:rsidR="00ED2CA9" w:rsidRPr="00CD2FD3" w:rsidRDefault="00ED2CA9" w:rsidP="00412092">
      <w:pPr>
        <w:ind w:left="567" w:hanging="567"/>
      </w:pPr>
      <w:r>
        <w:t>d.</w:t>
      </w:r>
      <w:r>
        <w:tab/>
        <w:t>So there can be no doubt, an Industrial Member is, for the purposes of the National Rules, a member of the ASU who is not an associate member or a life member.</w:t>
      </w:r>
    </w:p>
    <w:p w14:paraId="48E8423D" w14:textId="395C59E6" w:rsidR="0053775F" w:rsidRDefault="0053775F" w:rsidP="00A1455C">
      <w:pPr>
        <w:pStyle w:val="Heading2"/>
      </w:pPr>
      <w:bookmarkStart w:id="434" w:name="_Toc176874350"/>
      <w:r w:rsidRPr="002A6D59">
        <w:t xml:space="preserve">8 – </w:t>
      </w:r>
      <w:r w:rsidR="00ED2CA9">
        <w:t>LIFE MEMBER</w:t>
      </w:r>
      <w:bookmarkEnd w:id="434"/>
    </w:p>
    <w:p w14:paraId="5B557C9C" w14:textId="1F9A335E" w:rsidR="00ED2CA9" w:rsidRDefault="00ED2CA9" w:rsidP="00ED2CA9"/>
    <w:p w14:paraId="79B1691F" w14:textId="6F475F06" w:rsidR="00ED2CA9" w:rsidRDefault="00ED2CA9" w:rsidP="00ED2CA9">
      <w:pPr>
        <w:ind w:left="567" w:hanging="567"/>
      </w:pPr>
      <w:r>
        <w:t>a.</w:t>
      </w:r>
      <w:r>
        <w:tab/>
        <w:t xml:space="preserve">Without limiting, or being limited by, National Rule </w:t>
      </w:r>
      <w:r w:rsidRPr="00A352A2">
        <w:t>33 c. ii</w:t>
      </w:r>
      <w:r w:rsidR="008D1672">
        <w:t>.</w:t>
      </w:r>
      <w:r w:rsidRPr="00A352A2">
        <w:t>,</w:t>
      </w:r>
      <w:r>
        <w:t xml:space="preserve"> a Life Me</w:t>
      </w:r>
      <w:r w:rsidR="00CD2FD3">
        <w:t>m</w:t>
      </w:r>
      <w:r>
        <w:t>ber of the Branch is a person admitted as a life member by the Branch Executive under this rule.</w:t>
      </w:r>
    </w:p>
    <w:p w14:paraId="65796697" w14:textId="4C7AEE77" w:rsidR="00ED2CA9" w:rsidRDefault="00ED2CA9" w:rsidP="00ED2CA9">
      <w:pPr>
        <w:ind w:left="567" w:hanging="567"/>
      </w:pPr>
    </w:p>
    <w:p w14:paraId="231B193C" w14:textId="01E0D4A6" w:rsidR="00ED2CA9" w:rsidRDefault="00ED2CA9" w:rsidP="00ED2CA9">
      <w:pPr>
        <w:ind w:left="567" w:hanging="567"/>
      </w:pPr>
      <w:r>
        <w:t>b.</w:t>
      </w:r>
      <w:r>
        <w:tab/>
        <w:t>Appointment as a Life Member of the Branch is the highest honour the Branch may confer on a person for services rendered to the Branch.</w:t>
      </w:r>
    </w:p>
    <w:p w14:paraId="4369C850" w14:textId="5F8EF1C4" w:rsidR="00ED2CA9" w:rsidRDefault="00ED2CA9" w:rsidP="00ED2CA9">
      <w:pPr>
        <w:ind w:left="567" w:hanging="567"/>
      </w:pPr>
    </w:p>
    <w:p w14:paraId="09DDC8D1" w14:textId="26F19DEE" w:rsidR="00ED2CA9" w:rsidRDefault="00ED2CA9" w:rsidP="00ED2CA9">
      <w:pPr>
        <w:ind w:left="567" w:hanging="567"/>
      </w:pPr>
      <w:r>
        <w:t>c.</w:t>
      </w:r>
      <w:r>
        <w:tab/>
        <w:t xml:space="preserve">Life </w:t>
      </w:r>
      <w:r w:rsidR="008D1672">
        <w:t>m</w:t>
      </w:r>
      <w:r>
        <w:t>embership may only be conferred on an Industrial Member or on a former Industrial Member of the Branch, who has:</w:t>
      </w:r>
    </w:p>
    <w:p w14:paraId="011533F5" w14:textId="1A84025E" w:rsidR="00ED2CA9" w:rsidRDefault="00ED2CA9" w:rsidP="00ED2CA9">
      <w:pPr>
        <w:ind w:left="567" w:hanging="567"/>
      </w:pPr>
    </w:p>
    <w:p w14:paraId="555B99E0" w14:textId="4FCB15B6" w:rsidR="00ED2CA9" w:rsidRDefault="00ED2CA9" w:rsidP="00ED2CA9">
      <w:pPr>
        <w:ind w:left="567" w:hanging="567"/>
      </w:pPr>
      <w:r>
        <w:tab/>
        <w:t>i.</w:t>
      </w:r>
      <w:r>
        <w:tab/>
        <w:t>at least 20 years continuous membership of the Branch; and</w:t>
      </w:r>
    </w:p>
    <w:p w14:paraId="3D0CBBDD" w14:textId="58AE814B" w:rsidR="00ED2CA9" w:rsidRDefault="00ED2CA9" w:rsidP="00ED2CA9">
      <w:pPr>
        <w:ind w:left="567" w:hanging="567"/>
      </w:pPr>
    </w:p>
    <w:p w14:paraId="39A30339" w14:textId="55AA30B1" w:rsidR="00ED2CA9" w:rsidRDefault="00ED2CA9" w:rsidP="00ED2CA9">
      <w:pPr>
        <w:ind w:left="567" w:hanging="567"/>
      </w:pPr>
      <w:r>
        <w:tab/>
        <w:t>ii.</w:t>
      </w:r>
      <w:r>
        <w:tab/>
        <w:t>has given outstanding service to the Branch in any capacity.</w:t>
      </w:r>
    </w:p>
    <w:p w14:paraId="40D2A74F" w14:textId="77777777" w:rsidR="00ED2CA9" w:rsidRDefault="00ED2CA9" w:rsidP="00ED2CA9">
      <w:pPr>
        <w:ind w:left="567" w:hanging="567"/>
      </w:pPr>
    </w:p>
    <w:p w14:paraId="66963456" w14:textId="7D497AFE" w:rsidR="00ED2CA9" w:rsidRDefault="00ED2CA9" w:rsidP="00ED2CA9">
      <w:pPr>
        <w:ind w:left="567" w:hanging="567"/>
      </w:pPr>
      <w:r>
        <w:t>d.</w:t>
      </w:r>
      <w:r>
        <w:tab/>
        <w:t>A Branch Conference may make a recommendation that life membership be conferred under sub-rule a. on:</w:t>
      </w:r>
    </w:p>
    <w:p w14:paraId="07005FA2" w14:textId="13FCD69E" w:rsidR="00ED2CA9" w:rsidRDefault="00ED2CA9" w:rsidP="00ED2CA9">
      <w:pPr>
        <w:ind w:left="567" w:hanging="567"/>
      </w:pPr>
    </w:p>
    <w:p w14:paraId="65C2393F" w14:textId="6AFA32E2" w:rsidR="00ED2CA9" w:rsidRDefault="00ED2CA9" w:rsidP="00ED2CA9">
      <w:pPr>
        <w:ind w:left="567" w:hanging="567"/>
      </w:pPr>
      <w:r>
        <w:tab/>
        <w:t>i.</w:t>
      </w:r>
      <w:r>
        <w:tab/>
        <w:t>its own motion; or</w:t>
      </w:r>
    </w:p>
    <w:p w14:paraId="4E3B27CF" w14:textId="6007C480" w:rsidR="00ED2CA9" w:rsidRDefault="00ED2CA9" w:rsidP="00ED2CA9">
      <w:pPr>
        <w:ind w:left="567" w:hanging="567"/>
      </w:pPr>
    </w:p>
    <w:p w14:paraId="250A427C" w14:textId="4E73D9AE" w:rsidR="00ED2CA9" w:rsidRDefault="00ED2CA9" w:rsidP="00ED2CA9">
      <w:pPr>
        <w:ind w:left="567" w:hanging="567"/>
      </w:pPr>
      <w:r>
        <w:tab/>
        <w:t>ii.</w:t>
      </w:r>
      <w:r>
        <w:tab/>
        <w:t>the recommendation of a Sub-Branch.</w:t>
      </w:r>
    </w:p>
    <w:p w14:paraId="4D72C6C5" w14:textId="5FA8563B" w:rsidR="00ED2CA9" w:rsidRDefault="00ED2CA9" w:rsidP="00ED2CA9">
      <w:pPr>
        <w:ind w:left="567" w:hanging="567"/>
      </w:pPr>
    </w:p>
    <w:p w14:paraId="5800F56A" w14:textId="6C626B7F" w:rsidR="00ED2CA9" w:rsidRDefault="00ED2CA9" w:rsidP="00ED2CA9">
      <w:pPr>
        <w:ind w:left="567" w:hanging="567"/>
      </w:pPr>
      <w:r>
        <w:t>e.</w:t>
      </w:r>
      <w:r>
        <w:tab/>
        <w:t>Life membership under sub-rule a. may be determined to be conferred by the Branch Executive on the recommendation of the Branch Conference under sub-rule d.</w:t>
      </w:r>
    </w:p>
    <w:p w14:paraId="16C2CFE4" w14:textId="5FFDA0FF" w:rsidR="00ED2CA9" w:rsidRDefault="00ED2CA9" w:rsidP="00ED2CA9">
      <w:pPr>
        <w:ind w:left="567" w:hanging="567"/>
      </w:pPr>
    </w:p>
    <w:p w14:paraId="20165053" w14:textId="7F890F69" w:rsidR="00ED2CA9" w:rsidRDefault="00ED2CA9" w:rsidP="00ED2CA9">
      <w:pPr>
        <w:ind w:left="567" w:hanging="567"/>
      </w:pPr>
      <w:r>
        <w:t>f.</w:t>
      </w:r>
      <w:r>
        <w:tab/>
        <w:t>A Life Member of the Branch is not required to pay Subscriptions, or other fees, except where the Life Member is working in an Occupation, in which case the Life Member must pay Subscriptions and/or other fees required to be paid by an Industrial Member and may then exercise the right</w:t>
      </w:r>
      <w:r w:rsidR="00176D00">
        <w:t>s</w:t>
      </w:r>
      <w:r>
        <w:t xml:space="preserve"> of a Financial Industrial Member.</w:t>
      </w:r>
    </w:p>
    <w:p w14:paraId="108968D8" w14:textId="1CD1FA37" w:rsidR="00ED2CA9" w:rsidRDefault="00ED2CA9" w:rsidP="00ED2CA9">
      <w:pPr>
        <w:ind w:left="567" w:hanging="567"/>
      </w:pPr>
    </w:p>
    <w:p w14:paraId="3E78DA16" w14:textId="543139E8" w:rsidR="00ED2CA9" w:rsidRDefault="00ED2CA9" w:rsidP="00ED2CA9">
      <w:pPr>
        <w:ind w:left="567" w:hanging="567"/>
      </w:pPr>
      <w:r>
        <w:t>g.</w:t>
      </w:r>
      <w:r>
        <w:tab/>
        <w:t>A Life Member of the Branch is only entitled to:</w:t>
      </w:r>
    </w:p>
    <w:p w14:paraId="7F87531E" w14:textId="58100D37" w:rsidR="00ED2CA9" w:rsidRDefault="00ED2CA9" w:rsidP="00ED2CA9">
      <w:pPr>
        <w:ind w:left="567" w:hanging="567"/>
      </w:pPr>
    </w:p>
    <w:p w14:paraId="7AD7DD8E" w14:textId="06C0760C" w:rsidR="00ED2CA9" w:rsidRDefault="00ED2CA9" w:rsidP="00ED2CA9">
      <w:pPr>
        <w:ind w:left="567" w:hanging="567"/>
      </w:pPr>
      <w:r>
        <w:tab/>
        <w:t>i.</w:t>
      </w:r>
      <w:r>
        <w:tab/>
        <w:t>access the services of the Branch as determined by the Branch Executive;</w:t>
      </w:r>
    </w:p>
    <w:p w14:paraId="207D68ED" w14:textId="4D3C4DCF" w:rsidR="00ED2CA9" w:rsidRDefault="00ED2CA9" w:rsidP="00ED2CA9">
      <w:pPr>
        <w:ind w:left="567" w:hanging="567"/>
      </w:pPr>
    </w:p>
    <w:p w14:paraId="1D81E035" w14:textId="67B850BA" w:rsidR="00ED2CA9" w:rsidRDefault="00ED2CA9" w:rsidP="00412092">
      <w:pPr>
        <w:ind w:left="1134" w:hanging="564"/>
      </w:pPr>
      <w:r>
        <w:t>ii.</w:t>
      </w:r>
      <w:r>
        <w:tab/>
        <w:t>become, if not working in an Occupation, also a Retired Member without the payment of a fee; and</w:t>
      </w:r>
    </w:p>
    <w:p w14:paraId="57C1A96F" w14:textId="65F30F8E" w:rsidR="00ED2CA9" w:rsidRDefault="00ED2CA9" w:rsidP="00ED2CA9">
      <w:pPr>
        <w:ind w:left="567" w:hanging="567"/>
      </w:pPr>
    </w:p>
    <w:p w14:paraId="38A89A92" w14:textId="571C634B" w:rsidR="00ED2CA9" w:rsidRDefault="00ED2CA9" w:rsidP="00ED2CA9">
      <w:pPr>
        <w:ind w:left="567" w:hanging="567"/>
      </w:pPr>
      <w:r>
        <w:tab/>
        <w:t>iii.</w:t>
      </w:r>
      <w:r>
        <w:tab/>
        <w:t>the other rights that the Branch Executive determines.</w:t>
      </w:r>
    </w:p>
    <w:p w14:paraId="771A27B5" w14:textId="21F12EED" w:rsidR="00ED2CA9" w:rsidRDefault="00ED2CA9" w:rsidP="00ED2CA9">
      <w:pPr>
        <w:ind w:left="567" w:hanging="567"/>
      </w:pPr>
    </w:p>
    <w:p w14:paraId="3CA1EBED" w14:textId="4850AA0F" w:rsidR="00ED2CA9" w:rsidRDefault="00ED2CA9" w:rsidP="00ED2CA9">
      <w:pPr>
        <w:ind w:left="567" w:hanging="567"/>
      </w:pPr>
      <w:r>
        <w:t>h.</w:t>
      </w:r>
      <w:r>
        <w:tab/>
        <w:t>Nothing prevents Life Membership being awarded posthumously.</w:t>
      </w:r>
    </w:p>
    <w:p w14:paraId="5998EE8B" w14:textId="235FE0C2" w:rsidR="00ED2CA9" w:rsidRDefault="00ED2CA9" w:rsidP="00ED2CA9">
      <w:pPr>
        <w:ind w:left="567" w:hanging="567"/>
      </w:pPr>
    </w:p>
    <w:p w14:paraId="303E40DA" w14:textId="3ECDF738" w:rsidR="00ED2CA9" w:rsidRDefault="00ED2CA9" w:rsidP="00ED2CA9">
      <w:pPr>
        <w:ind w:left="567" w:hanging="567"/>
      </w:pPr>
      <w:r>
        <w:t>i.</w:t>
      </w:r>
      <w:r>
        <w:tab/>
        <w:t>A person admitted as a Life Member of the Branch prior to the Commencement Date is deemed to have been admitted as a Life Member under these Branch Rules.</w:t>
      </w:r>
    </w:p>
    <w:p w14:paraId="7E9206D1" w14:textId="44A69530" w:rsidR="00ED2CA9" w:rsidRDefault="00ED2CA9" w:rsidP="00ED2CA9">
      <w:pPr>
        <w:ind w:left="567" w:hanging="567"/>
      </w:pPr>
    </w:p>
    <w:p w14:paraId="45B63545" w14:textId="7D7AC110" w:rsidR="00ED2CA9" w:rsidRDefault="00ED2CA9" w:rsidP="00ED2CA9">
      <w:pPr>
        <w:ind w:left="567" w:hanging="567"/>
      </w:pPr>
      <w:r>
        <w:t>j.</w:t>
      </w:r>
      <w:r>
        <w:tab/>
        <w:t xml:space="preserve">A person admitted as a Life Member of the New South Wales Local Government, Clerical, Administrative, Energy, Airlines &amp; Utilities Union registered under the </w:t>
      </w:r>
      <w:r>
        <w:rPr>
          <w:i/>
          <w:iCs/>
        </w:rPr>
        <w:t>Industrial Relations Act 1996</w:t>
      </w:r>
      <w:r>
        <w:t xml:space="preserve"> (NSW) either prior to or after the Commencement Date, who was at the time of admission also an Industrial Member, is deemed to have been admitted as a Life Member under these Branch Rules.</w:t>
      </w:r>
    </w:p>
    <w:p w14:paraId="694D7A8C" w14:textId="7A1A2BA7" w:rsidR="00ED2CA9" w:rsidRDefault="00ED2CA9" w:rsidP="00ED2CA9">
      <w:pPr>
        <w:ind w:left="567" w:hanging="567"/>
      </w:pPr>
    </w:p>
    <w:p w14:paraId="5909AAAA" w14:textId="1CF86EF0" w:rsidR="00ED2CA9" w:rsidRDefault="00ED2CA9">
      <w:pPr>
        <w:ind w:left="567" w:hanging="567"/>
      </w:pPr>
      <w:r>
        <w:t>k.</w:t>
      </w:r>
      <w:r>
        <w:tab/>
        <w:t>So there can be no doubt, a Life Member is a life member for the purposes of the National Rules.</w:t>
      </w:r>
    </w:p>
    <w:p w14:paraId="01C4BD5D" w14:textId="77777777" w:rsidR="00CD2FD3" w:rsidRPr="00CD2FD3" w:rsidRDefault="00CD2FD3" w:rsidP="00412092">
      <w:pPr>
        <w:ind w:left="567" w:hanging="567"/>
      </w:pPr>
    </w:p>
    <w:p w14:paraId="25565930" w14:textId="77777777" w:rsidR="002A3211" w:rsidRDefault="0053775F">
      <w:pPr>
        <w:pStyle w:val="Heading2"/>
      </w:pPr>
      <w:bookmarkStart w:id="435" w:name="_Toc176874351"/>
      <w:r w:rsidRPr="00D31342">
        <w:t xml:space="preserve">9 </w:t>
      </w:r>
      <w:r w:rsidR="00CD2FD3" w:rsidRPr="0044689A">
        <w:t>– RETIRED MEMBER</w:t>
      </w:r>
      <w:bookmarkEnd w:id="435"/>
      <w:r w:rsidR="002A3211">
        <w:t xml:space="preserve"> </w:t>
      </w:r>
    </w:p>
    <w:p w14:paraId="3D2C31C2" w14:textId="48DCBA44" w:rsidR="00CD2FD3" w:rsidRDefault="00470239" w:rsidP="00CD2FD3">
      <w:r>
        <w:t xml:space="preserve"> </w:t>
      </w:r>
      <w:bookmarkEnd w:id="433"/>
      <w:r w:rsidR="00CD2FD3">
        <w:t>a.</w:t>
      </w:r>
      <w:r w:rsidR="00CD2FD3">
        <w:tab/>
        <w:t>A Retired Member is a person admitted as a retired member by the Branch Executive under this rule.</w:t>
      </w:r>
    </w:p>
    <w:p w14:paraId="47C23F6D" w14:textId="52ADD78F" w:rsidR="00CD2FD3" w:rsidRDefault="00CD2FD3" w:rsidP="00CD2FD3"/>
    <w:p w14:paraId="72337272" w14:textId="4A66C079" w:rsidR="00CD2FD3" w:rsidRDefault="00CD2FD3" w:rsidP="00412092">
      <w:pPr>
        <w:ind w:left="567" w:hanging="567"/>
      </w:pPr>
      <w:r>
        <w:t>b.</w:t>
      </w:r>
      <w:r>
        <w:tab/>
        <w:t>A Financial Industrial Member no longer working in an Occupation, having retired from the workforce, may apply to the Branch Secretary, in the manner determined by the Branch Secretary, to be admitted as a Retired Member.</w:t>
      </w:r>
    </w:p>
    <w:p w14:paraId="62F2B6A0" w14:textId="02AC388C" w:rsidR="00CD2FD3" w:rsidRDefault="00CD2FD3" w:rsidP="00CD2FD3"/>
    <w:p w14:paraId="24020AAF" w14:textId="5C50588B" w:rsidR="00CD2FD3" w:rsidRDefault="00CD2FD3" w:rsidP="00CD2FD3">
      <w:r>
        <w:t>c.</w:t>
      </w:r>
      <w:r>
        <w:tab/>
        <w:t>The Branch Executive is to determine the fees (if any) to be paid by a Retired Member.</w:t>
      </w:r>
    </w:p>
    <w:p w14:paraId="1161AF68" w14:textId="6D1E12B9" w:rsidR="00CD2FD3" w:rsidRDefault="00CD2FD3" w:rsidP="00CD2FD3"/>
    <w:p w14:paraId="35C13B3F" w14:textId="50F64008" w:rsidR="00CD2FD3" w:rsidRDefault="00CD2FD3" w:rsidP="00CD2FD3">
      <w:pPr>
        <w:ind w:left="567" w:hanging="567"/>
      </w:pPr>
      <w:r>
        <w:t xml:space="preserve">d. </w:t>
      </w:r>
      <w:r>
        <w:tab/>
        <w:t>A Retired Member who commences working in an Occupation ceases to be a Retired Member and will be invited by the Branch Secretary to again become an Industrial Member.</w:t>
      </w:r>
    </w:p>
    <w:p w14:paraId="1203445B" w14:textId="6D69A79D" w:rsidR="00CD2FD3" w:rsidRDefault="00CD2FD3" w:rsidP="00CD2FD3">
      <w:pPr>
        <w:ind w:left="567" w:hanging="567"/>
      </w:pPr>
    </w:p>
    <w:p w14:paraId="09502607" w14:textId="08B49FB7" w:rsidR="00CD2FD3" w:rsidRDefault="00CD2FD3" w:rsidP="00CD2FD3">
      <w:pPr>
        <w:ind w:left="567" w:hanging="567"/>
      </w:pPr>
      <w:r>
        <w:t>e.</w:t>
      </w:r>
      <w:r>
        <w:tab/>
        <w:t>A Retired Member is only entitled to the rights that the Branch Executive determines.</w:t>
      </w:r>
    </w:p>
    <w:p w14:paraId="145FE103" w14:textId="56E35CC4" w:rsidR="00CD2FD3" w:rsidRDefault="00CD2FD3" w:rsidP="00CD2FD3">
      <w:pPr>
        <w:ind w:left="567" w:hanging="567"/>
      </w:pPr>
    </w:p>
    <w:p w14:paraId="6B6AB60C" w14:textId="26BF9CB7" w:rsidR="00CD2FD3" w:rsidRPr="002A6D59" w:rsidRDefault="00CD2FD3" w:rsidP="00412092">
      <w:pPr>
        <w:ind w:left="567" w:hanging="567"/>
      </w:pPr>
      <w:r>
        <w:t>f.</w:t>
      </w:r>
      <w:r>
        <w:tab/>
        <w:t>So there can be no doubt, a Retired Member is not, for the purpose of the National Rules, a member of the ASU.</w:t>
      </w:r>
    </w:p>
    <w:p w14:paraId="46117D27" w14:textId="158F8F25" w:rsidR="0053775F" w:rsidRPr="002A6D59" w:rsidRDefault="0053775F" w:rsidP="00A1455C">
      <w:pPr>
        <w:pStyle w:val="Heading2"/>
      </w:pPr>
      <w:bookmarkStart w:id="436" w:name="_Toc508514467"/>
      <w:bookmarkStart w:id="437" w:name="_Toc176874352"/>
      <w:r w:rsidRPr="002A6D59">
        <w:t xml:space="preserve">10 – </w:t>
      </w:r>
      <w:bookmarkEnd w:id="436"/>
      <w:r w:rsidR="00CD2FD3">
        <w:t>BRANCH MEMBERSHIP REGISTER</w:t>
      </w:r>
      <w:bookmarkEnd w:id="437"/>
    </w:p>
    <w:p w14:paraId="27FB0C9F" w14:textId="4DB441E9" w:rsidR="0053775F" w:rsidRDefault="0053775F" w:rsidP="0053775F">
      <w:pPr>
        <w:tabs>
          <w:tab w:val="left" w:pos="567"/>
          <w:tab w:val="left" w:pos="1134"/>
          <w:tab w:val="left" w:pos="1701"/>
          <w:tab w:val="left" w:pos="2268"/>
          <w:tab w:val="left" w:pos="2835"/>
          <w:tab w:val="left" w:pos="3402"/>
          <w:tab w:val="left" w:pos="3969"/>
          <w:tab w:val="right" w:pos="9639"/>
        </w:tabs>
      </w:pPr>
    </w:p>
    <w:p w14:paraId="1751630F" w14:textId="23C92B0D"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w:t>
      </w:r>
      <w:r>
        <w:tab/>
        <w:t>Without limitation to the powers of the National Secretary under National Rule 28 the Branch Secretary will record, in the Branch Membership Register, in relation to each Industrial Me</w:t>
      </w:r>
      <w:r w:rsidR="00994490">
        <w:t>m</w:t>
      </w:r>
      <w:r>
        <w:t>ber admitted to membership under the ASU Rules, their:</w:t>
      </w:r>
    </w:p>
    <w:p w14:paraId="1686DAB2" w14:textId="5B9CB915"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26755331" w14:textId="248ACD4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w:t>
      </w:r>
      <w:r>
        <w:tab/>
        <w:t>name;</w:t>
      </w:r>
    </w:p>
    <w:p w14:paraId="7BF1E7A5" w14:textId="14974C49"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0B564F6F" w14:textId="75818B72"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ii.</w:t>
      </w:r>
      <w:r>
        <w:tab/>
        <w:t>postal address;</w:t>
      </w:r>
    </w:p>
    <w:p w14:paraId="05CF9286" w14:textId="54E1121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597FEA59" w14:textId="73164225"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iii.</w:t>
      </w:r>
      <w:r>
        <w:tab/>
        <w:t>financial status;</w:t>
      </w:r>
    </w:p>
    <w:p w14:paraId="37F481F9" w14:textId="3DA886BF"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05462189" w14:textId="396E233E"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iv.</w:t>
      </w:r>
      <w:r>
        <w:tab/>
        <w:t>Sub-Branch;</w:t>
      </w:r>
    </w:p>
    <w:p w14:paraId="514ADA2A" w14:textId="3BECE17B"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0993065A" w14:textId="1F247C5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v.</w:t>
      </w:r>
      <w:r>
        <w:tab/>
        <w:t>date of admission; and</w:t>
      </w:r>
    </w:p>
    <w:p w14:paraId="55C2D9DD" w14:textId="3D3186D4"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300E4391" w14:textId="22133D49"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vi.</w:t>
      </w:r>
      <w:r>
        <w:tab/>
        <w:t>date of resignation.</w:t>
      </w:r>
    </w:p>
    <w:p w14:paraId="5722CF18" w14:textId="3A9BB5AA"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029511FA" w14:textId="460E5BE1"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b.</w:t>
      </w:r>
      <w:r>
        <w:tab/>
        <w:t>The Branch Secretary will record as far as the Branch Secretary is able to determine, in the Branch Membership Register, in relation to each Member, their:</w:t>
      </w:r>
    </w:p>
    <w:p w14:paraId="2FE79E2E" w14:textId="64BAF8A5"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73E1C015" w14:textId="6F9015CA"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w:t>
      </w:r>
      <w:r>
        <w:tab/>
        <w:t>phone numbers;</w:t>
      </w:r>
    </w:p>
    <w:p w14:paraId="05A0D189" w14:textId="32EC4375"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2CE4B05A" w14:textId="5B5E4EDC"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ii.</w:t>
      </w:r>
      <w:r>
        <w:tab/>
        <w:t>e-mail address;</w:t>
      </w:r>
    </w:p>
    <w:p w14:paraId="4C043852" w14:textId="05C92C3F"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11B3161A" w14:textId="1022C031"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iii.</w:t>
      </w:r>
      <w:r>
        <w:tab/>
        <w:t>residential or private postal address;</w:t>
      </w:r>
    </w:p>
    <w:p w14:paraId="2033C596" w14:textId="6439368F"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01EEF454" w14:textId="79B8B01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iv.</w:t>
      </w:r>
      <w:r>
        <w:tab/>
        <w:t>employer;</w:t>
      </w:r>
    </w:p>
    <w:p w14:paraId="3D485C6A" w14:textId="6D4E350F"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6C5661B4" w14:textId="731A6351"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v.</w:t>
      </w:r>
      <w:r>
        <w:tab/>
        <w:t>place of employment;</w:t>
      </w:r>
    </w:p>
    <w:p w14:paraId="566114A2" w14:textId="1DC031F8"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7149AA44" w14:textId="7AF8ACE8"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vi.</w:t>
      </w:r>
      <w:r>
        <w:tab/>
        <w:t>occupation;</w:t>
      </w:r>
    </w:p>
    <w:p w14:paraId="310E3D56" w14:textId="20FDD801"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45545D61" w14:textId="22990695"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vii.</w:t>
      </w:r>
      <w:r>
        <w:tab/>
        <w:t>classification; and</w:t>
      </w:r>
    </w:p>
    <w:p w14:paraId="639E463D" w14:textId="2E0D9998"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5ACA202D" w14:textId="7BC2CD5D"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viii.</w:t>
      </w:r>
      <w:r>
        <w:tab/>
        <w:t>other information required by the:</w:t>
      </w:r>
    </w:p>
    <w:p w14:paraId="7B4D5581" w14:textId="4C03E220"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4C06CD8D" w14:textId="1BC30996"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r>
      <w:r>
        <w:tab/>
        <w:t>A.</w:t>
      </w:r>
      <w:r>
        <w:tab/>
        <w:t>Branch Executive; or</w:t>
      </w:r>
    </w:p>
    <w:p w14:paraId="24538D32" w14:textId="35D461F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2FBF2330" w14:textId="17635963"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r>
      <w:r>
        <w:tab/>
        <w:t>B.</w:t>
      </w:r>
      <w:r>
        <w:tab/>
        <w:t>Act.</w:t>
      </w:r>
    </w:p>
    <w:p w14:paraId="5968E568" w14:textId="6BDB8F04"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610A7D4B" w14:textId="17F02DFD"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c.</w:t>
      </w:r>
      <w:r>
        <w:tab/>
        <w:t>The information recorded by the Branch Secretary under sub-rules a. and b. in relation to Industrial Members will be kept in the Branch Membership Register.</w:t>
      </w:r>
    </w:p>
    <w:p w14:paraId="27795175" w14:textId="552CD112"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335D708A" w14:textId="61028CE2"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d.</w:t>
      </w:r>
      <w:r>
        <w:tab/>
        <w:t>The information recorded by the Branch Secretary under:</w:t>
      </w:r>
    </w:p>
    <w:p w14:paraId="39E3AFF7" w14:textId="5ED40731"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0724BE71" w14:textId="3EDB6DB5"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w:t>
      </w:r>
      <w:r>
        <w:tab/>
        <w:t>sub-rule a. in relation to Members other than Industrial Members; and</w:t>
      </w:r>
    </w:p>
    <w:p w14:paraId="030C924C" w14:textId="1DAAAFE3"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382A464C" w14:textId="623C0635"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ii.</w:t>
      </w:r>
      <w:r>
        <w:tab/>
        <w:t>sub-rule b.,</w:t>
      </w:r>
    </w:p>
    <w:p w14:paraId="33C718CA" w14:textId="029B5891"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1CA15B4A" w14:textId="7ACADFEB"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will be kept in a form appropriate for the keeping of such information and nothing prevents the information from being kept with the information in the Branch Membership Register but if kept in that manner does not, with the exception of sub-rule f., make that information part of the Branch Membership Register for the purposes of the Act or these Branch Rules.</w:t>
      </w:r>
    </w:p>
    <w:p w14:paraId="310A6A6D" w14:textId="7777777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7BD09072" w14:textId="6C2AF6C1"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e.</w:t>
      </w:r>
      <w:r>
        <w:tab/>
        <w:t>A Member must, within 14 days of a change to the information to be recorded either under sub-rule a. or b., notify the Branch Secretary of changes to the information to be recorded respectively under sub-rule a. or b., and the Branch Secretary will, within 28 days of being notified, amend the Branch Membership Register to incorporate the changes to the recorded information.</w:t>
      </w:r>
    </w:p>
    <w:p w14:paraId="4749478B" w14:textId="59514CBB"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1EF9866A" w14:textId="1C6A7048"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f.</w:t>
      </w:r>
      <w:r>
        <w:tab/>
        <w:t>The Branch Membership Register is:</w:t>
      </w:r>
    </w:p>
    <w:p w14:paraId="3A623ECB" w14:textId="1F2EC459"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602F5791" w14:textId="38071DDE" w:rsidR="00CD2FD3" w:rsidRDefault="00CD2FD3" w:rsidP="00CD2FD3">
      <w:pPr>
        <w:tabs>
          <w:tab w:val="left" w:pos="567"/>
          <w:tab w:val="left" w:pos="1134"/>
          <w:tab w:val="left" w:pos="1701"/>
          <w:tab w:val="left" w:pos="2268"/>
          <w:tab w:val="left" w:pos="2835"/>
          <w:tab w:val="left" w:pos="3402"/>
          <w:tab w:val="left" w:pos="3969"/>
          <w:tab w:val="right" w:pos="9639"/>
        </w:tabs>
        <w:ind w:left="1134" w:hanging="1134"/>
      </w:pPr>
      <w:r>
        <w:tab/>
        <w:t>i.</w:t>
      </w:r>
      <w:r>
        <w:tab/>
        <w:t>conclusive proof, under these Branch Rules, of the matters set out in the Branch Membership Register; and</w:t>
      </w:r>
    </w:p>
    <w:p w14:paraId="041199C8" w14:textId="6B8FFBD9" w:rsidR="00CD2FD3" w:rsidRDefault="00CD2FD3" w:rsidP="00CD2FD3">
      <w:pPr>
        <w:tabs>
          <w:tab w:val="left" w:pos="567"/>
          <w:tab w:val="left" w:pos="1134"/>
          <w:tab w:val="left" w:pos="1701"/>
          <w:tab w:val="left" w:pos="2268"/>
          <w:tab w:val="left" w:pos="2835"/>
          <w:tab w:val="left" w:pos="3402"/>
          <w:tab w:val="left" w:pos="3969"/>
          <w:tab w:val="right" w:pos="9639"/>
        </w:tabs>
        <w:ind w:left="1134" w:hanging="1134"/>
      </w:pPr>
    </w:p>
    <w:p w14:paraId="0DBD9731" w14:textId="2C29D297" w:rsidR="00CD2FD3" w:rsidRDefault="00CD2FD3" w:rsidP="00CD2FD3">
      <w:pPr>
        <w:tabs>
          <w:tab w:val="left" w:pos="567"/>
          <w:tab w:val="left" w:pos="1134"/>
          <w:tab w:val="left" w:pos="1701"/>
          <w:tab w:val="left" w:pos="2268"/>
          <w:tab w:val="left" w:pos="2835"/>
          <w:tab w:val="left" w:pos="3402"/>
          <w:tab w:val="left" w:pos="3969"/>
          <w:tab w:val="right" w:pos="9639"/>
        </w:tabs>
        <w:ind w:left="1134" w:hanging="1134"/>
      </w:pPr>
      <w:r>
        <w:tab/>
        <w:t>ii.</w:t>
      </w:r>
      <w:r>
        <w:tab/>
        <w:t>proof of the financial status of a Member until the contrary is proven.</w:t>
      </w:r>
    </w:p>
    <w:p w14:paraId="5B80AE5D" w14:textId="2E3D4D91" w:rsidR="00CD2FD3" w:rsidRDefault="00CD2FD3" w:rsidP="00CD2FD3">
      <w:pPr>
        <w:tabs>
          <w:tab w:val="left" w:pos="567"/>
          <w:tab w:val="left" w:pos="1134"/>
          <w:tab w:val="left" w:pos="1701"/>
          <w:tab w:val="left" w:pos="2268"/>
          <w:tab w:val="left" w:pos="2835"/>
          <w:tab w:val="left" w:pos="3402"/>
          <w:tab w:val="left" w:pos="3969"/>
          <w:tab w:val="right" w:pos="9639"/>
        </w:tabs>
        <w:ind w:left="1134" w:hanging="1134"/>
      </w:pPr>
    </w:p>
    <w:p w14:paraId="00D57FCF" w14:textId="77E00C96" w:rsidR="00CD2FD3" w:rsidRDefault="00CD2FD3" w:rsidP="00412092">
      <w:pPr>
        <w:tabs>
          <w:tab w:val="left" w:pos="567"/>
          <w:tab w:val="left" w:pos="1134"/>
          <w:tab w:val="left" w:pos="1701"/>
          <w:tab w:val="left" w:pos="2268"/>
          <w:tab w:val="left" w:pos="2835"/>
          <w:tab w:val="left" w:pos="3402"/>
          <w:tab w:val="left" w:pos="3969"/>
          <w:tab w:val="right" w:pos="9639"/>
        </w:tabs>
        <w:ind w:left="1134" w:hanging="1134"/>
      </w:pPr>
      <w:r>
        <w:t>g.</w:t>
      </w:r>
      <w:r>
        <w:tab/>
        <w:t>The Branch Membership Register will be purged by the Branch Secretary under National Rule 30.</w:t>
      </w:r>
    </w:p>
    <w:p w14:paraId="694FC41C" w14:textId="77777777" w:rsidR="00B91F7A" w:rsidRPr="002A6D59" w:rsidRDefault="00B91F7A" w:rsidP="00412092">
      <w:pPr>
        <w:tabs>
          <w:tab w:val="left" w:pos="567"/>
          <w:tab w:val="left" w:pos="1134"/>
          <w:tab w:val="left" w:pos="1701"/>
          <w:tab w:val="left" w:pos="2268"/>
          <w:tab w:val="left" w:pos="2835"/>
          <w:tab w:val="left" w:pos="3402"/>
          <w:tab w:val="left" w:pos="3969"/>
          <w:tab w:val="right" w:pos="9639"/>
        </w:tabs>
        <w:ind w:left="1134" w:hanging="1134"/>
      </w:pPr>
    </w:p>
    <w:p w14:paraId="534A07FE" w14:textId="77777777" w:rsidR="00C00FE2" w:rsidRDefault="00CD2FD3" w:rsidP="00A1455C">
      <w:pPr>
        <w:pStyle w:val="Heading2"/>
      </w:pPr>
      <w:bookmarkStart w:id="438" w:name="_Toc176874353"/>
      <w:bookmarkStart w:id="439" w:name="_Toc508514468"/>
      <w:r>
        <w:t>11 – BRANCH OFFICERS REGISTER</w:t>
      </w:r>
      <w:bookmarkEnd w:id="438"/>
      <w:r>
        <w:t xml:space="preserve"> </w:t>
      </w:r>
    </w:p>
    <w:bookmarkEnd w:id="439"/>
    <w:p w14:paraId="3FF5AC29" w14:textId="120BD0AD" w:rsidR="00CD2FD3" w:rsidRDefault="00CD2FD3" w:rsidP="0053775F">
      <w:pPr>
        <w:tabs>
          <w:tab w:val="left" w:pos="567"/>
          <w:tab w:val="left" w:pos="1134"/>
          <w:tab w:val="left" w:pos="1701"/>
          <w:tab w:val="left" w:pos="2268"/>
          <w:tab w:val="left" w:pos="2835"/>
          <w:tab w:val="left" w:pos="3402"/>
          <w:tab w:val="left" w:pos="3969"/>
          <w:tab w:val="right" w:pos="9639"/>
        </w:tabs>
      </w:pPr>
      <w:r>
        <w:t>a.</w:t>
      </w:r>
      <w:r>
        <w:tab/>
        <w:t>For the purpose of this rule, the words in column A have the meaning assigned opposite in column B:</w:t>
      </w:r>
    </w:p>
    <w:p w14:paraId="2AB5C4EA" w14:textId="77777777" w:rsidR="00CD2FD3" w:rsidRDefault="00CD2FD3" w:rsidP="0053775F">
      <w:pPr>
        <w:tabs>
          <w:tab w:val="left" w:pos="567"/>
          <w:tab w:val="left" w:pos="1134"/>
          <w:tab w:val="left" w:pos="1701"/>
          <w:tab w:val="left" w:pos="2268"/>
          <w:tab w:val="left" w:pos="2835"/>
          <w:tab w:val="left" w:pos="3402"/>
          <w:tab w:val="left" w:pos="3969"/>
          <w:tab w:val="right" w:pos="9639"/>
        </w:tabs>
      </w:pPr>
    </w:p>
    <w:tbl>
      <w:tblPr>
        <w:tblStyle w:val="TableGrid"/>
        <w:tblW w:w="0" w:type="auto"/>
        <w:tblLook w:val="04A0" w:firstRow="1" w:lastRow="0" w:firstColumn="1" w:lastColumn="0" w:noHBand="0" w:noVBand="1"/>
      </w:tblPr>
      <w:tblGrid>
        <w:gridCol w:w="4815"/>
        <w:gridCol w:w="4816"/>
      </w:tblGrid>
      <w:tr w:rsidR="00CD2FD3" w14:paraId="0E94923C" w14:textId="77777777" w:rsidTr="595BE765">
        <w:tc>
          <w:tcPr>
            <w:tcW w:w="4815" w:type="dxa"/>
          </w:tcPr>
          <w:p w14:paraId="2634F0A0" w14:textId="74FE4F1E" w:rsidR="00CD2FD3" w:rsidRPr="00412092" w:rsidRDefault="00CD2FD3" w:rsidP="00412092">
            <w:pPr>
              <w:tabs>
                <w:tab w:val="left" w:pos="567"/>
                <w:tab w:val="left" w:pos="1134"/>
                <w:tab w:val="left" w:pos="1701"/>
                <w:tab w:val="left" w:pos="2268"/>
                <w:tab w:val="left" w:pos="2835"/>
                <w:tab w:val="left" w:pos="3402"/>
                <w:tab w:val="left" w:pos="3969"/>
                <w:tab w:val="right" w:pos="9639"/>
              </w:tabs>
              <w:spacing w:line="360" w:lineRule="auto"/>
              <w:jc w:val="center"/>
              <w:rPr>
                <w:b/>
                <w:bCs/>
                <w:szCs w:val="22"/>
              </w:rPr>
            </w:pPr>
            <w:r w:rsidRPr="00412092">
              <w:rPr>
                <w:b/>
                <w:bCs/>
                <w:szCs w:val="22"/>
              </w:rPr>
              <w:t>A</w:t>
            </w:r>
          </w:p>
        </w:tc>
        <w:tc>
          <w:tcPr>
            <w:tcW w:w="4816" w:type="dxa"/>
          </w:tcPr>
          <w:p w14:paraId="57FFE22C" w14:textId="0E6EF761" w:rsidR="00CD2FD3" w:rsidRPr="00412092" w:rsidRDefault="00CD2FD3" w:rsidP="00412092">
            <w:pPr>
              <w:tabs>
                <w:tab w:val="left" w:pos="567"/>
                <w:tab w:val="left" w:pos="1134"/>
                <w:tab w:val="left" w:pos="1701"/>
                <w:tab w:val="left" w:pos="2268"/>
                <w:tab w:val="left" w:pos="2835"/>
                <w:tab w:val="left" w:pos="3402"/>
                <w:tab w:val="left" w:pos="3969"/>
                <w:tab w:val="right" w:pos="9639"/>
              </w:tabs>
              <w:spacing w:line="360" w:lineRule="auto"/>
              <w:jc w:val="center"/>
              <w:rPr>
                <w:b/>
                <w:bCs/>
                <w:szCs w:val="22"/>
              </w:rPr>
            </w:pPr>
            <w:r w:rsidRPr="00C00FE2">
              <w:rPr>
                <w:b/>
                <w:bCs/>
                <w:szCs w:val="22"/>
              </w:rPr>
              <w:t>B</w:t>
            </w:r>
          </w:p>
        </w:tc>
      </w:tr>
      <w:tr w:rsidR="00CD2FD3" w14:paraId="6059CD14" w14:textId="77777777" w:rsidTr="595BE765">
        <w:tc>
          <w:tcPr>
            <w:tcW w:w="4815" w:type="dxa"/>
          </w:tcPr>
          <w:p w14:paraId="74BAB44D" w14:textId="4C10D9BA" w:rsidR="00CD2FD3" w:rsidRDefault="00CD2FD3" w:rsidP="00412092">
            <w:pPr>
              <w:tabs>
                <w:tab w:val="left" w:pos="567"/>
                <w:tab w:val="left" w:pos="1134"/>
                <w:tab w:val="left" w:pos="1701"/>
                <w:tab w:val="left" w:pos="2268"/>
                <w:tab w:val="left" w:pos="2835"/>
                <w:tab w:val="left" w:pos="3402"/>
                <w:tab w:val="left" w:pos="3969"/>
                <w:tab w:val="right" w:pos="9639"/>
              </w:tabs>
              <w:spacing w:line="360" w:lineRule="auto"/>
            </w:pPr>
            <w:r>
              <w:t>Branch Officer Information</w:t>
            </w:r>
          </w:p>
        </w:tc>
        <w:tc>
          <w:tcPr>
            <w:tcW w:w="4816" w:type="dxa"/>
          </w:tcPr>
          <w:p w14:paraId="39A3EA21" w14:textId="091D842D" w:rsidR="00CD2FD3" w:rsidRDefault="00CD2FD3" w:rsidP="00412092">
            <w:pPr>
              <w:tabs>
                <w:tab w:val="left" w:pos="567"/>
                <w:tab w:val="left" w:pos="1134"/>
                <w:tab w:val="left" w:pos="1701"/>
                <w:tab w:val="left" w:pos="2268"/>
                <w:tab w:val="left" w:pos="2835"/>
                <w:tab w:val="left" w:pos="3402"/>
                <w:tab w:val="left" w:pos="3969"/>
                <w:tab w:val="right" w:pos="9639"/>
              </w:tabs>
              <w:spacing w:line="360" w:lineRule="auto"/>
            </w:pPr>
            <w:r>
              <w:t>the information about a Branch Officer under sub-rule b.</w:t>
            </w:r>
          </w:p>
        </w:tc>
      </w:tr>
    </w:tbl>
    <w:p w14:paraId="69A3031F" w14:textId="6B3FB3CB" w:rsidR="595BE765" w:rsidRDefault="595BE765"/>
    <w:p w14:paraId="3A2E2155" w14:textId="77777777" w:rsidR="00CD2FD3" w:rsidRDefault="00CD2FD3" w:rsidP="0053775F">
      <w:pPr>
        <w:tabs>
          <w:tab w:val="left" w:pos="567"/>
          <w:tab w:val="left" w:pos="1134"/>
          <w:tab w:val="left" w:pos="1701"/>
          <w:tab w:val="left" w:pos="2268"/>
          <w:tab w:val="left" w:pos="2835"/>
          <w:tab w:val="left" w:pos="3402"/>
          <w:tab w:val="left" w:pos="3969"/>
          <w:tab w:val="right" w:pos="9639"/>
        </w:tabs>
      </w:pPr>
    </w:p>
    <w:p w14:paraId="2D240312" w14:textId="4795CF70"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b.</w:t>
      </w:r>
      <w:r>
        <w:tab/>
        <w:t>The Branch Secretary will maintain a Branch Officers Register containing the following information in relation to each Branch Officer:</w:t>
      </w:r>
    </w:p>
    <w:p w14:paraId="5943C80A" w14:textId="52D2BBD3"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797C76A0" w14:textId="2974AFAB"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w:t>
      </w:r>
      <w:r>
        <w:tab/>
        <w:t>name;</w:t>
      </w:r>
    </w:p>
    <w:p w14:paraId="7C83F6A1" w14:textId="2C95734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7C742ED3" w14:textId="3AE28E76"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ii.</w:t>
      </w:r>
      <w:r>
        <w:tab/>
        <w:t>postal address;</w:t>
      </w:r>
    </w:p>
    <w:p w14:paraId="208027B3" w14:textId="12D8B47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1E8FEF1B" w14:textId="7B4413F6"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iii.</w:t>
      </w:r>
      <w:r>
        <w:tab/>
        <w:t>occupation; and</w:t>
      </w:r>
    </w:p>
    <w:p w14:paraId="7DBECD8F" w14:textId="066BAC84"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6BC60750" w14:textId="0131548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t>iv.</w:t>
      </w:r>
      <w:r>
        <w:tab/>
        <w:t>other information required by the:</w:t>
      </w:r>
    </w:p>
    <w:p w14:paraId="5C846208" w14:textId="76BDB821"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674DC5FE" w14:textId="749102A9"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r>
      <w:r>
        <w:tab/>
        <w:t>A.</w:t>
      </w:r>
      <w:r>
        <w:tab/>
        <w:t>Act; and/or</w:t>
      </w:r>
    </w:p>
    <w:p w14:paraId="730E52DB" w14:textId="2C01E8F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60530D71" w14:textId="5532FC4C"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ab/>
      </w:r>
      <w:r>
        <w:tab/>
        <w:t>B.</w:t>
      </w:r>
      <w:r>
        <w:tab/>
        <w:t>Branch Executive.</w:t>
      </w:r>
    </w:p>
    <w:p w14:paraId="2005DA89" w14:textId="5CE59624"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6EBDBFFD" w14:textId="2ED646B7"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c.</w:t>
      </w:r>
      <w:r>
        <w:tab/>
        <w:t>A Branch Officer changing their Branch Officer Information must notify the Branch Secretary who will, as soon as practicable, amend the Branch Officers Register.</w:t>
      </w:r>
    </w:p>
    <w:p w14:paraId="1B995E6C" w14:textId="19E6043E"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p>
    <w:p w14:paraId="283D83C2" w14:textId="4763D930" w:rsidR="00CD2FD3" w:rsidRDefault="00CD2FD3" w:rsidP="00CD2FD3">
      <w:pPr>
        <w:tabs>
          <w:tab w:val="left" w:pos="567"/>
          <w:tab w:val="left" w:pos="1134"/>
          <w:tab w:val="left" w:pos="1701"/>
          <w:tab w:val="left" w:pos="2268"/>
          <w:tab w:val="left" w:pos="2835"/>
          <w:tab w:val="left" w:pos="3402"/>
          <w:tab w:val="left" w:pos="3969"/>
          <w:tab w:val="right" w:pos="9639"/>
        </w:tabs>
        <w:ind w:left="567" w:hanging="567"/>
      </w:pPr>
      <w:r>
        <w:t>d.</w:t>
      </w:r>
      <w:r>
        <w:tab/>
        <w:t>The Branch Officers Register is conclusive proof, under these Branch Rules, of the matters set out in the Branch Officers Register.</w:t>
      </w:r>
    </w:p>
    <w:p w14:paraId="1082314C" w14:textId="77777777" w:rsidR="00CD2FD3" w:rsidRPr="002A6D59" w:rsidRDefault="00CD2FD3" w:rsidP="00412092">
      <w:pPr>
        <w:tabs>
          <w:tab w:val="left" w:pos="567"/>
          <w:tab w:val="left" w:pos="1134"/>
          <w:tab w:val="left" w:pos="1701"/>
          <w:tab w:val="left" w:pos="2268"/>
          <w:tab w:val="left" w:pos="2835"/>
          <w:tab w:val="left" w:pos="3402"/>
          <w:tab w:val="left" w:pos="3969"/>
          <w:tab w:val="right" w:pos="9639"/>
        </w:tabs>
        <w:ind w:left="567" w:hanging="567"/>
      </w:pPr>
    </w:p>
    <w:p w14:paraId="46C94874" w14:textId="08420DA9" w:rsidR="00CD2FD3" w:rsidRDefault="00CD2FD3" w:rsidP="00CD2FD3">
      <w:pPr>
        <w:pStyle w:val="Heading1"/>
      </w:pPr>
      <w:bookmarkStart w:id="440" w:name="_Toc176874354"/>
      <w:r>
        <w:t>SECTION 4: BRANCH EXECUTIVE</w:t>
      </w:r>
      <w:bookmarkEnd w:id="440"/>
    </w:p>
    <w:p w14:paraId="6912B4A1" w14:textId="68435D11" w:rsidR="00CD2FD3" w:rsidRDefault="00CD2FD3" w:rsidP="00CD2FD3"/>
    <w:p w14:paraId="7B563707" w14:textId="06102421" w:rsidR="00CD2FD3" w:rsidRDefault="00CD2FD3" w:rsidP="00CD2FD3">
      <w:pPr>
        <w:pStyle w:val="Heading2"/>
      </w:pPr>
      <w:bookmarkStart w:id="441" w:name="_Toc176874355"/>
      <w:r>
        <w:t>12 – POWER</w:t>
      </w:r>
      <w:bookmarkEnd w:id="441"/>
    </w:p>
    <w:p w14:paraId="374E8455" w14:textId="78E90ECD" w:rsidR="00CD2FD3" w:rsidRDefault="00CD2FD3" w:rsidP="00CD2FD3"/>
    <w:p w14:paraId="1FE9C11E" w14:textId="43CD903A" w:rsidR="00CD2FD3" w:rsidRDefault="00CD2FD3" w:rsidP="00CD2FD3">
      <w:pPr>
        <w:ind w:left="567" w:hanging="567"/>
      </w:pPr>
      <w:r>
        <w:t>a.</w:t>
      </w:r>
      <w:r>
        <w:tab/>
        <w:t>The management of the Branch is vested in the Branch Executive and, subject to the National Rules and the powers expressly reserved to the Branch Secretary, it will conduct the business of the Branch and advance the objects of the ASU, and in doing so the Branch Executive has all the powers of an individual.</w:t>
      </w:r>
    </w:p>
    <w:p w14:paraId="4022D49E" w14:textId="57529BEB" w:rsidR="00CD2FD3" w:rsidRDefault="00CD2FD3" w:rsidP="00CD2FD3">
      <w:pPr>
        <w:ind w:left="567" w:hanging="567"/>
      </w:pPr>
    </w:p>
    <w:p w14:paraId="173465FB" w14:textId="03057BAE" w:rsidR="00CD2FD3" w:rsidRPr="00CD2FD3" w:rsidRDefault="00CD2FD3" w:rsidP="00412092">
      <w:pPr>
        <w:ind w:left="567" w:hanging="567"/>
      </w:pPr>
      <w:r>
        <w:t>b.</w:t>
      </w:r>
      <w:r>
        <w:tab/>
        <w:t>The Branch Executive is the Committee of Management of the Branch.</w:t>
      </w:r>
    </w:p>
    <w:p w14:paraId="6A60B137" w14:textId="013E5A51" w:rsidR="0053775F" w:rsidRDefault="0053775F" w:rsidP="00A1455C">
      <w:pPr>
        <w:pStyle w:val="Heading2"/>
      </w:pPr>
      <w:bookmarkStart w:id="442" w:name="_Toc176874356"/>
      <w:bookmarkStart w:id="443" w:name="_Toc508514470"/>
      <w:r w:rsidRPr="002A6D59">
        <w:t xml:space="preserve">13 – </w:t>
      </w:r>
      <w:r w:rsidR="00CD2FD3">
        <w:t>COMPOSITION</w:t>
      </w:r>
      <w:bookmarkEnd w:id="442"/>
    </w:p>
    <w:p w14:paraId="2470862D" w14:textId="62E4C048" w:rsidR="00CD2FD3" w:rsidRDefault="00CD2FD3" w:rsidP="00CD2FD3"/>
    <w:p w14:paraId="7CB16BEF" w14:textId="3333DA4F" w:rsidR="00CD2FD3" w:rsidRDefault="00CD2FD3" w:rsidP="00CD2FD3">
      <w:r>
        <w:t>a.</w:t>
      </w:r>
      <w:r>
        <w:tab/>
        <w:t>The Branch Executive consists of the:</w:t>
      </w:r>
    </w:p>
    <w:p w14:paraId="674ACE15" w14:textId="4ACBAD4E" w:rsidR="00CD2FD3" w:rsidRDefault="00CD2FD3" w:rsidP="00CD2FD3"/>
    <w:p w14:paraId="02C45D8F" w14:textId="75AED90C" w:rsidR="00CD2FD3" w:rsidRDefault="00CD2FD3" w:rsidP="00CD2FD3">
      <w:r>
        <w:tab/>
        <w:t>i.</w:t>
      </w:r>
      <w:r>
        <w:tab/>
        <w:t>Branch President;</w:t>
      </w:r>
    </w:p>
    <w:p w14:paraId="4FC99BCB" w14:textId="740BD642" w:rsidR="00CD2FD3" w:rsidRDefault="00CD2FD3" w:rsidP="00CD2FD3"/>
    <w:p w14:paraId="0527893B" w14:textId="501898D6" w:rsidR="00CD2FD3" w:rsidRDefault="00CD2FD3" w:rsidP="00CD2FD3">
      <w:r>
        <w:tab/>
        <w:t>ii.</w:t>
      </w:r>
      <w:r>
        <w:tab/>
        <w:t>Branch Vice-President;</w:t>
      </w:r>
    </w:p>
    <w:p w14:paraId="5AAC31BE" w14:textId="30A29723" w:rsidR="00CD2FD3" w:rsidRDefault="00CD2FD3" w:rsidP="00CD2FD3"/>
    <w:p w14:paraId="688CD8E1" w14:textId="4AEE2E6A" w:rsidR="00CD2FD3" w:rsidRDefault="00CD2FD3" w:rsidP="00CD2FD3">
      <w:r>
        <w:tab/>
        <w:t>iii.</w:t>
      </w:r>
      <w:r>
        <w:tab/>
        <w:t>Branch Secretary;</w:t>
      </w:r>
    </w:p>
    <w:p w14:paraId="2E778694" w14:textId="4742BE37" w:rsidR="00CD2FD3" w:rsidRDefault="00CD2FD3" w:rsidP="00CD2FD3"/>
    <w:p w14:paraId="66880C95" w14:textId="1E309D7D" w:rsidR="00CD2FD3" w:rsidRDefault="00CD2FD3" w:rsidP="00CD2FD3">
      <w:r>
        <w:tab/>
        <w:t>iv.</w:t>
      </w:r>
      <w:r>
        <w:tab/>
        <w:t>Branch Treasurer; and</w:t>
      </w:r>
    </w:p>
    <w:p w14:paraId="4A168EBD" w14:textId="55535C9F" w:rsidR="00CD2FD3" w:rsidRDefault="00CD2FD3" w:rsidP="00CD2FD3"/>
    <w:p w14:paraId="7A151C85" w14:textId="78E3A2B8" w:rsidR="00CD2FD3" w:rsidRDefault="00CD2FD3" w:rsidP="00CD2FD3">
      <w:r>
        <w:tab/>
        <w:t>v.</w:t>
      </w:r>
      <w:r>
        <w:tab/>
        <w:t>Executive Committee Members.</w:t>
      </w:r>
    </w:p>
    <w:p w14:paraId="11D62787" w14:textId="2C5DF84C" w:rsidR="00CD2FD3" w:rsidRDefault="00CD2FD3" w:rsidP="00CD2FD3"/>
    <w:p w14:paraId="2C0B4437" w14:textId="1D5574C6" w:rsidR="00CD2FD3" w:rsidRDefault="00CD2FD3" w:rsidP="00412092">
      <w:pPr>
        <w:ind w:left="567" w:hanging="567"/>
      </w:pPr>
      <w:r>
        <w:t>b.</w:t>
      </w:r>
      <w:r>
        <w:tab/>
        <w:t>For the purposes of sub-rule a., a Sub-Branch in column A is entitled to elect under these Branch Rules the number of Executive Committee Members set out opposite in column B:</w:t>
      </w:r>
    </w:p>
    <w:p w14:paraId="3B8C18CB" w14:textId="45AAFC2F" w:rsidR="00CD2FD3" w:rsidRDefault="00CD2FD3"/>
    <w:tbl>
      <w:tblPr>
        <w:tblStyle w:val="TableGrid"/>
        <w:tblW w:w="0" w:type="auto"/>
        <w:tblLook w:val="04A0" w:firstRow="1" w:lastRow="0" w:firstColumn="1" w:lastColumn="0" w:noHBand="0" w:noVBand="1"/>
      </w:tblPr>
      <w:tblGrid>
        <w:gridCol w:w="4815"/>
        <w:gridCol w:w="4816"/>
      </w:tblGrid>
      <w:tr w:rsidR="00DC3215" w14:paraId="32EFE5A3" w14:textId="77777777" w:rsidTr="595BE765">
        <w:tc>
          <w:tcPr>
            <w:tcW w:w="4815" w:type="dxa"/>
          </w:tcPr>
          <w:p w14:paraId="43A1FB45" w14:textId="77777777" w:rsidR="00DC3215" w:rsidRDefault="00DC3215" w:rsidP="00412092">
            <w:pPr>
              <w:tabs>
                <w:tab w:val="left" w:pos="1690"/>
              </w:tabs>
              <w:spacing w:line="360" w:lineRule="auto"/>
              <w:rPr>
                <w:b/>
                <w:bCs/>
              </w:rPr>
            </w:pPr>
            <w:r>
              <w:tab/>
            </w:r>
            <w:r>
              <w:rPr>
                <w:b/>
                <w:bCs/>
              </w:rPr>
              <w:t>A</w:t>
            </w:r>
          </w:p>
          <w:p w14:paraId="14558EA9" w14:textId="511D568F" w:rsidR="00DC3215" w:rsidRPr="00412092" w:rsidRDefault="00DC3215" w:rsidP="00412092">
            <w:pPr>
              <w:tabs>
                <w:tab w:val="left" w:pos="1302"/>
                <w:tab w:val="left" w:pos="1690"/>
              </w:tabs>
              <w:spacing w:line="360" w:lineRule="auto"/>
              <w:rPr>
                <w:b/>
                <w:bCs/>
              </w:rPr>
            </w:pPr>
            <w:r>
              <w:rPr>
                <w:b/>
                <w:bCs/>
              </w:rPr>
              <w:tab/>
              <w:t>Sub-Branch</w:t>
            </w:r>
            <w:r>
              <w:rPr>
                <w:b/>
                <w:bCs/>
              </w:rPr>
              <w:tab/>
            </w:r>
          </w:p>
        </w:tc>
        <w:tc>
          <w:tcPr>
            <w:tcW w:w="4816" w:type="dxa"/>
          </w:tcPr>
          <w:p w14:paraId="54322DFC" w14:textId="2EABF01C" w:rsidR="00DC3215" w:rsidRPr="00DC3215" w:rsidRDefault="00DC3215" w:rsidP="00412092">
            <w:pPr>
              <w:spacing w:line="360" w:lineRule="auto"/>
              <w:jc w:val="center"/>
              <w:rPr>
                <w:b/>
                <w:bCs/>
              </w:rPr>
            </w:pPr>
            <w:r w:rsidRPr="00DC3215">
              <w:rPr>
                <w:b/>
                <w:bCs/>
              </w:rPr>
              <w:t>B</w:t>
            </w:r>
          </w:p>
          <w:p w14:paraId="314EB12D" w14:textId="598858BF" w:rsidR="00DC3215" w:rsidRPr="00412092" w:rsidRDefault="00DC3215" w:rsidP="00412092">
            <w:pPr>
              <w:spacing w:line="360" w:lineRule="auto"/>
              <w:jc w:val="center"/>
              <w:rPr>
                <w:b/>
                <w:bCs/>
              </w:rPr>
            </w:pPr>
            <w:r>
              <w:rPr>
                <w:b/>
                <w:bCs/>
              </w:rPr>
              <w:t>Number of Executive Committee Members</w:t>
            </w:r>
          </w:p>
        </w:tc>
      </w:tr>
      <w:tr w:rsidR="00DC3215" w14:paraId="7A4416C0" w14:textId="77777777" w:rsidTr="595BE765">
        <w:tc>
          <w:tcPr>
            <w:tcW w:w="4815" w:type="dxa"/>
          </w:tcPr>
          <w:p w14:paraId="38497356" w14:textId="6D933DC5" w:rsidR="00DC3215" w:rsidRDefault="00DC3215" w:rsidP="00412092">
            <w:pPr>
              <w:spacing w:line="360" w:lineRule="auto"/>
              <w:jc w:val="center"/>
            </w:pPr>
            <w:r>
              <w:t>ACT Clerical &amp; Administrative</w:t>
            </w:r>
          </w:p>
        </w:tc>
        <w:tc>
          <w:tcPr>
            <w:tcW w:w="4816" w:type="dxa"/>
          </w:tcPr>
          <w:p w14:paraId="74DA6AE7" w14:textId="25F46DB5" w:rsidR="00DC3215" w:rsidRDefault="00DC3215" w:rsidP="00412092">
            <w:pPr>
              <w:spacing w:line="360" w:lineRule="auto"/>
              <w:jc w:val="center"/>
            </w:pPr>
            <w:r>
              <w:t>1</w:t>
            </w:r>
          </w:p>
        </w:tc>
      </w:tr>
      <w:tr w:rsidR="00DC3215" w14:paraId="20739E84" w14:textId="77777777" w:rsidTr="595BE765">
        <w:tc>
          <w:tcPr>
            <w:tcW w:w="4815" w:type="dxa"/>
          </w:tcPr>
          <w:p w14:paraId="2129C740" w14:textId="2DCDF4F2" w:rsidR="00DC3215" w:rsidRDefault="00DC3215" w:rsidP="00412092">
            <w:pPr>
              <w:spacing w:line="360" w:lineRule="auto"/>
              <w:jc w:val="center"/>
            </w:pPr>
            <w:r>
              <w:t>Airlines</w:t>
            </w:r>
          </w:p>
        </w:tc>
        <w:tc>
          <w:tcPr>
            <w:tcW w:w="4816" w:type="dxa"/>
          </w:tcPr>
          <w:p w14:paraId="5ACDB3B2" w14:textId="28BAE5FC" w:rsidR="00DC3215" w:rsidRDefault="00DC3215" w:rsidP="00412092">
            <w:pPr>
              <w:spacing w:line="360" w:lineRule="auto"/>
              <w:jc w:val="center"/>
            </w:pPr>
            <w:r>
              <w:t>1</w:t>
            </w:r>
          </w:p>
        </w:tc>
      </w:tr>
      <w:tr w:rsidR="00DC3215" w14:paraId="58F9E525" w14:textId="77777777" w:rsidTr="595BE765">
        <w:tc>
          <w:tcPr>
            <w:tcW w:w="4815" w:type="dxa"/>
          </w:tcPr>
          <w:p w14:paraId="0E94E22E" w14:textId="346D29CD" w:rsidR="00DC3215" w:rsidRDefault="00DC3215" w:rsidP="00412092">
            <w:pPr>
              <w:spacing w:line="360" w:lineRule="auto"/>
              <w:jc w:val="center"/>
            </w:pPr>
            <w:r>
              <w:t>Central West</w:t>
            </w:r>
          </w:p>
        </w:tc>
        <w:tc>
          <w:tcPr>
            <w:tcW w:w="4816" w:type="dxa"/>
          </w:tcPr>
          <w:p w14:paraId="00B5C958" w14:textId="302CEAF3" w:rsidR="00DC3215" w:rsidRDefault="00DC3215" w:rsidP="00412092">
            <w:pPr>
              <w:spacing w:line="360" w:lineRule="auto"/>
              <w:jc w:val="center"/>
            </w:pPr>
            <w:r>
              <w:t>1</w:t>
            </w:r>
          </w:p>
        </w:tc>
      </w:tr>
      <w:tr w:rsidR="00DC3215" w14:paraId="2F37D91F" w14:textId="77777777" w:rsidTr="595BE765">
        <w:tc>
          <w:tcPr>
            <w:tcW w:w="4815" w:type="dxa"/>
          </w:tcPr>
          <w:p w14:paraId="05D8B4C8" w14:textId="01045650" w:rsidR="00DC3215" w:rsidRDefault="00DC3215" w:rsidP="00412092">
            <w:pPr>
              <w:spacing w:line="360" w:lineRule="auto"/>
              <w:jc w:val="center"/>
            </w:pPr>
            <w:r>
              <w:t>Energy &amp; Utilities</w:t>
            </w:r>
          </w:p>
        </w:tc>
        <w:tc>
          <w:tcPr>
            <w:tcW w:w="4816" w:type="dxa"/>
          </w:tcPr>
          <w:p w14:paraId="659C10A8" w14:textId="78434B68" w:rsidR="00DC3215" w:rsidRDefault="00DC3215" w:rsidP="00412092">
            <w:pPr>
              <w:spacing w:line="360" w:lineRule="auto"/>
              <w:jc w:val="center"/>
            </w:pPr>
            <w:r>
              <w:t>1</w:t>
            </w:r>
          </w:p>
        </w:tc>
      </w:tr>
      <w:tr w:rsidR="00DC3215" w14:paraId="52E10C0A" w14:textId="77777777" w:rsidTr="595BE765">
        <w:tc>
          <w:tcPr>
            <w:tcW w:w="4815" w:type="dxa"/>
          </w:tcPr>
          <w:p w14:paraId="0C9136CF" w14:textId="3996D8BD" w:rsidR="00DC3215" w:rsidRDefault="00DC3215" w:rsidP="00412092">
            <w:pPr>
              <w:spacing w:line="360" w:lineRule="auto"/>
              <w:jc w:val="center"/>
            </w:pPr>
            <w:r>
              <w:t>Murray</w:t>
            </w:r>
          </w:p>
        </w:tc>
        <w:tc>
          <w:tcPr>
            <w:tcW w:w="4816" w:type="dxa"/>
          </w:tcPr>
          <w:p w14:paraId="39F04DAF" w14:textId="01EC869D" w:rsidR="00DC3215" w:rsidRDefault="00DC3215" w:rsidP="00412092">
            <w:pPr>
              <w:spacing w:line="360" w:lineRule="auto"/>
              <w:jc w:val="center"/>
            </w:pPr>
            <w:r>
              <w:t>1</w:t>
            </w:r>
          </w:p>
        </w:tc>
      </w:tr>
      <w:tr w:rsidR="00DC3215" w14:paraId="6925B8A8" w14:textId="77777777" w:rsidTr="595BE765">
        <w:tc>
          <w:tcPr>
            <w:tcW w:w="4815" w:type="dxa"/>
          </w:tcPr>
          <w:p w14:paraId="1E97B0D4" w14:textId="069C775F" w:rsidR="00DC3215" w:rsidRDefault="00DC3215" w:rsidP="00412092">
            <w:pPr>
              <w:spacing w:line="360" w:lineRule="auto"/>
              <w:jc w:val="center"/>
            </w:pPr>
            <w:r>
              <w:t>New England</w:t>
            </w:r>
          </w:p>
        </w:tc>
        <w:tc>
          <w:tcPr>
            <w:tcW w:w="4816" w:type="dxa"/>
          </w:tcPr>
          <w:p w14:paraId="3C677CA6" w14:textId="546538AA" w:rsidR="00DC3215" w:rsidRDefault="00DC3215" w:rsidP="00412092">
            <w:pPr>
              <w:spacing w:line="360" w:lineRule="auto"/>
              <w:jc w:val="center"/>
            </w:pPr>
            <w:r>
              <w:t>1</w:t>
            </w:r>
          </w:p>
        </w:tc>
      </w:tr>
      <w:tr w:rsidR="00DC3215" w14:paraId="218D9DD4" w14:textId="77777777" w:rsidTr="595BE765">
        <w:tc>
          <w:tcPr>
            <w:tcW w:w="4815" w:type="dxa"/>
          </w:tcPr>
          <w:p w14:paraId="6729E264" w14:textId="018F4D85" w:rsidR="00DC3215" w:rsidRDefault="00DC3215" w:rsidP="00412092">
            <w:pPr>
              <w:spacing w:line="360" w:lineRule="auto"/>
              <w:jc w:val="center"/>
            </w:pPr>
            <w:r>
              <w:t>Newcastle</w:t>
            </w:r>
          </w:p>
        </w:tc>
        <w:tc>
          <w:tcPr>
            <w:tcW w:w="4816" w:type="dxa"/>
          </w:tcPr>
          <w:p w14:paraId="4CDEFC9B" w14:textId="4B0E0F14" w:rsidR="00DC3215" w:rsidRDefault="00DC3215" w:rsidP="00412092">
            <w:pPr>
              <w:spacing w:line="360" w:lineRule="auto"/>
              <w:jc w:val="center"/>
            </w:pPr>
            <w:r>
              <w:t>1</w:t>
            </w:r>
          </w:p>
        </w:tc>
      </w:tr>
      <w:tr w:rsidR="00DC3215" w14:paraId="3631EDEF" w14:textId="77777777" w:rsidTr="595BE765">
        <w:tc>
          <w:tcPr>
            <w:tcW w:w="4815" w:type="dxa"/>
          </w:tcPr>
          <w:p w14:paraId="3A4CAA8D" w14:textId="179C4AA2" w:rsidR="00DC3215" w:rsidRDefault="00DC3215" w:rsidP="00412092">
            <w:pPr>
              <w:spacing w:line="360" w:lineRule="auto"/>
              <w:jc w:val="center"/>
            </w:pPr>
            <w:r>
              <w:t>North Western</w:t>
            </w:r>
          </w:p>
        </w:tc>
        <w:tc>
          <w:tcPr>
            <w:tcW w:w="4816" w:type="dxa"/>
          </w:tcPr>
          <w:p w14:paraId="2A37B545" w14:textId="6B7EAC8B" w:rsidR="00DC3215" w:rsidRDefault="00DC3215" w:rsidP="00412092">
            <w:pPr>
              <w:spacing w:line="360" w:lineRule="auto"/>
              <w:jc w:val="center"/>
            </w:pPr>
            <w:r>
              <w:t>1</w:t>
            </w:r>
          </w:p>
        </w:tc>
      </w:tr>
      <w:tr w:rsidR="00DC3215" w14:paraId="59C00087" w14:textId="77777777" w:rsidTr="595BE765">
        <w:tc>
          <w:tcPr>
            <w:tcW w:w="4815" w:type="dxa"/>
          </w:tcPr>
          <w:p w14:paraId="2BCE93F2" w14:textId="1AA712D4" w:rsidR="00DC3215" w:rsidRDefault="00DC3215" w:rsidP="00412092">
            <w:pPr>
              <w:spacing w:line="360" w:lineRule="auto"/>
              <w:jc w:val="center"/>
            </w:pPr>
            <w:r>
              <w:t>Northern</w:t>
            </w:r>
          </w:p>
        </w:tc>
        <w:tc>
          <w:tcPr>
            <w:tcW w:w="4816" w:type="dxa"/>
          </w:tcPr>
          <w:p w14:paraId="2F0E7C36" w14:textId="70904D46" w:rsidR="00DC3215" w:rsidRDefault="00DC3215" w:rsidP="00412092">
            <w:pPr>
              <w:spacing w:line="360" w:lineRule="auto"/>
              <w:jc w:val="center"/>
            </w:pPr>
            <w:r>
              <w:t>1</w:t>
            </w:r>
          </w:p>
        </w:tc>
      </w:tr>
      <w:tr w:rsidR="00DC3215" w14:paraId="3BA59015" w14:textId="77777777" w:rsidTr="595BE765">
        <w:tc>
          <w:tcPr>
            <w:tcW w:w="4815" w:type="dxa"/>
          </w:tcPr>
          <w:p w14:paraId="7184AE9B" w14:textId="5616CE1C" w:rsidR="00DC3215" w:rsidRDefault="00DC3215" w:rsidP="00412092">
            <w:pPr>
              <w:spacing w:line="360" w:lineRule="auto"/>
              <w:jc w:val="center"/>
            </w:pPr>
            <w:r>
              <w:t>NSW Clerical &amp; Administrative</w:t>
            </w:r>
          </w:p>
        </w:tc>
        <w:tc>
          <w:tcPr>
            <w:tcW w:w="4816" w:type="dxa"/>
          </w:tcPr>
          <w:p w14:paraId="0A2B5697" w14:textId="5E0D0500" w:rsidR="00DC3215" w:rsidRDefault="00DC3215" w:rsidP="00412092">
            <w:pPr>
              <w:spacing w:line="360" w:lineRule="auto"/>
              <w:jc w:val="center"/>
            </w:pPr>
            <w:r>
              <w:t>1</w:t>
            </w:r>
          </w:p>
        </w:tc>
      </w:tr>
      <w:tr w:rsidR="00DC3215" w14:paraId="4669C7A4" w14:textId="77777777" w:rsidTr="595BE765">
        <w:tc>
          <w:tcPr>
            <w:tcW w:w="4815" w:type="dxa"/>
          </w:tcPr>
          <w:p w14:paraId="3E6356C6" w14:textId="59D16673" w:rsidR="00DC3215" w:rsidRDefault="00DC3215" w:rsidP="00412092">
            <w:pPr>
              <w:spacing w:line="360" w:lineRule="auto"/>
              <w:jc w:val="center"/>
            </w:pPr>
            <w:r>
              <w:t>Riverina</w:t>
            </w:r>
          </w:p>
        </w:tc>
        <w:tc>
          <w:tcPr>
            <w:tcW w:w="4816" w:type="dxa"/>
          </w:tcPr>
          <w:p w14:paraId="0404C798" w14:textId="4BEEFC40" w:rsidR="00DC3215" w:rsidRDefault="00DC3215" w:rsidP="00412092">
            <w:pPr>
              <w:spacing w:line="360" w:lineRule="auto"/>
              <w:jc w:val="center"/>
            </w:pPr>
            <w:r>
              <w:t>1</w:t>
            </w:r>
          </w:p>
        </w:tc>
      </w:tr>
      <w:tr w:rsidR="00DC3215" w14:paraId="3952E49C" w14:textId="77777777" w:rsidTr="595BE765">
        <w:tc>
          <w:tcPr>
            <w:tcW w:w="4815" w:type="dxa"/>
          </w:tcPr>
          <w:p w14:paraId="2C223235" w14:textId="5B775967" w:rsidR="00DC3215" w:rsidRDefault="00DC3215" w:rsidP="00412092">
            <w:pPr>
              <w:spacing w:line="360" w:lineRule="auto"/>
              <w:jc w:val="center"/>
            </w:pPr>
            <w:r>
              <w:t>Southern</w:t>
            </w:r>
          </w:p>
        </w:tc>
        <w:tc>
          <w:tcPr>
            <w:tcW w:w="4816" w:type="dxa"/>
          </w:tcPr>
          <w:p w14:paraId="36ECE67C" w14:textId="794CA652" w:rsidR="00DC3215" w:rsidRDefault="00DC3215" w:rsidP="00412092">
            <w:pPr>
              <w:spacing w:line="360" w:lineRule="auto"/>
              <w:jc w:val="center"/>
            </w:pPr>
            <w:r>
              <w:t>1</w:t>
            </w:r>
          </w:p>
        </w:tc>
      </w:tr>
      <w:tr w:rsidR="00DC3215" w14:paraId="62CDB45B" w14:textId="77777777" w:rsidTr="595BE765">
        <w:tc>
          <w:tcPr>
            <w:tcW w:w="4815" w:type="dxa"/>
          </w:tcPr>
          <w:p w14:paraId="435F02B3" w14:textId="3985095B" w:rsidR="00DC3215" w:rsidRDefault="00DC3215" w:rsidP="00412092">
            <w:pPr>
              <w:spacing w:line="360" w:lineRule="auto"/>
              <w:jc w:val="center"/>
            </w:pPr>
            <w:r>
              <w:t>Sydney Metropolitan</w:t>
            </w:r>
          </w:p>
        </w:tc>
        <w:tc>
          <w:tcPr>
            <w:tcW w:w="4816" w:type="dxa"/>
          </w:tcPr>
          <w:p w14:paraId="2EF75D94" w14:textId="5FC275E6" w:rsidR="00DC3215" w:rsidRDefault="00DC3215" w:rsidP="00412092">
            <w:pPr>
              <w:spacing w:line="360" w:lineRule="auto"/>
              <w:jc w:val="center"/>
            </w:pPr>
            <w:r>
              <w:t>4</w:t>
            </w:r>
          </w:p>
        </w:tc>
      </w:tr>
    </w:tbl>
    <w:p w14:paraId="1369A3B5" w14:textId="62E998D5" w:rsidR="595BE765" w:rsidRDefault="595BE765"/>
    <w:p w14:paraId="5636FE82" w14:textId="77777777" w:rsidR="00DC3215" w:rsidRDefault="00DC3215"/>
    <w:p w14:paraId="0537E4EE" w14:textId="0709618C" w:rsidR="00DC3215" w:rsidRPr="00DC3215" w:rsidRDefault="00DC3215" w:rsidP="00412092">
      <w:pPr>
        <w:pStyle w:val="Heading1"/>
      </w:pPr>
      <w:bookmarkStart w:id="444" w:name="_Toc176874357"/>
      <w:r>
        <w:t>SECTION 5: OFFICERS &amp; POSITION HOLDERS</w:t>
      </w:r>
      <w:bookmarkEnd w:id="444"/>
    </w:p>
    <w:p w14:paraId="1D7F0982" w14:textId="440E8149" w:rsidR="00DC3215" w:rsidRDefault="00DC3215" w:rsidP="00A1455C">
      <w:pPr>
        <w:pStyle w:val="Heading2"/>
      </w:pPr>
      <w:bookmarkStart w:id="445" w:name="_Toc176874358"/>
      <w:r>
        <w:t>14 – BRANCH PRESIDENT</w:t>
      </w:r>
      <w:bookmarkEnd w:id="445"/>
    </w:p>
    <w:p w14:paraId="7B82A675" w14:textId="1028816B" w:rsidR="00DC3215" w:rsidRDefault="00DC3215" w:rsidP="00DC3215"/>
    <w:p w14:paraId="023F6EBB" w14:textId="77777777" w:rsidR="00DC3215" w:rsidRDefault="00DC3215" w:rsidP="00DC3215">
      <w:pPr>
        <w:tabs>
          <w:tab w:val="left" w:pos="567"/>
          <w:tab w:val="left" w:pos="1134"/>
          <w:tab w:val="left" w:pos="1701"/>
          <w:tab w:val="left" w:pos="2268"/>
          <w:tab w:val="left" w:pos="2835"/>
          <w:tab w:val="left" w:pos="3402"/>
          <w:tab w:val="left" w:pos="3969"/>
          <w:tab w:val="right" w:pos="9639"/>
        </w:tabs>
      </w:pPr>
      <w:r>
        <w:t>a.</w:t>
      </w:r>
      <w:r>
        <w:tab/>
        <w:t>The Branch President will, when present, chair meetings of:</w:t>
      </w:r>
    </w:p>
    <w:p w14:paraId="5687A5AB" w14:textId="77777777" w:rsidR="00DC3215" w:rsidRDefault="00DC3215" w:rsidP="00DC3215">
      <w:pPr>
        <w:tabs>
          <w:tab w:val="left" w:pos="567"/>
          <w:tab w:val="left" w:pos="1134"/>
          <w:tab w:val="left" w:pos="1701"/>
          <w:tab w:val="left" w:pos="2268"/>
          <w:tab w:val="left" w:pos="2835"/>
          <w:tab w:val="left" w:pos="3402"/>
          <w:tab w:val="left" w:pos="3969"/>
          <w:tab w:val="right" w:pos="9639"/>
        </w:tabs>
      </w:pPr>
      <w:r>
        <w:tab/>
        <w:t>i.</w:t>
      </w:r>
      <w:r>
        <w:tab/>
        <w:t>a Branch Conference;</w:t>
      </w:r>
    </w:p>
    <w:p w14:paraId="2CEB7F77" w14:textId="77777777" w:rsidR="00DC3215" w:rsidRDefault="00DC3215" w:rsidP="00DC3215">
      <w:pPr>
        <w:tabs>
          <w:tab w:val="left" w:pos="567"/>
          <w:tab w:val="left" w:pos="1134"/>
          <w:tab w:val="left" w:pos="1701"/>
          <w:tab w:val="left" w:pos="2268"/>
          <w:tab w:val="left" w:pos="2835"/>
          <w:tab w:val="left" w:pos="3402"/>
          <w:tab w:val="left" w:pos="3969"/>
          <w:tab w:val="right" w:pos="9639"/>
        </w:tabs>
      </w:pPr>
    </w:p>
    <w:p w14:paraId="6185D0A5" w14:textId="2321170D" w:rsidR="00DC3215" w:rsidRPr="002A6D59" w:rsidRDefault="00DC3215" w:rsidP="00DC3215">
      <w:pPr>
        <w:tabs>
          <w:tab w:val="left" w:pos="567"/>
          <w:tab w:val="left" w:pos="1134"/>
          <w:tab w:val="left" w:pos="1701"/>
          <w:tab w:val="left" w:pos="2268"/>
          <w:tab w:val="left" w:pos="2835"/>
          <w:tab w:val="left" w:pos="3402"/>
          <w:tab w:val="left" w:pos="3969"/>
          <w:tab w:val="right" w:pos="9639"/>
        </w:tabs>
      </w:pPr>
      <w:r>
        <w:tab/>
        <w:t>ii.</w:t>
      </w:r>
      <w:r>
        <w:tab/>
        <w:t>the Branch Executive</w:t>
      </w:r>
      <w:r w:rsidR="00EE3849">
        <w:t>;</w:t>
      </w:r>
    </w:p>
    <w:p w14:paraId="7CF99F7D" w14:textId="77FBD248" w:rsidR="00DC3215" w:rsidRDefault="00DC3215" w:rsidP="00DC3215"/>
    <w:p w14:paraId="12BEFC3C" w14:textId="3F5704D1" w:rsidR="00DC3215" w:rsidRDefault="00DC3215" w:rsidP="00DC3215">
      <w:r>
        <w:tab/>
        <w:t>iii.</w:t>
      </w:r>
      <w:r>
        <w:tab/>
        <w:t>Members; and</w:t>
      </w:r>
    </w:p>
    <w:p w14:paraId="08608B04" w14:textId="53F923D7" w:rsidR="00DC3215" w:rsidRDefault="00DC3215" w:rsidP="00DC3215"/>
    <w:p w14:paraId="17E0CB6C" w14:textId="6C99E092" w:rsidR="00DC3215" w:rsidRDefault="00DC3215" w:rsidP="00DC3215">
      <w:r>
        <w:tab/>
        <w:t>iv.</w:t>
      </w:r>
      <w:r>
        <w:tab/>
        <w:t>representatives of the Branch.</w:t>
      </w:r>
    </w:p>
    <w:p w14:paraId="66491FB5" w14:textId="7FD16D45" w:rsidR="00DC3215" w:rsidRDefault="00DC3215" w:rsidP="00DC3215"/>
    <w:p w14:paraId="2059FBF6" w14:textId="58AF2D29" w:rsidR="00DC3215" w:rsidRDefault="00DC3215" w:rsidP="00DC3215">
      <w:r>
        <w:t>b.</w:t>
      </w:r>
      <w:r>
        <w:tab/>
        <w:t>The Branch President when chairing a meeting will:</w:t>
      </w:r>
    </w:p>
    <w:p w14:paraId="536464EC" w14:textId="76E4AF37" w:rsidR="00DC3215" w:rsidRDefault="00DC3215" w:rsidP="00DC3215"/>
    <w:p w14:paraId="3E22D9E0" w14:textId="78E81CAE" w:rsidR="00DC3215" w:rsidRDefault="00DC3215" w:rsidP="00DC3215">
      <w:r>
        <w:tab/>
        <w:t>i.</w:t>
      </w:r>
      <w:r>
        <w:tab/>
        <w:t>ensure the meeting is conducted with propriety;</w:t>
      </w:r>
    </w:p>
    <w:p w14:paraId="7BA1281B" w14:textId="77C93CFD" w:rsidR="00DC3215" w:rsidRDefault="00DC3215" w:rsidP="00DC3215"/>
    <w:p w14:paraId="7E35A207" w14:textId="7D27E5F5" w:rsidR="00DC3215" w:rsidRDefault="00DC3215" w:rsidP="00DC3215">
      <w:r>
        <w:tab/>
        <w:t>ii.</w:t>
      </w:r>
      <w:r>
        <w:tab/>
        <w:t>ensure the meeting is conducted with impartiality; and</w:t>
      </w:r>
    </w:p>
    <w:p w14:paraId="7EADDC37" w14:textId="26C31776" w:rsidR="00DC3215" w:rsidRDefault="00DC3215" w:rsidP="00DC3215"/>
    <w:p w14:paraId="2567CB0F" w14:textId="4A36F93B" w:rsidR="00DC3215" w:rsidRDefault="00DC3215" w:rsidP="00DC3215">
      <w:r>
        <w:tab/>
        <w:t>iii.</w:t>
      </w:r>
      <w:r>
        <w:tab/>
        <w:t>take the steps necessary to conduct the business of the meeting effectively and efficiently.</w:t>
      </w:r>
    </w:p>
    <w:p w14:paraId="3A04393B" w14:textId="15912E05" w:rsidR="00DC3215" w:rsidRDefault="00DC3215" w:rsidP="00DC3215"/>
    <w:p w14:paraId="7D9F37E6" w14:textId="256EEA2E" w:rsidR="00DC3215" w:rsidRDefault="00DC3215" w:rsidP="00DC3215">
      <w:r>
        <w:t>c.</w:t>
      </w:r>
      <w:r>
        <w:tab/>
        <w:t>The Branch President:</w:t>
      </w:r>
    </w:p>
    <w:p w14:paraId="2B1AA92D" w14:textId="14C49207" w:rsidR="00DC3215" w:rsidRDefault="00DC3215" w:rsidP="00DC3215"/>
    <w:p w14:paraId="5422DBEE" w14:textId="6B5A8FB1" w:rsidR="00DC3215" w:rsidRDefault="00DC3215" w:rsidP="00DC3215">
      <w:r>
        <w:tab/>
        <w:t>i.</w:t>
      </w:r>
      <w:r>
        <w:tab/>
        <w:t>is to enforce the Branch Rules;</w:t>
      </w:r>
    </w:p>
    <w:p w14:paraId="0C476BDF" w14:textId="22A5B692" w:rsidR="00DC3215" w:rsidRDefault="00DC3215" w:rsidP="00DC3215"/>
    <w:p w14:paraId="4A59B7D6" w14:textId="5D2DCEBF" w:rsidR="00DC3215" w:rsidRDefault="00DC3215" w:rsidP="00DC3215">
      <w:r>
        <w:tab/>
        <w:t>ii.</w:t>
      </w:r>
      <w:r>
        <w:tab/>
        <w:t>is entitled, subject to these Branch Rules, to exercise an ordinary and a casting vote;</w:t>
      </w:r>
    </w:p>
    <w:p w14:paraId="416162EF" w14:textId="405674F3" w:rsidR="00DC3215" w:rsidRDefault="00DC3215" w:rsidP="00DC3215"/>
    <w:p w14:paraId="4FD173BB" w14:textId="40CD26DC" w:rsidR="00DC3215" w:rsidRDefault="00DC3215" w:rsidP="00DC3215">
      <w:pPr>
        <w:ind w:left="1134" w:hanging="564"/>
      </w:pPr>
      <w:r>
        <w:t>iii.</w:t>
      </w:r>
      <w:r>
        <w:tab/>
        <w:t>is entitled to direct the holding of a meeting of a Sub-Branch and/or the Committee of Management of a Sub-Branch; and</w:t>
      </w:r>
    </w:p>
    <w:p w14:paraId="1958A1DD" w14:textId="65FE803B" w:rsidR="00DC3215" w:rsidRDefault="00DC3215" w:rsidP="00DC3215">
      <w:pPr>
        <w:ind w:left="1134" w:hanging="564"/>
      </w:pPr>
    </w:p>
    <w:p w14:paraId="6F8A3996" w14:textId="509E3E3C" w:rsidR="00DC3215" w:rsidRDefault="00DC3215" w:rsidP="00DC3215">
      <w:pPr>
        <w:ind w:left="1134" w:hanging="564"/>
      </w:pPr>
      <w:r>
        <w:t>iv.</w:t>
      </w:r>
      <w:r>
        <w:tab/>
        <w:t>may require specific business to be dealt with at a meeting of a Sub-Branch and/or the Committee of Management of a Sub-Branch.</w:t>
      </w:r>
    </w:p>
    <w:p w14:paraId="7417C994" w14:textId="70C46BF2" w:rsidR="00DC3215" w:rsidRDefault="00DC3215" w:rsidP="00DC3215"/>
    <w:p w14:paraId="3A6E22E4" w14:textId="69F16396" w:rsidR="00DC3215" w:rsidRDefault="00DC3215" w:rsidP="00DC3215">
      <w:r>
        <w:t>d.</w:t>
      </w:r>
      <w:r>
        <w:tab/>
        <w:t>The Branch President has the right to attend and be heard on any matter at a meeting of the Branch.</w:t>
      </w:r>
    </w:p>
    <w:p w14:paraId="6C866794" w14:textId="4FBEAC00" w:rsidR="00DC3215" w:rsidRDefault="00DC3215" w:rsidP="00DC3215"/>
    <w:p w14:paraId="60D968B8" w14:textId="764E84FF" w:rsidR="00DC3215" w:rsidRDefault="00DC3215" w:rsidP="00DC3215">
      <w:pPr>
        <w:ind w:left="567" w:hanging="567"/>
      </w:pPr>
      <w:r>
        <w:t>e.</w:t>
      </w:r>
      <w:r>
        <w:tab/>
        <w:t>The Branch President may, when not able to be present at a meeting of the Branch, appoint a representative who has the right to attend and be heard on any matter at that meeting.</w:t>
      </w:r>
    </w:p>
    <w:p w14:paraId="3D511509" w14:textId="25DA7446" w:rsidR="00DC3215" w:rsidRDefault="00DC3215" w:rsidP="00DC3215">
      <w:pPr>
        <w:ind w:left="567" w:hanging="567"/>
      </w:pPr>
    </w:p>
    <w:p w14:paraId="48AB7A4B" w14:textId="4738AFF0" w:rsidR="00DC3215" w:rsidRDefault="00DC3215" w:rsidP="00DC3215">
      <w:pPr>
        <w:ind w:left="567" w:hanging="567"/>
      </w:pPr>
      <w:r>
        <w:t>f.</w:t>
      </w:r>
      <w:r>
        <w:tab/>
        <w:t>The Branch President will perform other duties as directed by the Branch Executive.</w:t>
      </w:r>
    </w:p>
    <w:p w14:paraId="64C26BAB" w14:textId="03485BF2" w:rsidR="00DC3215" w:rsidRDefault="00DC3215" w:rsidP="00DC3215">
      <w:pPr>
        <w:ind w:left="567" w:hanging="567"/>
      </w:pPr>
    </w:p>
    <w:p w14:paraId="09FC0CB0" w14:textId="27588FD0" w:rsidR="00DC3215" w:rsidRDefault="00DC3215" w:rsidP="00412092">
      <w:pPr>
        <w:ind w:left="567" w:hanging="567"/>
      </w:pPr>
      <w:r>
        <w:t>g.</w:t>
      </w:r>
      <w:r>
        <w:tab/>
        <w:t>The Branch President may be paid an honorarium determined by the Branch Executive.</w:t>
      </w:r>
    </w:p>
    <w:p w14:paraId="1313E12B" w14:textId="77777777" w:rsidR="00DB1E1D" w:rsidRPr="00154AE9" w:rsidRDefault="00DB1E1D" w:rsidP="00412092">
      <w:pPr>
        <w:ind w:left="567" w:hanging="567"/>
      </w:pPr>
    </w:p>
    <w:p w14:paraId="105A95AF" w14:textId="77C9BB89" w:rsidR="00DC3215" w:rsidRDefault="00DC3215" w:rsidP="00DC3215">
      <w:pPr>
        <w:pStyle w:val="Heading2"/>
      </w:pPr>
      <w:bookmarkStart w:id="446" w:name="_Toc176874359"/>
      <w:bookmarkEnd w:id="443"/>
      <w:r>
        <w:t>15 – BRANCH VICE-PRESIDENT</w:t>
      </w:r>
      <w:bookmarkEnd w:id="446"/>
    </w:p>
    <w:p w14:paraId="694E3725" w14:textId="01D0188F" w:rsidR="00DC3215" w:rsidRDefault="00DC3215" w:rsidP="00DC3215"/>
    <w:p w14:paraId="274AC4E5" w14:textId="51E1F0CC" w:rsidR="00DC3215" w:rsidRDefault="00DC3215" w:rsidP="00DC3215">
      <w:r>
        <w:t>a.</w:t>
      </w:r>
      <w:r>
        <w:tab/>
        <w:t>The Branch Vice-President will assist the Branch President in discharging the Branch President’s duties.</w:t>
      </w:r>
    </w:p>
    <w:p w14:paraId="63DF9281" w14:textId="339DFC1E" w:rsidR="00DC3215" w:rsidRDefault="00DC3215" w:rsidP="00DC3215"/>
    <w:p w14:paraId="4EDDC80A" w14:textId="112C6764" w:rsidR="00DC3215" w:rsidRDefault="00DC3215" w:rsidP="00DC3215">
      <w:pPr>
        <w:ind w:left="567" w:hanging="567"/>
      </w:pPr>
      <w:r>
        <w:t>b.</w:t>
      </w:r>
      <w:r>
        <w:tab/>
        <w:t>Despite sub-rule 14 a., if the Branch President is either not present within 15 minutes of the time the meeting is to commence, or if present is unable or unwilling to chair, then if the Branch Vice-President is present, and able and willing to chair, then the Branch Vice-President will chair the meeting.</w:t>
      </w:r>
    </w:p>
    <w:p w14:paraId="41D01750" w14:textId="2CB4A8DB" w:rsidR="00DC3215" w:rsidRDefault="00DC3215" w:rsidP="00DC3215">
      <w:pPr>
        <w:ind w:left="567" w:hanging="567"/>
      </w:pPr>
    </w:p>
    <w:p w14:paraId="29BE9940" w14:textId="3F2751B2" w:rsidR="00DC3215" w:rsidRPr="00F138AA" w:rsidRDefault="00DC3215" w:rsidP="00DC3215">
      <w:pPr>
        <w:ind w:left="567" w:hanging="567"/>
      </w:pPr>
      <w:r>
        <w:t>c.</w:t>
      </w:r>
      <w:r>
        <w:tab/>
        <w:t xml:space="preserve">The Branch Vice-President when chairing a meeting under sub-rule b. is to exercise the powers, and perform the functions, of the President under sub-rule </w:t>
      </w:r>
      <w:r w:rsidRPr="00F138AA">
        <w:t>14 b..</w:t>
      </w:r>
    </w:p>
    <w:p w14:paraId="30D5DE22" w14:textId="77777777" w:rsidR="00DC3215" w:rsidRPr="00F138AA" w:rsidRDefault="00DC3215" w:rsidP="00DC3215">
      <w:pPr>
        <w:ind w:left="567" w:hanging="567"/>
      </w:pPr>
    </w:p>
    <w:p w14:paraId="3D30B83F" w14:textId="6F871B1A" w:rsidR="00DC3215" w:rsidRPr="00F138AA" w:rsidRDefault="00DC3215" w:rsidP="00DC3215">
      <w:pPr>
        <w:ind w:left="567" w:hanging="567"/>
      </w:pPr>
      <w:r w:rsidRPr="00F138AA">
        <w:t>d.</w:t>
      </w:r>
      <w:r w:rsidRPr="00F138AA">
        <w:tab/>
        <w:t>Despite sub-rule 14 a. and sub</w:t>
      </w:r>
      <w:r w:rsidR="00677AB7" w:rsidRPr="00F138AA">
        <w:t>-rule b., if the Branch President and Branch Vice-President are either not present within 15 minutes of the time the meeting is to commence, or if present are unable or unwilling to chair, then the meeting will appoint one of its members who is present and able and willing to chair, to chair the meeting.</w:t>
      </w:r>
    </w:p>
    <w:p w14:paraId="5ACD888E" w14:textId="5D1602D7" w:rsidR="00677AB7" w:rsidRPr="00F138AA" w:rsidRDefault="00677AB7" w:rsidP="00DC3215">
      <w:pPr>
        <w:ind w:left="567" w:hanging="567"/>
      </w:pPr>
    </w:p>
    <w:p w14:paraId="3077E951" w14:textId="79D32257" w:rsidR="00677AB7" w:rsidRDefault="00677AB7" w:rsidP="00DC3215">
      <w:pPr>
        <w:ind w:left="567" w:hanging="567"/>
      </w:pPr>
      <w:r w:rsidRPr="00F138AA">
        <w:t>e.</w:t>
      </w:r>
      <w:r w:rsidRPr="00F138AA">
        <w:tab/>
        <w:t>A member when chairing a meeting under sub-rule d is to exercise the powers, and p</w:t>
      </w:r>
      <w:r w:rsidR="00A74DA4" w:rsidRPr="00F138AA">
        <w:t>e</w:t>
      </w:r>
      <w:r w:rsidRPr="00F138AA">
        <w:t>rform the functions of the Branch President under sub rule 14 b..</w:t>
      </w:r>
    </w:p>
    <w:p w14:paraId="1D362064" w14:textId="0496EB70" w:rsidR="00A74DA4" w:rsidRDefault="00A74DA4" w:rsidP="00DC3215">
      <w:pPr>
        <w:ind w:left="567" w:hanging="567"/>
      </w:pPr>
    </w:p>
    <w:p w14:paraId="2CD2CC67" w14:textId="5AD31D35" w:rsidR="00A74DA4" w:rsidRDefault="00A74DA4" w:rsidP="00DC3215">
      <w:pPr>
        <w:ind w:left="567" w:hanging="567"/>
      </w:pPr>
      <w:r>
        <w:t>f.</w:t>
      </w:r>
      <w:r>
        <w:tab/>
        <w:t>The Branch Vice-President will perform other duties as directed by the Branch Executive.</w:t>
      </w:r>
    </w:p>
    <w:p w14:paraId="701462DA" w14:textId="14760F8A" w:rsidR="00A74DA4" w:rsidRDefault="00A74DA4" w:rsidP="00DC3215">
      <w:pPr>
        <w:ind w:left="567" w:hanging="567"/>
      </w:pPr>
    </w:p>
    <w:p w14:paraId="103ED9DC" w14:textId="55E08B45" w:rsidR="00A74DA4" w:rsidRPr="00DC3215" w:rsidRDefault="00A74DA4" w:rsidP="00412092">
      <w:pPr>
        <w:ind w:left="567" w:hanging="567"/>
      </w:pPr>
      <w:r>
        <w:t>g.</w:t>
      </w:r>
      <w:r>
        <w:tab/>
        <w:t>The Branch Vice-President may be paid an honorarium determined by the Branch Executive.</w:t>
      </w:r>
    </w:p>
    <w:p w14:paraId="479883BA" w14:textId="77777777" w:rsidR="00DC3215" w:rsidRPr="002A6D59" w:rsidRDefault="00DC3215" w:rsidP="0053775F">
      <w:pPr>
        <w:tabs>
          <w:tab w:val="left" w:pos="567"/>
          <w:tab w:val="left" w:pos="1134"/>
          <w:tab w:val="left" w:pos="1701"/>
          <w:tab w:val="left" w:pos="2268"/>
          <w:tab w:val="left" w:pos="2835"/>
          <w:tab w:val="left" w:pos="3402"/>
          <w:tab w:val="left" w:pos="3969"/>
          <w:tab w:val="right" w:pos="9639"/>
        </w:tabs>
        <w:ind w:left="567" w:hanging="567"/>
      </w:pPr>
    </w:p>
    <w:p w14:paraId="3BDA5DD9" w14:textId="211F1514" w:rsidR="0053775F" w:rsidRPr="002A6D59" w:rsidRDefault="0053775F" w:rsidP="00A1455C">
      <w:pPr>
        <w:pStyle w:val="Heading2"/>
      </w:pPr>
      <w:bookmarkStart w:id="447" w:name="_Toc508514472"/>
      <w:bookmarkStart w:id="448" w:name="_Toc176874360"/>
      <w:r w:rsidRPr="002A6D59">
        <w:t>16 – BRANCH SECRETARY</w:t>
      </w:r>
      <w:bookmarkEnd w:id="447"/>
      <w:bookmarkEnd w:id="448"/>
    </w:p>
    <w:p w14:paraId="3725AB51" w14:textId="77777777" w:rsidR="00A74DA4" w:rsidRDefault="00A74DA4" w:rsidP="0053775F">
      <w:pPr>
        <w:tabs>
          <w:tab w:val="left" w:pos="567"/>
          <w:tab w:val="left" w:pos="1134"/>
          <w:tab w:val="left" w:pos="1701"/>
          <w:tab w:val="left" w:pos="2268"/>
          <w:tab w:val="left" w:pos="2835"/>
          <w:tab w:val="left" w:pos="3402"/>
          <w:tab w:val="left" w:pos="3969"/>
          <w:tab w:val="right" w:pos="9639"/>
        </w:tabs>
      </w:pPr>
    </w:p>
    <w:p w14:paraId="3917FB20" w14:textId="5B149DFB"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w:t>
      </w:r>
      <w:r>
        <w:tab/>
        <w:t>The Branch Secretary will be the chief executive officer of the Branch, and, subject to a direction of the Branch Executive will:</w:t>
      </w:r>
    </w:p>
    <w:p w14:paraId="50AD631D" w14:textId="66DF9944"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t>i.</w:t>
      </w:r>
      <w:r>
        <w:tab/>
        <w:t>control and manage the office;</w:t>
      </w:r>
    </w:p>
    <w:p w14:paraId="2B07B220" w14:textId="715739AB"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3A4C47C3" w14:textId="5B2C8C2D"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t>ii.</w:t>
      </w:r>
      <w:r>
        <w:tab/>
        <w:t>engage, supervise, discipline and dismiss, on behalf of the ASU, Branch Employees;</w:t>
      </w:r>
    </w:p>
    <w:p w14:paraId="570A7EAD" w14:textId="5F2AF471"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0DF06C25" w14:textId="2F5C09DD"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t>iii.</w:t>
      </w:r>
      <w:r>
        <w:tab/>
        <w:t>have charge, and ensure the security of, the Branch’s records;</w:t>
      </w:r>
    </w:p>
    <w:p w14:paraId="78F3388D" w14:textId="3CCAFE4D"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528A9595" w14:textId="1D96B026"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t>iv.</w:t>
      </w:r>
      <w:r>
        <w:tab/>
        <w:t>keep, and maintain the:</w:t>
      </w:r>
    </w:p>
    <w:p w14:paraId="38F056EE" w14:textId="2E011FBE"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7C2B8A78" w14:textId="283EEA9E"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r>
      <w:r>
        <w:tab/>
        <w:t>A.</w:t>
      </w:r>
      <w:r>
        <w:tab/>
        <w:t>Branch Membership Register; and</w:t>
      </w:r>
    </w:p>
    <w:p w14:paraId="06533430" w14:textId="0FC4996E"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043EDAC5" w14:textId="027A100E"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r>
      <w:r>
        <w:tab/>
        <w:t>B.</w:t>
      </w:r>
      <w:r>
        <w:tab/>
        <w:t>Branch Officers Register;</w:t>
      </w:r>
    </w:p>
    <w:p w14:paraId="6E4821E3" w14:textId="5E51C22E"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01934A9D" w14:textId="171BF3A5"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t>v.</w:t>
      </w:r>
      <w:r>
        <w:tab/>
        <w:t>keep, and maintain accurate, permanent records of the Branch’s activity;</w:t>
      </w:r>
    </w:p>
    <w:p w14:paraId="265ED1DE" w14:textId="54160CB2"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6CF1F4B5" w14:textId="7374A97B"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t>vi.</w:t>
      </w:r>
      <w:r>
        <w:tab/>
        <w:t>keep, and maintain a register of property held in the Branch Fund;</w:t>
      </w:r>
    </w:p>
    <w:p w14:paraId="5D96DA2E" w14:textId="21C76485"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796807D9" w14:textId="67E7A82C"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t>vii.</w:t>
      </w:r>
      <w:r>
        <w:tab/>
        <w:t>keep, and maintain the Branch accounts;</w:t>
      </w:r>
    </w:p>
    <w:p w14:paraId="3D2B8DAE" w14:textId="0669F6C0"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2A2BC7A4" w14:textId="433DC820"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r>
        <w:tab/>
        <w:t>viii.</w:t>
      </w:r>
      <w:r>
        <w:tab/>
        <w:t>present the Branch accounts for audit;</w:t>
      </w:r>
    </w:p>
    <w:p w14:paraId="34333BC8" w14:textId="6C0EF98C" w:rsidR="00A74DA4" w:rsidRDefault="00A74DA4" w:rsidP="00A74DA4">
      <w:pPr>
        <w:tabs>
          <w:tab w:val="left" w:pos="567"/>
          <w:tab w:val="left" w:pos="1134"/>
          <w:tab w:val="left" w:pos="1701"/>
          <w:tab w:val="left" w:pos="2268"/>
          <w:tab w:val="left" w:pos="2835"/>
          <w:tab w:val="left" w:pos="3402"/>
          <w:tab w:val="left" w:pos="3969"/>
          <w:tab w:val="right" w:pos="9639"/>
        </w:tabs>
        <w:ind w:left="567" w:hanging="567"/>
      </w:pPr>
    </w:p>
    <w:p w14:paraId="1588620E" w14:textId="558D732D" w:rsidR="00A74DA4" w:rsidRDefault="00A74DA4" w:rsidP="00412092">
      <w:pPr>
        <w:tabs>
          <w:tab w:val="left" w:pos="567"/>
          <w:tab w:val="left" w:pos="1134"/>
          <w:tab w:val="left" w:pos="1701"/>
          <w:tab w:val="left" w:pos="2268"/>
          <w:tab w:val="left" w:pos="2835"/>
          <w:tab w:val="left" w:pos="3402"/>
          <w:tab w:val="left" w:pos="3969"/>
          <w:tab w:val="right" w:pos="9639"/>
        </w:tabs>
        <w:ind w:left="1134" w:hanging="1134"/>
      </w:pPr>
      <w:r>
        <w:tab/>
        <w:t>ix.</w:t>
      </w:r>
      <w:r>
        <w:tab/>
        <w:t>prepare and file returns, statements, declarations or other documents required to be prepared, filed or declared by these Branch Rules, the National Rules or the Act;</w:t>
      </w:r>
    </w:p>
    <w:p w14:paraId="695DDA62" w14:textId="1245D591" w:rsidR="00A74DA4" w:rsidRDefault="00A74DA4" w:rsidP="0053775F">
      <w:pPr>
        <w:tabs>
          <w:tab w:val="left" w:pos="567"/>
          <w:tab w:val="left" w:pos="1134"/>
          <w:tab w:val="left" w:pos="1701"/>
          <w:tab w:val="left" w:pos="2268"/>
          <w:tab w:val="left" w:pos="2835"/>
          <w:tab w:val="left" w:pos="3402"/>
          <w:tab w:val="left" w:pos="3969"/>
          <w:tab w:val="right" w:pos="9639"/>
        </w:tabs>
      </w:pPr>
    </w:p>
    <w:p w14:paraId="1C1EC7A9" w14:textId="0B8C6DF1"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r>
        <w:tab/>
        <w:t>x.</w:t>
      </w:r>
      <w:r>
        <w:tab/>
        <w:t>prepare a report for each ordinary meeting of the Branch Executive setting out the Branch’s activity since the immediately preceding report;</w:t>
      </w:r>
    </w:p>
    <w:p w14:paraId="14549789" w14:textId="77777777"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p>
    <w:p w14:paraId="1174CE28" w14:textId="2F336C33"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r>
        <w:tab/>
        <w:t>xi.</w:t>
      </w:r>
      <w:r>
        <w:tab/>
        <w:t>prepare a financial statement for each meeting of the Branch Conference, or more often as directed by the Branch Executive, setting out the Financial Statements of the Branch since the immediately preceding report;</w:t>
      </w:r>
    </w:p>
    <w:p w14:paraId="62CAAF0D" w14:textId="097A0F29"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p>
    <w:p w14:paraId="2AA4441B" w14:textId="40BEA56D"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r>
        <w:tab/>
        <w:t>xii.</w:t>
      </w:r>
      <w:r>
        <w:tab/>
        <w:t>cause the Branch, where the Branch Secretary considers it appropriate to do so, to take action or defend action before courts and tribunals;</w:t>
      </w:r>
    </w:p>
    <w:p w14:paraId="6CDD1366" w14:textId="49D31653"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p>
    <w:p w14:paraId="420C4F1C" w14:textId="3DD0C4AF"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r>
        <w:tab/>
        <w:t>xiii.</w:t>
      </w:r>
      <w:r>
        <w:tab/>
        <w:t>promptly deliver to the Branch Executive, if requested by the Branch Executive, the Branch’s Financial Records and/or property held in the Branch Fund;</w:t>
      </w:r>
    </w:p>
    <w:p w14:paraId="196768DF" w14:textId="77777777"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p>
    <w:p w14:paraId="695967E0" w14:textId="03B6A016"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r>
        <w:tab/>
        <w:t>xiv.</w:t>
      </w:r>
      <w:r>
        <w:tab/>
        <w:t>receive and carry on correspondence and execute documents on behalf of the Branch; and</w:t>
      </w:r>
    </w:p>
    <w:p w14:paraId="10281F8C" w14:textId="78710B88"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p>
    <w:p w14:paraId="23D44BB5" w14:textId="175A48C9"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r>
        <w:tab/>
        <w:t>xv.</w:t>
      </w:r>
      <w:r>
        <w:tab/>
        <w:t>perform other duties as directed by the Branch Executive.</w:t>
      </w:r>
    </w:p>
    <w:p w14:paraId="7DA70B93" w14:textId="53E557A7"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p>
    <w:p w14:paraId="2060809B" w14:textId="5D6313D0"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r>
        <w:t>b.</w:t>
      </w:r>
      <w:r>
        <w:tab/>
        <w:t>The Branch Secretary has the right to attend and be heard on any matter at a meeting of the Branch.</w:t>
      </w:r>
    </w:p>
    <w:p w14:paraId="3CFBFB76" w14:textId="1A775A1D" w:rsidR="00A74DA4" w:rsidRDefault="00A74DA4" w:rsidP="00A74DA4">
      <w:pPr>
        <w:tabs>
          <w:tab w:val="left" w:pos="567"/>
          <w:tab w:val="left" w:pos="1134"/>
          <w:tab w:val="left" w:pos="1701"/>
          <w:tab w:val="left" w:pos="2268"/>
          <w:tab w:val="left" w:pos="2835"/>
          <w:tab w:val="left" w:pos="3402"/>
          <w:tab w:val="left" w:pos="3969"/>
          <w:tab w:val="right" w:pos="9639"/>
        </w:tabs>
        <w:ind w:left="1134" w:hanging="1134"/>
      </w:pPr>
    </w:p>
    <w:p w14:paraId="6FC8BFCE" w14:textId="311E5234" w:rsidR="00A74DA4" w:rsidRDefault="00A74DA4" w:rsidP="00A74DA4">
      <w:pPr>
        <w:tabs>
          <w:tab w:val="left" w:pos="567"/>
          <w:tab w:val="left" w:pos="1701"/>
          <w:tab w:val="left" w:pos="2268"/>
          <w:tab w:val="left" w:pos="2835"/>
          <w:tab w:val="left" w:pos="3402"/>
          <w:tab w:val="left" w:pos="3969"/>
          <w:tab w:val="right" w:pos="9639"/>
        </w:tabs>
        <w:ind w:left="567" w:hanging="567"/>
      </w:pPr>
      <w:r>
        <w:t>c.</w:t>
      </w:r>
      <w:r>
        <w:tab/>
        <w:t>The Branch Secretary may, when not able to be present at a meeting of the Branch, appoint a representative who has the right to attend and be heard on any matter at that meeting.</w:t>
      </w:r>
    </w:p>
    <w:p w14:paraId="73445267" w14:textId="6939140C" w:rsidR="00A74DA4" w:rsidRDefault="00A74DA4" w:rsidP="00A74DA4">
      <w:pPr>
        <w:tabs>
          <w:tab w:val="left" w:pos="567"/>
          <w:tab w:val="left" w:pos="1701"/>
          <w:tab w:val="left" w:pos="2268"/>
          <w:tab w:val="left" w:pos="2835"/>
          <w:tab w:val="left" w:pos="3402"/>
          <w:tab w:val="left" w:pos="3969"/>
          <w:tab w:val="right" w:pos="9639"/>
        </w:tabs>
        <w:ind w:left="567" w:hanging="567"/>
      </w:pPr>
    </w:p>
    <w:p w14:paraId="4DC30B77" w14:textId="40FD9D9F" w:rsidR="00A74DA4" w:rsidRDefault="00A74DA4" w:rsidP="00A74DA4">
      <w:pPr>
        <w:tabs>
          <w:tab w:val="left" w:pos="567"/>
          <w:tab w:val="left" w:pos="1701"/>
          <w:tab w:val="left" w:pos="2268"/>
          <w:tab w:val="left" w:pos="2835"/>
          <w:tab w:val="left" w:pos="3402"/>
          <w:tab w:val="left" w:pos="3969"/>
          <w:tab w:val="right" w:pos="9639"/>
        </w:tabs>
        <w:ind w:left="567" w:hanging="567"/>
      </w:pPr>
      <w:r>
        <w:t>d.</w:t>
      </w:r>
      <w:r>
        <w:tab/>
        <w:t xml:space="preserve">The Branch Executive may, during a temporary absence of the Branch Secretary, temporarily appoint a person, eligible to be elected as the Branch Secretary, to perform the functions of the Branch Secretary and the person will, whilst temporarily appointed, have the powers under National </w:t>
      </w:r>
      <w:r w:rsidR="00D11ED1">
        <w:t>R</w:t>
      </w:r>
      <w:r w:rsidRPr="00FD45AE">
        <w:t>ule 42A b.iv..</w:t>
      </w:r>
    </w:p>
    <w:p w14:paraId="47700624" w14:textId="4B6FAE1D" w:rsidR="00A74DA4" w:rsidRDefault="00A74DA4" w:rsidP="00A74DA4">
      <w:pPr>
        <w:tabs>
          <w:tab w:val="left" w:pos="567"/>
          <w:tab w:val="left" w:pos="1701"/>
          <w:tab w:val="left" w:pos="2268"/>
          <w:tab w:val="left" w:pos="2835"/>
          <w:tab w:val="left" w:pos="3402"/>
          <w:tab w:val="left" w:pos="3969"/>
          <w:tab w:val="right" w:pos="9639"/>
        </w:tabs>
        <w:ind w:left="567" w:hanging="567"/>
      </w:pPr>
    </w:p>
    <w:p w14:paraId="167779C3" w14:textId="19DF767A" w:rsidR="00762D9F" w:rsidRDefault="00762D9F" w:rsidP="00A74DA4">
      <w:pPr>
        <w:tabs>
          <w:tab w:val="left" w:pos="567"/>
          <w:tab w:val="left" w:pos="1701"/>
          <w:tab w:val="left" w:pos="2268"/>
          <w:tab w:val="left" w:pos="2835"/>
          <w:tab w:val="left" w:pos="3402"/>
          <w:tab w:val="left" w:pos="3969"/>
          <w:tab w:val="right" w:pos="9639"/>
        </w:tabs>
        <w:ind w:left="567" w:hanging="567"/>
      </w:pPr>
      <w:r>
        <w:t>e.</w:t>
      </w:r>
      <w:r>
        <w:tab/>
        <w:t>The Branch Secretary:</w:t>
      </w:r>
    </w:p>
    <w:p w14:paraId="2CD0E4BD" w14:textId="25886AB2" w:rsidR="00762D9F" w:rsidRDefault="00762D9F" w:rsidP="00A74DA4">
      <w:pPr>
        <w:tabs>
          <w:tab w:val="left" w:pos="567"/>
          <w:tab w:val="left" w:pos="1701"/>
          <w:tab w:val="left" w:pos="2268"/>
          <w:tab w:val="left" w:pos="2835"/>
          <w:tab w:val="left" w:pos="3402"/>
          <w:tab w:val="left" w:pos="3969"/>
          <w:tab w:val="right" w:pos="9639"/>
        </w:tabs>
        <w:ind w:left="567" w:hanging="567"/>
      </w:pPr>
    </w:p>
    <w:p w14:paraId="7D720667" w14:textId="7FF24F6D" w:rsidR="00762D9F" w:rsidRDefault="00762D9F" w:rsidP="00762D9F">
      <w:pPr>
        <w:tabs>
          <w:tab w:val="left" w:pos="567"/>
          <w:tab w:val="left" w:pos="1134"/>
          <w:tab w:val="left" w:pos="2268"/>
          <w:tab w:val="left" w:pos="2835"/>
          <w:tab w:val="left" w:pos="3402"/>
          <w:tab w:val="left" w:pos="3969"/>
          <w:tab w:val="right" w:pos="9639"/>
        </w:tabs>
        <w:ind w:left="567" w:hanging="567"/>
      </w:pPr>
      <w:r>
        <w:tab/>
        <w:t>i.</w:t>
      </w:r>
      <w:r>
        <w:tab/>
        <w:t>is a full-time officer of the Branch; and</w:t>
      </w:r>
    </w:p>
    <w:p w14:paraId="0DDE146B" w14:textId="2DE5B7E6" w:rsidR="00762D9F" w:rsidRDefault="00762D9F" w:rsidP="00762D9F">
      <w:pPr>
        <w:tabs>
          <w:tab w:val="left" w:pos="567"/>
          <w:tab w:val="left" w:pos="1134"/>
          <w:tab w:val="left" w:pos="2268"/>
          <w:tab w:val="left" w:pos="2835"/>
          <w:tab w:val="left" w:pos="3402"/>
          <w:tab w:val="left" w:pos="3969"/>
          <w:tab w:val="right" w:pos="9639"/>
        </w:tabs>
        <w:ind w:left="567" w:hanging="567"/>
      </w:pPr>
    </w:p>
    <w:p w14:paraId="60CCBBE8" w14:textId="38FB21C9" w:rsidR="00762D9F" w:rsidRDefault="00762D9F" w:rsidP="00762D9F">
      <w:pPr>
        <w:tabs>
          <w:tab w:val="left" w:pos="567"/>
          <w:tab w:val="left" w:pos="1134"/>
          <w:tab w:val="left" w:pos="2268"/>
          <w:tab w:val="left" w:pos="2835"/>
          <w:tab w:val="left" w:pos="3402"/>
          <w:tab w:val="left" w:pos="3969"/>
          <w:tab w:val="right" w:pos="9639"/>
        </w:tabs>
        <w:ind w:left="567" w:hanging="567"/>
      </w:pPr>
      <w:r>
        <w:tab/>
        <w:t>ii.</w:t>
      </w:r>
      <w:r>
        <w:tab/>
        <w:t>will be paid the salary (if any) determined by the Branch Executive.</w:t>
      </w:r>
    </w:p>
    <w:p w14:paraId="7CA70935" w14:textId="77777777" w:rsidR="00AC36F8" w:rsidRDefault="00AC36F8">
      <w:pPr>
        <w:jc w:val="left"/>
      </w:pPr>
    </w:p>
    <w:p w14:paraId="2F194452" w14:textId="34A9C192" w:rsidR="0053775F" w:rsidRDefault="0053775F" w:rsidP="00A1455C">
      <w:pPr>
        <w:pStyle w:val="Heading2"/>
      </w:pPr>
      <w:bookmarkStart w:id="449" w:name="_Toc176874361"/>
      <w:bookmarkStart w:id="450" w:name="_Toc508514474"/>
      <w:r w:rsidRPr="002A6D59">
        <w:t xml:space="preserve">17 – </w:t>
      </w:r>
      <w:r w:rsidR="00762D9F">
        <w:t>BRANCH TREASURER</w:t>
      </w:r>
      <w:bookmarkEnd w:id="449"/>
    </w:p>
    <w:p w14:paraId="039A560B" w14:textId="0C4A3958" w:rsidR="00762D9F" w:rsidRDefault="00762D9F" w:rsidP="00762D9F"/>
    <w:p w14:paraId="16869F31" w14:textId="592D720B" w:rsidR="00762D9F" w:rsidRDefault="00762D9F" w:rsidP="00762D9F">
      <w:r>
        <w:t>a.</w:t>
      </w:r>
      <w:r>
        <w:tab/>
        <w:t>The Branch Treasurer is to:</w:t>
      </w:r>
    </w:p>
    <w:p w14:paraId="3F7D0436" w14:textId="7954AD0C" w:rsidR="00762D9F" w:rsidRDefault="00762D9F" w:rsidP="00762D9F"/>
    <w:p w14:paraId="407F90E2" w14:textId="27316ACD" w:rsidR="00762D9F" w:rsidRDefault="00762D9F" w:rsidP="00762D9F">
      <w:r>
        <w:tab/>
        <w:t>i.</w:t>
      </w:r>
      <w:r>
        <w:tab/>
        <w:t>regularly, and as necessary, review the Branch accounts maintained by the Branch Secretary;</w:t>
      </w:r>
    </w:p>
    <w:p w14:paraId="2DDB0D6B" w14:textId="08011D0F" w:rsidR="00762D9F" w:rsidRDefault="00762D9F" w:rsidP="00762D9F"/>
    <w:p w14:paraId="2DC471A9" w14:textId="620819A3" w:rsidR="00762D9F" w:rsidRDefault="00762D9F" w:rsidP="00762D9F">
      <w:r>
        <w:tab/>
        <w:t>ii.</w:t>
      </w:r>
      <w:r>
        <w:tab/>
        <w:t>present the Branch accounts to each ordinary meeting of the:</w:t>
      </w:r>
    </w:p>
    <w:p w14:paraId="6BCC68DE" w14:textId="5C7E54B8" w:rsidR="00762D9F" w:rsidRDefault="00762D9F" w:rsidP="00762D9F"/>
    <w:p w14:paraId="758503F0" w14:textId="4B6A2182" w:rsidR="00762D9F" w:rsidRDefault="00762D9F" w:rsidP="00762D9F">
      <w:r>
        <w:tab/>
      </w:r>
      <w:r>
        <w:tab/>
        <w:t>A.</w:t>
      </w:r>
      <w:r>
        <w:tab/>
        <w:t>Branch Executive; and</w:t>
      </w:r>
    </w:p>
    <w:p w14:paraId="41945EE1" w14:textId="2E87389F" w:rsidR="00762D9F" w:rsidRDefault="00762D9F" w:rsidP="00762D9F"/>
    <w:p w14:paraId="1493F425" w14:textId="00984B89" w:rsidR="00762D9F" w:rsidRDefault="00762D9F" w:rsidP="00762D9F">
      <w:r>
        <w:tab/>
      </w:r>
      <w:r>
        <w:tab/>
        <w:t>B.</w:t>
      </w:r>
      <w:r>
        <w:tab/>
        <w:t>Branch Conference, other than a Special Conference.</w:t>
      </w:r>
    </w:p>
    <w:p w14:paraId="6D968721" w14:textId="59D45A7C" w:rsidR="00762D9F" w:rsidRDefault="00762D9F" w:rsidP="00762D9F"/>
    <w:p w14:paraId="42A03B8F" w14:textId="7332EED9" w:rsidR="00762D9F" w:rsidRDefault="00762D9F" w:rsidP="00762D9F">
      <w:pPr>
        <w:ind w:left="1134" w:hanging="564"/>
      </w:pPr>
      <w:r>
        <w:t>iii.</w:t>
      </w:r>
      <w:r>
        <w:tab/>
        <w:t>promptly deliver to the Branch Executive, if requested by the Branch Executive, the Branch’s Financial Records in the custody or control of the Branch Treasurer.</w:t>
      </w:r>
    </w:p>
    <w:p w14:paraId="0401E22A" w14:textId="1D2E8206" w:rsidR="00762D9F" w:rsidRDefault="00762D9F" w:rsidP="00762D9F"/>
    <w:p w14:paraId="1C3EE112" w14:textId="0754E402" w:rsidR="00762D9F" w:rsidRDefault="00762D9F" w:rsidP="00762D9F">
      <w:r>
        <w:t>b.</w:t>
      </w:r>
      <w:r>
        <w:tab/>
        <w:t>The Branch Treasurer will perform other duties as directed by the Branch Executive.</w:t>
      </w:r>
    </w:p>
    <w:p w14:paraId="5EBBD553" w14:textId="2E6B84E5" w:rsidR="00762D9F" w:rsidRDefault="00762D9F" w:rsidP="00762D9F"/>
    <w:p w14:paraId="6DD60374" w14:textId="7ACF8862" w:rsidR="00762D9F" w:rsidRDefault="00762D9F">
      <w:r>
        <w:t>c.</w:t>
      </w:r>
      <w:r>
        <w:tab/>
        <w:t>The Branch Treasurer may be paid an honorarium determined by the Branch Executive.</w:t>
      </w:r>
    </w:p>
    <w:p w14:paraId="5F4F1A85" w14:textId="77777777" w:rsidR="00762D9F" w:rsidRPr="00154AE9" w:rsidRDefault="00762D9F" w:rsidP="00412092"/>
    <w:p w14:paraId="3EE11A47" w14:textId="4884378D" w:rsidR="00A53682" w:rsidRPr="00412092" w:rsidRDefault="00607C61" w:rsidP="00A53682">
      <w:pPr>
        <w:pStyle w:val="Heading2"/>
      </w:pPr>
      <w:bookmarkStart w:id="451" w:name="_Toc176874362"/>
      <w:r w:rsidRPr="00412092">
        <w:t>1</w:t>
      </w:r>
      <w:r w:rsidR="0053775F" w:rsidRPr="00412092">
        <w:t>8 –</w:t>
      </w:r>
      <w:r w:rsidR="00762D9F" w:rsidRPr="00412092">
        <w:t>SUB</w:t>
      </w:r>
      <w:r w:rsidR="00A53682">
        <w:t>-</w:t>
      </w:r>
      <w:r w:rsidR="00762D9F" w:rsidRPr="00412092">
        <w:t>BRANCHES</w:t>
      </w:r>
      <w:bookmarkEnd w:id="451"/>
    </w:p>
    <w:p w14:paraId="4412315F" w14:textId="2A793FEB" w:rsidR="00762D9F" w:rsidRDefault="00762D9F" w:rsidP="00762D9F">
      <w:r>
        <w:t xml:space="preserve"> </w:t>
      </w:r>
      <w:bookmarkEnd w:id="450"/>
      <w:r>
        <w:t>a.</w:t>
      </w:r>
      <w:r>
        <w:tab/>
        <w:t>The Branch’s Sub-Branches are the:</w:t>
      </w:r>
    </w:p>
    <w:p w14:paraId="342650AD" w14:textId="052D5760" w:rsidR="00762D9F" w:rsidRDefault="00762D9F" w:rsidP="00762D9F"/>
    <w:p w14:paraId="377DAECE" w14:textId="31BAB4B6" w:rsidR="00762D9F" w:rsidRDefault="00762D9F" w:rsidP="00762D9F">
      <w:pPr>
        <w:ind w:firstLine="567"/>
      </w:pPr>
      <w:r>
        <w:t>i.</w:t>
      </w:r>
      <w:r>
        <w:tab/>
        <w:t>ACT Clerical &amp; Administrative Sub-Branch;</w:t>
      </w:r>
    </w:p>
    <w:p w14:paraId="62B36F93" w14:textId="52901A43" w:rsidR="00762D9F" w:rsidRDefault="00762D9F" w:rsidP="00762D9F">
      <w:pPr>
        <w:ind w:firstLine="567"/>
      </w:pPr>
    </w:p>
    <w:p w14:paraId="7D4C538E" w14:textId="556AE8EB" w:rsidR="00762D9F" w:rsidRDefault="00762D9F" w:rsidP="00762D9F">
      <w:pPr>
        <w:ind w:firstLine="567"/>
      </w:pPr>
      <w:r>
        <w:t>ii.</w:t>
      </w:r>
      <w:r>
        <w:tab/>
        <w:t>Airlines Sub-Branch;</w:t>
      </w:r>
    </w:p>
    <w:p w14:paraId="01765192" w14:textId="1F0A2B71" w:rsidR="00762D9F" w:rsidRDefault="00762D9F" w:rsidP="00762D9F">
      <w:pPr>
        <w:ind w:firstLine="567"/>
      </w:pPr>
    </w:p>
    <w:p w14:paraId="6431492B" w14:textId="38EDF755" w:rsidR="00762D9F" w:rsidRDefault="00762D9F" w:rsidP="00762D9F">
      <w:pPr>
        <w:ind w:firstLine="567"/>
      </w:pPr>
      <w:r>
        <w:t>iii.</w:t>
      </w:r>
      <w:r>
        <w:tab/>
        <w:t>Central West Sub-Branch;</w:t>
      </w:r>
    </w:p>
    <w:p w14:paraId="4CF78CCF" w14:textId="27F80B54" w:rsidR="00762D9F" w:rsidRDefault="00762D9F" w:rsidP="00762D9F">
      <w:pPr>
        <w:ind w:firstLine="567"/>
      </w:pPr>
    </w:p>
    <w:p w14:paraId="71D76B3B" w14:textId="3ED61D37" w:rsidR="00762D9F" w:rsidRDefault="00762D9F" w:rsidP="00762D9F">
      <w:pPr>
        <w:ind w:firstLine="567"/>
      </w:pPr>
      <w:r>
        <w:t>iv.</w:t>
      </w:r>
      <w:r>
        <w:tab/>
        <w:t>Energy &amp; Utilities Sub-Branch;</w:t>
      </w:r>
    </w:p>
    <w:p w14:paraId="372B9E1F" w14:textId="0912B905" w:rsidR="00762D9F" w:rsidRDefault="00762D9F" w:rsidP="00762D9F">
      <w:pPr>
        <w:ind w:firstLine="567"/>
      </w:pPr>
    </w:p>
    <w:p w14:paraId="2E50B149" w14:textId="42332C10" w:rsidR="00441AD8" w:rsidRDefault="00762D9F" w:rsidP="00762D9F">
      <w:pPr>
        <w:ind w:firstLine="567"/>
      </w:pPr>
      <w:r>
        <w:t>v.</w:t>
      </w:r>
      <w:r>
        <w:tab/>
        <w:t>Murray Sub-Branch;</w:t>
      </w:r>
    </w:p>
    <w:p w14:paraId="31A2FE5C" w14:textId="36F46E1E" w:rsidR="00762D9F" w:rsidRDefault="00762D9F" w:rsidP="00762D9F">
      <w:pPr>
        <w:ind w:firstLine="567"/>
      </w:pPr>
    </w:p>
    <w:p w14:paraId="5A3149DE" w14:textId="5306DEC1" w:rsidR="00762D9F" w:rsidRDefault="00762D9F" w:rsidP="00762D9F">
      <w:pPr>
        <w:ind w:firstLine="567"/>
      </w:pPr>
      <w:r>
        <w:t>vi.</w:t>
      </w:r>
      <w:r>
        <w:tab/>
        <w:t>New England Sub-Branch;</w:t>
      </w:r>
    </w:p>
    <w:p w14:paraId="499C6A3B" w14:textId="57265151" w:rsidR="00762D9F" w:rsidRDefault="00762D9F" w:rsidP="00762D9F">
      <w:pPr>
        <w:ind w:firstLine="567"/>
      </w:pPr>
    </w:p>
    <w:p w14:paraId="740A64F1" w14:textId="47ED1A01" w:rsidR="00762D9F" w:rsidRDefault="00762D9F" w:rsidP="00762D9F">
      <w:pPr>
        <w:ind w:firstLine="567"/>
      </w:pPr>
      <w:r>
        <w:t>vii.</w:t>
      </w:r>
      <w:r>
        <w:tab/>
        <w:t>Newcastle Sub-Branch;</w:t>
      </w:r>
    </w:p>
    <w:p w14:paraId="6E0B7D24" w14:textId="7C9BEC94" w:rsidR="00762D9F" w:rsidRDefault="00762D9F" w:rsidP="00762D9F">
      <w:pPr>
        <w:ind w:firstLine="567"/>
      </w:pPr>
    </w:p>
    <w:p w14:paraId="04CFE2EE" w14:textId="63AD8777" w:rsidR="00762D9F" w:rsidRDefault="00762D9F" w:rsidP="00762D9F">
      <w:pPr>
        <w:ind w:firstLine="567"/>
      </w:pPr>
      <w:r>
        <w:t>viii.</w:t>
      </w:r>
      <w:r>
        <w:tab/>
        <w:t>North Western Sub-Branch;</w:t>
      </w:r>
    </w:p>
    <w:p w14:paraId="1332D0ED" w14:textId="42809B62" w:rsidR="00762D9F" w:rsidRDefault="00762D9F" w:rsidP="00762D9F">
      <w:pPr>
        <w:ind w:firstLine="567"/>
      </w:pPr>
    </w:p>
    <w:p w14:paraId="5AD5E0D5" w14:textId="44896CC6" w:rsidR="00762D9F" w:rsidRDefault="00762D9F" w:rsidP="00762D9F">
      <w:pPr>
        <w:ind w:firstLine="567"/>
      </w:pPr>
      <w:r>
        <w:t>ix.</w:t>
      </w:r>
      <w:r>
        <w:tab/>
        <w:t>Northern Sub-Branch;</w:t>
      </w:r>
    </w:p>
    <w:p w14:paraId="671EB16F" w14:textId="4EC6FF5B" w:rsidR="00762D9F" w:rsidRDefault="00762D9F" w:rsidP="00762D9F">
      <w:pPr>
        <w:ind w:firstLine="567"/>
      </w:pPr>
    </w:p>
    <w:p w14:paraId="433F3793" w14:textId="41D3D5D0" w:rsidR="00762D9F" w:rsidRDefault="00762D9F" w:rsidP="00762D9F">
      <w:pPr>
        <w:ind w:firstLine="567"/>
      </w:pPr>
      <w:r>
        <w:t>x.</w:t>
      </w:r>
      <w:r>
        <w:tab/>
        <w:t>NSW Clerical &amp; Administrative Sub-Branch;</w:t>
      </w:r>
    </w:p>
    <w:p w14:paraId="76BE5132" w14:textId="5118C827" w:rsidR="00762D9F" w:rsidRDefault="00762D9F" w:rsidP="00762D9F">
      <w:pPr>
        <w:ind w:firstLine="567"/>
      </w:pPr>
    </w:p>
    <w:p w14:paraId="3EC35C1B" w14:textId="2124F39E" w:rsidR="00762D9F" w:rsidRDefault="00762D9F" w:rsidP="00762D9F">
      <w:pPr>
        <w:ind w:firstLine="567"/>
      </w:pPr>
      <w:r>
        <w:t>xi.</w:t>
      </w:r>
      <w:r>
        <w:tab/>
        <w:t>Riverina Sub-Branch;</w:t>
      </w:r>
    </w:p>
    <w:p w14:paraId="21A2ABC6" w14:textId="473AADEA" w:rsidR="00762D9F" w:rsidRDefault="00762D9F" w:rsidP="00762D9F">
      <w:pPr>
        <w:ind w:firstLine="567"/>
      </w:pPr>
    </w:p>
    <w:p w14:paraId="312EBE61" w14:textId="37EB3BBE" w:rsidR="00762D9F" w:rsidRDefault="00762D9F" w:rsidP="00762D9F">
      <w:pPr>
        <w:ind w:firstLine="567"/>
      </w:pPr>
      <w:r>
        <w:t>xii.</w:t>
      </w:r>
      <w:r>
        <w:tab/>
        <w:t>Southern Sub-Branch; and</w:t>
      </w:r>
    </w:p>
    <w:p w14:paraId="565FC2FC" w14:textId="6FCFBD21" w:rsidR="00762D9F" w:rsidRDefault="00762D9F" w:rsidP="00762D9F">
      <w:pPr>
        <w:ind w:firstLine="567"/>
      </w:pPr>
    </w:p>
    <w:p w14:paraId="0F979F9D" w14:textId="2FC730FC" w:rsidR="00762D9F" w:rsidRDefault="00762D9F" w:rsidP="00762D9F">
      <w:pPr>
        <w:ind w:firstLine="567"/>
      </w:pPr>
      <w:r>
        <w:t>xiii.</w:t>
      </w:r>
      <w:r>
        <w:tab/>
        <w:t>Sydney Metropolitan Sub-Branch.</w:t>
      </w:r>
    </w:p>
    <w:p w14:paraId="021F3B97" w14:textId="166DD850" w:rsidR="00762D9F" w:rsidRDefault="00762D9F" w:rsidP="00762D9F"/>
    <w:p w14:paraId="0F103FFE" w14:textId="0895D93D" w:rsidR="00762D9F" w:rsidRDefault="00762D9F" w:rsidP="00762D9F">
      <w:pPr>
        <w:ind w:left="567" w:hanging="567"/>
      </w:pPr>
      <w:r>
        <w:t>b.</w:t>
      </w:r>
      <w:r>
        <w:tab/>
        <w:t xml:space="preserve">The Branch Secretary will, following the admission of an Industrial Member to the Branch, promptly attach the Industrial Member to a Sub-Branch under Schedule 1 as it may be amended by the Branch </w:t>
      </w:r>
      <w:r w:rsidR="00A53682">
        <w:t>E</w:t>
      </w:r>
      <w:r>
        <w:t>xecutive in accordance with this rule.</w:t>
      </w:r>
    </w:p>
    <w:p w14:paraId="1225552C" w14:textId="384CFF0D" w:rsidR="00762D9F" w:rsidRDefault="00762D9F" w:rsidP="00762D9F">
      <w:pPr>
        <w:ind w:left="567" w:hanging="567"/>
      </w:pPr>
    </w:p>
    <w:p w14:paraId="7CE1690A" w14:textId="348AB3D3" w:rsidR="00762D9F" w:rsidRDefault="00762D9F" w:rsidP="00762D9F">
      <w:pPr>
        <w:ind w:left="567" w:hanging="567"/>
      </w:pPr>
      <w:r>
        <w:t>c.</w:t>
      </w:r>
      <w:r>
        <w:tab/>
        <w:t>Branch Executive may, subject to this rule, propose to:</w:t>
      </w:r>
    </w:p>
    <w:p w14:paraId="48218376" w14:textId="2EF40EE9" w:rsidR="00762D9F" w:rsidRDefault="00762D9F" w:rsidP="00762D9F">
      <w:pPr>
        <w:ind w:left="567" w:hanging="567"/>
      </w:pPr>
    </w:p>
    <w:p w14:paraId="63ECD5D6" w14:textId="3A5D9E50" w:rsidR="00762D9F" w:rsidRDefault="00762D9F" w:rsidP="00762D9F">
      <w:pPr>
        <w:ind w:left="567" w:hanging="567"/>
      </w:pPr>
      <w:r>
        <w:tab/>
        <w:t>i.</w:t>
      </w:r>
      <w:r>
        <w:tab/>
        <w:t>establish a new Sub-Branch;</w:t>
      </w:r>
    </w:p>
    <w:p w14:paraId="348F2FCA" w14:textId="2E0BA290" w:rsidR="00762D9F" w:rsidRDefault="00762D9F" w:rsidP="00762D9F">
      <w:pPr>
        <w:ind w:left="567" w:hanging="567"/>
      </w:pPr>
    </w:p>
    <w:p w14:paraId="0F6839EB" w14:textId="6F0D8546" w:rsidR="00762D9F" w:rsidRDefault="00762D9F" w:rsidP="00762D9F">
      <w:pPr>
        <w:ind w:left="567" w:hanging="567"/>
      </w:pPr>
      <w:r>
        <w:tab/>
        <w:t>ii.</w:t>
      </w:r>
      <w:r>
        <w:tab/>
        <w:t>dissolve an existing Sub-Branch; or</w:t>
      </w:r>
    </w:p>
    <w:p w14:paraId="74BED30D" w14:textId="007CD710" w:rsidR="00762D9F" w:rsidRDefault="00762D9F" w:rsidP="00762D9F">
      <w:pPr>
        <w:ind w:left="567" w:hanging="567"/>
      </w:pPr>
    </w:p>
    <w:p w14:paraId="50532201" w14:textId="0C441C93" w:rsidR="00762D9F" w:rsidRDefault="00762D9F" w:rsidP="00762D9F">
      <w:pPr>
        <w:ind w:left="567" w:hanging="567"/>
      </w:pPr>
      <w:r>
        <w:tab/>
        <w:t>iii.</w:t>
      </w:r>
      <w:r>
        <w:tab/>
        <w:t>alter an existing Sub-Branch,</w:t>
      </w:r>
    </w:p>
    <w:p w14:paraId="2C08E65B" w14:textId="329E4682" w:rsidR="00762D9F" w:rsidRDefault="00762D9F" w:rsidP="00762D9F">
      <w:pPr>
        <w:ind w:left="567" w:hanging="567"/>
      </w:pPr>
    </w:p>
    <w:p w14:paraId="7D03B13B" w14:textId="0CD1CEC0" w:rsidR="00762D9F" w:rsidRDefault="00762D9F" w:rsidP="00762D9F">
      <w:pPr>
        <w:ind w:left="567" w:hanging="567"/>
      </w:pPr>
      <w:r>
        <w:tab/>
        <w:t>and must set out the proposal in writing.</w:t>
      </w:r>
    </w:p>
    <w:p w14:paraId="67F54615" w14:textId="758D589A" w:rsidR="00762D9F" w:rsidRDefault="00762D9F" w:rsidP="00762D9F">
      <w:pPr>
        <w:ind w:left="567" w:hanging="567"/>
      </w:pPr>
    </w:p>
    <w:p w14:paraId="4A8CF61E" w14:textId="0BC5AE84" w:rsidR="00762D9F" w:rsidRDefault="00762D9F" w:rsidP="00762D9F">
      <w:pPr>
        <w:ind w:left="567" w:hanging="567"/>
      </w:pPr>
      <w:r>
        <w:t>d.</w:t>
      </w:r>
      <w:r>
        <w:tab/>
        <w:t>The Branch Secretary must give notice to the Sub-Branch Committee Members, attached to a Sub-Branch which will be affected by a proposal under sub-rule c., of the proposal.</w:t>
      </w:r>
    </w:p>
    <w:p w14:paraId="39C4C7E8" w14:textId="76717545" w:rsidR="00762D9F" w:rsidRDefault="00762D9F" w:rsidP="00762D9F">
      <w:pPr>
        <w:ind w:left="567" w:hanging="567"/>
      </w:pPr>
    </w:p>
    <w:p w14:paraId="79ACDAE3" w14:textId="1E2B7957" w:rsidR="00762D9F" w:rsidRDefault="00762D9F" w:rsidP="00762D9F">
      <w:pPr>
        <w:ind w:left="567" w:hanging="567"/>
      </w:pPr>
      <w:r>
        <w:t>e.</w:t>
      </w:r>
      <w:r>
        <w:tab/>
        <w:t>A Sub-Branch Committee Member notified under sub-rule d., may make a submission to the Branch Secretary in relation to the proposal under sub-rule c..</w:t>
      </w:r>
    </w:p>
    <w:p w14:paraId="04DABBD3" w14:textId="751DDE07" w:rsidR="00762D9F" w:rsidRDefault="00762D9F" w:rsidP="00762D9F">
      <w:pPr>
        <w:ind w:left="567" w:hanging="567"/>
      </w:pPr>
    </w:p>
    <w:p w14:paraId="15DBAF4D" w14:textId="1A0519A5" w:rsidR="00762D9F" w:rsidRDefault="00762D9F" w:rsidP="00762D9F">
      <w:pPr>
        <w:ind w:left="567" w:hanging="567"/>
      </w:pPr>
      <w:r>
        <w:t>f.</w:t>
      </w:r>
      <w:r>
        <w:tab/>
        <w:t>A Sub-Branch Committee Member who makes a submission under sub-rule e., must do so within 14 days of receiving the notice under sub-rule d.</w:t>
      </w:r>
    </w:p>
    <w:p w14:paraId="19AA0CB4" w14:textId="77777777" w:rsidR="00762D9F" w:rsidRDefault="00762D9F" w:rsidP="00762D9F">
      <w:pPr>
        <w:ind w:left="567" w:hanging="567"/>
      </w:pPr>
    </w:p>
    <w:p w14:paraId="7B3527EB" w14:textId="627CFD29" w:rsidR="00762D9F" w:rsidRDefault="00762D9F" w:rsidP="00762D9F">
      <w:pPr>
        <w:ind w:left="567" w:hanging="567"/>
      </w:pPr>
      <w:r>
        <w:t>g.</w:t>
      </w:r>
      <w:r>
        <w:tab/>
        <w:t>The Branch Secretary may, when giving notice referred to in sub-rule d., publish to the Sub-Branch Committee Members a:</w:t>
      </w:r>
    </w:p>
    <w:p w14:paraId="70090002" w14:textId="2C1E335A" w:rsidR="00762D9F" w:rsidRDefault="00762D9F" w:rsidP="00762D9F">
      <w:pPr>
        <w:ind w:left="567" w:hanging="567"/>
      </w:pPr>
    </w:p>
    <w:p w14:paraId="1DA4CF86" w14:textId="5A05099E" w:rsidR="00762D9F" w:rsidRDefault="00762D9F" w:rsidP="00762D9F">
      <w:pPr>
        <w:ind w:left="567" w:hanging="567"/>
      </w:pPr>
      <w:r>
        <w:tab/>
        <w:t>i.</w:t>
      </w:r>
      <w:r>
        <w:tab/>
        <w:t>map which depicts the proposed altered Sub-Branch; and/or</w:t>
      </w:r>
    </w:p>
    <w:p w14:paraId="0F8E1E50" w14:textId="77777777" w:rsidR="00762D9F" w:rsidRDefault="00762D9F" w:rsidP="00762D9F">
      <w:pPr>
        <w:ind w:left="567" w:hanging="567"/>
      </w:pPr>
    </w:p>
    <w:p w14:paraId="383C19A0" w14:textId="148BB5F8" w:rsidR="00762D9F" w:rsidRDefault="00762D9F" w:rsidP="00762D9F">
      <w:pPr>
        <w:ind w:left="567" w:hanging="567"/>
      </w:pPr>
      <w:r>
        <w:tab/>
        <w:t>ii.</w:t>
      </w:r>
      <w:r>
        <w:tab/>
        <w:t>list that sets out the workplaces that comprise the proposed altered Sub-Branch.</w:t>
      </w:r>
    </w:p>
    <w:p w14:paraId="608C26C7" w14:textId="37ECD06A" w:rsidR="00762D9F" w:rsidRDefault="00762D9F" w:rsidP="00762D9F">
      <w:pPr>
        <w:ind w:left="567" w:hanging="567"/>
      </w:pPr>
    </w:p>
    <w:p w14:paraId="130437E5" w14:textId="41A3238A" w:rsidR="00762D9F" w:rsidRDefault="00762D9F" w:rsidP="00762D9F">
      <w:pPr>
        <w:ind w:left="567" w:hanging="567"/>
      </w:pPr>
      <w:r>
        <w:t>h.</w:t>
      </w:r>
      <w:r>
        <w:tab/>
        <w:t>T</w:t>
      </w:r>
      <w:r w:rsidR="008F729D">
        <w:t>he Branch Executive may, no earlier than 15 days following the Branch Secretary giving notice under sub-rule d., determine to effect or substantially effect, the proposal under sub-rule c. provided that the Branch Executive takes the following matters into account the:</w:t>
      </w:r>
    </w:p>
    <w:p w14:paraId="2A972A98" w14:textId="0E926C9E" w:rsidR="008F729D" w:rsidRDefault="008F729D" w:rsidP="00762D9F">
      <w:pPr>
        <w:ind w:left="567" w:hanging="567"/>
      </w:pPr>
    </w:p>
    <w:p w14:paraId="225D93BC" w14:textId="60B2D3C4" w:rsidR="008F729D" w:rsidRDefault="008F729D" w:rsidP="00762D9F">
      <w:pPr>
        <w:ind w:left="567" w:hanging="567"/>
      </w:pPr>
      <w:r>
        <w:tab/>
        <w:t>i.</w:t>
      </w:r>
      <w:r>
        <w:tab/>
        <w:t>submissions received (if any) under sub-rule f.;</w:t>
      </w:r>
    </w:p>
    <w:p w14:paraId="4772FF83" w14:textId="22897A68" w:rsidR="008F729D" w:rsidRDefault="008F729D" w:rsidP="00762D9F">
      <w:pPr>
        <w:ind w:left="567" w:hanging="567"/>
      </w:pPr>
    </w:p>
    <w:p w14:paraId="0F29AA9F" w14:textId="5F81C15D" w:rsidR="008F729D" w:rsidRDefault="008F729D" w:rsidP="008F729D">
      <w:pPr>
        <w:ind w:left="1134" w:hanging="564"/>
      </w:pPr>
      <w:r>
        <w:t>ii.</w:t>
      </w:r>
      <w:r>
        <w:tab/>
        <w:t>commonality of industrial interest of the Industrial Members attached to the Sub-Branches concerned;</w:t>
      </w:r>
    </w:p>
    <w:p w14:paraId="0FE40905" w14:textId="234D70C6" w:rsidR="008F729D" w:rsidRDefault="008F729D" w:rsidP="008F729D">
      <w:pPr>
        <w:ind w:left="1134" w:hanging="564"/>
      </w:pPr>
    </w:p>
    <w:p w14:paraId="6CEC2462" w14:textId="3E81C3BF" w:rsidR="008F729D" w:rsidRDefault="008F729D" w:rsidP="008F729D">
      <w:pPr>
        <w:ind w:left="1134" w:hanging="564"/>
      </w:pPr>
      <w:r>
        <w:t>iii.</w:t>
      </w:r>
      <w:r>
        <w:tab/>
        <w:t>geographical location of the Industrial Members attached to the Sub-Branches concerned; and</w:t>
      </w:r>
    </w:p>
    <w:p w14:paraId="133F4A3C" w14:textId="2BC6C0B6" w:rsidR="008F729D" w:rsidRDefault="008F729D" w:rsidP="008F729D">
      <w:pPr>
        <w:ind w:left="1134" w:hanging="564"/>
      </w:pPr>
    </w:p>
    <w:p w14:paraId="02DBD565" w14:textId="7E8CCCF0" w:rsidR="008F729D" w:rsidRDefault="008F729D" w:rsidP="008F729D">
      <w:pPr>
        <w:ind w:left="1134" w:hanging="564"/>
      </w:pPr>
      <w:r>
        <w:t>iv.</w:t>
      </w:r>
      <w:r>
        <w:tab/>
        <w:t>efficient administration of the affairs of the Branch.</w:t>
      </w:r>
    </w:p>
    <w:p w14:paraId="57893F1D" w14:textId="413C82DD" w:rsidR="008F729D" w:rsidRDefault="008F729D" w:rsidP="008F729D"/>
    <w:p w14:paraId="49753725" w14:textId="103FA0F6" w:rsidR="008F729D" w:rsidRDefault="008F729D" w:rsidP="008F729D">
      <w:pPr>
        <w:ind w:left="567" w:hanging="567"/>
      </w:pPr>
      <w:r>
        <w:t>i.</w:t>
      </w:r>
      <w:r>
        <w:tab/>
        <w:t>The Branch Secretary will promptly, following the making of a determination under sub-rule h. which results in the alteration of a Sub-Branch, give notice to the Industrial Members attached to the Sub-Branch of that determination and the alteration inclusive of the Sub-Branch to which members will be attached and may do so in a way provided under sub-rule g..</w:t>
      </w:r>
    </w:p>
    <w:p w14:paraId="740EA779" w14:textId="7260F5C1" w:rsidR="008F729D" w:rsidRDefault="008F729D" w:rsidP="008F729D">
      <w:pPr>
        <w:ind w:left="567" w:hanging="567"/>
      </w:pPr>
    </w:p>
    <w:p w14:paraId="425A8BFF" w14:textId="5F6C22DC" w:rsidR="008F729D" w:rsidRDefault="008F729D" w:rsidP="00FC2CC8">
      <w:pPr>
        <w:ind w:left="567" w:hanging="567"/>
      </w:pPr>
      <w:r>
        <w:t>j.</w:t>
      </w:r>
      <w:r>
        <w:tab/>
        <w:t>In the event that a determination is made under sub-rule h. that has the consequence that the Branch Executive Member elected from a Sub-Branch will no longer be an Industrial Member attached to that Sub-Branch then that Branch Executive Member will from the date of the determination no longer hold office and the office will be filled under National Rule 42., provided that the term of the office filled will end no later than the date of the declaration of the office at the next Quadrennial Elections.</w:t>
      </w:r>
    </w:p>
    <w:p w14:paraId="6120D83D" w14:textId="4B1E7CCB" w:rsidR="008F729D" w:rsidRDefault="008F729D" w:rsidP="008F729D">
      <w:pPr>
        <w:pStyle w:val="Heading2"/>
      </w:pPr>
      <w:bookmarkStart w:id="452" w:name="_Toc176874363"/>
      <w:r>
        <w:t>19 – COMPOSITION OF A SUB-BRANCH COMMITTEE</w:t>
      </w:r>
      <w:bookmarkEnd w:id="452"/>
    </w:p>
    <w:p w14:paraId="6BA65E78" w14:textId="55DE06E7" w:rsidR="008F729D" w:rsidRDefault="008F729D" w:rsidP="008F729D"/>
    <w:p w14:paraId="41BBA41C" w14:textId="4AC572ED" w:rsidR="008F729D" w:rsidRDefault="008F729D" w:rsidP="008F729D">
      <w:r>
        <w:t>a.</w:t>
      </w:r>
      <w:r>
        <w:tab/>
        <w:t>A Sub-Branch Committee consists of the:</w:t>
      </w:r>
    </w:p>
    <w:p w14:paraId="13D6BD60" w14:textId="0E257749" w:rsidR="008F729D" w:rsidRDefault="008F729D" w:rsidP="008F729D"/>
    <w:p w14:paraId="4E5DE2D1" w14:textId="4D9C05B6" w:rsidR="008F729D" w:rsidRDefault="008F729D" w:rsidP="008F729D">
      <w:pPr>
        <w:ind w:firstLine="567"/>
      </w:pPr>
      <w:r>
        <w:t>i.</w:t>
      </w:r>
      <w:r>
        <w:tab/>
        <w:t>Sub-Branch President;</w:t>
      </w:r>
    </w:p>
    <w:p w14:paraId="759400FD" w14:textId="7155E634" w:rsidR="008F729D" w:rsidRDefault="008F729D" w:rsidP="008F729D">
      <w:pPr>
        <w:ind w:firstLine="567"/>
      </w:pPr>
    </w:p>
    <w:p w14:paraId="076D4F95" w14:textId="50F3F086" w:rsidR="008F729D" w:rsidRDefault="008F729D" w:rsidP="008F729D">
      <w:pPr>
        <w:ind w:firstLine="567"/>
      </w:pPr>
      <w:r>
        <w:t>ii.</w:t>
      </w:r>
      <w:r>
        <w:tab/>
        <w:t>Sub-Branch Vice President;</w:t>
      </w:r>
    </w:p>
    <w:p w14:paraId="5C6291D9" w14:textId="057498B8" w:rsidR="008F729D" w:rsidRDefault="008F729D" w:rsidP="008F729D">
      <w:pPr>
        <w:ind w:firstLine="567"/>
      </w:pPr>
    </w:p>
    <w:p w14:paraId="65136FDB" w14:textId="076DE9B8" w:rsidR="008F729D" w:rsidRDefault="008F729D" w:rsidP="008F729D">
      <w:pPr>
        <w:ind w:firstLine="567"/>
      </w:pPr>
      <w:r>
        <w:t>iii.</w:t>
      </w:r>
      <w:r>
        <w:tab/>
        <w:t>Sub-Branch Treasurer;</w:t>
      </w:r>
    </w:p>
    <w:p w14:paraId="1EABF06B" w14:textId="660B2F1D" w:rsidR="008F729D" w:rsidRDefault="008F729D" w:rsidP="008F729D">
      <w:pPr>
        <w:ind w:firstLine="567"/>
      </w:pPr>
    </w:p>
    <w:p w14:paraId="561B4E97" w14:textId="3E16BBDA" w:rsidR="008F729D" w:rsidRDefault="008F729D" w:rsidP="008F729D">
      <w:pPr>
        <w:ind w:firstLine="567"/>
      </w:pPr>
      <w:r>
        <w:t>iv.</w:t>
      </w:r>
      <w:r>
        <w:tab/>
        <w:t>Sub-Branch Secretary; and</w:t>
      </w:r>
    </w:p>
    <w:p w14:paraId="09317E61" w14:textId="67BB0ADD" w:rsidR="008F729D" w:rsidRDefault="008F729D" w:rsidP="008F729D">
      <w:pPr>
        <w:ind w:firstLine="567"/>
      </w:pPr>
    </w:p>
    <w:p w14:paraId="0D9C9DE0" w14:textId="77BBBBD8" w:rsidR="008F729D" w:rsidRDefault="008F729D" w:rsidP="008F729D">
      <w:pPr>
        <w:ind w:left="1134" w:hanging="567"/>
      </w:pPr>
      <w:r>
        <w:t>v.</w:t>
      </w:r>
      <w:r>
        <w:tab/>
        <w:t xml:space="preserve">number of Sub-Branch Committee Members determined by the Branch Executive, provided that the Branch Executive will, prior to making its determination, seek the recommendation of the </w:t>
      </w:r>
      <w:r w:rsidR="00774C55">
        <w:t>r</w:t>
      </w:r>
      <w:r>
        <w:t>espective Sub-Branch of the number of Sub-Branch Committee Members it considers appropriate.</w:t>
      </w:r>
    </w:p>
    <w:p w14:paraId="28165DC1" w14:textId="036E9957" w:rsidR="008F729D" w:rsidRDefault="008F729D" w:rsidP="008F729D"/>
    <w:p w14:paraId="44FD59F3" w14:textId="5E97836F" w:rsidR="008F729D" w:rsidRDefault="008F729D" w:rsidP="008F729D">
      <w:pPr>
        <w:ind w:left="567" w:hanging="567"/>
      </w:pPr>
      <w:r>
        <w:t>b.</w:t>
      </w:r>
      <w:r>
        <w:tab/>
        <w:t>Despite paragraph a. v. the maximum number of Sub-Branch Committee Members on a Sub-Branch is not to exceed 30, other than the Sydney Metropolitan Sub-Branch which may have a maximum number of 40 Sub-Branch Committee Members.</w:t>
      </w:r>
    </w:p>
    <w:p w14:paraId="7869771D" w14:textId="77777777" w:rsidR="008F729D" w:rsidRDefault="008F729D" w:rsidP="008F729D">
      <w:pPr>
        <w:ind w:left="567" w:hanging="567"/>
      </w:pPr>
    </w:p>
    <w:p w14:paraId="7D339775" w14:textId="06B70DFA" w:rsidR="008F729D" w:rsidRDefault="008F729D" w:rsidP="008F729D">
      <w:pPr>
        <w:ind w:left="567" w:hanging="567"/>
      </w:pPr>
      <w:r>
        <w:t>c.</w:t>
      </w:r>
      <w:r>
        <w:tab/>
        <w:t>A Branch Executive Member attached to a Sub-Branch, but who has not been elected to that Sub-Branch’s Sub-Branch Committee, is ex-officio a member of that Sub-Branch Committee.</w:t>
      </w:r>
    </w:p>
    <w:p w14:paraId="379FD403" w14:textId="5F77E173" w:rsidR="008F729D" w:rsidRDefault="008F729D" w:rsidP="008F729D">
      <w:pPr>
        <w:ind w:left="567" w:hanging="567"/>
      </w:pPr>
    </w:p>
    <w:p w14:paraId="1CA52C10" w14:textId="376D0D95" w:rsidR="00AC36F8" w:rsidRDefault="008F729D" w:rsidP="00FC2CC8">
      <w:pPr>
        <w:ind w:left="567" w:hanging="567"/>
      </w:pPr>
      <w:r>
        <w:t>d.</w:t>
      </w:r>
      <w:r>
        <w:tab/>
        <w:t>Despite paragraph b., a Branch Executive Member, who is ex-officio a member of a Sub-Branch Committee under sub-rule c., is not counted for determining the maximum number of Sub-Branch Committee Members of the respective Sub-Branch under sub-rule b..</w:t>
      </w:r>
    </w:p>
    <w:p w14:paraId="079823AE" w14:textId="54298E23" w:rsidR="0053775F" w:rsidRPr="002A6D59" w:rsidRDefault="0053775F" w:rsidP="00A1455C">
      <w:pPr>
        <w:pStyle w:val="Heading2"/>
      </w:pPr>
      <w:bookmarkStart w:id="453" w:name="_Toc176874364"/>
      <w:r w:rsidRPr="002A6D59">
        <w:t xml:space="preserve">20 – </w:t>
      </w:r>
      <w:r w:rsidR="008F729D">
        <w:t>SUB-BRANCH PRESIDENT</w:t>
      </w:r>
      <w:bookmarkEnd w:id="453"/>
    </w:p>
    <w:p w14:paraId="729D70B9" w14:textId="025AC3CE" w:rsidR="0053775F" w:rsidRDefault="0053775F" w:rsidP="0053775F">
      <w:pPr>
        <w:tabs>
          <w:tab w:val="left" w:pos="567"/>
          <w:tab w:val="left" w:pos="1134"/>
          <w:tab w:val="left" w:pos="1701"/>
          <w:tab w:val="left" w:pos="2268"/>
          <w:tab w:val="left" w:pos="2835"/>
          <w:tab w:val="left" w:pos="3402"/>
          <w:tab w:val="left" w:pos="3969"/>
          <w:tab w:val="right" w:pos="9639"/>
        </w:tabs>
      </w:pPr>
    </w:p>
    <w:p w14:paraId="6F166C3B" w14:textId="12EA9D56" w:rsidR="008F729D" w:rsidRDefault="008F729D" w:rsidP="0053775F">
      <w:pPr>
        <w:tabs>
          <w:tab w:val="left" w:pos="567"/>
          <w:tab w:val="left" w:pos="1134"/>
          <w:tab w:val="left" w:pos="1701"/>
          <w:tab w:val="left" w:pos="2268"/>
          <w:tab w:val="left" w:pos="2835"/>
          <w:tab w:val="left" w:pos="3402"/>
          <w:tab w:val="left" w:pos="3969"/>
          <w:tab w:val="right" w:pos="9639"/>
        </w:tabs>
      </w:pPr>
      <w:r>
        <w:t>a.</w:t>
      </w:r>
      <w:r>
        <w:tab/>
        <w:t>The Sub-Branch President, when present, will chair a meeting of their Sub-Branch.</w:t>
      </w:r>
    </w:p>
    <w:p w14:paraId="4DA2AD81" w14:textId="28366D29" w:rsidR="008F729D" w:rsidRDefault="008F729D" w:rsidP="0053775F">
      <w:pPr>
        <w:tabs>
          <w:tab w:val="left" w:pos="567"/>
          <w:tab w:val="left" w:pos="1134"/>
          <w:tab w:val="left" w:pos="1701"/>
          <w:tab w:val="left" w:pos="2268"/>
          <w:tab w:val="left" w:pos="2835"/>
          <w:tab w:val="left" w:pos="3402"/>
          <w:tab w:val="left" w:pos="3969"/>
          <w:tab w:val="right" w:pos="9639"/>
        </w:tabs>
      </w:pPr>
    </w:p>
    <w:p w14:paraId="4B0686B9" w14:textId="782C45A8" w:rsidR="008F729D" w:rsidRDefault="008F729D" w:rsidP="0053775F">
      <w:pPr>
        <w:tabs>
          <w:tab w:val="left" w:pos="567"/>
          <w:tab w:val="left" w:pos="1134"/>
          <w:tab w:val="left" w:pos="1701"/>
          <w:tab w:val="left" w:pos="2268"/>
          <w:tab w:val="left" w:pos="2835"/>
          <w:tab w:val="left" w:pos="3402"/>
          <w:tab w:val="left" w:pos="3969"/>
          <w:tab w:val="right" w:pos="9639"/>
        </w:tabs>
      </w:pPr>
      <w:r>
        <w:t>b.</w:t>
      </w:r>
      <w:r>
        <w:tab/>
        <w:t>The Sub-Branch President, when chairing a meeting of their Sub-Branch, will:</w:t>
      </w:r>
    </w:p>
    <w:p w14:paraId="55793B16" w14:textId="205EBF50" w:rsidR="008F729D" w:rsidRDefault="008F729D" w:rsidP="0053775F">
      <w:pPr>
        <w:tabs>
          <w:tab w:val="left" w:pos="567"/>
          <w:tab w:val="left" w:pos="1134"/>
          <w:tab w:val="left" w:pos="1701"/>
          <w:tab w:val="left" w:pos="2268"/>
          <w:tab w:val="left" w:pos="2835"/>
          <w:tab w:val="left" w:pos="3402"/>
          <w:tab w:val="left" w:pos="3969"/>
          <w:tab w:val="right" w:pos="9639"/>
        </w:tabs>
      </w:pPr>
    </w:p>
    <w:p w14:paraId="6DDE1F39" w14:textId="009E1230" w:rsidR="008F729D" w:rsidRDefault="008F729D" w:rsidP="0053775F">
      <w:pPr>
        <w:tabs>
          <w:tab w:val="left" w:pos="567"/>
          <w:tab w:val="left" w:pos="1134"/>
          <w:tab w:val="left" w:pos="1701"/>
          <w:tab w:val="left" w:pos="2268"/>
          <w:tab w:val="left" w:pos="2835"/>
          <w:tab w:val="left" w:pos="3402"/>
          <w:tab w:val="left" w:pos="3969"/>
          <w:tab w:val="right" w:pos="9639"/>
        </w:tabs>
      </w:pPr>
      <w:r>
        <w:tab/>
        <w:t>i.</w:t>
      </w:r>
      <w:r>
        <w:tab/>
        <w:t>ensure the meeting is conducted with propriety;</w:t>
      </w:r>
    </w:p>
    <w:p w14:paraId="4B2C5F1A" w14:textId="760704EB" w:rsidR="008F729D" w:rsidRDefault="008F729D" w:rsidP="0053775F">
      <w:pPr>
        <w:tabs>
          <w:tab w:val="left" w:pos="567"/>
          <w:tab w:val="left" w:pos="1134"/>
          <w:tab w:val="left" w:pos="1701"/>
          <w:tab w:val="left" w:pos="2268"/>
          <w:tab w:val="left" w:pos="2835"/>
          <w:tab w:val="left" w:pos="3402"/>
          <w:tab w:val="left" w:pos="3969"/>
          <w:tab w:val="right" w:pos="9639"/>
        </w:tabs>
      </w:pPr>
    </w:p>
    <w:p w14:paraId="06549254" w14:textId="7B251914" w:rsidR="008F729D" w:rsidRDefault="008F729D" w:rsidP="0053775F">
      <w:pPr>
        <w:tabs>
          <w:tab w:val="left" w:pos="567"/>
          <w:tab w:val="left" w:pos="1134"/>
          <w:tab w:val="left" w:pos="1701"/>
          <w:tab w:val="left" w:pos="2268"/>
          <w:tab w:val="left" w:pos="2835"/>
          <w:tab w:val="left" w:pos="3402"/>
          <w:tab w:val="left" w:pos="3969"/>
          <w:tab w:val="right" w:pos="9639"/>
        </w:tabs>
      </w:pPr>
      <w:r>
        <w:tab/>
        <w:t>ii.</w:t>
      </w:r>
      <w:r>
        <w:tab/>
        <w:t>ensure the meeting is conducted with impartiality; and</w:t>
      </w:r>
    </w:p>
    <w:p w14:paraId="593FFC31" w14:textId="3C1E9DED" w:rsidR="008F729D" w:rsidRDefault="008F729D" w:rsidP="0053775F">
      <w:pPr>
        <w:tabs>
          <w:tab w:val="left" w:pos="567"/>
          <w:tab w:val="left" w:pos="1134"/>
          <w:tab w:val="left" w:pos="1701"/>
          <w:tab w:val="left" w:pos="2268"/>
          <w:tab w:val="left" w:pos="2835"/>
          <w:tab w:val="left" w:pos="3402"/>
          <w:tab w:val="left" w:pos="3969"/>
          <w:tab w:val="right" w:pos="9639"/>
        </w:tabs>
      </w:pPr>
    </w:p>
    <w:p w14:paraId="7D9D6C7A" w14:textId="7127E960" w:rsidR="008F729D" w:rsidRDefault="008F729D" w:rsidP="0053775F">
      <w:pPr>
        <w:tabs>
          <w:tab w:val="left" w:pos="567"/>
          <w:tab w:val="left" w:pos="1134"/>
          <w:tab w:val="left" w:pos="1701"/>
          <w:tab w:val="left" w:pos="2268"/>
          <w:tab w:val="left" w:pos="2835"/>
          <w:tab w:val="left" w:pos="3402"/>
          <w:tab w:val="left" w:pos="3969"/>
          <w:tab w:val="right" w:pos="9639"/>
        </w:tabs>
      </w:pPr>
      <w:r>
        <w:tab/>
        <w:t>iii.</w:t>
      </w:r>
      <w:r>
        <w:tab/>
      </w:r>
      <w:r w:rsidR="00F03577">
        <w:t>take the steps necessary to conduct the business of the meeting effectively and efficiently.</w:t>
      </w:r>
    </w:p>
    <w:p w14:paraId="2330EDA1" w14:textId="6EF6148F" w:rsidR="00F03577" w:rsidRDefault="00F03577" w:rsidP="0053775F">
      <w:pPr>
        <w:tabs>
          <w:tab w:val="left" w:pos="567"/>
          <w:tab w:val="left" w:pos="1134"/>
          <w:tab w:val="left" w:pos="1701"/>
          <w:tab w:val="left" w:pos="2268"/>
          <w:tab w:val="left" w:pos="2835"/>
          <w:tab w:val="left" w:pos="3402"/>
          <w:tab w:val="left" w:pos="3969"/>
          <w:tab w:val="right" w:pos="9639"/>
        </w:tabs>
      </w:pPr>
    </w:p>
    <w:p w14:paraId="717F91DB" w14:textId="3A934E42" w:rsidR="00F03577" w:rsidRDefault="00F03577" w:rsidP="0053775F">
      <w:pPr>
        <w:tabs>
          <w:tab w:val="left" w:pos="567"/>
          <w:tab w:val="left" w:pos="1134"/>
          <w:tab w:val="left" w:pos="1701"/>
          <w:tab w:val="left" w:pos="2268"/>
          <w:tab w:val="left" w:pos="2835"/>
          <w:tab w:val="left" w:pos="3402"/>
          <w:tab w:val="left" w:pos="3969"/>
          <w:tab w:val="right" w:pos="9639"/>
        </w:tabs>
      </w:pPr>
      <w:r>
        <w:t>c.</w:t>
      </w:r>
      <w:r>
        <w:tab/>
        <w:t>The Sub-Branch President:</w:t>
      </w:r>
    </w:p>
    <w:p w14:paraId="402E1C82" w14:textId="66607CAE" w:rsidR="00F03577" w:rsidRDefault="00F03577" w:rsidP="0053775F">
      <w:pPr>
        <w:tabs>
          <w:tab w:val="left" w:pos="567"/>
          <w:tab w:val="left" w:pos="1134"/>
          <w:tab w:val="left" w:pos="1701"/>
          <w:tab w:val="left" w:pos="2268"/>
          <w:tab w:val="left" w:pos="2835"/>
          <w:tab w:val="left" w:pos="3402"/>
          <w:tab w:val="left" w:pos="3969"/>
          <w:tab w:val="right" w:pos="9639"/>
        </w:tabs>
      </w:pPr>
    </w:p>
    <w:p w14:paraId="1E9C1227" w14:textId="456A32AF" w:rsidR="00F03577" w:rsidRDefault="00F03577" w:rsidP="0053775F">
      <w:pPr>
        <w:tabs>
          <w:tab w:val="left" w:pos="567"/>
          <w:tab w:val="left" w:pos="1134"/>
          <w:tab w:val="left" w:pos="1701"/>
          <w:tab w:val="left" w:pos="2268"/>
          <w:tab w:val="left" w:pos="2835"/>
          <w:tab w:val="left" w:pos="3402"/>
          <w:tab w:val="left" w:pos="3969"/>
          <w:tab w:val="right" w:pos="9639"/>
        </w:tabs>
      </w:pPr>
      <w:r>
        <w:tab/>
        <w:t>i.</w:t>
      </w:r>
      <w:r>
        <w:tab/>
        <w:t>is to enforce the rules in so far as their Sub-Branch is concerned; and</w:t>
      </w:r>
    </w:p>
    <w:p w14:paraId="16272C8F" w14:textId="491183C8" w:rsidR="00F03577" w:rsidRDefault="00F03577" w:rsidP="0053775F">
      <w:pPr>
        <w:tabs>
          <w:tab w:val="left" w:pos="567"/>
          <w:tab w:val="left" w:pos="1134"/>
          <w:tab w:val="left" w:pos="1701"/>
          <w:tab w:val="left" w:pos="2268"/>
          <w:tab w:val="left" w:pos="2835"/>
          <w:tab w:val="left" w:pos="3402"/>
          <w:tab w:val="left" w:pos="3969"/>
          <w:tab w:val="right" w:pos="9639"/>
        </w:tabs>
      </w:pPr>
    </w:p>
    <w:p w14:paraId="2BB5965C" w14:textId="59AC977B" w:rsidR="002162A2" w:rsidRPr="002A6D59" w:rsidRDefault="00F03577" w:rsidP="0053775F">
      <w:pPr>
        <w:tabs>
          <w:tab w:val="left" w:pos="567"/>
          <w:tab w:val="left" w:pos="1134"/>
          <w:tab w:val="left" w:pos="1701"/>
          <w:tab w:val="left" w:pos="2268"/>
          <w:tab w:val="left" w:pos="2835"/>
          <w:tab w:val="left" w:pos="3402"/>
          <w:tab w:val="left" w:pos="3969"/>
          <w:tab w:val="right" w:pos="9639"/>
        </w:tabs>
      </w:pPr>
      <w:r>
        <w:tab/>
        <w:t>ii</w:t>
      </w:r>
      <w:r>
        <w:tab/>
        <w:t>is entitled to exercise an ordinary and casting vote at a meeting of their Sub-Branch Committee.</w:t>
      </w:r>
    </w:p>
    <w:p w14:paraId="4A019D0D" w14:textId="653A049A" w:rsidR="0053775F" w:rsidRDefault="0053775F" w:rsidP="00A1455C">
      <w:pPr>
        <w:pStyle w:val="Heading2"/>
      </w:pPr>
      <w:bookmarkStart w:id="454" w:name="_Toc508514478"/>
      <w:bookmarkStart w:id="455" w:name="_Toc176874365"/>
      <w:r w:rsidRPr="002A6D59">
        <w:t xml:space="preserve">21 – </w:t>
      </w:r>
      <w:bookmarkEnd w:id="454"/>
      <w:r w:rsidR="00F03577">
        <w:t>SUB-BRANCH VICE-PRESIDENT</w:t>
      </w:r>
      <w:bookmarkEnd w:id="455"/>
    </w:p>
    <w:p w14:paraId="3D0E6FC6" w14:textId="77777777" w:rsidR="00F03577" w:rsidRPr="00154AE9" w:rsidRDefault="00F03577" w:rsidP="00412092"/>
    <w:p w14:paraId="3AF2DCD5" w14:textId="75AEBFFE" w:rsidR="0053775F" w:rsidRDefault="00F03577" w:rsidP="00F03577">
      <w:pPr>
        <w:tabs>
          <w:tab w:val="left" w:pos="567"/>
          <w:tab w:val="left" w:pos="1134"/>
          <w:tab w:val="left" w:pos="1701"/>
          <w:tab w:val="left" w:pos="2268"/>
          <w:tab w:val="left" w:pos="2835"/>
          <w:tab w:val="left" w:pos="3402"/>
          <w:tab w:val="left" w:pos="3969"/>
          <w:tab w:val="right" w:pos="9639"/>
        </w:tabs>
        <w:ind w:left="567" w:hanging="567"/>
      </w:pPr>
      <w:r>
        <w:t>a.</w:t>
      </w:r>
      <w:r>
        <w:tab/>
        <w:t>The Sub-Branch Vice-President is to assist the Sub-Branch President, of their Sub-Branch, in discharging the Sub-Branch President’s duties.</w:t>
      </w:r>
    </w:p>
    <w:p w14:paraId="4C086C35" w14:textId="6DBD3278" w:rsidR="00F03577" w:rsidRDefault="00F03577" w:rsidP="00F03577">
      <w:pPr>
        <w:tabs>
          <w:tab w:val="left" w:pos="567"/>
          <w:tab w:val="left" w:pos="1134"/>
          <w:tab w:val="left" w:pos="1701"/>
          <w:tab w:val="left" w:pos="2268"/>
          <w:tab w:val="left" w:pos="2835"/>
          <w:tab w:val="left" w:pos="3402"/>
          <w:tab w:val="left" w:pos="3969"/>
          <w:tab w:val="right" w:pos="9639"/>
        </w:tabs>
        <w:ind w:left="567" w:hanging="567"/>
      </w:pPr>
    </w:p>
    <w:p w14:paraId="0E4611B8" w14:textId="41F28ABD" w:rsidR="00F03577" w:rsidRDefault="00F03577" w:rsidP="00F03577">
      <w:pPr>
        <w:tabs>
          <w:tab w:val="left" w:pos="567"/>
          <w:tab w:val="left" w:pos="1134"/>
          <w:tab w:val="left" w:pos="1701"/>
          <w:tab w:val="left" w:pos="2268"/>
          <w:tab w:val="left" w:pos="2835"/>
          <w:tab w:val="left" w:pos="3402"/>
          <w:tab w:val="left" w:pos="3969"/>
          <w:tab w:val="right" w:pos="9639"/>
        </w:tabs>
        <w:ind w:left="567" w:hanging="567"/>
      </w:pPr>
      <w:r>
        <w:t>b.</w:t>
      </w:r>
      <w:r>
        <w:tab/>
        <w:t>Despite sub-rule 20 a., if the Sub-Branch President is</w:t>
      </w:r>
      <w:r w:rsidR="00C62CCB">
        <w:t xml:space="preserve"> either</w:t>
      </w:r>
      <w:r>
        <w:t xml:space="preserve"> not present within 15 minutes of the time a meeting is to commence, or if present is unable or unwilling to chair, then if the Sub-Branch Vice-President is present, and able and willing to chair, then the Sub-Branch Vice-President is to chair that meeting.</w:t>
      </w:r>
    </w:p>
    <w:p w14:paraId="3BF855D2" w14:textId="0929D544" w:rsidR="00F03577" w:rsidRDefault="00F03577" w:rsidP="00F03577">
      <w:pPr>
        <w:tabs>
          <w:tab w:val="left" w:pos="567"/>
          <w:tab w:val="left" w:pos="1134"/>
          <w:tab w:val="left" w:pos="1701"/>
          <w:tab w:val="left" w:pos="2268"/>
          <w:tab w:val="left" w:pos="2835"/>
          <w:tab w:val="left" w:pos="3402"/>
          <w:tab w:val="left" w:pos="3969"/>
          <w:tab w:val="right" w:pos="9639"/>
        </w:tabs>
        <w:ind w:left="567" w:hanging="567"/>
      </w:pPr>
    </w:p>
    <w:p w14:paraId="24E7584A" w14:textId="4C03F17E" w:rsidR="00F03577" w:rsidRDefault="00F03577" w:rsidP="00F03577">
      <w:pPr>
        <w:tabs>
          <w:tab w:val="left" w:pos="567"/>
          <w:tab w:val="left" w:pos="1134"/>
          <w:tab w:val="left" w:pos="1701"/>
          <w:tab w:val="left" w:pos="2268"/>
          <w:tab w:val="left" w:pos="2835"/>
          <w:tab w:val="left" w:pos="3402"/>
          <w:tab w:val="left" w:pos="3969"/>
          <w:tab w:val="right" w:pos="9639"/>
        </w:tabs>
        <w:ind w:left="567" w:hanging="567"/>
      </w:pPr>
      <w:r>
        <w:t>c.</w:t>
      </w:r>
      <w:r>
        <w:tab/>
        <w:t>The Sub-Branch Vice-President when chairing a meeting under sub-rule b. is to perform the functions, of the Sub-Branch President under sub-rule 20b..</w:t>
      </w:r>
    </w:p>
    <w:p w14:paraId="4E544098" w14:textId="715D2B03" w:rsidR="00F03577" w:rsidRDefault="00F03577" w:rsidP="00F03577">
      <w:pPr>
        <w:tabs>
          <w:tab w:val="left" w:pos="567"/>
          <w:tab w:val="left" w:pos="1134"/>
          <w:tab w:val="left" w:pos="1701"/>
          <w:tab w:val="left" w:pos="2268"/>
          <w:tab w:val="left" w:pos="2835"/>
          <w:tab w:val="left" w:pos="3402"/>
          <w:tab w:val="left" w:pos="3969"/>
          <w:tab w:val="right" w:pos="9639"/>
        </w:tabs>
        <w:ind w:left="567" w:hanging="567"/>
      </w:pPr>
    </w:p>
    <w:p w14:paraId="1E481930" w14:textId="7E957ACE" w:rsidR="00F03577" w:rsidRDefault="00F03577" w:rsidP="00F03577">
      <w:pPr>
        <w:tabs>
          <w:tab w:val="left" w:pos="567"/>
          <w:tab w:val="left" w:pos="1134"/>
          <w:tab w:val="left" w:pos="1701"/>
          <w:tab w:val="left" w:pos="2268"/>
          <w:tab w:val="left" w:pos="2835"/>
          <w:tab w:val="left" w:pos="3402"/>
          <w:tab w:val="left" w:pos="3969"/>
          <w:tab w:val="right" w:pos="9639"/>
        </w:tabs>
        <w:ind w:left="567" w:hanging="567"/>
      </w:pPr>
      <w:r>
        <w:t>d.</w:t>
      </w:r>
      <w:r>
        <w:tab/>
        <w:t xml:space="preserve">Despite sub-rule 20a. and sub-rule b., if the Sub-Branch President and Sub-Branch Vice-President are either not present within 15 minutes of the time the meeting is to commence, or if present are unable or unwilling to chair, then the Sub-Branch </w:t>
      </w:r>
      <w:r w:rsidRPr="00DF6ADA">
        <w:t>will appoint one of</w:t>
      </w:r>
      <w:r>
        <w:t xml:space="preserve"> its members who is present and able and willing to chair, to chair the meeting.</w:t>
      </w:r>
    </w:p>
    <w:p w14:paraId="39661A27" w14:textId="6A5DE529" w:rsidR="00F03577" w:rsidRDefault="00F03577" w:rsidP="00F03577">
      <w:pPr>
        <w:tabs>
          <w:tab w:val="left" w:pos="567"/>
          <w:tab w:val="left" w:pos="1134"/>
          <w:tab w:val="left" w:pos="1701"/>
          <w:tab w:val="left" w:pos="2268"/>
          <w:tab w:val="left" w:pos="2835"/>
          <w:tab w:val="left" w:pos="3402"/>
          <w:tab w:val="left" w:pos="3969"/>
          <w:tab w:val="right" w:pos="9639"/>
        </w:tabs>
        <w:ind w:left="567" w:hanging="567"/>
      </w:pPr>
    </w:p>
    <w:p w14:paraId="11B37FF6" w14:textId="144B48E6" w:rsidR="002162A2" w:rsidRPr="002A6D59" w:rsidRDefault="00F03577" w:rsidP="00412092">
      <w:pPr>
        <w:tabs>
          <w:tab w:val="left" w:pos="567"/>
          <w:tab w:val="left" w:pos="1134"/>
          <w:tab w:val="left" w:pos="1701"/>
          <w:tab w:val="left" w:pos="2268"/>
          <w:tab w:val="left" w:pos="2835"/>
          <w:tab w:val="left" w:pos="3402"/>
          <w:tab w:val="left" w:pos="3969"/>
          <w:tab w:val="right" w:pos="9639"/>
        </w:tabs>
        <w:ind w:left="567" w:hanging="567"/>
      </w:pPr>
      <w:r>
        <w:t>e.</w:t>
      </w:r>
      <w:r>
        <w:tab/>
        <w:t>A member wh</w:t>
      </w:r>
      <w:r w:rsidR="00D00E5A">
        <w:t>en chairing a meeting under sub-rule d. is to exercise the powers, and perform the functions, of the Sub-Branch President under sub-rule 20 b..</w:t>
      </w:r>
    </w:p>
    <w:p w14:paraId="5547AA54" w14:textId="12423EDE" w:rsidR="0053775F" w:rsidRPr="002A6D59" w:rsidRDefault="0053775F" w:rsidP="00A1455C">
      <w:pPr>
        <w:pStyle w:val="Heading2"/>
      </w:pPr>
      <w:bookmarkStart w:id="456" w:name="_Toc508514479"/>
      <w:bookmarkStart w:id="457" w:name="_Toc176874366"/>
      <w:r w:rsidRPr="002A6D59">
        <w:t xml:space="preserve">22 – </w:t>
      </w:r>
      <w:bookmarkEnd w:id="456"/>
      <w:r w:rsidR="00D00E5A">
        <w:t>SUB-BRANCH SECRETARY</w:t>
      </w:r>
      <w:bookmarkEnd w:id="457"/>
    </w:p>
    <w:p w14:paraId="395E4B15" w14:textId="11A3109A" w:rsidR="0053775F" w:rsidRDefault="0053775F" w:rsidP="0053775F">
      <w:pPr>
        <w:tabs>
          <w:tab w:val="left" w:pos="567"/>
          <w:tab w:val="left" w:pos="1134"/>
          <w:tab w:val="left" w:pos="1701"/>
          <w:tab w:val="left" w:pos="2268"/>
          <w:tab w:val="left" w:pos="2835"/>
          <w:tab w:val="left" w:pos="3402"/>
          <w:tab w:val="left" w:pos="3969"/>
          <w:tab w:val="right" w:pos="9639"/>
        </w:tabs>
      </w:pPr>
    </w:p>
    <w:p w14:paraId="37C0A283" w14:textId="140894A3" w:rsidR="00D37005" w:rsidRDefault="00D00E5A" w:rsidP="00D00E5A">
      <w:pPr>
        <w:tabs>
          <w:tab w:val="left" w:pos="567"/>
          <w:tab w:val="left" w:pos="1134"/>
          <w:tab w:val="left" w:pos="1701"/>
          <w:tab w:val="left" w:pos="2268"/>
          <w:tab w:val="left" w:pos="2835"/>
          <w:tab w:val="left" w:pos="3402"/>
          <w:tab w:val="left" w:pos="3969"/>
          <w:tab w:val="right" w:pos="9639"/>
        </w:tabs>
        <w:ind w:left="567" w:hanging="567"/>
      </w:pPr>
      <w:r>
        <w:t>a.</w:t>
      </w:r>
      <w:r>
        <w:tab/>
        <w:t>A Sub-Branch Secretary is responsible for the performance of the administrative work of their Sub-Branch, and will, subject to sub-rule b.:</w:t>
      </w:r>
    </w:p>
    <w:p w14:paraId="36D86C6B" w14:textId="499CD780"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p>
    <w:p w14:paraId="21043147" w14:textId="6A972E55"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r>
        <w:tab/>
        <w:t>i.</w:t>
      </w:r>
      <w:r>
        <w:tab/>
        <w:t>carry out their obligations under these Branch Rules;</w:t>
      </w:r>
    </w:p>
    <w:p w14:paraId="44D96ECF" w14:textId="6167646F"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p>
    <w:p w14:paraId="5684EAFD" w14:textId="314B8A30"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r>
        <w:tab/>
        <w:t>ii.</w:t>
      </w:r>
      <w:r>
        <w:tab/>
        <w:t>arrange for meetings of their:</w:t>
      </w:r>
    </w:p>
    <w:p w14:paraId="3A010EB5" w14:textId="5F6F94BC"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p>
    <w:p w14:paraId="56A9D560" w14:textId="1C380DBD"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r>
        <w:tab/>
      </w:r>
      <w:r>
        <w:tab/>
        <w:t>A.</w:t>
      </w:r>
      <w:r>
        <w:tab/>
        <w:t>Sub-Branch; and</w:t>
      </w:r>
    </w:p>
    <w:p w14:paraId="2D73C5A8" w14:textId="6B29B305"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p>
    <w:p w14:paraId="39C5B4D0" w14:textId="10F9CF2D"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r>
        <w:tab/>
      </w:r>
      <w:r>
        <w:tab/>
        <w:t>B.</w:t>
      </w:r>
      <w:r>
        <w:tab/>
        <w:t>Sub-Branch Committee; and</w:t>
      </w:r>
    </w:p>
    <w:p w14:paraId="5A8D9935" w14:textId="662F3036"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p>
    <w:p w14:paraId="3B596248" w14:textId="08213EA7"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r>
        <w:tab/>
        <w:t>iii.</w:t>
      </w:r>
      <w:r>
        <w:tab/>
        <w:t>perform other functions requested by their Sub-Branch Committee.</w:t>
      </w:r>
    </w:p>
    <w:p w14:paraId="4DA48CBC" w14:textId="125B83BA"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p>
    <w:p w14:paraId="5BD93E80" w14:textId="7FE4F3BD"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r>
        <w:t>b.</w:t>
      </w:r>
      <w:r>
        <w:tab/>
        <w:t>A Su</w:t>
      </w:r>
      <w:r w:rsidR="00724CD4">
        <w:t>b</w:t>
      </w:r>
      <w:r>
        <w:t>-Branch Secretary is to act in accordance with the instructions and carry out the functions directed by the:</w:t>
      </w:r>
    </w:p>
    <w:p w14:paraId="32128E02" w14:textId="0DEA5C7D"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p>
    <w:p w14:paraId="72EAE1DA" w14:textId="4703A86E"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r>
        <w:tab/>
        <w:t>i.</w:t>
      </w:r>
      <w:r>
        <w:tab/>
        <w:t>Branch Executive; or</w:t>
      </w:r>
    </w:p>
    <w:p w14:paraId="72615ED9" w14:textId="7C088BA0"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p>
    <w:p w14:paraId="6EE16671" w14:textId="325B2FCF"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r>
        <w:tab/>
        <w:t>ii.</w:t>
      </w:r>
      <w:r>
        <w:tab/>
        <w:t>Branch Secretary.</w:t>
      </w:r>
    </w:p>
    <w:p w14:paraId="6F45E333" w14:textId="25AAB8EA" w:rsidR="00D00E5A" w:rsidRDefault="00D00E5A" w:rsidP="00D00E5A">
      <w:pPr>
        <w:tabs>
          <w:tab w:val="left" w:pos="567"/>
          <w:tab w:val="left" w:pos="1134"/>
          <w:tab w:val="left" w:pos="1701"/>
          <w:tab w:val="left" w:pos="2268"/>
          <w:tab w:val="left" w:pos="2835"/>
          <w:tab w:val="left" w:pos="3402"/>
          <w:tab w:val="left" w:pos="3969"/>
          <w:tab w:val="right" w:pos="9639"/>
        </w:tabs>
        <w:ind w:left="567" w:hanging="567"/>
      </w:pPr>
    </w:p>
    <w:p w14:paraId="29EF5681" w14:textId="4156C68E" w:rsidR="00D00E5A" w:rsidRDefault="00D00E5A">
      <w:pPr>
        <w:tabs>
          <w:tab w:val="left" w:pos="567"/>
          <w:tab w:val="left" w:pos="1134"/>
          <w:tab w:val="left" w:pos="1701"/>
          <w:tab w:val="left" w:pos="2268"/>
          <w:tab w:val="left" w:pos="2835"/>
          <w:tab w:val="left" w:pos="3402"/>
          <w:tab w:val="left" w:pos="3969"/>
          <w:tab w:val="right" w:pos="9639"/>
        </w:tabs>
        <w:ind w:left="567" w:hanging="567"/>
      </w:pPr>
      <w:r>
        <w:t>c.</w:t>
      </w:r>
      <w:r>
        <w:tab/>
        <w:t>A Sub-Branch Secretary will, as required by the Branch Executive, provide the Branch Secretary a written report of the activities of the Sub-Branch.</w:t>
      </w:r>
    </w:p>
    <w:p w14:paraId="6BA0C53D" w14:textId="41230A72" w:rsidR="0053775F" w:rsidRPr="002A6D59" w:rsidRDefault="0053775F" w:rsidP="00FC2CC8">
      <w:pPr>
        <w:pStyle w:val="Heading2"/>
        <w:keepLines/>
      </w:pPr>
      <w:bookmarkStart w:id="458" w:name="_Toc508514480"/>
      <w:bookmarkStart w:id="459" w:name="_Toc176874367"/>
      <w:r w:rsidRPr="002A6D59">
        <w:t xml:space="preserve">23 – </w:t>
      </w:r>
      <w:bookmarkEnd w:id="458"/>
      <w:r w:rsidR="00D00E5A">
        <w:t>SUB-BRANCH TREASURER</w:t>
      </w:r>
      <w:bookmarkEnd w:id="459"/>
    </w:p>
    <w:p w14:paraId="11BBB25E" w14:textId="202A3DF7" w:rsidR="0053775F" w:rsidRDefault="0053775F" w:rsidP="00FC2CC8">
      <w:pPr>
        <w:keepNext/>
        <w:keepLines/>
        <w:tabs>
          <w:tab w:val="left" w:pos="567"/>
          <w:tab w:val="left" w:pos="1134"/>
          <w:tab w:val="left" w:pos="1701"/>
          <w:tab w:val="left" w:pos="2268"/>
          <w:tab w:val="left" w:pos="2835"/>
          <w:tab w:val="left" w:pos="3402"/>
          <w:tab w:val="left" w:pos="3969"/>
          <w:tab w:val="right" w:pos="9639"/>
        </w:tabs>
      </w:pPr>
    </w:p>
    <w:p w14:paraId="0F97E202" w14:textId="004420F0" w:rsidR="00D00E5A" w:rsidRDefault="00D00E5A" w:rsidP="00FC2CC8">
      <w:pPr>
        <w:keepNext/>
        <w:keepLines/>
        <w:tabs>
          <w:tab w:val="left" w:pos="567"/>
          <w:tab w:val="left" w:pos="1134"/>
          <w:tab w:val="left" w:pos="1701"/>
          <w:tab w:val="left" w:pos="2268"/>
          <w:tab w:val="left" w:pos="2835"/>
          <w:tab w:val="left" w:pos="3402"/>
          <w:tab w:val="left" w:pos="3969"/>
          <w:tab w:val="right" w:pos="9639"/>
        </w:tabs>
      </w:pPr>
      <w:r>
        <w:t>a.</w:t>
      </w:r>
      <w:r>
        <w:tab/>
        <w:t>A Sub-Branch Treasurer is responsible, in relation to their Sub-Branch, to:</w:t>
      </w:r>
    </w:p>
    <w:p w14:paraId="50B034C9" w14:textId="5589C2A3" w:rsidR="00D00E5A" w:rsidRDefault="00D00E5A" w:rsidP="0053775F">
      <w:pPr>
        <w:tabs>
          <w:tab w:val="left" w:pos="567"/>
          <w:tab w:val="left" w:pos="1134"/>
          <w:tab w:val="left" w:pos="1701"/>
          <w:tab w:val="left" w:pos="2268"/>
          <w:tab w:val="left" w:pos="2835"/>
          <w:tab w:val="left" w:pos="3402"/>
          <w:tab w:val="left" w:pos="3969"/>
          <w:tab w:val="right" w:pos="9639"/>
        </w:tabs>
      </w:pPr>
    </w:p>
    <w:p w14:paraId="20FCCC98" w14:textId="69DAA605" w:rsidR="00D00E5A" w:rsidRDefault="00D00E5A" w:rsidP="0053775F">
      <w:pPr>
        <w:tabs>
          <w:tab w:val="left" w:pos="567"/>
          <w:tab w:val="left" w:pos="1134"/>
          <w:tab w:val="left" w:pos="1701"/>
          <w:tab w:val="left" w:pos="2268"/>
          <w:tab w:val="left" w:pos="2835"/>
          <w:tab w:val="left" w:pos="3402"/>
          <w:tab w:val="left" w:pos="3969"/>
          <w:tab w:val="right" w:pos="9639"/>
        </w:tabs>
      </w:pPr>
      <w:r>
        <w:tab/>
        <w:t>i.</w:t>
      </w:r>
      <w:r>
        <w:tab/>
        <w:t>keep the accounts of the Sub-Branch (if any) to present to the Branch Secretary;</w:t>
      </w:r>
    </w:p>
    <w:p w14:paraId="042001F6" w14:textId="7D6D6790" w:rsidR="00D00E5A" w:rsidRDefault="00D00E5A" w:rsidP="0053775F">
      <w:pPr>
        <w:tabs>
          <w:tab w:val="left" w:pos="567"/>
          <w:tab w:val="left" w:pos="1134"/>
          <w:tab w:val="left" w:pos="1701"/>
          <w:tab w:val="left" w:pos="2268"/>
          <w:tab w:val="left" w:pos="2835"/>
          <w:tab w:val="left" w:pos="3402"/>
          <w:tab w:val="left" w:pos="3969"/>
          <w:tab w:val="right" w:pos="9639"/>
        </w:tabs>
      </w:pPr>
    </w:p>
    <w:p w14:paraId="692B07E8" w14:textId="3805D9EE" w:rsidR="00D00E5A" w:rsidRDefault="00D00E5A" w:rsidP="0053775F">
      <w:pPr>
        <w:tabs>
          <w:tab w:val="left" w:pos="567"/>
          <w:tab w:val="left" w:pos="1134"/>
          <w:tab w:val="left" w:pos="1701"/>
          <w:tab w:val="left" w:pos="2268"/>
          <w:tab w:val="left" w:pos="2835"/>
          <w:tab w:val="left" w:pos="3402"/>
          <w:tab w:val="left" w:pos="3969"/>
          <w:tab w:val="right" w:pos="9639"/>
        </w:tabs>
      </w:pPr>
      <w:r>
        <w:tab/>
        <w:t>ii.</w:t>
      </w:r>
      <w:r>
        <w:tab/>
        <w:t>perform other functions requested by their respective Sub-Branch Committee; and</w:t>
      </w:r>
    </w:p>
    <w:p w14:paraId="538646DE" w14:textId="0762E262" w:rsidR="00D00E5A" w:rsidRDefault="00D00E5A" w:rsidP="0053775F">
      <w:pPr>
        <w:tabs>
          <w:tab w:val="left" w:pos="567"/>
          <w:tab w:val="left" w:pos="1134"/>
          <w:tab w:val="left" w:pos="1701"/>
          <w:tab w:val="left" w:pos="2268"/>
          <w:tab w:val="left" w:pos="2835"/>
          <w:tab w:val="left" w:pos="3402"/>
          <w:tab w:val="left" w:pos="3969"/>
          <w:tab w:val="right" w:pos="9639"/>
        </w:tabs>
      </w:pPr>
    </w:p>
    <w:p w14:paraId="77938AA3" w14:textId="304EAE30" w:rsidR="00D00E5A" w:rsidRPr="002A6D59" w:rsidRDefault="00D00E5A" w:rsidP="00412092">
      <w:pPr>
        <w:tabs>
          <w:tab w:val="left" w:pos="567"/>
          <w:tab w:val="left" w:pos="1134"/>
          <w:tab w:val="left" w:pos="1701"/>
          <w:tab w:val="left" w:pos="2268"/>
          <w:tab w:val="left" w:pos="2835"/>
          <w:tab w:val="left" w:pos="3402"/>
          <w:tab w:val="left" w:pos="3969"/>
          <w:tab w:val="right" w:pos="9639"/>
        </w:tabs>
        <w:ind w:left="1134" w:hanging="1134"/>
      </w:pPr>
      <w:r>
        <w:tab/>
        <w:t>iii.</w:t>
      </w:r>
      <w:r>
        <w:tab/>
        <w:t>promptly deliver to the Sub-Branch Committee, if requested by the Sub-Branch Committee, the Sub-Branch’s Financial Records, any part of the Branch Fund or any property of which the Sub-Branch has beneficial use, that is in the custody or control of the Sub-Branch Treasurer.</w:t>
      </w:r>
    </w:p>
    <w:p w14:paraId="220710BB" w14:textId="15621FA2" w:rsidR="00D00E5A" w:rsidRDefault="00D00E5A" w:rsidP="00D00E5A">
      <w:pPr>
        <w:pStyle w:val="Heading2"/>
      </w:pPr>
      <w:bookmarkStart w:id="460" w:name="_Toc176874368"/>
      <w:r>
        <w:t>24 – ORDINARY BRANCH CONFERENCE</w:t>
      </w:r>
      <w:bookmarkEnd w:id="460"/>
    </w:p>
    <w:p w14:paraId="70645214" w14:textId="54AEF6A5" w:rsidR="00D00E5A" w:rsidRDefault="00D00E5A" w:rsidP="00D00E5A"/>
    <w:p w14:paraId="5738E80A" w14:textId="468FC7DC" w:rsidR="00D00E5A" w:rsidRDefault="00D00E5A" w:rsidP="00D00E5A">
      <w:pPr>
        <w:ind w:left="567" w:hanging="567"/>
      </w:pPr>
      <w:r>
        <w:t>a.</w:t>
      </w:r>
      <w:r>
        <w:tab/>
        <w:t>An Ordinary Branch Conference is a forum at which Branch Conference Delegates may consult with the members of the Branch Executive on:</w:t>
      </w:r>
    </w:p>
    <w:p w14:paraId="14F32A53" w14:textId="1ACEF008" w:rsidR="00D00E5A" w:rsidRDefault="00D00E5A" w:rsidP="00D00E5A">
      <w:pPr>
        <w:ind w:left="567" w:hanging="567"/>
      </w:pPr>
    </w:p>
    <w:p w14:paraId="0FDB2CDD" w14:textId="29A4C308" w:rsidR="00D00E5A" w:rsidRDefault="00D00E5A" w:rsidP="00D00E5A">
      <w:pPr>
        <w:ind w:left="567" w:hanging="567"/>
      </w:pPr>
      <w:r>
        <w:tab/>
        <w:t>i.</w:t>
      </w:r>
      <w:r>
        <w:tab/>
        <w:t>the activities of the Branch; and</w:t>
      </w:r>
    </w:p>
    <w:p w14:paraId="30DAE386" w14:textId="3C153A55" w:rsidR="00D00E5A" w:rsidRDefault="00D00E5A" w:rsidP="00D00E5A">
      <w:pPr>
        <w:ind w:left="567" w:hanging="567"/>
      </w:pPr>
    </w:p>
    <w:p w14:paraId="156B97F0" w14:textId="46BC7F81" w:rsidR="00D00E5A" w:rsidRDefault="00D00E5A" w:rsidP="00D00E5A">
      <w:pPr>
        <w:ind w:left="567" w:hanging="567"/>
      </w:pPr>
      <w:r>
        <w:tab/>
        <w:t>ii.</w:t>
      </w:r>
      <w:r>
        <w:tab/>
        <w:t>the development of policy priorities of the Branch for the period to the next Branch Conference.</w:t>
      </w:r>
    </w:p>
    <w:p w14:paraId="487444AA" w14:textId="72087235" w:rsidR="00D00E5A" w:rsidRDefault="00D00E5A" w:rsidP="00D00E5A">
      <w:pPr>
        <w:ind w:left="567" w:hanging="567"/>
      </w:pPr>
    </w:p>
    <w:p w14:paraId="49124F05" w14:textId="43B79ECF" w:rsidR="00D00E5A" w:rsidRDefault="00D00E5A" w:rsidP="00D00E5A">
      <w:pPr>
        <w:ind w:left="567" w:hanging="567"/>
      </w:pPr>
      <w:r>
        <w:t>b.</w:t>
      </w:r>
      <w:r>
        <w:tab/>
        <w:t>An Ordinary Branch Conference is comprised of:</w:t>
      </w:r>
    </w:p>
    <w:p w14:paraId="76543E24" w14:textId="69EB8D25" w:rsidR="00D00E5A" w:rsidRDefault="00D00E5A" w:rsidP="00D00E5A">
      <w:pPr>
        <w:ind w:left="567" w:hanging="567"/>
      </w:pPr>
    </w:p>
    <w:p w14:paraId="0C92BE34" w14:textId="729C5122" w:rsidR="00D00E5A" w:rsidRDefault="00D00E5A" w:rsidP="00D00E5A">
      <w:pPr>
        <w:ind w:left="567" w:hanging="567"/>
      </w:pPr>
      <w:r>
        <w:tab/>
        <w:t>i.</w:t>
      </w:r>
      <w:r>
        <w:tab/>
        <w:t>the Branch Executive; and</w:t>
      </w:r>
    </w:p>
    <w:p w14:paraId="71E17A16" w14:textId="3C66573D" w:rsidR="00D00E5A" w:rsidRDefault="00D00E5A" w:rsidP="00D00E5A">
      <w:pPr>
        <w:ind w:left="567" w:hanging="567"/>
      </w:pPr>
    </w:p>
    <w:p w14:paraId="3D2D8645" w14:textId="2B264E21" w:rsidR="00D00E5A" w:rsidRDefault="00D00E5A" w:rsidP="00D00E5A">
      <w:pPr>
        <w:ind w:left="567" w:hanging="567"/>
      </w:pPr>
      <w:r>
        <w:tab/>
        <w:t>ii.</w:t>
      </w:r>
      <w:r>
        <w:tab/>
        <w:t>Branch Conference Delegates from each Sub-Branch under paragraph d ii..</w:t>
      </w:r>
    </w:p>
    <w:p w14:paraId="779004FA" w14:textId="2BB0596A" w:rsidR="00D00E5A" w:rsidRDefault="00D00E5A" w:rsidP="00D00E5A">
      <w:pPr>
        <w:ind w:left="567" w:hanging="567"/>
      </w:pPr>
    </w:p>
    <w:p w14:paraId="29A59745" w14:textId="006D2C5D" w:rsidR="00D00E5A" w:rsidRDefault="00D00E5A" w:rsidP="00D00E5A">
      <w:pPr>
        <w:ind w:left="567" w:hanging="567"/>
      </w:pPr>
      <w:r>
        <w:t>c.</w:t>
      </w:r>
    </w:p>
    <w:p w14:paraId="4DCCEF67" w14:textId="700E637B" w:rsidR="00E10126" w:rsidRDefault="00D00E5A">
      <w:pPr>
        <w:jc w:val="left"/>
      </w:pPr>
      <w:r>
        <w:tab/>
        <w:t>i. The number of Branch Conference Delegates a respective Sub-Branch is entitled to is the number in column B that appears opposite the number in column A, where the number in column A represents the number of Financial Industrial Members attached to that Sub-Branch on 31 December in the year immediately preceding an Ordinary Branch Conference:</w:t>
      </w:r>
    </w:p>
    <w:p w14:paraId="730B4D28" w14:textId="77777777" w:rsidR="00DE1EF0" w:rsidRDefault="00DE1EF0">
      <w:pPr>
        <w:jc w:val="left"/>
      </w:pPr>
    </w:p>
    <w:tbl>
      <w:tblPr>
        <w:tblStyle w:val="TableGrid"/>
        <w:tblW w:w="0" w:type="auto"/>
        <w:tblInd w:w="567" w:type="dxa"/>
        <w:tblLook w:val="04A0" w:firstRow="1" w:lastRow="0" w:firstColumn="1" w:lastColumn="0" w:noHBand="0" w:noVBand="1"/>
      </w:tblPr>
      <w:tblGrid>
        <w:gridCol w:w="4543"/>
        <w:gridCol w:w="4521"/>
      </w:tblGrid>
      <w:tr w:rsidR="00D00E5A" w14:paraId="7FD49155" w14:textId="77777777" w:rsidTr="595BE765">
        <w:tc>
          <w:tcPr>
            <w:tcW w:w="4543" w:type="dxa"/>
          </w:tcPr>
          <w:p w14:paraId="1EF004A5" w14:textId="1007233B" w:rsidR="00D00E5A" w:rsidRPr="00412092" w:rsidRDefault="00D00E5A" w:rsidP="00412092">
            <w:pPr>
              <w:spacing w:line="360" w:lineRule="auto"/>
              <w:jc w:val="center"/>
              <w:rPr>
                <w:b/>
                <w:bCs/>
              </w:rPr>
            </w:pPr>
            <w:r>
              <w:rPr>
                <w:b/>
                <w:bCs/>
              </w:rPr>
              <w:t>A</w:t>
            </w:r>
          </w:p>
        </w:tc>
        <w:tc>
          <w:tcPr>
            <w:tcW w:w="4521" w:type="dxa"/>
          </w:tcPr>
          <w:p w14:paraId="78EEE503" w14:textId="109B84EA" w:rsidR="00D00E5A" w:rsidRPr="00412092" w:rsidRDefault="00D00E5A" w:rsidP="00412092">
            <w:pPr>
              <w:spacing w:line="360" w:lineRule="auto"/>
              <w:jc w:val="center"/>
              <w:rPr>
                <w:b/>
                <w:bCs/>
              </w:rPr>
            </w:pPr>
            <w:r>
              <w:rPr>
                <w:b/>
                <w:bCs/>
              </w:rPr>
              <w:t>B</w:t>
            </w:r>
          </w:p>
        </w:tc>
      </w:tr>
      <w:tr w:rsidR="00D00E5A" w14:paraId="7DA4796A" w14:textId="77777777" w:rsidTr="595BE765">
        <w:tc>
          <w:tcPr>
            <w:tcW w:w="4543" w:type="dxa"/>
          </w:tcPr>
          <w:p w14:paraId="18D863CA" w14:textId="23F7FDF7" w:rsidR="00D00E5A" w:rsidRDefault="00D00E5A" w:rsidP="00412092">
            <w:pPr>
              <w:spacing w:line="360" w:lineRule="auto"/>
            </w:pPr>
            <w:r>
              <w:t>1 – 300</w:t>
            </w:r>
          </w:p>
        </w:tc>
        <w:tc>
          <w:tcPr>
            <w:tcW w:w="4521" w:type="dxa"/>
          </w:tcPr>
          <w:p w14:paraId="4079043D" w14:textId="469BB6DD" w:rsidR="00D00E5A" w:rsidRDefault="00D00E5A" w:rsidP="00412092">
            <w:pPr>
              <w:spacing w:line="360" w:lineRule="auto"/>
            </w:pPr>
            <w:r>
              <w:t>2</w:t>
            </w:r>
          </w:p>
        </w:tc>
      </w:tr>
      <w:tr w:rsidR="00D00E5A" w14:paraId="7FF9598B" w14:textId="77777777" w:rsidTr="595BE765">
        <w:tc>
          <w:tcPr>
            <w:tcW w:w="4543" w:type="dxa"/>
          </w:tcPr>
          <w:p w14:paraId="29D2CEDF" w14:textId="5D0B38E8" w:rsidR="00D00E5A" w:rsidRDefault="00D00E5A" w:rsidP="00412092">
            <w:pPr>
              <w:spacing w:line="360" w:lineRule="auto"/>
            </w:pPr>
            <w:r>
              <w:t>301 – 550</w:t>
            </w:r>
          </w:p>
        </w:tc>
        <w:tc>
          <w:tcPr>
            <w:tcW w:w="4521" w:type="dxa"/>
          </w:tcPr>
          <w:p w14:paraId="17570221" w14:textId="1FA9A259" w:rsidR="00D00E5A" w:rsidRDefault="00D00E5A" w:rsidP="00412092">
            <w:pPr>
              <w:spacing w:line="360" w:lineRule="auto"/>
            </w:pPr>
            <w:r>
              <w:t>4</w:t>
            </w:r>
          </w:p>
        </w:tc>
      </w:tr>
      <w:tr w:rsidR="00D00E5A" w14:paraId="672C30C6" w14:textId="77777777" w:rsidTr="595BE765">
        <w:tc>
          <w:tcPr>
            <w:tcW w:w="4543" w:type="dxa"/>
          </w:tcPr>
          <w:p w14:paraId="1BED141F" w14:textId="159A0202" w:rsidR="00D00E5A" w:rsidRDefault="00D00E5A" w:rsidP="00412092">
            <w:pPr>
              <w:spacing w:line="360" w:lineRule="auto"/>
            </w:pPr>
            <w:r>
              <w:t>551 – 649</w:t>
            </w:r>
          </w:p>
        </w:tc>
        <w:tc>
          <w:tcPr>
            <w:tcW w:w="4521" w:type="dxa"/>
          </w:tcPr>
          <w:p w14:paraId="7129AF04" w14:textId="29008B26" w:rsidR="00D00E5A" w:rsidRDefault="00D00E5A" w:rsidP="00412092">
            <w:pPr>
              <w:spacing w:line="360" w:lineRule="auto"/>
            </w:pPr>
            <w:r>
              <w:t>5</w:t>
            </w:r>
          </w:p>
        </w:tc>
      </w:tr>
      <w:tr w:rsidR="00D00E5A" w14:paraId="1D5769D1" w14:textId="77777777" w:rsidTr="595BE765">
        <w:tc>
          <w:tcPr>
            <w:tcW w:w="4543" w:type="dxa"/>
          </w:tcPr>
          <w:p w14:paraId="255813BE" w14:textId="56E399EB" w:rsidR="00D00E5A" w:rsidRDefault="00D00E5A" w:rsidP="00412092">
            <w:pPr>
              <w:spacing w:line="360" w:lineRule="auto"/>
            </w:pPr>
            <w:r>
              <w:t>650 – 749</w:t>
            </w:r>
          </w:p>
        </w:tc>
        <w:tc>
          <w:tcPr>
            <w:tcW w:w="4521" w:type="dxa"/>
          </w:tcPr>
          <w:p w14:paraId="3EFA2482" w14:textId="5F875ED7" w:rsidR="00D00E5A" w:rsidRDefault="00D00E5A" w:rsidP="00412092">
            <w:pPr>
              <w:spacing w:line="360" w:lineRule="auto"/>
            </w:pPr>
            <w:r>
              <w:t>6</w:t>
            </w:r>
          </w:p>
        </w:tc>
      </w:tr>
      <w:tr w:rsidR="00D00E5A" w14:paraId="38F5B2F6" w14:textId="77777777" w:rsidTr="595BE765">
        <w:tc>
          <w:tcPr>
            <w:tcW w:w="4543" w:type="dxa"/>
          </w:tcPr>
          <w:p w14:paraId="3D83418E" w14:textId="65C4D97B" w:rsidR="00D00E5A" w:rsidRDefault="00D00E5A" w:rsidP="00412092">
            <w:pPr>
              <w:spacing w:line="360" w:lineRule="auto"/>
            </w:pPr>
            <w:r>
              <w:t>750 – 849</w:t>
            </w:r>
          </w:p>
        </w:tc>
        <w:tc>
          <w:tcPr>
            <w:tcW w:w="4521" w:type="dxa"/>
          </w:tcPr>
          <w:p w14:paraId="6F76BB20" w14:textId="1A5D6905" w:rsidR="00D00E5A" w:rsidRDefault="00D00E5A" w:rsidP="00412092">
            <w:pPr>
              <w:spacing w:line="360" w:lineRule="auto"/>
            </w:pPr>
            <w:r>
              <w:t>7</w:t>
            </w:r>
          </w:p>
        </w:tc>
      </w:tr>
      <w:tr w:rsidR="00D00E5A" w14:paraId="5BEB703B" w14:textId="77777777" w:rsidTr="595BE765">
        <w:tc>
          <w:tcPr>
            <w:tcW w:w="4543" w:type="dxa"/>
          </w:tcPr>
          <w:p w14:paraId="44DF566B" w14:textId="7197CCFE" w:rsidR="00D00E5A" w:rsidRDefault="00D00E5A" w:rsidP="00412092">
            <w:pPr>
              <w:spacing w:line="360" w:lineRule="auto"/>
            </w:pPr>
            <w:r>
              <w:t>850 – 949</w:t>
            </w:r>
          </w:p>
        </w:tc>
        <w:tc>
          <w:tcPr>
            <w:tcW w:w="4521" w:type="dxa"/>
          </w:tcPr>
          <w:p w14:paraId="4703128C" w14:textId="03D968F9" w:rsidR="00D00E5A" w:rsidRDefault="00D00E5A" w:rsidP="00412092">
            <w:pPr>
              <w:spacing w:line="360" w:lineRule="auto"/>
            </w:pPr>
            <w:r>
              <w:t>8</w:t>
            </w:r>
          </w:p>
        </w:tc>
      </w:tr>
      <w:tr w:rsidR="00D00E5A" w14:paraId="790C3C9E" w14:textId="77777777" w:rsidTr="595BE765">
        <w:tc>
          <w:tcPr>
            <w:tcW w:w="4543" w:type="dxa"/>
          </w:tcPr>
          <w:p w14:paraId="723D6C6F" w14:textId="3700235E" w:rsidR="00D00E5A" w:rsidRDefault="00D00E5A" w:rsidP="00412092">
            <w:pPr>
              <w:spacing w:line="360" w:lineRule="auto"/>
            </w:pPr>
            <w:r>
              <w:t>950 – 1049</w:t>
            </w:r>
          </w:p>
        </w:tc>
        <w:tc>
          <w:tcPr>
            <w:tcW w:w="4521" w:type="dxa"/>
          </w:tcPr>
          <w:p w14:paraId="3975D8D5" w14:textId="41F5B60D" w:rsidR="00D00E5A" w:rsidRDefault="00D00E5A" w:rsidP="00412092">
            <w:pPr>
              <w:spacing w:line="360" w:lineRule="auto"/>
            </w:pPr>
            <w:r>
              <w:t>9</w:t>
            </w:r>
          </w:p>
        </w:tc>
      </w:tr>
      <w:tr w:rsidR="00D00E5A" w14:paraId="264B618F" w14:textId="77777777" w:rsidTr="595BE765">
        <w:tc>
          <w:tcPr>
            <w:tcW w:w="4543" w:type="dxa"/>
          </w:tcPr>
          <w:p w14:paraId="31F33E38" w14:textId="753723AE" w:rsidR="00D00E5A" w:rsidRDefault="00D00E5A" w:rsidP="00412092">
            <w:pPr>
              <w:spacing w:line="360" w:lineRule="auto"/>
            </w:pPr>
            <w:r>
              <w:t>1050 – 1549</w:t>
            </w:r>
          </w:p>
        </w:tc>
        <w:tc>
          <w:tcPr>
            <w:tcW w:w="4521" w:type="dxa"/>
          </w:tcPr>
          <w:p w14:paraId="5BA6BA71" w14:textId="14C7078C" w:rsidR="00D00E5A" w:rsidRDefault="00D00E5A" w:rsidP="00412092">
            <w:pPr>
              <w:spacing w:line="360" w:lineRule="auto"/>
            </w:pPr>
            <w:r>
              <w:t>10</w:t>
            </w:r>
          </w:p>
        </w:tc>
      </w:tr>
      <w:tr w:rsidR="00D00E5A" w14:paraId="09A77E67" w14:textId="77777777" w:rsidTr="595BE765">
        <w:tc>
          <w:tcPr>
            <w:tcW w:w="4543" w:type="dxa"/>
          </w:tcPr>
          <w:p w14:paraId="1CAFDCA5" w14:textId="17A2B307" w:rsidR="00D00E5A" w:rsidRDefault="00D00E5A" w:rsidP="00412092">
            <w:pPr>
              <w:spacing w:line="360" w:lineRule="auto"/>
            </w:pPr>
            <w:r>
              <w:t>1550 – 2049</w:t>
            </w:r>
          </w:p>
        </w:tc>
        <w:tc>
          <w:tcPr>
            <w:tcW w:w="4521" w:type="dxa"/>
          </w:tcPr>
          <w:p w14:paraId="21B075E4" w14:textId="094328A4" w:rsidR="00D00E5A" w:rsidRDefault="00D00E5A" w:rsidP="00412092">
            <w:pPr>
              <w:spacing w:line="360" w:lineRule="auto"/>
            </w:pPr>
            <w:r>
              <w:t>11</w:t>
            </w:r>
          </w:p>
        </w:tc>
      </w:tr>
      <w:tr w:rsidR="00D00E5A" w14:paraId="2143536D" w14:textId="77777777" w:rsidTr="595BE765">
        <w:tc>
          <w:tcPr>
            <w:tcW w:w="4543" w:type="dxa"/>
          </w:tcPr>
          <w:p w14:paraId="177F18A1" w14:textId="11F1ED80" w:rsidR="00D00E5A" w:rsidRDefault="00D00E5A" w:rsidP="00412092">
            <w:pPr>
              <w:spacing w:line="360" w:lineRule="auto"/>
            </w:pPr>
            <w:r>
              <w:t>2050 – 2549</w:t>
            </w:r>
          </w:p>
        </w:tc>
        <w:tc>
          <w:tcPr>
            <w:tcW w:w="4521" w:type="dxa"/>
          </w:tcPr>
          <w:p w14:paraId="01E09F13" w14:textId="48311459" w:rsidR="00D00E5A" w:rsidRDefault="00D00E5A" w:rsidP="00412092">
            <w:pPr>
              <w:spacing w:line="360" w:lineRule="auto"/>
            </w:pPr>
            <w:r>
              <w:t>12</w:t>
            </w:r>
          </w:p>
        </w:tc>
      </w:tr>
      <w:tr w:rsidR="00D00E5A" w14:paraId="54A50A3C" w14:textId="77777777" w:rsidTr="595BE765">
        <w:tc>
          <w:tcPr>
            <w:tcW w:w="4543" w:type="dxa"/>
          </w:tcPr>
          <w:p w14:paraId="7B4892A3" w14:textId="738BB067" w:rsidR="00D00E5A" w:rsidRDefault="00D00E5A" w:rsidP="00412092">
            <w:pPr>
              <w:spacing w:line="360" w:lineRule="auto"/>
            </w:pPr>
            <w:r>
              <w:t>2550 – 3049</w:t>
            </w:r>
          </w:p>
        </w:tc>
        <w:tc>
          <w:tcPr>
            <w:tcW w:w="4521" w:type="dxa"/>
          </w:tcPr>
          <w:p w14:paraId="2A2E7E03" w14:textId="18902725" w:rsidR="00D00E5A" w:rsidRDefault="00D00E5A" w:rsidP="00412092">
            <w:pPr>
              <w:spacing w:line="360" w:lineRule="auto"/>
            </w:pPr>
            <w:r>
              <w:t>13</w:t>
            </w:r>
          </w:p>
        </w:tc>
      </w:tr>
      <w:tr w:rsidR="00D00E5A" w14:paraId="30490B29" w14:textId="77777777" w:rsidTr="595BE765">
        <w:tc>
          <w:tcPr>
            <w:tcW w:w="4543" w:type="dxa"/>
          </w:tcPr>
          <w:p w14:paraId="130FC044" w14:textId="28838E43" w:rsidR="00D00E5A" w:rsidRDefault="00D00E5A" w:rsidP="00412092">
            <w:pPr>
              <w:spacing w:line="360" w:lineRule="auto"/>
            </w:pPr>
            <w:r>
              <w:t>3050 – 3549</w:t>
            </w:r>
          </w:p>
        </w:tc>
        <w:tc>
          <w:tcPr>
            <w:tcW w:w="4521" w:type="dxa"/>
          </w:tcPr>
          <w:p w14:paraId="5E4FA3BA" w14:textId="43CB325D" w:rsidR="00D00E5A" w:rsidRDefault="00D00E5A" w:rsidP="00412092">
            <w:pPr>
              <w:spacing w:line="360" w:lineRule="auto"/>
            </w:pPr>
            <w:r>
              <w:t>14</w:t>
            </w:r>
          </w:p>
        </w:tc>
      </w:tr>
      <w:tr w:rsidR="00D00E5A" w14:paraId="6E64BCB3" w14:textId="77777777" w:rsidTr="595BE765">
        <w:tc>
          <w:tcPr>
            <w:tcW w:w="4543" w:type="dxa"/>
          </w:tcPr>
          <w:p w14:paraId="613790EC" w14:textId="4645F922" w:rsidR="00D00E5A" w:rsidRDefault="00D00E5A" w:rsidP="00412092">
            <w:pPr>
              <w:spacing w:line="360" w:lineRule="auto"/>
            </w:pPr>
            <w:r>
              <w:t>3550 – 4249</w:t>
            </w:r>
          </w:p>
        </w:tc>
        <w:tc>
          <w:tcPr>
            <w:tcW w:w="4521" w:type="dxa"/>
          </w:tcPr>
          <w:p w14:paraId="2BBF8BD9" w14:textId="4B69C5A2" w:rsidR="00D00E5A" w:rsidRDefault="00D00E5A" w:rsidP="00412092">
            <w:pPr>
              <w:spacing w:line="360" w:lineRule="auto"/>
            </w:pPr>
            <w:r>
              <w:t>15</w:t>
            </w:r>
          </w:p>
        </w:tc>
      </w:tr>
      <w:tr w:rsidR="00D00E5A" w14:paraId="053AB97B" w14:textId="77777777" w:rsidTr="595BE765">
        <w:tc>
          <w:tcPr>
            <w:tcW w:w="4543" w:type="dxa"/>
          </w:tcPr>
          <w:p w14:paraId="64536141" w14:textId="55D5528A" w:rsidR="00D00E5A" w:rsidRDefault="00D00E5A" w:rsidP="00412092">
            <w:pPr>
              <w:spacing w:line="360" w:lineRule="auto"/>
            </w:pPr>
            <w:r>
              <w:t>4250 – 4749</w:t>
            </w:r>
          </w:p>
        </w:tc>
        <w:tc>
          <w:tcPr>
            <w:tcW w:w="4521" w:type="dxa"/>
          </w:tcPr>
          <w:p w14:paraId="6DC6F891" w14:textId="7C780D5F" w:rsidR="00D00E5A" w:rsidRDefault="00D00E5A" w:rsidP="00412092">
            <w:pPr>
              <w:spacing w:line="360" w:lineRule="auto"/>
            </w:pPr>
            <w:r>
              <w:t>16</w:t>
            </w:r>
          </w:p>
        </w:tc>
      </w:tr>
      <w:tr w:rsidR="00D00E5A" w14:paraId="214BF74F" w14:textId="77777777" w:rsidTr="595BE765">
        <w:tc>
          <w:tcPr>
            <w:tcW w:w="4543" w:type="dxa"/>
          </w:tcPr>
          <w:p w14:paraId="47D58717" w14:textId="5A2C7933" w:rsidR="00D00E5A" w:rsidRDefault="00D00E5A" w:rsidP="00412092">
            <w:pPr>
              <w:spacing w:line="360" w:lineRule="auto"/>
            </w:pPr>
            <w:r>
              <w:t>4750-5249</w:t>
            </w:r>
          </w:p>
        </w:tc>
        <w:tc>
          <w:tcPr>
            <w:tcW w:w="4521" w:type="dxa"/>
          </w:tcPr>
          <w:p w14:paraId="65AC6282" w14:textId="008F715E" w:rsidR="00D00E5A" w:rsidRDefault="00D00E5A" w:rsidP="00412092">
            <w:pPr>
              <w:spacing w:line="360" w:lineRule="auto"/>
            </w:pPr>
            <w:r>
              <w:t>17</w:t>
            </w:r>
          </w:p>
        </w:tc>
      </w:tr>
      <w:tr w:rsidR="00D00E5A" w14:paraId="32A5FCCD" w14:textId="77777777" w:rsidTr="595BE765">
        <w:tc>
          <w:tcPr>
            <w:tcW w:w="4543" w:type="dxa"/>
          </w:tcPr>
          <w:p w14:paraId="770671AA" w14:textId="3D2B2479" w:rsidR="00D00E5A" w:rsidRDefault="00D00E5A" w:rsidP="00412092">
            <w:pPr>
              <w:spacing w:line="360" w:lineRule="auto"/>
            </w:pPr>
            <w:r>
              <w:t>5250 – 5749</w:t>
            </w:r>
          </w:p>
        </w:tc>
        <w:tc>
          <w:tcPr>
            <w:tcW w:w="4521" w:type="dxa"/>
          </w:tcPr>
          <w:p w14:paraId="4D43872F" w14:textId="0861495E" w:rsidR="00D00E5A" w:rsidRDefault="00D00E5A" w:rsidP="00412092">
            <w:pPr>
              <w:spacing w:line="360" w:lineRule="auto"/>
            </w:pPr>
            <w:r>
              <w:t>18</w:t>
            </w:r>
          </w:p>
        </w:tc>
      </w:tr>
      <w:tr w:rsidR="00D00E5A" w14:paraId="214F0CBB" w14:textId="77777777" w:rsidTr="595BE765">
        <w:tc>
          <w:tcPr>
            <w:tcW w:w="4543" w:type="dxa"/>
          </w:tcPr>
          <w:p w14:paraId="66026DE2" w14:textId="1FC49E64" w:rsidR="00D00E5A" w:rsidRDefault="00D00E5A" w:rsidP="00412092">
            <w:pPr>
              <w:spacing w:line="360" w:lineRule="auto"/>
            </w:pPr>
            <w:r>
              <w:t>5750 – 6249</w:t>
            </w:r>
          </w:p>
        </w:tc>
        <w:tc>
          <w:tcPr>
            <w:tcW w:w="4521" w:type="dxa"/>
          </w:tcPr>
          <w:p w14:paraId="063E5BA9" w14:textId="728F3D66" w:rsidR="00D00E5A" w:rsidRDefault="00D00E5A" w:rsidP="00412092">
            <w:pPr>
              <w:spacing w:line="360" w:lineRule="auto"/>
            </w:pPr>
            <w:r>
              <w:t>19</w:t>
            </w:r>
          </w:p>
        </w:tc>
      </w:tr>
      <w:tr w:rsidR="00D00E5A" w14:paraId="57345976" w14:textId="77777777" w:rsidTr="595BE765">
        <w:tc>
          <w:tcPr>
            <w:tcW w:w="4543" w:type="dxa"/>
          </w:tcPr>
          <w:p w14:paraId="481D1FEA" w14:textId="079552AF" w:rsidR="00D00E5A" w:rsidRDefault="00D00E5A" w:rsidP="00412092">
            <w:pPr>
              <w:spacing w:line="360" w:lineRule="auto"/>
            </w:pPr>
            <w:r>
              <w:t>6250 – 6749</w:t>
            </w:r>
          </w:p>
        </w:tc>
        <w:tc>
          <w:tcPr>
            <w:tcW w:w="4521" w:type="dxa"/>
          </w:tcPr>
          <w:p w14:paraId="205E2814" w14:textId="20413C0B" w:rsidR="00D00E5A" w:rsidRDefault="00D00E5A" w:rsidP="00412092">
            <w:pPr>
              <w:spacing w:line="360" w:lineRule="auto"/>
            </w:pPr>
            <w:r>
              <w:t>20</w:t>
            </w:r>
          </w:p>
        </w:tc>
      </w:tr>
      <w:tr w:rsidR="00D00E5A" w14:paraId="4E5BB5AE" w14:textId="77777777" w:rsidTr="595BE765">
        <w:tc>
          <w:tcPr>
            <w:tcW w:w="4543" w:type="dxa"/>
          </w:tcPr>
          <w:p w14:paraId="52888F60" w14:textId="0658354B" w:rsidR="00D00E5A" w:rsidRDefault="00D00E5A" w:rsidP="00412092">
            <w:pPr>
              <w:spacing w:line="360" w:lineRule="auto"/>
            </w:pPr>
            <w:r>
              <w:t>6750 – 7000</w:t>
            </w:r>
          </w:p>
        </w:tc>
        <w:tc>
          <w:tcPr>
            <w:tcW w:w="4521" w:type="dxa"/>
          </w:tcPr>
          <w:p w14:paraId="5BF12D17" w14:textId="7C3650C8" w:rsidR="00D00E5A" w:rsidRDefault="00D00E5A" w:rsidP="00412092">
            <w:pPr>
              <w:spacing w:line="360" w:lineRule="auto"/>
            </w:pPr>
            <w:r>
              <w:t>21</w:t>
            </w:r>
          </w:p>
        </w:tc>
      </w:tr>
      <w:tr w:rsidR="00D00E5A" w14:paraId="0FF9B838" w14:textId="77777777" w:rsidTr="595BE765">
        <w:tc>
          <w:tcPr>
            <w:tcW w:w="4543" w:type="dxa"/>
          </w:tcPr>
          <w:p w14:paraId="033FA43C" w14:textId="2F158CB9" w:rsidR="00D00E5A" w:rsidRDefault="00D00E5A" w:rsidP="00412092">
            <w:pPr>
              <w:spacing w:line="360" w:lineRule="auto"/>
            </w:pPr>
            <w:r>
              <w:t>7001 – 7500</w:t>
            </w:r>
          </w:p>
        </w:tc>
        <w:tc>
          <w:tcPr>
            <w:tcW w:w="4521" w:type="dxa"/>
          </w:tcPr>
          <w:p w14:paraId="3B8C49D8" w14:textId="3FAAB13C" w:rsidR="00D00E5A" w:rsidRDefault="00D00E5A" w:rsidP="00412092">
            <w:pPr>
              <w:spacing w:line="360" w:lineRule="auto"/>
            </w:pPr>
            <w:r>
              <w:t>22</w:t>
            </w:r>
          </w:p>
        </w:tc>
      </w:tr>
      <w:tr w:rsidR="00D00E5A" w14:paraId="0790E3A9" w14:textId="77777777" w:rsidTr="595BE765">
        <w:tc>
          <w:tcPr>
            <w:tcW w:w="4543" w:type="dxa"/>
          </w:tcPr>
          <w:p w14:paraId="6A556487" w14:textId="0382EC53" w:rsidR="00D00E5A" w:rsidRDefault="00D00E5A" w:rsidP="00412092">
            <w:pPr>
              <w:spacing w:line="360" w:lineRule="auto"/>
            </w:pPr>
            <w:r>
              <w:t>7501 – 8000</w:t>
            </w:r>
          </w:p>
        </w:tc>
        <w:tc>
          <w:tcPr>
            <w:tcW w:w="4521" w:type="dxa"/>
          </w:tcPr>
          <w:p w14:paraId="68FE8713" w14:textId="7CD74B1D" w:rsidR="00D00E5A" w:rsidRDefault="00D00E5A" w:rsidP="00412092">
            <w:pPr>
              <w:spacing w:line="360" w:lineRule="auto"/>
            </w:pPr>
            <w:r>
              <w:t>23</w:t>
            </w:r>
          </w:p>
        </w:tc>
      </w:tr>
      <w:tr w:rsidR="00D00E5A" w14:paraId="0CEB4F51" w14:textId="77777777" w:rsidTr="595BE765">
        <w:tc>
          <w:tcPr>
            <w:tcW w:w="4543" w:type="dxa"/>
          </w:tcPr>
          <w:p w14:paraId="6F464584" w14:textId="2569CBD1" w:rsidR="00D00E5A" w:rsidRDefault="00D00E5A" w:rsidP="00412092">
            <w:pPr>
              <w:spacing w:line="360" w:lineRule="auto"/>
            </w:pPr>
            <w:r>
              <w:t>8001 – 8500</w:t>
            </w:r>
          </w:p>
        </w:tc>
        <w:tc>
          <w:tcPr>
            <w:tcW w:w="4521" w:type="dxa"/>
          </w:tcPr>
          <w:p w14:paraId="75E5D362" w14:textId="4B4C9175" w:rsidR="00D00E5A" w:rsidRDefault="00D00E5A" w:rsidP="00412092">
            <w:pPr>
              <w:spacing w:line="360" w:lineRule="auto"/>
            </w:pPr>
            <w:r>
              <w:t>24</w:t>
            </w:r>
          </w:p>
        </w:tc>
      </w:tr>
      <w:tr w:rsidR="00D00E5A" w14:paraId="325E0417" w14:textId="77777777" w:rsidTr="595BE765">
        <w:tc>
          <w:tcPr>
            <w:tcW w:w="4543" w:type="dxa"/>
          </w:tcPr>
          <w:p w14:paraId="7A226F8F" w14:textId="3C6BDD46" w:rsidR="00D00E5A" w:rsidRDefault="00D00E5A" w:rsidP="00412092">
            <w:pPr>
              <w:spacing w:line="360" w:lineRule="auto"/>
            </w:pPr>
            <w:r>
              <w:t>8501 – 9000</w:t>
            </w:r>
          </w:p>
        </w:tc>
        <w:tc>
          <w:tcPr>
            <w:tcW w:w="4521" w:type="dxa"/>
          </w:tcPr>
          <w:p w14:paraId="161EB04C" w14:textId="2AC404F7" w:rsidR="00D00E5A" w:rsidRDefault="00D00E5A" w:rsidP="00412092">
            <w:pPr>
              <w:spacing w:line="360" w:lineRule="auto"/>
            </w:pPr>
            <w:r>
              <w:t>25</w:t>
            </w:r>
          </w:p>
        </w:tc>
      </w:tr>
      <w:tr w:rsidR="00D00E5A" w14:paraId="2EB95064" w14:textId="77777777" w:rsidTr="595BE765">
        <w:tc>
          <w:tcPr>
            <w:tcW w:w="4543" w:type="dxa"/>
          </w:tcPr>
          <w:p w14:paraId="3B9B47F2" w14:textId="4E21D31D" w:rsidR="00D00E5A" w:rsidRDefault="00D00E5A" w:rsidP="00412092">
            <w:pPr>
              <w:spacing w:line="360" w:lineRule="auto"/>
            </w:pPr>
            <w:r>
              <w:t>9001 – 9500</w:t>
            </w:r>
          </w:p>
        </w:tc>
        <w:tc>
          <w:tcPr>
            <w:tcW w:w="4521" w:type="dxa"/>
          </w:tcPr>
          <w:p w14:paraId="4F23E29C" w14:textId="7DF0F0A5" w:rsidR="00D00E5A" w:rsidRDefault="00D00E5A" w:rsidP="00412092">
            <w:pPr>
              <w:spacing w:line="360" w:lineRule="auto"/>
            </w:pPr>
            <w:r>
              <w:t>26</w:t>
            </w:r>
          </w:p>
        </w:tc>
      </w:tr>
      <w:tr w:rsidR="00D00E5A" w14:paraId="362747A4" w14:textId="77777777" w:rsidTr="595BE765">
        <w:tc>
          <w:tcPr>
            <w:tcW w:w="4543" w:type="dxa"/>
          </w:tcPr>
          <w:p w14:paraId="13E782C2" w14:textId="55819C34" w:rsidR="00D00E5A" w:rsidRDefault="00D00E5A" w:rsidP="00412092">
            <w:pPr>
              <w:spacing w:line="360" w:lineRule="auto"/>
            </w:pPr>
            <w:r>
              <w:t>9501 – 10000</w:t>
            </w:r>
          </w:p>
        </w:tc>
        <w:tc>
          <w:tcPr>
            <w:tcW w:w="4521" w:type="dxa"/>
          </w:tcPr>
          <w:p w14:paraId="338FFE9B" w14:textId="57166C92" w:rsidR="00D00E5A" w:rsidRDefault="00D00E5A" w:rsidP="00412092">
            <w:pPr>
              <w:spacing w:line="360" w:lineRule="auto"/>
            </w:pPr>
            <w:r>
              <w:t>27</w:t>
            </w:r>
          </w:p>
        </w:tc>
      </w:tr>
      <w:tr w:rsidR="00D00E5A" w14:paraId="35879172" w14:textId="77777777" w:rsidTr="595BE765">
        <w:tc>
          <w:tcPr>
            <w:tcW w:w="4543" w:type="dxa"/>
          </w:tcPr>
          <w:p w14:paraId="4AFD11C7" w14:textId="4E9DC6E8" w:rsidR="00D00E5A" w:rsidRDefault="00D00E5A" w:rsidP="00412092">
            <w:pPr>
              <w:spacing w:line="360" w:lineRule="auto"/>
            </w:pPr>
            <w:r>
              <w:t>10001 – 10500</w:t>
            </w:r>
          </w:p>
        </w:tc>
        <w:tc>
          <w:tcPr>
            <w:tcW w:w="4521" w:type="dxa"/>
          </w:tcPr>
          <w:p w14:paraId="699FE0FF" w14:textId="584F3A0D" w:rsidR="00D00E5A" w:rsidRDefault="00D00E5A" w:rsidP="00412092">
            <w:pPr>
              <w:spacing w:line="360" w:lineRule="auto"/>
            </w:pPr>
            <w:r>
              <w:t>28</w:t>
            </w:r>
          </w:p>
        </w:tc>
      </w:tr>
      <w:tr w:rsidR="00D00E5A" w14:paraId="5E310A86" w14:textId="77777777" w:rsidTr="595BE765">
        <w:tc>
          <w:tcPr>
            <w:tcW w:w="4543" w:type="dxa"/>
          </w:tcPr>
          <w:p w14:paraId="4C2DC2BB" w14:textId="7BFF299D" w:rsidR="00D00E5A" w:rsidRDefault="00D00E5A" w:rsidP="00412092">
            <w:pPr>
              <w:spacing w:line="360" w:lineRule="auto"/>
            </w:pPr>
            <w:r>
              <w:t>10501 - 11000</w:t>
            </w:r>
          </w:p>
        </w:tc>
        <w:tc>
          <w:tcPr>
            <w:tcW w:w="4521" w:type="dxa"/>
          </w:tcPr>
          <w:p w14:paraId="12944BEA" w14:textId="033DDA6F" w:rsidR="00D00E5A" w:rsidRDefault="00D00E5A" w:rsidP="00412092">
            <w:pPr>
              <w:spacing w:line="360" w:lineRule="auto"/>
            </w:pPr>
            <w:r>
              <w:t>29</w:t>
            </w:r>
          </w:p>
        </w:tc>
      </w:tr>
      <w:tr w:rsidR="00D00E5A" w14:paraId="4C4442A2" w14:textId="77777777" w:rsidTr="595BE765">
        <w:tc>
          <w:tcPr>
            <w:tcW w:w="4543" w:type="dxa"/>
          </w:tcPr>
          <w:p w14:paraId="33D6E94E" w14:textId="52A6D695" w:rsidR="00D00E5A" w:rsidRDefault="00D00E5A" w:rsidP="00412092">
            <w:pPr>
              <w:spacing w:line="360" w:lineRule="auto"/>
            </w:pPr>
            <w:r>
              <w:t>11001 – 11500</w:t>
            </w:r>
          </w:p>
        </w:tc>
        <w:tc>
          <w:tcPr>
            <w:tcW w:w="4521" w:type="dxa"/>
          </w:tcPr>
          <w:p w14:paraId="56C12F66" w14:textId="4F9B4C01" w:rsidR="00D00E5A" w:rsidRDefault="00D00E5A" w:rsidP="00412092">
            <w:pPr>
              <w:spacing w:line="360" w:lineRule="auto"/>
            </w:pPr>
            <w:r>
              <w:t>30</w:t>
            </w:r>
          </w:p>
        </w:tc>
      </w:tr>
      <w:tr w:rsidR="00D00E5A" w14:paraId="76325878" w14:textId="77777777" w:rsidTr="595BE765">
        <w:tc>
          <w:tcPr>
            <w:tcW w:w="4543" w:type="dxa"/>
          </w:tcPr>
          <w:p w14:paraId="4A015F8B" w14:textId="26085FF3" w:rsidR="00D00E5A" w:rsidRDefault="00D00E5A" w:rsidP="00412092">
            <w:pPr>
              <w:spacing w:line="360" w:lineRule="auto"/>
            </w:pPr>
            <w:r>
              <w:t>11501 – 12000</w:t>
            </w:r>
          </w:p>
        </w:tc>
        <w:tc>
          <w:tcPr>
            <w:tcW w:w="4521" w:type="dxa"/>
          </w:tcPr>
          <w:p w14:paraId="31BB36CE" w14:textId="2EEA61FB" w:rsidR="00D00E5A" w:rsidRDefault="00D00E5A" w:rsidP="00412092">
            <w:pPr>
              <w:spacing w:line="360" w:lineRule="auto"/>
            </w:pPr>
            <w:r>
              <w:t>31</w:t>
            </w:r>
          </w:p>
        </w:tc>
      </w:tr>
      <w:tr w:rsidR="00D00E5A" w14:paraId="2BBDE253" w14:textId="77777777" w:rsidTr="595BE765">
        <w:tc>
          <w:tcPr>
            <w:tcW w:w="4543" w:type="dxa"/>
          </w:tcPr>
          <w:p w14:paraId="2AF60800" w14:textId="6BC78FF8" w:rsidR="00D00E5A" w:rsidRDefault="00D00E5A" w:rsidP="00412092">
            <w:pPr>
              <w:spacing w:line="360" w:lineRule="auto"/>
            </w:pPr>
            <w:r>
              <w:t>12001 – 12500</w:t>
            </w:r>
          </w:p>
        </w:tc>
        <w:tc>
          <w:tcPr>
            <w:tcW w:w="4521" w:type="dxa"/>
          </w:tcPr>
          <w:p w14:paraId="3B9DB1E1" w14:textId="1FB37761" w:rsidR="00D00E5A" w:rsidRDefault="00D00E5A" w:rsidP="00412092">
            <w:pPr>
              <w:spacing w:line="360" w:lineRule="auto"/>
            </w:pPr>
            <w:r>
              <w:t>32</w:t>
            </w:r>
          </w:p>
        </w:tc>
      </w:tr>
      <w:tr w:rsidR="00D00E5A" w14:paraId="262F79B7" w14:textId="77777777" w:rsidTr="595BE765">
        <w:tc>
          <w:tcPr>
            <w:tcW w:w="4543" w:type="dxa"/>
          </w:tcPr>
          <w:p w14:paraId="79D1AFD4" w14:textId="572F0A62" w:rsidR="00D00E5A" w:rsidRDefault="00D00E5A" w:rsidP="00412092">
            <w:pPr>
              <w:spacing w:line="360" w:lineRule="auto"/>
            </w:pPr>
            <w:r>
              <w:t>12501 – 13000</w:t>
            </w:r>
          </w:p>
        </w:tc>
        <w:tc>
          <w:tcPr>
            <w:tcW w:w="4521" w:type="dxa"/>
          </w:tcPr>
          <w:p w14:paraId="7C5363FA" w14:textId="7E1BB0F7" w:rsidR="00D00E5A" w:rsidRDefault="00D00E5A" w:rsidP="00412092">
            <w:pPr>
              <w:spacing w:line="360" w:lineRule="auto"/>
            </w:pPr>
            <w:r>
              <w:t>33</w:t>
            </w:r>
          </w:p>
        </w:tc>
      </w:tr>
      <w:tr w:rsidR="00D00E5A" w14:paraId="52C30F98" w14:textId="77777777" w:rsidTr="595BE765">
        <w:tc>
          <w:tcPr>
            <w:tcW w:w="4543" w:type="dxa"/>
          </w:tcPr>
          <w:p w14:paraId="5CDE439B" w14:textId="42B3F3E5" w:rsidR="00D00E5A" w:rsidRDefault="00D00E5A" w:rsidP="00412092">
            <w:pPr>
              <w:spacing w:line="360" w:lineRule="auto"/>
            </w:pPr>
            <w:r>
              <w:t>13001 – 13500</w:t>
            </w:r>
          </w:p>
        </w:tc>
        <w:tc>
          <w:tcPr>
            <w:tcW w:w="4521" w:type="dxa"/>
          </w:tcPr>
          <w:p w14:paraId="55D47616" w14:textId="06F7C45A" w:rsidR="00D00E5A" w:rsidRDefault="00D00E5A" w:rsidP="00412092">
            <w:pPr>
              <w:spacing w:line="360" w:lineRule="auto"/>
            </w:pPr>
            <w:r>
              <w:t>34</w:t>
            </w:r>
          </w:p>
        </w:tc>
      </w:tr>
      <w:tr w:rsidR="00D00E5A" w14:paraId="10D91316" w14:textId="77777777" w:rsidTr="595BE765">
        <w:tc>
          <w:tcPr>
            <w:tcW w:w="4543" w:type="dxa"/>
          </w:tcPr>
          <w:p w14:paraId="42BD8499" w14:textId="0A8F24CE" w:rsidR="00D00E5A" w:rsidRDefault="00D00E5A" w:rsidP="00412092">
            <w:pPr>
              <w:spacing w:line="360" w:lineRule="auto"/>
            </w:pPr>
            <w:r>
              <w:t>13501 – 14000</w:t>
            </w:r>
          </w:p>
        </w:tc>
        <w:tc>
          <w:tcPr>
            <w:tcW w:w="4521" w:type="dxa"/>
          </w:tcPr>
          <w:p w14:paraId="7B94A70A" w14:textId="662085AD" w:rsidR="00D00E5A" w:rsidRDefault="00D00E5A" w:rsidP="00412092">
            <w:pPr>
              <w:spacing w:line="360" w:lineRule="auto"/>
            </w:pPr>
            <w:r>
              <w:t>35</w:t>
            </w:r>
          </w:p>
        </w:tc>
      </w:tr>
      <w:tr w:rsidR="00D00E5A" w14:paraId="79AEB5BD" w14:textId="77777777" w:rsidTr="595BE765">
        <w:tc>
          <w:tcPr>
            <w:tcW w:w="4543" w:type="dxa"/>
          </w:tcPr>
          <w:p w14:paraId="1FC6F5C9" w14:textId="6F51F5E8" w:rsidR="00D00E5A" w:rsidRDefault="00D00E5A" w:rsidP="00412092">
            <w:pPr>
              <w:spacing w:line="360" w:lineRule="auto"/>
            </w:pPr>
            <w:r>
              <w:t>14001 – 14500</w:t>
            </w:r>
          </w:p>
        </w:tc>
        <w:tc>
          <w:tcPr>
            <w:tcW w:w="4521" w:type="dxa"/>
          </w:tcPr>
          <w:p w14:paraId="2ECFEC73" w14:textId="5F8E64CD" w:rsidR="00D00E5A" w:rsidRDefault="00D00E5A" w:rsidP="00412092">
            <w:pPr>
              <w:spacing w:line="360" w:lineRule="auto"/>
            </w:pPr>
            <w:r>
              <w:t>36</w:t>
            </w:r>
          </w:p>
        </w:tc>
      </w:tr>
      <w:tr w:rsidR="00D00E5A" w14:paraId="3A3216E3" w14:textId="77777777" w:rsidTr="595BE765">
        <w:tc>
          <w:tcPr>
            <w:tcW w:w="4543" w:type="dxa"/>
          </w:tcPr>
          <w:p w14:paraId="1DCCF7AD" w14:textId="7674D6A7" w:rsidR="00D00E5A" w:rsidRDefault="00D00E5A" w:rsidP="00412092">
            <w:pPr>
              <w:spacing w:line="360" w:lineRule="auto"/>
            </w:pPr>
            <w:r>
              <w:t>14501 – 15000</w:t>
            </w:r>
          </w:p>
        </w:tc>
        <w:tc>
          <w:tcPr>
            <w:tcW w:w="4521" w:type="dxa"/>
          </w:tcPr>
          <w:p w14:paraId="5B467CE4" w14:textId="2BC187C1" w:rsidR="00D00E5A" w:rsidRDefault="00D00E5A" w:rsidP="00412092">
            <w:pPr>
              <w:spacing w:line="360" w:lineRule="auto"/>
            </w:pPr>
            <w:r>
              <w:t>37</w:t>
            </w:r>
          </w:p>
        </w:tc>
      </w:tr>
    </w:tbl>
    <w:p w14:paraId="038BF3B8" w14:textId="11F14EE5" w:rsidR="595BE765" w:rsidRDefault="595BE765"/>
    <w:p w14:paraId="0A4B2F55" w14:textId="77777777" w:rsidR="00D00E5A" w:rsidRDefault="00D00E5A" w:rsidP="00D00E5A">
      <w:pPr>
        <w:ind w:left="567" w:hanging="567"/>
      </w:pPr>
    </w:p>
    <w:p w14:paraId="2F27D8D5" w14:textId="7D6ABFD9" w:rsidR="00D00E5A" w:rsidRDefault="00D00E5A" w:rsidP="0046243E">
      <w:pPr>
        <w:ind w:left="1134" w:hanging="564"/>
      </w:pPr>
      <w:r>
        <w:t>ii.</w:t>
      </w:r>
      <w:r w:rsidR="002B1C36">
        <w:tab/>
      </w:r>
      <w:r>
        <w:t xml:space="preserve">Despite paragraph i. if the number of Financial Industrial Members attached to a Sub-Branch exceeds 15,000, on 31 December in the year immediately preceding an Ordinary Branch Conference then that Sub-Branch is entitled to an additional Branch </w:t>
      </w:r>
      <w:r w:rsidR="00CF5048">
        <w:t>C</w:t>
      </w:r>
      <w:r>
        <w:t>onference Delegate for each additional 500 Financial Industrial Members it has attached to it.</w:t>
      </w:r>
    </w:p>
    <w:p w14:paraId="5E041F53" w14:textId="26955E7F" w:rsidR="00D00E5A" w:rsidRDefault="00D00E5A" w:rsidP="00D00E5A">
      <w:pPr>
        <w:ind w:left="567" w:hanging="567"/>
      </w:pPr>
    </w:p>
    <w:p w14:paraId="4B56F9AA" w14:textId="702573CF" w:rsidR="00D00E5A" w:rsidRDefault="00D00E5A" w:rsidP="00D00E5A">
      <w:pPr>
        <w:ind w:left="567" w:hanging="567"/>
      </w:pPr>
      <w:r>
        <w:t>d.</w:t>
      </w:r>
      <w:r>
        <w:tab/>
        <w:t>Not less than three (3) months prior to the date on which an Ordinary Branch Conference commences:</w:t>
      </w:r>
    </w:p>
    <w:p w14:paraId="67D8D205" w14:textId="039BEECC" w:rsidR="00D00E5A" w:rsidRDefault="00D00E5A" w:rsidP="00D00E5A">
      <w:pPr>
        <w:ind w:left="567" w:hanging="567"/>
      </w:pPr>
    </w:p>
    <w:p w14:paraId="1024B67E" w14:textId="034ED335" w:rsidR="00D00E5A" w:rsidRDefault="00D00E5A" w:rsidP="0046243E">
      <w:pPr>
        <w:ind w:left="1134" w:hanging="564"/>
      </w:pPr>
      <w:r>
        <w:t>i.</w:t>
      </w:r>
      <w:r>
        <w:tab/>
        <w:t>the Sub-Branch Committee of a respective Sub-Branch is to determine, having regard to its entitlement to Branch Conference Delegates under sub-rule c. for the purposes of sub-rule b.,</w:t>
      </w:r>
      <w:r w:rsidR="00BF6672">
        <w:t xml:space="preserve"> the Branch Conference Delegates from their Sub-Branch who may attend the Ordinary Branch Conference, provided that the members of the Sub-Branch Committee, who are not otherwise under these Branch Rules entitled to attend an Ordinary Branch Conference, are to be appointed and in the event there are more members of the Sub-Branch Committee than the Sub-Branch is entitled to appoint as Branch Conference Delegates the Sub-Branch Committee will determine its delegation from amongst the members of the Sub-Branch Committee and in the event there are less members of the Sub-Branch Committee than the Sub-Branch is entitled to appoint as Branch Conference Delegates the Sub-Branch Committee will appoint as Branch Conference Delegates the Sub-Branch Committee will appoint the further Branch Conferen</w:t>
      </w:r>
      <w:r w:rsidR="00656268">
        <w:t>c</w:t>
      </w:r>
      <w:r w:rsidR="00BF6672">
        <w:t>e Delegates from the Financial Industrial Members attached to the Sub-Branch;</w:t>
      </w:r>
    </w:p>
    <w:p w14:paraId="653C943C" w14:textId="7C7056B0" w:rsidR="00BF6672" w:rsidRDefault="00BF6672" w:rsidP="00D00E5A">
      <w:pPr>
        <w:ind w:left="567" w:hanging="567"/>
      </w:pPr>
    </w:p>
    <w:p w14:paraId="7CBA9EBC" w14:textId="66E1C046" w:rsidR="00BF6672" w:rsidRDefault="00BF6672" w:rsidP="00656268">
      <w:pPr>
        <w:ind w:left="1134" w:hanging="564"/>
      </w:pPr>
      <w:r>
        <w:t>ii.</w:t>
      </w:r>
      <w:r>
        <w:tab/>
      </w:r>
      <w:r w:rsidR="00656268">
        <w:t>the Sub-Branch Secretary of that Sub-Branch is to notify the Branch Secretary, on the Delegate’s Credential Form, of the names of the Branch Conference Delegates from their Sub-Branch who the Sub-Branch Committee has determined may attend the Ordinary Branch Conference; and</w:t>
      </w:r>
    </w:p>
    <w:p w14:paraId="7D9A322A" w14:textId="2D2530AC" w:rsidR="00656268" w:rsidRDefault="00656268" w:rsidP="00656268">
      <w:pPr>
        <w:ind w:left="1134" w:hanging="564"/>
      </w:pPr>
    </w:p>
    <w:p w14:paraId="06C9113A" w14:textId="6A4FFA63" w:rsidR="00656268" w:rsidRDefault="00656268" w:rsidP="00656268">
      <w:pPr>
        <w:ind w:left="1134" w:hanging="564"/>
      </w:pPr>
      <w:r>
        <w:t>iii.</w:t>
      </w:r>
      <w:r>
        <w:tab/>
        <w:t>in the event that a Branch Conference Delegate notified to the Branch Secretary under sub-rule d ii. is unable to attend the Ordinary Branch Conference, the Sub-Branch Committee may appoint, subject to the approval of the Branch Secretary, another member of the Sub-Branch Committee, or in the event there are less members of the Sub-Branch Committee than the Sub-Branch is entitled to appoint as Branch Conference Delegates, a Financial Industrial Member attached to the Sub-Branch, to attend the Ordinary Union Conference as a Branch Conference Delegate.</w:t>
      </w:r>
    </w:p>
    <w:p w14:paraId="1D233BC9" w14:textId="77777777" w:rsidR="00656268" w:rsidRDefault="00656268" w:rsidP="002A1155"/>
    <w:p w14:paraId="6A872062" w14:textId="0C4B1F4D" w:rsidR="002A1155" w:rsidRDefault="002A1155" w:rsidP="002A1155">
      <w:pPr>
        <w:ind w:left="567" w:hanging="567"/>
      </w:pPr>
      <w:r>
        <w:t>e.</w:t>
      </w:r>
      <w:r>
        <w:tab/>
        <w:t>A quorum for an Ordinary Branch Conference is a majority of the Branch Executive and half the number of Branch Conference Delegates entitled to vote at the Ordinary Branch Conference, and in the absence at any time of a quorum, the Ordinary Branch Conference will not proceed until a quorum is present.</w:t>
      </w:r>
    </w:p>
    <w:p w14:paraId="38FC9295" w14:textId="7F4892D3" w:rsidR="002A1155" w:rsidRDefault="002A1155" w:rsidP="002A1155">
      <w:pPr>
        <w:ind w:left="567" w:hanging="567"/>
      </w:pPr>
    </w:p>
    <w:p w14:paraId="1E35A8DB" w14:textId="295724BC" w:rsidR="002A1155" w:rsidRDefault="002A1155" w:rsidP="002A1155">
      <w:pPr>
        <w:ind w:left="567" w:hanging="567"/>
      </w:pPr>
      <w:r>
        <w:t>f.</w:t>
      </w:r>
      <w:r>
        <w:tab/>
        <w:t>A recommendation of an Ordinary Branch Conference is determined by a simple majority of votes cast in favour of the recommendation.</w:t>
      </w:r>
    </w:p>
    <w:p w14:paraId="666AACCB" w14:textId="3DEC7D4D" w:rsidR="002A1155" w:rsidRDefault="002A1155" w:rsidP="002A1155">
      <w:pPr>
        <w:ind w:left="567" w:hanging="567"/>
      </w:pPr>
    </w:p>
    <w:p w14:paraId="348FB669" w14:textId="71E153DE" w:rsidR="002A1155" w:rsidRDefault="002A1155" w:rsidP="002A1155">
      <w:pPr>
        <w:ind w:left="567" w:hanging="567"/>
      </w:pPr>
      <w:r>
        <w:t>g.</w:t>
      </w:r>
      <w:r>
        <w:tab/>
        <w:t>Each person comprising an Ordinary Branch Conference under this rule is entitled to one (1) vote other than the Chairperson, who is entitled to a casting vote only.</w:t>
      </w:r>
    </w:p>
    <w:p w14:paraId="6C5B7284" w14:textId="283E3872" w:rsidR="002A1155" w:rsidRDefault="002A1155" w:rsidP="002A1155">
      <w:pPr>
        <w:ind w:left="567" w:hanging="567"/>
      </w:pPr>
    </w:p>
    <w:p w14:paraId="76082994" w14:textId="0445FF22" w:rsidR="002A1155" w:rsidRDefault="002A1155" w:rsidP="002A1155">
      <w:pPr>
        <w:ind w:left="567" w:hanging="567"/>
      </w:pPr>
      <w:r>
        <w:t>h.</w:t>
      </w:r>
      <w:r>
        <w:tab/>
        <w:t>An Ordinary Branch Conference cannot bind the Branch and its deliberations are recommendatory only.</w:t>
      </w:r>
    </w:p>
    <w:p w14:paraId="0C597C2B" w14:textId="78BDC49D" w:rsidR="002A1155" w:rsidRDefault="002A1155" w:rsidP="002A1155">
      <w:pPr>
        <w:ind w:left="567" w:hanging="567"/>
      </w:pPr>
    </w:p>
    <w:p w14:paraId="232CB672" w14:textId="67826FEB" w:rsidR="002A1155" w:rsidRDefault="002A1155" w:rsidP="002A1155">
      <w:pPr>
        <w:ind w:left="567" w:hanging="567"/>
      </w:pPr>
      <w:r>
        <w:t>i.</w:t>
      </w:r>
      <w:r>
        <w:tab/>
        <w:t>The Branch Secretary must submit recommendations determined by an Ordinary Branch Conference to the Branch Executive for the Branch Executive’s prompt consideration at a meeting of the Branch Executive to be held immediately after the conclusion of business on each day that the business of an Ordinary Branch Conference is conducted.</w:t>
      </w:r>
    </w:p>
    <w:p w14:paraId="120C7AD7" w14:textId="2A2FC690" w:rsidR="002A1155" w:rsidRDefault="002A1155" w:rsidP="002A1155">
      <w:pPr>
        <w:ind w:left="567" w:hanging="567"/>
      </w:pPr>
    </w:p>
    <w:p w14:paraId="05E13E7C" w14:textId="6D5125EF" w:rsidR="00E10126" w:rsidRDefault="002A1155" w:rsidP="002A1155">
      <w:pPr>
        <w:ind w:left="567" w:hanging="567"/>
      </w:pPr>
      <w:r>
        <w:t>j.</w:t>
      </w:r>
      <w:r>
        <w:tab/>
        <w:t>The Branch Secretary is at the commencement of business on the second day, and each subsequent day, of an Ordinary Branch Conference to provide a verbal report to the Ordinary Branch Conference on the determination of the Branch Executive on each recommendation made by the Ordinary Branch Conference on the previous day.</w:t>
      </w:r>
    </w:p>
    <w:p w14:paraId="257EEA1E" w14:textId="176DFD0C" w:rsidR="002A1155" w:rsidRDefault="002A1155" w:rsidP="002A1155">
      <w:pPr>
        <w:ind w:left="567" w:hanging="567"/>
      </w:pPr>
    </w:p>
    <w:p w14:paraId="71916922" w14:textId="334AF017" w:rsidR="002A1155" w:rsidRDefault="002A1155" w:rsidP="002A1155">
      <w:pPr>
        <w:ind w:left="567" w:hanging="567"/>
      </w:pPr>
      <w:r>
        <w:t>k.</w:t>
      </w:r>
      <w:r>
        <w:tab/>
        <w:t>The Branch Secretary is, in relation to recommendations determined by an Ordinary Branch Conference on the final day of business of the Ordinary Branch Conference, to submit those recommendations to the Branch Executive for the Branch Executive’s prompt consideration at a meeting of the Branch Executive to be held immediately after the conclusion of business on the final day that the business of the Ordinary Branch Conference is conducted.</w:t>
      </w:r>
    </w:p>
    <w:p w14:paraId="5CE97959" w14:textId="12F3897B" w:rsidR="002A1155" w:rsidRDefault="002A1155" w:rsidP="002A1155">
      <w:pPr>
        <w:ind w:left="567" w:hanging="567"/>
      </w:pPr>
    </w:p>
    <w:p w14:paraId="23EDFD57" w14:textId="721EFA14" w:rsidR="002A1155" w:rsidRDefault="002A1155" w:rsidP="002A1155">
      <w:pPr>
        <w:ind w:left="567" w:hanging="567"/>
      </w:pPr>
      <w:r>
        <w:t>l.</w:t>
      </w:r>
      <w:r>
        <w:tab/>
        <w:t>The Branch Secretary is to provide to each Sub-Branch Secretary, within 14 days of the conduct of the meeting under sub-rule k., a written report of the Branch Executive determinations in relation to each recommendation made by an Ordinary Branch Conference.</w:t>
      </w:r>
    </w:p>
    <w:p w14:paraId="296CD750" w14:textId="4AA26C7D" w:rsidR="002A1155" w:rsidRDefault="002A1155" w:rsidP="002A1155">
      <w:pPr>
        <w:ind w:left="567" w:hanging="567"/>
      </w:pPr>
    </w:p>
    <w:p w14:paraId="5428E421" w14:textId="61711FF1" w:rsidR="002A1155" w:rsidRDefault="002A1155" w:rsidP="00412092">
      <w:pPr>
        <w:ind w:left="567" w:hanging="567"/>
      </w:pPr>
      <w:r>
        <w:t>m.</w:t>
      </w:r>
      <w:r>
        <w:tab/>
      </w:r>
      <w:r w:rsidR="00593EDC">
        <w:t>Nothing prevents the determinations to be made under sub-rule</w:t>
      </w:r>
      <w:r w:rsidR="00096C89">
        <w:t xml:space="preserve"> k.</w:t>
      </w:r>
      <w:r w:rsidR="00593EDC">
        <w:t xml:space="preserve"> </w:t>
      </w:r>
      <w:r w:rsidR="00096C89">
        <w:t>being</w:t>
      </w:r>
      <w:r w:rsidR="00593EDC">
        <w:t xml:space="preserve"> made at an </w:t>
      </w:r>
      <w:r w:rsidR="00096C89">
        <w:t>out of session meeting of the Branch Executive.</w:t>
      </w:r>
    </w:p>
    <w:p w14:paraId="4E390DDE" w14:textId="31EBBB4B" w:rsidR="0053775F" w:rsidRPr="002A6D59" w:rsidRDefault="0053775F" w:rsidP="00A1455C">
      <w:pPr>
        <w:pStyle w:val="Heading2"/>
      </w:pPr>
      <w:bookmarkStart w:id="461" w:name="_Toc508514482"/>
      <w:bookmarkStart w:id="462" w:name="_Toc176874369"/>
      <w:r w:rsidRPr="002A6D59">
        <w:t xml:space="preserve">25 – </w:t>
      </w:r>
      <w:bookmarkEnd w:id="461"/>
      <w:r w:rsidR="002A1155">
        <w:t>HOLDING BRANCH CONFERENCE</w:t>
      </w:r>
      <w:bookmarkEnd w:id="462"/>
    </w:p>
    <w:p w14:paraId="7DD5D935" w14:textId="010B224F" w:rsidR="0053775F" w:rsidRDefault="0053775F" w:rsidP="0053775F">
      <w:pPr>
        <w:tabs>
          <w:tab w:val="left" w:pos="567"/>
          <w:tab w:val="left" w:pos="1134"/>
          <w:tab w:val="left" w:pos="1701"/>
          <w:tab w:val="left" w:pos="2268"/>
          <w:tab w:val="left" w:pos="2835"/>
          <w:tab w:val="left" w:pos="3402"/>
          <w:tab w:val="left" w:pos="3969"/>
          <w:tab w:val="right" w:pos="9639"/>
        </w:tabs>
      </w:pPr>
    </w:p>
    <w:p w14:paraId="64839B2D" w14:textId="651274E8" w:rsidR="002A1155" w:rsidRPr="002A6D59" w:rsidRDefault="002A1155" w:rsidP="00412092">
      <w:pPr>
        <w:tabs>
          <w:tab w:val="left" w:pos="567"/>
          <w:tab w:val="left" w:pos="1134"/>
          <w:tab w:val="left" w:pos="1701"/>
          <w:tab w:val="left" w:pos="2268"/>
          <w:tab w:val="left" w:pos="2835"/>
          <w:tab w:val="left" w:pos="3402"/>
          <w:tab w:val="left" w:pos="3969"/>
          <w:tab w:val="right" w:pos="9639"/>
        </w:tabs>
        <w:ind w:left="567" w:hanging="567"/>
      </w:pPr>
      <w:r>
        <w:t>a.</w:t>
      </w:r>
      <w:r>
        <w:tab/>
        <w:t>Commencing in 2021, a Conference under rule 24 is to be held biennially at a time and place determined by the Branch Executive.</w:t>
      </w:r>
    </w:p>
    <w:p w14:paraId="22688A95" w14:textId="15EE18A6" w:rsidR="0053775F" w:rsidRPr="002A6D59" w:rsidRDefault="0053775F" w:rsidP="00FC2CC8">
      <w:pPr>
        <w:pStyle w:val="Heading2"/>
        <w:keepLines/>
      </w:pPr>
      <w:bookmarkStart w:id="463" w:name="_Toc508514483"/>
      <w:bookmarkStart w:id="464" w:name="_Toc176874370"/>
      <w:r w:rsidRPr="002A6D59">
        <w:t xml:space="preserve">26 – </w:t>
      </w:r>
      <w:bookmarkEnd w:id="463"/>
      <w:r w:rsidR="00820408">
        <w:t>BRANCH CONFERENCE IN COUNCIL SESSION</w:t>
      </w:r>
      <w:bookmarkEnd w:id="464"/>
    </w:p>
    <w:p w14:paraId="1F992D94" w14:textId="38A80239" w:rsidR="0053775F" w:rsidRDefault="0053775F" w:rsidP="00FC2CC8">
      <w:pPr>
        <w:keepNext/>
        <w:keepLines/>
        <w:tabs>
          <w:tab w:val="left" w:pos="567"/>
          <w:tab w:val="left" w:pos="1134"/>
          <w:tab w:val="left" w:pos="1701"/>
          <w:tab w:val="left" w:pos="2268"/>
          <w:tab w:val="left" w:pos="2835"/>
          <w:tab w:val="left" w:pos="3402"/>
          <w:tab w:val="left" w:pos="3969"/>
          <w:tab w:val="right" w:pos="9639"/>
        </w:tabs>
      </w:pPr>
    </w:p>
    <w:p w14:paraId="206A0573" w14:textId="0A2C0606" w:rsidR="00820408" w:rsidRDefault="00820408" w:rsidP="00FC2CC8">
      <w:pPr>
        <w:keepNext/>
        <w:keepLines/>
        <w:tabs>
          <w:tab w:val="left" w:pos="567"/>
          <w:tab w:val="left" w:pos="1134"/>
          <w:tab w:val="left" w:pos="1701"/>
          <w:tab w:val="left" w:pos="2268"/>
          <w:tab w:val="left" w:pos="2835"/>
          <w:tab w:val="left" w:pos="3402"/>
          <w:tab w:val="left" w:pos="3969"/>
          <w:tab w:val="right" w:pos="9639"/>
        </w:tabs>
        <w:ind w:left="567" w:hanging="567"/>
      </w:pPr>
      <w:r>
        <w:t>a.</w:t>
      </w:r>
      <w:r>
        <w:tab/>
      </w:r>
      <w:r w:rsidR="008675FD">
        <w:t>A Branch Conference in Council Session is a forum at which Industrial Members entitled to attend under this rule may consult with the members of the Branch Executive on:</w:t>
      </w:r>
    </w:p>
    <w:p w14:paraId="55EFBD77" w14:textId="68D3A042" w:rsidR="008675FD" w:rsidRDefault="008675FD" w:rsidP="00FC2CC8">
      <w:pPr>
        <w:keepNext/>
        <w:keepLines/>
        <w:tabs>
          <w:tab w:val="left" w:pos="567"/>
          <w:tab w:val="left" w:pos="1134"/>
          <w:tab w:val="left" w:pos="1701"/>
          <w:tab w:val="left" w:pos="2268"/>
          <w:tab w:val="left" w:pos="2835"/>
          <w:tab w:val="left" w:pos="3402"/>
          <w:tab w:val="left" w:pos="3969"/>
          <w:tab w:val="right" w:pos="9639"/>
        </w:tabs>
        <w:ind w:left="567" w:hanging="567"/>
      </w:pPr>
    </w:p>
    <w:p w14:paraId="19B7F2A6" w14:textId="75611E02" w:rsidR="008675FD" w:rsidRDefault="008675FD" w:rsidP="00FC2CC8">
      <w:pPr>
        <w:keepNext/>
        <w:keepLines/>
        <w:tabs>
          <w:tab w:val="left" w:pos="567"/>
          <w:tab w:val="left" w:pos="1134"/>
          <w:tab w:val="left" w:pos="1701"/>
          <w:tab w:val="left" w:pos="2268"/>
          <w:tab w:val="left" w:pos="2835"/>
          <w:tab w:val="left" w:pos="3402"/>
          <w:tab w:val="left" w:pos="3969"/>
          <w:tab w:val="right" w:pos="9639"/>
        </w:tabs>
        <w:ind w:left="567" w:hanging="567"/>
      </w:pPr>
      <w:r>
        <w:tab/>
        <w:t>i.</w:t>
      </w:r>
      <w:r>
        <w:tab/>
        <w:t>the activities of the Branch; and</w:t>
      </w:r>
    </w:p>
    <w:p w14:paraId="29C916C2" w14:textId="0A3975E4"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p w14:paraId="596C6A51" w14:textId="34FB572B"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r>
        <w:tab/>
        <w:t>ii.</w:t>
      </w:r>
      <w:r>
        <w:tab/>
        <w:t>the development of policy priorities of the Branch for the period to the next Branch Conference.</w:t>
      </w:r>
    </w:p>
    <w:p w14:paraId="294BEC9B" w14:textId="20D466A7"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p w14:paraId="0F72D64F" w14:textId="7E55E045"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r>
        <w:t>b.</w:t>
      </w:r>
      <w:r>
        <w:tab/>
        <w:t>A Branch Conference in Council Session is comprised of the:</w:t>
      </w:r>
    </w:p>
    <w:p w14:paraId="3F89B818" w14:textId="11FDDA98"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p w14:paraId="52B7C57F" w14:textId="7335A20A"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r>
        <w:tab/>
        <w:t>i.</w:t>
      </w:r>
      <w:r>
        <w:tab/>
        <w:t>Branch Executive;</w:t>
      </w:r>
    </w:p>
    <w:p w14:paraId="6B963FE8" w14:textId="64FA4BE6"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p w14:paraId="713EACF0" w14:textId="2B6A26DC"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r>
        <w:tab/>
        <w:t>ii.</w:t>
      </w:r>
      <w:r>
        <w:tab/>
        <w:t>Sub-Branch President of each Sub-Branch; and</w:t>
      </w:r>
    </w:p>
    <w:p w14:paraId="0691EDD0" w14:textId="45802434"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p w14:paraId="5FF9C4CB" w14:textId="44C416EA"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r>
        <w:tab/>
        <w:t>iii.</w:t>
      </w:r>
      <w:r>
        <w:tab/>
        <w:t>Sub-Branch Secretary of each Sub-Branch.</w:t>
      </w:r>
    </w:p>
    <w:p w14:paraId="31AFD897" w14:textId="0A052B35"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p w14:paraId="035733EC" w14:textId="3C889508"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r>
        <w:t>c.</w:t>
      </w:r>
      <w:r>
        <w:tab/>
        <w:t>In the event that a Sub-Branch President or Sub-Branch Secretary is unable to attend a Branch Conference in Council Session, the respective Sub-Branch may appoint a Sub-Branch Committee Member from their Sub-Branch to attend the Branch Conference in Council Session and exercise the voting entitlement of the Sub-Branch President or Sub-Branch Secretary, as the case may be.</w:t>
      </w:r>
    </w:p>
    <w:p w14:paraId="5ECA34C9" w14:textId="447F2409"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p w14:paraId="5C96556B" w14:textId="6582C6A0"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r>
        <w:t>d.</w:t>
      </w:r>
      <w:r>
        <w:tab/>
        <w:t>A quorum for a Branch Conference in Council Session is a majority of the Branch Executive members and such number of Sub-Branch Presidents and Secretaries, or Sub-Branch Committee Members appointed in accordance with sub-rule c., whose voting entitlement, under sub-rule e., constitutes a majority of the total number of votes for persons, excluding the Branch Executive, entitled to vote at the Branch Conference in Council Session, and in the absence at any time of a quorum the Branch Conference will not proceed until a quorum is present.</w:t>
      </w:r>
    </w:p>
    <w:p w14:paraId="696B4715" w14:textId="77777777"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p w14:paraId="5B130440" w14:textId="1FEE4A9C"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r>
        <w:t>e.</w:t>
      </w:r>
      <w:r>
        <w:tab/>
        <w:t>Each person comprising a Branch Conference in Council Session under sub-rule b. and set out in column A is entitled to exercise the number of votes set out opposite in column B:</w:t>
      </w:r>
    </w:p>
    <w:p w14:paraId="13B10702" w14:textId="22A88C23"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tbl>
      <w:tblPr>
        <w:tblStyle w:val="TableGrid"/>
        <w:tblW w:w="0" w:type="auto"/>
        <w:tblInd w:w="567" w:type="dxa"/>
        <w:tblLook w:val="04A0" w:firstRow="1" w:lastRow="0" w:firstColumn="1" w:lastColumn="0" w:noHBand="0" w:noVBand="1"/>
      </w:tblPr>
      <w:tblGrid>
        <w:gridCol w:w="4534"/>
        <w:gridCol w:w="4530"/>
      </w:tblGrid>
      <w:tr w:rsidR="008675FD" w14:paraId="4CE63733" w14:textId="77777777" w:rsidTr="595BE765">
        <w:tc>
          <w:tcPr>
            <w:tcW w:w="4815" w:type="dxa"/>
          </w:tcPr>
          <w:p w14:paraId="4603E643" w14:textId="445DB4FC" w:rsidR="008675FD" w:rsidRPr="00412092" w:rsidRDefault="008675FD" w:rsidP="00412092">
            <w:pPr>
              <w:tabs>
                <w:tab w:val="left" w:pos="567"/>
                <w:tab w:val="left" w:pos="1134"/>
                <w:tab w:val="left" w:pos="1701"/>
                <w:tab w:val="left" w:pos="2268"/>
                <w:tab w:val="left" w:pos="2835"/>
                <w:tab w:val="left" w:pos="3402"/>
                <w:tab w:val="left" w:pos="3969"/>
                <w:tab w:val="right" w:pos="9639"/>
              </w:tabs>
              <w:jc w:val="center"/>
              <w:rPr>
                <w:b/>
                <w:bCs/>
              </w:rPr>
            </w:pPr>
            <w:r>
              <w:rPr>
                <w:b/>
                <w:bCs/>
              </w:rPr>
              <w:t>A</w:t>
            </w:r>
          </w:p>
        </w:tc>
        <w:tc>
          <w:tcPr>
            <w:tcW w:w="4816" w:type="dxa"/>
          </w:tcPr>
          <w:p w14:paraId="1EA57780" w14:textId="37B8867F" w:rsidR="008675FD" w:rsidRPr="00412092" w:rsidRDefault="008675FD" w:rsidP="00412092">
            <w:pPr>
              <w:tabs>
                <w:tab w:val="left" w:pos="567"/>
                <w:tab w:val="left" w:pos="1134"/>
                <w:tab w:val="left" w:pos="1701"/>
                <w:tab w:val="left" w:pos="2268"/>
                <w:tab w:val="left" w:pos="2835"/>
                <w:tab w:val="left" w:pos="3402"/>
                <w:tab w:val="left" w:pos="3969"/>
                <w:tab w:val="right" w:pos="9639"/>
              </w:tabs>
              <w:jc w:val="center"/>
              <w:rPr>
                <w:b/>
                <w:bCs/>
              </w:rPr>
            </w:pPr>
            <w:r>
              <w:rPr>
                <w:b/>
                <w:bCs/>
              </w:rPr>
              <w:t>B</w:t>
            </w:r>
          </w:p>
        </w:tc>
      </w:tr>
      <w:tr w:rsidR="008675FD" w14:paraId="39B2C374" w14:textId="77777777" w:rsidTr="595BE765">
        <w:tc>
          <w:tcPr>
            <w:tcW w:w="4815" w:type="dxa"/>
          </w:tcPr>
          <w:p w14:paraId="36E0873B" w14:textId="60E2B959" w:rsidR="008675FD" w:rsidRDefault="00351FBC" w:rsidP="008675FD">
            <w:pPr>
              <w:tabs>
                <w:tab w:val="left" w:pos="567"/>
                <w:tab w:val="left" w:pos="1134"/>
                <w:tab w:val="left" w:pos="1701"/>
                <w:tab w:val="left" w:pos="2268"/>
                <w:tab w:val="left" w:pos="2835"/>
                <w:tab w:val="left" w:pos="3402"/>
                <w:tab w:val="left" w:pos="3969"/>
                <w:tab w:val="right" w:pos="9639"/>
              </w:tabs>
            </w:pPr>
            <w:r>
              <w:t>Chairperson</w:t>
            </w:r>
          </w:p>
        </w:tc>
        <w:tc>
          <w:tcPr>
            <w:tcW w:w="4816" w:type="dxa"/>
          </w:tcPr>
          <w:p w14:paraId="5EB0A4E5" w14:textId="2106D67D" w:rsidR="008675FD" w:rsidRDefault="00351FBC" w:rsidP="008675FD">
            <w:pPr>
              <w:tabs>
                <w:tab w:val="left" w:pos="567"/>
                <w:tab w:val="left" w:pos="1134"/>
                <w:tab w:val="left" w:pos="1701"/>
                <w:tab w:val="left" w:pos="2268"/>
                <w:tab w:val="left" w:pos="2835"/>
                <w:tab w:val="left" w:pos="3402"/>
                <w:tab w:val="left" w:pos="3969"/>
                <w:tab w:val="right" w:pos="9639"/>
              </w:tabs>
            </w:pPr>
            <w:r>
              <w:t>a casting vote</w:t>
            </w:r>
          </w:p>
        </w:tc>
      </w:tr>
      <w:tr w:rsidR="008675FD" w14:paraId="3217B2B9" w14:textId="77777777" w:rsidTr="595BE765">
        <w:tc>
          <w:tcPr>
            <w:tcW w:w="4815" w:type="dxa"/>
          </w:tcPr>
          <w:p w14:paraId="1A00FFF3" w14:textId="60A8C5D4" w:rsidR="008675FD" w:rsidRDefault="00351FBC" w:rsidP="008675FD">
            <w:pPr>
              <w:tabs>
                <w:tab w:val="left" w:pos="567"/>
                <w:tab w:val="left" w:pos="1134"/>
                <w:tab w:val="left" w:pos="1701"/>
                <w:tab w:val="left" w:pos="2268"/>
                <w:tab w:val="left" w:pos="2835"/>
                <w:tab w:val="left" w:pos="3402"/>
                <w:tab w:val="left" w:pos="3969"/>
                <w:tab w:val="right" w:pos="9639"/>
              </w:tabs>
            </w:pPr>
            <w:r>
              <w:t>a member of the Branch Executive</w:t>
            </w:r>
          </w:p>
        </w:tc>
        <w:tc>
          <w:tcPr>
            <w:tcW w:w="4816" w:type="dxa"/>
          </w:tcPr>
          <w:p w14:paraId="3367D9B5" w14:textId="0B31CB7B" w:rsidR="008675FD" w:rsidRDefault="00351FBC" w:rsidP="008675FD">
            <w:pPr>
              <w:tabs>
                <w:tab w:val="left" w:pos="567"/>
                <w:tab w:val="left" w:pos="1134"/>
                <w:tab w:val="left" w:pos="1701"/>
                <w:tab w:val="left" w:pos="2268"/>
                <w:tab w:val="left" w:pos="2835"/>
                <w:tab w:val="left" w:pos="3402"/>
                <w:tab w:val="left" w:pos="3969"/>
                <w:tab w:val="right" w:pos="9639"/>
              </w:tabs>
            </w:pPr>
            <w:r>
              <w:t>one (1) vote</w:t>
            </w:r>
          </w:p>
        </w:tc>
      </w:tr>
      <w:tr w:rsidR="008675FD" w14:paraId="066E7925" w14:textId="77777777" w:rsidTr="595BE765">
        <w:tc>
          <w:tcPr>
            <w:tcW w:w="4815" w:type="dxa"/>
          </w:tcPr>
          <w:p w14:paraId="52301F00" w14:textId="0E9572D3" w:rsidR="008675FD" w:rsidRDefault="00351FBC" w:rsidP="008675FD">
            <w:pPr>
              <w:tabs>
                <w:tab w:val="left" w:pos="567"/>
                <w:tab w:val="left" w:pos="1134"/>
                <w:tab w:val="left" w:pos="1701"/>
                <w:tab w:val="left" w:pos="2268"/>
                <w:tab w:val="left" w:pos="2835"/>
                <w:tab w:val="left" w:pos="3402"/>
                <w:tab w:val="left" w:pos="3969"/>
                <w:tab w:val="right" w:pos="9639"/>
              </w:tabs>
            </w:pPr>
            <w:r>
              <w:t>a Sub-Branch President</w:t>
            </w:r>
          </w:p>
        </w:tc>
        <w:tc>
          <w:tcPr>
            <w:tcW w:w="4816" w:type="dxa"/>
          </w:tcPr>
          <w:p w14:paraId="1B221AE5" w14:textId="086FE8EA" w:rsidR="008675FD" w:rsidRDefault="00351FBC" w:rsidP="008675FD">
            <w:pPr>
              <w:tabs>
                <w:tab w:val="left" w:pos="567"/>
                <w:tab w:val="left" w:pos="1134"/>
                <w:tab w:val="left" w:pos="1701"/>
                <w:tab w:val="left" w:pos="2268"/>
                <w:tab w:val="left" w:pos="2835"/>
                <w:tab w:val="left" w:pos="3402"/>
                <w:tab w:val="left" w:pos="3969"/>
                <w:tab w:val="right" w:pos="9639"/>
              </w:tabs>
            </w:pPr>
            <w:r>
              <w:t>the number of votes equalling one-half of the number of Branch Conference Delegates to which the Sub-Branch is entitled under paragraph 24 c.</w:t>
            </w:r>
          </w:p>
        </w:tc>
      </w:tr>
      <w:tr w:rsidR="008675FD" w14:paraId="02D27BA3" w14:textId="77777777" w:rsidTr="595BE765">
        <w:tc>
          <w:tcPr>
            <w:tcW w:w="4815" w:type="dxa"/>
          </w:tcPr>
          <w:p w14:paraId="572A2B86" w14:textId="65704600" w:rsidR="008675FD" w:rsidRDefault="00351FBC" w:rsidP="008675FD">
            <w:pPr>
              <w:tabs>
                <w:tab w:val="left" w:pos="567"/>
                <w:tab w:val="left" w:pos="1134"/>
                <w:tab w:val="left" w:pos="1701"/>
                <w:tab w:val="left" w:pos="2268"/>
                <w:tab w:val="left" w:pos="2835"/>
                <w:tab w:val="left" w:pos="3402"/>
                <w:tab w:val="left" w:pos="3969"/>
                <w:tab w:val="right" w:pos="9639"/>
              </w:tabs>
            </w:pPr>
            <w:r>
              <w:t>a Sub-Branch Secretary</w:t>
            </w:r>
          </w:p>
        </w:tc>
        <w:tc>
          <w:tcPr>
            <w:tcW w:w="4816" w:type="dxa"/>
          </w:tcPr>
          <w:p w14:paraId="07D49E88" w14:textId="121EFD2D" w:rsidR="008675FD" w:rsidRDefault="00351FBC" w:rsidP="008675FD">
            <w:pPr>
              <w:tabs>
                <w:tab w:val="left" w:pos="567"/>
                <w:tab w:val="left" w:pos="1134"/>
                <w:tab w:val="left" w:pos="1701"/>
                <w:tab w:val="left" w:pos="2268"/>
                <w:tab w:val="left" w:pos="2835"/>
                <w:tab w:val="left" w:pos="3402"/>
                <w:tab w:val="left" w:pos="3969"/>
                <w:tab w:val="right" w:pos="9639"/>
              </w:tabs>
            </w:pPr>
            <w:r>
              <w:t>the number of votes equalling one-half of the number of Branch Conference Delegates to which the Sub-Branch is entitled under paragraph 24 c.</w:t>
            </w:r>
          </w:p>
        </w:tc>
      </w:tr>
    </w:tbl>
    <w:p w14:paraId="0B348843" w14:textId="120FDF7F" w:rsidR="595BE765" w:rsidRDefault="595BE765"/>
    <w:p w14:paraId="3714D4B6" w14:textId="24352201" w:rsidR="008675FD" w:rsidRDefault="008675FD" w:rsidP="008675FD">
      <w:pPr>
        <w:tabs>
          <w:tab w:val="left" w:pos="567"/>
          <w:tab w:val="left" w:pos="1134"/>
          <w:tab w:val="left" w:pos="1701"/>
          <w:tab w:val="left" w:pos="2268"/>
          <w:tab w:val="left" w:pos="2835"/>
          <w:tab w:val="left" w:pos="3402"/>
          <w:tab w:val="left" w:pos="3969"/>
          <w:tab w:val="right" w:pos="9639"/>
        </w:tabs>
        <w:ind w:left="567" w:hanging="567"/>
      </w:pPr>
    </w:p>
    <w:p w14:paraId="2566418E" w14:textId="0315A3F4"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r>
        <w:t>f.</w:t>
      </w:r>
      <w:r>
        <w:tab/>
        <w:t>Nothing in sub-rule e. prevents a person holding more than one (1) office or position set out in column A of sub-rule e. from exercising the cumulative number of votes to which that office or position is entitled to exercise under column B of sub-rule e..</w:t>
      </w:r>
    </w:p>
    <w:p w14:paraId="703F690E" w14:textId="0616DA3E"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p>
    <w:p w14:paraId="35BF41FC" w14:textId="68A381EE"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r>
        <w:t>g.</w:t>
      </w:r>
      <w:r>
        <w:tab/>
        <w:t>Despite sub-rule f. the Chairperson is not entitled to exercise a vote as a member of a Branch Executive.</w:t>
      </w:r>
    </w:p>
    <w:p w14:paraId="63BC6F89" w14:textId="1189D1E7"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p>
    <w:p w14:paraId="6F464F06" w14:textId="74EF43F3"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r>
        <w:t>h.</w:t>
      </w:r>
      <w:r>
        <w:tab/>
        <w:t>A recommendation of a Branch Conference in Council Session is determined by a simple majority of votes cast in favour of the recommendation.</w:t>
      </w:r>
    </w:p>
    <w:p w14:paraId="4B39E0AC" w14:textId="77777777"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p>
    <w:p w14:paraId="14EB6E1F" w14:textId="1505330A"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r>
        <w:t>i.</w:t>
      </w:r>
      <w:r>
        <w:tab/>
        <w:t>A Branch Conference in Council Session cannot bind the Branch and its deliberations are recommendatory only.</w:t>
      </w:r>
    </w:p>
    <w:p w14:paraId="0383C953" w14:textId="2FD13A75"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p>
    <w:p w14:paraId="08BC5554" w14:textId="23B4DF87"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r>
        <w:t>j.</w:t>
      </w:r>
      <w:r>
        <w:tab/>
        <w:t>The Branch Secretary must submit recommendations determined by a Branch Conference in Council Session to the Branch Executive for the Branch Executive’s prompt consideration at a meeting of the Branch Executive to be held immediately after the conclusion of business on each day that the business of a Branch Conference in Council Session is conducted.</w:t>
      </w:r>
    </w:p>
    <w:p w14:paraId="6CF007C5" w14:textId="127B6970"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p>
    <w:p w14:paraId="23889C5F" w14:textId="6FFF5B0E" w:rsidR="00351FBC" w:rsidRDefault="00351FBC" w:rsidP="008675FD">
      <w:pPr>
        <w:tabs>
          <w:tab w:val="left" w:pos="567"/>
          <w:tab w:val="left" w:pos="1134"/>
          <w:tab w:val="left" w:pos="1701"/>
          <w:tab w:val="left" w:pos="2268"/>
          <w:tab w:val="left" w:pos="2835"/>
          <w:tab w:val="left" w:pos="3402"/>
          <w:tab w:val="left" w:pos="3969"/>
          <w:tab w:val="right" w:pos="9639"/>
        </w:tabs>
        <w:ind w:left="567" w:hanging="567"/>
      </w:pPr>
      <w:r>
        <w:t>k.</w:t>
      </w:r>
      <w:r>
        <w:tab/>
        <w:t>The Branch Secretary is at the commencement</w:t>
      </w:r>
      <w:r w:rsidR="003E5B8A">
        <w:t xml:space="preserve"> of business on the second day, and each subsequent day, of a Branch Conference in Council Session to provide a verbal report to the Branch Conference in Council Session on the determination of the Branch Executive on each recommendation made by the Branch Conference in Council Session on the previous day.</w:t>
      </w:r>
    </w:p>
    <w:p w14:paraId="32552225" w14:textId="01F4028F" w:rsidR="003E5B8A" w:rsidRDefault="003E5B8A" w:rsidP="008675FD">
      <w:pPr>
        <w:tabs>
          <w:tab w:val="left" w:pos="567"/>
          <w:tab w:val="left" w:pos="1134"/>
          <w:tab w:val="left" w:pos="1701"/>
          <w:tab w:val="left" w:pos="2268"/>
          <w:tab w:val="left" w:pos="2835"/>
          <w:tab w:val="left" w:pos="3402"/>
          <w:tab w:val="left" w:pos="3969"/>
          <w:tab w:val="right" w:pos="9639"/>
        </w:tabs>
        <w:ind w:left="567" w:hanging="567"/>
      </w:pPr>
    </w:p>
    <w:p w14:paraId="0912CDCB" w14:textId="3177E41E" w:rsidR="003E5B8A" w:rsidRDefault="003E5B8A" w:rsidP="008675FD">
      <w:pPr>
        <w:tabs>
          <w:tab w:val="left" w:pos="567"/>
          <w:tab w:val="left" w:pos="1134"/>
          <w:tab w:val="left" w:pos="1701"/>
          <w:tab w:val="left" w:pos="2268"/>
          <w:tab w:val="left" w:pos="2835"/>
          <w:tab w:val="left" w:pos="3402"/>
          <w:tab w:val="left" w:pos="3969"/>
          <w:tab w:val="right" w:pos="9639"/>
        </w:tabs>
        <w:ind w:left="567" w:hanging="567"/>
      </w:pPr>
      <w:r>
        <w:t>l.</w:t>
      </w:r>
      <w:r>
        <w:tab/>
        <w:t>The Branch Secretary is, in relation to recommendations determined by the Branch Conference in Council Session on the final day of business of a Branch Conference in Council Session, to submit those recommendations to the Branch Executive for the Branch Executive’s prompt consideration at a meeting of the Branch Executive to be held immediately after the conclusion of business on the final day that the business of the Branch Conference in Council Session is conducted.</w:t>
      </w:r>
    </w:p>
    <w:p w14:paraId="5F77119D" w14:textId="36ACF9BD" w:rsidR="003E5B8A" w:rsidRDefault="003E5B8A" w:rsidP="008675FD">
      <w:pPr>
        <w:tabs>
          <w:tab w:val="left" w:pos="567"/>
          <w:tab w:val="left" w:pos="1134"/>
          <w:tab w:val="left" w:pos="1701"/>
          <w:tab w:val="left" w:pos="2268"/>
          <w:tab w:val="left" w:pos="2835"/>
          <w:tab w:val="left" w:pos="3402"/>
          <w:tab w:val="left" w:pos="3969"/>
          <w:tab w:val="right" w:pos="9639"/>
        </w:tabs>
        <w:ind w:left="567" w:hanging="567"/>
      </w:pPr>
    </w:p>
    <w:p w14:paraId="24F58EFE" w14:textId="58F54BA4" w:rsidR="003E5B8A" w:rsidRDefault="003E5B8A" w:rsidP="008675FD">
      <w:pPr>
        <w:tabs>
          <w:tab w:val="left" w:pos="567"/>
          <w:tab w:val="left" w:pos="1134"/>
          <w:tab w:val="left" w:pos="1701"/>
          <w:tab w:val="left" w:pos="2268"/>
          <w:tab w:val="left" w:pos="2835"/>
          <w:tab w:val="left" w:pos="3402"/>
          <w:tab w:val="left" w:pos="3969"/>
          <w:tab w:val="right" w:pos="9639"/>
        </w:tabs>
        <w:ind w:left="567" w:hanging="567"/>
      </w:pPr>
      <w:r>
        <w:t>m.</w:t>
      </w:r>
      <w:r>
        <w:tab/>
        <w:t>The Branch Secretary is to provide to each Sub-Branch Secretary, within 14 days of the conduct of the meeting under sub-rule 1., a written report of the Branch Executive determinations in relation to each recommendation made by the Branch Conference in Council Session.</w:t>
      </w:r>
    </w:p>
    <w:p w14:paraId="5563ADEA" w14:textId="0F3ECC16" w:rsidR="003E5B8A" w:rsidRDefault="003E5B8A" w:rsidP="008675FD">
      <w:pPr>
        <w:tabs>
          <w:tab w:val="left" w:pos="567"/>
          <w:tab w:val="left" w:pos="1134"/>
          <w:tab w:val="left" w:pos="1701"/>
          <w:tab w:val="left" w:pos="2268"/>
          <w:tab w:val="left" w:pos="2835"/>
          <w:tab w:val="left" w:pos="3402"/>
          <w:tab w:val="left" w:pos="3969"/>
          <w:tab w:val="right" w:pos="9639"/>
        </w:tabs>
        <w:ind w:left="567" w:hanging="567"/>
      </w:pPr>
    </w:p>
    <w:p w14:paraId="32B44CDC" w14:textId="58E569E3" w:rsidR="00820408" w:rsidRPr="002A6D59" w:rsidRDefault="003E5B8A" w:rsidP="00412092">
      <w:pPr>
        <w:tabs>
          <w:tab w:val="left" w:pos="567"/>
          <w:tab w:val="left" w:pos="1134"/>
          <w:tab w:val="left" w:pos="1701"/>
          <w:tab w:val="left" w:pos="2268"/>
          <w:tab w:val="left" w:pos="2835"/>
          <w:tab w:val="left" w:pos="3402"/>
          <w:tab w:val="left" w:pos="3969"/>
          <w:tab w:val="right" w:pos="9639"/>
        </w:tabs>
        <w:ind w:left="567" w:hanging="567"/>
      </w:pPr>
      <w:r>
        <w:t>n.</w:t>
      </w:r>
      <w:r>
        <w:tab/>
      </w:r>
      <w:r w:rsidR="000856F8">
        <w:t>Nothing prevents the determinations to be made under sub-rule l. being made at an out of session meeting of the Branch Executive.</w:t>
      </w:r>
    </w:p>
    <w:p w14:paraId="601918EA" w14:textId="0434C3CC" w:rsidR="0053775F" w:rsidRPr="002A6D59" w:rsidRDefault="0053775F" w:rsidP="00A1455C">
      <w:pPr>
        <w:pStyle w:val="Heading2"/>
      </w:pPr>
      <w:bookmarkStart w:id="465" w:name="_Toc176874371"/>
      <w:bookmarkStart w:id="466" w:name="_Toc508514484"/>
      <w:r w:rsidRPr="002A6D59">
        <w:t xml:space="preserve">27 – </w:t>
      </w:r>
      <w:r w:rsidR="003E5B8A">
        <w:t>HOLDING BRANCH CONFERENCE IN COUNCIL SESSION</w:t>
      </w:r>
      <w:bookmarkEnd w:id="465"/>
    </w:p>
    <w:p w14:paraId="3DDDB41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D5252C1" w14:textId="29E79812" w:rsidR="0053775F" w:rsidRDefault="003E5B8A" w:rsidP="00A0016F">
      <w:pPr>
        <w:pStyle w:val="ListParagraph"/>
        <w:numPr>
          <w:ilvl w:val="0"/>
          <w:numId w:val="19"/>
        </w:numPr>
        <w:tabs>
          <w:tab w:val="left" w:pos="851"/>
          <w:tab w:val="left" w:pos="1701"/>
          <w:tab w:val="left" w:pos="2268"/>
          <w:tab w:val="left" w:pos="2835"/>
          <w:tab w:val="left" w:pos="3402"/>
          <w:tab w:val="left" w:pos="3969"/>
          <w:tab w:val="right" w:pos="9639"/>
        </w:tabs>
        <w:ind w:left="567" w:hanging="567"/>
      </w:pPr>
      <w:r>
        <w:t>Commencing in 2020, a Branch Conference in Council Session under rule 26 is to be held biennially at a time and place determined by the Branch Executive</w:t>
      </w:r>
      <w:r w:rsidR="0053775F" w:rsidRPr="002A6D59">
        <w:t>.</w:t>
      </w:r>
    </w:p>
    <w:p w14:paraId="2CED375D" w14:textId="77777777" w:rsidR="00FE50A8" w:rsidRDefault="00FE50A8" w:rsidP="006F7FAC">
      <w:pPr>
        <w:pStyle w:val="ListParagraph"/>
        <w:tabs>
          <w:tab w:val="left" w:pos="567"/>
          <w:tab w:val="left" w:pos="851"/>
          <w:tab w:val="left" w:pos="1701"/>
          <w:tab w:val="left" w:pos="2268"/>
          <w:tab w:val="left" w:pos="2835"/>
          <w:tab w:val="left" w:pos="3402"/>
          <w:tab w:val="left" w:pos="3969"/>
          <w:tab w:val="right" w:pos="9639"/>
        </w:tabs>
        <w:ind w:left="930" w:hanging="930"/>
      </w:pPr>
    </w:p>
    <w:p w14:paraId="5A3DC11B" w14:textId="386C1DC2" w:rsidR="0053775F" w:rsidRPr="002A6D59" w:rsidRDefault="00B64600" w:rsidP="00FC2CC8">
      <w:pPr>
        <w:pStyle w:val="ListParagraph"/>
        <w:numPr>
          <w:ilvl w:val="0"/>
          <w:numId w:val="19"/>
        </w:numPr>
        <w:tabs>
          <w:tab w:val="left" w:pos="567"/>
          <w:tab w:val="left" w:pos="709"/>
          <w:tab w:val="left" w:pos="1134"/>
          <w:tab w:val="left" w:pos="1701"/>
          <w:tab w:val="left" w:pos="2268"/>
          <w:tab w:val="left" w:pos="2835"/>
          <w:tab w:val="left" w:pos="3402"/>
          <w:tab w:val="left" w:pos="3969"/>
          <w:tab w:val="right" w:pos="9639"/>
        </w:tabs>
        <w:ind w:left="567" w:hanging="567"/>
      </w:pPr>
      <w:r>
        <w:t>A Branch Conference in Council</w:t>
      </w:r>
      <w:r w:rsidR="00034425">
        <w:t xml:space="preserve"> </w:t>
      </w:r>
      <w:r w:rsidR="00A213A8">
        <w:t>S</w:t>
      </w:r>
      <w:r w:rsidR="00034425">
        <w:t xml:space="preserve">ession under rule 26 is to be conducted by a method by which the respective </w:t>
      </w:r>
      <w:r w:rsidR="00FE50A8">
        <w:t>members of the Branch Conference in Council Session can communicate</w:t>
      </w:r>
      <w:r w:rsidR="00B0174E">
        <w:t xml:space="preserve"> each</w:t>
      </w:r>
      <w:r w:rsidR="00FE50A8">
        <w:t xml:space="preserve"> with each other.</w:t>
      </w:r>
    </w:p>
    <w:p w14:paraId="62EFEF99" w14:textId="39455311" w:rsidR="0053775F" w:rsidRPr="002A6D59" w:rsidRDefault="0053775F" w:rsidP="00A1455C">
      <w:pPr>
        <w:pStyle w:val="Heading2"/>
      </w:pPr>
      <w:bookmarkStart w:id="467" w:name="_Toc176874372"/>
      <w:r w:rsidRPr="002A6D59">
        <w:t xml:space="preserve">28 – </w:t>
      </w:r>
      <w:r w:rsidR="003E5B8A">
        <w:t>SPECIAL BRANCH CONFERENCE</w:t>
      </w:r>
      <w:bookmarkEnd w:id="467"/>
    </w:p>
    <w:p w14:paraId="29C79A46" w14:textId="0C3D826B"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2EC0FAC5" w14:textId="79D0A2AA"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r>
        <w:t>a.</w:t>
      </w:r>
      <w:r>
        <w:tab/>
        <w:t>The Branch Executive may convene a Special Branch Conference, at a time and place determined by the Branch Executive, on:</w:t>
      </w:r>
    </w:p>
    <w:p w14:paraId="53FD42BA" w14:textId="3A58AD8C"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p>
    <w:p w14:paraId="7706A8C0" w14:textId="75A38434"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r>
        <w:tab/>
        <w:t>i.</w:t>
      </w:r>
      <w:r>
        <w:tab/>
        <w:t>its own determination; or</w:t>
      </w:r>
    </w:p>
    <w:p w14:paraId="1D13B402" w14:textId="6ECBA770"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p>
    <w:p w14:paraId="15E35DA4" w14:textId="19A48005"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r>
        <w:tab/>
        <w:t>ii.</w:t>
      </w:r>
      <w:r>
        <w:tab/>
        <w:t>at the written request of at least 50% of the Sub-Branches.</w:t>
      </w:r>
    </w:p>
    <w:p w14:paraId="56D00C9E" w14:textId="117A1735"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p>
    <w:p w14:paraId="13D9196F" w14:textId="3A914AFD"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r>
        <w:t>b.</w:t>
      </w:r>
      <w:r>
        <w:tab/>
        <w:t>The business for a Special Branch Conference is the business determined by the Branch Executive or in the written request under paragraph a. ii., and only that business may be conducted at the Special Branch Conference.</w:t>
      </w:r>
    </w:p>
    <w:p w14:paraId="72F6AD8A" w14:textId="3456A052"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p>
    <w:p w14:paraId="7A5146FF" w14:textId="6AAABC35"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r>
        <w:t>c.</w:t>
      </w:r>
      <w:r>
        <w:tab/>
        <w:t>A Special Branch Conference is comprised of:</w:t>
      </w:r>
    </w:p>
    <w:p w14:paraId="33032063" w14:textId="25C52711"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p>
    <w:p w14:paraId="17788ACC" w14:textId="2CC46699"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r>
        <w:tab/>
        <w:t>i.</w:t>
      </w:r>
      <w:r>
        <w:tab/>
        <w:t>the Branch Executive; and</w:t>
      </w:r>
    </w:p>
    <w:p w14:paraId="05A0BD99" w14:textId="3FD0360A"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p>
    <w:p w14:paraId="31B5EB1C" w14:textId="57E520D7"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r>
        <w:tab/>
        <w:t>ii.</w:t>
      </w:r>
      <w:r>
        <w:tab/>
        <w:t>Branch Conference Delegates from each Sub-Branch under paragraph d..</w:t>
      </w:r>
    </w:p>
    <w:p w14:paraId="33835851" w14:textId="77777777" w:rsidR="003E5B8A" w:rsidRDefault="003E5B8A" w:rsidP="0053775F">
      <w:pPr>
        <w:tabs>
          <w:tab w:val="left" w:pos="567"/>
          <w:tab w:val="left" w:pos="1134"/>
          <w:tab w:val="left" w:pos="1701"/>
          <w:tab w:val="left" w:pos="2268"/>
          <w:tab w:val="left" w:pos="2835"/>
          <w:tab w:val="left" w:pos="3402"/>
          <w:tab w:val="left" w:pos="3969"/>
          <w:tab w:val="right" w:pos="9639"/>
        </w:tabs>
        <w:ind w:left="567" w:hanging="567"/>
      </w:pPr>
    </w:p>
    <w:p w14:paraId="0F9EA385" w14:textId="0C270800" w:rsidR="003E5B8A" w:rsidRDefault="003E5B8A" w:rsidP="00FC2CC8">
      <w:pPr>
        <w:keepNext/>
        <w:keepLines/>
        <w:tabs>
          <w:tab w:val="left" w:pos="567"/>
          <w:tab w:val="left" w:pos="1134"/>
          <w:tab w:val="left" w:pos="1701"/>
          <w:tab w:val="left" w:pos="2268"/>
          <w:tab w:val="left" w:pos="2835"/>
          <w:tab w:val="left" w:pos="3402"/>
          <w:tab w:val="left" w:pos="3969"/>
          <w:tab w:val="right" w:pos="9639"/>
        </w:tabs>
      </w:pPr>
      <w:r>
        <w:t>d.</w:t>
      </w:r>
    </w:p>
    <w:p w14:paraId="7B437FA4" w14:textId="3243986B" w:rsidR="00945786" w:rsidRDefault="003E5B8A" w:rsidP="00FC2CC8">
      <w:pPr>
        <w:keepNext/>
        <w:keepLines/>
        <w:ind w:left="1134" w:hanging="567"/>
        <w:jc w:val="left"/>
      </w:pPr>
      <w:r>
        <w:t>i.</w:t>
      </w:r>
      <w:r>
        <w:tab/>
        <w:t xml:space="preserve">The number of Branch Conference Delegates a respective Sub-Branch is entitled to is the number in column B opposite the number in </w:t>
      </w:r>
      <w:r w:rsidR="004066C3">
        <w:t>c</w:t>
      </w:r>
      <w:r>
        <w:t>olumn A, where the number in column A represents the number of Financial Industrial Members attached to that sub-Branch on 31 December in the year immediately preceding the Branch Conference.</w:t>
      </w:r>
    </w:p>
    <w:p w14:paraId="3C36BB32" w14:textId="77777777" w:rsidR="003F1AEE" w:rsidRDefault="003F1AEE" w:rsidP="00FC2CC8">
      <w:pPr>
        <w:keepNext/>
        <w:keepLines/>
        <w:jc w:val="left"/>
      </w:pPr>
    </w:p>
    <w:tbl>
      <w:tblPr>
        <w:tblStyle w:val="TableGrid"/>
        <w:tblW w:w="0" w:type="auto"/>
        <w:tblInd w:w="1134" w:type="dxa"/>
        <w:tblLook w:val="04A0" w:firstRow="1" w:lastRow="0" w:firstColumn="1" w:lastColumn="0" w:noHBand="0" w:noVBand="1"/>
      </w:tblPr>
      <w:tblGrid>
        <w:gridCol w:w="4270"/>
        <w:gridCol w:w="4227"/>
      </w:tblGrid>
      <w:tr w:rsidR="003E5B8A" w14:paraId="051BA3F1" w14:textId="77777777" w:rsidTr="595BE765">
        <w:tc>
          <w:tcPr>
            <w:tcW w:w="4270" w:type="dxa"/>
          </w:tcPr>
          <w:p w14:paraId="6909E60D" w14:textId="3C98BF9F" w:rsidR="003E5B8A" w:rsidRPr="00412092" w:rsidRDefault="003E5B8A" w:rsidP="00FC2CC8">
            <w:pPr>
              <w:keepNext/>
              <w:keepLines/>
              <w:tabs>
                <w:tab w:val="left" w:pos="567"/>
                <w:tab w:val="left" w:pos="1134"/>
                <w:tab w:val="left" w:pos="1701"/>
                <w:tab w:val="left" w:pos="2268"/>
                <w:tab w:val="left" w:pos="2835"/>
                <w:tab w:val="left" w:pos="3402"/>
                <w:tab w:val="left" w:pos="3969"/>
                <w:tab w:val="right" w:pos="9639"/>
              </w:tabs>
              <w:spacing w:line="360" w:lineRule="auto"/>
              <w:jc w:val="center"/>
              <w:rPr>
                <w:b/>
                <w:bCs/>
              </w:rPr>
            </w:pPr>
            <w:r>
              <w:rPr>
                <w:b/>
                <w:bCs/>
              </w:rPr>
              <w:t>A</w:t>
            </w:r>
          </w:p>
        </w:tc>
        <w:tc>
          <w:tcPr>
            <w:tcW w:w="4227" w:type="dxa"/>
          </w:tcPr>
          <w:p w14:paraId="3BCB662D" w14:textId="78837F5D" w:rsidR="003E5B8A" w:rsidRPr="00412092" w:rsidRDefault="003E5B8A" w:rsidP="00FC2CC8">
            <w:pPr>
              <w:keepNext/>
              <w:keepLines/>
              <w:tabs>
                <w:tab w:val="left" w:pos="567"/>
                <w:tab w:val="left" w:pos="1134"/>
                <w:tab w:val="left" w:pos="1701"/>
                <w:tab w:val="left" w:pos="2268"/>
                <w:tab w:val="left" w:pos="2835"/>
                <w:tab w:val="left" w:pos="3402"/>
                <w:tab w:val="left" w:pos="3969"/>
                <w:tab w:val="right" w:pos="9639"/>
              </w:tabs>
              <w:spacing w:line="360" w:lineRule="auto"/>
              <w:jc w:val="center"/>
              <w:rPr>
                <w:b/>
                <w:bCs/>
              </w:rPr>
            </w:pPr>
            <w:r>
              <w:rPr>
                <w:b/>
                <w:bCs/>
              </w:rPr>
              <w:t>B</w:t>
            </w:r>
          </w:p>
        </w:tc>
      </w:tr>
      <w:tr w:rsidR="003E5B8A" w14:paraId="602B9474" w14:textId="77777777" w:rsidTr="595BE765">
        <w:tc>
          <w:tcPr>
            <w:tcW w:w="4270" w:type="dxa"/>
          </w:tcPr>
          <w:p w14:paraId="106D14FE" w14:textId="0A67ED6B"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1 – 300</w:t>
            </w:r>
          </w:p>
        </w:tc>
        <w:tc>
          <w:tcPr>
            <w:tcW w:w="4227" w:type="dxa"/>
          </w:tcPr>
          <w:p w14:paraId="43CB0FD7" w14:textId="06DD5E93"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2</w:t>
            </w:r>
          </w:p>
        </w:tc>
      </w:tr>
      <w:tr w:rsidR="003E5B8A" w14:paraId="4D0EBE4D" w14:textId="77777777" w:rsidTr="595BE765">
        <w:tc>
          <w:tcPr>
            <w:tcW w:w="4270" w:type="dxa"/>
          </w:tcPr>
          <w:p w14:paraId="02EB0ED2" w14:textId="3AE3C56A"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301 – 550</w:t>
            </w:r>
          </w:p>
        </w:tc>
        <w:tc>
          <w:tcPr>
            <w:tcW w:w="4227" w:type="dxa"/>
          </w:tcPr>
          <w:p w14:paraId="0EA43841" w14:textId="5980A083"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4</w:t>
            </w:r>
          </w:p>
        </w:tc>
      </w:tr>
      <w:tr w:rsidR="003E5B8A" w14:paraId="02C2C26D" w14:textId="77777777" w:rsidTr="595BE765">
        <w:tc>
          <w:tcPr>
            <w:tcW w:w="4270" w:type="dxa"/>
          </w:tcPr>
          <w:p w14:paraId="0A2B8431" w14:textId="3B3C6394"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551 – 649</w:t>
            </w:r>
          </w:p>
        </w:tc>
        <w:tc>
          <w:tcPr>
            <w:tcW w:w="4227" w:type="dxa"/>
          </w:tcPr>
          <w:p w14:paraId="427AF982" w14:textId="5FAA4C1E"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5</w:t>
            </w:r>
          </w:p>
        </w:tc>
      </w:tr>
      <w:tr w:rsidR="003E5B8A" w14:paraId="4119543B" w14:textId="77777777" w:rsidTr="595BE765">
        <w:tc>
          <w:tcPr>
            <w:tcW w:w="4270" w:type="dxa"/>
          </w:tcPr>
          <w:p w14:paraId="4B237ED2" w14:textId="4D5324D4"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650 – 749</w:t>
            </w:r>
          </w:p>
        </w:tc>
        <w:tc>
          <w:tcPr>
            <w:tcW w:w="4227" w:type="dxa"/>
          </w:tcPr>
          <w:p w14:paraId="2BC509E5" w14:textId="1D71697A"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6</w:t>
            </w:r>
          </w:p>
        </w:tc>
      </w:tr>
      <w:tr w:rsidR="003E5B8A" w14:paraId="646DEB8D" w14:textId="77777777" w:rsidTr="595BE765">
        <w:tc>
          <w:tcPr>
            <w:tcW w:w="4270" w:type="dxa"/>
          </w:tcPr>
          <w:p w14:paraId="08ABE84E" w14:textId="582D0EE8"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750 – 849</w:t>
            </w:r>
          </w:p>
        </w:tc>
        <w:tc>
          <w:tcPr>
            <w:tcW w:w="4227" w:type="dxa"/>
          </w:tcPr>
          <w:p w14:paraId="45FBB57A" w14:textId="4C7A804C"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7</w:t>
            </w:r>
          </w:p>
        </w:tc>
      </w:tr>
      <w:tr w:rsidR="003E5B8A" w14:paraId="43C7BBAC" w14:textId="77777777" w:rsidTr="595BE765">
        <w:tc>
          <w:tcPr>
            <w:tcW w:w="4270" w:type="dxa"/>
          </w:tcPr>
          <w:p w14:paraId="5180E007" w14:textId="62747C98" w:rsidR="003E5B8A" w:rsidRDefault="003E5B8A" w:rsidP="00412092">
            <w:pPr>
              <w:tabs>
                <w:tab w:val="left" w:pos="567"/>
                <w:tab w:val="left" w:pos="1134"/>
                <w:tab w:val="left" w:pos="1701"/>
                <w:tab w:val="left" w:pos="2268"/>
                <w:tab w:val="left" w:pos="2835"/>
                <w:tab w:val="left" w:pos="3402"/>
                <w:tab w:val="left" w:pos="3969"/>
                <w:tab w:val="right" w:pos="9639"/>
              </w:tabs>
              <w:spacing w:line="360" w:lineRule="auto"/>
            </w:pPr>
            <w:r>
              <w:t>850 - 9</w:t>
            </w:r>
            <w:r w:rsidR="004A763A">
              <w:t>4</w:t>
            </w:r>
            <w:r>
              <w:t>9</w:t>
            </w:r>
          </w:p>
        </w:tc>
        <w:tc>
          <w:tcPr>
            <w:tcW w:w="4227" w:type="dxa"/>
          </w:tcPr>
          <w:p w14:paraId="581F4C87" w14:textId="7AEAB228" w:rsidR="003E5B8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8</w:t>
            </w:r>
          </w:p>
        </w:tc>
      </w:tr>
      <w:tr w:rsidR="004A763A" w14:paraId="792B48B5" w14:textId="77777777" w:rsidTr="595BE765">
        <w:tc>
          <w:tcPr>
            <w:tcW w:w="4270" w:type="dxa"/>
          </w:tcPr>
          <w:p w14:paraId="0E98B81D" w14:textId="2B687727"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950 – 1049</w:t>
            </w:r>
          </w:p>
        </w:tc>
        <w:tc>
          <w:tcPr>
            <w:tcW w:w="4227" w:type="dxa"/>
          </w:tcPr>
          <w:p w14:paraId="13DBFAA5" w14:textId="32A0049E"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9</w:t>
            </w:r>
          </w:p>
        </w:tc>
      </w:tr>
      <w:tr w:rsidR="004A763A" w14:paraId="0ABAD3A6" w14:textId="77777777" w:rsidTr="595BE765">
        <w:tc>
          <w:tcPr>
            <w:tcW w:w="4270" w:type="dxa"/>
          </w:tcPr>
          <w:p w14:paraId="10CFFB09" w14:textId="4C6D3964"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1050 – 1</w:t>
            </w:r>
            <w:r w:rsidR="00353F1B">
              <w:t>5</w:t>
            </w:r>
            <w:r>
              <w:t>49</w:t>
            </w:r>
          </w:p>
        </w:tc>
        <w:tc>
          <w:tcPr>
            <w:tcW w:w="4227" w:type="dxa"/>
          </w:tcPr>
          <w:p w14:paraId="15DE42F1" w14:textId="2DAC5A3A"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10</w:t>
            </w:r>
          </w:p>
        </w:tc>
      </w:tr>
      <w:tr w:rsidR="004A763A" w14:paraId="14C6E618" w14:textId="77777777" w:rsidTr="595BE765">
        <w:tc>
          <w:tcPr>
            <w:tcW w:w="4270" w:type="dxa"/>
          </w:tcPr>
          <w:p w14:paraId="04EDCC5F" w14:textId="153F8DF1" w:rsidR="004A763A" w:rsidRDefault="00353F1B" w:rsidP="00412092">
            <w:pPr>
              <w:tabs>
                <w:tab w:val="left" w:pos="567"/>
                <w:tab w:val="left" w:pos="1134"/>
                <w:tab w:val="left" w:pos="1701"/>
                <w:tab w:val="left" w:pos="2268"/>
                <w:tab w:val="left" w:pos="2835"/>
                <w:tab w:val="left" w:pos="3402"/>
                <w:tab w:val="left" w:pos="3969"/>
                <w:tab w:val="right" w:pos="9639"/>
              </w:tabs>
              <w:spacing w:line="360" w:lineRule="auto"/>
            </w:pPr>
            <w:r>
              <w:t xml:space="preserve">1550 - </w:t>
            </w:r>
            <w:r w:rsidR="002542CA">
              <w:t>2049</w:t>
            </w:r>
          </w:p>
        </w:tc>
        <w:tc>
          <w:tcPr>
            <w:tcW w:w="4227" w:type="dxa"/>
          </w:tcPr>
          <w:p w14:paraId="31C60552" w14:textId="71CF01E6"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11</w:t>
            </w:r>
          </w:p>
        </w:tc>
      </w:tr>
      <w:tr w:rsidR="004A763A" w14:paraId="5DBB73BB" w14:textId="77777777" w:rsidTr="595BE765">
        <w:tc>
          <w:tcPr>
            <w:tcW w:w="4270" w:type="dxa"/>
          </w:tcPr>
          <w:p w14:paraId="7B7A6D3C" w14:textId="42351D82"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2050 - 2549</w:t>
            </w:r>
          </w:p>
        </w:tc>
        <w:tc>
          <w:tcPr>
            <w:tcW w:w="4227" w:type="dxa"/>
          </w:tcPr>
          <w:p w14:paraId="22BD92F5" w14:textId="0051661F"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12</w:t>
            </w:r>
          </w:p>
        </w:tc>
      </w:tr>
      <w:tr w:rsidR="004A763A" w14:paraId="74ECE875" w14:textId="77777777" w:rsidTr="595BE765">
        <w:tc>
          <w:tcPr>
            <w:tcW w:w="4270" w:type="dxa"/>
          </w:tcPr>
          <w:p w14:paraId="560364B1" w14:textId="0AB9DE98"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2550 - 3049</w:t>
            </w:r>
          </w:p>
        </w:tc>
        <w:tc>
          <w:tcPr>
            <w:tcW w:w="4227" w:type="dxa"/>
          </w:tcPr>
          <w:p w14:paraId="5B3AAC32" w14:textId="0D0FE6DB"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13</w:t>
            </w:r>
          </w:p>
        </w:tc>
      </w:tr>
      <w:tr w:rsidR="004A763A" w14:paraId="4A75F0D1" w14:textId="77777777" w:rsidTr="595BE765">
        <w:tc>
          <w:tcPr>
            <w:tcW w:w="4270" w:type="dxa"/>
          </w:tcPr>
          <w:p w14:paraId="4F801BD6" w14:textId="179D22F2"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3050 - 3540</w:t>
            </w:r>
            <w:r w:rsidR="004A763A">
              <w:t xml:space="preserve"> </w:t>
            </w:r>
          </w:p>
        </w:tc>
        <w:tc>
          <w:tcPr>
            <w:tcW w:w="4227" w:type="dxa"/>
          </w:tcPr>
          <w:p w14:paraId="00B8BEA2" w14:textId="63AE0D03"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14</w:t>
            </w:r>
          </w:p>
        </w:tc>
      </w:tr>
      <w:tr w:rsidR="004A763A" w14:paraId="22A8A3C0" w14:textId="77777777" w:rsidTr="595BE765">
        <w:tc>
          <w:tcPr>
            <w:tcW w:w="4270" w:type="dxa"/>
          </w:tcPr>
          <w:p w14:paraId="58EB305A" w14:textId="02525A76"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3550 - 4249</w:t>
            </w:r>
          </w:p>
        </w:tc>
        <w:tc>
          <w:tcPr>
            <w:tcW w:w="4227" w:type="dxa"/>
          </w:tcPr>
          <w:p w14:paraId="51AADB37" w14:textId="2468BDED"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15</w:t>
            </w:r>
          </w:p>
        </w:tc>
      </w:tr>
      <w:tr w:rsidR="004A763A" w14:paraId="2C73E465" w14:textId="77777777" w:rsidTr="595BE765">
        <w:tc>
          <w:tcPr>
            <w:tcW w:w="4270" w:type="dxa"/>
          </w:tcPr>
          <w:p w14:paraId="1A81B97A" w14:textId="0840414A"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4250 - 4749</w:t>
            </w:r>
          </w:p>
        </w:tc>
        <w:tc>
          <w:tcPr>
            <w:tcW w:w="4227" w:type="dxa"/>
          </w:tcPr>
          <w:p w14:paraId="7DB539B6" w14:textId="513F04B8"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16</w:t>
            </w:r>
          </w:p>
        </w:tc>
      </w:tr>
      <w:tr w:rsidR="004A763A" w14:paraId="18F6EEC0" w14:textId="77777777" w:rsidTr="595BE765">
        <w:tc>
          <w:tcPr>
            <w:tcW w:w="4270" w:type="dxa"/>
          </w:tcPr>
          <w:p w14:paraId="3F8288E1" w14:textId="24155AB3"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4750 – 5249</w:t>
            </w:r>
          </w:p>
        </w:tc>
        <w:tc>
          <w:tcPr>
            <w:tcW w:w="4227" w:type="dxa"/>
          </w:tcPr>
          <w:p w14:paraId="0DC9FCE1" w14:textId="5A82479D"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17</w:t>
            </w:r>
          </w:p>
        </w:tc>
      </w:tr>
      <w:tr w:rsidR="004A763A" w14:paraId="4CDEF029" w14:textId="77777777" w:rsidTr="595BE765">
        <w:tc>
          <w:tcPr>
            <w:tcW w:w="4270" w:type="dxa"/>
          </w:tcPr>
          <w:p w14:paraId="6EBE0F9B" w14:textId="62453BF3"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5250 - 5749</w:t>
            </w:r>
          </w:p>
        </w:tc>
        <w:tc>
          <w:tcPr>
            <w:tcW w:w="4227" w:type="dxa"/>
          </w:tcPr>
          <w:p w14:paraId="0C69AB57" w14:textId="0CE36A37"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18</w:t>
            </w:r>
          </w:p>
        </w:tc>
      </w:tr>
      <w:tr w:rsidR="004A763A" w14:paraId="5E3C2F2D" w14:textId="77777777" w:rsidTr="595BE765">
        <w:tc>
          <w:tcPr>
            <w:tcW w:w="4270" w:type="dxa"/>
          </w:tcPr>
          <w:p w14:paraId="30B3148D" w14:textId="1519B897"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5750 - 6249</w:t>
            </w:r>
          </w:p>
        </w:tc>
        <w:tc>
          <w:tcPr>
            <w:tcW w:w="4227" w:type="dxa"/>
          </w:tcPr>
          <w:p w14:paraId="61283312" w14:textId="2663724A"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19</w:t>
            </w:r>
          </w:p>
        </w:tc>
      </w:tr>
      <w:tr w:rsidR="004A763A" w14:paraId="2DF52AEA" w14:textId="77777777" w:rsidTr="595BE765">
        <w:tc>
          <w:tcPr>
            <w:tcW w:w="4270" w:type="dxa"/>
          </w:tcPr>
          <w:p w14:paraId="5BD89FE6" w14:textId="16CB2E22"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6250 - 6749</w:t>
            </w:r>
          </w:p>
        </w:tc>
        <w:tc>
          <w:tcPr>
            <w:tcW w:w="4227" w:type="dxa"/>
          </w:tcPr>
          <w:p w14:paraId="207B1C30" w14:textId="513FAEB5"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20</w:t>
            </w:r>
          </w:p>
        </w:tc>
      </w:tr>
      <w:tr w:rsidR="004A763A" w14:paraId="4C2A3818" w14:textId="77777777" w:rsidTr="595BE765">
        <w:tc>
          <w:tcPr>
            <w:tcW w:w="4270" w:type="dxa"/>
          </w:tcPr>
          <w:p w14:paraId="1392CCF6" w14:textId="4E1A09FD"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6750 - 7000</w:t>
            </w:r>
          </w:p>
        </w:tc>
        <w:tc>
          <w:tcPr>
            <w:tcW w:w="4227" w:type="dxa"/>
          </w:tcPr>
          <w:p w14:paraId="01CDB876" w14:textId="35B3C94B"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21</w:t>
            </w:r>
          </w:p>
        </w:tc>
      </w:tr>
      <w:tr w:rsidR="004A763A" w14:paraId="36BD4F2B" w14:textId="77777777" w:rsidTr="595BE765">
        <w:tc>
          <w:tcPr>
            <w:tcW w:w="4270" w:type="dxa"/>
          </w:tcPr>
          <w:p w14:paraId="74869D3C" w14:textId="57FE0620"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7001 - 7500</w:t>
            </w:r>
          </w:p>
        </w:tc>
        <w:tc>
          <w:tcPr>
            <w:tcW w:w="4227" w:type="dxa"/>
          </w:tcPr>
          <w:p w14:paraId="6B4AFC48" w14:textId="5717343F"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22</w:t>
            </w:r>
          </w:p>
        </w:tc>
      </w:tr>
      <w:tr w:rsidR="004A763A" w14:paraId="418600B1" w14:textId="77777777" w:rsidTr="595BE765">
        <w:tc>
          <w:tcPr>
            <w:tcW w:w="4270" w:type="dxa"/>
          </w:tcPr>
          <w:p w14:paraId="7FA641AF" w14:textId="473DE3F3" w:rsidR="004A763A" w:rsidRDefault="00237F5D" w:rsidP="00412092">
            <w:pPr>
              <w:tabs>
                <w:tab w:val="left" w:pos="567"/>
                <w:tab w:val="left" w:pos="1134"/>
                <w:tab w:val="left" w:pos="1701"/>
                <w:tab w:val="left" w:pos="2268"/>
                <w:tab w:val="left" w:pos="2835"/>
                <w:tab w:val="left" w:pos="3402"/>
                <w:tab w:val="left" w:pos="3969"/>
                <w:tab w:val="right" w:pos="9639"/>
              </w:tabs>
              <w:spacing w:line="360" w:lineRule="auto"/>
            </w:pPr>
            <w:r>
              <w:t xml:space="preserve">7501 - </w:t>
            </w:r>
            <w:r w:rsidR="000802BC">
              <w:t>8000</w:t>
            </w:r>
          </w:p>
        </w:tc>
        <w:tc>
          <w:tcPr>
            <w:tcW w:w="4227" w:type="dxa"/>
          </w:tcPr>
          <w:p w14:paraId="2832D79A" w14:textId="4337E75D"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23</w:t>
            </w:r>
          </w:p>
        </w:tc>
      </w:tr>
      <w:tr w:rsidR="004A763A" w14:paraId="512BCE7D" w14:textId="77777777" w:rsidTr="595BE765">
        <w:tc>
          <w:tcPr>
            <w:tcW w:w="4270" w:type="dxa"/>
          </w:tcPr>
          <w:p w14:paraId="022D6A4B" w14:textId="47CA7041" w:rsidR="004A763A" w:rsidRDefault="000802BC" w:rsidP="00412092">
            <w:pPr>
              <w:tabs>
                <w:tab w:val="left" w:pos="567"/>
                <w:tab w:val="left" w:pos="1134"/>
                <w:tab w:val="left" w:pos="1701"/>
                <w:tab w:val="left" w:pos="2268"/>
                <w:tab w:val="left" w:pos="2835"/>
                <w:tab w:val="left" w:pos="3402"/>
                <w:tab w:val="left" w:pos="3969"/>
                <w:tab w:val="right" w:pos="9639"/>
              </w:tabs>
              <w:spacing w:line="360" w:lineRule="auto"/>
            </w:pPr>
            <w:r>
              <w:t>8001 - 8500</w:t>
            </w:r>
          </w:p>
        </w:tc>
        <w:tc>
          <w:tcPr>
            <w:tcW w:w="4227" w:type="dxa"/>
          </w:tcPr>
          <w:p w14:paraId="235363E3" w14:textId="3BC94010"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24</w:t>
            </w:r>
          </w:p>
        </w:tc>
      </w:tr>
      <w:tr w:rsidR="004A763A" w14:paraId="2DF802D7" w14:textId="77777777" w:rsidTr="595BE765">
        <w:tc>
          <w:tcPr>
            <w:tcW w:w="4270" w:type="dxa"/>
          </w:tcPr>
          <w:p w14:paraId="76B66BB7" w14:textId="3C414189" w:rsidR="004A763A" w:rsidRDefault="000802BC" w:rsidP="00412092">
            <w:pPr>
              <w:tabs>
                <w:tab w:val="left" w:pos="567"/>
                <w:tab w:val="left" w:pos="1134"/>
                <w:tab w:val="left" w:pos="1701"/>
                <w:tab w:val="left" w:pos="2268"/>
                <w:tab w:val="left" w:pos="2835"/>
                <w:tab w:val="left" w:pos="3402"/>
                <w:tab w:val="left" w:pos="3969"/>
                <w:tab w:val="right" w:pos="9639"/>
              </w:tabs>
              <w:spacing w:line="360" w:lineRule="auto"/>
            </w:pPr>
            <w:r>
              <w:t>8501 - 90000</w:t>
            </w:r>
          </w:p>
        </w:tc>
        <w:tc>
          <w:tcPr>
            <w:tcW w:w="4227" w:type="dxa"/>
          </w:tcPr>
          <w:p w14:paraId="4F4F3D85" w14:textId="415009BB"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25</w:t>
            </w:r>
          </w:p>
        </w:tc>
      </w:tr>
      <w:tr w:rsidR="004A763A" w14:paraId="27E9B165" w14:textId="77777777" w:rsidTr="595BE765">
        <w:tc>
          <w:tcPr>
            <w:tcW w:w="4270" w:type="dxa"/>
          </w:tcPr>
          <w:p w14:paraId="6AE4070E" w14:textId="2E7BE908" w:rsidR="004A763A" w:rsidRDefault="000802BC" w:rsidP="00412092">
            <w:pPr>
              <w:tabs>
                <w:tab w:val="left" w:pos="567"/>
                <w:tab w:val="left" w:pos="1134"/>
                <w:tab w:val="left" w:pos="1701"/>
                <w:tab w:val="left" w:pos="2268"/>
                <w:tab w:val="left" w:pos="2835"/>
                <w:tab w:val="left" w:pos="3402"/>
                <w:tab w:val="left" w:pos="3969"/>
                <w:tab w:val="right" w:pos="9639"/>
              </w:tabs>
              <w:spacing w:line="360" w:lineRule="auto"/>
            </w:pPr>
            <w:r>
              <w:t>9001 - 9500</w:t>
            </w:r>
          </w:p>
        </w:tc>
        <w:tc>
          <w:tcPr>
            <w:tcW w:w="4227" w:type="dxa"/>
          </w:tcPr>
          <w:p w14:paraId="48EF85B8" w14:textId="080D9897"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26</w:t>
            </w:r>
          </w:p>
        </w:tc>
      </w:tr>
      <w:tr w:rsidR="004A763A" w14:paraId="1A12C0BD" w14:textId="77777777" w:rsidTr="595BE765">
        <w:tc>
          <w:tcPr>
            <w:tcW w:w="4270" w:type="dxa"/>
          </w:tcPr>
          <w:p w14:paraId="2728CF2B" w14:textId="62A79D96" w:rsidR="004A763A" w:rsidRDefault="000802BC" w:rsidP="00412092">
            <w:pPr>
              <w:tabs>
                <w:tab w:val="left" w:pos="567"/>
                <w:tab w:val="left" w:pos="1134"/>
                <w:tab w:val="left" w:pos="1701"/>
                <w:tab w:val="left" w:pos="2268"/>
                <w:tab w:val="left" w:pos="2835"/>
                <w:tab w:val="left" w:pos="3402"/>
                <w:tab w:val="left" w:pos="3969"/>
                <w:tab w:val="right" w:pos="9639"/>
              </w:tabs>
              <w:spacing w:line="360" w:lineRule="auto"/>
            </w:pPr>
            <w:r>
              <w:t>9501 - 10000</w:t>
            </w:r>
          </w:p>
        </w:tc>
        <w:tc>
          <w:tcPr>
            <w:tcW w:w="4227" w:type="dxa"/>
          </w:tcPr>
          <w:p w14:paraId="63A05CBE" w14:textId="1381BC74"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27</w:t>
            </w:r>
          </w:p>
        </w:tc>
      </w:tr>
      <w:tr w:rsidR="004A763A" w14:paraId="505357A6" w14:textId="77777777" w:rsidTr="595BE765">
        <w:tc>
          <w:tcPr>
            <w:tcW w:w="4270" w:type="dxa"/>
          </w:tcPr>
          <w:p w14:paraId="7DEA95E9" w14:textId="49476935"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10001 – 10500</w:t>
            </w:r>
          </w:p>
        </w:tc>
        <w:tc>
          <w:tcPr>
            <w:tcW w:w="4227" w:type="dxa"/>
          </w:tcPr>
          <w:p w14:paraId="2B860AA6" w14:textId="3FB5B0E5"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28</w:t>
            </w:r>
          </w:p>
        </w:tc>
      </w:tr>
      <w:tr w:rsidR="004A763A" w14:paraId="6F3BD3BA" w14:textId="77777777" w:rsidTr="595BE765">
        <w:tc>
          <w:tcPr>
            <w:tcW w:w="4270" w:type="dxa"/>
          </w:tcPr>
          <w:p w14:paraId="3EC3EEF9" w14:textId="0AE0B55E"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10501 – 11000</w:t>
            </w:r>
          </w:p>
        </w:tc>
        <w:tc>
          <w:tcPr>
            <w:tcW w:w="4227" w:type="dxa"/>
          </w:tcPr>
          <w:p w14:paraId="7DB3A131" w14:textId="750746F1"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29</w:t>
            </w:r>
          </w:p>
        </w:tc>
      </w:tr>
      <w:tr w:rsidR="004A763A" w14:paraId="1B4DDDB4" w14:textId="77777777" w:rsidTr="595BE765">
        <w:tc>
          <w:tcPr>
            <w:tcW w:w="4270" w:type="dxa"/>
          </w:tcPr>
          <w:p w14:paraId="0663ECAF" w14:textId="6B41C774"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11001 – 11500</w:t>
            </w:r>
          </w:p>
        </w:tc>
        <w:tc>
          <w:tcPr>
            <w:tcW w:w="4227" w:type="dxa"/>
          </w:tcPr>
          <w:p w14:paraId="427B9D49" w14:textId="619DAC06"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30</w:t>
            </w:r>
          </w:p>
        </w:tc>
      </w:tr>
      <w:tr w:rsidR="004A763A" w14:paraId="5E866CF3" w14:textId="77777777" w:rsidTr="595BE765">
        <w:tc>
          <w:tcPr>
            <w:tcW w:w="4270" w:type="dxa"/>
          </w:tcPr>
          <w:p w14:paraId="04FF7685" w14:textId="7CFA3D86"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11501 – 12000</w:t>
            </w:r>
          </w:p>
        </w:tc>
        <w:tc>
          <w:tcPr>
            <w:tcW w:w="4227" w:type="dxa"/>
          </w:tcPr>
          <w:p w14:paraId="57727F31" w14:textId="4FBC1C0E"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31</w:t>
            </w:r>
          </w:p>
        </w:tc>
      </w:tr>
      <w:tr w:rsidR="004A763A" w14:paraId="260F9ABC" w14:textId="77777777" w:rsidTr="595BE765">
        <w:tc>
          <w:tcPr>
            <w:tcW w:w="4270" w:type="dxa"/>
          </w:tcPr>
          <w:p w14:paraId="2EFAC488" w14:textId="146B8652"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12001 – 12500</w:t>
            </w:r>
          </w:p>
        </w:tc>
        <w:tc>
          <w:tcPr>
            <w:tcW w:w="4227" w:type="dxa"/>
          </w:tcPr>
          <w:p w14:paraId="65526C3F" w14:textId="757601E7"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32</w:t>
            </w:r>
          </w:p>
        </w:tc>
      </w:tr>
      <w:tr w:rsidR="004A763A" w14:paraId="1D46720A" w14:textId="77777777" w:rsidTr="595BE765">
        <w:tc>
          <w:tcPr>
            <w:tcW w:w="4270" w:type="dxa"/>
          </w:tcPr>
          <w:p w14:paraId="0B06FC84" w14:textId="3C066B22"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12501 – 13000</w:t>
            </w:r>
          </w:p>
        </w:tc>
        <w:tc>
          <w:tcPr>
            <w:tcW w:w="4227" w:type="dxa"/>
          </w:tcPr>
          <w:p w14:paraId="26120B41" w14:textId="55725317"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33</w:t>
            </w:r>
          </w:p>
        </w:tc>
      </w:tr>
      <w:tr w:rsidR="004A763A" w14:paraId="5CF29C63" w14:textId="77777777" w:rsidTr="595BE765">
        <w:tc>
          <w:tcPr>
            <w:tcW w:w="4270" w:type="dxa"/>
          </w:tcPr>
          <w:p w14:paraId="6E7B69C0" w14:textId="080354EE"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13001 – 13500</w:t>
            </w:r>
          </w:p>
        </w:tc>
        <w:tc>
          <w:tcPr>
            <w:tcW w:w="4227" w:type="dxa"/>
          </w:tcPr>
          <w:p w14:paraId="0F94DD18" w14:textId="029609AD"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34</w:t>
            </w:r>
          </w:p>
        </w:tc>
      </w:tr>
      <w:tr w:rsidR="004A763A" w14:paraId="61DEA4A0" w14:textId="77777777" w:rsidTr="595BE765">
        <w:tc>
          <w:tcPr>
            <w:tcW w:w="4270" w:type="dxa"/>
          </w:tcPr>
          <w:p w14:paraId="3DA905CE" w14:textId="437D4305"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13501 – 14000</w:t>
            </w:r>
          </w:p>
        </w:tc>
        <w:tc>
          <w:tcPr>
            <w:tcW w:w="4227" w:type="dxa"/>
          </w:tcPr>
          <w:p w14:paraId="1850767F" w14:textId="4B05B499"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35</w:t>
            </w:r>
          </w:p>
        </w:tc>
      </w:tr>
      <w:tr w:rsidR="004A763A" w14:paraId="0A2E0C95" w14:textId="77777777" w:rsidTr="595BE765">
        <w:tc>
          <w:tcPr>
            <w:tcW w:w="4270" w:type="dxa"/>
          </w:tcPr>
          <w:p w14:paraId="3879428A" w14:textId="7818E151"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14001 – 14500</w:t>
            </w:r>
          </w:p>
        </w:tc>
        <w:tc>
          <w:tcPr>
            <w:tcW w:w="4227" w:type="dxa"/>
          </w:tcPr>
          <w:p w14:paraId="1EFA7A2E" w14:textId="2EBEE213"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36</w:t>
            </w:r>
          </w:p>
        </w:tc>
      </w:tr>
      <w:tr w:rsidR="004A763A" w14:paraId="65D9222D" w14:textId="77777777" w:rsidTr="595BE765">
        <w:tc>
          <w:tcPr>
            <w:tcW w:w="4270" w:type="dxa"/>
          </w:tcPr>
          <w:p w14:paraId="043AEE35" w14:textId="16695C00"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14501 – 15000</w:t>
            </w:r>
          </w:p>
        </w:tc>
        <w:tc>
          <w:tcPr>
            <w:tcW w:w="4227" w:type="dxa"/>
          </w:tcPr>
          <w:p w14:paraId="63D10C7E" w14:textId="393E5BF9" w:rsidR="004A763A" w:rsidRDefault="004A763A" w:rsidP="00412092">
            <w:pPr>
              <w:tabs>
                <w:tab w:val="left" w:pos="567"/>
                <w:tab w:val="left" w:pos="1134"/>
                <w:tab w:val="left" w:pos="1701"/>
                <w:tab w:val="left" w:pos="2268"/>
                <w:tab w:val="left" w:pos="2835"/>
                <w:tab w:val="left" w:pos="3402"/>
                <w:tab w:val="left" w:pos="3969"/>
                <w:tab w:val="right" w:pos="9639"/>
              </w:tabs>
              <w:spacing w:line="360" w:lineRule="auto"/>
            </w:pPr>
            <w:r>
              <w:t>37</w:t>
            </w:r>
          </w:p>
        </w:tc>
      </w:tr>
    </w:tbl>
    <w:p w14:paraId="138C6806" w14:textId="7C2FFD9F" w:rsidR="595BE765" w:rsidRDefault="595BE765"/>
    <w:p w14:paraId="139C2167" w14:textId="77777777" w:rsidR="003E5B8A" w:rsidRDefault="003E5B8A" w:rsidP="003E5B8A">
      <w:pPr>
        <w:tabs>
          <w:tab w:val="left" w:pos="567"/>
          <w:tab w:val="left" w:pos="1134"/>
          <w:tab w:val="left" w:pos="1701"/>
          <w:tab w:val="left" w:pos="2268"/>
          <w:tab w:val="left" w:pos="2835"/>
          <w:tab w:val="left" w:pos="3402"/>
          <w:tab w:val="left" w:pos="3969"/>
          <w:tab w:val="right" w:pos="9639"/>
        </w:tabs>
        <w:ind w:left="1134" w:hanging="1134"/>
      </w:pPr>
    </w:p>
    <w:p w14:paraId="6E15D92A" w14:textId="54DECD39" w:rsidR="004A763A" w:rsidRDefault="004A763A" w:rsidP="003E5B8A">
      <w:pPr>
        <w:tabs>
          <w:tab w:val="left" w:pos="567"/>
          <w:tab w:val="left" w:pos="1134"/>
          <w:tab w:val="left" w:pos="1701"/>
          <w:tab w:val="left" w:pos="2268"/>
          <w:tab w:val="left" w:pos="2835"/>
          <w:tab w:val="left" w:pos="3402"/>
          <w:tab w:val="left" w:pos="3969"/>
          <w:tab w:val="right" w:pos="9639"/>
        </w:tabs>
        <w:ind w:left="1134" w:hanging="1134"/>
      </w:pPr>
      <w:r>
        <w:tab/>
        <w:t>ii.</w:t>
      </w:r>
      <w:r>
        <w:tab/>
        <w:t>Despite paragraph i. if the number of Financial Industrial Members attached to a Sub-Branch exceeds 15,000, on 31 December in the year immediately preceding the Special Branch Conference then that Sub-Branch is entitled to elect an additional Branch Delegate for each additional 500 Financial Industrial Members it has attached to it.</w:t>
      </w:r>
    </w:p>
    <w:p w14:paraId="0273EFE8" w14:textId="62C9E420" w:rsidR="004A763A" w:rsidRDefault="004A763A" w:rsidP="003E5B8A">
      <w:pPr>
        <w:tabs>
          <w:tab w:val="left" w:pos="567"/>
          <w:tab w:val="left" w:pos="1134"/>
          <w:tab w:val="left" w:pos="1701"/>
          <w:tab w:val="left" w:pos="2268"/>
          <w:tab w:val="left" w:pos="2835"/>
          <w:tab w:val="left" w:pos="3402"/>
          <w:tab w:val="left" w:pos="3969"/>
          <w:tab w:val="right" w:pos="9639"/>
        </w:tabs>
        <w:ind w:left="1134" w:hanging="1134"/>
      </w:pPr>
    </w:p>
    <w:p w14:paraId="76417F01" w14:textId="520CFDD5" w:rsidR="004A763A" w:rsidRDefault="004A763A" w:rsidP="004A763A">
      <w:pPr>
        <w:tabs>
          <w:tab w:val="left" w:pos="567"/>
          <w:tab w:val="left" w:pos="2268"/>
          <w:tab w:val="left" w:pos="2835"/>
          <w:tab w:val="left" w:pos="3402"/>
          <w:tab w:val="left" w:pos="3969"/>
          <w:tab w:val="right" w:pos="9639"/>
        </w:tabs>
        <w:ind w:left="567" w:hanging="567"/>
      </w:pPr>
      <w:r>
        <w:t>e.</w:t>
      </w:r>
      <w:r>
        <w:tab/>
        <w:t>Each Sub-Branch is to receive at least six (6) weeks’ notice of the time, place, and business of the Special Branch Conference.</w:t>
      </w:r>
    </w:p>
    <w:p w14:paraId="5772AFA4" w14:textId="68A70374" w:rsidR="004A763A" w:rsidRDefault="004A763A" w:rsidP="004A763A">
      <w:pPr>
        <w:tabs>
          <w:tab w:val="left" w:pos="567"/>
          <w:tab w:val="left" w:pos="2268"/>
          <w:tab w:val="left" w:pos="2835"/>
          <w:tab w:val="left" w:pos="3402"/>
          <w:tab w:val="left" w:pos="3969"/>
          <w:tab w:val="right" w:pos="9639"/>
        </w:tabs>
        <w:ind w:left="567" w:hanging="567"/>
      </w:pPr>
    </w:p>
    <w:p w14:paraId="6A3C66E9" w14:textId="0F8BC239" w:rsidR="004A763A" w:rsidRDefault="004A763A" w:rsidP="004A763A">
      <w:pPr>
        <w:tabs>
          <w:tab w:val="left" w:pos="567"/>
          <w:tab w:val="left" w:pos="2268"/>
          <w:tab w:val="left" w:pos="2835"/>
          <w:tab w:val="left" w:pos="3402"/>
          <w:tab w:val="left" w:pos="3969"/>
          <w:tab w:val="right" w:pos="9639"/>
        </w:tabs>
        <w:ind w:left="567" w:hanging="567"/>
      </w:pPr>
      <w:r>
        <w:t>f.</w:t>
      </w:r>
      <w:r>
        <w:tab/>
        <w:t>Not less than four (4) weeks prior to the date on which a Special Branch Conference commences:</w:t>
      </w:r>
    </w:p>
    <w:p w14:paraId="7FA6CCDC" w14:textId="2DC1BF1A" w:rsidR="004A763A" w:rsidRDefault="004A763A" w:rsidP="004A763A">
      <w:pPr>
        <w:tabs>
          <w:tab w:val="left" w:pos="567"/>
          <w:tab w:val="left" w:pos="2268"/>
          <w:tab w:val="left" w:pos="2835"/>
          <w:tab w:val="left" w:pos="3402"/>
          <w:tab w:val="left" w:pos="3969"/>
          <w:tab w:val="right" w:pos="9639"/>
        </w:tabs>
        <w:ind w:left="567" w:hanging="567"/>
      </w:pPr>
    </w:p>
    <w:p w14:paraId="7CCD0E33" w14:textId="2F21E1F0" w:rsidR="004A763A" w:rsidRDefault="004A763A" w:rsidP="00F661BB">
      <w:pPr>
        <w:tabs>
          <w:tab w:val="left" w:pos="567"/>
          <w:tab w:val="left" w:pos="1134"/>
          <w:tab w:val="left" w:pos="2835"/>
          <w:tab w:val="left" w:pos="3402"/>
          <w:tab w:val="left" w:pos="3969"/>
          <w:tab w:val="right" w:pos="9639"/>
        </w:tabs>
        <w:ind w:left="1134" w:hanging="1134"/>
      </w:pPr>
      <w:r>
        <w:tab/>
        <w:t>i.</w:t>
      </w:r>
      <w:r>
        <w:tab/>
        <w:t>the Sub-Branch Committee of a respective</w:t>
      </w:r>
      <w:r w:rsidR="00F661BB">
        <w:t xml:space="preserve"> Sub-Branch is to determine, having regard to its entitlement to Branch Conference Delegates under sub-rule d. for the purposes of sub-rule c., the Branch Conference Delegates from their Sub-Branch who may attend the Special Branch Conference, provided that the members of the Sub-Branch Committee, who are not otherwise under these Branch Ru</w:t>
      </w:r>
      <w:r w:rsidR="000802BC">
        <w:t>l</w:t>
      </w:r>
      <w:r w:rsidR="00F661BB">
        <w:t>es entitled to attend a Special Branch Conference, are to be appointed and in the event there are more members of the Sub-Branch Committee than the Sub-Branch is entitled to appoint as Branch Conference Delegates the Sub-Branch Committee will determine its delegation from amongst the members of the Sub-Branch Committee and in the event there are less members of the Sub-Branch Committee than the Sub-Branch is entitled to appoint as Branch Conference Delegates the Sub-Branch Committee will appoint the further Branch Conference Delegates from the Financial Industrial Members attached to the Sub-Branch;</w:t>
      </w:r>
    </w:p>
    <w:p w14:paraId="49FA4E41" w14:textId="08F54825" w:rsidR="00F661BB" w:rsidRDefault="00F661BB" w:rsidP="00F661BB">
      <w:pPr>
        <w:tabs>
          <w:tab w:val="left" w:pos="567"/>
          <w:tab w:val="left" w:pos="1134"/>
          <w:tab w:val="left" w:pos="2835"/>
          <w:tab w:val="left" w:pos="3402"/>
          <w:tab w:val="left" w:pos="3969"/>
          <w:tab w:val="right" w:pos="9639"/>
        </w:tabs>
        <w:ind w:left="1134" w:hanging="1134"/>
      </w:pPr>
    </w:p>
    <w:p w14:paraId="44DD66EB" w14:textId="535C64FA" w:rsidR="00F661BB" w:rsidRDefault="00F661BB" w:rsidP="00F661BB">
      <w:pPr>
        <w:tabs>
          <w:tab w:val="left" w:pos="567"/>
          <w:tab w:val="left" w:pos="1134"/>
          <w:tab w:val="left" w:pos="2835"/>
          <w:tab w:val="left" w:pos="3402"/>
          <w:tab w:val="left" w:pos="3969"/>
          <w:tab w:val="right" w:pos="9639"/>
        </w:tabs>
        <w:ind w:left="1134" w:hanging="1134"/>
      </w:pPr>
      <w:r>
        <w:tab/>
        <w:t>ii.</w:t>
      </w:r>
      <w:r>
        <w:tab/>
        <w:t>the Sub-Branch Secretary of that Sub-Branch is to notify the Branch Secretary, on the Delegate’s Credential Form, of the names of the Branch Conference Delegates from their Sub-Branch who the Sub-Branch Committee has determined may attend the Special Branch Conference; and</w:t>
      </w:r>
    </w:p>
    <w:p w14:paraId="1A9AA197" w14:textId="55E3E8F4" w:rsidR="00F661BB" w:rsidRDefault="00F661BB" w:rsidP="00F661BB">
      <w:pPr>
        <w:tabs>
          <w:tab w:val="left" w:pos="567"/>
          <w:tab w:val="left" w:pos="1134"/>
          <w:tab w:val="left" w:pos="2835"/>
          <w:tab w:val="left" w:pos="3402"/>
          <w:tab w:val="left" w:pos="3969"/>
          <w:tab w:val="right" w:pos="9639"/>
        </w:tabs>
        <w:ind w:left="1134" w:hanging="1134"/>
      </w:pPr>
    </w:p>
    <w:p w14:paraId="236CB926" w14:textId="535580D9" w:rsidR="00F661BB" w:rsidRDefault="00F661BB" w:rsidP="00F661BB">
      <w:pPr>
        <w:tabs>
          <w:tab w:val="left" w:pos="567"/>
          <w:tab w:val="left" w:pos="1134"/>
          <w:tab w:val="left" w:pos="2835"/>
          <w:tab w:val="left" w:pos="3402"/>
          <w:tab w:val="left" w:pos="3969"/>
          <w:tab w:val="right" w:pos="9639"/>
        </w:tabs>
        <w:ind w:left="1134" w:hanging="1134"/>
      </w:pPr>
      <w:r>
        <w:tab/>
        <w:t>iii.</w:t>
      </w:r>
      <w:r>
        <w:tab/>
        <w:t xml:space="preserve">in the event that a Branch Conference Delegate notified to the Branch Secretary under sub rule f ii. is unable to attend the Special Branch Conference, the Sub-Branch </w:t>
      </w:r>
      <w:r w:rsidR="000802BC">
        <w:t>C</w:t>
      </w:r>
      <w:r>
        <w:t>ommittee may appoint, subject to the approval of the Branch Secretary, another member of the Sub-Branch Committee, or in the event there are less members of the Sub-Branch Committee than the Sub-Branch is entitled to appoint as Branch Conference Delegates, a Financial Industrial Member attached to the Sub-Branch, to attend the Special Union Conference as a Branch Conference Delegate.</w:t>
      </w:r>
    </w:p>
    <w:p w14:paraId="01635CAF" w14:textId="703B0594" w:rsidR="00F661BB" w:rsidRDefault="00F661BB" w:rsidP="00F661BB">
      <w:pPr>
        <w:tabs>
          <w:tab w:val="left" w:pos="567"/>
          <w:tab w:val="left" w:pos="1134"/>
          <w:tab w:val="left" w:pos="2835"/>
          <w:tab w:val="left" w:pos="3402"/>
          <w:tab w:val="left" w:pos="3969"/>
          <w:tab w:val="right" w:pos="9639"/>
        </w:tabs>
        <w:ind w:left="1134" w:hanging="1134"/>
      </w:pPr>
    </w:p>
    <w:p w14:paraId="23520184" w14:textId="7364B0FE" w:rsidR="00F661BB" w:rsidRDefault="00F661BB" w:rsidP="00F661BB">
      <w:pPr>
        <w:tabs>
          <w:tab w:val="left" w:pos="567"/>
          <w:tab w:val="left" w:pos="2835"/>
          <w:tab w:val="left" w:pos="3402"/>
          <w:tab w:val="left" w:pos="3969"/>
          <w:tab w:val="right" w:pos="9639"/>
        </w:tabs>
        <w:ind w:left="567" w:hanging="567"/>
      </w:pPr>
      <w:r>
        <w:t>g.</w:t>
      </w:r>
      <w:r>
        <w:tab/>
        <w:t>A quorum for a Special Branch Conference is a majority of the Branch Executive and half the number of Branch Conference Delegates entitled to vote at the Special Branch Conference, and in the absence at any time of a quorum, the Special Branch Conference will not proceed until a quorum is present.</w:t>
      </w:r>
    </w:p>
    <w:p w14:paraId="78E6FED3" w14:textId="29428146" w:rsidR="00F661BB" w:rsidRDefault="00F661BB" w:rsidP="00F661BB">
      <w:pPr>
        <w:tabs>
          <w:tab w:val="left" w:pos="567"/>
          <w:tab w:val="left" w:pos="2835"/>
          <w:tab w:val="left" w:pos="3402"/>
          <w:tab w:val="left" w:pos="3969"/>
          <w:tab w:val="right" w:pos="9639"/>
        </w:tabs>
        <w:ind w:left="567" w:hanging="567"/>
      </w:pPr>
    </w:p>
    <w:p w14:paraId="776633AB" w14:textId="2F029576" w:rsidR="00F661BB" w:rsidRDefault="00F661BB" w:rsidP="00F661BB">
      <w:pPr>
        <w:tabs>
          <w:tab w:val="left" w:pos="567"/>
          <w:tab w:val="left" w:pos="2835"/>
          <w:tab w:val="left" w:pos="3402"/>
          <w:tab w:val="left" w:pos="3969"/>
          <w:tab w:val="right" w:pos="9639"/>
        </w:tabs>
        <w:ind w:left="567" w:hanging="567"/>
      </w:pPr>
      <w:r>
        <w:t>h.</w:t>
      </w:r>
      <w:r>
        <w:tab/>
        <w:t>A recommendation of a Special Branch Conference is determined by a simple majority of votes cast in favour of the recommendation.</w:t>
      </w:r>
    </w:p>
    <w:p w14:paraId="112CA271" w14:textId="35987E5C" w:rsidR="00F661BB" w:rsidRDefault="00F661BB" w:rsidP="00F661BB">
      <w:pPr>
        <w:tabs>
          <w:tab w:val="left" w:pos="567"/>
          <w:tab w:val="left" w:pos="2835"/>
          <w:tab w:val="left" w:pos="3402"/>
          <w:tab w:val="left" w:pos="3969"/>
          <w:tab w:val="right" w:pos="9639"/>
        </w:tabs>
        <w:ind w:left="567" w:hanging="567"/>
      </w:pPr>
    </w:p>
    <w:p w14:paraId="36346777" w14:textId="648E6D86" w:rsidR="00F661BB" w:rsidRDefault="00F661BB" w:rsidP="00F661BB">
      <w:pPr>
        <w:tabs>
          <w:tab w:val="left" w:pos="567"/>
          <w:tab w:val="left" w:pos="2835"/>
          <w:tab w:val="left" w:pos="3402"/>
          <w:tab w:val="left" w:pos="3969"/>
          <w:tab w:val="right" w:pos="9639"/>
        </w:tabs>
        <w:ind w:left="567" w:hanging="567"/>
      </w:pPr>
      <w:r>
        <w:t>i.</w:t>
      </w:r>
      <w:r>
        <w:tab/>
        <w:t>Each person comprising a Special Branch Conference</w:t>
      </w:r>
      <w:r w:rsidR="00982154">
        <w:t xml:space="preserve"> under sub-rule c.</w:t>
      </w:r>
      <w:r>
        <w:t xml:space="preserve"> is determined by a simple majority of votes cast in favour of the recommendation.</w:t>
      </w:r>
    </w:p>
    <w:p w14:paraId="28B4E848" w14:textId="391C1DE4" w:rsidR="00F661BB" w:rsidRDefault="00F661BB" w:rsidP="00F661BB">
      <w:pPr>
        <w:tabs>
          <w:tab w:val="left" w:pos="567"/>
          <w:tab w:val="left" w:pos="2835"/>
          <w:tab w:val="left" w:pos="3402"/>
          <w:tab w:val="left" w:pos="3969"/>
          <w:tab w:val="right" w:pos="9639"/>
        </w:tabs>
        <w:ind w:left="567" w:hanging="567"/>
      </w:pPr>
    </w:p>
    <w:p w14:paraId="06B38594" w14:textId="787534C8" w:rsidR="00F661BB" w:rsidRDefault="00F661BB" w:rsidP="00F661BB">
      <w:pPr>
        <w:tabs>
          <w:tab w:val="left" w:pos="567"/>
          <w:tab w:val="left" w:pos="2835"/>
          <w:tab w:val="left" w:pos="3402"/>
          <w:tab w:val="left" w:pos="3969"/>
          <w:tab w:val="right" w:pos="9639"/>
        </w:tabs>
        <w:ind w:left="567" w:hanging="567"/>
      </w:pPr>
      <w:r>
        <w:t>j.</w:t>
      </w:r>
      <w:r>
        <w:tab/>
        <w:t>A Special Branch Conference cannot bind the Branch and its deliberations are recommendatory only.</w:t>
      </w:r>
    </w:p>
    <w:p w14:paraId="5A9A5F89" w14:textId="77777777" w:rsidR="00F661BB" w:rsidRDefault="00F661BB" w:rsidP="00F661BB">
      <w:pPr>
        <w:tabs>
          <w:tab w:val="left" w:pos="567"/>
          <w:tab w:val="left" w:pos="2835"/>
          <w:tab w:val="left" w:pos="3402"/>
          <w:tab w:val="left" w:pos="3969"/>
          <w:tab w:val="right" w:pos="9639"/>
        </w:tabs>
        <w:ind w:left="567" w:hanging="567"/>
      </w:pPr>
    </w:p>
    <w:p w14:paraId="1D7F93F9" w14:textId="22EF1C27" w:rsidR="00F661BB" w:rsidRDefault="00F661BB" w:rsidP="00FC2CC8">
      <w:pPr>
        <w:keepNext/>
        <w:keepLines/>
        <w:tabs>
          <w:tab w:val="left" w:pos="567"/>
          <w:tab w:val="left" w:pos="2835"/>
          <w:tab w:val="left" w:pos="3402"/>
          <w:tab w:val="left" w:pos="3969"/>
          <w:tab w:val="right" w:pos="9639"/>
        </w:tabs>
        <w:ind w:left="567" w:hanging="567"/>
      </w:pPr>
      <w:r>
        <w:t>k.</w:t>
      </w:r>
      <w:r>
        <w:tab/>
        <w:t>The Branch Secretary must submit recommendations determined by a Special Branch Conference to the Branch Executive for the Branch Executive’s prompt consideration at a meeting of the Branch Executive to be held immediately after the conclusion of business on each day that the business of a Special Branch Conference is conducted.</w:t>
      </w:r>
    </w:p>
    <w:p w14:paraId="432EC586" w14:textId="77777777" w:rsidR="00F661BB" w:rsidRDefault="00F661BB" w:rsidP="00F661BB">
      <w:pPr>
        <w:tabs>
          <w:tab w:val="left" w:pos="567"/>
          <w:tab w:val="left" w:pos="2835"/>
          <w:tab w:val="left" w:pos="3402"/>
          <w:tab w:val="left" w:pos="3969"/>
          <w:tab w:val="right" w:pos="9639"/>
        </w:tabs>
        <w:ind w:left="567" w:hanging="567"/>
      </w:pPr>
    </w:p>
    <w:p w14:paraId="24DAF7DC" w14:textId="00AB2803" w:rsidR="00F661BB" w:rsidRDefault="00F661BB" w:rsidP="00F661BB">
      <w:pPr>
        <w:tabs>
          <w:tab w:val="left" w:pos="567"/>
          <w:tab w:val="left" w:pos="2835"/>
          <w:tab w:val="left" w:pos="3402"/>
          <w:tab w:val="left" w:pos="3969"/>
          <w:tab w:val="right" w:pos="9639"/>
        </w:tabs>
        <w:ind w:left="567" w:hanging="567"/>
      </w:pPr>
      <w:r>
        <w:t>l.</w:t>
      </w:r>
      <w:r>
        <w:tab/>
        <w:t>The Branch Secretary is at the commencement of business on the second day, and each subsequent day, of a Special Branch Conference to provide a verbal report to the Special Branch Conference on the determination of the Branch Executive on each recommendation made by the Special Branch Conference on the previous day.</w:t>
      </w:r>
    </w:p>
    <w:p w14:paraId="412AB948" w14:textId="77777777" w:rsidR="003F1AEE" w:rsidRDefault="003F1AEE" w:rsidP="00F661BB">
      <w:pPr>
        <w:tabs>
          <w:tab w:val="left" w:pos="567"/>
          <w:tab w:val="left" w:pos="2835"/>
          <w:tab w:val="left" w:pos="3402"/>
          <w:tab w:val="left" w:pos="3969"/>
          <w:tab w:val="right" w:pos="9639"/>
        </w:tabs>
        <w:ind w:left="567" w:hanging="567"/>
      </w:pPr>
    </w:p>
    <w:p w14:paraId="55460CF6" w14:textId="0CE86D58" w:rsidR="00F661BB" w:rsidRDefault="00F661BB" w:rsidP="00F661BB">
      <w:pPr>
        <w:tabs>
          <w:tab w:val="left" w:pos="567"/>
          <w:tab w:val="left" w:pos="2835"/>
          <w:tab w:val="left" w:pos="3402"/>
          <w:tab w:val="left" w:pos="3969"/>
          <w:tab w:val="right" w:pos="9639"/>
        </w:tabs>
        <w:ind w:left="567" w:hanging="567"/>
      </w:pPr>
      <w:r>
        <w:t>m.</w:t>
      </w:r>
      <w:r>
        <w:tab/>
        <w:t>The Branch Secretary is, in relation to recommendations determined by the Special Branch Conference on the final day of business of a Special Branch Conference, to submit those recommendations to the Branch Executive for the Branch Executive’s prompt consideration at a meeting of the Branch Executive to be held immediately after the conclusion of business on the final day that the business of a Special Branch Conference is conducted.</w:t>
      </w:r>
    </w:p>
    <w:p w14:paraId="4BB77A7F" w14:textId="28BB12E0" w:rsidR="00F661BB" w:rsidRDefault="00F661BB" w:rsidP="00F661BB">
      <w:pPr>
        <w:tabs>
          <w:tab w:val="left" w:pos="567"/>
          <w:tab w:val="left" w:pos="2835"/>
          <w:tab w:val="left" w:pos="3402"/>
          <w:tab w:val="left" w:pos="3969"/>
          <w:tab w:val="right" w:pos="9639"/>
        </w:tabs>
        <w:ind w:left="567" w:hanging="567"/>
      </w:pPr>
    </w:p>
    <w:p w14:paraId="2BCFF477" w14:textId="7E32ECEB" w:rsidR="00F661BB" w:rsidRDefault="00F661BB" w:rsidP="00F661BB">
      <w:pPr>
        <w:tabs>
          <w:tab w:val="left" w:pos="567"/>
          <w:tab w:val="left" w:pos="2835"/>
          <w:tab w:val="left" w:pos="3402"/>
          <w:tab w:val="left" w:pos="3969"/>
          <w:tab w:val="right" w:pos="9639"/>
        </w:tabs>
        <w:ind w:left="567" w:hanging="567"/>
      </w:pPr>
      <w:r>
        <w:t>n.</w:t>
      </w:r>
      <w:r>
        <w:tab/>
        <w:t>The Branch Secretary is to provide to each Sub-Branch Secretary, within 14 days of the conduct of the meeting under sub-rule m., a written report of the Branch Executive determinations in relation to each recommendation made by the Special Branch Conference.</w:t>
      </w:r>
    </w:p>
    <w:p w14:paraId="02B7E20B" w14:textId="710B13CA" w:rsidR="00F661BB" w:rsidRDefault="00F661BB" w:rsidP="00F661BB">
      <w:pPr>
        <w:tabs>
          <w:tab w:val="left" w:pos="567"/>
          <w:tab w:val="left" w:pos="2835"/>
          <w:tab w:val="left" w:pos="3402"/>
          <w:tab w:val="left" w:pos="3969"/>
          <w:tab w:val="right" w:pos="9639"/>
        </w:tabs>
        <w:ind w:left="567" w:hanging="567"/>
      </w:pPr>
    </w:p>
    <w:p w14:paraId="51030E9D" w14:textId="079E0E11" w:rsidR="00F661BB" w:rsidRDefault="00F661BB" w:rsidP="00F661BB">
      <w:pPr>
        <w:tabs>
          <w:tab w:val="left" w:pos="567"/>
          <w:tab w:val="left" w:pos="2835"/>
          <w:tab w:val="left" w:pos="3402"/>
          <w:tab w:val="left" w:pos="3969"/>
          <w:tab w:val="right" w:pos="9639"/>
        </w:tabs>
        <w:ind w:left="567" w:hanging="567"/>
      </w:pPr>
      <w:r>
        <w:t>o.</w:t>
      </w:r>
      <w:r>
        <w:tab/>
      </w:r>
      <w:r w:rsidR="004F0511">
        <w:t xml:space="preserve">Nothing prevents the determinations to be made under sub-rule </w:t>
      </w:r>
      <w:r w:rsidR="008F7DCD">
        <w:t>m. being made at an out of session meeting of the Branch Executive.</w:t>
      </w:r>
    </w:p>
    <w:p w14:paraId="064543A3" w14:textId="4DC98A73" w:rsidR="0053775F" w:rsidRDefault="0053775F" w:rsidP="00A1455C">
      <w:pPr>
        <w:pStyle w:val="Heading2"/>
      </w:pPr>
      <w:bookmarkStart w:id="468" w:name="_Toc176874373"/>
      <w:r w:rsidRPr="002A6D59">
        <w:t>29</w:t>
      </w:r>
      <w:r w:rsidR="00037B9A" w:rsidRPr="002A6D59">
        <w:t xml:space="preserve"> </w:t>
      </w:r>
      <w:r w:rsidRPr="002A6D59">
        <w:t xml:space="preserve">– </w:t>
      </w:r>
      <w:r w:rsidR="00AA0839">
        <w:t>HOLDING SPECIAL BRANCH CONFERENCE</w:t>
      </w:r>
      <w:bookmarkEnd w:id="468"/>
    </w:p>
    <w:p w14:paraId="13A394C8" w14:textId="782FC629" w:rsidR="00AA0839" w:rsidRDefault="00AA0839" w:rsidP="00AA0839"/>
    <w:p w14:paraId="5BD200D0" w14:textId="73D29E72" w:rsidR="00AA0839" w:rsidRDefault="00AA0839" w:rsidP="00AA0839">
      <w:pPr>
        <w:ind w:left="567" w:hanging="567"/>
      </w:pPr>
      <w:r>
        <w:t>a.</w:t>
      </w:r>
      <w:r>
        <w:tab/>
        <w:t>A Special Branch Conference under rule 28 is to be held at a time and place determined by the Branch Executive.</w:t>
      </w:r>
    </w:p>
    <w:p w14:paraId="72157745" w14:textId="3566E1FE" w:rsidR="00AA0839" w:rsidRDefault="00AA0839" w:rsidP="00AA0839">
      <w:pPr>
        <w:ind w:left="567" w:hanging="567"/>
      </w:pPr>
    </w:p>
    <w:p w14:paraId="46F8ABD5" w14:textId="7627CF59" w:rsidR="00AA0839" w:rsidRDefault="00AA0839" w:rsidP="00AA0839">
      <w:pPr>
        <w:ind w:left="567" w:hanging="567"/>
      </w:pPr>
      <w:r>
        <w:t>b.</w:t>
      </w:r>
      <w:r>
        <w:tab/>
        <w:t>Where a Special Branch Conference is held in a calendar year, neither a Branch Conference nor a Branch Conference in Council Session will be held in the same calendar year unless:</w:t>
      </w:r>
    </w:p>
    <w:p w14:paraId="704A8CD4" w14:textId="4E3918D5" w:rsidR="00AA0839" w:rsidRDefault="00AA0839" w:rsidP="00AA0839">
      <w:pPr>
        <w:ind w:left="567" w:hanging="567"/>
      </w:pPr>
    </w:p>
    <w:p w14:paraId="7F7A7712" w14:textId="6EEE3151" w:rsidR="00AA0839" w:rsidRDefault="00AA0839" w:rsidP="00AA0839">
      <w:pPr>
        <w:ind w:left="567" w:hanging="567"/>
      </w:pPr>
      <w:r>
        <w:tab/>
        <w:t>i.</w:t>
      </w:r>
      <w:r>
        <w:tab/>
        <w:t>the Branch Executive determines otherwise; or</w:t>
      </w:r>
    </w:p>
    <w:p w14:paraId="42E6D68E" w14:textId="44463D4E" w:rsidR="00AA0839" w:rsidRDefault="00AA0839" w:rsidP="00AA0839">
      <w:pPr>
        <w:ind w:left="567" w:hanging="567"/>
      </w:pPr>
    </w:p>
    <w:p w14:paraId="55AABDAA" w14:textId="6B3BCE79" w:rsidR="00AA0839" w:rsidRDefault="00AA0839" w:rsidP="0046243E">
      <w:pPr>
        <w:ind w:left="1134" w:hanging="564"/>
      </w:pPr>
      <w:r>
        <w:t>ii.</w:t>
      </w:r>
      <w:r>
        <w:tab/>
        <w:t>the determination, or request, to hold the Special Branch Conference is made after the Branch Conference or Branch Conference in Council Session has been held.</w:t>
      </w:r>
    </w:p>
    <w:p w14:paraId="67EBF825" w14:textId="77777777" w:rsidR="00AA0839" w:rsidRDefault="00AA0839" w:rsidP="00AA0839">
      <w:pPr>
        <w:ind w:left="567" w:hanging="567"/>
      </w:pPr>
    </w:p>
    <w:p w14:paraId="21D85AD9" w14:textId="47D148DA" w:rsidR="00AA0839" w:rsidRPr="00154AE9" w:rsidRDefault="00AA0839" w:rsidP="00412092">
      <w:pPr>
        <w:pStyle w:val="Heading1"/>
      </w:pPr>
      <w:bookmarkStart w:id="469" w:name="_Toc176874374"/>
      <w:r>
        <w:t xml:space="preserve">SECTION </w:t>
      </w:r>
      <w:r w:rsidR="00DF6ADA">
        <w:t>6:</w:t>
      </w:r>
      <w:r>
        <w:t xml:space="preserve"> ELECTIONS</w:t>
      </w:r>
      <w:bookmarkEnd w:id="469"/>
    </w:p>
    <w:p w14:paraId="2A40778B" w14:textId="0A89719C" w:rsidR="0053775F" w:rsidRDefault="0053775F" w:rsidP="00A1455C">
      <w:pPr>
        <w:pStyle w:val="Heading2"/>
      </w:pPr>
      <w:bookmarkStart w:id="470" w:name="_Toc176874375"/>
      <w:r w:rsidRPr="002A6D59">
        <w:t>30</w:t>
      </w:r>
      <w:r w:rsidR="00AA0839">
        <w:t xml:space="preserve"> </w:t>
      </w:r>
      <w:r w:rsidRPr="002A6D59">
        <w:t xml:space="preserve">– </w:t>
      </w:r>
      <w:bookmarkEnd w:id="466"/>
      <w:r w:rsidR="00AA0839">
        <w:t>ELECTION OF OFFICERS</w:t>
      </w:r>
      <w:bookmarkEnd w:id="470"/>
    </w:p>
    <w:p w14:paraId="55D836CD" w14:textId="77777777" w:rsidR="00730D1F" w:rsidRPr="00730D1F" w:rsidRDefault="00730D1F" w:rsidP="00730D1F"/>
    <w:p w14:paraId="71FCC420" w14:textId="03BCEEC0" w:rsidR="00AA0839" w:rsidRDefault="0053775F" w:rsidP="00AA0839">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r>
      <w:r w:rsidR="00AA0839">
        <w:t>Commencing in 2023 and thereafter a Quadrennial Election will be held under the National Rules to elect a Financial Industrial Member to an office set out in column A by, and from, the electorate set out opposite in column B:</w:t>
      </w:r>
    </w:p>
    <w:p w14:paraId="021FE171" w14:textId="77777777" w:rsidR="00AA0839" w:rsidRDefault="00AA0839" w:rsidP="00AA0839">
      <w:pPr>
        <w:tabs>
          <w:tab w:val="left" w:pos="567"/>
          <w:tab w:val="left" w:pos="1134"/>
          <w:tab w:val="left" w:pos="1701"/>
          <w:tab w:val="left" w:pos="2268"/>
          <w:tab w:val="left" w:pos="2835"/>
          <w:tab w:val="left" w:pos="3402"/>
          <w:tab w:val="left" w:pos="3969"/>
          <w:tab w:val="right" w:pos="9639"/>
        </w:tabs>
        <w:ind w:left="567" w:hanging="567"/>
      </w:pPr>
    </w:p>
    <w:tbl>
      <w:tblPr>
        <w:tblStyle w:val="TableGrid"/>
        <w:tblW w:w="0" w:type="auto"/>
        <w:tblInd w:w="567" w:type="dxa"/>
        <w:tblLook w:val="04A0" w:firstRow="1" w:lastRow="0" w:firstColumn="1" w:lastColumn="0" w:noHBand="0" w:noVBand="1"/>
      </w:tblPr>
      <w:tblGrid>
        <w:gridCol w:w="4548"/>
        <w:gridCol w:w="4516"/>
      </w:tblGrid>
      <w:tr w:rsidR="00AA0839" w14:paraId="2A277B25" w14:textId="77777777" w:rsidTr="00730D1F">
        <w:tc>
          <w:tcPr>
            <w:tcW w:w="4548" w:type="dxa"/>
          </w:tcPr>
          <w:p w14:paraId="073F75F6" w14:textId="583185B9" w:rsidR="00AA0839" w:rsidRPr="00412092" w:rsidRDefault="00AA0839" w:rsidP="00412092">
            <w:pPr>
              <w:tabs>
                <w:tab w:val="left" w:pos="567"/>
                <w:tab w:val="left" w:pos="1134"/>
                <w:tab w:val="left" w:pos="1701"/>
                <w:tab w:val="left" w:pos="2268"/>
                <w:tab w:val="left" w:pos="2835"/>
                <w:tab w:val="left" w:pos="3402"/>
                <w:tab w:val="left" w:pos="3969"/>
                <w:tab w:val="right" w:pos="9639"/>
              </w:tabs>
              <w:spacing w:line="360" w:lineRule="auto"/>
              <w:jc w:val="center"/>
              <w:rPr>
                <w:b/>
                <w:bCs/>
              </w:rPr>
            </w:pPr>
            <w:r>
              <w:rPr>
                <w:b/>
                <w:bCs/>
              </w:rPr>
              <w:t>A</w:t>
            </w:r>
          </w:p>
        </w:tc>
        <w:tc>
          <w:tcPr>
            <w:tcW w:w="4516" w:type="dxa"/>
          </w:tcPr>
          <w:p w14:paraId="289D0076" w14:textId="339403B1" w:rsidR="00AA0839" w:rsidRPr="00412092" w:rsidRDefault="00AA0839" w:rsidP="00412092">
            <w:pPr>
              <w:tabs>
                <w:tab w:val="left" w:pos="567"/>
                <w:tab w:val="left" w:pos="1134"/>
                <w:tab w:val="left" w:pos="1701"/>
                <w:tab w:val="left" w:pos="2268"/>
                <w:tab w:val="left" w:pos="2835"/>
                <w:tab w:val="left" w:pos="3402"/>
                <w:tab w:val="left" w:pos="3969"/>
                <w:tab w:val="right" w:pos="9639"/>
              </w:tabs>
              <w:spacing w:line="360" w:lineRule="auto"/>
              <w:jc w:val="center"/>
              <w:rPr>
                <w:b/>
                <w:bCs/>
              </w:rPr>
            </w:pPr>
            <w:r>
              <w:rPr>
                <w:b/>
                <w:bCs/>
              </w:rPr>
              <w:t>B</w:t>
            </w:r>
          </w:p>
        </w:tc>
      </w:tr>
      <w:tr w:rsidR="00AA0839" w14:paraId="5FFA9A6F" w14:textId="77777777" w:rsidTr="00730D1F">
        <w:tc>
          <w:tcPr>
            <w:tcW w:w="4548" w:type="dxa"/>
          </w:tcPr>
          <w:p w14:paraId="47AC10D5" w14:textId="5C230DB5"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President/Second National Executive Representative</w:t>
            </w:r>
          </w:p>
        </w:tc>
        <w:tc>
          <w:tcPr>
            <w:tcW w:w="4516" w:type="dxa"/>
          </w:tcPr>
          <w:p w14:paraId="2F0EA5C7" w14:textId="7FBECDA5"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Financial Industrial Members</w:t>
            </w:r>
          </w:p>
        </w:tc>
      </w:tr>
      <w:tr w:rsidR="00AA0839" w14:paraId="251F95F7" w14:textId="77777777" w:rsidTr="00730D1F">
        <w:tc>
          <w:tcPr>
            <w:tcW w:w="4548" w:type="dxa"/>
          </w:tcPr>
          <w:p w14:paraId="2C0377AE" w14:textId="3B9BA8B3"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Vice President</w:t>
            </w:r>
          </w:p>
        </w:tc>
        <w:tc>
          <w:tcPr>
            <w:tcW w:w="4516" w:type="dxa"/>
          </w:tcPr>
          <w:p w14:paraId="1C132282" w14:textId="7FBEFCCE"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Financial Industrial Members</w:t>
            </w:r>
          </w:p>
        </w:tc>
      </w:tr>
      <w:tr w:rsidR="00AA0839" w14:paraId="16B6FB02" w14:textId="77777777" w:rsidTr="00730D1F">
        <w:tc>
          <w:tcPr>
            <w:tcW w:w="4548" w:type="dxa"/>
          </w:tcPr>
          <w:p w14:paraId="47C8FC2C" w14:textId="354B55D1"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Secretary/First National Executive Representative</w:t>
            </w:r>
          </w:p>
        </w:tc>
        <w:tc>
          <w:tcPr>
            <w:tcW w:w="4516" w:type="dxa"/>
          </w:tcPr>
          <w:p w14:paraId="047EFCDA" w14:textId="459BD741"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Financial Industrial Members</w:t>
            </w:r>
          </w:p>
        </w:tc>
      </w:tr>
      <w:tr w:rsidR="00AA0839" w14:paraId="79D67D29" w14:textId="77777777" w:rsidTr="00730D1F">
        <w:tc>
          <w:tcPr>
            <w:tcW w:w="4548" w:type="dxa"/>
          </w:tcPr>
          <w:p w14:paraId="04C83DF8" w14:textId="61CAFC30"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Treasurer</w:t>
            </w:r>
          </w:p>
        </w:tc>
        <w:tc>
          <w:tcPr>
            <w:tcW w:w="4516" w:type="dxa"/>
          </w:tcPr>
          <w:p w14:paraId="10FDF617" w14:textId="23175AAB"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Financial Industrial Members</w:t>
            </w:r>
          </w:p>
        </w:tc>
      </w:tr>
      <w:tr w:rsidR="00AA0839" w14:paraId="4D663496" w14:textId="77777777" w:rsidTr="00730D1F">
        <w:tc>
          <w:tcPr>
            <w:tcW w:w="4548" w:type="dxa"/>
          </w:tcPr>
          <w:p w14:paraId="348C7F90" w14:textId="49F08451"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Committee Members of the Branch Executive (one (1) per Sub-Branch)</w:t>
            </w:r>
          </w:p>
        </w:tc>
        <w:tc>
          <w:tcPr>
            <w:tcW w:w="4516" w:type="dxa"/>
          </w:tcPr>
          <w:p w14:paraId="0D067FEC" w14:textId="57AFBE1B"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Financial Industrial Members attached to a respective Sub-Branch</w:t>
            </w:r>
          </w:p>
        </w:tc>
      </w:tr>
      <w:tr w:rsidR="00AA0839" w14:paraId="52F601AB" w14:textId="77777777" w:rsidTr="00730D1F">
        <w:tc>
          <w:tcPr>
            <w:tcW w:w="4548" w:type="dxa"/>
          </w:tcPr>
          <w:p w14:paraId="64FC2CA4" w14:textId="57F005FC"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three (3) additional Committee Members of the Branch Executive</w:t>
            </w:r>
          </w:p>
        </w:tc>
        <w:tc>
          <w:tcPr>
            <w:tcW w:w="4516" w:type="dxa"/>
          </w:tcPr>
          <w:p w14:paraId="39497ABA" w14:textId="7E10619D"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Financial Industrial Members attached to the Sydney Metropolitan Sub-Branch</w:t>
            </w:r>
          </w:p>
        </w:tc>
      </w:tr>
      <w:tr w:rsidR="00AA0839" w14:paraId="54AFC24A" w14:textId="77777777" w:rsidTr="00730D1F">
        <w:tc>
          <w:tcPr>
            <w:tcW w:w="4548" w:type="dxa"/>
          </w:tcPr>
          <w:p w14:paraId="42AADDA1" w14:textId="1745E4FC"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National Conference Delegates</w:t>
            </w:r>
          </w:p>
        </w:tc>
        <w:tc>
          <w:tcPr>
            <w:tcW w:w="4516" w:type="dxa"/>
          </w:tcPr>
          <w:p w14:paraId="30054188" w14:textId="0F596F76"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Financial Industrial Members</w:t>
            </w:r>
          </w:p>
        </w:tc>
      </w:tr>
      <w:tr w:rsidR="00AA0839" w14:paraId="488E62B2" w14:textId="77777777" w:rsidTr="00730D1F">
        <w:tc>
          <w:tcPr>
            <w:tcW w:w="4548" w:type="dxa"/>
          </w:tcPr>
          <w:p w14:paraId="499CEB57" w14:textId="1F08B0C2"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Six (6) alternate National Conference Delegates</w:t>
            </w:r>
          </w:p>
        </w:tc>
        <w:tc>
          <w:tcPr>
            <w:tcW w:w="4516" w:type="dxa"/>
          </w:tcPr>
          <w:p w14:paraId="23FD540E" w14:textId="6BD03A2E"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Financial Industrial Members</w:t>
            </w:r>
          </w:p>
        </w:tc>
      </w:tr>
      <w:tr w:rsidR="00AA0839" w14:paraId="6B6C783F" w14:textId="77777777" w:rsidTr="00730D1F">
        <w:tc>
          <w:tcPr>
            <w:tcW w:w="4548" w:type="dxa"/>
          </w:tcPr>
          <w:p w14:paraId="61194857" w14:textId="1567AECC"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Third National Executive Representative if required by the National Rules</w:t>
            </w:r>
          </w:p>
        </w:tc>
        <w:tc>
          <w:tcPr>
            <w:tcW w:w="4516" w:type="dxa"/>
          </w:tcPr>
          <w:p w14:paraId="21F91377" w14:textId="348F6862"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jc w:val="left"/>
            </w:pPr>
            <w:r>
              <w:t>Branch Financial Industrial Members</w:t>
            </w:r>
          </w:p>
        </w:tc>
      </w:tr>
    </w:tbl>
    <w:p w14:paraId="0CA99C39" w14:textId="58BB87CD" w:rsidR="00945786" w:rsidRDefault="00945786" w:rsidP="00AA0839">
      <w:pPr>
        <w:tabs>
          <w:tab w:val="left" w:pos="567"/>
          <w:tab w:val="left" w:pos="1134"/>
          <w:tab w:val="left" w:pos="1701"/>
          <w:tab w:val="left" w:pos="2268"/>
          <w:tab w:val="left" w:pos="2835"/>
          <w:tab w:val="left" w:pos="3402"/>
          <w:tab w:val="left" w:pos="3969"/>
          <w:tab w:val="right" w:pos="9639"/>
        </w:tabs>
        <w:ind w:left="567" w:hanging="567"/>
      </w:pPr>
    </w:p>
    <w:p w14:paraId="3180701F" w14:textId="2469131B" w:rsidR="00AA0839" w:rsidRPr="00412092" w:rsidRDefault="00AA0839" w:rsidP="00AA0839">
      <w:pPr>
        <w:tabs>
          <w:tab w:val="left" w:pos="567"/>
          <w:tab w:val="left" w:pos="1134"/>
          <w:tab w:val="left" w:pos="1701"/>
          <w:tab w:val="left" w:pos="2268"/>
          <w:tab w:val="left" w:pos="2835"/>
          <w:tab w:val="left" w:pos="3402"/>
          <w:tab w:val="left" w:pos="3969"/>
          <w:tab w:val="right" w:pos="9639"/>
        </w:tabs>
        <w:ind w:left="567" w:hanging="567"/>
      </w:pPr>
      <w:r w:rsidRPr="002B0EF8">
        <w:t>b.</w:t>
      </w:r>
      <w:r w:rsidRPr="002B0EF8">
        <w:tab/>
        <w:t>A Branch Employee can only nominate for, and be el</w:t>
      </w:r>
      <w:r w:rsidRPr="006E33CE">
        <w:t>ected to, the following offices:</w:t>
      </w:r>
    </w:p>
    <w:p w14:paraId="6E0EAD7A" w14:textId="77777777" w:rsidR="00840FB3" w:rsidRPr="002B0EF8" w:rsidRDefault="00840FB3" w:rsidP="00AA0839">
      <w:pPr>
        <w:tabs>
          <w:tab w:val="left" w:pos="567"/>
          <w:tab w:val="left" w:pos="1134"/>
          <w:tab w:val="left" w:pos="1701"/>
          <w:tab w:val="left" w:pos="2268"/>
          <w:tab w:val="left" w:pos="2835"/>
          <w:tab w:val="left" w:pos="3402"/>
          <w:tab w:val="left" w:pos="3969"/>
          <w:tab w:val="right" w:pos="9639"/>
        </w:tabs>
        <w:ind w:left="567" w:hanging="567"/>
      </w:pPr>
    </w:p>
    <w:p w14:paraId="3B887E99" w14:textId="6D94436A" w:rsidR="00AA0839" w:rsidRPr="00412092" w:rsidRDefault="00AA0839" w:rsidP="00AA0839">
      <w:pPr>
        <w:tabs>
          <w:tab w:val="left" w:pos="567"/>
          <w:tab w:val="left" w:pos="1134"/>
          <w:tab w:val="left" w:pos="1701"/>
          <w:tab w:val="left" w:pos="2268"/>
          <w:tab w:val="left" w:pos="2835"/>
          <w:tab w:val="left" w:pos="3402"/>
          <w:tab w:val="left" w:pos="3969"/>
          <w:tab w:val="right" w:pos="9639"/>
        </w:tabs>
        <w:ind w:left="567" w:hanging="567"/>
      </w:pPr>
      <w:r w:rsidRPr="002B0EF8">
        <w:tab/>
        <w:t>i.</w:t>
      </w:r>
      <w:r w:rsidRPr="002B0EF8">
        <w:tab/>
        <w:t>Branch Secretary/First National Execu</w:t>
      </w:r>
      <w:r w:rsidRPr="006E33CE">
        <w:t>tive Representative;</w:t>
      </w:r>
    </w:p>
    <w:p w14:paraId="6BEB367C" w14:textId="77777777" w:rsidR="00840FB3" w:rsidRPr="002B0EF8" w:rsidRDefault="00840FB3" w:rsidP="00AA0839">
      <w:pPr>
        <w:tabs>
          <w:tab w:val="left" w:pos="567"/>
          <w:tab w:val="left" w:pos="1134"/>
          <w:tab w:val="left" w:pos="1701"/>
          <w:tab w:val="left" w:pos="2268"/>
          <w:tab w:val="left" w:pos="2835"/>
          <w:tab w:val="left" w:pos="3402"/>
          <w:tab w:val="left" w:pos="3969"/>
          <w:tab w:val="right" w:pos="9639"/>
        </w:tabs>
        <w:ind w:left="567" w:hanging="567"/>
      </w:pPr>
    </w:p>
    <w:p w14:paraId="4E5E85C0" w14:textId="49B11956" w:rsidR="00AA0839" w:rsidRPr="00412092" w:rsidRDefault="00AA0839" w:rsidP="00AA0839">
      <w:pPr>
        <w:tabs>
          <w:tab w:val="left" w:pos="567"/>
          <w:tab w:val="left" w:pos="1134"/>
          <w:tab w:val="left" w:pos="1701"/>
          <w:tab w:val="left" w:pos="2268"/>
          <w:tab w:val="left" w:pos="2835"/>
          <w:tab w:val="left" w:pos="3402"/>
          <w:tab w:val="left" w:pos="3969"/>
          <w:tab w:val="right" w:pos="9639"/>
        </w:tabs>
        <w:ind w:left="567" w:hanging="567"/>
      </w:pPr>
      <w:r w:rsidRPr="002B0EF8">
        <w:tab/>
        <w:t>ii.</w:t>
      </w:r>
      <w:r w:rsidRPr="002B0EF8">
        <w:tab/>
      </w:r>
      <w:r w:rsidRPr="006E33CE">
        <w:t>National Conference Delegate;</w:t>
      </w:r>
    </w:p>
    <w:p w14:paraId="2A25CEB6" w14:textId="77777777" w:rsidR="00840FB3" w:rsidRPr="002B0EF8" w:rsidRDefault="00840FB3" w:rsidP="00AA0839">
      <w:pPr>
        <w:tabs>
          <w:tab w:val="left" w:pos="567"/>
          <w:tab w:val="left" w:pos="1134"/>
          <w:tab w:val="left" w:pos="1701"/>
          <w:tab w:val="left" w:pos="2268"/>
          <w:tab w:val="left" w:pos="2835"/>
          <w:tab w:val="left" w:pos="3402"/>
          <w:tab w:val="left" w:pos="3969"/>
          <w:tab w:val="right" w:pos="9639"/>
        </w:tabs>
        <w:ind w:left="567" w:hanging="567"/>
      </w:pPr>
    </w:p>
    <w:p w14:paraId="67655694" w14:textId="35DE282C" w:rsidR="00AA0839" w:rsidRPr="00412092" w:rsidRDefault="00AA0839" w:rsidP="00AA0839">
      <w:pPr>
        <w:tabs>
          <w:tab w:val="left" w:pos="567"/>
          <w:tab w:val="left" w:pos="1134"/>
          <w:tab w:val="left" w:pos="1701"/>
          <w:tab w:val="left" w:pos="2268"/>
          <w:tab w:val="left" w:pos="2835"/>
          <w:tab w:val="left" w:pos="3402"/>
          <w:tab w:val="left" w:pos="3969"/>
          <w:tab w:val="right" w:pos="9639"/>
        </w:tabs>
        <w:ind w:left="567" w:hanging="567"/>
      </w:pPr>
      <w:r w:rsidRPr="002B0EF8">
        <w:tab/>
        <w:t>iii</w:t>
      </w:r>
      <w:r w:rsidRPr="006E33CE">
        <w:t>.</w:t>
      </w:r>
      <w:r w:rsidRPr="006E33CE">
        <w:tab/>
        <w:t>Alternate National Conference Delegate; and</w:t>
      </w:r>
    </w:p>
    <w:p w14:paraId="26B80151" w14:textId="77777777" w:rsidR="00840FB3" w:rsidRPr="002B0EF8" w:rsidRDefault="00840FB3" w:rsidP="00AA0839">
      <w:pPr>
        <w:tabs>
          <w:tab w:val="left" w:pos="567"/>
          <w:tab w:val="left" w:pos="1134"/>
          <w:tab w:val="left" w:pos="1701"/>
          <w:tab w:val="left" w:pos="2268"/>
          <w:tab w:val="left" w:pos="2835"/>
          <w:tab w:val="left" w:pos="3402"/>
          <w:tab w:val="left" w:pos="3969"/>
          <w:tab w:val="right" w:pos="9639"/>
        </w:tabs>
        <w:ind w:left="567" w:hanging="567"/>
      </w:pPr>
    </w:p>
    <w:p w14:paraId="734F674B" w14:textId="5540D431" w:rsidR="00AA0839" w:rsidRDefault="00AA0839" w:rsidP="00AA0839">
      <w:pPr>
        <w:tabs>
          <w:tab w:val="left" w:pos="567"/>
          <w:tab w:val="left" w:pos="1134"/>
          <w:tab w:val="left" w:pos="1701"/>
          <w:tab w:val="left" w:pos="2268"/>
          <w:tab w:val="left" w:pos="2835"/>
          <w:tab w:val="left" w:pos="3402"/>
          <w:tab w:val="left" w:pos="3969"/>
          <w:tab w:val="right" w:pos="9639"/>
        </w:tabs>
        <w:ind w:left="567" w:hanging="567"/>
      </w:pPr>
      <w:r w:rsidRPr="002B0EF8">
        <w:tab/>
        <w:t>iv.</w:t>
      </w:r>
      <w:r w:rsidRPr="002B0EF8">
        <w:tab/>
        <w:t>Third National Executive Representative.</w:t>
      </w:r>
    </w:p>
    <w:p w14:paraId="142C7F66" w14:textId="3BEC5E62" w:rsidR="0053775F" w:rsidRDefault="0053775F" w:rsidP="00A1455C">
      <w:pPr>
        <w:pStyle w:val="Heading2"/>
      </w:pPr>
      <w:bookmarkStart w:id="471" w:name="_Toc508514485"/>
      <w:bookmarkStart w:id="472" w:name="_Toc176874376"/>
      <w:r w:rsidRPr="002A6D59">
        <w:t>31</w:t>
      </w:r>
      <w:r w:rsidR="00031D6B">
        <w:t xml:space="preserve"> </w:t>
      </w:r>
      <w:r w:rsidRPr="002A6D59">
        <w:t xml:space="preserve">– </w:t>
      </w:r>
      <w:bookmarkEnd w:id="471"/>
      <w:r w:rsidR="00AA0839">
        <w:t>ELECTION OF POSITIONS</w:t>
      </w:r>
      <w:bookmarkEnd w:id="472"/>
    </w:p>
    <w:p w14:paraId="3F00F802" w14:textId="6DE82AF3" w:rsidR="00AA0839" w:rsidRDefault="00AA0839" w:rsidP="00AA0839"/>
    <w:p w14:paraId="7EC4A881" w14:textId="6EE639C6" w:rsidR="00AA0839" w:rsidRPr="00154AE9" w:rsidRDefault="00AA0839" w:rsidP="00412092">
      <w:r>
        <w:t>a.</w:t>
      </w:r>
      <w:r>
        <w:tab/>
        <w:t>For the purpose of this rule the words in column A have the meaning assigned opposite in column B:</w:t>
      </w:r>
    </w:p>
    <w:p w14:paraId="0A202095" w14:textId="6929BCB1" w:rsidR="0053775F" w:rsidRDefault="0053775F" w:rsidP="0053775F">
      <w:pPr>
        <w:tabs>
          <w:tab w:val="left" w:pos="567"/>
          <w:tab w:val="left" w:pos="1134"/>
          <w:tab w:val="left" w:pos="1701"/>
          <w:tab w:val="left" w:pos="2268"/>
          <w:tab w:val="left" w:pos="2835"/>
          <w:tab w:val="left" w:pos="3402"/>
          <w:tab w:val="left" w:pos="3969"/>
          <w:tab w:val="right" w:pos="9639"/>
        </w:tabs>
      </w:pPr>
    </w:p>
    <w:tbl>
      <w:tblPr>
        <w:tblStyle w:val="TableGrid"/>
        <w:tblW w:w="0" w:type="auto"/>
        <w:tblLook w:val="04A0" w:firstRow="1" w:lastRow="0" w:firstColumn="1" w:lastColumn="0" w:noHBand="0" w:noVBand="1"/>
      </w:tblPr>
      <w:tblGrid>
        <w:gridCol w:w="4815"/>
        <w:gridCol w:w="4816"/>
      </w:tblGrid>
      <w:tr w:rsidR="00AA0839" w14:paraId="33132D9F" w14:textId="77777777" w:rsidTr="00AA0839">
        <w:tc>
          <w:tcPr>
            <w:tcW w:w="4815" w:type="dxa"/>
          </w:tcPr>
          <w:p w14:paraId="0D3EEF35" w14:textId="2CA46EBD" w:rsidR="00AA0839" w:rsidRPr="00412092" w:rsidRDefault="00AA0839" w:rsidP="00412092">
            <w:pPr>
              <w:tabs>
                <w:tab w:val="left" w:pos="567"/>
                <w:tab w:val="left" w:pos="1134"/>
                <w:tab w:val="left" w:pos="1701"/>
                <w:tab w:val="left" w:pos="2268"/>
                <w:tab w:val="left" w:pos="2835"/>
                <w:tab w:val="left" w:pos="3402"/>
                <w:tab w:val="left" w:pos="3969"/>
                <w:tab w:val="right" w:pos="9639"/>
              </w:tabs>
              <w:spacing w:line="360" w:lineRule="auto"/>
              <w:jc w:val="center"/>
              <w:rPr>
                <w:b/>
                <w:bCs/>
              </w:rPr>
            </w:pPr>
            <w:r>
              <w:rPr>
                <w:b/>
                <w:bCs/>
              </w:rPr>
              <w:t>A</w:t>
            </w:r>
          </w:p>
        </w:tc>
        <w:tc>
          <w:tcPr>
            <w:tcW w:w="4816" w:type="dxa"/>
          </w:tcPr>
          <w:p w14:paraId="426B8D29" w14:textId="2125794E" w:rsidR="00AA0839" w:rsidRPr="00412092" w:rsidRDefault="00AA0839" w:rsidP="00412092">
            <w:pPr>
              <w:tabs>
                <w:tab w:val="left" w:pos="567"/>
                <w:tab w:val="left" w:pos="1134"/>
                <w:tab w:val="left" w:pos="1701"/>
                <w:tab w:val="left" w:pos="2268"/>
                <w:tab w:val="left" w:pos="2835"/>
                <w:tab w:val="left" w:pos="3402"/>
                <w:tab w:val="left" w:pos="3969"/>
                <w:tab w:val="right" w:pos="9639"/>
              </w:tabs>
              <w:spacing w:line="360" w:lineRule="auto"/>
              <w:jc w:val="center"/>
              <w:rPr>
                <w:b/>
                <w:bCs/>
              </w:rPr>
            </w:pPr>
            <w:r>
              <w:rPr>
                <w:b/>
                <w:bCs/>
              </w:rPr>
              <w:t>B</w:t>
            </w:r>
          </w:p>
        </w:tc>
      </w:tr>
      <w:tr w:rsidR="00AA0839" w14:paraId="5BCDE6E6" w14:textId="77777777" w:rsidTr="00AA0839">
        <w:tc>
          <w:tcPr>
            <w:tcW w:w="4815" w:type="dxa"/>
          </w:tcPr>
          <w:p w14:paraId="01C9EA6F" w14:textId="5EAD0C37"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pPr>
            <w:r>
              <w:t>Workplace</w:t>
            </w:r>
          </w:p>
        </w:tc>
        <w:tc>
          <w:tcPr>
            <w:tcW w:w="4816" w:type="dxa"/>
          </w:tcPr>
          <w:p w14:paraId="3A33443F" w14:textId="3F8EC29E"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pPr>
            <w:r>
              <w:t>a workplace determined under paragraph d. i.</w:t>
            </w:r>
          </w:p>
        </w:tc>
      </w:tr>
      <w:tr w:rsidR="00AA0839" w14:paraId="6127E12F" w14:textId="77777777" w:rsidTr="00AA0839">
        <w:tc>
          <w:tcPr>
            <w:tcW w:w="4815" w:type="dxa"/>
          </w:tcPr>
          <w:p w14:paraId="051FF760" w14:textId="20D096A2"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pPr>
            <w:r>
              <w:t>Returning Officer</w:t>
            </w:r>
          </w:p>
        </w:tc>
        <w:tc>
          <w:tcPr>
            <w:tcW w:w="4816" w:type="dxa"/>
          </w:tcPr>
          <w:p w14:paraId="3661CDFB" w14:textId="3E9CCCA0"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pPr>
            <w:r>
              <w:t>a person appointed by the Branch Executive under paragraph d. ii.</w:t>
            </w:r>
          </w:p>
        </w:tc>
      </w:tr>
    </w:tbl>
    <w:p w14:paraId="0138C133" w14:textId="401F8183" w:rsidR="00AA0839" w:rsidRDefault="00AA0839" w:rsidP="0053775F">
      <w:pPr>
        <w:tabs>
          <w:tab w:val="left" w:pos="567"/>
          <w:tab w:val="left" w:pos="1134"/>
          <w:tab w:val="left" w:pos="1701"/>
          <w:tab w:val="left" w:pos="2268"/>
          <w:tab w:val="left" w:pos="2835"/>
          <w:tab w:val="left" w:pos="3402"/>
          <w:tab w:val="left" w:pos="3969"/>
          <w:tab w:val="right" w:pos="9639"/>
        </w:tabs>
      </w:pPr>
    </w:p>
    <w:p w14:paraId="13B84CF8" w14:textId="1C86BCC1" w:rsidR="00AA0839" w:rsidRDefault="00AA0839" w:rsidP="0046243E">
      <w:pPr>
        <w:tabs>
          <w:tab w:val="left" w:pos="567"/>
          <w:tab w:val="left" w:pos="1134"/>
          <w:tab w:val="left" w:pos="1701"/>
          <w:tab w:val="left" w:pos="2268"/>
          <w:tab w:val="left" w:pos="2835"/>
          <w:tab w:val="left" w:pos="3402"/>
          <w:tab w:val="left" w:pos="3969"/>
          <w:tab w:val="right" w:pos="9639"/>
        </w:tabs>
        <w:ind w:left="567" w:hanging="567"/>
      </w:pPr>
      <w:r>
        <w:t>b.</w:t>
      </w:r>
      <w:r>
        <w:tab/>
        <w:t>Commencing in 2023 and thereafter, and concurrent with an election held for officers under rule 30, a Quadrennial Election will be held to elect a Financial Industrial Member to a position set out in column A by, and from, the electorate set out opposite in column B:</w:t>
      </w:r>
    </w:p>
    <w:p w14:paraId="0C5A473E" w14:textId="2830FFDE" w:rsidR="00AA0839" w:rsidRDefault="00AA0839" w:rsidP="0053775F">
      <w:pPr>
        <w:tabs>
          <w:tab w:val="left" w:pos="567"/>
          <w:tab w:val="left" w:pos="1134"/>
          <w:tab w:val="left" w:pos="1701"/>
          <w:tab w:val="left" w:pos="2268"/>
          <w:tab w:val="left" w:pos="2835"/>
          <w:tab w:val="left" w:pos="3402"/>
          <w:tab w:val="left" w:pos="3969"/>
          <w:tab w:val="right" w:pos="9639"/>
        </w:tabs>
      </w:pPr>
    </w:p>
    <w:tbl>
      <w:tblPr>
        <w:tblStyle w:val="TableGrid"/>
        <w:tblW w:w="0" w:type="auto"/>
        <w:tblLook w:val="04A0" w:firstRow="1" w:lastRow="0" w:firstColumn="1" w:lastColumn="0" w:noHBand="0" w:noVBand="1"/>
      </w:tblPr>
      <w:tblGrid>
        <w:gridCol w:w="4815"/>
        <w:gridCol w:w="4816"/>
      </w:tblGrid>
      <w:tr w:rsidR="00AA0839" w14:paraId="3427DB88" w14:textId="77777777" w:rsidTr="00AA0839">
        <w:tc>
          <w:tcPr>
            <w:tcW w:w="4815" w:type="dxa"/>
          </w:tcPr>
          <w:p w14:paraId="5D100FA7" w14:textId="2393E442" w:rsidR="00AA0839" w:rsidRPr="00412092" w:rsidRDefault="00AA0839" w:rsidP="00412092">
            <w:pPr>
              <w:tabs>
                <w:tab w:val="left" w:pos="567"/>
                <w:tab w:val="left" w:pos="1134"/>
                <w:tab w:val="left" w:pos="1701"/>
                <w:tab w:val="left" w:pos="2268"/>
                <w:tab w:val="left" w:pos="2835"/>
                <w:tab w:val="left" w:pos="3402"/>
                <w:tab w:val="left" w:pos="3969"/>
                <w:tab w:val="right" w:pos="9639"/>
              </w:tabs>
              <w:jc w:val="center"/>
              <w:rPr>
                <w:b/>
                <w:bCs/>
              </w:rPr>
            </w:pPr>
            <w:r>
              <w:rPr>
                <w:b/>
                <w:bCs/>
              </w:rPr>
              <w:t>A</w:t>
            </w:r>
          </w:p>
        </w:tc>
        <w:tc>
          <w:tcPr>
            <w:tcW w:w="4816" w:type="dxa"/>
          </w:tcPr>
          <w:p w14:paraId="4C354F16" w14:textId="0EA928B4" w:rsidR="00AA0839" w:rsidRPr="00412092" w:rsidRDefault="00AA0839" w:rsidP="00412092">
            <w:pPr>
              <w:tabs>
                <w:tab w:val="left" w:pos="567"/>
                <w:tab w:val="left" w:pos="1134"/>
                <w:tab w:val="left" w:pos="1701"/>
                <w:tab w:val="left" w:pos="2268"/>
                <w:tab w:val="left" w:pos="2835"/>
                <w:tab w:val="left" w:pos="3402"/>
                <w:tab w:val="left" w:pos="3969"/>
                <w:tab w:val="right" w:pos="9639"/>
              </w:tabs>
              <w:jc w:val="center"/>
              <w:rPr>
                <w:b/>
                <w:bCs/>
              </w:rPr>
            </w:pPr>
            <w:r>
              <w:rPr>
                <w:b/>
                <w:bCs/>
              </w:rPr>
              <w:t>B</w:t>
            </w:r>
          </w:p>
        </w:tc>
      </w:tr>
      <w:tr w:rsidR="00AA0839" w14:paraId="26A52723" w14:textId="77777777" w:rsidTr="00AA0839">
        <w:tc>
          <w:tcPr>
            <w:tcW w:w="4815" w:type="dxa"/>
          </w:tcPr>
          <w:p w14:paraId="781DB064" w14:textId="010AE8A3"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pPr>
            <w:r>
              <w:t>Sub-Branch Committee Members</w:t>
            </w:r>
          </w:p>
        </w:tc>
        <w:tc>
          <w:tcPr>
            <w:tcW w:w="4816" w:type="dxa"/>
          </w:tcPr>
          <w:p w14:paraId="2604F12E" w14:textId="056F60DD" w:rsidR="00AA0839" w:rsidRDefault="00AA0839" w:rsidP="00412092">
            <w:pPr>
              <w:tabs>
                <w:tab w:val="left" w:pos="567"/>
                <w:tab w:val="left" w:pos="1134"/>
                <w:tab w:val="left" w:pos="1701"/>
                <w:tab w:val="left" w:pos="2268"/>
                <w:tab w:val="left" w:pos="2835"/>
                <w:tab w:val="left" w:pos="3402"/>
                <w:tab w:val="left" w:pos="3969"/>
                <w:tab w:val="right" w:pos="9639"/>
              </w:tabs>
              <w:spacing w:line="360" w:lineRule="auto"/>
            </w:pPr>
            <w:r>
              <w:t>Financial Industrial Members attached to the Sub-Branch who work in a Workplace determined by the Branch Executive in accordance with paragraph d. i.</w:t>
            </w:r>
          </w:p>
        </w:tc>
      </w:tr>
    </w:tbl>
    <w:p w14:paraId="7AD49CC5" w14:textId="39C69647" w:rsidR="00AA0839" w:rsidRDefault="00AA0839" w:rsidP="0053775F">
      <w:pPr>
        <w:tabs>
          <w:tab w:val="left" w:pos="567"/>
          <w:tab w:val="left" w:pos="1134"/>
          <w:tab w:val="left" w:pos="1701"/>
          <w:tab w:val="left" w:pos="2268"/>
          <w:tab w:val="left" w:pos="2835"/>
          <w:tab w:val="left" w:pos="3402"/>
          <w:tab w:val="left" w:pos="3969"/>
          <w:tab w:val="right" w:pos="9639"/>
        </w:tabs>
      </w:pPr>
    </w:p>
    <w:p w14:paraId="127FEA40" w14:textId="5FA935DB" w:rsidR="00AA0839" w:rsidRDefault="00AA0839" w:rsidP="0046243E">
      <w:pPr>
        <w:tabs>
          <w:tab w:val="left" w:pos="567"/>
          <w:tab w:val="left" w:pos="1134"/>
          <w:tab w:val="left" w:pos="1701"/>
          <w:tab w:val="left" w:pos="2268"/>
          <w:tab w:val="left" w:pos="2835"/>
          <w:tab w:val="left" w:pos="3402"/>
          <w:tab w:val="left" w:pos="3969"/>
          <w:tab w:val="right" w:pos="9639"/>
        </w:tabs>
        <w:ind w:left="567" w:hanging="567"/>
      </w:pPr>
      <w:r>
        <w:t>c.</w:t>
      </w:r>
      <w:r>
        <w:tab/>
      </w:r>
      <w:r w:rsidR="005A4BE7">
        <w:t>For the purpose of the election under sub-rule b., the following National Rules apply as if the positions to be elected were officers:</w:t>
      </w:r>
    </w:p>
    <w:p w14:paraId="7983F3BD" w14:textId="08925445" w:rsidR="005A4BE7" w:rsidRDefault="005A4BE7" w:rsidP="0053775F">
      <w:pPr>
        <w:tabs>
          <w:tab w:val="left" w:pos="567"/>
          <w:tab w:val="left" w:pos="1134"/>
          <w:tab w:val="left" w:pos="1701"/>
          <w:tab w:val="left" w:pos="2268"/>
          <w:tab w:val="left" w:pos="2835"/>
          <w:tab w:val="left" w:pos="3402"/>
          <w:tab w:val="left" w:pos="3969"/>
          <w:tab w:val="right" w:pos="9639"/>
        </w:tabs>
      </w:pPr>
    </w:p>
    <w:p w14:paraId="70B78D57" w14:textId="7DB6B7CF" w:rsidR="005A4BE7" w:rsidRDefault="005A4BE7" w:rsidP="0053775F">
      <w:pPr>
        <w:tabs>
          <w:tab w:val="left" w:pos="567"/>
          <w:tab w:val="left" w:pos="1134"/>
          <w:tab w:val="left" w:pos="1701"/>
          <w:tab w:val="left" w:pos="2268"/>
          <w:tab w:val="left" w:pos="2835"/>
          <w:tab w:val="left" w:pos="3402"/>
          <w:tab w:val="left" w:pos="3969"/>
          <w:tab w:val="right" w:pos="9639"/>
        </w:tabs>
      </w:pPr>
      <w:r>
        <w:tab/>
        <w:t>i.</w:t>
      </w:r>
      <w:r>
        <w:tab/>
        <w:t>National Rule 39;</w:t>
      </w:r>
    </w:p>
    <w:p w14:paraId="65B68006" w14:textId="1DE0D891" w:rsidR="005A4BE7" w:rsidRDefault="005A4BE7" w:rsidP="0053775F">
      <w:pPr>
        <w:tabs>
          <w:tab w:val="left" w:pos="567"/>
          <w:tab w:val="left" w:pos="1134"/>
          <w:tab w:val="left" w:pos="1701"/>
          <w:tab w:val="left" w:pos="2268"/>
          <w:tab w:val="left" w:pos="2835"/>
          <w:tab w:val="left" w:pos="3402"/>
          <w:tab w:val="left" w:pos="3969"/>
          <w:tab w:val="right" w:pos="9639"/>
        </w:tabs>
      </w:pPr>
    </w:p>
    <w:p w14:paraId="55E10758" w14:textId="32CB012E" w:rsidR="005A4BE7" w:rsidRDefault="005A4BE7" w:rsidP="0053775F">
      <w:pPr>
        <w:tabs>
          <w:tab w:val="left" w:pos="567"/>
          <w:tab w:val="left" w:pos="1134"/>
          <w:tab w:val="left" w:pos="1701"/>
          <w:tab w:val="left" w:pos="2268"/>
          <w:tab w:val="left" w:pos="2835"/>
          <w:tab w:val="left" w:pos="3402"/>
          <w:tab w:val="left" w:pos="3969"/>
          <w:tab w:val="right" w:pos="9639"/>
        </w:tabs>
      </w:pPr>
      <w:r>
        <w:tab/>
        <w:t>ii.</w:t>
      </w:r>
      <w:r>
        <w:tab/>
        <w:t>National Rule 40 b.-f., h. and i.; and</w:t>
      </w:r>
    </w:p>
    <w:p w14:paraId="30F90E84" w14:textId="5B9BAFBA" w:rsidR="005A4BE7" w:rsidRDefault="005A4BE7" w:rsidP="0053775F">
      <w:pPr>
        <w:tabs>
          <w:tab w:val="left" w:pos="567"/>
          <w:tab w:val="left" w:pos="1134"/>
          <w:tab w:val="left" w:pos="1701"/>
          <w:tab w:val="left" w:pos="2268"/>
          <w:tab w:val="left" w:pos="2835"/>
          <w:tab w:val="left" w:pos="3402"/>
          <w:tab w:val="left" w:pos="3969"/>
          <w:tab w:val="right" w:pos="9639"/>
        </w:tabs>
      </w:pPr>
    </w:p>
    <w:p w14:paraId="7EB16548" w14:textId="31E5E012" w:rsidR="005A4BE7" w:rsidRDefault="005A4BE7" w:rsidP="0053775F">
      <w:pPr>
        <w:tabs>
          <w:tab w:val="left" w:pos="567"/>
          <w:tab w:val="left" w:pos="1134"/>
          <w:tab w:val="left" w:pos="1701"/>
          <w:tab w:val="left" w:pos="2268"/>
          <w:tab w:val="left" w:pos="2835"/>
          <w:tab w:val="left" w:pos="3402"/>
          <w:tab w:val="left" w:pos="3969"/>
          <w:tab w:val="right" w:pos="9639"/>
        </w:tabs>
      </w:pPr>
      <w:r>
        <w:tab/>
        <w:t>iii.</w:t>
      </w:r>
      <w:r>
        <w:tab/>
        <w:t xml:space="preserve">National </w:t>
      </w:r>
      <w:r w:rsidR="00582C18">
        <w:t>R</w:t>
      </w:r>
      <w:r>
        <w:t>ule 43 a.-c..</w:t>
      </w:r>
    </w:p>
    <w:p w14:paraId="6EFD9831" w14:textId="5B63C547" w:rsidR="005A4BE7" w:rsidRDefault="005A4BE7" w:rsidP="0053775F">
      <w:pPr>
        <w:tabs>
          <w:tab w:val="left" w:pos="567"/>
          <w:tab w:val="left" w:pos="1134"/>
          <w:tab w:val="left" w:pos="1701"/>
          <w:tab w:val="left" w:pos="2268"/>
          <w:tab w:val="left" w:pos="2835"/>
          <w:tab w:val="left" w:pos="3402"/>
          <w:tab w:val="left" w:pos="3969"/>
          <w:tab w:val="right" w:pos="9639"/>
        </w:tabs>
      </w:pPr>
    </w:p>
    <w:p w14:paraId="1D9428B6" w14:textId="757D55CE" w:rsidR="005A4BE7" w:rsidRDefault="005A4BE7" w:rsidP="00FC2CC8">
      <w:pPr>
        <w:keepNext/>
        <w:keepLines/>
        <w:tabs>
          <w:tab w:val="left" w:pos="567"/>
          <w:tab w:val="left" w:pos="1134"/>
          <w:tab w:val="left" w:pos="1701"/>
          <w:tab w:val="left" w:pos="2268"/>
          <w:tab w:val="left" w:pos="2835"/>
          <w:tab w:val="left" w:pos="3402"/>
          <w:tab w:val="left" w:pos="3969"/>
          <w:tab w:val="right" w:pos="9639"/>
        </w:tabs>
      </w:pPr>
      <w:r>
        <w:t>d.</w:t>
      </w:r>
      <w:r>
        <w:tab/>
        <w:t>The Branch Executive will, for the purposes of elections under this rule:</w:t>
      </w:r>
    </w:p>
    <w:p w14:paraId="6451B9BE" w14:textId="76503A33" w:rsidR="005A4BE7" w:rsidRDefault="005A4BE7" w:rsidP="00FC2CC8">
      <w:pPr>
        <w:keepNext/>
        <w:keepLines/>
        <w:tabs>
          <w:tab w:val="left" w:pos="567"/>
          <w:tab w:val="left" w:pos="1134"/>
          <w:tab w:val="left" w:pos="1701"/>
          <w:tab w:val="left" w:pos="2268"/>
          <w:tab w:val="left" w:pos="2835"/>
          <w:tab w:val="left" w:pos="3402"/>
          <w:tab w:val="left" w:pos="3969"/>
          <w:tab w:val="right" w:pos="9639"/>
        </w:tabs>
      </w:pPr>
    </w:p>
    <w:p w14:paraId="7ED5A844" w14:textId="5AD1DF44" w:rsidR="005A4BE7" w:rsidRDefault="005A4BE7" w:rsidP="00FC2CC8">
      <w:pPr>
        <w:keepNext/>
        <w:keepLines/>
        <w:tabs>
          <w:tab w:val="left" w:pos="567"/>
          <w:tab w:val="left" w:pos="1134"/>
          <w:tab w:val="left" w:pos="1701"/>
          <w:tab w:val="left" w:pos="2268"/>
          <w:tab w:val="left" w:pos="2835"/>
          <w:tab w:val="left" w:pos="3402"/>
          <w:tab w:val="left" w:pos="3969"/>
          <w:tab w:val="right" w:pos="9639"/>
        </w:tabs>
        <w:ind w:left="1134" w:hanging="1134"/>
      </w:pPr>
      <w:r>
        <w:tab/>
        <w:t>i.</w:t>
      </w:r>
      <w:r>
        <w:tab/>
        <w:t>at a meeting held prior to the end of the Quadrennial Term, determine the workplaces or combinations of workplaces, from which Sub-Branch Committee members may be elected by and from; and</w:t>
      </w:r>
    </w:p>
    <w:p w14:paraId="0DAE0BDA" w14:textId="24167ABE" w:rsidR="005A4BE7" w:rsidRDefault="005A4BE7" w:rsidP="005A4BE7">
      <w:pPr>
        <w:tabs>
          <w:tab w:val="left" w:pos="567"/>
          <w:tab w:val="left" w:pos="1134"/>
          <w:tab w:val="left" w:pos="1701"/>
          <w:tab w:val="left" w:pos="2268"/>
          <w:tab w:val="left" w:pos="2835"/>
          <w:tab w:val="left" w:pos="3402"/>
          <w:tab w:val="left" w:pos="3969"/>
          <w:tab w:val="right" w:pos="9639"/>
        </w:tabs>
        <w:ind w:left="1134" w:hanging="1134"/>
      </w:pPr>
    </w:p>
    <w:p w14:paraId="0D6FA29E" w14:textId="199E270C" w:rsidR="00730D1F" w:rsidRDefault="005A4BE7" w:rsidP="005A4BE7">
      <w:pPr>
        <w:tabs>
          <w:tab w:val="left" w:pos="567"/>
          <w:tab w:val="left" w:pos="1134"/>
          <w:tab w:val="left" w:pos="1701"/>
          <w:tab w:val="left" w:pos="2268"/>
          <w:tab w:val="left" w:pos="2835"/>
          <w:tab w:val="left" w:pos="3402"/>
          <w:tab w:val="left" w:pos="3969"/>
          <w:tab w:val="right" w:pos="9639"/>
        </w:tabs>
        <w:ind w:left="1134" w:hanging="1134"/>
      </w:pPr>
      <w:r>
        <w:tab/>
        <w:t>ii.</w:t>
      </w:r>
      <w:r>
        <w:tab/>
        <w:t>appoint a person to act as a returning officer, under National Ru</w:t>
      </w:r>
      <w:r w:rsidR="0006387B">
        <w:t>l</w:t>
      </w:r>
      <w:r>
        <w:t>e 38 b., to conduct an election under this rule.</w:t>
      </w:r>
    </w:p>
    <w:p w14:paraId="53A2C5D1" w14:textId="5606DFAA" w:rsidR="005A4BE7" w:rsidRDefault="005A4BE7" w:rsidP="005A4BE7">
      <w:pPr>
        <w:tabs>
          <w:tab w:val="left" w:pos="567"/>
          <w:tab w:val="left" w:pos="1134"/>
          <w:tab w:val="left" w:pos="1701"/>
          <w:tab w:val="left" w:pos="2268"/>
          <w:tab w:val="left" w:pos="2835"/>
          <w:tab w:val="left" w:pos="3402"/>
          <w:tab w:val="left" w:pos="3969"/>
          <w:tab w:val="right" w:pos="9639"/>
        </w:tabs>
        <w:ind w:left="1134" w:hanging="1134"/>
      </w:pPr>
    </w:p>
    <w:p w14:paraId="60BF6582" w14:textId="02C8C74D" w:rsidR="005A4BE7" w:rsidRDefault="005A4BE7" w:rsidP="005A4BE7">
      <w:pPr>
        <w:tabs>
          <w:tab w:val="left" w:pos="567"/>
          <w:tab w:val="left" w:pos="1701"/>
          <w:tab w:val="left" w:pos="2268"/>
          <w:tab w:val="left" w:pos="2835"/>
          <w:tab w:val="left" w:pos="3402"/>
          <w:tab w:val="left" w:pos="3969"/>
          <w:tab w:val="right" w:pos="9639"/>
        </w:tabs>
        <w:ind w:left="567" w:hanging="567"/>
      </w:pPr>
      <w:r>
        <w:t>e.</w:t>
      </w:r>
      <w:r>
        <w:tab/>
        <w:t>Despite sub-rules b., c. and d., if an election is held for a branch office in the State Entity that corresponds to the similar position in a Sub-Branch required to be filled by election under sub-rule b., a person elected to a corresponding office in the branch of the State Entity will be appointed by the Branch Executive to the similar position in the respective Sub-Branch.</w:t>
      </w:r>
    </w:p>
    <w:p w14:paraId="6B9280F4" w14:textId="7B8DC119" w:rsidR="005A4BE7" w:rsidRDefault="005A4BE7" w:rsidP="005A4BE7">
      <w:pPr>
        <w:tabs>
          <w:tab w:val="left" w:pos="567"/>
          <w:tab w:val="left" w:pos="1701"/>
          <w:tab w:val="left" w:pos="2268"/>
          <w:tab w:val="left" w:pos="2835"/>
          <w:tab w:val="left" w:pos="3402"/>
          <w:tab w:val="left" w:pos="3969"/>
          <w:tab w:val="right" w:pos="9639"/>
        </w:tabs>
        <w:ind w:left="567" w:hanging="567"/>
      </w:pPr>
    </w:p>
    <w:p w14:paraId="0835D1A6" w14:textId="39CF65DD" w:rsidR="005A4BE7" w:rsidRDefault="005A4BE7" w:rsidP="005A4BE7">
      <w:pPr>
        <w:tabs>
          <w:tab w:val="left" w:pos="567"/>
          <w:tab w:val="left" w:pos="1701"/>
          <w:tab w:val="left" w:pos="2268"/>
          <w:tab w:val="left" w:pos="2835"/>
          <w:tab w:val="left" w:pos="3402"/>
          <w:tab w:val="left" w:pos="3969"/>
          <w:tab w:val="right" w:pos="9639"/>
        </w:tabs>
        <w:ind w:left="567" w:hanging="567"/>
      </w:pPr>
      <w:r>
        <w:t>f.</w:t>
      </w:r>
      <w:r>
        <w:tab/>
        <w:t>A Branch Employee is not eligible to nominate for, or be elected to, any position identified in sub-rule b..</w:t>
      </w:r>
    </w:p>
    <w:p w14:paraId="6483AA9F" w14:textId="573041C2" w:rsidR="005A4BE7" w:rsidRDefault="005A4BE7" w:rsidP="005A4BE7">
      <w:pPr>
        <w:tabs>
          <w:tab w:val="left" w:pos="567"/>
          <w:tab w:val="left" w:pos="1701"/>
          <w:tab w:val="left" w:pos="2268"/>
          <w:tab w:val="left" w:pos="2835"/>
          <w:tab w:val="left" w:pos="3402"/>
          <w:tab w:val="left" w:pos="3969"/>
          <w:tab w:val="right" w:pos="9639"/>
        </w:tabs>
        <w:ind w:left="567" w:hanging="567"/>
      </w:pPr>
    </w:p>
    <w:p w14:paraId="71578F75" w14:textId="4BD93837" w:rsidR="005A4BE7" w:rsidRDefault="005A4BE7" w:rsidP="005A4BE7">
      <w:pPr>
        <w:tabs>
          <w:tab w:val="left" w:pos="567"/>
          <w:tab w:val="left" w:pos="1701"/>
          <w:tab w:val="left" w:pos="2268"/>
          <w:tab w:val="left" w:pos="2835"/>
          <w:tab w:val="left" w:pos="3402"/>
          <w:tab w:val="left" w:pos="3969"/>
          <w:tab w:val="right" w:pos="9639"/>
        </w:tabs>
        <w:ind w:left="567" w:hanging="567"/>
      </w:pPr>
      <w:r>
        <w:t>g.</w:t>
      </w:r>
      <w:r>
        <w:tab/>
        <w:t>Where a casual vacancy occurs in a position of Sub-Branch Committee Member and an election or appointment to the casual vacancy occurs in the State Entity in respect of a branch office that corresponds to the similar position in a Sub-Branch, then the person elected or appointed in the State Entity will, subject to these Branch Rules, hold the position on the respective Sub-Branch Committee.</w:t>
      </w:r>
    </w:p>
    <w:p w14:paraId="674E74C3" w14:textId="2D9A04A8" w:rsidR="007B2B56" w:rsidRDefault="007B2B56" w:rsidP="005A4BE7">
      <w:pPr>
        <w:tabs>
          <w:tab w:val="left" w:pos="567"/>
          <w:tab w:val="left" w:pos="1701"/>
          <w:tab w:val="left" w:pos="2268"/>
          <w:tab w:val="left" w:pos="2835"/>
          <w:tab w:val="left" w:pos="3402"/>
          <w:tab w:val="left" w:pos="3969"/>
          <w:tab w:val="right" w:pos="9639"/>
        </w:tabs>
        <w:ind w:left="567" w:hanging="567"/>
      </w:pPr>
    </w:p>
    <w:p w14:paraId="0E6FE1D5" w14:textId="6B0D9C54" w:rsidR="005A4BE7" w:rsidRDefault="007B2B56" w:rsidP="00FC2CC8">
      <w:pPr>
        <w:tabs>
          <w:tab w:val="left" w:pos="567"/>
          <w:tab w:val="left" w:pos="1701"/>
          <w:tab w:val="left" w:pos="2268"/>
          <w:tab w:val="left" w:pos="2835"/>
          <w:tab w:val="left" w:pos="3402"/>
          <w:tab w:val="left" w:pos="3969"/>
          <w:tab w:val="right" w:pos="9639"/>
        </w:tabs>
        <w:ind w:left="567" w:hanging="567"/>
      </w:pPr>
      <w:r>
        <w:t>h.</w:t>
      </w:r>
      <w:r>
        <w:tab/>
        <w:t xml:space="preserve">Where a casual vacancy </w:t>
      </w:r>
      <w:r w:rsidR="006868C8">
        <w:t xml:space="preserve">occurs in a position of Sub-Branch Committee Member and there exists no </w:t>
      </w:r>
      <w:r w:rsidR="00B95197">
        <w:t xml:space="preserve">corresponding branch office in the State Entity, then the vacancy will be filled by appointment by the </w:t>
      </w:r>
      <w:r w:rsidR="006E2D3E">
        <w:t>Sub-</w:t>
      </w:r>
      <w:r w:rsidR="00D17AB6">
        <w:t>B</w:t>
      </w:r>
      <w:r w:rsidR="006E2D3E">
        <w:t xml:space="preserve">ranch Committee with a person who is eligible under these Branch Rules to nominate </w:t>
      </w:r>
      <w:r w:rsidR="0003123A">
        <w:t>for the respective position.</w:t>
      </w:r>
    </w:p>
    <w:p w14:paraId="36A68120" w14:textId="79FDC07F" w:rsidR="0053775F" w:rsidRPr="002A6D59" w:rsidRDefault="0053775F" w:rsidP="00A1455C">
      <w:pPr>
        <w:pStyle w:val="Heading2"/>
      </w:pPr>
      <w:bookmarkStart w:id="473" w:name="_Toc508514486"/>
      <w:bookmarkStart w:id="474" w:name="_Toc176874377"/>
      <w:r w:rsidRPr="002A6D59">
        <w:t>32</w:t>
      </w:r>
      <w:r w:rsidR="00031D6B">
        <w:t xml:space="preserve"> </w:t>
      </w:r>
      <w:r w:rsidRPr="002A6D59">
        <w:t>–</w:t>
      </w:r>
      <w:r w:rsidR="00031D6B">
        <w:t xml:space="preserve"> </w:t>
      </w:r>
      <w:r w:rsidR="00C35F93">
        <w:t>ELECTION OF FRONT BENCH POSITIONS</w:t>
      </w:r>
      <w:bookmarkEnd w:id="473"/>
      <w:bookmarkEnd w:id="474"/>
    </w:p>
    <w:p w14:paraId="2CB47C19" w14:textId="58C28A9B" w:rsidR="0053775F" w:rsidRDefault="0053775F" w:rsidP="0053775F">
      <w:pPr>
        <w:tabs>
          <w:tab w:val="left" w:pos="567"/>
          <w:tab w:val="left" w:pos="1134"/>
          <w:tab w:val="left" w:pos="1701"/>
          <w:tab w:val="left" w:pos="2268"/>
          <w:tab w:val="left" w:pos="2835"/>
          <w:tab w:val="left" w:pos="3402"/>
          <w:tab w:val="left" w:pos="3969"/>
          <w:tab w:val="right" w:pos="9639"/>
        </w:tabs>
      </w:pPr>
    </w:p>
    <w:p w14:paraId="3A4C4416" w14:textId="0930964B"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a.</w:t>
      </w:r>
      <w:r>
        <w:tab/>
        <w:t>At the next Sub-Branch meeting occurring after an election conducted pursuant to Branch Rule 31, an election conducted under these Branch Rules will be held to elect a person to a position set out in column A by, and from, the electorate set out in column B;</w:t>
      </w:r>
    </w:p>
    <w:p w14:paraId="280283C7" w14:textId="694E04AA"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tbl>
      <w:tblPr>
        <w:tblStyle w:val="TableGrid"/>
        <w:tblW w:w="0" w:type="auto"/>
        <w:tblInd w:w="567" w:type="dxa"/>
        <w:tblLook w:val="04A0" w:firstRow="1" w:lastRow="0" w:firstColumn="1" w:lastColumn="0" w:noHBand="0" w:noVBand="1"/>
      </w:tblPr>
      <w:tblGrid>
        <w:gridCol w:w="4571"/>
        <w:gridCol w:w="4493"/>
      </w:tblGrid>
      <w:tr w:rsidR="00C35F93" w14:paraId="6B21C3F3" w14:textId="77777777" w:rsidTr="00C35F93">
        <w:tc>
          <w:tcPr>
            <w:tcW w:w="4815" w:type="dxa"/>
          </w:tcPr>
          <w:p w14:paraId="64781326" w14:textId="3377C7BF" w:rsidR="00C35F93" w:rsidRPr="00412092" w:rsidRDefault="00C35F93" w:rsidP="00412092">
            <w:pPr>
              <w:tabs>
                <w:tab w:val="left" w:pos="1701"/>
              </w:tabs>
              <w:rPr>
                <w:b/>
                <w:bCs/>
              </w:rPr>
            </w:pPr>
            <w:r>
              <w:tab/>
            </w:r>
            <w:r>
              <w:rPr>
                <w:b/>
                <w:bCs/>
              </w:rPr>
              <w:t>A</w:t>
            </w:r>
          </w:p>
        </w:tc>
        <w:tc>
          <w:tcPr>
            <w:tcW w:w="4816" w:type="dxa"/>
          </w:tcPr>
          <w:p w14:paraId="6D838F6A" w14:textId="73E8554B" w:rsidR="00C35F93" w:rsidRPr="00412092" w:rsidRDefault="00C35F93" w:rsidP="00412092">
            <w:pPr>
              <w:tabs>
                <w:tab w:val="left" w:pos="567"/>
                <w:tab w:val="left" w:pos="1134"/>
                <w:tab w:val="left" w:pos="1701"/>
                <w:tab w:val="left" w:pos="2268"/>
                <w:tab w:val="left" w:pos="2835"/>
                <w:tab w:val="left" w:pos="3402"/>
                <w:tab w:val="left" w:pos="3969"/>
                <w:tab w:val="right" w:pos="9639"/>
              </w:tabs>
              <w:jc w:val="center"/>
              <w:rPr>
                <w:b/>
                <w:bCs/>
              </w:rPr>
            </w:pPr>
            <w:r>
              <w:rPr>
                <w:b/>
                <w:bCs/>
              </w:rPr>
              <w:t>B</w:t>
            </w:r>
          </w:p>
        </w:tc>
      </w:tr>
      <w:tr w:rsidR="00C35F93" w14:paraId="58B80BC0" w14:textId="77777777" w:rsidTr="00C35F93">
        <w:tc>
          <w:tcPr>
            <w:tcW w:w="4815" w:type="dxa"/>
          </w:tcPr>
          <w:p w14:paraId="09673798" w14:textId="249BE4F7" w:rsidR="00C35F93" w:rsidRDefault="00C35F93" w:rsidP="00412092">
            <w:pPr>
              <w:tabs>
                <w:tab w:val="left" w:pos="567"/>
                <w:tab w:val="left" w:pos="1134"/>
                <w:tab w:val="left" w:pos="1701"/>
                <w:tab w:val="left" w:pos="2268"/>
                <w:tab w:val="left" w:pos="2835"/>
                <w:tab w:val="left" w:pos="3402"/>
                <w:tab w:val="left" w:pos="3969"/>
                <w:tab w:val="right" w:pos="9639"/>
              </w:tabs>
              <w:spacing w:line="360" w:lineRule="auto"/>
              <w:jc w:val="left"/>
            </w:pPr>
            <w:r>
              <w:t>Sub-Branch President</w:t>
            </w:r>
          </w:p>
        </w:tc>
        <w:tc>
          <w:tcPr>
            <w:tcW w:w="4816" w:type="dxa"/>
          </w:tcPr>
          <w:p w14:paraId="57CC6E80" w14:textId="1BC0A42C" w:rsidR="00C35F93" w:rsidRDefault="00C35F93" w:rsidP="00412092">
            <w:pPr>
              <w:tabs>
                <w:tab w:val="left" w:pos="567"/>
                <w:tab w:val="left" w:pos="1134"/>
                <w:tab w:val="left" w:pos="1701"/>
                <w:tab w:val="left" w:pos="2268"/>
                <w:tab w:val="left" w:pos="2835"/>
                <w:tab w:val="left" w:pos="3402"/>
                <w:tab w:val="left" w:pos="3969"/>
                <w:tab w:val="right" w:pos="9639"/>
              </w:tabs>
              <w:spacing w:line="360" w:lineRule="auto"/>
              <w:jc w:val="left"/>
            </w:pPr>
            <w:r>
              <w:t>Sub-Branch Committee Members of a respective Sub-Branch</w:t>
            </w:r>
          </w:p>
        </w:tc>
      </w:tr>
      <w:tr w:rsidR="00C35F93" w14:paraId="548A3F98" w14:textId="77777777" w:rsidTr="00C35F93">
        <w:tc>
          <w:tcPr>
            <w:tcW w:w="4815" w:type="dxa"/>
          </w:tcPr>
          <w:p w14:paraId="27A7AA21" w14:textId="1F297B0E" w:rsidR="00C35F93" w:rsidRDefault="00C35F93" w:rsidP="00412092">
            <w:pPr>
              <w:tabs>
                <w:tab w:val="left" w:pos="567"/>
                <w:tab w:val="left" w:pos="1134"/>
                <w:tab w:val="left" w:pos="1701"/>
                <w:tab w:val="left" w:pos="2268"/>
                <w:tab w:val="left" w:pos="2835"/>
                <w:tab w:val="left" w:pos="3402"/>
                <w:tab w:val="left" w:pos="3969"/>
                <w:tab w:val="right" w:pos="9639"/>
              </w:tabs>
              <w:spacing w:line="360" w:lineRule="auto"/>
              <w:jc w:val="left"/>
            </w:pPr>
            <w:r>
              <w:t>Sub-Branch Vice President</w:t>
            </w:r>
          </w:p>
        </w:tc>
        <w:tc>
          <w:tcPr>
            <w:tcW w:w="4816" w:type="dxa"/>
          </w:tcPr>
          <w:p w14:paraId="6636849C" w14:textId="0B4BEC1A" w:rsidR="00C35F93" w:rsidRDefault="00C35F93" w:rsidP="00412092">
            <w:pPr>
              <w:tabs>
                <w:tab w:val="left" w:pos="567"/>
                <w:tab w:val="left" w:pos="1134"/>
                <w:tab w:val="left" w:pos="1701"/>
                <w:tab w:val="left" w:pos="2268"/>
                <w:tab w:val="left" w:pos="2835"/>
                <w:tab w:val="left" w:pos="3402"/>
                <w:tab w:val="left" w:pos="3969"/>
                <w:tab w:val="right" w:pos="9639"/>
              </w:tabs>
              <w:spacing w:line="360" w:lineRule="auto"/>
              <w:jc w:val="left"/>
            </w:pPr>
            <w:r>
              <w:t>Sub-Branch Committee Members of a respective Sub-Branch</w:t>
            </w:r>
          </w:p>
        </w:tc>
      </w:tr>
      <w:tr w:rsidR="00C35F93" w14:paraId="5B26EA63" w14:textId="77777777" w:rsidTr="00C35F93">
        <w:tc>
          <w:tcPr>
            <w:tcW w:w="4815" w:type="dxa"/>
          </w:tcPr>
          <w:p w14:paraId="56B68BC6" w14:textId="2EE56918" w:rsidR="00C35F93" w:rsidRDefault="00C35F93" w:rsidP="00412092">
            <w:pPr>
              <w:tabs>
                <w:tab w:val="left" w:pos="567"/>
                <w:tab w:val="left" w:pos="1134"/>
                <w:tab w:val="left" w:pos="1701"/>
                <w:tab w:val="left" w:pos="2268"/>
                <w:tab w:val="left" w:pos="2835"/>
                <w:tab w:val="left" w:pos="3402"/>
                <w:tab w:val="left" w:pos="3969"/>
                <w:tab w:val="right" w:pos="9639"/>
              </w:tabs>
              <w:spacing w:line="360" w:lineRule="auto"/>
              <w:jc w:val="left"/>
            </w:pPr>
            <w:r>
              <w:t>Sub-Branch Secretary</w:t>
            </w:r>
          </w:p>
        </w:tc>
        <w:tc>
          <w:tcPr>
            <w:tcW w:w="4816" w:type="dxa"/>
          </w:tcPr>
          <w:p w14:paraId="341D17CD" w14:textId="23BFE92D" w:rsidR="00C35F93" w:rsidRDefault="00C35F93" w:rsidP="00412092">
            <w:pPr>
              <w:tabs>
                <w:tab w:val="left" w:pos="567"/>
                <w:tab w:val="left" w:pos="1134"/>
                <w:tab w:val="left" w:pos="1701"/>
                <w:tab w:val="left" w:pos="2268"/>
                <w:tab w:val="left" w:pos="2835"/>
                <w:tab w:val="left" w:pos="3402"/>
                <w:tab w:val="left" w:pos="3969"/>
                <w:tab w:val="right" w:pos="9639"/>
              </w:tabs>
              <w:spacing w:line="360" w:lineRule="auto"/>
              <w:jc w:val="left"/>
            </w:pPr>
            <w:r>
              <w:t>Sub-Branch Committee Members of a respective Sub-Branch</w:t>
            </w:r>
          </w:p>
        </w:tc>
      </w:tr>
      <w:tr w:rsidR="00C35F93" w14:paraId="54460958" w14:textId="77777777" w:rsidTr="00C35F93">
        <w:tc>
          <w:tcPr>
            <w:tcW w:w="4815" w:type="dxa"/>
          </w:tcPr>
          <w:p w14:paraId="262E0C46" w14:textId="6153C89F" w:rsidR="00C35F93" w:rsidRDefault="00C35F93" w:rsidP="00412092">
            <w:pPr>
              <w:tabs>
                <w:tab w:val="left" w:pos="567"/>
                <w:tab w:val="left" w:pos="1134"/>
                <w:tab w:val="left" w:pos="1701"/>
                <w:tab w:val="left" w:pos="2268"/>
                <w:tab w:val="left" w:pos="2835"/>
                <w:tab w:val="left" w:pos="3402"/>
                <w:tab w:val="left" w:pos="3969"/>
                <w:tab w:val="right" w:pos="9639"/>
              </w:tabs>
              <w:spacing w:line="360" w:lineRule="auto"/>
              <w:jc w:val="left"/>
            </w:pPr>
            <w:r>
              <w:t>Sub-Branch Treasurer</w:t>
            </w:r>
          </w:p>
        </w:tc>
        <w:tc>
          <w:tcPr>
            <w:tcW w:w="4816" w:type="dxa"/>
          </w:tcPr>
          <w:p w14:paraId="4F99A46F" w14:textId="1C34B316" w:rsidR="00C35F93" w:rsidRDefault="00C35F93" w:rsidP="00412092">
            <w:pPr>
              <w:tabs>
                <w:tab w:val="left" w:pos="567"/>
                <w:tab w:val="left" w:pos="1134"/>
                <w:tab w:val="left" w:pos="1701"/>
                <w:tab w:val="left" w:pos="2268"/>
                <w:tab w:val="left" w:pos="2835"/>
                <w:tab w:val="left" w:pos="3402"/>
                <w:tab w:val="left" w:pos="3969"/>
                <w:tab w:val="right" w:pos="9639"/>
              </w:tabs>
              <w:spacing w:line="360" w:lineRule="auto"/>
              <w:jc w:val="left"/>
            </w:pPr>
            <w:r>
              <w:t>Sub-Branch Committee Members of a respective Sub-Branch</w:t>
            </w:r>
          </w:p>
        </w:tc>
      </w:tr>
    </w:tbl>
    <w:p w14:paraId="7115E1E5" w14:textId="3CB73C10"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5C8808F4" w14:textId="40613205"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b.</w:t>
      </w:r>
      <w:r>
        <w:tab/>
        <w:t>For the purpose of the election under sub-rule a., the following National Rules apply as if the positions to be elected were offices:</w:t>
      </w:r>
    </w:p>
    <w:p w14:paraId="6BC8B81D" w14:textId="5D4833B4"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35F4634C" w14:textId="11D64D8F"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ab/>
        <w:t>i.</w:t>
      </w:r>
      <w:r>
        <w:tab/>
        <w:t>National Rule 39;</w:t>
      </w:r>
    </w:p>
    <w:p w14:paraId="656A31BA" w14:textId="22BA2C55"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5B436B14" w14:textId="4BF5D6D3"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ab/>
        <w:t>ii.</w:t>
      </w:r>
      <w:r>
        <w:tab/>
        <w:t>National Rule 41 e.; and</w:t>
      </w:r>
    </w:p>
    <w:p w14:paraId="313F3D9C" w14:textId="568132A2"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35805B07" w14:textId="4F22C4C2"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ab/>
      </w:r>
      <w:r w:rsidRPr="00DF6ADA">
        <w:t>i</w:t>
      </w:r>
      <w:r w:rsidR="00DF6ADA" w:rsidRPr="00412092">
        <w:t>ii</w:t>
      </w:r>
      <w:r w:rsidRPr="00DF6ADA">
        <w:tab/>
        <w:t xml:space="preserve">National </w:t>
      </w:r>
      <w:r w:rsidR="009B3977" w:rsidRPr="00DF6ADA">
        <w:t>R</w:t>
      </w:r>
      <w:r w:rsidRPr="00DF6ADA">
        <w:t>ule 43a.-c..</w:t>
      </w:r>
    </w:p>
    <w:p w14:paraId="55081080" w14:textId="2661179B"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75D355BE" w14:textId="04FDFDE9"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c.</w:t>
      </w:r>
      <w:r>
        <w:tab/>
        <w:t>Despite sub-rules a. and b., if an election is held for a branch office in the State Entity that corresponds to the similar position in a Sub-Branch required to be filled by election under sub-rule a., a person elected to a corresponding office in the branch of the State Entity will be appointed by the Branch Executive to the similar position in the respective Sub-Branch.</w:t>
      </w:r>
    </w:p>
    <w:p w14:paraId="1F028FE4" w14:textId="3ABC64C2"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68723C58" w14:textId="0EB80232"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d.</w:t>
      </w:r>
      <w:r>
        <w:tab/>
        <w:t xml:space="preserve">Where a casual vacancy occurs in a position elected under sub-rule a. and an election or appointment to the casual vacancy occurs in the State Entity in respect of a branch office corresponding to the position, then the person elected or appointed in the State Entity will, subject to these Branch </w:t>
      </w:r>
      <w:r w:rsidR="009B3977">
        <w:t>R</w:t>
      </w:r>
      <w:r>
        <w:t>ules, hold the position on the respective Sub-Branch Committee.</w:t>
      </w:r>
    </w:p>
    <w:p w14:paraId="4438FE12" w14:textId="6DA923DE" w:rsidR="009502C6" w:rsidRDefault="009502C6" w:rsidP="00C35F93">
      <w:pPr>
        <w:tabs>
          <w:tab w:val="left" w:pos="567"/>
          <w:tab w:val="left" w:pos="1134"/>
          <w:tab w:val="left" w:pos="1701"/>
          <w:tab w:val="left" w:pos="2268"/>
          <w:tab w:val="left" w:pos="2835"/>
          <w:tab w:val="left" w:pos="3402"/>
          <w:tab w:val="left" w:pos="3969"/>
          <w:tab w:val="right" w:pos="9639"/>
        </w:tabs>
        <w:ind w:left="567" w:hanging="567"/>
      </w:pPr>
    </w:p>
    <w:p w14:paraId="0CD1DA96" w14:textId="1222D10F" w:rsidR="00CE0D88" w:rsidRDefault="00CE0D88" w:rsidP="00C35F93">
      <w:pPr>
        <w:tabs>
          <w:tab w:val="left" w:pos="567"/>
          <w:tab w:val="left" w:pos="1134"/>
          <w:tab w:val="left" w:pos="1701"/>
          <w:tab w:val="left" w:pos="2268"/>
          <w:tab w:val="left" w:pos="2835"/>
          <w:tab w:val="left" w:pos="3402"/>
          <w:tab w:val="left" w:pos="3969"/>
          <w:tab w:val="right" w:pos="9639"/>
        </w:tabs>
        <w:ind w:left="567" w:hanging="567"/>
      </w:pPr>
      <w:r>
        <w:t xml:space="preserve">e. </w:t>
      </w:r>
      <w:r>
        <w:tab/>
        <w:t xml:space="preserve">Where a casual vacancy occurs in a position elected under sub-rule a. and there exists no corresponding </w:t>
      </w:r>
      <w:r w:rsidR="00AC33AC">
        <w:t>branch office in the State Entity, then the vacancy will be filled by appointment by the Sub-Branch Committee with a person who is eligible under these Branch Rules to nominate for the respective position.</w:t>
      </w:r>
    </w:p>
    <w:p w14:paraId="4E5B56D4" w14:textId="77777777" w:rsidR="0053775F" w:rsidRDefault="0053775F" w:rsidP="0053775F">
      <w:pPr>
        <w:tabs>
          <w:tab w:val="left" w:pos="567"/>
          <w:tab w:val="left" w:pos="1134"/>
          <w:tab w:val="left" w:pos="1701"/>
          <w:tab w:val="left" w:pos="2268"/>
          <w:tab w:val="left" w:pos="2835"/>
          <w:tab w:val="left" w:pos="3402"/>
          <w:tab w:val="left" w:pos="3969"/>
          <w:tab w:val="right" w:pos="9639"/>
        </w:tabs>
      </w:pPr>
    </w:p>
    <w:p w14:paraId="230C31C9" w14:textId="7B05561F" w:rsidR="00C35F93" w:rsidRPr="002A6D59" w:rsidRDefault="00C35F93" w:rsidP="00412092">
      <w:pPr>
        <w:pStyle w:val="Heading1"/>
      </w:pPr>
      <w:bookmarkStart w:id="475" w:name="_Toc176874378"/>
      <w:r>
        <w:t xml:space="preserve">SECTION </w:t>
      </w:r>
      <w:r w:rsidR="00DF6ADA">
        <w:t>7:</w:t>
      </w:r>
      <w:r>
        <w:t xml:space="preserve"> BRANCH FINANCES</w:t>
      </w:r>
      <w:bookmarkEnd w:id="475"/>
    </w:p>
    <w:p w14:paraId="4048AE9A" w14:textId="16C5D7EE" w:rsidR="0053775F" w:rsidRPr="002A6D59" w:rsidRDefault="0053775F" w:rsidP="00A1455C">
      <w:pPr>
        <w:pStyle w:val="Heading2"/>
      </w:pPr>
      <w:bookmarkStart w:id="476" w:name="_Toc508514487"/>
      <w:bookmarkStart w:id="477" w:name="_Toc176874379"/>
      <w:r w:rsidRPr="002A6D59">
        <w:t>33</w:t>
      </w:r>
      <w:r w:rsidR="00031D6B">
        <w:t xml:space="preserve"> </w:t>
      </w:r>
      <w:r w:rsidRPr="002A6D59">
        <w:t xml:space="preserve">– </w:t>
      </w:r>
      <w:bookmarkEnd w:id="476"/>
      <w:r w:rsidR="00C35F93">
        <w:t>BRANCH FUND</w:t>
      </w:r>
      <w:bookmarkEnd w:id="477"/>
    </w:p>
    <w:p w14:paraId="7F29554B" w14:textId="77777777" w:rsidR="00C35F93" w:rsidRDefault="00C35F93" w:rsidP="0053775F">
      <w:pPr>
        <w:tabs>
          <w:tab w:val="left" w:pos="567"/>
          <w:tab w:val="left" w:pos="1134"/>
          <w:tab w:val="left" w:pos="1701"/>
          <w:tab w:val="left" w:pos="2268"/>
          <w:tab w:val="left" w:pos="2835"/>
          <w:tab w:val="left" w:pos="3402"/>
          <w:tab w:val="left" w:pos="3969"/>
          <w:tab w:val="right" w:pos="9639"/>
        </w:tabs>
      </w:pPr>
    </w:p>
    <w:p w14:paraId="3F5F1EB1" w14:textId="60AF63F0" w:rsidR="0053775F" w:rsidRDefault="00C35F93" w:rsidP="00C35F93">
      <w:pPr>
        <w:tabs>
          <w:tab w:val="left" w:pos="567"/>
          <w:tab w:val="left" w:pos="1134"/>
          <w:tab w:val="left" w:pos="1701"/>
          <w:tab w:val="left" w:pos="2268"/>
          <w:tab w:val="left" w:pos="2835"/>
          <w:tab w:val="left" w:pos="3402"/>
          <w:tab w:val="left" w:pos="3969"/>
          <w:tab w:val="right" w:pos="9639"/>
        </w:tabs>
        <w:ind w:left="567" w:hanging="567"/>
      </w:pPr>
      <w:r>
        <w:t>a.</w:t>
      </w:r>
      <w:r>
        <w:tab/>
        <w:t>The Branch Executive has the control, custody, administration and management of all income and assets which constitute the Branch Fund in accordance with National Rule 21.</w:t>
      </w:r>
    </w:p>
    <w:p w14:paraId="4399E1E0" w14:textId="16FC38B5"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65183664" w14:textId="08520ADF"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b.</w:t>
      </w:r>
      <w:r>
        <w:tab/>
        <w:t>Without limitation to National Rule 21 f. iv., the Branch Fund is to be banked in an Authorised Deposit-taking Institution in the accounts determined by the Branch Executive.</w:t>
      </w:r>
    </w:p>
    <w:p w14:paraId="4E77D11F" w14:textId="29A19AFF"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37C3E841" w14:textId="3EF971E5"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c.</w:t>
      </w:r>
      <w:r>
        <w:tab/>
        <w:t xml:space="preserve">The Branch Fund will be invested and disbursed under the financial policies determined by the Branch </w:t>
      </w:r>
      <w:r w:rsidR="001A5647">
        <w:t>E</w:t>
      </w:r>
      <w:r>
        <w:t>xecutive under National Rule 57 for the purposes of:</w:t>
      </w:r>
    </w:p>
    <w:p w14:paraId="16C4F177" w14:textId="4FE07DD7"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7248911F" w14:textId="6762A9F8"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ab/>
        <w:t>i.</w:t>
      </w:r>
      <w:r>
        <w:tab/>
        <w:t>seeking to attain, in relation to the Branch, the objects of the ASU; and</w:t>
      </w:r>
    </w:p>
    <w:p w14:paraId="4F1F8B79" w14:textId="6B671DE1"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6DF234BA" w14:textId="45F4E541"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r>
        <w:tab/>
        <w:t>ii.</w:t>
      </w:r>
      <w:r>
        <w:tab/>
        <w:t>for the purposes of administering the Branch.</w:t>
      </w:r>
    </w:p>
    <w:p w14:paraId="5F0BD650" w14:textId="3FFB9F8C" w:rsidR="00C35F93" w:rsidRDefault="00C35F93" w:rsidP="00C35F93">
      <w:pPr>
        <w:tabs>
          <w:tab w:val="left" w:pos="567"/>
          <w:tab w:val="left" w:pos="1134"/>
          <w:tab w:val="left" w:pos="1701"/>
          <w:tab w:val="left" w:pos="2268"/>
          <w:tab w:val="left" w:pos="2835"/>
          <w:tab w:val="left" w:pos="3402"/>
          <w:tab w:val="left" w:pos="3969"/>
          <w:tab w:val="right" w:pos="9639"/>
        </w:tabs>
        <w:ind w:left="567" w:hanging="567"/>
      </w:pPr>
    </w:p>
    <w:p w14:paraId="3F29307C" w14:textId="6A704A2D" w:rsidR="0053775F" w:rsidRPr="002A6D59" w:rsidRDefault="00C35F93" w:rsidP="00FC2CC8">
      <w:pPr>
        <w:tabs>
          <w:tab w:val="left" w:pos="567"/>
          <w:tab w:val="left" w:pos="1134"/>
          <w:tab w:val="left" w:pos="1701"/>
          <w:tab w:val="left" w:pos="2268"/>
          <w:tab w:val="left" w:pos="2835"/>
          <w:tab w:val="left" w:pos="3402"/>
          <w:tab w:val="left" w:pos="3969"/>
          <w:tab w:val="right" w:pos="9639"/>
        </w:tabs>
        <w:ind w:left="567" w:hanging="567"/>
      </w:pPr>
      <w:r>
        <w:t>d.</w:t>
      </w:r>
      <w:r>
        <w:tab/>
        <w:t xml:space="preserve">Funds will be disbursed from the Branch Fund under National </w:t>
      </w:r>
      <w:r w:rsidR="001A5647">
        <w:t>R</w:t>
      </w:r>
      <w:r>
        <w:t>ule 21 f..</w:t>
      </w:r>
    </w:p>
    <w:p w14:paraId="2A35EA20" w14:textId="70271248" w:rsidR="0053775F" w:rsidRPr="002A6D59" w:rsidRDefault="0053775F" w:rsidP="00A1455C">
      <w:pPr>
        <w:pStyle w:val="Heading2"/>
      </w:pPr>
      <w:bookmarkStart w:id="478" w:name="_Toc508514488"/>
      <w:bookmarkStart w:id="479" w:name="_Toc176874380"/>
      <w:r w:rsidRPr="002A6D59">
        <w:t>34</w:t>
      </w:r>
      <w:r w:rsidR="00031D6B">
        <w:t xml:space="preserve"> </w:t>
      </w:r>
      <w:r w:rsidRPr="002A6D59">
        <w:t xml:space="preserve">– </w:t>
      </w:r>
      <w:bookmarkEnd w:id="478"/>
      <w:r w:rsidR="00C35F93">
        <w:t>AUDIT OF BRANCH FUNDS</w:t>
      </w:r>
      <w:bookmarkEnd w:id="479"/>
    </w:p>
    <w:p w14:paraId="7163A8B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CE19F0" w14:textId="3F856B0D" w:rsidR="00C35F93" w:rsidRDefault="00AB4ABB" w:rsidP="00C35F93">
      <w:pPr>
        <w:tabs>
          <w:tab w:val="left" w:pos="567"/>
          <w:tab w:val="left" w:pos="1134"/>
          <w:tab w:val="left" w:pos="1701"/>
          <w:tab w:val="left" w:pos="2268"/>
          <w:tab w:val="left" w:pos="2835"/>
          <w:tab w:val="left" w:pos="3402"/>
          <w:tab w:val="left" w:pos="3969"/>
          <w:tab w:val="right" w:pos="9639"/>
        </w:tabs>
        <w:ind w:left="564" w:hanging="564"/>
      </w:pPr>
      <w:r>
        <w:t>a.</w:t>
      </w:r>
      <w:r w:rsidR="00C35F93">
        <w:tab/>
        <w:t>A yearly audit of the accounts of the Branch will be conducted by an auditor, qualified under the Act, appointed under this rule. b.</w:t>
      </w:r>
      <w:r w:rsidR="00C35F93">
        <w:tab/>
        <w:t>The Auditor will be appointed by the Branch Executive and the appointment will continue unless the Auditor resigns, dies or is replaced by the Branch Executive.</w:t>
      </w:r>
    </w:p>
    <w:p w14:paraId="0D3E2FC2" w14:textId="5662CEFE" w:rsidR="00C35F93" w:rsidRDefault="00C35F93" w:rsidP="00C35F93">
      <w:pPr>
        <w:tabs>
          <w:tab w:val="left" w:pos="567"/>
          <w:tab w:val="left" w:pos="1134"/>
          <w:tab w:val="left" w:pos="1701"/>
          <w:tab w:val="left" w:pos="2268"/>
          <w:tab w:val="left" w:pos="2835"/>
          <w:tab w:val="left" w:pos="3402"/>
          <w:tab w:val="left" w:pos="3969"/>
          <w:tab w:val="right" w:pos="9639"/>
        </w:tabs>
        <w:ind w:left="564" w:hanging="564"/>
      </w:pPr>
    </w:p>
    <w:p w14:paraId="27ABC489" w14:textId="2DFBEE63" w:rsidR="00C35F93" w:rsidRDefault="00C35F93" w:rsidP="00C35F93">
      <w:pPr>
        <w:tabs>
          <w:tab w:val="left" w:pos="567"/>
          <w:tab w:val="left" w:pos="1134"/>
          <w:tab w:val="left" w:pos="1701"/>
          <w:tab w:val="left" w:pos="2268"/>
          <w:tab w:val="left" w:pos="2835"/>
          <w:tab w:val="left" w:pos="3402"/>
          <w:tab w:val="left" w:pos="3969"/>
          <w:tab w:val="right" w:pos="9639"/>
        </w:tabs>
        <w:ind w:left="564" w:hanging="564"/>
      </w:pPr>
      <w:r>
        <w:t>c.</w:t>
      </w:r>
      <w:r>
        <w:tab/>
        <w:t>Where the Auditor resigns or dies, the Branch Executive will, as soon as practicable, replace the Auditor under this rule.</w:t>
      </w:r>
    </w:p>
    <w:p w14:paraId="34F50F8D" w14:textId="6D739D80" w:rsidR="00C35F93" w:rsidRDefault="00C35F93" w:rsidP="00C35F93">
      <w:pPr>
        <w:tabs>
          <w:tab w:val="left" w:pos="567"/>
          <w:tab w:val="left" w:pos="1134"/>
          <w:tab w:val="left" w:pos="1701"/>
          <w:tab w:val="left" w:pos="2268"/>
          <w:tab w:val="left" w:pos="2835"/>
          <w:tab w:val="left" w:pos="3402"/>
          <w:tab w:val="left" w:pos="3969"/>
          <w:tab w:val="right" w:pos="9639"/>
        </w:tabs>
        <w:ind w:left="564" w:hanging="564"/>
      </w:pPr>
    </w:p>
    <w:p w14:paraId="3B1DAC3E" w14:textId="1198D53F" w:rsidR="00AB4ABB" w:rsidRPr="002A6D59" w:rsidRDefault="00C35F93">
      <w:pPr>
        <w:tabs>
          <w:tab w:val="left" w:pos="567"/>
          <w:tab w:val="left" w:pos="1134"/>
          <w:tab w:val="left" w:pos="1701"/>
          <w:tab w:val="left" w:pos="2268"/>
          <w:tab w:val="left" w:pos="2835"/>
          <w:tab w:val="left" w:pos="3402"/>
          <w:tab w:val="left" w:pos="3969"/>
          <w:tab w:val="right" w:pos="9639"/>
        </w:tabs>
        <w:ind w:left="564" w:hanging="564"/>
      </w:pPr>
      <w:r>
        <w:t>d.</w:t>
      </w:r>
      <w:r>
        <w:tab/>
        <w:t>The Auditor will audit the financial accounts of the Branch for the financial year and will promptly present those audited financial accounts and report to the Branch Executive.</w:t>
      </w:r>
    </w:p>
    <w:p w14:paraId="7C659F03" w14:textId="679625FD" w:rsidR="0053775F" w:rsidRDefault="0053775F" w:rsidP="00A1455C">
      <w:pPr>
        <w:pStyle w:val="Heading2"/>
      </w:pPr>
      <w:bookmarkStart w:id="480" w:name="_Toc508514489"/>
      <w:bookmarkStart w:id="481" w:name="_Toc176874381"/>
      <w:r w:rsidRPr="002A6D59">
        <w:t>35</w:t>
      </w:r>
      <w:r w:rsidR="00031D6B">
        <w:t xml:space="preserve"> </w:t>
      </w:r>
      <w:r w:rsidRPr="002A6D59">
        <w:t>–</w:t>
      </w:r>
      <w:r w:rsidR="00031D6B">
        <w:t xml:space="preserve"> </w:t>
      </w:r>
      <w:r w:rsidR="00F70F5B">
        <w:t>LEVY</w:t>
      </w:r>
      <w:bookmarkEnd w:id="480"/>
      <w:bookmarkEnd w:id="481"/>
    </w:p>
    <w:p w14:paraId="063C47B6" w14:textId="77777777" w:rsidR="00E33E93" w:rsidRPr="0046243E" w:rsidRDefault="00E33E93" w:rsidP="0046243E"/>
    <w:p w14:paraId="6F171E43" w14:textId="4D00E972"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w:t>
      </w:r>
      <w:r>
        <w:tab/>
        <w:t>Despite National Rule 22 b. and without limitation to National Rule 22 b., the Branch Executive may impose a levy on:</w:t>
      </w:r>
    </w:p>
    <w:p w14:paraId="3708A9AF" w14:textId="4E3B4645"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53039C82" w14:textId="518A5AFD"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w:t>
      </w:r>
      <w:r>
        <w:tab/>
        <w:t>all of the Industrial Members; or</w:t>
      </w:r>
    </w:p>
    <w:p w14:paraId="43D1790C" w14:textId="2DC63AB9"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28C7A3B3" w14:textId="12EC564A"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ii.</w:t>
      </w:r>
      <w:r>
        <w:tab/>
        <w:t>a group of the Industrial Members.</w:t>
      </w:r>
    </w:p>
    <w:p w14:paraId="0FB7170C" w14:textId="13C556F0"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14A4DEB3" w14:textId="0992C49D"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b.</w:t>
      </w:r>
      <w:r>
        <w:tab/>
        <w:t>Monies received under a levy imposed under paragraph a. ii. on a group may only be applied to the benefit of the Industrial Members of that group.</w:t>
      </w:r>
    </w:p>
    <w:p w14:paraId="5E8D7374" w14:textId="21D1CD15"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08B5570E" w14:textId="1D305923"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c.</w:t>
      </w:r>
      <w:r>
        <w:tab/>
        <w:t>A levy is to be expressed in dollars.</w:t>
      </w:r>
    </w:p>
    <w:p w14:paraId="7D93B9AF" w14:textId="77777777"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4538C30D" w14:textId="5A1A0AEF"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d.</w:t>
      </w:r>
      <w:r>
        <w:tab/>
        <w:t>The Branch Secretary must give notice under these Branch Rules to an Industrial Member liable to pay a levy, of its:</w:t>
      </w:r>
    </w:p>
    <w:p w14:paraId="7882E57C" w14:textId="75D2DF21"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35C6EE4C" w14:textId="7ACCD956"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w:t>
      </w:r>
      <w:r>
        <w:tab/>
        <w:t>imposition;</w:t>
      </w:r>
    </w:p>
    <w:p w14:paraId="1FBABEE4" w14:textId="1ACDEDEF"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692D9AC0" w14:textId="76DB7C6C"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ii.</w:t>
      </w:r>
      <w:r>
        <w:tab/>
        <w:t>amount;</w:t>
      </w:r>
    </w:p>
    <w:p w14:paraId="5D41306C" w14:textId="01E33E94"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05E46080" w14:textId="03982CE7"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iii.</w:t>
      </w:r>
      <w:r>
        <w:tab/>
        <w:t>duration; and</w:t>
      </w:r>
    </w:p>
    <w:p w14:paraId="7FFF4885" w14:textId="4F378B9E"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20F4117B" w14:textId="35CD3B1C"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iv.</w:t>
      </w:r>
      <w:r>
        <w:tab/>
        <w:t>purpose.</w:t>
      </w:r>
    </w:p>
    <w:p w14:paraId="1D617CA9" w14:textId="5E6C3FAB"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79D35D8E" w14:textId="246E159A"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e.</w:t>
      </w:r>
      <w:r>
        <w:tab/>
        <w:t>A levy is to be paid by a respective member within 28 days of the Branch Secretary giving notice to the member under sub-rule d..</w:t>
      </w:r>
    </w:p>
    <w:p w14:paraId="2E3F892B" w14:textId="52A787B0"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000D5A23" w14:textId="70653AD1"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f.</w:t>
      </w:r>
      <w:r>
        <w:tab/>
        <w:t>A levy is to be paid by one (1) of the following means:</w:t>
      </w:r>
    </w:p>
    <w:p w14:paraId="768E5836" w14:textId="23274F8B"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36235D11" w14:textId="17C33594"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w:t>
      </w:r>
      <w:r>
        <w:tab/>
        <w:t>by cash, cheque or electronic funds transfer; or</w:t>
      </w:r>
    </w:p>
    <w:p w14:paraId="36EB405D" w14:textId="5BD5B9A6"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313FF55D" w14:textId="5FBB836B"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ii.</w:t>
      </w:r>
      <w:r>
        <w:tab/>
        <w:t>under a Scheme under National Rule 18 e..</w:t>
      </w:r>
    </w:p>
    <w:p w14:paraId="37AD77EA" w14:textId="6D236FD1"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0385A030" w14:textId="729021CC"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g.</w:t>
      </w:r>
      <w:r>
        <w:tab/>
        <w:t>The Branch will provide a written receipt to a member within 28 days of a member paying their Levy under paragraph f. i..</w:t>
      </w:r>
    </w:p>
    <w:p w14:paraId="1E6D8F50" w14:textId="07E7C568"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618CDDA1" w14:textId="6A1A64E0"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h.</w:t>
      </w:r>
      <w:r>
        <w:tab/>
        <w:t>The Branch will provide, annually, a receipt to a member paying their levy under paragraph f. ii..</w:t>
      </w:r>
    </w:p>
    <w:p w14:paraId="119CC6A3" w14:textId="5DBE79A2"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6F4D3156" w14:textId="6BD71D2F"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i.</w:t>
      </w:r>
      <w:r>
        <w:tab/>
      </w:r>
      <w:r w:rsidR="00FE60E2">
        <w:t>R</w:t>
      </w:r>
      <w:r>
        <w:t>eceipts under sub-rules g. and h. may be electronic.</w:t>
      </w:r>
    </w:p>
    <w:p w14:paraId="078774B5" w14:textId="25DBB456"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78A206B4" w14:textId="708AA150"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j.</w:t>
      </w:r>
      <w:r>
        <w:tab/>
        <w:t>The Branch Executive may determine to waive payment of a levy either in whole, or in part, by an Industrial Member or a group of Industrial Members where the Branch Executive is satisfied that the circumstances justify waiver.</w:t>
      </w:r>
    </w:p>
    <w:p w14:paraId="115B6EF5" w14:textId="3ACECE38"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46397AA7" w14:textId="4FF9DA63" w:rsidR="00B91F7A" w:rsidRPr="002A6D59" w:rsidRDefault="00F70F5B" w:rsidP="00412092">
      <w:pPr>
        <w:tabs>
          <w:tab w:val="left" w:pos="567"/>
          <w:tab w:val="left" w:pos="1134"/>
          <w:tab w:val="left" w:pos="1701"/>
          <w:tab w:val="left" w:pos="2268"/>
          <w:tab w:val="left" w:pos="2835"/>
          <w:tab w:val="left" w:pos="3402"/>
          <w:tab w:val="left" w:pos="3969"/>
          <w:tab w:val="right" w:pos="9639"/>
        </w:tabs>
        <w:ind w:left="567" w:hanging="567"/>
      </w:pPr>
      <w:r>
        <w:t>k.</w:t>
      </w:r>
      <w:r>
        <w:tab/>
        <w:t>Despite sub-rule b. where, following the imposition of a levy, its purpose is achieved and there remains an amount of unexpended funds derived from the levy, the unexpended funds will form part of the Branch Fund and may be expended by the Branch Executive on attaining the objects of the ASU.</w:t>
      </w:r>
    </w:p>
    <w:p w14:paraId="76BB61C4" w14:textId="36368882" w:rsidR="0053775F" w:rsidRPr="002A6D59" w:rsidRDefault="0053775F" w:rsidP="00A1455C">
      <w:pPr>
        <w:pStyle w:val="Heading2"/>
      </w:pPr>
      <w:bookmarkStart w:id="482" w:name="_Toc508514490"/>
      <w:bookmarkStart w:id="483" w:name="_Toc176874382"/>
      <w:r w:rsidRPr="002A6D59">
        <w:t>36</w:t>
      </w:r>
      <w:r w:rsidR="00031D6B">
        <w:t xml:space="preserve"> </w:t>
      </w:r>
      <w:r w:rsidRPr="002A6D59">
        <w:t xml:space="preserve">– </w:t>
      </w:r>
      <w:bookmarkEnd w:id="482"/>
      <w:r w:rsidR="00F70F5B">
        <w:t>AFFILIATION</w:t>
      </w:r>
      <w:bookmarkEnd w:id="483"/>
    </w:p>
    <w:p w14:paraId="0DA280FC" w14:textId="6C43D972" w:rsidR="0053775F" w:rsidRDefault="0053775F" w:rsidP="0053775F">
      <w:pPr>
        <w:tabs>
          <w:tab w:val="left" w:pos="567"/>
          <w:tab w:val="left" w:pos="1134"/>
          <w:tab w:val="left" w:pos="1701"/>
          <w:tab w:val="left" w:pos="2268"/>
          <w:tab w:val="left" w:pos="2835"/>
          <w:tab w:val="left" w:pos="3402"/>
          <w:tab w:val="left" w:pos="3969"/>
          <w:tab w:val="right" w:pos="9639"/>
        </w:tabs>
      </w:pPr>
    </w:p>
    <w:p w14:paraId="01F9E932" w14:textId="704D32CF" w:rsidR="00F70F5B" w:rsidRDefault="00F70F5B" w:rsidP="0053775F">
      <w:pPr>
        <w:tabs>
          <w:tab w:val="left" w:pos="567"/>
          <w:tab w:val="left" w:pos="1134"/>
          <w:tab w:val="left" w:pos="1701"/>
          <w:tab w:val="left" w:pos="2268"/>
          <w:tab w:val="left" w:pos="2835"/>
          <w:tab w:val="left" w:pos="3402"/>
          <w:tab w:val="left" w:pos="3969"/>
          <w:tab w:val="right" w:pos="9639"/>
        </w:tabs>
      </w:pPr>
      <w:r>
        <w:t>a.</w:t>
      </w:r>
      <w:r>
        <w:tab/>
        <w:t>The Branch Executive may by resolution affiliate the Branch with:</w:t>
      </w:r>
    </w:p>
    <w:p w14:paraId="5CA33458" w14:textId="073E928F" w:rsidR="00F70F5B" w:rsidRDefault="00F70F5B" w:rsidP="0053775F">
      <w:pPr>
        <w:tabs>
          <w:tab w:val="left" w:pos="567"/>
          <w:tab w:val="left" w:pos="1134"/>
          <w:tab w:val="left" w:pos="1701"/>
          <w:tab w:val="left" w:pos="2268"/>
          <w:tab w:val="left" w:pos="2835"/>
          <w:tab w:val="left" w:pos="3402"/>
          <w:tab w:val="left" w:pos="3969"/>
          <w:tab w:val="right" w:pos="9639"/>
        </w:tabs>
      </w:pPr>
    </w:p>
    <w:p w14:paraId="0689267C" w14:textId="57C3E6AF" w:rsidR="00F70F5B" w:rsidRDefault="00F70F5B" w:rsidP="0053775F">
      <w:pPr>
        <w:tabs>
          <w:tab w:val="left" w:pos="567"/>
          <w:tab w:val="left" w:pos="1134"/>
          <w:tab w:val="left" w:pos="1701"/>
          <w:tab w:val="left" w:pos="2268"/>
          <w:tab w:val="left" w:pos="2835"/>
          <w:tab w:val="left" w:pos="3402"/>
          <w:tab w:val="left" w:pos="3969"/>
          <w:tab w:val="right" w:pos="9639"/>
        </w:tabs>
      </w:pPr>
      <w:r>
        <w:tab/>
        <w:t>i.</w:t>
      </w:r>
      <w:r>
        <w:tab/>
        <w:t>a branch of the ACTU; or</w:t>
      </w:r>
    </w:p>
    <w:p w14:paraId="1175A803" w14:textId="5FE18256" w:rsidR="00F70F5B" w:rsidRDefault="00F70F5B" w:rsidP="0053775F">
      <w:pPr>
        <w:tabs>
          <w:tab w:val="left" w:pos="567"/>
          <w:tab w:val="left" w:pos="1134"/>
          <w:tab w:val="left" w:pos="1701"/>
          <w:tab w:val="left" w:pos="2268"/>
          <w:tab w:val="left" w:pos="2835"/>
          <w:tab w:val="left" w:pos="3402"/>
          <w:tab w:val="left" w:pos="3969"/>
          <w:tab w:val="right" w:pos="9639"/>
        </w:tabs>
      </w:pPr>
    </w:p>
    <w:p w14:paraId="6951F535" w14:textId="5F80260B" w:rsidR="00F70F5B" w:rsidRPr="002A6D59" w:rsidRDefault="00F70F5B" w:rsidP="0053775F">
      <w:pPr>
        <w:tabs>
          <w:tab w:val="left" w:pos="567"/>
          <w:tab w:val="left" w:pos="1134"/>
          <w:tab w:val="left" w:pos="1701"/>
          <w:tab w:val="left" w:pos="2268"/>
          <w:tab w:val="left" w:pos="2835"/>
          <w:tab w:val="left" w:pos="3402"/>
          <w:tab w:val="left" w:pos="3969"/>
          <w:tab w:val="right" w:pos="9639"/>
        </w:tabs>
      </w:pPr>
      <w:r>
        <w:tab/>
        <w:t>ii.</w:t>
      </w:r>
      <w:r>
        <w:tab/>
        <w:t>other organisations having aims and philosophies compatible with those of the Union.</w:t>
      </w:r>
    </w:p>
    <w:p w14:paraId="55D14958" w14:textId="6D8EF0AB" w:rsidR="0053775F" w:rsidRPr="002A6D59" w:rsidRDefault="0053775F" w:rsidP="00A1455C">
      <w:pPr>
        <w:pStyle w:val="Heading2"/>
      </w:pPr>
      <w:bookmarkStart w:id="484" w:name="_Toc508514491"/>
      <w:bookmarkStart w:id="485" w:name="_Toc176874383"/>
      <w:r w:rsidRPr="002A6D59">
        <w:t>37</w:t>
      </w:r>
      <w:r w:rsidR="00031D6B">
        <w:t xml:space="preserve"> </w:t>
      </w:r>
      <w:r w:rsidRPr="002A6D59">
        <w:t xml:space="preserve">– </w:t>
      </w:r>
      <w:bookmarkEnd w:id="484"/>
      <w:r w:rsidR="00F70F5B">
        <w:t>WAIVER</w:t>
      </w:r>
      <w:bookmarkEnd w:id="485"/>
    </w:p>
    <w:p w14:paraId="58F7A7AF" w14:textId="3F45FF2E" w:rsidR="0053775F" w:rsidRDefault="0053775F" w:rsidP="0053775F">
      <w:pPr>
        <w:tabs>
          <w:tab w:val="left" w:pos="567"/>
          <w:tab w:val="left" w:pos="1134"/>
          <w:tab w:val="left" w:pos="1701"/>
          <w:tab w:val="left" w:pos="2268"/>
          <w:tab w:val="left" w:pos="2835"/>
          <w:tab w:val="left" w:pos="3402"/>
          <w:tab w:val="left" w:pos="3969"/>
          <w:tab w:val="right" w:pos="9639"/>
        </w:tabs>
      </w:pPr>
    </w:p>
    <w:p w14:paraId="7B5B6345" w14:textId="1FB3B4E7"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w:t>
      </w:r>
      <w:r>
        <w:tab/>
        <w:t xml:space="preserve">Without limitation to National </w:t>
      </w:r>
      <w:r w:rsidR="00FE60E2">
        <w:t>R</w:t>
      </w:r>
      <w:r>
        <w:t>ule 18 j., the Branch Secretary may, where the Branch Secretary considers it is appropriate</w:t>
      </w:r>
      <w:r>
        <w:tab/>
        <w:t>, on the:</w:t>
      </w:r>
    </w:p>
    <w:p w14:paraId="738DCC16" w14:textId="585F03A3"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501B5D4E" w14:textId="26F8B02B"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w:t>
      </w:r>
      <w:r>
        <w:tab/>
        <w:t>application of an Industrial Member; or</w:t>
      </w:r>
    </w:p>
    <w:p w14:paraId="2D8B1FE3" w14:textId="1C3F93B0"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4E117D1C" w14:textId="3F3E5C54"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ii.</w:t>
      </w:r>
      <w:r>
        <w:tab/>
        <w:t>application of a group of Industrial Members;</w:t>
      </w:r>
    </w:p>
    <w:p w14:paraId="5668D3E3" w14:textId="7A14CA2A"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0A9C9F4D" w14:textId="2F6A847F"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determine to waive in whole, or in part:</w:t>
      </w:r>
    </w:p>
    <w:p w14:paraId="2469CA97" w14:textId="45872AF7"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6D881F31" w14:textId="58D46709"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iii.</w:t>
      </w:r>
      <w:r>
        <w:tab/>
        <w:t>subscriptions;</w:t>
      </w:r>
    </w:p>
    <w:p w14:paraId="6781A00E" w14:textId="683A525F"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2076E992" w14:textId="2E5E6AF0"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iv.</w:t>
      </w:r>
      <w:r>
        <w:tab/>
        <w:t>levies (if any); or</w:t>
      </w:r>
    </w:p>
    <w:p w14:paraId="773952B9" w14:textId="763CD837"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173FA8A0" w14:textId="4ADD03D0"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v.</w:t>
      </w:r>
      <w:r>
        <w:tab/>
        <w:t>fines (if any),</w:t>
      </w:r>
    </w:p>
    <w:p w14:paraId="1BE80D6B" w14:textId="40A83C6D"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1122EFAD" w14:textId="7930DF30"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for that member, or group of members.</w:t>
      </w:r>
    </w:p>
    <w:p w14:paraId="62EF2D5F" w14:textId="090213E2"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2FC18491" w14:textId="598B4A53" w:rsidR="00F70F5B" w:rsidRDefault="00F70F5B" w:rsidP="00412092">
      <w:pPr>
        <w:tabs>
          <w:tab w:val="left" w:pos="567"/>
          <w:tab w:val="left" w:pos="1134"/>
          <w:tab w:val="left" w:pos="1701"/>
          <w:tab w:val="left" w:pos="2268"/>
          <w:tab w:val="left" w:pos="2835"/>
          <w:tab w:val="left" w:pos="3402"/>
          <w:tab w:val="left" w:pos="3969"/>
          <w:tab w:val="right" w:pos="9639"/>
        </w:tabs>
        <w:ind w:left="567" w:hanging="567"/>
      </w:pPr>
      <w:r>
        <w:t>b.</w:t>
      </w:r>
      <w:r>
        <w:tab/>
        <w:t>A determination made in accordance with sub-rule a., cannot make an Industrial Member financial for a period of time prior to the date of the determination.</w:t>
      </w:r>
    </w:p>
    <w:p w14:paraId="1EDC7D34" w14:textId="6B27436E" w:rsidR="00AC36F8" w:rsidRDefault="00AC36F8">
      <w:pPr>
        <w:jc w:val="left"/>
      </w:pPr>
    </w:p>
    <w:p w14:paraId="5C52B3EB" w14:textId="2ADD121C" w:rsidR="00F70F5B" w:rsidRDefault="00F70F5B" w:rsidP="00412092">
      <w:pPr>
        <w:pStyle w:val="Heading1"/>
      </w:pPr>
      <w:bookmarkStart w:id="486" w:name="_Toc176874384"/>
      <w:r>
        <w:t xml:space="preserve">SECTION </w:t>
      </w:r>
      <w:r w:rsidR="00DF6ADA">
        <w:t>8</w:t>
      </w:r>
      <w:r>
        <w:t>: PROCEDURAL</w:t>
      </w:r>
      <w:bookmarkEnd w:id="486"/>
    </w:p>
    <w:p w14:paraId="2A5FF26F" w14:textId="77777777" w:rsidR="00F70F5B" w:rsidRDefault="00F70F5B">
      <w:pPr>
        <w:jc w:val="left"/>
      </w:pPr>
    </w:p>
    <w:p w14:paraId="0BBBF395" w14:textId="61B7925B" w:rsidR="0053775F" w:rsidRPr="002A6D59" w:rsidRDefault="0053775F" w:rsidP="00A1455C">
      <w:pPr>
        <w:pStyle w:val="Heading2"/>
      </w:pPr>
      <w:bookmarkStart w:id="487" w:name="_Toc508514492"/>
      <w:bookmarkStart w:id="488" w:name="_Toc176874385"/>
      <w:r w:rsidRPr="002A6D59">
        <w:t>38</w:t>
      </w:r>
      <w:r w:rsidR="00F70F5B">
        <w:t xml:space="preserve"> </w:t>
      </w:r>
      <w:r w:rsidRPr="002A6D59">
        <w:t>–</w:t>
      </w:r>
      <w:r w:rsidR="00031D6B">
        <w:t xml:space="preserve"> </w:t>
      </w:r>
      <w:r w:rsidR="00F70F5B">
        <w:t>NOTICE</w:t>
      </w:r>
      <w:bookmarkEnd w:id="487"/>
      <w:bookmarkEnd w:id="488"/>
    </w:p>
    <w:p w14:paraId="447C5DBD" w14:textId="77127081" w:rsidR="0053775F" w:rsidRDefault="0053775F" w:rsidP="0053775F">
      <w:pPr>
        <w:tabs>
          <w:tab w:val="left" w:pos="567"/>
          <w:tab w:val="left" w:pos="1134"/>
          <w:tab w:val="left" w:pos="1701"/>
          <w:tab w:val="left" w:pos="2268"/>
          <w:tab w:val="left" w:pos="2835"/>
          <w:tab w:val="left" w:pos="3402"/>
          <w:tab w:val="left" w:pos="3969"/>
          <w:tab w:val="right" w:pos="9639"/>
        </w:tabs>
      </w:pPr>
    </w:p>
    <w:p w14:paraId="1972FE79" w14:textId="5A769CC6"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w:t>
      </w:r>
      <w:r>
        <w:tab/>
        <w:t xml:space="preserve">A notice to be given under these Branch </w:t>
      </w:r>
      <w:r w:rsidR="008C3ED4">
        <w:t>R</w:t>
      </w:r>
      <w:r>
        <w:t>ules to a Member, can be given, unless otherwise required by the Act, by one (1), or more, of the following means:</w:t>
      </w:r>
    </w:p>
    <w:p w14:paraId="171FAD5D" w14:textId="6C326631"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64875285" w14:textId="2B7403A6"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w:t>
      </w:r>
      <w:r>
        <w:tab/>
        <w:t>an advertisement in the Journal;</w:t>
      </w:r>
    </w:p>
    <w:p w14:paraId="1CBCCEAC" w14:textId="0A66009E"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0632739C" w14:textId="2F7C5D53"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ii.</w:t>
      </w:r>
      <w:r>
        <w:tab/>
        <w:t>the Branch Website;</w:t>
      </w:r>
    </w:p>
    <w:p w14:paraId="5114FB8A" w14:textId="37CA2D0C"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622F081D" w14:textId="7280213B"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iii.</w:t>
      </w:r>
      <w:r>
        <w:tab/>
        <w:t>being posted at a conspicuous place at an Industrial Member’s place of employment;</w:t>
      </w:r>
    </w:p>
    <w:p w14:paraId="5DD60D9A" w14:textId="3B1EEC60"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2C5EFF9C" w14:textId="5F42E6B5"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iv.</w:t>
      </w:r>
      <w:r>
        <w:tab/>
        <w:t>post to a Member;</w:t>
      </w:r>
    </w:p>
    <w:p w14:paraId="2499A6B1" w14:textId="196A921B"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2873CEFB" w14:textId="08EDB341"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r>
        <w:tab/>
        <w:t>v.</w:t>
      </w:r>
      <w:r>
        <w:tab/>
        <w:t>e-mail communication to a Member; and/or</w:t>
      </w:r>
    </w:p>
    <w:p w14:paraId="220270F9" w14:textId="701199D6" w:rsidR="00F70F5B" w:rsidRDefault="00F70F5B" w:rsidP="00F70F5B">
      <w:pPr>
        <w:tabs>
          <w:tab w:val="left" w:pos="567"/>
          <w:tab w:val="left" w:pos="1134"/>
          <w:tab w:val="left" w:pos="1701"/>
          <w:tab w:val="left" w:pos="2268"/>
          <w:tab w:val="left" w:pos="2835"/>
          <w:tab w:val="left" w:pos="3402"/>
          <w:tab w:val="left" w:pos="3969"/>
          <w:tab w:val="right" w:pos="9639"/>
        </w:tabs>
        <w:ind w:left="567" w:hanging="567"/>
      </w:pPr>
    </w:p>
    <w:p w14:paraId="6E479C01" w14:textId="7232EAD8" w:rsidR="00F70F5B" w:rsidRDefault="00F70F5B" w:rsidP="00F70F5B">
      <w:pPr>
        <w:tabs>
          <w:tab w:val="left" w:pos="567"/>
          <w:tab w:val="left" w:pos="1134"/>
          <w:tab w:val="left" w:pos="1701"/>
          <w:tab w:val="left" w:pos="2268"/>
          <w:tab w:val="left" w:pos="2835"/>
          <w:tab w:val="left" w:pos="3402"/>
          <w:tab w:val="left" w:pos="3969"/>
          <w:tab w:val="right" w:pos="9639"/>
        </w:tabs>
        <w:ind w:left="1134" w:hanging="1134"/>
      </w:pPr>
      <w:r>
        <w:tab/>
        <w:t>vi.</w:t>
      </w:r>
      <w:r>
        <w:tab/>
        <w:t>another means by which notice can be given to bring the notice, as far as is practicable, to the attention of a Member.</w:t>
      </w:r>
    </w:p>
    <w:p w14:paraId="26684E64" w14:textId="1D243405" w:rsidR="00F70F5B" w:rsidRDefault="00F70F5B" w:rsidP="00F70F5B">
      <w:pPr>
        <w:tabs>
          <w:tab w:val="left" w:pos="567"/>
          <w:tab w:val="left" w:pos="1134"/>
          <w:tab w:val="left" w:pos="1701"/>
          <w:tab w:val="left" w:pos="2268"/>
          <w:tab w:val="left" w:pos="2835"/>
          <w:tab w:val="left" w:pos="3402"/>
          <w:tab w:val="left" w:pos="3969"/>
          <w:tab w:val="right" w:pos="9639"/>
        </w:tabs>
        <w:ind w:left="1134" w:hanging="1134"/>
      </w:pPr>
    </w:p>
    <w:p w14:paraId="10EC5F9D" w14:textId="13695177" w:rsidR="00F70F5B" w:rsidRDefault="00F70F5B" w:rsidP="00F70F5B">
      <w:pPr>
        <w:tabs>
          <w:tab w:val="left" w:pos="567"/>
          <w:tab w:val="left" w:pos="1701"/>
          <w:tab w:val="left" w:pos="2268"/>
          <w:tab w:val="left" w:pos="2835"/>
          <w:tab w:val="left" w:pos="3402"/>
          <w:tab w:val="left" w:pos="3969"/>
          <w:tab w:val="right" w:pos="9639"/>
        </w:tabs>
        <w:ind w:left="567" w:hanging="567"/>
      </w:pPr>
      <w:r>
        <w:t>b.</w:t>
      </w:r>
      <w:r>
        <w:tab/>
        <w:t xml:space="preserve">A notice delivered by the Branch in accordance with the information in the Membership </w:t>
      </w:r>
      <w:r w:rsidR="008C3ED4">
        <w:t>R</w:t>
      </w:r>
      <w:r>
        <w:t>egister is, for the purposes of these Branch Rules, deemed to have been received by the respective Member.</w:t>
      </w:r>
    </w:p>
    <w:p w14:paraId="62936E8B" w14:textId="46AA09C2" w:rsidR="00F70F5B" w:rsidRDefault="00F70F5B" w:rsidP="00F70F5B">
      <w:pPr>
        <w:tabs>
          <w:tab w:val="left" w:pos="567"/>
          <w:tab w:val="left" w:pos="1701"/>
          <w:tab w:val="left" w:pos="2268"/>
          <w:tab w:val="left" w:pos="2835"/>
          <w:tab w:val="left" w:pos="3402"/>
          <w:tab w:val="left" w:pos="3969"/>
          <w:tab w:val="right" w:pos="9639"/>
        </w:tabs>
        <w:ind w:left="567" w:hanging="567"/>
      </w:pPr>
    </w:p>
    <w:p w14:paraId="0445216F" w14:textId="5E4F9FAC" w:rsidR="00F70F5B" w:rsidRDefault="00F70F5B" w:rsidP="00F70F5B">
      <w:pPr>
        <w:tabs>
          <w:tab w:val="left" w:pos="567"/>
          <w:tab w:val="left" w:pos="1701"/>
          <w:tab w:val="left" w:pos="2268"/>
          <w:tab w:val="left" w:pos="2835"/>
          <w:tab w:val="left" w:pos="3402"/>
          <w:tab w:val="left" w:pos="3969"/>
          <w:tab w:val="right" w:pos="9639"/>
        </w:tabs>
        <w:ind w:left="567" w:hanging="567"/>
      </w:pPr>
      <w:r>
        <w:t>c.</w:t>
      </w:r>
      <w:r>
        <w:tab/>
        <w:t>The non-receipt of a notice by a Member does not invalidate a meeting held in accordance with the respective notice.</w:t>
      </w:r>
    </w:p>
    <w:p w14:paraId="67B3D0C3" w14:textId="75EEDB25" w:rsidR="0053775F" w:rsidRPr="002A6D59" w:rsidRDefault="00FF0559" w:rsidP="00A1455C">
      <w:pPr>
        <w:pStyle w:val="Heading2"/>
      </w:pPr>
      <w:bookmarkStart w:id="489" w:name="_Toc508514493"/>
      <w:bookmarkStart w:id="490" w:name="_Toc176874386"/>
      <w:r>
        <w:t>3</w:t>
      </w:r>
      <w:r w:rsidR="0053775F" w:rsidRPr="002A6D59">
        <w:t>9</w:t>
      </w:r>
      <w:r w:rsidR="00031D6B">
        <w:t xml:space="preserve"> </w:t>
      </w:r>
      <w:r w:rsidR="0053775F" w:rsidRPr="002A6D59">
        <w:t xml:space="preserve">– </w:t>
      </w:r>
      <w:bookmarkEnd w:id="489"/>
      <w:r w:rsidR="00C311A8">
        <w:t>AN ORDINARY MEETING</w:t>
      </w:r>
      <w:bookmarkEnd w:id="490"/>
    </w:p>
    <w:p w14:paraId="785CBE06" w14:textId="62908255" w:rsidR="0053775F" w:rsidRDefault="0053775F" w:rsidP="0053775F">
      <w:pPr>
        <w:tabs>
          <w:tab w:val="left" w:pos="567"/>
          <w:tab w:val="left" w:pos="1134"/>
          <w:tab w:val="left" w:pos="1701"/>
          <w:tab w:val="left" w:pos="2268"/>
          <w:tab w:val="left" w:pos="2835"/>
          <w:tab w:val="left" w:pos="3402"/>
          <w:tab w:val="left" w:pos="3969"/>
          <w:tab w:val="right" w:pos="9639"/>
        </w:tabs>
      </w:pPr>
    </w:p>
    <w:p w14:paraId="3F29B07E" w14:textId="495A897D" w:rsidR="00C311A8" w:rsidRDefault="00C311A8" w:rsidP="0053775F">
      <w:pPr>
        <w:tabs>
          <w:tab w:val="left" w:pos="567"/>
          <w:tab w:val="left" w:pos="1134"/>
          <w:tab w:val="left" w:pos="1701"/>
          <w:tab w:val="left" w:pos="2268"/>
          <w:tab w:val="left" w:pos="2835"/>
          <w:tab w:val="left" w:pos="3402"/>
          <w:tab w:val="left" w:pos="3969"/>
          <w:tab w:val="right" w:pos="9639"/>
        </w:tabs>
      </w:pPr>
      <w:r>
        <w:t>a.</w:t>
      </w:r>
      <w:r>
        <w:tab/>
        <w:t>For the purpose of this rule, the words in column A have the meaning assigned opposite in column B:</w:t>
      </w:r>
    </w:p>
    <w:p w14:paraId="31595754" w14:textId="3150D7DB" w:rsidR="00C311A8" w:rsidRDefault="00C311A8" w:rsidP="0053775F">
      <w:pPr>
        <w:tabs>
          <w:tab w:val="left" w:pos="567"/>
          <w:tab w:val="left" w:pos="1134"/>
          <w:tab w:val="left" w:pos="1701"/>
          <w:tab w:val="left" w:pos="2268"/>
          <w:tab w:val="left" w:pos="2835"/>
          <w:tab w:val="left" w:pos="3402"/>
          <w:tab w:val="left" w:pos="3969"/>
          <w:tab w:val="right" w:pos="9639"/>
        </w:tabs>
      </w:pPr>
    </w:p>
    <w:p w14:paraId="48F60B24" w14:textId="77777777" w:rsidR="00C311A8" w:rsidRPr="002A6D59" w:rsidRDefault="00C311A8" w:rsidP="0053775F">
      <w:pPr>
        <w:tabs>
          <w:tab w:val="left" w:pos="567"/>
          <w:tab w:val="left" w:pos="1134"/>
          <w:tab w:val="left" w:pos="1701"/>
          <w:tab w:val="left" w:pos="2268"/>
          <w:tab w:val="left" w:pos="2835"/>
          <w:tab w:val="left" w:pos="3402"/>
          <w:tab w:val="left" w:pos="3969"/>
          <w:tab w:val="right" w:pos="9639"/>
        </w:tabs>
      </w:pPr>
      <w:r>
        <w:tab/>
      </w:r>
    </w:p>
    <w:tbl>
      <w:tblPr>
        <w:tblStyle w:val="TableGrid"/>
        <w:tblW w:w="0" w:type="auto"/>
        <w:tblLook w:val="04A0" w:firstRow="1" w:lastRow="0" w:firstColumn="1" w:lastColumn="0" w:noHBand="0" w:noVBand="1"/>
      </w:tblPr>
      <w:tblGrid>
        <w:gridCol w:w="4815"/>
        <w:gridCol w:w="4816"/>
      </w:tblGrid>
      <w:tr w:rsidR="00C311A8" w14:paraId="44990A95" w14:textId="77777777" w:rsidTr="00C311A8">
        <w:tc>
          <w:tcPr>
            <w:tcW w:w="4815" w:type="dxa"/>
          </w:tcPr>
          <w:p w14:paraId="4E94E399" w14:textId="37D39DED" w:rsidR="00C311A8" w:rsidRPr="00412092" w:rsidRDefault="00C311A8" w:rsidP="00412092">
            <w:pPr>
              <w:tabs>
                <w:tab w:val="left" w:pos="567"/>
                <w:tab w:val="left" w:pos="1134"/>
                <w:tab w:val="left" w:pos="1701"/>
                <w:tab w:val="left" w:pos="2268"/>
                <w:tab w:val="left" w:pos="2835"/>
                <w:tab w:val="left" w:pos="3402"/>
                <w:tab w:val="left" w:pos="3969"/>
                <w:tab w:val="right" w:pos="9639"/>
              </w:tabs>
              <w:jc w:val="center"/>
              <w:rPr>
                <w:b/>
                <w:bCs/>
              </w:rPr>
            </w:pPr>
            <w:r>
              <w:rPr>
                <w:b/>
                <w:bCs/>
              </w:rPr>
              <w:t>A</w:t>
            </w:r>
          </w:p>
        </w:tc>
        <w:tc>
          <w:tcPr>
            <w:tcW w:w="4816" w:type="dxa"/>
          </w:tcPr>
          <w:p w14:paraId="40EC4ED5" w14:textId="1EB3B158" w:rsidR="00C311A8" w:rsidRPr="00412092" w:rsidRDefault="00C311A8" w:rsidP="00412092">
            <w:pPr>
              <w:tabs>
                <w:tab w:val="left" w:pos="567"/>
                <w:tab w:val="left" w:pos="1134"/>
                <w:tab w:val="left" w:pos="1701"/>
                <w:tab w:val="left" w:pos="2268"/>
                <w:tab w:val="left" w:pos="2835"/>
                <w:tab w:val="left" w:pos="3402"/>
                <w:tab w:val="left" w:pos="3969"/>
                <w:tab w:val="right" w:pos="9639"/>
              </w:tabs>
              <w:jc w:val="center"/>
              <w:rPr>
                <w:b/>
                <w:bCs/>
              </w:rPr>
            </w:pPr>
            <w:r>
              <w:rPr>
                <w:b/>
                <w:bCs/>
              </w:rPr>
              <w:t>B</w:t>
            </w:r>
          </w:p>
        </w:tc>
      </w:tr>
      <w:tr w:rsidR="00C311A8" w14:paraId="7D68F6AD" w14:textId="77777777" w:rsidTr="00C311A8">
        <w:tc>
          <w:tcPr>
            <w:tcW w:w="4815" w:type="dxa"/>
          </w:tcPr>
          <w:p w14:paraId="3E37E1BA" w14:textId="6645B3CE" w:rsidR="00C311A8" w:rsidRDefault="00C311A8" w:rsidP="00412092">
            <w:pPr>
              <w:tabs>
                <w:tab w:val="left" w:pos="567"/>
                <w:tab w:val="left" w:pos="1134"/>
                <w:tab w:val="left" w:pos="1701"/>
                <w:tab w:val="left" w:pos="2268"/>
                <w:tab w:val="left" w:pos="2835"/>
                <w:tab w:val="left" w:pos="3402"/>
                <w:tab w:val="left" w:pos="3969"/>
                <w:tab w:val="right" w:pos="9639"/>
              </w:tabs>
              <w:spacing w:line="360" w:lineRule="auto"/>
              <w:jc w:val="left"/>
            </w:pPr>
            <w:r>
              <w:t>Governing Body</w:t>
            </w:r>
          </w:p>
        </w:tc>
        <w:tc>
          <w:tcPr>
            <w:tcW w:w="4816" w:type="dxa"/>
          </w:tcPr>
          <w:p w14:paraId="00DB701F" w14:textId="3E49BE98" w:rsidR="00C311A8" w:rsidRDefault="00C311A8" w:rsidP="00412092">
            <w:pPr>
              <w:tabs>
                <w:tab w:val="left" w:pos="567"/>
                <w:tab w:val="left" w:pos="1134"/>
                <w:tab w:val="left" w:pos="1701"/>
                <w:tab w:val="left" w:pos="2268"/>
                <w:tab w:val="left" w:pos="2835"/>
                <w:tab w:val="left" w:pos="3402"/>
                <w:tab w:val="left" w:pos="3969"/>
                <w:tab w:val="right" w:pos="9639"/>
              </w:tabs>
              <w:spacing w:line="360" w:lineRule="auto"/>
              <w:jc w:val="left"/>
            </w:pPr>
            <w:r>
              <w:t>Branch Executive; and Sub-Branch Committee</w:t>
            </w:r>
          </w:p>
        </w:tc>
      </w:tr>
      <w:tr w:rsidR="00C311A8" w14:paraId="4EBB1A61" w14:textId="77777777" w:rsidTr="00C311A8">
        <w:tc>
          <w:tcPr>
            <w:tcW w:w="4815" w:type="dxa"/>
          </w:tcPr>
          <w:p w14:paraId="3ECC4B80" w14:textId="7931CDE6" w:rsidR="00C311A8" w:rsidRDefault="00C311A8" w:rsidP="00412092">
            <w:pPr>
              <w:tabs>
                <w:tab w:val="left" w:pos="567"/>
                <w:tab w:val="left" w:pos="1134"/>
                <w:tab w:val="left" w:pos="1701"/>
                <w:tab w:val="left" w:pos="2268"/>
                <w:tab w:val="left" w:pos="2835"/>
                <w:tab w:val="left" w:pos="3402"/>
                <w:tab w:val="left" w:pos="3969"/>
                <w:tab w:val="right" w:pos="9639"/>
              </w:tabs>
              <w:spacing w:line="360" w:lineRule="auto"/>
              <w:jc w:val="left"/>
            </w:pPr>
            <w:r>
              <w:t>Ordinary Meeting</w:t>
            </w:r>
          </w:p>
        </w:tc>
        <w:tc>
          <w:tcPr>
            <w:tcW w:w="4816" w:type="dxa"/>
          </w:tcPr>
          <w:p w14:paraId="3E794E3C" w14:textId="7965353B" w:rsidR="00C311A8" w:rsidRDefault="00C311A8" w:rsidP="00412092">
            <w:pPr>
              <w:tabs>
                <w:tab w:val="left" w:pos="567"/>
                <w:tab w:val="left" w:pos="1134"/>
                <w:tab w:val="left" w:pos="1701"/>
                <w:tab w:val="left" w:pos="2268"/>
                <w:tab w:val="left" w:pos="2835"/>
                <w:tab w:val="left" w:pos="3402"/>
                <w:tab w:val="left" w:pos="3969"/>
                <w:tab w:val="right" w:pos="9639"/>
              </w:tabs>
              <w:spacing w:line="360" w:lineRule="auto"/>
              <w:jc w:val="left"/>
            </w:pPr>
            <w:r>
              <w:t>a programmed meeting of a Governing Body that is not a special meeting or an out of session meeting</w:t>
            </w:r>
          </w:p>
        </w:tc>
      </w:tr>
    </w:tbl>
    <w:p w14:paraId="0575C401" w14:textId="60BDD843" w:rsidR="00C311A8" w:rsidRDefault="00C311A8" w:rsidP="0053775F">
      <w:pPr>
        <w:tabs>
          <w:tab w:val="left" w:pos="567"/>
          <w:tab w:val="left" w:pos="1134"/>
          <w:tab w:val="left" w:pos="1701"/>
          <w:tab w:val="left" w:pos="2268"/>
          <w:tab w:val="left" w:pos="2835"/>
          <w:tab w:val="left" w:pos="3402"/>
          <w:tab w:val="left" w:pos="3969"/>
          <w:tab w:val="right" w:pos="9639"/>
        </w:tabs>
      </w:pPr>
    </w:p>
    <w:p w14:paraId="6E1E7B59" w14:textId="3EC5883F" w:rsidR="00C311A8" w:rsidRPr="00553823" w:rsidRDefault="00C311A8" w:rsidP="0053775F">
      <w:pPr>
        <w:tabs>
          <w:tab w:val="left" w:pos="567"/>
          <w:tab w:val="left" w:pos="1134"/>
          <w:tab w:val="left" w:pos="1701"/>
          <w:tab w:val="left" w:pos="2268"/>
          <w:tab w:val="left" w:pos="2835"/>
          <w:tab w:val="left" w:pos="3402"/>
          <w:tab w:val="left" w:pos="3969"/>
          <w:tab w:val="right" w:pos="9639"/>
        </w:tabs>
        <w:rPr>
          <w:b/>
          <w:bCs/>
          <w:i/>
          <w:iCs/>
        </w:rPr>
      </w:pPr>
      <w:r w:rsidRPr="00553823">
        <w:rPr>
          <w:b/>
          <w:bCs/>
          <w:i/>
          <w:iCs/>
        </w:rPr>
        <w:t>Agenda and Scheduling</w:t>
      </w:r>
    </w:p>
    <w:p w14:paraId="3B08B666" w14:textId="674AD67E" w:rsidR="00C311A8" w:rsidRPr="00412092" w:rsidRDefault="00C311A8" w:rsidP="0053775F">
      <w:pPr>
        <w:tabs>
          <w:tab w:val="left" w:pos="567"/>
          <w:tab w:val="left" w:pos="1134"/>
          <w:tab w:val="left" w:pos="1701"/>
          <w:tab w:val="left" w:pos="2268"/>
          <w:tab w:val="left" w:pos="2835"/>
          <w:tab w:val="left" w:pos="3402"/>
          <w:tab w:val="left" w:pos="3969"/>
          <w:tab w:val="right" w:pos="9639"/>
        </w:tabs>
        <w:rPr>
          <w:i/>
          <w:iCs/>
        </w:rPr>
      </w:pPr>
    </w:p>
    <w:p w14:paraId="3D139CD4" w14:textId="52FEA3EB" w:rsidR="00C311A8" w:rsidRPr="00412092" w:rsidRDefault="00C311A8" w:rsidP="0053775F">
      <w:pPr>
        <w:tabs>
          <w:tab w:val="left" w:pos="567"/>
          <w:tab w:val="left" w:pos="1134"/>
          <w:tab w:val="left" w:pos="1701"/>
          <w:tab w:val="left" w:pos="2268"/>
          <w:tab w:val="left" w:pos="2835"/>
          <w:tab w:val="left" w:pos="3402"/>
          <w:tab w:val="left" w:pos="3969"/>
          <w:tab w:val="right" w:pos="9639"/>
        </w:tabs>
      </w:pPr>
      <w:r w:rsidRPr="00412092">
        <w:t>b.</w:t>
      </w:r>
      <w:r w:rsidRPr="00412092">
        <w:tab/>
        <w:t>An Ordinary Meeting of a Governing Body will be held for the Governing Body set out in column C on at least the number of occasions set out opposite in column D:</w:t>
      </w:r>
    </w:p>
    <w:p w14:paraId="0DE33E9F" w14:textId="33176455" w:rsidR="00C311A8" w:rsidRDefault="00C311A8" w:rsidP="0053775F">
      <w:pPr>
        <w:tabs>
          <w:tab w:val="left" w:pos="567"/>
          <w:tab w:val="left" w:pos="1134"/>
          <w:tab w:val="left" w:pos="1701"/>
          <w:tab w:val="left" w:pos="2268"/>
          <w:tab w:val="left" w:pos="2835"/>
          <w:tab w:val="left" w:pos="3402"/>
          <w:tab w:val="left" w:pos="3969"/>
          <w:tab w:val="right" w:pos="9639"/>
        </w:tabs>
        <w:rPr>
          <w:u w:val="single"/>
        </w:rPr>
      </w:pPr>
    </w:p>
    <w:tbl>
      <w:tblPr>
        <w:tblStyle w:val="TableGrid"/>
        <w:tblW w:w="0" w:type="auto"/>
        <w:tblLook w:val="04A0" w:firstRow="1" w:lastRow="0" w:firstColumn="1" w:lastColumn="0" w:noHBand="0" w:noVBand="1"/>
      </w:tblPr>
      <w:tblGrid>
        <w:gridCol w:w="4815"/>
        <w:gridCol w:w="4816"/>
      </w:tblGrid>
      <w:tr w:rsidR="00C311A8" w14:paraId="1E98CCE5" w14:textId="77777777" w:rsidTr="595BE765">
        <w:tc>
          <w:tcPr>
            <w:tcW w:w="4815" w:type="dxa"/>
          </w:tcPr>
          <w:p w14:paraId="4B81D120" w14:textId="361A0669" w:rsidR="00C311A8" w:rsidRPr="00412092" w:rsidRDefault="00F03B10" w:rsidP="00412092">
            <w:pPr>
              <w:tabs>
                <w:tab w:val="left" w:pos="567"/>
                <w:tab w:val="left" w:pos="1134"/>
                <w:tab w:val="left" w:pos="1701"/>
                <w:tab w:val="left" w:pos="2268"/>
                <w:tab w:val="left" w:pos="2835"/>
                <w:tab w:val="left" w:pos="3402"/>
                <w:tab w:val="left" w:pos="3969"/>
                <w:tab w:val="right" w:pos="9639"/>
              </w:tabs>
              <w:jc w:val="center"/>
              <w:rPr>
                <w:b/>
                <w:bCs/>
                <w:u w:val="single"/>
              </w:rPr>
            </w:pPr>
            <w:r>
              <w:rPr>
                <w:b/>
                <w:bCs/>
                <w:u w:val="single"/>
              </w:rPr>
              <w:t>C</w:t>
            </w:r>
          </w:p>
        </w:tc>
        <w:tc>
          <w:tcPr>
            <w:tcW w:w="4816" w:type="dxa"/>
          </w:tcPr>
          <w:p w14:paraId="4E4094C9" w14:textId="5CA68EEE" w:rsidR="00C311A8" w:rsidRPr="00412092" w:rsidRDefault="00F03B10" w:rsidP="00412092">
            <w:pPr>
              <w:tabs>
                <w:tab w:val="left" w:pos="567"/>
                <w:tab w:val="left" w:pos="1134"/>
                <w:tab w:val="left" w:pos="1701"/>
                <w:tab w:val="left" w:pos="2268"/>
                <w:tab w:val="left" w:pos="2835"/>
                <w:tab w:val="left" w:pos="3402"/>
                <w:tab w:val="left" w:pos="3969"/>
                <w:tab w:val="right" w:pos="9639"/>
              </w:tabs>
              <w:jc w:val="center"/>
              <w:rPr>
                <w:b/>
                <w:bCs/>
                <w:u w:val="single"/>
              </w:rPr>
            </w:pPr>
            <w:r>
              <w:rPr>
                <w:b/>
                <w:bCs/>
                <w:u w:val="single"/>
              </w:rPr>
              <w:t>D</w:t>
            </w:r>
          </w:p>
        </w:tc>
      </w:tr>
      <w:tr w:rsidR="00C311A8" w14:paraId="7DD3D749" w14:textId="77777777" w:rsidTr="595BE765">
        <w:tc>
          <w:tcPr>
            <w:tcW w:w="4815" w:type="dxa"/>
          </w:tcPr>
          <w:p w14:paraId="66F939EA" w14:textId="08FF95D0" w:rsidR="00C311A8" w:rsidRPr="00412092" w:rsidRDefault="00F03B10" w:rsidP="00412092">
            <w:pPr>
              <w:tabs>
                <w:tab w:val="left" w:pos="567"/>
                <w:tab w:val="left" w:pos="1134"/>
                <w:tab w:val="left" w:pos="1701"/>
                <w:tab w:val="left" w:pos="2268"/>
                <w:tab w:val="left" w:pos="2835"/>
                <w:tab w:val="left" w:pos="3402"/>
                <w:tab w:val="left" w:pos="3969"/>
                <w:tab w:val="right" w:pos="9639"/>
              </w:tabs>
              <w:spacing w:line="360" w:lineRule="auto"/>
              <w:jc w:val="left"/>
            </w:pPr>
            <w:r w:rsidRPr="00412092">
              <w:t>Branch Executive</w:t>
            </w:r>
          </w:p>
        </w:tc>
        <w:tc>
          <w:tcPr>
            <w:tcW w:w="4816" w:type="dxa"/>
          </w:tcPr>
          <w:p w14:paraId="022FC637" w14:textId="762EBE3D" w:rsidR="00C311A8" w:rsidRPr="00412092" w:rsidRDefault="00F03B10" w:rsidP="00412092">
            <w:pPr>
              <w:tabs>
                <w:tab w:val="left" w:pos="567"/>
                <w:tab w:val="left" w:pos="1134"/>
                <w:tab w:val="left" w:pos="1701"/>
                <w:tab w:val="left" w:pos="2268"/>
                <w:tab w:val="left" w:pos="2835"/>
                <w:tab w:val="left" w:pos="3402"/>
                <w:tab w:val="left" w:pos="3969"/>
                <w:tab w:val="right" w:pos="9639"/>
              </w:tabs>
              <w:spacing w:line="360" w:lineRule="auto"/>
              <w:jc w:val="left"/>
            </w:pPr>
            <w:r w:rsidRPr="00412092">
              <w:t>four (4) times each year of the Quadrennial Term</w:t>
            </w:r>
          </w:p>
        </w:tc>
      </w:tr>
      <w:tr w:rsidR="00C311A8" w14:paraId="17475315" w14:textId="77777777" w:rsidTr="595BE765">
        <w:tc>
          <w:tcPr>
            <w:tcW w:w="4815" w:type="dxa"/>
          </w:tcPr>
          <w:p w14:paraId="42F70B46" w14:textId="6D279B7D" w:rsidR="00C311A8" w:rsidRPr="00412092" w:rsidRDefault="00F03B10" w:rsidP="00412092">
            <w:pPr>
              <w:tabs>
                <w:tab w:val="left" w:pos="567"/>
                <w:tab w:val="left" w:pos="1134"/>
                <w:tab w:val="left" w:pos="1701"/>
                <w:tab w:val="left" w:pos="2268"/>
                <w:tab w:val="left" w:pos="2835"/>
                <w:tab w:val="left" w:pos="3402"/>
                <w:tab w:val="left" w:pos="3969"/>
                <w:tab w:val="right" w:pos="9639"/>
              </w:tabs>
              <w:spacing w:line="360" w:lineRule="auto"/>
              <w:jc w:val="left"/>
            </w:pPr>
            <w:r w:rsidRPr="00412092">
              <w:t>Sub-Branch Committee</w:t>
            </w:r>
          </w:p>
        </w:tc>
        <w:tc>
          <w:tcPr>
            <w:tcW w:w="4816" w:type="dxa"/>
          </w:tcPr>
          <w:p w14:paraId="1A7861A9" w14:textId="7CF0E979" w:rsidR="00C311A8" w:rsidRPr="00412092" w:rsidRDefault="00F03B10" w:rsidP="00412092">
            <w:pPr>
              <w:tabs>
                <w:tab w:val="left" w:pos="567"/>
                <w:tab w:val="left" w:pos="1134"/>
                <w:tab w:val="left" w:pos="1701"/>
                <w:tab w:val="left" w:pos="2268"/>
                <w:tab w:val="left" w:pos="2835"/>
                <w:tab w:val="left" w:pos="3402"/>
                <w:tab w:val="left" w:pos="3969"/>
                <w:tab w:val="right" w:pos="9639"/>
              </w:tabs>
              <w:spacing w:line="360" w:lineRule="auto"/>
              <w:jc w:val="left"/>
            </w:pPr>
            <w:r w:rsidRPr="00412092">
              <w:t>three (3) times each year of the Quadrennial Term</w:t>
            </w:r>
          </w:p>
        </w:tc>
      </w:tr>
    </w:tbl>
    <w:p w14:paraId="4A95D4C8" w14:textId="5129645A" w:rsidR="595BE765" w:rsidRDefault="595BE765"/>
    <w:p w14:paraId="2370D2F8" w14:textId="1B86F0AE" w:rsidR="00C311A8" w:rsidRDefault="00C311A8" w:rsidP="0053775F">
      <w:pPr>
        <w:tabs>
          <w:tab w:val="left" w:pos="567"/>
          <w:tab w:val="left" w:pos="1134"/>
          <w:tab w:val="left" w:pos="1701"/>
          <w:tab w:val="left" w:pos="2268"/>
          <w:tab w:val="left" w:pos="2835"/>
          <w:tab w:val="left" w:pos="3402"/>
          <w:tab w:val="left" w:pos="3969"/>
          <w:tab w:val="right" w:pos="9639"/>
        </w:tabs>
        <w:rPr>
          <w:u w:val="single"/>
        </w:rPr>
      </w:pPr>
    </w:p>
    <w:p w14:paraId="22CBF99C" w14:textId="29CDD7E6" w:rsidR="00F03B10" w:rsidRPr="00412092" w:rsidRDefault="00F03B10" w:rsidP="0053775F">
      <w:pPr>
        <w:tabs>
          <w:tab w:val="left" w:pos="567"/>
          <w:tab w:val="left" w:pos="1134"/>
          <w:tab w:val="left" w:pos="1701"/>
          <w:tab w:val="left" w:pos="2268"/>
          <w:tab w:val="left" w:pos="2835"/>
          <w:tab w:val="left" w:pos="3402"/>
          <w:tab w:val="left" w:pos="3969"/>
          <w:tab w:val="right" w:pos="9639"/>
        </w:tabs>
        <w:rPr>
          <w:b/>
          <w:bCs/>
          <w:i/>
          <w:iCs/>
        </w:rPr>
      </w:pPr>
      <w:r w:rsidRPr="00412092">
        <w:rPr>
          <w:b/>
          <w:bCs/>
          <w:i/>
          <w:iCs/>
        </w:rPr>
        <w:t>Branch Executive</w:t>
      </w:r>
    </w:p>
    <w:p w14:paraId="58E04B93" w14:textId="44512FE6" w:rsidR="00F03B10" w:rsidRPr="00412092" w:rsidRDefault="00F03B10" w:rsidP="0053775F">
      <w:pPr>
        <w:tabs>
          <w:tab w:val="left" w:pos="567"/>
          <w:tab w:val="left" w:pos="1134"/>
          <w:tab w:val="left" w:pos="1701"/>
          <w:tab w:val="left" w:pos="2268"/>
          <w:tab w:val="left" w:pos="2835"/>
          <w:tab w:val="left" w:pos="3402"/>
          <w:tab w:val="left" w:pos="3969"/>
          <w:tab w:val="right" w:pos="9639"/>
        </w:tabs>
        <w:rPr>
          <w:b/>
          <w:bCs/>
          <w:i/>
          <w:iCs/>
        </w:rPr>
      </w:pPr>
    </w:p>
    <w:p w14:paraId="79A774A6" w14:textId="4579EBEF"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r w:rsidRPr="00412092">
        <w:t>c.</w:t>
      </w:r>
      <w:r w:rsidRPr="00412092">
        <w:tab/>
        <w:t>An Ordinary Meeting of the Branch Executive will be held at a date and time to be determined by the Branch Executive.</w:t>
      </w:r>
    </w:p>
    <w:p w14:paraId="715D1A25" w14:textId="34127A6A"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p>
    <w:p w14:paraId="43EF067B" w14:textId="2020D4D6"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r w:rsidRPr="00412092">
        <w:t>d.</w:t>
      </w:r>
      <w:r w:rsidRPr="00412092">
        <w:tab/>
        <w:t>The members of the Branch Executive will be notified in writing by the Branch Secretary of the time, date, place and agenda of a meeting under sub-rule c..</w:t>
      </w:r>
    </w:p>
    <w:p w14:paraId="2691CB65" w14:textId="03067800"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p>
    <w:p w14:paraId="2A3654B2" w14:textId="663BBC48"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r w:rsidRPr="00412092">
        <w:t>e.</w:t>
      </w:r>
      <w:r w:rsidRPr="00412092">
        <w:tab/>
        <w:t>The Branch Secretary will give members of the Branch Executive notice of a meeting under sub-rule c. as practicable, but at least seven (7) days’ notice must be given by the means available.</w:t>
      </w:r>
    </w:p>
    <w:p w14:paraId="1CB2FB63" w14:textId="324D21DC"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p>
    <w:p w14:paraId="3B2D0A17" w14:textId="3E72511F"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rPr>
          <w:b/>
          <w:bCs/>
          <w:i/>
          <w:iCs/>
        </w:rPr>
      </w:pPr>
      <w:r w:rsidRPr="00412092">
        <w:rPr>
          <w:b/>
          <w:bCs/>
          <w:i/>
          <w:iCs/>
        </w:rPr>
        <w:t>Sub-Branch Committee</w:t>
      </w:r>
    </w:p>
    <w:p w14:paraId="429EF4DE" w14:textId="35A5F8AA"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p>
    <w:p w14:paraId="3B41671A" w14:textId="343AE46D"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r w:rsidRPr="00412092">
        <w:t>f.</w:t>
      </w:r>
      <w:r w:rsidRPr="00412092">
        <w:tab/>
        <w:t>Ordinary Meetings of the Sub-Branch Committee will be held as frequently as are required to conduct the business of the Sub-Branch Committee at the dates and time determined by the Sub-Branch Committee.</w:t>
      </w:r>
    </w:p>
    <w:p w14:paraId="5259FF8A" w14:textId="622C6360"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p>
    <w:p w14:paraId="5BED45FF" w14:textId="532056A8"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r w:rsidRPr="00412092">
        <w:t>g.</w:t>
      </w:r>
      <w:r w:rsidRPr="00412092">
        <w:tab/>
        <w:t>The members of the Sub-Branch Committee will be notified in writing by the Sub-Branch Secretary of the time, date, place and agenda of a meeting under sub-rule f..</w:t>
      </w:r>
    </w:p>
    <w:p w14:paraId="1AA94B2B" w14:textId="07922B99"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p>
    <w:p w14:paraId="0D9F4D66" w14:textId="3B425F7F"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r w:rsidRPr="00412092">
        <w:t>h.</w:t>
      </w:r>
      <w:r w:rsidRPr="00412092">
        <w:tab/>
        <w:t>The Sub-Branch Secretary will give members of the Sub-Branch Committee notice of a meeting under sub-rule f. as practicable, but at least seven (7) days’ notice must be given by the means available.</w:t>
      </w:r>
    </w:p>
    <w:p w14:paraId="7C564DAB" w14:textId="1681D07E" w:rsidR="00F03B10" w:rsidRPr="00412092" w:rsidRDefault="00F03B10" w:rsidP="00F03B10">
      <w:pPr>
        <w:tabs>
          <w:tab w:val="left" w:pos="567"/>
          <w:tab w:val="left" w:pos="1134"/>
          <w:tab w:val="left" w:pos="1701"/>
          <w:tab w:val="left" w:pos="2268"/>
          <w:tab w:val="left" w:pos="2835"/>
          <w:tab w:val="left" w:pos="3402"/>
          <w:tab w:val="left" w:pos="3969"/>
          <w:tab w:val="right" w:pos="9639"/>
        </w:tabs>
        <w:ind w:left="567" w:hanging="567"/>
      </w:pPr>
    </w:p>
    <w:p w14:paraId="0D283FC7" w14:textId="2992501F" w:rsidR="00F03B10" w:rsidRPr="00412092" w:rsidRDefault="00A2659C" w:rsidP="00F03B10">
      <w:pPr>
        <w:tabs>
          <w:tab w:val="left" w:pos="567"/>
          <w:tab w:val="left" w:pos="1134"/>
          <w:tab w:val="left" w:pos="1701"/>
          <w:tab w:val="left" w:pos="2268"/>
          <w:tab w:val="left" w:pos="2835"/>
          <w:tab w:val="left" w:pos="3402"/>
          <w:tab w:val="left" w:pos="3969"/>
          <w:tab w:val="right" w:pos="9639"/>
        </w:tabs>
        <w:ind w:left="567" w:hanging="567"/>
      </w:pPr>
      <w:r w:rsidRPr="00412092">
        <w:rPr>
          <w:b/>
          <w:bCs/>
          <w:i/>
          <w:iCs/>
        </w:rPr>
        <w:t>Attendance and Quorum</w:t>
      </w:r>
    </w:p>
    <w:p w14:paraId="6D188B21" w14:textId="68B0F887" w:rsidR="00A2659C" w:rsidRPr="00412092" w:rsidRDefault="00A2659C" w:rsidP="00F03B10">
      <w:pPr>
        <w:tabs>
          <w:tab w:val="left" w:pos="567"/>
          <w:tab w:val="left" w:pos="1134"/>
          <w:tab w:val="left" w:pos="1701"/>
          <w:tab w:val="left" w:pos="2268"/>
          <w:tab w:val="left" w:pos="2835"/>
          <w:tab w:val="left" w:pos="3402"/>
          <w:tab w:val="left" w:pos="3969"/>
          <w:tab w:val="right" w:pos="9639"/>
        </w:tabs>
        <w:ind w:left="567" w:hanging="567"/>
      </w:pPr>
    </w:p>
    <w:p w14:paraId="683B5138" w14:textId="4421A3A9" w:rsidR="00A2659C" w:rsidRPr="00412092" w:rsidRDefault="00A2659C" w:rsidP="00A2659C">
      <w:pPr>
        <w:tabs>
          <w:tab w:val="left" w:pos="567"/>
          <w:tab w:val="left" w:pos="1134"/>
          <w:tab w:val="left" w:pos="1701"/>
          <w:tab w:val="left" w:pos="2268"/>
          <w:tab w:val="left" w:pos="2835"/>
          <w:tab w:val="left" w:pos="3402"/>
          <w:tab w:val="left" w:pos="3969"/>
          <w:tab w:val="right" w:pos="9639"/>
        </w:tabs>
      </w:pPr>
      <w:r w:rsidRPr="00412092">
        <w:t>i.</w:t>
      </w:r>
      <w:r w:rsidRPr="00412092">
        <w:tab/>
        <w:t>An Ordinary Meeting of:</w:t>
      </w:r>
    </w:p>
    <w:p w14:paraId="599066B4" w14:textId="395B1CFB" w:rsidR="00A2659C" w:rsidRPr="00412092" w:rsidRDefault="00A2659C" w:rsidP="00A2659C">
      <w:pPr>
        <w:tabs>
          <w:tab w:val="left" w:pos="567"/>
          <w:tab w:val="left" w:pos="1134"/>
          <w:tab w:val="left" w:pos="1701"/>
          <w:tab w:val="left" w:pos="2268"/>
          <w:tab w:val="left" w:pos="2835"/>
          <w:tab w:val="left" w:pos="3402"/>
          <w:tab w:val="left" w:pos="3969"/>
          <w:tab w:val="right" w:pos="9639"/>
        </w:tabs>
      </w:pPr>
    </w:p>
    <w:p w14:paraId="77739708" w14:textId="01522185" w:rsidR="00A2659C" w:rsidRPr="00412092" w:rsidRDefault="00A2659C" w:rsidP="00A2659C">
      <w:pPr>
        <w:tabs>
          <w:tab w:val="left" w:pos="567"/>
          <w:tab w:val="left" w:pos="1134"/>
          <w:tab w:val="left" w:pos="1701"/>
          <w:tab w:val="left" w:pos="2268"/>
          <w:tab w:val="left" w:pos="2835"/>
          <w:tab w:val="left" w:pos="3402"/>
          <w:tab w:val="left" w:pos="3969"/>
          <w:tab w:val="right" w:pos="9639"/>
        </w:tabs>
        <w:ind w:left="1134" w:hanging="1134"/>
      </w:pPr>
      <w:r w:rsidRPr="00412092">
        <w:tab/>
        <w:t>i.</w:t>
      </w:r>
      <w:r w:rsidRPr="00412092">
        <w:tab/>
        <w:t>the Branch Executive will be held at the Principal Office of the Branch unless the Branch Secretary or the Branch Executive determines that another location is more convenient and is to be conducted by a method by which the members of the respective Governing Body can communicate each with each other; and</w:t>
      </w:r>
    </w:p>
    <w:p w14:paraId="46DC9F9E" w14:textId="2DCF0A42" w:rsidR="00A2659C" w:rsidRPr="00412092" w:rsidRDefault="00A2659C" w:rsidP="00A2659C">
      <w:pPr>
        <w:tabs>
          <w:tab w:val="left" w:pos="567"/>
          <w:tab w:val="left" w:pos="1134"/>
          <w:tab w:val="left" w:pos="1701"/>
          <w:tab w:val="left" w:pos="2268"/>
          <w:tab w:val="left" w:pos="2835"/>
          <w:tab w:val="left" w:pos="3402"/>
          <w:tab w:val="left" w:pos="3969"/>
          <w:tab w:val="right" w:pos="9639"/>
        </w:tabs>
        <w:ind w:left="1134" w:hanging="1134"/>
      </w:pPr>
    </w:p>
    <w:p w14:paraId="7AC93EB2" w14:textId="1410493A" w:rsidR="00A2659C" w:rsidRPr="00412092" w:rsidRDefault="00A2659C">
      <w:pPr>
        <w:tabs>
          <w:tab w:val="left" w:pos="567"/>
          <w:tab w:val="left" w:pos="1134"/>
          <w:tab w:val="left" w:pos="1701"/>
          <w:tab w:val="left" w:pos="2268"/>
          <w:tab w:val="left" w:pos="2835"/>
          <w:tab w:val="left" w:pos="3402"/>
          <w:tab w:val="left" w:pos="3969"/>
          <w:tab w:val="right" w:pos="9639"/>
        </w:tabs>
        <w:ind w:left="1134" w:hanging="1134"/>
      </w:pPr>
      <w:r w:rsidRPr="00412092">
        <w:tab/>
        <w:t>ii.</w:t>
      </w:r>
      <w:r w:rsidRPr="00412092">
        <w:tab/>
        <w:t>a Sub-Branch Committee will be held at the place the Sub-Branch Secretary determines unless the Sub-Branch Committee determines that another location is more convenient and is to be conducted by a method by which the members of the respective Governing Body can communicate each with each other.</w:t>
      </w:r>
    </w:p>
    <w:p w14:paraId="4FD60053" w14:textId="4901A142" w:rsidR="00500037" w:rsidRPr="00412092" w:rsidRDefault="00500037">
      <w:pPr>
        <w:tabs>
          <w:tab w:val="left" w:pos="567"/>
          <w:tab w:val="left" w:pos="1134"/>
          <w:tab w:val="left" w:pos="1701"/>
          <w:tab w:val="left" w:pos="2268"/>
          <w:tab w:val="left" w:pos="2835"/>
          <w:tab w:val="left" w:pos="3402"/>
          <w:tab w:val="left" w:pos="3969"/>
          <w:tab w:val="right" w:pos="9639"/>
        </w:tabs>
        <w:ind w:left="1134" w:hanging="1134"/>
      </w:pPr>
    </w:p>
    <w:p w14:paraId="5E9447A0" w14:textId="20713565"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r w:rsidRPr="00412092">
        <w:t>j.</w:t>
      </w:r>
      <w:r w:rsidRPr="00412092">
        <w:tab/>
        <w:t>The quorum for an Ordinary Meeting is 50% of the total number of persons holding an office or position on the Governing Body, plus one (1).</w:t>
      </w:r>
    </w:p>
    <w:p w14:paraId="321A227C" w14:textId="0BDF8A6A"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p>
    <w:p w14:paraId="19CDB417" w14:textId="1DCF31C7"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r w:rsidRPr="00412092">
        <w:t>k.</w:t>
      </w:r>
      <w:r w:rsidRPr="00412092">
        <w:tab/>
        <w:t>If no quorum is present at an Ordinary Meeting within 30 minutes after the time fixed for the commencement of the meeting, the meeting is adjourned for seven (7) days to the Principal Office at the same time for commencement and those members of the Governing Body in attendance within 15 minutes of the time for commencing the meeting, will be quorum.</w:t>
      </w:r>
    </w:p>
    <w:p w14:paraId="30B55B16" w14:textId="3F82B693"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p>
    <w:p w14:paraId="14A30D7B" w14:textId="706CDE39"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r w:rsidRPr="00412092">
        <w:t>l.</w:t>
      </w:r>
      <w:r w:rsidRPr="00412092">
        <w:tab/>
        <w:t>The Union must pay reasonable travel expenses to a Branch Officer attending an Ordinary Meeting.</w:t>
      </w:r>
    </w:p>
    <w:p w14:paraId="1B96248C" w14:textId="26E1DE00"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p>
    <w:p w14:paraId="420E78A5" w14:textId="2A9EC6D0"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r w:rsidRPr="00412092">
        <w:rPr>
          <w:b/>
          <w:bCs/>
          <w:i/>
          <w:iCs/>
        </w:rPr>
        <w:t>Voting</w:t>
      </w:r>
    </w:p>
    <w:p w14:paraId="283DD4AF" w14:textId="1132904A"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p>
    <w:p w14:paraId="5BD61C28" w14:textId="7F1B60F6"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r w:rsidRPr="00412092">
        <w:t>m.</w:t>
      </w:r>
      <w:r w:rsidRPr="00412092">
        <w:tab/>
        <w:t>A question arising at an Ordinary Meeting will wherever possible be determined by consensus, provided that a question arising at the meeting which cannot be determined by consensus will, unless these Branch Rules otherwise require, be determined by a simple majority of the votes entitled to be cast by those present, in person, and entitled to vote at the meeting.</w:t>
      </w:r>
    </w:p>
    <w:p w14:paraId="5863C79C" w14:textId="66A59BB4"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p>
    <w:p w14:paraId="7A5324A0" w14:textId="2AF60ACB"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r w:rsidRPr="00412092">
        <w:t>n.</w:t>
      </w:r>
      <w:r w:rsidRPr="00412092">
        <w:tab/>
        <w:t>At an Ordinary Meeting a member of the Governing Body, other than the Chair has a deliberative vote only.</w:t>
      </w:r>
    </w:p>
    <w:p w14:paraId="3C08D2FB" w14:textId="4EAFE02F" w:rsidR="00500037" w:rsidRPr="00412092" w:rsidRDefault="00500037" w:rsidP="00500037">
      <w:pPr>
        <w:tabs>
          <w:tab w:val="left" w:pos="567"/>
          <w:tab w:val="left" w:pos="1701"/>
          <w:tab w:val="left" w:pos="2268"/>
          <w:tab w:val="left" w:pos="2835"/>
          <w:tab w:val="left" w:pos="3402"/>
          <w:tab w:val="left" w:pos="3969"/>
          <w:tab w:val="right" w:pos="9639"/>
        </w:tabs>
        <w:ind w:left="567" w:hanging="567"/>
      </w:pPr>
    </w:p>
    <w:p w14:paraId="4C384776" w14:textId="5940ADBA" w:rsidR="00500037" w:rsidRPr="00412092" w:rsidRDefault="00500037" w:rsidP="00500037">
      <w:pPr>
        <w:tabs>
          <w:tab w:val="left" w:pos="567"/>
          <w:tab w:val="left" w:pos="1701"/>
          <w:tab w:val="left" w:pos="2268"/>
          <w:tab w:val="left" w:pos="2835"/>
          <w:tab w:val="left" w:pos="3402"/>
          <w:tab w:val="left" w:pos="3969"/>
          <w:tab w:val="right" w:pos="9639"/>
        </w:tabs>
        <w:ind w:left="567" w:hanging="567"/>
        <w:rPr>
          <w:b/>
          <w:bCs/>
          <w:i/>
          <w:iCs/>
        </w:rPr>
      </w:pPr>
      <w:r w:rsidRPr="00412092">
        <w:rPr>
          <w:b/>
          <w:bCs/>
          <w:i/>
          <w:iCs/>
        </w:rPr>
        <w:t>Late Items of Business</w:t>
      </w:r>
    </w:p>
    <w:p w14:paraId="21559170" w14:textId="227B64B4" w:rsidR="00500037" w:rsidRPr="00553823" w:rsidRDefault="00500037" w:rsidP="00500037">
      <w:pPr>
        <w:tabs>
          <w:tab w:val="left" w:pos="567"/>
          <w:tab w:val="left" w:pos="1701"/>
          <w:tab w:val="left" w:pos="2268"/>
          <w:tab w:val="left" w:pos="2835"/>
          <w:tab w:val="left" w:pos="3402"/>
          <w:tab w:val="left" w:pos="3969"/>
          <w:tab w:val="right" w:pos="9639"/>
        </w:tabs>
        <w:ind w:left="567" w:hanging="567"/>
        <w:rPr>
          <w:i/>
          <w:iCs/>
        </w:rPr>
      </w:pPr>
    </w:p>
    <w:p w14:paraId="72D2FF37" w14:textId="17E0F0EB" w:rsidR="00500037" w:rsidRPr="00553823" w:rsidRDefault="00500037" w:rsidP="00500037">
      <w:pPr>
        <w:tabs>
          <w:tab w:val="left" w:pos="567"/>
          <w:tab w:val="left" w:pos="1701"/>
          <w:tab w:val="left" w:pos="2268"/>
          <w:tab w:val="left" w:pos="2835"/>
          <w:tab w:val="left" w:pos="3402"/>
          <w:tab w:val="left" w:pos="3969"/>
          <w:tab w:val="right" w:pos="9639"/>
        </w:tabs>
        <w:ind w:left="567" w:hanging="567"/>
      </w:pPr>
      <w:r w:rsidRPr="00553823">
        <w:t>o.</w:t>
      </w:r>
      <w:r w:rsidRPr="00553823">
        <w:tab/>
        <w:t>Items of business not included in the agenda for an ordinary meeting of a Governing Body can only be considered at the ordinary meeting if a three-quarter (3/4) majority of the persons in attendance at the meeting of the respective Governing Body, and entitled to vote, determine to do so.</w:t>
      </w:r>
    </w:p>
    <w:p w14:paraId="2B871A19" w14:textId="0D6F386D" w:rsidR="00500037" w:rsidRPr="00553823" w:rsidRDefault="00500037" w:rsidP="00500037">
      <w:pPr>
        <w:tabs>
          <w:tab w:val="left" w:pos="567"/>
          <w:tab w:val="left" w:pos="1701"/>
          <w:tab w:val="left" w:pos="2268"/>
          <w:tab w:val="left" w:pos="2835"/>
          <w:tab w:val="left" w:pos="3402"/>
          <w:tab w:val="left" w:pos="3969"/>
          <w:tab w:val="right" w:pos="9639"/>
        </w:tabs>
        <w:ind w:left="567" w:hanging="567"/>
      </w:pPr>
    </w:p>
    <w:p w14:paraId="7ED46857" w14:textId="33FD534B" w:rsidR="00500037" w:rsidRPr="00553823" w:rsidRDefault="00500037" w:rsidP="00500037">
      <w:pPr>
        <w:tabs>
          <w:tab w:val="left" w:pos="567"/>
          <w:tab w:val="left" w:pos="1701"/>
          <w:tab w:val="left" w:pos="2268"/>
          <w:tab w:val="left" w:pos="2835"/>
          <w:tab w:val="left" w:pos="3402"/>
          <w:tab w:val="left" w:pos="3969"/>
          <w:tab w:val="right" w:pos="9639"/>
        </w:tabs>
        <w:ind w:left="567" w:hanging="567"/>
      </w:pPr>
      <w:r w:rsidRPr="00553823">
        <w:rPr>
          <w:b/>
          <w:bCs/>
          <w:i/>
          <w:iCs/>
        </w:rPr>
        <w:t>Waiver of Notice</w:t>
      </w:r>
    </w:p>
    <w:p w14:paraId="187123B7" w14:textId="60A8E388" w:rsidR="00500037" w:rsidRPr="00553823" w:rsidRDefault="00500037" w:rsidP="00500037">
      <w:pPr>
        <w:tabs>
          <w:tab w:val="left" w:pos="567"/>
          <w:tab w:val="left" w:pos="1701"/>
          <w:tab w:val="left" w:pos="2268"/>
          <w:tab w:val="left" w:pos="2835"/>
          <w:tab w:val="left" w:pos="3402"/>
          <w:tab w:val="left" w:pos="3969"/>
          <w:tab w:val="right" w:pos="9639"/>
        </w:tabs>
        <w:ind w:left="567" w:hanging="567"/>
      </w:pPr>
    </w:p>
    <w:p w14:paraId="4A2DBB89" w14:textId="53572A61" w:rsidR="00500037" w:rsidRPr="00553823" w:rsidRDefault="00500037" w:rsidP="00500037">
      <w:pPr>
        <w:tabs>
          <w:tab w:val="left" w:pos="567"/>
          <w:tab w:val="left" w:pos="1701"/>
          <w:tab w:val="left" w:pos="2268"/>
          <w:tab w:val="left" w:pos="2835"/>
          <w:tab w:val="left" w:pos="3402"/>
          <w:tab w:val="left" w:pos="3969"/>
          <w:tab w:val="right" w:pos="9639"/>
        </w:tabs>
        <w:ind w:left="567" w:hanging="567"/>
      </w:pPr>
      <w:r w:rsidRPr="00553823">
        <w:t>p.</w:t>
      </w:r>
      <w:r w:rsidRPr="00553823">
        <w:tab/>
        <w:t>A member of a Governing Body may at any time waive the period of notice required in relation to an Ordinary Meeting.</w:t>
      </w:r>
    </w:p>
    <w:p w14:paraId="7DCFA306" w14:textId="26B32BBF" w:rsidR="0053775F" w:rsidRPr="002A6D59" w:rsidRDefault="0053775F" w:rsidP="00A1455C">
      <w:pPr>
        <w:pStyle w:val="Heading2"/>
      </w:pPr>
      <w:bookmarkStart w:id="491" w:name="_Toc508514494"/>
      <w:bookmarkStart w:id="492" w:name="_Toc176874387"/>
      <w:r w:rsidRPr="002A6D59">
        <w:t>40</w:t>
      </w:r>
      <w:r w:rsidR="00031D6B">
        <w:t xml:space="preserve"> </w:t>
      </w:r>
      <w:r w:rsidRPr="002A6D59">
        <w:t xml:space="preserve">– </w:t>
      </w:r>
      <w:bookmarkEnd w:id="491"/>
      <w:r w:rsidR="001B6494">
        <w:t>A SPECIAL MEETING</w:t>
      </w:r>
      <w:bookmarkEnd w:id="492"/>
    </w:p>
    <w:p w14:paraId="21AE1C56" w14:textId="6D8C82D7" w:rsidR="0053775F" w:rsidRDefault="0053775F" w:rsidP="0053775F">
      <w:pPr>
        <w:tabs>
          <w:tab w:val="left" w:pos="567"/>
          <w:tab w:val="left" w:pos="1134"/>
          <w:tab w:val="left" w:pos="1701"/>
          <w:tab w:val="left" w:pos="2268"/>
          <w:tab w:val="left" w:pos="2835"/>
          <w:tab w:val="left" w:pos="3402"/>
          <w:tab w:val="left" w:pos="3969"/>
          <w:tab w:val="right" w:pos="9639"/>
        </w:tabs>
      </w:pPr>
    </w:p>
    <w:p w14:paraId="428459E2" w14:textId="1CDD1063" w:rsidR="001B6494" w:rsidRDefault="001B6494" w:rsidP="0053775F">
      <w:pPr>
        <w:tabs>
          <w:tab w:val="left" w:pos="567"/>
          <w:tab w:val="left" w:pos="1134"/>
          <w:tab w:val="left" w:pos="1701"/>
          <w:tab w:val="left" w:pos="2268"/>
          <w:tab w:val="left" w:pos="2835"/>
          <w:tab w:val="left" w:pos="3402"/>
          <w:tab w:val="left" w:pos="3969"/>
          <w:tab w:val="right" w:pos="9639"/>
        </w:tabs>
      </w:pPr>
      <w:r>
        <w:t>a.</w:t>
      </w:r>
      <w:r>
        <w:tab/>
        <w:t>For the purpose o</w:t>
      </w:r>
      <w:r w:rsidR="00306DF1">
        <w:t>f</w:t>
      </w:r>
      <w:r>
        <w:t xml:space="preserve"> this rule, the words in column A have the meaning assigned opposite in column B:</w:t>
      </w:r>
    </w:p>
    <w:p w14:paraId="48F47B54" w14:textId="42312D41" w:rsidR="001B6494" w:rsidRDefault="001B6494" w:rsidP="0053775F">
      <w:pPr>
        <w:tabs>
          <w:tab w:val="left" w:pos="567"/>
          <w:tab w:val="left" w:pos="1134"/>
          <w:tab w:val="left" w:pos="1701"/>
          <w:tab w:val="left" w:pos="2268"/>
          <w:tab w:val="left" w:pos="2835"/>
          <w:tab w:val="left" w:pos="3402"/>
          <w:tab w:val="left" w:pos="3969"/>
          <w:tab w:val="right" w:pos="9639"/>
        </w:tabs>
      </w:pPr>
    </w:p>
    <w:tbl>
      <w:tblPr>
        <w:tblStyle w:val="TableGrid"/>
        <w:tblW w:w="0" w:type="auto"/>
        <w:tblLook w:val="04A0" w:firstRow="1" w:lastRow="0" w:firstColumn="1" w:lastColumn="0" w:noHBand="0" w:noVBand="1"/>
      </w:tblPr>
      <w:tblGrid>
        <w:gridCol w:w="4815"/>
        <w:gridCol w:w="4816"/>
      </w:tblGrid>
      <w:tr w:rsidR="001B6494" w14:paraId="53E9B867" w14:textId="77777777" w:rsidTr="595BE765">
        <w:tc>
          <w:tcPr>
            <w:tcW w:w="4815" w:type="dxa"/>
          </w:tcPr>
          <w:p w14:paraId="08C86646" w14:textId="1810D57D" w:rsidR="001B6494" w:rsidRPr="00412092" w:rsidRDefault="001B6494" w:rsidP="00412092">
            <w:pPr>
              <w:tabs>
                <w:tab w:val="left" w:pos="1701"/>
              </w:tabs>
              <w:rPr>
                <w:b/>
                <w:bCs/>
              </w:rPr>
            </w:pPr>
            <w:r>
              <w:tab/>
            </w:r>
            <w:r>
              <w:rPr>
                <w:b/>
                <w:bCs/>
              </w:rPr>
              <w:t>A</w:t>
            </w:r>
          </w:p>
        </w:tc>
        <w:tc>
          <w:tcPr>
            <w:tcW w:w="4816" w:type="dxa"/>
          </w:tcPr>
          <w:p w14:paraId="0B082E6D" w14:textId="6E43B099" w:rsidR="001B6494" w:rsidRPr="00412092" w:rsidRDefault="001B6494" w:rsidP="00412092">
            <w:pPr>
              <w:tabs>
                <w:tab w:val="left" w:pos="567"/>
                <w:tab w:val="left" w:pos="1134"/>
                <w:tab w:val="left" w:pos="1701"/>
                <w:tab w:val="left" w:pos="2268"/>
                <w:tab w:val="left" w:pos="2835"/>
                <w:tab w:val="left" w:pos="3402"/>
                <w:tab w:val="left" w:pos="3969"/>
                <w:tab w:val="right" w:pos="9639"/>
              </w:tabs>
              <w:jc w:val="center"/>
              <w:rPr>
                <w:b/>
                <w:bCs/>
              </w:rPr>
            </w:pPr>
            <w:r>
              <w:rPr>
                <w:b/>
                <w:bCs/>
              </w:rPr>
              <w:t>B</w:t>
            </w:r>
          </w:p>
        </w:tc>
      </w:tr>
      <w:tr w:rsidR="001B6494" w14:paraId="5225ECED" w14:textId="77777777" w:rsidTr="595BE765">
        <w:tc>
          <w:tcPr>
            <w:tcW w:w="4815" w:type="dxa"/>
          </w:tcPr>
          <w:p w14:paraId="48543916" w14:textId="60A1F273" w:rsidR="001B6494" w:rsidRDefault="001B6494" w:rsidP="00412092">
            <w:pPr>
              <w:tabs>
                <w:tab w:val="left" w:pos="567"/>
                <w:tab w:val="left" w:pos="1134"/>
                <w:tab w:val="left" w:pos="1701"/>
                <w:tab w:val="left" w:pos="2268"/>
                <w:tab w:val="left" w:pos="2835"/>
                <w:tab w:val="left" w:pos="3402"/>
                <w:tab w:val="left" w:pos="3969"/>
                <w:tab w:val="right" w:pos="9639"/>
              </w:tabs>
              <w:spacing w:line="360" w:lineRule="auto"/>
              <w:jc w:val="left"/>
            </w:pPr>
            <w:r>
              <w:t>Governing Body</w:t>
            </w:r>
          </w:p>
        </w:tc>
        <w:tc>
          <w:tcPr>
            <w:tcW w:w="4816" w:type="dxa"/>
          </w:tcPr>
          <w:p w14:paraId="621EC985" w14:textId="1A0AD460" w:rsidR="001B6494" w:rsidRDefault="001B6494" w:rsidP="00412092">
            <w:pPr>
              <w:tabs>
                <w:tab w:val="left" w:pos="567"/>
                <w:tab w:val="left" w:pos="1134"/>
                <w:tab w:val="left" w:pos="1701"/>
                <w:tab w:val="left" w:pos="2268"/>
                <w:tab w:val="left" w:pos="2835"/>
                <w:tab w:val="left" w:pos="3402"/>
                <w:tab w:val="left" w:pos="3969"/>
                <w:tab w:val="right" w:pos="9639"/>
              </w:tabs>
              <w:spacing w:line="360" w:lineRule="auto"/>
              <w:jc w:val="left"/>
            </w:pPr>
            <w:r>
              <w:t>Branch Executive; and Sub-Branch Committee</w:t>
            </w:r>
          </w:p>
        </w:tc>
      </w:tr>
      <w:tr w:rsidR="001B6494" w14:paraId="678E535A" w14:textId="77777777" w:rsidTr="595BE765">
        <w:tc>
          <w:tcPr>
            <w:tcW w:w="4815" w:type="dxa"/>
          </w:tcPr>
          <w:p w14:paraId="13FF125F" w14:textId="723112F0" w:rsidR="001B6494" w:rsidRDefault="001B6494" w:rsidP="00412092">
            <w:pPr>
              <w:tabs>
                <w:tab w:val="left" w:pos="567"/>
                <w:tab w:val="left" w:pos="1134"/>
                <w:tab w:val="left" w:pos="1701"/>
                <w:tab w:val="left" w:pos="2268"/>
                <w:tab w:val="left" w:pos="2835"/>
                <w:tab w:val="left" w:pos="3402"/>
                <w:tab w:val="left" w:pos="3969"/>
                <w:tab w:val="right" w:pos="9639"/>
              </w:tabs>
              <w:spacing w:line="360" w:lineRule="auto"/>
              <w:jc w:val="left"/>
            </w:pPr>
            <w:r>
              <w:t>Special Meeting</w:t>
            </w:r>
          </w:p>
        </w:tc>
        <w:tc>
          <w:tcPr>
            <w:tcW w:w="4816" w:type="dxa"/>
          </w:tcPr>
          <w:p w14:paraId="3B708AEC" w14:textId="78F18BC9" w:rsidR="001B6494" w:rsidRDefault="001B6494" w:rsidP="00412092">
            <w:pPr>
              <w:tabs>
                <w:tab w:val="left" w:pos="567"/>
                <w:tab w:val="left" w:pos="1134"/>
                <w:tab w:val="left" w:pos="1701"/>
                <w:tab w:val="left" w:pos="2268"/>
                <w:tab w:val="left" w:pos="2835"/>
                <w:tab w:val="left" w:pos="3402"/>
                <w:tab w:val="left" w:pos="3969"/>
                <w:tab w:val="right" w:pos="9639"/>
              </w:tabs>
              <w:spacing w:line="360" w:lineRule="auto"/>
              <w:jc w:val="left"/>
            </w:pPr>
            <w:r>
              <w:t>a meeting of a Governing Body that is not an ordinary meeting or out of session ballot</w:t>
            </w:r>
          </w:p>
        </w:tc>
      </w:tr>
    </w:tbl>
    <w:p w14:paraId="0160EE75" w14:textId="7834E35C" w:rsidR="595BE765" w:rsidRDefault="595BE765"/>
    <w:p w14:paraId="73A1F099" w14:textId="66069477" w:rsidR="001B6494" w:rsidRDefault="001B6494" w:rsidP="0053775F">
      <w:pPr>
        <w:tabs>
          <w:tab w:val="left" w:pos="567"/>
          <w:tab w:val="left" w:pos="1134"/>
          <w:tab w:val="left" w:pos="1701"/>
          <w:tab w:val="left" w:pos="2268"/>
          <w:tab w:val="left" w:pos="2835"/>
          <w:tab w:val="left" w:pos="3402"/>
          <w:tab w:val="left" w:pos="3969"/>
          <w:tab w:val="right" w:pos="9639"/>
        </w:tabs>
      </w:pPr>
      <w:r>
        <w:br/>
      </w:r>
      <w:r>
        <w:rPr>
          <w:b/>
          <w:bCs/>
          <w:i/>
          <w:iCs/>
        </w:rPr>
        <w:t>Calling</w:t>
      </w:r>
    </w:p>
    <w:p w14:paraId="257A83B5" w14:textId="25A0ACBA" w:rsidR="001B6494" w:rsidRDefault="001B6494" w:rsidP="0053775F">
      <w:pPr>
        <w:tabs>
          <w:tab w:val="left" w:pos="567"/>
          <w:tab w:val="left" w:pos="1134"/>
          <w:tab w:val="left" w:pos="1701"/>
          <w:tab w:val="left" w:pos="2268"/>
          <w:tab w:val="left" w:pos="2835"/>
          <w:tab w:val="left" w:pos="3402"/>
          <w:tab w:val="left" w:pos="3969"/>
          <w:tab w:val="right" w:pos="9639"/>
        </w:tabs>
      </w:pPr>
    </w:p>
    <w:p w14:paraId="200F14BE" w14:textId="0CDF63E8" w:rsidR="001B6494" w:rsidRDefault="001B6494" w:rsidP="0053775F">
      <w:pPr>
        <w:tabs>
          <w:tab w:val="left" w:pos="567"/>
          <w:tab w:val="left" w:pos="1134"/>
          <w:tab w:val="left" w:pos="1701"/>
          <w:tab w:val="left" w:pos="2268"/>
          <w:tab w:val="left" w:pos="2835"/>
          <w:tab w:val="left" w:pos="3402"/>
          <w:tab w:val="left" w:pos="3969"/>
          <w:tab w:val="right" w:pos="9639"/>
        </w:tabs>
      </w:pPr>
      <w:r>
        <w:t>b.</w:t>
      </w:r>
      <w:r>
        <w:tab/>
        <w:t>A Special Meeting will be held as soon as practicable on the requisition of:</w:t>
      </w:r>
    </w:p>
    <w:p w14:paraId="71086876" w14:textId="261538BA" w:rsidR="001B6494" w:rsidRDefault="001B6494" w:rsidP="0053775F">
      <w:pPr>
        <w:tabs>
          <w:tab w:val="left" w:pos="567"/>
          <w:tab w:val="left" w:pos="1134"/>
          <w:tab w:val="left" w:pos="1701"/>
          <w:tab w:val="left" w:pos="2268"/>
          <w:tab w:val="left" w:pos="2835"/>
          <w:tab w:val="left" w:pos="3402"/>
          <w:tab w:val="left" w:pos="3969"/>
          <w:tab w:val="right" w:pos="9639"/>
        </w:tabs>
      </w:pPr>
    </w:p>
    <w:p w14:paraId="172DEF3F" w14:textId="38FCC98E" w:rsidR="00730D1F" w:rsidRDefault="001B6494" w:rsidP="001B6494">
      <w:pPr>
        <w:tabs>
          <w:tab w:val="left" w:pos="567"/>
          <w:tab w:val="left" w:pos="1134"/>
          <w:tab w:val="left" w:pos="1701"/>
          <w:tab w:val="left" w:pos="2268"/>
          <w:tab w:val="left" w:pos="2835"/>
          <w:tab w:val="left" w:pos="3402"/>
          <w:tab w:val="left" w:pos="3969"/>
          <w:tab w:val="right" w:pos="9639"/>
        </w:tabs>
        <w:ind w:left="1134" w:hanging="1134"/>
      </w:pPr>
      <w:r>
        <w:tab/>
        <w:t>i.</w:t>
      </w:r>
      <w:r>
        <w:tab/>
        <w:t>the Branch Secretary where the Branch Secretary considers that a matter of business needs urgent attention by the Branch Executive</w:t>
      </w:r>
      <w:r w:rsidR="00C46580">
        <w:t>;</w:t>
      </w:r>
    </w:p>
    <w:p w14:paraId="0189464A" w14:textId="1FD605D2" w:rsidR="001B6494" w:rsidRDefault="001B6494" w:rsidP="001B6494">
      <w:pPr>
        <w:tabs>
          <w:tab w:val="left" w:pos="567"/>
          <w:tab w:val="left" w:pos="1134"/>
          <w:tab w:val="left" w:pos="1701"/>
          <w:tab w:val="left" w:pos="2268"/>
          <w:tab w:val="left" w:pos="2835"/>
          <w:tab w:val="left" w:pos="3402"/>
          <w:tab w:val="left" w:pos="3969"/>
          <w:tab w:val="right" w:pos="9639"/>
        </w:tabs>
        <w:ind w:left="1134" w:hanging="1134"/>
      </w:pPr>
    </w:p>
    <w:p w14:paraId="70A9FE43" w14:textId="63874E9F" w:rsidR="001B6494" w:rsidRDefault="001B6494" w:rsidP="001B6494">
      <w:pPr>
        <w:tabs>
          <w:tab w:val="left" w:pos="567"/>
          <w:tab w:val="left" w:pos="1134"/>
          <w:tab w:val="left" w:pos="1701"/>
          <w:tab w:val="left" w:pos="2268"/>
          <w:tab w:val="left" w:pos="2835"/>
          <w:tab w:val="left" w:pos="3402"/>
          <w:tab w:val="left" w:pos="3969"/>
          <w:tab w:val="right" w:pos="9639"/>
        </w:tabs>
        <w:ind w:left="1134" w:hanging="1134"/>
      </w:pPr>
      <w:r>
        <w:tab/>
        <w:t>ii.</w:t>
      </w:r>
      <w:r>
        <w:tab/>
        <w:t>the Sub-Branch Secretary where the Sub-Branch Secretary considers that a matter of business needs urgent attention by the Sub-Branch Committee; or</w:t>
      </w:r>
    </w:p>
    <w:p w14:paraId="58E0288A" w14:textId="47CB9033" w:rsidR="001B6494" w:rsidRDefault="001B6494" w:rsidP="001B6494">
      <w:pPr>
        <w:tabs>
          <w:tab w:val="left" w:pos="567"/>
          <w:tab w:val="left" w:pos="1134"/>
          <w:tab w:val="left" w:pos="1701"/>
          <w:tab w:val="left" w:pos="2268"/>
          <w:tab w:val="left" w:pos="2835"/>
          <w:tab w:val="left" w:pos="3402"/>
          <w:tab w:val="left" w:pos="3969"/>
          <w:tab w:val="right" w:pos="9639"/>
        </w:tabs>
        <w:ind w:left="1134" w:hanging="1134"/>
      </w:pPr>
    </w:p>
    <w:p w14:paraId="6767D376" w14:textId="7E9B2571" w:rsidR="001B6494" w:rsidRDefault="001B6494" w:rsidP="001B6494">
      <w:pPr>
        <w:tabs>
          <w:tab w:val="left" w:pos="567"/>
          <w:tab w:val="left" w:pos="1134"/>
          <w:tab w:val="left" w:pos="1701"/>
          <w:tab w:val="left" w:pos="2268"/>
          <w:tab w:val="left" w:pos="2835"/>
          <w:tab w:val="left" w:pos="3402"/>
          <w:tab w:val="left" w:pos="3969"/>
          <w:tab w:val="right" w:pos="9639"/>
        </w:tabs>
        <w:ind w:left="1134" w:hanging="1134"/>
      </w:pPr>
      <w:r>
        <w:tab/>
        <w:t>iii.</w:t>
      </w:r>
      <w:r>
        <w:tab/>
        <w:t>five (5) members of the Governing Body where those members consider that a matter of business needs urgent attention.</w:t>
      </w:r>
    </w:p>
    <w:p w14:paraId="20F86906" w14:textId="4CEE227F" w:rsidR="001B6494" w:rsidRDefault="001B6494" w:rsidP="001B6494">
      <w:pPr>
        <w:tabs>
          <w:tab w:val="left" w:pos="567"/>
          <w:tab w:val="left" w:pos="1134"/>
          <w:tab w:val="left" w:pos="1701"/>
          <w:tab w:val="left" w:pos="2268"/>
          <w:tab w:val="left" w:pos="2835"/>
          <w:tab w:val="left" w:pos="3402"/>
          <w:tab w:val="left" w:pos="3969"/>
          <w:tab w:val="right" w:pos="9639"/>
        </w:tabs>
        <w:ind w:left="1134" w:hanging="1134"/>
      </w:pPr>
    </w:p>
    <w:p w14:paraId="66AE4856" w14:textId="0CF4E8DB" w:rsidR="001B6494" w:rsidRDefault="001B6494" w:rsidP="001B6494">
      <w:pPr>
        <w:tabs>
          <w:tab w:val="left" w:pos="567"/>
          <w:tab w:val="left" w:pos="1701"/>
          <w:tab w:val="left" w:pos="2268"/>
          <w:tab w:val="left" w:pos="2835"/>
          <w:tab w:val="left" w:pos="3402"/>
          <w:tab w:val="left" w:pos="3969"/>
          <w:tab w:val="right" w:pos="9639"/>
        </w:tabs>
        <w:ind w:left="567" w:hanging="567"/>
      </w:pPr>
      <w:r>
        <w:t>c.</w:t>
      </w:r>
      <w:r>
        <w:tab/>
        <w:t>A requisition of a Special Meeting under sub-rule b. must set out the business to be dealt with at the Special Meeting and be provided to the Branch Secretary or Sub-Branch Secretary, as the case may be.</w:t>
      </w:r>
    </w:p>
    <w:p w14:paraId="2A95DDF8" w14:textId="568B12CE" w:rsidR="001B6494" w:rsidRDefault="001B6494" w:rsidP="001B6494">
      <w:pPr>
        <w:tabs>
          <w:tab w:val="left" w:pos="567"/>
          <w:tab w:val="left" w:pos="1134"/>
          <w:tab w:val="left" w:pos="1701"/>
          <w:tab w:val="left" w:pos="2268"/>
          <w:tab w:val="left" w:pos="2835"/>
          <w:tab w:val="left" w:pos="3402"/>
          <w:tab w:val="left" w:pos="3969"/>
          <w:tab w:val="right" w:pos="9639"/>
        </w:tabs>
        <w:ind w:left="1134" w:hanging="1134"/>
      </w:pPr>
    </w:p>
    <w:p w14:paraId="305D460C" w14:textId="23BD98FA" w:rsidR="001B6494" w:rsidRDefault="001B6494" w:rsidP="001B6494">
      <w:pPr>
        <w:tabs>
          <w:tab w:val="left" w:pos="567"/>
          <w:tab w:val="left" w:pos="1134"/>
          <w:tab w:val="left" w:pos="1701"/>
          <w:tab w:val="left" w:pos="2268"/>
          <w:tab w:val="left" w:pos="2835"/>
          <w:tab w:val="left" w:pos="3402"/>
          <w:tab w:val="left" w:pos="3969"/>
          <w:tab w:val="right" w:pos="9639"/>
        </w:tabs>
        <w:ind w:left="1134" w:hanging="1134"/>
        <w:rPr>
          <w:b/>
          <w:bCs/>
          <w:i/>
          <w:iCs/>
        </w:rPr>
      </w:pPr>
      <w:r>
        <w:rPr>
          <w:b/>
          <w:bCs/>
          <w:i/>
          <w:iCs/>
        </w:rPr>
        <w:t>Notice</w:t>
      </w:r>
    </w:p>
    <w:p w14:paraId="3BA27208" w14:textId="08C4FC1B" w:rsidR="001B6494" w:rsidRDefault="001B6494" w:rsidP="001B6494">
      <w:pPr>
        <w:tabs>
          <w:tab w:val="left" w:pos="567"/>
          <w:tab w:val="left" w:pos="1134"/>
          <w:tab w:val="left" w:pos="1701"/>
          <w:tab w:val="left" w:pos="2268"/>
          <w:tab w:val="left" w:pos="2835"/>
          <w:tab w:val="left" w:pos="3402"/>
          <w:tab w:val="left" w:pos="3969"/>
          <w:tab w:val="right" w:pos="9639"/>
        </w:tabs>
        <w:ind w:left="1134" w:hanging="1134"/>
      </w:pPr>
    </w:p>
    <w:p w14:paraId="08085C39" w14:textId="76B61C6A" w:rsidR="001B6494" w:rsidRDefault="001B6494" w:rsidP="00F1204E">
      <w:pPr>
        <w:tabs>
          <w:tab w:val="left" w:pos="567"/>
          <w:tab w:val="left" w:pos="1701"/>
          <w:tab w:val="left" w:pos="2268"/>
          <w:tab w:val="left" w:pos="2835"/>
          <w:tab w:val="left" w:pos="3402"/>
          <w:tab w:val="left" w:pos="3969"/>
          <w:tab w:val="right" w:pos="9639"/>
        </w:tabs>
        <w:ind w:left="567" w:hanging="567"/>
      </w:pPr>
      <w:r>
        <w:t>d.</w:t>
      </w:r>
      <w:r>
        <w:tab/>
        <w:t>The Branch Secretary will give the members of Branch Executive notice of a Special Meeting as is</w:t>
      </w:r>
      <w:r w:rsidR="00F1204E">
        <w:t xml:space="preserve"> </w:t>
      </w:r>
      <w:r>
        <w:t>practicable, but at least 72 hours’ notice must be given by the means available.</w:t>
      </w:r>
    </w:p>
    <w:p w14:paraId="75037041" w14:textId="7A87ADF7" w:rsidR="001B6494" w:rsidRDefault="001B6494" w:rsidP="001B6494">
      <w:pPr>
        <w:tabs>
          <w:tab w:val="left" w:pos="567"/>
          <w:tab w:val="left" w:pos="1134"/>
          <w:tab w:val="left" w:pos="1701"/>
          <w:tab w:val="left" w:pos="2268"/>
          <w:tab w:val="left" w:pos="2835"/>
          <w:tab w:val="left" w:pos="3402"/>
          <w:tab w:val="left" w:pos="3969"/>
          <w:tab w:val="right" w:pos="9639"/>
        </w:tabs>
        <w:ind w:left="1134" w:hanging="1134"/>
      </w:pPr>
    </w:p>
    <w:p w14:paraId="4229D31E" w14:textId="2AB4CB34" w:rsidR="001B6494" w:rsidRDefault="001B6494" w:rsidP="001B6494">
      <w:pPr>
        <w:tabs>
          <w:tab w:val="left" w:pos="567"/>
          <w:tab w:val="left" w:pos="1701"/>
          <w:tab w:val="left" w:pos="2268"/>
          <w:tab w:val="left" w:pos="2835"/>
          <w:tab w:val="left" w:pos="3402"/>
          <w:tab w:val="left" w:pos="3969"/>
          <w:tab w:val="right" w:pos="9639"/>
        </w:tabs>
        <w:ind w:left="567" w:hanging="567"/>
      </w:pPr>
      <w:r>
        <w:t>e.</w:t>
      </w:r>
      <w:r>
        <w:tab/>
        <w:t>The Sub-Branch Secretary will give the members of the Sub-Branch Committee notice of a Special Meeting as is practicable, but at least 72 hours’ notice must be given by the means available.</w:t>
      </w:r>
    </w:p>
    <w:p w14:paraId="74E46048" w14:textId="445C5F45" w:rsidR="001B6494" w:rsidRDefault="001B6494" w:rsidP="001B6494">
      <w:pPr>
        <w:tabs>
          <w:tab w:val="left" w:pos="567"/>
          <w:tab w:val="left" w:pos="1701"/>
          <w:tab w:val="left" w:pos="2268"/>
          <w:tab w:val="left" w:pos="2835"/>
          <w:tab w:val="left" w:pos="3402"/>
          <w:tab w:val="left" w:pos="3969"/>
          <w:tab w:val="right" w:pos="9639"/>
        </w:tabs>
        <w:ind w:left="567" w:hanging="567"/>
      </w:pPr>
    </w:p>
    <w:p w14:paraId="26BFC48B" w14:textId="1640327F" w:rsidR="001B6494" w:rsidRDefault="001B6494" w:rsidP="001B6494">
      <w:pPr>
        <w:tabs>
          <w:tab w:val="left" w:pos="567"/>
          <w:tab w:val="left" w:pos="1701"/>
          <w:tab w:val="left" w:pos="2268"/>
          <w:tab w:val="left" w:pos="2835"/>
          <w:tab w:val="left" w:pos="3402"/>
          <w:tab w:val="left" w:pos="3969"/>
          <w:tab w:val="right" w:pos="9639"/>
        </w:tabs>
        <w:ind w:left="567" w:hanging="567"/>
        <w:rPr>
          <w:b/>
          <w:bCs/>
          <w:i/>
          <w:iCs/>
        </w:rPr>
      </w:pPr>
      <w:r>
        <w:rPr>
          <w:b/>
          <w:bCs/>
          <w:i/>
          <w:iCs/>
        </w:rPr>
        <w:t>Business</w:t>
      </w:r>
    </w:p>
    <w:p w14:paraId="37DDF439" w14:textId="7414B14C" w:rsidR="001B6494" w:rsidRDefault="001B6494" w:rsidP="001B6494">
      <w:pPr>
        <w:tabs>
          <w:tab w:val="left" w:pos="567"/>
          <w:tab w:val="left" w:pos="1701"/>
          <w:tab w:val="left" w:pos="2268"/>
          <w:tab w:val="left" w:pos="2835"/>
          <w:tab w:val="left" w:pos="3402"/>
          <w:tab w:val="left" w:pos="3969"/>
          <w:tab w:val="right" w:pos="9639"/>
        </w:tabs>
        <w:ind w:left="567" w:hanging="567"/>
      </w:pPr>
    </w:p>
    <w:p w14:paraId="58E2A3EC" w14:textId="19DEF7F6" w:rsidR="001B6494" w:rsidRDefault="001B6494" w:rsidP="001B6494">
      <w:pPr>
        <w:tabs>
          <w:tab w:val="left" w:pos="567"/>
          <w:tab w:val="left" w:pos="1701"/>
          <w:tab w:val="left" w:pos="2268"/>
          <w:tab w:val="left" w:pos="2835"/>
          <w:tab w:val="left" w:pos="3402"/>
          <w:tab w:val="left" w:pos="3969"/>
          <w:tab w:val="right" w:pos="9639"/>
        </w:tabs>
        <w:ind w:left="567" w:hanging="567"/>
      </w:pPr>
      <w:r>
        <w:t>f.</w:t>
      </w:r>
      <w:r>
        <w:tab/>
        <w:t>The business to be dealt with at a respective Special Meeting is the business respectively requisitioned under sub-rule b..</w:t>
      </w:r>
    </w:p>
    <w:p w14:paraId="19DB4BC5" w14:textId="757D8910" w:rsidR="001B6494" w:rsidRDefault="001B6494" w:rsidP="001B6494">
      <w:pPr>
        <w:tabs>
          <w:tab w:val="left" w:pos="567"/>
          <w:tab w:val="left" w:pos="1701"/>
          <w:tab w:val="left" w:pos="2268"/>
          <w:tab w:val="left" w:pos="2835"/>
          <w:tab w:val="left" w:pos="3402"/>
          <w:tab w:val="left" w:pos="3969"/>
          <w:tab w:val="right" w:pos="9639"/>
        </w:tabs>
        <w:ind w:left="567" w:hanging="567"/>
      </w:pPr>
    </w:p>
    <w:p w14:paraId="6C00302F" w14:textId="2917984F" w:rsidR="001B6494" w:rsidRDefault="001B6494" w:rsidP="001B6494">
      <w:pPr>
        <w:tabs>
          <w:tab w:val="left" w:pos="567"/>
          <w:tab w:val="left" w:pos="1701"/>
          <w:tab w:val="left" w:pos="2268"/>
          <w:tab w:val="left" w:pos="2835"/>
          <w:tab w:val="left" w:pos="3402"/>
          <w:tab w:val="left" w:pos="3969"/>
          <w:tab w:val="right" w:pos="9639"/>
        </w:tabs>
        <w:ind w:left="567" w:hanging="567"/>
      </w:pPr>
      <w:r>
        <w:rPr>
          <w:b/>
          <w:bCs/>
          <w:i/>
          <w:iCs/>
        </w:rPr>
        <w:t>Attendance &amp; Quorum</w:t>
      </w:r>
    </w:p>
    <w:p w14:paraId="093AC51A" w14:textId="7E84F603" w:rsidR="001B6494" w:rsidRDefault="001B6494" w:rsidP="001B6494">
      <w:pPr>
        <w:tabs>
          <w:tab w:val="left" w:pos="567"/>
          <w:tab w:val="left" w:pos="1701"/>
          <w:tab w:val="left" w:pos="2268"/>
          <w:tab w:val="left" w:pos="2835"/>
          <w:tab w:val="left" w:pos="3402"/>
          <w:tab w:val="left" w:pos="3969"/>
          <w:tab w:val="right" w:pos="9639"/>
        </w:tabs>
        <w:ind w:left="567" w:hanging="567"/>
      </w:pPr>
    </w:p>
    <w:p w14:paraId="4DDED4AA" w14:textId="2AF16E82" w:rsidR="001B6494" w:rsidRDefault="001B6494" w:rsidP="001B6494">
      <w:pPr>
        <w:tabs>
          <w:tab w:val="left" w:pos="567"/>
          <w:tab w:val="left" w:pos="1701"/>
          <w:tab w:val="left" w:pos="2268"/>
          <w:tab w:val="left" w:pos="2835"/>
          <w:tab w:val="left" w:pos="3402"/>
          <w:tab w:val="left" w:pos="3969"/>
          <w:tab w:val="right" w:pos="9639"/>
        </w:tabs>
        <w:ind w:left="567" w:hanging="567"/>
      </w:pPr>
      <w:r>
        <w:t>g.</w:t>
      </w:r>
      <w:r>
        <w:tab/>
        <w:t>A Special Meeting of:</w:t>
      </w:r>
    </w:p>
    <w:p w14:paraId="0B2938C9" w14:textId="47D62FFA" w:rsidR="001B6494" w:rsidRDefault="001B6494" w:rsidP="001B6494">
      <w:pPr>
        <w:tabs>
          <w:tab w:val="left" w:pos="567"/>
          <w:tab w:val="left" w:pos="1701"/>
          <w:tab w:val="left" w:pos="2268"/>
          <w:tab w:val="left" w:pos="2835"/>
          <w:tab w:val="left" w:pos="3402"/>
          <w:tab w:val="left" w:pos="3969"/>
          <w:tab w:val="right" w:pos="9639"/>
        </w:tabs>
        <w:ind w:left="567" w:hanging="567"/>
      </w:pPr>
    </w:p>
    <w:p w14:paraId="7EFB624F" w14:textId="13CD8FCA" w:rsidR="001B6494" w:rsidRDefault="001B6494" w:rsidP="001B6494">
      <w:pPr>
        <w:tabs>
          <w:tab w:val="left" w:pos="567"/>
          <w:tab w:val="left" w:pos="1134"/>
          <w:tab w:val="left" w:pos="2268"/>
          <w:tab w:val="left" w:pos="2835"/>
          <w:tab w:val="left" w:pos="3402"/>
          <w:tab w:val="left" w:pos="3969"/>
          <w:tab w:val="right" w:pos="9639"/>
        </w:tabs>
        <w:ind w:left="1134" w:hanging="1134"/>
      </w:pPr>
      <w:r>
        <w:tab/>
        <w:t>i.</w:t>
      </w:r>
      <w:r>
        <w:tab/>
        <w:t>the Branch Executive will be held at the Principal Office unless the Branch Secretary determines that another location is more convenient; and</w:t>
      </w:r>
    </w:p>
    <w:p w14:paraId="5011EE41" w14:textId="6CAF1E69" w:rsidR="001B6494" w:rsidRDefault="001B6494" w:rsidP="001B6494">
      <w:pPr>
        <w:tabs>
          <w:tab w:val="left" w:pos="567"/>
          <w:tab w:val="left" w:pos="1134"/>
          <w:tab w:val="left" w:pos="2268"/>
          <w:tab w:val="left" w:pos="2835"/>
          <w:tab w:val="left" w:pos="3402"/>
          <w:tab w:val="left" w:pos="3969"/>
          <w:tab w:val="right" w:pos="9639"/>
        </w:tabs>
        <w:ind w:left="1134" w:hanging="1134"/>
      </w:pPr>
    </w:p>
    <w:p w14:paraId="152E910B" w14:textId="48053F70" w:rsidR="001B6494" w:rsidRDefault="001B6494" w:rsidP="001B6494">
      <w:pPr>
        <w:tabs>
          <w:tab w:val="left" w:pos="567"/>
          <w:tab w:val="left" w:pos="1134"/>
          <w:tab w:val="left" w:pos="2268"/>
          <w:tab w:val="left" w:pos="2835"/>
          <w:tab w:val="left" w:pos="3402"/>
          <w:tab w:val="left" w:pos="3969"/>
          <w:tab w:val="right" w:pos="9639"/>
        </w:tabs>
        <w:ind w:left="1134" w:hanging="1134"/>
      </w:pPr>
      <w:r>
        <w:tab/>
        <w:t>ii.</w:t>
      </w:r>
      <w:r>
        <w:tab/>
        <w:t>a Sub-Branch Committee will be held at the place that the last meeting of the Sub-Branch Committee was held unless the Branch Secretary determines that another location is more convenient.</w:t>
      </w:r>
    </w:p>
    <w:p w14:paraId="0C5F8D53" w14:textId="3D84F152" w:rsidR="001B6494" w:rsidRDefault="001B6494" w:rsidP="001B6494">
      <w:pPr>
        <w:tabs>
          <w:tab w:val="left" w:pos="567"/>
          <w:tab w:val="left" w:pos="1134"/>
          <w:tab w:val="left" w:pos="2268"/>
          <w:tab w:val="left" w:pos="2835"/>
          <w:tab w:val="left" w:pos="3402"/>
          <w:tab w:val="left" w:pos="3969"/>
          <w:tab w:val="right" w:pos="9639"/>
        </w:tabs>
        <w:ind w:left="1134" w:hanging="1134"/>
      </w:pPr>
    </w:p>
    <w:p w14:paraId="302A99B4" w14:textId="380DEE99" w:rsidR="001B6494" w:rsidRDefault="001B6494" w:rsidP="001B6494">
      <w:pPr>
        <w:tabs>
          <w:tab w:val="left" w:pos="567"/>
          <w:tab w:val="left" w:pos="2268"/>
          <w:tab w:val="left" w:pos="2835"/>
          <w:tab w:val="left" w:pos="3402"/>
          <w:tab w:val="left" w:pos="3969"/>
          <w:tab w:val="right" w:pos="9639"/>
        </w:tabs>
        <w:ind w:left="567" w:hanging="567"/>
      </w:pPr>
      <w:r>
        <w:t>h.</w:t>
      </w:r>
      <w:r>
        <w:tab/>
        <w:t>A Special Meeting is to be conducted by a method by which the members of the Governing Body can communicate each with each other.</w:t>
      </w:r>
    </w:p>
    <w:p w14:paraId="6CC2F02C" w14:textId="77777777" w:rsidR="001B6494" w:rsidRDefault="001B6494" w:rsidP="001B6494">
      <w:pPr>
        <w:tabs>
          <w:tab w:val="left" w:pos="567"/>
          <w:tab w:val="left" w:pos="2268"/>
          <w:tab w:val="left" w:pos="2835"/>
          <w:tab w:val="left" w:pos="3402"/>
          <w:tab w:val="left" w:pos="3969"/>
          <w:tab w:val="right" w:pos="9639"/>
        </w:tabs>
        <w:ind w:left="567" w:hanging="567"/>
      </w:pPr>
    </w:p>
    <w:p w14:paraId="51FDB098" w14:textId="0B9CD546" w:rsidR="001B6494" w:rsidRDefault="00A828F9" w:rsidP="001B6494">
      <w:pPr>
        <w:tabs>
          <w:tab w:val="left" w:pos="567"/>
          <w:tab w:val="left" w:pos="2268"/>
          <w:tab w:val="left" w:pos="2835"/>
          <w:tab w:val="left" w:pos="3402"/>
          <w:tab w:val="left" w:pos="3969"/>
          <w:tab w:val="right" w:pos="9639"/>
        </w:tabs>
        <w:ind w:left="567" w:hanging="567"/>
      </w:pPr>
      <w:r>
        <w:t>i.</w:t>
      </w:r>
      <w:r>
        <w:tab/>
        <w:t>The quorum for a Special Meeting is a simple majority of the members of the Governing Body, who are entitled to attend and vote at the meeting, plus one (1).</w:t>
      </w:r>
    </w:p>
    <w:p w14:paraId="1AAEA397" w14:textId="161516B5" w:rsidR="00A828F9" w:rsidRDefault="00A828F9" w:rsidP="001B6494">
      <w:pPr>
        <w:tabs>
          <w:tab w:val="left" w:pos="567"/>
          <w:tab w:val="left" w:pos="2268"/>
          <w:tab w:val="left" w:pos="2835"/>
          <w:tab w:val="left" w:pos="3402"/>
          <w:tab w:val="left" w:pos="3969"/>
          <w:tab w:val="right" w:pos="9639"/>
        </w:tabs>
        <w:ind w:left="567" w:hanging="567"/>
      </w:pPr>
    </w:p>
    <w:p w14:paraId="4214EC5B" w14:textId="3A3106C2" w:rsidR="00A828F9" w:rsidRDefault="00A828F9" w:rsidP="001B6494">
      <w:pPr>
        <w:tabs>
          <w:tab w:val="left" w:pos="567"/>
          <w:tab w:val="left" w:pos="2268"/>
          <w:tab w:val="left" w:pos="2835"/>
          <w:tab w:val="left" w:pos="3402"/>
          <w:tab w:val="left" w:pos="3969"/>
          <w:tab w:val="right" w:pos="9639"/>
        </w:tabs>
        <w:ind w:left="567" w:hanging="567"/>
      </w:pPr>
      <w:r>
        <w:t>j.</w:t>
      </w:r>
      <w:r>
        <w:tab/>
        <w:t>If, at a Special Meeting, no quorum is present within 30 minutes after the time fixed for the commencement of the Special Meeting, the meeting lapses.</w:t>
      </w:r>
    </w:p>
    <w:p w14:paraId="05DD0D22" w14:textId="5820CE75" w:rsidR="00A828F9" w:rsidRDefault="00A828F9" w:rsidP="001B6494">
      <w:pPr>
        <w:tabs>
          <w:tab w:val="left" w:pos="567"/>
          <w:tab w:val="left" w:pos="2268"/>
          <w:tab w:val="left" w:pos="2835"/>
          <w:tab w:val="left" w:pos="3402"/>
          <w:tab w:val="left" w:pos="3969"/>
          <w:tab w:val="right" w:pos="9639"/>
        </w:tabs>
        <w:ind w:left="567" w:hanging="567"/>
      </w:pPr>
    </w:p>
    <w:p w14:paraId="7D9D4EF8" w14:textId="425E60B1" w:rsidR="00A828F9" w:rsidRDefault="00A828F9" w:rsidP="001B6494">
      <w:pPr>
        <w:tabs>
          <w:tab w:val="left" w:pos="567"/>
          <w:tab w:val="left" w:pos="2268"/>
          <w:tab w:val="left" w:pos="2835"/>
          <w:tab w:val="left" w:pos="3402"/>
          <w:tab w:val="left" w:pos="3969"/>
          <w:tab w:val="right" w:pos="9639"/>
        </w:tabs>
        <w:ind w:left="567" w:hanging="567"/>
      </w:pPr>
      <w:r>
        <w:rPr>
          <w:b/>
          <w:bCs/>
          <w:i/>
          <w:iCs/>
        </w:rPr>
        <w:t>Voting</w:t>
      </w:r>
    </w:p>
    <w:p w14:paraId="39B03593" w14:textId="6B0812D7" w:rsidR="00A828F9" w:rsidRDefault="00A828F9" w:rsidP="001B6494">
      <w:pPr>
        <w:tabs>
          <w:tab w:val="left" w:pos="567"/>
          <w:tab w:val="left" w:pos="2268"/>
          <w:tab w:val="left" w:pos="2835"/>
          <w:tab w:val="left" w:pos="3402"/>
          <w:tab w:val="left" w:pos="3969"/>
          <w:tab w:val="right" w:pos="9639"/>
        </w:tabs>
        <w:ind w:left="567" w:hanging="567"/>
      </w:pPr>
    </w:p>
    <w:p w14:paraId="2FC7B9D8" w14:textId="52A5FE29" w:rsidR="00A828F9" w:rsidRDefault="00A828F9" w:rsidP="001B6494">
      <w:pPr>
        <w:tabs>
          <w:tab w:val="left" w:pos="567"/>
          <w:tab w:val="left" w:pos="2268"/>
          <w:tab w:val="left" w:pos="2835"/>
          <w:tab w:val="left" w:pos="3402"/>
          <w:tab w:val="left" w:pos="3969"/>
          <w:tab w:val="right" w:pos="9639"/>
        </w:tabs>
        <w:ind w:left="567" w:hanging="567"/>
      </w:pPr>
      <w:r>
        <w:t>k.</w:t>
      </w:r>
      <w:r>
        <w:tab/>
        <w:t>A question arising at a Special Meeting will wherever possible be determined by consensus, provided that a question arising at the meeting which cannot be determined by consensus will, unless these Branch Rules otherwise require, be determined by a simple majority of the votes entitled to be cast by those present, in person, and entitled to vote at the meeting.</w:t>
      </w:r>
    </w:p>
    <w:p w14:paraId="45145092" w14:textId="65F7AA89" w:rsidR="00A828F9" w:rsidRDefault="00A828F9" w:rsidP="001B6494">
      <w:pPr>
        <w:tabs>
          <w:tab w:val="left" w:pos="567"/>
          <w:tab w:val="left" w:pos="2268"/>
          <w:tab w:val="left" w:pos="2835"/>
          <w:tab w:val="left" w:pos="3402"/>
          <w:tab w:val="left" w:pos="3969"/>
          <w:tab w:val="right" w:pos="9639"/>
        </w:tabs>
        <w:ind w:left="567" w:hanging="567"/>
      </w:pPr>
    </w:p>
    <w:p w14:paraId="695643D3" w14:textId="75479DA8" w:rsidR="00730D1F" w:rsidRDefault="00A828F9" w:rsidP="001B6494">
      <w:pPr>
        <w:tabs>
          <w:tab w:val="left" w:pos="567"/>
          <w:tab w:val="left" w:pos="2268"/>
          <w:tab w:val="left" w:pos="2835"/>
          <w:tab w:val="left" w:pos="3402"/>
          <w:tab w:val="left" w:pos="3969"/>
          <w:tab w:val="right" w:pos="9639"/>
        </w:tabs>
        <w:ind w:left="567" w:hanging="567"/>
      </w:pPr>
      <w:r>
        <w:t>l.</w:t>
      </w:r>
      <w:r>
        <w:tab/>
        <w:t>At a Special Meeting a member of the Governing Body, other than the Chair has a deliberative vote only.</w:t>
      </w:r>
    </w:p>
    <w:p w14:paraId="2E205F1C" w14:textId="3E9524AA" w:rsidR="00A828F9" w:rsidRDefault="00A828F9" w:rsidP="001B6494">
      <w:pPr>
        <w:tabs>
          <w:tab w:val="left" w:pos="567"/>
          <w:tab w:val="left" w:pos="2268"/>
          <w:tab w:val="left" w:pos="2835"/>
          <w:tab w:val="left" w:pos="3402"/>
          <w:tab w:val="left" w:pos="3969"/>
          <w:tab w:val="right" w:pos="9639"/>
        </w:tabs>
        <w:ind w:left="567" w:hanging="567"/>
      </w:pPr>
    </w:p>
    <w:p w14:paraId="7AAC6C9E" w14:textId="302D3D57" w:rsidR="00A828F9" w:rsidRDefault="00A828F9" w:rsidP="001B6494">
      <w:pPr>
        <w:tabs>
          <w:tab w:val="left" w:pos="567"/>
          <w:tab w:val="left" w:pos="2268"/>
          <w:tab w:val="left" w:pos="2835"/>
          <w:tab w:val="left" w:pos="3402"/>
          <w:tab w:val="left" w:pos="3969"/>
          <w:tab w:val="right" w:pos="9639"/>
        </w:tabs>
        <w:ind w:left="567" w:hanging="567"/>
      </w:pPr>
      <w:r>
        <w:rPr>
          <w:b/>
          <w:bCs/>
          <w:i/>
          <w:iCs/>
        </w:rPr>
        <w:t>Waiving Notice</w:t>
      </w:r>
    </w:p>
    <w:p w14:paraId="5296FC1C" w14:textId="52E98324" w:rsidR="00A828F9" w:rsidRDefault="00A828F9" w:rsidP="001B6494">
      <w:pPr>
        <w:tabs>
          <w:tab w:val="left" w:pos="567"/>
          <w:tab w:val="left" w:pos="2268"/>
          <w:tab w:val="left" w:pos="2835"/>
          <w:tab w:val="left" w:pos="3402"/>
          <w:tab w:val="left" w:pos="3969"/>
          <w:tab w:val="right" w:pos="9639"/>
        </w:tabs>
        <w:ind w:left="567" w:hanging="567"/>
      </w:pPr>
    </w:p>
    <w:p w14:paraId="6358E041" w14:textId="334BECDE" w:rsidR="00A828F9" w:rsidRDefault="00A828F9" w:rsidP="001B6494">
      <w:pPr>
        <w:tabs>
          <w:tab w:val="left" w:pos="567"/>
          <w:tab w:val="left" w:pos="2268"/>
          <w:tab w:val="left" w:pos="2835"/>
          <w:tab w:val="left" w:pos="3402"/>
          <w:tab w:val="left" w:pos="3969"/>
          <w:tab w:val="right" w:pos="9639"/>
        </w:tabs>
        <w:ind w:left="567" w:hanging="567"/>
      </w:pPr>
      <w:r>
        <w:t>m.</w:t>
      </w:r>
      <w:r>
        <w:tab/>
        <w:t>A member of a Governing Body may at any time waive the period of notice required in relation to a Special Meeting.</w:t>
      </w:r>
    </w:p>
    <w:p w14:paraId="02CAD53F" w14:textId="567CA354" w:rsidR="00A828F9" w:rsidRDefault="00A828F9" w:rsidP="001B6494">
      <w:pPr>
        <w:tabs>
          <w:tab w:val="left" w:pos="567"/>
          <w:tab w:val="left" w:pos="2268"/>
          <w:tab w:val="left" w:pos="2835"/>
          <w:tab w:val="left" w:pos="3402"/>
          <w:tab w:val="left" w:pos="3969"/>
          <w:tab w:val="right" w:pos="9639"/>
        </w:tabs>
        <w:ind w:left="567" w:hanging="567"/>
      </w:pPr>
    </w:p>
    <w:p w14:paraId="0692C255" w14:textId="3AC5BB89" w:rsidR="00A828F9" w:rsidRDefault="00A828F9" w:rsidP="001B6494">
      <w:pPr>
        <w:tabs>
          <w:tab w:val="left" w:pos="567"/>
          <w:tab w:val="left" w:pos="2268"/>
          <w:tab w:val="left" w:pos="2835"/>
          <w:tab w:val="left" w:pos="3402"/>
          <w:tab w:val="left" w:pos="3969"/>
          <w:tab w:val="right" w:pos="9639"/>
        </w:tabs>
        <w:ind w:left="567" w:hanging="567"/>
        <w:rPr>
          <w:b/>
          <w:bCs/>
          <w:i/>
          <w:iCs/>
        </w:rPr>
      </w:pPr>
      <w:r>
        <w:rPr>
          <w:b/>
          <w:bCs/>
          <w:i/>
          <w:iCs/>
        </w:rPr>
        <w:t>Resolution out of Session</w:t>
      </w:r>
    </w:p>
    <w:p w14:paraId="4EB83EB3" w14:textId="7A571807" w:rsidR="00A828F9" w:rsidRDefault="00A828F9" w:rsidP="001B6494">
      <w:pPr>
        <w:tabs>
          <w:tab w:val="left" w:pos="567"/>
          <w:tab w:val="left" w:pos="2268"/>
          <w:tab w:val="left" w:pos="2835"/>
          <w:tab w:val="left" w:pos="3402"/>
          <w:tab w:val="left" w:pos="3969"/>
          <w:tab w:val="right" w:pos="9639"/>
        </w:tabs>
        <w:ind w:left="567" w:hanging="567"/>
      </w:pPr>
    </w:p>
    <w:p w14:paraId="7A41C365" w14:textId="1A4BA019" w:rsidR="00A828F9" w:rsidRDefault="00A828F9" w:rsidP="001B6494">
      <w:pPr>
        <w:tabs>
          <w:tab w:val="left" w:pos="567"/>
          <w:tab w:val="left" w:pos="2268"/>
          <w:tab w:val="left" w:pos="2835"/>
          <w:tab w:val="left" w:pos="3402"/>
          <w:tab w:val="left" w:pos="3969"/>
          <w:tab w:val="right" w:pos="9639"/>
        </w:tabs>
        <w:ind w:left="567" w:hanging="567"/>
      </w:pPr>
      <w:r>
        <w:t>n.</w:t>
      </w:r>
      <w:r>
        <w:tab/>
        <w:t>An out of session ballot of the Branch Executive may be conducted where the Branch Secretary considers that a matter needs to be dealt with expeditiously by a ballot of the Branch Executive.</w:t>
      </w:r>
    </w:p>
    <w:p w14:paraId="6249B147" w14:textId="61609913" w:rsidR="00A828F9" w:rsidRDefault="00A828F9" w:rsidP="001B6494">
      <w:pPr>
        <w:tabs>
          <w:tab w:val="left" w:pos="567"/>
          <w:tab w:val="left" w:pos="2268"/>
          <w:tab w:val="left" w:pos="2835"/>
          <w:tab w:val="left" w:pos="3402"/>
          <w:tab w:val="left" w:pos="3969"/>
          <w:tab w:val="right" w:pos="9639"/>
        </w:tabs>
        <w:ind w:left="567" w:hanging="567"/>
      </w:pPr>
    </w:p>
    <w:p w14:paraId="51DD5E85" w14:textId="1C36C780" w:rsidR="00A828F9" w:rsidRDefault="00A828F9" w:rsidP="001B6494">
      <w:pPr>
        <w:tabs>
          <w:tab w:val="left" w:pos="567"/>
          <w:tab w:val="left" w:pos="2268"/>
          <w:tab w:val="left" w:pos="2835"/>
          <w:tab w:val="left" w:pos="3402"/>
          <w:tab w:val="left" w:pos="3969"/>
          <w:tab w:val="right" w:pos="9639"/>
        </w:tabs>
        <w:ind w:left="567" w:hanging="567"/>
      </w:pPr>
      <w:r>
        <w:t>o.</w:t>
      </w:r>
      <w:r>
        <w:tab/>
        <w:t>An out of session ballot is to be conducted by means of:</w:t>
      </w:r>
    </w:p>
    <w:p w14:paraId="7C902DB9" w14:textId="32ADC576" w:rsidR="00A828F9" w:rsidRDefault="00A828F9" w:rsidP="001B6494">
      <w:pPr>
        <w:tabs>
          <w:tab w:val="left" w:pos="567"/>
          <w:tab w:val="left" w:pos="2268"/>
          <w:tab w:val="left" w:pos="2835"/>
          <w:tab w:val="left" w:pos="3402"/>
          <w:tab w:val="left" w:pos="3969"/>
          <w:tab w:val="right" w:pos="9639"/>
        </w:tabs>
        <w:ind w:left="567" w:hanging="567"/>
      </w:pPr>
    </w:p>
    <w:p w14:paraId="4F7D147E" w14:textId="0BE585C3" w:rsidR="00A828F9" w:rsidRDefault="00A828F9" w:rsidP="00A828F9">
      <w:pPr>
        <w:tabs>
          <w:tab w:val="left" w:pos="567"/>
          <w:tab w:val="left" w:pos="1134"/>
          <w:tab w:val="left" w:pos="2835"/>
          <w:tab w:val="left" w:pos="3402"/>
          <w:tab w:val="left" w:pos="3969"/>
          <w:tab w:val="right" w:pos="9639"/>
        </w:tabs>
        <w:ind w:left="567" w:hanging="567"/>
      </w:pPr>
      <w:r>
        <w:tab/>
        <w:t>i.</w:t>
      </w:r>
      <w:r>
        <w:tab/>
        <w:t>post;</w:t>
      </w:r>
    </w:p>
    <w:p w14:paraId="7F493F2F" w14:textId="346CAB09" w:rsidR="00A828F9" w:rsidRDefault="00A828F9" w:rsidP="00A828F9">
      <w:pPr>
        <w:tabs>
          <w:tab w:val="left" w:pos="567"/>
          <w:tab w:val="left" w:pos="1134"/>
          <w:tab w:val="left" w:pos="2835"/>
          <w:tab w:val="left" w:pos="3402"/>
          <w:tab w:val="left" w:pos="3969"/>
          <w:tab w:val="right" w:pos="9639"/>
        </w:tabs>
        <w:ind w:left="567" w:hanging="567"/>
      </w:pPr>
    </w:p>
    <w:p w14:paraId="47EA437F" w14:textId="154C8A1A" w:rsidR="00A828F9" w:rsidRDefault="00A828F9" w:rsidP="00A828F9">
      <w:pPr>
        <w:tabs>
          <w:tab w:val="left" w:pos="567"/>
          <w:tab w:val="left" w:pos="1134"/>
          <w:tab w:val="left" w:pos="2835"/>
          <w:tab w:val="left" w:pos="3402"/>
          <w:tab w:val="left" w:pos="3969"/>
          <w:tab w:val="right" w:pos="9639"/>
        </w:tabs>
        <w:ind w:left="567" w:hanging="567"/>
      </w:pPr>
      <w:r>
        <w:tab/>
        <w:t>ii.</w:t>
      </w:r>
      <w:r>
        <w:tab/>
        <w:t>e</w:t>
      </w:r>
      <w:r w:rsidR="00AE30EA">
        <w:t>-</w:t>
      </w:r>
      <w:r>
        <w:t>mail;</w:t>
      </w:r>
    </w:p>
    <w:p w14:paraId="26F8E2D9" w14:textId="7DF746C1" w:rsidR="00A828F9" w:rsidRDefault="00A828F9" w:rsidP="00A828F9">
      <w:pPr>
        <w:tabs>
          <w:tab w:val="left" w:pos="567"/>
          <w:tab w:val="left" w:pos="1134"/>
          <w:tab w:val="left" w:pos="2835"/>
          <w:tab w:val="left" w:pos="3402"/>
          <w:tab w:val="left" w:pos="3969"/>
          <w:tab w:val="right" w:pos="9639"/>
        </w:tabs>
        <w:ind w:left="567" w:hanging="567"/>
      </w:pPr>
    </w:p>
    <w:p w14:paraId="12625287" w14:textId="720A9243" w:rsidR="00A828F9" w:rsidRDefault="00A828F9" w:rsidP="00A828F9">
      <w:pPr>
        <w:tabs>
          <w:tab w:val="left" w:pos="567"/>
          <w:tab w:val="left" w:pos="1134"/>
          <w:tab w:val="left" w:pos="2835"/>
          <w:tab w:val="left" w:pos="3402"/>
          <w:tab w:val="left" w:pos="3969"/>
          <w:tab w:val="right" w:pos="9639"/>
        </w:tabs>
        <w:ind w:left="567" w:hanging="567"/>
      </w:pPr>
      <w:r>
        <w:tab/>
        <w:t>iii.</w:t>
      </w:r>
      <w:r>
        <w:tab/>
        <w:t>text message;</w:t>
      </w:r>
    </w:p>
    <w:p w14:paraId="1A99F90C" w14:textId="3ECEE426" w:rsidR="00A828F9" w:rsidRDefault="00A828F9" w:rsidP="00A828F9">
      <w:pPr>
        <w:tabs>
          <w:tab w:val="left" w:pos="567"/>
          <w:tab w:val="left" w:pos="1134"/>
          <w:tab w:val="left" w:pos="2835"/>
          <w:tab w:val="left" w:pos="3402"/>
          <w:tab w:val="left" w:pos="3969"/>
          <w:tab w:val="right" w:pos="9639"/>
        </w:tabs>
        <w:ind w:left="567" w:hanging="567"/>
      </w:pPr>
    </w:p>
    <w:p w14:paraId="22135AA0" w14:textId="3F1114E9" w:rsidR="00A828F9" w:rsidRDefault="00A828F9" w:rsidP="00A828F9">
      <w:pPr>
        <w:tabs>
          <w:tab w:val="left" w:pos="567"/>
          <w:tab w:val="left" w:pos="1134"/>
          <w:tab w:val="left" w:pos="2835"/>
          <w:tab w:val="left" w:pos="3402"/>
          <w:tab w:val="left" w:pos="3969"/>
          <w:tab w:val="right" w:pos="9639"/>
        </w:tabs>
        <w:ind w:left="567" w:hanging="567"/>
      </w:pPr>
      <w:r>
        <w:tab/>
        <w:t>iv.</w:t>
      </w:r>
      <w:r>
        <w:tab/>
        <w:t>other electronic communication; and/or</w:t>
      </w:r>
    </w:p>
    <w:p w14:paraId="0D5BFA40" w14:textId="396AE7DF" w:rsidR="00A828F9" w:rsidRDefault="00A828F9" w:rsidP="00A828F9">
      <w:pPr>
        <w:tabs>
          <w:tab w:val="left" w:pos="567"/>
          <w:tab w:val="left" w:pos="1134"/>
          <w:tab w:val="left" w:pos="2835"/>
          <w:tab w:val="left" w:pos="3402"/>
          <w:tab w:val="left" w:pos="3969"/>
          <w:tab w:val="right" w:pos="9639"/>
        </w:tabs>
        <w:ind w:left="567" w:hanging="567"/>
      </w:pPr>
    </w:p>
    <w:p w14:paraId="554E1A1F" w14:textId="214C6543" w:rsidR="00A828F9" w:rsidRDefault="00A828F9" w:rsidP="00A828F9">
      <w:pPr>
        <w:tabs>
          <w:tab w:val="left" w:pos="567"/>
          <w:tab w:val="left" w:pos="1134"/>
          <w:tab w:val="left" w:pos="2835"/>
          <w:tab w:val="left" w:pos="3402"/>
          <w:tab w:val="left" w:pos="3969"/>
          <w:tab w:val="right" w:pos="9639"/>
        </w:tabs>
        <w:ind w:left="567" w:hanging="567"/>
      </w:pPr>
      <w:r>
        <w:tab/>
        <w:t>v.</w:t>
      </w:r>
      <w:r>
        <w:tab/>
        <w:t>a mixture of those means.</w:t>
      </w:r>
    </w:p>
    <w:p w14:paraId="0AD58B4B" w14:textId="3C3D071B" w:rsidR="00A828F9" w:rsidRDefault="00A828F9" w:rsidP="00A828F9">
      <w:pPr>
        <w:tabs>
          <w:tab w:val="left" w:pos="567"/>
          <w:tab w:val="left" w:pos="1134"/>
          <w:tab w:val="left" w:pos="2835"/>
          <w:tab w:val="left" w:pos="3402"/>
          <w:tab w:val="left" w:pos="3969"/>
          <w:tab w:val="right" w:pos="9639"/>
        </w:tabs>
        <w:ind w:left="567" w:hanging="567"/>
      </w:pPr>
    </w:p>
    <w:p w14:paraId="0C4679A4" w14:textId="74601A86" w:rsidR="00A828F9" w:rsidRDefault="00A828F9" w:rsidP="00A828F9">
      <w:pPr>
        <w:tabs>
          <w:tab w:val="left" w:pos="567"/>
          <w:tab w:val="left" w:pos="1134"/>
          <w:tab w:val="left" w:pos="2835"/>
          <w:tab w:val="left" w:pos="3402"/>
          <w:tab w:val="left" w:pos="3969"/>
          <w:tab w:val="right" w:pos="9639"/>
        </w:tabs>
        <w:ind w:left="567" w:hanging="567"/>
      </w:pPr>
      <w:r>
        <w:t>p.</w:t>
      </w:r>
      <w:r>
        <w:tab/>
        <w:t>Where an out of session ballot of a Governing Body is conducted:</w:t>
      </w:r>
    </w:p>
    <w:p w14:paraId="25E66C5C" w14:textId="6EEC3A8A" w:rsidR="00A828F9" w:rsidRDefault="00A828F9" w:rsidP="00A828F9">
      <w:pPr>
        <w:tabs>
          <w:tab w:val="left" w:pos="567"/>
          <w:tab w:val="left" w:pos="1134"/>
          <w:tab w:val="left" w:pos="2835"/>
          <w:tab w:val="left" w:pos="3402"/>
          <w:tab w:val="left" w:pos="3969"/>
          <w:tab w:val="right" w:pos="9639"/>
        </w:tabs>
        <w:ind w:left="567" w:hanging="567"/>
      </w:pPr>
    </w:p>
    <w:p w14:paraId="778EB312" w14:textId="30AC60B4" w:rsidR="00A828F9" w:rsidRDefault="00A828F9" w:rsidP="00412092">
      <w:pPr>
        <w:tabs>
          <w:tab w:val="left" w:pos="567"/>
          <w:tab w:val="left" w:pos="1134"/>
          <w:tab w:val="left" w:pos="2835"/>
          <w:tab w:val="left" w:pos="3402"/>
          <w:tab w:val="left" w:pos="3969"/>
          <w:tab w:val="right" w:pos="9639"/>
        </w:tabs>
        <w:ind w:left="1134" w:hanging="1134"/>
      </w:pPr>
      <w:r>
        <w:tab/>
        <w:t>i.</w:t>
      </w:r>
      <w:r>
        <w:tab/>
        <w:t>the Branch Secretary will determine a time limit within which the ballots must be received, but which is no less than seven (7) days;</w:t>
      </w:r>
    </w:p>
    <w:p w14:paraId="6006AA3D" w14:textId="30B72950" w:rsidR="00A828F9" w:rsidRDefault="00A828F9" w:rsidP="00A828F9">
      <w:pPr>
        <w:tabs>
          <w:tab w:val="left" w:pos="567"/>
          <w:tab w:val="left" w:pos="1134"/>
          <w:tab w:val="left" w:pos="2835"/>
          <w:tab w:val="left" w:pos="3402"/>
          <w:tab w:val="left" w:pos="3969"/>
          <w:tab w:val="right" w:pos="9639"/>
        </w:tabs>
        <w:ind w:left="567" w:hanging="567"/>
      </w:pPr>
    </w:p>
    <w:p w14:paraId="7DB8C20B" w14:textId="581F0F85" w:rsidR="00A828F9" w:rsidRDefault="00A828F9" w:rsidP="00412092">
      <w:pPr>
        <w:tabs>
          <w:tab w:val="left" w:pos="567"/>
          <w:tab w:val="left" w:pos="1134"/>
          <w:tab w:val="left" w:pos="2835"/>
          <w:tab w:val="left" w:pos="3402"/>
          <w:tab w:val="left" w:pos="3969"/>
          <w:tab w:val="right" w:pos="9639"/>
        </w:tabs>
        <w:ind w:left="1134" w:hanging="1134"/>
      </w:pPr>
      <w:r>
        <w:tab/>
        <w:t>ii.</w:t>
      </w:r>
      <w:r>
        <w:tab/>
        <w:t>in a ballot 50% of the members of the Branch Executive casting a ballot plus one (1) in the time limited under paragraph i., constitutes a quorum; and</w:t>
      </w:r>
    </w:p>
    <w:p w14:paraId="3AA33C34" w14:textId="77777777" w:rsidR="00A828F9" w:rsidRPr="00A828F9" w:rsidRDefault="00A828F9" w:rsidP="00412092">
      <w:pPr>
        <w:tabs>
          <w:tab w:val="left" w:pos="567"/>
          <w:tab w:val="left" w:pos="1134"/>
          <w:tab w:val="left" w:pos="2835"/>
          <w:tab w:val="left" w:pos="3402"/>
          <w:tab w:val="left" w:pos="3969"/>
          <w:tab w:val="right" w:pos="9639"/>
        </w:tabs>
        <w:ind w:left="567" w:hanging="567"/>
      </w:pPr>
    </w:p>
    <w:p w14:paraId="502E7986" w14:textId="1132295E" w:rsidR="00A828F9" w:rsidRDefault="00A828F9">
      <w:pPr>
        <w:tabs>
          <w:tab w:val="left" w:pos="567"/>
          <w:tab w:val="left" w:pos="1134"/>
          <w:tab w:val="left" w:pos="1701"/>
          <w:tab w:val="left" w:pos="2268"/>
          <w:tab w:val="left" w:pos="2835"/>
          <w:tab w:val="left" w:pos="3402"/>
          <w:tab w:val="left" w:pos="3969"/>
          <w:tab w:val="right" w:pos="9639"/>
        </w:tabs>
        <w:ind w:left="1134" w:hanging="1134"/>
      </w:pPr>
      <w:r>
        <w:tab/>
        <w:t>iii.</w:t>
      </w:r>
      <w:r>
        <w:tab/>
        <w:t>determination of the ballot will, unless these Branch Rules otherwise require, be by simple majority of the votes cast.</w:t>
      </w:r>
    </w:p>
    <w:p w14:paraId="232D7E64" w14:textId="77777777" w:rsidR="00A828F9" w:rsidRPr="001B6494" w:rsidRDefault="00A828F9" w:rsidP="00412092">
      <w:pPr>
        <w:tabs>
          <w:tab w:val="left" w:pos="567"/>
          <w:tab w:val="left" w:pos="1134"/>
          <w:tab w:val="left" w:pos="1701"/>
          <w:tab w:val="left" w:pos="2268"/>
          <w:tab w:val="left" w:pos="2835"/>
          <w:tab w:val="left" w:pos="3402"/>
          <w:tab w:val="left" w:pos="3969"/>
          <w:tab w:val="right" w:pos="9639"/>
        </w:tabs>
        <w:ind w:left="1134" w:hanging="1134"/>
      </w:pPr>
    </w:p>
    <w:p w14:paraId="7A3D8596" w14:textId="419791E9" w:rsidR="00A828F9" w:rsidRDefault="00A828F9" w:rsidP="00412092">
      <w:pPr>
        <w:pStyle w:val="Heading1"/>
      </w:pPr>
      <w:bookmarkStart w:id="493" w:name="_Toc176874388"/>
      <w:r>
        <w:t xml:space="preserve">SECTION </w:t>
      </w:r>
      <w:r w:rsidR="00DF6ADA">
        <w:t>9</w:t>
      </w:r>
      <w:r>
        <w:t>: MISCELLANEOUS</w:t>
      </w:r>
      <w:bookmarkEnd w:id="493"/>
    </w:p>
    <w:p w14:paraId="722E4C6B" w14:textId="6EC57B39" w:rsidR="0053775F" w:rsidRPr="002A6D59" w:rsidRDefault="0053775F">
      <w:pPr>
        <w:pStyle w:val="Heading2"/>
      </w:pPr>
      <w:bookmarkStart w:id="494" w:name="_Toc508514495"/>
      <w:bookmarkStart w:id="495" w:name="_Toc176874389"/>
      <w:r w:rsidRPr="002A6D59">
        <w:t xml:space="preserve">41 – </w:t>
      </w:r>
      <w:r w:rsidR="00A828F9">
        <w:t>BRANCH SUB-COMMITTEES</w:t>
      </w:r>
      <w:bookmarkEnd w:id="494"/>
      <w:bookmarkEnd w:id="495"/>
    </w:p>
    <w:p w14:paraId="75369F14" w14:textId="280978AC" w:rsidR="0053775F" w:rsidRDefault="0053775F" w:rsidP="0053775F">
      <w:pPr>
        <w:tabs>
          <w:tab w:val="left" w:pos="567"/>
          <w:tab w:val="left" w:pos="1134"/>
          <w:tab w:val="left" w:pos="1701"/>
          <w:tab w:val="left" w:pos="2268"/>
          <w:tab w:val="left" w:pos="2835"/>
          <w:tab w:val="left" w:pos="3402"/>
          <w:tab w:val="left" w:pos="3969"/>
          <w:tab w:val="right" w:pos="9639"/>
        </w:tabs>
      </w:pPr>
    </w:p>
    <w:p w14:paraId="0E6721A0" w14:textId="4CDA848E" w:rsidR="00025B88" w:rsidRDefault="00025B88" w:rsidP="0053775F">
      <w:pPr>
        <w:tabs>
          <w:tab w:val="left" w:pos="567"/>
          <w:tab w:val="left" w:pos="1134"/>
          <w:tab w:val="left" w:pos="1701"/>
          <w:tab w:val="left" w:pos="2268"/>
          <w:tab w:val="left" w:pos="2835"/>
          <w:tab w:val="left" w:pos="3402"/>
          <w:tab w:val="left" w:pos="3969"/>
          <w:tab w:val="right" w:pos="9639"/>
        </w:tabs>
      </w:pPr>
      <w:r>
        <w:t>a.</w:t>
      </w:r>
      <w:r>
        <w:tab/>
        <w:t>The Branch Executive may, subject to this rule, establish or revoke a Branch Sub-Committee.</w:t>
      </w:r>
    </w:p>
    <w:p w14:paraId="761C24DB" w14:textId="246B74AD" w:rsidR="00025B88" w:rsidRDefault="00025B88" w:rsidP="0053775F">
      <w:pPr>
        <w:tabs>
          <w:tab w:val="left" w:pos="567"/>
          <w:tab w:val="left" w:pos="1134"/>
          <w:tab w:val="left" w:pos="1701"/>
          <w:tab w:val="left" w:pos="2268"/>
          <w:tab w:val="left" w:pos="2835"/>
          <w:tab w:val="left" w:pos="3402"/>
          <w:tab w:val="left" w:pos="3969"/>
          <w:tab w:val="right" w:pos="9639"/>
        </w:tabs>
      </w:pPr>
    </w:p>
    <w:p w14:paraId="4967D1BC" w14:textId="03C23BE0" w:rsidR="00025B88" w:rsidRDefault="00025B88" w:rsidP="0053775F">
      <w:pPr>
        <w:tabs>
          <w:tab w:val="left" w:pos="567"/>
          <w:tab w:val="left" w:pos="1134"/>
          <w:tab w:val="left" w:pos="1701"/>
          <w:tab w:val="left" w:pos="2268"/>
          <w:tab w:val="left" w:pos="2835"/>
          <w:tab w:val="left" w:pos="3402"/>
          <w:tab w:val="left" w:pos="3969"/>
          <w:tab w:val="right" w:pos="9639"/>
        </w:tabs>
      </w:pPr>
      <w:r>
        <w:t>b.</w:t>
      </w:r>
      <w:r>
        <w:tab/>
        <w:t>A determination of a Branch Sub-Committee does not bind the Branch and is recommendatory only.</w:t>
      </w:r>
    </w:p>
    <w:p w14:paraId="4D7FB952" w14:textId="2019BE58" w:rsidR="00025B88" w:rsidRDefault="00025B88" w:rsidP="0053775F">
      <w:pPr>
        <w:tabs>
          <w:tab w:val="left" w:pos="567"/>
          <w:tab w:val="left" w:pos="1134"/>
          <w:tab w:val="left" w:pos="1701"/>
          <w:tab w:val="left" w:pos="2268"/>
          <w:tab w:val="left" w:pos="2835"/>
          <w:tab w:val="left" w:pos="3402"/>
          <w:tab w:val="left" w:pos="3969"/>
          <w:tab w:val="right" w:pos="9639"/>
        </w:tabs>
      </w:pPr>
    </w:p>
    <w:p w14:paraId="16A80685" w14:textId="5E371EC9" w:rsidR="00025B88" w:rsidRDefault="00025B88" w:rsidP="0053775F">
      <w:pPr>
        <w:tabs>
          <w:tab w:val="left" w:pos="567"/>
          <w:tab w:val="left" w:pos="1134"/>
          <w:tab w:val="left" w:pos="1701"/>
          <w:tab w:val="left" w:pos="2268"/>
          <w:tab w:val="left" w:pos="2835"/>
          <w:tab w:val="left" w:pos="3402"/>
          <w:tab w:val="left" w:pos="3969"/>
          <w:tab w:val="right" w:pos="9639"/>
        </w:tabs>
      </w:pPr>
      <w:r>
        <w:t>c.</w:t>
      </w:r>
      <w:r>
        <w:tab/>
        <w:t>A Branch Sub-Committee can only consider the matters referred to it by the Branch Executive.</w:t>
      </w:r>
    </w:p>
    <w:p w14:paraId="03A4EFF2" w14:textId="6CB84F43" w:rsidR="00025B88" w:rsidRDefault="00025B88" w:rsidP="0053775F">
      <w:pPr>
        <w:tabs>
          <w:tab w:val="left" w:pos="567"/>
          <w:tab w:val="left" w:pos="1134"/>
          <w:tab w:val="left" w:pos="1701"/>
          <w:tab w:val="left" w:pos="2268"/>
          <w:tab w:val="left" w:pos="2835"/>
          <w:tab w:val="left" w:pos="3402"/>
          <w:tab w:val="left" w:pos="3969"/>
          <w:tab w:val="right" w:pos="9639"/>
        </w:tabs>
      </w:pPr>
    </w:p>
    <w:p w14:paraId="75C5B359" w14:textId="4F23EEFC" w:rsidR="00025B88" w:rsidRDefault="00025B88" w:rsidP="0053775F">
      <w:pPr>
        <w:tabs>
          <w:tab w:val="left" w:pos="567"/>
          <w:tab w:val="left" w:pos="1134"/>
          <w:tab w:val="left" w:pos="1701"/>
          <w:tab w:val="left" w:pos="2268"/>
          <w:tab w:val="left" w:pos="2835"/>
          <w:tab w:val="left" w:pos="3402"/>
          <w:tab w:val="left" w:pos="3969"/>
          <w:tab w:val="right" w:pos="9639"/>
        </w:tabs>
      </w:pPr>
      <w:r>
        <w:t>d.</w:t>
      </w:r>
      <w:r>
        <w:tab/>
        <w:t>The Branch Executive will determine the Officers (if any) who will comprise a Branch Sub-Committee.</w:t>
      </w:r>
    </w:p>
    <w:p w14:paraId="30940B5F" w14:textId="7CC2BA1F" w:rsidR="00025B88" w:rsidRDefault="00025B88" w:rsidP="0053775F">
      <w:pPr>
        <w:tabs>
          <w:tab w:val="left" w:pos="567"/>
          <w:tab w:val="left" w:pos="1134"/>
          <w:tab w:val="left" w:pos="1701"/>
          <w:tab w:val="left" w:pos="2268"/>
          <w:tab w:val="left" w:pos="2835"/>
          <w:tab w:val="left" w:pos="3402"/>
          <w:tab w:val="left" w:pos="3969"/>
          <w:tab w:val="right" w:pos="9639"/>
        </w:tabs>
      </w:pPr>
    </w:p>
    <w:p w14:paraId="556B282D" w14:textId="161D9096"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e.</w:t>
      </w:r>
      <w:r>
        <w:tab/>
        <w:t>Sub-rule d</w:t>
      </w:r>
      <w:r w:rsidR="00DF6ADA">
        <w:t>.</w:t>
      </w:r>
      <w:r>
        <w:t xml:space="preserve"> does not prevent the Branch Executive from appointing a Member, with the Member’s consent, to a Branch Sub-Committee.</w:t>
      </w:r>
    </w:p>
    <w:p w14:paraId="0FC4D2D9" w14:textId="32F4A921"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p>
    <w:p w14:paraId="6F093698" w14:textId="2F66C75E"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f.</w:t>
      </w:r>
      <w:r>
        <w:tab/>
        <w:t>A Branch Sub-Committee is responsible to, and under the control of, the Branch Executive, provided that the Branch Executive may delegate its responsibility to the Branch Secretary.</w:t>
      </w:r>
    </w:p>
    <w:p w14:paraId="5DBF5245" w14:textId="77777777"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p>
    <w:p w14:paraId="5BF32B9F" w14:textId="318C194C"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g.</w:t>
      </w:r>
      <w:r>
        <w:tab/>
        <w:t>The Branch Executive will, subject to these Branch Rules, determine in relation to a Branch Sub-Committee how:</w:t>
      </w:r>
    </w:p>
    <w:p w14:paraId="66B353A5" w14:textId="018AF237"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p>
    <w:p w14:paraId="4A7ACA39" w14:textId="07407521"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ab/>
        <w:t>i.</w:t>
      </w:r>
      <w:r>
        <w:tab/>
        <w:t>frequently it will meet;</w:t>
      </w:r>
    </w:p>
    <w:p w14:paraId="2C0A0CD4" w14:textId="4957CB9B"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p>
    <w:p w14:paraId="482AC775" w14:textId="4EDA3407"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ab/>
      </w:r>
      <w:r w:rsidR="00DF6ADA">
        <w:t>ii</w:t>
      </w:r>
      <w:r>
        <w:tab/>
        <w:t>it will meet;</w:t>
      </w:r>
    </w:p>
    <w:p w14:paraId="7B307391" w14:textId="10CB82E0"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p>
    <w:p w14:paraId="6A687A47" w14:textId="240ABD7F"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ab/>
      </w:r>
      <w:r w:rsidR="00DF6ADA">
        <w:t>iii</w:t>
      </w:r>
      <w:r>
        <w:t>.</w:t>
      </w:r>
      <w:r>
        <w:tab/>
        <w:t>it will be chaired;</w:t>
      </w:r>
    </w:p>
    <w:p w14:paraId="1C702F52" w14:textId="582C36DF"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p>
    <w:p w14:paraId="3341E925" w14:textId="4B147984"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ab/>
      </w:r>
      <w:r w:rsidR="00DF6ADA">
        <w:t>iv</w:t>
      </w:r>
      <w:r>
        <w:t>.</w:t>
      </w:r>
      <w:r>
        <w:tab/>
        <w:t>it will conduct its business</w:t>
      </w:r>
      <w:r w:rsidR="00DF6ADA">
        <w:t>;</w:t>
      </w:r>
    </w:p>
    <w:p w14:paraId="44AAEC98" w14:textId="7136B4AA"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p>
    <w:p w14:paraId="5ABDD125" w14:textId="6B86A89F"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ab/>
      </w:r>
      <w:r w:rsidR="00DF6ADA">
        <w:t>v</w:t>
      </w:r>
      <w:r>
        <w:t>.</w:t>
      </w:r>
      <w:r>
        <w:tab/>
        <w:t xml:space="preserve">it will be resourced; </w:t>
      </w:r>
    </w:p>
    <w:p w14:paraId="4AA0EE99" w14:textId="344AE0E8"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p>
    <w:p w14:paraId="37A2E4F2" w14:textId="27FFDCA4"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ab/>
      </w:r>
      <w:r w:rsidR="00DF6ADA">
        <w:t>vi</w:t>
      </w:r>
      <w:r>
        <w:t>.</w:t>
      </w:r>
      <w:r>
        <w:tab/>
        <w:t>it will report; and</w:t>
      </w:r>
    </w:p>
    <w:p w14:paraId="7BFD7219" w14:textId="3228A04E"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p>
    <w:p w14:paraId="5B9A9A5D" w14:textId="1DC0433E" w:rsidR="00025B88" w:rsidRDefault="00025B88" w:rsidP="00025B88">
      <w:pPr>
        <w:tabs>
          <w:tab w:val="left" w:pos="567"/>
          <w:tab w:val="left" w:pos="1134"/>
          <w:tab w:val="left" w:pos="1701"/>
          <w:tab w:val="left" w:pos="2268"/>
          <w:tab w:val="left" w:pos="2835"/>
          <w:tab w:val="left" w:pos="3402"/>
          <w:tab w:val="left" w:pos="3969"/>
          <w:tab w:val="right" w:pos="9639"/>
        </w:tabs>
        <w:ind w:left="567" w:hanging="567"/>
      </w:pPr>
      <w:r>
        <w:tab/>
      </w:r>
      <w:r w:rsidR="00DF6ADA">
        <w:t>vii</w:t>
      </w:r>
      <w:r>
        <w:t>.</w:t>
      </w:r>
      <w:r>
        <w:tab/>
        <w:t>often it will report.</w:t>
      </w:r>
    </w:p>
    <w:p w14:paraId="37718E41" w14:textId="6ACFC89E" w:rsidR="00032FAE" w:rsidRDefault="00032FAE" w:rsidP="00FC2CC8">
      <w:pPr>
        <w:pStyle w:val="Heading2"/>
        <w:keepLines/>
      </w:pPr>
      <w:bookmarkStart w:id="496" w:name="_Toc176874390"/>
      <w:r w:rsidRPr="002A6D59">
        <w:t>4</w:t>
      </w:r>
      <w:r>
        <w:t>2</w:t>
      </w:r>
      <w:r w:rsidRPr="002A6D59">
        <w:t xml:space="preserve"> – </w:t>
      </w:r>
      <w:r w:rsidR="00025B88">
        <w:t>DISTINGUISHED SERVICE CERTIFICATE</w:t>
      </w:r>
      <w:bookmarkEnd w:id="496"/>
    </w:p>
    <w:p w14:paraId="1A6B1A80" w14:textId="2EDC511F" w:rsidR="00032FAE" w:rsidRDefault="00032FAE" w:rsidP="00FC2CC8">
      <w:pPr>
        <w:keepNext/>
        <w:keepLines/>
      </w:pPr>
    </w:p>
    <w:p w14:paraId="4823C2E4" w14:textId="59EDAA05" w:rsidR="00025B88" w:rsidRDefault="00025B88" w:rsidP="00FC2CC8">
      <w:pPr>
        <w:keepNext/>
        <w:keepLines/>
        <w:ind w:left="567" w:hanging="567"/>
      </w:pPr>
      <w:r>
        <w:t>a.</w:t>
      </w:r>
      <w:r>
        <w:tab/>
        <w:t>A person who has performed distinguished service on behalf of the Branch may be granted a Distinguished Service Certificate should the Branch Executive determine to do so on the recommendation of the Branch Conference or a Sub-Branch.</w:t>
      </w:r>
    </w:p>
    <w:p w14:paraId="6DB9A76C" w14:textId="3A29A243" w:rsidR="002D1AD5" w:rsidRDefault="002D1AD5" w:rsidP="00A854F7">
      <w:pPr>
        <w:pStyle w:val="Heading2"/>
        <w:keepLines/>
      </w:pPr>
      <w:bookmarkStart w:id="497" w:name="_Toc176874391"/>
      <w:r>
        <w:t>4</w:t>
      </w:r>
      <w:r w:rsidR="00185528">
        <w:t>3</w:t>
      </w:r>
      <w:r>
        <w:t xml:space="preserve"> – MINUTE BOOK</w:t>
      </w:r>
      <w:bookmarkEnd w:id="497"/>
    </w:p>
    <w:p w14:paraId="3D6E1A00" w14:textId="41C22AEA" w:rsidR="002D1AD5" w:rsidRDefault="002D1AD5" w:rsidP="00A854F7">
      <w:pPr>
        <w:keepNext/>
        <w:keepLines/>
      </w:pPr>
    </w:p>
    <w:p w14:paraId="50F53011" w14:textId="07DF5AA3" w:rsidR="002D1AD5" w:rsidRDefault="002D1AD5" w:rsidP="00A854F7">
      <w:pPr>
        <w:keepNext/>
        <w:keepLines/>
        <w:ind w:left="567" w:hanging="567"/>
      </w:pPr>
      <w:r>
        <w:t>a.</w:t>
      </w:r>
      <w:r>
        <w:tab/>
        <w:t>The minutes of each meeting of the Branch Executive, which are the record of the proceedings and resolutions of meetings of the Branch Executive, will be prepared as soon as practicable by the Branch Secretary and provided to each member of the Branch Executive.</w:t>
      </w:r>
    </w:p>
    <w:p w14:paraId="1EA4D996" w14:textId="1737001A" w:rsidR="002D1AD5" w:rsidRDefault="002D1AD5" w:rsidP="002D1AD5">
      <w:pPr>
        <w:ind w:left="567" w:hanging="567"/>
      </w:pPr>
    </w:p>
    <w:p w14:paraId="340BA1D7" w14:textId="19E9B0BF" w:rsidR="002D1AD5" w:rsidRDefault="002D1AD5" w:rsidP="002D1AD5">
      <w:pPr>
        <w:ind w:left="567" w:hanging="567"/>
      </w:pPr>
      <w:r>
        <w:t>b.</w:t>
      </w:r>
      <w:r>
        <w:tab/>
        <w:t>Upon confirmation, at the next meeting of the Branch Executive, the minutes will be signed by the chair of that meeting.</w:t>
      </w:r>
    </w:p>
    <w:p w14:paraId="352E50A6" w14:textId="00C75016" w:rsidR="002D1AD5" w:rsidRDefault="002D1AD5" w:rsidP="002D1AD5">
      <w:pPr>
        <w:ind w:left="567" w:hanging="567"/>
      </w:pPr>
    </w:p>
    <w:p w14:paraId="79581143" w14:textId="236DD616" w:rsidR="002D1AD5" w:rsidRDefault="002D1AD5" w:rsidP="002D1AD5">
      <w:pPr>
        <w:ind w:left="567" w:hanging="567"/>
      </w:pPr>
      <w:r>
        <w:t>c.</w:t>
      </w:r>
      <w:r>
        <w:tab/>
        <w:t xml:space="preserve">A copy of the minutes of each Branch </w:t>
      </w:r>
      <w:r w:rsidR="004234BB">
        <w:t>E</w:t>
      </w:r>
      <w:r>
        <w:t>xecutive meeting will, upon their being confirmed:</w:t>
      </w:r>
    </w:p>
    <w:p w14:paraId="567E7C16" w14:textId="78CCE659" w:rsidR="00185528" w:rsidRDefault="00185528" w:rsidP="002D1AD5">
      <w:pPr>
        <w:ind w:left="567" w:hanging="567"/>
      </w:pPr>
    </w:p>
    <w:p w14:paraId="67ADD925" w14:textId="58264126" w:rsidR="00185528" w:rsidRDefault="00185528" w:rsidP="002D1AD5">
      <w:pPr>
        <w:ind w:left="567" w:hanging="567"/>
      </w:pPr>
      <w:r>
        <w:tab/>
        <w:t>i.</w:t>
      </w:r>
      <w:r>
        <w:tab/>
        <w:t>be forwarded to each member of the Branch Executive;</w:t>
      </w:r>
    </w:p>
    <w:p w14:paraId="4E9E3070" w14:textId="501CF27E" w:rsidR="00185528" w:rsidRDefault="00185528" w:rsidP="002D1AD5">
      <w:pPr>
        <w:ind w:left="567" w:hanging="567"/>
      </w:pPr>
    </w:p>
    <w:p w14:paraId="018FB67A" w14:textId="6F9C7271" w:rsidR="00185528" w:rsidRDefault="00185528" w:rsidP="00412092">
      <w:pPr>
        <w:ind w:left="1134" w:hanging="564"/>
      </w:pPr>
      <w:r>
        <w:t>ii.</w:t>
      </w:r>
      <w:r>
        <w:tab/>
        <w:t>be stored at, or if kept in electronic form be accessible at, the Principal Office during Business Hours; and</w:t>
      </w:r>
    </w:p>
    <w:p w14:paraId="190E3913" w14:textId="77325779" w:rsidR="00185528" w:rsidRDefault="00185528" w:rsidP="002D1AD5">
      <w:pPr>
        <w:ind w:left="567" w:hanging="567"/>
      </w:pPr>
    </w:p>
    <w:p w14:paraId="6152C746" w14:textId="47BAD9F1" w:rsidR="00185528" w:rsidRDefault="00185528" w:rsidP="002D1AD5">
      <w:pPr>
        <w:ind w:left="567" w:hanging="567"/>
      </w:pPr>
      <w:r>
        <w:tab/>
        <w:t>iii.</w:t>
      </w:r>
      <w:r>
        <w:tab/>
        <w:t xml:space="preserve">are prima facie evidence under these Branch </w:t>
      </w:r>
      <w:r w:rsidR="004234BB">
        <w:t>R</w:t>
      </w:r>
      <w:r>
        <w:t>ules of the matters set out in them.</w:t>
      </w:r>
    </w:p>
    <w:p w14:paraId="4D361FAE" w14:textId="4E012E76" w:rsidR="00185528" w:rsidRDefault="00185528" w:rsidP="002D1AD5">
      <w:pPr>
        <w:ind w:left="567" w:hanging="567"/>
      </w:pPr>
    </w:p>
    <w:p w14:paraId="1E604441" w14:textId="446B2386" w:rsidR="00185528" w:rsidRDefault="00185528" w:rsidP="002D1AD5">
      <w:pPr>
        <w:ind w:left="567" w:hanging="567"/>
      </w:pPr>
      <w:r>
        <w:t>d.</w:t>
      </w:r>
      <w:r>
        <w:tab/>
        <w:t>The minutes of each meeting of the Branch Executive will be prepared in compliance with the Act.</w:t>
      </w:r>
    </w:p>
    <w:p w14:paraId="1C31D9BC" w14:textId="587E677A" w:rsidR="00185528" w:rsidRDefault="00185528" w:rsidP="00185528">
      <w:pPr>
        <w:pStyle w:val="Heading2"/>
      </w:pPr>
      <w:bookmarkStart w:id="498" w:name="_Toc176874392"/>
      <w:r>
        <w:t>44 – PLEBISCITE</w:t>
      </w:r>
      <w:bookmarkEnd w:id="498"/>
    </w:p>
    <w:p w14:paraId="5EC80922" w14:textId="7B6D48AA" w:rsidR="00185528" w:rsidRDefault="00185528" w:rsidP="00185528"/>
    <w:p w14:paraId="2A898FAE" w14:textId="6A62168B" w:rsidR="00185528" w:rsidRDefault="00185528" w:rsidP="00185528">
      <w:r>
        <w:t>a.</w:t>
      </w:r>
      <w:r>
        <w:tab/>
        <w:t xml:space="preserve">A request for a plebiscite to be conducted may be made to the National Secretary under National Rule 44 b iv. </w:t>
      </w:r>
      <w:r w:rsidR="004234BB">
        <w:t>o</w:t>
      </w:r>
      <w:r>
        <w:t xml:space="preserve">r v. on any question except as limited by National </w:t>
      </w:r>
      <w:r w:rsidR="004234BB">
        <w:t>R</w:t>
      </w:r>
      <w:r>
        <w:t>ule 44 a..</w:t>
      </w:r>
    </w:p>
    <w:p w14:paraId="49ED418D" w14:textId="4DE81AB9" w:rsidR="00185528" w:rsidRDefault="00185528" w:rsidP="00185528">
      <w:pPr>
        <w:pStyle w:val="Heading2"/>
      </w:pPr>
      <w:bookmarkStart w:id="499" w:name="_Toc176874393"/>
      <w:r>
        <w:t>45 – GENERAL MEETING OF BRANCH MEMBERS</w:t>
      </w:r>
      <w:bookmarkEnd w:id="499"/>
    </w:p>
    <w:p w14:paraId="5C561BD3" w14:textId="3341EE8E" w:rsidR="00185528" w:rsidRDefault="00185528" w:rsidP="00185528"/>
    <w:p w14:paraId="0369849F" w14:textId="1543708C" w:rsidR="00185528" w:rsidRDefault="00185528" w:rsidP="00185528">
      <w:r>
        <w:t>a.</w:t>
      </w:r>
      <w:r>
        <w:tab/>
        <w:t>A General Meeting of Branch Industrial Members will be held if:</w:t>
      </w:r>
    </w:p>
    <w:p w14:paraId="57415B0A" w14:textId="2ABFBEF4" w:rsidR="00185528" w:rsidRDefault="00185528" w:rsidP="00185528"/>
    <w:p w14:paraId="190D611F" w14:textId="1B091F64" w:rsidR="00185528" w:rsidRDefault="00185528" w:rsidP="00185528">
      <w:r>
        <w:tab/>
        <w:t>i.</w:t>
      </w:r>
      <w:r>
        <w:tab/>
        <w:t>the Branch Executive determines; or</w:t>
      </w:r>
    </w:p>
    <w:p w14:paraId="4805F520" w14:textId="03931FD2" w:rsidR="00185528" w:rsidRDefault="00185528" w:rsidP="00185528"/>
    <w:p w14:paraId="3E386327" w14:textId="24BB88F4" w:rsidR="00185528" w:rsidRDefault="00185528" w:rsidP="00185528">
      <w:pPr>
        <w:ind w:left="1134" w:hanging="564"/>
      </w:pPr>
      <w:r>
        <w:t>ii.</w:t>
      </w:r>
      <w:r>
        <w:tab/>
        <w:t>a request to summon a General Meeting for the purpose of considering the Auditor’s Report, the General Purpose Financial Report and the Operating Report is received by the Branch Secretary within the period provided by s266(1) of the Act after the end of the financial year, bearing the name, address and signature of five percent (5%) of the Branch Industrial Members.</w:t>
      </w:r>
    </w:p>
    <w:p w14:paraId="3B3724BF" w14:textId="56AFBF1F" w:rsidR="00185528" w:rsidRDefault="00185528" w:rsidP="00185528">
      <w:pPr>
        <w:pStyle w:val="Heading2"/>
      </w:pPr>
      <w:bookmarkStart w:id="500" w:name="_Toc176874394"/>
      <w:r>
        <w:t>46 – ALTERATION OF BRANCH RULES</w:t>
      </w:r>
      <w:bookmarkEnd w:id="500"/>
    </w:p>
    <w:p w14:paraId="2F43F309" w14:textId="2F7A411C" w:rsidR="00185528" w:rsidRDefault="00185528" w:rsidP="00185528"/>
    <w:p w14:paraId="0020AD36" w14:textId="539FF7FF" w:rsidR="00185528" w:rsidRDefault="00185528" w:rsidP="00185528">
      <w:pPr>
        <w:ind w:left="567" w:hanging="567"/>
      </w:pPr>
      <w:r>
        <w:t>a.</w:t>
      </w:r>
      <w:r>
        <w:tab/>
        <w:t>The Branch Secretary is, subject to this rule, to request the National Executive amend the Branch Rules when the Branch Executive determines to amend.</w:t>
      </w:r>
    </w:p>
    <w:p w14:paraId="3AF9D61E" w14:textId="6313094B" w:rsidR="00185528" w:rsidRDefault="00185528" w:rsidP="00185528">
      <w:pPr>
        <w:ind w:left="567" w:hanging="567"/>
      </w:pPr>
    </w:p>
    <w:p w14:paraId="6C586287" w14:textId="569BD636" w:rsidR="00185528" w:rsidRDefault="00185528" w:rsidP="00185528">
      <w:pPr>
        <w:ind w:left="567" w:hanging="567"/>
      </w:pPr>
      <w:r>
        <w:t>b.</w:t>
      </w:r>
      <w:r>
        <w:tab/>
        <w:t>A request under sub-rule a. will only be made where the Branch Executive:</w:t>
      </w:r>
    </w:p>
    <w:p w14:paraId="3375C9C2" w14:textId="438FBD9E" w:rsidR="00185528" w:rsidRDefault="00185528" w:rsidP="00185528">
      <w:pPr>
        <w:ind w:left="567" w:hanging="567"/>
      </w:pPr>
    </w:p>
    <w:p w14:paraId="7C6A297E" w14:textId="342BEB34" w:rsidR="00185528" w:rsidRDefault="00185528" w:rsidP="00185528">
      <w:pPr>
        <w:ind w:left="1134" w:hanging="564"/>
      </w:pPr>
      <w:r>
        <w:t>i.</w:t>
      </w:r>
      <w:r>
        <w:tab/>
        <w:t>has been given 14 days’ notice of a proposed change to these Branch Rules by the Branch Secretary or another Branch Officer.</w:t>
      </w:r>
    </w:p>
    <w:p w14:paraId="13EB0143" w14:textId="110ED591" w:rsidR="00185528" w:rsidRDefault="00185528" w:rsidP="00185528">
      <w:pPr>
        <w:ind w:left="1134" w:hanging="564"/>
      </w:pPr>
    </w:p>
    <w:p w14:paraId="0123D18E" w14:textId="6D7902C9" w:rsidR="00185528" w:rsidRDefault="00185528" w:rsidP="00185528">
      <w:pPr>
        <w:ind w:left="1134" w:hanging="564"/>
      </w:pPr>
      <w:r>
        <w:t>ii.</w:t>
      </w:r>
      <w:r>
        <w:tab/>
        <w:t>the Branch Executive has subject to sub-rule d., following the receipt of the notice under paragraph i., resolved to seek amendment of these Branch Rules.</w:t>
      </w:r>
    </w:p>
    <w:p w14:paraId="1E1D3B9E" w14:textId="3AFC8345" w:rsidR="00185528" w:rsidRDefault="00185528" w:rsidP="00185528"/>
    <w:p w14:paraId="0444B554" w14:textId="7C4ABBBA" w:rsidR="00185528" w:rsidRDefault="00185528" w:rsidP="00185528">
      <w:r>
        <w:t>c.</w:t>
      </w:r>
      <w:r>
        <w:tab/>
        <w:t>Where a request is to be made under sub-rule a., it must be made promptly.</w:t>
      </w:r>
    </w:p>
    <w:p w14:paraId="5A10BBBD" w14:textId="366E3ADE" w:rsidR="00185528" w:rsidRDefault="00185528" w:rsidP="00185528"/>
    <w:p w14:paraId="3DD52074" w14:textId="5007BBFF" w:rsidR="00185528" w:rsidRDefault="00185528" w:rsidP="00412092">
      <w:pPr>
        <w:ind w:left="567" w:hanging="567"/>
      </w:pPr>
      <w:r>
        <w:t>d.</w:t>
      </w:r>
      <w:r>
        <w:tab/>
        <w:t xml:space="preserve">Despite sub-rule b. ii. a Branch Officer at a meeting of the Branch Executive considering a proposed change to these Branch </w:t>
      </w:r>
      <w:r w:rsidR="00E86E9D">
        <w:t>R</w:t>
      </w:r>
      <w:r>
        <w:t>ules who has not received the period of notice under sub-rule b. i. may determine to waive the required period of notice.</w:t>
      </w:r>
    </w:p>
    <w:p w14:paraId="4E19A138" w14:textId="7DEC33AA" w:rsidR="00185528" w:rsidRDefault="00185528" w:rsidP="00185528">
      <w:pPr>
        <w:pStyle w:val="Heading2"/>
      </w:pPr>
      <w:bookmarkStart w:id="501" w:name="_Toc176874395"/>
      <w:r>
        <w:t>47 – TRANSITIONAL RULE</w:t>
      </w:r>
      <w:bookmarkEnd w:id="501"/>
    </w:p>
    <w:p w14:paraId="6986FC50" w14:textId="417F34CF" w:rsidR="00185528" w:rsidRDefault="00185528" w:rsidP="00185528"/>
    <w:p w14:paraId="4819BF71" w14:textId="2B3F294B" w:rsidR="00185528" w:rsidRDefault="00185528" w:rsidP="00185528">
      <w:r>
        <w:t>a.</w:t>
      </w:r>
      <w:r>
        <w:tab/>
        <w:t>In this rule the words in column A have the meaning assigned opposite in column B:</w:t>
      </w:r>
    </w:p>
    <w:p w14:paraId="311FE5C2" w14:textId="04566FEE" w:rsidR="00185528" w:rsidRDefault="00185528" w:rsidP="00185528"/>
    <w:tbl>
      <w:tblPr>
        <w:tblStyle w:val="TableGrid"/>
        <w:tblW w:w="0" w:type="auto"/>
        <w:tblLook w:val="04A0" w:firstRow="1" w:lastRow="0" w:firstColumn="1" w:lastColumn="0" w:noHBand="0" w:noVBand="1"/>
      </w:tblPr>
      <w:tblGrid>
        <w:gridCol w:w="4815"/>
        <w:gridCol w:w="4816"/>
      </w:tblGrid>
      <w:tr w:rsidR="00185528" w14:paraId="751C3DE5" w14:textId="77777777" w:rsidTr="595BE765">
        <w:tc>
          <w:tcPr>
            <w:tcW w:w="4815" w:type="dxa"/>
          </w:tcPr>
          <w:p w14:paraId="3FE9BD26" w14:textId="2715D102" w:rsidR="00185528" w:rsidRPr="00412092" w:rsidRDefault="00185528" w:rsidP="00412092">
            <w:pPr>
              <w:jc w:val="center"/>
              <w:rPr>
                <w:b/>
                <w:bCs/>
              </w:rPr>
            </w:pPr>
            <w:r>
              <w:rPr>
                <w:b/>
                <w:bCs/>
              </w:rPr>
              <w:t>A</w:t>
            </w:r>
          </w:p>
        </w:tc>
        <w:tc>
          <w:tcPr>
            <w:tcW w:w="4816" w:type="dxa"/>
          </w:tcPr>
          <w:p w14:paraId="050A3EEA" w14:textId="5D0BF25A" w:rsidR="00185528" w:rsidRPr="00412092" w:rsidRDefault="00185528" w:rsidP="00412092">
            <w:pPr>
              <w:jc w:val="center"/>
              <w:rPr>
                <w:b/>
                <w:bCs/>
              </w:rPr>
            </w:pPr>
            <w:r>
              <w:rPr>
                <w:b/>
                <w:bCs/>
              </w:rPr>
              <w:t>B</w:t>
            </w:r>
          </w:p>
        </w:tc>
      </w:tr>
      <w:tr w:rsidR="00185528" w14:paraId="4410ADB3" w14:textId="77777777" w:rsidTr="595BE765">
        <w:tc>
          <w:tcPr>
            <w:tcW w:w="4815" w:type="dxa"/>
          </w:tcPr>
          <w:p w14:paraId="577F5E72" w14:textId="2132E258" w:rsidR="00185528" w:rsidRDefault="00185528" w:rsidP="00412092">
            <w:pPr>
              <w:spacing w:line="360" w:lineRule="auto"/>
              <w:jc w:val="left"/>
            </w:pPr>
            <w:r>
              <w:t>Commencement Day</w:t>
            </w:r>
          </w:p>
        </w:tc>
        <w:tc>
          <w:tcPr>
            <w:tcW w:w="4816" w:type="dxa"/>
          </w:tcPr>
          <w:p w14:paraId="4C5716C0" w14:textId="6FC8CD54" w:rsidR="00185528" w:rsidRDefault="00185528" w:rsidP="00412092">
            <w:pPr>
              <w:spacing w:line="360" w:lineRule="auto"/>
              <w:jc w:val="left"/>
            </w:pPr>
            <w:r>
              <w:t>the date the Fair Work Commission certifies these Branch Rules</w:t>
            </w:r>
          </w:p>
        </w:tc>
      </w:tr>
      <w:tr w:rsidR="00185528" w14:paraId="622AA324" w14:textId="77777777" w:rsidTr="595BE765">
        <w:tc>
          <w:tcPr>
            <w:tcW w:w="4815" w:type="dxa"/>
          </w:tcPr>
          <w:p w14:paraId="4EE47FB9" w14:textId="7AF25A01" w:rsidR="00185528" w:rsidRDefault="00185528" w:rsidP="00412092">
            <w:pPr>
              <w:spacing w:line="360" w:lineRule="auto"/>
              <w:jc w:val="left"/>
            </w:pPr>
            <w:r>
              <w:t>Former Branch Rules</w:t>
            </w:r>
          </w:p>
        </w:tc>
        <w:tc>
          <w:tcPr>
            <w:tcW w:w="4816" w:type="dxa"/>
          </w:tcPr>
          <w:p w14:paraId="2F04B1ED" w14:textId="392C1079" w:rsidR="00185528" w:rsidRDefault="00185528" w:rsidP="00412092">
            <w:pPr>
              <w:spacing w:line="360" w:lineRule="auto"/>
              <w:jc w:val="left"/>
            </w:pPr>
            <w:r>
              <w:t>the rules of the Branch on the day preceding the Commencement Day</w:t>
            </w:r>
          </w:p>
        </w:tc>
      </w:tr>
      <w:tr w:rsidR="00185528" w14:paraId="635D7D33" w14:textId="77777777" w:rsidTr="595BE765">
        <w:tc>
          <w:tcPr>
            <w:tcW w:w="4815" w:type="dxa"/>
          </w:tcPr>
          <w:p w14:paraId="18C19850" w14:textId="17A309B4" w:rsidR="00185528" w:rsidRDefault="00185528" w:rsidP="00412092">
            <w:pPr>
              <w:spacing w:line="360" w:lineRule="auto"/>
              <w:jc w:val="left"/>
            </w:pPr>
            <w:r>
              <w:t>Governance Body</w:t>
            </w:r>
          </w:p>
        </w:tc>
        <w:tc>
          <w:tcPr>
            <w:tcW w:w="4816" w:type="dxa"/>
          </w:tcPr>
          <w:p w14:paraId="3BCDF9C4" w14:textId="77777777" w:rsidR="00185528" w:rsidRDefault="00185528" w:rsidP="00412092">
            <w:pPr>
              <w:spacing w:line="360" w:lineRule="auto"/>
              <w:jc w:val="left"/>
            </w:pPr>
            <w:r>
              <w:t>Conference;</w:t>
            </w:r>
          </w:p>
          <w:p w14:paraId="53E3A1A1" w14:textId="77777777" w:rsidR="00185528" w:rsidRDefault="00185528" w:rsidP="00412092">
            <w:pPr>
              <w:spacing w:line="360" w:lineRule="auto"/>
              <w:jc w:val="left"/>
            </w:pPr>
            <w:r>
              <w:t>Branch Executive;</w:t>
            </w:r>
          </w:p>
          <w:p w14:paraId="55FCEEAE" w14:textId="39850F58" w:rsidR="00185528" w:rsidRDefault="00185528" w:rsidP="00412092">
            <w:pPr>
              <w:spacing w:line="360" w:lineRule="auto"/>
              <w:jc w:val="left"/>
            </w:pPr>
            <w:r>
              <w:t>Sub-Branch Committee</w:t>
            </w:r>
          </w:p>
        </w:tc>
      </w:tr>
      <w:tr w:rsidR="00185528" w14:paraId="7B22A99E" w14:textId="77777777" w:rsidTr="595BE765">
        <w:tc>
          <w:tcPr>
            <w:tcW w:w="4815" w:type="dxa"/>
          </w:tcPr>
          <w:p w14:paraId="1498EE43" w14:textId="44CB8581" w:rsidR="00185528" w:rsidRDefault="00185528" w:rsidP="00412092">
            <w:pPr>
              <w:spacing w:line="360" w:lineRule="auto"/>
              <w:jc w:val="left"/>
            </w:pPr>
            <w:r>
              <w:t>Inaugural Quadrennial Election</w:t>
            </w:r>
          </w:p>
        </w:tc>
        <w:tc>
          <w:tcPr>
            <w:tcW w:w="4816" w:type="dxa"/>
          </w:tcPr>
          <w:p w14:paraId="49F946EC" w14:textId="7C9E057F" w:rsidR="00185528" w:rsidRDefault="00185528" w:rsidP="00412092">
            <w:pPr>
              <w:spacing w:line="360" w:lineRule="auto"/>
              <w:jc w:val="left"/>
            </w:pPr>
            <w:r>
              <w:t>the elections for offices and positions to be conducted under the National Rules and these Branch Rules in 2023</w:t>
            </w:r>
          </w:p>
        </w:tc>
      </w:tr>
      <w:tr w:rsidR="00185528" w14:paraId="5D773A7E" w14:textId="77777777" w:rsidTr="595BE765">
        <w:tc>
          <w:tcPr>
            <w:tcW w:w="4815" w:type="dxa"/>
          </w:tcPr>
          <w:p w14:paraId="7BD20316" w14:textId="6AAE8065" w:rsidR="00185528" w:rsidRDefault="00185528" w:rsidP="00412092">
            <w:pPr>
              <w:spacing w:line="360" w:lineRule="auto"/>
              <w:jc w:val="left"/>
            </w:pPr>
            <w:r>
              <w:t>Position</w:t>
            </w:r>
          </w:p>
        </w:tc>
        <w:tc>
          <w:tcPr>
            <w:tcW w:w="4816" w:type="dxa"/>
          </w:tcPr>
          <w:p w14:paraId="42CD6A63" w14:textId="635A0F50" w:rsidR="00185528" w:rsidRDefault="00185528" w:rsidP="00412092">
            <w:pPr>
              <w:spacing w:line="360" w:lineRule="auto"/>
              <w:jc w:val="left"/>
            </w:pPr>
            <w:r>
              <w:t>a position under these Branch Rules</w:t>
            </w:r>
          </w:p>
        </w:tc>
      </w:tr>
      <w:tr w:rsidR="00185528" w14:paraId="7BC87C24" w14:textId="77777777" w:rsidTr="595BE765">
        <w:tc>
          <w:tcPr>
            <w:tcW w:w="4815" w:type="dxa"/>
          </w:tcPr>
          <w:p w14:paraId="420BEE82" w14:textId="0A416D14" w:rsidR="00185528" w:rsidRDefault="00185528" w:rsidP="00412092">
            <w:pPr>
              <w:spacing w:line="360" w:lineRule="auto"/>
              <w:jc w:val="left"/>
            </w:pPr>
            <w:r>
              <w:t>USU Branch</w:t>
            </w:r>
          </w:p>
        </w:tc>
        <w:tc>
          <w:tcPr>
            <w:tcW w:w="4816" w:type="dxa"/>
          </w:tcPr>
          <w:p w14:paraId="5EC9B8EE" w14:textId="2FAFCABC" w:rsidR="00185528" w:rsidRDefault="00185528" w:rsidP="00412092">
            <w:pPr>
              <w:spacing w:line="360" w:lineRule="auto"/>
              <w:jc w:val="left"/>
            </w:pPr>
            <w:r>
              <w:t>the Branch on the day preceding the Commencement Day</w:t>
            </w:r>
          </w:p>
        </w:tc>
      </w:tr>
    </w:tbl>
    <w:p w14:paraId="0E9621A7" w14:textId="5089ED92" w:rsidR="595BE765" w:rsidRDefault="595BE765"/>
    <w:p w14:paraId="73570F2D" w14:textId="77777777" w:rsidR="00185528" w:rsidRDefault="00185528" w:rsidP="00185528"/>
    <w:p w14:paraId="6002C7BF" w14:textId="5DF88134" w:rsidR="00185528" w:rsidRDefault="00185528" w:rsidP="00185528">
      <w:r>
        <w:t>b.</w:t>
      </w:r>
      <w:r>
        <w:tab/>
        <w:t>The purpose of this rule is to provide for:</w:t>
      </w:r>
    </w:p>
    <w:p w14:paraId="21818B19" w14:textId="03012ACB" w:rsidR="00185528" w:rsidRDefault="00185528" w:rsidP="00185528"/>
    <w:p w14:paraId="5ED37201" w14:textId="62ECCA50" w:rsidR="00185528" w:rsidRDefault="00185528" w:rsidP="00185528">
      <w:r>
        <w:tab/>
        <w:t>i.</w:t>
      </w:r>
      <w:r>
        <w:tab/>
        <w:t>structural and representational changes of the USU Branch; and</w:t>
      </w:r>
    </w:p>
    <w:p w14:paraId="311A4E7B" w14:textId="5B798BEA" w:rsidR="00185528" w:rsidRDefault="00185528" w:rsidP="00185528"/>
    <w:p w14:paraId="60F97370" w14:textId="258ABD09" w:rsidR="00185528" w:rsidRDefault="00185528" w:rsidP="00185528">
      <w:r>
        <w:tab/>
        <w:t>ii.</w:t>
      </w:r>
      <w:r>
        <w:tab/>
        <w:t>other matters of a transitional nature.</w:t>
      </w:r>
    </w:p>
    <w:p w14:paraId="5682CFF8" w14:textId="62BE5DF9" w:rsidR="00185528" w:rsidRDefault="00185528" w:rsidP="00185528"/>
    <w:p w14:paraId="3C27FE29" w14:textId="74FC6455" w:rsidR="00185528" w:rsidRDefault="00185528" w:rsidP="00185528">
      <w:r>
        <w:t>c.</w:t>
      </w:r>
      <w:r>
        <w:tab/>
        <w:t>This rule will apply on, and from, the Commencement Day.</w:t>
      </w:r>
    </w:p>
    <w:p w14:paraId="11A1F908" w14:textId="6B3EFB37" w:rsidR="00185528" w:rsidRDefault="00185528" w:rsidP="00185528"/>
    <w:p w14:paraId="6A385787" w14:textId="664F8624" w:rsidR="00185528" w:rsidRDefault="00185528" w:rsidP="00185528">
      <w:r>
        <w:t>d.</w:t>
      </w:r>
      <w:r>
        <w:tab/>
        <w:t>On, and from, the Commencement Day:</w:t>
      </w:r>
    </w:p>
    <w:p w14:paraId="13D9F813" w14:textId="52CEB67F" w:rsidR="00185528" w:rsidRDefault="00185528" w:rsidP="00185528"/>
    <w:p w14:paraId="5F3C0119" w14:textId="183B59E4" w:rsidR="00185528" w:rsidRDefault="00185528" w:rsidP="00185528">
      <w:pPr>
        <w:ind w:left="1134" w:hanging="564"/>
      </w:pPr>
      <w:r>
        <w:t>i.</w:t>
      </w:r>
      <w:r>
        <w:tab/>
        <w:t>subject to paragraph ii., the following offices provided for under the Former Branch Rules will cease to exist:</w:t>
      </w:r>
    </w:p>
    <w:p w14:paraId="37F44CEE" w14:textId="69D988C3" w:rsidR="00185528" w:rsidRDefault="00185528" w:rsidP="00185528">
      <w:pPr>
        <w:ind w:left="1134" w:hanging="564"/>
      </w:pPr>
    </w:p>
    <w:p w14:paraId="5960A251" w14:textId="103A4F8D" w:rsidR="00185528" w:rsidRDefault="00185528" w:rsidP="00185528">
      <w:pPr>
        <w:ind w:left="1134" w:hanging="564"/>
      </w:pPr>
      <w:r>
        <w:tab/>
        <w:t>A.</w:t>
      </w:r>
      <w:r>
        <w:tab/>
        <w:t>Conference Delegates;</w:t>
      </w:r>
    </w:p>
    <w:p w14:paraId="280A8E4B" w14:textId="6C1D80F4" w:rsidR="00185528" w:rsidRDefault="00185528" w:rsidP="00185528">
      <w:pPr>
        <w:ind w:left="1134" w:hanging="564"/>
      </w:pPr>
    </w:p>
    <w:p w14:paraId="42E90C0C" w14:textId="3F0FE26B" w:rsidR="00185528" w:rsidRDefault="00185528" w:rsidP="00185528">
      <w:pPr>
        <w:ind w:left="1134" w:hanging="564"/>
      </w:pPr>
      <w:r>
        <w:tab/>
        <w:t>B.</w:t>
      </w:r>
      <w:r>
        <w:tab/>
        <w:t>Alternate Conference Delegates.</w:t>
      </w:r>
    </w:p>
    <w:p w14:paraId="7756D7B7" w14:textId="01320798" w:rsidR="009E25CA" w:rsidRDefault="009E25CA">
      <w:pPr>
        <w:jc w:val="left"/>
      </w:pPr>
      <w:r>
        <w:br w:type="page"/>
      </w:r>
    </w:p>
    <w:p w14:paraId="7759F129" w14:textId="77777777" w:rsidR="00185528" w:rsidRDefault="00185528" w:rsidP="00185528"/>
    <w:p w14:paraId="34B7AFB5" w14:textId="512539FB" w:rsidR="00185528" w:rsidRPr="00185528" w:rsidRDefault="00185528" w:rsidP="00FC2CC8">
      <w:pPr>
        <w:keepNext/>
        <w:keepLines/>
        <w:ind w:left="1134" w:hanging="564"/>
      </w:pPr>
      <w:r>
        <w:t>ii.</w:t>
      </w:r>
      <w:r>
        <w:tab/>
        <w:t>the offices provided for under the Former Branch Rules in column A will be replaced by the Positions opposite in column B:</w:t>
      </w:r>
    </w:p>
    <w:p w14:paraId="44FEFF7F" w14:textId="5E959156" w:rsidR="00185528" w:rsidRDefault="00185528" w:rsidP="00FC2CC8">
      <w:pPr>
        <w:keepNext/>
        <w:keepLines/>
      </w:pPr>
    </w:p>
    <w:tbl>
      <w:tblPr>
        <w:tblStyle w:val="TableGrid"/>
        <w:tblW w:w="0" w:type="auto"/>
        <w:tblLook w:val="04A0" w:firstRow="1" w:lastRow="0" w:firstColumn="1" w:lastColumn="0" w:noHBand="0" w:noVBand="1"/>
      </w:tblPr>
      <w:tblGrid>
        <w:gridCol w:w="4815"/>
        <w:gridCol w:w="4816"/>
      </w:tblGrid>
      <w:tr w:rsidR="00185528" w14:paraId="384D9000" w14:textId="77777777" w:rsidTr="595BE765">
        <w:tc>
          <w:tcPr>
            <w:tcW w:w="4815" w:type="dxa"/>
          </w:tcPr>
          <w:p w14:paraId="4BA92F86" w14:textId="5D4BDAAF" w:rsidR="00185528" w:rsidRPr="00412092" w:rsidRDefault="00185528" w:rsidP="00FC2CC8">
            <w:pPr>
              <w:keepNext/>
              <w:keepLines/>
              <w:tabs>
                <w:tab w:val="left" w:pos="1615"/>
              </w:tabs>
              <w:rPr>
                <w:b/>
                <w:bCs/>
              </w:rPr>
            </w:pPr>
            <w:r>
              <w:tab/>
            </w:r>
            <w:r>
              <w:rPr>
                <w:b/>
                <w:bCs/>
              </w:rPr>
              <w:t>A</w:t>
            </w:r>
          </w:p>
        </w:tc>
        <w:tc>
          <w:tcPr>
            <w:tcW w:w="4816" w:type="dxa"/>
          </w:tcPr>
          <w:p w14:paraId="3490F681" w14:textId="43CFCB2E" w:rsidR="00185528" w:rsidRPr="00412092" w:rsidRDefault="00185528" w:rsidP="00FC2CC8">
            <w:pPr>
              <w:keepNext/>
              <w:keepLines/>
              <w:jc w:val="center"/>
              <w:rPr>
                <w:b/>
                <w:bCs/>
              </w:rPr>
            </w:pPr>
            <w:r>
              <w:rPr>
                <w:b/>
                <w:bCs/>
              </w:rPr>
              <w:t>B</w:t>
            </w:r>
          </w:p>
        </w:tc>
      </w:tr>
      <w:tr w:rsidR="00185528" w14:paraId="7F176409" w14:textId="77777777" w:rsidTr="595BE765">
        <w:tc>
          <w:tcPr>
            <w:tcW w:w="4815" w:type="dxa"/>
          </w:tcPr>
          <w:p w14:paraId="129A2160" w14:textId="283D01F1" w:rsidR="00185528" w:rsidRDefault="00185528" w:rsidP="00412092">
            <w:pPr>
              <w:spacing w:line="360" w:lineRule="auto"/>
              <w:jc w:val="left"/>
            </w:pPr>
            <w:r>
              <w:t>Sub Branch Committee of Management M</w:t>
            </w:r>
            <w:r w:rsidR="000F454B">
              <w:t>m</w:t>
            </w:r>
            <w:r>
              <w:t>embers</w:t>
            </w:r>
          </w:p>
        </w:tc>
        <w:tc>
          <w:tcPr>
            <w:tcW w:w="4816" w:type="dxa"/>
          </w:tcPr>
          <w:p w14:paraId="3DFF1D64" w14:textId="310EFC78" w:rsidR="00185528" w:rsidRDefault="00185528" w:rsidP="00412092">
            <w:pPr>
              <w:spacing w:line="360" w:lineRule="auto"/>
              <w:jc w:val="left"/>
            </w:pPr>
            <w:r>
              <w:t>Sub-Branch Committee Members</w:t>
            </w:r>
          </w:p>
        </w:tc>
      </w:tr>
      <w:tr w:rsidR="00185528" w14:paraId="5ECFEC7D" w14:textId="77777777" w:rsidTr="595BE765">
        <w:tc>
          <w:tcPr>
            <w:tcW w:w="4815" w:type="dxa"/>
          </w:tcPr>
          <w:p w14:paraId="3F659DE3" w14:textId="52F59417" w:rsidR="00185528" w:rsidRDefault="00185528" w:rsidP="00412092">
            <w:pPr>
              <w:spacing w:line="360" w:lineRule="auto"/>
              <w:jc w:val="left"/>
            </w:pPr>
            <w:r>
              <w:t>Sub Branch President/First Branch Conference Delegate</w:t>
            </w:r>
          </w:p>
        </w:tc>
        <w:tc>
          <w:tcPr>
            <w:tcW w:w="4816" w:type="dxa"/>
          </w:tcPr>
          <w:p w14:paraId="3866E79B" w14:textId="7041BF1D" w:rsidR="00185528" w:rsidRDefault="00185528" w:rsidP="00412092">
            <w:pPr>
              <w:spacing w:line="360" w:lineRule="auto"/>
              <w:jc w:val="left"/>
            </w:pPr>
            <w:r>
              <w:t>Sub-Branch President</w:t>
            </w:r>
          </w:p>
        </w:tc>
      </w:tr>
      <w:tr w:rsidR="00185528" w14:paraId="0EAAE4DB" w14:textId="77777777" w:rsidTr="595BE765">
        <w:tc>
          <w:tcPr>
            <w:tcW w:w="4815" w:type="dxa"/>
          </w:tcPr>
          <w:p w14:paraId="69B066AD" w14:textId="53C3F5E2" w:rsidR="00185528" w:rsidRDefault="00185528" w:rsidP="00412092">
            <w:pPr>
              <w:spacing w:line="360" w:lineRule="auto"/>
              <w:jc w:val="left"/>
            </w:pPr>
            <w:r>
              <w:t>SubBranch Secretary/Second Branch Conference Delegate</w:t>
            </w:r>
          </w:p>
        </w:tc>
        <w:tc>
          <w:tcPr>
            <w:tcW w:w="4816" w:type="dxa"/>
          </w:tcPr>
          <w:p w14:paraId="2F5FF0F0" w14:textId="2701ED13" w:rsidR="00185528" w:rsidRDefault="00185528" w:rsidP="00412092">
            <w:pPr>
              <w:spacing w:line="360" w:lineRule="auto"/>
              <w:jc w:val="left"/>
            </w:pPr>
            <w:r>
              <w:t>Sub-Branch Secretary</w:t>
            </w:r>
          </w:p>
        </w:tc>
      </w:tr>
      <w:tr w:rsidR="00185528" w14:paraId="0D00EC80" w14:textId="77777777" w:rsidTr="595BE765">
        <w:tc>
          <w:tcPr>
            <w:tcW w:w="4815" w:type="dxa"/>
          </w:tcPr>
          <w:p w14:paraId="4D1A6BD7" w14:textId="1FBCCD8C" w:rsidR="00185528" w:rsidRDefault="00185528" w:rsidP="00412092">
            <w:pPr>
              <w:spacing w:line="360" w:lineRule="auto"/>
              <w:jc w:val="left"/>
            </w:pPr>
            <w:r>
              <w:t>Sub</w:t>
            </w:r>
            <w:r w:rsidR="000A0B22">
              <w:t xml:space="preserve"> </w:t>
            </w:r>
            <w:r>
              <w:t>Branch Vice President/Third Branch Conference Delegate</w:t>
            </w:r>
          </w:p>
        </w:tc>
        <w:tc>
          <w:tcPr>
            <w:tcW w:w="4816" w:type="dxa"/>
          </w:tcPr>
          <w:p w14:paraId="09A7FF7C" w14:textId="17DE1FF2" w:rsidR="00185528" w:rsidRDefault="00185528" w:rsidP="00412092">
            <w:pPr>
              <w:spacing w:line="360" w:lineRule="auto"/>
              <w:jc w:val="left"/>
            </w:pPr>
            <w:r>
              <w:t>Sub-Branch Vice President</w:t>
            </w:r>
          </w:p>
        </w:tc>
      </w:tr>
      <w:tr w:rsidR="00185528" w14:paraId="61849800" w14:textId="77777777" w:rsidTr="595BE765">
        <w:trPr>
          <w:trHeight w:val="64"/>
        </w:trPr>
        <w:tc>
          <w:tcPr>
            <w:tcW w:w="4815" w:type="dxa"/>
          </w:tcPr>
          <w:p w14:paraId="777DA3AB" w14:textId="292643A9" w:rsidR="00185528" w:rsidRDefault="00185528" w:rsidP="00412092">
            <w:pPr>
              <w:spacing w:line="360" w:lineRule="auto"/>
              <w:jc w:val="left"/>
            </w:pPr>
            <w:r>
              <w:t>Sub</w:t>
            </w:r>
            <w:r w:rsidR="000A0B22">
              <w:t xml:space="preserve"> </w:t>
            </w:r>
            <w:r>
              <w:t>Branch Treasurer/Fourth Branch Conference Delegate</w:t>
            </w:r>
          </w:p>
        </w:tc>
        <w:tc>
          <w:tcPr>
            <w:tcW w:w="4816" w:type="dxa"/>
          </w:tcPr>
          <w:p w14:paraId="29FCC7AA" w14:textId="116B2A6C" w:rsidR="00185528" w:rsidRDefault="00185528" w:rsidP="00412092">
            <w:pPr>
              <w:spacing w:line="360" w:lineRule="auto"/>
              <w:jc w:val="left"/>
            </w:pPr>
            <w:r>
              <w:t>Sub-Branch Treasurer</w:t>
            </w:r>
          </w:p>
        </w:tc>
      </w:tr>
    </w:tbl>
    <w:p w14:paraId="51F9197C" w14:textId="4F7EB034" w:rsidR="595BE765" w:rsidRDefault="595BE765"/>
    <w:p w14:paraId="2AF565F6" w14:textId="155CC151" w:rsidR="00185528" w:rsidRDefault="00185528" w:rsidP="00185528"/>
    <w:p w14:paraId="2270F4F4" w14:textId="0ED545F3" w:rsidR="00185528" w:rsidRDefault="00185528" w:rsidP="00FC2CC8">
      <w:pPr>
        <w:ind w:left="1134" w:hanging="567"/>
      </w:pPr>
      <w:r>
        <w:t>iii.</w:t>
      </w:r>
      <w:r>
        <w:tab/>
        <w:t>a person who held an office provided for under the Former Branch Rules in column A on the day preceding the Commencement Day, will, subject to these Branch Rules, hold the Position opposite in column B on and from, the Commencement Day up to the declaration of the Inaugural Quadrennial Election</w:t>
      </w:r>
    </w:p>
    <w:p w14:paraId="429EE20B" w14:textId="5618DA74" w:rsidR="00185528" w:rsidRDefault="00185528" w:rsidP="00185528"/>
    <w:tbl>
      <w:tblPr>
        <w:tblStyle w:val="TableGrid"/>
        <w:tblW w:w="0" w:type="auto"/>
        <w:tblLook w:val="04A0" w:firstRow="1" w:lastRow="0" w:firstColumn="1" w:lastColumn="0" w:noHBand="0" w:noVBand="1"/>
      </w:tblPr>
      <w:tblGrid>
        <w:gridCol w:w="4815"/>
        <w:gridCol w:w="4816"/>
      </w:tblGrid>
      <w:tr w:rsidR="00185528" w14:paraId="235D1272" w14:textId="77777777" w:rsidTr="595BE765">
        <w:tc>
          <w:tcPr>
            <w:tcW w:w="4815" w:type="dxa"/>
          </w:tcPr>
          <w:p w14:paraId="5399C5E5" w14:textId="77777777" w:rsidR="00185528" w:rsidRPr="00F37E07" w:rsidRDefault="00185528" w:rsidP="00C02B4C">
            <w:pPr>
              <w:tabs>
                <w:tab w:val="left" w:pos="1615"/>
              </w:tabs>
              <w:rPr>
                <w:b/>
                <w:bCs/>
              </w:rPr>
            </w:pPr>
            <w:r>
              <w:tab/>
            </w:r>
            <w:r>
              <w:rPr>
                <w:b/>
                <w:bCs/>
              </w:rPr>
              <w:t>A</w:t>
            </w:r>
          </w:p>
        </w:tc>
        <w:tc>
          <w:tcPr>
            <w:tcW w:w="4816" w:type="dxa"/>
          </w:tcPr>
          <w:p w14:paraId="4D49CD7D" w14:textId="77777777" w:rsidR="00185528" w:rsidRPr="00F37E07" w:rsidRDefault="00185528" w:rsidP="00C02B4C">
            <w:pPr>
              <w:jc w:val="center"/>
              <w:rPr>
                <w:b/>
                <w:bCs/>
              </w:rPr>
            </w:pPr>
            <w:r>
              <w:rPr>
                <w:b/>
                <w:bCs/>
              </w:rPr>
              <w:t>B</w:t>
            </w:r>
          </w:p>
        </w:tc>
      </w:tr>
      <w:tr w:rsidR="00185528" w14:paraId="31920E35" w14:textId="77777777" w:rsidTr="595BE765">
        <w:tc>
          <w:tcPr>
            <w:tcW w:w="4815" w:type="dxa"/>
          </w:tcPr>
          <w:p w14:paraId="449977AE" w14:textId="3BFE6F08" w:rsidR="00185528" w:rsidRDefault="00185528" w:rsidP="00412092">
            <w:pPr>
              <w:spacing w:line="360" w:lineRule="auto"/>
              <w:jc w:val="left"/>
            </w:pPr>
            <w:r>
              <w:t xml:space="preserve">Sub Branch Committee of Management </w:t>
            </w:r>
            <w:r w:rsidR="0088319A">
              <w:t>m</w:t>
            </w:r>
            <w:r>
              <w:t>embers</w:t>
            </w:r>
          </w:p>
        </w:tc>
        <w:tc>
          <w:tcPr>
            <w:tcW w:w="4816" w:type="dxa"/>
          </w:tcPr>
          <w:p w14:paraId="4E912700" w14:textId="77777777" w:rsidR="00185528" w:rsidRDefault="00185528" w:rsidP="00412092">
            <w:pPr>
              <w:spacing w:line="360" w:lineRule="auto"/>
              <w:jc w:val="left"/>
            </w:pPr>
            <w:r>
              <w:t>Sub-Branch Committee Members</w:t>
            </w:r>
          </w:p>
        </w:tc>
      </w:tr>
      <w:tr w:rsidR="00185528" w14:paraId="0F477526" w14:textId="77777777" w:rsidTr="595BE765">
        <w:tc>
          <w:tcPr>
            <w:tcW w:w="4815" w:type="dxa"/>
          </w:tcPr>
          <w:p w14:paraId="4B37CD9C" w14:textId="77777777" w:rsidR="00185528" w:rsidRDefault="00185528" w:rsidP="00412092">
            <w:pPr>
              <w:spacing w:line="360" w:lineRule="auto"/>
              <w:jc w:val="left"/>
            </w:pPr>
            <w:r>
              <w:t>Sub Branch President/First Branch Conference Delegate</w:t>
            </w:r>
          </w:p>
        </w:tc>
        <w:tc>
          <w:tcPr>
            <w:tcW w:w="4816" w:type="dxa"/>
          </w:tcPr>
          <w:p w14:paraId="36D7C904" w14:textId="77777777" w:rsidR="00185528" w:rsidRDefault="00185528" w:rsidP="00412092">
            <w:pPr>
              <w:spacing w:line="360" w:lineRule="auto"/>
              <w:jc w:val="left"/>
            </w:pPr>
            <w:r>
              <w:t>Sub-Branch President</w:t>
            </w:r>
          </w:p>
        </w:tc>
      </w:tr>
      <w:tr w:rsidR="00185528" w14:paraId="17D9048D" w14:textId="77777777" w:rsidTr="595BE765">
        <w:tc>
          <w:tcPr>
            <w:tcW w:w="4815" w:type="dxa"/>
          </w:tcPr>
          <w:p w14:paraId="4365EC5A" w14:textId="77777777" w:rsidR="00185528" w:rsidRDefault="00185528" w:rsidP="00412092">
            <w:pPr>
              <w:spacing w:line="360" w:lineRule="auto"/>
              <w:jc w:val="left"/>
            </w:pPr>
            <w:r>
              <w:t>Sub-Branch Secretary/Second Branch Conference Delegate</w:t>
            </w:r>
          </w:p>
        </w:tc>
        <w:tc>
          <w:tcPr>
            <w:tcW w:w="4816" w:type="dxa"/>
          </w:tcPr>
          <w:p w14:paraId="3828FF5A" w14:textId="77777777" w:rsidR="00185528" w:rsidRDefault="00185528" w:rsidP="00412092">
            <w:pPr>
              <w:spacing w:line="360" w:lineRule="auto"/>
              <w:jc w:val="left"/>
            </w:pPr>
            <w:r>
              <w:t>Sub-Branch Secretary</w:t>
            </w:r>
          </w:p>
        </w:tc>
      </w:tr>
      <w:tr w:rsidR="00185528" w14:paraId="4D1A3115" w14:textId="77777777" w:rsidTr="595BE765">
        <w:tc>
          <w:tcPr>
            <w:tcW w:w="4815" w:type="dxa"/>
          </w:tcPr>
          <w:p w14:paraId="7B905B6D" w14:textId="77777777" w:rsidR="00185528" w:rsidRDefault="00185528" w:rsidP="00412092">
            <w:pPr>
              <w:spacing w:line="360" w:lineRule="auto"/>
              <w:jc w:val="left"/>
            </w:pPr>
            <w:r>
              <w:t>Sub Branch Vice President/Third Branch Conference Delegate</w:t>
            </w:r>
          </w:p>
        </w:tc>
        <w:tc>
          <w:tcPr>
            <w:tcW w:w="4816" w:type="dxa"/>
          </w:tcPr>
          <w:p w14:paraId="6C106C5E" w14:textId="77777777" w:rsidR="00185528" w:rsidRDefault="00185528" w:rsidP="00412092">
            <w:pPr>
              <w:spacing w:line="360" w:lineRule="auto"/>
              <w:jc w:val="left"/>
            </w:pPr>
            <w:r>
              <w:t>Sub-Branch Vice President</w:t>
            </w:r>
          </w:p>
        </w:tc>
      </w:tr>
      <w:tr w:rsidR="00185528" w14:paraId="36207739" w14:textId="77777777" w:rsidTr="595BE765">
        <w:tc>
          <w:tcPr>
            <w:tcW w:w="4815" w:type="dxa"/>
          </w:tcPr>
          <w:p w14:paraId="00D9D1DE" w14:textId="77777777" w:rsidR="00185528" w:rsidRDefault="00185528" w:rsidP="00412092">
            <w:pPr>
              <w:spacing w:line="360" w:lineRule="auto"/>
              <w:jc w:val="left"/>
            </w:pPr>
            <w:r>
              <w:t>Sub Branch Treasurer/Fourth Branch Conference Delegate</w:t>
            </w:r>
          </w:p>
        </w:tc>
        <w:tc>
          <w:tcPr>
            <w:tcW w:w="4816" w:type="dxa"/>
          </w:tcPr>
          <w:p w14:paraId="3F54DFF4" w14:textId="77777777" w:rsidR="00185528" w:rsidRDefault="00185528" w:rsidP="00412092">
            <w:pPr>
              <w:spacing w:line="360" w:lineRule="auto"/>
              <w:jc w:val="left"/>
            </w:pPr>
            <w:r>
              <w:t>Sub-Branch Treasurer</w:t>
            </w:r>
          </w:p>
        </w:tc>
      </w:tr>
    </w:tbl>
    <w:p w14:paraId="2E1E2E97" w14:textId="6C4E9D99" w:rsidR="595BE765" w:rsidRDefault="595BE765"/>
    <w:p w14:paraId="7B413719" w14:textId="77777777" w:rsidR="00185528" w:rsidRDefault="00185528" w:rsidP="00185528"/>
    <w:p w14:paraId="41CF910F" w14:textId="2AF64812" w:rsidR="00185528" w:rsidRDefault="00185528" w:rsidP="00185528">
      <w:pPr>
        <w:ind w:left="1134" w:hanging="564"/>
      </w:pPr>
      <w:r>
        <w:t>iv.</w:t>
      </w:r>
      <w:r>
        <w:tab/>
        <w:t xml:space="preserve">a casual vacancy that existed on the day preceding the Commencement Day in an office provided for under the Former Branch </w:t>
      </w:r>
      <w:r w:rsidR="0088319A">
        <w:t>R</w:t>
      </w:r>
      <w:r>
        <w:t>ules in column A is to be filled, on and from the Commencement Day, under these Branch Rules as a Position set out opposite in column B and the person filling the Position as a consequence will hold that Position, subject to these Branch Rules up to the declaration of the Inaugural Quadrennial Election:</w:t>
      </w:r>
    </w:p>
    <w:p w14:paraId="405DED65" w14:textId="262B0689" w:rsidR="00185528" w:rsidRDefault="00185528" w:rsidP="00185528">
      <w:pPr>
        <w:ind w:left="1134" w:hanging="564"/>
      </w:pPr>
    </w:p>
    <w:tbl>
      <w:tblPr>
        <w:tblStyle w:val="TableGrid"/>
        <w:tblW w:w="0" w:type="auto"/>
        <w:tblLook w:val="04A0" w:firstRow="1" w:lastRow="0" w:firstColumn="1" w:lastColumn="0" w:noHBand="0" w:noVBand="1"/>
      </w:tblPr>
      <w:tblGrid>
        <w:gridCol w:w="4815"/>
        <w:gridCol w:w="4816"/>
      </w:tblGrid>
      <w:tr w:rsidR="00185528" w14:paraId="2183C896" w14:textId="77777777" w:rsidTr="595BE765">
        <w:tc>
          <w:tcPr>
            <w:tcW w:w="4815" w:type="dxa"/>
          </w:tcPr>
          <w:p w14:paraId="59B0F608" w14:textId="77777777" w:rsidR="00185528" w:rsidRPr="00F37E07" w:rsidRDefault="00185528" w:rsidP="00C02B4C">
            <w:pPr>
              <w:tabs>
                <w:tab w:val="left" w:pos="1615"/>
              </w:tabs>
              <w:rPr>
                <w:b/>
                <w:bCs/>
              </w:rPr>
            </w:pPr>
            <w:r>
              <w:tab/>
            </w:r>
            <w:r>
              <w:rPr>
                <w:b/>
                <w:bCs/>
              </w:rPr>
              <w:t>A</w:t>
            </w:r>
          </w:p>
        </w:tc>
        <w:tc>
          <w:tcPr>
            <w:tcW w:w="4816" w:type="dxa"/>
          </w:tcPr>
          <w:p w14:paraId="74DB70D0" w14:textId="77777777" w:rsidR="00185528" w:rsidRPr="00F37E07" w:rsidRDefault="00185528" w:rsidP="00C02B4C">
            <w:pPr>
              <w:jc w:val="center"/>
              <w:rPr>
                <w:b/>
                <w:bCs/>
              </w:rPr>
            </w:pPr>
            <w:r>
              <w:rPr>
                <w:b/>
                <w:bCs/>
              </w:rPr>
              <w:t>B</w:t>
            </w:r>
          </w:p>
        </w:tc>
      </w:tr>
      <w:tr w:rsidR="00185528" w14:paraId="75F3DC68" w14:textId="77777777" w:rsidTr="595BE765">
        <w:tc>
          <w:tcPr>
            <w:tcW w:w="4815" w:type="dxa"/>
          </w:tcPr>
          <w:p w14:paraId="57B2E10E" w14:textId="77777777" w:rsidR="00185528" w:rsidRDefault="00185528" w:rsidP="00C02B4C">
            <w:r>
              <w:t>Sub Branch Committee of Management Members</w:t>
            </w:r>
          </w:p>
        </w:tc>
        <w:tc>
          <w:tcPr>
            <w:tcW w:w="4816" w:type="dxa"/>
          </w:tcPr>
          <w:p w14:paraId="0470C9A1" w14:textId="77777777" w:rsidR="00185528" w:rsidRDefault="00185528" w:rsidP="00C02B4C">
            <w:r>
              <w:t>Sub-Branch Committee Members</w:t>
            </w:r>
          </w:p>
        </w:tc>
      </w:tr>
      <w:tr w:rsidR="00185528" w14:paraId="24BCD9C1" w14:textId="77777777" w:rsidTr="595BE765">
        <w:tc>
          <w:tcPr>
            <w:tcW w:w="4815" w:type="dxa"/>
          </w:tcPr>
          <w:p w14:paraId="275B8775" w14:textId="77777777" w:rsidR="00185528" w:rsidRDefault="00185528" w:rsidP="00C02B4C">
            <w:r>
              <w:t>Sub Branch President/First Branch Conference Delegate</w:t>
            </w:r>
          </w:p>
        </w:tc>
        <w:tc>
          <w:tcPr>
            <w:tcW w:w="4816" w:type="dxa"/>
          </w:tcPr>
          <w:p w14:paraId="7D6848C6" w14:textId="77777777" w:rsidR="00185528" w:rsidRDefault="00185528" w:rsidP="00C02B4C">
            <w:r>
              <w:t>Sub-Branch President</w:t>
            </w:r>
          </w:p>
        </w:tc>
      </w:tr>
      <w:tr w:rsidR="00185528" w14:paraId="57864367" w14:textId="77777777" w:rsidTr="595BE765">
        <w:tc>
          <w:tcPr>
            <w:tcW w:w="4815" w:type="dxa"/>
          </w:tcPr>
          <w:p w14:paraId="7BFA8478" w14:textId="77777777" w:rsidR="00185528" w:rsidRDefault="00185528" w:rsidP="00C02B4C">
            <w:r>
              <w:t>Sub-Branch Secretary/Second Branch Conference Delegate</w:t>
            </w:r>
          </w:p>
        </w:tc>
        <w:tc>
          <w:tcPr>
            <w:tcW w:w="4816" w:type="dxa"/>
          </w:tcPr>
          <w:p w14:paraId="54B8FB1C" w14:textId="77777777" w:rsidR="00185528" w:rsidRDefault="00185528" w:rsidP="00C02B4C">
            <w:r>
              <w:t>Sub-Branch Secretary</w:t>
            </w:r>
          </w:p>
        </w:tc>
      </w:tr>
      <w:tr w:rsidR="00185528" w14:paraId="22C2D15F" w14:textId="77777777" w:rsidTr="595BE765">
        <w:tc>
          <w:tcPr>
            <w:tcW w:w="4815" w:type="dxa"/>
          </w:tcPr>
          <w:p w14:paraId="54D4A547" w14:textId="77777777" w:rsidR="00185528" w:rsidRDefault="00185528" w:rsidP="00C02B4C">
            <w:pPr>
              <w:jc w:val="left"/>
            </w:pPr>
            <w:r>
              <w:t>Sub Branch Vice President/Third Branch Conference Delegate</w:t>
            </w:r>
          </w:p>
        </w:tc>
        <w:tc>
          <w:tcPr>
            <w:tcW w:w="4816" w:type="dxa"/>
          </w:tcPr>
          <w:p w14:paraId="7CD56CFB" w14:textId="77777777" w:rsidR="00185528" w:rsidRDefault="00185528" w:rsidP="00C02B4C">
            <w:r>
              <w:t>Sub-Branch Vice President</w:t>
            </w:r>
          </w:p>
        </w:tc>
      </w:tr>
      <w:tr w:rsidR="00185528" w14:paraId="2D844CD7" w14:textId="77777777" w:rsidTr="595BE765">
        <w:tc>
          <w:tcPr>
            <w:tcW w:w="4815" w:type="dxa"/>
          </w:tcPr>
          <w:p w14:paraId="26E6EA7A" w14:textId="77777777" w:rsidR="00185528" w:rsidRDefault="00185528" w:rsidP="00C02B4C">
            <w:r>
              <w:t>Sub Branch Treasurer/Fourth Branch Conference Delegate</w:t>
            </w:r>
          </w:p>
        </w:tc>
        <w:tc>
          <w:tcPr>
            <w:tcW w:w="4816" w:type="dxa"/>
          </w:tcPr>
          <w:p w14:paraId="03BE104F" w14:textId="77777777" w:rsidR="00185528" w:rsidRDefault="00185528" w:rsidP="00C02B4C">
            <w:r>
              <w:t>Sub-Branch Treasurer</w:t>
            </w:r>
          </w:p>
        </w:tc>
      </w:tr>
    </w:tbl>
    <w:p w14:paraId="424CF16E" w14:textId="27FD97D8" w:rsidR="595BE765" w:rsidRDefault="595BE765"/>
    <w:p w14:paraId="5BA6795A" w14:textId="75DFB948" w:rsidR="00185528" w:rsidRDefault="00185528" w:rsidP="00185528"/>
    <w:p w14:paraId="22D3EEA7" w14:textId="2C8358C6" w:rsidR="00185528" w:rsidRDefault="00185528" w:rsidP="00185528">
      <w:pPr>
        <w:ind w:left="1134" w:hanging="564"/>
      </w:pPr>
      <w:r>
        <w:t>v.</w:t>
      </w:r>
      <w:r>
        <w:tab/>
        <w:t>a casual vacancy that occurs in a Position following the Commencement Day, is to be filled under these Branch Rules.</w:t>
      </w:r>
    </w:p>
    <w:p w14:paraId="1ECE07FA" w14:textId="2008CF1E" w:rsidR="00185528" w:rsidRDefault="00185528" w:rsidP="00185528"/>
    <w:p w14:paraId="0CFE830D" w14:textId="09F1F411" w:rsidR="00185528" w:rsidRDefault="00185528" w:rsidP="00185528">
      <w:pPr>
        <w:ind w:left="567" w:hanging="567"/>
      </w:pPr>
      <w:r>
        <w:t>e.</w:t>
      </w:r>
      <w:r>
        <w:tab/>
        <w:t>A decision made prior to the Commencement Day, by an officer or a committee of the Branch, that was binding on the Branch will continue to bind the Branch on, and from, the Commencement Day subject to these Branch Rules.</w:t>
      </w:r>
    </w:p>
    <w:p w14:paraId="222CE8C0" w14:textId="55C5203F" w:rsidR="00185528" w:rsidRDefault="00185528" w:rsidP="00185528">
      <w:pPr>
        <w:ind w:left="567" w:hanging="567"/>
      </w:pPr>
    </w:p>
    <w:p w14:paraId="0672FE10" w14:textId="018C0765" w:rsidR="00185528" w:rsidRDefault="00185528" w:rsidP="00185528">
      <w:pPr>
        <w:ind w:left="567" w:hanging="567"/>
      </w:pPr>
      <w:r>
        <w:t>f.</w:t>
      </w:r>
      <w:r>
        <w:tab/>
        <w:t xml:space="preserve">A meeting, called under the Former Branch Rules for a </w:t>
      </w:r>
      <w:r w:rsidR="002F1A67">
        <w:t>Governance</w:t>
      </w:r>
      <w:r>
        <w:t xml:space="preserve"> Body prior to the Commencement Day but which is to occur after the Commencement Day, will occur on the date, in the place and at the time determined and will be held under these Branch </w:t>
      </w:r>
      <w:r w:rsidR="009C7C3C">
        <w:t>R</w:t>
      </w:r>
      <w:r>
        <w:t>ules.</w:t>
      </w:r>
    </w:p>
    <w:p w14:paraId="05932A36" w14:textId="160DF233" w:rsidR="00185528" w:rsidRDefault="00185528" w:rsidP="00185528">
      <w:pPr>
        <w:ind w:left="567" w:hanging="567"/>
      </w:pPr>
    </w:p>
    <w:p w14:paraId="30113AA9" w14:textId="0EBE17B4" w:rsidR="00185528" w:rsidRDefault="00185528" w:rsidP="00185528">
      <w:pPr>
        <w:ind w:left="567" w:hanging="567"/>
      </w:pPr>
      <w:r>
        <w:t>g.</w:t>
      </w:r>
      <w:r>
        <w:tab/>
        <w:t>A person who was on the day preceding the Commencement Day a member of the Branch who works, or usually works in an Occupation will be an Industrial Member on, and from, the Commencement Day subject to these Branch Rules.</w:t>
      </w:r>
    </w:p>
    <w:p w14:paraId="2DA0065F" w14:textId="1D77754B" w:rsidR="00185528" w:rsidRDefault="00185528" w:rsidP="00185528">
      <w:pPr>
        <w:ind w:left="567" w:hanging="567"/>
      </w:pPr>
    </w:p>
    <w:p w14:paraId="0ADB7A1E" w14:textId="2B8A4779" w:rsidR="00185528" w:rsidRDefault="00185528" w:rsidP="00185528">
      <w:pPr>
        <w:ind w:left="567" w:hanging="567"/>
      </w:pPr>
      <w:r>
        <w:t>h.</w:t>
      </w:r>
      <w:r>
        <w:tab/>
        <w:t>A person who was on the day preceding the Commencement Day a financial member of the Branch who works, or usually works in an Occupation will be a Financial Industrial Member on, and from, the Commencement Day subject to these Branch Rules.</w:t>
      </w:r>
    </w:p>
    <w:p w14:paraId="72E4C84B" w14:textId="5663AA79" w:rsidR="00185528" w:rsidRDefault="00185528" w:rsidP="00185528">
      <w:pPr>
        <w:ind w:left="567" w:hanging="567"/>
      </w:pPr>
    </w:p>
    <w:p w14:paraId="488FC3DD" w14:textId="64D47A07" w:rsidR="00185528" w:rsidRDefault="00185528" w:rsidP="00185528">
      <w:pPr>
        <w:ind w:left="567" w:hanging="567"/>
      </w:pPr>
      <w:r>
        <w:t>i.</w:t>
      </w:r>
      <w:r>
        <w:tab/>
        <w:t xml:space="preserve">A person who was on the day preceding the Commencement Day a retired member of the Branch will be a </w:t>
      </w:r>
      <w:r w:rsidR="00EC53E9">
        <w:t>R</w:t>
      </w:r>
      <w:r>
        <w:t xml:space="preserve">etired </w:t>
      </w:r>
      <w:r w:rsidR="00EC53E9">
        <w:t>M</w:t>
      </w:r>
      <w:r>
        <w:t>ember on, and from, the Commencement Day subject to these Branch Rules.</w:t>
      </w:r>
    </w:p>
    <w:p w14:paraId="64A572F1" w14:textId="16E38641" w:rsidR="00185528" w:rsidRDefault="00185528" w:rsidP="00185528">
      <w:pPr>
        <w:ind w:left="567" w:hanging="567"/>
      </w:pPr>
    </w:p>
    <w:p w14:paraId="4D081A8E" w14:textId="60A79B54" w:rsidR="00185528" w:rsidRDefault="00185528" w:rsidP="00185528">
      <w:pPr>
        <w:ind w:left="567" w:hanging="567"/>
      </w:pPr>
      <w:r>
        <w:t>j.</w:t>
      </w:r>
      <w:r>
        <w:tab/>
        <w:t>A person who was on the day preceding the Commencement Day a life member of the Branch will be a Life Member on, and from, the Commencement Day subject to these Branch Rules.</w:t>
      </w:r>
    </w:p>
    <w:p w14:paraId="49B81B85" w14:textId="00A7D0C9" w:rsidR="00CF67FB" w:rsidRDefault="00CF67FB" w:rsidP="00CF67FB">
      <w:pPr>
        <w:pStyle w:val="Heading2"/>
      </w:pPr>
      <w:bookmarkStart w:id="502" w:name="_Toc176874396"/>
      <w:r>
        <w:t>TRANSITIONAL RULE 48 – HOLDING BRANCH CONFERENCE IN COVID PANDEMIC</w:t>
      </w:r>
      <w:bookmarkEnd w:id="502"/>
    </w:p>
    <w:p w14:paraId="4101548F" w14:textId="77777777" w:rsidR="00F16184" w:rsidRPr="00F16184" w:rsidRDefault="00F16184" w:rsidP="00F16184"/>
    <w:p w14:paraId="2FA10D55" w14:textId="77777777" w:rsidR="00856BA4" w:rsidRDefault="00856BA4" w:rsidP="009931ED">
      <w:pPr>
        <w:pStyle w:val="ColorfulList-Accent11"/>
        <w:ind w:left="567" w:hanging="567"/>
      </w:pPr>
      <w:r>
        <w:t>a.</w:t>
      </w:r>
      <w:r>
        <w:tab/>
        <w:t>Despite rule 25 the Ordinary Branch Conference to be held in 2021 will not be held.</w:t>
      </w:r>
    </w:p>
    <w:p w14:paraId="2D7C8863" w14:textId="77777777" w:rsidR="00856BA4" w:rsidRDefault="00856BA4" w:rsidP="009931ED">
      <w:pPr>
        <w:pStyle w:val="ColorfulList-Accent11"/>
        <w:ind w:left="567" w:hanging="567"/>
      </w:pPr>
    </w:p>
    <w:p w14:paraId="0637B108" w14:textId="77777777" w:rsidR="00856BA4" w:rsidRDefault="00856BA4" w:rsidP="009931ED">
      <w:pPr>
        <w:pStyle w:val="ColorfulList-Accent11"/>
        <w:ind w:left="567" w:hanging="567"/>
      </w:pPr>
      <w:r>
        <w:t>b.</w:t>
      </w:r>
      <w:r>
        <w:tab/>
        <w:t>Despite rule 27 the Branch Conference in Council Session to be held in 2022 will not be held.</w:t>
      </w:r>
    </w:p>
    <w:p w14:paraId="5EB5E760" w14:textId="77777777" w:rsidR="00856BA4" w:rsidRDefault="00856BA4" w:rsidP="009931ED">
      <w:pPr>
        <w:pStyle w:val="ColorfulList-Accent11"/>
        <w:ind w:left="567" w:hanging="567"/>
      </w:pPr>
    </w:p>
    <w:p w14:paraId="6B259CFD" w14:textId="12A095AC" w:rsidR="00856BA4" w:rsidRDefault="00856BA4" w:rsidP="009931ED">
      <w:pPr>
        <w:pStyle w:val="ColorfulList-Accent11"/>
        <w:ind w:left="567" w:hanging="567"/>
      </w:pPr>
      <w:r>
        <w:t>c.</w:t>
      </w:r>
      <w:r>
        <w:tab/>
        <w:t>The Branch Executive will, in 2022, convene a Special Branch Conference, at a time and place determined by the Branch Executive</w:t>
      </w:r>
      <w:r w:rsidR="00C317C8">
        <w:t>.</w:t>
      </w:r>
    </w:p>
    <w:p w14:paraId="27992089" w14:textId="77777777" w:rsidR="00856BA4" w:rsidRDefault="00856BA4" w:rsidP="009931ED">
      <w:pPr>
        <w:pStyle w:val="ColorfulList-Accent11"/>
        <w:ind w:left="567" w:hanging="567"/>
      </w:pPr>
    </w:p>
    <w:p w14:paraId="680EADDD" w14:textId="34419845" w:rsidR="00E33E93" w:rsidRDefault="00856BA4" w:rsidP="009931ED">
      <w:pPr>
        <w:pStyle w:val="ColorfulList-Accent11"/>
        <w:ind w:left="567" w:hanging="567"/>
      </w:pPr>
      <w:r>
        <w:t>d.</w:t>
      </w:r>
      <w:r>
        <w:tab/>
        <w:t xml:space="preserve">Sub-rules 28.b to o. will apply to the Special </w:t>
      </w:r>
      <w:r w:rsidR="008F23DB">
        <w:t>Branch Conference held under sub-rule c.</w:t>
      </w:r>
      <w:r w:rsidR="00E33E93">
        <w:br w:type="page"/>
      </w:r>
    </w:p>
    <w:p w14:paraId="002AC41D" w14:textId="77777777" w:rsidR="00185528" w:rsidRDefault="00185528" w:rsidP="00185528">
      <w:pPr>
        <w:ind w:left="567" w:hanging="567"/>
      </w:pPr>
    </w:p>
    <w:p w14:paraId="67C967B1" w14:textId="462D3C5F" w:rsidR="00185528" w:rsidRDefault="00185528" w:rsidP="00185528">
      <w:pPr>
        <w:pStyle w:val="Heading2"/>
      </w:pPr>
      <w:bookmarkStart w:id="503" w:name="_Toc176874397"/>
      <w:r>
        <w:t>SCHEDULE 1</w:t>
      </w:r>
      <w:bookmarkEnd w:id="503"/>
    </w:p>
    <w:p w14:paraId="5071F11C" w14:textId="6DF31A07" w:rsidR="00185528" w:rsidRDefault="00185528" w:rsidP="00185528"/>
    <w:p w14:paraId="223A803F" w14:textId="734FEC22" w:rsidR="00185528" w:rsidRDefault="00185528" w:rsidP="00185528">
      <w:r>
        <w:t>a.</w:t>
      </w:r>
      <w:r>
        <w:tab/>
        <w:t>For the purposes of Branch rule 18 b.:</w:t>
      </w:r>
    </w:p>
    <w:p w14:paraId="5C22BD79" w14:textId="479AA04F" w:rsidR="00185528" w:rsidRDefault="00185528" w:rsidP="00185528"/>
    <w:p w14:paraId="1204C53A" w14:textId="63718F7E" w:rsidR="00185528" w:rsidRDefault="00185528" w:rsidP="00185528">
      <w:pPr>
        <w:ind w:left="1134" w:hanging="564"/>
      </w:pPr>
      <w:r>
        <w:t>i.</w:t>
      </w:r>
      <w:r>
        <w:tab/>
        <w:t>a Sub-Branch in column A has attached to it the Industrial Members described opposite in column B:</w:t>
      </w:r>
    </w:p>
    <w:p w14:paraId="169AC698" w14:textId="626C80F9" w:rsidR="00185528" w:rsidRDefault="00185528" w:rsidP="00185528">
      <w:pPr>
        <w:ind w:left="1134" w:hanging="564"/>
      </w:pPr>
    </w:p>
    <w:tbl>
      <w:tblPr>
        <w:tblStyle w:val="TableGrid"/>
        <w:tblW w:w="0" w:type="auto"/>
        <w:tblInd w:w="1134" w:type="dxa"/>
        <w:tblLook w:val="04A0" w:firstRow="1" w:lastRow="0" w:firstColumn="1" w:lastColumn="0" w:noHBand="0" w:noVBand="1"/>
      </w:tblPr>
      <w:tblGrid>
        <w:gridCol w:w="4184"/>
        <w:gridCol w:w="4313"/>
      </w:tblGrid>
      <w:tr w:rsidR="00185528" w14:paraId="59C0F70A" w14:textId="77777777" w:rsidTr="595BE765">
        <w:tc>
          <w:tcPr>
            <w:tcW w:w="4184" w:type="dxa"/>
          </w:tcPr>
          <w:p w14:paraId="14A6587F" w14:textId="1A325AE0" w:rsidR="00185528" w:rsidRPr="00412092" w:rsidRDefault="00185528" w:rsidP="00412092">
            <w:pPr>
              <w:jc w:val="center"/>
              <w:rPr>
                <w:b/>
                <w:bCs/>
              </w:rPr>
            </w:pPr>
            <w:r>
              <w:rPr>
                <w:b/>
                <w:bCs/>
              </w:rPr>
              <w:t>A</w:t>
            </w:r>
          </w:p>
        </w:tc>
        <w:tc>
          <w:tcPr>
            <w:tcW w:w="4313" w:type="dxa"/>
          </w:tcPr>
          <w:p w14:paraId="4C9DB8A2" w14:textId="63492746" w:rsidR="00185528" w:rsidRPr="00412092" w:rsidRDefault="00185528" w:rsidP="00412092">
            <w:pPr>
              <w:jc w:val="center"/>
              <w:rPr>
                <w:b/>
                <w:bCs/>
              </w:rPr>
            </w:pPr>
            <w:r>
              <w:rPr>
                <w:b/>
                <w:bCs/>
              </w:rPr>
              <w:t>B</w:t>
            </w:r>
          </w:p>
        </w:tc>
      </w:tr>
      <w:tr w:rsidR="00185528" w14:paraId="56907A98" w14:textId="77777777" w:rsidTr="595BE765">
        <w:tc>
          <w:tcPr>
            <w:tcW w:w="4184" w:type="dxa"/>
          </w:tcPr>
          <w:p w14:paraId="5AD232D1" w14:textId="06BF66F4" w:rsidR="00185528" w:rsidRDefault="00185528" w:rsidP="00412092">
            <w:pPr>
              <w:spacing w:line="360" w:lineRule="auto"/>
              <w:jc w:val="left"/>
            </w:pPr>
            <w:r>
              <w:t>ACT Clerical &amp; Administrative Sub-Branch</w:t>
            </w:r>
          </w:p>
        </w:tc>
        <w:tc>
          <w:tcPr>
            <w:tcW w:w="4313" w:type="dxa"/>
          </w:tcPr>
          <w:p w14:paraId="4CF46340" w14:textId="2E230EF7" w:rsidR="00185528" w:rsidRDefault="00185528" w:rsidP="00412092">
            <w:pPr>
              <w:spacing w:line="360" w:lineRule="auto"/>
              <w:jc w:val="left"/>
            </w:pPr>
            <w:r>
              <w:t>Industrial Members working in the Australian Capital Territory</w:t>
            </w:r>
          </w:p>
        </w:tc>
      </w:tr>
      <w:tr w:rsidR="00185528" w14:paraId="65E79E21" w14:textId="77777777" w:rsidTr="595BE765">
        <w:tc>
          <w:tcPr>
            <w:tcW w:w="4184" w:type="dxa"/>
          </w:tcPr>
          <w:p w14:paraId="7FBC0C15" w14:textId="190868B1" w:rsidR="00185528" w:rsidRDefault="00185528" w:rsidP="00412092">
            <w:pPr>
              <w:spacing w:line="360" w:lineRule="auto"/>
              <w:jc w:val="left"/>
            </w:pPr>
            <w:r>
              <w:t>Airlines Sub-Branch</w:t>
            </w:r>
          </w:p>
        </w:tc>
        <w:tc>
          <w:tcPr>
            <w:tcW w:w="4313" w:type="dxa"/>
          </w:tcPr>
          <w:p w14:paraId="6C286CED" w14:textId="5BBFE3BD" w:rsidR="00185528" w:rsidRDefault="00185528" w:rsidP="00412092">
            <w:pPr>
              <w:spacing w:line="360" w:lineRule="auto"/>
              <w:jc w:val="left"/>
            </w:pPr>
            <w:r>
              <w:t>Industrial Members working in the airlines industry</w:t>
            </w:r>
          </w:p>
        </w:tc>
      </w:tr>
      <w:tr w:rsidR="00185528" w14:paraId="0BBEB28A" w14:textId="77777777" w:rsidTr="595BE765">
        <w:tc>
          <w:tcPr>
            <w:tcW w:w="4184" w:type="dxa"/>
          </w:tcPr>
          <w:p w14:paraId="01AA56B2" w14:textId="5A4C2078" w:rsidR="00185528" w:rsidRDefault="00185528" w:rsidP="00412092">
            <w:pPr>
              <w:spacing w:line="360" w:lineRule="auto"/>
              <w:jc w:val="left"/>
            </w:pPr>
            <w:r>
              <w:t>Energy &amp; Utilities Sub-Branch</w:t>
            </w:r>
          </w:p>
        </w:tc>
        <w:tc>
          <w:tcPr>
            <w:tcW w:w="4313" w:type="dxa"/>
          </w:tcPr>
          <w:p w14:paraId="7ECCA40E" w14:textId="465A5202" w:rsidR="00185528" w:rsidRDefault="00185528" w:rsidP="00412092">
            <w:pPr>
              <w:spacing w:line="360" w:lineRule="auto"/>
              <w:jc w:val="left"/>
            </w:pPr>
            <w:r>
              <w:t xml:space="preserve">Industrial Members working in the energy industry or for Goldenfields </w:t>
            </w:r>
            <w:r w:rsidR="00E314C1">
              <w:t>W</w:t>
            </w:r>
            <w:r>
              <w:t>ater County Council or Riverina Water County Council</w:t>
            </w:r>
          </w:p>
        </w:tc>
      </w:tr>
      <w:tr w:rsidR="00185528" w14:paraId="7FC6794A" w14:textId="77777777" w:rsidTr="595BE765">
        <w:tc>
          <w:tcPr>
            <w:tcW w:w="4184" w:type="dxa"/>
          </w:tcPr>
          <w:p w14:paraId="2DD4041E" w14:textId="2D09F04D" w:rsidR="00185528" w:rsidRDefault="00185528" w:rsidP="00412092">
            <w:pPr>
              <w:spacing w:line="360" w:lineRule="auto"/>
              <w:jc w:val="left"/>
            </w:pPr>
            <w:r>
              <w:t>NSW Clerical &amp; Administrative Sub-Branch</w:t>
            </w:r>
          </w:p>
        </w:tc>
        <w:tc>
          <w:tcPr>
            <w:tcW w:w="4313" w:type="dxa"/>
          </w:tcPr>
          <w:p w14:paraId="1DC3819B" w14:textId="79B19C0A" w:rsidR="00185528" w:rsidRDefault="00185528" w:rsidP="00412092">
            <w:pPr>
              <w:spacing w:line="360" w:lineRule="auto"/>
              <w:jc w:val="left"/>
            </w:pPr>
            <w:r>
              <w:t>Industrial Members working in the Sydney Metropolitan, Hunter, or Illawarra areas who:</w:t>
            </w:r>
          </w:p>
          <w:p w14:paraId="7E561008" w14:textId="07910151" w:rsidR="00185528" w:rsidRDefault="00185528" w:rsidP="00412092">
            <w:pPr>
              <w:tabs>
                <w:tab w:val="left" w:pos="895"/>
              </w:tabs>
              <w:spacing w:line="360" w:lineRule="auto"/>
              <w:ind w:left="895" w:hanging="258"/>
              <w:jc w:val="left"/>
            </w:pPr>
            <w:r>
              <w:t>1. are not otherwise attached to any of the following Sub-Branches:</w:t>
            </w:r>
          </w:p>
          <w:p w14:paraId="17998D1A" w14:textId="2AB60ADD" w:rsidR="00185528" w:rsidRDefault="00185528" w:rsidP="00412092">
            <w:pPr>
              <w:tabs>
                <w:tab w:val="left" w:pos="895"/>
              </w:tabs>
              <w:spacing w:line="360" w:lineRule="auto"/>
              <w:ind w:left="895" w:firstLine="38"/>
              <w:jc w:val="left"/>
            </w:pPr>
            <w:r>
              <w:t>A</w:t>
            </w:r>
            <w:r w:rsidR="00E314C1">
              <w:t>.</w:t>
            </w:r>
            <w:r>
              <w:t xml:space="preserve"> Airlines; or</w:t>
            </w:r>
          </w:p>
          <w:p w14:paraId="38CB2A13" w14:textId="24CB7D0E" w:rsidR="00185528" w:rsidRDefault="00185528" w:rsidP="00412092">
            <w:pPr>
              <w:tabs>
                <w:tab w:val="left" w:pos="895"/>
              </w:tabs>
              <w:spacing w:line="360" w:lineRule="auto"/>
              <w:ind w:left="895" w:firstLine="38"/>
              <w:jc w:val="left"/>
            </w:pPr>
            <w:r>
              <w:t>B</w:t>
            </w:r>
            <w:r w:rsidR="00E314C1">
              <w:t>.</w:t>
            </w:r>
            <w:r>
              <w:t xml:space="preserve"> Energy &amp; Utilities; and</w:t>
            </w:r>
          </w:p>
          <w:p w14:paraId="52D708FD" w14:textId="77777777" w:rsidR="00185528" w:rsidRDefault="00185528" w:rsidP="00412092">
            <w:pPr>
              <w:tabs>
                <w:tab w:val="left" w:pos="932"/>
              </w:tabs>
              <w:spacing w:line="360" w:lineRule="auto"/>
              <w:ind w:left="932" w:hanging="270"/>
              <w:jc w:val="left"/>
            </w:pPr>
            <w:r>
              <w:t>2. do not work in the local government industry; and</w:t>
            </w:r>
          </w:p>
          <w:p w14:paraId="39AEBE47" w14:textId="5C42237A" w:rsidR="00185528" w:rsidRDefault="00185528" w:rsidP="00412092">
            <w:pPr>
              <w:tabs>
                <w:tab w:val="left" w:pos="650"/>
              </w:tabs>
              <w:spacing w:line="360" w:lineRule="auto"/>
              <w:ind w:left="650"/>
              <w:jc w:val="left"/>
            </w:pPr>
            <w:r>
              <w:t>3. are not Branch Employees.</w:t>
            </w:r>
          </w:p>
        </w:tc>
      </w:tr>
    </w:tbl>
    <w:p w14:paraId="7C483C42" w14:textId="00FFFB4A" w:rsidR="595BE765" w:rsidRDefault="595BE765"/>
    <w:p w14:paraId="779CAD84" w14:textId="5015AFB5" w:rsidR="00185528" w:rsidRDefault="00185528" w:rsidP="00185528">
      <w:pPr>
        <w:ind w:left="1134" w:hanging="564"/>
      </w:pPr>
    </w:p>
    <w:p w14:paraId="6B028EB0" w14:textId="19CBBCEF" w:rsidR="00185528" w:rsidRDefault="00185528" w:rsidP="00412092">
      <w:pPr>
        <w:ind w:left="1134" w:hanging="564"/>
        <w:jc w:val="left"/>
      </w:pPr>
      <w:r>
        <w:t>ii.</w:t>
      </w:r>
      <w:r>
        <w:tab/>
        <w:t xml:space="preserve">where an Industrial Member is not attached to a Sub-Branch under paragraph i., a Sub-Branch in </w:t>
      </w:r>
      <w:r w:rsidR="00DF6ADA">
        <w:t>c</w:t>
      </w:r>
      <w:r>
        <w:t>olumn A has attached to it the Industrial Members described opposite in column B:</w:t>
      </w:r>
    </w:p>
    <w:p w14:paraId="6F1AEA0F" w14:textId="4EBC19E3" w:rsidR="00185528" w:rsidRDefault="00185528" w:rsidP="00412092">
      <w:pPr>
        <w:ind w:left="1134" w:hanging="564"/>
        <w:jc w:val="left"/>
      </w:pPr>
    </w:p>
    <w:tbl>
      <w:tblPr>
        <w:tblStyle w:val="TableGrid"/>
        <w:tblW w:w="0" w:type="auto"/>
        <w:tblInd w:w="1134" w:type="dxa"/>
        <w:tblLook w:val="04A0" w:firstRow="1" w:lastRow="0" w:firstColumn="1" w:lastColumn="0" w:noHBand="0" w:noVBand="1"/>
      </w:tblPr>
      <w:tblGrid>
        <w:gridCol w:w="4286"/>
        <w:gridCol w:w="4211"/>
      </w:tblGrid>
      <w:tr w:rsidR="00185528" w14:paraId="6CB8F021" w14:textId="77777777" w:rsidTr="595BE765">
        <w:tc>
          <w:tcPr>
            <w:tcW w:w="4815" w:type="dxa"/>
          </w:tcPr>
          <w:p w14:paraId="690BFABC" w14:textId="45410790" w:rsidR="00185528" w:rsidRPr="00412092" w:rsidRDefault="00185528" w:rsidP="00412092">
            <w:pPr>
              <w:tabs>
                <w:tab w:val="left" w:pos="1415"/>
              </w:tabs>
              <w:jc w:val="left"/>
              <w:rPr>
                <w:b/>
                <w:bCs/>
              </w:rPr>
            </w:pPr>
            <w:r>
              <w:tab/>
            </w:r>
            <w:r>
              <w:rPr>
                <w:b/>
                <w:bCs/>
              </w:rPr>
              <w:t>A</w:t>
            </w:r>
          </w:p>
        </w:tc>
        <w:tc>
          <w:tcPr>
            <w:tcW w:w="4816" w:type="dxa"/>
          </w:tcPr>
          <w:p w14:paraId="0B9EF8BC" w14:textId="4695A0EC" w:rsidR="00185528" w:rsidRPr="00412092" w:rsidRDefault="00185528" w:rsidP="00412092">
            <w:pPr>
              <w:jc w:val="left"/>
              <w:rPr>
                <w:b/>
                <w:bCs/>
              </w:rPr>
            </w:pPr>
            <w:r>
              <w:rPr>
                <w:b/>
                <w:bCs/>
              </w:rPr>
              <w:t>B</w:t>
            </w:r>
          </w:p>
        </w:tc>
      </w:tr>
      <w:tr w:rsidR="00185528" w14:paraId="2726CDC9" w14:textId="77777777" w:rsidTr="595BE765">
        <w:tc>
          <w:tcPr>
            <w:tcW w:w="4815" w:type="dxa"/>
          </w:tcPr>
          <w:p w14:paraId="0DE105CC" w14:textId="51032282" w:rsidR="00185528" w:rsidRDefault="00185528" w:rsidP="00412092">
            <w:pPr>
              <w:spacing w:line="360" w:lineRule="auto"/>
            </w:pPr>
            <w:r>
              <w:t>Central West Sub-Branch</w:t>
            </w:r>
          </w:p>
        </w:tc>
        <w:tc>
          <w:tcPr>
            <w:tcW w:w="4816" w:type="dxa"/>
          </w:tcPr>
          <w:p w14:paraId="0CA8147E" w14:textId="4EADDB29" w:rsidR="00185528" w:rsidRDefault="00185528" w:rsidP="00412092">
            <w:pPr>
              <w:spacing w:line="360" w:lineRule="auto"/>
            </w:pPr>
            <w:r>
              <w:t>Industrial Members working within the geographical area identified in Green in sub-rule b..</w:t>
            </w:r>
          </w:p>
        </w:tc>
      </w:tr>
      <w:tr w:rsidR="00185528" w14:paraId="0ACD8AD5" w14:textId="77777777" w:rsidTr="595BE765">
        <w:tc>
          <w:tcPr>
            <w:tcW w:w="4815" w:type="dxa"/>
          </w:tcPr>
          <w:p w14:paraId="16B171B6" w14:textId="69EFC3B8" w:rsidR="00185528" w:rsidRDefault="00185528" w:rsidP="00412092">
            <w:pPr>
              <w:spacing w:line="360" w:lineRule="auto"/>
            </w:pPr>
            <w:r>
              <w:t>Murray Sub-Branch</w:t>
            </w:r>
          </w:p>
        </w:tc>
        <w:tc>
          <w:tcPr>
            <w:tcW w:w="4816" w:type="dxa"/>
          </w:tcPr>
          <w:p w14:paraId="306416DB" w14:textId="1057372D" w:rsidR="00185528" w:rsidRDefault="00185528" w:rsidP="00412092">
            <w:pPr>
              <w:spacing w:line="360" w:lineRule="auto"/>
            </w:pPr>
            <w:r>
              <w:t>Industrial Members working within the geographical area identified in Yellow in sub-rule b..</w:t>
            </w:r>
          </w:p>
        </w:tc>
      </w:tr>
      <w:tr w:rsidR="00185528" w14:paraId="5DFB67DD" w14:textId="77777777" w:rsidTr="595BE765">
        <w:tc>
          <w:tcPr>
            <w:tcW w:w="4815" w:type="dxa"/>
          </w:tcPr>
          <w:p w14:paraId="0A53B47F" w14:textId="7D7812EE" w:rsidR="00185528" w:rsidRDefault="00185528" w:rsidP="00412092">
            <w:pPr>
              <w:spacing w:line="360" w:lineRule="auto"/>
            </w:pPr>
            <w:r>
              <w:t>New England Sub-Branch</w:t>
            </w:r>
          </w:p>
        </w:tc>
        <w:tc>
          <w:tcPr>
            <w:tcW w:w="4816" w:type="dxa"/>
          </w:tcPr>
          <w:p w14:paraId="48401892" w14:textId="7D1AF626" w:rsidR="00185528" w:rsidRDefault="00185528" w:rsidP="00412092">
            <w:pPr>
              <w:spacing w:line="360" w:lineRule="auto"/>
            </w:pPr>
            <w:r>
              <w:t>Industrial Members working within the geographical area identified in Orange in sub-rule b..</w:t>
            </w:r>
          </w:p>
        </w:tc>
      </w:tr>
      <w:tr w:rsidR="00185528" w14:paraId="7477342F" w14:textId="77777777" w:rsidTr="595BE765">
        <w:tc>
          <w:tcPr>
            <w:tcW w:w="4815" w:type="dxa"/>
          </w:tcPr>
          <w:p w14:paraId="10CC666D" w14:textId="040C8FAB" w:rsidR="00185528" w:rsidRDefault="00185528" w:rsidP="00412092">
            <w:pPr>
              <w:spacing w:line="360" w:lineRule="auto"/>
            </w:pPr>
            <w:r>
              <w:t>Newcastle Sub-Branch</w:t>
            </w:r>
          </w:p>
        </w:tc>
        <w:tc>
          <w:tcPr>
            <w:tcW w:w="4816" w:type="dxa"/>
          </w:tcPr>
          <w:p w14:paraId="0C820E9C" w14:textId="26BF6C2A" w:rsidR="00185528" w:rsidRDefault="00185528" w:rsidP="00412092">
            <w:pPr>
              <w:spacing w:line="360" w:lineRule="auto"/>
            </w:pPr>
            <w:r>
              <w:t>Industrial Members working within the geographical area identified in Pink in sub-rule b..</w:t>
            </w:r>
          </w:p>
        </w:tc>
      </w:tr>
      <w:tr w:rsidR="00185528" w14:paraId="74B2B983" w14:textId="77777777" w:rsidTr="595BE765">
        <w:tc>
          <w:tcPr>
            <w:tcW w:w="4815" w:type="dxa"/>
          </w:tcPr>
          <w:p w14:paraId="1C19F426" w14:textId="042E1D55" w:rsidR="00185528" w:rsidRDefault="00185528" w:rsidP="00412092">
            <w:pPr>
              <w:spacing w:line="360" w:lineRule="auto"/>
            </w:pPr>
            <w:r>
              <w:t>N</w:t>
            </w:r>
            <w:r w:rsidR="005A63A0">
              <w:t>orth Western</w:t>
            </w:r>
            <w:r>
              <w:t xml:space="preserve"> Sub-Branch</w:t>
            </w:r>
          </w:p>
        </w:tc>
        <w:tc>
          <w:tcPr>
            <w:tcW w:w="4816" w:type="dxa"/>
          </w:tcPr>
          <w:p w14:paraId="2AB8200F" w14:textId="1E58516B" w:rsidR="00185528" w:rsidRDefault="00185528" w:rsidP="00412092">
            <w:pPr>
              <w:spacing w:line="360" w:lineRule="auto"/>
            </w:pPr>
            <w:r>
              <w:t xml:space="preserve">Industrial Members working </w:t>
            </w:r>
            <w:r w:rsidR="00476D3A">
              <w:t>with</w:t>
            </w:r>
            <w:r>
              <w:t>in the geographical area identified in Brown in sub-rule b..</w:t>
            </w:r>
          </w:p>
        </w:tc>
      </w:tr>
      <w:tr w:rsidR="00185528" w14:paraId="78527A85" w14:textId="77777777" w:rsidTr="595BE765">
        <w:tc>
          <w:tcPr>
            <w:tcW w:w="4815" w:type="dxa"/>
          </w:tcPr>
          <w:p w14:paraId="0783BD2C" w14:textId="63926DBE" w:rsidR="00185528" w:rsidRDefault="00185528" w:rsidP="00412092">
            <w:pPr>
              <w:spacing w:line="360" w:lineRule="auto"/>
            </w:pPr>
            <w:r>
              <w:t>Nort</w:t>
            </w:r>
            <w:r w:rsidR="005A63A0">
              <w:t>hern</w:t>
            </w:r>
            <w:r>
              <w:t xml:space="preserve"> Sub-Branch</w:t>
            </w:r>
          </w:p>
        </w:tc>
        <w:tc>
          <w:tcPr>
            <w:tcW w:w="4816" w:type="dxa"/>
          </w:tcPr>
          <w:p w14:paraId="63FCE7B8" w14:textId="73972AC2" w:rsidR="00185528" w:rsidRDefault="00185528" w:rsidP="00412092">
            <w:pPr>
              <w:spacing w:line="360" w:lineRule="auto"/>
            </w:pPr>
            <w:r>
              <w:t>Industrial Members working</w:t>
            </w:r>
            <w:r w:rsidR="005A63A0">
              <w:t xml:space="preserve"> within the geographical area identified in Purple in sub-rule b..</w:t>
            </w:r>
          </w:p>
        </w:tc>
      </w:tr>
      <w:tr w:rsidR="00185528" w14:paraId="7B27382C" w14:textId="77777777" w:rsidTr="595BE765">
        <w:tc>
          <w:tcPr>
            <w:tcW w:w="4815" w:type="dxa"/>
          </w:tcPr>
          <w:p w14:paraId="0F334A1D" w14:textId="1A1616FF" w:rsidR="00185528" w:rsidRDefault="005A63A0" w:rsidP="00412092">
            <w:pPr>
              <w:spacing w:line="360" w:lineRule="auto"/>
            </w:pPr>
            <w:r>
              <w:t>Riverina Sub-Branch</w:t>
            </w:r>
          </w:p>
        </w:tc>
        <w:tc>
          <w:tcPr>
            <w:tcW w:w="4816" w:type="dxa"/>
          </w:tcPr>
          <w:p w14:paraId="3DAEEF83" w14:textId="1A58FD09" w:rsidR="00185528" w:rsidRDefault="005A63A0" w:rsidP="00412092">
            <w:pPr>
              <w:spacing w:line="360" w:lineRule="auto"/>
            </w:pPr>
            <w:r>
              <w:t>Industrial Members working within the geographical area identified in Blue in sub-rule b..</w:t>
            </w:r>
          </w:p>
        </w:tc>
      </w:tr>
      <w:tr w:rsidR="005A63A0" w14:paraId="79ADCC7D" w14:textId="77777777" w:rsidTr="595BE765">
        <w:tc>
          <w:tcPr>
            <w:tcW w:w="4815" w:type="dxa"/>
          </w:tcPr>
          <w:p w14:paraId="5D8ABDD3" w14:textId="188BE9DD" w:rsidR="005A63A0" w:rsidRDefault="005A63A0" w:rsidP="00412092">
            <w:pPr>
              <w:spacing w:line="360" w:lineRule="auto"/>
            </w:pPr>
            <w:r>
              <w:t>Southern Sub-Branch</w:t>
            </w:r>
          </w:p>
        </w:tc>
        <w:tc>
          <w:tcPr>
            <w:tcW w:w="4816" w:type="dxa"/>
          </w:tcPr>
          <w:p w14:paraId="2EA13653" w14:textId="67C93323" w:rsidR="005A63A0" w:rsidRDefault="005A63A0" w:rsidP="00412092">
            <w:pPr>
              <w:spacing w:line="360" w:lineRule="auto"/>
            </w:pPr>
            <w:r>
              <w:t>Industrial Members working within the geographical area identified in red in sub-rule b..</w:t>
            </w:r>
          </w:p>
        </w:tc>
      </w:tr>
      <w:tr w:rsidR="005A63A0" w14:paraId="2C56988B" w14:textId="77777777" w:rsidTr="595BE765">
        <w:tc>
          <w:tcPr>
            <w:tcW w:w="4815" w:type="dxa"/>
          </w:tcPr>
          <w:p w14:paraId="0D256B5C" w14:textId="08D7384C" w:rsidR="005A63A0" w:rsidRDefault="005A63A0" w:rsidP="00412092">
            <w:pPr>
              <w:spacing w:line="360" w:lineRule="auto"/>
            </w:pPr>
            <w:r>
              <w:t>Sydney Metropolitan Sub-Branch</w:t>
            </w:r>
          </w:p>
        </w:tc>
        <w:tc>
          <w:tcPr>
            <w:tcW w:w="4816" w:type="dxa"/>
          </w:tcPr>
          <w:p w14:paraId="6F946E41" w14:textId="3043F6B4" w:rsidR="005A63A0" w:rsidRDefault="005A63A0" w:rsidP="00412092">
            <w:pPr>
              <w:spacing w:line="360" w:lineRule="auto"/>
            </w:pPr>
            <w:r>
              <w:t>Industrial Members working within the geographical area identified in Black in sub-rule b. and all Branch Employees</w:t>
            </w:r>
          </w:p>
        </w:tc>
      </w:tr>
    </w:tbl>
    <w:p w14:paraId="1ACDF241" w14:textId="39F82900" w:rsidR="595BE765" w:rsidRDefault="595BE765"/>
    <w:p w14:paraId="2844E24F" w14:textId="2FCCB66C" w:rsidR="005A63A0" w:rsidRDefault="005A63A0">
      <w:r>
        <w:t>b.</w:t>
      </w:r>
      <w:r>
        <w:tab/>
      </w:r>
    </w:p>
    <w:p w14:paraId="5B7F12B1" w14:textId="79969152" w:rsidR="008F5EBE" w:rsidRPr="00185528" w:rsidRDefault="00476D3A" w:rsidP="00412092">
      <w:r>
        <w:rPr>
          <w:noProof/>
        </w:rPr>
        <w:drawing>
          <wp:inline distT="0" distB="0" distL="0" distR="0" wp14:anchorId="2051E17D" wp14:editId="2A732244">
            <wp:extent cx="6122035" cy="3296285"/>
            <wp:effectExtent l="0" t="0" r="0" b="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jpg"/>
                    <pic:cNvPicPr/>
                  </pic:nvPicPr>
                  <pic:blipFill>
                    <a:blip r:embed="rId14">
                      <a:extLst>
                        <a:ext uri="{28A0092B-C50C-407E-A947-70E740481C1C}">
                          <a14:useLocalDpi xmlns:a14="http://schemas.microsoft.com/office/drawing/2010/main" val="0"/>
                        </a:ext>
                      </a:extLst>
                    </a:blip>
                    <a:stretch>
                      <a:fillRect/>
                    </a:stretch>
                  </pic:blipFill>
                  <pic:spPr>
                    <a:xfrm>
                      <a:off x="0" y="0"/>
                      <a:ext cx="6132961" cy="3302168"/>
                    </a:xfrm>
                    <a:prstGeom prst="rect">
                      <a:avLst/>
                    </a:prstGeom>
                  </pic:spPr>
                </pic:pic>
              </a:graphicData>
            </a:graphic>
          </wp:inline>
        </w:drawing>
      </w:r>
    </w:p>
    <w:p w14:paraId="3253EF53" w14:textId="23DF813A" w:rsidR="00AA46FC" w:rsidRDefault="00E33E93">
      <w:pPr>
        <w:jc w:val="left"/>
      </w:pPr>
      <w:r>
        <w:br w:type="page"/>
      </w:r>
    </w:p>
    <w:p w14:paraId="67EF6471" w14:textId="0AD1A46B" w:rsidR="004F2583" w:rsidRDefault="004F2583" w:rsidP="007C0511">
      <w:pPr>
        <w:pStyle w:val="Heading2"/>
      </w:pPr>
      <w:bookmarkStart w:id="504" w:name="_Toc176874398"/>
      <w:r>
        <w:t xml:space="preserve">SCHEDULE </w:t>
      </w:r>
      <w:r w:rsidR="007C0511">
        <w:t>2</w:t>
      </w:r>
      <w:r>
        <w:t xml:space="preserve"> – Delegate’s Credentials Form</w:t>
      </w:r>
      <w:bookmarkEnd w:id="504"/>
    </w:p>
    <w:p w14:paraId="279D5751" w14:textId="495C0BF8" w:rsidR="00EE70F0" w:rsidRPr="00EE70F0" w:rsidRDefault="00EE70F0" w:rsidP="00EE70F0"/>
    <w:tbl>
      <w:tblPr>
        <w:tblStyle w:val="TableGrid"/>
        <w:tblW w:w="9434" w:type="dxa"/>
        <w:tblLook w:val="04A0" w:firstRow="1" w:lastRow="0" w:firstColumn="1" w:lastColumn="0" w:noHBand="0" w:noVBand="1"/>
      </w:tblPr>
      <w:tblGrid>
        <w:gridCol w:w="4957"/>
        <w:gridCol w:w="4477"/>
      </w:tblGrid>
      <w:tr w:rsidR="008E13DB" w14:paraId="54A09116" w14:textId="77777777" w:rsidTr="595BE765">
        <w:trPr>
          <w:trHeight w:val="447"/>
        </w:trPr>
        <w:tc>
          <w:tcPr>
            <w:tcW w:w="4957" w:type="dxa"/>
          </w:tcPr>
          <w:p w14:paraId="0A3CD011" w14:textId="6B4407CD" w:rsidR="008E13DB" w:rsidRDefault="00345C29" w:rsidP="008F5CB8">
            <w:pPr>
              <w:jc w:val="center"/>
            </w:pPr>
            <w:r>
              <w:rPr>
                <w:noProof/>
              </w:rPr>
              <mc:AlternateContent>
                <mc:Choice Requires="wps">
                  <w:drawing>
                    <wp:anchor distT="0" distB="0" distL="114300" distR="114300" simplePos="0" relativeHeight="251658240" behindDoc="0" locked="0" layoutInCell="1" allowOverlap="1" wp14:anchorId="3601FEDA" wp14:editId="3C1042E8">
                      <wp:simplePos x="0" y="0"/>
                      <wp:positionH relativeFrom="column">
                        <wp:posOffset>2390775</wp:posOffset>
                      </wp:positionH>
                      <wp:positionV relativeFrom="paragraph">
                        <wp:posOffset>119380</wp:posOffset>
                      </wp:positionV>
                      <wp:extent cx="67627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5C44177F">
                    <v:shapetype id="_x0000_t32" coordsize="21600,21600" o:oned="t" filled="f" o:spt="32" path="m,l21600,21600e" w14:anchorId="341F8F0D">
                      <v:path fillok="f" arrowok="t" o:connecttype="none"/>
                      <o:lock v:ext="edit" shapetype="t"/>
                    </v:shapetype>
                    <v:shape id="Straight Arrow Connector 12" style="position:absolute;margin-left:188.25pt;margin-top:9.4pt;width:53.25pt;height:0;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">
                      <v:stroke endarrow="block"/>
                    </v:shape>
                  </w:pict>
                </mc:Fallback>
              </mc:AlternateContent>
            </w:r>
            <w:r w:rsidR="008E13DB">
              <w:rPr>
                <w:rFonts w:ascii="Calibri"/>
                <w:b/>
              </w:rPr>
              <w:t>NAME</w:t>
            </w:r>
            <w:r w:rsidR="008E13DB">
              <w:rPr>
                <w:rFonts w:ascii="Calibri"/>
                <w:b/>
                <w:spacing w:val="-2"/>
              </w:rPr>
              <w:t xml:space="preserve"> </w:t>
            </w:r>
            <w:r w:rsidR="008E13DB">
              <w:rPr>
                <w:rFonts w:ascii="Calibri"/>
                <w:b/>
                <w:spacing w:val="-1"/>
              </w:rPr>
              <w:t>OF SUB-BRANCH</w:t>
            </w:r>
            <w:r w:rsidR="00746A93">
              <w:rPr>
                <w:rFonts w:ascii="Calibri"/>
                <w:b/>
                <w:spacing w:val="-1"/>
              </w:rPr>
              <w:t xml:space="preserve"> </w:t>
            </w:r>
          </w:p>
        </w:tc>
        <w:tc>
          <w:tcPr>
            <w:tcW w:w="4477" w:type="dxa"/>
          </w:tcPr>
          <w:p w14:paraId="5A06DEDC" w14:textId="77777777" w:rsidR="008E13DB" w:rsidRDefault="008E13DB" w:rsidP="008E13DB"/>
        </w:tc>
      </w:tr>
      <w:tr w:rsidR="008E13DB" w14:paraId="0F5ACEF2" w14:textId="77777777" w:rsidTr="595BE765">
        <w:trPr>
          <w:trHeight w:val="471"/>
        </w:trPr>
        <w:tc>
          <w:tcPr>
            <w:tcW w:w="4957" w:type="dxa"/>
          </w:tcPr>
          <w:p w14:paraId="2EEAD9CD" w14:textId="541F8FFE" w:rsidR="008E13DB" w:rsidRDefault="00345C29" w:rsidP="008F5CB8">
            <w:pPr>
              <w:jc w:val="center"/>
            </w:pPr>
            <w:r>
              <w:rPr>
                <w:noProof/>
              </w:rPr>
              <mc:AlternateContent>
                <mc:Choice Requires="wps">
                  <w:drawing>
                    <wp:anchor distT="0" distB="0" distL="114300" distR="114300" simplePos="0" relativeHeight="251658241" behindDoc="0" locked="0" layoutInCell="1" allowOverlap="1" wp14:anchorId="43812AA1" wp14:editId="5DE19A59">
                      <wp:simplePos x="0" y="0"/>
                      <wp:positionH relativeFrom="column">
                        <wp:posOffset>2393950</wp:posOffset>
                      </wp:positionH>
                      <wp:positionV relativeFrom="paragraph">
                        <wp:posOffset>107950</wp:posOffset>
                      </wp:positionV>
                      <wp:extent cx="67627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676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196BCC49">
                    <v:shape id="Straight Arrow Connector 13" style="position:absolute;margin-left:188.5pt;margin-top:8.5pt;width:53.25pt;height:0;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" w14:anchorId="176AC53E">
                      <v:stroke endarrow="block"/>
                    </v:shape>
                  </w:pict>
                </mc:Fallback>
              </mc:AlternateContent>
            </w:r>
            <w:r w:rsidR="008E13DB">
              <w:rPr>
                <w:rFonts w:ascii="Calibri"/>
                <w:b/>
                <w:spacing w:val="-1"/>
              </w:rPr>
              <w:t>DATE</w:t>
            </w:r>
            <w:r w:rsidR="008E13DB">
              <w:rPr>
                <w:rFonts w:ascii="Calibri"/>
                <w:b/>
              </w:rPr>
              <w:t xml:space="preserve"> </w:t>
            </w:r>
            <w:r w:rsidR="008E13DB">
              <w:rPr>
                <w:rFonts w:ascii="Calibri"/>
                <w:b/>
                <w:spacing w:val="-1"/>
              </w:rPr>
              <w:t>OF</w:t>
            </w:r>
            <w:r w:rsidR="008E13DB">
              <w:rPr>
                <w:rFonts w:ascii="Calibri"/>
                <w:b/>
                <w:spacing w:val="-3"/>
              </w:rPr>
              <w:t xml:space="preserve"> </w:t>
            </w:r>
            <w:r w:rsidR="008E13DB">
              <w:rPr>
                <w:rFonts w:ascii="Calibri"/>
                <w:b/>
                <w:spacing w:val="-1"/>
              </w:rPr>
              <w:t>CONFERENCE</w:t>
            </w:r>
          </w:p>
        </w:tc>
        <w:tc>
          <w:tcPr>
            <w:tcW w:w="4477" w:type="dxa"/>
          </w:tcPr>
          <w:p w14:paraId="02B25B07" w14:textId="77777777" w:rsidR="008E13DB" w:rsidRDefault="008E13DB" w:rsidP="008E13DB"/>
        </w:tc>
      </w:tr>
      <w:tr w:rsidR="007C0511" w14:paraId="71F456CA" w14:textId="77777777" w:rsidTr="595BE765">
        <w:trPr>
          <w:trHeight w:val="293"/>
        </w:trPr>
        <w:tc>
          <w:tcPr>
            <w:tcW w:w="4957" w:type="dxa"/>
          </w:tcPr>
          <w:p w14:paraId="29C1E49F" w14:textId="77777777" w:rsidR="007C0511" w:rsidRDefault="007C0511" w:rsidP="007C0511"/>
        </w:tc>
        <w:tc>
          <w:tcPr>
            <w:tcW w:w="4477" w:type="dxa"/>
          </w:tcPr>
          <w:p w14:paraId="0E6C75EA" w14:textId="77777777" w:rsidR="007C0511" w:rsidRDefault="007C0511" w:rsidP="007C0511"/>
        </w:tc>
      </w:tr>
      <w:tr w:rsidR="007C0511" w14:paraId="754EB5BB" w14:textId="77777777" w:rsidTr="595BE765">
        <w:trPr>
          <w:trHeight w:val="588"/>
        </w:trPr>
        <w:tc>
          <w:tcPr>
            <w:tcW w:w="4957" w:type="dxa"/>
          </w:tcPr>
          <w:p w14:paraId="25F580F2" w14:textId="77777777" w:rsidR="00201D00" w:rsidRPr="008F5CB8" w:rsidRDefault="00201D00" w:rsidP="008F5CB8">
            <w:pPr>
              <w:jc w:val="center"/>
              <w:rPr>
                <w:rFonts w:asciiTheme="minorHAnsi" w:hAnsiTheme="minorHAnsi" w:cstheme="minorHAnsi"/>
                <w:b/>
                <w:bCs/>
              </w:rPr>
            </w:pPr>
            <w:r w:rsidRPr="008F5CB8">
              <w:rPr>
                <w:rFonts w:asciiTheme="minorHAnsi" w:hAnsiTheme="minorHAnsi" w:cstheme="minorHAnsi"/>
                <w:b/>
                <w:bCs/>
              </w:rPr>
              <w:t>FULL NAME</w:t>
            </w:r>
          </w:p>
          <w:p w14:paraId="45B279D8" w14:textId="416337AF" w:rsidR="00201D00" w:rsidRPr="008F5CB8" w:rsidRDefault="00201D00" w:rsidP="008F5CB8">
            <w:pPr>
              <w:jc w:val="center"/>
              <w:rPr>
                <w:rFonts w:asciiTheme="minorHAnsi" w:hAnsiTheme="minorHAnsi" w:cstheme="minorHAnsi"/>
                <w:sz w:val="20"/>
                <w:szCs w:val="20"/>
              </w:rPr>
            </w:pPr>
            <w:r w:rsidRPr="008F5CB8">
              <w:rPr>
                <w:rFonts w:asciiTheme="minorHAnsi" w:hAnsiTheme="minorHAnsi" w:cstheme="minorHAnsi"/>
                <w:sz w:val="20"/>
                <w:szCs w:val="20"/>
              </w:rPr>
              <w:t>(as appears on ID for flight purposes)</w:t>
            </w:r>
          </w:p>
        </w:tc>
        <w:tc>
          <w:tcPr>
            <w:tcW w:w="4477" w:type="dxa"/>
          </w:tcPr>
          <w:p w14:paraId="6AF9340D" w14:textId="24BE43FD" w:rsidR="007C0511" w:rsidRPr="008F5CB8" w:rsidRDefault="008F5CB8" w:rsidP="008F5CB8">
            <w:pPr>
              <w:jc w:val="center"/>
              <w:rPr>
                <w:rFonts w:asciiTheme="minorHAnsi" w:hAnsiTheme="minorHAnsi" w:cstheme="minorHAnsi"/>
                <w:b/>
                <w:bCs/>
              </w:rPr>
            </w:pPr>
            <w:r w:rsidRPr="008F5CB8">
              <w:rPr>
                <w:rFonts w:asciiTheme="minorHAnsi" w:hAnsiTheme="minorHAnsi" w:cstheme="minorHAnsi"/>
                <w:b/>
                <w:bCs/>
              </w:rPr>
              <w:t>PREFERRED NAME</w:t>
            </w:r>
          </w:p>
        </w:tc>
      </w:tr>
      <w:tr w:rsidR="007C0511" w14:paraId="44EBAC46" w14:textId="77777777" w:rsidTr="595BE765">
        <w:trPr>
          <w:trHeight w:val="363"/>
        </w:trPr>
        <w:tc>
          <w:tcPr>
            <w:tcW w:w="4957" w:type="dxa"/>
          </w:tcPr>
          <w:p w14:paraId="679EAD0F" w14:textId="77777777" w:rsidR="007C0511" w:rsidRPr="008F5CB8" w:rsidRDefault="007C0511" w:rsidP="007C0511">
            <w:pPr>
              <w:rPr>
                <w:sz w:val="28"/>
                <w:szCs w:val="28"/>
              </w:rPr>
            </w:pPr>
          </w:p>
        </w:tc>
        <w:tc>
          <w:tcPr>
            <w:tcW w:w="4477" w:type="dxa"/>
          </w:tcPr>
          <w:p w14:paraId="4D620877" w14:textId="77777777" w:rsidR="007C0511" w:rsidRPr="008F5CB8" w:rsidRDefault="007C0511" w:rsidP="007C0511">
            <w:pPr>
              <w:rPr>
                <w:sz w:val="28"/>
                <w:szCs w:val="28"/>
              </w:rPr>
            </w:pPr>
          </w:p>
        </w:tc>
      </w:tr>
      <w:tr w:rsidR="007C0511" w14:paraId="3DFFE856" w14:textId="77777777" w:rsidTr="595BE765">
        <w:trPr>
          <w:trHeight w:val="363"/>
        </w:trPr>
        <w:tc>
          <w:tcPr>
            <w:tcW w:w="4957" w:type="dxa"/>
          </w:tcPr>
          <w:p w14:paraId="203CDA9D" w14:textId="77777777" w:rsidR="007C0511" w:rsidRPr="008F5CB8" w:rsidRDefault="007C0511" w:rsidP="007C0511">
            <w:pPr>
              <w:rPr>
                <w:sz w:val="28"/>
                <w:szCs w:val="28"/>
              </w:rPr>
            </w:pPr>
          </w:p>
        </w:tc>
        <w:tc>
          <w:tcPr>
            <w:tcW w:w="4477" w:type="dxa"/>
          </w:tcPr>
          <w:p w14:paraId="599B8310" w14:textId="77777777" w:rsidR="007C0511" w:rsidRPr="008F5CB8" w:rsidRDefault="007C0511" w:rsidP="007C0511">
            <w:pPr>
              <w:rPr>
                <w:sz w:val="28"/>
                <w:szCs w:val="28"/>
              </w:rPr>
            </w:pPr>
          </w:p>
        </w:tc>
      </w:tr>
      <w:tr w:rsidR="007C0511" w14:paraId="35DDD4B7" w14:textId="77777777" w:rsidTr="595BE765">
        <w:trPr>
          <w:trHeight w:val="363"/>
        </w:trPr>
        <w:tc>
          <w:tcPr>
            <w:tcW w:w="4957" w:type="dxa"/>
          </w:tcPr>
          <w:p w14:paraId="1D80F7D2" w14:textId="77777777" w:rsidR="007C0511" w:rsidRPr="008F5CB8" w:rsidRDefault="007C0511" w:rsidP="007C0511">
            <w:pPr>
              <w:rPr>
                <w:sz w:val="28"/>
                <w:szCs w:val="28"/>
              </w:rPr>
            </w:pPr>
          </w:p>
        </w:tc>
        <w:tc>
          <w:tcPr>
            <w:tcW w:w="4477" w:type="dxa"/>
          </w:tcPr>
          <w:p w14:paraId="77AFFF30" w14:textId="77777777" w:rsidR="007C0511" w:rsidRPr="008F5CB8" w:rsidRDefault="007C0511" w:rsidP="007C0511">
            <w:pPr>
              <w:rPr>
                <w:sz w:val="28"/>
                <w:szCs w:val="28"/>
              </w:rPr>
            </w:pPr>
          </w:p>
        </w:tc>
      </w:tr>
      <w:tr w:rsidR="007C0511" w14:paraId="281AD302" w14:textId="77777777" w:rsidTr="595BE765">
        <w:trPr>
          <w:trHeight w:val="363"/>
        </w:trPr>
        <w:tc>
          <w:tcPr>
            <w:tcW w:w="4957" w:type="dxa"/>
          </w:tcPr>
          <w:p w14:paraId="1A364920" w14:textId="77777777" w:rsidR="007C0511" w:rsidRPr="008F5CB8" w:rsidRDefault="007C0511" w:rsidP="007C0511">
            <w:pPr>
              <w:rPr>
                <w:sz w:val="28"/>
                <w:szCs w:val="28"/>
              </w:rPr>
            </w:pPr>
          </w:p>
        </w:tc>
        <w:tc>
          <w:tcPr>
            <w:tcW w:w="4477" w:type="dxa"/>
          </w:tcPr>
          <w:p w14:paraId="2F9FFF88" w14:textId="77777777" w:rsidR="007C0511" w:rsidRPr="008F5CB8" w:rsidRDefault="007C0511" w:rsidP="007C0511">
            <w:pPr>
              <w:rPr>
                <w:sz w:val="28"/>
                <w:szCs w:val="28"/>
              </w:rPr>
            </w:pPr>
          </w:p>
        </w:tc>
      </w:tr>
      <w:tr w:rsidR="00EE70F0" w14:paraId="7E1ABF7E" w14:textId="77777777" w:rsidTr="595BE765">
        <w:trPr>
          <w:trHeight w:val="380"/>
        </w:trPr>
        <w:tc>
          <w:tcPr>
            <w:tcW w:w="4957" w:type="dxa"/>
          </w:tcPr>
          <w:p w14:paraId="335408AB" w14:textId="77777777" w:rsidR="00EE70F0" w:rsidRPr="008F5CB8" w:rsidRDefault="00EE70F0" w:rsidP="007C0511">
            <w:pPr>
              <w:rPr>
                <w:sz w:val="28"/>
                <w:szCs w:val="28"/>
              </w:rPr>
            </w:pPr>
          </w:p>
        </w:tc>
        <w:tc>
          <w:tcPr>
            <w:tcW w:w="4477" w:type="dxa"/>
          </w:tcPr>
          <w:p w14:paraId="39DD693B" w14:textId="77777777" w:rsidR="00EE70F0" w:rsidRPr="008F5CB8" w:rsidRDefault="00EE70F0" w:rsidP="007C0511">
            <w:pPr>
              <w:rPr>
                <w:sz w:val="28"/>
                <w:szCs w:val="28"/>
              </w:rPr>
            </w:pPr>
          </w:p>
        </w:tc>
      </w:tr>
      <w:tr w:rsidR="00EE70F0" w14:paraId="1F6850C0" w14:textId="77777777" w:rsidTr="595BE765">
        <w:trPr>
          <w:trHeight w:val="363"/>
        </w:trPr>
        <w:tc>
          <w:tcPr>
            <w:tcW w:w="4957" w:type="dxa"/>
          </w:tcPr>
          <w:p w14:paraId="699CAC52" w14:textId="77777777" w:rsidR="00EE70F0" w:rsidRPr="008F5CB8" w:rsidRDefault="00EE70F0" w:rsidP="007C0511">
            <w:pPr>
              <w:rPr>
                <w:sz w:val="28"/>
                <w:szCs w:val="28"/>
              </w:rPr>
            </w:pPr>
          </w:p>
        </w:tc>
        <w:tc>
          <w:tcPr>
            <w:tcW w:w="4477" w:type="dxa"/>
          </w:tcPr>
          <w:p w14:paraId="3A8BC744" w14:textId="77777777" w:rsidR="00EE70F0" w:rsidRPr="008F5CB8" w:rsidRDefault="00EE70F0" w:rsidP="007C0511">
            <w:pPr>
              <w:rPr>
                <w:sz w:val="28"/>
                <w:szCs w:val="28"/>
              </w:rPr>
            </w:pPr>
          </w:p>
        </w:tc>
      </w:tr>
      <w:tr w:rsidR="00EE70F0" w14:paraId="24ED5A03" w14:textId="77777777" w:rsidTr="595BE765">
        <w:trPr>
          <w:trHeight w:val="363"/>
        </w:trPr>
        <w:tc>
          <w:tcPr>
            <w:tcW w:w="4957" w:type="dxa"/>
          </w:tcPr>
          <w:p w14:paraId="7065314F" w14:textId="77777777" w:rsidR="00EE70F0" w:rsidRPr="008F5CB8" w:rsidRDefault="00EE70F0" w:rsidP="007C0511">
            <w:pPr>
              <w:rPr>
                <w:sz w:val="28"/>
                <w:szCs w:val="28"/>
              </w:rPr>
            </w:pPr>
          </w:p>
        </w:tc>
        <w:tc>
          <w:tcPr>
            <w:tcW w:w="4477" w:type="dxa"/>
          </w:tcPr>
          <w:p w14:paraId="752198BC" w14:textId="77777777" w:rsidR="00EE70F0" w:rsidRPr="008F5CB8" w:rsidRDefault="00EE70F0" w:rsidP="007C0511">
            <w:pPr>
              <w:rPr>
                <w:sz w:val="28"/>
                <w:szCs w:val="28"/>
              </w:rPr>
            </w:pPr>
          </w:p>
        </w:tc>
      </w:tr>
      <w:tr w:rsidR="00EE70F0" w14:paraId="413BC00C" w14:textId="77777777" w:rsidTr="595BE765">
        <w:trPr>
          <w:trHeight w:val="363"/>
        </w:trPr>
        <w:tc>
          <w:tcPr>
            <w:tcW w:w="4957" w:type="dxa"/>
          </w:tcPr>
          <w:p w14:paraId="4EEB3016" w14:textId="77777777" w:rsidR="00EE70F0" w:rsidRPr="008F5CB8" w:rsidRDefault="00EE70F0" w:rsidP="007C0511">
            <w:pPr>
              <w:rPr>
                <w:sz w:val="28"/>
                <w:szCs w:val="28"/>
              </w:rPr>
            </w:pPr>
          </w:p>
        </w:tc>
        <w:tc>
          <w:tcPr>
            <w:tcW w:w="4477" w:type="dxa"/>
          </w:tcPr>
          <w:p w14:paraId="2FA0A737" w14:textId="77777777" w:rsidR="00EE70F0" w:rsidRPr="008F5CB8" w:rsidRDefault="00EE70F0" w:rsidP="007C0511">
            <w:pPr>
              <w:rPr>
                <w:sz w:val="28"/>
                <w:szCs w:val="28"/>
              </w:rPr>
            </w:pPr>
          </w:p>
        </w:tc>
      </w:tr>
      <w:tr w:rsidR="00EE70F0" w14:paraId="2FE73D2C" w14:textId="77777777" w:rsidTr="595BE765">
        <w:trPr>
          <w:trHeight w:val="363"/>
        </w:trPr>
        <w:tc>
          <w:tcPr>
            <w:tcW w:w="4957" w:type="dxa"/>
          </w:tcPr>
          <w:p w14:paraId="2F859B91" w14:textId="77777777" w:rsidR="00EE70F0" w:rsidRPr="008F5CB8" w:rsidRDefault="00EE70F0" w:rsidP="007C0511">
            <w:pPr>
              <w:rPr>
                <w:sz w:val="28"/>
                <w:szCs w:val="28"/>
              </w:rPr>
            </w:pPr>
          </w:p>
        </w:tc>
        <w:tc>
          <w:tcPr>
            <w:tcW w:w="4477" w:type="dxa"/>
          </w:tcPr>
          <w:p w14:paraId="33ADDC3F" w14:textId="77777777" w:rsidR="00EE70F0" w:rsidRPr="008F5CB8" w:rsidRDefault="00EE70F0" w:rsidP="007C0511">
            <w:pPr>
              <w:rPr>
                <w:sz w:val="28"/>
                <w:szCs w:val="28"/>
              </w:rPr>
            </w:pPr>
          </w:p>
        </w:tc>
      </w:tr>
      <w:tr w:rsidR="00EE70F0" w14:paraId="1F09BBAC" w14:textId="77777777" w:rsidTr="595BE765">
        <w:trPr>
          <w:trHeight w:val="363"/>
        </w:trPr>
        <w:tc>
          <w:tcPr>
            <w:tcW w:w="4957" w:type="dxa"/>
          </w:tcPr>
          <w:p w14:paraId="18555A2E" w14:textId="77777777" w:rsidR="00EE70F0" w:rsidRPr="008F5CB8" w:rsidRDefault="00EE70F0" w:rsidP="007C0511">
            <w:pPr>
              <w:rPr>
                <w:sz w:val="28"/>
                <w:szCs w:val="28"/>
              </w:rPr>
            </w:pPr>
          </w:p>
        </w:tc>
        <w:tc>
          <w:tcPr>
            <w:tcW w:w="4477" w:type="dxa"/>
          </w:tcPr>
          <w:p w14:paraId="1D714FA9" w14:textId="77777777" w:rsidR="00EE70F0" w:rsidRPr="008F5CB8" w:rsidRDefault="00EE70F0" w:rsidP="007C0511">
            <w:pPr>
              <w:rPr>
                <w:sz w:val="28"/>
                <w:szCs w:val="28"/>
              </w:rPr>
            </w:pPr>
          </w:p>
        </w:tc>
      </w:tr>
      <w:tr w:rsidR="00EE70F0" w14:paraId="755E3F24" w14:textId="77777777" w:rsidTr="595BE765">
        <w:trPr>
          <w:trHeight w:val="363"/>
        </w:trPr>
        <w:tc>
          <w:tcPr>
            <w:tcW w:w="4957" w:type="dxa"/>
          </w:tcPr>
          <w:p w14:paraId="6527F397" w14:textId="77777777" w:rsidR="00EE70F0" w:rsidRPr="008F5CB8" w:rsidRDefault="00EE70F0" w:rsidP="007C0511">
            <w:pPr>
              <w:rPr>
                <w:sz w:val="28"/>
                <w:szCs w:val="28"/>
              </w:rPr>
            </w:pPr>
          </w:p>
        </w:tc>
        <w:tc>
          <w:tcPr>
            <w:tcW w:w="4477" w:type="dxa"/>
          </w:tcPr>
          <w:p w14:paraId="48B8D207" w14:textId="77777777" w:rsidR="00EE70F0" w:rsidRPr="008F5CB8" w:rsidRDefault="00EE70F0" w:rsidP="007C0511">
            <w:pPr>
              <w:rPr>
                <w:sz w:val="28"/>
                <w:szCs w:val="28"/>
              </w:rPr>
            </w:pPr>
          </w:p>
        </w:tc>
      </w:tr>
      <w:tr w:rsidR="00EE70F0" w14:paraId="75F3191D" w14:textId="77777777" w:rsidTr="595BE765">
        <w:trPr>
          <w:trHeight w:val="363"/>
        </w:trPr>
        <w:tc>
          <w:tcPr>
            <w:tcW w:w="4957" w:type="dxa"/>
          </w:tcPr>
          <w:p w14:paraId="654D0090" w14:textId="77777777" w:rsidR="00EE70F0" w:rsidRPr="008F5CB8" w:rsidRDefault="00EE70F0" w:rsidP="007C0511">
            <w:pPr>
              <w:rPr>
                <w:sz w:val="28"/>
                <w:szCs w:val="28"/>
              </w:rPr>
            </w:pPr>
          </w:p>
        </w:tc>
        <w:tc>
          <w:tcPr>
            <w:tcW w:w="4477" w:type="dxa"/>
          </w:tcPr>
          <w:p w14:paraId="561B720C" w14:textId="77777777" w:rsidR="00EE70F0" w:rsidRPr="008F5CB8" w:rsidRDefault="00EE70F0" w:rsidP="007C0511">
            <w:pPr>
              <w:rPr>
                <w:sz w:val="28"/>
                <w:szCs w:val="28"/>
              </w:rPr>
            </w:pPr>
          </w:p>
        </w:tc>
      </w:tr>
      <w:tr w:rsidR="00EE70F0" w14:paraId="3DF16A08" w14:textId="77777777" w:rsidTr="595BE765">
        <w:trPr>
          <w:trHeight w:val="380"/>
        </w:trPr>
        <w:tc>
          <w:tcPr>
            <w:tcW w:w="4957" w:type="dxa"/>
          </w:tcPr>
          <w:p w14:paraId="2F78B7C8" w14:textId="77777777" w:rsidR="00EE70F0" w:rsidRPr="008F5CB8" w:rsidRDefault="00EE70F0" w:rsidP="007C0511">
            <w:pPr>
              <w:rPr>
                <w:sz w:val="28"/>
                <w:szCs w:val="28"/>
              </w:rPr>
            </w:pPr>
          </w:p>
        </w:tc>
        <w:tc>
          <w:tcPr>
            <w:tcW w:w="4477" w:type="dxa"/>
          </w:tcPr>
          <w:p w14:paraId="452F2D80" w14:textId="77777777" w:rsidR="00EE70F0" w:rsidRPr="008F5CB8" w:rsidRDefault="00EE70F0" w:rsidP="007C0511">
            <w:pPr>
              <w:rPr>
                <w:sz w:val="28"/>
                <w:szCs w:val="28"/>
              </w:rPr>
            </w:pPr>
          </w:p>
        </w:tc>
      </w:tr>
      <w:tr w:rsidR="00EE70F0" w14:paraId="43C96910" w14:textId="77777777" w:rsidTr="595BE765">
        <w:trPr>
          <w:trHeight w:val="363"/>
        </w:trPr>
        <w:tc>
          <w:tcPr>
            <w:tcW w:w="4957" w:type="dxa"/>
          </w:tcPr>
          <w:p w14:paraId="1209D869" w14:textId="77777777" w:rsidR="00EE70F0" w:rsidRPr="008F5CB8" w:rsidRDefault="00EE70F0" w:rsidP="007C0511">
            <w:pPr>
              <w:rPr>
                <w:sz w:val="28"/>
                <w:szCs w:val="28"/>
              </w:rPr>
            </w:pPr>
          </w:p>
        </w:tc>
        <w:tc>
          <w:tcPr>
            <w:tcW w:w="4477" w:type="dxa"/>
          </w:tcPr>
          <w:p w14:paraId="1EBFEBE5" w14:textId="77777777" w:rsidR="00EE70F0" w:rsidRPr="008F5CB8" w:rsidRDefault="00EE70F0" w:rsidP="007C0511">
            <w:pPr>
              <w:rPr>
                <w:sz w:val="28"/>
                <w:szCs w:val="28"/>
              </w:rPr>
            </w:pPr>
          </w:p>
        </w:tc>
      </w:tr>
      <w:tr w:rsidR="00EE70F0" w14:paraId="43CD81E5" w14:textId="77777777" w:rsidTr="595BE765">
        <w:trPr>
          <w:trHeight w:val="363"/>
        </w:trPr>
        <w:tc>
          <w:tcPr>
            <w:tcW w:w="4957" w:type="dxa"/>
          </w:tcPr>
          <w:p w14:paraId="0B8E4926" w14:textId="77777777" w:rsidR="00EE70F0" w:rsidRPr="008F5CB8" w:rsidRDefault="00EE70F0" w:rsidP="007C0511">
            <w:pPr>
              <w:rPr>
                <w:sz w:val="28"/>
                <w:szCs w:val="28"/>
              </w:rPr>
            </w:pPr>
          </w:p>
        </w:tc>
        <w:tc>
          <w:tcPr>
            <w:tcW w:w="4477" w:type="dxa"/>
          </w:tcPr>
          <w:p w14:paraId="6C98FA76" w14:textId="77777777" w:rsidR="00EE70F0" w:rsidRPr="008F5CB8" w:rsidRDefault="00EE70F0" w:rsidP="007C0511">
            <w:pPr>
              <w:rPr>
                <w:sz w:val="28"/>
                <w:szCs w:val="28"/>
              </w:rPr>
            </w:pPr>
          </w:p>
        </w:tc>
      </w:tr>
      <w:tr w:rsidR="00EE70F0" w14:paraId="6421A355" w14:textId="77777777" w:rsidTr="595BE765">
        <w:trPr>
          <w:trHeight w:val="363"/>
        </w:trPr>
        <w:tc>
          <w:tcPr>
            <w:tcW w:w="4957" w:type="dxa"/>
          </w:tcPr>
          <w:p w14:paraId="2DD7C644" w14:textId="77777777" w:rsidR="00EE70F0" w:rsidRPr="008F5CB8" w:rsidRDefault="00EE70F0" w:rsidP="007C0511">
            <w:pPr>
              <w:rPr>
                <w:sz w:val="28"/>
                <w:szCs w:val="28"/>
              </w:rPr>
            </w:pPr>
          </w:p>
        </w:tc>
        <w:tc>
          <w:tcPr>
            <w:tcW w:w="4477" w:type="dxa"/>
          </w:tcPr>
          <w:p w14:paraId="49DDFC37" w14:textId="77777777" w:rsidR="00EE70F0" w:rsidRPr="008F5CB8" w:rsidRDefault="00EE70F0" w:rsidP="007C0511">
            <w:pPr>
              <w:rPr>
                <w:sz w:val="28"/>
                <w:szCs w:val="28"/>
              </w:rPr>
            </w:pPr>
          </w:p>
        </w:tc>
      </w:tr>
      <w:tr w:rsidR="00EE70F0" w14:paraId="4F9A689D" w14:textId="77777777" w:rsidTr="595BE765">
        <w:trPr>
          <w:trHeight w:val="363"/>
        </w:trPr>
        <w:tc>
          <w:tcPr>
            <w:tcW w:w="4957" w:type="dxa"/>
          </w:tcPr>
          <w:p w14:paraId="5DD69C41" w14:textId="77777777" w:rsidR="00EE70F0" w:rsidRPr="008F5CB8" w:rsidRDefault="00EE70F0" w:rsidP="007C0511">
            <w:pPr>
              <w:rPr>
                <w:sz w:val="28"/>
                <w:szCs w:val="28"/>
              </w:rPr>
            </w:pPr>
          </w:p>
        </w:tc>
        <w:tc>
          <w:tcPr>
            <w:tcW w:w="4477" w:type="dxa"/>
          </w:tcPr>
          <w:p w14:paraId="0D3544BB" w14:textId="77777777" w:rsidR="00EE70F0" w:rsidRPr="008F5CB8" w:rsidRDefault="00EE70F0" w:rsidP="007C0511">
            <w:pPr>
              <w:rPr>
                <w:sz w:val="28"/>
                <w:szCs w:val="28"/>
              </w:rPr>
            </w:pPr>
          </w:p>
        </w:tc>
      </w:tr>
      <w:tr w:rsidR="00EE70F0" w14:paraId="5A5EF2DD" w14:textId="77777777" w:rsidTr="595BE765">
        <w:trPr>
          <w:trHeight w:val="363"/>
        </w:trPr>
        <w:tc>
          <w:tcPr>
            <w:tcW w:w="4957" w:type="dxa"/>
          </w:tcPr>
          <w:p w14:paraId="68F5ED36" w14:textId="77777777" w:rsidR="00EE70F0" w:rsidRPr="008F5CB8" w:rsidRDefault="00EE70F0" w:rsidP="007C0511">
            <w:pPr>
              <w:rPr>
                <w:sz w:val="28"/>
                <w:szCs w:val="28"/>
              </w:rPr>
            </w:pPr>
          </w:p>
        </w:tc>
        <w:tc>
          <w:tcPr>
            <w:tcW w:w="4477" w:type="dxa"/>
          </w:tcPr>
          <w:p w14:paraId="3D9A0FDA" w14:textId="77777777" w:rsidR="00EE70F0" w:rsidRPr="008F5CB8" w:rsidRDefault="00EE70F0" w:rsidP="007C0511">
            <w:pPr>
              <w:rPr>
                <w:sz w:val="28"/>
                <w:szCs w:val="28"/>
              </w:rPr>
            </w:pPr>
          </w:p>
        </w:tc>
      </w:tr>
      <w:tr w:rsidR="00EE70F0" w14:paraId="7DD2A428" w14:textId="77777777" w:rsidTr="595BE765">
        <w:trPr>
          <w:trHeight w:val="363"/>
        </w:trPr>
        <w:tc>
          <w:tcPr>
            <w:tcW w:w="4957" w:type="dxa"/>
          </w:tcPr>
          <w:p w14:paraId="125D0DAC" w14:textId="77777777" w:rsidR="00EE70F0" w:rsidRPr="008F5CB8" w:rsidRDefault="00EE70F0" w:rsidP="007C0511">
            <w:pPr>
              <w:rPr>
                <w:sz w:val="28"/>
                <w:szCs w:val="28"/>
              </w:rPr>
            </w:pPr>
          </w:p>
        </w:tc>
        <w:tc>
          <w:tcPr>
            <w:tcW w:w="4477" w:type="dxa"/>
          </w:tcPr>
          <w:p w14:paraId="16E22C85" w14:textId="77777777" w:rsidR="00EE70F0" w:rsidRPr="008F5CB8" w:rsidRDefault="00EE70F0" w:rsidP="007C0511">
            <w:pPr>
              <w:rPr>
                <w:sz w:val="28"/>
                <w:szCs w:val="28"/>
              </w:rPr>
            </w:pPr>
          </w:p>
        </w:tc>
      </w:tr>
      <w:tr w:rsidR="00EE70F0" w14:paraId="77889D3E" w14:textId="77777777" w:rsidTr="595BE765">
        <w:trPr>
          <w:trHeight w:val="363"/>
        </w:trPr>
        <w:tc>
          <w:tcPr>
            <w:tcW w:w="4957" w:type="dxa"/>
          </w:tcPr>
          <w:p w14:paraId="26840DD2" w14:textId="77777777" w:rsidR="00EE70F0" w:rsidRPr="008F5CB8" w:rsidRDefault="00EE70F0" w:rsidP="007C0511">
            <w:pPr>
              <w:rPr>
                <w:sz w:val="28"/>
                <w:szCs w:val="28"/>
              </w:rPr>
            </w:pPr>
          </w:p>
        </w:tc>
        <w:tc>
          <w:tcPr>
            <w:tcW w:w="4477" w:type="dxa"/>
          </w:tcPr>
          <w:p w14:paraId="3312E930" w14:textId="77777777" w:rsidR="00EE70F0" w:rsidRPr="008F5CB8" w:rsidRDefault="00EE70F0" w:rsidP="007C0511">
            <w:pPr>
              <w:rPr>
                <w:sz w:val="28"/>
                <w:szCs w:val="28"/>
              </w:rPr>
            </w:pPr>
          </w:p>
        </w:tc>
      </w:tr>
      <w:tr w:rsidR="00EE70F0" w14:paraId="6CEAAA08" w14:textId="77777777" w:rsidTr="595BE765">
        <w:trPr>
          <w:trHeight w:val="363"/>
        </w:trPr>
        <w:tc>
          <w:tcPr>
            <w:tcW w:w="4957" w:type="dxa"/>
          </w:tcPr>
          <w:p w14:paraId="7D6C1D5F" w14:textId="77777777" w:rsidR="00EE70F0" w:rsidRPr="008F5CB8" w:rsidRDefault="00EE70F0" w:rsidP="007C0511">
            <w:pPr>
              <w:rPr>
                <w:sz w:val="28"/>
                <w:szCs w:val="28"/>
              </w:rPr>
            </w:pPr>
          </w:p>
        </w:tc>
        <w:tc>
          <w:tcPr>
            <w:tcW w:w="4477" w:type="dxa"/>
          </w:tcPr>
          <w:p w14:paraId="37AFC378" w14:textId="77777777" w:rsidR="00EE70F0" w:rsidRPr="008F5CB8" w:rsidRDefault="00EE70F0" w:rsidP="007C0511">
            <w:pPr>
              <w:rPr>
                <w:sz w:val="28"/>
                <w:szCs w:val="28"/>
              </w:rPr>
            </w:pPr>
          </w:p>
        </w:tc>
      </w:tr>
      <w:tr w:rsidR="00EE70F0" w14:paraId="2FDB3A10" w14:textId="77777777" w:rsidTr="595BE765">
        <w:trPr>
          <w:trHeight w:val="363"/>
        </w:trPr>
        <w:tc>
          <w:tcPr>
            <w:tcW w:w="4957" w:type="dxa"/>
          </w:tcPr>
          <w:p w14:paraId="4184F81F" w14:textId="77777777" w:rsidR="00EE70F0" w:rsidRPr="008F5CB8" w:rsidRDefault="00EE70F0" w:rsidP="007C0511">
            <w:pPr>
              <w:rPr>
                <w:sz w:val="28"/>
                <w:szCs w:val="28"/>
              </w:rPr>
            </w:pPr>
          </w:p>
        </w:tc>
        <w:tc>
          <w:tcPr>
            <w:tcW w:w="4477" w:type="dxa"/>
          </w:tcPr>
          <w:p w14:paraId="252FA50A" w14:textId="77777777" w:rsidR="00EE70F0" w:rsidRPr="008F5CB8" w:rsidRDefault="00EE70F0" w:rsidP="007C0511">
            <w:pPr>
              <w:rPr>
                <w:sz w:val="28"/>
                <w:szCs w:val="28"/>
              </w:rPr>
            </w:pPr>
          </w:p>
        </w:tc>
      </w:tr>
      <w:tr w:rsidR="00EE70F0" w14:paraId="1CFB2C89" w14:textId="77777777" w:rsidTr="595BE765">
        <w:trPr>
          <w:trHeight w:val="363"/>
        </w:trPr>
        <w:tc>
          <w:tcPr>
            <w:tcW w:w="4957" w:type="dxa"/>
          </w:tcPr>
          <w:p w14:paraId="447F891C" w14:textId="77777777" w:rsidR="00EE70F0" w:rsidRPr="008F5CB8" w:rsidRDefault="00EE70F0" w:rsidP="007C0511">
            <w:pPr>
              <w:rPr>
                <w:sz w:val="28"/>
                <w:szCs w:val="28"/>
              </w:rPr>
            </w:pPr>
          </w:p>
        </w:tc>
        <w:tc>
          <w:tcPr>
            <w:tcW w:w="4477" w:type="dxa"/>
          </w:tcPr>
          <w:p w14:paraId="6BBBC180" w14:textId="77777777" w:rsidR="00EE70F0" w:rsidRPr="008F5CB8" w:rsidRDefault="00EE70F0" w:rsidP="007C0511">
            <w:pPr>
              <w:rPr>
                <w:sz w:val="28"/>
                <w:szCs w:val="28"/>
              </w:rPr>
            </w:pPr>
          </w:p>
        </w:tc>
      </w:tr>
      <w:tr w:rsidR="00EE70F0" w14:paraId="1E4FFBB1" w14:textId="77777777" w:rsidTr="595BE765">
        <w:trPr>
          <w:trHeight w:val="363"/>
        </w:trPr>
        <w:tc>
          <w:tcPr>
            <w:tcW w:w="4957" w:type="dxa"/>
          </w:tcPr>
          <w:p w14:paraId="37C88DE9" w14:textId="77777777" w:rsidR="00EE70F0" w:rsidRPr="008F5CB8" w:rsidRDefault="00EE70F0" w:rsidP="007C0511">
            <w:pPr>
              <w:rPr>
                <w:sz w:val="28"/>
                <w:szCs w:val="28"/>
              </w:rPr>
            </w:pPr>
          </w:p>
        </w:tc>
        <w:tc>
          <w:tcPr>
            <w:tcW w:w="4477" w:type="dxa"/>
          </w:tcPr>
          <w:p w14:paraId="23F8E403" w14:textId="77777777" w:rsidR="00EE70F0" w:rsidRPr="008F5CB8" w:rsidRDefault="00EE70F0" w:rsidP="007C0511">
            <w:pPr>
              <w:rPr>
                <w:sz w:val="28"/>
                <w:szCs w:val="28"/>
              </w:rPr>
            </w:pPr>
          </w:p>
        </w:tc>
      </w:tr>
      <w:tr w:rsidR="00EE70F0" w14:paraId="7111A06C" w14:textId="77777777" w:rsidTr="595BE765">
        <w:trPr>
          <w:trHeight w:val="363"/>
        </w:trPr>
        <w:tc>
          <w:tcPr>
            <w:tcW w:w="4957" w:type="dxa"/>
          </w:tcPr>
          <w:p w14:paraId="3F27FCF4" w14:textId="77777777" w:rsidR="00EE70F0" w:rsidRPr="008F5CB8" w:rsidRDefault="00EE70F0" w:rsidP="007C0511">
            <w:pPr>
              <w:rPr>
                <w:sz w:val="28"/>
                <w:szCs w:val="28"/>
              </w:rPr>
            </w:pPr>
          </w:p>
        </w:tc>
        <w:tc>
          <w:tcPr>
            <w:tcW w:w="4477" w:type="dxa"/>
          </w:tcPr>
          <w:p w14:paraId="7C1FF547" w14:textId="77777777" w:rsidR="00EE70F0" w:rsidRPr="008F5CB8" w:rsidRDefault="00EE70F0" w:rsidP="007C0511">
            <w:pPr>
              <w:rPr>
                <w:sz w:val="28"/>
                <w:szCs w:val="28"/>
              </w:rPr>
            </w:pPr>
          </w:p>
        </w:tc>
      </w:tr>
      <w:tr w:rsidR="00EE70F0" w14:paraId="64301B1F" w14:textId="77777777" w:rsidTr="595BE765">
        <w:trPr>
          <w:trHeight w:val="363"/>
        </w:trPr>
        <w:tc>
          <w:tcPr>
            <w:tcW w:w="4957" w:type="dxa"/>
          </w:tcPr>
          <w:p w14:paraId="17BF537A" w14:textId="77777777" w:rsidR="00EE70F0" w:rsidRPr="008F5CB8" w:rsidRDefault="00EE70F0" w:rsidP="007C0511">
            <w:pPr>
              <w:rPr>
                <w:sz w:val="28"/>
                <w:szCs w:val="28"/>
              </w:rPr>
            </w:pPr>
          </w:p>
        </w:tc>
        <w:tc>
          <w:tcPr>
            <w:tcW w:w="4477" w:type="dxa"/>
          </w:tcPr>
          <w:p w14:paraId="21F236E1" w14:textId="77777777" w:rsidR="00EE70F0" w:rsidRPr="008F5CB8" w:rsidRDefault="00EE70F0" w:rsidP="007C0511">
            <w:pPr>
              <w:rPr>
                <w:sz w:val="28"/>
                <w:szCs w:val="28"/>
              </w:rPr>
            </w:pPr>
          </w:p>
        </w:tc>
      </w:tr>
    </w:tbl>
    <w:p w14:paraId="09AB9135" w14:textId="6281449A" w:rsidR="595BE765" w:rsidRDefault="595BE765"/>
    <w:p w14:paraId="1CB0F0D8" w14:textId="77777777" w:rsidR="007C0511" w:rsidRPr="007C0511" w:rsidRDefault="007C0511" w:rsidP="007C0511"/>
    <w:p w14:paraId="5633E4B1" w14:textId="3F072B3C" w:rsidR="00AA46FC" w:rsidRPr="001737D2" w:rsidRDefault="00FC66FA" w:rsidP="00FC66FA">
      <w:pPr>
        <w:tabs>
          <w:tab w:val="left" w:pos="5355"/>
        </w:tabs>
        <w:spacing w:before="3"/>
        <w:rPr>
          <w:rFonts w:asciiTheme="minorHAnsi" w:hAnsiTheme="minorHAnsi" w:cstheme="minorHAnsi"/>
          <w:b/>
          <w:bCs/>
          <w:szCs w:val="22"/>
        </w:rPr>
      </w:pPr>
      <w:r w:rsidRPr="001737D2">
        <w:rPr>
          <w:rFonts w:asciiTheme="minorHAnsi" w:hAnsiTheme="minorHAnsi" w:cstheme="minorHAnsi"/>
          <w:b/>
          <w:bCs/>
          <w:szCs w:val="22"/>
        </w:rPr>
        <w:t>Signed: _____________________________</w:t>
      </w:r>
      <w:r w:rsidRPr="001737D2">
        <w:rPr>
          <w:rFonts w:asciiTheme="minorHAnsi" w:hAnsiTheme="minorHAnsi" w:cstheme="minorHAnsi"/>
          <w:b/>
          <w:bCs/>
          <w:szCs w:val="22"/>
        </w:rPr>
        <w:tab/>
        <w:t>Date:</w:t>
      </w:r>
      <w:r w:rsidR="001737D2" w:rsidRPr="001737D2">
        <w:rPr>
          <w:rFonts w:asciiTheme="minorHAnsi" w:hAnsiTheme="minorHAnsi" w:cstheme="minorHAnsi"/>
          <w:b/>
          <w:bCs/>
          <w:szCs w:val="22"/>
        </w:rPr>
        <w:t xml:space="preserve"> </w:t>
      </w:r>
      <w:r w:rsidRPr="001737D2">
        <w:rPr>
          <w:rFonts w:asciiTheme="minorHAnsi" w:hAnsiTheme="minorHAnsi" w:cstheme="minorHAnsi"/>
          <w:b/>
          <w:bCs/>
          <w:szCs w:val="22"/>
        </w:rPr>
        <w:t>________________</w:t>
      </w:r>
    </w:p>
    <w:p w14:paraId="472D13A8" w14:textId="2E2D4535" w:rsidR="00FC66FA" w:rsidRPr="001737D2" w:rsidRDefault="00FC66FA" w:rsidP="00AA46FC">
      <w:pPr>
        <w:spacing w:before="3"/>
        <w:rPr>
          <w:rFonts w:asciiTheme="minorHAnsi" w:hAnsiTheme="minorHAnsi" w:cstheme="minorHAnsi"/>
          <w:b/>
          <w:bCs/>
          <w:szCs w:val="22"/>
        </w:rPr>
      </w:pPr>
      <w:r w:rsidRPr="001737D2">
        <w:rPr>
          <w:rFonts w:asciiTheme="minorHAnsi" w:hAnsiTheme="minorHAnsi" w:cstheme="minorHAnsi"/>
          <w:b/>
          <w:bCs/>
          <w:szCs w:val="22"/>
        </w:rPr>
        <w:tab/>
      </w:r>
      <w:r w:rsidRPr="001737D2">
        <w:rPr>
          <w:rFonts w:asciiTheme="minorHAnsi" w:hAnsiTheme="minorHAnsi" w:cstheme="minorHAnsi"/>
          <w:b/>
          <w:bCs/>
          <w:szCs w:val="22"/>
        </w:rPr>
        <w:tab/>
        <w:t>Sub-Branch Secretary</w:t>
      </w:r>
    </w:p>
    <w:p w14:paraId="506D5A59" w14:textId="291C5D22" w:rsidR="00AA46FC" w:rsidRDefault="00AA46FC" w:rsidP="00AA46FC">
      <w:pPr>
        <w:jc w:val="left"/>
      </w:pPr>
      <w:r>
        <w:br w:type="page"/>
      </w:r>
    </w:p>
    <w:p w14:paraId="1F51E589" w14:textId="77777777" w:rsidR="00E33E93" w:rsidRDefault="00E33E93">
      <w:pPr>
        <w:jc w:val="left"/>
      </w:pPr>
    </w:p>
    <w:p w14:paraId="0CC179B8" w14:textId="77777777" w:rsidR="00E33E93" w:rsidRPr="002A6D59" w:rsidRDefault="00E33E93" w:rsidP="0053775F">
      <w:pPr>
        <w:tabs>
          <w:tab w:val="left" w:pos="567"/>
          <w:tab w:val="left" w:pos="1134"/>
          <w:tab w:val="left" w:pos="1701"/>
          <w:tab w:val="left" w:pos="2268"/>
          <w:tab w:val="left" w:pos="2835"/>
          <w:tab w:val="left" w:pos="3402"/>
          <w:tab w:val="left" w:pos="3969"/>
          <w:tab w:val="right" w:pos="9639"/>
        </w:tabs>
      </w:pPr>
    </w:p>
    <w:p w14:paraId="208AF6C4" w14:textId="77777777" w:rsidR="000E7C15" w:rsidRDefault="000E7C15" w:rsidP="0022738F">
      <w:pPr>
        <w:pStyle w:val="Heading1"/>
      </w:pPr>
      <w:bookmarkStart w:id="505" w:name="_Toc282528654"/>
      <w:bookmarkStart w:id="506" w:name="_Toc176874399"/>
      <w:r w:rsidRPr="002A6D59">
        <w:t>DIVISION NINE</w:t>
      </w:r>
      <w:bookmarkEnd w:id="505"/>
      <w:bookmarkEnd w:id="506"/>
    </w:p>
    <w:p w14:paraId="0E298669" w14:textId="77777777" w:rsidR="0022738F" w:rsidRPr="0022738F" w:rsidRDefault="0022738F" w:rsidP="0022738F"/>
    <w:p w14:paraId="6A162F60" w14:textId="77777777" w:rsidR="000E7C15" w:rsidRPr="002A6D59" w:rsidRDefault="000E7C15" w:rsidP="0022738F">
      <w:pPr>
        <w:pStyle w:val="Heading1"/>
      </w:pPr>
      <w:bookmarkStart w:id="507" w:name="_Toc29625480"/>
      <w:bookmarkStart w:id="508" w:name="_Toc282528655"/>
      <w:bookmarkStart w:id="509" w:name="_Toc176874400"/>
      <w:r w:rsidRPr="002A6D59">
        <w:t>VICTORIAN AND TASMANIAN AUTHORITIES AND SERVICES BRANCH</w:t>
      </w:r>
      <w:bookmarkEnd w:id="507"/>
      <w:bookmarkEnd w:id="508"/>
      <w:bookmarkEnd w:id="509"/>
    </w:p>
    <w:p w14:paraId="70246FC8" w14:textId="77777777" w:rsidR="000E7C15" w:rsidRPr="002A6D59" w:rsidRDefault="000E7C15" w:rsidP="00A1455C">
      <w:pPr>
        <w:pStyle w:val="Heading2"/>
      </w:pPr>
      <w:bookmarkStart w:id="510" w:name="_Toc508514303"/>
      <w:bookmarkStart w:id="511" w:name="_Toc29625481"/>
      <w:bookmarkStart w:id="512" w:name="_Toc282528656"/>
      <w:bookmarkStart w:id="513" w:name="_Toc176874401"/>
      <w:r w:rsidRPr="002A6D59">
        <w:t>1 - NAME</w:t>
      </w:r>
      <w:bookmarkEnd w:id="510"/>
      <w:bookmarkEnd w:id="511"/>
      <w:bookmarkEnd w:id="512"/>
      <w:bookmarkEnd w:id="513"/>
    </w:p>
    <w:p w14:paraId="40E139CD"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B7347EA" w14:textId="77777777" w:rsidR="000E7C15" w:rsidRDefault="000E7C15" w:rsidP="000E7C15">
      <w:pPr>
        <w:tabs>
          <w:tab w:val="left" w:pos="567"/>
          <w:tab w:val="left" w:pos="1134"/>
          <w:tab w:val="left" w:pos="1701"/>
          <w:tab w:val="left" w:pos="2268"/>
          <w:tab w:val="left" w:pos="2835"/>
          <w:tab w:val="left" w:pos="3402"/>
          <w:tab w:val="left" w:pos="3969"/>
          <w:tab w:val="right" w:pos="9639"/>
        </w:tabs>
      </w:pPr>
      <w:r w:rsidRPr="002A6D59">
        <w:t>The name of the Branch shall be the Victorian and Tasmanian Authorities and Services Branch of the Australian Municipal, Administrative, Clerical and Services Union.</w:t>
      </w:r>
    </w:p>
    <w:p w14:paraId="309A98B3" w14:textId="77777777" w:rsidR="000E7C15" w:rsidRPr="002A6D59" w:rsidRDefault="000E7C15" w:rsidP="00A1455C">
      <w:pPr>
        <w:pStyle w:val="Heading2"/>
      </w:pPr>
      <w:bookmarkStart w:id="514" w:name="_Toc508514304"/>
      <w:bookmarkStart w:id="515" w:name="_Toc29625482"/>
      <w:bookmarkStart w:id="516" w:name="_Toc282528657"/>
      <w:bookmarkStart w:id="517" w:name="_Toc176874402"/>
      <w:r w:rsidRPr="002A6D59">
        <w:t>2 - REGISTERED OFFICE</w:t>
      </w:r>
      <w:bookmarkEnd w:id="514"/>
      <w:bookmarkEnd w:id="515"/>
      <w:bookmarkEnd w:id="516"/>
      <w:bookmarkEnd w:id="517"/>
    </w:p>
    <w:p w14:paraId="35E0E9D0"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076A1CA" w14:textId="77777777" w:rsidR="000E7C15" w:rsidRDefault="000E7C15" w:rsidP="000E7C15">
      <w:pPr>
        <w:tabs>
          <w:tab w:val="left" w:pos="567"/>
          <w:tab w:val="left" w:pos="1134"/>
          <w:tab w:val="left" w:pos="1701"/>
          <w:tab w:val="left" w:pos="2268"/>
          <w:tab w:val="left" w:pos="2835"/>
          <w:tab w:val="left" w:pos="3402"/>
          <w:tab w:val="left" w:pos="3969"/>
          <w:tab w:val="right" w:pos="9639"/>
        </w:tabs>
      </w:pPr>
      <w:r w:rsidRPr="002A6D59">
        <w:t xml:space="preserve">The registered office of the Branch shall be at </w:t>
      </w:r>
      <w:smartTag w:uri="urn:schemas-microsoft-com:office:smarttags" w:element="address">
        <w:smartTag w:uri="urn:schemas-microsoft-com:office:smarttags" w:element="Street">
          <w:r w:rsidRPr="002A6D59">
            <w:t>116-124 Queensberry Street</w:t>
          </w:r>
        </w:smartTag>
        <w:r w:rsidRPr="002A6D59">
          <w:t xml:space="preserve">, </w:t>
        </w:r>
        <w:smartTag w:uri="urn:schemas-microsoft-com:office:smarttags" w:element="City">
          <w:r w:rsidRPr="002A6D59">
            <w:t>Carlton</w:t>
          </w:r>
        </w:smartTag>
      </w:smartTag>
      <w:r w:rsidRPr="002A6D59">
        <w:t xml:space="preserve"> South, </w:t>
      </w:r>
      <w:smartTag w:uri="urn:schemas-microsoft-com:office:smarttags" w:element="State">
        <w:smartTag w:uri="urn:schemas-microsoft-com:office:smarttags" w:element="place">
          <w:r w:rsidRPr="002A6D59">
            <w:t>Victoria</w:t>
          </w:r>
        </w:smartTag>
      </w:smartTag>
      <w:r w:rsidRPr="002A6D59">
        <w:t>, or such other place as may be determined by the Branch Executive from time to time.</w:t>
      </w:r>
    </w:p>
    <w:p w14:paraId="322971F7" w14:textId="77777777" w:rsidR="000E7C15" w:rsidRPr="002A6D59" w:rsidRDefault="000E7C15" w:rsidP="00A1455C">
      <w:pPr>
        <w:pStyle w:val="Heading2"/>
      </w:pPr>
      <w:bookmarkStart w:id="518" w:name="_Toc29625483"/>
      <w:bookmarkStart w:id="519" w:name="_Toc282528658"/>
      <w:bookmarkStart w:id="520" w:name="_Toc176874403"/>
      <w:bookmarkStart w:id="521" w:name="_Toc508514305"/>
      <w:r w:rsidRPr="002A6D59">
        <w:t>3 - MEMBERSHIP OF THE BRANCH</w:t>
      </w:r>
      <w:bookmarkEnd w:id="518"/>
      <w:bookmarkEnd w:id="519"/>
      <w:bookmarkEnd w:id="520"/>
    </w:p>
    <w:p w14:paraId="7B05D151"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93C004C"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Every member of the Union in the State of Victoria who was attached to the Victorian Services and Energy Branch and every member of the MEU/Private Sector Victorian Branch who was allocated to the Local Authorities Division of that Branch on the day preceding the establishment of the Victorian Authorities and Services Branch shall be attached to the Branch, together with every member who but for the establishment of the Branch would have been attached to the Victorian Services and Energy Branch or the MEU/Private Sector Victorian Branch and allocated to the Local Authorities Division of that Branch.</w:t>
      </w:r>
    </w:p>
    <w:p w14:paraId="7DE41E6D"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p>
    <w:p w14:paraId="33702BFE"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Every member of the Union in the State of Tasmania.</w:t>
      </w:r>
    </w:p>
    <w:p w14:paraId="7154746E" w14:textId="77777777" w:rsidR="000E7C15" w:rsidRPr="002A6D59" w:rsidRDefault="000E7C15" w:rsidP="00A1455C">
      <w:pPr>
        <w:pStyle w:val="Heading2"/>
      </w:pPr>
      <w:bookmarkStart w:id="522" w:name="_Toc29625484"/>
      <w:bookmarkStart w:id="523" w:name="_Toc282528659"/>
      <w:bookmarkStart w:id="524" w:name="_Toc176874404"/>
      <w:r w:rsidRPr="002A6D59">
        <w:t>4 - ALLOCATION OF MEMBERS</w:t>
      </w:r>
      <w:bookmarkEnd w:id="521"/>
      <w:bookmarkEnd w:id="522"/>
      <w:bookmarkEnd w:id="523"/>
      <w:bookmarkEnd w:id="524"/>
    </w:p>
    <w:p w14:paraId="500392E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r w:rsidRPr="002A6D59">
        <w:t>The Branch shall have Industry Divisions. Every member attached to the Branch, and every employee who is a member of the union attached to the Branch, shall be allocated by the Branch Executive to one of the Industry Divisions.</w:t>
      </w:r>
    </w:p>
    <w:p w14:paraId="342773F9" w14:textId="77777777" w:rsidR="000E7C15" w:rsidRPr="002A6D59" w:rsidRDefault="000E7C15" w:rsidP="00A1455C">
      <w:pPr>
        <w:pStyle w:val="Heading2"/>
      </w:pPr>
      <w:bookmarkStart w:id="525" w:name="_Toc508514306"/>
      <w:bookmarkStart w:id="526" w:name="_Toc29625485"/>
      <w:bookmarkStart w:id="527" w:name="_Toc282528660"/>
      <w:bookmarkStart w:id="528" w:name="_Toc176874405"/>
      <w:r w:rsidRPr="002A6D59">
        <w:t>5 – BRANCH EXECUTIVE</w:t>
      </w:r>
      <w:bookmarkEnd w:id="525"/>
      <w:bookmarkEnd w:id="526"/>
      <w:bookmarkEnd w:id="527"/>
      <w:bookmarkEnd w:id="528"/>
    </w:p>
    <w:p w14:paraId="6898D8F1"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4AC78C50" w14:textId="77777777" w:rsidR="000E7C15" w:rsidRPr="00C975F7" w:rsidRDefault="000E7C15" w:rsidP="000E7C15">
      <w:pPr>
        <w:tabs>
          <w:tab w:val="left" w:pos="567"/>
          <w:tab w:val="left" w:pos="1134"/>
          <w:tab w:val="left" w:pos="1701"/>
          <w:tab w:val="left" w:pos="2268"/>
          <w:tab w:val="left" w:pos="2835"/>
          <w:tab w:val="left" w:pos="3402"/>
          <w:tab w:val="left" w:pos="3969"/>
          <w:tab w:val="right" w:pos="9639"/>
        </w:tabs>
        <w:ind w:left="567" w:hanging="567"/>
        <w:rPr>
          <w:szCs w:val="22"/>
        </w:rPr>
      </w:pPr>
      <w:r w:rsidRPr="002A6D59">
        <w:t>a.</w:t>
      </w:r>
      <w:r w:rsidRPr="002A6D59">
        <w:tab/>
      </w:r>
      <w:r w:rsidRPr="00C975F7">
        <w:rPr>
          <w:szCs w:val="22"/>
        </w:rPr>
        <w:t>The Branch Executive shall</w:t>
      </w:r>
      <w:r w:rsidR="00D030FB">
        <w:rPr>
          <w:szCs w:val="22"/>
        </w:rPr>
        <w:t xml:space="preserve"> </w:t>
      </w:r>
      <w:r w:rsidRPr="00C975F7">
        <w:rPr>
          <w:szCs w:val="22"/>
        </w:rPr>
        <w:t>manage the affairs of the Branch and shall be the Committee of Management of the Branch within the meaning of the Fair Work (Registered Organisations) Act 2009.</w:t>
      </w:r>
    </w:p>
    <w:p w14:paraId="645EAF14" w14:textId="77777777" w:rsidR="000E7C15" w:rsidRPr="00C975F7" w:rsidRDefault="000E7C15" w:rsidP="000E7C15">
      <w:pPr>
        <w:tabs>
          <w:tab w:val="left" w:pos="567"/>
          <w:tab w:val="left" w:pos="1134"/>
          <w:tab w:val="left" w:pos="1701"/>
          <w:tab w:val="left" w:pos="2268"/>
          <w:tab w:val="left" w:pos="2835"/>
          <w:tab w:val="left" w:pos="3402"/>
          <w:tab w:val="left" w:pos="3969"/>
          <w:tab w:val="right" w:pos="9639"/>
        </w:tabs>
        <w:rPr>
          <w:szCs w:val="22"/>
        </w:rPr>
      </w:pPr>
    </w:p>
    <w:p w14:paraId="1F6F8030" w14:textId="3C934374" w:rsidR="000E7C15" w:rsidRPr="00D030FB" w:rsidRDefault="000E7C15" w:rsidP="000E7C15">
      <w:pPr>
        <w:ind w:left="567" w:hanging="567"/>
        <w:rPr>
          <w:szCs w:val="22"/>
          <w:lang w:val="en-US"/>
        </w:rPr>
      </w:pPr>
      <w:r w:rsidRPr="00C975F7">
        <w:rPr>
          <w:szCs w:val="22"/>
        </w:rPr>
        <w:t>b.</w:t>
      </w:r>
      <w:r w:rsidRPr="00C975F7">
        <w:rPr>
          <w:szCs w:val="22"/>
        </w:rPr>
        <w:tab/>
      </w:r>
      <w:r w:rsidRPr="00C975F7">
        <w:rPr>
          <w:szCs w:val="22"/>
          <w:lang w:val="en-US"/>
        </w:rPr>
        <w:t>The Branch Executive shall</w:t>
      </w:r>
      <w:r w:rsidR="004A755C">
        <w:rPr>
          <w:szCs w:val="22"/>
        </w:rPr>
        <w:t xml:space="preserve">, </w:t>
      </w:r>
      <w:r w:rsidR="00D030FB" w:rsidRPr="00C975F7">
        <w:rPr>
          <w:szCs w:val="22"/>
        </w:rPr>
        <w:t>subject to sub-rule c</w:t>
      </w:r>
      <w:r w:rsidR="00D030FB">
        <w:rPr>
          <w:szCs w:val="22"/>
        </w:rPr>
        <w:t>.</w:t>
      </w:r>
      <w:r w:rsidR="004A755C">
        <w:rPr>
          <w:szCs w:val="22"/>
        </w:rPr>
        <w:t xml:space="preserve">, </w:t>
      </w:r>
      <w:r w:rsidRPr="00C975F7">
        <w:rPr>
          <w:szCs w:val="22"/>
          <w:lang w:val="en-US"/>
        </w:rPr>
        <w:t>consist of the Branch President, Branch Senior Vice President, Branch Vice President (Women), Branch Secretary,</w:t>
      </w:r>
      <w:r w:rsidR="009B7B88" w:rsidRPr="00C975F7">
        <w:rPr>
          <w:szCs w:val="22"/>
          <w:lang w:val="en-US"/>
        </w:rPr>
        <w:t xml:space="preserve"> Deputy Branch Secretary, Assistant Branch Secretary (2),</w:t>
      </w:r>
      <w:r w:rsidRPr="00C975F7">
        <w:rPr>
          <w:szCs w:val="22"/>
          <w:lang w:val="en-US"/>
        </w:rPr>
        <w:t xml:space="preserve"> Branch Executive Member (Youth) and Branch Executive Members from the following Industry Divisions:</w:t>
      </w:r>
    </w:p>
    <w:p w14:paraId="139576D3" w14:textId="77777777" w:rsidR="000E7C15" w:rsidRPr="004A755C" w:rsidRDefault="000E7C15" w:rsidP="000E7C15">
      <w:pPr>
        <w:rPr>
          <w:szCs w:val="22"/>
          <w:lang w:val="en-US"/>
        </w:rPr>
      </w:pPr>
    </w:p>
    <w:p w14:paraId="67FC37C5" w14:textId="77777777" w:rsidR="000E7C15" w:rsidRPr="004A755C" w:rsidRDefault="000E7C15" w:rsidP="000E7C15">
      <w:pPr>
        <w:ind w:firstLine="567"/>
        <w:rPr>
          <w:szCs w:val="22"/>
          <w:lang w:val="en-US"/>
        </w:rPr>
      </w:pPr>
      <w:r w:rsidRPr="004A755C">
        <w:rPr>
          <w:szCs w:val="22"/>
          <w:lang w:val="en-US"/>
        </w:rPr>
        <w:t>Local Authorities – 8 (4 of whom shall be women)</w:t>
      </w:r>
    </w:p>
    <w:p w14:paraId="51F46678" w14:textId="77777777" w:rsidR="000E7C15" w:rsidRPr="004A755C" w:rsidRDefault="000E7C15" w:rsidP="000E7C15">
      <w:pPr>
        <w:ind w:firstLine="567"/>
        <w:rPr>
          <w:szCs w:val="22"/>
          <w:lang w:val="en-US"/>
        </w:rPr>
      </w:pPr>
      <w:r w:rsidRPr="004A755C">
        <w:rPr>
          <w:szCs w:val="22"/>
          <w:lang w:val="en-US"/>
        </w:rPr>
        <w:t>Soci</w:t>
      </w:r>
      <w:r w:rsidR="00C35E80" w:rsidRPr="004A755C">
        <w:rPr>
          <w:szCs w:val="22"/>
          <w:lang w:val="en-US"/>
        </w:rPr>
        <w:t>al and Community Services – 3 (2</w:t>
      </w:r>
      <w:r w:rsidRPr="004A755C">
        <w:rPr>
          <w:szCs w:val="22"/>
          <w:lang w:val="en-US"/>
        </w:rPr>
        <w:t xml:space="preserve"> of whom shall be </w:t>
      </w:r>
      <w:r w:rsidR="00C35E80" w:rsidRPr="004A755C">
        <w:rPr>
          <w:szCs w:val="22"/>
          <w:lang w:val="en-US"/>
        </w:rPr>
        <w:t>women</w:t>
      </w:r>
      <w:r w:rsidRPr="004A755C">
        <w:rPr>
          <w:szCs w:val="22"/>
          <w:lang w:val="en-US"/>
        </w:rPr>
        <w:t>)</w:t>
      </w:r>
    </w:p>
    <w:p w14:paraId="280BE4A2" w14:textId="77777777" w:rsidR="000E7C15" w:rsidRPr="004A755C" w:rsidRDefault="00C35E80" w:rsidP="000E7C15">
      <w:pPr>
        <w:ind w:firstLine="567"/>
        <w:rPr>
          <w:szCs w:val="22"/>
          <w:lang w:val="en-US"/>
        </w:rPr>
      </w:pPr>
      <w:r w:rsidRPr="004A755C">
        <w:rPr>
          <w:szCs w:val="22"/>
          <w:lang w:val="en-US"/>
        </w:rPr>
        <w:t>Water and Energy</w:t>
      </w:r>
      <w:r w:rsidR="000E7C15" w:rsidRPr="004A755C">
        <w:rPr>
          <w:szCs w:val="22"/>
          <w:lang w:val="en-US"/>
        </w:rPr>
        <w:t xml:space="preserve"> – 2 (1 of whom shall be a woman)</w:t>
      </w:r>
    </w:p>
    <w:p w14:paraId="6B4EE8ED" w14:textId="77777777" w:rsidR="000E7C15" w:rsidRPr="004A755C" w:rsidRDefault="00C35E80" w:rsidP="000E7C15">
      <w:pPr>
        <w:ind w:left="567"/>
        <w:rPr>
          <w:szCs w:val="22"/>
          <w:lang w:val="en-US"/>
        </w:rPr>
      </w:pPr>
      <w:r w:rsidRPr="004A755C">
        <w:rPr>
          <w:szCs w:val="22"/>
          <w:lang w:val="en-US"/>
        </w:rPr>
        <w:t>Information Technologies, Transport, Shipping and Travel, Clerical and Administrative and Airlines</w:t>
      </w:r>
      <w:r w:rsidR="000E7C15" w:rsidRPr="004A755C">
        <w:rPr>
          <w:szCs w:val="22"/>
          <w:lang w:val="en-US"/>
        </w:rPr>
        <w:t xml:space="preserve"> – </w:t>
      </w:r>
      <w:r w:rsidRPr="004A755C">
        <w:rPr>
          <w:szCs w:val="22"/>
          <w:lang w:val="en-US"/>
        </w:rPr>
        <w:t>1.</w:t>
      </w:r>
    </w:p>
    <w:p w14:paraId="4E4A23A4" w14:textId="77777777" w:rsidR="000E7C15" w:rsidRPr="004A755C" w:rsidRDefault="000E7C15" w:rsidP="000E7C15">
      <w:pPr>
        <w:tabs>
          <w:tab w:val="left" w:pos="567"/>
          <w:tab w:val="left" w:pos="1134"/>
          <w:tab w:val="left" w:pos="1701"/>
          <w:tab w:val="left" w:pos="2268"/>
          <w:tab w:val="left" w:pos="2835"/>
          <w:tab w:val="left" w:pos="3402"/>
          <w:tab w:val="left" w:pos="3969"/>
          <w:tab w:val="right" w:pos="9639"/>
        </w:tabs>
        <w:rPr>
          <w:szCs w:val="22"/>
        </w:rPr>
      </w:pPr>
    </w:p>
    <w:p w14:paraId="45596816" w14:textId="77777777" w:rsidR="00825DEF" w:rsidRPr="00C975F7" w:rsidRDefault="00825DEF" w:rsidP="004A755C">
      <w:pPr>
        <w:tabs>
          <w:tab w:val="left" w:pos="567"/>
          <w:tab w:val="left" w:pos="1134"/>
          <w:tab w:val="left" w:pos="1701"/>
          <w:tab w:val="left" w:pos="2268"/>
          <w:tab w:val="left" w:pos="2835"/>
          <w:tab w:val="left" w:pos="3402"/>
          <w:tab w:val="left" w:pos="3969"/>
          <w:tab w:val="right" w:pos="9639"/>
        </w:tabs>
        <w:ind w:left="567" w:hanging="567"/>
        <w:rPr>
          <w:szCs w:val="22"/>
        </w:rPr>
      </w:pPr>
      <w:r w:rsidRPr="004A755C">
        <w:rPr>
          <w:szCs w:val="22"/>
        </w:rPr>
        <w:t>c.</w:t>
      </w:r>
      <w:r w:rsidRPr="004A755C">
        <w:rPr>
          <w:szCs w:val="22"/>
        </w:rPr>
        <w:tab/>
      </w:r>
      <w:r w:rsidRPr="00C975F7">
        <w:rPr>
          <w:szCs w:val="22"/>
        </w:rPr>
        <w:t xml:space="preserve">Notwithstanding the other provisions of these Branch Rules, from the declaration of results of the election to be held in 2019, there shall be not less than two (2) officers on Branch Executive who are employed or usually employed in, and reside in, Tasmania. </w:t>
      </w:r>
    </w:p>
    <w:p w14:paraId="11FAFB19" w14:textId="77777777" w:rsidR="00825DEF" w:rsidRPr="00C975F7" w:rsidRDefault="00825DEF" w:rsidP="004A755C">
      <w:pPr>
        <w:tabs>
          <w:tab w:val="left" w:pos="567"/>
          <w:tab w:val="left" w:pos="1134"/>
          <w:tab w:val="left" w:pos="1701"/>
          <w:tab w:val="left" w:pos="2268"/>
          <w:tab w:val="left" w:pos="2835"/>
          <w:tab w:val="left" w:pos="3402"/>
          <w:tab w:val="left" w:pos="3969"/>
          <w:tab w:val="right" w:pos="9639"/>
        </w:tabs>
        <w:ind w:left="567" w:hanging="567"/>
        <w:rPr>
          <w:szCs w:val="22"/>
        </w:rPr>
      </w:pPr>
    </w:p>
    <w:p w14:paraId="647F9F28" w14:textId="77777777" w:rsidR="00A20CB2" w:rsidRDefault="00825DEF">
      <w:pPr>
        <w:pStyle w:val="ListParagraph"/>
        <w:numPr>
          <w:ilvl w:val="0"/>
          <w:numId w:val="9"/>
        </w:numPr>
        <w:tabs>
          <w:tab w:val="left" w:pos="567"/>
          <w:tab w:val="left" w:pos="1134"/>
          <w:tab w:val="left" w:pos="1701"/>
          <w:tab w:val="left" w:pos="2268"/>
          <w:tab w:val="left" w:pos="2835"/>
          <w:tab w:val="left" w:pos="3402"/>
          <w:tab w:val="left" w:pos="3969"/>
          <w:tab w:val="right" w:pos="9639"/>
        </w:tabs>
        <w:ind w:left="1134" w:hanging="564"/>
        <w:rPr>
          <w:sz w:val="22"/>
          <w:szCs w:val="22"/>
        </w:rPr>
      </w:pPr>
      <w:r w:rsidRPr="004A755C">
        <w:rPr>
          <w:sz w:val="22"/>
          <w:szCs w:val="22"/>
        </w:rPr>
        <w:t>To ensure compliance with sub-rule 5 c., nom</w:t>
      </w:r>
      <w:r w:rsidR="003314F7" w:rsidRPr="004A755C">
        <w:rPr>
          <w:sz w:val="22"/>
          <w:szCs w:val="22"/>
        </w:rPr>
        <w:t xml:space="preserve">inations will be called in each </w:t>
      </w:r>
      <w:r w:rsidRPr="004A755C">
        <w:rPr>
          <w:sz w:val="22"/>
          <w:szCs w:val="22"/>
        </w:rPr>
        <w:t xml:space="preserve">Quadrennial Election for two (2) Branch Executive Member (Tasmania) to be elected by, and from, Financial Members </w:t>
      </w:r>
      <w:r w:rsidR="003314F7" w:rsidRPr="004A755C">
        <w:rPr>
          <w:sz w:val="22"/>
          <w:szCs w:val="22"/>
        </w:rPr>
        <w:t xml:space="preserve">who are employed or usually employed in, and reside in, Tasmania. </w:t>
      </w:r>
    </w:p>
    <w:p w14:paraId="0434BCA7" w14:textId="77777777" w:rsidR="003314F7" w:rsidRPr="00D030FB" w:rsidRDefault="003314F7" w:rsidP="0046243E">
      <w:pPr>
        <w:jc w:val="left"/>
        <w:rPr>
          <w:szCs w:val="22"/>
        </w:rPr>
      </w:pPr>
    </w:p>
    <w:p w14:paraId="763614E7" w14:textId="77777777" w:rsidR="003314F7" w:rsidRPr="00D030FB" w:rsidRDefault="003314F7">
      <w:pPr>
        <w:pStyle w:val="ListParagraph"/>
        <w:numPr>
          <w:ilvl w:val="0"/>
          <w:numId w:val="9"/>
        </w:numPr>
        <w:tabs>
          <w:tab w:val="left" w:pos="567"/>
          <w:tab w:val="left" w:pos="1134"/>
          <w:tab w:val="left" w:pos="1701"/>
          <w:tab w:val="left" w:pos="2268"/>
          <w:tab w:val="left" w:pos="2835"/>
          <w:tab w:val="left" w:pos="3402"/>
          <w:tab w:val="left" w:pos="3969"/>
          <w:tab w:val="right" w:pos="9639"/>
        </w:tabs>
        <w:ind w:left="1134" w:hanging="564"/>
        <w:rPr>
          <w:szCs w:val="22"/>
        </w:rPr>
      </w:pPr>
      <w:r w:rsidRPr="004A755C">
        <w:rPr>
          <w:sz w:val="22"/>
          <w:szCs w:val="22"/>
        </w:rPr>
        <w:t>Financial Members elected as Branch Executive Member (Tasmania) are only elected to an office and will only become members of Branch Executive in the event that, a</w:t>
      </w:r>
      <w:r w:rsidR="004A755C">
        <w:rPr>
          <w:sz w:val="22"/>
          <w:szCs w:val="22"/>
        </w:rPr>
        <w:t>t</w:t>
      </w:r>
      <w:r w:rsidRPr="004A755C">
        <w:rPr>
          <w:sz w:val="22"/>
          <w:szCs w:val="22"/>
        </w:rPr>
        <w:t xml:space="preserve"> the declaration of the election, the number of Tasmanian members elected to the offices on Branch Executive, set out at sub-rule 5 b., does not equal or exceed the number required by the relevant provision of sub-rule 5 c. </w:t>
      </w:r>
    </w:p>
    <w:p w14:paraId="13CCD1A4" w14:textId="77777777" w:rsidR="003314F7" w:rsidRPr="004A755C" w:rsidRDefault="003314F7" w:rsidP="004A755C">
      <w:pPr>
        <w:pStyle w:val="ListParagraph"/>
        <w:rPr>
          <w:sz w:val="22"/>
          <w:szCs w:val="22"/>
        </w:rPr>
      </w:pPr>
    </w:p>
    <w:p w14:paraId="33932D76" w14:textId="77777777" w:rsidR="00825DEF" w:rsidRPr="00D030FB" w:rsidRDefault="003314F7">
      <w:pPr>
        <w:pStyle w:val="ListParagraph"/>
        <w:numPr>
          <w:ilvl w:val="0"/>
          <w:numId w:val="9"/>
        </w:numPr>
        <w:tabs>
          <w:tab w:val="left" w:pos="567"/>
          <w:tab w:val="left" w:pos="1134"/>
          <w:tab w:val="left" w:pos="1701"/>
          <w:tab w:val="left" w:pos="2268"/>
          <w:tab w:val="left" w:pos="2835"/>
          <w:tab w:val="left" w:pos="3402"/>
          <w:tab w:val="left" w:pos="3969"/>
          <w:tab w:val="right" w:pos="9639"/>
        </w:tabs>
        <w:ind w:left="1134" w:hanging="564"/>
        <w:rPr>
          <w:szCs w:val="22"/>
        </w:rPr>
      </w:pPr>
      <w:r w:rsidRPr="004A755C">
        <w:rPr>
          <w:sz w:val="22"/>
          <w:szCs w:val="22"/>
        </w:rPr>
        <w:t xml:space="preserve">In the event that, at the declaration of the election, the number of Tasmanian members elected to the offices on Branch Executive set out at sub-rule 5 b. is less than two (2), the Returning Officer will declare elected Branch Executive Member (Tasmania), beginning with the candidate who polled the greatest number of votes for Branch Executive Member (Tasmania), and declaring elected further such candidates in order of the greatest number of votes received, until the required number of offices are filled by Tasmanian members in accordance with sub-rule 5 c.  </w:t>
      </w:r>
    </w:p>
    <w:p w14:paraId="3043DA24" w14:textId="77777777" w:rsidR="000E7C15" w:rsidRPr="004A755C" w:rsidRDefault="00735F5B" w:rsidP="000E7C15">
      <w:pPr>
        <w:tabs>
          <w:tab w:val="left" w:pos="567"/>
          <w:tab w:val="left" w:pos="1134"/>
          <w:tab w:val="left" w:pos="1701"/>
          <w:tab w:val="left" w:pos="2268"/>
          <w:tab w:val="left" w:pos="2835"/>
          <w:tab w:val="left" w:pos="3402"/>
          <w:tab w:val="left" w:pos="3969"/>
          <w:tab w:val="right" w:pos="9639"/>
        </w:tabs>
        <w:ind w:left="567" w:hanging="567"/>
        <w:rPr>
          <w:szCs w:val="22"/>
        </w:rPr>
      </w:pPr>
      <w:r w:rsidRPr="00D030FB">
        <w:rPr>
          <w:szCs w:val="22"/>
        </w:rPr>
        <w:t>d.</w:t>
      </w:r>
      <w:r w:rsidR="000E7C15" w:rsidRPr="004A755C">
        <w:rPr>
          <w:szCs w:val="22"/>
        </w:rPr>
        <w:tab/>
        <w:t>All officers and other members of the Branch Executive shall be elected each 4 years.</w:t>
      </w:r>
    </w:p>
    <w:p w14:paraId="36145B7D" w14:textId="77777777" w:rsidR="000E7C15" w:rsidRPr="004A755C" w:rsidRDefault="000E7C15" w:rsidP="000E7C15">
      <w:pPr>
        <w:tabs>
          <w:tab w:val="left" w:pos="567"/>
          <w:tab w:val="left" w:pos="1134"/>
          <w:tab w:val="left" w:pos="1701"/>
          <w:tab w:val="left" w:pos="2268"/>
          <w:tab w:val="left" w:pos="2835"/>
          <w:tab w:val="left" w:pos="3402"/>
          <w:tab w:val="left" w:pos="3969"/>
          <w:tab w:val="right" w:pos="9639"/>
        </w:tabs>
        <w:rPr>
          <w:szCs w:val="22"/>
        </w:rPr>
      </w:pPr>
    </w:p>
    <w:p w14:paraId="46069E08" w14:textId="77777777" w:rsidR="000E7C15" w:rsidRPr="004A755C" w:rsidRDefault="00735F5B" w:rsidP="004A755C">
      <w:pPr>
        <w:tabs>
          <w:tab w:val="left" w:pos="567"/>
          <w:tab w:val="left" w:pos="1134"/>
          <w:tab w:val="left" w:pos="1701"/>
          <w:tab w:val="left" w:pos="2268"/>
          <w:tab w:val="left" w:pos="2835"/>
          <w:tab w:val="left" w:pos="3402"/>
          <w:tab w:val="left" w:pos="3969"/>
          <w:tab w:val="right" w:pos="9639"/>
        </w:tabs>
        <w:ind w:left="567" w:hanging="567"/>
        <w:rPr>
          <w:szCs w:val="22"/>
        </w:rPr>
      </w:pPr>
      <w:r w:rsidRPr="004A755C">
        <w:rPr>
          <w:szCs w:val="22"/>
        </w:rPr>
        <w:t>e.</w:t>
      </w:r>
      <w:r w:rsidRPr="004A755C">
        <w:rPr>
          <w:szCs w:val="22"/>
        </w:rPr>
        <w:tab/>
      </w:r>
      <w:r w:rsidR="000E7C15" w:rsidRPr="004A755C">
        <w:rPr>
          <w:szCs w:val="22"/>
        </w:rPr>
        <w:t>Only members below the age of 30 years on the day on which nominations close shall be eligible to be nominated for the office of Branch Executive Member (Youth).</w:t>
      </w:r>
    </w:p>
    <w:p w14:paraId="06E967A9" w14:textId="77777777" w:rsidR="000E7C15" w:rsidRPr="004A755C" w:rsidRDefault="000E7C15" w:rsidP="000E7C15">
      <w:pPr>
        <w:tabs>
          <w:tab w:val="left" w:pos="567"/>
          <w:tab w:val="left" w:pos="1134"/>
          <w:tab w:val="left" w:pos="1701"/>
          <w:tab w:val="left" w:pos="2268"/>
          <w:tab w:val="left" w:pos="2835"/>
          <w:tab w:val="left" w:pos="3402"/>
          <w:tab w:val="left" w:pos="3969"/>
          <w:tab w:val="right" w:pos="9639"/>
        </w:tabs>
        <w:rPr>
          <w:szCs w:val="22"/>
        </w:rPr>
      </w:pPr>
    </w:p>
    <w:p w14:paraId="433A6E33" w14:textId="77777777" w:rsidR="00AC36F8" w:rsidRPr="004A755C" w:rsidRDefault="00735F5B" w:rsidP="000E7C15">
      <w:pPr>
        <w:tabs>
          <w:tab w:val="left" w:pos="567"/>
          <w:tab w:val="left" w:pos="1134"/>
          <w:tab w:val="left" w:pos="1701"/>
          <w:tab w:val="left" w:pos="2268"/>
          <w:tab w:val="left" w:pos="2835"/>
          <w:tab w:val="left" w:pos="3402"/>
          <w:tab w:val="left" w:pos="3969"/>
          <w:tab w:val="right" w:pos="9639"/>
        </w:tabs>
        <w:ind w:left="567" w:hanging="567"/>
        <w:rPr>
          <w:szCs w:val="22"/>
        </w:rPr>
      </w:pPr>
      <w:r w:rsidRPr="004A755C">
        <w:rPr>
          <w:szCs w:val="22"/>
        </w:rPr>
        <w:t>f.</w:t>
      </w:r>
      <w:r w:rsidR="000E7C15" w:rsidRPr="004A755C">
        <w:rPr>
          <w:szCs w:val="22"/>
        </w:rPr>
        <w:tab/>
        <w:t>The Branch shall have autonomy in matters affecting members of the Branch only.</w:t>
      </w:r>
    </w:p>
    <w:p w14:paraId="7D8CB538" w14:textId="1A7A4F7D" w:rsidR="007F18F9" w:rsidRDefault="003A06C0" w:rsidP="004A755C">
      <w:pPr>
        <w:ind w:left="567"/>
        <w:rPr>
          <w:szCs w:val="22"/>
          <w:lang w:val="en-US"/>
        </w:rPr>
      </w:pPr>
      <w:r w:rsidRPr="00C975F7">
        <w:rPr>
          <w:szCs w:val="22"/>
          <w:lang w:val="en-US"/>
        </w:rPr>
        <w:t xml:space="preserve">1 </w:t>
      </w:r>
    </w:p>
    <w:p w14:paraId="1A112D6B" w14:textId="77777777" w:rsidR="000E7C15" w:rsidRPr="002A6D59" w:rsidRDefault="000E7C15" w:rsidP="00A1455C">
      <w:pPr>
        <w:pStyle w:val="Heading2"/>
      </w:pPr>
      <w:bookmarkStart w:id="529" w:name="_Toc508514307"/>
      <w:bookmarkStart w:id="530" w:name="_Toc29625486"/>
      <w:bookmarkStart w:id="531" w:name="_Toc282528661"/>
      <w:bookmarkStart w:id="532" w:name="_Toc176874406"/>
      <w:r w:rsidRPr="002A6D59">
        <w:t xml:space="preserve">6 - </w:t>
      </w:r>
      <w:bookmarkStart w:id="533" w:name="_Toc508514308"/>
      <w:bookmarkEnd w:id="529"/>
      <w:r w:rsidRPr="002A6D59">
        <w:t>POWERS AND DUTIES</w:t>
      </w:r>
      <w:bookmarkEnd w:id="533"/>
      <w:r w:rsidRPr="002A6D59">
        <w:t xml:space="preserve"> OF BRANCH EXECUTIVE</w:t>
      </w:r>
      <w:bookmarkEnd w:id="530"/>
      <w:bookmarkEnd w:id="531"/>
      <w:bookmarkEnd w:id="532"/>
    </w:p>
    <w:p w14:paraId="20080FF4"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7058D250"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Executive shall do all such things as are necessary for the control and management of the affairs of the Branch.</w:t>
      </w:r>
    </w:p>
    <w:p w14:paraId="1A893CA1"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DE79FD1"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Executive shall establish Industry Divisions, and may from time to time vary their number and composition as it deems necessary. The Branch Executive may establish Industry Sub-Divisions within Industry Divisions.</w:t>
      </w:r>
    </w:p>
    <w:p w14:paraId="59EAD8A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186AD07"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Executive shall fully investigate all grievances and disputes of members which may be laid before it and any charge against members in accordance with National Rule 36 - Misconduct.</w:t>
      </w:r>
    </w:p>
    <w:p w14:paraId="46A8B305"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50E8999D" w14:textId="27DE7752" w:rsidR="000E7C15" w:rsidRDefault="000E7C15" w:rsidP="00C35E80">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The Branch Executive shall through the B</w:t>
      </w:r>
      <w:r w:rsidR="000E0D11">
        <w:t>ranch Secretary present to the b</w:t>
      </w:r>
      <w:r w:rsidRPr="002A6D59">
        <w:t xml:space="preserve">ranch Conference a report of the business </w:t>
      </w:r>
      <w:r w:rsidR="00C35E80">
        <w:t xml:space="preserve">of the Branch since the </w:t>
      </w:r>
      <w:r w:rsidR="006B459C">
        <w:t xml:space="preserve">last report. </w:t>
      </w:r>
    </w:p>
    <w:p w14:paraId="0659EADD" w14:textId="77777777" w:rsidR="00C35E80" w:rsidRPr="002A6D59" w:rsidRDefault="00C35E80" w:rsidP="00C35E80">
      <w:pPr>
        <w:tabs>
          <w:tab w:val="left" w:pos="567"/>
          <w:tab w:val="left" w:pos="1134"/>
          <w:tab w:val="left" w:pos="1701"/>
          <w:tab w:val="left" w:pos="2268"/>
          <w:tab w:val="left" w:pos="2835"/>
          <w:tab w:val="left" w:pos="3402"/>
          <w:tab w:val="left" w:pos="3969"/>
          <w:tab w:val="right" w:pos="9639"/>
        </w:tabs>
        <w:ind w:left="567" w:hanging="567"/>
      </w:pPr>
    </w:p>
    <w:p w14:paraId="4293D70F" w14:textId="5F830424" w:rsidR="00114F22" w:rsidRDefault="000E7C15" w:rsidP="00C975F7">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Subject to National Rule 49, Branch Executive may add to, amend, alter or rescind these rules.</w:t>
      </w:r>
    </w:p>
    <w:p w14:paraId="4042D35D" w14:textId="77777777" w:rsidR="007F18F9" w:rsidRDefault="007F18F9" w:rsidP="00C975F7">
      <w:pPr>
        <w:tabs>
          <w:tab w:val="left" w:pos="567"/>
          <w:tab w:val="left" w:pos="1134"/>
          <w:tab w:val="left" w:pos="1701"/>
          <w:tab w:val="left" w:pos="2268"/>
          <w:tab w:val="left" w:pos="2835"/>
          <w:tab w:val="left" w:pos="3402"/>
          <w:tab w:val="left" w:pos="3969"/>
          <w:tab w:val="right" w:pos="9639"/>
        </w:tabs>
        <w:ind w:left="567" w:hanging="567"/>
      </w:pPr>
    </w:p>
    <w:p w14:paraId="00D3FB2C" w14:textId="4CF44B9A" w:rsidR="00114F22" w:rsidRPr="00B0171F" w:rsidRDefault="00114F22" w:rsidP="00DE258B">
      <w:pPr>
        <w:pStyle w:val="Heading2"/>
        <w:rPr>
          <w:szCs w:val="22"/>
        </w:rPr>
      </w:pPr>
      <w:bookmarkStart w:id="534" w:name="_Toc176874407"/>
      <w:r w:rsidRPr="005F1B9F">
        <w:rPr>
          <w:szCs w:val="22"/>
        </w:rPr>
        <w:t>6A – BRANCH SUB-COMMITTEES</w:t>
      </w:r>
      <w:bookmarkEnd w:id="534"/>
      <w:r w:rsidRPr="005F1B9F">
        <w:rPr>
          <w:szCs w:val="22"/>
        </w:rPr>
        <w:t xml:space="preserve"> </w:t>
      </w:r>
    </w:p>
    <w:p w14:paraId="5F577F54" w14:textId="77777777" w:rsidR="00114F22" w:rsidRPr="0057721A" w:rsidRDefault="00114F22" w:rsidP="00DE258B">
      <w:pPr>
        <w:tabs>
          <w:tab w:val="left" w:pos="567"/>
          <w:tab w:val="left" w:pos="1134"/>
          <w:tab w:val="left" w:pos="1701"/>
          <w:tab w:val="left" w:pos="2268"/>
          <w:tab w:val="left" w:pos="2835"/>
          <w:tab w:val="left" w:pos="3402"/>
          <w:tab w:val="left" w:pos="3969"/>
          <w:tab w:val="right" w:pos="9639"/>
        </w:tabs>
        <w:ind w:left="567" w:hanging="567"/>
        <w:jc w:val="center"/>
        <w:rPr>
          <w:szCs w:val="22"/>
        </w:rPr>
      </w:pPr>
    </w:p>
    <w:p w14:paraId="3ABCAA22" w14:textId="77777777" w:rsidR="00114F22" w:rsidRPr="00DE258B" w:rsidRDefault="00114F22">
      <w:pPr>
        <w:pStyle w:val="ListParagraph"/>
        <w:numPr>
          <w:ilvl w:val="0"/>
          <w:numId w:val="10"/>
        </w:numPr>
        <w:tabs>
          <w:tab w:val="left" w:pos="567"/>
          <w:tab w:val="left" w:pos="1134"/>
          <w:tab w:val="left" w:pos="1701"/>
          <w:tab w:val="left" w:pos="2268"/>
          <w:tab w:val="left" w:pos="2835"/>
          <w:tab w:val="left" w:pos="3402"/>
          <w:tab w:val="left" w:pos="3969"/>
          <w:tab w:val="right" w:pos="9639"/>
        </w:tabs>
        <w:ind w:left="567" w:hanging="567"/>
        <w:rPr>
          <w:sz w:val="22"/>
          <w:szCs w:val="22"/>
        </w:rPr>
      </w:pPr>
      <w:r w:rsidRPr="00DE258B">
        <w:rPr>
          <w:sz w:val="22"/>
          <w:szCs w:val="22"/>
        </w:rPr>
        <w:t xml:space="preserve">The Branch Executive may establish or revoke Branch sub-committees. </w:t>
      </w:r>
    </w:p>
    <w:p w14:paraId="72D7BFE0" w14:textId="77777777" w:rsidR="00114F22" w:rsidRPr="00DE258B" w:rsidRDefault="00114F22" w:rsidP="00DE258B">
      <w:pPr>
        <w:pStyle w:val="ListParagraph"/>
        <w:tabs>
          <w:tab w:val="left" w:pos="567"/>
          <w:tab w:val="left" w:pos="1134"/>
          <w:tab w:val="left" w:pos="1701"/>
          <w:tab w:val="left" w:pos="2268"/>
          <w:tab w:val="left" w:pos="2835"/>
          <w:tab w:val="left" w:pos="3402"/>
          <w:tab w:val="left" w:pos="3969"/>
          <w:tab w:val="right" w:pos="9639"/>
        </w:tabs>
        <w:ind w:left="567"/>
        <w:rPr>
          <w:sz w:val="22"/>
          <w:szCs w:val="22"/>
        </w:rPr>
      </w:pPr>
    </w:p>
    <w:p w14:paraId="59E8F94C" w14:textId="77777777" w:rsidR="00114F22" w:rsidRPr="00DE258B" w:rsidRDefault="007A08D9">
      <w:pPr>
        <w:pStyle w:val="ListParagraph"/>
        <w:numPr>
          <w:ilvl w:val="0"/>
          <w:numId w:val="10"/>
        </w:numPr>
        <w:tabs>
          <w:tab w:val="left" w:pos="567"/>
          <w:tab w:val="left" w:pos="1134"/>
          <w:tab w:val="left" w:pos="1701"/>
          <w:tab w:val="left" w:pos="2268"/>
          <w:tab w:val="left" w:pos="2835"/>
          <w:tab w:val="left" w:pos="3402"/>
          <w:tab w:val="left" w:pos="3969"/>
          <w:tab w:val="right" w:pos="9639"/>
        </w:tabs>
        <w:ind w:left="567" w:hanging="567"/>
        <w:rPr>
          <w:sz w:val="22"/>
          <w:szCs w:val="22"/>
        </w:rPr>
      </w:pPr>
      <w:r w:rsidRPr="00DE258B">
        <w:rPr>
          <w:sz w:val="22"/>
          <w:szCs w:val="22"/>
        </w:rPr>
        <w:t xml:space="preserve">A determination of a Branch sub-committee does not bind the Branch Executive and is recommendatory only. </w:t>
      </w:r>
    </w:p>
    <w:p w14:paraId="59B0BB70" w14:textId="77777777" w:rsidR="007A08D9" w:rsidRPr="00DE258B" w:rsidRDefault="007A08D9" w:rsidP="00DE258B">
      <w:pPr>
        <w:pStyle w:val="ListParagraph"/>
        <w:rPr>
          <w:sz w:val="22"/>
          <w:szCs w:val="22"/>
        </w:rPr>
      </w:pPr>
    </w:p>
    <w:p w14:paraId="6C13A7ED" w14:textId="77777777" w:rsidR="007A08D9" w:rsidRPr="00DE258B" w:rsidRDefault="007A08D9">
      <w:pPr>
        <w:pStyle w:val="ListParagraph"/>
        <w:numPr>
          <w:ilvl w:val="0"/>
          <w:numId w:val="10"/>
        </w:numPr>
        <w:tabs>
          <w:tab w:val="left" w:pos="567"/>
          <w:tab w:val="left" w:pos="1134"/>
          <w:tab w:val="left" w:pos="1701"/>
          <w:tab w:val="left" w:pos="2268"/>
          <w:tab w:val="left" w:pos="2835"/>
          <w:tab w:val="left" w:pos="3402"/>
          <w:tab w:val="left" w:pos="3969"/>
          <w:tab w:val="right" w:pos="9639"/>
        </w:tabs>
        <w:ind w:left="567" w:hanging="567"/>
        <w:rPr>
          <w:sz w:val="22"/>
          <w:szCs w:val="22"/>
        </w:rPr>
      </w:pPr>
      <w:r w:rsidRPr="00DE258B">
        <w:rPr>
          <w:sz w:val="22"/>
          <w:szCs w:val="22"/>
        </w:rPr>
        <w:t xml:space="preserve">A Branch sub-committee can only consider the matters referred to it by the Branch Executive. </w:t>
      </w:r>
    </w:p>
    <w:p w14:paraId="491E330C" w14:textId="77777777" w:rsidR="007A08D9" w:rsidRPr="00DE258B" w:rsidRDefault="007A08D9" w:rsidP="00DE258B">
      <w:pPr>
        <w:pStyle w:val="ListParagraph"/>
        <w:rPr>
          <w:sz w:val="22"/>
          <w:szCs w:val="22"/>
        </w:rPr>
      </w:pPr>
    </w:p>
    <w:p w14:paraId="26992841" w14:textId="77777777" w:rsidR="007A08D9" w:rsidRPr="00DE258B" w:rsidRDefault="007A08D9">
      <w:pPr>
        <w:pStyle w:val="ListParagraph"/>
        <w:numPr>
          <w:ilvl w:val="0"/>
          <w:numId w:val="10"/>
        </w:numPr>
        <w:tabs>
          <w:tab w:val="left" w:pos="567"/>
          <w:tab w:val="left" w:pos="1134"/>
          <w:tab w:val="left" w:pos="1701"/>
          <w:tab w:val="left" w:pos="2268"/>
          <w:tab w:val="left" w:pos="2835"/>
          <w:tab w:val="left" w:pos="3402"/>
          <w:tab w:val="left" w:pos="3969"/>
          <w:tab w:val="right" w:pos="9639"/>
        </w:tabs>
        <w:ind w:left="567" w:hanging="567"/>
        <w:rPr>
          <w:sz w:val="22"/>
          <w:szCs w:val="22"/>
        </w:rPr>
      </w:pPr>
      <w:r w:rsidRPr="00DE258B">
        <w:rPr>
          <w:sz w:val="22"/>
          <w:szCs w:val="22"/>
        </w:rPr>
        <w:t xml:space="preserve">The Branch Executive will determine the Branch Executive members (if any) who will </w:t>
      </w:r>
      <w:r w:rsidR="00E51EA9" w:rsidRPr="00DE258B">
        <w:rPr>
          <w:sz w:val="22"/>
          <w:szCs w:val="22"/>
        </w:rPr>
        <w:t xml:space="preserve">comprise a Branch sub-committee. </w:t>
      </w:r>
    </w:p>
    <w:p w14:paraId="5CAA17BC" w14:textId="77777777" w:rsidR="00E51EA9" w:rsidRPr="00DE258B" w:rsidRDefault="00E51EA9" w:rsidP="00DE258B">
      <w:pPr>
        <w:pStyle w:val="ListParagraph"/>
        <w:rPr>
          <w:sz w:val="22"/>
          <w:szCs w:val="22"/>
        </w:rPr>
      </w:pPr>
    </w:p>
    <w:p w14:paraId="045D6423" w14:textId="77777777" w:rsidR="00E51EA9" w:rsidRPr="00DE258B" w:rsidRDefault="00E51EA9">
      <w:pPr>
        <w:pStyle w:val="ListParagraph"/>
        <w:numPr>
          <w:ilvl w:val="0"/>
          <w:numId w:val="10"/>
        </w:numPr>
        <w:tabs>
          <w:tab w:val="left" w:pos="567"/>
          <w:tab w:val="left" w:pos="1134"/>
          <w:tab w:val="left" w:pos="1701"/>
          <w:tab w:val="left" w:pos="2268"/>
          <w:tab w:val="left" w:pos="2835"/>
          <w:tab w:val="left" w:pos="3402"/>
          <w:tab w:val="left" w:pos="3969"/>
          <w:tab w:val="right" w:pos="9639"/>
        </w:tabs>
        <w:ind w:left="567" w:hanging="567"/>
        <w:rPr>
          <w:sz w:val="22"/>
          <w:szCs w:val="22"/>
        </w:rPr>
      </w:pPr>
      <w:r w:rsidRPr="00DE258B">
        <w:rPr>
          <w:sz w:val="22"/>
          <w:szCs w:val="22"/>
        </w:rPr>
        <w:t xml:space="preserve">Sub-rule d. does not prevent the Branch Executive from appointing a Financial Member, with the member’s consent, to a Branch sub-committee. </w:t>
      </w:r>
    </w:p>
    <w:p w14:paraId="0DD74838" w14:textId="77777777" w:rsidR="00E51EA9" w:rsidRPr="00DE258B" w:rsidRDefault="00E51EA9" w:rsidP="00DE258B">
      <w:pPr>
        <w:pStyle w:val="ListParagraph"/>
        <w:rPr>
          <w:sz w:val="22"/>
          <w:szCs w:val="22"/>
        </w:rPr>
      </w:pPr>
    </w:p>
    <w:p w14:paraId="16FA33FC" w14:textId="77777777" w:rsidR="00E51EA9" w:rsidRPr="00DE258B" w:rsidRDefault="00E51EA9">
      <w:pPr>
        <w:pStyle w:val="ListParagraph"/>
        <w:numPr>
          <w:ilvl w:val="0"/>
          <w:numId w:val="10"/>
        </w:numPr>
        <w:tabs>
          <w:tab w:val="left" w:pos="567"/>
          <w:tab w:val="left" w:pos="1134"/>
          <w:tab w:val="left" w:pos="1701"/>
          <w:tab w:val="left" w:pos="2268"/>
          <w:tab w:val="left" w:pos="2835"/>
          <w:tab w:val="left" w:pos="3402"/>
          <w:tab w:val="left" w:pos="3969"/>
          <w:tab w:val="right" w:pos="9639"/>
        </w:tabs>
        <w:ind w:left="567" w:hanging="567"/>
        <w:rPr>
          <w:sz w:val="22"/>
          <w:szCs w:val="22"/>
        </w:rPr>
      </w:pPr>
      <w:r w:rsidRPr="00DE258B">
        <w:rPr>
          <w:sz w:val="22"/>
          <w:szCs w:val="22"/>
        </w:rPr>
        <w:t xml:space="preserve">Sub-rule d. does not prevent the Branch Executive determining to: </w:t>
      </w:r>
    </w:p>
    <w:p w14:paraId="17A90166" w14:textId="77777777" w:rsidR="00E51EA9" w:rsidRPr="00DE258B" w:rsidRDefault="00E51EA9" w:rsidP="00DE258B">
      <w:pPr>
        <w:pStyle w:val="ListParagraph"/>
        <w:rPr>
          <w:sz w:val="22"/>
          <w:szCs w:val="22"/>
        </w:rPr>
      </w:pPr>
    </w:p>
    <w:p w14:paraId="49A75808" w14:textId="77777777" w:rsidR="00E51EA9" w:rsidRPr="00DE258B" w:rsidRDefault="00E51EA9">
      <w:pPr>
        <w:pStyle w:val="ListParagraph"/>
        <w:numPr>
          <w:ilvl w:val="0"/>
          <w:numId w:val="11"/>
        </w:numPr>
        <w:tabs>
          <w:tab w:val="left" w:pos="567"/>
          <w:tab w:val="left" w:pos="1134"/>
          <w:tab w:val="left" w:pos="1701"/>
          <w:tab w:val="left" w:pos="2268"/>
          <w:tab w:val="left" w:pos="2835"/>
          <w:tab w:val="left" w:pos="3402"/>
          <w:tab w:val="left" w:pos="3969"/>
          <w:tab w:val="right" w:pos="9639"/>
        </w:tabs>
        <w:rPr>
          <w:sz w:val="22"/>
          <w:szCs w:val="22"/>
        </w:rPr>
      </w:pPr>
      <w:r w:rsidRPr="00DE258B">
        <w:rPr>
          <w:sz w:val="22"/>
          <w:szCs w:val="22"/>
        </w:rPr>
        <w:t>appoint a professional advisor to assist a Branch sub-committee; and</w:t>
      </w:r>
    </w:p>
    <w:p w14:paraId="33E90AAA" w14:textId="77777777" w:rsidR="00B0171F" w:rsidRPr="00DE258B" w:rsidRDefault="00B0171F" w:rsidP="00DE258B">
      <w:pPr>
        <w:pStyle w:val="ListParagraph"/>
        <w:tabs>
          <w:tab w:val="left" w:pos="567"/>
          <w:tab w:val="left" w:pos="1134"/>
          <w:tab w:val="left" w:pos="1701"/>
          <w:tab w:val="left" w:pos="2268"/>
          <w:tab w:val="left" w:pos="2835"/>
          <w:tab w:val="left" w:pos="3402"/>
          <w:tab w:val="left" w:pos="3969"/>
          <w:tab w:val="right" w:pos="9639"/>
        </w:tabs>
        <w:ind w:left="1287"/>
        <w:rPr>
          <w:sz w:val="22"/>
          <w:szCs w:val="22"/>
        </w:rPr>
      </w:pPr>
    </w:p>
    <w:p w14:paraId="0E4AFAD8" w14:textId="77777777" w:rsidR="001740E5" w:rsidRPr="00DE258B" w:rsidRDefault="00B0171F">
      <w:pPr>
        <w:pStyle w:val="ListParagraph"/>
        <w:numPr>
          <w:ilvl w:val="0"/>
          <w:numId w:val="11"/>
        </w:numPr>
        <w:tabs>
          <w:tab w:val="left" w:pos="567"/>
          <w:tab w:val="left" w:pos="1134"/>
          <w:tab w:val="left" w:pos="1701"/>
          <w:tab w:val="left" w:pos="2268"/>
          <w:tab w:val="left" w:pos="2835"/>
          <w:tab w:val="left" w:pos="3402"/>
          <w:tab w:val="left" w:pos="3969"/>
          <w:tab w:val="right" w:pos="9639"/>
        </w:tabs>
        <w:ind w:left="1134" w:hanging="567"/>
        <w:rPr>
          <w:sz w:val="22"/>
          <w:szCs w:val="22"/>
        </w:rPr>
      </w:pPr>
      <w:r w:rsidRPr="00DE258B">
        <w:rPr>
          <w:sz w:val="22"/>
          <w:szCs w:val="22"/>
        </w:rPr>
        <w:t xml:space="preserve">pay the professional advisor an appropriate fee subject to policy binding the ASU in respect of the Branch. </w:t>
      </w:r>
    </w:p>
    <w:p w14:paraId="6D85F733" w14:textId="77777777" w:rsidR="001740E5" w:rsidRPr="00DE258B" w:rsidRDefault="001740E5" w:rsidP="00DE258B">
      <w:pPr>
        <w:pStyle w:val="ListParagraph"/>
        <w:tabs>
          <w:tab w:val="left" w:pos="567"/>
          <w:tab w:val="left" w:pos="1134"/>
          <w:tab w:val="left" w:pos="1701"/>
          <w:tab w:val="left" w:pos="2268"/>
          <w:tab w:val="left" w:pos="2835"/>
          <w:tab w:val="left" w:pos="3402"/>
          <w:tab w:val="left" w:pos="3969"/>
          <w:tab w:val="right" w:pos="9639"/>
        </w:tabs>
        <w:ind w:left="360"/>
        <w:rPr>
          <w:sz w:val="22"/>
          <w:szCs w:val="22"/>
        </w:rPr>
      </w:pPr>
    </w:p>
    <w:p w14:paraId="47694B59" w14:textId="714F3B72" w:rsidR="000C5C67" w:rsidRPr="00DE258B" w:rsidRDefault="001740E5">
      <w:pPr>
        <w:pStyle w:val="ListParagraph"/>
        <w:numPr>
          <w:ilvl w:val="0"/>
          <w:numId w:val="10"/>
        </w:numPr>
        <w:tabs>
          <w:tab w:val="left" w:pos="567"/>
          <w:tab w:val="left" w:pos="1134"/>
          <w:tab w:val="left" w:pos="1701"/>
          <w:tab w:val="left" w:pos="2268"/>
          <w:tab w:val="left" w:pos="2835"/>
          <w:tab w:val="left" w:pos="3402"/>
          <w:tab w:val="left" w:pos="3969"/>
          <w:tab w:val="right" w:pos="9639"/>
        </w:tabs>
        <w:ind w:left="567" w:hanging="567"/>
        <w:rPr>
          <w:sz w:val="22"/>
          <w:szCs w:val="22"/>
        </w:rPr>
      </w:pPr>
      <w:r w:rsidRPr="00DE258B">
        <w:rPr>
          <w:sz w:val="22"/>
          <w:szCs w:val="22"/>
        </w:rPr>
        <w:t xml:space="preserve">The Branch Secretary </w:t>
      </w:r>
      <w:r w:rsidR="009C2569">
        <w:rPr>
          <w:sz w:val="22"/>
          <w:szCs w:val="22"/>
        </w:rPr>
        <w:t>is</w:t>
      </w:r>
      <w:r w:rsidR="000C5C67" w:rsidRPr="00DE258B">
        <w:rPr>
          <w:sz w:val="22"/>
          <w:szCs w:val="22"/>
        </w:rPr>
        <w:t xml:space="preserve"> entitled to be a member of a Branch sub-committee. </w:t>
      </w:r>
    </w:p>
    <w:p w14:paraId="2D7C7DDC" w14:textId="77777777" w:rsidR="000C5C67" w:rsidRPr="00DE258B" w:rsidRDefault="000C5C67" w:rsidP="00DE258B">
      <w:pPr>
        <w:pStyle w:val="ListParagraph"/>
        <w:tabs>
          <w:tab w:val="left" w:pos="567"/>
          <w:tab w:val="left" w:pos="1134"/>
          <w:tab w:val="left" w:pos="1701"/>
          <w:tab w:val="left" w:pos="2268"/>
          <w:tab w:val="left" w:pos="2835"/>
          <w:tab w:val="left" w:pos="3402"/>
          <w:tab w:val="left" w:pos="3969"/>
          <w:tab w:val="right" w:pos="9639"/>
        </w:tabs>
        <w:ind w:left="360"/>
        <w:rPr>
          <w:sz w:val="22"/>
          <w:szCs w:val="22"/>
        </w:rPr>
      </w:pPr>
    </w:p>
    <w:p w14:paraId="1BF52350" w14:textId="77777777" w:rsidR="000C5C67" w:rsidRPr="00DE258B" w:rsidRDefault="000C5C67">
      <w:pPr>
        <w:pStyle w:val="ListParagraph"/>
        <w:numPr>
          <w:ilvl w:val="0"/>
          <w:numId w:val="10"/>
        </w:numPr>
        <w:tabs>
          <w:tab w:val="left" w:pos="567"/>
          <w:tab w:val="left" w:pos="1134"/>
          <w:tab w:val="left" w:pos="1701"/>
          <w:tab w:val="left" w:pos="2268"/>
          <w:tab w:val="left" w:pos="2835"/>
          <w:tab w:val="left" w:pos="3402"/>
          <w:tab w:val="left" w:pos="3969"/>
          <w:tab w:val="right" w:pos="9639"/>
        </w:tabs>
        <w:ind w:left="567" w:hanging="567"/>
        <w:rPr>
          <w:sz w:val="22"/>
          <w:szCs w:val="22"/>
        </w:rPr>
      </w:pPr>
      <w:r w:rsidRPr="00DE258B">
        <w:rPr>
          <w:sz w:val="22"/>
          <w:szCs w:val="22"/>
        </w:rPr>
        <w:t xml:space="preserve">A Branch sub-committee is responsible to, and under the control of, the Branch Executive. </w:t>
      </w:r>
    </w:p>
    <w:p w14:paraId="265864FE" w14:textId="77777777" w:rsidR="000C5C67" w:rsidRPr="00DE258B" w:rsidRDefault="000C5C67" w:rsidP="00DE258B">
      <w:pPr>
        <w:pStyle w:val="ListParagraph"/>
        <w:tabs>
          <w:tab w:val="left" w:pos="567"/>
          <w:tab w:val="left" w:pos="1134"/>
          <w:tab w:val="left" w:pos="1701"/>
          <w:tab w:val="left" w:pos="2268"/>
          <w:tab w:val="left" w:pos="2835"/>
          <w:tab w:val="left" w:pos="3402"/>
          <w:tab w:val="left" w:pos="3969"/>
          <w:tab w:val="right" w:pos="9639"/>
        </w:tabs>
        <w:ind w:left="360"/>
        <w:rPr>
          <w:sz w:val="22"/>
          <w:szCs w:val="22"/>
        </w:rPr>
      </w:pPr>
    </w:p>
    <w:p w14:paraId="08221D2E" w14:textId="77777777" w:rsidR="007F18F9" w:rsidRDefault="000C5C67">
      <w:pPr>
        <w:pStyle w:val="ListParagraph"/>
        <w:numPr>
          <w:ilvl w:val="0"/>
          <w:numId w:val="10"/>
        </w:numPr>
        <w:tabs>
          <w:tab w:val="left" w:pos="567"/>
          <w:tab w:val="left" w:pos="1134"/>
          <w:tab w:val="left" w:pos="1701"/>
          <w:tab w:val="left" w:pos="2268"/>
          <w:tab w:val="left" w:pos="2835"/>
          <w:tab w:val="left" w:pos="3402"/>
          <w:tab w:val="left" w:pos="3969"/>
          <w:tab w:val="right" w:pos="9639"/>
        </w:tabs>
        <w:ind w:left="567" w:hanging="567"/>
        <w:rPr>
          <w:sz w:val="22"/>
          <w:szCs w:val="22"/>
        </w:rPr>
      </w:pPr>
      <w:r w:rsidRPr="00DE258B">
        <w:rPr>
          <w:sz w:val="22"/>
          <w:szCs w:val="22"/>
        </w:rPr>
        <w:t xml:space="preserve">A Branch sub-committee must regularly report to the Branch Executive. </w:t>
      </w:r>
    </w:p>
    <w:p w14:paraId="28272F34" w14:textId="466ACBCB" w:rsidR="00B0171F" w:rsidRPr="00DE258B" w:rsidRDefault="00B0171F" w:rsidP="0046243E">
      <w:pPr>
        <w:pStyle w:val="ListParagraph"/>
        <w:tabs>
          <w:tab w:val="left" w:pos="567"/>
          <w:tab w:val="left" w:pos="1134"/>
          <w:tab w:val="left" w:pos="1701"/>
          <w:tab w:val="left" w:pos="2268"/>
          <w:tab w:val="left" w:pos="2835"/>
          <w:tab w:val="left" w:pos="3402"/>
          <w:tab w:val="left" w:pos="3969"/>
          <w:tab w:val="right" w:pos="9639"/>
        </w:tabs>
        <w:ind w:left="567"/>
        <w:rPr>
          <w:sz w:val="22"/>
          <w:szCs w:val="22"/>
        </w:rPr>
      </w:pPr>
    </w:p>
    <w:p w14:paraId="024AA9F2" w14:textId="77777777" w:rsidR="000E7C15" w:rsidRPr="002A6D59" w:rsidRDefault="000E7C15" w:rsidP="00A1455C">
      <w:pPr>
        <w:pStyle w:val="Heading2"/>
      </w:pPr>
      <w:bookmarkStart w:id="535" w:name="_Toc508514310"/>
      <w:bookmarkStart w:id="536" w:name="_Toc29625487"/>
      <w:bookmarkStart w:id="537" w:name="_Toc282528662"/>
      <w:bookmarkStart w:id="538" w:name="_Toc176874408"/>
      <w:r w:rsidRPr="002A6D59">
        <w:t>7 - MEETINGS OF THE BRANCH EXECUTIVE</w:t>
      </w:r>
      <w:bookmarkEnd w:id="535"/>
      <w:bookmarkEnd w:id="536"/>
      <w:bookmarkEnd w:id="537"/>
      <w:bookmarkEnd w:id="538"/>
    </w:p>
    <w:p w14:paraId="05666A68"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450CC1D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Executive shall meet at such times as its members may determine. The Branch Secretary shall, upon the request of the Branch President, or at least forty per cent of the members of the Branch Executive summon a meeting of the Branch Executive to be held within seven (7) days of the receipt of the request by the Branch Secretary.</w:t>
      </w:r>
      <w:r w:rsidRPr="002A6D59">
        <w:rPr>
          <w:lang w:val="en-US"/>
        </w:rPr>
        <w:t xml:space="preserve"> Where the Branch President and the Branch Secretary consider it appropriate, meetings may be conducted by telephone, or by any other method by which members of the Branch Executive are able to communicate with each other without being physically present.</w:t>
      </w:r>
    </w:p>
    <w:p w14:paraId="15745BF1"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BF7DBC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Secretary shall give at least 24 hours notice when summoning members to meetings of the Branch Executive.</w:t>
      </w:r>
    </w:p>
    <w:p w14:paraId="5EB6659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664099B" w14:textId="7ABBD4A9" w:rsidR="000E7C15" w:rsidRDefault="000E7C15" w:rsidP="00DE258B">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Notwithstanding anything hereinbefore contained, where the Branch President,</w:t>
      </w:r>
      <w:r w:rsidR="00D10A32">
        <w:t xml:space="preserve"> or the</w:t>
      </w:r>
      <w:r w:rsidRPr="002A6D59">
        <w:t xml:space="preserve"> Branch Secretary consider that a matter requires urgent attention, a meeting of the Branch Executive may be called by the Branch President or the Branch Secretary who shall give such notice of the meeting as is practicable in the circumstances. Such meeting may be conducted by telephone, or any other method by which members of the Branch Executive are able to communicate with each other without being physically present.</w:t>
      </w:r>
    </w:p>
    <w:p w14:paraId="16D1382F" w14:textId="77777777" w:rsidR="00DE258B" w:rsidRDefault="00DE258B" w:rsidP="00DE258B">
      <w:pPr>
        <w:tabs>
          <w:tab w:val="left" w:pos="567"/>
          <w:tab w:val="left" w:pos="1134"/>
          <w:tab w:val="left" w:pos="1701"/>
          <w:tab w:val="left" w:pos="2268"/>
          <w:tab w:val="left" w:pos="2835"/>
          <w:tab w:val="left" w:pos="3402"/>
          <w:tab w:val="left" w:pos="3969"/>
          <w:tab w:val="right" w:pos="9639"/>
        </w:tabs>
        <w:ind w:left="567" w:hanging="567"/>
      </w:pPr>
    </w:p>
    <w:p w14:paraId="73651161" w14:textId="77777777" w:rsidR="000E1654" w:rsidRDefault="000E7C15" w:rsidP="00DE258B">
      <w:pPr>
        <w:tabs>
          <w:tab w:val="left" w:pos="567"/>
          <w:tab w:val="left" w:pos="1134"/>
          <w:tab w:val="left" w:pos="1701"/>
          <w:tab w:val="left" w:pos="2268"/>
          <w:tab w:val="left" w:pos="2835"/>
          <w:tab w:val="left" w:pos="3402"/>
          <w:tab w:val="left" w:pos="3969"/>
          <w:tab w:val="right" w:pos="9639"/>
        </w:tabs>
        <w:ind w:left="567" w:hanging="567"/>
        <w:rPr>
          <w:lang w:val="en-US"/>
        </w:rPr>
      </w:pPr>
      <w:r w:rsidRPr="002A6D59">
        <w:t>d.</w:t>
      </w:r>
      <w:r w:rsidRPr="002A6D59">
        <w:tab/>
      </w:r>
      <w:r w:rsidRPr="002A6D59">
        <w:rPr>
          <w:lang w:val="en-US"/>
        </w:rPr>
        <w:t>If the Branch President is absent from a meeting of the Branch Executive, the Branch Senior Vice-President shall act with the powers of the Branch President. If both the Branch President and the Branch Senior Vice-President are absent from a meeting of the Branch Executive the Branch Vice-President (Women) shall act with the powers of the Branch President.</w:t>
      </w:r>
    </w:p>
    <w:p w14:paraId="075899D2" w14:textId="77777777" w:rsidR="000E7C15" w:rsidRPr="002A6D59" w:rsidRDefault="000E7C15" w:rsidP="000E1654">
      <w:pPr>
        <w:tabs>
          <w:tab w:val="left" w:pos="567"/>
          <w:tab w:val="left" w:pos="1134"/>
          <w:tab w:val="left" w:pos="1701"/>
          <w:tab w:val="left" w:pos="2268"/>
          <w:tab w:val="left" w:pos="2835"/>
          <w:tab w:val="left" w:pos="3402"/>
          <w:tab w:val="left" w:pos="3969"/>
          <w:tab w:val="right" w:pos="9639"/>
        </w:tabs>
        <w:ind w:left="567" w:hanging="567"/>
      </w:pPr>
    </w:p>
    <w:p w14:paraId="6D11D03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Each member of the Branch Executive shall be entitled to one vote.</w:t>
      </w:r>
    </w:p>
    <w:p w14:paraId="5F6D163B"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76FAD03D"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A member of the Branch Executive not present at a meeting or part thereof may appoint in writing another member of the Branch or the Branch Executive as proxy to exercise such member’s vote.</w:t>
      </w:r>
    </w:p>
    <w:p w14:paraId="0F13A934"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004ED8E1"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At any meeting of the Branch Executive a majority of the total membership of the Branch Executive shall constitute a quorum.</w:t>
      </w:r>
    </w:p>
    <w:p w14:paraId="6BE2F0EC"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7C418EFC"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If at any meeting of the Branch Executive no quorum be present at the expiry of 30 minutes after the time fixed for the commencement of the meeting such meeting shall be adjourned for not less than 7 days nor more than 14 days. Members shall be given 2 clear days notice of the date, time and place to which the meeting has been adjourned. If at such adjourned meeting no quorum be present, those present shall be deemed to be a quorum for the purpose of the business to be determined.</w:t>
      </w:r>
    </w:p>
    <w:p w14:paraId="7A174E8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p>
    <w:p w14:paraId="6B2BBFE5"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The minutes of each Branch Executive meeting shall be prepared by the Branch Secretary and forwarded to each member of the Branch Executive.</w:t>
      </w:r>
    </w:p>
    <w:p w14:paraId="086D98F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6F9247C5"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A member of the Branch Executive absent from 3 consecutive meetings thereof without satisfactory explanation may be removed from office in accordance with National Rule 35 - Removal of Officers.</w:t>
      </w:r>
    </w:p>
    <w:p w14:paraId="59D83D10"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57AB6940" w14:textId="77777777" w:rsidR="000E7C15"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Decisions shall be by simple majority of the votes cast by those present unless otherwise provided in these rules.</w:t>
      </w:r>
    </w:p>
    <w:p w14:paraId="51AB7303" w14:textId="77777777" w:rsidR="0057721A" w:rsidRDefault="0057721A" w:rsidP="000E7C15">
      <w:pPr>
        <w:tabs>
          <w:tab w:val="left" w:pos="567"/>
          <w:tab w:val="left" w:pos="1134"/>
          <w:tab w:val="left" w:pos="1701"/>
          <w:tab w:val="left" w:pos="2268"/>
          <w:tab w:val="left" w:pos="2835"/>
          <w:tab w:val="left" w:pos="3402"/>
          <w:tab w:val="left" w:pos="3969"/>
          <w:tab w:val="right" w:pos="9639"/>
        </w:tabs>
        <w:ind w:left="567" w:hanging="567"/>
      </w:pPr>
    </w:p>
    <w:p w14:paraId="01795220" w14:textId="77777777" w:rsidR="0057721A" w:rsidRPr="008435BE" w:rsidRDefault="0057721A" w:rsidP="000E7C15">
      <w:pPr>
        <w:tabs>
          <w:tab w:val="left" w:pos="567"/>
          <w:tab w:val="left" w:pos="1134"/>
          <w:tab w:val="left" w:pos="1701"/>
          <w:tab w:val="left" w:pos="2268"/>
          <w:tab w:val="left" w:pos="2835"/>
          <w:tab w:val="left" w:pos="3402"/>
          <w:tab w:val="left" w:pos="3969"/>
          <w:tab w:val="right" w:pos="9639"/>
        </w:tabs>
        <w:ind w:left="567" w:hanging="567"/>
        <w:rPr>
          <w:szCs w:val="22"/>
        </w:rPr>
      </w:pPr>
      <w:r>
        <w:t>l.</w:t>
      </w:r>
      <w:r>
        <w:tab/>
      </w:r>
      <w:r w:rsidRPr="008435BE">
        <w:rPr>
          <w:szCs w:val="22"/>
        </w:rPr>
        <w:t xml:space="preserve">An out of session ballot of the Branch Executive: </w:t>
      </w:r>
    </w:p>
    <w:p w14:paraId="2650407C" w14:textId="77777777" w:rsidR="0057721A" w:rsidRPr="008435BE" w:rsidRDefault="0057721A" w:rsidP="008435BE">
      <w:pPr>
        <w:tabs>
          <w:tab w:val="left" w:pos="567"/>
          <w:tab w:val="left" w:pos="1134"/>
          <w:tab w:val="left" w:pos="1701"/>
          <w:tab w:val="left" w:pos="2268"/>
          <w:tab w:val="left" w:pos="2835"/>
          <w:tab w:val="left" w:pos="3402"/>
          <w:tab w:val="left" w:pos="3969"/>
          <w:tab w:val="right" w:pos="9639"/>
        </w:tabs>
        <w:rPr>
          <w:szCs w:val="22"/>
        </w:rPr>
      </w:pPr>
    </w:p>
    <w:p w14:paraId="6FC6AAFD" w14:textId="1F0BE9B2" w:rsidR="0057721A" w:rsidRPr="008435BE" w:rsidRDefault="0057721A">
      <w:pPr>
        <w:pStyle w:val="ListParagraph"/>
        <w:numPr>
          <w:ilvl w:val="0"/>
          <w:numId w:val="12"/>
        </w:numPr>
        <w:tabs>
          <w:tab w:val="left" w:pos="567"/>
          <w:tab w:val="left" w:pos="1134"/>
          <w:tab w:val="left" w:pos="1701"/>
          <w:tab w:val="left" w:pos="2268"/>
          <w:tab w:val="left" w:pos="2835"/>
          <w:tab w:val="left" w:pos="3402"/>
          <w:tab w:val="left" w:pos="3969"/>
          <w:tab w:val="right" w:pos="9639"/>
        </w:tabs>
        <w:rPr>
          <w:sz w:val="22"/>
          <w:szCs w:val="22"/>
        </w:rPr>
      </w:pPr>
      <w:r w:rsidRPr="008435BE">
        <w:rPr>
          <w:sz w:val="22"/>
          <w:szCs w:val="22"/>
        </w:rPr>
        <w:t>may be conducted when the Branch Secretary determines that a matter needs to be dealt with expeditiously by a ballot of the Branch Executive;</w:t>
      </w:r>
    </w:p>
    <w:p w14:paraId="339A9E5D" w14:textId="77777777" w:rsidR="0057721A" w:rsidRPr="008435BE" w:rsidRDefault="0057721A" w:rsidP="008435BE">
      <w:pPr>
        <w:pStyle w:val="ListParagraph"/>
        <w:tabs>
          <w:tab w:val="left" w:pos="567"/>
          <w:tab w:val="left" w:pos="1134"/>
          <w:tab w:val="left" w:pos="1701"/>
          <w:tab w:val="left" w:pos="2268"/>
          <w:tab w:val="left" w:pos="2835"/>
          <w:tab w:val="left" w:pos="3402"/>
          <w:tab w:val="left" w:pos="3969"/>
          <w:tab w:val="right" w:pos="9639"/>
        </w:tabs>
        <w:ind w:left="928"/>
        <w:rPr>
          <w:sz w:val="22"/>
          <w:szCs w:val="22"/>
        </w:rPr>
      </w:pPr>
    </w:p>
    <w:p w14:paraId="4DBA2DFA" w14:textId="77777777" w:rsidR="0057721A" w:rsidRPr="008435BE" w:rsidRDefault="0057721A">
      <w:pPr>
        <w:pStyle w:val="ListParagraph"/>
        <w:numPr>
          <w:ilvl w:val="0"/>
          <w:numId w:val="12"/>
        </w:numPr>
        <w:tabs>
          <w:tab w:val="left" w:pos="567"/>
          <w:tab w:val="left" w:pos="1134"/>
          <w:tab w:val="left" w:pos="1701"/>
          <w:tab w:val="left" w:pos="2268"/>
          <w:tab w:val="left" w:pos="2835"/>
          <w:tab w:val="left" w:pos="3402"/>
          <w:tab w:val="left" w:pos="3969"/>
          <w:tab w:val="right" w:pos="9639"/>
        </w:tabs>
        <w:rPr>
          <w:sz w:val="22"/>
          <w:szCs w:val="22"/>
        </w:rPr>
      </w:pPr>
      <w:r w:rsidRPr="008435BE">
        <w:rPr>
          <w:sz w:val="22"/>
          <w:szCs w:val="22"/>
        </w:rPr>
        <w:t xml:space="preserve">is to be conducted by means of: </w:t>
      </w:r>
    </w:p>
    <w:p w14:paraId="7A82A1A4" w14:textId="77777777" w:rsidR="0057721A" w:rsidRPr="008435BE" w:rsidRDefault="0057721A" w:rsidP="008435BE">
      <w:pPr>
        <w:pStyle w:val="ListParagraph"/>
        <w:tabs>
          <w:tab w:val="left" w:pos="567"/>
          <w:tab w:val="left" w:pos="1134"/>
          <w:tab w:val="left" w:pos="1701"/>
          <w:tab w:val="left" w:pos="2268"/>
          <w:tab w:val="left" w:pos="2835"/>
          <w:tab w:val="left" w:pos="3402"/>
          <w:tab w:val="left" w:pos="3969"/>
          <w:tab w:val="right" w:pos="9639"/>
        </w:tabs>
        <w:ind w:left="928"/>
        <w:rPr>
          <w:sz w:val="22"/>
          <w:szCs w:val="22"/>
        </w:rPr>
      </w:pPr>
    </w:p>
    <w:p w14:paraId="007FF7E9" w14:textId="77777777" w:rsidR="0057721A" w:rsidRPr="008435BE" w:rsidRDefault="0057721A" w:rsidP="008435BE">
      <w:pPr>
        <w:pStyle w:val="ListParagraph"/>
        <w:tabs>
          <w:tab w:val="left" w:pos="567"/>
          <w:tab w:val="left" w:pos="1134"/>
          <w:tab w:val="left" w:pos="1701"/>
          <w:tab w:val="left" w:pos="2268"/>
          <w:tab w:val="left" w:pos="2835"/>
          <w:tab w:val="left" w:pos="3402"/>
          <w:tab w:val="left" w:pos="3969"/>
          <w:tab w:val="right" w:pos="9639"/>
        </w:tabs>
        <w:ind w:left="928"/>
        <w:rPr>
          <w:sz w:val="22"/>
          <w:szCs w:val="22"/>
        </w:rPr>
      </w:pPr>
      <w:r w:rsidRPr="008435BE">
        <w:rPr>
          <w:sz w:val="22"/>
          <w:szCs w:val="22"/>
        </w:rPr>
        <w:t xml:space="preserve">post; </w:t>
      </w:r>
    </w:p>
    <w:p w14:paraId="48564557" w14:textId="77777777" w:rsidR="0057721A" w:rsidRPr="008435BE" w:rsidRDefault="0057721A" w:rsidP="008435BE">
      <w:pPr>
        <w:pStyle w:val="ListParagraph"/>
        <w:tabs>
          <w:tab w:val="left" w:pos="567"/>
          <w:tab w:val="left" w:pos="1134"/>
          <w:tab w:val="left" w:pos="1701"/>
          <w:tab w:val="left" w:pos="2268"/>
          <w:tab w:val="left" w:pos="2835"/>
          <w:tab w:val="left" w:pos="3402"/>
          <w:tab w:val="left" w:pos="3969"/>
          <w:tab w:val="right" w:pos="9639"/>
        </w:tabs>
        <w:ind w:left="928"/>
        <w:rPr>
          <w:sz w:val="22"/>
          <w:szCs w:val="22"/>
        </w:rPr>
      </w:pPr>
      <w:r w:rsidRPr="008435BE">
        <w:rPr>
          <w:sz w:val="22"/>
          <w:szCs w:val="22"/>
        </w:rPr>
        <w:t xml:space="preserve">E-mail; </w:t>
      </w:r>
    </w:p>
    <w:p w14:paraId="30AEEE14" w14:textId="77777777" w:rsidR="0057721A" w:rsidRPr="008435BE" w:rsidRDefault="0057721A" w:rsidP="008435BE">
      <w:pPr>
        <w:pStyle w:val="ListParagraph"/>
        <w:tabs>
          <w:tab w:val="left" w:pos="567"/>
          <w:tab w:val="left" w:pos="1134"/>
          <w:tab w:val="left" w:pos="1701"/>
          <w:tab w:val="left" w:pos="2268"/>
          <w:tab w:val="left" w:pos="2835"/>
          <w:tab w:val="left" w:pos="3402"/>
          <w:tab w:val="left" w:pos="3969"/>
          <w:tab w:val="right" w:pos="9639"/>
        </w:tabs>
        <w:ind w:left="928"/>
        <w:rPr>
          <w:sz w:val="22"/>
          <w:szCs w:val="22"/>
        </w:rPr>
      </w:pPr>
      <w:r w:rsidRPr="008435BE">
        <w:rPr>
          <w:sz w:val="22"/>
          <w:szCs w:val="22"/>
        </w:rPr>
        <w:t xml:space="preserve">other print/electronic communication; and/or </w:t>
      </w:r>
    </w:p>
    <w:p w14:paraId="41F0418B" w14:textId="77777777" w:rsidR="0057721A" w:rsidRPr="008435BE" w:rsidRDefault="0057721A" w:rsidP="008435BE">
      <w:pPr>
        <w:pStyle w:val="ListParagraph"/>
        <w:tabs>
          <w:tab w:val="left" w:pos="567"/>
          <w:tab w:val="left" w:pos="1134"/>
          <w:tab w:val="left" w:pos="1701"/>
          <w:tab w:val="left" w:pos="2268"/>
          <w:tab w:val="left" w:pos="2835"/>
          <w:tab w:val="left" w:pos="3402"/>
          <w:tab w:val="left" w:pos="3969"/>
          <w:tab w:val="right" w:pos="9639"/>
        </w:tabs>
        <w:ind w:left="928"/>
        <w:rPr>
          <w:sz w:val="22"/>
          <w:szCs w:val="22"/>
        </w:rPr>
      </w:pPr>
      <w:r w:rsidRPr="008435BE">
        <w:rPr>
          <w:sz w:val="22"/>
          <w:szCs w:val="22"/>
        </w:rPr>
        <w:t xml:space="preserve">a mixture of those means, </w:t>
      </w:r>
    </w:p>
    <w:p w14:paraId="390F47E4" w14:textId="77777777" w:rsidR="0057721A" w:rsidRPr="008435BE" w:rsidRDefault="0057721A" w:rsidP="008435BE">
      <w:pPr>
        <w:tabs>
          <w:tab w:val="left" w:pos="567"/>
          <w:tab w:val="left" w:pos="1134"/>
          <w:tab w:val="left" w:pos="1701"/>
          <w:tab w:val="left" w:pos="2268"/>
          <w:tab w:val="left" w:pos="2835"/>
          <w:tab w:val="left" w:pos="3402"/>
          <w:tab w:val="left" w:pos="3969"/>
          <w:tab w:val="right" w:pos="9639"/>
        </w:tabs>
        <w:rPr>
          <w:szCs w:val="22"/>
        </w:rPr>
      </w:pPr>
      <w:r w:rsidRPr="008435BE">
        <w:rPr>
          <w:szCs w:val="22"/>
        </w:rPr>
        <w:tab/>
        <w:t>and when conducted:</w:t>
      </w:r>
    </w:p>
    <w:p w14:paraId="1A45B9DE" w14:textId="77777777" w:rsidR="0057721A" w:rsidRPr="008435BE" w:rsidRDefault="0057721A" w:rsidP="008435BE">
      <w:pPr>
        <w:tabs>
          <w:tab w:val="left" w:pos="567"/>
          <w:tab w:val="left" w:pos="1134"/>
          <w:tab w:val="left" w:pos="1701"/>
          <w:tab w:val="left" w:pos="2268"/>
          <w:tab w:val="left" w:pos="2835"/>
          <w:tab w:val="left" w:pos="3402"/>
          <w:tab w:val="left" w:pos="3969"/>
          <w:tab w:val="right" w:pos="9639"/>
        </w:tabs>
        <w:rPr>
          <w:szCs w:val="22"/>
        </w:rPr>
      </w:pPr>
      <w:r w:rsidRPr="008435BE">
        <w:rPr>
          <w:szCs w:val="22"/>
        </w:rPr>
        <w:tab/>
      </w:r>
    </w:p>
    <w:p w14:paraId="7FF82A6C" w14:textId="431CC863" w:rsidR="008A41D8" w:rsidRDefault="0057721A">
      <w:pPr>
        <w:pStyle w:val="ListParagraph"/>
        <w:numPr>
          <w:ilvl w:val="0"/>
          <w:numId w:val="12"/>
        </w:numPr>
        <w:tabs>
          <w:tab w:val="left" w:pos="567"/>
          <w:tab w:val="left" w:pos="1134"/>
          <w:tab w:val="left" w:pos="1701"/>
          <w:tab w:val="left" w:pos="2268"/>
          <w:tab w:val="left" w:pos="2835"/>
          <w:tab w:val="left" w:pos="3402"/>
          <w:tab w:val="left" w:pos="3969"/>
          <w:tab w:val="right" w:pos="9639"/>
        </w:tabs>
        <w:rPr>
          <w:sz w:val="22"/>
          <w:szCs w:val="22"/>
        </w:rPr>
      </w:pPr>
      <w:r w:rsidRPr="008435BE">
        <w:rPr>
          <w:sz w:val="22"/>
          <w:szCs w:val="22"/>
        </w:rPr>
        <w:t xml:space="preserve">the Branch Secretary determining to conduct the ballot will also determine a time limit in which the ballots must be received but which will be not less than 14 days; provided that a shorter time limit for email ballots may be determined but which will </w:t>
      </w:r>
      <w:r w:rsidR="008A41D8" w:rsidRPr="008435BE">
        <w:rPr>
          <w:sz w:val="22"/>
          <w:szCs w:val="22"/>
        </w:rPr>
        <w:t xml:space="preserve">be </w:t>
      </w:r>
      <w:r w:rsidRPr="008435BE">
        <w:rPr>
          <w:sz w:val="22"/>
          <w:szCs w:val="22"/>
        </w:rPr>
        <w:t>not</w:t>
      </w:r>
      <w:r w:rsidR="008A41D8" w:rsidRPr="008435BE">
        <w:rPr>
          <w:sz w:val="22"/>
          <w:szCs w:val="22"/>
        </w:rPr>
        <w:t xml:space="preserve"> less than 3 days; and </w:t>
      </w:r>
    </w:p>
    <w:p w14:paraId="6E807AF3" w14:textId="77777777" w:rsidR="008435BE" w:rsidRPr="008435BE" w:rsidRDefault="008435BE" w:rsidP="008435BE">
      <w:pPr>
        <w:pStyle w:val="ListParagraph"/>
        <w:tabs>
          <w:tab w:val="left" w:pos="567"/>
          <w:tab w:val="left" w:pos="1134"/>
          <w:tab w:val="left" w:pos="1701"/>
          <w:tab w:val="left" w:pos="2268"/>
          <w:tab w:val="left" w:pos="2835"/>
          <w:tab w:val="left" w:pos="3402"/>
          <w:tab w:val="left" w:pos="3969"/>
          <w:tab w:val="right" w:pos="9639"/>
        </w:tabs>
        <w:ind w:left="928"/>
        <w:rPr>
          <w:sz w:val="22"/>
          <w:szCs w:val="22"/>
        </w:rPr>
      </w:pPr>
    </w:p>
    <w:p w14:paraId="51F9B716" w14:textId="77777777" w:rsidR="0057721A" w:rsidRPr="008435BE" w:rsidRDefault="008A41D8">
      <w:pPr>
        <w:pStyle w:val="ListParagraph"/>
        <w:numPr>
          <w:ilvl w:val="0"/>
          <w:numId w:val="12"/>
        </w:numPr>
        <w:tabs>
          <w:tab w:val="left" w:pos="567"/>
          <w:tab w:val="left" w:pos="1134"/>
          <w:tab w:val="left" w:pos="1701"/>
          <w:tab w:val="left" w:pos="2268"/>
          <w:tab w:val="left" w:pos="2835"/>
          <w:tab w:val="left" w:pos="3402"/>
          <w:tab w:val="left" w:pos="3969"/>
          <w:tab w:val="right" w:pos="9639"/>
        </w:tabs>
        <w:rPr>
          <w:sz w:val="22"/>
          <w:szCs w:val="22"/>
        </w:rPr>
      </w:pPr>
      <w:r w:rsidRPr="008435BE">
        <w:rPr>
          <w:sz w:val="22"/>
          <w:szCs w:val="22"/>
        </w:rPr>
        <w:t xml:space="preserve">the determination of the ballot will, unless these rules otherwise require, be by simple majority of the votes cast. </w:t>
      </w:r>
      <w:r w:rsidR="0057721A" w:rsidRPr="008435BE">
        <w:rPr>
          <w:sz w:val="22"/>
          <w:szCs w:val="22"/>
        </w:rPr>
        <w:t xml:space="preserve">   </w:t>
      </w:r>
    </w:p>
    <w:p w14:paraId="73F195BD" w14:textId="77777777" w:rsidR="000E7C15" w:rsidRPr="002A6D59" w:rsidRDefault="000E7C15" w:rsidP="00A1455C">
      <w:pPr>
        <w:pStyle w:val="Heading2"/>
      </w:pPr>
      <w:bookmarkStart w:id="539" w:name="_Toc29625488"/>
      <w:bookmarkStart w:id="540" w:name="_Toc282528663"/>
      <w:bookmarkStart w:id="541" w:name="_Toc176874409"/>
      <w:bookmarkStart w:id="542" w:name="_Toc508514313"/>
      <w:r w:rsidRPr="002A6D59">
        <w:t>8 - BRANCH EMPLOYEES</w:t>
      </w:r>
      <w:bookmarkEnd w:id="539"/>
      <w:bookmarkEnd w:id="540"/>
      <w:bookmarkEnd w:id="541"/>
    </w:p>
    <w:p w14:paraId="160A703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97EDD72" w14:textId="70665E13" w:rsidR="000E7C15" w:rsidRPr="002A6D59" w:rsidRDefault="000E7C15" w:rsidP="000E7C15">
      <w:pPr>
        <w:tabs>
          <w:tab w:val="left" w:pos="567"/>
          <w:tab w:val="left" w:pos="1134"/>
          <w:tab w:val="left" w:pos="1701"/>
          <w:tab w:val="left" w:pos="2268"/>
          <w:tab w:val="left" w:pos="2835"/>
          <w:tab w:val="left" w:pos="3402"/>
          <w:tab w:val="left" w:pos="3969"/>
          <w:tab w:val="right" w:pos="9639"/>
        </w:tabs>
      </w:pPr>
      <w:r w:rsidRPr="002A6D59">
        <w:t>The Branch Executive may</w:t>
      </w:r>
      <w:r w:rsidR="005F1321">
        <w:t>, on behalf of the Branch,</w:t>
      </w:r>
      <w:r w:rsidRPr="002A6D59">
        <w:t xml:space="preserve"> employ such persons for the purposes of carrying out these rules as the Branch Executive thinks proper. Such employees shall be employed upon such terms and conditions as the Branch Executive may prescribe from time to time. The allocation of duties and responsibilities to employees shall be the responsibility of the Branch Secretary.</w:t>
      </w:r>
    </w:p>
    <w:p w14:paraId="04FEA0C4" w14:textId="309BD1B3" w:rsidR="000E7C15" w:rsidRPr="002A6D59" w:rsidRDefault="000E7C15" w:rsidP="00A1455C">
      <w:pPr>
        <w:pStyle w:val="Heading2"/>
      </w:pPr>
      <w:bookmarkStart w:id="543" w:name="_Toc29625489"/>
      <w:bookmarkStart w:id="544" w:name="_Toc282528664"/>
      <w:bookmarkStart w:id="545" w:name="_Toc176874410"/>
      <w:bookmarkStart w:id="546" w:name="_Toc508514318"/>
      <w:bookmarkEnd w:id="542"/>
      <w:r w:rsidRPr="002A6D59">
        <w:t xml:space="preserve">9 </w:t>
      </w:r>
      <w:r w:rsidR="00E2182D" w:rsidRPr="002A6D59">
        <w:t>-</w:t>
      </w:r>
      <w:r w:rsidRPr="002A6D59">
        <w:t xml:space="preserve"> BRANCH CONFERENCE</w:t>
      </w:r>
      <w:bookmarkEnd w:id="543"/>
      <w:bookmarkEnd w:id="544"/>
      <w:bookmarkEnd w:id="545"/>
    </w:p>
    <w:p w14:paraId="376A3874"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01047BEC"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Subject to these Rules the supreme government of the Branch shall be vested in the Branch Conference.</w:t>
      </w:r>
    </w:p>
    <w:p w14:paraId="2412C35C"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7EDD63DB"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Branch Conference shall be composed of the following persons each of whom shall be entitled to attend on the basis of one person one vote:</w:t>
      </w:r>
    </w:p>
    <w:p w14:paraId="0E4CC02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3175916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members of the Branch Executive;</w:t>
      </w:r>
    </w:p>
    <w:p w14:paraId="0659184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3063F08" w14:textId="77777777" w:rsidR="000E7C15" w:rsidRPr="002A6D59" w:rsidRDefault="000E7C15" w:rsidP="000E7C15">
      <w:pPr>
        <w:ind w:left="1134" w:hanging="567"/>
        <w:rPr>
          <w:lang w:val="en-US"/>
        </w:rPr>
      </w:pPr>
      <w:r w:rsidRPr="002A6D59">
        <w:t>ii.</w:t>
      </w:r>
      <w:r w:rsidRPr="002A6D59">
        <w:tab/>
      </w:r>
      <w:r w:rsidRPr="002A6D59">
        <w:rPr>
          <w:lang w:val="en-US"/>
        </w:rPr>
        <w:t>Branch conference delegates elected by and from the financial members of each Industry Division as follows:</w:t>
      </w:r>
    </w:p>
    <w:p w14:paraId="41ACCF74" w14:textId="77777777" w:rsidR="000E7C15" w:rsidRPr="002A6D59" w:rsidRDefault="000E7C15" w:rsidP="000E7C15">
      <w:pPr>
        <w:ind w:left="1134" w:hanging="567"/>
        <w:rPr>
          <w:lang w:val="en-US"/>
        </w:rPr>
      </w:pPr>
    </w:p>
    <w:p w14:paraId="1D9F5BCD" w14:textId="77777777" w:rsidR="000E7C15" w:rsidRPr="002A6D59" w:rsidRDefault="000E7C15" w:rsidP="000E7C15">
      <w:pPr>
        <w:ind w:left="1701" w:hanging="567"/>
        <w:rPr>
          <w:lang w:val="en-US"/>
        </w:rPr>
      </w:pPr>
      <w:r w:rsidRPr="002A6D59">
        <w:rPr>
          <w:lang w:val="en-US"/>
        </w:rPr>
        <w:t>Local Authorities – 32 (16 of whom shall be women)</w:t>
      </w:r>
    </w:p>
    <w:p w14:paraId="059185F7" w14:textId="77777777" w:rsidR="000E7C15" w:rsidRPr="002A6D59" w:rsidRDefault="000E7C15" w:rsidP="000E7C15">
      <w:pPr>
        <w:ind w:left="1701" w:hanging="567"/>
        <w:rPr>
          <w:lang w:val="en-US"/>
        </w:rPr>
      </w:pPr>
      <w:r w:rsidRPr="002A6D59">
        <w:rPr>
          <w:lang w:val="en-US"/>
        </w:rPr>
        <w:t>Social and Community Services – 12 (6 of whom shall be women)</w:t>
      </w:r>
    </w:p>
    <w:p w14:paraId="3ACD1AF0" w14:textId="77777777" w:rsidR="000E7C15" w:rsidRPr="002A6D59" w:rsidRDefault="00A65BE1" w:rsidP="000E7C15">
      <w:pPr>
        <w:ind w:left="1701" w:hanging="567"/>
        <w:rPr>
          <w:lang w:val="en-US"/>
        </w:rPr>
      </w:pPr>
      <w:r>
        <w:rPr>
          <w:lang w:val="en-US"/>
        </w:rPr>
        <w:t>Water and Energy</w:t>
      </w:r>
      <w:r w:rsidR="000E7C15" w:rsidRPr="002A6D59">
        <w:rPr>
          <w:lang w:val="en-US"/>
        </w:rPr>
        <w:t xml:space="preserve"> – </w:t>
      </w:r>
      <w:r>
        <w:rPr>
          <w:lang w:val="en-US"/>
        </w:rPr>
        <w:t>6</w:t>
      </w:r>
      <w:r w:rsidR="000E7C15" w:rsidRPr="002A6D59">
        <w:rPr>
          <w:lang w:val="en-US"/>
        </w:rPr>
        <w:t xml:space="preserve"> (</w:t>
      </w:r>
      <w:r>
        <w:rPr>
          <w:lang w:val="en-US"/>
        </w:rPr>
        <w:t xml:space="preserve">3 </w:t>
      </w:r>
      <w:r w:rsidR="000E7C15" w:rsidRPr="002A6D59">
        <w:rPr>
          <w:lang w:val="en-US"/>
        </w:rPr>
        <w:t>of whom shall be women</w:t>
      </w:r>
      <w:r w:rsidR="00395C9B">
        <w:rPr>
          <w:lang w:val="en-US"/>
        </w:rPr>
        <w:t>)</w:t>
      </w:r>
    </w:p>
    <w:p w14:paraId="698F4A98" w14:textId="77777777" w:rsidR="000E7C15" w:rsidRPr="002A6D59" w:rsidRDefault="00A65BE1" w:rsidP="00A65BE1">
      <w:pPr>
        <w:ind w:left="1134"/>
        <w:rPr>
          <w:lang w:val="en-US"/>
        </w:rPr>
      </w:pPr>
      <w:r>
        <w:rPr>
          <w:lang w:val="en-US"/>
        </w:rPr>
        <w:t>Information Technologies, Transport, Shipping and Travel, Clerical and Administrative and Airlines</w:t>
      </w:r>
      <w:r w:rsidR="000E7C15" w:rsidRPr="002A6D59">
        <w:rPr>
          <w:lang w:val="en-US"/>
        </w:rPr>
        <w:t xml:space="preserve"> – </w:t>
      </w:r>
      <w:r w:rsidR="00395C9B">
        <w:rPr>
          <w:lang w:val="en-US"/>
        </w:rPr>
        <w:t>4</w:t>
      </w:r>
      <w:r w:rsidR="000E7C15" w:rsidRPr="002A6D59">
        <w:rPr>
          <w:lang w:val="en-US"/>
        </w:rPr>
        <w:t xml:space="preserve"> (</w:t>
      </w:r>
      <w:r w:rsidR="00395C9B">
        <w:rPr>
          <w:lang w:val="en-US"/>
        </w:rPr>
        <w:t>2</w:t>
      </w:r>
      <w:r w:rsidR="000E7C15" w:rsidRPr="002A6D59">
        <w:rPr>
          <w:lang w:val="en-US"/>
        </w:rPr>
        <w:t xml:space="preserve"> of</w:t>
      </w:r>
      <w:r>
        <w:rPr>
          <w:lang w:val="en-US"/>
        </w:rPr>
        <w:t xml:space="preserve"> </w:t>
      </w:r>
      <w:r w:rsidR="000E7C15" w:rsidRPr="002A6D59">
        <w:rPr>
          <w:lang w:val="en-US"/>
        </w:rPr>
        <w:t>whom shall be women)</w:t>
      </w:r>
    </w:p>
    <w:p w14:paraId="392D8827" w14:textId="77777777" w:rsidR="001140CF" w:rsidRDefault="001140CF" w:rsidP="001140CF">
      <w:pPr>
        <w:tabs>
          <w:tab w:val="left" w:pos="567"/>
          <w:tab w:val="left" w:pos="1134"/>
          <w:tab w:val="left" w:pos="1701"/>
          <w:tab w:val="left" w:pos="2268"/>
          <w:tab w:val="left" w:pos="2835"/>
          <w:tab w:val="left" w:pos="3402"/>
          <w:tab w:val="left" w:pos="3969"/>
          <w:tab w:val="right" w:pos="9639"/>
        </w:tabs>
      </w:pPr>
    </w:p>
    <w:p w14:paraId="22CD1F54" w14:textId="36765BE2" w:rsidR="00730D1F" w:rsidRDefault="000E7C15" w:rsidP="001140C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Secretary shall notify all Branch Conference Delegates of the decision to hold a Branch Conference within 14 days of the decision and shall request Branch Conference Delegates to consider forwarding agenda items for the consideration of Branch Conference, no later than 21 days prior to the Conference.</w:t>
      </w:r>
    </w:p>
    <w:p w14:paraId="3237A738" w14:textId="77777777" w:rsidR="00BD01D5" w:rsidRDefault="00BD01D5" w:rsidP="000E7C15">
      <w:pPr>
        <w:tabs>
          <w:tab w:val="left" w:pos="567"/>
          <w:tab w:val="left" w:pos="1134"/>
          <w:tab w:val="left" w:pos="1701"/>
          <w:tab w:val="left" w:pos="2268"/>
          <w:tab w:val="left" w:pos="2835"/>
          <w:tab w:val="left" w:pos="3402"/>
          <w:tab w:val="left" w:pos="3969"/>
          <w:tab w:val="right" w:pos="9639"/>
        </w:tabs>
        <w:ind w:left="567" w:hanging="567"/>
      </w:pPr>
    </w:p>
    <w:p w14:paraId="1C16D0A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The Branch Secretary shall notify all Industry Division Committees, Standing Committees established by the Branch Executive, delegates and workplace delegates of the decision to hold a Branch Conference and shall request them to consider forwarding agenda items for consideration by Branch Conference, no later than 21 days prior to the Conference.</w:t>
      </w:r>
    </w:p>
    <w:p w14:paraId="32508C0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57191387"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The Branch Executive shall endorse the agenda for Branch Conference.</w:t>
      </w:r>
    </w:p>
    <w:p w14:paraId="780F0F3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74C77D68"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The business of Conference shall include:</w:t>
      </w:r>
    </w:p>
    <w:p w14:paraId="2422E31D"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696F8B67"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Agenda items submitted in accordance with Sub-rules c. and d. hereof;</w:t>
      </w:r>
    </w:p>
    <w:p w14:paraId="7743CD4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Consideration of the Auditors Report;</w:t>
      </w:r>
    </w:p>
    <w:p w14:paraId="7F26F4FB"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Consideration of National Conference Agenda Items.</w:t>
      </w:r>
    </w:p>
    <w:p w14:paraId="1491397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p>
    <w:p w14:paraId="2255926C"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A copy of the agenda for Branch Conference shall be forwarded to Conference Delegates by the Branch Secretary at least 14 days prior to Conference.</w:t>
      </w:r>
    </w:p>
    <w:p w14:paraId="47DF0211" w14:textId="77777777" w:rsidR="00E147D6" w:rsidRPr="002A6D59" w:rsidRDefault="00E147D6" w:rsidP="000E7C15">
      <w:pPr>
        <w:tabs>
          <w:tab w:val="left" w:pos="567"/>
          <w:tab w:val="left" w:pos="1134"/>
          <w:tab w:val="left" w:pos="1701"/>
          <w:tab w:val="left" w:pos="2268"/>
          <w:tab w:val="left" w:pos="2835"/>
          <w:tab w:val="left" w:pos="3402"/>
          <w:tab w:val="left" w:pos="3969"/>
          <w:tab w:val="right" w:pos="9639"/>
        </w:tabs>
      </w:pPr>
    </w:p>
    <w:p w14:paraId="515F0EEE" w14:textId="77777777" w:rsidR="000E7C15"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The business of Conference shall be limited to the matters appearing on the agenda. Provided that additional items may be considered if supported by a two-thirds majority of Conference Delegates eligible to attend.</w:t>
      </w:r>
    </w:p>
    <w:p w14:paraId="46CCA89C" w14:textId="64C88C01" w:rsidR="000E7C15" w:rsidRPr="002A6D59" w:rsidRDefault="004331F0" w:rsidP="00A1455C">
      <w:pPr>
        <w:pStyle w:val="Heading2"/>
      </w:pPr>
      <w:bookmarkStart w:id="547" w:name="_Toc29625490"/>
      <w:bookmarkStart w:id="548" w:name="_Toc282528665"/>
      <w:bookmarkStart w:id="549" w:name="_Toc176874411"/>
      <w:r>
        <w:t>1</w:t>
      </w:r>
      <w:r w:rsidR="000E7C15" w:rsidRPr="002A6D59">
        <w:t xml:space="preserve">0 </w:t>
      </w:r>
      <w:r w:rsidR="00E2182D" w:rsidRPr="002A6D59">
        <w:t>-</w:t>
      </w:r>
      <w:r w:rsidR="000E7C15" w:rsidRPr="002A6D59">
        <w:t xml:space="preserve"> MEETINGS OF BRANCH CONFERENCE</w:t>
      </w:r>
      <w:bookmarkEnd w:id="547"/>
      <w:bookmarkEnd w:id="548"/>
      <w:bookmarkEnd w:id="549"/>
    </w:p>
    <w:p w14:paraId="346D54F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61608D7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Branch Conference shall meet at least twice every four years at such time and place as the Branch Executive may determine.</w:t>
      </w:r>
    </w:p>
    <w:p w14:paraId="501F3DD5"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72"/>
      </w:pPr>
    </w:p>
    <w:p w14:paraId="5993F20A"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72"/>
      </w:pPr>
      <w:r w:rsidRPr="002A6D59">
        <w:t>At a meeting of Branch Conference a quorum shall be a majority of those eligible to attend.</w:t>
      </w:r>
    </w:p>
    <w:p w14:paraId="1BB9456C"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DA90745" w14:textId="77777777" w:rsidR="00A20CB2" w:rsidRDefault="000E7C15" w:rsidP="00A5066B">
      <w:pPr>
        <w:tabs>
          <w:tab w:val="left" w:pos="567"/>
          <w:tab w:val="left" w:pos="1134"/>
          <w:tab w:val="left" w:pos="1701"/>
          <w:tab w:val="left" w:pos="2268"/>
          <w:tab w:val="left" w:pos="2835"/>
          <w:tab w:val="left" w:pos="3402"/>
          <w:tab w:val="left" w:pos="3969"/>
          <w:tab w:val="right" w:pos="9639"/>
        </w:tabs>
        <w:ind w:left="572"/>
      </w:pPr>
      <w:r w:rsidRPr="002A6D59">
        <w:t>Where a quorum is not present, Branch Executive may determine to hold a meeting of those present, provided that any resolutions passed and the conference agenda items shall be considered at the next meeting of Branch Executive.</w:t>
      </w:r>
      <w:bookmarkStart w:id="550" w:name="_Toc29625491"/>
      <w:bookmarkStart w:id="551" w:name="_Toc282528666"/>
    </w:p>
    <w:p w14:paraId="3BFD3A3C" w14:textId="77777777" w:rsidR="000E7C15" w:rsidRPr="002A6D59" w:rsidRDefault="000E7C15" w:rsidP="008435BE">
      <w:pPr>
        <w:pStyle w:val="Heading2"/>
      </w:pPr>
      <w:bookmarkStart w:id="552" w:name="_Toc176874412"/>
      <w:r w:rsidRPr="002A6D59">
        <w:t>11- SPECIAL MEETINGS OF BRANCH CONFERENCE</w:t>
      </w:r>
      <w:bookmarkEnd w:id="550"/>
      <w:bookmarkEnd w:id="551"/>
      <w:bookmarkEnd w:id="552"/>
    </w:p>
    <w:p w14:paraId="7CAFF31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050D1398"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Executive or a majority of branch conference delegates may convene a special meeting of Branch Conference in order to deal with specified issues.</w:t>
      </w:r>
    </w:p>
    <w:p w14:paraId="61B5731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090C9D56" w14:textId="77777777" w:rsidR="000E7C15" w:rsidRPr="002A6D59" w:rsidRDefault="000E7C15" w:rsidP="00A5066B">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 special meeting of Branch Conference shall deal only with the issues specified in the notice convening the Conference. No less than 14 days notice shall be provided to Delegates.</w:t>
      </w:r>
    </w:p>
    <w:p w14:paraId="43FCA244" w14:textId="77777777" w:rsidR="000E7C15" w:rsidRPr="002A6D59" w:rsidRDefault="000E7C15" w:rsidP="009E25CA">
      <w:pPr>
        <w:pStyle w:val="Heading2"/>
        <w:keepLines/>
      </w:pPr>
      <w:bookmarkStart w:id="553" w:name="_Toc29625492"/>
      <w:bookmarkStart w:id="554" w:name="_Toc282528667"/>
      <w:bookmarkStart w:id="555" w:name="_Toc176874413"/>
      <w:r w:rsidRPr="002A6D59">
        <w:t>12 - NATIONAL EXECUTIVE REPRESENTATIVES</w:t>
      </w:r>
      <w:bookmarkEnd w:id="546"/>
      <w:bookmarkEnd w:id="553"/>
      <w:bookmarkEnd w:id="554"/>
      <w:bookmarkEnd w:id="555"/>
    </w:p>
    <w:p w14:paraId="4DE9E31E" w14:textId="77777777" w:rsidR="000E7C15" w:rsidRPr="002A6D59" w:rsidRDefault="000E7C15" w:rsidP="009E25CA">
      <w:pPr>
        <w:keepNext/>
        <w:keepLines/>
        <w:tabs>
          <w:tab w:val="left" w:pos="567"/>
          <w:tab w:val="left" w:pos="1134"/>
          <w:tab w:val="left" w:pos="1701"/>
          <w:tab w:val="left" w:pos="2268"/>
          <w:tab w:val="left" w:pos="2835"/>
          <w:tab w:val="left" w:pos="3402"/>
          <w:tab w:val="left" w:pos="3969"/>
          <w:tab w:val="right" w:pos="9639"/>
        </w:tabs>
      </w:pPr>
    </w:p>
    <w:p w14:paraId="20BADCA1" w14:textId="08E71FBE" w:rsidR="00730D1F" w:rsidRDefault="005F1321" w:rsidP="009E25CA">
      <w:pPr>
        <w:keepNext/>
        <w:keepLines/>
        <w:tabs>
          <w:tab w:val="left" w:pos="567"/>
          <w:tab w:val="left" w:pos="1134"/>
          <w:tab w:val="left" w:pos="1701"/>
          <w:tab w:val="left" w:pos="2268"/>
          <w:tab w:val="left" w:pos="2835"/>
          <w:tab w:val="left" w:pos="3402"/>
          <w:tab w:val="left" w:pos="3969"/>
          <w:tab w:val="right" w:pos="9639"/>
        </w:tabs>
        <w:rPr>
          <w:szCs w:val="22"/>
        </w:rPr>
      </w:pPr>
      <w:r w:rsidRPr="008435BE">
        <w:rPr>
          <w:szCs w:val="22"/>
        </w:rPr>
        <w:t>The Branch shall be represented on the National Executive by National Executive Representatives, as determined by National Rule 8, who shall exercise an equal proportion of the votes as determined by Natio</w:t>
      </w:r>
      <w:r w:rsidR="000656AE" w:rsidRPr="008435BE">
        <w:rPr>
          <w:szCs w:val="22"/>
        </w:rPr>
        <w:t xml:space="preserve">nal Rule 7 and National Rule 10. The First National Executive Representative shall be the Branch Secretary. </w:t>
      </w:r>
      <w:r w:rsidR="00952B84">
        <w:rPr>
          <w:szCs w:val="22"/>
        </w:rPr>
        <w:t>From the elect</w:t>
      </w:r>
      <w:r w:rsidR="00E22F47">
        <w:rPr>
          <w:szCs w:val="22"/>
        </w:rPr>
        <w:t>ions scheduled in 2023, t</w:t>
      </w:r>
      <w:r w:rsidR="000656AE" w:rsidRPr="008435BE">
        <w:rPr>
          <w:szCs w:val="22"/>
        </w:rPr>
        <w:t xml:space="preserve">he Second National Executive Representative shall be the Branch </w:t>
      </w:r>
      <w:r w:rsidR="00B21547">
        <w:rPr>
          <w:szCs w:val="22"/>
        </w:rPr>
        <w:t>Deputy Secretary</w:t>
      </w:r>
      <w:r w:rsidR="000656AE" w:rsidRPr="008435BE">
        <w:rPr>
          <w:szCs w:val="22"/>
        </w:rPr>
        <w:t xml:space="preserve">. The other National Executive Representative shall be elected every four (4) years by the financial members of the Branch. </w:t>
      </w:r>
      <w:bookmarkStart w:id="556" w:name="_Toc508514319"/>
      <w:bookmarkStart w:id="557" w:name="_Toc29625493"/>
      <w:bookmarkStart w:id="558" w:name="_Toc282528668"/>
    </w:p>
    <w:p w14:paraId="3DF862F1" w14:textId="2371C9E2" w:rsidR="004C6E75" w:rsidRDefault="004C6E75" w:rsidP="00A5066B">
      <w:pPr>
        <w:tabs>
          <w:tab w:val="left" w:pos="567"/>
          <w:tab w:val="left" w:pos="1134"/>
          <w:tab w:val="left" w:pos="1701"/>
          <w:tab w:val="left" w:pos="2268"/>
          <w:tab w:val="left" w:pos="2835"/>
          <w:tab w:val="left" w:pos="3402"/>
          <w:tab w:val="left" w:pos="3969"/>
          <w:tab w:val="right" w:pos="9639"/>
        </w:tabs>
        <w:rPr>
          <w:szCs w:val="22"/>
        </w:rPr>
      </w:pPr>
    </w:p>
    <w:p w14:paraId="0F40D899" w14:textId="4956F0E7" w:rsidR="00A5066B" w:rsidRPr="00A5066B" w:rsidRDefault="004C6E75" w:rsidP="00A5066B">
      <w:pPr>
        <w:tabs>
          <w:tab w:val="left" w:pos="567"/>
          <w:tab w:val="left" w:pos="1134"/>
          <w:tab w:val="left" w:pos="1701"/>
          <w:tab w:val="left" w:pos="2268"/>
          <w:tab w:val="left" w:pos="2835"/>
          <w:tab w:val="left" w:pos="3402"/>
          <w:tab w:val="left" w:pos="3969"/>
          <w:tab w:val="right" w:pos="9639"/>
        </w:tabs>
        <w:rPr>
          <w:szCs w:val="22"/>
        </w:rPr>
      </w:pPr>
      <w:r w:rsidRPr="004C6E75">
        <w:rPr>
          <w:szCs w:val="22"/>
        </w:rPr>
        <w:t>For the period commencing from the abolishment of the office of Branch Executive President until the scheduled elections in 2023, the holder of the office of Branch Executive President at the time of that office’s abolishment shall continue to hold the office of Second National Executive Representative. If the office becomes vacant then it will be filled in accordance with these rules.</w:t>
      </w:r>
    </w:p>
    <w:p w14:paraId="3BAEC117" w14:textId="77777777" w:rsidR="000E7C15" w:rsidRPr="001140CF" w:rsidRDefault="000E7C15" w:rsidP="001140CF">
      <w:pPr>
        <w:pStyle w:val="Heading2"/>
      </w:pPr>
      <w:bookmarkStart w:id="559" w:name="_Toc176874414"/>
      <w:r w:rsidRPr="002A6D59">
        <w:t>13 - ALTERNATE NATIONAL EXECUTIVE REPRESENTATIVE</w:t>
      </w:r>
      <w:bookmarkEnd w:id="556"/>
      <w:bookmarkEnd w:id="557"/>
      <w:bookmarkEnd w:id="558"/>
      <w:bookmarkEnd w:id="559"/>
    </w:p>
    <w:p w14:paraId="3A325677"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382BD52B"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There shall be an Alternate National Executive Representative elected every </w:t>
      </w:r>
      <w:r w:rsidR="00A65BE1">
        <w:t>four</w:t>
      </w:r>
      <w:r w:rsidRPr="002A6D59">
        <w:t xml:space="preserve"> years by the financial members of the Branch.</w:t>
      </w:r>
    </w:p>
    <w:p w14:paraId="049DA678"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F0806E3" w14:textId="77777777" w:rsidR="000E7C15" w:rsidRDefault="000E7C15" w:rsidP="000E7C15">
      <w:pPr>
        <w:tabs>
          <w:tab w:val="left" w:pos="567"/>
          <w:tab w:val="left" w:pos="1134"/>
          <w:tab w:val="left" w:pos="1701"/>
          <w:tab w:val="left" w:pos="2268"/>
          <w:tab w:val="left" w:pos="2835"/>
          <w:tab w:val="left" w:pos="3402"/>
          <w:tab w:val="left" w:pos="3969"/>
          <w:tab w:val="right" w:pos="9639"/>
        </w:tabs>
        <w:ind w:left="567" w:hanging="567"/>
        <w:rPr>
          <w:color w:val="000000"/>
        </w:rPr>
      </w:pPr>
      <w:r w:rsidRPr="002A6D59">
        <w:rPr>
          <w:color w:val="000000"/>
        </w:rPr>
        <w:t>b.</w:t>
      </w:r>
      <w:r w:rsidRPr="002A6D59">
        <w:rPr>
          <w:color w:val="000000"/>
        </w:rPr>
        <w:tab/>
        <w:t>In the event of a casual vacancy arising in the office of National Executive Representative the Alternate National Executive Representative shall forthwith fill the vacancy.</w:t>
      </w:r>
    </w:p>
    <w:p w14:paraId="61FCFC44" w14:textId="77777777" w:rsidR="000E7C15" w:rsidRPr="002A6D59" w:rsidRDefault="000E7C15" w:rsidP="00A1455C">
      <w:pPr>
        <w:pStyle w:val="Heading2"/>
      </w:pPr>
      <w:bookmarkStart w:id="560" w:name="_Toc508514320"/>
      <w:bookmarkStart w:id="561" w:name="_Toc29625494"/>
      <w:bookmarkStart w:id="562" w:name="_Toc282528669"/>
      <w:bookmarkStart w:id="563" w:name="_Toc176874415"/>
      <w:r w:rsidRPr="002A6D59">
        <w:t>14 - NATIONAL CONFERENCE DELEGATES</w:t>
      </w:r>
      <w:bookmarkEnd w:id="560"/>
      <w:bookmarkEnd w:id="561"/>
      <w:bookmarkEnd w:id="562"/>
      <w:bookmarkEnd w:id="563"/>
    </w:p>
    <w:p w14:paraId="4166B9A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CEE4784" w14:textId="77777777" w:rsidR="000E7C15" w:rsidRPr="00A5066B" w:rsidRDefault="000E7C15" w:rsidP="000E7C15">
      <w:pPr>
        <w:tabs>
          <w:tab w:val="left" w:pos="567"/>
          <w:tab w:val="left" w:pos="1134"/>
          <w:tab w:val="left" w:pos="1701"/>
          <w:tab w:val="left" w:pos="2268"/>
          <w:tab w:val="left" w:pos="2835"/>
          <w:tab w:val="left" w:pos="3402"/>
          <w:tab w:val="left" w:pos="3969"/>
          <w:tab w:val="right" w:pos="9639"/>
        </w:tabs>
        <w:ind w:left="567" w:hanging="567"/>
        <w:rPr>
          <w:szCs w:val="22"/>
        </w:rPr>
      </w:pPr>
      <w:bookmarkStart w:id="564" w:name="_Toc29625495"/>
      <w:bookmarkStart w:id="565" w:name="_Toc508514321"/>
      <w:r w:rsidRPr="002A6D59">
        <w:t>a.</w:t>
      </w:r>
      <w:r w:rsidRPr="002A6D59">
        <w:tab/>
      </w:r>
      <w:r w:rsidRPr="00C975F7">
        <w:rPr>
          <w:szCs w:val="22"/>
        </w:rPr>
        <w:t xml:space="preserve">The Branch shall be represented on National Conference by the </w:t>
      </w:r>
      <w:r w:rsidR="00A8288A" w:rsidRPr="00D030FB">
        <w:rPr>
          <w:szCs w:val="22"/>
        </w:rPr>
        <w:t xml:space="preserve">National Executive Representatives, </w:t>
      </w:r>
      <w:r w:rsidRPr="004A755C">
        <w:rPr>
          <w:szCs w:val="22"/>
        </w:rPr>
        <w:t>Branch President, Branch Senior Vice President, Branch Vice-President (Women),</w:t>
      </w:r>
      <w:r w:rsidR="00A8288A" w:rsidRPr="00DE258B">
        <w:rPr>
          <w:szCs w:val="22"/>
        </w:rPr>
        <w:t xml:space="preserve"> Deputy Branch Secretary, Assistant Branch </w:t>
      </w:r>
      <w:r w:rsidR="00A8288A" w:rsidRPr="00A5066B">
        <w:rPr>
          <w:szCs w:val="22"/>
        </w:rPr>
        <w:t>Secretary (2)</w:t>
      </w:r>
      <w:r w:rsidR="00A5066B">
        <w:rPr>
          <w:szCs w:val="22"/>
        </w:rPr>
        <w:t xml:space="preserve"> </w:t>
      </w:r>
      <w:r w:rsidRPr="00A5066B">
        <w:rPr>
          <w:szCs w:val="22"/>
        </w:rPr>
        <w:t>and additional National Conference Delegates elected every four years by the financial members of the Branch in accordance with the formula provided in National Rule 7 - NATIONAL CONFERENCE.</w:t>
      </w:r>
    </w:p>
    <w:p w14:paraId="7C3A5DBA"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p>
    <w:p w14:paraId="662AB36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When the number of National Conference Delegates to be elected is calculated in accordance with National Rule 7 and the </w:t>
      </w:r>
      <w:r w:rsidR="007E6672">
        <w:t>five</w:t>
      </w:r>
      <w:r w:rsidRPr="002A6D59">
        <w:t xml:space="preserve"> positions held by the Branch Officers in accordance with sub-rule a. are deducted the remaining positions will be allocated as follows:</w:t>
      </w:r>
    </w:p>
    <w:p w14:paraId="0F31B351"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hanging="567"/>
      </w:pPr>
    </w:p>
    <w:p w14:paraId="00B8DAA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720"/>
      </w:pPr>
      <w:r w:rsidRPr="002A6D59">
        <w:tab/>
        <w:t>i.</w:t>
      </w:r>
      <w:r w:rsidRPr="002A6D59">
        <w:tab/>
        <w:t>One National Conference Delegate, and one National Conference Delegate (Women) elected from eligible members allocated to each Industry Division.</w:t>
      </w:r>
    </w:p>
    <w:p w14:paraId="4EAA1E2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p>
    <w:p w14:paraId="6F5388F2" w14:textId="77777777" w:rsidR="000E7C15" w:rsidRDefault="000E7C15" w:rsidP="000E7C15">
      <w:pPr>
        <w:tabs>
          <w:tab w:val="left" w:pos="567"/>
          <w:tab w:val="left" w:pos="1701"/>
          <w:tab w:val="left" w:pos="2268"/>
          <w:tab w:val="left" w:pos="2835"/>
          <w:tab w:val="left" w:pos="3402"/>
          <w:tab w:val="left" w:pos="3969"/>
          <w:tab w:val="right" w:pos="9639"/>
        </w:tabs>
        <w:ind w:left="1134" w:hanging="1701"/>
      </w:pPr>
      <w:r w:rsidRPr="002A6D59">
        <w:tab/>
        <w:t>ii.</w:t>
      </w:r>
      <w:r w:rsidRPr="002A6D59">
        <w:tab/>
        <w:t>The remaining National Conference Delegates elected by and from eligible members from the whole membership.</w:t>
      </w:r>
    </w:p>
    <w:p w14:paraId="72B99BDB" w14:textId="77777777" w:rsidR="004331F0" w:rsidRDefault="004331F0" w:rsidP="00A1455C">
      <w:pPr>
        <w:pStyle w:val="Heading2"/>
      </w:pPr>
      <w:bookmarkStart w:id="566" w:name="_Toc176874416"/>
      <w:r>
        <w:t>14A - TRANSITIONAL RULE - NATIONAL CONFERENCE DELEGATES</w:t>
      </w:r>
      <w:bookmarkEnd w:id="566"/>
    </w:p>
    <w:p w14:paraId="559D08C8" w14:textId="77777777" w:rsidR="004331F0" w:rsidRDefault="004331F0" w:rsidP="004331F0"/>
    <w:p w14:paraId="0466D3FA" w14:textId="77777777" w:rsidR="00A5066B" w:rsidRDefault="00346FF5" w:rsidP="00A5066B">
      <w:r>
        <w:t>Notwithstanding any other provision of these Rules, on certification of this Rule by the General Manager of the Fair Work Commission, and until the declaration of the poll in the elections to be conducted in the Branch in 2015, the National Conference Delegates, National Conference Delegate (Women)</w:t>
      </w:r>
      <w:r w:rsidR="00DB2F46">
        <w:t xml:space="preserve">, Alternative National Conference Delegates, and Alternative National Conference Delegate (Women) elected by the whole Branch membership from each Industry Division shall remain as that elected by the Branch membership in the previous quadrennial election. </w:t>
      </w:r>
      <w:bookmarkStart w:id="567" w:name="_Toc282528670"/>
    </w:p>
    <w:p w14:paraId="3772606A" w14:textId="6A380AA5" w:rsidR="000E7C15" w:rsidRPr="002A6D59" w:rsidRDefault="000E7C15" w:rsidP="00A5066B">
      <w:pPr>
        <w:pStyle w:val="Heading2"/>
      </w:pPr>
      <w:bookmarkStart w:id="568" w:name="_Toc176874417"/>
      <w:r w:rsidRPr="002A6D59">
        <w:t xml:space="preserve">15 </w:t>
      </w:r>
      <w:r w:rsidR="00E2182D" w:rsidRPr="002A6D59">
        <w:t>-</w:t>
      </w:r>
      <w:r w:rsidRPr="002A6D59">
        <w:t xml:space="preserve"> ALTERNATE NATIONAL CONFERENCE DELEGATES</w:t>
      </w:r>
      <w:bookmarkEnd w:id="564"/>
      <w:bookmarkEnd w:id="567"/>
      <w:bookmarkEnd w:id="568"/>
    </w:p>
    <w:p w14:paraId="39E99D1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523C92B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One Alternate National Conference Delegate, and one Alternate National Conference Delegate (Women) shall be elected from each Industry Division every four years.</w:t>
      </w:r>
    </w:p>
    <w:p w14:paraId="78D526A8"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438F35E"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In the event of a casual vacancy arising in the office of National Conference Delegate, the Alternate National Conference Delegate from the same Industry Division shall forthwith fill the vacancy.</w:t>
      </w:r>
    </w:p>
    <w:p w14:paraId="37DD2C3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3AF56C35"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In the event of a casual vacancy arising in the office of National Conference Delegate (Women), the Alternate National Conference Delegate (Women) from the same Industry Division shall forthwith fill the vacancy.</w:t>
      </w:r>
    </w:p>
    <w:p w14:paraId="7444F24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40ED959" w14:textId="1402DEB6" w:rsidR="00730D1F"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Only eligible women members may nominate or be nominated for the office of Alternate National Conference Delegate (Women).</w:t>
      </w:r>
    </w:p>
    <w:p w14:paraId="18B4D91E"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6CFA06B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Alternate National Conference Delegates and Alternate National Conference Delegates (Women) will be nominated from the eligible members of each Industry Division, and elected by the financial members of the Branch.</w:t>
      </w:r>
    </w:p>
    <w:p w14:paraId="4EDFE0B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7DBC7E4E" w14:textId="77777777" w:rsidR="000E7C15"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When a casual vacancy arises in the office of National Conference Delegate, or National Conference Delegate (Women), and there is no Alternate available deriving from the corresponding Industry Division, the casual vacancy shall be filled in accordance with National Rule 42.</w:t>
      </w:r>
    </w:p>
    <w:p w14:paraId="43466E85" w14:textId="77777777" w:rsidR="000E7C15" w:rsidRPr="002A6D59" w:rsidRDefault="000E7C15" w:rsidP="00A1455C">
      <w:pPr>
        <w:pStyle w:val="Heading2"/>
      </w:pPr>
      <w:bookmarkStart w:id="569" w:name="_Toc29625496"/>
      <w:bookmarkStart w:id="570" w:name="_Toc282528671"/>
      <w:bookmarkStart w:id="571" w:name="_Toc176874418"/>
      <w:r w:rsidRPr="002A6D59">
        <w:t>16 - BRANCH PRESIDENT</w:t>
      </w:r>
      <w:bookmarkEnd w:id="565"/>
      <w:bookmarkEnd w:id="569"/>
      <w:bookmarkEnd w:id="570"/>
      <w:bookmarkEnd w:id="571"/>
    </w:p>
    <w:p w14:paraId="000ACBA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39333EED"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There shall be a </w:t>
      </w:r>
      <w:r w:rsidR="00F55055">
        <w:t xml:space="preserve">(Honorary) </w:t>
      </w:r>
      <w:r w:rsidRPr="002A6D59">
        <w:t>Branch President elected every 4 years by the financial members of the Branch.</w:t>
      </w:r>
    </w:p>
    <w:p w14:paraId="7E01D69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792A485"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The </w:t>
      </w:r>
      <w:r w:rsidR="00F55055">
        <w:t xml:space="preserve">(Honorary) </w:t>
      </w:r>
      <w:r w:rsidRPr="002A6D59">
        <w:t>Branch President shall be the official head of the Branch and shall:</w:t>
      </w:r>
    </w:p>
    <w:p w14:paraId="3FBE3C6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001F730B"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Preside at all meetings of the Branch when present and preserve order thereat so that business may be conducted in due form with propriety and in conformity with Standing Orders; and</w:t>
      </w:r>
    </w:p>
    <w:p w14:paraId="518D0EA3" w14:textId="77777777" w:rsidR="000E7C15" w:rsidRPr="002A6D59" w:rsidRDefault="000E7C15" w:rsidP="003B4EDF">
      <w:pPr>
        <w:jc w:val="left"/>
      </w:pPr>
    </w:p>
    <w:p w14:paraId="2B77726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Be impartial in all transactions and shall see that the Rules are adhered to.</w:t>
      </w:r>
    </w:p>
    <w:p w14:paraId="206CFD4A" w14:textId="77777777" w:rsidR="000811FB" w:rsidRPr="002A6D59" w:rsidRDefault="000811FB" w:rsidP="000E7C15">
      <w:pPr>
        <w:tabs>
          <w:tab w:val="left" w:pos="567"/>
          <w:tab w:val="left" w:pos="1134"/>
          <w:tab w:val="left" w:pos="1701"/>
          <w:tab w:val="left" w:pos="2268"/>
          <w:tab w:val="left" w:pos="2835"/>
          <w:tab w:val="left" w:pos="3402"/>
          <w:tab w:val="left" w:pos="3969"/>
          <w:tab w:val="right" w:pos="9639"/>
        </w:tabs>
        <w:ind w:left="1134" w:hanging="567"/>
      </w:pPr>
    </w:p>
    <w:p w14:paraId="103DBCE1" w14:textId="77777777" w:rsidR="000E7C15" w:rsidRPr="002A6D59" w:rsidRDefault="000E7C15" w:rsidP="003B4ED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Upon confirmation of the minutes of meetings of Branch Executive and Branch Conference, sign such minutes confirming them as a true and accurate record.</w:t>
      </w:r>
    </w:p>
    <w:p w14:paraId="2B83B1AC" w14:textId="77777777" w:rsidR="000E7C15" w:rsidRPr="002A6D59" w:rsidRDefault="000E7C15" w:rsidP="00A1455C">
      <w:pPr>
        <w:pStyle w:val="Heading2"/>
      </w:pPr>
      <w:bookmarkStart w:id="572" w:name="_Toc29625497"/>
      <w:bookmarkStart w:id="573" w:name="_Toc282528672"/>
      <w:bookmarkStart w:id="574" w:name="_Toc176874419"/>
      <w:bookmarkStart w:id="575" w:name="_Toc508514324"/>
      <w:r w:rsidRPr="002A6D59">
        <w:t>17 - BRANCH SENIOR VICE PRESIDENT</w:t>
      </w:r>
      <w:bookmarkEnd w:id="572"/>
      <w:bookmarkEnd w:id="573"/>
      <w:bookmarkEnd w:id="574"/>
    </w:p>
    <w:p w14:paraId="7643D438"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3316627"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w:t>
      </w:r>
      <w:r w:rsidR="00F55055">
        <w:t xml:space="preserve"> (Honorary)</w:t>
      </w:r>
      <w:r w:rsidRPr="002A6D59">
        <w:t xml:space="preserve"> Branch Senior Vice-President elected every four years by the financial members of the Branch.</w:t>
      </w:r>
    </w:p>
    <w:p w14:paraId="392898B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6578A22A" w14:textId="77777777" w:rsidR="00BD01D5"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The </w:t>
      </w:r>
      <w:r w:rsidR="00F55055">
        <w:t xml:space="preserve">(Honorary) </w:t>
      </w:r>
      <w:r w:rsidRPr="002A6D59">
        <w:t>Branch Senior Vice-President shall deputise for the Branch President when he or she is absent and shall chair meetings in his or her absence.</w:t>
      </w:r>
    </w:p>
    <w:p w14:paraId="5FF209BC" w14:textId="4BDCD312" w:rsidR="000E7C15" w:rsidRPr="002A6D59" w:rsidRDefault="007E6672" w:rsidP="00A5066B">
      <w:pPr>
        <w:pStyle w:val="Heading2"/>
      </w:pPr>
      <w:bookmarkStart w:id="576" w:name="_Toc29625498"/>
      <w:bookmarkStart w:id="577" w:name="_Toc282528673"/>
      <w:bookmarkStart w:id="578" w:name="_Toc176874420"/>
      <w:r>
        <w:t>18</w:t>
      </w:r>
      <w:r w:rsidR="00E2182D">
        <w:t xml:space="preserve"> </w:t>
      </w:r>
      <w:r w:rsidR="00E2182D" w:rsidRPr="002A6D59">
        <w:t>-</w:t>
      </w:r>
      <w:r>
        <w:t xml:space="preserve"> </w:t>
      </w:r>
      <w:r w:rsidR="000E7C15" w:rsidRPr="002A6D59">
        <w:t>BRANCH VICE PRESIDENT (WOMEN)</w:t>
      </w:r>
      <w:bookmarkEnd w:id="576"/>
      <w:bookmarkEnd w:id="577"/>
      <w:bookmarkEnd w:id="578"/>
    </w:p>
    <w:p w14:paraId="636C616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rPr>
          <w:color w:val="000000"/>
        </w:rPr>
      </w:pPr>
    </w:p>
    <w:p w14:paraId="4FE108FA" w14:textId="77777777" w:rsidR="000E7C15" w:rsidRPr="002A6D59" w:rsidRDefault="000E7C15" w:rsidP="007E6672">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w:t>
      </w:r>
      <w:r w:rsidR="00F55055">
        <w:t xml:space="preserve"> (Honorary)</w:t>
      </w:r>
      <w:r w:rsidRPr="002A6D59">
        <w:t xml:space="preserve"> Branch Vice-President (Women) elected every four years by and from the members of the Branch. </w:t>
      </w:r>
      <w:r w:rsidR="007E6672">
        <w:t>Only eligible women members of the Branch shall be nominated for the office of</w:t>
      </w:r>
      <w:r w:rsidR="00F55055">
        <w:t xml:space="preserve"> (Honorary)</w:t>
      </w:r>
      <w:r w:rsidR="007E6672">
        <w:t xml:space="preserve"> Branch Vice-President</w:t>
      </w:r>
      <w:r w:rsidR="00F55055">
        <w:t xml:space="preserve"> (Women)</w:t>
      </w:r>
      <w:r w:rsidR="007E6672">
        <w:t xml:space="preserve">. </w:t>
      </w:r>
    </w:p>
    <w:p w14:paraId="07223BE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47601781" w14:textId="77777777" w:rsidR="00A20CB2" w:rsidRDefault="007E6672" w:rsidP="000E7C15">
      <w:pPr>
        <w:tabs>
          <w:tab w:val="left" w:pos="567"/>
          <w:tab w:val="left" w:pos="1134"/>
          <w:tab w:val="left" w:pos="1701"/>
          <w:tab w:val="left" w:pos="2268"/>
          <w:tab w:val="left" w:pos="2835"/>
          <w:tab w:val="left" w:pos="3402"/>
          <w:tab w:val="left" w:pos="3969"/>
          <w:tab w:val="right" w:pos="9639"/>
        </w:tabs>
        <w:ind w:left="567" w:hanging="567"/>
      </w:pPr>
      <w:r>
        <w:t>b</w:t>
      </w:r>
      <w:r w:rsidR="000E7C15" w:rsidRPr="002A6D59">
        <w:t>.</w:t>
      </w:r>
      <w:r w:rsidR="000E7C15" w:rsidRPr="002A6D59">
        <w:tab/>
        <w:t xml:space="preserve">The </w:t>
      </w:r>
      <w:r w:rsidR="00F55055">
        <w:t xml:space="preserve">(Honorary) </w:t>
      </w:r>
      <w:r w:rsidR="000E7C15" w:rsidRPr="002A6D59">
        <w:t>Branch Vice-President (Women) shall deputise for the Branch President and Branch Senior Vice-President when both are absent and shall chair meetings in their absence.</w:t>
      </w:r>
    </w:p>
    <w:p w14:paraId="6338D79E"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6B4BC8A" w14:textId="77777777" w:rsidR="000E7C15" w:rsidRPr="007E6672" w:rsidRDefault="007E6672" w:rsidP="007E6672">
      <w:pPr>
        <w:tabs>
          <w:tab w:val="left" w:pos="567"/>
          <w:tab w:val="left" w:pos="1134"/>
          <w:tab w:val="left" w:pos="1701"/>
          <w:tab w:val="left" w:pos="2268"/>
          <w:tab w:val="left" w:pos="2835"/>
          <w:tab w:val="left" w:pos="3402"/>
          <w:tab w:val="left" w:pos="3969"/>
          <w:tab w:val="right" w:pos="9639"/>
        </w:tabs>
        <w:ind w:left="567" w:hanging="567"/>
        <w:rPr>
          <w:i/>
        </w:rPr>
      </w:pPr>
      <w:r>
        <w:t>c</w:t>
      </w:r>
      <w:r w:rsidR="000E7C15" w:rsidRPr="002A6D59">
        <w:t>.</w:t>
      </w:r>
      <w:r w:rsidR="000E7C15" w:rsidRPr="002A6D59">
        <w:tab/>
        <w:t xml:space="preserve">The </w:t>
      </w:r>
      <w:r w:rsidR="00F55055">
        <w:t xml:space="preserve">(Honorary) </w:t>
      </w:r>
      <w:r w:rsidR="000E7C15" w:rsidRPr="002A6D59">
        <w:t>Branch Vice-President (Women) shall be ex-officio a member of the Branch Women’s Committee and the Branch Women’s Conference and shall chair meetings of both bodies.</w:t>
      </w:r>
      <w:bookmarkStart w:id="579" w:name="_Toc29625499"/>
      <w:r w:rsidR="000E7C15" w:rsidRPr="002A6D59">
        <w:rPr>
          <w:lang w:val="en-US"/>
        </w:rPr>
        <w:t xml:space="preserve"> </w:t>
      </w:r>
    </w:p>
    <w:p w14:paraId="2EB1C271" w14:textId="61091862" w:rsidR="000E7C15" w:rsidRPr="002A6D59" w:rsidRDefault="000E7C15" w:rsidP="009E25CA">
      <w:pPr>
        <w:pStyle w:val="Heading2"/>
        <w:keepLines/>
      </w:pPr>
      <w:bookmarkStart w:id="580" w:name="_Toc282528675"/>
      <w:bookmarkStart w:id="581" w:name="_Toc176874421"/>
      <w:r w:rsidRPr="002A6D59">
        <w:t>19 - BRANCH SECRETARY</w:t>
      </w:r>
      <w:bookmarkEnd w:id="579"/>
      <w:bookmarkEnd w:id="580"/>
      <w:bookmarkEnd w:id="581"/>
    </w:p>
    <w:p w14:paraId="747D2763" w14:textId="77777777" w:rsidR="000E7C15" w:rsidRPr="002A6D59" w:rsidRDefault="000E7C15" w:rsidP="009E25CA">
      <w:pPr>
        <w:keepNext/>
        <w:keepLines/>
        <w:tabs>
          <w:tab w:val="left" w:pos="567"/>
          <w:tab w:val="left" w:pos="1134"/>
          <w:tab w:val="left" w:pos="1701"/>
          <w:tab w:val="left" w:pos="2268"/>
          <w:tab w:val="left" w:pos="2835"/>
          <w:tab w:val="left" w:pos="3402"/>
          <w:tab w:val="left" w:pos="3969"/>
          <w:tab w:val="right" w:pos="9639"/>
        </w:tabs>
      </w:pPr>
    </w:p>
    <w:p w14:paraId="010872AD" w14:textId="1DF9801B" w:rsidR="00520D02" w:rsidRDefault="000E7C15" w:rsidP="009E25CA">
      <w:pPr>
        <w:keepNext/>
        <w:keepLines/>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one Branch Secretary elected every four years by the financial members of</w:t>
      </w:r>
      <w:r w:rsidR="00F55055">
        <w:t xml:space="preserve"> the Branch </w:t>
      </w:r>
    </w:p>
    <w:p w14:paraId="005D05F7" w14:textId="3E4BE7CD" w:rsidR="00730D1F" w:rsidRDefault="007E6672" w:rsidP="009E25CA">
      <w:pPr>
        <w:keepNext/>
        <w:keepLines/>
        <w:tabs>
          <w:tab w:val="left" w:pos="567"/>
          <w:tab w:val="left" w:pos="1134"/>
          <w:tab w:val="left" w:pos="1701"/>
          <w:tab w:val="left" w:pos="2268"/>
          <w:tab w:val="left" w:pos="2835"/>
          <w:tab w:val="left" w:pos="3402"/>
          <w:tab w:val="left" w:pos="3969"/>
          <w:tab w:val="right" w:pos="9639"/>
        </w:tabs>
        <w:ind w:left="567" w:hanging="567"/>
      </w:pPr>
      <w:r>
        <w:t>.</w:t>
      </w:r>
    </w:p>
    <w:p w14:paraId="10698F83" w14:textId="1AB935AB" w:rsidR="000E1654" w:rsidRDefault="000E7C15" w:rsidP="009E25CA">
      <w:pPr>
        <w:keepNext/>
        <w:keepLines/>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Secretary shall:</w:t>
      </w:r>
    </w:p>
    <w:p w14:paraId="3CB35EAF" w14:textId="77777777" w:rsidR="000E7C15" w:rsidRPr="002A6D59" w:rsidRDefault="000E7C15" w:rsidP="009E25CA">
      <w:pPr>
        <w:keepNext/>
        <w:keepLines/>
        <w:tabs>
          <w:tab w:val="left" w:pos="567"/>
          <w:tab w:val="left" w:pos="1134"/>
          <w:tab w:val="left" w:pos="1701"/>
          <w:tab w:val="left" w:pos="2268"/>
          <w:tab w:val="left" w:pos="2835"/>
          <w:tab w:val="left" w:pos="3402"/>
          <w:tab w:val="left" w:pos="3969"/>
          <w:tab w:val="right" w:pos="9639"/>
        </w:tabs>
        <w:ind w:left="567" w:hanging="567"/>
      </w:pPr>
    </w:p>
    <w:p w14:paraId="484442D1" w14:textId="5C1E5246" w:rsidR="000E7C15" w:rsidRPr="002A6D59" w:rsidRDefault="000E7C15" w:rsidP="009E25CA">
      <w:pPr>
        <w:keepNext/>
        <w:keepLines/>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be the Executive Officer of the Branch, who between meetings of the Branch Executive and Branch Conference shall conduct and manage the affairs of the Branch and, in consultation with each other, do all things necessary to be done by or on behalf of an organisation registered under the Fair Work (Registered Organisations) Act 2009;</w:t>
      </w:r>
    </w:p>
    <w:p w14:paraId="7DC428FC"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69653C50" w14:textId="2BA94E6B" w:rsidR="000E7C15"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have the right to attend or be represented and to be heard on any matter at any meeting within the Branch;</w:t>
      </w:r>
    </w:p>
    <w:p w14:paraId="6BC7B123" w14:textId="77777777" w:rsidR="003B4EDF" w:rsidRPr="002A6D59" w:rsidRDefault="003B4EDF" w:rsidP="00E147D6">
      <w:pPr>
        <w:tabs>
          <w:tab w:val="left" w:pos="567"/>
          <w:tab w:val="left" w:pos="1134"/>
          <w:tab w:val="left" w:pos="1701"/>
          <w:tab w:val="left" w:pos="2268"/>
          <w:tab w:val="left" w:pos="2835"/>
          <w:tab w:val="left" w:pos="3402"/>
          <w:tab w:val="left" w:pos="3969"/>
          <w:tab w:val="right" w:pos="9639"/>
        </w:tabs>
      </w:pPr>
    </w:p>
    <w:p w14:paraId="66E37104" w14:textId="119E3C05"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provided that where another person or persons represents the Branch Secretary at any meeting within the Branch, such person or persons shall have the right to be heard;</w:t>
      </w:r>
    </w:p>
    <w:p w14:paraId="3E73967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736068A2" w14:textId="4B4EEB9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have the right to inspect or examine or cause to be inspected and examined all registers, books, papers, deeds, documents and accounts in or in connection with the conduct of the affairs of the Branch;</w:t>
      </w:r>
    </w:p>
    <w:p w14:paraId="549B1665"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5CB71128" w14:textId="00B9F5CD"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consult with the Branch President on urgent matters which require a decision between meetings of the Branch Executive and which ordinarily would be the subject of a Branch Executive decision, provided that such decisions shall be reported to the next Branch Executive meeting;</w:t>
      </w:r>
    </w:p>
    <w:p w14:paraId="761A1E05"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p>
    <w:p w14:paraId="62FE94A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1134" w:hanging="567"/>
      </w:pPr>
      <w:r w:rsidRPr="002A6D59">
        <w:t>vi.</w:t>
      </w:r>
      <w:r w:rsidRPr="002A6D59">
        <w:tab/>
        <w:t>generally perform such other duties as are allocated to them by the Branch Executive or Branch Conference;</w:t>
      </w:r>
    </w:p>
    <w:p w14:paraId="5B98FD91"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3AEFE61" w14:textId="3AD51F30" w:rsidR="003E0126" w:rsidRPr="00A5066B" w:rsidRDefault="003E0126" w:rsidP="00A5066B">
      <w:pPr>
        <w:tabs>
          <w:tab w:val="left" w:pos="567"/>
          <w:tab w:val="left" w:pos="1134"/>
          <w:tab w:val="left" w:pos="1701"/>
          <w:tab w:val="left" w:pos="2268"/>
          <w:tab w:val="left" w:pos="2835"/>
          <w:tab w:val="left" w:pos="3402"/>
          <w:tab w:val="left" w:pos="3969"/>
          <w:tab w:val="right" w:pos="9639"/>
        </w:tabs>
        <w:ind w:left="567" w:hanging="567"/>
        <w:rPr>
          <w:szCs w:val="22"/>
        </w:rPr>
      </w:pPr>
      <w:r w:rsidRPr="00DE258B">
        <w:rPr>
          <w:szCs w:val="22"/>
        </w:rPr>
        <w:t>c.</w:t>
      </w:r>
      <w:r w:rsidRPr="00DE258B">
        <w:rPr>
          <w:szCs w:val="22"/>
        </w:rPr>
        <w:tab/>
        <w:t>Notwithstanding any other provision of these rules, in the ab</w:t>
      </w:r>
      <w:r w:rsidRPr="008435BE">
        <w:rPr>
          <w:szCs w:val="22"/>
        </w:rPr>
        <w:t>sence of the Branch Secretary</w:t>
      </w:r>
      <w:r w:rsidRPr="00A5066B">
        <w:rPr>
          <w:szCs w:val="22"/>
        </w:rPr>
        <w:t xml:space="preserve">, the Branch Executive can temporarily appoint the </w:t>
      </w:r>
      <w:r w:rsidR="003237BF">
        <w:rPr>
          <w:szCs w:val="22"/>
        </w:rPr>
        <w:t xml:space="preserve">Deputy </w:t>
      </w:r>
      <w:r w:rsidRPr="00A5066B">
        <w:rPr>
          <w:szCs w:val="22"/>
        </w:rPr>
        <w:t xml:space="preserve">Branch </w:t>
      </w:r>
      <w:r w:rsidR="00DD0D86">
        <w:rPr>
          <w:szCs w:val="22"/>
        </w:rPr>
        <w:t>Secretary</w:t>
      </w:r>
      <w:r w:rsidRPr="00A5066B">
        <w:rPr>
          <w:szCs w:val="22"/>
        </w:rPr>
        <w:t xml:space="preserve"> to perform the duties of the Branch</w:t>
      </w:r>
      <w:r w:rsidR="00A5066B">
        <w:rPr>
          <w:szCs w:val="22"/>
        </w:rPr>
        <w:t xml:space="preserve"> </w:t>
      </w:r>
      <w:r w:rsidRPr="00A5066B">
        <w:rPr>
          <w:szCs w:val="22"/>
        </w:rPr>
        <w:t>Secretary</w:t>
      </w:r>
      <w:r w:rsidR="00A5066B">
        <w:rPr>
          <w:szCs w:val="22"/>
        </w:rPr>
        <w:t>.</w:t>
      </w:r>
      <w:r w:rsidRPr="00A5066B">
        <w:rPr>
          <w:szCs w:val="22"/>
        </w:rPr>
        <w:t xml:space="preserve">  </w:t>
      </w:r>
    </w:p>
    <w:p w14:paraId="0B6188B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37C66DCF" w14:textId="7916AAC3" w:rsidR="00BD01D5" w:rsidRDefault="00A05A30" w:rsidP="000E7C15">
      <w:pPr>
        <w:tabs>
          <w:tab w:val="left" w:pos="567"/>
          <w:tab w:val="left" w:pos="1134"/>
          <w:tab w:val="left" w:pos="1701"/>
          <w:tab w:val="left" w:pos="2268"/>
          <w:tab w:val="left" w:pos="2835"/>
          <w:tab w:val="left" w:pos="3402"/>
          <w:tab w:val="left" w:pos="3969"/>
          <w:tab w:val="right" w:pos="9639"/>
        </w:tabs>
        <w:ind w:left="567" w:hanging="567"/>
      </w:pPr>
      <w:r>
        <w:t>d.</w:t>
      </w:r>
      <w:r w:rsidR="000E7C15" w:rsidRPr="002A6D59">
        <w:tab/>
        <w:t>Th</w:t>
      </w:r>
      <w:r w:rsidR="00DD0D86">
        <w:t>i</w:t>
      </w:r>
      <w:r w:rsidR="000E7C15" w:rsidRPr="002A6D59">
        <w:t xml:space="preserve">s position shall be </w:t>
      </w:r>
      <w:r w:rsidR="00DD0D86">
        <w:t xml:space="preserve">a </w:t>
      </w:r>
      <w:r w:rsidR="000E7C15" w:rsidRPr="002A6D59">
        <w:t>salaried officer of the Union.</w:t>
      </w:r>
    </w:p>
    <w:p w14:paraId="526F60CF" w14:textId="27560B71" w:rsidR="000E7C15" w:rsidRPr="002A6D59" w:rsidRDefault="000E7C15" w:rsidP="00A5066B">
      <w:pPr>
        <w:pStyle w:val="Heading2"/>
      </w:pPr>
      <w:bookmarkStart w:id="582" w:name="_Toc282528676"/>
      <w:bookmarkStart w:id="583" w:name="_Toc176874422"/>
      <w:r w:rsidRPr="002A6D59">
        <w:t xml:space="preserve">20 </w:t>
      </w:r>
      <w:r w:rsidR="00E2182D" w:rsidRPr="002A6D59">
        <w:t>-</w:t>
      </w:r>
      <w:r w:rsidRPr="002A6D59">
        <w:t xml:space="preserve"> BRANCH SECRETARY – ADDITIONAL POWERS</w:t>
      </w:r>
      <w:bookmarkEnd w:id="582"/>
      <w:bookmarkEnd w:id="583"/>
    </w:p>
    <w:p w14:paraId="15E1D16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32AF49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r w:rsidRPr="002A6D59">
        <w:t>The Branch Secretary in addition to the powers and duties conferred by these Rules shall:</w:t>
      </w:r>
    </w:p>
    <w:p w14:paraId="71F744E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361C887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be the Chief Administrative Officer of the Branch;</w:t>
      </w:r>
    </w:p>
    <w:p w14:paraId="7FAC695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4521137"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be the Officer to be sued or to sue on behalf of the Branch;</w:t>
      </w:r>
    </w:p>
    <w:p w14:paraId="2B6B1FF5"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47B5BD97" w14:textId="77777777" w:rsidR="00A20CB2"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prepare and furnish all returns, statements, declarations or the like required by law and without limiting the generality of the foregoing comply with all provisions of the Fair Work (Registered Organisations) Act 2009;</w:t>
      </w:r>
    </w:p>
    <w:p w14:paraId="37757FF1"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31BA1299"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see that the accounts of the Branch are kept and presented to each meeting of the Branch Executive;</w:t>
      </w:r>
    </w:p>
    <w:p w14:paraId="4A684D7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E7014C3" w14:textId="1B80291A"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prepare a report for Branch Conference setting out the activities of the Branch since the immediately preceding Branch Conference.</w:t>
      </w:r>
    </w:p>
    <w:p w14:paraId="4CD94A77"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bookmarkEnd w:id="575"/>
    <w:p w14:paraId="470A97F6" w14:textId="2EB8F855" w:rsidR="00730D1F"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keep or cause to be kept an up-to-date register of the Union members within the Branch and their postal addresses so far as known.</w:t>
      </w:r>
    </w:p>
    <w:p w14:paraId="7C74A54F" w14:textId="6AC0DB62" w:rsidR="00A05A30" w:rsidRDefault="00A05A30" w:rsidP="009E25CA">
      <w:pPr>
        <w:pStyle w:val="Heading2"/>
        <w:keepLines/>
      </w:pPr>
      <w:bookmarkStart w:id="584" w:name="_Toc176874423"/>
      <w:bookmarkStart w:id="585" w:name="_Toc508514326"/>
      <w:bookmarkStart w:id="586" w:name="_Toc29625501"/>
      <w:bookmarkStart w:id="587" w:name="_Toc282528678"/>
      <w:r>
        <w:t xml:space="preserve">20A </w:t>
      </w:r>
      <w:r w:rsidR="00E2182D" w:rsidRPr="002A6D59">
        <w:t>-</w:t>
      </w:r>
      <w:r>
        <w:t xml:space="preserve"> DEPUTY BRANCH SECRETARY</w:t>
      </w:r>
      <w:bookmarkEnd w:id="584"/>
    </w:p>
    <w:p w14:paraId="21F6CBF3" w14:textId="77777777" w:rsidR="00BC066F" w:rsidRPr="00BC066F" w:rsidRDefault="00BC066F" w:rsidP="009E25CA">
      <w:pPr>
        <w:keepNext/>
        <w:keepLines/>
      </w:pPr>
    </w:p>
    <w:p w14:paraId="13FAF3AF" w14:textId="4BB22916" w:rsidR="00A05A30" w:rsidRPr="008D2651" w:rsidRDefault="002C1D90" w:rsidP="009E25CA">
      <w:pPr>
        <w:pStyle w:val="ListParagraph"/>
        <w:keepNext/>
        <w:keepLines/>
        <w:numPr>
          <w:ilvl w:val="0"/>
          <w:numId w:val="13"/>
        </w:numPr>
        <w:ind w:left="567" w:hanging="567"/>
        <w:rPr>
          <w:b/>
          <w:bCs/>
          <w:iCs/>
          <w:sz w:val="22"/>
          <w:szCs w:val="22"/>
        </w:rPr>
      </w:pPr>
      <w:r>
        <w:rPr>
          <w:sz w:val="22"/>
          <w:szCs w:val="22"/>
        </w:rPr>
        <w:t>DELETED</w:t>
      </w:r>
    </w:p>
    <w:p w14:paraId="1D634237" w14:textId="77777777" w:rsidR="00BC066F" w:rsidRPr="008D2651" w:rsidRDefault="00BC066F" w:rsidP="008D2651">
      <w:pPr>
        <w:pStyle w:val="ListParagraph"/>
        <w:ind w:left="360"/>
        <w:rPr>
          <w:b/>
          <w:bCs/>
          <w:iCs/>
          <w:sz w:val="22"/>
          <w:szCs w:val="22"/>
        </w:rPr>
      </w:pPr>
    </w:p>
    <w:p w14:paraId="03EFEFF5" w14:textId="71EBD362" w:rsidR="00BC066F" w:rsidRPr="008D2651" w:rsidRDefault="002C1D90">
      <w:pPr>
        <w:pStyle w:val="ListParagraph"/>
        <w:numPr>
          <w:ilvl w:val="0"/>
          <w:numId w:val="13"/>
        </w:numPr>
        <w:ind w:left="567" w:hanging="567"/>
        <w:rPr>
          <w:b/>
          <w:bCs/>
          <w:iCs/>
          <w:sz w:val="22"/>
          <w:szCs w:val="22"/>
        </w:rPr>
      </w:pPr>
      <w:r w:rsidRPr="002C1D90">
        <w:rPr>
          <w:sz w:val="22"/>
          <w:szCs w:val="22"/>
        </w:rPr>
        <w:t xml:space="preserve"> </w:t>
      </w:r>
      <w:r>
        <w:rPr>
          <w:sz w:val="22"/>
          <w:szCs w:val="22"/>
        </w:rPr>
        <w:t>DELETED</w:t>
      </w:r>
    </w:p>
    <w:p w14:paraId="26D5316B" w14:textId="77777777" w:rsidR="002B1FDE" w:rsidRPr="008D2651" w:rsidRDefault="002B1FDE" w:rsidP="008D2651">
      <w:pPr>
        <w:pStyle w:val="ListParagraph"/>
        <w:rPr>
          <w:sz w:val="22"/>
          <w:szCs w:val="22"/>
        </w:rPr>
      </w:pPr>
    </w:p>
    <w:p w14:paraId="5BD59E2D" w14:textId="091F315F" w:rsidR="002B1FDE" w:rsidRPr="008D2651" w:rsidRDefault="002C1D90">
      <w:pPr>
        <w:pStyle w:val="ListParagraph"/>
        <w:numPr>
          <w:ilvl w:val="0"/>
          <w:numId w:val="13"/>
        </w:numPr>
        <w:ind w:left="567" w:hanging="567"/>
        <w:rPr>
          <w:b/>
          <w:bCs/>
          <w:iCs/>
          <w:sz w:val="22"/>
          <w:szCs w:val="22"/>
        </w:rPr>
      </w:pPr>
      <w:r w:rsidRPr="002C1D90">
        <w:rPr>
          <w:sz w:val="22"/>
          <w:szCs w:val="22"/>
        </w:rPr>
        <w:t xml:space="preserve"> </w:t>
      </w:r>
      <w:r>
        <w:rPr>
          <w:sz w:val="22"/>
          <w:szCs w:val="22"/>
        </w:rPr>
        <w:t>DELETED</w:t>
      </w:r>
    </w:p>
    <w:p w14:paraId="2D22090E" w14:textId="77777777" w:rsidR="002B1FDE" w:rsidRPr="008D2651" w:rsidRDefault="002B1FDE" w:rsidP="008D2651">
      <w:pPr>
        <w:pStyle w:val="ListParagraph"/>
        <w:rPr>
          <w:sz w:val="22"/>
          <w:szCs w:val="22"/>
        </w:rPr>
      </w:pPr>
    </w:p>
    <w:p w14:paraId="0DC2165C" w14:textId="77777777" w:rsidR="002B1FDE" w:rsidRPr="008D2651" w:rsidRDefault="002B1FDE">
      <w:pPr>
        <w:pStyle w:val="ListParagraph"/>
        <w:numPr>
          <w:ilvl w:val="0"/>
          <w:numId w:val="13"/>
        </w:numPr>
        <w:ind w:left="567" w:hanging="567"/>
        <w:rPr>
          <w:b/>
          <w:bCs/>
          <w:iCs/>
          <w:sz w:val="22"/>
          <w:szCs w:val="22"/>
        </w:rPr>
      </w:pPr>
      <w:r w:rsidRPr="008D2651">
        <w:rPr>
          <w:sz w:val="22"/>
          <w:szCs w:val="22"/>
        </w:rPr>
        <w:t>On, and from, the date of declaration of the Branch offices in the 2019 Branch Quadrennial Elections there shall be an office of Deputy Branch Secretary.</w:t>
      </w:r>
    </w:p>
    <w:p w14:paraId="69E08AB5" w14:textId="77777777" w:rsidR="002B1FDE" w:rsidRPr="008D2651" w:rsidRDefault="002B1FDE" w:rsidP="008D2651">
      <w:pPr>
        <w:pStyle w:val="ListParagraph"/>
        <w:rPr>
          <w:sz w:val="22"/>
          <w:szCs w:val="22"/>
        </w:rPr>
      </w:pPr>
    </w:p>
    <w:p w14:paraId="66361FF0" w14:textId="36422B7A" w:rsidR="002B1FDE" w:rsidRPr="008D2651" w:rsidRDefault="002C1D90">
      <w:pPr>
        <w:pStyle w:val="ListParagraph"/>
        <w:numPr>
          <w:ilvl w:val="0"/>
          <w:numId w:val="13"/>
        </w:numPr>
        <w:ind w:left="567" w:hanging="567"/>
        <w:rPr>
          <w:b/>
          <w:bCs/>
          <w:iCs/>
          <w:sz w:val="22"/>
          <w:szCs w:val="22"/>
        </w:rPr>
      </w:pPr>
      <w:r w:rsidRPr="002C1D90">
        <w:rPr>
          <w:sz w:val="22"/>
          <w:szCs w:val="22"/>
        </w:rPr>
        <w:t xml:space="preserve"> </w:t>
      </w:r>
      <w:r>
        <w:rPr>
          <w:sz w:val="22"/>
          <w:szCs w:val="22"/>
        </w:rPr>
        <w:t>DELETED</w:t>
      </w:r>
    </w:p>
    <w:p w14:paraId="45742064" w14:textId="77777777" w:rsidR="002B1FDE" w:rsidRPr="008D2651" w:rsidRDefault="002B1FDE" w:rsidP="008D2651">
      <w:pPr>
        <w:pStyle w:val="ListParagraph"/>
        <w:rPr>
          <w:sz w:val="22"/>
          <w:szCs w:val="22"/>
        </w:rPr>
      </w:pPr>
    </w:p>
    <w:p w14:paraId="130B6CE1" w14:textId="77777777" w:rsidR="00B43F56" w:rsidRPr="008D2651" w:rsidRDefault="002B1FDE">
      <w:pPr>
        <w:pStyle w:val="ListParagraph"/>
        <w:numPr>
          <w:ilvl w:val="0"/>
          <w:numId w:val="13"/>
        </w:numPr>
        <w:ind w:left="567" w:hanging="567"/>
        <w:rPr>
          <w:b/>
          <w:bCs/>
          <w:iCs/>
          <w:sz w:val="22"/>
          <w:szCs w:val="22"/>
        </w:rPr>
      </w:pPr>
      <w:r w:rsidRPr="008D2651">
        <w:rPr>
          <w:sz w:val="22"/>
          <w:szCs w:val="22"/>
        </w:rPr>
        <w:t>From</w:t>
      </w:r>
      <w:r w:rsidR="00B43F56" w:rsidRPr="008D2651">
        <w:rPr>
          <w:sz w:val="22"/>
          <w:szCs w:val="22"/>
        </w:rPr>
        <w:t xml:space="preserve"> the election held in 2019 the office of Deputy Branch Secretary shall be elected every four years by, </w:t>
      </w:r>
      <w:r w:rsidR="00A5066B" w:rsidRPr="008D2651">
        <w:rPr>
          <w:sz w:val="22"/>
          <w:szCs w:val="22"/>
        </w:rPr>
        <w:t xml:space="preserve">and </w:t>
      </w:r>
      <w:r w:rsidR="00B43F56" w:rsidRPr="008D2651">
        <w:rPr>
          <w:sz w:val="22"/>
          <w:szCs w:val="22"/>
        </w:rPr>
        <w:t xml:space="preserve">from, the financial members of the Branch. </w:t>
      </w:r>
    </w:p>
    <w:p w14:paraId="385CB155" w14:textId="77777777" w:rsidR="00B43F56" w:rsidRPr="008D2651" w:rsidRDefault="00B43F56" w:rsidP="008D2651">
      <w:pPr>
        <w:pStyle w:val="ListParagraph"/>
        <w:rPr>
          <w:sz w:val="22"/>
          <w:szCs w:val="22"/>
        </w:rPr>
      </w:pPr>
    </w:p>
    <w:p w14:paraId="570BC931" w14:textId="4811C8E1" w:rsidR="00B43F56" w:rsidRPr="008D2651" w:rsidRDefault="00B43F56">
      <w:pPr>
        <w:pStyle w:val="ListParagraph"/>
        <w:numPr>
          <w:ilvl w:val="0"/>
          <w:numId w:val="13"/>
        </w:numPr>
        <w:ind w:left="567" w:hanging="567"/>
        <w:rPr>
          <w:b/>
          <w:bCs/>
          <w:iCs/>
          <w:sz w:val="22"/>
          <w:szCs w:val="22"/>
        </w:rPr>
      </w:pPr>
      <w:r w:rsidRPr="008D2651">
        <w:rPr>
          <w:sz w:val="22"/>
          <w:szCs w:val="22"/>
        </w:rPr>
        <w:t>The Deputy Branch Secretary shall assist the Branch Secretary and shall carry out the directions of the Branch Secretary.</w:t>
      </w:r>
    </w:p>
    <w:p w14:paraId="7A32494B" w14:textId="77777777" w:rsidR="00B43F56" w:rsidRPr="008D2651" w:rsidRDefault="00B43F56" w:rsidP="008D2651">
      <w:pPr>
        <w:pStyle w:val="ListParagraph"/>
        <w:rPr>
          <w:sz w:val="22"/>
          <w:szCs w:val="22"/>
        </w:rPr>
      </w:pPr>
    </w:p>
    <w:p w14:paraId="7632C30B" w14:textId="2323B76F" w:rsidR="00B43F56" w:rsidRPr="008D2651" w:rsidRDefault="00B43F56">
      <w:pPr>
        <w:pStyle w:val="ListParagraph"/>
        <w:numPr>
          <w:ilvl w:val="0"/>
          <w:numId w:val="13"/>
        </w:numPr>
        <w:ind w:left="567" w:hanging="567"/>
        <w:rPr>
          <w:b/>
          <w:bCs/>
          <w:iCs/>
          <w:sz w:val="22"/>
          <w:szCs w:val="22"/>
        </w:rPr>
      </w:pPr>
      <w:r w:rsidRPr="008D2651">
        <w:rPr>
          <w:sz w:val="22"/>
          <w:szCs w:val="22"/>
        </w:rPr>
        <w:t>When the office of Branch Secretary</w:t>
      </w:r>
      <w:r w:rsidR="005161B9">
        <w:rPr>
          <w:sz w:val="22"/>
          <w:szCs w:val="22"/>
        </w:rPr>
        <w:t xml:space="preserve"> is</w:t>
      </w:r>
      <w:r w:rsidRPr="008D2651">
        <w:rPr>
          <w:sz w:val="22"/>
          <w:szCs w:val="22"/>
        </w:rPr>
        <w:t xml:space="preserve">: </w:t>
      </w:r>
    </w:p>
    <w:p w14:paraId="1471867E" w14:textId="77777777" w:rsidR="00B43F56" w:rsidRPr="008D2651" w:rsidRDefault="00B43F56" w:rsidP="008D2651">
      <w:pPr>
        <w:pStyle w:val="ListParagraph"/>
        <w:rPr>
          <w:sz w:val="22"/>
          <w:szCs w:val="22"/>
        </w:rPr>
      </w:pPr>
    </w:p>
    <w:p w14:paraId="62414F3C" w14:textId="431787D4" w:rsidR="008D2651" w:rsidRPr="008D2651" w:rsidRDefault="00CF782C">
      <w:pPr>
        <w:pStyle w:val="ListParagraph"/>
        <w:numPr>
          <w:ilvl w:val="1"/>
          <w:numId w:val="13"/>
        </w:numPr>
        <w:ind w:left="1134" w:hanging="566"/>
        <w:rPr>
          <w:b/>
          <w:bCs/>
          <w:iCs/>
          <w:sz w:val="22"/>
          <w:szCs w:val="22"/>
        </w:rPr>
      </w:pPr>
      <w:r w:rsidRPr="008D2651">
        <w:rPr>
          <w:sz w:val="22"/>
          <w:szCs w:val="22"/>
        </w:rPr>
        <w:t>temporarily</w:t>
      </w:r>
      <w:r w:rsidR="00B43F56" w:rsidRPr="008D2651">
        <w:rPr>
          <w:sz w:val="22"/>
          <w:szCs w:val="22"/>
        </w:rPr>
        <w:t xml:space="preserve"> vacant as the officer is absent or unable to perform the functions of their office; or</w:t>
      </w:r>
    </w:p>
    <w:p w14:paraId="7E89AB3A" w14:textId="77777777" w:rsidR="008D2651" w:rsidRPr="008D2651" w:rsidRDefault="008D2651" w:rsidP="008D2651">
      <w:pPr>
        <w:pStyle w:val="ListParagraph"/>
        <w:ind w:left="928"/>
        <w:rPr>
          <w:b/>
          <w:bCs/>
          <w:iCs/>
          <w:sz w:val="22"/>
          <w:szCs w:val="22"/>
        </w:rPr>
      </w:pPr>
    </w:p>
    <w:p w14:paraId="027AC8A2" w14:textId="2F913C4F" w:rsidR="00CF782C" w:rsidRPr="008D2651" w:rsidRDefault="00CF782C">
      <w:pPr>
        <w:pStyle w:val="ListParagraph"/>
        <w:numPr>
          <w:ilvl w:val="1"/>
          <w:numId w:val="13"/>
        </w:numPr>
        <w:ind w:left="1134" w:hanging="566"/>
        <w:rPr>
          <w:b/>
          <w:bCs/>
          <w:iCs/>
          <w:sz w:val="22"/>
          <w:szCs w:val="22"/>
        </w:rPr>
      </w:pPr>
      <w:r w:rsidRPr="008D2651">
        <w:rPr>
          <w:sz w:val="22"/>
          <w:szCs w:val="22"/>
        </w:rPr>
        <w:t xml:space="preserve">casually vacant in accordance with these rules and the process of filling that vacancy has commenced; </w:t>
      </w:r>
    </w:p>
    <w:p w14:paraId="3B6FAC5E" w14:textId="77777777" w:rsidR="00CF782C" w:rsidRPr="008D2651" w:rsidRDefault="00CF782C" w:rsidP="008D2651">
      <w:pPr>
        <w:pStyle w:val="ListParagraph"/>
        <w:rPr>
          <w:sz w:val="22"/>
          <w:szCs w:val="22"/>
        </w:rPr>
      </w:pPr>
    </w:p>
    <w:p w14:paraId="64DA892D" w14:textId="7433BD07" w:rsidR="00A20CB2" w:rsidRDefault="00CF782C" w:rsidP="008D2651">
      <w:pPr>
        <w:ind w:left="567"/>
        <w:rPr>
          <w:szCs w:val="22"/>
        </w:rPr>
      </w:pPr>
      <w:r w:rsidRPr="008D2651">
        <w:rPr>
          <w:szCs w:val="22"/>
        </w:rPr>
        <w:t>then</w:t>
      </w:r>
      <w:r w:rsidR="00C90D28" w:rsidRPr="008D2651">
        <w:rPr>
          <w:szCs w:val="22"/>
        </w:rPr>
        <w:t xml:space="preserve"> the Branch </w:t>
      </w:r>
      <w:r w:rsidR="00973294">
        <w:rPr>
          <w:szCs w:val="22"/>
        </w:rPr>
        <w:t xml:space="preserve">Executive </w:t>
      </w:r>
      <w:r w:rsidRPr="008D2651">
        <w:rPr>
          <w:szCs w:val="22"/>
        </w:rPr>
        <w:t xml:space="preserve">shall appoint the Deputy Branch Secretary to perform the functions of the office until the office is no longer temporarily vacant or a person is elected to the casual vacancy as the case may be. </w:t>
      </w:r>
    </w:p>
    <w:p w14:paraId="1BE95928" w14:textId="77777777" w:rsidR="00CF782C" w:rsidRPr="008D2651" w:rsidRDefault="00CF782C" w:rsidP="008D2651">
      <w:pPr>
        <w:rPr>
          <w:szCs w:val="22"/>
        </w:rPr>
      </w:pPr>
    </w:p>
    <w:p w14:paraId="5EAAC61F" w14:textId="1B9489BD" w:rsidR="00CF782C" w:rsidRPr="008D2651" w:rsidRDefault="004407BC" w:rsidP="00D65D00">
      <w:pPr>
        <w:ind w:left="709" w:hanging="709"/>
        <w:rPr>
          <w:szCs w:val="22"/>
        </w:rPr>
      </w:pPr>
      <w:r>
        <w:rPr>
          <w:szCs w:val="22"/>
        </w:rPr>
        <w:t>(i)</w:t>
      </w:r>
      <w:r>
        <w:rPr>
          <w:szCs w:val="22"/>
        </w:rPr>
        <w:tab/>
      </w:r>
      <w:r w:rsidR="00AA6F23">
        <w:rPr>
          <w:szCs w:val="22"/>
        </w:rPr>
        <w:t>DELETED</w:t>
      </w:r>
    </w:p>
    <w:p w14:paraId="587F6BD3" w14:textId="77777777" w:rsidR="00CF782C" w:rsidRPr="008D2651" w:rsidRDefault="00CF782C" w:rsidP="004407BC">
      <w:pPr>
        <w:rPr>
          <w:szCs w:val="22"/>
        </w:rPr>
      </w:pPr>
    </w:p>
    <w:p w14:paraId="2B587251" w14:textId="6B2ADC89" w:rsidR="00E4344E" w:rsidRPr="004407BC" w:rsidRDefault="00AA6F23" w:rsidP="00AA6F23">
      <w:pPr>
        <w:ind w:left="709" w:hanging="709"/>
        <w:rPr>
          <w:b/>
          <w:bCs/>
          <w:iCs/>
          <w:szCs w:val="22"/>
        </w:rPr>
      </w:pPr>
      <w:r>
        <w:rPr>
          <w:szCs w:val="22"/>
        </w:rPr>
        <w:t>(j)</w:t>
      </w:r>
      <w:r>
        <w:rPr>
          <w:szCs w:val="22"/>
        </w:rPr>
        <w:tab/>
      </w:r>
      <w:r w:rsidR="00CF782C" w:rsidRPr="004407BC">
        <w:rPr>
          <w:szCs w:val="22"/>
        </w:rPr>
        <w:t xml:space="preserve">When the Deputy Branch Secretary is temporarily performing the </w:t>
      </w:r>
      <w:r w:rsidR="00E4344E" w:rsidRPr="004407BC">
        <w:rPr>
          <w:szCs w:val="22"/>
        </w:rPr>
        <w:t xml:space="preserve">functions of </w:t>
      </w:r>
      <w:r>
        <w:rPr>
          <w:szCs w:val="22"/>
        </w:rPr>
        <w:t>Branch Secretary</w:t>
      </w:r>
      <w:r w:rsidR="00E4344E" w:rsidRPr="004407BC">
        <w:rPr>
          <w:szCs w:val="22"/>
        </w:rPr>
        <w:t xml:space="preserve"> in accordance with sub-rule 20A h. the Deputy Branch Secretary shall:</w:t>
      </w:r>
    </w:p>
    <w:p w14:paraId="7B266025" w14:textId="77777777" w:rsidR="00E4344E" w:rsidRPr="008D2651" w:rsidRDefault="00E4344E" w:rsidP="004407BC">
      <w:pPr>
        <w:pStyle w:val="ListParagraph"/>
        <w:ind w:left="360"/>
        <w:rPr>
          <w:b/>
          <w:bCs/>
          <w:iCs/>
          <w:sz w:val="22"/>
          <w:szCs w:val="22"/>
        </w:rPr>
      </w:pPr>
    </w:p>
    <w:p w14:paraId="0A4359AA" w14:textId="465D89F1" w:rsidR="00EE27BD" w:rsidRPr="004407BC" w:rsidRDefault="00AA6F23" w:rsidP="00AA6F23">
      <w:pPr>
        <w:ind w:left="1418" w:hanging="709"/>
        <w:rPr>
          <w:b/>
          <w:bCs/>
          <w:iCs/>
          <w:szCs w:val="22"/>
        </w:rPr>
      </w:pPr>
      <w:r>
        <w:rPr>
          <w:szCs w:val="22"/>
        </w:rPr>
        <w:t>(i)</w:t>
      </w:r>
      <w:r>
        <w:rPr>
          <w:szCs w:val="22"/>
        </w:rPr>
        <w:tab/>
      </w:r>
      <w:r w:rsidR="00F81BA7" w:rsidRPr="004407BC">
        <w:rPr>
          <w:szCs w:val="22"/>
        </w:rPr>
        <w:t xml:space="preserve">have all </w:t>
      </w:r>
      <w:r w:rsidR="00E4344E" w:rsidRPr="004407BC">
        <w:rPr>
          <w:szCs w:val="22"/>
        </w:rPr>
        <w:t xml:space="preserve">the powers and duties of that office; and </w:t>
      </w:r>
    </w:p>
    <w:p w14:paraId="54D389BA" w14:textId="77777777" w:rsidR="00EE27BD" w:rsidRPr="00EE27BD" w:rsidRDefault="00EE27BD" w:rsidP="00AA6F23">
      <w:pPr>
        <w:pStyle w:val="ListParagraph"/>
        <w:ind w:left="1418" w:hanging="709"/>
        <w:rPr>
          <w:b/>
          <w:bCs/>
          <w:iCs/>
          <w:sz w:val="22"/>
          <w:szCs w:val="22"/>
        </w:rPr>
      </w:pPr>
    </w:p>
    <w:p w14:paraId="52577C89" w14:textId="10BFA250" w:rsidR="00E4344E" w:rsidRPr="004407BC" w:rsidRDefault="00AA6F23" w:rsidP="00AA6F23">
      <w:pPr>
        <w:ind w:left="1418" w:hanging="709"/>
        <w:rPr>
          <w:b/>
          <w:bCs/>
          <w:iCs/>
          <w:szCs w:val="22"/>
        </w:rPr>
      </w:pPr>
      <w:r>
        <w:rPr>
          <w:szCs w:val="22"/>
        </w:rPr>
        <w:t>(ii)</w:t>
      </w:r>
      <w:r>
        <w:rPr>
          <w:szCs w:val="22"/>
        </w:rPr>
        <w:tab/>
      </w:r>
      <w:r w:rsidR="00E4344E" w:rsidRPr="004407BC">
        <w:rPr>
          <w:szCs w:val="22"/>
        </w:rPr>
        <w:t>not hold a further vote other than the vote that the Deputy Branch Secretary held (if any) prior to being temporarily appointed.</w:t>
      </w:r>
    </w:p>
    <w:p w14:paraId="0151770E" w14:textId="77777777" w:rsidR="00E4344E" w:rsidRPr="008D2651" w:rsidRDefault="00E4344E" w:rsidP="004407BC">
      <w:pPr>
        <w:pStyle w:val="ListParagraph"/>
        <w:rPr>
          <w:sz w:val="22"/>
          <w:szCs w:val="22"/>
        </w:rPr>
      </w:pPr>
    </w:p>
    <w:p w14:paraId="2D50FB0D" w14:textId="32F1C3D7" w:rsidR="00CF782C" w:rsidRPr="004407BC" w:rsidRDefault="00AA6F23" w:rsidP="00AA6F23">
      <w:pPr>
        <w:ind w:left="851" w:hanging="851"/>
        <w:rPr>
          <w:b/>
          <w:bCs/>
          <w:iCs/>
          <w:szCs w:val="22"/>
        </w:rPr>
      </w:pPr>
      <w:r>
        <w:rPr>
          <w:szCs w:val="22"/>
        </w:rPr>
        <w:t>(k)</w:t>
      </w:r>
      <w:r>
        <w:rPr>
          <w:szCs w:val="22"/>
        </w:rPr>
        <w:tab/>
      </w:r>
      <w:r w:rsidR="00E4344E" w:rsidRPr="004407BC">
        <w:rPr>
          <w:szCs w:val="22"/>
        </w:rPr>
        <w:t xml:space="preserve">Terms and elections for the Deputy Branch Secretary will be aligned with terms and elections for other offices. </w:t>
      </w:r>
    </w:p>
    <w:p w14:paraId="16BBE696" w14:textId="03AD24CF" w:rsidR="00F41298" w:rsidRDefault="00F41298" w:rsidP="00FC2CC8">
      <w:pPr>
        <w:pStyle w:val="Heading2"/>
        <w:keepLines/>
      </w:pPr>
      <w:bookmarkStart w:id="588" w:name="_Toc176874424"/>
      <w:r>
        <w:t xml:space="preserve">20B </w:t>
      </w:r>
      <w:r w:rsidR="00E2182D" w:rsidRPr="002A6D59">
        <w:t>-</w:t>
      </w:r>
      <w:r>
        <w:t xml:space="preserve"> ASSISTANT BRANCH SECRETARIES</w:t>
      </w:r>
      <w:bookmarkEnd w:id="588"/>
    </w:p>
    <w:p w14:paraId="4189C4B3" w14:textId="77777777" w:rsidR="00F41298" w:rsidRPr="00EE27BD" w:rsidRDefault="00F41298" w:rsidP="00FC2CC8">
      <w:pPr>
        <w:pStyle w:val="ListParagraph"/>
        <w:keepNext/>
        <w:keepLines/>
        <w:ind w:left="360"/>
        <w:rPr>
          <w:sz w:val="22"/>
          <w:szCs w:val="22"/>
        </w:rPr>
      </w:pPr>
    </w:p>
    <w:p w14:paraId="5D4BCBB3" w14:textId="4C10461D" w:rsidR="00F41298" w:rsidRPr="00EE27BD" w:rsidRDefault="00567426" w:rsidP="00FC2CC8">
      <w:pPr>
        <w:pStyle w:val="ListParagraph"/>
        <w:keepNext/>
        <w:keepLines/>
        <w:numPr>
          <w:ilvl w:val="0"/>
          <w:numId w:val="14"/>
        </w:numPr>
        <w:ind w:left="567" w:hanging="567"/>
        <w:rPr>
          <w:b/>
          <w:bCs/>
          <w:iCs/>
          <w:sz w:val="22"/>
          <w:szCs w:val="22"/>
        </w:rPr>
      </w:pPr>
      <w:r>
        <w:rPr>
          <w:sz w:val="22"/>
          <w:szCs w:val="22"/>
        </w:rPr>
        <w:t>DELETED</w:t>
      </w:r>
      <w:r w:rsidR="00F41298" w:rsidRPr="00EE27BD">
        <w:rPr>
          <w:sz w:val="22"/>
          <w:szCs w:val="22"/>
        </w:rPr>
        <w:t xml:space="preserve"> </w:t>
      </w:r>
    </w:p>
    <w:p w14:paraId="3FD26AE5" w14:textId="77777777" w:rsidR="00F41298" w:rsidRPr="00EE27BD" w:rsidRDefault="00F41298" w:rsidP="00EE27BD">
      <w:pPr>
        <w:pStyle w:val="ListParagraph"/>
        <w:ind w:left="360"/>
        <w:rPr>
          <w:b/>
          <w:bCs/>
          <w:iCs/>
          <w:sz w:val="22"/>
          <w:szCs w:val="22"/>
        </w:rPr>
      </w:pPr>
    </w:p>
    <w:p w14:paraId="065B9701" w14:textId="77777777" w:rsidR="00F41298" w:rsidRPr="00EE27BD" w:rsidRDefault="00F41298">
      <w:pPr>
        <w:pStyle w:val="ListParagraph"/>
        <w:numPr>
          <w:ilvl w:val="0"/>
          <w:numId w:val="14"/>
        </w:numPr>
        <w:ind w:left="567" w:hanging="567"/>
        <w:rPr>
          <w:b/>
          <w:bCs/>
          <w:iCs/>
          <w:sz w:val="22"/>
          <w:szCs w:val="22"/>
        </w:rPr>
      </w:pPr>
      <w:r w:rsidRPr="00EE27BD">
        <w:rPr>
          <w:sz w:val="22"/>
          <w:szCs w:val="22"/>
        </w:rPr>
        <w:t xml:space="preserve">On, and from, the date of declaration of the Branch offices in the 2019 Branch Quadrennial Elections there shall be two (2) Assistant Branch Secretaries. </w:t>
      </w:r>
    </w:p>
    <w:p w14:paraId="02BCC39B" w14:textId="77777777" w:rsidR="00F41298" w:rsidRPr="00EE27BD" w:rsidRDefault="00F41298" w:rsidP="00EE27BD">
      <w:pPr>
        <w:pStyle w:val="ListParagraph"/>
        <w:rPr>
          <w:sz w:val="22"/>
          <w:szCs w:val="22"/>
        </w:rPr>
      </w:pPr>
    </w:p>
    <w:p w14:paraId="1EA8B44D" w14:textId="6B392E37" w:rsidR="00F41298" w:rsidRPr="00EE27BD" w:rsidRDefault="00F41298">
      <w:pPr>
        <w:pStyle w:val="ListParagraph"/>
        <w:numPr>
          <w:ilvl w:val="0"/>
          <w:numId w:val="14"/>
        </w:numPr>
        <w:ind w:left="567" w:hanging="567"/>
        <w:rPr>
          <w:b/>
          <w:bCs/>
          <w:iCs/>
          <w:sz w:val="22"/>
          <w:szCs w:val="22"/>
        </w:rPr>
      </w:pPr>
      <w:r w:rsidRPr="00EE27BD">
        <w:rPr>
          <w:sz w:val="22"/>
          <w:szCs w:val="22"/>
        </w:rPr>
        <w:t xml:space="preserve">From the election held in 2019, the two (2) offices of Assistant Branch Secretary shall be elected every four (4) years by, and from, the financial members of the Branch. </w:t>
      </w:r>
    </w:p>
    <w:p w14:paraId="4919C125" w14:textId="77777777" w:rsidR="00F41298" w:rsidRPr="00EE27BD" w:rsidRDefault="00F41298" w:rsidP="00EE27BD">
      <w:pPr>
        <w:pStyle w:val="ListParagraph"/>
        <w:rPr>
          <w:sz w:val="22"/>
          <w:szCs w:val="22"/>
        </w:rPr>
      </w:pPr>
    </w:p>
    <w:p w14:paraId="7C138ABE" w14:textId="29F52A14" w:rsidR="00F41298" w:rsidRPr="00EE27BD" w:rsidRDefault="00F41298">
      <w:pPr>
        <w:pStyle w:val="ListParagraph"/>
        <w:numPr>
          <w:ilvl w:val="0"/>
          <w:numId w:val="14"/>
        </w:numPr>
        <w:ind w:left="567" w:hanging="567"/>
        <w:rPr>
          <w:b/>
          <w:bCs/>
          <w:iCs/>
          <w:sz w:val="22"/>
          <w:szCs w:val="22"/>
        </w:rPr>
      </w:pPr>
      <w:r w:rsidRPr="00EE27BD">
        <w:rPr>
          <w:sz w:val="22"/>
          <w:szCs w:val="22"/>
        </w:rPr>
        <w:t xml:space="preserve">The Assistant Branch Secretaries shall assist the Branch Secretary </w:t>
      </w:r>
      <w:r w:rsidR="00A72DC7">
        <w:rPr>
          <w:sz w:val="22"/>
          <w:szCs w:val="22"/>
        </w:rPr>
        <w:t xml:space="preserve">and </w:t>
      </w:r>
      <w:r w:rsidRPr="00EE27BD">
        <w:rPr>
          <w:sz w:val="22"/>
          <w:szCs w:val="22"/>
        </w:rPr>
        <w:t xml:space="preserve">shall carry out the directions of the Branch Secretary. </w:t>
      </w:r>
    </w:p>
    <w:p w14:paraId="7121BD1F" w14:textId="77777777" w:rsidR="00F41298" w:rsidRPr="00EE27BD" w:rsidRDefault="00F41298" w:rsidP="00EE27BD">
      <w:pPr>
        <w:pStyle w:val="ListParagraph"/>
        <w:rPr>
          <w:sz w:val="22"/>
          <w:szCs w:val="22"/>
        </w:rPr>
      </w:pPr>
    </w:p>
    <w:p w14:paraId="389C51C1" w14:textId="382BF419" w:rsidR="00730D1F" w:rsidRDefault="00B86184" w:rsidP="00B86184">
      <w:pPr>
        <w:ind w:left="567" w:hanging="567"/>
        <w:rPr>
          <w:szCs w:val="22"/>
        </w:rPr>
      </w:pPr>
      <w:r>
        <w:rPr>
          <w:szCs w:val="22"/>
        </w:rPr>
        <w:t>e.</w:t>
      </w:r>
      <w:r>
        <w:rPr>
          <w:szCs w:val="22"/>
        </w:rPr>
        <w:tab/>
      </w:r>
      <w:r w:rsidR="007D6F31">
        <w:rPr>
          <w:szCs w:val="22"/>
        </w:rPr>
        <w:t>DELETED</w:t>
      </w:r>
      <w:r w:rsidR="00995D57" w:rsidRPr="00EE27BD">
        <w:rPr>
          <w:szCs w:val="22"/>
        </w:rPr>
        <w:t xml:space="preserve">. </w:t>
      </w:r>
    </w:p>
    <w:p w14:paraId="5FF9264A" w14:textId="77777777" w:rsidR="006F796B" w:rsidRPr="00EE27BD" w:rsidRDefault="006F796B" w:rsidP="00EE27BD">
      <w:pPr>
        <w:ind w:left="567"/>
        <w:rPr>
          <w:szCs w:val="22"/>
        </w:rPr>
      </w:pPr>
    </w:p>
    <w:p w14:paraId="743EC22A" w14:textId="2346B165" w:rsidR="00F41298" w:rsidRPr="00B86184" w:rsidRDefault="00B86184" w:rsidP="00B86184">
      <w:pPr>
        <w:ind w:left="567" w:hanging="567"/>
        <w:rPr>
          <w:b/>
          <w:bCs/>
          <w:iCs/>
          <w:szCs w:val="22"/>
        </w:rPr>
      </w:pPr>
      <w:r>
        <w:rPr>
          <w:szCs w:val="22"/>
        </w:rPr>
        <w:t>f.</w:t>
      </w:r>
      <w:r w:rsidR="00D7468C">
        <w:rPr>
          <w:szCs w:val="22"/>
        </w:rPr>
        <w:tab/>
      </w:r>
      <w:r w:rsidR="006F796B" w:rsidRPr="00B86184">
        <w:rPr>
          <w:szCs w:val="22"/>
        </w:rPr>
        <w:t xml:space="preserve">When the office of Deputy Branch Secretary is: </w:t>
      </w:r>
    </w:p>
    <w:p w14:paraId="26ABCAEF" w14:textId="77777777" w:rsidR="006F796B" w:rsidRPr="00EE27BD" w:rsidRDefault="006F796B" w:rsidP="00EE27BD">
      <w:pPr>
        <w:pStyle w:val="ListParagraph"/>
        <w:ind w:left="360"/>
        <w:rPr>
          <w:b/>
          <w:bCs/>
          <w:iCs/>
          <w:sz w:val="22"/>
          <w:szCs w:val="22"/>
        </w:rPr>
      </w:pPr>
    </w:p>
    <w:p w14:paraId="2794E81A" w14:textId="77777777" w:rsidR="006F796B" w:rsidRPr="00EE27BD" w:rsidRDefault="006F796B">
      <w:pPr>
        <w:pStyle w:val="ListParagraph"/>
        <w:numPr>
          <w:ilvl w:val="1"/>
          <w:numId w:val="14"/>
        </w:numPr>
        <w:ind w:left="1134" w:hanging="425"/>
        <w:rPr>
          <w:b/>
          <w:bCs/>
          <w:iCs/>
          <w:sz w:val="22"/>
          <w:szCs w:val="22"/>
        </w:rPr>
      </w:pPr>
      <w:r w:rsidRPr="00EE27BD">
        <w:rPr>
          <w:sz w:val="22"/>
          <w:szCs w:val="22"/>
        </w:rPr>
        <w:t xml:space="preserve">temporarily vacant as the officer is absent or unable to perform the functions of their office; or </w:t>
      </w:r>
    </w:p>
    <w:p w14:paraId="1698E68B" w14:textId="77777777" w:rsidR="00EE27BD" w:rsidRPr="00EE27BD" w:rsidRDefault="00EE27BD" w:rsidP="00EE27BD">
      <w:pPr>
        <w:pStyle w:val="ListParagraph"/>
        <w:ind w:left="928"/>
        <w:rPr>
          <w:b/>
          <w:bCs/>
          <w:iCs/>
          <w:sz w:val="22"/>
          <w:szCs w:val="22"/>
        </w:rPr>
      </w:pPr>
    </w:p>
    <w:p w14:paraId="02D125B6" w14:textId="77777777" w:rsidR="00EE27BD" w:rsidRPr="00EE27BD" w:rsidRDefault="006F796B">
      <w:pPr>
        <w:pStyle w:val="ListParagraph"/>
        <w:numPr>
          <w:ilvl w:val="1"/>
          <w:numId w:val="14"/>
        </w:numPr>
        <w:ind w:left="1134" w:hanging="425"/>
        <w:rPr>
          <w:b/>
          <w:bCs/>
          <w:iCs/>
          <w:sz w:val="22"/>
          <w:szCs w:val="22"/>
        </w:rPr>
      </w:pPr>
      <w:r w:rsidRPr="00EE27BD">
        <w:rPr>
          <w:sz w:val="22"/>
          <w:szCs w:val="22"/>
        </w:rPr>
        <w:t xml:space="preserve">casually vacant in accordance with these rules; and </w:t>
      </w:r>
    </w:p>
    <w:p w14:paraId="2CA067F9" w14:textId="77777777" w:rsidR="00EE27BD" w:rsidRPr="00EE27BD" w:rsidRDefault="00EE27BD" w:rsidP="00EE27BD">
      <w:pPr>
        <w:pStyle w:val="ListParagraph"/>
        <w:ind w:left="928"/>
        <w:rPr>
          <w:b/>
          <w:bCs/>
          <w:iCs/>
          <w:sz w:val="22"/>
          <w:szCs w:val="22"/>
        </w:rPr>
      </w:pPr>
    </w:p>
    <w:p w14:paraId="20C17F6C" w14:textId="77777777" w:rsidR="006F796B" w:rsidRPr="00EE27BD" w:rsidRDefault="006F796B">
      <w:pPr>
        <w:pStyle w:val="ListParagraph"/>
        <w:numPr>
          <w:ilvl w:val="1"/>
          <w:numId w:val="14"/>
        </w:numPr>
        <w:ind w:left="1134" w:hanging="425"/>
        <w:rPr>
          <w:b/>
          <w:bCs/>
          <w:iCs/>
          <w:sz w:val="22"/>
          <w:szCs w:val="22"/>
        </w:rPr>
      </w:pPr>
      <w:r w:rsidRPr="00EE27BD">
        <w:rPr>
          <w:sz w:val="22"/>
          <w:szCs w:val="22"/>
        </w:rPr>
        <w:t xml:space="preserve">where sub-rule 20A i. would otherwise apply, </w:t>
      </w:r>
    </w:p>
    <w:p w14:paraId="3A42130C" w14:textId="7381EABF" w:rsidR="006F796B" w:rsidRPr="00EE27BD" w:rsidRDefault="006F796B" w:rsidP="00EE27BD">
      <w:pPr>
        <w:ind w:left="1134"/>
        <w:rPr>
          <w:szCs w:val="22"/>
        </w:rPr>
      </w:pPr>
      <w:r w:rsidRPr="00EE27BD">
        <w:rPr>
          <w:szCs w:val="22"/>
        </w:rPr>
        <w:t xml:space="preserve">an Assistant Branch Secretary shall be appointed in accordance with 20A i. as if </w:t>
      </w:r>
      <w:r w:rsidR="00D7468C">
        <w:rPr>
          <w:szCs w:val="22"/>
        </w:rPr>
        <w:t>they</w:t>
      </w:r>
      <w:r w:rsidRPr="00EE27BD">
        <w:rPr>
          <w:szCs w:val="22"/>
        </w:rPr>
        <w:t xml:space="preserve"> were Deputy Branch Secretary. </w:t>
      </w:r>
    </w:p>
    <w:p w14:paraId="3D3FB3E6" w14:textId="2469C363" w:rsidR="00AA6314" w:rsidRPr="00A821A2" w:rsidRDefault="00AA6314" w:rsidP="00A821A2">
      <w:pPr>
        <w:pStyle w:val="Heading2"/>
      </w:pPr>
      <w:bookmarkStart w:id="589" w:name="_Toc176874425"/>
      <w:r>
        <w:t xml:space="preserve">20C </w:t>
      </w:r>
      <w:r w:rsidR="00E2182D" w:rsidRPr="002A6D59">
        <w:t>-</w:t>
      </w:r>
      <w:r>
        <w:t xml:space="preserve"> AFFIRMATIVE ACTION</w:t>
      </w:r>
      <w:bookmarkEnd w:id="589"/>
    </w:p>
    <w:p w14:paraId="4FE55B2A" w14:textId="77777777" w:rsidR="00AA6314" w:rsidRPr="00EE27BD" w:rsidRDefault="00AA6314" w:rsidP="001F18BD">
      <w:pPr>
        <w:pStyle w:val="ListParagraph"/>
        <w:ind w:left="360"/>
        <w:rPr>
          <w:sz w:val="22"/>
          <w:szCs w:val="22"/>
        </w:rPr>
      </w:pPr>
    </w:p>
    <w:p w14:paraId="2CE74794" w14:textId="59AA5DDB" w:rsidR="00AA6314" w:rsidRPr="00EE27BD" w:rsidRDefault="00AA6314">
      <w:pPr>
        <w:pStyle w:val="ListParagraph"/>
        <w:numPr>
          <w:ilvl w:val="0"/>
          <w:numId w:val="15"/>
        </w:numPr>
        <w:ind w:left="567" w:hanging="567"/>
        <w:rPr>
          <w:b/>
          <w:bCs/>
          <w:iCs/>
          <w:sz w:val="22"/>
          <w:szCs w:val="22"/>
        </w:rPr>
      </w:pPr>
      <w:r w:rsidRPr="001F18BD">
        <w:rPr>
          <w:sz w:val="22"/>
          <w:szCs w:val="22"/>
        </w:rPr>
        <w:t xml:space="preserve">At least one woman must hold an office of </w:t>
      </w:r>
      <w:r w:rsidR="00416257">
        <w:rPr>
          <w:sz w:val="22"/>
          <w:szCs w:val="22"/>
        </w:rPr>
        <w:t xml:space="preserve">Branch Secretary or </w:t>
      </w:r>
      <w:r w:rsidRPr="001F18BD">
        <w:rPr>
          <w:sz w:val="22"/>
          <w:szCs w:val="22"/>
        </w:rPr>
        <w:t>Deputy Branch Secretary</w:t>
      </w:r>
      <w:r w:rsidR="00416257">
        <w:rPr>
          <w:sz w:val="22"/>
          <w:szCs w:val="22"/>
        </w:rPr>
        <w:t xml:space="preserve"> a</w:t>
      </w:r>
      <w:r w:rsidR="00E64CAB">
        <w:rPr>
          <w:sz w:val="22"/>
          <w:szCs w:val="22"/>
        </w:rPr>
        <w:t>n</w:t>
      </w:r>
      <w:r w:rsidR="00416257">
        <w:rPr>
          <w:sz w:val="22"/>
          <w:szCs w:val="22"/>
        </w:rPr>
        <w:t>d at least</w:t>
      </w:r>
      <w:r w:rsidR="00EA31EC">
        <w:rPr>
          <w:sz w:val="22"/>
          <w:szCs w:val="22"/>
        </w:rPr>
        <w:t xml:space="preserve"> two women must hold an office of Branch Secretary, Deputy Branch Secretary</w:t>
      </w:r>
      <w:r w:rsidR="0098109D">
        <w:rPr>
          <w:sz w:val="22"/>
          <w:szCs w:val="22"/>
        </w:rPr>
        <w:t xml:space="preserve"> and Assistant Branch Secretary (2)</w:t>
      </w:r>
      <w:r w:rsidRPr="001F18BD">
        <w:rPr>
          <w:sz w:val="22"/>
          <w:szCs w:val="22"/>
        </w:rPr>
        <w:t xml:space="preserve">. </w:t>
      </w:r>
    </w:p>
    <w:p w14:paraId="3FB1D321" w14:textId="77777777" w:rsidR="00AA6314" w:rsidRPr="00EE27BD" w:rsidRDefault="00AA6314" w:rsidP="001F18BD">
      <w:pPr>
        <w:pStyle w:val="ListParagraph"/>
        <w:ind w:left="360"/>
        <w:rPr>
          <w:b/>
          <w:bCs/>
          <w:iCs/>
          <w:sz w:val="22"/>
          <w:szCs w:val="22"/>
        </w:rPr>
      </w:pPr>
    </w:p>
    <w:p w14:paraId="23FD7514" w14:textId="37A26BD6" w:rsidR="00AA6314" w:rsidRPr="00EE27BD" w:rsidRDefault="00AA6314">
      <w:pPr>
        <w:pStyle w:val="ListParagraph"/>
        <w:numPr>
          <w:ilvl w:val="0"/>
          <w:numId w:val="15"/>
        </w:numPr>
        <w:ind w:left="567" w:hanging="567"/>
        <w:rPr>
          <w:b/>
          <w:bCs/>
          <w:iCs/>
          <w:sz w:val="22"/>
          <w:szCs w:val="22"/>
        </w:rPr>
      </w:pPr>
      <w:r w:rsidRPr="001F18BD">
        <w:rPr>
          <w:sz w:val="22"/>
          <w:szCs w:val="22"/>
        </w:rPr>
        <w:t>For the purposes of paragraph a., at each Quadrennial Election the declaration of the elections for the offices of Deputy Branch Secretary and Assistant Branch Secretary</w:t>
      </w:r>
      <w:r w:rsidR="00A821A2">
        <w:rPr>
          <w:sz w:val="22"/>
          <w:szCs w:val="22"/>
        </w:rPr>
        <w:t xml:space="preserve"> shall</w:t>
      </w:r>
      <w:r w:rsidRPr="001F18BD">
        <w:rPr>
          <w:sz w:val="22"/>
          <w:szCs w:val="22"/>
        </w:rPr>
        <w:t xml:space="preserve"> occur in the following order: </w:t>
      </w:r>
    </w:p>
    <w:p w14:paraId="4D813CCF" w14:textId="77777777" w:rsidR="00AA6314" w:rsidRPr="001F18BD" w:rsidRDefault="00AA6314" w:rsidP="001F18BD">
      <w:pPr>
        <w:pStyle w:val="ListParagraph"/>
        <w:rPr>
          <w:sz w:val="22"/>
          <w:szCs w:val="22"/>
        </w:rPr>
      </w:pPr>
    </w:p>
    <w:p w14:paraId="799D5E80" w14:textId="77DF8FF8" w:rsidR="0098109D" w:rsidRPr="003A56B4" w:rsidRDefault="00AA6314">
      <w:pPr>
        <w:pStyle w:val="ListParagraph"/>
        <w:numPr>
          <w:ilvl w:val="1"/>
          <w:numId w:val="15"/>
        </w:numPr>
        <w:ind w:left="1134" w:hanging="414"/>
        <w:rPr>
          <w:b/>
          <w:bCs/>
          <w:iCs/>
          <w:sz w:val="22"/>
          <w:szCs w:val="22"/>
        </w:rPr>
      </w:pPr>
      <w:r w:rsidRPr="00BE3E8D">
        <w:rPr>
          <w:sz w:val="22"/>
          <w:szCs w:val="22"/>
        </w:rPr>
        <w:t>Branch Secretary;</w:t>
      </w:r>
    </w:p>
    <w:p w14:paraId="205CB0D7" w14:textId="77777777" w:rsidR="004B484B" w:rsidRPr="003A56B4" w:rsidRDefault="004B484B" w:rsidP="003A56B4">
      <w:pPr>
        <w:pStyle w:val="ListParagraph"/>
        <w:ind w:left="1134"/>
        <w:rPr>
          <w:b/>
          <w:bCs/>
          <w:iCs/>
          <w:sz w:val="22"/>
          <w:szCs w:val="22"/>
        </w:rPr>
      </w:pPr>
    </w:p>
    <w:p w14:paraId="41921693" w14:textId="0F674A35" w:rsidR="0098109D" w:rsidRPr="003A56B4" w:rsidRDefault="004B484B">
      <w:pPr>
        <w:pStyle w:val="ListParagraph"/>
        <w:numPr>
          <w:ilvl w:val="1"/>
          <w:numId w:val="15"/>
        </w:numPr>
        <w:ind w:left="1134" w:hanging="414"/>
        <w:rPr>
          <w:b/>
          <w:bCs/>
          <w:iCs/>
          <w:sz w:val="22"/>
          <w:szCs w:val="22"/>
        </w:rPr>
      </w:pPr>
      <w:r w:rsidRPr="00BE3E8D">
        <w:rPr>
          <w:sz w:val="22"/>
          <w:szCs w:val="22"/>
        </w:rPr>
        <w:t>Deputy Branch Secretary;</w:t>
      </w:r>
    </w:p>
    <w:p w14:paraId="089681DD" w14:textId="77777777" w:rsidR="00BE3E8D" w:rsidRPr="003A56B4" w:rsidRDefault="00BE3E8D" w:rsidP="003A56B4">
      <w:pPr>
        <w:rPr>
          <w:b/>
          <w:bCs/>
          <w:iCs/>
          <w:szCs w:val="22"/>
        </w:rPr>
      </w:pPr>
    </w:p>
    <w:p w14:paraId="66CB96FE" w14:textId="55210DDD" w:rsidR="00AA6314" w:rsidRPr="00BE3E8D" w:rsidRDefault="00AA6314">
      <w:pPr>
        <w:pStyle w:val="ListParagraph"/>
        <w:numPr>
          <w:ilvl w:val="1"/>
          <w:numId w:val="15"/>
        </w:numPr>
        <w:ind w:left="1134" w:hanging="414"/>
        <w:rPr>
          <w:b/>
          <w:bCs/>
          <w:iCs/>
          <w:sz w:val="22"/>
          <w:szCs w:val="22"/>
        </w:rPr>
      </w:pPr>
      <w:r w:rsidRPr="00BE3E8D">
        <w:rPr>
          <w:sz w:val="22"/>
          <w:szCs w:val="22"/>
        </w:rPr>
        <w:t xml:space="preserve"> Assistant Branch Secretary (for the purposes of this sub-rule ‘first office’); and </w:t>
      </w:r>
    </w:p>
    <w:p w14:paraId="2B6C8A35" w14:textId="77777777" w:rsidR="00AA6314" w:rsidRPr="00BE3E8D" w:rsidRDefault="00AA6314" w:rsidP="003D0554">
      <w:pPr>
        <w:pStyle w:val="ListParagraph"/>
        <w:ind w:left="1080"/>
        <w:rPr>
          <w:b/>
          <w:bCs/>
          <w:iCs/>
          <w:sz w:val="22"/>
          <w:szCs w:val="22"/>
        </w:rPr>
      </w:pPr>
    </w:p>
    <w:p w14:paraId="7DFED75C" w14:textId="73556724" w:rsidR="00A20CB2" w:rsidRPr="004B484B" w:rsidRDefault="00AA6314" w:rsidP="003A56B4">
      <w:pPr>
        <w:pStyle w:val="ListParagraph"/>
        <w:numPr>
          <w:ilvl w:val="1"/>
          <w:numId w:val="15"/>
        </w:numPr>
        <w:rPr>
          <w:szCs w:val="22"/>
        </w:rPr>
      </w:pPr>
      <w:r w:rsidRPr="003A56B4">
        <w:rPr>
          <w:sz w:val="22"/>
          <w:szCs w:val="22"/>
        </w:rPr>
        <w:t xml:space="preserve">Assistant Branch Secretary (for the purposes of this sub-rule ‘second office’). </w:t>
      </w:r>
    </w:p>
    <w:p w14:paraId="692B786C" w14:textId="77777777" w:rsidR="005C6A01" w:rsidRPr="00EE27BD" w:rsidRDefault="005C6A01" w:rsidP="001F18BD">
      <w:pPr>
        <w:pStyle w:val="ListParagraph"/>
        <w:ind w:left="360"/>
        <w:rPr>
          <w:b/>
          <w:bCs/>
          <w:iCs/>
          <w:sz w:val="22"/>
          <w:szCs w:val="22"/>
        </w:rPr>
      </w:pPr>
    </w:p>
    <w:p w14:paraId="43B7C244" w14:textId="28F2DE7C" w:rsidR="00AA6314" w:rsidRPr="00EE27BD" w:rsidRDefault="005C6A01">
      <w:pPr>
        <w:pStyle w:val="ListParagraph"/>
        <w:numPr>
          <w:ilvl w:val="0"/>
          <w:numId w:val="15"/>
        </w:numPr>
        <w:ind w:left="567" w:hanging="567"/>
        <w:rPr>
          <w:b/>
          <w:bCs/>
          <w:iCs/>
          <w:sz w:val="22"/>
          <w:szCs w:val="22"/>
        </w:rPr>
      </w:pPr>
      <w:r w:rsidRPr="001F18BD">
        <w:rPr>
          <w:sz w:val="22"/>
          <w:szCs w:val="22"/>
        </w:rPr>
        <w:t>Where</w:t>
      </w:r>
      <w:r w:rsidR="006E46DE">
        <w:rPr>
          <w:sz w:val="22"/>
          <w:szCs w:val="22"/>
        </w:rPr>
        <w:t xml:space="preserve"> a non-fe</w:t>
      </w:r>
      <w:r w:rsidRPr="001F18BD">
        <w:rPr>
          <w:sz w:val="22"/>
          <w:szCs w:val="22"/>
        </w:rPr>
        <w:t>male candidate ha</w:t>
      </w:r>
      <w:r w:rsidR="006E46DE">
        <w:rPr>
          <w:sz w:val="22"/>
          <w:szCs w:val="22"/>
        </w:rPr>
        <w:t>s</w:t>
      </w:r>
      <w:r w:rsidRPr="001F18BD">
        <w:rPr>
          <w:sz w:val="22"/>
          <w:szCs w:val="22"/>
        </w:rPr>
        <w:t xml:space="preserve"> been declared elected to the office of Branch Secretary, a female candidate shall be declared elected to the office of </w:t>
      </w:r>
      <w:r w:rsidR="00485BE5">
        <w:rPr>
          <w:sz w:val="22"/>
          <w:szCs w:val="22"/>
        </w:rPr>
        <w:t xml:space="preserve">Deputy </w:t>
      </w:r>
      <w:r w:rsidRPr="001F18BD">
        <w:rPr>
          <w:sz w:val="22"/>
          <w:szCs w:val="22"/>
        </w:rPr>
        <w:t xml:space="preserve">Branch Secretary as follows, if there: </w:t>
      </w:r>
    </w:p>
    <w:p w14:paraId="7BA48E48" w14:textId="77777777" w:rsidR="005C6A01" w:rsidRPr="00EE27BD" w:rsidRDefault="005C6A01" w:rsidP="001F18BD">
      <w:pPr>
        <w:pStyle w:val="ListParagraph"/>
        <w:ind w:left="1080"/>
        <w:rPr>
          <w:b/>
          <w:bCs/>
          <w:iCs/>
          <w:sz w:val="22"/>
          <w:szCs w:val="22"/>
        </w:rPr>
      </w:pPr>
    </w:p>
    <w:p w14:paraId="72F3495A" w14:textId="084E0348" w:rsidR="005C6A01" w:rsidRPr="00EE27BD" w:rsidRDefault="005C6A01">
      <w:pPr>
        <w:pStyle w:val="ListParagraph"/>
        <w:numPr>
          <w:ilvl w:val="1"/>
          <w:numId w:val="15"/>
        </w:numPr>
        <w:ind w:left="1134" w:hanging="414"/>
        <w:rPr>
          <w:sz w:val="22"/>
          <w:szCs w:val="22"/>
        </w:rPr>
      </w:pPr>
      <w:r w:rsidRPr="001F18BD">
        <w:rPr>
          <w:sz w:val="22"/>
          <w:szCs w:val="22"/>
        </w:rPr>
        <w:t xml:space="preserve">is only one female candidate for the office of </w:t>
      </w:r>
      <w:r w:rsidR="00485BE5">
        <w:rPr>
          <w:sz w:val="22"/>
          <w:szCs w:val="22"/>
        </w:rPr>
        <w:t xml:space="preserve">Deputy </w:t>
      </w:r>
      <w:r w:rsidRPr="001F18BD">
        <w:rPr>
          <w:sz w:val="22"/>
          <w:szCs w:val="22"/>
        </w:rPr>
        <w:t xml:space="preserve">Branch Secretary then that candidate; </w:t>
      </w:r>
    </w:p>
    <w:p w14:paraId="7A5202CB" w14:textId="77777777" w:rsidR="00DA08A6" w:rsidRPr="00EE27BD" w:rsidRDefault="00DA08A6" w:rsidP="001F18BD">
      <w:pPr>
        <w:pStyle w:val="ListParagraph"/>
        <w:ind w:left="1080"/>
        <w:rPr>
          <w:b/>
          <w:bCs/>
          <w:iCs/>
          <w:sz w:val="22"/>
          <w:szCs w:val="22"/>
        </w:rPr>
      </w:pPr>
    </w:p>
    <w:p w14:paraId="374224C0" w14:textId="33E09888" w:rsidR="00730D1F" w:rsidRDefault="00DA08A6" w:rsidP="009E25CA">
      <w:pPr>
        <w:pStyle w:val="ListParagraph"/>
        <w:keepNext/>
        <w:keepLines/>
        <w:numPr>
          <w:ilvl w:val="1"/>
          <w:numId w:val="15"/>
        </w:numPr>
        <w:spacing w:after="0"/>
        <w:ind w:left="1134" w:hanging="414"/>
        <w:rPr>
          <w:sz w:val="22"/>
          <w:szCs w:val="22"/>
        </w:rPr>
      </w:pPr>
      <w:r w:rsidRPr="001F18BD">
        <w:rPr>
          <w:sz w:val="22"/>
          <w:szCs w:val="22"/>
        </w:rPr>
        <w:t xml:space="preserve">was more than one female candidate for the office of </w:t>
      </w:r>
      <w:r w:rsidR="00485BE5">
        <w:rPr>
          <w:sz w:val="22"/>
          <w:szCs w:val="22"/>
        </w:rPr>
        <w:t xml:space="preserve">Deputy </w:t>
      </w:r>
      <w:r w:rsidRPr="001F18BD">
        <w:rPr>
          <w:sz w:val="22"/>
          <w:szCs w:val="22"/>
        </w:rPr>
        <w:t>Branch Secretary then the female candidate who received the highest number of votes of the female candidates; or</w:t>
      </w:r>
    </w:p>
    <w:p w14:paraId="469BC621" w14:textId="77777777" w:rsidR="00FC2CC8" w:rsidRDefault="00FC2CC8" w:rsidP="009E25CA">
      <w:pPr>
        <w:keepNext/>
        <w:keepLines/>
        <w:ind w:left="567"/>
        <w:rPr>
          <w:szCs w:val="22"/>
        </w:rPr>
      </w:pPr>
    </w:p>
    <w:p w14:paraId="297ED87D" w14:textId="27A6D73B" w:rsidR="00CC5234" w:rsidRDefault="00DA08A6" w:rsidP="009E25CA">
      <w:pPr>
        <w:keepNext/>
        <w:keepLines/>
        <w:ind w:left="567"/>
        <w:rPr>
          <w:szCs w:val="22"/>
        </w:rPr>
      </w:pPr>
      <w:r w:rsidRPr="001F18BD">
        <w:rPr>
          <w:szCs w:val="22"/>
        </w:rPr>
        <w:t xml:space="preserve">were no female candidates for the office of </w:t>
      </w:r>
      <w:r w:rsidR="00485BE5">
        <w:rPr>
          <w:szCs w:val="22"/>
        </w:rPr>
        <w:t xml:space="preserve">Deputy </w:t>
      </w:r>
      <w:r w:rsidRPr="001F18BD">
        <w:rPr>
          <w:szCs w:val="22"/>
        </w:rPr>
        <w:t xml:space="preserve">Branch Secretary the election shall not be declared in relation to the office of </w:t>
      </w:r>
      <w:r w:rsidR="00485BE5">
        <w:rPr>
          <w:szCs w:val="22"/>
        </w:rPr>
        <w:t xml:space="preserve">Deputy </w:t>
      </w:r>
      <w:r w:rsidRPr="001F18BD">
        <w:rPr>
          <w:szCs w:val="22"/>
        </w:rPr>
        <w:t xml:space="preserve">Branch Secretary and nominations shall be recalled by the Returning Officer for the office of </w:t>
      </w:r>
      <w:r w:rsidR="00665C96">
        <w:rPr>
          <w:szCs w:val="22"/>
        </w:rPr>
        <w:t xml:space="preserve">Deputy </w:t>
      </w:r>
      <w:r w:rsidRPr="001F18BD">
        <w:rPr>
          <w:szCs w:val="22"/>
        </w:rPr>
        <w:t xml:space="preserve">Branch Secretary, provided that only female members, who are otherwise eligible, may nominate in that election.  </w:t>
      </w:r>
    </w:p>
    <w:p w14:paraId="788534E6" w14:textId="52E58F6F" w:rsidR="00665C96" w:rsidRDefault="00665C96" w:rsidP="000307BB">
      <w:pPr>
        <w:rPr>
          <w:szCs w:val="22"/>
        </w:rPr>
      </w:pPr>
    </w:p>
    <w:p w14:paraId="3B9543A1" w14:textId="1C70622B" w:rsidR="00665C96" w:rsidRPr="00EE27BD" w:rsidRDefault="00665C96" w:rsidP="00665C96">
      <w:pPr>
        <w:pStyle w:val="ListParagraph"/>
        <w:numPr>
          <w:ilvl w:val="0"/>
          <w:numId w:val="15"/>
        </w:numPr>
        <w:ind w:left="567" w:hanging="567"/>
        <w:rPr>
          <w:b/>
          <w:bCs/>
          <w:iCs/>
          <w:sz w:val="22"/>
          <w:szCs w:val="22"/>
        </w:rPr>
      </w:pPr>
      <w:r w:rsidRPr="001F18BD">
        <w:rPr>
          <w:sz w:val="22"/>
          <w:szCs w:val="22"/>
        </w:rPr>
        <w:t>Where</w:t>
      </w:r>
      <w:r>
        <w:rPr>
          <w:sz w:val="22"/>
          <w:szCs w:val="22"/>
        </w:rPr>
        <w:t xml:space="preserve"> two non-fe</w:t>
      </w:r>
      <w:r w:rsidRPr="001F18BD">
        <w:rPr>
          <w:sz w:val="22"/>
          <w:szCs w:val="22"/>
        </w:rPr>
        <w:t>male candidates ha</w:t>
      </w:r>
      <w:r>
        <w:rPr>
          <w:sz w:val="22"/>
          <w:szCs w:val="22"/>
        </w:rPr>
        <w:t>ve</w:t>
      </w:r>
      <w:r w:rsidRPr="001F18BD">
        <w:rPr>
          <w:sz w:val="22"/>
          <w:szCs w:val="22"/>
        </w:rPr>
        <w:t xml:space="preserve"> been declared elected to the office</w:t>
      </w:r>
      <w:r w:rsidR="004F1A2C">
        <w:rPr>
          <w:sz w:val="22"/>
          <w:szCs w:val="22"/>
        </w:rPr>
        <w:t>s</w:t>
      </w:r>
      <w:r w:rsidRPr="001F18BD">
        <w:rPr>
          <w:sz w:val="22"/>
          <w:szCs w:val="22"/>
        </w:rPr>
        <w:t xml:space="preserve"> of Branch Secretary, </w:t>
      </w:r>
      <w:r w:rsidR="004F1A2C">
        <w:rPr>
          <w:sz w:val="22"/>
          <w:szCs w:val="22"/>
        </w:rPr>
        <w:t>Deputy Branch Secretary and Assistant Branch Secretary (first office)</w:t>
      </w:r>
      <w:r w:rsidR="001D1C9F">
        <w:rPr>
          <w:sz w:val="22"/>
          <w:szCs w:val="22"/>
        </w:rPr>
        <w:t>,</w:t>
      </w:r>
      <w:r w:rsidR="004F1A2C">
        <w:rPr>
          <w:sz w:val="22"/>
          <w:szCs w:val="22"/>
        </w:rPr>
        <w:t xml:space="preserve"> </w:t>
      </w:r>
      <w:r w:rsidRPr="001F18BD">
        <w:rPr>
          <w:sz w:val="22"/>
          <w:szCs w:val="22"/>
        </w:rPr>
        <w:t xml:space="preserve">a female candidate shall be declared elected to the office of </w:t>
      </w:r>
      <w:r w:rsidR="001D1C9F">
        <w:rPr>
          <w:sz w:val="22"/>
          <w:szCs w:val="22"/>
        </w:rPr>
        <w:t>Assistant</w:t>
      </w:r>
      <w:r>
        <w:rPr>
          <w:sz w:val="22"/>
          <w:szCs w:val="22"/>
        </w:rPr>
        <w:t xml:space="preserve"> </w:t>
      </w:r>
      <w:r w:rsidRPr="001F18BD">
        <w:rPr>
          <w:sz w:val="22"/>
          <w:szCs w:val="22"/>
        </w:rPr>
        <w:t xml:space="preserve">Branch Secretary </w:t>
      </w:r>
      <w:r w:rsidR="001D1C9F">
        <w:rPr>
          <w:sz w:val="22"/>
          <w:szCs w:val="22"/>
        </w:rPr>
        <w:t xml:space="preserve">(second office) </w:t>
      </w:r>
      <w:r w:rsidRPr="001F18BD">
        <w:rPr>
          <w:sz w:val="22"/>
          <w:szCs w:val="22"/>
        </w:rPr>
        <w:t xml:space="preserve">as follows, if there: </w:t>
      </w:r>
    </w:p>
    <w:p w14:paraId="685049AF" w14:textId="77777777" w:rsidR="00665C96" w:rsidRPr="00EE27BD" w:rsidRDefault="00665C96" w:rsidP="00665C96">
      <w:pPr>
        <w:pStyle w:val="ListParagraph"/>
        <w:ind w:left="1080"/>
        <w:rPr>
          <w:b/>
          <w:bCs/>
          <w:iCs/>
          <w:sz w:val="22"/>
          <w:szCs w:val="22"/>
        </w:rPr>
      </w:pPr>
    </w:p>
    <w:p w14:paraId="6B27A260" w14:textId="1819774F" w:rsidR="00665C96" w:rsidRPr="00EE27BD" w:rsidRDefault="00665C96" w:rsidP="00665C96">
      <w:pPr>
        <w:pStyle w:val="ListParagraph"/>
        <w:numPr>
          <w:ilvl w:val="1"/>
          <w:numId w:val="15"/>
        </w:numPr>
        <w:ind w:left="1134" w:hanging="414"/>
        <w:rPr>
          <w:sz w:val="22"/>
          <w:szCs w:val="22"/>
        </w:rPr>
      </w:pPr>
      <w:r w:rsidRPr="001F18BD">
        <w:rPr>
          <w:sz w:val="22"/>
          <w:szCs w:val="22"/>
        </w:rPr>
        <w:t xml:space="preserve">is only one female candidate for the office of </w:t>
      </w:r>
      <w:r w:rsidR="001D1C9F">
        <w:rPr>
          <w:sz w:val="22"/>
          <w:szCs w:val="22"/>
        </w:rPr>
        <w:t xml:space="preserve">Assistant </w:t>
      </w:r>
      <w:r w:rsidRPr="001F18BD">
        <w:rPr>
          <w:sz w:val="22"/>
          <w:szCs w:val="22"/>
        </w:rPr>
        <w:t xml:space="preserve">Branch Secretary then that candidate; </w:t>
      </w:r>
    </w:p>
    <w:p w14:paraId="6A8D3AFA" w14:textId="77777777" w:rsidR="00665C96" w:rsidRPr="00EE27BD" w:rsidRDefault="00665C96" w:rsidP="00665C96">
      <w:pPr>
        <w:pStyle w:val="ListParagraph"/>
        <w:ind w:left="1080"/>
        <w:rPr>
          <w:b/>
          <w:bCs/>
          <w:iCs/>
          <w:sz w:val="22"/>
          <w:szCs w:val="22"/>
        </w:rPr>
      </w:pPr>
    </w:p>
    <w:p w14:paraId="471C7DA2" w14:textId="4DA8479C" w:rsidR="00665C96" w:rsidRDefault="00665C96" w:rsidP="00665C96">
      <w:pPr>
        <w:pStyle w:val="ListParagraph"/>
        <w:numPr>
          <w:ilvl w:val="1"/>
          <w:numId w:val="15"/>
        </w:numPr>
        <w:ind w:left="1134" w:hanging="414"/>
        <w:rPr>
          <w:sz w:val="22"/>
          <w:szCs w:val="22"/>
        </w:rPr>
      </w:pPr>
      <w:r w:rsidRPr="001F18BD">
        <w:rPr>
          <w:sz w:val="22"/>
          <w:szCs w:val="22"/>
        </w:rPr>
        <w:t xml:space="preserve">was more than one female candidate for the office of </w:t>
      </w:r>
      <w:r w:rsidR="001D1C9F">
        <w:rPr>
          <w:sz w:val="22"/>
          <w:szCs w:val="22"/>
        </w:rPr>
        <w:t>Assistant</w:t>
      </w:r>
      <w:r>
        <w:rPr>
          <w:sz w:val="22"/>
          <w:szCs w:val="22"/>
        </w:rPr>
        <w:t xml:space="preserve"> </w:t>
      </w:r>
      <w:r w:rsidRPr="001F18BD">
        <w:rPr>
          <w:sz w:val="22"/>
          <w:szCs w:val="22"/>
        </w:rPr>
        <w:t>Branch Secretary then the female candidate who received the highest number of votes of the female candidates; or</w:t>
      </w:r>
    </w:p>
    <w:p w14:paraId="2B0C9083" w14:textId="77777777" w:rsidR="00665C96" w:rsidRPr="00EE27BD" w:rsidRDefault="00665C96" w:rsidP="00FC2CC8">
      <w:pPr>
        <w:pStyle w:val="ListParagraph"/>
        <w:spacing w:after="0" w:line="240" w:lineRule="auto"/>
        <w:ind w:left="1077"/>
        <w:rPr>
          <w:b/>
          <w:bCs/>
          <w:iCs/>
          <w:sz w:val="22"/>
          <w:szCs w:val="22"/>
        </w:rPr>
      </w:pPr>
    </w:p>
    <w:p w14:paraId="1C10B135" w14:textId="41180E88" w:rsidR="00665C96" w:rsidRDefault="00665C96" w:rsidP="00FC2CC8">
      <w:pPr>
        <w:ind w:left="567"/>
        <w:rPr>
          <w:b/>
          <w:bCs/>
          <w:iCs/>
          <w:szCs w:val="22"/>
        </w:rPr>
      </w:pPr>
      <w:r w:rsidRPr="001F18BD">
        <w:rPr>
          <w:szCs w:val="22"/>
        </w:rPr>
        <w:t xml:space="preserve">were no female candidates for the office of </w:t>
      </w:r>
      <w:r w:rsidR="00231003">
        <w:rPr>
          <w:szCs w:val="22"/>
        </w:rPr>
        <w:t>Assistant</w:t>
      </w:r>
      <w:r>
        <w:rPr>
          <w:szCs w:val="22"/>
        </w:rPr>
        <w:t xml:space="preserve"> </w:t>
      </w:r>
      <w:r w:rsidRPr="001F18BD">
        <w:rPr>
          <w:szCs w:val="22"/>
        </w:rPr>
        <w:t xml:space="preserve">Branch Secretary the election shall not be declared in relation to the office of </w:t>
      </w:r>
      <w:r w:rsidR="00231003">
        <w:rPr>
          <w:szCs w:val="22"/>
        </w:rPr>
        <w:t xml:space="preserve">Assistant </w:t>
      </w:r>
      <w:r w:rsidRPr="001F18BD">
        <w:rPr>
          <w:szCs w:val="22"/>
        </w:rPr>
        <w:t xml:space="preserve">Branch Secretary </w:t>
      </w:r>
      <w:r w:rsidR="00231003">
        <w:rPr>
          <w:szCs w:val="22"/>
        </w:rPr>
        <w:t xml:space="preserve">(second office) </w:t>
      </w:r>
      <w:r w:rsidRPr="001F18BD">
        <w:rPr>
          <w:szCs w:val="22"/>
        </w:rPr>
        <w:t xml:space="preserve">and nominations shall be recalled by the Returning Officer for the office of </w:t>
      </w:r>
      <w:r w:rsidR="00231003">
        <w:rPr>
          <w:szCs w:val="22"/>
        </w:rPr>
        <w:t>Assistant</w:t>
      </w:r>
      <w:r>
        <w:rPr>
          <w:szCs w:val="22"/>
        </w:rPr>
        <w:t xml:space="preserve"> </w:t>
      </w:r>
      <w:r w:rsidRPr="001F18BD">
        <w:rPr>
          <w:szCs w:val="22"/>
        </w:rPr>
        <w:t>Branch Secretary</w:t>
      </w:r>
      <w:r w:rsidR="00231003">
        <w:rPr>
          <w:szCs w:val="22"/>
        </w:rPr>
        <w:t xml:space="preserve"> (second office)</w:t>
      </w:r>
      <w:r w:rsidRPr="001F18BD">
        <w:rPr>
          <w:szCs w:val="22"/>
        </w:rPr>
        <w:t xml:space="preserve">, provided that only female members, who are otherwise eligible, may nominate in that election.  </w:t>
      </w:r>
    </w:p>
    <w:p w14:paraId="7CE83824" w14:textId="77777777" w:rsidR="000E7C15" w:rsidRPr="002A6D59" w:rsidRDefault="000E7C15" w:rsidP="00A1455C">
      <w:pPr>
        <w:pStyle w:val="Heading2"/>
      </w:pPr>
      <w:bookmarkStart w:id="590" w:name="_Toc176874426"/>
      <w:r w:rsidRPr="002A6D59">
        <w:t>2</w:t>
      </w:r>
      <w:r w:rsidR="007E6672">
        <w:t>1</w:t>
      </w:r>
      <w:r w:rsidRPr="002A6D59">
        <w:t xml:space="preserve"> - BRANCH AUDITOR</w:t>
      </w:r>
      <w:bookmarkEnd w:id="585"/>
      <w:bookmarkEnd w:id="586"/>
      <w:bookmarkEnd w:id="587"/>
      <w:bookmarkEnd w:id="590"/>
    </w:p>
    <w:p w14:paraId="73BEA91F"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746B07C4" w14:textId="77777777" w:rsidR="000E1654" w:rsidRDefault="000E7C15" w:rsidP="000E7C15">
      <w:pPr>
        <w:tabs>
          <w:tab w:val="left" w:pos="567"/>
          <w:tab w:val="left" w:pos="1134"/>
          <w:tab w:val="left" w:pos="1701"/>
          <w:tab w:val="left" w:pos="2268"/>
          <w:tab w:val="left" w:pos="2835"/>
          <w:tab w:val="left" w:pos="3402"/>
          <w:tab w:val="left" w:pos="3969"/>
          <w:tab w:val="right" w:pos="9639"/>
        </w:tabs>
      </w:pPr>
      <w:r w:rsidRPr="002A6D59">
        <w:t xml:space="preserve">The Branch Executive shall appoint a </w:t>
      </w:r>
      <w:r w:rsidRPr="00C975F7">
        <w:rPr>
          <w:szCs w:val="22"/>
        </w:rPr>
        <w:t xml:space="preserve">Branch Auditor </w:t>
      </w:r>
      <w:r w:rsidR="0053077E" w:rsidRPr="00D030FB">
        <w:rPr>
          <w:szCs w:val="22"/>
        </w:rPr>
        <w:t>in accordance with the Act.</w:t>
      </w:r>
    </w:p>
    <w:p w14:paraId="647E9B30" w14:textId="77777777" w:rsidR="000E7C15" w:rsidRPr="002A6D59" w:rsidRDefault="000E7C15" w:rsidP="00A1455C">
      <w:pPr>
        <w:pStyle w:val="Heading2"/>
      </w:pPr>
      <w:bookmarkStart w:id="591" w:name="_Toc508514327"/>
      <w:bookmarkStart w:id="592" w:name="_Toc29625502"/>
      <w:bookmarkStart w:id="593" w:name="_Toc282528679"/>
      <w:bookmarkStart w:id="594" w:name="_Toc176874427"/>
      <w:r w:rsidRPr="002A6D59">
        <w:t>2</w:t>
      </w:r>
      <w:r w:rsidR="007E6672">
        <w:t>2</w:t>
      </w:r>
      <w:r w:rsidRPr="002A6D59">
        <w:t xml:space="preserve"> - RETURNING OFFICER</w:t>
      </w:r>
      <w:bookmarkEnd w:id="591"/>
      <w:bookmarkEnd w:id="592"/>
      <w:bookmarkEnd w:id="593"/>
      <w:bookmarkEnd w:id="594"/>
    </w:p>
    <w:p w14:paraId="68146A6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6F91C81C" w14:textId="0691BAF5" w:rsidR="00A20CB2" w:rsidRDefault="000E7C15" w:rsidP="00FC2CC8">
      <w:pPr>
        <w:tabs>
          <w:tab w:val="left" w:pos="567"/>
          <w:tab w:val="left" w:pos="1134"/>
          <w:tab w:val="left" w:pos="1701"/>
          <w:tab w:val="left" w:pos="2268"/>
          <w:tab w:val="left" w:pos="2835"/>
          <w:tab w:val="left" w:pos="3402"/>
          <w:tab w:val="left" w:pos="3969"/>
          <w:tab w:val="right" w:pos="9639"/>
        </w:tabs>
      </w:pPr>
      <w:r w:rsidRPr="002A6D59">
        <w:t xml:space="preserve">Branch Executive shall appoint a Returning Officer who shall not be a holder of any office in, or be an employee of the </w:t>
      </w:r>
      <w:smartTag w:uri="urn:schemas-microsoft-com:office:smarttags" w:element="place">
        <w:r w:rsidRPr="002A6D59">
          <w:t>Union</w:t>
        </w:r>
      </w:smartTag>
      <w:r w:rsidRPr="002A6D59">
        <w:t xml:space="preserve"> or a Branch.</w:t>
      </w:r>
    </w:p>
    <w:p w14:paraId="46B6D295" w14:textId="77777777" w:rsidR="000E7C15" w:rsidRPr="00A821A2" w:rsidRDefault="000E7C15" w:rsidP="00A821A2">
      <w:pPr>
        <w:pStyle w:val="Heading2"/>
      </w:pPr>
      <w:bookmarkStart w:id="595" w:name="_Toc508514328"/>
      <w:bookmarkStart w:id="596" w:name="_Toc29625503"/>
      <w:bookmarkStart w:id="597" w:name="_Toc282528680"/>
      <w:bookmarkStart w:id="598" w:name="_Toc176874428"/>
      <w:r w:rsidRPr="002A6D59">
        <w:t>2</w:t>
      </w:r>
      <w:r w:rsidR="007E6672">
        <w:t>3</w:t>
      </w:r>
      <w:r w:rsidRPr="002A6D59">
        <w:t xml:space="preserve"> - ELECTION OF BRANCH OFFICE HOLDERS</w:t>
      </w:r>
      <w:bookmarkEnd w:id="595"/>
      <w:bookmarkEnd w:id="596"/>
      <w:bookmarkEnd w:id="597"/>
      <w:bookmarkEnd w:id="598"/>
    </w:p>
    <w:p w14:paraId="6EB9741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5BA6BD7D" w14:textId="135BD967" w:rsidR="007E6672" w:rsidRPr="00C975F7" w:rsidRDefault="007345F0">
      <w:pPr>
        <w:pStyle w:val="ListParagraph"/>
        <w:numPr>
          <w:ilvl w:val="0"/>
          <w:numId w:val="16"/>
        </w:numPr>
        <w:tabs>
          <w:tab w:val="left" w:pos="567"/>
          <w:tab w:val="left" w:pos="1134"/>
          <w:tab w:val="left" w:pos="1701"/>
          <w:tab w:val="left" w:pos="2268"/>
          <w:tab w:val="left" w:pos="2835"/>
          <w:tab w:val="left" w:pos="3402"/>
          <w:tab w:val="left" w:pos="3969"/>
          <w:tab w:val="right" w:pos="9639"/>
        </w:tabs>
        <w:rPr>
          <w:szCs w:val="22"/>
        </w:rPr>
      </w:pPr>
      <w:r w:rsidRPr="001F18BD">
        <w:rPr>
          <w:sz w:val="22"/>
          <w:szCs w:val="22"/>
        </w:rPr>
        <w:t>Commencing in 20</w:t>
      </w:r>
      <w:r w:rsidR="006F54DA">
        <w:rPr>
          <w:sz w:val="22"/>
          <w:szCs w:val="22"/>
        </w:rPr>
        <w:t>23</w:t>
      </w:r>
      <w:r w:rsidRPr="001F18BD">
        <w:rPr>
          <w:sz w:val="22"/>
          <w:szCs w:val="22"/>
        </w:rPr>
        <w:t xml:space="preserve"> and thereafter in every fourth year an election shall be held to elect the office set out in column A from the electorate set out immediately opposite in Column B: </w:t>
      </w:r>
    </w:p>
    <w:p w14:paraId="26C0546E" w14:textId="77777777" w:rsidR="007345F0" w:rsidRPr="00C975F7" w:rsidRDefault="007345F0" w:rsidP="001F18BD">
      <w:pPr>
        <w:pStyle w:val="ListParagraph"/>
        <w:tabs>
          <w:tab w:val="left" w:pos="567"/>
          <w:tab w:val="left" w:pos="1134"/>
          <w:tab w:val="left" w:pos="1701"/>
          <w:tab w:val="left" w:pos="2268"/>
          <w:tab w:val="left" w:pos="2835"/>
          <w:tab w:val="left" w:pos="3402"/>
          <w:tab w:val="left" w:pos="3969"/>
          <w:tab w:val="right" w:pos="9639"/>
        </w:tabs>
        <w:ind w:left="570"/>
        <w:rPr>
          <w:szCs w:val="22"/>
        </w:rPr>
      </w:pPr>
    </w:p>
    <w:tbl>
      <w:tblPr>
        <w:tblStyle w:val="TableGrid"/>
        <w:tblW w:w="0" w:type="auto"/>
        <w:tblInd w:w="930" w:type="dxa"/>
        <w:tblLook w:val="04A0" w:firstRow="1" w:lastRow="0" w:firstColumn="1" w:lastColumn="0" w:noHBand="0" w:noVBand="1"/>
      </w:tblPr>
      <w:tblGrid>
        <w:gridCol w:w="4362"/>
        <w:gridCol w:w="4339"/>
      </w:tblGrid>
      <w:tr w:rsidR="00315C6D" w:rsidRPr="00315C6D" w14:paraId="678D2EDE" w14:textId="77777777" w:rsidTr="595BE765">
        <w:tc>
          <w:tcPr>
            <w:tcW w:w="4362" w:type="dxa"/>
            <w:shd w:val="clear" w:color="auto" w:fill="auto"/>
          </w:tcPr>
          <w:p w14:paraId="3B73C8A4"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b/>
                <w:sz w:val="22"/>
                <w:szCs w:val="22"/>
              </w:rPr>
            </w:pPr>
            <w:r w:rsidRPr="001F18BD">
              <w:rPr>
                <w:b/>
                <w:sz w:val="22"/>
                <w:szCs w:val="22"/>
              </w:rPr>
              <w:t xml:space="preserve">A – OFFICE </w:t>
            </w:r>
          </w:p>
        </w:tc>
        <w:tc>
          <w:tcPr>
            <w:tcW w:w="4339" w:type="dxa"/>
            <w:shd w:val="clear" w:color="auto" w:fill="auto"/>
          </w:tcPr>
          <w:p w14:paraId="63E51CC2"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b/>
                <w:sz w:val="22"/>
                <w:szCs w:val="22"/>
              </w:rPr>
            </w:pPr>
            <w:r w:rsidRPr="001F18BD">
              <w:rPr>
                <w:b/>
                <w:sz w:val="22"/>
                <w:szCs w:val="22"/>
              </w:rPr>
              <w:t>B – ELECTORATE</w:t>
            </w:r>
          </w:p>
        </w:tc>
      </w:tr>
      <w:tr w:rsidR="00315C6D" w:rsidRPr="00315C6D" w14:paraId="4E6B4A37" w14:textId="77777777" w:rsidTr="595BE765">
        <w:tc>
          <w:tcPr>
            <w:tcW w:w="4362" w:type="dxa"/>
            <w:shd w:val="clear" w:color="auto" w:fill="auto"/>
          </w:tcPr>
          <w:p w14:paraId="2E4BE62C"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Branch President/National Conference delegate</w:t>
            </w:r>
          </w:p>
        </w:tc>
        <w:tc>
          <w:tcPr>
            <w:tcW w:w="4339" w:type="dxa"/>
            <w:shd w:val="clear" w:color="auto" w:fill="auto"/>
          </w:tcPr>
          <w:p w14:paraId="30C9F290"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whole membership</w:t>
            </w:r>
          </w:p>
        </w:tc>
      </w:tr>
      <w:tr w:rsidR="00315C6D" w:rsidRPr="00315C6D" w14:paraId="51D726A6" w14:textId="77777777" w:rsidTr="595BE765">
        <w:tc>
          <w:tcPr>
            <w:tcW w:w="4362" w:type="dxa"/>
            <w:shd w:val="clear" w:color="auto" w:fill="auto"/>
          </w:tcPr>
          <w:p w14:paraId="050AF9E6"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Branch Senior Vice President/National Conference delegate</w:t>
            </w:r>
          </w:p>
        </w:tc>
        <w:tc>
          <w:tcPr>
            <w:tcW w:w="4339" w:type="dxa"/>
            <w:shd w:val="clear" w:color="auto" w:fill="auto"/>
          </w:tcPr>
          <w:p w14:paraId="11219ED6"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whole membership</w:t>
            </w:r>
          </w:p>
        </w:tc>
      </w:tr>
      <w:tr w:rsidR="00315C6D" w:rsidRPr="00315C6D" w14:paraId="7F1DB752" w14:textId="77777777" w:rsidTr="595BE765">
        <w:tc>
          <w:tcPr>
            <w:tcW w:w="4362" w:type="dxa"/>
            <w:shd w:val="clear" w:color="auto" w:fill="auto"/>
          </w:tcPr>
          <w:p w14:paraId="45F27CE8"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Branch Vice President (Woman)/National Conference Delegate </w:t>
            </w:r>
          </w:p>
        </w:tc>
        <w:tc>
          <w:tcPr>
            <w:tcW w:w="4339" w:type="dxa"/>
            <w:shd w:val="clear" w:color="auto" w:fill="auto"/>
          </w:tcPr>
          <w:p w14:paraId="02AE9884"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whole membership</w:t>
            </w:r>
          </w:p>
        </w:tc>
      </w:tr>
      <w:tr w:rsidR="00315C6D" w:rsidRPr="00315C6D" w14:paraId="408F4F76" w14:textId="77777777" w:rsidTr="595BE765">
        <w:tc>
          <w:tcPr>
            <w:tcW w:w="4362" w:type="dxa"/>
            <w:shd w:val="clear" w:color="auto" w:fill="auto"/>
          </w:tcPr>
          <w:p w14:paraId="320ECDE9"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Branch Secretary/First National Executive Representative</w:t>
            </w:r>
          </w:p>
        </w:tc>
        <w:tc>
          <w:tcPr>
            <w:tcW w:w="4339" w:type="dxa"/>
            <w:shd w:val="clear" w:color="auto" w:fill="auto"/>
          </w:tcPr>
          <w:p w14:paraId="7CFE3DA1"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whole membership</w:t>
            </w:r>
          </w:p>
        </w:tc>
      </w:tr>
      <w:tr w:rsidR="00315C6D" w:rsidRPr="00315C6D" w14:paraId="116313AC" w14:textId="77777777" w:rsidTr="595BE765">
        <w:tc>
          <w:tcPr>
            <w:tcW w:w="4362" w:type="dxa"/>
            <w:shd w:val="clear" w:color="auto" w:fill="auto"/>
          </w:tcPr>
          <w:p w14:paraId="54E83303" w14:textId="4DDD918E" w:rsidR="007345F0" w:rsidRPr="001F18BD" w:rsidRDefault="007D18C4"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Pr>
                <w:sz w:val="22"/>
                <w:szCs w:val="22"/>
              </w:rPr>
              <w:t xml:space="preserve">Deputy </w:t>
            </w:r>
            <w:r w:rsidR="003540F9">
              <w:rPr>
                <w:sz w:val="22"/>
                <w:szCs w:val="22"/>
              </w:rPr>
              <w:t>Branch Secretary</w:t>
            </w:r>
            <w:r w:rsidR="007345F0" w:rsidRPr="001F18BD">
              <w:rPr>
                <w:sz w:val="22"/>
                <w:szCs w:val="22"/>
              </w:rPr>
              <w:t xml:space="preserve">/Second National Executive Representative </w:t>
            </w:r>
          </w:p>
        </w:tc>
        <w:tc>
          <w:tcPr>
            <w:tcW w:w="4339" w:type="dxa"/>
            <w:shd w:val="clear" w:color="auto" w:fill="auto"/>
          </w:tcPr>
          <w:p w14:paraId="6AF9EF6D"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whole membership</w:t>
            </w:r>
          </w:p>
        </w:tc>
      </w:tr>
      <w:tr w:rsidR="00315C6D" w:rsidRPr="00315C6D" w14:paraId="31B42B9E" w14:textId="77777777" w:rsidTr="595BE765">
        <w:tc>
          <w:tcPr>
            <w:tcW w:w="4362" w:type="dxa"/>
            <w:shd w:val="clear" w:color="auto" w:fill="auto"/>
          </w:tcPr>
          <w:p w14:paraId="25F22B36"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Assistant Branch Secretary (2)/National Conference delegate (2)</w:t>
            </w:r>
          </w:p>
        </w:tc>
        <w:tc>
          <w:tcPr>
            <w:tcW w:w="4339" w:type="dxa"/>
            <w:shd w:val="clear" w:color="auto" w:fill="auto"/>
          </w:tcPr>
          <w:p w14:paraId="56706A8B" w14:textId="77777777" w:rsidR="007345F0" w:rsidRPr="001F18BD" w:rsidRDefault="007345F0"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whole membership</w:t>
            </w:r>
          </w:p>
        </w:tc>
      </w:tr>
      <w:tr w:rsidR="007345F0" w:rsidRPr="00315C6D" w14:paraId="238FA082" w14:textId="77777777" w:rsidTr="595BE765">
        <w:tc>
          <w:tcPr>
            <w:tcW w:w="4362" w:type="dxa"/>
            <w:shd w:val="clear" w:color="auto" w:fill="auto"/>
          </w:tcPr>
          <w:p w14:paraId="67FA0D0F"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National Executive Representative </w:t>
            </w:r>
          </w:p>
        </w:tc>
        <w:tc>
          <w:tcPr>
            <w:tcW w:w="4339" w:type="dxa"/>
            <w:shd w:val="clear" w:color="auto" w:fill="auto"/>
          </w:tcPr>
          <w:p w14:paraId="7ED3EF48"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whole membership</w:t>
            </w:r>
          </w:p>
        </w:tc>
      </w:tr>
      <w:tr w:rsidR="007345F0" w:rsidRPr="00315C6D" w14:paraId="368AC0CE" w14:textId="77777777" w:rsidTr="595BE765">
        <w:tc>
          <w:tcPr>
            <w:tcW w:w="4362" w:type="dxa"/>
            <w:shd w:val="clear" w:color="auto" w:fill="auto"/>
          </w:tcPr>
          <w:p w14:paraId="580D5EBC" w14:textId="77777777" w:rsidR="007345F0" w:rsidRPr="001F18BD" w:rsidRDefault="00F81BA7"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Pr>
                <w:sz w:val="22"/>
                <w:szCs w:val="22"/>
              </w:rPr>
              <w:t>Alternat</w:t>
            </w:r>
            <w:r w:rsidR="00E53936" w:rsidRPr="001F18BD">
              <w:rPr>
                <w:sz w:val="22"/>
                <w:szCs w:val="22"/>
              </w:rPr>
              <w:t xml:space="preserve">e National Executive Representative </w:t>
            </w:r>
          </w:p>
        </w:tc>
        <w:tc>
          <w:tcPr>
            <w:tcW w:w="4339" w:type="dxa"/>
            <w:shd w:val="clear" w:color="auto" w:fill="auto"/>
          </w:tcPr>
          <w:p w14:paraId="13F84564"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whole membership</w:t>
            </w:r>
          </w:p>
        </w:tc>
      </w:tr>
      <w:tr w:rsidR="007345F0" w:rsidRPr="00315C6D" w14:paraId="5F4DEF9F" w14:textId="77777777" w:rsidTr="595BE765">
        <w:tc>
          <w:tcPr>
            <w:tcW w:w="4362" w:type="dxa"/>
            <w:shd w:val="clear" w:color="auto" w:fill="auto"/>
          </w:tcPr>
          <w:p w14:paraId="04137083"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Branch Executive Members </w:t>
            </w:r>
          </w:p>
        </w:tc>
        <w:tc>
          <w:tcPr>
            <w:tcW w:w="4339" w:type="dxa"/>
            <w:shd w:val="clear" w:color="auto" w:fill="auto"/>
          </w:tcPr>
          <w:p w14:paraId="78D0049D"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Industry Divisions</w:t>
            </w:r>
          </w:p>
        </w:tc>
      </w:tr>
      <w:tr w:rsidR="007345F0" w:rsidRPr="00315C6D" w14:paraId="0F0D3C5E" w14:textId="77777777" w:rsidTr="595BE765">
        <w:tc>
          <w:tcPr>
            <w:tcW w:w="4362" w:type="dxa"/>
            <w:shd w:val="clear" w:color="auto" w:fill="auto"/>
          </w:tcPr>
          <w:p w14:paraId="4BEE98E1"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Branch Executive Women Members/National Conference delegates </w:t>
            </w:r>
          </w:p>
        </w:tc>
        <w:tc>
          <w:tcPr>
            <w:tcW w:w="4339" w:type="dxa"/>
            <w:shd w:val="clear" w:color="auto" w:fill="auto"/>
          </w:tcPr>
          <w:p w14:paraId="1B6BBBB8" w14:textId="77777777" w:rsidR="007345F0" w:rsidRPr="001F18BD" w:rsidRDefault="00E53936" w:rsidP="00E53936">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Industry divisions </w:t>
            </w:r>
          </w:p>
        </w:tc>
      </w:tr>
      <w:tr w:rsidR="007345F0" w:rsidRPr="00315C6D" w14:paraId="73B2C942" w14:textId="77777777" w:rsidTr="595BE765">
        <w:tc>
          <w:tcPr>
            <w:tcW w:w="4362" w:type="dxa"/>
            <w:shd w:val="clear" w:color="auto" w:fill="auto"/>
          </w:tcPr>
          <w:p w14:paraId="09D1904F" w14:textId="12098BA1" w:rsidR="007345F0" w:rsidRPr="001F18BD" w:rsidRDefault="00E53936" w:rsidP="00E53936">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Branch Executive Member (Youth) </w:t>
            </w:r>
          </w:p>
        </w:tc>
        <w:tc>
          <w:tcPr>
            <w:tcW w:w="4339" w:type="dxa"/>
            <w:shd w:val="clear" w:color="auto" w:fill="auto"/>
          </w:tcPr>
          <w:p w14:paraId="4799D5FB"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whole membership</w:t>
            </w:r>
          </w:p>
        </w:tc>
      </w:tr>
      <w:tr w:rsidR="007345F0" w:rsidRPr="00315C6D" w14:paraId="1CAB4BA5" w14:textId="77777777" w:rsidTr="595BE765">
        <w:tc>
          <w:tcPr>
            <w:tcW w:w="4362" w:type="dxa"/>
            <w:shd w:val="clear" w:color="auto" w:fill="auto"/>
          </w:tcPr>
          <w:p w14:paraId="2CDFE955"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National Conference Delegates</w:t>
            </w:r>
          </w:p>
        </w:tc>
        <w:tc>
          <w:tcPr>
            <w:tcW w:w="4339" w:type="dxa"/>
            <w:shd w:val="clear" w:color="auto" w:fill="auto"/>
          </w:tcPr>
          <w:p w14:paraId="25071B33"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Industry divisions </w:t>
            </w:r>
          </w:p>
        </w:tc>
      </w:tr>
      <w:tr w:rsidR="007345F0" w:rsidRPr="00315C6D" w14:paraId="1A95F9ED" w14:textId="77777777" w:rsidTr="595BE765">
        <w:tc>
          <w:tcPr>
            <w:tcW w:w="4362" w:type="dxa"/>
            <w:shd w:val="clear" w:color="auto" w:fill="auto"/>
          </w:tcPr>
          <w:p w14:paraId="7281C3CB"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National Conference Delegates (Women)</w:t>
            </w:r>
          </w:p>
        </w:tc>
        <w:tc>
          <w:tcPr>
            <w:tcW w:w="4339" w:type="dxa"/>
            <w:shd w:val="clear" w:color="auto" w:fill="auto"/>
          </w:tcPr>
          <w:p w14:paraId="77412E31"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Industry divisions</w:t>
            </w:r>
          </w:p>
        </w:tc>
      </w:tr>
      <w:tr w:rsidR="007345F0" w:rsidRPr="00315C6D" w14:paraId="2741BD2C" w14:textId="77777777" w:rsidTr="595BE765">
        <w:tc>
          <w:tcPr>
            <w:tcW w:w="4362" w:type="dxa"/>
            <w:shd w:val="clear" w:color="auto" w:fill="auto"/>
          </w:tcPr>
          <w:p w14:paraId="06A1B0C6" w14:textId="77777777" w:rsidR="007345F0"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Alternate National Conference Delegates </w:t>
            </w:r>
          </w:p>
        </w:tc>
        <w:tc>
          <w:tcPr>
            <w:tcW w:w="4339" w:type="dxa"/>
            <w:shd w:val="clear" w:color="auto" w:fill="auto"/>
          </w:tcPr>
          <w:p w14:paraId="04074DD6" w14:textId="77777777" w:rsidR="00E53936"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Industry divisions</w:t>
            </w:r>
          </w:p>
        </w:tc>
      </w:tr>
      <w:tr w:rsidR="00E53936" w:rsidRPr="00315C6D" w14:paraId="310D4FDB" w14:textId="77777777" w:rsidTr="595BE765">
        <w:tc>
          <w:tcPr>
            <w:tcW w:w="4362" w:type="dxa"/>
            <w:shd w:val="clear" w:color="auto" w:fill="auto"/>
          </w:tcPr>
          <w:p w14:paraId="2002FDD4" w14:textId="77777777" w:rsidR="00E53936"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Alternate National Conference Delegates (Women)</w:t>
            </w:r>
          </w:p>
        </w:tc>
        <w:tc>
          <w:tcPr>
            <w:tcW w:w="4339" w:type="dxa"/>
            <w:shd w:val="clear" w:color="auto" w:fill="auto"/>
          </w:tcPr>
          <w:p w14:paraId="2DD07460" w14:textId="77777777" w:rsidR="00E53936"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Industry divisions</w:t>
            </w:r>
          </w:p>
        </w:tc>
      </w:tr>
      <w:tr w:rsidR="00E53936" w:rsidRPr="00315C6D" w14:paraId="23C1998E" w14:textId="77777777" w:rsidTr="595BE765">
        <w:tc>
          <w:tcPr>
            <w:tcW w:w="4362" w:type="dxa"/>
            <w:shd w:val="clear" w:color="auto" w:fill="auto"/>
          </w:tcPr>
          <w:p w14:paraId="66BD5B40" w14:textId="77777777" w:rsidR="00E53936"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Branch Conference Delegates</w:t>
            </w:r>
          </w:p>
        </w:tc>
        <w:tc>
          <w:tcPr>
            <w:tcW w:w="4339" w:type="dxa"/>
            <w:shd w:val="clear" w:color="auto" w:fill="auto"/>
          </w:tcPr>
          <w:p w14:paraId="09628629" w14:textId="77777777" w:rsidR="00E53936"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Industry divisions </w:t>
            </w:r>
          </w:p>
        </w:tc>
      </w:tr>
      <w:tr w:rsidR="00E53936" w:rsidRPr="00315C6D" w14:paraId="3A8C475D" w14:textId="77777777" w:rsidTr="595BE765">
        <w:tc>
          <w:tcPr>
            <w:tcW w:w="4362" w:type="dxa"/>
            <w:shd w:val="clear" w:color="auto" w:fill="auto"/>
          </w:tcPr>
          <w:p w14:paraId="552C9B13" w14:textId="77777777" w:rsidR="00E53936"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Branch Conference Delegates (Women)</w:t>
            </w:r>
          </w:p>
        </w:tc>
        <w:tc>
          <w:tcPr>
            <w:tcW w:w="4339" w:type="dxa"/>
            <w:shd w:val="clear" w:color="auto" w:fill="auto"/>
          </w:tcPr>
          <w:p w14:paraId="2B46147A" w14:textId="77777777" w:rsidR="00E53936"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Industry Divisions</w:t>
            </w:r>
          </w:p>
        </w:tc>
      </w:tr>
      <w:tr w:rsidR="00E53936" w:rsidRPr="00315C6D" w14:paraId="7F017F0F" w14:textId="77777777" w:rsidTr="595BE765">
        <w:tc>
          <w:tcPr>
            <w:tcW w:w="4362" w:type="dxa"/>
            <w:shd w:val="clear" w:color="auto" w:fill="auto"/>
          </w:tcPr>
          <w:p w14:paraId="329A99B8" w14:textId="77777777" w:rsidR="00E53936"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Provisional Branch Executive Member (Tasmania) </w:t>
            </w:r>
          </w:p>
        </w:tc>
        <w:tc>
          <w:tcPr>
            <w:tcW w:w="4339" w:type="dxa"/>
            <w:shd w:val="clear" w:color="auto" w:fill="auto"/>
          </w:tcPr>
          <w:p w14:paraId="70080700" w14:textId="77777777" w:rsidR="00E53936" w:rsidRPr="001F18BD" w:rsidRDefault="00E53936" w:rsidP="007345F0">
            <w:pPr>
              <w:pStyle w:val="ListParagraph"/>
              <w:tabs>
                <w:tab w:val="left" w:pos="567"/>
                <w:tab w:val="left" w:pos="1134"/>
                <w:tab w:val="left" w:pos="1701"/>
                <w:tab w:val="left" w:pos="2268"/>
                <w:tab w:val="left" w:pos="2835"/>
                <w:tab w:val="left" w:pos="3402"/>
                <w:tab w:val="left" w:pos="3969"/>
                <w:tab w:val="right" w:pos="9639"/>
              </w:tabs>
              <w:ind w:left="0"/>
              <w:rPr>
                <w:sz w:val="22"/>
                <w:szCs w:val="22"/>
              </w:rPr>
            </w:pPr>
            <w:r w:rsidRPr="001F18BD">
              <w:rPr>
                <w:sz w:val="22"/>
                <w:szCs w:val="22"/>
              </w:rPr>
              <w:t xml:space="preserve">Tasmanian membership </w:t>
            </w:r>
          </w:p>
        </w:tc>
      </w:tr>
    </w:tbl>
    <w:p w14:paraId="4E569693" w14:textId="1539981A" w:rsidR="595BE765" w:rsidRDefault="595BE765"/>
    <w:p w14:paraId="77747096" w14:textId="77777777" w:rsidR="007345F0" w:rsidRDefault="007345F0" w:rsidP="00E53936">
      <w:pPr>
        <w:tabs>
          <w:tab w:val="left" w:pos="567"/>
          <w:tab w:val="left" w:pos="1134"/>
          <w:tab w:val="left" w:pos="1701"/>
          <w:tab w:val="left" w:pos="2268"/>
          <w:tab w:val="left" w:pos="2835"/>
          <w:tab w:val="left" w:pos="3402"/>
          <w:tab w:val="left" w:pos="3969"/>
          <w:tab w:val="right" w:pos="9639"/>
        </w:tabs>
      </w:pPr>
    </w:p>
    <w:p w14:paraId="49101A5C" w14:textId="77777777" w:rsidR="00A20CB2" w:rsidRDefault="000E7C15" w:rsidP="007E6672">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r>
      <w:r w:rsidR="00AF3AFC">
        <w:t>Only eligible women members may nominate for the offices of Branch Vice-President (Women), Branch Executive Members (Women), National Conference Delegates (Women), Alternative National Conference Delegates (Women) and Branch Conference Delegates (Women).</w:t>
      </w:r>
    </w:p>
    <w:p w14:paraId="0FE63057" w14:textId="77777777" w:rsidR="000E7C15" w:rsidRPr="002A6D59" w:rsidRDefault="000E7C15" w:rsidP="000E1654">
      <w:pPr>
        <w:tabs>
          <w:tab w:val="left" w:pos="567"/>
          <w:tab w:val="left" w:pos="1134"/>
          <w:tab w:val="left" w:pos="1701"/>
          <w:tab w:val="left" w:pos="2268"/>
          <w:tab w:val="left" w:pos="2835"/>
          <w:tab w:val="left" w:pos="3402"/>
          <w:tab w:val="left" w:pos="3969"/>
          <w:tab w:val="right" w:pos="9639"/>
        </w:tabs>
        <w:ind w:left="567" w:hanging="567"/>
      </w:pPr>
    </w:p>
    <w:p w14:paraId="456306D1" w14:textId="18970F56" w:rsidR="00484CE7" w:rsidRPr="002A6D59" w:rsidRDefault="000E7C15" w:rsidP="00BF00D0">
      <w:pPr>
        <w:tabs>
          <w:tab w:val="left" w:pos="567"/>
          <w:tab w:val="left" w:pos="1701"/>
          <w:tab w:val="left" w:pos="2268"/>
          <w:tab w:val="left" w:pos="2835"/>
          <w:tab w:val="left" w:pos="3402"/>
          <w:tab w:val="left" w:pos="3969"/>
          <w:tab w:val="right" w:pos="9639"/>
        </w:tabs>
        <w:ind w:left="567" w:hanging="567"/>
      </w:pPr>
      <w:r w:rsidRPr="002A6D59">
        <w:t>c.</w:t>
      </w:r>
      <w:r w:rsidRPr="002A6D59">
        <w:tab/>
      </w:r>
      <w:r w:rsidR="00621DE5" w:rsidRPr="00621DE5">
        <w:t>Prior to the 2023 elections, the Deputy Branch Secretary concurrently holds the office of National</w:t>
      </w:r>
      <w:r w:rsidR="00621DE5">
        <w:t xml:space="preserve"> </w:t>
      </w:r>
      <w:r w:rsidR="00621DE5" w:rsidRPr="00621DE5">
        <w:t>Conference Delegate. Prior to the 2023 elections the office of Second National Executive</w:t>
      </w:r>
      <w:r w:rsidR="00621DE5">
        <w:t xml:space="preserve"> </w:t>
      </w:r>
      <w:r w:rsidR="00621DE5" w:rsidRPr="00621DE5">
        <w:t>Representative is filled in accordance with Rule 12 of these branch rules.</w:t>
      </w:r>
    </w:p>
    <w:p w14:paraId="03095460" w14:textId="77777777" w:rsidR="000E7C15" w:rsidRPr="002A6D59" w:rsidRDefault="000E7C15" w:rsidP="00A1455C">
      <w:pPr>
        <w:pStyle w:val="Heading2"/>
      </w:pPr>
      <w:bookmarkStart w:id="599" w:name="_Toc508514330"/>
      <w:bookmarkStart w:id="600" w:name="_Toc29625504"/>
      <w:bookmarkStart w:id="601" w:name="_Toc282528681"/>
      <w:bookmarkStart w:id="602" w:name="_Toc176874429"/>
      <w:r w:rsidRPr="002A6D59">
        <w:t>2</w:t>
      </w:r>
      <w:r w:rsidR="007E6672">
        <w:t>4</w:t>
      </w:r>
      <w:r w:rsidRPr="002A6D59">
        <w:t xml:space="preserve"> - BRANCH INDUSTRY DIVISIONS</w:t>
      </w:r>
      <w:bookmarkEnd w:id="599"/>
      <w:bookmarkEnd w:id="600"/>
      <w:bookmarkEnd w:id="601"/>
      <w:bookmarkEnd w:id="602"/>
    </w:p>
    <w:p w14:paraId="17F68F30"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68DFF3A3" w14:textId="77777777" w:rsidR="000E7C15" w:rsidRPr="002A6D59" w:rsidRDefault="000E7C15" w:rsidP="000E7C15">
      <w:pPr>
        <w:ind w:left="567" w:hanging="567"/>
        <w:rPr>
          <w:lang w:val="en-US"/>
        </w:rPr>
      </w:pPr>
      <w:r w:rsidRPr="002A6D59">
        <w:t>a.</w:t>
      </w:r>
      <w:r w:rsidRPr="002A6D59">
        <w:tab/>
      </w:r>
      <w:r w:rsidRPr="002A6D59">
        <w:rPr>
          <w:lang w:val="en-US"/>
        </w:rPr>
        <w:t>Where the Branch Executive considers it appropriate Branch Executive may establish an Industry Division Committee in any Industry Division.  Such Committee shall be comprised of Workplace Delegates and/or active members and shall provide advice to the Branch Executive on industrial affairs, organising, campaigning within the Industry Division.</w:t>
      </w:r>
    </w:p>
    <w:p w14:paraId="7292A4D4" w14:textId="77777777" w:rsidR="001F18BD" w:rsidRDefault="001F18BD" w:rsidP="001F18BD">
      <w:pPr>
        <w:tabs>
          <w:tab w:val="left" w:pos="567"/>
          <w:tab w:val="left" w:pos="1134"/>
          <w:tab w:val="left" w:pos="1701"/>
          <w:tab w:val="left" w:pos="2268"/>
          <w:tab w:val="left" w:pos="2835"/>
          <w:tab w:val="left" w:pos="3402"/>
          <w:tab w:val="left" w:pos="3969"/>
          <w:tab w:val="right" w:pos="9639"/>
        </w:tabs>
      </w:pPr>
    </w:p>
    <w:p w14:paraId="7ECA5970" w14:textId="77777777" w:rsidR="000E7C15" w:rsidRPr="002A6D59" w:rsidRDefault="000E7C15" w:rsidP="001F18BD">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An Industry Division Committee may, subject to the approval of Branch Executive, adopt rules for its own guidance and government.</w:t>
      </w:r>
    </w:p>
    <w:p w14:paraId="33D62AC7"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3A33EF55" w14:textId="2EC506A8" w:rsidR="00730D1F"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Subject to sub-rules a. and b. hereof Industry Division Rules shall provide for Women Members of Industry Division Committees in a manner consistent with the proportion of women members allocated to the Industry Division.</w:t>
      </w:r>
    </w:p>
    <w:p w14:paraId="75715DF4"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92E3DD3"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An Industry Division Committee may recommend to the Branch Executive that an Industry Sub Division or Industry Sub Divisions be established within the Industry Division.</w:t>
      </w:r>
    </w:p>
    <w:p w14:paraId="1E067596"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78D9BC3A"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Executive Members representing an Industry Division shall be ex-officio members of the Industry Division Committees, in their Division.</w:t>
      </w:r>
    </w:p>
    <w:p w14:paraId="5416FAE0" w14:textId="77777777" w:rsidR="000E7C15" w:rsidRPr="002A6D59" w:rsidRDefault="000E7C15" w:rsidP="009E25CA">
      <w:pPr>
        <w:pStyle w:val="Heading2"/>
        <w:keepLines/>
      </w:pPr>
      <w:bookmarkStart w:id="603" w:name="_Toc508514333"/>
      <w:bookmarkStart w:id="604" w:name="_Toc29625505"/>
      <w:bookmarkStart w:id="605" w:name="_Toc282528682"/>
      <w:bookmarkStart w:id="606" w:name="_Toc176874430"/>
      <w:r w:rsidRPr="002A6D59">
        <w:t>2</w:t>
      </w:r>
      <w:r w:rsidR="007E6672">
        <w:t>5</w:t>
      </w:r>
      <w:r w:rsidRPr="002A6D59">
        <w:t xml:space="preserve"> - FUND DISBURSEMENT</w:t>
      </w:r>
      <w:bookmarkEnd w:id="603"/>
      <w:bookmarkEnd w:id="604"/>
      <w:bookmarkEnd w:id="605"/>
      <w:bookmarkEnd w:id="606"/>
    </w:p>
    <w:p w14:paraId="10A33C51" w14:textId="77777777" w:rsidR="000E7C15" w:rsidRPr="002A6D59" w:rsidRDefault="000E7C15" w:rsidP="009E25CA">
      <w:pPr>
        <w:keepNext/>
        <w:keepLines/>
        <w:tabs>
          <w:tab w:val="left" w:pos="567"/>
          <w:tab w:val="left" w:pos="1134"/>
          <w:tab w:val="left" w:pos="1701"/>
          <w:tab w:val="left" w:pos="2268"/>
          <w:tab w:val="left" w:pos="2835"/>
          <w:tab w:val="left" w:pos="3402"/>
          <w:tab w:val="left" w:pos="3969"/>
          <w:tab w:val="right" w:pos="9639"/>
        </w:tabs>
      </w:pPr>
    </w:p>
    <w:p w14:paraId="614DBA34" w14:textId="344FD169" w:rsidR="000E7C15" w:rsidRPr="002A6D59" w:rsidRDefault="000E7C15" w:rsidP="009E25CA">
      <w:pPr>
        <w:keepNext/>
        <w:keepLines/>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Funds may be disbursed from the Branch Fund upon resolution of the Branch Executive or when necessary upon the order of the </w:t>
      </w:r>
      <w:r w:rsidR="003224E8">
        <w:t xml:space="preserve">Branch </w:t>
      </w:r>
      <w:r w:rsidRPr="002A6D59">
        <w:t>President and the Branch Secretary.</w:t>
      </w:r>
    </w:p>
    <w:p w14:paraId="7DED415E"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11F1A33F" w14:textId="28C35D31" w:rsidR="00A20CB2" w:rsidRDefault="000E7C15" w:rsidP="003224E8">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All disbursements shall be certified as correct by the Branch Executive and where paid by cheque shall be signed by the Branch Secretary and the</w:t>
      </w:r>
      <w:r w:rsidR="003224E8">
        <w:t xml:space="preserve"> Branch</w:t>
      </w:r>
      <w:r w:rsidRPr="002A6D59">
        <w:t xml:space="preserve"> President. Where the </w:t>
      </w:r>
      <w:r w:rsidR="008A0DA9">
        <w:t xml:space="preserve">Branch </w:t>
      </w:r>
      <w:r w:rsidRPr="002A6D59">
        <w:t>President is not immediately availabl</w:t>
      </w:r>
      <w:r w:rsidR="003224E8">
        <w:t xml:space="preserve">e the </w:t>
      </w:r>
      <w:r w:rsidR="00C0338A">
        <w:t xml:space="preserve">Deputy </w:t>
      </w:r>
      <w:r w:rsidR="003224E8">
        <w:t xml:space="preserve">Branch </w:t>
      </w:r>
      <w:r w:rsidR="00C0338A">
        <w:t>Secretary</w:t>
      </w:r>
      <w:r w:rsidR="003224E8">
        <w:t xml:space="preserve"> may sign. </w:t>
      </w:r>
      <w:r w:rsidRPr="002A6D59">
        <w:t xml:space="preserve"> </w:t>
      </w:r>
      <w:bookmarkStart w:id="607" w:name="_Toc282528683"/>
      <w:bookmarkStart w:id="608" w:name="_Toc508514335"/>
    </w:p>
    <w:p w14:paraId="7E10512B" w14:textId="2FECF3AE" w:rsidR="00A20CB2" w:rsidRDefault="00A20CB2">
      <w:pPr>
        <w:jc w:val="left"/>
      </w:pPr>
    </w:p>
    <w:p w14:paraId="5306E20B" w14:textId="77777777" w:rsidR="000E7C15" w:rsidRPr="002A6D59" w:rsidRDefault="000E7C15" w:rsidP="00A1455C">
      <w:pPr>
        <w:pStyle w:val="Heading2"/>
      </w:pPr>
      <w:bookmarkStart w:id="609" w:name="_Toc176874431"/>
      <w:r w:rsidRPr="002A6D59">
        <w:t>2</w:t>
      </w:r>
      <w:r w:rsidR="003224E8">
        <w:t>6</w:t>
      </w:r>
      <w:r w:rsidRPr="002A6D59">
        <w:t xml:space="preserve"> - GENERAL MEETINGS</w:t>
      </w:r>
      <w:bookmarkEnd w:id="607"/>
      <w:bookmarkEnd w:id="609"/>
    </w:p>
    <w:p w14:paraId="4A1AB0EA" w14:textId="77777777" w:rsidR="007E6672" w:rsidRDefault="007E6672" w:rsidP="000E7C15">
      <w:pPr>
        <w:tabs>
          <w:tab w:val="left" w:pos="567"/>
          <w:tab w:val="left" w:pos="1134"/>
          <w:tab w:val="left" w:pos="1701"/>
          <w:tab w:val="left" w:pos="2268"/>
          <w:tab w:val="left" w:pos="2835"/>
          <w:tab w:val="left" w:pos="3402"/>
          <w:tab w:val="left" w:pos="3969"/>
        </w:tabs>
      </w:pPr>
    </w:p>
    <w:p w14:paraId="7D01D094" w14:textId="77777777" w:rsidR="000E7C15" w:rsidRPr="002A6D59" w:rsidRDefault="000E7C15" w:rsidP="000E7C15">
      <w:pPr>
        <w:tabs>
          <w:tab w:val="left" w:pos="567"/>
          <w:tab w:val="left" w:pos="1134"/>
          <w:tab w:val="left" w:pos="1701"/>
          <w:tab w:val="left" w:pos="2268"/>
          <w:tab w:val="left" w:pos="2835"/>
          <w:tab w:val="left" w:pos="3402"/>
          <w:tab w:val="left" w:pos="3969"/>
        </w:tabs>
      </w:pPr>
      <w:r w:rsidRPr="002A6D59">
        <w:t>a.</w:t>
      </w:r>
      <w:r w:rsidRPr="002A6D59">
        <w:tab/>
        <w:t>A General Meeting of members of the Branch shall be held if:</w:t>
      </w:r>
    </w:p>
    <w:p w14:paraId="49ABBA39" w14:textId="77777777" w:rsidR="000E7C15" w:rsidRPr="002A6D59" w:rsidRDefault="000E7C15" w:rsidP="000E7C15">
      <w:pPr>
        <w:tabs>
          <w:tab w:val="left" w:pos="567"/>
          <w:tab w:val="left" w:pos="1134"/>
          <w:tab w:val="left" w:pos="1701"/>
          <w:tab w:val="left" w:pos="2268"/>
          <w:tab w:val="left" w:pos="2835"/>
          <w:tab w:val="left" w:pos="3402"/>
          <w:tab w:val="left" w:pos="3969"/>
        </w:tabs>
      </w:pPr>
    </w:p>
    <w:p w14:paraId="5C13EB4E" w14:textId="77777777" w:rsidR="000E7C15" w:rsidRPr="002A6D59" w:rsidRDefault="000E7C15" w:rsidP="000E7C15">
      <w:pPr>
        <w:tabs>
          <w:tab w:val="left" w:pos="567"/>
          <w:tab w:val="left" w:pos="1134"/>
          <w:tab w:val="left" w:pos="1701"/>
          <w:tab w:val="left" w:pos="2268"/>
          <w:tab w:val="left" w:pos="2835"/>
          <w:tab w:val="left" w:pos="3402"/>
          <w:tab w:val="left" w:pos="3969"/>
        </w:tabs>
      </w:pPr>
      <w:r w:rsidRPr="002A6D59">
        <w:tab/>
        <w:t>i.</w:t>
      </w:r>
      <w:r w:rsidRPr="002A6D59">
        <w:tab/>
        <w:t>The Branch Executive so determines, or</w:t>
      </w:r>
    </w:p>
    <w:p w14:paraId="0336FDEF" w14:textId="77777777" w:rsidR="000E7C15" w:rsidRPr="002A6D59" w:rsidRDefault="000E7C15" w:rsidP="000E7C15">
      <w:pPr>
        <w:pStyle w:val="Header"/>
        <w:tabs>
          <w:tab w:val="clear" w:pos="4320"/>
          <w:tab w:val="clear" w:pos="8640"/>
          <w:tab w:val="left" w:pos="567"/>
          <w:tab w:val="left" w:pos="1134"/>
          <w:tab w:val="left" w:pos="1701"/>
          <w:tab w:val="left" w:pos="2268"/>
          <w:tab w:val="left" w:pos="2835"/>
          <w:tab w:val="left" w:pos="3402"/>
          <w:tab w:val="left" w:pos="3969"/>
        </w:tabs>
      </w:pPr>
    </w:p>
    <w:p w14:paraId="6FB87132" w14:textId="77777777" w:rsidR="000E7C15" w:rsidRPr="002A6D59" w:rsidRDefault="000E7C15" w:rsidP="000E7C15">
      <w:pPr>
        <w:tabs>
          <w:tab w:val="left" w:pos="567"/>
          <w:tab w:val="left" w:pos="1134"/>
          <w:tab w:val="left" w:pos="1701"/>
          <w:tab w:val="left" w:pos="2268"/>
          <w:tab w:val="left" w:pos="2835"/>
          <w:tab w:val="left" w:pos="3402"/>
          <w:tab w:val="left" w:pos="3969"/>
        </w:tabs>
        <w:ind w:left="1118" w:hanging="1118"/>
      </w:pPr>
      <w:r w:rsidRPr="002A6D59">
        <w:tab/>
        <w:t>ii.</w:t>
      </w:r>
      <w:r w:rsidRPr="002A6D59">
        <w:tab/>
        <w:t>A request to summon a General Meeting for the purpose of considering the Auditor’s Report, the General Purpose Financial Report and the Operating Report, is received by the Branch Secretary within 5 months after the end of the financial year, bearing the name, address and signature of five percent of the members of the Branch.</w:t>
      </w:r>
    </w:p>
    <w:p w14:paraId="11DB6DED" w14:textId="77777777" w:rsidR="000E7C15" w:rsidRPr="002A6D59" w:rsidRDefault="000E7C15" w:rsidP="000E7C15">
      <w:pPr>
        <w:tabs>
          <w:tab w:val="left" w:pos="567"/>
          <w:tab w:val="left" w:pos="1134"/>
          <w:tab w:val="left" w:pos="1701"/>
          <w:tab w:val="left" w:pos="2268"/>
          <w:tab w:val="left" w:pos="2835"/>
          <w:tab w:val="left" w:pos="3402"/>
          <w:tab w:val="left" w:pos="3969"/>
        </w:tabs>
        <w:ind w:left="1118" w:hanging="1118"/>
      </w:pPr>
    </w:p>
    <w:p w14:paraId="2A14D0BA" w14:textId="77777777" w:rsidR="000E7C15" w:rsidRPr="002A6D59" w:rsidRDefault="000E7C15" w:rsidP="000E7C15">
      <w:pPr>
        <w:tabs>
          <w:tab w:val="left" w:pos="567"/>
          <w:tab w:val="left" w:pos="1134"/>
          <w:tab w:val="left" w:pos="1701"/>
          <w:tab w:val="left" w:pos="2268"/>
          <w:tab w:val="left" w:pos="2835"/>
          <w:tab w:val="left" w:pos="3402"/>
          <w:tab w:val="left" w:pos="3969"/>
        </w:tabs>
        <w:ind w:left="572" w:hanging="572"/>
      </w:pPr>
      <w:r w:rsidRPr="002A6D59">
        <w:t>b.</w:t>
      </w:r>
      <w:r w:rsidRPr="002A6D59">
        <w:tab/>
        <w:t>Where a General Meeting is to be held in accordance with sub-rule a. the Branch Secretary shall cause notice of not less than seven days and not more than twenty one days to be given to members by newspaper advertisement setting out the time and place of the meeting and the business of the meeting.</w:t>
      </w:r>
    </w:p>
    <w:p w14:paraId="7B9828D0" w14:textId="77777777" w:rsidR="000E7C15" w:rsidRPr="002A6D59" w:rsidRDefault="000E7C15" w:rsidP="000E7C15">
      <w:pPr>
        <w:tabs>
          <w:tab w:val="left" w:pos="567"/>
          <w:tab w:val="left" w:pos="1134"/>
          <w:tab w:val="left" w:pos="1701"/>
          <w:tab w:val="left" w:pos="2268"/>
          <w:tab w:val="left" w:pos="2835"/>
          <w:tab w:val="left" w:pos="3402"/>
          <w:tab w:val="left" w:pos="3969"/>
        </w:tabs>
        <w:ind w:left="572" w:hanging="572"/>
      </w:pPr>
    </w:p>
    <w:p w14:paraId="1762AB13" w14:textId="77777777" w:rsidR="000E7C15" w:rsidRPr="002A6D59" w:rsidRDefault="000E7C15" w:rsidP="000E7C15">
      <w:pPr>
        <w:tabs>
          <w:tab w:val="left" w:pos="567"/>
          <w:tab w:val="left" w:pos="1134"/>
          <w:tab w:val="left" w:pos="1701"/>
          <w:tab w:val="left" w:pos="2268"/>
          <w:tab w:val="left" w:pos="2835"/>
          <w:tab w:val="left" w:pos="3402"/>
          <w:tab w:val="left" w:pos="3969"/>
        </w:tabs>
        <w:ind w:left="572" w:hanging="572"/>
      </w:pPr>
      <w:r w:rsidRPr="002A6D59">
        <w:t>c.</w:t>
      </w:r>
      <w:r w:rsidRPr="002A6D59">
        <w:tab/>
        <w:t>The quorum for a General meeting of the Branch shall be five percent of the members of the Branch, or five hundred members, whichever is the lesser.</w:t>
      </w:r>
    </w:p>
    <w:p w14:paraId="3F49C6F4" w14:textId="444881FD" w:rsidR="000E7C15" w:rsidRPr="002A6D59" w:rsidRDefault="003224E8" w:rsidP="00A1455C">
      <w:pPr>
        <w:pStyle w:val="Heading2"/>
      </w:pPr>
      <w:bookmarkStart w:id="610" w:name="_Toc29625507"/>
      <w:bookmarkStart w:id="611" w:name="_Toc282528684"/>
      <w:bookmarkStart w:id="612" w:name="_Toc176874432"/>
      <w:r>
        <w:t>27</w:t>
      </w:r>
      <w:r w:rsidR="007E6672">
        <w:t xml:space="preserve"> </w:t>
      </w:r>
      <w:r w:rsidR="00E2182D" w:rsidRPr="002A6D59">
        <w:t>-</w:t>
      </w:r>
      <w:r w:rsidR="000E7C15" w:rsidRPr="002A6D59">
        <w:t xml:space="preserve"> ALTERATION OF RULES</w:t>
      </w:r>
      <w:bookmarkEnd w:id="610"/>
      <w:bookmarkEnd w:id="611"/>
      <w:bookmarkEnd w:id="612"/>
    </w:p>
    <w:p w14:paraId="0C624A52"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31C9F0CD"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Subject to the approval of National Executive or National Conference, the Branch Executive may amend these Branch rules.</w:t>
      </w:r>
    </w:p>
    <w:p w14:paraId="2B27A71D" w14:textId="77777777" w:rsidR="000E7C15" w:rsidRPr="002A6D59" w:rsidRDefault="000E7C15" w:rsidP="000E7C15">
      <w:pPr>
        <w:tabs>
          <w:tab w:val="left" w:pos="567"/>
          <w:tab w:val="left" w:pos="1134"/>
          <w:tab w:val="left" w:pos="1701"/>
          <w:tab w:val="left" w:pos="2268"/>
          <w:tab w:val="left" w:pos="2835"/>
          <w:tab w:val="left" w:pos="3402"/>
          <w:tab w:val="left" w:pos="3969"/>
          <w:tab w:val="right" w:pos="9639"/>
        </w:tabs>
      </w:pPr>
    </w:p>
    <w:p w14:paraId="2B42D7AE" w14:textId="77777777" w:rsidR="000E1654" w:rsidRDefault="000E7C15" w:rsidP="000E7C15">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National Conference or National Executive shall not amend these Branch rules unless the Branch Executive by resolution agrees to the amendment.</w:t>
      </w:r>
    </w:p>
    <w:p w14:paraId="3E590760" w14:textId="17A15807" w:rsidR="000E7C15" w:rsidRPr="002A6D59" w:rsidRDefault="000E1654" w:rsidP="000E7C15">
      <w:pPr>
        <w:tabs>
          <w:tab w:val="left" w:pos="567"/>
          <w:tab w:val="left" w:pos="1134"/>
          <w:tab w:val="left" w:pos="1701"/>
          <w:tab w:val="left" w:pos="2268"/>
          <w:tab w:val="left" w:pos="2835"/>
          <w:tab w:val="left" w:pos="3402"/>
          <w:tab w:val="left" w:pos="3969"/>
          <w:tab w:val="right" w:pos="9639"/>
        </w:tabs>
        <w:ind w:left="567" w:hanging="567"/>
      </w:pPr>
      <w:r>
        <w:br w:type="page"/>
      </w:r>
    </w:p>
    <w:p w14:paraId="787CCD8E" w14:textId="77777777" w:rsidR="00EB589F" w:rsidRDefault="00EB589F" w:rsidP="00EB589F">
      <w:pPr>
        <w:pStyle w:val="Heading1"/>
      </w:pPr>
      <w:bookmarkStart w:id="613" w:name="_Toc531616551"/>
      <w:bookmarkStart w:id="614" w:name="_Toc176874433"/>
      <w:bookmarkStart w:id="615" w:name="_Toc29625561"/>
      <w:bookmarkStart w:id="616" w:name="_Toc29694289"/>
      <w:bookmarkEnd w:id="608"/>
      <w:r w:rsidRPr="002A6D59">
        <w:t>DIVISION TEN</w:t>
      </w:r>
      <w:bookmarkEnd w:id="613"/>
      <w:bookmarkEnd w:id="614"/>
    </w:p>
    <w:p w14:paraId="66E6BF10" w14:textId="77777777" w:rsidR="00EB589F" w:rsidRPr="0022738F" w:rsidRDefault="00EB589F" w:rsidP="00EB589F"/>
    <w:p w14:paraId="3D3CBA08" w14:textId="77777777" w:rsidR="00EB589F" w:rsidRPr="002A6D59" w:rsidRDefault="00EB589F" w:rsidP="00EB589F">
      <w:pPr>
        <w:pStyle w:val="Heading1"/>
      </w:pPr>
      <w:bookmarkStart w:id="617" w:name="_Toc531616552"/>
      <w:bookmarkStart w:id="618" w:name="_Toc176874434"/>
      <w:r w:rsidRPr="002A6D59">
        <w:t xml:space="preserve">SOUTH AUSTRALIAN AND </w:t>
      </w:r>
      <w:smartTag w:uri="urn:schemas-microsoft-com:office:smarttags" w:element="State">
        <w:smartTag w:uri="urn:schemas-microsoft-com:office:smarttags" w:element="place">
          <w:r w:rsidRPr="002A6D59">
            <w:t>NORTHERN TERRITORY</w:t>
          </w:r>
        </w:smartTag>
      </w:smartTag>
      <w:r w:rsidRPr="002A6D59">
        <w:t xml:space="preserve"> BRANCH RULES</w:t>
      </w:r>
      <w:bookmarkEnd w:id="617"/>
      <w:bookmarkEnd w:id="618"/>
    </w:p>
    <w:p w14:paraId="5DB989FD" w14:textId="77777777" w:rsidR="00EB589F" w:rsidRPr="002A6D59" w:rsidRDefault="00EB589F" w:rsidP="00EB589F">
      <w:pPr>
        <w:pStyle w:val="Heading2"/>
      </w:pPr>
      <w:bookmarkStart w:id="619" w:name="_Toc531616553"/>
      <w:bookmarkStart w:id="620" w:name="_Toc176874435"/>
      <w:r w:rsidRPr="002A6D59">
        <w:t>1 - NAME</w:t>
      </w:r>
      <w:bookmarkEnd w:id="619"/>
      <w:bookmarkEnd w:id="620"/>
    </w:p>
    <w:p w14:paraId="31EF9AE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015A02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The name of the branch shall be the South Australian and Northern Territory Branch.</w:t>
      </w:r>
    </w:p>
    <w:p w14:paraId="68ACC52A" w14:textId="77777777" w:rsidR="00EB589F" w:rsidRPr="002A6D59" w:rsidRDefault="00EB589F" w:rsidP="00EB589F">
      <w:pPr>
        <w:pStyle w:val="Heading2"/>
      </w:pPr>
      <w:bookmarkStart w:id="621" w:name="_Toc531616554"/>
      <w:bookmarkStart w:id="622" w:name="_Toc176874436"/>
      <w:r w:rsidRPr="002A6D59">
        <w:t>2 - REGISTERED OFFICE</w:t>
      </w:r>
      <w:bookmarkEnd w:id="621"/>
      <w:bookmarkEnd w:id="622"/>
    </w:p>
    <w:p w14:paraId="4714B86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0F3CAC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The registered office of the Branch shall be situated at</w:t>
      </w:r>
      <w:r>
        <w:t xml:space="preserve"> 41 King William Road, Unley</w:t>
      </w:r>
      <w:r w:rsidRPr="002A6D59">
        <w:t>, S.A., or in such place as may be determined upon from time to time by the Branch Council.</w:t>
      </w:r>
    </w:p>
    <w:p w14:paraId="23B5CE1E" w14:textId="77777777" w:rsidR="00EB589F" w:rsidRPr="002A6D59" w:rsidRDefault="00EB589F" w:rsidP="00EB589F">
      <w:pPr>
        <w:pStyle w:val="Heading2"/>
      </w:pPr>
      <w:bookmarkStart w:id="623" w:name="_Toc531616555"/>
      <w:bookmarkStart w:id="624" w:name="_Toc176874437"/>
      <w:r w:rsidRPr="002A6D59">
        <w:t>3 - BRANCH CONFERENCE</w:t>
      </w:r>
      <w:bookmarkEnd w:id="623"/>
      <w:bookmarkEnd w:id="624"/>
    </w:p>
    <w:p w14:paraId="10B1086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29B280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Branch Conference consisting of the members of the Branch Council and delegates from the following Industry Sections:</w:t>
      </w:r>
    </w:p>
    <w:p w14:paraId="455C3C6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E85E3CD"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72"/>
      </w:pPr>
      <w:r w:rsidRPr="002A6D59">
        <w:t>Airlines &amp; Federal Awards, Commercial, Finance, Energy, Local Government, Community Services, Legal Industry and Northern Territory.</w:t>
      </w:r>
    </w:p>
    <w:p w14:paraId="71812C0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p>
    <w:tbl>
      <w:tblPr>
        <w:tblStyle w:val="TableGrid"/>
        <w:tblW w:w="0" w:type="auto"/>
        <w:tblLook w:val="04A0" w:firstRow="1" w:lastRow="0" w:firstColumn="1" w:lastColumn="0" w:noHBand="0" w:noVBand="1"/>
      </w:tblPr>
      <w:tblGrid>
        <w:gridCol w:w="3209"/>
        <w:gridCol w:w="3211"/>
        <w:gridCol w:w="3211"/>
      </w:tblGrid>
      <w:tr w:rsidR="00EB589F" w14:paraId="7930A726" w14:textId="77777777" w:rsidTr="595BE765">
        <w:tc>
          <w:tcPr>
            <w:tcW w:w="3285" w:type="dxa"/>
          </w:tcPr>
          <w:p w14:paraId="0381F803"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Financial Members attached to an industry division </w:t>
            </w:r>
          </w:p>
        </w:tc>
        <w:tc>
          <w:tcPr>
            <w:tcW w:w="3286" w:type="dxa"/>
          </w:tcPr>
          <w:p w14:paraId="2C142FE2"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Number of Delegates</w:t>
            </w:r>
          </w:p>
        </w:tc>
        <w:tc>
          <w:tcPr>
            <w:tcW w:w="3286" w:type="dxa"/>
          </w:tcPr>
          <w:p w14:paraId="1D7DABB3"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Number of Delegates (Women)</w:t>
            </w:r>
          </w:p>
        </w:tc>
      </w:tr>
      <w:tr w:rsidR="00EB589F" w14:paraId="3E14D622" w14:textId="77777777" w:rsidTr="595BE765">
        <w:tc>
          <w:tcPr>
            <w:tcW w:w="3285" w:type="dxa"/>
          </w:tcPr>
          <w:p w14:paraId="5A8954B0"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Less than 399</w:t>
            </w:r>
          </w:p>
        </w:tc>
        <w:tc>
          <w:tcPr>
            <w:tcW w:w="3286" w:type="dxa"/>
          </w:tcPr>
          <w:p w14:paraId="6182D5C0"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one (1)</w:t>
            </w:r>
          </w:p>
        </w:tc>
        <w:tc>
          <w:tcPr>
            <w:tcW w:w="3286" w:type="dxa"/>
          </w:tcPr>
          <w:p w14:paraId="734F2394"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w:t>
            </w:r>
          </w:p>
        </w:tc>
      </w:tr>
      <w:tr w:rsidR="00EB589F" w14:paraId="7568C24E" w14:textId="77777777" w:rsidTr="595BE765">
        <w:tc>
          <w:tcPr>
            <w:tcW w:w="3285" w:type="dxa"/>
          </w:tcPr>
          <w:p w14:paraId="4067A973"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400 to 999</w:t>
            </w:r>
          </w:p>
        </w:tc>
        <w:tc>
          <w:tcPr>
            <w:tcW w:w="3286" w:type="dxa"/>
          </w:tcPr>
          <w:p w14:paraId="63DC651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two (2) </w:t>
            </w:r>
          </w:p>
        </w:tc>
        <w:tc>
          <w:tcPr>
            <w:tcW w:w="3286" w:type="dxa"/>
          </w:tcPr>
          <w:p w14:paraId="191FD631"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2</w:t>
            </w:r>
          </w:p>
        </w:tc>
      </w:tr>
      <w:tr w:rsidR="00EB589F" w14:paraId="1E145F3D" w14:textId="77777777" w:rsidTr="595BE765">
        <w:tc>
          <w:tcPr>
            <w:tcW w:w="3285" w:type="dxa"/>
          </w:tcPr>
          <w:p w14:paraId="4EF3267E"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1000 to 2999</w:t>
            </w:r>
          </w:p>
        </w:tc>
        <w:tc>
          <w:tcPr>
            <w:tcW w:w="3286" w:type="dxa"/>
          </w:tcPr>
          <w:p w14:paraId="611888DD"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three (3)</w:t>
            </w:r>
          </w:p>
        </w:tc>
        <w:tc>
          <w:tcPr>
            <w:tcW w:w="3286" w:type="dxa"/>
          </w:tcPr>
          <w:p w14:paraId="05475F01"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3</w:t>
            </w:r>
          </w:p>
        </w:tc>
      </w:tr>
      <w:tr w:rsidR="00EB589F" w14:paraId="62C98708" w14:textId="77777777" w:rsidTr="595BE765">
        <w:tc>
          <w:tcPr>
            <w:tcW w:w="3285" w:type="dxa"/>
          </w:tcPr>
          <w:p w14:paraId="0E9671A4"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2999 to 4999</w:t>
            </w:r>
          </w:p>
        </w:tc>
        <w:tc>
          <w:tcPr>
            <w:tcW w:w="3286" w:type="dxa"/>
          </w:tcPr>
          <w:p w14:paraId="3C92692F"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four (4) </w:t>
            </w:r>
          </w:p>
        </w:tc>
        <w:tc>
          <w:tcPr>
            <w:tcW w:w="3286" w:type="dxa"/>
          </w:tcPr>
          <w:p w14:paraId="57DA0A49"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4</w:t>
            </w:r>
          </w:p>
        </w:tc>
      </w:tr>
    </w:tbl>
    <w:p w14:paraId="1D783D40" w14:textId="1C0C7F3B" w:rsidR="595BE765" w:rsidRDefault="595BE765"/>
    <w:p w14:paraId="684E290D"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989CE3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The number of Branch Conference Delegates shall be determined by the number of </w:t>
      </w:r>
      <w:r>
        <w:t xml:space="preserve">financial </w:t>
      </w:r>
      <w:r w:rsidRPr="002A6D59">
        <w:t>members in each Branch Industry Section as at the last day of November in the year preceding an election.</w:t>
      </w:r>
    </w:p>
    <w:p w14:paraId="56B7C19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28A492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In addition to the powers elsewhere conferred on it by these rules the Branch Conference shall, subject to the Rules, determine Branch policies, consider and determine the Branch's position in respect to the National Conference agenda, make recommendations to National Conference or National Executive, receive and consider reports from the Branch Assistant Secretary and Branch Secretary and consider and resolve any other matter referred to it from time to time by the Branch Council and/or Industry Section, Sub-Section or Branch General Meetings.</w:t>
      </w:r>
    </w:p>
    <w:p w14:paraId="6E25E0D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E309438"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Provided that between meetings of the Branch Conference the Branch Council may where necessary determine Branch policy on matters not the subject of existing Branch policy.</w:t>
      </w:r>
    </w:p>
    <w:p w14:paraId="68B2EDA6" w14:textId="77777777" w:rsidR="00EB589F" w:rsidRPr="002A6D59" w:rsidRDefault="00EB589F" w:rsidP="00EB589F">
      <w:pPr>
        <w:pStyle w:val="Heading2"/>
      </w:pPr>
      <w:bookmarkStart w:id="625" w:name="_Toc531616556"/>
      <w:bookmarkStart w:id="626" w:name="_Toc176874438"/>
      <w:r w:rsidRPr="002A6D59">
        <w:t>4 - MEETINGS OF THE BRANCH CONFERENCE</w:t>
      </w:r>
      <w:bookmarkEnd w:id="625"/>
      <w:bookmarkEnd w:id="626"/>
    </w:p>
    <w:p w14:paraId="3353FA2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7B1A0B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Conference shall meet at least annually on a date and at a location to be determined by the Branch Council.</w:t>
      </w:r>
    </w:p>
    <w:p w14:paraId="347026F6" w14:textId="77777777" w:rsidR="00EB589F" w:rsidRDefault="00EB589F" w:rsidP="00EB589F">
      <w:pPr>
        <w:tabs>
          <w:tab w:val="left" w:pos="567"/>
          <w:tab w:val="left" w:pos="1134"/>
          <w:tab w:val="left" w:pos="1701"/>
          <w:tab w:val="left" w:pos="2268"/>
          <w:tab w:val="left" w:pos="2835"/>
          <w:tab w:val="left" w:pos="3402"/>
          <w:tab w:val="left" w:pos="3969"/>
          <w:tab w:val="right" w:pos="9639"/>
        </w:tabs>
      </w:pPr>
    </w:p>
    <w:p w14:paraId="4D937CF7"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Notwithstanding sub-rule a. herein the Branch Secretary shall, upon the request of the Branch Council or at least one quarter of the members of the Branch Conference summon a meeting of the Branch Conference to be held within 30 days of the receipt of the request by the Branch Secretary.</w:t>
      </w:r>
    </w:p>
    <w:p w14:paraId="2E2DE227" w14:textId="77777777" w:rsidR="00EB589F" w:rsidRDefault="00EB589F" w:rsidP="00EB589F">
      <w:pPr>
        <w:jc w:val="left"/>
      </w:pPr>
    </w:p>
    <w:p w14:paraId="3149C484"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Secretary shall give at least 7 days notice when summoning members to meetings of the Branch Conference.</w:t>
      </w:r>
    </w:p>
    <w:p w14:paraId="7604C754" w14:textId="77777777" w:rsidR="00A20CB2" w:rsidRDefault="00A20CB2">
      <w:pPr>
        <w:jc w:val="left"/>
      </w:pPr>
      <w:r>
        <w:br w:type="page"/>
      </w:r>
    </w:p>
    <w:p w14:paraId="305FD76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7D6736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If the Branch President be absent from a meeting of the Branch Conference, the Branch Deputy President, or in the absence of the Branch Deputy President a Branch Vice-President as determined by the meeting, shall act with powers of the Branch President while so acting.</w:t>
      </w:r>
    </w:p>
    <w:p w14:paraId="2917694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22F921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 member of the Branch Conference not present at a meeting or part thereof may appoint in writing another member of the Branch Conference as proxy to attend the meeting and to exercise such member's vote or votes, provided that no member shall hold more than one proxy at any meeting.</w:t>
      </w:r>
    </w:p>
    <w:p w14:paraId="7604D53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273D2A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If at any meeting of the Branch Conference no quorum be present at the expiry of 30 minutes after the time fixed for the commencement of the meeting such meeting shall be adjourned for not less than 7 days nor more than 14 days. Members shall be given 2 clear days notice of the date, time and place to which the meeting is adjourned. If at such adjourned meeting no quorum be present, those present shall be deemed to be a quorum for the purpose of the business to be determined.</w:t>
      </w:r>
    </w:p>
    <w:p w14:paraId="206457D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4897A9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The minutes of each meeting shall be prepared by the Branch Secretary and forwarded to each member of the Branch Conference and to the National Secretary. Upon confirmation the minutes shall be signed by the President. A copy of the minutes of each Branch Conference meeting shall be available for the inspection of the members of the Branch during the ordinary office hours of the Branch.</w:t>
      </w:r>
    </w:p>
    <w:p w14:paraId="692FC266" w14:textId="77777777" w:rsidR="00EB589F" w:rsidRPr="002A6D59" w:rsidRDefault="00EB589F" w:rsidP="00EB589F">
      <w:pPr>
        <w:pStyle w:val="Heading2"/>
      </w:pPr>
      <w:bookmarkStart w:id="627" w:name="_Toc531616557"/>
      <w:bookmarkStart w:id="628" w:name="_Toc176874439"/>
      <w:r w:rsidRPr="002A6D59">
        <w:t>5 - BRANCH COUNCIL</w:t>
      </w:r>
      <w:bookmarkEnd w:id="627"/>
      <w:bookmarkEnd w:id="628"/>
    </w:p>
    <w:p w14:paraId="6841A5F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9889F37" w14:textId="444372F9" w:rsidR="00EB589F" w:rsidRPr="002A6D59" w:rsidRDefault="0009100A" w:rsidP="00EB589F">
      <w:pPr>
        <w:tabs>
          <w:tab w:val="left" w:pos="567"/>
          <w:tab w:val="left" w:pos="1134"/>
          <w:tab w:val="left" w:pos="1701"/>
          <w:tab w:val="left" w:pos="2268"/>
          <w:tab w:val="left" w:pos="2835"/>
          <w:tab w:val="left" w:pos="3402"/>
          <w:tab w:val="left" w:pos="3969"/>
          <w:tab w:val="right" w:pos="9639"/>
        </w:tabs>
      </w:pPr>
      <w:r>
        <w:t>On and from, the date of declaration of the Branch offices in the 2023 Branch Quadrennial Elections t</w:t>
      </w:r>
      <w:r w:rsidR="00EB589F" w:rsidRPr="002A6D59">
        <w:t xml:space="preserve">he Branch Council shall consist of the President, two Vice-Presidents, two Vice-Presidents (Women), a Deputy President elected from the four Vice-Presidents, the Branch Secretary, the Branch Assistant Secretary and </w:t>
      </w:r>
      <w:r w:rsidR="00EB589F">
        <w:t xml:space="preserve"> </w:t>
      </w:r>
      <w:r w:rsidR="0004099D">
        <w:t>eighteen (18)</w:t>
      </w:r>
      <w:r w:rsidR="00EB589F" w:rsidRPr="002A6D59">
        <w:t xml:space="preserve">  Branch Councillors elected by and from the following Industry Sections.</w:t>
      </w:r>
    </w:p>
    <w:p w14:paraId="4950DA72" w14:textId="77777777" w:rsidR="00EB589F" w:rsidRDefault="00EB589F" w:rsidP="00EB589F">
      <w:pPr>
        <w:tabs>
          <w:tab w:val="left" w:pos="567"/>
          <w:tab w:val="left" w:pos="1134"/>
          <w:tab w:val="left" w:pos="1701"/>
          <w:tab w:val="left" w:pos="2268"/>
          <w:tab w:val="left" w:pos="2835"/>
          <w:tab w:val="left" w:pos="3402"/>
          <w:tab w:val="left" w:pos="3969"/>
          <w:tab w:val="right" w:pos="9639"/>
        </w:tabs>
      </w:pPr>
    </w:p>
    <w:tbl>
      <w:tblPr>
        <w:tblStyle w:val="TableGrid"/>
        <w:tblW w:w="0" w:type="auto"/>
        <w:tblLook w:val="04A0" w:firstRow="1" w:lastRow="0" w:firstColumn="1" w:lastColumn="0" w:noHBand="0" w:noVBand="1"/>
      </w:tblPr>
      <w:tblGrid>
        <w:gridCol w:w="1091"/>
        <w:gridCol w:w="3725"/>
        <w:gridCol w:w="2407"/>
        <w:gridCol w:w="2408"/>
      </w:tblGrid>
      <w:tr w:rsidR="00EB589F" w14:paraId="40A572E3" w14:textId="77777777" w:rsidTr="595BE765">
        <w:tc>
          <w:tcPr>
            <w:tcW w:w="1101" w:type="dxa"/>
          </w:tcPr>
          <w:p w14:paraId="3DD91C9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Section </w:t>
            </w:r>
          </w:p>
        </w:tc>
        <w:tc>
          <w:tcPr>
            <w:tcW w:w="3827" w:type="dxa"/>
          </w:tcPr>
          <w:p w14:paraId="4D2B544E"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Industry</w:t>
            </w:r>
          </w:p>
        </w:tc>
        <w:tc>
          <w:tcPr>
            <w:tcW w:w="2464" w:type="dxa"/>
          </w:tcPr>
          <w:p w14:paraId="124E00B1"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Members (General)</w:t>
            </w:r>
          </w:p>
        </w:tc>
        <w:tc>
          <w:tcPr>
            <w:tcW w:w="2465" w:type="dxa"/>
          </w:tcPr>
          <w:p w14:paraId="557D3D4C"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Members (Women)</w:t>
            </w:r>
          </w:p>
        </w:tc>
      </w:tr>
      <w:tr w:rsidR="00EB589F" w14:paraId="7531A3F0" w14:textId="77777777" w:rsidTr="595BE765">
        <w:tc>
          <w:tcPr>
            <w:tcW w:w="1101" w:type="dxa"/>
          </w:tcPr>
          <w:p w14:paraId="263545F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1</w:t>
            </w:r>
          </w:p>
        </w:tc>
        <w:tc>
          <w:tcPr>
            <w:tcW w:w="3827" w:type="dxa"/>
          </w:tcPr>
          <w:p w14:paraId="64CA8E04"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Airlines &amp; Federal Awards </w:t>
            </w:r>
          </w:p>
        </w:tc>
        <w:tc>
          <w:tcPr>
            <w:tcW w:w="2464" w:type="dxa"/>
          </w:tcPr>
          <w:p w14:paraId="49B71581"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1</w:t>
            </w:r>
          </w:p>
        </w:tc>
        <w:tc>
          <w:tcPr>
            <w:tcW w:w="2465" w:type="dxa"/>
          </w:tcPr>
          <w:p w14:paraId="0FC0DED7"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1</w:t>
            </w:r>
          </w:p>
        </w:tc>
      </w:tr>
      <w:tr w:rsidR="00EB589F" w14:paraId="5899973B" w14:textId="77777777" w:rsidTr="595BE765">
        <w:tc>
          <w:tcPr>
            <w:tcW w:w="1101" w:type="dxa"/>
          </w:tcPr>
          <w:p w14:paraId="0C6B131F"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2</w:t>
            </w:r>
          </w:p>
        </w:tc>
        <w:tc>
          <w:tcPr>
            <w:tcW w:w="3827" w:type="dxa"/>
          </w:tcPr>
          <w:p w14:paraId="02C93327"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Commercial </w:t>
            </w:r>
          </w:p>
        </w:tc>
        <w:tc>
          <w:tcPr>
            <w:tcW w:w="2464" w:type="dxa"/>
          </w:tcPr>
          <w:p w14:paraId="7BBC1D0E" w14:textId="6A9E9232" w:rsidR="00EB589F" w:rsidRDefault="0004099D" w:rsidP="00B063EF">
            <w:pPr>
              <w:tabs>
                <w:tab w:val="left" w:pos="567"/>
                <w:tab w:val="left" w:pos="1134"/>
                <w:tab w:val="left" w:pos="1701"/>
                <w:tab w:val="left" w:pos="2268"/>
                <w:tab w:val="left" w:pos="2835"/>
                <w:tab w:val="left" w:pos="3402"/>
                <w:tab w:val="left" w:pos="3969"/>
                <w:tab w:val="right" w:pos="9639"/>
              </w:tabs>
              <w:jc w:val="center"/>
            </w:pPr>
            <w:r>
              <w:t>1</w:t>
            </w:r>
          </w:p>
        </w:tc>
        <w:tc>
          <w:tcPr>
            <w:tcW w:w="2465" w:type="dxa"/>
          </w:tcPr>
          <w:p w14:paraId="7AB3A3A3" w14:textId="605B7CE7" w:rsidR="00EB589F" w:rsidRDefault="0004099D" w:rsidP="00B063EF">
            <w:pPr>
              <w:tabs>
                <w:tab w:val="left" w:pos="567"/>
                <w:tab w:val="left" w:pos="1134"/>
                <w:tab w:val="left" w:pos="1701"/>
                <w:tab w:val="left" w:pos="2268"/>
                <w:tab w:val="left" w:pos="2835"/>
                <w:tab w:val="left" w:pos="3402"/>
                <w:tab w:val="left" w:pos="3969"/>
                <w:tab w:val="right" w:pos="9639"/>
              </w:tabs>
              <w:jc w:val="center"/>
            </w:pPr>
            <w:r>
              <w:t>1</w:t>
            </w:r>
          </w:p>
        </w:tc>
      </w:tr>
      <w:tr w:rsidR="00EB589F" w14:paraId="646497E6" w14:textId="77777777" w:rsidTr="595BE765">
        <w:tc>
          <w:tcPr>
            <w:tcW w:w="1101" w:type="dxa"/>
          </w:tcPr>
          <w:p w14:paraId="174B8562"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3</w:t>
            </w:r>
          </w:p>
        </w:tc>
        <w:tc>
          <w:tcPr>
            <w:tcW w:w="3827" w:type="dxa"/>
          </w:tcPr>
          <w:p w14:paraId="4748B700"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Energy </w:t>
            </w:r>
          </w:p>
        </w:tc>
        <w:tc>
          <w:tcPr>
            <w:tcW w:w="2464" w:type="dxa"/>
          </w:tcPr>
          <w:p w14:paraId="4BA14FE5" w14:textId="30D3839C" w:rsidR="00EB589F" w:rsidRDefault="0004099D" w:rsidP="00B063EF">
            <w:pPr>
              <w:tabs>
                <w:tab w:val="left" w:pos="567"/>
                <w:tab w:val="left" w:pos="1134"/>
                <w:tab w:val="left" w:pos="1701"/>
                <w:tab w:val="left" w:pos="2268"/>
                <w:tab w:val="left" w:pos="2835"/>
                <w:tab w:val="left" w:pos="3402"/>
                <w:tab w:val="left" w:pos="3969"/>
                <w:tab w:val="right" w:pos="9639"/>
              </w:tabs>
              <w:jc w:val="center"/>
            </w:pPr>
            <w:r>
              <w:t>1</w:t>
            </w:r>
          </w:p>
        </w:tc>
        <w:tc>
          <w:tcPr>
            <w:tcW w:w="2465" w:type="dxa"/>
          </w:tcPr>
          <w:p w14:paraId="0682D651" w14:textId="3D6CBB68" w:rsidR="00EB589F" w:rsidRDefault="0004099D" w:rsidP="00B063EF">
            <w:pPr>
              <w:tabs>
                <w:tab w:val="left" w:pos="567"/>
                <w:tab w:val="left" w:pos="1134"/>
                <w:tab w:val="left" w:pos="1701"/>
                <w:tab w:val="left" w:pos="2268"/>
                <w:tab w:val="left" w:pos="2835"/>
                <w:tab w:val="left" w:pos="3402"/>
                <w:tab w:val="left" w:pos="3969"/>
                <w:tab w:val="right" w:pos="9639"/>
              </w:tabs>
              <w:jc w:val="center"/>
            </w:pPr>
            <w:r>
              <w:t>1</w:t>
            </w:r>
          </w:p>
        </w:tc>
      </w:tr>
      <w:tr w:rsidR="00EB589F" w14:paraId="5B425F90" w14:textId="77777777" w:rsidTr="595BE765">
        <w:tc>
          <w:tcPr>
            <w:tcW w:w="1101" w:type="dxa"/>
          </w:tcPr>
          <w:p w14:paraId="02242E6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4</w:t>
            </w:r>
          </w:p>
        </w:tc>
        <w:tc>
          <w:tcPr>
            <w:tcW w:w="3827" w:type="dxa"/>
          </w:tcPr>
          <w:p w14:paraId="41158CDF"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Local Government</w:t>
            </w:r>
          </w:p>
        </w:tc>
        <w:tc>
          <w:tcPr>
            <w:tcW w:w="2464" w:type="dxa"/>
          </w:tcPr>
          <w:p w14:paraId="72CA2439" w14:textId="0F5E666B" w:rsidR="00EB589F" w:rsidRDefault="00DB325A" w:rsidP="00B063EF">
            <w:pPr>
              <w:tabs>
                <w:tab w:val="left" w:pos="567"/>
                <w:tab w:val="left" w:pos="1134"/>
                <w:tab w:val="left" w:pos="1701"/>
                <w:tab w:val="left" w:pos="2268"/>
                <w:tab w:val="left" w:pos="2835"/>
                <w:tab w:val="left" w:pos="3402"/>
                <w:tab w:val="left" w:pos="3969"/>
                <w:tab w:val="right" w:pos="9639"/>
              </w:tabs>
              <w:jc w:val="center"/>
            </w:pPr>
            <w:r>
              <w:t>2</w:t>
            </w:r>
          </w:p>
        </w:tc>
        <w:tc>
          <w:tcPr>
            <w:tcW w:w="2465" w:type="dxa"/>
          </w:tcPr>
          <w:p w14:paraId="4FDC8E0D" w14:textId="338BBDFC" w:rsidR="00EB589F" w:rsidRDefault="00DB325A" w:rsidP="00B063EF">
            <w:pPr>
              <w:tabs>
                <w:tab w:val="left" w:pos="567"/>
                <w:tab w:val="left" w:pos="1134"/>
                <w:tab w:val="left" w:pos="1701"/>
                <w:tab w:val="left" w:pos="2268"/>
                <w:tab w:val="left" w:pos="2835"/>
                <w:tab w:val="left" w:pos="3402"/>
                <w:tab w:val="left" w:pos="3969"/>
                <w:tab w:val="right" w:pos="9639"/>
              </w:tabs>
              <w:jc w:val="center"/>
            </w:pPr>
            <w:r>
              <w:t>2</w:t>
            </w:r>
          </w:p>
        </w:tc>
      </w:tr>
      <w:tr w:rsidR="00EB589F" w14:paraId="58188022" w14:textId="77777777" w:rsidTr="595BE765">
        <w:tc>
          <w:tcPr>
            <w:tcW w:w="1101" w:type="dxa"/>
          </w:tcPr>
          <w:p w14:paraId="1C590529"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5</w:t>
            </w:r>
          </w:p>
        </w:tc>
        <w:tc>
          <w:tcPr>
            <w:tcW w:w="3827" w:type="dxa"/>
          </w:tcPr>
          <w:p w14:paraId="1E27B450"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Community Services </w:t>
            </w:r>
          </w:p>
        </w:tc>
        <w:tc>
          <w:tcPr>
            <w:tcW w:w="2464" w:type="dxa"/>
          </w:tcPr>
          <w:p w14:paraId="743D204D"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3</w:t>
            </w:r>
          </w:p>
        </w:tc>
        <w:tc>
          <w:tcPr>
            <w:tcW w:w="2465" w:type="dxa"/>
          </w:tcPr>
          <w:p w14:paraId="680D0F80" w14:textId="13043F59" w:rsidR="00EB589F" w:rsidRDefault="00DB325A" w:rsidP="00B063EF">
            <w:pPr>
              <w:tabs>
                <w:tab w:val="left" w:pos="567"/>
                <w:tab w:val="left" w:pos="1134"/>
                <w:tab w:val="left" w:pos="1701"/>
                <w:tab w:val="left" w:pos="2268"/>
                <w:tab w:val="left" w:pos="2835"/>
                <w:tab w:val="left" w:pos="3402"/>
                <w:tab w:val="left" w:pos="3969"/>
                <w:tab w:val="right" w:pos="9639"/>
              </w:tabs>
              <w:jc w:val="center"/>
            </w:pPr>
            <w:r>
              <w:t>2</w:t>
            </w:r>
          </w:p>
        </w:tc>
      </w:tr>
      <w:tr w:rsidR="00EB589F" w14:paraId="6C4CC28F" w14:textId="77777777" w:rsidTr="595BE765">
        <w:tc>
          <w:tcPr>
            <w:tcW w:w="1101" w:type="dxa"/>
          </w:tcPr>
          <w:p w14:paraId="3EF88200"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6</w:t>
            </w:r>
          </w:p>
        </w:tc>
        <w:tc>
          <w:tcPr>
            <w:tcW w:w="3827" w:type="dxa"/>
          </w:tcPr>
          <w:p w14:paraId="5EA0182F"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Finance </w:t>
            </w:r>
          </w:p>
        </w:tc>
        <w:tc>
          <w:tcPr>
            <w:tcW w:w="2464" w:type="dxa"/>
          </w:tcPr>
          <w:p w14:paraId="3ECCA947"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1</w:t>
            </w:r>
          </w:p>
        </w:tc>
        <w:tc>
          <w:tcPr>
            <w:tcW w:w="2465" w:type="dxa"/>
          </w:tcPr>
          <w:p w14:paraId="4C86D957" w14:textId="2C4BADBB" w:rsidR="00EB589F" w:rsidRDefault="00CF15ED" w:rsidP="00B063EF">
            <w:pPr>
              <w:tabs>
                <w:tab w:val="left" w:pos="567"/>
                <w:tab w:val="left" w:pos="1134"/>
                <w:tab w:val="left" w:pos="1701"/>
                <w:tab w:val="left" w:pos="2268"/>
                <w:tab w:val="left" w:pos="2835"/>
                <w:tab w:val="left" w:pos="3402"/>
                <w:tab w:val="left" w:pos="3969"/>
                <w:tab w:val="right" w:pos="9639"/>
              </w:tabs>
              <w:jc w:val="center"/>
            </w:pPr>
            <w:r>
              <w:t>-</w:t>
            </w:r>
          </w:p>
        </w:tc>
      </w:tr>
      <w:tr w:rsidR="00EB589F" w14:paraId="788C12BA" w14:textId="77777777" w:rsidTr="595BE765">
        <w:tc>
          <w:tcPr>
            <w:tcW w:w="1101" w:type="dxa"/>
          </w:tcPr>
          <w:p w14:paraId="57D0CDA0"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7</w:t>
            </w:r>
          </w:p>
        </w:tc>
        <w:tc>
          <w:tcPr>
            <w:tcW w:w="3827" w:type="dxa"/>
          </w:tcPr>
          <w:p w14:paraId="006D5FB3"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Legal Industry </w:t>
            </w:r>
          </w:p>
        </w:tc>
        <w:tc>
          <w:tcPr>
            <w:tcW w:w="2464" w:type="dxa"/>
          </w:tcPr>
          <w:p w14:paraId="7EFD1111"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1</w:t>
            </w:r>
          </w:p>
        </w:tc>
        <w:tc>
          <w:tcPr>
            <w:tcW w:w="2465" w:type="dxa"/>
          </w:tcPr>
          <w:p w14:paraId="4D84BE79"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w:t>
            </w:r>
          </w:p>
        </w:tc>
      </w:tr>
      <w:tr w:rsidR="00EB589F" w14:paraId="373A7FB8" w14:textId="77777777" w:rsidTr="595BE765">
        <w:tc>
          <w:tcPr>
            <w:tcW w:w="1101" w:type="dxa"/>
          </w:tcPr>
          <w:p w14:paraId="30B7638E"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8</w:t>
            </w:r>
          </w:p>
        </w:tc>
        <w:tc>
          <w:tcPr>
            <w:tcW w:w="3827" w:type="dxa"/>
          </w:tcPr>
          <w:p w14:paraId="06730D57"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Northern Territory </w:t>
            </w:r>
          </w:p>
        </w:tc>
        <w:tc>
          <w:tcPr>
            <w:tcW w:w="2464" w:type="dxa"/>
          </w:tcPr>
          <w:p w14:paraId="06D3726A"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1</w:t>
            </w:r>
          </w:p>
        </w:tc>
        <w:tc>
          <w:tcPr>
            <w:tcW w:w="2465" w:type="dxa"/>
          </w:tcPr>
          <w:p w14:paraId="78D8FBA2" w14:textId="77777777" w:rsidR="00EB589F" w:rsidRDefault="00EB589F" w:rsidP="00B063EF">
            <w:pPr>
              <w:tabs>
                <w:tab w:val="left" w:pos="567"/>
                <w:tab w:val="left" w:pos="1134"/>
                <w:tab w:val="left" w:pos="1701"/>
                <w:tab w:val="left" w:pos="2268"/>
                <w:tab w:val="left" w:pos="2835"/>
                <w:tab w:val="left" w:pos="3402"/>
                <w:tab w:val="left" w:pos="3969"/>
                <w:tab w:val="right" w:pos="9639"/>
              </w:tabs>
              <w:jc w:val="center"/>
            </w:pPr>
            <w:r>
              <w:t>-</w:t>
            </w:r>
          </w:p>
        </w:tc>
      </w:tr>
    </w:tbl>
    <w:p w14:paraId="3C45D7CB" w14:textId="5EE3428C" w:rsidR="595BE765" w:rsidRDefault="595BE765"/>
    <w:p w14:paraId="5A42981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7D0EFC3" w14:textId="77777777" w:rsidR="00EB589F" w:rsidRPr="002A6D59" w:rsidRDefault="00EB589F" w:rsidP="00EB589F">
      <w:pPr>
        <w:pStyle w:val="Heading2"/>
      </w:pPr>
      <w:bookmarkStart w:id="629" w:name="_Toc531616558"/>
      <w:bookmarkStart w:id="630" w:name="_Toc176874440"/>
      <w:r w:rsidRPr="002A6D59">
        <w:t>6 - POWERS AND DUTIES OF BRANCH COUNCIL</w:t>
      </w:r>
      <w:bookmarkEnd w:id="629"/>
      <w:bookmarkEnd w:id="630"/>
    </w:p>
    <w:p w14:paraId="358AE40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C5AD8BB" w14:textId="77777777" w:rsidR="00EB589F" w:rsidRDefault="00EB589F" w:rsidP="00A0016F">
      <w:pPr>
        <w:pStyle w:val="ListParagraph"/>
        <w:numPr>
          <w:ilvl w:val="0"/>
          <w:numId w:val="18"/>
        </w:numPr>
        <w:tabs>
          <w:tab w:val="left" w:pos="567"/>
          <w:tab w:val="left" w:pos="1134"/>
          <w:tab w:val="left" w:pos="1701"/>
          <w:tab w:val="left" w:pos="2268"/>
          <w:tab w:val="left" w:pos="2835"/>
          <w:tab w:val="left" w:pos="3402"/>
          <w:tab w:val="left" w:pos="3969"/>
          <w:tab w:val="right" w:pos="9639"/>
        </w:tabs>
        <w:ind w:left="567" w:hanging="567"/>
      </w:pPr>
      <w:r w:rsidRPr="002A6D59">
        <w:t>The Branch Council shall do all such things as are necessary for the control and management of the affairs of the Branch, subject to these rules and to policy decisions of the Branch Conference.</w:t>
      </w:r>
    </w:p>
    <w:p w14:paraId="34393EE6" w14:textId="77777777" w:rsidR="00EB589F" w:rsidRDefault="00EB589F" w:rsidP="00EB589F">
      <w:pPr>
        <w:pStyle w:val="ListParagraph"/>
        <w:tabs>
          <w:tab w:val="left" w:pos="567"/>
          <w:tab w:val="left" w:pos="1134"/>
          <w:tab w:val="left" w:pos="1701"/>
          <w:tab w:val="left" w:pos="2268"/>
          <w:tab w:val="left" w:pos="2835"/>
          <w:tab w:val="left" w:pos="3402"/>
          <w:tab w:val="left" w:pos="3969"/>
          <w:tab w:val="right" w:pos="9639"/>
        </w:tabs>
        <w:ind w:left="360"/>
      </w:pPr>
    </w:p>
    <w:p w14:paraId="132EC38A" w14:textId="77777777" w:rsidR="00EB589F" w:rsidRPr="00A25D3C" w:rsidRDefault="00EB589F" w:rsidP="00A0016F">
      <w:pPr>
        <w:pStyle w:val="ListParagraph"/>
        <w:numPr>
          <w:ilvl w:val="0"/>
          <w:numId w:val="18"/>
        </w:numPr>
        <w:tabs>
          <w:tab w:val="left" w:pos="567"/>
          <w:tab w:val="left" w:pos="1134"/>
          <w:tab w:val="left" w:pos="1701"/>
          <w:tab w:val="left" w:pos="2268"/>
          <w:tab w:val="left" w:pos="2835"/>
          <w:tab w:val="left" w:pos="3402"/>
          <w:tab w:val="left" w:pos="3969"/>
          <w:tab w:val="right" w:pos="9639"/>
        </w:tabs>
        <w:ind w:left="567" w:hanging="567"/>
        <w:rPr>
          <w:szCs w:val="22"/>
        </w:rPr>
      </w:pPr>
      <w:r w:rsidRPr="00FB00EE">
        <w:rPr>
          <w:sz w:val="22"/>
          <w:szCs w:val="22"/>
        </w:rPr>
        <w:t xml:space="preserve">On, and from, the date of declaration of the Branch offices in the 2019 Branch Quadrennial Elections, the Branch Council shall cease to be the Committee of Management. </w:t>
      </w:r>
    </w:p>
    <w:p w14:paraId="041051A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c.</w:t>
      </w:r>
      <w:r w:rsidRPr="002A6D59">
        <w:tab/>
        <w:t>The Branch Council shall have power to delegate such of its powers (express or implied) on such terms as it considers appropriate and as it thinks necessary to:</w:t>
      </w:r>
    </w:p>
    <w:p w14:paraId="01189F2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89E52D7"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Branch Secretary; or</w:t>
      </w:r>
    </w:p>
    <w:p w14:paraId="5CDCDA5F" w14:textId="77777777" w:rsidR="00A20CB2" w:rsidRDefault="00A20CB2">
      <w:pPr>
        <w:jc w:val="left"/>
      </w:pPr>
      <w:r>
        <w:br w:type="page"/>
      </w:r>
    </w:p>
    <w:p w14:paraId="1FB252C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71F745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An Industry Section Organising Committee and in relation to such delegation, to allocate such funds to an Industry Section Organising Committee as are necessary for the conduct of the affairs of the Industry Section; or</w:t>
      </w:r>
    </w:p>
    <w:p w14:paraId="2CBFF13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A95DE9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 xml:space="preserve">The Branch Executive </w:t>
      </w:r>
    </w:p>
    <w:p w14:paraId="42891A4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0C0E97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d.</w:t>
      </w:r>
      <w:r w:rsidRPr="002A6D59">
        <w:tab/>
        <w:t>The Branch Council shall fully investigate all grievances and disputes of members which may be laid before it and any charge against members in accordance with National Rule 36 - Misconduct.</w:t>
      </w:r>
    </w:p>
    <w:p w14:paraId="23C9100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378FDA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e.</w:t>
      </w:r>
      <w:r w:rsidRPr="002A6D59">
        <w:tab/>
        <w:t>The Branch  Council shall through the Branch Assistant Secretary and Secretary present to the Branch Conference a report of the business of the preceding year.</w:t>
      </w:r>
    </w:p>
    <w:p w14:paraId="03A7444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2F377E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f.</w:t>
      </w:r>
      <w:r w:rsidRPr="002A6D59">
        <w:tab/>
        <w:t>The Branch Council and/or the Branch Conference may instruct the National Executive members and the National Conference Delegates representing the Branch or their proxy how to vote on National Conference and National Executive.</w:t>
      </w:r>
    </w:p>
    <w:p w14:paraId="114C2C3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2491C8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g.</w:t>
      </w:r>
      <w:r w:rsidRPr="002A6D59">
        <w:tab/>
        <w:t>The Branch Council may upon the recommendation of a Branch Industry Section Organising Committee approve the establishment of an Industry Sub-Section.</w:t>
      </w:r>
    </w:p>
    <w:p w14:paraId="39D7A1F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06D221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h.</w:t>
      </w:r>
      <w:r w:rsidRPr="002A6D59">
        <w:tab/>
        <w:t>A Branch shall have autonomy in matters affecting members of the Branch only.</w:t>
      </w:r>
    </w:p>
    <w:p w14:paraId="15C1063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91891F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i.</w:t>
      </w:r>
      <w:r w:rsidRPr="002A6D59">
        <w:tab/>
        <w:t>Subject to the National Rules, it may initiate and conduct all organising campaigns, actions, proceedings, claims, industrial disputes and other matters, appoint agents, solicitors or counsel to appear for and to represent the Union or any of its members in any arbitral, legal or other proceedings.</w:t>
      </w:r>
    </w:p>
    <w:p w14:paraId="2EA3D79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E91A9A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j.</w:t>
      </w:r>
      <w:r w:rsidRPr="002A6D59">
        <w:tab/>
        <w:t>It may fix and alter the salaries and allowances of officers of the Branch and may exercise its powers in relation to Branch employees as set out in Rule 9.</w:t>
      </w:r>
    </w:p>
    <w:p w14:paraId="1526F6B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2D38C0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46" w:hanging="546"/>
      </w:pPr>
      <w:r>
        <w:t>k.</w:t>
      </w:r>
      <w:r w:rsidRPr="002A6D59">
        <w:tab/>
        <w:t>It may demand, sue for and recover and keep possession of all books, accounts and other property of the Union.</w:t>
      </w:r>
    </w:p>
    <w:p w14:paraId="58B0595C" w14:textId="77777777" w:rsidR="00EB589F" w:rsidRPr="002A6D59" w:rsidRDefault="00EB589F" w:rsidP="00EB589F">
      <w:pPr>
        <w:pStyle w:val="Heading2"/>
      </w:pPr>
      <w:bookmarkStart w:id="631" w:name="_Toc531616559"/>
      <w:bookmarkStart w:id="632" w:name="_Toc176874441"/>
      <w:r w:rsidRPr="002A6D59">
        <w:t>7 - MEETINGS OF BRANCH COUNCIL</w:t>
      </w:r>
      <w:bookmarkEnd w:id="631"/>
      <w:bookmarkEnd w:id="632"/>
    </w:p>
    <w:p w14:paraId="006116B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7AFFF8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Council shall meet at least once each three months and at such other times as its members may determine. The Branch Secretary shall, upon the request of the Branch President, or at least one quarter of the members of the Branch Council summon a meeting of the Branch Council to be held within seven (7) days of the receipt of the request by the Branch Secretary.</w:t>
      </w:r>
    </w:p>
    <w:p w14:paraId="25E9E01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846AD9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Secretary shall give at least 24 hours notice when summoning members to meetings of the Branch Council.</w:t>
      </w:r>
    </w:p>
    <w:p w14:paraId="6A7F696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34FA860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Notwithstanding anything hereinbefore contained, where the Branch President, Branch Secretary or Branch Assistant Secretary consider that a matter requires urgent attention, a meeting of the Branch Council may be called by the Branch President or the Branch Secretary who shall give such notice of the meeting as is practicable in the circumstances. Such meeting may be conducted by telephone, radio or any other method by which members of the Branch Council are able to communicate with each other without being physically present.</w:t>
      </w:r>
    </w:p>
    <w:p w14:paraId="09F59C6F" w14:textId="77777777" w:rsidR="00EB589F" w:rsidRDefault="00EB589F" w:rsidP="00EB589F">
      <w:pPr>
        <w:tabs>
          <w:tab w:val="left" w:pos="567"/>
          <w:tab w:val="left" w:pos="1134"/>
          <w:tab w:val="left" w:pos="1701"/>
          <w:tab w:val="left" w:pos="2268"/>
          <w:tab w:val="left" w:pos="2835"/>
          <w:tab w:val="left" w:pos="3402"/>
          <w:tab w:val="left" w:pos="3969"/>
          <w:tab w:val="right" w:pos="9639"/>
        </w:tabs>
      </w:pPr>
    </w:p>
    <w:p w14:paraId="2E7EFD88"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If the Branch President is absent from a meeting of the Branch Council, the Branch Deputy President or, in the absence of the Branch Deputy President a Branch Vice-President, as determined by the meeting, shall act with powers of the Branch President while so acting.</w:t>
      </w:r>
    </w:p>
    <w:p w14:paraId="58D10E84" w14:textId="77777777" w:rsidR="00A20CB2" w:rsidRDefault="00A20CB2">
      <w:pPr>
        <w:jc w:val="left"/>
      </w:pPr>
      <w:r>
        <w:br w:type="page"/>
      </w:r>
    </w:p>
    <w:p w14:paraId="6726BC1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409910C"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 member of the Branch Council not present at a meeting or part thereof may appoint in writing in the prescribed form another member of the Branch Council as proxy to exercise such vote. Provided that no member shall hold more than one proxy at any meeting.</w:t>
      </w:r>
    </w:p>
    <w:p w14:paraId="0E0E4E0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55D4461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At any meeting of the Branch Council a majority of the total membership of the Branch Council shall constitute a quorum.</w:t>
      </w:r>
    </w:p>
    <w:p w14:paraId="4B92FC7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0EC159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If at any meeting of the Branch Council no quorum be present at the expiry of 30 minutes after the time fixed for the commencement of the meeting such meeting shall be adjourned for not less than 7 days nor more than 14 days. Members shall be given 2 clear days notice of the date, time and place to which the meeting has been adjourned. If at such adjourned meeting no quorum be present, those present shall be deemed to be a quorum for the purpose of the business to be determined.</w:t>
      </w:r>
    </w:p>
    <w:p w14:paraId="5C05B3D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1D266A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The minutes of each Branch Council meeting shall be prepared by the Branch Secretary and forwarded to each member of the Branch Council, and if requested, to the National Secretary. A copy of the minutes of each Branch  Council meeting shall be available for the inspection by the members of the Branch during the ordinary office hours of the Branch.</w:t>
      </w:r>
    </w:p>
    <w:p w14:paraId="5FB9CD9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61021E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A member of the Branch Council absent from 3 consecutive meetings thereof without satisfactory explanation may be charged and dealt with in accordance with National Rule 35 - Removal of Offices.</w:t>
      </w:r>
    </w:p>
    <w:p w14:paraId="63F12F7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6B61FED"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Decisions shall be by simple majority of the votes cast by those present unless otherwise provided in these rules.</w:t>
      </w:r>
    </w:p>
    <w:p w14:paraId="03F39613"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32D11B9D" w14:textId="77777777" w:rsidR="00EB589F" w:rsidRPr="00FB00EE" w:rsidRDefault="00EB589F" w:rsidP="00EB589F">
      <w:pPr>
        <w:tabs>
          <w:tab w:val="left" w:pos="567"/>
          <w:tab w:val="left" w:pos="1134"/>
          <w:tab w:val="left" w:pos="1701"/>
          <w:tab w:val="left" w:pos="2268"/>
          <w:tab w:val="left" w:pos="2835"/>
          <w:tab w:val="left" w:pos="3402"/>
          <w:tab w:val="left" w:pos="3969"/>
          <w:tab w:val="right" w:pos="9639"/>
        </w:tabs>
        <w:ind w:left="567" w:hanging="567"/>
        <w:rPr>
          <w:szCs w:val="22"/>
        </w:rPr>
      </w:pPr>
      <w:r>
        <w:t>k.</w:t>
      </w:r>
      <w:r>
        <w:tab/>
      </w:r>
      <w:r w:rsidRPr="00ED737B">
        <w:rPr>
          <w:szCs w:val="22"/>
        </w:rPr>
        <w:t>The Branch Secretary may submit a motion or question by letter or telegram or facsimile or electronic mail to each member of the Branch Council. Upon a majority vote being received by letter or telegram or facsimile or electronic mail, the decision so obtained upon such motion or q</w:t>
      </w:r>
      <w:r w:rsidRPr="00B720B4">
        <w:rPr>
          <w:szCs w:val="22"/>
        </w:rPr>
        <w:t xml:space="preserve">uestion shall have the </w:t>
      </w:r>
      <w:r w:rsidRPr="002307C4">
        <w:rPr>
          <w:szCs w:val="22"/>
        </w:rPr>
        <w:t xml:space="preserve">same </w:t>
      </w:r>
      <w:r w:rsidRPr="00F14315">
        <w:rPr>
          <w:szCs w:val="22"/>
        </w:rPr>
        <w:t>effect as a de</w:t>
      </w:r>
      <w:r w:rsidRPr="00A25D3C">
        <w:rPr>
          <w:szCs w:val="22"/>
        </w:rPr>
        <w:t xml:space="preserve">cision made by resolution of the Branch Council passed at a duly constituted meeting; </w:t>
      </w:r>
    </w:p>
    <w:p w14:paraId="1B1D1F2B" w14:textId="77777777" w:rsidR="00EB589F" w:rsidRPr="00FB00EE" w:rsidRDefault="00EB589F" w:rsidP="00EB589F">
      <w:pPr>
        <w:tabs>
          <w:tab w:val="left" w:pos="567"/>
          <w:tab w:val="left" w:pos="1134"/>
          <w:tab w:val="left" w:pos="1701"/>
          <w:tab w:val="left" w:pos="2268"/>
          <w:tab w:val="left" w:pos="2835"/>
          <w:tab w:val="left" w:pos="3402"/>
          <w:tab w:val="left" w:pos="3969"/>
          <w:tab w:val="right" w:pos="9639"/>
        </w:tabs>
        <w:ind w:left="567" w:hanging="567"/>
        <w:rPr>
          <w:szCs w:val="22"/>
        </w:rPr>
      </w:pPr>
    </w:p>
    <w:p w14:paraId="474172E3" w14:textId="77777777" w:rsidR="00EB589F" w:rsidRPr="00FB00EE" w:rsidRDefault="00EB589F" w:rsidP="00EB589F">
      <w:pPr>
        <w:tabs>
          <w:tab w:val="left" w:pos="567"/>
          <w:tab w:val="left" w:pos="1134"/>
          <w:tab w:val="left" w:pos="1701"/>
          <w:tab w:val="left" w:pos="2268"/>
          <w:tab w:val="left" w:pos="2835"/>
          <w:tab w:val="left" w:pos="3402"/>
          <w:tab w:val="left" w:pos="3969"/>
          <w:tab w:val="right" w:pos="9639"/>
        </w:tabs>
        <w:ind w:left="567" w:hanging="567"/>
        <w:rPr>
          <w:szCs w:val="22"/>
        </w:rPr>
      </w:pPr>
      <w:r w:rsidRPr="00FB00EE">
        <w:rPr>
          <w:szCs w:val="22"/>
        </w:rPr>
        <w:tab/>
        <w:t xml:space="preserve">Provided that, if within a period of seven days from the dispatch of the letter or telegram or facsimile or electronic mail, the motion has not been determined in accordance with the foregoing provisions the motion shall be determined in accordance with the majority of opinions expressed and shall thereupon become a resolution of the Branch Council as though it had been passed at a duly constituted meeting if the number of votes cast be not less than half of the eligible votes of the Branch Council.  </w:t>
      </w:r>
    </w:p>
    <w:p w14:paraId="34E14622" w14:textId="77777777" w:rsidR="00EB589F" w:rsidRPr="002A6D59" w:rsidRDefault="00EB589F" w:rsidP="00EB589F">
      <w:pPr>
        <w:pStyle w:val="Heading2"/>
      </w:pPr>
      <w:bookmarkStart w:id="633" w:name="_Toc531616560"/>
      <w:bookmarkStart w:id="634" w:name="_Toc176874442"/>
      <w:r w:rsidRPr="002A6D59">
        <w:t>8 - BRANCH EXECUTIVE</w:t>
      </w:r>
      <w:bookmarkEnd w:id="633"/>
      <w:bookmarkEnd w:id="634"/>
      <w:r w:rsidRPr="002A6D59">
        <w:t xml:space="preserve"> </w:t>
      </w:r>
    </w:p>
    <w:p w14:paraId="414C4DC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The Branch Executive:</w:t>
      </w:r>
    </w:p>
    <w:p w14:paraId="274FE94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FB57F3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shall consist of the Branch President, the Branch Deputy President, the Branch Vice-Presidents, the Branch Secretary and the Branch Assistant Secretary;</w:t>
      </w:r>
    </w:p>
    <w:p w14:paraId="30DF52AE" w14:textId="77777777" w:rsidR="00EB589F" w:rsidRDefault="00EB589F" w:rsidP="00EB589F">
      <w:pPr>
        <w:tabs>
          <w:tab w:val="left" w:pos="567"/>
          <w:tab w:val="left" w:pos="1134"/>
          <w:tab w:val="left" w:pos="1701"/>
          <w:tab w:val="left" w:pos="2268"/>
          <w:tab w:val="left" w:pos="2835"/>
          <w:tab w:val="left" w:pos="3402"/>
          <w:tab w:val="left" w:pos="3969"/>
          <w:tab w:val="right" w:pos="9639"/>
        </w:tabs>
      </w:pPr>
    </w:p>
    <w:p w14:paraId="027398EF"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t>b.</w:t>
      </w:r>
      <w:r>
        <w:tab/>
        <w:t xml:space="preserve">on, and from, the date of declaration of the Branch offices in the 2019 Branch Quadrennial Elections, shall be the Committee of Management; </w:t>
      </w:r>
    </w:p>
    <w:p w14:paraId="27BEB36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9F4970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c.</w:t>
      </w:r>
      <w:r w:rsidRPr="002A6D59">
        <w:tab/>
        <w:t>shall be subject to the direction and control of the Branch Council;</w:t>
      </w:r>
    </w:p>
    <w:p w14:paraId="17531C5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A73414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d.</w:t>
      </w:r>
      <w:r w:rsidRPr="002A6D59">
        <w:tab/>
        <w:t>shall undertake such functions as are delegated to it by the Branch Council;</w:t>
      </w:r>
    </w:p>
    <w:p w14:paraId="629BE41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189E8AD"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e.</w:t>
      </w:r>
      <w:r w:rsidRPr="002A6D59">
        <w:tab/>
        <w:t>shall meet as required and shall report to each meeting of the Branch Council;</w:t>
      </w:r>
    </w:p>
    <w:p w14:paraId="72AFEFA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28A3D26"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567" w:hanging="567"/>
      </w:pPr>
      <w:r>
        <w:t>f.</w:t>
      </w:r>
      <w:r w:rsidRPr="002A6D59">
        <w:tab/>
        <w:t>may appoint Workplace Representatives of the Branch and may dispense with the service of any Representative;</w:t>
      </w:r>
    </w:p>
    <w:p w14:paraId="6C58C653" w14:textId="77777777" w:rsidR="00A20CB2" w:rsidRDefault="00A20CB2">
      <w:pPr>
        <w:jc w:val="left"/>
      </w:pPr>
      <w:r>
        <w:br w:type="page"/>
      </w:r>
    </w:p>
    <w:p w14:paraId="24BD511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0DDCD1C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g.</w:t>
      </w:r>
      <w:r w:rsidRPr="002A6D59">
        <w:tab/>
        <w:t>may deal with correspondence received by the Branch;</w:t>
      </w:r>
    </w:p>
    <w:p w14:paraId="6B685A6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D618B4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h.</w:t>
      </w:r>
      <w:r w:rsidRPr="002A6D59">
        <w:tab/>
        <w:t>may deal with applications for membership;</w:t>
      </w:r>
    </w:p>
    <w:p w14:paraId="4228AC2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2D616F6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i.</w:t>
      </w:r>
      <w:r w:rsidRPr="002A6D59">
        <w:tab/>
        <w:t>may deal with resignations and clearances;</w:t>
      </w:r>
    </w:p>
    <w:p w14:paraId="0DFC438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1B640F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j.</w:t>
      </w:r>
      <w:r w:rsidRPr="002A6D59">
        <w:tab/>
        <w:t>may authorise expenditure by the Branch and pass all accounts for payment but may not incur an extraordinary expense exceeding $50,000 without the prior approval of the Branch Council;</w:t>
      </w:r>
    </w:p>
    <w:p w14:paraId="67E832A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1EC1D7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k.</w:t>
      </w:r>
      <w:r w:rsidRPr="002A6D59">
        <w:tab/>
        <w:t>may attempt to settle any dispute arising between an employer and a member or members of the Union;</w:t>
      </w:r>
    </w:p>
    <w:p w14:paraId="6A332E2D"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87F6D48"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t>l.</w:t>
      </w:r>
      <w:r w:rsidRPr="002A6D59">
        <w:tab/>
        <w:t>in the event of an emergency, may decide all questions affecting the welfare of the Branch;</w:t>
      </w:r>
    </w:p>
    <w:p w14:paraId="5B90437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48780930"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t>m.</w:t>
      </w:r>
      <w:r w:rsidRPr="002A6D59">
        <w:tab/>
        <w:t>may deal with any matter which is within the powers and duties of the Branch Council and which has been specifically delegated to the Branch Executive to perform. The Branch Executive shall give a complete report to the Branch Council of any action taken pursuant to this clause.</w:t>
      </w:r>
    </w:p>
    <w:p w14:paraId="400546B0" w14:textId="77777777" w:rsidR="00EB589F" w:rsidRDefault="00EB589F" w:rsidP="00EB589F">
      <w:pPr>
        <w:jc w:val="left"/>
      </w:pPr>
    </w:p>
    <w:p w14:paraId="25759605" w14:textId="77777777" w:rsidR="00EB589F" w:rsidRPr="00A25D3C" w:rsidRDefault="00EB589F" w:rsidP="00EB589F">
      <w:pPr>
        <w:ind w:left="567" w:hanging="567"/>
        <w:jc w:val="left"/>
        <w:rPr>
          <w:szCs w:val="22"/>
        </w:rPr>
      </w:pPr>
      <w:r>
        <w:t>n.</w:t>
      </w:r>
      <w:r>
        <w:tab/>
      </w:r>
      <w:r w:rsidRPr="00083C14">
        <w:rPr>
          <w:szCs w:val="22"/>
        </w:rPr>
        <w:t>The Branch Secretary may submit a motion or question by letter or telegram or facsimile or electronic mail to each member of the Branch Executive. Upon a majority vote being receive</w:t>
      </w:r>
      <w:r w:rsidRPr="00B720B4">
        <w:rPr>
          <w:szCs w:val="22"/>
        </w:rPr>
        <w:t xml:space="preserve">d by letter or telegram or facsimile or electronic mail, the </w:t>
      </w:r>
      <w:r w:rsidRPr="002307C4">
        <w:rPr>
          <w:szCs w:val="22"/>
        </w:rPr>
        <w:t xml:space="preserve">decision </w:t>
      </w:r>
      <w:r w:rsidRPr="00F14315">
        <w:rPr>
          <w:szCs w:val="22"/>
        </w:rPr>
        <w:t>so obtained upon such motion or question shall have the same effect as a decision ma</w:t>
      </w:r>
      <w:r>
        <w:rPr>
          <w:szCs w:val="22"/>
        </w:rPr>
        <w:t>de by resolution of the Branch E</w:t>
      </w:r>
      <w:r w:rsidRPr="00F14315">
        <w:rPr>
          <w:szCs w:val="22"/>
        </w:rPr>
        <w:t xml:space="preserve">xecutive passed as a duly </w:t>
      </w:r>
      <w:r w:rsidRPr="00A25D3C">
        <w:rPr>
          <w:szCs w:val="22"/>
        </w:rPr>
        <w:t xml:space="preserve">constituted meeting; </w:t>
      </w:r>
    </w:p>
    <w:p w14:paraId="2B090D9E" w14:textId="77777777" w:rsidR="00EB589F" w:rsidRPr="00FB00EE" w:rsidRDefault="00EB589F" w:rsidP="00EB589F">
      <w:pPr>
        <w:jc w:val="left"/>
        <w:rPr>
          <w:szCs w:val="22"/>
        </w:rPr>
      </w:pPr>
    </w:p>
    <w:p w14:paraId="155C2B09" w14:textId="3BA6C258" w:rsidR="00EB589F" w:rsidRPr="00FB00EE" w:rsidRDefault="00EB589F" w:rsidP="00EB589F">
      <w:pPr>
        <w:ind w:left="567" w:firstLine="3"/>
        <w:jc w:val="left"/>
        <w:rPr>
          <w:szCs w:val="22"/>
        </w:rPr>
      </w:pPr>
      <w:r w:rsidRPr="00FB00EE">
        <w:rPr>
          <w:szCs w:val="22"/>
        </w:rPr>
        <w:t xml:space="preserve">Provided that, if within a period of seven days from the dispatch of the letter or telegram or facsimile or electronic mail, the motion has not been determined in accordance with the foregoing provisions the motion shall be determined in accordance with the majority of opinions expressed and shall thereupon become a resolution of the Branch Executive as though it had been passed at a duly constituted meeting if the number of votes cast be not less than half of the eligible votes of the Branch Executive.  </w:t>
      </w:r>
    </w:p>
    <w:p w14:paraId="6D5BF6B5" w14:textId="77777777" w:rsidR="00EB589F" w:rsidRPr="002A6D59" w:rsidRDefault="00EB589F" w:rsidP="00EB589F">
      <w:pPr>
        <w:pStyle w:val="Heading2"/>
      </w:pPr>
      <w:bookmarkStart w:id="635" w:name="_Toc531616561"/>
      <w:bookmarkStart w:id="636" w:name="_Toc176874443"/>
      <w:r w:rsidRPr="002A6D59">
        <w:t>9 - BRANCH EMPLOYEES</w:t>
      </w:r>
      <w:bookmarkEnd w:id="635"/>
      <w:bookmarkEnd w:id="636"/>
    </w:p>
    <w:p w14:paraId="7C147B6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8CF362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The Branch Council may employ such persons for the purposes consistent with these rules as the Branch  Council thinks proper. Such employees shall be employed upon such terms and conditions as the Branch  Council may prescribe from time to time. The Branch Council may dismiss staff, and may pay such salaries and allowances as it deems proper. The supervision of and the allocation of duties and responsibilities to employees shall be the responsibility of the Branch Secretary in conjunction with the Branch Assistant Secretary (or by a person to whom these functions are delegated by the Branch Secretary).</w:t>
      </w:r>
    </w:p>
    <w:p w14:paraId="005D22E8" w14:textId="77777777" w:rsidR="00EB589F" w:rsidRPr="002A6D59" w:rsidRDefault="00EB589F" w:rsidP="00EB589F">
      <w:pPr>
        <w:pStyle w:val="Heading2"/>
      </w:pPr>
      <w:bookmarkStart w:id="637" w:name="_Toc531616562"/>
      <w:bookmarkStart w:id="638" w:name="_Toc176874444"/>
      <w:r w:rsidRPr="002A6D59">
        <w:t>10 - INDUSTRY  SECTIONS</w:t>
      </w:r>
      <w:bookmarkEnd w:id="637"/>
      <w:bookmarkEnd w:id="638"/>
    </w:p>
    <w:p w14:paraId="1010BC4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D12D64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r>
      <w:r>
        <w:t xml:space="preserve">In addition to the Industry Sections otherwise recognised by these rules, </w:t>
      </w:r>
      <w:r w:rsidRPr="002A6D59">
        <w:t>Industry Sections of not less than 75 members may be established by the Branch Council on an industry, award or locality basis or a combination of same. Each member of the Branch shall be allocated to an Industry Section by the Branch Council. Members may not be allocated to more than one Industry Section.</w:t>
      </w:r>
    </w:p>
    <w:p w14:paraId="06B2CFF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4E0297E"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Subject to the approval of the Branch Council, Industry Sections may frame their own rules and alter, make, amend or rescind same. When approved by the Branch Council the rules of an Industry Section shall be binding on all members of the Industry Section. If a rule or a decision of an Industry Section is inconsistent with any rule of the Branch, except for the titles of office holders, the latter shall prevail and the Industry Section rules and decisions shall, to the extent of any such inconsistency, be void.</w:t>
      </w:r>
    </w:p>
    <w:p w14:paraId="76A4918D" w14:textId="77777777" w:rsidR="00A20CB2" w:rsidRDefault="00A20CB2">
      <w:pPr>
        <w:jc w:val="left"/>
      </w:pPr>
      <w:r>
        <w:br w:type="page"/>
      </w:r>
    </w:p>
    <w:p w14:paraId="2270B2B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8846D3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4" w:hanging="564"/>
      </w:pPr>
      <w:r w:rsidRPr="002A6D59">
        <w:t>c.</w:t>
      </w:r>
      <w:r w:rsidRPr="002A6D59">
        <w:tab/>
        <w:t>Subject to these rules and the control and direction of Branch Council, an Industry Section shall have autonomy in relation to industrial and organising matters and policies affecting only members of that Industry Section.</w:t>
      </w:r>
    </w:p>
    <w:p w14:paraId="6B5DEDC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4" w:hanging="564"/>
      </w:pPr>
    </w:p>
    <w:p w14:paraId="0D77EA9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4" w:hanging="564"/>
      </w:pPr>
      <w:r w:rsidRPr="002A6D59">
        <w:t>d.</w:t>
      </w:r>
      <w:r w:rsidRPr="002A6D59">
        <w:tab/>
        <w:t>The functions of an Industry Section shall be to formulate, discuss and prepare strategies in relation to organising and claims in relation to industrial matters and policies affecting members of  the  section. All such strategies and claims shall be submitted to the Branch Council for consideration and appropriate action.</w:t>
      </w:r>
    </w:p>
    <w:p w14:paraId="4C6FBA6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5501FC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An Industry Section shall elect Branch Conference delegates in accordance with rule 3.</w:t>
      </w:r>
    </w:p>
    <w:p w14:paraId="1DDFB48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2A1DE23C"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An Industry Section may hold an Annual General Meeting of the members of the Industry Section on or before the last day of August of each year. Members shall be given at least seven days clear notice of such meeting.</w:t>
      </w:r>
    </w:p>
    <w:p w14:paraId="577CD1F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6A8EE29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 xml:space="preserve">Industry Section Organising Committee </w:t>
      </w:r>
    </w:p>
    <w:p w14:paraId="0697A51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2A5C60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There shall be an Industry Section Organising Committee (“the Organising Committee”) with respect to each Industry Section  which shall consist of a Convenor, Deputy Convenor and Co-ordinator/Secretary, who shall be the officers of the relevant Industry Section together with such number of committee members as the Section decides.</w:t>
      </w:r>
    </w:p>
    <w:p w14:paraId="2CAA4CB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C4CCF7D"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Subject to these rules all matters relating to the election of the Organising Committee shall be as provided by Industry Section rules which may provide for the election of the Organising Committee to be held at the same time and in the manner provided for the election of Branch Conference delegates for the Industry Section.</w:t>
      </w:r>
    </w:p>
    <w:p w14:paraId="49C0A6D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p>
    <w:p w14:paraId="7ECD0A99"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All members of the Organising Committee shall be financial members allocated to the Section.</w:t>
      </w:r>
    </w:p>
    <w:p w14:paraId="1B1C8BE4" w14:textId="77777777" w:rsidR="00EB589F" w:rsidRPr="002A6D59" w:rsidRDefault="00EB589F" w:rsidP="00EB589F">
      <w:pPr>
        <w:jc w:val="left"/>
      </w:pPr>
    </w:p>
    <w:p w14:paraId="312F6A7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Subject to these rules where an Industry Section determines that the relevant Organising Committee shall include 2 or more committee members the following shall apply:</w:t>
      </w:r>
    </w:p>
    <w:p w14:paraId="0315344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F8231D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Subject to these rules at least 50% of the Organising Committee Members offices so determined shall be Organising Committee Members (Women).</w:t>
      </w:r>
    </w:p>
    <w:p w14:paraId="20C021D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5DE055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Provided that if the percentage of financial women members of the relevant Industry Section is equal to or less than 30% of the total membership of the Section, the number of Organising Committee Members (Women) offices so determined must be equivalent to at least 33% of the total number of  Organising Committee Members offices so determined.</w:t>
      </w:r>
    </w:p>
    <w:p w14:paraId="317F160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37D9C7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Elections for the position of Organising Committee Members (Women) and Organising Committee Members shall be held separately.</w:t>
      </w:r>
    </w:p>
    <w:p w14:paraId="34E8F78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86C854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Powers and Duties of the Industry Section Organising Committee.</w:t>
      </w:r>
    </w:p>
    <w:p w14:paraId="2640E39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267A43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r w:rsidRPr="002A6D59">
        <w:t>The Organising Committee shall</w:t>
      </w:r>
    </w:p>
    <w:p w14:paraId="7D13D10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C4808A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Under the control of the Branch Council conduct the affairs of the Section.</w:t>
      </w:r>
    </w:p>
    <w:p w14:paraId="7282127D"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30C3B6D"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Meet when summoned by the Industry Section Co-ordinator/Secretary and as required under these rules.</w:t>
      </w:r>
    </w:p>
    <w:p w14:paraId="07507B60" w14:textId="77777777" w:rsidR="00A20CB2" w:rsidRDefault="00A20CB2">
      <w:pPr>
        <w:jc w:val="left"/>
      </w:pPr>
      <w:r>
        <w:br w:type="page"/>
      </w:r>
    </w:p>
    <w:p w14:paraId="3599BCE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5F024F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Carry out all decisions of the Branch Council, Branch Executive or Branch Conference and of all special and general meetings of the Section.</w:t>
      </w:r>
    </w:p>
    <w:p w14:paraId="48C7512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1821AB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Report regularly to the Branch Executive and Branch Council on all matters affecting the interests of the members of the Section.</w:t>
      </w:r>
    </w:p>
    <w:p w14:paraId="1746CEF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27FC62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r>
      <w:r>
        <w:t xml:space="preserve">Report through the Convenor or </w:t>
      </w:r>
      <w:r w:rsidRPr="002A6D59">
        <w:t>Co-Ordinator/Secretary on the business of the preceding year to the Annual General Meeting of the Industry Section.</w:t>
      </w:r>
    </w:p>
    <w:p w14:paraId="4AE2BFB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7E24DC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j.</w:t>
      </w:r>
      <w:r>
        <w:tab/>
        <w:t>The</w:t>
      </w:r>
      <w:r w:rsidRPr="002A6D59">
        <w:t xml:space="preserve"> Organising Committee shall meet at least once each three months and at such other times as </w:t>
      </w:r>
      <w:r>
        <w:t xml:space="preserve">its members may determine. The </w:t>
      </w:r>
      <w:r w:rsidRPr="002A6D59">
        <w:t>Organising Committee Convenor, or any 2 members of the  Organising Committee, may  summon a meeting of the  Organising Committee.</w:t>
      </w:r>
    </w:p>
    <w:p w14:paraId="3FCF0497" w14:textId="77777777" w:rsidR="00EB589F" w:rsidRDefault="00EB589F" w:rsidP="00EB589F">
      <w:pPr>
        <w:tabs>
          <w:tab w:val="left" w:pos="567"/>
          <w:tab w:val="left" w:pos="1134"/>
          <w:tab w:val="left" w:pos="1701"/>
          <w:tab w:val="left" w:pos="2268"/>
          <w:tab w:val="left" w:pos="2835"/>
          <w:tab w:val="left" w:pos="3402"/>
          <w:tab w:val="left" w:pos="3969"/>
          <w:tab w:val="right" w:pos="9639"/>
        </w:tabs>
      </w:pPr>
    </w:p>
    <w:p w14:paraId="03EFF65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The Organising Committee Co-Ordinator/Secretary shall give at least 24 hours notice when summoning members to meetings of the Organising Committee.</w:t>
      </w:r>
    </w:p>
    <w:p w14:paraId="27CA272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14C917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l.</w:t>
      </w:r>
      <w:r w:rsidRPr="002A6D59">
        <w:tab/>
        <w:t>The Organising Committee Co-Ordinator/ Secretary shall promptly forward to the Branch Secretary a copy of the minutes of all meetings held.</w:t>
      </w:r>
    </w:p>
    <w:p w14:paraId="4175E9C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3959BA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m.</w:t>
      </w:r>
      <w:r w:rsidRPr="002A6D59">
        <w:tab/>
        <w:t>The Organising Committee shall be bound by and shall observe all decisions of the Branch Council, Branch Executive and Branch Conference.</w:t>
      </w:r>
    </w:p>
    <w:p w14:paraId="7D81503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4F08762"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t>n.</w:t>
      </w:r>
      <w:r>
        <w:tab/>
        <w:t xml:space="preserve">The </w:t>
      </w:r>
      <w:r w:rsidRPr="002A6D59">
        <w:t>Organising Committee may recommend the establishment of Industry Sub-Sections, but approval to establish an Industry Sub-Section shall rest with the Branch Council.</w:t>
      </w:r>
    </w:p>
    <w:p w14:paraId="7A86963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183E819F"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o.</w:t>
      </w:r>
      <w:r w:rsidRPr="002A6D59">
        <w:tab/>
        <w:t>No Organising Committee shall have power to determine policy or to perform functions in relation to the enforcement of rules or to exercise any of the functions of management of the Branch.</w:t>
      </w:r>
    </w:p>
    <w:p w14:paraId="30FF7420" w14:textId="77777777" w:rsidR="00EB589F" w:rsidRDefault="00EB589F" w:rsidP="00EB589F">
      <w:pPr>
        <w:jc w:val="left"/>
      </w:pPr>
    </w:p>
    <w:p w14:paraId="5316AE6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82DFA9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p.</w:t>
      </w:r>
      <w:r w:rsidRPr="002A6D59">
        <w:tab/>
        <w:t>Where the number of financial members of  an Industry Section is less than 75 members, the Branch  Council may abolish that Section.</w:t>
      </w:r>
    </w:p>
    <w:p w14:paraId="06F343C8" w14:textId="77777777" w:rsidR="00EB589F" w:rsidRPr="002A6D59" w:rsidRDefault="00EB589F" w:rsidP="00EB589F">
      <w:pPr>
        <w:pStyle w:val="Heading2"/>
      </w:pPr>
      <w:bookmarkStart w:id="639" w:name="_Toc531616563"/>
      <w:bookmarkStart w:id="640" w:name="_Toc176874445"/>
      <w:r w:rsidRPr="002A6D59">
        <w:t>11 - INDUSTRY SUB-SECTIONS</w:t>
      </w:r>
      <w:bookmarkEnd w:id="639"/>
      <w:bookmarkEnd w:id="640"/>
    </w:p>
    <w:p w14:paraId="3D7C09B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A8DF5A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Branch Council may upon the recommendation of an Industry Section Organising Committee approve the establishment of an Industry Sub-Section representing such group or groups of members as the Branch Council determines.</w:t>
      </w:r>
    </w:p>
    <w:p w14:paraId="131582F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B4D6D1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There shall be in each Sub-Section a Sub-Section Organising Committee which shall meet at least quarterly and shall have such members, officers and office-bearers as determined by the Branch Council. The Branch Council shall have the power to determine rules and/or procedures for the election of Sub-Section Organising Committees.</w:t>
      </w:r>
    </w:p>
    <w:p w14:paraId="245F93E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1BAD341"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 xml:space="preserve">Sub-Section Organising Committees shall subject to these rules, National and Branch policy and to the control of the Industry Section Organising Committee, conduct and manage the affairs of the Industry Sub-Section and shall have the power to adopt rules for its own guidance and government. Such rules shall be consistent with the rules of the </w:t>
      </w:r>
      <w:smartTag w:uri="urn:schemas-microsoft-com:office:smarttags" w:element="place">
        <w:r w:rsidRPr="002A6D59">
          <w:t>Union</w:t>
        </w:r>
      </w:smartTag>
      <w:r w:rsidRPr="002A6D59">
        <w:t xml:space="preserve"> and of the Branch and shall be submitted to and may be disallowed in whole or in part from time to time by the Branch Council.</w:t>
      </w:r>
    </w:p>
    <w:p w14:paraId="77470428" w14:textId="77777777" w:rsidR="00A20CB2" w:rsidRDefault="00A20CB2">
      <w:pPr>
        <w:jc w:val="left"/>
      </w:pPr>
      <w:r>
        <w:br w:type="page"/>
      </w:r>
    </w:p>
    <w:p w14:paraId="7A775E6D" w14:textId="77777777" w:rsidR="00EB589F" w:rsidRPr="002A6D59" w:rsidRDefault="00EB589F" w:rsidP="00EB589F">
      <w:pPr>
        <w:pStyle w:val="Heading2"/>
      </w:pPr>
      <w:bookmarkStart w:id="641" w:name="_Toc531616564"/>
      <w:bookmarkStart w:id="642" w:name="_Toc176874446"/>
      <w:r w:rsidRPr="002A6D59">
        <w:t>12 - NETWORKS</w:t>
      </w:r>
      <w:bookmarkEnd w:id="641"/>
      <w:bookmarkEnd w:id="642"/>
    </w:p>
    <w:p w14:paraId="506E821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rPr>
          <w:b/>
          <w:bCs/>
        </w:rPr>
      </w:pPr>
    </w:p>
    <w:p w14:paraId="3A81AE5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Branch Council may approve the establishment of Organising Networks representing such group or groups of members as the Branch Council determines.</w:t>
      </w:r>
    </w:p>
    <w:p w14:paraId="1C0AB88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6255898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Organising Networks may comprise members from any of the Industry Sections specified in Rule 5.</w:t>
      </w:r>
    </w:p>
    <w:p w14:paraId="0689D74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7113E94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Each Organising Network shall meet quarterly and have such members, officers and office-bearers as determined by Branch Council. The Branch Council shall have the power to determine rules and/or procedures for election of officers within Organising Networks.</w:t>
      </w:r>
    </w:p>
    <w:p w14:paraId="23E9FF26" w14:textId="77777777" w:rsidR="00EB589F" w:rsidRDefault="00EB589F" w:rsidP="00EB589F">
      <w:pPr>
        <w:tabs>
          <w:tab w:val="left" w:pos="567"/>
          <w:tab w:val="left" w:pos="1134"/>
          <w:tab w:val="left" w:pos="1701"/>
          <w:tab w:val="left" w:pos="2268"/>
          <w:tab w:val="left" w:pos="2835"/>
          <w:tab w:val="left" w:pos="3402"/>
          <w:tab w:val="left" w:pos="3969"/>
          <w:tab w:val="right" w:pos="9639"/>
        </w:tabs>
      </w:pPr>
    </w:p>
    <w:p w14:paraId="62EE1611" w14:textId="77777777" w:rsidR="00EB589F" w:rsidRPr="002A6D59" w:rsidRDefault="00EB589F" w:rsidP="00EB589F">
      <w:pPr>
        <w:ind w:left="567" w:hanging="567"/>
      </w:pPr>
      <w:r w:rsidRPr="002A6D59">
        <w:t>d.</w:t>
      </w:r>
      <w:r w:rsidRPr="002A6D59">
        <w:tab/>
        <w:t>Organising Networks may, subject to these rules, National and Branch policy and to the control of Branch Council develop and promote such policies and issues and engage in such activities as nominated by the Organising Network. The Organising Network may adopt rules for its own guidance and government. Such rules must be consistent with the rules of the Union and of the Branch and shall be submitted to and may be disallowed in whole or in part from time to time by the Branch Council.</w:t>
      </w:r>
    </w:p>
    <w:p w14:paraId="62D16C0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Organising Networks shall:</w:t>
      </w:r>
    </w:p>
    <w:p w14:paraId="172A514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4D7D4A5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28" w:hanging="1128"/>
      </w:pPr>
      <w:r w:rsidRPr="002A6D59">
        <w:tab/>
        <w:t>i.</w:t>
      </w:r>
      <w:r w:rsidRPr="002A6D59">
        <w:tab/>
        <w:t>Report regularly to the Branch Executive and Branch Council on all matters affecting the interests of members of the Organising Networks.</w:t>
      </w:r>
    </w:p>
    <w:p w14:paraId="5A98D55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343E967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28" w:hanging="1128"/>
      </w:pPr>
      <w:r w:rsidRPr="002A6D59">
        <w:tab/>
        <w:t>ii.</w:t>
      </w:r>
      <w:r w:rsidRPr="002A6D59">
        <w:tab/>
        <w:t>Report through the responsible officers elected by the Organising Network once per year at a quarterly meeting on the business of the preceding year.</w:t>
      </w:r>
    </w:p>
    <w:p w14:paraId="0B495D2B" w14:textId="77777777" w:rsidR="00EB589F" w:rsidRPr="002A6D59" w:rsidRDefault="00EB589F" w:rsidP="00EB589F">
      <w:pPr>
        <w:pStyle w:val="Heading2"/>
      </w:pPr>
      <w:bookmarkStart w:id="643" w:name="_Toc531616565"/>
      <w:bookmarkStart w:id="644" w:name="_Toc176874447"/>
      <w:r w:rsidRPr="002A6D59">
        <w:t>13 - BRANCH PRESIDENT</w:t>
      </w:r>
      <w:bookmarkEnd w:id="643"/>
      <w:bookmarkEnd w:id="644"/>
    </w:p>
    <w:p w14:paraId="1887E48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056174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t>Commencing with the 2019 Quadrennial Elections t</w:t>
      </w:r>
      <w:r w:rsidRPr="002A6D59">
        <w:t xml:space="preserve">here shall be a Branch President elected every </w:t>
      </w:r>
      <w:r>
        <w:t>four (4)</w:t>
      </w:r>
      <w:r w:rsidRPr="002A6D59">
        <w:t xml:space="preserve"> years by the financial members of the Branch.</w:t>
      </w:r>
    </w:p>
    <w:p w14:paraId="71C9017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74B502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The President shall:</w:t>
      </w:r>
    </w:p>
    <w:p w14:paraId="2F4E10E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0EA4A2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Preside at all meetings of the </w:t>
      </w:r>
      <w:smartTag w:uri="urn:schemas-microsoft-com:office:smarttags" w:element="place">
        <w:r w:rsidRPr="002A6D59">
          <w:t>Union</w:t>
        </w:r>
      </w:smartTag>
      <w:r w:rsidRPr="002A6D59">
        <w:t xml:space="preserve">. Preserve order and administer impartially, the rules of the </w:t>
      </w:r>
      <w:smartTag w:uri="urn:schemas-microsoft-com:office:smarttags" w:element="place">
        <w:r w:rsidRPr="002A6D59">
          <w:t>Union</w:t>
        </w:r>
      </w:smartTag>
      <w:r w:rsidRPr="002A6D59">
        <w:t xml:space="preserve"> and shall exercise a casting vote only.</w:t>
      </w:r>
    </w:p>
    <w:p w14:paraId="172A84E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539F64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Be ex-officio a member of all committees elected by the Branch.</w:t>
      </w:r>
    </w:p>
    <w:p w14:paraId="2BAAB40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EC9320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Upon confirmation of the minutes of meetings of Branch Council, Branch Executive and Branch Conference, sign such minutes confirming them as a true and accurate record.</w:t>
      </w:r>
    </w:p>
    <w:p w14:paraId="17912D4F" w14:textId="77777777" w:rsidR="00EB589F" w:rsidRPr="002A6D59" w:rsidRDefault="00EB589F" w:rsidP="00EB589F">
      <w:pPr>
        <w:pStyle w:val="Heading2"/>
      </w:pPr>
      <w:bookmarkStart w:id="645" w:name="_Toc531616566"/>
      <w:bookmarkStart w:id="646" w:name="_Toc176874448"/>
      <w:r w:rsidRPr="002A6D59">
        <w:t>14 - DEPUTY PRESIDENT</w:t>
      </w:r>
      <w:bookmarkEnd w:id="645"/>
      <w:bookmarkEnd w:id="646"/>
    </w:p>
    <w:p w14:paraId="3783DF5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91C6D9D"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At the first meeting of the Branch Council after the </w:t>
      </w:r>
      <w:r>
        <w:t>four (4)</w:t>
      </w:r>
      <w:r w:rsidRPr="002A6D59">
        <w:t xml:space="preserve"> yearly election</w:t>
      </w:r>
      <w:r>
        <w:t xml:space="preserve"> commencing with the 2019 Quadrennial Elections,</w:t>
      </w:r>
      <w:r w:rsidRPr="002A6D59">
        <w:t xml:space="preserve"> of the Vice-Presidents or at such other times when the Branch Deputy President position is vacant, one of the four Vice-Presidents elected pursuant to Rule 15 shall be elected Branch Deputy President. Such election shall be conducted in accordance with Sub-rule 41 e of the National Rules. The Branch Deputy President shall deputise for the Branch President when the Branch President is absent and shall Chair any meetings of the Branch in the absence of the Branch President.</w:t>
      </w:r>
    </w:p>
    <w:p w14:paraId="32A60BC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71ED924"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In the absence of the President or if that office is vacant, the Deputy President shall preside at all meetings and shall possess all the powers and authority of the President.</w:t>
      </w:r>
    </w:p>
    <w:p w14:paraId="657CF99E" w14:textId="77777777" w:rsidR="00A20CB2" w:rsidRDefault="00A20CB2">
      <w:pPr>
        <w:jc w:val="left"/>
      </w:pPr>
      <w:r>
        <w:br w:type="page"/>
      </w:r>
    </w:p>
    <w:p w14:paraId="0680FD71" w14:textId="77777777" w:rsidR="00EB589F" w:rsidRPr="002A6D59" w:rsidRDefault="00EB589F" w:rsidP="00EB589F">
      <w:pPr>
        <w:pStyle w:val="Heading2"/>
      </w:pPr>
      <w:bookmarkStart w:id="647" w:name="_Toc531616567"/>
      <w:bookmarkStart w:id="648" w:name="_Toc176874449"/>
      <w:r w:rsidRPr="002A6D59">
        <w:t>15 - BRANCH VICE PRESIDENTS</w:t>
      </w:r>
      <w:bookmarkEnd w:id="647"/>
      <w:bookmarkEnd w:id="648"/>
    </w:p>
    <w:p w14:paraId="1D877FC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23D400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r>
      <w:r>
        <w:t>Commencing with the 2019 Quadrennial Elections t</w:t>
      </w:r>
      <w:r w:rsidRPr="002A6D59">
        <w:t xml:space="preserve">here shall be one Branch Vice-President and one Branch Vice-President (Women) elected every </w:t>
      </w:r>
      <w:r>
        <w:t>four (4)</w:t>
      </w:r>
      <w:r w:rsidRPr="002A6D59">
        <w:t xml:space="preserve"> years by the financial members allocated to the Energy and Local Government Industry Sections.</w:t>
      </w:r>
    </w:p>
    <w:p w14:paraId="32CDD40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D4C3D68"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r>
      <w:r>
        <w:t>Commencing with the 2019 Quadrennial Elections t</w:t>
      </w:r>
      <w:r w:rsidRPr="002A6D59">
        <w:t xml:space="preserve">here shall be one Branch Vice-President and one Branch Vice-President (Women) elected every </w:t>
      </w:r>
      <w:r>
        <w:t>four (4)</w:t>
      </w:r>
      <w:r w:rsidRPr="002A6D59">
        <w:t xml:space="preserve"> years by the financial members allocated to the Airlines &amp; Federal Awards, Commercial, Finance, Community Services, Legal Industry and Northern Territory Industry Sections.</w:t>
      </w:r>
    </w:p>
    <w:p w14:paraId="10DC73FC" w14:textId="77777777" w:rsidR="00EB589F" w:rsidRPr="002A6D59" w:rsidRDefault="00EB589F" w:rsidP="00EB589F">
      <w:pPr>
        <w:pStyle w:val="Heading2"/>
      </w:pPr>
      <w:bookmarkStart w:id="649" w:name="_Toc531616568"/>
      <w:bookmarkStart w:id="650" w:name="_Toc176874450"/>
      <w:r w:rsidRPr="002A6D59">
        <w:t>16 - BRANCH SECRETARY</w:t>
      </w:r>
      <w:bookmarkEnd w:id="649"/>
      <w:bookmarkEnd w:id="650"/>
    </w:p>
    <w:p w14:paraId="745A3CA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4D6802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Branch Secretary elected every four years by the financial members of the Branch.</w:t>
      </w:r>
    </w:p>
    <w:p w14:paraId="74003B8D"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7F97E1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Secretary shall be the Chief Executive Officer of the Branch who between meetings of the Branch  Council shall conduct and manage the affairs of the Branch in consultation with the Branch Assistant Secretary. The Branch Secretary may delegate such of his or her powers or functions to another officer or employee of the Branch as is necessary for the effective management of the Branch.</w:t>
      </w:r>
    </w:p>
    <w:p w14:paraId="4966371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15CD3F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Secretary shall:</w:t>
      </w:r>
    </w:p>
    <w:p w14:paraId="113D47D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6F995C2"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consult with the Branch Assistant Secretary and Branch President, or in his/her absence the Branch Deputy President, or in the absence of both the Branch President and the Branch Deputy President one of the Vice-Presidents on urgent matters which require a decision between meetings of the Branch Council which would ordinarily be subject to a Branch Council decision.</w:t>
      </w:r>
    </w:p>
    <w:p w14:paraId="5FF33C7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p>
    <w:p w14:paraId="1162BCC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keep or cause to be kept an up-to-date register of the Union members within the Branch and their postal addresses so far as known.</w:t>
      </w:r>
    </w:p>
    <w:p w14:paraId="13EFFBB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897D5B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be the officer to attend or be represented and to be heard on any matter at any meeting within the Branch. Provided that where another person represents the Branch Secretary at any meeting within the Branch, such persons shall have the right to be heard.</w:t>
      </w:r>
    </w:p>
    <w:p w14:paraId="73EEEFE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077292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 xml:space="preserve">prepare and furnish all returns, statements, declarations or the like required by law and without limiting the generality of the foregoing comply with all provisions of the </w:t>
      </w:r>
      <w:r>
        <w:t>Act</w:t>
      </w:r>
      <w:r w:rsidRPr="002A6D59">
        <w:t>.</w:t>
      </w:r>
    </w:p>
    <w:p w14:paraId="6672466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903048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 xml:space="preserve">see that the accounts of the </w:t>
      </w:r>
      <w:smartTag w:uri="urn:schemas-microsoft-com:office:smarttags" w:element="place">
        <w:r w:rsidRPr="002A6D59">
          <w:t>Union</w:t>
        </w:r>
      </w:smartTag>
      <w:r w:rsidRPr="002A6D59">
        <w:t xml:space="preserve"> are kept and presented to each meeting of the Branch Council.</w:t>
      </w:r>
    </w:p>
    <w:p w14:paraId="13D2851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E48A47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vi.</w:t>
      </w:r>
      <w:r w:rsidRPr="002A6D59">
        <w:tab/>
        <w:t>supervise the employees of the Branch and allocate the duties and responsibilities to employees in conjunction with the Branch Assistant Secretary.</w:t>
      </w:r>
    </w:p>
    <w:p w14:paraId="13DA2C4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3E2028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vii.</w:t>
      </w:r>
      <w:r w:rsidRPr="002A6D59">
        <w:tab/>
        <w:t>exercise such powers as are delegated to the Branch Secretary by the Branch Council.</w:t>
      </w:r>
    </w:p>
    <w:p w14:paraId="0087C14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30D5D4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viii.</w:t>
      </w:r>
      <w:r w:rsidRPr="002A6D59">
        <w:tab/>
        <w:t>fix salaries and allowances of employees of the Branch in the absence of a specific directive of the Branch  Council dealing with the same subject matter.</w:t>
      </w:r>
    </w:p>
    <w:p w14:paraId="62C18E3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679DCBA"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This position shall be full-time.</w:t>
      </w:r>
    </w:p>
    <w:p w14:paraId="7C159200" w14:textId="77777777" w:rsidR="00A20CB2" w:rsidRDefault="00A20CB2">
      <w:pPr>
        <w:jc w:val="left"/>
      </w:pPr>
      <w:r>
        <w:br w:type="page"/>
      </w:r>
    </w:p>
    <w:p w14:paraId="628F004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230BCFB6" w14:textId="77777777" w:rsidR="00EB589F" w:rsidRPr="002A6D59" w:rsidRDefault="00EB589F" w:rsidP="00EB589F">
      <w:pPr>
        <w:pStyle w:val="Heading2"/>
      </w:pPr>
      <w:bookmarkStart w:id="651" w:name="_Toc531616569"/>
      <w:bookmarkStart w:id="652" w:name="_Toc176874451"/>
      <w:r w:rsidRPr="002A6D59">
        <w:t>17 - BRANCH ASSISTANT SECRETARY</w:t>
      </w:r>
      <w:bookmarkEnd w:id="651"/>
      <w:bookmarkEnd w:id="652"/>
    </w:p>
    <w:p w14:paraId="172C3A0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6BA1DB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Branch Assistant Secretary elected every four years in accordance with the rules.</w:t>
      </w:r>
    </w:p>
    <w:p w14:paraId="7D13D2A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C84EED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Assistant Secretary shall:</w:t>
      </w:r>
    </w:p>
    <w:p w14:paraId="12CC75E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8D485E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be an Executive Officer of the </w:t>
      </w:r>
      <w:smartTag w:uri="urn:schemas-microsoft-com:office:smarttags" w:element="place">
        <w:r w:rsidRPr="002A6D59">
          <w:t>Union</w:t>
        </w:r>
      </w:smartTag>
      <w:r w:rsidRPr="002A6D59">
        <w:t>, who between meetings of the Branch Council shall conduct and manage the affairs of the Branch in consultation with the Branch Secretary.</w:t>
      </w:r>
    </w:p>
    <w:p w14:paraId="1C22888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have the right to attend or be represented and to be heard on any matter at any meeting within the Branch. Provided that where another person represents the Branch Assistant Secretary or at any other meeting within the Branch such person shall have the right to be heard.</w:t>
      </w:r>
    </w:p>
    <w:p w14:paraId="73DB613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22CE56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generally perform such other duties as are allocated by the Branch Council and/or Branch Executive and/or Branch Secretary from time to time.</w:t>
      </w:r>
    </w:p>
    <w:p w14:paraId="4F696E4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AB81C5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In the absence of the Branch Secretary, the Branch Assistant Secretary shall act as the Branch Secretary.</w:t>
      </w:r>
    </w:p>
    <w:p w14:paraId="2424163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7740E73"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This position shall be full-time.</w:t>
      </w:r>
    </w:p>
    <w:p w14:paraId="5A5B118A" w14:textId="77777777" w:rsidR="00EB589F" w:rsidRPr="002A6D59" w:rsidRDefault="00EB589F" w:rsidP="00EB589F">
      <w:pPr>
        <w:pStyle w:val="Heading2"/>
      </w:pPr>
      <w:bookmarkStart w:id="653" w:name="_Toc531616570"/>
      <w:bookmarkStart w:id="654" w:name="_Toc176874452"/>
      <w:r w:rsidRPr="002A6D59">
        <w:t>18 - MEETINGS OF THE BRANCH</w:t>
      </w:r>
      <w:bookmarkEnd w:id="653"/>
      <w:bookmarkEnd w:id="654"/>
    </w:p>
    <w:p w14:paraId="72BCCB1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FC77FF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Special General Meetings</w:t>
      </w:r>
    </w:p>
    <w:p w14:paraId="33857F3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36D9827"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72"/>
      </w:pPr>
      <w:r w:rsidRPr="002A6D59">
        <w:t>At the written requisition of not less than 10 per cent of its membership, which requisition shall clearly state the business to be considered, the Branch Secretary shall call a Special General Meeting of the Branch and shall cause the same to take place within one month of the date of the receipt of such requisition.</w:t>
      </w:r>
    </w:p>
    <w:p w14:paraId="3E72D4B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p>
    <w:p w14:paraId="5657C52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where a Special General Meeting is to be held only the business stated in the requisition for the meeting shall be considered at such meeting.</w:t>
      </w:r>
    </w:p>
    <w:p w14:paraId="0032498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43A640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members shall be given at least seven clear days notice of such a meeting.</w:t>
      </w:r>
    </w:p>
    <w:p w14:paraId="6F1D3B8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F81E5D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the notice shall contain notice of the business to be dealt with at the meeting.</w:t>
      </w:r>
    </w:p>
    <w:p w14:paraId="455A3DE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205522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such Special General Meetings may direct the Branch Council to conduct a plebiscite in accordance with these Rules.</w:t>
      </w:r>
    </w:p>
    <w:p w14:paraId="112DABD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02517E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r w:rsidRPr="002A6D59">
        <w:t>Provided that the Branch Council may determine by resolution to hold a plebiscite of the members instead of a Special General Meeting of the Branch to determine the question or request. Such plebiscite shall be held in accordance with National Rule 44 -Plebiscite.</w:t>
      </w:r>
    </w:p>
    <w:p w14:paraId="4A124AB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AC8190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General Meetings</w:t>
      </w:r>
    </w:p>
    <w:p w14:paraId="297417C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p>
    <w:p w14:paraId="65BFF92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r w:rsidRPr="002A6D59">
        <w:t>i</w:t>
      </w:r>
      <w:r w:rsidRPr="002A6D59">
        <w:tab/>
        <w:t>A general meeting of the members of the Branch shall be held if:</w:t>
      </w:r>
    </w:p>
    <w:p w14:paraId="10C6A6FD"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p>
    <w:p w14:paraId="3000EC8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r w:rsidRPr="002A6D59">
        <w:tab/>
        <w:t>1.</w:t>
      </w:r>
      <w:r w:rsidRPr="002A6D59">
        <w:tab/>
        <w:t>The Branch Council so determines, or</w:t>
      </w:r>
    </w:p>
    <w:p w14:paraId="2E7E24B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p>
    <w:p w14:paraId="3852A8F7" w14:textId="77777777" w:rsidR="00A20CB2" w:rsidRDefault="00EB589F" w:rsidP="00EB589F">
      <w:pPr>
        <w:tabs>
          <w:tab w:val="left" w:pos="567"/>
          <w:tab w:val="left" w:pos="1134"/>
          <w:tab w:val="left" w:pos="1701"/>
          <w:tab w:val="left" w:pos="2268"/>
          <w:tab w:val="left" w:pos="2835"/>
          <w:tab w:val="left" w:pos="3402"/>
          <w:tab w:val="left" w:pos="3969"/>
          <w:tab w:val="right" w:pos="9639"/>
        </w:tabs>
        <w:ind w:left="1700" w:hanging="1128"/>
      </w:pPr>
      <w:r w:rsidRPr="002A6D59">
        <w:tab/>
        <w:t>2.</w:t>
      </w:r>
      <w:r w:rsidRPr="002A6D59">
        <w:tab/>
        <w:t>A request to summon a General Meeting is received by the Branch Secretary within 5 months after the end of the financial year, bearing the name, address and signature of five percent of the members of the Branch for the purpose of considering the Auditor’s Report, the General Purpose Financial Report and the Operating Report.</w:t>
      </w:r>
    </w:p>
    <w:p w14:paraId="5628DF93" w14:textId="77777777" w:rsidR="00A20CB2" w:rsidRDefault="00A20CB2">
      <w:pPr>
        <w:jc w:val="left"/>
      </w:pPr>
      <w:r>
        <w:br w:type="page"/>
      </w:r>
    </w:p>
    <w:p w14:paraId="7915EE0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700" w:hanging="1128"/>
      </w:pPr>
    </w:p>
    <w:p w14:paraId="595A7F41"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1128" w:hanging="1128"/>
      </w:pPr>
      <w:r w:rsidRPr="002A6D59">
        <w:tab/>
        <w:t>ii.</w:t>
      </w:r>
      <w:r w:rsidRPr="002A6D59">
        <w:tab/>
        <w:t>Where a General Meeting is to be held in accordance with clause i. hereof, the Branch Secretary shall cause notice of not less than seven days and not more than twenty one days to be given to members by newspaper advertisement setting out the time and place of the meeting and the business of the meeting.</w:t>
      </w:r>
    </w:p>
    <w:p w14:paraId="7FD0B74D" w14:textId="77777777" w:rsidR="00A20CB2" w:rsidRPr="002A6D59" w:rsidRDefault="00A20CB2" w:rsidP="00EB589F">
      <w:pPr>
        <w:tabs>
          <w:tab w:val="left" w:pos="567"/>
          <w:tab w:val="left" w:pos="1134"/>
          <w:tab w:val="left" w:pos="1701"/>
          <w:tab w:val="left" w:pos="2268"/>
          <w:tab w:val="left" w:pos="2835"/>
          <w:tab w:val="left" w:pos="3402"/>
          <w:tab w:val="left" w:pos="3969"/>
          <w:tab w:val="right" w:pos="9639"/>
        </w:tabs>
        <w:ind w:left="1128" w:hanging="1128"/>
      </w:pPr>
    </w:p>
    <w:p w14:paraId="05150B4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28" w:hanging="1128"/>
      </w:pPr>
      <w:r w:rsidRPr="002A6D59">
        <w:tab/>
        <w:t>iii.</w:t>
      </w:r>
      <w:r w:rsidRPr="002A6D59">
        <w:tab/>
        <w:t>The quorum for a General Meeting of the Branch shall be five percent of the members of the Branch, or two hundred members, whichever is the lesser.</w:t>
      </w:r>
    </w:p>
    <w:p w14:paraId="135D368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28" w:hanging="1128"/>
      </w:pPr>
    </w:p>
    <w:p w14:paraId="7A02575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Consultation with the Membership</w:t>
      </w:r>
    </w:p>
    <w:p w14:paraId="46DDDDE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896C86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72"/>
      </w:pPr>
      <w:r w:rsidRPr="002A6D59">
        <w:t>The Branch Secretary may call a meeting of members of the Branch or of a part thereof to consider matters affecting the members of the Branch or that part thereof to obtain the views of the members on the matter or matters to be considered.</w:t>
      </w:r>
    </w:p>
    <w:p w14:paraId="5B92D6F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B4D500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Voting at meetings of the Branch</w:t>
      </w:r>
    </w:p>
    <w:p w14:paraId="5004841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84B8AB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any member of the Branch unable to attend a General Meeting, a Special General Meeting or other meeting convened pursuant to this Rule may appoint another member of the Branch to exercise the member's vote at that meeting. Such proxy shall be in the prescribed form and shall be handed to the Branch Secretary prior to the commencement of the meeting. Provided that no member shall hold more than one proxy at any meeting.</w:t>
      </w:r>
    </w:p>
    <w:p w14:paraId="6515891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F08C17A" w14:textId="14976A60"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At General Meetings, Special General Meetings or other meetings convened pursuant to this Rule each member shall have one vote. Voting shall be by show of hands, except in such cases as the meeting shall decide otherwise. Decisions shall be by simple majority of the votes cast by those present unless otherwise determined in these rules.</w:t>
      </w:r>
    </w:p>
    <w:p w14:paraId="7DF33DCF" w14:textId="77777777" w:rsidR="00EB589F" w:rsidRPr="002A6D59" w:rsidRDefault="00EB589F" w:rsidP="00EB589F">
      <w:pPr>
        <w:pStyle w:val="Heading2"/>
      </w:pPr>
      <w:bookmarkStart w:id="655" w:name="_Toc531616571"/>
      <w:bookmarkStart w:id="656" w:name="_Toc176874453"/>
      <w:r w:rsidRPr="002A6D59">
        <w:t>19 - WORKPLACE REPRESENTATIVES CONFERENCE</w:t>
      </w:r>
      <w:bookmarkEnd w:id="655"/>
      <w:bookmarkEnd w:id="656"/>
    </w:p>
    <w:p w14:paraId="77971BE4" w14:textId="77777777" w:rsidR="00EB589F" w:rsidRPr="002A6D59" w:rsidRDefault="00EB589F" w:rsidP="00EB589F"/>
    <w:p w14:paraId="7B15F708" w14:textId="77777777" w:rsidR="00EB589F" w:rsidRPr="002A6D59" w:rsidRDefault="00EB589F" w:rsidP="00EB589F">
      <w:r w:rsidRPr="002A6D59">
        <w:t>a.</w:t>
      </w:r>
      <w:r w:rsidRPr="002A6D59">
        <w:tab/>
        <w:t>A Workplace Representatives Conference shall be held annually.</w:t>
      </w:r>
    </w:p>
    <w:p w14:paraId="14B2DBD4" w14:textId="77777777" w:rsidR="00EB589F" w:rsidRPr="002A6D59" w:rsidRDefault="00EB589F" w:rsidP="00EB589F"/>
    <w:p w14:paraId="2CA8197A" w14:textId="77777777" w:rsidR="00EB589F" w:rsidRPr="002A6D59" w:rsidRDefault="00EB589F" w:rsidP="00EB589F">
      <w:pPr>
        <w:ind w:left="564" w:hanging="564"/>
      </w:pPr>
      <w:r w:rsidRPr="002A6D59">
        <w:t>b.</w:t>
      </w:r>
      <w:r w:rsidRPr="002A6D59">
        <w:tab/>
        <w:t>A Workplace Representative Conference shall consist of the members of Branch Conference, the members of Industry Section Organising Committees, Sub-Section Committees, Branch Networks and an unlimited number of Workplace Representatives.</w:t>
      </w:r>
    </w:p>
    <w:p w14:paraId="47E61F68" w14:textId="77777777" w:rsidR="00EB589F" w:rsidRPr="002A6D59" w:rsidRDefault="00EB589F" w:rsidP="00EB589F">
      <w:pPr>
        <w:ind w:left="564" w:hanging="564"/>
      </w:pPr>
    </w:p>
    <w:p w14:paraId="624FBA90" w14:textId="77777777" w:rsidR="00EB589F" w:rsidRPr="002A6D59" w:rsidRDefault="00EB589F" w:rsidP="00EB589F">
      <w:pPr>
        <w:ind w:left="564" w:hanging="564"/>
      </w:pPr>
      <w:r w:rsidRPr="002A6D59">
        <w:t>c.</w:t>
      </w:r>
      <w:r w:rsidRPr="002A6D59">
        <w:tab/>
        <w:t>The Workplace Representatives Conference shall provide advice to Branch Council and Branch Executive on the planning, development and implementation of Branch organising and industrial strategies.</w:t>
      </w:r>
    </w:p>
    <w:p w14:paraId="27B501BA" w14:textId="77777777" w:rsidR="00EB589F" w:rsidRPr="002A6D59" w:rsidRDefault="00EB589F" w:rsidP="00EB589F">
      <w:pPr>
        <w:pStyle w:val="Heading2"/>
      </w:pPr>
      <w:bookmarkStart w:id="657" w:name="_Toc531616572"/>
      <w:bookmarkStart w:id="658" w:name="_Toc176874454"/>
      <w:r w:rsidRPr="002A6D59">
        <w:t>20 - AUDITOR</w:t>
      </w:r>
      <w:bookmarkEnd w:id="657"/>
      <w:bookmarkEnd w:id="658"/>
    </w:p>
    <w:p w14:paraId="6610071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FEE263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Branch Conference shall appoint an Auditor.</w:t>
      </w:r>
    </w:p>
    <w:p w14:paraId="3E3C489F" w14:textId="77777777" w:rsidR="00EB589F" w:rsidRPr="002A6D59" w:rsidRDefault="00EB589F" w:rsidP="00EB589F">
      <w:pPr>
        <w:pStyle w:val="Heading2"/>
      </w:pPr>
      <w:bookmarkStart w:id="659" w:name="_Toc531616573"/>
      <w:bookmarkStart w:id="660" w:name="_Toc176874455"/>
      <w:r w:rsidRPr="002A6D59">
        <w:t>21- NATIONAL EXECUTIVE MEMBERS</w:t>
      </w:r>
      <w:bookmarkEnd w:id="659"/>
      <w:bookmarkEnd w:id="660"/>
    </w:p>
    <w:p w14:paraId="29BACA4A"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DEF3A24"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shall be represented on National Executive by two National Executive Representatives. The First National Executive Representative shall be the Branch Secretary. The Second National Executive Representative shall be the Branch Assistant Secretary.</w:t>
      </w:r>
    </w:p>
    <w:p w14:paraId="5D967F4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19E6923"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election shall be conducted in accordance with PART VII.</w:t>
      </w:r>
    </w:p>
    <w:p w14:paraId="65345E72"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br w:type="page"/>
      </w:r>
    </w:p>
    <w:p w14:paraId="251829A3" w14:textId="77777777" w:rsidR="00EB589F" w:rsidRPr="002A6D59" w:rsidRDefault="00EB589F" w:rsidP="00EB589F">
      <w:pPr>
        <w:pStyle w:val="Heading2"/>
      </w:pPr>
      <w:bookmarkStart w:id="661" w:name="_Toc531616574"/>
      <w:bookmarkStart w:id="662" w:name="_Toc176874456"/>
      <w:r w:rsidRPr="002A6D59">
        <w:t>22- NATIONAL CONFERENCE DELEGATES</w:t>
      </w:r>
      <w:bookmarkEnd w:id="661"/>
      <w:bookmarkEnd w:id="662"/>
    </w:p>
    <w:p w14:paraId="2B020D1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8BDBC2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a.</w:t>
      </w:r>
      <w:r w:rsidRPr="002A6D59">
        <w:tab/>
        <w:t>The Branch shall be represented on National Conference as follows:</w:t>
      </w:r>
    </w:p>
    <w:p w14:paraId="71E8A50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50FA423"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34" w:hanging="1134"/>
      </w:pPr>
      <w:r w:rsidRPr="002A6D59">
        <w:tab/>
        <w:t>i.</w:t>
      </w:r>
      <w:r w:rsidRPr="002A6D59">
        <w:tab/>
      </w:r>
      <w:r>
        <w:t>by the Branch’s National Executive Representatives</w:t>
      </w:r>
      <w:r w:rsidRPr="002A6D59">
        <w:t>;</w:t>
      </w:r>
    </w:p>
    <w:p w14:paraId="441874C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7945F57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28" w:hanging="1128"/>
      </w:pPr>
      <w:r w:rsidRPr="002A6D59">
        <w:tab/>
        <w:t>ii.</w:t>
      </w:r>
      <w:r w:rsidRPr="002A6D59">
        <w:tab/>
        <w:t>and by further National Conference Delegates elected by and from the Branch Conference in the number determined by the formula provided in National Rule 7.</w:t>
      </w:r>
    </w:p>
    <w:p w14:paraId="0BE71FB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CB8739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National Conference Delegates shall be elected at the first Branch Conference following the quadrennial elections which commence in 2003, and shall hold office for four years.</w:t>
      </w:r>
    </w:p>
    <w:p w14:paraId="0B3745F8" w14:textId="77777777" w:rsidR="00EB589F" w:rsidRPr="002A6D59" w:rsidRDefault="00EB589F" w:rsidP="00EB589F">
      <w:pPr>
        <w:jc w:val="left"/>
      </w:pPr>
    </w:p>
    <w:p w14:paraId="6283F3F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First, Second and Third Alternate National Conference Delegates shall be elected at the first Branch Conference following the quadrennial elections which commence in 2003, and shall hold office for four years.</w:t>
      </w:r>
    </w:p>
    <w:p w14:paraId="7B331F6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CEF8320" w14:textId="221A2CA0" w:rsidR="00EB589F" w:rsidRDefault="00EB589F" w:rsidP="00FC2CC8">
      <w:pPr>
        <w:tabs>
          <w:tab w:val="left" w:pos="567"/>
          <w:tab w:val="left" w:pos="1134"/>
          <w:tab w:val="left" w:pos="1701"/>
          <w:tab w:val="left" w:pos="2268"/>
          <w:tab w:val="left" w:pos="2835"/>
          <w:tab w:val="left" w:pos="3402"/>
          <w:tab w:val="left" w:pos="3969"/>
          <w:tab w:val="right" w:pos="9639"/>
        </w:tabs>
        <w:ind w:left="567" w:hanging="567"/>
        <w:rPr>
          <w:rFonts w:ascii="Arial" w:hAnsi="Arial" w:cs="Arial"/>
          <w:b/>
          <w:bCs/>
          <w:iCs/>
          <w:szCs w:val="28"/>
        </w:rPr>
      </w:pPr>
      <w:r w:rsidRPr="002A6D59">
        <w:t>d.</w:t>
      </w:r>
      <w:r w:rsidRPr="002A6D59">
        <w:tab/>
        <w:t>The elections shall be conducted in accordance with PART VII.</w:t>
      </w:r>
      <w:bookmarkStart w:id="663" w:name="_Toc531616575"/>
    </w:p>
    <w:p w14:paraId="4B864468" w14:textId="77777777" w:rsidR="00EB589F" w:rsidRPr="002A6D59" w:rsidRDefault="00EB589F" w:rsidP="00EB589F">
      <w:pPr>
        <w:pStyle w:val="Heading2"/>
      </w:pPr>
      <w:bookmarkStart w:id="664" w:name="_Toc176874457"/>
      <w:r w:rsidRPr="002A6D59">
        <w:t>23 - BRANCH ELECTIONS</w:t>
      </w:r>
      <w:bookmarkEnd w:id="663"/>
      <w:bookmarkEnd w:id="664"/>
    </w:p>
    <w:p w14:paraId="78FB2531"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5CEB9B7" w14:textId="612905E1"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t>a.</w:t>
      </w:r>
      <w:r>
        <w:tab/>
        <w:t xml:space="preserve">Commencing in </w:t>
      </w:r>
      <w:r w:rsidR="00150CDC">
        <w:t>2023</w:t>
      </w:r>
      <w:r>
        <w:t xml:space="preserve"> and thereafter a quadrennial election will be held to elect a person to office set out in column A by, and from, the electorate set out in column B; </w:t>
      </w:r>
    </w:p>
    <w:p w14:paraId="76B7977D" w14:textId="77777777" w:rsidR="00EB589F" w:rsidRDefault="00EB589F" w:rsidP="00EB589F">
      <w:pPr>
        <w:tabs>
          <w:tab w:val="left" w:pos="567"/>
          <w:tab w:val="left" w:pos="1134"/>
          <w:tab w:val="left" w:pos="1701"/>
          <w:tab w:val="left" w:pos="2268"/>
          <w:tab w:val="left" w:pos="2835"/>
          <w:tab w:val="left" w:pos="3402"/>
          <w:tab w:val="left" w:pos="3969"/>
          <w:tab w:val="right" w:pos="9639"/>
        </w:tabs>
      </w:pPr>
    </w:p>
    <w:tbl>
      <w:tblPr>
        <w:tblStyle w:val="TableGrid"/>
        <w:tblW w:w="0" w:type="auto"/>
        <w:tblInd w:w="675" w:type="dxa"/>
        <w:tblLook w:val="04A0" w:firstRow="1" w:lastRow="0" w:firstColumn="1" w:lastColumn="0" w:noHBand="0" w:noVBand="1"/>
      </w:tblPr>
      <w:tblGrid>
        <w:gridCol w:w="4156"/>
        <w:gridCol w:w="4800"/>
      </w:tblGrid>
      <w:tr w:rsidR="00EB589F" w14:paraId="54CC4042" w14:textId="77777777" w:rsidTr="595BE765">
        <w:tc>
          <w:tcPr>
            <w:tcW w:w="4156" w:type="dxa"/>
          </w:tcPr>
          <w:p w14:paraId="7C3B99D5"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A – OFFICE </w:t>
            </w:r>
          </w:p>
        </w:tc>
        <w:tc>
          <w:tcPr>
            <w:tcW w:w="4800" w:type="dxa"/>
          </w:tcPr>
          <w:p w14:paraId="1589714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 - ELECTORATE</w:t>
            </w:r>
          </w:p>
        </w:tc>
      </w:tr>
      <w:tr w:rsidR="00EB589F" w14:paraId="1892EC46" w14:textId="77777777" w:rsidTr="595BE765">
        <w:tc>
          <w:tcPr>
            <w:tcW w:w="4156" w:type="dxa"/>
          </w:tcPr>
          <w:p w14:paraId="3ACA010A"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President</w:t>
            </w:r>
          </w:p>
        </w:tc>
        <w:tc>
          <w:tcPr>
            <w:tcW w:w="4800" w:type="dxa"/>
          </w:tcPr>
          <w:p w14:paraId="7296A709"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Whole membership</w:t>
            </w:r>
          </w:p>
        </w:tc>
      </w:tr>
      <w:tr w:rsidR="00EB589F" w14:paraId="5EFCA878" w14:textId="77777777" w:rsidTr="595BE765">
        <w:tc>
          <w:tcPr>
            <w:tcW w:w="4156" w:type="dxa"/>
          </w:tcPr>
          <w:p w14:paraId="577EF166"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Vice President </w:t>
            </w:r>
          </w:p>
        </w:tc>
        <w:tc>
          <w:tcPr>
            <w:tcW w:w="4800" w:type="dxa"/>
          </w:tcPr>
          <w:p w14:paraId="3BFFCA32"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Members of the Energy and Local Government Industry Sections </w:t>
            </w:r>
          </w:p>
        </w:tc>
      </w:tr>
      <w:tr w:rsidR="00EB589F" w14:paraId="797F562B" w14:textId="77777777" w:rsidTr="595BE765">
        <w:tc>
          <w:tcPr>
            <w:tcW w:w="4156" w:type="dxa"/>
          </w:tcPr>
          <w:p w14:paraId="1DD7E84D"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Vice President (Women)</w:t>
            </w:r>
          </w:p>
        </w:tc>
        <w:tc>
          <w:tcPr>
            <w:tcW w:w="4800" w:type="dxa"/>
          </w:tcPr>
          <w:p w14:paraId="7EF78A3E"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Members of the Energy and Local Government Industry Sections</w:t>
            </w:r>
          </w:p>
        </w:tc>
      </w:tr>
      <w:tr w:rsidR="00EB589F" w14:paraId="13BF11DB" w14:textId="77777777" w:rsidTr="595BE765">
        <w:tc>
          <w:tcPr>
            <w:tcW w:w="4156" w:type="dxa"/>
          </w:tcPr>
          <w:p w14:paraId="2519B452"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Vice President </w:t>
            </w:r>
          </w:p>
        </w:tc>
        <w:tc>
          <w:tcPr>
            <w:tcW w:w="4800" w:type="dxa"/>
          </w:tcPr>
          <w:p w14:paraId="66277BA3"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Members of the Airlines &amp; Federal Awards, Commercial, Finance, Community Services, Legal Industry and Northern Territory Industry Sections </w:t>
            </w:r>
          </w:p>
        </w:tc>
      </w:tr>
      <w:tr w:rsidR="00EB589F" w14:paraId="2645351A" w14:textId="77777777" w:rsidTr="595BE765">
        <w:tc>
          <w:tcPr>
            <w:tcW w:w="4156" w:type="dxa"/>
          </w:tcPr>
          <w:p w14:paraId="241CB8C8"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Vice President (Women)</w:t>
            </w:r>
          </w:p>
        </w:tc>
        <w:tc>
          <w:tcPr>
            <w:tcW w:w="4800" w:type="dxa"/>
          </w:tcPr>
          <w:p w14:paraId="7CE9894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Members of the Airlines &amp; Federal Awards, Commercial, Finance, Community Services, Legal Industry and Northern Territory Industry Sections</w:t>
            </w:r>
          </w:p>
        </w:tc>
      </w:tr>
      <w:tr w:rsidR="00EB589F" w14:paraId="0C0352CF" w14:textId="77777777" w:rsidTr="595BE765">
        <w:tc>
          <w:tcPr>
            <w:tcW w:w="4156" w:type="dxa"/>
          </w:tcPr>
          <w:p w14:paraId="4812F01A"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Deputy President</w:t>
            </w:r>
          </w:p>
        </w:tc>
        <w:tc>
          <w:tcPr>
            <w:tcW w:w="4800" w:type="dxa"/>
          </w:tcPr>
          <w:p w14:paraId="1991DE21"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Members of the Branch Council</w:t>
            </w:r>
          </w:p>
        </w:tc>
      </w:tr>
      <w:tr w:rsidR="00EB589F" w14:paraId="2F7E60DF" w14:textId="77777777" w:rsidTr="595BE765">
        <w:tc>
          <w:tcPr>
            <w:tcW w:w="4156" w:type="dxa"/>
          </w:tcPr>
          <w:p w14:paraId="768C993A"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Secretary/First National Executive Representative</w:t>
            </w:r>
          </w:p>
        </w:tc>
        <w:tc>
          <w:tcPr>
            <w:tcW w:w="4800" w:type="dxa"/>
          </w:tcPr>
          <w:p w14:paraId="0ADF3199"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Whole membership</w:t>
            </w:r>
          </w:p>
        </w:tc>
      </w:tr>
      <w:tr w:rsidR="00EB589F" w14:paraId="2F86F635" w14:textId="77777777" w:rsidTr="595BE765">
        <w:tc>
          <w:tcPr>
            <w:tcW w:w="4156" w:type="dxa"/>
          </w:tcPr>
          <w:p w14:paraId="1E571DE3"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Assistant Secretary/Second National Executive Representative</w:t>
            </w:r>
          </w:p>
        </w:tc>
        <w:tc>
          <w:tcPr>
            <w:tcW w:w="4800" w:type="dxa"/>
          </w:tcPr>
          <w:p w14:paraId="0F223CE6"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Whole membership</w:t>
            </w:r>
          </w:p>
        </w:tc>
      </w:tr>
      <w:tr w:rsidR="00EB589F" w14:paraId="0C1EDC88" w14:textId="77777777" w:rsidTr="595BE765">
        <w:tc>
          <w:tcPr>
            <w:tcW w:w="4156" w:type="dxa"/>
          </w:tcPr>
          <w:p w14:paraId="67A02100"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Councillor</w:t>
            </w:r>
          </w:p>
        </w:tc>
        <w:tc>
          <w:tcPr>
            <w:tcW w:w="4800" w:type="dxa"/>
          </w:tcPr>
          <w:p w14:paraId="051EDD5D"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Airlines and Federal Awards members</w:t>
            </w:r>
          </w:p>
        </w:tc>
      </w:tr>
      <w:tr w:rsidR="00EB589F" w14:paraId="65FB6653" w14:textId="77777777" w:rsidTr="595BE765">
        <w:tc>
          <w:tcPr>
            <w:tcW w:w="4156" w:type="dxa"/>
          </w:tcPr>
          <w:p w14:paraId="16FEF32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Councillor (Women) </w:t>
            </w:r>
          </w:p>
        </w:tc>
        <w:tc>
          <w:tcPr>
            <w:tcW w:w="4800" w:type="dxa"/>
          </w:tcPr>
          <w:p w14:paraId="4DC3A771"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Airlines and Federal Awards members </w:t>
            </w:r>
          </w:p>
        </w:tc>
      </w:tr>
      <w:tr w:rsidR="00EB589F" w14:paraId="2697EA5B" w14:textId="77777777" w:rsidTr="595BE765">
        <w:tc>
          <w:tcPr>
            <w:tcW w:w="4156" w:type="dxa"/>
          </w:tcPr>
          <w:p w14:paraId="78917AE8"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Councillor</w:t>
            </w:r>
          </w:p>
        </w:tc>
        <w:tc>
          <w:tcPr>
            <w:tcW w:w="4800" w:type="dxa"/>
          </w:tcPr>
          <w:p w14:paraId="002500AF"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Commercial members</w:t>
            </w:r>
          </w:p>
        </w:tc>
      </w:tr>
      <w:tr w:rsidR="00EB589F" w14:paraId="517AA4B9" w14:textId="77777777" w:rsidTr="595BE765">
        <w:tc>
          <w:tcPr>
            <w:tcW w:w="4156" w:type="dxa"/>
          </w:tcPr>
          <w:p w14:paraId="2D06620E" w14:textId="7DD38078"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Councillor (Women) </w:t>
            </w:r>
          </w:p>
        </w:tc>
        <w:tc>
          <w:tcPr>
            <w:tcW w:w="4800" w:type="dxa"/>
          </w:tcPr>
          <w:p w14:paraId="68EC6F67"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Commercial members </w:t>
            </w:r>
          </w:p>
        </w:tc>
      </w:tr>
      <w:tr w:rsidR="00EB589F" w14:paraId="0EBB3FCE" w14:textId="77777777" w:rsidTr="595BE765">
        <w:tc>
          <w:tcPr>
            <w:tcW w:w="4156" w:type="dxa"/>
          </w:tcPr>
          <w:p w14:paraId="690E3308"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Councillor</w:t>
            </w:r>
          </w:p>
        </w:tc>
        <w:tc>
          <w:tcPr>
            <w:tcW w:w="4800" w:type="dxa"/>
          </w:tcPr>
          <w:p w14:paraId="60C8B456"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Energy members</w:t>
            </w:r>
          </w:p>
        </w:tc>
      </w:tr>
      <w:tr w:rsidR="00EB589F" w14:paraId="5A34BC25" w14:textId="77777777" w:rsidTr="595BE765">
        <w:tc>
          <w:tcPr>
            <w:tcW w:w="4156" w:type="dxa"/>
          </w:tcPr>
          <w:p w14:paraId="408B7F47"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Councillor (Women) </w:t>
            </w:r>
          </w:p>
        </w:tc>
        <w:tc>
          <w:tcPr>
            <w:tcW w:w="4800" w:type="dxa"/>
          </w:tcPr>
          <w:p w14:paraId="429E9E89"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Energy members </w:t>
            </w:r>
          </w:p>
        </w:tc>
      </w:tr>
      <w:tr w:rsidR="00EB589F" w14:paraId="321F12A0" w14:textId="77777777" w:rsidTr="595BE765">
        <w:tc>
          <w:tcPr>
            <w:tcW w:w="4156" w:type="dxa"/>
          </w:tcPr>
          <w:p w14:paraId="3422B122"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Councillor (2) </w:t>
            </w:r>
          </w:p>
        </w:tc>
        <w:tc>
          <w:tcPr>
            <w:tcW w:w="4800" w:type="dxa"/>
          </w:tcPr>
          <w:p w14:paraId="31F22917"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Local Government members</w:t>
            </w:r>
          </w:p>
        </w:tc>
      </w:tr>
      <w:tr w:rsidR="00EB589F" w14:paraId="51CE6EEC" w14:textId="77777777" w:rsidTr="595BE765">
        <w:tc>
          <w:tcPr>
            <w:tcW w:w="4156" w:type="dxa"/>
          </w:tcPr>
          <w:p w14:paraId="6D1A5199" w14:textId="35F485D6"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Councillor (Women) </w:t>
            </w:r>
            <w:r w:rsidR="004A4369">
              <w:t>(2)</w:t>
            </w:r>
            <w:r>
              <w:t xml:space="preserve"> </w:t>
            </w:r>
          </w:p>
        </w:tc>
        <w:tc>
          <w:tcPr>
            <w:tcW w:w="4800" w:type="dxa"/>
          </w:tcPr>
          <w:p w14:paraId="25B953BE"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Local Government members </w:t>
            </w:r>
          </w:p>
        </w:tc>
      </w:tr>
      <w:tr w:rsidR="00EB589F" w14:paraId="2A0B8764" w14:textId="77777777" w:rsidTr="595BE765">
        <w:tc>
          <w:tcPr>
            <w:tcW w:w="4156" w:type="dxa"/>
          </w:tcPr>
          <w:p w14:paraId="778237D6" w14:textId="4B8436BB" w:rsidR="00EB589F" w:rsidRDefault="00EB589F" w:rsidP="00B063EF">
            <w:pPr>
              <w:tabs>
                <w:tab w:val="left" w:pos="567"/>
                <w:tab w:val="left" w:pos="1134"/>
                <w:tab w:val="left" w:pos="1701"/>
                <w:tab w:val="left" w:pos="2268"/>
                <w:tab w:val="left" w:pos="2835"/>
                <w:tab w:val="left" w:pos="3402"/>
                <w:tab w:val="left" w:pos="3969"/>
                <w:tab w:val="right" w:pos="9639"/>
              </w:tabs>
            </w:pPr>
            <w:r>
              <w:t>Branch Councillor</w:t>
            </w:r>
            <w:r w:rsidR="004A4369">
              <w:t xml:space="preserve"> (3)</w:t>
            </w:r>
          </w:p>
        </w:tc>
        <w:tc>
          <w:tcPr>
            <w:tcW w:w="4800" w:type="dxa"/>
          </w:tcPr>
          <w:p w14:paraId="59A5005B"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Community Services members </w:t>
            </w:r>
          </w:p>
        </w:tc>
      </w:tr>
      <w:tr w:rsidR="00EB589F" w14:paraId="2948387B" w14:textId="77777777" w:rsidTr="595BE765">
        <w:tc>
          <w:tcPr>
            <w:tcW w:w="4156" w:type="dxa"/>
          </w:tcPr>
          <w:p w14:paraId="1755C320" w14:textId="28A957BD"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Councillor (Women) </w:t>
            </w:r>
            <w:r w:rsidR="004A4369">
              <w:t>(2)</w:t>
            </w:r>
          </w:p>
        </w:tc>
        <w:tc>
          <w:tcPr>
            <w:tcW w:w="4800" w:type="dxa"/>
          </w:tcPr>
          <w:p w14:paraId="502B5427"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Community Services members</w:t>
            </w:r>
          </w:p>
        </w:tc>
      </w:tr>
      <w:tr w:rsidR="00EB589F" w14:paraId="17443055" w14:textId="77777777" w:rsidTr="595BE765">
        <w:tc>
          <w:tcPr>
            <w:tcW w:w="4156" w:type="dxa"/>
          </w:tcPr>
          <w:p w14:paraId="52AB9821"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Councillor </w:t>
            </w:r>
          </w:p>
        </w:tc>
        <w:tc>
          <w:tcPr>
            <w:tcW w:w="4800" w:type="dxa"/>
          </w:tcPr>
          <w:p w14:paraId="1BF814D7"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Finance members </w:t>
            </w:r>
          </w:p>
        </w:tc>
      </w:tr>
    </w:tbl>
    <w:p w14:paraId="13F826E7" w14:textId="19CE39AE" w:rsidR="595BE765" w:rsidRDefault="595BE765"/>
    <w:p w14:paraId="07AFD1AC" w14:textId="77777777" w:rsidR="00ED204B" w:rsidRDefault="00ED204B">
      <w:r>
        <w:br w:type="page"/>
      </w:r>
    </w:p>
    <w:tbl>
      <w:tblPr>
        <w:tblStyle w:val="TableGrid"/>
        <w:tblW w:w="0" w:type="auto"/>
        <w:tblInd w:w="675" w:type="dxa"/>
        <w:tblLook w:val="04A0" w:firstRow="1" w:lastRow="0" w:firstColumn="1" w:lastColumn="0" w:noHBand="0" w:noVBand="1"/>
      </w:tblPr>
      <w:tblGrid>
        <w:gridCol w:w="4156"/>
        <w:gridCol w:w="4800"/>
      </w:tblGrid>
      <w:tr w:rsidR="00EB589F" w14:paraId="1B5D3F58" w14:textId="77777777" w:rsidTr="595BE765">
        <w:tc>
          <w:tcPr>
            <w:tcW w:w="4156" w:type="dxa"/>
          </w:tcPr>
          <w:p w14:paraId="058C8409" w14:textId="47684F1C"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Councillor </w:t>
            </w:r>
          </w:p>
        </w:tc>
        <w:tc>
          <w:tcPr>
            <w:tcW w:w="4800" w:type="dxa"/>
          </w:tcPr>
          <w:p w14:paraId="7AB20B02"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Legal Industry </w:t>
            </w:r>
          </w:p>
        </w:tc>
      </w:tr>
      <w:tr w:rsidR="00EB589F" w14:paraId="43AD6F13" w14:textId="77777777" w:rsidTr="595BE765">
        <w:tc>
          <w:tcPr>
            <w:tcW w:w="4156" w:type="dxa"/>
          </w:tcPr>
          <w:p w14:paraId="6353D0EF"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Councillor </w:t>
            </w:r>
          </w:p>
        </w:tc>
        <w:tc>
          <w:tcPr>
            <w:tcW w:w="4800" w:type="dxa"/>
          </w:tcPr>
          <w:p w14:paraId="218342F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Northern Territory</w:t>
            </w:r>
          </w:p>
        </w:tc>
      </w:tr>
      <w:tr w:rsidR="00EB589F" w14:paraId="430EFB85" w14:textId="77777777" w:rsidTr="595BE765">
        <w:tc>
          <w:tcPr>
            <w:tcW w:w="4156" w:type="dxa"/>
          </w:tcPr>
          <w:p w14:paraId="6F8B0836"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t>
            </w:r>
          </w:p>
        </w:tc>
        <w:tc>
          <w:tcPr>
            <w:tcW w:w="4800" w:type="dxa"/>
          </w:tcPr>
          <w:p w14:paraId="43C6F76D"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Airlines and Federal Awards members </w:t>
            </w:r>
          </w:p>
        </w:tc>
      </w:tr>
      <w:tr w:rsidR="00EB589F" w14:paraId="36E6BE05" w14:textId="77777777" w:rsidTr="595BE765">
        <w:tc>
          <w:tcPr>
            <w:tcW w:w="4156" w:type="dxa"/>
          </w:tcPr>
          <w:p w14:paraId="30D3FEE0"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t>
            </w:r>
          </w:p>
        </w:tc>
        <w:tc>
          <w:tcPr>
            <w:tcW w:w="4800" w:type="dxa"/>
          </w:tcPr>
          <w:p w14:paraId="4FE59DE2"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Commercial members </w:t>
            </w:r>
          </w:p>
        </w:tc>
      </w:tr>
      <w:tr w:rsidR="00EB589F" w14:paraId="016E1067" w14:textId="77777777" w:rsidTr="595BE765">
        <w:tc>
          <w:tcPr>
            <w:tcW w:w="4156" w:type="dxa"/>
          </w:tcPr>
          <w:p w14:paraId="4D149444"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(Women) </w:t>
            </w:r>
          </w:p>
        </w:tc>
        <w:tc>
          <w:tcPr>
            <w:tcW w:w="4800" w:type="dxa"/>
          </w:tcPr>
          <w:p w14:paraId="2988D55D"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Commercial members </w:t>
            </w:r>
          </w:p>
        </w:tc>
      </w:tr>
      <w:tr w:rsidR="00EB589F" w14:paraId="0E2B7560" w14:textId="77777777" w:rsidTr="595BE765">
        <w:tc>
          <w:tcPr>
            <w:tcW w:w="4156" w:type="dxa"/>
          </w:tcPr>
          <w:p w14:paraId="7677FB0F"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t>
            </w:r>
          </w:p>
        </w:tc>
        <w:tc>
          <w:tcPr>
            <w:tcW w:w="4800" w:type="dxa"/>
          </w:tcPr>
          <w:p w14:paraId="73E75EC4"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Energy members </w:t>
            </w:r>
          </w:p>
        </w:tc>
      </w:tr>
      <w:tr w:rsidR="00EB589F" w14:paraId="1E737522" w14:textId="77777777" w:rsidTr="595BE765">
        <w:tc>
          <w:tcPr>
            <w:tcW w:w="4156" w:type="dxa"/>
          </w:tcPr>
          <w:p w14:paraId="34429434"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(Women) </w:t>
            </w:r>
          </w:p>
        </w:tc>
        <w:tc>
          <w:tcPr>
            <w:tcW w:w="4800" w:type="dxa"/>
          </w:tcPr>
          <w:p w14:paraId="793C6EC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Energy members </w:t>
            </w:r>
          </w:p>
        </w:tc>
      </w:tr>
      <w:tr w:rsidR="00EB589F" w14:paraId="6CD39B25" w14:textId="77777777" w:rsidTr="595BE765">
        <w:tc>
          <w:tcPr>
            <w:tcW w:w="4156" w:type="dxa"/>
          </w:tcPr>
          <w:p w14:paraId="4E6157EB"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t>
            </w:r>
          </w:p>
        </w:tc>
        <w:tc>
          <w:tcPr>
            <w:tcW w:w="4800" w:type="dxa"/>
          </w:tcPr>
          <w:p w14:paraId="07769F8D"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Local Government members </w:t>
            </w:r>
          </w:p>
        </w:tc>
      </w:tr>
      <w:tr w:rsidR="00EB589F" w14:paraId="4912736C" w14:textId="77777777" w:rsidTr="595BE765">
        <w:tc>
          <w:tcPr>
            <w:tcW w:w="4156" w:type="dxa"/>
          </w:tcPr>
          <w:p w14:paraId="0CF3B9C1"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(Women) </w:t>
            </w:r>
          </w:p>
        </w:tc>
        <w:tc>
          <w:tcPr>
            <w:tcW w:w="4800" w:type="dxa"/>
          </w:tcPr>
          <w:p w14:paraId="7D29D662"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Local Government members </w:t>
            </w:r>
          </w:p>
        </w:tc>
      </w:tr>
      <w:tr w:rsidR="00EB589F" w14:paraId="2604A39D" w14:textId="77777777" w:rsidTr="595BE765">
        <w:tc>
          <w:tcPr>
            <w:tcW w:w="4156" w:type="dxa"/>
          </w:tcPr>
          <w:p w14:paraId="63E2DFF5"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t>
            </w:r>
          </w:p>
        </w:tc>
        <w:tc>
          <w:tcPr>
            <w:tcW w:w="4800" w:type="dxa"/>
          </w:tcPr>
          <w:p w14:paraId="11B69F29"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Community Services members </w:t>
            </w:r>
          </w:p>
        </w:tc>
      </w:tr>
      <w:tr w:rsidR="00EB589F" w14:paraId="1BBDF2C3" w14:textId="77777777" w:rsidTr="595BE765">
        <w:tc>
          <w:tcPr>
            <w:tcW w:w="4156" w:type="dxa"/>
          </w:tcPr>
          <w:p w14:paraId="1B058EF6"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(Women) </w:t>
            </w:r>
          </w:p>
        </w:tc>
        <w:tc>
          <w:tcPr>
            <w:tcW w:w="4800" w:type="dxa"/>
          </w:tcPr>
          <w:p w14:paraId="3F4A2D70"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Community Services members </w:t>
            </w:r>
          </w:p>
        </w:tc>
      </w:tr>
      <w:tr w:rsidR="00EB589F" w14:paraId="6FC8F583" w14:textId="77777777" w:rsidTr="595BE765">
        <w:tc>
          <w:tcPr>
            <w:tcW w:w="4156" w:type="dxa"/>
          </w:tcPr>
          <w:p w14:paraId="6116EAD8"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Conference Delegate</w:t>
            </w:r>
          </w:p>
        </w:tc>
        <w:tc>
          <w:tcPr>
            <w:tcW w:w="4800" w:type="dxa"/>
          </w:tcPr>
          <w:p w14:paraId="473C4FAA"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Finance members </w:t>
            </w:r>
          </w:p>
        </w:tc>
      </w:tr>
      <w:tr w:rsidR="00EB589F" w14:paraId="3E6B3619" w14:textId="77777777" w:rsidTr="595BE765">
        <w:tc>
          <w:tcPr>
            <w:tcW w:w="4156" w:type="dxa"/>
          </w:tcPr>
          <w:p w14:paraId="0B7F8ABE"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t>
            </w:r>
          </w:p>
        </w:tc>
        <w:tc>
          <w:tcPr>
            <w:tcW w:w="4800" w:type="dxa"/>
          </w:tcPr>
          <w:p w14:paraId="36FA6115"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Legal Industry members </w:t>
            </w:r>
          </w:p>
        </w:tc>
      </w:tr>
      <w:tr w:rsidR="00EB589F" w14:paraId="341488B6" w14:textId="77777777" w:rsidTr="595BE765">
        <w:tc>
          <w:tcPr>
            <w:tcW w:w="4156" w:type="dxa"/>
          </w:tcPr>
          <w:p w14:paraId="32074442"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t>
            </w:r>
          </w:p>
        </w:tc>
        <w:tc>
          <w:tcPr>
            <w:tcW w:w="4800" w:type="dxa"/>
          </w:tcPr>
          <w:p w14:paraId="5BD27663"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Northern Territory members </w:t>
            </w:r>
          </w:p>
        </w:tc>
      </w:tr>
      <w:tr w:rsidR="00EB589F" w14:paraId="11E1A2D7" w14:textId="77777777" w:rsidTr="595BE765">
        <w:tc>
          <w:tcPr>
            <w:tcW w:w="4156" w:type="dxa"/>
          </w:tcPr>
          <w:p w14:paraId="12CD724E"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Delegate (Women) </w:t>
            </w:r>
          </w:p>
        </w:tc>
        <w:tc>
          <w:tcPr>
            <w:tcW w:w="4800" w:type="dxa"/>
          </w:tcPr>
          <w:p w14:paraId="6EA6D90C"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Northern Territory members </w:t>
            </w:r>
          </w:p>
        </w:tc>
      </w:tr>
      <w:tr w:rsidR="00EB589F" w14:paraId="178F36DD" w14:textId="77777777" w:rsidTr="595BE765">
        <w:tc>
          <w:tcPr>
            <w:tcW w:w="4156" w:type="dxa"/>
          </w:tcPr>
          <w:p w14:paraId="1830C0CA"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National Conference Delegates </w:t>
            </w:r>
          </w:p>
        </w:tc>
        <w:tc>
          <w:tcPr>
            <w:tcW w:w="4800" w:type="dxa"/>
          </w:tcPr>
          <w:p w14:paraId="2160BF14"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 xml:space="preserve">Branch Conference members </w:t>
            </w:r>
          </w:p>
        </w:tc>
      </w:tr>
      <w:tr w:rsidR="00EB589F" w14:paraId="1A519203" w14:textId="77777777" w:rsidTr="595BE765">
        <w:tc>
          <w:tcPr>
            <w:tcW w:w="4156" w:type="dxa"/>
          </w:tcPr>
          <w:p w14:paraId="6C387288"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Alternate National Conference Delegates (First, Second and Third)</w:t>
            </w:r>
          </w:p>
        </w:tc>
        <w:tc>
          <w:tcPr>
            <w:tcW w:w="4800" w:type="dxa"/>
          </w:tcPr>
          <w:p w14:paraId="4C8EB8BA" w14:textId="77777777" w:rsidR="00EB589F" w:rsidRDefault="00EB589F" w:rsidP="00B063EF">
            <w:pPr>
              <w:tabs>
                <w:tab w:val="left" w:pos="567"/>
                <w:tab w:val="left" w:pos="1134"/>
                <w:tab w:val="left" w:pos="1701"/>
                <w:tab w:val="left" w:pos="2268"/>
                <w:tab w:val="left" w:pos="2835"/>
                <w:tab w:val="left" w:pos="3402"/>
                <w:tab w:val="left" w:pos="3969"/>
                <w:tab w:val="right" w:pos="9639"/>
              </w:tabs>
            </w:pPr>
            <w:r>
              <w:t>Branch Conference members</w:t>
            </w:r>
          </w:p>
        </w:tc>
      </w:tr>
    </w:tbl>
    <w:p w14:paraId="758FAF1E" w14:textId="75299316" w:rsidR="595BE765" w:rsidRDefault="595BE765"/>
    <w:p w14:paraId="465B39C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34C48C71" w14:textId="26163E0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b</w:t>
      </w:r>
      <w:r w:rsidRPr="002A6D59">
        <w:tab/>
        <w:t>At each quadrennial election in addition to the requirements of PART VI of the National Rules and any other requirements of the Branch rules, the Branch Secretary shall provide to the returning officer a certificate showing the percentage of women financial members in the Branch and/or Industry Section in which an election is to be conducted.</w:t>
      </w:r>
    </w:p>
    <w:p w14:paraId="734C9C4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5D13FF5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c</w:t>
      </w:r>
      <w:r w:rsidRPr="002A6D59">
        <w:tab/>
        <w:t>Only women members (who are otherwise eligible) may be nominated for the offices of Branch Vice President (Women), Branch Conference Delegate (Women), Branch Councillor (Women), or Industry  Section Organising Committee Member (Women).</w:t>
      </w:r>
    </w:p>
    <w:p w14:paraId="6338C68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4256C9C"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t>d</w:t>
      </w:r>
      <w:r w:rsidRPr="002A6D59">
        <w:tab/>
        <w:t>Both men and women members (who are otherwise eligible) may be nominated for all other offices of the Branch including (but not exclusively) the offices of Branch Vice President, Branch Conference Delegate, Branch  Councillor and Industry Section Organising Committee Member.</w:t>
      </w:r>
    </w:p>
    <w:p w14:paraId="7AC4534B"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58BC4E0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t>e.</w:t>
      </w:r>
      <w:r>
        <w:tab/>
        <w:t xml:space="preserve">Only the four Vice Presidents elected pursuant to Rule 15 may be nominated for the office of Branch Deputy President. </w:t>
      </w:r>
    </w:p>
    <w:p w14:paraId="4B0AE81E" w14:textId="77777777" w:rsidR="00EB589F" w:rsidRPr="002A6D59" w:rsidRDefault="00EB589F" w:rsidP="00EB589F">
      <w:pPr>
        <w:pStyle w:val="Heading2"/>
      </w:pPr>
      <w:bookmarkStart w:id="665" w:name="_Toc531616576"/>
      <w:bookmarkStart w:id="666" w:name="_Toc176874458"/>
      <w:r w:rsidRPr="002A6D59">
        <w:t>24- RETURNING OFFICER</w:t>
      </w:r>
      <w:bookmarkEnd w:id="665"/>
      <w:bookmarkEnd w:id="666"/>
    </w:p>
    <w:p w14:paraId="7C77A4D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14FC5D39" w14:textId="77777777" w:rsidR="00EB589F" w:rsidRDefault="00EB589F" w:rsidP="00EB589F">
      <w:pPr>
        <w:tabs>
          <w:tab w:val="left" w:pos="567"/>
          <w:tab w:val="left" w:pos="1134"/>
          <w:tab w:val="left" w:pos="1701"/>
          <w:tab w:val="left" w:pos="2268"/>
          <w:tab w:val="left" w:pos="2835"/>
          <w:tab w:val="left" w:pos="3402"/>
          <w:tab w:val="left" w:pos="3969"/>
          <w:tab w:val="right" w:pos="9639"/>
        </w:tabs>
      </w:pPr>
      <w:r w:rsidRPr="002A6D59">
        <w:t xml:space="preserve">Branch Conference shall appoint a Returning Officer who shall not be the holder of any other office in, and not an employee of the </w:t>
      </w:r>
      <w:smartTag w:uri="urn:schemas-microsoft-com:office:smarttags" w:element="place">
        <w:r w:rsidRPr="002A6D59">
          <w:t>Union</w:t>
        </w:r>
      </w:smartTag>
      <w:r w:rsidRPr="002A6D59">
        <w:t>, or of a Branch, Industry Section.</w:t>
      </w:r>
    </w:p>
    <w:p w14:paraId="30910A55" w14:textId="77777777" w:rsidR="00EB589F" w:rsidRPr="002A6D59" w:rsidRDefault="00EB589F" w:rsidP="00EB589F">
      <w:pPr>
        <w:pStyle w:val="Heading2"/>
      </w:pPr>
      <w:bookmarkStart w:id="667" w:name="_Toc531616577"/>
      <w:bookmarkStart w:id="668" w:name="_Toc176874459"/>
      <w:r w:rsidRPr="002A6D59">
        <w:t>25- TENURE OF OFFICE</w:t>
      </w:r>
      <w:bookmarkEnd w:id="667"/>
      <w:bookmarkEnd w:id="668"/>
    </w:p>
    <w:p w14:paraId="4746225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89F432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Delegates or representatives elected or appointed by the Branch Conference shall hold office for such time as the Conference determines or until their successors are elected or appointed.</w:t>
      </w:r>
    </w:p>
    <w:p w14:paraId="40E14009" w14:textId="77777777" w:rsidR="00EB589F" w:rsidRPr="002A6D59" w:rsidRDefault="00EB589F" w:rsidP="00EB589F">
      <w:pPr>
        <w:pStyle w:val="Heading2"/>
      </w:pPr>
      <w:bookmarkStart w:id="669" w:name="_Toc531616578"/>
      <w:bookmarkStart w:id="670" w:name="_Toc176874460"/>
      <w:r w:rsidRPr="002A6D59">
        <w:t>26- FUNDS AND DISBURSEMENTS</w:t>
      </w:r>
      <w:bookmarkEnd w:id="669"/>
      <w:bookmarkEnd w:id="670"/>
    </w:p>
    <w:p w14:paraId="1C626A9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69F1997"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All withdrawals of moneys from the bank shall be authorised by either the President, Deputy President or Vice-President and counter-authorised by either the Branch Secretary or Branch Assistant Secretary.</w:t>
      </w:r>
    </w:p>
    <w:p w14:paraId="20A57253" w14:textId="74010564" w:rsidR="00ED204B" w:rsidRDefault="00ED204B">
      <w:pPr>
        <w:jc w:val="left"/>
      </w:pPr>
      <w:r>
        <w:br w:type="page"/>
      </w:r>
    </w:p>
    <w:p w14:paraId="6638D33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61FA409"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Council may where it deems necessary authorise Industry Section banking and shall arrange for the opening of Industry Section bank accounts and shall give and may withdraw or change the authority for persons, not being less than two, to operate such accounts. All funds to the credit of such accounts plus interest shall be the property of the Branch as provided by this rule and shall only be expended for purposes authorised by the Rules. The authority for Industry Section Banking given by Branch Council in accordance with this rule may be included in the rules of the Industry Section.</w:t>
      </w:r>
    </w:p>
    <w:p w14:paraId="06E4A47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0C874A99" w14:textId="77777777" w:rsidR="00EB589F" w:rsidRPr="002A6D59" w:rsidRDefault="00EB589F" w:rsidP="00EB589F">
      <w:pPr>
        <w:pStyle w:val="Heading2"/>
      </w:pPr>
      <w:bookmarkStart w:id="671" w:name="_Toc531616579"/>
      <w:bookmarkStart w:id="672" w:name="_Toc176874461"/>
      <w:r w:rsidRPr="002A6D59">
        <w:t>27- DISTINGUISHED MEMBERS CERTIFICATE</w:t>
      </w:r>
      <w:bookmarkEnd w:id="671"/>
      <w:bookmarkEnd w:id="672"/>
    </w:p>
    <w:p w14:paraId="3D45745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C8E417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 xml:space="preserve">The Conference may award a Distinguished Member's Certificate to any member who has had at least 15 years membership of the Branch, or in the case of those 60 years of age or over, shall have had at least ten years membership of the Branch, and have performed distinguished service to or on behalf of the </w:t>
      </w:r>
      <w:smartTag w:uri="urn:schemas-microsoft-com:office:smarttags" w:element="place">
        <w:r w:rsidRPr="002A6D59">
          <w:t>Union</w:t>
        </w:r>
      </w:smartTag>
      <w:r w:rsidRPr="002A6D59">
        <w:t>.</w:t>
      </w:r>
    </w:p>
    <w:p w14:paraId="68727414" w14:textId="77777777" w:rsidR="00EB589F" w:rsidRPr="002A6D59" w:rsidRDefault="00EB589F" w:rsidP="00EB589F">
      <w:pPr>
        <w:pStyle w:val="Heading2"/>
      </w:pPr>
      <w:bookmarkStart w:id="673" w:name="_Toc531616580"/>
      <w:bookmarkStart w:id="674" w:name="_Toc176874462"/>
      <w:r w:rsidRPr="002A6D59">
        <w:t>28- POLITICAL AFFILIATION</w:t>
      </w:r>
      <w:bookmarkEnd w:id="673"/>
      <w:bookmarkEnd w:id="674"/>
    </w:p>
    <w:p w14:paraId="09DC1B2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5C0A729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shall not affiliate with any political party unless authorised to do so by a ballot of the whole membership held on such question in manner as provided by National Rule 44.</w:t>
      </w:r>
    </w:p>
    <w:p w14:paraId="17DC143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7100E66F"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In the event that a ballot of members decides to affiliate to any political party any member shall have the right to "contract out" from any such affiliation by notice thereof in writing to the Secretary and such member shall be excluded from any such affiliation.</w:t>
      </w:r>
    </w:p>
    <w:p w14:paraId="4A9529B5" w14:textId="6857153F"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E7CADD2" w14:textId="6D0A4F23"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In the event that the Branch Conference decides to contribute funds to any political party any member shall have the right to "contract out" from any such contribution by notice thereof in writing to the Secretary and such member shall be excluded from making payment of such contribution.</w:t>
      </w:r>
    </w:p>
    <w:p w14:paraId="002523CA" w14:textId="77777777" w:rsidR="00EB589F" w:rsidRPr="002A6D59" w:rsidRDefault="00EB589F" w:rsidP="00EB589F">
      <w:pPr>
        <w:pStyle w:val="Heading2"/>
      </w:pPr>
      <w:bookmarkStart w:id="675" w:name="_Toc531616581"/>
      <w:bookmarkStart w:id="676" w:name="_Toc176874463"/>
      <w:r w:rsidRPr="002A6D59">
        <w:t>29 – SUBSCRIPTIONS</w:t>
      </w:r>
      <w:bookmarkEnd w:id="675"/>
      <w:bookmarkEnd w:id="676"/>
    </w:p>
    <w:p w14:paraId="2BDAAF56" w14:textId="77777777" w:rsidR="00EB589F" w:rsidRPr="002A6D59" w:rsidRDefault="00EB589F" w:rsidP="00EB589F"/>
    <w:p w14:paraId="359535C3" w14:textId="79E58FCA" w:rsidR="00EB589F" w:rsidRPr="002A6D59" w:rsidRDefault="00EB589F" w:rsidP="00EB589F">
      <w:r w:rsidRPr="002A6D59">
        <w:t>In addition to payment of subscriptions in the manner provided by National Rule 18e, subscriptions may be paid monthly, fortnightly, or weekly, or at such intervals and in such manner as may be agreed between a member and the Branch Secretary.</w:t>
      </w:r>
    </w:p>
    <w:p w14:paraId="383C40CC" w14:textId="77777777" w:rsidR="00EB589F" w:rsidRPr="002A6D59" w:rsidRDefault="00EB589F" w:rsidP="00EB589F">
      <w:pPr>
        <w:pStyle w:val="Heading2"/>
      </w:pPr>
      <w:bookmarkStart w:id="677" w:name="_Toc531616582"/>
      <w:bookmarkStart w:id="678" w:name="_Toc176874464"/>
      <w:r w:rsidRPr="002A6D59">
        <w:t>30</w:t>
      </w:r>
      <w:r>
        <w:t xml:space="preserve"> </w:t>
      </w:r>
      <w:r w:rsidRPr="002A6D59">
        <w:t>– AMENDMENT OF RULES</w:t>
      </w:r>
      <w:bookmarkEnd w:id="677"/>
      <w:bookmarkEnd w:id="678"/>
    </w:p>
    <w:p w14:paraId="7A8EAC78"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4E7B7A0B"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r w:rsidRPr="002A6D59">
        <w:t>The Branch Conference or the Branch Council may add to, alter, amend or rescind these rules:</w:t>
      </w:r>
    </w:p>
    <w:p w14:paraId="7205DAF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65AE80A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By decision made at a meeting, or by postal or facsimile ballot;</w:t>
      </w:r>
    </w:p>
    <w:p w14:paraId="7289C28E"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2C9B2C35" w14:textId="6D25A8ED" w:rsidR="00EB589F"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No alteration to these Rules shall be effective until the approval of the National Executive to such alteration has been sought and obtained.</w:t>
      </w:r>
    </w:p>
    <w:p w14:paraId="290E0273" w14:textId="77777777" w:rsidR="00EB589F" w:rsidRPr="002A6D59" w:rsidRDefault="00EB589F" w:rsidP="00EB589F">
      <w:pPr>
        <w:pStyle w:val="Heading2"/>
      </w:pPr>
      <w:bookmarkStart w:id="679" w:name="_Toc531616583"/>
      <w:bookmarkStart w:id="680" w:name="_Toc176874465"/>
      <w:r w:rsidRPr="002A6D59">
        <w:t>31</w:t>
      </w:r>
      <w:r>
        <w:t xml:space="preserve"> </w:t>
      </w:r>
      <w:r w:rsidRPr="002A6D59">
        <w:t>– TRANSITIONAL PROVISIONS</w:t>
      </w:r>
      <w:bookmarkEnd w:id="679"/>
      <w:bookmarkEnd w:id="680"/>
    </w:p>
    <w:p w14:paraId="1980CCEC" w14:textId="77777777" w:rsidR="00EB589F" w:rsidRPr="002A6D59" w:rsidRDefault="00EB589F" w:rsidP="00EB589F"/>
    <w:p w14:paraId="7D4236B9" w14:textId="77777777" w:rsidR="00EB589F" w:rsidRPr="002A6D59" w:rsidRDefault="00EB589F" w:rsidP="00EB589F">
      <w:pPr>
        <w:ind w:left="564" w:hanging="564"/>
      </w:pPr>
      <w:r w:rsidRPr="002A6D59">
        <w:t>a.</w:t>
      </w:r>
      <w:r w:rsidRPr="002A6D59">
        <w:tab/>
        <w:t>Industry Divisions duly established and in existence immediately prior to the commencement of this rule shall be and be deemed after such commencement to be Industry Sections in accordance with these rules. Provided that:</w:t>
      </w:r>
    </w:p>
    <w:p w14:paraId="703A51DD" w14:textId="77777777" w:rsidR="00EB589F" w:rsidRPr="002A6D59" w:rsidRDefault="00EB589F" w:rsidP="00EB589F">
      <w:pPr>
        <w:ind w:left="564" w:hanging="564"/>
      </w:pPr>
    </w:p>
    <w:p w14:paraId="08637277" w14:textId="77777777" w:rsidR="00EB589F" w:rsidRPr="002A6D59" w:rsidRDefault="00EB589F" w:rsidP="00EB589F">
      <w:pPr>
        <w:ind w:left="1134" w:hanging="570"/>
      </w:pPr>
      <w:r w:rsidRPr="002A6D59">
        <w:t>i.</w:t>
      </w:r>
      <w:r w:rsidRPr="002A6D59">
        <w:tab/>
        <w:t>The rights and privileges of the relevant Industry Division and its members shall continue subject to the rules of the Branch; and</w:t>
      </w:r>
    </w:p>
    <w:p w14:paraId="6A2AF75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pPr>
    </w:p>
    <w:p w14:paraId="0D60136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1128" w:hanging="1128"/>
      </w:pPr>
      <w:r w:rsidRPr="002A6D59">
        <w:tab/>
        <w:t>ii.</w:t>
      </w:r>
      <w:r w:rsidRPr="002A6D59">
        <w:tab/>
        <w:t>Persons holding an office or a position within an Industry Division or within the Branch by election from an Industry Division shall continue in such office or position after the introduction of this rule, subject to the rules of the Branch.</w:t>
      </w:r>
    </w:p>
    <w:p w14:paraId="39D5633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4A4BCDB5" w14:textId="77777777" w:rsidR="00EB589F" w:rsidRDefault="00EB589F" w:rsidP="00EB589F">
      <w:pPr>
        <w:tabs>
          <w:tab w:val="left" w:pos="567"/>
          <w:tab w:val="left" w:pos="1134"/>
          <w:tab w:val="left" w:pos="1701"/>
          <w:tab w:val="left" w:pos="2268"/>
          <w:tab w:val="left" w:pos="2835"/>
          <w:tab w:val="left" w:pos="3402"/>
          <w:tab w:val="left" w:pos="3969"/>
          <w:tab w:val="right" w:pos="9639"/>
        </w:tabs>
        <w:ind w:left="1128" w:hanging="1128"/>
      </w:pPr>
      <w:r w:rsidRPr="002A6D59">
        <w:tab/>
        <w:t>iii.</w:t>
      </w:r>
      <w:r w:rsidRPr="002A6D59">
        <w:tab/>
        <w:t>At the time of the elections for Branch Conference Delegates from Industry Sections next held after the commencement of these rules pursuant to Rule 10e. the Industry Sections of Retail, Commercial and TAB/TOTE shall cease to exist and members formerly in those Sections shall be allocated to the Commercial Industry Section, and the Industry Sections of Airlines and Federal Awards shall cease to exist and members formerly in those Sections shall be allocated to the Airlines &amp; Federal Awards Industry Section.</w:t>
      </w:r>
    </w:p>
    <w:p w14:paraId="591F7058" w14:textId="77777777" w:rsidR="00EB589F" w:rsidRDefault="00EB589F" w:rsidP="00EB589F">
      <w:pPr>
        <w:jc w:val="left"/>
      </w:pPr>
    </w:p>
    <w:p w14:paraId="2625C6C6"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person holding the office of President, Vice-President and Secretary of an Industry Division Committee of Management respectively immediately prior to the commencement of this rule shall after such commencement be and be deemed to be the holder of the office of Convenor, Deputy Convenor and Co-Ordinator/Secretary of the Organising Committee of the relevant Industry Section respectively.</w:t>
      </w:r>
    </w:p>
    <w:p w14:paraId="12475580"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55A7D27C"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persons referred to in the sub-rule b. hereof shall hold the offices of Convenor, Deputy Convenor and Secretary/Co-Ordinator respectively in accordance with these rules until the declaration of the first election held after the commencement of this rule for the offices of Convenor, Deputy Convenor and Co-Ordinator/Secretary of the Organising Committees of those Industry Sections which are to continue to exist pursuant to Rule 3a.</w:t>
      </w:r>
    </w:p>
    <w:p w14:paraId="2242C7B9"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298A3475"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Persons elected by Industry Divisions existing prior to the commencement of this rule as Branch Conference Delegates and Branch Committee of Management members shall continue to hold office as Branch Conference Delegates and Branch Councillors in accordance with these rules until the declaration of the election for Branch Conference Delegates and Branch Councillors  next held after the commencement of these rules.</w:t>
      </w:r>
    </w:p>
    <w:p w14:paraId="360B3842" w14:textId="77777777" w:rsidR="00EB589F" w:rsidRPr="002A6D59" w:rsidRDefault="00EB589F" w:rsidP="00EB589F">
      <w:pPr>
        <w:tabs>
          <w:tab w:val="left" w:pos="567"/>
          <w:tab w:val="left" w:pos="1134"/>
          <w:tab w:val="left" w:pos="1701"/>
          <w:tab w:val="left" w:pos="2268"/>
          <w:tab w:val="left" w:pos="2835"/>
          <w:tab w:val="left" w:pos="3402"/>
          <w:tab w:val="left" w:pos="3969"/>
          <w:tab w:val="right" w:pos="9639"/>
        </w:tabs>
        <w:ind w:left="567" w:hanging="567"/>
      </w:pPr>
    </w:p>
    <w:p w14:paraId="2958BCEC" w14:textId="53B50AD8" w:rsidR="00B23C2A" w:rsidRDefault="00EB589F" w:rsidP="00EB589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The holder of the office of Alternate National Executive Representative elected in 2003 shall continue to hold that office until the declaration of the elections in 2007. If during that period the office becomes vacant it shall cease to exist.</w:t>
      </w:r>
    </w:p>
    <w:p w14:paraId="2F07436F" w14:textId="77777777" w:rsidR="00B23C2A" w:rsidRPr="00BE7658" w:rsidRDefault="00B23C2A" w:rsidP="00B23C2A">
      <w:pPr>
        <w:pStyle w:val="Heading2"/>
      </w:pPr>
      <w:bookmarkStart w:id="681" w:name="_Toc176874466"/>
      <w:r w:rsidRPr="003A56B4">
        <w:t>32 - TRANSITIONAL RULE 2023 QUADRENNIAL ELECTION</w:t>
      </w:r>
      <w:bookmarkEnd w:id="681"/>
    </w:p>
    <w:p w14:paraId="44B2D0EA" w14:textId="77777777" w:rsidR="00B23C2A" w:rsidRDefault="00B23C2A" w:rsidP="00B23C2A">
      <w:pPr>
        <w:autoSpaceDE w:val="0"/>
        <w:autoSpaceDN w:val="0"/>
        <w:adjustRightInd w:val="0"/>
        <w:spacing w:before="3" w:line="150" w:lineRule="exact"/>
        <w:jc w:val="left"/>
        <w:rPr>
          <w:sz w:val="15"/>
          <w:szCs w:val="15"/>
        </w:rPr>
      </w:pPr>
    </w:p>
    <w:p w14:paraId="1B0587D0" w14:textId="77777777" w:rsidR="00B23C2A" w:rsidRPr="00B23C2A" w:rsidRDefault="00B23C2A" w:rsidP="00A0016F">
      <w:pPr>
        <w:pStyle w:val="ListParagraph"/>
        <w:numPr>
          <w:ilvl w:val="0"/>
          <w:numId w:val="54"/>
        </w:numPr>
        <w:spacing w:after="0" w:line="240" w:lineRule="auto"/>
        <w:rPr>
          <w:spacing w:val="-3"/>
          <w:sz w:val="22"/>
          <w:szCs w:val="22"/>
        </w:rPr>
      </w:pPr>
      <w:r w:rsidRPr="003A56B4">
        <w:rPr>
          <w:spacing w:val="-3"/>
          <w:sz w:val="22"/>
          <w:szCs w:val="22"/>
        </w:rPr>
        <w:t>For the purposes of this rule the words in column A have the meaning set out opposite in column B:</w:t>
      </w:r>
    </w:p>
    <w:p w14:paraId="3E37F222" w14:textId="77777777" w:rsidR="00B23C2A" w:rsidRPr="003A56B4" w:rsidRDefault="00B23C2A" w:rsidP="00B23C2A">
      <w:pPr>
        <w:pStyle w:val="ListParagraph"/>
        <w:autoSpaceDE w:val="0"/>
        <w:autoSpaceDN w:val="0"/>
        <w:adjustRightInd w:val="0"/>
        <w:ind w:left="930" w:right="478"/>
        <w:rPr>
          <w:rFonts w:ascii="Calibri" w:hAnsi="Calibri" w:cs="Calibri"/>
          <w:spacing w:val="-3"/>
          <w:sz w:val="22"/>
          <w:szCs w:val="22"/>
        </w:rPr>
      </w:pPr>
    </w:p>
    <w:tbl>
      <w:tblPr>
        <w:tblStyle w:val="TableGrid"/>
        <w:tblW w:w="4717" w:type="pct"/>
        <w:tblInd w:w="562" w:type="dxa"/>
        <w:tblLook w:val="04A0" w:firstRow="1" w:lastRow="0" w:firstColumn="1" w:lastColumn="0" w:noHBand="0" w:noVBand="1"/>
      </w:tblPr>
      <w:tblGrid>
        <w:gridCol w:w="4739"/>
        <w:gridCol w:w="4347"/>
      </w:tblGrid>
      <w:tr w:rsidR="00B23C2A" w:rsidRPr="00B23C2A" w14:paraId="7E8C73B1" w14:textId="77777777" w:rsidTr="595BE765">
        <w:tc>
          <w:tcPr>
            <w:tcW w:w="2608" w:type="pct"/>
            <w:tcBorders>
              <w:top w:val="single" w:sz="4" w:space="0" w:color="auto"/>
              <w:left w:val="single" w:sz="4" w:space="0" w:color="auto"/>
              <w:bottom w:val="single" w:sz="4" w:space="0" w:color="auto"/>
              <w:right w:val="single" w:sz="4" w:space="0" w:color="auto"/>
            </w:tcBorders>
            <w:hideMark/>
          </w:tcPr>
          <w:p w14:paraId="0350C557" w14:textId="77777777" w:rsidR="00B23C2A" w:rsidRPr="003A56B4" w:rsidRDefault="00B23C2A">
            <w:pPr>
              <w:pStyle w:val="ListParagraph"/>
              <w:autoSpaceDE w:val="0"/>
              <w:autoSpaceDN w:val="0"/>
              <w:adjustRightInd w:val="0"/>
              <w:ind w:left="0" w:right="478"/>
              <w:jc w:val="center"/>
              <w:rPr>
                <w:b/>
                <w:bCs/>
                <w:spacing w:val="-3"/>
                <w:sz w:val="22"/>
                <w:szCs w:val="22"/>
              </w:rPr>
            </w:pPr>
            <w:r w:rsidRPr="003A56B4">
              <w:rPr>
                <w:b/>
                <w:bCs/>
                <w:spacing w:val="-3"/>
                <w:sz w:val="22"/>
                <w:szCs w:val="22"/>
              </w:rPr>
              <w:t>A</w:t>
            </w:r>
          </w:p>
        </w:tc>
        <w:tc>
          <w:tcPr>
            <w:tcW w:w="2392" w:type="pct"/>
            <w:tcBorders>
              <w:top w:val="single" w:sz="4" w:space="0" w:color="auto"/>
              <w:left w:val="single" w:sz="4" w:space="0" w:color="auto"/>
              <w:bottom w:val="single" w:sz="4" w:space="0" w:color="auto"/>
              <w:right w:val="single" w:sz="4" w:space="0" w:color="auto"/>
            </w:tcBorders>
            <w:hideMark/>
          </w:tcPr>
          <w:p w14:paraId="4CAF5CEB" w14:textId="77777777" w:rsidR="00B23C2A" w:rsidRPr="003A56B4" w:rsidRDefault="00B23C2A">
            <w:pPr>
              <w:pStyle w:val="ListParagraph"/>
              <w:autoSpaceDE w:val="0"/>
              <w:autoSpaceDN w:val="0"/>
              <w:adjustRightInd w:val="0"/>
              <w:ind w:left="0" w:right="478"/>
              <w:jc w:val="center"/>
              <w:rPr>
                <w:b/>
                <w:bCs/>
                <w:spacing w:val="-3"/>
                <w:sz w:val="22"/>
                <w:szCs w:val="22"/>
              </w:rPr>
            </w:pPr>
            <w:r w:rsidRPr="003A56B4">
              <w:rPr>
                <w:b/>
                <w:bCs/>
                <w:spacing w:val="-3"/>
                <w:sz w:val="22"/>
                <w:szCs w:val="22"/>
              </w:rPr>
              <w:t>B</w:t>
            </w:r>
          </w:p>
        </w:tc>
      </w:tr>
      <w:tr w:rsidR="00B23C2A" w:rsidRPr="00B23C2A" w14:paraId="67DAD027" w14:textId="77777777" w:rsidTr="595BE765">
        <w:tc>
          <w:tcPr>
            <w:tcW w:w="2608" w:type="pct"/>
            <w:tcBorders>
              <w:top w:val="single" w:sz="4" w:space="0" w:color="auto"/>
              <w:left w:val="single" w:sz="4" w:space="0" w:color="auto"/>
              <w:bottom w:val="single" w:sz="4" w:space="0" w:color="auto"/>
              <w:right w:val="single" w:sz="4" w:space="0" w:color="auto"/>
            </w:tcBorders>
            <w:hideMark/>
          </w:tcPr>
          <w:p w14:paraId="6D3F59B7" w14:textId="77777777" w:rsidR="00B23C2A" w:rsidRPr="003A56B4" w:rsidRDefault="00B23C2A">
            <w:pPr>
              <w:pStyle w:val="ListParagraph"/>
              <w:autoSpaceDE w:val="0"/>
              <w:autoSpaceDN w:val="0"/>
              <w:adjustRightInd w:val="0"/>
              <w:ind w:left="0" w:right="478"/>
              <w:rPr>
                <w:spacing w:val="-3"/>
                <w:sz w:val="22"/>
                <w:szCs w:val="22"/>
              </w:rPr>
            </w:pPr>
            <w:r w:rsidRPr="003A56B4">
              <w:rPr>
                <w:b/>
                <w:bCs/>
                <w:spacing w:val="-3"/>
                <w:sz w:val="22"/>
                <w:szCs w:val="22"/>
              </w:rPr>
              <w:t>2023 Quadrennial Election</w:t>
            </w:r>
          </w:p>
        </w:tc>
        <w:tc>
          <w:tcPr>
            <w:tcW w:w="2392" w:type="pct"/>
            <w:tcBorders>
              <w:top w:val="single" w:sz="4" w:space="0" w:color="auto"/>
              <w:left w:val="single" w:sz="4" w:space="0" w:color="auto"/>
              <w:bottom w:val="single" w:sz="4" w:space="0" w:color="auto"/>
              <w:right w:val="single" w:sz="4" w:space="0" w:color="auto"/>
            </w:tcBorders>
            <w:hideMark/>
          </w:tcPr>
          <w:p w14:paraId="3261AA9B" w14:textId="77777777" w:rsidR="00B23C2A" w:rsidRPr="003A56B4" w:rsidRDefault="00B23C2A">
            <w:pPr>
              <w:pStyle w:val="ListParagraph"/>
              <w:autoSpaceDE w:val="0"/>
              <w:autoSpaceDN w:val="0"/>
              <w:adjustRightInd w:val="0"/>
              <w:ind w:left="0" w:right="478"/>
              <w:rPr>
                <w:spacing w:val="-3"/>
                <w:sz w:val="22"/>
                <w:szCs w:val="22"/>
              </w:rPr>
            </w:pPr>
            <w:r w:rsidRPr="003A56B4">
              <w:rPr>
                <w:spacing w:val="-3"/>
                <w:sz w:val="22"/>
                <w:szCs w:val="22"/>
              </w:rPr>
              <w:t>the quadrennial elections of the Branch following the Commencement Day</w:t>
            </w:r>
          </w:p>
        </w:tc>
      </w:tr>
      <w:tr w:rsidR="00B23C2A" w:rsidRPr="00B23C2A" w14:paraId="163A0A20" w14:textId="77777777" w:rsidTr="595BE765">
        <w:tc>
          <w:tcPr>
            <w:tcW w:w="2608" w:type="pct"/>
            <w:tcBorders>
              <w:top w:val="single" w:sz="4" w:space="0" w:color="auto"/>
              <w:left w:val="single" w:sz="4" w:space="0" w:color="auto"/>
              <w:bottom w:val="single" w:sz="4" w:space="0" w:color="auto"/>
              <w:right w:val="single" w:sz="4" w:space="0" w:color="auto"/>
            </w:tcBorders>
            <w:hideMark/>
          </w:tcPr>
          <w:p w14:paraId="50704BD2" w14:textId="77777777" w:rsidR="00B23C2A" w:rsidRPr="003A56B4" w:rsidRDefault="00B23C2A">
            <w:pPr>
              <w:pStyle w:val="ListParagraph"/>
              <w:autoSpaceDE w:val="0"/>
              <w:autoSpaceDN w:val="0"/>
              <w:adjustRightInd w:val="0"/>
              <w:ind w:left="0" w:right="478"/>
              <w:rPr>
                <w:b/>
                <w:bCs/>
                <w:spacing w:val="-3"/>
                <w:sz w:val="22"/>
                <w:szCs w:val="22"/>
              </w:rPr>
            </w:pPr>
            <w:r w:rsidRPr="003A56B4">
              <w:rPr>
                <w:b/>
                <w:bCs/>
                <w:spacing w:val="-3"/>
                <w:sz w:val="22"/>
                <w:szCs w:val="22"/>
              </w:rPr>
              <w:t>Branch</w:t>
            </w:r>
          </w:p>
        </w:tc>
        <w:tc>
          <w:tcPr>
            <w:tcW w:w="2392" w:type="pct"/>
            <w:tcBorders>
              <w:top w:val="single" w:sz="4" w:space="0" w:color="auto"/>
              <w:left w:val="single" w:sz="4" w:space="0" w:color="auto"/>
              <w:bottom w:val="single" w:sz="4" w:space="0" w:color="auto"/>
              <w:right w:val="single" w:sz="4" w:space="0" w:color="auto"/>
            </w:tcBorders>
            <w:hideMark/>
          </w:tcPr>
          <w:p w14:paraId="7F19A774" w14:textId="77777777" w:rsidR="00B23C2A" w:rsidRPr="003A56B4" w:rsidRDefault="00B23C2A">
            <w:pPr>
              <w:pStyle w:val="ListParagraph"/>
              <w:autoSpaceDE w:val="0"/>
              <w:autoSpaceDN w:val="0"/>
              <w:adjustRightInd w:val="0"/>
              <w:ind w:left="0" w:right="478"/>
              <w:rPr>
                <w:rFonts w:eastAsia="Times New Roman"/>
                <w:spacing w:val="-3"/>
                <w:sz w:val="22"/>
                <w:szCs w:val="22"/>
              </w:rPr>
            </w:pPr>
            <w:r w:rsidRPr="003A56B4">
              <w:rPr>
                <w:sz w:val="22"/>
                <w:szCs w:val="22"/>
              </w:rPr>
              <w:t>Australian Municipal, Administrative, Clerical and Services Union, South Australian and Northern Territory Branch</w:t>
            </w:r>
          </w:p>
        </w:tc>
      </w:tr>
      <w:tr w:rsidR="00B23C2A" w:rsidRPr="00B23C2A" w14:paraId="3172C59A" w14:textId="77777777" w:rsidTr="595BE765">
        <w:tc>
          <w:tcPr>
            <w:tcW w:w="2608" w:type="pct"/>
            <w:tcBorders>
              <w:top w:val="single" w:sz="4" w:space="0" w:color="auto"/>
              <w:left w:val="single" w:sz="4" w:space="0" w:color="auto"/>
              <w:bottom w:val="single" w:sz="4" w:space="0" w:color="auto"/>
              <w:right w:val="single" w:sz="4" w:space="0" w:color="auto"/>
            </w:tcBorders>
            <w:hideMark/>
          </w:tcPr>
          <w:p w14:paraId="4BA32034" w14:textId="77777777" w:rsidR="00B23C2A" w:rsidRPr="003A56B4" w:rsidRDefault="00B23C2A">
            <w:pPr>
              <w:pStyle w:val="ListParagraph"/>
              <w:autoSpaceDE w:val="0"/>
              <w:autoSpaceDN w:val="0"/>
              <w:adjustRightInd w:val="0"/>
              <w:ind w:left="0" w:right="478"/>
              <w:rPr>
                <w:rFonts w:eastAsiaTheme="minorHAnsi"/>
                <w:b/>
                <w:bCs/>
                <w:spacing w:val="-3"/>
                <w:sz w:val="22"/>
                <w:szCs w:val="22"/>
              </w:rPr>
            </w:pPr>
            <w:r w:rsidRPr="003A56B4">
              <w:rPr>
                <w:b/>
                <w:bCs/>
                <w:spacing w:val="-3"/>
                <w:sz w:val="22"/>
                <w:szCs w:val="22"/>
              </w:rPr>
              <w:t>Commencement Day</w:t>
            </w:r>
          </w:p>
        </w:tc>
        <w:tc>
          <w:tcPr>
            <w:tcW w:w="2392" w:type="pct"/>
            <w:tcBorders>
              <w:top w:val="single" w:sz="4" w:space="0" w:color="auto"/>
              <w:left w:val="single" w:sz="4" w:space="0" w:color="auto"/>
              <w:bottom w:val="single" w:sz="4" w:space="0" w:color="auto"/>
              <w:right w:val="single" w:sz="4" w:space="0" w:color="auto"/>
            </w:tcBorders>
            <w:hideMark/>
          </w:tcPr>
          <w:p w14:paraId="4C1735AB" w14:textId="77777777" w:rsidR="00B23C2A" w:rsidRPr="003A56B4" w:rsidRDefault="00B23C2A">
            <w:pPr>
              <w:pStyle w:val="ListParagraph"/>
              <w:autoSpaceDE w:val="0"/>
              <w:autoSpaceDN w:val="0"/>
              <w:adjustRightInd w:val="0"/>
              <w:ind w:left="0" w:right="478"/>
              <w:rPr>
                <w:spacing w:val="-3"/>
                <w:sz w:val="22"/>
                <w:szCs w:val="22"/>
              </w:rPr>
            </w:pPr>
            <w:r w:rsidRPr="003A56B4">
              <w:rPr>
                <w:spacing w:val="-3"/>
                <w:sz w:val="22"/>
                <w:szCs w:val="22"/>
              </w:rPr>
              <w:t>the day on which this rule is certified by the Fair Work Commission</w:t>
            </w:r>
          </w:p>
        </w:tc>
      </w:tr>
      <w:tr w:rsidR="00B23C2A" w:rsidRPr="00B23C2A" w14:paraId="64918F32" w14:textId="77777777" w:rsidTr="595BE765">
        <w:tc>
          <w:tcPr>
            <w:tcW w:w="2608" w:type="pct"/>
            <w:tcBorders>
              <w:top w:val="single" w:sz="4" w:space="0" w:color="auto"/>
              <w:left w:val="single" w:sz="4" w:space="0" w:color="auto"/>
              <w:bottom w:val="single" w:sz="4" w:space="0" w:color="auto"/>
              <w:right w:val="single" w:sz="4" w:space="0" w:color="auto"/>
            </w:tcBorders>
            <w:hideMark/>
          </w:tcPr>
          <w:p w14:paraId="1B136EAD" w14:textId="77777777" w:rsidR="00B23C2A" w:rsidRPr="003A56B4" w:rsidRDefault="00B23C2A">
            <w:pPr>
              <w:pStyle w:val="ListParagraph"/>
              <w:autoSpaceDE w:val="0"/>
              <w:autoSpaceDN w:val="0"/>
              <w:adjustRightInd w:val="0"/>
              <w:ind w:left="0" w:right="478"/>
              <w:rPr>
                <w:b/>
                <w:bCs/>
                <w:spacing w:val="-3"/>
                <w:sz w:val="22"/>
                <w:szCs w:val="22"/>
              </w:rPr>
            </w:pPr>
            <w:r w:rsidRPr="003A56B4">
              <w:rPr>
                <w:b/>
                <w:bCs/>
                <w:spacing w:val="-3"/>
                <w:sz w:val="22"/>
                <w:szCs w:val="22"/>
              </w:rPr>
              <w:t>Commencement Day Rules</w:t>
            </w:r>
          </w:p>
        </w:tc>
        <w:tc>
          <w:tcPr>
            <w:tcW w:w="2392" w:type="pct"/>
            <w:tcBorders>
              <w:top w:val="single" w:sz="4" w:space="0" w:color="auto"/>
              <w:left w:val="single" w:sz="4" w:space="0" w:color="auto"/>
              <w:bottom w:val="single" w:sz="4" w:space="0" w:color="auto"/>
              <w:right w:val="single" w:sz="4" w:space="0" w:color="auto"/>
            </w:tcBorders>
            <w:hideMark/>
          </w:tcPr>
          <w:p w14:paraId="5389B27F" w14:textId="77777777" w:rsidR="00B23C2A" w:rsidRPr="003A56B4" w:rsidRDefault="00B23C2A">
            <w:pPr>
              <w:pStyle w:val="ListParagraph"/>
              <w:autoSpaceDE w:val="0"/>
              <w:autoSpaceDN w:val="0"/>
              <w:adjustRightInd w:val="0"/>
              <w:ind w:left="0" w:right="478"/>
              <w:rPr>
                <w:spacing w:val="-3"/>
                <w:sz w:val="22"/>
                <w:szCs w:val="22"/>
              </w:rPr>
            </w:pPr>
            <w:r w:rsidRPr="003A56B4">
              <w:rPr>
                <w:spacing w:val="-3"/>
                <w:sz w:val="22"/>
                <w:szCs w:val="22"/>
              </w:rPr>
              <w:t>the rules of the Branch that apply on, and from, the Commencement Day</w:t>
            </w:r>
          </w:p>
        </w:tc>
      </w:tr>
      <w:tr w:rsidR="00B23C2A" w:rsidRPr="00B23C2A" w14:paraId="273FC034" w14:textId="77777777" w:rsidTr="595BE765">
        <w:tc>
          <w:tcPr>
            <w:tcW w:w="2608" w:type="pct"/>
            <w:tcBorders>
              <w:top w:val="single" w:sz="4" w:space="0" w:color="auto"/>
              <w:left w:val="single" w:sz="4" w:space="0" w:color="auto"/>
              <w:bottom w:val="single" w:sz="4" w:space="0" w:color="auto"/>
              <w:right w:val="single" w:sz="4" w:space="0" w:color="auto"/>
            </w:tcBorders>
            <w:hideMark/>
          </w:tcPr>
          <w:p w14:paraId="3F2F61EE" w14:textId="77777777" w:rsidR="00B23C2A" w:rsidRPr="003A56B4" w:rsidRDefault="00B23C2A">
            <w:pPr>
              <w:pStyle w:val="ListParagraph"/>
              <w:autoSpaceDE w:val="0"/>
              <w:autoSpaceDN w:val="0"/>
              <w:adjustRightInd w:val="0"/>
              <w:ind w:left="0" w:right="478"/>
              <w:rPr>
                <w:b/>
                <w:bCs/>
                <w:spacing w:val="-3"/>
                <w:sz w:val="22"/>
                <w:szCs w:val="22"/>
              </w:rPr>
            </w:pPr>
            <w:r w:rsidRPr="003A56B4">
              <w:rPr>
                <w:b/>
                <w:bCs/>
                <w:spacing w:val="-3"/>
                <w:sz w:val="22"/>
                <w:szCs w:val="22"/>
              </w:rPr>
              <w:t>Pre commencement Day Officer</w:t>
            </w:r>
          </w:p>
        </w:tc>
        <w:tc>
          <w:tcPr>
            <w:tcW w:w="2392" w:type="pct"/>
            <w:tcBorders>
              <w:top w:val="single" w:sz="4" w:space="0" w:color="auto"/>
              <w:left w:val="single" w:sz="4" w:space="0" w:color="auto"/>
              <w:bottom w:val="single" w:sz="4" w:space="0" w:color="auto"/>
              <w:right w:val="single" w:sz="4" w:space="0" w:color="auto"/>
            </w:tcBorders>
            <w:hideMark/>
          </w:tcPr>
          <w:p w14:paraId="17CCCF77" w14:textId="77777777" w:rsidR="00B23C2A" w:rsidRPr="003A56B4" w:rsidRDefault="00B23C2A">
            <w:pPr>
              <w:pStyle w:val="ListParagraph"/>
              <w:autoSpaceDE w:val="0"/>
              <w:autoSpaceDN w:val="0"/>
              <w:adjustRightInd w:val="0"/>
              <w:ind w:left="0" w:right="478"/>
              <w:rPr>
                <w:rFonts w:eastAsia="Times New Roman"/>
                <w:spacing w:val="-3"/>
                <w:sz w:val="22"/>
                <w:szCs w:val="22"/>
              </w:rPr>
            </w:pPr>
            <w:r w:rsidRPr="003A56B4">
              <w:rPr>
                <w:spacing w:val="-3"/>
                <w:sz w:val="22"/>
                <w:szCs w:val="22"/>
              </w:rPr>
              <w:t xml:space="preserve">those persons elected, or appointed, as officers of the Branch under the Pre-commencement Day Rules </w:t>
            </w:r>
          </w:p>
        </w:tc>
      </w:tr>
      <w:tr w:rsidR="00B23C2A" w:rsidRPr="00B23C2A" w14:paraId="5D231A4D" w14:textId="77777777" w:rsidTr="595BE765">
        <w:tc>
          <w:tcPr>
            <w:tcW w:w="2608" w:type="pct"/>
            <w:tcBorders>
              <w:top w:val="single" w:sz="4" w:space="0" w:color="auto"/>
              <w:left w:val="single" w:sz="4" w:space="0" w:color="auto"/>
              <w:bottom w:val="single" w:sz="4" w:space="0" w:color="auto"/>
              <w:right w:val="single" w:sz="4" w:space="0" w:color="auto"/>
            </w:tcBorders>
            <w:hideMark/>
          </w:tcPr>
          <w:p w14:paraId="53BD58AA" w14:textId="77777777" w:rsidR="00B23C2A" w:rsidRPr="003A56B4" w:rsidRDefault="00B23C2A">
            <w:pPr>
              <w:pStyle w:val="ListParagraph"/>
              <w:autoSpaceDE w:val="0"/>
              <w:autoSpaceDN w:val="0"/>
              <w:adjustRightInd w:val="0"/>
              <w:ind w:left="0" w:right="478"/>
              <w:rPr>
                <w:rFonts w:eastAsiaTheme="minorHAnsi"/>
                <w:b/>
                <w:bCs/>
                <w:spacing w:val="-3"/>
                <w:sz w:val="22"/>
                <w:szCs w:val="22"/>
              </w:rPr>
            </w:pPr>
            <w:r w:rsidRPr="003A56B4">
              <w:rPr>
                <w:b/>
                <w:bCs/>
                <w:spacing w:val="-3"/>
                <w:sz w:val="22"/>
                <w:szCs w:val="22"/>
              </w:rPr>
              <w:t>Pre-commencement Day Rules</w:t>
            </w:r>
          </w:p>
        </w:tc>
        <w:tc>
          <w:tcPr>
            <w:tcW w:w="2392" w:type="pct"/>
            <w:tcBorders>
              <w:top w:val="single" w:sz="4" w:space="0" w:color="auto"/>
              <w:left w:val="single" w:sz="4" w:space="0" w:color="auto"/>
              <w:bottom w:val="single" w:sz="4" w:space="0" w:color="auto"/>
              <w:right w:val="single" w:sz="4" w:space="0" w:color="auto"/>
            </w:tcBorders>
            <w:hideMark/>
          </w:tcPr>
          <w:p w14:paraId="21FF606E" w14:textId="77777777" w:rsidR="00B23C2A" w:rsidRPr="003A56B4" w:rsidRDefault="00B23C2A">
            <w:pPr>
              <w:pStyle w:val="ListParagraph"/>
              <w:autoSpaceDE w:val="0"/>
              <w:autoSpaceDN w:val="0"/>
              <w:adjustRightInd w:val="0"/>
              <w:ind w:left="0" w:right="478"/>
              <w:rPr>
                <w:spacing w:val="-3"/>
                <w:sz w:val="22"/>
                <w:szCs w:val="22"/>
              </w:rPr>
            </w:pPr>
            <w:r w:rsidRPr="003A56B4">
              <w:rPr>
                <w:spacing w:val="-3"/>
                <w:sz w:val="22"/>
                <w:szCs w:val="22"/>
              </w:rPr>
              <w:t>the rules of the Branch that applied on the day immediately preceding the Commencement Day</w:t>
            </w:r>
          </w:p>
        </w:tc>
      </w:tr>
    </w:tbl>
    <w:p w14:paraId="4D806019" w14:textId="7E0A803E" w:rsidR="595BE765" w:rsidRDefault="595BE765"/>
    <w:p w14:paraId="26B4DA9C" w14:textId="77777777" w:rsidR="00B23C2A" w:rsidRPr="00B23C2A" w:rsidRDefault="00B23C2A" w:rsidP="00B23C2A">
      <w:pPr>
        <w:pStyle w:val="ListParagraph"/>
        <w:autoSpaceDE w:val="0"/>
        <w:autoSpaceDN w:val="0"/>
        <w:adjustRightInd w:val="0"/>
        <w:ind w:left="930" w:right="478"/>
        <w:rPr>
          <w:rFonts w:ascii="Calibri" w:hAnsi="Calibri" w:cs="Calibri"/>
          <w:spacing w:val="-3"/>
          <w:sz w:val="22"/>
          <w:szCs w:val="22"/>
        </w:rPr>
      </w:pPr>
    </w:p>
    <w:p w14:paraId="033355F6" w14:textId="77777777" w:rsidR="00B23C2A" w:rsidRPr="003A56B4" w:rsidRDefault="00B23C2A" w:rsidP="00A0016F">
      <w:pPr>
        <w:pStyle w:val="ListParagraph"/>
        <w:numPr>
          <w:ilvl w:val="0"/>
          <w:numId w:val="54"/>
        </w:numPr>
        <w:spacing w:after="0" w:line="240" w:lineRule="auto"/>
        <w:ind w:left="567"/>
        <w:rPr>
          <w:rFonts w:eastAsia="Times New Roman"/>
          <w:sz w:val="22"/>
          <w:szCs w:val="22"/>
        </w:rPr>
      </w:pPr>
      <w:r w:rsidRPr="003A56B4">
        <w:rPr>
          <w:spacing w:val="-3"/>
          <w:sz w:val="22"/>
          <w:szCs w:val="22"/>
        </w:rPr>
        <w:t>The purpose of this rule is to:</w:t>
      </w:r>
    </w:p>
    <w:p w14:paraId="63757630" w14:textId="77777777" w:rsidR="00B23C2A" w:rsidRPr="003A56B4" w:rsidRDefault="00B23C2A" w:rsidP="00B23C2A">
      <w:pPr>
        <w:pStyle w:val="ListParagraph"/>
        <w:ind w:left="567"/>
        <w:rPr>
          <w:rFonts w:eastAsiaTheme="minorHAnsi"/>
          <w:sz w:val="22"/>
          <w:szCs w:val="22"/>
        </w:rPr>
      </w:pPr>
    </w:p>
    <w:p w14:paraId="2C43F5A5" w14:textId="77777777" w:rsidR="00B23C2A" w:rsidRPr="003A56B4" w:rsidRDefault="00B23C2A" w:rsidP="00A0016F">
      <w:pPr>
        <w:pStyle w:val="ListParagraph"/>
        <w:numPr>
          <w:ilvl w:val="2"/>
          <w:numId w:val="54"/>
        </w:numPr>
        <w:spacing w:after="0" w:line="240" w:lineRule="auto"/>
        <w:ind w:left="851"/>
        <w:rPr>
          <w:spacing w:val="-3"/>
          <w:sz w:val="22"/>
          <w:szCs w:val="22"/>
        </w:rPr>
      </w:pPr>
      <w:r w:rsidRPr="003A56B4">
        <w:rPr>
          <w:spacing w:val="-3"/>
          <w:sz w:val="22"/>
          <w:szCs w:val="22"/>
        </w:rPr>
        <w:t xml:space="preserve"> provide for certainty in the holding of the offices of the Branch Council during the period of transition; and</w:t>
      </w:r>
    </w:p>
    <w:p w14:paraId="46337C21" w14:textId="77777777" w:rsidR="00B23C2A" w:rsidRPr="003A56B4" w:rsidRDefault="00B23C2A" w:rsidP="00B23C2A">
      <w:pPr>
        <w:pStyle w:val="ListParagraph"/>
        <w:ind w:left="1440"/>
        <w:rPr>
          <w:rFonts w:eastAsia="Times New Roman"/>
          <w:sz w:val="22"/>
          <w:szCs w:val="22"/>
        </w:rPr>
      </w:pPr>
    </w:p>
    <w:p w14:paraId="402DD8E0" w14:textId="77777777" w:rsidR="00B23C2A" w:rsidRPr="003A56B4" w:rsidRDefault="00B23C2A" w:rsidP="00A0016F">
      <w:pPr>
        <w:pStyle w:val="ListParagraph"/>
        <w:numPr>
          <w:ilvl w:val="2"/>
          <w:numId w:val="54"/>
        </w:numPr>
        <w:spacing w:after="0" w:line="240" w:lineRule="auto"/>
        <w:ind w:left="851"/>
        <w:rPr>
          <w:rFonts w:eastAsiaTheme="minorHAnsi"/>
          <w:spacing w:val="-3"/>
          <w:sz w:val="22"/>
          <w:szCs w:val="22"/>
        </w:rPr>
      </w:pPr>
      <w:r w:rsidRPr="003A56B4">
        <w:rPr>
          <w:spacing w:val="-3"/>
          <w:sz w:val="22"/>
          <w:szCs w:val="22"/>
        </w:rPr>
        <w:t>other matters of a transitional nature.</w:t>
      </w:r>
    </w:p>
    <w:p w14:paraId="39E5EFE1" w14:textId="77777777" w:rsidR="00B23C2A" w:rsidRPr="003A56B4" w:rsidRDefault="00B23C2A" w:rsidP="00B23C2A">
      <w:pPr>
        <w:pStyle w:val="ListParagraph"/>
        <w:ind w:left="930"/>
        <w:rPr>
          <w:spacing w:val="-3"/>
          <w:sz w:val="22"/>
          <w:szCs w:val="22"/>
        </w:rPr>
      </w:pPr>
    </w:p>
    <w:p w14:paraId="453050CC" w14:textId="77777777" w:rsidR="00B23C2A" w:rsidRPr="003A56B4" w:rsidRDefault="00B23C2A" w:rsidP="00A0016F">
      <w:pPr>
        <w:pStyle w:val="ListParagraph"/>
        <w:numPr>
          <w:ilvl w:val="0"/>
          <w:numId w:val="54"/>
        </w:numPr>
        <w:spacing w:after="0" w:line="240" w:lineRule="auto"/>
        <w:ind w:left="567"/>
        <w:rPr>
          <w:spacing w:val="-3"/>
          <w:sz w:val="22"/>
          <w:szCs w:val="22"/>
        </w:rPr>
      </w:pPr>
      <w:r w:rsidRPr="003A56B4">
        <w:rPr>
          <w:spacing w:val="-3"/>
          <w:sz w:val="22"/>
          <w:szCs w:val="22"/>
        </w:rPr>
        <w:t>A Pre-commencement Day Officer who held office, on the day immediately preceding the Commencement Day, will continue to hold that office:</w:t>
      </w:r>
    </w:p>
    <w:p w14:paraId="69987594" w14:textId="77777777" w:rsidR="00B23C2A" w:rsidRPr="003A56B4" w:rsidRDefault="00B23C2A" w:rsidP="00B23C2A">
      <w:pPr>
        <w:pStyle w:val="ListParagraph"/>
        <w:ind w:left="567"/>
        <w:rPr>
          <w:spacing w:val="-3"/>
          <w:sz w:val="22"/>
          <w:szCs w:val="22"/>
        </w:rPr>
      </w:pPr>
    </w:p>
    <w:p w14:paraId="18E395F2" w14:textId="77777777" w:rsidR="00B23C2A" w:rsidRPr="003A56B4" w:rsidRDefault="00B23C2A" w:rsidP="00A0016F">
      <w:pPr>
        <w:pStyle w:val="ListParagraph"/>
        <w:numPr>
          <w:ilvl w:val="2"/>
          <w:numId w:val="54"/>
        </w:numPr>
        <w:spacing w:after="0" w:line="240" w:lineRule="auto"/>
        <w:ind w:left="851"/>
        <w:rPr>
          <w:spacing w:val="-3"/>
          <w:sz w:val="22"/>
          <w:szCs w:val="22"/>
        </w:rPr>
      </w:pPr>
      <w:r w:rsidRPr="003A56B4">
        <w:rPr>
          <w:spacing w:val="-3"/>
          <w:sz w:val="22"/>
          <w:szCs w:val="22"/>
        </w:rPr>
        <w:t>under the Pre-commencement Day Rules; and</w:t>
      </w:r>
    </w:p>
    <w:p w14:paraId="6DFC1CF5" w14:textId="77777777" w:rsidR="00B23C2A" w:rsidRPr="003A56B4" w:rsidRDefault="00B23C2A" w:rsidP="00B23C2A">
      <w:pPr>
        <w:pStyle w:val="ListParagraph"/>
        <w:ind w:left="851"/>
        <w:rPr>
          <w:spacing w:val="-3"/>
          <w:sz w:val="22"/>
          <w:szCs w:val="22"/>
        </w:rPr>
      </w:pPr>
    </w:p>
    <w:p w14:paraId="7BEFDE1C" w14:textId="77777777" w:rsidR="00B23C2A" w:rsidRPr="003A56B4" w:rsidRDefault="00B23C2A" w:rsidP="00A0016F">
      <w:pPr>
        <w:pStyle w:val="ListParagraph"/>
        <w:numPr>
          <w:ilvl w:val="2"/>
          <w:numId w:val="54"/>
        </w:numPr>
        <w:spacing w:after="0" w:line="240" w:lineRule="auto"/>
        <w:ind w:left="851"/>
        <w:rPr>
          <w:spacing w:val="-3"/>
          <w:sz w:val="22"/>
          <w:szCs w:val="22"/>
        </w:rPr>
      </w:pPr>
      <w:r w:rsidRPr="003A56B4">
        <w:rPr>
          <w:spacing w:val="-3"/>
          <w:sz w:val="22"/>
          <w:szCs w:val="22"/>
        </w:rPr>
        <w:t>until the declaration of an office of Branch Councillor at the 2023 Quadrennial Election under the Commencement Day Rules.</w:t>
      </w:r>
    </w:p>
    <w:p w14:paraId="3C28C2CC" w14:textId="77777777" w:rsidR="00B23C2A" w:rsidRPr="00BE7658" w:rsidRDefault="00B23C2A" w:rsidP="00B23C2A">
      <w:pPr>
        <w:jc w:val="left"/>
        <w:rPr>
          <w:spacing w:val="-3"/>
          <w:szCs w:val="22"/>
        </w:rPr>
      </w:pPr>
    </w:p>
    <w:p w14:paraId="02C5D1DF" w14:textId="17228F28" w:rsidR="00FC2CC8" w:rsidRDefault="00B23C2A" w:rsidP="00A0016F">
      <w:pPr>
        <w:pStyle w:val="ListParagraph"/>
        <w:numPr>
          <w:ilvl w:val="0"/>
          <w:numId w:val="54"/>
        </w:numPr>
        <w:spacing w:after="0" w:line="240" w:lineRule="auto"/>
        <w:ind w:left="567"/>
        <w:rPr>
          <w:spacing w:val="-3"/>
          <w:sz w:val="22"/>
          <w:szCs w:val="22"/>
        </w:rPr>
      </w:pPr>
      <w:r w:rsidRPr="003A56B4">
        <w:rPr>
          <w:spacing w:val="-3"/>
          <w:sz w:val="22"/>
          <w:szCs w:val="22"/>
        </w:rPr>
        <w:t>Despite the Commencement Day Rules, a Pre-commencement Day Officer will, whilst holding that office, exercise their powers and discharge their obligations under the Pre-commencement Day Rules.</w:t>
      </w:r>
    </w:p>
    <w:p w14:paraId="23DAA024" w14:textId="77777777" w:rsidR="00FC2CC8" w:rsidRDefault="00FC2CC8">
      <w:pPr>
        <w:jc w:val="left"/>
        <w:rPr>
          <w:rFonts w:eastAsia="Calibri"/>
          <w:spacing w:val="-3"/>
          <w:szCs w:val="22"/>
        </w:rPr>
      </w:pPr>
      <w:r>
        <w:rPr>
          <w:spacing w:val="-3"/>
          <w:szCs w:val="22"/>
        </w:rPr>
        <w:br w:type="page"/>
      </w:r>
    </w:p>
    <w:p w14:paraId="54D1FEA3" w14:textId="77777777" w:rsidR="00B23C2A" w:rsidRPr="003A56B4" w:rsidRDefault="00B23C2A" w:rsidP="00FC2CC8">
      <w:pPr>
        <w:pStyle w:val="ListParagraph"/>
        <w:spacing w:after="0" w:line="240" w:lineRule="auto"/>
        <w:ind w:left="567"/>
        <w:rPr>
          <w:spacing w:val="-3"/>
          <w:sz w:val="22"/>
          <w:szCs w:val="22"/>
        </w:rPr>
      </w:pPr>
    </w:p>
    <w:p w14:paraId="61D77532" w14:textId="77777777" w:rsidR="0053775F" w:rsidRDefault="0053775F" w:rsidP="0022738F">
      <w:pPr>
        <w:pStyle w:val="Heading1"/>
      </w:pPr>
      <w:bookmarkStart w:id="682" w:name="_Toc176874467"/>
      <w:r w:rsidRPr="002A6D59">
        <w:t xml:space="preserve">DIVISION </w:t>
      </w:r>
      <w:bookmarkEnd w:id="615"/>
      <w:bookmarkEnd w:id="616"/>
      <w:r w:rsidRPr="002A6D59">
        <w:t>ELEVEN</w:t>
      </w:r>
      <w:bookmarkEnd w:id="682"/>
    </w:p>
    <w:p w14:paraId="21B7FB2C" w14:textId="77777777" w:rsidR="0022738F" w:rsidRPr="0022738F" w:rsidRDefault="0022738F" w:rsidP="0022738F"/>
    <w:p w14:paraId="2A2B9210" w14:textId="77777777" w:rsidR="0053775F" w:rsidRPr="002A6D59" w:rsidRDefault="0053775F" w:rsidP="0022738F">
      <w:pPr>
        <w:pStyle w:val="Heading1"/>
      </w:pPr>
      <w:bookmarkStart w:id="683" w:name="_Toc29625562"/>
      <w:bookmarkStart w:id="684" w:name="_Toc29694290"/>
      <w:bookmarkStart w:id="685" w:name="_Toc176874468"/>
      <w:r w:rsidRPr="002A6D59">
        <w:t>VICTORIAN PRIVATE SECTOR BRANCH</w:t>
      </w:r>
      <w:bookmarkEnd w:id="683"/>
      <w:bookmarkEnd w:id="684"/>
      <w:bookmarkEnd w:id="685"/>
    </w:p>
    <w:p w14:paraId="648F49CD" w14:textId="77777777" w:rsidR="0053775F" w:rsidRPr="00A1455C" w:rsidRDefault="0053775F" w:rsidP="00A1455C">
      <w:pPr>
        <w:pStyle w:val="Heading2"/>
      </w:pPr>
      <w:bookmarkStart w:id="686" w:name="_Toc176874469"/>
      <w:r w:rsidRPr="00A1455C">
        <w:t xml:space="preserve">1 </w:t>
      </w:r>
      <w:r w:rsidR="00A1455C" w:rsidRPr="00A1455C">
        <w:t>–</w:t>
      </w:r>
      <w:r w:rsidRPr="00A1455C">
        <w:t xml:space="preserve"> NAME</w:t>
      </w:r>
      <w:bookmarkEnd w:id="686"/>
    </w:p>
    <w:p w14:paraId="680F1D1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6DB7FC7"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The name of the Branch shall be the Victorian Private Sector Branch of the Australian Municipal, Administrative, Clerical and Services Union.</w:t>
      </w:r>
    </w:p>
    <w:p w14:paraId="4DC1C444" w14:textId="77777777" w:rsidR="00FA05FD" w:rsidRDefault="00FA05FD" w:rsidP="0053775F">
      <w:pPr>
        <w:tabs>
          <w:tab w:val="left" w:pos="567"/>
          <w:tab w:val="left" w:pos="1134"/>
          <w:tab w:val="left" w:pos="1701"/>
          <w:tab w:val="left" w:pos="2268"/>
          <w:tab w:val="left" w:pos="2835"/>
          <w:tab w:val="left" w:pos="3402"/>
          <w:tab w:val="left" w:pos="3969"/>
          <w:tab w:val="right" w:pos="9639"/>
        </w:tabs>
      </w:pPr>
    </w:p>
    <w:p w14:paraId="1D934FC7" w14:textId="77777777" w:rsidR="0053775F" w:rsidRPr="00A1455C" w:rsidRDefault="0053775F" w:rsidP="00A1455C">
      <w:pPr>
        <w:pStyle w:val="Heading2"/>
      </w:pPr>
      <w:bookmarkStart w:id="687" w:name="_Toc29625563"/>
      <w:bookmarkStart w:id="688" w:name="_Toc29694291"/>
      <w:bookmarkStart w:id="689" w:name="_Toc176874470"/>
      <w:r w:rsidRPr="00A1455C">
        <w:t xml:space="preserve">2 </w:t>
      </w:r>
      <w:r w:rsidR="00A1455C" w:rsidRPr="00A1455C">
        <w:t>–</w:t>
      </w:r>
      <w:r w:rsidRPr="00A1455C">
        <w:t xml:space="preserve"> REGISTERED OFFICE</w:t>
      </w:r>
      <w:bookmarkEnd w:id="687"/>
      <w:bookmarkEnd w:id="688"/>
      <w:bookmarkEnd w:id="689"/>
    </w:p>
    <w:p w14:paraId="37684E6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9569DD" w14:textId="77777777" w:rsidR="00FA05FD" w:rsidRDefault="00A1455C" w:rsidP="0053775F">
      <w:r w:rsidRPr="00A1455C">
        <w:t>The registered office of the Branch shall be at Second Floor, 116-124 Queensberry Street, Carlton South,</w:t>
      </w:r>
      <w:r>
        <w:t xml:space="preserve"> </w:t>
      </w:r>
      <w:r w:rsidRPr="00A1455C">
        <w:t>Victoria, or such other place as may be determined by the Branch Executive from time to time.</w:t>
      </w:r>
    </w:p>
    <w:p w14:paraId="7A0B1AF3" w14:textId="77777777" w:rsidR="0053775F" w:rsidRDefault="00A1455C" w:rsidP="0053775F">
      <w:r>
        <w:rPr>
          <w:i/>
          <w:iCs/>
          <w:szCs w:val="22"/>
        </w:rPr>
        <w:t xml:space="preserve"> </w:t>
      </w:r>
    </w:p>
    <w:p w14:paraId="1715CA0D" w14:textId="77777777" w:rsidR="0053775F" w:rsidRPr="002A6D59" w:rsidRDefault="0053775F" w:rsidP="00A1455C">
      <w:pPr>
        <w:pStyle w:val="Heading2"/>
      </w:pPr>
      <w:bookmarkStart w:id="690" w:name="_Toc29625564"/>
      <w:bookmarkStart w:id="691" w:name="_Toc29694292"/>
      <w:bookmarkStart w:id="692" w:name="_Toc176874471"/>
      <w:r w:rsidRPr="002A6D59">
        <w:t xml:space="preserve">3 </w:t>
      </w:r>
      <w:r w:rsidR="00A1455C" w:rsidRPr="00A1455C">
        <w:t>–</w:t>
      </w:r>
      <w:r w:rsidRPr="002A6D59">
        <w:t xml:space="preserve"> MEMBERSHIP OF THE BRANCH</w:t>
      </w:r>
      <w:bookmarkEnd w:id="690"/>
      <w:bookmarkEnd w:id="691"/>
      <w:bookmarkEnd w:id="692"/>
    </w:p>
    <w:p w14:paraId="39F50C3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8E3973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membership of the branch shall be:</w:t>
      </w:r>
    </w:p>
    <w:p w14:paraId="1E2CFA0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E80278C" w14:textId="77777777" w:rsidR="0053775F" w:rsidRPr="002A6D59" w:rsidRDefault="0053775F" w:rsidP="0053775F">
      <w:pPr>
        <w:tabs>
          <w:tab w:val="left" w:pos="567"/>
          <w:tab w:val="left" w:pos="1701"/>
          <w:tab w:val="left" w:pos="2268"/>
          <w:tab w:val="left" w:pos="2835"/>
          <w:tab w:val="left" w:pos="3402"/>
          <w:tab w:val="left" w:pos="3969"/>
          <w:tab w:val="right" w:pos="9639"/>
        </w:tabs>
        <w:ind w:left="572" w:hanging="572"/>
      </w:pPr>
      <w:r w:rsidRPr="002A6D59">
        <w:t>i.</w:t>
      </w:r>
      <w:r w:rsidRPr="002A6D59">
        <w:tab/>
        <w:t>Every member of the Union in the State of Victoria who was attached to the MEU/PS Victorian Branch and allocated to the Private Sector Division of that Branch on the day preceding the establishment of the Victorian Private Sector Branch, together with every member who but for the establishment of the Branch would have been attached to the MEU/Private Sector Branch and allocated to the Private Sector Division of that Branch.</w:t>
      </w:r>
    </w:p>
    <w:p w14:paraId="5579F342" w14:textId="77777777" w:rsidR="0053775F" w:rsidRPr="002A6D59" w:rsidRDefault="0053775F" w:rsidP="0053775F">
      <w:pPr>
        <w:tabs>
          <w:tab w:val="left" w:pos="567"/>
          <w:tab w:val="left" w:pos="1701"/>
          <w:tab w:val="left" w:pos="2268"/>
          <w:tab w:val="left" w:pos="2835"/>
          <w:tab w:val="left" w:pos="3402"/>
          <w:tab w:val="left" w:pos="3969"/>
          <w:tab w:val="right" w:pos="9639"/>
        </w:tabs>
        <w:ind w:left="572" w:hanging="572"/>
      </w:pPr>
    </w:p>
    <w:p w14:paraId="42761D2B" w14:textId="77777777" w:rsidR="0053775F" w:rsidRDefault="0053775F" w:rsidP="0053775F">
      <w:pPr>
        <w:tabs>
          <w:tab w:val="left" w:pos="567"/>
          <w:tab w:val="left" w:pos="1701"/>
          <w:tab w:val="left" w:pos="2268"/>
          <w:tab w:val="left" w:pos="2835"/>
          <w:tab w:val="left" w:pos="3402"/>
          <w:tab w:val="left" w:pos="3969"/>
          <w:tab w:val="right" w:pos="9639"/>
        </w:tabs>
        <w:ind w:left="572" w:hanging="572"/>
      </w:pPr>
      <w:r w:rsidRPr="002A6D59">
        <w:t>ii.</w:t>
      </w:r>
      <w:r w:rsidRPr="002A6D59">
        <w:tab/>
        <w:t>All members who were, on 31 December 2002, resident in the State of Victoria and attached to the Airlines Branch, and all members of the Union who would have traditionally been represented by that Branch in the State of Victoria if the Airlines Branch had not been dissolved.</w:t>
      </w:r>
    </w:p>
    <w:p w14:paraId="4849CD91" w14:textId="77777777" w:rsidR="00FA05FD" w:rsidRPr="002A6D59" w:rsidRDefault="00FA05FD" w:rsidP="0053775F">
      <w:pPr>
        <w:tabs>
          <w:tab w:val="left" w:pos="567"/>
          <w:tab w:val="left" w:pos="1701"/>
          <w:tab w:val="left" w:pos="2268"/>
          <w:tab w:val="left" w:pos="2835"/>
          <w:tab w:val="left" w:pos="3402"/>
          <w:tab w:val="left" w:pos="3969"/>
          <w:tab w:val="right" w:pos="9639"/>
        </w:tabs>
        <w:ind w:left="572" w:hanging="572"/>
      </w:pPr>
    </w:p>
    <w:p w14:paraId="52601070" w14:textId="77777777" w:rsidR="0053775F" w:rsidRPr="002A6D59" w:rsidRDefault="0053775F" w:rsidP="00A1455C">
      <w:pPr>
        <w:pStyle w:val="Heading2"/>
      </w:pPr>
      <w:bookmarkStart w:id="693" w:name="_Toc29625566"/>
      <w:bookmarkStart w:id="694" w:name="_Toc29694294"/>
      <w:bookmarkStart w:id="695" w:name="_Toc176874472"/>
      <w:r w:rsidRPr="002A6D59">
        <w:t>4 – BRANCH EXECUTIVE</w:t>
      </w:r>
      <w:bookmarkEnd w:id="693"/>
      <w:bookmarkEnd w:id="694"/>
      <w:bookmarkEnd w:id="695"/>
    </w:p>
    <w:p w14:paraId="4A636D9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36FBF40" w14:textId="77777777" w:rsidR="0053775F" w:rsidRPr="00853F51"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 Branch Executive shall manage the affairs of the Branch and shall be the Committee of Management of the Branch within the meaning of the </w:t>
      </w:r>
      <w:r w:rsidR="00A1455C" w:rsidRPr="00666426">
        <w:t>Fair Work Act 2009</w:t>
      </w:r>
      <w:r w:rsidR="002C7DD5" w:rsidRPr="00666426">
        <w:t xml:space="preserve"> and the Fair Work (Registered Organisations) Act 2009</w:t>
      </w:r>
      <w:r w:rsidRPr="00666426">
        <w:t>.</w:t>
      </w:r>
    </w:p>
    <w:p w14:paraId="5108D71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B3042D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Executive shall consist of the Branch President, Branch Vice-President (Women), Branch Secretary, Assistant Branch Secretary, two Branch Executive members and three Branch Executive Members (Women).</w:t>
      </w:r>
    </w:p>
    <w:p w14:paraId="6581998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7ECE029" w14:textId="77777777" w:rsidR="00560C33" w:rsidRPr="002A6D59" w:rsidRDefault="00560C33" w:rsidP="0053775F">
      <w:pPr>
        <w:tabs>
          <w:tab w:val="left" w:pos="567"/>
          <w:tab w:val="left" w:pos="1134"/>
          <w:tab w:val="left" w:pos="1701"/>
          <w:tab w:val="left" w:pos="2268"/>
          <w:tab w:val="left" w:pos="2835"/>
          <w:tab w:val="left" w:pos="3402"/>
          <w:tab w:val="left" w:pos="3969"/>
          <w:tab w:val="right" w:pos="9639"/>
        </w:tabs>
      </w:pPr>
      <w:r w:rsidRPr="002A6D59">
        <w:t>c.</w:t>
      </w:r>
      <w:r w:rsidRPr="002A6D59">
        <w:tab/>
        <w:t xml:space="preserve">Provided that on and from the quadrennial elections to be held in 2007, the Branch Executive shall </w:t>
      </w:r>
      <w:r w:rsidRPr="002A6D59">
        <w:tab/>
        <w:t xml:space="preserve">consist of the Branch President, Branch Vice-President (Women), Branch Secretary, Assistant Branch </w:t>
      </w:r>
      <w:r w:rsidRPr="002A6D59">
        <w:tab/>
        <w:t>Secretary, three (3) Branch Executive Members and three (3) Branch Executive Members (Women).</w:t>
      </w:r>
    </w:p>
    <w:p w14:paraId="15605D3D" w14:textId="77777777" w:rsidR="00560C33" w:rsidRPr="002A6D59" w:rsidRDefault="00560C33" w:rsidP="0053775F">
      <w:pPr>
        <w:tabs>
          <w:tab w:val="left" w:pos="567"/>
          <w:tab w:val="left" w:pos="1134"/>
          <w:tab w:val="left" w:pos="1701"/>
          <w:tab w:val="left" w:pos="2268"/>
          <w:tab w:val="left" w:pos="2835"/>
          <w:tab w:val="left" w:pos="3402"/>
          <w:tab w:val="left" w:pos="3969"/>
          <w:tab w:val="right" w:pos="9639"/>
        </w:tabs>
      </w:pPr>
    </w:p>
    <w:p w14:paraId="2CE5A68F" w14:textId="77777777" w:rsidR="0053775F" w:rsidRPr="002A6D59" w:rsidRDefault="00191BCD"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0053775F" w:rsidRPr="002A6D59">
        <w:t>.</w:t>
      </w:r>
      <w:r w:rsidR="0053775F" w:rsidRPr="002A6D59">
        <w:tab/>
        <w:t>All officers and other members of the Branch Executive shall be elected each 4 years.</w:t>
      </w:r>
    </w:p>
    <w:p w14:paraId="013374A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E0FB138" w14:textId="77777777" w:rsidR="0053775F" w:rsidRPr="002A6D59" w:rsidRDefault="00191BCD"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0053775F" w:rsidRPr="002A6D59">
        <w:t>.</w:t>
      </w:r>
      <w:r w:rsidR="0053775F" w:rsidRPr="002A6D59">
        <w:tab/>
        <w:t>A member of the Branch Executive who ceases to be eligible for election or ceases to be a member of the Branch shall forthwith cease to be a member of the Branch Executive.</w:t>
      </w:r>
    </w:p>
    <w:p w14:paraId="2B0E76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4F08A6C" w14:textId="77777777" w:rsidR="00BD01D5" w:rsidRDefault="00191BCD"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0053775F" w:rsidRPr="002A6D59">
        <w:t>.</w:t>
      </w:r>
      <w:r w:rsidR="0053775F" w:rsidRPr="002A6D59">
        <w:tab/>
        <w:t>The Branch shall have autonomy in matters affecting members of the Branch only.</w:t>
      </w:r>
    </w:p>
    <w:p w14:paraId="7AFB41A9" w14:textId="77777777" w:rsidR="00D47B58" w:rsidRPr="002A6D59" w:rsidRDefault="00BD01D5" w:rsidP="0053775F">
      <w:pPr>
        <w:tabs>
          <w:tab w:val="left" w:pos="567"/>
          <w:tab w:val="left" w:pos="1134"/>
          <w:tab w:val="left" w:pos="1701"/>
          <w:tab w:val="left" w:pos="2268"/>
          <w:tab w:val="left" w:pos="2835"/>
          <w:tab w:val="left" w:pos="3402"/>
          <w:tab w:val="left" w:pos="3969"/>
          <w:tab w:val="right" w:pos="9639"/>
        </w:tabs>
        <w:ind w:left="567" w:hanging="567"/>
      </w:pPr>
      <w:r>
        <w:br w:type="page"/>
      </w:r>
    </w:p>
    <w:p w14:paraId="1412F29F" w14:textId="77777777" w:rsidR="0053775F" w:rsidRPr="002A6D59" w:rsidRDefault="0053775F" w:rsidP="00A1455C">
      <w:pPr>
        <w:pStyle w:val="Heading2"/>
      </w:pPr>
      <w:bookmarkStart w:id="696" w:name="_Toc29625567"/>
      <w:bookmarkStart w:id="697" w:name="_Toc29694295"/>
      <w:bookmarkStart w:id="698" w:name="_Toc176874473"/>
      <w:r w:rsidRPr="002A6D59">
        <w:t xml:space="preserve">5 </w:t>
      </w:r>
      <w:r w:rsidR="00853F51" w:rsidRPr="002A6D59">
        <w:t>–</w:t>
      </w:r>
      <w:r w:rsidRPr="002A6D59">
        <w:t xml:space="preserve"> </w:t>
      </w:r>
      <w:r w:rsidRPr="00A1455C">
        <w:t>POWERS</w:t>
      </w:r>
      <w:r w:rsidRPr="002A6D59">
        <w:t xml:space="preserve"> AND DUTIES OF THE BRANCH EXECUTIVE</w:t>
      </w:r>
      <w:bookmarkEnd w:id="696"/>
      <w:bookmarkEnd w:id="697"/>
      <w:bookmarkEnd w:id="698"/>
    </w:p>
    <w:p w14:paraId="35F28BE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4EE54CB" w14:textId="77777777" w:rsidR="00853F51" w:rsidRPr="00853F51" w:rsidRDefault="0053775F" w:rsidP="00853F51">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 xml:space="preserve">The Branch Executive shall be the Committee of Management of the Branch for the purposes of the </w:t>
      </w:r>
    </w:p>
    <w:p w14:paraId="3637BFD8" w14:textId="77777777" w:rsidR="0053775F" w:rsidRPr="002A6D59" w:rsidRDefault="00853F51" w:rsidP="00853F51">
      <w:pPr>
        <w:tabs>
          <w:tab w:val="left" w:pos="567"/>
          <w:tab w:val="left" w:pos="1134"/>
          <w:tab w:val="left" w:pos="1701"/>
          <w:tab w:val="left" w:pos="2268"/>
          <w:tab w:val="left" w:pos="2835"/>
          <w:tab w:val="left" w:pos="3402"/>
          <w:tab w:val="left" w:pos="3969"/>
          <w:tab w:val="right" w:pos="9639"/>
        </w:tabs>
        <w:ind w:left="567" w:hanging="567"/>
      </w:pPr>
      <w:r w:rsidRPr="002C7DD5">
        <w:tab/>
        <w:t>Fair Work Act 2009</w:t>
      </w:r>
      <w:r w:rsidR="002C7DD5" w:rsidRPr="002C7DD5">
        <w:t xml:space="preserve"> </w:t>
      </w:r>
      <w:r w:rsidR="002C7DD5" w:rsidRPr="00B96DCC">
        <w:t>and the Fair Work (Registered Organisations) Act 2009</w:t>
      </w:r>
      <w:r w:rsidRPr="002A6D59" w:rsidDel="00853F51">
        <w:t xml:space="preserve"> </w:t>
      </w:r>
      <w:r w:rsidR="0053775F" w:rsidRPr="002A6D59">
        <w:t>(and any successor legislation governing the registration of organisations of employees).</w:t>
      </w:r>
    </w:p>
    <w:p w14:paraId="13C7A1F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C9DCBD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Executive shall have the power of management of the affairs of the Branch, including the power to establish Industry Divisions and may from time to time vary their number and composition as it deems necessary.</w:t>
      </w:r>
    </w:p>
    <w:p w14:paraId="7CA2A12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60DDE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Executive shall have the control, custody, administration and management of the Branch Fund.</w:t>
      </w:r>
    </w:p>
    <w:p w14:paraId="5D1782D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A03B77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The Branch Executive shall have the power to determine policy for the Branch, subject to resolutions of the Branch Conference.</w:t>
      </w:r>
    </w:p>
    <w:p w14:paraId="2BA23B0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9BE68F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 xml:space="preserve">The Branch Executive shall have the power to take steps to enforce the rules of the </w:t>
      </w:r>
      <w:smartTag w:uri="urn:schemas-microsoft-com:office:smarttags" w:element="place">
        <w:r w:rsidRPr="002A6D59">
          <w:t>Union</w:t>
        </w:r>
      </w:smartTag>
      <w:r w:rsidRPr="002A6D59">
        <w:t xml:space="preserve"> and of the Branch.</w:t>
      </w:r>
    </w:p>
    <w:p w14:paraId="68CE5A4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F6AEBC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The Branch Executive may exercise all of the powers granted to a Branch Committee of Management, with respect to discipline matters, provided for under national rule 36.</w:t>
      </w:r>
    </w:p>
    <w:p w14:paraId="53E406C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rPr>
          <w:i/>
        </w:rPr>
      </w:pPr>
    </w:p>
    <w:p w14:paraId="6DE5308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The Branch Executive may exercise all of the powers available to the Branch, in relation to annual subscriptions, as provided for under national rule 18.</w:t>
      </w:r>
    </w:p>
    <w:p w14:paraId="0C8366E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80FD79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The Branch Executive shall, through the Branch Secretary, present to the Branch Conference a report of the business of the preceding year.</w:t>
      </w:r>
    </w:p>
    <w:p w14:paraId="02CE27E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9DE7CCD"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Subject to National Rule 49, Branch Executive may add to, amend, alter or rescind these rules.</w:t>
      </w:r>
    </w:p>
    <w:p w14:paraId="276685D0" w14:textId="77777777" w:rsidR="00FA05FD" w:rsidRPr="002A6D59" w:rsidRDefault="00FA05FD" w:rsidP="0053775F">
      <w:pPr>
        <w:tabs>
          <w:tab w:val="left" w:pos="567"/>
          <w:tab w:val="left" w:pos="1134"/>
          <w:tab w:val="left" w:pos="1701"/>
          <w:tab w:val="left" w:pos="2268"/>
          <w:tab w:val="left" w:pos="2835"/>
          <w:tab w:val="left" w:pos="3402"/>
          <w:tab w:val="left" w:pos="3969"/>
          <w:tab w:val="right" w:pos="9639"/>
        </w:tabs>
        <w:ind w:left="567" w:hanging="567"/>
      </w:pPr>
    </w:p>
    <w:p w14:paraId="23285607" w14:textId="77777777" w:rsidR="0053775F" w:rsidRPr="002A6D59" w:rsidRDefault="0053775F" w:rsidP="00A1455C">
      <w:pPr>
        <w:pStyle w:val="Heading2"/>
      </w:pPr>
      <w:bookmarkStart w:id="699" w:name="_Toc29625568"/>
      <w:bookmarkStart w:id="700" w:name="_Toc29694296"/>
      <w:bookmarkStart w:id="701" w:name="_Toc176874474"/>
      <w:r w:rsidRPr="002A6D59">
        <w:t xml:space="preserve">6 </w:t>
      </w:r>
      <w:r w:rsidR="00853F51" w:rsidRPr="002A6D59">
        <w:t>–</w:t>
      </w:r>
      <w:r w:rsidRPr="002A6D59">
        <w:t xml:space="preserve"> MEETINGS OF THE BRANCH EXECUTIVE</w:t>
      </w:r>
      <w:bookmarkEnd w:id="699"/>
      <w:bookmarkEnd w:id="700"/>
      <w:bookmarkEnd w:id="701"/>
    </w:p>
    <w:p w14:paraId="5D791FB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AC35D4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Executive shall meet at such times as its members may determine. The Branch Secretary shall, upon the request of the Branch President, or at least one half of the members of the Branch Executive, summon a meeting of the Branch Executive to be held within seven (7) days of the receipt of the request by the Branch Secretary.</w:t>
      </w:r>
    </w:p>
    <w:p w14:paraId="03DED2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64214F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Secretary shall give at least 24 hours notice when summoning members to meetings of the Branch Executive.</w:t>
      </w:r>
    </w:p>
    <w:p w14:paraId="002A47D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112678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Notwithstanding anything herein before contained, where the Branch President or Branch Secretary consider that a matter requires urgent attention, a meeting of the Branch Executive may be called by the Branch President or the Branch Secretary who shall give such notice of the meeting as is practicable in the circumstances. Such meeting may be conducted by telephone, or any other method by which members of the Branch Executive are able to communicate with each other without being physically present.</w:t>
      </w:r>
    </w:p>
    <w:p w14:paraId="6A1AAC3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C4E94AD" w14:textId="77777777" w:rsidR="00D47B58"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If the Branch President is absent from a meeting of the Branch Executive, the Branch Vice-President (Women) shall act with powers of the Branch President while so acting.</w:t>
      </w:r>
    </w:p>
    <w:p w14:paraId="0DAA75A3" w14:textId="77777777" w:rsidR="0053775F" w:rsidRPr="002A6D59" w:rsidRDefault="0053775F" w:rsidP="006C0529">
      <w:pPr>
        <w:tabs>
          <w:tab w:val="left" w:pos="567"/>
          <w:tab w:val="left" w:pos="1134"/>
          <w:tab w:val="left" w:pos="1701"/>
          <w:tab w:val="left" w:pos="2268"/>
          <w:tab w:val="left" w:pos="2835"/>
          <w:tab w:val="left" w:pos="3402"/>
          <w:tab w:val="left" w:pos="3969"/>
          <w:tab w:val="right" w:pos="9639"/>
        </w:tabs>
        <w:ind w:left="567" w:hanging="567"/>
      </w:pPr>
    </w:p>
    <w:p w14:paraId="5F6F97F3" w14:textId="77777777" w:rsidR="00C53E20"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Each member of the Branch Executive shall be entitled to one vote.</w:t>
      </w:r>
    </w:p>
    <w:p w14:paraId="572525C9" w14:textId="77777777" w:rsidR="00C53E20" w:rsidRDefault="00C53E20">
      <w:pPr>
        <w:jc w:val="left"/>
      </w:pPr>
      <w:r>
        <w:br w:type="page"/>
      </w:r>
    </w:p>
    <w:p w14:paraId="4727680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A member of the Branch Executive not present at a meeting or part thereof may appoint in writing another member of the Branch or the Branch Executive as proxy to exercise such member’s vote.</w:t>
      </w:r>
    </w:p>
    <w:p w14:paraId="4DCFF1B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3D78293C" w14:textId="77777777" w:rsidR="000E1654"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At any meeting of the Branch Executive a majority of the total membership of the Branch Executive shall constitute a quorum.</w:t>
      </w:r>
    </w:p>
    <w:p w14:paraId="45D2A808" w14:textId="77777777" w:rsidR="000C27D0" w:rsidRPr="002A6D59" w:rsidRDefault="000C27D0" w:rsidP="000E1654">
      <w:pPr>
        <w:tabs>
          <w:tab w:val="left" w:pos="567"/>
          <w:tab w:val="left" w:pos="1134"/>
          <w:tab w:val="left" w:pos="1701"/>
          <w:tab w:val="left" w:pos="2268"/>
          <w:tab w:val="left" w:pos="2835"/>
          <w:tab w:val="left" w:pos="3402"/>
          <w:tab w:val="left" w:pos="3969"/>
          <w:tab w:val="right" w:pos="9639"/>
        </w:tabs>
        <w:ind w:left="567" w:hanging="567"/>
      </w:pPr>
    </w:p>
    <w:p w14:paraId="3D850E7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If at any meeting of the Branch Executive no quorum be present at the expiry of 30 minutes after the time fixed for the commencement of the meeting such meeting shall be adjourned for not less than 7 days nor more than 14 days. Members shall be given 2 clear days notice of the date, time and place to which the meeting has been adjourned. If at such adjourned meeting no quorum be present, those present shall be deemed to be a quorum for the purpose of the business to be determined.</w:t>
      </w:r>
    </w:p>
    <w:p w14:paraId="34883FE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A091B0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The minutes of each Branch Executive meeting shall be prepared by the Branch Secretary and forwarded to each member of the Branch Executive</w:t>
      </w:r>
    </w:p>
    <w:p w14:paraId="7A5E8A4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7EC6C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If a member of Branch Executive is absent from 3 consecutive meetings of Branch Executive, without giving an explanation that is considered satisfactory by Branch Executive, then such conduct may constitute a dereliction of duty within the meaning of 36(a)(iv) of the National Rules of the Union, and that member is liable to be charged and dealt with in accordance with that rule.</w:t>
      </w:r>
    </w:p>
    <w:p w14:paraId="641079C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71C11CB"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Decisions shall be by simple majority of the votes cast by those present unless otherwise provided in these rules.</w:t>
      </w:r>
    </w:p>
    <w:p w14:paraId="3AE37E6D" w14:textId="77777777" w:rsidR="00853F51" w:rsidRDefault="00853F51" w:rsidP="0053775F">
      <w:pPr>
        <w:tabs>
          <w:tab w:val="left" w:pos="567"/>
          <w:tab w:val="left" w:pos="1134"/>
          <w:tab w:val="left" w:pos="1701"/>
          <w:tab w:val="left" w:pos="2268"/>
          <w:tab w:val="left" w:pos="2835"/>
          <w:tab w:val="left" w:pos="3402"/>
          <w:tab w:val="left" w:pos="3969"/>
          <w:tab w:val="right" w:pos="9639"/>
        </w:tabs>
        <w:ind w:left="567" w:hanging="567"/>
      </w:pPr>
    </w:p>
    <w:p w14:paraId="4475E1BB" w14:textId="77777777" w:rsidR="00853F51" w:rsidRDefault="00853F51" w:rsidP="00853F51">
      <w:pPr>
        <w:tabs>
          <w:tab w:val="left" w:pos="567"/>
          <w:tab w:val="left" w:pos="1134"/>
          <w:tab w:val="left" w:pos="1701"/>
          <w:tab w:val="left" w:pos="2268"/>
          <w:tab w:val="left" w:pos="2835"/>
          <w:tab w:val="left" w:pos="3402"/>
          <w:tab w:val="left" w:pos="3969"/>
          <w:tab w:val="right" w:pos="9639"/>
        </w:tabs>
        <w:ind w:left="567" w:hanging="567"/>
      </w:pPr>
      <w:r>
        <w:t>l.</w:t>
      </w:r>
      <w:r>
        <w:tab/>
      </w:r>
      <w:r w:rsidRPr="002C7DD5">
        <w:t>The Branch Secretary may submit a motion or question by letter or telegram or facsimile or electronic mail to each member of the Branch Executive. Upon a majority vote being received by letter or telegram or facsimile or electronic mail, the decision so obtained upon such motion or question shall have the same effect as a decision made by resolution of the Branch Executive passed at a duly constituted meeting;</w:t>
      </w:r>
    </w:p>
    <w:p w14:paraId="79619D5E" w14:textId="77777777" w:rsidR="00853F51" w:rsidRDefault="00853F51" w:rsidP="00853F51">
      <w:pPr>
        <w:tabs>
          <w:tab w:val="left" w:pos="567"/>
          <w:tab w:val="left" w:pos="1134"/>
          <w:tab w:val="left" w:pos="1701"/>
          <w:tab w:val="left" w:pos="2268"/>
          <w:tab w:val="left" w:pos="2835"/>
          <w:tab w:val="left" w:pos="3402"/>
          <w:tab w:val="left" w:pos="3969"/>
          <w:tab w:val="right" w:pos="9639"/>
        </w:tabs>
        <w:ind w:left="567" w:hanging="567"/>
      </w:pPr>
    </w:p>
    <w:p w14:paraId="30DF2891" w14:textId="77777777" w:rsidR="0053775F" w:rsidRPr="002A6D59" w:rsidRDefault="00853F51" w:rsidP="00666426">
      <w:pPr>
        <w:tabs>
          <w:tab w:val="left" w:pos="567"/>
          <w:tab w:val="left" w:pos="1134"/>
          <w:tab w:val="left" w:pos="1701"/>
          <w:tab w:val="left" w:pos="2268"/>
          <w:tab w:val="left" w:pos="2835"/>
          <w:tab w:val="left" w:pos="3402"/>
          <w:tab w:val="left" w:pos="3969"/>
          <w:tab w:val="right" w:pos="9639"/>
        </w:tabs>
        <w:ind w:left="567"/>
      </w:pPr>
      <w:r>
        <w:t>Provided that, if within a period of seven days from the dispatch of the letter or telegram or facsimile or electronic mail, the motion has not been determined in accordance with the foregoing provisions the motion shall be determined in accordance with the majority of opinions expressed and shall thereupon become a resolution of the Branch Executive as though it had been passed at a duly constituted meeting if the number of votes cast be not less than half of the eligible votes of the Branch Executive.</w:t>
      </w:r>
    </w:p>
    <w:p w14:paraId="7C24219B" w14:textId="77777777" w:rsidR="00666426" w:rsidRDefault="00666426" w:rsidP="0053775F">
      <w:pPr>
        <w:tabs>
          <w:tab w:val="left" w:pos="567"/>
          <w:tab w:val="left" w:pos="1134"/>
          <w:tab w:val="left" w:pos="1701"/>
          <w:tab w:val="left" w:pos="2268"/>
          <w:tab w:val="left" w:pos="2835"/>
          <w:tab w:val="left" w:pos="3402"/>
          <w:tab w:val="left" w:pos="3969"/>
          <w:tab w:val="right" w:pos="9639"/>
        </w:tabs>
        <w:ind w:left="567" w:hanging="567"/>
      </w:pPr>
    </w:p>
    <w:p w14:paraId="112A3CD6" w14:textId="77777777" w:rsidR="0053775F" w:rsidRDefault="00853F51" w:rsidP="0053775F">
      <w:pPr>
        <w:tabs>
          <w:tab w:val="left" w:pos="567"/>
          <w:tab w:val="left" w:pos="1134"/>
          <w:tab w:val="left" w:pos="1701"/>
          <w:tab w:val="left" w:pos="2268"/>
          <w:tab w:val="left" w:pos="2835"/>
          <w:tab w:val="left" w:pos="3402"/>
          <w:tab w:val="left" w:pos="3969"/>
          <w:tab w:val="right" w:pos="9639"/>
        </w:tabs>
        <w:ind w:left="567" w:hanging="567"/>
      </w:pPr>
      <w:r>
        <w:t>m</w:t>
      </w:r>
      <w:r w:rsidR="0053775F" w:rsidRPr="002A6D59">
        <w:t>.</w:t>
      </w:r>
      <w:r w:rsidR="0053775F" w:rsidRPr="002A6D59">
        <w:tab/>
        <w:t>The Branch Executive shall be responsible for the payment of actual travel costs of all members of the Branch Executive and further bear the costs of convening the Branch Executive and all costs and outgoings associated with the utilisation of meeting facilities.</w:t>
      </w:r>
    </w:p>
    <w:p w14:paraId="1C6C853B" w14:textId="77777777" w:rsidR="00FA05FD" w:rsidRPr="002A6D59" w:rsidRDefault="00FA05FD" w:rsidP="0053775F">
      <w:pPr>
        <w:tabs>
          <w:tab w:val="left" w:pos="567"/>
          <w:tab w:val="left" w:pos="1134"/>
          <w:tab w:val="left" w:pos="1701"/>
          <w:tab w:val="left" w:pos="2268"/>
          <w:tab w:val="left" w:pos="2835"/>
          <w:tab w:val="left" w:pos="3402"/>
          <w:tab w:val="left" w:pos="3969"/>
          <w:tab w:val="right" w:pos="9639"/>
        </w:tabs>
        <w:ind w:left="567" w:hanging="567"/>
      </w:pPr>
    </w:p>
    <w:p w14:paraId="0A3FF7B6" w14:textId="77777777" w:rsidR="0053775F" w:rsidRPr="002A6D59" w:rsidRDefault="0053775F" w:rsidP="00A1455C">
      <w:pPr>
        <w:pStyle w:val="Heading2"/>
      </w:pPr>
      <w:bookmarkStart w:id="702" w:name="_Toc29625569"/>
      <w:bookmarkStart w:id="703" w:name="_Toc29694297"/>
      <w:bookmarkStart w:id="704" w:name="_Toc176874475"/>
      <w:r w:rsidRPr="002A6D59">
        <w:t xml:space="preserve">7 </w:t>
      </w:r>
      <w:r w:rsidR="007742AE" w:rsidRPr="002A6D59">
        <w:t xml:space="preserve">– </w:t>
      </w:r>
      <w:r w:rsidRPr="002A6D59">
        <w:t>BRANCH EMPLOYEES</w:t>
      </w:r>
      <w:bookmarkEnd w:id="702"/>
      <w:bookmarkEnd w:id="703"/>
      <w:bookmarkEnd w:id="704"/>
    </w:p>
    <w:p w14:paraId="530EBB5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735B140"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The Branch Executive has authority to employ, on behalf of the </w:t>
      </w:r>
      <w:smartTag w:uri="urn:schemas-microsoft-com:office:smarttags" w:element="place">
        <w:r w:rsidRPr="002A6D59">
          <w:t>Union</w:t>
        </w:r>
      </w:smartTag>
      <w:r w:rsidRPr="002A6D59">
        <w:t xml:space="preserve">, and for the purpose of carrying out the affairs of the Branch, such persons as the Branch Executive in its sole discretion thinks proper. The Branch Executive may determine terms and conditions of employment, subject to any awards or agreements binding on the </w:t>
      </w:r>
      <w:smartTag w:uri="urn:schemas-microsoft-com:office:smarttags" w:element="place">
        <w:r w:rsidRPr="002A6D59">
          <w:t>Union</w:t>
        </w:r>
      </w:smartTag>
      <w:r w:rsidRPr="002A6D59">
        <w:t>, and may resolve to employ or dismiss such employees. All employees so engaged must report to and receive direction from the Branch Secretary, subject to any resolution, direction or policy determined by the Branch Executive.</w:t>
      </w:r>
    </w:p>
    <w:p w14:paraId="61DDCA60" w14:textId="77777777" w:rsidR="007742AE" w:rsidRDefault="007742AE">
      <w:pPr>
        <w:jc w:val="left"/>
        <w:rPr>
          <w:rFonts w:ascii="Arial" w:hAnsi="Arial" w:cs="Arial"/>
          <w:b/>
          <w:bCs/>
          <w:iCs/>
          <w:szCs w:val="28"/>
        </w:rPr>
      </w:pPr>
      <w:bookmarkStart w:id="705" w:name="_Toc29625570"/>
      <w:bookmarkStart w:id="706" w:name="_Toc29694298"/>
      <w:r>
        <w:br w:type="page"/>
      </w:r>
    </w:p>
    <w:p w14:paraId="14A9B4E5" w14:textId="77777777" w:rsidR="0053775F" w:rsidRPr="002A6D59" w:rsidRDefault="0053775F" w:rsidP="00A1455C">
      <w:pPr>
        <w:pStyle w:val="Heading2"/>
      </w:pPr>
      <w:bookmarkStart w:id="707" w:name="_Toc176874476"/>
      <w:r w:rsidRPr="002A6D59">
        <w:t>8 – BRANCH CONFERENCE</w:t>
      </w:r>
      <w:bookmarkEnd w:id="705"/>
      <w:bookmarkEnd w:id="706"/>
      <w:bookmarkEnd w:id="707"/>
    </w:p>
    <w:p w14:paraId="4D8D7DD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822B53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Subject to these Rules the supreme government of the Branch shall be vested in the Branch Conference.</w:t>
      </w:r>
    </w:p>
    <w:p w14:paraId="768E093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203885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Branch Conference shall be composed of the following persons each of whom shall be entitled to attend on the basis of one person one vote:</w:t>
      </w:r>
    </w:p>
    <w:p w14:paraId="1C91A4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A6C45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members of the Branch Executive; and</w:t>
      </w:r>
    </w:p>
    <w:p w14:paraId="46BB068C" w14:textId="77777777" w:rsidR="007742AE" w:rsidRDefault="007742AE" w:rsidP="0053775F">
      <w:pPr>
        <w:tabs>
          <w:tab w:val="left" w:pos="567"/>
          <w:tab w:val="left" w:pos="1134"/>
          <w:tab w:val="left" w:pos="1701"/>
          <w:tab w:val="left" w:pos="2268"/>
          <w:tab w:val="left" w:pos="2835"/>
          <w:tab w:val="left" w:pos="3402"/>
          <w:tab w:val="left" w:pos="3969"/>
          <w:tab w:val="right" w:pos="9639"/>
        </w:tabs>
        <w:ind w:left="1134" w:hanging="567"/>
      </w:pPr>
    </w:p>
    <w:p w14:paraId="0FF701E1" w14:textId="77777777" w:rsidR="00D47B58"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Branch Conference delegates elected as follows:</w:t>
      </w:r>
    </w:p>
    <w:p w14:paraId="120FC020" w14:textId="77777777" w:rsidR="0053775F" w:rsidRPr="002A6D59" w:rsidRDefault="0053775F" w:rsidP="006C0529">
      <w:pPr>
        <w:tabs>
          <w:tab w:val="left" w:pos="567"/>
          <w:tab w:val="left" w:pos="1134"/>
          <w:tab w:val="left" w:pos="1701"/>
          <w:tab w:val="left" w:pos="2268"/>
          <w:tab w:val="left" w:pos="2835"/>
          <w:tab w:val="left" w:pos="3402"/>
          <w:tab w:val="left" w:pos="3969"/>
          <w:tab w:val="right" w:pos="9639"/>
        </w:tabs>
        <w:ind w:left="1134" w:hanging="567"/>
      </w:pPr>
    </w:p>
    <w:p w14:paraId="014A45A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01" w:hanging="557"/>
      </w:pPr>
      <w:r w:rsidRPr="002A6D59">
        <w:t>A</w:t>
      </w:r>
      <w:r w:rsidRPr="002A6D59">
        <w:tab/>
        <w:t>6 members nominated and elected by and from the financial members allocated to the Airlines Branch Industry Division, at least three of whom must be women, and at least two of whom must be members of the Union allocated to the Branch by operation of rule 3(ii) of the rules of the Branch; and</w:t>
      </w:r>
    </w:p>
    <w:p w14:paraId="195DAED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A0A46C7" w14:textId="77777777" w:rsidR="000E1654" w:rsidRDefault="0053775F" w:rsidP="0053775F">
      <w:pPr>
        <w:tabs>
          <w:tab w:val="left" w:pos="567"/>
          <w:tab w:val="left" w:pos="1134"/>
          <w:tab w:val="left" w:pos="1701"/>
          <w:tab w:val="left" w:pos="2268"/>
          <w:tab w:val="left" w:pos="2835"/>
          <w:tab w:val="left" w:pos="3402"/>
          <w:tab w:val="left" w:pos="3969"/>
          <w:tab w:val="right" w:pos="9639"/>
        </w:tabs>
        <w:ind w:left="1701" w:hanging="557"/>
      </w:pPr>
      <w:r w:rsidRPr="002A6D59">
        <w:t>B</w:t>
      </w:r>
      <w:r w:rsidRPr="002A6D59">
        <w:tab/>
        <w:t>10 members nominated and elected by and from the financial members allocated to the Private Sector Branch Industry Division (at least five of whom must be women).</w:t>
      </w:r>
    </w:p>
    <w:p w14:paraId="374A144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701" w:hanging="557"/>
      </w:pPr>
    </w:p>
    <w:p w14:paraId="2FF7B63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Secretary shall notify all Branch Conference Delegates of the decision to hold a Branch Conference within 14 days of the decision and shall request Branch Conference Delegates to consider forwarding agenda items for the consideration of Branch Conference, no later than 21 days prior to the Conference.</w:t>
      </w:r>
    </w:p>
    <w:p w14:paraId="4D16231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54CEB4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The Branch Secretary shall notify all Industry Division Committees, Standing Committees established by the Branch Executive, shop stewards and workplace representatives of the decision to hold a Branch Conference and shall request them to consider forwarding agenda items for consideration by Branch Conference, no later than 21 days prior to the Conference.</w:t>
      </w:r>
    </w:p>
    <w:p w14:paraId="52EB701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D38060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The Branch Executive shall be the Agenda Committee for Branch Conference.</w:t>
      </w:r>
    </w:p>
    <w:p w14:paraId="594B6AE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D50A9C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The business of Conference shall include:</w:t>
      </w:r>
    </w:p>
    <w:p w14:paraId="5A8F432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50F86D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Agenda items submitted in accordance with Sub-rules c. and d. hereof;</w:t>
      </w:r>
    </w:p>
    <w:p w14:paraId="7FB5640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Reception and Consideration of the Auditors Report;</w:t>
      </w:r>
    </w:p>
    <w:p w14:paraId="6CCB9D5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Consideration of National Conference Agenda Items.</w:t>
      </w:r>
    </w:p>
    <w:p w14:paraId="5A60C86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DF6277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A copy of the agenda for Branch Conference shall be forwarded to Conference Delegates by the Branch Secretary at least 14 days prior to Conference.</w:t>
      </w:r>
    </w:p>
    <w:p w14:paraId="7754AB3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63A270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h.</w:t>
      </w:r>
      <w:r w:rsidRPr="002A6D59">
        <w:tab/>
        <w:t>The business of Conference shall be limited to the matters appearing on the agenda. Provided that additional items may be considered if supported by a two-thirds majority of Conference Delegates eligible to attend.</w:t>
      </w:r>
    </w:p>
    <w:p w14:paraId="7FF8896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CBC9F1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i.</w:t>
      </w:r>
      <w:r w:rsidRPr="002A6D59">
        <w:tab/>
        <w:t>The Branch Executive shall be responsible for the payment of the travel costs of all Branch Conference Delegates and further bear the costs of convening the State Conference and all costs and outgoings associated with the utilisation of Conference facilities.</w:t>
      </w:r>
    </w:p>
    <w:p w14:paraId="6B3031A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2EE076C" w14:textId="77777777" w:rsidR="00C53E20"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j.</w:t>
      </w:r>
      <w:r w:rsidRPr="002A6D59">
        <w:tab/>
        <w:t>Branch Conference shall meet in September or October in each year at such time and place as Branch Executive may determine. Provided that Branch Conference shall meet upon request from a majority of the Branch Conference Delegates made in writing to the Branch Executive.</w:t>
      </w:r>
    </w:p>
    <w:p w14:paraId="709F8AC8" w14:textId="77777777" w:rsidR="00C53E20" w:rsidRDefault="00C53E20">
      <w:pPr>
        <w:jc w:val="left"/>
      </w:pPr>
      <w:r>
        <w:br w:type="page"/>
      </w:r>
    </w:p>
    <w:p w14:paraId="339BFE9D" w14:textId="77777777" w:rsidR="00FF05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k.</w:t>
      </w:r>
      <w:r w:rsidRPr="002A6D59">
        <w:tab/>
        <w:t>At a meeting of Branch Conference a quorum shall be a majority of those eligible to attend, in the absence of a quorum Branch Conference shall not proceed and all Conference agenda items shall be considered by the next meeting of Branch Executive.</w:t>
      </w:r>
    </w:p>
    <w:p w14:paraId="02838C81" w14:textId="77777777" w:rsidR="0053775F" w:rsidRPr="002A6D59" w:rsidRDefault="007742AE" w:rsidP="00A1455C">
      <w:pPr>
        <w:pStyle w:val="Heading2"/>
      </w:pPr>
      <w:bookmarkStart w:id="708" w:name="_Toc29625571"/>
      <w:bookmarkStart w:id="709" w:name="_Toc29694299"/>
      <w:bookmarkStart w:id="710" w:name="_Toc176874477"/>
      <w:r>
        <w:t xml:space="preserve">9 </w:t>
      </w:r>
      <w:r w:rsidRPr="002A6D59">
        <w:t xml:space="preserve">– </w:t>
      </w:r>
      <w:r w:rsidR="0053775F" w:rsidRPr="002A6D59">
        <w:t>NATIONAL EXECUTIVE REPRESENTATIVES</w:t>
      </w:r>
      <w:bookmarkEnd w:id="708"/>
      <w:bookmarkEnd w:id="709"/>
      <w:bookmarkEnd w:id="710"/>
    </w:p>
    <w:p w14:paraId="0BB1DE9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ED04D98" w14:textId="5B962F56" w:rsidR="00343163"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The Branch shall be represented on National Executive by two National Executive Representatives who shall exercise half of the votes as determined by National Rule 7 NATIONAL CONFERENCE. The first National Executive representative shall be the Branch Secretary. The second National Executive representative shall be the Assistant Branch Secretary.</w:t>
      </w:r>
    </w:p>
    <w:p w14:paraId="583DA5F8" w14:textId="77777777" w:rsidR="0053775F" w:rsidRPr="002A6D59" w:rsidRDefault="0053775F" w:rsidP="00A1455C">
      <w:pPr>
        <w:pStyle w:val="Heading2"/>
      </w:pPr>
      <w:bookmarkStart w:id="711" w:name="_Toc29625572"/>
      <w:bookmarkStart w:id="712" w:name="_Toc29694300"/>
      <w:bookmarkStart w:id="713" w:name="_Toc176874478"/>
      <w:r w:rsidRPr="002A6D59">
        <w:t xml:space="preserve">10 </w:t>
      </w:r>
      <w:r w:rsidR="007742AE" w:rsidRPr="002A6D59">
        <w:t xml:space="preserve">– </w:t>
      </w:r>
      <w:bookmarkEnd w:id="711"/>
      <w:bookmarkEnd w:id="712"/>
      <w:r w:rsidR="00AC7A15">
        <w:t>VACANT</w:t>
      </w:r>
      <w:bookmarkEnd w:id="713"/>
    </w:p>
    <w:p w14:paraId="50150E8F" w14:textId="77777777" w:rsidR="0053775F" w:rsidRPr="002A6D59" w:rsidRDefault="00AC7A15" w:rsidP="00A1455C">
      <w:pPr>
        <w:pStyle w:val="Heading2"/>
      </w:pPr>
      <w:bookmarkStart w:id="714" w:name="_Toc29625573"/>
      <w:bookmarkStart w:id="715" w:name="_Toc29694301"/>
      <w:bookmarkStart w:id="716" w:name="_Toc176874479"/>
      <w:r>
        <w:t>1</w:t>
      </w:r>
      <w:r w:rsidR="0053775F" w:rsidRPr="002A6D59">
        <w:t xml:space="preserve">1 </w:t>
      </w:r>
      <w:r w:rsidR="007742AE" w:rsidRPr="002A6D59">
        <w:t xml:space="preserve">– </w:t>
      </w:r>
      <w:r w:rsidR="0053775F" w:rsidRPr="002A6D59">
        <w:t>NATIONAL CONFERENCE DELEGATES</w:t>
      </w:r>
      <w:bookmarkEnd w:id="714"/>
      <w:bookmarkEnd w:id="715"/>
      <w:bookmarkEnd w:id="716"/>
    </w:p>
    <w:p w14:paraId="52DC5A4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A7FC621" w14:textId="77777777" w:rsidR="000E1654"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shall be represented on National Conference by the Branch Secretary and the Assistant Branch Secretary and by National Conference Delegates elected every four years by the financial members of the Branch in accordance with the formula provided in National Rule 7 NATIONAL CONFERENCE.</w:t>
      </w:r>
    </w:p>
    <w:p w14:paraId="42E0E19D" w14:textId="77777777" w:rsidR="0053775F" w:rsidRPr="002A6D59" w:rsidRDefault="0053775F" w:rsidP="000E1654">
      <w:pPr>
        <w:tabs>
          <w:tab w:val="left" w:pos="567"/>
          <w:tab w:val="left" w:pos="1134"/>
          <w:tab w:val="left" w:pos="1701"/>
          <w:tab w:val="left" w:pos="2268"/>
          <w:tab w:val="left" w:pos="2835"/>
          <w:tab w:val="left" w:pos="3402"/>
          <w:tab w:val="left" w:pos="3969"/>
          <w:tab w:val="right" w:pos="9639"/>
        </w:tabs>
        <w:ind w:left="567" w:hanging="567"/>
      </w:pPr>
    </w:p>
    <w:p w14:paraId="483C2704"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When the number of National Conference Delegates to be elected is calculated in accordance with National Rule 7 and the positions held by the Branch Secretary and the Assistant Branch Secretary are</w:t>
      </w:r>
      <w:r w:rsidR="00AC7A15">
        <w:t xml:space="preserve"> additional as they are </w:t>
      </w:r>
      <w:r w:rsidR="00AC7A15" w:rsidRPr="005C114C">
        <w:t>National Executive Members</w:t>
      </w:r>
      <w:r w:rsidRPr="002A6D59">
        <w:t>, the remaining positions will be allocated by and from the members of the Branch provided that one shall be a woman, or, if the number is four or more half shall be women. If the number of additional delegates to be elected is not divisible by two, the number of positions to be held by women shall be the nearest whole number below fifty percent.</w:t>
      </w:r>
    </w:p>
    <w:p w14:paraId="46B19C45" w14:textId="77777777" w:rsidR="00343163" w:rsidRDefault="00343163" w:rsidP="0053775F">
      <w:pPr>
        <w:tabs>
          <w:tab w:val="left" w:pos="567"/>
          <w:tab w:val="left" w:pos="1134"/>
          <w:tab w:val="left" w:pos="1701"/>
          <w:tab w:val="left" w:pos="2268"/>
          <w:tab w:val="left" w:pos="2835"/>
          <w:tab w:val="left" w:pos="3402"/>
          <w:tab w:val="left" w:pos="3969"/>
          <w:tab w:val="right" w:pos="9639"/>
        </w:tabs>
        <w:ind w:left="567" w:hanging="567"/>
      </w:pPr>
    </w:p>
    <w:p w14:paraId="26C4D869" w14:textId="77777777" w:rsidR="0053775F" w:rsidRPr="002A6D59" w:rsidRDefault="0053775F" w:rsidP="00A1455C">
      <w:pPr>
        <w:pStyle w:val="Heading2"/>
      </w:pPr>
      <w:bookmarkStart w:id="717" w:name="_Toc29625574"/>
      <w:bookmarkStart w:id="718" w:name="_Toc29694302"/>
      <w:bookmarkStart w:id="719" w:name="_Toc176874480"/>
      <w:r w:rsidRPr="002A6D59">
        <w:t xml:space="preserve">12 </w:t>
      </w:r>
      <w:r w:rsidR="007742AE" w:rsidRPr="002A6D59">
        <w:t xml:space="preserve">– </w:t>
      </w:r>
      <w:r w:rsidRPr="002A6D59">
        <w:t>ALTERNATE NATIONAL CONFERENCE DELEGATES</w:t>
      </w:r>
      <w:bookmarkEnd w:id="717"/>
      <w:bookmarkEnd w:id="718"/>
      <w:bookmarkEnd w:id="719"/>
    </w:p>
    <w:p w14:paraId="68AF09B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E14759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First, Second and Third National Conference Delegate elected by and from the financial members of the Branch every four years.</w:t>
      </w:r>
    </w:p>
    <w:p w14:paraId="11EFFFF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F3B85F7"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In the event of casual vacancies arising in the office of National Conference Delegate, the Alternate National Conference Delegates shall forthwith fill such vacancies in the order of First, Second and Third.</w:t>
      </w:r>
    </w:p>
    <w:p w14:paraId="698F2966" w14:textId="77777777" w:rsidR="00343163" w:rsidRPr="002A6D59" w:rsidRDefault="00343163" w:rsidP="0053775F">
      <w:pPr>
        <w:tabs>
          <w:tab w:val="left" w:pos="567"/>
          <w:tab w:val="left" w:pos="1134"/>
          <w:tab w:val="left" w:pos="1701"/>
          <w:tab w:val="left" w:pos="2268"/>
          <w:tab w:val="left" w:pos="2835"/>
          <w:tab w:val="left" w:pos="3402"/>
          <w:tab w:val="left" w:pos="3969"/>
          <w:tab w:val="right" w:pos="9639"/>
        </w:tabs>
        <w:ind w:left="567" w:hanging="567"/>
      </w:pPr>
    </w:p>
    <w:p w14:paraId="343411A3" w14:textId="77777777" w:rsidR="0053775F" w:rsidRPr="002A6D59" w:rsidRDefault="0053775F" w:rsidP="00A1455C">
      <w:pPr>
        <w:pStyle w:val="Heading2"/>
      </w:pPr>
      <w:bookmarkStart w:id="720" w:name="_Toc29625575"/>
      <w:bookmarkStart w:id="721" w:name="_Toc29694303"/>
      <w:bookmarkStart w:id="722" w:name="_Toc176874481"/>
      <w:r w:rsidRPr="002A6D59">
        <w:t>13</w:t>
      </w:r>
      <w:r w:rsidR="007742AE">
        <w:t xml:space="preserve"> </w:t>
      </w:r>
      <w:r w:rsidR="007742AE" w:rsidRPr="002A6D59">
        <w:t xml:space="preserve">– </w:t>
      </w:r>
      <w:r w:rsidRPr="002A6D59">
        <w:t>BRANCH PRESIDENT</w:t>
      </w:r>
      <w:bookmarkEnd w:id="720"/>
      <w:bookmarkEnd w:id="721"/>
      <w:bookmarkEnd w:id="722"/>
    </w:p>
    <w:p w14:paraId="4C955D0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91F967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Branch President elected every 4 years by the financial members of the Branch.</w:t>
      </w:r>
    </w:p>
    <w:p w14:paraId="6BDC056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2C9419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President shall be the official head of the Branch and shall:</w:t>
      </w:r>
    </w:p>
    <w:p w14:paraId="2DE769E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1D751A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Preside at all meetings of the Branch when present and preserve order thereat so that business may be conducted in due form with propriety and in conformity with Standing Orders; and</w:t>
      </w:r>
    </w:p>
    <w:p w14:paraId="5C6397F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3C95F4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Be impartial in all transactions and shall see that the Rules are adhered to.</w:t>
      </w:r>
    </w:p>
    <w:p w14:paraId="0F5824D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38B33FC" w14:textId="77777777" w:rsidR="00BD01D5"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Upon confirmation of the minutes of meetings of Branch Executive and the Branch Conference sign such minutes confirming them as a true and accurate record.</w:t>
      </w:r>
    </w:p>
    <w:p w14:paraId="4E56347F" w14:textId="77777777" w:rsidR="0053775F" w:rsidRPr="002A6D59" w:rsidRDefault="00BD01D5" w:rsidP="0053775F">
      <w:pPr>
        <w:tabs>
          <w:tab w:val="left" w:pos="567"/>
          <w:tab w:val="left" w:pos="1134"/>
          <w:tab w:val="left" w:pos="1701"/>
          <w:tab w:val="left" w:pos="2268"/>
          <w:tab w:val="left" w:pos="2835"/>
          <w:tab w:val="left" w:pos="3402"/>
          <w:tab w:val="left" w:pos="3969"/>
          <w:tab w:val="right" w:pos="9639"/>
        </w:tabs>
        <w:ind w:left="567" w:hanging="567"/>
      </w:pPr>
      <w:r>
        <w:br w:type="page"/>
      </w:r>
    </w:p>
    <w:p w14:paraId="5C28BFD5" w14:textId="77777777" w:rsidR="0053775F" w:rsidRPr="002A6D59" w:rsidRDefault="0053775F" w:rsidP="00A1455C">
      <w:pPr>
        <w:pStyle w:val="Heading2"/>
      </w:pPr>
      <w:bookmarkStart w:id="723" w:name="_Toc508514322"/>
      <w:bookmarkStart w:id="724" w:name="_Toc29625576"/>
      <w:bookmarkStart w:id="725" w:name="_Toc29694304"/>
      <w:bookmarkStart w:id="726" w:name="_Toc176874482"/>
      <w:r w:rsidRPr="002A6D59">
        <w:t xml:space="preserve">14 </w:t>
      </w:r>
      <w:r w:rsidR="007742AE" w:rsidRPr="002A6D59">
        <w:t xml:space="preserve">– </w:t>
      </w:r>
      <w:r w:rsidRPr="002A6D59">
        <w:t>BRANCH VICE-PRESIDENT</w:t>
      </w:r>
      <w:bookmarkEnd w:id="723"/>
      <w:r w:rsidRPr="002A6D59">
        <w:t xml:space="preserve"> (WOMEN)</w:t>
      </w:r>
      <w:bookmarkEnd w:id="724"/>
      <w:bookmarkEnd w:id="725"/>
      <w:bookmarkEnd w:id="726"/>
    </w:p>
    <w:p w14:paraId="2254241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0F9A52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Branch Vice-President (Women) elected every four years by the financial members of the Branch.</w:t>
      </w:r>
    </w:p>
    <w:p w14:paraId="5440B8D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200898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Vice-President (Women) shall assist the Branch President at all meetings in connection with the business of the Branch and generally assist in carrying out the business of the Branch.</w:t>
      </w:r>
    </w:p>
    <w:p w14:paraId="79A9671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72E5F0F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Only eligible women members may nominate or be nominated for the office of Branch Vice-President (Women).</w:t>
      </w:r>
    </w:p>
    <w:p w14:paraId="7A5B2D4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6E57B2D"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The Branch Vice-President (Women) shall deputise for the Branch President when absent and shall chair meetings in the Branch Presidents absence.</w:t>
      </w:r>
    </w:p>
    <w:p w14:paraId="7CB33A98" w14:textId="77777777" w:rsidR="00343163" w:rsidRPr="002A6D59" w:rsidRDefault="00343163" w:rsidP="0053775F">
      <w:pPr>
        <w:tabs>
          <w:tab w:val="left" w:pos="567"/>
          <w:tab w:val="left" w:pos="1134"/>
          <w:tab w:val="left" w:pos="1701"/>
          <w:tab w:val="left" w:pos="2268"/>
          <w:tab w:val="left" w:pos="2835"/>
          <w:tab w:val="left" w:pos="3402"/>
          <w:tab w:val="left" w:pos="3969"/>
          <w:tab w:val="right" w:pos="9639"/>
        </w:tabs>
        <w:ind w:left="567" w:hanging="567"/>
      </w:pPr>
    </w:p>
    <w:p w14:paraId="02DBE3D7" w14:textId="77777777" w:rsidR="0053775F" w:rsidRPr="002A6D59" w:rsidRDefault="0053775F" w:rsidP="00A1455C">
      <w:pPr>
        <w:pStyle w:val="Heading2"/>
      </w:pPr>
      <w:bookmarkStart w:id="727" w:name="_Toc29625577"/>
      <w:bookmarkStart w:id="728" w:name="_Toc29694305"/>
      <w:bookmarkStart w:id="729" w:name="_Toc176874483"/>
      <w:r w:rsidRPr="002A6D59">
        <w:t xml:space="preserve">15 </w:t>
      </w:r>
      <w:r w:rsidR="007742AE" w:rsidRPr="002A6D59">
        <w:t xml:space="preserve">– </w:t>
      </w:r>
      <w:r w:rsidRPr="002A6D59">
        <w:t>BRANCH SECRETARY</w:t>
      </w:r>
      <w:bookmarkEnd w:id="727"/>
      <w:bookmarkEnd w:id="728"/>
      <w:bookmarkEnd w:id="729"/>
    </w:p>
    <w:p w14:paraId="48C0641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7CC3D3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 Branch Secretary elected every four years by the financial members of the Branch.</w:t>
      </w:r>
    </w:p>
    <w:p w14:paraId="115551A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12B4CD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Branch Secretary shall:</w:t>
      </w:r>
    </w:p>
    <w:p w14:paraId="45308D2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2A40D5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 xml:space="preserve">be the Executive Officer of the Branch, who between meetings of the Branch Executive, and Branch Conference shall conduct and manage the affairs of the Branch and, do all things necessary to be done by or on behalf of an organisation registered under the </w:t>
      </w:r>
      <w:r w:rsidR="007742AE" w:rsidRPr="002C7DD5">
        <w:t>Fair Work Act 2009</w:t>
      </w:r>
      <w:r w:rsidR="002C7DD5">
        <w:t xml:space="preserve"> </w:t>
      </w:r>
      <w:r w:rsidR="002C7DD5" w:rsidRPr="00B96DCC">
        <w:t>and the Fair Work (Registered Organisations) Act 2009</w:t>
      </w:r>
      <w:r w:rsidRPr="002A6D59">
        <w:t>;</w:t>
      </w:r>
    </w:p>
    <w:p w14:paraId="1AA0022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77FFD5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have the right to attend or be represented and to be heard on any matter at any meeting within the Branch;</w:t>
      </w:r>
    </w:p>
    <w:p w14:paraId="5427DF8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8B648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provided that where another person or persons represents the Branch Secretary at any meeting within the Branch, such person or persons shall have the right to be heard;</w:t>
      </w:r>
    </w:p>
    <w:p w14:paraId="2401B10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FF0622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have the right to inspect or examine or cause to be inspected and examined all registers, books, papers, deeds, documents and accounts in or in connection with the conduct of the affairs of the Branch;</w:t>
      </w:r>
    </w:p>
    <w:p w14:paraId="73F3715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D50603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consult with the Branch President on urgent matters which require a decision between meetings of the Branch Executive and which ordinarily would be the subject of a Branch Executive decision, provided that such decisions shall be reported to the Branch Executive meeting;</w:t>
      </w:r>
    </w:p>
    <w:p w14:paraId="6F88D63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F8E851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vi.</w:t>
      </w:r>
      <w:r w:rsidRPr="002A6D59">
        <w:tab/>
        <w:t>generally perform such other duties as are allocated to him or her by the Branch Executive, or Branch Conference.</w:t>
      </w:r>
    </w:p>
    <w:p w14:paraId="4995D66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44EBC5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Branch Secretary in addition to the powers and duties conferred by these Rules shall:</w:t>
      </w:r>
    </w:p>
    <w:p w14:paraId="2B9BC1F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16D570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be the Chief Administrative Officer of the Branch;</w:t>
      </w:r>
    </w:p>
    <w:p w14:paraId="2AB0A52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5BB8095" w14:textId="77777777" w:rsidR="00D47B58"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 xml:space="preserve">have the authority to initiate proceedings in courts and tribunals, or conduct a defence or respondency or intervention into such proceedings, in the name of the </w:t>
      </w:r>
      <w:smartTag w:uri="urn:schemas-microsoft-com:office:smarttags" w:element="place">
        <w:r w:rsidRPr="002A6D59">
          <w:t>Union</w:t>
        </w:r>
      </w:smartTag>
      <w:r w:rsidRPr="002A6D59">
        <w:t>, where the subject matter of those proceedings affects only the Branch or members of the Branch;</w:t>
      </w:r>
    </w:p>
    <w:p w14:paraId="1540CAA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1ABC33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iii.</w:t>
      </w:r>
      <w:r w:rsidRPr="002A6D59">
        <w:tab/>
        <w:t xml:space="preserve">prepare and furnish all returns, statements, declarations or the like required by law and without limiting the generality of the foregoing comply with all provisions of </w:t>
      </w:r>
      <w:r w:rsidRPr="002C7DD5">
        <w:t>the</w:t>
      </w:r>
      <w:r w:rsidR="00B773A6" w:rsidRPr="002C7DD5">
        <w:t xml:space="preserve"> Fair Work Act 2009</w:t>
      </w:r>
      <w:r w:rsidR="002C7DD5" w:rsidRPr="00B96DCC">
        <w:t>and the Fair Work (Registered Organisations) Act 2009</w:t>
      </w:r>
      <w:r w:rsidRPr="002A6D59">
        <w:t>;</w:t>
      </w:r>
    </w:p>
    <w:p w14:paraId="3AEE5F1B" w14:textId="77777777" w:rsidR="008C7A4A" w:rsidRDefault="008C7A4A">
      <w:pPr>
        <w:jc w:val="left"/>
      </w:pPr>
      <w:r>
        <w:br w:type="page"/>
      </w:r>
    </w:p>
    <w:p w14:paraId="65C3547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iv.</w:t>
      </w:r>
      <w:r w:rsidRPr="002A6D59">
        <w:tab/>
        <w:t>see that the accounts of the Branch are kept and presented to each meeting of the Branch Executive;</w:t>
      </w:r>
    </w:p>
    <w:p w14:paraId="118D3CC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p>
    <w:p w14:paraId="7261009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v.</w:t>
      </w:r>
      <w:r w:rsidRPr="002A6D59">
        <w:tab/>
        <w:t>Prepare a report for State Conference setting out the activities of the Branch since the immediately preceding State Conference.</w:t>
      </w:r>
    </w:p>
    <w:p w14:paraId="0E61B04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4B53A09"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vi.</w:t>
      </w:r>
      <w:r w:rsidRPr="002A6D59">
        <w:tab/>
        <w:t>keep or cause to be kept an up-to-date register of the Union members within the Branch and their postal addresses so far as known.</w:t>
      </w:r>
    </w:p>
    <w:p w14:paraId="478050B9" w14:textId="77777777" w:rsidR="00343163" w:rsidRPr="002A6D59" w:rsidRDefault="00343163" w:rsidP="0053775F">
      <w:pPr>
        <w:tabs>
          <w:tab w:val="left" w:pos="567"/>
          <w:tab w:val="left" w:pos="1134"/>
          <w:tab w:val="left" w:pos="1701"/>
          <w:tab w:val="left" w:pos="2268"/>
          <w:tab w:val="left" w:pos="2835"/>
          <w:tab w:val="left" w:pos="3402"/>
          <w:tab w:val="left" w:pos="3969"/>
          <w:tab w:val="right" w:pos="9639"/>
        </w:tabs>
        <w:ind w:left="1134" w:hanging="567"/>
      </w:pPr>
    </w:p>
    <w:p w14:paraId="20A5A0CD" w14:textId="77777777" w:rsidR="0053775F" w:rsidRPr="002A6D59" w:rsidRDefault="0053775F" w:rsidP="00A1455C">
      <w:pPr>
        <w:pStyle w:val="Heading2"/>
      </w:pPr>
      <w:bookmarkStart w:id="730" w:name="_Toc29625578"/>
      <w:bookmarkStart w:id="731" w:name="_Toc29694306"/>
      <w:bookmarkStart w:id="732" w:name="_Toc176874484"/>
      <w:r w:rsidRPr="002A6D59">
        <w:t xml:space="preserve">16 </w:t>
      </w:r>
      <w:r w:rsidR="00343163" w:rsidRPr="002A6D59">
        <w:t>–</w:t>
      </w:r>
      <w:r w:rsidRPr="002A6D59">
        <w:t xml:space="preserve"> ASSISTANT BRANCH SECRETARY</w:t>
      </w:r>
      <w:bookmarkEnd w:id="730"/>
      <w:bookmarkEnd w:id="731"/>
      <w:bookmarkEnd w:id="732"/>
    </w:p>
    <w:p w14:paraId="0D1698E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6F5049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There shall be an Assistant Branch Secretary elected every four years by the financial members of the Branch.</w:t>
      </w:r>
    </w:p>
    <w:p w14:paraId="70BD64C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CCF026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The Assistant Branch Secretary shall assist the Branch Secretary and shall carry out the directions and instructions of the Branch Secretary,</w:t>
      </w:r>
    </w:p>
    <w:p w14:paraId="1C9CE00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94A0FA7" w14:textId="77777777" w:rsidR="000E1654"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In the absence of the Branch Secretary or when that office is vacant the Assistant Branch Secretary shall be appointed by Branch Executive to assume all of the powers and functions of the Branch Secretary.</w:t>
      </w:r>
    </w:p>
    <w:p w14:paraId="39476797" w14:textId="77777777" w:rsidR="00343163" w:rsidRDefault="00343163" w:rsidP="0053775F">
      <w:pPr>
        <w:tabs>
          <w:tab w:val="left" w:pos="567"/>
          <w:tab w:val="left" w:pos="1134"/>
          <w:tab w:val="left" w:pos="1701"/>
          <w:tab w:val="left" w:pos="2268"/>
          <w:tab w:val="left" w:pos="2835"/>
          <w:tab w:val="left" w:pos="3402"/>
          <w:tab w:val="left" w:pos="3969"/>
          <w:tab w:val="right" w:pos="9639"/>
        </w:tabs>
        <w:ind w:left="567" w:hanging="567"/>
      </w:pPr>
    </w:p>
    <w:p w14:paraId="035DD13E" w14:textId="77777777" w:rsidR="0053775F" w:rsidRPr="002A6D59" w:rsidRDefault="0053775F" w:rsidP="00A1455C">
      <w:pPr>
        <w:pStyle w:val="Heading2"/>
      </w:pPr>
      <w:bookmarkStart w:id="733" w:name="_Toc29625579"/>
      <w:bookmarkStart w:id="734" w:name="_Toc29694307"/>
      <w:bookmarkStart w:id="735" w:name="_Toc176874485"/>
      <w:r w:rsidRPr="002A6D59">
        <w:t xml:space="preserve">17 </w:t>
      </w:r>
      <w:r w:rsidR="00343163" w:rsidRPr="002A6D59">
        <w:t>–</w:t>
      </w:r>
      <w:r w:rsidRPr="002A6D59">
        <w:t xml:space="preserve"> BRANCH AUDITOR</w:t>
      </w:r>
      <w:bookmarkEnd w:id="733"/>
      <w:bookmarkEnd w:id="734"/>
      <w:bookmarkEnd w:id="735"/>
    </w:p>
    <w:p w14:paraId="4130F2A4"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DD9637C"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The Branch Executive shall appoint a Branch Auditor each year.</w:t>
      </w:r>
    </w:p>
    <w:p w14:paraId="67CA40B8" w14:textId="77777777" w:rsidR="00343163" w:rsidRPr="002A6D59" w:rsidRDefault="00343163" w:rsidP="0053775F">
      <w:pPr>
        <w:tabs>
          <w:tab w:val="left" w:pos="567"/>
          <w:tab w:val="left" w:pos="1134"/>
          <w:tab w:val="left" w:pos="1701"/>
          <w:tab w:val="left" w:pos="2268"/>
          <w:tab w:val="left" w:pos="2835"/>
          <w:tab w:val="left" w:pos="3402"/>
          <w:tab w:val="left" w:pos="3969"/>
          <w:tab w:val="right" w:pos="9639"/>
        </w:tabs>
      </w:pPr>
    </w:p>
    <w:p w14:paraId="5521C748" w14:textId="77777777" w:rsidR="0053775F" w:rsidRPr="002A6D59" w:rsidRDefault="0053775F" w:rsidP="00A1455C">
      <w:pPr>
        <w:pStyle w:val="Heading2"/>
      </w:pPr>
      <w:bookmarkStart w:id="736" w:name="_Toc29625580"/>
      <w:bookmarkStart w:id="737" w:name="_Toc29694308"/>
      <w:bookmarkStart w:id="738" w:name="_Toc176874486"/>
      <w:r w:rsidRPr="002A6D59">
        <w:t>18 – RETURNING OFFICER</w:t>
      </w:r>
      <w:bookmarkEnd w:id="736"/>
      <w:bookmarkEnd w:id="737"/>
      <w:bookmarkEnd w:id="738"/>
    </w:p>
    <w:p w14:paraId="0BE6F95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6F82C76" w14:textId="77777777" w:rsidR="0053775F" w:rsidRDefault="0053775F" w:rsidP="0053775F">
      <w:pPr>
        <w:tabs>
          <w:tab w:val="left" w:pos="567"/>
          <w:tab w:val="left" w:pos="1134"/>
          <w:tab w:val="left" w:pos="1701"/>
          <w:tab w:val="left" w:pos="2268"/>
          <w:tab w:val="left" w:pos="2835"/>
          <w:tab w:val="left" w:pos="3402"/>
          <w:tab w:val="left" w:pos="3969"/>
          <w:tab w:val="right" w:pos="9639"/>
        </w:tabs>
      </w:pPr>
      <w:r w:rsidRPr="002A6D59">
        <w:t xml:space="preserve">Branch Executive shall appoint a Returning Officer who shall not be the holder of any office in, or be an employee, of the </w:t>
      </w:r>
      <w:smartTag w:uri="urn:schemas-microsoft-com:office:smarttags" w:element="place">
        <w:r w:rsidRPr="002A6D59">
          <w:t>Union</w:t>
        </w:r>
      </w:smartTag>
      <w:r w:rsidRPr="002A6D59">
        <w:t xml:space="preserve"> or a Branch.</w:t>
      </w:r>
    </w:p>
    <w:p w14:paraId="69CE8AFF" w14:textId="77777777" w:rsidR="00343163" w:rsidRPr="002A6D59" w:rsidRDefault="00343163" w:rsidP="0053775F">
      <w:pPr>
        <w:tabs>
          <w:tab w:val="left" w:pos="567"/>
          <w:tab w:val="left" w:pos="1134"/>
          <w:tab w:val="left" w:pos="1701"/>
          <w:tab w:val="left" w:pos="2268"/>
          <w:tab w:val="left" w:pos="2835"/>
          <w:tab w:val="left" w:pos="3402"/>
          <w:tab w:val="left" w:pos="3969"/>
          <w:tab w:val="right" w:pos="9639"/>
        </w:tabs>
      </w:pPr>
    </w:p>
    <w:p w14:paraId="33B75A90" w14:textId="77777777" w:rsidR="0053775F" w:rsidRPr="002A6D59" w:rsidRDefault="0053775F" w:rsidP="00A1455C">
      <w:pPr>
        <w:pStyle w:val="Heading2"/>
      </w:pPr>
      <w:bookmarkStart w:id="739" w:name="_Toc29625581"/>
      <w:bookmarkStart w:id="740" w:name="_Toc29694309"/>
      <w:bookmarkStart w:id="741" w:name="_Toc176874487"/>
      <w:r w:rsidRPr="002A6D59">
        <w:t xml:space="preserve">19 </w:t>
      </w:r>
      <w:r w:rsidR="00343163" w:rsidRPr="002A6D59">
        <w:t>–</w:t>
      </w:r>
      <w:r w:rsidRPr="002A6D59">
        <w:t xml:space="preserve"> ELECTION OF BRANCH OFFICE HOLDERS</w:t>
      </w:r>
      <w:bookmarkEnd w:id="739"/>
      <w:bookmarkEnd w:id="740"/>
      <w:bookmarkEnd w:id="741"/>
    </w:p>
    <w:p w14:paraId="1C1A1EC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311C8C2B" w14:textId="77777777" w:rsidR="00B773A6" w:rsidRDefault="0053775F" w:rsidP="00B773A6">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r>
      <w:r w:rsidR="00B773A6" w:rsidRPr="00B773A6">
        <w:t xml:space="preserve">Quadrennial Elections will be held to elect to the offices set out in column A </w:t>
      </w:r>
      <w:r w:rsidR="00B773A6" w:rsidRPr="00A525C7">
        <w:t>from</w:t>
      </w:r>
      <w:r w:rsidR="00B773A6" w:rsidRPr="00B773A6">
        <w:t xml:space="preserve"> the electorate set out in column B, the:</w:t>
      </w:r>
    </w:p>
    <w:p w14:paraId="2F3A2477" w14:textId="77777777" w:rsidR="00B773A6" w:rsidRDefault="00B773A6" w:rsidP="00B773A6">
      <w:pPr>
        <w:tabs>
          <w:tab w:val="left" w:pos="567"/>
          <w:tab w:val="left" w:pos="1134"/>
          <w:tab w:val="left" w:pos="1701"/>
          <w:tab w:val="left" w:pos="2268"/>
          <w:tab w:val="left" w:pos="2835"/>
          <w:tab w:val="left" w:pos="3402"/>
          <w:tab w:val="left" w:pos="3969"/>
          <w:tab w:val="right" w:pos="9639"/>
        </w:tabs>
        <w:ind w:left="567" w:hanging="567"/>
      </w:pPr>
    </w:p>
    <w:tbl>
      <w:tblPr>
        <w:tblStyle w:val="TableGrid"/>
        <w:tblW w:w="0" w:type="auto"/>
        <w:tblInd w:w="567" w:type="dxa"/>
        <w:tblLook w:val="04A0" w:firstRow="1" w:lastRow="0" w:firstColumn="1" w:lastColumn="0" w:noHBand="0" w:noVBand="1"/>
      </w:tblPr>
      <w:tblGrid>
        <w:gridCol w:w="4552"/>
        <w:gridCol w:w="4512"/>
      </w:tblGrid>
      <w:tr w:rsidR="00B773A6" w14:paraId="3B79A8CB" w14:textId="77777777" w:rsidTr="000432C7">
        <w:tc>
          <w:tcPr>
            <w:tcW w:w="4551" w:type="dxa"/>
          </w:tcPr>
          <w:p w14:paraId="6495B0B6" w14:textId="77777777" w:rsidR="00B773A6" w:rsidRPr="00267849" w:rsidRDefault="00B773A6" w:rsidP="00B773A6">
            <w:pPr>
              <w:tabs>
                <w:tab w:val="left" w:pos="567"/>
                <w:tab w:val="left" w:pos="1134"/>
                <w:tab w:val="left" w:pos="1701"/>
                <w:tab w:val="left" w:pos="2268"/>
                <w:tab w:val="left" w:pos="2835"/>
                <w:tab w:val="left" w:pos="3402"/>
                <w:tab w:val="left" w:pos="3969"/>
                <w:tab w:val="right" w:pos="9639"/>
              </w:tabs>
            </w:pPr>
            <w:r w:rsidRPr="00267849">
              <w:rPr>
                <w:iCs/>
                <w:color w:val="000000"/>
                <w:szCs w:val="22"/>
                <w:lang w:eastAsia="en-AU"/>
              </w:rPr>
              <w:t>A - OFFICE</w:t>
            </w:r>
          </w:p>
        </w:tc>
        <w:tc>
          <w:tcPr>
            <w:tcW w:w="4513" w:type="dxa"/>
          </w:tcPr>
          <w:p w14:paraId="5DA91AE5" w14:textId="77777777" w:rsidR="00B773A6" w:rsidRPr="00267849" w:rsidRDefault="00B773A6" w:rsidP="00B773A6">
            <w:pPr>
              <w:tabs>
                <w:tab w:val="left" w:pos="567"/>
                <w:tab w:val="left" w:pos="1134"/>
                <w:tab w:val="left" w:pos="1701"/>
                <w:tab w:val="left" w:pos="2268"/>
                <w:tab w:val="left" w:pos="2835"/>
                <w:tab w:val="left" w:pos="3402"/>
                <w:tab w:val="left" w:pos="3969"/>
                <w:tab w:val="right" w:pos="9639"/>
              </w:tabs>
            </w:pPr>
            <w:r w:rsidRPr="00267849">
              <w:rPr>
                <w:iCs/>
                <w:color w:val="000000"/>
                <w:szCs w:val="22"/>
                <w:lang w:eastAsia="en-AU"/>
              </w:rPr>
              <w:t>B - ELECTORATE</w:t>
            </w:r>
          </w:p>
        </w:tc>
      </w:tr>
      <w:tr w:rsidR="00B773A6" w:rsidRPr="00A525C7" w14:paraId="55A0BC97" w14:textId="77777777" w:rsidTr="000432C7">
        <w:tc>
          <w:tcPr>
            <w:tcW w:w="4551" w:type="dxa"/>
          </w:tcPr>
          <w:p w14:paraId="454D5946" w14:textId="77777777" w:rsidR="00B773A6" w:rsidRPr="00A525C7" w:rsidRDefault="00B773A6"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Branch President</w:t>
            </w:r>
          </w:p>
        </w:tc>
        <w:tc>
          <w:tcPr>
            <w:tcW w:w="4513" w:type="dxa"/>
          </w:tcPr>
          <w:p w14:paraId="4366B0FD" w14:textId="77777777" w:rsidR="00B773A6" w:rsidRPr="00A525C7" w:rsidRDefault="00B773A6"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whole membership</w:t>
            </w:r>
          </w:p>
        </w:tc>
      </w:tr>
      <w:tr w:rsidR="00B773A6" w:rsidRPr="00A525C7" w14:paraId="3B2BB647" w14:textId="77777777" w:rsidTr="000432C7">
        <w:tc>
          <w:tcPr>
            <w:tcW w:w="4551" w:type="dxa"/>
          </w:tcPr>
          <w:p w14:paraId="126FCF2A" w14:textId="77777777" w:rsidR="00B773A6" w:rsidRPr="00A525C7" w:rsidRDefault="00B773A6"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 xml:space="preserve">Branch Vice-President - </w:t>
            </w:r>
            <w:r w:rsidR="002C7DD5" w:rsidRPr="00A525C7">
              <w:rPr>
                <w:iCs/>
                <w:color w:val="000000"/>
                <w:szCs w:val="22"/>
                <w:lang w:eastAsia="en-AU"/>
              </w:rPr>
              <w:t>Wome</w:t>
            </w:r>
            <w:r w:rsidRPr="00A525C7">
              <w:rPr>
                <w:iCs/>
                <w:color w:val="000000"/>
                <w:szCs w:val="22"/>
                <w:lang w:eastAsia="en-AU"/>
              </w:rPr>
              <w:t>n</w:t>
            </w:r>
          </w:p>
        </w:tc>
        <w:tc>
          <w:tcPr>
            <w:tcW w:w="4513" w:type="dxa"/>
          </w:tcPr>
          <w:p w14:paraId="666B3DB8" w14:textId="1D7101C6" w:rsidR="00B773A6" w:rsidRPr="00A525C7" w:rsidRDefault="00B773A6" w:rsidP="002C7DD5">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whole membership</w:t>
            </w:r>
          </w:p>
        </w:tc>
      </w:tr>
      <w:tr w:rsidR="00B773A6" w:rsidRPr="00A525C7" w14:paraId="38E12839" w14:textId="77777777" w:rsidTr="000432C7">
        <w:tc>
          <w:tcPr>
            <w:tcW w:w="4551" w:type="dxa"/>
          </w:tcPr>
          <w:p w14:paraId="16FC93FE" w14:textId="77777777" w:rsidR="00B773A6" w:rsidRPr="00A525C7" w:rsidRDefault="005B3972"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Branch Secretary/First National Executive Representative</w:t>
            </w:r>
          </w:p>
        </w:tc>
        <w:tc>
          <w:tcPr>
            <w:tcW w:w="4513" w:type="dxa"/>
          </w:tcPr>
          <w:p w14:paraId="72C634B6" w14:textId="77777777" w:rsidR="00B773A6" w:rsidRPr="00A525C7" w:rsidRDefault="005B3972"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whole membership</w:t>
            </w:r>
          </w:p>
        </w:tc>
      </w:tr>
      <w:tr w:rsidR="00B773A6" w:rsidRPr="00A525C7" w14:paraId="2726C36B" w14:textId="77777777" w:rsidTr="000432C7">
        <w:tc>
          <w:tcPr>
            <w:tcW w:w="4551" w:type="dxa"/>
          </w:tcPr>
          <w:p w14:paraId="30D0E129" w14:textId="77777777" w:rsidR="00B773A6" w:rsidRPr="00A525C7" w:rsidRDefault="005B3972"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Assistant Branch Secretary/Second National Executive Representative</w:t>
            </w:r>
          </w:p>
        </w:tc>
        <w:tc>
          <w:tcPr>
            <w:tcW w:w="4513" w:type="dxa"/>
          </w:tcPr>
          <w:p w14:paraId="585A9C30" w14:textId="77777777" w:rsidR="00B773A6" w:rsidRPr="00A525C7" w:rsidRDefault="005B3972"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whole membership</w:t>
            </w:r>
          </w:p>
        </w:tc>
      </w:tr>
      <w:tr w:rsidR="00B773A6" w:rsidRPr="00A525C7" w14:paraId="52EE08D6" w14:textId="77777777" w:rsidTr="000432C7">
        <w:tc>
          <w:tcPr>
            <w:tcW w:w="4551" w:type="dxa"/>
          </w:tcPr>
          <w:p w14:paraId="15239B84" w14:textId="77777777" w:rsidR="00B773A6" w:rsidRPr="00A525C7" w:rsidRDefault="005B3972"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Branch Executive Members</w:t>
            </w:r>
          </w:p>
        </w:tc>
        <w:tc>
          <w:tcPr>
            <w:tcW w:w="4513" w:type="dxa"/>
          </w:tcPr>
          <w:p w14:paraId="1211E0E9" w14:textId="77777777" w:rsidR="00B773A6" w:rsidRPr="00A525C7" w:rsidRDefault="005B3972"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whole membership</w:t>
            </w:r>
          </w:p>
        </w:tc>
      </w:tr>
      <w:tr w:rsidR="005B3972" w:rsidRPr="00A525C7" w14:paraId="22893734" w14:textId="77777777" w:rsidTr="000432C7">
        <w:tc>
          <w:tcPr>
            <w:tcW w:w="4551" w:type="dxa"/>
          </w:tcPr>
          <w:p w14:paraId="10D5CA71" w14:textId="77777777" w:rsidR="005B3972" w:rsidRPr="00A525C7" w:rsidRDefault="005B3972" w:rsidP="002C7DD5">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Branch Executive Members – Wom</w:t>
            </w:r>
            <w:r w:rsidR="002C7DD5" w:rsidRPr="00A525C7">
              <w:rPr>
                <w:iCs/>
                <w:color w:val="000000"/>
                <w:szCs w:val="22"/>
                <w:lang w:eastAsia="en-AU"/>
              </w:rPr>
              <w:t>e</w:t>
            </w:r>
            <w:r w:rsidRPr="00A525C7">
              <w:rPr>
                <w:iCs/>
                <w:color w:val="000000"/>
                <w:szCs w:val="22"/>
                <w:lang w:eastAsia="en-AU"/>
              </w:rPr>
              <w:t>n</w:t>
            </w:r>
          </w:p>
        </w:tc>
        <w:tc>
          <w:tcPr>
            <w:tcW w:w="4513" w:type="dxa"/>
          </w:tcPr>
          <w:p w14:paraId="74C41C93" w14:textId="135DBB82" w:rsidR="005B3972" w:rsidRPr="00A525C7" w:rsidRDefault="005B3972" w:rsidP="002C7DD5">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 xml:space="preserve">whole membership </w:t>
            </w:r>
          </w:p>
        </w:tc>
      </w:tr>
      <w:tr w:rsidR="005B3972" w:rsidRPr="00A525C7" w14:paraId="0C82C941" w14:textId="77777777" w:rsidTr="000432C7">
        <w:tc>
          <w:tcPr>
            <w:tcW w:w="4551" w:type="dxa"/>
          </w:tcPr>
          <w:p w14:paraId="05178CDA" w14:textId="77777777" w:rsidR="005B3972" w:rsidRPr="00011BF5" w:rsidRDefault="005B3972" w:rsidP="00B773A6">
            <w:pPr>
              <w:tabs>
                <w:tab w:val="left" w:pos="567"/>
                <w:tab w:val="left" w:pos="1134"/>
                <w:tab w:val="left" w:pos="1701"/>
                <w:tab w:val="left" w:pos="2268"/>
                <w:tab w:val="left" w:pos="2835"/>
                <w:tab w:val="left" w:pos="3402"/>
                <w:tab w:val="left" w:pos="3969"/>
                <w:tab w:val="right" w:pos="9639"/>
              </w:tabs>
            </w:pPr>
            <w:r w:rsidRPr="00011BF5">
              <w:rPr>
                <w:iCs/>
                <w:color w:val="000000"/>
                <w:szCs w:val="22"/>
                <w:lang w:eastAsia="en-AU"/>
              </w:rPr>
              <w:t>National Conference Delegates</w:t>
            </w:r>
          </w:p>
        </w:tc>
        <w:tc>
          <w:tcPr>
            <w:tcW w:w="4513" w:type="dxa"/>
          </w:tcPr>
          <w:p w14:paraId="73833B31" w14:textId="77777777" w:rsidR="005B3972" w:rsidRPr="00A525C7" w:rsidRDefault="005B3972"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whole membership</w:t>
            </w:r>
          </w:p>
        </w:tc>
      </w:tr>
      <w:tr w:rsidR="005B3972" w:rsidRPr="00A525C7" w14:paraId="233EB698" w14:textId="77777777" w:rsidTr="000432C7">
        <w:tc>
          <w:tcPr>
            <w:tcW w:w="4551" w:type="dxa"/>
          </w:tcPr>
          <w:p w14:paraId="106F7F3C" w14:textId="77777777" w:rsidR="005B3972" w:rsidRPr="00011BF5" w:rsidRDefault="005B3972" w:rsidP="002C7DD5">
            <w:pPr>
              <w:tabs>
                <w:tab w:val="left" w:pos="567"/>
                <w:tab w:val="left" w:pos="1134"/>
                <w:tab w:val="left" w:pos="1701"/>
                <w:tab w:val="left" w:pos="2268"/>
                <w:tab w:val="left" w:pos="2835"/>
                <w:tab w:val="left" w:pos="3402"/>
                <w:tab w:val="left" w:pos="3969"/>
                <w:tab w:val="right" w:pos="9639"/>
              </w:tabs>
            </w:pPr>
            <w:r w:rsidRPr="00011BF5">
              <w:rPr>
                <w:iCs/>
                <w:color w:val="000000"/>
                <w:szCs w:val="22"/>
                <w:lang w:eastAsia="en-AU"/>
              </w:rPr>
              <w:t>National Conference Delegates – Wom</w:t>
            </w:r>
            <w:r w:rsidR="002C7DD5" w:rsidRPr="00011BF5">
              <w:rPr>
                <w:iCs/>
                <w:color w:val="000000"/>
                <w:szCs w:val="22"/>
                <w:lang w:eastAsia="en-AU"/>
              </w:rPr>
              <w:t>e</w:t>
            </w:r>
            <w:r w:rsidRPr="00011BF5">
              <w:rPr>
                <w:iCs/>
                <w:color w:val="000000"/>
                <w:szCs w:val="22"/>
                <w:lang w:eastAsia="en-AU"/>
              </w:rPr>
              <w:t>n</w:t>
            </w:r>
          </w:p>
        </w:tc>
        <w:tc>
          <w:tcPr>
            <w:tcW w:w="4513" w:type="dxa"/>
          </w:tcPr>
          <w:p w14:paraId="2070D240" w14:textId="0DEF3502" w:rsidR="005B3972" w:rsidRPr="00A525C7" w:rsidRDefault="005B3972" w:rsidP="002C7DD5">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whole membership</w:t>
            </w:r>
          </w:p>
        </w:tc>
      </w:tr>
      <w:tr w:rsidR="005B3972" w:rsidRPr="00A525C7" w14:paraId="0AA30EE3" w14:textId="77777777" w:rsidTr="000432C7">
        <w:tc>
          <w:tcPr>
            <w:tcW w:w="4551" w:type="dxa"/>
          </w:tcPr>
          <w:p w14:paraId="37EFBACA" w14:textId="77777777" w:rsidR="005B3972" w:rsidRPr="00011BF5" w:rsidRDefault="005B3972" w:rsidP="00B773A6">
            <w:pPr>
              <w:tabs>
                <w:tab w:val="left" w:pos="567"/>
                <w:tab w:val="left" w:pos="1134"/>
                <w:tab w:val="left" w:pos="1701"/>
                <w:tab w:val="left" w:pos="2268"/>
                <w:tab w:val="left" w:pos="2835"/>
                <w:tab w:val="left" w:pos="3402"/>
                <w:tab w:val="left" w:pos="3969"/>
                <w:tab w:val="right" w:pos="9639"/>
              </w:tabs>
            </w:pPr>
            <w:r w:rsidRPr="00011BF5">
              <w:rPr>
                <w:iCs/>
                <w:color w:val="000000"/>
                <w:szCs w:val="22"/>
                <w:lang w:eastAsia="en-AU"/>
              </w:rPr>
              <w:t>Alternate National Conference Delegates</w:t>
            </w:r>
          </w:p>
        </w:tc>
        <w:tc>
          <w:tcPr>
            <w:tcW w:w="4513" w:type="dxa"/>
          </w:tcPr>
          <w:p w14:paraId="02DD9B7F" w14:textId="77777777" w:rsidR="005B3972" w:rsidRPr="00A525C7" w:rsidRDefault="005B3972" w:rsidP="00B773A6">
            <w:pPr>
              <w:tabs>
                <w:tab w:val="left" w:pos="567"/>
                <w:tab w:val="left" w:pos="1134"/>
                <w:tab w:val="left" w:pos="1701"/>
                <w:tab w:val="left" w:pos="2268"/>
                <w:tab w:val="left" w:pos="2835"/>
                <w:tab w:val="left" w:pos="3402"/>
                <w:tab w:val="left" w:pos="3969"/>
                <w:tab w:val="right" w:pos="9639"/>
              </w:tabs>
            </w:pPr>
            <w:r w:rsidRPr="00A525C7">
              <w:rPr>
                <w:iCs/>
                <w:color w:val="000000"/>
                <w:szCs w:val="22"/>
                <w:lang w:eastAsia="en-AU"/>
              </w:rPr>
              <w:t xml:space="preserve">whole membership </w:t>
            </w:r>
          </w:p>
        </w:tc>
      </w:tr>
      <w:tr w:rsidR="005B3972" w:rsidRPr="00A525C7" w14:paraId="467E108C" w14:textId="77777777" w:rsidTr="000432C7">
        <w:tc>
          <w:tcPr>
            <w:tcW w:w="4551" w:type="dxa"/>
          </w:tcPr>
          <w:p w14:paraId="2C7ED357" w14:textId="77777777" w:rsidR="005B3972" w:rsidRPr="00A525C7" w:rsidRDefault="005B3972" w:rsidP="00B773A6">
            <w:pPr>
              <w:tabs>
                <w:tab w:val="left" w:pos="567"/>
                <w:tab w:val="left" w:pos="1134"/>
                <w:tab w:val="left" w:pos="1701"/>
                <w:tab w:val="left" w:pos="2268"/>
                <w:tab w:val="left" w:pos="2835"/>
                <w:tab w:val="left" w:pos="3402"/>
                <w:tab w:val="left" w:pos="3969"/>
                <w:tab w:val="right" w:pos="9639"/>
              </w:tabs>
              <w:rPr>
                <w:iCs/>
                <w:color w:val="000000"/>
                <w:szCs w:val="22"/>
                <w:lang w:eastAsia="en-AU"/>
              </w:rPr>
            </w:pPr>
            <w:r w:rsidRPr="00A525C7">
              <w:rPr>
                <w:iCs/>
                <w:color w:val="000000"/>
                <w:szCs w:val="22"/>
                <w:lang w:eastAsia="en-AU"/>
              </w:rPr>
              <w:t xml:space="preserve">Branch Conference Delegates </w:t>
            </w:r>
          </w:p>
        </w:tc>
        <w:tc>
          <w:tcPr>
            <w:tcW w:w="4513" w:type="dxa"/>
          </w:tcPr>
          <w:p w14:paraId="187E75E8" w14:textId="77777777" w:rsidR="005B3972" w:rsidRPr="00A525C7" w:rsidRDefault="005B3972" w:rsidP="00B773A6">
            <w:pPr>
              <w:tabs>
                <w:tab w:val="left" w:pos="567"/>
                <w:tab w:val="left" w:pos="1134"/>
                <w:tab w:val="left" w:pos="1701"/>
                <w:tab w:val="left" w:pos="2268"/>
                <w:tab w:val="left" w:pos="2835"/>
                <w:tab w:val="left" w:pos="3402"/>
                <w:tab w:val="left" w:pos="3969"/>
                <w:tab w:val="right" w:pos="9639"/>
              </w:tabs>
              <w:rPr>
                <w:iCs/>
                <w:color w:val="000000"/>
                <w:szCs w:val="22"/>
                <w:lang w:eastAsia="en-AU"/>
              </w:rPr>
            </w:pPr>
            <w:r w:rsidRPr="00A525C7">
              <w:rPr>
                <w:iCs/>
                <w:color w:val="000000"/>
                <w:szCs w:val="22"/>
                <w:lang w:eastAsia="en-AU"/>
              </w:rPr>
              <w:t>members of the airlines branch industry division</w:t>
            </w:r>
          </w:p>
        </w:tc>
      </w:tr>
      <w:tr w:rsidR="005B3972" w:rsidRPr="00A525C7" w14:paraId="06E01989" w14:textId="77777777" w:rsidTr="000432C7">
        <w:tc>
          <w:tcPr>
            <w:tcW w:w="4552" w:type="dxa"/>
          </w:tcPr>
          <w:p w14:paraId="56766B71" w14:textId="77777777" w:rsidR="005B3972" w:rsidRPr="00A525C7" w:rsidRDefault="005B3972" w:rsidP="00B773A6">
            <w:pPr>
              <w:tabs>
                <w:tab w:val="left" w:pos="567"/>
                <w:tab w:val="left" w:pos="1134"/>
                <w:tab w:val="left" w:pos="1701"/>
                <w:tab w:val="left" w:pos="2268"/>
                <w:tab w:val="left" w:pos="2835"/>
                <w:tab w:val="left" w:pos="3402"/>
                <w:tab w:val="left" w:pos="3969"/>
                <w:tab w:val="right" w:pos="9639"/>
              </w:tabs>
              <w:rPr>
                <w:iCs/>
                <w:color w:val="000000"/>
                <w:szCs w:val="22"/>
                <w:lang w:eastAsia="en-AU"/>
              </w:rPr>
            </w:pPr>
            <w:r w:rsidRPr="00A525C7">
              <w:rPr>
                <w:iCs/>
                <w:color w:val="000000"/>
                <w:szCs w:val="22"/>
                <w:lang w:eastAsia="en-AU"/>
              </w:rPr>
              <w:t>Branch Conference Delegates</w:t>
            </w:r>
          </w:p>
        </w:tc>
        <w:tc>
          <w:tcPr>
            <w:tcW w:w="4512" w:type="dxa"/>
          </w:tcPr>
          <w:p w14:paraId="1804AFFC" w14:textId="77777777" w:rsidR="005B3972" w:rsidRPr="00A525C7" w:rsidRDefault="005B3972" w:rsidP="00B773A6">
            <w:pPr>
              <w:tabs>
                <w:tab w:val="left" w:pos="567"/>
                <w:tab w:val="left" w:pos="1134"/>
                <w:tab w:val="left" w:pos="1701"/>
                <w:tab w:val="left" w:pos="2268"/>
                <w:tab w:val="left" w:pos="2835"/>
                <w:tab w:val="left" w:pos="3402"/>
                <w:tab w:val="left" w:pos="3969"/>
                <w:tab w:val="right" w:pos="9639"/>
              </w:tabs>
              <w:rPr>
                <w:iCs/>
                <w:color w:val="000000"/>
                <w:szCs w:val="22"/>
                <w:lang w:eastAsia="en-AU"/>
              </w:rPr>
            </w:pPr>
            <w:r w:rsidRPr="00A525C7">
              <w:rPr>
                <w:iCs/>
                <w:color w:val="000000"/>
                <w:szCs w:val="22"/>
                <w:lang w:eastAsia="en-AU"/>
              </w:rPr>
              <w:t>members of the private sector branch industry division</w:t>
            </w:r>
          </w:p>
        </w:tc>
      </w:tr>
    </w:tbl>
    <w:p w14:paraId="0F26CBB2" w14:textId="77777777" w:rsidR="000432C7" w:rsidRDefault="000432C7">
      <w:pPr>
        <w:jc w:val="left"/>
      </w:pPr>
      <w:r>
        <w:br w:type="page"/>
      </w:r>
    </w:p>
    <w:p w14:paraId="241062BB" w14:textId="77777777" w:rsidR="00B773A6" w:rsidRPr="00A525C7" w:rsidRDefault="00B773A6" w:rsidP="00B773A6">
      <w:pPr>
        <w:tabs>
          <w:tab w:val="left" w:pos="567"/>
          <w:tab w:val="left" w:pos="1134"/>
          <w:tab w:val="left" w:pos="1701"/>
          <w:tab w:val="left" w:pos="2268"/>
          <w:tab w:val="left" w:pos="2835"/>
          <w:tab w:val="left" w:pos="3402"/>
          <w:tab w:val="left" w:pos="3969"/>
          <w:tab w:val="right" w:pos="9639"/>
        </w:tabs>
        <w:ind w:left="567" w:hanging="567"/>
      </w:pPr>
    </w:p>
    <w:p w14:paraId="668C78F3" w14:textId="77777777" w:rsidR="00267849" w:rsidRPr="00A525C7" w:rsidRDefault="00267849" w:rsidP="00B773A6">
      <w:pPr>
        <w:tabs>
          <w:tab w:val="left" w:pos="567"/>
          <w:tab w:val="left" w:pos="1134"/>
          <w:tab w:val="left" w:pos="1701"/>
          <w:tab w:val="left" w:pos="2268"/>
          <w:tab w:val="left" w:pos="2835"/>
          <w:tab w:val="left" w:pos="3402"/>
          <w:tab w:val="left" w:pos="3969"/>
          <w:tab w:val="right" w:pos="9639"/>
        </w:tabs>
        <w:ind w:left="567" w:hanging="567"/>
      </w:pPr>
      <w:r w:rsidRPr="00A525C7">
        <w:t xml:space="preserve">b. </w:t>
      </w:r>
      <w:r w:rsidRPr="00A525C7">
        <w:tab/>
        <w:t>In addition to the qualifications for candidates required in sub-rules a., c., d. and e. of National rule 39 - ELIGIBILITY OF CANDIDATES, the following applies:</w:t>
      </w:r>
    </w:p>
    <w:p w14:paraId="3608F7B1" w14:textId="77777777" w:rsidR="00267849" w:rsidRPr="00A525C7" w:rsidRDefault="00267849" w:rsidP="00B773A6">
      <w:pPr>
        <w:tabs>
          <w:tab w:val="left" w:pos="567"/>
          <w:tab w:val="left" w:pos="1134"/>
          <w:tab w:val="left" w:pos="1701"/>
          <w:tab w:val="left" w:pos="2268"/>
          <w:tab w:val="left" w:pos="2835"/>
          <w:tab w:val="left" w:pos="3402"/>
          <w:tab w:val="left" w:pos="3969"/>
          <w:tab w:val="right" w:pos="9639"/>
        </w:tabs>
        <w:ind w:left="567" w:hanging="567"/>
      </w:pPr>
    </w:p>
    <w:tbl>
      <w:tblPr>
        <w:tblStyle w:val="TableGrid"/>
        <w:tblW w:w="0" w:type="auto"/>
        <w:tblInd w:w="567" w:type="dxa"/>
        <w:tblLook w:val="04A0" w:firstRow="1" w:lastRow="0" w:firstColumn="1" w:lastColumn="0" w:noHBand="0" w:noVBand="1"/>
      </w:tblPr>
      <w:tblGrid>
        <w:gridCol w:w="4546"/>
        <w:gridCol w:w="4518"/>
      </w:tblGrid>
      <w:tr w:rsidR="00267849" w:rsidRPr="00A525C7" w14:paraId="48201192" w14:textId="77777777" w:rsidTr="00267849">
        <w:tc>
          <w:tcPr>
            <w:tcW w:w="4654" w:type="dxa"/>
          </w:tcPr>
          <w:tbl>
            <w:tblPr>
              <w:tblW w:w="0" w:type="auto"/>
              <w:tblBorders>
                <w:top w:val="nil"/>
                <w:left w:val="nil"/>
                <w:bottom w:val="nil"/>
                <w:right w:val="nil"/>
              </w:tblBorders>
              <w:tblLook w:val="0000" w:firstRow="0" w:lastRow="0" w:firstColumn="0" w:lastColumn="0" w:noHBand="0" w:noVBand="0"/>
            </w:tblPr>
            <w:tblGrid>
              <w:gridCol w:w="3112"/>
            </w:tblGrid>
            <w:tr w:rsidR="00267849" w:rsidRPr="00A525C7" w14:paraId="22E5BE32" w14:textId="77777777">
              <w:trPr>
                <w:trHeight w:val="244"/>
              </w:trPr>
              <w:tc>
                <w:tcPr>
                  <w:tcW w:w="0" w:type="auto"/>
                </w:tcPr>
                <w:p w14:paraId="11130CFB" w14:textId="77777777" w:rsidR="00267849" w:rsidRPr="00A525C7" w:rsidRDefault="00267849" w:rsidP="00267849">
                  <w:pPr>
                    <w:tabs>
                      <w:tab w:val="left" w:pos="567"/>
                      <w:tab w:val="left" w:pos="1134"/>
                      <w:tab w:val="left" w:pos="1701"/>
                      <w:tab w:val="left" w:pos="2268"/>
                      <w:tab w:val="left" w:pos="2835"/>
                      <w:tab w:val="left" w:pos="3402"/>
                      <w:tab w:val="left" w:pos="3969"/>
                      <w:tab w:val="right" w:pos="9639"/>
                    </w:tabs>
                  </w:pPr>
                  <w:r w:rsidRPr="00A525C7">
                    <w:t xml:space="preserve">Branch Vice-President (Women) </w:t>
                  </w:r>
                </w:p>
              </w:tc>
            </w:tr>
          </w:tbl>
          <w:p w14:paraId="62BE42CD" w14:textId="77777777" w:rsidR="00267849" w:rsidRPr="00A525C7" w:rsidRDefault="00267849" w:rsidP="00267849">
            <w:pPr>
              <w:tabs>
                <w:tab w:val="left" w:pos="567"/>
                <w:tab w:val="left" w:pos="1134"/>
                <w:tab w:val="left" w:pos="1701"/>
                <w:tab w:val="left" w:pos="2268"/>
                <w:tab w:val="left" w:pos="2835"/>
                <w:tab w:val="left" w:pos="3402"/>
                <w:tab w:val="left" w:pos="3969"/>
                <w:tab w:val="right" w:pos="9639"/>
              </w:tabs>
            </w:pPr>
          </w:p>
        </w:tc>
        <w:tc>
          <w:tcPr>
            <w:tcW w:w="4636" w:type="dxa"/>
          </w:tcPr>
          <w:tbl>
            <w:tblPr>
              <w:tblW w:w="0" w:type="auto"/>
              <w:tblBorders>
                <w:top w:val="nil"/>
                <w:left w:val="nil"/>
                <w:bottom w:val="nil"/>
                <w:right w:val="nil"/>
              </w:tblBorders>
              <w:tblLook w:val="0000" w:firstRow="0" w:lastRow="0" w:firstColumn="0" w:lastColumn="0" w:noHBand="0" w:noVBand="0"/>
            </w:tblPr>
            <w:tblGrid>
              <w:gridCol w:w="3431"/>
            </w:tblGrid>
            <w:tr w:rsidR="00267849" w:rsidRPr="00A525C7" w14:paraId="3299F259" w14:textId="77777777">
              <w:trPr>
                <w:trHeight w:val="244"/>
              </w:trPr>
              <w:tc>
                <w:tcPr>
                  <w:tcW w:w="0" w:type="auto"/>
                </w:tcPr>
                <w:p w14:paraId="3815ACFB" w14:textId="77777777" w:rsidR="00267849" w:rsidRPr="00A525C7" w:rsidRDefault="00267849" w:rsidP="00FA05FD">
                  <w:pPr>
                    <w:tabs>
                      <w:tab w:val="left" w:pos="567"/>
                      <w:tab w:val="left" w:pos="1134"/>
                      <w:tab w:val="left" w:pos="1701"/>
                      <w:tab w:val="left" w:pos="2268"/>
                      <w:tab w:val="left" w:pos="2835"/>
                      <w:tab w:val="left" w:pos="3402"/>
                      <w:tab w:val="left" w:pos="3969"/>
                      <w:tab w:val="right" w:pos="9639"/>
                    </w:tabs>
                    <w:ind w:left="-84"/>
                  </w:pPr>
                  <w:r w:rsidRPr="00A525C7">
                    <w:t>a financial member who is a woman</w:t>
                  </w:r>
                </w:p>
              </w:tc>
            </w:tr>
          </w:tbl>
          <w:p w14:paraId="56F32004" w14:textId="77777777" w:rsidR="00267849" w:rsidRPr="00A525C7" w:rsidRDefault="00267849" w:rsidP="00B773A6">
            <w:pPr>
              <w:tabs>
                <w:tab w:val="left" w:pos="567"/>
                <w:tab w:val="left" w:pos="1134"/>
                <w:tab w:val="left" w:pos="1701"/>
                <w:tab w:val="left" w:pos="2268"/>
                <w:tab w:val="left" w:pos="2835"/>
                <w:tab w:val="left" w:pos="3402"/>
                <w:tab w:val="left" w:pos="3969"/>
                <w:tab w:val="right" w:pos="9639"/>
              </w:tabs>
            </w:pPr>
          </w:p>
        </w:tc>
      </w:tr>
      <w:tr w:rsidR="00267849" w:rsidRPr="00343163" w14:paraId="5802E297" w14:textId="77777777" w:rsidTr="00267849">
        <w:tc>
          <w:tcPr>
            <w:tcW w:w="4654" w:type="dxa"/>
          </w:tcPr>
          <w:tbl>
            <w:tblPr>
              <w:tblW w:w="0" w:type="auto"/>
              <w:tblBorders>
                <w:top w:val="nil"/>
                <w:left w:val="nil"/>
                <w:bottom w:val="nil"/>
                <w:right w:val="nil"/>
              </w:tblBorders>
              <w:tblLook w:val="0000" w:firstRow="0" w:lastRow="0" w:firstColumn="0" w:lastColumn="0" w:noHBand="0" w:noVBand="0"/>
            </w:tblPr>
            <w:tblGrid>
              <w:gridCol w:w="3570"/>
            </w:tblGrid>
            <w:tr w:rsidR="00267849" w:rsidRPr="00A525C7" w14:paraId="18E38E47" w14:textId="77777777">
              <w:trPr>
                <w:trHeight w:val="244"/>
              </w:trPr>
              <w:tc>
                <w:tcPr>
                  <w:tcW w:w="0" w:type="auto"/>
                </w:tcPr>
                <w:p w14:paraId="114ED8E5" w14:textId="77777777" w:rsidR="00267849" w:rsidRPr="00A525C7" w:rsidRDefault="00267849" w:rsidP="00267849">
                  <w:pPr>
                    <w:tabs>
                      <w:tab w:val="left" w:pos="567"/>
                      <w:tab w:val="left" w:pos="1134"/>
                      <w:tab w:val="left" w:pos="1701"/>
                      <w:tab w:val="left" w:pos="2268"/>
                      <w:tab w:val="left" w:pos="2835"/>
                      <w:tab w:val="left" w:pos="3402"/>
                      <w:tab w:val="left" w:pos="3969"/>
                      <w:tab w:val="right" w:pos="9639"/>
                    </w:tabs>
                  </w:pPr>
                  <w:r w:rsidRPr="00A525C7">
                    <w:t xml:space="preserve">Branch Executive Members (Women) </w:t>
                  </w:r>
                </w:p>
              </w:tc>
            </w:tr>
          </w:tbl>
          <w:p w14:paraId="6CD5FF66" w14:textId="77777777" w:rsidR="00267849" w:rsidRPr="00A525C7" w:rsidRDefault="00267849" w:rsidP="00267849">
            <w:pPr>
              <w:tabs>
                <w:tab w:val="left" w:pos="567"/>
                <w:tab w:val="left" w:pos="1134"/>
                <w:tab w:val="left" w:pos="1701"/>
                <w:tab w:val="left" w:pos="2268"/>
                <w:tab w:val="left" w:pos="2835"/>
                <w:tab w:val="left" w:pos="3402"/>
                <w:tab w:val="left" w:pos="3969"/>
                <w:tab w:val="right" w:pos="9639"/>
              </w:tabs>
            </w:pPr>
          </w:p>
        </w:tc>
        <w:tc>
          <w:tcPr>
            <w:tcW w:w="4636" w:type="dxa"/>
          </w:tcPr>
          <w:p w14:paraId="68B3E270" w14:textId="77777777" w:rsidR="00267849" w:rsidRPr="00343163" w:rsidRDefault="00267849" w:rsidP="00B773A6">
            <w:pPr>
              <w:tabs>
                <w:tab w:val="left" w:pos="567"/>
                <w:tab w:val="left" w:pos="1134"/>
                <w:tab w:val="left" w:pos="1701"/>
                <w:tab w:val="left" w:pos="2268"/>
                <w:tab w:val="left" w:pos="2835"/>
                <w:tab w:val="left" w:pos="3402"/>
                <w:tab w:val="left" w:pos="3969"/>
                <w:tab w:val="right" w:pos="9639"/>
              </w:tabs>
            </w:pPr>
            <w:r w:rsidRPr="00343163">
              <w:t xml:space="preserve">a financial member who is a woman </w:t>
            </w:r>
          </w:p>
        </w:tc>
      </w:tr>
      <w:tr w:rsidR="00267849" w:rsidRPr="00343163" w14:paraId="7378DEE7" w14:textId="77777777" w:rsidTr="00267849">
        <w:tc>
          <w:tcPr>
            <w:tcW w:w="4654" w:type="dxa"/>
          </w:tcPr>
          <w:tbl>
            <w:tblPr>
              <w:tblW w:w="0" w:type="auto"/>
              <w:tblBorders>
                <w:top w:val="nil"/>
                <w:left w:val="nil"/>
                <w:bottom w:val="nil"/>
                <w:right w:val="nil"/>
              </w:tblBorders>
              <w:tblLook w:val="0000" w:firstRow="0" w:lastRow="0" w:firstColumn="0" w:lastColumn="0" w:noHBand="0" w:noVBand="0"/>
            </w:tblPr>
            <w:tblGrid>
              <w:gridCol w:w="3863"/>
            </w:tblGrid>
            <w:tr w:rsidR="00267849" w:rsidRPr="00A525C7" w14:paraId="149D5E54" w14:textId="77777777">
              <w:trPr>
                <w:trHeight w:val="244"/>
              </w:trPr>
              <w:tc>
                <w:tcPr>
                  <w:tcW w:w="0" w:type="auto"/>
                </w:tcPr>
                <w:p w14:paraId="01BB9705" w14:textId="77777777" w:rsidR="00267849" w:rsidRPr="00A525C7" w:rsidRDefault="00267849" w:rsidP="002C7DD5">
                  <w:pPr>
                    <w:tabs>
                      <w:tab w:val="left" w:pos="567"/>
                      <w:tab w:val="left" w:pos="1134"/>
                      <w:tab w:val="left" w:pos="1701"/>
                      <w:tab w:val="left" w:pos="2268"/>
                      <w:tab w:val="left" w:pos="2835"/>
                      <w:tab w:val="left" w:pos="3402"/>
                      <w:tab w:val="left" w:pos="3969"/>
                      <w:tab w:val="right" w:pos="9639"/>
                    </w:tabs>
                  </w:pPr>
                  <w:r w:rsidRPr="00A525C7">
                    <w:t>National Conference Delegates (Wom</w:t>
                  </w:r>
                  <w:r w:rsidR="002C7DD5" w:rsidRPr="00A525C7">
                    <w:t>e</w:t>
                  </w:r>
                  <w:r w:rsidRPr="00A525C7">
                    <w:t xml:space="preserve">n) </w:t>
                  </w:r>
                </w:p>
              </w:tc>
            </w:tr>
          </w:tbl>
          <w:p w14:paraId="7438893E" w14:textId="77777777" w:rsidR="00267849" w:rsidRPr="00A525C7" w:rsidRDefault="00267849" w:rsidP="00267849">
            <w:pPr>
              <w:tabs>
                <w:tab w:val="left" w:pos="567"/>
                <w:tab w:val="left" w:pos="1134"/>
                <w:tab w:val="left" w:pos="1701"/>
                <w:tab w:val="left" w:pos="2268"/>
                <w:tab w:val="left" w:pos="2835"/>
                <w:tab w:val="left" w:pos="3402"/>
                <w:tab w:val="left" w:pos="3969"/>
                <w:tab w:val="right" w:pos="9639"/>
              </w:tabs>
            </w:pPr>
          </w:p>
        </w:tc>
        <w:tc>
          <w:tcPr>
            <w:tcW w:w="4636" w:type="dxa"/>
          </w:tcPr>
          <w:p w14:paraId="37F6005E" w14:textId="77777777" w:rsidR="00267849" w:rsidRPr="00343163" w:rsidRDefault="00267849" w:rsidP="00B773A6">
            <w:pPr>
              <w:tabs>
                <w:tab w:val="left" w:pos="567"/>
                <w:tab w:val="left" w:pos="1134"/>
                <w:tab w:val="left" w:pos="1701"/>
                <w:tab w:val="left" w:pos="2268"/>
                <w:tab w:val="left" w:pos="2835"/>
                <w:tab w:val="left" w:pos="3402"/>
                <w:tab w:val="left" w:pos="3969"/>
                <w:tab w:val="right" w:pos="9639"/>
              </w:tabs>
            </w:pPr>
            <w:r w:rsidRPr="00011BF5">
              <w:t xml:space="preserve">a financial member who is a woman </w:t>
            </w:r>
          </w:p>
        </w:tc>
      </w:tr>
      <w:tr w:rsidR="00267849" w:rsidRPr="00343163" w14:paraId="695161DA" w14:textId="77777777" w:rsidTr="00267849">
        <w:tc>
          <w:tcPr>
            <w:tcW w:w="4654" w:type="dxa"/>
          </w:tcPr>
          <w:tbl>
            <w:tblPr>
              <w:tblW w:w="0" w:type="auto"/>
              <w:tblBorders>
                <w:top w:val="nil"/>
                <w:left w:val="nil"/>
                <w:bottom w:val="nil"/>
                <w:right w:val="nil"/>
              </w:tblBorders>
              <w:tblLook w:val="0000" w:firstRow="0" w:lastRow="0" w:firstColumn="0" w:lastColumn="0" w:noHBand="0" w:noVBand="0"/>
            </w:tblPr>
            <w:tblGrid>
              <w:gridCol w:w="3741"/>
            </w:tblGrid>
            <w:tr w:rsidR="00267849" w:rsidRPr="00A525C7" w14:paraId="1103749A" w14:textId="77777777" w:rsidTr="002C7DD5">
              <w:trPr>
                <w:trHeight w:val="177"/>
              </w:trPr>
              <w:tc>
                <w:tcPr>
                  <w:tcW w:w="0" w:type="auto"/>
                </w:tcPr>
                <w:p w14:paraId="7F0C2C11" w14:textId="77777777" w:rsidR="00267849" w:rsidRPr="00A525C7" w:rsidRDefault="00267849" w:rsidP="002C7DD5">
                  <w:pPr>
                    <w:tabs>
                      <w:tab w:val="left" w:pos="567"/>
                      <w:tab w:val="left" w:pos="1134"/>
                      <w:tab w:val="left" w:pos="1701"/>
                      <w:tab w:val="left" w:pos="2268"/>
                      <w:tab w:val="left" w:pos="2835"/>
                      <w:tab w:val="left" w:pos="3402"/>
                      <w:tab w:val="left" w:pos="3969"/>
                      <w:tab w:val="right" w:pos="9639"/>
                    </w:tabs>
                  </w:pPr>
                  <w:r w:rsidRPr="00A525C7">
                    <w:t>Branch Conference Delegates (Wom</w:t>
                  </w:r>
                  <w:r w:rsidR="002C7DD5" w:rsidRPr="00A525C7">
                    <w:t>e</w:t>
                  </w:r>
                  <w:r w:rsidRPr="00A525C7">
                    <w:t xml:space="preserve">n) </w:t>
                  </w:r>
                </w:p>
              </w:tc>
            </w:tr>
          </w:tbl>
          <w:p w14:paraId="4C9CE520" w14:textId="77777777" w:rsidR="00267849" w:rsidRPr="00A525C7" w:rsidRDefault="00267849" w:rsidP="00267849">
            <w:pPr>
              <w:tabs>
                <w:tab w:val="left" w:pos="567"/>
                <w:tab w:val="left" w:pos="1134"/>
                <w:tab w:val="left" w:pos="1701"/>
                <w:tab w:val="left" w:pos="2268"/>
                <w:tab w:val="left" w:pos="2835"/>
                <w:tab w:val="left" w:pos="3402"/>
                <w:tab w:val="left" w:pos="3969"/>
                <w:tab w:val="right" w:pos="9639"/>
              </w:tabs>
            </w:pPr>
          </w:p>
        </w:tc>
        <w:tc>
          <w:tcPr>
            <w:tcW w:w="4636" w:type="dxa"/>
          </w:tcPr>
          <w:p w14:paraId="3A0EEAC5" w14:textId="77777777" w:rsidR="00267849" w:rsidRPr="00343163" w:rsidRDefault="00267849" w:rsidP="00B773A6">
            <w:pPr>
              <w:tabs>
                <w:tab w:val="left" w:pos="567"/>
                <w:tab w:val="left" w:pos="1134"/>
                <w:tab w:val="left" w:pos="1701"/>
                <w:tab w:val="left" w:pos="2268"/>
                <w:tab w:val="left" w:pos="2835"/>
                <w:tab w:val="left" w:pos="3402"/>
                <w:tab w:val="left" w:pos="3969"/>
                <w:tab w:val="right" w:pos="9639"/>
              </w:tabs>
            </w:pPr>
            <w:r w:rsidRPr="00011BF5">
              <w:t xml:space="preserve">a financial member who is a woman </w:t>
            </w:r>
          </w:p>
        </w:tc>
      </w:tr>
    </w:tbl>
    <w:p w14:paraId="7223E3AD"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65E24ADF" w14:textId="77777777" w:rsidR="0053775F" w:rsidRPr="002A6D59" w:rsidRDefault="0053775F" w:rsidP="00A1455C">
      <w:pPr>
        <w:pStyle w:val="Heading2"/>
      </w:pPr>
      <w:bookmarkStart w:id="742" w:name="_Toc29625582"/>
      <w:bookmarkStart w:id="743" w:name="_Toc29694310"/>
      <w:bookmarkStart w:id="744" w:name="_Toc176874488"/>
      <w:r w:rsidRPr="002A6D59">
        <w:t xml:space="preserve">20 </w:t>
      </w:r>
      <w:r w:rsidR="00343163" w:rsidRPr="002A6D59">
        <w:t>–</w:t>
      </w:r>
      <w:r w:rsidRPr="002A6D59">
        <w:t xml:space="preserve"> PROPORTIONAL REPRESENTATION – ELECTIONS</w:t>
      </w:r>
      <w:bookmarkEnd w:id="742"/>
      <w:bookmarkEnd w:id="743"/>
      <w:bookmarkEnd w:id="744"/>
    </w:p>
    <w:p w14:paraId="355F43E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2BD98B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One of the two offices of Branch Secretary and Assistant Branch Secretary must be held by a woman.</w:t>
      </w:r>
    </w:p>
    <w:p w14:paraId="5E977D9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4BADC87"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At each quadrennial election where a ballot is required the counting of votes for these offices and the declaration of the elections, or where no ballot is required, the declaration of the elections shall be conducted in the following order:</w:t>
      </w:r>
    </w:p>
    <w:p w14:paraId="3FAB27D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4246C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Branch Secretary; and</w:t>
      </w:r>
    </w:p>
    <w:p w14:paraId="24670F5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0C4235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Assistant Branch Secretary.</w:t>
      </w:r>
    </w:p>
    <w:p w14:paraId="1F8CBD4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5467CF2"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Where a male candidate has been declared elected for the office of Branch Secretary only women candidates shall be declared elected to the office of Assistant Branch Secretary.</w:t>
      </w:r>
    </w:p>
    <w:p w14:paraId="2C34518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E28FE4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Where sub-rule c. is to be applied in a ballot the female candidate with the highest number of votes disregarding any higher number of votes achieved by a male candidate or candidates shall be declared elected.</w:t>
      </w:r>
    </w:p>
    <w:p w14:paraId="35AF3618"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DBB03F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Where sub-rule c. is to be applied and there is only the required number of female candidates to comply with sub-rule c. such a candidate shall be declared elected.</w:t>
      </w:r>
    </w:p>
    <w:p w14:paraId="2A94255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069A286" w14:textId="77777777" w:rsidR="00D47B58"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Where sub-rule c. is to be applied and there are no female candidates to comply with sub-rule c. the election shall not be declared and nominations will be recalled provided that only eligible women members may nominate for the said office.</w:t>
      </w:r>
    </w:p>
    <w:p w14:paraId="3F8CA454" w14:textId="77777777" w:rsidR="008C7A4A" w:rsidRDefault="008C7A4A" w:rsidP="0053775F">
      <w:pPr>
        <w:tabs>
          <w:tab w:val="left" w:pos="567"/>
          <w:tab w:val="left" w:pos="1134"/>
          <w:tab w:val="left" w:pos="1701"/>
          <w:tab w:val="left" w:pos="2268"/>
          <w:tab w:val="left" w:pos="2835"/>
          <w:tab w:val="left" w:pos="3402"/>
          <w:tab w:val="left" w:pos="3969"/>
          <w:tab w:val="right" w:pos="9639"/>
        </w:tabs>
        <w:ind w:left="567" w:hanging="567"/>
      </w:pPr>
    </w:p>
    <w:p w14:paraId="11890675" w14:textId="77777777" w:rsidR="0053775F" w:rsidRPr="002A6D59" w:rsidRDefault="0053775F" w:rsidP="00A1455C">
      <w:pPr>
        <w:pStyle w:val="Heading2"/>
      </w:pPr>
      <w:bookmarkStart w:id="745" w:name="_Toc29625583"/>
      <w:bookmarkStart w:id="746" w:name="_Toc29694311"/>
      <w:bookmarkStart w:id="747" w:name="_Toc176874489"/>
      <w:r w:rsidRPr="002A6D59">
        <w:t xml:space="preserve">21 </w:t>
      </w:r>
      <w:r w:rsidR="00343163" w:rsidRPr="002A6D59">
        <w:t>–</w:t>
      </w:r>
      <w:r w:rsidRPr="002A6D59">
        <w:t xml:space="preserve"> BRANCH INDUSTRY DIVISIONS</w:t>
      </w:r>
      <w:bookmarkEnd w:id="745"/>
      <w:bookmarkEnd w:id="746"/>
      <w:bookmarkEnd w:id="747"/>
    </w:p>
    <w:p w14:paraId="50C9651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5938BC4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The Branch shall have Industry Divisions.</w:t>
      </w:r>
    </w:p>
    <w:p w14:paraId="709B2F0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C69085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 xml:space="preserve">Every member attached to the Branch, and every employee who is a member of the </w:t>
      </w:r>
      <w:smartTag w:uri="urn:schemas-microsoft-com:office:smarttags" w:element="place">
        <w:r w:rsidRPr="002A6D59">
          <w:t>Union</w:t>
        </w:r>
      </w:smartTag>
      <w:r w:rsidRPr="002A6D59">
        <w:t xml:space="preserve"> attached to the branch, shall be allocated by the Branch Executive to one of the Industry Divisions.</w:t>
      </w:r>
    </w:p>
    <w:p w14:paraId="347122B5"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p>
    <w:p w14:paraId="734D495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Industry Divisions shall at least be:</w:t>
      </w:r>
    </w:p>
    <w:p w14:paraId="7702F19B"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6FBBC46" w14:textId="77777777" w:rsidR="00C53E20"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w:t>
      </w:r>
      <w:r w:rsidRPr="002A6D59">
        <w:tab/>
        <w:t>the Private Sector Branch Industry Division, which shall include all members of the Branch who are not allocated to the Airlines Branch Industry Division; and</w:t>
      </w:r>
    </w:p>
    <w:p w14:paraId="404DBE0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1134" w:hanging="567"/>
      </w:pPr>
      <w:r w:rsidRPr="002A6D59">
        <w:t>ii.</w:t>
      </w:r>
      <w:r w:rsidRPr="002A6D59">
        <w:tab/>
        <w:t>the Airlines Branch Industry Division, which shall include all members of the Branch who are employed or engaged in the Airlines Industry.</w:t>
      </w:r>
    </w:p>
    <w:p w14:paraId="017EE4A3" w14:textId="3B5FC580" w:rsidR="000432C7" w:rsidRDefault="000432C7">
      <w:pPr>
        <w:jc w:val="left"/>
      </w:pPr>
      <w:r>
        <w:br w:type="page"/>
      </w:r>
    </w:p>
    <w:p w14:paraId="64288DE0"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7C16047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d.</w:t>
      </w:r>
      <w:r w:rsidRPr="002A6D59">
        <w:tab/>
        <w:t>There shall be in each Industry Division an Industry Division Committee comprised of workplace representatives and/or active members. The Committee shall provide advice to the Branch Executive on industrial affairs, organising and campaigning within the Industry Division.</w:t>
      </w:r>
    </w:p>
    <w:p w14:paraId="73B780A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1D0AB6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e.</w:t>
      </w:r>
      <w:r w:rsidRPr="002A6D59">
        <w:tab/>
        <w:t>An Industry Division Committee may, subject to the approval of Branch Executive, adopt rules for its own guidance and government.</w:t>
      </w:r>
    </w:p>
    <w:p w14:paraId="1D4BF1D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058AC9FD" w14:textId="77777777" w:rsidR="000E1654"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f.</w:t>
      </w:r>
      <w:r w:rsidRPr="002A6D59">
        <w:tab/>
        <w:t>Subject to subrules (d) and (e) hereof Industry Division Rules shall provide for Women Members of Industry Division Committees in a manner consistent with the proportion of women members allocated to the Industry Division.</w:t>
      </w:r>
    </w:p>
    <w:p w14:paraId="38739772" w14:textId="77777777" w:rsidR="0053775F" w:rsidRPr="002A6D59" w:rsidRDefault="0053775F" w:rsidP="000E1654">
      <w:pPr>
        <w:tabs>
          <w:tab w:val="left" w:pos="567"/>
          <w:tab w:val="left" w:pos="1134"/>
          <w:tab w:val="left" w:pos="1701"/>
          <w:tab w:val="left" w:pos="2268"/>
          <w:tab w:val="left" w:pos="2835"/>
          <w:tab w:val="left" w:pos="3402"/>
          <w:tab w:val="left" w:pos="3969"/>
          <w:tab w:val="right" w:pos="9639"/>
        </w:tabs>
        <w:ind w:left="567" w:hanging="567"/>
      </w:pPr>
    </w:p>
    <w:p w14:paraId="4585D485"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g.</w:t>
      </w:r>
      <w:r w:rsidRPr="002A6D59">
        <w:tab/>
        <w:t>Branch Executive members representing an Industry Division shall be ex-officio members of the Industry Division Committees, in their Division.</w:t>
      </w:r>
    </w:p>
    <w:p w14:paraId="3A36BF91" w14:textId="77777777" w:rsidR="00FA05FD" w:rsidRPr="002A6D59" w:rsidRDefault="00FA05FD" w:rsidP="0053775F">
      <w:pPr>
        <w:tabs>
          <w:tab w:val="left" w:pos="567"/>
          <w:tab w:val="left" w:pos="1134"/>
          <w:tab w:val="left" w:pos="1701"/>
          <w:tab w:val="left" w:pos="2268"/>
          <w:tab w:val="left" w:pos="2835"/>
          <w:tab w:val="left" w:pos="3402"/>
          <w:tab w:val="left" w:pos="3969"/>
          <w:tab w:val="right" w:pos="9639"/>
        </w:tabs>
        <w:ind w:left="567" w:hanging="567"/>
      </w:pPr>
    </w:p>
    <w:p w14:paraId="616001EE" w14:textId="77777777" w:rsidR="0053775F" w:rsidRPr="002A6D59" w:rsidRDefault="0053775F" w:rsidP="00A1455C">
      <w:pPr>
        <w:pStyle w:val="Heading2"/>
      </w:pPr>
      <w:bookmarkStart w:id="748" w:name="_Toc29625584"/>
      <w:bookmarkStart w:id="749" w:name="_Toc29694312"/>
      <w:bookmarkStart w:id="750" w:name="_Toc176874490"/>
      <w:r w:rsidRPr="002A6D59">
        <w:t xml:space="preserve">22 </w:t>
      </w:r>
      <w:r w:rsidR="00343163" w:rsidRPr="002A6D59">
        <w:t>–</w:t>
      </w:r>
      <w:r w:rsidRPr="002A6D59">
        <w:t xml:space="preserve"> FUND DISBURSEMENT</w:t>
      </w:r>
      <w:bookmarkEnd w:id="748"/>
      <w:bookmarkEnd w:id="749"/>
      <w:bookmarkEnd w:id="750"/>
    </w:p>
    <w:p w14:paraId="3B36E2A6"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3A1D651"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r w:rsidRPr="002A6D59">
        <w:t>Funds may be disbursed from the Branch Fund upon resolution of the Branch Executive or when necessary upon the order of the Branch Secretary.</w:t>
      </w:r>
    </w:p>
    <w:p w14:paraId="32A7BD5D"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8186DC0" w14:textId="77777777" w:rsidR="00BA4F1D" w:rsidRDefault="0053775F" w:rsidP="0053775F">
      <w:pPr>
        <w:tabs>
          <w:tab w:val="left" w:pos="567"/>
          <w:tab w:val="left" w:pos="1134"/>
          <w:tab w:val="left" w:pos="1701"/>
          <w:tab w:val="left" w:pos="2268"/>
          <w:tab w:val="left" w:pos="2835"/>
          <w:tab w:val="left" w:pos="3402"/>
          <w:tab w:val="left" w:pos="3969"/>
          <w:tab w:val="right" w:pos="9639"/>
        </w:tabs>
      </w:pPr>
      <w:r w:rsidRPr="002A6D59">
        <w:t>All disbursements shall be certified as correct by the Branch Executive and where paid by cheque shall be signed by any two of the Branch Secretary, the Assistant Secretary, the Branch President and the Branch Vice President (Women), provided that at least one of the Branch Secretary or Assistant Secretary shall sign each cheque. Provided that in the absence of these officers the Branch Executive may authorise other Branch Executive members to sign cheques on behalf of the Branch.</w:t>
      </w:r>
    </w:p>
    <w:p w14:paraId="0C375E35" w14:textId="77777777" w:rsidR="00343163" w:rsidRDefault="00343163" w:rsidP="0053775F">
      <w:pPr>
        <w:tabs>
          <w:tab w:val="left" w:pos="567"/>
          <w:tab w:val="left" w:pos="1134"/>
          <w:tab w:val="left" w:pos="1701"/>
          <w:tab w:val="left" w:pos="2268"/>
          <w:tab w:val="left" w:pos="2835"/>
          <w:tab w:val="left" w:pos="3402"/>
          <w:tab w:val="left" w:pos="3969"/>
          <w:tab w:val="right" w:pos="9639"/>
        </w:tabs>
      </w:pPr>
    </w:p>
    <w:p w14:paraId="4325C99B" w14:textId="77777777" w:rsidR="0053775F" w:rsidRPr="002A6D59" w:rsidRDefault="00343163" w:rsidP="00A1455C">
      <w:pPr>
        <w:pStyle w:val="Heading2"/>
      </w:pPr>
      <w:bookmarkStart w:id="751" w:name="_Toc176874491"/>
      <w:bookmarkStart w:id="752" w:name="_Toc29625585"/>
      <w:bookmarkStart w:id="753" w:name="_Toc29694313"/>
      <w:r>
        <w:t xml:space="preserve">23 </w:t>
      </w:r>
      <w:r w:rsidRPr="002A6D59">
        <w:t>–</w:t>
      </w:r>
      <w:r w:rsidR="0053775F" w:rsidRPr="002A6D59">
        <w:t xml:space="preserve"> GENERAL MEETINGS OF THE BRANCH</w:t>
      </w:r>
      <w:bookmarkEnd w:id="751"/>
    </w:p>
    <w:p w14:paraId="1BB41B8C"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pPr>
    </w:p>
    <w:p w14:paraId="67919456"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pPr>
      <w:r w:rsidRPr="002A6D59">
        <w:t>a.</w:t>
      </w:r>
      <w:r w:rsidRPr="002A6D59">
        <w:tab/>
        <w:t>A General Meeting of members of the Branch shall be held if:</w:t>
      </w:r>
    </w:p>
    <w:p w14:paraId="56F49636"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pPr>
    </w:p>
    <w:p w14:paraId="00336FD6"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pPr>
      <w:r w:rsidRPr="002A6D59">
        <w:tab/>
        <w:t>i.</w:t>
      </w:r>
      <w:r w:rsidRPr="002A6D59">
        <w:tab/>
        <w:t xml:space="preserve">The Branch Executive so determines, or </w:t>
      </w:r>
    </w:p>
    <w:p w14:paraId="50560C87"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pPr>
    </w:p>
    <w:p w14:paraId="102B8232"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ind w:left="1144" w:hanging="1144"/>
      </w:pPr>
      <w:r w:rsidRPr="002A6D59">
        <w:tab/>
        <w:t>ii.</w:t>
      </w:r>
      <w:r w:rsidRPr="002A6D59">
        <w:tab/>
        <w:t>A request to summon a General Meeting for the purpose of considering the Auditor’s Report, the General Purpose Financial Report and the Operating Report, is received by the Branch Secretary within 5 months after the end of the financial year, bearing the name, address and signature of five percent of the members of the Branch.</w:t>
      </w:r>
    </w:p>
    <w:p w14:paraId="702E7048"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ind w:left="1144" w:hanging="1144"/>
      </w:pPr>
    </w:p>
    <w:p w14:paraId="40967C3B"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ind w:left="546" w:hanging="546"/>
      </w:pPr>
      <w:r w:rsidRPr="002A6D59">
        <w:t>b.</w:t>
      </w:r>
      <w:r w:rsidRPr="002A6D59">
        <w:tab/>
        <w:t>Where a General meeting is to be held in accordance with sub-rule a. the Branch Secretary shall cause notice of not less that seven days and not more than twenty one days to be given to members by newspaper advertisement setting out the time and place of the meeting and the business of the meeting.</w:t>
      </w:r>
    </w:p>
    <w:p w14:paraId="6828C9DC"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ind w:left="1144" w:hanging="1144"/>
      </w:pPr>
    </w:p>
    <w:p w14:paraId="7FD4E25F" w14:textId="77777777" w:rsidR="00C53E20" w:rsidRDefault="0053775F" w:rsidP="0053775F">
      <w:pPr>
        <w:tabs>
          <w:tab w:val="left" w:pos="567"/>
          <w:tab w:val="left" w:pos="1118"/>
          <w:tab w:val="left" w:leader="underscore" w:pos="1701"/>
          <w:tab w:val="left" w:pos="2268"/>
          <w:tab w:val="left" w:pos="2835"/>
          <w:tab w:val="left" w:pos="3402"/>
          <w:tab w:val="left" w:pos="3969"/>
        </w:tabs>
        <w:ind w:left="572" w:hanging="572"/>
      </w:pPr>
      <w:r w:rsidRPr="002A6D59">
        <w:t>c.</w:t>
      </w:r>
      <w:r w:rsidRPr="002A6D59">
        <w:tab/>
        <w:t>The quorum for a General meeting of the Branch shall be five percent of the members of the Branch, or two hundred and fifty members, whichever is the lesser.</w:t>
      </w:r>
    </w:p>
    <w:p w14:paraId="24FD5478" w14:textId="77777777" w:rsidR="00C53E20" w:rsidRDefault="00C53E20">
      <w:pPr>
        <w:jc w:val="left"/>
      </w:pPr>
      <w:r>
        <w:br w:type="page"/>
      </w:r>
    </w:p>
    <w:p w14:paraId="259E401C" w14:textId="77777777" w:rsidR="0053775F" w:rsidRPr="002A6D59" w:rsidRDefault="00343163" w:rsidP="00A1455C">
      <w:pPr>
        <w:pStyle w:val="Heading2"/>
      </w:pPr>
      <w:bookmarkStart w:id="754" w:name="_Toc176874492"/>
      <w:bookmarkEnd w:id="752"/>
      <w:bookmarkEnd w:id="753"/>
      <w:r>
        <w:t xml:space="preserve">24 </w:t>
      </w:r>
      <w:r w:rsidRPr="002A6D59">
        <w:t>–</w:t>
      </w:r>
      <w:r w:rsidR="0053775F" w:rsidRPr="002A6D59">
        <w:t xml:space="preserve"> SPECIAL MEETINGS OF THE BRANCH</w:t>
      </w:r>
      <w:bookmarkEnd w:id="754"/>
    </w:p>
    <w:p w14:paraId="430E34B5" w14:textId="77777777" w:rsidR="0053775F" w:rsidRPr="002A6D59" w:rsidRDefault="0053775F" w:rsidP="0053775F">
      <w:pPr>
        <w:tabs>
          <w:tab w:val="left" w:pos="567"/>
          <w:tab w:val="left" w:pos="1134"/>
          <w:tab w:val="left" w:leader="underscore" w:pos="1701"/>
          <w:tab w:val="left" w:pos="2268"/>
          <w:tab w:val="left" w:pos="2835"/>
          <w:tab w:val="left" w:pos="3402"/>
          <w:tab w:val="left" w:pos="3969"/>
        </w:tabs>
      </w:pPr>
    </w:p>
    <w:p w14:paraId="1308E8F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A special meeting of the Branch may be held by direction of the Branch Executive or the Branch Conference at any time, and a special meeting shall be held upon written request therefore made to the Branch Secretary and signed by at least 10 per centum of financial members. The written request shall state the business to be placed before the meeting.</w:t>
      </w:r>
    </w:p>
    <w:p w14:paraId="57DECE3B" w14:textId="77777777" w:rsidR="000811FB" w:rsidRPr="002A6D59" w:rsidRDefault="000811FB">
      <w:pPr>
        <w:jc w:val="left"/>
      </w:pPr>
    </w:p>
    <w:p w14:paraId="199AA09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Where a special meeting of the Branch is held upon the written request of 10 per centum of financial members, the business of the meeting shall be limited to the business set out on the request.</w:t>
      </w:r>
    </w:p>
    <w:p w14:paraId="5C0FEE63"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6A393FE0" w14:textId="77777777" w:rsidR="0053775F"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c.</w:t>
      </w:r>
      <w:r w:rsidRPr="002A6D59">
        <w:tab/>
        <w:t>The business for a special meeting shall commence at 8.00 p.m. and shall conclude at 10.00 p.m., unless a motion to extend the meeting has been moved, seconded and carried by a majority of the members present at a meeting. Provided that no meeting shall be extended beyond 10.30 p.m.</w:t>
      </w:r>
    </w:p>
    <w:p w14:paraId="31547481" w14:textId="77777777" w:rsidR="00343163" w:rsidRDefault="00343163" w:rsidP="0053775F">
      <w:pPr>
        <w:tabs>
          <w:tab w:val="left" w:pos="567"/>
          <w:tab w:val="left" w:pos="1134"/>
          <w:tab w:val="left" w:pos="1701"/>
          <w:tab w:val="left" w:pos="2268"/>
          <w:tab w:val="left" w:pos="2835"/>
          <w:tab w:val="left" w:pos="3402"/>
          <w:tab w:val="left" w:pos="3969"/>
          <w:tab w:val="right" w:pos="9639"/>
        </w:tabs>
        <w:ind w:left="567" w:hanging="567"/>
      </w:pPr>
    </w:p>
    <w:p w14:paraId="10064392" w14:textId="77777777" w:rsidR="0053775F" w:rsidRPr="002A6D59" w:rsidRDefault="0053775F" w:rsidP="00A1455C">
      <w:pPr>
        <w:pStyle w:val="Heading2"/>
      </w:pPr>
      <w:bookmarkStart w:id="755" w:name="_Toc29625586"/>
      <w:bookmarkStart w:id="756" w:name="_Toc29694314"/>
      <w:bookmarkStart w:id="757" w:name="_Toc176874493"/>
      <w:r w:rsidRPr="002A6D59">
        <w:t>25 – ALTERATION OF RULES</w:t>
      </w:r>
      <w:bookmarkEnd w:id="755"/>
      <w:bookmarkEnd w:id="756"/>
      <w:bookmarkEnd w:id="757"/>
    </w:p>
    <w:p w14:paraId="5B5AEF2F"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4A96D24A"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a.</w:t>
      </w:r>
      <w:r w:rsidRPr="002A6D59">
        <w:tab/>
        <w:t>Subject to the approval of National Executive or National Conference, the Branch Executive may amend these Branch rules.</w:t>
      </w:r>
    </w:p>
    <w:p w14:paraId="170E3029"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165A4F1E"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ind w:left="567" w:hanging="567"/>
      </w:pPr>
      <w:r w:rsidRPr="002A6D59">
        <w:t>b.</w:t>
      </w:r>
      <w:r w:rsidRPr="002A6D59">
        <w:tab/>
        <w:t>National Conference or National Executive shall not amend these Branch rules unless the Branch Executive by resolution agrees to the amendment.</w:t>
      </w:r>
    </w:p>
    <w:p w14:paraId="2199EA8C" w14:textId="77777777" w:rsidR="0053775F" w:rsidRPr="002A6D59" w:rsidRDefault="0053775F" w:rsidP="0053775F">
      <w:pPr>
        <w:tabs>
          <w:tab w:val="left" w:pos="567"/>
          <w:tab w:val="left" w:pos="1134"/>
          <w:tab w:val="left" w:pos="1701"/>
          <w:tab w:val="left" w:pos="2268"/>
          <w:tab w:val="left" w:pos="2835"/>
          <w:tab w:val="left" w:pos="3402"/>
          <w:tab w:val="left" w:pos="3969"/>
          <w:tab w:val="right" w:pos="9639"/>
        </w:tabs>
      </w:pPr>
    </w:p>
    <w:p w14:paraId="28C7BCA0" w14:textId="77777777" w:rsidR="0053775F" w:rsidRPr="002A6D59" w:rsidRDefault="0053775F" w:rsidP="000E1654">
      <w:pPr>
        <w:tabs>
          <w:tab w:val="left" w:pos="567"/>
          <w:tab w:val="left" w:pos="1134"/>
          <w:tab w:val="left" w:pos="1701"/>
          <w:tab w:val="left" w:pos="2268"/>
          <w:tab w:val="left" w:pos="2835"/>
          <w:tab w:val="left" w:pos="3402"/>
          <w:tab w:val="left" w:pos="3969"/>
          <w:tab w:val="right" w:pos="9639"/>
        </w:tabs>
        <w:jc w:val="center"/>
      </w:pPr>
      <w:r w:rsidRPr="002A6D59">
        <w:t>***</w:t>
      </w:r>
      <w:bookmarkStart w:id="758" w:name="EndOfRules"/>
      <w:r w:rsidRPr="002A6D59">
        <w:t>END OF RULES</w:t>
      </w:r>
      <w:bookmarkEnd w:id="758"/>
      <w:r w:rsidRPr="002A6D59">
        <w:t>***</w:t>
      </w:r>
    </w:p>
    <w:sectPr w:rsidR="0053775F" w:rsidRPr="002A6D59" w:rsidSect="003E3401">
      <w:headerReference w:type="default" r:id="rId15"/>
      <w:footerReference w:type="default" r:id="rId16"/>
      <w:footerReference w:type="first" r:id="rId17"/>
      <w:pgSz w:w="11908" w:h="16834"/>
      <w:pgMar w:top="1276" w:right="850" w:bottom="992" w:left="850" w:header="709" w:footer="709" w:gutter="567"/>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C8349" w14:textId="77777777" w:rsidR="009A0028" w:rsidRDefault="009A0028">
      <w:r>
        <w:separator/>
      </w:r>
    </w:p>
  </w:endnote>
  <w:endnote w:type="continuationSeparator" w:id="0">
    <w:p w14:paraId="4800B2D9" w14:textId="77777777" w:rsidR="009A0028" w:rsidRDefault="009A0028">
      <w:r>
        <w:continuationSeparator/>
      </w:r>
    </w:p>
  </w:endnote>
  <w:endnote w:type="continuationNotice" w:id="1">
    <w:p w14:paraId="10DBFC8A" w14:textId="77777777" w:rsidR="009A0028" w:rsidRDefault="009A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2934" w14:textId="32BECDD7" w:rsidR="00A362FC" w:rsidRPr="0022738F" w:rsidRDefault="004919A6" w:rsidP="001A0583">
    <w:pPr>
      <w:pStyle w:val="Footer"/>
      <w:pBdr>
        <w:top w:val="single" w:sz="12" w:space="1" w:color="auto"/>
      </w:pBdr>
      <w:tabs>
        <w:tab w:val="clear" w:pos="4320"/>
        <w:tab w:val="clear" w:pos="8640"/>
        <w:tab w:val="right" w:pos="9639"/>
      </w:tabs>
      <w:rPr>
        <w:lang w:val="en-GB"/>
      </w:rPr>
    </w:pPr>
    <w:r>
      <w:rPr>
        <w:lang w:val="en-GB"/>
      </w:rPr>
      <w:fldChar w:fldCharType="begin"/>
    </w:r>
    <w:r>
      <w:rPr>
        <w:lang w:val="en-GB"/>
      </w:rPr>
      <w:instrText xml:space="preserve"> REF  LastAlteration  \* MERGEFORMAT </w:instrText>
    </w:r>
    <w:r>
      <w:rPr>
        <w:lang w:val="en-GB"/>
      </w:rPr>
      <w:fldChar w:fldCharType="separate"/>
    </w:r>
    <w:r w:rsidR="001B04A1" w:rsidRPr="001B04A1">
      <w:rPr>
        <w:lang w:val="en-GB"/>
      </w:rPr>
      <w:t>052V: Incorporates alterations of 10 September 2024</w:t>
    </w:r>
    <w:r w:rsidR="001B04A1">
      <w:rPr>
        <w:sz w:val="20"/>
        <w:szCs w:val="20"/>
        <w:lang w:val="en-GB"/>
      </w:rPr>
      <w:t xml:space="preserve"> [R2024/69]</w:t>
    </w:r>
    <w:r>
      <w:rPr>
        <w:lang w:val="en-GB"/>
      </w:rPr>
      <w:fldChar w:fldCharType="end"/>
    </w:r>
    <w:r w:rsidR="006D3A18">
      <w:rPr>
        <w:lang w:val="en-GB"/>
      </w:rPr>
      <w:tab/>
    </w:r>
    <w:r w:rsidR="00BF5A0B" w:rsidRPr="006C1931">
      <w:rPr>
        <w:sz w:val="18"/>
        <w:szCs w:val="18"/>
      </w:rPr>
      <w:fldChar w:fldCharType="begin"/>
    </w:r>
    <w:r w:rsidR="00BF5A0B" w:rsidRPr="006C1931">
      <w:rPr>
        <w:sz w:val="18"/>
        <w:szCs w:val="18"/>
      </w:rPr>
      <w:instrText xml:space="preserve"> PAGE  \* MERGEFORMAT </w:instrText>
    </w:r>
    <w:r w:rsidR="00BF5A0B" w:rsidRPr="006C1931">
      <w:rPr>
        <w:sz w:val="18"/>
        <w:szCs w:val="18"/>
      </w:rPr>
      <w:fldChar w:fldCharType="separate"/>
    </w:r>
    <w:r w:rsidR="00BF5A0B">
      <w:rPr>
        <w:sz w:val="18"/>
        <w:szCs w:val="18"/>
      </w:rPr>
      <w:t>71</w:t>
    </w:r>
    <w:r w:rsidR="00BF5A0B" w:rsidRPr="006C1931">
      <w:rPr>
        <w:sz w:val="18"/>
        <w:szCs w:val="18"/>
      </w:rPr>
      <w:fldChar w:fldCharType="end"/>
    </w:r>
    <w:r w:rsidR="00BF5A0B" w:rsidRPr="006C1931">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49DD" w14:textId="274444BA" w:rsidR="003E5740" w:rsidRPr="003E5740" w:rsidRDefault="003E5740" w:rsidP="003E5740">
    <w:pPr>
      <w:pStyle w:val="Footer"/>
      <w:pBdr>
        <w:top w:val="single" w:sz="12" w:space="1" w:color="auto"/>
      </w:pBdr>
      <w:tabs>
        <w:tab w:val="clear" w:pos="4320"/>
        <w:tab w:val="clear" w:pos="8640"/>
        <w:tab w:val="right" w:pos="9639"/>
      </w:tabs>
      <w:rPr>
        <w:lang w:val="en-GB"/>
      </w:rPr>
    </w:pPr>
    <w:r>
      <w:rPr>
        <w:lang w:val="en-GB"/>
      </w:rPr>
      <w:fldChar w:fldCharType="begin"/>
    </w:r>
    <w:r>
      <w:rPr>
        <w:lang w:val="en-GB"/>
      </w:rPr>
      <w:instrText xml:space="preserve"> REF  LastAlteration  \* MERGEFORMAT </w:instrText>
    </w:r>
    <w:r>
      <w:rPr>
        <w:lang w:val="en-GB"/>
      </w:rPr>
      <w:fldChar w:fldCharType="separate"/>
    </w:r>
    <w:r w:rsidR="001B04A1" w:rsidRPr="001B04A1">
      <w:rPr>
        <w:lang w:val="en-GB"/>
      </w:rPr>
      <w:t>052V: Incorporates alterations of 10 September 2024</w:t>
    </w:r>
    <w:r w:rsidR="001B04A1">
      <w:rPr>
        <w:sz w:val="20"/>
        <w:szCs w:val="20"/>
        <w:lang w:val="en-GB"/>
      </w:rPr>
      <w:t xml:space="preserve"> [R2024/69]</w:t>
    </w:r>
    <w:r>
      <w:rPr>
        <w:lang w:val="en-GB"/>
      </w:rPr>
      <w:fldChar w:fldCharType="end"/>
    </w:r>
    <w:r>
      <w:rPr>
        <w:lang w:val="en-GB"/>
      </w:rPr>
      <w:tab/>
    </w:r>
    <w:r w:rsidRPr="006C1931">
      <w:rPr>
        <w:sz w:val="18"/>
        <w:szCs w:val="18"/>
      </w:rPr>
      <w:fldChar w:fldCharType="begin"/>
    </w:r>
    <w:r w:rsidRPr="006C1931">
      <w:rPr>
        <w:sz w:val="18"/>
        <w:szCs w:val="18"/>
      </w:rPr>
      <w:instrText xml:space="preserve"> PAGE  \* MERGEFORMAT </w:instrText>
    </w:r>
    <w:r w:rsidRPr="006C1931">
      <w:rPr>
        <w:sz w:val="18"/>
        <w:szCs w:val="18"/>
      </w:rPr>
      <w:fldChar w:fldCharType="separate"/>
    </w:r>
    <w:r>
      <w:rPr>
        <w:sz w:val="18"/>
        <w:szCs w:val="18"/>
      </w:rPr>
      <w:t>ii</w:t>
    </w:r>
    <w:r w:rsidRPr="006C193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55B9" w14:textId="2AE106C5" w:rsidR="00B160DF" w:rsidRPr="0022738F" w:rsidRDefault="00850482" w:rsidP="00B160DF">
    <w:pPr>
      <w:pBdr>
        <w:top w:val="single" w:sz="4" w:space="1" w:color="auto"/>
      </w:pBdr>
      <w:tabs>
        <w:tab w:val="right" w:pos="9639"/>
      </w:tabs>
      <w:rPr>
        <w:sz w:val="18"/>
        <w:szCs w:val="18"/>
        <w:lang w:val="en-GB"/>
      </w:rPr>
    </w:pPr>
    <w:r>
      <w:rPr>
        <w:lang w:val="en-GB"/>
      </w:rPr>
      <w:fldChar w:fldCharType="begin"/>
    </w:r>
    <w:r>
      <w:rPr>
        <w:lang w:val="en-GB"/>
      </w:rPr>
      <w:instrText xml:space="preserve"> REF  LastAlteration  \* MERGEFORMAT </w:instrText>
    </w:r>
    <w:r>
      <w:rPr>
        <w:lang w:val="en-GB"/>
      </w:rPr>
      <w:fldChar w:fldCharType="separate"/>
    </w:r>
    <w:r w:rsidR="001B04A1" w:rsidRPr="001B04A1">
      <w:rPr>
        <w:lang w:val="en-GB"/>
      </w:rPr>
      <w:t>052V: Incorporates alterations of 10 September 2024</w:t>
    </w:r>
    <w:r w:rsidR="001B04A1">
      <w:rPr>
        <w:sz w:val="20"/>
        <w:szCs w:val="20"/>
        <w:lang w:val="en-GB"/>
      </w:rPr>
      <w:t xml:space="preserve"> [R2024/69]</w:t>
    </w:r>
    <w:r>
      <w:rPr>
        <w:lang w:val="en-GB"/>
      </w:rPr>
      <w:fldChar w:fldCharType="end"/>
    </w:r>
    <w:r w:rsidR="003A7A8B" w:rsidRPr="003A7A8B">
      <w:rPr>
        <w:sz w:val="18"/>
        <w:szCs w:val="18"/>
      </w:rPr>
      <w:t xml:space="preserve"> </w:t>
    </w:r>
    <w:r w:rsidR="003A7A8B">
      <w:rPr>
        <w:sz w:val="18"/>
        <w:szCs w:val="18"/>
      </w:rPr>
      <w:tab/>
    </w:r>
    <w:r w:rsidR="003A7A8B" w:rsidRPr="00086191">
      <w:rPr>
        <w:sz w:val="18"/>
        <w:szCs w:val="18"/>
      </w:rPr>
      <w:t xml:space="preserve">Page </w:t>
    </w:r>
    <w:r w:rsidR="003A7A8B" w:rsidRPr="00086191">
      <w:rPr>
        <w:sz w:val="18"/>
        <w:szCs w:val="18"/>
      </w:rPr>
      <w:fldChar w:fldCharType="begin"/>
    </w:r>
    <w:r w:rsidR="003A7A8B" w:rsidRPr="00086191">
      <w:rPr>
        <w:sz w:val="18"/>
        <w:szCs w:val="18"/>
      </w:rPr>
      <w:instrText xml:space="preserve"> PAGE  \* MERGEFORMAT </w:instrText>
    </w:r>
    <w:r w:rsidR="003A7A8B" w:rsidRPr="00086191">
      <w:rPr>
        <w:sz w:val="18"/>
        <w:szCs w:val="18"/>
      </w:rPr>
      <w:fldChar w:fldCharType="separate"/>
    </w:r>
    <w:r w:rsidR="003A7A8B" w:rsidRPr="00086191">
      <w:rPr>
        <w:sz w:val="18"/>
        <w:szCs w:val="18"/>
      </w:rPr>
      <w:t>1</w:t>
    </w:r>
    <w:r w:rsidR="003A7A8B" w:rsidRPr="00086191">
      <w:rPr>
        <w:sz w:val="18"/>
        <w:szCs w:val="18"/>
      </w:rPr>
      <w:fldChar w:fldCharType="end"/>
    </w:r>
    <w:r w:rsidR="003A7A8B" w:rsidRPr="00086191">
      <w:rPr>
        <w:sz w:val="18"/>
        <w:szCs w:val="18"/>
      </w:rPr>
      <w:t xml:space="preserve"> of </w:t>
    </w:r>
    <w:r w:rsidRPr="00086191">
      <w:rPr>
        <w:sz w:val="18"/>
        <w:szCs w:val="18"/>
      </w:rPr>
      <w:fldChar w:fldCharType="begin"/>
    </w:r>
    <w:r w:rsidRPr="00247303">
      <w:rPr>
        <w:sz w:val="18"/>
        <w:szCs w:val="18"/>
      </w:rPr>
      <w:instrText xml:space="preserve"> PAGEREF EndOfRules  \* MERGEFORMAT </w:instrText>
    </w:r>
    <w:r w:rsidRPr="00086191">
      <w:rPr>
        <w:sz w:val="18"/>
        <w:szCs w:val="18"/>
      </w:rPr>
      <w:fldChar w:fldCharType="separate"/>
    </w:r>
    <w:r w:rsidR="001B04A1">
      <w:rPr>
        <w:noProof/>
        <w:sz w:val="18"/>
        <w:szCs w:val="18"/>
      </w:rPr>
      <w:t>290</w:t>
    </w:r>
    <w:r w:rsidRPr="00086191">
      <w:rPr>
        <w:bCs/>
        <w:noProof/>
        <w:sz w:val="18"/>
        <w:szCs w:val="18"/>
      </w:rPr>
      <w:fldChar w:fldCharType="end"/>
    </w:r>
    <w:r w:rsidR="00B160DF">
      <w:rPr>
        <w:lang w:val="en-GB"/>
      </w:rPr>
      <w:tab/>
    </w:r>
  </w:p>
  <w:p w14:paraId="7728D862" w14:textId="74A24B0F" w:rsidR="00850482" w:rsidRPr="0022738F" w:rsidRDefault="00850482" w:rsidP="00850482">
    <w:pPr>
      <w:pBdr>
        <w:top w:val="single" w:sz="4" w:space="1" w:color="auto"/>
      </w:pBdr>
      <w:tabs>
        <w:tab w:val="right" w:pos="9639"/>
      </w:tabs>
      <w:rPr>
        <w:sz w:val="18"/>
        <w:szCs w:val="18"/>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2D9D5" w14:textId="7A366730" w:rsidR="00A362FC" w:rsidRDefault="00A362FC">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1B04A1" w:rsidRPr="00EE1FF0">
      <w:rPr>
        <w:sz w:val="20"/>
        <w:szCs w:val="20"/>
        <w:lang w:val="en-GB"/>
      </w:rPr>
      <w:t>052V: Incorporates alterations o</w:t>
    </w:r>
    <w:r w:rsidR="001B04A1">
      <w:rPr>
        <w:sz w:val="20"/>
        <w:szCs w:val="20"/>
        <w:lang w:val="en-GB"/>
      </w:rPr>
      <w:t>f 10 September 2024 [R2024/69]</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noProof/>
        <w:sz w:val="20"/>
      </w:rPr>
      <w:t>2</w:t>
    </w:r>
    <w:r>
      <w:rPr>
        <w:rFonts w:ascii="Arial" w:hAnsi="Arial"/>
        <w:sz w:val="20"/>
      </w:rPr>
      <w:fldChar w:fldCharType="end"/>
    </w:r>
    <w:r>
      <w:rPr>
        <w:rFonts w:ascii="Arial" w:hAnsi="Arial"/>
        <w:sz w:val="20"/>
      </w:rPr>
      <w:t xml:space="preserve"> of </w:t>
    </w:r>
    <w:fldSimple w:instr="PAGEREF EndOfRules  \* MERGEFORMAT">
      <w:r w:rsidR="001B04A1" w:rsidRPr="001B04A1">
        <w:rPr>
          <w:rFonts w:ascii="Arial" w:hAnsi="Arial"/>
          <w:b/>
          <w:bCs/>
          <w:noProof/>
          <w:sz w:val="20"/>
        </w:rPr>
        <w:t>290</w:t>
      </w:r>
    </w:fldSimple>
    <w:r>
      <w:rPr>
        <w:rFonts w:ascii="Arial" w:hAnsi="Arial"/>
        <w:sz w:val="20"/>
      </w:rPr>
      <w:t xml:space="preserve"> Pages</w:t>
    </w:r>
  </w:p>
  <w:p w14:paraId="0DDBA217" w14:textId="77777777" w:rsidR="00A362FC" w:rsidRDefault="00A362FC">
    <w:pPr>
      <w:pStyle w:val="Footer"/>
    </w:pPr>
  </w:p>
  <w:p w14:paraId="2FD7ED6F" w14:textId="77777777" w:rsidR="00726666" w:rsidRDefault="00726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479A5" w14:textId="77777777" w:rsidR="009A0028" w:rsidRDefault="009A0028">
      <w:r>
        <w:separator/>
      </w:r>
    </w:p>
  </w:footnote>
  <w:footnote w:type="continuationSeparator" w:id="0">
    <w:p w14:paraId="12971738" w14:textId="77777777" w:rsidR="009A0028" w:rsidRDefault="009A0028">
      <w:r>
        <w:continuationSeparator/>
      </w:r>
    </w:p>
  </w:footnote>
  <w:footnote w:type="continuationNotice" w:id="1">
    <w:p w14:paraId="640C0F3B" w14:textId="77777777" w:rsidR="009A0028" w:rsidRDefault="009A0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451D" w14:textId="77777777" w:rsidR="00A362FC" w:rsidRDefault="00A362FC">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447F" w14:textId="6AF93550" w:rsidR="00A362FC" w:rsidRDefault="00000000" w:rsidP="00461085">
    <w:pPr>
      <w:pStyle w:val="Header"/>
      <w:pBdr>
        <w:bottom w:val="single" w:sz="6" w:space="1" w:color="auto"/>
      </w:pBdr>
      <w:tabs>
        <w:tab w:val="clear" w:pos="4320"/>
        <w:tab w:val="clear" w:pos="8640"/>
        <w:tab w:val="left" w:pos="567"/>
        <w:tab w:val="right" w:pos="9496"/>
      </w:tabs>
    </w:pPr>
    <w:fldSimple w:instr="STYLEREF \l &quot;Heading 2&quot; \* MERGEFORMAT">
      <w:r w:rsidR="001B04A1">
        <w:rPr>
          <w:noProof/>
        </w:rPr>
        <w:t>25 – ALTERATION OF RULES</w:t>
      </w:r>
    </w:fldSimple>
  </w:p>
  <w:p w14:paraId="0EFD079D" w14:textId="77777777" w:rsidR="00726666" w:rsidRDefault="00726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714"/>
    <w:multiLevelType w:val="hybridMultilevel"/>
    <w:tmpl w:val="C994D18E"/>
    <w:lvl w:ilvl="0" w:tplc="1F82458E">
      <w:start w:val="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9460F"/>
    <w:multiLevelType w:val="hybridMultilevel"/>
    <w:tmpl w:val="B5FAADFA"/>
    <w:lvl w:ilvl="0" w:tplc="2BA0216E">
      <w:start w:val="1"/>
      <w:numFmt w:val="lowerLetter"/>
      <w:lvlText w:val="%1."/>
      <w:lvlJc w:val="left"/>
      <w:pPr>
        <w:ind w:left="360" w:hanging="360"/>
      </w:pPr>
      <w:rPr>
        <w:rFonts w:hint="default"/>
        <w:b w:val="0"/>
        <w:sz w:val="22"/>
        <w:szCs w:val="22"/>
      </w:rPr>
    </w:lvl>
    <w:lvl w:ilvl="1" w:tplc="00528D38">
      <w:start w:val="1"/>
      <w:numFmt w:val="lowerRoman"/>
      <w:lvlText w:val="%2."/>
      <w:lvlJc w:val="left"/>
      <w:pPr>
        <w:ind w:left="928" w:hanging="360"/>
      </w:pPr>
      <w:rPr>
        <w:rFonts w:hint="default"/>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9A1FBD"/>
    <w:multiLevelType w:val="hybridMultilevel"/>
    <w:tmpl w:val="A8DEBBA4"/>
    <w:lvl w:ilvl="0" w:tplc="565A4D8E">
      <w:start w:val="5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95404"/>
    <w:multiLevelType w:val="hybridMultilevel"/>
    <w:tmpl w:val="CC64C22C"/>
    <w:lvl w:ilvl="0" w:tplc="6E1CB590">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DD3CF7C2">
      <w:start w:val="1"/>
      <w:numFmt w:val="lowerRoman"/>
      <w:lvlText w:val="%2."/>
      <w:lvlJc w:val="left"/>
      <w:pPr>
        <w:ind w:left="705" w:hanging="567"/>
      </w:pPr>
      <w:rPr>
        <w:rFonts w:ascii="Times New Roman" w:eastAsia="Times New Roman" w:hAnsi="Times New Roman" w:cs="Times New Roman" w:hint="default"/>
        <w:sz w:val="24"/>
        <w:szCs w:val="24"/>
      </w:rPr>
    </w:lvl>
    <w:lvl w:ilvl="2" w:tplc="504CF734">
      <w:start w:val="1"/>
      <w:numFmt w:val="bullet"/>
      <w:lvlText w:val="•"/>
      <w:lvlJc w:val="left"/>
      <w:pPr>
        <w:ind w:left="2168" w:hanging="567"/>
      </w:pPr>
    </w:lvl>
    <w:lvl w:ilvl="3" w:tplc="366A138A">
      <w:start w:val="1"/>
      <w:numFmt w:val="bullet"/>
      <w:lvlText w:val="•"/>
      <w:lvlJc w:val="left"/>
      <w:pPr>
        <w:ind w:left="3066" w:hanging="567"/>
      </w:pPr>
    </w:lvl>
    <w:lvl w:ilvl="4" w:tplc="E258E9D4">
      <w:start w:val="1"/>
      <w:numFmt w:val="bullet"/>
      <w:lvlText w:val="•"/>
      <w:lvlJc w:val="left"/>
      <w:pPr>
        <w:ind w:left="3963" w:hanging="567"/>
      </w:pPr>
    </w:lvl>
    <w:lvl w:ilvl="5" w:tplc="08CE0D04">
      <w:start w:val="1"/>
      <w:numFmt w:val="bullet"/>
      <w:lvlText w:val="•"/>
      <w:lvlJc w:val="left"/>
      <w:pPr>
        <w:ind w:left="4860" w:hanging="567"/>
      </w:pPr>
    </w:lvl>
    <w:lvl w:ilvl="6" w:tplc="9526542C">
      <w:start w:val="1"/>
      <w:numFmt w:val="bullet"/>
      <w:lvlText w:val="•"/>
      <w:lvlJc w:val="left"/>
      <w:pPr>
        <w:ind w:left="5757" w:hanging="567"/>
      </w:pPr>
    </w:lvl>
    <w:lvl w:ilvl="7" w:tplc="9E0CC1D8">
      <w:start w:val="1"/>
      <w:numFmt w:val="bullet"/>
      <w:lvlText w:val="•"/>
      <w:lvlJc w:val="left"/>
      <w:pPr>
        <w:ind w:left="6654" w:hanging="567"/>
      </w:pPr>
    </w:lvl>
    <w:lvl w:ilvl="8" w:tplc="F4AAB310">
      <w:start w:val="1"/>
      <w:numFmt w:val="bullet"/>
      <w:lvlText w:val="•"/>
      <w:lvlJc w:val="left"/>
      <w:pPr>
        <w:ind w:left="7552" w:hanging="567"/>
      </w:pPr>
    </w:lvl>
  </w:abstractNum>
  <w:abstractNum w:abstractNumId="4" w15:restartNumberingAfterBreak="0">
    <w:nsid w:val="0B52038F"/>
    <w:multiLevelType w:val="hybridMultilevel"/>
    <w:tmpl w:val="6916E8CE"/>
    <w:lvl w:ilvl="0" w:tplc="E0B8AED0">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D98EDECC">
      <w:start w:val="1"/>
      <w:numFmt w:val="lowerRoman"/>
      <w:lvlText w:val="%2."/>
      <w:lvlJc w:val="left"/>
      <w:pPr>
        <w:ind w:left="1271" w:hanging="567"/>
      </w:pPr>
      <w:rPr>
        <w:rFonts w:ascii="Times New Roman" w:eastAsia="Times New Roman" w:hAnsi="Times New Roman" w:cs="Times New Roman" w:hint="default"/>
        <w:sz w:val="24"/>
        <w:szCs w:val="24"/>
      </w:rPr>
    </w:lvl>
    <w:lvl w:ilvl="2" w:tplc="B484BACC">
      <w:start w:val="1"/>
      <w:numFmt w:val="upperLetter"/>
      <w:lvlText w:val="%3."/>
      <w:lvlJc w:val="left"/>
      <w:pPr>
        <w:ind w:left="1842" w:hanging="567"/>
      </w:pPr>
      <w:rPr>
        <w:rFonts w:ascii="Times New Roman" w:eastAsia="Times New Roman" w:hAnsi="Times New Roman" w:cs="Times New Roman" w:hint="default"/>
        <w:spacing w:val="-1"/>
        <w:sz w:val="24"/>
        <w:szCs w:val="24"/>
      </w:rPr>
    </w:lvl>
    <w:lvl w:ilvl="3" w:tplc="C47423DA">
      <w:start w:val="1"/>
      <w:numFmt w:val="bullet"/>
      <w:lvlText w:val="•"/>
      <w:lvlJc w:val="left"/>
      <w:pPr>
        <w:ind w:left="1828" w:hanging="567"/>
      </w:pPr>
    </w:lvl>
    <w:lvl w:ilvl="4" w:tplc="E1B0981C">
      <w:start w:val="1"/>
      <w:numFmt w:val="bullet"/>
      <w:lvlText w:val="•"/>
      <w:lvlJc w:val="left"/>
      <w:pPr>
        <w:ind w:left="2902" w:hanging="567"/>
      </w:pPr>
    </w:lvl>
    <w:lvl w:ilvl="5" w:tplc="E7ECF01E">
      <w:start w:val="1"/>
      <w:numFmt w:val="bullet"/>
      <w:lvlText w:val="•"/>
      <w:lvlJc w:val="left"/>
      <w:pPr>
        <w:ind w:left="3976" w:hanging="567"/>
      </w:pPr>
    </w:lvl>
    <w:lvl w:ilvl="6" w:tplc="551CABCC">
      <w:start w:val="1"/>
      <w:numFmt w:val="bullet"/>
      <w:lvlText w:val="•"/>
      <w:lvlJc w:val="left"/>
      <w:pPr>
        <w:ind w:left="5050" w:hanging="567"/>
      </w:pPr>
    </w:lvl>
    <w:lvl w:ilvl="7" w:tplc="4FD8A616">
      <w:start w:val="1"/>
      <w:numFmt w:val="bullet"/>
      <w:lvlText w:val="•"/>
      <w:lvlJc w:val="left"/>
      <w:pPr>
        <w:ind w:left="6124" w:hanging="567"/>
      </w:pPr>
    </w:lvl>
    <w:lvl w:ilvl="8" w:tplc="382660F2">
      <w:start w:val="1"/>
      <w:numFmt w:val="bullet"/>
      <w:lvlText w:val="•"/>
      <w:lvlJc w:val="left"/>
      <w:pPr>
        <w:ind w:left="7198" w:hanging="567"/>
      </w:pPr>
    </w:lvl>
  </w:abstractNum>
  <w:abstractNum w:abstractNumId="5" w15:restartNumberingAfterBreak="0">
    <w:nsid w:val="0BA86C40"/>
    <w:multiLevelType w:val="hybridMultilevel"/>
    <w:tmpl w:val="889A06D6"/>
    <w:lvl w:ilvl="0" w:tplc="2BDE632E">
      <w:start w:val="1"/>
      <w:numFmt w:val="lowerLetter"/>
      <w:lvlText w:val="%1."/>
      <w:lvlJc w:val="left"/>
      <w:pPr>
        <w:ind w:left="930" w:hanging="570"/>
      </w:pPr>
    </w:lvl>
    <w:lvl w:ilvl="1" w:tplc="6B6EE4D2">
      <w:start w:val="1"/>
      <w:numFmt w:val="lowerLetter"/>
      <w:lvlText w:val="%2."/>
      <w:lvlJc w:val="left"/>
      <w:pPr>
        <w:ind w:left="1440" w:hanging="360"/>
      </w:pPr>
    </w:lvl>
    <w:lvl w:ilvl="2" w:tplc="D5BAD40E">
      <w:start w:val="1"/>
      <w:numFmt w:val="lowerRoman"/>
      <w:lvlText w:val="%3."/>
      <w:lvlJc w:val="right"/>
      <w:pPr>
        <w:ind w:left="2160" w:hanging="180"/>
      </w:pPr>
    </w:lvl>
    <w:lvl w:ilvl="3" w:tplc="B87AA418">
      <w:start w:val="1"/>
      <w:numFmt w:val="decimal"/>
      <w:lvlText w:val="%4."/>
      <w:lvlJc w:val="left"/>
      <w:pPr>
        <w:ind w:left="2880" w:hanging="360"/>
      </w:pPr>
    </w:lvl>
    <w:lvl w:ilvl="4" w:tplc="C95424F6">
      <w:start w:val="1"/>
      <w:numFmt w:val="lowerLetter"/>
      <w:lvlText w:val="%5."/>
      <w:lvlJc w:val="left"/>
      <w:pPr>
        <w:ind w:left="3600" w:hanging="360"/>
      </w:pPr>
    </w:lvl>
    <w:lvl w:ilvl="5" w:tplc="5D6EBCB8">
      <w:start w:val="1"/>
      <w:numFmt w:val="lowerRoman"/>
      <w:lvlText w:val="%6."/>
      <w:lvlJc w:val="right"/>
      <w:pPr>
        <w:ind w:left="4320" w:hanging="180"/>
      </w:pPr>
    </w:lvl>
    <w:lvl w:ilvl="6" w:tplc="6FF0EDB2">
      <w:start w:val="1"/>
      <w:numFmt w:val="decimal"/>
      <w:lvlText w:val="%7."/>
      <w:lvlJc w:val="left"/>
      <w:pPr>
        <w:ind w:left="5040" w:hanging="360"/>
      </w:pPr>
    </w:lvl>
    <w:lvl w:ilvl="7" w:tplc="80CEC74E">
      <w:start w:val="1"/>
      <w:numFmt w:val="lowerLetter"/>
      <w:lvlText w:val="%8."/>
      <w:lvlJc w:val="left"/>
      <w:pPr>
        <w:ind w:left="5760" w:hanging="360"/>
      </w:pPr>
    </w:lvl>
    <w:lvl w:ilvl="8" w:tplc="A4F4A92C">
      <w:start w:val="1"/>
      <w:numFmt w:val="lowerRoman"/>
      <w:lvlText w:val="%9."/>
      <w:lvlJc w:val="right"/>
      <w:pPr>
        <w:ind w:left="6480" w:hanging="180"/>
      </w:pPr>
    </w:lvl>
  </w:abstractNum>
  <w:abstractNum w:abstractNumId="6" w15:restartNumberingAfterBreak="0">
    <w:nsid w:val="0C63763C"/>
    <w:multiLevelType w:val="hybridMultilevel"/>
    <w:tmpl w:val="C6E4C866"/>
    <w:lvl w:ilvl="0" w:tplc="FFFFFFFF">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FFFFFFFF">
      <w:start w:val="1"/>
      <w:numFmt w:val="lowerRoman"/>
      <w:lvlText w:val="%2."/>
      <w:lvlJc w:val="left"/>
      <w:pPr>
        <w:ind w:left="1271" w:hanging="567"/>
      </w:pPr>
      <w:rPr>
        <w:rFonts w:ascii="Times New Roman" w:eastAsia="Times New Roman" w:hAnsi="Times New Roman" w:cs="Times New Roman" w:hint="default"/>
        <w:sz w:val="24"/>
        <w:szCs w:val="24"/>
      </w:rPr>
    </w:lvl>
    <w:lvl w:ilvl="2" w:tplc="FFFFFFFF">
      <w:start w:val="1"/>
      <w:numFmt w:val="bullet"/>
      <w:lvlText w:val="•"/>
      <w:lvlJc w:val="left"/>
      <w:pPr>
        <w:ind w:left="2175" w:hanging="567"/>
      </w:pPr>
    </w:lvl>
    <w:lvl w:ilvl="3" w:tplc="FFFFFFFF">
      <w:start w:val="1"/>
      <w:numFmt w:val="bullet"/>
      <w:lvlText w:val="•"/>
      <w:lvlJc w:val="left"/>
      <w:pPr>
        <w:ind w:left="3079" w:hanging="567"/>
      </w:pPr>
    </w:lvl>
    <w:lvl w:ilvl="4" w:tplc="FFFFFFFF">
      <w:start w:val="1"/>
      <w:numFmt w:val="bullet"/>
      <w:lvlText w:val="•"/>
      <w:lvlJc w:val="left"/>
      <w:pPr>
        <w:ind w:left="3983" w:hanging="567"/>
      </w:pPr>
    </w:lvl>
    <w:lvl w:ilvl="5" w:tplc="FFFFFFFF">
      <w:start w:val="1"/>
      <w:numFmt w:val="bullet"/>
      <w:lvlText w:val="•"/>
      <w:lvlJc w:val="left"/>
      <w:pPr>
        <w:ind w:left="4887" w:hanging="567"/>
      </w:pPr>
    </w:lvl>
    <w:lvl w:ilvl="6" w:tplc="FFFFFFFF">
      <w:start w:val="1"/>
      <w:numFmt w:val="bullet"/>
      <w:lvlText w:val="•"/>
      <w:lvlJc w:val="left"/>
      <w:pPr>
        <w:ind w:left="5790" w:hanging="567"/>
      </w:pPr>
    </w:lvl>
    <w:lvl w:ilvl="7" w:tplc="FFFFFFFF">
      <w:start w:val="1"/>
      <w:numFmt w:val="bullet"/>
      <w:lvlText w:val="•"/>
      <w:lvlJc w:val="left"/>
      <w:pPr>
        <w:ind w:left="6694" w:hanging="567"/>
      </w:pPr>
    </w:lvl>
    <w:lvl w:ilvl="8" w:tplc="FFFFFFFF">
      <w:start w:val="1"/>
      <w:numFmt w:val="bullet"/>
      <w:lvlText w:val="•"/>
      <w:lvlJc w:val="left"/>
      <w:pPr>
        <w:ind w:left="7598" w:hanging="567"/>
      </w:pPr>
    </w:lvl>
  </w:abstractNum>
  <w:abstractNum w:abstractNumId="7" w15:restartNumberingAfterBreak="0">
    <w:nsid w:val="0F2819B6"/>
    <w:multiLevelType w:val="hybridMultilevel"/>
    <w:tmpl w:val="35FC8830"/>
    <w:lvl w:ilvl="0" w:tplc="0C090001">
      <w:start w:val="1"/>
      <w:numFmt w:val="bullet"/>
      <w:lvlText w:val=""/>
      <w:lvlJc w:val="left"/>
      <w:pPr>
        <w:ind w:left="1651" w:hanging="360"/>
      </w:pPr>
      <w:rPr>
        <w:rFonts w:ascii="Symbol" w:hAnsi="Symbol" w:hint="default"/>
      </w:rPr>
    </w:lvl>
    <w:lvl w:ilvl="1" w:tplc="0C090003" w:tentative="1">
      <w:start w:val="1"/>
      <w:numFmt w:val="bullet"/>
      <w:lvlText w:val="o"/>
      <w:lvlJc w:val="left"/>
      <w:pPr>
        <w:ind w:left="2371" w:hanging="360"/>
      </w:pPr>
      <w:rPr>
        <w:rFonts w:ascii="Courier New" w:hAnsi="Courier New" w:cs="Courier New" w:hint="default"/>
      </w:rPr>
    </w:lvl>
    <w:lvl w:ilvl="2" w:tplc="0C090005" w:tentative="1">
      <w:start w:val="1"/>
      <w:numFmt w:val="bullet"/>
      <w:lvlText w:val=""/>
      <w:lvlJc w:val="left"/>
      <w:pPr>
        <w:ind w:left="3091" w:hanging="360"/>
      </w:pPr>
      <w:rPr>
        <w:rFonts w:ascii="Wingdings" w:hAnsi="Wingdings" w:hint="default"/>
      </w:rPr>
    </w:lvl>
    <w:lvl w:ilvl="3" w:tplc="0C090001" w:tentative="1">
      <w:start w:val="1"/>
      <w:numFmt w:val="bullet"/>
      <w:lvlText w:val=""/>
      <w:lvlJc w:val="left"/>
      <w:pPr>
        <w:ind w:left="3811" w:hanging="360"/>
      </w:pPr>
      <w:rPr>
        <w:rFonts w:ascii="Symbol" w:hAnsi="Symbol" w:hint="default"/>
      </w:rPr>
    </w:lvl>
    <w:lvl w:ilvl="4" w:tplc="0C090003" w:tentative="1">
      <w:start w:val="1"/>
      <w:numFmt w:val="bullet"/>
      <w:lvlText w:val="o"/>
      <w:lvlJc w:val="left"/>
      <w:pPr>
        <w:ind w:left="4531" w:hanging="360"/>
      </w:pPr>
      <w:rPr>
        <w:rFonts w:ascii="Courier New" w:hAnsi="Courier New" w:cs="Courier New" w:hint="default"/>
      </w:rPr>
    </w:lvl>
    <w:lvl w:ilvl="5" w:tplc="0C090005" w:tentative="1">
      <w:start w:val="1"/>
      <w:numFmt w:val="bullet"/>
      <w:lvlText w:val=""/>
      <w:lvlJc w:val="left"/>
      <w:pPr>
        <w:ind w:left="5251" w:hanging="360"/>
      </w:pPr>
      <w:rPr>
        <w:rFonts w:ascii="Wingdings" w:hAnsi="Wingdings" w:hint="default"/>
      </w:rPr>
    </w:lvl>
    <w:lvl w:ilvl="6" w:tplc="0C090001" w:tentative="1">
      <w:start w:val="1"/>
      <w:numFmt w:val="bullet"/>
      <w:lvlText w:val=""/>
      <w:lvlJc w:val="left"/>
      <w:pPr>
        <w:ind w:left="5971" w:hanging="360"/>
      </w:pPr>
      <w:rPr>
        <w:rFonts w:ascii="Symbol" w:hAnsi="Symbol" w:hint="default"/>
      </w:rPr>
    </w:lvl>
    <w:lvl w:ilvl="7" w:tplc="0C090003" w:tentative="1">
      <w:start w:val="1"/>
      <w:numFmt w:val="bullet"/>
      <w:lvlText w:val="o"/>
      <w:lvlJc w:val="left"/>
      <w:pPr>
        <w:ind w:left="6691" w:hanging="360"/>
      </w:pPr>
      <w:rPr>
        <w:rFonts w:ascii="Courier New" w:hAnsi="Courier New" w:cs="Courier New" w:hint="default"/>
      </w:rPr>
    </w:lvl>
    <w:lvl w:ilvl="8" w:tplc="0C090005" w:tentative="1">
      <w:start w:val="1"/>
      <w:numFmt w:val="bullet"/>
      <w:lvlText w:val=""/>
      <w:lvlJc w:val="left"/>
      <w:pPr>
        <w:ind w:left="7411" w:hanging="360"/>
      </w:pPr>
      <w:rPr>
        <w:rFonts w:ascii="Wingdings" w:hAnsi="Wingdings" w:hint="default"/>
      </w:rPr>
    </w:lvl>
  </w:abstractNum>
  <w:abstractNum w:abstractNumId="8" w15:restartNumberingAfterBreak="0">
    <w:nsid w:val="131F5036"/>
    <w:multiLevelType w:val="hybridMultilevel"/>
    <w:tmpl w:val="93D03FC0"/>
    <w:lvl w:ilvl="0" w:tplc="3F947D80">
      <w:start w:val="1"/>
      <w:numFmt w:val="lowerLetter"/>
      <w:lvlText w:val="%1."/>
      <w:lvlJc w:val="left"/>
      <w:pPr>
        <w:ind w:left="708" w:hanging="570"/>
      </w:pPr>
    </w:lvl>
    <w:lvl w:ilvl="1" w:tplc="3D66CBA4">
      <w:start w:val="1"/>
      <w:numFmt w:val="lowerLetter"/>
      <w:lvlText w:val="%2."/>
      <w:lvlJc w:val="left"/>
      <w:pPr>
        <w:ind w:left="1218" w:hanging="360"/>
      </w:pPr>
    </w:lvl>
    <w:lvl w:ilvl="2" w:tplc="0AD6FA44">
      <w:start w:val="1"/>
      <w:numFmt w:val="lowerRoman"/>
      <w:lvlText w:val="%3."/>
      <w:lvlJc w:val="right"/>
      <w:pPr>
        <w:ind w:left="1938" w:hanging="180"/>
      </w:pPr>
    </w:lvl>
    <w:lvl w:ilvl="3" w:tplc="C1D8108A">
      <w:start w:val="1"/>
      <w:numFmt w:val="decimal"/>
      <w:lvlText w:val="%4."/>
      <w:lvlJc w:val="left"/>
      <w:pPr>
        <w:ind w:left="2658" w:hanging="360"/>
      </w:pPr>
    </w:lvl>
    <w:lvl w:ilvl="4" w:tplc="C1161BBA">
      <w:start w:val="1"/>
      <w:numFmt w:val="lowerLetter"/>
      <w:lvlText w:val="%5."/>
      <w:lvlJc w:val="left"/>
      <w:pPr>
        <w:ind w:left="3378" w:hanging="360"/>
      </w:pPr>
    </w:lvl>
    <w:lvl w:ilvl="5" w:tplc="18364AC6">
      <w:start w:val="1"/>
      <w:numFmt w:val="lowerRoman"/>
      <w:lvlText w:val="%6."/>
      <w:lvlJc w:val="right"/>
      <w:pPr>
        <w:ind w:left="4098" w:hanging="180"/>
      </w:pPr>
    </w:lvl>
    <w:lvl w:ilvl="6" w:tplc="EDB4C372">
      <w:start w:val="1"/>
      <w:numFmt w:val="decimal"/>
      <w:lvlText w:val="%7."/>
      <w:lvlJc w:val="left"/>
      <w:pPr>
        <w:ind w:left="4818" w:hanging="360"/>
      </w:pPr>
    </w:lvl>
    <w:lvl w:ilvl="7" w:tplc="70388F8C">
      <w:start w:val="1"/>
      <w:numFmt w:val="lowerLetter"/>
      <w:lvlText w:val="%8."/>
      <w:lvlJc w:val="left"/>
      <w:pPr>
        <w:ind w:left="5538" w:hanging="360"/>
      </w:pPr>
    </w:lvl>
    <w:lvl w:ilvl="8" w:tplc="9B8CE8FC">
      <w:start w:val="1"/>
      <w:numFmt w:val="lowerRoman"/>
      <w:lvlText w:val="%9."/>
      <w:lvlJc w:val="right"/>
      <w:pPr>
        <w:ind w:left="6258" w:hanging="180"/>
      </w:pPr>
    </w:lvl>
  </w:abstractNum>
  <w:abstractNum w:abstractNumId="9" w15:restartNumberingAfterBreak="0">
    <w:nsid w:val="149E347B"/>
    <w:multiLevelType w:val="hybridMultilevel"/>
    <w:tmpl w:val="263C4ED2"/>
    <w:lvl w:ilvl="0" w:tplc="B226CEDA">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149F3E19"/>
    <w:multiLevelType w:val="hybridMultilevel"/>
    <w:tmpl w:val="F8ECFD5E"/>
    <w:lvl w:ilvl="0" w:tplc="80107D6A">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BAEA57DA">
      <w:start w:val="1"/>
      <w:numFmt w:val="bullet"/>
      <w:lvlText w:val="•"/>
      <w:lvlJc w:val="left"/>
      <w:pPr>
        <w:ind w:left="1575" w:hanging="567"/>
      </w:pPr>
    </w:lvl>
    <w:lvl w:ilvl="2" w:tplc="C6043ACA">
      <w:start w:val="1"/>
      <w:numFmt w:val="bullet"/>
      <w:lvlText w:val="•"/>
      <w:lvlJc w:val="left"/>
      <w:pPr>
        <w:ind w:left="2445" w:hanging="567"/>
      </w:pPr>
    </w:lvl>
    <w:lvl w:ilvl="3" w:tplc="AE603BC2">
      <w:start w:val="1"/>
      <w:numFmt w:val="bullet"/>
      <w:lvlText w:val="•"/>
      <w:lvlJc w:val="left"/>
      <w:pPr>
        <w:ind w:left="3315" w:hanging="567"/>
      </w:pPr>
    </w:lvl>
    <w:lvl w:ilvl="4" w:tplc="E5A2396C">
      <w:start w:val="1"/>
      <w:numFmt w:val="bullet"/>
      <w:lvlText w:val="•"/>
      <w:lvlJc w:val="left"/>
      <w:pPr>
        <w:ind w:left="4185" w:hanging="567"/>
      </w:pPr>
    </w:lvl>
    <w:lvl w:ilvl="5" w:tplc="35CE6B2C">
      <w:start w:val="1"/>
      <w:numFmt w:val="bullet"/>
      <w:lvlText w:val="•"/>
      <w:lvlJc w:val="left"/>
      <w:pPr>
        <w:ind w:left="5055" w:hanging="567"/>
      </w:pPr>
    </w:lvl>
    <w:lvl w:ilvl="6" w:tplc="E9589B10">
      <w:start w:val="1"/>
      <w:numFmt w:val="bullet"/>
      <w:lvlText w:val="•"/>
      <w:lvlJc w:val="left"/>
      <w:pPr>
        <w:ind w:left="5925" w:hanging="567"/>
      </w:pPr>
    </w:lvl>
    <w:lvl w:ilvl="7" w:tplc="261ED660">
      <w:start w:val="1"/>
      <w:numFmt w:val="bullet"/>
      <w:lvlText w:val="•"/>
      <w:lvlJc w:val="left"/>
      <w:pPr>
        <w:ind w:left="6796" w:hanging="567"/>
      </w:pPr>
    </w:lvl>
    <w:lvl w:ilvl="8" w:tplc="D5269B90">
      <w:start w:val="1"/>
      <w:numFmt w:val="bullet"/>
      <w:lvlText w:val="•"/>
      <w:lvlJc w:val="left"/>
      <w:pPr>
        <w:ind w:left="7666" w:hanging="567"/>
      </w:pPr>
    </w:lvl>
  </w:abstractNum>
  <w:abstractNum w:abstractNumId="11" w15:restartNumberingAfterBreak="0">
    <w:nsid w:val="14B754FF"/>
    <w:multiLevelType w:val="hybridMultilevel"/>
    <w:tmpl w:val="143E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1B2314"/>
    <w:multiLevelType w:val="hybridMultilevel"/>
    <w:tmpl w:val="E0467C0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3" w15:restartNumberingAfterBreak="0">
    <w:nsid w:val="19D36906"/>
    <w:multiLevelType w:val="hybridMultilevel"/>
    <w:tmpl w:val="CB366368"/>
    <w:lvl w:ilvl="0" w:tplc="E0383DC0">
      <w:start w:val="1"/>
      <w:numFmt w:val="lowerLetter"/>
      <w:lvlText w:val="%1."/>
      <w:lvlJc w:val="left"/>
      <w:pPr>
        <w:ind w:left="708" w:hanging="567"/>
      </w:pPr>
      <w:rPr>
        <w:rFonts w:ascii="Times New Roman" w:eastAsia="Times New Roman" w:hAnsi="Times New Roman" w:cs="Times New Roman" w:hint="default"/>
        <w:spacing w:val="-1"/>
        <w:sz w:val="24"/>
        <w:szCs w:val="24"/>
      </w:rPr>
    </w:lvl>
    <w:lvl w:ilvl="1" w:tplc="64C6748E">
      <w:start w:val="1"/>
      <w:numFmt w:val="lowerRoman"/>
      <w:lvlText w:val="%2."/>
      <w:lvlJc w:val="left"/>
      <w:pPr>
        <w:ind w:left="1271" w:hanging="567"/>
      </w:pPr>
      <w:rPr>
        <w:rFonts w:ascii="Times New Roman" w:eastAsia="Times New Roman" w:hAnsi="Times New Roman" w:cs="Times New Roman" w:hint="default"/>
        <w:sz w:val="24"/>
        <w:szCs w:val="24"/>
      </w:rPr>
    </w:lvl>
    <w:lvl w:ilvl="2" w:tplc="0A3888D6">
      <w:start w:val="1"/>
      <w:numFmt w:val="bullet"/>
      <w:lvlText w:val="•"/>
      <w:lvlJc w:val="left"/>
      <w:pPr>
        <w:ind w:left="2168" w:hanging="567"/>
      </w:pPr>
    </w:lvl>
    <w:lvl w:ilvl="3" w:tplc="0278197E">
      <w:start w:val="1"/>
      <w:numFmt w:val="bullet"/>
      <w:lvlText w:val="•"/>
      <w:lvlJc w:val="left"/>
      <w:pPr>
        <w:ind w:left="3066" w:hanging="567"/>
      </w:pPr>
    </w:lvl>
    <w:lvl w:ilvl="4" w:tplc="3CB0A30E">
      <w:start w:val="1"/>
      <w:numFmt w:val="bullet"/>
      <w:lvlText w:val="•"/>
      <w:lvlJc w:val="left"/>
      <w:pPr>
        <w:ind w:left="3963" w:hanging="567"/>
      </w:pPr>
    </w:lvl>
    <w:lvl w:ilvl="5" w:tplc="E86E4F02">
      <w:start w:val="1"/>
      <w:numFmt w:val="bullet"/>
      <w:lvlText w:val="•"/>
      <w:lvlJc w:val="left"/>
      <w:pPr>
        <w:ind w:left="4860" w:hanging="567"/>
      </w:pPr>
    </w:lvl>
    <w:lvl w:ilvl="6" w:tplc="65A85A5C">
      <w:start w:val="1"/>
      <w:numFmt w:val="bullet"/>
      <w:lvlText w:val="•"/>
      <w:lvlJc w:val="left"/>
      <w:pPr>
        <w:ind w:left="5757" w:hanging="567"/>
      </w:pPr>
    </w:lvl>
    <w:lvl w:ilvl="7" w:tplc="D7160A1A">
      <w:start w:val="1"/>
      <w:numFmt w:val="bullet"/>
      <w:lvlText w:val="•"/>
      <w:lvlJc w:val="left"/>
      <w:pPr>
        <w:ind w:left="6654" w:hanging="567"/>
      </w:pPr>
    </w:lvl>
    <w:lvl w:ilvl="8" w:tplc="D67C04FA">
      <w:start w:val="1"/>
      <w:numFmt w:val="bullet"/>
      <w:lvlText w:val="•"/>
      <w:lvlJc w:val="left"/>
      <w:pPr>
        <w:ind w:left="7552" w:hanging="567"/>
      </w:pPr>
    </w:lvl>
  </w:abstractNum>
  <w:abstractNum w:abstractNumId="14" w15:restartNumberingAfterBreak="0">
    <w:nsid w:val="1B1A7928"/>
    <w:multiLevelType w:val="hybridMultilevel"/>
    <w:tmpl w:val="4978D22C"/>
    <w:lvl w:ilvl="0" w:tplc="8722B44A">
      <w:start w:val="1"/>
      <w:numFmt w:val="lowerLetter"/>
      <w:lvlText w:val="%1."/>
      <w:lvlJc w:val="left"/>
      <w:pPr>
        <w:ind w:left="8298" w:hanging="360"/>
      </w:pPr>
      <w:rPr>
        <w:rFonts w:hint="default"/>
        <w:b w:val="0"/>
        <w:sz w:val="22"/>
        <w:szCs w:val="22"/>
      </w:rPr>
    </w:lvl>
    <w:lvl w:ilvl="1" w:tplc="98F6B5F6">
      <w:start w:val="1"/>
      <w:numFmt w:val="lowerRoman"/>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130FA2"/>
    <w:multiLevelType w:val="hybridMultilevel"/>
    <w:tmpl w:val="BEB2604E"/>
    <w:lvl w:ilvl="0" w:tplc="49B655F0">
      <w:start w:val="1"/>
      <w:numFmt w:val="bullet"/>
      <w:lvlText w:val=""/>
      <w:lvlJc w:val="left"/>
      <w:pPr>
        <w:ind w:left="720" w:hanging="360"/>
      </w:pPr>
      <w:rPr>
        <w:rFonts w:ascii="Symbol" w:hAnsi="Symbol" w:hint="default"/>
      </w:rPr>
    </w:lvl>
    <w:lvl w:ilvl="1" w:tplc="6362203E" w:tentative="1">
      <w:start w:val="1"/>
      <w:numFmt w:val="bullet"/>
      <w:lvlText w:val="o"/>
      <w:lvlJc w:val="left"/>
      <w:pPr>
        <w:ind w:left="1440" w:hanging="360"/>
      </w:pPr>
      <w:rPr>
        <w:rFonts w:ascii="Courier New" w:hAnsi="Courier New" w:cs="Courier New" w:hint="default"/>
      </w:rPr>
    </w:lvl>
    <w:lvl w:ilvl="2" w:tplc="4B0212C0" w:tentative="1">
      <w:start w:val="1"/>
      <w:numFmt w:val="bullet"/>
      <w:lvlText w:val=""/>
      <w:lvlJc w:val="left"/>
      <w:pPr>
        <w:ind w:left="2160" w:hanging="360"/>
      </w:pPr>
      <w:rPr>
        <w:rFonts w:ascii="Wingdings" w:hAnsi="Wingdings" w:hint="default"/>
      </w:rPr>
    </w:lvl>
    <w:lvl w:ilvl="3" w:tplc="D3EEF0CE" w:tentative="1">
      <w:start w:val="1"/>
      <w:numFmt w:val="bullet"/>
      <w:lvlText w:val=""/>
      <w:lvlJc w:val="left"/>
      <w:pPr>
        <w:ind w:left="2880" w:hanging="360"/>
      </w:pPr>
      <w:rPr>
        <w:rFonts w:ascii="Symbol" w:hAnsi="Symbol" w:hint="default"/>
      </w:rPr>
    </w:lvl>
    <w:lvl w:ilvl="4" w:tplc="9D041B92" w:tentative="1">
      <w:start w:val="1"/>
      <w:numFmt w:val="bullet"/>
      <w:lvlText w:val="o"/>
      <w:lvlJc w:val="left"/>
      <w:pPr>
        <w:ind w:left="3600" w:hanging="360"/>
      </w:pPr>
      <w:rPr>
        <w:rFonts w:ascii="Courier New" w:hAnsi="Courier New" w:cs="Courier New" w:hint="default"/>
      </w:rPr>
    </w:lvl>
    <w:lvl w:ilvl="5" w:tplc="0B4CE0C0" w:tentative="1">
      <w:start w:val="1"/>
      <w:numFmt w:val="bullet"/>
      <w:lvlText w:val=""/>
      <w:lvlJc w:val="left"/>
      <w:pPr>
        <w:ind w:left="4320" w:hanging="360"/>
      </w:pPr>
      <w:rPr>
        <w:rFonts w:ascii="Wingdings" w:hAnsi="Wingdings" w:hint="default"/>
      </w:rPr>
    </w:lvl>
    <w:lvl w:ilvl="6" w:tplc="D17E5678" w:tentative="1">
      <w:start w:val="1"/>
      <w:numFmt w:val="bullet"/>
      <w:lvlText w:val=""/>
      <w:lvlJc w:val="left"/>
      <w:pPr>
        <w:ind w:left="5040" w:hanging="360"/>
      </w:pPr>
      <w:rPr>
        <w:rFonts w:ascii="Symbol" w:hAnsi="Symbol" w:hint="default"/>
      </w:rPr>
    </w:lvl>
    <w:lvl w:ilvl="7" w:tplc="B2166B52" w:tentative="1">
      <w:start w:val="1"/>
      <w:numFmt w:val="bullet"/>
      <w:lvlText w:val="o"/>
      <w:lvlJc w:val="left"/>
      <w:pPr>
        <w:ind w:left="5760" w:hanging="360"/>
      </w:pPr>
      <w:rPr>
        <w:rFonts w:ascii="Courier New" w:hAnsi="Courier New" w:cs="Courier New" w:hint="default"/>
      </w:rPr>
    </w:lvl>
    <w:lvl w:ilvl="8" w:tplc="C32C21E4" w:tentative="1">
      <w:start w:val="1"/>
      <w:numFmt w:val="bullet"/>
      <w:lvlText w:val=""/>
      <w:lvlJc w:val="left"/>
      <w:pPr>
        <w:ind w:left="6480" w:hanging="360"/>
      </w:pPr>
      <w:rPr>
        <w:rFonts w:ascii="Wingdings" w:hAnsi="Wingdings" w:hint="default"/>
      </w:rPr>
    </w:lvl>
  </w:abstractNum>
  <w:abstractNum w:abstractNumId="16" w15:restartNumberingAfterBreak="0">
    <w:nsid w:val="1D381487"/>
    <w:multiLevelType w:val="hybridMultilevel"/>
    <w:tmpl w:val="4DF06644"/>
    <w:lvl w:ilvl="0" w:tplc="FFFFFFFF">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FFFFFFFF">
      <w:start w:val="1"/>
      <w:numFmt w:val="bullet"/>
      <w:lvlText w:val="•"/>
      <w:lvlJc w:val="left"/>
      <w:pPr>
        <w:ind w:left="1569" w:hanging="567"/>
      </w:pPr>
    </w:lvl>
    <w:lvl w:ilvl="2" w:tplc="FFFFFFFF">
      <w:start w:val="1"/>
      <w:numFmt w:val="bullet"/>
      <w:lvlText w:val="•"/>
      <w:lvlJc w:val="left"/>
      <w:pPr>
        <w:ind w:left="2433" w:hanging="567"/>
      </w:pPr>
    </w:lvl>
    <w:lvl w:ilvl="3" w:tplc="FFFFFFFF">
      <w:start w:val="1"/>
      <w:numFmt w:val="bullet"/>
      <w:lvlText w:val="•"/>
      <w:lvlJc w:val="left"/>
      <w:pPr>
        <w:ind w:left="3297" w:hanging="567"/>
      </w:pPr>
    </w:lvl>
    <w:lvl w:ilvl="4" w:tplc="FFFFFFFF">
      <w:start w:val="1"/>
      <w:numFmt w:val="bullet"/>
      <w:lvlText w:val="•"/>
      <w:lvlJc w:val="left"/>
      <w:pPr>
        <w:ind w:left="4161" w:hanging="567"/>
      </w:pPr>
    </w:lvl>
    <w:lvl w:ilvl="5" w:tplc="FFFFFFFF">
      <w:start w:val="1"/>
      <w:numFmt w:val="bullet"/>
      <w:lvlText w:val="•"/>
      <w:lvlJc w:val="left"/>
      <w:pPr>
        <w:ind w:left="5025" w:hanging="567"/>
      </w:pPr>
    </w:lvl>
    <w:lvl w:ilvl="6" w:tplc="FFFFFFFF">
      <w:start w:val="1"/>
      <w:numFmt w:val="bullet"/>
      <w:lvlText w:val="•"/>
      <w:lvlJc w:val="left"/>
      <w:pPr>
        <w:ind w:left="5889" w:hanging="567"/>
      </w:pPr>
    </w:lvl>
    <w:lvl w:ilvl="7" w:tplc="FFFFFFFF">
      <w:start w:val="1"/>
      <w:numFmt w:val="bullet"/>
      <w:lvlText w:val="•"/>
      <w:lvlJc w:val="left"/>
      <w:pPr>
        <w:ind w:left="6754" w:hanging="567"/>
      </w:pPr>
    </w:lvl>
    <w:lvl w:ilvl="8" w:tplc="FFFFFFFF">
      <w:start w:val="1"/>
      <w:numFmt w:val="bullet"/>
      <w:lvlText w:val="•"/>
      <w:lvlJc w:val="left"/>
      <w:pPr>
        <w:ind w:left="7618" w:hanging="567"/>
      </w:pPr>
    </w:lvl>
  </w:abstractNum>
  <w:abstractNum w:abstractNumId="17" w15:restartNumberingAfterBreak="0">
    <w:nsid w:val="1D561F2E"/>
    <w:multiLevelType w:val="hybridMultilevel"/>
    <w:tmpl w:val="5C9421BE"/>
    <w:lvl w:ilvl="0" w:tplc="7236EB02">
      <w:start w:val="74"/>
      <w:numFmt w:val="decimal"/>
      <w:lvlText w:val="%1"/>
      <w:lvlJc w:val="left"/>
      <w:pPr>
        <w:ind w:left="1093" w:hanging="360"/>
      </w:pPr>
      <w:rPr>
        <w:rFonts w:hint="default"/>
        <w:b/>
      </w:rPr>
    </w:lvl>
    <w:lvl w:ilvl="1" w:tplc="0C090019" w:tentative="1">
      <w:start w:val="1"/>
      <w:numFmt w:val="lowerLetter"/>
      <w:lvlText w:val="%2."/>
      <w:lvlJc w:val="left"/>
      <w:pPr>
        <w:ind w:left="1813" w:hanging="360"/>
      </w:pPr>
    </w:lvl>
    <w:lvl w:ilvl="2" w:tplc="0C09001B" w:tentative="1">
      <w:start w:val="1"/>
      <w:numFmt w:val="lowerRoman"/>
      <w:lvlText w:val="%3."/>
      <w:lvlJc w:val="right"/>
      <w:pPr>
        <w:ind w:left="2533" w:hanging="180"/>
      </w:pPr>
    </w:lvl>
    <w:lvl w:ilvl="3" w:tplc="0C09000F" w:tentative="1">
      <w:start w:val="1"/>
      <w:numFmt w:val="decimal"/>
      <w:lvlText w:val="%4."/>
      <w:lvlJc w:val="left"/>
      <w:pPr>
        <w:ind w:left="3253" w:hanging="360"/>
      </w:pPr>
    </w:lvl>
    <w:lvl w:ilvl="4" w:tplc="0C090019" w:tentative="1">
      <w:start w:val="1"/>
      <w:numFmt w:val="lowerLetter"/>
      <w:lvlText w:val="%5."/>
      <w:lvlJc w:val="left"/>
      <w:pPr>
        <w:ind w:left="3973" w:hanging="360"/>
      </w:pPr>
    </w:lvl>
    <w:lvl w:ilvl="5" w:tplc="0C09001B" w:tentative="1">
      <w:start w:val="1"/>
      <w:numFmt w:val="lowerRoman"/>
      <w:lvlText w:val="%6."/>
      <w:lvlJc w:val="right"/>
      <w:pPr>
        <w:ind w:left="4693" w:hanging="180"/>
      </w:pPr>
    </w:lvl>
    <w:lvl w:ilvl="6" w:tplc="0C09000F" w:tentative="1">
      <w:start w:val="1"/>
      <w:numFmt w:val="decimal"/>
      <w:lvlText w:val="%7."/>
      <w:lvlJc w:val="left"/>
      <w:pPr>
        <w:ind w:left="5413" w:hanging="360"/>
      </w:pPr>
    </w:lvl>
    <w:lvl w:ilvl="7" w:tplc="0C090019" w:tentative="1">
      <w:start w:val="1"/>
      <w:numFmt w:val="lowerLetter"/>
      <w:lvlText w:val="%8."/>
      <w:lvlJc w:val="left"/>
      <w:pPr>
        <w:ind w:left="6133" w:hanging="360"/>
      </w:pPr>
    </w:lvl>
    <w:lvl w:ilvl="8" w:tplc="0C09001B" w:tentative="1">
      <w:start w:val="1"/>
      <w:numFmt w:val="lowerRoman"/>
      <w:lvlText w:val="%9."/>
      <w:lvlJc w:val="right"/>
      <w:pPr>
        <w:ind w:left="6853" w:hanging="180"/>
      </w:pPr>
    </w:lvl>
  </w:abstractNum>
  <w:abstractNum w:abstractNumId="18" w15:restartNumberingAfterBreak="0">
    <w:nsid w:val="1E3C0DE5"/>
    <w:multiLevelType w:val="hybridMultilevel"/>
    <w:tmpl w:val="6D9A32BE"/>
    <w:lvl w:ilvl="0" w:tplc="4B86EC20">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2828EDB2">
      <w:start w:val="1"/>
      <w:numFmt w:val="lowerRoman"/>
      <w:lvlText w:val="%2."/>
      <w:lvlJc w:val="left"/>
      <w:pPr>
        <w:ind w:left="1271" w:hanging="567"/>
      </w:pPr>
      <w:rPr>
        <w:rFonts w:ascii="Times New Roman" w:eastAsia="Times New Roman" w:hAnsi="Times New Roman" w:cs="Times New Roman" w:hint="default"/>
        <w:sz w:val="24"/>
        <w:szCs w:val="24"/>
      </w:rPr>
    </w:lvl>
    <w:lvl w:ilvl="2" w:tplc="53FC3DA0">
      <w:start w:val="1"/>
      <w:numFmt w:val="upperLetter"/>
      <w:lvlText w:val="%3."/>
      <w:lvlJc w:val="left"/>
      <w:pPr>
        <w:ind w:left="1840" w:hanging="567"/>
      </w:pPr>
      <w:rPr>
        <w:rFonts w:ascii="Times New Roman" w:eastAsia="Times New Roman" w:hAnsi="Times New Roman" w:cs="Times New Roman" w:hint="default"/>
        <w:spacing w:val="-1"/>
        <w:sz w:val="24"/>
        <w:szCs w:val="24"/>
      </w:rPr>
    </w:lvl>
    <w:lvl w:ilvl="3" w:tplc="8AE4E50A">
      <w:start w:val="1"/>
      <w:numFmt w:val="bullet"/>
      <w:lvlText w:val="•"/>
      <w:lvlJc w:val="left"/>
      <w:pPr>
        <w:ind w:left="2778" w:hanging="567"/>
      </w:pPr>
    </w:lvl>
    <w:lvl w:ilvl="4" w:tplc="507E4936">
      <w:start w:val="1"/>
      <w:numFmt w:val="bullet"/>
      <w:lvlText w:val="•"/>
      <w:lvlJc w:val="left"/>
      <w:pPr>
        <w:ind w:left="3716" w:hanging="567"/>
      </w:pPr>
    </w:lvl>
    <w:lvl w:ilvl="5" w:tplc="1AC8ADC6">
      <w:start w:val="1"/>
      <w:numFmt w:val="bullet"/>
      <w:lvlText w:val="•"/>
      <w:lvlJc w:val="left"/>
      <w:pPr>
        <w:ind w:left="4655" w:hanging="567"/>
      </w:pPr>
    </w:lvl>
    <w:lvl w:ilvl="6" w:tplc="23B0736C">
      <w:start w:val="1"/>
      <w:numFmt w:val="bullet"/>
      <w:lvlText w:val="•"/>
      <w:lvlJc w:val="left"/>
      <w:pPr>
        <w:ind w:left="5593" w:hanging="567"/>
      </w:pPr>
    </w:lvl>
    <w:lvl w:ilvl="7" w:tplc="615A4494">
      <w:start w:val="1"/>
      <w:numFmt w:val="bullet"/>
      <w:lvlText w:val="•"/>
      <w:lvlJc w:val="left"/>
      <w:pPr>
        <w:ind w:left="6531" w:hanging="567"/>
      </w:pPr>
    </w:lvl>
    <w:lvl w:ilvl="8" w:tplc="75F25A8C">
      <w:start w:val="1"/>
      <w:numFmt w:val="bullet"/>
      <w:lvlText w:val="•"/>
      <w:lvlJc w:val="left"/>
      <w:pPr>
        <w:ind w:left="7469" w:hanging="567"/>
      </w:pPr>
    </w:lvl>
  </w:abstractNum>
  <w:abstractNum w:abstractNumId="19" w15:restartNumberingAfterBreak="0">
    <w:nsid w:val="1ED0586C"/>
    <w:multiLevelType w:val="hybridMultilevel"/>
    <w:tmpl w:val="C6E4C866"/>
    <w:lvl w:ilvl="0" w:tplc="ED78963A">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AE06B620">
      <w:start w:val="1"/>
      <w:numFmt w:val="lowerRoman"/>
      <w:lvlText w:val="%2."/>
      <w:lvlJc w:val="left"/>
      <w:pPr>
        <w:ind w:left="1271" w:hanging="567"/>
      </w:pPr>
      <w:rPr>
        <w:rFonts w:ascii="Times New Roman" w:eastAsia="Times New Roman" w:hAnsi="Times New Roman" w:cs="Times New Roman" w:hint="default"/>
        <w:sz w:val="24"/>
        <w:szCs w:val="24"/>
      </w:rPr>
    </w:lvl>
    <w:lvl w:ilvl="2" w:tplc="7C96F0A8">
      <w:start w:val="1"/>
      <w:numFmt w:val="bullet"/>
      <w:lvlText w:val="•"/>
      <w:lvlJc w:val="left"/>
      <w:pPr>
        <w:ind w:left="2175" w:hanging="567"/>
      </w:pPr>
    </w:lvl>
    <w:lvl w:ilvl="3" w:tplc="1A407268">
      <w:start w:val="1"/>
      <w:numFmt w:val="bullet"/>
      <w:lvlText w:val="•"/>
      <w:lvlJc w:val="left"/>
      <w:pPr>
        <w:ind w:left="3079" w:hanging="567"/>
      </w:pPr>
    </w:lvl>
    <w:lvl w:ilvl="4" w:tplc="65E0BDCE">
      <w:start w:val="1"/>
      <w:numFmt w:val="bullet"/>
      <w:lvlText w:val="•"/>
      <w:lvlJc w:val="left"/>
      <w:pPr>
        <w:ind w:left="3983" w:hanging="567"/>
      </w:pPr>
    </w:lvl>
    <w:lvl w:ilvl="5" w:tplc="3BACA91A">
      <w:start w:val="1"/>
      <w:numFmt w:val="bullet"/>
      <w:lvlText w:val="•"/>
      <w:lvlJc w:val="left"/>
      <w:pPr>
        <w:ind w:left="4887" w:hanging="567"/>
      </w:pPr>
    </w:lvl>
    <w:lvl w:ilvl="6" w:tplc="DB7A7376">
      <w:start w:val="1"/>
      <w:numFmt w:val="bullet"/>
      <w:lvlText w:val="•"/>
      <w:lvlJc w:val="left"/>
      <w:pPr>
        <w:ind w:left="5790" w:hanging="567"/>
      </w:pPr>
    </w:lvl>
    <w:lvl w:ilvl="7" w:tplc="123A77EA">
      <w:start w:val="1"/>
      <w:numFmt w:val="bullet"/>
      <w:lvlText w:val="•"/>
      <w:lvlJc w:val="left"/>
      <w:pPr>
        <w:ind w:left="6694" w:hanging="567"/>
      </w:pPr>
    </w:lvl>
    <w:lvl w:ilvl="8" w:tplc="EE26E5F4">
      <w:start w:val="1"/>
      <w:numFmt w:val="bullet"/>
      <w:lvlText w:val="•"/>
      <w:lvlJc w:val="left"/>
      <w:pPr>
        <w:ind w:left="7598" w:hanging="567"/>
      </w:pPr>
    </w:lvl>
  </w:abstractNum>
  <w:abstractNum w:abstractNumId="20" w15:restartNumberingAfterBreak="0">
    <w:nsid w:val="20872561"/>
    <w:multiLevelType w:val="hybridMultilevel"/>
    <w:tmpl w:val="83BC4AA2"/>
    <w:lvl w:ilvl="0" w:tplc="FC76FF66">
      <w:start w:val="1"/>
      <w:numFmt w:val="lowerLetter"/>
      <w:lvlText w:val="%1."/>
      <w:lvlJc w:val="left"/>
      <w:pPr>
        <w:ind w:left="993" w:hanging="567"/>
      </w:pPr>
      <w:rPr>
        <w:rFonts w:ascii="Times New Roman" w:eastAsia="Times New Roman" w:hAnsi="Times New Roman" w:cs="Times New Roman" w:hint="default"/>
        <w:spacing w:val="-1"/>
        <w:sz w:val="24"/>
        <w:szCs w:val="24"/>
      </w:rPr>
    </w:lvl>
    <w:lvl w:ilvl="1" w:tplc="7CEA9C0C">
      <w:start w:val="1"/>
      <w:numFmt w:val="lowerLetter"/>
      <w:lvlText w:val="%2."/>
      <w:lvlJc w:val="left"/>
      <w:pPr>
        <w:ind w:left="785" w:hanging="567"/>
      </w:pPr>
      <w:rPr>
        <w:rFonts w:ascii="Times New Roman" w:eastAsia="Times New Roman" w:hAnsi="Times New Roman" w:cs="Times New Roman" w:hint="default"/>
        <w:spacing w:val="-1"/>
        <w:sz w:val="24"/>
        <w:szCs w:val="24"/>
      </w:rPr>
    </w:lvl>
    <w:lvl w:ilvl="2" w:tplc="28083CA2">
      <w:start w:val="1"/>
      <w:numFmt w:val="bullet"/>
      <w:lvlText w:val="•"/>
      <w:lvlJc w:val="left"/>
      <w:pPr>
        <w:ind w:left="1736" w:hanging="567"/>
      </w:pPr>
    </w:lvl>
    <w:lvl w:ilvl="3" w:tplc="61C42C10">
      <w:start w:val="1"/>
      <w:numFmt w:val="bullet"/>
      <w:lvlText w:val="•"/>
      <w:lvlJc w:val="left"/>
      <w:pPr>
        <w:ind w:left="2687" w:hanging="567"/>
      </w:pPr>
    </w:lvl>
    <w:lvl w:ilvl="4" w:tplc="A7D62FCA">
      <w:start w:val="1"/>
      <w:numFmt w:val="bullet"/>
      <w:lvlText w:val="•"/>
      <w:lvlJc w:val="left"/>
      <w:pPr>
        <w:ind w:left="3639" w:hanging="567"/>
      </w:pPr>
    </w:lvl>
    <w:lvl w:ilvl="5" w:tplc="CAF6C32C">
      <w:start w:val="1"/>
      <w:numFmt w:val="bullet"/>
      <w:lvlText w:val="•"/>
      <w:lvlJc w:val="left"/>
      <w:pPr>
        <w:ind w:left="4590" w:hanging="567"/>
      </w:pPr>
    </w:lvl>
    <w:lvl w:ilvl="6" w:tplc="E33ACE98">
      <w:start w:val="1"/>
      <w:numFmt w:val="bullet"/>
      <w:lvlText w:val="•"/>
      <w:lvlJc w:val="left"/>
      <w:pPr>
        <w:ind w:left="5541" w:hanging="567"/>
      </w:pPr>
    </w:lvl>
    <w:lvl w:ilvl="7" w:tplc="2AF087CC">
      <w:start w:val="1"/>
      <w:numFmt w:val="bullet"/>
      <w:lvlText w:val="•"/>
      <w:lvlJc w:val="left"/>
      <w:pPr>
        <w:ind w:left="6492" w:hanging="567"/>
      </w:pPr>
    </w:lvl>
    <w:lvl w:ilvl="8" w:tplc="34F29E9A">
      <w:start w:val="1"/>
      <w:numFmt w:val="bullet"/>
      <w:lvlText w:val="•"/>
      <w:lvlJc w:val="left"/>
      <w:pPr>
        <w:ind w:left="7443" w:hanging="567"/>
      </w:pPr>
    </w:lvl>
  </w:abstractNum>
  <w:abstractNum w:abstractNumId="21" w15:restartNumberingAfterBreak="0">
    <w:nsid w:val="23BF14AE"/>
    <w:multiLevelType w:val="hybridMultilevel"/>
    <w:tmpl w:val="05CA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F5749B"/>
    <w:multiLevelType w:val="hybridMultilevel"/>
    <w:tmpl w:val="4E848D3E"/>
    <w:lvl w:ilvl="0" w:tplc="142C285A">
      <w:start w:val="1"/>
      <w:numFmt w:val="lowerLetter"/>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2C4877B4"/>
    <w:multiLevelType w:val="hybridMultilevel"/>
    <w:tmpl w:val="C4F22ED6"/>
    <w:lvl w:ilvl="0" w:tplc="12886B34">
      <w:start w:val="1"/>
      <w:numFmt w:val="lowerLetter"/>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C9637D8"/>
    <w:multiLevelType w:val="hybridMultilevel"/>
    <w:tmpl w:val="4DF06644"/>
    <w:lvl w:ilvl="0" w:tplc="8312D6FC">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F9B4FABC">
      <w:start w:val="1"/>
      <w:numFmt w:val="bullet"/>
      <w:lvlText w:val="•"/>
      <w:lvlJc w:val="left"/>
      <w:pPr>
        <w:ind w:left="1569" w:hanging="567"/>
      </w:pPr>
    </w:lvl>
    <w:lvl w:ilvl="2" w:tplc="8B4AFD8C">
      <w:start w:val="1"/>
      <w:numFmt w:val="bullet"/>
      <w:lvlText w:val="•"/>
      <w:lvlJc w:val="left"/>
      <w:pPr>
        <w:ind w:left="2433" w:hanging="567"/>
      </w:pPr>
    </w:lvl>
    <w:lvl w:ilvl="3" w:tplc="9E8AA3B0">
      <w:start w:val="1"/>
      <w:numFmt w:val="bullet"/>
      <w:lvlText w:val="•"/>
      <w:lvlJc w:val="left"/>
      <w:pPr>
        <w:ind w:left="3297" w:hanging="567"/>
      </w:pPr>
    </w:lvl>
    <w:lvl w:ilvl="4" w:tplc="33745212">
      <w:start w:val="1"/>
      <w:numFmt w:val="bullet"/>
      <w:lvlText w:val="•"/>
      <w:lvlJc w:val="left"/>
      <w:pPr>
        <w:ind w:left="4161" w:hanging="567"/>
      </w:pPr>
    </w:lvl>
    <w:lvl w:ilvl="5" w:tplc="0108DB04">
      <w:start w:val="1"/>
      <w:numFmt w:val="bullet"/>
      <w:lvlText w:val="•"/>
      <w:lvlJc w:val="left"/>
      <w:pPr>
        <w:ind w:left="5025" w:hanging="567"/>
      </w:pPr>
    </w:lvl>
    <w:lvl w:ilvl="6" w:tplc="A1EC7BEC">
      <w:start w:val="1"/>
      <w:numFmt w:val="bullet"/>
      <w:lvlText w:val="•"/>
      <w:lvlJc w:val="left"/>
      <w:pPr>
        <w:ind w:left="5889" w:hanging="567"/>
      </w:pPr>
    </w:lvl>
    <w:lvl w:ilvl="7" w:tplc="9878DA5C">
      <w:start w:val="1"/>
      <w:numFmt w:val="bullet"/>
      <w:lvlText w:val="•"/>
      <w:lvlJc w:val="left"/>
      <w:pPr>
        <w:ind w:left="6754" w:hanging="567"/>
      </w:pPr>
    </w:lvl>
    <w:lvl w:ilvl="8" w:tplc="83829072">
      <w:start w:val="1"/>
      <w:numFmt w:val="bullet"/>
      <w:lvlText w:val="•"/>
      <w:lvlJc w:val="left"/>
      <w:pPr>
        <w:ind w:left="7618" w:hanging="567"/>
      </w:pPr>
    </w:lvl>
  </w:abstractNum>
  <w:abstractNum w:abstractNumId="25" w15:restartNumberingAfterBreak="0">
    <w:nsid w:val="2D3518EB"/>
    <w:multiLevelType w:val="hybridMultilevel"/>
    <w:tmpl w:val="422627A6"/>
    <w:lvl w:ilvl="0" w:tplc="87DA380A">
      <w:start w:val="1"/>
      <w:numFmt w:val="lowerRoman"/>
      <w:lvlText w:val="%1."/>
      <w:lvlJc w:val="left"/>
      <w:pPr>
        <w:ind w:left="1320" w:hanging="72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26" w15:restartNumberingAfterBreak="0">
    <w:nsid w:val="2D6E1C21"/>
    <w:multiLevelType w:val="hybridMultilevel"/>
    <w:tmpl w:val="B4722592"/>
    <w:lvl w:ilvl="0" w:tplc="0470850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303A6D40"/>
    <w:multiLevelType w:val="multilevel"/>
    <w:tmpl w:val="0F84A074"/>
    <w:lvl w:ilvl="0">
      <w:start w:val="1"/>
      <w:numFmt w:val="upperLetter"/>
      <w:pStyle w:val="Annexureheading"/>
      <w:lvlText w:val="Annexure %1"/>
      <w:lvlJc w:val="left"/>
      <w:pPr>
        <w:ind w:left="709" w:hanging="709"/>
      </w:pPr>
      <w:rPr>
        <w:rFonts w:hint="default"/>
      </w:rPr>
    </w:lvl>
    <w:lvl w:ilvl="1">
      <w:start w:val="1"/>
      <w:numFmt w:val="decimal"/>
      <w:pStyle w:val="AnnexureL11"/>
      <w:lvlText w:val="%2."/>
      <w:lvlJc w:val="left"/>
      <w:pPr>
        <w:ind w:left="709" w:hanging="709"/>
      </w:pPr>
      <w:rPr>
        <w:rFonts w:hint="default"/>
      </w:rPr>
    </w:lvl>
    <w:lvl w:ilvl="2">
      <w:start w:val="1"/>
      <w:numFmt w:val="decimal"/>
      <w:pStyle w:val="AnnexureL211"/>
      <w:lvlText w:val="%2.%3"/>
      <w:lvlJc w:val="left"/>
      <w:pPr>
        <w:ind w:left="709" w:hanging="709"/>
      </w:pPr>
      <w:rPr>
        <w:rFonts w:hint="default"/>
      </w:rPr>
    </w:lvl>
    <w:lvl w:ilvl="3">
      <w:start w:val="1"/>
      <w:numFmt w:val="lowerLetter"/>
      <w:pStyle w:val="AnnexureL3a"/>
      <w:lvlText w:val="(%4)"/>
      <w:lvlJc w:val="left"/>
      <w:pPr>
        <w:tabs>
          <w:tab w:val="num" w:pos="1418"/>
        </w:tabs>
        <w:ind w:left="1418" w:hanging="709"/>
      </w:pPr>
      <w:rPr>
        <w:rFonts w:hint="default"/>
      </w:rPr>
    </w:lvl>
    <w:lvl w:ilvl="4">
      <w:start w:val="1"/>
      <w:numFmt w:val="lowerRoman"/>
      <w:pStyle w:val="AnnexureL4i"/>
      <w:lvlText w:val="(%5)"/>
      <w:lvlJc w:val="left"/>
      <w:pPr>
        <w:ind w:left="2126" w:hanging="708"/>
      </w:pPr>
      <w:rPr>
        <w:rFonts w:hint="default"/>
      </w:rPr>
    </w:lvl>
    <w:lvl w:ilvl="5">
      <w:start w:val="1"/>
      <w:numFmt w:val="upperLetter"/>
      <w:lvlText w:val="(%6)"/>
      <w:lvlJc w:val="left"/>
      <w:pPr>
        <w:tabs>
          <w:tab w:val="num" w:pos="2892"/>
        </w:tabs>
        <w:ind w:left="3856" w:hanging="964"/>
      </w:pPr>
      <w:rPr>
        <w:rFonts w:hint="default"/>
      </w:rPr>
    </w:lvl>
    <w:lvl w:ilvl="6">
      <w:start w:val="1"/>
      <w:numFmt w:val="decimal"/>
      <w:lvlText w:val="(%7)"/>
      <w:lvlJc w:val="left"/>
      <w:pPr>
        <w:tabs>
          <w:tab w:val="num" w:pos="3856"/>
        </w:tabs>
        <w:ind w:left="4820" w:hanging="964"/>
      </w:pPr>
      <w:rPr>
        <w:rFonts w:hint="default"/>
      </w:rPr>
    </w:lvl>
    <w:lvl w:ilvl="7">
      <w:start w:val="1"/>
      <w:numFmt w:val="lowerLetter"/>
      <w:lvlText w:val="(%8)"/>
      <w:lvlJc w:val="left"/>
      <w:pPr>
        <w:tabs>
          <w:tab w:val="num" w:pos="4820"/>
        </w:tabs>
        <w:ind w:left="5783" w:hanging="963"/>
      </w:pPr>
      <w:rPr>
        <w:rFonts w:hint="default"/>
      </w:rPr>
    </w:lvl>
    <w:lvl w:ilvl="8">
      <w:start w:val="1"/>
      <w:numFmt w:val="lowerRoman"/>
      <w:lvlText w:val="(%9)"/>
      <w:lvlJc w:val="left"/>
      <w:pPr>
        <w:ind w:left="6747" w:hanging="964"/>
      </w:pPr>
      <w:rPr>
        <w:rFonts w:hint="default"/>
      </w:rPr>
    </w:lvl>
  </w:abstractNum>
  <w:abstractNum w:abstractNumId="28" w15:restartNumberingAfterBreak="0">
    <w:nsid w:val="31D73164"/>
    <w:multiLevelType w:val="hybridMultilevel"/>
    <w:tmpl w:val="159A0184"/>
    <w:lvl w:ilvl="0" w:tplc="0C090001">
      <w:start w:val="1"/>
      <w:numFmt w:val="bullet"/>
      <w:lvlText w:val=""/>
      <w:lvlJc w:val="left"/>
      <w:pPr>
        <w:ind w:left="3798" w:hanging="360"/>
      </w:pPr>
      <w:rPr>
        <w:rFonts w:ascii="Symbol" w:hAnsi="Symbol" w:hint="default"/>
      </w:rPr>
    </w:lvl>
    <w:lvl w:ilvl="1" w:tplc="0C090003" w:tentative="1">
      <w:start w:val="1"/>
      <w:numFmt w:val="bullet"/>
      <w:lvlText w:val="o"/>
      <w:lvlJc w:val="left"/>
      <w:pPr>
        <w:ind w:left="4518" w:hanging="360"/>
      </w:pPr>
      <w:rPr>
        <w:rFonts w:ascii="Courier New" w:hAnsi="Courier New" w:cs="Courier New" w:hint="default"/>
      </w:rPr>
    </w:lvl>
    <w:lvl w:ilvl="2" w:tplc="0C090005" w:tentative="1">
      <w:start w:val="1"/>
      <w:numFmt w:val="bullet"/>
      <w:lvlText w:val=""/>
      <w:lvlJc w:val="left"/>
      <w:pPr>
        <w:ind w:left="5238" w:hanging="360"/>
      </w:pPr>
      <w:rPr>
        <w:rFonts w:ascii="Wingdings" w:hAnsi="Wingdings" w:hint="default"/>
      </w:rPr>
    </w:lvl>
    <w:lvl w:ilvl="3" w:tplc="0C090001" w:tentative="1">
      <w:start w:val="1"/>
      <w:numFmt w:val="bullet"/>
      <w:lvlText w:val=""/>
      <w:lvlJc w:val="left"/>
      <w:pPr>
        <w:ind w:left="5958" w:hanging="360"/>
      </w:pPr>
      <w:rPr>
        <w:rFonts w:ascii="Symbol" w:hAnsi="Symbol" w:hint="default"/>
      </w:rPr>
    </w:lvl>
    <w:lvl w:ilvl="4" w:tplc="0C090003" w:tentative="1">
      <w:start w:val="1"/>
      <w:numFmt w:val="bullet"/>
      <w:lvlText w:val="o"/>
      <w:lvlJc w:val="left"/>
      <w:pPr>
        <w:ind w:left="6678" w:hanging="360"/>
      </w:pPr>
      <w:rPr>
        <w:rFonts w:ascii="Courier New" w:hAnsi="Courier New" w:cs="Courier New" w:hint="default"/>
      </w:rPr>
    </w:lvl>
    <w:lvl w:ilvl="5" w:tplc="0C090005" w:tentative="1">
      <w:start w:val="1"/>
      <w:numFmt w:val="bullet"/>
      <w:lvlText w:val=""/>
      <w:lvlJc w:val="left"/>
      <w:pPr>
        <w:ind w:left="7398" w:hanging="360"/>
      </w:pPr>
      <w:rPr>
        <w:rFonts w:ascii="Wingdings" w:hAnsi="Wingdings" w:hint="default"/>
      </w:rPr>
    </w:lvl>
    <w:lvl w:ilvl="6" w:tplc="0C090001" w:tentative="1">
      <w:start w:val="1"/>
      <w:numFmt w:val="bullet"/>
      <w:lvlText w:val=""/>
      <w:lvlJc w:val="left"/>
      <w:pPr>
        <w:ind w:left="8118" w:hanging="360"/>
      </w:pPr>
      <w:rPr>
        <w:rFonts w:ascii="Symbol" w:hAnsi="Symbol" w:hint="default"/>
      </w:rPr>
    </w:lvl>
    <w:lvl w:ilvl="7" w:tplc="0C090003" w:tentative="1">
      <w:start w:val="1"/>
      <w:numFmt w:val="bullet"/>
      <w:lvlText w:val="o"/>
      <w:lvlJc w:val="left"/>
      <w:pPr>
        <w:ind w:left="8838" w:hanging="360"/>
      </w:pPr>
      <w:rPr>
        <w:rFonts w:ascii="Courier New" w:hAnsi="Courier New" w:cs="Courier New" w:hint="default"/>
      </w:rPr>
    </w:lvl>
    <w:lvl w:ilvl="8" w:tplc="0C090005" w:tentative="1">
      <w:start w:val="1"/>
      <w:numFmt w:val="bullet"/>
      <w:lvlText w:val=""/>
      <w:lvlJc w:val="left"/>
      <w:pPr>
        <w:ind w:left="9558" w:hanging="360"/>
      </w:pPr>
      <w:rPr>
        <w:rFonts w:ascii="Wingdings" w:hAnsi="Wingdings" w:hint="default"/>
      </w:rPr>
    </w:lvl>
  </w:abstractNum>
  <w:abstractNum w:abstractNumId="29" w15:restartNumberingAfterBreak="0">
    <w:nsid w:val="3749292C"/>
    <w:multiLevelType w:val="hybridMultilevel"/>
    <w:tmpl w:val="68448D54"/>
    <w:lvl w:ilvl="0" w:tplc="2DA0C0B8">
      <w:start w:val="2"/>
      <w:numFmt w:val="lowerLetter"/>
      <w:lvlText w:val="%1."/>
      <w:lvlJc w:val="left"/>
      <w:pPr>
        <w:ind w:left="705" w:hanging="567"/>
      </w:pPr>
      <w:rPr>
        <w:rFonts w:ascii="Times New Roman" w:eastAsia="Times New Roman" w:hAnsi="Times New Roman" w:cs="Times New Roman" w:hint="default"/>
        <w:sz w:val="24"/>
        <w:szCs w:val="24"/>
      </w:rPr>
    </w:lvl>
    <w:lvl w:ilvl="1" w:tplc="D3E8FC0A">
      <w:start w:val="1"/>
      <w:numFmt w:val="lowerRoman"/>
      <w:lvlText w:val="%2."/>
      <w:lvlJc w:val="left"/>
      <w:pPr>
        <w:ind w:left="1271" w:hanging="567"/>
      </w:pPr>
      <w:rPr>
        <w:rFonts w:ascii="Times New Roman" w:eastAsia="Times New Roman" w:hAnsi="Times New Roman" w:cs="Times New Roman" w:hint="default"/>
        <w:sz w:val="24"/>
        <w:szCs w:val="24"/>
      </w:rPr>
    </w:lvl>
    <w:lvl w:ilvl="2" w:tplc="A36CD33C">
      <w:start w:val="1"/>
      <w:numFmt w:val="bullet"/>
      <w:lvlText w:val="•"/>
      <w:lvlJc w:val="left"/>
      <w:pPr>
        <w:ind w:left="2168" w:hanging="567"/>
      </w:pPr>
    </w:lvl>
    <w:lvl w:ilvl="3" w:tplc="20829C56">
      <w:start w:val="1"/>
      <w:numFmt w:val="bullet"/>
      <w:lvlText w:val="•"/>
      <w:lvlJc w:val="left"/>
      <w:pPr>
        <w:ind w:left="3066" w:hanging="567"/>
      </w:pPr>
    </w:lvl>
    <w:lvl w:ilvl="4" w:tplc="333629E4">
      <w:start w:val="1"/>
      <w:numFmt w:val="bullet"/>
      <w:lvlText w:val="•"/>
      <w:lvlJc w:val="left"/>
      <w:pPr>
        <w:ind w:left="3963" w:hanging="567"/>
      </w:pPr>
    </w:lvl>
    <w:lvl w:ilvl="5" w:tplc="8AF2FC9E">
      <w:start w:val="1"/>
      <w:numFmt w:val="bullet"/>
      <w:lvlText w:val="•"/>
      <w:lvlJc w:val="left"/>
      <w:pPr>
        <w:ind w:left="4860" w:hanging="567"/>
      </w:pPr>
    </w:lvl>
    <w:lvl w:ilvl="6" w:tplc="EBEEBCBA">
      <w:start w:val="1"/>
      <w:numFmt w:val="bullet"/>
      <w:lvlText w:val="•"/>
      <w:lvlJc w:val="left"/>
      <w:pPr>
        <w:ind w:left="5757" w:hanging="567"/>
      </w:pPr>
    </w:lvl>
    <w:lvl w:ilvl="7" w:tplc="C12ADB44">
      <w:start w:val="1"/>
      <w:numFmt w:val="bullet"/>
      <w:lvlText w:val="•"/>
      <w:lvlJc w:val="left"/>
      <w:pPr>
        <w:ind w:left="6654" w:hanging="567"/>
      </w:pPr>
    </w:lvl>
    <w:lvl w:ilvl="8" w:tplc="615A395E">
      <w:start w:val="1"/>
      <w:numFmt w:val="bullet"/>
      <w:lvlText w:val="•"/>
      <w:lvlJc w:val="left"/>
      <w:pPr>
        <w:ind w:left="7552" w:hanging="567"/>
      </w:pPr>
    </w:lvl>
  </w:abstractNum>
  <w:abstractNum w:abstractNumId="30" w15:restartNumberingAfterBreak="0">
    <w:nsid w:val="38735B76"/>
    <w:multiLevelType w:val="hybridMultilevel"/>
    <w:tmpl w:val="1CFAFDC0"/>
    <w:lvl w:ilvl="0" w:tplc="97CAB43C">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91C1759"/>
    <w:multiLevelType w:val="hybridMultilevel"/>
    <w:tmpl w:val="ADC04E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AAF1BBA"/>
    <w:multiLevelType w:val="hybridMultilevel"/>
    <w:tmpl w:val="7E3A0C5C"/>
    <w:lvl w:ilvl="0" w:tplc="E7E2639A">
      <w:start w:val="1"/>
      <w:numFmt w:val="lowerLetter"/>
      <w:lvlText w:val="%1."/>
      <w:lvlJc w:val="left"/>
      <w:pPr>
        <w:ind w:left="720" w:hanging="360"/>
      </w:pPr>
    </w:lvl>
    <w:lvl w:ilvl="1" w:tplc="9280E646">
      <w:start w:val="1"/>
      <w:numFmt w:val="lowerLetter"/>
      <w:lvlText w:val="%2."/>
      <w:lvlJc w:val="left"/>
      <w:pPr>
        <w:ind w:left="1440" w:hanging="360"/>
      </w:pPr>
    </w:lvl>
    <w:lvl w:ilvl="2" w:tplc="B046D942">
      <w:start w:val="1"/>
      <w:numFmt w:val="lowerRoman"/>
      <w:lvlText w:val="%3."/>
      <w:lvlJc w:val="right"/>
      <w:pPr>
        <w:ind w:left="2160" w:hanging="180"/>
      </w:pPr>
    </w:lvl>
    <w:lvl w:ilvl="3" w:tplc="35BA71D0">
      <w:start w:val="1"/>
      <w:numFmt w:val="decimal"/>
      <w:lvlText w:val="%4."/>
      <w:lvlJc w:val="left"/>
      <w:pPr>
        <w:ind w:left="2880" w:hanging="360"/>
      </w:pPr>
    </w:lvl>
    <w:lvl w:ilvl="4" w:tplc="915ABDC0">
      <w:start w:val="1"/>
      <w:numFmt w:val="lowerLetter"/>
      <w:lvlText w:val="%5."/>
      <w:lvlJc w:val="left"/>
      <w:pPr>
        <w:ind w:left="3600" w:hanging="360"/>
      </w:pPr>
    </w:lvl>
    <w:lvl w:ilvl="5" w:tplc="014C40A0">
      <w:start w:val="1"/>
      <w:numFmt w:val="lowerRoman"/>
      <w:lvlText w:val="%6."/>
      <w:lvlJc w:val="right"/>
      <w:pPr>
        <w:ind w:left="4320" w:hanging="180"/>
      </w:pPr>
    </w:lvl>
    <w:lvl w:ilvl="6" w:tplc="C65656AC">
      <w:start w:val="1"/>
      <w:numFmt w:val="decimal"/>
      <w:lvlText w:val="%7."/>
      <w:lvlJc w:val="left"/>
      <w:pPr>
        <w:ind w:left="5040" w:hanging="360"/>
      </w:pPr>
    </w:lvl>
    <w:lvl w:ilvl="7" w:tplc="66EA9BD2">
      <w:start w:val="1"/>
      <w:numFmt w:val="lowerLetter"/>
      <w:lvlText w:val="%8."/>
      <w:lvlJc w:val="left"/>
      <w:pPr>
        <w:ind w:left="5760" w:hanging="360"/>
      </w:pPr>
    </w:lvl>
    <w:lvl w:ilvl="8" w:tplc="781C42E8">
      <w:start w:val="1"/>
      <w:numFmt w:val="lowerRoman"/>
      <w:lvlText w:val="%9."/>
      <w:lvlJc w:val="right"/>
      <w:pPr>
        <w:ind w:left="6480" w:hanging="180"/>
      </w:pPr>
    </w:lvl>
  </w:abstractNum>
  <w:abstractNum w:abstractNumId="33" w15:restartNumberingAfterBreak="0">
    <w:nsid w:val="3E7E18F7"/>
    <w:multiLevelType w:val="hybridMultilevel"/>
    <w:tmpl w:val="E1DA0768"/>
    <w:lvl w:ilvl="0" w:tplc="19A63F32">
      <w:start w:val="5"/>
      <w:numFmt w:val="lowerRoman"/>
      <w:lvlText w:val="%1."/>
      <w:lvlJc w:val="left"/>
      <w:pPr>
        <w:ind w:left="1271" w:hanging="567"/>
      </w:pPr>
      <w:rPr>
        <w:rFonts w:ascii="Times New Roman" w:eastAsia="Times New Roman" w:hAnsi="Times New Roman" w:cs="Times New Roman" w:hint="default"/>
        <w:sz w:val="24"/>
        <w:szCs w:val="24"/>
      </w:rPr>
    </w:lvl>
    <w:lvl w:ilvl="1" w:tplc="F51A8A4E">
      <w:start w:val="1"/>
      <w:numFmt w:val="upperLetter"/>
      <w:lvlText w:val="%2."/>
      <w:lvlJc w:val="left"/>
      <w:pPr>
        <w:ind w:left="1828" w:hanging="567"/>
      </w:pPr>
      <w:rPr>
        <w:rFonts w:ascii="Times New Roman" w:eastAsia="Times New Roman" w:hAnsi="Times New Roman" w:cs="Times New Roman" w:hint="default"/>
        <w:spacing w:val="-1"/>
        <w:sz w:val="24"/>
        <w:szCs w:val="24"/>
      </w:rPr>
    </w:lvl>
    <w:lvl w:ilvl="2" w:tplc="6592F8DC">
      <w:start w:val="1"/>
      <w:numFmt w:val="bullet"/>
      <w:lvlText w:val="•"/>
      <w:lvlJc w:val="left"/>
      <w:pPr>
        <w:ind w:left="2663" w:hanging="567"/>
      </w:pPr>
    </w:lvl>
    <w:lvl w:ilvl="3" w:tplc="B3788308">
      <w:start w:val="1"/>
      <w:numFmt w:val="bullet"/>
      <w:lvlText w:val="•"/>
      <w:lvlJc w:val="left"/>
      <w:pPr>
        <w:ind w:left="3499" w:hanging="567"/>
      </w:pPr>
    </w:lvl>
    <w:lvl w:ilvl="4" w:tplc="37700E8A">
      <w:start w:val="1"/>
      <w:numFmt w:val="bullet"/>
      <w:lvlText w:val="•"/>
      <w:lvlJc w:val="left"/>
      <w:pPr>
        <w:ind w:left="4334" w:hanging="567"/>
      </w:pPr>
    </w:lvl>
    <w:lvl w:ilvl="5" w:tplc="270EBC3C">
      <w:start w:val="1"/>
      <w:numFmt w:val="bullet"/>
      <w:lvlText w:val="•"/>
      <w:lvlJc w:val="left"/>
      <w:pPr>
        <w:ind w:left="5169" w:hanging="567"/>
      </w:pPr>
    </w:lvl>
    <w:lvl w:ilvl="6" w:tplc="DD40724A">
      <w:start w:val="1"/>
      <w:numFmt w:val="bullet"/>
      <w:lvlText w:val="•"/>
      <w:lvlJc w:val="left"/>
      <w:pPr>
        <w:ind w:left="6005" w:hanging="567"/>
      </w:pPr>
    </w:lvl>
    <w:lvl w:ilvl="7" w:tplc="DD768CAE">
      <w:start w:val="1"/>
      <w:numFmt w:val="bullet"/>
      <w:lvlText w:val="•"/>
      <w:lvlJc w:val="left"/>
      <w:pPr>
        <w:ind w:left="6840" w:hanging="567"/>
      </w:pPr>
    </w:lvl>
    <w:lvl w:ilvl="8" w:tplc="94F4D65C">
      <w:start w:val="1"/>
      <w:numFmt w:val="bullet"/>
      <w:lvlText w:val="•"/>
      <w:lvlJc w:val="left"/>
      <w:pPr>
        <w:ind w:left="7675" w:hanging="567"/>
      </w:pPr>
    </w:lvl>
  </w:abstractNum>
  <w:abstractNum w:abstractNumId="34" w15:restartNumberingAfterBreak="0">
    <w:nsid w:val="3F223BC1"/>
    <w:multiLevelType w:val="hybridMultilevel"/>
    <w:tmpl w:val="17A0AB92"/>
    <w:lvl w:ilvl="0" w:tplc="40EC2DD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5" w15:restartNumberingAfterBreak="0">
    <w:nsid w:val="413E1D5F"/>
    <w:multiLevelType w:val="hybridMultilevel"/>
    <w:tmpl w:val="27DA2116"/>
    <w:lvl w:ilvl="0" w:tplc="7214FC86">
      <w:start w:val="1"/>
      <w:numFmt w:val="decimal"/>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6" w15:restartNumberingAfterBreak="0">
    <w:nsid w:val="421B368D"/>
    <w:multiLevelType w:val="hybridMultilevel"/>
    <w:tmpl w:val="4DF06644"/>
    <w:lvl w:ilvl="0" w:tplc="FFFFFFFF">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FFFFFFFF">
      <w:start w:val="1"/>
      <w:numFmt w:val="bullet"/>
      <w:lvlText w:val="•"/>
      <w:lvlJc w:val="left"/>
      <w:pPr>
        <w:ind w:left="1569" w:hanging="567"/>
      </w:pPr>
    </w:lvl>
    <w:lvl w:ilvl="2" w:tplc="FFFFFFFF">
      <w:start w:val="1"/>
      <w:numFmt w:val="bullet"/>
      <w:lvlText w:val="•"/>
      <w:lvlJc w:val="left"/>
      <w:pPr>
        <w:ind w:left="2433" w:hanging="567"/>
      </w:pPr>
    </w:lvl>
    <w:lvl w:ilvl="3" w:tplc="FFFFFFFF">
      <w:start w:val="1"/>
      <w:numFmt w:val="bullet"/>
      <w:lvlText w:val="•"/>
      <w:lvlJc w:val="left"/>
      <w:pPr>
        <w:ind w:left="3297" w:hanging="567"/>
      </w:pPr>
    </w:lvl>
    <w:lvl w:ilvl="4" w:tplc="FFFFFFFF">
      <w:start w:val="1"/>
      <w:numFmt w:val="bullet"/>
      <w:lvlText w:val="•"/>
      <w:lvlJc w:val="left"/>
      <w:pPr>
        <w:ind w:left="4161" w:hanging="567"/>
      </w:pPr>
    </w:lvl>
    <w:lvl w:ilvl="5" w:tplc="FFFFFFFF">
      <w:start w:val="1"/>
      <w:numFmt w:val="bullet"/>
      <w:lvlText w:val="•"/>
      <w:lvlJc w:val="left"/>
      <w:pPr>
        <w:ind w:left="5025" w:hanging="567"/>
      </w:pPr>
    </w:lvl>
    <w:lvl w:ilvl="6" w:tplc="FFFFFFFF">
      <w:start w:val="1"/>
      <w:numFmt w:val="bullet"/>
      <w:lvlText w:val="•"/>
      <w:lvlJc w:val="left"/>
      <w:pPr>
        <w:ind w:left="5889" w:hanging="567"/>
      </w:pPr>
    </w:lvl>
    <w:lvl w:ilvl="7" w:tplc="FFFFFFFF">
      <w:start w:val="1"/>
      <w:numFmt w:val="bullet"/>
      <w:lvlText w:val="•"/>
      <w:lvlJc w:val="left"/>
      <w:pPr>
        <w:ind w:left="6754" w:hanging="567"/>
      </w:pPr>
    </w:lvl>
    <w:lvl w:ilvl="8" w:tplc="FFFFFFFF">
      <w:start w:val="1"/>
      <w:numFmt w:val="bullet"/>
      <w:lvlText w:val="•"/>
      <w:lvlJc w:val="left"/>
      <w:pPr>
        <w:ind w:left="7618" w:hanging="567"/>
      </w:pPr>
    </w:lvl>
  </w:abstractNum>
  <w:abstractNum w:abstractNumId="37" w15:restartNumberingAfterBreak="0">
    <w:nsid w:val="42241A2B"/>
    <w:multiLevelType w:val="hybridMultilevel"/>
    <w:tmpl w:val="CB32C420"/>
    <w:lvl w:ilvl="0" w:tplc="904887B2">
      <w:start w:val="1"/>
      <w:numFmt w:val="lowerLetter"/>
      <w:lvlText w:val="%1."/>
      <w:lvlJc w:val="left"/>
      <w:pPr>
        <w:ind w:left="360" w:hanging="360"/>
      </w:pPr>
      <w:rPr>
        <w:rFonts w:hint="default"/>
        <w:b w:val="0"/>
        <w:sz w:val="22"/>
        <w:szCs w:val="22"/>
      </w:rPr>
    </w:lvl>
    <w:lvl w:ilvl="1" w:tplc="75DCE810">
      <w:start w:val="1"/>
      <w:numFmt w:val="lowerRoman"/>
      <w:lvlText w:val="%2."/>
      <w:lvlJc w:val="left"/>
      <w:pPr>
        <w:ind w:left="928"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512014B"/>
    <w:multiLevelType w:val="hybridMultilevel"/>
    <w:tmpl w:val="41E69B14"/>
    <w:lvl w:ilvl="0" w:tplc="14DEEE02">
      <w:start w:val="83"/>
      <w:numFmt w:val="decimal"/>
      <w:lvlText w:val="%1"/>
      <w:lvlJc w:val="left"/>
      <w:pPr>
        <w:ind w:left="720" w:hanging="360"/>
      </w:pPr>
      <w:rPr>
        <w:rFonts w:eastAsia="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707136A"/>
    <w:multiLevelType w:val="hybridMultilevel"/>
    <w:tmpl w:val="056C61F4"/>
    <w:lvl w:ilvl="0" w:tplc="7E947980">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8A94E136">
      <w:start w:val="1"/>
      <w:numFmt w:val="lowerRoman"/>
      <w:lvlText w:val="%2."/>
      <w:lvlJc w:val="left"/>
      <w:pPr>
        <w:ind w:left="1271" w:hanging="567"/>
      </w:pPr>
      <w:rPr>
        <w:rFonts w:ascii="Times New Roman" w:eastAsia="Times New Roman" w:hAnsi="Times New Roman" w:cs="Times New Roman" w:hint="default"/>
        <w:sz w:val="24"/>
        <w:szCs w:val="24"/>
      </w:rPr>
    </w:lvl>
    <w:lvl w:ilvl="2" w:tplc="8AB49644">
      <w:start w:val="1"/>
      <w:numFmt w:val="bullet"/>
      <w:lvlText w:val="•"/>
      <w:lvlJc w:val="left"/>
      <w:pPr>
        <w:ind w:left="2175" w:hanging="567"/>
      </w:pPr>
    </w:lvl>
    <w:lvl w:ilvl="3" w:tplc="2C9CE424">
      <w:start w:val="1"/>
      <w:numFmt w:val="bullet"/>
      <w:lvlText w:val="•"/>
      <w:lvlJc w:val="left"/>
      <w:pPr>
        <w:ind w:left="3079" w:hanging="567"/>
      </w:pPr>
    </w:lvl>
    <w:lvl w:ilvl="4" w:tplc="F8125096">
      <w:start w:val="1"/>
      <w:numFmt w:val="bullet"/>
      <w:lvlText w:val="•"/>
      <w:lvlJc w:val="left"/>
      <w:pPr>
        <w:ind w:left="3983" w:hanging="567"/>
      </w:pPr>
    </w:lvl>
    <w:lvl w:ilvl="5" w:tplc="24484E9A">
      <w:start w:val="1"/>
      <w:numFmt w:val="bullet"/>
      <w:lvlText w:val="•"/>
      <w:lvlJc w:val="left"/>
      <w:pPr>
        <w:ind w:left="4887" w:hanging="567"/>
      </w:pPr>
    </w:lvl>
    <w:lvl w:ilvl="6" w:tplc="CE147C14">
      <w:start w:val="1"/>
      <w:numFmt w:val="bullet"/>
      <w:lvlText w:val="•"/>
      <w:lvlJc w:val="left"/>
      <w:pPr>
        <w:ind w:left="5790" w:hanging="567"/>
      </w:pPr>
    </w:lvl>
    <w:lvl w:ilvl="7" w:tplc="A240EA64">
      <w:start w:val="1"/>
      <w:numFmt w:val="bullet"/>
      <w:lvlText w:val="•"/>
      <w:lvlJc w:val="left"/>
      <w:pPr>
        <w:ind w:left="6694" w:hanging="567"/>
      </w:pPr>
    </w:lvl>
    <w:lvl w:ilvl="8" w:tplc="AA52A726">
      <w:start w:val="1"/>
      <w:numFmt w:val="bullet"/>
      <w:lvlText w:val="•"/>
      <w:lvlJc w:val="left"/>
      <w:pPr>
        <w:ind w:left="7598" w:hanging="567"/>
      </w:pPr>
    </w:lvl>
  </w:abstractNum>
  <w:abstractNum w:abstractNumId="40" w15:restartNumberingAfterBreak="0">
    <w:nsid w:val="47DC0368"/>
    <w:multiLevelType w:val="hybridMultilevel"/>
    <w:tmpl w:val="9A94CB2C"/>
    <w:lvl w:ilvl="0" w:tplc="FB96629E">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B14E8C0A">
      <w:start w:val="1"/>
      <w:numFmt w:val="lowerRoman"/>
      <w:lvlText w:val="%2."/>
      <w:lvlJc w:val="left"/>
      <w:pPr>
        <w:ind w:left="1271" w:hanging="567"/>
      </w:pPr>
      <w:rPr>
        <w:rFonts w:ascii="Times New Roman" w:eastAsia="Times New Roman" w:hAnsi="Times New Roman" w:cs="Times New Roman" w:hint="default"/>
        <w:sz w:val="24"/>
        <w:szCs w:val="24"/>
      </w:rPr>
    </w:lvl>
    <w:lvl w:ilvl="2" w:tplc="E1E0F192">
      <w:start w:val="1"/>
      <w:numFmt w:val="bullet"/>
      <w:lvlText w:val="•"/>
      <w:lvlJc w:val="left"/>
      <w:pPr>
        <w:ind w:left="2168" w:hanging="567"/>
      </w:pPr>
    </w:lvl>
    <w:lvl w:ilvl="3" w:tplc="FC422908">
      <w:start w:val="1"/>
      <w:numFmt w:val="bullet"/>
      <w:lvlText w:val="•"/>
      <w:lvlJc w:val="left"/>
      <w:pPr>
        <w:ind w:left="3066" w:hanging="567"/>
      </w:pPr>
    </w:lvl>
    <w:lvl w:ilvl="4" w:tplc="5AC0E302">
      <w:start w:val="1"/>
      <w:numFmt w:val="bullet"/>
      <w:lvlText w:val="•"/>
      <w:lvlJc w:val="left"/>
      <w:pPr>
        <w:ind w:left="3963" w:hanging="567"/>
      </w:pPr>
    </w:lvl>
    <w:lvl w:ilvl="5" w:tplc="5EFC829E">
      <w:start w:val="1"/>
      <w:numFmt w:val="bullet"/>
      <w:lvlText w:val="•"/>
      <w:lvlJc w:val="left"/>
      <w:pPr>
        <w:ind w:left="4860" w:hanging="567"/>
      </w:pPr>
    </w:lvl>
    <w:lvl w:ilvl="6" w:tplc="66543F90">
      <w:start w:val="1"/>
      <w:numFmt w:val="bullet"/>
      <w:lvlText w:val="•"/>
      <w:lvlJc w:val="left"/>
      <w:pPr>
        <w:ind w:left="5757" w:hanging="567"/>
      </w:pPr>
    </w:lvl>
    <w:lvl w:ilvl="7" w:tplc="D2E6527E">
      <w:start w:val="1"/>
      <w:numFmt w:val="bullet"/>
      <w:lvlText w:val="•"/>
      <w:lvlJc w:val="left"/>
      <w:pPr>
        <w:ind w:left="6654" w:hanging="567"/>
      </w:pPr>
    </w:lvl>
    <w:lvl w:ilvl="8" w:tplc="2488E26A">
      <w:start w:val="1"/>
      <w:numFmt w:val="bullet"/>
      <w:lvlText w:val="•"/>
      <w:lvlJc w:val="left"/>
      <w:pPr>
        <w:ind w:left="7552" w:hanging="567"/>
      </w:pPr>
    </w:lvl>
  </w:abstractNum>
  <w:abstractNum w:abstractNumId="41" w15:restartNumberingAfterBreak="0">
    <w:nsid w:val="49A45597"/>
    <w:multiLevelType w:val="hybridMultilevel"/>
    <w:tmpl w:val="83BC4AA2"/>
    <w:lvl w:ilvl="0" w:tplc="FFFFFFFF">
      <w:start w:val="1"/>
      <w:numFmt w:val="lowerLetter"/>
      <w:lvlText w:val="%1."/>
      <w:lvlJc w:val="left"/>
      <w:pPr>
        <w:ind w:left="567" w:hanging="567"/>
      </w:pPr>
      <w:rPr>
        <w:rFonts w:ascii="Times New Roman" w:eastAsia="Times New Roman" w:hAnsi="Times New Roman" w:cs="Times New Roman" w:hint="default"/>
        <w:spacing w:val="-1"/>
        <w:sz w:val="24"/>
        <w:szCs w:val="24"/>
      </w:rPr>
    </w:lvl>
    <w:lvl w:ilvl="1" w:tplc="FFFFFFFF">
      <w:start w:val="1"/>
      <w:numFmt w:val="lowerLetter"/>
      <w:lvlText w:val="%2."/>
      <w:lvlJc w:val="left"/>
      <w:pPr>
        <w:ind w:left="359" w:hanging="567"/>
      </w:pPr>
      <w:rPr>
        <w:rFonts w:ascii="Times New Roman" w:eastAsia="Times New Roman" w:hAnsi="Times New Roman" w:cs="Times New Roman" w:hint="default"/>
        <w:spacing w:val="-1"/>
        <w:sz w:val="24"/>
        <w:szCs w:val="24"/>
      </w:rPr>
    </w:lvl>
    <w:lvl w:ilvl="2" w:tplc="FFFFFFFF">
      <w:start w:val="1"/>
      <w:numFmt w:val="bullet"/>
      <w:lvlText w:val="•"/>
      <w:lvlJc w:val="left"/>
      <w:pPr>
        <w:ind w:left="1310" w:hanging="567"/>
      </w:pPr>
    </w:lvl>
    <w:lvl w:ilvl="3" w:tplc="FFFFFFFF">
      <w:start w:val="1"/>
      <w:numFmt w:val="bullet"/>
      <w:lvlText w:val="•"/>
      <w:lvlJc w:val="left"/>
      <w:pPr>
        <w:ind w:left="2261" w:hanging="567"/>
      </w:pPr>
    </w:lvl>
    <w:lvl w:ilvl="4" w:tplc="FFFFFFFF">
      <w:start w:val="1"/>
      <w:numFmt w:val="bullet"/>
      <w:lvlText w:val="•"/>
      <w:lvlJc w:val="left"/>
      <w:pPr>
        <w:ind w:left="3213" w:hanging="567"/>
      </w:pPr>
    </w:lvl>
    <w:lvl w:ilvl="5" w:tplc="FFFFFFFF">
      <w:start w:val="1"/>
      <w:numFmt w:val="bullet"/>
      <w:lvlText w:val="•"/>
      <w:lvlJc w:val="left"/>
      <w:pPr>
        <w:ind w:left="4164" w:hanging="567"/>
      </w:pPr>
    </w:lvl>
    <w:lvl w:ilvl="6" w:tplc="FFFFFFFF">
      <w:start w:val="1"/>
      <w:numFmt w:val="bullet"/>
      <w:lvlText w:val="•"/>
      <w:lvlJc w:val="left"/>
      <w:pPr>
        <w:ind w:left="5115" w:hanging="567"/>
      </w:pPr>
    </w:lvl>
    <w:lvl w:ilvl="7" w:tplc="FFFFFFFF">
      <w:start w:val="1"/>
      <w:numFmt w:val="bullet"/>
      <w:lvlText w:val="•"/>
      <w:lvlJc w:val="left"/>
      <w:pPr>
        <w:ind w:left="6066" w:hanging="567"/>
      </w:pPr>
    </w:lvl>
    <w:lvl w:ilvl="8" w:tplc="FFFFFFFF">
      <w:start w:val="1"/>
      <w:numFmt w:val="bullet"/>
      <w:lvlText w:val="•"/>
      <w:lvlJc w:val="left"/>
      <w:pPr>
        <w:ind w:left="7017" w:hanging="567"/>
      </w:pPr>
    </w:lvl>
  </w:abstractNum>
  <w:abstractNum w:abstractNumId="42" w15:restartNumberingAfterBreak="0">
    <w:nsid w:val="4CAC3A86"/>
    <w:multiLevelType w:val="hybridMultilevel"/>
    <w:tmpl w:val="CA00E980"/>
    <w:lvl w:ilvl="0" w:tplc="587882B8">
      <w:start w:val="1"/>
      <w:numFmt w:val="bullet"/>
      <w:lvlText w:val=""/>
      <w:lvlJc w:val="left"/>
      <w:pPr>
        <w:ind w:left="720" w:hanging="360"/>
      </w:pPr>
      <w:rPr>
        <w:rFonts w:ascii="Symbol" w:hAnsi="Symbol" w:hint="default"/>
      </w:rPr>
    </w:lvl>
    <w:lvl w:ilvl="1" w:tplc="424271D0" w:tentative="1">
      <w:start w:val="1"/>
      <w:numFmt w:val="bullet"/>
      <w:lvlText w:val="o"/>
      <w:lvlJc w:val="left"/>
      <w:pPr>
        <w:ind w:left="1440" w:hanging="360"/>
      </w:pPr>
      <w:rPr>
        <w:rFonts w:ascii="Courier New" w:hAnsi="Courier New" w:cs="Courier New" w:hint="default"/>
      </w:rPr>
    </w:lvl>
    <w:lvl w:ilvl="2" w:tplc="DB12D256" w:tentative="1">
      <w:start w:val="1"/>
      <w:numFmt w:val="bullet"/>
      <w:lvlText w:val=""/>
      <w:lvlJc w:val="left"/>
      <w:pPr>
        <w:ind w:left="2160" w:hanging="360"/>
      </w:pPr>
      <w:rPr>
        <w:rFonts w:ascii="Wingdings" w:hAnsi="Wingdings" w:hint="default"/>
      </w:rPr>
    </w:lvl>
    <w:lvl w:ilvl="3" w:tplc="EC6470E2" w:tentative="1">
      <w:start w:val="1"/>
      <w:numFmt w:val="bullet"/>
      <w:lvlText w:val=""/>
      <w:lvlJc w:val="left"/>
      <w:pPr>
        <w:ind w:left="2880" w:hanging="360"/>
      </w:pPr>
      <w:rPr>
        <w:rFonts w:ascii="Symbol" w:hAnsi="Symbol" w:hint="default"/>
      </w:rPr>
    </w:lvl>
    <w:lvl w:ilvl="4" w:tplc="1254819E" w:tentative="1">
      <w:start w:val="1"/>
      <w:numFmt w:val="bullet"/>
      <w:lvlText w:val="o"/>
      <w:lvlJc w:val="left"/>
      <w:pPr>
        <w:ind w:left="3600" w:hanging="360"/>
      </w:pPr>
      <w:rPr>
        <w:rFonts w:ascii="Courier New" w:hAnsi="Courier New" w:cs="Courier New" w:hint="default"/>
      </w:rPr>
    </w:lvl>
    <w:lvl w:ilvl="5" w:tplc="1BF86CB8" w:tentative="1">
      <w:start w:val="1"/>
      <w:numFmt w:val="bullet"/>
      <w:lvlText w:val=""/>
      <w:lvlJc w:val="left"/>
      <w:pPr>
        <w:ind w:left="4320" w:hanging="360"/>
      </w:pPr>
      <w:rPr>
        <w:rFonts w:ascii="Wingdings" w:hAnsi="Wingdings" w:hint="default"/>
      </w:rPr>
    </w:lvl>
    <w:lvl w:ilvl="6" w:tplc="2D4628BA" w:tentative="1">
      <w:start w:val="1"/>
      <w:numFmt w:val="bullet"/>
      <w:lvlText w:val=""/>
      <w:lvlJc w:val="left"/>
      <w:pPr>
        <w:ind w:left="5040" w:hanging="360"/>
      </w:pPr>
      <w:rPr>
        <w:rFonts w:ascii="Symbol" w:hAnsi="Symbol" w:hint="default"/>
      </w:rPr>
    </w:lvl>
    <w:lvl w:ilvl="7" w:tplc="BBA427A6" w:tentative="1">
      <w:start w:val="1"/>
      <w:numFmt w:val="bullet"/>
      <w:lvlText w:val="o"/>
      <w:lvlJc w:val="left"/>
      <w:pPr>
        <w:ind w:left="5760" w:hanging="360"/>
      </w:pPr>
      <w:rPr>
        <w:rFonts w:ascii="Courier New" w:hAnsi="Courier New" w:cs="Courier New" w:hint="default"/>
      </w:rPr>
    </w:lvl>
    <w:lvl w:ilvl="8" w:tplc="8A2A0822" w:tentative="1">
      <w:start w:val="1"/>
      <w:numFmt w:val="bullet"/>
      <w:lvlText w:val=""/>
      <w:lvlJc w:val="left"/>
      <w:pPr>
        <w:ind w:left="6480" w:hanging="360"/>
      </w:pPr>
      <w:rPr>
        <w:rFonts w:ascii="Wingdings" w:hAnsi="Wingdings" w:hint="default"/>
      </w:rPr>
    </w:lvl>
  </w:abstractNum>
  <w:abstractNum w:abstractNumId="43" w15:restartNumberingAfterBreak="0">
    <w:nsid w:val="50E3543E"/>
    <w:multiLevelType w:val="hybridMultilevel"/>
    <w:tmpl w:val="8EFE1822"/>
    <w:lvl w:ilvl="0" w:tplc="231E987A">
      <w:start w:val="1"/>
      <w:numFmt w:val="lowerLetter"/>
      <w:lvlText w:val="%1."/>
      <w:lvlJc w:val="left"/>
      <w:pPr>
        <w:ind w:left="570" w:hanging="57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0E35B37"/>
    <w:multiLevelType w:val="hybridMultilevel"/>
    <w:tmpl w:val="935A5948"/>
    <w:lvl w:ilvl="0" w:tplc="11F2C682">
      <w:start w:val="1"/>
      <w:numFmt w:val="lowerRoman"/>
      <w:lvlText w:val="%1."/>
      <w:lvlJc w:val="left"/>
      <w:pPr>
        <w:ind w:left="1287" w:hanging="720"/>
      </w:pPr>
      <w:rPr>
        <w:rFonts w:hint="default"/>
      </w:rPr>
    </w:lvl>
    <w:lvl w:ilvl="1" w:tplc="F19EBF18" w:tentative="1">
      <w:start w:val="1"/>
      <w:numFmt w:val="lowerLetter"/>
      <w:lvlText w:val="%2."/>
      <w:lvlJc w:val="left"/>
      <w:pPr>
        <w:ind w:left="1647" w:hanging="360"/>
      </w:pPr>
    </w:lvl>
    <w:lvl w:ilvl="2" w:tplc="966663C6" w:tentative="1">
      <w:start w:val="1"/>
      <w:numFmt w:val="lowerRoman"/>
      <w:lvlText w:val="%3."/>
      <w:lvlJc w:val="right"/>
      <w:pPr>
        <w:ind w:left="2367" w:hanging="180"/>
      </w:pPr>
    </w:lvl>
    <w:lvl w:ilvl="3" w:tplc="1986A01C" w:tentative="1">
      <w:start w:val="1"/>
      <w:numFmt w:val="decimal"/>
      <w:lvlText w:val="%4."/>
      <w:lvlJc w:val="left"/>
      <w:pPr>
        <w:ind w:left="3087" w:hanging="360"/>
      </w:pPr>
    </w:lvl>
    <w:lvl w:ilvl="4" w:tplc="C7828044" w:tentative="1">
      <w:start w:val="1"/>
      <w:numFmt w:val="lowerLetter"/>
      <w:lvlText w:val="%5."/>
      <w:lvlJc w:val="left"/>
      <w:pPr>
        <w:ind w:left="3807" w:hanging="360"/>
      </w:pPr>
    </w:lvl>
    <w:lvl w:ilvl="5" w:tplc="2ED28B6E" w:tentative="1">
      <w:start w:val="1"/>
      <w:numFmt w:val="lowerRoman"/>
      <w:lvlText w:val="%6."/>
      <w:lvlJc w:val="right"/>
      <w:pPr>
        <w:ind w:left="4527" w:hanging="180"/>
      </w:pPr>
    </w:lvl>
    <w:lvl w:ilvl="6" w:tplc="6B58AECA" w:tentative="1">
      <w:start w:val="1"/>
      <w:numFmt w:val="decimal"/>
      <w:lvlText w:val="%7."/>
      <w:lvlJc w:val="left"/>
      <w:pPr>
        <w:ind w:left="5247" w:hanging="360"/>
      </w:pPr>
    </w:lvl>
    <w:lvl w:ilvl="7" w:tplc="15F2591A" w:tentative="1">
      <w:start w:val="1"/>
      <w:numFmt w:val="lowerLetter"/>
      <w:lvlText w:val="%8."/>
      <w:lvlJc w:val="left"/>
      <w:pPr>
        <w:ind w:left="5967" w:hanging="360"/>
      </w:pPr>
    </w:lvl>
    <w:lvl w:ilvl="8" w:tplc="8EA6EBC2" w:tentative="1">
      <w:start w:val="1"/>
      <w:numFmt w:val="lowerRoman"/>
      <w:lvlText w:val="%9."/>
      <w:lvlJc w:val="right"/>
      <w:pPr>
        <w:ind w:left="6687" w:hanging="180"/>
      </w:pPr>
    </w:lvl>
  </w:abstractNum>
  <w:abstractNum w:abstractNumId="45" w15:restartNumberingAfterBreak="0">
    <w:nsid w:val="535D6907"/>
    <w:multiLevelType w:val="hybridMultilevel"/>
    <w:tmpl w:val="04A47834"/>
    <w:lvl w:ilvl="0" w:tplc="0B08AD32">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6" w15:restartNumberingAfterBreak="0">
    <w:nsid w:val="5415040A"/>
    <w:multiLevelType w:val="hybridMultilevel"/>
    <w:tmpl w:val="3256863E"/>
    <w:lvl w:ilvl="0" w:tplc="9434FF26">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01047158">
      <w:start w:val="1"/>
      <w:numFmt w:val="bullet"/>
      <w:lvlText w:val="•"/>
      <w:lvlJc w:val="left"/>
      <w:pPr>
        <w:ind w:left="1569" w:hanging="567"/>
      </w:pPr>
    </w:lvl>
    <w:lvl w:ilvl="2" w:tplc="DA1CDFC8">
      <w:start w:val="1"/>
      <w:numFmt w:val="bullet"/>
      <w:lvlText w:val="•"/>
      <w:lvlJc w:val="left"/>
      <w:pPr>
        <w:ind w:left="2433" w:hanging="567"/>
      </w:pPr>
    </w:lvl>
    <w:lvl w:ilvl="3" w:tplc="A9F246EA">
      <w:start w:val="1"/>
      <w:numFmt w:val="bullet"/>
      <w:lvlText w:val="•"/>
      <w:lvlJc w:val="left"/>
      <w:pPr>
        <w:ind w:left="3297" w:hanging="567"/>
      </w:pPr>
    </w:lvl>
    <w:lvl w:ilvl="4" w:tplc="06BA7E5C">
      <w:start w:val="1"/>
      <w:numFmt w:val="bullet"/>
      <w:lvlText w:val="•"/>
      <w:lvlJc w:val="left"/>
      <w:pPr>
        <w:ind w:left="4161" w:hanging="567"/>
      </w:pPr>
    </w:lvl>
    <w:lvl w:ilvl="5" w:tplc="345658E2">
      <w:start w:val="1"/>
      <w:numFmt w:val="bullet"/>
      <w:lvlText w:val="•"/>
      <w:lvlJc w:val="left"/>
      <w:pPr>
        <w:ind w:left="5025" w:hanging="567"/>
      </w:pPr>
    </w:lvl>
    <w:lvl w:ilvl="6" w:tplc="2BBC47B2">
      <w:start w:val="1"/>
      <w:numFmt w:val="bullet"/>
      <w:lvlText w:val="•"/>
      <w:lvlJc w:val="left"/>
      <w:pPr>
        <w:ind w:left="5889" w:hanging="567"/>
      </w:pPr>
    </w:lvl>
    <w:lvl w:ilvl="7" w:tplc="FD7E78D0">
      <w:start w:val="1"/>
      <w:numFmt w:val="bullet"/>
      <w:lvlText w:val="•"/>
      <w:lvlJc w:val="left"/>
      <w:pPr>
        <w:ind w:left="6754" w:hanging="567"/>
      </w:pPr>
    </w:lvl>
    <w:lvl w:ilvl="8" w:tplc="46F69FB4">
      <w:start w:val="1"/>
      <w:numFmt w:val="bullet"/>
      <w:lvlText w:val="•"/>
      <w:lvlJc w:val="left"/>
      <w:pPr>
        <w:ind w:left="7618" w:hanging="567"/>
      </w:pPr>
    </w:lvl>
  </w:abstractNum>
  <w:abstractNum w:abstractNumId="47" w15:restartNumberingAfterBreak="0">
    <w:nsid w:val="553E68FE"/>
    <w:multiLevelType w:val="hybridMultilevel"/>
    <w:tmpl w:val="57F0072A"/>
    <w:lvl w:ilvl="0" w:tplc="30DA7F00">
      <w:start w:val="1"/>
      <w:numFmt w:val="lowerLetter"/>
      <w:lvlText w:val="%1."/>
      <w:lvlJc w:val="left"/>
      <w:pPr>
        <w:ind w:left="708" w:hanging="567"/>
      </w:pPr>
      <w:rPr>
        <w:rFonts w:ascii="Times New Roman" w:eastAsia="Times New Roman" w:hAnsi="Times New Roman" w:cs="Times New Roman" w:hint="default"/>
        <w:spacing w:val="-1"/>
        <w:sz w:val="24"/>
        <w:szCs w:val="24"/>
      </w:rPr>
    </w:lvl>
    <w:lvl w:ilvl="1" w:tplc="9BF6BB8C">
      <w:start w:val="1"/>
      <w:numFmt w:val="lowerRoman"/>
      <w:lvlText w:val="%2."/>
      <w:lvlJc w:val="left"/>
      <w:pPr>
        <w:ind w:left="1271" w:hanging="567"/>
      </w:pPr>
      <w:rPr>
        <w:rFonts w:ascii="Times New Roman" w:eastAsia="Times New Roman" w:hAnsi="Times New Roman" w:cs="Times New Roman" w:hint="default"/>
        <w:sz w:val="24"/>
        <w:szCs w:val="24"/>
      </w:rPr>
    </w:lvl>
    <w:lvl w:ilvl="2" w:tplc="5CA49B42">
      <w:start w:val="1"/>
      <w:numFmt w:val="bullet"/>
      <w:lvlText w:val="•"/>
      <w:lvlJc w:val="left"/>
      <w:pPr>
        <w:ind w:left="2175" w:hanging="567"/>
      </w:pPr>
    </w:lvl>
    <w:lvl w:ilvl="3" w:tplc="DDD83B2A">
      <w:start w:val="1"/>
      <w:numFmt w:val="bullet"/>
      <w:lvlText w:val="•"/>
      <w:lvlJc w:val="left"/>
      <w:pPr>
        <w:ind w:left="3079" w:hanging="567"/>
      </w:pPr>
    </w:lvl>
    <w:lvl w:ilvl="4" w:tplc="1920485A">
      <w:start w:val="1"/>
      <w:numFmt w:val="bullet"/>
      <w:lvlText w:val="•"/>
      <w:lvlJc w:val="left"/>
      <w:pPr>
        <w:ind w:left="3983" w:hanging="567"/>
      </w:pPr>
    </w:lvl>
    <w:lvl w:ilvl="5" w:tplc="148E07FA">
      <w:start w:val="1"/>
      <w:numFmt w:val="bullet"/>
      <w:lvlText w:val="•"/>
      <w:lvlJc w:val="left"/>
      <w:pPr>
        <w:ind w:left="4887" w:hanging="567"/>
      </w:pPr>
    </w:lvl>
    <w:lvl w:ilvl="6" w:tplc="8480A430">
      <w:start w:val="1"/>
      <w:numFmt w:val="bullet"/>
      <w:lvlText w:val="•"/>
      <w:lvlJc w:val="left"/>
      <w:pPr>
        <w:ind w:left="5790" w:hanging="567"/>
      </w:pPr>
    </w:lvl>
    <w:lvl w:ilvl="7" w:tplc="31BA3078">
      <w:start w:val="1"/>
      <w:numFmt w:val="bullet"/>
      <w:lvlText w:val="•"/>
      <w:lvlJc w:val="left"/>
      <w:pPr>
        <w:ind w:left="6694" w:hanging="567"/>
      </w:pPr>
    </w:lvl>
    <w:lvl w:ilvl="8" w:tplc="F6C80874">
      <w:start w:val="1"/>
      <w:numFmt w:val="bullet"/>
      <w:lvlText w:val="•"/>
      <w:lvlJc w:val="left"/>
      <w:pPr>
        <w:ind w:left="7598" w:hanging="567"/>
      </w:pPr>
    </w:lvl>
  </w:abstractNum>
  <w:abstractNum w:abstractNumId="48" w15:restartNumberingAfterBreak="0">
    <w:nsid w:val="562E5BE9"/>
    <w:multiLevelType w:val="hybridMultilevel"/>
    <w:tmpl w:val="735C1A4C"/>
    <w:lvl w:ilvl="0" w:tplc="D0304484">
      <w:start w:val="4"/>
      <w:numFmt w:val="lowerLetter"/>
      <w:lvlText w:val="%1."/>
      <w:lvlJc w:val="left"/>
      <w:pPr>
        <w:ind w:left="705" w:hanging="567"/>
      </w:pPr>
      <w:rPr>
        <w:rFonts w:ascii="Times New Roman" w:eastAsia="Times New Roman" w:hAnsi="Times New Roman" w:cs="Times New Roman" w:hint="default"/>
        <w:spacing w:val="-1"/>
        <w:sz w:val="24"/>
        <w:szCs w:val="24"/>
      </w:rPr>
    </w:lvl>
    <w:lvl w:ilvl="1" w:tplc="13364D4C">
      <w:start w:val="1"/>
      <w:numFmt w:val="lowerRoman"/>
      <w:lvlText w:val="%2."/>
      <w:lvlJc w:val="left"/>
      <w:pPr>
        <w:ind w:left="1271" w:hanging="567"/>
      </w:pPr>
      <w:rPr>
        <w:rFonts w:ascii="Times New Roman" w:eastAsia="Times New Roman" w:hAnsi="Times New Roman" w:cs="Times New Roman" w:hint="default"/>
        <w:sz w:val="24"/>
        <w:szCs w:val="24"/>
      </w:rPr>
    </w:lvl>
    <w:lvl w:ilvl="2" w:tplc="D28CCD14">
      <w:start w:val="1"/>
      <w:numFmt w:val="bullet"/>
      <w:lvlText w:val="•"/>
      <w:lvlJc w:val="left"/>
      <w:pPr>
        <w:ind w:left="2168" w:hanging="567"/>
      </w:pPr>
    </w:lvl>
    <w:lvl w:ilvl="3" w:tplc="2D8CABB8">
      <w:start w:val="1"/>
      <w:numFmt w:val="bullet"/>
      <w:lvlText w:val="•"/>
      <w:lvlJc w:val="left"/>
      <w:pPr>
        <w:ind w:left="3066" w:hanging="567"/>
      </w:pPr>
    </w:lvl>
    <w:lvl w:ilvl="4" w:tplc="3E4C6DEC">
      <w:start w:val="1"/>
      <w:numFmt w:val="bullet"/>
      <w:lvlText w:val="•"/>
      <w:lvlJc w:val="left"/>
      <w:pPr>
        <w:ind w:left="3963" w:hanging="567"/>
      </w:pPr>
    </w:lvl>
    <w:lvl w:ilvl="5" w:tplc="73F6366E">
      <w:start w:val="1"/>
      <w:numFmt w:val="bullet"/>
      <w:lvlText w:val="•"/>
      <w:lvlJc w:val="left"/>
      <w:pPr>
        <w:ind w:left="4860" w:hanging="567"/>
      </w:pPr>
    </w:lvl>
    <w:lvl w:ilvl="6" w:tplc="69963366">
      <w:start w:val="1"/>
      <w:numFmt w:val="bullet"/>
      <w:lvlText w:val="•"/>
      <w:lvlJc w:val="left"/>
      <w:pPr>
        <w:ind w:left="5757" w:hanging="567"/>
      </w:pPr>
    </w:lvl>
    <w:lvl w:ilvl="7" w:tplc="3A02E50A">
      <w:start w:val="1"/>
      <w:numFmt w:val="bullet"/>
      <w:lvlText w:val="•"/>
      <w:lvlJc w:val="left"/>
      <w:pPr>
        <w:ind w:left="6654" w:hanging="567"/>
      </w:pPr>
    </w:lvl>
    <w:lvl w:ilvl="8" w:tplc="3D3C6FEE">
      <w:start w:val="1"/>
      <w:numFmt w:val="bullet"/>
      <w:lvlText w:val="•"/>
      <w:lvlJc w:val="left"/>
      <w:pPr>
        <w:ind w:left="7552" w:hanging="567"/>
      </w:pPr>
    </w:lvl>
  </w:abstractNum>
  <w:abstractNum w:abstractNumId="49" w15:restartNumberingAfterBreak="0">
    <w:nsid w:val="5F545548"/>
    <w:multiLevelType w:val="hybridMultilevel"/>
    <w:tmpl w:val="F22C2A3C"/>
    <w:lvl w:ilvl="0" w:tplc="6D0012E0">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90E66B1A">
      <w:start w:val="1"/>
      <w:numFmt w:val="lowerRoman"/>
      <w:lvlText w:val="%2."/>
      <w:lvlJc w:val="left"/>
      <w:pPr>
        <w:ind w:left="1271" w:hanging="567"/>
      </w:pPr>
      <w:rPr>
        <w:rFonts w:ascii="Times New Roman" w:eastAsia="Times New Roman" w:hAnsi="Times New Roman" w:cs="Times New Roman" w:hint="default"/>
        <w:sz w:val="24"/>
        <w:szCs w:val="24"/>
      </w:rPr>
    </w:lvl>
    <w:lvl w:ilvl="2" w:tplc="65A019AA">
      <w:start w:val="1"/>
      <w:numFmt w:val="bullet"/>
      <w:lvlText w:val="•"/>
      <w:lvlJc w:val="left"/>
      <w:pPr>
        <w:ind w:left="2175" w:hanging="567"/>
      </w:pPr>
    </w:lvl>
    <w:lvl w:ilvl="3" w:tplc="E968B9CC">
      <w:start w:val="1"/>
      <w:numFmt w:val="bullet"/>
      <w:lvlText w:val="•"/>
      <w:lvlJc w:val="left"/>
      <w:pPr>
        <w:ind w:left="3079" w:hanging="567"/>
      </w:pPr>
    </w:lvl>
    <w:lvl w:ilvl="4" w:tplc="54C8D3A8">
      <w:start w:val="1"/>
      <w:numFmt w:val="bullet"/>
      <w:lvlText w:val="•"/>
      <w:lvlJc w:val="left"/>
      <w:pPr>
        <w:ind w:left="3983" w:hanging="567"/>
      </w:pPr>
    </w:lvl>
    <w:lvl w:ilvl="5" w:tplc="6584FCFA">
      <w:start w:val="1"/>
      <w:numFmt w:val="bullet"/>
      <w:lvlText w:val="•"/>
      <w:lvlJc w:val="left"/>
      <w:pPr>
        <w:ind w:left="4887" w:hanging="567"/>
      </w:pPr>
    </w:lvl>
    <w:lvl w:ilvl="6" w:tplc="B6F09DD0">
      <w:start w:val="1"/>
      <w:numFmt w:val="bullet"/>
      <w:lvlText w:val="•"/>
      <w:lvlJc w:val="left"/>
      <w:pPr>
        <w:ind w:left="5790" w:hanging="567"/>
      </w:pPr>
    </w:lvl>
    <w:lvl w:ilvl="7" w:tplc="B3B6E57E">
      <w:start w:val="1"/>
      <w:numFmt w:val="bullet"/>
      <w:lvlText w:val="•"/>
      <w:lvlJc w:val="left"/>
      <w:pPr>
        <w:ind w:left="6694" w:hanging="567"/>
      </w:pPr>
    </w:lvl>
    <w:lvl w:ilvl="8" w:tplc="935A849C">
      <w:start w:val="1"/>
      <w:numFmt w:val="bullet"/>
      <w:lvlText w:val="•"/>
      <w:lvlJc w:val="left"/>
      <w:pPr>
        <w:ind w:left="7598" w:hanging="567"/>
      </w:pPr>
    </w:lvl>
  </w:abstractNum>
  <w:abstractNum w:abstractNumId="50" w15:restartNumberingAfterBreak="0">
    <w:nsid w:val="60D77087"/>
    <w:multiLevelType w:val="hybridMultilevel"/>
    <w:tmpl w:val="56E2B778"/>
    <w:lvl w:ilvl="0" w:tplc="1D8E18E6">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6FE04792">
      <w:start w:val="1"/>
      <w:numFmt w:val="bullet"/>
      <w:lvlText w:val="•"/>
      <w:lvlJc w:val="left"/>
      <w:pPr>
        <w:ind w:left="1575" w:hanging="567"/>
      </w:pPr>
    </w:lvl>
    <w:lvl w:ilvl="2" w:tplc="382E97D0">
      <w:start w:val="1"/>
      <w:numFmt w:val="bullet"/>
      <w:lvlText w:val="•"/>
      <w:lvlJc w:val="left"/>
      <w:pPr>
        <w:ind w:left="2445" w:hanging="567"/>
      </w:pPr>
    </w:lvl>
    <w:lvl w:ilvl="3" w:tplc="9E048AA2">
      <w:start w:val="1"/>
      <w:numFmt w:val="bullet"/>
      <w:lvlText w:val="•"/>
      <w:lvlJc w:val="left"/>
      <w:pPr>
        <w:ind w:left="3315" w:hanging="567"/>
      </w:pPr>
    </w:lvl>
    <w:lvl w:ilvl="4" w:tplc="D45EA280">
      <w:start w:val="1"/>
      <w:numFmt w:val="bullet"/>
      <w:lvlText w:val="•"/>
      <w:lvlJc w:val="left"/>
      <w:pPr>
        <w:ind w:left="4185" w:hanging="567"/>
      </w:pPr>
    </w:lvl>
    <w:lvl w:ilvl="5" w:tplc="B240D5E6">
      <w:start w:val="1"/>
      <w:numFmt w:val="bullet"/>
      <w:lvlText w:val="•"/>
      <w:lvlJc w:val="left"/>
      <w:pPr>
        <w:ind w:left="5055" w:hanging="567"/>
      </w:pPr>
    </w:lvl>
    <w:lvl w:ilvl="6" w:tplc="913E74F6">
      <w:start w:val="1"/>
      <w:numFmt w:val="bullet"/>
      <w:lvlText w:val="•"/>
      <w:lvlJc w:val="left"/>
      <w:pPr>
        <w:ind w:left="5925" w:hanging="567"/>
      </w:pPr>
    </w:lvl>
    <w:lvl w:ilvl="7" w:tplc="7A50D564">
      <w:start w:val="1"/>
      <w:numFmt w:val="bullet"/>
      <w:lvlText w:val="•"/>
      <w:lvlJc w:val="left"/>
      <w:pPr>
        <w:ind w:left="6796" w:hanging="567"/>
      </w:pPr>
    </w:lvl>
    <w:lvl w:ilvl="8" w:tplc="1ED42C62">
      <w:start w:val="1"/>
      <w:numFmt w:val="bullet"/>
      <w:lvlText w:val="•"/>
      <w:lvlJc w:val="left"/>
      <w:pPr>
        <w:ind w:left="7666" w:hanging="567"/>
      </w:pPr>
    </w:lvl>
  </w:abstractNum>
  <w:abstractNum w:abstractNumId="51" w15:restartNumberingAfterBreak="0">
    <w:nsid w:val="61EE2250"/>
    <w:multiLevelType w:val="hybridMultilevel"/>
    <w:tmpl w:val="DEE46FE8"/>
    <w:lvl w:ilvl="0" w:tplc="95FED30A">
      <w:start w:val="1"/>
      <w:numFmt w:val="upperLetter"/>
      <w:lvlText w:val="%1."/>
      <w:lvlJc w:val="left"/>
      <w:pPr>
        <w:ind w:left="1631" w:hanging="360"/>
      </w:pPr>
      <w:rPr>
        <w:rFonts w:hint="default"/>
      </w:rPr>
    </w:lvl>
    <w:lvl w:ilvl="1" w:tplc="0C090019">
      <w:start w:val="1"/>
      <w:numFmt w:val="lowerLetter"/>
      <w:lvlText w:val="%2."/>
      <w:lvlJc w:val="left"/>
      <w:pPr>
        <w:ind w:left="2351" w:hanging="360"/>
      </w:pPr>
    </w:lvl>
    <w:lvl w:ilvl="2" w:tplc="0C09001B" w:tentative="1">
      <w:start w:val="1"/>
      <w:numFmt w:val="lowerRoman"/>
      <w:lvlText w:val="%3."/>
      <w:lvlJc w:val="right"/>
      <w:pPr>
        <w:ind w:left="3071" w:hanging="180"/>
      </w:pPr>
    </w:lvl>
    <w:lvl w:ilvl="3" w:tplc="0C09000F" w:tentative="1">
      <w:start w:val="1"/>
      <w:numFmt w:val="decimal"/>
      <w:lvlText w:val="%4."/>
      <w:lvlJc w:val="left"/>
      <w:pPr>
        <w:ind w:left="3791" w:hanging="360"/>
      </w:pPr>
    </w:lvl>
    <w:lvl w:ilvl="4" w:tplc="0C090019" w:tentative="1">
      <w:start w:val="1"/>
      <w:numFmt w:val="lowerLetter"/>
      <w:lvlText w:val="%5."/>
      <w:lvlJc w:val="left"/>
      <w:pPr>
        <w:ind w:left="4511" w:hanging="360"/>
      </w:pPr>
    </w:lvl>
    <w:lvl w:ilvl="5" w:tplc="0C09001B" w:tentative="1">
      <w:start w:val="1"/>
      <w:numFmt w:val="lowerRoman"/>
      <w:lvlText w:val="%6."/>
      <w:lvlJc w:val="right"/>
      <w:pPr>
        <w:ind w:left="5231" w:hanging="180"/>
      </w:pPr>
    </w:lvl>
    <w:lvl w:ilvl="6" w:tplc="0C09000F" w:tentative="1">
      <w:start w:val="1"/>
      <w:numFmt w:val="decimal"/>
      <w:lvlText w:val="%7."/>
      <w:lvlJc w:val="left"/>
      <w:pPr>
        <w:ind w:left="5951" w:hanging="360"/>
      </w:pPr>
    </w:lvl>
    <w:lvl w:ilvl="7" w:tplc="0C090019" w:tentative="1">
      <w:start w:val="1"/>
      <w:numFmt w:val="lowerLetter"/>
      <w:lvlText w:val="%8."/>
      <w:lvlJc w:val="left"/>
      <w:pPr>
        <w:ind w:left="6671" w:hanging="360"/>
      </w:pPr>
    </w:lvl>
    <w:lvl w:ilvl="8" w:tplc="0C09001B" w:tentative="1">
      <w:start w:val="1"/>
      <w:numFmt w:val="lowerRoman"/>
      <w:lvlText w:val="%9."/>
      <w:lvlJc w:val="right"/>
      <w:pPr>
        <w:ind w:left="7391" w:hanging="180"/>
      </w:pPr>
    </w:lvl>
  </w:abstractNum>
  <w:abstractNum w:abstractNumId="52" w15:restartNumberingAfterBreak="0">
    <w:nsid w:val="62701E9B"/>
    <w:multiLevelType w:val="hybridMultilevel"/>
    <w:tmpl w:val="D33E6B46"/>
    <w:lvl w:ilvl="0" w:tplc="8D22D66E">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B32C2CA8">
      <w:start w:val="1"/>
      <w:numFmt w:val="lowerRoman"/>
      <w:lvlText w:val="%2."/>
      <w:lvlJc w:val="left"/>
      <w:pPr>
        <w:ind w:left="1271" w:hanging="567"/>
      </w:pPr>
      <w:rPr>
        <w:rFonts w:ascii="Times New Roman" w:eastAsia="Times New Roman" w:hAnsi="Times New Roman" w:cs="Times New Roman" w:hint="default"/>
        <w:sz w:val="24"/>
        <w:szCs w:val="24"/>
      </w:rPr>
    </w:lvl>
    <w:lvl w:ilvl="2" w:tplc="8CA8718E">
      <w:start w:val="1"/>
      <w:numFmt w:val="bullet"/>
      <w:lvlText w:val="•"/>
      <w:lvlJc w:val="left"/>
      <w:pPr>
        <w:ind w:left="2168" w:hanging="567"/>
      </w:pPr>
    </w:lvl>
    <w:lvl w:ilvl="3" w:tplc="AF6C2F02">
      <w:start w:val="1"/>
      <w:numFmt w:val="bullet"/>
      <w:lvlText w:val="•"/>
      <w:lvlJc w:val="left"/>
      <w:pPr>
        <w:ind w:left="3066" w:hanging="567"/>
      </w:pPr>
    </w:lvl>
    <w:lvl w:ilvl="4" w:tplc="D92C2FAE">
      <w:start w:val="1"/>
      <w:numFmt w:val="bullet"/>
      <w:lvlText w:val="•"/>
      <w:lvlJc w:val="left"/>
      <w:pPr>
        <w:ind w:left="3963" w:hanging="567"/>
      </w:pPr>
    </w:lvl>
    <w:lvl w:ilvl="5" w:tplc="6F24488A">
      <w:start w:val="1"/>
      <w:numFmt w:val="bullet"/>
      <w:lvlText w:val="•"/>
      <w:lvlJc w:val="left"/>
      <w:pPr>
        <w:ind w:left="4860" w:hanging="567"/>
      </w:pPr>
    </w:lvl>
    <w:lvl w:ilvl="6" w:tplc="2D547C6C">
      <w:start w:val="1"/>
      <w:numFmt w:val="bullet"/>
      <w:lvlText w:val="•"/>
      <w:lvlJc w:val="left"/>
      <w:pPr>
        <w:ind w:left="5757" w:hanging="567"/>
      </w:pPr>
    </w:lvl>
    <w:lvl w:ilvl="7" w:tplc="9EE65AEA">
      <w:start w:val="1"/>
      <w:numFmt w:val="bullet"/>
      <w:lvlText w:val="•"/>
      <w:lvlJc w:val="left"/>
      <w:pPr>
        <w:ind w:left="6654" w:hanging="567"/>
      </w:pPr>
    </w:lvl>
    <w:lvl w:ilvl="8" w:tplc="46383E24">
      <w:start w:val="1"/>
      <w:numFmt w:val="bullet"/>
      <w:lvlText w:val="•"/>
      <w:lvlJc w:val="left"/>
      <w:pPr>
        <w:ind w:left="7552" w:hanging="567"/>
      </w:pPr>
    </w:lvl>
  </w:abstractNum>
  <w:abstractNum w:abstractNumId="53" w15:restartNumberingAfterBreak="0">
    <w:nsid w:val="643512A0"/>
    <w:multiLevelType w:val="hybridMultilevel"/>
    <w:tmpl w:val="173A81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612134D"/>
    <w:multiLevelType w:val="hybridMultilevel"/>
    <w:tmpl w:val="4EFA46E4"/>
    <w:lvl w:ilvl="0" w:tplc="2DC420F8">
      <w:start w:val="1"/>
      <w:numFmt w:val="upperLetter"/>
      <w:lvlText w:val="%1."/>
      <w:lvlJc w:val="left"/>
      <w:pPr>
        <w:ind w:left="1634" w:hanging="360"/>
      </w:pPr>
      <w:rPr>
        <w:rFonts w:hint="default"/>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55" w15:restartNumberingAfterBreak="0">
    <w:nsid w:val="66B3224D"/>
    <w:multiLevelType w:val="hybridMultilevel"/>
    <w:tmpl w:val="5AC0E0BA"/>
    <w:lvl w:ilvl="0" w:tplc="C332EB4C">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582638A0">
      <w:start w:val="1"/>
      <w:numFmt w:val="lowerRoman"/>
      <w:lvlText w:val="%2."/>
      <w:lvlJc w:val="left"/>
      <w:pPr>
        <w:ind w:left="1271" w:hanging="567"/>
      </w:pPr>
      <w:rPr>
        <w:rFonts w:ascii="Times New Roman" w:eastAsia="Times New Roman" w:hAnsi="Times New Roman" w:cs="Times New Roman" w:hint="default"/>
        <w:sz w:val="24"/>
        <w:szCs w:val="24"/>
      </w:rPr>
    </w:lvl>
    <w:lvl w:ilvl="2" w:tplc="B6E8848A">
      <w:start w:val="1"/>
      <w:numFmt w:val="bullet"/>
      <w:lvlText w:val="•"/>
      <w:lvlJc w:val="left"/>
      <w:pPr>
        <w:ind w:left="2168" w:hanging="567"/>
      </w:pPr>
    </w:lvl>
    <w:lvl w:ilvl="3" w:tplc="36CEF0C8">
      <w:start w:val="1"/>
      <w:numFmt w:val="bullet"/>
      <w:lvlText w:val="•"/>
      <w:lvlJc w:val="left"/>
      <w:pPr>
        <w:ind w:left="3066" w:hanging="567"/>
      </w:pPr>
    </w:lvl>
    <w:lvl w:ilvl="4" w:tplc="DF1E2ACC">
      <w:start w:val="1"/>
      <w:numFmt w:val="bullet"/>
      <w:lvlText w:val="•"/>
      <w:lvlJc w:val="left"/>
      <w:pPr>
        <w:ind w:left="3963" w:hanging="567"/>
      </w:pPr>
    </w:lvl>
    <w:lvl w:ilvl="5" w:tplc="2168077E">
      <w:start w:val="1"/>
      <w:numFmt w:val="bullet"/>
      <w:lvlText w:val="•"/>
      <w:lvlJc w:val="left"/>
      <w:pPr>
        <w:ind w:left="4860" w:hanging="567"/>
      </w:pPr>
    </w:lvl>
    <w:lvl w:ilvl="6" w:tplc="DA7072E0">
      <w:start w:val="1"/>
      <w:numFmt w:val="bullet"/>
      <w:lvlText w:val="•"/>
      <w:lvlJc w:val="left"/>
      <w:pPr>
        <w:ind w:left="5757" w:hanging="567"/>
      </w:pPr>
    </w:lvl>
    <w:lvl w:ilvl="7" w:tplc="5F50F0A4">
      <w:start w:val="1"/>
      <w:numFmt w:val="bullet"/>
      <w:lvlText w:val="•"/>
      <w:lvlJc w:val="left"/>
      <w:pPr>
        <w:ind w:left="6654" w:hanging="567"/>
      </w:pPr>
    </w:lvl>
    <w:lvl w:ilvl="8" w:tplc="63C2A182">
      <w:start w:val="1"/>
      <w:numFmt w:val="bullet"/>
      <w:lvlText w:val="•"/>
      <w:lvlJc w:val="left"/>
      <w:pPr>
        <w:ind w:left="7552" w:hanging="567"/>
      </w:pPr>
    </w:lvl>
  </w:abstractNum>
  <w:abstractNum w:abstractNumId="56" w15:restartNumberingAfterBreak="0">
    <w:nsid w:val="6D6A5CF9"/>
    <w:multiLevelType w:val="hybridMultilevel"/>
    <w:tmpl w:val="FB826E50"/>
    <w:lvl w:ilvl="0" w:tplc="B120B7C6">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DF2633FE">
      <w:start w:val="1"/>
      <w:numFmt w:val="lowerRoman"/>
      <w:lvlText w:val="%2."/>
      <w:lvlJc w:val="left"/>
      <w:pPr>
        <w:ind w:left="1271" w:hanging="567"/>
      </w:pPr>
      <w:rPr>
        <w:rFonts w:ascii="Times New Roman" w:eastAsia="Times New Roman" w:hAnsi="Times New Roman" w:cs="Times New Roman" w:hint="default"/>
        <w:sz w:val="24"/>
        <w:szCs w:val="24"/>
      </w:rPr>
    </w:lvl>
    <w:lvl w:ilvl="2" w:tplc="24F65DAE">
      <w:start w:val="1"/>
      <w:numFmt w:val="bullet"/>
      <w:lvlText w:val="•"/>
      <w:lvlJc w:val="left"/>
      <w:pPr>
        <w:ind w:left="2168" w:hanging="567"/>
      </w:pPr>
    </w:lvl>
    <w:lvl w:ilvl="3" w:tplc="396C616A">
      <w:start w:val="1"/>
      <w:numFmt w:val="bullet"/>
      <w:lvlText w:val="•"/>
      <w:lvlJc w:val="left"/>
      <w:pPr>
        <w:ind w:left="3066" w:hanging="567"/>
      </w:pPr>
    </w:lvl>
    <w:lvl w:ilvl="4" w:tplc="89E0D5DC">
      <w:start w:val="1"/>
      <w:numFmt w:val="bullet"/>
      <w:lvlText w:val="•"/>
      <w:lvlJc w:val="left"/>
      <w:pPr>
        <w:ind w:left="3963" w:hanging="567"/>
      </w:pPr>
    </w:lvl>
    <w:lvl w:ilvl="5" w:tplc="195E8F68">
      <w:start w:val="1"/>
      <w:numFmt w:val="bullet"/>
      <w:lvlText w:val="•"/>
      <w:lvlJc w:val="left"/>
      <w:pPr>
        <w:ind w:left="4860" w:hanging="567"/>
      </w:pPr>
    </w:lvl>
    <w:lvl w:ilvl="6" w:tplc="1716FF7A">
      <w:start w:val="1"/>
      <w:numFmt w:val="bullet"/>
      <w:lvlText w:val="•"/>
      <w:lvlJc w:val="left"/>
      <w:pPr>
        <w:ind w:left="5757" w:hanging="567"/>
      </w:pPr>
    </w:lvl>
    <w:lvl w:ilvl="7" w:tplc="B91A9164">
      <w:start w:val="1"/>
      <w:numFmt w:val="bullet"/>
      <w:lvlText w:val="•"/>
      <w:lvlJc w:val="left"/>
      <w:pPr>
        <w:ind w:left="6654" w:hanging="567"/>
      </w:pPr>
    </w:lvl>
    <w:lvl w:ilvl="8" w:tplc="45764704">
      <w:start w:val="1"/>
      <w:numFmt w:val="bullet"/>
      <w:lvlText w:val="•"/>
      <w:lvlJc w:val="left"/>
      <w:pPr>
        <w:ind w:left="7552" w:hanging="567"/>
      </w:pPr>
    </w:lvl>
  </w:abstractNum>
  <w:abstractNum w:abstractNumId="57" w15:restartNumberingAfterBreak="0">
    <w:nsid w:val="6F556388"/>
    <w:multiLevelType w:val="hybridMultilevel"/>
    <w:tmpl w:val="4B9E7312"/>
    <w:lvl w:ilvl="0" w:tplc="7ED2A260">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EE98C982">
      <w:start w:val="1"/>
      <w:numFmt w:val="lowerRoman"/>
      <w:lvlText w:val="%2."/>
      <w:lvlJc w:val="left"/>
      <w:pPr>
        <w:ind w:left="1271" w:hanging="567"/>
      </w:pPr>
      <w:rPr>
        <w:rFonts w:ascii="Times New Roman" w:eastAsia="Times New Roman" w:hAnsi="Times New Roman" w:cs="Times New Roman" w:hint="default"/>
        <w:sz w:val="24"/>
        <w:szCs w:val="24"/>
      </w:rPr>
    </w:lvl>
    <w:lvl w:ilvl="2" w:tplc="1FD20926">
      <w:start w:val="1"/>
      <w:numFmt w:val="bullet"/>
      <w:lvlText w:val="•"/>
      <w:lvlJc w:val="left"/>
      <w:pPr>
        <w:ind w:left="2168" w:hanging="567"/>
      </w:pPr>
    </w:lvl>
    <w:lvl w:ilvl="3" w:tplc="63A65A78">
      <w:start w:val="1"/>
      <w:numFmt w:val="bullet"/>
      <w:lvlText w:val="•"/>
      <w:lvlJc w:val="left"/>
      <w:pPr>
        <w:ind w:left="3066" w:hanging="567"/>
      </w:pPr>
    </w:lvl>
    <w:lvl w:ilvl="4" w:tplc="49BAF8A0">
      <w:start w:val="1"/>
      <w:numFmt w:val="bullet"/>
      <w:lvlText w:val="•"/>
      <w:lvlJc w:val="left"/>
      <w:pPr>
        <w:ind w:left="3963" w:hanging="567"/>
      </w:pPr>
    </w:lvl>
    <w:lvl w:ilvl="5" w:tplc="A82663C4">
      <w:start w:val="1"/>
      <w:numFmt w:val="bullet"/>
      <w:lvlText w:val="•"/>
      <w:lvlJc w:val="left"/>
      <w:pPr>
        <w:ind w:left="4860" w:hanging="567"/>
      </w:pPr>
    </w:lvl>
    <w:lvl w:ilvl="6" w:tplc="EB246ADC">
      <w:start w:val="1"/>
      <w:numFmt w:val="bullet"/>
      <w:lvlText w:val="•"/>
      <w:lvlJc w:val="left"/>
      <w:pPr>
        <w:ind w:left="5757" w:hanging="567"/>
      </w:pPr>
    </w:lvl>
    <w:lvl w:ilvl="7" w:tplc="174635A8">
      <w:start w:val="1"/>
      <w:numFmt w:val="bullet"/>
      <w:lvlText w:val="•"/>
      <w:lvlJc w:val="left"/>
      <w:pPr>
        <w:ind w:left="6654" w:hanging="567"/>
      </w:pPr>
    </w:lvl>
    <w:lvl w:ilvl="8" w:tplc="DC0650DA">
      <w:start w:val="1"/>
      <w:numFmt w:val="bullet"/>
      <w:lvlText w:val="•"/>
      <w:lvlJc w:val="left"/>
      <w:pPr>
        <w:ind w:left="7552" w:hanging="567"/>
      </w:pPr>
    </w:lvl>
  </w:abstractNum>
  <w:abstractNum w:abstractNumId="58" w15:restartNumberingAfterBreak="0">
    <w:nsid w:val="6FCB0EE5"/>
    <w:multiLevelType w:val="hybridMultilevel"/>
    <w:tmpl w:val="8A463E02"/>
    <w:lvl w:ilvl="0" w:tplc="3028F1DE">
      <w:start w:val="1"/>
      <w:numFmt w:val="lowerLetter"/>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2090364"/>
    <w:multiLevelType w:val="hybridMultilevel"/>
    <w:tmpl w:val="90D6E440"/>
    <w:lvl w:ilvl="0" w:tplc="C60E97D8">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B27817C8">
      <w:start w:val="1"/>
      <w:numFmt w:val="lowerRoman"/>
      <w:lvlText w:val="%2."/>
      <w:lvlJc w:val="left"/>
      <w:pPr>
        <w:ind w:left="1271" w:hanging="567"/>
      </w:pPr>
      <w:rPr>
        <w:rFonts w:ascii="Times New Roman" w:eastAsia="Times New Roman" w:hAnsi="Times New Roman" w:cs="Times New Roman" w:hint="default"/>
        <w:sz w:val="24"/>
        <w:szCs w:val="24"/>
      </w:rPr>
    </w:lvl>
    <w:lvl w:ilvl="2" w:tplc="C824B2C2">
      <w:start w:val="1"/>
      <w:numFmt w:val="upperLetter"/>
      <w:lvlText w:val="%3."/>
      <w:lvlJc w:val="left"/>
      <w:pPr>
        <w:ind w:left="1840" w:hanging="579"/>
      </w:pPr>
      <w:rPr>
        <w:rFonts w:ascii="Times New Roman" w:eastAsia="Times New Roman" w:hAnsi="Times New Roman" w:cs="Times New Roman" w:hint="default"/>
        <w:spacing w:val="-1"/>
        <w:sz w:val="24"/>
        <w:szCs w:val="24"/>
      </w:rPr>
    </w:lvl>
    <w:lvl w:ilvl="3" w:tplc="419C70C0">
      <w:start w:val="1"/>
      <w:numFmt w:val="bullet"/>
      <w:lvlText w:val="•"/>
      <w:lvlJc w:val="left"/>
      <w:pPr>
        <w:ind w:left="2778" w:hanging="579"/>
      </w:pPr>
    </w:lvl>
    <w:lvl w:ilvl="4" w:tplc="EAF2D628">
      <w:start w:val="1"/>
      <w:numFmt w:val="bullet"/>
      <w:lvlText w:val="•"/>
      <w:lvlJc w:val="left"/>
      <w:pPr>
        <w:ind w:left="3716" w:hanging="579"/>
      </w:pPr>
    </w:lvl>
    <w:lvl w:ilvl="5" w:tplc="3B464E4A">
      <w:start w:val="1"/>
      <w:numFmt w:val="bullet"/>
      <w:lvlText w:val="•"/>
      <w:lvlJc w:val="left"/>
      <w:pPr>
        <w:ind w:left="4655" w:hanging="579"/>
      </w:pPr>
    </w:lvl>
    <w:lvl w:ilvl="6" w:tplc="BBDC7D2E">
      <w:start w:val="1"/>
      <w:numFmt w:val="bullet"/>
      <w:lvlText w:val="•"/>
      <w:lvlJc w:val="left"/>
      <w:pPr>
        <w:ind w:left="5593" w:hanging="579"/>
      </w:pPr>
    </w:lvl>
    <w:lvl w:ilvl="7" w:tplc="D0F4CFBA">
      <w:start w:val="1"/>
      <w:numFmt w:val="bullet"/>
      <w:lvlText w:val="•"/>
      <w:lvlJc w:val="left"/>
      <w:pPr>
        <w:ind w:left="6531" w:hanging="579"/>
      </w:pPr>
    </w:lvl>
    <w:lvl w:ilvl="8" w:tplc="AB824D10">
      <w:start w:val="1"/>
      <w:numFmt w:val="bullet"/>
      <w:lvlText w:val="•"/>
      <w:lvlJc w:val="left"/>
      <w:pPr>
        <w:ind w:left="7469" w:hanging="579"/>
      </w:pPr>
    </w:lvl>
  </w:abstractNum>
  <w:abstractNum w:abstractNumId="60" w15:restartNumberingAfterBreak="0">
    <w:nsid w:val="73F85026"/>
    <w:multiLevelType w:val="hybridMultilevel"/>
    <w:tmpl w:val="15A01992"/>
    <w:lvl w:ilvl="0" w:tplc="DD4AE870">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A266946A">
      <w:start w:val="1"/>
      <w:numFmt w:val="bullet"/>
      <w:lvlText w:val="•"/>
      <w:lvlJc w:val="left"/>
      <w:pPr>
        <w:ind w:left="1575" w:hanging="567"/>
      </w:pPr>
    </w:lvl>
    <w:lvl w:ilvl="2" w:tplc="16D6760E">
      <w:start w:val="1"/>
      <w:numFmt w:val="bullet"/>
      <w:lvlText w:val="•"/>
      <w:lvlJc w:val="left"/>
      <w:pPr>
        <w:ind w:left="2445" w:hanging="567"/>
      </w:pPr>
    </w:lvl>
    <w:lvl w:ilvl="3" w:tplc="91B2DB4E">
      <w:start w:val="1"/>
      <w:numFmt w:val="bullet"/>
      <w:lvlText w:val="•"/>
      <w:lvlJc w:val="left"/>
      <w:pPr>
        <w:ind w:left="3315" w:hanging="567"/>
      </w:pPr>
    </w:lvl>
    <w:lvl w:ilvl="4" w:tplc="DDAC9B72">
      <w:start w:val="1"/>
      <w:numFmt w:val="bullet"/>
      <w:lvlText w:val="•"/>
      <w:lvlJc w:val="left"/>
      <w:pPr>
        <w:ind w:left="4185" w:hanging="567"/>
      </w:pPr>
    </w:lvl>
    <w:lvl w:ilvl="5" w:tplc="13888E06">
      <w:start w:val="1"/>
      <w:numFmt w:val="bullet"/>
      <w:lvlText w:val="•"/>
      <w:lvlJc w:val="left"/>
      <w:pPr>
        <w:ind w:left="5055" w:hanging="567"/>
      </w:pPr>
    </w:lvl>
    <w:lvl w:ilvl="6" w:tplc="066261E4">
      <w:start w:val="1"/>
      <w:numFmt w:val="bullet"/>
      <w:lvlText w:val="•"/>
      <w:lvlJc w:val="left"/>
      <w:pPr>
        <w:ind w:left="5925" w:hanging="567"/>
      </w:pPr>
    </w:lvl>
    <w:lvl w:ilvl="7" w:tplc="D890AE66">
      <w:start w:val="1"/>
      <w:numFmt w:val="bullet"/>
      <w:lvlText w:val="•"/>
      <w:lvlJc w:val="left"/>
      <w:pPr>
        <w:ind w:left="6796" w:hanging="567"/>
      </w:pPr>
    </w:lvl>
    <w:lvl w:ilvl="8" w:tplc="35F08226">
      <w:start w:val="1"/>
      <w:numFmt w:val="bullet"/>
      <w:lvlText w:val="•"/>
      <w:lvlJc w:val="left"/>
      <w:pPr>
        <w:ind w:left="7666" w:hanging="567"/>
      </w:pPr>
    </w:lvl>
  </w:abstractNum>
  <w:abstractNum w:abstractNumId="61" w15:restartNumberingAfterBreak="0">
    <w:nsid w:val="76044047"/>
    <w:multiLevelType w:val="hybridMultilevel"/>
    <w:tmpl w:val="B06826B2"/>
    <w:lvl w:ilvl="0" w:tplc="63B44B8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2" w15:restartNumberingAfterBreak="0">
    <w:nsid w:val="779013DE"/>
    <w:multiLevelType w:val="hybridMultilevel"/>
    <w:tmpl w:val="AB1A7D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 w15:restartNumberingAfterBreak="0">
    <w:nsid w:val="7A055B8E"/>
    <w:multiLevelType w:val="hybridMultilevel"/>
    <w:tmpl w:val="3646A022"/>
    <w:lvl w:ilvl="0" w:tplc="082A8ACC">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544C4B14">
      <w:start w:val="1"/>
      <w:numFmt w:val="lowerRoman"/>
      <w:lvlText w:val="%2."/>
      <w:lvlJc w:val="left"/>
      <w:pPr>
        <w:ind w:left="1271" w:hanging="567"/>
      </w:pPr>
      <w:rPr>
        <w:rFonts w:ascii="Times New Roman" w:eastAsia="Times New Roman" w:hAnsi="Times New Roman" w:cs="Times New Roman" w:hint="default"/>
        <w:sz w:val="24"/>
        <w:szCs w:val="24"/>
      </w:rPr>
    </w:lvl>
    <w:lvl w:ilvl="2" w:tplc="C50E454A">
      <w:start w:val="1"/>
      <w:numFmt w:val="bullet"/>
      <w:lvlText w:val="•"/>
      <w:lvlJc w:val="left"/>
      <w:pPr>
        <w:ind w:left="2168" w:hanging="567"/>
      </w:pPr>
    </w:lvl>
    <w:lvl w:ilvl="3" w:tplc="983251C0">
      <w:start w:val="1"/>
      <w:numFmt w:val="bullet"/>
      <w:lvlText w:val="•"/>
      <w:lvlJc w:val="left"/>
      <w:pPr>
        <w:ind w:left="3066" w:hanging="567"/>
      </w:pPr>
    </w:lvl>
    <w:lvl w:ilvl="4" w:tplc="C40A708C">
      <w:start w:val="1"/>
      <w:numFmt w:val="bullet"/>
      <w:lvlText w:val="•"/>
      <w:lvlJc w:val="left"/>
      <w:pPr>
        <w:ind w:left="3963" w:hanging="567"/>
      </w:pPr>
    </w:lvl>
    <w:lvl w:ilvl="5" w:tplc="1B7CA55C">
      <w:start w:val="1"/>
      <w:numFmt w:val="bullet"/>
      <w:lvlText w:val="•"/>
      <w:lvlJc w:val="left"/>
      <w:pPr>
        <w:ind w:left="4860" w:hanging="567"/>
      </w:pPr>
    </w:lvl>
    <w:lvl w:ilvl="6" w:tplc="24AA1178">
      <w:start w:val="1"/>
      <w:numFmt w:val="bullet"/>
      <w:lvlText w:val="•"/>
      <w:lvlJc w:val="left"/>
      <w:pPr>
        <w:ind w:left="5757" w:hanging="567"/>
      </w:pPr>
    </w:lvl>
    <w:lvl w:ilvl="7" w:tplc="6464B252">
      <w:start w:val="1"/>
      <w:numFmt w:val="bullet"/>
      <w:lvlText w:val="•"/>
      <w:lvlJc w:val="left"/>
      <w:pPr>
        <w:ind w:left="6654" w:hanging="567"/>
      </w:pPr>
    </w:lvl>
    <w:lvl w:ilvl="8" w:tplc="A68A822E">
      <w:start w:val="1"/>
      <w:numFmt w:val="bullet"/>
      <w:lvlText w:val="•"/>
      <w:lvlJc w:val="left"/>
      <w:pPr>
        <w:ind w:left="7552" w:hanging="567"/>
      </w:pPr>
    </w:lvl>
  </w:abstractNum>
  <w:abstractNum w:abstractNumId="64" w15:restartNumberingAfterBreak="0">
    <w:nsid w:val="7AC648A1"/>
    <w:multiLevelType w:val="hybridMultilevel"/>
    <w:tmpl w:val="C108DD6C"/>
    <w:lvl w:ilvl="0" w:tplc="AA40E174">
      <w:start w:val="74"/>
      <w:numFmt w:val="decimal"/>
      <w:lvlText w:val="%1"/>
      <w:lvlJc w:val="left"/>
      <w:pPr>
        <w:ind w:left="733" w:hanging="308"/>
      </w:pPr>
      <w:rPr>
        <w:rFonts w:ascii="Times New Roman" w:eastAsia="Arial" w:hAnsi="Times New Roman" w:cs="Times New Roman" w:hint="default"/>
        <w:b/>
        <w:bCs/>
        <w:spacing w:val="-1"/>
        <w:sz w:val="22"/>
        <w:szCs w:val="22"/>
      </w:rPr>
    </w:lvl>
    <w:lvl w:ilvl="1" w:tplc="A1EA262C">
      <w:start w:val="1"/>
      <w:numFmt w:val="bullet"/>
      <w:lvlText w:val="•"/>
      <w:lvlJc w:val="left"/>
      <w:pPr>
        <w:ind w:left="3900" w:hanging="308"/>
      </w:pPr>
    </w:lvl>
    <w:lvl w:ilvl="2" w:tplc="C19ADFEA">
      <w:start w:val="1"/>
      <w:numFmt w:val="bullet"/>
      <w:lvlText w:val="•"/>
      <w:lvlJc w:val="left"/>
      <w:pPr>
        <w:ind w:left="4511" w:hanging="308"/>
      </w:pPr>
    </w:lvl>
    <w:lvl w:ilvl="3" w:tplc="D3608520">
      <w:start w:val="1"/>
      <w:numFmt w:val="bullet"/>
      <w:lvlText w:val="•"/>
      <w:lvlJc w:val="left"/>
      <w:pPr>
        <w:ind w:left="5123" w:hanging="308"/>
      </w:pPr>
    </w:lvl>
    <w:lvl w:ilvl="4" w:tplc="AE5EBD12">
      <w:start w:val="1"/>
      <w:numFmt w:val="bullet"/>
      <w:lvlText w:val="•"/>
      <w:lvlJc w:val="left"/>
      <w:pPr>
        <w:ind w:left="5735" w:hanging="308"/>
      </w:pPr>
    </w:lvl>
    <w:lvl w:ilvl="5" w:tplc="DD8CF780">
      <w:start w:val="1"/>
      <w:numFmt w:val="bullet"/>
      <w:lvlText w:val="•"/>
      <w:lvlJc w:val="left"/>
      <w:pPr>
        <w:ind w:left="6347" w:hanging="308"/>
      </w:pPr>
    </w:lvl>
    <w:lvl w:ilvl="6" w:tplc="8A7C2214">
      <w:start w:val="1"/>
      <w:numFmt w:val="bullet"/>
      <w:lvlText w:val="•"/>
      <w:lvlJc w:val="left"/>
      <w:pPr>
        <w:ind w:left="6959" w:hanging="308"/>
      </w:pPr>
    </w:lvl>
    <w:lvl w:ilvl="7" w:tplc="E2406466">
      <w:start w:val="1"/>
      <w:numFmt w:val="bullet"/>
      <w:lvlText w:val="•"/>
      <w:lvlJc w:val="left"/>
      <w:pPr>
        <w:ind w:left="7570" w:hanging="308"/>
      </w:pPr>
    </w:lvl>
    <w:lvl w:ilvl="8" w:tplc="13A4BAC4">
      <w:start w:val="1"/>
      <w:numFmt w:val="bullet"/>
      <w:lvlText w:val="•"/>
      <w:lvlJc w:val="left"/>
      <w:pPr>
        <w:ind w:left="8182" w:hanging="308"/>
      </w:pPr>
    </w:lvl>
  </w:abstractNum>
  <w:abstractNum w:abstractNumId="65" w15:restartNumberingAfterBreak="0">
    <w:nsid w:val="7AE5793A"/>
    <w:multiLevelType w:val="hybridMultilevel"/>
    <w:tmpl w:val="08AC2C46"/>
    <w:lvl w:ilvl="0" w:tplc="0C090001">
      <w:start w:val="1"/>
      <w:numFmt w:val="bullet"/>
      <w:lvlText w:val=""/>
      <w:lvlJc w:val="left"/>
      <w:pPr>
        <w:ind w:left="4455" w:hanging="360"/>
      </w:pPr>
      <w:rPr>
        <w:rFonts w:ascii="Symbol" w:hAnsi="Symbol" w:hint="default"/>
      </w:rPr>
    </w:lvl>
    <w:lvl w:ilvl="1" w:tplc="0C090003">
      <w:start w:val="1"/>
      <w:numFmt w:val="bullet"/>
      <w:lvlText w:val="o"/>
      <w:lvlJc w:val="left"/>
      <w:pPr>
        <w:ind w:left="5175" w:hanging="360"/>
      </w:pPr>
      <w:rPr>
        <w:rFonts w:ascii="Courier New" w:hAnsi="Courier New" w:cs="Courier New" w:hint="default"/>
      </w:rPr>
    </w:lvl>
    <w:lvl w:ilvl="2" w:tplc="0C090005" w:tentative="1">
      <w:start w:val="1"/>
      <w:numFmt w:val="bullet"/>
      <w:lvlText w:val=""/>
      <w:lvlJc w:val="left"/>
      <w:pPr>
        <w:ind w:left="5895" w:hanging="360"/>
      </w:pPr>
      <w:rPr>
        <w:rFonts w:ascii="Wingdings" w:hAnsi="Wingdings" w:hint="default"/>
      </w:rPr>
    </w:lvl>
    <w:lvl w:ilvl="3" w:tplc="0C090001" w:tentative="1">
      <w:start w:val="1"/>
      <w:numFmt w:val="bullet"/>
      <w:lvlText w:val=""/>
      <w:lvlJc w:val="left"/>
      <w:pPr>
        <w:ind w:left="6615" w:hanging="360"/>
      </w:pPr>
      <w:rPr>
        <w:rFonts w:ascii="Symbol" w:hAnsi="Symbol" w:hint="default"/>
      </w:rPr>
    </w:lvl>
    <w:lvl w:ilvl="4" w:tplc="0C090003" w:tentative="1">
      <w:start w:val="1"/>
      <w:numFmt w:val="bullet"/>
      <w:lvlText w:val="o"/>
      <w:lvlJc w:val="left"/>
      <w:pPr>
        <w:ind w:left="7335" w:hanging="360"/>
      </w:pPr>
      <w:rPr>
        <w:rFonts w:ascii="Courier New" w:hAnsi="Courier New" w:cs="Courier New" w:hint="default"/>
      </w:rPr>
    </w:lvl>
    <w:lvl w:ilvl="5" w:tplc="0C090005" w:tentative="1">
      <w:start w:val="1"/>
      <w:numFmt w:val="bullet"/>
      <w:lvlText w:val=""/>
      <w:lvlJc w:val="left"/>
      <w:pPr>
        <w:ind w:left="8055" w:hanging="360"/>
      </w:pPr>
      <w:rPr>
        <w:rFonts w:ascii="Wingdings" w:hAnsi="Wingdings" w:hint="default"/>
      </w:rPr>
    </w:lvl>
    <w:lvl w:ilvl="6" w:tplc="0C090001" w:tentative="1">
      <w:start w:val="1"/>
      <w:numFmt w:val="bullet"/>
      <w:lvlText w:val=""/>
      <w:lvlJc w:val="left"/>
      <w:pPr>
        <w:ind w:left="8775" w:hanging="360"/>
      </w:pPr>
      <w:rPr>
        <w:rFonts w:ascii="Symbol" w:hAnsi="Symbol" w:hint="default"/>
      </w:rPr>
    </w:lvl>
    <w:lvl w:ilvl="7" w:tplc="0C090003" w:tentative="1">
      <w:start w:val="1"/>
      <w:numFmt w:val="bullet"/>
      <w:lvlText w:val="o"/>
      <w:lvlJc w:val="left"/>
      <w:pPr>
        <w:ind w:left="9495" w:hanging="360"/>
      </w:pPr>
      <w:rPr>
        <w:rFonts w:ascii="Courier New" w:hAnsi="Courier New" w:cs="Courier New" w:hint="default"/>
      </w:rPr>
    </w:lvl>
    <w:lvl w:ilvl="8" w:tplc="0C090005" w:tentative="1">
      <w:start w:val="1"/>
      <w:numFmt w:val="bullet"/>
      <w:lvlText w:val=""/>
      <w:lvlJc w:val="left"/>
      <w:pPr>
        <w:ind w:left="10215" w:hanging="360"/>
      </w:pPr>
      <w:rPr>
        <w:rFonts w:ascii="Wingdings" w:hAnsi="Wingdings" w:hint="default"/>
      </w:rPr>
    </w:lvl>
  </w:abstractNum>
  <w:abstractNum w:abstractNumId="66" w15:restartNumberingAfterBreak="0">
    <w:nsid w:val="7C2B4626"/>
    <w:multiLevelType w:val="hybridMultilevel"/>
    <w:tmpl w:val="56E2B778"/>
    <w:lvl w:ilvl="0" w:tplc="FFFFFFFF">
      <w:start w:val="1"/>
      <w:numFmt w:val="lowerLetter"/>
      <w:lvlText w:val="%1."/>
      <w:lvlJc w:val="left"/>
      <w:pPr>
        <w:ind w:left="705" w:hanging="567"/>
      </w:pPr>
      <w:rPr>
        <w:rFonts w:ascii="Times New Roman" w:eastAsia="Times New Roman" w:hAnsi="Times New Roman" w:cs="Times New Roman" w:hint="default"/>
        <w:spacing w:val="-1"/>
        <w:sz w:val="24"/>
        <w:szCs w:val="24"/>
      </w:rPr>
    </w:lvl>
    <w:lvl w:ilvl="1" w:tplc="FFFFFFFF">
      <w:start w:val="1"/>
      <w:numFmt w:val="bullet"/>
      <w:lvlText w:val="•"/>
      <w:lvlJc w:val="left"/>
      <w:pPr>
        <w:ind w:left="1575" w:hanging="567"/>
      </w:pPr>
    </w:lvl>
    <w:lvl w:ilvl="2" w:tplc="FFFFFFFF">
      <w:start w:val="1"/>
      <w:numFmt w:val="bullet"/>
      <w:lvlText w:val="•"/>
      <w:lvlJc w:val="left"/>
      <w:pPr>
        <w:ind w:left="2445" w:hanging="567"/>
      </w:pPr>
    </w:lvl>
    <w:lvl w:ilvl="3" w:tplc="FFFFFFFF">
      <w:start w:val="1"/>
      <w:numFmt w:val="bullet"/>
      <w:lvlText w:val="•"/>
      <w:lvlJc w:val="left"/>
      <w:pPr>
        <w:ind w:left="3315" w:hanging="567"/>
      </w:pPr>
    </w:lvl>
    <w:lvl w:ilvl="4" w:tplc="FFFFFFFF">
      <w:start w:val="1"/>
      <w:numFmt w:val="bullet"/>
      <w:lvlText w:val="•"/>
      <w:lvlJc w:val="left"/>
      <w:pPr>
        <w:ind w:left="4185" w:hanging="567"/>
      </w:pPr>
    </w:lvl>
    <w:lvl w:ilvl="5" w:tplc="FFFFFFFF">
      <w:start w:val="1"/>
      <w:numFmt w:val="bullet"/>
      <w:lvlText w:val="•"/>
      <w:lvlJc w:val="left"/>
      <w:pPr>
        <w:ind w:left="5055" w:hanging="567"/>
      </w:pPr>
    </w:lvl>
    <w:lvl w:ilvl="6" w:tplc="FFFFFFFF">
      <w:start w:val="1"/>
      <w:numFmt w:val="bullet"/>
      <w:lvlText w:val="•"/>
      <w:lvlJc w:val="left"/>
      <w:pPr>
        <w:ind w:left="5925" w:hanging="567"/>
      </w:pPr>
    </w:lvl>
    <w:lvl w:ilvl="7" w:tplc="FFFFFFFF">
      <w:start w:val="1"/>
      <w:numFmt w:val="bullet"/>
      <w:lvlText w:val="•"/>
      <w:lvlJc w:val="left"/>
      <w:pPr>
        <w:ind w:left="6796" w:hanging="567"/>
      </w:pPr>
    </w:lvl>
    <w:lvl w:ilvl="8" w:tplc="FFFFFFFF">
      <w:start w:val="1"/>
      <w:numFmt w:val="bullet"/>
      <w:lvlText w:val="•"/>
      <w:lvlJc w:val="left"/>
      <w:pPr>
        <w:ind w:left="7666" w:hanging="567"/>
      </w:pPr>
    </w:lvl>
  </w:abstractNum>
  <w:abstractNum w:abstractNumId="67" w15:restartNumberingAfterBreak="0">
    <w:nsid w:val="7D544BDC"/>
    <w:multiLevelType w:val="hybridMultilevel"/>
    <w:tmpl w:val="1EBA133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3999455">
    <w:abstractNumId w:val="62"/>
  </w:num>
  <w:num w:numId="2" w16cid:durableId="1861091491">
    <w:abstractNumId w:val="28"/>
  </w:num>
  <w:num w:numId="3" w16cid:durableId="2048019032">
    <w:abstractNumId w:val="31"/>
  </w:num>
  <w:num w:numId="4" w16cid:durableId="1962611753">
    <w:abstractNumId w:val="7"/>
  </w:num>
  <w:num w:numId="5" w16cid:durableId="1323509505">
    <w:abstractNumId w:val="25"/>
  </w:num>
  <w:num w:numId="6" w16cid:durableId="1443384094">
    <w:abstractNumId w:val="65"/>
  </w:num>
  <w:num w:numId="7" w16cid:durableId="881286308">
    <w:abstractNumId w:val="12"/>
  </w:num>
  <w:num w:numId="8" w16cid:durableId="1431003839">
    <w:abstractNumId w:val="9"/>
  </w:num>
  <w:num w:numId="9" w16cid:durableId="1516142263">
    <w:abstractNumId w:val="61"/>
  </w:num>
  <w:num w:numId="10" w16cid:durableId="425228405">
    <w:abstractNumId w:val="23"/>
  </w:num>
  <w:num w:numId="11" w16cid:durableId="320236684">
    <w:abstractNumId w:val="26"/>
  </w:num>
  <w:num w:numId="12" w16cid:durableId="266698746">
    <w:abstractNumId w:val="34"/>
  </w:num>
  <w:num w:numId="13" w16cid:durableId="1415083442">
    <w:abstractNumId w:val="1"/>
  </w:num>
  <w:num w:numId="14" w16cid:durableId="1856577414">
    <w:abstractNumId w:val="37"/>
  </w:num>
  <w:num w:numId="15" w16cid:durableId="1900671">
    <w:abstractNumId w:val="14"/>
  </w:num>
  <w:num w:numId="16" w16cid:durableId="839583325">
    <w:abstractNumId w:val="43"/>
  </w:num>
  <w:num w:numId="17" w16cid:durableId="1530873730">
    <w:abstractNumId w:val="35"/>
  </w:num>
  <w:num w:numId="18" w16cid:durableId="1102995876">
    <w:abstractNumId w:val="67"/>
  </w:num>
  <w:num w:numId="19" w16cid:durableId="638389479">
    <w:abstractNumId w:val="58"/>
  </w:num>
  <w:num w:numId="20" w16cid:durableId="1542131868">
    <w:abstractNumId w:val="44"/>
  </w:num>
  <w:num w:numId="21" w16cid:durableId="1477646902">
    <w:abstractNumId w:val="21"/>
  </w:num>
  <w:num w:numId="22" w16cid:durableId="525023236">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258444061">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145241185">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55115840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2060279990">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386537540">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940450968">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05415053">
    <w:abstractNumId w:val="33"/>
    <w:lvlOverride w:ilvl="0">
      <w:startOverride w:val="5"/>
    </w:lvlOverride>
    <w:lvlOverride w:ilvl="1">
      <w:startOverride w:val="1"/>
    </w:lvlOverride>
    <w:lvlOverride w:ilvl="2"/>
    <w:lvlOverride w:ilvl="3"/>
    <w:lvlOverride w:ilvl="4"/>
    <w:lvlOverride w:ilvl="5"/>
    <w:lvlOverride w:ilvl="6"/>
    <w:lvlOverride w:ilvl="7"/>
    <w:lvlOverride w:ilvl="8"/>
  </w:num>
  <w:num w:numId="30" w16cid:durableId="559049828">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775861723">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532915183">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3" w16cid:durableId="312025330">
    <w:abstractNumId w:val="24"/>
    <w:lvlOverride w:ilvl="0">
      <w:startOverride w:val="1"/>
    </w:lvlOverride>
    <w:lvlOverride w:ilvl="1"/>
    <w:lvlOverride w:ilvl="2"/>
    <w:lvlOverride w:ilvl="3"/>
    <w:lvlOverride w:ilvl="4"/>
    <w:lvlOverride w:ilvl="5"/>
    <w:lvlOverride w:ilvl="6"/>
    <w:lvlOverride w:ilvl="7"/>
    <w:lvlOverride w:ilvl="8"/>
  </w:num>
  <w:num w:numId="34" w16cid:durableId="359354625">
    <w:abstractNumId w:val="50"/>
    <w:lvlOverride w:ilvl="0">
      <w:startOverride w:val="1"/>
    </w:lvlOverride>
    <w:lvlOverride w:ilvl="1"/>
    <w:lvlOverride w:ilvl="2"/>
    <w:lvlOverride w:ilvl="3"/>
    <w:lvlOverride w:ilvl="4"/>
    <w:lvlOverride w:ilvl="5"/>
    <w:lvlOverride w:ilvl="6"/>
    <w:lvlOverride w:ilvl="7"/>
    <w:lvlOverride w:ilvl="8"/>
  </w:num>
  <w:num w:numId="35" w16cid:durableId="1707287582">
    <w:abstractNumId w:val="5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7806679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1084836817">
    <w:abstractNumId w:val="48"/>
    <w:lvlOverride w:ilvl="0">
      <w:startOverride w:val="4"/>
    </w:lvlOverride>
    <w:lvlOverride w:ilvl="1">
      <w:startOverride w:val="1"/>
    </w:lvlOverride>
    <w:lvlOverride w:ilvl="2"/>
    <w:lvlOverride w:ilvl="3"/>
    <w:lvlOverride w:ilvl="4"/>
    <w:lvlOverride w:ilvl="5"/>
    <w:lvlOverride w:ilvl="6"/>
    <w:lvlOverride w:ilvl="7"/>
    <w:lvlOverride w:ilvl="8"/>
  </w:num>
  <w:num w:numId="38" w16cid:durableId="915893971">
    <w:abstractNumId w:val="46"/>
    <w:lvlOverride w:ilvl="0">
      <w:startOverride w:val="1"/>
    </w:lvlOverride>
    <w:lvlOverride w:ilvl="1"/>
    <w:lvlOverride w:ilvl="2"/>
    <w:lvlOverride w:ilvl="3"/>
    <w:lvlOverride w:ilvl="4"/>
    <w:lvlOverride w:ilvl="5"/>
    <w:lvlOverride w:ilvl="6"/>
    <w:lvlOverride w:ilvl="7"/>
    <w:lvlOverride w:ilvl="8"/>
  </w:num>
  <w:num w:numId="39" w16cid:durableId="881942880">
    <w:abstractNumId w:val="64"/>
    <w:lvlOverride w:ilvl="0">
      <w:startOverride w:val="74"/>
    </w:lvlOverride>
    <w:lvlOverride w:ilvl="1"/>
    <w:lvlOverride w:ilvl="2"/>
    <w:lvlOverride w:ilvl="3"/>
    <w:lvlOverride w:ilvl="4"/>
    <w:lvlOverride w:ilvl="5"/>
    <w:lvlOverride w:ilvl="6"/>
    <w:lvlOverride w:ilvl="7"/>
    <w:lvlOverride w:ilvl="8"/>
  </w:num>
  <w:num w:numId="40" w16cid:durableId="701705830">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16cid:durableId="1695688713">
    <w:abstractNumId w:val="10"/>
    <w:lvlOverride w:ilvl="0">
      <w:startOverride w:val="1"/>
    </w:lvlOverride>
    <w:lvlOverride w:ilvl="1"/>
    <w:lvlOverride w:ilvl="2"/>
    <w:lvlOverride w:ilvl="3"/>
    <w:lvlOverride w:ilvl="4"/>
    <w:lvlOverride w:ilvl="5"/>
    <w:lvlOverride w:ilvl="6"/>
    <w:lvlOverride w:ilvl="7"/>
    <w:lvlOverride w:ilvl="8"/>
  </w:num>
  <w:num w:numId="42" w16cid:durableId="1278368982">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193281569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1816069849">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187721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811440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1228494792">
    <w:abstractNumId w:val="60"/>
    <w:lvlOverride w:ilvl="0">
      <w:startOverride w:val="1"/>
    </w:lvlOverride>
    <w:lvlOverride w:ilvl="1"/>
    <w:lvlOverride w:ilvl="2"/>
    <w:lvlOverride w:ilvl="3"/>
    <w:lvlOverride w:ilvl="4"/>
    <w:lvlOverride w:ilvl="5"/>
    <w:lvlOverride w:ilvl="6"/>
    <w:lvlOverride w:ilvl="7"/>
    <w:lvlOverride w:ilvl="8"/>
  </w:num>
  <w:num w:numId="48" w16cid:durableId="1755470564">
    <w:abstractNumId w:val="27"/>
  </w:num>
  <w:num w:numId="49" w16cid:durableId="1978754638">
    <w:abstractNumId w:val="38"/>
  </w:num>
  <w:num w:numId="50" w16cid:durableId="460732656">
    <w:abstractNumId w:val="45"/>
  </w:num>
  <w:num w:numId="51" w16cid:durableId="413089856">
    <w:abstractNumId w:val="54"/>
  </w:num>
  <w:num w:numId="52" w16cid:durableId="2055808947">
    <w:abstractNumId w:val="51"/>
  </w:num>
  <w:num w:numId="53" w16cid:durableId="1149399475">
    <w:abstractNumId w:val="41"/>
  </w:num>
  <w:num w:numId="54" w16cid:durableId="1095783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3910808">
    <w:abstractNumId w:val="30"/>
  </w:num>
  <w:num w:numId="56" w16cid:durableId="1384911924">
    <w:abstractNumId w:val="50"/>
  </w:num>
  <w:num w:numId="57" w16cid:durableId="1445996065">
    <w:abstractNumId w:val="66"/>
  </w:num>
  <w:num w:numId="58" w16cid:durableId="1683434721">
    <w:abstractNumId w:val="24"/>
  </w:num>
  <w:num w:numId="59" w16cid:durableId="1833981121">
    <w:abstractNumId w:val="36"/>
  </w:num>
  <w:num w:numId="60" w16cid:durableId="1004363293">
    <w:abstractNumId w:val="16"/>
  </w:num>
  <w:num w:numId="61" w16cid:durableId="235480224">
    <w:abstractNumId w:val="17"/>
  </w:num>
  <w:num w:numId="62" w16cid:durableId="969477657">
    <w:abstractNumId w:val="42"/>
  </w:num>
  <w:num w:numId="63" w16cid:durableId="694884495">
    <w:abstractNumId w:val="15"/>
  </w:num>
  <w:num w:numId="64" w16cid:durableId="2110617494">
    <w:abstractNumId w:val="11"/>
  </w:num>
  <w:num w:numId="65" w16cid:durableId="1209681145">
    <w:abstractNumId w:val="32"/>
  </w:num>
  <w:num w:numId="66" w16cid:durableId="989485155">
    <w:abstractNumId w:val="19"/>
  </w:num>
  <w:num w:numId="67" w16cid:durableId="646085852">
    <w:abstractNumId w:val="6"/>
  </w:num>
  <w:num w:numId="68" w16cid:durableId="1586648233">
    <w:abstractNumId w:val="0"/>
  </w:num>
  <w:num w:numId="69" w16cid:durableId="434443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2756237">
    <w:abstractNumId w:val="2"/>
  </w:num>
  <w:num w:numId="71" w16cid:durableId="1751732976">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5F"/>
    <w:rsid w:val="0000074B"/>
    <w:rsid w:val="00000E2B"/>
    <w:rsid w:val="0000284B"/>
    <w:rsid w:val="00003A7E"/>
    <w:rsid w:val="00004E3E"/>
    <w:rsid w:val="000056BC"/>
    <w:rsid w:val="00007BDF"/>
    <w:rsid w:val="000101C3"/>
    <w:rsid w:val="000106CD"/>
    <w:rsid w:val="00011BF5"/>
    <w:rsid w:val="00012225"/>
    <w:rsid w:val="00012361"/>
    <w:rsid w:val="000155EC"/>
    <w:rsid w:val="00015CC1"/>
    <w:rsid w:val="00015DAE"/>
    <w:rsid w:val="00020328"/>
    <w:rsid w:val="000208AD"/>
    <w:rsid w:val="000211CD"/>
    <w:rsid w:val="00022870"/>
    <w:rsid w:val="00024B7D"/>
    <w:rsid w:val="00025533"/>
    <w:rsid w:val="00025B88"/>
    <w:rsid w:val="000307BB"/>
    <w:rsid w:val="000308E3"/>
    <w:rsid w:val="0003123A"/>
    <w:rsid w:val="00031D6B"/>
    <w:rsid w:val="00031DEC"/>
    <w:rsid w:val="00032FAE"/>
    <w:rsid w:val="00034425"/>
    <w:rsid w:val="00034EF8"/>
    <w:rsid w:val="00035F97"/>
    <w:rsid w:val="0003684A"/>
    <w:rsid w:val="000369FC"/>
    <w:rsid w:val="00036EEF"/>
    <w:rsid w:val="000379F9"/>
    <w:rsid w:val="00037B9A"/>
    <w:rsid w:val="00037C42"/>
    <w:rsid w:val="0004031E"/>
    <w:rsid w:val="000403F4"/>
    <w:rsid w:val="0004095D"/>
    <w:rsid w:val="0004099D"/>
    <w:rsid w:val="00040D5F"/>
    <w:rsid w:val="00041EFC"/>
    <w:rsid w:val="0004290F"/>
    <w:rsid w:val="00042980"/>
    <w:rsid w:val="00042B83"/>
    <w:rsid w:val="000432BC"/>
    <w:rsid w:val="000432C7"/>
    <w:rsid w:val="00043A29"/>
    <w:rsid w:val="00044AA8"/>
    <w:rsid w:val="0004695F"/>
    <w:rsid w:val="00047780"/>
    <w:rsid w:val="00050BCD"/>
    <w:rsid w:val="0005251A"/>
    <w:rsid w:val="00053504"/>
    <w:rsid w:val="0005354D"/>
    <w:rsid w:val="00053F02"/>
    <w:rsid w:val="00054450"/>
    <w:rsid w:val="00054592"/>
    <w:rsid w:val="00055B56"/>
    <w:rsid w:val="00056540"/>
    <w:rsid w:val="00056996"/>
    <w:rsid w:val="0005798C"/>
    <w:rsid w:val="0006039E"/>
    <w:rsid w:val="00060EFC"/>
    <w:rsid w:val="00060F89"/>
    <w:rsid w:val="000618DD"/>
    <w:rsid w:val="00063046"/>
    <w:rsid w:val="00063314"/>
    <w:rsid w:val="0006387B"/>
    <w:rsid w:val="00064F98"/>
    <w:rsid w:val="0006542B"/>
    <w:rsid w:val="000656AE"/>
    <w:rsid w:val="00072527"/>
    <w:rsid w:val="00073931"/>
    <w:rsid w:val="00073C69"/>
    <w:rsid w:val="0007473F"/>
    <w:rsid w:val="000747C2"/>
    <w:rsid w:val="0007515F"/>
    <w:rsid w:val="000758CD"/>
    <w:rsid w:val="0007691C"/>
    <w:rsid w:val="00076A01"/>
    <w:rsid w:val="0007714B"/>
    <w:rsid w:val="0007778B"/>
    <w:rsid w:val="00077C7C"/>
    <w:rsid w:val="000802BC"/>
    <w:rsid w:val="000811FB"/>
    <w:rsid w:val="00081984"/>
    <w:rsid w:val="0008222A"/>
    <w:rsid w:val="00084055"/>
    <w:rsid w:val="000841A9"/>
    <w:rsid w:val="0008460F"/>
    <w:rsid w:val="00084B67"/>
    <w:rsid w:val="000856F8"/>
    <w:rsid w:val="00086191"/>
    <w:rsid w:val="00086922"/>
    <w:rsid w:val="0009011D"/>
    <w:rsid w:val="0009100A"/>
    <w:rsid w:val="000917B7"/>
    <w:rsid w:val="00092E86"/>
    <w:rsid w:val="00094E7B"/>
    <w:rsid w:val="0009501F"/>
    <w:rsid w:val="00095C64"/>
    <w:rsid w:val="00095FFB"/>
    <w:rsid w:val="00096C89"/>
    <w:rsid w:val="00096DD5"/>
    <w:rsid w:val="000A07E2"/>
    <w:rsid w:val="000A0B22"/>
    <w:rsid w:val="000A1E70"/>
    <w:rsid w:val="000A20EE"/>
    <w:rsid w:val="000A2919"/>
    <w:rsid w:val="000A3ADE"/>
    <w:rsid w:val="000A4FE6"/>
    <w:rsid w:val="000A51D3"/>
    <w:rsid w:val="000A545E"/>
    <w:rsid w:val="000A69F3"/>
    <w:rsid w:val="000B0E36"/>
    <w:rsid w:val="000B1645"/>
    <w:rsid w:val="000B29E6"/>
    <w:rsid w:val="000B2EF8"/>
    <w:rsid w:val="000B5203"/>
    <w:rsid w:val="000B5437"/>
    <w:rsid w:val="000B57C8"/>
    <w:rsid w:val="000B5C67"/>
    <w:rsid w:val="000B77B2"/>
    <w:rsid w:val="000B77F5"/>
    <w:rsid w:val="000B7F2B"/>
    <w:rsid w:val="000C27D0"/>
    <w:rsid w:val="000C30D8"/>
    <w:rsid w:val="000C4C90"/>
    <w:rsid w:val="000C5C67"/>
    <w:rsid w:val="000C69BA"/>
    <w:rsid w:val="000C71E7"/>
    <w:rsid w:val="000C72E7"/>
    <w:rsid w:val="000C74CA"/>
    <w:rsid w:val="000C776D"/>
    <w:rsid w:val="000C7944"/>
    <w:rsid w:val="000D1992"/>
    <w:rsid w:val="000D3B75"/>
    <w:rsid w:val="000D3FE2"/>
    <w:rsid w:val="000D45F1"/>
    <w:rsid w:val="000D5926"/>
    <w:rsid w:val="000D604E"/>
    <w:rsid w:val="000D66AE"/>
    <w:rsid w:val="000D7319"/>
    <w:rsid w:val="000E0D11"/>
    <w:rsid w:val="000E1654"/>
    <w:rsid w:val="000E25FD"/>
    <w:rsid w:val="000E3310"/>
    <w:rsid w:val="000E61D4"/>
    <w:rsid w:val="000E6F63"/>
    <w:rsid w:val="000E7C15"/>
    <w:rsid w:val="000F02BD"/>
    <w:rsid w:val="000F1F78"/>
    <w:rsid w:val="000F21D8"/>
    <w:rsid w:val="000F2421"/>
    <w:rsid w:val="000F3012"/>
    <w:rsid w:val="000F3FE3"/>
    <w:rsid w:val="000F454B"/>
    <w:rsid w:val="000F4DCB"/>
    <w:rsid w:val="000F58ED"/>
    <w:rsid w:val="001008F0"/>
    <w:rsid w:val="00100CD8"/>
    <w:rsid w:val="00101B9C"/>
    <w:rsid w:val="00101D63"/>
    <w:rsid w:val="001038D1"/>
    <w:rsid w:val="00103DD2"/>
    <w:rsid w:val="00104905"/>
    <w:rsid w:val="00106978"/>
    <w:rsid w:val="00107AD5"/>
    <w:rsid w:val="00110CF2"/>
    <w:rsid w:val="0011149A"/>
    <w:rsid w:val="0011194E"/>
    <w:rsid w:val="00111BF6"/>
    <w:rsid w:val="001125C6"/>
    <w:rsid w:val="0011270E"/>
    <w:rsid w:val="001137DA"/>
    <w:rsid w:val="00113B22"/>
    <w:rsid w:val="00113CCE"/>
    <w:rsid w:val="001140CF"/>
    <w:rsid w:val="001141E1"/>
    <w:rsid w:val="00114B3A"/>
    <w:rsid w:val="00114F22"/>
    <w:rsid w:val="00115432"/>
    <w:rsid w:val="00115676"/>
    <w:rsid w:val="00115829"/>
    <w:rsid w:val="001161E7"/>
    <w:rsid w:val="001165E1"/>
    <w:rsid w:val="00117E27"/>
    <w:rsid w:val="0012078C"/>
    <w:rsid w:val="0012133E"/>
    <w:rsid w:val="001225D2"/>
    <w:rsid w:val="001234F9"/>
    <w:rsid w:val="00123CF4"/>
    <w:rsid w:val="00124E38"/>
    <w:rsid w:val="001250F5"/>
    <w:rsid w:val="00125139"/>
    <w:rsid w:val="001253C3"/>
    <w:rsid w:val="00125BF4"/>
    <w:rsid w:val="0012623C"/>
    <w:rsid w:val="0012696C"/>
    <w:rsid w:val="00130374"/>
    <w:rsid w:val="00130B0F"/>
    <w:rsid w:val="0013136A"/>
    <w:rsid w:val="00132F1A"/>
    <w:rsid w:val="001360B2"/>
    <w:rsid w:val="0013658A"/>
    <w:rsid w:val="001365DC"/>
    <w:rsid w:val="00137355"/>
    <w:rsid w:val="00137435"/>
    <w:rsid w:val="001378EB"/>
    <w:rsid w:val="00137CFB"/>
    <w:rsid w:val="00140F69"/>
    <w:rsid w:val="00141A9B"/>
    <w:rsid w:val="001432A0"/>
    <w:rsid w:val="00143C13"/>
    <w:rsid w:val="00146EA2"/>
    <w:rsid w:val="00147152"/>
    <w:rsid w:val="001478B8"/>
    <w:rsid w:val="00147CA4"/>
    <w:rsid w:val="00150785"/>
    <w:rsid w:val="00150A82"/>
    <w:rsid w:val="00150CDC"/>
    <w:rsid w:val="0015214A"/>
    <w:rsid w:val="00152B92"/>
    <w:rsid w:val="00154AE9"/>
    <w:rsid w:val="0015627B"/>
    <w:rsid w:val="00156384"/>
    <w:rsid w:val="001569B9"/>
    <w:rsid w:val="001569F6"/>
    <w:rsid w:val="001575C1"/>
    <w:rsid w:val="001577D8"/>
    <w:rsid w:val="00157982"/>
    <w:rsid w:val="00160155"/>
    <w:rsid w:val="00160DED"/>
    <w:rsid w:val="001615C7"/>
    <w:rsid w:val="0016187B"/>
    <w:rsid w:val="00161B71"/>
    <w:rsid w:val="00165325"/>
    <w:rsid w:val="00165406"/>
    <w:rsid w:val="0016653B"/>
    <w:rsid w:val="001669E6"/>
    <w:rsid w:val="00166F07"/>
    <w:rsid w:val="00167EEF"/>
    <w:rsid w:val="00170DA3"/>
    <w:rsid w:val="0017111C"/>
    <w:rsid w:val="0017230B"/>
    <w:rsid w:val="001737D2"/>
    <w:rsid w:val="001740E5"/>
    <w:rsid w:val="00174256"/>
    <w:rsid w:val="00175395"/>
    <w:rsid w:val="00175478"/>
    <w:rsid w:val="001754A7"/>
    <w:rsid w:val="00176106"/>
    <w:rsid w:val="00176193"/>
    <w:rsid w:val="00176D00"/>
    <w:rsid w:val="00177151"/>
    <w:rsid w:val="00180B44"/>
    <w:rsid w:val="00180CC8"/>
    <w:rsid w:val="00182678"/>
    <w:rsid w:val="00182688"/>
    <w:rsid w:val="00183599"/>
    <w:rsid w:val="00185285"/>
    <w:rsid w:val="00185528"/>
    <w:rsid w:val="001857C2"/>
    <w:rsid w:val="0018681C"/>
    <w:rsid w:val="00187E01"/>
    <w:rsid w:val="001917FC"/>
    <w:rsid w:val="0019197F"/>
    <w:rsid w:val="00191AA0"/>
    <w:rsid w:val="00191B17"/>
    <w:rsid w:val="00191BCD"/>
    <w:rsid w:val="00195E7B"/>
    <w:rsid w:val="0019679C"/>
    <w:rsid w:val="00196878"/>
    <w:rsid w:val="001A0583"/>
    <w:rsid w:val="001A0B28"/>
    <w:rsid w:val="001A0FA4"/>
    <w:rsid w:val="001A2B9D"/>
    <w:rsid w:val="001A39E1"/>
    <w:rsid w:val="001A465A"/>
    <w:rsid w:val="001A4702"/>
    <w:rsid w:val="001A549A"/>
    <w:rsid w:val="001A5647"/>
    <w:rsid w:val="001A5F44"/>
    <w:rsid w:val="001B04A1"/>
    <w:rsid w:val="001B14AB"/>
    <w:rsid w:val="001B1828"/>
    <w:rsid w:val="001B1917"/>
    <w:rsid w:val="001B1EE2"/>
    <w:rsid w:val="001B2511"/>
    <w:rsid w:val="001B2BB0"/>
    <w:rsid w:val="001B4941"/>
    <w:rsid w:val="001B5E6E"/>
    <w:rsid w:val="001B6449"/>
    <w:rsid w:val="001B6494"/>
    <w:rsid w:val="001B6654"/>
    <w:rsid w:val="001B67BE"/>
    <w:rsid w:val="001B68D8"/>
    <w:rsid w:val="001C3793"/>
    <w:rsid w:val="001C389E"/>
    <w:rsid w:val="001C3A64"/>
    <w:rsid w:val="001C5E39"/>
    <w:rsid w:val="001C626D"/>
    <w:rsid w:val="001C6C16"/>
    <w:rsid w:val="001C7AD4"/>
    <w:rsid w:val="001C7C62"/>
    <w:rsid w:val="001D037C"/>
    <w:rsid w:val="001D1C9F"/>
    <w:rsid w:val="001D20C3"/>
    <w:rsid w:val="001D2FFC"/>
    <w:rsid w:val="001D337A"/>
    <w:rsid w:val="001D3A72"/>
    <w:rsid w:val="001D5A2C"/>
    <w:rsid w:val="001D6A87"/>
    <w:rsid w:val="001D74E0"/>
    <w:rsid w:val="001E038E"/>
    <w:rsid w:val="001E05AD"/>
    <w:rsid w:val="001E07EE"/>
    <w:rsid w:val="001E1E88"/>
    <w:rsid w:val="001E2693"/>
    <w:rsid w:val="001E4714"/>
    <w:rsid w:val="001E4DE0"/>
    <w:rsid w:val="001E6B26"/>
    <w:rsid w:val="001F14ED"/>
    <w:rsid w:val="001F15C8"/>
    <w:rsid w:val="001F18BD"/>
    <w:rsid w:val="001F1A3C"/>
    <w:rsid w:val="001F1CD2"/>
    <w:rsid w:val="001F291C"/>
    <w:rsid w:val="001F2EF6"/>
    <w:rsid w:val="001F32F3"/>
    <w:rsid w:val="001F3438"/>
    <w:rsid w:val="001F4741"/>
    <w:rsid w:val="001F4B78"/>
    <w:rsid w:val="001F6133"/>
    <w:rsid w:val="001F6824"/>
    <w:rsid w:val="00200FF2"/>
    <w:rsid w:val="00201D00"/>
    <w:rsid w:val="00202886"/>
    <w:rsid w:val="00202B46"/>
    <w:rsid w:val="00202C7B"/>
    <w:rsid w:val="002031C3"/>
    <w:rsid w:val="002033CC"/>
    <w:rsid w:val="00203B1D"/>
    <w:rsid w:val="00203BB5"/>
    <w:rsid w:val="00203BBF"/>
    <w:rsid w:val="00205327"/>
    <w:rsid w:val="002068BF"/>
    <w:rsid w:val="00207430"/>
    <w:rsid w:val="002102C7"/>
    <w:rsid w:val="002103ED"/>
    <w:rsid w:val="00210A32"/>
    <w:rsid w:val="002122B6"/>
    <w:rsid w:val="002130C6"/>
    <w:rsid w:val="00213587"/>
    <w:rsid w:val="002139A6"/>
    <w:rsid w:val="002153EE"/>
    <w:rsid w:val="002159ED"/>
    <w:rsid w:val="002162A2"/>
    <w:rsid w:val="00217AA3"/>
    <w:rsid w:val="00217EC0"/>
    <w:rsid w:val="00221CC4"/>
    <w:rsid w:val="00221DBD"/>
    <w:rsid w:val="00222692"/>
    <w:rsid w:val="00222C2E"/>
    <w:rsid w:val="0022381E"/>
    <w:rsid w:val="00225262"/>
    <w:rsid w:val="00225C44"/>
    <w:rsid w:val="00226250"/>
    <w:rsid w:val="00226DAE"/>
    <w:rsid w:val="0022702D"/>
    <w:rsid w:val="0022738F"/>
    <w:rsid w:val="00230C2A"/>
    <w:rsid w:val="00231003"/>
    <w:rsid w:val="00232E2D"/>
    <w:rsid w:val="002334BF"/>
    <w:rsid w:val="00233761"/>
    <w:rsid w:val="00233E42"/>
    <w:rsid w:val="00234039"/>
    <w:rsid w:val="002342BA"/>
    <w:rsid w:val="00234378"/>
    <w:rsid w:val="00234A7F"/>
    <w:rsid w:val="00234AFF"/>
    <w:rsid w:val="00234D64"/>
    <w:rsid w:val="00235FD9"/>
    <w:rsid w:val="00237E8C"/>
    <w:rsid w:val="00237F5D"/>
    <w:rsid w:val="002401D5"/>
    <w:rsid w:val="002406C2"/>
    <w:rsid w:val="00240E12"/>
    <w:rsid w:val="00243686"/>
    <w:rsid w:val="00244AB8"/>
    <w:rsid w:val="00244B6B"/>
    <w:rsid w:val="002455FF"/>
    <w:rsid w:val="00245A30"/>
    <w:rsid w:val="00245EDF"/>
    <w:rsid w:val="00246102"/>
    <w:rsid w:val="00246E5F"/>
    <w:rsid w:val="00247303"/>
    <w:rsid w:val="0024737F"/>
    <w:rsid w:val="00247914"/>
    <w:rsid w:val="00251461"/>
    <w:rsid w:val="00251D02"/>
    <w:rsid w:val="002520D2"/>
    <w:rsid w:val="002521E6"/>
    <w:rsid w:val="00253B7F"/>
    <w:rsid w:val="002542CA"/>
    <w:rsid w:val="0025474F"/>
    <w:rsid w:val="002547AD"/>
    <w:rsid w:val="00254CB6"/>
    <w:rsid w:val="00262678"/>
    <w:rsid w:val="00262DD3"/>
    <w:rsid w:val="00263C0C"/>
    <w:rsid w:val="00265469"/>
    <w:rsid w:val="002654B4"/>
    <w:rsid w:val="00265B3F"/>
    <w:rsid w:val="00266839"/>
    <w:rsid w:val="002669D6"/>
    <w:rsid w:val="00266A4E"/>
    <w:rsid w:val="00266A8D"/>
    <w:rsid w:val="00267849"/>
    <w:rsid w:val="002678A2"/>
    <w:rsid w:val="002679B1"/>
    <w:rsid w:val="00267B98"/>
    <w:rsid w:val="00267E55"/>
    <w:rsid w:val="0027114F"/>
    <w:rsid w:val="00271174"/>
    <w:rsid w:val="0027178F"/>
    <w:rsid w:val="00271F2A"/>
    <w:rsid w:val="00273B49"/>
    <w:rsid w:val="00274C92"/>
    <w:rsid w:val="00275641"/>
    <w:rsid w:val="00275908"/>
    <w:rsid w:val="00275CD5"/>
    <w:rsid w:val="002764D5"/>
    <w:rsid w:val="00280C3E"/>
    <w:rsid w:val="00283260"/>
    <w:rsid w:val="0028348A"/>
    <w:rsid w:val="0028383D"/>
    <w:rsid w:val="00283BA1"/>
    <w:rsid w:val="0028498D"/>
    <w:rsid w:val="00285AF0"/>
    <w:rsid w:val="00285FA1"/>
    <w:rsid w:val="002865E2"/>
    <w:rsid w:val="0029028A"/>
    <w:rsid w:val="002907A3"/>
    <w:rsid w:val="00290DD1"/>
    <w:rsid w:val="00291D27"/>
    <w:rsid w:val="00291D5B"/>
    <w:rsid w:val="002925DA"/>
    <w:rsid w:val="00293724"/>
    <w:rsid w:val="002938E1"/>
    <w:rsid w:val="0029465D"/>
    <w:rsid w:val="0029478F"/>
    <w:rsid w:val="002948A6"/>
    <w:rsid w:val="002948B1"/>
    <w:rsid w:val="00295A59"/>
    <w:rsid w:val="00295FDF"/>
    <w:rsid w:val="002960D7"/>
    <w:rsid w:val="00296B94"/>
    <w:rsid w:val="00297FF1"/>
    <w:rsid w:val="002A0563"/>
    <w:rsid w:val="002A0DC5"/>
    <w:rsid w:val="002A1155"/>
    <w:rsid w:val="002A311A"/>
    <w:rsid w:val="002A3211"/>
    <w:rsid w:val="002A5205"/>
    <w:rsid w:val="002A5423"/>
    <w:rsid w:val="002A5F26"/>
    <w:rsid w:val="002A6D59"/>
    <w:rsid w:val="002A716A"/>
    <w:rsid w:val="002A7186"/>
    <w:rsid w:val="002A7A28"/>
    <w:rsid w:val="002A7BF2"/>
    <w:rsid w:val="002B0A36"/>
    <w:rsid w:val="002B0EF8"/>
    <w:rsid w:val="002B1C1B"/>
    <w:rsid w:val="002B1C36"/>
    <w:rsid w:val="002B1FDE"/>
    <w:rsid w:val="002B3887"/>
    <w:rsid w:val="002B3969"/>
    <w:rsid w:val="002B4759"/>
    <w:rsid w:val="002B4E0D"/>
    <w:rsid w:val="002B5C6B"/>
    <w:rsid w:val="002B6600"/>
    <w:rsid w:val="002B78C4"/>
    <w:rsid w:val="002C054A"/>
    <w:rsid w:val="002C1D90"/>
    <w:rsid w:val="002C1E4A"/>
    <w:rsid w:val="002C1F8E"/>
    <w:rsid w:val="002C208B"/>
    <w:rsid w:val="002C2C4F"/>
    <w:rsid w:val="002C3E75"/>
    <w:rsid w:val="002C4993"/>
    <w:rsid w:val="002C4FEF"/>
    <w:rsid w:val="002C508E"/>
    <w:rsid w:val="002C5B86"/>
    <w:rsid w:val="002C77A4"/>
    <w:rsid w:val="002C7DD5"/>
    <w:rsid w:val="002D0FAF"/>
    <w:rsid w:val="002D1AD5"/>
    <w:rsid w:val="002D20E1"/>
    <w:rsid w:val="002D529A"/>
    <w:rsid w:val="002D5901"/>
    <w:rsid w:val="002D60CA"/>
    <w:rsid w:val="002E0DFB"/>
    <w:rsid w:val="002E1A13"/>
    <w:rsid w:val="002E33BC"/>
    <w:rsid w:val="002E41B7"/>
    <w:rsid w:val="002E462E"/>
    <w:rsid w:val="002E61D2"/>
    <w:rsid w:val="002E6CE7"/>
    <w:rsid w:val="002E74C3"/>
    <w:rsid w:val="002E7E43"/>
    <w:rsid w:val="002F0060"/>
    <w:rsid w:val="002F101D"/>
    <w:rsid w:val="002F1A67"/>
    <w:rsid w:val="002F2FB1"/>
    <w:rsid w:val="002F372C"/>
    <w:rsid w:val="002F3A3B"/>
    <w:rsid w:val="002F4FE3"/>
    <w:rsid w:val="002F51B1"/>
    <w:rsid w:val="002F603D"/>
    <w:rsid w:val="002F6119"/>
    <w:rsid w:val="002F61C6"/>
    <w:rsid w:val="002F6349"/>
    <w:rsid w:val="002F6A24"/>
    <w:rsid w:val="002F75CB"/>
    <w:rsid w:val="00300038"/>
    <w:rsid w:val="003002D7"/>
    <w:rsid w:val="00300A7C"/>
    <w:rsid w:val="00301791"/>
    <w:rsid w:val="00301D50"/>
    <w:rsid w:val="003041A0"/>
    <w:rsid w:val="00304B8B"/>
    <w:rsid w:val="00304C1E"/>
    <w:rsid w:val="00305C70"/>
    <w:rsid w:val="00306082"/>
    <w:rsid w:val="00306329"/>
    <w:rsid w:val="003064B7"/>
    <w:rsid w:val="00306A13"/>
    <w:rsid w:val="00306AA3"/>
    <w:rsid w:val="00306DF1"/>
    <w:rsid w:val="00307B38"/>
    <w:rsid w:val="0031033E"/>
    <w:rsid w:val="00311057"/>
    <w:rsid w:val="00311915"/>
    <w:rsid w:val="00312033"/>
    <w:rsid w:val="003128B8"/>
    <w:rsid w:val="00312A82"/>
    <w:rsid w:val="00315C6D"/>
    <w:rsid w:val="003161A4"/>
    <w:rsid w:val="00316A1A"/>
    <w:rsid w:val="003217EC"/>
    <w:rsid w:val="003224E8"/>
    <w:rsid w:val="00322D73"/>
    <w:rsid w:val="003233DB"/>
    <w:rsid w:val="003237BF"/>
    <w:rsid w:val="00323AF3"/>
    <w:rsid w:val="00324C2E"/>
    <w:rsid w:val="00325ED1"/>
    <w:rsid w:val="0033020A"/>
    <w:rsid w:val="003306F6"/>
    <w:rsid w:val="0033086C"/>
    <w:rsid w:val="00330B79"/>
    <w:rsid w:val="003314F7"/>
    <w:rsid w:val="003321B0"/>
    <w:rsid w:val="003326C0"/>
    <w:rsid w:val="00332853"/>
    <w:rsid w:val="00334714"/>
    <w:rsid w:val="00334A1E"/>
    <w:rsid w:val="00334FF9"/>
    <w:rsid w:val="00335D59"/>
    <w:rsid w:val="00337167"/>
    <w:rsid w:val="003376C0"/>
    <w:rsid w:val="00341CA6"/>
    <w:rsid w:val="00341E2F"/>
    <w:rsid w:val="00343163"/>
    <w:rsid w:val="00343CA7"/>
    <w:rsid w:val="0034452C"/>
    <w:rsid w:val="00344DC5"/>
    <w:rsid w:val="00344E7B"/>
    <w:rsid w:val="00345C29"/>
    <w:rsid w:val="00346FF5"/>
    <w:rsid w:val="00351FBC"/>
    <w:rsid w:val="003528EF"/>
    <w:rsid w:val="00352B4E"/>
    <w:rsid w:val="00353389"/>
    <w:rsid w:val="00353CE1"/>
    <w:rsid w:val="00353F1B"/>
    <w:rsid w:val="003540F9"/>
    <w:rsid w:val="0035435C"/>
    <w:rsid w:val="00354BB7"/>
    <w:rsid w:val="00356281"/>
    <w:rsid w:val="00356C87"/>
    <w:rsid w:val="0035711E"/>
    <w:rsid w:val="00361AE8"/>
    <w:rsid w:val="00362CBC"/>
    <w:rsid w:val="00363E29"/>
    <w:rsid w:val="00364B9B"/>
    <w:rsid w:val="0036506F"/>
    <w:rsid w:val="003650E5"/>
    <w:rsid w:val="00365F1C"/>
    <w:rsid w:val="00371E2B"/>
    <w:rsid w:val="00372490"/>
    <w:rsid w:val="003724FF"/>
    <w:rsid w:val="00372857"/>
    <w:rsid w:val="00374202"/>
    <w:rsid w:val="003758BD"/>
    <w:rsid w:val="00375F7E"/>
    <w:rsid w:val="0037630D"/>
    <w:rsid w:val="00376E0E"/>
    <w:rsid w:val="0037730A"/>
    <w:rsid w:val="00377FE8"/>
    <w:rsid w:val="00382090"/>
    <w:rsid w:val="00382EC8"/>
    <w:rsid w:val="003839BB"/>
    <w:rsid w:val="003849D8"/>
    <w:rsid w:val="00384F4E"/>
    <w:rsid w:val="00384FF3"/>
    <w:rsid w:val="00385142"/>
    <w:rsid w:val="00385480"/>
    <w:rsid w:val="00386776"/>
    <w:rsid w:val="00386E4A"/>
    <w:rsid w:val="00386EDF"/>
    <w:rsid w:val="00387F76"/>
    <w:rsid w:val="003904EC"/>
    <w:rsid w:val="003938E6"/>
    <w:rsid w:val="003939BE"/>
    <w:rsid w:val="00393B14"/>
    <w:rsid w:val="00393C74"/>
    <w:rsid w:val="0039477A"/>
    <w:rsid w:val="00394D80"/>
    <w:rsid w:val="0039562B"/>
    <w:rsid w:val="00395C9B"/>
    <w:rsid w:val="003966B8"/>
    <w:rsid w:val="00396783"/>
    <w:rsid w:val="003968DC"/>
    <w:rsid w:val="00396B26"/>
    <w:rsid w:val="0039756B"/>
    <w:rsid w:val="00397CF6"/>
    <w:rsid w:val="00397DFC"/>
    <w:rsid w:val="003A06A6"/>
    <w:rsid w:val="003A06C0"/>
    <w:rsid w:val="003A24EF"/>
    <w:rsid w:val="003A281D"/>
    <w:rsid w:val="003A4DC7"/>
    <w:rsid w:val="003A4E73"/>
    <w:rsid w:val="003A56B4"/>
    <w:rsid w:val="003A5E0D"/>
    <w:rsid w:val="003A5F2D"/>
    <w:rsid w:val="003A6D7A"/>
    <w:rsid w:val="003A720C"/>
    <w:rsid w:val="003A7A8B"/>
    <w:rsid w:val="003B02D0"/>
    <w:rsid w:val="003B0A91"/>
    <w:rsid w:val="003B15E6"/>
    <w:rsid w:val="003B2407"/>
    <w:rsid w:val="003B25E7"/>
    <w:rsid w:val="003B2730"/>
    <w:rsid w:val="003B27B8"/>
    <w:rsid w:val="003B35E5"/>
    <w:rsid w:val="003B378B"/>
    <w:rsid w:val="003B479D"/>
    <w:rsid w:val="003B4EDF"/>
    <w:rsid w:val="003B5AED"/>
    <w:rsid w:val="003B5EFA"/>
    <w:rsid w:val="003B68F3"/>
    <w:rsid w:val="003B6D90"/>
    <w:rsid w:val="003B7111"/>
    <w:rsid w:val="003B7C78"/>
    <w:rsid w:val="003C04EC"/>
    <w:rsid w:val="003C1CB2"/>
    <w:rsid w:val="003C1E16"/>
    <w:rsid w:val="003C2621"/>
    <w:rsid w:val="003C262C"/>
    <w:rsid w:val="003C28F3"/>
    <w:rsid w:val="003C317F"/>
    <w:rsid w:val="003C3766"/>
    <w:rsid w:val="003C3A08"/>
    <w:rsid w:val="003C514D"/>
    <w:rsid w:val="003C64AD"/>
    <w:rsid w:val="003C6BC1"/>
    <w:rsid w:val="003D00B9"/>
    <w:rsid w:val="003D0554"/>
    <w:rsid w:val="003D26A3"/>
    <w:rsid w:val="003D271C"/>
    <w:rsid w:val="003D28C4"/>
    <w:rsid w:val="003D2B5A"/>
    <w:rsid w:val="003D2F01"/>
    <w:rsid w:val="003D41D4"/>
    <w:rsid w:val="003D468D"/>
    <w:rsid w:val="003D496D"/>
    <w:rsid w:val="003D5298"/>
    <w:rsid w:val="003D6489"/>
    <w:rsid w:val="003D66BF"/>
    <w:rsid w:val="003D6753"/>
    <w:rsid w:val="003D6AB9"/>
    <w:rsid w:val="003D6B90"/>
    <w:rsid w:val="003D7146"/>
    <w:rsid w:val="003E0126"/>
    <w:rsid w:val="003E033F"/>
    <w:rsid w:val="003E3401"/>
    <w:rsid w:val="003E34E9"/>
    <w:rsid w:val="003E5740"/>
    <w:rsid w:val="003E5874"/>
    <w:rsid w:val="003E5B8A"/>
    <w:rsid w:val="003E65BE"/>
    <w:rsid w:val="003E7A5A"/>
    <w:rsid w:val="003F0783"/>
    <w:rsid w:val="003F0ABF"/>
    <w:rsid w:val="003F0F03"/>
    <w:rsid w:val="003F12DE"/>
    <w:rsid w:val="003F1AEE"/>
    <w:rsid w:val="003F1C32"/>
    <w:rsid w:val="003F1F97"/>
    <w:rsid w:val="003F2579"/>
    <w:rsid w:val="003F2D29"/>
    <w:rsid w:val="003F4436"/>
    <w:rsid w:val="003F509B"/>
    <w:rsid w:val="003F673E"/>
    <w:rsid w:val="003F6782"/>
    <w:rsid w:val="003F7A46"/>
    <w:rsid w:val="00400415"/>
    <w:rsid w:val="00401BCF"/>
    <w:rsid w:val="00402621"/>
    <w:rsid w:val="00402B54"/>
    <w:rsid w:val="00402CE6"/>
    <w:rsid w:val="00402DC3"/>
    <w:rsid w:val="004039C4"/>
    <w:rsid w:val="00404621"/>
    <w:rsid w:val="00404CF1"/>
    <w:rsid w:val="004059A4"/>
    <w:rsid w:val="004066C3"/>
    <w:rsid w:val="0040694E"/>
    <w:rsid w:val="00406D90"/>
    <w:rsid w:val="004079CC"/>
    <w:rsid w:val="00410B0B"/>
    <w:rsid w:val="00411793"/>
    <w:rsid w:val="00412092"/>
    <w:rsid w:val="004121B5"/>
    <w:rsid w:val="00412633"/>
    <w:rsid w:val="0041370D"/>
    <w:rsid w:val="00414B39"/>
    <w:rsid w:val="00414FFA"/>
    <w:rsid w:val="004153FB"/>
    <w:rsid w:val="00415B40"/>
    <w:rsid w:val="00416257"/>
    <w:rsid w:val="004163D6"/>
    <w:rsid w:val="00416815"/>
    <w:rsid w:val="00416CB1"/>
    <w:rsid w:val="00416D31"/>
    <w:rsid w:val="00420507"/>
    <w:rsid w:val="00420E77"/>
    <w:rsid w:val="00421D84"/>
    <w:rsid w:val="00422309"/>
    <w:rsid w:val="004234BB"/>
    <w:rsid w:val="00423F5B"/>
    <w:rsid w:val="00424190"/>
    <w:rsid w:val="0042603E"/>
    <w:rsid w:val="0042604A"/>
    <w:rsid w:val="00426950"/>
    <w:rsid w:val="00427162"/>
    <w:rsid w:val="00427781"/>
    <w:rsid w:val="0043043E"/>
    <w:rsid w:val="00430B55"/>
    <w:rsid w:val="0043150A"/>
    <w:rsid w:val="00431F7A"/>
    <w:rsid w:val="004331F0"/>
    <w:rsid w:val="0043460B"/>
    <w:rsid w:val="0043553C"/>
    <w:rsid w:val="0043618E"/>
    <w:rsid w:val="004375BE"/>
    <w:rsid w:val="004379E6"/>
    <w:rsid w:val="00437D71"/>
    <w:rsid w:val="00437ED7"/>
    <w:rsid w:val="004407BC"/>
    <w:rsid w:val="00441573"/>
    <w:rsid w:val="00441AD8"/>
    <w:rsid w:val="004442B6"/>
    <w:rsid w:val="004443CD"/>
    <w:rsid w:val="00444A05"/>
    <w:rsid w:val="00444D42"/>
    <w:rsid w:val="00444E73"/>
    <w:rsid w:val="00445B76"/>
    <w:rsid w:val="00445E95"/>
    <w:rsid w:val="004465A7"/>
    <w:rsid w:val="0044689A"/>
    <w:rsid w:val="0044764B"/>
    <w:rsid w:val="004500C7"/>
    <w:rsid w:val="004509EB"/>
    <w:rsid w:val="00450C75"/>
    <w:rsid w:val="0045152A"/>
    <w:rsid w:val="004516D1"/>
    <w:rsid w:val="00451D68"/>
    <w:rsid w:val="004532C4"/>
    <w:rsid w:val="004534DF"/>
    <w:rsid w:val="00453ABC"/>
    <w:rsid w:val="00454EC8"/>
    <w:rsid w:val="00454F10"/>
    <w:rsid w:val="00455414"/>
    <w:rsid w:val="00455418"/>
    <w:rsid w:val="004563CC"/>
    <w:rsid w:val="00456FA6"/>
    <w:rsid w:val="00460806"/>
    <w:rsid w:val="00461085"/>
    <w:rsid w:val="0046149F"/>
    <w:rsid w:val="00461C1B"/>
    <w:rsid w:val="00461E4A"/>
    <w:rsid w:val="00461E6D"/>
    <w:rsid w:val="0046243E"/>
    <w:rsid w:val="00462D1B"/>
    <w:rsid w:val="00463825"/>
    <w:rsid w:val="004650C0"/>
    <w:rsid w:val="00465E9C"/>
    <w:rsid w:val="004672D7"/>
    <w:rsid w:val="00467794"/>
    <w:rsid w:val="00470239"/>
    <w:rsid w:val="00470412"/>
    <w:rsid w:val="004704E3"/>
    <w:rsid w:val="00470FCE"/>
    <w:rsid w:val="004727C9"/>
    <w:rsid w:val="00473286"/>
    <w:rsid w:val="00473468"/>
    <w:rsid w:val="00475D58"/>
    <w:rsid w:val="00476D3A"/>
    <w:rsid w:val="00480294"/>
    <w:rsid w:val="004817DC"/>
    <w:rsid w:val="00481ECA"/>
    <w:rsid w:val="004823B9"/>
    <w:rsid w:val="00482DEA"/>
    <w:rsid w:val="00482FB9"/>
    <w:rsid w:val="00483BB6"/>
    <w:rsid w:val="0048476A"/>
    <w:rsid w:val="00484913"/>
    <w:rsid w:val="00484CE7"/>
    <w:rsid w:val="0048573D"/>
    <w:rsid w:val="00485BE5"/>
    <w:rsid w:val="00486488"/>
    <w:rsid w:val="00486814"/>
    <w:rsid w:val="0048687A"/>
    <w:rsid w:val="00486B64"/>
    <w:rsid w:val="00486BF9"/>
    <w:rsid w:val="004877F8"/>
    <w:rsid w:val="00491976"/>
    <w:rsid w:val="004919A6"/>
    <w:rsid w:val="00494290"/>
    <w:rsid w:val="0049478E"/>
    <w:rsid w:val="0049629F"/>
    <w:rsid w:val="0049687E"/>
    <w:rsid w:val="004A034F"/>
    <w:rsid w:val="004A1305"/>
    <w:rsid w:val="004A1BE2"/>
    <w:rsid w:val="004A3BB8"/>
    <w:rsid w:val="004A4369"/>
    <w:rsid w:val="004A65D8"/>
    <w:rsid w:val="004A6B8B"/>
    <w:rsid w:val="004A71C3"/>
    <w:rsid w:val="004A755C"/>
    <w:rsid w:val="004A763A"/>
    <w:rsid w:val="004A7A5F"/>
    <w:rsid w:val="004B0ADA"/>
    <w:rsid w:val="004B100F"/>
    <w:rsid w:val="004B14AC"/>
    <w:rsid w:val="004B1AA6"/>
    <w:rsid w:val="004B2A0B"/>
    <w:rsid w:val="004B2B7A"/>
    <w:rsid w:val="004B2C8B"/>
    <w:rsid w:val="004B3C76"/>
    <w:rsid w:val="004B484B"/>
    <w:rsid w:val="004B48DE"/>
    <w:rsid w:val="004B4D2F"/>
    <w:rsid w:val="004B4E81"/>
    <w:rsid w:val="004B559E"/>
    <w:rsid w:val="004B5D71"/>
    <w:rsid w:val="004B7291"/>
    <w:rsid w:val="004B743F"/>
    <w:rsid w:val="004B7FA4"/>
    <w:rsid w:val="004C0B55"/>
    <w:rsid w:val="004C0FA6"/>
    <w:rsid w:val="004C1AC6"/>
    <w:rsid w:val="004C271B"/>
    <w:rsid w:val="004C37B9"/>
    <w:rsid w:val="004C3DFE"/>
    <w:rsid w:val="004C49C2"/>
    <w:rsid w:val="004C5437"/>
    <w:rsid w:val="004C5B81"/>
    <w:rsid w:val="004C5CFF"/>
    <w:rsid w:val="004C62F7"/>
    <w:rsid w:val="004C6E75"/>
    <w:rsid w:val="004C77F0"/>
    <w:rsid w:val="004D14D0"/>
    <w:rsid w:val="004D1744"/>
    <w:rsid w:val="004D2ACD"/>
    <w:rsid w:val="004D2BF2"/>
    <w:rsid w:val="004D315F"/>
    <w:rsid w:val="004D356E"/>
    <w:rsid w:val="004D3A89"/>
    <w:rsid w:val="004D41AA"/>
    <w:rsid w:val="004D4750"/>
    <w:rsid w:val="004D4A80"/>
    <w:rsid w:val="004D4B91"/>
    <w:rsid w:val="004D4F56"/>
    <w:rsid w:val="004D50B4"/>
    <w:rsid w:val="004D50C8"/>
    <w:rsid w:val="004D5590"/>
    <w:rsid w:val="004D600C"/>
    <w:rsid w:val="004D63EE"/>
    <w:rsid w:val="004D6BCD"/>
    <w:rsid w:val="004D7C7A"/>
    <w:rsid w:val="004E064B"/>
    <w:rsid w:val="004E2E96"/>
    <w:rsid w:val="004E3224"/>
    <w:rsid w:val="004E3232"/>
    <w:rsid w:val="004E3D3E"/>
    <w:rsid w:val="004E40B5"/>
    <w:rsid w:val="004E4483"/>
    <w:rsid w:val="004E59F1"/>
    <w:rsid w:val="004E6489"/>
    <w:rsid w:val="004E6E88"/>
    <w:rsid w:val="004E7351"/>
    <w:rsid w:val="004F0511"/>
    <w:rsid w:val="004F1A2C"/>
    <w:rsid w:val="004F2583"/>
    <w:rsid w:val="004F2620"/>
    <w:rsid w:val="004F33CB"/>
    <w:rsid w:val="004F392C"/>
    <w:rsid w:val="004F3DEF"/>
    <w:rsid w:val="004F52BB"/>
    <w:rsid w:val="004F5390"/>
    <w:rsid w:val="004F587A"/>
    <w:rsid w:val="004F5D5D"/>
    <w:rsid w:val="004F6550"/>
    <w:rsid w:val="004F669E"/>
    <w:rsid w:val="004F6D1F"/>
    <w:rsid w:val="004F6E41"/>
    <w:rsid w:val="004F78A8"/>
    <w:rsid w:val="00500037"/>
    <w:rsid w:val="00500CB9"/>
    <w:rsid w:val="005027C8"/>
    <w:rsid w:val="0050329A"/>
    <w:rsid w:val="00504B96"/>
    <w:rsid w:val="005062EA"/>
    <w:rsid w:val="00506777"/>
    <w:rsid w:val="00507CA4"/>
    <w:rsid w:val="00511BF0"/>
    <w:rsid w:val="0051253A"/>
    <w:rsid w:val="00512911"/>
    <w:rsid w:val="0051371D"/>
    <w:rsid w:val="00514373"/>
    <w:rsid w:val="00514578"/>
    <w:rsid w:val="00514ECF"/>
    <w:rsid w:val="005158FA"/>
    <w:rsid w:val="00515F13"/>
    <w:rsid w:val="005161B9"/>
    <w:rsid w:val="00516601"/>
    <w:rsid w:val="00516C4C"/>
    <w:rsid w:val="00520408"/>
    <w:rsid w:val="00520D02"/>
    <w:rsid w:val="005214C1"/>
    <w:rsid w:val="00521676"/>
    <w:rsid w:val="00521A25"/>
    <w:rsid w:val="005227AF"/>
    <w:rsid w:val="00523651"/>
    <w:rsid w:val="00523D7E"/>
    <w:rsid w:val="005248DB"/>
    <w:rsid w:val="00525704"/>
    <w:rsid w:val="00526D96"/>
    <w:rsid w:val="00526F64"/>
    <w:rsid w:val="0053077E"/>
    <w:rsid w:val="00532A90"/>
    <w:rsid w:val="0053381A"/>
    <w:rsid w:val="005360F7"/>
    <w:rsid w:val="005373A4"/>
    <w:rsid w:val="005374AC"/>
    <w:rsid w:val="0053775F"/>
    <w:rsid w:val="005377F5"/>
    <w:rsid w:val="005406A5"/>
    <w:rsid w:val="005415F5"/>
    <w:rsid w:val="00542153"/>
    <w:rsid w:val="005421B1"/>
    <w:rsid w:val="005436A3"/>
    <w:rsid w:val="005437D4"/>
    <w:rsid w:val="00544245"/>
    <w:rsid w:val="00545873"/>
    <w:rsid w:val="00546618"/>
    <w:rsid w:val="005468B4"/>
    <w:rsid w:val="00546946"/>
    <w:rsid w:val="0054726B"/>
    <w:rsid w:val="00550AE3"/>
    <w:rsid w:val="0055108E"/>
    <w:rsid w:val="00551FB0"/>
    <w:rsid w:val="00553823"/>
    <w:rsid w:val="00553B55"/>
    <w:rsid w:val="00553FF9"/>
    <w:rsid w:val="00554841"/>
    <w:rsid w:val="0055545B"/>
    <w:rsid w:val="0055589B"/>
    <w:rsid w:val="005561E3"/>
    <w:rsid w:val="00557407"/>
    <w:rsid w:val="00557747"/>
    <w:rsid w:val="00560C33"/>
    <w:rsid w:val="005611A0"/>
    <w:rsid w:val="00561F95"/>
    <w:rsid w:val="0056340F"/>
    <w:rsid w:val="005637EE"/>
    <w:rsid w:val="00563C6B"/>
    <w:rsid w:val="0056525B"/>
    <w:rsid w:val="00565A02"/>
    <w:rsid w:val="00565B98"/>
    <w:rsid w:val="00565DD0"/>
    <w:rsid w:val="00565E2C"/>
    <w:rsid w:val="0056706F"/>
    <w:rsid w:val="00567371"/>
    <w:rsid w:val="00567426"/>
    <w:rsid w:val="00567F12"/>
    <w:rsid w:val="0057177C"/>
    <w:rsid w:val="00571915"/>
    <w:rsid w:val="0057278D"/>
    <w:rsid w:val="00574620"/>
    <w:rsid w:val="00574988"/>
    <w:rsid w:val="005755E7"/>
    <w:rsid w:val="00575727"/>
    <w:rsid w:val="00575B94"/>
    <w:rsid w:val="0057721A"/>
    <w:rsid w:val="005775E1"/>
    <w:rsid w:val="00577D9F"/>
    <w:rsid w:val="00581023"/>
    <w:rsid w:val="005825AF"/>
    <w:rsid w:val="00582C18"/>
    <w:rsid w:val="00583FAE"/>
    <w:rsid w:val="005844A6"/>
    <w:rsid w:val="005849F6"/>
    <w:rsid w:val="00584DD7"/>
    <w:rsid w:val="00587D03"/>
    <w:rsid w:val="00590B6C"/>
    <w:rsid w:val="005919A1"/>
    <w:rsid w:val="00592477"/>
    <w:rsid w:val="00593A9E"/>
    <w:rsid w:val="00593B45"/>
    <w:rsid w:val="00593D0A"/>
    <w:rsid w:val="00593EDC"/>
    <w:rsid w:val="00594A49"/>
    <w:rsid w:val="00594AA0"/>
    <w:rsid w:val="00595206"/>
    <w:rsid w:val="0059592A"/>
    <w:rsid w:val="0059636E"/>
    <w:rsid w:val="0059762E"/>
    <w:rsid w:val="005977B6"/>
    <w:rsid w:val="005A0493"/>
    <w:rsid w:val="005A0A9E"/>
    <w:rsid w:val="005A0BA8"/>
    <w:rsid w:val="005A0E82"/>
    <w:rsid w:val="005A1421"/>
    <w:rsid w:val="005A26DC"/>
    <w:rsid w:val="005A3932"/>
    <w:rsid w:val="005A4BE7"/>
    <w:rsid w:val="005A5836"/>
    <w:rsid w:val="005A63A0"/>
    <w:rsid w:val="005A69E8"/>
    <w:rsid w:val="005A6C5C"/>
    <w:rsid w:val="005B010D"/>
    <w:rsid w:val="005B013A"/>
    <w:rsid w:val="005B0546"/>
    <w:rsid w:val="005B0764"/>
    <w:rsid w:val="005B16E3"/>
    <w:rsid w:val="005B1821"/>
    <w:rsid w:val="005B34BB"/>
    <w:rsid w:val="005B3972"/>
    <w:rsid w:val="005B463F"/>
    <w:rsid w:val="005B5714"/>
    <w:rsid w:val="005B773D"/>
    <w:rsid w:val="005C072B"/>
    <w:rsid w:val="005C110D"/>
    <w:rsid w:val="005C114C"/>
    <w:rsid w:val="005C218A"/>
    <w:rsid w:val="005C3946"/>
    <w:rsid w:val="005C501B"/>
    <w:rsid w:val="005C5374"/>
    <w:rsid w:val="005C6A01"/>
    <w:rsid w:val="005C6DCD"/>
    <w:rsid w:val="005C7202"/>
    <w:rsid w:val="005C726D"/>
    <w:rsid w:val="005C7492"/>
    <w:rsid w:val="005D0B13"/>
    <w:rsid w:val="005D0B19"/>
    <w:rsid w:val="005D108B"/>
    <w:rsid w:val="005D2391"/>
    <w:rsid w:val="005D4668"/>
    <w:rsid w:val="005D532C"/>
    <w:rsid w:val="005D6EB3"/>
    <w:rsid w:val="005D7042"/>
    <w:rsid w:val="005E15F5"/>
    <w:rsid w:val="005E1F3E"/>
    <w:rsid w:val="005E233F"/>
    <w:rsid w:val="005E2EB3"/>
    <w:rsid w:val="005E4D9E"/>
    <w:rsid w:val="005E5338"/>
    <w:rsid w:val="005E5428"/>
    <w:rsid w:val="005E6820"/>
    <w:rsid w:val="005E71F9"/>
    <w:rsid w:val="005E74E2"/>
    <w:rsid w:val="005F1321"/>
    <w:rsid w:val="005F1B9F"/>
    <w:rsid w:val="005F2F50"/>
    <w:rsid w:val="005F3726"/>
    <w:rsid w:val="005F3F90"/>
    <w:rsid w:val="005F4AD5"/>
    <w:rsid w:val="005F5CB6"/>
    <w:rsid w:val="005F5DB5"/>
    <w:rsid w:val="005F604A"/>
    <w:rsid w:val="005F6C7A"/>
    <w:rsid w:val="005F6FF4"/>
    <w:rsid w:val="0060088A"/>
    <w:rsid w:val="0060138D"/>
    <w:rsid w:val="00601663"/>
    <w:rsid w:val="00603125"/>
    <w:rsid w:val="00604433"/>
    <w:rsid w:val="00604D5C"/>
    <w:rsid w:val="00604FB8"/>
    <w:rsid w:val="00607126"/>
    <w:rsid w:val="00607148"/>
    <w:rsid w:val="006079E8"/>
    <w:rsid w:val="00607C61"/>
    <w:rsid w:val="006122A8"/>
    <w:rsid w:val="00612490"/>
    <w:rsid w:val="006126CE"/>
    <w:rsid w:val="006133F5"/>
    <w:rsid w:val="0061433D"/>
    <w:rsid w:val="006143D5"/>
    <w:rsid w:val="0061534E"/>
    <w:rsid w:val="0061737E"/>
    <w:rsid w:val="00617381"/>
    <w:rsid w:val="00617B02"/>
    <w:rsid w:val="00620320"/>
    <w:rsid w:val="00620ACB"/>
    <w:rsid w:val="00620CFD"/>
    <w:rsid w:val="00621C31"/>
    <w:rsid w:val="00621DE5"/>
    <w:rsid w:val="00621FDB"/>
    <w:rsid w:val="00622A63"/>
    <w:rsid w:val="00623306"/>
    <w:rsid w:val="006237A6"/>
    <w:rsid w:val="00625270"/>
    <w:rsid w:val="006263FF"/>
    <w:rsid w:val="0062738D"/>
    <w:rsid w:val="00627784"/>
    <w:rsid w:val="006279A4"/>
    <w:rsid w:val="00630591"/>
    <w:rsid w:val="00630C4E"/>
    <w:rsid w:val="00631D6F"/>
    <w:rsid w:val="006324C0"/>
    <w:rsid w:val="006326B0"/>
    <w:rsid w:val="00633A9F"/>
    <w:rsid w:val="00633B0F"/>
    <w:rsid w:val="00634B32"/>
    <w:rsid w:val="00634FB8"/>
    <w:rsid w:val="00634FE8"/>
    <w:rsid w:val="00637FDF"/>
    <w:rsid w:val="0064029F"/>
    <w:rsid w:val="00641C29"/>
    <w:rsid w:val="00641CA0"/>
    <w:rsid w:val="00642C98"/>
    <w:rsid w:val="0064515F"/>
    <w:rsid w:val="00646667"/>
    <w:rsid w:val="006477B9"/>
    <w:rsid w:val="006477C5"/>
    <w:rsid w:val="00650689"/>
    <w:rsid w:val="00651083"/>
    <w:rsid w:val="006534D1"/>
    <w:rsid w:val="006549AF"/>
    <w:rsid w:val="00656268"/>
    <w:rsid w:val="00660C13"/>
    <w:rsid w:val="00661C9C"/>
    <w:rsid w:val="00662896"/>
    <w:rsid w:val="00664344"/>
    <w:rsid w:val="006646FD"/>
    <w:rsid w:val="00664771"/>
    <w:rsid w:val="006651A1"/>
    <w:rsid w:val="00665C96"/>
    <w:rsid w:val="00666426"/>
    <w:rsid w:val="006676E1"/>
    <w:rsid w:val="00667ED5"/>
    <w:rsid w:val="00670F47"/>
    <w:rsid w:val="00671B9C"/>
    <w:rsid w:val="0067309D"/>
    <w:rsid w:val="00674136"/>
    <w:rsid w:val="00675265"/>
    <w:rsid w:val="00675F8B"/>
    <w:rsid w:val="00677AB7"/>
    <w:rsid w:val="00680124"/>
    <w:rsid w:val="006804B2"/>
    <w:rsid w:val="00680FD0"/>
    <w:rsid w:val="00681034"/>
    <w:rsid w:val="00681885"/>
    <w:rsid w:val="00683437"/>
    <w:rsid w:val="0068392E"/>
    <w:rsid w:val="00684805"/>
    <w:rsid w:val="0068480E"/>
    <w:rsid w:val="00685535"/>
    <w:rsid w:val="006868C8"/>
    <w:rsid w:val="00690459"/>
    <w:rsid w:val="0069096F"/>
    <w:rsid w:val="0069150D"/>
    <w:rsid w:val="00691AA8"/>
    <w:rsid w:val="006921BB"/>
    <w:rsid w:val="00692A7B"/>
    <w:rsid w:val="00693FDC"/>
    <w:rsid w:val="006941BB"/>
    <w:rsid w:val="00694343"/>
    <w:rsid w:val="00694873"/>
    <w:rsid w:val="006956D0"/>
    <w:rsid w:val="00697EE5"/>
    <w:rsid w:val="006A0ED8"/>
    <w:rsid w:val="006A2123"/>
    <w:rsid w:val="006A2A28"/>
    <w:rsid w:val="006A41BA"/>
    <w:rsid w:val="006A51FF"/>
    <w:rsid w:val="006A542B"/>
    <w:rsid w:val="006A54BB"/>
    <w:rsid w:val="006A5A8A"/>
    <w:rsid w:val="006A5D65"/>
    <w:rsid w:val="006A61E3"/>
    <w:rsid w:val="006A7AEA"/>
    <w:rsid w:val="006B0511"/>
    <w:rsid w:val="006B1925"/>
    <w:rsid w:val="006B2756"/>
    <w:rsid w:val="006B31F5"/>
    <w:rsid w:val="006B3813"/>
    <w:rsid w:val="006B4205"/>
    <w:rsid w:val="006B459C"/>
    <w:rsid w:val="006B5097"/>
    <w:rsid w:val="006B57EF"/>
    <w:rsid w:val="006B6C2E"/>
    <w:rsid w:val="006C0529"/>
    <w:rsid w:val="006C0D25"/>
    <w:rsid w:val="006C13E9"/>
    <w:rsid w:val="006C15B5"/>
    <w:rsid w:val="006C1931"/>
    <w:rsid w:val="006C1A91"/>
    <w:rsid w:val="006C3705"/>
    <w:rsid w:val="006C3A55"/>
    <w:rsid w:val="006C3F44"/>
    <w:rsid w:val="006C4697"/>
    <w:rsid w:val="006C4B45"/>
    <w:rsid w:val="006C52CD"/>
    <w:rsid w:val="006C54DC"/>
    <w:rsid w:val="006C5B15"/>
    <w:rsid w:val="006C5CFF"/>
    <w:rsid w:val="006C6129"/>
    <w:rsid w:val="006C6370"/>
    <w:rsid w:val="006C70D2"/>
    <w:rsid w:val="006C70F4"/>
    <w:rsid w:val="006C7447"/>
    <w:rsid w:val="006C778A"/>
    <w:rsid w:val="006C7CDA"/>
    <w:rsid w:val="006D0283"/>
    <w:rsid w:val="006D0877"/>
    <w:rsid w:val="006D0F92"/>
    <w:rsid w:val="006D187E"/>
    <w:rsid w:val="006D35D6"/>
    <w:rsid w:val="006D3A18"/>
    <w:rsid w:val="006D3CEF"/>
    <w:rsid w:val="006D4ADC"/>
    <w:rsid w:val="006D4E66"/>
    <w:rsid w:val="006D50B3"/>
    <w:rsid w:val="006D5FA0"/>
    <w:rsid w:val="006D6262"/>
    <w:rsid w:val="006D7485"/>
    <w:rsid w:val="006D7B96"/>
    <w:rsid w:val="006E00E1"/>
    <w:rsid w:val="006E0353"/>
    <w:rsid w:val="006E0BFA"/>
    <w:rsid w:val="006E0EE8"/>
    <w:rsid w:val="006E1252"/>
    <w:rsid w:val="006E1D70"/>
    <w:rsid w:val="006E22B2"/>
    <w:rsid w:val="006E2CDC"/>
    <w:rsid w:val="006E2D3E"/>
    <w:rsid w:val="006E32EA"/>
    <w:rsid w:val="006E33CE"/>
    <w:rsid w:val="006E3C51"/>
    <w:rsid w:val="006E3F2C"/>
    <w:rsid w:val="006E4168"/>
    <w:rsid w:val="006E4494"/>
    <w:rsid w:val="006E46DE"/>
    <w:rsid w:val="006E49BE"/>
    <w:rsid w:val="006E701C"/>
    <w:rsid w:val="006F1521"/>
    <w:rsid w:val="006F1D3B"/>
    <w:rsid w:val="006F2552"/>
    <w:rsid w:val="006F38CD"/>
    <w:rsid w:val="006F433C"/>
    <w:rsid w:val="006F4FDE"/>
    <w:rsid w:val="006F519D"/>
    <w:rsid w:val="006F54DA"/>
    <w:rsid w:val="006F6DFF"/>
    <w:rsid w:val="006F796B"/>
    <w:rsid w:val="006F7FAC"/>
    <w:rsid w:val="006F7FEF"/>
    <w:rsid w:val="007003DD"/>
    <w:rsid w:val="007011D1"/>
    <w:rsid w:val="00701E51"/>
    <w:rsid w:val="007039F8"/>
    <w:rsid w:val="00704E59"/>
    <w:rsid w:val="00705171"/>
    <w:rsid w:val="0070539F"/>
    <w:rsid w:val="007070F9"/>
    <w:rsid w:val="007137BC"/>
    <w:rsid w:val="00713844"/>
    <w:rsid w:val="00713E9F"/>
    <w:rsid w:val="00714492"/>
    <w:rsid w:val="007148FA"/>
    <w:rsid w:val="00714C84"/>
    <w:rsid w:val="00715241"/>
    <w:rsid w:val="00715379"/>
    <w:rsid w:val="007159DC"/>
    <w:rsid w:val="00715F1F"/>
    <w:rsid w:val="00716287"/>
    <w:rsid w:val="0071728B"/>
    <w:rsid w:val="0071773D"/>
    <w:rsid w:val="00720CAD"/>
    <w:rsid w:val="007236BA"/>
    <w:rsid w:val="00724CD4"/>
    <w:rsid w:val="00725042"/>
    <w:rsid w:val="00725F73"/>
    <w:rsid w:val="007262EC"/>
    <w:rsid w:val="00726666"/>
    <w:rsid w:val="00726F4F"/>
    <w:rsid w:val="007278F8"/>
    <w:rsid w:val="00730248"/>
    <w:rsid w:val="00730798"/>
    <w:rsid w:val="00730C22"/>
    <w:rsid w:val="00730D1F"/>
    <w:rsid w:val="007311FE"/>
    <w:rsid w:val="00733904"/>
    <w:rsid w:val="007345F0"/>
    <w:rsid w:val="0073580D"/>
    <w:rsid w:val="00735F5B"/>
    <w:rsid w:val="00735F74"/>
    <w:rsid w:val="00736025"/>
    <w:rsid w:val="00736DCD"/>
    <w:rsid w:val="00737845"/>
    <w:rsid w:val="00740FE8"/>
    <w:rsid w:val="00741014"/>
    <w:rsid w:val="007410A6"/>
    <w:rsid w:val="0074131C"/>
    <w:rsid w:val="00741673"/>
    <w:rsid w:val="00741914"/>
    <w:rsid w:val="007420FC"/>
    <w:rsid w:val="00743279"/>
    <w:rsid w:val="0074376D"/>
    <w:rsid w:val="00744032"/>
    <w:rsid w:val="007450CC"/>
    <w:rsid w:val="00745549"/>
    <w:rsid w:val="007469D6"/>
    <w:rsid w:val="00746A93"/>
    <w:rsid w:val="007508DF"/>
    <w:rsid w:val="0075156F"/>
    <w:rsid w:val="00751ED1"/>
    <w:rsid w:val="007547E7"/>
    <w:rsid w:val="00754E87"/>
    <w:rsid w:val="007560E8"/>
    <w:rsid w:val="007564B3"/>
    <w:rsid w:val="0076099E"/>
    <w:rsid w:val="00760F0C"/>
    <w:rsid w:val="00761440"/>
    <w:rsid w:val="007620E1"/>
    <w:rsid w:val="00762D9F"/>
    <w:rsid w:val="00764081"/>
    <w:rsid w:val="007642B3"/>
    <w:rsid w:val="007644AA"/>
    <w:rsid w:val="0076564C"/>
    <w:rsid w:val="00765890"/>
    <w:rsid w:val="007658FD"/>
    <w:rsid w:val="00766189"/>
    <w:rsid w:val="00766CE4"/>
    <w:rsid w:val="00770B1E"/>
    <w:rsid w:val="00770FBC"/>
    <w:rsid w:val="007713F3"/>
    <w:rsid w:val="007719C4"/>
    <w:rsid w:val="007726C5"/>
    <w:rsid w:val="00772BD6"/>
    <w:rsid w:val="007742AE"/>
    <w:rsid w:val="0077493D"/>
    <w:rsid w:val="00774C55"/>
    <w:rsid w:val="00775357"/>
    <w:rsid w:val="0077695E"/>
    <w:rsid w:val="00776AB6"/>
    <w:rsid w:val="00780024"/>
    <w:rsid w:val="00780557"/>
    <w:rsid w:val="00780580"/>
    <w:rsid w:val="00781847"/>
    <w:rsid w:val="0078422C"/>
    <w:rsid w:val="007859D5"/>
    <w:rsid w:val="007872CA"/>
    <w:rsid w:val="00787A96"/>
    <w:rsid w:val="00790402"/>
    <w:rsid w:val="00791ACE"/>
    <w:rsid w:val="007929C4"/>
    <w:rsid w:val="0079485B"/>
    <w:rsid w:val="0079599B"/>
    <w:rsid w:val="007959A6"/>
    <w:rsid w:val="00797012"/>
    <w:rsid w:val="0079749C"/>
    <w:rsid w:val="00797F74"/>
    <w:rsid w:val="007A0070"/>
    <w:rsid w:val="007A01CB"/>
    <w:rsid w:val="007A08D9"/>
    <w:rsid w:val="007A175D"/>
    <w:rsid w:val="007A3D8B"/>
    <w:rsid w:val="007A4CA5"/>
    <w:rsid w:val="007A5A4C"/>
    <w:rsid w:val="007A5D88"/>
    <w:rsid w:val="007A67A4"/>
    <w:rsid w:val="007B1216"/>
    <w:rsid w:val="007B1240"/>
    <w:rsid w:val="007B18EC"/>
    <w:rsid w:val="007B2B56"/>
    <w:rsid w:val="007B308F"/>
    <w:rsid w:val="007B4227"/>
    <w:rsid w:val="007B4B93"/>
    <w:rsid w:val="007B4CB6"/>
    <w:rsid w:val="007B629F"/>
    <w:rsid w:val="007B6B71"/>
    <w:rsid w:val="007B73E8"/>
    <w:rsid w:val="007C0511"/>
    <w:rsid w:val="007C1042"/>
    <w:rsid w:val="007C211B"/>
    <w:rsid w:val="007C21B2"/>
    <w:rsid w:val="007C2F64"/>
    <w:rsid w:val="007C30D2"/>
    <w:rsid w:val="007C311C"/>
    <w:rsid w:val="007C377C"/>
    <w:rsid w:val="007C4DBE"/>
    <w:rsid w:val="007C5284"/>
    <w:rsid w:val="007C579B"/>
    <w:rsid w:val="007C6687"/>
    <w:rsid w:val="007C6D17"/>
    <w:rsid w:val="007C6D3A"/>
    <w:rsid w:val="007C7682"/>
    <w:rsid w:val="007D18C4"/>
    <w:rsid w:val="007D1A7C"/>
    <w:rsid w:val="007D2B11"/>
    <w:rsid w:val="007D377D"/>
    <w:rsid w:val="007D4707"/>
    <w:rsid w:val="007D4A11"/>
    <w:rsid w:val="007D5741"/>
    <w:rsid w:val="007D688C"/>
    <w:rsid w:val="007D6F31"/>
    <w:rsid w:val="007E0181"/>
    <w:rsid w:val="007E27EF"/>
    <w:rsid w:val="007E3319"/>
    <w:rsid w:val="007E55CD"/>
    <w:rsid w:val="007E5618"/>
    <w:rsid w:val="007E5D42"/>
    <w:rsid w:val="007E6672"/>
    <w:rsid w:val="007E6969"/>
    <w:rsid w:val="007E6B63"/>
    <w:rsid w:val="007E6FDC"/>
    <w:rsid w:val="007E7D14"/>
    <w:rsid w:val="007F0724"/>
    <w:rsid w:val="007F1365"/>
    <w:rsid w:val="007F18F9"/>
    <w:rsid w:val="007F1FF7"/>
    <w:rsid w:val="007F20BE"/>
    <w:rsid w:val="007F258D"/>
    <w:rsid w:val="007F3911"/>
    <w:rsid w:val="007F3987"/>
    <w:rsid w:val="007F3FFB"/>
    <w:rsid w:val="007F4ABC"/>
    <w:rsid w:val="007F5042"/>
    <w:rsid w:val="007F605E"/>
    <w:rsid w:val="007F63A7"/>
    <w:rsid w:val="007F741B"/>
    <w:rsid w:val="007F7F65"/>
    <w:rsid w:val="00800306"/>
    <w:rsid w:val="0080072C"/>
    <w:rsid w:val="00800755"/>
    <w:rsid w:val="00802B80"/>
    <w:rsid w:val="00802EDE"/>
    <w:rsid w:val="00803148"/>
    <w:rsid w:val="00803FE0"/>
    <w:rsid w:val="00804AF0"/>
    <w:rsid w:val="008055FC"/>
    <w:rsid w:val="008061A2"/>
    <w:rsid w:val="00806819"/>
    <w:rsid w:val="00806987"/>
    <w:rsid w:val="008069A4"/>
    <w:rsid w:val="00806C2F"/>
    <w:rsid w:val="00807DA7"/>
    <w:rsid w:val="00810096"/>
    <w:rsid w:val="00810CA8"/>
    <w:rsid w:val="00811076"/>
    <w:rsid w:val="0081111A"/>
    <w:rsid w:val="0081162A"/>
    <w:rsid w:val="0081301D"/>
    <w:rsid w:val="0081334A"/>
    <w:rsid w:val="008138A0"/>
    <w:rsid w:val="00813A4D"/>
    <w:rsid w:val="00814D7E"/>
    <w:rsid w:val="00815453"/>
    <w:rsid w:val="00816A2A"/>
    <w:rsid w:val="00816D31"/>
    <w:rsid w:val="00816D6F"/>
    <w:rsid w:val="00817E15"/>
    <w:rsid w:val="00820408"/>
    <w:rsid w:val="00820D87"/>
    <w:rsid w:val="00821580"/>
    <w:rsid w:val="00821BA7"/>
    <w:rsid w:val="008220B5"/>
    <w:rsid w:val="00822B03"/>
    <w:rsid w:val="00823578"/>
    <w:rsid w:val="008239A4"/>
    <w:rsid w:val="00823AC2"/>
    <w:rsid w:val="008244B1"/>
    <w:rsid w:val="0082482D"/>
    <w:rsid w:val="00824CD7"/>
    <w:rsid w:val="00825DEF"/>
    <w:rsid w:val="008268F5"/>
    <w:rsid w:val="00827790"/>
    <w:rsid w:val="00827DB2"/>
    <w:rsid w:val="00830AE5"/>
    <w:rsid w:val="00831012"/>
    <w:rsid w:val="0083102D"/>
    <w:rsid w:val="00831BBF"/>
    <w:rsid w:val="00831E47"/>
    <w:rsid w:val="0083240C"/>
    <w:rsid w:val="0083319C"/>
    <w:rsid w:val="00833277"/>
    <w:rsid w:val="0083356B"/>
    <w:rsid w:val="00833570"/>
    <w:rsid w:val="008346C2"/>
    <w:rsid w:val="00835905"/>
    <w:rsid w:val="00836848"/>
    <w:rsid w:val="0083704A"/>
    <w:rsid w:val="00837799"/>
    <w:rsid w:val="008402B5"/>
    <w:rsid w:val="008407A3"/>
    <w:rsid w:val="00840FB3"/>
    <w:rsid w:val="008411DA"/>
    <w:rsid w:val="008411EB"/>
    <w:rsid w:val="0084204C"/>
    <w:rsid w:val="0084236F"/>
    <w:rsid w:val="00842E8C"/>
    <w:rsid w:val="00843042"/>
    <w:rsid w:val="00843380"/>
    <w:rsid w:val="008435BE"/>
    <w:rsid w:val="0084468B"/>
    <w:rsid w:val="00845233"/>
    <w:rsid w:val="00846CDD"/>
    <w:rsid w:val="008476FF"/>
    <w:rsid w:val="00847820"/>
    <w:rsid w:val="00850482"/>
    <w:rsid w:val="00850978"/>
    <w:rsid w:val="008523FB"/>
    <w:rsid w:val="00852DA4"/>
    <w:rsid w:val="008537B8"/>
    <w:rsid w:val="00853861"/>
    <w:rsid w:val="008538CC"/>
    <w:rsid w:val="00853F51"/>
    <w:rsid w:val="0085405A"/>
    <w:rsid w:val="008543CD"/>
    <w:rsid w:val="008544A1"/>
    <w:rsid w:val="0085549E"/>
    <w:rsid w:val="00856BA4"/>
    <w:rsid w:val="00860632"/>
    <w:rsid w:val="008620D0"/>
    <w:rsid w:val="00862343"/>
    <w:rsid w:val="00862958"/>
    <w:rsid w:val="00863AFE"/>
    <w:rsid w:val="00864F16"/>
    <w:rsid w:val="008655C9"/>
    <w:rsid w:val="008656F2"/>
    <w:rsid w:val="00865C79"/>
    <w:rsid w:val="00865E6A"/>
    <w:rsid w:val="00865E9D"/>
    <w:rsid w:val="008660E8"/>
    <w:rsid w:val="00866452"/>
    <w:rsid w:val="008675FD"/>
    <w:rsid w:val="00871AAF"/>
    <w:rsid w:val="008722F0"/>
    <w:rsid w:val="00873AA5"/>
    <w:rsid w:val="00874129"/>
    <w:rsid w:val="008741BC"/>
    <w:rsid w:val="00874EC1"/>
    <w:rsid w:val="00875929"/>
    <w:rsid w:val="00877710"/>
    <w:rsid w:val="00877F9C"/>
    <w:rsid w:val="00880101"/>
    <w:rsid w:val="00882771"/>
    <w:rsid w:val="0088319A"/>
    <w:rsid w:val="008832A6"/>
    <w:rsid w:val="008852D6"/>
    <w:rsid w:val="00886080"/>
    <w:rsid w:val="00886496"/>
    <w:rsid w:val="00887142"/>
    <w:rsid w:val="00887F35"/>
    <w:rsid w:val="00890C4A"/>
    <w:rsid w:val="00891D11"/>
    <w:rsid w:val="008931E1"/>
    <w:rsid w:val="008938DC"/>
    <w:rsid w:val="008942E5"/>
    <w:rsid w:val="00896027"/>
    <w:rsid w:val="0089652C"/>
    <w:rsid w:val="008970D4"/>
    <w:rsid w:val="00897797"/>
    <w:rsid w:val="00897840"/>
    <w:rsid w:val="00897962"/>
    <w:rsid w:val="008A0A1E"/>
    <w:rsid w:val="008A0C39"/>
    <w:rsid w:val="008A0DA9"/>
    <w:rsid w:val="008A2B27"/>
    <w:rsid w:val="008A2DE5"/>
    <w:rsid w:val="008A31C0"/>
    <w:rsid w:val="008A34EC"/>
    <w:rsid w:val="008A3A80"/>
    <w:rsid w:val="008A41D8"/>
    <w:rsid w:val="008A4C3A"/>
    <w:rsid w:val="008A4EB8"/>
    <w:rsid w:val="008A5631"/>
    <w:rsid w:val="008A5DCA"/>
    <w:rsid w:val="008A6B39"/>
    <w:rsid w:val="008A7CFF"/>
    <w:rsid w:val="008B0300"/>
    <w:rsid w:val="008B099A"/>
    <w:rsid w:val="008B2997"/>
    <w:rsid w:val="008B2DB6"/>
    <w:rsid w:val="008B3218"/>
    <w:rsid w:val="008B3684"/>
    <w:rsid w:val="008B3C8D"/>
    <w:rsid w:val="008B469C"/>
    <w:rsid w:val="008B49A0"/>
    <w:rsid w:val="008B4BD4"/>
    <w:rsid w:val="008B4CEA"/>
    <w:rsid w:val="008B4FCD"/>
    <w:rsid w:val="008B571E"/>
    <w:rsid w:val="008B6752"/>
    <w:rsid w:val="008B6781"/>
    <w:rsid w:val="008B6AF2"/>
    <w:rsid w:val="008B6E64"/>
    <w:rsid w:val="008B7070"/>
    <w:rsid w:val="008C04EB"/>
    <w:rsid w:val="008C0F63"/>
    <w:rsid w:val="008C2D36"/>
    <w:rsid w:val="008C2DC0"/>
    <w:rsid w:val="008C367C"/>
    <w:rsid w:val="008C3ED4"/>
    <w:rsid w:val="008C4694"/>
    <w:rsid w:val="008C5A8F"/>
    <w:rsid w:val="008C5CBC"/>
    <w:rsid w:val="008C6F96"/>
    <w:rsid w:val="008C7104"/>
    <w:rsid w:val="008C76E2"/>
    <w:rsid w:val="008C7893"/>
    <w:rsid w:val="008C7A4A"/>
    <w:rsid w:val="008D06B1"/>
    <w:rsid w:val="008D09AC"/>
    <w:rsid w:val="008D1672"/>
    <w:rsid w:val="008D213F"/>
    <w:rsid w:val="008D219F"/>
    <w:rsid w:val="008D2651"/>
    <w:rsid w:val="008D2E29"/>
    <w:rsid w:val="008D2F8E"/>
    <w:rsid w:val="008D4AF4"/>
    <w:rsid w:val="008D51DB"/>
    <w:rsid w:val="008D5B92"/>
    <w:rsid w:val="008D6426"/>
    <w:rsid w:val="008D703F"/>
    <w:rsid w:val="008D7894"/>
    <w:rsid w:val="008E00FF"/>
    <w:rsid w:val="008E13DB"/>
    <w:rsid w:val="008E1BC8"/>
    <w:rsid w:val="008E1F54"/>
    <w:rsid w:val="008E364C"/>
    <w:rsid w:val="008E3AEB"/>
    <w:rsid w:val="008E3B40"/>
    <w:rsid w:val="008E4D00"/>
    <w:rsid w:val="008E6036"/>
    <w:rsid w:val="008E630C"/>
    <w:rsid w:val="008E6AF1"/>
    <w:rsid w:val="008E7FD3"/>
    <w:rsid w:val="008F0851"/>
    <w:rsid w:val="008F0B01"/>
    <w:rsid w:val="008F16E1"/>
    <w:rsid w:val="008F1C37"/>
    <w:rsid w:val="008F23DB"/>
    <w:rsid w:val="008F2519"/>
    <w:rsid w:val="008F254D"/>
    <w:rsid w:val="008F4A06"/>
    <w:rsid w:val="008F4EB4"/>
    <w:rsid w:val="008F5070"/>
    <w:rsid w:val="008F5137"/>
    <w:rsid w:val="008F5B37"/>
    <w:rsid w:val="008F5CB8"/>
    <w:rsid w:val="008F5D51"/>
    <w:rsid w:val="008F5EBE"/>
    <w:rsid w:val="008F5FD2"/>
    <w:rsid w:val="008F60CE"/>
    <w:rsid w:val="008F729D"/>
    <w:rsid w:val="008F7433"/>
    <w:rsid w:val="008F77AF"/>
    <w:rsid w:val="008F7DCD"/>
    <w:rsid w:val="00900FBF"/>
    <w:rsid w:val="009017A9"/>
    <w:rsid w:val="00901AC3"/>
    <w:rsid w:val="00903969"/>
    <w:rsid w:val="00903C68"/>
    <w:rsid w:val="00904321"/>
    <w:rsid w:val="00906CF7"/>
    <w:rsid w:val="00907704"/>
    <w:rsid w:val="00907D72"/>
    <w:rsid w:val="00910F8B"/>
    <w:rsid w:val="009113F6"/>
    <w:rsid w:val="00911CF6"/>
    <w:rsid w:val="009121DE"/>
    <w:rsid w:val="00912A83"/>
    <w:rsid w:val="00915695"/>
    <w:rsid w:val="00917642"/>
    <w:rsid w:val="009205C4"/>
    <w:rsid w:val="00920CA1"/>
    <w:rsid w:val="00922E06"/>
    <w:rsid w:val="00923206"/>
    <w:rsid w:val="009232E1"/>
    <w:rsid w:val="00923AE0"/>
    <w:rsid w:val="00923ECA"/>
    <w:rsid w:val="00923FB6"/>
    <w:rsid w:val="0092579D"/>
    <w:rsid w:val="00926989"/>
    <w:rsid w:val="00926DC5"/>
    <w:rsid w:val="00927E84"/>
    <w:rsid w:val="00930B79"/>
    <w:rsid w:val="00931EE8"/>
    <w:rsid w:val="00932527"/>
    <w:rsid w:val="00932AEA"/>
    <w:rsid w:val="009339BA"/>
    <w:rsid w:val="00933BD8"/>
    <w:rsid w:val="00933BDD"/>
    <w:rsid w:val="009346E0"/>
    <w:rsid w:val="00934AB0"/>
    <w:rsid w:val="009353AD"/>
    <w:rsid w:val="0093653D"/>
    <w:rsid w:val="00936E48"/>
    <w:rsid w:val="00936F3D"/>
    <w:rsid w:val="0093711D"/>
    <w:rsid w:val="0093733A"/>
    <w:rsid w:val="00940322"/>
    <w:rsid w:val="009405A5"/>
    <w:rsid w:val="009410BF"/>
    <w:rsid w:val="009413F8"/>
    <w:rsid w:val="009421F0"/>
    <w:rsid w:val="009432DD"/>
    <w:rsid w:val="009439FB"/>
    <w:rsid w:val="00943C76"/>
    <w:rsid w:val="00944CC0"/>
    <w:rsid w:val="00945786"/>
    <w:rsid w:val="00946AF9"/>
    <w:rsid w:val="0094746B"/>
    <w:rsid w:val="0094750B"/>
    <w:rsid w:val="00947B7D"/>
    <w:rsid w:val="0095021B"/>
    <w:rsid w:val="009502C6"/>
    <w:rsid w:val="009508E3"/>
    <w:rsid w:val="00952703"/>
    <w:rsid w:val="00952B84"/>
    <w:rsid w:val="00954A65"/>
    <w:rsid w:val="00954DDA"/>
    <w:rsid w:val="00955205"/>
    <w:rsid w:val="009560E9"/>
    <w:rsid w:val="00957997"/>
    <w:rsid w:val="00960183"/>
    <w:rsid w:val="00960187"/>
    <w:rsid w:val="009614BA"/>
    <w:rsid w:val="009615AE"/>
    <w:rsid w:val="00961B1F"/>
    <w:rsid w:val="00961CA9"/>
    <w:rsid w:val="00963E83"/>
    <w:rsid w:val="0096417D"/>
    <w:rsid w:val="0096641C"/>
    <w:rsid w:val="0097037B"/>
    <w:rsid w:val="00970881"/>
    <w:rsid w:val="00971285"/>
    <w:rsid w:val="0097169A"/>
    <w:rsid w:val="009721DB"/>
    <w:rsid w:val="00972B73"/>
    <w:rsid w:val="00972E0C"/>
    <w:rsid w:val="00973294"/>
    <w:rsid w:val="00973D8C"/>
    <w:rsid w:val="00974250"/>
    <w:rsid w:val="009751E9"/>
    <w:rsid w:val="00975908"/>
    <w:rsid w:val="00975E6D"/>
    <w:rsid w:val="009761F7"/>
    <w:rsid w:val="0097780E"/>
    <w:rsid w:val="0098109D"/>
    <w:rsid w:val="00981995"/>
    <w:rsid w:val="00982154"/>
    <w:rsid w:val="00983670"/>
    <w:rsid w:val="00984403"/>
    <w:rsid w:val="00985450"/>
    <w:rsid w:val="00987493"/>
    <w:rsid w:val="00991373"/>
    <w:rsid w:val="009915CD"/>
    <w:rsid w:val="00991DD5"/>
    <w:rsid w:val="00992395"/>
    <w:rsid w:val="009928A7"/>
    <w:rsid w:val="009931ED"/>
    <w:rsid w:val="0099422C"/>
    <w:rsid w:val="00994490"/>
    <w:rsid w:val="00994DD9"/>
    <w:rsid w:val="00994DE2"/>
    <w:rsid w:val="00995D57"/>
    <w:rsid w:val="0099604B"/>
    <w:rsid w:val="009970ED"/>
    <w:rsid w:val="00997706"/>
    <w:rsid w:val="009A0028"/>
    <w:rsid w:val="009A0FB8"/>
    <w:rsid w:val="009A1076"/>
    <w:rsid w:val="009A21EE"/>
    <w:rsid w:val="009A2310"/>
    <w:rsid w:val="009A2538"/>
    <w:rsid w:val="009A37E3"/>
    <w:rsid w:val="009A6750"/>
    <w:rsid w:val="009A6C77"/>
    <w:rsid w:val="009B014F"/>
    <w:rsid w:val="009B0AB7"/>
    <w:rsid w:val="009B1C69"/>
    <w:rsid w:val="009B2374"/>
    <w:rsid w:val="009B3977"/>
    <w:rsid w:val="009B3E8C"/>
    <w:rsid w:val="009B5379"/>
    <w:rsid w:val="009B5B78"/>
    <w:rsid w:val="009B61AC"/>
    <w:rsid w:val="009B66F8"/>
    <w:rsid w:val="009B72E1"/>
    <w:rsid w:val="009B7B88"/>
    <w:rsid w:val="009B7B8D"/>
    <w:rsid w:val="009C0E6C"/>
    <w:rsid w:val="009C20D5"/>
    <w:rsid w:val="009C2569"/>
    <w:rsid w:val="009C39B2"/>
    <w:rsid w:val="009C4697"/>
    <w:rsid w:val="009C561D"/>
    <w:rsid w:val="009C6763"/>
    <w:rsid w:val="009C7510"/>
    <w:rsid w:val="009C7C3C"/>
    <w:rsid w:val="009C7C91"/>
    <w:rsid w:val="009D07D7"/>
    <w:rsid w:val="009D2317"/>
    <w:rsid w:val="009D34B3"/>
    <w:rsid w:val="009D3A95"/>
    <w:rsid w:val="009D4DC1"/>
    <w:rsid w:val="009D510A"/>
    <w:rsid w:val="009D5357"/>
    <w:rsid w:val="009D7EED"/>
    <w:rsid w:val="009E0A0C"/>
    <w:rsid w:val="009E16D0"/>
    <w:rsid w:val="009E247B"/>
    <w:rsid w:val="009E25CA"/>
    <w:rsid w:val="009E26B6"/>
    <w:rsid w:val="009E3251"/>
    <w:rsid w:val="009E3588"/>
    <w:rsid w:val="009E3A9A"/>
    <w:rsid w:val="009E4B27"/>
    <w:rsid w:val="009E4EF1"/>
    <w:rsid w:val="009E5273"/>
    <w:rsid w:val="009E59E3"/>
    <w:rsid w:val="009F04FA"/>
    <w:rsid w:val="009F0AC0"/>
    <w:rsid w:val="009F28AA"/>
    <w:rsid w:val="009F2EDF"/>
    <w:rsid w:val="009F39FA"/>
    <w:rsid w:val="009F3EA4"/>
    <w:rsid w:val="009F44A0"/>
    <w:rsid w:val="009F5939"/>
    <w:rsid w:val="009F5EE5"/>
    <w:rsid w:val="009F600E"/>
    <w:rsid w:val="009F6049"/>
    <w:rsid w:val="00A0016F"/>
    <w:rsid w:val="00A006A3"/>
    <w:rsid w:val="00A00DEB"/>
    <w:rsid w:val="00A00DF4"/>
    <w:rsid w:val="00A01086"/>
    <w:rsid w:val="00A01C5E"/>
    <w:rsid w:val="00A02982"/>
    <w:rsid w:val="00A04AA5"/>
    <w:rsid w:val="00A051F0"/>
    <w:rsid w:val="00A05A30"/>
    <w:rsid w:val="00A0647E"/>
    <w:rsid w:val="00A06743"/>
    <w:rsid w:val="00A07BF5"/>
    <w:rsid w:val="00A101BF"/>
    <w:rsid w:val="00A10716"/>
    <w:rsid w:val="00A10BC5"/>
    <w:rsid w:val="00A11300"/>
    <w:rsid w:val="00A11F24"/>
    <w:rsid w:val="00A12712"/>
    <w:rsid w:val="00A12F6B"/>
    <w:rsid w:val="00A1352F"/>
    <w:rsid w:val="00A14304"/>
    <w:rsid w:val="00A1455C"/>
    <w:rsid w:val="00A146E6"/>
    <w:rsid w:val="00A15F14"/>
    <w:rsid w:val="00A16456"/>
    <w:rsid w:val="00A16955"/>
    <w:rsid w:val="00A17DA6"/>
    <w:rsid w:val="00A17E6C"/>
    <w:rsid w:val="00A20CB2"/>
    <w:rsid w:val="00A211D1"/>
    <w:rsid w:val="00A213A8"/>
    <w:rsid w:val="00A21F06"/>
    <w:rsid w:val="00A22036"/>
    <w:rsid w:val="00A22D58"/>
    <w:rsid w:val="00A2306F"/>
    <w:rsid w:val="00A235C1"/>
    <w:rsid w:val="00A23713"/>
    <w:rsid w:val="00A2421C"/>
    <w:rsid w:val="00A24CFB"/>
    <w:rsid w:val="00A251CA"/>
    <w:rsid w:val="00A258F3"/>
    <w:rsid w:val="00A25B7F"/>
    <w:rsid w:val="00A25EAF"/>
    <w:rsid w:val="00A2659C"/>
    <w:rsid w:val="00A266CF"/>
    <w:rsid w:val="00A27326"/>
    <w:rsid w:val="00A27972"/>
    <w:rsid w:val="00A30F89"/>
    <w:rsid w:val="00A318A8"/>
    <w:rsid w:val="00A346C3"/>
    <w:rsid w:val="00A352A2"/>
    <w:rsid w:val="00A35559"/>
    <w:rsid w:val="00A35CBD"/>
    <w:rsid w:val="00A35CF0"/>
    <w:rsid w:val="00A35D99"/>
    <w:rsid w:val="00A362FC"/>
    <w:rsid w:val="00A37677"/>
    <w:rsid w:val="00A37963"/>
    <w:rsid w:val="00A404EE"/>
    <w:rsid w:val="00A40DE2"/>
    <w:rsid w:val="00A426F2"/>
    <w:rsid w:val="00A4272F"/>
    <w:rsid w:val="00A42BC7"/>
    <w:rsid w:val="00A43BB0"/>
    <w:rsid w:val="00A43EB4"/>
    <w:rsid w:val="00A44F64"/>
    <w:rsid w:val="00A464DB"/>
    <w:rsid w:val="00A5066B"/>
    <w:rsid w:val="00A51252"/>
    <w:rsid w:val="00A51530"/>
    <w:rsid w:val="00A525C7"/>
    <w:rsid w:val="00A52E4E"/>
    <w:rsid w:val="00A53682"/>
    <w:rsid w:val="00A544B7"/>
    <w:rsid w:val="00A54F5A"/>
    <w:rsid w:val="00A56707"/>
    <w:rsid w:val="00A5705D"/>
    <w:rsid w:val="00A57BDF"/>
    <w:rsid w:val="00A60E7D"/>
    <w:rsid w:val="00A6101A"/>
    <w:rsid w:val="00A62420"/>
    <w:rsid w:val="00A6399A"/>
    <w:rsid w:val="00A64899"/>
    <w:rsid w:val="00A65225"/>
    <w:rsid w:val="00A65790"/>
    <w:rsid w:val="00A65B90"/>
    <w:rsid w:val="00A65BE1"/>
    <w:rsid w:val="00A65FDD"/>
    <w:rsid w:val="00A6779E"/>
    <w:rsid w:val="00A67820"/>
    <w:rsid w:val="00A6791A"/>
    <w:rsid w:val="00A67AAC"/>
    <w:rsid w:val="00A70083"/>
    <w:rsid w:val="00A70F27"/>
    <w:rsid w:val="00A72B86"/>
    <w:rsid w:val="00A72DC7"/>
    <w:rsid w:val="00A73121"/>
    <w:rsid w:val="00A73DDA"/>
    <w:rsid w:val="00A741F6"/>
    <w:rsid w:val="00A743C7"/>
    <w:rsid w:val="00A74DA4"/>
    <w:rsid w:val="00A75635"/>
    <w:rsid w:val="00A75E77"/>
    <w:rsid w:val="00A77C24"/>
    <w:rsid w:val="00A821A2"/>
    <w:rsid w:val="00A8288A"/>
    <w:rsid w:val="00A828F9"/>
    <w:rsid w:val="00A82B6D"/>
    <w:rsid w:val="00A82CB0"/>
    <w:rsid w:val="00A8431E"/>
    <w:rsid w:val="00A846CC"/>
    <w:rsid w:val="00A847A4"/>
    <w:rsid w:val="00A854F7"/>
    <w:rsid w:val="00A86934"/>
    <w:rsid w:val="00A86D48"/>
    <w:rsid w:val="00A86FC2"/>
    <w:rsid w:val="00A878A1"/>
    <w:rsid w:val="00A87A5F"/>
    <w:rsid w:val="00A87B75"/>
    <w:rsid w:val="00A912FD"/>
    <w:rsid w:val="00A915BD"/>
    <w:rsid w:val="00A91F6D"/>
    <w:rsid w:val="00A92F32"/>
    <w:rsid w:val="00A93F18"/>
    <w:rsid w:val="00A96EEA"/>
    <w:rsid w:val="00A97182"/>
    <w:rsid w:val="00A973E1"/>
    <w:rsid w:val="00A97B93"/>
    <w:rsid w:val="00AA011C"/>
    <w:rsid w:val="00AA0839"/>
    <w:rsid w:val="00AA0846"/>
    <w:rsid w:val="00AA1AB8"/>
    <w:rsid w:val="00AA1FD0"/>
    <w:rsid w:val="00AA2BD4"/>
    <w:rsid w:val="00AA2E42"/>
    <w:rsid w:val="00AA2F6F"/>
    <w:rsid w:val="00AA3350"/>
    <w:rsid w:val="00AA46FC"/>
    <w:rsid w:val="00AA473B"/>
    <w:rsid w:val="00AA4FF4"/>
    <w:rsid w:val="00AA5591"/>
    <w:rsid w:val="00AA576A"/>
    <w:rsid w:val="00AA58CB"/>
    <w:rsid w:val="00AA6314"/>
    <w:rsid w:val="00AA64DD"/>
    <w:rsid w:val="00AA6B64"/>
    <w:rsid w:val="00AA6BA7"/>
    <w:rsid w:val="00AA6F23"/>
    <w:rsid w:val="00AA7277"/>
    <w:rsid w:val="00AB2B98"/>
    <w:rsid w:val="00AB3F55"/>
    <w:rsid w:val="00AB4ABB"/>
    <w:rsid w:val="00AB4B84"/>
    <w:rsid w:val="00AB53C7"/>
    <w:rsid w:val="00AC0F70"/>
    <w:rsid w:val="00AC19B5"/>
    <w:rsid w:val="00AC1F5A"/>
    <w:rsid w:val="00AC2878"/>
    <w:rsid w:val="00AC2EC0"/>
    <w:rsid w:val="00AC3014"/>
    <w:rsid w:val="00AC33AC"/>
    <w:rsid w:val="00AC36F8"/>
    <w:rsid w:val="00AC40C1"/>
    <w:rsid w:val="00AC4A9F"/>
    <w:rsid w:val="00AC4EED"/>
    <w:rsid w:val="00AC5632"/>
    <w:rsid w:val="00AC6A47"/>
    <w:rsid w:val="00AC6EB0"/>
    <w:rsid w:val="00AC72A7"/>
    <w:rsid w:val="00AC7A15"/>
    <w:rsid w:val="00AC7AB2"/>
    <w:rsid w:val="00AC7D25"/>
    <w:rsid w:val="00AD0BDC"/>
    <w:rsid w:val="00AD129E"/>
    <w:rsid w:val="00AD2D23"/>
    <w:rsid w:val="00AD3F03"/>
    <w:rsid w:val="00AD474A"/>
    <w:rsid w:val="00AD4889"/>
    <w:rsid w:val="00AD4B3B"/>
    <w:rsid w:val="00AD5F02"/>
    <w:rsid w:val="00AD6047"/>
    <w:rsid w:val="00AD6A93"/>
    <w:rsid w:val="00AD6C3B"/>
    <w:rsid w:val="00AD70B3"/>
    <w:rsid w:val="00AD74E1"/>
    <w:rsid w:val="00AD7795"/>
    <w:rsid w:val="00AD7D76"/>
    <w:rsid w:val="00AE0A1E"/>
    <w:rsid w:val="00AE0A62"/>
    <w:rsid w:val="00AE0B43"/>
    <w:rsid w:val="00AE1BAE"/>
    <w:rsid w:val="00AE1CB6"/>
    <w:rsid w:val="00AE2BB0"/>
    <w:rsid w:val="00AE30EA"/>
    <w:rsid w:val="00AE3279"/>
    <w:rsid w:val="00AE3304"/>
    <w:rsid w:val="00AE36BE"/>
    <w:rsid w:val="00AE3C5B"/>
    <w:rsid w:val="00AE55A0"/>
    <w:rsid w:val="00AE5B05"/>
    <w:rsid w:val="00AE5E47"/>
    <w:rsid w:val="00AE71ED"/>
    <w:rsid w:val="00AE7589"/>
    <w:rsid w:val="00AE76A9"/>
    <w:rsid w:val="00AF101E"/>
    <w:rsid w:val="00AF16EE"/>
    <w:rsid w:val="00AF299B"/>
    <w:rsid w:val="00AF2A31"/>
    <w:rsid w:val="00AF2BFE"/>
    <w:rsid w:val="00AF3AFC"/>
    <w:rsid w:val="00AF72AD"/>
    <w:rsid w:val="00AF7482"/>
    <w:rsid w:val="00AF7829"/>
    <w:rsid w:val="00AF78ED"/>
    <w:rsid w:val="00B0050A"/>
    <w:rsid w:val="00B0171F"/>
    <w:rsid w:val="00B0174E"/>
    <w:rsid w:val="00B0214C"/>
    <w:rsid w:val="00B0316D"/>
    <w:rsid w:val="00B04955"/>
    <w:rsid w:val="00B063EF"/>
    <w:rsid w:val="00B06425"/>
    <w:rsid w:val="00B06B55"/>
    <w:rsid w:val="00B0705E"/>
    <w:rsid w:val="00B070AB"/>
    <w:rsid w:val="00B104B3"/>
    <w:rsid w:val="00B160DF"/>
    <w:rsid w:val="00B2100C"/>
    <w:rsid w:val="00B21547"/>
    <w:rsid w:val="00B234A3"/>
    <w:rsid w:val="00B23C2A"/>
    <w:rsid w:val="00B255DB"/>
    <w:rsid w:val="00B25AC0"/>
    <w:rsid w:val="00B27330"/>
    <w:rsid w:val="00B2737F"/>
    <w:rsid w:val="00B30BD2"/>
    <w:rsid w:val="00B317BF"/>
    <w:rsid w:val="00B31AF1"/>
    <w:rsid w:val="00B321AE"/>
    <w:rsid w:val="00B33971"/>
    <w:rsid w:val="00B34C68"/>
    <w:rsid w:val="00B35A6A"/>
    <w:rsid w:val="00B403F4"/>
    <w:rsid w:val="00B405B5"/>
    <w:rsid w:val="00B4252D"/>
    <w:rsid w:val="00B43F56"/>
    <w:rsid w:val="00B4430B"/>
    <w:rsid w:val="00B45051"/>
    <w:rsid w:val="00B45195"/>
    <w:rsid w:val="00B45966"/>
    <w:rsid w:val="00B45A02"/>
    <w:rsid w:val="00B45E98"/>
    <w:rsid w:val="00B4643C"/>
    <w:rsid w:val="00B46C59"/>
    <w:rsid w:val="00B47B65"/>
    <w:rsid w:val="00B507DB"/>
    <w:rsid w:val="00B511D1"/>
    <w:rsid w:val="00B5138B"/>
    <w:rsid w:val="00B52F44"/>
    <w:rsid w:val="00B53D56"/>
    <w:rsid w:val="00B55012"/>
    <w:rsid w:val="00B55C68"/>
    <w:rsid w:val="00B55FDA"/>
    <w:rsid w:val="00B60118"/>
    <w:rsid w:val="00B60A23"/>
    <w:rsid w:val="00B60ECB"/>
    <w:rsid w:val="00B618B5"/>
    <w:rsid w:val="00B6276C"/>
    <w:rsid w:val="00B63413"/>
    <w:rsid w:val="00B64600"/>
    <w:rsid w:val="00B669CA"/>
    <w:rsid w:val="00B709B2"/>
    <w:rsid w:val="00B721D3"/>
    <w:rsid w:val="00B72617"/>
    <w:rsid w:val="00B72D8E"/>
    <w:rsid w:val="00B73376"/>
    <w:rsid w:val="00B73F8E"/>
    <w:rsid w:val="00B741C8"/>
    <w:rsid w:val="00B7531D"/>
    <w:rsid w:val="00B760F1"/>
    <w:rsid w:val="00B769FC"/>
    <w:rsid w:val="00B773A6"/>
    <w:rsid w:val="00B8053E"/>
    <w:rsid w:val="00B80FB7"/>
    <w:rsid w:val="00B81463"/>
    <w:rsid w:val="00B823E1"/>
    <w:rsid w:val="00B84C58"/>
    <w:rsid w:val="00B84E38"/>
    <w:rsid w:val="00B85C95"/>
    <w:rsid w:val="00B85E1C"/>
    <w:rsid w:val="00B86184"/>
    <w:rsid w:val="00B8756A"/>
    <w:rsid w:val="00B87D1F"/>
    <w:rsid w:val="00B900A0"/>
    <w:rsid w:val="00B90EDF"/>
    <w:rsid w:val="00B91F7A"/>
    <w:rsid w:val="00B9273B"/>
    <w:rsid w:val="00B92A0D"/>
    <w:rsid w:val="00B9475A"/>
    <w:rsid w:val="00B94A61"/>
    <w:rsid w:val="00B94AD5"/>
    <w:rsid w:val="00B95013"/>
    <w:rsid w:val="00B95197"/>
    <w:rsid w:val="00B96E3C"/>
    <w:rsid w:val="00B96EEE"/>
    <w:rsid w:val="00B978E2"/>
    <w:rsid w:val="00B97E95"/>
    <w:rsid w:val="00BA04EB"/>
    <w:rsid w:val="00BA0FAE"/>
    <w:rsid w:val="00BA0FC6"/>
    <w:rsid w:val="00BA178C"/>
    <w:rsid w:val="00BA1AB8"/>
    <w:rsid w:val="00BA1F68"/>
    <w:rsid w:val="00BA2A1F"/>
    <w:rsid w:val="00BA3ECC"/>
    <w:rsid w:val="00BA425A"/>
    <w:rsid w:val="00BA4F1D"/>
    <w:rsid w:val="00BA512E"/>
    <w:rsid w:val="00BB0EB8"/>
    <w:rsid w:val="00BB292D"/>
    <w:rsid w:val="00BB428B"/>
    <w:rsid w:val="00BB50F1"/>
    <w:rsid w:val="00BB701F"/>
    <w:rsid w:val="00BB775F"/>
    <w:rsid w:val="00BB7F0A"/>
    <w:rsid w:val="00BC05A0"/>
    <w:rsid w:val="00BC066F"/>
    <w:rsid w:val="00BC0ABB"/>
    <w:rsid w:val="00BC0ED5"/>
    <w:rsid w:val="00BC1567"/>
    <w:rsid w:val="00BC261B"/>
    <w:rsid w:val="00BC28D3"/>
    <w:rsid w:val="00BC2F70"/>
    <w:rsid w:val="00BC31C0"/>
    <w:rsid w:val="00BC40CF"/>
    <w:rsid w:val="00BC5287"/>
    <w:rsid w:val="00BC5CC4"/>
    <w:rsid w:val="00BC6CD5"/>
    <w:rsid w:val="00BC6FAA"/>
    <w:rsid w:val="00BC7A70"/>
    <w:rsid w:val="00BD01D5"/>
    <w:rsid w:val="00BD043F"/>
    <w:rsid w:val="00BD1677"/>
    <w:rsid w:val="00BD18A1"/>
    <w:rsid w:val="00BD2553"/>
    <w:rsid w:val="00BD27FB"/>
    <w:rsid w:val="00BD34D0"/>
    <w:rsid w:val="00BD4081"/>
    <w:rsid w:val="00BD4136"/>
    <w:rsid w:val="00BD52F8"/>
    <w:rsid w:val="00BD5BCE"/>
    <w:rsid w:val="00BD6C2C"/>
    <w:rsid w:val="00BD7E2A"/>
    <w:rsid w:val="00BE03CD"/>
    <w:rsid w:val="00BE0E0E"/>
    <w:rsid w:val="00BE0EB0"/>
    <w:rsid w:val="00BE13D1"/>
    <w:rsid w:val="00BE189F"/>
    <w:rsid w:val="00BE1D90"/>
    <w:rsid w:val="00BE2B17"/>
    <w:rsid w:val="00BE3CEB"/>
    <w:rsid w:val="00BE3E8D"/>
    <w:rsid w:val="00BE52A8"/>
    <w:rsid w:val="00BE5514"/>
    <w:rsid w:val="00BE5C03"/>
    <w:rsid w:val="00BE7658"/>
    <w:rsid w:val="00BE7B6B"/>
    <w:rsid w:val="00BF00D0"/>
    <w:rsid w:val="00BF0EAE"/>
    <w:rsid w:val="00BF21B6"/>
    <w:rsid w:val="00BF277A"/>
    <w:rsid w:val="00BF307E"/>
    <w:rsid w:val="00BF409A"/>
    <w:rsid w:val="00BF42B6"/>
    <w:rsid w:val="00BF4687"/>
    <w:rsid w:val="00BF4E1C"/>
    <w:rsid w:val="00BF5A0B"/>
    <w:rsid w:val="00BF5B3A"/>
    <w:rsid w:val="00BF6672"/>
    <w:rsid w:val="00BF6B61"/>
    <w:rsid w:val="00BF6DC2"/>
    <w:rsid w:val="00BF6EC7"/>
    <w:rsid w:val="00BF7016"/>
    <w:rsid w:val="00BF7DAA"/>
    <w:rsid w:val="00C00FE2"/>
    <w:rsid w:val="00C0220F"/>
    <w:rsid w:val="00C02B4C"/>
    <w:rsid w:val="00C0338A"/>
    <w:rsid w:val="00C04E84"/>
    <w:rsid w:val="00C0557E"/>
    <w:rsid w:val="00C06D2C"/>
    <w:rsid w:val="00C06EDB"/>
    <w:rsid w:val="00C06EDE"/>
    <w:rsid w:val="00C115BC"/>
    <w:rsid w:val="00C1181B"/>
    <w:rsid w:val="00C123AD"/>
    <w:rsid w:val="00C14023"/>
    <w:rsid w:val="00C14514"/>
    <w:rsid w:val="00C14756"/>
    <w:rsid w:val="00C148EB"/>
    <w:rsid w:val="00C14F88"/>
    <w:rsid w:val="00C150AD"/>
    <w:rsid w:val="00C166DB"/>
    <w:rsid w:val="00C16E5B"/>
    <w:rsid w:val="00C16E7C"/>
    <w:rsid w:val="00C17070"/>
    <w:rsid w:val="00C1782E"/>
    <w:rsid w:val="00C203B4"/>
    <w:rsid w:val="00C20CE2"/>
    <w:rsid w:val="00C215E9"/>
    <w:rsid w:val="00C25738"/>
    <w:rsid w:val="00C25BB5"/>
    <w:rsid w:val="00C25C6D"/>
    <w:rsid w:val="00C25F2D"/>
    <w:rsid w:val="00C26693"/>
    <w:rsid w:val="00C270CE"/>
    <w:rsid w:val="00C271A5"/>
    <w:rsid w:val="00C303D7"/>
    <w:rsid w:val="00C311A8"/>
    <w:rsid w:val="00C317C8"/>
    <w:rsid w:val="00C3222E"/>
    <w:rsid w:val="00C32D61"/>
    <w:rsid w:val="00C338CF"/>
    <w:rsid w:val="00C353FE"/>
    <w:rsid w:val="00C35E80"/>
    <w:rsid w:val="00C35F93"/>
    <w:rsid w:val="00C367C9"/>
    <w:rsid w:val="00C37007"/>
    <w:rsid w:val="00C371E9"/>
    <w:rsid w:val="00C3766D"/>
    <w:rsid w:val="00C37834"/>
    <w:rsid w:val="00C408E7"/>
    <w:rsid w:val="00C41959"/>
    <w:rsid w:val="00C41BD3"/>
    <w:rsid w:val="00C43B53"/>
    <w:rsid w:val="00C43FFD"/>
    <w:rsid w:val="00C445EC"/>
    <w:rsid w:val="00C46580"/>
    <w:rsid w:val="00C468BF"/>
    <w:rsid w:val="00C47A4D"/>
    <w:rsid w:val="00C47F71"/>
    <w:rsid w:val="00C47FFE"/>
    <w:rsid w:val="00C5009B"/>
    <w:rsid w:val="00C50B58"/>
    <w:rsid w:val="00C51468"/>
    <w:rsid w:val="00C526C5"/>
    <w:rsid w:val="00C52909"/>
    <w:rsid w:val="00C53E20"/>
    <w:rsid w:val="00C54220"/>
    <w:rsid w:val="00C5469F"/>
    <w:rsid w:val="00C55B22"/>
    <w:rsid w:val="00C569DE"/>
    <w:rsid w:val="00C572F6"/>
    <w:rsid w:val="00C5730D"/>
    <w:rsid w:val="00C6018F"/>
    <w:rsid w:val="00C6036A"/>
    <w:rsid w:val="00C61053"/>
    <w:rsid w:val="00C61713"/>
    <w:rsid w:val="00C61C91"/>
    <w:rsid w:val="00C62CCB"/>
    <w:rsid w:val="00C62F0D"/>
    <w:rsid w:val="00C641D1"/>
    <w:rsid w:val="00C646F0"/>
    <w:rsid w:val="00C64A3F"/>
    <w:rsid w:val="00C64BD2"/>
    <w:rsid w:val="00C66243"/>
    <w:rsid w:val="00C667A2"/>
    <w:rsid w:val="00C66E23"/>
    <w:rsid w:val="00C67C37"/>
    <w:rsid w:val="00C70B19"/>
    <w:rsid w:val="00C70D3A"/>
    <w:rsid w:val="00C71772"/>
    <w:rsid w:val="00C71DA2"/>
    <w:rsid w:val="00C74428"/>
    <w:rsid w:val="00C751EA"/>
    <w:rsid w:val="00C77731"/>
    <w:rsid w:val="00C802BD"/>
    <w:rsid w:val="00C80A53"/>
    <w:rsid w:val="00C83202"/>
    <w:rsid w:val="00C83C9E"/>
    <w:rsid w:val="00C84099"/>
    <w:rsid w:val="00C84FF8"/>
    <w:rsid w:val="00C857F7"/>
    <w:rsid w:val="00C85DC7"/>
    <w:rsid w:val="00C861E4"/>
    <w:rsid w:val="00C86442"/>
    <w:rsid w:val="00C869D7"/>
    <w:rsid w:val="00C90D28"/>
    <w:rsid w:val="00C915CF"/>
    <w:rsid w:val="00C92108"/>
    <w:rsid w:val="00C92E9E"/>
    <w:rsid w:val="00C936E1"/>
    <w:rsid w:val="00C938E1"/>
    <w:rsid w:val="00C93F13"/>
    <w:rsid w:val="00C94CC6"/>
    <w:rsid w:val="00C9610B"/>
    <w:rsid w:val="00C96BC2"/>
    <w:rsid w:val="00C975F7"/>
    <w:rsid w:val="00C97B40"/>
    <w:rsid w:val="00C97D3E"/>
    <w:rsid w:val="00C97DAE"/>
    <w:rsid w:val="00CA0203"/>
    <w:rsid w:val="00CA0ADC"/>
    <w:rsid w:val="00CA0F0B"/>
    <w:rsid w:val="00CA2302"/>
    <w:rsid w:val="00CA3E02"/>
    <w:rsid w:val="00CA481F"/>
    <w:rsid w:val="00CA5BFE"/>
    <w:rsid w:val="00CB0574"/>
    <w:rsid w:val="00CB05A2"/>
    <w:rsid w:val="00CB1151"/>
    <w:rsid w:val="00CB256B"/>
    <w:rsid w:val="00CB2C35"/>
    <w:rsid w:val="00CB4F3E"/>
    <w:rsid w:val="00CB554E"/>
    <w:rsid w:val="00CB5F44"/>
    <w:rsid w:val="00CB6065"/>
    <w:rsid w:val="00CC09EC"/>
    <w:rsid w:val="00CC1213"/>
    <w:rsid w:val="00CC131A"/>
    <w:rsid w:val="00CC21D9"/>
    <w:rsid w:val="00CC2438"/>
    <w:rsid w:val="00CC39C2"/>
    <w:rsid w:val="00CC3DE7"/>
    <w:rsid w:val="00CC4571"/>
    <w:rsid w:val="00CC4843"/>
    <w:rsid w:val="00CC503C"/>
    <w:rsid w:val="00CC5234"/>
    <w:rsid w:val="00CC54C7"/>
    <w:rsid w:val="00CC5F68"/>
    <w:rsid w:val="00CC6BC0"/>
    <w:rsid w:val="00CC701E"/>
    <w:rsid w:val="00CD0007"/>
    <w:rsid w:val="00CD16F3"/>
    <w:rsid w:val="00CD19CE"/>
    <w:rsid w:val="00CD1AC4"/>
    <w:rsid w:val="00CD2479"/>
    <w:rsid w:val="00CD27D5"/>
    <w:rsid w:val="00CD2FD3"/>
    <w:rsid w:val="00CD3918"/>
    <w:rsid w:val="00CD3A2E"/>
    <w:rsid w:val="00CD5425"/>
    <w:rsid w:val="00CD5A59"/>
    <w:rsid w:val="00CD5DD8"/>
    <w:rsid w:val="00CD6AF6"/>
    <w:rsid w:val="00CD7563"/>
    <w:rsid w:val="00CD76BA"/>
    <w:rsid w:val="00CE02E3"/>
    <w:rsid w:val="00CE046D"/>
    <w:rsid w:val="00CE0D88"/>
    <w:rsid w:val="00CE1FA8"/>
    <w:rsid w:val="00CE29F9"/>
    <w:rsid w:val="00CE35BC"/>
    <w:rsid w:val="00CE53A9"/>
    <w:rsid w:val="00CE5BE7"/>
    <w:rsid w:val="00CE725D"/>
    <w:rsid w:val="00CE771D"/>
    <w:rsid w:val="00CF02C5"/>
    <w:rsid w:val="00CF0D66"/>
    <w:rsid w:val="00CF15ED"/>
    <w:rsid w:val="00CF24FE"/>
    <w:rsid w:val="00CF3D1F"/>
    <w:rsid w:val="00CF5048"/>
    <w:rsid w:val="00CF67FB"/>
    <w:rsid w:val="00CF6FC0"/>
    <w:rsid w:val="00CF782C"/>
    <w:rsid w:val="00D00B2A"/>
    <w:rsid w:val="00D00DF1"/>
    <w:rsid w:val="00D00E5A"/>
    <w:rsid w:val="00D015AF"/>
    <w:rsid w:val="00D0261D"/>
    <w:rsid w:val="00D030FB"/>
    <w:rsid w:val="00D03E6A"/>
    <w:rsid w:val="00D050A0"/>
    <w:rsid w:val="00D05563"/>
    <w:rsid w:val="00D062E3"/>
    <w:rsid w:val="00D067BF"/>
    <w:rsid w:val="00D07598"/>
    <w:rsid w:val="00D108F3"/>
    <w:rsid w:val="00D10A32"/>
    <w:rsid w:val="00D11ED1"/>
    <w:rsid w:val="00D12D71"/>
    <w:rsid w:val="00D12E86"/>
    <w:rsid w:val="00D137F4"/>
    <w:rsid w:val="00D13B5B"/>
    <w:rsid w:val="00D1547F"/>
    <w:rsid w:val="00D15870"/>
    <w:rsid w:val="00D16AF2"/>
    <w:rsid w:val="00D17AB6"/>
    <w:rsid w:val="00D217BC"/>
    <w:rsid w:val="00D23598"/>
    <w:rsid w:val="00D238EF"/>
    <w:rsid w:val="00D240CB"/>
    <w:rsid w:val="00D24107"/>
    <w:rsid w:val="00D24A0B"/>
    <w:rsid w:val="00D24CB3"/>
    <w:rsid w:val="00D276EB"/>
    <w:rsid w:val="00D27DB5"/>
    <w:rsid w:val="00D305AA"/>
    <w:rsid w:val="00D30F38"/>
    <w:rsid w:val="00D3103C"/>
    <w:rsid w:val="00D31342"/>
    <w:rsid w:val="00D313CD"/>
    <w:rsid w:val="00D31BC5"/>
    <w:rsid w:val="00D31CF4"/>
    <w:rsid w:val="00D32547"/>
    <w:rsid w:val="00D3316F"/>
    <w:rsid w:val="00D34A3D"/>
    <w:rsid w:val="00D3551D"/>
    <w:rsid w:val="00D35539"/>
    <w:rsid w:val="00D357FC"/>
    <w:rsid w:val="00D35D39"/>
    <w:rsid w:val="00D35ED2"/>
    <w:rsid w:val="00D37005"/>
    <w:rsid w:val="00D378D5"/>
    <w:rsid w:val="00D401ED"/>
    <w:rsid w:val="00D405A1"/>
    <w:rsid w:val="00D41DDA"/>
    <w:rsid w:val="00D42126"/>
    <w:rsid w:val="00D4309C"/>
    <w:rsid w:val="00D43CCB"/>
    <w:rsid w:val="00D449CB"/>
    <w:rsid w:val="00D453ED"/>
    <w:rsid w:val="00D455CE"/>
    <w:rsid w:val="00D46E6A"/>
    <w:rsid w:val="00D47B58"/>
    <w:rsid w:val="00D47C9D"/>
    <w:rsid w:val="00D502E8"/>
    <w:rsid w:val="00D504B7"/>
    <w:rsid w:val="00D53A29"/>
    <w:rsid w:val="00D54E3E"/>
    <w:rsid w:val="00D550AD"/>
    <w:rsid w:val="00D5537F"/>
    <w:rsid w:val="00D56400"/>
    <w:rsid w:val="00D6072E"/>
    <w:rsid w:val="00D6077C"/>
    <w:rsid w:val="00D6135C"/>
    <w:rsid w:val="00D63DCC"/>
    <w:rsid w:val="00D64444"/>
    <w:rsid w:val="00D64878"/>
    <w:rsid w:val="00D656B5"/>
    <w:rsid w:val="00D65C44"/>
    <w:rsid w:val="00D65D00"/>
    <w:rsid w:val="00D662F5"/>
    <w:rsid w:val="00D66443"/>
    <w:rsid w:val="00D667A7"/>
    <w:rsid w:val="00D66CE7"/>
    <w:rsid w:val="00D67DCB"/>
    <w:rsid w:val="00D703FB"/>
    <w:rsid w:val="00D70757"/>
    <w:rsid w:val="00D70955"/>
    <w:rsid w:val="00D71E97"/>
    <w:rsid w:val="00D7374C"/>
    <w:rsid w:val="00D73900"/>
    <w:rsid w:val="00D7405F"/>
    <w:rsid w:val="00D7468C"/>
    <w:rsid w:val="00D75551"/>
    <w:rsid w:val="00D76163"/>
    <w:rsid w:val="00D76305"/>
    <w:rsid w:val="00D77380"/>
    <w:rsid w:val="00D773E3"/>
    <w:rsid w:val="00D803CE"/>
    <w:rsid w:val="00D80A60"/>
    <w:rsid w:val="00D80E39"/>
    <w:rsid w:val="00D80EBF"/>
    <w:rsid w:val="00D81D9F"/>
    <w:rsid w:val="00D825DA"/>
    <w:rsid w:val="00D82867"/>
    <w:rsid w:val="00D83DDC"/>
    <w:rsid w:val="00D85CC7"/>
    <w:rsid w:val="00D8697E"/>
    <w:rsid w:val="00D86B3D"/>
    <w:rsid w:val="00D87EF2"/>
    <w:rsid w:val="00D9216C"/>
    <w:rsid w:val="00D93642"/>
    <w:rsid w:val="00D93949"/>
    <w:rsid w:val="00D945EC"/>
    <w:rsid w:val="00D94832"/>
    <w:rsid w:val="00D95131"/>
    <w:rsid w:val="00D966FE"/>
    <w:rsid w:val="00D96EFE"/>
    <w:rsid w:val="00D96FAA"/>
    <w:rsid w:val="00D97ACC"/>
    <w:rsid w:val="00DA0138"/>
    <w:rsid w:val="00DA08A6"/>
    <w:rsid w:val="00DA0BC4"/>
    <w:rsid w:val="00DA148F"/>
    <w:rsid w:val="00DA1AC0"/>
    <w:rsid w:val="00DA1C7B"/>
    <w:rsid w:val="00DA404D"/>
    <w:rsid w:val="00DA4050"/>
    <w:rsid w:val="00DA5AE1"/>
    <w:rsid w:val="00DA6834"/>
    <w:rsid w:val="00DA7762"/>
    <w:rsid w:val="00DB045F"/>
    <w:rsid w:val="00DB142B"/>
    <w:rsid w:val="00DB18AE"/>
    <w:rsid w:val="00DB1A84"/>
    <w:rsid w:val="00DB1E1D"/>
    <w:rsid w:val="00DB2F46"/>
    <w:rsid w:val="00DB325A"/>
    <w:rsid w:val="00DB44D4"/>
    <w:rsid w:val="00DB4CE2"/>
    <w:rsid w:val="00DB6129"/>
    <w:rsid w:val="00DB65EB"/>
    <w:rsid w:val="00DB7153"/>
    <w:rsid w:val="00DC06CD"/>
    <w:rsid w:val="00DC1033"/>
    <w:rsid w:val="00DC11E3"/>
    <w:rsid w:val="00DC1609"/>
    <w:rsid w:val="00DC1CCA"/>
    <w:rsid w:val="00DC3215"/>
    <w:rsid w:val="00DC398C"/>
    <w:rsid w:val="00DC5A0B"/>
    <w:rsid w:val="00DC5B3B"/>
    <w:rsid w:val="00DC69C3"/>
    <w:rsid w:val="00DC69F9"/>
    <w:rsid w:val="00DC6BFB"/>
    <w:rsid w:val="00DC7155"/>
    <w:rsid w:val="00DC75BC"/>
    <w:rsid w:val="00DD0235"/>
    <w:rsid w:val="00DD0911"/>
    <w:rsid w:val="00DD0C9C"/>
    <w:rsid w:val="00DD0D86"/>
    <w:rsid w:val="00DD20BE"/>
    <w:rsid w:val="00DD46CA"/>
    <w:rsid w:val="00DD4E5C"/>
    <w:rsid w:val="00DD55BB"/>
    <w:rsid w:val="00DD55F4"/>
    <w:rsid w:val="00DD659A"/>
    <w:rsid w:val="00DD6E3B"/>
    <w:rsid w:val="00DD75A2"/>
    <w:rsid w:val="00DD7C9D"/>
    <w:rsid w:val="00DE0402"/>
    <w:rsid w:val="00DE0D34"/>
    <w:rsid w:val="00DE1384"/>
    <w:rsid w:val="00DE1D37"/>
    <w:rsid w:val="00DE1EF0"/>
    <w:rsid w:val="00DE1F71"/>
    <w:rsid w:val="00DE258B"/>
    <w:rsid w:val="00DE28EC"/>
    <w:rsid w:val="00DE2D3D"/>
    <w:rsid w:val="00DE30D0"/>
    <w:rsid w:val="00DE31DE"/>
    <w:rsid w:val="00DE3966"/>
    <w:rsid w:val="00DE3DA7"/>
    <w:rsid w:val="00DE400C"/>
    <w:rsid w:val="00DE439E"/>
    <w:rsid w:val="00DE43AA"/>
    <w:rsid w:val="00DE5334"/>
    <w:rsid w:val="00DE5816"/>
    <w:rsid w:val="00DE6414"/>
    <w:rsid w:val="00DE6C9D"/>
    <w:rsid w:val="00DE7639"/>
    <w:rsid w:val="00DF0886"/>
    <w:rsid w:val="00DF132C"/>
    <w:rsid w:val="00DF2128"/>
    <w:rsid w:val="00DF3E68"/>
    <w:rsid w:val="00DF493B"/>
    <w:rsid w:val="00DF6ADA"/>
    <w:rsid w:val="00DF7084"/>
    <w:rsid w:val="00DF7509"/>
    <w:rsid w:val="00E02E83"/>
    <w:rsid w:val="00E03D5D"/>
    <w:rsid w:val="00E04078"/>
    <w:rsid w:val="00E046A2"/>
    <w:rsid w:val="00E0558E"/>
    <w:rsid w:val="00E0581E"/>
    <w:rsid w:val="00E07EF1"/>
    <w:rsid w:val="00E10126"/>
    <w:rsid w:val="00E10841"/>
    <w:rsid w:val="00E10A9B"/>
    <w:rsid w:val="00E10AB8"/>
    <w:rsid w:val="00E124DB"/>
    <w:rsid w:val="00E130B6"/>
    <w:rsid w:val="00E14426"/>
    <w:rsid w:val="00E147D6"/>
    <w:rsid w:val="00E15B7E"/>
    <w:rsid w:val="00E15CE4"/>
    <w:rsid w:val="00E1665C"/>
    <w:rsid w:val="00E166D0"/>
    <w:rsid w:val="00E17CD4"/>
    <w:rsid w:val="00E17EDD"/>
    <w:rsid w:val="00E207D2"/>
    <w:rsid w:val="00E215A0"/>
    <w:rsid w:val="00E2182D"/>
    <w:rsid w:val="00E218AF"/>
    <w:rsid w:val="00E21B42"/>
    <w:rsid w:val="00E221EC"/>
    <w:rsid w:val="00E22F47"/>
    <w:rsid w:val="00E240A9"/>
    <w:rsid w:val="00E24E72"/>
    <w:rsid w:val="00E26C5E"/>
    <w:rsid w:val="00E30DBE"/>
    <w:rsid w:val="00E30E0E"/>
    <w:rsid w:val="00E314C1"/>
    <w:rsid w:val="00E31C12"/>
    <w:rsid w:val="00E31D33"/>
    <w:rsid w:val="00E326A9"/>
    <w:rsid w:val="00E3385A"/>
    <w:rsid w:val="00E33E93"/>
    <w:rsid w:val="00E3416E"/>
    <w:rsid w:val="00E341A2"/>
    <w:rsid w:val="00E3500D"/>
    <w:rsid w:val="00E355DF"/>
    <w:rsid w:val="00E366EC"/>
    <w:rsid w:val="00E3718D"/>
    <w:rsid w:val="00E376EC"/>
    <w:rsid w:val="00E37772"/>
    <w:rsid w:val="00E4024D"/>
    <w:rsid w:val="00E40626"/>
    <w:rsid w:val="00E411EC"/>
    <w:rsid w:val="00E42654"/>
    <w:rsid w:val="00E4344E"/>
    <w:rsid w:val="00E43CDB"/>
    <w:rsid w:val="00E440BD"/>
    <w:rsid w:val="00E444C9"/>
    <w:rsid w:val="00E454D8"/>
    <w:rsid w:val="00E45ED9"/>
    <w:rsid w:val="00E46A65"/>
    <w:rsid w:val="00E46AE8"/>
    <w:rsid w:val="00E477DC"/>
    <w:rsid w:val="00E47B35"/>
    <w:rsid w:val="00E51EA9"/>
    <w:rsid w:val="00E51FFF"/>
    <w:rsid w:val="00E53936"/>
    <w:rsid w:val="00E5423C"/>
    <w:rsid w:val="00E56418"/>
    <w:rsid w:val="00E567D7"/>
    <w:rsid w:val="00E5715F"/>
    <w:rsid w:val="00E57210"/>
    <w:rsid w:val="00E574C0"/>
    <w:rsid w:val="00E62E57"/>
    <w:rsid w:val="00E63490"/>
    <w:rsid w:val="00E63958"/>
    <w:rsid w:val="00E64631"/>
    <w:rsid w:val="00E64CAB"/>
    <w:rsid w:val="00E65253"/>
    <w:rsid w:val="00E65A77"/>
    <w:rsid w:val="00E665C9"/>
    <w:rsid w:val="00E671E2"/>
    <w:rsid w:val="00E7004E"/>
    <w:rsid w:val="00E70107"/>
    <w:rsid w:val="00E70334"/>
    <w:rsid w:val="00E71684"/>
    <w:rsid w:val="00E71DD7"/>
    <w:rsid w:val="00E72A7B"/>
    <w:rsid w:val="00E73BE3"/>
    <w:rsid w:val="00E73F8E"/>
    <w:rsid w:val="00E7453C"/>
    <w:rsid w:val="00E747F6"/>
    <w:rsid w:val="00E74B52"/>
    <w:rsid w:val="00E7625D"/>
    <w:rsid w:val="00E7635D"/>
    <w:rsid w:val="00E76937"/>
    <w:rsid w:val="00E77832"/>
    <w:rsid w:val="00E77E96"/>
    <w:rsid w:val="00E80B83"/>
    <w:rsid w:val="00E80DF4"/>
    <w:rsid w:val="00E80E66"/>
    <w:rsid w:val="00E832F4"/>
    <w:rsid w:val="00E837CC"/>
    <w:rsid w:val="00E83D2F"/>
    <w:rsid w:val="00E842F0"/>
    <w:rsid w:val="00E8442B"/>
    <w:rsid w:val="00E85F69"/>
    <w:rsid w:val="00E861E5"/>
    <w:rsid w:val="00E8663B"/>
    <w:rsid w:val="00E86E7C"/>
    <w:rsid w:val="00E86E9D"/>
    <w:rsid w:val="00E87FA8"/>
    <w:rsid w:val="00E91D76"/>
    <w:rsid w:val="00E92B7C"/>
    <w:rsid w:val="00E93F2C"/>
    <w:rsid w:val="00E94694"/>
    <w:rsid w:val="00E949FF"/>
    <w:rsid w:val="00E94C4E"/>
    <w:rsid w:val="00EA255E"/>
    <w:rsid w:val="00EA31EC"/>
    <w:rsid w:val="00EA33C9"/>
    <w:rsid w:val="00EA514E"/>
    <w:rsid w:val="00EA5F47"/>
    <w:rsid w:val="00EB01CA"/>
    <w:rsid w:val="00EB01D3"/>
    <w:rsid w:val="00EB038D"/>
    <w:rsid w:val="00EB12B8"/>
    <w:rsid w:val="00EB1BE9"/>
    <w:rsid w:val="00EB20FF"/>
    <w:rsid w:val="00EB2B23"/>
    <w:rsid w:val="00EB3158"/>
    <w:rsid w:val="00EB38CA"/>
    <w:rsid w:val="00EB3ED8"/>
    <w:rsid w:val="00EB4728"/>
    <w:rsid w:val="00EB4754"/>
    <w:rsid w:val="00EB51A8"/>
    <w:rsid w:val="00EB51B0"/>
    <w:rsid w:val="00EB589F"/>
    <w:rsid w:val="00EB5A17"/>
    <w:rsid w:val="00EB5AE0"/>
    <w:rsid w:val="00EB5D64"/>
    <w:rsid w:val="00EB61DD"/>
    <w:rsid w:val="00EB6B7C"/>
    <w:rsid w:val="00EC049C"/>
    <w:rsid w:val="00EC0659"/>
    <w:rsid w:val="00EC07D0"/>
    <w:rsid w:val="00EC1E30"/>
    <w:rsid w:val="00EC4A0A"/>
    <w:rsid w:val="00EC501B"/>
    <w:rsid w:val="00EC52A5"/>
    <w:rsid w:val="00EC53E9"/>
    <w:rsid w:val="00EC6319"/>
    <w:rsid w:val="00EC663D"/>
    <w:rsid w:val="00EC6CF7"/>
    <w:rsid w:val="00ED0B88"/>
    <w:rsid w:val="00ED192D"/>
    <w:rsid w:val="00ED204B"/>
    <w:rsid w:val="00ED299E"/>
    <w:rsid w:val="00ED2CA9"/>
    <w:rsid w:val="00ED2D7D"/>
    <w:rsid w:val="00ED2F03"/>
    <w:rsid w:val="00ED3186"/>
    <w:rsid w:val="00ED42BB"/>
    <w:rsid w:val="00ED4740"/>
    <w:rsid w:val="00ED4B26"/>
    <w:rsid w:val="00ED5C8F"/>
    <w:rsid w:val="00ED6403"/>
    <w:rsid w:val="00ED6998"/>
    <w:rsid w:val="00ED6AB1"/>
    <w:rsid w:val="00ED79E7"/>
    <w:rsid w:val="00ED7C27"/>
    <w:rsid w:val="00ED7D7B"/>
    <w:rsid w:val="00EE0014"/>
    <w:rsid w:val="00EE027B"/>
    <w:rsid w:val="00EE1FF0"/>
    <w:rsid w:val="00EE244E"/>
    <w:rsid w:val="00EE27BD"/>
    <w:rsid w:val="00EE30AE"/>
    <w:rsid w:val="00EE37F5"/>
    <w:rsid w:val="00EE3849"/>
    <w:rsid w:val="00EE3D8C"/>
    <w:rsid w:val="00EE4483"/>
    <w:rsid w:val="00EE4B7E"/>
    <w:rsid w:val="00EE4D12"/>
    <w:rsid w:val="00EE70F0"/>
    <w:rsid w:val="00EE752A"/>
    <w:rsid w:val="00EE7A5A"/>
    <w:rsid w:val="00EE7AF9"/>
    <w:rsid w:val="00EE7B99"/>
    <w:rsid w:val="00EF06CD"/>
    <w:rsid w:val="00EF0ACD"/>
    <w:rsid w:val="00EF1BCA"/>
    <w:rsid w:val="00EF321D"/>
    <w:rsid w:val="00EF4E7A"/>
    <w:rsid w:val="00EF5966"/>
    <w:rsid w:val="00EF5971"/>
    <w:rsid w:val="00EF598E"/>
    <w:rsid w:val="00F01A37"/>
    <w:rsid w:val="00F01E5B"/>
    <w:rsid w:val="00F03577"/>
    <w:rsid w:val="00F03B10"/>
    <w:rsid w:val="00F0427F"/>
    <w:rsid w:val="00F05A32"/>
    <w:rsid w:val="00F0720C"/>
    <w:rsid w:val="00F07D9C"/>
    <w:rsid w:val="00F07EFE"/>
    <w:rsid w:val="00F10533"/>
    <w:rsid w:val="00F106D9"/>
    <w:rsid w:val="00F107A2"/>
    <w:rsid w:val="00F10AD3"/>
    <w:rsid w:val="00F10B0F"/>
    <w:rsid w:val="00F1156F"/>
    <w:rsid w:val="00F1204E"/>
    <w:rsid w:val="00F12082"/>
    <w:rsid w:val="00F12564"/>
    <w:rsid w:val="00F12705"/>
    <w:rsid w:val="00F138AA"/>
    <w:rsid w:val="00F14077"/>
    <w:rsid w:val="00F143E8"/>
    <w:rsid w:val="00F14AE3"/>
    <w:rsid w:val="00F151C1"/>
    <w:rsid w:val="00F16184"/>
    <w:rsid w:val="00F167FB"/>
    <w:rsid w:val="00F17494"/>
    <w:rsid w:val="00F207E5"/>
    <w:rsid w:val="00F22447"/>
    <w:rsid w:val="00F22904"/>
    <w:rsid w:val="00F23735"/>
    <w:rsid w:val="00F24CF2"/>
    <w:rsid w:val="00F24F36"/>
    <w:rsid w:val="00F267FE"/>
    <w:rsid w:val="00F26FB8"/>
    <w:rsid w:val="00F2717C"/>
    <w:rsid w:val="00F27424"/>
    <w:rsid w:val="00F2750F"/>
    <w:rsid w:val="00F30191"/>
    <w:rsid w:val="00F31985"/>
    <w:rsid w:val="00F31A69"/>
    <w:rsid w:val="00F3233B"/>
    <w:rsid w:val="00F324C2"/>
    <w:rsid w:val="00F325F9"/>
    <w:rsid w:val="00F3353D"/>
    <w:rsid w:val="00F357B7"/>
    <w:rsid w:val="00F40EAC"/>
    <w:rsid w:val="00F41298"/>
    <w:rsid w:val="00F41490"/>
    <w:rsid w:val="00F41FCF"/>
    <w:rsid w:val="00F4329E"/>
    <w:rsid w:val="00F442D1"/>
    <w:rsid w:val="00F44AA8"/>
    <w:rsid w:val="00F44B70"/>
    <w:rsid w:val="00F44E8A"/>
    <w:rsid w:val="00F45244"/>
    <w:rsid w:val="00F47655"/>
    <w:rsid w:val="00F47DFB"/>
    <w:rsid w:val="00F51CA6"/>
    <w:rsid w:val="00F52400"/>
    <w:rsid w:val="00F536CA"/>
    <w:rsid w:val="00F54212"/>
    <w:rsid w:val="00F54840"/>
    <w:rsid w:val="00F55055"/>
    <w:rsid w:val="00F55BEC"/>
    <w:rsid w:val="00F57F1C"/>
    <w:rsid w:val="00F6142C"/>
    <w:rsid w:val="00F617A7"/>
    <w:rsid w:val="00F63ED5"/>
    <w:rsid w:val="00F64A81"/>
    <w:rsid w:val="00F64B31"/>
    <w:rsid w:val="00F64F1D"/>
    <w:rsid w:val="00F65180"/>
    <w:rsid w:val="00F65641"/>
    <w:rsid w:val="00F661BB"/>
    <w:rsid w:val="00F66A93"/>
    <w:rsid w:val="00F67C1D"/>
    <w:rsid w:val="00F67F66"/>
    <w:rsid w:val="00F70F5B"/>
    <w:rsid w:val="00F71499"/>
    <w:rsid w:val="00F71574"/>
    <w:rsid w:val="00F71B24"/>
    <w:rsid w:val="00F7212B"/>
    <w:rsid w:val="00F726E2"/>
    <w:rsid w:val="00F72C0B"/>
    <w:rsid w:val="00F73937"/>
    <w:rsid w:val="00F73F51"/>
    <w:rsid w:val="00F74CC6"/>
    <w:rsid w:val="00F75171"/>
    <w:rsid w:val="00F762B6"/>
    <w:rsid w:val="00F778E6"/>
    <w:rsid w:val="00F77AC3"/>
    <w:rsid w:val="00F80236"/>
    <w:rsid w:val="00F805B5"/>
    <w:rsid w:val="00F80886"/>
    <w:rsid w:val="00F81297"/>
    <w:rsid w:val="00F81BA7"/>
    <w:rsid w:val="00F82913"/>
    <w:rsid w:val="00F8309E"/>
    <w:rsid w:val="00F8327A"/>
    <w:rsid w:val="00F84109"/>
    <w:rsid w:val="00F84C5C"/>
    <w:rsid w:val="00F861DD"/>
    <w:rsid w:val="00F865A2"/>
    <w:rsid w:val="00F8688D"/>
    <w:rsid w:val="00F86C8A"/>
    <w:rsid w:val="00F9052F"/>
    <w:rsid w:val="00F910DC"/>
    <w:rsid w:val="00F91175"/>
    <w:rsid w:val="00F91D53"/>
    <w:rsid w:val="00F91FE6"/>
    <w:rsid w:val="00F928B0"/>
    <w:rsid w:val="00F9327D"/>
    <w:rsid w:val="00F941E5"/>
    <w:rsid w:val="00F95B34"/>
    <w:rsid w:val="00F96032"/>
    <w:rsid w:val="00F96B99"/>
    <w:rsid w:val="00F96F31"/>
    <w:rsid w:val="00F979B6"/>
    <w:rsid w:val="00F97C63"/>
    <w:rsid w:val="00FA05FD"/>
    <w:rsid w:val="00FA06B7"/>
    <w:rsid w:val="00FA0C65"/>
    <w:rsid w:val="00FA1EBD"/>
    <w:rsid w:val="00FA2E2E"/>
    <w:rsid w:val="00FA4D45"/>
    <w:rsid w:val="00FA573B"/>
    <w:rsid w:val="00FA66DA"/>
    <w:rsid w:val="00FA6A63"/>
    <w:rsid w:val="00FB1695"/>
    <w:rsid w:val="00FB18CC"/>
    <w:rsid w:val="00FB45D0"/>
    <w:rsid w:val="00FB5D30"/>
    <w:rsid w:val="00FB7AB4"/>
    <w:rsid w:val="00FC0B94"/>
    <w:rsid w:val="00FC0F69"/>
    <w:rsid w:val="00FC108B"/>
    <w:rsid w:val="00FC1E57"/>
    <w:rsid w:val="00FC2595"/>
    <w:rsid w:val="00FC27C4"/>
    <w:rsid w:val="00FC29DE"/>
    <w:rsid w:val="00FC2CC8"/>
    <w:rsid w:val="00FC2EC3"/>
    <w:rsid w:val="00FC3494"/>
    <w:rsid w:val="00FC44FD"/>
    <w:rsid w:val="00FC4EB7"/>
    <w:rsid w:val="00FC53B1"/>
    <w:rsid w:val="00FC5ACB"/>
    <w:rsid w:val="00FC66FA"/>
    <w:rsid w:val="00FC7763"/>
    <w:rsid w:val="00FD060C"/>
    <w:rsid w:val="00FD12F4"/>
    <w:rsid w:val="00FD2269"/>
    <w:rsid w:val="00FD45AE"/>
    <w:rsid w:val="00FD546F"/>
    <w:rsid w:val="00FD6611"/>
    <w:rsid w:val="00FD67AB"/>
    <w:rsid w:val="00FD6895"/>
    <w:rsid w:val="00FE03D2"/>
    <w:rsid w:val="00FE077F"/>
    <w:rsid w:val="00FE0A54"/>
    <w:rsid w:val="00FE145F"/>
    <w:rsid w:val="00FE205F"/>
    <w:rsid w:val="00FE263D"/>
    <w:rsid w:val="00FE290E"/>
    <w:rsid w:val="00FE2B86"/>
    <w:rsid w:val="00FE2CAC"/>
    <w:rsid w:val="00FE34F1"/>
    <w:rsid w:val="00FE50A8"/>
    <w:rsid w:val="00FE60E2"/>
    <w:rsid w:val="00FF0559"/>
    <w:rsid w:val="00FF05AE"/>
    <w:rsid w:val="00FF08D4"/>
    <w:rsid w:val="00FF0F99"/>
    <w:rsid w:val="00FF3D62"/>
    <w:rsid w:val="00FF4B84"/>
    <w:rsid w:val="00FF6F79"/>
    <w:rsid w:val="1DFB6165"/>
    <w:rsid w:val="2383C5B3"/>
    <w:rsid w:val="4E82DADC"/>
    <w:rsid w:val="51558488"/>
    <w:rsid w:val="595BE765"/>
    <w:rsid w:val="5C199E7C"/>
    <w:rsid w:val="6396F940"/>
    <w:rsid w:val="694DA880"/>
    <w:rsid w:val="6B729ED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26A2142A"/>
  <w15:docId w15:val="{3CDAABA8-E9E3-4AD6-9363-9CE7051A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75F"/>
    <w:pPr>
      <w:jc w:val="both"/>
    </w:pPr>
    <w:rPr>
      <w:sz w:val="22"/>
      <w:szCs w:val="24"/>
      <w:lang w:eastAsia="en-US"/>
    </w:rPr>
  </w:style>
  <w:style w:type="paragraph" w:styleId="Heading1">
    <w:name w:val="heading 1"/>
    <w:basedOn w:val="Normal"/>
    <w:next w:val="Normal"/>
    <w:qFormat/>
    <w:rsid w:val="00AD2D23"/>
    <w:pPr>
      <w:keepNext/>
      <w:tabs>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line="240" w:lineRule="atLeast"/>
      <w:jc w:val="center"/>
      <w:outlineLvl w:val="0"/>
    </w:pPr>
    <w:rPr>
      <w:b/>
    </w:rPr>
  </w:style>
  <w:style w:type="paragraph" w:styleId="Heading2">
    <w:name w:val="heading 2"/>
    <w:basedOn w:val="Normal"/>
    <w:next w:val="Normal"/>
    <w:link w:val="Heading2Char"/>
    <w:qFormat/>
    <w:rsid w:val="00A1455C"/>
    <w:pPr>
      <w:keepNext/>
      <w:tabs>
        <w:tab w:val="left" w:pos="1425"/>
        <w:tab w:val="left" w:pos="1995"/>
        <w:tab w:val="left" w:pos="2508"/>
      </w:tabs>
      <w:spacing w:before="240" w:after="60"/>
      <w:jc w:val="center"/>
      <w:outlineLvl w:val="1"/>
    </w:pPr>
    <w:rPr>
      <w:rFonts w:ascii="Arial" w:hAnsi="Arial" w:cs="Arial"/>
      <w:b/>
      <w:bCs/>
      <w:iCs/>
      <w:szCs w:val="28"/>
    </w:rPr>
  </w:style>
  <w:style w:type="paragraph" w:styleId="Heading3">
    <w:name w:val="heading 3"/>
    <w:basedOn w:val="Normal"/>
    <w:next w:val="Normal"/>
    <w:link w:val="Heading3Char"/>
    <w:semiHidden/>
    <w:unhideWhenUsed/>
    <w:qFormat/>
    <w:rsid w:val="004D4B91"/>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393C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3775F"/>
    <w:pPr>
      <w:jc w:val="center"/>
    </w:pPr>
    <w:rPr>
      <w:b/>
      <w:bCs/>
    </w:rPr>
  </w:style>
  <w:style w:type="paragraph" w:styleId="TOC1">
    <w:name w:val="toc 1"/>
    <w:basedOn w:val="Normal"/>
    <w:next w:val="Normal"/>
    <w:autoRedefine/>
    <w:uiPriority w:val="39"/>
    <w:rsid w:val="009B0AB7"/>
    <w:pPr>
      <w:tabs>
        <w:tab w:val="right" w:pos="9631"/>
      </w:tabs>
      <w:jc w:val="left"/>
    </w:pPr>
    <w:rPr>
      <w:b/>
      <w:bCs/>
      <w:caps/>
    </w:rPr>
  </w:style>
  <w:style w:type="paragraph" w:styleId="TOC2">
    <w:name w:val="toc 2"/>
    <w:basedOn w:val="Normal"/>
    <w:next w:val="Normal"/>
    <w:autoRedefine/>
    <w:uiPriority w:val="39"/>
    <w:rsid w:val="00F3353D"/>
    <w:pPr>
      <w:tabs>
        <w:tab w:val="right" w:pos="9631"/>
      </w:tabs>
      <w:jc w:val="left"/>
    </w:pPr>
    <w:rPr>
      <w:bCs/>
      <w:sz w:val="20"/>
      <w:szCs w:val="20"/>
    </w:rPr>
  </w:style>
  <w:style w:type="paragraph" w:styleId="Header">
    <w:name w:val="header"/>
    <w:basedOn w:val="Normal"/>
    <w:link w:val="HeaderChar"/>
    <w:uiPriority w:val="99"/>
    <w:rsid w:val="0053775F"/>
    <w:pPr>
      <w:tabs>
        <w:tab w:val="center" w:pos="4320"/>
        <w:tab w:val="right" w:pos="8640"/>
      </w:tabs>
    </w:pPr>
  </w:style>
  <w:style w:type="character" w:customStyle="1" w:styleId="HeaderChar">
    <w:name w:val="Header Char"/>
    <w:link w:val="Header"/>
    <w:uiPriority w:val="99"/>
    <w:rsid w:val="00175478"/>
    <w:rPr>
      <w:sz w:val="22"/>
      <w:szCs w:val="24"/>
      <w:lang w:eastAsia="en-US"/>
    </w:rPr>
  </w:style>
  <w:style w:type="paragraph" w:styleId="BodyText">
    <w:name w:val="Body Text"/>
    <w:basedOn w:val="Normal"/>
    <w:link w:val="BodyTextChar"/>
    <w:uiPriority w:val="1"/>
    <w:qFormat/>
    <w:rsid w:val="0053775F"/>
    <w:pPr>
      <w:tabs>
        <w:tab w:val="left" w:pos="3600"/>
        <w:tab w:val="left" w:pos="6480"/>
      </w:tabs>
      <w:spacing w:line="240" w:lineRule="atLeast"/>
    </w:pPr>
    <w:rPr>
      <w:sz w:val="20"/>
    </w:rPr>
  </w:style>
  <w:style w:type="paragraph" w:customStyle="1" w:styleId="Arrangement1">
    <w:name w:val="Arrangement 1"/>
    <w:basedOn w:val="Normal"/>
    <w:next w:val="Normal"/>
    <w:rsid w:val="0053775F"/>
    <w:pPr>
      <w:jc w:val="left"/>
    </w:pPr>
    <w:rPr>
      <w:b/>
      <w:sz w:val="24"/>
      <w:szCs w:val="20"/>
      <w:lang w:val="en-GB"/>
    </w:rPr>
  </w:style>
  <w:style w:type="paragraph" w:styleId="BodyTextIndent">
    <w:name w:val="Body Text Indent"/>
    <w:basedOn w:val="Normal"/>
    <w:rsid w:val="0053775F"/>
    <w:pPr>
      <w:tabs>
        <w:tab w:val="left" w:pos="720"/>
        <w:tab w:val="left" w:pos="1425"/>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5" w:hanging="1425"/>
    </w:pPr>
  </w:style>
  <w:style w:type="paragraph" w:styleId="Footer">
    <w:name w:val="footer"/>
    <w:basedOn w:val="Normal"/>
    <w:link w:val="FooterChar"/>
    <w:uiPriority w:val="99"/>
    <w:rsid w:val="0053775F"/>
    <w:pPr>
      <w:tabs>
        <w:tab w:val="center" w:pos="4320"/>
        <w:tab w:val="right" w:pos="8640"/>
      </w:tabs>
    </w:pPr>
  </w:style>
  <w:style w:type="character" w:customStyle="1" w:styleId="FooterChar">
    <w:name w:val="Footer Char"/>
    <w:link w:val="Footer"/>
    <w:uiPriority w:val="99"/>
    <w:rsid w:val="00175478"/>
    <w:rPr>
      <w:sz w:val="22"/>
      <w:szCs w:val="24"/>
      <w:lang w:eastAsia="en-US"/>
    </w:rPr>
  </w:style>
  <w:style w:type="paragraph" w:styleId="TOC4">
    <w:name w:val="toc 4"/>
    <w:basedOn w:val="Normal"/>
    <w:next w:val="Normal"/>
    <w:autoRedefine/>
    <w:uiPriority w:val="39"/>
    <w:unhideWhenUsed/>
    <w:rsid w:val="00C43FFD"/>
    <w:pPr>
      <w:ind w:left="440"/>
      <w:jc w:val="left"/>
    </w:pPr>
    <w:rPr>
      <w:rFonts w:ascii="Calibri" w:hAnsi="Calibri"/>
      <w:sz w:val="20"/>
      <w:szCs w:val="20"/>
    </w:rPr>
  </w:style>
  <w:style w:type="character" w:styleId="Hyperlink">
    <w:name w:val="Hyperlink"/>
    <w:uiPriority w:val="99"/>
    <w:unhideWhenUsed/>
    <w:rsid w:val="00C43FFD"/>
    <w:rPr>
      <w:color w:val="0000FF"/>
      <w:u w:val="single"/>
    </w:rPr>
  </w:style>
  <w:style w:type="paragraph" w:customStyle="1" w:styleId="ColorfulList-Accent11">
    <w:name w:val="Colorful List - Accent 11"/>
    <w:basedOn w:val="Normal"/>
    <w:qFormat/>
    <w:rsid w:val="000E7C15"/>
    <w:pPr>
      <w:ind w:left="720"/>
      <w:contextualSpacing/>
    </w:pPr>
    <w:rPr>
      <w:rFonts w:eastAsia="Cambria"/>
      <w:szCs w:val="22"/>
    </w:rPr>
  </w:style>
  <w:style w:type="paragraph" w:styleId="BalloonText">
    <w:name w:val="Balloon Text"/>
    <w:basedOn w:val="Normal"/>
    <w:link w:val="BalloonTextChar"/>
    <w:rsid w:val="00E57210"/>
    <w:rPr>
      <w:rFonts w:ascii="Tahoma" w:hAnsi="Tahoma" w:cs="Tahoma"/>
      <w:sz w:val="16"/>
      <w:szCs w:val="16"/>
    </w:rPr>
  </w:style>
  <w:style w:type="character" w:customStyle="1" w:styleId="BalloonTextChar">
    <w:name w:val="Balloon Text Char"/>
    <w:link w:val="BalloonText"/>
    <w:rsid w:val="00E57210"/>
    <w:rPr>
      <w:rFonts w:ascii="Tahoma" w:hAnsi="Tahoma" w:cs="Tahoma"/>
      <w:sz w:val="16"/>
      <w:szCs w:val="16"/>
      <w:lang w:eastAsia="en-US"/>
    </w:rPr>
  </w:style>
  <w:style w:type="paragraph" w:styleId="TOC3">
    <w:name w:val="toc 3"/>
    <w:basedOn w:val="Normal"/>
    <w:next w:val="Normal"/>
    <w:autoRedefine/>
    <w:uiPriority w:val="39"/>
    <w:unhideWhenUsed/>
    <w:rsid w:val="00E2182D"/>
    <w:pPr>
      <w:tabs>
        <w:tab w:val="right" w:pos="9631"/>
      </w:tabs>
      <w:jc w:val="left"/>
    </w:pPr>
    <w:rPr>
      <w:szCs w:val="20"/>
    </w:rPr>
  </w:style>
  <w:style w:type="paragraph" w:styleId="TOC5">
    <w:name w:val="toc 5"/>
    <w:basedOn w:val="Normal"/>
    <w:next w:val="Normal"/>
    <w:autoRedefine/>
    <w:uiPriority w:val="39"/>
    <w:unhideWhenUsed/>
    <w:rsid w:val="00C41BD3"/>
    <w:pPr>
      <w:ind w:left="660"/>
      <w:jc w:val="left"/>
    </w:pPr>
    <w:rPr>
      <w:rFonts w:ascii="Calibri" w:hAnsi="Calibri"/>
      <w:sz w:val="20"/>
      <w:szCs w:val="20"/>
    </w:rPr>
  </w:style>
  <w:style w:type="paragraph" w:styleId="TOC6">
    <w:name w:val="toc 6"/>
    <w:basedOn w:val="Normal"/>
    <w:next w:val="Normal"/>
    <w:autoRedefine/>
    <w:uiPriority w:val="39"/>
    <w:unhideWhenUsed/>
    <w:rsid w:val="00C41BD3"/>
    <w:pPr>
      <w:ind w:left="880"/>
      <w:jc w:val="left"/>
    </w:pPr>
    <w:rPr>
      <w:rFonts w:ascii="Calibri" w:hAnsi="Calibri"/>
      <w:sz w:val="20"/>
      <w:szCs w:val="20"/>
    </w:rPr>
  </w:style>
  <w:style w:type="paragraph" w:styleId="TOC7">
    <w:name w:val="toc 7"/>
    <w:basedOn w:val="Normal"/>
    <w:next w:val="Normal"/>
    <w:autoRedefine/>
    <w:uiPriority w:val="39"/>
    <w:unhideWhenUsed/>
    <w:rsid w:val="00C41BD3"/>
    <w:pPr>
      <w:ind w:left="1100"/>
      <w:jc w:val="left"/>
    </w:pPr>
    <w:rPr>
      <w:rFonts w:ascii="Calibri" w:hAnsi="Calibri"/>
      <w:sz w:val="20"/>
      <w:szCs w:val="20"/>
    </w:rPr>
  </w:style>
  <w:style w:type="paragraph" w:styleId="TOC8">
    <w:name w:val="toc 8"/>
    <w:basedOn w:val="Normal"/>
    <w:next w:val="Normal"/>
    <w:autoRedefine/>
    <w:uiPriority w:val="39"/>
    <w:unhideWhenUsed/>
    <w:rsid w:val="00C41BD3"/>
    <w:pPr>
      <w:ind w:left="1320"/>
      <w:jc w:val="left"/>
    </w:pPr>
    <w:rPr>
      <w:rFonts w:ascii="Calibri" w:hAnsi="Calibri"/>
      <w:sz w:val="20"/>
      <w:szCs w:val="20"/>
    </w:rPr>
  </w:style>
  <w:style w:type="paragraph" w:styleId="TOC9">
    <w:name w:val="toc 9"/>
    <w:basedOn w:val="Normal"/>
    <w:next w:val="Normal"/>
    <w:autoRedefine/>
    <w:uiPriority w:val="39"/>
    <w:unhideWhenUsed/>
    <w:rsid w:val="00C41BD3"/>
    <w:pPr>
      <w:ind w:left="1540"/>
      <w:jc w:val="left"/>
    </w:pPr>
    <w:rPr>
      <w:rFonts w:ascii="Calibri" w:hAnsi="Calibri"/>
      <w:sz w:val="20"/>
      <w:szCs w:val="20"/>
    </w:rPr>
  </w:style>
  <w:style w:type="paragraph" w:customStyle="1" w:styleId="Default">
    <w:name w:val="Default"/>
    <w:rsid w:val="0046149F"/>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831E47"/>
    <w:pPr>
      <w:spacing w:after="200" w:line="276" w:lineRule="auto"/>
      <w:ind w:left="720"/>
      <w:contextualSpacing/>
      <w:jc w:val="left"/>
    </w:pPr>
    <w:rPr>
      <w:rFonts w:eastAsia="Calibri"/>
      <w:sz w:val="24"/>
    </w:rPr>
  </w:style>
  <w:style w:type="character" w:styleId="CommentReference">
    <w:name w:val="annotation reference"/>
    <w:rsid w:val="00D70757"/>
    <w:rPr>
      <w:sz w:val="16"/>
      <w:szCs w:val="16"/>
    </w:rPr>
  </w:style>
  <w:style w:type="paragraph" w:styleId="CommentText">
    <w:name w:val="annotation text"/>
    <w:basedOn w:val="Normal"/>
    <w:link w:val="CommentTextChar"/>
    <w:rsid w:val="00D70757"/>
    <w:rPr>
      <w:sz w:val="20"/>
      <w:szCs w:val="20"/>
    </w:rPr>
  </w:style>
  <w:style w:type="character" w:customStyle="1" w:styleId="CommentTextChar">
    <w:name w:val="Comment Text Char"/>
    <w:link w:val="CommentText"/>
    <w:rsid w:val="00D70757"/>
    <w:rPr>
      <w:lang w:eastAsia="en-US"/>
    </w:rPr>
  </w:style>
  <w:style w:type="paragraph" w:styleId="CommentSubject">
    <w:name w:val="annotation subject"/>
    <w:basedOn w:val="CommentText"/>
    <w:next w:val="CommentText"/>
    <w:link w:val="CommentSubjectChar"/>
    <w:rsid w:val="00D70757"/>
    <w:rPr>
      <w:b/>
      <w:bCs/>
    </w:rPr>
  </w:style>
  <w:style w:type="character" w:customStyle="1" w:styleId="CommentSubjectChar">
    <w:name w:val="Comment Subject Char"/>
    <w:link w:val="CommentSubject"/>
    <w:rsid w:val="00D70757"/>
    <w:rPr>
      <w:b/>
      <w:bCs/>
      <w:lang w:eastAsia="en-US"/>
    </w:rPr>
  </w:style>
  <w:style w:type="table" w:styleId="TableGrid">
    <w:name w:val="Table Grid"/>
    <w:basedOn w:val="TableNormal"/>
    <w:uiPriority w:val="39"/>
    <w:rsid w:val="004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1455C"/>
    <w:rPr>
      <w:rFonts w:ascii="Arial" w:hAnsi="Arial" w:cs="Arial"/>
      <w:b/>
      <w:bCs/>
      <w:iCs/>
      <w:sz w:val="22"/>
      <w:szCs w:val="28"/>
      <w:lang w:eastAsia="en-US"/>
    </w:rPr>
  </w:style>
  <w:style w:type="paragraph" w:styleId="TOCHeading">
    <w:name w:val="TOC Heading"/>
    <w:basedOn w:val="Heading1"/>
    <w:next w:val="Normal"/>
    <w:uiPriority w:val="39"/>
    <w:semiHidden/>
    <w:unhideWhenUsed/>
    <w:qFormat/>
    <w:rsid w:val="00AD2D23"/>
    <w:pPr>
      <w:keepLines/>
      <w:tabs>
        <w:tab w:val="clear" w:pos="720"/>
        <w:tab w:val="clear" w:pos="1425"/>
        <w:tab w:val="clear" w:pos="1995"/>
        <w:tab w:val="clear" w:pos="2160"/>
        <w:tab w:val="clear" w:pos="2508"/>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Cambria" w:hAnsi="Cambria"/>
      <w:bCs/>
      <w:color w:val="365F91"/>
      <w:sz w:val="28"/>
      <w:szCs w:val="28"/>
      <w:lang w:val="en-US"/>
    </w:rPr>
  </w:style>
  <w:style w:type="paragraph" w:styleId="Revision">
    <w:name w:val="Revision"/>
    <w:hidden/>
    <w:uiPriority w:val="99"/>
    <w:semiHidden/>
    <w:rsid w:val="00666426"/>
    <w:rPr>
      <w:sz w:val="22"/>
      <w:szCs w:val="24"/>
      <w:lang w:eastAsia="en-US"/>
    </w:rPr>
  </w:style>
  <w:style w:type="character" w:styleId="UnresolvedMention">
    <w:name w:val="Unresolved Mention"/>
    <w:basedOn w:val="DefaultParagraphFont"/>
    <w:uiPriority w:val="99"/>
    <w:semiHidden/>
    <w:unhideWhenUsed/>
    <w:rsid w:val="007F18F9"/>
    <w:rPr>
      <w:color w:val="605E5C"/>
      <w:shd w:val="clear" w:color="auto" w:fill="E1DFDD"/>
    </w:rPr>
  </w:style>
  <w:style w:type="paragraph" w:customStyle="1" w:styleId="TableParagraph">
    <w:name w:val="Table Paragraph"/>
    <w:basedOn w:val="Normal"/>
    <w:uiPriority w:val="1"/>
    <w:qFormat/>
    <w:rsid w:val="00AA46FC"/>
    <w:pPr>
      <w:widowControl w:val="0"/>
      <w:jc w:val="left"/>
    </w:pPr>
    <w:rPr>
      <w:rFonts w:asciiTheme="minorHAnsi" w:eastAsiaTheme="minorHAnsi" w:hAnsiTheme="minorHAnsi" w:cstheme="minorBidi"/>
      <w:szCs w:val="22"/>
      <w:lang w:val="en-US"/>
    </w:rPr>
  </w:style>
  <w:style w:type="paragraph" w:customStyle="1" w:styleId="msonormal0">
    <w:name w:val="msonormal"/>
    <w:basedOn w:val="Normal"/>
    <w:rsid w:val="0078422C"/>
    <w:pPr>
      <w:spacing w:before="100" w:beforeAutospacing="1" w:after="100" w:afterAutospacing="1"/>
      <w:jc w:val="left"/>
    </w:pPr>
    <w:rPr>
      <w:sz w:val="24"/>
      <w:lang w:eastAsia="en-AU"/>
    </w:rPr>
  </w:style>
  <w:style w:type="character" w:customStyle="1" w:styleId="BodyTextChar">
    <w:name w:val="Body Text Char"/>
    <w:basedOn w:val="DefaultParagraphFont"/>
    <w:link w:val="BodyText"/>
    <w:uiPriority w:val="1"/>
    <w:rsid w:val="0078422C"/>
    <w:rPr>
      <w:szCs w:val="24"/>
      <w:lang w:eastAsia="en-US"/>
    </w:rPr>
  </w:style>
  <w:style w:type="paragraph" w:styleId="NoSpacing">
    <w:name w:val="No Spacing"/>
    <w:uiPriority w:val="1"/>
    <w:qFormat/>
    <w:rsid w:val="00CD27D5"/>
    <w:rPr>
      <w:rFonts w:ascii="Calibri" w:eastAsiaTheme="minorHAnsi" w:hAnsi="Calibri" w:cs="Calibri"/>
      <w:sz w:val="22"/>
      <w:szCs w:val="22"/>
      <w:lang w:eastAsia="en-US"/>
    </w:rPr>
  </w:style>
  <w:style w:type="paragraph" w:customStyle="1" w:styleId="Annexureheading">
    <w:name w:val="Annexure (heading)"/>
    <w:basedOn w:val="Normal"/>
    <w:next w:val="Normal"/>
    <w:semiHidden/>
    <w:rsid w:val="00CD27D5"/>
    <w:pPr>
      <w:pageBreakBefore/>
      <w:numPr>
        <w:numId w:val="48"/>
      </w:numPr>
      <w:pBdr>
        <w:bottom w:val="single" w:sz="4" w:space="1" w:color="auto"/>
      </w:pBdr>
    </w:pPr>
    <w:rPr>
      <w:rFonts w:ascii="Calibri" w:eastAsia="MS Mincho" w:hAnsi="Calibri"/>
      <w:b/>
      <w:sz w:val="24"/>
      <w:lang w:val="en-US" w:eastAsia="zh-CN"/>
    </w:rPr>
  </w:style>
  <w:style w:type="paragraph" w:customStyle="1" w:styleId="AnnexureL11">
    <w:name w:val="Annexure L1 (1.)"/>
    <w:basedOn w:val="Normal"/>
    <w:next w:val="Normal"/>
    <w:uiPriority w:val="52"/>
    <w:semiHidden/>
    <w:qFormat/>
    <w:rsid w:val="00CD27D5"/>
    <w:pPr>
      <w:numPr>
        <w:ilvl w:val="1"/>
        <w:numId w:val="48"/>
      </w:numPr>
    </w:pPr>
    <w:rPr>
      <w:rFonts w:ascii="Calibri" w:eastAsiaTheme="minorHAnsi" w:hAnsi="Calibri" w:cstheme="minorBidi"/>
      <w:b/>
      <w:color w:val="000000" w:themeColor="text1"/>
      <w:sz w:val="24"/>
      <w:szCs w:val="22"/>
      <w:lang w:val="en-US"/>
    </w:rPr>
  </w:style>
  <w:style w:type="paragraph" w:customStyle="1" w:styleId="AnnexureL211">
    <w:name w:val="Annexure L2 (1.1)"/>
    <w:basedOn w:val="Normal"/>
    <w:next w:val="Normal"/>
    <w:uiPriority w:val="52"/>
    <w:semiHidden/>
    <w:qFormat/>
    <w:rsid w:val="00CD27D5"/>
    <w:pPr>
      <w:numPr>
        <w:ilvl w:val="2"/>
        <w:numId w:val="48"/>
      </w:numPr>
    </w:pPr>
    <w:rPr>
      <w:rFonts w:ascii="Calibri" w:eastAsiaTheme="minorHAnsi" w:hAnsi="Calibri" w:cstheme="minorBidi"/>
      <w:color w:val="000000" w:themeColor="text1"/>
      <w:szCs w:val="22"/>
      <w:lang w:val="en-US"/>
    </w:rPr>
  </w:style>
  <w:style w:type="paragraph" w:customStyle="1" w:styleId="AnnexureL3a">
    <w:name w:val="Annexure L3 (a)"/>
    <w:basedOn w:val="Normal"/>
    <w:uiPriority w:val="52"/>
    <w:semiHidden/>
    <w:qFormat/>
    <w:rsid w:val="00CD27D5"/>
    <w:pPr>
      <w:numPr>
        <w:ilvl w:val="3"/>
        <w:numId w:val="48"/>
      </w:numPr>
      <w:spacing w:after="240"/>
    </w:pPr>
    <w:rPr>
      <w:rFonts w:ascii="Calibri" w:eastAsiaTheme="minorHAnsi" w:hAnsi="Calibri" w:cstheme="minorBidi"/>
      <w:color w:val="000000" w:themeColor="text1"/>
      <w:szCs w:val="22"/>
      <w:lang w:val="en-US" w:eastAsia="zh-CN"/>
    </w:rPr>
  </w:style>
  <w:style w:type="paragraph" w:customStyle="1" w:styleId="AnnexureL4i">
    <w:name w:val="Annexure L4 (i)"/>
    <w:basedOn w:val="Normal"/>
    <w:uiPriority w:val="52"/>
    <w:semiHidden/>
    <w:qFormat/>
    <w:rsid w:val="00CD27D5"/>
    <w:pPr>
      <w:numPr>
        <w:ilvl w:val="4"/>
        <w:numId w:val="48"/>
      </w:numPr>
      <w:spacing w:after="240"/>
    </w:pPr>
    <w:rPr>
      <w:rFonts w:ascii="Calibri" w:eastAsiaTheme="minorHAnsi" w:hAnsi="Calibri" w:cstheme="minorBidi"/>
      <w:color w:val="000000" w:themeColor="text1"/>
      <w:szCs w:val="22"/>
      <w:lang w:val="en-US"/>
    </w:rPr>
  </w:style>
  <w:style w:type="character" w:customStyle="1" w:styleId="Heading3Char">
    <w:name w:val="Heading 3 Char"/>
    <w:basedOn w:val="DefaultParagraphFont"/>
    <w:link w:val="Heading3"/>
    <w:semiHidden/>
    <w:rsid w:val="004D4B9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393C74"/>
    <w:rPr>
      <w:rFonts w:asciiTheme="majorHAnsi" w:eastAsiaTheme="majorEastAsia" w:hAnsiTheme="majorHAnsi" w:cstheme="majorBidi"/>
      <w:i/>
      <w:iCs/>
      <w:color w:val="365F91" w:themeColor="accent1" w:themeShade="B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88711">
      <w:bodyDiv w:val="1"/>
      <w:marLeft w:val="0"/>
      <w:marRight w:val="0"/>
      <w:marTop w:val="0"/>
      <w:marBottom w:val="0"/>
      <w:divBdr>
        <w:top w:val="none" w:sz="0" w:space="0" w:color="auto"/>
        <w:left w:val="none" w:sz="0" w:space="0" w:color="auto"/>
        <w:bottom w:val="none" w:sz="0" w:space="0" w:color="auto"/>
        <w:right w:val="none" w:sz="0" w:space="0" w:color="auto"/>
      </w:divBdr>
    </w:div>
    <w:div w:id="1290090269">
      <w:bodyDiv w:val="1"/>
      <w:marLeft w:val="0"/>
      <w:marRight w:val="0"/>
      <w:marTop w:val="0"/>
      <w:marBottom w:val="0"/>
      <w:divBdr>
        <w:top w:val="none" w:sz="0" w:space="0" w:color="auto"/>
        <w:left w:val="none" w:sz="0" w:space="0" w:color="auto"/>
        <w:bottom w:val="none" w:sz="0" w:space="0" w:color="auto"/>
        <w:right w:val="none" w:sz="0" w:space="0" w:color="auto"/>
      </w:divBdr>
    </w:div>
    <w:div w:id="1456170361">
      <w:bodyDiv w:val="1"/>
      <w:marLeft w:val="0"/>
      <w:marRight w:val="0"/>
      <w:marTop w:val="0"/>
      <w:marBottom w:val="0"/>
      <w:divBdr>
        <w:top w:val="none" w:sz="0" w:space="0" w:color="auto"/>
        <w:left w:val="none" w:sz="0" w:space="0" w:color="auto"/>
        <w:bottom w:val="none" w:sz="0" w:space="0" w:color="auto"/>
        <w:right w:val="none" w:sz="0" w:space="0" w:color="auto"/>
      </w:divBdr>
    </w:div>
    <w:div w:id="1503010753">
      <w:bodyDiv w:val="1"/>
      <w:marLeft w:val="0"/>
      <w:marRight w:val="0"/>
      <w:marTop w:val="0"/>
      <w:marBottom w:val="0"/>
      <w:divBdr>
        <w:top w:val="none" w:sz="0" w:space="0" w:color="auto"/>
        <w:left w:val="none" w:sz="0" w:space="0" w:color="auto"/>
        <w:bottom w:val="none" w:sz="0" w:space="0" w:color="auto"/>
        <w:right w:val="none" w:sz="0" w:space="0" w:color="auto"/>
      </w:divBdr>
    </w:div>
    <w:div w:id="1538472521">
      <w:bodyDiv w:val="1"/>
      <w:marLeft w:val="0"/>
      <w:marRight w:val="0"/>
      <w:marTop w:val="0"/>
      <w:marBottom w:val="0"/>
      <w:divBdr>
        <w:top w:val="none" w:sz="0" w:space="0" w:color="auto"/>
        <w:left w:val="none" w:sz="0" w:space="0" w:color="auto"/>
        <w:bottom w:val="none" w:sz="0" w:space="0" w:color="auto"/>
        <w:right w:val="none" w:sz="0" w:space="0" w:color="auto"/>
      </w:divBdr>
    </w:div>
    <w:div w:id="1574195802">
      <w:bodyDiv w:val="1"/>
      <w:marLeft w:val="0"/>
      <w:marRight w:val="0"/>
      <w:marTop w:val="0"/>
      <w:marBottom w:val="0"/>
      <w:divBdr>
        <w:top w:val="none" w:sz="0" w:space="0" w:color="auto"/>
        <w:left w:val="none" w:sz="0" w:space="0" w:color="auto"/>
        <w:bottom w:val="none" w:sz="0" w:space="0" w:color="auto"/>
        <w:right w:val="none" w:sz="0" w:space="0" w:color="auto"/>
      </w:divBdr>
    </w:div>
    <w:div w:id="1712727552">
      <w:bodyDiv w:val="1"/>
      <w:marLeft w:val="0"/>
      <w:marRight w:val="0"/>
      <w:marTop w:val="0"/>
      <w:marBottom w:val="0"/>
      <w:divBdr>
        <w:top w:val="none" w:sz="0" w:space="0" w:color="auto"/>
        <w:left w:val="none" w:sz="0" w:space="0" w:color="auto"/>
        <w:bottom w:val="none" w:sz="0" w:space="0" w:color="auto"/>
        <w:right w:val="none" w:sz="0" w:space="0" w:color="auto"/>
      </w:divBdr>
    </w:div>
    <w:div w:id="17395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ASU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2023-05-01T05:15:49+00:00</CPDCPublishedDate>
    <CPDCTargetLocations xmlns="53a98cf3-46d4-4466-8023-bde65c48be9a">blob|/$web/documents/organisations/current-rulebooks/current-rb-052v.docx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30BBD-BFA2-47DF-9427-9273B3938B1E}">
  <ds:schemaRefs>
    <ds:schemaRef ds:uri="http://schemas.microsoft.com/sharepoint/v3/contenttype/forms"/>
  </ds:schemaRefs>
</ds:datastoreItem>
</file>

<file path=customXml/itemProps2.xml><?xml version="1.0" encoding="utf-8"?>
<ds:datastoreItem xmlns:ds="http://schemas.openxmlformats.org/officeDocument/2006/customXml" ds:itemID="{B2B9C8A5-F3A7-49FC-AC45-31B1A7B97B52}">
  <ds:schemaRefs>
    <ds:schemaRef ds:uri="http://schemas.openxmlformats.org/officeDocument/2006/bibliography"/>
  </ds:schemaRefs>
</ds:datastoreItem>
</file>

<file path=customXml/itemProps3.xml><?xml version="1.0" encoding="utf-8"?>
<ds:datastoreItem xmlns:ds="http://schemas.openxmlformats.org/officeDocument/2006/customXml" ds:itemID="{4787919C-5A2E-4575-8B9B-D386D260BCB8}">
  <ds:schemaRefs>
    <ds:schemaRef ds:uri="http://schemas.microsoft.com/office/2006/metadata/properties"/>
    <ds:schemaRef ds:uri="http://schemas.microsoft.com/office/infopath/2007/PartnerControls"/>
    <ds:schemaRef ds:uri="cd44215e-42a6-4a4f-905a-200d92c3b38f"/>
    <ds:schemaRef ds:uri="53a98cf3-46d4-4466-8023-bde65c48be9a"/>
  </ds:schemaRefs>
</ds:datastoreItem>
</file>

<file path=customXml/itemProps4.xml><?xml version="1.0" encoding="utf-8"?>
<ds:datastoreItem xmlns:ds="http://schemas.openxmlformats.org/officeDocument/2006/customXml" ds:itemID="{30839628-EDAD-4653-BAC5-213AE2A66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4f71696a-adc9-4cc3-9069-3f0ceb100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107597</Words>
  <Characters>613304</Characters>
  <Application>Microsoft Office Word</Application>
  <DocSecurity>0</DocSecurity>
  <Lines>5110</Lines>
  <Paragraphs>1438</Paragraphs>
  <ScaleCrop>false</ScaleCrop>
  <HeadingPairs>
    <vt:vector size="2" baseType="variant">
      <vt:variant>
        <vt:lpstr>Title</vt:lpstr>
      </vt:variant>
      <vt:variant>
        <vt:i4>1</vt:i4>
      </vt:variant>
    </vt:vector>
  </HeadingPairs>
  <TitlesOfParts>
    <vt:vector size="1" baseType="lpstr">
      <vt:lpstr>rb-052v-effect-2024-03-12</vt:lpstr>
    </vt:vector>
  </TitlesOfParts>
  <Company>FairWork Commission</Company>
  <LinksUpToDate>false</LinksUpToDate>
  <CharactersWithSpaces>719463</CharactersWithSpaces>
  <SharedDoc>false</SharedDoc>
  <HLinks>
    <vt:vector size="2916" baseType="variant">
      <vt:variant>
        <vt:i4>2031678</vt:i4>
      </vt:variant>
      <vt:variant>
        <vt:i4>2912</vt:i4>
      </vt:variant>
      <vt:variant>
        <vt:i4>0</vt:i4>
      </vt:variant>
      <vt:variant>
        <vt:i4>5</vt:i4>
      </vt:variant>
      <vt:variant>
        <vt:lpwstr/>
      </vt:variant>
      <vt:variant>
        <vt:lpwstr>_Toc133841820</vt:lpwstr>
      </vt:variant>
      <vt:variant>
        <vt:i4>1835070</vt:i4>
      </vt:variant>
      <vt:variant>
        <vt:i4>2906</vt:i4>
      </vt:variant>
      <vt:variant>
        <vt:i4>0</vt:i4>
      </vt:variant>
      <vt:variant>
        <vt:i4>5</vt:i4>
      </vt:variant>
      <vt:variant>
        <vt:lpwstr/>
      </vt:variant>
      <vt:variant>
        <vt:lpwstr>_Toc133841819</vt:lpwstr>
      </vt:variant>
      <vt:variant>
        <vt:i4>1835070</vt:i4>
      </vt:variant>
      <vt:variant>
        <vt:i4>2900</vt:i4>
      </vt:variant>
      <vt:variant>
        <vt:i4>0</vt:i4>
      </vt:variant>
      <vt:variant>
        <vt:i4>5</vt:i4>
      </vt:variant>
      <vt:variant>
        <vt:lpwstr/>
      </vt:variant>
      <vt:variant>
        <vt:lpwstr>_Toc133841818</vt:lpwstr>
      </vt:variant>
      <vt:variant>
        <vt:i4>1835070</vt:i4>
      </vt:variant>
      <vt:variant>
        <vt:i4>2894</vt:i4>
      </vt:variant>
      <vt:variant>
        <vt:i4>0</vt:i4>
      </vt:variant>
      <vt:variant>
        <vt:i4>5</vt:i4>
      </vt:variant>
      <vt:variant>
        <vt:lpwstr/>
      </vt:variant>
      <vt:variant>
        <vt:lpwstr>_Toc133841817</vt:lpwstr>
      </vt:variant>
      <vt:variant>
        <vt:i4>1835070</vt:i4>
      </vt:variant>
      <vt:variant>
        <vt:i4>2888</vt:i4>
      </vt:variant>
      <vt:variant>
        <vt:i4>0</vt:i4>
      </vt:variant>
      <vt:variant>
        <vt:i4>5</vt:i4>
      </vt:variant>
      <vt:variant>
        <vt:lpwstr/>
      </vt:variant>
      <vt:variant>
        <vt:lpwstr>_Toc133841816</vt:lpwstr>
      </vt:variant>
      <vt:variant>
        <vt:i4>1835070</vt:i4>
      </vt:variant>
      <vt:variant>
        <vt:i4>2882</vt:i4>
      </vt:variant>
      <vt:variant>
        <vt:i4>0</vt:i4>
      </vt:variant>
      <vt:variant>
        <vt:i4>5</vt:i4>
      </vt:variant>
      <vt:variant>
        <vt:lpwstr/>
      </vt:variant>
      <vt:variant>
        <vt:lpwstr>_Toc133841815</vt:lpwstr>
      </vt:variant>
      <vt:variant>
        <vt:i4>1835070</vt:i4>
      </vt:variant>
      <vt:variant>
        <vt:i4>2876</vt:i4>
      </vt:variant>
      <vt:variant>
        <vt:i4>0</vt:i4>
      </vt:variant>
      <vt:variant>
        <vt:i4>5</vt:i4>
      </vt:variant>
      <vt:variant>
        <vt:lpwstr/>
      </vt:variant>
      <vt:variant>
        <vt:lpwstr>_Toc133841814</vt:lpwstr>
      </vt:variant>
      <vt:variant>
        <vt:i4>1835070</vt:i4>
      </vt:variant>
      <vt:variant>
        <vt:i4>2870</vt:i4>
      </vt:variant>
      <vt:variant>
        <vt:i4>0</vt:i4>
      </vt:variant>
      <vt:variant>
        <vt:i4>5</vt:i4>
      </vt:variant>
      <vt:variant>
        <vt:lpwstr/>
      </vt:variant>
      <vt:variant>
        <vt:lpwstr>_Toc133841813</vt:lpwstr>
      </vt:variant>
      <vt:variant>
        <vt:i4>1835070</vt:i4>
      </vt:variant>
      <vt:variant>
        <vt:i4>2864</vt:i4>
      </vt:variant>
      <vt:variant>
        <vt:i4>0</vt:i4>
      </vt:variant>
      <vt:variant>
        <vt:i4>5</vt:i4>
      </vt:variant>
      <vt:variant>
        <vt:lpwstr/>
      </vt:variant>
      <vt:variant>
        <vt:lpwstr>_Toc133841812</vt:lpwstr>
      </vt:variant>
      <vt:variant>
        <vt:i4>1835070</vt:i4>
      </vt:variant>
      <vt:variant>
        <vt:i4>2858</vt:i4>
      </vt:variant>
      <vt:variant>
        <vt:i4>0</vt:i4>
      </vt:variant>
      <vt:variant>
        <vt:i4>5</vt:i4>
      </vt:variant>
      <vt:variant>
        <vt:lpwstr/>
      </vt:variant>
      <vt:variant>
        <vt:lpwstr>_Toc133841811</vt:lpwstr>
      </vt:variant>
      <vt:variant>
        <vt:i4>1835070</vt:i4>
      </vt:variant>
      <vt:variant>
        <vt:i4>2852</vt:i4>
      </vt:variant>
      <vt:variant>
        <vt:i4>0</vt:i4>
      </vt:variant>
      <vt:variant>
        <vt:i4>5</vt:i4>
      </vt:variant>
      <vt:variant>
        <vt:lpwstr/>
      </vt:variant>
      <vt:variant>
        <vt:lpwstr>_Toc133841810</vt:lpwstr>
      </vt:variant>
      <vt:variant>
        <vt:i4>1900606</vt:i4>
      </vt:variant>
      <vt:variant>
        <vt:i4>2846</vt:i4>
      </vt:variant>
      <vt:variant>
        <vt:i4>0</vt:i4>
      </vt:variant>
      <vt:variant>
        <vt:i4>5</vt:i4>
      </vt:variant>
      <vt:variant>
        <vt:lpwstr/>
      </vt:variant>
      <vt:variant>
        <vt:lpwstr>_Toc133841809</vt:lpwstr>
      </vt:variant>
      <vt:variant>
        <vt:i4>1900606</vt:i4>
      </vt:variant>
      <vt:variant>
        <vt:i4>2840</vt:i4>
      </vt:variant>
      <vt:variant>
        <vt:i4>0</vt:i4>
      </vt:variant>
      <vt:variant>
        <vt:i4>5</vt:i4>
      </vt:variant>
      <vt:variant>
        <vt:lpwstr/>
      </vt:variant>
      <vt:variant>
        <vt:lpwstr>_Toc133841808</vt:lpwstr>
      </vt:variant>
      <vt:variant>
        <vt:i4>1900606</vt:i4>
      </vt:variant>
      <vt:variant>
        <vt:i4>2834</vt:i4>
      </vt:variant>
      <vt:variant>
        <vt:i4>0</vt:i4>
      </vt:variant>
      <vt:variant>
        <vt:i4>5</vt:i4>
      </vt:variant>
      <vt:variant>
        <vt:lpwstr/>
      </vt:variant>
      <vt:variant>
        <vt:lpwstr>_Toc133841807</vt:lpwstr>
      </vt:variant>
      <vt:variant>
        <vt:i4>1900606</vt:i4>
      </vt:variant>
      <vt:variant>
        <vt:i4>2828</vt:i4>
      </vt:variant>
      <vt:variant>
        <vt:i4>0</vt:i4>
      </vt:variant>
      <vt:variant>
        <vt:i4>5</vt:i4>
      </vt:variant>
      <vt:variant>
        <vt:lpwstr/>
      </vt:variant>
      <vt:variant>
        <vt:lpwstr>_Toc133841806</vt:lpwstr>
      </vt:variant>
      <vt:variant>
        <vt:i4>1900606</vt:i4>
      </vt:variant>
      <vt:variant>
        <vt:i4>2822</vt:i4>
      </vt:variant>
      <vt:variant>
        <vt:i4>0</vt:i4>
      </vt:variant>
      <vt:variant>
        <vt:i4>5</vt:i4>
      </vt:variant>
      <vt:variant>
        <vt:lpwstr/>
      </vt:variant>
      <vt:variant>
        <vt:lpwstr>_Toc133841805</vt:lpwstr>
      </vt:variant>
      <vt:variant>
        <vt:i4>1900606</vt:i4>
      </vt:variant>
      <vt:variant>
        <vt:i4>2816</vt:i4>
      </vt:variant>
      <vt:variant>
        <vt:i4>0</vt:i4>
      </vt:variant>
      <vt:variant>
        <vt:i4>5</vt:i4>
      </vt:variant>
      <vt:variant>
        <vt:lpwstr/>
      </vt:variant>
      <vt:variant>
        <vt:lpwstr>_Toc133841804</vt:lpwstr>
      </vt:variant>
      <vt:variant>
        <vt:i4>1900606</vt:i4>
      </vt:variant>
      <vt:variant>
        <vt:i4>2810</vt:i4>
      </vt:variant>
      <vt:variant>
        <vt:i4>0</vt:i4>
      </vt:variant>
      <vt:variant>
        <vt:i4>5</vt:i4>
      </vt:variant>
      <vt:variant>
        <vt:lpwstr/>
      </vt:variant>
      <vt:variant>
        <vt:lpwstr>_Toc133841803</vt:lpwstr>
      </vt:variant>
      <vt:variant>
        <vt:i4>1900606</vt:i4>
      </vt:variant>
      <vt:variant>
        <vt:i4>2804</vt:i4>
      </vt:variant>
      <vt:variant>
        <vt:i4>0</vt:i4>
      </vt:variant>
      <vt:variant>
        <vt:i4>5</vt:i4>
      </vt:variant>
      <vt:variant>
        <vt:lpwstr/>
      </vt:variant>
      <vt:variant>
        <vt:lpwstr>_Toc133841802</vt:lpwstr>
      </vt:variant>
      <vt:variant>
        <vt:i4>1900606</vt:i4>
      </vt:variant>
      <vt:variant>
        <vt:i4>2798</vt:i4>
      </vt:variant>
      <vt:variant>
        <vt:i4>0</vt:i4>
      </vt:variant>
      <vt:variant>
        <vt:i4>5</vt:i4>
      </vt:variant>
      <vt:variant>
        <vt:lpwstr/>
      </vt:variant>
      <vt:variant>
        <vt:lpwstr>_Toc133841801</vt:lpwstr>
      </vt:variant>
      <vt:variant>
        <vt:i4>1900606</vt:i4>
      </vt:variant>
      <vt:variant>
        <vt:i4>2792</vt:i4>
      </vt:variant>
      <vt:variant>
        <vt:i4>0</vt:i4>
      </vt:variant>
      <vt:variant>
        <vt:i4>5</vt:i4>
      </vt:variant>
      <vt:variant>
        <vt:lpwstr/>
      </vt:variant>
      <vt:variant>
        <vt:lpwstr>_Toc133841800</vt:lpwstr>
      </vt:variant>
      <vt:variant>
        <vt:i4>1310769</vt:i4>
      </vt:variant>
      <vt:variant>
        <vt:i4>2786</vt:i4>
      </vt:variant>
      <vt:variant>
        <vt:i4>0</vt:i4>
      </vt:variant>
      <vt:variant>
        <vt:i4>5</vt:i4>
      </vt:variant>
      <vt:variant>
        <vt:lpwstr/>
      </vt:variant>
      <vt:variant>
        <vt:lpwstr>_Toc133841799</vt:lpwstr>
      </vt:variant>
      <vt:variant>
        <vt:i4>1310769</vt:i4>
      </vt:variant>
      <vt:variant>
        <vt:i4>2780</vt:i4>
      </vt:variant>
      <vt:variant>
        <vt:i4>0</vt:i4>
      </vt:variant>
      <vt:variant>
        <vt:i4>5</vt:i4>
      </vt:variant>
      <vt:variant>
        <vt:lpwstr/>
      </vt:variant>
      <vt:variant>
        <vt:lpwstr>_Toc133841798</vt:lpwstr>
      </vt:variant>
      <vt:variant>
        <vt:i4>1310769</vt:i4>
      </vt:variant>
      <vt:variant>
        <vt:i4>2774</vt:i4>
      </vt:variant>
      <vt:variant>
        <vt:i4>0</vt:i4>
      </vt:variant>
      <vt:variant>
        <vt:i4>5</vt:i4>
      </vt:variant>
      <vt:variant>
        <vt:lpwstr/>
      </vt:variant>
      <vt:variant>
        <vt:lpwstr>_Toc133841797</vt:lpwstr>
      </vt:variant>
      <vt:variant>
        <vt:i4>1310769</vt:i4>
      </vt:variant>
      <vt:variant>
        <vt:i4>2768</vt:i4>
      </vt:variant>
      <vt:variant>
        <vt:i4>0</vt:i4>
      </vt:variant>
      <vt:variant>
        <vt:i4>5</vt:i4>
      </vt:variant>
      <vt:variant>
        <vt:lpwstr/>
      </vt:variant>
      <vt:variant>
        <vt:lpwstr>_Toc133841796</vt:lpwstr>
      </vt:variant>
      <vt:variant>
        <vt:i4>1310769</vt:i4>
      </vt:variant>
      <vt:variant>
        <vt:i4>2762</vt:i4>
      </vt:variant>
      <vt:variant>
        <vt:i4>0</vt:i4>
      </vt:variant>
      <vt:variant>
        <vt:i4>5</vt:i4>
      </vt:variant>
      <vt:variant>
        <vt:lpwstr/>
      </vt:variant>
      <vt:variant>
        <vt:lpwstr>_Toc133841795</vt:lpwstr>
      </vt:variant>
      <vt:variant>
        <vt:i4>1310769</vt:i4>
      </vt:variant>
      <vt:variant>
        <vt:i4>2756</vt:i4>
      </vt:variant>
      <vt:variant>
        <vt:i4>0</vt:i4>
      </vt:variant>
      <vt:variant>
        <vt:i4>5</vt:i4>
      </vt:variant>
      <vt:variant>
        <vt:lpwstr/>
      </vt:variant>
      <vt:variant>
        <vt:lpwstr>_Toc133841794</vt:lpwstr>
      </vt:variant>
      <vt:variant>
        <vt:i4>1310769</vt:i4>
      </vt:variant>
      <vt:variant>
        <vt:i4>2750</vt:i4>
      </vt:variant>
      <vt:variant>
        <vt:i4>0</vt:i4>
      </vt:variant>
      <vt:variant>
        <vt:i4>5</vt:i4>
      </vt:variant>
      <vt:variant>
        <vt:lpwstr/>
      </vt:variant>
      <vt:variant>
        <vt:lpwstr>_Toc133841793</vt:lpwstr>
      </vt:variant>
      <vt:variant>
        <vt:i4>1310769</vt:i4>
      </vt:variant>
      <vt:variant>
        <vt:i4>2744</vt:i4>
      </vt:variant>
      <vt:variant>
        <vt:i4>0</vt:i4>
      </vt:variant>
      <vt:variant>
        <vt:i4>5</vt:i4>
      </vt:variant>
      <vt:variant>
        <vt:lpwstr/>
      </vt:variant>
      <vt:variant>
        <vt:lpwstr>_Toc133841792</vt:lpwstr>
      </vt:variant>
      <vt:variant>
        <vt:i4>1310769</vt:i4>
      </vt:variant>
      <vt:variant>
        <vt:i4>2738</vt:i4>
      </vt:variant>
      <vt:variant>
        <vt:i4>0</vt:i4>
      </vt:variant>
      <vt:variant>
        <vt:i4>5</vt:i4>
      </vt:variant>
      <vt:variant>
        <vt:lpwstr/>
      </vt:variant>
      <vt:variant>
        <vt:lpwstr>_Toc133841791</vt:lpwstr>
      </vt:variant>
      <vt:variant>
        <vt:i4>1310769</vt:i4>
      </vt:variant>
      <vt:variant>
        <vt:i4>2732</vt:i4>
      </vt:variant>
      <vt:variant>
        <vt:i4>0</vt:i4>
      </vt:variant>
      <vt:variant>
        <vt:i4>5</vt:i4>
      </vt:variant>
      <vt:variant>
        <vt:lpwstr/>
      </vt:variant>
      <vt:variant>
        <vt:lpwstr>_Toc133841790</vt:lpwstr>
      </vt:variant>
      <vt:variant>
        <vt:i4>1376305</vt:i4>
      </vt:variant>
      <vt:variant>
        <vt:i4>2726</vt:i4>
      </vt:variant>
      <vt:variant>
        <vt:i4>0</vt:i4>
      </vt:variant>
      <vt:variant>
        <vt:i4>5</vt:i4>
      </vt:variant>
      <vt:variant>
        <vt:lpwstr/>
      </vt:variant>
      <vt:variant>
        <vt:lpwstr>_Toc133841789</vt:lpwstr>
      </vt:variant>
      <vt:variant>
        <vt:i4>1376305</vt:i4>
      </vt:variant>
      <vt:variant>
        <vt:i4>2720</vt:i4>
      </vt:variant>
      <vt:variant>
        <vt:i4>0</vt:i4>
      </vt:variant>
      <vt:variant>
        <vt:i4>5</vt:i4>
      </vt:variant>
      <vt:variant>
        <vt:lpwstr/>
      </vt:variant>
      <vt:variant>
        <vt:lpwstr>_Toc133841788</vt:lpwstr>
      </vt:variant>
      <vt:variant>
        <vt:i4>1376305</vt:i4>
      </vt:variant>
      <vt:variant>
        <vt:i4>2714</vt:i4>
      </vt:variant>
      <vt:variant>
        <vt:i4>0</vt:i4>
      </vt:variant>
      <vt:variant>
        <vt:i4>5</vt:i4>
      </vt:variant>
      <vt:variant>
        <vt:lpwstr/>
      </vt:variant>
      <vt:variant>
        <vt:lpwstr>_Toc133841787</vt:lpwstr>
      </vt:variant>
      <vt:variant>
        <vt:i4>1376305</vt:i4>
      </vt:variant>
      <vt:variant>
        <vt:i4>2708</vt:i4>
      </vt:variant>
      <vt:variant>
        <vt:i4>0</vt:i4>
      </vt:variant>
      <vt:variant>
        <vt:i4>5</vt:i4>
      </vt:variant>
      <vt:variant>
        <vt:lpwstr/>
      </vt:variant>
      <vt:variant>
        <vt:lpwstr>_Toc133841786</vt:lpwstr>
      </vt:variant>
      <vt:variant>
        <vt:i4>1376305</vt:i4>
      </vt:variant>
      <vt:variant>
        <vt:i4>2702</vt:i4>
      </vt:variant>
      <vt:variant>
        <vt:i4>0</vt:i4>
      </vt:variant>
      <vt:variant>
        <vt:i4>5</vt:i4>
      </vt:variant>
      <vt:variant>
        <vt:lpwstr/>
      </vt:variant>
      <vt:variant>
        <vt:lpwstr>_Toc133841785</vt:lpwstr>
      </vt:variant>
      <vt:variant>
        <vt:i4>1376305</vt:i4>
      </vt:variant>
      <vt:variant>
        <vt:i4>2696</vt:i4>
      </vt:variant>
      <vt:variant>
        <vt:i4>0</vt:i4>
      </vt:variant>
      <vt:variant>
        <vt:i4>5</vt:i4>
      </vt:variant>
      <vt:variant>
        <vt:lpwstr/>
      </vt:variant>
      <vt:variant>
        <vt:lpwstr>_Toc133841784</vt:lpwstr>
      </vt:variant>
      <vt:variant>
        <vt:i4>1376305</vt:i4>
      </vt:variant>
      <vt:variant>
        <vt:i4>2690</vt:i4>
      </vt:variant>
      <vt:variant>
        <vt:i4>0</vt:i4>
      </vt:variant>
      <vt:variant>
        <vt:i4>5</vt:i4>
      </vt:variant>
      <vt:variant>
        <vt:lpwstr/>
      </vt:variant>
      <vt:variant>
        <vt:lpwstr>_Toc133841783</vt:lpwstr>
      </vt:variant>
      <vt:variant>
        <vt:i4>1376305</vt:i4>
      </vt:variant>
      <vt:variant>
        <vt:i4>2684</vt:i4>
      </vt:variant>
      <vt:variant>
        <vt:i4>0</vt:i4>
      </vt:variant>
      <vt:variant>
        <vt:i4>5</vt:i4>
      </vt:variant>
      <vt:variant>
        <vt:lpwstr/>
      </vt:variant>
      <vt:variant>
        <vt:lpwstr>_Toc133841782</vt:lpwstr>
      </vt:variant>
      <vt:variant>
        <vt:i4>1376305</vt:i4>
      </vt:variant>
      <vt:variant>
        <vt:i4>2678</vt:i4>
      </vt:variant>
      <vt:variant>
        <vt:i4>0</vt:i4>
      </vt:variant>
      <vt:variant>
        <vt:i4>5</vt:i4>
      </vt:variant>
      <vt:variant>
        <vt:lpwstr/>
      </vt:variant>
      <vt:variant>
        <vt:lpwstr>_Toc133841781</vt:lpwstr>
      </vt:variant>
      <vt:variant>
        <vt:i4>1376305</vt:i4>
      </vt:variant>
      <vt:variant>
        <vt:i4>2672</vt:i4>
      </vt:variant>
      <vt:variant>
        <vt:i4>0</vt:i4>
      </vt:variant>
      <vt:variant>
        <vt:i4>5</vt:i4>
      </vt:variant>
      <vt:variant>
        <vt:lpwstr/>
      </vt:variant>
      <vt:variant>
        <vt:lpwstr>_Toc133841780</vt:lpwstr>
      </vt:variant>
      <vt:variant>
        <vt:i4>1703985</vt:i4>
      </vt:variant>
      <vt:variant>
        <vt:i4>2666</vt:i4>
      </vt:variant>
      <vt:variant>
        <vt:i4>0</vt:i4>
      </vt:variant>
      <vt:variant>
        <vt:i4>5</vt:i4>
      </vt:variant>
      <vt:variant>
        <vt:lpwstr/>
      </vt:variant>
      <vt:variant>
        <vt:lpwstr>_Toc133841779</vt:lpwstr>
      </vt:variant>
      <vt:variant>
        <vt:i4>1703985</vt:i4>
      </vt:variant>
      <vt:variant>
        <vt:i4>2660</vt:i4>
      </vt:variant>
      <vt:variant>
        <vt:i4>0</vt:i4>
      </vt:variant>
      <vt:variant>
        <vt:i4>5</vt:i4>
      </vt:variant>
      <vt:variant>
        <vt:lpwstr/>
      </vt:variant>
      <vt:variant>
        <vt:lpwstr>_Toc133841778</vt:lpwstr>
      </vt:variant>
      <vt:variant>
        <vt:i4>1703985</vt:i4>
      </vt:variant>
      <vt:variant>
        <vt:i4>2654</vt:i4>
      </vt:variant>
      <vt:variant>
        <vt:i4>0</vt:i4>
      </vt:variant>
      <vt:variant>
        <vt:i4>5</vt:i4>
      </vt:variant>
      <vt:variant>
        <vt:lpwstr/>
      </vt:variant>
      <vt:variant>
        <vt:lpwstr>_Toc133841777</vt:lpwstr>
      </vt:variant>
      <vt:variant>
        <vt:i4>1703985</vt:i4>
      </vt:variant>
      <vt:variant>
        <vt:i4>2648</vt:i4>
      </vt:variant>
      <vt:variant>
        <vt:i4>0</vt:i4>
      </vt:variant>
      <vt:variant>
        <vt:i4>5</vt:i4>
      </vt:variant>
      <vt:variant>
        <vt:lpwstr/>
      </vt:variant>
      <vt:variant>
        <vt:lpwstr>_Toc133841776</vt:lpwstr>
      </vt:variant>
      <vt:variant>
        <vt:i4>1703985</vt:i4>
      </vt:variant>
      <vt:variant>
        <vt:i4>2642</vt:i4>
      </vt:variant>
      <vt:variant>
        <vt:i4>0</vt:i4>
      </vt:variant>
      <vt:variant>
        <vt:i4>5</vt:i4>
      </vt:variant>
      <vt:variant>
        <vt:lpwstr/>
      </vt:variant>
      <vt:variant>
        <vt:lpwstr>_Toc133841775</vt:lpwstr>
      </vt:variant>
      <vt:variant>
        <vt:i4>1703985</vt:i4>
      </vt:variant>
      <vt:variant>
        <vt:i4>2636</vt:i4>
      </vt:variant>
      <vt:variant>
        <vt:i4>0</vt:i4>
      </vt:variant>
      <vt:variant>
        <vt:i4>5</vt:i4>
      </vt:variant>
      <vt:variant>
        <vt:lpwstr/>
      </vt:variant>
      <vt:variant>
        <vt:lpwstr>_Toc133841774</vt:lpwstr>
      </vt:variant>
      <vt:variant>
        <vt:i4>1703985</vt:i4>
      </vt:variant>
      <vt:variant>
        <vt:i4>2630</vt:i4>
      </vt:variant>
      <vt:variant>
        <vt:i4>0</vt:i4>
      </vt:variant>
      <vt:variant>
        <vt:i4>5</vt:i4>
      </vt:variant>
      <vt:variant>
        <vt:lpwstr/>
      </vt:variant>
      <vt:variant>
        <vt:lpwstr>_Toc133841773</vt:lpwstr>
      </vt:variant>
      <vt:variant>
        <vt:i4>1703985</vt:i4>
      </vt:variant>
      <vt:variant>
        <vt:i4>2624</vt:i4>
      </vt:variant>
      <vt:variant>
        <vt:i4>0</vt:i4>
      </vt:variant>
      <vt:variant>
        <vt:i4>5</vt:i4>
      </vt:variant>
      <vt:variant>
        <vt:lpwstr/>
      </vt:variant>
      <vt:variant>
        <vt:lpwstr>_Toc133841772</vt:lpwstr>
      </vt:variant>
      <vt:variant>
        <vt:i4>1703985</vt:i4>
      </vt:variant>
      <vt:variant>
        <vt:i4>2618</vt:i4>
      </vt:variant>
      <vt:variant>
        <vt:i4>0</vt:i4>
      </vt:variant>
      <vt:variant>
        <vt:i4>5</vt:i4>
      </vt:variant>
      <vt:variant>
        <vt:lpwstr/>
      </vt:variant>
      <vt:variant>
        <vt:lpwstr>_Toc133841771</vt:lpwstr>
      </vt:variant>
      <vt:variant>
        <vt:i4>1703985</vt:i4>
      </vt:variant>
      <vt:variant>
        <vt:i4>2612</vt:i4>
      </vt:variant>
      <vt:variant>
        <vt:i4>0</vt:i4>
      </vt:variant>
      <vt:variant>
        <vt:i4>5</vt:i4>
      </vt:variant>
      <vt:variant>
        <vt:lpwstr/>
      </vt:variant>
      <vt:variant>
        <vt:lpwstr>_Toc133841770</vt:lpwstr>
      </vt:variant>
      <vt:variant>
        <vt:i4>1769521</vt:i4>
      </vt:variant>
      <vt:variant>
        <vt:i4>2606</vt:i4>
      </vt:variant>
      <vt:variant>
        <vt:i4>0</vt:i4>
      </vt:variant>
      <vt:variant>
        <vt:i4>5</vt:i4>
      </vt:variant>
      <vt:variant>
        <vt:lpwstr/>
      </vt:variant>
      <vt:variant>
        <vt:lpwstr>_Toc133841769</vt:lpwstr>
      </vt:variant>
      <vt:variant>
        <vt:i4>1769521</vt:i4>
      </vt:variant>
      <vt:variant>
        <vt:i4>2600</vt:i4>
      </vt:variant>
      <vt:variant>
        <vt:i4>0</vt:i4>
      </vt:variant>
      <vt:variant>
        <vt:i4>5</vt:i4>
      </vt:variant>
      <vt:variant>
        <vt:lpwstr/>
      </vt:variant>
      <vt:variant>
        <vt:lpwstr>_Toc133841768</vt:lpwstr>
      </vt:variant>
      <vt:variant>
        <vt:i4>1769521</vt:i4>
      </vt:variant>
      <vt:variant>
        <vt:i4>2594</vt:i4>
      </vt:variant>
      <vt:variant>
        <vt:i4>0</vt:i4>
      </vt:variant>
      <vt:variant>
        <vt:i4>5</vt:i4>
      </vt:variant>
      <vt:variant>
        <vt:lpwstr/>
      </vt:variant>
      <vt:variant>
        <vt:lpwstr>_Toc133841767</vt:lpwstr>
      </vt:variant>
      <vt:variant>
        <vt:i4>1769521</vt:i4>
      </vt:variant>
      <vt:variant>
        <vt:i4>2588</vt:i4>
      </vt:variant>
      <vt:variant>
        <vt:i4>0</vt:i4>
      </vt:variant>
      <vt:variant>
        <vt:i4>5</vt:i4>
      </vt:variant>
      <vt:variant>
        <vt:lpwstr/>
      </vt:variant>
      <vt:variant>
        <vt:lpwstr>_Toc133841766</vt:lpwstr>
      </vt:variant>
      <vt:variant>
        <vt:i4>1769521</vt:i4>
      </vt:variant>
      <vt:variant>
        <vt:i4>2582</vt:i4>
      </vt:variant>
      <vt:variant>
        <vt:i4>0</vt:i4>
      </vt:variant>
      <vt:variant>
        <vt:i4>5</vt:i4>
      </vt:variant>
      <vt:variant>
        <vt:lpwstr/>
      </vt:variant>
      <vt:variant>
        <vt:lpwstr>_Toc133841765</vt:lpwstr>
      </vt:variant>
      <vt:variant>
        <vt:i4>1769521</vt:i4>
      </vt:variant>
      <vt:variant>
        <vt:i4>2576</vt:i4>
      </vt:variant>
      <vt:variant>
        <vt:i4>0</vt:i4>
      </vt:variant>
      <vt:variant>
        <vt:i4>5</vt:i4>
      </vt:variant>
      <vt:variant>
        <vt:lpwstr/>
      </vt:variant>
      <vt:variant>
        <vt:lpwstr>_Toc133841764</vt:lpwstr>
      </vt:variant>
      <vt:variant>
        <vt:i4>1769521</vt:i4>
      </vt:variant>
      <vt:variant>
        <vt:i4>2570</vt:i4>
      </vt:variant>
      <vt:variant>
        <vt:i4>0</vt:i4>
      </vt:variant>
      <vt:variant>
        <vt:i4>5</vt:i4>
      </vt:variant>
      <vt:variant>
        <vt:lpwstr/>
      </vt:variant>
      <vt:variant>
        <vt:lpwstr>_Toc133841763</vt:lpwstr>
      </vt:variant>
      <vt:variant>
        <vt:i4>1769521</vt:i4>
      </vt:variant>
      <vt:variant>
        <vt:i4>2564</vt:i4>
      </vt:variant>
      <vt:variant>
        <vt:i4>0</vt:i4>
      </vt:variant>
      <vt:variant>
        <vt:i4>5</vt:i4>
      </vt:variant>
      <vt:variant>
        <vt:lpwstr/>
      </vt:variant>
      <vt:variant>
        <vt:lpwstr>_Toc133841762</vt:lpwstr>
      </vt:variant>
      <vt:variant>
        <vt:i4>1769521</vt:i4>
      </vt:variant>
      <vt:variant>
        <vt:i4>2558</vt:i4>
      </vt:variant>
      <vt:variant>
        <vt:i4>0</vt:i4>
      </vt:variant>
      <vt:variant>
        <vt:i4>5</vt:i4>
      </vt:variant>
      <vt:variant>
        <vt:lpwstr/>
      </vt:variant>
      <vt:variant>
        <vt:lpwstr>_Toc133841761</vt:lpwstr>
      </vt:variant>
      <vt:variant>
        <vt:i4>1769521</vt:i4>
      </vt:variant>
      <vt:variant>
        <vt:i4>2552</vt:i4>
      </vt:variant>
      <vt:variant>
        <vt:i4>0</vt:i4>
      </vt:variant>
      <vt:variant>
        <vt:i4>5</vt:i4>
      </vt:variant>
      <vt:variant>
        <vt:lpwstr/>
      </vt:variant>
      <vt:variant>
        <vt:lpwstr>_Toc133841760</vt:lpwstr>
      </vt:variant>
      <vt:variant>
        <vt:i4>1572913</vt:i4>
      </vt:variant>
      <vt:variant>
        <vt:i4>2546</vt:i4>
      </vt:variant>
      <vt:variant>
        <vt:i4>0</vt:i4>
      </vt:variant>
      <vt:variant>
        <vt:i4>5</vt:i4>
      </vt:variant>
      <vt:variant>
        <vt:lpwstr/>
      </vt:variant>
      <vt:variant>
        <vt:lpwstr>_Toc133841759</vt:lpwstr>
      </vt:variant>
      <vt:variant>
        <vt:i4>1572913</vt:i4>
      </vt:variant>
      <vt:variant>
        <vt:i4>2540</vt:i4>
      </vt:variant>
      <vt:variant>
        <vt:i4>0</vt:i4>
      </vt:variant>
      <vt:variant>
        <vt:i4>5</vt:i4>
      </vt:variant>
      <vt:variant>
        <vt:lpwstr/>
      </vt:variant>
      <vt:variant>
        <vt:lpwstr>_Toc133841758</vt:lpwstr>
      </vt:variant>
      <vt:variant>
        <vt:i4>1572913</vt:i4>
      </vt:variant>
      <vt:variant>
        <vt:i4>2534</vt:i4>
      </vt:variant>
      <vt:variant>
        <vt:i4>0</vt:i4>
      </vt:variant>
      <vt:variant>
        <vt:i4>5</vt:i4>
      </vt:variant>
      <vt:variant>
        <vt:lpwstr/>
      </vt:variant>
      <vt:variant>
        <vt:lpwstr>_Toc133841757</vt:lpwstr>
      </vt:variant>
      <vt:variant>
        <vt:i4>1572913</vt:i4>
      </vt:variant>
      <vt:variant>
        <vt:i4>2528</vt:i4>
      </vt:variant>
      <vt:variant>
        <vt:i4>0</vt:i4>
      </vt:variant>
      <vt:variant>
        <vt:i4>5</vt:i4>
      </vt:variant>
      <vt:variant>
        <vt:lpwstr/>
      </vt:variant>
      <vt:variant>
        <vt:lpwstr>_Toc133841756</vt:lpwstr>
      </vt:variant>
      <vt:variant>
        <vt:i4>1572913</vt:i4>
      </vt:variant>
      <vt:variant>
        <vt:i4>2522</vt:i4>
      </vt:variant>
      <vt:variant>
        <vt:i4>0</vt:i4>
      </vt:variant>
      <vt:variant>
        <vt:i4>5</vt:i4>
      </vt:variant>
      <vt:variant>
        <vt:lpwstr/>
      </vt:variant>
      <vt:variant>
        <vt:lpwstr>_Toc133841755</vt:lpwstr>
      </vt:variant>
      <vt:variant>
        <vt:i4>1572913</vt:i4>
      </vt:variant>
      <vt:variant>
        <vt:i4>2516</vt:i4>
      </vt:variant>
      <vt:variant>
        <vt:i4>0</vt:i4>
      </vt:variant>
      <vt:variant>
        <vt:i4>5</vt:i4>
      </vt:variant>
      <vt:variant>
        <vt:lpwstr/>
      </vt:variant>
      <vt:variant>
        <vt:lpwstr>_Toc133841754</vt:lpwstr>
      </vt:variant>
      <vt:variant>
        <vt:i4>1572913</vt:i4>
      </vt:variant>
      <vt:variant>
        <vt:i4>2510</vt:i4>
      </vt:variant>
      <vt:variant>
        <vt:i4>0</vt:i4>
      </vt:variant>
      <vt:variant>
        <vt:i4>5</vt:i4>
      </vt:variant>
      <vt:variant>
        <vt:lpwstr/>
      </vt:variant>
      <vt:variant>
        <vt:lpwstr>_Toc133841753</vt:lpwstr>
      </vt:variant>
      <vt:variant>
        <vt:i4>1572913</vt:i4>
      </vt:variant>
      <vt:variant>
        <vt:i4>2504</vt:i4>
      </vt:variant>
      <vt:variant>
        <vt:i4>0</vt:i4>
      </vt:variant>
      <vt:variant>
        <vt:i4>5</vt:i4>
      </vt:variant>
      <vt:variant>
        <vt:lpwstr/>
      </vt:variant>
      <vt:variant>
        <vt:lpwstr>_Toc133841752</vt:lpwstr>
      </vt:variant>
      <vt:variant>
        <vt:i4>1572913</vt:i4>
      </vt:variant>
      <vt:variant>
        <vt:i4>2498</vt:i4>
      </vt:variant>
      <vt:variant>
        <vt:i4>0</vt:i4>
      </vt:variant>
      <vt:variant>
        <vt:i4>5</vt:i4>
      </vt:variant>
      <vt:variant>
        <vt:lpwstr/>
      </vt:variant>
      <vt:variant>
        <vt:lpwstr>_Toc133841751</vt:lpwstr>
      </vt:variant>
      <vt:variant>
        <vt:i4>1572913</vt:i4>
      </vt:variant>
      <vt:variant>
        <vt:i4>2492</vt:i4>
      </vt:variant>
      <vt:variant>
        <vt:i4>0</vt:i4>
      </vt:variant>
      <vt:variant>
        <vt:i4>5</vt:i4>
      </vt:variant>
      <vt:variant>
        <vt:lpwstr/>
      </vt:variant>
      <vt:variant>
        <vt:lpwstr>_Toc133841750</vt:lpwstr>
      </vt:variant>
      <vt:variant>
        <vt:i4>1638449</vt:i4>
      </vt:variant>
      <vt:variant>
        <vt:i4>2486</vt:i4>
      </vt:variant>
      <vt:variant>
        <vt:i4>0</vt:i4>
      </vt:variant>
      <vt:variant>
        <vt:i4>5</vt:i4>
      </vt:variant>
      <vt:variant>
        <vt:lpwstr/>
      </vt:variant>
      <vt:variant>
        <vt:lpwstr>_Toc133841749</vt:lpwstr>
      </vt:variant>
      <vt:variant>
        <vt:i4>1638449</vt:i4>
      </vt:variant>
      <vt:variant>
        <vt:i4>2480</vt:i4>
      </vt:variant>
      <vt:variant>
        <vt:i4>0</vt:i4>
      </vt:variant>
      <vt:variant>
        <vt:i4>5</vt:i4>
      </vt:variant>
      <vt:variant>
        <vt:lpwstr/>
      </vt:variant>
      <vt:variant>
        <vt:lpwstr>_Toc133841748</vt:lpwstr>
      </vt:variant>
      <vt:variant>
        <vt:i4>1638449</vt:i4>
      </vt:variant>
      <vt:variant>
        <vt:i4>2474</vt:i4>
      </vt:variant>
      <vt:variant>
        <vt:i4>0</vt:i4>
      </vt:variant>
      <vt:variant>
        <vt:i4>5</vt:i4>
      </vt:variant>
      <vt:variant>
        <vt:lpwstr/>
      </vt:variant>
      <vt:variant>
        <vt:lpwstr>_Toc133841747</vt:lpwstr>
      </vt:variant>
      <vt:variant>
        <vt:i4>1638449</vt:i4>
      </vt:variant>
      <vt:variant>
        <vt:i4>2468</vt:i4>
      </vt:variant>
      <vt:variant>
        <vt:i4>0</vt:i4>
      </vt:variant>
      <vt:variant>
        <vt:i4>5</vt:i4>
      </vt:variant>
      <vt:variant>
        <vt:lpwstr/>
      </vt:variant>
      <vt:variant>
        <vt:lpwstr>_Toc133841746</vt:lpwstr>
      </vt:variant>
      <vt:variant>
        <vt:i4>1638449</vt:i4>
      </vt:variant>
      <vt:variant>
        <vt:i4>2462</vt:i4>
      </vt:variant>
      <vt:variant>
        <vt:i4>0</vt:i4>
      </vt:variant>
      <vt:variant>
        <vt:i4>5</vt:i4>
      </vt:variant>
      <vt:variant>
        <vt:lpwstr/>
      </vt:variant>
      <vt:variant>
        <vt:lpwstr>_Toc133841745</vt:lpwstr>
      </vt:variant>
      <vt:variant>
        <vt:i4>1638449</vt:i4>
      </vt:variant>
      <vt:variant>
        <vt:i4>2456</vt:i4>
      </vt:variant>
      <vt:variant>
        <vt:i4>0</vt:i4>
      </vt:variant>
      <vt:variant>
        <vt:i4>5</vt:i4>
      </vt:variant>
      <vt:variant>
        <vt:lpwstr/>
      </vt:variant>
      <vt:variant>
        <vt:lpwstr>_Toc133841744</vt:lpwstr>
      </vt:variant>
      <vt:variant>
        <vt:i4>1638449</vt:i4>
      </vt:variant>
      <vt:variant>
        <vt:i4>2450</vt:i4>
      </vt:variant>
      <vt:variant>
        <vt:i4>0</vt:i4>
      </vt:variant>
      <vt:variant>
        <vt:i4>5</vt:i4>
      </vt:variant>
      <vt:variant>
        <vt:lpwstr/>
      </vt:variant>
      <vt:variant>
        <vt:lpwstr>_Toc133841743</vt:lpwstr>
      </vt:variant>
      <vt:variant>
        <vt:i4>1638449</vt:i4>
      </vt:variant>
      <vt:variant>
        <vt:i4>2444</vt:i4>
      </vt:variant>
      <vt:variant>
        <vt:i4>0</vt:i4>
      </vt:variant>
      <vt:variant>
        <vt:i4>5</vt:i4>
      </vt:variant>
      <vt:variant>
        <vt:lpwstr/>
      </vt:variant>
      <vt:variant>
        <vt:lpwstr>_Toc133841742</vt:lpwstr>
      </vt:variant>
      <vt:variant>
        <vt:i4>1638449</vt:i4>
      </vt:variant>
      <vt:variant>
        <vt:i4>2438</vt:i4>
      </vt:variant>
      <vt:variant>
        <vt:i4>0</vt:i4>
      </vt:variant>
      <vt:variant>
        <vt:i4>5</vt:i4>
      </vt:variant>
      <vt:variant>
        <vt:lpwstr/>
      </vt:variant>
      <vt:variant>
        <vt:lpwstr>_Toc133841741</vt:lpwstr>
      </vt:variant>
      <vt:variant>
        <vt:i4>1638449</vt:i4>
      </vt:variant>
      <vt:variant>
        <vt:i4>2432</vt:i4>
      </vt:variant>
      <vt:variant>
        <vt:i4>0</vt:i4>
      </vt:variant>
      <vt:variant>
        <vt:i4>5</vt:i4>
      </vt:variant>
      <vt:variant>
        <vt:lpwstr/>
      </vt:variant>
      <vt:variant>
        <vt:lpwstr>_Toc133841740</vt:lpwstr>
      </vt:variant>
      <vt:variant>
        <vt:i4>1966129</vt:i4>
      </vt:variant>
      <vt:variant>
        <vt:i4>2426</vt:i4>
      </vt:variant>
      <vt:variant>
        <vt:i4>0</vt:i4>
      </vt:variant>
      <vt:variant>
        <vt:i4>5</vt:i4>
      </vt:variant>
      <vt:variant>
        <vt:lpwstr/>
      </vt:variant>
      <vt:variant>
        <vt:lpwstr>_Toc133841739</vt:lpwstr>
      </vt:variant>
      <vt:variant>
        <vt:i4>1966129</vt:i4>
      </vt:variant>
      <vt:variant>
        <vt:i4>2420</vt:i4>
      </vt:variant>
      <vt:variant>
        <vt:i4>0</vt:i4>
      </vt:variant>
      <vt:variant>
        <vt:i4>5</vt:i4>
      </vt:variant>
      <vt:variant>
        <vt:lpwstr/>
      </vt:variant>
      <vt:variant>
        <vt:lpwstr>_Toc133841738</vt:lpwstr>
      </vt:variant>
      <vt:variant>
        <vt:i4>1966129</vt:i4>
      </vt:variant>
      <vt:variant>
        <vt:i4>2414</vt:i4>
      </vt:variant>
      <vt:variant>
        <vt:i4>0</vt:i4>
      </vt:variant>
      <vt:variant>
        <vt:i4>5</vt:i4>
      </vt:variant>
      <vt:variant>
        <vt:lpwstr/>
      </vt:variant>
      <vt:variant>
        <vt:lpwstr>_Toc133841737</vt:lpwstr>
      </vt:variant>
      <vt:variant>
        <vt:i4>1966129</vt:i4>
      </vt:variant>
      <vt:variant>
        <vt:i4>2408</vt:i4>
      </vt:variant>
      <vt:variant>
        <vt:i4>0</vt:i4>
      </vt:variant>
      <vt:variant>
        <vt:i4>5</vt:i4>
      </vt:variant>
      <vt:variant>
        <vt:lpwstr/>
      </vt:variant>
      <vt:variant>
        <vt:lpwstr>_Toc133841736</vt:lpwstr>
      </vt:variant>
      <vt:variant>
        <vt:i4>1966129</vt:i4>
      </vt:variant>
      <vt:variant>
        <vt:i4>2402</vt:i4>
      </vt:variant>
      <vt:variant>
        <vt:i4>0</vt:i4>
      </vt:variant>
      <vt:variant>
        <vt:i4>5</vt:i4>
      </vt:variant>
      <vt:variant>
        <vt:lpwstr/>
      </vt:variant>
      <vt:variant>
        <vt:lpwstr>_Toc133841735</vt:lpwstr>
      </vt:variant>
      <vt:variant>
        <vt:i4>1966129</vt:i4>
      </vt:variant>
      <vt:variant>
        <vt:i4>2396</vt:i4>
      </vt:variant>
      <vt:variant>
        <vt:i4>0</vt:i4>
      </vt:variant>
      <vt:variant>
        <vt:i4>5</vt:i4>
      </vt:variant>
      <vt:variant>
        <vt:lpwstr/>
      </vt:variant>
      <vt:variant>
        <vt:lpwstr>_Toc133841734</vt:lpwstr>
      </vt:variant>
      <vt:variant>
        <vt:i4>1966129</vt:i4>
      </vt:variant>
      <vt:variant>
        <vt:i4>2390</vt:i4>
      </vt:variant>
      <vt:variant>
        <vt:i4>0</vt:i4>
      </vt:variant>
      <vt:variant>
        <vt:i4>5</vt:i4>
      </vt:variant>
      <vt:variant>
        <vt:lpwstr/>
      </vt:variant>
      <vt:variant>
        <vt:lpwstr>_Toc133841733</vt:lpwstr>
      </vt:variant>
      <vt:variant>
        <vt:i4>1966129</vt:i4>
      </vt:variant>
      <vt:variant>
        <vt:i4>2384</vt:i4>
      </vt:variant>
      <vt:variant>
        <vt:i4>0</vt:i4>
      </vt:variant>
      <vt:variant>
        <vt:i4>5</vt:i4>
      </vt:variant>
      <vt:variant>
        <vt:lpwstr/>
      </vt:variant>
      <vt:variant>
        <vt:lpwstr>_Toc133841732</vt:lpwstr>
      </vt:variant>
      <vt:variant>
        <vt:i4>1966129</vt:i4>
      </vt:variant>
      <vt:variant>
        <vt:i4>2378</vt:i4>
      </vt:variant>
      <vt:variant>
        <vt:i4>0</vt:i4>
      </vt:variant>
      <vt:variant>
        <vt:i4>5</vt:i4>
      </vt:variant>
      <vt:variant>
        <vt:lpwstr/>
      </vt:variant>
      <vt:variant>
        <vt:lpwstr>_Toc133841731</vt:lpwstr>
      </vt:variant>
      <vt:variant>
        <vt:i4>1966129</vt:i4>
      </vt:variant>
      <vt:variant>
        <vt:i4>2372</vt:i4>
      </vt:variant>
      <vt:variant>
        <vt:i4>0</vt:i4>
      </vt:variant>
      <vt:variant>
        <vt:i4>5</vt:i4>
      </vt:variant>
      <vt:variant>
        <vt:lpwstr/>
      </vt:variant>
      <vt:variant>
        <vt:lpwstr>_Toc133841730</vt:lpwstr>
      </vt:variant>
      <vt:variant>
        <vt:i4>2031665</vt:i4>
      </vt:variant>
      <vt:variant>
        <vt:i4>2366</vt:i4>
      </vt:variant>
      <vt:variant>
        <vt:i4>0</vt:i4>
      </vt:variant>
      <vt:variant>
        <vt:i4>5</vt:i4>
      </vt:variant>
      <vt:variant>
        <vt:lpwstr/>
      </vt:variant>
      <vt:variant>
        <vt:lpwstr>_Toc133841729</vt:lpwstr>
      </vt:variant>
      <vt:variant>
        <vt:i4>2031665</vt:i4>
      </vt:variant>
      <vt:variant>
        <vt:i4>2360</vt:i4>
      </vt:variant>
      <vt:variant>
        <vt:i4>0</vt:i4>
      </vt:variant>
      <vt:variant>
        <vt:i4>5</vt:i4>
      </vt:variant>
      <vt:variant>
        <vt:lpwstr/>
      </vt:variant>
      <vt:variant>
        <vt:lpwstr>_Toc133841728</vt:lpwstr>
      </vt:variant>
      <vt:variant>
        <vt:i4>2031665</vt:i4>
      </vt:variant>
      <vt:variant>
        <vt:i4>2354</vt:i4>
      </vt:variant>
      <vt:variant>
        <vt:i4>0</vt:i4>
      </vt:variant>
      <vt:variant>
        <vt:i4>5</vt:i4>
      </vt:variant>
      <vt:variant>
        <vt:lpwstr/>
      </vt:variant>
      <vt:variant>
        <vt:lpwstr>_Toc133841727</vt:lpwstr>
      </vt:variant>
      <vt:variant>
        <vt:i4>2031665</vt:i4>
      </vt:variant>
      <vt:variant>
        <vt:i4>2348</vt:i4>
      </vt:variant>
      <vt:variant>
        <vt:i4>0</vt:i4>
      </vt:variant>
      <vt:variant>
        <vt:i4>5</vt:i4>
      </vt:variant>
      <vt:variant>
        <vt:lpwstr/>
      </vt:variant>
      <vt:variant>
        <vt:lpwstr>_Toc133841726</vt:lpwstr>
      </vt:variant>
      <vt:variant>
        <vt:i4>2031665</vt:i4>
      </vt:variant>
      <vt:variant>
        <vt:i4>2342</vt:i4>
      </vt:variant>
      <vt:variant>
        <vt:i4>0</vt:i4>
      </vt:variant>
      <vt:variant>
        <vt:i4>5</vt:i4>
      </vt:variant>
      <vt:variant>
        <vt:lpwstr/>
      </vt:variant>
      <vt:variant>
        <vt:lpwstr>_Toc133841725</vt:lpwstr>
      </vt:variant>
      <vt:variant>
        <vt:i4>2031665</vt:i4>
      </vt:variant>
      <vt:variant>
        <vt:i4>2336</vt:i4>
      </vt:variant>
      <vt:variant>
        <vt:i4>0</vt:i4>
      </vt:variant>
      <vt:variant>
        <vt:i4>5</vt:i4>
      </vt:variant>
      <vt:variant>
        <vt:lpwstr/>
      </vt:variant>
      <vt:variant>
        <vt:lpwstr>_Toc133841724</vt:lpwstr>
      </vt:variant>
      <vt:variant>
        <vt:i4>2031665</vt:i4>
      </vt:variant>
      <vt:variant>
        <vt:i4>2330</vt:i4>
      </vt:variant>
      <vt:variant>
        <vt:i4>0</vt:i4>
      </vt:variant>
      <vt:variant>
        <vt:i4>5</vt:i4>
      </vt:variant>
      <vt:variant>
        <vt:lpwstr/>
      </vt:variant>
      <vt:variant>
        <vt:lpwstr>_Toc133841723</vt:lpwstr>
      </vt:variant>
      <vt:variant>
        <vt:i4>2031665</vt:i4>
      </vt:variant>
      <vt:variant>
        <vt:i4>2324</vt:i4>
      </vt:variant>
      <vt:variant>
        <vt:i4>0</vt:i4>
      </vt:variant>
      <vt:variant>
        <vt:i4>5</vt:i4>
      </vt:variant>
      <vt:variant>
        <vt:lpwstr/>
      </vt:variant>
      <vt:variant>
        <vt:lpwstr>_Toc133841722</vt:lpwstr>
      </vt:variant>
      <vt:variant>
        <vt:i4>2031665</vt:i4>
      </vt:variant>
      <vt:variant>
        <vt:i4>2318</vt:i4>
      </vt:variant>
      <vt:variant>
        <vt:i4>0</vt:i4>
      </vt:variant>
      <vt:variant>
        <vt:i4>5</vt:i4>
      </vt:variant>
      <vt:variant>
        <vt:lpwstr/>
      </vt:variant>
      <vt:variant>
        <vt:lpwstr>_Toc133841721</vt:lpwstr>
      </vt:variant>
      <vt:variant>
        <vt:i4>2031665</vt:i4>
      </vt:variant>
      <vt:variant>
        <vt:i4>2312</vt:i4>
      </vt:variant>
      <vt:variant>
        <vt:i4>0</vt:i4>
      </vt:variant>
      <vt:variant>
        <vt:i4>5</vt:i4>
      </vt:variant>
      <vt:variant>
        <vt:lpwstr/>
      </vt:variant>
      <vt:variant>
        <vt:lpwstr>_Toc133841720</vt:lpwstr>
      </vt:variant>
      <vt:variant>
        <vt:i4>1835057</vt:i4>
      </vt:variant>
      <vt:variant>
        <vt:i4>2306</vt:i4>
      </vt:variant>
      <vt:variant>
        <vt:i4>0</vt:i4>
      </vt:variant>
      <vt:variant>
        <vt:i4>5</vt:i4>
      </vt:variant>
      <vt:variant>
        <vt:lpwstr/>
      </vt:variant>
      <vt:variant>
        <vt:lpwstr>_Toc133841719</vt:lpwstr>
      </vt:variant>
      <vt:variant>
        <vt:i4>1835057</vt:i4>
      </vt:variant>
      <vt:variant>
        <vt:i4>2300</vt:i4>
      </vt:variant>
      <vt:variant>
        <vt:i4>0</vt:i4>
      </vt:variant>
      <vt:variant>
        <vt:i4>5</vt:i4>
      </vt:variant>
      <vt:variant>
        <vt:lpwstr/>
      </vt:variant>
      <vt:variant>
        <vt:lpwstr>_Toc133841718</vt:lpwstr>
      </vt:variant>
      <vt:variant>
        <vt:i4>1835057</vt:i4>
      </vt:variant>
      <vt:variant>
        <vt:i4>2294</vt:i4>
      </vt:variant>
      <vt:variant>
        <vt:i4>0</vt:i4>
      </vt:variant>
      <vt:variant>
        <vt:i4>5</vt:i4>
      </vt:variant>
      <vt:variant>
        <vt:lpwstr/>
      </vt:variant>
      <vt:variant>
        <vt:lpwstr>_Toc133841717</vt:lpwstr>
      </vt:variant>
      <vt:variant>
        <vt:i4>1835057</vt:i4>
      </vt:variant>
      <vt:variant>
        <vt:i4>2288</vt:i4>
      </vt:variant>
      <vt:variant>
        <vt:i4>0</vt:i4>
      </vt:variant>
      <vt:variant>
        <vt:i4>5</vt:i4>
      </vt:variant>
      <vt:variant>
        <vt:lpwstr/>
      </vt:variant>
      <vt:variant>
        <vt:lpwstr>_Toc133841716</vt:lpwstr>
      </vt:variant>
      <vt:variant>
        <vt:i4>1835057</vt:i4>
      </vt:variant>
      <vt:variant>
        <vt:i4>2282</vt:i4>
      </vt:variant>
      <vt:variant>
        <vt:i4>0</vt:i4>
      </vt:variant>
      <vt:variant>
        <vt:i4>5</vt:i4>
      </vt:variant>
      <vt:variant>
        <vt:lpwstr/>
      </vt:variant>
      <vt:variant>
        <vt:lpwstr>_Toc133841715</vt:lpwstr>
      </vt:variant>
      <vt:variant>
        <vt:i4>1835057</vt:i4>
      </vt:variant>
      <vt:variant>
        <vt:i4>2276</vt:i4>
      </vt:variant>
      <vt:variant>
        <vt:i4>0</vt:i4>
      </vt:variant>
      <vt:variant>
        <vt:i4>5</vt:i4>
      </vt:variant>
      <vt:variant>
        <vt:lpwstr/>
      </vt:variant>
      <vt:variant>
        <vt:lpwstr>_Toc133841714</vt:lpwstr>
      </vt:variant>
      <vt:variant>
        <vt:i4>1835057</vt:i4>
      </vt:variant>
      <vt:variant>
        <vt:i4>2270</vt:i4>
      </vt:variant>
      <vt:variant>
        <vt:i4>0</vt:i4>
      </vt:variant>
      <vt:variant>
        <vt:i4>5</vt:i4>
      </vt:variant>
      <vt:variant>
        <vt:lpwstr/>
      </vt:variant>
      <vt:variant>
        <vt:lpwstr>_Toc133841713</vt:lpwstr>
      </vt:variant>
      <vt:variant>
        <vt:i4>1835057</vt:i4>
      </vt:variant>
      <vt:variant>
        <vt:i4>2264</vt:i4>
      </vt:variant>
      <vt:variant>
        <vt:i4>0</vt:i4>
      </vt:variant>
      <vt:variant>
        <vt:i4>5</vt:i4>
      </vt:variant>
      <vt:variant>
        <vt:lpwstr/>
      </vt:variant>
      <vt:variant>
        <vt:lpwstr>_Toc133841712</vt:lpwstr>
      </vt:variant>
      <vt:variant>
        <vt:i4>1835057</vt:i4>
      </vt:variant>
      <vt:variant>
        <vt:i4>2258</vt:i4>
      </vt:variant>
      <vt:variant>
        <vt:i4>0</vt:i4>
      </vt:variant>
      <vt:variant>
        <vt:i4>5</vt:i4>
      </vt:variant>
      <vt:variant>
        <vt:lpwstr/>
      </vt:variant>
      <vt:variant>
        <vt:lpwstr>_Toc133841711</vt:lpwstr>
      </vt:variant>
      <vt:variant>
        <vt:i4>1835057</vt:i4>
      </vt:variant>
      <vt:variant>
        <vt:i4>2252</vt:i4>
      </vt:variant>
      <vt:variant>
        <vt:i4>0</vt:i4>
      </vt:variant>
      <vt:variant>
        <vt:i4>5</vt:i4>
      </vt:variant>
      <vt:variant>
        <vt:lpwstr/>
      </vt:variant>
      <vt:variant>
        <vt:lpwstr>_Toc133841710</vt:lpwstr>
      </vt:variant>
      <vt:variant>
        <vt:i4>1900593</vt:i4>
      </vt:variant>
      <vt:variant>
        <vt:i4>2246</vt:i4>
      </vt:variant>
      <vt:variant>
        <vt:i4>0</vt:i4>
      </vt:variant>
      <vt:variant>
        <vt:i4>5</vt:i4>
      </vt:variant>
      <vt:variant>
        <vt:lpwstr/>
      </vt:variant>
      <vt:variant>
        <vt:lpwstr>_Toc133841709</vt:lpwstr>
      </vt:variant>
      <vt:variant>
        <vt:i4>1900593</vt:i4>
      </vt:variant>
      <vt:variant>
        <vt:i4>2240</vt:i4>
      </vt:variant>
      <vt:variant>
        <vt:i4>0</vt:i4>
      </vt:variant>
      <vt:variant>
        <vt:i4>5</vt:i4>
      </vt:variant>
      <vt:variant>
        <vt:lpwstr/>
      </vt:variant>
      <vt:variant>
        <vt:lpwstr>_Toc133841708</vt:lpwstr>
      </vt:variant>
      <vt:variant>
        <vt:i4>1900593</vt:i4>
      </vt:variant>
      <vt:variant>
        <vt:i4>2234</vt:i4>
      </vt:variant>
      <vt:variant>
        <vt:i4>0</vt:i4>
      </vt:variant>
      <vt:variant>
        <vt:i4>5</vt:i4>
      </vt:variant>
      <vt:variant>
        <vt:lpwstr/>
      </vt:variant>
      <vt:variant>
        <vt:lpwstr>_Toc133841707</vt:lpwstr>
      </vt:variant>
      <vt:variant>
        <vt:i4>1900593</vt:i4>
      </vt:variant>
      <vt:variant>
        <vt:i4>2228</vt:i4>
      </vt:variant>
      <vt:variant>
        <vt:i4>0</vt:i4>
      </vt:variant>
      <vt:variant>
        <vt:i4>5</vt:i4>
      </vt:variant>
      <vt:variant>
        <vt:lpwstr/>
      </vt:variant>
      <vt:variant>
        <vt:lpwstr>_Toc133841706</vt:lpwstr>
      </vt:variant>
      <vt:variant>
        <vt:i4>1900593</vt:i4>
      </vt:variant>
      <vt:variant>
        <vt:i4>2222</vt:i4>
      </vt:variant>
      <vt:variant>
        <vt:i4>0</vt:i4>
      </vt:variant>
      <vt:variant>
        <vt:i4>5</vt:i4>
      </vt:variant>
      <vt:variant>
        <vt:lpwstr/>
      </vt:variant>
      <vt:variant>
        <vt:lpwstr>_Toc133841705</vt:lpwstr>
      </vt:variant>
      <vt:variant>
        <vt:i4>1900593</vt:i4>
      </vt:variant>
      <vt:variant>
        <vt:i4>2216</vt:i4>
      </vt:variant>
      <vt:variant>
        <vt:i4>0</vt:i4>
      </vt:variant>
      <vt:variant>
        <vt:i4>5</vt:i4>
      </vt:variant>
      <vt:variant>
        <vt:lpwstr/>
      </vt:variant>
      <vt:variant>
        <vt:lpwstr>_Toc133841704</vt:lpwstr>
      </vt:variant>
      <vt:variant>
        <vt:i4>1900593</vt:i4>
      </vt:variant>
      <vt:variant>
        <vt:i4>2210</vt:i4>
      </vt:variant>
      <vt:variant>
        <vt:i4>0</vt:i4>
      </vt:variant>
      <vt:variant>
        <vt:i4>5</vt:i4>
      </vt:variant>
      <vt:variant>
        <vt:lpwstr/>
      </vt:variant>
      <vt:variant>
        <vt:lpwstr>_Toc133841703</vt:lpwstr>
      </vt:variant>
      <vt:variant>
        <vt:i4>1900593</vt:i4>
      </vt:variant>
      <vt:variant>
        <vt:i4>2204</vt:i4>
      </vt:variant>
      <vt:variant>
        <vt:i4>0</vt:i4>
      </vt:variant>
      <vt:variant>
        <vt:i4>5</vt:i4>
      </vt:variant>
      <vt:variant>
        <vt:lpwstr/>
      </vt:variant>
      <vt:variant>
        <vt:lpwstr>_Toc133841702</vt:lpwstr>
      </vt:variant>
      <vt:variant>
        <vt:i4>1900593</vt:i4>
      </vt:variant>
      <vt:variant>
        <vt:i4>2198</vt:i4>
      </vt:variant>
      <vt:variant>
        <vt:i4>0</vt:i4>
      </vt:variant>
      <vt:variant>
        <vt:i4>5</vt:i4>
      </vt:variant>
      <vt:variant>
        <vt:lpwstr/>
      </vt:variant>
      <vt:variant>
        <vt:lpwstr>_Toc133841701</vt:lpwstr>
      </vt:variant>
      <vt:variant>
        <vt:i4>1900593</vt:i4>
      </vt:variant>
      <vt:variant>
        <vt:i4>2192</vt:i4>
      </vt:variant>
      <vt:variant>
        <vt:i4>0</vt:i4>
      </vt:variant>
      <vt:variant>
        <vt:i4>5</vt:i4>
      </vt:variant>
      <vt:variant>
        <vt:lpwstr/>
      </vt:variant>
      <vt:variant>
        <vt:lpwstr>_Toc133841700</vt:lpwstr>
      </vt:variant>
      <vt:variant>
        <vt:i4>1310768</vt:i4>
      </vt:variant>
      <vt:variant>
        <vt:i4>2186</vt:i4>
      </vt:variant>
      <vt:variant>
        <vt:i4>0</vt:i4>
      </vt:variant>
      <vt:variant>
        <vt:i4>5</vt:i4>
      </vt:variant>
      <vt:variant>
        <vt:lpwstr/>
      </vt:variant>
      <vt:variant>
        <vt:lpwstr>_Toc133841699</vt:lpwstr>
      </vt:variant>
      <vt:variant>
        <vt:i4>1310768</vt:i4>
      </vt:variant>
      <vt:variant>
        <vt:i4>2180</vt:i4>
      </vt:variant>
      <vt:variant>
        <vt:i4>0</vt:i4>
      </vt:variant>
      <vt:variant>
        <vt:i4>5</vt:i4>
      </vt:variant>
      <vt:variant>
        <vt:lpwstr/>
      </vt:variant>
      <vt:variant>
        <vt:lpwstr>_Toc133841698</vt:lpwstr>
      </vt:variant>
      <vt:variant>
        <vt:i4>1310768</vt:i4>
      </vt:variant>
      <vt:variant>
        <vt:i4>2174</vt:i4>
      </vt:variant>
      <vt:variant>
        <vt:i4>0</vt:i4>
      </vt:variant>
      <vt:variant>
        <vt:i4>5</vt:i4>
      </vt:variant>
      <vt:variant>
        <vt:lpwstr/>
      </vt:variant>
      <vt:variant>
        <vt:lpwstr>_Toc133841697</vt:lpwstr>
      </vt:variant>
      <vt:variant>
        <vt:i4>1310768</vt:i4>
      </vt:variant>
      <vt:variant>
        <vt:i4>2168</vt:i4>
      </vt:variant>
      <vt:variant>
        <vt:i4>0</vt:i4>
      </vt:variant>
      <vt:variant>
        <vt:i4>5</vt:i4>
      </vt:variant>
      <vt:variant>
        <vt:lpwstr/>
      </vt:variant>
      <vt:variant>
        <vt:lpwstr>_Toc133841696</vt:lpwstr>
      </vt:variant>
      <vt:variant>
        <vt:i4>1310768</vt:i4>
      </vt:variant>
      <vt:variant>
        <vt:i4>2162</vt:i4>
      </vt:variant>
      <vt:variant>
        <vt:i4>0</vt:i4>
      </vt:variant>
      <vt:variant>
        <vt:i4>5</vt:i4>
      </vt:variant>
      <vt:variant>
        <vt:lpwstr/>
      </vt:variant>
      <vt:variant>
        <vt:lpwstr>_Toc133841695</vt:lpwstr>
      </vt:variant>
      <vt:variant>
        <vt:i4>1310768</vt:i4>
      </vt:variant>
      <vt:variant>
        <vt:i4>2156</vt:i4>
      </vt:variant>
      <vt:variant>
        <vt:i4>0</vt:i4>
      </vt:variant>
      <vt:variant>
        <vt:i4>5</vt:i4>
      </vt:variant>
      <vt:variant>
        <vt:lpwstr/>
      </vt:variant>
      <vt:variant>
        <vt:lpwstr>_Toc133841694</vt:lpwstr>
      </vt:variant>
      <vt:variant>
        <vt:i4>1310768</vt:i4>
      </vt:variant>
      <vt:variant>
        <vt:i4>2150</vt:i4>
      </vt:variant>
      <vt:variant>
        <vt:i4>0</vt:i4>
      </vt:variant>
      <vt:variant>
        <vt:i4>5</vt:i4>
      </vt:variant>
      <vt:variant>
        <vt:lpwstr/>
      </vt:variant>
      <vt:variant>
        <vt:lpwstr>_Toc133841693</vt:lpwstr>
      </vt:variant>
      <vt:variant>
        <vt:i4>1310768</vt:i4>
      </vt:variant>
      <vt:variant>
        <vt:i4>2144</vt:i4>
      </vt:variant>
      <vt:variant>
        <vt:i4>0</vt:i4>
      </vt:variant>
      <vt:variant>
        <vt:i4>5</vt:i4>
      </vt:variant>
      <vt:variant>
        <vt:lpwstr/>
      </vt:variant>
      <vt:variant>
        <vt:lpwstr>_Toc133841692</vt:lpwstr>
      </vt:variant>
      <vt:variant>
        <vt:i4>1310768</vt:i4>
      </vt:variant>
      <vt:variant>
        <vt:i4>2138</vt:i4>
      </vt:variant>
      <vt:variant>
        <vt:i4>0</vt:i4>
      </vt:variant>
      <vt:variant>
        <vt:i4>5</vt:i4>
      </vt:variant>
      <vt:variant>
        <vt:lpwstr/>
      </vt:variant>
      <vt:variant>
        <vt:lpwstr>_Toc133841691</vt:lpwstr>
      </vt:variant>
      <vt:variant>
        <vt:i4>1310768</vt:i4>
      </vt:variant>
      <vt:variant>
        <vt:i4>2132</vt:i4>
      </vt:variant>
      <vt:variant>
        <vt:i4>0</vt:i4>
      </vt:variant>
      <vt:variant>
        <vt:i4>5</vt:i4>
      </vt:variant>
      <vt:variant>
        <vt:lpwstr/>
      </vt:variant>
      <vt:variant>
        <vt:lpwstr>_Toc133841690</vt:lpwstr>
      </vt:variant>
      <vt:variant>
        <vt:i4>1376304</vt:i4>
      </vt:variant>
      <vt:variant>
        <vt:i4>2126</vt:i4>
      </vt:variant>
      <vt:variant>
        <vt:i4>0</vt:i4>
      </vt:variant>
      <vt:variant>
        <vt:i4>5</vt:i4>
      </vt:variant>
      <vt:variant>
        <vt:lpwstr/>
      </vt:variant>
      <vt:variant>
        <vt:lpwstr>_Toc133841689</vt:lpwstr>
      </vt:variant>
      <vt:variant>
        <vt:i4>1376304</vt:i4>
      </vt:variant>
      <vt:variant>
        <vt:i4>2120</vt:i4>
      </vt:variant>
      <vt:variant>
        <vt:i4>0</vt:i4>
      </vt:variant>
      <vt:variant>
        <vt:i4>5</vt:i4>
      </vt:variant>
      <vt:variant>
        <vt:lpwstr/>
      </vt:variant>
      <vt:variant>
        <vt:lpwstr>_Toc133841688</vt:lpwstr>
      </vt:variant>
      <vt:variant>
        <vt:i4>1376304</vt:i4>
      </vt:variant>
      <vt:variant>
        <vt:i4>2114</vt:i4>
      </vt:variant>
      <vt:variant>
        <vt:i4>0</vt:i4>
      </vt:variant>
      <vt:variant>
        <vt:i4>5</vt:i4>
      </vt:variant>
      <vt:variant>
        <vt:lpwstr/>
      </vt:variant>
      <vt:variant>
        <vt:lpwstr>_Toc133841687</vt:lpwstr>
      </vt:variant>
      <vt:variant>
        <vt:i4>1376304</vt:i4>
      </vt:variant>
      <vt:variant>
        <vt:i4>2108</vt:i4>
      </vt:variant>
      <vt:variant>
        <vt:i4>0</vt:i4>
      </vt:variant>
      <vt:variant>
        <vt:i4>5</vt:i4>
      </vt:variant>
      <vt:variant>
        <vt:lpwstr/>
      </vt:variant>
      <vt:variant>
        <vt:lpwstr>_Toc133841686</vt:lpwstr>
      </vt:variant>
      <vt:variant>
        <vt:i4>1376304</vt:i4>
      </vt:variant>
      <vt:variant>
        <vt:i4>2102</vt:i4>
      </vt:variant>
      <vt:variant>
        <vt:i4>0</vt:i4>
      </vt:variant>
      <vt:variant>
        <vt:i4>5</vt:i4>
      </vt:variant>
      <vt:variant>
        <vt:lpwstr/>
      </vt:variant>
      <vt:variant>
        <vt:lpwstr>_Toc133841685</vt:lpwstr>
      </vt:variant>
      <vt:variant>
        <vt:i4>1376304</vt:i4>
      </vt:variant>
      <vt:variant>
        <vt:i4>2096</vt:i4>
      </vt:variant>
      <vt:variant>
        <vt:i4>0</vt:i4>
      </vt:variant>
      <vt:variant>
        <vt:i4>5</vt:i4>
      </vt:variant>
      <vt:variant>
        <vt:lpwstr/>
      </vt:variant>
      <vt:variant>
        <vt:lpwstr>_Toc133841684</vt:lpwstr>
      </vt:variant>
      <vt:variant>
        <vt:i4>1376304</vt:i4>
      </vt:variant>
      <vt:variant>
        <vt:i4>2090</vt:i4>
      </vt:variant>
      <vt:variant>
        <vt:i4>0</vt:i4>
      </vt:variant>
      <vt:variant>
        <vt:i4>5</vt:i4>
      </vt:variant>
      <vt:variant>
        <vt:lpwstr/>
      </vt:variant>
      <vt:variant>
        <vt:lpwstr>_Toc133841683</vt:lpwstr>
      </vt:variant>
      <vt:variant>
        <vt:i4>1376304</vt:i4>
      </vt:variant>
      <vt:variant>
        <vt:i4>2084</vt:i4>
      </vt:variant>
      <vt:variant>
        <vt:i4>0</vt:i4>
      </vt:variant>
      <vt:variant>
        <vt:i4>5</vt:i4>
      </vt:variant>
      <vt:variant>
        <vt:lpwstr/>
      </vt:variant>
      <vt:variant>
        <vt:lpwstr>_Toc133841682</vt:lpwstr>
      </vt:variant>
      <vt:variant>
        <vt:i4>1376304</vt:i4>
      </vt:variant>
      <vt:variant>
        <vt:i4>2078</vt:i4>
      </vt:variant>
      <vt:variant>
        <vt:i4>0</vt:i4>
      </vt:variant>
      <vt:variant>
        <vt:i4>5</vt:i4>
      </vt:variant>
      <vt:variant>
        <vt:lpwstr/>
      </vt:variant>
      <vt:variant>
        <vt:lpwstr>_Toc133841681</vt:lpwstr>
      </vt:variant>
      <vt:variant>
        <vt:i4>1376304</vt:i4>
      </vt:variant>
      <vt:variant>
        <vt:i4>2072</vt:i4>
      </vt:variant>
      <vt:variant>
        <vt:i4>0</vt:i4>
      </vt:variant>
      <vt:variant>
        <vt:i4>5</vt:i4>
      </vt:variant>
      <vt:variant>
        <vt:lpwstr/>
      </vt:variant>
      <vt:variant>
        <vt:lpwstr>_Toc133841680</vt:lpwstr>
      </vt:variant>
      <vt:variant>
        <vt:i4>1703984</vt:i4>
      </vt:variant>
      <vt:variant>
        <vt:i4>2066</vt:i4>
      </vt:variant>
      <vt:variant>
        <vt:i4>0</vt:i4>
      </vt:variant>
      <vt:variant>
        <vt:i4>5</vt:i4>
      </vt:variant>
      <vt:variant>
        <vt:lpwstr/>
      </vt:variant>
      <vt:variant>
        <vt:lpwstr>_Toc133841679</vt:lpwstr>
      </vt:variant>
      <vt:variant>
        <vt:i4>1703984</vt:i4>
      </vt:variant>
      <vt:variant>
        <vt:i4>2060</vt:i4>
      </vt:variant>
      <vt:variant>
        <vt:i4>0</vt:i4>
      </vt:variant>
      <vt:variant>
        <vt:i4>5</vt:i4>
      </vt:variant>
      <vt:variant>
        <vt:lpwstr/>
      </vt:variant>
      <vt:variant>
        <vt:lpwstr>_Toc133841678</vt:lpwstr>
      </vt:variant>
      <vt:variant>
        <vt:i4>1703984</vt:i4>
      </vt:variant>
      <vt:variant>
        <vt:i4>2054</vt:i4>
      </vt:variant>
      <vt:variant>
        <vt:i4>0</vt:i4>
      </vt:variant>
      <vt:variant>
        <vt:i4>5</vt:i4>
      </vt:variant>
      <vt:variant>
        <vt:lpwstr/>
      </vt:variant>
      <vt:variant>
        <vt:lpwstr>_Toc133841677</vt:lpwstr>
      </vt:variant>
      <vt:variant>
        <vt:i4>1703984</vt:i4>
      </vt:variant>
      <vt:variant>
        <vt:i4>2048</vt:i4>
      </vt:variant>
      <vt:variant>
        <vt:i4>0</vt:i4>
      </vt:variant>
      <vt:variant>
        <vt:i4>5</vt:i4>
      </vt:variant>
      <vt:variant>
        <vt:lpwstr/>
      </vt:variant>
      <vt:variant>
        <vt:lpwstr>_Toc133841676</vt:lpwstr>
      </vt:variant>
      <vt:variant>
        <vt:i4>1703984</vt:i4>
      </vt:variant>
      <vt:variant>
        <vt:i4>2042</vt:i4>
      </vt:variant>
      <vt:variant>
        <vt:i4>0</vt:i4>
      </vt:variant>
      <vt:variant>
        <vt:i4>5</vt:i4>
      </vt:variant>
      <vt:variant>
        <vt:lpwstr/>
      </vt:variant>
      <vt:variant>
        <vt:lpwstr>_Toc133841675</vt:lpwstr>
      </vt:variant>
      <vt:variant>
        <vt:i4>1703984</vt:i4>
      </vt:variant>
      <vt:variant>
        <vt:i4>2036</vt:i4>
      </vt:variant>
      <vt:variant>
        <vt:i4>0</vt:i4>
      </vt:variant>
      <vt:variant>
        <vt:i4>5</vt:i4>
      </vt:variant>
      <vt:variant>
        <vt:lpwstr/>
      </vt:variant>
      <vt:variant>
        <vt:lpwstr>_Toc133841674</vt:lpwstr>
      </vt:variant>
      <vt:variant>
        <vt:i4>1703984</vt:i4>
      </vt:variant>
      <vt:variant>
        <vt:i4>2030</vt:i4>
      </vt:variant>
      <vt:variant>
        <vt:i4>0</vt:i4>
      </vt:variant>
      <vt:variant>
        <vt:i4>5</vt:i4>
      </vt:variant>
      <vt:variant>
        <vt:lpwstr/>
      </vt:variant>
      <vt:variant>
        <vt:lpwstr>_Toc133841673</vt:lpwstr>
      </vt:variant>
      <vt:variant>
        <vt:i4>1703984</vt:i4>
      </vt:variant>
      <vt:variant>
        <vt:i4>2024</vt:i4>
      </vt:variant>
      <vt:variant>
        <vt:i4>0</vt:i4>
      </vt:variant>
      <vt:variant>
        <vt:i4>5</vt:i4>
      </vt:variant>
      <vt:variant>
        <vt:lpwstr/>
      </vt:variant>
      <vt:variant>
        <vt:lpwstr>_Toc133841672</vt:lpwstr>
      </vt:variant>
      <vt:variant>
        <vt:i4>1703984</vt:i4>
      </vt:variant>
      <vt:variant>
        <vt:i4>2018</vt:i4>
      </vt:variant>
      <vt:variant>
        <vt:i4>0</vt:i4>
      </vt:variant>
      <vt:variant>
        <vt:i4>5</vt:i4>
      </vt:variant>
      <vt:variant>
        <vt:lpwstr/>
      </vt:variant>
      <vt:variant>
        <vt:lpwstr>_Toc133841671</vt:lpwstr>
      </vt:variant>
      <vt:variant>
        <vt:i4>1703984</vt:i4>
      </vt:variant>
      <vt:variant>
        <vt:i4>2012</vt:i4>
      </vt:variant>
      <vt:variant>
        <vt:i4>0</vt:i4>
      </vt:variant>
      <vt:variant>
        <vt:i4>5</vt:i4>
      </vt:variant>
      <vt:variant>
        <vt:lpwstr/>
      </vt:variant>
      <vt:variant>
        <vt:lpwstr>_Toc133841670</vt:lpwstr>
      </vt:variant>
      <vt:variant>
        <vt:i4>1769520</vt:i4>
      </vt:variant>
      <vt:variant>
        <vt:i4>2006</vt:i4>
      </vt:variant>
      <vt:variant>
        <vt:i4>0</vt:i4>
      </vt:variant>
      <vt:variant>
        <vt:i4>5</vt:i4>
      </vt:variant>
      <vt:variant>
        <vt:lpwstr/>
      </vt:variant>
      <vt:variant>
        <vt:lpwstr>_Toc133841669</vt:lpwstr>
      </vt:variant>
      <vt:variant>
        <vt:i4>1769520</vt:i4>
      </vt:variant>
      <vt:variant>
        <vt:i4>2000</vt:i4>
      </vt:variant>
      <vt:variant>
        <vt:i4>0</vt:i4>
      </vt:variant>
      <vt:variant>
        <vt:i4>5</vt:i4>
      </vt:variant>
      <vt:variant>
        <vt:lpwstr/>
      </vt:variant>
      <vt:variant>
        <vt:lpwstr>_Toc133841668</vt:lpwstr>
      </vt:variant>
      <vt:variant>
        <vt:i4>1769520</vt:i4>
      </vt:variant>
      <vt:variant>
        <vt:i4>1994</vt:i4>
      </vt:variant>
      <vt:variant>
        <vt:i4>0</vt:i4>
      </vt:variant>
      <vt:variant>
        <vt:i4>5</vt:i4>
      </vt:variant>
      <vt:variant>
        <vt:lpwstr/>
      </vt:variant>
      <vt:variant>
        <vt:lpwstr>_Toc133841667</vt:lpwstr>
      </vt:variant>
      <vt:variant>
        <vt:i4>1769520</vt:i4>
      </vt:variant>
      <vt:variant>
        <vt:i4>1988</vt:i4>
      </vt:variant>
      <vt:variant>
        <vt:i4>0</vt:i4>
      </vt:variant>
      <vt:variant>
        <vt:i4>5</vt:i4>
      </vt:variant>
      <vt:variant>
        <vt:lpwstr/>
      </vt:variant>
      <vt:variant>
        <vt:lpwstr>_Toc133841666</vt:lpwstr>
      </vt:variant>
      <vt:variant>
        <vt:i4>1769520</vt:i4>
      </vt:variant>
      <vt:variant>
        <vt:i4>1982</vt:i4>
      </vt:variant>
      <vt:variant>
        <vt:i4>0</vt:i4>
      </vt:variant>
      <vt:variant>
        <vt:i4>5</vt:i4>
      </vt:variant>
      <vt:variant>
        <vt:lpwstr/>
      </vt:variant>
      <vt:variant>
        <vt:lpwstr>_Toc133841665</vt:lpwstr>
      </vt:variant>
      <vt:variant>
        <vt:i4>1769520</vt:i4>
      </vt:variant>
      <vt:variant>
        <vt:i4>1976</vt:i4>
      </vt:variant>
      <vt:variant>
        <vt:i4>0</vt:i4>
      </vt:variant>
      <vt:variant>
        <vt:i4>5</vt:i4>
      </vt:variant>
      <vt:variant>
        <vt:lpwstr/>
      </vt:variant>
      <vt:variant>
        <vt:lpwstr>_Toc133841664</vt:lpwstr>
      </vt:variant>
      <vt:variant>
        <vt:i4>1769520</vt:i4>
      </vt:variant>
      <vt:variant>
        <vt:i4>1970</vt:i4>
      </vt:variant>
      <vt:variant>
        <vt:i4>0</vt:i4>
      </vt:variant>
      <vt:variant>
        <vt:i4>5</vt:i4>
      </vt:variant>
      <vt:variant>
        <vt:lpwstr/>
      </vt:variant>
      <vt:variant>
        <vt:lpwstr>_Toc133841663</vt:lpwstr>
      </vt:variant>
      <vt:variant>
        <vt:i4>1769520</vt:i4>
      </vt:variant>
      <vt:variant>
        <vt:i4>1964</vt:i4>
      </vt:variant>
      <vt:variant>
        <vt:i4>0</vt:i4>
      </vt:variant>
      <vt:variant>
        <vt:i4>5</vt:i4>
      </vt:variant>
      <vt:variant>
        <vt:lpwstr/>
      </vt:variant>
      <vt:variant>
        <vt:lpwstr>_Toc133841662</vt:lpwstr>
      </vt:variant>
      <vt:variant>
        <vt:i4>1769520</vt:i4>
      </vt:variant>
      <vt:variant>
        <vt:i4>1958</vt:i4>
      </vt:variant>
      <vt:variant>
        <vt:i4>0</vt:i4>
      </vt:variant>
      <vt:variant>
        <vt:i4>5</vt:i4>
      </vt:variant>
      <vt:variant>
        <vt:lpwstr/>
      </vt:variant>
      <vt:variant>
        <vt:lpwstr>_Toc133841661</vt:lpwstr>
      </vt:variant>
      <vt:variant>
        <vt:i4>1769520</vt:i4>
      </vt:variant>
      <vt:variant>
        <vt:i4>1952</vt:i4>
      </vt:variant>
      <vt:variant>
        <vt:i4>0</vt:i4>
      </vt:variant>
      <vt:variant>
        <vt:i4>5</vt:i4>
      </vt:variant>
      <vt:variant>
        <vt:lpwstr/>
      </vt:variant>
      <vt:variant>
        <vt:lpwstr>_Toc133841660</vt:lpwstr>
      </vt:variant>
      <vt:variant>
        <vt:i4>1572912</vt:i4>
      </vt:variant>
      <vt:variant>
        <vt:i4>1946</vt:i4>
      </vt:variant>
      <vt:variant>
        <vt:i4>0</vt:i4>
      </vt:variant>
      <vt:variant>
        <vt:i4>5</vt:i4>
      </vt:variant>
      <vt:variant>
        <vt:lpwstr/>
      </vt:variant>
      <vt:variant>
        <vt:lpwstr>_Toc133841659</vt:lpwstr>
      </vt:variant>
      <vt:variant>
        <vt:i4>1572912</vt:i4>
      </vt:variant>
      <vt:variant>
        <vt:i4>1940</vt:i4>
      </vt:variant>
      <vt:variant>
        <vt:i4>0</vt:i4>
      </vt:variant>
      <vt:variant>
        <vt:i4>5</vt:i4>
      </vt:variant>
      <vt:variant>
        <vt:lpwstr/>
      </vt:variant>
      <vt:variant>
        <vt:lpwstr>_Toc133841658</vt:lpwstr>
      </vt:variant>
      <vt:variant>
        <vt:i4>1572912</vt:i4>
      </vt:variant>
      <vt:variant>
        <vt:i4>1934</vt:i4>
      </vt:variant>
      <vt:variant>
        <vt:i4>0</vt:i4>
      </vt:variant>
      <vt:variant>
        <vt:i4>5</vt:i4>
      </vt:variant>
      <vt:variant>
        <vt:lpwstr/>
      </vt:variant>
      <vt:variant>
        <vt:lpwstr>_Toc133841657</vt:lpwstr>
      </vt:variant>
      <vt:variant>
        <vt:i4>1572912</vt:i4>
      </vt:variant>
      <vt:variant>
        <vt:i4>1928</vt:i4>
      </vt:variant>
      <vt:variant>
        <vt:i4>0</vt:i4>
      </vt:variant>
      <vt:variant>
        <vt:i4>5</vt:i4>
      </vt:variant>
      <vt:variant>
        <vt:lpwstr/>
      </vt:variant>
      <vt:variant>
        <vt:lpwstr>_Toc133841656</vt:lpwstr>
      </vt:variant>
      <vt:variant>
        <vt:i4>1572912</vt:i4>
      </vt:variant>
      <vt:variant>
        <vt:i4>1922</vt:i4>
      </vt:variant>
      <vt:variant>
        <vt:i4>0</vt:i4>
      </vt:variant>
      <vt:variant>
        <vt:i4>5</vt:i4>
      </vt:variant>
      <vt:variant>
        <vt:lpwstr/>
      </vt:variant>
      <vt:variant>
        <vt:lpwstr>_Toc133841655</vt:lpwstr>
      </vt:variant>
      <vt:variant>
        <vt:i4>1572912</vt:i4>
      </vt:variant>
      <vt:variant>
        <vt:i4>1916</vt:i4>
      </vt:variant>
      <vt:variant>
        <vt:i4>0</vt:i4>
      </vt:variant>
      <vt:variant>
        <vt:i4>5</vt:i4>
      </vt:variant>
      <vt:variant>
        <vt:lpwstr/>
      </vt:variant>
      <vt:variant>
        <vt:lpwstr>_Toc133841654</vt:lpwstr>
      </vt:variant>
      <vt:variant>
        <vt:i4>1572912</vt:i4>
      </vt:variant>
      <vt:variant>
        <vt:i4>1910</vt:i4>
      </vt:variant>
      <vt:variant>
        <vt:i4>0</vt:i4>
      </vt:variant>
      <vt:variant>
        <vt:i4>5</vt:i4>
      </vt:variant>
      <vt:variant>
        <vt:lpwstr/>
      </vt:variant>
      <vt:variant>
        <vt:lpwstr>_Toc133841653</vt:lpwstr>
      </vt:variant>
      <vt:variant>
        <vt:i4>1572912</vt:i4>
      </vt:variant>
      <vt:variant>
        <vt:i4>1904</vt:i4>
      </vt:variant>
      <vt:variant>
        <vt:i4>0</vt:i4>
      </vt:variant>
      <vt:variant>
        <vt:i4>5</vt:i4>
      </vt:variant>
      <vt:variant>
        <vt:lpwstr/>
      </vt:variant>
      <vt:variant>
        <vt:lpwstr>_Toc133841652</vt:lpwstr>
      </vt:variant>
      <vt:variant>
        <vt:i4>1572912</vt:i4>
      </vt:variant>
      <vt:variant>
        <vt:i4>1898</vt:i4>
      </vt:variant>
      <vt:variant>
        <vt:i4>0</vt:i4>
      </vt:variant>
      <vt:variant>
        <vt:i4>5</vt:i4>
      </vt:variant>
      <vt:variant>
        <vt:lpwstr/>
      </vt:variant>
      <vt:variant>
        <vt:lpwstr>_Toc133841651</vt:lpwstr>
      </vt:variant>
      <vt:variant>
        <vt:i4>1572912</vt:i4>
      </vt:variant>
      <vt:variant>
        <vt:i4>1892</vt:i4>
      </vt:variant>
      <vt:variant>
        <vt:i4>0</vt:i4>
      </vt:variant>
      <vt:variant>
        <vt:i4>5</vt:i4>
      </vt:variant>
      <vt:variant>
        <vt:lpwstr/>
      </vt:variant>
      <vt:variant>
        <vt:lpwstr>_Toc133841650</vt:lpwstr>
      </vt:variant>
      <vt:variant>
        <vt:i4>1638448</vt:i4>
      </vt:variant>
      <vt:variant>
        <vt:i4>1886</vt:i4>
      </vt:variant>
      <vt:variant>
        <vt:i4>0</vt:i4>
      </vt:variant>
      <vt:variant>
        <vt:i4>5</vt:i4>
      </vt:variant>
      <vt:variant>
        <vt:lpwstr/>
      </vt:variant>
      <vt:variant>
        <vt:lpwstr>_Toc133841649</vt:lpwstr>
      </vt:variant>
      <vt:variant>
        <vt:i4>1638448</vt:i4>
      </vt:variant>
      <vt:variant>
        <vt:i4>1880</vt:i4>
      </vt:variant>
      <vt:variant>
        <vt:i4>0</vt:i4>
      </vt:variant>
      <vt:variant>
        <vt:i4>5</vt:i4>
      </vt:variant>
      <vt:variant>
        <vt:lpwstr/>
      </vt:variant>
      <vt:variant>
        <vt:lpwstr>_Toc133841648</vt:lpwstr>
      </vt:variant>
      <vt:variant>
        <vt:i4>1638448</vt:i4>
      </vt:variant>
      <vt:variant>
        <vt:i4>1874</vt:i4>
      </vt:variant>
      <vt:variant>
        <vt:i4>0</vt:i4>
      </vt:variant>
      <vt:variant>
        <vt:i4>5</vt:i4>
      </vt:variant>
      <vt:variant>
        <vt:lpwstr/>
      </vt:variant>
      <vt:variant>
        <vt:lpwstr>_Toc133841647</vt:lpwstr>
      </vt:variant>
      <vt:variant>
        <vt:i4>1638448</vt:i4>
      </vt:variant>
      <vt:variant>
        <vt:i4>1868</vt:i4>
      </vt:variant>
      <vt:variant>
        <vt:i4>0</vt:i4>
      </vt:variant>
      <vt:variant>
        <vt:i4>5</vt:i4>
      </vt:variant>
      <vt:variant>
        <vt:lpwstr/>
      </vt:variant>
      <vt:variant>
        <vt:lpwstr>_Toc133841646</vt:lpwstr>
      </vt:variant>
      <vt:variant>
        <vt:i4>1638448</vt:i4>
      </vt:variant>
      <vt:variant>
        <vt:i4>1862</vt:i4>
      </vt:variant>
      <vt:variant>
        <vt:i4>0</vt:i4>
      </vt:variant>
      <vt:variant>
        <vt:i4>5</vt:i4>
      </vt:variant>
      <vt:variant>
        <vt:lpwstr/>
      </vt:variant>
      <vt:variant>
        <vt:lpwstr>_Toc133841645</vt:lpwstr>
      </vt:variant>
      <vt:variant>
        <vt:i4>1638448</vt:i4>
      </vt:variant>
      <vt:variant>
        <vt:i4>1856</vt:i4>
      </vt:variant>
      <vt:variant>
        <vt:i4>0</vt:i4>
      </vt:variant>
      <vt:variant>
        <vt:i4>5</vt:i4>
      </vt:variant>
      <vt:variant>
        <vt:lpwstr/>
      </vt:variant>
      <vt:variant>
        <vt:lpwstr>_Toc133841644</vt:lpwstr>
      </vt:variant>
      <vt:variant>
        <vt:i4>1638448</vt:i4>
      </vt:variant>
      <vt:variant>
        <vt:i4>1850</vt:i4>
      </vt:variant>
      <vt:variant>
        <vt:i4>0</vt:i4>
      </vt:variant>
      <vt:variant>
        <vt:i4>5</vt:i4>
      </vt:variant>
      <vt:variant>
        <vt:lpwstr/>
      </vt:variant>
      <vt:variant>
        <vt:lpwstr>_Toc133841643</vt:lpwstr>
      </vt:variant>
      <vt:variant>
        <vt:i4>1638448</vt:i4>
      </vt:variant>
      <vt:variant>
        <vt:i4>1844</vt:i4>
      </vt:variant>
      <vt:variant>
        <vt:i4>0</vt:i4>
      </vt:variant>
      <vt:variant>
        <vt:i4>5</vt:i4>
      </vt:variant>
      <vt:variant>
        <vt:lpwstr/>
      </vt:variant>
      <vt:variant>
        <vt:lpwstr>_Toc133841642</vt:lpwstr>
      </vt:variant>
      <vt:variant>
        <vt:i4>1638448</vt:i4>
      </vt:variant>
      <vt:variant>
        <vt:i4>1838</vt:i4>
      </vt:variant>
      <vt:variant>
        <vt:i4>0</vt:i4>
      </vt:variant>
      <vt:variant>
        <vt:i4>5</vt:i4>
      </vt:variant>
      <vt:variant>
        <vt:lpwstr/>
      </vt:variant>
      <vt:variant>
        <vt:lpwstr>_Toc133841641</vt:lpwstr>
      </vt:variant>
      <vt:variant>
        <vt:i4>1638448</vt:i4>
      </vt:variant>
      <vt:variant>
        <vt:i4>1832</vt:i4>
      </vt:variant>
      <vt:variant>
        <vt:i4>0</vt:i4>
      </vt:variant>
      <vt:variant>
        <vt:i4>5</vt:i4>
      </vt:variant>
      <vt:variant>
        <vt:lpwstr/>
      </vt:variant>
      <vt:variant>
        <vt:lpwstr>_Toc133841640</vt:lpwstr>
      </vt:variant>
      <vt:variant>
        <vt:i4>1966128</vt:i4>
      </vt:variant>
      <vt:variant>
        <vt:i4>1826</vt:i4>
      </vt:variant>
      <vt:variant>
        <vt:i4>0</vt:i4>
      </vt:variant>
      <vt:variant>
        <vt:i4>5</vt:i4>
      </vt:variant>
      <vt:variant>
        <vt:lpwstr/>
      </vt:variant>
      <vt:variant>
        <vt:lpwstr>_Toc133841639</vt:lpwstr>
      </vt:variant>
      <vt:variant>
        <vt:i4>1966128</vt:i4>
      </vt:variant>
      <vt:variant>
        <vt:i4>1820</vt:i4>
      </vt:variant>
      <vt:variant>
        <vt:i4>0</vt:i4>
      </vt:variant>
      <vt:variant>
        <vt:i4>5</vt:i4>
      </vt:variant>
      <vt:variant>
        <vt:lpwstr/>
      </vt:variant>
      <vt:variant>
        <vt:lpwstr>_Toc133841638</vt:lpwstr>
      </vt:variant>
      <vt:variant>
        <vt:i4>1966128</vt:i4>
      </vt:variant>
      <vt:variant>
        <vt:i4>1814</vt:i4>
      </vt:variant>
      <vt:variant>
        <vt:i4>0</vt:i4>
      </vt:variant>
      <vt:variant>
        <vt:i4>5</vt:i4>
      </vt:variant>
      <vt:variant>
        <vt:lpwstr/>
      </vt:variant>
      <vt:variant>
        <vt:lpwstr>_Toc133841637</vt:lpwstr>
      </vt:variant>
      <vt:variant>
        <vt:i4>1966128</vt:i4>
      </vt:variant>
      <vt:variant>
        <vt:i4>1808</vt:i4>
      </vt:variant>
      <vt:variant>
        <vt:i4>0</vt:i4>
      </vt:variant>
      <vt:variant>
        <vt:i4>5</vt:i4>
      </vt:variant>
      <vt:variant>
        <vt:lpwstr/>
      </vt:variant>
      <vt:variant>
        <vt:lpwstr>_Toc133841636</vt:lpwstr>
      </vt:variant>
      <vt:variant>
        <vt:i4>1966128</vt:i4>
      </vt:variant>
      <vt:variant>
        <vt:i4>1802</vt:i4>
      </vt:variant>
      <vt:variant>
        <vt:i4>0</vt:i4>
      </vt:variant>
      <vt:variant>
        <vt:i4>5</vt:i4>
      </vt:variant>
      <vt:variant>
        <vt:lpwstr/>
      </vt:variant>
      <vt:variant>
        <vt:lpwstr>_Toc133841635</vt:lpwstr>
      </vt:variant>
      <vt:variant>
        <vt:i4>1966128</vt:i4>
      </vt:variant>
      <vt:variant>
        <vt:i4>1796</vt:i4>
      </vt:variant>
      <vt:variant>
        <vt:i4>0</vt:i4>
      </vt:variant>
      <vt:variant>
        <vt:i4>5</vt:i4>
      </vt:variant>
      <vt:variant>
        <vt:lpwstr/>
      </vt:variant>
      <vt:variant>
        <vt:lpwstr>_Toc133841634</vt:lpwstr>
      </vt:variant>
      <vt:variant>
        <vt:i4>1966128</vt:i4>
      </vt:variant>
      <vt:variant>
        <vt:i4>1790</vt:i4>
      </vt:variant>
      <vt:variant>
        <vt:i4>0</vt:i4>
      </vt:variant>
      <vt:variant>
        <vt:i4>5</vt:i4>
      </vt:variant>
      <vt:variant>
        <vt:lpwstr/>
      </vt:variant>
      <vt:variant>
        <vt:lpwstr>_Toc133841633</vt:lpwstr>
      </vt:variant>
      <vt:variant>
        <vt:i4>1966128</vt:i4>
      </vt:variant>
      <vt:variant>
        <vt:i4>1784</vt:i4>
      </vt:variant>
      <vt:variant>
        <vt:i4>0</vt:i4>
      </vt:variant>
      <vt:variant>
        <vt:i4>5</vt:i4>
      </vt:variant>
      <vt:variant>
        <vt:lpwstr/>
      </vt:variant>
      <vt:variant>
        <vt:lpwstr>_Toc133841632</vt:lpwstr>
      </vt:variant>
      <vt:variant>
        <vt:i4>1966128</vt:i4>
      </vt:variant>
      <vt:variant>
        <vt:i4>1778</vt:i4>
      </vt:variant>
      <vt:variant>
        <vt:i4>0</vt:i4>
      </vt:variant>
      <vt:variant>
        <vt:i4>5</vt:i4>
      </vt:variant>
      <vt:variant>
        <vt:lpwstr/>
      </vt:variant>
      <vt:variant>
        <vt:lpwstr>_Toc133841631</vt:lpwstr>
      </vt:variant>
      <vt:variant>
        <vt:i4>1966128</vt:i4>
      </vt:variant>
      <vt:variant>
        <vt:i4>1772</vt:i4>
      </vt:variant>
      <vt:variant>
        <vt:i4>0</vt:i4>
      </vt:variant>
      <vt:variant>
        <vt:i4>5</vt:i4>
      </vt:variant>
      <vt:variant>
        <vt:lpwstr/>
      </vt:variant>
      <vt:variant>
        <vt:lpwstr>_Toc133841630</vt:lpwstr>
      </vt:variant>
      <vt:variant>
        <vt:i4>2031664</vt:i4>
      </vt:variant>
      <vt:variant>
        <vt:i4>1766</vt:i4>
      </vt:variant>
      <vt:variant>
        <vt:i4>0</vt:i4>
      </vt:variant>
      <vt:variant>
        <vt:i4>5</vt:i4>
      </vt:variant>
      <vt:variant>
        <vt:lpwstr/>
      </vt:variant>
      <vt:variant>
        <vt:lpwstr>_Toc133841629</vt:lpwstr>
      </vt:variant>
      <vt:variant>
        <vt:i4>2031664</vt:i4>
      </vt:variant>
      <vt:variant>
        <vt:i4>1760</vt:i4>
      </vt:variant>
      <vt:variant>
        <vt:i4>0</vt:i4>
      </vt:variant>
      <vt:variant>
        <vt:i4>5</vt:i4>
      </vt:variant>
      <vt:variant>
        <vt:lpwstr/>
      </vt:variant>
      <vt:variant>
        <vt:lpwstr>_Toc133841628</vt:lpwstr>
      </vt:variant>
      <vt:variant>
        <vt:i4>2031664</vt:i4>
      </vt:variant>
      <vt:variant>
        <vt:i4>1754</vt:i4>
      </vt:variant>
      <vt:variant>
        <vt:i4>0</vt:i4>
      </vt:variant>
      <vt:variant>
        <vt:i4>5</vt:i4>
      </vt:variant>
      <vt:variant>
        <vt:lpwstr/>
      </vt:variant>
      <vt:variant>
        <vt:lpwstr>_Toc133841627</vt:lpwstr>
      </vt:variant>
      <vt:variant>
        <vt:i4>2031664</vt:i4>
      </vt:variant>
      <vt:variant>
        <vt:i4>1748</vt:i4>
      </vt:variant>
      <vt:variant>
        <vt:i4>0</vt:i4>
      </vt:variant>
      <vt:variant>
        <vt:i4>5</vt:i4>
      </vt:variant>
      <vt:variant>
        <vt:lpwstr/>
      </vt:variant>
      <vt:variant>
        <vt:lpwstr>_Toc133841626</vt:lpwstr>
      </vt:variant>
      <vt:variant>
        <vt:i4>2031664</vt:i4>
      </vt:variant>
      <vt:variant>
        <vt:i4>1742</vt:i4>
      </vt:variant>
      <vt:variant>
        <vt:i4>0</vt:i4>
      </vt:variant>
      <vt:variant>
        <vt:i4>5</vt:i4>
      </vt:variant>
      <vt:variant>
        <vt:lpwstr/>
      </vt:variant>
      <vt:variant>
        <vt:lpwstr>_Toc133841625</vt:lpwstr>
      </vt:variant>
      <vt:variant>
        <vt:i4>2031664</vt:i4>
      </vt:variant>
      <vt:variant>
        <vt:i4>1736</vt:i4>
      </vt:variant>
      <vt:variant>
        <vt:i4>0</vt:i4>
      </vt:variant>
      <vt:variant>
        <vt:i4>5</vt:i4>
      </vt:variant>
      <vt:variant>
        <vt:lpwstr/>
      </vt:variant>
      <vt:variant>
        <vt:lpwstr>_Toc133841624</vt:lpwstr>
      </vt:variant>
      <vt:variant>
        <vt:i4>2031664</vt:i4>
      </vt:variant>
      <vt:variant>
        <vt:i4>1730</vt:i4>
      </vt:variant>
      <vt:variant>
        <vt:i4>0</vt:i4>
      </vt:variant>
      <vt:variant>
        <vt:i4>5</vt:i4>
      </vt:variant>
      <vt:variant>
        <vt:lpwstr/>
      </vt:variant>
      <vt:variant>
        <vt:lpwstr>_Toc133841623</vt:lpwstr>
      </vt:variant>
      <vt:variant>
        <vt:i4>2031664</vt:i4>
      </vt:variant>
      <vt:variant>
        <vt:i4>1724</vt:i4>
      </vt:variant>
      <vt:variant>
        <vt:i4>0</vt:i4>
      </vt:variant>
      <vt:variant>
        <vt:i4>5</vt:i4>
      </vt:variant>
      <vt:variant>
        <vt:lpwstr/>
      </vt:variant>
      <vt:variant>
        <vt:lpwstr>_Toc133841622</vt:lpwstr>
      </vt:variant>
      <vt:variant>
        <vt:i4>2031664</vt:i4>
      </vt:variant>
      <vt:variant>
        <vt:i4>1718</vt:i4>
      </vt:variant>
      <vt:variant>
        <vt:i4>0</vt:i4>
      </vt:variant>
      <vt:variant>
        <vt:i4>5</vt:i4>
      </vt:variant>
      <vt:variant>
        <vt:lpwstr/>
      </vt:variant>
      <vt:variant>
        <vt:lpwstr>_Toc133841621</vt:lpwstr>
      </vt:variant>
      <vt:variant>
        <vt:i4>2031664</vt:i4>
      </vt:variant>
      <vt:variant>
        <vt:i4>1712</vt:i4>
      </vt:variant>
      <vt:variant>
        <vt:i4>0</vt:i4>
      </vt:variant>
      <vt:variant>
        <vt:i4>5</vt:i4>
      </vt:variant>
      <vt:variant>
        <vt:lpwstr/>
      </vt:variant>
      <vt:variant>
        <vt:lpwstr>_Toc133841620</vt:lpwstr>
      </vt:variant>
      <vt:variant>
        <vt:i4>1835056</vt:i4>
      </vt:variant>
      <vt:variant>
        <vt:i4>1706</vt:i4>
      </vt:variant>
      <vt:variant>
        <vt:i4>0</vt:i4>
      </vt:variant>
      <vt:variant>
        <vt:i4>5</vt:i4>
      </vt:variant>
      <vt:variant>
        <vt:lpwstr/>
      </vt:variant>
      <vt:variant>
        <vt:lpwstr>_Toc133841619</vt:lpwstr>
      </vt:variant>
      <vt:variant>
        <vt:i4>1835056</vt:i4>
      </vt:variant>
      <vt:variant>
        <vt:i4>1700</vt:i4>
      </vt:variant>
      <vt:variant>
        <vt:i4>0</vt:i4>
      </vt:variant>
      <vt:variant>
        <vt:i4>5</vt:i4>
      </vt:variant>
      <vt:variant>
        <vt:lpwstr/>
      </vt:variant>
      <vt:variant>
        <vt:lpwstr>_Toc133841618</vt:lpwstr>
      </vt:variant>
      <vt:variant>
        <vt:i4>1835056</vt:i4>
      </vt:variant>
      <vt:variant>
        <vt:i4>1694</vt:i4>
      </vt:variant>
      <vt:variant>
        <vt:i4>0</vt:i4>
      </vt:variant>
      <vt:variant>
        <vt:i4>5</vt:i4>
      </vt:variant>
      <vt:variant>
        <vt:lpwstr/>
      </vt:variant>
      <vt:variant>
        <vt:lpwstr>_Toc133841617</vt:lpwstr>
      </vt:variant>
      <vt:variant>
        <vt:i4>1835056</vt:i4>
      </vt:variant>
      <vt:variant>
        <vt:i4>1688</vt:i4>
      </vt:variant>
      <vt:variant>
        <vt:i4>0</vt:i4>
      </vt:variant>
      <vt:variant>
        <vt:i4>5</vt:i4>
      </vt:variant>
      <vt:variant>
        <vt:lpwstr/>
      </vt:variant>
      <vt:variant>
        <vt:lpwstr>_Toc133841616</vt:lpwstr>
      </vt:variant>
      <vt:variant>
        <vt:i4>1835056</vt:i4>
      </vt:variant>
      <vt:variant>
        <vt:i4>1682</vt:i4>
      </vt:variant>
      <vt:variant>
        <vt:i4>0</vt:i4>
      </vt:variant>
      <vt:variant>
        <vt:i4>5</vt:i4>
      </vt:variant>
      <vt:variant>
        <vt:lpwstr/>
      </vt:variant>
      <vt:variant>
        <vt:lpwstr>_Toc133841615</vt:lpwstr>
      </vt:variant>
      <vt:variant>
        <vt:i4>1835056</vt:i4>
      </vt:variant>
      <vt:variant>
        <vt:i4>1676</vt:i4>
      </vt:variant>
      <vt:variant>
        <vt:i4>0</vt:i4>
      </vt:variant>
      <vt:variant>
        <vt:i4>5</vt:i4>
      </vt:variant>
      <vt:variant>
        <vt:lpwstr/>
      </vt:variant>
      <vt:variant>
        <vt:lpwstr>_Toc133841614</vt:lpwstr>
      </vt:variant>
      <vt:variant>
        <vt:i4>1835056</vt:i4>
      </vt:variant>
      <vt:variant>
        <vt:i4>1670</vt:i4>
      </vt:variant>
      <vt:variant>
        <vt:i4>0</vt:i4>
      </vt:variant>
      <vt:variant>
        <vt:i4>5</vt:i4>
      </vt:variant>
      <vt:variant>
        <vt:lpwstr/>
      </vt:variant>
      <vt:variant>
        <vt:lpwstr>_Toc133841613</vt:lpwstr>
      </vt:variant>
      <vt:variant>
        <vt:i4>1835056</vt:i4>
      </vt:variant>
      <vt:variant>
        <vt:i4>1664</vt:i4>
      </vt:variant>
      <vt:variant>
        <vt:i4>0</vt:i4>
      </vt:variant>
      <vt:variant>
        <vt:i4>5</vt:i4>
      </vt:variant>
      <vt:variant>
        <vt:lpwstr/>
      </vt:variant>
      <vt:variant>
        <vt:lpwstr>_Toc133841612</vt:lpwstr>
      </vt:variant>
      <vt:variant>
        <vt:i4>1835056</vt:i4>
      </vt:variant>
      <vt:variant>
        <vt:i4>1658</vt:i4>
      </vt:variant>
      <vt:variant>
        <vt:i4>0</vt:i4>
      </vt:variant>
      <vt:variant>
        <vt:i4>5</vt:i4>
      </vt:variant>
      <vt:variant>
        <vt:lpwstr/>
      </vt:variant>
      <vt:variant>
        <vt:lpwstr>_Toc133841611</vt:lpwstr>
      </vt:variant>
      <vt:variant>
        <vt:i4>1835056</vt:i4>
      </vt:variant>
      <vt:variant>
        <vt:i4>1652</vt:i4>
      </vt:variant>
      <vt:variant>
        <vt:i4>0</vt:i4>
      </vt:variant>
      <vt:variant>
        <vt:i4>5</vt:i4>
      </vt:variant>
      <vt:variant>
        <vt:lpwstr/>
      </vt:variant>
      <vt:variant>
        <vt:lpwstr>_Toc133841610</vt:lpwstr>
      </vt:variant>
      <vt:variant>
        <vt:i4>1900592</vt:i4>
      </vt:variant>
      <vt:variant>
        <vt:i4>1646</vt:i4>
      </vt:variant>
      <vt:variant>
        <vt:i4>0</vt:i4>
      </vt:variant>
      <vt:variant>
        <vt:i4>5</vt:i4>
      </vt:variant>
      <vt:variant>
        <vt:lpwstr/>
      </vt:variant>
      <vt:variant>
        <vt:lpwstr>_Toc133841609</vt:lpwstr>
      </vt:variant>
      <vt:variant>
        <vt:i4>1900592</vt:i4>
      </vt:variant>
      <vt:variant>
        <vt:i4>1640</vt:i4>
      </vt:variant>
      <vt:variant>
        <vt:i4>0</vt:i4>
      </vt:variant>
      <vt:variant>
        <vt:i4>5</vt:i4>
      </vt:variant>
      <vt:variant>
        <vt:lpwstr/>
      </vt:variant>
      <vt:variant>
        <vt:lpwstr>_Toc133841608</vt:lpwstr>
      </vt:variant>
      <vt:variant>
        <vt:i4>1900592</vt:i4>
      </vt:variant>
      <vt:variant>
        <vt:i4>1634</vt:i4>
      </vt:variant>
      <vt:variant>
        <vt:i4>0</vt:i4>
      </vt:variant>
      <vt:variant>
        <vt:i4>5</vt:i4>
      </vt:variant>
      <vt:variant>
        <vt:lpwstr/>
      </vt:variant>
      <vt:variant>
        <vt:lpwstr>_Toc133841607</vt:lpwstr>
      </vt:variant>
      <vt:variant>
        <vt:i4>1900592</vt:i4>
      </vt:variant>
      <vt:variant>
        <vt:i4>1628</vt:i4>
      </vt:variant>
      <vt:variant>
        <vt:i4>0</vt:i4>
      </vt:variant>
      <vt:variant>
        <vt:i4>5</vt:i4>
      </vt:variant>
      <vt:variant>
        <vt:lpwstr/>
      </vt:variant>
      <vt:variant>
        <vt:lpwstr>_Toc133841606</vt:lpwstr>
      </vt:variant>
      <vt:variant>
        <vt:i4>1900592</vt:i4>
      </vt:variant>
      <vt:variant>
        <vt:i4>1622</vt:i4>
      </vt:variant>
      <vt:variant>
        <vt:i4>0</vt:i4>
      </vt:variant>
      <vt:variant>
        <vt:i4>5</vt:i4>
      </vt:variant>
      <vt:variant>
        <vt:lpwstr/>
      </vt:variant>
      <vt:variant>
        <vt:lpwstr>_Toc133841605</vt:lpwstr>
      </vt:variant>
      <vt:variant>
        <vt:i4>1900592</vt:i4>
      </vt:variant>
      <vt:variant>
        <vt:i4>1616</vt:i4>
      </vt:variant>
      <vt:variant>
        <vt:i4>0</vt:i4>
      </vt:variant>
      <vt:variant>
        <vt:i4>5</vt:i4>
      </vt:variant>
      <vt:variant>
        <vt:lpwstr/>
      </vt:variant>
      <vt:variant>
        <vt:lpwstr>_Toc133841604</vt:lpwstr>
      </vt:variant>
      <vt:variant>
        <vt:i4>1900592</vt:i4>
      </vt:variant>
      <vt:variant>
        <vt:i4>1610</vt:i4>
      </vt:variant>
      <vt:variant>
        <vt:i4>0</vt:i4>
      </vt:variant>
      <vt:variant>
        <vt:i4>5</vt:i4>
      </vt:variant>
      <vt:variant>
        <vt:lpwstr/>
      </vt:variant>
      <vt:variant>
        <vt:lpwstr>_Toc133841603</vt:lpwstr>
      </vt:variant>
      <vt:variant>
        <vt:i4>1900592</vt:i4>
      </vt:variant>
      <vt:variant>
        <vt:i4>1604</vt:i4>
      </vt:variant>
      <vt:variant>
        <vt:i4>0</vt:i4>
      </vt:variant>
      <vt:variant>
        <vt:i4>5</vt:i4>
      </vt:variant>
      <vt:variant>
        <vt:lpwstr/>
      </vt:variant>
      <vt:variant>
        <vt:lpwstr>_Toc133841602</vt:lpwstr>
      </vt:variant>
      <vt:variant>
        <vt:i4>1900592</vt:i4>
      </vt:variant>
      <vt:variant>
        <vt:i4>1598</vt:i4>
      </vt:variant>
      <vt:variant>
        <vt:i4>0</vt:i4>
      </vt:variant>
      <vt:variant>
        <vt:i4>5</vt:i4>
      </vt:variant>
      <vt:variant>
        <vt:lpwstr/>
      </vt:variant>
      <vt:variant>
        <vt:lpwstr>_Toc133841601</vt:lpwstr>
      </vt:variant>
      <vt:variant>
        <vt:i4>1900592</vt:i4>
      </vt:variant>
      <vt:variant>
        <vt:i4>1592</vt:i4>
      </vt:variant>
      <vt:variant>
        <vt:i4>0</vt:i4>
      </vt:variant>
      <vt:variant>
        <vt:i4>5</vt:i4>
      </vt:variant>
      <vt:variant>
        <vt:lpwstr/>
      </vt:variant>
      <vt:variant>
        <vt:lpwstr>_Toc133841600</vt:lpwstr>
      </vt:variant>
      <vt:variant>
        <vt:i4>1310771</vt:i4>
      </vt:variant>
      <vt:variant>
        <vt:i4>1586</vt:i4>
      </vt:variant>
      <vt:variant>
        <vt:i4>0</vt:i4>
      </vt:variant>
      <vt:variant>
        <vt:i4>5</vt:i4>
      </vt:variant>
      <vt:variant>
        <vt:lpwstr/>
      </vt:variant>
      <vt:variant>
        <vt:lpwstr>_Toc133841599</vt:lpwstr>
      </vt:variant>
      <vt:variant>
        <vt:i4>1310771</vt:i4>
      </vt:variant>
      <vt:variant>
        <vt:i4>1580</vt:i4>
      </vt:variant>
      <vt:variant>
        <vt:i4>0</vt:i4>
      </vt:variant>
      <vt:variant>
        <vt:i4>5</vt:i4>
      </vt:variant>
      <vt:variant>
        <vt:lpwstr/>
      </vt:variant>
      <vt:variant>
        <vt:lpwstr>_Toc133841598</vt:lpwstr>
      </vt:variant>
      <vt:variant>
        <vt:i4>1310771</vt:i4>
      </vt:variant>
      <vt:variant>
        <vt:i4>1574</vt:i4>
      </vt:variant>
      <vt:variant>
        <vt:i4>0</vt:i4>
      </vt:variant>
      <vt:variant>
        <vt:i4>5</vt:i4>
      </vt:variant>
      <vt:variant>
        <vt:lpwstr/>
      </vt:variant>
      <vt:variant>
        <vt:lpwstr>_Toc133841597</vt:lpwstr>
      </vt:variant>
      <vt:variant>
        <vt:i4>1310771</vt:i4>
      </vt:variant>
      <vt:variant>
        <vt:i4>1568</vt:i4>
      </vt:variant>
      <vt:variant>
        <vt:i4>0</vt:i4>
      </vt:variant>
      <vt:variant>
        <vt:i4>5</vt:i4>
      </vt:variant>
      <vt:variant>
        <vt:lpwstr/>
      </vt:variant>
      <vt:variant>
        <vt:lpwstr>_Toc133841596</vt:lpwstr>
      </vt:variant>
      <vt:variant>
        <vt:i4>1310771</vt:i4>
      </vt:variant>
      <vt:variant>
        <vt:i4>1562</vt:i4>
      </vt:variant>
      <vt:variant>
        <vt:i4>0</vt:i4>
      </vt:variant>
      <vt:variant>
        <vt:i4>5</vt:i4>
      </vt:variant>
      <vt:variant>
        <vt:lpwstr/>
      </vt:variant>
      <vt:variant>
        <vt:lpwstr>_Toc133841595</vt:lpwstr>
      </vt:variant>
      <vt:variant>
        <vt:i4>1310771</vt:i4>
      </vt:variant>
      <vt:variant>
        <vt:i4>1556</vt:i4>
      </vt:variant>
      <vt:variant>
        <vt:i4>0</vt:i4>
      </vt:variant>
      <vt:variant>
        <vt:i4>5</vt:i4>
      </vt:variant>
      <vt:variant>
        <vt:lpwstr/>
      </vt:variant>
      <vt:variant>
        <vt:lpwstr>_Toc133841594</vt:lpwstr>
      </vt:variant>
      <vt:variant>
        <vt:i4>1310771</vt:i4>
      </vt:variant>
      <vt:variant>
        <vt:i4>1550</vt:i4>
      </vt:variant>
      <vt:variant>
        <vt:i4>0</vt:i4>
      </vt:variant>
      <vt:variant>
        <vt:i4>5</vt:i4>
      </vt:variant>
      <vt:variant>
        <vt:lpwstr/>
      </vt:variant>
      <vt:variant>
        <vt:lpwstr>_Toc133841593</vt:lpwstr>
      </vt:variant>
      <vt:variant>
        <vt:i4>1310771</vt:i4>
      </vt:variant>
      <vt:variant>
        <vt:i4>1544</vt:i4>
      </vt:variant>
      <vt:variant>
        <vt:i4>0</vt:i4>
      </vt:variant>
      <vt:variant>
        <vt:i4>5</vt:i4>
      </vt:variant>
      <vt:variant>
        <vt:lpwstr/>
      </vt:variant>
      <vt:variant>
        <vt:lpwstr>_Toc133841592</vt:lpwstr>
      </vt:variant>
      <vt:variant>
        <vt:i4>1310771</vt:i4>
      </vt:variant>
      <vt:variant>
        <vt:i4>1538</vt:i4>
      </vt:variant>
      <vt:variant>
        <vt:i4>0</vt:i4>
      </vt:variant>
      <vt:variant>
        <vt:i4>5</vt:i4>
      </vt:variant>
      <vt:variant>
        <vt:lpwstr/>
      </vt:variant>
      <vt:variant>
        <vt:lpwstr>_Toc133841591</vt:lpwstr>
      </vt:variant>
      <vt:variant>
        <vt:i4>1310771</vt:i4>
      </vt:variant>
      <vt:variant>
        <vt:i4>1532</vt:i4>
      </vt:variant>
      <vt:variant>
        <vt:i4>0</vt:i4>
      </vt:variant>
      <vt:variant>
        <vt:i4>5</vt:i4>
      </vt:variant>
      <vt:variant>
        <vt:lpwstr/>
      </vt:variant>
      <vt:variant>
        <vt:lpwstr>_Toc133841590</vt:lpwstr>
      </vt:variant>
      <vt:variant>
        <vt:i4>1376307</vt:i4>
      </vt:variant>
      <vt:variant>
        <vt:i4>1526</vt:i4>
      </vt:variant>
      <vt:variant>
        <vt:i4>0</vt:i4>
      </vt:variant>
      <vt:variant>
        <vt:i4>5</vt:i4>
      </vt:variant>
      <vt:variant>
        <vt:lpwstr/>
      </vt:variant>
      <vt:variant>
        <vt:lpwstr>_Toc133841589</vt:lpwstr>
      </vt:variant>
      <vt:variant>
        <vt:i4>1376307</vt:i4>
      </vt:variant>
      <vt:variant>
        <vt:i4>1520</vt:i4>
      </vt:variant>
      <vt:variant>
        <vt:i4>0</vt:i4>
      </vt:variant>
      <vt:variant>
        <vt:i4>5</vt:i4>
      </vt:variant>
      <vt:variant>
        <vt:lpwstr/>
      </vt:variant>
      <vt:variant>
        <vt:lpwstr>_Toc133841588</vt:lpwstr>
      </vt:variant>
      <vt:variant>
        <vt:i4>1376307</vt:i4>
      </vt:variant>
      <vt:variant>
        <vt:i4>1514</vt:i4>
      </vt:variant>
      <vt:variant>
        <vt:i4>0</vt:i4>
      </vt:variant>
      <vt:variant>
        <vt:i4>5</vt:i4>
      </vt:variant>
      <vt:variant>
        <vt:lpwstr/>
      </vt:variant>
      <vt:variant>
        <vt:lpwstr>_Toc133841587</vt:lpwstr>
      </vt:variant>
      <vt:variant>
        <vt:i4>1376307</vt:i4>
      </vt:variant>
      <vt:variant>
        <vt:i4>1508</vt:i4>
      </vt:variant>
      <vt:variant>
        <vt:i4>0</vt:i4>
      </vt:variant>
      <vt:variant>
        <vt:i4>5</vt:i4>
      </vt:variant>
      <vt:variant>
        <vt:lpwstr/>
      </vt:variant>
      <vt:variant>
        <vt:lpwstr>_Toc133841586</vt:lpwstr>
      </vt:variant>
      <vt:variant>
        <vt:i4>1376307</vt:i4>
      </vt:variant>
      <vt:variant>
        <vt:i4>1502</vt:i4>
      </vt:variant>
      <vt:variant>
        <vt:i4>0</vt:i4>
      </vt:variant>
      <vt:variant>
        <vt:i4>5</vt:i4>
      </vt:variant>
      <vt:variant>
        <vt:lpwstr/>
      </vt:variant>
      <vt:variant>
        <vt:lpwstr>_Toc133841585</vt:lpwstr>
      </vt:variant>
      <vt:variant>
        <vt:i4>1376307</vt:i4>
      </vt:variant>
      <vt:variant>
        <vt:i4>1496</vt:i4>
      </vt:variant>
      <vt:variant>
        <vt:i4>0</vt:i4>
      </vt:variant>
      <vt:variant>
        <vt:i4>5</vt:i4>
      </vt:variant>
      <vt:variant>
        <vt:lpwstr/>
      </vt:variant>
      <vt:variant>
        <vt:lpwstr>_Toc133841584</vt:lpwstr>
      </vt:variant>
      <vt:variant>
        <vt:i4>1376307</vt:i4>
      </vt:variant>
      <vt:variant>
        <vt:i4>1490</vt:i4>
      </vt:variant>
      <vt:variant>
        <vt:i4>0</vt:i4>
      </vt:variant>
      <vt:variant>
        <vt:i4>5</vt:i4>
      </vt:variant>
      <vt:variant>
        <vt:lpwstr/>
      </vt:variant>
      <vt:variant>
        <vt:lpwstr>_Toc133841583</vt:lpwstr>
      </vt:variant>
      <vt:variant>
        <vt:i4>1376307</vt:i4>
      </vt:variant>
      <vt:variant>
        <vt:i4>1484</vt:i4>
      </vt:variant>
      <vt:variant>
        <vt:i4>0</vt:i4>
      </vt:variant>
      <vt:variant>
        <vt:i4>5</vt:i4>
      </vt:variant>
      <vt:variant>
        <vt:lpwstr/>
      </vt:variant>
      <vt:variant>
        <vt:lpwstr>_Toc133841582</vt:lpwstr>
      </vt:variant>
      <vt:variant>
        <vt:i4>1376307</vt:i4>
      </vt:variant>
      <vt:variant>
        <vt:i4>1478</vt:i4>
      </vt:variant>
      <vt:variant>
        <vt:i4>0</vt:i4>
      </vt:variant>
      <vt:variant>
        <vt:i4>5</vt:i4>
      </vt:variant>
      <vt:variant>
        <vt:lpwstr/>
      </vt:variant>
      <vt:variant>
        <vt:lpwstr>_Toc133841581</vt:lpwstr>
      </vt:variant>
      <vt:variant>
        <vt:i4>1376307</vt:i4>
      </vt:variant>
      <vt:variant>
        <vt:i4>1472</vt:i4>
      </vt:variant>
      <vt:variant>
        <vt:i4>0</vt:i4>
      </vt:variant>
      <vt:variant>
        <vt:i4>5</vt:i4>
      </vt:variant>
      <vt:variant>
        <vt:lpwstr/>
      </vt:variant>
      <vt:variant>
        <vt:lpwstr>_Toc133841580</vt:lpwstr>
      </vt:variant>
      <vt:variant>
        <vt:i4>1703987</vt:i4>
      </vt:variant>
      <vt:variant>
        <vt:i4>1466</vt:i4>
      </vt:variant>
      <vt:variant>
        <vt:i4>0</vt:i4>
      </vt:variant>
      <vt:variant>
        <vt:i4>5</vt:i4>
      </vt:variant>
      <vt:variant>
        <vt:lpwstr/>
      </vt:variant>
      <vt:variant>
        <vt:lpwstr>_Toc133841579</vt:lpwstr>
      </vt:variant>
      <vt:variant>
        <vt:i4>1703987</vt:i4>
      </vt:variant>
      <vt:variant>
        <vt:i4>1460</vt:i4>
      </vt:variant>
      <vt:variant>
        <vt:i4>0</vt:i4>
      </vt:variant>
      <vt:variant>
        <vt:i4>5</vt:i4>
      </vt:variant>
      <vt:variant>
        <vt:lpwstr/>
      </vt:variant>
      <vt:variant>
        <vt:lpwstr>_Toc133841578</vt:lpwstr>
      </vt:variant>
      <vt:variant>
        <vt:i4>1703987</vt:i4>
      </vt:variant>
      <vt:variant>
        <vt:i4>1454</vt:i4>
      </vt:variant>
      <vt:variant>
        <vt:i4>0</vt:i4>
      </vt:variant>
      <vt:variant>
        <vt:i4>5</vt:i4>
      </vt:variant>
      <vt:variant>
        <vt:lpwstr/>
      </vt:variant>
      <vt:variant>
        <vt:lpwstr>_Toc133841577</vt:lpwstr>
      </vt:variant>
      <vt:variant>
        <vt:i4>1703987</vt:i4>
      </vt:variant>
      <vt:variant>
        <vt:i4>1448</vt:i4>
      </vt:variant>
      <vt:variant>
        <vt:i4>0</vt:i4>
      </vt:variant>
      <vt:variant>
        <vt:i4>5</vt:i4>
      </vt:variant>
      <vt:variant>
        <vt:lpwstr/>
      </vt:variant>
      <vt:variant>
        <vt:lpwstr>_Toc133841576</vt:lpwstr>
      </vt:variant>
      <vt:variant>
        <vt:i4>1703987</vt:i4>
      </vt:variant>
      <vt:variant>
        <vt:i4>1442</vt:i4>
      </vt:variant>
      <vt:variant>
        <vt:i4>0</vt:i4>
      </vt:variant>
      <vt:variant>
        <vt:i4>5</vt:i4>
      </vt:variant>
      <vt:variant>
        <vt:lpwstr/>
      </vt:variant>
      <vt:variant>
        <vt:lpwstr>_Toc133841575</vt:lpwstr>
      </vt:variant>
      <vt:variant>
        <vt:i4>1703987</vt:i4>
      </vt:variant>
      <vt:variant>
        <vt:i4>1436</vt:i4>
      </vt:variant>
      <vt:variant>
        <vt:i4>0</vt:i4>
      </vt:variant>
      <vt:variant>
        <vt:i4>5</vt:i4>
      </vt:variant>
      <vt:variant>
        <vt:lpwstr/>
      </vt:variant>
      <vt:variant>
        <vt:lpwstr>_Toc133841574</vt:lpwstr>
      </vt:variant>
      <vt:variant>
        <vt:i4>1703987</vt:i4>
      </vt:variant>
      <vt:variant>
        <vt:i4>1430</vt:i4>
      </vt:variant>
      <vt:variant>
        <vt:i4>0</vt:i4>
      </vt:variant>
      <vt:variant>
        <vt:i4>5</vt:i4>
      </vt:variant>
      <vt:variant>
        <vt:lpwstr/>
      </vt:variant>
      <vt:variant>
        <vt:lpwstr>_Toc133841573</vt:lpwstr>
      </vt:variant>
      <vt:variant>
        <vt:i4>1703987</vt:i4>
      </vt:variant>
      <vt:variant>
        <vt:i4>1424</vt:i4>
      </vt:variant>
      <vt:variant>
        <vt:i4>0</vt:i4>
      </vt:variant>
      <vt:variant>
        <vt:i4>5</vt:i4>
      </vt:variant>
      <vt:variant>
        <vt:lpwstr/>
      </vt:variant>
      <vt:variant>
        <vt:lpwstr>_Toc133841572</vt:lpwstr>
      </vt:variant>
      <vt:variant>
        <vt:i4>1703987</vt:i4>
      </vt:variant>
      <vt:variant>
        <vt:i4>1418</vt:i4>
      </vt:variant>
      <vt:variant>
        <vt:i4>0</vt:i4>
      </vt:variant>
      <vt:variant>
        <vt:i4>5</vt:i4>
      </vt:variant>
      <vt:variant>
        <vt:lpwstr/>
      </vt:variant>
      <vt:variant>
        <vt:lpwstr>_Toc133841571</vt:lpwstr>
      </vt:variant>
      <vt:variant>
        <vt:i4>1703987</vt:i4>
      </vt:variant>
      <vt:variant>
        <vt:i4>1412</vt:i4>
      </vt:variant>
      <vt:variant>
        <vt:i4>0</vt:i4>
      </vt:variant>
      <vt:variant>
        <vt:i4>5</vt:i4>
      </vt:variant>
      <vt:variant>
        <vt:lpwstr/>
      </vt:variant>
      <vt:variant>
        <vt:lpwstr>_Toc133841570</vt:lpwstr>
      </vt:variant>
      <vt:variant>
        <vt:i4>1769523</vt:i4>
      </vt:variant>
      <vt:variant>
        <vt:i4>1406</vt:i4>
      </vt:variant>
      <vt:variant>
        <vt:i4>0</vt:i4>
      </vt:variant>
      <vt:variant>
        <vt:i4>5</vt:i4>
      </vt:variant>
      <vt:variant>
        <vt:lpwstr/>
      </vt:variant>
      <vt:variant>
        <vt:lpwstr>_Toc133841569</vt:lpwstr>
      </vt:variant>
      <vt:variant>
        <vt:i4>1769523</vt:i4>
      </vt:variant>
      <vt:variant>
        <vt:i4>1400</vt:i4>
      </vt:variant>
      <vt:variant>
        <vt:i4>0</vt:i4>
      </vt:variant>
      <vt:variant>
        <vt:i4>5</vt:i4>
      </vt:variant>
      <vt:variant>
        <vt:lpwstr/>
      </vt:variant>
      <vt:variant>
        <vt:lpwstr>_Toc133841568</vt:lpwstr>
      </vt:variant>
      <vt:variant>
        <vt:i4>1769523</vt:i4>
      </vt:variant>
      <vt:variant>
        <vt:i4>1394</vt:i4>
      </vt:variant>
      <vt:variant>
        <vt:i4>0</vt:i4>
      </vt:variant>
      <vt:variant>
        <vt:i4>5</vt:i4>
      </vt:variant>
      <vt:variant>
        <vt:lpwstr/>
      </vt:variant>
      <vt:variant>
        <vt:lpwstr>_Toc133841567</vt:lpwstr>
      </vt:variant>
      <vt:variant>
        <vt:i4>1769523</vt:i4>
      </vt:variant>
      <vt:variant>
        <vt:i4>1388</vt:i4>
      </vt:variant>
      <vt:variant>
        <vt:i4>0</vt:i4>
      </vt:variant>
      <vt:variant>
        <vt:i4>5</vt:i4>
      </vt:variant>
      <vt:variant>
        <vt:lpwstr/>
      </vt:variant>
      <vt:variant>
        <vt:lpwstr>_Toc133841566</vt:lpwstr>
      </vt:variant>
      <vt:variant>
        <vt:i4>1769523</vt:i4>
      </vt:variant>
      <vt:variant>
        <vt:i4>1382</vt:i4>
      </vt:variant>
      <vt:variant>
        <vt:i4>0</vt:i4>
      </vt:variant>
      <vt:variant>
        <vt:i4>5</vt:i4>
      </vt:variant>
      <vt:variant>
        <vt:lpwstr/>
      </vt:variant>
      <vt:variant>
        <vt:lpwstr>_Toc133841565</vt:lpwstr>
      </vt:variant>
      <vt:variant>
        <vt:i4>1769523</vt:i4>
      </vt:variant>
      <vt:variant>
        <vt:i4>1376</vt:i4>
      </vt:variant>
      <vt:variant>
        <vt:i4>0</vt:i4>
      </vt:variant>
      <vt:variant>
        <vt:i4>5</vt:i4>
      </vt:variant>
      <vt:variant>
        <vt:lpwstr/>
      </vt:variant>
      <vt:variant>
        <vt:lpwstr>_Toc133841564</vt:lpwstr>
      </vt:variant>
      <vt:variant>
        <vt:i4>1769523</vt:i4>
      </vt:variant>
      <vt:variant>
        <vt:i4>1370</vt:i4>
      </vt:variant>
      <vt:variant>
        <vt:i4>0</vt:i4>
      </vt:variant>
      <vt:variant>
        <vt:i4>5</vt:i4>
      </vt:variant>
      <vt:variant>
        <vt:lpwstr/>
      </vt:variant>
      <vt:variant>
        <vt:lpwstr>_Toc133841563</vt:lpwstr>
      </vt:variant>
      <vt:variant>
        <vt:i4>1769523</vt:i4>
      </vt:variant>
      <vt:variant>
        <vt:i4>1364</vt:i4>
      </vt:variant>
      <vt:variant>
        <vt:i4>0</vt:i4>
      </vt:variant>
      <vt:variant>
        <vt:i4>5</vt:i4>
      </vt:variant>
      <vt:variant>
        <vt:lpwstr/>
      </vt:variant>
      <vt:variant>
        <vt:lpwstr>_Toc133841562</vt:lpwstr>
      </vt:variant>
      <vt:variant>
        <vt:i4>1769523</vt:i4>
      </vt:variant>
      <vt:variant>
        <vt:i4>1358</vt:i4>
      </vt:variant>
      <vt:variant>
        <vt:i4>0</vt:i4>
      </vt:variant>
      <vt:variant>
        <vt:i4>5</vt:i4>
      </vt:variant>
      <vt:variant>
        <vt:lpwstr/>
      </vt:variant>
      <vt:variant>
        <vt:lpwstr>_Toc133841561</vt:lpwstr>
      </vt:variant>
      <vt:variant>
        <vt:i4>1769523</vt:i4>
      </vt:variant>
      <vt:variant>
        <vt:i4>1352</vt:i4>
      </vt:variant>
      <vt:variant>
        <vt:i4>0</vt:i4>
      </vt:variant>
      <vt:variant>
        <vt:i4>5</vt:i4>
      </vt:variant>
      <vt:variant>
        <vt:lpwstr/>
      </vt:variant>
      <vt:variant>
        <vt:lpwstr>_Toc133841560</vt:lpwstr>
      </vt:variant>
      <vt:variant>
        <vt:i4>1572915</vt:i4>
      </vt:variant>
      <vt:variant>
        <vt:i4>1346</vt:i4>
      </vt:variant>
      <vt:variant>
        <vt:i4>0</vt:i4>
      </vt:variant>
      <vt:variant>
        <vt:i4>5</vt:i4>
      </vt:variant>
      <vt:variant>
        <vt:lpwstr/>
      </vt:variant>
      <vt:variant>
        <vt:lpwstr>_Toc133841559</vt:lpwstr>
      </vt:variant>
      <vt:variant>
        <vt:i4>1572915</vt:i4>
      </vt:variant>
      <vt:variant>
        <vt:i4>1340</vt:i4>
      </vt:variant>
      <vt:variant>
        <vt:i4>0</vt:i4>
      </vt:variant>
      <vt:variant>
        <vt:i4>5</vt:i4>
      </vt:variant>
      <vt:variant>
        <vt:lpwstr/>
      </vt:variant>
      <vt:variant>
        <vt:lpwstr>_Toc133841558</vt:lpwstr>
      </vt:variant>
      <vt:variant>
        <vt:i4>1572915</vt:i4>
      </vt:variant>
      <vt:variant>
        <vt:i4>1334</vt:i4>
      </vt:variant>
      <vt:variant>
        <vt:i4>0</vt:i4>
      </vt:variant>
      <vt:variant>
        <vt:i4>5</vt:i4>
      </vt:variant>
      <vt:variant>
        <vt:lpwstr/>
      </vt:variant>
      <vt:variant>
        <vt:lpwstr>_Toc133841557</vt:lpwstr>
      </vt:variant>
      <vt:variant>
        <vt:i4>1572915</vt:i4>
      </vt:variant>
      <vt:variant>
        <vt:i4>1328</vt:i4>
      </vt:variant>
      <vt:variant>
        <vt:i4>0</vt:i4>
      </vt:variant>
      <vt:variant>
        <vt:i4>5</vt:i4>
      </vt:variant>
      <vt:variant>
        <vt:lpwstr/>
      </vt:variant>
      <vt:variant>
        <vt:lpwstr>_Toc133841556</vt:lpwstr>
      </vt:variant>
      <vt:variant>
        <vt:i4>1572915</vt:i4>
      </vt:variant>
      <vt:variant>
        <vt:i4>1322</vt:i4>
      </vt:variant>
      <vt:variant>
        <vt:i4>0</vt:i4>
      </vt:variant>
      <vt:variant>
        <vt:i4>5</vt:i4>
      </vt:variant>
      <vt:variant>
        <vt:lpwstr/>
      </vt:variant>
      <vt:variant>
        <vt:lpwstr>_Toc133841555</vt:lpwstr>
      </vt:variant>
      <vt:variant>
        <vt:i4>1572915</vt:i4>
      </vt:variant>
      <vt:variant>
        <vt:i4>1316</vt:i4>
      </vt:variant>
      <vt:variant>
        <vt:i4>0</vt:i4>
      </vt:variant>
      <vt:variant>
        <vt:i4>5</vt:i4>
      </vt:variant>
      <vt:variant>
        <vt:lpwstr/>
      </vt:variant>
      <vt:variant>
        <vt:lpwstr>_Toc133841554</vt:lpwstr>
      </vt:variant>
      <vt:variant>
        <vt:i4>1572915</vt:i4>
      </vt:variant>
      <vt:variant>
        <vt:i4>1310</vt:i4>
      </vt:variant>
      <vt:variant>
        <vt:i4>0</vt:i4>
      </vt:variant>
      <vt:variant>
        <vt:i4>5</vt:i4>
      </vt:variant>
      <vt:variant>
        <vt:lpwstr/>
      </vt:variant>
      <vt:variant>
        <vt:lpwstr>_Toc133841553</vt:lpwstr>
      </vt:variant>
      <vt:variant>
        <vt:i4>1572915</vt:i4>
      </vt:variant>
      <vt:variant>
        <vt:i4>1304</vt:i4>
      </vt:variant>
      <vt:variant>
        <vt:i4>0</vt:i4>
      </vt:variant>
      <vt:variant>
        <vt:i4>5</vt:i4>
      </vt:variant>
      <vt:variant>
        <vt:lpwstr/>
      </vt:variant>
      <vt:variant>
        <vt:lpwstr>_Toc133841552</vt:lpwstr>
      </vt:variant>
      <vt:variant>
        <vt:i4>1572915</vt:i4>
      </vt:variant>
      <vt:variant>
        <vt:i4>1298</vt:i4>
      </vt:variant>
      <vt:variant>
        <vt:i4>0</vt:i4>
      </vt:variant>
      <vt:variant>
        <vt:i4>5</vt:i4>
      </vt:variant>
      <vt:variant>
        <vt:lpwstr/>
      </vt:variant>
      <vt:variant>
        <vt:lpwstr>_Toc133841551</vt:lpwstr>
      </vt:variant>
      <vt:variant>
        <vt:i4>1572915</vt:i4>
      </vt:variant>
      <vt:variant>
        <vt:i4>1292</vt:i4>
      </vt:variant>
      <vt:variant>
        <vt:i4>0</vt:i4>
      </vt:variant>
      <vt:variant>
        <vt:i4>5</vt:i4>
      </vt:variant>
      <vt:variant>
        <vt:lpwstr/>
      </vt:variant>
      <vt:variant>
        <vt:lpwstr>_Toc133841550</vt:lpwstr>
      </vt:variant>
      <vt:variant>
        <vt:i4>1638451</vt:i4>
      </vt:variant>
      <vt:variant>
        <vt:i4>1286</vt:i4>
      </vt:variant>
      <vt:variant>
        <vt:i4>0</vt:i4>
      </vt:variant>
      <vt:variant>
        <vt:i4>5</vt:i4>
      </vt:variant>
      <vt:variant>
        <vt:lpwstr/>
      </vt:variant>
      <vt:variant>
        <vt:lpwstr>_Toc133841549</vt:lpwstr>
      </vt:variant>
      <vt:variant>
        <vt:i4>1638451</vt:i4>
      </vt:variant>
      <vt:variant>
        <vt:i4>1280</vt:i4>
      </vt:variant>
      <vt:variant>
        <vt:i4>0</vt:i4>
      </vt:variant>
      <vt:variant>
        <vt:i4>5</vt:i4>
      </vt:variant>
      <vt:variant>
        <vt:lpwstr/>
      </vt:variant>
      <vt:variant>
        <vt:lpwstr>_Toc133841548</vt:lpwstr>
      </vt:variant>
      <vt:variant>
        <vt:i4>1638451</vt:i4>
      </vt:variant>
      <vt:variant>
        <vt:i4>1274</vt:i4>
      </vt:variant>
      <vt:variant>
        <vt:i4>0</vt:i4>
      </vt:variant>
      <vt:variant>
        <vt:i4>5</vt:i4>
      </vt:variant>
      <vt:variant>
        <vt:lpwstr/>
      </vt:variant>
      <vt:variant>
        <vt:lpwstr>_Toc133841547</vt:lpwstr>
      </vt:variant>
      <vt:variant>
        <vt:i4>1638451</vt:i4>
      </vt:variant>
      <vt:variant>
        <vt:i4>1268</vt:i4>
      </vt:variant>
      <vt:variant>
        <vt:i4>0</vt:i4>
      </vt:variant>
      <vt:variant>
        <vt:i4>5</vt:i4>
      </vt:variant>
      <vt:variant>
        <vt:lpwstr/>
      </vt:variant>
      <vt:variant>
        <vt:lpwstr>_Toc133841546</vt:lpwstr>
      </vt:variant>
      <vt:variant>
        <vt:i4>1638451</vt:i4>
      </vt:variant>
      <vt:variant>
        <vt:i4>1262</vt:i4>
      </vt:variant>
      <vt:variant>
        <vt:i4>0</vt:i4>
      </vt:variant>
      <vt:variant>
        <vt:i4>5</vt:i4>
      </vt:variant>
      <vt:variant>
        <vt:lpwstr/>
      </vt:variant>
      <vt:variant>
        <vt:lpwstr>_Toc133841545</vt:lpwstr>
      </vt:variant>
      <vt:variant>
        <vt:i4>1638451</vt:i4>
      </vt:variant>
      <vt:variant>
        <vt:i4>1256</vt:i4>
      </vt:variant>
      <vt:variant>
        <vt:i4>0</vt:i4>
      </vt:variant>
      <vt:variant>
        <vt:i4>5</vt:i4>
      </vt:variant>
      <vt:variant>
        <vt:lpwstr/>
      </vt:variant>
      <vt:variant>
        <vt:lpwstr>_Toc133841544</vt:lpwstr>
      </vt:variant>
      <vt:variant>
        <vt:i4>1638451</vt:i4>
      </vt:variant>
      <vt:variant>
        <vt:i4>1250</vt:i4>
      </vt:variant>
      <vt:variant>
        <vt:i4>0</vt:i4>
      </vt:variant>
      <vt:variant>
        <vt:i4>5</vt:i4>
      </vt:variant>
      <vt:variant>
        <vt:lpwstr/>
      </vt:variant>
      <vt:variant>
        <vt:lpwstr>_Toc133841543</vt:lpwstr>
      </vt:variant>
      <vt:variant>
        <vt:i4>1638451</vt:i4>
      </vt:variant>
      <vt:variant>
        <vt:i4>1244</vt:i4>
      </vt:variant>
      <vt:variant>
        <vt:i4>0</vt:i4>
      </vt:variant>
      <vt:variant>
        <vt:i4>5</vt:i4>
      </vt:variant>
      <vt:variant>
        <vt:lpwstr/>
      </vt:variant>
      <vt:variant>
        <vt:lpwstr>_Toc133841542</vt:lpwstr>
      </vt:variant>
      <vt:variant>
        <vt:i4>1638451</vt:i4>
      </vt:variant>
      <vt:variant>
        <vt:i4>1238</vt:i4>
      </vt:variant>
      <vt:variant>
        <vt:i4>0</vt:i4>
      </vt:variant>
      <vt:variant>
        <vt:i4>5</vt:i4>
      </vt:variant>
      <vt:variant>
        <vt:lpwstr/>
      </vt:variant>
      <vt:variant>
        <vt:lpwstr>_Toc133841541</vt:lpwstr>
      </vt:variant>
      <vt:variant>
        <vt:i4>1638451</vt:i4>
      </vt:variant>
      <vt:variant>
        <vt:i4>1232</vt:i4>
      </vt:variant>
      <vt:variant>
        <vt:i4>0</vt:i4>
      </vt:variant>
      <vt:variant>
        <vt:i4>5</vt:i4>
      </vt:variant>
      <vt:variant>
        <vt:lpwstr/>
      </vt:variant>
      <vt:variant>
        <vt:lpwstr>_Toc133841540</vt:lpwstr>
      </vt:variant>
      <vt:variant>
        <vt:i4>1966131</vt:i4>
      </vt:variant>
      <vt:variant>
        <vt:i4>1226</vt:i4>
      </vt:variant>
      <vt:variant>
        <vt:i4>0</vt:i4>
      </vt:variant>
      <vt:variant>
        <vt:i4>5</vt:i4>
      </vt:variant>
      <vt:variant>
        <vt:lpwstr/>
      </vt:variant>
      <vt:variant>
        <vt:lpwstr>_Toc133841539</vt:lpwstr>
      </vt:variant>
      <vt:variant>
        <vt:i4>1966131</vt:i4>
      </vt:variant>
      <vt:variant>
        <vt:i4>1220</vt:i4>
      </vt:variant>
      <vt:variant>
        <vt:i4>0</vt:i4>
      </vt:variant>
      <vt:variant>
        <vt:i4>5</vt:i4>
      </vt:variant>
      <vt:variant>
        <vt:lpwstr/>
      </vt:variant>
      <vt:variant>
        <vt:lpwstr>_Toc133841538</vt:lpwstr>
      </vt:variant>
      <vt:variant>
        <vt:i4>1966131</vt:i4>
      </vt:variant>
      <vt:variant>
        <vt:i4>1214</vt:i4>
      </vt:variant>
      <vt:variant>
        <vt:i4>0</vt:i4>
      </vt:variant>
      <vt:variant>
        <vt:i4>5</vt:i4>
      </vt:variant>
      <vt:variant>
        <vt:lpwstr/>
      </vt:variant>
      <vt:variant>
        <vt:lpwstr>_Toc133841537</vt:lpwstr>
      </vt:variant>
      <vt:variant>
        <vt:i4>1966131</vt:i4>
      </vt:variant>
      <vt:variant>
        <vt:i4>1208</vt:i4>
      </vt:variant>
      <vt:variant>
        <vt:i4>0</vt:i4>
      </vt:variant>
      <vt:variant>
        <vt:i4>5</vt:i4>
      </vt:variant>
      <vt:variant>
        <vt:lpwstr/>
      </vt:variant>
      <vt:variant>
        <vt:lpwstr>_Toc133841536</vt:lpwstr>
      </vt:variant>
      <vt:variant>
        <vt:i4>1966131</vt:i4>
      </vt:variant>
      <vt:variant>
        <vt:i4>1202</vt:i4>
      </vt:variant>
      <vt:variant>
        <vt:i4>0</vt:i4>
      </vt:variant>
      <vt:variant>
        <vt:i4>5</vt:i4>
      </vt:variant>
      <vt:variant>
        <vt:lpwstr/>
      </vt:variant>
      <vt:variant>
        <vt:lpwstr>_Toc133841535</vt:lpwstr>
      </vt:variant>
      <vt:variant>
        <vt:i4>1966131</vt:i4>
      </vt:variant>
      <vt:variant>
        <vt:i4>1196</vt:i4>
      </vt:variant>
      <vt:variant>
        <vt:i4>0</vt:i4>
      </vt:variant>
      <vt:variant>
        <vt:i4>5</vt:i4>
      </vt:variant>
      <vt:variant>
        <vt:lpwstr/>
      </vt:variant>
      <vt:variant>
        <vt:lpwstr>_Toc133841534</vt:lpwstr>
      </vt:variant>
      <vt:variant>
        <vt:i4>1966131</vt:i4>
      </vt:variant>
      <vt:variant>
        <vt:i4>1190</vt:i4>
      </vt:variant>
      <vt:variant>
        <vt:i4>0</vt:i4>
      </vt:variant>
      <vt:variant>
        <vt:i4>5</vt:i4>
      </vt:variant>
      <vt:variant>
        <vt:lpwstr/>
      </vt:variant>
      <vt:variant>
        <vt:lpwstr>_Toc133841533</vt:lpwstr>
      </vt:variant>
      <vt:variant>
        <vt:i4>1966131</vt:i4>
      </vt:variant>
      <vt:variant>
        <vt:i4>1184</vt:i4>
      </vt:variant>
      <vt:variant>
        <vt:i4>0</vt:i4>
      </vt:variant>
      <vt:variant>
        <vt:i4>5</vt:i4>
      </vt:variant>
      <vt:variant>
        <vt:lpwstr/>
      </vt:variant>
      <vt:variant>
        <vt:lpwstr>_Toc133841532</vt:lpwstr>
      </vt:variant>
      <vt:variant>
        <vt:i4>1966131</vt:i4>
      </vt:variant>
      <vt:variant>
        <vt:i4>1178</vt:i4>
      </vt:variant>
      <vt:variant>
        <vt:i4>0</vt:i4>
      </vt:variant>
      <vt:variant>
        <vt:i4>5</vt:i4>
      </vt:variant>
      <vt:variant>
        <vt:lpwstr/>
      </vt:variant>
      <vt:variant>
        <vt:lpwstr>_Toc133841531</vt:lpwstr>
      </vt:variant>
      <vt:variant>
        <vt:i4>1966131</vt:i4>
      </vt:variant>
      <vt:variant>
        <vt:i4>1172</vt:i4>
      </vt:variant>
      <vt:variant>
        <vt:i4>0</vt:i4>
      </vt:variant>
      <vt:variant>
        <vt:i4>5</vt:i4>
      </vt:variant>
      <vt:variant>
        <vt:lpwstr/>
      </vt:variant>
      <vt:variant>
        <vt:lpwstr>_Toc133841530</vt:lpwstr>
      </vt:variant>
      <vt:variant>
        <vt:i4>2031667</vt:i4>
      </vt:variant>
      <vt:variant>
        <vt:i4>1166</vt:i4>
      </vt:variant>
      <vt:variant>
        <vt:i4>0</vt:i4>
      </vt:variant>
      <vt:variant>
        <vt:i4>5</vt:i4>
      </vt:variant>
      <vt:variant>
        <vt:lpwstr/>
      </vt:variant>
      <vt:variant>
        <vt:lpwstr>_Toc133841529</vt:lpwstr>
      </vt:variant>
      <vt:variant>
        <vt:i4>2031667</vt:i4>
      </vt:variant>
      <vt:variant>
        <vt:i4>1160</vt:i4>
      </vt:variant>
      <vt:variant>
        <vt:i4>0</vt:i4>
      </vt:variant>
      <vt:variant>
        <vt:i4>5</vt:i4>
      </vt:variant>
      <vt:variant>
        <vt:lpwstr/>
      </vt:variant>
      <vt:variant>
        <vt:lpwstr>_Toc133841528</vt:lpwstr>
      </vt:variant>
      <vt:variant>
        <vt:i4>2031667</vt:i4>
      </vt:variant>
      <vt:variant>
        <vt:i4>1154</vt:i4>
      </vt:variant>
      <vt:variant>
        <vt:i4>0</vt:i4>
      </vt:variant>
      <vt:variant>
        <vt:i4>5</vt:i4>
      </vt:variant>
      <vt:variant>
        <vt:lpwstr/>
      </vt:variant>
      <vt:variant>
        <vt:lpwstr>_Toc133841527</vt:lpwstr>
      </vt:variant>
      <vt:variant>
        <vt:i4>2031667</vt:i4>
      </vt:variant>
      <vt:variant>
        <vt:i4>1148</vt:i4>
      </vt:variant>
      <vt:variant>
        <vt:i4>0</vt:i4>
      </vt:variant>
      <vt:variant>
        <vt:i4>5</vt:i4>
      </vt:variant>
      <vt:variant>
        <vt:lpwstr/>
      </vt:variant>
      <vt:variant>
        <vt:lpwstr>_Toc133841526</vt:lpwstr>
      </vt:variant>
      <vt:variant>
        <vt:i4>2031667</vt:i4>
      </vt:variant>
      <vt:variant>
        <vt:i4>1142</vt:i4>
      </vt:variant>
      <vt:variant>
        <vt:i4>0</vt:i4>
      </vt:variant>
      <vt:variant>
        <vt:i4>5</vt:i4>
      </vt:variant>
      <vt:variant>
        <vt:lpwstr/>
      </vt:variant>
      <vt:variant>
        <vt:lpwstr>_Toc133841525</vt:lpwstr>
      </vt:variant>
      <vt:variant>
        <vt:i4>2031667</vt:i4>
      </vt:variant>
      <vt:variant>
        <vt:i4>1136</vt:i4>
      </vt:variant>
      <vt:variant>
        <vt:i4>0</vt:i4>
      </vt:variant>
      <vt:variant>
        <vt:i4>5</vt:i4>
      </vt:variant>
      <vt:variant>
        <vt:lpwstr/>
      </vt:variant>
      <vt:variant>
        <vt:lpwstr>_Toc133841524</vt:lpwstr>
      </vt:variant>
      <vt:variant>
        <vt:i4>2031667</vt:i4>
      </vt:variant>
      <vt:variant>
        <vt:i4>1130</vt:i4>
      </vt:variant>
      <vt:variant>
        <vt:i4>0</vt:i4>
      </vt:variant>
      <vt:variant>
        <vt:i4>5</vt:i4>
      </vt:variant>
      <vt:variant>
        <vt:lpwstr/>
      </vt:variant>
      <vt:variant>
        <vt:lpwstr>_Toc133841523</vt:lpwstr>
      </vt:variant>
      <vt:variant>
        <vt:i4>2031667</vt:i4>
      </vt:variant>
      <vt:variant>
        <vt:i4>1124</vt:i4>
      </vt:variant>
      <vt:variant>
        <vt:i4>0</vt:i4>
      </vt:variant>
      <vt:variant>
        <vt:i4>5</vt:i4>
      </vt:variant>
      <vt:variant>
        <vt:lpwstr/>
      </vt:variant>
      <vt:variant>
        <vt:lpwstr>_Toc133841522</vt:lpwstr>
      </vt:variant>
      <vt:variant>
        <vt:i4>2031667</vt:i4>
      </vt:variant>
      <vt:variant>
        <vt:i4>1118</vt:i4>
      </vt:variant>
      <vt:variant>
        <vt:i4>0</vt:i4>
      </vt:variant>
      <vt:variant>
        <vt:i4>5</vt:i4>
      </vt:variant>
      <vt:variant>
        <vt:lpwstr/>
      </vt:variant>
      <vt:variant>
        <vt:lpwstr>_Toc133841521</vt:lpwstr>
      </vt:variant>
      <vt:variant>
        <vt:i4>2031667</vt:i4>
      </vt:variant>
      <vt:variant>
        <vt:i4>1112</vt:i4>
      </vt:variant>
      <vt:variant>
        <vt:i4>0</vt:i4>
      </vt:variant>
      <vt:variant>
        <vt:i4>5</vt:i4>
      </vt:variant>
      <vt:variant>
        <vt:lpwstr/>
      </vt:variant>
      <vt:variant>
        <vt:lpwstr>_Toc133841520</vt:lpwstr>
      </vt:variant>
      <vt:variant>
        <vt:i4>1835059</vt:i4>
      </vt:variant>
      <vt:variant>
        <vt:i4>1106</vt:i4>
      </vt:variant>
      <vt:variant>
        <vt:i4>0</vt:i4>
      </vt:variant>
      <vt:variant>
        <vt:i4>5</vt:i4>
      </vt:variant>
      <vt:variant>
        <vt:lpwstr/>
      </vt:variant>
      <vt:variant>
        <vt:lpwstr>_Toc133841519</vt:lpwstr>
      </vt:variant>
      <vt:variant>
        <vt:i4>1835059</vt:i4>
      </vt:variant>
      <vt:variant>
        <vt:i4>1100</vt:i4>
      </vt:variant>
      <vt:variant>
        <vt:i4>0</vt:i4>
      </vt:variant>
      <vt:variant>
        <vt:i4>5</vt:i4>
      </vt:variant>
      <vt:variant>
        <vt:lpwstr/>
      </vt:variant>
      <vt:variant>
        <vt:lpwstr>_Toc133841518</vt:lpwstr>
      </vt:variant>
      <vt:variant>
        <vt:i4>1835059</vt:i4>
      </vt:variant>
      <vt:variant>
        <vt:i4>1094</vt:i4>
      </vt:variant>
      <vt:variant>
        <vt:i4>0</vt:i4>
      </vt:variant>
      <vt:variant>
        <vt:i4>5</vt:i4>
      </vt:variant>
      <vt:variant>
        <vt:lpwstr/>
      </vt:variant>
      <vt:variant>
        <vt:lpwstr>_Toc133841517</vt:lpwstr>
      </vt:variant>
      <vt:variant>
        <vt:i4>1835059</vt:i4>
      </vt:variant>
      <vt:variant>
        <vt:i4>1088</vt:i4>
      </vt:variant>
      <vt:variant>
        <vt:i4>0</vt:i4>
      </vt:variant>
      <vt:variant>
        <vt:i4>5</vt:i4>
      </vt:variant>
      <vt:variant>
        <vt:lpwstr/>
      </vt:variant>
      <vt:variant>
        <vt:lpwstr>_Toc133841516</vt:lpwstr>
      </vt:variant>
      <vt:variant>
        <vt:i4>1835059</vt:i4>
      </vt:variant>
      <vt:variant>
        <vt:i4>1082</vt:i4>
      </vt:variant>
      <vt:variant>
        <vt:i4>0</vt:i4>
      </vt:variant>
      <vt:variant>
        <vt:i4>5</vt:i4>
      </vt:variant>
      <vt:variant>
        <vt:lpwstr/>
      </vt:variant>
      <vt:variant>
        <vt:lpwstr>_Toc133841515</vt:lpwstr>
      </vt:variant>
      <vt:variant>
        <vt:i4>1835059</vt:i4>
      </vt:variant>
      <vt:variant>
        <vt:i4>1076</vt:i4>
      </vt:variant>
      <vt:variant>
        <vt:i4>0</vt:i4>
      </vt:variant>
      <vt:variant>
        <vt:i4>5</vt:i4>
      </vt:variant>
      <vt:variant>
        <vt:lpwstr/>
      </vt:variant>
      <vt:variant>
        <vt:lpwstr>_Toc133841514</vt:lpwstr>
      </vt:variant>
      <vt:variant>
        <vt:i4>1835059</vt:i4>
      </vt:variant>
      <vt:variant>
        <vt:i4>1070</vt:i4>
      </vt:variant>
      <vt:variant>
        <vt:i4>0</vt:i4>
      </vt:variant>
      <vt:variant>
        <vt:i4>5</vt:i4>
      </vt:variant>
      <vt:variant>
        <vt:lpwstr/>
      </vt:variant>
      <vt:variant>
        <vt:lpwstr>_Toc133841513</vt:lpwstr>
      </vt:variant>
      <vt:variant>
        <vt:i4>1835059</vt:i4>
      </vt:variant>
      <vt:variant>
        <vt:i4>1064</vt:i4>
      </vt:variant>
      <vt:variant>
        <vt:i4>0</vt:i4>
      </vt:variant>
      <vt:variant>
        <vt:i4>5</vt:i4>
      </vt:variant>
      <vt:variant>
        <vt:lpwstr/>
      </vt:variant>
      <vt:variant>
        <vt:lpwstr>_Toc133841512</vt:lpwstr>
      </vt:variant>
      <vt:variant>
        <vt:i4>1835059</vt:i4>
      </vt:variant>
      <vt:variant>
        <vt:i4>1058</vt:i4>
      </vt:variant>
      <vt:variant>
        <vt:i4>0</vt:i4>
      </vt:variant>
      <vt:variant>
        <vt:i4>5</vt:i4>
      </vt:variant>
      <vt:variant>
        <vt:lpwstr/>
      </vt:variant>
      <vt:variant>
        <vt:lpwstr>_Toc133841511</vt:lpwstr>
      </vt:variant>
      <vt:variant>
        <vt:i4>1835059</vt:i4>
      </vt:variant>
      <vt:variant>
        <vt:i4>1052</vt:i4>
      </vt:variant>
      <vt:variant>
        <vt:i4>0</vt:i4>
      </vt:variant>
      <vt:variant>
        <vt:i4>5</vt:i4>
      </vt:variant>
      <vt:variant>
        <vt:lpwstr/>
      </vt:variant>
      <vt:variant>
        <vt:lpwstr>_Toc133841510</vt:lpwstr>
      </vt:variant>
      <vt:variant>
        <vt:i4>1900595</vt:i4>
      </vt:variant>
      <vt:variant>
        <vt:i4>1046</vt:i4>
      </vt:variant>
      <vt:variant>
        <vt:i4>0</vt:i4>
      </vt:variant>
      <vt:variant>
        <vt:i4>5</vt:i4>
      </vt:variant>
      <vt:variant>
        <vt:lpwstr/>
      </vt:variant>
      <vt:variant>
        <vt:lpwstr>_Toc133841509</vt:lpwstr>
      </vt:variant>
      <vt:variant>
        <vt:i4>1900595</vt:i4>
      </vt:variant>
      <vt:variant>
        <vt:i4>1040</vt:i4>
      </vt:variant>
      <vt:variant>
        <vt:i4>0</vt:i4>
      </vt:variant>
      <vt:variant>
        <vt:i4>5</vt:i4>
      </vt:variant>
      <vt:variant>
        <vt:lpwstr/>
      </vt:variant>
      <vt:variant>
        <vt:lpwstr>_Toc133841508</vt:lpwstr>
      </vt:variant>
      <vt:variant>
        <vt:i4>1900595</vt:i4>
      </vt:variant>
      <vt:variant>
        <vt:i4>1034</vt:i4>
      </vt:variant>
      <vt:variant>
        <vt:i4>0</vt:i4>
      </vt:variant>
      <vt:variant>
        <vt:i4>5</vt:i4>
      </vt:variant>
      <vt:variant>
        <vt:lpwstr/>
      </vt:variant>
      <vt:variant>
        <vt:lpwstr>_Toc133841507</vt:lpwstr>
      </vt:variant>
      <vt:variant>
        <vt:i4>1900595</vt:i4>
      </vt:variant>
      <vt:variant>
        <vt:i4>1028</vt:i4>
      </vt:variant>
      <vt:variant>
        <vt:i4>0</vt:i4>
      </vt:variant>
      <vt:variant>
        <vt:i4>5</vt:i4>
      </vt:variant>
      <vt:variant>
        <vt:lpwstr/>
      </vt:variant>
      <vt:variant>
        <vt:lpwstr>_Toc133841506</vt:lpwstr>
      </vt:variant>
      <vt:variant>
        <vt:i4>1900595</vt:i4>
      </vt:variant>
      <vt:variant>
        <vt:i4>1022</vt:i4>
      </vt:variant>
      <vt:variant>
        <vt:i4>0</vt:i4>
      </vt:variant>
      <vt:variant>
        <vt:i4>5</vt:i4>
      </vt:variant>
      <vt:variant>
        <vt:lpwstr/>
      </vt:variant>
      <vt:variant>
        <vt:lpwstr>_Toc133841505</vt:lpwstr>
      </vt:variant>
      <vt:variant>
        <vt:i4>1900595</vt:i4>
      </vt:variant>
      <vt:variant>
        <vt:i4>1016</vt:i4>
      </vt:variant>
      <vt:variant>
        <vt:i4>0</vt:i4>
      </vt:variant>
      <vt:variant>
        <vt:i4>5</vt:i4>
      </vt:variant>
      <vt:variant>
        <vt:lpwstr/>
      </vt:variant>
      <vt:variant>
        <vt:lpwstr>_Toc133841504</vt:lpwstr>
      </vt:variant>
      <vt:variant>
        <vt:i4>1900595</vt:i4>
      </vt:variant>
      <vt:variant>
        <vt:i4>1010</vt:i4>
      </vt:variant>
      <vt:variant>
        <vt:i4>0</vt:i4>
      </vt:variant>
      <vt:variant>
        <vt:i4>5</vt:i4>
      </vt:variant>
      <vt:variant>
        <vt:lpwstr/>
      </vt:variant>
      <vt:variant>
        <vt:lpwstr>_Toc133841503</vt:lpwstr>
      </vt:variant>
      <vt:variant>
        <vt:i4>1900595</vt:i4>
      </vt:variant>
      <vt:variant>
        <vt:i4>1004</vt:i4>
      </vt:variant>
      <vt:variant>
        <vt:i4>0</vt:i4>
      </vt:variant>
      <vt:variant>
        <vt:i4>5</vt:i4>
      </vt:variant>
      <vt:variant>
        <vt:lpwstr/>
      </vt:variant>
      <vt:variant>
        <vt:lpwstr>_Toc133841502</vt:lpwstr>
      </vt:variant>
      <vt:variant>
        <vt:i4>1900595</vt:i4>
      </vt:variant>
      <vt:variant>
        <vt:i4>998</vt:i4>
      </vt:variant>
      <vt:variant>
        <vt:i4>0</vt:i4>
      </vt:variant>
      <vt:variant>
        <vt:i4>5</vt:i4>
      </vt:variant>
      <vt:variant>
        <vt:lpwstr/>
      </vt:variant>
      <vt:variant>
        <vt:lpwstr>_Toc133841501</vt:lpwstr>
      </vt:variant>
      <vt:variant>
        <vt:i4>1900595</vt:i4>
      </vt:variant>
      <vt:variant>
        <vt:i4>992</vt:i4>
      </vt:variant>
      <vt:variant>
        <vt:i4>0</vt:i4>
      </vt:variant>
      <vt:variant>
        <vt:i4>5</vt:i4>
      </vt:variant>
      <vt:variant>
        <vt:lpwstr/>
      </vt:variant>
      <vt:variant>
        <vt:lpwstr>_Toc133841500</vt:lpwstr>
      </vt:variant>
      <vt:variant>
        <vt:i4>1310770</vt:i4>
      </vt:variant>
      <vt:variant>
        <vt:i4>986</vt:i4>
      </vt:variant>
      <vt:variant>
        <vt:i4>0</vt:i4>
      </vt:variant>
      <vt:variant>
        <vt:i4>5</vt:i4>
      </vt:variant>
      <vt:variant>
        <vt:lpwstr/>
      </vt:variant>
      <vt:variant>
        <vt:lpwstr>_Toc133841499</vt:lpwstr>
      </vt:variant>
      <vt:variant>
        <vt:i4>1310770</vt:i4>
      </vt:variant>
      <vt:variant>
        <vt:i4>980</vt:i4>
      </vt:variant>
      <vt:variant>
        <vt:i4>0</vt:i4>
      </vt:variant>
      <vt:variant>
        <vt:i4>5</vt:i4>
      </vt:variant>
      <vt:variant>
        <vt:lpwstr/>
      </vt:variant>
      <vt:variant>
        <vt:lpwstr>_Toc133841498</vt:lpwstr>
      </vt:variant>
      <vt:variant>
        <vt:i4>1310770</vt:i4>
      </vt:variant>
      <vt:variant>
        <vt:i4>974</vt:i4>
      </vt:variant>
      <vt:variant>
        <vt:i4>0</vt:i4>
      </vt:variant>
      <vt:variant>
        <vt:i4>5</vt:i4>
      </vt:variant>
      <vt:variant>
        <vt:lpwstr/>
      </vt:variant>
      <vt:variant>
        <vt:lpwstr>_Toc133841497</vt:lpwstr>
      </vt:variant>
      <vt:variant>
        <vt:i4>1310770</vt:i4>
      </vt:variant>
      <vt:variant>
        <vt:i4>968</vt:i4>
      </vt:variant>
      <vt:variant>
        <vt:i4>0</vt:i4>
      </vt:variant>
      <vt:variant>
        <vt:i4>5</vt:i4>
      </vt:variant>
      <vt:variant>
        <vt:lpwstr/>
      </vt:variant>
      <vt:variant>
        <vt:lpwstr>_Toc133841496</vt:lpwstr>
      </vt:variant>
      <vt:variant>
        <vt:i4>1310770</vt:i4>
      </vt:variant>
      <vt:variant>
        <vt:i4>962</vt:i4>
      </vt:variant>
      <vt:variant>
        <vt:i4>0</vt:i4>
      </vt:variant>
      <vt:variant>
        <vt:i4>5</vt:i4>
      </vt:variant>
      <vt:variant>
        <vt:lpwstr/>
      </vt:variant>
      <vt:variant>
        <vt:lpwstr>_Toc133841495</vt:lpwstr>
      </vt:variant>
      <vt:variant>
        <vt:i4>1310770</vt:i4>
      </vt:variant>
      <vt:variant>
        <vt:i4>956</vt:i4>
      </vt:variant>
      <vt:variant>
        <vt:i4>0</vt:i4>
      </vt:variant>
      <vt:variant>
        <vt:i4>5</vt:i4>
      </vt:variant>
      <vt:variant>
        <vt:lpwstr/>
      </vt:variant>
      <vt:variant>
        <vt:lpwstr>_Toc133841494</vt:lpwstr>
      </vt:variant>
      <vt:variant>
        <vt:i4>1310770</vt:i4>
      </vt:variant>
      <vt:variant>
        <vt:i4>950</vt:i4>
      </vt:variant>
      <vt:variant>
        <vt:i4>0</vt:i4>
      </vt:variant>
      <vt:variant>
        <vt:i4>5</vt:i4>
      </vt:variant>
      <vt:variant>
        <vt:lpwstr/>
      </vt:variant>
      <vt:variant>
        <vt:lpwstr>_Toc133841493</vt:lpwstr>
      </vt:variant>
      <vt:variant>
        <vt:i4>1310770</vt:i4>
      </vt:variant>
      <vt:variant>
        <vt:i4>944</vt:i4>
      </vt:variant>
      <vt:variant>
        <vt:i4>0</vt:i4>
      </vt:variant>
      <vt:variant>
        <vt:i4>5</vt:i4>
      </vt:variant>
      <vt:variant>
        <vt:lpwstr/>
      </vt:variant>
      <vt:variant>
        <vt:lpwstr>_Toc133841492</vt:lpwstr>
      </vt:variant>
      <vt:variant>
        <vt:i4>1310770</vt:i4>
      </vt:variant>
      <vt:variant>
        <vt:i4>938</vt:i4>
      </vt:variant>
      <vt:variant>
        <vt:i4>0</vt:i4>
      </vt:variant>
      <vt:variant>
        <vt:i4>5</vt:i4>
      </vt:variant>
      <vt:variant>
        <vt:lpwstr/>
      </vt:variant>
      <vt:variant>
        <vt:lpwstr>_Toc133841491</vt:lpwstr>
      </vt:variant>
      <vt:variant>
        <vt:i4>1310770</vt:i4>
      </vt:variant>
      <vt:variant>
        <vt:i4>932</vt:i4>
      </vt:variant>
      <vt:variant>
        <vt:i4>0</vt:i4>
      </vt:variant>
      <vt:variant>
        <vt:i4>5</vt:i4>
      </vt:variant>
      <vt:variant>
        <vt:lpwstr/>
      </vt:variant>
      <vt:variant>
        <vt:lpwstr>_Toc133841490</vt:lpwstr>
      </vt:variant>
      <vt:variant>
        <vt:i4>1376306</vt:i4>
      </vt:variant>
      <vt:variant>
        <vt:i4>926</vt:i4>
      </vt:variant>
      <vt:variant>
        <vt:i4>0</vt:i4>
      </vt:variant>
      <vt:variant>
        <vt:i4>5</vt:i4>
      </vt:variant>
      <vt:variant>
        <vt:lpwstr/>
      </vt:variant>
      <vt:variant>
        <vt:lpwstr>_Toc133841489</vt:lpwstr>
      </vt:variant>
      <vt:variant>
        <vt:i4>1376306</vt:i4>
      </vt:variant>
      <vt:variant>
        <vt:i4>920</vt:i4>
      </vt:variant>
      <vt:variant>
        <vt:i4>0</vt:i4>
      </vt:variant>
      <vt:variant>
        <vt:i4>5</vt:i4>
      </vt:variant>
      <vt:variant>
        <vt:lpwstr/>
      </vt:variant>
      <vt:variant>
        <vt:lpwstr>_Toc133841488</vt:lpwstr>
      </vt:variant>
      <vt:variant>
        <vt:i4>1376306</vt:i4>
      </vt:variant>
      <vt:variant>
        <vt:i4>914</vt:i4>
      </vt:variant>
      <vt:variant>
        <vt:i4>0</vt:i4>
      </vt:variant>
      <vt:variant>
        <vt:i4>5</vt:i4>
      </vt:variant>
      <vt:variant>
        <vt:lpwstr/>
      </vt:variant>
      <vt:variant>
        <vt:lpwstr>_Toc133841487</vt:lpwstr>
      </vt:variant>
      <vt:variant>
        <vt:i4>1376306</vt:i4>
      </vt:variant>
      <vt:variant>
        <vt:i4>908</vt:i4>
      </vt:variant>
      <vt:variant>
        <vt:i4>0</vt:i4>
      </vt:variant>
      <vt:variant>
        <vt:i4>5</vt:i4>
      </vt:variant>
      <vt:variant>
        <vt:lpwstr/>
      </vt:variant>
      <vt:variant>
        <vt:lpwstr>_Toc133841486</vt:lpwstr>
      </vt:variant>
      <vt:variant>
        <vt:i4>1376306</vt:i4>
      </vt:variant>
      <vt:variant>
        <vt:i4>902</vt:i4>
      </vt:variant>
      <vt:variant>
        <vt:i4>0</vt:i4>
      </vt:variant>
      <vt:variant>
        <vt:i4>5</vt:i4>
      </vt:variant>
      <vt:variant>
        <vt:lpwstr/>
      </vt:variant>
      <vt:variant>
        <vt:lpwstr>_Toc133841485</vt:lpwstr>
      </vt:variant>
      <vt:variant>
        <vt:i4>1376306</vt:i4>
      </vt:variant>
      <vt:variant>
        <vt:i4>896</vt:i4>
      </vt:variant>
      <vt:variant>
        <vt:i4>0</vt:i4>
      </vt:variant>
      <vt:variant>
        <vt:i4>5</vt:i4>
      </vt:variant>
      <vt:variant>
        <vt:lpwstr/>
      </vt:variant>
      <vt:variant>
        <vt:lpwstr>_Toc133841484</vt:lpwstr>
      </vt:variant>
      <vt:variant>
        <vt:i4>1376306</vt:i4>
      </vt:variant>
      <vt:variant>
        <vt:i4>890</vt:i4>
      </vt:variant>
      <vt:variant>
        <vt:i4>0</vt:i4>
      </vt:variant>
      <vt:variant>
        <vt:i4>5</vt:i4>
      </vt:variant>
      <vt:variant>
        <vt:lpwstr/>
      </vt:variant>
      <vt:variant>
        <vt:lpwstr>_Toc133841483</vt:lpwstr>
      </vt:variant>
      <vt:variant>
        <vt:i4>1376306</vt:i4>
      </vt:variant>
      <vt:variant>
        <vt:i4>884</vt:i4>
      </vt:variant>
      <vt:variant>
        <vt:i4>0</vt:i4>
      </vt:variant>
      <vt:variant>
        <vt:i4>5</vt:i4>
      </vt:variant>
      <vt:variant>
        <vt:lpwstr/>
      </vt:variant>
      <vt:variant>
        <vt:lpwstr>_Toc133841482</vt:lpwstr>
      </vt:variant>
      <vt:variant>
        <vt:i4>1376306</vt:i4>
      </vt:variant>
      <vt:variant>
        <vt:i4>878</vt:i4>
      </vt:variant>
      <vt:variant>
        <vt:i4>0</vt:i4>
      </vt:variant>
      <vt:variant>
        <vt:i4>5</vt:i4>
      </vt:variant>
      <vt:variant>
        <vt:lpwstr/>
      </vt:variant>
      <vt:variant>
        <vt:lpwstr>_Toc133841481</vt:lpwstr>
      </vt:variant>
      <vt:variant>
        <vt:i4>1376306</vt:i4>
      </vt:variant>
      <vt:variant>
        <vt:i4>872</vt:i4>
      </vt:variant>
      <vt:variant>
        <vt:i4>0</vt:i4>
      </vt:variant>
      <vt:variant>
        <vt:i4>5</vt:i4>
      </vt:variant>
      <vt:variant>
        <vt:lpwstr/>
      </vt:variant>
      <vt:variant>
        <vt:lpwstr>_Toc133841480</vt:lpwstr>
      </vt:variant>
      <vt:variant>
        <vt:i4>1703986</vt:i4>
      </vt:variant>
      <vt:variant>
        <vt:i4>866</vt:i4>
      </vt:variant>
      <vt:variant>
        <vt:i4>0</vt:i4>
      </vt:variant>
      <vt:variant>
        <vt:i4>5</vt:i4>
      </vt:variant>
      <vt:variant>
        <vt:lpwstr/>
      </vt:variant>
      <vt:variant>
        <vt:lpwstr>_Toc133841479</vt:lpwstr>
      </vt:variant>
      <vt:variant>
        <vt:i4>1703986</vt:i4>
      </vt:variant>
      <vt:variant>
        <vt:i4>860</vt:i4>
      </vt:variant>
      <vt:variant>
        <vt:i4>0</vt:i4>
      </vt:variant>
      <vt:variant>
        <vt:i4>5</vt:i4>
      </vt:variant>
      <vt:variant>
        <vt:lpwstr/>
      </vt:variant>
      <vt:variant>
        <vt:lpwstr>_Toc133841478</vt:lpwstr>
      </vt:variant>
      <vt:variant>
        <vt:i4>1703986</vt:i4>
      </vt:variant>
      <vt:variant>
        <vt:i4>854</vt:i4>
      </vt:variant>
      <vt:variant>
        <vt:i4>0</vt:i4>
      </vt:variant>
      <vt:variant>
        <vt:i4>5</vt:i4>
      </vt:variant>
      <vt:variant>
        <vt:lpwstr/>
      </vt:variant>
      <vt:variant>
        <vt:lpwstr>_Toc133841477</vt:lpwstr>
      </vt:variant>
      <vt:variant>
        <vt:i4>1703986</vt:i4>
      </vt:variant>
      <vt:variant>
        <vt:i4>848</vt:i4>
      </vt:variant>
      <vt:variant>
        <vt:i4>0</vt:i4>
      </vt:variant>
      <vt:variant>
        <vt:i4>5</vt:i4>
      </vt:variant>
      <vt:variant>
        <vt:lpwstr/>
      </vt:variant>
      <vt:variant>
        <vt:lpwstr>_Toc133841476</vt:lpwstr>
      </vt:variant>
      <vt:variant>
        <vt:i4>1703986</vt:i4>
      </vt:variant>
      <vt:variant>
        <vt:i4>842</vt:i4>
      </vt:variant>
      <vt:variant>
        <vt:i4>0</vt:i4>
      </vt:variant>
      <vt:variant>
        <vt:i4>5</vt:i4>
      </vt:variant>
      <vt:variant>
        <vt:lpwstr/>
      </vt:variant>
      <vt:variant>
        <vt:lpwstr>_Toc133841475</vt:lpwstr>
      </vt:variant>
      <vt:variant>
        <vt:i4>1703986</vt:i4>
      </vt:variant>
      <vt:variant>
        <vt:i4>836</vt:i4>
      </vt:variant>
      <vt:variant>
        <vt:i4>0</vt:i4>
      </vt:variant>
      <vt:variant>
        <vt:i4>5</vt:i4>
      </vt:variant>
      <vt:variant>
        <vt:lpwstr/>
      </vt:variant>
      <vt:variant>
        <vt:lpwstr>_Toc133841474</vt:lpwstr>
      </vt:variant>
      <vt:variant>
        <vt:i4>1703986</vt:i4>
      </vt:variant>
      <vt:variant>
        <vt:i4>830</vt:i4>
      </vt:variant>
      <vt:variant>
        <vt:i4>0</vt:i4>
      </vt:variant>
      <vt:variant>
        <vt:i4>5</vt:i4>
      </vt:variant>
      <vt:variant>
        <vt:lpwstr/>
      </vt:variant>
      <vt:variant>
        <vt:lpwstr>_Toc133841473</vt:lpwstr>
      </vt:variant>
      <vt:variant>
        <vt:i4>1703986</vt:i4>
      </vt:variant>
      <vt:variant>
        <vt:i4>824</vt:i4>
      </vt:variant>
      <vt:variant>
        <vt:i4>0</vt:i4>
      </vt:variant>
      <vt:variant>
        <vt:i4>5</vt:i4>
      </vt:variant>
      <vt:variant>
        <vt:lpwstr/>
      </vt:variant>
      <vt:variant>
        <vt:lpwstr>_Toc133841472</vt:lpwstr>
      </vt:variant>
      <vt:variant>
        <vt:i4>1703986</vt:i4>
      </vt:variant>
      <vt:variant>
        <vt:i4>818</vt:i4>
      </vt:variant>
      <vt:variant>
        <vt:i4>0</vt:i4>
      </vt:variant>
      <vt:variant>
        <vt:i4>5</vt:i4>
      </vt:variant>
      <vt:variant>
        <vt:lpwstr/>
      </vt:variant>
      <vt:variant>
        <vt:lpwstr>_Toc133841471</vt:lpwstr>
      </vt:variant>
      <vt:variant>
        <vt:i4>1703986</vt:i4>
      </vt:variant>
      <vt:variant>
        <vt:i4>812</vt:i4>
      </vt:variant>
      <vt:variant>
        <vt:i4>0</vt:i4>
      </vt:variant>
      <vt:variant>
        <vt:i4>5</vt:i4>
      </vt:variant>
      <vt:variant>
        <vt:lpwstr/>
      </vt:variant>
      <vt:variant>
        <vt:lpwstr>_Toc133841470</vt:lpwstr>
      </vt:variant>
      <vt:variant>
        <vt:i4>1769522</vt:i4>
      </vt:variant>
      <vt:variant>
        <vt:i4>806</vt:i4>
      </vt:variant>
      <vt:variant>
        <vt:i4>0</vt:i4>
      </vt:variant>
      <vt:variant>
        <vt:i4>5</vt:i4>
      </vt:variant>
      <vt:variant>
        <vt:lpwstr/>
      </vt:variant>
      <vt:variant>
        <vt:lpwstr>_Toc133841469</vt:lpwstr>
      </vt:variant>
      <vt:variant>
        <vt:i4>1769522</vt:i4>
      </vt:variant>
      <vt:variant>
        <vt:i4>800</vt:i4>
      </vt:variant>
      <vt:variant>
        <vt:i4>0</vt:i4>
      </vt:variant>
      <vt:variant>
        <vt:i4>5</vt:i4>
      </vt:variant>
      <vt:variant>
        <vt:lpwstr/>
      </vt:variant>
      <vt:variant>
        <vt:lpwstr>_Toc133841468</vt:lpwstr>
      </vt:variant>
      <vt:variant>
        <vt:i4>1769522</vt:i4>
      </vt:variant>
      <vt:variant>
        <vt:i4>794</vt:i4>
      </vt:variant>
      <vt:variant>
        <vt:i4>0</vt:i4>
      </vt:variant>
      <vt:variant>
        <vt:i4>5</vt:i4>
      </vt:variant>
      <vt:variant>
        <vt:lpwstr/>
      </vt:variant>
      <vt:variant>
        <vt:lpwstr>_Toc133841467</vt:lpwstr>
      </vt:variant>
      <vt:variant>
        <vt:i4>1769522</vt:i4>
      </vt:variant>
      <vt:variant>
        <vt:i4>788</vt:i4>
      </vt:variant>
      <vt:variant>
        <vt:i4>0</vt:i4>
      </vt:variant>
      <vt:variant>
        <vt:i4>5</vt:i4>
      </vt:variant>
      <vt:variant>
        <vt:lpwstr/>
      </vt:variant>
      <vt:variant>
        <vt:lpwstr>_Toc133841466</vt:lpwstr>
      </vt:variant>
      <vt:variant>
        <vt:i4>1769522</vt:i4>
      </vt:variant>
      <vt:variant>
        <vt:i4>782</vt:i4>
      </vt:variant>
      <vt:variant>
        <vt:i4>0</vt:i4>
      </vt:variant>
      <vt:variant>
        <vt:i4>5</vt:i4>
      </vt:variant>
      <vt:variant>
        <vt:lpwstr/>
      </vt:variant>
      <vt:variant>
        <vt:lpwstr>_Toc133841465</vt:lpwstr>
      </vt:variant>
      <vt:variant>
        <vt:i4>1769522</vt:i4>
      </vt:variant>
      <vt:variant>
        <vt:i4>776</vt:i4>
      </vt:variant>
      <vt:variant>
        <vt:i4>0</vt:i4>
      </vt:variant>
      <vt:variant>
        <vt:i4>5</vt:i4>
      </vt:variant>
      <vt:variant>
        <vt:lpwstr/>
      </vt:variant>
      <vt:variant>
        <vt:lpwstr>_Toc133841464</vt:lpwstr>
      </vt:variant>
      <vt:variant>
        <vt:i4>1769522</vt:i4>
      </vt:variant>
      <vt:variant>
        <vt:i4>770</vt:i4>
      </vt:variant>
      <vt:variant>
        <vt:i4>0</vt:i4>
      </vt:variant>
      <vt:variant>
        <vt:i4>5</vt:i4>
      </vt:variant>
      <vt:variant>
        <vt:lpwstr/>
      </vt:variant>
      <vt:variant>
        <vt:lpwstr>_Toc133841463</vt:lpwstr>
      </vt:variant>
      <vt:variant>
        <vt:i4>1769522</vt:i4>
      </vt:variant>
      <vt:variant>
        <vt:i4>764</vt:i4>
      </vt:variant>
      <vt:variant>
        <vt:i4>0</vt:i4>
      </vt:variant>
      <vt:variant>
        <vt:i4>5</vt:i4>
      </vt:variant>
      <vt:variant>
        <vt:lpwstr/>
      </vt:variant>
      <vt:variant>
        <vt:lpwstr>_Toc133841462</vt:lpwstr>
      </vt:variant>
      <vt:variant>
        <vt:i4>1769522</vt:i4>
      </vt:variant>
      <vt:variant>
        <vt:i4>758</vt:i4>
      </vt:variant>
      <vt:variant>
        <vt:i4>0</vt:i4>
      </vt:variant>
      <vt:variant>
        <vt:i4>5</vt:i4>
      </vt:variant>
      <vt:variant>
        <vt:lpwstr/>
      </vt:variant>
      <vt:variant>
        <vt:lpwstr>_Toc133841461</vt:lpwstr>
      </vt:variant>
      <vt:variant>
        <vt:i4>1769522</vt:i4>
      </vt:variant>
      <vt:variant>
        <vt:i4>752</vt:i4>
      </vt:variant>
      <vt:variant>
        <vt:i4>0</vt:i4>
      </vt:variant>
      <vt:variant>
        <vt:i4>5</vt:i4>
      </vt:variant>
      <vt:variant>
        <vt:lpwstr/>
      </vt:variant>
      <vt:variant>
        <vt:lpwstr>_Toc133841460</vt:lpwstr>
      </vt:variant>
      <vt:variant>
        <vt:i4>1572914</vt:i4>
      </vt:variant>
      <vt:variant>
        <vt:i4>746</vt:i4>
      </vt:variant>
      <vt:variant>
        <vt:i4>0</vt:i4>
      </vt:variant>
      <vt:variant>
        <vt:i4>5</vt:i4>
      </vt:variant>
      <vt:variant>
        <vt:lpwstr/>
      </vt:variant>
      <vt:variant>
        <vt:lpwstr>_Toc133841459</vt:lpwstr>
      </vt:variant>
      <vt:variant>
        <vt:i4>1572914</vt:i4>
      </vt:variant>
      <vt:variant>
        <vt:i4>740</vt:i4>
      </vt:variant>
      <vt:variant>
        <vt:i4>0</vt:i4>
      </vt:variant>
      <vt:variant>
        <vt:i4>5</vt:i4>
      </vt:variant>
      <vt:variant>
        <vt:lpwstr/>
      </vt:variant>
      <vt:variant>
        <vt:lpwstr>_Toc133841458</vt:lpwstr>
      </vt:variant>
      <vt:variant>
        <vt:i4>1572914</vt:i4>
      </vt:variant>
      <vt:variant>
        <vt:i4>734</vt:i4>
      </vt:variant>
      <vt:variant>
        <vt:i4>0</vt:i4>
      </vt:variant>
      <vt:variant>
        <vt:i4>5</vt:i4>
      </vt:variant>
      <vt:variant>
        <vt:lpwstr/>
      </vt:variant>
      <vt:variant>
        <vt:lpwstr>_Toc133841457</vt:lpwstr>
      </vt:variant>
      <vt:variant>
        <vt:i4>1572914</vt:i4>
      </vt:variant>
      <vt:variant>
        <vt:i4>728</vt:i4>
      </vt:variant>
      <vt:variant>
        <vt:i4>0</vt:i4>
      </vt:variant>
      <vt:variant>
        <vt:i4>5</vt:i4>
      </vt:variant>
      <vt:variant>
        <vt:lpwstr/>
      </vt:variant>
      <vt:variant>
        <vt:lpwstr>_Toc133841456</vt:lpwstr>
      </vt:variant>
      <vt:variant>
        <vt:i4>1572914</vt:i4>
      </vt:variant>
      <vt:variant>
        <vt:i4>722</vt:i4>
      </vt:variant>
      <vt:variant>
        <vt:i4>0</vt:i4>
      </vt:variant>
      <vt:variant>
        <vt:i4>5</vt:i4>
      </vt:variant>
      <vt:variant>
        <vt:lpwstr/>
      </vt:variant>
      <vt:variant>
        <vt:lpwstr>_Toc133841455</vt:lpwstr>
      </vt:variant>
      <vt:variant>
        <vt:i4>1572914</vt:i4>
      </vt:variant>
      <vt:variant>
        <vt:i4>716</vt:i4>
      </vt:variant>
      <vt:variant>
        <vt:i4>0</vt:i4>
      </vt:variant>
      <vt:variant>
        <vt:i4>5</vt:i4>
      </vt:variant>
      <vt:variant>
        <vt:lpwstr/>
      </vt:variant>
      <vt:variant>
        <vt:lpwstr>_Toc133841454</vt:lpwstr>
      </vt:variant>
      <vt:variant>
        <vt:i4>1572914</vt:i4>
      </vt:variant>
      <vt:variant>
        <vt:i4>710</vt:i4>
      </vt:variant>
      <vt:variant>
        <vt:i4>0</vt:i4>
      </vt:variant>
      <vt:variant>
        <vt:i4>5</vt:i4>
      </vt:variant>
      <vt:variant>
        <vt:lpwstr/>
      </vt:variant>
      <vt:variant>
        <vt:lpwstr>_Toc133841453</vt:lpwstr>
      </vt:variant>
      <vt:variant>
        <vt:i4>1572914</vt:i4>
      </vt:variant>
      <vt:variant>
        <vt:i4>704</vt:i4>
      </vt:variant>
      <vt:variant>
        <vt:i4>0</vt:i4>
      </vt:variant>
      <vt:variant>
        <vt:i4>5</vt:i4>
      </vt:variant>
      <vt:variant>
        <vt:lpwstr/>
      </vt:variant>
      <vt:variant>
        <vt:lpwstr>_Toc133841452</vt:lpwstr>
      </vt:variant>
      <vt:variant>
        <vt:i4>1572914</vt:i4>
      </vt:variant>
      <vt:variant>
        <vt:i4>698</vt:i4>
      </vt:variant>
      <vt:variant>
        <vt:i4>0</vt:i4>
      </vt:variant>
      <vt:variant>
        <vt:i4>5</vt:i4>
      </vt:variant>
      <vt:variant>
        <vt:lpwstr/>
      </vt:variant>
      <vt:variant>
        <vt:lpwstr>_Toc133841451</vt:lpwstr>
      </vt:variant>
      <vt:variant>
        <vt:i4>1572914</vt:i4>
      </vt:variant>
      <vt:variant>
        <vt:i4>692</vt:i4>
      </vt:variant>
      <vt:variant>
        <vt:i4>0</vt:i4>
      </vt:variant>
      <vt:variant>
        <vt:i4>5</vt:i4>
      </vt:variant>
      <vt:variant>
        <vt:lpwstr/>
      </vt:variant>
      <vt:variant>
        <vt:lpwstr>_Toc133841450</vt:lpwstr>
      </vt:variant>
      <vt:variant>
        <vt:i4>1638450</vt:i4>
      </vt:variant>
      <vt:variant>
        <vt:i4>686</vt:i4>
      </vt:variant>
      <vt:variant>
        <vt:i4>0</vt:i4>
      </vt:variant>
      <vt:variant>
        <vt:i4>5</vt:i4>
      </vt:variant>
      <vt:variant>
        <vt:lpwstr/>
      </vt:variant>
      <vt:variant>
        <vt:lpwstr>_Toc133841449</vt:lpwstr>
      </vt:variant>
      <vt:variant>
        <vt:i4>1638450</vt:i4>
      </vt:variant>
      <vt:variant>
        <vt:i4>680</vt:i4>
      </vt:variant>
      <vt:variant>
        <vt:i4>0</vt:i4>
      </vt:variant>
      <vt:variant>
        <vt:i4>5</vt:i4>
      </vt:variant>
      <vt:variant>
        <vt:lpwstr/>
      </vt:variant>
      <vt:variant>
        <vt:lpwstr>_Toc133841448</vt:lpwstr>
      </vt:variant>
      <vt:variant>
        <vt:i4>1638450</vt:i4>
      </vt:variant>
      <vt:variant>
        <vt:i4>674</vt:i4>
      </vt:variant>
      <vt:variant>
        <vt:i4>0</vt:i4>
      </vt:variant>
      <vt:variant>
        <vt:i4>5</vt:i4>
      </vt:variant>
      <vt:variant>
        <vt:lpwstr/>
      </vt:variant>
      <vt:variant>
        <vt:lpwstr>_Toc133841447</vt:lpwstr>
      </vt:variant>
      <vt:variant>
        <vt:i4>1638450</vt:i4>
      </vt:variant>
      <vt:variant>
        <vt:i4>668</vt:i4>
      </vt:variant>
      <vt:variant>
        <vt:i4>0</vt:i4>
      </vt:variant>
      <vt:variant>
        <vt:i4>5</vt:i4>
      </vt:variant>
      <vt:variant>
        <vt:lpwstr/>
      </vt:variant>
      <vt:variant>
        <vt:lpwstr>_Toc133841446</vt:lpwstr>
      </vt:variant>
      <vt:variant>
        <vt:i4>1638450</vt:i4>
      </vt:variant>
      <vt:variant>
        <vt:i4>662</vt:i4>
      </vt:variant>
      <vt:variant>
        <vt:i4>0</vt:i4>
      </vt:variant>
      <vt:variant>
        <vt:i4>5</vt:i4>
      </vt:variant>
      <vt:variant>
        <vt:lpwstr/>
      </vt:variant>
      <vt:variant>
        <vt:lpwstr>_Toc133841445</vt:lpwstr>
      </vt:variant>
      <vt:variant>
        <vt:i4>1638450</vt:i4>
      </vt:variant>
      <vt:variant>
        <vt:i4>656</vt:i4>
      </vt:variant>
      <vt:variant>
        <vt:i4>0</vt:i4>
      </vt:variant>
      <vt:variant>
        <vt:i4>5</vt:i4>
      </vt:variant>
      <vt:variant>
        <vt:lpwstr/>
      </vt:variant>
      <vt:variant>
        <vt:lpwstr>_Toc133841444</vt:lpwstr>
      </vt:variant>
      <vt:variant>
        <vt:i4>1638450</vt:i4>
      </vt:variant>
      <vt:variant>
        <vt:i4>650</vt:i4>
      </vt:variant>
      <vt:variant>
        <vt:i4>0</vt:i4>
      </vt:variant>
      <vt:variant>
        <vt:i4>5</vt:i4>
      </vt:variant>
      <vt:variant>
        <vt:lpwstr/>
      </vt:variant>
      <vt:variant>
        <vt:lpwstr>_Toc133841443</vt:lpwstr>
      </vt:variant>
      <vt:variant>
        <vt:i4>1638450</vt:i4>
      </vt:variant>
      <vt:variant>
        <vt:i4>644</vt:i4>
      </vt:variant>
      <vt:variant>
        <vt:i4>0</vt:i4>
      </vt:variant>
      <vt:variant>
        <vt:i4>5</vt:i4>
      </vt:variant>
      <vt:variant>
        <vt:lpwstr/>
      </vt:variant>
      <vt:variant>
        <vt:lpwstr>_Toc133841442</vt:lpwstr>
      </vt:variant>
      <vt:variant>
        <vt:i4>1638450</vt:i4>
      </vt:variant>
      <vt:variant>
        <vt:i4>638</vt:i4>
      </vt:variant>
      <vt:variant>
        <vt:i4>0</vt:i4>
      </vt:variant>
      <vt:variant>
        <vt:i4>5</vt:i4>
      </vt:variant>
      <vt:variant>
        <vt:lpwstr/>
      </vt:variant>
      <vt:variant>
        <vt:lpwstr>_Toc133841441</vt:lpwstr>
      </vt:variant>
      <vt:variant>
        <vt:i4>1638450</vt:i4>
      </vt:variant>
      <vt:variant>
        <vt:i4>632</vt:i4>
      </vt:variant>
      <vt:variant>
        <vt:i4>0</vt:i4>
      </vt:variant>
      <vt:variant>
        <vt:i4>5</vt:i4>
      </vt:variant>
      <vt:variant>
        <vt:lpwstr/>
      </vt:variant>
      <vt:variant>
        <vt:lpwstr>_Toc133841440</vt:lpwstr>
      </vt:variant>
      <vt:variant>
        <vt:i4>1966130</vt:i4>
      </vt:variant>
      <vt:variant>
        <vt:i4>626</vt:i4>
      </vt:variant>
      <vt:variant>
        <vt:i4>0</vt:i4>
      </vt:variant>
      <vt:variant>
        <vt:i4>5</vt:i4>
      </vt:variant>
      <vt:variant>
        <vt:lpwstr/>
      </vt:variant>
      <vt:variant>
        <vt:lpwstr>_Toc133841439</vt:lpwstr>
      </vt:variant>
      <vt:variant>
        <vt:i4>1966130</vt:i4>
      </vt:variant>
      <vt:variant>
        <vt:i4>620</vt:i4>
      </vt:variant>
      <vt:variant>
        <vt:i4>0</vt:i4>
      </vt:variant>
      <vt:variant>
        <vt:i4>5</vt:i4>
      </vt:variant>
      <vt:variant>
        <vt:lpwstr/>
      </vt:variant>
      <vt:variant>
        <vt:lpwstr>_Toc133841438</vt:lpwstr>
      </vt:variant>
      <vt:variant>
        <vt:i4>1966130</vt:i4>
      </vt:variant>
      <vt:variant>
        <vt:i4>614</vt:i4>
      </vt:variant>
      <vt:variant>
        <vt:i4>0</vt:i4>
      </vt:variant>
      <vt:variant>
        <vt:i4>5</vt:i4>
      </vt:variant>
      <vt:variant>
        <vt:lpwstr/>
      </vt:variant>
      <vt:variant>
        <vt:lpwstr>_Toc133841437</vt:lpwstr>
      </vt:variant>
      <vt:variant>
        <vt:i4>1966130</vt:i4>
      </vt:variant>
      <vt:variant>
        <vt:i4>608</vt:i4>
      </vt:variant>
      <vt:variant>
        <vt:i4>0</vt:i4>
      </vt:variant>
      <vt:variant>
        <vt:i4>5</vt:i4>
      </vt:variant>
      <vt:variant>
        <vt:lpwstr/>
      </vt:variant>
      <vt:variant>
        <vt:lpwstr>_Toc133841436</vt:lpwstr>
      </vt:variant>
      <vt:variant>
        <vt:i4>1966130</vt:i4>
      </vt:variant>
      <vt:variant>
        <vt:i4>602</vt:i4>
      </vt:variant>
      <vt:variant>
        <vt:i4>0</vt:i4>
      </vt:variant>
      <vt:variant>
        <vt:i4>5</vt:i4>
      </vt:variant>
      <vt:variant>
        <vt:lpwstr/>
      </vt:variant>
      <vt:variant>
        <vt:lpwstr>_Toc133841435</vt:lpwstr>
      </vt:variant>
      <vt:variant>
        <vt:i4>1966130</vt:i4>
      </vt:variant>
      <vt:variant>
        <vt:i4>596</vt:i4>
      </vt:variant>
      <vt:variant>
        <vt:i4>0</vt:i4>
      </vt:variant>
      <vt:variant>
        <vt:i4>5</vt:i4>
      </vt:variant>
      <vt:variant>
        <vt:lpwstr/>
      </vt:variant>
      <vt:variant>
        <vt:lpwstr>_Toc133841434</vt:lpwstr>
      </vt:variant>
      <vt:variant>
        <vt:i4>1966130</vt:i4>
      </vt:variant>
      <vt:variant>
        <vt:i4>590</vt:i4>
      </vt:variant>
      <vt:variant>
        <vt:i4>0</vt:i4>
      </vt:variant>
      <vt:variant>
        <vt:i4>5</vt:i4>
      </vt:variant>
      <vt:variant>
        <vt:lpwstr/>
      </vt:variant>
      <vt:variant>
        <vt:lpwstr>_Toc133841433</vt:lpwstr>
      </vt:variant>
      <vt:variant>
        <vt:i4>1966130</vt:i4>
      </vt:variant>
      <vt:variant>
        <vt:i4>584</vt:i4>
      </vt:variant>
      <vt:variant>
        <vt:i4>0</vt:i4>
      </vt:variant>
      <vt:variant>
        <vt:i4>5</vt:i4>
      </vt:variant>
      <vt:variant>
        <vt:lpwstr/>
      </vt:variant>
      <vt:variant>
        <vt:lpwstr>_Toc133841432</vt:lpwstr>
      </vt:variant>
      <vt:variant>
        <vt:i4>1966130</vt:i4>
      </vt:variant>
      <vt:variant>
        <vt:i4>578</vt:i4>
      </vt:variant>
      <vt:variant>
        <vt:i4>0</vt:i4>
      </vt:variant>
      <vt:variant>
        <vt:i4>5</vt:i4>
      </vt:variant>
      <vt:variant>
        <vt:lpwstr/>
      </vt:variant>
      <vt:variant>
        <vt:lpwstr>_Toc133841431</vt:lpwstr>
      </vt:variant>
      <vt:variant>
        <vt:i4>1966130</vt:i4>
      </vt:variant>
      <vt:variant>
        <vt:i4>572</vt:i4>
      </vt:variant>
      <vt:variant>
        <vt:i4>0</vt:i4>
      </vt:variant>
      <vt:variant>
        <vt:i4>5</vt:i4>
      </vt:variant>
      <vt:variant>
        <vt:lpwstr/>
      </vt:variant>
      <vt:variant>
        <vt:lpwstr>_Toc133841430</vt:lpwstr>
      </vt:variant>
      <vt:variant>
        <vt:i4>2031666</vt:i4>
      </vt:variant>
      <vt:variant>
        <vt:i4>566</vt:i4>
      </vt:variant>
      <vt:variant>
        <vt:i4>0</vt:i4>
      </vt:variant>
      <vt:variant>
        <vt:i4>5</vt:i4>
      </vt:variant>
      <vt:variant>
        <vt:lpwstr/>
      </vt:variant>
      <vt:variant>
        <vt:lpwstr>_Toc133841429</vt:lpwstr>
      </vt:variant>
      <vt:variant>
        <vt:i4>2031666</vt:i4>
      </vt:variant>
      <vt:variant>
        <vt:i4>560</vt:i4>
      </vt:variant>
      <vt:variant>
        <vt:i4>0</vt:i4>
      </vt:variant>
      <vt:variant>
        <vt:i4>5</vt:i4>
      </vt:variant>
      <vt:variant>
        <vt:lpwstr/>
      </vt:variant>
      <vt:variant>
        <vt:lpwstr>_Toc133841428</vt:lpwstr>
      </vt:variant>
      <vt:variant>
        <vt:i4>2031666</vt:i4>
      </vt:variant>
      <vt:variant>
        <vt:i4>554</vt:i4>
      </vt:variant>
      <vt:variant>
        <vt:i4>0</vt:i4>
      </vt:variant>
      <vt:variant>
        <vt:i4>5</vt:i4>
      </vt:variant>
      <vt:variant>
        <vt:lpwstr/>
      </vt:variant>
      <vt:variant>
        <vt:lpwstr>_Toc133841427</vt:lpwstr>
      </vt:variant>
      <vt:variant>
        <vt:i4>2031666</vt:i4>
      </vt:variant>
      <vt:variant>
        <vt:i4>548</vt:i4>
      </vt:variant>
      <vt:variant>
        <vt:i4>0</vt:i4>
      </vt:variant>
      <vt:variant>
        <vt:i4>5</vt:i4>
      </vt:variant>
      <vt:variant>
        <vt:lpwstr/>
      </vt:variant>
      <vt:variant>
        <vt:lpwstr>_Toc133841426</vt:lpwstr>
      </vt:variant>
      <vt:variant>
        <vt:i4>2031666</vt:i4>
      </vt:variant>
      <vt:variant>
        <vt:i4>542</vt:i4>
      </vt:variant>
      <vt:variant>
        <vt:i4>0</vt:i4>
      </vt:variant>
      <vt:variant>
        <vt:i4>5</vt:i4>
      </vt:variant>
      <vt:variant>
        <vt:lpwstr/>
      </vt:variant>
      <vt:variant>
        <vt:lpwstr>_Toc133841425</vt:lpwstr>
      </vt:variant>
      <vt:variant>
        <vt:i4>2031666</vt:i4>
      </vt:variant>
      <vt:variant>
        <vt:i4>536</vt:i4>
      </vt:variant>
      <vt:variant>
        <vt:i4>0</vt:i4>
      </vt:variant>
      <vt:variant>
        <vt:i4>5</vt:i4>
      </vt:variant>
      <vt:variant>
        <vt:lpwstr/>
      </vt:variant>
      <vt:variant>
        <vt:lpwstr>_Toc133841424</vt:lpwstr>
      </vt:variant>
      <vt:variant>
        <vt:i4>2031666</vt:i4>
      </vt:variant>
      <vt:variant>
        <vt:i4>530</vt:i4>
      </vt:variant>
      <vt:variant>
        <vt:i4>0</vt:i4>
      </vt:variant>
      <vt:variant>
        <vt:i4>5</vt:i4>
      </vt:variant>
      <vt:variant>
        <vt:lpwstr/>
      </vt:variant>
      <vt:variant>
        <vt:lpwstr>_Toc133841423</vt:lpwstr>
      </vt:variant>
      <vt:variant>
        <vt:i4>2031666</vt:i4>
      </vt:variant>
      <vt:variant>
        <vt:i4>524</vt:i4>
      </vt:variant>
      <vt:variant>
        <vt:i4>0</vt:i4>
      </vt:variant>
      <vt:variant>
        <vt:i4>5</vt:i4>
      </vt:variant>
      <vt:variant>
        <vt:lpwstr/>
      </vt:variant>
      <vt:variant>
        <vt:lpwstr>_Toc133841422</vt:lpwstr>
      </vt:variant>
      <vt:variant>
        <vt:i4>2031666</vt:i4>
      </vt:variant>
      <vt:variant>
        <vt:i4>518</vt:i4>
      </vt:variant>
      <vt:variant>
        <vt:i4>0</vt:i4>
      </vt:variant>
      <vt:variant>
        <vt:i4>5</vt:i4>
      </vt:variant>
      <vt:variant>
        <vt:lpwstr/>
      </vt:variant>
      <vt:variant>
        <vt:lpwstr>_Toc133841421</vt:lpwstr>
      </vt:variant>
      <vt:variant>
        <vt:i4>2031666</vt:i4>
      </vt:variant>
      <vt:variant>
        <vt:i4>512</vt:i4>
      </vt:variant>
      <vt:variant>
        <vt:i4>0</vt:i4>
      </vt:variant>
      <vt:variant>
        <vt:i4>5</vt:i4>
      </vt:variant>
      <vt:variant>
        <vt:lpwstr/>
      </vt:variant>
      <vt:variant>
        <vt:lpwstr>_Toc133841420</vt:lpwstr>
      </vt:variant>
      <vt:variant>
        <vt:i4>1835058</vt:i4>
      </vt:variant>
      <vt:variant>
        <vt:i4>506</vt:i4>
      </vt:variant>
      <vt:variant>
        <vt:i4>0</vt:i4>
      </vt:variant>
      <vt:variant>
        <vt:i4>5</vt:i4>
      </vt:variant>
      <vt:variant>
        <vt:lpwstr/>
      </vt:variant>
      <vt:variant>
        <vt:lpwstr>_Toc133841419</vt:lpwstr>
      </vt:variant>
      <vt:variant>
        <vt:i4>1835058</vt:i4>
      </vt:variant>
      <vt:variant>
        <vt:i4>500</vt:i4>
      </vt:variant>
      <vt:variant>
        <vt:i4>0</vt:i4>
      </vt:variant>
      <vt:variant>
        <vt:i4>5</vt:i4>
      </vt:variant>
      <vt:variant>
        <vt:lpwstr/>
      </vt:variant>
      <vt:variant>
        <vt:lpwstr>_Toc133841418</vt:lpwstr>
      </vt:variant>
      <vt:variant>
        <vt:i4>1835058</vt:i4>
      </vt:variant>
      <vt:variant>
        <vt:i4>494</vt:i4>
      </vt:variant>
      <vt:variant>
        <vt:i4>0</vt:i4>
      </vt:variant>
      <vt:variant>
        <vt:i4>5</vt:i4>
      </vt:variant>
      <vt:variant>
        <vt:lpwstr/>
      </vt:variant>
      <vt:variant>
        <vt:lpwstr>_Toc133841417</vt:lpwstr>
      </vt:variant>
      <vt:variant>
        <vt:i4>1835058</vt:i4>
      </vt:variant>
      <vt:variant>
        <vt:i4>488</vt:i4>
      </vt:variant>
      <vt:variant>
        <vt:i4>0</vt:i4>
      </vt:variant>
      <vt:variant>
        <vt:i4>5</vt:i4>
      </vt:variant>
      <vt:variant>
        <vt:lpwstr/>
      </vt:variant>
      <vt:variant>
        <vt:lpwstr>_Toc133841416</vt:lpwstr>
      </vt:variant>
      <vt:variant>
        <vt:i4>1835058</vt:i4>
      </vt:variant>
      <vt:variant>
        <vt:i4>482</vt:i4>
      </vt:variant>
      <vt:variant>
        <vt:i4>0</vt:i4>
      </vt:variant>
      <vt:variant>
        <vt:i4>5</vt:i4>
      </vt:variant>
      <vt:variant>
        <vt:lpwstr/>
      </vt:variant>
      <vt:variant>
        <vt:lpwstr>_Toc133841415</vt:lpwstr>
      </vt:variant>
      <vt:variant>
        <vt:i4>1835058</vt:i4>
      </vt:variant>
      <vt:variant>
        <vt:i4>476</vt:i4>
      </vt:variant>
      <vt:variant>
        <vt:i4>0</vt:i4>
      </vt:variant>
      <vt:variant>
        <vt:i4>5</vt:i4>
      </vt:variant>
      <vt:variant>
        <vt:lpwstr/>
      </vt:variant>
      <vt:variant>
        <vt:lpwstr>_Toc133841414</vt:lpwstr>
      </vt:variant>
      <vt:variant>
        <vt:i4>1835058</vt:i4>
      </vt:variant>
      <vt:variant>
        <vt:i4>470</vt:i4>
      </vt:variant>
      <vt:variant>
        <vt:i4>0</vt:i4>
      </vt:variant>
      <vt:variant>
        <vt:i4>5</vt:i4>
      </vt:variant>
      <vt:variant>
        <vt:lpwstr/>
      </vt:variant>
      <vt:variant>
        <vt:lpwstr>_Toc133841413</vt:lpwstr>
      </vt:variant>
      <vt:variant>
        <vt:i4>1835058</vt:i4>
      </vt:variant>
      <vt:variant>
        <vt:i4>464</vt:i4>
      </vt:variant>
      <vt:variant>
        <vt:i4>0</vt:i4>
      </vt:variant>
      <vt:variant>
        <vt:i4>5</vt:i4>
      </vt:variant>
      <vt:variant>
        <vt:lpwstr/>
      </vt:variant>
      <vt:variant>
        <vt:lpwstr>_Toc133841412</vt:lpwstr>
      </vt:variant>
      <vt:variant>
        <vt:i4>1835058</vt:i4>
      </vt:variant>
      <vt:variant>
        <vt:i4>458</vt:i4>
      </vt:variant>
      <vt:variant>
        <vt:i4>0</vt:i4>
      </vt:variant>
      <vt:variant>
        <vt:i4>5</vt:i4>
      </vt:variant>
      <vt:variant>
        <vt:lpwstr/>
      </vt:variant>
      <vt:variant>
        <vt:lpwstr>_Toc133841411</vt:lpwstr>
      </vt:variant>
      <vt:variant>
        <vt:i4>1835058</vt:i4>
      </vt:variant>
      <vt:variant>
        <vt:i4>452</vt:i4>
      </vt:variant>
      <vt:variant>
        <vt:i4>0</vt:i4>
      </vt:variant>
      <vt:variant>
        <vt:i4>5</vt:i4>
      </vt:variant>
      <vt:variant>
        <vt:lpwstr/>
      </vt:variant>
      <vt:variant>
        <vt:lpwstr>_Toc133841410</vt:lpwstr>
      </vt:variant>
      <vt:variant>
        <vt:i4>1900594</vt:i4>
      </vt:variant>
      <vt:variant>
        <vt:i4>446</vt:i4>
      </vt:variant>
      <vt:variant>
        <vt:i4>0</vt:i4>
      </vt:variant>
      <vt:variant>
        <vt:i4>5</vt:i4>
      </vt:variant>
      <vt:variant>
        <vt:lpwstr/>
      </vt:variant>
      <vt:variant>
        <vt:lpwstr>_Toc133841409</vt:lpwstr>
      </vt:variant>
      <vt:variant>
        <vt:i4>1900594</vt:i4>
      </vt:variant>
      <vt:variant>
        <vt:i4>440</vt:i4>
      </vt:variant>
      <vt:variant>
        <vt:i4>0</vt:i4>
      </vt:variant>
      <vt:variant>
        <vt:i4>5</vt:i4>
      </vt:variant>
      <vt:variant>
        <vt:lpwstr/>
      </vt:variant>
      <vt:variant>
        <vt:lpwstr>_Toc133841408</vt:lpwstr>
      </vt:variant>
      <vt:variant>
        <vt:i4>1900594</vt:i4>
      </vt:variant>
      <vt:variant>
        <vt:i4>434</vt:i4>
      </vt:variant>
      <vt:variant>
        <vt:i4>0</vt:i4>
      </vt:variant>
      <vt:variant>
        <vt:i4>5</vt:i4>
      </vt:variant>
      <vt:variant>
        <vt:lpwstr/>
      </vt:variant>
      <vt:variant>
        <vt:lpwstr>_Toc133841407</vt:lpwstr>
      </vt:variant>
      <vt:variant>
        <vt:i4>1900594</vt:i4>
      </vt:variant>
      <vt:variant>
        <vt:i4>428</vt:i4>
      </vt:variant>
      <vt:variant>
        <vt:i4>0</vt:i4>
      </vt:variant>
      <vt:variant>
        <vt:i4>5</vt:i4>
      </vt:variant>
      <vt:variant>
        <vt:lpwstr/>
      </vt:variant>
      <vt:variant>
        <vt:lpwstr>_Toc133841406</vt:lpwstr>
      </vt:variant>
      <vt:variant>
        <vt:i4>1900594</vt:i4>
      </vt:variant>
      <vt:variant>
        <vt:i4>422</vt:i4>
      </vt:variant>
      <vt:variant>
        <vt:i4>0</vt:i4>
      </vt:variant>
      <vt:variant>
        <vt:i4>5</vt:i4>
      </vt:variant>
      <vt:variant>
        <vt:lpwstr/>
      </vt:variant>
      <vt:variant>
        <vt:lpwstr>_Toc133841405</vt:lpwstr>
      </vt:variant>
      <vt:variant>
        <vt:i4>1900594</vt:i4>
      </vt:variant>
      <vt:variant>
        <vt:i4>416</vt:i4>
      </vt:variant>
      <vt:variant>
        <vt:i4>0</vt:i4>
      </vt:variant>
      <vt:variant>
        <vt:i4>5</vt:i4>
      </vt:variant>
      <vt:variant>
        <vt:lpwstr/>
      </vt:variant>
      <vt:variant>
        <vt:lpwstr>_Toc133841404</vt:lpwstr>
      </vt:variant>
      <vt:variant>
        <vt:i4>1900594</vt:i4>
      </vt:variant>
      <vt:variant>
        <vt:i4>410</vt:i4>
      </vt:variant>
      <vt:variant>
        <vt:i4>0</vt:i4>
      </vt:variant>
      <vt:variant>
        <vt:i4>5</vt:i4>
      </vt:variant>
      <vt:variant>
        <vt:lpwstr/>
      </vt:variant>
      <vt:variant>
        <vt:lpwstr>_Toc133841403</vt:lpwstr>
      </vt:variant>
      <vt:variant>
        <vt:i4>1900594</vt:i4>
      </vt:variant>
      <vt:variant>
        <vt:i4>404</vt:i4>
      </vt:variant>
      <vt:variant>
        <vt:i4>0</vt:i4>
      </vt:variant>
      <vt:variant>
        <vt:i4>5</vt:i4>
      </vt:variant>
      <vt:variant>
        <vt:lpwstr/>
      </vt:variant>
      <vt:variant>
        <vt:lpwstr>_Toc133841402</vt:lpwstr>
      </vt:variant>
      <vt:variant>
        <vt:i4>1900594</vt:i4>
      </vt:variant>
      <vt:variant>
        <vt:i4>398</vt:i4>
      </vt:variant>
      <vt:variant>
        <vt:i4>0</vt:i4>
      </vt:variant>
      <vt:variant>
        <vt:i4>5</vt:i4>
      </vt:variant>
      <vt:variant>
        <vt:lpwstr/>
      </vt:variant>
      <vt:variant>
        <vt:lpwstr>_Toc133841401</vt:lpwstr>
      </vt:variant>
      <vt:variant>
        <vt:i4>1900594</vt:i4>
      </vt:variant>
      <vt:variant>
        <vt:i4>392</vt:i4>
      </vt:variant>
      <vt:variant>
        <vt:i4>0</vt:i4>
      </vt:variant>
      <vt:variant>
        <vt:i4>5</vt:i4>
      </vt:variant>
      <vt:variant>
        <vt:lpwstr/>
      </vt:variant>
      <vt:variant>
        <vt:lpwstr>_Toc133841400</vt:lpwstr>
      </vt:variant>
      <vt:variant>
        <vt:i4>1310773</vt:i4>
      </vt:variant>
      <vt:variant>
        <vt:i4>386</vt:i4>
      </vt:variant>
      <vt:variant>
        <vt:i4>0</vt:i4>
      </vt:variant>
      <vt:variant>
        <vt:i4>5</vt:i4>
      </vt:variant>
      <vt:variant>
        <vt:lpwstr/>
      </vt:variant>
      <vt:variant>
        <vt:lpwstr>_Toc133841399</vt:lpwstr>
      </vt:variant>
      <vt:variant>
        <vt:i4>1310773</vt:i4>
      </vt:variant>
      <vt:variant>
        <vt:i4>380</vt:i4>
      </vt:variant>
      <vt:variant>
        <vt:i4>0</vt:i4>
      </vt:variant>
      <vt:variant>
        <vt:i4>5</vt:i4>
      </vt:variant>
      <vt:variant>
        <vt:lpwstr/>
      </vt:variant>
      <vt:variant>
        <vt:lpwstr>_Toc133841398</vt:lpwstr>
      </vt:variant>
      <vt:variant>
        <vt:i4>1310773</vt:i4>
      </vt:variant>
      <vt:variant>
        <vt:i4>374</vt:i4>
      </vt:variant>
      <vt:variant>
        <vt:i4>0</vt:i4>
      </vt:variant>
      <vt:variant>
        <vt:i4>5</vt:i4>
      </vt:variant>
      <vt:variant>
        <vt:lpwstr/>
      </vt:variant>
      <vt:variant>
        <vt:lpwstr>_Toc133841397</vt:lpwstr>
      </vt:variant>
      <vt:variant>
        <vt:i4>1310773</vt:i4>
      </vt:variant>
      <vt:variant>
        <vt:i4>368</vt:i4>
      </vt:variant>
      <vt:variant>
        <vt:i4>0</vt:i4>
      </vt:variant>
      <vt:variant>
        <vt:i4>5</vt:i4>
      </vt:variant>
      <vt:variant>
        <vt:lpwstr/>
      </vt:variant>
      <vt:variant>
        <vt:lpwstr>_Toc133841396</vt:lpwstr>
      </vt:variant>
      <vt:variant>
        <vt:i4>1310773</vt:i4>
      </vt:variant>
      <vt:variant>
        <vt:i4>362</vt:i4>
      </vt:variant>
      <vt:variant>
        <vt:i4>0</vt:i4>
      </vt:variant>
      <vt:variant>
        <vt:i4>5</vt:i4>
      </vt:variant>
      <vt:variant>
        <vt:lpwstr/>
      </vt:variant>
      <vt:variant>
        <vt:lpwstr>_Toc133841395</vt:lpwstr>
      </vt:variant>
      <vt:variant>
        <vt:i4>1310773</vt:i4>
      </vt:variant>
      <vt:variant>
        <vt:i4>356</vt:i4>
      </vt:variant>
      <vt:variant>
        <vt:i4>0</vt:i4>
      </vt:variant>
      <vt:variant>
        <vt:i4>5</vt:i4>
      </vt:variant>
      <vt:variant>
        <vt:lpwstr/>
      </vt:variant>
      <vt:variant>
        <vt:lpwstr>_Toc133841394</vt:lpwstr>
      </vt:variant>
      <vt:variant>
        <vt:i4>1310773</vt:i4>
      </vt:variant>
      <vt:variant>
        <vt:i4>350</vt:i4>
      </vt:variant>
      <vt:variant>
        <vt:i4>0</vt:i4>
      </vt:variant>
      <vt:variant>
        <vt:i4>5</vt:i4>
      </vt:variant>
      <vt:variant>
        <vt:lpwstr/>
      </vt:variant>
      <vt:variant>
        <vt:lpwstr>_Toc133841393</vt:lpwstr>
      </vt:variant>
      <vt:variant>
        <vt:i4>1310773</vt:i4>
      </vt:variant>
      <vt:variant>
        <vt:i4>344</vt:i4>
      </vt:variant>
      <vt:variant>
        <vt:i4>0</vt:i4>
      </vt:variant>
      <vt:variant>
        <vt:i4>5</vt:i4>
      </vt:variant>
      <vt:variant>
        <vt:lpwstr/>
      </vt:variant>
      <vt:variant>
        <vt:lpwstr>_Toc133841392</vt:lpwstr>
      </vt:variant>
      <vt:variant>
        <vt:i4>1310773</vt:i4>
      </vt:variant>
      <vt:variant>
        <vt:i4>338</vt:i4>
      </vt:variant>
      <vt:variant>
        <vt:i4>0</vt:i4>
      </vt:variant>
      <vt:variant>
        <vt:i4>5</vt:i4>
      </vt:variant>
      <vt:variant>
        <vt:lpwstr/>
      </vt:variant>
      <vt:variant>
        <vt:lpwstr>_Toc133841391</vt:lpwstr>
      </vt:variant>
      <vt:variant>
        <vt:i4>1310773</vt:i4>
      </vt:variant>
      <vt:variant>
        <vt:i4>332</vt:i4>
      </vt:variant>
      <vt:variant>
        <vt:i4>0</vt:i4>
      </vt:variant>
      <vt:variant>
        <vt:i4>5</vt:i4>
      </vt:variant>
      <vt:variant>
        <vt:lpwstr/>
      </vt:variant>
      <vt:variant>
        <vt:lpwstr>_Toc133841390</vt:lpwstr>
      </vt:variant>
      <vt:variant>
        <vt:i4>1376309</vt:i4>
      </vt:variant>
      <vt:variant>
        <vt:i4>326</vt:i4>
      </vt:variant>
      <vt:variant>
        <vt:i4>0</vt:i4>
      </vt:variant>
      <vt:variant>
        <vt:i4>5</vt:i4>
      </vt:variant>
      <vt:variant>
        <vt:lpwstr/>
      </vt:variant>
      <vt:variant>
        <vt:lpwstr>_Toc133841389</vt:lpwstr>
      </vt:variant>
      <vt:variant>
        <vt:i4>1376309</vt:i4>
      </vt:variant>
      <vt:variant>
        <vt:i4>320</vt:i4>
      </vt:variant>
      <vt:variant>
        <vt:i4>0</vt:i4>
      </vt:variant>
      <vt:variant>
        <vt:i4>5</vt:i4>
      </vt:variant>
      <vt:variant>
        <vt:lpwstr/>
      </vt:variant>
      <vt:variant>
        <vt:lpwstr>_Toc133841388</vt:lpwstr>
      </vt:variant>
      <vt:variant>
        <vt:i4>1376309</vt:i4>
      </vt:variant>
      <vt:variant>
        <vt:i4>314</vt:i4>
      </vt:variant>
      <vt:variant>
        <vt:i4>0</vt:i4>
      </vt:variant>
      <vt:variant>
        <vt:i4>5</vt:i4>
      </vt:variant>
      <vt:variant>
        <vt:lpwstr/>
      </vt:variant>
      <vt:variant>
        <vt:lpwstr>_Toc133841387</vt:lpwstr>
      </vt:variant>
      <vt:variant>
        <vt:i4>1376309</vt:i4>
      </vt:variant>
      <vt:variant>
        <vt:i4>308</vt:i4>
      </vt:variant>
      <vt:variant>
        <vt:i4>0</vt:i4>
      </vt:variant>
      <vt:variant>
        <vt:i4>5</vt:i4>
      </vt:variant>
      <vt:variant>
        <vt:lpwstr/>
      </vt:variant>
      <vt:variant>
        <vt:lpwstr>_Toc133841386</vt:lpwstr>
      </vt:variant>
      <vt:variant>
        <vt:i4>1376309</vt:i4>
      </vt:variant>
      <vt:variant>
        <vt:i4>302</vt:i4>
      </vt:variant>
      <vt:variant>
        <vt:i4>0</vt:i4>
      </vt:variant>
      <vt:variant>
        <vt:i4>5</vt:i4>
      </vt:variant>
      <vt:variant>
        <vt:lpwstr/>
      </vt:variant>
      <vt:variant>
        <vt:lpwstr>_Toc133841385</vt:lpwstr>
      </vt:variant>
      <vt:variant>
        <vt:i4>1376309</vt:i4>
      </vt:variant>
      <vt:variant>
        <vt:i4>296</vt:i4>
      </vt:variant>
      <vt:variant>
        <vt:i4>0</vt:i4>
      </vt:variant>
      <vt:variant>
        <vt:i4>5</vt:i4>
      </vt:variant>
      <vt:variant>
        <vt:lpwstr/>
      </vt:variant>
      <vt:variant>
        <vt:lpwstr>_Toc133841384</vt:lpwstr>
      </vt:variant>
      <vt:variant>
        <vt:i4>1376309</vt:i4>
      </vt:variant>
      <vt:variant>
        <vt:i4>290</vt:i4>
      </vt:variant>
      <vt:variant>
        <vt:i4>0</vt:i4>
      </vt:variant>
      <vt:variant>
        <vt:i4>5</vt:i4>
      </vt:variant>
      <vt:variant>
        <vt:lpwstr/>
      </vt:variant>
      <vt:variant>
        <vt:lpwstr>_Toc133841383</vt:lpwstr>
      </vt:variant>
      <vt:variant>
        <vt:i4>1376309</vt:i4>
      </vt:variant>
      <vt:variant>
        <vt:i4>284</vt:i4>
      </vt:variant>
      <vt:variant>
        <vt:i4>0</vt:i4>
      </vt:variant>
      <vt:variant>
        <vt:i4>5</vt:i4>
      </vt:variant>
      <vt:variant>
        <vt:lpwstr/>
      </vt:variant>
      <vt:variant>
        <vt:lpwstr>_Toc133841382</vt:lpwstr>
      </vt:variant>
      <vt:variant>
        <vt:i4>1376309</vt:i4>
      </vt:variant>
      <vt:variant>
        <vt:i4>278</vt:i4>
      </vt:variant>
      <vt:variant>
        <vt:i4>0</vt:i4>
      </vt:variant>
      <vt:variant>
        <vt:i4>5</vt:i4>
      </vt:variant>
      <vt:variant>
        <vt:lpwstr/>
      </vt:variant>
      <vt:variant>
        <vt:lpwstr>_Toc133841381</vt:lpwstr>
      </vt:variant>
      <vt:variant>
        <vt:i4>1376309</vt:i4>
      </vt:variant>
      <vt:variant>
        <vt:i4>272</vt:i4>
      </vt:variant>
      <vt:variant>
        <vt:i4>0</vt:i4>
      </vt:variant>
      <vt:variant>
        <vt:i4>5</vt:i4>
      </vt:variant>
      <vt:variant>
        <vt:lpwstr/>
      </vt:variant>
      <vt:variant>
        <vt:lpwstr>_Toc133841380</vt:lpwstr>
      </vt:variant>
      <vt:variant>
        <vt:i4>1703989</vt:i4>
      </vt:variant>
      <vt:variant>
        <vt:i4>266</vt:i4>
      </vt:variant>
      <vt:variant>
        <vt:i4>0</vt:i4>
      </vt:variant>
      <vt:variant>
        <vt:i4>5</vt:i4>
      </vt:variant>
      <vt:variant>
        <vt:lpwstr/>
      </vt:variant>
      <vt:variant>
        <vt:lpwstr>_Toc133841379</vt:lpwstr>
      </vt:variant>
      <vt:variant>
        <vt:i4>1703989</vt:i4>
      </vt:variant>
      <vt:variant>
        <vt:i4>260</vt:i4>
      </vt:variant>
      <vt:variant>
        <vt:i4>0</vt:i4>
      </vt:variant>
      <vt:variant>
        <vt:i4>5</vt:i4>
      </vt:variant>
      <vt:variant>
        <vt:lpwstr/>
      </vt:variant>
      <vt:variant>
        <vt:lpwstr>_Toc133841378</vt:lpwstr>
      </vt:variant>
      <vt:variant>
        <vt:i4>1703989</vt:i4>
      </vt:variant>
      <vt:variant>
        <vt:i4>254</vt:i4>
      </vt:variant>
      <vt:variant>
        <vt:i4>0</vt:i4>
      </vt:variant>
      <vt:variant>
        <vt:i4>5</vt:i4>
      </vt:variant>
      <vt:variant>
        <vt:lpwstr/>
      </vt:variant>
      <vt:variant>
        <vt:lpwstr>_Toc133841377</vt:lpwstr>
      </vt:variant>
      <vt:variant>
        <vt:i4>1703989</vt:i4>
      </vt:variant>
      <vt:variant>
        <vt:i4>248</vt:i4>
      </vt:variant>
      <vt:variant>
        <vt:i4>0</vt:i4>
      </vt:variant>
      <vt:variant>
        <vt:i4>5</vt:i4>
      </vt:variant>
      <vt:variant>
        <vt:lpwstr/>
      </vt:variant>
      <vt:variant>
        <vt:lpwstr>_Toc133841376</vt:lpwstr>
      </vt:variant>
      <vt:variant>
        <vt:i4>1703989</vt:i4>
      </vt:variant>
      <vt:variant>
        <vt:i4>242</vt:i4>
      </vt:variant>
      <vt:variant>
        <vt:i4>0</vt:i4>
      </vt:variant>
      <vt:variant>
        <vt:i4>5</vt:i4>
      </vt:variant>
      <vt:variant>
        <vt:lpwstr/>
      </vt:variant>
      <vt:variant>
        <vt:lpwstr>_Toc133841375</vt:lpwstr>
      </vt:variant>
      <vt:variant>
        <vt:i4>1703989</vt:i4>
      </vt:variant>
      <vt:variant>
        <vt:i4>236</vt:i4>
      </vt:variant>
      <vt:variant>
        <vt:i4>0</vt:i4>
      </vt:variant>
      <vt:variant>
        <vt:i4>5</vt:i4>
      </vt:variant>
      <vt:variant>
        <vt:lpwstr/>
      </vt:variant>
      <vt:variant>
        <vt:lpwstr>_Toc133841374</vt:lpwstr>
      </vt:variant>
      <vt:variant>
        <vt:i4>1703989</vt:i4>
      </vt:variant>
      <vt:variant>
        <vt:i4>230</vt:i4>
      </vt:variant>
      <vt:variant>
        <vt:i4>0</vt:i4>
      </vt:variant>
      <vt:variant>
        <vt:i4>5</vt:i4>
      </vt:variant>
      <vt:variant>
        <vt:lpwstr/>
      </vt:variant>
      <vt:variant>
        <vt:lpwstr>_Toc133841373</vt:lpwstr>
      </vt:variant>
      <vt:variant>
        <vt:i4>1703989</vt:i4>
      </vt:variant>
      <vt:variant>
        <vt:i4>224</vt:i4>
      </vt:variant>
      <vt:variant>
        <vt:i4>0</vt:i4>
      </vt:variant>
      <vt:variant>
        <vt:i4>5</vt:i4>
      </vt:variant>
      <vt:variant>
        <vt:lpwstr/>
      </vt:variant>
      <vt:variant>
        <vt:lpwstr>_Toc133841372</vt:lpwstr>
      </vt:variant>
      <vt:variant>
        <vt:i4>1703989</vt:i4>
      </vt:variant>
      <vt:variant>
        <vt:i4>218</vt:i4>
      </vt:variant>
      <vt:variant>
        <vt:i4>0</vt:i4>
      </vt:variant>
      <vt:variant>
        <vt:i4>5</vt:i4>
      </vt:variant>
      <vt:variant>
        <vt:lpwstr/>
      </vt:variant>
      <vt:variant>
        <vt:lpwstr>_Toc133841371</vt:lpwstr>
      </vt:variant>
      <vt:variant>
        <vt:i4>1703989</vt:i4>
      </vt:variant>
      <vt:variant>
        <vt:i4>212</vt:i4>
      </vt:variant>
      <vt:variant>
        <vt:i4>0</vt:i4>
      </vt:variant>
      <vt:variant>
        <vt:i4>5</vt:i4>
      </vt:variant>
      <vt:variant>
        <vt:lpwstr/>
      </vt:variant>
      <vt:variant>
        <vt:lpwstr>_Toc133841370</vt:lpwstr>
      </vt:variant>
      <vt:variant>
        <vt:i4>1769525</vt:i4>
      </vt:variant>
      <vt:variant>
        <vt:i4>206</vt:i4>
      </vt:variant>
      <vt:variant>
        <vt:i4>0</vt:i4>
      </vt:variant>
      <vt:variant>
        <vt:i4>5</vt:i4>
      </vt:variant>
      <vt:variant>
        <vt:lpwstr/>
      </vt:variant>
      <vt:variant>
        <vt:lpwstr>_Toc133841369</vt:lpwstr>
      </vt:variant>
      <vt:variant>
        <vt:i4>1769525</vt:i4>
      </vt:variant>
      <vt:variant>
        <vt:i4>200</vt:i4>
      </vt:variant>
      <vt:variant>
        <vt:i4>0</vt:i4>
      </vt:variant>
      <vt:variant>
        <vt:i4>5</vt:i4>
      </vt:variant>
      <vt:variant>
        <vt:lpwstr/>
      </vt:variant>
      <vt:variant>
        <vt:lpwstr>_Toc133841368</vt:lpwstr>
      </vt:variant>
      <vt:variant>
        <vt:i4>1769525</vt:i4>
      </vt:variant>
      <vt:variant>
        <vt:i4>194</vt:i4>
      </vt:variant>
      <vt:variant>
        <vt:i4>0</vt:i4>
      </vt:variant>
      <vt:variant>
        <vt:i4>5</vt:i4>
      </vt:variant>
      <vt:variant>
        <vt:lpwstr/>
      </vt:variant>
      <vt:variant>
        <vt:lpwstr>_Toc133841367</vt:lpwstr>
      </vt:variant>
      <vt:variant>
        <vt:i4>1769525</vt:i4>
      </vt:variant>
      <vt:variant>
        <vt:i4>188</vt:i4>
      </vt:variant>
      <vt:variant>
        <vt:i4>0</vt:i4>
      </vt:variant>
      <vt:variant>
        <vt:i4>5</vt:i4>
      </vt:variant>
      <vt:variant>
        <vt:lpwstr/>
      </vt:variant>
      <vt:variant>
        <vt:lpwstr>_Toc133841366</vt:lpwstr>
      </vt:variant>
      <vt:variant>
        <vt:i4>1769525</vt:i4>
      </vt:variant>
      <vt:variant>
        <vt:i4>182</vt:i4>
      </vt:variant>
      <vt:variant>
        <vt:i4>0</vt:i4>
      </vt:variant>
      <vt:variant>
        <vt:i4>5</vt:i4>
      </vt:variant>
      <vt:variant>
        <vt:lpwstr/>
      </vt:variant>
      <vt:variant>
        <vt:lpwstr>_Toc133841365</vt:lpwstr>
      </vt:variant>
      <vt:variant>
        <vt:i4>1769525</vt:i4>
      </vt:variant>
      <vt:variant>
        <vt:i4>176</vt:i4>
      </vt:variant>
      <vt:variant>
        <vt:i4>0</vt:i4>
      </vt:variant>
      <vt:variant>
        <vt:i4>5</vt:i4>
      </vt:variant>
      <vt:variant>
        <vt:lpwstr/>
      </vt:variant>
      <vt:variant>
        <vt:lpwstr>_Toc133841364</vt:lpwstr>
      </vt:variant>
      <vt:variant>
        <vt:i4>1769525</vt:i4>
      </vt:variant>
      <vt:variant>
        <vt:i4>170</vt:i4>
      </vt:variant>
      <vt:variant>
        <vt:i4>0</vt:i4>
      </vt:variant>
      <vt:variant>
        <vt:i4>5</vt:i4>
      </vt:variant>
      <vt:variant>
        <vt:lpwstr/>
      </vt:variant>
      <vt:variant>
        <vt:lpwstr>_Toc133841363</vt:lpwstr>
      </vt:variant>
      <vt:variant>
        <vt:i4>1769525</vt:i4>
      </vt:variant>
      <vt:variant>
        <vt:i4>164</vt:i4>
      </vt:variant>
      <vt:variant>
        <vt:i4>0</vt:i4>
      </vt:variant>
      <vt:variant>
        <vt:i4>5</vt:i4>
      </vt:variant>
      <vt:variant>
        <vt:lpwstr/>
      </vt:variant>
      <vt:variant>
        <vt:lpwstr>_Toc133841362</vt:lpwstr>
      </vt:variant>
      <vt:variant>
        <vt:i4>1769525</vt:i4>
      </vt:variant>
      <vt:variant>
        <vt:i4>158</vt:i4>
      </vt:variant>
      <vt:variant>
        <vt:i4>0</vt:i4>
      </vt:variant>
      <vt:variant>
        <vt:i4>5</vt:i4>
      </vt:variant>
      <vt:variant>
        <vt:lpwstr/>
      </vt:variant>
      <vt:variant>
        <vt:lpwstr>_Toc133841361</vt:lpwstr>
      </vt:variant>
      <vt:variant>
        <vt:i4>1769525</vt:i4>
      </vt:variant>
      <vt:variant>
        <vt:i4>152</vt:i4>
      </vt:variant>
      <vt:variant>
        <vt:i4>0</vt:i4>
      </vt:variant>
      <vt:variant>
        <vt:i4>5</vt:i4>
      </vt:variant>
      <vt:variant>
        <vt:lpwstr/>
      </vt:variant>
      <vt:variant>
        <vt:lpwstr>_Toc133841360</vt:lpwstr>
      </vt:variant>
      <vt:variant>
        <vt:i4>1572917</vt:i4>
      </vt:variant>
      <vt:variant>
        <vt:i4>146</vt:i4>
      </vt:variant>
      <vt:variant>
        <vt:i4>0</vt:i4>
      </vt:variant>
      <vt:variant>
        <vt:i4>5</vt:i4>
      </vt:variant>
      <vt:variant>
        <vt:lpwstr/>
      </vt:variant>
      <vt:variant>
        <vt:lpwstr>_Toc133841359</vt:lpwstr>
      </vt:variant>
      <vt:variant>
        <vt:i4>1572917</vt:i4>
      </vt:variant>
      <vt:variant>
        <vt:i4>140</vt:i4>
      </vt:variant>
      <vt:variant>
        <vt:i4>0</vt:i4>
      </vt:variant>
      <vt:variant>
        <vt:i4>5</vt:i4>
      </vt:variant>
      <vt:variant>
        <vt:lpwstr/>
      </vt:variant>
      <vt:variant>
        <vt:lpwstr>_Toc133841358</vt:lpwstr>
      </vt:variant>
      <vt:variant>
        <vt:i4>1572917</vt:i4>
      </vt:variant>
      <vt:variant>
        <vt:i4>134</vt:i4>
      </vt:variant>
      <vt:variant>
        <vt:i4>0</vt:i4>
      </vt:variant>
      <vt:variant>
        <vt:i4>5</vt:i4>
      </vt:variant>
      <vt:variant>
        <vt:lpwstr/>
      </vt:variant>
      <vt:variant>
        <vt:lpwstr>_Toc133841357</vt:lpwstr>
      </vt:variant>
      <vt:variant>
        <vt:i4>1572917</vt:i4>
      </vt:variant>
      <vt:variant>
        <vt:i4>128</vt:i4>
      </vt:variant>
      <vt:variant>
        <vt:i4>0</vt:i4>
      </vt:variant>
      <vt:variant>
        <vt:i4>5</vt:i4>
      </vt:variant>
      <vt:variant>
        <vt:lpwstr/>
      </vt:variant>
      <vt:variant>
        <vt:lpwstr>_Toc133841356</vt:lpwstr>
      </vt:variant>
      <vt:variant>
        <vt:i4>1572917</vt:i4>
      </vt:variant>
      <vt:variant>
        <vt:i4>122</vt:i4>
      </vt:variant>
      <vt:variant>
        <vt:i4>0</vt:i4>
      </vt:variant>
      <vt:variant>
        <vt:i4>5</vt:i4>
      </vt:variant>
      <vt:variant>
        <vt:lpwstr/>
      </vt:variant>
      <vt:variant>
        <vt:lpwstr>_Toc133841355</vt:lpwstr>
      </vt:variant>
      <vt:variant>
        <vt:i4>1572917</vt:i4>
      </vt:variant>
      <vt:variant>
        <vt:i4>116</vt:i4>
      </vt:variant>
      <vt:variant>
        <vt:i4>0</vt:i4>
      </vt:variant>
      <vt:variant>
        <vt:i4>5</vt:i4>
      </vt:variant>
      <vt:variant>
        <vt:lpwstr/>
      </vt:variant>
      <vt:variant>
        <vt:lpwstr>_Toc133841354</vt:lpwstr>
      </vt:variant>
      <vt:variant>
        <vt:i4>1572917</vt:i4>
      </vt:variant>
      <vt:variant>
        <vt:i4>110</vt:i4>
      </vt:variant>
      <vt:variant>
        <vt:i4>0</vt:i4>
      </vt:variant>
      <vt:variant>
        <vt:i4>5</vt:i4>
      </vt:variant>
      <vt:variant>
        <vt:lpwstr/>
      </vt:variant>
      <vt:variant>
        <vt:lpwstr>_Toc133841353</vt:lpwstr>
      </vt:variant>
      <vt:variant>
        <vt:i4>1572917</vt:i4>
      </vt:variant>
      <vt:variant>
        <vt:i4>104</vt:i4>
      </vt:variant>
      <vt:variant>
        <vt:i4>0</vt:i4>
      </vt:variant>
      <vt:variant>
        <vt:i4>5</vt:i4>
      </vt:variant>
      <vt:variant>
        <vt:lpwstr/>
      </vt:variant>
      <vt:variant>
        <vt:lpwstr>_Toc133841352</vt:lpwstr>
      </vt:variant>
      <vt:variant>
        <vt:i4>1572917</vt:i4>
      </vt:variant>
      <vt:variant>
        <vt:i4>98</vt:i4>
      </vt:variant>
      <vt:variant>
        <vt:i4>0</vt:i4>
      </vt:variant>
      <vt:variant>
        <vt:i4>5</vt:i4>
      </vt:variant>
      <vt:variant>
        <vt:lpwstr/>
      </vt:variant>
      <vt:variant>
        <vt:lpwstr>_Toc133841351</vt:lpwstr>
      </vt:variant>
      <vt:variant>
        <vt:i4>1572917</vt:i4>
      </vt:variant>
      <vt:variant>
        <vt:i4>92</vt:i4>
      </vt:variant>
      <vt:variant>
        <vt:i4>0</vt:i4>
      </vt:variant>
      <vt:variant>
        <vt:i4>5</vt:i4>
      </vt:variant>
      <vt:variant>
        <vt:lpwstr/>
      </vt:variant>
      <vt:variant>
        <vt:lpwstr>_Toc133841350</vt:lpwstr>
      </vt:variant>
      <vt:variant>
        <vt:i4>1638453</vt:i4>
      </vt:variant>
      <vt:variant>
        <vt:i4>86</vt:i4>
      </vt:variant>
      <vt:variant>
        <vt:i4>0</vt:i4>
      </vt:variant>
      <vt:variant>
        <vt:i4>5</vt:i4>
      </vt:variant>
      <vt:variant>
        <vt:lpwstr/>
      </vt:variant>
      <vt:variant>
        <vt:lpwstr>_Toc133841349</vt:lpwstr>
      </vt:variant>
      <vt:variant>
        <vt:i4>1638453</vt:i4>
      </vt:variant>
      <vt:variant>
        <vt:i4>80</vt:i4>
      </vt:variant>
      <vt:variant>
        <vt:i4>0</vt:i4>
      </vt:variant>
      <vt:variant>
        <vt:i4>5</vt:i4>
      </vt:variant>
      <vt:variant>
        <vt:lpwstr/>
      </vt:variant>
      <vt:variant>
        <vt:lpwstr>_Toc133841348</vt:lpwstr>
      </vt:variant>
      <vt:variant>
        <vt:i4>1638453</vt:i4>
      </vt:variant>
      <vt:variant>
        <vt:i4>74</vt:i4>
      </vt:variant>
      <vt:variant>
        <vt:i4>0</vt:i4>
      </vt:variant>
      <vt:variant>
        <vt:i4>5</vt:i4>
      </vt:variant>
      <vt:variant>
        <vt:lpwstr/>
      </vt:variant>
      <vt:variant>
        <vt:lpwstr>_Toc133841347</vt:lpwstr>
      </vt:variant>
      <vt:variant>
        <vt:i4>1638453</vt:i4>
      </vt:variant>
      <vt:variant>
        <vt:i4>68</vt:i4>
      </vt:variant>
      <vt:variant>
        <vt:i4>0</vt:i4>
      </vt:variant>
      <vt:variant>
        <vt:i4>5</vt:i4>
      </vt:variant>
      <vt:variant>
        <vt:lpwstr/>
      </vt:variant>
      <vt:variant>
        <vt:lpwstr>_Toc133841346</vt:lpwstr>
      </vt:variant>
      <vt:variant>
        <vt:i4>1638453</vt:i4>
      </vt:variant>
      <vt:variant>
        <vt:i4>62</vt:i4>
      </vt:variant>
      <vt:variant>
        <vt:i4>0</vt:i4>
      </vt:variant>
      <vt:variant>
        <vt:i4>5</vt:i4>
      </vt:variant>
      <vt:variant>
        <vt:lpwstr/>
      </vt:variant>
      <vt:variant>
        <vt:lpwstr>_Toc133841345</vt:lpwstr>
      </vt:variant>
      <vt:variant>
        <vt:i4>1638453</vt:i4>
      </vt:variant>
      <vt:variant>
        <vt:i4>56</vt:i4>
      </vt:variant>
      <vt:variant>
        <vt:i4>0</vt:i4>
      </vt:variant>
      <vt:variant>
        <vt:i4>5</vt:i4>
      </vt:variant>
      <vt:variant>
        <vt:lpwstr/>
      </vt:variant>
      <vt:variant>
        <vt:lpwstr>_Toc133841344</vt:lpwstr>
      </vt:variant>
      <vt:variant>
        <vt:i4>1638453</vt:i4>
      </vt:variant>
      <vt:variant>
        <vt:i4>50</vt:i4>
      </vt:variant>
      <vt:variant>
        <vt:i4>0</vt:i4>
      </vt:variant>
      <vt:variant>
        <vt:i4>5</vt:i4>
      </vt:variant>
      <vt:variant>
        <vt:lpwstr/>
      </vt:variant>
      <vt:variant>
        <vt:lpwstr>_Toc133841343</vt:lpwstr>
      </vt:variant>
      <vt:variant>
        <vt:i4>1638453</vt:i4>
      </vt:variant>
      <vt:variant>
        <vt:i4>44</vt:i4>
      </vt:variant>
      <vt:variant>
        <vt:i4>0</vt:i4>
      </vt:variant>
      <vt:variant>
        <vt:i4>5</vt:i4>
      </vt:variant>
      <vt:variant>
        <vt:lpwstr/>
      </vt:variant>
      <vt:variant>
        <vt:lpwstr>_Toc133841342</vt:lpwstr>
      </vt:variant>
      <vt:variant>
        <vt:i4>1638453</vt:i4>
      </vt:variant>
      <vt:variant>
        <vt:i4>38</vt:i4>
      </vt:variant>
      <vt:variant>
        <vt:i4>0</vt:i4>
      </vt:variant>
      <vt:variant>
        <vt:i4>5</vt:i4>
      </vt:variant>
      <vt:variant>
        <vt:lpwstr/>
      </vt:variant>
      <vt:variant>
        <vt:lpwstr>_Toc133841341</vt:lpwstr>
      </vt:variant>
      <vt:variant>
        <vt:i4>1638453</vt:i4>
      </vt:variant>
      <vt:variant>
        <vt:i4>32</vt:i4>
      </vt:variant>
      <vt:variant>
        <vt:i4>0</vt:i4>
      </vt:variant>
      <vt:variant>
        <vt:i4>5</vt:i4>
      </vt:variant>
      <vt:variant>
        <vt:lpwstr/>
      </vt:variant>
      <vt:variant>
        <vt:lpwstr>_Toc133841340</vt:lpwstr>
      </vt:variant>
      <vt:variant>
        <vt:i4>1966133</vt:i4>
      </vt:variant>
      <vt:variant>
        <vt:i4>26</vt:i4>
      </vt:variant>
      <vt:variant>
        <vt:i4>0</vt:i4>
      </vt:variant>
      <vt:variant>
        <vt:i4>5</vt:i4>
      </vt:variant>
      <vt:variant>
        <vt:lpwstr/>
      </vt:variant>
      <vt:variant>
        <vt:lpwstr>_Toc133841339</vt:lpwstr>
      </vt:variant>
      <vt:variant>
        <vt:i4>1966133</vt:i4>
      </vt:variant>
      <vt:variant>
        <vt:i4>20</vt:i4>
      </vt:variant>
      <vt:variant>
        <vt:i4>0</vt:i4>
      </vt:variant>
      <vt:variant>
        <vt:i4>5</vt:i4>
      </vt:variant>
      <vt:variant>
        <vt:lpwstr/>
      </vt:variant>
      <vt:variant>
        <vt:lpwstr>_Toc133841338</vt:lpwstr>
      </vt:variant>
      <vt:variant>
        <vt:i4>1966133</vt:i4>
      </vt:variant>
      <vt:variant>
        <vt:i4>14</vt:i4>
      </vt:variant>
      <vt:variant>
        <vt:i4>0</vt:i4>
      </vt:variant>
      <vt:variant>
        <vt:i4>5</vt:i4>
      </vt:variant>
      <vt:variant>
        <vt:lpwstr/>
      </vt:variant>
      <vt:variant>
        <vt:lpwstr>_Toc133841337</vt:lpwstr>
      </vt:variant>
      <vt:variant>
        <vt:i4>1966133</vt:i4>
      </vt:variant>
      <vt:variant>
        <vt:i4>8</vt:i4>
      </vt:variant>
      <vt:variant>
        <vt:i4>0</vt:i4>
      </vt:variant>
      <vt:variant>
        <vt:i4>5</vt:i4>
      </vt:variant>
      <vt:variant>
        <vt:lpwstr/>
      </vt:variant>
      <vt:variant>
        <vt:lpwstr>_Toc133841336</vt:lpwstr>
      </vt:variant>
      <vt:variant>
        <vt:i4>1966133</vt:i4>
      </vt:variant>
      <vt:variant>
        <vt:i4>2</vt:i4>
      </vt:variant>
      <vt:variant>
        <vt:i4>0</vt:i4>
      </vt:variant>
      <vt:variant>
        <vt:i4>5</vt:i4>
      </vt:variant>
      <vt:variant>
        <vt:lpwstr/>
      </vt:variant>
      <vt:variant>
        <vt:lpwstr>_Toc133841335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rb-052v-effect-2024-09-10</dc:title>
  <dc:subject/>
  <dc:creator>Fair Work Commission</dc:creator>
  <cp:keywords/>
  <cp:lastModifiedBy>Melissa Garcia</cp:lastModifiedBy>
  <cp:revision>20</cp:revision>
  <cp:lastPrinted>2024-09-10T05:21:00Z</cp:lastPrinted>
  <dcterms:created xsi:type="dcterms:W3CDTF">2024-09-10T04:51:00Z</dcterms:created>
  <dcterms:modified xsi:type="dcterms:W3CDTF">2024-09-10T05:21:00Z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y fmtid="{D5CDD505-2E9C-101B-9397-08002B2CF9AE}" pid="7" name="ContentTypeId">
    <vt:lpwstr>0x010100E24154AD03135D4C87958BD74C4E26F30F0088D9D907CCD1074DA7D11F955978F95E</vt:lpwstr>
  </property>
</Properties>
</file>